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2BD28C8A" w14:textId="77777777" w:rsidR="006D4A75" w:rsidRPr="004979EB" w:rsidRDefault="004D20B8">
      <w:pPr>
        <w:pStyle w:val="pkt"/>
        <w:tabs>
          <w:tab w:val="left" w:pos="6615"/>
        </w:tabs>
        <w:ind w:left="0" w:firstLine="0"/>
        <w:jc w:val="left"/>
        <w:rPr>
          <w:rFonts w:cs="Times New Roman"/>
          <w:b/>
          <w:bCs/>
          <w:color w:val="000000"/>
        </w:rPr>
      </w:pPr>
      <w:r w:rsidRPr="004979EB">
        <w:rPr>
          <w:rFonts w:cs="Times New Roman"/>
          <w:noProof/>
          <w:color w:val="000000"/>
          <w:lang w:eastAsia="pl-PL" w:bidi="ar-SA"/>
        </w:rPr>
        <mc:AlternateContent>
          <mc:Choice Requires="wps">
            <w:drawing>
              <wp:anchor distT="0" distB="0" distL="114935" distR="114935" simplePos="0" relativeHeight="251657216" behindDoc="0" locked="0" layoutInCell="1" allowOverlap="1" wp14:anchorId="3B7D2076" wp14:editId="5CD8BC3A">
                <wp:simplePos x="0" y="0"/>
                <wp:positionH relativeFrom="margin">
                  <wp:posOffset>1174115</wp:posOffset>
                </wp:positionH>
                <wp:positionV relativeFrom="paragraph">
                  <wp:posOffset>-370840</wp:posOffset>
                </wp:positionV>
                <wp:extent cx="4978400" cy="609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942A3E" w14:textId="44CBA142" w:rsidR="007F47D1" w:rsidRDefault="007F47D1" w:rsidP="00502A0B">
                            <w:pPr>
                              <w:spacing w:line="360" w:lineRule="auto"/>
                              <w:jc w:val="center"/>
                              <w:rPr>
                                <w:rFonts w:cs="Times New Roman"/>
                                <w:b/>
                                <w:bCs/>
                                <w:sz w:val="36"/>
                                <w:szCs w:val="36"/>
                              </w:rPr>
                            </w:pPr>
                            <w:r w:rsidRPr="00502A0B">
                              <w:rPr>
                                <w:rFonts w:cs="Times New Roman"/>
                                <w:b/>
                                <w:bCs/>
                                <w:sz w:val="36"/>
                                <w:szCs w:val="36"/>
                              </w:rPr>
                              <w:t>Zarząd Dróg Wojewódzkich w Bydgoszcz</w:t>
                            </w:r>
                            <w:r>
                              <w:rPr>
                                <w:rFonts w:cs="Times New Roman"/>
                                <w:b/>
                                <w:bCs/>
                                <w:sz w:val="36"/>
                                <w:szCs w:val="36"/>
                              </w:rPr>
                              <w:t>y</w:t>
                            </w:r>
                          </w:p>
                          <w:p w14:paraId="6DF9D5FC" w14:textId="77777777" w:rsidR="007F47D1" w:rsidRPr="00502A0B" w:rsidRDefault="007F47D1" w:rsidP="00502A0B">
                            <w:pPr>
                              <w:spacing w:line="360" w:lineRule="auto"/>
                              <w:jc w:val="center"/>
                              <w:rPr>
                                <w:rFonts w:cs="Times New Roman"/>
                                <w:b/>
                                <w:bCs/>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7D2076" id="_x0000_t202" coordsize="21600,21600" o:spt="202" path="m,l,21600r21600,l21600,xe">
                <v:stroke joinstyle="miter"/>
                <v:path gradientshapeok="t" o:connecttype="rect"/>
              </v:shapetype>
              <v:shape id="Text Box 3" o:spid="_x0000_s1026" type="#_x0000_t202" style="position:absolute;margin-left:92.45pt;margin-top:-29.2pt;width:392pt;height:48pt;z-index:25165721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" stroked="f">
                <v:textbox inset="0,0,0,0">
                  <w:txbxContent>
                    <w:p w14:paraId="1B942A3E" w14:textId="44CBA142" w:rsidR="007F47D1" w:rsidRDefault="007F47D1" w:rsidP="00502A0B">
                      <w:pPr>
                        <w:spacing w:line="360" w:lineRule="auto"/>
                        <w:jc w:val="center"/>
                        <w:rPr>
                          <w:rFonts w:cs="Times New Roman"/>
                          <w:b/>
                          <w:bCs/>
                          <w:sz w:val="36"/>
                          <w:szCs w:val="36"/>
                        </w:rPr>
                      </w:pPr>
                      <w:r w:rsidRPr="00502A0B">
                        <w:rPr>
                          <w:rFonts w:cs="Times New Roman"/>
                          <w:b/>
                          <w:bCs/>
                          <w:sz w:val="36"/>
                          <w:szCs w:val="36"/>
                        </w:rPr>
                        <w:t>Zarząd Dróg Wojewódzkich w Bydgoszcz</w:t>
                      </w:r>
                      <w:r>
                        <w:rPr>
                          <w:rFonts w:cs="Times New Roman"/>
                          <w:b/>
                          <w:bCs/>
                          <w:sz w:val="36"/>
                          <w:szCs w:val="36"/>
                        </w:rPr>
                        <w:t>y</w:t>
                      </w:r>
                    </w:p>
                    <w:p w14:paraId="6DF9D5FC" w14:textId="77777777" w:rsidR="007F47D1" w:rsidRPr="00502A0B" w:rsidRDefault="007F47D1" w:rsidP="00502A0B">
                      <w:pPr>
                        <w:spacing w:line="360" w:lineRule="auto"/>
                        <w:jc w:val="center"/>
                        <w:rPr>
                          <w:rFonts w:cs="Times New Roman"/>
                          <w:b/>
                          <w:bCs/>
                          <w:sz w:val="36"/>
                          <w:szCs w:val="36"/>
                        </w:rPr>
                      </w:pPr>
                    </w:p>
                  </w:txbxContent>
                </v:textbox>
                <w10:wrap anchorx="margin"/>
              </v:shape>
            </w:pict>
          </mc:Fallback>
        </mc:AlternateContent>
      </w:r>
      <w:r w:rsidR="001C4FF3" w:rsidRPr="004979EB">
        <w:rPr>
          <w:rFonts w:cs="Times New Roman"/>
          <w:noProof/>
          <w:color w:val="000000"/>
          <w:sz w:val="36"/>
          <w:szCs w:val="36"/>
          <w:lang w:eastAsia="pl-PL" w:bidi="ar-SA"/>
        </w:rPr>
        <w:drawing>
          <wp:anchor distT="0" distB="0" distL="114935" distR="114935" simplePos="0" relativeHeight="251656192" behindDoc="0" locked="0" layoutInCell="1" allowOverlap="1" wp14:anchorId="717BCE60" wp14:editId="35A921B3">
            <wp:simplePos x="0" y="0"/>
            <wp:positionH relativeFrom="column">
              <wp:posOffset>-190500</wp:posOffset>
            </wp:positionH>
            <wp:positionV relativeFrom="paragraph">
              <wp:posOffset>-542925</wp:posOffset>
            </wp:positionV>
            <wp:extent cx="1413510" cy="873125"/>
            <wp:effectExtent l="19050" t="0" r="0" b="0"/>
            <wp:wrapNone/>
            <wp:docPr id="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cstate="print"/>
                    <a:srcRect/>
                    <a:stretch>
                      <a:fillRect/>
                    </a:stretch>
                  </pic:blipFill>
                  <pic:spPr bwMode="auto">
                    <a:xfrm>
                      <a:off x="0" y="0"/>
                      <a:ext cx="1413510" cy="873125"/>
                    </a:xfrm>
                    <a:prstGeom prst="rect">
                      <a:avLst/>
                    </a:prstGeom>
                    <a:solidFill>
                      <a:srgbClr val="FFFFFF"/>
                    </a:solidFill>
                    <a:ln w="9525">
                      <a:noFill/>
                      <a:miter lim="800000"/>
                      <a:headEnd/>
                      <a:tailEnd/>
                    </a:ln>
                  </pic:spPr>
                </pic:pic>
              </a:graphicData>
            </a:graphic>
          </wp:anchor>
        </w:drawing>
      </w:r>
      <w:r w:rsidR="000678D4">
        <w:rPr>
          <w:rFonts w:cs="Times New Roman"/>
          <w:b/>
          <w:bCs/>
          <w:color w:val="000000"/>
        </w:rPr>
        <w:t>,</w:t>
      </w:r>
    </w:p>
    <w:p w14:paraId="47664F24" w14:textId="77777777" w:rsidR="006D4A75" w:rsidRPr="004979EB" w:rsidRDefault="004D20B8">
      <w:pPr>
        <w:rPr>
          <w:rFonts w:cs="Times New Roman"/>
          <w:color w:val="000000"/>
          <w:sz w:val="36"/>
          <w:szCs w:val="36"/>
        </w:rPr>
      </w:pPr>
      <w:r w:rsidRPr="004979EB">
        <w:rPr>
          <w:rFonts w:cs="Times New Roman"/>
          <w:noProof/>
          <w:color w:val="000000"/>
          <w:sz w:val="36"/>
          <w:szCs w:val="36"/>
          <w:lang w:eastAsia="pl-PL" w:bidi="ar-SA"/>
        </w:rPr>
        <mc:AlternateContent>
          <mc:Choice Requires="wps">
            <w:drawing>
              <wp:anchor distT="4294967294" distB="4294967294" distL="114300" distR="114300" simplePos="0" relativeHeight="251659264" behindDoc="0" locked="0" layoutInCell="1" allowOverlap="1" wp14:anchorId="347EAE5D" wp14:editId="7AF3F38F">
                <wp:simplePos x="0" y="0"/>
                <wp:positionH relativeFrom="column">
                  <wp:posOffset>-509905</wp:posOffset>
                </wp:positionH>
                <wp:positionV relativeFrom="paragraph">
                  <wp:posOffset>238759</wp:posOffset>
                </wp:positionV>
                <wp:extent cx="6858000" cy="0"/>
                <wp:effectExtent l="19050" t="19050" r="1905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80" cap="sq">
                          <a:solidFill>
                            <a:srgbClr val="969696"/>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AC748" id="Line 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15pt,18.8pt" to="499.8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" strokecolor="#969696" strokeweight=".53mm">
                <v:stroke joinstyle="miter" endcap="square"/>
              </v:line>
            </w:pict>
          </mc:Fallback>
        </mc:AlternateContent>
      </w:r>
    </w:p>
    <w:p w14:paraId="3AF6FD15" w14:textId="77777777" w:rsidR="006D4A75" w:rsidRPr="004979EB" w:rsidRDefault="006D4A75">
      <w:pPr>
        <w:rPr>
          <w:rFonts w:cs="Times New Roman"/>
          <w:b/>
          <w:bCs/>
          <w:color w:val="000000"/>
          <w:sz w:val="32"/>
          <w:szCs w:val="32"/>
        </w:rPr>
      </w:pPr>
    </w:p>
    <w:p w14:paraId="3057E2C6" w14:textId="77777777" w:rsidR="006D4A75" w:rsidRPr="004979EB" w:rsidRDefault="003C6F4C" w:rsidP="009C12FD">
      <w:pPr>
        <w:jc w:val="center"/>
        <w:rPr>
          <w:rFonts w:cs="Times New Roman"/>
          <w:b/>
          <w:smallCaps/>
          <w:kern w:val="32"/>
          <w:sz w:val="28"/>
        </w:rPr>
      </w:pPr>
      <w:r w:rsidRPr="004979EB">
        <w:rPr>
          <w:rFonts w:cs="Times New Roman"/>
          <w:b/>
          <w:smallCaps/>
          <w:kern w:val="32"/>
          <w:sz w:val="36"/>
        </w:rPr>
        <w:t>Specyfikacja Istotnych Warunków Zamówienia</w:t>
      </w:r>
    </w:p>
    <w:p w14:paraId="36A39F18" w14:textId="77777777" w:rsidR="006D4A75" w:rsidRPr="004979EB" w:rsidRDefault="006D4A75" w:rsidP="00752925">
      <w:pPr>
        <w:rPr>
          <w:rFonts w:cs="Times New Roman"/>
          <w:b/>
          <w:bCs/>
          <w:color w:val="000000"/>
        </w:rPr>
      </w:pPr>
    </w:p>
    <w:p w14:paraId="3E1B3B67" w14:textId="77777777" w:rsidR="006D4A75" w:rsidRPr="004979EB" w:rsidRDefault="007958BD" w:rsidP="009C12FD">
      <w:pPr>
        <w:jc w:val="center"/>
        <w:rPr>
          <w:rFonts w:cs="Times New Roman"/>
          <w:u w:val="single"/>
        </w:rPr>
      </w:pPr>
      <w:r w:rsidRPr="004979EB">
        <w:rPr>
          <w:rFonts w:cs="Times New Roman"/>
          <w:u w:val="single"/>
        </w:rPr>
        <w:t>Zamawiający:</w:t>
      </w:r>
    </w:p>
    <w:p w14:paraId="35C2B689" w14:textId="77777777" w:rsidR="006D4A75" w:rsidRPr="004979EB" w:rsidRDefault="006D4A75" w:rsidP="00752925">
      <w:pPr>
        <w:jc w:val="center"/>
        <w:rPr>
          <w:rFonts w:cs="Times New Roman"/>
          <w:color w:val="000000"/>
          <w:szCs w:val="22"/>
          <w:u w:val="single"/>
        </w:rPr>
      </w:pPr>
    </w:p>
    <w:p w14:paraId="09E170A0" w14:textId="77777777" w:rsidR="004E43C1" w:rsidRPr="00531091" w:rsidRDefault="004E43C1" w:rsidP="004E43C1">
      <w:pPr>
        <w:jc w:val="center"/>
        <w:rPr>
          <w:rFonts w:eastAsia="SimSun" w:cs="Times New Roman"/>
          <w:b/>
          <w:bCs/>
        </w:rPr>
      </w:pPr>
      <w:r w:rsidRPr="00531091">
        <w:rPr>
          <w:rFonts w:eastAsia="SimSun" w:cs="Times New Roman"/>
          <w:b/>
          <w:bCs/>
        </w:rPr>
        <w:t>Województwo Kujawsko – Pomorskie</w:t>
      </w:r>
    </w:p>
    <w:p w14:paraId="2D79303A" w14:textId="64939819" w:rsidR="004E43C1" w:rsidRDefault="004E43C1" w:rsidP="0064060C">
      <w:pPr>
        <w:jc w:val="center"/>
        <w:rPr>
          <w:rFonts w:eastAsia="SimSun" w:cs="Times New Roman"/>
          <w:b/>
          <w:bCs/>
        </w:rPr>
      </w:pPr>
      <w:r w:rsidRPr="00531091">
        <w:rPr>
          <w:rFonts w:eastAsia="SimSun" w:cs="Times New Roman"/>
          <w:b/>
          <w:bCs/>
        </w:rPr>
        <w:t>Plac Teatralny 2</w:t>
      </w:r>
      <w:r w:rsidR="0064060C">
        <w:rPr>
          <w:rFonts w:eastAsia="SimSun" w:cs="Times New Roman"/>
          <w:b/>
          <w:bCs/>
        </w:rPr>
        <w:t xml:space="preserve">, </w:t>
      </w:r>
      <w:r w:rsidRPr="00531091">
        <w:rPr>
          <w:rFonts w:eastAsia="SimSun" w:cs="Times New Roman"/>
          <w:b/>
          <w:bCs/>
        </w:rPr>
        <w:t>87-100 Toruń</w:t>
      </w:r>
    </w:p>
    <w:p w14:paraId="1D3BF119" w14:textId="77777777" w:rsidR="004E43C1" w:rsidRPr="00531091" w:rsidRDefault="004E43C1" w:rsidP="004E43C1">
      <w:pPr>
        <w:jc w:val="center"/>
        <w:rPr>
          <w:rFonts w:eastAsia="SimSun" w:cs="Times New Roman"/>
          <w:b/>
          <w:bCs/>
        </w:rPr>
      </w:pPr>
    </w:p>
    <w:p w14:paraId="1F9CFF43" w14:textId="77777777" w:rsidR="004E43C1" w:rsidRPr="0064060C" w:rsidRDefault="004E43C1" w:rsidP="004E43C1">
      <w:pPr>
        <w:jc w:val="center"/>
        <w:rPr>
          <w:rFonts w:eastAsia="SimSun" w:cs="Times New Roman"/>
        </w:rPr>
      </w:pPr>
      <w:r w:rsidRPr="0064060C">
        <w:rPr>
          <w:rFonts w:eastAsia="SimSun" w:cs="Times New Roman"/>
        </w:rPr>
        <w:t xml:space="preserve">w imieniu którego działa </w:t>
      </w:r>
    </w:p>
    <w:p w14:paraId="64F96323" w14:textId="77777777" w:rsidR="004E43C1" w:rsidRPr="0064060C" w:rsidRDefault="004E43C1" w:rsidP="004E43C1">
      <w:pPr>
        <w:jc w:val="center"/>
        <w:rPr>
          <w:rFonts w:eastAsia="SimSun" w:cs="Times New Roman"/>
        </w:rPr>
      </w:pPr>
    </w:p>
    <w:p w14:paraId="4E5D1F97" w14:textId="24F1FD29" w:rsidR="004E43C1" w:rsidRDefault="004E43C1" w:rsidP="004E43C1">
      <w:pPr>
        <w:jc w:val="center"/>
        <w:rPr>
          <w:rFonts w:eastAsia="SimSun" w:cs="Times New Roman"/>
          <w:b/>
          <w:bCs/>
        </w:rPr>
      </w:pPr>
      <w:r w:rsidRPr="00531091">
        <w:rPr>
          <w:rFonts w:eastAsia="SimSun" w:cs="Times New Roman"/>
          <w:b/>
          <w:bCs/>
        </w:rPr>
        <w:t>Zarząd Dróg Wojewódzkich w Bydgoszczy</w:t>
      </w:r>
    </w:p>
    <w:p w14:paraId="26475E24" w14:textId="77777777" w:rsidR="008E1E1A" w:rsidRDefault="008E1E1A" w:rsidP="008E1E1A">
      <w:pPr>
        <w:jc w:val="center"/>
        <w:rPr>
          <w:rFonts w:eastAsia="SimSun" w:cs="Times New Roman"/>
          <w:b/>
          <w:bCs/>
        </w:rPr>
      </w:pPr>
      <w:r>
        <w:rPr>
          <w:rFonts w:eastAsia="SimSun" w:cs="Times New Roman"/>
          <w:b/>
          <w:bCs/>
        </w:rPr>
        <w:t>ODDZIAŁ WŁOCŁAWSKI</w:t>
      </w:r>
    </w:p>
    <w:p w14:paraId="19EFF99B" w14:textId="03B8DC79" w:rsidR="008E1E1A" w:rsidRDefault="008E1E1A" w:rsidP="008E1E1A">
      <w:pPr>
        <w:jc w:val="center"/>
        <w:rPr>
          <w:rFonts w:eastAsia="SimSun" w:cs="Times New Roman"/>
          <w:b/>
          <w:bCs/>
        </w:rPr>
      </w:pPr>
      <w:r>
        <w:rPr>
          <w:rFonts w:eastAsia="SimSun" w:cs="Times New Roman"/>
          <w:b/>
          <w:bCs/>
        </w:rPr>
        <w:t>ODDZIAŁ TORUŃSKI</w:t>
      </w:r>
    </w:p>
    <w:p w14:paraId="7289C5A3" w14:textId="6CDE2F1F" w:rsidR="0002622A" w:rsidRDefault="0002622A" w:rsidP="004E43C1">
      <w:pPr>
        <w:jc w:val="center"/>
        <w:rPr>
          <w:rFonts w:eastAsia="SimSun" w:cs="Times New Roman"/>
          <w:b/>
          <w:bCs/>
        </w:rPr>
      </w:pPr>
      <w:r>
        <w:rPr>
          <w:rFonts w:eastAsia="SimSun" w:cs="Times New Roman"/>
          <w:b/>
          <w:bCs/>
        </w:rPr>
        <w:t>ODDZIAŁ BYDGOSKI</w:t>
      </w:r>
    </w:p>
    <w:p w14:paraId="21301DF8" w14:textId="6DCB6AFD" w:rsidR="004E43C1" w:rsidRPr="00511AEE" w:rsidRDefault="004E43C1" w:rsidP="004E43C1">
      <w:pPr>
        <w:jc w:val="center"/>
        <w:rPr>
          <w:rFonts w:eastAsia="SimSun" w:cs="Times New Roman"/>
          <w:b/>
          <w:bCs/>
        </w:rPr>
      </w:pPr>
      <w:r w:rsidRPr="00511AEE">
        <w:rPr>
          <w:rFonts w:eastAsia="SimSun" w:cs="Times New Roman"/>
          <w:b/>
          <w:bCs/>
        </w:rPr>
        <w:t xml:space="preserve">ul. </w:t>
      </w:r>
      <w:r w:rsidR="0002622A">
        <w:rPr>
          <w:rFonts w:eastAsia="SimSun" w:cs="Times New Roman"/>
          <w:b/>
          <w:bCs/>
        </w:rPr>
        <w:t>Pałacowa 15, 86-031 Osielsko</w:t>
      </w:r>
    </w:p>
    <w:p w14:paraId="4DFA84C4" w14:textId="77777777" w:rsidR="006D4A75" w:rsidRPr="00511AEE" w:rsidRDefault="006D4A75" w:rsidP="00752925">
      <w:pPr>
        <w:jc w:val="center"/>
        <w:rPr>
          <w:rFonts w:cs="Times New Roman"/>
          <w:b/>
          <w:bCs/>
          <w:szCs w:val="22"/>
        </w:rPr>
      </w:pPr>
    </w:p>
    <w:p w14:paraId="1EC42C98" w14:textId="78370135" w:rsidR="006D4A75" w:rsidRPr="004979EB" w:rsidRDefault="007958BD" w:rsidP="00752925">
      <w:pPr>
        <w:spacing w:line="360" w:lineRule="auto"/>
        <w:jc w:val="center"/>
        <w:rPr>
          <w:rFonts w:cs="Times New Roman"/>
          <w:color w:val="000000"/>
          <w:szCs w:val="22"/>
        </w:rPr>
      </w:pPr>
      <w:r w:rsidRPr="004979EB">
        <w:rPr>
          <w:rFonts w:cs="Times New Roman"/>
          <w:color w:val="000000"/>
          <w:szCs w:val="22"/>
        </w:rPr>
        <w:t>zaprasza do złożenia oferty w postępowaniu prowadzonym w trybie przetargu nieogra</w:t>
      </w:r>
      <w:r w:rsidR="0081193F" w:rsidRPr="004979EB">
        <w:rPr>
          <w:rFonts w:cs="Times New Roman"/>
          <w:color w:val="000000"/>
          <w:szCs w:val="22"/>
        </w:rPr>
        <w:t>niczonego o wartości zamówienia</w:t>
      </w:r>
      <w:r w:rsidR="00DB7220" w:rsidRPr="004979EB">
        <w:rPr>
          <w:rFonts w:cs="Times New Roman"/>
          <w:color w:val="000000"/>
          <w:szCs w:val="22"/>
        </w:rPr>
        <w:t xml:space="preserve"> </w:t>
      </w:r>
      <w:r w:rsidR="001C447B" w:rsidRPr="004E43C1">
        <w:rPr>
          <w:rFonts w:cs="Times New Roman"/>
          <w:color w:val="000000"/>
          <w:szCs w:val="22"/>
          <w:u w:val="single"/>
        </w:rPr>
        <w:t>p</w:t>
      </w:r>
      <w:r w:rsidRPr="004E43C1">
        <w:rPr>
          <w:rFonts w:cs="Times New Roman"/>
          <w:color w:val="000000"/>
          <w:szCs w:val="22"/>
          <w:u w:val="single"/>
        </w:rPr>
        <w:t>rzekraczającej 2</w:t>
      </w:r>
      <w:r w:rsidR="00886555">
        <w:rPr>
          <w:rFonts w:cs="Times New Roman"/>
          <w:color w:val="000000"/>
          <w:szCs w:val="22"/>
          <w:u w:val="single"/>
        </w:rPr>
        <w:t>14</w:t>
      </w:r>
      <w:r w:rsidRPr="004E43C1">
        <w:rPr>
          <w:rFonts w:cs="Times New Roman"/>
          <w:color w:val="000000"/>
          <w:szCs w:val="22"/>
          <w:u w:val="single"/>
        </w:rPr>
        <w:t> 000,00 euro</w:t>
      </w:r>
    </w:p>
    <w:p w14:paraId="66EF9171" w14:textId="77777777" w:rsidR="0057609D" w:rsidRPr="004979EB" w:rsidRDefault="0057609D" w:rsidP="00752925">
      <w:pPr>
        <w:spacing w:line="360" w:lineRule="auto"/>
        <w:jc w:val="center"/>
        <w:rPr>
          <w:rFonts w:cs="Times New Roman"/>
          <w:color w:val="000000"/>
          <w:szCs w:val="22"/>
        </w:rPr>
      </w:pPr>
    </w:p>
    <w:tbl>
      <w:tblPr>
        <w:tblStyle w:val="Tabela-Siatka"/>
        <w:tblW w:w="0" w:type="auto"/>
        <w:jc w:val="center"/>
        <w:tblLook w:val="04A0" w:firstRow="1" w:lastRow="0" w:firstColumn="1" w:lastColumn="0" w:noHBand="0" w:noVBand="1"/>
      </w:tblPr>
      <w:tblGrid>
        <w:gridCol w:w="8642"/>
      </w:tblGrid>
      <w:tr w:rsidR="0057609D" w:rsidRPr="004979EB" w14:paraId="4379D399" w14:textId="77777777" w:rsidTr="004E43C1">
        <w:trPr>
          <w:jc w:val="center"/>
        </w:trPr>
        <w:tc>
          <w:tcPr>
            <w:tcW w:w="8642" w:type="dxa"/>
            <w:shd w:val="clear" w:color="auto" w:fill="B8CCE4" w:themeFill="accent1" w:themeFillTint="66"/>
          </w:tcPr>
          <w:p w14:paraId="0FAB8E2B" w14:textId="44940935" w:rsidR="0057609D" w:rsidRPr="004979EB" w:rsidRDefault="007F47D1" w:rsidP="003216A7">
            <w:pPr>
              <w:spacing w:before="360" w:after="360" w:line="360" w:lineRule="auto"/>
              <w:ind w:left="597" w:right="459"/>
              <w:jc w:val="center"/>
              <w:rPr>
                <w:rFonts w:ascii="Times New Roman" w:hAnsi="Times New Roman" w:cs="Times New Roman"/>
                <w:color w:val="000000"/>
                <w:szCs w:val="22"/>
              </w:rPr>
            </w:pPr>
            <w:sdt>
              <w:sdtPr>
                <w:rPr>
                  <w:b/>
                  <w:sz w:val="20"/>
                  <w:szCs w:val="20"/>
                </w:rPr>
                <w:alias w:val="Nazwa_postepowania"/>
                <w:tag w:val="Nazwa_postepowania"/>
                <w:id w:val="580948850"/>
                <w:placeholder>
                  <w:docPart w:val="C4211947450B4DA4B82B59DAF4DDE468"/>
                </w:placeholder>
                <w:dataBinding w:prefixMappings="xmlns:ns0='http://schemas.microsoft.com/office/2006/coverPageProps' " w:xpath="/ns0:CoverPageProperties[1]/ns0:CompanyPhone[1]" w:storeItemID="{55AF091B-3C7A-41E3-B477-F2FDAA23CFDA}"/>
                <w:text w:multiLine="1"/>
              </w:sdtPr>
              <w:sdtContent>
                <w:r w:rsidR="0041731A">
                  <w:rPr>
                    <w:b/>
                    <w:sz w:val="20"/>
                    <w:szCs w:val="20"/>
                  </w:rPr>
                  <w:t>USŁUGI ZIMOWEGO UTRZYMANIA DRÓG ADMINISTROWANYCH PRZEZ JEDNOSTKI NALEŻĄCE DO STRUKTURY ZARZĄDU DRÓG WOJEWÓDZKICH W BYDGOSZCZY W SEZONACH ZIMOWYCH 2020/2021, 2021/2022, 2022/2023 ROKU</w:t>
                </w:r>
              </w:sdtContent>
            </w:sdt>
          </w:p>
        </w:tc>
      </w:tr>
    </w:tbl>
    <w:p w14:paraId="33B77577" w14:textId="77777777" w:rsidR="0057609D" w:rsidRPr="004979EB" w:rsidRDefault="0057609D" w:rsidP="00752925">
      <w:pPr>
        <w:spacing w:line="360" w:lineRule="auto"/>
        <w:jc w:val="center"/>
        <w:rPr>
          <w:rFonts w:cs="Times New Roman"/>
          <w:color w:val="000000"/>
          <w:szCs w:val="22"/>
        </w:rPr>
      </w:pPr>
    </w:p>
    <w:p w14:paraId="58F2358A" w14:textId="77777777" w:rsidR="002C36C3" w:rsidRPr="00A53343" w:rsidRDefault="002C36C3" w:rsidP="002C36C3">
      <w:pPr>
        <w:jc w:val="center"/>
        <w:rPr>
          <w:rFonts w:cs="Times New Roman"/>
          <w:i/>
          <w:color w:val="000000" w:themeColor="text1"/>
          <w:sz w:val="20"/>
          <w:szCs w:val="20"/>
        </w:rPr>
      </w:pPr>
      <w:r w:rsidRPr="00A53343">
        <w:rPr>
          <w:rFonts w:cs="Times New Roman"/>
          <w:i/>
          <w:color w:val="000000" w:themeColor="text1"/>
          <w:sz w:val="20"/>
          <w:szCs w:val="20"/>
        </w:rPr>
        <w:t>CPV 90 62 00 00 – 9 usługi odśnieżania</w:t>
      </w:r>
    </w:p>
    <w:p w14:paraId="5EFCC85F" w14:textId="77777777" w:rsidR="002C36C3" w:rsidRPr="00A53343" w:rsidRDefault="002C36C3" w:rsidP="002C36C3">
      <w:pPr>
        <w:jc w:val="center"/>
        <w:rPr>
          <w:rFonts w:cs="Times New Roman"/>
          <w:i/>
          <w:color w:val="000000" w:themeColor="text1"/>
          <w:sz w:val="20"/>
          <w:szCs w:val="20"/>
        </w:rPr>
      </w:pPr>
      <w:r w:rsidRPr="00A53343">
        <w:rPr>
          <w:rFonts w:cs="Times New Roman"/>
          <w:i/>
          <w:color w:val="000000" w:themeColor="text1"/>
          <w:sz w:val="20"/>
          <w:szCs w:val="20"/>
        </w:rPr>
        <w:t>CPV 90 63 00 00 – 2 usługi usuwania oblodzeń</w:t>
      </w:r>
    </w:p>
    <w:p w14:paraId="229FCB2A" w14:textId="77777777" w:rsidR="002C36C3" w:rsidRPr="00A53343" w:rsidRDefault="002C36C3" w:rsidP="002C36C3">
      <w:pPr>
        <w:jc w:val="center"/>
        <w:rPr>
          <w:rFonts w:cs="Times New Roman"/>
          <w:i/>
          <w:color w:val="000000" w:themeColor="text1"/>
          <w:sz w:val="20"/>
          <w:szCs w:val="20"/>
        </w:rPr>
      </w:pPr>
      <w:r w:rsidRPr="00A53343">
        <w:rPr>
          <w:rFonts w:cs="Times New Roman"/>
          <w:i/>
          <w:color w:val="000000" w:themeColor="text1"/>
          <w:sz w:val="20"/>
          <w:szCs w:val="20"/>
        </w:rPr>
        <w:t>CPV 90 61 20 00 – 6 Usługi zamiatania ulic</w:t>
      </w:r>
    </w:p>
    <w:p w14:paraId="3911FD8E" w14:textId="77777777" w:rsidR="005E0222" w:rsidRDefault="005E0222" w:rsidP="00F30FA3">
      <w:pPr>
        <w:jc w:val="center"/>
        <w:rPr>
          <w:rFonts w:cs="Times New Roman"/>
          <w:color w:val="000000"/>
          <w:sz w:val="22"/>
          <w:szCs w:val="22"/>
        </w:rPr>
      </w:pPr>
    </w:p>
    <w:p w14:paraId="02391046" w14:textId="77777777" w:rsidR="005E0222" w:rsidRDefault="005E0222" w:rsidP="00F30FA3">
      <w:pPr>
        <w:jc w:val="center"/>
        <w:rPr>
          <w:rFonts w:cs="Times New Roman"/>
          <w:color w:val="000000"/>
          <w:sz w:val="22"/>
          <w:szCs w:val="22"/>
        </w:rPr>
      </w:pPr>
    </w:p>
    <w:p w14:paraId="6231FF2E" w14:textId="2BCD2600" w:rsidR="006D4A75" w:rsidRPr="004979EB" w:rsidRDefault="007958BD" w:rsidP="00F30FA3">
      <w:pPr>
        <w:jc w:val="center"/>
        <w:rPr>
          <w:rFonts w:cs="Times New Roman"/>
          <w:bCs/>
          <w:szCs w:val="22"/>
        </w:rPr>
      </w:pPr>
      <w:r w:rsidRPr="004979EB">
        <w:rPr>
          <w:rFonts w:cs="Times New Roman"/>
          <w:color w:val="000000"/>
          <w:sz w:val="22"/>
          <w:szCs w:val="22"/>
        </w:rPr>
        <w:t xml:space="preserve">Nr referencyjny nadany w sprawie przez </w:t>
      </w:r>
      <w:r w:rsidR="005460C4" w:rsidRPr="004979EB">
        <w:rPr>
          <w:rFonts w:cs="Times New Roman"/>
          <w:color w:val="000000"/>
          <w:sz w:val="22"/>
          <w:szCs w:val="22"/>
        </w:rPr>
        <w:t>z</w:t>
      </w:r>
      <w:r w:rsidRPr="004979EB">
        <w:rPr>
          <w:rFonts w:cs="Times New Roman"/>
          <w:color w:val="000000"/>
          <w:sz w:val="22"/>
          <w:szCs w:val="22"/>
        </w:rPr>
        <w:t>amawiającego</w:t>
      </w:r>
      <w:r w:rsidRPr="004979EB">
        <w:rPr>
          <w:rFonts w:cs="Times New Roman"/>
          <w:color w:val="000000" w:themeColor="text1"/>
          <w:sz w:val="22"/>
          <w:szCs w:val="22"/>
        </w:rPr>
        <w:t xml:space="preserve">: </w:t>
      </w:r>
      <w:sdt>
        <w:sdtPr>
          <w:rPr>
            <w:rFonts w:cs="Times New Roman"/>
            <w:b/>
            <w:bCs/>
            <w:sz w:val="22"/>
            <w:szCs w:val="22"/>
          </w:rPr>
          <w:alias w:val="Nr_postepowania"/>
          <w:tag w:val="Nr_postepowania"/>
          <w:id w:val="19785049"/>
          <w:placeholder>
            <w:docPart w:val="2F814A7FBEC04353AAEA22AC2B90DDFE"/>
          </w:placeholder>
          <w:dataBinding w:prefixMappings="xmlns:ns0='http://schemas.microsoft.com/office/2006/coverPageProps' " w:xpath="/ns0:CoverPageProperties[1]/ns0:Abstract[1]" w:storeItemID="{55AF091B-3C7A-41E3-B477-F2FDAA23CFDA}"/>
          <w:text/>
        </w:sdtPr>
        <w:sdtContent>
          <w:r w:rsidR="00A831C4" w:rsidRPr="0002622A">
            <w:rPr>
              <w:rFonts w:cs="Times New Roman"/>
              <w:b/>
              <w:bCs/>
              <w:sz w:val="22"/>
              <w:szCs w:val="22"/>
            </w:rPr>
            <w:t>O3</w:t>
          </w:r>
          <w:r w:rsidR="00630C73" w:rsidRPr="0002622A">
            <w:rPr>
              <w:rFonts w:cs="Times New Roman"/>
              <w:b/>
              <w:bCs/>
              <w:sz w:val="22"/>
              <w:szCs w:val="22"/>
            </w:rPr>
            <w:t>.</w:t>
          </w:r>
          <w:r w:rsidR="00A831C4" w:rsidRPr="0002622A">
            <w:rPr>
              <w:rFonts w:cs="Times New Roman"/>
              <w:b/>
              <w:bCs/>
              <w:sz w:val="22"/>
              <w:szCs w:val="22"/>
            </w:rPr>
            <w:t>N4</w:t>
          </w:r>
          <w:r w:rsidR="00630C73" w:rsidRPr="0002622A">
            <w:rPr>
              <w:rFonts w:cs="Times New Roman"/>
              <w:b/>
              <w:bCs/>
              <w:sz w:val="22"/>
              <w:szCs w:val="22"/>
            </w:rPr>
            <w:t>.361.</w:t>
          </w:r>
          <w:r w:rsidR="00A831C4" w:rsidRPr="0002622A">
            <w:rPr>
              <w:rFonts w:cs="Times New Roman"/>
              <w:b/>
              <w:bCs/>
              <w:sz w:val="22"/>
              <w:szCs w:val="22"/>
            </w:rPr>
            <w:t>0</w:t>
          </w:r>
          <w:r w:rsidR="00237D8E" w:rsidRPr="0002622A">
            <w:rPr>
              <w:rFonts w:cs="Times New Roman"/>
              <w:b/>
              <w:bCs/>
              <w:sz w:val="22"/>
              <w:szCs w:val="22"/>
            </w:rPr>
            <w:t>2</w:t>
          </w:r>
          <w:r w:rsidR="00630C73" w:rsidRPr="0002622A">
            <w:rPr>
              <w:rFonts w:cs="Times New Roman"/>
              <w:b/>
              <w:bCs/>
              <w:sz w:val="22"/>
              <w:szCs w:val="22"/>
            </w:rPr>
            <w:t>.20</w:t>
          </w:r>
          <w:r w:rsidR="009F76F0" w:rsidRPr="0002622A">
            <w:rPr>
              <w:rFonts w:cs="Times New Roman"/>
              <w:b/>
              <w:bCs/>
              <w:sz w:val="22"/>
              <w:szCs w:val="22"/>
            </w:rPr>
            <w:t>20</w:t>
          </w:r>
        </w:sdtContent>
      </w:sdt>
    </w:p>
    <w:p w14:paraId="331778EE" w14:textId="0D3ED0C7" w:rsidR="000E593B" w:rsidRDefault="000E593B" w:rsidP="00752925">
      <w:pPr>
        <w:pStyle w:val="Tekstpodstawowy"/>
        <w:rPr>
          <w:rFonts w:cs="Times New Roman"/>
          <w:color w:val="000000" w:themeColor="text1"/>
          <w:sz w:val="22"/>
          <w:szCs w:val="22"/>
        </w:rPr>
      </w:pPr>
    </w:p>
    <w:p w14:paraId="3DDC0B21" w14:textId="3DA3CA9A" w:rsidR="0064060C" w:rsidRDefault="0064060C" w:rsidP="00752925">
      <w:pPr>
        <w:pStyle w:val="Tekstpodstawowy"/>
        <w:rPr>
          <w:rFonts w:cs="Times New Roman"/>
          <w:color w:val="000000" w:themeColor="text1"/>
          <w:sz w:val="22"/>
          <w:szCs w:val="22"/>
        </w:rPr>
      </w:pPr>
    </w:p>
    <w:p w14:paraId="4FA05913" w14:textId="77777777" w:rsidR="0064060C" w:rsidRPr="004979EB" w:rsidRDefault="0064060C" w:rsidP="00752925">
      <w:pPr>
        <w:pStyle w:val="Tekstpodstawowy"/>
        <w:rPr>
          <w:rFonts w:cs="Times New Roman"/>
          <w:color w:val="000000" w:themeColor="text1"/>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4"/>
        <w:gridCol w:w="2532"/>
        <w:gridCol w:w="3088"/>
      </w:tblGrid>
      <w:tr w:rsidR="009F41A0" w:rsidRPr="004979EB" w14:paraId="7755572F" w14:textId="77777777" w:rsidTr="00C079CE">
        <w:trPr>
          <w:jc w:val="center"/>
        </w:trPr>
        <w:tc>
          <w:tcPr>
            <w:tcW w:w="3564" w:type="dxa"/>
          </w:tcPr>
          <w:p w14:paraId="26871E8D" w14:textId="77777777" w:rsidR="009F41A0" w:rsidRPr="004979EB" w:rsidRDefault="009F41A0" w:rsidP="00752925">
            <w:pPr>
              <w:pStyle w:val="Tekstpodstawowy"/>
              <w:jc w:val="center"/>
              <w:rPr>
                <w:rFonts w:ascii="Times New Roman" w:hAnsi="Times New Roman" w:cs="Times New Roman"/>
                <w:color w:val="000000" w:themeColor="text1"/>
                <w:sz w:val="22"/>
                <w:szCs w:val="22"/>
              </w:rPr>
            </w:pPr>
            <w:r w:rsidRPr="004979EB">
              <w:rPr>
                <w:rFonts w:ascii="Times New Roman" w:hAnsi="Times New Roman" w:cs="Times New Roman"/>
                <w:b w:val="0"/>
                <w:i/>
                <w:color w:val="000000" w:themeColor="text1"/>
                <w:sz w:val="22"/>
                <w:szCs w:val="22"/>
              </w:rPr>
              <w:t>Nie wnoszę uwag:</w:t>
            </w:r>
          </w:p>
        </w:tc>
        <w:tc>
          <w:tcPr>
            <w:tcW w:w="2532" w:type="dxa"/>
          </w:tcPr>
          <w:p w14:paraId="28ABC3C4" w14:textId="77777777" w:rsidR="009F41A0" w:rsidRPr="004979EB" w:rsidRDefault="009F41A0" w:rsidP="00752925">
            <w:pPr>
              <w:pStyle w:val="Tekstpodstawowy"/>
              <w:jc w:val="center"/>
              <w:rPr>
                <w:rFonts w:ascii="Times New Roman" w:hAnsi="Times New Roman" w:cs="Times New Roman"/>
                <w:color w:val="000000" w:themeColor="text1"/>
                <w:sz w:val="22"/>
                <w:szCs w:val="22"/>
              </w:rPr>
            </w:pPr>
          </w:p>
        </w:tc>
        <w:tc>
          <w:tcPr>
            <w:tcW w:w="3088" w:type="dxa"/>
          </w:tcPr>
          <w:p w14:paraId="6082070D" w14:textId="77777777" w:rsidR="009F41A0" w:rsidRPr="004979EB" w:rsidRDefault="009F41A0" w:rsidP="00752925">
            <w:pPr>
              <w:pStyle w:val="Tekstpodstawowy"/>
              <w:jc w:val="center"/>
              <w:rPr>
                <w:rFonts w:ascii="Times New Roman" w:hAnsi="Times New Roman" w:cs="Times New Roman"/>
                <w:color w:val="000000" w:themeColor="text1"/>
                <w:sz w:val="22"/>
                <w:szCs w:val="22"/>
              </w:rPr>
            </w:pPr>
            <w:r w:rsidRPr="004979EB">
              <w:rPr>
                <w:rFonts w:ascii="Times New Roman" w:hAnsi="Times New Roman" w:cs="Times New Roman"/>
                <w:b w:val="0"/>
                <w:i/>
                <w:color w:val="000000" w:themeColor="text1"/>
                <w:sz w:val="22"/>
                <w:szCs w:val="22"/>
              </w:rPr>
              <w:t>Zatwierdzam:</w:t>
            </w:r>
          </w:p>
        </w:tc>
      </w:tr>
      <w:tr w:rsidR="005E3550" w:rsidRPr="005E3550" w14:paraId="547F210D" w14:textId="77777777" w:rsidTr="00C079CE">
        <w:trPr>
          <w:jc w:val="center"/>
        </w:trPr>
        <w:tc>
          <w:tcPr>
            <w:tcW w:w="3564" w:type="dxa"/>
          </w:tcPr>
          <w:p w14:paraId="1FFEA1A2" w14:textId="77777777" w:rsidR="00287D41" w:rsidRPr="005E3550" w:rsidRDefault="00287D41" w:rsidP="00752925">
            <w:pPr>
              <w:pStyle w:val="Tekstpodstawowy"/>
              <w:spacing w:line="240" w:lineRule="auto"/>
              <w:jc w:val="center"/>
              <w:rPr>
                <w:rFonts w:ascii="Times New Roman" w:hAnsi="Times New Roman" w:cs="Times New Roman"/>
                <w:color w:val="000000" w:themeColor="text1"/>
                <w:sz w:val="22"/>
                <w:szCs w:val="22"/>
              </w:rPr>
            </w:pPr>
          </w:p>
          <w:p w14:paraId="068B8B90" w14:textId="77777777" w:rsidR="00287D41" w:rsidRPr="005E3550" w:rsidRDefault="00287D41" w:rsidP="00752925">
            <w:pPr>
              <w:pStyle w:val="Tekstpodstawowy"/>
              <w:spacing w:line="240" w:lineRule="auto"/>
              <w:jc w:val="center"/>
              <w:rPr>
                <w:rFonts w:ascii="Times New Roman" w:hAnsi="Times New Roman" w:cs="Times New Roman"/>
                <w:color w:val="000000" w:themeColor="text1"/>
                <w:sz w:val="22"/>
                <w:szCs w:val="22"/>
              </w:rPr>
            </w:pPr>
          </w:p>
          <w:p w14:paraId="3275C045" w14:textId="10BB35A4" w:rsidR="009F41A0" w:rsidRPr="005E3550" w:rsidRDefault="009F76F0" w:rsidP="00752925">
            <w:pPr>
              <w:pStyle w:val="Tekstpodstawowy"/>
              <w:spacing w:line="240" w:lineRule="auto"/>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Leszek Nitka</w:t>
            </w:r>
          </w:p>
          <w:p w14:paraId="69029740" w14:textId="77777777" w:rsidR="009350D5" w:rsidRDefault="00287D41" w:rsidP="00752925">
            <w:pPr>
              <w:pStyle w:val="Tekstpodstawowy"/>
              <w:spacing w:line="240" w:lineRule="auto"/>
              <w:jc w:val="center"/>
              <w:rPr>
                <w:rFonts w:ascii="Times New Roman" w:hAnsi="Times New Roman" w:cs="Times New Roman"/>
                <w:b w:val="0"/>
                <w:bCs w:val="0"/>
                <w:i/>
                <w:iCs/>
                <w:color w:val="000000" w:themeColor="text1"/>
                <w:sz w:val="20"/>
                <w:szCs w:val="20"/>
              </w:rPr>
            </w:pPr>
            <w:r w:rsidRPr="009350D5">
              <w:rPr>
                <w:rFonts w:ascii="Times New Roman" w:hAnsi="Times New Roman" w:cs="Times New Roman"/>
                <w:b w:val="0"/>
                <w:bCs w:val="0"/>
                <w:i/>
                <w:iCs/>
                <w:color w:val="000000" w:themeColor="text1"/>
                <w:sz w:val="20"/>
                <w:szCs w:val="20"/>
              </w:rPr>
              <w:t xml:space="preserve">Z-ca Dyrektora ds. </w:t>
            </w:r>
            <w:r w:rsidR="009F76F0" w:rsidRPr="009350D5">
              <w:rPr>
                <w:rFonts w:ascii="Times New Roman" w:hAnsi="Times New Roman" w:cs="Times New Roman"/>
                <w:b w:val="0"/>
                <w:bCs w:val="0"/>
                <w:i/>
                <w:iCs/>
                <w:color w:val="000000" w:themeColor="text1"/>
                <w:sz w:val="20"/>
                <w:szCs w:val="20"/>
              </w:rPr>
              <w:t>Inwestycji</w:t>
            </w:r>
          </w:p>
          <w:p w14:paraId="197D67F7" w14:textId="67815E11" w:rsidR="009F76F0" w:rsidRPr="009350D5" w:rsidRDefault="009F76F0" w:rsidP="00752925">
            <w:pPr>
              <w:pStyle w:val="Tekstpodstawowy"/>
              <w:spacing w:line="240" w:lineRule="auto"/>
              <w:jc w:val="center"/>
              <w:rPr>
                <w:rFonts w:ascii="Times New Roman" w:hAnsi="Times New Roman" w:cs="Times New Roman"/>
                <w:b w:val="0"/>
                <w:bCs w:val="0"/>
                <w:i/>
                <w:iCs/>
                <w:color w:val="000000" w:themeColor="text1"/>
                <w:sz w:val="20"/>
                <w:szCs w:val="20"/>
              </w:rPr>
            </w:pPr>
            <w:r w:rsidRPr="009350D5">
              <w:rPr>
                <w:rFonts w:ascii="Times New Roman" w:hAnsi="Times New Roman" w:cs="Times New Roman"/>
                <w:b w:val="0"/>
                <w:bCs w:val="0"/>
                <w:i/>
                <w:iCs/>
                <w:color w:val="000000" w:themeColor="text1"/>
                <w:sz w:val="20"/>
                <w:szCs w:val="20"/>
              </w:rPr>
              <w:t xml:space="preserve"> Zarządu Dróg Wojewódzkich </w:t>
            </w:r>
          </w:p>
          <w:p w14:paraId="6A5DF04E" w14:textId="7DC569EB" w:rsidR="00287D41" w:rsidRPr="005E3550" w:rsidRDefault="009F76F0" w:rsidP="00752925">
            <w:pPr>
              <w:pStyle w:val="Tekstpodstawowy"/>
              <w:spacing w:line="240" w:lineRule="auto"/>
              <w:jc w:val="center"/>
              <w:rPr>
                <w:rFonts w:ascii="Times New Roman" w:hAnsi="Times New Roman" w:cs="Times New Roman"/>
                <w:color w:val="000000" w:themeColor="text1"/>
                <w:sz w:val="22"/>
                <w:szCs w:val="22"/>
              </w:rPr>
            </w:pPr>
            <w:r w:rsidRPr="009350D5">
              <w:rPr>
                <w:rFonts w:ascii="Times New Roman" w:hAnsi="Times New Roman" w:cs="Times New Roman"/>
                <w:b w:val="0"/>
                <w:bCs w:val="0"/>
                <w:i/>
                <w:iCs/>
                <w:color w:val="000000" w:themeColor="text1"/>
                <w:sz w:val="20"/>
                <w:szCs w:val="20"/>
              </w:rPr>
              <w:t>w Bydgoszczy</w:t>
            </w:r>
          </w:p>
        </w:tc>
        <w:tc>
          <w:tcPr>
            <w:tcW w:w="2532" w:type="dxa"/>
          </w:tcPr>
          <w:p w14:paraId="30D8C6FD" w14:textId="77777777" w:rsidR="009F41A0" w:rsidRPr="005E3550" w:rsidRDefault="009F41A0" w:rsidP="00752925">
            <w:pPr>
              <w:pStyle w:val="Tekstpodstawowy"/>
              <w:spacing w:line="240" w:lineRule="auto"/>
              <w:jc w:val="center"/>
              <w:rPr>
                <w:rFonts w:ascii="Times New Roman" w:hAnsi="Times New Roman" w:cs="Times New Roman"/>
                <w:color w:val="000000" w:themeColor="text1"/>
                <w:sz w:val="22"/>
                <w:szCs w:val="22"/>
              </w:rPr>
            </w:pPr>
          </w:p>
        </w:tc>
        <w:tc>
          <w:tcPr>
            <w:tcW w:w="3088" w:type="dxa"/>
          </w:tcPr>
          <w:p w14:paraId="0756ABE9" w14:textId="77777777" w:rsidR="00287D41" w:rsidRPr="005E3550" w:rsidRDefault="00287D41" w:rsidP="00752925">
            <w:pPr>
              <w:pStyle w:val="Tekstpodstawowy"/>
              <w:spacing w:line="240" w:lineRule="auto"/>
              <w:jc w:val="center"/>
              <w:rPr>
                <w:rFonts w:ascii="Times New Roman" w:hAnsi="Times New Roman" w:cs="Times New Roman"/>
                <w:color w:val="000000" w:themeColor="text1"/>
                <w:sz w:val="22"/>
                <w:szCs w:val="22"/>
              </w:rPr>
            </w:pPr>
          </w:p>
          <w:p w14:paraId="230DAE83" w14:textId="77777777" w:rsidR="00287D41" w:rsidRPr="005E3550" w:rsidRDefault="00287D41" w:rsidP="00752925">
            <w:pPr>
              <w:pStyle w:val="Tekstpodstawowy"/>
              <w:spacing w:line="240" w:lineRule="auto"/>
              <w:jc w:val="center"/>
              <w:rPr>
                <w:rFonts w:ascii="Times New Roman" w:hAnsi="Times New Roman" w:cs="Times New Roman"/>
                <w:color w:val="000000" w:themeColor="text1"/>
                <w:sz w:val="22"/>
                <w:szCs w:val="22"/>
              </w:rPr>
            </w:pPr>
          </w:p>
          <w:p w14:paraId="5EEC9927" w14:textId="77777777" w:rsidR="00AB46E2" w:rsidRPr="005E3550" w:rsidRDefault="005E3550" w:rsidP="00AB46E2">
            <w:pPr>
              <w:pStyle w:val="Tekstpodstawowy"/>
              <w:spacing w:line="240" w:lineRule="auto"/>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Przemysław Dąbrowski</w:t>
            </w:r>
          </w:p>
          <w:p w14:paraId="35BC4489" w14:textId="77777777" w:rsidR="00AB46E2" w:rsidRPr="00DB5D4C" w:rsidRDefault="00AB46E2" w:rsidP="00AB46E2">
            <w:pPr>
              <w:pStyle w:val="Tekstpodstawowy"/>
              <w:spacing w:line="240" w:lineRule="auto"/>
              <w:jc w:val="center"/>
              <w:rPr>
                <w:rFonts w:ascii="Times New Roman" w:hAnsi="Times New Roman" w:cs="Times New Roman"/>
                <w:b w:val="0"/>
                <w:bCs w:val="0"/>
                <w:i/>
                <w:iCs/>
                <w:color w:val="000000" w:themeColor="text1"/>
                <w:sz w:val="20"/>
                <w:szCs w:val="20"/>
              </w:rPr>
            </w:pPr>
            <w:r w:rsidRPr="00DB5D4C">
              <w:rPr>
                <w:rFonts w:ascii="Times New Roman" w:hAnsi="Times New Roman" w:cs="Times New Roman"/>
                <w:b w:val="0"/>
                <w:bCs w:val="0"/>
                <w:i/>
                <w:iCs/>
                <w:color w:val="000000" w:themeColor="text1"/>
                <w:sz w:val="20"/>
                <w:szCs w:val="20"/>
              </w:rPr>
              <w:t xml:space="preserve">Dyrektor </w:t>
            </w:r>
          </w:p>
          <w:p w14:paraId="2FA5A428" w14:textId="77777777" w:rsidR="00A831C4" w:rsidRPr="00DB5D4C" w:rsidRDefault="00AB46E2" w:rsidP="00AB46E2">
            <w:pPr>
              <w:pStyle w:val="Tekstpodstawowy"/>
              <w:spacing w:line="240" w:lineRule="auto"/>
              <w:jc w:val="center"/>
              <w:rPr>
                <w:rFonts w:ascii="Times New Roman" w:hAnsi="Times New Roman" w:cs="Times New Roman"/>
                <w:b w:val="0"/>
                <w:bCs w:val="0"/>
                <w:i/>
                <w:iCs/>
                <w:color w:val="000000" w:themeColor="text1"/>
                <w:sz w:val="20"/>
                <w:szCs w:val="20"/>
              </w:rPr>
            </w:pPr>
            <w:r w:rsidRPr="00DB5D4C">
              <w:rPr>
                <w:rFonts w:ascii="Times New Roman" w:hAnsi="Times New Roman" w:cs="Times New Roman"/>
                <w:b w:val="0"/>
                <w:bCs w:val="0"/>
                <w:i/>
                <w:iCs/>
                <w:color w:val="000000" w:themeColor="text1"/>
                <w:sz w:val="20"/>
                <w:szCs w:val="20"/>
              </w:rPr>
              <w:t xml:space="preserve">Zarządu Dróg Wojewódzkich </w:t>
            </w:r>
          </w:p>
          <w:p w14:paraId="129E0DAB" w14:textId="3F154FDD" w:rsidR="00287D41" w:rsidRPr="005E3550" w:rsidRDefault="00AB46E2" w:rsidP="00AB46E2">
            <w:pPr>
              <w:pStyle w:val="Tekstpodstawowy"/>
              <w:spacing w:line="240" w:lineRule="auto"/>
              <w:jc w:val="center"/>
              <w:rPr>
                <w:rFonts w:ascii="Times New Roman" w:hAnsi="Times New Roman" w:cs="Times New Roman"/>
                <w:color w:val="000000" w:themeColor="text1"/>
                <w:sz w:val="22"/>
                <w:szCs w:val="22"/>
              </w:rPr>
            </w:pPr>
            <w:r w:rsidRPr="00DB5D4C">
              <w:rPr>
                <w:rFonts w:ascii="Times New Roman" w:hAnsi="Times New Roman" w:cs="Times New Roman"/>
                <w:b w:val="0"/>
                <w:bCs w:val="0"/>
                <w:i/>
                <w:iCs/>
                <w:color w:val="000000" w:themeColor="text1"/>
                <w:sz w:val="20"/>
                <w:szCs w:val="20"/>
              </w:rPr>
              <w:t>w Bydgoszczy</w:t>
            </w:r>
          </w:p>
        </w:tc>
      </w:tr>
    </w:tbl>
    <w:p w14:paraId="2C23D7F3" w14:textId="77777777" w:rsidR="006D4A75" w:rsidRPr="004979EB" w:rsidRDefault="003C6F4C" w:rsidP="00F41AAD">
      <w:pPr>
        <w:pageBreakBefore/>
        <w:jc w:val="center"/>
        <w:rPr>
          <w:rFonts w:cs="Times New Roman"/>
          <w:smallCaps/>
          <w:color w:val="000000"/>
          <w:kern w:val="28"/>
          <w:sz w:val="28"/>
        </w:rPr>
      </w:pPr>
      <w:r w:rsidRPr="004979EB">
        <w:rPr>
          <w:rFonts w:cs="Times New Roman"/>
          <w:b/>
          <w:bCs/>
          <w:smallCaps/>
          <w:color w:val="000000"/>
          <w:kern w:val="28"/>
          <w:sz w:val="28"/>
        </w:rPr>
        <w:lastRenderedPageBreak/>
        <w:t>Informacje Ogólne</w:t>
      </w:r>
    </w:p>
    <w:p w14:paraId="76205227" w14:textId="77777777" w:rsidR="006D4A75" w:rsidRPr="004979EB" w:rsidRDefault="006D4A75" w:rsidP="00752925">
      <w:pPr>
        <w:rPr>
          <w:rFonts w:cs="Times New Roman"/>
          <w:color w:val="000000"/>
        </w:rPr>
      </w:pPr>
    </w:p>
    <w:p w14:paraId="1F9D5857" w14:textId="77777777" w:rsidR="00B949CA" w:rsidRPr="00A11EB8" w:rsidRDefault="00B949CA" w:rsidP="00B949CA">
      <w:pPr>
        <w:ind w:firstLine="708"/>
        <w:rPr>
          <w:rFonts w:eastAsia="SimSun" w:cs="Times New Roman"/>
        </w:rPr>
      </w:pPr>
      <w:r w:rsidRPr="00A11EB8">
        <w:rPr>
          <w:rFonts w:eastAsia="SimSun" w:cs="Times New Roman"/>
        </w:rPr>
        <w:t>Na specyfikację istotnych warunków zamówienia składa się:</w:t>
      </w:r>
    </w:p>
    <w:p w14:paraId="7252B5D4" w14:textId="77777777" w:rsidR="00B949CA" w:rsidRPr="00A11EB8" w:rsidRDefault="00B949CA" w:rsidP="00A95A45">
      <w:pPr>
        <w:numPr>
          <w:ilvl w:val="0"/>
          <w:numId w:val="11"/>
        </w:numPr>
        <w:ind w:hanging="578"/>
        <w:rPr>
          <w:rFonts w:eastAsia="SimSun" w:cs="Times New Roman"/>
        </w:rPr>
      </w:pPr>
      <w:r w:rsidRPr="00A11EB8">
        <w:rPr>
          <w:rFonts w:eastAsia="SimSun" w:cs="Times New Roman"/>
        </w:rPr>
        <w:t>Instrukcja dla Wykonawców,</w:t>
      </w:r>
    </w:p>
    <w:p w14:paraId="6A167701" w14:textId="77777777" w:rsidR="00B949CA" w:rsidRPr="00A11EB8" w:rsidRDefault="00B949CA" w:rsidP="00A95A45">
      <w:pPr>
        <w:numPr>
          <w:ilvl w:val="0"/>
          <w:numId w:val="11"/>
        </w:numPr>
        <w:ind w:left="709" w:hanging="567"/>
        <w:rPr>
          <w:rFonts w:eastAsia="SimSun" w:cs="Times New Roman"/>
        </w:rPr>
      </w:pPr>
      <w:r w:rsidRPr="00A11EB8">
        <w:rPr>
          <w:rFonts w:eastAsia="SimSun" w:cs="Times New Roman"/>
        </w:rPr>
        <w:t>Załączniki:</w:t>
      </w:r>
    </w:p>
    <w:p w14:paraId="7AE05E44" w14:textId="77777777" w:rsidR="00B949CA" w:rsidRPr="00A11EB8" w:rsidRDefault="00B949CA" w:rsidP="00B949CA">
      <w:pPr>
        <w:rPr>
          <w:rFonts w:eastAsia="SimSun" w:cs="Times New Roman"/>
        </w:rPr>
      </w:pPr>
    </w:p>
    <w:tbl>
      <w:tblPr>
        <w:tblW w:w="8941" w:type="dxa"/>
        <w:tblInd w:w="817" w:type="dxa"/>
        <w:tblLayout w:type="fixed"/>
        <w:tblLook w:val="0000" w:firstRow="0" w:lastRow="0" w:firstColumn="0" w:lastColumn="0" w:noHBand="0" w:noVBand="0"/>
      </w:tblPr>
      <w:tblGrid>
        <w:gridCol w:w="2126"/>
        <w:gridCol w:w="6815"/>
      </w:tblGrid>
      <w:tr w:rsidR="00B949CA" w:rsidRPr="006F0097" w14:paraId="2E336241" w14:textId="77777777" w:rsidTr="001A54A3">
        <w:trPr>
          <w:trHeight w:val="345"/>
        </w:trPr>
        <w:tc>
          <w:tcPr>
            <w:tcW w:w="2126" w:type="dxa"/>
            <w:tcBorders>
              <w:top w:val="single" w:sz="4" w:space="0" w:color="000000"/>
              <w:left w:val="single" w:sz="4" w:space="0" w:color="000000"/>
              <w:bottom w:val="single" w:sz="4" w:space="0" w:color="000000"/>
            </w:tcBorders>
            <w:shd w:val="clear" w:color="auto" w:fill="FFFFFF"/>
          </w:tcPr>
          <w:p w14:paraId="0C8D4F0B" w14:textId="77777777" w:rsidR="00B949CA" w:rsidRPr="006F0097" w:rsidRDefault="00B949CA" w:rsidP="001A54A3">
            <w:pPr>
              <w:jc w:val="both"/>
              <w:rPr>
                <w:rFonts w:eastAsia="SimSun" w:cs="Times New Roman"/>
                <w:b/>
                <w:sz w:val="18"/>
                <w:szCs w:val="18"/>
              </w:rPr>
            </w:pPr>
            <w:r w:rsidRPr="006F0097">
              <w:rPr>
                <w:rFonts w:eastAsia="SimSun" w:cs="Times New Roman"/>
                <w:b/>
                <w:sz w:val="18"/>
                <w:szCs w:val="18"/>
              </w:rPr>
              <w:t>Załącznik nr 1</w:t>
            </w:r>
          </w:p>
        </w:tc>
        <w:tc>
          <w:tcPr>
            <w:tcW w:w="6815" w:type="dxa"/>
            <w:tcBorders>
              <w:top w:val="single" w:sz="4" w:space="0" w:color="000000"/>
              <w:left w:val="single" w:sz="4" w:space="0" w:color="000000"/>
              <w:bottom w:val="single" w:sz="4" w:space="0" w:color="000000"/>
              <w:right w:val="single" w:sz="4" w:space="0" w:color="000000"/>
            </w:tcBorders>
            <w:shd w:val="clear" w:color="auto" w:fill="FFFFFF"/>
          </w:tcPr>
          <w:p w14:paraId="241E01AF" w14:textId="77777777" w:rsidR="00B949CA" w:rsidRPr="006F0097" w:rsidRDefault="00B949CA" w:rsidP="001A54A3">
            <w:pPr>
              <w:jc w:val="both"/>
              <w:rPr>
                <w:rFonts w:eastAsia="SimSun" w:cs="Times New Roman"/>
                <w:sz w:val="18"/>
                <w:szCs w:val="18"/>
              </w:rPr>
            </w:pPr>
            <w:r w:rsidRPr="006F0097">
              <w:rPr>
                <w:rFonts w:eastAsia="SimSun" w:cs="Times New Roman"/>
                <w:sz w:val="18"/>
                <w:szCs w:val="18"/>
              </w:rPr>
              <w:t>Formularz oferty;</w:t>
            </w:r>
          </w:p>
        </w:tc>
      </w:tr>
      <w:tr w:rsidR="00B949CA" w:rsidRPr="006F0097" w14:paraId="1D08075A" w14:textId="77777777" w:rsidTr="001A54A3">
        <w:trPr>
          <w:trHeight w:val="210"/>
        </w:trPr>
        <w:tc>
          <w:tcPr>
            <w:tcW w:w="2126" w:type="dxa"/>
            <w:tcBorders>
              <w:top w:val="single" w:sz="4" w:space="0" w:color="000000"/>
              <w:left w:val="single" w:sz="4" w:space="0" w:color="000000"/>
              <w:bottom w:val="single" w:sz="4" w:space="0" w:color="000000"/>
            </w:tcBorders>
            <w:shd w:val="clear" w:color="auto" w:fill="FFFFFF"/>
          </w:tcPr>
          <w:p w14:paraId="044D1CA0" w14:textId="1D9CD651" w:rsidR="00B949CA" w:rsidRPr="006F0097" w:rsidRDefault="00B949CA" w:rsidP="001A54A3">
            <w:pPr>
              <w:jc w:val="both"/>
              <w:rPr>
                <w:rFonts w:eastAsia="SimSun" w:cs="Times New Roman"/>
                <w:b/>
                <w:sz w:val="18"/>
                <w:szCs w:val="18"/>
              </w:rPr>
            </w:pPr>
            <w:r w:rsidRPr="006F0097">
              <w:rPr>
                <w:rFonts w:eastAsia="SimSun" w:cs="Times New Roman"/>
                <w:b/>
                <w:sz w:val="18"/>
                <w:szCs w:val="18"/>
              </w:rPr>
              <w:t>Załącznik nr 2</w:t>
            </w:r>
            <w:r w:rsidR="008B39D5" w:rsidRPr="006F0097">
              <w:rPr>
                <w:rFonts w:eastAsia="SimSun" w:cs="Times New Roman"/>
                <w:b/>
                <w:sz w:val="18"/>
                <w:szCs w:val="18"/>
              </w:rPr>
              <w:t>.1.-2.16.</w:t>
            </w:r>
          </w:p>
        </w:tc>
        <w:tc>
          <w:tcPr>
            <w:tcW w:w="6815" w:type="dxa"/>
            <w:tcBorders>
              <w:top w:val="single" w:sz="4" w:space="0" w:color="000000"/>
              <w:left w:val="single" w:sz="4" w:space="0" w:color="000000"/>
              <w:bottom w:val="single" w:sz="4" w:space="0" w:color="000000"/>
              <w:right w:val="single" w:sz="4" w:space="0" w:color="000000"/>
            </w:tcBorders>
            <w:shd w:val="clear" w:color="auto" w:fill="FFFFFF"/>
          </w:tcPr>
          <w:p w14:paraId="1D4FE4C4" w14:textId="77777777" w:rsidR="00B949CA" w:rsidRPr="006F0097" w:rsidRDefault="00B949CA" w:rsidP="001A54A3">
            <w:pPr>
              <w:jc w:val="both"/>
              <w:rPr>
                <w:rFonts w:eastAsia="SimSun" w:cs="Times New Roman"/>
                <w:sz w:val="18"/>
                <w:szCs w:val="18"/>
              </w:rPr>
            </w:pPr>
            <w:r w:rsidRPr="006F0097">
              <w:rPr>
                <w:rFonts w:eastAsia="SimSun" w:cs="Times New Roman"/>
                <w:sz w:val="18"/>
                <w:szCs w:val="18"/>
              </w:rPr>
              <w:t xml:space="preserve">Kosztorys ofertowy </w:t>
            </w:r>
          </w:p>
        </w:tc>
      </w:tr>
      <w:tr w:rsidR="00B949CA" w:rsidRPr="006F0097" w14:paraId="51823F5F" w14:textId="77777777" w:rsidTr="001A54A3">
        <w:tc>
          <w:tcPr>
            <w:tcW w:w="2126" w:type="dxa"/>
            <w:tcBorders>
              <w:top w:val="single" w:sz="4" w:space="0" w:color="000000"/>
              <w:left w:val="single" w:sz="4" w:space="0" w:color="000000"/>
              <w:bottom w:val="single" w:sz="4" w:space="0" w:color="000000"/>
            </w:tcBorders>
            <w:shd w:val="clear" w:color="auto" w:fill="FFFFFF"/>
          </w:tcPr>
          <w:p w14:paraId="580EBA7F" w14:textId="77777777" w:rsidR="00B949CA" w:rsidRPr="006F0097" w:rsidRDefault="00B949CA" w:rsidP="001A54A3">
            <w:pPr>
              <w:jc w:val="both"/>
              <w:rPr>
                <w:rFonts w:eastAsia="SimSun" w:cs="Times New Roman"/>
                <w:b/>
                <w:sz w:val="18"/>
                <w:szCs w:val="18"/>
              </w:rPr>
            </w:pPr>
            <w:r w:rsidRPr="006F0097">
              <w:rPr>
                <w:rFonts w:eastAsia="SimSun" w:cs="Times New Roman"/>
                <w:b/>
                <w:sz w:val="18"/>
                <w:szCs w:val="18"/>
              </w:rPr>
              <w:t>Załącznik nr 3</w:t>
            </w:r>
          </w:p>
        </w:tc>
        <w:tc>
          <w:tcPr>
            <w:tcW w:w="6815" w:type="dxa"/>
            <w:tcBorders>
              <w:top w:val="single" w:sz="4" w:space="0" w:color="000000"/>
              <w:left w:val="single" w:sz="4" w:space="0" w:color="000000"/>
              <w:bottom w:val="single" w:sz="4" w:space="0" w:color="000000"/>
              <w:right w:val="single" w:sz="4" w:space="0" w:color="000000"/>
            </w:tcBorders>
            <w:shd w:val="clear" w:color="auto" w:fill="FFFFFF"/>
          </w:tcPr>
          <w:p w14:paraId="481579D2" w14:textId="77777777" w:rsidR="00B949CA" w:rsidRPr="006F0097" w:rsidRDefault="00B949CA" w:rsidP="001A54A3">
            <w:pPr>
              <w:jc w:val="both"/>
              <w:rPr>
                <w:rFonts w:eastAsia="Times New Roman" w:cs="Times New Roman"/>
                <w:sz w:val="18"/>
                <w:szCs w:val="18"/>
                <w:lang w:eastAsia="ar-SA"/>
              </w:rPr>
            </w:pPr>
            <w:r w:rsidRPr="006F0097">
              <w:rPr>
                <w:rFonts w:eastAsia="Times New Roman" w:cs="Times New Roman"/>
                <w:sz w:val="18"/>
                <w:szCs w:val="18"/>
                <w:lang w:eastAsia="ar-SA"/>
              </w:rPr>
              <w:t>Oświadczenie Wykonawcy o braku podstaw do wykluczenia z postępowania oraz o spełnieniu warunków udziału w postępowaniu w formie Jednolitego Europejskiego Dokumentu Zamówienia  sporządzonego zgodnie ze wzorem standardowego formularza określonego w rozporządzeniu wykonawczym Komisji Europejskiej wydanym na podstawie art. 59 ust. 2 dyrektywy 2014/24/UE, zwanego dalej „jednolitym dokumentem” lub „JEDZ”;</w:t>
            </w:r>
          </w:p>
          <w:p w14:paraId="7AEF4567" w14:textId="77777777" w:rsidR="00B949CA" w:rsidRPr="006F0097" w:rsidRDefault="00B949CA" w:rsidP="001A54A3">
            <w:pPr>
              <w:jc w:val="both"/>
              <w:rPr>
                <w:rFonts w:eastAsia="Times New Roman" w:cs="Times New Roman"/>
                <w:sz w:val="18"/>
                <w:szCs w:val="18"/>
                <w:lang w:eastAsia="ar-SA"/>
              </w:rPr>
            </w:pPr>
          </w:p>
          <w:p w14:paraId="484671A2" w14:textId="77777777" w:rsidR="00B949CA" w:rsidRPr="006F0097" w:rsidRDefault="00B949CA" w:rsidP="001A54A3">
            <w:pPr>
              <w:snapToGrid w:val="0"/>
              <w:jc w:val="both"/>
              <w:rPr>
                <w:rFonts w:eastAsia="Times New Roman" w:cs="Times New Roman"/>
                <w:sz w:val="18"/>
                <w:szCs w:val="18"/>
                <w:lang w:eastAsia="ar-SA"/>
              </w:rPr>
            </w:pPr>
            <w:r w:rsidRPr="006F0097">
              <w:rPr>
                <w:rFonts w:cs="Times New Roman"/>
                <w:sz w:val="18"/>
                <w:szCs w:val="18"/>
                <w:lang w:eastAsia="pl-PL"/>
              </w:rPr>
              <w:t>Jednolity Europejski Dokument Zamówienia (xml) (dalej JEDZ xml)  wygenerowany przez Zamawiającego*;</w:t>
            </w:r>
          </w:p>
        </w:tc>
      </w:tr>
      <w:tr w:rsidR="00B949CA" w:rsidRPr="006F0097" w14:paraId="20A757EA" w14:textId="77777777" w:rsidTr="001A54A3">
        <w:tc>
          <w:tcPr>
            <w:tcW w:w="2126" w:type="dxa"/>
            <w:tcBorders>
              <w:top w:val="single" w:sz="4" w:space="0" w:color="000000"/>
              <w:left w:val="single" w:sz="4" w:space="0" w:color="000000"/>
              <w:bottom w:val="single" w:sz="4" w:space="0" w:color="000000"/>
            </w:tcBorders>
            <w:shd w:val="clear" w:color="auto" w:fill="FFFFFF"/>
          </w:tcPr>
          <w:p w14:paraId="0CC61275" w14:textId="77777777" w:rsidR="00B949CA" w:rsidRPr="0005517A" w:rsidRDefault="00B949CA" w:rsidP="001A54A3">
            <w:pPr>
              <w:jc w:val="both"/>
              <w:rPr>
                <w:rFonts w:eastAsia="SimSun" w:cs="Times New Roman"/>
                <w:b/>
                <w:sz w:val="18"/>
                <w:szCs w:val="18"/>
              </w:rPr>
            </w:pPr>
            <w:r w:rsidRPr="0005517A">
              <w:rPr>
                <w:rFonts w:eastAsia="SimSun" w:cs="Times New Roman"/>
                <w:b/>
                <w:sz w:val="18"/>
                <w:szCs w:val="18"/>
              </w:rPr>
              <w:t>Załącznik nr 4</w:t>
            </w:r>
          </w:p>
        </w:tc>
        <w:tc>
          <w:tcPr>
            <w:tcW w:w="6815" w:type="dxa"/>
            <w:tcBorders>
              <w:top w:val="single" w:sz="4" w:space="0" w:color="000000"/>
              <w:left w:val="single" w:sz="4" w:space="0" w:color="000000"/>
              <w:bottom w:val="single" w:sz="4" w:space="0" w:color="000000"/>
              <w:right w:val="single" w:sz="4" w:space="0" w:color="000000"/>
            </w:tcBorders>
            <w:shd w:val="clear" w:color="auto" w:fill="FFFFFF"/>
          </w:tcPr>
          <w:p w14:paraId="25BEB80B" w14:textId="673A3AB6" w:rsidR="00B949CA" w:rsidRPr="0005517A" w:rsidRDefault="008B39D5" w:rsidP="001A54A3">
            <w:pPr>
              <w:jc w:val="both"/>
              <w:rPr>
                <w:rFonts w:cs="Times New Roman"/>
                <w:sz w:val="18"/>
                <w:szCs w:val="18"/>
              </w:rPr>
            </w:pPr>
            <w:r w:rsidRPr="0005517A">
              <w:rPr>
                <w:rFonts w:cs="Times New Roman"/>
                <w:sz w:val="18"/>
                <w:szCs w:val="18"/>
              </w:rPr>
              <w:t>Opis przedmiotu zamówienia</w:t>
            </w:r>
            <w:r w:rsidR="00B949CA" w:rsidRPr="0005517A">
              <w:rPr>
                <w:rFonts w:cs="Times New Roman"/>
                <w:sz w:val="18"/>
                <w:szCs w:val="18"/>
              </w:rPr>
              <w:t>;</w:t>
            </w:r>
          </w:p>
        </w:tc>
      </w:tr>
      <w:tr w:rsidR="006F0097" w:rsidRPr="006F0097" w14:paraId="78CB3C4C" w14:textId="77777777" w:rsidTr="006F0097">
        <w:trPr>
          <w:trHeight w:val="501"/>
        </w:trPr>
        <w:tc>
          <w:tcPr>
            <w:tcW w:w="2126" w:type="dxa"/>
            <w:tcBorders>
              <w:top w:val="single" w:sz="4" w:space="0" w:color="000000"/>
              <w:left w:val="single" w:sz="4" w:space="0" w:color="000000"/>
              <w:bottom w:val="single" w:sz="4" w:space="0" w:color="000000"/>
            </w:tcBorders>
            <w:shd w:val="clear" w:color="auto" w:fill="FFFFFF"/>
          </w:tcPr>
          <w:p w14:paraId="4EE45E49" w14:textId="77777777" w:rsidR="00B949CA" w:rsidRPr="006F0097" w:rsidRDefault="00B949CA" w:rsidP="001A54A3">
            <w:pPr>
              <w:jc w:val="both"/>
              <w:rPr>
                <w:rFonts w:eastAsia="SimSun" w:cs="Times New Roman"/>
                <w:b/>
                <w:sz w:val="18"/>
                <w:szCs w:val="18"/>
              </w:rPr>
            </w:pPr>
            <w:r w:rsidRPr="006F0097">
              <w:rPr>
                <w:rFonts w:eastAsia="SimSun" w:cs="Times New Roman"/>
                <w:b/>
                <w:sz w:val="18"/>
                <w:szCs w:val="18"/>
              </w:rPr>
              <w:t>Załącznik nr 5</w:t>
            </w:r>
          </w:p>
          <w:p w14:paraId="2A01EBCA" w14:textId="77777777" w:rsidR="00B949CA" w:rsidRPr="006F0097" w:rsidRDefault="00B949CA" w:rsidP="001A54A3">
            <w:pPr>
              <w:jc w:val="both"/>
              <w:rPr>
                <w:rFonts w:eastAsia="SimSun" w:cs="Times New Roman"/>
                <w:b/>
                <w:sz w:val="18"/>
                <w:szCs w:val="18"/>
              </w:rPr>
            </w:pPr>
          </w:p>
          <w:p w14:paraId="26BF72FC" w14:textId="77777777" w:rsidR="00B949CA" w:rsidRPr="006F0097" w:rsidRDefault="00B949CA" w:rsidP="001A54A3">
            <w:pPr>
              <w:jc w:val="both"/>
              <w:rPr>
                <w:rFonts w:eastAsia="SimSun" w:cs="Times New Roman"/>
                <w:b/>
                <w:sz w:val="18"/>
                <w:szCs w:val="18"/>
              </w:rPr>
            </w:pPr>
          </w:p>
          <w:p w14:paraId="19AAF5C8" w14:textId="77777777" w:rsidR="00B949CA" w:rsidRPr="006F0097" w:rsidRDefault="00B949CA" w:rsidP="001A54A3">
            <w:pPr>
              <w:jc w:val="both"/>
              <w:rPr>
                <w:rFonts w:eastAsia="SimSun" w:cs="Times New Roman"/>
                <w:b/>
                <w:sz w:val="18"/>
                <w:szCs w:val="18"/>
              </w:rPr>
            </w:pPr>
          </w:p>
        </w:tc>
        <w:tc>
          <w:tcPr>
            <w:tcW w:w="6815" w:type="dxa"/>
            <w:tcBorders>
              <w:top w:val="single" w:sz="4" w:space="0" w:color="000000"/>
              <w:left w:val="single" w:sz="4" w:space="0" w:color="000000"/>
              <w:bottom w:val="single" w:sz="4" w:space="0" w:color="000000"/>
              <w:right w:val="single" w:sz="4" w:space="0" w:color="000000"/>
            </w:tcBorders>
            <w:shd w:val="clear" w:color="auto" w:fill="FFFFFF"/>
          </w:tcPr>
          <w:p w14:paraId="4EA3B107" w14:textId="77777777" w:rsidR="00B949CA" w:rsidRPr="006F0097" w:rsidRDefault="00B949CA" w:rsidP="001A54A3">
            <w:pPr>
              <w:jc w:val="both"/>
              <w:rPr>
                <w:rFonts w:eastAsia="SimSun" w:cs="Times New Roman"/>
                <w:sz w:val="18"/>
                <w:szCs w:val="18"/>
              </w:rPr>
            </w:pPr>
            <w:r w:rsidRPr="006F0097">
              <w:rPr>
                <w:rFonts w:eastAsia="SimSun" w:cs="Times New Roman"/>
                <w:sz w:val="18"/>
                <w:szCs w:val="18"/>
              </w:rPr>
              <w:t xml:space="preserve">Oświadczenie o  przynależności lub braku przynależności do tej samej grupy kapitałowej, o której mowa w rat. 24 ust.1 pkt. 23 ustawy Pzp - </w:t>
            </w:r>
            <w:r w:rsidRPr="006F0097">
              <w:rPr>
                <w:rFonts w:eastAsia="SimSun" w:cs="Times New Roman"/>
                <w:i/>
                <w:sz w:val="18"/>
                <w:szCs w:val="18"/>
              </w:rPr>
              <w:t>Oświadczenie składane przez Wykonawcę 3 dni od zamieszczenia na stronie internetowej informacji z przebiegu przetargu;</w:t>
            </w:r>
          </w:p>
        </w:tc>
      </w:tr>
      <w:tr w:rsidR="00B949CA" w:rsidRPr="006F0097" w14:paraId="6C8BF483" w14:textId="77777777" w:rsidTr="001A54A3">
        <w:tc>
          <w:tcPr>
            <w:tcW w:w="2126" w:type="dxa"/>
            <w:tcBorders>
              <w:top w:val="single" w:sz="4" w:space="0" w:color="000000"/>
              <w:left w:val="single" w:sz="4" w:space="0" w:color="000000"/>
              <w:bottom w:val="single" w:sz="4" w:space="0" w:color="000000"/>
            </w:tcBorders>
            <w:shd w:val="clear" w:color="auto" w:fill="FFFFFF"/>
          </w:tcPr>
          <w:p w14:paraId="27D518E3" w14:textId="77777777" w:rsidR="00B949CA" w:rsidRPr="006F0097" w:rsidRDefault="00B949CA" w:rsidP="001A54A3">
            <w:pPr>
              <w:snapToGrid w:val="0"/>
              <w:rPr>
                <w:rFonts w:eastAsia="SimSun" w:cs="Times New Roman"/>
                <w:b/>
                <w:sz w:val="18"/>
                <w:szCs w:val="18"/>
              </w:rPr>
            </w:pPr>
            <w:r w:rsidRPr="006F0097">
              <w:rPr>
                <w:rFonts w:eastAsia="SimSun" w:cs="Times New Roman"/>
                <w:b/>
                <w:sz w:val="18"/>
                <w:szCs w:val="18"/>
              </w:rPr>
              <w:t>Załącznik nr 6</w:t>
            </w:r>
          </w:p>
        </w:tc>
        <w:tc>
          <w:tcPr>
            <w:tcW w:w="6815" w:type="dxa"/>
            <w:tcBorders>
              <w:top w:val="single" w:sz="4" w:space="0" w:color="000000"/>
              <w:left w:val="single" w:sz="4" w:space="0" w:color="000000"/>
              <w:bottom w:val="single" w:sz="4" w:space="0" w:color="000000"/>
              <w:right w:val="single" w:sz="4" w:space="0" w:color="000000"/>
            </w:tcBorders>
            <w:shd w:val="clear" w:color="auto" w:fill="FFFFFF"/>
          </w:tcPr>
          <w:p w14:paraId="352877E2" w14:textId="77777777" w:rsidR="00B949CA" w:rsidRPr="006F0097" w:rsidRDefault="00B949CA" w:rsidP="001A54A3">
            <w:pPr>
              <w:jc w:val="both"/>
              <w:rPr>
                <w:rFonts w:eastAsia="SimSun" w:cs="Times New Roman"/>
                <w:sz w:val="18"/>
                <w:szCs w:val="18"/>
              </w:rPr>
            </w:pPr>
            <w:r w:rsidRPr="006F0097">
              <w:rPr>
                <w:rFonts w:eastAsia="SimSun" w:cs="Times New Roman"/>
                <w:sz w:val="18"/>
                <w:szCs w:val="18"/>
              </w:rPr>
              <w:t>Wykaz narzędzi, wyposażenia zakładu i urządzeń technicznych (przykład)</w:t>
            </w:r>
          </w:p>
        </w:tc>
      </w:tr>
      <w:tr w:rsidR="00B949CA" w:rsidRPr="006F0097" w14:paraId="189DB670" w14:textId="77777777" w:rsidTr="001A54A3">
        <w:tc>
          <w:tcPr>
            <w:tcW w:w="2126" w:type="dxa"/>
            <w:tcBorders>
              <w:top w:val="single" w:sz="4" w:space="0" w:color="000000"/>
              <w:left w:val="single" w:sz="4" w:space="0" w:color="000000"/>
              <w:bottom w:val="single" w:sz="4" w:space="0" w:color="000000"/>
            </w:tcBorders>
            <w:shd w:val="clear" w:color="auto" w:fill="FFFFFF"/>
          </w:tcPr>
          <w:p w14:paraId="50303682" w14:textId="77777777" w:rsidR="00B949CA" w:rsidRPr="006F0097" w:rsidRDefault="00B949CA" w:rsidP="001A54A3">
            <w:pPr>
              <w:snapToGrid w:val="0"/>
              <w:rPr>
                <w:rFonts w:eastAsia="SimSun" w:cs="Times New Roman"/>
                <w:b/>
                <w:sz w:val="18"/>
                <w:szCs w:val="18"/>
              </w:rPr>
            </w:pPr>
            <w:r w:rsidRPr="006F0097">
              <w:rPr>
                <w:rFonts w:eastAsia="SimSun" w:cs="Times New Roman"/>
                <w:b/>
                <w:sz w:val="18"/>
                <w:szCs w:val="18"/>
              </w:rPr>
              <w:t>Załącznik nr 7</w:t>
            </w:r>
          </w:p>
        </w:tc>
        <w:tc>
          <w:tcPr>
            <w:tcW w:w="6815" w:type="dxa"/>
            <w:tcBorders>
              <w:top w:val="single" w:sz="4" w:space="0" w:color="000000"/>
              <w:left w:val="single" w:sz="4" w:space="0" w:color="000000"/>
              <w:bottom w:val="single" w:sz="4" w:space="0" w:color="000000"/>
              <w:right w:val="single" w:sz="4" w:space="0" w:color="000000"/>
            </w:tcBorders>
            <w:shd w:val="clear" w:color="auto" w:fill="FFFFFF"/>
          </w:tcPr>
          <w:p w14:paraId="64A7E8E0" w14:textId="77777777" w:rsidR="00B949CA" w:rsidRPr="006F0097" w:rsidRDefault="00B949CA" w:rsidP="001A54A3">
            <w:pPr>
              <w:snapToGrid w:val="0"/>
              <w:rPr>
                <w:rFonts w:eastAsia="SimSun" w:cs="Times New Roman"/>
                <w:sz w:val="18"/>
                <w:szCs w:val="18"/>
              </w:rPr>
            </w:pPr>
            <w:r w:rsidRPr="006F0097">
              <w:rPr>
                <w:rFonts w:eastAsia="SimSun" w:cs="Times New Roman"/>
                <w:sz w:val="18"/>
                <w:szCs w:val="18"/>
              </w:rPr>
              <w:t>Wykaz wykonanych lub wykonywanych usług (przykład)</w:t>
            </w:r>
          </w:p>
        </w:tc>
      </w:tr>
      <w:tr w:rsidR="00B949CA" w:rsidRPr="006F0097" w14:paraId="5D6B2C64" w14:textId="77777777" w:rsidTr="001A54A3">
        <w:tc>
          <w:tcPr>
            <w:tcW w:w="2126" w:type="dxa"/>
            <w:tcBorders>
              <w:top w:val="single" w:sz="4" w:space="0" w:color="000000"/>
              <w:left w:val="single" w:sz="4" w:space="0" w:color="000000"/>
              <w:bottom w:val="single" w:sz="4" w:space="0" w:color="000000"/>
            </w:tcBorders>
            <w:shd w:val="clear" w:color="auto" w:fill="FFFFFF"/>
          </w:tcPr>
          <w:p w14:paraId="756CB117" w14:textId="77777777" w:rsidR="00B949CA" w:rsidRPr="006F0097" w:rsidRDefault="00B949CA" w:rsidP="001A54A3">
            <w:pPr>
              <w:snapToGrid w:val="0"/>
              <w:rPr>
                <w:rFonts w:eastAsia="SimSun" w:cs="Times New Roman"/>
                <w:b/>
                <w:sz w:val="18"/>
                <w:szCs w:val="18"/>
              </w:rPr>
            </w:pPr>
            <w:r w:rsidRPr="006F0097">
              <w:rPr>
                <w:rFonts w:eastAsia="SimSun" w:cs="Times New Roman"/>
                <w:b/>
                <w:sz w:val="18"/>
                <w:szCs w:val="18"/>
              </w:rPr>
              <w:t>Załącznik nr 8</w:t>
            </w:r>
          </w:p>
        </w:tc>
        <w:tc>
          <w:tcPr>
            <w:tcW w:w="6815" w:type="dxa"/>
            <w:tcBorders>
              <w:top w:val="single" w:sz="4" w:space="0" w:color="000000"/>
              <w:left w:val="single" w:sz="4" w:space="0" w:color="000000"/>
              <w:bottom w:val="single" w:sz="4" w:space="0" w:color="000000"/>
              <w:right w:val="single" w:sz="4" w:space="0" w:color="000000"/>
            </w:tcBorders>
            <w:shd w:val="clear" w:color="auto" w:fill="FFFFFF"/>
          </w:tcPr>
          <w:p w14:paraId="65D2A75B" w14:textId="77777777" w:rsidR="00B949CA" w:rsidRPr="006F0097" w:rsidRDefault="00B949CA" w:rsidP="001A54A3">
            <w:pPr>
              <w:snapToGrid w:val="0"/>
              <w:rPr>
                <w:rFonts w:eastAsia="SimSun" w:cs="Times New Roman"/>
                <w:sz w:val="18"/>
                <w:szCs w:val="18"/>
              </w:rPr>
            </w:pPr>
            <w:r w:rsidRPr="006F0097">
              <w:rPr>
                <w:rFonts w:eastAsia="SimSun" w:cs="Times New Roman"/>
                <w:sz w:val="18"/>
                <w:szCs w:val="18"/>
              </w:rPr>
              <w:t>Wykaz osób, skierowanych przez Wykonawcę do realizacji zamówienia publicznego (przykład)</w:t>
            </w:r>
          </w:p>
        </w:tc>
      </w:tr>
      <w:tr w:rsidR="00B949CA" w:rsidRPr="006F0097" w14:paraId="50E57F55" w14:textId="77777777" w:rsidTr="001A54A3">
        <w:tc>
          <w:tcPr>
            <w:tcW w:w="2126" w:type="dxa"/>
            <w:tcBorders>
              <w:top w:val="single" w:sz="4" w:space="0" w:color="000000"/>
              <w:left w:val="single" w:sz="4" w:space="0" w:color="000000"/>
              <w:bottom w:val="single" w:sz="4" w:space="0" w:color="000000"/>
            </w:tcBorders>
            <w:shd w:val="clear" w:color="auto" w:fill="FFFFFF"/>
          </w:tcPr>
          <w:p w14:paraId="7392EC77" w14:textId="77777777" w:rsidR="00B949CA" w:rsidRPr="006F0097" w:rsidRDefault="00B949CA" w:rsidP="001A54A3">
            <w:pPr>
              <w:snapToGrid w:val="0"/>
              <w:rPr>
                <w:rFonts w:eastAsia="SimSun" w:cs="Times New Roman"/>
                <w:b/>
                <w:sz w:val="18"/>
                <w:szCs w:val="18"/>
              </w:rPr>
            </w:pPr>
            <w:r w:rsidRPr="006F0097">
              <w:rPr>
                <w:rFonts w:eastAsia="SimSun" w:cs="Times New Roman"/>
                <w:b/>
                <w:sz w:val="18"/>
                <w:szCs w:val="18"/>
              </w:rPr>
              <w:t>Załącznik nr 9</w:t>
            </w:r>
          </w:p>
        </w:tc>
        <w:tc>
          <w:tcPr>
            <w:tcW w:w="6815" w:type="dxa"/>
            <w:tcBorders>
              <w:top w:val="single" w:sz="4" w:space="0" w:color="000000"/>
              <w:left w:val="single" w:sz="4" w:space="0" w:color="000000"/>
              <w:bottom w:val="single" w:sz="4" w:space="0" w:color="000000"/>
              <w:right w:val="single" w:sz="4" w:space="0" w:color="000000"/>
            </w:tcBorders>
            <w:shd w:val="clear" w:color="auto" w:fill="FFFFFF"/>
          </w:tcPr>
          <w:p w14:paraId="66867FE6" w14:textId="77777777" w:rsidR="00B949CA" w:rsidRPr="006F0097" w:rsidRDefault="00B949CA" w:rsidP="001A54A3">
            <w:pPr>
              <w:snapToGrid w:val="0"/>
              <w:rPr>
                <w:rFonts w:eastAsia="SimSun" w:cs="Times New Roman"/>
                <w:sz w:val="18"/>
                <w:szCs w:val="18"/>
              </w:rPr>
            </w:pPr>
            <w:r w:rsidRPr="006F0097">
              <w:rPr>
                <w:rFonts w:eastAsia="SimSun" w:cs="Times New Roman"/>
                <w:sz w:val="18"/>
                <w:szCs w:val="18"/>
              </w:rPr>
              <w:t>Oświadczenie na temat wykształcenia i kwalifikacji zawodowych wykonawcy;</w:t>
            </w:r>
          </w:p>
        </w:tc>
      </w:tr>
      <w:tr w:rsidR="00B949CA" w:rsidRPr="006F0097" w14:paraId="03A8E098" w14:textId="77777777" w:rsidTr="001A54A3">
        <w:tc>
          <w:tcPr>
            <w:tcW w:w="2126" w:type="dxa"/>
            <w:tcBorders>
              <w:top w:val="single" w:sz="4" w:space="0" w:color="000000"/>
              <w:left w:val="single" w:sz="4" w:space="0" w:color="000000"/>
              <w:bottom w:val="single" w:sz="4" w:space="0" w:color="000000"/>
            </w:tcBorders>
            <w:shd w:val="clear" w:color="auto" w:fill="FFFFFF"/>
          </w:tcPr>
          <w:p w14:paraId="7C57CC2D" w14:textId="41C76C5D" w:rsidR="00B949CA" w:rsidRPr="006F0097" w:rsidRDefault="00B949CA" w:rsidP="001A54A3">
            <w:pPr>
              <w:snapToGrid w:val="0"/>
              <w:rPr>
                <w:rFonts w:eastAsia="SimSun" w:cs="Times New Roman"/>
                <w:b/>
                <w:sz w:val="18"/>
                <w:szCs w:val="18"/>
              </w:rPr>
            </w:pPr>
            <w:r w:rsidRPr="006F0097">
              <w:rPr>
                <w:rFonts w:eastAsia="SimSun" w:cs="Times New Roman"/>
                <w:b/>
                <w:sz w:val="18"/>
                <w:szCs w:val="18"/>
              </w:rPr>
              <w:t>Załącznik nr 1</w:t>
            </w:r>
            <w:r w:rsidR="006F0097">
              <w:rPr>
                <w:rFonts w:eastAsia="SimSun" w:cs="Times New Roman"/>
                <w:b/>
                <w:sz w:val="18"/>
                <w:szCs w:val="18"/>
              </w:rPr>
              <w:t>0</w:t>
            </w:r>
          </w:p>
        </w:tc>
        <w:tc>
          <w:tcPr>
            <w:tcW w:w="6815" w:type="dxa"/>
            <w:tcBorders>
              <w:top w:val="single" w:sz="4" w:space="0" w:color="000000"/>
              <w:left w:val="single" w:sz="4" w:space="0" w:color="000000"/>
              <w:bottom w:val="single" w:sz="4" w:space="0" w:color="000000"/>
              <w:right w:val="single" w:sz="4" w:space="0" w:color="000000"/>
            </w:tcBorders>
            <w:shd w:val="clear" w:color="auto" w:fill="FFFFFF"/>
          </w:tcPr>
          <w:p w14:paraId="4F40CA97" w14:textId="77777777" w:rsidR="00B949CA" w:rsidRPr="006F0097" w:rsidRDefault="00B949CA" w:rsidP="001A54A3">
            <w:pPr>
              <w:snapToGrid w:val="0"/>
              <w:rPr>
                <w:rFonts w:eastAsia="SimSun" w:cs="Times New Roman"/>
                <w:sz w:val="18"/>
                <w:szCs w:val="18"/>
              </w:rPr>
            </w:pPr>
            <w:r w:rsidRPr="006F0097">
              <w:rPr>
                <w:rFonts w:eastAsia="SimSun" w:cs="Times New Roman"/>
                <w:bCs/>
                <w:spacing w:val="4"/>
                <w:sz w:val="18"/>
                <w:szCs w:val="18"/>
              </w:rPr>
              <w:t>ZOBOWIĄZANIE PODMIOTU TRZECIEGO</w:t>
            </w:r>
          </w:p>
        </w:tc>
      </w:tr>
      <w:tr w:rsidR="00B949CA" w:rsidRPr="006F0097" w14:paraId="3F1AE59F" w14:textId="77777777" w:rsidTr="001A54A3">
        <w:trPr>
          <w:trHeight w:val="335"/>
        </w:trPr>
        <w:tc>
          <w:tcPr>
            <w:tcW w:w="2126" w:type="dxa"/>
            <w:tcBorders>
              <w:top w:val="single" w:sz="4" w:space="0" w:color="000000"/>
              <w:left w:val="single" w:sz="4" w:space="0" w:color="000000"/>
              <w:bottom w:val="single" w:sz="4" w:space="0" w:color="000000"/>
            </w:tcBorders>
            <w:shd w:val="clear" w:color="auto" w:fill="FFFFFF"/>
          </w:tcPr>
          <w:p w14:paraId="00BCE39D" w14:textId="5FEEF4DA" w:rsidR="00B949CA" w:rsidRPr="006F0097" w:rsidRDefault="00B949CA" w:rsidP="001A54A3">
            <w:pPr>
              <w:snapToGrid w:val="0"/>
              <w:rPr>
                <w:rFonts w:eastAsia="SimSun" w:cs="Times New Roman"/>
                <w:b/>
                <w:sz w:val="18"/>
                <w:szCs w:val="18"/>
              </w:rPr>
            </w:pPr>
            <w:r w:rsidRPr="006F0097">
              <w:rPr>
                <w:rFonts w:eastAsia="SimSun" w:cs="Times New Roman"/>
                <w:b/>
                <w:sz w:val="18"/>
                <w:szCs w:val="18"/>
              </w:rPr>
              <w:t>Załącznik nr 1</w:t>
            </w:r>
            <w:r w:rsidR="006F0097">
              <w:rPr>
                <w:rFonts w:eastAsia="SimSun" w:cs="Times New Roman"/>
                <w:b/>
                <w:sz w:val="18"/>
                <w:szCs w:val="18"/>
              </w:rPr>
              <w:t>1</w:t>
            </w:r>
          </w:p>
        </w:tc>
        <w:tc>
          <w:tcPr>
            <w:tcW w:w="68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74C0F2" w14:textId="77777777" w:rsidR="00B949CA" w:rsidRPr="006F0097" w:rsidRDefault="00B949CA" w:rsidP="001A54A3">
            <w:pPr>
              <w:rPr>
                <w:rFonts w:cs="Times New Roman"/>
                <w:sz w:val="18"/>
                <w:szCs w:val="18"/>
              </w:rPr>
            </w:pPr>
            <w:r w:rsidRPr="006F0097">
              <w:rPr>
                <w:rFonts w:cs="Times New Roman"/>
                <w:sz w:val="18"/>
                <w:szCs w:val="18"/>
              </w:rPr>
              <w:t>OŚWIADCZENIE WYKONAWCY DOTYCZĄCE PRZESŁANEK WYKLUCZENIA PODWYKONAWCY/DALSZEGO PODWYKONAWCY</w:t>
            </w:r>
            <w:r w:rsidRPr="006F0097">
              <w:rPr>
                <w:rFonts w:cs="Times New Roman"/>
                <w:sz w:val="18"/>
                <w:szCs w:val="18"/>
                <w:vertAlign w:val="superscript"/>
              </w:rPr>
              <w:footnoteReference w:id="1"/>
            </w:r>
          </w:p>
        </w:tc>
      </w:tr>
      <w:tr w:rsidR="006F0097" w:rsidRPr="006F0097" w14:paraId="236786EF" w14:textId="77777777" w:rsidTr="00C12F10">
        <w:trPr>
          <w:trHeight w:val="335"/>
        </w:trPr>
        <w:tc>
          <w:tcPr>
            <w:tcW w:w="2126" w:type="dxa"/>
            <w:tcBorders>
              <w:top w:val="single" w:sz="4" w:space="0" w:color="000000"/>
              <w:left w:val="single" w:sz="4" w:space="0" w:color="000000"/>
              <w:bottom w:val="single" w:sz="4" w:space="0" w:color="000000"/>
            </w:tcBorders>
            <w:shd w:val="clear" w:color="auto" w:fill="FFFFFF"/>
          </w:tcPr>
          <w:p w14:paraId="05E7E4AC" w14:textId="246E2E82" w:rsidR="006F0097" w:rsidRPr="006F0097" w:rsidRDefault="006F0097" w:rsidP="006F0097">
            <w:pPr>
              <w:snapToGrid w:val="0"/>
              <w:rPr>
                <w:rFonts w:eastAsia="SimSun" w:cs="Times New Roman"/>
                <w:b/>
                <w:sz w:val="18"/>
                <w:szCs w:val="18"/>
              </w:rPr>
            </w:pPr>
            <w:r w:rsidRPr="006F0097">
              <w:rPr>
                <w:rFonts w:eastAsia="SimSun" w:cs="Times New Roman"/>
                <w:b/>
                <w:sz w:val="18"/>
                <w:szCs w:val="18"/>
              </w:rPr>
              <w:t>Załącznik nr 1</w:t>
            </w:r>
            <w:r>
              <w:rPr>
                <w:rFonts w:eastAsia="SimSun" w:cs="Times New Roman"/>
                <w:b/>
                <w:sz w:val="18"/>
                <w:szCs w:val="18"/>
              </w:rPr>
              <w:t>2</w:t>
            </w:r>
          </w:p>
        </w:tc>
        <w:tc>
          <w:tcPr>
            <w:tcW w:w="6815" w:type="dxa"/>
            <w:tcBorders>
              <w:top w:val="single" w:sz="4" w:space="0" w:color="000000"/>
              <w:left w:val="single" w:sz="4" w:space="0" w:color="000000"/>
              <w:bottom w:val="single" w:sz="4" w:space="0" w:color="000000"/>
              <w:right w:val="single" w:sz="4" w:space="0" w:color="000000"/>
            </w:tcBorders>
            <w:shd w:val="clear" w:color="auto" w:fill="FFFFFF"/>
          </w:tcPr>
          <w:p w14:paraId="2C3C6125" w14:textId="5576BCC3" w:rsidR="006F0097" w:rsidRPr="006F0097" w:rsidRDefault="006F0097" w:rsidP="006F0097">
            <w:pPr>
              <w:rPr>
                <w:rFonts w:cs="Times New Roman"/>
                <w:sz w:val="18"/>
                <w:szCs w:val="18"/>
              </w:rPr>
            </w:pPr>
            <w:r w:rsidRPr="006F0097">
              <w:rPr>
                <w:rFonts w:eastAsia="SimSun" w:cs="Times New Roman"/>
                <w:sz w:val="18"/>
                <w:szCs w:val="18"/>
              </w:rPr>
              <w:t>Istotne Postanowienia Umowy</w:t>
            </w:r>
          </w:p>
        </w:tc>
      </w:tr>
    </w:tbl>
    <w:p w14:paraId="55B04508" w14:textId="77777777" w:rsidR="00B949CA" w:rsidRPr="00A11EB8" w:rsidRDefault="00B949CA" w:rsidP="00B949CA">
      <w:pPr>
        <w:rPr>
          <w:rFonts w:eastAsia="SimSun" w:cs="Times New Roman"/>
        </w:rPr>
      </w:pPr>
      <w:r w:rsidRPr="00A11EB8">
        <w:rPr>
          <w:rFonts w:eastAsia="SimSun" w:cs="Times New Roman"/>
        </w:rPr>
        <w:tab/>
      </w:r>
      <w:r w:rsidRPr="00A11EB8">
        <w:rPr>
          <w:rFonts w:eastAsia="SimSun" w:cs="Times New Roman"/>
        </w:rPr>
        <w:tab/>
      </w:r>
    </w:p>
    <w:p w14:paraId="66552550" w14:textId="77777777" w:rsidR="00B949CA" w:rsidRPr="00177A35" w:rsidRDefault="00B949CA" w:rsidP="00A95A45">
      <w:pPr>
        <w:numPr>
          <w:ilvl w:val="0"/>
          <w:numId w:val="11"/>
        </w:numPr>
        <w:ind w:left="709" w:hanging="567"/>
        <w:rPr>
          <w:rFonts w:cs="Times New Roman"/>
        </w:rPr>
      </w:pPr>
      <w:r w:rsidRPr="00177A35">
        <w:rPr>
          <w:rFonts w:cs="Times New Roman"/>
        </w:rPr>
        <w:t>Materiały udostępnione przez Zamawiającego na stronie internetowej zamawiającego:</w:t>
      </w:r>
    </w:p>
    <w:p w14:paraId="6B854CFF" w14:textId="77777777" w:rsidR="00B949CA" w:rsidRPr="008B39D5" w:rsidRDefault="00B949CA" w:rsidP="008B39D5">
      <w:pPr>
        <w:ind w:left="709" w:hanging="1"/>
        <w:rPr>
          <w:rFonts w:cs="Times New Roman"/>
          <w:i/>
          <w:iCs/>
        </w:rPr>
      </w:pPr>
      <w:r w:rsidRPr="008A54C8">
        <w:rPr>
          <w:rFonts w:cs="Times New Roman"/>
          <w:b/>
        </w:rPr>
        <w:t xml:space="preserve">SIWZ </w:t>
      </w:r>
      <w:r w:rsidRPr="008A54C8">
        <w:rPr>
          <w:rFonts w:cs="Times New Roman"/>
        </w:rPr>
        <w:t>oraz dokumentacja określająca przedmiot zamówienia:|</w:t>
      </w:r>
      <w:r w:rsidRPr="008A54C8">
        <w:rPr>
          <w:rFonts w:cs="Times New Roman"/>
        </w:rPr>
        <w:br/>
      </w:r>
      <w:r w:rsidRPr="008A54C8">
        <w:rPr>
          <w:rFonts w:cs="Times New Roman"/>
          <w:b/>
        </w:rPr>
        <w:t>SST. D - 10.10.01b</w:t>
      </w:r>
      <w:r w:rsidRPr="008A54C8">
        <w:rPr>
          <w:rFonts w:cs="Times New Roman"/>
        </w:rPr>
        <w:t xml:space="preserve"> </w:t>
      </w:r>
      <w:r w:rsidRPr="008B39D5">
        <w:rPr>
          <w:rFonts w:cs="Times New Roman"/>
          <w:i/>
          <w:iCs/>
        </w:rPr>
        <w:t>Usługi odśnieżania</w:t>
      </w:r>
      <w:r w:rsidRPr="008A54C8">
        <w:rPr>
          <w:rFonts w:cs="Times New Roman"/>
        </w:rPr>
        <w:br/>
      </w:r>
      <w:r w:rsidRPr="008A54C8">
        <w:rPr>
          <w:rFonts w:cs="Times New Roman"/>
          <w:b/>
        </w:rPr>
        <w:t>SST.D - 10.10.01c</w:t>
      </w:r>
      <w:r w:rsidRPr="008A54C8">
        <w:rPr>
          <w:rFonts w:cs="Times New Roman"/>
        </w:rPr>
        <w:t xml:space="preserve"> </w:t>
      </w:r>
      <w:r w:rsidRPr="008B39D5">
        <w:rPr>
          <w:rFonts w:cs="Times New Roman"/>
          <w:i/>
          <w:iCs/>
        </w:rPr>
        <w:t>Usługi usuwania oblodzeń</w:t>
      </w:r>
      <w:r w:rsidRPr="008A54C8">
        <w:rPr>
          <w:rFonts w:cs="Times New Roman"/>
        </w:rPr>
        <w:br/>
      </w:r>
      <w:r w:rsidRPr="008A54C8">
        <w:rPr>
          <w:rFonts w:cs="Times New Roman"/>
          <w:b/>
        </w:rPr>
        <w:t xml:space="preserve">SST. D - 05.03.00a </w:t>
      </w:r>
      <w:r w:rsidRPr="008B39D5">
        <w:rPr>
          <w:rFonts w:cs="Times New Roman"/>
          <w:i/>
          <w:iCs/>
        </w:rPr>
        <w:t xml:space="preserve">Usługa zamiatania </w:t>
      </w:r>
    </w:p>
    <w:p w14:paraId="73E7B1CB" w14:textId="77777777" w:rsidR="00B949CA" w:rsidRPr="00A11EB8" w:rsidRDefault="00B949CA" w:rsidP="00B949CA">
      <w:pPr>
        <w:ind w:left="993"/>
        <w:rPr>
          <w:rFonts w:cs="Times New Roman"/>
        </w:rPr>
      </w:pPr>
    </w:p>
    <w:p w14:paraId="1A9CACF6" w14:textId="267BE9C7" w:rsidR="00B949CA" w:rsidRPr="00A11EB8" w:rsidRDefault="00B949CA" w:rsidP="00B949CA">
      <w:pPr>
        <w:autoSpaceDE w:val="0"/>
        <w:autoSpaceDN w:val="0"/>
        <w:adjustRightInd w:val="0"/>
        <w:ind w:left="993" w:hanging="284"/>
        <w:jc w:val="both"/>
        <w:rPr>
          <w:rFonts w:eastAsia="Times New Roman" w:cs="Times New Roman"/>
          <w:sz w:val="20"/>
          <w:szCs w:val="20"/>
          <w:lang w:eastAsia="pl-PL"/>
        </w:rPr>
      </w:pPr>
      <w:r w:rsidRPr="00A11EB8">
        <w:rPr>
          <w:rFonts w:eastAsia="Times New Roman" w:cs="Times New Roman"/>
          <w:sz w:val="20"/>
          <w:szCs w:val="20"/>
          <w:lang w:eastAsia="pl-PL"/>
        </w:rPr>
        <w:t>*</w:t>
      </w:r>
      <w:r w:rsidRPr="00A11EB8">
        <w:rPr>
          <w:rFonts w:eastAsia="Times New Roman" w:cs="Times New Roman"/>
          <w:sz w:val="20"/>
          <w:szCs w:val="20"/>
          <w:lang w:eastAsia="pl-PL"/>
        </w:rPr>
        <w:tab/>
        <w:t xml:space="preserve">JEDZ  może zostać sporządzony za pomocą formularza internetowego dostarczanego przez Komisję Europejską. Zamawiający udostępnia wygenerowany przez Zamawiającego plik xml, – </w:t>
      </w:r>
      <w:r w:rsidRPr="00A11EB8">
        <w:rPr>
          <w:rFonts w:eastAsia="Times New Roman" w:cs="Times New Roman"/>
          <w:b/>
          <w:sz w:val="20"/>
          <w:szCs w:val="20"/>
          <w:lang w:eastAsia="pl-PL"/>
        </w:rPr>
        <w:t xml:space="preserve">ZAŁĄCZNIK NR 3 </w:t>
      </w:r>
      <w:r w:rsidRPr="00A11EB8">
        <w:rPr>
          <w:rFonts w:eastAsia="Times New Roman" w:cs="Times New Roman"/>
          <w:sz w:val="20"/>
          <w:szCs w:val="20"/>
          <w:lang w:eastAsia="pl-PL"/>
        </w:rPr>
        <w:t>– JEDZ (xml), który ułatwi wypełnienie JEDZ.</w:t>
      </w:r>
    </w:p>
    <w:p w14:paraId="07A428B8" w14:textId="77777777" w:rsidR="00B949CA" w:rsidRPr="00A11EB8" w:rsidRDefault="00B949CA" w:rsidP="00B949CA">
      <w:pPr>
        <w:autoSpaceDE w:val="0"/>
        <w:autoSpaceDN w:val="0"/>
        <w:adjustRightInd w:val="0"/>
        <w:ind w:left="993"/>
        <w:jc w:val="both"/>
        <w:rPr>
          <w:rFonts w:eastAsia="Times New Roman" w:cs="Times New Roman"/>
          <w:sz w:val="20"/>
          <w:szCs w:val="20"/>
          <w:lang w:eastAsia="pl-PL"/>
        </w:rPr>
      </w:pPr>
      <w:r w:rsidRPr="00A11EB8">
        <w:rPr>
          <w:rFonts w:eastAsia="Times New Roman" w:cs="Times New Roman"/>
          <w:sz w:val="20"/>
          <w:szCs w:val="20"/>
          <w:lang w:eastAsia="pl-PL"/>
        </w:rPr>
        <w:t>Zamawiający poniżej przedstawia skróconą instrukcję postępowania z plikiem XML:</w:t>
      </w:r>
    </w:p>
    <w:p w14:paraId="3FBADC08" w14:textId="77777777" w:rsidR="00B949CA" w:rsidRPr="00A11EB8" w:rsidRDefault="00B949CA" w:rsidP="00A95A45">
      <w:pPr>
        <w:numPr>
          <w:ilvl w:val="0"/>
          <w:numId w:val="16"/>
        </w:numPr>
        <w:suppressAutoHyphens w:val="0"/>
        <w:autoSpaceDE w:val="0"/>
        <w:autoSpaceDN w:val="0"/>
        <w:adjustRightInd w:val="0"/>
        <w:ind w:left="1276" w:hanging="283"/>
        <w:jc w:val="both"/>
        <w:rPr>
          <w:rFonts w:eastAsia="Times New Roman" w:cs="Times New Roman"/>
          <w:sz w:val="20"/>
          <w:szCs w:val="20"/>
          <w:lang w:eastAsia="pl-PL"/>
        </w:rPr>
      </w:pPr>
      <w:r w:rsidRPr="00A11EB8">
        <w:rPr>
          <w:rFonts w:eastAsia="Times New Roman" w:cs="Times New Roman"/>
          <w:sz w:val="20"/>
          <w:szCs w:val="20"/>
          <w:lang w:eastAsia="pl-PL"/>
        </w:rPr>
        <w:t>Pobrany ze strony Zamawiającego plik JEDZ (Załącznik nr 3) z rozszerzeniem XML należy zapisać na komputerze.</w:t>
      </w:r>
    </w:p>
    <w:p w14:paraId="7E97F9CA" w14:textId="77777777" w:rsidR="00B949CA" w:rsidRPr="00A11EB8" w:rsidRDefault="00B949CA" w:rsidP="00A95A45">
      <w:pPr>
        <w:numPr>
          <w:ilvl w:val="0"/>
          <w:numId w:val="16"/>
        </w:numPr>
        <w:suppressAutoHyphens w:val="0"/>
        <w:autoSpaceDE w:val="0"/>
        <w:autoSpaceDN w:val="0"/>
        <w:adjustRightInd w:val="0"/>
        <w:ind w:left="1276" w:hanging="283"/>
        <w:jc w:val="both"/>
        <w:rPr>
          <w:rFonts w:eastAsia="Times New Roman" w:cs="Times New Roman"/>
          <w:sz w:val="20"/>
          <w:szCs w:val="20"/>
          <w:lang w:eastAsia="pl-PL"/>
        </w:rPr>
      </w:pPr>
      <w:r w:rsidRPr="00A11EB8">
        <w:rPr>
          <w:rFonts w:eastAsia="Times New Roman" w:cs="Times New Roman"/>
          <w:sz w:val="20"/>
          <w:szCs w:val="20"/>
          <w:lang w:eastAsia="pl-PL"/>
        </w:rPr>
        <w:t xml:space="preserve">Następnie należy otworzyć stronę: </w:t>
      </w:r>
      <w:hyperlink r:id="rId10" w:history="1">
        <w:r w:rsidRPr="00A11EB8">
          <w:rPr>
            <w:rStyle w:val="Hipercze"/>
            <w:rFonts w:eastAsia="Times New Roman" w:cs="Times New Roman"/>
            <w:sz w:val="20"/>
            <w:szCs w:val="20"/>
            <w:lang w:eastAsia="pl-PL"/>
          </w:rPr>
          <w:t>https://ec.europa.eu/tools/espd/filter?lang=pl</w:t>
        </w:r>
      </w:hyperlink>
    </w:p>
    <w:p w14:paraId="2756C740" w14:textId="77777777" w:rsidR="00B949CA" w:rsidRPr="00A11EB8" w:rsidRDefault="00B949CA" w:rsidP="00A95A45">
      <w:pPr>
        <w:numPr>
          <w:ilvl w:val="0"/>
          <w:numId w:val="16"/>
        </w:numPr>
        <w:suppressAutoHyphens w:val="0"/>
        <w:autoSpaceDE w:val="0"/>
        <w:autoSpaceDN w:val="0"/>
        <w:adjustRightInd w:val="0"/>
        <w:ind w:left="1276" w:hanging="283"/>
        <w:jc w:val="both"/>
        <w:rPr>
          <w:rFonts w:eastAsia="Times New Roman" w:cs="Times New Roman"/>
          <w:sz w:val="20"/>
          <w:szCs w:val="20"/>
          <w:lang w:eastAsia="pl-PL"/>
        </w:rPr>
      </w:pPr>
      <w:r w:rsidRPr="00A11EB8">
        <w:rPr>
          <w:rFonts w:eastAsia="Times New Roman" w:cs="Times New Roman"/>
          <w:sz w:val="20"/>
          <w:szCs w:val="20"/>
          <w:lang w:eastAsia="pl-PL"/>
        </w:rPr>
        <w:t>Wskazać, że ‘jesteśmy’ wykonawcą.</w:t>
      </w:r>
    </w:p>
    <w:p w14:paraId="4726A84F" w14:textId="77777777" w:rsidR="00B949CA" w:rsidRPr="00A11EB8" w:rsidRDefault="00B949CA" w:rsidP="00A95A45">
      <w:pPr>
        <w:numPr>
          <w:ilvl w:val="0"/>
          <w:numId w:val="16"/>
        </w:numPr>
        <w:suppressAutoHyphens w:val="0"/>
        <w:autoSpaceDE w:val="0"/>
        <w:autoSpaceDN w:val="0"/>
        <w:adjustRightInd w:val="0"/>
        <w:ind w:left="1276" w:hanging="283"/>
        <w:jc w:val="both"/>
        <w:rPr>
          <w:rFonts w:eastAsia="Times New Roman" w:cs="Times New Roman"/>
          <w:sz w:val="20"/>
          <w:szCs w:val="20"/>
          <w:lang w:eastAsia="pl-PL"/>
        </w:rPr>
      </w:pPr>
      <w:r w:rsidRPr="00A11EB8">
        <w:rPr>
          <w:rFonts w:eastAsia="Times New Roman" w:cs="Times New Roman"/>
          <w:sz w:val="20"/>
          <w:szCs w:val="20"/>
          <w:lang w:eastAsia="pl-PL"/>
        </w:rPr>
        <w:t>Wskazać, że chcemy zaimportować ESPD.</w:t>
      </w:r>
    </w:p>
    <w:p w14:paraId="3113B22C" w14:textId="77777777" w:rsidR="00B949CA" w:rsidRPr="00A11EB8" w:rsidRDefault="00B949CA" w:rsidP="00A95A45">
      <w:pPr>
        <w:numPr>
          <w:ilvl w:val="0"/>
          <w:numId w:val="16"/>
        </w:numPr>
        <w:suppressAutoHyphens w:val="0"/>
        <w:autoSpaceDE w:val="0"/>
        <w:autoSpaceDN w:val="0"/>
        <w:adjustRightInd w:val="0"/>
        <w:ind w:left="1276" w:hanging="283"/>
        <w:jc w:val="both"/>
        <w:rPr>
          <w:rFonts w:eastAsia="Times New Roman" w:cs="Times New Roman"/>
          <w:sz w:val="20"/>
          <w:szCs w:val="20"/>
          <w:lang w:eastAsia="pl-PL"/>
        </w:rPr>
      </w:pPr>
      <w:r w:rsidRPr="00A11EB8">
        <w:rPr>
          <w:rFonts w:eastAsia="Times New Roman" w:cs="Times New Roman"/>
          <w:sz w:val="20"/>
          <w:szCs w:val="20"/>
          <w:lang w:eastAsia="pl-PL"/>
        </w:rPr>
        <w:t>Przy pomocy przycisku "Przeglądaj" należy wskazać pobrany ze strony BIP plik z rozszerzeniem XML.</w:t>
      </w:r>
    </w:p>
    <w:p w14:paraId="5BA702CC" w14:textId="77777777" w:rsidR="00B949CA" w:rsidRPr="00A11EB8" w:rsidRDefault="00B949CA" w:rsidP="00A95A45">
      <w:pPr>
        <w:numPr>
          <w:ilvl w:val="0"/>
          <w:numId w:val="16"/>
        </w:numPr>
        <w:suppressAutoHyphens w:val="0"/>
        <w:autoSpaceDE w:val="0"/>
        <w:autoSpaceDN w:val="0"/>
        <w:adjustRightInd w:val="0"/>
        <w:ind w:left="1276" w:hanging="283"/>
        <w:jc w:val="both"/>
        <w:rPr>
          <w:rFonts w:eastAsia="Times New Roman" w:cs="Times New Roman"/>
          <w:sz w:val="20"/>
          <w:szCs w:val="20"/>
          <w:lang w:eastAsia="pl-PL"/>
        </w:rPr>
      </w:pPr>
      <w:r w:rsidRPr="00A11EB8">
        <w:rPr>
          <w:rFonts w:eastAsia="Times New Roman" w:cs="Times New Roman"/>
          <w:sz w:val="20"/>
          <w:szCs w:val="20"/>
          <w:lang w:eastAsia="pl-PL"/>
        </w:rPr>
        <w:t>Następnie wypełniamy formularz, który później należy wydrukować i zapisać na dysku twardym</w:t>
      </w:r>
    </w:p>
    <w:p w14:paraId="31232A85" w14:textId="77777777" w:rsidR="00B949CA" w:rsidRPr="00A11EB8" w:rsidRDefault="00B949CA" w:rsidP="00B949CA">
      <w:pPr>
        <w:autoSpaceDE w:val="0"/>
        <w:autoSpaceDN w:val="0"/>
        <w:adjustRightInd w:val="0"/>
        <w:ind w:left="1276"/>
        <w:jc w:val="both"/>
        <w:rPr>
          <w:rFonts w:eastAsia="Times New Roman" w:cs="Times New Roman"/>
          <w:sz w:val="20"/>
          <w:szCs w:val="20"/>
          <w:lang w:eastAsia="pl-PL"/>
        </w:rPr>
      </w:pPr>
      <w:r w:rsidRPr="00A11EB8">
        <w:rPr>
          <w:rFonts w:eastAsia="Times New Roman" w:cs="Times New Roman"/>
          <w:sz w:val="20"/>
          <w:szCs w:val="20"/>
          <w:lang w:eastAsia="pl-PL"/>
        </w:rPr>
        <w:t>(EXPORTUJ).</w:t>
      </w:r>
    </w:p>
    <w:p w14:paraId="2D230510" w14:textId="7AC44E48" w:rsidR="00B949CA" w:rsidRPr="00A11EB8" w:rsidRDefault="00B949CA" w:rsidP="00B949CA">
      <w:pPr>
        <w:shd w:val="clear" w:color="auto" w:fill="FFFFFF"/>
        <w:tabs>
          <w:tab w:val="right" w:pos="8080"/>
          <w:tab w:val="right" w:pos="9354"/>
        </w:tabs>
        <w:ind w:left="993" w:hanging="284"/>
        <w:rPr>
          <w:rFonts w:eastAsia="Times New Roman" w:cs="Times New Roman"/>
          <w:b/>
          <w:lang w:eastAsia="ar-SA"/>
        </w:rPr>
      </w:pPr>
      <w:r w:rsidRPr="00A11EB8">
        <w:rPr>
          <w:rFonts w:eastAsia="Times New Roman" w:cs="Times New Roman"/>
          <w:b/>
          <w:bCs/>
          <w:lang w:eastAsia="pl-PL"/>
        </w:rPr>
        <w:t>Wypełniony formularz JEDZ należy podpisać i dołączyć do oferty.</w:t>
      </w:r>
    </w:p>
    <w:p w14:paraId="179F1FFB" w14:textId="77777777" w:rsidR="00B949CA" w:rsidRDefault="00B949CA" w:rsidP="00091075">
      <w:pPr>
        <w:tabs>
          <w:tab w:val="center" w:pos="4536"/>
          <w:tab w:val="left" w:leader="dot" w:pos="9356"/>
        </w:tabs>
        <w:spacing w:before="240" w:after="240" w:line="360" w:lineRule="auto"/>
        <w:ind w:left="425" w:hanging="425"/>
        <w:jc w:val="both"/>
        <w:rPr>
          <w:rFonts w:cs="Times New Roman"/>
          <w:b/>
          <w:color w:val="000000"/>
          <w:sz w:val="22"/>
          <w:szCs w:val="22"/>
        </w:rPr>
      </w:pPr>
    </w:p>
    <w:p w14:paraId="73EB9E57" w14:textId="77777777" w:rsidR="00F4664C" w:rsidRPr="00B630C3" w:rsidRDefault="00F4664C" w:rsidP="00992DF3">
      <w:pPr>
        <w:pStyle w:val="Akapitzlist1"/>
        <w:spacing w:line="360" w:lineRule="auto"/>
        <w:ind w:left="2552" w:hanging="2127"/>
        <w:jc w:val="both"/>
        <w:rPr>
          <w:rFonts w:cs="Times New Roman"/>
          <w:color w:val="FF0000"/>
          <w:sz w:val="22"/>
        </w:rPr>
      </w:pPr>
    </w:p>
    <w:p w14:paraId="320BBFF5" w14:textId="2A2EEEDD" w:rsidR="00F4664C" w:rsidRPr="008B39D5" w:rsidRDefault="00F4664C" w:rsidP="00F4664C">
      <w:pPr>
        <w:tabs>
          <w:tab w:val="center" w:pos="4536"/>
          <w:tab w:val="left" w:leader="dot" w:pos="9356"/>
        </w:tabs>
        <w:spacing w:before="240" w:after="240" w:line="360" w:lineRule="auto"/>
        <w:jc w:val="both"/>
        <w:rPr>
          <w:rFonts w:cs="Times New Roman"/>
          <w:sz w:val="22"/>
        </w:rPr>
      </w:pPr>
      <w:r w:rsidRPr="008B39D5">
        <w:rPr>
          <w:rFonts w:cs="Times New Roman"/>
          <w:b/>
          <w:sz w:val="22"/>
          <w:szCs w:val="22"/>
        </w:rPr>
        <w:lastRenderedPageBreak/>
        <w:t>Wykaz aktów prawnych przywoływanych w niniejszej specyfikacji istotnych warunków zamówienia:</w:t>
      </w:r>
    </w:p>
    <w:p w14:paraId="07CFF32C" w14:textId="77777777" w:rsidR="00F4664C" w:rsidRPr="008B39D5" w:rsidRDefault="00F4664C" w:rsidP="00A95A45">
      <w:pPr>
        <w:numPr>
          <w:ilvl w:val="0"/>
          <w:numId w:val="17"/>
        </w:numPr>
        <w:tabs>
          <w:tab w:val="clear" w:pos="720"/>
          <w:tab w:val="num" w:pos="0"/>
        </w:tabs>
        <w:spacing w:before="120" w:after="120" w:line="276" w:lineRule="auto"/>
        <w:ind w:left="567" w:hanging="567"/>
        <w:jc w:val="both"/>
        <w:rPr>
          <w:rFonts w:cs="Times New Roman"/>
          <w:sz w:val="22"/>
        </w:rPr>
      </w:pPr>
      <w:r w:rsidRPr="008B39D5">
        <w:rPr>
          <w:rFonts w:cs="Times New Roman"/>
          <w:sz w:val="22"/>
        </w:rPr>
        <w:t xml:space="preserve">Ustawa z dnia 29 stycznia 2004 r. – </w:t>
      </w:r>
      <w:r w:rsidRPr="008B39D5">
        <w:rPr>
          <w:rFonts w:cs="Times New Roman"/>
          <w:b/>
          <w:sz w:val="22"/>
        </w:rPr>
        <w:t>Prawo Zamówień Publicznych</w:t>
      </w:r>
      <w:r w:rsidRPr="008B39D5">
        <w:rPr>
          <w:rFonts w:cs="Times New Roman"/>
          <w:sz w:val="22"/>
        </w:rPr>
        <w:t xml:space="preserve"> </w:t>
      </w:r>
      <w:r w:rsidRPr="008B39D5">
        <w:rPr>
          <w:rFonts w:cs="Times New Roman"/>
          <w:sz w:val="22"/>
          <w:szCs w:val="22"/>
        </w:rPr>
        <w:t>(T.j. Dz.U. z 2019 poz. 1843 z późn. zm.)</w:t>
      </w:r>
      <w:r w:rsidRPr="008B39D5">
        <w:rPr>
          <w:rFonts w:cs="Times New Roman"/>
          <w:sz w:val="22"/>
        </w:rPr>
        <w:t xml:space="preserve"> zwana dalej „</w:t>
      </w:r>
      <w:r w:rsidRPr="008B39D5">
        <w:rPr>
          <w:rFonts w:cs="Times New Roman"/>
          <w:b/>
          <w:sz w:val="22"/>
        </w:rPr>
        <w:t>ustawa Pzp</w:t>
      </w:r>
      <w:r w:rsidRPr="008B39D5">
        <w:rPr>
          <w:rFonts w:cs="Times New Roman"/>
          <w:sz w:val="22"/>
        </w:rPr>
        <w:t>”;</w:t>
      </w:r>
    </w:p>
    <w:p w14:paraId="4FB0984E" w14:textId="77777777" w:rsidR="00F4664C" w:rsidRPr="008B39D5" w:rsidRDefault="00F4664C" w:rsidP="00A95A45">
      <w:pPr>
        <w:numPr>
          <w:ilvl w:val="0"/>
          <w:numId w:val="17"/>
        </w:numPr>
        <w:tabs>
          <w:tab w:val="clear" w:pos="720"/>
          <w:tab w:val="num" w:pos="0"/>
        </w:tabs>
        <w:spacing w:before="120" w:after="120" w:line="276" w:lineRule="auto"/>
        <w:ind w:left="567" w:hanging="567"/>
        <w:jc w:val="both"/>
        <w:rPr>
          <w:rFonts w:cs="Times New Roman"/>
          <w:sz w:val="22"/>
        </w:rPr>
      </w:pPr>
      <w:r w:rsidRPr="008B39D5">
        <w:rPr>
          <w:rFonts w:cs="Times New Roman"/>
          <w:sz w:val="22"/>
        </w:rPr>
        <w:t xml:space="preserve">Rozporządzenie Prezesa Rady Ministrów z dnia 26 lipca 2016 r. </w:t>
      </w:r>
      <w:r w:rsidRPr="008B39D5">
        <w:rPr>
          <w:rFonts w:cs="Times New Roman"/>
          <w:b/>
          <w:sz w:val="22"/>
        </w:rPr>
        <w:t xml:space="preserve">w sprawie dokumentów jakich może żądać zamawiający od wykonawcy w postępowaniu o udzielenie zamówienia </w:t>
      </w:r>
      <w:r w:rsidRPr="008B39D5">
        <w:rPr>
          <w:rFonts w:cs="Times New Roman"/>
          <w:sz w:val="22"/>
        </w:rPr>
        <w:t>(Dz. U. z 2016 r., poz. 1126 ze zmianami wprowadzonymi Rozporządzeniem Ministra Przedsiębiorczości i Technologii z dnia 16.10.2018 r. (Dz. U. z 2018r., poz. 1993) zwanym dalej „</w:t>
      </w:r>
      <w:r w:rsidRPr="008B39D5">
        <w:rPr>
          <w:rFonts w:cs="Times New Roman"/>
          <w:b/>
          <w:sz w:val="22"/>
        </w:rPr>
        <w:t>rozporządzenie</w:t>
      </w:r>
      <w:r w:rsidRPr="008B39D5">
        <w:rPr>
          <w:rFonts w:cs="Times New Roman"/>
          <w:sz w:val="22"/>
        </w:rPr>
        <w:t xml:space="preserve"> </w:t>
      </w:r>
      <w:r w:rsidRPr="008B39D5">
        <w:rPr>
          <w:rFonts w:cs="Times New Roman"/>
          <w:b/>
          <w:sz w:val="22"/>
        </w:rPr>
        <w:t>w sprawie dokumentów jakich może żądać zamawiający od wykonawcy</w:t>
      </w:r>
      <w:r w:rsidRPr="008B39D5">
        <w:rPr>
          <w:rFonts w:cs="Times New Roman"/>
          <w:sz w:val="22"/>
        </w:rPr>
        <w:t>”;</w:t>
      </w:r>
    </w:p>
    <w:p w14:paraId="44CFC074" w14:textId="77777777" w:rsidR="00F4664C" w:rsidRPr="008B39D5" w:rsidRDefault="00F4664C" w:rsidP="00A95A45">
      <w:pPr>
        <w:numPr>
          <w:ilvl w:val="0"/>
          <w:numId w:val="17"/>
        </w:numPr>
        <w:tabs>
          <w:tab w:val="clear" w:pos="720"/>
          <w:tab w:val="num" w:pos="0"/>
        </w:tabs>
        <w:spacing w:before="120" w:after="120" w:line="276" w:lineRule="auto"/>
        <w:ind w:left="567" w:hanging="567"/>
        <w:jc w:val="both"/>
        <w:rPr>
          <w:rFonts w:cs="Times New Roman"/>
          <w:sz w:val="22"/>
        </w:rPr>
      </w:pPr>
      <w:r w:rsidRPr="008B39D5">
        <w:rPr>
          <w:rFonts w:cs="Times New Roman"/>
          <w:sz w:val="22"/>
        </w:rPr>
        <w:t xml:space="preserve">Ustawa z dnia 15 maja 2015 r. </w:t>
      </w:r>
      <w:r w:rsidRPr="008B39D5">
        <w:rPr>
          <w:rFonts w:cs="Times New Roman"/>
          <w:b/>
          <w:sz w:val="22"/>
        </w:rPr>
        <w:t>Prawo restrukturyzacyjne</w:t>
      </w:r>
      <w:r w:rsidRPr="008B39D5">
        <w:rPr>
          <w:rFonts w:cs="Times New Roman"/>
          <w:sz w:val="22"/>
        </w:rPr>
        <w:t xml:space="preserve"> (t.j. Dz. U. z 2020 r., poz. 814 z późn. zm.) zwana dalej „</w:t>
      </w:r>
      <w:r w:rsidRPr="008B39D5">
        <w:rPr>
          <w:rFonts w:cs="Times New Roman"/>
          <w:b/>
          <w:sz w:val="22"/>
        </w:rPr>
        <w:t>prawo restrukturyzacyjne</w:t>
      </w:r>
      <w:r w:rsidRPr="008B39D5">
        <w:rPr>
          <w:rFonts w:cs="Times New Roman"/>
          <w:sz w:val="22"/>
        </w:rPr>
        <w:t>”;</w:t>
      </w:r>
    </w:p>
    <w:p w14:paraId="7116ECFE" w14:textId="77777777" w:rsidR="00F4664C" w:rsidRPr="008B39D5" w:rsidRDefault="00F4664C" w:rsidP="00A95A45">
      <w:pPr>
        <w:numPr>
          <w:ilvl w:val="0"/>
          <w:numId w:val="17"/>
        </w:numPr>
        <w:tabs>
          <w:tab w:val="clear" w:pos="720"/>
          <w:tab w:val="num" w:pos="0"/>
        </w:tabs>
        <w:spacing w:before="120" w:after="120" w:line="276" w:lineRule="auto"/>
        <w:ind w:left="567" w:hanging="567"/>
        <w:jc w:val="both"/>
        <w:rPr>
          <w:rFonts w:cs="Times New Roman"/>
          <w:sz w:val="22"/>
        </w:rPr>
      </w:pPr>
      <w:r w:rsidRPr="008B39D5">
        <w:rPr>
          <w:rFonts w:cs="Times New Roman"/>
          <w:sz w:val="22"/>
        </w:rPr>
        <w:t xml:space="preserve">Ustawa z dnia 28 lutego 2003 r. </w:t>
      </w:r>
      <w:r w:rsidRPr="008B39D5">
        <w:rPr>
          <w:rFonts w:cs="Times New Roman"/>
          <w:b/>
          <w:sz w:val="22"/>
        </w:rPr>
        <w:t>Prawo upadłościowe</w:t>
      </w:r>
      <w:r w:rsidRPr="008B39D5">
        <w:rPr>
          <w:rFonts w:cs="Times New Roman"/>
          <w:sz w:val="22"/>
        </w:rPr>
        <w:t xml:space="preserve"> (t.j. Dz.U. z 2019 r. poz. 498) zwana dalej „</w:t>
      </w:r>
      <w:r w:rsidRPr="008B39D5">
        <w:rPr>
          <w:rFonts w:cs="Times New Roman"/>
          <w:b/>
          <w:sz w:val="22"/>
        </w:rPr>
        <w:t>prawo upadłościowe</w:t>
      </w:r>
      <w:r w:rsidRPr="008B39D5">
        <w:rPr>
          <w:rFonts w:cs="Times New Roman"/>
          <w:sz w:val="22"/>
        </w:rPr>
        <w:t>”;</w:t>
      </w:r>
    </w:p>
    <w:p w14:paraId="178EB7B9" w14:textId="77777777" w:rsidR="00F4664C" w:rsidRPr="008B39D5" w:rsidRDefault="00F4664C" w:rsidP="00A95A45">
      <w:pPr>
        <w:numPr>
          <w:ilvl w:val="0"/>
          <w:numId w:val="17"/>
        </w:numPr>
        <w:tabs>
          <w:tab w:val="clear" w:pos="720"/>
          <w:tab w:val="num" w:pos="0"/>
        </w:tabs>
        <w:spacing w:before="120" w:after="120" w:line="276" w:lineRule="auto"/>
        <w:ind w:left="567" w:hanging="567"/>
        <w:jc w:val="both"/>
        <w:rPr>
          <w:rFonts w:cs="Times New Roman"/>
          <w:sz w:val="22"/>
        </w:rPr>
      </w:pPr>
      <w:r w:rsidRPr="008B39D5">
        <w:rPr>
          <w:rFonts w:cs="Times New Roman"/>
          <w:sz w:val="22"/>
        </w:rPr>
        <w:t xml:space="preserve">Ustawa z dnia 9 listopada 2000 r. </w:t>
      </w:r>
      <w:r w:rsidRPr="008B39D5">
        <w:rPr>
          <w:rFonts w:cs="Times New Roman"/>
          <w:b/>
          <w:sz w:val="22"/>
        </w:rPr>
        <w:t>o utworzeniu Polskiej Agencji Rozwoju Przedsiębiorczości</w:t>
      </w:r>
      <w:r w:rsidRPr="008B39D5">
        <w:rPr>
          <w:rFonts w:cs="Times New Roman"/>
          <w:sz w:val="22"/>
        </w:rPr>
        <w:t xml:space="preserve"> (t.j. Dz. U. z 2020 r., poz. 299 z późn. zm.) zwana dalej „</w:t>
      </w:r>
      <w:r w:rsidRPr="008B39D5">
        <w:rPr>
          <w:rFonts w:cs="Times New Roman"/>
          <w:b/>
          <w:sz w:val="22"/>
        </w:rPr>
        <w:t>ustawa o utworzeniu Polskiej Agencji Rozwoju Przedsiębiorczości</w:t>
      </w:r>
      <w:r w:rsidRPr="008B39D5">
        <w:rPr>
          <w:rFonts w:cs="Times New Roman"/>
          <w:sz w:val="22"/>
        </w:rPr>
        <w:t>”;</w:t>
      </w:r>
    </w:p>
    <w:p w14:paraId="592AF9F7" w14:textId="77777777" w:rsidR="00F4664C" w:rsidRPr="008B39D5" w:rsidRDefault="00F4664C" w:rsidP="00A95A45">
      <w:pPr>
        <w:numPr>
          <w:ilvl w:val="0"/>
          <w:numId w:val="17"/>
        </w:numPr>
        <w:tabs>
          <w:tab w:val="clear" w:pos="720"/>
          <w:tab w:val="num" w:pos="0"/>
        </w:tabs>
        <w:spacing w:before="120" w:after="120" w:line="276" w:lineRule="auto"/>
        <w:ind w:left="567" w:hanging="567"/>
        <w:jc w:val="both"/>
        <w:rPr>
          <w:rFonts w:cs="Times New Roman"/>
          <w:iCs/>
          <w:sz w:val="22"/>
          <w:szCs w:val="22"/>
        </w:rPr>
      </w:pPr>
      <w:r w:rsidRPr="008B39D5">
        <w:rPr>
          <w:rFonts w:cs="Times New Roman"/>
          <w:sz w:val="22"/>
        </w:rPr>
        <w:t xml:space="preserve">Rozporządzenie Prezesa Rady Ministrów z dnia 27 czerwca 2017 r. </w:t>
      </w:r>
      <w:r w:rsidRPr="008B39D5">
        <w:rPr>
          <w:rFonts w:cs="Times New Roman"/>
          <w:b/>
          <w:sz w:val="22"/>
        </w:rPr>
        <w:t xml:space="preserve">w sprawie użycia środków komunikacji elektronicznej w postępowaniu o udzielenie zamówienia publicznego </w:t>
      </w:r>
      <w:r w:rsidRPr="008B39D5">
        <w:rPr>
          <w:rFonts w:cs="Times New Roman"/>
          <w:b/>
          <w:iCs/>
          <w:sz w:val="22"/>
          <w:szCs w:val="22"/>
        </w:rPr>
        <w:t>oraz udostępniania i przechowywania dokumentów elektronicznych</w:t>
      </w:r>
      <w:r w:rsidRPr="008B39D5">
        <w:rPr>
          <w:rFonts w:cs="Times New Roman"/>
          <w:iCs/>
          <w:sz w:val="22"/>
          <w:szCs w:val="22"/>
        </w:rPr>
        <w:t xml:space="preserve"> (Dz. U. z 2017 r., poz. 1320 z późn. zm.) </w:t>
      </w:r>
      <w:r w:rsidRPr="008B39D5">
        <w:rPr>
          <w:rFonts w:cs="Times New Roman"/>
          <w:sz w:val="22"/>
        </w:rPr>
        <w:t>zwane dalej „</w:t>
      </w:r>
      <w:r w:rsidRPr="008B39D5">
        <w:rPr>
          <w:rFonts w:cs="Times New Roman"/>
          <w:b/>
          <w:sz w:val="22"/>
        </w:rPr>
        <w:t>rozporządzanie w sprawie użycia środków komunikacji elektronicznej</w:t>
      </w:r>
      <w:r w:rsidRPr="008B39D5">
        <w:rPr>
          <w:rFonts w:cs="Times New Roman"/>
          <w:sz w:val="22"/>
        </w:rPr>
        <w:t>”;</w:t>
      </w:r>
    </w:p>
    <w:p w14:paraId="60C456B0" w14:textId="77777777" w:rsidR="00F4664C" w:rsidRPr="008B39D5" w:rsidRDefault="00F4664C" w:rsidP="00A95A45">
      <w:pPr>
        <w:numPr>
          <w:ilvl w:val="0"/>
          <w:numId w:val="17"/>
        </w:numPr>
        <w:tabs>
          <w:tab w:val="clear" w:pos="720"/>
          <w:tab w:val="num" w:pos="0"/>
        </w:tabs>
        <w:spacing w:before="120" w:after="120" w:line="276" w:lineRule="auto"/>
        <w:ind w:left="567" w:hanging="567"/>
        <w:jc w:val="both"/>
        <w:rPr>
          <w:rFonts w:cs="Times New Roman"/>
          <w:sz w:val="22"/>
        </w:rPr>
      </w:pPr>
      <w:r w:rsidRPr="008B39D5">
        <w:rPr>
          <w:rFonts w:cs="Times New Roman"/>
          <w:iCs/>
          <w:sz w:val="22"/>
          <w:szCs w:val="22"/>
        </w:rPr>
        <w:t xml:space="preserve">Ustawa z dnia 16 kwietnia 1993 r. </w:t>
      </w:r>
      <w:r w:rsidRPr="008B39D5">
        <w:rPr>
          <w:rFonts w:cs="Times New Roman"/>
          <w:b/>
          <w:iCs/>
          <w:sz w:val="22"/>
          <w:szCs w:val="22"/>
        </w:rPr>
        <w:t>o zwalczaniu nieuczciwej konkurencji</w:t>
      </w:r>
      <w:r w:rsidRPr="008B39D5">
        <w:rPr>
          <w:rFonts w:cs="Times New Roman"/>
          <w:iCs/>
          <w:sz w:val="22"/>
          <w:szCs w:val="22"/>
        </w:rPr>
        <w:t xml:space="preserve"> (t.j. Dz. U. z 2019 r., poz. 1010 z późn. zm.) zwana dalej „</w:t>
      </w:r>
      <w:r w:rsidRPr="008B39D5">
        <w:rPr>
          <w:rFonts w:cs="Times New Roman"/>
          <w:b/>
          <w:iCs/>
          <w:sz w:val="22"/>
          <w:szCs w:val="22"/>
        </w:rPr>
        <w:t>ustawą o zwalczaniu nieuczciwej konkurencji</w:t>
      </w:r>
      <w:r w:rsidRPr="008B39D5">
        <w:rPr>
          <w:rFonts w:cs="Times New Roman"/>
          <w:iCs/>
          <w:sz w:val="22"/>
          <w:szCs w:val="22"/>
        </w:rPr>
        <w:t>”;</w:t>
      </w:r>
    </w:p>
    <w:p w14:paraId="673E9599" w14:textId="77777777" w:rsidR="00F4664C" w:rsidRPr="008B39D5" w:rsidRDefault="00F4664C" w:rsidP="00A95A45">
      <w:pPr>
        <w:numPr>
          <w:ilvl w:val="0"/>
          <w:numId w:val="17"/>
        </w:numPr>
        <w:tabs>
          <w:tab w:val="clear" w:pos="720"/>
          <w:tab w:val="num" w:pos="0"/>
        </w:tabs>
        <w:spacing w:before="120" w:after="120" w:line="276" w:lineRule="auto"/>
        <w:ind w:left="567" w:hanging="567"/>
        <w:jc w:val="both"/>
        <w:rPr>
          <w:rFonts w:cs="Times New Roman"/>
          <w:spacing w:val="-2"/>
          <w:sz w:val="22"/>
          <w:szCs w:val="22"/>
        </w:rPr>
      </w:pPr>
      <w:r w:rsidRPr="008B39D5">
        <w:rPr>
          <w:rFonts w:cs="Times New Roman"/>
          <w:sz w:val="22"/>
        </w:rPr>
        <w:t xml:space="preserve">Ustawa z dnia 26 czerwca 1974 r. </w:t>
      </w:r>
      <w:r w:rsidRPr="008B39D5">
        <w:rPr>
          <w:rFonts w:cs="Times New Roman"/>
          <w:b/>
          <w:sz w:val="22"/>
        </w:rPr>
        <w:t>Kodeks pracy</w:t>
      </w:r>
      <w:r w:rsidRPr="008B39D5">
        <w:rPr>
          <w:rFonts w:cs="Times New Roman"/>
          <w:sz w:val="22"/>
        </w:rPr>
        <w:t xml:space="preserve"> (t.j. Dz. U. 2019 r., poz. 1040 z późn. zm.) zwana dalej „</w:t>
      </w:r>
      <w:r w:rsidRPr="008B39D5">
        <w:rPr>
          <w:rFonts w:cs="Times New Roman"/>
          <w:b/>
          <w:sz w:val="22"/>
        </w:rPr>
        <w:t>kodeks pracy</w:t>
      </w:r>
      <w:r w:rsidRPr="008B39D5">
        <w:rPr>
          <w:rFonts w:cs="Times New Roman"/>
          <w:sz w:val="22"/>
        </w:rPr>
        <w:t>”;</w:t>
      </w:r>
    </w:p>
    <w:p w14:paraId="66FDEB7E" w14:textId="77777777" w:rsidR="00F4664C" w:rsidRPr="008B39D5" w:rsidRDefault="00F4664C" w:rsidP="00A95A45">
      <w:pPr>
        <w:numPr>
          <w:ilvl w:val="0"/>
          <w:numId w:val="17"/>
        </w:numPr>
        <w:tabs>
          <w:tab w:val="clear" w:pos="720"/>
          <w:tab w:val="num" w:pos="0"/>
        </w:tabs>
        <w:spacing w:before="120" w:after="120" w:line="276" w:lineRule="auto"/>
        <w:ind w:left="567" w:hanging="567"/>
        <w:jc w:val="both"/>
        <w:rPr>
          <w:rFonts w:cs="Times New Roman"/>
          <w:sz w:val="22"/>
        </w:rPr>
      </w:pPr>
      <w:r w:rsidRPr="008B39D5">
        <w:rPr>
          <w:rFonts w:cs="Times New Roman"/>
          <w:spacing w:val="-2"/>
          <w:sz w:val="22"/>
          <w:szCs w:val="22"/>
        </w:rPr>
        <w:t xml:space="preserve">Ustawa z dnia 23 kwietnia 1964 r. </w:t>
      </w:r>
      <w:r w:rsidRPr="008B39D5">
        <w:rPr>
          <w:rFonts w:cs="Times New Roman"/>
          <w:b/>
          <w:spacing w:val="-2"/>
          <w:sz w:val="22"/>
          <w:szCs w:val="22"/>
        </w:rPr>
        <w:t>Kodeks cywilny</w:t>
      </w:r>
      <w:r w:rsidRPr="008B39D5">
        <w:rPr>
          <w:rFonts w:cs="Times New Roman"/>
          <w:spacing w:val="-2"/>
          <w:sz w:val="22"/>
          <w:szCs w:val="22"/>
        </w:rPr>
        <w:t xml:space="preserve"> (t.j. Dz. U. z 2019 r., poz. 1145 z późn zm.) zwana dalej „</w:t>
      </w:r>
      <w:r w:rsidRPr="008B39D5">
        <w:rPr>
          <w:rFonts w:cs="Times New Roman"/>
          <w:b/>
          <w:spacing w:val="-2"/>
          <w:sz w:val="22"/>
          <w:szCs w:val="22"/>
        </w:rPr>
        <w:t>kodeks cywilny</w:t>
      </w:r>
      <w:r w:rsidRPr="008B39D5">
        <w:rPr>
          <w:rFonts w:cs="Times New Roman"/>
          <w:spacing w:val="-2"/>
          <w:sz w:val="22"/>
          <w:szCs w:val="22"/>
        </w:rPr>
        <w:t>”;</w:t>
      </w:r>
    </w:p>
    <w:p w14:paraId="3640239B" w14:textId="77777777" w:rsidR="00F4664C" w:rsidRPr="008B39D5" w:rsidRDefault="00F4664C" w:rsidP="00A95A45">
      <w:pPr>
        <w:numPr>
          <w:ilvl w:val="0"/>
          <w:numId w:val="17"/>
        </w:numPr>
        <w:tabs>
          <w:tab w:val="clear" w:pos="720"/>
          <w:tab w:val="num" w:pos="0"/>
        </w:tabs>
        <w:spacing w:before="120" w:after="120" w:line="276" w:lineRule="auto"/>
        <w:ind w:left="567" w:hanging="567"/>
        <w:jc w:val="both"/>
        <w:rPr>
          <w:rFonts w:cs="Times New Roman"/>
          <w:sz w:val="22"/>
        </w:rPr>
      </w:pPr>
      <w:r w:rsidRPr="008B39D5">
        <w:rPr>
          <w:rFonts w:cs="Times New Roman"/>
          <w:sz w:val="22"/>
        </w:rPr>
        <w:t xml:space="preserve">Ustawa z dnia 17 lutego 2005 r. </w:t>
      </w:r>
      <w:r w:rsidRPr="008B39D5">
        <w:rPr>
          <w:rFonts w:cs="Times New Roman"/>
          <w:b/>
          <w:sz w:val="22"/>
        </w:rPr>
        <w:t>o informatyzacji działalności podmiotów realizujących zadania publiczne</w:t>
      </w:r>
      <w:r w:rsidRPr="008B39D5">
        <w:rPr>
          <w:rFonts w:cs="Times New Roman"/>
          <w:sz w:val="22"/>
        </w:rPr>
        <w:t xml:space="preserve"> (t.j. Dz. U. z 2019 r., poz. 700 z późn. zm.) zwana dalej „</w:t>
      </w:r>
      <w:r w:rsidRPr="008B39D5">
        <w:rPr>
          <w:rFonts w:cs="Times New Roman"/>
          <w:b/>
          <w:sz w:val="22"/>
        </w:rPr>
        <w:t>ustawa o informatyzacji działalności podmiotów realizujących zadania publiczne</w:t>
      </w:r>
      <w:r w:rsidRPr="008B39D5">
        <w:rPr>
          <w:rFonts w:cs="Times New Roman"/>
          <w:sz w:val="22"/>
        </w:rPr>
        <w:t>”;</w:t>
      </w:r>
    </w:p>
    <w:p w14:paraId="55A2BB30" w14:textId="77777777" w:rsidR="00F4664C" w:rsidRPr="008B39D5" w:rsidRDefault="00F4664C" w:rsidP="00A95A45">
      <w:pPr>
        <w:numPr>
          <w:ilvl w:val="0"/>
          <w:numId w:val="17"/>
        </w:numPr>
        <w:tabs>
          <w:tab w:val="clear" w:pos="720"/>
          <w:tab w:val="num" w:pos="0"/>
        </w:tabs>
        <w:spacing w:before="120" w:after="120" w:line="276" w:lineRule="auto"/>
        <w:ind w:left="567" w:hanging="567"/>
        <w:jc w:val="both"/>
        <w:rPr>
          <w:rFonts w:cs="Times New Roman"/>
          <w:sz w:val="22"/>
          <w:szCs w:val="22"/>
        </w:rPr>
      </w:pPr>
      <w:r w:rsidRPr="008B39D5">
        <w:rPr>
          <w:rFonts w:cs="Times New Roman"/>
          <w:sz w:val="22"/>
        </w:rPr>
        <w:t xml:space="preserve">Ustawa z dnia 12 stycznia 1991 r. </w:t>
      </w:r>
      <w:r w:rsidRPr="008B39D5">
        <w:rPr>
          <w:rFonts w:cs="Times New Roman"/>
          <w:b/>
          <w:sz w:val="22"/>
        </w:rPr>
        <w:t>o podatkach i opłatach lokalnych</w:t>
      </w:r>
      <w:r w:rsidRPr="008B39D5">
        <w:rPr>
          <w:rFonts w:cs="Times New Roman"/>
          <w:sz w:val="22"/>
        </w:rPr>
        <w:t xml:space="preserve"> (t.j. Dz. U. z 2019 r., </w:t>
      </w:r>
      <w:r w:rsidRPr="008B39D5">
        <w:rPr>
          <w:rFonts w:cs="Times New Roman"/>
          <w:sz w:val="22"/>
        </w:rPr>
        <w:br/>
        <w:t>poz. 1170 z późn. zm.) zwana dalej „</w:t>
      </w:r>
      <w:r w:rsidRPr="008B39D5">
        <w:rPr>
          <w:rFonts w:cs="Times New Roman"/>
          <w:b/>
          <w:sz w:val="22"/>
        </w:rPr>
        <w:t>ustawa</w:t>
      </w:r>
      <w:r w:rsidRPr="008B39D5">
        <w:rPr>
          <w:rFonts w:cs="Times New Roman"/>
          <w:sz w:val="22"/>
        </w:rPr>
        <w:t xml:space="preserve"> </w:t>
      </w:r>
      <w:r w:rsidRPr="008B39D5">
        <w:rPr>
          <w:rFonts w:cs="Times New Roman"/>
          <w:b/>
          <w:sz w:val="22"/>
        </w:rPr>
        <w:t>o podatkach i opłatach lokalnych</w:t>
      </w:r>
      <w:r w:rsidRPr="008B39D5">
        <w:rPr>
          <w:rFonts w:cs="Times New Roman"/>
          <w:sz w:val="22"/>
        </w:rPr>
        <w:t>”;</w:t>
      </w:r>
    </w:p>
    <w:p w14:paraId="4BA1CF7A" w14:textId="49C6FE97" w:rsidR="00540F1B" w:rsidRDefault="00F4664C" w:rsidP="00540F1B">
      <w:pPr>
        <w:numPr>
          <w:ilvl w:val="0"/>
          <w:numId w:val="17"/>
        </w:numPr>
        <w:tabs>
          <w:tab w:val="clear" w:pos="720"/>
          <w:tab w:val="num" w:pos="0"/>
        </w:tabs>
        <w:spacing w:before="120" w:after="120" w:line="276" w:lineRule="auto"/>
        <w:ind w:left="567" w:hanging="567"/>
        <w:jc w:val="both"/>
        <w:rPr>
          <w:rFonts w:cs="Times New Roman"/>
          <w:sz w:val="22"/>
        </w:rPr>
      </w:pPr>
      <w:r w:rsidRPr="008B39D5">
        <w:rPr>
          <w:rFonts w:cs="Times New Roman"/>
          <w:sz w:val="22"/>
          <w:szCs w:val="22"/>
        </w:rPr>
        <w:t xml:space="preserve">Rozporządzenie Parlamentu Europejskiego i Rady (UE) 2016/679 z dnia 27 kwietnia 2016 r. </w:t>
      </w:r>
      <w:r w:rsidRPr="008B39D5">
        <w:rPr>
          <w:rFonts w:cs="Times New Roman"/>
          <w:b/>
          <w:sz w:val="22"/>
          <w:szCs w:val="22"/>
        </w:rPr>
        <w:t>w sprawie ochrony osób fizycznych w związku z przetwarzaniem danych osobowych i w sprawie swobodnego przepływu takich danych oraz uchylenia dyrektywy 95/46/WE</w:t>
      </w:r>
      <w:r w:rsidRPr="008B39D5">
        <w:rPr>
          <w:rFonts w:cs="Times New Roman"/>
          <w:sz w:val="22"/>
          <w:szCs w:val="22"/>
        </w:rPr>
        <w:t xml:space="preserve"> (ogólne rozporządzenie o ochronie danych) (Dz. U. UE L 119 z 04.05.2016, str. 1), zwane dalej „</w:t>
      </w:r>
      <w:r w:rsidRPr="008B39D5">
        <w:rPr>
          <w:rFonts w:cs="Times New Roman"/>
          <w:b/>
          <w:sz w:val="22"/>
          <w:szCs w:val="22"/>
        </w:rPr>
        <w:t>RODO</w:t>
      </w:r>
      <w:r w:rsidRPr="008B39D5">
        <w:rPr>
          <w:rFonts w:cs="Times New Roman"/>
          <w:sz w:val="22"/>
          <w:szCs w:val="22"/>
        </w:rPr>
        <w:t>”;</w:t>
      </w:r>
    </w:p>
    <w:p w14:paraId="7221B321" w14:textId="5C5B9CB4" w:rsidR="00540F1B" w:rsidRPr="000C5763" w:rsidRDefault="00540F1B" w:rsidP="00540F1B">
      <w:pPr>
        <w:numPr>
          <w:ilvl w:val="0"/>
          <w:numId w:val="17"/>
        </w:numPr>
        <w:tabs>
          <w:tab w:val="clear" w:pos="720"/>
          <w:tab w:val="num" w:pos="0"/>
        </w:tabs>
        <w:spacing w:before="120" w:after="120" w:line="276" w:lineRule="auto"/>
        <w:ind w:left="567" w:hanging="567"/>
        <w:jc w:val="both"/>
        <w:rPr>
          <w:rFonts w:cs="Times New Roman"/>
          <w:bCs/>
          <w:sz w:val="22"/>
        </w:rPr>
      </w:pPr>
      <w:r w:rsidRPr="000C5763">
        <w:rPr>
          <w:rFonts w:cs="Times New Roman"/>
          <w:sz w:val="22"/>
        </w:rPr>
        <w:t xml:space="preserve">Ustawa z dnia 21 marca 1985 r. </w:t>
      </w:r>
      <w:r w:rsidRPr="000C5763">
        <w:rPr>
          <w:rFonts w:cs="Times New Roman"/>
          <w:b/>
          <w:sz w:val="22"/>
        </w:rPr>
        <w:t xml:space="preserve">o drogach publicznych </w:t>
      </w:r>
      <w:r w:rsidRPr="000C5763">
        <w:rPr>
          <w:rFonts w:cs="Times New Roman"/>
          <w:bCs/>
          <w:sz w:val="22"/>
        </w:rPr>
        <w:t>(Dz. U. z 2020 r. poz. 470 ze zm.)</w:t>
      </w:r>
      <w:r w:rsidR="000C5763">
        <w:rPr>
          <w:rFonts w:cs="Times New Roman"/>
          <w:bCs/>
          <w:sz w:val="22"/>
        </w:rPr>
        <w:t>;</w:t>
      </w:r>
    </w:p>
    <w:p w14:paraId="249D6480" w14:textId="366648EE" w:rsidR="00540F1B" w:rsidRPr="000C5763" w:rsidRDefault="00540F1B" w:rsidP="00540F1B">
      <w:pPr>
        <w:numPr>
          <w:ilvl w:val="0"/>
          <w:numId w:val="17"/>
        </w:numPr>
        <w:tabs>
          <w:tab w:val="clear" w:pos="720"/>
          <w:tab w:val="num" w:pos="0"/>
        </w:tabs>
        <w:spacing w:before="120" w:after="120" w:line="276" w:lineRule="auto"/>
        <w:ind w:left="567" w:hanging="567"/>
        <w:jc w:val="both"/>
        <w:rPr>
          <w:rFonts w:cs="Times New Roman"/>
          <w:sz w:val="22"/>
        </w:rPr>
      </w:pPr>
      <w:r w:rsidRPr="000C5763">
        <w:rPr>
          <w:rFonts w:cs="Times New Roman"/>
          <w:sz w:val="22"/>
        </w:rPr>
        <w:t>Załącznik nr 1 do zarządzenia nr 46 Ministra Transportu i Gospodarki Morskiej z dnia 25 października 1994 r. w sprawie zasad odśnieżania i usuwania gołoledzi oraz dopuszczalne odstępstwa od standardów przy zimowym utrzymaniu dróg.</w:t>
      </w:r>
    </w:p>
    <w:p w14:paraId="5DFFF478" w14:textId="77777777" w:rsidR="009A393C" w:rsidRPr="004979EB" w:rsidRDefault="00D34216" w:rsidP="000B3519">
      <w:pPr>
        <w:pageBreakBefore/>
        <w:spacing w:before="240" w:after="480"/>
        <w:jc w:val="center"/>
        <w:rPr>
          <w:rFonts w:cs="Times New Roman"/>
          <w:b/>
          <w:bCs/>
          <w:smallCaps/>
          <w:color w:val="000000"/>
          <w:kern w:val="28"/>
          <w:sz w:val="28"/>
          <w:szCs w:val="28"/>
        </w:rPr>
      </w:pPr>
      <w:r w:rsidRPr="004979EB">
        <w:rPr>
          <w:rFonts w:cs="Times New Roman"/>
          <w:b/>
          <w:bCs/>
          <w:smallCaps/>
          <w:color w:val="000000"/>
          <w:kern w:val="28"/>
          <w:sz w:val="28"/>
          <w:szCs w:val="28"/>
        </w:rPr>
        <w:lastRenderedPageBreak/>
        <w:t>Instrukcja Dla Wykonawców</w:t>
      </w:r>
    </w:p>
    <w:p w14:paraId="3F527B15" w14:textId="77777777" w:rsidR="00AD0A87" w:rsidRPr="009E2DE9" w:rsidRDefault="00C17C24" w:rsidP="008C59DA">
      <w:pPr>
        <w:pStyle w:val="rodzialy"/>
        <w:rPr>
          <w:color w:val="auto"/>
        </w:rPr>
      </w:pPr>
      <w:r w:rsidRPr="009E2DE9">
        <w:rPr>
          <w:color w:val="auto"/>
        </w:rPr>
        <w:t>Dział</w:t>
      </w:r>
      <w:r w:rsidR="000751BC" w:rsidRPr="009E2DE9">
        <w:rPr>
          <w:color w:val="auto"/>
        </w:rPr>
        <w:t xml:space="preserve"> I</w:t>
      </w:r>
    </w:p>
    <w:p w14:paraId="5A48A626" w14:textId="77777777" w:rsidR="006D4A75" w:rsidRPr="009E2DE9" w:rsidRDefault="0006395E" w:rsidP="008C59DA">
      <w:pPr>
        <w:pStyle w:val="naglowkidzialow"/>
        <w:rPr>
          <w:color w:val="auto"/>
        </w:rPr>
      </w:pPr>
      <w:r w:rsidRPr="009E2DE9">
        <w:rPr>
          <w:color w:val="auto"/>
        </w:rPr>
        <w:t>NAZWA (</w:t>
      </w:r>
      <w:r w:rsidR="006F5028" w:rsidRPr="009E2DE9">
        <w:rPr>
          <w:color w:val="auto"/>
        </w:rPr>
        <w:t>FIRMA) ORAZ ADRES ZAMAWIAJĄCEGO</w:t>
      </w:r>
    </w:p>
    <w:p w14:paraId="301AF19F" w14:textId="77777777" w:rsidR="00F269B7" w:rsidRPr="00A2560E" w:rsidRDefault="00F269B7" w:rsidP="00EB746F">
      <w:pPr>
        <w:ind w:left="567" w:right="-30"/>
        <w:jc w:val="both"/>
        <w:rPr>
          <w:rFonts w:eastAsia="Times New Roman" w:cs="Times New Roman"/>
          <w:b/>
          <w:bCs/>
          <w:sz w:val="22"/>
          <w:szCs w:val="22"/>
        </w:rPr>
      </w:pPr>
      <w:r w:rsidRPr="00A2560E">
        <w:rPr>
          <w:rFonts w:cs="Times New Roman"/>
          <w:b/>
          <w:sz w:val="22"/>
          <w:szCs w:val="22"/>
        </w:rPr>
        <w:t>Nazwa:</w:t>
      </w:r>
      <w:r w:rsidRPr="00A2560E">
        <w:rPr>
          <w:rFonts w:cs="Times New Roman"/>
          <w:sz w:val="22"/>
          <w:szCs w:val="22"/>
        </w:rPr>
        <w:tab/>
      </w:r>
      <w:r w:rsidRPr="00A2560E">
        <w:rPr>
          <w:rFonts w:cs="Times New Roman"/>
          <w:sz w:val="22"/>
          <w:szCs w:val="22"/>
        </w:rPr>
        <w:tab/>
      </w:r>
      <w:r w:rsidRPr="00A2560E">
        <w:rPr>
          <w:rFonts w:cs="Times New Roman"/>
          <w:sz w:val="22"/>
          <w:szCs w:val="22"/>
        </w:rPr>
        <w:tab/>
      </w:r>
      <w:r w:rsidRPr="00A2560E">
        <w:rPr>
          <w:rFonts w:eastAsia="Times New Roman" w:cs="Times New Roman"/>
          <w:b/>
          <w:bCs/>
          <w:sz w:val="22"/>
          <w:szCs w:val="22"/>
        </w:rPr>
        <w:t>WOJEWÓDZTWO KUJAWSKO-POMORSKIE</w:t>
      </w:r>
    </w:p>
    <w:p w14:paraId="14B4373B" w14:textId="77777777" w:rsidR="00F269B7" w:rsidRPr="00A2560E" w:rsidRDefault="00F269B7" w:rsidP="00EB746F">
      <w:pPr>
        <w:ind w:left="567" w:right="-30"/>
        <w:jc w:val="both"/>
        <w:rPr>
          <w:rFonts w:eastAsia="Times New Roman" w:cs="Times New Roman"/>
          <w:b/>
          <w:bCs/>
          <w:sz w:val="22"/>
          <w:szCs w:val="22"/>
        </w:rPr>
      </w:pPr>
      <w:r w:rsidRPr="00A2560E">
        <w:rPr>
          <w:rFonts w:eastAsia="Times New Roman" w:cs="Times New Roman"/>
          <w:b/>
          <w:bCs/>
          <w:sz w:val="22"/>
          <w:szCs w:val="22"/>
        </w:rPr>
        <w:tab/>
      </w:r>
      <w:r w:rsidRPr="00A2560E">
        <w:rPr>
          <w:rFonts w:eastAsia="Times New Roman" w:cs="Times New Roman"/>
          <w:b/>
          <w:bCs/>
          <w:sz w:val="22"/>
          <w:szCs w:val="22"/>
        </w:rPr>
        <w:tab/>
      </w:r>
      <w:r w:rsidRPr="00A2560E">
        <w:rPr>
          <w:rFonts w:eastAsia="Times New Roman" w:cs="Times New Roman"/>
          <w:b/>
          <w:bCs/>
          <w:sz w:val="22"/>
          <w:szCs w:val="22"/>
        </w:rPr>
        <w:tab/>
      </w:r>
      <w:r w:rsidRPr="00A2560E">
        <w:rPr>
          <w:rFonts w:eastAsia="Times New Roman" w:cs="Times New Roman"/>
          <w:b/>
          <w:bCs/>
          <w:sz w:val="22"/>
          <w:szCs w:val="22"/>
        </w:rPr>
        <w:tab/>
        <w:t>Plac Teatralny 2, 87-100 Toruń</w:t>
      </w:r>
    </w:p>
    <w:p w14:paraId="60B79D6F" w14:textId="77777777" w:rsidR="00F269B7" w:rsidRPr="00A2560E" w:rsidRDefault="00F269B7" w:rsidP="00EB746F">
      <w:pPr>
        <w:ind w:left="2727" w:right="-30" w:firstLine="153"/>
        <w:jc w:val="both"/>
        <w:rPr>
          <w:rFonts w:cs="Times New Roman"/>
          <w:sz w:val="22"/>
          <w:szCs w:val="22"/>
        </w:rPr>
      </w:pPr>
      <w:r w:rsidRPr="00A2560E">
        <w:rPr>
          <w:rFonts w:eastAsia="Times New Roman" w:cs="Times New Roman"/>
          <w:bCs/>
          <w:sz w:val="22"/>
          <w:szCs w:val="22"/>
        </w:rPr>
        <w:t>w imieniu którego działa:</w:t>
      </w:r>
    </w:p>
    <w:p w14:paraId="7F1FA4B4" w14:textId="77777777" w:rsidR="00F269B7" w:rsidRPr="00A2560E" w:rsidRDefault="00F269B7" w:rsidP="00EB746F">
      <w:pPr>
        <w:ind w:left="567" w:right="-30"/>
        <w:jc w:val="both"/>
        <w:rPr>
          <w:rFonts w:cs="Times New Roman"/>
          <w:b/>
          <w:sz w:val="22"/>
          <w:szCs w:val="22"/>
        </w:rPr>
      </w:pPr>
      <w:r w:rsidRPr="00A2560E">
        <w:rPr>
          <w:rFonts w:cs="Times New Roman"/>
          <w:b/>
          <w:sz w:val="22"/>
          <w:szCs w:val="22"/>
        </w:rPr>
        <w:tab/>
      </w:r>
      <w:r w:rsidRPr="00A2560E">
        <w:rPr>
          <w:rFonts w:cs="Times New Roman"/>
          <w:b/>
          <w:sz w:val="22"/>
          <w:szCs w:val="22"/>
        </w:rPr>
        <w:tab/>
      </w:r>
      <w:r w:rsidRPr="00A2560E">
        <w:rPr>
          <w:rFonts w:cs="Times New Roman"/>
          <w:b/>
          <w:sz w:val="22"/>
          <w:szCs w:val="22"/>
        </w:rPr>
        <w:tab/>
      </w:r>
      <w:r w:rsidRPr="00A2560E">
        <w:rPr>
          <w:rFonts w:cs="Times New Roman"/>
          <w:b/>
          <w:sz w:val="22"/>
          <w:szCs w:val="22"/>
        </w:rPr>
        <w:tab/>
        <w:t xml:space="preserve">Zarząd Dróg Wojewódzkich w Bydgoszczy, </w:t>
      </w:r>
    </w:p>
    <w:p w14:paraId="710640E4" w14:textId="2CB14E57" w:rsidR="00F269B7" w:rsidRPr="00A2560E" w:rsidRDefault="00F269B7" w:rsidP="00EB746F">
      <w:pPr>
        <w:ind w:left="567" w:right="-30" w:firstLine="696"/>
        <w:jc w:val="both"/>
        <w:rPr>
          <w:rFonts w:cs="Times New Roman"/>
          <w:b/>
          <w:sz w:val="22"/>
          <w:szCs w:val="22"/>
        </w:rPr>
      </w:pPr>
      <w:r w:rsidRPr="00A2560E">
        <w:rPr>
          <w:rFonts w:cs="Times New Roman"/>
          <w:b/>
          <w:sz w:val="22"/>
          <w:szCs w:val="22"/>
        </w:rPr>
        <w:tab/>
      </w:r>
      <w:r w:rsidRPr="00A2560E">
        <w:rPr>
          <w:rFonts w:cs="Times New Roman"/>
          <w:b/>
          <w:sz w:val="22"/>
          <w:szCs w:val="22"/>
        </w:rPr>
        <w:tab/>
      </w:r>
      <w:r w:rsidRPr="00A2560E">
        <w:rPr>
          <w:rFonts w:cs="Times New Roman"/>
          <w:b/>
          <w:sz w:val="22"/>
          <w:szCs w:val="22"/>
        </w:rPr>
        <w:tab/>
      </w:r>
      <w:r w:rsidR="004F1717" w:rsidRPr="00A2560E">
        <w:rPr>
          <w:rFonts w:cs="Times New Roman"/>
          <w:b/>
          <w:sz w:val="22"/>
          <w:szCs w:val="22"/>
        </w:rPr>
        <w:t>u</w:t>
      </w:r>
      <w:r w:rsidRPr="00A2560E">
        <w:rPr>
          <w:rFonts w:cs="Times New Roman"/>
          <w:b/>
          <w:sz w:val="22"/>
          <w:szCs w:val="22"/>
        </w:rPr>
        <w:t xml:space="preserve">l. </w:t>
      </w:r>
      <w:r w:rsidR="004F1717" w:rsidRPr="00A2560E">
        <w:rPr>
          <w:rFonts w:cs="Times New Roman"/>
          <w:b/>
          <w:sz w:val="22"/>
          <w:szCs w:val="22"/>
        </w:rPr>
        <w:t>Dworcowa 80</w:t>
      </w:r>
      <w:r w:rsidRPr="00A2560E">
        <w:rPr>
          <w:rFonts w:cs="Times New Roman"/>
          <w:b/>
          <w:sz w:val="22"/>
          <w:szCs w:val="22"/>
        </w:rPr>
        <w:t>, 8</w:t>
      </w:r>
      <w:r w:rsidR="004F1717" w:rsidRPr="00A2560E">
        <w:rPr>
          <w:rFonts w:cs="Times New Roman"/>
          <w:b/>
          <w:sz w:val="22"/>
          <w:szCs w:val="22"/>
        </w:rPr>
        <w:t>5-010</w:t>
      </w:r>
      <w:r w:rsidRPr="00A2560E">
        <w:rPr>
          <w:rFonts w:cs="Times New Roman"/>
          <w:b/>
          <w:sz w:val="22"/>
          <w:szCs w:val="22"/>
        </w:rPr>
        <w:t xml:space="preserve"> </w:t>
      </w:r>
      <w:r w:rsidR="004F1717" w:rsidRPr="00A2560E">
        <w:rPr>
          <w:rFonts w:cs="Times New Roman"/>
          <w:b/>
          <w:sz w:val="22"/>
          <w:szCs w:val="22"/>
        </w:rPr>
        <w:t>Bydgoszcz</w:t>
      </w:r>
      <w:r w:rsidRPr="00A2560E">
        <w:rPr>
          <w:rFonts w:cs="Times New Roman"/>
          <w:b/>
          <w:sz w:val="22"/>
          <w:szCs w:val="22"/>
        </w:rPr>
        <w:tab/>
      </w:r>
    </w:p>
    <w:p w14:paraId="42DADC27" w14:textId="5C442047" w:rsidR="004F1717" w:rsidRPr="002446E0" w:rsidRDefault="00F269B7" w:rsidP="00EB746F">
      <w:pPr>
        <w:ind w:left="567" w:right="-30"/>
        <w:jc w:val="both"/>
      </w:pPr>
      <w:r w:rsidRPr="00A2560E">
        <w:rPr>
          <w:rFonts w:cs="Times New Roman"/>
          <w:b/>
          <w:sz w:val="22"/>
          <w:szCs w:val="22"/>
        </w:rPr>
        <w:t>E-mail:</w:t>
      </w:r>
      <w:r w:rsidRPr="00A2560E">
        <w:rPr>
          <w:rFonts w:cs="Times New Roman"/>
          <w:sz w:val="22"/>
          <w:szCs w:val="22"/>
        </w:rPr>
        <w:tab/>
      </w:r>
      <w:r w:rsidRPr="00A2560E">
        <w:rPr>
          <w:rFonts w:cs="Times New Roman"/>
          <w:sz w:val="22"/>
          <w:szCs w:val="22"/>
        </w:rPr>
        <w:tab/>
      </w:r>
      <w:r w:rsidRPr="00A2560E">
        <w:rPr>
          <w:rFonts w:cs="Times New Roman"/>
          <w:sz w:val="22"/>
          <w:szCs w:val="22"/>
        </w:rPr>
        <w:tab/>
      </w:r>
      <w:hyperlink r:id="rId11" w:history="1">
        <w:r w:rsidR="004F1717" w:rsidRPr="002446E0">
          <w:rPr>
            <w:rStyle w:val="Hipercze"/>
            <w:color w:val="auto"/>
            <w:u w:val="none"/>
          </w:rPr>
          <w:t>zdw.byd</w:t>
        </w:r>
        <w:r w:rsidR="004F1717" w:rsidRPr="002446E0">
          <w:rPr>
            <w:rStyle w:val="Hipercze"/>
            <w:rFonts w:cs="Times New Roman"/>
            <w:color w:val="auto"/>
            <w:sz w:val="22"/>
            <w:szCs w:val="22"/>
            <w:u w:val="none"/>
          </w:rPr>
          <w:t>@zdw-bydgoszcz.pl</w:t>
        </w:r>
      </w:hyperlink>
      <w:r w:rsidR="004F1717" w:rsidRPr="002446E0">
        <w:t xml:space="preserve">, </w:t>
      </w:r>
      <w:r w:rsidR="00EB746F" w:rsidRPr="002446E0">
        <w:t>rdw.zol@zdw-bydgoszcz.pl</w:t>
      </w:r>
    </w:p>
    <w:p w14:paraId="1A72F5D0" w14:textId="609DA9E3" w:rsidR="00A2560E" w:rsidRPr="002446E0" w:rsidRDefault="00F269B7" w:rsidP="00A2560E">
      <w:pPr>
        <w:ind w:left="2827" w:right="-30" w:hanging="2260"/>
        <w:jc w:val="both"/>
        <w:rPr>
          <w:rStyle w:val="Hipercze"/>
          <w:color w:val="auto"/>
          <w:u w:val="none"/>
        </w:rPr>
      </w:pPr>
      <w:r w:rsidRPr="002446E0">
        <w:rPr>
          <w:rFonts w:cs="Times New Roman"/>
          <w:b/>
          <w:sz w:val="22"/>
          <w:szCs w:val="22"/>
        </w:rPr>
        <w:t>Strona internetowa:</w:t>
      </w:r>
      <w:r w:rsidRPr="002446E0">
        <w:rPr>
          <w:rFonts w:cs="Times New Roman"/>
          <w:sz w:val="22"/>
          <w:szCs w:val="22"/>
        </w:rPr>
        <w:tab/>
      </w:r>
      <w:hyperlink r:id="rId12" w:history="1">
        <w:r w:rsidR="00A2560E" w:rsidRPr="002446E0">
          <w:rPr>
            <w:rStyle w:val="Hipercze"/>
            <w:color w:val="auto"/>
            <w:u w:val="none"/>
          </w:rPr>
          <w:t>www.zdw-bydgoszcz.pl</w:t>
        </w:r>
      </w:hyperlink>
    </w:p>
    <w:p w14:paraId="51154064" w14:textId="1B8B5956" w:rsidR="00A2560E" w:rsidRPr="002446E0" w:rsidRDefault="007F47D1" w:rsidP="00A2560E">
      <w:pPr>
        <w:ind w:left="2827" w:right="-30"/>
        <w:jc w:val="both"/>
        <w:rPr>
          <w:rStyle w:val="Hipercze"/>
          <w:color w:val="auto"/>
          <w:u w:val="none"/>
        </w:rPr>
      </w:pPr>
      <w:hyperlink r:id="rId13" w:history="1">
        <w:r w:rsidR="00A2560E" w:rsidRPr="002446E0">
          <w:rPr>
            <w:rStyle w:val="Hipercze"/>
            <w:color w:val="auto"/>
            <w:u w:val="none"/>
          </w:rPr>
          <w:t>http://bip.zdw-bydgoszcz.pl/</w:t>
        </w:r>
      </w:hyperlink>
    </w:p>
    <w:p w14:paraId="16AF642C" w14:textId="58FF0D16" w:rsidR="00F269B7" w:rsidRPr="002446E0" w:rsidRDefault="007F47D1" w:rsidP="00A2560E">
      <w:pPr>
        <w:ind w:left="2827" w:right="-30"/>
        <w:jc w:val="both"/>
        <w:rPr>
          <w:rFonts w:cs="Times New Roman"/>
          <w:b/>
          <w:sz w:val="22"/>
          <w:szCs w:val="22"/>
        </w:rPr>
      </w:pPr>
      <w:hyperlink r:id="rId14" w:history="1">
        <w:r w:rsidR="00A2560E" w:rsidRPr="002446E0">
          <w:rPr>
            <w:rStyle w:val="Hipercze"/>
            <w:color w:val="auto"/>
            <w:u w:val="none"/>
          </w:rPr>
          <w:t>https://platformazakupowa.pl/pn/zdw_bydgoszcz</w:t>
        </w:r>
      </w:hyperlink>
    </w:p>
    <w:p w14:paraId="61A2B676" w14:textId="0B04B9AB" w:rsidR="00F269B7" w:rsidRPr="00A2560E" w:rsidRDefault="00F269B7" w:rsidP="00EB746F">
      <w:pPr>
        <w:ind w:left="567" w:right="-30"/>
        <w:jc w:val="both"/>
        <w:rPr>
          <w:rFonts w:cs="Times New Roman"/>
          <w:b/>
          <w:sz w:val="22"/>
          <w:szCs w:val="22"/>
        </w:rPr>
      </w:pPr>
      <w:r w:rsidRPr="00A2560E">
        <w:rPr>
          <w:rFonts w:cs="Times New Roman"/>
          <w:b/>
          <w:sz w:val="22"/>
          <w:szCs w:val="22"/>
        </w:rPr>
        <w:t>Telefon:</w:t>
      </w:r>
      <w:r w:rsidRPr="00A2560E">
        <w:rPr>
          <w:rFonts w:cs="Times New Roman"/>
          <w:sz w:val="22"/>
          <w:szCs w:val="22"/>
        </w:rPr>
        <w:tab/>
      </w:r>
      <w:r w:rsidRPr="00A2560E">
        <w:rPr>
          <w:rFonts w:cs="Times New Roman"/>
          <w:sz w:val="22"/>
          <w:szCs w:val="22"/>
        </w:rPr>
        <w:tab/>
      </w:r>
      <w:r w:rsidRPr="00A2560E">
        <w:rPr>
          <w:rFonts w:cs="Times New Roman"/>
          <w:sz w:val="22"/>
          <w:szCs w:val="22"/>
        </w:rPr>
        <w:tab/>
      </w:r>
      <w:r w:rsidR="004F1717" w:rsidRPr="00A2560E">
        <w:rPr>
          <w:rFonts w:cs="Times New Roman"/>
          <w:sz w:val="22"/>
          <w:szCs w:val="22"/>
        </w:rPr>
        <w:t>52 370 57 13</w:t>
      </w:r>
      <w:r w:rsidRPr="00A2560E">
        <w:rPr>
          <w:rFonts w:cs="Times New Roman"/>
          <w:sz w:val="22"/>
          <w:szCs w:val="22"/>
        </w:rPr>
        <w:t xml:space="preserve"> </w:t>
      </w:r>
    </w:p>
    <w:p w14:paraId="3A3EBBD6" w14:textId="3FDDCC97" w:rsidR="00F269B7" w:rsidRPr="00A2560E" w:rsidRDefault="00F269B7" w:rsidP="00EB746F">
      <w:pPr>
        <w:ind w:left="567" w:right="-30"/>
        <w:jc w:val="both"/>
        <w:rPr>
          <w:rFonts w:cs="Times New Roman"/>
          <w:sz w:val="22"/>
          <w:szCs w:val="22"/>
        </w:rPr>
      </w:pPr>
      <w:r w:rsidRPr="00A2560E">
        <w:rPr>
          <w:rFonts w:cs="Times New Roman"/>
          <w:b/>
          <w:sz w:val="22"/>
          <w:szCs w:val="22"/>
        </w:rPr>
        <w:t>Fax:</w:t>
      </w:r>
      <w:r w:rsidRPr="00A2560E">
        <w:rPr>
          <w:rFonts w:cs="Times New Roman"/>
          <w:sz w:val="22"/>
          <w:szCs w:val="22"/>
        </w:rPr>
        <w:tab/>
      </w:r>
      <w:r w:rsidRPr="00A2560E">
        <w:rPr>
          <w:rFonts w:cs="Times New Roman"/>
          <w:sz w:val="22"/>
          <w:szCs w:val="22"/>
        </w:rPr>
        <w:tab/>
      </w:r>
      <w:r w:rsidRPr="00A2560E">
        <w:rPr>
          <w:rFonts w:cs="Times New Roman"/>
          <w:sz w:val="22"/>
          <w:szCs w:val="22"/>
        </w:rPr>
        <w:tab/>
      </w:r>
      <w:r w:rsidR="004F1717" w:rsidRPr="00A2560E">
        <w:rPr>
          <w:rFonts w:cs="Times New Roman"/>
          <w:sz w:val="22"/>
          <w:szCs w:val="22"/>
        </w:rPr>
        <w:t>52 370 57 16</w:t>
      </w:r>
    </w:p>
    <w:p w14:paraId="13B8DAF5" w14:textId="4940EC1F" w:rsidR="00F269B7" w:rsidRPr="00503131" w:rsidRDefault="00F269B7" w:rsidP="00EB746F">
      <w:pPr>
        <w:ind w:left="567" w:right="-30"/>
        <w:jc w:val="both"/>
        <w:rPr>
          <w:rFonts w:cs="Times New Roman"/>
          <w:bCs/>
          <w:sz w:val="22"/>
          <w:szCs w:val="22"/>
        </w:rPr>
      </w:pPr>
      <w:r w:rsidRPr="00503131">
        <w:rPr>
          <w:rFonts w:cs="Times New Roman"/>
          <w:b/>
          <w:bCs/>
          <w:sz w:val="22"/>
          <w:szCs w:val="22"/>
        </w:rPr>
        <w:t xml:space="preserve">Godziny urzędowania: </w:t>
      </w:r>
      <w:r w:rsidRPr="00A2560E">
        <w:rPr>
          <w:rFonts w:cs="Times New Roman"/>
          <w:sz w:val="22"/>
          <w:szCs w:val="22"/>
        </w:rPr>
        <w:tab/>
      </w:r>
      <w:r w:rsidRPr="00503131">
        <w:rPr>
          <w:rFonts w:cs="Times New Roman"/>
          <w:bCs/>
          <w:sz w:val="22"/>
          <w:szCs w:val="22"/>
        </w:rPr>
        <w:t>od 7</w:t>
      </w:r>
      <w:r w:rsidRPr="00503131">
        <w:rPr>
          <w:rFonts w:cs="Times New Roman"/>
          <w:bCs/>
          <w:sz w:val="22"/>
          <w:szCs w:val="22"/>
          <w:vertAlign w:val="superscript"/>
        </w:rPr>
        <w:t>00</w:t>
      </w:r>
      <w:r w:rsidRPr="00503131">
        <w:rPr>
          <w:rFonts w:cs="Times New Roman"/>
          <w:bCs/>
          <w:sz w:val="22"/>
          <w:szCs w:val="22"/>
        </w:rPr>
        <w:t xml:space="preserve"> do 15</w:t>
      </w:r>
      <w:r w:rsidRPr="00503131">
        <w:rPr>
          <w:rFonts w:cs="Times New Roman"/>
          <w:bCs/>
          <w:sz w:val="22"/>
          <w:szCs w:val="22"/>
          <w:vertAlign w:val="superscript"/>
        </w:rPr>
        <w:t>00</w:t>
      </w:r>
      <w:r w:rsidRPr="00503131">
        <w:rPr>
          <w:rFonts w:cs="Times New Roman"/>
          <w:bCs/>
          <w:sz w:val="22"/>
          <w:szCs w:val="22"/>
        </w:rPr>
        <w:t>.</w:t>
      </w:r>
      <w:r w:rsidR="00936EEE">
        <w:rPr>
          <w:rFonts w:cs="Times New Roman"/>
          <w:bCs/>
          <w:sz w:val="22"/>
          <w:szCs w:val="22"/>
        </w:rPr>
        <w:t xml:space="preserve"> </w:t>
      </w:r>
      <w:r w:rsidR="00A57D07">
        <w:rPr>
          <w:rFonts w:cs="Times New Roman"/>
          <w:bCs/>
          <w:sz w:val="22"/>
          <w:szCs w:val="22"/>
        </w:rPr>
        <w:t xml:space="preserve"> </w:t>
      </w:r>
    </w:p>
    <w:p w14:paraId="35B4B728" w14:textId="77777777" w:rsidR="00AD0A87" w:rsidRPr="009E2DE9" w:rsidRDefault="00C17C24" w:rsidP="008C59DA">
      <w:pPr>
        <w:pStyle w:val="rodzialy"/>
        <w:rPr>
          <w:color w:val="auto"/>
        </w:rPr>
      </w:pPr>
      <w:r w:rsidRPr="009E2DE9">
        <w:rPr>
          <w:color w:val="auto"/>
        </w:rPr>
        <w:t>Dział</w:t>
      </w:r>
      <w:r w:rsidR="00AD0A87" w:rsidRPr="009E2DE9">
        <w:rPr>
          <w:color w:val="auto"/>
        </w:rPr>
        <w:t xml:space="preserve"> II</w:t>
      </w:r>
    </w:p>
    <w:p w14:paraId="70E33E50" w14:textId="77777777" w:rsidR="006D4A75" w:rsidRPr="009E2DE9" w:rsidRDefault="007958BD" w:rsidP="008C59DA">
      <w:pPr>
        <w:pStyle w:val="naglowkidzialow"/>
        <w:rPr>
          <w:color w:val="auto"/>
        </w:rPr>
      </w:pPr>
      <w:r w:rsidRPr="009E2DE9">
        <w:rPr>
          <w:color w:val="auto"/>
        </w:rPr>
        <w:t>TRYB UDZIELENIA ZAMÓWIENIA</w:t>
      </w:r>
    </w:p>
    <w:p w14:paraId="58DA7986" w14:textId="77777777" w:rsidR="000C3EF4" w:rsidRPr="00390569" w:rsidRDefault="007958BD" w:rsidP="00DD54DD">
      <w:pPr>
        <w:pStyle w:val="STYLDOPODPnumery"/>
        <w:tabs>
          <w:tab w:val="clear" w:pos="720"/>
        </w:tabs>
        <w:spacing w:before="120" w:after="120"/>
        <w:ind w:left="567" w:hanging="567"/>
        <w:rPr>
          <w:rFonts w:cs="Times New Roman"/>
          <w:sz w:val="22"/>
          <w:szCs w:val="22"/>
        </w:rPr>
      </w:pPr>
      <w:r w:rsidRPr="000C4AB7">
        <w:rPr>
          <w:rFonts w:cs="Times New Roman"/>
          <w:b/>
          <w:bCs/>
          <w:sz w:val="22"/>
          <w:szCs w:val="22"/>
        </w:rPr>
        <w:t>1.</w:t>
      </w:r>
      <w:r w:rsidRPr="00390569">
        <w:rPr>
          <w:rFonts w:cs="Times New Roman"/>
          <w:sz w:val="22"/>
          <w:szCs w:val="22"/>
        </w:rPr>
        <w:tab/>
      </w:r>
      <w:bookmarkStart w:id="0" w:name="_Hlk41879659"/>
      <w:r w:rsidRPr="00390569">
        <w:rPr>
          <w:rFonts w:cs="Times New Roman"/>
          <w:sz w:val="22"/>
          <w:szCs w:val="22"/>
        </w:rPr>
        <w:t xml:space="preserve">Postępowanie prowadzone będzie w trybie </w:t>
      </w:r>
      <w:r w:rsidRPr="00390569">
        <w:rPr>
          <w:rFonts w:cs="Times New Roman"/>
          <w:b/>
          <w:sz w:val="22"/>
          <w:szCs w:val="22"/>
        </w:rPr>
        <w:t>przetargu nieograniczonego</w:t>
      </w:r>
      <w:r w:rsidR="00D12ABD" w:rsidRPr="00390569">
        <w:rPr>
          <w:rFonts w:cs="Times New Roman"/>
          <w:sz w:val="22"/>
          <w:szCs w:val="22"/>
        </w:rPr>
        <w:t xml:space="preserve"> </w:t>
      </w:r>
      <w:r w:rsidR="000C3EF4" w:rsidRPr="00390569">
        <w:rPr>
          <w:rFonts w:cs="Times New Roman"/>
          <w:sz w:val="22"/>
          <w:szCs w:val="22"/>
        </w:rPr>
        <w:t>zgodnie z art.</w:t>
      </w:r>
      <w:r w:rsidR="00D920EB" w:rsidRPr="00390569">
        <w:rPr>
          <w:rFonts w:cs="Times New Roman"/>
          <w:sz w:val="22"/>
          <w:szCs w:val="22"/>
        </w:rPr>
        <w:t xml:space="preserve"> 39</w:t>
      </w:r>
      <w:r w:rsidR="000C3EF4" w:rsidRPr="00390569">
        <w:rPr>
          <w:rFonts w:cs="Times New Roman"/>
          <w:sz w:val="22"/>
          <w:szCs w:val="22"/>
        </w:rPr>
        <w:t xml:space="preserve"> </w:t>
      </w:r>
      <w:r w:rsidR="00D920EB" w:rsidRPr="00390569">
        <w:rPr>
          <w:rFonts w:cs="Times New Roman"/>
          <w:sz w:val="22"/>
          <w:szCs w:val="22"/>
        </w:rPr>
        <w:t>w związku z art. 10 ust. 1</w:t>
      </w:r>
      <w:r w:rsidR="000C3EF4" w:rsidRPr="00390569">
        <w:rPr>
          <w:rFonts w:cs="Times New Roman"/>
          <w:sz w:val="22"/>
          <w:szCs w:val="22"/>
        </w:rPr>
        <w:t xml:space="preserve"> </w:t>
      </w:r>
      <w:r w:rsidR="00D12ABD" w:rsidRPr="00390569">
        <w:rPr>
          <w:rFonts w:cs="Times New Roman"/>
          <w:sz w:val="22"/>
          <w:szCs w:val="22"/>
        </w:rPr>
        <w:t xml:space="preserve">na podstawie </w:t>
      </w:r>
      <w:r w:rsidRPr="00390569">
        <w:rPr>
          <w:rFonts w:cs="Times New Roman"/>
          <w:sz w:val="22"/>
          <w:szCs w:val="22"/>
        </w:rPr>
        <w:t>ustaw</w:t>
      </w:r>
      <w:r w:rsidR="00091075" w:rsidRPr="00390569">
        <w:rPr>
          <w:rFonts w:cs="Times New Roman"/>
          <w:sz w:val="22"/>
          <w:szCs w:val="22"/>
        </w:rPr>
        <w:t>y</w:t>
      </w:r>
      <w:r w:rsidRPr="00390569">
        <w:rPr>
          <w:rFonts w:cs="Times New Roman"/>
          <w:sz w:val="22"/>
          <w:szCs w:val="22"/>
        </w:rPr>
        <w:t xml:space="preserve"> Pzp</w:t>
      </w:r>
      <w:r w:rsidR="000C3EF4" w:rsidRPr="00390569">
        <w:rPr>
          <w:rFonts w:cs="Times New Roman"/>
          <w:sz w:val="22"/>
          <w:szCs w:val="22"/>
        </w:rPr>
        <w:t xml:space="preserve"> oraz aktów wykonawczych do ustawy Pzp - </w:t>
      </w:r>
      <w:r w:rsidR="002D4325" w:rsidRPr="00390569">
        <w:rPr>
          <w:rFonts w:cs="Times New Roman"/>
          <w:sz w:val="22"/>
          <w:szCs w:val="22"/>
        </w:rPr>
        <w:t>r</w:t>
      </w:r>
      <w:r w:rsidR="000C3EF4" w:rsidRPr="00390569">
        <w:rPr>
          <w:rFonts w:cs="Times New Roman"/>
          <w:sz w:val="22"/>
          <w:szCs w:val="22"/>
        </w:rPr>
        <w:t xml:space="preserve">ozporządzenie </w:t>
      </w:r>
      <w:r w:rsidR="00FB59B3" w:rsidRPr="00390569">
        <w:rPr>
          <w:rFonts w:cs="Times New Roman"/>
          <w:sz w:val="22"/>
          <w:szCs w:val="22"/>
        </w:rPr>
        <w:t xml:space="preserve">w sprawie dokumentów jakich może żądać </w:t>
      </w:r>
      <w:r w:rsidR="003A5BD3" w:rsidRPr="00390569">
        <w:rPr>
          <w:rFonts w:cs="Times New Roman"/>
          <w:sz w:val="22"/>
          <w:szCs w:val="22"/>
        </w:rPr>
        <w:t>z</w:t>
      </w:r>
      <w:r w:rsidR="002D4325" w:rsidRPr="00390569">
        <w:rPr>
          <w:rFonts w:cs="Times New Roman"/>
          <w:sz w:val="22"/>
          <w:szCs w:val="22"/>
        </w:rPr>
        <w:t xml:space="preserve">amawiający od wykonawcy </w:t>
      </w:r>
      <w:r w:rsidR="000C3EF4" w:rsidRPr="00390569">
        <w:rPr>
          <w:rFonts w:cs="Times New Roman"/>
          <w:sz w:val="22"/>
          <w:szCs w:val="22"/>
        </w:rPr>
        <w:t>oraz niniejszej Specyfikacji Istotnych Warunków Zamówienia – zwaną dalej „SIWZ”.</w:t>
      </w:r>
    </w:p>
    <w:bookmarkEnd w:id="0"/>
    <w:p w14:paraId="5074EA43" w14:textId="77777777" w:rsidR="006D4A75" w:rsidRPr="00390569" w:rsidRDefault="0006395E" w:rsidP="00DD54DD">
      <w:pPr>
        <w:spacing w:before="120" w:after="120"/>
        <w:ind w:left="567" w:hanging="567"/>
        <w:jc w:val="both"/>
        <w:rPr>
          <w:rFonts w:cs="Times New Roman"/>
          <w:sz w:val="22"/>
          <w:szCs w:val="22"/>
        </w:rPr>
      </w:pPr>
      <w:r w:rsidRPr="000C4AB7">
        <w:rPr>
          <w:rFonts w:cs="Times New Roman"/>
          <w:b/>
          <w:bCs/>
          <w:sz w:val="22"/>
          <w:szCs w:val="22"/>
        </w:rPr>
        <w:t>2.</w:t>
      </w:r>
      <w:r w:rsidRPr="00390569">
        <w:rPr>
          <w:rFonts w:cs="Times New Roman"/>
          <w:sz w:val="22"/>
          <w:szCs w:val="22"/>
        </w:rPr>
        <w:tab/>
      </w:r>
      <w:r w:rsidR="007958BD" w:rsidRPr="00390569">
        <w:rPr>
          <w:rFonts w:cs="Times New Roman"/>
          <w:sz w:val="22"/>
          <w:szCs w:val="22"/>
        </w:rPr>
        <w:t xml:space="preserve">Do udzielenia przedmiotu zamówienia publicznego stosuje się przepisy dotyczące </w:t>
      </w:r>
      <w:r w:rsidR="0053417C" w:rsidRPr="00390569">
        <w:rPr>
          <w:rFonts w:cs="Times New Roman"/>
          <w:b/>
          <w:bCs/>
          <w:sz w:val="22"/>
          <w:szCs w:val="22"/>
        </w:rPr>
        <w:t>usług</w:t>
      </w:r>
      <w:r w:rsidR="007958BD" w:rsidRPr="00390569">
        <w:rPr>
          <w:rFonts w:cs="Times New Roman"/>
          <w:sz w:val="22"/>
          <w:szCs w:val="22"/>
        </w:rPr>
        <w:t>.</w:t>
      </w:r>
    </w:p>
    <w:p w14:paraId="304BEB5A" w14:textId="6B6C7E78" w:rsidR="00FB59B3" w:rsidRPr="00390569" w:rsidRDefault="0006395E" w:rsidP="00DD54DD">
      <w:pPr>
        <w:spacing w:before="120" w:after="120"/>
        <w:ind w:left="567" w:hanging="567"/>
        <w:jc w:val="both"/>
        <w:rPr>
          <w:rFonts w:cs="Times New Roman"/>
          <w:sz w:val="22"/>
          <w:szCs w:val="22"/>
        </w:rPr>
      </w:pPr>
      <w:r w:rsidRPr="000C4AB7">
        <w:rPr>
          <w:rFonts w:cs="Times New Roman"/>
          <w:b/>
          <w:bCs/>
          <w:sz w:val="22"/>
          <w:szCs w:val="22"/>
        </w:rPr>
        <w:t>3.</w:t>
      </w:r>
      <w:r w:rsidRPr="00390569">
        <w:rPr>
          <w:rFonts w:cs="Times New Roman"/>
          <w:sz w:val="22"/>
          <w:szCs w:val="22"/>
        </w:rPr>
        <w:tab/>
      </w:r>
      <w:r w:rsidR="00FB59B3" w:rsidRPr="00390569">
        <w:rPr>
          <w:rFonts w:cs="Times New Roman"/>
          <w:sz w:val="22"/>
          <w:szCs w:val="22"/>
        </w:rPr>
        <w:t>Szacunkowa wartość zamówienia</w:t>
      </w:r>
      <w:r w:rsidR="00717B90" w:rsidRPr="00390569">
        <w:rPr>
          <w:rFonts w:cs="Times New Roman"/>
          <w:sz w:val="22"/>
          <w:szCs w:val="22"/>
        </w:rPr>
        <w:t xml:space="preserve"> publicznego</w:t>
      </w:r>
      <w:r w:rsidR="00E55D1C" w:rsidRPr="00390569">
        <w:rPr>
          <w:rFonts w:cs="Times New Roman"/>
          <w:sz w:val="22"/>
          <w:szCs w:val="22"/>
        </w:rPr>
        <w:t xml:space="preserve"> </w:t>
      </w:r>
      <w:r w:rsidR="00FB59B3" w:rsidRPr="00390569">
        <w:rPr>
          <w:rFonts w:cs="Times New Roman"/>
          <w:sz w:val="22"/>
          <w:szCs w:val="22"/>
          <w:u w:val="single"/>
        </w:rPr>
        <w:t>przekroczy równowartoś</w:t>
      </w:r>
      <w:r w:rsidR="00DB6B55" w:rsidRPr="00390569">
        <w:rPr>
          <w:rFonts w:cs="Times New Roman"/>
          <w:sz w:val="22"/>
          <w:szCs w:val="22"/>
          <w:u w:val="single"/>
        </w:rPr>
        <w:t>ć</w:t>
      </w:r>
      <w:r w:rsidR="00FB59B3" w:rsidRPr="00390569">
        <w:rPr>
          <w:rFonts w:cs="Times New Roman"/>
          <w:sz w:val="22"/>
          <w:szCs w:val="22"/>
          <w:u w:val="single"/>
        </w:rPr>
        <w:t xml:space="preserve"> kwoty</w:t>
      </w:r>
      <w:r w:rsidR="00854F6F" w:rsidRPr="00390569">
        <w:rPr>
          <w:rFonts w:cs="Times New Roman"/>
          <w:sz w:val="22"/>
          <w:szCs w:val="22"/>
        </w:rPr>
        <w:t xml:space="preserve"> </w:t>
      </w:r>
      <w:r w:rsidR="00FB59B3" w:rsidRPr="00390569">
        <w:rPr>
          <w:rFonts w:cs="Times New Roman"/>
          <w:b/>
          <w:sz w:val="22"/>
          <w:szCs w:val="22"/>
        </w:rPr>
        <w:t>2</w:t>
      </w:r>
      <w:r w:rsidR="009D0839">
        <w:rPr>
          <w:rFonts w:cs="Times New Roman"/>
          <w:b/>
          <w:sz w:val="22"/>
          <w:szCs w:val="22"/>
        </w:rPr>
        <w:t>14</w:t>
      </w:r>
      <w:r w:rsidR="00FB59B3" w:rsidRPr="00390569">
        <w:rPr>
          <w:rFonts w:cs="Times New Roman"/>
          <w:b/>
          <w:sz w:val="22"/>
          <w:szCs w:val="22"/>
        </w:rPr>
        <w:t> 000,00</w:t>
      </w:r>
      <w:r w:rsidR="00717B90" w:rsidRPr="00390569">
        <w:rPr>
          <w:rFonts w:cs="Times New Roman"/>
          <w:b/>
          <w:sz w:val="22"/>
          <w:szCs w:val="22"/>
        </w:rPr>
        <w:t> </w:t>
      </w:r>
      <w:r w:rsidR="00FB59B3" w:rsidRPr="00390569">
        <w:rPr>
          <w:rFonts w:cs="Times New Roman"/>
          <w:b/>
          <w:sz w:val="22"/>
          <w:szCs w:val="22"/>
        </w:rPr>
        <w:t>euro</w:t>
      </w:r>
      <w:r w:rsidR="00FB59B3" w:rsidRPr="00390569">
        <w:rPr>
          <w:rFonts w:cs="Times New Roman"/>
          <w:sz w:val="22"/>
          <w:szCs w:val="22"/>
        </w:rPr>
        <w:t>.</w:t>
      </w:r>
    </w:p>
    <w:p w14:paraId="6B909B75" w14:textId="77777777" w:rsidR="00532933" w:rsidRPr="00390569" w:rsidRDefault="00532933" w:rsidP="00DD54DD">
      <w:pPr>
        <w:spacing w:before="120" w:after="120"/>
        <w:ind w:left="567" w:hanging="567"/>
        <w:jc w:val="both"/>
        <w:rPr>
          <w:rFonts w:cs="Times New Roman"/>
          <w:sz w:val="22"/>
          <w:szCs w:val="22"/>
        </w:rPr>
      </w:pPr>
      <w:r w:rsidRPr="000C4AB7">
        <w:rPr>
          <w:rFonts w:cs="Times New Roman"/>
          <w:b/>
          <w:bCs/>
          <w:sz w:val="22"/>
          <w:szCs w:val="22"/>
        </w:rPr>
        <w:t>4.</w:t>
      </w:r>
      <w:r w:rsidRPr="00390569">
        <w:rPr>
          <w:rFonts w:cs="Times New Roman"/>
          <w:sz w:val="22"/>
          <w:szCs w:val="22"/>
        </w:rPr>
        <w:tab/>
      </w:r>
      <w:bookmarkStart w:id="1" w:name="_Hlk41879712"/>
      <w:r w:rsidRPr="00390569">
        <w:rPr>
          <w:rFonts w:cs="Times New Roman"/>
          <w:sz w:val="22"/>
          <w:szCs w:val="22"/>
        </w:rPr>
        <w:t xml:space="preserve">Postępowanie prowadzone będzie wyłącznie z użyciem środków komunikacji elektronicznej zgodnie z zapisami pozostałych </w:t>
      </w:r>
      <w:r w:rsidR="005B38C5" w:rsidRPr="00390569">
        <w:rPr>
          <w:rFonts w:cs="Times New Roman"/>
          <w:sz w:val="22"/>
          <w:szCs w:val="22"/>
        </w:rPr>
        <w:t>d</w:t>
      </w:r>
      <w:r w:rsidR="00C17C24" w:rsidRPr="00390569">
        <w:rPr>
          <w:rFonts w:cs="Times New Roman"/>
          <w:sz w:val="22"/>
          <w:szCs w:val="22"/>
        </w:rPr>
        <w:t>ział</w:t>
      </w:r>
      <w:r w:rsidRPr="00390569">
        <w:rPr>
          <w:rFonts w:cs="Times New Roman"/>
          <w:sz w:val="22"/>
          <w:szCs w:val="22"/>
        </w:rPr>
        <w:t xml:space="preserve">ów w szczególności </w:t>
      </w:r>
      <w:r w:rsidR="005B38C5" w:rsidRPr="00390569">
        <w:rPr>
          <w:rFonts w:cs="Times New Roman"/>
          <w:sz w:val="22"/>
          <w:szCs w:val="22"/>
        </w:rPr>
        <w:t>d</w:t>
      </w:r>
      <w:r w:rsidR="00C17C24" w:rsidRPr="00390569">
        <w:rPr>
          <w:rFonts w:cs="Times New Roman"/>
          <w:sz w:val="22"/>
          <w:szCs w:val="22"/>
        </w:rPr>
        <w:t>ział</w:t>
      </w:r>
      <w:r w:rsidRPr="00390569">
        <w:rPr>
          <w:rFonts w:cs="Times New Roman"/>
          <w:sz w:val="22"/>
          <w:szCs w:val="22"/>
        </w:rPr>
        <w:t>u VII SIWZ.</w:t>
      </w:r>
    </w:p>
    <w:p w14:paraId="25A8C773" w14:textId="6E2CA5DC" w:rsidR="00C96F78" w:rsidRPr="00390569" w:rsidRDefault="00C96F78" w:rsidP="00D421E4">
      <w:pPr>
        <w:spacing w:before="120" w:after="120"/>
        <w:ind w:left="567" w:hanging="567"/>
        <w:jc w:val="both"/>
        <w:rPr>
          <w:rFonts w:cs="Times New Roman"/>
          <w:b/>
          <w:sz w:val="22"/>
          <w:szCs w:val="22"/>
        </w:rPr>
      </w:pPr>
      <w:r w:rsidRPr="000C4AB7">
        <w:rPr>
          <w:rFonts w:cs="Times New Roman"/>
          <w:b/>
          <w:bCs/>
          <w:sz w:val="22"/>
          <w:szCs w:val="22"/>
        </w:rPr>
        <w:t>5.</w:t>
      </w:r>
      <w:r w:rsidRPr="00390569">
        <w:rPr>
          <w:rFonts w:cs="Times New Roman"/>
          <w:b/>
          <w:sz w:val="22"/>
          <w:szCs w:val="22"/>
        </w:rPr>
        <w:tab/>
      </w:r>
      <w:r w:rsidR="006B0E13" w:rsidRPr="00390569">
        <w:rPr>
          <w:rFonts w:cs="Times New Roman"/>
          <w:sz w:val="22"/>
          <w:szCs w:val="22"/>
        </w:rPr>
        <w:t xml:space="preserve">Zamawiający, zgodnie z </w:t>
      </w:r>
      <w:r w:rsidR="006B0E13" w:rsidRPr="005D5096">
        <w:rPr>
          <w:rFonts w:cs="Times New Roman"/>
          <w:b/>
          <w:bCs/>
          <w:sz w:val="22"/>
          <w:szCs w:val="22"/>
        </w:rPr>
        <w:t>art. 24aa</w:t>
      </w:r>
      <w:r w:rsidR="006B0E13" w:rsidRPr="00390569">
        <w:rPr>
          <w:rFonts w:cs="Times New Roman"/>
          <w:sz w:val="22"/>
          <w:szCs w:val="22"/>
        </w:rPr>
        <w:t xml:space="preserve"> ustawy Pzp, przewiduje możliwość </w:t>
      </w:r>
      <w:r w:rsidR="006B0E13" w:rsidRPr="005D5096">
        <w:rPr>
          <w:rFonts w:cs="Times New Roman"/>
          <w:bCs/>
          <w:sz w:val="22"/>
          <w:szCs w:val="22"/>
          <w:u w:val="single"/>
        </w:rPr>
        <w:t>w pierwszej kolejności dokonania oceny ofert</w:t>
      </w:r>
      <w:r w:rsidR="006B0E13" w:rsidRPr="005D5096">
        <w:rPr>
          <w:rFonts w:cs="Times New Roman"/>
          <w:bCs/>
          <w:sz w:val="22"/>
          <w:szCs w:val="22"/>
        </w:rPr>
        <w:t>,</w:t>
      </w:r>
      <w:r w:rsidR="006B0E13" w:rsidRPr="00390569">
        <w:rPr>
          <w:rFonts w:cs="Times New Roman"/>
          <w:sz w:val="22"/>
          <w:szCs w:val="22"/>
        </w:rPr>
        <w:t xml:space="preserve"> a następnie zbada czy wykonawca, którego oferta została oceniona jako najkorzystniejsza nie podlega wykluczeniu oraz spełnia warunki udziału w postępowaniu.</w:t>
      </w:r>
    </w:p>
    <w:bookmarkEnd w:id="1"/>
    <w:p w14:paraId="56F848A3" w14:textId="77777777" w:rsidR="00AD0A87" w:rsidRPr="00347DAD" w:rsidRDefault="00C17C24" w:rsidP="008C59DA">
      <w:pPr>
        <w:pStyle w:val="rodzialy"/>
        <w:rPr>
          <w:color w:val="auto"/>
        </w:rPr>
      </w:pPr>
      <w:r w:rsidRPr="00347DAD">
        <w:rPr>
          <w:color w:val="auto"/>
        </w:rPr>
        <w:t>Dział</w:t>
      </w:r>
      <w:r w:rsidR="00AD0A87" w:rsidRPr="00347DAD">
        <w:rPr>
          <w:color w:val="auto"/>
        </w:rPr>
        <w:t xml:space="preserve"> III</w:t>
      </w:r>
    </w:p>
    <w:p w14:paraId="0E078875" w14:textId="77777777" w:rsidR="006D4A75" w:rsidRPr="00347DAD" w:rsidRDefault="007958BD" w:rsidP="008C59DA">
      <w:pPr>
        <w:pStyle w:val="naglowkidzialow"/>
        <w:rPr>
          <w:color w:val="auto"/>
        </w:rPr>
      </w:pPr>
      <w:r w:rsidRPr="00347DAD">
        <w:rPr>
          <w:color w:val="auto"/>
        </w:rPr>
        <w:t>OPIS PRZEDMIOTU ZAMÓWIENIA</w:t>
      </w:r>
    </w:p>
    <w:p w14:paraId="520AB1EA" w14:textId="77777777" w:rsidR="00D51C78" w:rsidRPr="00390569" w:rsidRDefault="00D51C78" w:rsidP="00DD54DD">
      <w:pPr>
        <w:ind w:left="567" w:hanging="567"/>
        <w:jc w:val="both"/>
        <w:rPr>
          <w:rFonts w:cs="Times New Roman"/>
          <w:sz w:val="22"/>
          <w:szCs w:val="22"/>
        </w:rPr>
      </w:pPr>
      <w:r w:rsidRPr="00636854">
        <w:rPr>
          <w:rFonts w:cs="Times New Roman"/>
          <w:b/>
          <w:bCs/>
          <w:sz w:val="22"/>
          <w:szCs w:val="22"/>
        </w:rPr>
        <w:t>1.</w:t>
      </w:r>
      <w:r w:rsidRPr="00390569">
        <w:rPr>
          <w:rFonts w:cs="Times New Roman"/>
          <w:sz w:val="22"/>
          <w:szCs w:val="22"/>
        </w:rPr>
        <w:tab/>
        <w:t xml:space="preserve">Przedmiotem zamówienia </w:t>
      </w:r>
      <w:r w:rsidR="005A14CB" w:rsidRPr="00390569">
        <w:rPr>
          <w:rFonts w:cs="Times New Roman"/>
          <w:sz w:val="22"/>
          <w:szCs w:val="22"/>
        </w:rPr>
        <w:t>są</w:t>
      </w:r>
      <w:r w:rsidR="000D0E1A" w:rsidRPr="00390569">
        <w:rPr>
          <w:rFonts w:cs="Times New Roman"/>
          <w:sz w:val="22"/>
          <w:szCs w:val="22"/>
        </w:rPr>
        <w:t>:</w:t>
      </w:r>
    </w:p>
    <w:p w14:paraId="7F584DCC" w14:textId="77777777" w:rsidR="00D51C78" w:rsidRPr="00390569" w:rsidRDefault="00D51C78" w:rsidP="00D51C78">
      <w:pPr>
        <w:jc w:val="both"/>
        <w:rPr>
          <w:rFonts w:cs="Times New Roman"/>
          <w:sz w:val="22"/>
          <w:szCs w:val="22"/>
        </w:rPr>
      </w:pPr>
    </w:p>
    <w:p w14:paraId="79AD8B9C" w14:textId="5A0EA808" w:rsidR="00D51C78" w:rsidRPr="00390569" w:rsidRDefault="00D51C78" w:rsidP="00AF1BBD">
      <w:pPr>
        <w:spacing w:line="360" w:lineRule="auto"/>
        <w:ind w:left="567" w:right="112" w:hanging="141"/>
        <w:jc w:val="center"/>
        <w:rPr>
          <w:rFonts w:cs="Times New Roman"/>
          <w:b/>
          <w:bCs/>
          <w:sz w:val="22"/>
          <w:szCs w:val="22"/>
        </w:rPr>
      </w:pPr>
      <w:r w:rsidRPr="00390569">
        <w:rPr>
          <w:rFonts w:cs="Times New Roman"/>
          <w:sz w:val="22"/>
          <w:szCs w:val="22"/>
        </w:rPr>
        <w:t>„</w:t>
      </w:r>
      <w:sdt>
        <w:sdtPr>
          <w:rPr>
            <w:rFonts w:cs="Times New Roman"/>
            <w:b/>
            <w:sz w:val="20"/>
            <w:szCs w:val="20"/>
          </w:rPr>
          <w:alias w:val="Nazwa_postepowania"/>
          <w:tag w:val="Nazwa_postepowania"/>
          <w:id w:val="19785054"/>
          <w:placeholder>
            <w:docPart w:val="CB8C7FEB729741E688FAAA1699364184"/>
          </w:placeholder>
          <w:dataBinding w:prefixMappings="xmlns:ns0='http://schemas.microsoft.com/office/2006/coverPageProps' " w:xpath="/ns0:CoverPageProperties[1]/ns0:CompanyPhone[1]" w:storeItemID="{55AF091B-3C7A-41E3-B477-F2FDAA23CFDA}"/>
          <w:text w:multiLine="1"/>
        </w:sdtPr>
        <w:sdtContent>
          <w:r w:rsidR="0041731A">
            <w:rPr>
              <w:rFonts w:cs="Times New Roman"/>
              <w:b/>
              <w:sz w:val="20"/>
              <w:szCs w:val="20"/>
            </w:rPr>
            <w:t>USŁUGI ZIMOWEGO UTRZYMANIA DRÓG ADMINISTROWANYCH PRZEZ JEDNOSTKI NALEŻĄCE DO STRUKTURY ZARZĄDU DRÓG WOJEWÓDZKICH W BYDGOSZCZY W SEZONACH ZIMOWYCH 2020/2021, 2021/2022, 2022/2023 ROKU</w:t>
          </w:r>
        </w:sdtContent>
      </w:sdt>
      <w:r w:rsidRPr="00390569">
        <w:rPr>
          <w:rFonts w:cs="Times New Roman"/>
          <w:bCs/>
          <w:sz w:val="22"/>
          <w:szCs w:val="22"/>
        </w:rPr>
        <w:t>”</w:t>
      </w:r>
    </w:p>
    <w:p w14:paraId="163AE850" w14:textId="0A6002E0" w:rsidR="004D4671" w:rsidRPr="004D4671" w:rsidRDefault="004D4671" w:rsidP="004D4671">
      <w:pPr>
        <w:jc w:val="center"/>
        <w:rPr>
          <w:rFonts w:cs="Times New Roman"/>
          <w:i/>
          <w:color w:val="000000" w:themeColor="text1"/>
          <w:sz w:val="18"/>
          <w:szCs w:val="18"/>
        </w:rPr>
      </w:pPr>
      <w:r w:rsidRPr="004D4671">
        <w:rPr>
          <w:rFonts w:cs="Times New Roman"/>
          <w:b/>
          <w:bCs/>
          <w:i/>
          <w:color w:val="000000" w:themeColor="text1"/>
          <w:sz w:val="18"/>
          <w:szCs w:val="18"/>
        </w:rPr>
        <w:t xml:space="preserve">CPV 90 62 00 00 – 9 </w:t>
      </w:r>
      <w:r>
        <w:rPr>
          <w:rFonts w:cs="Times New Roman"/>
          <w:i/>
          <w:color w:val="000000" w:themeColor="text1"/>
          <w:sz w:val="18"/>
          <w:szCs w:val="18"/>
        </w:rPr>
        <w:t>U</w:t>
      </w:r>
      <w:r w:rsidRPr="004D4671">
        <w:rPr>
          <w:rFonts w:cs="Times New Roman"/>
          <w:i/>
          <w:color w:val="000000" w:themeColor="text1"/>
          <w:sz w:val="18"/>
          <w:szCs w:val="18"/>
        </w:rPr>
        <w:t>sługi odśnieżania</w:t>
      </w:r>
    </w:p>
    <w:p w14:paraId="6CEF0BCB" w14:textId="5C859329" w:rsidR="004D4671" w:rsidRPr="004D4671" w:rsidRDefault="004D4671" w:rsidP="004D4671">
      <w:pPr>
        <w:jc w:val="center"/>
        <w:rPr>
          <w:rFonts w:cs="Times New Roman"/>
          <w:i/>
          <w:color w:val="000000" w:themeColor="text1"/>
          <w:sz w:val="18"/>
          <w:szCs w:val="18"/>
        </w:rPr>
      </w:pPr>
      <w:r w:rsidRPr="004D4671">
        <w:rPr>
          <w:rFonts w:cs="Times New Roman"/>
          <w:b/>
          <w:bCs/>
          <w:i/>
          <w:color w:val="000000" w:themeColor="text1"/>
          <w:sz w:val="18"/>
          <w:szCs w:val="18"/>
        </w:rPr>
        <w:t>CPV 90 63 00 00 – 2</w:t>
      </w:r>
      <w:r w:rsidRPr="004D4671">
        <w:rPr>
          <w:rFonts w:cs="Times New Roman"/>
          <w:i/>
          <w:color w:val="000000" w:themeColor="text1"/>
          <w:sz w:val="18"/>
          <w:szCs w:val="18"/>
        </w:rPr>
        <w:t xml:space="preserve"> </w:t>
      </w:r>
      <w:r>
        <w:rPr>
          <w:rFonts w:cs="Times New Roman"/>
          <w:i/>
          <w:color w:val="000000" w:themeColor="text1"/>
          <w:sz w:val="18"/>
          <w:szCs w:val="18"/>
        </w:rPr>
        <w:t>U</w:t>
      </w:r>
      <w:r w:rsidRPr="004D4671">
        <w:rPr>
          <w:rFonts w:cs="Times New Roman"/>
          <w:i/>
          <w:color w:val="000000" w:themeColor="text1"/>
          <w:sz w:val="18"/>
          <w:szCs w:val="18"/>
        </w:rPr>
        <w:t>sługi usuwania oblodzeń</w:t>
      </w:r>
    </w:p>
    <w:p w14:paraId="29A45692" w14:textId="77777777" w:rsidR="004D4671" w:rsidRPr="004D4671" w:rsidRDefault="004D4671" w:rsidP="004D4671">
      <w:pPr>
        <w:jc w:val="center"/>
        <w:rPr>
          <w:rFonts w:cs="Times New Roman"/>
          <w:i/>
          <w:color w:val="000000" w:themeColor="text1"/>
          <w:sz w:val="18"/>
          <w:szCs w:val="18"/>
        </w:rPr>
      </w:pPr>
      <w:r w:rsidRPr="004D4671">
        <w:rPr>
          <w:rFonts w:cs="Times New Roman"/>
          <w:b/>
          <w:bCs/>
          <w:i/>
          <w:color w:val="000000" w:themeColor="text1"/>
          <w:sz w:val="18"/>
          <w:szCs w:val="18"/>
        </w:rPr>
        <w:t>CPV 90 61 20 00 – 6</w:t>
      </w:r>
      <w:r w:rsidRPr="004D4671">
        <w:rPr>
          <w:rFonts w:cs="Times New Roman"/>
          <w:i/>
          <w:color w:val="000000" w:themeColor="text1"/>
          <w:sz w:val="18"/>
          <w:szCs w:val="18"/>
        </w:rPr>
        <w:t xml:space="preserve"> Usługi zamiatania ulic</w:t>
      </w:r>
    </w:p>
    <w:p w14:paraId="11D1CD4C" w14:textId="77777777" w:rsidR="00717B90" w:rsidRPr="00390569" w:rsidRDefault="00717B90" w:rsidP="00987200">
      <w:pPr>
        <w:spacing w:before="60" w:after="60"/>
        <w:ind w:left="709" w:hanging="709"/>
        <w:jc w:val="both"/>
        <w:rPr>
          <w:rFonts w:cs="Times New Roman"/>
          <w:sz w:val="22"/>
          <w:szCs w:val="22"/>
        </w:rPr>
      </w:pPr>
    </w:p>
    <w:p w14:paraId="3A77D253" w14:textId="77777777" w:rsidR="000C4AB7" w:rsidRDefault="000C4AB7" w:rsidP="009D0839">
      <w:pPr>
        <w:tabs>
          <w:tab w:val="left" w:pos="0"/>
          <w:tab w:val="left" w:pos="567"/>
        </w:tabs>
        <w:spacing w:after="120"/>
        <w:ind w:left="567" w:hanging="567"/>
        <w:rPr>
          <w:rFonts w:cs="Times New Roman"/>
          <w:b/>
          <w:color w:val="000000" w:themeColor="text1"/>
          <w:sz w:val="22"/>
          <w:szCs w:val="22"/>
        </w:rPr>
      </w:pPr>
      <w:bookmarkStart w:id="2" w:name="_Hlk529856251"/>
    </w:p>
    <w:p w14:paraId="3DAFE777" w14:textId="2B9900B6" w:rsidR="000C4AB7" w:rsidRDefault="000C4AB7" w:rsidP="009D0839">
      <w:pPr>
        <w:tabs>
          <w:tab w:val="left" w:pos="0"/>
          <w:tab w:val="left" w:pos="567"/>
        </w:tabs>
        <w:spacing w:after="120"/>
        <w:ind w:left="567" w:hanging="567"/>
        <w:rPr>
          <w:rFonts w:cs="Times New Roman"/>
          <w:b/>
          <w:color w:val="000000" w:themeColor="text1"/>
          <w:sz w:val="22"/>
          <w:szCs w:val="22"/>
        </w:rPr>
      </w:pPr>
    </w:p>
    <w:p w14:paraId="14FF2E03" w14:textId="325ABB7C" w:rsidR="009D0839" w:rsidRDefault="009D0839" w:rsidP="00A95A45">
      <w:pPr>
        <w:pStyle w:val="Akapitzlist"/>
        <w:numPr>
          <w:ilvl w:val="0"/>
          <w:numId w:val="14"/>
        </w:numPr>
        <w:tabs>
          <w:tab w:val="left" w:pos="0"/>
          <w:tab w:val="left" w:pos="567"/>
        </w:tabs>
        <w:spacing w:after="120"/>
        <w:ind w:left="567" w:hanging="567"/>
        <w:rPr>
          <w:rFonts w:cs="Times New Roman"/>
          <w:color w:val="000000" w:themeColor="text1"/>
          <w:sz w:val="22"/>
          <w:szCs w:val="22"/>
        </w:rPr>
      </w:pPr>
      <w:r w:rsidRPr="00636854">
        <w:rPr>
          <w:rFonts w:cs="Times New Roman"/>
          <w:color w:val="000000" w:themeColor="text1"/>
          <w:sz w:val="22"/>
          <w:szCs w:val="22"/>
        </w:rPr>
        <w:t xml:space="preserve">Zamówienie </w:t>
      </w:r>
      <w:r w:rsidR="00636854" w:rsidRPr="00636854">
        <w:rPr>
          <w:rFonts w:cs="Times New Roman"/>
          <w:color w:val="000000" w:themeColor="text1"/>
          <w:sz w:val="22"/>
          <w:szCs w:val="22"/>
        </w:rPr>
        <w:t xml:space="preserve">zostało podzielone na </w:t>
      </w:r>
      <w:r w:rsidR="00636854" w:rsidRPr="00636854">
        <w:rPr>
          <w:rFonts w:cs="Times New Roman"/>
          <w:b/>
          <w:bCs/>
          <w:color w:val="000000" w:themeColor="text1"/>
          <w:sz w:val="22"/>
          <w:szCs w:val="22"/>
        </w:rPr>
        <w:t>16 CZĘŚCI</w:t>
      </w:r>
      <w:r w:rsidR="00636854" w:rsidRPr="00636854">
        <w:rPr>
          <w:rFonts w:cs="Times New Roman"/>
          <w:color w:val="000000" w:themeColor="text1"/>
          <w:sz w:val="22"/>
          <w:szCs w:val="22"/>
        </w:rPr>
        <w:t>:</w:t>
      </w:r>
      <w:r w:rsidRPr="00636854">
        <w:rPr>
          <w:rFonts w:cs="Times New Roman"/>
          <w:color w:val="000000" w:themeColor="text1"/>
          <w:sz w:val="22"/>
          <w:szCs w:val="22"/>
        </w:rPr>
        <w:t xml:space="preserve">  </w:t>
      </w:r>
    </w:p>
    <w:p w14:paraId="60E2B2BA" w14:textId="1A1EE114" w:rsidR="00DA593D" w:rsidRDefault="00636854" w:rsidP="00A95A45">
      <w:pPr>
        <w:pStyle w:val="Akapitzlist"/>
        <w:numPr>
          <w:ilvl w:val="1"/>
          <w:numId w:val="14"/>
        </w:numPr>
        <w:tabs>
          <w:tab w:val="left" w:pos="567"/>
        </w:tabs>
        <w:spacing w:after="120"/>
        <w:ind w:left="567" w:hanging="567"/>
        <w:rPr>
          <w:rFonts w:cs="Times New Roman"/>
          <w:sz w:val="22"/>
          <w:szCs w:val="22"/>
        </w:rPr>
      </w:pPr>
      <w:bookmarkStart w:id="3" w:name="_Hlk47520435"/>
      <w:r w:rsidRPr="00F678DC">
        <w:rPr>
          <w:rFonts w:cs="Times New Roman"/>
          <w:b/>
          <w:bCs/>
          <w:color w:val="0070C0"/>
          <w:sz w:val="22"/>
          <w:szCs w:val="22"/>
          <w:u w:val="single"/>
        </w:rPr>
        <w:t>CZĘŚĆ NR 1</w:t>
      </w:r>
      <w:r w:rsidR="007605BC" w:rsidRPr="00906737">
        <w:rPr>
          <w:rFonts w:cs="Times New Roman"/>
          <w:sz w:val="22"/>
          <w:szCs w:val="22"/>
        </w:rPr>
        <w:t xml:space="preserve"> </w:t>
      </w:r>
      <w:r w:rsidR="00B1415F" w:rsidRPr="00906737">
        <w:rPr>
          <w:rFonts w:cs="Times New Roman"/>
          <w:sz w:val="22"/>
          <w:szCs w:val="22"/>
        </w:rPr>
        <w:tab/>
      </w:r>
      <w:r w:rsidRPr="00906737">
        <w:rPr>
          <w:rFonts w:cs="Times New Roman"/>
          <w:sz w:val="22"/>
          <w:szCs w:val="22"/>
        </w:rPr>
        <w:t xml:space="preserve">– dotyczy dróg będących w administracji </w:t>
      </w:r>
      <w:r w:rsidRPr="00906737">
        <w:rPr>
          <w:rFonts w:cs="Times New Roman"/>
          <w:b/>
          <w:bCs/>
          <w:sz w:val="22"/>
          <w:szCs w:val="22"/>
        </w:rPr>
        <w:t>RDW Inowrocław</w:t>
      </w:r>
      <w:r w:rsidR="00402EC9">
        <w:rPr>
          <w:rFonts w:cs="Times New Roman"/>
          <w:sz w:val="22"/>
          <w:szCs w:val="22"/>
        </w:rPr>
        <w:t>,</w:t>
      </w:r>
    </w:p>
    <w:bookmarkEnd w:id="3"/>
    <w:p w14:paraId="2DAD724A" w14:textId="77777777" w:rsidR="00F676F4" w:rsidRPr="00906737" w:rsidRDefault="00F676F4" w:rsidP="00F676F4">
      <w:pPr>
        <w:pStyle w:val="Akapitzlist"/>
        <w:tabs>
          <w:tab w:val="left" w:pos="567"/>
        </w:tabs>
        <w:spacing w:after="120"/>
        <w:ind w:left="567"/>
        <w:rPr>
          <w:rFonts w:cs="Times New Roman"/>
          <w:sz w:val="22"/>
          <w:szCs w:val="22"/>
        </w:rPr>
      </w:pPr>
    </w:p>
    <w:p w14:paraId="22DC28AA" w14:textId="377B2BC2" w:rsidR="002B4806" w:rsidRDefault="002B4806" w:rsidP="00F676F4">
      <w:pPr>
        <w:tabs>
          <w:tab w:val="left" w:pos="567"/>
        </w:tabs>
        <w:ind w:left="567"/>
        <w:jc w:val="both"/>
        <w:rPr>
          <w:sz w:val="22"/>
          <w:szCs w:val="22"/>
        </w:rPr>
      </w:pPr>
      <w:r w:rsidRPr="00F761AA">
        <w:rPr>
          <w:b/>
          <w:bCs/>
          <w:sz w:val="22"/>
          <w:szCs w:val="22"/>
          <w:u w:val="single"/>
        </w:rPr>
        <w:t>Zestawienie dróg</w:t>
      </w:r>
      <w:r w:rsidRPr="00F761AA">
        <w:rPr>
          <w:sz w:val="22"/>
          <w:szCs w:val="22"/>
        </w:rPr>
        <w:t xml:space="preserve">, objętych powyższą częścią </w:t>
      </w:r>
      <w:r>
        <w:rPr>
          <w:sz w:val="22"/>
          <w:szCs w:val="22"/>
        </w:rPr>
        <w:t>zamówienia (CZĘŚĆ NR 1)</w:t>
      </w:r>
      <w:r w:rsidRPr="00F761AA">
        <w:rPr>
          <w:sz w:val="22"/>
          <w:szCs w:val="22"/>
        </w:rPr>
        <w:t>:</w:t>
      </w:r>
    </w:p>
    <w:p w14:paraId="0B4A7E95" w14:textId="77777777" w:rsidR="00F676F4" w:rsidRDefault="00F676F4" w:rsidP="00F676F4">
      <w:pPr>
        <w:tabs>
          <w:tab w:val="left" w:pos="567"/>
        </w:tabs>
        <w:ind w:left="567"/>
        <w:jc w:val="both"/>
        <w:rPr>
          <w:sz w:val="22"/>
          <w:szCs w:val="22"/>
        </w:rPr>
      </w:pPr>
    </w:p>
    <w:tbl>
      <w:tblPr>
        <w:tblW w:w="7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
        <w:gridCol w:w="567"/>
        <w:gridCol w:w="283"/>
        <w:gridCol w:w="3544"/>
        <w:gridCol w:w="1176"/>
        <w:gridCol w:w="1276"/>
      </w:tblGrid>
      <w:tr w:rsidR="00C74041" w:rsidRPr="00AB3E50" w14:paraId="7D029EDB" w14:textId="77777777" w:rsidTr="00402EC9">
        <w:trPr>
          <w:jc w:val="center"/>
        </w:trPr>
        <w:tc>
          <w:tcPr>
            <w:tcW w:w="936" w:type="dxa"/>
            <w:tcBorders>
              <w:top w:val="single" w:sz="12" w:space="0" w:color="auto"/>
              <w:left w:val="single" w:sz="12" w:space="0" w:color="auto"/>
              <w:bottom w:val="single" w:sz="12" w:space="0" w:color="auto"/>
              <w:right w:val="single" w:sz="6" w:space="0" w:color="auto"/>
            </w:tcBorders>
            <w:shd w:val="clear" w:color="auto" w:fill="FFE599"/>
            <w:vAlign w:val="center"/>
          </w:tcPr>
          <w:p w14:paraId="3BD9FF71" w14:textId="77777777" w:rsidR="00C74041" w:rsidRPr="00AB3E50" w:rsidRDefault="00C74041" w:rsidP="00850AB7">
            <w:pPr>
              <w:suppressAutoHyphens w:val="0"/>
              <w:jc w:val="center"/>
              <w:rPr>
                <w:b/>
                <w:i/>
                <w:sz w:val="16"/>
                <w:szCs w:val="16"/>
                <w:lang w:eastAsia="pl-PL"/>
              </w:rPr>
            </w:pPr>
            <w:r w:rsidRPr="00AB3E50">
              <w:rPr>
                <w:b/>
                <w:i/>
                <w:sz w:val="16"/>
                <w:szCs w:val="16"/>
                <w:lang w:eastAsia="pl-PL"/>
              </w:rPr>
              <w:t>Standard</w:t>
            </w:r>
          </w:p>
        </w:tc>
        <w:tc>
          <w:tcPr>
            <w:tcW w:w="850" w:type="dxa"/>
            <w:gridSpan w:val="2"/>
            <w:tcBorders>
              <w:top w:val="single" w:sz="12" w:space="0" w:color="auto"/>
              <w:left w:val="single" w:sz="6" w:space="0" w:color="auto"/>
              <w:bottom w:val="single" w:sz="12" w:space="0" w:color="auto"/>
              <w:right w:val="single" w:sz="6" w:space="0" w:color="auto"/>
            </w:tcBorders>
            <w:shd w:val="clear" w:color="auto" w:fill="FFE599"/>
            <w:vAlign w:val="center"/>
          </w:tcPr>
          <w:p w14:paraId="35295DA8" w14:textId="77777777" w:rsidR="00C74041" w:rsidRPr="00AB3E50" w:rsidRDefault="00C74041" w:rsidP="00850AB7">
            <w:pPr>
              <w:suppressAutoHyphens w:val="0"/>
              <w:jc w:val="center"/>
              <w:rPr>
                <w:b/>
                <w:i/>
                <w:sz w:val="16"/>
                <w:szCs w:val="16"/>
                <w:lang w:eastAsia="pl-PL"/>
              </w:rPr>
            </w:pPr>
            <w:r w:rsidRPr="00AB3E50">
              <w:rPr>
                <w:b/>
                <w:i/>
                <w:sz w:val="16"/>
                <w:szCs w:val="16"/>
                <w:lang w:eastAsia="pl-PL"/>
              </w:rPr>
              <w:t>Nr</w:t>
            </w:r>
          </w:p>
          <w:p w14:paraId="0EFAB413" w14:textId="77777777" w:rsidR="00C74041" w:rsidRPr="00AB3E50" w:rsidRDefault="00C74041" w:rsidP="00850AB7">
            <w:pPr>
              <w:suppressAutoHyphens w:val="0"/>
              <w:jc w:val="center"/>
              <w:rPr>
                <w:b/>
                <w:i/>
                <w:sz w:val="16"/>
                <w:szCs w:val="16"/>
                <w:lang w:eastAsia="pl-PL"/>
              </w:rPr>
            </w:pPr>
            <w:r w:rsidRPr="00AB3E50">
              <w:rPr>
                <w:b/>
                <w:i/>
                <w:sz w:val="16"/>
                <w:szCs w:val="16"/>
                <w:lang w:eastAsia="pl-PL"/>
              </w:rPr>
              <w:t>Drogi</w:t>
            </w:r>
          </w:p>
        </w:tc>
        <w:tc>
          <w:tcPr>
            <w:tcW w:w="3544" w:type="dxa"/>
            <w:tcBorders>
              <w:top w:val="single" w:sz="12" w:space="0" w:color="auto"/>
              <w:left w:val="single" w:sz="6" w:space="0" w:color="auto"/>
              <w:bottom w:val="single" w:sz="12" w:space="0" w:color="auto"/>
              <w:right w:val="single" w:sz="6" w:space="0" w:color="auto"/>
            </w:tcBorders>
            <w:shd w:val="clear" w:color="auto" w:fill="FFE599"/>
            <w:vAlign w:val="center"/>
          </w:tcPr>
          <w:p w14:paraId="42DAFFAA" w14:textId="77777777" w:rsidR="00C74041" w:rsidRPr="00AB3E50" w:rsidRDefault="00C74041" w:rsidP="00850AB7">
            <w:pPr>
              <w:suppressAutoHyphens w:val="0"/>
              <w:jc w:val="center"/>
              <w:rPr>
                <w:b/>
                <w:i/>
                <w:sz w:val="16"/>
                <w:szCs w:val="16"/>
                <w:lang w:eastAsia="pl-PL"/>
              </w:rPr>
            </w:pPr>
            <w:r w:rsidRPr="00AB3E50">
              <w:rPr>
                <w:b/>
                <w:i/>
                <w:sz w:val="16"/>
                <w:szCs w:val="16"/>
                <w:lang w:eastAsia="pl-PL"/>
              </w:rPr>
              <w:t>Relacja drogi</w:t>
            </w:r>
          </w:p>
        </w:tc>
        <w:tc>
          <w:tcPr>
            <w:tcW w:w="1176" w:type="dxa"/>
            <w:tcBorders>
              <w:top w:val="single" w:sz="12" w:space="0" w:color="auto"/>
              <w:left w:val="single" w:sz="6" w:space="0" w:color="auto"/>
              <w:bottom w:val="single" w:sz="12" w:space="0" w:color="auto"/>
              <w:right w:val="single" w:sz="6" w:space="0" w:color="auto"/>
            </w:tcBorders>
            <w:shd w:val="clear" w:color="auto" w:fill="FFE599"/>
            <w:vAlign w:val="center"/>
          </w:tcPr>
          <w:p w14:paraId="668EF087" w14:textId="77777777" w:rsidR="00C74041" w:rsidRPr="00AB3E50" w:rsidRDefault="00C74041" w:rsidP="00850AB7">
            <w:pPr>
              <w:suppressAutoHyphens w:val="0"/>
              <w:jc w:val="center"/>
              <w:rPr>
                <w:b/>
                <w:i/>
                <w:sz w:val="16"/>
                <w:szCs w:val="16"/>
                <w:lang w:eastAsia="pl-PL"/>
              </w:rPr>
            </w:pPr>
            <w:r w:rsidRPr="00AB3E50">
              <w:rPr>
                <w:b/>
                <w:i/>
                <w:sz w:val="16"/>
                <w:szCs w:val="16"/>
                <w:lang w:eastAsia="pl-PL"/>
              </w:rPr>
              <w:t>Lokalizacja</w:t>
            </w:r>
          </w:p>
        </w:tc>
        <w:tc>
          <w:tcPr>
            <w:tcW w:w="1276" w:type="dxa"/>
            <w:tcBorders>
              <w:top w:val="single" w:sz="12" w:space="0" w:color="auto"/>
              <w:left w:val="single" w:sz="6" w:space="0" w:color="auto"/>
              <w:bottom w:val="single" w:sz="12" w:space="0" w:color="auto"/>
              <w:right w:val="single" w:sz="12" w:space="0" w:color="auto"/>
            </w:tcBorders>
            <w:shd w:val="clear" w:color="auto" w:fill="FFE599"/>
            <w:vAlign w:val="center"/>
          </w:tcPr>
          <w:p w14:paraId="14AE47BB" w14:textId="77777777" w:rsidR="00C74041" w:rsidRPr="00AB3E50" w:rsidRDefault="00C74041" w:rsidP="00850AB7">
            <w:pPr>
              <w:suppressAutoHyphens w:val="0"/>
              <w:jc w:val="center"/>
              <w:rPr>
                <w:b/>
                <w:i/>
                <w:sz w:val="16"/>
                <w:szCs w:val="16"/>
                <w:lang w:eastAsia="pl-PL"/>
              </w:rPr>
            </w:pPr>
            <w:r w:rsidRPr="00AB3E50">
              <w:rPr>
                <w:b/>
                <w:i/>
                <w:sz w:val="16"/>
                <w:szCs w:val="16"/>
                <w:lang w:eastAsia="pl-PL"/>
              </w:rPr>
              <w:t>Długość (km)</w:t>
            </w:r>
          </w:p>
        </w:tc>
      </w:tr>
      <w:tr w:rsidR="00C74041" w:rsidRPr="00AB3E50" w14:paraId="21721465" w14:textId="77777777" w:rsidTr="00402EC9">
        <w:trPr>
          <w:jc w:val="center"/>
        </w:trPr>
        <w:tc>
          <w:tcPr>
            <w:tcW w:w="936" w:type="dxa"/>
            <w:tcBorders>
              <w:top w:val="single" w:sz="12" w:space="0" w:color="auto"/>
              <w:left w:val="single" w:sz="12" w:space="0" w:color="auto"/>
              <w:bottom w:val="single" w:sz="6" w:space="0" w:color="auto"/>
              <w:right w:val="single" w:sz="6" w:space="0" w:color="auto"/>
            </w:tcBorders>
            <w:vAlign w:val="center"/>
          </w:tcPr>
          <w:p w14:paraId="6895342A" w14:textId="77777777" w:rsidR="00C74041" w:rsidRPr="00AB3E50" w:rsidRDefault="00C74041" w:rsidP="00C74041">
            <w:pPr>
              <w:suppressAutoHyphens w:val="0"/>
              <w:jc w:val="center"/>
              <w:rPr>
                <w:sz w:val="16"/>
                <w:szCs w:val="16"/>
                <w:lang w:eastAsia="pl-PL"/>
              </w:rPr>
            </w:pPr>
            <w:r w:rsidRPr="00AB3E50">
              <w:rPr>
                <w:sz w:val="16"/>
                <w:szCs w:val="16"/>
                <w:lang w:eastAsia="pl-PL"/>
              </w:rPr>
              <w:t>IV</w:t>
            </w:r>
          </w:p>
        </w:tc>
        <w:tc>
          <w:tcPr>
            <w:tcW w:w="850" w:type="dxa"/>
            <w:gridSpan w:val="2"/>
            <w:tcBorders>
              <w:top w:val="single" w:sz="12" w:space="0" w:color="auto"/>
              <w:left w:val="single" w:sz="6" w:space="0" w:color="auto"/>
              <w:bottom w:val="single" w:sz="6" w:space="0" w:color="auto"/>
              <w:right w:val="single" w:sz="6" w:space="0" w:color="auto"/>
            </w:tcBorders>
            <w:vAlign w:val="center"/>
          </w:tcPr>
          <w:p w14:paraId="3EFF0BCB" w14:textId="77777777" w:rsidR="00C74041" w:rsidRPr="00AB3E50" w:rsidRDefault="00C74041" w:rsidP="00C74041">
            <w:pPr>
              <w:suppressAutoHyphens w:val="0"/>
              <w:jc w:val="center"/>
              <w:rPr>
                <w:b/>
                <w:sz w:val="16"/>
                <w:szCs w:val="16"/>
                <w:lang w:eastAsia="pl-PL"/>
              </w:rPr>
            </w:pPr>
            <w:r w:rsidRPr="00AB3E50">
              <w:rPr>
                <w:b/>
                <w:sz w:val="16"/>
                <w:szCs w:val="16"/>
                <w:lang w:eastAsia="pl-PL"/>
              </w:rPr>
              <w:t>204</w:t>
            </w:r>
          </w:p>
        </w:tc>
        <w:tc>
          <w:tcPr>
            <w:tcW w:w="3544" w:type="dxa"/>
            <w:tcBorders>
              <w:top w:val="single" w:sz="12" w:space="0" w:color="auto"/>
              <w:left w:val="single" w:sz="6" w:space="0" w:color="auto"/>
              <w:bottom w:val="single" w:sz="6" w:space="0" w:color="auto"/>
              <w:right w:val="single" w:sz="6" w:space="0" w:color="auto"/>
            </w:tcBorders>
          </w:tcPr>
          <w:p w14:paraId="59745119" w14:textId="77777777" w:rsidR="00C74041" w:rsidRPr="00AB3E50" w:rsidRDefault="00C74041" w:rsidP="00850AB7">
            <w:pPr>
              <w:suppressAutoHyphens w:val="0"/>
              <w:rPr>
                <w:sz w:val="16"/>
                <w:szCs w:val="16"/>
                <w:lang w:eastAsia="pl-PL"/>
              </w:rPr>
            </w:pPr>
            <w:r w:rsidRPr="00AB3E50">
              <w:rPr>
                <w:sz w:val="16"/>
                <w:szCs w:val="16"/>
                <w:lang w:eastAsia="pl-PL"/>
              </w:rPr>
              <w:t>STACJA KOLEJOWA SOLEC KUJ.-DROGA NR 249</w:t>
            </w:r>
          </w:p>
        </w:tc>
        <w:tc>
          <w:tcPr>
            <w:tcW w:w="1176" w:type="dxa"/>
            <w:tcBorders>
              <w:top w:val="single" w:sz="12" w:space="0" w:color="auto"/>
              <w:left w:val="single" w:sz="6" w:space="0" w:color="auto"/>
              <w:bottom w:val="single" w:sz="6" w:space="0" w:color="auto"/>
              <w:right w:val="single" w:sz="6" w:space="0" w:color="auto"/>
            </w:tcBorders>
            <w:vAlign w:val="center"/>
          </w:tcPr>
          <w:p w14:paraId="5E580A91" w14:textId="77777777" w:rsidR="00C74041" w:rsidRPr="00AB3E50" w:rsidRDefault="00C74041" w:rsidP="00C74041">
            <w:pPr>
              <w:suppressAutoHyphens w:val="0"/>
              <w:jc w:val="center"/>
              <w:rPr>
                <w:sz w:val="16"/>
                <w:szCs w:val="16"/>
                <w:lang w:eastAsia="pl-PL"/>
              </w:rPr>
            </w:pPr>
            <w:r w:rsidRPr="00AB3E50">
              <w:rPr>
                <w:sz w:val="16"/>
                <w:szCs w:val="16"/>
                <w:lang w:eastAsia="pl-PL"/>
              </w:rPr>
              <w:t>0+000-0+600</w:t>
            </w:r>
          </w:p>
        </w:tc>
        <w:tc>
          <w:tcPr>
            <w:tcW w:w="1276" w:type="dxa"/>
            <w:tcBorders>
              <w:top w:val="single" w:sz="12" w:space="0" w:color="auto"/>
              <w:left w:val="single" w:sz="6" w:space="0" w:color="auto"/>
              <w:bottom w:val="single" w:sz="6" w:space="0" w:color="auto"/>
              <w:right w:val="single" w:sz="12" w:space="0" w:color="auto"/>
            </w:tcBorders>
            <w:vAlign w:val="center"/>
          </w:tcPr>
          <w:p w14:paraId="729A3863" w14:textId="77777777" w:rsidR="00C74041" w:rsidRPr="00AB3E50" w:rsidRDefault="00C74041" w:rsidP="00C74041">
            <w:pPr>
              <w:suppressAutoHyphens w:val="0"/>
              <w:jc w:val="center"/>
              <w:rPr>
                <w:sz w:val="16"/>
                <w:szCs w:val="16"/>
                <w:lang w:eastAsia="pl-PL"/>
              </w:rPr>
            </w:pPr>
            <w:r w:rsidRPr="00AB3E50">
              <w:rPr>
                <w:sz w:val="16"/>
                <w:szCs w:val="16"/>
                <w:lang w:eastAsia="pl-PL"/>
              </w:rPr>
              <w:t>0,600</w:t>
            </w:r>
          </w:p>
        </w:tc>
      </w:tr>
      <w:tr w:rsidR="00C74041" w:rsidRPr="00AB3E50" w14:paraId="489DF21C" w14:textId="77777777" w:rsidTr="00402EC9">
        <w:trPr>
          <w:jc w:val="center"/>
        </w:trPr>
        <w:tc>
          <w:tcPr>
            <w:tcW w:w="936" w:type="dxa"/>
            <w:tcBorders>
              <w:top w:val="single" w:sz="6" w:space="0" w:color="auto"/>
              <w:left w:val="single" w:sz="12" w:space="0" w:color="auto"/>
              <w:bottom w:val="single" w:sz="6" w:space="0" w:color="auto"/>
              <w:right w:val="single" w:sz="6" w:space="0" w:color="auto"/>
            </w:tcBorders>
            <w:vAlign w:val="center"/>
          </w:tcPr>
          <w:p w14:paraId="308525DB" w14:textId="77777777" w:rsidR="00C74041" w:rsidRPr="00AB3E50" w:rsidRDefault="00C74041" w:rsidP="00C74041">
            <w:pPr>
              <w:suppressAutoHyphens w:val="0"/>
              <w:jc w:val="center"/>
              <w:rPr>
                <w:sz w:val="16"/>
                <w:szCs w:val="16"/>
                <w:lang w:eastAsia="pl-PL"/>
              </w:rPr>
            </w:pPr>
            <w:r w:rsidRPr="00AB3E50">
              <w:rPr>
                <w:sz w:val="16"/>
                <w:szCs w:val="16"/>
                <w:lang w:eastAsia="pl-PL"/>
              </w:rPr>
              <w:t>IV</w:t>
            </w:r>
          </w:p>
        </w:tc>
        <w:tc>
          <w:tcPr>
            <w:tcW w:w="850" w:type="dxa"/>
            <w:gridSpan w:val="2"/>
            <w:tcBorders>
              <w:top w:val="single" w:sz="6" w:space="0" w:color="auto"/>
              <w:left w:val="single" w:sz="6" w:space="0" w:color="auto"/>
              <w:bottom w:val="single" w:sz="6" w:space="0" w:color="auto"/>
              <w:right w:val="single" w:sz="6" w:space="0" w:color="auto"/>
            </w:tcBorders>
            <w:vAlign w:val="center"/>
          </w:tcPr>
          <w:p w14:paraId="7F0A211D" w14:textId="77777777" w:rsidR="00C74041" w:rsidRPr="00AB3E50" w:rsidRDefault="00C74041" w:rsidP="00C74041">
            <w:pPr>
              <w:suppressAutoHyphens w:val="0"/>
              <w:jc w:val="center"/>
              <w:rPr>
                <w:b/>
                <w:sz w:val="16"/>
                <w:szCs w:val="16"/>
                <w:lang w:eastAsia="pl-PL"/>
              </w:rPr>
            </w:pPr>
            <w:r w:rsidRPr="00AB3E50">
              <w:rPr>
                <w:b/>
                <w:sz w:val="16"/>
                <w:szCs w:val="16"/>
                <w:lang w:eastAsia="pl-PL"/>
              </w:rPr>
              <w:t>249</w:t>
            </w:r>
          </w:p>
        </w:tc>
        <w:tc>
          <w:tcPr>
            <w:tcW w:w="3544" w:type="dxa"/>
            <w:tcBorders>
              <w:top w:val="single" w:sz="6" w:space="0" w:color="auto"/>
              <w:left w:val="single" w:sz="6" w:space="0" w:color="auto"/>
              <w:bottom w:val="single" w:sz="6" w:space="0" w:color="auto"/>
              <w:right w:val="single" w:sz="6" w:space="0" w:color="auto"/>
            </w:tcBorders>
          </w:tcPr>
          <w:p w14:paraId="42A55E94" w14:textId="77777777" w:rsidR="00C74041" w:rsidRPr="00AB3E50" w:rsidRDefault="00C74041" w:rsidP="00850AB7">
            <w:pPr>
              <w:suppressAutoHyphens w:val="0"/>
              <w:rPr>
                <w:sz w:val="16"/>
                <w:szCs w:val="16"/>
                <w:lang w:eastAsia="pl-PL"/>
              </w:rPr>
            </w:pPr>
            <w:r w:rsidRPr="00AB3E50">
              <w:rPr>
                <w:sz w:val="16"/>
                <w:szCs w:val="16"/>
                <w:lang w:eastAsia="pl-PL"/>
              </w:rPr>
              <w:t>(DROGA NR 80) CZARNOWO-RZ. WISŁA-SOLEC KUJ.-DROGA NR 10</w:t>
            </w:r>
          </w:p>
        </w:tc>
        <w:tc>
          <w:tcPr>
            <w:tcW w:w="1176" w:type="dxa"/>
            <w:tcBorders>
              <w:top w:val="single" w:sz="6" w:space="0" w:color="auto"/>
              <w:left w:val="single" w:sz="6" w:space="0" w:color="auto"/>
              <w:bottom w:val="single" w:sz="6" w:space="0" w:color="auto"/>
              <w:right w:val="single" w:sz="6" w:space="0" w:color="auto"/>
            </w:tcBorders>
            <w:vAlign w:val="center"/>
          </w:tcPr>
          <w:p w14:paraId="5D2A3625" w14:textId="77777777" w:rsidR="00C74041" w:rsidRPr="00AB3E50" w:rsidRDefault="00C74041" w:rsidP="00C74041">
            <w:pPr>
              <w:suppressAutoHyphens w:val="0"/>
              <w:jc w:val="center"/>
              <w:rPr>
                <w:sz w:val="16"/>
                <w:szCs w:val="16"/>
                <w:lang w:eastAsia="pl-PL"/>
              </w:rPr>
            </w:pPr>
            <w:r w:rsidRPr="00AB3E50">
              <w:rPr>
                <w:sz w:val="16"/>
                <w:szCs w:val="16"/>
                <w:lang w:eastAsia="pl-PL"/>
              </w:rPr>
              <w:t>1+983-5+147</w:t>
            </w:r>
          </w:p>
        </w:tc>
        <w:tc>
          <w:tcPr>
            <w:tcW w:w="1276" w:type="dxa"/>
            <w:tcBorders>
              <w:top w:val="single" w:sz="6" w:space="0" w:color="auto"/>
              <w:left w:val="single" w:sz="6" w:space="0" w:color="auto"/>
              <w:bottom w:val="single" w:sz="6" w:space="0" w:color="auto"/>
              <w:right w:val="single" w:sz="12" w:space="0" w:color="auto"/>
            </w:tcBorders>
            <w:vAlign w:val="center"/>
          </w:tcPr>
          <w:p w14:paraId="376C163D" w14:textId="77777777" w:rsidR="00C74041" w:rsidRPr="00AB3E50" w:rsidRDefault="00C74041" w:rsidP="00C74041">
            <w:pPr>
              <w:suppressAutoHyphens w:val="0"/>
              <w:jc w:val="center"/>
              <w:rPr>
                <w:sz w:val="16"/>
                <w:szCs w:val="16"/>
                <w:lang w:eastAsia="pl-PL"/>
              </w:rPr>
            </w:pPr>
            <w:r w:rsidRPr="00AB3E50">
              <w:rPr>
                <w:sz w:val="16"/>
                <w:szCs w:val="16"/>
                <w:lang w:eastAsia="pl-PL"/>
              </w:rPr>
              <w:t>3,164</w:t>
            </w:r>
          </w:p>
        </w:tc>
      </w:tr>
      <w:tr w:rsidR="00C74041" w:rsidRPr="00AB3E50" w14:paraId="1899E010" w14:textId="77777777" w:rsidTr="00402EC9">
        <w:trPr>
          <w:jc w:val="center"/>
        </w:trPr>
        <w:tc>
          <w:tcPr>
            <w:tcW w:w="936" w:type="dxa"/>
            <w:tcBorders>
              <w:top w:val="single" w:sz="6" w:space="0" w:color="auto"/>
              <w:left w:val="single" w:sz="12" w:space="0" w:color="auto"/>
              <w:bottom w:val="single" w:sz="6" w:space="0" w:color="auto"/>
              <w:right w:val="single" w:sz="6" w:space="0" w:color="auto"/>
            </w:tcBorders>
            <w:vAlign w:val="center"/>
          </w:tcPr>
          <w:p w14:paraId="6E5DEEBE" w14:textId="77777777" w:rsidR="00C74041" w:rsidRPr="00AB3E50" w:rsidRDefault="00C74041" w:rsidP="00C74041">
            <w:pPr>
              <w:suppressAutoHyphens w:val="0"/>
              <w:jc w:val="center"/>
              <w:rPr>
                <w:sz w:val="16"/>
                <w:szCs w:val="16"/>
                <w:lang w:eastAsia="pl-PL"/>
              </w:rPr>
            </w:pPr>
            <w:r w:rsidRPr="00AB3E50">
              <w:rPr>
                <w:sz w:val="16"/>
                <w:szCs w:val="16"/>
                <w:lang w:eastAsia="pl-PL"/>
              </w:rPr>
              <w:t>IV</w:t>
            </w:r>
          </w:p>
        </w:tc>
        <w:tc>
          <w:tcPr>
            <w:tcW w:w="850" w:type="dxa"/>
            <w:gridSpan w:val="2"/>
            <w:tcBorders>
              <w:top w:val="single" w:sz="6" w:space="0" w:color="auto"/>
              <w:left w:val="single" w:sz="6" w:space="0" w:color="auto"/>
              <w:bottom w:val="single" w:sz="6" w:space="0" w:color="auto"/>
              <w:right w:val="single" w:sz="6" w:space="0" w:color="auto"/>
            </w:tcBorders>
            <w:vAlign w:val="center"/>
          </w:tcPr>
          <w:p w14:paraId="249CCF4F" w14:textId="77777777" w:rsidR="00C74041" w:rsidRPr="00AB3E50" w:rsidRDefault="00C74041" w:rsidP="00C74041">
            <w:pPr>
              <w:suppressAutoHyphens w:val="0"/>
              <w:jc w:val="center"/>
              <w:rPr>
                <w:b/>
                <w:sz w:val="16"/>
                <w:szCs w:val="16"/>
                <w:lang w:eastAsia="pl-PL"/>
              </w:rPr>
            </w:pPr>
            <w:r w:rsidRPr="00AB3E50">
              <w:rPr>
                <w:b/>
                <w:sz w:val="16"/>
                <w:szCs w:val="16"/>
                <w:lang w:eastAsia="pl-PL"/>
              </w:rPr>
              <w:t>274</w:t>
            </w:r>
          </w:p>
        </w:tc>
        <w:tc>
          <w:tcPr>
            <w:tcW w:w="3544" w:type="dxa"/>
            <w:tcBorders>
              <w:top w:val="single" w:sz="6" w:space="0" w:color="auto"/>
              <w:left w:val="single" w:sz="6" w:space="0" w:color="auto"/>
              <w:bottom w:val="single" w:sz="6" w:space="0" w:color="auto"/>
              <w:right w:val="single" w:sz="6" w:space="0" w:color="auto"/>
            </w:tcBorders>
          </w:tcPr>
          <w:p w14:paraId="2EC9CCE9" w14:textId="77777777" w:rsidR="00C74041" w:rsidRPr="00AB3E50" w:rsidRDefault="00C74041" w:rsidP="00850AB7">
            <w:pPr>
              <w:suppressAutoHyphens w:val="0"/>
              <w:rPr>
                <w:sz w:val="16"/>
                <w:szCs w:val="16"/>
                <w:lang w:eastAsia="pl-PL"/>
              </w:rPr>
            </w:pPr>
            <w:r w:rsidRPr="00AB3E50">
              <w:rPr>
                <w:sz w:val="16"/>
                <w:szCs w:val="16"/>
                <w:lang w:eastAsia="pl-PL"/>
              </w:rPr>
              <w:t>STACJA KOLEJOWA BYDGOSZCZ EMILIANOWO-DROGA NR 10</w:t>
            </w:r>
          </w:p>
        </w:tc>
        <w:tc>
          <w:tcPr>
            <w:tcW w:w="1176" w:type="dxa"/>
            <w:tcBorders>
              <w:top w:val="single" w:sz="6" w:space="0" w:color="auto"/>
              <w:left w:val="single" w:sz="6" w:space="0" w:color="auto"/>
              <w:bottom w:val="single" w:sz="6" w:space="0" w:color="auto"/>
              <w:right w:val="single" w:sz="6" w:space="0" w:color="auto"/>
            </w:tcBorders>
            <w:vAlign w:val="center"/>
          </w:tcPr>
          <w:p w14:paraId="0EC6DDDD" w14:textId="77777777" w:rsidR="00C74041" w:rsidRPr="00AB3E50" w:rsidRDefault="00C74041" w:rsidP="00C74041">
            <w:pPr>
              <w:suppressAutoHyphens w:val="0"/>
              <w:jc w:val="center"/>
              <w:rPr>
                <w:sz w:val="16"/>
                <w:szCs w:val="16"/>
                <w:lang w:eastAsia="pl-PL"/>
              </w:rPr>
            </w:pPr>
            <w:r w:rsidRPr="00AB3E50">
              <w:rPr>
                <w:sz w:val="16"/>
                <w:szCs w:val="16"/>
                <w:lang w:eastAsia="pl-PL"/>
              </w:rPr>
              <w:t>0+000-1+230</w:t>
            </w:r>
          </w:p>
        </w:tc>
        <w:tc>
          <w:tcPr>
            <w:tcW w:w="1276" w:type="dxa"/>
            <w:tcBorders>
              <w:top w:val="single" w:sz="6" w:space="0" w:color="auto"/>
              <w:left w:val="single" w:sz="6" w:space="0" w:color="auto"/>
              <w:bottom w:val="single" w:sz="6" w:space="0" w:color="auto"/>
              <w:right w:val="single" w:sz="12" w:space="0" w:color="auto"/>
            </w:tcBorders>
            <w:vAlign w:val="center"/>
          </w:tcPr>
          <w:p w14:paraId="7E3A2B3E" w14:textId="77777777" w:rsidR="00C74041" w:rsidRPr="00AB3E50" w:rsidRDefault="00C74041" w:rsidP="00C74041">
            <w:pPr>
              <w:suppressAutoHyphens w:val="0"/>
              <w:jc w:val="center"/>
              <w:rPr>
                <w:sz w:val="16"/>
                <w:szCs w:val="16"/>
                <w:lang w:eastAsia="pl-PL"/>
              </w:rPr>
            </w:pPr>
            <w:r w:rsidRPr="00AB3E50">
              <w:rPr>
                <w:sz w:val="16"/>
                <w:szCs w:val="16"/>
                <w:lang w:eastAsia="pl-PL"/>
              </w:rPr>
              <w:t>1,230</w:t>
            </w:r>
          </w:p>
        </w:tc>
      </w:tr>
      <w:tr w:rsidR="00C74041" w:rsidRPr="00AB3E50" w14:paraId="51BBAD4C" w14:textId="77777777" w:rsidTr="00402EC9">
        <w:trPr>
          <w:jc w:val="center"/>
        </w:trPr>
        <w:tc>
          <w:tcPr>
            <w:tcW w:w="936" w:type="dxa"/>
            <w:tcBorders>
              <w:top w:val="single" w:sz="6" w:space="0" w:color="auto"/>
              <w:left w:val="single" w:sz="12" w:space="0" w:color="auto"/>
              <w:bottom w:val="single" w:sz="6" w:space="0" w:color="auto"/>
              <w:right w:val="single" w:sz="6" w:space="0" w:color="auto"/>
            </w:tcBorders>
            <w:vAlign w:val="center"/>
          </w:tcPr>
          <w:p w14:paraId="62358713" w14:textId="77777777" w:rsidR="00C74041" w:rsidRPr="00AB3E50" w:rsidRDefault="00C74041" w:rsidP="00C74041">
            <w:pPr>
              <w:suppressAutoHyphens w:val="0"/>
              <w:jc w:val="center"/>
              <w:rPr>
                <w:sz w:val="16"/>
                <w:szCs w:val="16"/>
                <w:lang w:eastAsia="pl-PL"/>
              </w:rPr>
            </w:pPr>
            <w:r w:rsidRPr="00AB3E50">
              <w:rPr>
                <w:sz w:val="16"/>
                <w:szCs w:val="16"/>
                <w:lang w:eastAsia="pl-PL"/>
              </w:rPr>
              <w:t>IV</w:t>
            </w:r>
          </w:p>
        </w:tc>
        <w:tc>
          <w:tcPr>
            <w:tcW w:w="850" w:type="dxa"/>
            <w:gridSpan w:val="2"/>
            <w:tcBorders>
              <w:top w:val="single" w:sz="6" w:space="0" w:color="auto"/>
              <w:left w:val="single" w:sz="6" w:space="0" w:color="auto"/>
              <w:bottom w:val="single" w:sz="6" w:space="0" w:color="auto"/>
              <w:right w:val="single" w:sz="6" w:space="0" w:color="auto"/>
            </w:tcBorders>
            <w:vAlign w:val="center"/>
          </w:tcPr>
          <w:p w14:paraId="3A8BC5C2" w14:textId="77777777" w:rsidR="00C74041" w:rsidRPr="00AB3E50" w:rsidRDefault="00C74041" w:rsidP="00C74041">
            <w:pPr>
              <w:suppressAutoHyphens w:val="0"/>
              <w:jc w:val="center"/>
              <w:rPr>
                <w:b/>
                <w:sz w:val="16"/>
                <w:szCs w:val="16"/>
                <w:lang w:eastAsia="pl-PL"/>
              </w:rPr>
            </w:pPr>
            <w:r w:rsidRPr="00AB3E50">
              <w:rPr>
                <w:b/>
                <w:sz w:val="16"/>
                <w:szCs w:val="16"/>
                <w:lang w:eastAsia="pl-PL"/>
              </w:rPr>
              <w:t>394</w:t>
            </w:r>
          </w:p>
        </w:tc>
        <w:tc>
          <w:tcPr>
            <w:tcW w:w="3544" w:type="dxa"/>
            <w:tcBorders>
              <w:top w:val="single" w:sz="6" w:space="0" w:color="auto"/>
              <w:left w:val="single" w:sz="6" w:space="0" w:color="auto"/>
              <w:bottom w:val="single" w:sz="6" w:space="0" w:color="auto"/>
              <w:right w:val="single" w:sz="6" w:space="0" w:color="auto"/>
            </w:tcBorders>
          </w:tcPr>
          <w:p w14:paraId="1F2E85DC" w14:textId="77777777" w:rsidR="00C74041" w:rsidRPr="00AB3E50" w:rsidRDefault="00C74041" w:rsidP="00850AB7">
            <w:pPr>
              <w:suppressAutoHyphens w:val="0"/>
              <w:rPr>
                <w:sz w:val="16"/>
                <w:szCs w:val="16"/>
                <w:lang w:eastAsia="pl-PL"/>
              </w:rPr>
            </w:pPr>
            <w:r w:rsidRPr="00AB3E50">
              <w:rPr>
                <w:sz w:val="16"/>
                <w:szCs w:val="16"/>
                <w:lang w:eastAsia="pl-PL"/>
              </w:rPr>
              <w:t>PRZYŁUBIE-SOLEC KUJAWSKI-DROGA 397</w:t>
            </w:r>
          </w:p>
        </w:tc>
        <w:tc>
          <w:tcPr>
            <w:tcW w:w="1176" w:type="dxa"/>
            <w:tcBorders>
              <w:top w:val="single" w:sz="6" w:space="0" w:color="auto"/>
              <w:left w:val="single" w:sz="6" w:space="0" w:color="auto"/>
              <w:bottom w:val="single" w:sz="6" w:space="0" w:color="auto"/>
              <w:right w:val="single" w:sz="6" w:space="0" w:color="auto"/>
            </w:tcBorders>
            <w:vAlign w:val="center"/>
          </w:tcPr>
          <w:p w14:paraId="56D20F5A" w14:textId="77777777" w:rsidR="00C74041" w:rsidRPr="00AB3E50" w:rsidRDefault="00C74041" w:rsidP="00C74041">
            <w:pPr>
              <w:suppressAutoHyphens w:val="0"/>
              <w:jc w:val="center"/>
              <w:rPr>
                <w:sz w:val="16"/>
                <w:szCs w:val="16"/>
                <w:lang w:eastAsia="pl-PL"/>
              </w:rPr>
            </w:pPr>
            <w:r w:rsidRPr="00AB3E50">
              <w:rPr>
                <w:sz w:val="16"/>
                <w:szCs w:val="16"/>
                <w:lang w:eastAsia="pl-PL"/>
              </w:rPr>
              <w:t>0+000-10+601</w:t>
            </w:r>
          </w:p>
        </w:tc>
        <w:tc>
          <w:tcPr>
            <w:tcW w:w="1276" w:type="dxa"/>
            <w:tcBorders>
              <w:top w:val="single" w:sz="6" w:space="0" w:color="auto"/>
              <w:left w:val="single" w:sz="6" w:space="0" w:color="auto"/>
              <w:bottom w:val="single" w:sz="6" w:space="0" w:color="auto"/>
              <w:right w:val="single" w:sz="12" w:space="0" w:color="auto"/>
            </w:tcBorders>
            <w:vAlign w:val="center"/>
          </w:tcPr>
          <w:p w14:paraId="53A3E602" w14:textId="77777777" w:rsidR="00C74041" w:rsidRPr="00AB3E50" w:rsidRDefault="00C74041" w:rsidP="00C74041">
            <w:pPr>
              <w:suppressAutoHyphens w:val="0"/>
              <w:jc w:val="center"/>
              <w:rPr>
                <w:sz w:val="16"/>
                <w:szCs w:val="16"/>
                <w:lang w:eastAsia="pl-PL"/>
              </w:rPr>
            </w:pPr>
            <w:r w:rsidRPr="00AB3E50">
              <w:rPr>
                <w:sz w:val="16"/>
                <w:szCs w:val="16"/>
                <w:lang w:eastAsia="pl-PL"/>
              </w:rPr>
              <w:t>10,601</w:t>
            </w:r>
          </w:p>
        </w:tc>
      </w:tr>
      <w:tr w:rsidR="00C74041" w:rsidRPr="00AB3E50" w14:paraId="625B6B2A" w14:textId="77777777" w:rsidTr="00402EC9">
        <w:trPr>
          <w:jc w:val="center"/>
        </w:trPr>
        <w:tc>
          <w:tcPr>
            <w:tcW w:w="936" w:type="dxa"/>
            <w:tcBorders>
              <w:top w:val="single" w:sz="6" w:space="0" w:color="auto"/>
              <w:left w:val="single" w:sz="12" w:space="0" w:color="auto"/>
              <w:bottom w:val="single" w:sz="12" w:space="0" w:color="auto"/>
              <w:right w:val="single" w:sz="6" w:space="0" w:color="auto"/>
            </w:tcBorders>
            <w:vAlign w:val="center"/>
          </w:tcPr>
          <w:p w14:paraId="27F41CE5" w14:textId="77777777" w:rsidR="00C74041" w:rsidRPr="00AB3E50" w:rsidRDefault="00C74041" w:rsidP="00C74041">
            <w:pPr>
              <w:suppressAutoHyphens w:val="0"/>
              <w:jc w:val="center"/>
              <w:rPr>
                <w:sz w:val="16"/>
                <w:szCs w:val="16"/>
                <w:lang w:eastAsia="pl-PL"/>
              </w:rPr>
            </w:pPr>
            <w:r w:rsidRPr="00AB3E50">
              <w:rPr>
                <w:sz w:val="16"/>
                <w:szCs w:val="16"/>
                <w:lang w:eastAsia="pl-PL"/>
              </w:rPr>
              <w:t>IV</w:t>
            </w:r>
          </w:p>
        </w:tc>
        <w:tc>
          <w:tcPr>
            <w:tcW w:w="850" w:type="dxa"/>
            <w:gridSpan w:val="2"/>
            <w:tcBorders>
              <w:top w:val="single" w:sz="6" w:space="0" w:color="auto"/>
              <w:left w:val="single" w:sz="6" w:space="0" w:color="auto"/>
              <w:bottom w:val="single" w:sz="12" w:space="0" w:color="auto"/>
              <w:right w:val="single" w:sz="6" w:space="0" w:color="auto"/>
            </w:tcBorders>
            <w:vAlign w:val="center"/>
          </w:tcPr>
          <w:p w14:paraId="5B054053" w14:textId="77777777" w:rsidR="00C74041" w:rsidRPr="00AB3E50" w:rsidRDefault="00C74041" w:rsidP="00C74041">
            <w:pPr>
              <w:suppressAutoHyphens w:val="0"/>
              <w:jc w:val="center"/>
              <w:rPr>
                <w:b/>
                <w:sz w:val="16"/>
                <w:szCs w:val="16"/>
                <w:lang w:eastAsia="pl-PL"/>
              </w:rPr>
            </w:pPr>
            <w:r w:rsidRPr="00AB3E50">
              <w:rPr>
                <w:b/>
                <w:sz w:val="16"/>
                <w:szCs w:val="16"/>
                <w:lang w:eastAsia="pl-PL"/>
              </w:rPr>
              <w:t>397</w:t>
            </w:r>
          </w:p>
        </w:tc>
        <w:tc>
          <w:tcPr>
            <w:tcW w:w="3544" w:type="dxa"/>
            <w:tcBorders>
              <w:top w:val="single" w:sz="6" w:space="0" w:color="auto"/>
              <w:left w:val="single" w:sz="6" w:space="0" w:color="auto"/>
              <w:bottom w:val="single" w:sz="12" w:space="0" w:color="auto"/>
              <w:right w:val="single" w:sz="6" w:space="0" w:color="auto"/>
            </w:tcBorders>
          </w:tcPr>
          <w:p w14:paraId="7381A6C3" w14:textId="77777777" w:rsidR="00C74041" w:rsidRPr="00AB3E50" w:rsidRDefault="00C74041" w:rsidP="00850AB7">
            <w:pPr>
              <w:suppressAutoHyphens w:val="0"/>
              <w:rPr>
                <w:sz w:val="16"/>
                <w:szCs w:val="16"/>
                <w:lang w:eastAsia="pl-PL"/>
              </w:rPr>
            </w:pPr>
            <w:r w:rsidRPr="00AB3E50">
              <w:rPr>
                <w:sz w:val="16"/>
                <w:szCs w:val="16"/>
                <w:lang w:eastAsia="pl-PL"/>
              </w:rPr>
              <w:t>DROGA NR 394(OTOROWO)-DROGA NR 10(WYPALENISKA)</w:t>
            </w:r>
          </w:p>
        </w:tc>
        <w:tc>
          <w:tcPr>
            <w:tcW w:w="1176" w:type="dxa"/>
            <w:tcBorders>
              <w:top w:val="single" w:sz="6" w:space="0" w:color="auto"/>
              <w:left w:val="single" w:sz="6" w:space="0" w:color="auto"/>
              <w:bottom w:val="single" w:sz="12" w:space="0" w:color="auto"/>
              <w:right w:val="single" w:sz="6" w:space="0" w:color="auto"/>
            </w:tcBorders>
            <w:vAlign w:val="center"/>
          </w:tcPr>
          <w:p w14:paraId="4FE77549" w14:textId="77777777" w:rsidR="00C74041" w:rsidRPr="00AB3E50" w:rsidRDefault="00C74041" w:rsidP="00C74041">
            <w:pPr>
              <w:suppressAutoHyphens w:val="0"/>
              <w:jc w:val="center"/>
              <w:rPr>
                <w:sz w:val="16"/>
                <w:szCs w:val="16"/>
                <w:lang w:eastAsia="pl-PL"/>
              </w:rPr>
            </w:pPr>
            <w:r w:rsidRPr="00AB3E50">
              <w:rPr>
                <w:sz w:val="16"/>
                <w:szCs w:val="16"/>
                <w:lang w:eastAsia="pl-PL"/>
              </w:rPr>
              <w:t>0+000-2+764</w:t>
            </w:r>
          </w:p>
        </w:tc>
        <w:tc>
          <w:tcPr>
            <w:tcW w:w="1276" w:type="dxa"/>
            <w:tcBorders>
              <w:top w:val="single" w:sz="6" w:space="0" w:color="auto"/>
              <w:left w:val="single" w:sz="6" w:space="0" w:color="auto"/>
              <w:bottom w:val="single" w:sz="12" w:space="0" w:color="auto"/>
              <w:right w:val="single" w:sz="12" w:space="0" w:color="auto"/>
            </w:tcBorders>
            <w:vAlign w:val="center"/>
          </w:tcPr>
          <w:p w14:paraId="7D8B4177" w14:textId="77777777" w:rsidR="00C74041" w:rsidRPr="00AB3E50" w:rsidRDefault="00C74041" w:rsidP="00C74041">
            <w:pPr>
              <w:suppressAutoHyphens w:val="0"/>
              <w:jc w:val="center"/>
              <w:rPr>
                <w:sz w:val="16"/>
                <w:szCs w:val="16"/>
                <w:lang w:eastAsia="pl-PL"/>
              </w:rPr>
            </w:pPr>
            <w:r w:rsidRPr="00AB3E50">
              <w:rPr>
                <w:sz w:val="16"/>
                <w:szCs w:val="16"/>
                <w:lang w:eastAsia="pl-PL"/>
              </w:rPr>
              <w:t>2,764</w:t>
            </w:r>
          </w:p>
        </w:tc>
      </w:tr>
      <w:tr w:rsidR="00C74041" w:rsidRPr="00AB3E50" w14:paraId="290E69EF" w14:textId="77777777" w:rsidTr="00402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503" w:type="dxa"/>
          <w:jc w:val="center"/>
        </w:trPr>
        <w:tc>
          <w:tcPr>
            <w:tcW w:w="3827" w:type="dxa"/>
            <w:gridSpan w:val="2"/>
            <w:tcBorders>
              <w:top w:val="single" w:sz="12" w:space="0" w:color="auto"/>
              <w:right w:val="single" w:sz="12" w:space="0" w:color="auto"/>
            </w:tcBorders>
            <w:vAlign w:val="center"/>
          </w:tcPr>
          <w:p w14:paraId="682B0AB0" w14:textId="77777777" w:rsidR="00C74041" w:rsidRPr="00AB3E50" w:rsidRDefault="00C74041" w:rsidP="00850AB7">
            <w:pPr>
              <w:ind w:firstLine="2623"/>
              <w:rPr>
                <w:b/>
                <w:sz w:val="16"/>
                <w:szCs w:val="16"/>
              </w:rPr>
            </w:pPr>
            <w:r w:rsidRPr="00AB3E50">
              <w:rPr>
                <w:b/>
                <w:sz w:val="16"/>
                <w:szCs w:val="16"/>
              </w:rPr>
              <w:t>Ogółem</w:t>
            </w:r>
          </w:p>
        </w:tc>
        <w:tc>
          <w:tcPr>
            <w:tcW w:w="1176" w:type="dxa"/>
            <w:tcBorders>
              <w:top w:val="single" w:sz="12" w:space="0" w:color="auto"/>
              <w:left w:val="single" w:sz="12" w:space="0" w:color="auto"/>
              <w:bottom w:val="single" w:sz="2" w:space="0" w:color="auto"/>
              <w:right w:val="single" w:sz="2" w:space="0" w:color="auto"/>
            </w:tcBorders>
            <w:shd w:val="clear" w:color="auto" w:fill="FFE599"/>
            <w:vAlign w:val="center"/>
          </w:tcPr>
          <w:p w14:paraId="5645F95F" w14:textId="77777777" w:rsidR="00C74041" w:rsidRPr="00AB3E50" w:rsidRDefault="00C74041" w:rsidP="00850AB7">
            <w:pPr>
              <w:rPr>
                <w:i/>
                <w:sz w:val="16"/>
                <w:szCs w:val="16"/>
              </w:rPr>
            </w:pPr>
            <w:r w:rsidRPr="00AB3E50">
              <w:rPr>
                <w:i/>
                <w:sz w:val="16"/>
                <w:szCs w:val="16"/>
              </w:rPr>
              <w:t>Standard IV</w:t>
            </w:r>
          </w:p>
        </w:tc>
        <w:tc>
          <w:tcPr>
            <w:tcW w:w="1276" w:type="dxa"/>
            <w:tcBorders>
              <w:top w:val="single" w:sz="12" w:space="0" w:color="auto"/>
              <w:left w:val="single" w:sz="2" w:space="0" w:color="auto"/>
              <w:bottom w:val="single" w:sz="2" w:space="0" w:color="auto"/>
              <w:right w:val="single" w:sz="12" w:space="0" w:color="auto"/>
            </w:tcBorders>
            <w:shd w:val="clear" w:color="auto" w:fill="FFE599"/>
            <w:vAlign w:val="center"/>
          </w:tcPr>
          <w:p w14:paraId="557C9FE1" w14:textId="77777777" w:rsidR="00C74041" w:rsidRPr="00AB3E50" w:rsidRDefault="00C74041" w:rsidP="00850AB7">
            <w:pPr>
              <w:jc w:val="center"/>
              <w:rPr>
                <w:i/>
                <w:sz w:val="16"/>
                <w:szCs w:val="16"/>
              </w:rPr>
            </w:pPr>
            <w:r w:rsidRPr="00AB3E50">
              <w:rPr>
                <w:i/>
                <w:sz w:val="16"/>
                <w:szCs w:val="16"/>
              </w:rPr>
              <w:t>18,359</w:t>
            </w:r>
          </w:p>
        </w:tc>
      </w:tr>
      <w:tr w:rsidR="00C74041" w:rsidRPr="00AB3E50" w14:paraId="069EABB2" w14:textId="77777777" w:rsidTr="00402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503" w:type="dxa"/>
          <w:jc w:val="center"/>
        </w:trPr>
        <w:tc>
          <w:tcPr>
            <w:tcW w:w="3827" w:type="dxa"/>
            <w:gridSpan w:val="2"/>
            <w:tcBorders>
              <w:right w:val="single" w:sz="12" w:space="0" w:color="auto"/>
            </w:tcBorders>
            <w:vAlign w:val="center"/>
          </w:tcPr>
          <w:p w14:paraId="2902BE95" w14:textId="77777777" w:rsidR="00C74041" w:rsidRPr="00AB3E50" w:rsidRDefault="00C74041" w:rsidP="00850AB7">
            <w:pPr>
              <w:rPr>
                <w:sz w:val="16"/>
                <w:szCs w:val="16"/>
              </w:rPr>
            </w:pPr>
          </w:p>
        </w:tc>
        <w:tc>
          <w:tcPr>
            <w:tcW w:w="1176" w:type="dxa"/>
            <w:tcBorders>
              <w:top w:val="single" w:sz="2" w:space="0" w:color="auto"/>
              <w:left w:val="single" w:sz="12" w:space="0" w:color="auto"/>
              <w:bottom w:val="single" w:sz="12" w:space="0" w:color="auto"/>
              <w:right w:val="single" w:sz="2" w:space="0" w:color="auto"/>
            </w:tcBorders>
            <w:shd w:val="clear" w:color="auto" w:fill="FFE599"/>
            <w:vAlign w:val="center"/>
          </w:tcPr>
          <w:p w14:paraId="69561BEA" w14:textId="77777777" w:rsidR="00C74041" w:rsidRPr="00AB3E50" w:rsidRDefault="00C74041" w:rsidP="00850AB7">
            <w:pPr>
              <w:rPr>
                <w:b/>
                <w:i/>
                <w:sz w:val="16"/>
                <w:szCs w:val="16"/>
              </w:rPr>
            </w:pPr>
            <w:r w:rsidRPr="00AB3E50">
              <w:rPr>
                <w:b/>
                <w:i/>
                <w:sz w:val="16"/>
                <w:szCs w:val="16"/>
              </w:rPr>
              <w:t>RAZEM</w:t>
            </w:r>
          </w:p>
        </w:tc>
        <w:tc>
          <w:tcPr>
            <w:tcW w:w="1276" w:type="dxa"/>
            <w:tcBorders>
              <w:top w:val="single" w:sz="2" w:space="0" w:color="auto"/>
              <w:left w:val="single" w:sz="2" w:space="0" w:color="auto"/>
              <w:bottom w:val="single" w:sz="12" w:space="0" w:color="auto"/>
              <w:right w:val="single" w:sz="12" w:space="0" w:color="auto"/>
            </w:tcBorders>
            <w:shd w:val="clear" w:color="auto" w:fill="FFE599"/>
            <w:vAlign w:val="center"/>
          </w:tcPr>
          <w:p w14:paraId="2779CC48" w14:textId="77777777" w:rsidR="00C74041" w:rsidRPr="00AB3E50" w:rsidRDefault="00C74041" w:rsidP="00850AB7">
            <w:pPr>
              <w:jc w:val="center"/>
              <w:rPr>
                <w:b/>
                <w:i/>
                <w:sz w:val="16"/>
                <w:szCs w:val="16"/>
              </w:rPr>
            </w:pPr>
            <w:r w:rsidRPr="00AB3E50">
              <w:rPr>
                <w:b/>
                <w:i/>
                <w:sz w:val="16"/>
                <w:szCs w:val="16"/>
              </w:rPr>
              <w:t>18,359</w:t>
            </w:r>
          </w:p>
        </w:tc>
      </w:tr>
    </w:tbl>
    <w:p w14:paraId="57DFB2C4" w14:textId="77777777" w:rsidR="00C74041" w:rsidRDefault="00C74041" w:rsidP="002B4806">
      <w:pPr>
        <w:tabs>
          <w:tab w:val="left" w:pos="0"/>
          <w:tab w:val="left" w:pos="567"/>
        </w:tabs>
        <w:jc w:val="center"/>
        <w:rPr>
          <w:sz w:val="22"/>
          <w:szCs w:val="22"/>
        </w:rPr>
      </w:pPr>
    </w:p>
    <w:p w14:paraId="43D31680" w14:textId="680AB2EF" w:rsidR="00AB3E50" w:rsidRDefault="002B4806" w:rsidP="00F676F4">
      <w:pPr>
        <w:tabs>
          <w:tab w:val="left" w:pos="567"/>
        </w:tabs>
        <w:ind w:left="567"/>
        <w:jc w:val="both"/>
        <w:rPr>
          <w:sz w:val="22"/>
          <w:szCs w:val="22"/>
        </w:rPr>
      </w:pPr>
      <w:r w:rsidRPr="00DC1184">
        <w:rPr>
          <w:b/>
          <w:bCs/>
          <w:sz w:val="22"/>
          <w:szCs w:val="22"/>
          <w:u w:val="single"/>
        </w:rPr>
        <w:t>Wykaz chodników do interwencyjnego odśnieżania i zwalczania śliskości</w:t>
      </w:r>
      <w:r w:rsidRPr="00DC1184">
        <w:rPr>
          <w:sz w:val="22"/>
          <w:szCs w:val="22"/>
        </w:rPr>
        <w:t xml:space="preserve">, objętych powyższą częścią </w:t>
      </w:r>
      <w:r>
        <w:rPr>
          <w:sz w:val="22"/>
          <w:szCs w:val="22"/>
        </w:rPr>
        <w:t>zamówienia (CZĘŚĆ NR 1)</w:t>
      </w:r>
      <w:r w:rsidRPr="00DC1184">
        <w:rPr>
          <w:sz w:val="22"/>
          <w:szCs w:val="22"/>
        </w:rPr>
        <w:t>:</w:t>
      </w:r>
    </w:p>
    <w:p w14:paraId="7D7F5CFA" w14:textId="77777777" w:rsidR="00F676F4" w:rsidRDefault="00F676F4" w:rsidP="00F676F4">
      <w:pPr>
        <w:tabs>
          <w:tab w:val="left" w:pos="567"/>
        </w:tabs>
        <w:ind w:left="567"/>
        <w:jc w:val="both"/>
        <w:rPr>
          <w:sz w:val="22"/>
          <w:szCs w:val="22"/>
        </w:rPr>
      </w:pPr>
    </w:p>
    <w:tbl>
      <w:tblPr>
        <w:tblpPr w:leftFromText="141" w:rightFromText="141" w:vertAnchor="text" w:horzAnchor="margin" w:tblpXSpec="center"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2578"/>
        <w:gridCol w:w="862"/>
        <w:gridCol w:w="1141"/>
        <w:gridCol w:w="1411"/>
      </w:tblGrid>
      <w:tr w:rsidR="00AB3E50" w:rsidRPr="00AB3E50" w14:paraId="506E3A8F" w14:textId="77777777" w:rsidTr="004B6D77">
        <w:trPr>
          <w:trHeight w:val="351"/>
        </w:trPr>
        <w:tc>
          <w:tcPr>
            <w:tcW w:w="1800" w:type="dxa"/>
            <w:vMerge w:val="restart"/>
            <w:shd w:val="clear" w:color="auto" w:fill="C6D9F1" w:themeFill="text2" w:themeFillTint="33"/>
            <w:vAlign w:val="center"/>
          </w:tcPr>
          <w:p w14:paraId="3115C2B1" w14:textId="62360FD1" w:rsidR="00AB3E50" w:rsidRPr="000C4446" w:rsidRDefault="00C350CE" w:rsidP="00850AB7">
            <w:pPr>
              <w:jc w:val="center"/>
              <w:rPr>
                <w:b/>
                <w:sz w:val="12"/>
                <w:szCs w:val="12"/>
              </w:rPr>
            </w:pPr>
            <w:r w:rsidRPr="000C4446">
              <w:rPr>
                <w:b/>
                <w:sz w:val="12"/>
                <w:szCs w:val="12"/>
              </w:rPr>
              <w:t>NUMER I NAZWA DROGI</w:t>
            </w:r>
          </w:p>
        </w:tc>
        <w:tc>
          <w:tcPr>
            <w:tcW w:w="2578" w:type="dxa"/>
            <w:vMerge w:val="restart"/>
            <w:tcBorders>
              <w:bottom w:val="single" w:sz="4" w:space="0" w:color="auto"/>
            </w:tcBorders>
            <w:shd w:val="clear" w:color="auto" w:fill="C6D9F1" w:themeFill="text2" w:themeFillTint="33"/>
            <w:vAlign w:val="center"/>
          </w:tcPr>
          <w:p w14:paraId="2ADABB32" w14:textId="4121FF99" w:rsidR="00AB3E50" w:rsidRPr="000C4446" w:rsidRDefault="00C350CE" w:rsidP="00850AB7">
            <w:pPr>
              <w:rPr>
                <w:b/>
                <w:sz w:val="12"/>
                <w:szCs w:val="12"/>
              </w:rPr>
            </w:pPr>
            <w:r w:rsidRPr="000C4446">
              <w:rPr>
                <w:b/>
                <w:sz w:val="12"/>
                <w:szCs w:val="12"/>
              </w:rPr>
              <w:t>MIEJSCOWOŚĆ /ULICA/ODCINEK</w:t>
            </w:r>
          </w:p>
        </w:tc>
        <w:tc>
          <w:tcPr>
            <w:tcW w:w="2003" w:type="dxa"/>
            <w:gridSpan w:val="2"/>
            <w:tcBorders>
              <w:bottom w:val="single" w:sz="4" w:space="0" w:color="auto"/>
            </w:tcBorders>
            <w:shd w:val="clear" w:color="auto" w:fill="C6D9F1" w:themeFill="text2" w:themeFillTint="33"/>
            <w:vAlign w:val="center"/>
          </w:tcPr>
          <w:p w14:paraId="244C3E2A" w14:textId="23DAA207" w:rsidR="00AB3E50" w:rsidRPr="000C4446" w:rsidRDefault="00C350CE" w:rsidP="00850AB7">
            <w:pPr>
              <w:jc w:val="center"/>
              <w:rPr>
                <w:b/>
                <w:sz w:val="12"/>
                <w:szCs w:val="12"/>
                <w:vertAlign w:val="superscript"/>
              </w:rPr>
            </w:pPr>
            <w:r w:rsidRPr="000C4446">
              <w:rPr>
                <w:b/>
                <w:sz w:val="12"/>
                <w:szCs w:val="12"/>
              </w:rPr>
              <w:t xml:space="preserve">POWIERZCHNIA W </w:t>
            </w:r>
            <w:r w:rsidR="0005109D" w:rsidRPr="000C4446">
              <w:rPr>
                <w:b/>
                <w:sz w:val="12"/>
                <w:szCs w:val="12"/>
              </w:rPr>
              <w:t>m</w:t>
            </w:r>
            <w:r w:rsidRPr="000C4446">
              <w:rPr>
                <w:b/>
                <w:sz w:val="12"/>
                <w:szCs w:val="12"/>
                <w:vertAlign w:val="superscript"/>
              </w:rPr>
              <w:t>2</w:t>
            </w:r>
          </w:p>
        </w:tc>
        <w:tc>
          <w:tcPr>
            <w:tcW w:w="1411" w:type="dxa"/>
            <w:vMerge w:val="restart"/>
            <w:shd w:val="clear" w:color="auto" w:fill="C6D9F1" w:themeFill="text2" w:themeFillTint="33"/>
            <w:vAlign w:val="center"/>
          </w:tcPr>
          <w:p w14:paraId="1BF9924C" w14:textId="50CD3EC9" w:rsidR="00AB3E50" w:rsidRPr="000C4446" w:rsidRDefault="00C350CE" w:rsidP="00850AB7">
            <w:pPr>
              <w:jc w:val="center"/>
              <w:rPr>
                <w:b/>
                <w:sz w:val="12"/>
                <w:szCs w:val="12"/>
              </w:rPr>
            </w:pPr>
            <w:r w:rsidRPr="000C4446">
              <w:rPr>
                <w:b/>
                <w:sz w:val="12"/>
                <w:szCs w:val="12"/>
              </w:rPr>
              <w:t>ILOŚĆ GODZIN NA WYKONANIE PRAC</w:t>
            </w:r>
          </w:p>
        </w:tc>
      </w:tr>
      <w:tr w:rsidR="00AB3E50" w:rsidRPr="00AB3E50" w14:paraId="317357E9" w14:textId="77777777" w:rsidTr="004B6D77">
        <w:trPr>
          <w:trHeight w:val="200"/>
        </w:trPr>
        <w:tc>
          <w:tcPr>
            <w:tcW w:w="1800" w:type="dxa"/>
            <w:vMerge/>
            <w:shd w:val="clear" w:color="auto" w:fill="C6D9F1" w:themeFill="text2" w:themeFillTint="33"/>
          </w:tcPr>
          <w:p w14:paraId="2FC96EB2" w14:textId="77777777" w:rsidR="00AB3E50" w:rsidRPr="00C350CE" w:rsidRDefault="00AB3E50" w:rsidP="00850AB7">
            <w:pPr>
              <w:rPr>
                <w:bCs/>
                <w:sz w:val="12"/>
                <w:szCs w:val="12"/>
              </w:rPr>
            </w:pPr>
          </w:p>
        </w:tc>
        <w:tc>
          <w:tcPr>
            <w:tcW w:w="2578" w:type="dxa"/>
            <w:vMerge/>
            <w:shd w:val="clear" w:color="auto" w:fill="C6D9F1" w:themeFill="text2" w:themeFillTint="33"/>
          </w:tcPr>
          <w:p w14:paraId="5DA867F9" w14:textId="77777777" w:rsidR="00AB3E50" w:rsidRPr="00C350CE" w:rsidRDefault="00AB3E50" w:rsidP="00850AB7">
            <w:pPr>
              <w:rPr>
                <w:bCs/>
                <w:sz w:val="12"/>
                <w:szCs w:val="12"/>
              </w:rPr>
            </w:pPr>
          </w:p>
        </w:tc>
        <w:tc>
          <w:tcPr>
            <w:tcW w:w="862" w:type="dxa"/>
            <w:shd w:val="clear" w:color="auto" w:fill="C6D9F1" w:themeFill="text2" w:themeFillTint="33"/>
            <w:vAlign w:val="center"/>
          </w:tcPr>
          <w:p w14:paraId="20A995F9" w14:textId="5ABE45A4" w:rsidR="00AB3E50" w:rsidRPr="00C350CE" w:rsidRDefault="00C350CE" w:rsidP="00850AB7">
            <w:pPr>
              <w:jc w:val="center"/>
              <w:rPr>
                <w:bCs/>
                <w:sz w:val="12"/>
                <w:szCs w:val="12"/>
              </w:rPr>
            </w:pPr>
            <w:r w:rsidRPr="00C350CE">
              <w:rPr>
                <w:bCs/>
                <w:sz w:val="12"/>
                <w:szCs w:val="12"/>
              </w:rPr>
              <w:t>CHODNIKI</w:t>
            </w:r>
          </w:p>
        </w:tc>
        <w:tc>
          <w:tcPr>
            <w:tcW w:w="1141" w:type="dxa"/>
            <w:shd w:val="clear" w:color="auto" w:fill="C6D9F1" w:themeFill="text2" w:themeFillTint="33"/>
            <w:vAlign w:val="center"/>
          </w:tcPr>
          <w:p w14:paraId="24EB351F" w14:textId="3C0CFFF4" w:rsidR="00AB3E50" w:rsidRPr="00C350CE" w:rsidRDefault="00C350CE" w:rsidP="00850AB7">
            <w:pPr>
              <w:jc w:val="center"/>
              <w:rPr>
                <w:bCs/>
                <w:sz w:val="12"/>
                <w:szCs w:val="12"/>
              </w:rPr>
            </w:pPr>
            <w:r w:rsidRPr="00C350CE">
              <w:rPr>
                <w:bCs/>
                <w:sz w:val="12"/>
                <w:szCs w:val="12"/>
              </w:rPr>
              <w:t>PERONY</w:t>
            </w:r>
          </w:p>
        </w:tc>
        <w:tc>
          <w:tcPr>
            <w:tcW w:w="1411" w:type="dxa"/>
            <w:vMerge/>
            <w:shd w:val="clear" w:color="auto" w:fill="C6D9F1" w:themeFill="text2" w:themeFillTint="33"/>
          </w:tcPr>
          <w:p w14:paraId="6E619A8F" w14:textId="77777777" w:rsidR="00AB3E50" w:rsidRPr="00AB3E50" w:rsidRDefault="00AB3E50" w:rsidP="00850AB7">
            <w:pPr>
              <w:jc w:val="center"/>
              <w:rPr>
                <w:b/>
                <w:sz w:val="16"/>
                <w:szCs w:val="16"/>
              </w:rPr>
            </w:pPr>
          </w:p>
        </w:tc>
      </w:tr>
      <w:tr w:rsidR="00AB3E50" w:rsidRPr="00AB3E50" w14:paraId="6F74C304" w14:textId="77777777" w:rsidTr="00AB3E50">
        <w:tc>
          <w:tcPr>
            <w:tcW w:w="1800" w:type="dxa"/>
            <w:shd w:val="clear" w:color="auto" w:fill="auto"/>
            <w:vAlign w:val="center"/>
          </w:tcPr>
          <w:p w14:paraId="31005824" w14:textId="77777777" w:rsidR="00AB3E50" w:rsidRPr="00AB3E50" w:rsidRDefault="00AB3E50" w:rsidP="00850AB7">
            <w:pPr>
              <w:jc w:val="center"/>
              <w:rPr>
                <w:sz w:val="16"/>
                <w:szCs w:val="16"/>
              </w:rPr>
            </w:pPr>
            <w:r w:rsidRPr="00AB3E50">
              <w:rPr>
                <w:sz w:val="16"/>
                <w:szCs w:val="16"/>
              </w:rPr>
              <w:t>394 Przyłubie-</w:t>
            </w:r>
          </w:p>
          <w:p w14:paraId="75423664" w14:textId="77777777" w:rsidR="00AB3E50" w:rsidRPr="00AB3E50" w:rsidRDefault="00AB3E50" w:rsidP="00850AB7">
            <w:pPr>
              <w:jc w:val="center"/>
              <w:rPr>
                <w:sz w:val="16"/>
                <w:szCs w:val="16"/>
              </w:rPr>
            </w:pPr>
            <w:r w:rsidRPr="00AB3E50">
              <w:rPr>
                <w:sz w:val="16"/>
                <w:szCs w:val="16"/>
              </w:rPr>
              <w:t>Solec Kujawski</w:t>
            </w:r>
          </w:p>
        </w:tc>
        <w:tc>
          <w:tcPr>
            <w:tcW w:w="2578" w:type="dxa"/>
            <w:shd w:val="clear" w:color="auto" w:fill="auto"/>
            <w:vAlign w:val="center"/>
          </w:tcPr>
          <w:p w14:paraId="082D87F4" w14:textId="77777777" w:rsidR="00AB3E50" w:rsidRPr="00AB3E50" w:rsidRDefault="00AB3E50" w:rsidP="00850AB7">
            <w:pPr>
              <w:rPr>
                <w:sz w:val="16"/>
                <w:szCs w:val="16"/>
              </w:rPr>
            </w:pPr>
            <w:r w:rsidRPr="00AB3E50">
              <w:rPr>
                <w:sz w:val="16"/>
                <w:szCs w:val="16"/>
              </w:rPr>
              <w:t>Solec Kujawski ul. Toruńska, Bydgoska, łącznik</w:t>
            </w:r>
          </w:p>
        </w:tc>
        <w:tc>
          <w:tcPr>
            <w:tcW w:w="862" w:type="dxa"/>
            <w:vMerge w:val="restart"/>
            <w:shd w:val="clear" w:color="auto" w:fill="auto"/>
            <w:vAlign w:val="center"/>
          </w:tcPr>
          <w:p w14:paraId="610FEB7B" w14:textId="77777777" w:rsidR="00AB3E50" w:rsidRPr="00AB3E50" w:rsidRDefault="00AB3E50" w:rsidP="00AB3E50">
            <w:pPr>
              <w:jc w:val="center"/>
              <w:rPr>
                <w:b/>
                <w:sz w:val="16"/>
                <w:szCs w:val="16"/>
              </w:rPr>
            </w:pPr>
            <w:r w:rsidRPr="00AB3E50">
              <w:rPr>
                <w:sz w:val="16"/>
                <w:szCs w:val="16"/>
              </w:rPr>
              <w:t>17 280</w:t>
            </w:r>
          </w:p>
        </w:tc>
        <w:tc>
          <w:tcPr>
            <w:tcW w:w="1141" w:type="dxa"/>
            <w:vMerge w:val="restart"/>
            <w:shd w:val="clear" w:color="auto" w:fill="auto"/>
          </w:tcPr>
          <w:p w14:paraId="3AC9BC21" w14:textId="77777777" w:rsidR="00AB3E50" w:rsidRPr="00AB3E50" w:rsidRDefault="00AB3E50" w:rsidP="00850AB7">
            <w:pPr>
              <w:rPr>
                <w:b/>
                <w:sz w:val="16"/>
                <w:szCs w:val="16"/>
              </w:rPr>
            </w:pPr>
          </w:p>
        </w:tc>
        <w:tc>
          <w:tcPr>
            <w:tcW w:w="1411" w:type="dxa"/>
            <w:vMerge w:val="restart"/>
            <w:shd w:val="clear" w:color="auto" w:fill="auto"/>
            <w:vAlign w:val="center"/>
          </w:tcPr>
          <w:p w14:paraId="68430DC9" w14:textId="77777777" w:rsidR="00AB3E50" w:rsidRPr="00AB3E50" w:rsidRDefault="00AB3E50" w:rsidP="00850AB7">
            <w:pPr>
              <w:jc w:val="center"/>
              <w:rPr>
                <w:b/>
                <w:sz w:val="16"/>
                <w:szCs w:val="16"/>
              </w:rPr>
            </w:pPr>
            <w:r w:rsidRPr="00AB3E50">
              <w:rPr>
                <w:b/>
                <w:sz w:val="16"/>
                <w:szCs w:val="16"/>
              </w:rPr>
              <w:t>8 godzin</w:t>
            </w:r>
          </w:p>
        </w:tc>
      </w:tr>
      <w:tr w:rsidR="00AB3E50" w:rsidRPr="00AB3E50" w14:paraId="398431AC" w14:textId="77777777" w:rsidTr="00AB3E50">
        <w:trPr>
          <w:trHeight w:val="50"/>
        </w:trPr>
        <w:tc>
          <w:tcPr>
            <w:tcW w:w="1800" w:type="dxa"/>
            <w:shd w:val="clear" w:color="auto" w:fill="auto"/>
            <w:vAlign w:val="center"/>
          </w:tcPr>
          <w:p w14:paraId="6D6A58FA" w14:textId="77777777" w:rsidR="00AB3E50" w:rsidRPr="00AB3E50" w:rsidRDefault="00AB3E50" w:rsidP="00850AB7">
            <w:pPr>
              <w:jc w:val="center"/>
              <w:rPr>
                <w:sz w:val="16"/>
                <w:szCs w:val="16"/>
              </w:rPr>
            </w:pPr>
            <w:r w:rsidRPr="00AB3E50">
              <w:rPr>
                <w:sz w:val="16"/>
                <w:szCs w:val="16"/>
              </w:rPr>
              <w:t>294 Solc Kujawski</w:t>
            </w:r>
          </w:p>
        </w:tc>
        <w:tc>
          <w:tcPr>
            <w:tcW w:w="2578" w:type="dxa"/>
            <w:shd w:val="clear" w:color="auto" w:fill="auto"/>
            <w:vAlign w:val="center"/>
          </w:tcPr>
          <w:p w14:paraId="23E457A6" w14:textId="77777777" w:rsidR="00AB3E50" w:rsidRPr="00AB3E50" w:rsidRDefault="00AB3E50" w:rsidP="00850AB7">
            <w:pPr>
              <w:rPr>
                <w:sz w:val="16"/>
                <w:szCs w:val="16"/>
              </w:rPr>
            </w:pPr>
            <w:r w:rsidRPr="00AB3E50">
              <w:rPr>
                <w:sz w:val="16"/>
                <w:szCs w:val="16"/>
              </w:rPr>
              <w:t>Solec Kujawski ul. Leśna</w:t>
            </w:r>
          </w:p>
        </w:tc>
        <w:tc>
          <w:tcPr>
            <w:tcW w:w="862" w:type="dxa"/>
            <w:vMerge/>
            <w:shd w:val="clear" w:color="auto" w:fill="auto"/>
          </w:tcPr>
          <w:p w14:paraId="0A033348" w14:textId="77777777" w:rsidR="00AB3E50" w:rsidRPr="00AB3E50" w:rsidRDefault="00AB3E50" w:rsidP="00850AB7">
            <w:pPr>
              <w:jc w:val="center"/>
              <w:rPr>
                <w:sz w:val="16"/>
                <w:szCs w:val="16"/>
              </w:rPr>
            </w:pPr>
          </w:p>
        </w:tc>
        <w:tc>
          <w:tcPr>
            <w:tcW w:w="1141" w:type="dxa"/>
            <w:vMerge/>
            <w:shd w:val="clear" w:color="auto" w:fill="auto"/>
          </w:tcPr>
          <w:p w14:paraId="37D2F892" w14:textId="77777777" w:rsidR="00AB3E50" w:rsidRPr="00AB3E50" w:rsidRDefault="00AB3E50" w:rsidP="00850AB7">
            <w:pPr>
              <w:spacing w:after="160"/>
              <w:jc w:val="center"/>
              <w:rPr>
                <w:sz w:val="16"/>
                <w:szCs w:val="16"/>
              </w:rPr>
            </w:pPr>
          </w:p>
        </w:tc>
        <w:tc>
          <w:tcPr>
            <w:tcW w:w="1411" w:type="dxa"/>
            <w:vMerge/>
            <w:shd w:val="clear" w:color="auto" w:fill="auto"/>
          </w:tcPr>
          <w:p w14:paraId="3396C159" w14:textId="77777777" w:rsidR="00AB3E50" w:rsidRPr="00AB3E50" w:rsidRDefault="00AB3E50" w:rsidP="00850AB7">
            <w:pPr>
              <w:spacing w:after="160"/>
              <w:jc w:val="center"/>
              <w:rPr>
                <w:sz w:val="16"/>
                <w:szCs w:val="16"/>
              </w:rPr>
            </w:pPr>
          </w:p>
        </w:tc>
      </w:tr>
      <w:tr w:rsidR="00AB3E50" w:rsidRPr="00AB3E50" w14:paraId="7D8ED8DA" w14:textId="77777777" w:rsidTr="00AB3E50">
        <w:trPr>
          <w:trHeight w:val="50"/>
        </w:trPr>
        <w:tc>
          <w:tcPr>
            <w:tcW w:w="1800" w:type="dxa"/>
            <w:shd w:val="clear" w:color="auto" w:fill="auto"/>
            <w:vAlign w:val="center"/>
          </w:tcPr>
          <w:p w14:paraId="1F72721F" w14:textId="77777777" w:rsidR="00AB3E50" w:rsidRPr="00AB3E50" w:rsidRDefault="00AB3E50" w:rsidP="00850AB7">
            <w:pPr>
              <w:jc w:val="center"/>
              <w:rPr>
                <w:sz w:val="16"/>
                <w:szCs w:val="16"/>
              </w:rPr>
            </w:pPr>
            <w:r w:rsidRPr="00AB3E50">
              <w:rPr>
                <w:sz w:val="16"/>
                <w:szCs w:val="16"/>
              </w:rPr>
              <w:t>204 Solec Kujawski</w:t>
            </w:r>
          </w:p>
        </w:tc>
        <w:tc>
          <w:tcPr>
            <w:tcW w:w="2578" w:type="dxa"/>
            <w:shd w:val="clear" w:color="auto" w:fill="auto"/>
            <w:vAlign w:val="center"/>
          </w:tcPr>
          <w:p w14:paraId="0490D28D" w14:textId="77777777" w:rsidR="00AB3E50" w:rsidRPr="00AB3E50" w:rsidRDefault="00AB3E50" w:rsidP="00850AB7">
            <w:pPr>
              <w:rPr>
                <w:sz w:val="16"/>
                <w:szCs w:val="16"/>
              </w:rPr>
            </w:pPr>
            <w:r w:rsidRPr="00AB3E50">
              <w:rPr>
                <w:sz w:val="16"/>
                <w:szCs w:val="16"/>
              </w:rPr>
              <w:t>Solec Kujawski ul. Garbary</w:t>
            </w:r>
          </w:p>
        </w:tc>
        <w:tc>
          <w:tcPr>
            <w:tcW w:w="862" w:type="dxa"/>
            <w:vMerge/>
            <w:shd w:val="clear" w:color="auto" w:fill="auto"/>
          </w:tcPr>
          <w:p w14:paraId="42EA230B" w14:textId="77777777" w:rsidR="00AB3E50" w:rsidRPr="00AB3E50" w:rsidRDefault="00AB3E50" w:rsidP="00850AB7">
            <w:pPr>
              <w:jc w:val="center"/>
              <w:rPr>
                <w:sz w:val="16"/>
                <w:szCs w:val="16"/>
              </w:rPr>
            </w:pPr>
          </w:p>
        </w:tc>
        <w:tc>
          <w:tcPr>
            <w:tcW w:w="1141" w:type="dxa"/>
            <w:vMerge/>
            <w:shd w:val="clear" w:color="auto" w:fill="auto"/>
          </w:tcPr>
          <w:p w14:paraId="2B4F4333" w14:textId="77777777" w:rsidR="00AB3E50" w:rsidRPr="00AB3E50" w:rsidRDefault="00AB3E50" w:rsidP="00850AB7">
            <w:pPr>
              <w:jc w:val="center"/>
              <w:rPr>
                <w:sz w:val="16"/>
                <w:szCs w:val="16"/>
              </w:rPr>
            </w:pPr>
          </w:p>
        </w:tc>
        <w:tc>
          <w:tcPr>
            <w:tcW w:w="1411" w:type="dxa"/>
            <w:vMerge/>
            <w:shd w:val="clear" w:color="auto" w:fill="auto"/>
          </w:tcPr>
          <w:p w14:paraId="1AD1CC14" w14:textId="77777777" w:rsidR="00AB3E50" w:rsidRPr="00AB3E50" w:rsidRDefault="00AB3E50" w:rsidP="00850AB7">
            <w:pPr>
              <w:jc w:val="center"/>
              <w:rPr>
                <w:sz w:val="16"/>
                <w:szCs w:val="16"/>
              </w:rPr>
            </w:pPr>
          </w:p>
        </w:tc>
      </w:tr>
    </w:tbl>
    <w:p w14:paraId="3B510D79" w14:textId="77777777" w:rsidR="00AB3E50" w:rsidRPr="00AB3E50" w:rsidRDefault="00AB3E50" w:rsidP="002B4806">
      <w:pPr>
        <w:tabs>
          <w:tab w:val="left" w:pos="0"/>
          <w:tab w:val="left" w:pos="567"/>
        </w:tabs>
        <w:jc w:val="center"/>
        <w:rPr>
          <w:sz w:val="16"/>
          <w:szCs w:val="16"/>
        </w:rPr>
      </w:pPr>
    </w:p>
    <w:p w14:paraId="4774E44C" w14:textId="6A6711F8" w:rsidR="002B4806" w:rsidRDefault="002B4806" w:rsidP="002B4806">
      <w:pPr>
        <w:tabs>
          <w:tab w:val="left" w:pos="0"/>
          <w:tab w:val="left" w:pos="567"/>
        </w:tabs>
        <w:jc w:val="center"/>
        <w:rPr>
          <w:sz w:val="22"/>
          <w:szCs w:val="22"/>
        </w:rPr>
      </w:pPr>
    </w:p>
    <w:p w14:paraId="350D16EF" w14:textId="77777777" w:rsidR="00AB3E50" w:rsidRDefault="00AB3E50" w:rsidP="002B4806">
      <w:pPr>
        <w:tabs>
          <w:tab w:val="left" w:pos="567"/>
        </w:tabs>
        <w:ind w:left="567"/>
        <w:jc w:val="center"/>
        <w:rPr>
          <w:b/>
          <w:bCs/>
          <w:sz w:val="22"/>
          <w:szCs w:val="22"/>
          <w:u w:val="single"/>
        </w:rPr>
      </w:pPr>
    </w:p>
    <w:p w14:paraId="70326C50" w14:textId="77777777" w:rsidR="00AB3E50" w:rsidRDefault="00AB3E50" w:rsidP="002B4806">
      <w:pPr>
        <w:tabs>
          <w:tab w:val="left" w:pos="567"/>
        </w:tabs>
        <w:ind w:left="567"/>
        <w:jc w:val="center"/>
        <w:rPr>
          <w:b/>
          <w:bCs/>
          <w:sz w:val="22"/>
          <w:szCs w:val="22"/>
          <w:u w:val="single"/>
        </w:rPr>
      </w:pPr>
    </w:p>
    <w:p w14:paraId="0E819213" w14:textId="77777777" w:rsidR="00AB3E50" w:rsidRDefault="00AB3E50" w:rsidP="002B4806">
      <w:pPr>
        <w:tabs>
          <w:tab w:val="left" w:pos="567"/>
        </w:tabs>
        <w:ind w:left="567"/>
        <w:jc w:val="center"/>
        <w:rPr>
          <w:b/>
          <w:bCs/>
          <w:sz w:val="22"/>
          <w:szCs w:val="22"/>
          <w:u w:val="single"/>
        </w:rPr>
      </w:pPr>
    </w:p>
    <w:p w14:paraId="3C6A523E" w14:textId="77777777" w:rsidR="00AB3E50" w:rsidRDefault="00AB3E50" w:rsidP="002B4806">
      <w:pPr>
        <w:tabs>
          <w:tab w:val="left" w:pos="567"/>
        </w:tabs>
        <w:ind w:left="567"/>
        <w:jc w:val="center"/>
        <w:rPr>
          <w:b/>
          <w:bCs/>
          <w:sz w:val="22"/>
          <w:szCs w:val="22"/>
          <w:u w:val="single"/>
        </w:rPr>
      </w:pPr>
    </w:p>
    <w:p w14:paraId="4262D49A" w14:textId="0E90355A" w:rsidR="00AB3E50" w:rsidRPr="00AB3E50" w:rsidRDefault="00AB3E50" w:rsidP="00AB3E50">
      <w:pPr>
        <w:tabs>
          <w:tab w:val="left" w:pos="426"/>
        </w:tabs>
        <w:ind w:left="709" w:right="766"/>
        <w:jc w:val="both"/>
        <w:rPr>
          <w:bCs/>
          <w:i/>
          <w:iCs/>
          <w:sz w:val="20"/>
          <w:szCs w:val="20"/>
        </w:rPr>
      </w:pPr>
      <w:r w:rsidRPr="00AB3E50">
        <w:rPr>
          <w:rFonts w:eastAsia="SimSun"/>
          <w:bCs/>
          <w:i/>
          <w:iCs/>
          <w:sz w:val="16"/>
          <w:szCs w:val="16"/>
        </w:rPr>
        <w:t>W ciągu 1</w:t>
      </w:r>
      <w:r>
        <w:rPr>
          <w:rFonts w:eastAsia="SimSun"/>
          <w:bCs/>
          <w:i/>
          <w:iCs/>
          <w:sz w:val="16"/>
          <w:szCs w:val="16"/>
        </w:rPr>
        <w:t xml:space="preserve"> </w:t>
      </w:r>
      <w:r w:rsidRPr="00AB3E50">
        <w:rPr>
          <w:rFonts w:eastAsia="SimSun"/>
          <w:bCs/>
          <w:i/>
          <w:iCs/>
          <w:sz w:val="16"/>
          <w:szCs w:val="16"/>
        </w:rPr>
        <w:t xml:space="preserve">godziny od wezwania Wykonawca rozpoczyna pracę na danym chodniku/peronie. Godzinę rozpoczęcia </w:t>
      </w:r>
      <w:r>
        <w:rPr>
          <w:rFonts w:eastAsia="SimSun"/>
          <w:bCs/>
          <w:i/>
          <w:iCs/>
          <w:sz w:val="16"/>
          <w:szCs w:val="16"/>
        </w:rPr>
        <w:br/>
      </w:r>
      <w:r w:rsidRPr="00AB3E50">
        <w:rPr>
          <w:rFonts w:eastAsia="SimSun"/>
          <w:bCs/>
          <w:i/>
          <w:iCs/>
          <w:sz w:val="16"/>
          <w:szCs w:val="16"/>
        </w:rPr>
        <w:t xml:space="preserve">i zakończenia prac na chodnikach/peronach udokumentować w zeszycie oraz zgłosić Drogomistrzowi </w:t>
      </w:r>
      <w:r w:rsidRPr="00AB3E50">
        <w:rPr>
          <w:rFonts w:eastAsia="SimSun"/>
          <w:bCs/>
          <w:i/>
          <w:iCs/>
          <w:sz w:val="16"/>
          <w:szCs w:val="16"/>
          <w:u w:val="single"/>
        </w:rPr>
        <w:t>zakończenie prac</w:t>
      </w:r>
      <w:r w:rsidRPr="00AB3E50">
        <w:rPr>
          <w:rFonts w:eastAsia="SimSun"/>
          <w:bCs/>
          <w:i/>
          <w:iCs/>
          <w:sz w:val="16"/>
          <w:szCs w:val="16"/>
        </w:rPr>
        <w:t>. Drogomistrz/ dyżurny/lub inny pracownik RDW stwierdza wykonanie prac na danym chodniku/peronie.</w:t>
      </w:r>
    </w:p>
    <w:p w14:paraId="3ABC6FC6" w14:textId="77777777" w:rsidR="00AB3E50" w:rsidRDefault="00AB3E50" w:rsidP="002B4806">
      <w:pPr>
        <w:tabs>
          <w:tab w:val="left" w:pos="567"/>
        </w:tabs>
        <w:ind w:left="567"/>
        <w:jc w:val="center"/>
        <w:rPr>
          <w:b/>
          <w:bCs/>
          <w:sz w:val="22"/>
          <w:szCs w:val="22"/>
          <w:u w:val="single"/>
        </w:rPr>
      </w:pPr>
    </w:p>
    <w:p w14:paraId="14B4D34E" w14:textId="7206594C" w:rsidR="002B4806" w:rsidRDefault="002B4806" w:rsidP="00F676F4">
      <w:pPr>
        <w:tabs>
          <w:tab w:val="left" w:pos="567"/>
        </w:tabs>
        <w:ind w:left="567"/>
        <w:jc w:val="both"/>
        <w:rPr>
          <w:sz w:val="22"/>
          <w:szCs w:val="22"/>
        </w:rPr>
      </w:pPr>
      <w:r w:rsidRPr="00DC1184">
        <w:rPr>
          <w:b/>
          <w:bCs/>
          <w:sz w:val="22"/>
          <w:szCs w:val="22"/>
          <w:u w:val="single"/>
        </w:rPr>
        <w:t>Wykaz miejscowości do pozimowego zamiatania ulic</w:t>
      </w:r>
      <w:r w:rsidRPr="00DC1184">
        <w:rPr>
          <w:sz w:val="22"/>
          <w:szCs w:val="22"/>
        </w:rPr>
        <w:t>,</w:t>
      </w:r>
      <w:r w:rsidR="00F676F4">
        <w:rPr>
          <w:sz w:val="22"/>
          <w:szCs w:val="22"/>
        </w:rPr>
        <w:t xml:space="preserve"> </w:t>
      </w:r>
      <w:r w:rsidRPr="00DC1184">
        <w:rPr>
          <w:sz w:val="22"/>
          <w:szCs w:val="22"/>
        </w:rPr>
        <w:t>objętych powyższą częścią</w:t>
      </w:r>
      <w:r>
        <w:rPr>
          <w:sz w:val="22"/>
          <w:szCs w:val="22"/>
        </w:rPr>
        <w:t xml:space="preserve"> zamówienia (CZĘŚĆ NR 1):</w:t>
      </w:r>
    </w:p>
    <w:p w14:paraId="789C9F55" w14:textId="77777777" w:rsidR="00F676F4" w:rsidRPr="00DC1184" w:rsidRDefault="00F676F4" w:rsidP="00F676F4">
      <w:pPr>
        <w:tabs>
          <w:tab w:val="left" w:pos="567"/>
        </w:tabs>
        <w:ind w:left="567"/>
        <w:jc w:val="both"/>
        <w:rPr>
          <w:sz w:val="22"/>
          <w:szCs w:val="22"/>
        </w:rPr>
      </w:pPr>
    </w:p>
    <w:tbl>
      <w:tblPr>
        <w:tblW w:w="7792" w:type="dxa"/>
        <w:jc w:val="center"/>
        <w:tblLayout w:type="fixed"/>
        <w:tblLook w:val="0000" w:firstRow="0" w:lastRow="0" w:firstColumn="0" w:lastColumn="0" w:noHBand="0" w:noVBand="0"/>
      </w:tblPr>
      <w:tblGrid>
        <w:gridCol w:w="675"/>
        <w:gridCol w:w="2127"/>
        <w:gridCol w:w="4990"/>
      </w:tblGrid>
      <w:tr w:rsidR="00C272DB" w:rsidRPr="006E32E9" w14:paraId="4099DE67" w14:textId="77777777" w:rsidTr="00A5203D">
        <w:trPr>
          <w:trHeight w:val="50"/>
          <w:jc w:val="center"/>
        </w:trPr>
        <w:tc>
          <w:tcPr>
            <w:tcW w:w="675" w:type="dxa"/>
            <w:tcBorders>
              <w:top w:val="single" w:sz="4" w:space="0" w:color="000000"/>
              <w:left w:val="single" w:sz="4" w:space="0" w:color="000000"/>
              <w:bottom w:val="single" w:sz="4" w:space="0" w:color="000000"/>
            </w:tcBorders>
            <w:shd w:val="clear" w:color="auto" w:fill="D6E3BC" w:themeFill="accent3" w:themeFillTint="66"/>
            <w:vAlign w:val="center"/>
          </w:tcPr>
          <w:p w14:paraId="2A78C5E4" w14:textId="17656E7D" w:rsidR="00C272DB" w:rsidRPr="000C4446" w:rsidRDefault="00C350CE" w:rsidP="00C350CE">
            <w:pPr>
              <w:pStyle w:val="Tekstpodstawowy"/>
              <w:snapToGrid w:val="0"/>
              <w:jc w:val="center"/>
              <w:rPr>
                <w:bCs w:val="0"/>
                <w:sz w:val="12"/>
                <w:szCs w:val="12"/>
              </w:rPr>
            </w:pPr>
            <w:r w:rsidRPr="000C4446">
              <w:rPr>
                <w:bCs w:val="0"/>
                <w:sz w:val="12"/>
                <w:szCs w:val="12"/>
              </w:rPr>
              <w:t>LP.</w:t>
            </w:r>
          </w:p>
        </w:tc>
        <w:tc>
          <w:tcPr>
            <w:tcW w:w="2127" w:type="dxa"/>
            <w:tcBorders>
              <w:top w:val="single" w:sz="4" w:space="0" w:color="000000"/>
              <w:left w:val="single" w:sz="4" w:space="0" w:color="000000"/>
              <w:bottom w:val="single" w:sz="4" w:space="0" w:color="000000"/>
            </w:tcBorders>
            <w:shd w:val="clear" w:color="auto" w:fill="D6E3BC" w:themeFill="accent3" w:themeFillTint="66"/>
            <w:vAlign w:val="center"/>
          </w:tcPr>
          <w:p w14:paraId="764C81A9" w14:textId="759B898B" w:rsidR="00C272DB" w:rsidRPr="000C4446" w:rsidRDefault="00C350CE" w:rsidP="00C350CE">
            <w:pPr>
              <w:pStyle w:val="Tekstpodstawowy"/>
              <w:snapToGrid w:val="0"/>
              <w:jc w:val="center"/>
              <w:rPr>
                <w:bCs w:val="0"/>
                <w:sz w:val="12"/>
                <w:szCs w:val="12"/>
              </w:rPr>
            </w:pPr>
            <w:r w:rsidRPr="000C4446">
              <w:rPr>
                <w:bCs w:val="0"/>
                <w:sz w:val="12"/>
                <w:szCs w:val="12"/>
              </w:rPr>
              <w:t>NUMER DROGI</w:t>
            </w:r>
          </w:p>
        </w:tc>
        <w:tc>
          <w:tcPr>
            <w:tcW w:w="499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70171552" w14:textId="5DB47F34" w:rsidR="00C272DB" w:rsidRPr="000C4446" w:rsidRDefault="00C350CE" w:rsidP="00C350CE">
            <w:pPr>
              <w:pStyle w:val="Tekstpodstawowy"/>
              <w:snapToGrid w:val="0"/>
              <w:jc w:val="center"/>
              <w:rPr>
                <w:bCs w:val="0"/>
                <w:sz w:val="12"/>
                <w:szCs w:val="12"/>
              </w:rPr>
            </w:pPr>
            <w:r w:rsidRPr="000C4446">
              <w:rPr>
                <w:bCs w:val="0"/>
                <w:sz w:val="12"/>
                <w:szCs w:val="12"/>
              </w:rPr>
              <w:t>WYZNACZONE MIEJSCA DO POZIMOWEGO ZAMIATANIA</w:t>
            </w:r>
          </w:p>
        </w:tc>
      </w:tr>
      <w:tr w:rsidR="00C272DB" w:rsidRPr="006E32E9" w14:paraId="24085447" w14:textId="77777777" w:rsidTr="00402EC9">
        <w:trPr>
          <w:jc w:val="center"/>
        </w:trPr>
        <w:tc>
          <w:tcPr>
            <w:tcW w:w="675" w:type="dxa"/>
            <w:tcBorders>
              <w:top w:val="single" w:sz="4" w:space="0" w:color="000000"/>
              <w:left w:val="single" w:sz="4" w:space="0" w:color="000000"/>
              <w:bottom w:val="single" w:sz="4" w:space="0" w:color="000000"/>
            </w:tcBorders>
            <w:shd w:val="clear" w:color="auto" w:fill="auto"/>
            <w:vAlign w:val="center"/>
          </w:tcPr>
          <w:p w14:paraId="69F5F9BF" w14:textId="7080E1F4" w:rsidR="00C272DB" w:rsidRPr="00C350CE" w:rsidRDefault="00C272DB" w:rsidP="00850AB7">
            <w:pPr>
              <w:pStyle w:val="Tekstpodstawowy"/>
              <w:snapToGrid w:val="0"/>
              <w:jc w:val="center"/>
              <w:rPr>
                <w:b w:val="0"/>
                <w:bCs w:val="0"/>
                <w:sz w:val="16"/>
                <w:szCs w:val="16"/>
              </w:rPr>
            </w:pPr>
            <w:r w:rsidRPr="00C350CE">
              <w:rPr>
                <w:b w:val="0"/>
                <w:bCs w:val="0"/>
                <w:sz w:val="16"/>
                <w:szCs w:val="16"/>
              </w:rPr>
              <w:t>1</w:t>
            </w:r>
            <w:r w:rsidR="00C350CE">
              <w:rPr>
                <w:b w:val="0"/>
                <w:bCs w:val="0"/>
                <w:sz w:val="16"/>
                <w:szCs w:val="16"/>
              </w:rPr>
              <w:t>.</w:t>
            </w:r>
          </w:p>
        </w:tc>
        <w:tc>
          <w:tcPr>
            <w:tcW w:w="2127" w:type="dxa"/>
            <w:tcBorders>
              <w:top w:val="single" w:sz="4" w:space="0" w:color="000000"/>
              <w:left w:val="single" w:sz="4" w:space="0" w:color="000000"/>
              <w:bottom w:val="single" w:sz="4" w:space="0" w:color="000000"/>
            </w:tcBorders>
            <w:shd w:val="clear" w:color="auto" w:fill="auto"/>
            <w:vAlign w:val="center"/>
          </w:tcPr>
          <w:p w14:paraId="1C7AF68C" w14:textId="77777777" w:rsidR="00C272DB" w:rsidRPr="00C350CE" w:rsidRDefault="00C272DB" w:rsidP="00850AB7">
            <w:pPr>
              <w:pStyle w:val="Tekstpodstawowy"/>
              <w:snapToGrid w:val="0"/>
              <w:jc w:val="center"/>
              <w:rPr>
                <w:b w:val="0"/>
                <w:bCs w:val="0"/>
                <w:sz w:val="16"/>
                <w:szCs w:val="16"/>
              </w:rPr>
            </w:pPr>
            <w:r w:rsidRPr="00C350CE">
              <w:rPr>
                <w:b w:val="0"/>
                <w:bCs w:val="0"/>
                <w:sz w:val="16"/>
                <w:szCs w:val="16"/>
              </w:rPr>
              <w:t>204</w:t>
            </w: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14:paraId="34510A63" w14:textId="535B545C" w:rsidR="00C272DB" w:rsidRPr="00C272DB" w:rsidRDefault="00C272DB" w:rsidP="00850AB7">
            <w:pPr>
              <w:ind w:hanging="142"/>
              <w:jc w:val="center"/>
              <w:rPr>
                <w:sz w:val="16"/>
                <w:szCs w:val="16"/>
              </w:rPr>
            </w:pPr>
            <w:r>
              <w:rPr>
                <w:sz w:val="16"/>
                <w:szCs w:val="16"/>
              </w:rPr>
              <w:t xml:space="preserve">   </w:t>
            </w:r>
            <w:r w:rsidRPr="00C272DB">
              <w:rPr>
                <w:sz w:val="16"/>
                <w:szCs w:val="16"/>
              </w:rPr>
              <w:t xml:space="preserve">Solec Kuj.       </w:t>
            </w:r>
            <w:r>
              <w:rPr>
                <w:sz w:val="16"/>
                <w:szCs w:val="16"/>
              </w:rPr>
              <w:t xml:space="preserve"> </w:t>
            </w:r>
            <w:r w:rsidRPr="00C272DB">
              <w:rPr>
                <w:sz w:val="16"/>
                <w:szCs w:val="16"/>
              </w:rPr>
              <w:t>250,00 m</w:t>
            </w:r>
            <w:r w:rsidRPr="00C272DB">
              <w:rPr>
                <w:sz w:val="16"/>
                <w:szCs w:val="16"/>
                <w:vertAlign w:val="superscript"/>
              </w:rPr>
              <w:t>2</w:t>
            </w:r>
          </w:p>
        </w:tc>
      </w:tr>
      <w:tr w:rsidR="00C272DB" w:rsidRPr="006E32E9" w14:paraId="2F8A7CCC" w14:textId="77777777" w:rsidTr="00402EC9">
        <w:trPr>
          <w:jc w:val="center"/>
        </w:trPr>
        <w:tc>
          <w:tcPr>
            <w:tcW w:w="675" w:type="dxa"/>
            <w:tcBorders>
              <w:top w:val="single" w:sz="4" w:space="0" w:color="000000"/>
              <w:left w:val="single" w:sz="4" w:space="0" w:color="000000"/>
              <w:bottom w:val="single" w:sz="4" w:space="0" w:color="000000"/>
            </w:tcBorders>
            <w:shd w:val="clear" w:color="auto" w:fill="auto"/>
            <w:vAlign w:val="center"/>
          </w:tcPr>
          <w:p w14:paraId="6E95F93D" w14:textId="1B693558" w:rsidR="00C272DB" w:rsidRPr="00C350CE" w:rsidRDefault="00C272DB" w:rsidP="00850AB7">
            <w:pPr>
              <w:pStyle w:val="Tekstpodstawowy"/>
              <w:snapToGrid w:val="0"/>
              <w:jc w:val="center"/>
              <w:rPr>
                <w:b w:val="0"/>
                <w:bCs w:val="0"/>
                <w:sz w:val="16"/>
                <w:szCs w:val="16"/>
              </w:rPr>
            </w:pPr>
            <w:r w:rsidRPr="00C350CE">
              <w:rPr>
                <w:b w:val="0"/>
                <w:bCs w:val="0"/>
                <w:sz w:val="16"/>
                <w:szCs w:val="16"/>
              </w:rPr>
              <w:t>2</w:t>
            </w:r>
            <w:r w:rsidR="00C350CE">
              <w:rPr>
                <w:b w:val="0"/>
                <w:bCs w:val="0"/>
                <w:sz w:val="16"/>
                <w:szCs w:val="16"/>
              </w:rPr>
              <w:t>.</w:t>
            </w:r>
          </w:p>
        </w:tc>
        <w:tc>
          <w:tcPr>
            <w:tcW w:w="2127" w:type="dxa"/>
            <w:tcBorders>
              <w:top w:val="single" w:sz="4" w:space="0" w:color="000000"/>
              <w:left w:val="single" w:sz="4" w:space="0" w:color="000000"/>
              <w:bottom w:val="single" w:sz="4" w:space="0" w:color="000000"/>
            </w:tcBorders>
            <w:shd w:val="clear" w:color="auto" w:fill="auto"/>
            <w:vAlign w:val="center"/>
          </w:tcPr>
          <w:p w14:paraId="0A878403" w14:textId="77777777" w:rsidR="00C272DB" w:rsidRPr="00C350CE" w:rsidRDefault="00C272DB" w:rsidP="00850AB7">
            <w:pPr>
              <w:pStyle w:val="Tekstpodstawowy"/>
              <w:snapToGrid w:val="0"/>
              <w:jc w:val="center"/>
              <w:rPr>
                <w:b w:val="0"/>
                <w:bCs w:val="0"/>
                <w:sz w:val="16"/>
                <w:szCs w:val="16"/>
              </w:rPr>
            </w:pPr>
            <w:r w:rsidRPr="00C350CE">
              <w:rPr>
                <w:b w:val="0"/>
                <w:bCs w:val="0"/>
                <w:sz w:val="16"/>
                <w:szCs w:val="16"/>
              </w:rPr>
              <w:t>249</w:t>
            </w: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14:paraId="0BE01B78" w14:textId="77777777" w:rsidR="00C272DB" w:rsidRPr="00C350CE" w:rsidRDefault="00C272DB" w:rsidP="00850AB7">
            <w:pPr>
              <w:pStyle w:val="Tekstpodstawowy"/>
              <w:snapToGrid w:val="0"/>
              <w:jc w:val="center"/>
              <w:rPr>
                <w:b w:val="0"/>
                <w:bCs w:val="0"/>
                <w:sz w:val="16"/>
                <w:szCs w:val="16"/>
              </w:rPr>
            </w:pPr>
            <w:r w:rsidRPr="00C350CE">
              <w:rPr>
                <w:b w:val="0"/>
                <w:bCs w:val="0"/>
                <w:sz w:val="16"/>
                <w:szCs w:val="16"/>
              </w:rPr>
              <w:t>Solec Kuj.    1 937,50 m</w:t>
            </w:r>
            <w:r w:rsidRPr="00C350CE">
              <w:rPr>
                <w:b w:val="0"/>
                <w:bCs w:val="0"/>
                <w:sz w:val="16"/>
                <w:szCs w:val="16"/>
                <w:vertAlign w:val="superscript"/>
              </w:rPr>
              <w:t>2</w:t>
            </w:r>
          </w:p>
        </w:tc>
      </w:tr>
      <w:tr w:rsidR="00C272DB" w:rsidRPr="006E32E9" w14:paraId="33B02C32" w14:textId="77777777" w:rsidTr="00402EC9">
        <w:trPr>
          <w:jc w:val="center"/>
        </w:trPr>
        <w:tc>
          <w:tcPr>
            <w:tcW w:w="675" w:type="dxa"/>
            <w:tcBorders>
              <w:top w:val="single" w:sz="4" w:space="0" w:color="000000"/>
              <w:left w:val="single" w:sz="4" w:space="0" w:color="000000"/>
              <w:bottom w:val="single" w:sz="4" w:space="0" w:color="000000"/>
            </w:tcBorders>
            <w:shd w:val="clear" w:color="auto" w:fill="auto"/>
            <w:vAlign w:val="center"/>
          </w:tcPr>
          <w:p w14:paraId="6EE26C68" w14:textId="2E30336E" w:rsidR="00C272DB" w:rsidRPr="00C350CE" w:rsidRDefault="00C272DB" w:rsidP="00850AB7">
            <w:pPr>
              <w:pStyle w:val="Tekstpodstawowy"/>
              <w:snapToGrid w:val="0"/>
              <w:jc w:val="center"/>
              <w:rPr>
                <w:b w:val="0"/>
                <w:bCs w:val="0"/>
                <w:sz w:val="16"/>
                <w:szCs w:val="16"/>
              </w:rPr>
            </w:pPr>
            <w:r w:rsidRPr="00C350CE">
              <w:rPr>
                <w:b w:val="0"/>
                <w:bCs w:val="0"/>
                <w:sz w:val="16"/>
                <w:szCs w:val="16"/>
              </w:rPr>
              <w:t>3</w:t>
            </w:r>
            <w:r w:rsidR="00C350CE">
              <w:rPr>
                <w:b w:val="0"/>
                <w:bCs w:val="0"/>
                <w:sz w:val="16"/>
                <w:szCs w:val="16"/>
              </w:rPr>
              <w:t>.</w:t>
            </w:r>
          </w:p>
        </w:tc>
        <w:tc>
          <w:tcPr>
            <w:tcW w:w="2127" w:type="dxa"/>
            <w:tcBorders>
              <w:top w:val="single" w:sz="4" w:space="0" w:color="000000"/>
              <w:left w:val="single" w:sz="4" w:space="0" w:color="000000"/>
              <w:bottom w:val="single" w:sz="4" w:space="0" w:color="000000"/>
            </w:tcBorders>
            <w:shd w:val="clear" w:color="auto" w:fill="auto"/>
            <w:vAlign w:val="center"/>
          </w:tcPr>
          <w:p w14:paraId="7F65CADD" w14:textId="77777777" w:rsidR="00C272DB" w:rsidRPr="00C350CE" w:rsidRDefault="00C272DB" w:rsidP="00850AB7">
            <w:pPr>
              <w:pStyle w:val="Tekstpodstawowy"/>
              <w:snapToGrid w:val="0"/>
              <w:jc w:val="center"/>
              <w:rPr>
                <w:b w:val="0"/>
                <w:bCs w:val="0"/>
                <w:sz w:val="16"/>
                <w:szCs w:val="16"/>
              </w:rPr>
            </w:pPr>
            <w:r w:rsidRPr="00C350CE">
              <w:rPr>
                <w:b w:val="0"/>
                <w:bCs w:val="0"/>
                <w:sz w:val="16"/>
                <w:szCs w:val="16"/>
              </w:rPr>
              <w:t>394</w:t>
            </w: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14:paraId="7F246E80" w14:textId="77777777" w:rsidR="00C272DB" w:rsidRPr="00C272DB" w:rsidRDefault="00C272DB" w:rsidP="00850AB7">
            <w:pPr>
              <w:jc w:val="center"/>
              <w:rPr>
                <w:sz w:val="16"/>
                <w:szCs w:val="16"/>
              </w:rPr>
            </w:pPr>
            <w:r w:rsidRPr="00C272DB">
              <w:rPr>
                <w:sz w:val="16"/>
                <w:szCs w:val="16"/>
              </w:rPr>
              <w:t>Solec Kuj.     1 567,00 m</w:t>
            </w:r>
            <w:r w:rsidRPr="00C272DB">
              <w:rPr>
                <w:sz w:val="16"/>
                <w:szCs w:val="16"/>
                <w:vertAlign w:val="superscript"/>
              </w:rPr>
              <w:t>2</w:t>
            </w:r>
          </w:p>
        </w:tc>
      </w:tr>
      <w:tr w:rsidR="00C272DB" w:rsidRPr="006E32E9" w14:paraId="5DBC5148" w14:textId="77777777" w:rsidTr="00402EC9">
        <w:trPr>
          <w:trHeight w:val="50"/>
          <w:jc w:val="center"/>
        </w:trPr>
        <w:tc>
          <w:tcPr>
            <w:tcW w:w="2802" w:type="dxa"/>
            <w:gridSpan w:val="2"/>
            <w:tcBorders>
              <w:top w:val="single" w:sz="4" w:space="0" w:color="000000"/>
              <w:left w:val="single" w:sz="4" w:space="0" w:color="000000"/>
              <w:bottom w:val="single" w:sz="4" w:space="0" w:color="000000"/>
            </w:tcBorders>
            <w:shd w:val="clear" w:color="auto" w:fill="auto"/>
            <w:vAlign w:val="center"/>
          </w:tcPr>
          <w:p w14:paraId="089C5235" w14:textId="77777777" w:rsidR="00C272DB" w:rsidRPr="00C350CE" w:rsidRDefault="00C272DB" w:rsidP="00C350CE">
            <w:pPr>
              <w:pStyle w:val="Tekstpodstawowy"/>
              <w:snapToGrid w:val="0"/>
              <w:jc w:val="right"/>
              <w:rPr>
                <w:sz w:val="16"/>
                <w:szCs w:val="16"/>
              </w:rPr>
            </w:pPr>
            <w:r w:rsidRPr="00C350CE">
              <w:rPr>
                <w:sz w:val="16"/>
                <w:szCs w:val="16"/>
              </w:rPr>
              <w:t xml:space="preserve">          RAZEM:</w:t>
            </w: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14:paraId="700A7F23" w14:textId="77777777" w:rsidR="00C272DB" w:rsidRPr="00C272DB" w:rsidRDefault="00C272DB" w:rsidP="00850AB7">
            <w:pPr>
              <w:jc w:val="center"/>
              <w:rPr>
                <w:b/>
                <w:bCs/>
                <w:sz w:val="16"/>
                <w:szCs w:val="16"/>
              </w:rPr>
            </w:pPr>
            <w:r w:rsidRPr="00C272DB">
              <w:rPr>
                <w:b/>
                <w:bCs/>
                <w:sz w:val="16"/>
                <w:szCs w:val="16"/>
              </w:rPr>
              <w:t xml:space="preserve">                      3 754,50 m</w:t>
            </w:r>
            <w:r w:rsidRPr="00C272DB">
              <w:rPr>
                <w:b/>
                <w:bCs/>
                <w:sz w:val="16"/>
                <w:szCs w:val="16"/>
                <w:vertAlign w:val="superscript"/>
              </w:rPr>
              <w:t>2</w:t>
            </w:r>
          </w:p>
        </w:tc>
      </w:tr>
    </w:tbl>
    <w:p w14:paraId="0F29598C" w14:textId="77777777" w:rsidR="002B4806" w:rsidRDefault="002B4806" w:rsidP="002B4806">
      <w:pPr>
        <w:tabs>
          <w:tab w:val="left" w:pos="0"/>
          <w:tab w:val="left" w:pos="567"/>
        </w:tabs>
        <w:jc w:val="center"/>
        <w:rPr>
          <w:sz w:val="22"/>
          <w:szCs w:val="22"/>
        </w:rPr>
      </w:pPr>
    </w:p>
    <w:p w14:paraId="1CA06C7A" w14:textId="02A04AC1" w:rsidR="007605BC" w:rsidRDefault="007605BC" w:rsidP="00A95A45">
      <w:pPr>
        <w:pStyle w:val="Akapitzlist"/>
        <w:numPr>
          <w:ilvl w:val="1"/>
          <w:numId w:val="14"/>
        </w:numPr>
        <w:tabs>
          <w:tab w:val="left" w:pos="567"/>
        </w:tabs>
        <w:spacing w:after="120"/>
        <w:ind w:left="567" w:hanging="567"/>
        <w:rPr>
          <w:rFonts w:cs="Times New Roman"/>
          <w:sz w:val="22"/>
          <w:szCs w:val="22"/>
        </w:rPr>
      </w:pPr>
      <w:r w:rsidRPr="00F678DC">
        <w:rPr>
          <w:rFonts w:cs="Times New Roman"/>
          <w:b/>
          <w:bCs/>
          <w:color w:val="0070C0"/>
          <w:sz w:val="22"/>
          <w:szCs w:val="22"/>
          <w:u w:val="single"/>
        </w:rPr>
        <w:t>CZĘŚĆ NR 2</w:t>
      </w:r>
      <w:r w:rsidRPr="00F678DC">
        <w:rPr>
          <w:rFonts w:cs="Times New Roman"/>
          <w:color w:val="0070C0"/>
          <w:sz w:val="22"/>
          <w:szCs w:val="22"/>
        </w:rPr>
        <w:t xml:space="preserve"> </w:t>
      </w:r>
      <w:r w:rsidR="00B1415F" w:rsidRPr="00402EC9">
        <w:rPr>
          <w:rFonts w:cs="Times New Roman"/>
          <w:sz w:val="22"/>
          <w:szCs w:val="22"/>
        </w:rPr>
        <w:tab/>
      </w:r>
      <w:r w:rsidRPr="00402EC9">
        <w:rPr>
          <w:rFonts w:cs="Times New Roman"/>
          <w:sz w:val="22"/>
          <w:szCs w:val="22"/>
        </w:rPr>
        <w:t xml:space="preserve">– dotyczy dróg będących w administracji </w:t>
      </w:r>
      <w:r w:rsidRPr="00402EC9">
        <w:rPr>
          <w:rFonts w:cs="Times New Roman"/>
          <w:b/>
          <w:bCs/>
          <w:sz w:val="22"/>
          <w:szCs w:val="22"/>
        </w:rPr>
        <w:t>RDW Inowrocław</w:t>
      </w:r>
      <w:r w:rsidRPr="00402EC9">
        <w:rPr>
          <w:rFonts w:cs="Times New Roman"/>
          <w:sz w:val="22"/>
          <w:szCs w:val="22"/>
        </w:rPr>
        <w:t>,</w:t>
      </w:r>
    </w:p>
    <w:p w14:paraId="5A6092D2" w14:textId="77777777" w:rsidR="00F676F4" w:rsidRPr="00402EC9" w:rsidRDefault="00F676F4" w:rsidP="00F676F4">
      <w:pPr>
        <w:pStyle w:val="Akapitzlist"/>
        <w:tabs>
          <w:tab w:val="left" w:pos="567"/>
        </w:tabs>
        <w:spacing w:after="120"/>
        <w:ind w:left="567"/>
        <w:rPr>
          <w:rFonts w:cs="Times New Roman"/>
          <w:sz w:val="22"/>
          <w:szCs w:val="22"/>
        </w:rPr>
      </w:pPr>
    </w:p>
    <w:p w14:paraId="32F5E2B9" w14:textId="45ED71C9" w:rsidR="009633E3" w:rsidRDefault="009633E3" w:rsidP="00F676F4">
      <w:pPr>
        <w:tabs>
          <w:tab w:val="left" w:pos="567"/>
        </w:tabs>
        <w:ind w:left="567"/>
        <w:jc w:val="both"/>
        <w:rPr>
          <w:sz w:val="22"/>
          <w:szCs w:val="22"/>
        </w:rPr>
      </w:pPr>
      <w:r w:rsidRPr="00F761AA">
        <w:rPr>
          <w:b/>
          <w:bCs/>
          <w:sz w:val="22"/>
          <w:szCs w:val="22"/>
          <w:u w:val="single"/>
        </w:rPr>
        <w:t>Zestawienie dróg</w:t>
      </w:r>
      <w:r w:rsidRPr="00F761AA">
        <w:rPr>
          <w:sz w:val="22"/>
          <w:szCs w:val="22"/>
        </w:rPr>
        <w:t xml:space="preserve">, objętych powyższą częścią </w:t>
      </w:r>
      <w:r>
        <w:rPr>
          <w:sz w:val="22"/>
          <w:szCs w:val="22"/>
        </w:rPr>
        <w:t>zamówienia (CZĘŚĆ NR 2)</w:t>
      </w:r>
      <w:r w:rsidRPr="00F761AA">
        <w:rPr>
          <w:sz w:val="22"/>
          <w:szCs w:val="22"/>
        </w:rPr>
        <w:t>:</w:t>
      </w:r>
    </w:p>
    <w:p w14:paraId="4133014A" w14:textId="77777777" w:rsidR="00F676F4" w:rsidRDefault="00F676F4" w:rsidP="00F676F4">
      <w:pPr>
        <w:tabs>
          <w:tab w:val="left" w:pos="567"/>
        </w:tabs>
        <w:ind w:left="567"/>
        <w:jc w:val="both"/>
        <w:rPr>
          <w:sz w:val="22"/>
          <w:szCs w:val="22"/>
        </w:rPr>
      </w:pPr>
    </w:p>
    <w:tbl>
      <w:tblPr>
        <w:tblW w:w="825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822"/>
        <w:gridCol w:w="185"/>
        <w:gridCol w:w="2710"/>
        <w:gridCol w:w="1274"/>
        <w:gridCol w:w="1276"/>
        <w:gridCol w:w="1134"/>
      </w:tblGrid>
      <w:tr w:rsidR="00F676F4" w:rsidRPr="00F676F4" w14:paraId="750C8FF8" w14:textId="77777777" w:rsidTr="00341C9E">
        <w:trPr>
          <w:jc w:val="center"/>
        </w:trPr>
        <w:tc>
          <w:tcPr>
            <w:tcW w:w="851" w:type="dxa"/>
            <w:tcBorders>
              <w:top w:val="single" w:sz="12" w:space="0" w:color="auto"/>
              <w:bottom w:val="single" w:sz="12" w:space="0" w:color="auto"/>
            </w:tcBorders>
            <w:shd w:val="clear" w:color="auto" w:fill="FFE599"/>
            <w:vAlign w:val="center"/>
          </w:tcPr>
          <w:p w14:paraId="0EF51940" w14:textId="77777777" w:rsidR="00F676F4" w:rsidRPr="00F676F4" w:rsidRDefault="00F676F4" w:rsidP="00850AB7">
            <w:pPr>
              <w:suppressAutoHyphens w:val="0"/>
              <w:jc w:val="center"/>
              <w:rPr>
                <w:b/>
                <w:i/>
                <w:sz w:val="16"/>
                <w:szCs w:val="16"/>
                <w:lang w:eastAsia="pl-PL"/>
              </w:rPr>
            </w:pPr>
            <w:r w:rsidRPr="00F676F4">
              <w:rPr>
                <w:b/>
                <w:i/>
                <w:sz w:val="16"/>
                <w:szCs w:val="16"/>
                <w:lang w:eastAsia="pl-PL"/>
              </w:rPr>
              <w:t>Standard</w:t>
            </w:r>
          </w:p>
        </w:tc>
        <w:tc>
          <w:tcPr>
            <w:tcW w:w="1007" w:type="dxa"/>
            <w:gridSpan w:val="2"/>
            <w:tcBorders>
              <w:top w:val="single" w:sz="12" w:space="0" w:color="auto"/>
              <w:bottom w:val="single" w:sz="12" w:space="0" w:color="auto"/>
            </w:tcBorders>
            <w:shd w:val="clear" w:color="auto" w:fill="FFE599"/>
            <w:vAlign w:val="center"/>
          </w:tcPr>
          <w:p w14:paraId="6BD66B0A" w14:textId="77777777" w:rsidR="00F676F4" w:rsidRPr="00F676F4" w:rsidRDefault="00F676F4" w:rsidP="00850AB7">
            <w:pPr>
              <w:suppressAutoHyphens w:val="0"/>
              <w:jc w:val="center"/>
              <w:rPr>
                <w:b/>
                <w:i/>
                <w:sz w:val="16"/>
                <w:szCs w:val="16"/>
                <w:lang w:eastAsia="pl-PL"/>
              </w:rPr>
            </w:pPr>
            <w:r w:rsidRPr="00F676F4">
              <w:rPr>
                <w:b/>
                <w:i/>
                <w:sz w:val="16"/>
                <w:szCs w:val="16"/>
                <w:lang w:eastAsia="pl-PL"/>
              </w:rPr>
              <w:t>Nr</w:t>
            </w:r>
          </w:p>
          <w:p w14:paraId="1BD540B7" w14:textId="77777777" w:rsidR="00F676F4" w:rsidRPr="00F676F4" w:rsidRDefault="00F676F4" w:rsidP="00850AB7">
            <w:pPr>
              <w:suppressAutoHyphens w:val="0"/>
              <w:jc w:val="center"/>
              <w:rPr>
                <w:b/>
                <w:i/>
                <w:sz w:val="16"/>
                <w:szCs w:val="16"/>
                <w:lang w:eastAsia="pl-PL"/>
              </w:rPr>
            </w:pPr>
            <w:r w:rsidRPr="00F676F4">
              <w:rPr>
                <w:b/>
                <w:i/>
                <w:sz w:val="16"/>
                <w:szCs w:val="16"/>
                <w:lang w:eastAsia="pl-PL"/>
              </w:rPr>
              <w:t>Drogi</w:t>
            </w:r>
          </w:p>
        </w:tc>
        <w:tc>
          <w:tcPr>
            <w:tcW w:w="2710" w:type="dxa"/>
            <w:tcBorders>
              <w:top w:val="single" w:sz="12" w:space="0" w:color="auto"/>
              <w:bottom w:val="single" w:sz="12" w:space="0" w:color="auto"/>
            </w:tcBorders>
            <w:shd w:val="clear" w:color="auto" w:fill="FFE599"/>
            <w:vAlign w:val="center"/>
          </w:tcPr>
          <w:p w14:paraId="5F207D7A" w14:textId="77777777" w:rsidR="00F676F4" w:rsidRPr="00F676F4" w:rsidRDefault="00F676F4" w:rsidP="00850AB7">
            <w:pPr>
              <w:suppressAutoHyphens w:val="0"/>
              <w:jc w:val="center"/>
              <w:rPr>
                <w:b/>
                <w:i/>
                <w:sz w:val="16"/>
                <w:szCs w:val="16"/>
                <w:lang w:eastAsia="pl-PL"/>
              </w:rPr>
            </w:pPr>
            <w:r w:rsidRPr="00F676F4">
              <w:rPr>
                <w:b/>
                <w:i/>
                <w:sz w:val="16"/>
                <w:szCs w:val="16"/>
                <w:lang w:eastAsia="pl-PL"/>
              </w:rPr>
              <w:t>Relacja drogi</w:t>
            </w:r>
          </w:p>
        </w:tc>
        <w:tc>
          <w:tcPr>
            <w:tcW w:w="1274" w:type="dxa"/>
            <w:tcBorders>
              <w:top w:val="single" w:sz="12" w:space="0" w:color="auto"/>
              <w:bottom w:val="single" w:sz="12" w:space="0" w:color="auto"/>
            </w:tcBorders>
            <w:shd w:val="clear" w:color="auto" w:fill="FFE599"/>
            <w:vAlign w:val="center"/>
          </w:tcPr>
          <w:p w14:paraId="7C7A98B8" w14:textId="77777777" w:rsidR="00F676F4" w:rsidRPr="00F676F4" w:rsidRDefault="00F676F4" w:rsidP="00850AB7">
            <w:pPr>
              <w:suppressAutoHyphens w:val="0"/>
              <w:jc w:val="center"/>
              <w:rPr>
                <w:b/>
                <w:i/>
                <w:sz w:val="16"/>
                <w:szCs w:val="16"/>
                <w:lang w:eastAsia="pl-PL"/>
              </w:rPr>
            </w:pPr>
            <w:r w:rsidRPr="00F676F4">
              <w:rPr>
                <w:b/>
                <w:i/>
                <w:sz w:val="16"/>
                <w:szCs w:val="16"/>
                <w:lang w:eastAsia="pl-PL"/>
              </w:rPr>
              <w:t>Odcinek</w:t>
            </w:r>
          </w:p>
        </w:tc>
        <w:tc>
          <w:tcPr>
            <w:tcW w:w="1276" w:type="dxa"/>
            <w:tcBorders>
              <w:top w:val="single" w:sz="12" w:space="0" w:color="auto"/>
              <w:bottom w:val="single" w:sz="12" w:space="0" w:color="auto"/>
            </w:tcBorders>
            <w:shd w:val="clear" w:color="auto" w:fill="FFE599"/>
            <w:vAlign w:val="center"/>
          </w:tcPr>
          <w:p w14:paraId="0641BE2A" w14:textId="77777777" w:rsidR="00F676F4" w:rsidRPr="00F676F4" w:rsidRDefault="00F676F4" w:rsidP="00850AB7">
            <w:pPr>
              <w:suppressAutoHyphens w:val="0"/>
              <w:jc w:val="center"/>
              <w:rPr>
                <w:b/>
                <w:i/>
                <w:sz w:val="16"/>
                <w:szCs w:val="16"/>
                <w:lang w:eastAsia="pl-PL"/>
              </w:rPr>
            </w:pPr>
            <w:r w:rsidRPr="00F676F4">
              <w:rPr>
                <w:b/>
                <w:i/>
                <w:sz w:val="16"/>
                <w:szCs w:val="16"/>
                <w:lang w:eastAsia="pl-PL"/>
              </w:rPr>
              <w:t>Lokalizacja</w:t>
            </w:r>
          </w:p>
        </w:tc>
        <w:tc>
          <w:tcPr>
            <w:tcW w:w="1134" w:type="dxa"/>
            <w:tcBorders>
              <w:top w:val="single" w:sz="12" w:space="0" w:color="auto"/>
              <w:bottom w:val="single" w:sz="12" w:space="0" w:color="auto"/>
            </w:tcBorders>
            <w:shd w:val="clear" w:color="auto" w:fill="FFE599"/>
            <w:vAlign w:val="center"/>
          </w:tcPr>
          <w:p w14:paraId="2328F35A" w14:textId="77777777" w:rsidR="00F676F4" w:rsidRPr="00F676F4" w:rsidRDefault="00F676F4" w:rsidP="00850AB7">
            <w:pPr>
              <w:suppressAutoHyphens w:val="0"/>
              <w:jc w:val="center"/>
              <w:rPr>
                <w:b/>
                <w:i/>
                <w:sz w:val="16"/>
                <w:szCs w:val="16"/>
                <w:lang w:eastAsia="pl-PL"/>
              </w:rPr>
            </w:pPr>
            <w:r w:rsidRPr="00F676F4">
              <w:rPr>
                <w:b/>
                <w:i/>
                <w:sz w:val="16"/>
                <w:szCs w:val="16"/>
                <w:lang w:eastAsia="pl-PL"/>
              </w:rPr>
              <w:t>Długość (km)</w:t>
            </w:r>
          </w:p>
        </w:tc>
      </w:tr>
      <w:tr w:rsidR="00F676F4" w:rsidRPr="00F676F4" w14:paraId="4B0837D6" w14:textId="77777777" w:rsidTr="00341C9E">
        <w:trPr>
          <w:jc w:val="center"/>
        </w:trPr>
        <w:tc>
          <w:tcPr>
            <w:tcW w:w="851" w:type="dxa"/>
            <w:tcBorders>
              <w:top w:val="single" w:sz="12" w:space="0" w:color="auto"/>
            </w:tcBorders>
            <w:vAlign w:val="center"/>
          </w:tcPr>
          <w:p w14:paraId="7DFC19D9" w14:textId="77777777" w:rsidR="00F676F4" w:rsidRPr="00F676F4" w:rsidRDefault="00F676F4" w:rsidP="00850AB7">
            <w:pPr>
              <w:suppressAutoHyphens w:val="0"/>
              <w:jc w:val="center"/>
              <w:rPr>
                <w:sz w:val="16"/>
                <w:szCs w:val="16"/>
                <w:lang w:eastAsia="pl-PL"/>
              </w:rPr>
            </w:pPr>
            <w:r w:rsidRPr="00F676F4">
              <w:rPr>
                <w:sz w:val="16"/>
                <w:szCs w:val="16"/>
                <w:lang w:eastAsia="pl-PL"/>
              </w:rPr>
              <w:t>III</w:t>
            </w:r>
          </w:p>
        </w:tc>
        <w:tc>
          <w:tcPr>
            <w:tcW w:w="1007" w:type="dxa"/>
            <w:gridSpan w:val="2"/>
            <w:tcBorders>
              <w:top w:val="single" w:sz="12" w:space="0" w:color="auto"/>
            </w:tcBorders>
            <w:vAlign w:val="center"/>
          </w:tcPr>
          <w:p w14:paraId="4B78844E" w14:textId="77777777" w:rsidR="00F676F4" w:rsidRPr="00F676F4" w:rsidRDefault="00F676F4" w:rsidP="00850AB7">
            <w:pPr>
              <w:suppressAutoHyphens w:val="0"/>
              <w:jc w:val="center"/>
              <w:rPr>
                <w:b/>
                <w:sz w:val="16"/>
                <w:szCs w:val="16"/>
                <w:lang w:eastAsia="pl-PL"/>
              </w:rPr>
            </w:pPr>
            <w:r w:rsidRPr="00F676F4">
              <w:rPr>
                <w:b/>
                <w:sz w:val="16"/>
                <w:szCs w:val="16"/>
                <w:lang w:eastAsia="pl-PL"/>
              </w:rPr>
              <w:t>254</w:t>
            </w:r>
          </w:p>
        </w:tc>
        <w:tc>
          <w:tcPr>
            <w:tcW w:w="2710" w:type="dxa"/>
            <w:tcBorders>
              <w:top w:val="single" w:sz="12" w:space="0" w:color="auto"/>
            </w:tcBorders>
            <w:vAlign w:val="center"/>
          </w:tcPr>
          <w:p w14:paraId="69788285" w14:textId="77777777" w:rsidR="00F676F4" w:rsidRPr="00F676F4" w:rsidRDefault="00F676F4" w:rsidP="00850AB7">
            <w:pPr>
              <w:suppressAutoHyphens w:val="0"/>
              <w:rPr>
                <w:sz w:val="16"/>
                <w:szCs w:val="16"/>
                <w:lang w:eastAsia="pl-PL"/>
              </w:rPr>
            </w:pPr>
            <w:r w:rsidRPr="00F676F4">
              <w:rPr>
                <w:sz w:val="16"/>
                <w:szCs w:val="16"/>
                <w:lang w:eastAsia="pl-PL"/>
              </w:rPr>
              <w:t>BRZOZA-ŁABISZYN-BARCIN-MOGILNO-WYLATOWO</w:t>
            </w:r>
          </w:p>
        </w:tc>
        <w:tc>
          <w:tcPr>
            <w:tcW w:w="1274" w:type="dxa"/>
            <w:tcBorders>
              <w:top w:val="single" w:sz="12" w:space="0" w:color="auto"/>
            </w:tcBorders>
            <w:vAlign w:val="center"/>
          </w:tcPr>
          <w:p w14:paraId="4F340E85" w14:textId="77777777" w:rsidR="00F676F4" w:rsidRPr="00F676F4" w:rsidRDefault="00F676F4" w:rsidP="00850AB7">
            <w:pPr>
              <w:suppressAutoHyphens w:val="0"/>
              <w:jc w:val="center"/>
              <w:rPr>
                <w:sz w:val="16"/>
                <w:szCs w:val="16"/>
                <w:lang w:eastAsia="pl-PL"/>
              </w:rPr>
            </w:pPr>
            <w:r w:rsidRPr="00F676F4">
              <w:rPr>
                <w:sz w:val="16"/>
                <w:szCs w:val="16"/>
                <w:lang w:eastAsia="pl-PL"/>
              </w:rPr>
              <w:t>Brzoza-Barcin</w:t>
            </w:r>
          </w:p>
        </w:tc>
        <w:tc>
          <w:tcPr>
            <w:tcW w:w="1276" w:type="dxa"/>
            <w:tcBorders>
              <w:top w:val="single" w:sz="12" w:space="0" w:color="auto"/>
            </w:tcBorders>
            <w:vAlign w:val="center"/>
          </w:tcPr>
          <w:p w14:paraId="1B1DD4DE" w14:textId="77777777" w:rsidR="00F676F4" w:rsidRPr="00F676F4" w:rsidRDefault="00F676F4" w:rsidP="00850AB7">
            <w:pPr>
              <w:suppressAutoHyphens w:val="0"/>
              <w:jc w:val="center"/>
              <w:rPr>
                <w:sz w:val="16"/>
                <w:szCs w:val="16"/>
                <w:lang w:eastAsia="pl-PL"/>
              </w:rPr>
            </w:pPr>
            <w:r w:rsidRPr="00F676F4">
              <w:rPr>
                <w:sz w:val="16"/>
                <w:szCs w:val="16"/>
                <w:lang w:eastAsia="pl-PL"/>
              </w:rPr>
              <w:t>0+000-22+398</w:t>
            </w:r>
          </w:p>
        </w:tc>
        <w:tc>
          <w:tcPr>
            <w:tcW w:w="1134" w:type="dxa"/>
            <w:tcBorders>
              <w:top w:val="single" w:sz="12" w:space="0" w:color="auto"/>
            </w:tcBorders>
            <w:vAlign w:val="center"/>
          </w:tcPr>
          <w:p w14:paraId="627C063D" w14:textId="77777777" w:rsidR="00F676F4" w:rsidRPr="00F676F4" w:rsidRDefault="00F676F4" w:rsidP="00850AB7">
            <w:pPr>
              <w:suppressAutoHyphens w:val="0"/>
              <w:jc w:val="center"/>
              <w:rPr>
                <w:sz w:val="16"/>
                <w:szCs w:val="16"/>
                <w:lang w:eastAsia="pl-PL"/>
              </w:rPr>
            </w:pPr>
            <w:r w:rsidRPr="00F676F4">
              <w:rPr>
                <w:sz w:val="16"/>
                <w:szCs w:val="16"/>
                <w:lang w:eastAsia="pl-PL"/>
              </w:rPr>
              <w:t>22,398</w:t>
            </w:r>
          </w:p>
        </w:tc>
      </w:tr>
      <w:tr w:rsidR="00F676F4" w:rsidRPr="00F676F4" w14:paraId="4922ED26" w14:textId="77777777" w:rsidTr="00341C9E">
        <w:trPr>
          <w:jc w:val="center"/>
        </w:trPr>
        <w:tc>
          <w:tcPr>
            <w:tcW w:w="851" w:type="dxa"/>
            <w:vAlign w:val="center"/>
          </w:tcPr>
          <w:p w14:paraId="1552F93E" w14:textId="77777777" w:rsidR="00F676F4" w:rsidRPr="00F676F4" w:rsidRDefault="00F676F4" w:rsidP="00850AB7">
            <w:pPr>
              <w:suppressAutoHyphens w:val="0"/>
              <w:jc w:val="center"/>
              <w:rPr>
                <w:sz w:val="16"/>
                <w:szCs w:val="16"/>
                <w:lang w:eastAsia="pl-PL"/>
              </w:rPr>
            </w:pPr>
            <w:r w:rsidRPr="00F676F4">
              <w:rPr>
                <w:sz w:val="16"/>
                <w:szCs w:val="16"/>
                <w:lang w:eastAsia="pl-PL"/>
              </w:rPr>
              <w:t>IV</w:t>
            </w:r>
          </w:p>
        </w:tc>
        <w:tc>
          <w:tcPr>
            <w:tcW w:w="1007" w:type="dxa"/>
            <w:gridSpan w:val="2"/>
            <w:vAlign w:val="center"/>
          </w:tcPr>
          <w:p w14:paraId="2B30739A" w14:textId="77777777" w:rsidR="00F676F4" w:rsidRPr="00F676F4" w:rsidRDefault="00F676F4" w:rsidP="00850AB7">
            <w:pPr>
              <w:suppressAutoHyphens w:val="0"/>
              <w:jc w:val="center"/>
              <w:rPr>
                <w:b/>
                <w:sz w:val="16"/>
                <w:szCs w:val="16"/>
                <w:lang w:eastAsia="pl-PL"/>
              </w:rPr>
            </w:pPr>
            <w:r w:rsidRPr="00F676F4">
              <w:rPr>
                <w:b/>
                <w:sz w:val="16"/>
                <w:szCs w:val="16"/>
                <w:lang w:eastAsia="pl-PL"/>
              </w:rPr>
              <w:t>251</w:t>
            </w:r>
          </w:p>
        </w:tc>
        <w:tc>
          <w:tcPr>
            <w:tcW w:w="2710" w:type="dxa"/>
            <w:vAlign w:val="center"/>
          </w:tcPr>
          <w:p w14:paraId="7CCF97A2" w14:textId="77777777" w:rsidR="00F676F4" w:rsidRPr="00F676F4" w:rsidRDefault="00F676F4" w:rsidP="00850AB7">
            <w:pPr>
              <w:suppressAutoHyphens w:val="0"/>
              <w:rPr>
                <w:sz w:val="16"/>
                <w:szCs w:val="16"/>
                <w:lang w:eastAsia="pl-PL"/>
              </w:rPr>
            </w:pPr>
            <w:r w:rsidRPr="00F676F4">
              <w:rPr>
                <w:sz w:val="16"/>
                <w:szCs w:val="16"/>
                <w:lang w:eastAsia="pl-PL"/>
              </w:rPr>
              <w:t>KALISKA-DAMASŁAWEK-ŻNIN-BARCIN-PAKOŚĆ-INOWROCŁAW</w:t>
            </w:r>
          </w:p>
        </w:tc>
        <w:tc>
          <w:tcPr>
            <w:tcW w:w="1274" w:type="dxa"/>
            <w:vAlign w:val="center"/>
          </w:tcPr>
          <w:p w14:paraId="42F92700" w14:textId="77777777" w:rsidR="00F676F4" w:rsidRPr="00F676F4" w:rsidRDefault="00F676F4" w:rsidP="00850AB7">
            <w:pPr>
              <w:suppressAutoHyphens w:val="0"/>
              <w:jc w:val="center"/>
              <w:rPr>
                <w:sz w:val="16"/>
                <w:szCs w:val="16"/>
                <w:lang w:eastAsia="pl-PL"/>
              </w:rPr>
            </w:pPr>
            <w:r w:rsidRPr="00F676F4">
              <w:rPr>
                <w:sz w:val="16"/>
                <w:szCs w:val="16"/>
                <w:lang w:eastAsia="pl-PL"/>
              </w:rPr>
              <w:t>Juncewo-Barcin</w:t>
            </w:r>
          </w:p>
        </w:tc>
        <w:tc>
          <w:tcPr>
            <w:tcW w:w="1276" w:type="dxa"/>
            <w:vAlign w:val="center"/>
          </w:tcPr>
          <w:p w14:paraId="6B59FC4B" w14:textId="77777777" w:rsidR="00F676F4" w:rsidRPr="00F676F4" w:rsidRDefault="00F676F4" w:rsidP="00850AB7">
            <w:pPr>
              <w:suppressAutoHyphens w:val="0"/>
              <w:jc w:val="center"/>
              <w:rPr>
                <w:sz w:val="16"/>
                <w:szCs w:val="16"/>
                <w:lang w:eastAsia="pl-PL"/>
              </w:rPr>
            </w:pPr>
            <w:r w:rsidRPr="00F676F4">
              <w:rPr>
                <w:sz w:val="16"/>
                <w:szCs w:val="16"/>
                <w:lang w:eastAsia="pl-PL"/>
              </w:rPr>
              <w:t>19+649-51+843</w:t>
            </w:r>
          </w:p>
        </w:tc>
        <w:tc>
          <w:tcPr>
            <w:tcW w:w="1134" w:type="dxa"/>
            <w:vAlign w:val="center"/>
          </w:tcPr>
          <w:p w14:paraId="7630CC84" w14:textId="77777777" w:rsidR="00F676F4" w:rsidRPr="00F676F4" w:rsidRDefault="00F676F4" w:rsidP="00850AB7">
            <w:pPr>
              <w:suppressAutoHyphens w:val="0"/>
              <w:jc w:val="center"/>
              <w:rPr>
                <w:sz w:val="16"/>
                <w:szCs w:val="16"/>
                <w:lang w:eastAsia="pl-PL"/>
              </w:rPr>
            </w:pPr>
            <w:r w:rsidRPr="00F676F4">
              <w:rPr>
                <w:sz w:val="16"/>
                <w:szCs w:val="16"/>
                <w:lang w:eastAsia="pl-PL"/>
              </w:rPr>
              <w:t>32,194</w:t>
            </w:r>
          </w:p>
        </w:tc>
      </w:tr>
      <w:tr w:rsidR="00F676F4" w:rsidRPr="00F676F4" w14:paraId="44A30B9D" w14:textId="77777777" w:rsidTr="00341C9E">
        <w:trPr>
          <w:jc w:val="center"/>
        </w:trPr>
        <w:tc>
          <w:tcPr>
            <w:tcW w:w="851" w:type="dxa"/>
            <w:vAlign w:val="center"/>
          </w:tcPr>
          <w:p w14:paraId="5BF094C2" w14:textId="77777777" w:rsidR="00F676F4" w:rsidRPr="00F676F4" w:rsidRDefault="00F676F4" w:rsidP="00850AB7">
            <w:pPr>
              <w:suppressAutoHyphens w:val="0"/>
              <w:jc w:val="center"/>
              <w:rPr>
                <w:sz w:val="16"/>
                <w:szCs w:val="16"/>
                <w:lang w:eastAsia="pl-PL"/>
              </w:rPr>
            </w:pPr>
            <w:r w:rsidRPr="00F676F4">
              <w:rPr>
                <w:sz w:val="16"/>
                <w:szCs w:val="16"/>
                <w:lang w:eastAsia="pl-PL"/>
              </w:rPr>
              <w:t>IV</w:t>
            </w:r>
          </w:p>
        </w:tc>
        <w:tc>
          <w:tcPr>
            <w:tcW w:w="1007" w:type="dxa"/>
            <w:gridSpan w:val="2"/>
            <w:vAlign w:val="center"/>
          </w:tcPr>
          <w:p w14:paraId="3787BB08" w14:textId="77777777" w:rsidR="00F676F4" w:rsidRPr="00F676F4" w:rsidRDefault="00F676F4" w:rsidP="00850AB7">
            <w:pPr>
              <w:suppressAutoHyphens w:val="0"/>
              <w:jc w:val="center"/>
              <w:rPr>
                <w:b/>
                <w:sz w:val="16"/>
                <w:szCs w:val="16"/>
                <w:lang w:eastAsia="pl-PL"/>
              </w:rPr>
            </w:pPr>
            <w:r w:rsidRPr="00F676F4">
              <w:rPr>
                <w:b/>
                <w:sz w:val="16"/>
                <w:szCs w:val="16"/>
                <w:lang w:eastAsia="pl-PL"/>
              </w:rPr>
              <w:t>253</w:t>
            </w:r>
          </w:p>
        </w:tc>
        <w:tc>
          <w:tcPr>
            <w:tcW w:w="2710" w:type="dxa"/>
            <w:vAlign w:val="center"/>
          </w:tcPr>
          <w:p w14:paraId="6D1EF29A" w14:textId="77777777" w:rsidR="00F676F4" w:rsidRPr="00F676F4" w:rsidRDefault="00F676F4" w:rsidP="00850AB7">
            <w:pPr>
              <w:suppressAutoHyphens w:val="0"/>
              <w:rPr>
                <w:sz w:val="16"/>
                <w:szCs w:val="16"/>
                <w:lang w:eastAsia="pl-PL"/>
              </w:rPr>
            </w:pPr>
            <w:r w:rsidRPr="00F676F4">
              <w:rPr>
                <w:sz w:val="16"/>
                <w:szCs w:val="16"/>
                <w:lang w:eastAsia="pl-PL"/>
              </w:rPr>
              <w:t>ŁABISZYN-MURCZYN</w:t>
            </w:r>
          </w:p>
        </w:tc>
        <w:tc>
          <w:tcPr>
            <w:tcW w:w="1274" w:type="dxa"/>
            <w:vAlign w:val="center"/>
          </w:tcPr>
          <w:p w14:paraId="574DEFD6" w14:textId="77777777" w:rsidR="00F676F4" w:rsidRPr="00F676F4" w:rsidRDefault="00F676F4" w:rsidP="00850AB7">
            <w:pPr>
              <w:suppressAutoHyphens w:val="0"/>
              <w:jc w:val="center"/>
              <w:rPr>
                <w:sz w:val="16"/>
                <w:szCs w:val="16"/>
                <w:lang w:eastAsia="pl-PL"/>
              </w:rPr>
            </w:pPr>
            <w:r w:rsidRPr="00F676F4">
              <w:rPr>
                <w:sz w:val="16"/>
                <w:szCs w:val="16"/>
                <w:lang w:eastAsia="pl-PL"/>
              </w:rPr>
              <w:t>Łabiszyn-Murczyn</w:t>
            </w:r>
          </w:p>
        </w:tc>
        <w:tc>
          <w:tcPr>
            <w:tcW w:w="1276" w:type="dxa"/>
            <w:vAlign w:val="center"/>
          </w:tcPr>
          <w:p w14:paraId="63F6C22D" w14:textId="77777777" w:rsidR="00F676F4" w:rsidRPr="00F676F4" w:rsidRDefault="00F676F4" w:rsidP="00850AB7">
            <w:pPr>
              <w:suppressAutoHyphens w:val="0"/>
              <w:jc w:val="center"/>
              <w:rPr>
                <w:sz w:val="16"/>
                <w:szCs w:val="16"/>
                <w:lang w:eastAsia="pl-PL"/>
              </w:rPr>
            </w:pPr>
            <w:r w:rsidRPr="00F676F4">
              <w:rPr>
                <w:sz w:val="16"/>
                <w:szCs w:val="16"/>
                <w:lang w:eastAsia="pl-PL"/>
              </w:rPr>
              <w:t>0+000-13+242</w:t>
            </w:r>
          </w:p>
        </w:tc>
        <w:tc>
          <w:tcPr>
            <w:tcW w:w="1134" w:type="dxa"/>
            <w:vAlign w:val="center"/>
          </w:tcPr>
          <w:p w14:paraId="0C842599" w14:textId="77777777" w:rsidR="00F676F4" w:rsidRPr="00F676F4" w:rsidRDefault="00F676F4" w:rsidP="00850AB7">
            <w:pPr>
              <w:suppressAutoHyphens w:val="0"/>
              <w:jc w:val="center"/>
              <w:rPr>
                <w:sz w:val="16"/>
                <w:szCs w:val="16"/>
                <w:lang w:eastAsia="pl-PL"/>
              </w:rPr>
            </w:pPr>
            <w:r w:rsidRPr="00F676F4">
              <w:rPr>
                <w:sz w:val="16"/>
                <w:szCs w:val="16"/>
                <w:lang w:eastAsia="pl-PL"/>
              </w:rPr>
              <w:t>13,242</w:t>
            </w:r>
          </w:p>
        </w:tc>
      </w:tr>
      <w:tr w:rsidR="00F676F4" w:rsidRPr="00F676F4" w14:paraId="051F3254" w14:textId="77777777" w:rsidTr="00341C9E">
        <w:trPr>
          <w:jc w:val="center"/>
        </w:trPr>
        <w:tc>
          <w:tcPr>
            <w:tcW w:w="851" w:type="dxa"/>
            <w:vAlign w:val="center"/>
          </w:tcPr>
          <w:p w14:paraId="3E01663E" w14:textId="77777777" w:rsidR="00F676F4" w:rsidRPr="00F676F4" w:rsidRDefault="00F676F4" w:rsidP="00850AB7">
            <w:pPr>
              <w:suppressAutoHyphens w:val="0"/>
              <w:jc w:val="center"/>
              <w:rPr>
                <w:sz w:val="16"/>
                <w:szCs w:val="16"/>
                <w:lang w:eastAsia="pl-PL"/>
              </w:rPr>
            </w:pPr>
            <w:r w:rsidRPr="00F676F4">
              <w:rPr>
                <w:sz w:val="16"/>
                <w:szCs w:val="16"/>
                <w:lang w:eastAsia="pl-PL"/>
              </w:rPr>
              <w:t>IV</w:t>
            </w:r>
          </w:p>
        </w:tc>
        <w:tc>
          <w:tcPr>
            <w:tcW w:w="1007" w:type="dxa"/>
            <w:gridSpan w:val="2"/>
            <w:vAlign w:val="center"/>
          </w:tcPr>
          <w:p w14:paraId="56BC3B0E" w14:textId="77777777" w:rsidR="00F676F4" w:rsidRPr="00F676F4" w:rsidRDefault="00F676F4" w:rsidP="00850AB7">
            <w:pPr>
              <w:suppressAutoHyphens w:val="0"/>
              <w:jc w:val="center"/>
              <w:rPr>
                <w:b/>
                <w:sz w:val="16"/>
                <w:szCs w:val="16"/>
                <w:lang w:eastAsia="pl-PL"/>
              </w:rPr>
            </w:pPr>
            <w:r w:rsidRPr="00F676F4">
              <w:rPr>
                <w:b/>
                <w:sz w:val="16"/>
                <w:szCs w:val="16"/>
                <w:lang w:eastAsia="pl-PL"/>
              </w:rPr>
              <w:t>255</w:t>
            </w:r>
          </w:p>
        </w:tc>
        <w:tc>
          <w:tcPr>
            <w:tcW w:w="2710" w:type="dxa"/>
            <w:vAlign w:val="center"/>
          </w:tcPr>
          <w:p w14:paraId="0E325C75" w14:textId="77777777" w:rsidR="00F676F4" w:rsidRPr="00F676F4" w:rsidRDefault="00F676F4" w:rsidP="00850AB7">
            <w:pPr>
              <w:suppressAutoHyphens w:val="0"/>
              <w:rPr>
                <w:sz w:val="16"/>
                <w:szCs w:val="16"/>
                <w:lang w:eastAsia="pl-PL"/>
              </w:rPr>
            </w:pPr>
            <w:r w:rsidRPr="00F676F4">
              <w:rPr>
                <w:sz w:val="16"/>
                <w:szCs w:val="16"/>
                <w:lang w:eastAsia="pl-PL"/>
              </w:rPr>
              <w:t>PAKOŚĆ-BRONIEWICE-STRZELNO</w:t>
            </w:r>
          </w:p>
        </w:tc>
        <w:tc>
          <w:tcPr>
            <w:tcW w:w="1274" w:type="dxa"/>
            <w:vAlign w:val="center"/>
          </w:tcPr>
          <w:p w14:paraId="3D11BC36" w14:textId="77777777" w:rsidR="00F676F4" w:rsidRPr="00F676F4" w:rsidRDefault="00F676F4" w:rsidP="00850AB7">
            <w:pPr>
              <w:suppressAutoHyphens w:val="0"/>
              <w:jc w:val="center"/>
              <w:rPr>
                <w:sz w:val="16"/>
                <w:szCs w:val="16"/>
                <w:lang w:eastAsia="pl-PL"/>
              </w:rPr>
            </w:pPr>
            <w:r w:rsidRPr="00F676F4">
              <w:rPr>
                <w:sz w:val="16"/>
                <w:szCs w:val="16"/>
                <w:lang w:eastAsia="pl-PL"/>
              </w:rPr>
              <w:t>Pakość-Strzelno</w:t>
            </w:r>
          </w:p>
        </w:tc>
        <w:tc>
          <w:tcPr>
            <w:tcW w:w="1276" w:type="dxa"/>
            <w:vAlign w:val="center"/>
          </w:tcPr>
          <w:p w14:paraId="6C6E36EF" w14:textId="77777777" w:rsidR="00F676F4" w:rsidRPr="00F676F4" w:rsidRDefault="00F676F4" w:rsidP="00850AB7">
            <w:pPr>
              <w:suppressAutoHyphens w:val="0"/>
              <w:jc w:val="center"/>
              <w:rPr>
                <w:sz w:val="16"/>
                <w:szCs w:val="16"/>
                <w:lang w:eastAsia="pl-PL"/>
              </w:rPr>
            </w:pPr>
            <w:r w:rsidRPr="00F676F4">
              <w:rPr>
                <w:sz w:val="16"/>
                <w:szCs w:val="16"/>
                <w:lang w:eastAsia="pl-PL"/>
              </w:rPr>
              <w:t>2+220-22+915</w:t>
            </w:r>
          </w:p>
        </w:tc>
        <w:tc>
          <w:tcPr>
            <w:tcW w:w="1134" w:type="dxa"/>
            <w:vAlign w:val="center"/>
          </w:tcPr>
          <w:p w14:paraId="5B3E6E6D" w14:textId="77777777" w:rsidR="00F676F4" w:rsidRPr="00F676F4" w:rsidRDefault="00F676F4" w:rsidP="00850AB7">
            <w:pPr>
              <w:suppressAutoHyphens w:val="0"/>
              <w:jc w:val="center"/>
              <w:rPr>
                <w:sz w:val="16"/>
                <w:szCs w:val="16"/>
                <w:lang w:eastAsia="pl-PL"/>
              </w:rPr>
            </w:pPr>
            <w:r w:rsidRPr="00F676F4">
              <w:rPr>
                <w:sz w:val="16"/>
                <w:szCs w:val="16"/>
                <w:lang w:eastAsia="pl-PL"/>
              </w:rPr>
              <w:t>20,695</w:t>
            </w:r>
          </w:p>
        </w:tc>
      </w:tr>
      <w:tr w:rsidR="00F676F4" w:rsidRPr="00F676F4" w14:paraId="7893FE5D" w14:textId="77777777" w:rsidTr="00341C9E">
        <w:trPr>
          <w:jc w:val="center"/>
        </w:trPr>
        <w:tc>
          <w:tcPr>
            <w:tcW w:w="851" w:type="dxa"/>
            <w:vAlign w:val="center"/>
          </w:tcPr>
          <w:p w14:paraId="18DA751E" w14:textId="77777777" w:rsidR="00F676F4" w:rsidRPr="00F676F4" w:rsidRDefault="00F676F4" w:rsidP="00850AB7">
            <w:pPr>
              <w:suppressAutoHyphens w:val="0"/>
              <w:jc w:val="center"/>
              <w:rPr>
                <w:sz w:val="16"/>
                <w:szCs w:val="16"/>
                <w:lang w:eastAsia="pl-PL"/>
              </w:rPr>
            </w:pPr>
            <w:r w:rsidRPr="00F676F4">
              <w:rPr>
                <w:sz w:val="16"/>
                <w:szCs w:val="16"/>
                <w:lang w:eastAsia="pl-PL"/>
              </w:rPr>
              <w:t>IV</w:t>
            </w:r>
          </w:p>
        </w:tc>
        <w:tc>
          <w:tcPr>
            <w:tcW w:w="1007" w:type="dxa"/>
            <w:gridSpan w:val="2"/>
            <w:vAlign w:val="center"/>
          </w:tcPr>
          <w:p w14:paraId="0FCBC702" w14:textId="77777777" w:rsidR="00F676F4" w:rsidRPr="00F676F4" w:rsidRDefault="00F676F4" w:rsidP="00850AB7">
            <w:pPr>
              <w:suppressAutoHyphens w:val="0"/>
              <w:jc w:val="center"/>
              <w:rPr>
                <w:b/>
                <w:sz w:val="16"/>
                <w:szCs w:val="16"/>
                <w:lang w:eastAsia="pl-PL"/>
              </w:rPr>
            </w:pPr>
            <w:r w:rsidRPr="00F676F4">
              <w:rPr>
                <w:b/>
                <w:sz w:val="16"/>
                <w:szCs w:val="16"/>
                <w:lang w:eastAsia="pl-PL"/>
              </w:rPr>
              <w:t>254</w:t>
            </w:r>
          </w:p>
        </w:tc>
        <w:tc>
          <w:tcPr>
            <w:tcW w:w="2710" w:type="dxa"/>
            <w:vAlign w:val="center"/>
          </w:tcPr>
          <w:p w14:paraId="179E59AB" w14:textId="77777777" w:rsidR="00F676F4" w:rsidRPr="00F676F4" w:rsidRDefault="00F676F4" w:rsidP="00850AB7">
            <w:pPr>
              <w:suppressAutoHyphens w:val="0"/>
              <w:rPr>
                <w:sz w:val="16"/>
                <w:szCs w:val="16"/>
                <w:lang w:eastAsia="pl-PL"/>
              </w:rPr>
            </w:pPr>
            <w:r w:rsidRPr="00F676F4">
              <w:rPr>
                <w:sz w:val="16"/>
                <w:szCs w:val="16"/>
                <w:lang w:eastAsia="pl-PL"/>
              </w:rPr>
              <w:t>BRZOZA-ŁABISZYN-BARCIN-MOGILNO-WYLATOWO</w:t>
            </w:r>
          </w:p>
        </w:tc>
        <w:tc>
          <w:tcPr>
            <w:tcW w:w="1274" w:type="dxa"/>
            <w:vAlign w:val="center"/>
          </w:tcPr>
          <w:p w14:paraId="30E2A29B" w14:textId="77777777" w:rsidR="00F676F4" w:rsidRPr="00F676F4" w:rsidRDefault="00F676F4" w:rsidP="00850AB7">
            <w:pPr>
              <w:suppressAutoHyphens w:val="0"/>
              <w:jc w:val="center"/>
              <w:rPr>
                <w:sz w:val="16"/>
                <w:szCs w:val="16"/>
                <w:lang w:eastAsia="pl-PL"/>
              </w:rPr>
            </w:pPr>
            <w:r w:rsidRPr="00F676F4">
              <w:rPr>
                <w:sz w:val="16"/>
                <w:szCs w:val="16"/>
                <w:lang w:eastAsia="pl-PL"/>
              </w:rPr>
              <w:t>Mogilno-Wylatowo</w:t>
            </w:r>
          </w:p>
        </w:tc>
        <w:tc>
          <w:tcPr>
            <w:tcW w:w="1276" w:type="dxa"/>
            <w:vAlign w:val="center"/>
          </w:tcPr>
          <w:p w14:paraId="0184D19B" w14:textId="77777777" w:rsidR="00F676F4" w:rsidRPr="00F676F4" w:rsidRDefault="00F676F4" w:rsidP="00850AB7">
            <w:pPr>
              <w:suppressAutoHyphens w:val="0"/>
              <w:jc w:val="center"/>
              <w:rPr>
                <w:sz w:val="16"/>
                <w:szCs w:val="16"/>
                <w:lang w:eastAsia="pl-PL"/>
              </w:rPr>
            </w:pPr>
            <w:r w:rsidRPr="00F676F4">
              <w:rPr>
                <w:sz w:val="16"/>
                <w:szCs w:val="16"/>
                <w:lang w:eastAsia="pl-PL"/>
              </w:rPr>
              <w:t>49+802-53+814</w:t>
            </w:r>
          </w:p>
        </w:tc>
        <w:tc>
          <w:tcPr>
            <w:tcW w:w="1134" w:type="dxa"/>
            <w:vAlign w:val="center"/>
          </w:tcPr>
          <w:p w14:paraId="5F69CAC0" w14:textId="77777777" w:rsidR="00F676F4" w:rsidRPr="00F676F4" w:rsidRDefault="00F676F4" w:rsidP="00850AB7">
            <w:pPr>
              <w:suppressAutoHyphens w:val="0"/>
              <w:jc w:val="center"/>
              <w:rPr>
                <w:sz w:val="16"/>
                <w:szCs w:val="16"/>
                <w:lang w:eastAsia="pl-PL"/>
              </w:rPr>
            </w:pPr>
            <w:r w:rsidRPr="00F676F4">
              <w:rPr>
                <w:sz w:val="16"/>
                <w:szCs w:val="16"/>
                <w:lang w:eastAsia="pl-PL"/>
              </w:rPr>
              <w:t>4,012</w:t>
            </w:r>
          </w:p>
        </w:tc>
      </w:tr>
      <w:tr w:rsidR="00F676F4" w:rsidRPr="00F676F4" w14:paraId="58D6B3BB" w14:textId="77777777" w:rsidTr="00341C9E">
        <w:trPr>
          <w:jc w:val="center"/>
        </w:trPr>
        <w:tc>
          <w:tcPr>
            <w:tcW w:w="851" w:type="dxa"/>
            <w:tcBorders>
              <w:bottom w:val="single" w:sz="4" w:space="0" w:color="auto"/>
            </w:tcBorders>
            <w:vAlign w:val="center"/>
          </w:tcPr>
          <w:p w14:paraId="6092408D" w14:textId="77777777" w:rsidR="00F676F4" w:rsidRPr="00F676F4" w:rsidRDefault="00F676F4" w:rsidP="00850AB7">
            <w:pPr>
              <w:suppressAutoHyphens w:val="0"/>
              <w:jc w:val="center"/>
              <w:rPr>
                <w:sz w:val="16"/>
                <w:szCs w:val="16"/>
                <w:lang w:eastAsia="pl-PL"/>
              </w:rPr>
            </w:pPr>
            <w:r w:rsidRPr="00F676F4">
              <w:rPr>
                <w:sz w:val="16"/>
                <w:szCs w:val="16"/>
                <w:lang w:eastAsia="pl-PL"/>
              </w:rPr>
              <w:t>IV</w:t>
            </w:r>
          </w:p>
        </w:tc>
        <w:tc>
          <w:tcPr>
            <w:tcW w:w="1007" w:type="dxa"/>
            <w:gridSpan w:val="2"/>
            <w:tcBorders>
              <w:bottom w:val="single" w:sz="4" w:space="0" w:color="auto"/>
            </w:tcBorders>
            <w:vAlign w:val="center"/>
          </w:tcPr>
          <w:p w14:paraId="65C34A58" w14:textId="77777777" w:rsidR="00F676F4" w:rsidRPr="00F676F4" w:rsidRDefault="00F676F4" w:rsidP="00850AB7">
            <w:pPr>
              <w:suppressAutoHyphens w:val="0"/>
              <w:jc w:val="center"/>
              <w:rPr>
                <w:b/>
                <w:sz w:val="16"/>
                <w:szCs w:val="16"/>
                <w:lang w:eastAsia="pl-PL"/>
              </w:rPr>
            </w:pPr>
            <w:r w:rsidRPr="00F676F4">
              <w:rPr>
                <w:b/>
                <w:sz w:val="16"/>
                <w:szCs w:val="16"/>
                <w:lang w:eastAsia="pl-PL"/>
              </w:rPr>
              <w:t>262</w:t>
            </w:r>
          </w:p>
        </w:tc>
        <w:tc>
          <w:tcPr>
            <w:tcW w:w="2710" w:type="dxa"/>
            <w:tcBorders>
              <w:bottom w:val="single" w:sz="4" w:space="0" w:color="auto"/>
            </w:tcBorders>
            <w:vAlign w:val="center"/>
          </w:tcPr>
          <w:p w14:paraId="10080C1B" w14:textId="77777777" w:rsidR="00F676F4" w:rsidRPr="00F676F4" w:rsidRDefault="00F676F4" w:rsidP="00850AB7">
            <w:pPr>
              <w:suppressAutoHyphens w:val="0"/>
              <w:rPr>
                <w:sz w:val="16"/>
                <w:szCs w:val="16"/>
                <w:lang w:eastAsia="pl-PL"/>
              </w:rPr>
            </w:pPr>
            <w:r w:rsidRPr="00F676F4">
              <w:rPr>
                <w:sz w:val="16"/>
                <w:szCs w:val="16"/>
                <w:lang w:eastAsia="pl-PL"/>
              </w:rPr>
              <w:t>KWIECISZEWO-GĘBICE-ORCHOWO-SZYSZŁOWO</w:t>
            </w:r>
          </w:p>
        </w:tc>
        <w:tc>
          <w:tcPr>
            <w:tcW w:w="1274" w:type="dxa"/>
            <w:tcBorders>
              <w:bottom w:val="single" w:sz="4" w:space="0" w:color="auto"/>
            </w:tcBorders>
            <w:vAlign w:val="center"/>
          </w:tcPr>
          <w:p w14:paraId="1FC51E22" w14:textId="77777777" w:rsidR="00F676F4" w:rsidRPr="00F676F4" w:rsidRDefault="00F676F4" w:rsidP="00850AB7">
            <w:pPr>
              <w:suppressAutoHyphens w:val="0"/>
              <w:jc w:val="center"/>
              <w:rPr>
                <w:sz w:val="16"/>
                <w:szCs w:val="16"/>
                <w:lang w:eastAsia="pl-PL"/>
              </w:rPr>
            </w:pPr>
            <w:r w:rsidRPr="00F676F4">
              <w:rPr>
                <w:sz w:val="16"/>
                <w:szCs w:val="16"/>
                <w:lang w:eastAsia="pl-PL"/>
              </w:rPr>
              <w:t>Kwieciszewo-Szyszłowo</w:t>
            </w:r>
          </w:p>
        </w:tc>
        <w:tc>
          <w:tcPr>
            <w:tcW w:w="1276" w:type="dxa"/>
            <w:tcBorders>
              <w:bottom w:val="single" w:sz="4" w:space="0" w:color="auto"/>
            </w:tcBorders>
            <w:vAlign w:val="center"/>
          </w:tcPr>
          <w:p w14:paraId="6821CC46" w14:textId="77777777" w:rsidR="00F676F4" w:rsidRPr="00F676F4" w:rsidRDefault="00F676F4" w:rsidP="00850AB7">
            <w:pPr>
              <w:suppressAutoHyphens w:val="0"/>
              <w:jc w:val="center"/>
              <w:rPr>
                <w:sz w:val="16"/>
                <w:szCs w:val="16"/>
                <w:lang w:eastAsia="pl-PL"/>
              </w:rPr>
            </w:pPr>
            <w:r w:rsidRPr="00F676F4">
              <w:rPr>
                <w:sz w:val="16"/>
                <w:szCs w:val="16"/>
                <w:lang w:eastAsia="pl-PL"/>
              </w:rPr>
              <w:t>0+000-8+725</w:t>
            </w:r>
          </w:p>
        </w:tc>
        <w:tc>
          <w:tcPr>
            <w:tcW w:w="1134" w:type="dxa"/>
            <w:tcBorders>
              <w:bottom w:val="single" w:sz="4" w:space="0" w:color="auto"/>
            </w:tcBorders>
            <w:vAlign w:val="center"/>
          </w:tcPr>
          <w:p w14:paraId="73A69608" w14:textId="77777777" w:rsidR="00F676F4" w:rsidRPr="00F676F4" w:rsidRDefault="00F676F4" w:rsidP="00850AB7">
            <w:pPr>
              <w:suppressAutoHyphens w:val="0"/>
              <w:jc w:val="center"/>
              <w:rPr>
                <w:sz w:val="16"/>
                <w:szCs w:val="16"/>
                <w:lang w:eastAsia="pl-PL"/>
              </w:rPr>
            </w:pPr>
            <w:r w:rsidRPr="00F676F4">
              <w:rPr>
                <w:sz w:val="16"/>
                <w:szCs w:val="16"/>
                <w:lang w:eastAsia="pl-PL"/>
              </w:rPr>
              <w:t>8,725</w:t>
            </w:r>
          </w:p>
        </w:tc>
      </w:tr>
      <w:tr w:rsidR="00F676F4" w:rsidRPr="00F676F4" w14:paraId="27827D52" w14:textId="77777777" w:rsidTr="00341C9E">
        <w:trPr>
          <w:jc w:val="center"/>
        </w:trPr>
        <w:tc>
          <w:tcPr>
            <w:tcW w:w="851" w:type="dxa"/>
            <w:tcBorders>
              <w:top w:val="single" w:sz="4" w:space="0" w:color="auto"/>
              <w:bottom w:val="single" w:sz="12" w:space="0" w:color="auto"/>
            </w:tcBorders>
            <w:vAlign w:val="center"/>
          </w:tcPr>
          <w:p w14:paraId="3FB9EC78" w14:textId="77777777" w:rsidR="00F676F4" w:rsidRPr="00F676F4" w:rsidRDefault="00F676F4" w:rsidP="00850AB7">
            <w:pPr>
              <w:suppressAutoHyphens w:val="0"/>
              <w:jc w:val="center"/>
              <w:rPr>
                <w:sz w:val="16"/>
                <w:szCs w:val="16"/>
                <w:lang w:eastAsia="pl-PL"/>
              </w:rPr>
            </w:pPr>
            <w:r w:rsidRPr="00F676F4">
              <w:rPr>
                <w:sz w:val="16"/>
                <w:szCs w:val="16"/>
                <w:lang w:eastAsia="pl-PL"/>
              </w:rPr>
              <w:t>III</w:t>
            </w:r>
          </w:p>
        </w:tc>
        <w:tc>
          <w:tcPr>
            <w:tcW w:w="1007" w:type="dxa"/>
            <w:gridSpan w:val="2"/>
            <w:tcBorders>
              <w:top w:val="single" w:sz="4" w:space="0" w:color="auto"/>
              <w:bottom w:val="single" w:sz="12" w:space="0" w:color="auto"/>
            </w:tcBorders>
            <w:vAlign w:val="center"/>
          </w:tcPr>
          <w:p w14:paraId="5AB181C5" w14:textId="77777777" w:rsidR="00F676F4" w:rsidRPr="00F676F4" w:rsidRDefault="00F676F4" w:rsidP="00850AB7">
            <w:pPr>
              <w:suppressAutoHyphens w:val="0"/>
              <w:jc w:val="center"/>
              <w:rPr>
                <w:b/>
                <w:sz w:val="16"/>
                <w:szCs w:val="16"/>
                <w:lang w:eastAsia="pl-PL"/>
              </w:rPr>
            </w:pPr>
            <w:r w:rsidRPr="00F676F4">
              <w:rPr>
                <w:b/>
                <w:sz w:val="16"/>
                <w:szCs w:val="16"/>
                <w:lang w:eastAsia="pl-PL"/>
              </w:rPr>
              <w:t>254</w:t>
            </w:r>
          </w:p>
        </w:tc>
        <w:tc>
          <w:tcPr>
            <w:tcW w:w="2710" w:type="dxa"/>
            <w:tcBorders>
              <w:top w:val="single" w:sz="4" w:space="0" w:color="auto"/>
              <w:bottom w:val="single" w:sz="12" w:space="0" w:color="auto"/>
            </w:tcBorders>
            <w:vAlign w:val="center"/>
          </w:tcPr>
          <w:p w14:paraId="66CC5C06" w14:textId="77777777" w:rsidR="00F676F4" w:rsidRPr="00F676F4" w:rsidRDefault="00F676F4" w:rsidP="00850AB7">
            <w:pPr>
              <w:suppressAutoHyphens w:val="0"/>
              <w:rPr>
                <w:sz w:val="16"/>
                <w:szCs w:val="16"/>
                <w:lang w:eastAsia="pl-PL"/>
              </w:rPr>
            </w:pPr>
            <w:r w:rsidRPr="00F676F4">
              <w:rPr>
                <w:sz w:val="16"/>
                <w:szCs w:val="16"/>
                <w:lang w:eastAsia="pl-PL"/>
              </w:rPr>
              <w:t>BRZOZA-ŁABISZYN-BARCIN-MOGILNO-WYLATOWO</w:t>
            </w:r>
          </w:p>
        </w:tc>
        <w:tc>
          <w:tcPr>
            <w:tcW w:w="1274" w:type="dxa"/>
            <w:tcBorders>
              <w:top w:val="single" w:sz="4" w:space="0" w:color="auto"/>
              <w:bottom w:val="single" w:sz="12" w:space="0" w:color="auto"/>
            </w:tcBorders>
            <w:vAlign w:val="center"/>
          </w:tcPr>
          <w:p w14:paraId="48F33CE1" w14:textId="77777777" w:rsidR="00F676F4" w:rsidRPr="00F676F4" w:rsidRDefault="00F676F4" w:rsidP="00850AB7">
            <w:pPr>
              <w:suppressAutoHyphens w:val="0"/>
              <w:jc w:val="center"/>
              <w:rPr>
                <w:sz w:val="16"/>
                <w:szCs w:val="16"/>
                <w:lang w:eastAsia="pl-PL"/>
              </w:rPr>
            </w:pPr>
            <w:r w:rsidRPr="00F676F4">
              <w:rPr>
                <w:sz w:val="16"/>
                <w:szCs w:val="16"/>
                <w:lang w:eastAsia="pl-PL"/>
              </w:rPr>
              <w:t>Barcin-Mogilno</w:t>
            </w:r>
          </w:p>
        </w:tc>
        <w:tc>
          <w:tcPr>
            <w:tcW w:w="1276" w:type="dxa"/>
            <w:tcBorders>
              <w:top w:val="single" w:sz="4" w:space="0" w:color="auto"/>
              <w:bottom w:val="single" w:sz="12" w:space="0" w:color="auto"/>
            </w:tcBorders>
            <w:vAlign w:val="center"/>
          </w:tcPr>
          <w:p w14:paraId="36735064" w14:textId="77777777" w:rsidR="00F676F4" w:rsidRPr="00F676F4" w:rsidRDefault="00F676F4" w:rsidP="00850AB7">
            <w:pPr>
              <w:suppressAutoHyphens w:val="0"/>
              <w:jc w:val="center"/>
              <w:rPr>
                <w:sz w:val="16"/>
                <w:szCs w:val="16"/>
                <w:lang w:eastAsia="pl-PL"/>
              </w:rPr>
            </w:pPr>
            <w:r w:rsidRPr="00F676F4">
              <w:rPr>
                <w:sz w:val="16"/>
                <w:szCs w:val="16"/>
                <w:lang w:eastAsia="pl-PL"/>
              </w:rPr>
              <w:t>22+398-49+802</w:t>
            </w:r>
          </w:p>
        </w:tc>
        <w:tc>
          <w:tcPr>
            <w:tcW w:w="1134" w:type="dxa"/>
            <w:tcBorders>
              <w:top w:val="single" w:sz="4" w:space="0" w:color="auto"/>
              <w:bottom w:val="single" w:sz="12" w:space="0" w:color="auto"/>
            </w:tcBorders>
            <w:vAlign w:val="center"/>
          </w:tcPr>
          <w:p w14:paraId="00DFDF34" w14:textId="77777777" w:rsidR="00F676F4" w:rsidRPr="00F676F4" w:rsidRDefault="00F676F4" w:rsidP="00850AB7">
            <w:pPr>
              <w:suppressAutoHyphens w:val="0"/>
              <w:jc w:val="center"/>
              <w:rPr>
                <w:sz w:val="16"/>
                <w:szCs w:val="16"/>
                <w:lang w:eastAsia="pl-PL"/>
              </w:rPr>
            </w:pPr>
            <w:r w:rsidRPr="00F676F4">
              <w:rPr>
                <w:sz w:val="16"/>
                <w:szCs w:val="16"/>
                <w:lang w:eastAsia="pl-PL"/>
              </w:rPr>
              <w:t>27,404</w:t>
            </w:r>
          </w:p>
        </w:tc>
      </w:tr>
      <w:tr w:rsidR="00F676F4" w:rsidRPr="00F676F4" w14:paraId="31E3DC18" w14:textId="77777777" w:rsidTr="00341C9E">
        <w:trPr>
          <w:jc w:val="center"/>
        </w:trPr>
        <w:tc>
          <w:tcPr>
            <w:tcW w:w="851" w:type="dxa"/>
            <w:tcBorders>
              <w:top w:val="single" w:sz="4" w:space="0" w:color="auto"/>
              <w:bottom w:val="single" w:sz="12" w:space="0" w:color="auto"/>
            </w:tcBorders>
            <w:vAlign w:val="center"/>
          </w:tcPr>
          <w:p w14:paraId="540E8BCE" w14:textId="77777777" w:rsidR="00F676F4" w:rsidRPr="00F676F4" w:rsidRDefault="00F676F4" w:rsidP="00850AB7">
            <w:pPr>
              <w:suppressAutoHyphens w:val="0"/>
              <w:jc w:val="center"/>
              <w:rPr>
                <w:sz w:val="16"/>
                <w:szCs w:val="16"/>
                <w:lang w:eastAsia="pl-PL"/>
              </w:rPr>
            </w:pPr>
            <w:r w:rsidRPr="00F676F4">
              <w:rPr>
                <w:sz w:val="16"/>
                <w:szCs w:val="16"/>
                <w:lang w:eastAsia="pl-PL"/>
              </w:rPr>
              <w:lastRenderedPageBreak/>
              <w:t>III</w:t>
            </w:r>
          </w:p>
        </w:tc>
        <w:tc>
          <w:tcPr>
            <w:tcW w:w="1007" w:type="dxa"/>
            <w:gridSpan w:val="2"/>
            <w:tcBorders>
              <w:top w:val="single" w:sz="4" w:space="0" w:color="auto"/>
              <w:bottom w:val="single" w:sz="12" w:space="0" w:color="auto"/>
            </w:tcBorders>
            <w:vAlign w:val="center"/>
          </w:tcPr>
          <w:p w14:paraId="4D163B15" w14:textId="77777777" w:rsidR="00F676F4" w:rsidRPr="00F676F4" w:rsidRDefault="00F676F4" w:rsidP="00850AB7">
            <w:pPr>
              <w:suppressAutoHyphens w:val="0"/>
              <w:jc w:val="center"/>
              <w:rPr>
                <w:b/>
                <w:sz w:val="16"/>
                <w:szCs w:val="16"/>
                <w:lang w:eastAsia="pl-PL"/>
              </w:rPr>
            </w:pPr>
            <w:r w:rsidRPr="00F676F4">
              <w:rPr>
                <w:b/>
                <w:sz w:val="16"/>
                <w:szCs w:val="16"/>
                <w:lang w:eastAsia="pl-PL"/>
              </w:rPr>
              <w:t>Starodroże DK 5</w:t>
            </w:r>
          </w:p>
        </w:tc>
        <w:tc>
          <w:tcPr>
            <w:tcW w:w="2710" w:type="dxa"/>
            <w:tcBorders>
              <w:top w:val="single" w:sz="4" w:space="0" w:color="auto"/>
              <w:bottom w:val="single" w:sz="12" w:space="0" w:color="auto"/>
            </w:tcBorders>
            <w:vAlign w:val="center"/>
          </w:tcPr>
          <w:p w14:paraId="68E583AC" w14:textId="77777777" w:rsidR="00F676F4" w:rsidRPr="00F676F4" w:rsidRDefault="00F676F4" w:rsidP="00850AB7">
            <w:pPr>
              <w:suppressAutoHyphens w:val="0"/>
              <w:rPr>
                <w:sz w:val="16"/>
                <w:szCs w:val="16"/>
                <w:lang w:eastAsia="pl-PL"/>
              </w:rPr>
            </w:pPr>
            <w:r w:rsidRPr="00F676F4">
              <w:rPr>
                <w:sz w:val="16"/>
                <w:szCs w:val="16"/>
                <w:lang w:eastAsia="pl-PL"/>
              </w:rPr>
              <w:t>WĘZEŁ JAROSZEWO – ŻNIN (SKRZYŻOWANIE Z DW 251 UL. DWORCOWA)</w:t>
            </w:r>
          </w:p>
        </w:tc>
        <w:tc>
          <w:tcPr>
            <w:tcW w:w="1274" w:type="dxa"/>
            <w:tcBorders>
              <w:top w:val="single" w:sz="4" w:space="0" w:color="auto"/>
              <w:bottom w:val="single" w:sz="12" w:space="0" w:color="auto"/>
            </w:tcBorders>
            <w:vAlign w:val="center"/>
          </w:tcPr>
          <w:p w14:paraId="47F93EAB" w14:textId="77777777" w:rsidR="00F676F4" w:rsidRPr="00F676F4" w:rsidRDefault="00F676F4" w:rsidP="00850AB7">
            <w:pPr>
              <w:suppressAutoHyphens w:val="0"/>
              <w:jc w:val="center"/>
              <w:rPr>
                <w:sz w:val="16"/>
                <w:szCs w:val="16"/>
                <w:lang w:eastAsia="pl-PL"/>
              </w:rPr>
            </w:pPr>
            <w:r w:rsidRPr="00F676F4">
              <w:rPr>
                <w:sz w:val="16"/>
                <w:szCs w:val="16"/>
                <w:lang w:eastAsia="pl-PL"/>
              </w:rPr>
              <w:t>Węzeł Jaroszewo - Żnin</w:t>
            </w:r>
          </w:p>
        </w:tc>
        <w:tc>
          <w:tcPr>
            <w:tcW w:w="1276" w:type="dxa"/>
            <w:tcBorders>
              <w:top w:val="single" w:sz="4" w:space="0" w:color="auto"/>
              <w:bottom w:val="single" w:sz="12" w:space="0" w:color="auto"/>
            </w:tcBorders>
            <w:vAlign w:val="center"/>
          </w:tcPr>
          <w:p w14:paraId="3FE5F027" w14:textId="77777777" w:rsidR="00F676F4" w:rsidRPr="00F676F4" w:rsidRDefault="00F676F4" w:rsidP="00850AB7">
            <w:pPr>
              <w:suppressAutoHyphens w:val="0"/>
              <w:jc w:val="center"/>
              <w:rPr>
                <w:sz w:val="16"/>
                <w:szCs w:val="16"/>
                <w:lang w:eastAsia="pl-PL"/>
              </w:rPr>
            </w:pPr>
            <w:r w:rsidRPr="00F676F4">
              <w:rPr>
                <w:sz w:val="16"/>
                <w:szCs w:val="16"/>
                <w:lang w:eastAsia="pl-PL"/>
              </w:rPr>
              <w:t>91+740-93+446</w:t>
            </w:r>
          </w:p>
        </w:tc>
        <w:tc>
          <w:tcPr>
            <w:tcW w:w="1134" w:type="dxa"/>
            <w:tcBorders>
              <w:top w:val="single" w:sz="4" w:space="0" w:color="auto"/>
              <w:bottom w:val="single" w:sz="12" w:space="0" w:color="auto"/>
            </w:tcBorders>
            <w:vAlign w:val="center"/>
          </w:tcPr>
          <w:p w14:paraId="733ACD53" w14:textId="77777777" w:rsidR="00F676F4" w:rsidRPr="00F676F4" w:rsidRDefault="00F676F4" w:rsidP="00850AB7">
            <w:pPr>
              <w:suppressAutoHyphens w:val="0"/>
              <w:jc w:val="center"/>
              <w:rPr>
                <w:sz w:val="16"/>
                <w:szCs w:val="16"/>
                <w:lang w:eastAsia="pl-PL"/>
              </w:rPr>
            </w:pPr>
            <w:r w:rsidRPr="00F676F4">
              <w:rPr>
                <w:sz w:val="16"/>
                <w:szCs w:val="16"/>
                <w:lang w:eastAsia="pl-PL"/>
              </w:rPr>
              <w:t>1,706</w:t>
            </w:r>
          </w:p>
        </w:tc>
      </w:tr>
      <w:tr w:rsidR="00F676F4" w:rsidRPr="00F676F4" w14:paraId="608D2715" w14:textId="77777777" w:rsidTr="00341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673" w:type="dxa"/>
          <w:jc w:val="center"/>
        </w:trPr>
        <w:tc>
          <w:tcPr>
            <w:tcW w:w="4169" w:type="dxa"/>
            <w:gridSpan w:val="3"/>
            <w:tcBorders>
              <w:top w:val="single" w:sz="12" w:space="0" w:color="auto"/>
              <w:right w:val="single" w:sz="12" w:space="0" w:color="auto"/>
            </w:tcBorders>
            <w:vAlign w:val="center"/>
          </w:tcPr>
          <w:p w14:paraId="0D7F50C6" w14:textId="77777777" w:rsidR="00F676F4" w:rsidRPr="00F676F4" w:rsidRDefault="00F676F4" w:rsidP="00850AB7">
            <w:pPr>
              <w:ind w:firstLine="3050"/>
              <w:rPr>
                <w:b/>
                <w:sz w:val="16"/>
                <w:szCs w:val="16"/>
              </w:rPr>
            </w:pPr>
            <w:r w:rsidRPr="00F676F4">
              <w:rPr>
                <w:b/>
                <w:sz w:val="16"/>
                <w:szCs w:val="16"/>
              </w:rPr>
              <w:t>Ogółem</w:t>
            </w:r>
          </w:p>
        </w:tc>
        <w:tc>
          <w:tcPr>
            <w:tcW w:w="1276" w:type="dxa"/>
            <w:tcBorders>
              <w:top w:val="single" w:sz="12" w:space="0" w:color="auto"/>
              <w:left w:val="single" w:sz="12" w:space="0" w:color="auto"/>
              <w:bottom w:val="single" w:sz="2" w:space="0" w:color="auto"/>
              <w:right w:val="single" w:sz="2" w:space="0" w:color="auto"/>
            </w:tcBorders>
            <w:shd w:val="clear" w:color="auto" w:fill="FFE599"/>
            <w:vAlign w:val="center"/>
          </w:tcPr>
          <w:p w14:paraId="684A7D6A" w14:textId="77777777" w:rsidR="00F676F4" w:rsidRPr="00F676F4" w:rsidRDefault="00F676F4" w:rsidP="00850AB7">
            <w:pPr>
              <w:rPr>
                <w:i/>
                <w:sz w:val="16"/>
                <w:szCs w:val="16"/>
              </w:rPr>
            </w:pPr>
            <w:r w:rsidRPr="00F676F4">
              <w:rPr>
                <w:i/>
                <w:sz w:val="16"/>
                <w:szCs w:val="16"/>
              </w:rPr>
              <w:t>Standard III</w:t>
            </w:r>
          </w:p>
        </w:tc>
        <w:tc>
          <w:tcPr>
            <w:tcW w:w="1134" w:type="dxa"/>
            <w:tcBorders>
              <w:top w:val="single" w:sz="12" w:space="0" w:color="auto"/>
              <w:left w:val="single" w:sz="2" w:space="0" w:color="auto"/>
              <w:bottom w:val="single" w:sz="2" w:space="0" w:color="auto"/>
              <w:right w:val="single" w:sz="12" w:space="0" w:color="auto"/>
            </w:tcBorders>
            <w:shd w:val="clear" w:color="auto" w:fill="FFE599"/>
            <w:vAlign w:val="center"/>
          </w:tcPr>
          <w:p w14:paraId="0CBA4246" w14:textId="77777777" w:rsidR="00F676F4" w:rsidRPr="00F676F4" w:rsidRDefault="00F676F4" w:rsidP="00850AB7">
            <w:pPr>
              <w:jc w:val="center"/>
              <w:rPr>
                <w:i/>
                <w:sz w:val="16"/>
                <w:szCs w:val="16"/>
              </w:rPr>
            </w:pPr>
            <w:r w:rsidRPr="00F676F4">
              <w:rPr>
                <w:i/>
                <w:sz w:val="16"/>
                <w:szCs w:val="16"/>
              </w:rPr>
              <w:t>51,508</w:t>
            </w:r>
          </w:p>
        </w:tc>
      </w:tr>
      <w:tr w:rsidR="00F676F4" w:rsidRPr="00F676F4" w14:paraId="7ECCC65B" w14:textId="77777777" w:rsidTr="00341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673" w:type="dxa"/>
          <w:jc w:val="center"/>
        </w:trPr>
        <w:tc>
          <w:tcPr>
            <w:tcW w:w="4169" w:type="dxa"/>
            <w:gridSpan w:val="3"/>
            <w:tcBorders>
              <w:right w:val="single" w:sz="12" w:space="0" w:color="auto"/>
            </w:tcBorders>
            <w:vAlign w:val="center"/>
          </w:tcPr>
          <w:p w14:paraId="22213E8D" w14:textId="77777777" w:rsidR="00F676F4" w:rsidRPr="00F676F4" w:rsidRDefault="00F676F4" w:rsidP="00850AB7">
            <w:pPr>
              <w:ind w:firstLine="2625"/>
              <w:rPr>
                <w:sz w:val="16"/>
                <w:szCs w:val="16"/>
              </w:rPr>
            </w:pPr>
          </w:p>
        </w:tc>
        <w:tc>
          <w:tcPr>
            <w:tcW w:w="1276" w:type="dxa"/>
            <w:tcBorders>
              <w:top w:val="single" w:sz="2" w:space="0" w:color="auto"/>
              <w:left w:val="single" w:sz="12" w:space="0" w:color="auto"/>
              <w:bottom w:val="single" w:sz="12" w:space="0" w:color="auto"/>
              <w:right w:val="single" w:sz="2" w:space="0" w:color="auto"/>
            </w:tcBorders>
            <w:shd w:val="clear" w:color="auto" w:fill="FFE599"/>
            <w:vAlign w:val="center"/>
          </w:tcPr>
          <w:p w14:paraId="70696C9B" w14:textId="77777777" w:rsidR="00F676F4" w:rsidRPr="00F676F4" w:rsidRDefault="00F676F4" w:rsidP="00850AB7">
            <w:pPr>
              <w:rPr>
                <w:i/>
                <w:sz w:val="16"/>
                <w:szCs w:val="16"/>
              </w:rPr>
            </w:pPr>
            <w:r w:rsidRPr="00F676F4">
              <w:rPr>
                <w:i/>
                <w:sz w:val="16"/>
                <w:szCs w:val="16"/>
              </w:rPr>
              <w:t>Standard IV</w:t>
            </w:r>
          </w:p>
        </w:tc>
        <w:tc>
          <w:tcPr>
            <w:tcW w:w="1134" w:type="dxa"/>
            <w:tcBorders>
              <w:top w:val="single" w:sz="2" w:space="0" w:color="auto"/>
              <w:left w:val="single" w:sz="2" w:space="0" w:color="auto"/>
              <w:bottom w:val="single" w:sz="12" w:space="0" w:color="auto"/>
              <w:right w:val="single" w:sz="12" w:space="0" w:color="auto"/>
            </w:tcBorders>
            <w:shd w:val="clear" w:color="auto" w:fill="FFE599"/>
            <w:vAlign w:val="center"/>
          </w:tcPr>
          <w:p w14:paraId="177857CB" w14:textId="77777777" w:rsidR="00F676F4" w:rsidRPr="00F676F4" w:rsidRDefault="00F676F4" w:rsidP="00850AB7">
            <w:pPr>
              <w:jc w:val="center"/>
              <w:rPr>
                <w:i/>
                <w:sz w:val="16"/>
                <w:szCs w:val="16"/>
              </w:rPr>
            </w:pPr>
            <w:r w:rsidRPr="00F676F4">
              <w:rPr>
                <w:i/>
                <w:sz w:val="16"/>
                <w:szCs w:val="16"/>
              </w:rPr>
              <w:t>78,868</w:t>
            </w:r>
          </w:p>
        </w:tc>
      </w:tr>
      <w:tr w:rsidR="00F676F4" w:rsidRPr="00F676F4" w14:paraId="71CD9002" w14:textId="77777777" w:rsidTr="00341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673" w:type="dxa"/>
          <w:jc w:val="center"/>
        </w:trPr>
        <w:tc>
          <w:tcPr>
            <w:tcW w:w="4169" w:type="dxa"/>
            <w:gridSpan w:val="3"/>
            <w:tcBorders>
              <w:right w:val="single" w:sz="12" w:space="0" w:color="auto"/>
            </w:tcBorders>
            <w:vAlign w:val="center"/>
          </w:tcPr>
          <w:p w14:paraId="10E2996E" w14:textId="77777777" w:rsidR="00F676F4" w:rsidRPr="00F676F4" w:rsidRDefault="00F676F4" w:rsidP="00850AB7">
            <w:pPr>
              <w:rPr>
                <w:sz w:val="16"/>
                <w:szCs w:val="16"/>
              </w:rPr>
            </w:pPr>
          </w:p>
        </w:tc>
        <w:tc>
          <w:tcPr>
            <w:tcW w:w="1276" w:type="dxa"/>
            <w:tcBorders>
              <w:top w:val="single" w:sz="12" w:space="0" w:color="auto"/>
              <w:left w:val="single" w:sz="12" w:space="0" w:color="auto"/>
              <w:bottom w:val="single" w:sz="12" w:space="0" w:color="auto"/>
              <w:right w:val="single" w:sz="2" w:space="0" w:color="auto"/>
            </w:tcBorders>
            <w:shd w:val="clear" w:color="auto" w:fill="FFE599"/>
            <w:vAlign w:val="center"/>
          </w:tcPr>
          <w:p w14:paraId="6024DAEA" w14:textId="77777777" w:rsidR="00F676F4" w:rsidRPr="00F676F4" w:rsidRDefault="00F676F4" w:rsidP="00850AB7">
            <w:pPr>
              <w:rPr>
                <w:b/>
                <w:i/>
                <w:sz w:val="16"/>
                <w:szCs w:val="16"/>
              </w:rPr>
            </w:pPr>
            <w:r w:rsidRPr="00F676F4">
              <w:rPr>
                <w:b/>
                <w:i/>
                <w:sz w:val="16"/>
                <w:szCs w:val="16"/>
              </w:rPr>
              <w:t>RAZEM</w:t>
            </w:r>
          </w:p>
        </w:tc>
        <w:tc>
          <w:tcPr>
            <w:tcW w:w="1134" w:type="dxa"/>
            <w:tcBorders>
              <w:top w:val="single" w:sz="12" w:space="0" w:color="auto"/>
              <w:left w:val="single" w:sz="2" w:space="0" w:color="auto"/>
              <w:bottom w:val="single" w:sz="12" w:space="0" w:color="auto"/>
              <w:right w:val="single" w:sz="12" w:space="0" w:color="auto"/>
            </w:tcBorders>
            <w:shd w:val="clear" w:color="auto" w:fill="FFE599"/>
            <w:vAlign w:val="center"/>
          </w:tcPr>
          <w:p w14:paraId="00EF2791" w14:textId="77777777" w:rsidR="00F676F4" w:rsidRPr="00F676F4" w:rsidRDefault="00F676F4" w:rsidP="00850AB7">
            <w:pPr>
              <w:jc w:val="center"/>
              <w:rPr>
                <w:b/>
                <w:i/>
                <w:sz w:val="16"/>
                <w:szCs w:val="16"/>
              </w:rPr>
            </w:pPr>
            <w:r w:rsidRPr="00F676F4">
              <w:rPr>
                <w:b/>
                <w:i/>
                <w:sz w:val="16"/>
                <w:szCs w:val="16"/>
              </w:rPr>
              <w:t>130,376</w:t>
            </w:r>
          </w:p>
        </w:tc>
      </w:tr>
    </w:tbl>
    <w:p w14:paraId="1502293F" w14:textId="77777777" w:rsidR="00F676F4" w:rsidRDefault="00F676F4" w:rsidP="009633E3">
      <w:pPr>
        <w:tabs>
          <w:tab w:val="left" w:pos="0"/>
          <w:tab w:val="left" w:pos="567"/>
        </w:tabs>
        <w:jc w:val="center"/>
        <w:rPr>
          <w:sz w:val="22"/>
          <w:szCs w:val="22"/>
        </w:rPr>
      </w:pPr>
    </w:p>
    <w:p w14:paraId="135CF681" w14:textId="25D9DE48" w:rsidR="009633E3" w:rsidRDefault="009633E3" w:rsidP="00237515">
      <w:pPr>
        <w:tabs>
          <w:tab w:val="left" w:pos="567"/>
        </w:tabs>
        <w:ind w:left="567"/>
        <w:jc w:val="both"/>
        <w:rPr>
          <w:sz w:val="22"/>
          <w:szCs w:val="22"/>
        </w:rPr>
      </w:pPr>
      <w:r w:rsidRPr="00DC1184">
        <w:rPr>
          <w:b/>
          <w:bCs/>
          <w:sz w:val="22"/>
          <w:szCs w:val="22"/>
          <w:u w:val="single"/>
        </w:rPr>
        <w:t>Wykaz chodników do interwencyjnego odśnieżania i zwalczania śliskości</w:t>
      </w:r>
      <w:r w:rsidRPr="00DC1184">
        <w:rPr>
          <w:sz w:val="22"/>
          <w:szCs w:val="22"/>
        </w:rPr>
        <w:t xml:space="preserve">, objętych powyższą częścią </w:t>
      </w:r>
      <w:r>
        <w:rPr>
          <w:sz w:val="22"/>
          <w:szCs w:val="22"/>
        </w:rPr>
        <w:t>zamówienia (CZĘŚĆ NR 2)</w:t>
      </w:r>
      <w:r w:rsidRPr="00DC1184">
        <w:rPr>
          <w:sz w:val="22"/>
          <w:szCs w:val="22"/>
        </w:rPr>
        <w:t>:</w:t>
      </w:r>
    </w:p>
    <w:p w14:paraId="51072E3E" w14:textId="2446354A" w:rsidR="00402EC9" w:rsidRDefault="00402EC9" w:rsidP="00237515">
      <w:pPr>
        <w:tabs>
          <w:tab w:val="left" w:pos="567"/>
        </w:tabs>
        <w:spacing w:after="120"/>
        <w:ind w:left="567"/>
        <w:jc w:val="both"/>
        <w:rPr>
          <w:rFonts w:cs="Times New Roman"/>
          <w:color w:val="FF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2086"/>
        <w:gridCol w:w="1141"/>
        <w:gridCol w:w="884"/>
        <w:gridCol w:w="2410"/>
      </w:tblGrid>
      <w:tr w:rsidR="00237515" w:rsidRPr="00237515" w14:paraId="0EC1CE96" w14:textId="77777777" w:rsidTr="004B6D77">
        <w:trPr>
          <w:trHeight w:val="64"/>
          <w:jc w:val="center"/>
        </w:trPr>
        <w:tc>
          <w:tcPr>
            <w:tcW w:w="1706" w:type="dxa"/>
            <w:vMerge w:val="restart"/>
            <w:shd w:val="clear" w:color="auto" w:fill="C6D9F1" w:themeFill="text2" w:themeFillTint="33"/>
            <w:vAlign w:val="center"/>
          </w:tcPr>
          <w:p w14:paraId="57BC05EB" w14:textId="4700A955" w:rsidR="00237515" w:rsidRPr="000C4446" w:rsidRDefault="00A13EFB" w:rsidP="00850AB7">
            <w:pPr>
              <w:jc w:val="center"/>
              <w:rPr>
                <w:b/>
                <w:sz w:val="12"/>
                <w:szCs w:val="12"/>
              </w:rPr>
            </w:pPr>
            <w:r w:rsidRPr="000C4446">
              <w:rPr>
                <w:b/>
                <w:sz w:val="12"/>
                <w:szCs w:val="12"/>
              </w:rPr>
              <w:t>NUMER I NAZWA DROGI</w:t>
            </w:r>
          </w:p>
        </w:tc>
        <w:tc>
          <w:tcPr>
            <w:tcW w:w="2086" w:type="dxa"/>
            <w:vMerge w:val="restart"/>
            <w:shd w:val="clear" w:color="auto" w:fill="C6D9F1" w:themeFill="text2" w:themeFillTint="33"/>
            <w:vAlign w:val="center"/>
          </w:tcPr>
          <w:p w14:paraId="633BEB0D" w14:textId="15EFD1C4" w:rsidR="00237515" w:rsidRPr="000C4446" w:rsidRDefault="00A13EFB" w:rsidP="00850AB7">
            <w:pPr>
              <w:rPr>
                <w:b/>
                <w:sz w:val="12"/>
                <w:szCs w:val="12"/>
              </w:rPr>
            </w:pPr>
            <w:r w:rsidRPr="000C4446">
              <w:rPr>
                <w:b/>
                <w:sz w:val="12"/>
                <w:szCs w:val="12"/>
              </w:rPr>
              <w:t>MIEJSCOWOŚĆ /ULICA/ODCINEK</w:t>
            </w:r>
          </w:p>
        </w:tc>
        <w:tc>
          <w:tcPr>
            <w:tcW w:w="2025" w:type="dxa"/>
            <w:gridSpan w:val="2"/>
            <w:shd w:val="clear" w:color="auto" w:fill="C6D9F1" w:themeFill="text2" w:themeFillTint="33"/>
            <w:vAlign w:val="center"/>
          </w:tcPr>
          <w:p w14:paraId="0CB53408" w14:textId="0FEF64A8" w:rsidR="00237515" w:rsidRPr="000C4446" w:rsidRDefault="00A13EFB" w:rsidP="00850AB7">
            <w:pPr>
              <w:jc w:val="center"/>
              <w:rPr>
                <w:b/>
                <w:sz w:val="12"/>
                <w:szCs w:val="12"/>
                <w:vertAlign w:val="superscript"/>
              </w:rPr>
            </w:pPr>
            <w:r w:rsidRPr="000C4446">
              <w:rPr>
                <w:b/>
                <w:sz w:val="12"/>
                <w:szCs w:val="12"/>
              </w:rPr>
              <w:t>POWIERZCHNIA W m</w:t>
            </w:r>
            <w:r w:rsidRPr="000C4446">
              <w:rPr>
                <w:b/>
                <w:sz w:val="12"/>
                <w:szCs w:val="12"/>
                <w:vertAlign w:val="superscript"/>
              </w:rPr>
              <w:t>2</w:t>
            </w:r>
          </w:p>
        </w:tc>
        <w:tc>
          <w:tcPr>
            <w:tcW w:w="2410" w:type="dxa"/>
            <w:vMerge w:val="restart"/>
            <w:shd w:val="clear" w:color="auto" w:fill="C6D9F1" w:themeFill="text2" w:themeFillTint="33"/>
            <w:vAlign w:val="center"/>
          </w:tcPr>
          <w:p w14:paraId="1E99D65F" w14:textId="760B4CF1" w:rsidR="00237515" w:rsidRPr="000C4446" w:rsidRDefault="00A13EFB" w:rsidP="00850AB7">
            <w:pPr>
              <w:jc w:val="center"/>
              <w:rPr>
                <w:b/>
                <w:sz w:val="12"/>
                <w:szCs w:val="12"/>
              </w:rPr>
            </w:pPr>
            <w:r w:rsidRPr="000C4446">
              <w:rPr>
                <w:b/>
                <w:sz w:val="12"/>
                <w:szCs w:val="12"/>
              </w:rPr>
              <w:t>ILOŚĆ GODZIN NA WYKONANIE PRAC</w:t>
            </w:r>
          </w:p>
        </w:tc>
      </w:tr>
      <w:tr w:rsidR="00237515" w:rsidRPr="00237515" w14:paraId="1ECE1925" w14:textId="77777777" w:rsidTr="004B6D77">
        <w:trPr>
          <w:trHeight w:val="50"/>
          <w:jc w:val="center"/>
        </w:trPr>
        <w:tc>
          <w:tcPr>
            <w:tcW w:w="1706" w:type="dxa"/>
            <w:vMerge/>
            <w:shd w:val="clear" w:color="auto" w:fill="C6D9F1" w:themeFill="text2" w:themeFillTint="33"/>
            <w:vAlign w:val="center"/>
          </w:tcPr>
          <w:p w14:paraId="3C1EFC53" w14:textId="77777777" w:rsidR="00237515" w:rsidRPr="00A13EFB" w:rsidRDefault="00237515" w:rsidP="00850AB7">
            <w:pPr>
              <w:rPr>
                <w:bCs/>
                <w:sz w:val="12"/>
                <w:szCs w:val="12"/>
              </w:rPr>
            </w:pPr>
          </w:p>
        </w:tc>
        <w:tc>
          <w:tcPr>
            <w:tcW w:w="2086" w:type="dxa"/>
            <w:vMerge/>
            <w:shd w:val="clear" w:color="auto" w:fill="C6D9F1" w:themeFill="text2" w:themeFillTint="33"/>
            <w:vAlign w:val="center"/>
          </w:tcPr>
          <w:p w14:paraId="0BC2DFF6" w14:textId="77777777" w:rsidR="00237515" w:rsidRPr="00A13EFB" w:rsidRDefault="00237515" w:rsidP="00850AB7">
            <w:pPr>
              <w:rPr>
                <w:bCs/>
                <w:sz w:val="12"/>
                <w:szCs w:val="12"/>
              </w:rPr>
            </w:pPr>
          </w:p>
        </w:tc>
        <w:tc>
          <w:tcPr>
            <w:tcW w:w="1141" w:type="dxa"/>
            <w:shd w:val="clear" w:color="auto" w:fill="C6D9F1" w:themeFill="text2" w:themeFillTint="33"/>
            <w:vAlign w:val="center"/>
          </w:tcPr>
          <w:p w14:paraId="4E1691BF" w14:textId="0136953B" w:rsidR="00237515" w:rsidRPr="00A13EFB" w:rsidRDefault="00A13EFB" w:rsidP="00850AB7">
            <w:pPr>
              <w:jc w:val="center"/>
              <w:rPr>
                <w:bCs/>
                <w:sz w:val="12"/>
                <w:szCs w:val="12"/>
              </w:rPr>
            </w:pPr>
            <w:r w:rsidRPr="00A13EFB">
              <w:rPr>
                <w:bCs/>
                <w:sz w:val="12"/>
                <w:szCs w:val="12"/>
              </w:rPr>
              <w:t>CHODNIKI</w:t>
            </w:r>
          </w:p>
        </w:tc>
        <w:tc>
          <w:tcPr>
            <w:tcW w:w="884" w:type="dxa"/>
            <w:shd w:val="clear" w:color="auto" w:fill="C6D9F1" w:themeFill="text2" w:themeFillTint="33"/>
            <w:vAlign w:val="center"/>
          </w:tcPr>
          <w:p w14:paraId="52E21AC3" w14:textId="1133B60C" w:rsidR="00237515" w:rsidRPr="00A13EFB" w:rsidRDefault="00A13EFB" w:rsidP="00850AB7">
            <w:pPr>
              <w:jc w:val="center"/>
              <w:rPr>
                <w:bCs/>
                <w:sz w:val="12"/>
                <w:szCs w:val="12"/>
              </w:rPr>
            </w:pPr>
            <w:r w:rsidRPr="00A13EFB">
              <w:rPr>
                <w:bCs/>
                <w:sz w:val="12"/>
                <w:szCs w:val="12"/>
              </w:rPr>
              <w:t>PERONY</w:t>
            </w:r>
          </w:p>
        </w:tc>
        <w:tc>
          <w:tcPr>
            <w:tcW w:w="2410" w:type="dxa"/>
            <w:vMerge/>
            <w:shd w:val="clear" w:color="auto" w:fill="C6D9F1" w:themeFill="text2" w:themeFillTint="33"/>
            <w:vAlign w:val="center"/>
          </w:tcPr>
          <w:p w14:paraId="47298487" w14:textId="77777777" w:rsidR="00237515" w:rsidRPr="00237515" w:rsidRDefault="00237515" w:rsidP="00850AB7">
            <w:pPr>
              <w:jc w:val="center"/>
              <w:rPr>
                <w:b/>
                <w:sz w:val="16"/>
                <w:szCs w:val="16"/>
              </w:rPr>
            </w:pPr>
          </w:p>
        </w:tc>
      </w:tr>
      <w:tr w:rsidR="00237515" w:rsidRPr="00237515" w14:paraId="1F2A67D6" w14:textId="77777777" w:rsidTr="00237515">
        <w:trPr>
          <w:trHeight w:val="50"/>
          <w:jc w:val="center"/>
        </w:trPr>
        <w:tc>
          <w:tcPr>
            <w:tcW w:w="1706" w:type="dxa"/>
            <w:shd w:val="clear" w:color="auto" w:fill="auto"/>
            <w:vAlign w:val="center"/>
          </w:tcPr>
          <w:p w14:paraId="63A75BB5" w14:textId="77777777" w:rsidR="00237515" w:rsidRPr="00237515" w:rsidRDefault="00237515" w:rsidP="00850AB7">
            <w:pPr>
              <w:rPr>
                <w:sz w:val="16"/>
                <w:szCs w:val="16"/>
              </w:rPr>
            </w:pPr>
            <w:r w:rsidRPr="00237515">
              <w:rPr>
                <w:sz w:val="16"/>
                <w:szCs w:val="16"/>
              </w:rPr>
              <w:t>254 Brzoza-Wylatowo</w:t>
            </w:r>
          </w:p>
        </w:tc>
        <w:tc>
          <w:tcPr>
            <w:tcW w:w="2086" w:type="dxa"/>
            <w:shd w:val="clear" w:color="auto" w:fill="auto"/>
            <w:vAlign w:val="center"/>
          </w:tcPr>
          <w:p w14:paraId="26762298" w14:textId="77777777" w:rsidR="00237515" w:rsidRPr="00237515" w:rsidRDefault="00237515" w:rsidP="00850AB7">
            <w:pPr>
              <w:rPr>
                <w:sz w:val="16"/>
                <w:szCs w:val="16"/>
              </w:rPr>
            </w:pPr>
            <w:r w:rsidRPr="00237515">
              <w:rPr>
                <w:sz w:val="16"/>
                <w:szCs w:val="16"/>
              </w:rPr>
              <w:t>Brzoza</w:t>
            </w:r>
          </w:p>
        </w:tc>
        <w:tc>
          <w:tcPr>
            <w:tcW w:w="1141" w:type="dxa"/>
            <w:shd w:val="clear" w:color="auto" w:fill="auto"/>
            <w:vAlign w:val="center"/>
          </w:tcPr>
          <w:p w14:paraId="1D19F404" w14:textId="77777777" w:rsidR="00237515" w:rsidRPr="00237515" w:rsidRDefault="00237515" w:rsidP="00237515">
            <w:pPr>
              <w:jc w:val="center"/>
              <w:rPr>
                <w:sz w:val="16"/>
                <w:szCs w:val="16"/>
              </w:rPr>
            </w:pPr>
            <w:r w:rsidRPr="00237515">
              <w:rPr>
                <w:sz w:val="16"/>
                <w:szCs w:val="16"/>
              </w:rPr>
              <w:t>1207</w:t>
            </w:r>
          </w:p>
        </w:tc>
        <w:tc>
          <w:tcPr>
            <w:tcW w:w="884" w:type="dxa"/>
            <w:shd w:val="clear" w:color="auto" w:fill="auto"/>
            <w:vAlign w:val="center"/>
          </w:tcPr>
          <w:p w14:paraId="07B30C48" w14:textId="77777777" w:rsidR="00237515" w:rsidRPr="00237515" w:rsidRDefault="00237515" w:rsidP="00237515">
            <w:pPr>
              <w:spacing w:after="160"/>
              <w:jc w:val="center"/>
              <w:rPr>
                <w:sz w:val="16"/>
                <w:szCs w:val="16"/>
              </w:rPr>
            </w:pPr>
          </w:p>
        </w:tc>
        <w:tc>
          <w:tcPr>
            <w:tcW w:w="2410" w:type="dxa"/>
            <w:shd w:val="clear" w:color="auto" w:fill="auto"/>
            <w:vAlign w:val="center"/>
          </w:tcPr>
          <w:p w14:paraId="7AEADCED" w14:textId="77777777" w:rsidR="00237515" w:rsidRPr="00237515" w:rsidRDefault="00237515" w:rsidP="00237515">
            <w:pPr>
              <w:spacing w:after="160"/>
              <w:jc w:val="center"/>
              <w:rPr>
                <w:sz w:val="16"/>
                <w:szCs w:val="16"/>
              </w:rPr>
            </w:pPr>
            <w:r w:rsidRPr="00237515">
              <w:rPr>
                <w:b/>
                <w:sz w:val="16"/>
                <w:szCs w:val="16"/>
              </w:rPr>
              <w:t>4 godziny</w:t>
            </w:r>
          </w:p>
        </w:tc>
      </w:tr>
      <w:tr w:rsidR="00237515" w:rsidRPr="00237515" w14:paraId="095F478C" w14:textId="77777777" w:rsidTr="00237515">
        <w:trPr>
          <w:trHeight w:val="50"/>
          <w:jc w:val="center"/>
        </w:trPr>
        <w:tc>
          <w:tcPr>
            <w:tcW w:w="1706" w:type="dxa"/>
            <w:shd w:val="clear" w:color="auto" w:fill="auto"/>
            <w:vAlign w:val="center"/>
          </w:tcPr>
          <w:p w14:paraId="38DE3A69" w14:textId="77777777" w:rsidR="00237515" w:rsidRPr="00237515" w:rsidRDefault="00237515" w:rsidP="00850AB7">
            <w:pPr>
              <w:rPr>
                <w:sz w:val="16"/>
                <w:szCs w:val="16"/>
              </w:rPr>
            </w:pPr>
            <w:r w:rsidRPr="00237515">
              <w:rPr>
                <w:sz w:val="16"/>
                <w:szCs w:val="16"/>
              </w:rPr>
              <w:t>251 Kaliska-Inowrocław</w:t>
            </w:r>
          </w:p>
        </w:tc>
        <w:tc>
          <w:tcPr>
            <w:tcW w:w="2086" w:type="dxa"/>
            <w:shd w:val="clear" w:color="auto" w:fill="auto"/>
            <w:vAlign w:val="center"/>
          </w:tcPr>
          <w:p w14:paraId="4073946D" w14:textId="77777777" w:rsidR="00237515" w:rsidRPr="00237515" w:rsidRDefault="00237515" w:rsidP="00850AB7">
            <w:pPr>
              <w:rPr>
                <w:sz w:val="16"/>
                <w:szCs w:val="16"/>
              </w:rPr>
            </w:pPr>
            <w:r w:rsidRPr="00237515">
              <w:rPr>
                <w:sz w:val="16"/>
                <w:szCs w:val="16"/>
              </w:rPr>
              <w:t>Żnin ul. Janickiego, Aliantów, Dworcowa</w:t>
            </w:r>
          </w:p>
        </w:tc>
        <w:tc>
          <w:tcPr>
            <w:tcW w:w="1141" w:type="dxa"/>
            <w:shd w:val="clear" w:color="auto" w:fill="auto"/>
            <w:vAlign w:val="center"/>
          </w:tcPr>
          <w:p w14:paraId="2D1201F9" w14:textId="77777777" w:rsidR="00237515" w:rsidRPr="00237515" w:rsidRDefault="00237515" w:rsidP="00237515">
            <w:pPr>
              <w:jc w:val="center"/>
              <w:rPr>
                <w:sz w:val="16"/>
                <w:szCs w:val="16"/>
              </w:rPr>
            </w:pPr>
            <w:r w:rsidRPr="00237515">
              <w:rPr>
                <w:sz w:val="16"/>
                <w:szCs w:val="16"/>
              </w:rPr>
              <w:t>14 243</w:t>
            </w:r>
          </w:p>
          <w:p w14:paraId="26E28846" w14:textId="77777777" w:rsidR="00237515" w:rsidRPr="00237515" w:rsidRDefault="00237515" w:rsidP="00237515">
            <w:pPr>
              <w:jc w:val="center"/>
              <w:rPr>
                <w:sz w:val="16"/>
                <w:szCs w:val="16"/>
              </w:rPr>
            </w:pPr>
          </w:p>
        </w:tc>
        <w:tc>
          <w:tcPr>
            <w:tcW w:w="884" w:type="dxa"/>
            <w:shd w:val="clear" w:color="auto" w:fill="auto"/>
            <w:vAlign w:val="center"/>
          </w:tcPr>
          <w:p w14:paraId="5B929E99" w14:textId="77777777" w:rsidR="00237515" w:rsidRPr="00237515" w:rsidRDefault="00237515" w:rsidP="00237515">
            <w:pPr>
              <w:spacing w:after="160" w:line="259" w:lineRule="auto"/>
              <w:jc w:val="center"/>
              <w:rPr>
                <w:sz w:val="16"/>
                <w:szCs w:val="16"/>
              </w:rPr>
            </w:pPr>
            <w:r w:rsidRPr="00237515">
              <w:rPr>
                <w:sz w:val="16"/>
                <w:szCs w:val="16"/>
              </w:rPr>
              <w:t>1 086</w:t>
            </w:r>
          </w:p>
          <w:p w14:paraId="22DB4420" w14:textId="77777777" w:rsidR="00237515" w:rsidRPr="00237515" w:rsidRDefault="00237515" w:rsidP="00237515">
            <w:pPr>
              <w:jc w:val="center"/>
              <w:rPr>
                <w:sz w:val="16"/>
                <w:szCs w:val="16"/>
              </w:rPr>
            </w:pPr>
          </w:p>
        </w:tc>
        <w:tc>
          <w:tcPr>
            <w:tcW w:w="2410" w:type="dxa"/>
            <w:shd w:val="clear" w:color="auto" w:fill="auto"/>
            <w:vAlign w:val="center"/>
          </w:tcPr>
          <w:p w14:paraId="50D152B8" w14:textId="77777777" w:rsidR="00237515" w:rsidRPr="00237515" w:rsidRDefault="00237515" w:rsidP="00237515">
            <w:pPr>
              <w:spacing w:after="160" w:line="259" w:lineRule="auto"/>
              <w:jc w:val="center"/>
              <w:rPr>
                <w:sz w:val="16"/>
                <w:szCs w:val="16"/>
              </w:rPr>
            </w:pPr>
            <w:r w:rsidRPr="00237515">
              <w:rPr>
                <w:b/>
                <w:sz w:val="16"/>
                <w:szCs w:val="16"/>
              </w:rPr>
              <w:t>8 godzin</w:t>
            </w:r>
          </w:p>
        </w:tc>
      </w:tr>
      <w:tr w:rsidR="00237515" w:rsidRPr="00237515" w14:paraId="34D33309" w14:textId="77777777" w:rsidTr="00237515">
        <w:trPr>
          <w:trHeight w:val="50"/>
          <w:jc w:val="center"/>
        </w:trPr>
        <w:tc>
          <w:tcPr>
            <w:tcW w:w="1706" w:type="dxa"/>
            <w:shd w:val="clear" w:color="auto" w:fill="auto"/>
            <w:vAlign w:val="center"/>
          </w:tcPr>
          <w:p w14:paraId="27486C26" w14:textId="77777777" w:rsidR="00237515" w:rsidRPr="00237515" w:rsidRDefault="00237515" w:rsidP="00850AB7">
            <w:pPr>
              <w:rPr>
                <w:sz w:val="16"/>
                <w:szCs w:val="16"/>
              </w:rPr>
            </w:pPr>
            <w:r w:rsidRPr="00237515">
              <w:rPr>
                <w:sz w:val="16"/>
                <w:szCs w:val="16"/>
              </w:rPr>
              <w:t>Starodroże DK 5</w:t>
            </w:r>
          </w:p>
        </w:tc>
        <w:tc>
          <w:tcPr>
            <w:tcW w:w="2086" w:type="dxa"/>
            <w:shd w:val="clear" w:color="auto" w:fill="auto"/>
            <w:vAlign w:val="center"/>
          </w:tcPr>
          <w:p w14:paraId="2069C0AD" w14:textId="77777777" w:rsidR="00237515" w:rsidRPr="00237515" w:rsidRDefault="00237515" w:rsidP="00850AB7">
            <w:pPr>
              <w:rPr>
                <w:sz w:val="16"/>
                <w:szCs w:val="16"/>
              </w:rPr>
            </w:pPr>
            <w:r w:rsidRPr="00237515">
              <w:rPr>
                <w:sz w:val="16"/>
                <w:szCs w:val="16"/>
              </w:rPr>
              <w:t xml:space="preserve">Żnin ul. Mickiewicza </w:t>
            </w:r>
          </w:p>
          <w:p w14:paraId="141182A5" w14:textId="77777777" w:rsidR="00237515" w:rsidRPr="00237515" w:rsidRDefault="00237515" w:rsidP="00850AB7">
            <w:pPr>
              <w:rPr>
                <w:sz w:val="16"/>
                <w:szCs w:val="16"/>
              </w:rPr>
            </w:pPr>
            <w:r w:rsidRPr="00237515">
              <w:rPr>
                <w:sz w:val="16"/>
                <w:szCs w:val="16"/>
              </w:rPr>
              <w:t>Km 92+350-93+446</w:t>
            </w:r>
          </w:p>
        </w:tc>
        <w:tc>
          <w:tcPr>
            <w:tcW w:w="1141" w:type="dxa"/>
            <w:shd w:val="clear" w:color="auto" w:fill="auto"/>
            <w:vAlign w:val="center"/>
          </w:tcPr>
          <w:p w14:paraId="7ECDA697" w14:textId="77777777" w:rsidR="00237515" w:rsidRPr="00237515" w:rsidRDefault="00237515" w:rsidP="00237515">
            <w:pPr>
              <w:jc w:val="center"/>
              <w:rPr>
                <w:sz w:val="16"/>
                <w:szCs w:val="16"/>
              </w:rPr>
            </w:pPr>
            <w:r w:rsidRPr="00237515">
              <w:rPr>
                <w:sz w:val="16"/>
                <w:szCs w:val="16"/>
              </w:rPr>
              <w:t>1 922</w:t>
            </w:r>
          </w:p>
          <w:p w14:paraId="327CE6F7" w14:textId="33690EA5" w:rsidR="00237515" w:rsidRPr="00237515" w:rsidRDefault="00237515" w:rsidP="00237515">
            <w:pPr>
              <w:jc w:val="center"/>
              <w:rPr>
                <w:sz w:val="16"/>
                <w:szCs w:val="16"/>
              </w:rPr>
            </w:pPr>
            <w:r w:rsidRPr="00237515">
              <w:rPr>
                <w:sz w:val="16"/>
                <w:szCs w:val="16"/>
              </w:rPr>
              <w:t>3 408(ścieżka rowerowa)</w:t>
            </w:r>
          </w:p>
        </w:tc>
        <w:tc>
          <w:tcPr>
            <w:tcW w:w="884" w:type="dxa"/>
            <w:shd w:val="clear" w:color="auto" w:fill="auto"/>
            <w:vAlign w:val="center"/>
          </w:tcPr>
          <w:p w14:paraId="7CB57229" w14:textId="77777777" w:rsidR="00237515" w:rsidRPr="00237515" w:rsidRDefault="00237515" w:rsidP="00237515">
            <w:pPr>
              <w:spacing w:after="160" w:line="259" w:lineRule="auto"/>
              <w:jc w:val="center"/>
              <w:rPr>
                <w:sz w:val="16"/>
                <w:szCs w:val="16"/>
              </w:rPr>
            </w:pPr>
          </w:p>
        </w:tc>
        <w:tc>
          <w:tcPr>
            <w:tcW w:w="2410" w:type="dxa"/>
            <w:shd w:val="clear" w:color="auto" w:fill="auto"/>
            <w:vAlign w:val="center"/>
          </w:tcPr>
          <w:p w14:paraId="57E98654" w14:textId="77777777" w:rsidR="00237515" w:rsidRPr="00237515" w:rsidRDefault="00237515" w:rsidP="00237515">
            <w:pPr>
              <w:spacing w:after="160" w:line="259" w:lineRule="auto"/>
              <w:jc w:val="center"/>
              <w:rPr>
                <w:b/>
                <w:sz w:val="16"/>
                <w:szCs w:val="16"/>
              </w:rPr>
            </w:pPr>
            <w:r w:rsidRPr="00237515">
              <w:rPr>
                <w:b/>
                <w:sz w:val="16"/>
                <w:szCs w:val="16"/>
              </w:rPr>
              <w:t>8 godzin</w:t>
            </w:r>
          </w:p>
        </w:tc>
      </w:tr>
      <w:tr w:rsidR="00237515" w:rsidRPr="00237515" w14:paraId="58C119C3" w14:textId="77777777" w:rsidTr="00237515">
        <w:trPr>
          <w:trHeight w:val="50"/>
          <w:jc w:val="center"/>
        </w:trPr>
        <w:tc>
          <w:tcPr>
            <w:tcW w:w="1706" w:type="dxa"/>
            <w:shd w:val="clear" w:color="auto" w:fill="auto"/>
            <w:vAlign w:val="center"/>
          </w:tcPr>
          <w:p w14:paraId="2559B70A" w14:textId="77777777" w:rsidR="00237515" w:rsidRPr="00237515" w:rsidRDefault="00237515" w:rsidP="00850AB7">
            <w:pPr>
              <w:rPr>
                <w:sz w:val="16"/>
                <w:szCs w:val="16"/>
              </w:rPr>
            </w:pPr>
            <w:r w:rsidRPr="00237515">
              <w:rPr>
                <w:sz w:val="16"/>
                <w:szCs w:val="16"/>
              </w:rPr>
              <w:t>262 Kwieciszewo-Szyszłowo</w:t>
            </w:r>
          </w:p>
        </w:tc>
        <w:tc>
          <w:tcPr>
            <w:tcW w:w="2086" w:type="dxa"/>
            <w:shd w:val="clear" w:color="auto" w:fill="auto"/>
            <w:vAlign w:val="center"/>
          </w:tcPr>
          <w:p w14:paraId="7DCFBB25" w14:textId="77777777" w:rsidR="00237515" w:rsidRPr="00237515" w:rsidRDefault="00237515" w:rsidP="00850AB7">
            <w:pPr>
              <w:rPr>
                <w:sz w:val="16"/>
                <w:szCs w:val="16"/>
              </w:rPr>
            </w:pPr>
            <w:r w:rsidRPr="00237515">
              <w:rPr>
                <w:sz w:val="16"/>
                <w:szCs w:val="16"/>
              </w:rPr>
              <w:t>Gębice</w:t>
            </w:r>
          </w:p>
        </w:tc>
        <w:tc>
          <w:tcPr>
            <w:tcW w:w="1141" w:type="dxa"/>
            <w:shd w:val="clear" w:color="auto" w:fill="auto"/>
            <w:vAlign w:val="center"/>
          </w:tcPr>
          <w:p w14:paraId="254B6358" w14:textId="77777777" w:rsidR="00237515" w:rsidRPr="00237515" w:rsidRDefault="00237515" w:rsidP="00237515">
            <w:pPr>
              <w:jc w:val="center"/>
              <w:rPr>
                <w:sz w:val="16"/>
                <w:szCs w:val="16"/>
              </w:rPr>
            </w:pPr>
            <w:r w:rsidRPr="00237515">
              <w:rPr>
                <w:sz w:val="16"/>
                <w:szCs w:val="16"/>
              </w:rPr>
              <w:t>900</w:t>
            </w:r>
          </w:p>
        </w:tc>
        <w:tc>
          <w:tcPr>
            <w:tcW w:w="884" w:type="dxa"/>
            <w:shd w:val="clear" w:color="auto" w:fill="auto"/>
            <w:vAlign w:val="center"/>
          </w:tcPr>
          <w:p w14:paraId="582EE5D5" w14:textId="77777777" w:rsidR="00237515" w:rsidRPr="00237515" w:rsidRDefault="00237515" w:rsidP="00237515">
            <w:pPr>
              <w:spacing w:after="160" w:line="259" w:lineRule="auto"/>
              <w:jc w:val="center"/>
              <w:rPr>
                <w:sz w:val="16"/>
                <w:szCs w:val="16"/>
              </w:rPr>
            </w:pPr>
          </w:p>
        </w:tc>
        <w:tc>
          <w:tcPr>
            <w:tcW w:w="2410" w:type="dxa"/>
            <w:shd w:val="clear" w:color="auto" w:fill="auto"/>
            <w:vAlign w:val="center"/>
          </w:tcPr>
          <w:p w14:paraId="1A34056E" w14:textId="77777777" w:rsidR="00237515" w:rsidRPr="00237515" w:rsidRDefault="00237515" w:rsidP="00237515">
            <w:pPr>
              <w:spacing w:after="160" w:line="259" w:lineRule="auto"/>
              <w:jc w:val="center"/>
              <w:rPr>
                <w:sz w:val="16"/>
                <w:szCs w:val="16"/>
              </w:rPr>
            </w:pPr>
            <w:r w:rsidRPr="00237515">
              <w:rPr>
                <w:b/>
                <w:sz w:val="16"/>
                <w:szCs w:val="16"/>
              </w:rPr>
              <w:t>4 godziny</w:t>
            </w:r>
          </w:p>
        </w:tc>
      </w:tr>
    </w:tbl>
    <w:p w14:paraId="156D0D7B" w14:textId="77777777" w:rsidR="00356F0B" w:rsidRPr="00356F0B" w:rsidRDefault="00356F0B" w:rsidP="00356F0B">
      <w:pPr>
        <w:ind w:left="567" w:right="283"/>
        <w:jc w:val="both"/>
        <w:rPr>
          <w:rFonts w:eastAsia="SimSun"/>
          <w:bCs/>
          <w:i/>
          <w:iCs/>
          <w:sz w:val="16"/>
          <w:szCs w:val="16"/>
        </w:rPr>
      </w:pPr>
      <w:r w:rsidRPr="00356F0B">
        <w:rPr>
          <w:rFonts w:eastAsia="SimSun"/>
          <w:bCs/>
          <w:i/>
          <w:iCs/>
          <w:sz w:val="16"/>
          <w:szCs w:val="16"/>
        </w:rPr>
        <w:t xml:space="preserve">W ciągu 1 godziny od wezwania Wykonawca rozpoczyna pracę na danym chodniku/peronie. Godzinę rozpoczęcia </w:t>
      </w:r>
      <w:r w:rsidRPr="00356F0B">
        <w:rPr>
          <w:rFonts w:eastAsia="SimSun"/>
          <w:bCs/>
          <w:i/>
          <w:iCs/>
          <w:sz w:val="16"/>
          <w:szCs w:val="16"/>
        </w:rPr>
        <w:br/>
        <w:t xml:space="preserve">i zakończenia prac na chodnikach/peronach udokumentować w zeszycie oraz zgłosić Drogomistrzowi </w:t>
      </w:r>
      <w:r w:rsidRPr="00356F0B">
        <w:rPr>
          <w:rFonts w:eastAsia="SimSun"/>
          <w:bCs/>
          <w:i/>
          <w:iCs/>
          <w:sz w:val="16"/>
          <w:szCs w:val="16"/>
          <w:u w:val="single"/>
        </w:rPr>
        <w:t>zakończenie prac</w:t>
      </w:r>
      <w:r w:rsidRPr="00356F0B">
        <w:rPr>
          <w:rFonts w:eastAsia="SimSun"/>
          <w:bCs/>
          <w:i/>
          <w:iCs/>
          <w:sz w:val="16"/>
          <w:szCs w:val="16"/>
        </w:rPr>
        <w:t xml:space="preserve">. Drogomistrz/ dyżurny/lub inny pracownik ZDW stwierdza wykonanie prac na danym chodniku/peronie. </w:t>
      </w:r>
    </w:p>
    <w:p w14:paraId="2207287F" w14:textId="77777777" w:rsidR="00356F0B" w:rsidRDefault="00356F0B" w:rsidP="00356F0B">
      <w:pPr>
        <w:rPr>
          <w:b/>
          <w:sz w:val="20"/>
          <w:szCs w:val="20"/>
          <w:u w:val="single"/>
        </w:rPr>
      </w:pPr>
    </w:p>
    <w:p w14:paraId="78A3AC13" w14:textId="5ADA459E" w:rsidR="00356F0B" w:rsidRDefault="00356F0B" w:rsidP="00356F0B">
      <w:pPr>
        <w:ind w:firstLine="567"/>
        <w:rPr>
          <w:b/>
          <w:sz w:val="20"/>
          <w:szCs w:val="20"/>
        </w:rPr>
      </w:pPr>
      <w:r w:rsidRPr="00356F0B">
        <w:rPr>
          <w:bCs/>
          <w:sz w:val="20"/>
          <w:szCs w:val="20"/>
        </w:rPr>
        <w:t>W tym</w:t>
      </w:r>
      <w:r w:rsidRPr="00356F0B">
        <w:rPr>
          <w:b/>
          <w:sz w:val="20"/>
          <w:szCs w:val="20"/>
        </w:rPr>
        <w:t xml:space="preserve"> </w:t>
      </w:r>
      <w:r w:rsidR="00546094">
        <w:rPr>
          <w:b/>
          <w:sz w:val="20"/>
          <w:szCs w:val="20"/>
          <w:u w:val="single"/>
        </w:rPr>
        <w:t>u</w:t>
      </w:r>
      <w:r w:rsidRPr="00176365">
        <w:rPr>
          <w:b/>
          <w:sz w:val="20"/>
          <w:szCs w:val="20"/>
          <w:u w:val="single"/>
        </w:rPr>
        <w:t>trzymanie interwencyjne/zgłoszeniowe</w:t>
      </w:r>
      <w:r>
        <w:rPr>
          <w:bCs/>
          <w:sz w:val="20"/>
          <w:szCs w:val="20"/>
        </w:rPr>
        <w:t xml:space="preserve"> (c</w:t>
      </w:r>
      <w:r w:rsidRPr="00176365">
        <w:rPr>
          <w:sz w:val="20"/>
          <w:szCs w:val="20"/>
        </w:rPr>
        <w:t>hodniki</w:t>
      </w:r>
      <w:r>
        <w:rPr>
          <w:sz w:val="20"/>
          <w:szCs w:val="20"/>
        </w:rPr>
        <w:t>, p</w:t>
      </w:r>
      <w:r w:rsidRPr="00176365">
        <w:rPr>
          <w:sz w:val="20"/>
          <w:szCs w:val="20"/>
        </w:rPr>
        <w:t xml:space="preserve">erony przy zatokach </w:t>
      </w:r>
      <w:r w:rsidRPr="00356F0B">
        <w:rPr>
          <w:sz w:val="20"/>
          <w:szCs w:val="20"/>
        </w:rPr>
        <w:t>autobusowych):</w:t>
      </w:r>
    </w:p>
    <w:p w14:paraId="35B089BB" w14:textId="77777777" w:rsidR="00356F0B" w:rsidRPr="00176365" w:rsidRDefault="00356F0B" w:rsidP="00356F0B">
      <w:pPr>
        <w:rPr>
          <w:b/>
          <w:sz w:val="20"/>
          <w:szCs w:val="20"/>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665"/>
        <w:gridCol w:w="1871"/>
      </w:tblGrid>
      <w:tr w:rsidR="00356F0B" w:rsidRPr="00A64313" w14:paraId="2981D6C3" w14:textId="77777777" w:rsidTr="004B6D77">
        <w:trPr>
          <w:jc w:val="center"/>
        </w:trPr>
        <w:tc>
          <w:tcPr>
            <w:tcW w:w="3686" w:type="dxa"/>
            <w:shd w:val="clear" w:color="auto" w:fill="C6D9F1" w:themeFill="text2" w:themeFillTint="33"/>
          </w:tcPr>
          <w:p w14:paraId="3A0D4346" w14:textId="78C18FF1" w:rsidR="00356F0B" w:rsidRPr="000C4446" w:rsidRDefault="00406394" w:rsidP="00A64313">
            <w:pPr>
              <w:jc w:val="center"/>
              <w:rPr>
                <w:b/>
                <w:sz w:val="12"/>
                <w:szCs w:val="12"/>
              </w:rPr>
            </w:pPr>
            <w:r w:rsidRPr="000C4446">
              <w:rPr>
                <w:b/>
                <w:sz w:val="12"/>
                <w:szCs w:val="12"/>
              </w:rPr>
              <w:t>NUMER I NAZWA DROGI</w:t>
            </w:r>
          </w:p>
        </w:tc>
        <w:tc>
          <w:tcPr>
            <w:tcW w:w="2665" w:type="dxa"/>
            <w:shd w:val="clear" w:color="auto" w:fill="C6D9F1" w:themeFill="text2" w:themeFillTint="33"/>
          </w:tcPr>
          <w:p w14:paraId="29DA9D56" w14:textId="2B494B8D" w:rsidR="00356F0B" w:rsidRPr="000C4446" w:rsidRDefault="00406394" w:rsidP="00A64313">
            <w:pPr>
              <w:jc w:val="center"/>
              <w:rPr>
                <w:b/>
                <w:sz w:val="12"/>
                <w:szCs w:val="12"/>
              </w:rPr>
            </w:pPr>
            <w:r w:rsidRPr="000C4446">
              <w:rPr>
                <w:b/>
                <w:sz w:val="12"/>
                <w:szCs w:val="12"/>
              </w:rPr>
              <w:t>MIEJSCOWOŚĆ /ULICA/ODCINEK</w:t>
            </w:r>
          </w:p>
        </w:tc>
        <w:tc>
          <w:tcPr>
            <w:tcW w:w="1871" w:type="dxa"/>
            <w:shd w:val="clear" w:color="auto" w:fill="C6D9F1" w:themeFill="text2" w:themeFillTint="33"/>
          </w:tcPr>
          <w:p w14:paraId="42D2BBF7" w14:textId="32724CB7" w:rsidR="00356F0B" w:rsidRPr="000C4446" w:rsidRDefault="00406394" w:rsidP="00A64313">
            <w:pPr>
              <w:jc w:val="center"/>
              <w:rPr>
                <w:b/>
                <w:sz w:val="16"/>
                <w:szCs w:val="16"/>
              </w:rPr>
            </w:pPr>
            <w:r w:rsidRPr="000C4446">
              <w:rPr>
                <w:b/>
                <w:sz w:val="12"/>
                <w:szCs w:val="12"/>
              </w:rPr>
              <w:t>POWIERZCHNIA W</w:t>
            </w:r>
            <w:r w:rsidRPr="000C4446">
              <w:rPr>
                <w:b/>
                <w:sz w:val="16"/>
                <w:szCs w:val="16"/>
              </w:rPr>
              <w:t xml:space="preserve"> </w:t>
            </w:r>
            <w:r w:rsidR="00356F0B" w:rsidRPr="000C4446">
              <w:rPr>
                <w:b/>
                <w:sz w:val="16"/>
                <w:szCs w:val="16"/>
              </w:rPr>
              <w:t>m</w:t>
            </w:r>
            <w:r w:rsidR="00356F0B" w:rsidRPr="000C4446">
              <w:rPr>
                <w:b/>
                <w:sz w:val="16"/>
                <w:szCs w:val="16"/>
                <w:vertAlign w:val="superscript"/>
              </w:rPr>
              <w:t>2</w:t>
            </w:r>
          </w:p>
        </w:tc>
      </w:tr>
      <w:tr w:rsidR="00356F0B" w:rsidRPr="00A64313" w14:paraId="4D5059F2" w14:textId="77777777" w:rsidTr="00A64313">
        <w:trPr>
          <w:trHeight w:val="299"/>
          <w:jc w:val="center"/>
        </w:trPr>
        <w:tc>
          <w:tcPr>
            <w:tcW w:w="3686" w:type="dxa"/>
            <w:vMerge w:val="restart"/>
            <w:shd w:val="clear" w:color="auto" w:fill="auto"/>
            <w:vAlign w:val="center"/>
          </w:tcPr>
          <w:p w14:paraId="7518BD1F" w14:textId="77777777" w:rsidR="00356F0B" w:rsidRPr="00A64313" w:rsidRDefault="00356F0B" w:rsidP="00A64313">
            <w:pPr>
              <w:rPr>
                <w:sz w:val="16"/>
                <w:szCs w:val="16"/>
              </w:rPr>
            </w:pPr>
            <w:r w:rsidRPr="00A64313">
              <w:rPr>
                <w:sz w:val="16"/>
                <w:szCs w:val="16"/>
              </w:rPr>
              <w:t>251 Kaliska – Inowrocław</w:t>
            </w:r>
          </w:p>
        </w:tc>
        <w:tc>
          <w:tcPr>
            <w:tcW w:w="2665" w:type="dxa"/>
            <w:shd w:val="clear" w:color="auto" w:fill="auto"/>
            <w:vAlign w:val="center"/>
          </w:tcPr>
          <w:p w14:paraId="511C36A3" w14:textId="77777777" w:rsidR="00356F0B" w:rsidRPr="00A64313" w:rsidRDefault="00356F0B" w:rsidP="00A64313">
            <w:pPr>
              <w:rPr>
                <w:sz w:val="16"/>
                <w:szCs w:val="16"/>
              </w:rPr>
            </w:pPr>
            <w:r w:rsidRPr="00A64313">
              <w:rPr>
                <w:sz w:val="16"/>
                <w:szCs w:val="16"/>
              </w:rPr>
              <w:t>Słębowo</w:t>
            </w:r>
          </w:p>
        </w:tc>
        <w:tc>
          <w:tcPr>
            <w:tcW w:w="1871" w:type="dxa"/>
            <w:shd w:val="clear" w:color="auto" w:fill="auto"/>
            <w:vAlign w:val="center"/>
          </w:tcPr>
          <w:p w14:paraId="4268E61A" w14:textId="77777777" w:rsidR="00356F0B" w:rsidRPr="00406394" w:rsidRDefault="00356F0B" w:rsidP="00A64313">
            <w:pPr>
              <w:jc w:val="center"/>
              <w:rPr>
                <w:b/>
                <w:bCs/>
                <w:sz w:val="16"/>
                <w:szCs w:val="16"/>
              </w:rPr>
            </w:pPr>
            <w:r w:rsidRPr="00406394">
              <w:rPr>
                <w:b/>
                <w:bCs/>
                <w:sz w:val="16"/>
                <w:szCs w:val="16"/>
              </w:rPr>
              <w:t>218</w:t>
            </w:r>
          </w:p>
        </w:tc>
      </w:tr>
      <w:tr w:rsidR="00356F0B" w:rsidRPr="00A64313" w14:paraId="13C9F3A9" w14:textId="77777777" w:rsidTr="00A64313">
        <w:trPr>
          <w:jc w:val="center"/>
        </w:trPr>
        <w:tc>
          <w:tcPr>
            <w:tcW w:w="3686" w:type="dxa"/>
            <w:vMerge/>
            <w:shd w:val="clear" w:color="auto" w:fill="auto"/>
            <w:vAlign w:val="center"/>
          </w:tcPr>
          <w:p w14:paraId="1E978556" w14:textId="77777777" w:rsidR="00356F0B" w:rsidRPr="00A64313" w:rsidRDefault="00356F0B" w:rsidP="00A64313">
            <w:pPr>
              <w:rPr>
                <w:sz w:val="16"/>
                <w:szCs w:val="16"/>
              </w:rPr>
            </w:pPr>
          </w:p>
        </w:tc>
        <w:tc>
          <w:tcPr>
            <w:tcW w:w="2665" w:type="dxa"/>
            <w:shd w:val="clear" w:color="auto" w:fill="auto"/>
            <w:vAlign w:val="center"/>
          </w:tcPr>
          <w:p w14:paraId="35E307B7" w14:textId="77777777" w:rsidR="00356F0B" w:rsidRPr="00A64313" w:rsidRDefault="00356F0B" w:rsidP="00A64313">
            <w:pPr>
              <w:rPr>
                <w:sz w:val="16"/>
                <w:szCs w:val="16"/>
              </w:rPr>
            </w:pPr>
            <w:r w:rsidRPr="00A64313">
              <w:rPr>
                <w:sz w:val="16"/>
                <w:szCs w:val="16"/>
              </w:rPr>
              <w:t>Sarbinowo</w:t>
            </w:r>
          </w:p>
        </w:tc>
        <w:tc>
          <w:tcPr>
            <w:tcW w:w="1871" w:type="dxa"/>
            <w:shd w:val="clear" w:color="auto" w:fill="auto"/>
            <w:vAlign w:val="center"/>
          </w:tcPr>
          <w:p w14:paraId="61ABB84B" w14:textId="77777777" w:rsidR="00356F0B" w:rsidRPr="00406394" w:rsidRDefault="00356F0B" w:rsidP="00A64313">
            <w:pPr>
              <w:jc w:val="center"/>
              <w:rPr>
                <w:b/>
                <w:bCs/>
                <w:sz w:val="16"/>
                <w:szCs w:val="16"/>
              </w:rPr>
            </w:pPr>
            <w:r w:rsidRPr="00406394">
              <w:rPr>
                <w:b/>
                <w:bCs/>
                <w:sz w:val="16"/>
                <w:szCs w:val="16"/>
              </w:rPr>
              <w:t>65</w:t>
            </w:r>
          </w:p>
        </w:tc>
      </w:tr>
      <w:tr w:rsidR="00356F0B" w:rsidRPr="00A64313" w14:paraId="1975AB2C" w14:textId="77777777" w:rsidTr="00A64313">
        <w:trPr>
          <w:jc w:val="center"/>
        </w:trPr>
        <w:tc>
          <w:tcPr>
            <w:tcW w:w="3686" w:type="dxa"/>
            <w:vMerge/>
            <w:shd w:val="clear" w:color="auto" w:fill="auto"/>
            <w:vAlign w:val="center"/>
          </w:tcPr>
          <w:p w14:paraId="459548C6" w14:textId="77777777" w:rsidR="00356F0B" w:rsidRPr="00A64313" w:rsidRDefault="00356F0B" w:rsidP="00A64313">
            <w:pPr>
              <w:rPr>
                <w:sz w:val="16"/>
                <w:szCs w:val="16"/>
              </w:rPr>
            </w:pPr>
          </w:p>
        </w:tc>
        <w:tc>
          <w:tcPr>
            <w:tcW w:w="2665" w:type="dxa"/>
            <w:shd w:val="clear" w:color="auto" w:fill="auto"/>
            <w:vAlign w:val="center"/>
          </w:tcPr>
          <w:p w14:paraId="0B15BE7B" w14:textId="77777777" w:rsidR="00356F0B" w:rsidRPr="00A64313" w:rsidRDefault="00356F0B" w:rsidP="00A64313">
            <w:pPr>
              <w:rPr>
                <w:sz w:val="16"/>
                <w:szCs w:val="16"/>
              </w:rPr>
            </w:pPr>
            <w:r w:rsidRPr="00A64313">
              <w:rPr>
                <w:sz w:val="16"/>
                <w:szCs w:val="16"/>
              </w:rPr>
              <w:t>Murczyn</w:t>
            </w:r>
          </w:p>
        </w:tc>
        <w:tc>
          <w:tcPr>
            <w:tcW w:w="1871" w:type="dxa"/>
            <w:shd w:val="clear" w:color="auto" w:fill="auto"/>
            <w:vAlign w:val="center"/>
          </w:tcPr>
          <w:p w14:paraId="5C393366" w14:textId="77777777" w:rsidR="00356F0B" w:rsidRPr="00406394" w:rsidRDefault="00356F0B" w:rsidP="00A64313">
            <w:pPr>
              <w:jc w:val="center"/>
              <w:rPr>
                <w:b/>
                <w:bCs/>
                <w:sz w:val="16"/>
                <w:szCs w:val="16"/>
              </w:rPr>
            </w:pPr>
            <w:r w:rsidRPr="00406394">
              <w:rPr>
                <w:b/>
                <w:bCs/>
                <w:sz w:val="16"/>
                <w:szCs w:val="16"/>
              </w:rPr>
              <w:t>449</w:t>
            </w:r>
          </w:p>
        </w:tc>
      </w:tr>
      <w:tr w:rsidR="00356F0B" w:rsidRPr="00A64313" w14:paraId="588D72ED" w14:textId="77777777" w:rsidTr="00A64313">
        <w:trPr>
          <w:jc w:val="center"/>
        </w:trPr>
        <w:tc>
          <w:tcPr>
            <w:tcW w:w="3686" w:type="dxa"/>
            <w:vMerge/>
            <w:shd w:val="clear" w:color="auto" w:fill="auto"/>
            <w:vAlign w:val="center"/>
          </w:tcPr>
          <w:p w14:paraId="523465AA" w14:textId="77777777" w:rsidR="00356F0B" w:rsidRPr="00A64313" w:rsidRDefault="00356F0B" w:rsidP="00A64313">
            <w:pPr>
              <w:rPr>
                <w:sz w:val="16"/>
                <w:szCs w:val="16"/>
              </w:rPr>
            </w:pPr>
          </w:p>
        </w:tc>
        <w:tc>
          <w:tcPr>
            <w:tcW w:w="2665" w:type="dxa"/>
            <w:shd w:val="clear" w:color="auto" w:fill="auto"/>
            <w:vAlign w:val="center"/>
          </w:tcPr>
          <w:p w14:paraId="3F2D0AD1" w14:textId="77777777" w:rsidR="00356F0B" w:rsidRPr="00A64313" w:rsidRDefault="00356F0B" w:rsidP="00A64313">
            <w:pPr>
              <w:rPr>
                <w:sz w:val="16"/>
                <w:szCs w:val="16"/>
              </w:rPr>
            </w:pPr>
            <w:r w:rsidRPr="00A64313">
              <w:rPr>
                <w:sz w:val="16"/>
                <w:szCs w:val="16"/>
              </w:rPr>
              <w:t>Młodocin</w:t>
            </w:r>
          </w:p>
        </w:tc>
        <w:tc>
          <w:tcPr>
            <w:tcW w:w="1871" w:type="dxa"/>
            <w:shd w:val="clear" w:color="auto" w:fill="auto"/>
            <w:vAlign w:val="center"/>
          </w:tcPr>
          <w:p w14:paraId="3E04C885" w14:textId="77777777" w:rsidR="00356F0B" w:rsidRPr="00406394" w:rsidRDefault="00356F0B" w:rsidP="00A64313">
            <w:pPr>
              <w:jc w:val="center"/>
              <w:rPr>
                <w:b/>
                <w:bCs/>
                <w:sz w:val="16"/>
                <w:szCs w:val="16"/>
              </w:rPr>
            </w:pPr>
            <w:r w:rsidRPr="00406394">
              <w:rPr>
                <w:b/>
                <w:bCs/>
                <w:sz w:val="16"/>
                <w:szCs w:val="16"/>
              </w:rPr>
              <w:t>441</w:t>
            </w:r>
          </w:p>
        </w:tc>
      </w:tr>
      <w:tr w:rsidR="00356F0B" w:rsidRPr="00A64313" w14:paraId="10A1D594" w14:textId="77777777" w:rsidTr="00A64313">
        <w:trPr>
          <w:jc w:val="center"/>
        </w:trPr>
        <w:tc>
          <w:tcPr>
            <w:tcW w:w="3686" w:type="dxa"/>
            <w:vMerge/>
            <w:shd w:val="clear" w:color="auto" w:fill="auto"/>
            <w:vAlign w:val="center"/>
          </w:tcPr>
          <w:p w14:paraId="457EDB6B" w14:textId="77777777" w:rsidR="00356F0B" w:rsidRPr="00A64313" w:rsidRDefault="00356F0B" w:rsidP="00A64313">
            <w:pPr>
              <w:rPr>
                <w:sz w:val="16"/>
                <w:szCs w:val="16"/>
              </w:rPr>
            </w:pPr>
          </w:p>
        </w:tc>
        <w:tc>
          <w:tcPr>
            <w:tcW w:w="2665" w:type="dxa"/>
            <w:shd w:val="clear" w:color="auto" w:fill="auto"/>
            <w:vAlign w:val="center"/>
          </w:tcPr>
          <w:p w14:paraId="2EB4723C" w14:textId="77777777" w:rsidR="00356F0B" w:rsidRPr="00A64313" w:rsidRDefault="00356F0B" w:rsidP="00A64313">
            <w:pPr>
              <w:rPr>
                <w:sz w:val="16"/>
                <w:szCs w:val="16"/>
              </w:rPr>
            </w:pPr>
            <w:r w:rsidRPr="00A64313">
              <w:rPr>
                <w:sz w:val="16"/>
                <w:szCs w:val="16"/>
              </w:rPr>
              <w:t>Barcin</w:t>
            </w:r>
          </w:p>
        </w:tc>
        <w:tc>
          <w:tcPr>
            <w:tcW w:w="1871" w:type="dxa"/>
            <w:shd w:val="clear" w:color="auto" w:fill="auto"/>
            <w:vAlign w:val="center"/>
          </w:tcPr>
          <w:p w14:paraId="5B8F43E2" w14:textId="77777777" w:rsidR="00356F0B" w:rsidRPr="00406394" w:rsidRDefault="00356F0B" w:rsidP="00A64313">
            <w:pPr>
              <w:jc w:val="center"/>
              <w:rPr>
                <w:b/>
                <w:bCs/>
                <w:sz w:val="16"/>
                <w:szCs w:val="16"/>
              </w:rPr>
            </w:pPr>
            <w:r w:rsidRPr="00406394">
              <w:rPr>
                <w:b/>
                <w:bCs/>
                <w:sz w:val="16"/>
                <w:szCs w:val="16"/>
              </w:rPr>
              <w:t>2 086</w:t>
            </w:r>
          </w:p>
          <w:p w14:paraId="222C1802" w14:textId="77777777" w:rsidR="00356F0B" w:rsidRPr="00406394" w:rsidRDefault="00356F0B" w:rsidP="00A64313">
            <w:pPr>
              <w:jc w:val="center"/>
              <w:rPr>
                <w:b/>
                <w:bCs/>
                <w:sz w:val="16"/>
                <w:szCs w:val="16"/>
              </w:rPr>
            </w:pPr>
            <w:r w:rsidRPr="00406394">
              <w:rPr>
                <w:b/>
                <w:bCs/>
                <w:sz w:val="16"/>
                <w:szCs w:val="16"/>
              </w:rPr>
              <w:t>48</w:t>
            </w:r>
          </w:p>
        </w:tc>
      </w:tr>
      <w:tr w:rsidR="00356F0B" w:rsidRPr="00A64313" w14:paraId="6C4265CB" w14:textId="77777777" w:rsidTr="00A64313">
        <w:trPr>
          <w:trHeight w:val="258"/>
          <w:jc w:val="center"/>
        </w:trPr>
        <w:tc>
          <w:tcPr>
            <w:tcW w:w="3686" w:type="dxa"/>
            <w:vMerge w:val="restart"/>
            <w:shd w:val="clear" w:color="auto" w:fill="auto"/>
            <w:vAlign w:val="center"/>
          </w:tcPr>
          <w:p w14:paraId="2B8B41DE" w14:textId="77777777" w:rsidR="00356F0B" w:rsidRPr="00A64313" w:rsidRDefault="00356F0B" w:rsidP="00A64313">
            <w:pPr>
              <w:rPr>
                <w:sz w:val="16"/>
                <w:szCs w:val="16"/>
              </w:rPr>
            </w:pPr>
            <w:r w:rsidRPr="00A64313">
              <w:rPr>
                <w:sz w:val="16"/>
                <w:szCs w:val="16"/>
              </w:rPr>
              <w:t>254 Brzoza-Wylatowo</w:t>
            </w:r>
          </w:p>
        </w:tc>
        <w:tc>
          <w:tcPr>
            <w:tcW w:w="2665" w:type="dxa"/>
            <w:shd w:val="clear" w:color="auto" w:fill="auto"/>
            <w:vAlign w:val="center"/>
          </w:tcPr>
          <w:p w14:paraId="186AB6D8" w14:textId="77777777" w:rsidR="00356F0B" w:rsidRPr="00A64313" w:rsidRDefault="00356F0B" w:rsidP="00A64313">
            <w:pPr>
              <w:rPr>
                <w:sz w:val="16"/>
                <w:szCs w:val="16"/>
              </w:rPr>
            </w:pPr>
            <w:r w:rsidRPr="00A64313">
              <w:rPr>
                <w:sz w:val="16"/>
                <w:szCs w:val="16"/>
              </w:rPr>
              <w:t>Łabiszyn</w:t>
            </w:r>
          </w:p>
        </w:tc>
        <w:tc>
          <w:tcPr>
            <w:tcW w:w="1871" w:type="dxa"/>
            <w:shd w:val="clear" w:color="auto" w:fill="auto"/>
            <w:vAlign w:val="center"/>
          </w:tcPr>
          <w:p w14:paraId="50F54419" w14:textId="77777777" w:rsidR="00356F0B" w:rsidRPr="00406394" w:rsidRDefault="00356F0B" w:rsidP="00A64313">
            <w:pPr>
              <w:jc w:val="center"/>
              <w:rPr>
                <w:b/>
                <w:bCs/>
                <w:sz w:val="16"/>
                <w:szCs w:val="16"/>
              </w:rPr>
            </w:pPr>
            <w:r w:rsidRPr="00406394">
              <w:rPr>
                <w:b/>
                <w:bCs/>
                <w:sz w:val="16"/>
                <w:szCs w:val="16"/>
              </w:rPr>
              <w:t>3 176</w:t>
            </w:r>
          </w:p>
        </w:tc>
      </w:tr>
      <w:tr w:rsidR="00356F0B" w:rsidRPr="00A64313" w14:paraId="580C31A8" w14:textId="77777777" w:rsidTr="00A64313">
        <w:trPr>
          <w:jc w:val="center"/>
        </w:trPr>
        <w:tc>
          <w:tcPr>
            <w:tcW w:w="3686" w:type="dxa"/>
            <w:vMerge/>
            <w:shd w:val="clear" w:color="auto" w:fill="auto"/>
            <w:vAlign w:val="center"/>
          </w:tcPr>
          <w:p w14:paraId="4A482078" w14:textId="77777777" w:rsidR="00356F0B" w:rsidRPr="00A64313" w:rsidRDefault="00356F0B" w:rsidP="00A64313">
            <w:pPr>
              <w:rPr>
                <w:sz w:val="16"/>
                <w:szCs w:val="16"/>
              </w:rPr>
            </w:pPr>
          </w:p>
        </w:tc>
        <w:tc>
          <w:tcPr>
            <w:tcW w:w="2665" w:type="dxa"/>
            <w:shd w:val="clear" w:color="auto" w:fill="auto"/>
            <w:vAlign w:val="center"/>
          </w:tcPr>
          <w:p w14:paraId="4C128205" w14:textId="77777777" w:rsidR="00356F0B" w:rsidRPr="00A64313" w:rsidRDefault="00356F0B" w:rsidP="00A64313">
            <w:pPr>
              <w:rPr>
                <w:sz w:val="16"/>
                <w:szCs w:val="16"/>
              </w:rPr>
            </w:pPr>
            <w:r w:rsidRPr="00A64313">
              <w:rPr>
                <w:sz w:val="16"/>
                <w:szCs w:val="16"/>
              </w:rPr>
              <w:t>Barcin</w:t>
            </w:r>
          </w:p>
        </w:tc>
        <w:tc>
          <w:tcPr>
            <w:tcW w:w="1871" w:type="dxa"/>
            <w:shd w:val="clear" w:color="auto" w:fill="auto"/>
            <w:vAlign w:val="center"/>
          </w:tcPr>
          <w:p w14:paraId="7D12DF44" w14:textId="77777777" w:rsidR="00356F0B" w:rsidRPr="00406394" w:rsidRDefault="00356F0B" w:rsidP="00A64313">
            <w:pPr>
              <w:jc w:val="center"/>
              <w:rPr>
                <w:b/>
                <w:bCs/>
                <w:sz w:val="16"/>
                <w:szCs w:val="16"/>
              </w:rPr>
            </w:pPr>
            <w:r w:rsidRPr="00406394">
              <w:rPr>
                <w:b/>
                <w:bCs/>
                <w:sz w:val="16"/>
                <w:szCs w:val="16"/>
              </w:rPr>
              <w:t>7 587</w:t>
            </w:r>
          </w:p>
        </w:tc>
      </w:tr>
      <w:tr w:rsidR="00356F0B" w:rsidRPr="00A64313" w14:paraId="58A01A3C" w14:textId="77777777" w:rsidTr="00A64313">
        <w:trPr>
          <w:jc w:val="center"/>
        </w:trPr>
        <w:tc>
          <w:tcPr>
            <w:tcW w:w="3686" w:type="dxa"/>
            <w:vMerge/>
            <w:shd w:val="clear" w:color="auto" w:fill="auto"/>
            <w:vAlign w:val="center"/>
          </w:tcPr>
          <w:p w14:paraId="66D9E0E8" w14:textId="77777777" w:rsidR="00356F0B" w:rsidRPr="00A64313" w:rsidRDefault="00356F0B" w:rsidP="00A64313">
            <w:pPr>
              <w:rPr>
                <w:sz w:val="16"/>
                <w:szCs w:val="16"/>
              </w:rPr>
            </w:pPr>
          </w:p>
        </w:tc>
        <w:tc>
          <w:tcPr>
            <w:tcW w:w="2665" w:type="dxa"/>
            <w:shd w:val="clear" w:color="auto" w:fill="auto"/>
            <w:vAlign w:val="center"/>
          </w:tcPr>
          <w:p w14:paraId="4F960D2E" w14:textId="77777777" w:rsidR="00356F0B" w:rsidRPr="00A64313" w:rsidRDefault="00356F0B" w:rsidP="00A64313">
            <w:pPr>
              <w:rPr>
                <w:sz w:val="16"/>
                <w:szCs w:val="16"/>
              </w:rPr>
            </w:pPr>
            <w:r w:rsidRPr="00A64313">
              <w:rPr>
                <w:sz w:val="16"/>
                <w:szCs w:val="16"/>
              </w:rPr>
              <w:t>Dąbrowa</w:t>
            </w:r>
          </w:p>
        </w:tc>
        <w:tc>
          <w:tcPr>
            <w:tcW w:w="1871" w:type="dxa"/>
            <w:shd w:val="clear" w:color="auto" w:fill="auto"/>
            <w:vAlign w:val="center"/>
          </w:tcPr>
          <w:p w14:paraId="4A8482F0" w14:textId="77777777" w:rsidR="00356F0B" w:rsidRPr="00406394" w:rsidRDefault="00356F0B" w:rsidP="00A64313">
            <w:pPr>
              <w:jc w:val="center"/>
              <w:rPr>
                <w:b/>
                <w:bCs/>
                <w:sz w:val="16"/>
                <w:szCs w:val="16"/>
              </w:rPr>
            </w:pPr>
            <w:r w:rsidRPr="00406394">
              <w:rPr>
                <w:b/>
                <w:bCs/>
                <w:sz w:val="16"/>
                <w:szCs w:val="16"/>
              </w:rPr>
              <w:t>1 691</w:t>
            </w:r>
          </w:p>
        </w:tc>
      </w:tr>
      <w:tr w:rsidR="00356F0B" w:rsidRPr="00A64313" w14:paraId="2D57E852" w14:textId="77777777" w:rsidTr="00A64313">
        <w:trPr>
          <w:jc w:val="center"/>
        </w:trPr>
        <w:tc>
          <w:tcPr>
            <w:tcW w:w="3686" w:type="dxa"/>
            <w:vMerge/>
            <w:shd w:val="clear" w:color="auto" w:fill="auto"/>
            <w:vAlign w:val="center"/>
          </w:tcPr>
          <w:p w14:paraId="111B62F7" w14:textId="77777777" w:rsidR="00356F0B" w:rsidRPr="00A64313" w:rsidRDefault="00356F0B" w:rsidP="00A64313">
            <w:pPr>
              <w:rPr>
                <w:sz w:val="16"/>
                <w:szCs w:val="16"/>
              </w:rPr>
            </w:pPr>
          </w:p>
        </w:tc>
        <w:tc>
          <w:tcPr>
            <w:tcW w:w="2665" w:type="dxa"/>
            <w:shd w:val="clear" w:color="auto" w:fill="auto"/>
            <w:vAlign w:val="center"/>
          </w:tcPr>
          <w:p w14:paraId="62B0582C" w14:textId="77777777" w:rsidR="00356F0B" w:rsidRPr="00A64313" w:rsidRDefault="00356F0B" w:rsidP="00A64313">
            <w:pPr>
              <w:rPr>
                <w:sz w:val="16"/>
                <w:szCs w:val="16"/>
              </w:rPr>
            </w:pPr>
            <w:r w:rsidRPr="00A64313">
              <w:rPr>
                <w:sz w:val="16"/>
                <w:szCs w:val="16"/>
              </w:rPr>
              <w:t>Mogilno ul. Benedyktyńska</w:t>
            </w:r>
          </w:p>
        </w:tc>
        <w:tc>
          <w:tcPr>
            <w:tcW w:w="1871" w:type="dxa"/>
            <w:shd w:val="clear" w:color="auto" w:fill="auto"/>
            <w:vAlign w:val="center"/>
          </w:tcPr>
          <w:p w14:paraId="223383E7" w14:textId="77777777" w:rsidR="00356F0B" w:rsidRPr="00406394" w:rsidRDefault="00356F0B" w:rsidP="00A64313">
            <w:pPr>
              <w:jc w:val="center"/>
              <w:rPr>
                <w:b/>
                <w:bCs/>
                <w:sz w:val="16"/>
                <w:szCs w:val="16"/>
              </w:rPr>
            </w:pPr>
            <w:r w:rsidRPr="00406394">
              <w:rPr>
                <w:b/>
                <w:bCs/>
                <w:sz w:val="16"/>
                <w:szCs w:val="16"/>
              </w:rPr>
              <w:t>1 299</w:t>
            </w:r>
          </w:p>
        </w:tc>
      </w:tr>
      <w:tr w:rsidR="00356F0B" w:rsidRPr="00A64313" w14:paraId="3418D4C9" w14:textId="77777777" w:rsidTr="00A64313">
        <w:trPr>
          <w:jc w:val="center"/>
        </w:trPr>
        <w:tc>
          <w:tcPr>
            <w:tcW w:w="3686" w:type="dxa"/>
            <w:vMerge w:val="restart"/>
            <w:shd w:val="clear" w:color="auto" w:fill="auto"/>
            <w:vAlign w:val="center"/>
          </w:tcPr>
          <w:p w14:paraId="20785C7F" w14:textId="77777777" w:rsidR="00356F0B" w:rsidRPr="00A64313" w:rsidRDefault="00356F0B" w:rsidP="00A64313">
            <w:pPr>
              <w:rPr>
                <w:sz w:val="16"/>
                <w:szCs w:val="16"/>
              </w:rPr>
            </w:pPr>
            <w:r w:rsidRPr="00A64313">
              <w:rPr>
                <w:sz w:val="16"/>
                <w:szCs w:val="16"/>
              </w:rPr>
              <w:t>253 Łabiszyn-Murczyn</w:t>
            </w:r>
          </w:p>
        </w:tc>
        <w:tc>
          <w:tcPr>
            <w:tcW w:w="2665" w:type="dxa"/>
            <w:shd w:val="clear" w:color="auto" w:fill="auto"/>
            <w:vAlign w:val="center"/>
          </w:tcPr>
          <w:p w14:paraId="44812B49" w14:textId="77777777" w:rsidR="00356F0B" w:rsidRPr="00A64313" w:rsidRDefault="00356F0B" w:rsidP="00A64313">
            <w:pPr>
              <w:rPr>
                <w:sz w:val="16"/>
                <w:szCs w:val="16"/>
              </w:rPr>
            </w:pPr>
            <w:r w:rsidRPr="00A64313">
              <w:rPr>
                <w:sz w:val="16"/>
                <w:szCs w:val="16"/>
              </w:rPr>
              <w:t>Ojrzanowo</w:t>
            </w:r>
          </w:p>
        </w:tc>
        <w:tc>
          <w:tcPr>
            <w:tcW w:w="1871" w:type="dxa"/>
            <w:shd w:val="clear" w:color="auto" w:fill="auto"/>
            <w:vAlign w:val="center"/>
          </w:tcPr>
          <w:p w14:paraId="2A665D5F" w14:textId="77777777" w:rsidR="00356F0B" w:rsidRPr="00406394" w:rsidRDefault="00356F0B" w:rsidP="00A64313">
            <w:pPr>
              <w:jc w:val="center"/>
              <w:rPr>
                <w:b/>
                <w:bCs/>
                <w:sz w:val="16"/>
                <w:szCs w:val="16"/>
              </w:rPr>
            </w:pPr>
            <w:r w:rsidRPr="00406394">
              <w:rPr>
                <w:b/>
                <w:bCs/>
                <w:sz w:val="16"/>
                <w:szCs w:val="16"/>
              </w:rPr>
              <w:t>161</w:t>
            </w:r>
          </w:p>
        </w:tc>
      </w:tr>
      <w:tr w:rsidR="00356F0B" w:rsidRPr="00A64313" w14:paraId="0C293E26" w14:textId="77777777" w:rsidTr="00A64313">
        <w:trPr>
          <w:jc w:val="center"/>
        </w:trPr>
        <w:tc>
          <w:tcPr>
            <w:tcW w:w="3686" w:type="dxa"/>
            <w:vMerge/>
            <w:shd w:val="clear" w:color="auto" w:fill="auto"/>
            <w:vAlign w:val="center"/>
          </w:tcPr>
          <w:p w14:paraId="37A8039A" w14:textId="77777777" w:rsidR="00356F0B" w:rsidRPr="00A64313" w:rsidRDefault="00356F0B" w:rsidP="00A64313">
            <w:pPr>
              <w:rPr>
                <w:sz w:val="16"/>
                <w:szCs w:val="16"/>
              </w:rPr>
            </w:pPr>
          </w:p>
        </w:tc>
        <w:tc>
          <w:tcPr>
            <w:tcW w:w="2665" w:type="dxa"/>
            <w:shd w:val="clear" w:color="auto" w:fill="auto"/>
            <w:vAlign w:val="center"/>
          </w:tcPr>
          <w:p w14:paraId="439F09F4" w14:textId="77777777" w:rsidR="00356F0B" w:rsidRPr="00A64313" w:rsidRDefault="00356F0B" w:rsidP="00A64313">
            <w:pPr>
              <w:rPr>
                <w:sz w:val="16"/>
                <w:szCs w:val="16"/>
              </w:rPr>
            </w:pPr>
            <w:r w:rsidRPr="00A64313">
              <w:rPr>
                <w:sz w:val="16"/>
                <w:szCs w:val="16"/>
              </w:rPr>
              <w:t>Załachowo</w:t>
            </w:r>
          </w:p>
        </w:tc>
        <w:tc>
          <w:tcPr>
            <w:tcW w:w="1871" w:type="dxa"/>
            <w:shd w:val="clear" w:color="auto" w:fill="auto"/>
            <w:vAlign w:val="center"/>
          </w:tcPr>
          <w:p w14:paraId="474DBBC5" w14:textId="77777777" w:rsidR="00356F0B" w:rsidRPr="00406394" w:rsidRDefault="00356F0B" w:rsidP="00A64313">
            <w:pPr>
              <w:jc w:val="center"/>
              <w:rPr>
                <w:b/>
                <w:bCs/>
                <w:sz w:val="16"/>
                <w:szCs w:val="16"/>
              </w:rPr>
            </w:pPr>
            <w:r w:rsidRPr="00406394">
              <w:rPr>
                <w:b/>
                <w:bCs/>
                <w:sz w:val="16"/>
                <w:szCs w:val="16"/>
              </w:rPr>
              <w:t>336</w:t>
            </w:r>
          </w:p>
        </w:tc>
      </w:tr>
      <w:tr w:rsidR="00356F0B" w:rsidRPr="00A64313" w14:paraId="4F429A9B" w14:textId="77777777" w:rsidTr="00A64313">
        <w:trPr>
          <w:jc w:val="center"/>
        </w:trPr>
        <w:tc>
          <w:tcPr>
            <w:tcW w:w="3686" w:type="dxa"/>
            <w:vMerge/>
            <w:shd w:val="clear" w:color="auto" w:fill="auto"/>
            <w:vAlign w:val="center"/>
          </w:tcPr>
          <w:p w14:paraId="2541F985" w14:textId="77777777" w:rsidR="00356F0B" w:rsidRPr="00A64313" w:rsidRDefault="00356F0B" w:rsidP="00A64313">
            <w:pPr>
              <w:rPr>
                <w:sz w:val="16"/>
                <w:szCs w:val="16"/>
              </w:rPr>
            </w:pPr>
          </w:p>
        </w:tc>
        <w:tc>
          <w:tcPr>
            <w:tcW w:w="2665" w:type="dxa"/>
            <w:shd w:val="clear" w:color="auto" w:fill="auto"/>
            <w:vAlign w:val="center"/>
          </w:tcPr>
          <w:p w14:paraId="6F0E2241" w14:textId="77777777" w:rsidR="00356F0B" w:rsidRPr="00A64313" w:rsidRDefault="00356F0B" w:rsidP="00A64313">
            <w:pPr>
              <w:rPr>
                <w:sz w:val="16"/>
                <w:szCs w:val="16"/>
              </w:rPr>
            </w:pPr>
            <w:r w:rsidRPr="00A64313">
              <w:rPr>
                <w:sz w:val="16"/>
                <w:szCs w:val="16"/>
              </w:rPr>
              <w:t>Obielewo</w:t>
            </w:r>
          </w:p>
        </w:tc>
        <w:tc>
          <w:tcPr>
            <w:tcW w:w="1871" w:type="dxa"/>
            <w:shd w:val="clear" w:color="auto" w:fill="auto"/>
            <w:vAlign w:val="center"/>
          </w:tcPr>
          <w:p w14:paraId="0C4507A2" w14:textId="77777777" w:rsidR="00356F0B" w:rsidRPr="00406394" w:rsidRDefault="00356F0B" w:rsidP="00A64313">
            <w:pPr>
              <w:jc w:val="center"/>
              <w:rPr>
                <w:b/>
                <w:bCs/>
                <w:sz w:val="16"/>
                <w:szCs w:val="16"/>
              </w:rPr>
            </w:pPr>
            <w:r w:rsidRPr="00406394">
              <w:rPr>
                <w:b/>
                <w:bCs/>
                <w:sz w:val="16"/>
                <w:szCs w:val="16"/>
              </w:rPr>
              <w:t>134</w:t>
            </w:r>
          </w:p>
        </w:tc>
      </w:tr>
      <w:tr w:rsidR="00356F0B" w:rsidRPr="00A64313" w14:paraId="2836E113" w14:textId="77777777" w:rsidTr="00A64313">
        <w:trPr>
          <w:jc w:val="center"/>
        </w:trPr>
        <w:tc>
          <w:tcPr>
            <w:tcW w:w="3686" w:type="dxa"/>
            <w:vMerge/>
            <w:shd w:val="clear" w:color="auto" w:fill="auto"/>
            <w:vAlign w:val="center"/>
          </w:tcPr>
          <w:p w14:paraId="49321475" w14:textId="77777777" w:rsidR="00356F0B" w:rsidRPr="00A64313" w:rsidRDefault="00356F0B" w:rsidP="00A64313">
            <w:pPr>
              <w:rPr>
                <w:sz w:val="16"/>
                <w:szCs w:val="16"/>
              </w:rPr>
            </w:pPr>
          </w:p>
        </w:tc>
        <w:tc>
          <w:tcPr>
            <w:tcW w:w="2665" w:type="dxa"/>
            <w:shd w:val="clear" w:color="auto" w:fill="auto"/>
            <w:vAlign w:val="center"/>
          </w:tcPr>
          <w:p w14:paraId="2147B8C7" w14:textId="77777777" w:rsidR="00356F0B" w:rsidRPr="00A64313" w:rsidRDefault="00356F0B" w:rsidP="00A64313">
            <w:pPr>
              <w:rPr>
                <w:sz w:val="16"/>
                <w:szCs w:val="16"/>
              </w:rPr>
            </w:pPr>
            <w:r w:rsidRPr="00A64313">
              <w:rPr>
                <w:sz w:val="16"/>
                <w:szCs w:val="16"/>
              </w:rPr>
              <w:t>Murczyn</w:t>
            </w:r>
          </w:p>
        </w:tc>
        <w:tc>
          <w:tcPr>
            <w:tcW w:w="1871" w:type="dxa"/>
            <w:shd w:val="clear" w:color="auto" w:fill="auto"/>
            <w:vAlign w:val="center"/>
          </w:tcPr>
          <w:p w14:paraId="57886FD3" w14:textId="77777777" w:rsidR="00356F0B" w:rsidRPr="00406394" w:rsidRDefault="00356F0B" w:rsidP="00A64313">
            <w:pPr>
              <w:jc w:val="center"/>
              <w:rPr>
                <w:b/>
                <w:bCs/>
                <w:sz w:val="16"/>
                <w:szCs w:val="16"/>
              </w:rPr>
            </w:pPr>
            <w:r w:rsidRPr="00406394">
              <w:rPr>
                <w:b/>
                <w:bCs/>
                <w:sz w:val="16"/>
                <w:szCs w:val="16"/>
              </w:rPr>
              <w:t>119</w:t>
            </w:r>
          </w:p>
        </w:tc>
      </w:tr>
      <w:tr w:rsidR="00356F0B" w:rsidRPr="00A64313" w14:paraId="74A26CD5" w14:textId="77777777" w:rsidTr="00A64313">
        <w:trPr>
          <w:jc w:val="center"/>
        </w:trPr>
        <w:tc>
          <w:tcPr>
            <w:tcW w:w="3686" w:type="dxa"/>
            <w:shd w:val="clear" w:color="auto" w:fill="auto"/>
            <w:vAlign w:val="center"/>
          </w:tcPr>
          <w:p w14:paraId="5C654D33" w14:textId="77777777" w:rsidR="00356F0B" w:rsidRPr="00A64313" w:rsidRDefault="00356F0B" w:rsidP="00A64313">
            <w:pPr>
              <w:rPr>
                <w:sz w:val="16"/>
                <w:szCs w:val="16"/>
              </w:rPr>
            </w:pPr>
            <w:r w:rsidRPr="00A64313">
              <w:rPr>
                <w:sz w:val="16"/>
                <w:szCs w:val="16"/>
              </w:rPr>
              <w:t>398 Złotniki Kuj.-Liszkowo</w:t>
            </w:r>
          </w:p>
        </w:tc>
        <w:tc>
          <w:tcPr>
            <w:tcW w:w="2665" w:type="dxa"/>
            <w:shd w:val="clear" w:color="auto" w:fill="auto"/>
            <w:vAlign w:val="center"/>
          </w:tcPr>
          <w:p w14:paraId="354F7951" w14:textId="77777777" w:rsidR="00356F0B" w:rsidRPr="00A64313" w:rsidRDefault="00356F0B" w:rsidP="00A64313">
            <w:pPr>
              <w:rPr>
                <w:sz w:val="16"/>
                <w:szCs w:val="16"/>
              </w:rPr>
            </w:pPr>
            <w:r w:rsidRPr="00A64313">
              <w:rPr>
                <w:sz w:val="16"/>
                <w:szCs w:val="16"/>
              </w:rPr>
              <w:t>Złotniki Kujawskie</w:t>
            </w:r>
          </w:p>
        </w:tc>
        <w:tc>
          <w:tcPr>
            <w:tcW w:w="1871" w:type="dxa"/>
            <w:shd w:val="clear" w:color="auto" w:fill="auto"/>
            <w:vAlign w:val="center"/>
          </w:tcPr>
          <w:p w14:paraId="44EDDF75" w14:textId="77777777" w:rsidR="00356F0B" w:rsidRPr="00406394" w:rsidRDefault="00356F0B" w:rsidP="00A64313">
            <w:pPr>
              <w:jc w:val="center"/>
              <w:rPr>
                <w:b/>
                <w:bCs/>
                <w:sz w:val="16"/>
                <w:szCs w:val="16"/>
              </w:rPr>
            </w:pPr>
            <w:r w:rsidRPr="00406394">
              <w:rPr>
                <w:b/>
                <w:bCs/>
                <w:sz w:val="16"/>
                <w:szCs w:val="16"/>
              </w:rPr>
              <w:t>768</w:t>
            </w:r>
          </w:p>
        </w:tc>
      </w:tr>
      <w:tr w:rsidR="00356F0B" w:rsidRPr="00A64313" w14:paraId="3A106839" w14:textId="77777777" w:rsidTr="00A64313">
        <w:trPr>
          <w:jc w:val="center"/>
        </w:trPr>
        <w:tc>
          <w:tcPr>
            <w:tcW w:w="3686" w:type="dxa"/>
            <w:shd w:val="clear" w:color="auto" w:fill="auto"/>
            <w:vAlign w:val="center"/>
          </w:tcPr>
          <w:p w14:paraId="163625B6" w14:textId="77777777" w:rsidR="00356F0B" w:rsidRPr="00A64313" w:rsidRDefault="00356F0B" w:rsidP="00A64313">
            <w:pPr>
              <w:rPr>
                <w:sz w:val="16"/>
                <w:szCs w:val="16"/>
              </w:rPr>
            </w:pPr>
            <w:r w:rsidRPr="00A64313">
              <w:rPr>
                <w:sz w:val="16"/>
                <w:szCs w:val="16"/>
              </w:rPr>
              <w:t>284 Złotniki Kujawskie</w:t>
            </w:r>
          </w:p>
        </w:tc>
        <w:tc>
          <w:tcPr>
            <w:tcW w:w="2665" w:type="dxa"/>
            <w:shd w:val="clear" w:color="auto" w:fill="auto"/>
            <w:vAlign w:val="center"/>
          </w:tcPr>
          <w:p w14:paraId="3651742F" w14:textId="77777777" w:rsidR="00356F0B" w:rsidRPr="00A64313" w:rsidRDefault="00356F0B" w:rsidP="00A64313">
            <w:pPr>
              <w:rPr>
                <w:sz w:val="16"/>
                <w:szCs w:val="16"/>
              </w:rPr>
            </w:pPr>
            <w:r w:rsidRPr="00A64313">
              <w:rPr>
                <w:sz w:val="16"/>
                <w:szCs w:val="16"/>
              </w:rPr>
              <w:t>Złotniki Kujawskie</w:t>
            </w:r>
          </w:p>
        </w:tc>
        <w:tc>
          <w:tcPr>
            <w:tcW w:w="1871" w:type="dxa"/>
            <w:shd w:val="clear" w:color="auto" w:fill="auto"/>
            <w:vAlign w:val="center"/>
          </w:tcPr>
          <w:p w14:paraId="6DE30A56" w14:textId="77777777" w:rsidR="00356F0B" w:rsidRPr="00406394" w:rsidRDefault="00356F0B" w:rsidP="00A64313">
            <w:pPr>
              <w:jc w:val="center"/>
              <w:rPr>
                <w:b/>
                <w:bCs/>
                <w:sz w:val="16"/>
                <w:szCs w:val="16"/>
              </w:rPr>
            </w:pPr>
            <w:r w:rsidRPr="00406394">
              <w:rPr>
                <w:b/>
                <w:bCs/>
                <w:sz w:val="16"/>
                <w:szCs w:val="16"/>
              </w:rPr>
              <w:t>3 687</w:t>
            </w:r>
          </w:p>
        </w:tc>
      </w:tr>
    </w:tbl>
    <w:p w14:paraId="0644B8AA" w14:textId="77777777" w:rsidR="00356F0B" w:rsidRDefault="00356F0B" w:rsidP="00402EC9">
      <w:pPr>
        <w:tabs>
          <w:tab w:val="left" w:pos="567"/>
        </w:tabs>
        <w:spacing w:after="120"/>
        <w:rPr>
          <w:rFonts w:cs="Times New Roman"/>
          <w:color w:val="FF0000"/>
          <w:sz w:val="22"/>
          <w:szCs w:val="22"/>
        </w:rPr>
      </w:pPr>
    </w:p>
    <w:p w14:paraId="01A7F2C2" w14:textId="08DB5F4C" w:rsidR="009633E3" w:rsidRDefault="009633E3" w:rsidP="00476469">
      <w:pPr>
        <w:tabs>
          <w:tab w:val="left" w:pos="567"/>
        </w:tabs>
        <w:ind w:left="567"/>
        <w:jc w:val="both"/>
        <w:rPr>
          <w:sz w:val="22"/>
          <w:szCs w:val="22"/>
        </w:rPr>
      </w:pPr>
      <w:r w:rsidRPr="00DC1184">
        <w:rPr>
          <w:b/>
          <w:bCs/>
          <w:sz w:val="22"/>
          <w:szCs w:val="22"/>
          <w:u w:val="single"/>
        </w:rPr>
        <w:t>Wykaz miejscowości do pozimowego zamiatania ulic</w:t>
      </w:r>
      <w:r w:rsidRPr="00DC1184">
        <w:rPr>
          <w:sz w:val="22"/>
          <w:szCs w:val="22"/>
        </w:rPr>
        <w:t>,</w:t>
      </w:r>
      <w:r w:rsidR="00476469">
        <w:rPr>
          <w:sz w:val="22"/>
          <w:szCs w:val="22"/>
        </w:rPr>
        <w:t xml:space="preserve"> </w:t>
      </w:r>
      <w:r w:rsidRPr="00DC1184">
        <w:rPr>
          <w:sz w:val="22"/>
          <w:szCs w:val="22"/>
        </w:rPr>
        <w:t>objętych powyższą częścią</w:t>
      </w:r>
      <w:r>
        <w:rPr>
          <w:sz w:val="22"/>
          <w:szCs w:val="22"/>
        </w:rPr>
        <w:t xml:space="preserve"> zamówienia (CZĘŚĆ NR 2):</w:t>
      </w:r>
    </w:p>
    <w:p w14:paraId="62E3948A" w14:textId="77777777" w:rsidR="00F678DC" w:rsidRPr="00DC1184" w:rsidRDefault="00F678DC" w:rsidP="00476469">
      <w:pPr>
        <w:tabs>
          <w:tab w:val="left" w:pos="567"/>
        </w:tabs>
        <w:ind w:left="567"/>
        <w:jc w:val="both"/>
        <w:rPr>
          <w:sz w:val="22"/>
          <w:szCs w:val="22"/>
        </w:rPr>
      </w:pPr>
    </w:p>
    <w:tbl>
      <w:tblPr>
        <w:tblW w:w="8217" w:type="dxa"/>
        <w:jc w:val="center"/>
        <w:tblLayout w:type="fixed"/>
        <w:tblLook w:val="0000" w:firstRow="0" w:lastRow="0" w:firstColumn="0" w:lastColumn="0" w:noHBand="0" w:noVBand="0"/>
      </w:tblPr>
      <w:tblGrid>
        <w:gridCol w:w="538"/>
        <w:gridCol w:w="1442"/>
        <w:gridCol w:w="6237"/>
      </w:tblGrid>
      <w:tr w:rsidR="00F678DC" w:rsidRPr="00F678DC" w14:paraId="198B63AB" w14:textId="77777777" w:rsidTr="00A5203D">
        <w:trPr>
          <w:trHeight w:val="50"/>
          <w:jc w:val="center"/>
        </w:trPr>
        <w:tc>
          <w:tcPr>
            <w:tcW w:w="538" w:type="dxa"/>
            <w:tcBorders>
              <w:top w:val="single" w:sz="4" w:space="0" w:color="000000"/>
              <w:left w:val="single" w:sz="4" w:space="0" w:color="000000"/>
              <w:bottom w:val="single" w:sz="4" w:space="0" w:color="000000"/>
            </w:tcBorders>
            <w:shd w:val="clear" w:color="auto" w:fill="D6E3BC" w:themeFill="accent3" w:themeFillTint="66"/>
            <w:vAlign w:val="center"/>
          </w:tcPr>
          <w:p w14:paraId="3F174ABE" w14:textId="0F4C6CB9" w:rsidR="00F678DC" w:rsidRPr="000C4446" w:rsidRDefault="00406394" w:rsidP="00A5203D">
            <w:pPr>
              <w:snapToGrid w:val="0"/>
              <w:spacing w:after="120"/>
              <w:jc w:val="center"/>
              <w:rPr>
                <w:b/>
                <w:sz w:val="12"/>
                <w:szCs w:val="12"/>
              </w:rPr>
            </w:pPr>
            <w:r w:rsidRPr="000C4446">
              <w:rPr>
                <w:b/>
                <w:sz w:val="12"/>
                <w:szCs w:val="12"/>
              </w:rPr>
              <w:t>LP.</w:t>
            </w:r>
          </w:p>
        </w:tc>
        <w:tc>
          <w:tcPr>
            <w:tcW w:w="1442" w:type="dxa"/>
            <w:tcBorders>
              <w:top w:val="single" w:sz="4" w:space="0" w:color="000000"/>
              <w:left w:val="single" w:sz="4" w:space="0" w:color="000000"/>
              <w:bottom w:val="single" w:sz="4" w:space="0" w:color="000000"/>
            </w:tcBorders>
            <w:shd w:val="clear" w:color="auto" w:fill="D6E3BC" w:themeFill="accent3" w:themeFillTint="66"/>
            <w:vAlign w:val="center"/>
          </w:tcPr>
          <w:p w14:paraId="7B9B243A" w14:textId="79BB08D7" w:rsidR="00F678DC" w:rsidRPr="000C4446" w:rsidRDefault="00406394" w:rsidP="00A5203D">
            <w:pPr>
              <w:snapToGrid w:val="0"/>
              <w:spacing w:after="120"/>
              <w:jc w:val="center"/>
              <w:rPr>
                <w:b/>
                <w:sz w:val="12"/>
                <w:szCs w:val="12"/>
              </w:rPr>
            </w:pPr>
            <w:r w:rsidRPr="000C4446">
              <w:rPr>
                <w:b/>
                <w:sz w:val="12"/>
                <w:szCs w:val="12"/>
              </w:rPr>
              <w:t>NUMER DROGI</w:t>
            </w:r>
          </w:p>
        </w:tc>
        <w:tc>
          <w:tcPr>
            <w:tcW w:w="623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09C9B0AC" w14:textId="512D043C" w:rsidR="00F678DC" w:rsidRPr="000C4446" w:rsidRDefault="00406394" w:rsidP="00A5203D">
            <w:pPr>
              <w:snapToGrid w:val="0"/>
              <w:spacing w:after="120"/>
              <w:jc w:val="center"/>
              <w:rPr>
                <w:b/>
                <w:sz w:val="12"/>
                <w:szCs w:val="12"/>
              </w:rPr>
            </w:pPr>
            <w:r w:rsidRPr="000C4446">
              <w:rPr>
                <w:b/>
                <w:sz w:val="12"/>
                <w:szCs w:val="12"/>
              </w:rPr>
              <w:t>WYZNACZONE MIEJSCA DO POZIMOWEGO ZAMIATANIA</w:t>
            </w:r>
          </w:p>
        </w:tc>
      </w:tr>
      <w:tr w:rsidR="00F678DC" w:rsidRPr="00F678DC" w14:paraId="37EE0B0C" w14:textId="77777777" w:rsidTr="00F678DC">
        <w:trPr>
          <w:trHeight w:val="581"/>
          <w:jc w:val="center"/>
        </w:trPr>
        <w:tc>
          <w:tcPr>
            <w:tcW w:w="538" w:type="dxa"/>
            <w:tcBorders>
              <w:top w:val="single" w:sz="4" w:space="0" w:color="000000"/>
              <w:left w:val="single" w:sz="4" w:space="0" w:color="000000"/>
              <w:bottom w:val="single" w:sz="4" w:space="0" w:color="000000"/>
            </w:tcBorders>
            <w:shd w:val="clear" w:color="auto" w:fill="auto"/>
            <w:vAlign w:val="center"/>
          </w:tcPr>
          <w:p w14:paraId="137B5EE8" w14:textId="4708481D" w:rsidR="00F678DC" w:rsidRPr="00F678DC" w:rsidRDefault="00F678DC" w:rsidP="00850AB7">
            <w:pPr>
              <w:snapToGrid w:val="0"/>
              <w:spacing w:after="120"/>
              <w:jc w:val="center"/>
              <w:rPr>
                <w:sz w:val="16"/>
                <w:szCs w:val="16"/>
              </w:rPr>
            </w:pPr>
            <w:r w:rsidRPr="00F678DC">
              <w:rPr>
                <w:sz w:val="16"/>
                <w:szCs w:val="16"/>
              </w:rPr>
              <w:t>1</w:t>
            </w:r>
            <w:r w:rsidR="00406394">
              <w:rPr>
                <w:sz w:val="16"/>
                <w:szCs w:val="16"/>
              </w:rPr>
              <w:t>.</w:t>
            </w:r>
          </w:p>
        </w:tc>
        <w:tc>
          <w:tcPr>
            <w:tcW w:w="1442" w:type="dxa"/>
            <w:tcBorders>
              <w:top w:val="single" w:sz="4" w:space="0" w:color="000000"/>
              <w:left w:val="single" w:sz="4" w:space="0" w:color="000000"/>
              <w:bottom w:val="single" w:sz="4" w:space="0" w:color="000000"/>
            </w:tcBorders>
            <w:shd w:val="clear" w:color="auto" w:fill="auto"/>
            <w:vAlign w:val="center"/>
          </w:tcPr>
          <w:p w14:paraId="7EF49E34" w14:textId="77777777" w:rsidR="00F678DC" w:rsidRPr="00F678DC" w:rsidRDefault="00F678DC" w:rsidP="00850AB7">
            <w:pPr>
              <w:snapToGrid w:val="0"/>
              <w:spacing w:after="120"/>
              <w:jc w:val="center"/>
              <w:rPr>
                <w:sz w:val="16"/>
                <w:szCs w:val="16"/>
              </w:rPr>
            </w:pPr>
            <w:r w:rsidRPr="00F678DC">
              <w:rPr>
                <w:sz w:val="16"/>
                <w:szCs w:val="16"/>
              </w:rPr>
              <w:t>254</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09662C60" w14:textId="77777777" w:rsidR="00F678DC" w:rsidRPr="00F678DC" w:rsidRDefault="00F678DC" w:rsidP="00850AB7">
            <w:pPr>
              <w:jc w:val="center"/>
              <w:rPr>
                <w:rFonts w:eastAsia="SimSun"/>
                <w:sz w:val="16"/>
                <w:szCs w:val="16"/>
              </w:rPr>
            </w:pPr>
            <w:r w:rsidRPr="00F678DC">
              <w:rPr>
                <w:rFonts w:eastAsia="SimSun"/>
                <w:sz w:val="16"/>
                <w:szCs w:val="16"/>
              </w:rPr>
              <w:t>Brzoza           766,00 m</w:t>
            </w:r>
            <w:r w:rsidRPr="00F678DC">
              <w:rPr>
                <w:rFonts w:eastAsia="SimSun"/>
                <w:sz w:val="16"/>
                <w:szCs w:val="16"/>
                <w:vertAlign w:val="superscript"/>
              </w:rPr>
              <w:t>2</w:t>
            </w:r>
          </w:p>
          <w:p w14:paraId="2FC11F8A" w14:textId="77777777" w:rsidR="00F678DC" w:rsidRPr="00F678DC" w:rsidRDefault="00F678DC" w:rsidP="00850AB7">
            <w:pPr>
              <w:jc w:val="center"/>
              <w:rPr>
                <w:rFonts w:eastAsia="SimSun"/>
                <w:sz w:val="16"/>
                <w:szCs w:val="16"/>
              </w:rPr>
            </w:pPr>
            <w:r w:rsidRPr="00F678DC">
              <w:rPr>
                <w:rFonts w:eastAsia="SimSun"/>
                <w:sz w:val="16"/>
                <w:szCs w:val="16"/>
              </w:rPr>
              <w:t>Łabiszyn     1 904,00 m</w:t>
            </w:r>
            <w:r w:rsidRPr="00F678DC">
              <w:rPr>
                <w:rFonts w:eastAsia="SimSun"/>
                <w:sz w:val="16"/>
                <w:szCs w:val="16"/>
                <w:vertAlign w:val="superscript"/>
              </w:rPr>
              <w:t>2</w:t>
            </w:r>
          </w:p>
          <w:p w14:paraId="1EE3C19C" w14:textId="77777777" w:rsidR="00F678DC" w:rsidRPr="00F678DC" w:rsidRDefault="00F678DC" w:rsidP="00850AB7">
            <w:pPr>
              <w:jc w:val="center"/>
              <w:rPr>
                <w:rFonts w:eastAsia="SimSun"/>
                <w:sz w:val="16"/>
                <w:szCs w:val="16"/>
              </w:rPr>
            </w:pPr>
            <w:r w:rsidRPr="00F678DC">
              <w:rPr>
                <w:rFonts w:eastAsia="SimSun"/>
                <w:sz w:val="16"/>
                <w:szCs w:val="16"/>
              </w:rPr>
              <w:t>Barcin         1 037,50 m</w:t>
            </w:r>
            <w:r w:rsidRPr="00F678DC">
              <w:rPr>
                <w:rFonts w:eastAsia="SimSun"/>
                <w:sz w:val="16"/>
                <w:szCs w:val="16"/>
                <w:vertAlign w:val="superscript"/>
              </w:rPr>
              <w:t>2</w:t>
            </w:r>
          </w:p>
          <w:p w14:paraId="2287344C" w14:textId="77777777" w:rsidR="00F678DC" w:rsidRPr="00F678DC" w:rsidRDefault="00F678DC" w:rsidP="00850AB7">
            <w:pPr>
              <w:jc w:val="center"/>
              <w:rPr>
                <w:rFonts w:eastAsia="SimSun"/>
                <w:sz w:val="16"/>
                <w:szCs w:val="16"/>
              </w:rPr>
            </w:pPr>
            <w:r w:rsidRPr="00F678DC">
              <w:rPr>
                <w:rFonts w:eastAsia="SimSun"/>
                <w:sz w:val="16"/>
                <w:szCs w:val="16"/>
              </w:rPr>
              <w:t>Mogilno      1 599,00 m</w:t>
            </w:r>
            <w:r w:rsidRPr="00F678DC">
              <w:rPr>
                <w:rFonts w:eastAsia="SimSun"/>
                <w:sz w:val="16"/>
                <w:szCs w:val="16"/>
                <w:vertAlign w:val="superscript"/>
              </w:rPr>
              <w:t>2</w:t>
            </w:r>
          </w:p>
        </w:tc>
      </w:tr>
      <w:tr w:rsidR="00F678DC" w:rsidRPr="00F678DC" w14:paraId="0B375755" w14:textId="77777777" w:rsidTr="00DE0B46">
        <w:trPr>
          <w:trHeight w:val="50"/>
          <w:jc w:val="center"/>
        </w:trPr>
        <w:tc>
          <w:tcPr>
            <w:tcW w:w="538" w:type="dxa"/>
            <w:tcBorders>
              <w:top w:val="single" w:sz="4" w:space="0" w:color="000000"/>
              <w:left w:val="single" w:sz="4" w:space="0" w:color="000000"/>
              <w:bottom w:val="single" w:sz="4" w:space="0" w:color="000000"/>
            </w:tcBorders>
            <w:shd w:val="clear" w:color="auto" w:fill="auto"/>
            <w:vAlign w:val="center"/>
          </w:tcPr>
          <w:p w14:paraId="422A911E" w14:textId="23C363F8" w:rsidR="00F678DC" w:rsidRPr="00F678DC" w:rsidRDefault="00F678DC" w:rsidP="00850AB7">
            <w:pPr>
              <w:snapToGrid w:val="0"/>
              <w:spacing w:after="120"/>
              <w:jc w:val="center"/>
              <w:rPr>
                <w:sz w:val="16"/>
                <w:szCs w:val="16"/>
              </w:rPr>
            </w:pPr>
            <w:r w:rsidRPr="00F678DC">
              <w:rPr>
                <w:sz w:val="16"/>
                <w:szCs w:val="16"/>
              </w:rPr>
              <w:t>2</w:t>
            </w:r>
            <w:r w:rsidR="00406394">
              <w:rPr>
                <w:sz w:val="16"/>
                <w:szCs w:val="16"/>
              </w:rPr>
              <w:t>.</w:t>
            </w:r>
          </w:p>
        </w:tc>
        <w:tc>
          <w:tcPr>
            <w:tcW w:w="1442" w:type="dxa"/>
            <w:tcBorders>
              <w:top w:val="single" w:sz="4" w:space="0" w:color="000000"/>
              <w:left w:val="single" w:sz="4" w:space="0" w:color="000000"/>
              <w:bottom w:val="single" w:sz="4" w:space="0" w:color="000000"/>
            </w:tcBorders>
            <w:shd w:val="clear" w:color="auto" w:fill="auto"/>
            <w:vAlign w:val="center"/>
          </w:tcPr>
          <w:p w14:paraId="760E09DB" w14:textId="77777777" w:rsidR="00F678DC" w:rsidRPr="00F678DC" w:rsidRDefault="00F678DC" w:rsidP="00850AB7">
            <w:pPr>
              <w:snapToGrid w:val="0"/>
              <w:spacing w:after="120"/>
              <w:jc w:val="center"/>
              <w:rPr>
                <w:sz w:val="16"/>
                <w:szCs w:val="16"/>
              </w:rPr>
            </w:pPr>
            <w:r w:rsidRPr="00F678DC">
              <w:rPr>
                <w:sz w:val="16"/>
                <w:szCs w:val="16"/>
              </w:rPr>
              <w:t>255</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139D0E39" w14:textId="77777777" w:rsidR="00F678DC" w:rsidRPr="00F678DC" w:rsidRDefault="00F678DC" w:rsidP="00850AB7">
            <w:pPr>
              <w:jc w:val="center"/>
              <w:rPr>
                <w:rFonts w:eastAsia="SimSun"/>
                <w:sz w:val="16"/>
                <w:szCs w:val="16"/>
              </w:rPr>
            </w:pPr>
            <w:r w:rsidRPr="00F678DC">
              <w:rPr>
                <w:rFonts w:eastAsia="SimSun"/>
                <w:sz w:val="16"/>
                <w:szCs w:val="16"/>
              </w:rPr>
              <w:t>Strzelno              500 m</w:t>
            </w:r>
            <w:r w:rsidRPr="00F678DC">
              <w:rPr>
                <w:rFonts w:eastAsia="SimSun"/>
                <w:sz w:val="16"/>
                <w:szCs w:val="16"/>
                <w:vertAlign w:val="superscript"/>
              </w:rPr>
              <w:t>2</w:t>
            </w:r>
          </w:p>
        </w:tc>
      </w:tr>
      <w:tr w:rsidR="00F678DC" w:rsidRPr="00F678DC" w14:paraId="27224792" w14:textId="77777777" w:rsidTr="00F678DC">
        <w:trPr>
          <w:trHeight w:val="227"/>
          <w:jc w:val="center"/>
        </w:trPr>
        <w:tc>
          <w:tcPr>
            <w:tcW w:w="538" w:type="dxa"/>
            <w:tcBorders>
              <w:top w:val="single" w:sz="4" w:space="0" w:color="000000"/>
              <w:left w:val="single" w:sz="4" w:space="0" w:color="000000"/>
              <w:bottom w:val="single" w:sz="4" w:space="0" w:color="000000"/>
            </w:tcBorders>
            <w:shd w:val="clear" w:color="auto" w:fill="auto"/>
            <w:vAlign w:val="center"/>
          </w:tcPr>
          <w:p w14:paraId="651E1B50" w14:textId="19DED5FF" w:rsidR="00F678DC" w:rsidRPr="00F678DC" w:rsidRDefault="00F678DC" w:rsidP="00850AB7">
            <w:pPr>
              <w:snapToGrid w:val="0"/>
              <w:spacing w:after="120"/>
              <w:jc w:val="center"/>
              <w:rPr>
                <w:sz w:val="16"/>
                <w:szCs w:val="16"/>
              </w:rPr>
            </w:pPr>
            <w:r w:rsidRPr="00F678DC">
              <w:rPr>
                <w:sz w:val="16"/>
                <w:szCs w:val="16"/>
              </w:rPr>
              <w:t>3</w:t>
            </w:r>
            <w:r w:rsidR="00406394">
              <w:rPr>
                <w:sz w:val="16"/>
                <w:szCs w:val="16"/>
              </w:rPr>
              <w:t>.</w:t>
            </w:r>
          </w:p>
        </w:tc>
        <w:tc>
          <w:tcPr>
            <w:tcW w:w="1442" w:type="dxa"/>
            <w:tcBorders>
              <w:top w:val="single" w:sz="4" w:space="0" w:color="000000"/>
              <w:left w:val="single" w:sz="4" w:space="0" w:color="000000"/>
              <w:bottom w:val="single" w:sz="4" w:space="0" w:color="000000"/>
            </w:tcBorders>
            <w:shd w:val="clear" w:color="auto" w:fill="auto"/>
            <w:vAlign w:val="center"/>
          </w:tcPr>
          <w:p w14:paraId="4F0AB82F" w14:textId="77777777" w:rsidR="00F678DC" w:rsidRPr="00F678DC" w:rsidRDefault="00F678DC" w:rsidP="00850AB7">
            <w:pPr>
              <w:snapToGrid w:val="0"/>
              <w:spacing w:after="120"/>
              <w:jc w:val="center"/>
              <w:rPr>
                <w:sz w:val="16"/>
                <w:szCs w:val="16"/>
              </w:rPr>
            </w:pPr>
            <w:r w:rsidRPr="00F678DC">
              <w:rPr>
                <w:sz w:val="16"/>
                <w:szCs w:val="16"/>
              </w:rPr>
              <w:t>262</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6948C108" w14:textId="77777777" w:rsidR="00F678DC" w:rsidRPr="00F678DC" w:rsidRDefault="00F678DC" w:rsidP="00850AB7">
            <w:pPr>
              <w:jc w:val="center"/>
              <w:rPr>
                <w:rFonts w:eastAsia="SimSun"/>
                <w:sz w:val="16"/>
                <w:szCs w:val="16"/>
              </w:rPr>
            </w:pPr>
            <w:r w:rsidRPr="00F678DC">
              <w:rPr>
                <w:rFonts w:eastAsia="SimSun"/>
                <w:sz w:val="16"/>
                <w:szCs w:val="16"/>
              </w:rPr>
              <w:t>Gębice            742,00 m</w:t>
            </w:r>
            <w:r w:rsidRPr="00F678DC">
              <w:rPr>
                <w:rFonts w:eastAsia="SimSun"/>
                <w:sz w:val="16"/>
                <w:szCs w:val="16"/>
                <w:vertAlign w:val="superscript"/>
              </w:rPr>
              <w:t>2</w:t>
            </w:r>
          </w:p>
        </w:tc>
      </w:tr>
      <w:tr w:rsidR="00F678DC" w:rsidRPr="00F678DC" w14:paraId="1C72E398" w14:textId="77777777" w:rsidTr="00F678DC">
        <w:trPr>
          <w:jc w:val="center"/>
        </w:trPr>
        <w:tc>
          <w:tcPr>
            <w:tcW w:w="538" w:type="dxa"/>
            <w:tcBorders>
              <w:top w:val="single" w:sz="4" w:space="0" w:color="000000"/>
              <w:left w:val="single" w:sz="4" w:space="0" w:color="000000"/>
              <w:bottom w:val="single" w:sz="4" w:space="0" w:color="000000"/>
            </w:tcBorders>
            <w:shd w:val="clear" w:color="auto" w:fill="auto"/>
            <w:vAlign w:val="center"/>
          </w:tcPr>
          <w:p w14:paraId="69206296" w14:textId="14C45442" w:rsidR="00F678DC" w:rsidRPr="00F678DC" w:rsidRDefault="00F678DC" w:rsidP="00850AB7">
            <w:pPr>
              <w:snapToGrid w:val="0"/>
              <w:spacing w:after="120"/>
              <w:jc w:val="center"/>
              <w:rPr>
                <w:sz w:val="16"/>
                <w:szCs w:val="16"/>
              </w:rPr>
            </w:pPr>
            <w:r w:rsidRPr="00F678DC">
              <w:rPr>
                <w:sz w:val="16"/>
                <w:szCs w:val="16"/>
              </w:rPr>
              <w:t>4</w:t>
            </w:r>
            <w:r w:rsidR="00406394">
              <w:rPr>
                <w:sz w:val="16"/>
                <w:szCs w:val="16"/>
              </w:rPr>
              <w:t>.</w:t>
            </w:r>
          </w:p>
        </w:tc>
        <w:tc>
          <w:tcPr>
            <w:tcW w:w="1442" w:type="dxa"/>
            <w:tcBorders>
              <w:top w:val="single" w:sz="4" w:space="0" w:color="000000"/>
              <w:left w:val="single" w:sz="4" w:space="0" w:color="000000"/>
              <w:bottom w:val="single" w:sz="4" w:space="0" w:color="000000"/>
            </w:tcBorders>
            <w:shd w:val="clear" w:color="auto" w:fill="auto"/>
            <w:vAlign w:val="center"/>
          </w:tcPr>
          <w:p w14:paraId="1A72F753" w14:textId="77777777" w:rsidR="00F678DC" w:rsidRPr="00F678DC" w:rsidRDefault="00F678DC" w:rsidP="00850AB7">
            <w:pPr>
              <w:snapToGrid w:val="0"/>
              <w:spacing w:after="120"/>
              <w:jc w:val="center"/>
              <w:rPr>
                <w:sz w:val="16"/>
                <w:szCs w:val="16"/>
              </w:rPr>
            </w:pPr>
            <w:r w:rsidRPr="00F678DC">
              <w:rPr>
                <w:sz w:val="16"/>
                <w:szCs w:val="16"/>
              </w:rPr>
              <w:t>251</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4786F508" w14:textId="77777777" w:rsidR="00F678DC" w:rsidRPr="00F678DC" w:rsidRDefault="00F678DC" w:rsidP="00850AB7">
            <w:pPr>
              <w:jc w:val="center"/>
              <w:rPr>
                <w:rFonts w:eastAsia="SimSun"/>
                <w:sz w:val="16"/>
                <w:szCs w:val="16"/>
              </w:rPr>
            </w:pPr>
            <w:r w:rsidRPr="00F678DC">
              <w:rPr>
                <w:rFonts w:eastAsia="SimSun"/>
                <w:sz w:val="16"/>
                <w:szCs w:val="16"/>
              </w:rPr>
              <w:t>Żnin              3 190,00 m</w:t>
            </w:r>
            <w:r w:rsidRPr="00F678DC">
              <w:rPr>
                <w:rFonts w:eastAsia="SimSun"/>
                <w:sz w:val="16"/>
                <w:szCs w:val="16"/>
                <w:vertAlign w:val="superscript"/>
              </w:rPr>
              <w:t>2</w:t>
            </w:r>
          </w:p>
          <w:p w14:paraId="1F73117E" w14:textId="77777777" w:rsidR="00F678DC" w:rsidRPr="00F678DC" w:rsidRDefault="00F678DC" w:rsidP="00850AB7">
            <w:pPr>
              <w:jc w:val="center"/>
              <w:rPr>
                <w:rFonts w:eastAsia="SimSun"/>
                <w:sz w:val="16"/>
                <w:szCs w:val="16"/>
              </w:rPr>
            </w:pPr>
            <w:r w:rsidRPr="00F678DC">
              <w:rPr>
                <w:rFonts w:eastAsia="SimSun"/>
                <w:sz w:val="16"/>
                <w:szCs w:val="16"/>
              </w:rPr>
              <w:t>Barcin           1 035,00 m</w:t>
            </w:r>
            <w:r w:rsidRPr="00F678DC">
              <w:rPr>
                <w:rFonts w:eastAsia="SimSun"/>
                <w:sz w:val="16"/>
                <w:szCs w:val="16"/>
                <w:vertAlign w:val="superscript"/>
              </w:rPr>
              <w:t>2</w:t>
            </w:r>
          </w:p>
        </w:tc>
      </w:tr>
      <w:tr w:rsidR="00F678DC" w:rsidRPr="00F678DC" w14:paraId="73C8C3E4" w14:textId="77777777" w:rsidTr="00F678DC">
        <w:trPr>
          <w:trHeight w:val="50"/>
          <w:jc w:val="center"/>
        </w:trPr>
        <w:tc>
          <w:tcPr>
            <w:tcW w:w="538" w:type="dxa"/>
            <w:tcBorders>
              <w:top w:val="single" w:sz="4" w:space="0" w:color="000000"/>
              <w:left w:val="single" w:sz="4" w:space="0" w:color="000000"/>
              <w:bottom w:val="single" w:sz="4" w:space="0" w:color="000000"/>
            </w:tcBorders>
            <w:shd w:val="clear" w:color="auto" w:fill="auto"/>
            <w:vAlign w:val="center"/>
          </w:tcPr>
          <w:p w14:paraId="7E92095E" w14:textId="4AE1196E" w:rsidR="00F678DC" w:rsidRPr="00F678DC" w:rsidRDefault="00F678DC" w:rsidP="00850AB7">
            <w:pPr>
              <w:snapToGrid w:val="0"/>
              <w:spacing w:after="120"/>
              <w:jc w:val="center"/>
              <w:rPr>
                <w:sz w:val="16"/>
                <w:szCs w:val="16"/>
              </w:rPr>
            </w:pPr>
            <w:r w:rsidRPr="00F678DC">
              <w:rPr>
                <w:sz w:val="16"/>
                <w:szCs w:val="16"/>
              </w:rPr>
              <w:t>5</w:t>
            </w:r>
            <w:r w:rsidR="00406394">
              <w:rPr>
                <w:sz w:val="16"/>
                <w:szCs w:val="16"/>
              </w:rPr>
              <w:t>.</w:t>
            </w:r>
          </w:p>
        </w:tc>
        <w:tc>
          <w:tcPr>
            <w:tcW w:w="1442" w:type="dxa"/>
            <w:tcBorders>
              <w:top w:val="single" w:sz="4" w:space="0" w:color="000000"/>
              <w:left w:val="single" w:sz="4" w:space="0" w:color="000000"/>
              <w:bottom w:val="single" w:sz="4" w:space="0" w:color="000000"/>
            </w:tcBorders>
            <w:shd w:val="clear" w:color="auto" w:fill="auto"/>
            <w:vAlign w:val="center"/>
          </w:tcPr>
          <w:p w14:paraId="437E6278" w14:textId="77777777" w:rsidR="00F678DC" w:rsidRPr="00F678DC" w:rsidRDefault="00F678DC" w:rsidP="00850AB7">
            <w:pPr>
              <w:snapToGrid w:val="0"/>
              <w:spacing w:after="120"/>
              <w:jc w:val="center"/>
              <w:rPr>
                <w:sz w:val="16"/>
                <w:szCs w:val="16"/>
              </w:rPr>
            </w:pPr>
            <w:r w:rsidRPr="00F678DC">
              <w:rPr>
                <w:sz w:val="16"/>
                <w:szCs w:val="16"/>
              </w:rPr>
              <w:t>Starodroże DK 5</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6294713B" w14:textId="77777777" w:rsidR="00F678DC" w:rsidRPr="00F678DC" w:rsidRDefault="00F678DC" w:rsidP="00850AB7">
            <w:pPr>
              <w:jc w:val="center"/>
              <w:rPr>
                <w:rFonts w:eastAsia="SimSun"/>
                <w:sz w:val="16"/>
                <w:szCs w:val="16"/>
              </w:rPr>
            </w:pPr>
            <w:r w:rsidRPr="00F678DC">
              <w:rPr>
                <w:rFonts w:eastAsia="SimSun"/>
                <w:sz w:val="16"/>
                <w:szCs w:val="16"/>
              </w:rPr>
              <w:t>Żnin                       633 m</w:t>
            </w:r>
            <w:r w:rsidRPr="00F678DC">
              <w:rPr>
                <w:rFonts w:eastAsia="SimSun"/>
                <w:sz w:val="16"/>
                <w:szCs w:val="16"/>
                <w:vertAlign w:val="superscript"/>
              </w:rPr>
              <w:t>2</w:t>
            </w:r>
          </w:p>
        </w:tc>
      </w:tr>
      <w:tr w:rsidR="00F678DC" w:rsidRPr="00F678DC" w14:paraId="00D00220" w14:textId="77777777" w:rsidTr="00F678DC">
        <w:trPr>
          <w:trHeight w:val="50"/>
          <w:jc w:val="center"/>
        </w:trPr>
        <w:tc>
          <w:tcPr>
            <w:tcW w:w="1980" w:type="dxa"/>
            <w:gridSpan w:val="2"/>
            <w:tcBorders>
              <w:top w:val="single" w:sz="4" w:space="0" w:color="000000"/>
              <w:left w:val="single" w:sz="4" w:space="0" w:color="000000"/>
              <w:bottom w:val="single" w:sz="4" w:space="0" w:color="000000"/>
            </w:tcBorders>
            <w:shd w:val="clear" w:color="auto" w:fill="auto"/>
            <w:vAlign w:val="center"/>
          </w:tcPr>
          <w:p w14:paraId="780FEB66" w14:textId="77777777" w:rsidR="00F678DC" w:rsidRPr="00F678DC" w:rsidRDefault="00F678DC" w:rsidP="00850AB7">
            <w:pPr>
              <w:snapToGrid w:val="0"/>
              <w:spacing w:after="120"/>
              <w:jc w:val="center"/>
              <w:rPr>
                <w:b/>
                <w:bCs/>
                <w:sz w:val="16"/>
                <w:szCs w:val="16"/>
              </w:rPr>
            </w:pPr>
            <w:r w:rsidRPr="00F678DC">
              <w:rPr>
                <w:b/>
                <w:bCs/>
                <w:sz w:val="16"/>
                <w:szCs w:val="16"/>
              </w:rPr>
              <w:t>RAZEM:</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15C6A5B6" w14:textId="77777777" w:rsidR="00F678DC" w:rsidRPr="00F678DC" w:rsidRDefault="00F678DC" w:rsidP="00850AB7">
            <w:pPr>
              <w:jc w:val="center"/>
              <w:rPr>
                <w:rFonts w:eastAsia="SimSun"/>
                <w:b/>
                <w:bCs/>
                <w:sz w:val="16"/>
                <w:szCs w:val="16"/>
              </w:rPr>
            </w:pPr>
            <w:r w:rsidRPr="00F678DC">
              <w:rPr>
                <w:rFonts w:eastAsia="SimSun"/>
                <w:b/>
                <w:bCs/>
                <w:sz w:val="16"/>
                <w:szCs w:val="16"/>
              </w:rPr>
              <w:t xml:space="preserve">                    11 406,50 m</w:t>
            </w:r>
            <w:r w:rsidRPr="00F678DC">
              <w:rPr>
                <w:rFonts w:eastAsia="SimSun"/>
                <w:b/>
                <w:bCs/>
                <w:sz w:val="16"/>
                <w:szCs w:val="16"/>
                <w:vertAlign w:val="superscript"/>
              </w:rPr>
              <w:t>2</w:t>
            </w:r>
          </w:p>
        </w:tc>
      </w:tr>
    </w:tbl>
    <w:p w14:paraId="1B5C99E7" w14:textId="24751CA7" w:rsidR="00402EC9" w:rsidRDefault="00402EC9" w:rsidP="00402EC9">
      <w:pPr>
        <w:tabs>
          <w:tab w:val="left" w:pos="567"/>
        </w:tabs>
        <w:spacing w:after="120"/>
        <w:rPr>
          <w:rFonts w:cs="Times New Roman"/>
          <w:color w:val="FF0000"/>
          <w:sz w:val="22"/>
          <w:szCs w:val="22"/>
        </w:rPr>
      </w:pPr>
    </w:p>
    <w:p w14:paraId="3BD8E9D1" w14:textId="0B8EC4C8" w:rsidR="00DE0B46" w:rsidRDefault="00DE0B46" w:rsidP="00402EC9">
      <w:pPr>
        <w:tabs>
          <w:tab w:val="left" w:pos="567"/>
        </w:tabs>
        <w:spacing w:after="120"/>
        <w:rPr>
          <w:rFonts w:cs="Times New Roman"/>
          <w:color w:val="FF0000"/>
          <w:sz w:val="22"/>
          <w:szCs w:val="22"/>
        </w:rPr>
      </w:pPr>
    </w:p>
    <w:p w14:paraId="7F1FD590" w14:textId="0350FC43" w:rsidR="00DE0B46" w:rsidRDefault="00DE0B46" w:rsidP="00402EC9">
      <w:pPr>
        <w:tabs>
          <w:tab w:val="left" w:pos="567"/>
        </w:tabs>
        <w:spacing w:after="120"/>
        <w:rPr>
          <w:rFonts w:cs="Times New Roman"/>
          <w:color w:val="FF0000"/>
          <w:sz w:val="22"/>
          <w:szCs w:val="22"/>
        </w:rPr>
      </w:pPr>
    </w:p>
    <w:p w14:paraId="54EA4F0F" w14:textId="77777777" w:rsidR="00DE0B46" w:rsidRPr="00402EC9" w:rsidRDefault="00DE0B46" w:rsidP="00402EC9">
      <w:pPr>
        <w:tabs>
          <w:tab w:val="left" w:pos="567"/>
        </w:tabs>
        <w:spacing w:after="120"/>
        <w:rPr>
          <w:rFonts w:cs="Times New Roman"/>
          <w:color w:val="FF0000"/>
          <w:sz w:val="22"/>
          <w:szCs w:val="22"/>
        </w:rPr>
      </w:pPr>
    </w:p>
    <w:p w14:paraId="516E3925" w14:textId="01247EC9" w:rsidR="007605BC" w:rsidRDefault="007605BC" w:rsidP="00A95A45">
      <w:pPr>
        <w:pStyle w:val="Akapitzlist"/>
        <w:numPr>
          <w:ilvl w:val="1"/>
          <w:numId w:val="14"/>
        </w:numPr>
        <w:tabs>
          <w:tab w:val="left" w:pos="567"/>
        </w:tabs>
        <w:spacing w:after="120"/>
        <w:ind w:left="567" w:hanging="567"/>
        <w:rPr>
          <w:rFonts w:cs="Times New Roman"/>
          <w:sz w:val="22"/>
          <w:szCs w:val="22"/>
        </w:rPr>
      </w:pPr>
      <w:r w:rsidRPr="00F678DC">
        <w:rPr>
          <w:rFonts w:cs="Times New Roman"/>
          <w:b/>
          <w:bCs/>
          <w:color w:val="0070C0"/>
          <w:sz w:val="22"/>
          <w:szCs w:val="22"/>
        </w:rPr>
        <w:lastRenderedPageBreak/>
        <w:t>CZĘŚĆ NR 3</w:t>
      </w:r>
      <w:r w:rsidRPr="00F678DC">
        <w:rPr>
          <w:rFonts w:cs="Times New Roman"/>
          <w:sz w:val="22"/>
          <w:szCs w:val="22"/>
        </w:rPr>
        <w:t xml:space="preserve"> </w:t>
      </w:r>
      <w:r w:rsidR="00B1415F" w:rsidRPr="00F678DC">
        <w:rPr>
          <w:rFonts w:cs="Times New Roman"/>
          <w:sz w:val="22"/>
          <w:szCs w:val="22"/>
        </w:rPr>
        <w:tab/>
      </w:r>
      <w:r w:rsidRPr="00F678DC">
        <w:rPr>
          <w:rFonts w:cs="Times New Roman"/>
          <w:sz w:val="22"/>
          <w:szCs w:val="22"/>
        </w:rPr>
        <w:t xml:space="preserve">– dotyczy dróg będących w administracji </w:t>
      </w:r>
      <w:r w:rsidRPr="00F678DC">
        <w:rPr>
          <w:rFonts w:cs="Times New Roman"/>
          <w:b/>
          <w:bCs/>
          <w:sz w:val="22"/>
          <w:szCs w:val="22"/>
        </w:rPr>
        <w:t>RDW Inowrocław</w:t>
      </w:r>
      <w:r w:rsidRPr="00F678DC">
        <w:rPr>
          <w:rFonts w:cs="Times New Roman"/>
          <w:sz w:val="22"/>
          <w:szCs w:val="22"/>
        </w:rPr>
        <w:t>,</w:t>
      </w:r>
    </w:p>
    <w:p w14:paraId="3AA2A644" w14:textId="77777777" w:rsidR="00AB3608" w:rsidRDefault="00AB3608" w:rsidP="00AB3608">
      <w:pPr>
        <w:tabs>
          <w:tab w:val="left" w:pos="567"/>
        </w:tabs>
        <w:ind w:left="567"/>
        <w:jc w:val="both"/>
        <w:rPr>
          <w:b/>
          <w:bCs/>
          <w:sz w:val="22"/>
          <w:szCs w:val="22"/>
          <w:u w:val="single"/>
        </w:rPr>
      </w:pPr>
    </w:p>
    <w:p w14:paraId="00C17441" w14:textId="29594BDC" w:rsidR="00AB3608" w:rsidRDefault="00AB3608" w:rsidP="00AB3608">
      <w:pPr>
        <w:tabs>
          <w:tab w:val="left" w:pos="567"/>
        </w:tabs>
        <w:ind w:left="567"/>
        <w:jc w:val="both"/>
        <w:rPr>
          <w:sz w:val="22"/>
          <w:szCs w:val="22"/>
        </w:rPr>
      </w:pPr>
      <w:r w:rsidRPr="00F761AA">
        <w:rPr>
          <w:b/>
          <w:bCs/>
          <w:sz w:val="22"/>
          <w:szCs w:val="22"/>
          <w:u w:val="single"/>
        </w:rPr>
        <w:t>Zestawienie dróg</w:t>
      </w:r>
      <w:r w:rsidRPr="00F761AA">
        <w:rPr>
          <w:sz w:val="22"/>
          <w:szCs w:val="22"/>
        </w:rPr>
        <w:t xml:space="preserve">, objętych powyższą częścią </w:t>
      </w:r>
      <w:r>
        <w:rPr>
          <w:sz w:val="22"/>
          <w:szCs w:val="22"/>
        </w:rPr>
        <w:t>zamówienia (CZĘŚĆ NR 3)</w:t>
      </w:r>
      <w:r w:rsidRPr="00F761AA">
        <w:rPr>
          <w:sz w:val="22"/>
          <w:szCs w:val="22"/>
        </w:rPr>
        <w:t>:</w:t>
      </w:r>
    </w:p>
    <w:p w14:paraId="61BFEE24" w14:textId="1B1FD643" w:rsidR="00030627" w:rsidRDefault="00030627" w:rsidP="00AB3608">
      <w:pPr>
        <w:tabs>
          <w:tab w:val="left" w:pos="567"/>
        </w:tabs>
        <w:ind w:left="567"/>
        <w:jc w:val="both"/>
        <w:rPr>
          <w:sz w:val="22"/>
          <w:szCs w:val="22"/>
        </w:rPr>
      </w:pPr>
    </w:p>
    <w:tbl>
      <w:tblPr>
        <w:tblW w:w="8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509"/>
        <w:gridCol w:w="200"/>
        <w:gridCol w:w="2920"/>
        <w:gridCol w:w="2169"/>
        <w:gridCol w:w="1559"/>
        <w:gridCol w:w="851"/>
      </w:tblGrid>
      <w:tr w:rsidR="00030627" w:rsidRPr="00030627" w14:paraId="2EBA2878" w14:textId="77777777" w:rsidTr="00030627">
        <w:trPr>
          <w:jc w:val="center"/>
        </w:trPr>
        <w:tc>
          <w:tcPr>
            <w:tcW w:w="708" w:type="dxa"/>
            <w:tcBorders>
              <w:top w:val="single" w:sz="12" w:space="0" w:color="auto"/>
              <w:left w:val="single" w:sz="12" w:space="0" w:color="auto"/>
              <w:bottom w:val="single" w:sz="12" w:space="0" w:color="auto"/>
            </w:tcBorders>
            <w:shd w:val="clear" w:color="auto" w:fill="FFE599"/>
            <w:vAlign w:val="center"/>
          </w:tcPr>
          <w:p w14:paraId="7D2E26DD" w14:textId="77777777" w:rsidR="00030627" w:rsidRPr="00030627" w:rsidRDefault="00030627" w:rsidP="00850AB7">
            <w:pPr>
              <w:suppressAutoHyphens w:val="0"/>
              <w:jc w:val="center"/>
              <w:rPr>
                <w:b/>
                <w:i/>
                <w:sz w:val="16"/>
                <w:szCs w:val="16"/>
                <w:lang w:eastAsia="pl-PL"/>
              </w:rPr>
            </w:pPr>
            <w:r w:rsidRPr="00030627">
              <w:rPr>
                <w:b/>
                <w:i/>
                <w:sz w:val="16"/>
                <w:szCs w:val="16"/>
                <w:lang w:eastAsia="pl-PL"/>
              </w:rPr>
              <w:t>Klasa</w:t>
            </w:r>
          </w:p>
        </w:tc>
        <w:tc>
          <w:tcPr>
            <w:tcW w:w="709" w:type="dxa"/>
            <w:gridSpan w:val="2"/>
            <w:tcBorders>
              <w:top w:val="single" w:sz="12" w:space="0" w:color="auto"/>
              <w:bottom w:val="single" w:sz="12" w:space="0" w:color="auto"/>
            </w:tcBorders>
            <w:shd w:val="clear" w:color="auto" w:fill="FFE599"/>
            <w:vAlign w:val="center"/>
          </w:tcPr>
          <w:p w14:paraId="6E95DD46" w14:textId="77777777" w:rsidR="00030627" w:rsidRPr="00030627" w:rsidRDefault="00030627" w:rsidP="00850AB7">
            <w:pPr>
              <w:suppressAutoHyphens w:val="0"/>
              <w:jc w:val="center"/>
              <w:rPr>
                <w:b/>
                <w:i/>
                <w:sz w:val="16"/>
                <w:szCs w:val="16"/>
                <w:lang w:eastAsia="pl-PL"/>
              </w:rPr>
            </w:pPr>
            <w:r w:rsidRPr="00030627">
              <w:rPr>
                <w:b/>
                <w:i/>
                <w:sz w:val="16"/>
                <w:szCs w:val="16"/>
                <w:lang w:eastAsia="pl-PL"/>
              </w:rPr>
              <w:t>Nr</w:t>
            </w:r>
          </w:p>
          <w:p w14:paraId="0656C357" w14:textId="77777777" w:rsidR="00030627" w:rsidRPr="00030627" w:rsidRDefault="00030627" w:rsidP="00850AB7">
            <w:pPr>
              <w:suppressAutoHyphens w:val="0"/>
              <w:jc w:val="center"/>
              <w:rPr>
                <w:b/>
                <w:i/>
                <w:sz w:val="16"/>
                <w:szCs w:val="16"/>
                <w:lang w:eastAsia="pl-PL"/>
              </w:rPr>
            </w:pPr>
            <w:r w:rsidRPr="00030627">
              <w:rPr>
                <w:b/>
                <w:i/>
                <w:sz w:val="16"/>
                <w:szCs w:val="16"/>
                <w:lang w:eastAsia="pl-PL"/>
              </w:rPr>
              <w:t>Drogi</w:t>
            </w:r>
          </w:p>
        </w:tc>
        <w:tc>
          <w:tcPr>
            <w:tcW w:w="2920" w:type="dxa"/>
            <w:tcBorders>
              <w:top w:val="single" w:sz="12" w:space="0" w:color="auto"/>
              <w:bottom w:val="single" w:sz="12" w:space="0" w:color="auto"/>
            </w:tcBorders>
            <w:shd w:val="clear" w:color="auto" w:fill="FFE599"/>
            <w:vAlign w:val="center"/>
          </w:tcPr>
          <w:p w14:paraId="49908C4A" w14:textId="77777777" w:rsidR="00030627" w:rsidRPr="00030627" w:rsidRDefault="00030627" w:rsidP="00850AB7">
            <w:pPr>
              <w:suppressAutoHyphens w:val="0"/>
              <w:jc w:val="center"/>
              <w:rPr>
                <w:b/>
                <w:i/>
                <w:sz w:val="16"/>
                <w:szCs w:val="16"/>
                <w:lang w:eastAsia="pl-PL"/>
              </w:rPr>
            </w:pPr>
            <w:r w:rsidRPr="00030627">
              <w:rPr>
                <w:b/>
                <w:i/>
                <w:sz w:val="16"/>
                <w:szCs w:val="16"/>
                <w:lang w:eastAsia="pl-PL"/>
              </w:rPr>
              <w:t>Relacja drogi</w:t>
            </w:r>
          </w:p>
        </w:tc>
        <w:tc>
          <w:tcPr>
            <w:tcW w:w="2169" w:type="dxa"/>
            <w:tcBorders>
              <w:top w:val="single" w:sz="12" w:space="0" w:color="auto"/>
              <w:bottom w:val="single" w:sz="12" w:space="0" w:color="auto"/>
            </w:tcBorders>
            <w:shd w:val="clear" w:color="auto" w:fill="FFE599"/>
            <w:vAlign w:val="center"/>
          </w:tcPr>
          <w:p w14:paraId="4962C8C0" w14:textId="77777777" w:rsidR="00030627" w:rsidRPr="00030627" w:rsidRDefault="00030627" w:rsidP="00850AB7">
            <w:pPr>
              <w:suppressAutoHyphens w:val="0"/>
              <w:jc w:val="center"/>
              <w:rPr>
                <w:b/>
                <w:i/>
                <w:sz w:val="16"/>
                <w:szCs w:val="16"/>
                <w:lang w:eastAsia="pl-PL"/>
              </w:rPr>
            </w:pPr>
            <w:r w:rsidRPr="00030627">
              <w:rPr>
                <w:b/>
                <w:i/>
                <w:sz w:val="16"/>
                <w:szCs w:val="16"/>
                <w:lang w:eastAsia="pl-PL"/>
              </w:rPr>
              <w:t>Odcinek</w:t>
            </w:r>
          </w:p>
        </w:tc>
        <w:tc>
          <w:tcPr>
            <w:tcW w:w="1559" w:type="dxa"/>
            <w:tcBorders>
              <w:top w:val="single" w:sz="12" w:space="0" w:color="auto"/>
              <w:bottom w:val="single" w:sz="12" w:space="0" w:color="auto"/>
            </w:tcBorders>
            <w:shd w:val="clear" w:color="auto" w:fill="FFE599"/>
            <w:vAlign w:val="center"/>
          </w:tcPr>
          <w:p w14:paraId="6DBC4DBB" w14:textId="77777777" w:rsidR="00030627" w:rsidRPr="00030627" w:rsidRDefault="00030627" w:rsidP="00850AB7">
            <w:pPr>
              <w:suppressAutoHyphens w:val="0"/>
              <w:jc w:val="center"/>
              <w:rPr>
                <w:b/>
                <w:i/>
                <w:sz w:val="16"/>
                <w:szCs w:val="16"/>
                <w:lang w:eastAsia="pl-PL"/>
              </w:rPr>
            </w:pPr>
            <w:r w:rsidRPr="00030627">
              <w:rPr>
                <w:b/>
                <w:i/>
                <w:sz w:val="16"/>
                <w:szCs w:val="16"/>
                <w:lang w:eastAsia="pl-PL"/>
              </w:rPr>
              <w:t>Lokalizacja</w:t>
            </w:r>
          </w:p>
        </w:tc>
        <w:tc>
          <w:tcPr>
            <w:tcW w:w="851" w:type="dxa"/>
            <w:tcBorders>
              <w:top w:val="single" w:sz="12" w:space="0" w:color="auto"/>
              <w:bottom w:val="single" w:sz="12" w:space="0" w:color="auto"/>
              <w:right w:val="single" w:sz="12" w:space="0" w:color="auto"/>
            </w:tcBorders>
            <w:shd w:val="clear" w:color="auto" w:fill="FFE599"/>
            <w:vAlign w:val="center"/>
          </w:tcPr>
          <w:p w14:paraId="6BFEF2EC" w14:textId="77777777" w:rsidR="00030627" w:rsidRPr="00030627" w:rsidRDefault="00030627" w:rsidP="00850AB7">
            <w:pPr>
              <w:suppressAutoHyphens w:val="0"/>
              <w:jc w:val="center"/>
              <w:rPr>
                <w:b/>
                <w:i/>
                <w:sz w:val="16"/>
                <w:szCs w:val="16"/>
                <w:lang w:eastAsia="pl-PL"/>
              </w:rPr>
            </w:pPr>
            <w:r w:rsidRPr="00030627">
              <w:rPr>
                <w:b/>
                <w:i/>
                <w:sz w:val="16"/>
                <w:szCs w:val="16"/>
                <w:lang w:eastAsia="pl-PL"/>
              </w:rPr>
              <w:t>Długość (km)</w:t>
            </w:r>
          </w:p>
        </w:tc>
      </w:tr>
      <w:tr w:rsidR="00030627" w:rsidRPr="00030627" w14:paraId="6C1480BF" w14:textId="77777777" w:rsidTr="00030627">
        <w:trPr>
          <w:trHeight w:val="96"/>
          <w:jc w:val="center"/>
        </w:trPr>
        <w:tc>
          <w:tcPr>
            <w:tcW w:w="708" w:type="dxa"/>
            <w:tcBorders>
              <w:top w:val="single" w:sz="12" w:space="0" w:color="auto"/>
              <w:left w:val="single" w:sz="12" w:space="0" w:color="auto"/>
            </w:tcBorders>
            <w:vAlign w:val="center"/>
          </w:tcPr>
          <w:p w14:paraId="36AF4A41" w14:textId="77777777" w:rsidR="00030627" w:rsidRPr="00030627" w:rsidRDefault="00030627" w:rsidP="00850AB7">
            <w:pPr>
              <w:suppressAutoHyphens w:val="0"/>
              <w:jc w:val="center"/>
              <w:rPr>
                <w:sz w:val="16"/>
                <w:szCs w:val="16"/>
                <w:lang w:eastAsia="pl-PL"/>
              </w:rPr>
            </w:pPr>
            <w:r w:rsidRPr="00030627">
              <w:rPr>
                <w:sz w:val="16"/>
                <w:szCs w:val="16"/>
                <w:lang w:eastAsia="pl-PL"/>
              </w:rPr>
              <w:t>III</w:t>
            </w:r>
          </w:p>
        </w:tc>
        <w:tc>
          <w:tcPr>
            <w:tcW w:w="709" w:type="dxa"/>
            <w:gridSpan w:val="2"/>
            <w:tcBorders>
              <w:top w:val="single" w:sz="12" w:space="0" w:color="auto"/>
            </w:tcBorders>
            <w:vAlign w:val="center"/>
          </w:tcPr>
          <w:p w14:paraId="7DC05E1A" w14:textId="77777777" w:rsidR="00030627" w:rsidRPr="00030627" w:rsidRDefault="00030627" w:rsidP="00850AB7">
            <w:pPr>
              <w:suppressAutoHyphens w:val="0"/>
              <w:jc w:val="center"/>
              <w:rPr>
                <w:b/>
                <w:sz w:val="16"/>
                <w:szCs w:val="16"/>
                <w:lang w:eastAsia="pl-PL"/>
              </w:rPr>
            </w:pPr>
            <w:r w:rsidRPr="00030627">
              <w:rPr>
                <w:b/>
                <w:sz w:val="16"/>
                <w:szCs w:val="16"/>
                <w:lang w:eastAsia="pl-PL"/>
              </w:rPr>
              <w:t>412</w:t>
            </w:r>
          </w:p>
        </w:tc>
        <w:tc>
          <w:tcPr>
            <w:tcW w:w="2920" w:type="dxa"/>
            <w:tcBorders>
              <w:top w:val="single" w:sz="12" w:space="0" w:color="auto"/>
            </w:tcBorders>
            <w:vAlign w:val="center"/>
          </w:tcPr>
          <w:p w14:paraId="57E6F804" w14:textId="77777777" w:rsidR="00030627" w:rsidRPr="00030627" w:rsidRDefault="00030627" w:rsidP="00850AB7">
            <w:pPr>
              <w:suppressAutoHyphens w:val="0"/>
              <w:rPr>
                <w:sz w:val="16"/>
                <w:szCs w:val="16"/>
                <w:lang w:eastAsia="pl-PL"/>
              </w:rPr>
            </w:pPr>
            <w:r w:rsidRPr="00030627">
              <w:rPr>
                <w:sz w:val="16"/>
                <w:szCs w:val="16"/>
                <w:lang w:eastAsia="pl-PL"/>
              </w:rPr>
              <w:t>TUPADŁY-KOBYLNIKI</w:t>
            </w:r>
          </w:p>
        </w:tc>
        <w:tc>
          <w:tcPr>
            <w:tcW w:w="2169" w:type="dxa"/>
            <w:tcBorders>
              <w:top w:val="single" w:sz="12" w:space="0" w:color="auto"/>
            </w:tcBorders>
            <w:vAlign w:val="center"/>
          </w:tcPr>
          <w:p w14:paraId="52C592EF" w14:textId="77777777" w:rsidR="00030627" w:rsidRPr="00030627" w:rsidRDefault="00030627" w:rsidP="00850AB7">
            <w:pPr>
              <w:suppressAutoHyphens w:val="0"/>
              <w:jc w:val="center"/>
              <w:rPr>
                <w:sz w:val="16"/>
                <w:szCs w:val="16"/>
                <w:lang w:eastAsia="pl-PL"/>
              </w:rPr>
            </w:pPr>
            <w:r w:rsidRPr="00030627">
              <w:rPr>
                <w:sz w:val="16"/>
                <w:szCs w:val="16"/>
                <w:lang w:eastAsia="pl-PL"/>
              </w:rPr>
              <w:t>Tupadły-Kobylniki</w:t>
            </w:r>
          </w:p>
        </w:tc>
        <w:tc>
          <w:tcPr>
            <w:tcW w:w="1559" w:type="dxa"/>
            <w:tcBorders>
              <w:top w:val="single" w:sz="12" w:space="0" w:color="auto"/>
            </w:tcBorders>
            <w:vAlign w:val="center"/>
          </w:tcPr>
          <w:p w14:paraId="00A2C0BB" w14:textId="77777777" w:rsidR="00030627" w:rsidRPr="00030627" w:rsidRDefault="00030627" w:rsidP="00850AB7">
            <w:pPr>
              <w:suppressAutoHyphens w:val="0"/>
              <w:jc w:val="center"/>
              <w:rPr>
                <w:sz w:val="16"/>
                <w:szCs w:val="16"/>
                <w:lang w:eastAsia="pl-PL"/>
              </w:rPr>
            </w:pPr>
            <w:r w:rsidRPr="00030627">
              <w:rPr>
                <w:sz w:val="16"/>
                <w:szCs w:val="16"/>
                <w:lang w:eastAsia="pl-PL"/>
              </w:rPr>
              <w:t>0+000-7+392</w:t>
            </w:r>
          </w:p>
        </w:tc>
        <w:tc>
          <w:tcPr>
            <w:tcW w:w="851" w:type="dxa"/>
            <w:tcBorders>
              <w:top w:val="single" w:sz="12" w:space="0" w:color="auto"/>
              <w:right w:val="single" w:sz="12" w:space="0" w:color="auto"/>
            </w:tcBorders>
            <w:vAlign w:val="center"/>
          </w:tcPr>
          <w:p w14:paraId="7EC87A9B" w14:textId="77777777" w:rsidR="00030627" w:rsidRPr="00030627" w:rsidRDefault="00030627" w:rsidP="00850AB7">
            <w:pPr>
              <w:suppressAutoHyphens w:val="0"/>
              <w:jc w:val="center"/>
              <w:rPr>
                <w:sz w:val="16"/>
                <w:szCs w:val="16"/>
                <w:lang w:eastAsia="pl-PL"/>
              </w:rPr>
            </w:pPr>
            <w:r w:rsidRPr="00030627">
              <w:rPr>
                <w:sz w:val="16"/>
                <w:szCs w:val="16"/>
                <w:lang w:eastAsia="pl-PL"/>
              </w:rPr>
              <w:t>7,392</w:t>
            </w:r>
          </w:p>
        </w:tc>
      </w:tr>
      <w:tr w:rsidR="00030627" w:rsidRPr="00030627" w14:paraId="15C0EEEC" w14:textId="77777777" w:rsidTr="00030627">
        <w:trPr>
          <w:trHeight w:val="443"/>
          <w:jc w:val="center"/>
        </w:trPr>
        <w:tc>
          <w:tcPr>
            <w:tcW w:w="708" w:type="dxa"/>
            <w:tcBorders>
              <w:left w:val="single" w:sz="12" w:space="0" w:color="auto"/>
            </w:tcBorders>
            <w:vAlign w:val="center"/>
          </w:tcPr>
          <w:p w14:paraId="699C0F1A" w14:textId="77777777" w:rsidR="00030627" w:rsidRPr="00030627" w:rsidRDefault="00030627" w:rsidP="00850AB7">
            <w:pPr>
              <w:suppressAutoHyphens w:val="0"/>
              <w:jc w:val="center"/>
              <w:rPr>
                <w:sz w:val="16"/>
                <w:szCs w:val="16"/>
                <w:lang w:eastAsia="pl-PL"/>
              </w:rPr>
            </w:pPr>
            <w:r w:rsidRPr="00030627">
              <w:rPr>
                <w:sz w:val="16"/>
                <w:szCs w:val="16"/>
                <w:lang w:eastAsia="pl-PL"/>
              </w:rPr>
              <w:t>IV</w:t>
            </w:r>
          </w:p>
        </w:tc>
        <w:tc>
          <w:tcPr>
            <w:tcW w:w="709" w:type="dxa"/>
            <w:gridSpan w:val="2"/>
            <w:vAlign w:val="center"/>
          </w:tcPr>
          <w:p w14:paraId="22FC520E" w14:textId="77777777" w:rsidR="00030627" w:rsidRPr="00030627" w:rsidRDefault="00030627" w:rsidP="00850AB7">
            <w:pPr>
              <w:suppressAutoHyphens w:val="0"/>
              <w:jc w:val="center"/>
              <w:rPr>
                <w:b/>
                <w:sz w:val="16"/>
                <w:szCs w:val="16"/>
                <w:lang w:eastAsia="pl-PL"/>
              </w:rPr>
            </w:pPr>
            <w:r w:rsidRPr="00030627">
              <w:rPr>
                <w:b/>
                <w:sz w:val="16"/>
                <w:szCs w:val="16"/>
                <w:lang w:eastAsia="pl-PL"/>
              </w:rPr>
              <w:t>252</w:t>
            </w:r>
          </w:p>
        </w:tc>
        <w:tc>
          <w:tcPr>
            <w:tcW w:w="2920" w:type="dxa"/>
            <w:vAlign w:val="center"/>
          </w:tcPr>
          <w:p w14:paraId="44E4B55B" w14:textId="77777777" w:rsidR="00030627" w:rsidRPr="00030627" w:rsidRDefault="00030627" w:rsidP="00850AB7">
            <w:pPr>
              <w:suppressAutoHyphens w:val="0"/>
              <w:rPr>
                <w:sz w:val="16"/>
                <w:szCs w:val="16"/>
                <w:lang w:eastAsia="pl-PL"/>
              </w:rPr>
            </w:pPr>
            <w:r w:rsidRPr="00030627">
              <w:rPr>
                <w:sz w:val="16"/>
                <w:szCs w:val="16"/>
                <w:lang w:eastAsia="pl-PL"/>
              </w:rPr>
              <w:t>INOWROCŁAW-ZAKRZEWO-RÓZINOWO</w:t>
            </w:r>
          </w:p>
        </w:tc>
        <w:tc>
          <w:tcPr>
            <w:tcW w:w="2169" w:type="dxa"/>
            <w:vAlign w:val="center"/>
          </w:tcPr>
          <w:p w14:paraId="150E4ED6" w14:textId="77777777" w:rsidR="00030627" w:rsidRPr="00030627" w:rsidRDefault="00030627" w:rsidP="00850AB7">
            <w:pPr>
              <w:suppressAutoHyphens w:val="0"/>
              <w:jc w:val="center"/>
              <w:rPr>
                <w:sz w:val="16"/>
                <w:szCs w:val="16"/>
                <w:lang w:eastAsia="pl-PL"/>
              </w:rPr>
            </w:pPr>
            <w:r w:rsidRPr="00030627">
              <w:rPr>
                <w:sz w:val="16"/>
                <w:szCs w:val="16"/>
                <w:lang w:eastAsia="pl-PL"/>
              </w:rPr>
              <w:t>Marulewy-Dąbrowa Biskupia</w:t>
            </w:r>
          </w:p>
        </w:tc>
        <w:tc>
          <w:tcPr>
            <w:tcW w:w="1559" w:type="dxa"/>
            <w:vAlign w:val="center"/>
          </w:tcPr>
          <w:p w14:paraId="60F314FF" w14:textId="77777777" w:rsidR="00030627" w:rsidRPr="00030627" w:rsidRDefault="00030627" w:rsidP="00850AB7">
            <w:pPr>
              <w:suppressAutoHyphens w:val="0"/>
              <w:jc w:val="center"/>
              <w:rPr>
                <w:sz w:val="16"/>
                <w:szCs w:val="16"/>
                <w:lang w:eastAsia="pl-PL"/>
              </w:rPr>
            </w:pPr>
            <w:r w:rsidRPr="00030627">
              <w:rPr>
                <w:sz w:val="16"/>
                <w:szCs w:val="16"/>
                <w:lang w:eastAsia="pl-PL"/>
              </w:rPr>
              <w:t>3+493-21+639</w:t>
            </w:r>
          </w:p>
        </w:tc>
        <w:tc>
          <w:tcPr>
            <w:tcW w:w="851" w:type="dxa"/>
            <w:tcBorders>
              <w:right w:val="single" w:sz="12" w:space="0" w:color="auto"/>
            </w:tcBorders>
            <w:vAlign w:val="center"/>
          </w:tcPr>
          <w:p w14:paraId="68796FBF" w14:textId="77777777" w:rsidR="00030627" w:rsidRPr="00030627" w:rsidRDefault="00030627" w:rsidP="00850AB7">
            <w:pPr>
              <w:suppressAutoHyphens w:val="0"/>
              <w:jc w:val="center"/>
              <w:rPr>
                <w:sz w:val="16"/>
                <w:szCs w:val="16"/>
                <w:lang w:eastAsia="pl-PL"/>
              </w:rPr>
            </w:pPr>
            <w:r w:rsidRPr="00030627">
              <w:rPr>
                <w:sz w:val="16"/>
                <w:szCs w:val="16"/>
                <w:lang w:eastAsia="pl-PL"/>
              </w:rPr>
              <w:t>18,146</w:t>
            </w:r>
          </w:p>
        </w:tc>
      </w:tr>
      <w:tr w:rsidR="00030627" w:rsidRPr="00030627" w14:paraId="4A20938F" w14:textId="77777777" w:rsidTr="00030627">
        <w:trPr>
          <w:trHeight w:val="443"/>
          <w:jc w:val="center"/>
        </w:trPr>
        <w:tc>
          <w:tcPr>
            <w:tcW w:w="708" w:type="dxa"/>
            <w:vMerge w:val="restart"/>
            <w:tcBorders>
              <w:left w:val="single" w:sz="12" w:space="0" w:color="auto"/>
            </w:tcBorders>
            <w:vAlign w:val="center"/>
          </w:tcPr>
          <w:p w14:paraId="259A82DE" w14:textId="77777777" w:rsidR="00030627" w:rsidRPr="00030627" w:rsidRDefault="00030627" w:rsidP="00850AB7">
            <w:pPr>
              <w:suppressAutoHyphens w:val="0"/>
              <w:jc w:val="center"/>
              <w:rPr>
                <w:sz w:val="16"/>
                <w:szCs w:val="16"/>
                <w:lang w:eastAsia="pl-PL"/>
              </w:rPr>
            </w:pPr>
            <w:r w:rsidRPr="00030627">
              <w:rPr>
                <w:sz w:val="16"/>
                <w:szCs w:val="16"/>
                <w:lang w:eastAsia="pl-PL"/>
              </w:rPr>
              <w:t>III</w:t>
            </w:r>
          </w:p>
        </w:tc>
        <w:tc>
          <w:tcPr>
            <w:tcW w:w="709" w:type="dxa"/>
            <w:gridSpan w:val="2"/>
            <w:vMerge w:val="restart"/>
            <w:vAlign w:val="center"/>
          </w:tcPr>
          <w:p w14:paraId="339B3BCA" w14:textId="77777777" w:rsidR="00030627" w:rsidRPr="00030627" w:rsidRDefault="00030627" w:rsidP="00850AB7">
            <w:pPr>
              <w:suppressAutoHyphens w:val="0"/>
              <w:jc w:val="center"/>
              <w:rPr>
                <w:b/>
                <w:sz w:val="16"/>
                <w:szCs w:val="16"/>
                <w:lang w:eastAsia="pl-PL"/>
              </w:rPr>
            </w:pPr>
            <w:r w:rsidRPr="00030627">
              <w:rPr>
                <w:b/>
                <w:sz w:val="16"/>
                <w:szCs w:val="16"/>
                <w:lang w:eastAsia="pl-PL"/>
              </w:rPr>
              <w:t>251</w:t>
            </w:r>
          </w:p>
        </w:tc>
        <w:tc>
          <w:tcPr>
            <w:tcW w:w="2920" w:type="dxa"/>
            <w:vAlign w:val="center"/>
          </w:tcPr>
          <w:p w14:paraId="6551969D" w14:textId="77777777" w:rsidR="00030627" w:rsidRPr="00030627" w:rsidRDefault="00030627" w:rsidP="00850AB7">
            <w:pPr>
              <w:suppressAutoHyphens w:val="0"/>
              <w:rPr>
                <w:sz w:val="16"/>
                <w:szCs w:val="16"/>
                <w:lang w:eastAsia="pl-PL"/>
              </w:rPr>
            </w:pPr>
            <w:r w:rsidRPr="00030627">
              <w:rPr>
                <w:sz w:val="16"/>
                <w:szCs w:val="16"/>
                <w:lang w:eastAsia="pl-PL"/>
              </w:rPr>
              <w:t>KALISKA-DAMASŁAWEK-ŻNIN-BARCIN-PAKOŚĆ-INOWROCŁAW</w:t>
            </w:r>
          </w:p>
        </w:tc>
        <w:tc>
          <w:tcPr>
            <w:tcW w:w="2169" w:type="dxa"/>
            <w:vAlign w:val="center"/>
          </w:tcPr>
          <w:p w14:paraId="060BE3E6" w14:textId="77777777" w:rsidR="00030627" w:rsidRPr="00030627" w:rsidRDefault="00030627" w:rsidP="00850AB7">
            <w:pPr>
              <w:suppressAutoHyphens w:val="0"/>
              <w:jc w:val="center"/>
              <w:rPr>
                <w:sz w:val="16"/>
                <w:szCs w:val="16"/>
                <w:lang w:eastAsia="pl-PL"/>
              </w:rPr>
            </w:pPr>
            <w:r w:rsidRPr="00030627">
              <w:rPr>
                <w:sz w:val="16"/>
                <w:szCs w:val="16"/>
                <w:lang w:eastAsia="pl-PL"/>
              </w:rPr>
              <w:t>Inowrocław-Barcin</w:t>
            </w:r>
          </w:p>
        </w:tc>
        <w:tc>
          <w:tcPr>
            <w:tcW w:w="1559" w:type="dxa"/>
            <w:vAlign w:val="center"/>
          </w:tcPr>
          <w:p w14:paraId="1132A063" w14:textId="77777777" w:rsidR="00030627" w:rsidRPr="00030627" w:rsidRDefault="00030627" w:rsidP="00850AB7">
            <w:pPr>
              <w:suppressAutoHyphens w:val="0"/>
              <w:jc w:val="center"/>
              <w:rPr>
                <w:sz w:val="16"/>
                <w:szCs w:val="16"/>
                <w:lang w:eastAsia="pl-PL"/>
              </w:rPr>
            </w:pPr>
            <w:r w:rsidRPr="00030627">
              <w:rPr>
                <w:sz w:val="16"/>
                <w:szCs w:val="16"/>
                <w:lang w:eastAsia="pl-PL"/>
              </w:rPr>
              <w:t>51+843-74+043</w:t>
            </w:r>
          </w:p>
        </w:tc>
        <w:tc>
          <w:tcPr>
            <w:tcW w:w="851" w:type="dxa"/>
            <w:tcBorders>
              <w:right w:val="single" w:sz="12" w:space="0" w:color="auto"/>
            </w:tcBorders>
            <w:vAlign w:val="center"/>
          </w:tcPr>
          <w:p w14:paraId="5E3FA16C" w14:textId="77777777" w:rsidR="00030627" w:rsidRPr="00030627" w:rsidRDefault="00030627" w:rsidP="00850AB7">
            <w:pPr>
              <w:suppressAutoHyphens w:val="0"/>
              <w:jc w:val="center"/>
              <w:rPr>
                <w:sz w:val="16"/>
                <w:szCs w:val="16"/>
                <w:lang w:eastAsia="pl-PL"/>
              </w:rPr>
            </w:pPr>
            <w:r w:rsidRPr="00030627">
              <w:rPr>
                <w:sz w:val="16"/>
                <w:szCs w:val="16"/>
                <w:lang w:eastAsia="pl-PL"/>
              </w:rPr>
              <w:t>22,200</w:t>
            </w:r>
          </w:p>
        </w:tc>
      </w:tr>
      <w:tr w:rsidR="00030627" w:rsidRPr="00030627" w14:paraId="53865FDD" w14:textId="77777777" w:rsidTr="00030627">
        <w:trPr>
          <w:trHeight w:val="443"/>
          <w:jc w:val="center"/>
        </w:trPr>
        <w:tc>
          <w:tcPr>
            <w:tcW w:w="708" w:type="dxa"/>
            <w:vMerge/>
            <w:tcBorders>
              <w:left w:val="single" w:sz="12" w:space="0" w:color="auto"/>
            </w:tcBorders>
            <w:vAlign w:val="center"/>
          </w:tcPr>
          <w:p w14:paraId="5EC9C14B" w14:textId="77777777" w:rsidR="00030627" w:rsidRPr="00030627" w:rsidRDefault="00030627" w:rsidP="00850AB7">
            <w:pPr>
              <w:suppressAutoHyphens w:val="0"/>
              <w:jc w:val="center"/>
              <w:rPr>
                <w:sz w:val="16"/>
                <w:szCs w:val="16"/>
                <w:lang w:eastAsia="pl-PL"/>
              </w:rPr>
            </w:pPr>
          </w:p>
        </w:tc>
        <w:tc>
          <w:tcPr>
            <w:tcW w:w="709" w:type="dxa"/>
            <w:gridSpan w:val="2"/>
            <w:vMerge/>
            <w:vAlign w:val="center"/>
          </w:tcPr>
          <w:p w14:paraId="7D094D1C" w14:textId="77777777" w:rsidR="00030627" w:rsidRPr="00030627" w:rsidRDefault="00030627" w:rsidP="00850AB7">
            <w:pPr>
              <w:suppressAutoHyphens w:val="0"/>
              <w:jc w:val="center"/>
              <w:rPr>
                <w:b/>
                <w:sz w:val="16"/>
                <w:szCs w:val="16"/>
                <w:lang w:eastAsia="pl-PL"/>
              </w:rPr>
            </w:pPr>
          </w:p>
        </w:tc>
        <w:tc>
          <w:tcPr>
            <w:tcW w:w="2920" w:type="dxa"/>
            <w:vAlign w:val="center"/>
          </w:tcPr>
          <w:p w14:paraId="68E01678" w14:textId="77777777" w:rsidR="00030627" w:rsidRPr="00030627" w:rsidRDefault="00030627" w:rsidP="00850AB7">
            <w:pPr>
              <w:suppressAutoHyphens w:val="0"/>
              <w:rPr>
                <w:sz w:val="16"/>
                <w:szCs w:val="16"/>
                <w:lang w:eastAsia="pl-PL"/>
              </w:rPr>
            </w:pPr>
            <w:r w:rsidRPr="00030627">
              <w:rPr>
                <w:sz w:val="16"/>
                <w:szCs w:val="16"/>
                <w:lang w:eastAsia="pl-PL"/>
              </w:rPr>
              <w:t>Początek obwodnicy ( węzeł Sławęcinek) - Inowrocław ul. Dworcowa do skrzyżowania z ul. Kruśliwiecka</w:t>
            </w:r>
          </w:p>
        </w:tc>
        <w:tc>
          <w:tcPr>
            <w:tcW w:w="2169" w:type="dxa"/>
            <w:vAlign w:val="center"/>
          </w:tcPr>
          <w:p w14:paraId="77CAD7A0" w14:textId="77777777" w:rsidR="00030627" w:rsidRPr="00030627" w:rsidRDefault="00030627" w:rsidP="00850AB7">
            <w:pPr>
              <w:suppressAutoHyphens w:val="0"/>
              <w:jc w:val="center"/>
              <w:rPr>
                <w:sz w:val="16"/>
                <w:szCs w:val="16"/>
                <w:lang w:eastAsia="pl-PL"/>
              </w:rPr>
            </w:pPr>
            <w:r w:rsidRPr="00030627">
              <w:rPr>
                <w:sz w:val="16"/>
                <w:szCs w:val="16"/>
                <w:lang w:eastAsia="pl-PL"/>
              </w:rPr>
              <w:t>Inowrocław-Barcin</w:t>
            </w:r>
          </w:p>
        </w:tc>
        <w:tc>
          <w:tcPr>
            <w:tcW w:w="1559" w:type="dxa"/>
            <w:vAlign w:val="center"/>
          </w:tcPr>
          <w:p w14:paraId="3BBF13C1" w14:textId="77777777" w:rsidR="00030627" w:rsidRPr="00030627" w:rsidRDefault="00030627" w:rsidP="00850AB7">
            <w:pPr>
              <w:suppressAutoHyphens w:val="0"/>
              <w:jc w:val="center"/>
              <w:rPr>
                <w:sz w:val="16"/>
                <w:szCs w:val="16"/>
                <w:lang w:eastAsia="pl-PL"/>
              </w:rPr>
            </w:pPr>
            <w:r w:rsidRPr="00030627">
              <w:rPr>
                <w:sz w:val="16"/>
                <w:szCs w:val="16"/>
                <w:lang w:eastAsia="pl-PL"/>
              </w:rPr>
              <w:t xml:space="preserve">184+774 – 188+197 </w:t>
            </w:r>
          </w:p>
        </w:tc>
        <w:tc>
          <w:tcPr>
            <w:tcW w:w="851" w:type="dxa"/>
            <w:tcBorders>
              <w:right w:val="single" w:sz="12" w:space="0" w:color="auto"/>
            </w:tcBorders>
            <w:vAlign w:val="center"/>
          </w:tcPr>
          <w:p w14:paraId="2C65AC0E" w14:textId="77777777" w:rsidR="00030627" w:rsidRPr="00030627" w:rsidRDefault="00030627" w:rsidP="00850AB7">
            <w:pPr>
              <w:suppressAutoHyphens w:val="0"/>
              <w:jc w:val="center"/>
              <w:rPr>
                <w:sz w:val="16"/>
                <w:szCs w:val="16"/>
                <w:lang w:eastAsia="pl-PL"/>
              </w:rPr>
            </w:pPr>
            <w:r w:rsidRPr="00030627">
              <w:rPr>
                <w:sz w:val="16"/>
                <w:szCs w:val="16"/>
                <w:lang w:eastAsia="pl-PL"/>
              </w:rPr>
              <w:t>3,423</w:t>
            </w:r>
          </w:p>
        </w:tc>
      </w:tr>
      <w:tr w:rsidR="00030627" w:rsidRPr="00030627" w14:paraId="1DF65E66" w14:textId="77777777" w:rsidTr="00030627">
        <w:trPr>
          <w:trHeight w:val="1156"/>
          <w:jc w:val="center"/>
        </w:trPr>
        <w:tc>
          <w:tcPr>
            <w:tcW w:w="708" w:type="dxa"/>
            <w:tcBorders>
              <w:left w:val="single" w:sz="12" w:space="0" w:color="auto"/>
            </w:tcBorders>
            <w:vAlign w:val="center"/>
          </w:tcPr>
          <w:p w14:paraId="651885C3" w14:textId="77777777" w:rsidR="00030627" w:rsidRPr="00030627" w:rsidRDefault="00030627" w:rsidP="00850AB7">
            <w:pPr>
              <w:suppressAutoHyphens w:val="0"/>
              <w:jc w:val="center"/>
              <w:rPr>
                <w:sz w:val="16"/>
                <w:szCs w:val="16"/>
                <w:lang w:eastAsia="pl-PL"/>
              </w:rPr>
            </w:pPr>
            <w:r w:rsidRPr="00030627">
              <w:rPr>
                <w:sz w:val="16"/>
                <w:szCs w:val="16"/>
                <w:lang w:eastAsia="pl-PL"/>
              </w:rPr>
              <w:t>III</w:t>
            </w:r>
          </w:p>
        </w:tc>
        <w:tc>
          <w:tcPr>
            <w:tcW w:w="709" w:type="dxa"/>
            <w:gridSpan w:val="2"/>
            <w:vAlign w:val="center"/>
          </w:tcPr>
          <w:p w14:paraId="78D079EE" w14:textId="77777777" w:rsidR="00030627" w:rsidRPr="00030627" w:rsidRDefault="00030627" w:rsidP="00850AB7">
            <w:pPr>
              <w:suppressAutoHyphens w:val="0"/>
              <w:jc w:val="center"/>
              <w:rPr>
                <w:b/>
                <w:sz w:val="16"/>
                <w:szCs w:val="16"/>
                <w:lang w:eastAsia="pl-PL"/>
              </w:rPr>
            </w:pPr>
            <w:r w:rsidRPr="00030627">
              <w:rPr>
                <w:b/>
                <w:sz w:val="16"/>
                <w:szCs w:val="16"/>
                <w:lang w:eastAsia="pl-PL"/>
              </w:rPr>
              <w:t>275</w:t>
            </w:r>
          </w:p>
        </w:tc>
        <w:tc>
          <w:tcPr>
            <w:tcW w:w="2920" w:type="dxa"/>
            <w:vAlign w:val="center"/>
          </w:tcPr>
          <w:p w14:paraId="70E29578" w14:textId="77777777" w:rsidR="00030627" w:rsidRPr="00030627" w:rsidRDefault="00030627" w:rsidP="00850AB7">
            <w:pPr>
              <w:suppressAutoHyphens w:val="0"/>
              <w:rPr>
                <w:sz w:val="16"/>
                <w:szCs w:val="16"/>
                <w:lang w:eastAsia="pl-PL"/>
              </w:rPr>
            </w:pPr>
            <w:r w:rsidRPr="00030627">
              <w:rPr>
                <w:sz w:val="16"/>
                <w:szCs w:val="16"/>
                <w:lang w:eastAsia="pl-PL"/>
              </w:rPr>
              <w:t xml:space="preserve">Inowrocław ul. Dworcowa (skrzyżowanie z ul. Magazynową) do skrzyżowania z DW 251 ul. Kruśliwiecka </w:t>
            </w:r>
          </w:p>
        </w:tc>
        <w:tc>
          <w:tcPr>
            <w:tcW w:w="2169" w:type="dxa"/>
            <w:vAlign w:val="center"/>
          </w:tcPr>
          <w:p w14:paraId="3F8D2018" w14:textId="77777777" w:rsidR="00030627" w:rsidRPr="00030627" w:rsidRDefault="00030627" w:rsidP="00850AB7">
            <w:pPr>
              <w:suppressAutoHyphens w:val="0"/>
              <w:jc w:val="center"/>
              <w:rPr>
                <w:sz w:val="16"/>
                <w:szCs w:val="16"/>
                <w:lang w:eastAsia="pl-PL"/>
              </w:rPr>
            </w:pPr>
            <w:r w:rsidRPr="00030627">
              <w:rPr>
                <w:sz w:val="16"/>
                <w:szCs w:val="16"/>
                <w:lang w:eastAsia="pl-PL"/>
              </w:rPr>
              <w:t>Inowrocław ul. Dworcowa (skrzyżowanie z ul. Magazynową) do skrzyżowania z DW 251 ul. Kruśliwiecka</w:t>
            </w:r>
          </w:p>
        </w:tc>
        <w:tc>
          <w:tcPr>
            <w:tcW w:w="1559" w:type="dxa"/>
            <w:vAlign w:val="center"/>
          </w:tcPr>
          <w:p w14:paraId="24150A2B" w14:textId="77777777" w:rsidR="00030627" w:rsidRPr="00030627" w:rsidRDefault="00030627" w:rsidP="00850AB7">
            <w:pPr>
              <w:suppressAutoHyphens w:val="0"/>
              <w:jc w:val="center"/>
              <w:rPr>
                <w:sz w:val="16"/>
                <w:szCs w:val="16"/>
                <w:lang w:eastAsia="pl-PL"/>
              </w:rPr>
            </w:pPr>
            <w:r w:rsidRPr="00030627">
              <w:rPr>
                <w:sz w:val="16"/>
                <w:szCs w:val="16"/>
                <w:lang w:eastAsia="pl-PL"/>
              </w:rPr>
              <w:t>188+197-188+550</w:t>
            </w:r>
          </w:p>
        </w:tc>
        <w:tc>
          <w:tcPr>
            <w:tcW w:w="851" w:type="dxa"/>
            <w:tcBorders>
              <w:right w:val="single" w:sz="12" w:space="0" w:color="auto"/>
            </w:tcBorders>
            <w:vAlign w:val="center"/>
          </w:tcPr>
          <w:p w14:paraId="5633D81B" w14:textId="77777777" w:rsidR="00030627" w:rsidRPr="00030627" w:rsidRDefault="00030627" w:rsidP="00850AB7">
            <w:pPr>
              <w:suppressAutoHyphens w:val="0"/>
              <w:jc w:val="center"/>
              <w:rPr>
                <w:sz w:val="16"/>
                <w:szCs w:val="16"/>
                <w:lang w:eastAsia="pl-PL"/>
              </w:rPr>
            </w:pPr>
            <w:r w:rsidRPr="00030627">
              <w:rPr>
                <w:sz w:val="16"/>
                <w:szCs w:val="16"/>
                <w:lang w:eastAsia="pl-PL"/>
              </w:rPr>
              <w:t>0,353</w:t>
            </w:r>
          </w:p>
        </w:tc>
      </w:tr>
      <w:tr w:rsidR="00030627" w:rsidRPr="00030627" w14:paraId="1BEF4126" w14:textId="77777777" w:rsidTr="00030627">
        <w:trPr>
          <w:trHeight w:val="443"/>
          <w:jc w:val="center"/>
        </w:trPr>
        <w:tc>
          <w:tcPr>
            <w:tcW w:w="708" w:type="dxa"/>
            <w:tcBorders>
              <w:left w:val="single" w:sz="12" w:space="0" w:color="auto"/>
            </w:tcBorders>
            <w:vAlign w:val="center"/>
          </w:tcPr>
          <w:p w14:paraId="0F9039B0" w14:textId="77777777" w:rsidR="00030627" w:rsidRPr="00030627" w:rsidRDefault="00030627" w:rsidP="00850AB7">
            <w:pPr>
              <w:suppressAutoHyphens w:val="0"/>
              <w:jc w:val="center"/>
              <w:rPr>
                <w:sz w:val="16"/>
                <w:szCs w:val="16"/>
                <w:lang w:eastAsia="pl-PL"/>
              </w:rPr>
            </w:pPr>
            <w:r w:rsidRPr="00030627">
              <w:rPr>
                <w:sz w:val="16"/>
                <w:szCs w:val="16"/>
                <w:lang w:eastAsia="pl-PL"/>
              </w:rPr>
              <w:t>IV</w:t>
            </w:r>
          </w:p>
        </w:tc>
        <w:tc>
          <w:tcPr>
            <w:tcW w:w="709" w:type="dxa"/>
            <w:gridSpan w:val="2"/>
            <w:vAlign w:val="center"/>
          </w:tcPr>
          <w:p w14:paraId="2B01C51E" w14:textId="77777777" w:rsidR="00030627" w:rsidRPr="00030627" w:rsidRDefault="00030627" w:rsidP="00850AB7">
            <w:pPr>
              <w:suppressAutoHyphens w:val="0"/>
              <w:jc w:val="center"/>
              <w:rPr>
                <w:b/>
                <w:sz w:val="16"/>
                <w:szCs w:val="16"/>
                <w:lang w:eastAsia="pl-PL"/>
              </w:rPr>
            </w:pPr>
            <w:r w:rsidRPr="00030627">
              <w:rPr>
                <w:b/>
                <w:sz w:val="16"/>
                <w:szCs w:val="16"/>
                <w:lang w:eastAsia="pl-PL"/>
              </w:rPr>
              <w:t>255</w:t>
            </w:r>
          </w:p>
        </w:tc>
        <w:tc>
          <w:tcPr>
            <w:tcW w:w="2920" w:type="dxa"/>
            <w:vAlign w:val="center"/>
          </w:tcPr>
          <w:p w14:paraId="7DF3E1DE" w14:textId="77777777" w:rsidR="00030627" w:rsidRPr="00030627" w:rsidRDefault="00030627" w:rsidP="00850AB7">
            <w:pPr>
              <w:suppressAutoHyphens w:val="0"/>
              <w:rPr>
                <w:sz w:val="16"/>
                <w:szCs w:val="16"/>
                <w:lang w:eastAsia="pl-PL"/>
              </w:rPr>
            </w:pPr>
            <w:r w:rsidRPr="00030627">
              <w:rPr>
                <w:sz w:val="16"/>
                <w:szCs w:val="16"/>
                <w:lang w:eastAsia="pl-PL"/>
              </w:rPr>
              <w:t>PAKOŚĆ-BRONIEWICE-STRZELNO</w:t>
            </w:r>
          </w:p>
        </w:tc>
        <w:tc>
          <w:tcPr>
            <w:tcW w:w="2169" w:type="dxa"/>
            <w:vAlign w:val="center"/>
          </w:tcPr>
          <w:p w14:paraId="102CF6EA" w14:textId="77777777" w:rsidR="00030627" w:rsidRPr="00030627" w:rsidRDefault="00030627" w:rsidP="00850AB7">
            <w:pPr>
              <w:suppressAutoHyphens w:val="0"/>
              <w:jc w:val="center"/>
              <w:rPr>
                <w:sz w:val="16"/>
                <w:szCs w:val="16"/>
                <w:lang w:eastAsia="pl-PL"/>
              </w:rPr>
            </w:pPr>
            <w:r w:rsidRPr="00030627">
              <w:rPr>
                <w:sz w:val="16"/>
                <w:szCs w:val="16"/>
                <w:lang w:eastAsia="pl-PL"/>
              </w:rPr>
              <w:t>Pakość</w:t>
            </w:r>
          </w:p>
        </w:tc>
        <w:tc>
          <w:tcPr>
            <w:tcW w:w="1559" w:type="dxa"/>
            <w:vAlign w:val="center"/>
          </w:tcPr>
          <w:p w14:paraId="28092CD3" w14:textId="77777777" w:rsidR="00030627" w:rsidRPr="00030627" w:rsidRDefault="00030627" w:rsidP="00850AB7">
            <w:pPr>
              <w:suppressAutoHyphens w:val="0"/>
              <w:jc w:val="center"/>
              <w:rPr>
                <w:sz w:val="16"/>
                <w:szCs w:val="16"/>
                <w:lang w:eastAsia="pl-PL"/>
              </w:rPr>
            </w:pPr>
            <w:r w:rsidRPr="00030627">
              <w:rPr>
                <w:sz w:val="16"/>
                <w:szCs w:val="16"/>
                <w:lang w:eastAsia="pl-PL"/>
              </w:rPr>
              <w:t>0+000-2+220</w:t>
            </w:r>
          </w:p>
        </w:tc>
        <w:tc>
          <w:tcPr>
            <w:tcW w:w="851" w:type="dxa"/>
            <w:tcBorders>
              <w:right w:val="single" w:sz="12" w:space="0" w:color="auto"/>
            </w:tcBorders>
            <w:vAlign w:val="center"/>
          </w:tcPr>
          <w:p w14:paraId="03096EE0" w14:textId="77777777" w:rsidR="00030627" w:rsidRPr="00030627" w:rsidRDefault="00030627" w:rsidP="00850AB7">
            <w:pPr>
              <w:suppressAutoHyphens w:val="0"/>
              <w:jc w:val="center"/>
              <w:rPr>
                <w:sz w:val="16"/>
                <w:szCs w:val="16"/>
                <w:lang w:eastAsia="pl-PL"/>
              </w:rPr>
            </w:pPr>
            <w:r w:rsidRPr="00030627">
              <w:rPr>
                <w:sz w:val="16"/>
                <w:szCs w:val="16"/>
                <w:lang w:eastAsia="pl-PL"/>
              </w:rPr>
              <w:t>2,220</w:t>
            </w:r>
          </w:p>
        </w:tc>
      </w:tr>
      <w:tr w:rsidR="00030627" w:rsidRPr="00030627" w14:paraId="4280411B" w14:textId="77777777" w:rsidTr="00030627">
        <w:trPr>
          <w:trHeight w:val="443"/>
          <w:jc w:val="center"/>
        </w:trPr>
        <w:tc>
          <w:tcPr>
            <w:tcW w:w="708" w:type="dxa"/>
            <w:tcBorders>
              <w:left w:val="single" w:sz="12" w:space="0" w:color="auto"/>
            </w:tcBorders>
            <w:vAlign w:val="center"/>
          </w:tcPr>
          <w:p w14:paraId="44A30402" w14:textId="77777777" w:rsidR="00030627" w:rsidRPr="00030627" w:rsidRDefault="00030627" w:rsidP="00850AB7">
            <w:pPr>
              <w:suppressAutoHyphens w:val="0"/>
              <w:jc w:val="center"/>
              <w:rPr>
                <w:sz w:val="16"/>
                <w:szCs w:val="16"/>
                <w:lang w:eastAsia="pl-PL"/>
              </w:rPr>
            </w:pPr>
            <w:r w:rsidRPr="00030627">
              <w:rPr>
                <w:sz w:val="16"/>
                <w:szCs w:val="16"/>
                <w:lang w:eastAsia="pl-PL"/>
              </w:rPr>
              <w:t>III</w:t>
            </w:r>
          </w:p>
        </w:tc>
        <w:tc>
          <w:tcPr>
            <w:tcW w:w="709" w:type="dxa"/>
            <w:gridSpan w:val="2"/>
            <w:vAlign w:val="center"/>
          </w:tcPr>
          <w:p w14:paraId="3CDD89DB" w14:textId="77777777" w:rsidR="00030627" w:rsidRPr="00030627" w:rsidRDefault="00030627" w:rsidP="00850AB7">
            <w:pPr>
              <w:suppressAutoHyphens w:val="0"/>
              <w:jc w:val="center"/>
              <w:rPr>
                <w:b/>
                <w:sz w:val="16"/>
                <w:szCs w:val="16"/>
                <w:lang w:eastAsia="pl-PL"/>
              </w:rPr>
            </w:pPr>
            <w:r w:rsidRPr="00030627">
              <w:rPr>
                <w:b/>
                <w:sz w:val="16"/>
                <w:szCs w:val="16"/>
                <w:lang w:eastAsia="pl-PL"/>
              </w:rPr>
              <w:t>266</w:t>
            </w:r>
          </w:p>
        </w:tc>
        <w:tc>
          <w:tcPr>
            <w:tcW w:w="2920" w:type="dxa"/>
            <w:vAlign w:val="center"/>
          </w:tcPr>
          <w:p w14:paraId="19FE7B31" w14:textId="77777777" w:rsidR="00030627" w:rsidRPr="00030627" w:rsidRDefault="00030627" w:rsidP="00850AB7">
            <w:pPr>
              <w:suppressAutoHyphens w:val="0"/>
              <w:rPr>
                <w:sz w:val="16"/>
                <w:szCs w:val="16"/>
                <w:lang w:eastAsia="pl-PL"/>
              </w:rPr>
            </w:pPr>
            <w:r w:rsidRPr="00030627">
              <w:rPr>
                <w:sz w:val="16"/>
                <w:szCs w:val="16"/>
                <w:lang w:eastAsia="pl-PL"/>
              </w:rPr>
              <w:t>CIECHOCINEK-SŁUŻEWO-RADZIEJÓW-SOMPOLNO-KONIN</w:t>
            </w:r>
          </w:p>
        </w:tc>
        <w:tc>
          <w:tcPr>
            <w:tcW w:w="2169" w:type="dxa"/>
            <w:vAlign w:val="center"/>
          </w:tcPr>
          <w:p w14:paraId="52C8B81A" w14:textId="77777777" w:rsidR="00030627" w:rsidRPr="00030627" w:rsidRDefault="00030627" w:rsidP="00850AB7">
            <w:pPr>
              <w:suppressAutoHyphens w:val="0"/>
              <w:jc w:val="center"/>
              <w:rPr>
                <w:sz w:val="16"/>
                <w:szCs w:val="16"/>
                <w:lang w:eastAsia="pl-PL"/>
              </w:rPr>
            </w:pPr>
            <w:r w:rsidRPr="00030627">
              <w:rPr>
                <w:sz w:val="16"/>
                <w:szCs w:val="16"/>
                <w:lang w:eastAsia="pl-PL"/>
              </w:rPr>
              <w:t>Krzywosądz-Wójcin</w:t>
            </w:r>
          </w:p>
        </w:tc>
        <w:tc>
          <w:tcPr>
            <w:tcW w:w="1559" w:type="dxa"/>
            <w:vAlign w:val="center"/>
          </w:tcPr>
          <w:p w14:paraId="794BAB36" w14:textId="77777777" w:rsidR="00030627" w:rsidRPr="00030627" w:rsidRDefault="00030627" w:rsidP="00850AB7">
            <w:pPr>
              <w:suppressAutoHyphens w:val="0"/>
              <w:jc w:val="center"/>
              <w:rPr>
                <w:sz w:val="16"/>
                <w:szCs w:val="16"/>
                <w:lang w:eastAsia="pl-PL"/>
              </w:rPr>
            </w:pPr>
            <w:r w:rsidRPr="00030627">
              <w:rPr>
                <w:sz w:val="16"/>
                <w:szCs w:val="16"/>
                <w:lang w:eastAsia="pl-PL"/>
              </w:rPr>
              <w:t>32+855-56+099</w:t>
            </w:r>
          </w:p>
        </w:tc>
        <w:tc>
          <w:tcPr>
            <w:tcW w:w="851" w:type="dxa"/>
            <w:tcBorders>
              <w:right w:val="single" w:sz="12" w:space="0" w:color="auto"/>
            </w:tcBorders>
            <w:vAlign w:val="center"/>
          </w:tcPr>
          <w:p w14:paraId="66F43ACA" w14:textId="77777777" w:rsidR="00030627" w:rsidRPr="00030627" w:rsidRDefault="00030627" w:rsidP="00850AB7">
            <w:pPr>
              <w:suppressAutoHyphens w:val="0"/>
              <w:jc w:val="center"/>
              <w:rPr>
                <w:sz w:val="16"/>
                <w:szCs w:val="16"/>
                <w:lang w:eastAsia="pl-PL"/>
              </w:rPr>
            </w:pPr>
            <w:r w:rsidRPr="00030627">
              <w:rPr>
                <w:sz w:val="16"/>
                <w:szCs w:val="16"/>
                <w:lang w:eastAsia="pl-PL"/>
              </w:rPr>
              <w:t>23,244</w:t>
            </w:r>
          </w:p>
        </w:tc>
      </w:tr>
      <w:tr w:rsidR="00030627" w:rsidRPr="00030627" w14:paraId="442001DB" w14:textId="77777777" w:rsidTr="00030627">
        <w:trPr>
          <w:trHeight w:val="443"/>
          <w:jc w:val="center"/>
        </w:trPr>
        <w:tc>
          <w:tcPr>
            <w:tcW w:w="708" w:type="dxa"/>
            <w:tcBorders>
              <w:left w:val="single" w:sz="12" w:space="0" w:color="auto"/>
            </w:tcBorders>
            <w:vAlign w:val="center"/>
          </w:tcPr>
          <w:p w14:paraId="4D4E8DF6" w14:textId="77777777" w:rsidR="00030627" w:rsidRPr="00030627" w:rsidRDefault="00030627" w:rsidP="00850AB7">
            <w:pPr>
              <w:suppressAutoHyphens w:val="0"/>
              <w:jc w:val="center"/>
              <w:rPr>
                <w:sz w:val="16"/>
                <w:szCs w:val="16"/>
                <w:lang w:eastAsia="pl-PL"/>
              </w:rPr>
            </w:pPr>
            <w:r w:rsidRPr="00030627">
              <w:rPr>
                <w:sz w:val="16"/>
                <w:szCs w:val="16"/>
                <w:lang w:eastAsia="pl-PL"/>
              </w:rPr>
              <w:t>IV</w:t>
            </w:r>
          </w:p>
        </w:tc>
        <w:tc>
          <w:tcPr>
            <w:tcW w:w="709" w:type="dxa"/>
            <w:gridSpan w:val="2"/>
            <w:vAlign w:val="center"/>
          </w:tcPr>
          <w:p w14:paraId="59A8F872" w14:textId="77777777" w:rsidR="00030627" w:rsidRPr="00030627" w:rsidRDefault="00030627" w:rsidP="00850AB7">
            <w:pPr>
              <w:suppressAutoHyphens w:val="0"/>
              <w:jc w:val="center"/>
              <w:rPr>
                <w:b/>
                <w:sz w:val="16"/>
                <w:szCs w:val="16"/>
                <w:lang w:eastAsia="pl-PL"/>
              </w:rPr>
            </w:pPr>
            <w:r w:rsidRPr="00030627">
              <w:rPr>
                <w:b/>
                <w:sz w:val="16"/>
                <w:szCs w:val="16"/>
                <w:lang w:eastAsia="pl-PL"/>
              </w:rPr>
              <w:t>246</w:t>
            </w:r>
          </w:p>
        </w:tc>
        <w:tc>
          <w:tcPr>
            <w:tcW w:w="2920" w:type="dxa"/>
            <w:vAlign w:val="center"/>
          </w:tcPr>
          <w:p w14:paraId="425024B3" w14:textId="77777777" w:rsidR="00030627" w:rsidRPr="00030627" w:rsidRDefault="00030627" w:rsidP="00850AB7">
            <w:pPr>
              <w:suppressAutoHyphens w:val="0"/>
              <w:rPr>
                <w:sz w:val="16"/>
                <w:szCs w:val="16"/>
                <w:lang w:eastAsia="pl-PL"/>
              </w:rPr>
            </w:pPr>
            <w:r w:rsidRPr="00030627">
              <w:rPr>
                <w:sz w:val="16"/>
                <w:szCs w:val="16"/>
                <w:lang w:eastAsia="pl-PL"/>
              </w:rPr>
              <w:t>PATEREK-SAMOKLĘSKI MAŁE-SZUBIN-ŁABISZYN-ZŁOTNIKI KUJ.-GNIEWKOWO-DĄBROWA BISK.</w:t>
            </w:r>
          </w:p>
        </w:tc>
        <w:tc>
          <w:tcPr>
            <w:tcW w:w="2169" w:type="dxa"/>
            <w:vAlign w:val="center"/>
          </w:tcPr>
          <w:p w14:paraId="179CC776" w14:textId="77777777" w:rsidR="00030627" w:rsidRPr="00030627" w:rsidRDefault="00030627" w:rsidP="00850AB7">
            <w:pPr>
              <w:suppressAutoHyphens w:val="0"/>
              <w:jc w:val="center"/>
              <w:rPr>
                <w:sz w:val="16"/>
                <w:szCs w:val="16"/>
                <w:lang w:eastAsia="pl-PL"/>
              </w:rPr>
            </w:pPr>
            <w:r w:rsidRPr="00030627">
              <w:rPr>
                <w:sz w:val="16"/>
                <w:szCs w:val="16"/>
                <w:lang w:eastAsia="pl-PL"/>
              </w:rPr>
              <w:t>Gniewkowo-Dąbrowa Biskupia</w:t>
            </w:r>
          </w:p>
        </w:tc>
        <w:tc>
          <w:tcPr>
            <w:tcW w:w="1559" w:type="dxa"/>
            <w:vAlign w:val="center"/>
          </w:tcPr>
          <w:p w14:paraId="749CCAF0" w14:textId="77777777" w:rsidR="00030627" w:rsidRPr="00030627" w:rsidRDefault="00030627" w:rsidP="00850AB7">
            <w:pPr>
              <w:suppressAutoHyphens w:val="0"/>
              <w:jc w:val="center"/>
              <w:rPr>
                <w:sz w:val="16"/>
                <w:szCs w:val="16"/>
                <w:lang w:eastAsia="pl-PL"/>
              </w:rPr>
            </w:pPr>
            <w:r w:rsidRPr="00030627">
              <w:rPr>
                <w:sz w:val="16"/>
                <w:szCs w:val="16"/>
                <w:lang w:eastAsia="pl-PL"/>
              </w:rPr>
              <w:t>69+700-87+147</w:t>
            </w:r>
          </w:p>
        </w:tc>
        <w:tc>
          <w:tcPr>
            <w:tcW w:w="851" w:type="dxa"/>
            <w:tcBorders>
              <w:right w:val="single" w:sz="12" w:space="0" w:color="auto"/>
            </w:tcBorders>
            <w:vAlign w:val="center"/>
          </w:tcPr>
          <w:p w14:paraId="3E22478F" w14:textId="77777777" w:rsidR="00030627" w:rsidRPr="00030627" w:rsidRDefault="00030627" w:rsidP="00850AB7">
            <w:pPr>
              <w:suppressAutoHyphens w:val="0"/>
              <w:jc w:val="center"/>
              <w:rPr>
                <w:sz w:val="16"/>
                <w:szCs w:val="16"/>
                <w:lang w:eastAsia="pl-PL"/>
              </w:rPr>
            </w:pPr>
            <w:r w:rsidRPr="00030627">
              <w:rPr>
                <w:sz w:val="16"/>
                <w:szCs w:val="16"/>
                <w:lang w:eastAsia="pl-PL"/>
              </w:rPr>
              <w:t>17,447</w:t>
            </w:r>
          </w:p>
        </w:tc>
      </w:tr>
      <w:tr w:rsidR="00030627" w:rsidRPr="00030627" w14:paraId="5187655B" w14:textId="77777777" w:rsidTr="00030627">
        <w:trPr>
          <w:trHeight w:val="443"/>
          <w:jc w:val="center"/>
        </w:trPr>
        <w:tc>
          <w:tcPr>
            <w:tcW w:w="708" w:type="dxa"/>
            <w:tcBorders>
              <w:left w:val="single" w:sz="12" w:space="0" w:color="auto"/>
            </w:tcBorders>
            <w:vAlign w:val="center"/>
          </w:tcPr>
          <w:p w14:paraId="1AF3FE49" w14:textId="77777777" w:rsidR="00030627" w:rsidRPr="00030627" w:rsidRDefault="00030627" w:rsidP="00850AB7">
            <w:pPr>
              <w:suppressAutoHyphens w:val="0"/>
              <w:jc w:val="center"/>
              <w:rPr>
                <w:sz w:val="16"/>
                <w:szCs w:val="16"/>
                <w:lang w:eastAsia="pl-PL"/>
              </w:rPr>
            </w:pPr>
            <w:r w:rsidRPr="00030627">
              <w:rPr>
                <w:sz w:val="16"/>
                <w:szCs w:val="16"/>
                <w:lang w:eastAsia="pl-PL"/>
              </w:rPr>
              <w:t>IV</w:t>
            </w:r>
          </w:p>
        </w:tc>
        <w:tc>
          <w:tcPr>
            <w:tcW w:w="709" w:type="dxa"/>
            <w:gridSpan w:val="2"/>
            <w:vAlign w:val="center"/>
          </w:tcPr>
          <w:p w14:paraId="1D6EF430" w14:textId="77777777" w:rsidR="00030627" w:rsidRPr="00030627" w:rsidRDefault="00030627" w:rsidP="00850AB7">
            <w:pPr>
              <w:suppressAutoHyphens w:val="0"/>
              <w:jc w:val="center"/>
              <w:rPr>
                <w:b/>
                <w:sz w:val="16"/>
                <w:szCs w:val="16"/>
                <w:lang w:eastAsia="pl-PL"/>
              </w:rPr>
            </w:pPr>
            <w:r w:rsidRPr="00030627">
              <w:rPr>
                <w:b/>
                <w:sz w:val="16"/>
                <w:szCs w:val="16"/>
                <w:lang w:eastAsia="pl-PL"/>
              </w:rPr>
              <w:t>252</w:t>
            </w:r>
          </w:p>
        </w:tc>
        <w:tc>
          <w:tcPr>
            <w:tcW w:w="2920" w:type="dxa"/>
            <w:vAlign w:val="center"/>
          </w:tcPr>
          <w:p w14:paraId="449A9BB8" w14:textId="77777777" w:rsidR="00030627" w:rsidRPr="00030627" w:rsidRDefault="00030627" w:rsidP="00850AB7">
            <w:pPr>
              <w:suppressAutoHyphens w:val="0"/>
              <w:rPr>
                <w:sz w:val="16"/>
                <w:szCs w:val="16"/>
                <w:lang w:eastAsia="pl-PL"/>
              </w:rPr>
            </w:pPr>
            <w:r w:rsidRPr="00030627">
              <w:rPr>
                <w:sz w:val="16"/>
                <w:szCs w:val="16"/>
                <w:lang w:eastAsia="pl-PL"/>
              </w:rPr>
              <w:t>INOWROCŁAW-ZAKRZEWO-RÓZINOWO</w:t>
            </w:r>
          </w:p>
        </w:tc>
        <w:tc>
          <w:tcPr>
            <w:tcW w:w="2169" w:type="dxa"/>
            <w:vAlign w:val="center"/>
          </w:tcPr>
          <w:p w14:paraId="7A54CA37" w14:textId="77777777" w:rsidR="00030627" w:rsidRPr="00030627" w:rsidRDefault="00030627" w:rsidP="00850AB7">
            <w:pPr>
              <w:suppressAutoHyphens w:val="0"/>
              <w:jc w:val="center"/>
              <w:rPr>
                <w:sz w:val="16"/>
                <w:szCs w:val="16"/>
                <w:lang w:eastAsia="pl-PL"/>
              </w:rPr>
            </w:pPr>
            <w:r w:rsidRPr="00030627">
              <w:rPr>
                <w:sz w:val="16"/>
                <w:szCs w:val="16"/>
                <w:lang w:eastAsia="pl-PL"/>
              </w:rPr>
              <w:t>Dąbrowa Biskupia-Zakrzewo</w:t>
            </w:r>
          </w:p>
        </w:tc>
        <w:tc>
          <w:tcPr>
            <w:tcW w:w="1559" w:type="dxa"/>
            <w:vAlign w:val="center"/>
          </w:tcPr>
          <w:p w14:paraId="21DEA129" w14:textId="77777777" w:rsidR="00030627" w:rsidRPr="00030627" w:rsidRDefault="00030627" w:rsidP="00850AB7">
            <w:pPr>
              <w:suppressAutoHyphens w:val="0"/>
              <w:jc w:val="center"/>
              <w:rPr>
                <w:sz w:val="16"/>
                <w:szCs w:val="16"/>
                <w:lang w:eastAsia="pl-PL"/>
              </w:rPr>
            </w:pPr>
            <w:r w:rsidRPr="00030627">
              <w:rPr>
                <w:sz w:val="16"/>
                <w:szCs w:val="16"/>
                <w:lang w:eastAsia="pl-PL"/>
              </w:rPr>
              <w:t>21+639-29+092</w:t>
            </w:r>
          </w:p>
        </w:tc>
        <w:tc>
          <w:tcPr>
            <w:tcW w:w="851" w:type="dxa"/>
            <w:tcBorders>
              <w:right w:val="single" w:sz="12" w:space="0" w:color="auto"/>
            </w:tcBorders>
            <w:vAlign w:val="center"/>
          </w:tcPr>
          <w:p w14:paraId="74D95B10" w14:textId="77777777" w:rsidR="00030627" w:rsidRPr="00030627" w:rsidRDefault="00030627" w:rsidP="00850AB7">
            <w:pPr>
              <w:suppressAutoHyphens w:val="0"/>
              <w:jc w:val="center"/>
              <w:rPr>
                <w:sz w:val="16"/>
                <w:szCs w:val="16"/>
                <w:lang w:eastAsia="pl-PL"/>
              </w:rPr>
            </w:pPr>
            <w:r w:rsidRPr="00030627">
              <w:rPr>
                <w:sz w:val="16"/>
                <w:szCs w:val="16"/>
                <w:lang w:eastAsia="pl-PL"/>
              </w:rPr>
              <w:t>7,453</w:t>
            </w:r>
          </w:p>
        </w:tc>
      </w:tr>
      <w:tr w:rsidR="00030627" w:rsidRPr="00030627" w14:paraId="2B86561E" w14:textId="77777777" w:rsidTr="00030627">
        <w:trPr>
          <w:trHeight w:val="443"/>
          <w:jc w:val="center"/>
        </w:trPr>
        <w:tc>
          <w:tcPr>
            <w:tcW w:w="708" w:type="dxa"/>
            <w:tcBorders>
              <w:left w:val="single" w:sz="12" w:space="0" w:color="auto"/>
            </w:tcBorders>
            <w:vAlign w:val="center"/>
          </w:tcPr>
          <w:p w14:paraId="5248274E" w14:textId="77777777" w:rsidR="00030627" w:rsidRPr="00030627" w:rsidRDefault="00030627" w:rsidP="00850AB7">
            <w:pPr>
              <w:suppressAutoHyphens w:val="0"/>
              <w:jc w:val="center"/>
              <w:rPr>
                <w:sz w:val="16"/>
                <w:szCs w:val="16"/>
                <w:lang w:eastAsia="pl-PL"/>
              </w:rPr>
            </w:pPr>
            <w:r w:rsidRPr="00030627">
              <w:rPr>
                <w:sz w:val="16"/>
                <w:szCs w:val="16"/>
                <w:lang w:eastAsia="pl-PL"/>
              </w:rPr>
              <w:t>IV</w:t>
            </w:r>
          </w:p>
        </w:tc>
        <w:tc>
          <w:tcPr>
            <w:tcW w:w="709" w:type="dxa"/>
            <w:gridSpan w:val="2"/>
            <w:vAlign w:val="center"/>
          </w:tcPr>
          <w:p w14:paraId="3518AD9C" w14:textId="77777777" w:rsidR="00030627" w:rsidRPr="00030627" w:rsidRDefault="00030627" w:rsidP="00850AB7">
            <w:pPr>
              <w:suppressAutoHyphens w:val="0"/>
              <w:jc w:val="center"/>
              <w:rPr>
                <w:b/>
                <w:sz w:val="16"/>
                <w:szCs w:val="16"/>
                <w:lang w:eastAsia="pl-PL"/>
              </w:rPr>
            </w:pPr>
            <w:r w:rsidRPr="00030627">
              <w:rPr>
                <w:b/>
                <w:sz w:val="16"/>
                <w:szCs w:val="16"/>
                <w:lang w:eastAsia="pl-PL"/>
              </w:rPr>
              <w:t>266</w:t>
            </w:r>
          </w:p>
        </w:tc>
        <w:tc>
          <w:tcPr>
            <w:tcW w:w="2920" w:type="dxa"/>
            <w:vAlign w:val="center"/>
          </w:tcPr>
          <w:p w14:paraId="0EC8FE16" w14:textId="77777777" w:rsidR="00030627" w:rsidRPr="00030627" w:rsidRDefault="00030627" w:rsidP="00850AB7">
            <w:pPr>
              <w:suppressAutoHyphens w:val="0"/>
              <w:rPr>
                <w:sz w:val="16"/>
                <w:szCs w:val="16"/>
                <w:lang w:eastAsia="pl-PL"/>
              </w:rPr>
            </w:pPr>
            <w:r w:rsidRPr="00030627">
              <w:rPr>
                <w:sz w:val="16"/>
                <w:szCs w:val="16"/>
                <w:lang w:eastAsia="pl-PL"/>
              </w:rPr>
              <w:t>CIECHOCINEK-SŁUŻEWO-RADZIEJÓW-SOMPOLNO-KONIN</w:t>
            </w:r>
          </w:p>
        </w:tc>
        <w:tc>
          <w:tcPr>
            <w:tcW w:w="2169" w:type="dxa"/>
            <w:vAlign w:val="center"/>
          </w:tcPr>
          <w:p w14:paraId="4FC83F40" w14:textId="77777777" w:rsidR="00030627" w:rsidRPr="00030627" w:rsidRDefault="00030627" w:rsidP="00850AB7">
            <w:pPr>
              <w:suppressAutoHyphens w:val="0"/>
              <w:jc w:val="center"/>
              <w:rPr>
                <w:sz w:val="16"/>
                <w:szCs w:val="16"/>
                <w:lang w:eastAsia="pl-PL"/>
              </w:rPr>
            </w:pPr>
            <w:r w:rsidRPr="00030627">
              <w:rPr>
                <w:sz w:val="16"/>
                <w:szCs w:val="16"/>
                <w:lang w:eastAsia="pl-PL"/>
              </w:rPr>
              <w:t>Zakrzewo-Krzywosądz</w:t>
            </w:r>
          </w:p>
        </w:tc>
        <w:tc>
          <w:tcPr>
            <w:tcW w:w="1559" w:type="dxa"/>
            <w:vAlign w:val="center"/>
          </w:tcPr>
          <w:p w14:paraId="502F4900" w14:textId="77777777" w:rsidR="00030627" w:rsidRPr="00030627" w:rsidRDefault="00030627" w:rsidP="00850AB7">
            <w:pPr>
              <w:suppressAutoHyphens w:val="0"/>
              <w:jc w:val="center"/>
              <w:rPr>
                <w:sz w:val="16"/>
                <w:szCs w:val="16"/>
                <w:lang w:eastAsia="pl-PL"/>
              </w:rPr>
            </w:pPr>
            <w:r w:rsidRPr="00030627">
              <w:rPr>
                <w:sz w:val="16"/>
                <w:szCs w:val="16"/>
                <w:lang w:eastAsia="pl-PL"/>
              </w:rPr>
              <w:t>23+347-32+855</w:t>
            </w:r>
          </w:p>
        </w:tc>
        <w:tc>
          <w:tcPr>
            <w:tcW w:w="851" w:type="dxa"/>
            <w:tcBorders>
              <w:right w:val="single" w:sz="12" w:space="0" w:color="auto"/>
            </w:tcBorders>
            <w:vAlign w:val="center"/>
          </w:tcPr>
          <w:p w14:paraId="41105B2B" w14:textId="77777777" w:rsidR="00030627" w:rsidRPr="00030627" w:rsidRDefault="00030627" w:rsidP="00850AB7">
            <w:pPr>
              <w:suppressAutoHyphens w:val="0"/>
              <w:jc w:val="center"/>
              <w:rPr>
                <w:sz w:val="16"/>
                <w:szCs w:val="16"/>
                <w:lang w:eastAsia="pl-PL"/>
              </w:rPr>
            </w:pPr>
            <w:r w:rsidRPr="00030627">
              <w:rPr>
                <w:sz w:val="16"/>
                <w:szCs w:val="16"/>
                <w:lang w:eastAsia="pl-PL"/>
              </w:rPr>
              <w:t>9,508</w:t>
            </w:r>
          </w:p>
        </w:tc>
      </w:tr>
      <w:tr w:rsidR="00030627" w:rsidRPr="00030627" w14:paraId="3FC3D1FB" w14:textId="77777777" w:rsidTr="00030627">
        <w:trPr>
          <w:trHeight w:val="443"/>
          <w:jc w:val="center"/>
        </w:trPr>
        <w:tc>
          <w:tcPr>
            <w:tcW w:w="708" w:type="dxa"/>
            <w:tcBorders>
              <w:top w:val="single" w:sz="4" w:space="0" w:color="auto"/>
              <w:left w:val="single" w:sz="12" w:space="0" w:color="auto"/>
              <w:bottom w:val="single" w:sz="4" w:space="0" w:color="auto"/>
              <w:right w:val="single" w:sz="4" w:space="0" w:color="auto"/>
            </w:tcBorders>
            <w:vAlign w:val="center"/>
          </w:tcPr>
          <w:p w14:paraId="5BA27A0A" w14:textId="77777777" w:rsidR="00030627" w:rsidRPr="00030627" w:rsidRDefault="00030627" w:rsidP="00850AB7">
            <w:pPr>
              <w:suppressAutoHyphens w:val="0"/>
              <w:jc w:val="center"/>
              <w:rPr>
                <w:sz w:val="16"/>
                <w:szCs w:val="16"/>
                <w:lang w:eastAsia="pl-PL"/>
              </w:rPr>
            </w:pPr>
            <w:r w:rsidRPr="00030627">
              <w:rPr>
                <w:sz w:val="16"/>
                <w:szCs w:val="16"/>
                <w:lang w:eastAsia="pl-PL"/>
              </w:rPr>
              <w:t>IV</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330B3DE" w14:textId="77777777" w:rsidR="00030627" w:rsidRPr="00030627" w:rsidRDefault="00030627" w:rsidP="00850AB7">
            <w:pPr>
              <w:suppressAutoHyphens w:val="0"/>
              <w:jc w:val="center"/>
              <w:rPr>
                <w:b/>
                <w:sz w:val="16"/>
                <w:szCs w:val="16"/>
                <w:lang w:eastAsia="pl-PL"/>
              </w:rPr>
            </w:pPr>
            <w:r w:rsidRPr="00030627">
              <w:rPr>
                <w:b/>
                <w:sz w:val="16"/>
                <w:szCs w:val="16"/>
                <w:lang w:eastAsia="pl-PL"/>
              </w:rPr>
              <w:t>400</w:t>
            </w:r>
          </w:p>
        </w:tc>
        <w:tc>
          <w:tcPr>
            <w:tcW w:w="2920" w:type="dxa"/>
            <w:tcBorders>
              <w:top w:val="single" w:sz="4" w:space="0" w:color="auto"/>
              <w:left w:val="single" w:sz="4" w:space="0" w:color="auto"/>
              <w:bottom w:val="single" w:sz="4" w:space="0" w:color="auto"/>
              <w:right w:val="single" w:sz="4" w:space="0" w:color="auto"/>
            </w:tcBorders>
            <w:vAlign w:val="center"/>
          </w:tcPr>
          <w:p w14:paraId="7E710424" w14:textId="77777777" w:rsidR="00030627" w:rsidRPr="00030627" w:rsidRDefault="00030627" w:rsidP="00850AB7">
            <w:pPr>
              <w:suppressAutoHyphens w:val="0"/>
              <w:rPr>
                <w:sz w:val="16"/>
                <w:szCs w:val="16"/>
                <w:lang w:eastAsia="pl-PL"/>
              </w:rPr>
            </w:pPr>
            <w:r w:rsidRPr="00030627">
              <w:rPr>
                <w:sz w:val="16"/>
                <w:szCs w:val="16"/>
                <w:lang w:eastAsia="pl-PL"/>
              </w:rPr>
              <w:t>WIĘCŁAWICE-LATKOWO</w:t>
            </w:r>
          </w:p>
        </w:tc>
        <w:tc>
          <w:tcPr>
            <w:tcW w:w="2169" w:type="dxa"/>
            <w:tcBorders>
              <w:top w:val="single" w:sz="4" w:space="0" w:color="auto"/>
              <w:left w:val="single" w:sz="4" w:space="0" w:color="auto"/>
              <w:bottom w:val="single" w:sz="4" w:space="0" w:color="auto"/>
              <w:right w:val="single" w:sz="4" w:space="0" w:color="auto"/>
            </w:tcBorders>
            <w:vAlign w:val="center"/>
          </w:tcPr>
          <w:p w14:paraId="50B8D7A2" w14:textId="77777777" w:rsidR="00030627" w:rsidRPr="00030627" w:rsidRDefault="00030627" w:rsidP="00850AB7">
            <w:pPr>
              <w:suppressAutoHyphens w:val="0"/>
              <w:jc w:val="center"/>
              <w:rPr>
                <w:sz w:val="16"/>
                <w:szCs w:val="16"/>
                <w:lang w:eastAsia="pl-PL"/>
              </w:rPr>
            </w:pPr>
            <w:r w:rsidRPr="00030627">
              <w:rPr>
                <w:sz w:val="16"/>
                <w:szCs w:val="16"/>
                <w:lang w:eastAsia="pl-PL"/>
              </w:rPr>
              <w:t>Wiecławice-Latkowo</w:t>
            </w:r>
          </w:p>
        </w:tc>
        <w:tc>
          <w:tcPr>
            <w:tcW w:w="1559" w:type="dxa"/>
            <w:tcBorders>
              <w:top w:val="single" w:sz="4" w:space="0" w:color="auto"/>
              <w:left w:val="single" w:sz="4" w:space="0" w:color="auto"/>
              <w:bottom w:val="single" w:sz="4" w:space="0" w:color="auto"/>
              <w:right w:val="single" w:sz="4" w:space="0" w:color="auto"/>
            </w:tcBorders>
            <w:vAlign w:val="center"/>
          </w:tcPr>
          <w:p w14:paraId="5E354AAD" w14:textId="77777777" w:rsidR="00030627" w:rsidRPr="00030627" w:rsidRDefault="00030627" w:rsidP="00850AB7">
            <w:pPr>
              <w:suppressAutoHyphens w:val="0"/>
              <w:jc w:val="center"/>
              <w:rPr>
                <w:sz w:val="16"/>
                <w:szCs w:val="16"/>
                <w:lang w:eastAsia="pl-PL"/>
              </w:rPr>
            </w:pPr>
            <w:r w:rsidRPr="00030627">
              <w:rPr>
                <w:sz w:val="16"/>
                <w:szCs w:val="16"/>
                <w:lang w:eastAsia="pl-PL"/>
              </w:rPr>
              <w:t>0+000-1+450</w:t>
            </w:r>
          </w:p>
        </w:tc>
        <w:tc>
          <w:tcPr>
            <w:tcW w:w="851" w:type="dxa"/>
            <w:tcBorders>
              <w:top w:val="single" w:sz="4" w:space="0" w:color="auto"/>
              <w:left w:val="single" w:sz="4" w:space="0" w:color="auto"/>
              <w:bottom w:val="single" w:sz="4" w:space="0" w:color="auto"/>
              <w:right w:val="single" w:sz="12" w:space="0" w:color="auto"/>
            </w:tcBorders>
            <w:vAlign w:val="center"/>
          </w:tcPr>
          <w:p w14:paraId="3D7EAD1C" w14:textId="77777777" w:rsidR="00030627" w:rsidRPr="00030627" w:rsidRDefault="00030627" w:rsidP="00850AB7">
            <w:pPr>
              <w:suppressAutoHyphens w:val="0"/>
              <w:jc w:val="center"/>
              <w:rPr>
                <w:sz w:val="16"/>
                <w:szCs w:val="16"/>
                <w:lang w:eastAsia="pl-PL"/>
              </w:rPr>
            </w:pPr>
            <w:r w:rsidRPr="00030627">
              <w:rPr>
                <w:sz w:val="16"/>
                <w:szCs w:val="16"/>
                <w:lang w:eastAsia="pl-PL"/>
              </w:rPr>
              <w:t>1,450</w:t>
            </w:r>
          </w:p>
        </w:tc>
      </w:tr>
      <w:tr w:rsidR="00030627" w:rsidRPr="00030627" w14:paraId="0BA05130" w14:textId="77777777" w:rsidTr="00030627">
        <w:trPr>
          <w:trHeight w:val="443"/>
          <w:jc w:val="center"/>
        </w:trPr>
        <w:tc>
          <w:tcPr>
            <w:tcW w:w="708" w:type="dxa"/>
            <w:tcBorders>
              <w:top w:val="single" w:sz="4" w:space="0" w:color="auto"/>
              <w:left w:val="single" w:sz="12" w:space="0" w:color="auto"/>
              <w:bottom w:val="single" w:sz="4" w:space="0" w:color="auto"/>
              <w:right w:val="single" w:sz="4" w:space="0" w:color="auto"/>
            </w:tcBorders>
            <w:vAlign w:val="center"/>
          </w:tcPr>
          <w:p w14:paraId="565B569C" w14:textId="77777777" w:rsidR="00030627" w:rsidRPr="00030627" w:rsidRDefault="00030627" w:rsidP="00850AB7">
            <w:pPr>
              <w:suppressAutoHyphens w:val="0"/>
              <w:jc w:val="center"/>
              <w:rPr>
                <w:sz w:val="16"/>
                <w:szCs w:val="16"/>
                <w:lang w:eastAsia="pl-PL"/>
              </w:rPr>
            </w:pPr>
            <w:r w:rsidRPr="00030627">
              <w:rPr>
                <w:sz w:val="16"/>
                <w:szCs w:val="16"/>
                <w:lang w:eastAsia="pl-PL"/>
              </w:rPr>
              <w:t>IV</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9168301" w14:textId="77777777" w:rsidR="00030627" w:rsidRPr="00030627" w:rsidRDefault="00030627" w:rsidP="00850AB7">
            <w:pPr>
              <w:suppressAutoHyphens w:val="0"/>
              <w:jc w:val="center"/>
              <w:rPr>
                <w:b/>
                <w:sz w:val="16"/>
                <w:szCs w:val="16"/>
                <w:lang w:eastAsia="pl-PL"/>
              </w:rPr>
            </w:pPr>
            <w:r w:rsidRPr="00030627">
              <w:rPr>
                <w:b/>
                <w:sz w:val="16"/>
                <w:szCs w:val="16"/>
                <w:lang w:eastAsia="pl-PL"/>
              </w:rPr>
              <w:t>246</w:t>
            </w:r>
          </w:p>
        </w:tc>
        <w:tc>
          <w:tcPr>
            <w:tcW w:w="2920" w:type="dxa"/>
            <w:tcBorders>
              <w:top w:val="single" w:sz="4" w:space="0" w:color="auto"/>
              <w:left w:val="single" w:sz="4" w:space="0" w:color="auto"/>
              <w:bottom w:val="single" w:sz="4" w:space="0" w:color="auto"/>
              <w:right w:val="single" w:sz="4" w:space="0" w:color="auto"/>
            </w:tcBorders>
            <w:vAlign w:val="center"/>
          </w:tcPr>
          <w:p w14:paraId="3FAC7928" w14:textId="77777777" w:rsidR="00030627" w:rsidRPr="00030627" w:rsidRDefault="00030627" w:rsidP="00850AB7">
            <w:pPr>
              <w:suppressAutoHyphens w:val="0"/>
              <w:rPr>
                <w:sz w:val="16"/>
                <w:szCs w:val="16"/>
                <w:lang w:eastAsia="pl-PL"/>
              </w:rPr>
            </w:pPr>
            <w:r w:rsidRPr="00030627">
              <w:rPr>
                <w:sz w:val="16"/>
                <w:szCs w:val="16"/>
                <w:lang w:eastAsia="pl-PL"/>
              </w:rPr>
              <w:t>PATEREK-SAMOKLĘSKI MAŁE-SZUBIN-ŁABISZYN-ZŁOTNIKI KUJ.-GNIEWKOWO-DĄBROWA BISK.</w:t>
            </w:r>
          </w:p>
        </w:tc>
        <w:tc>
          <w:tcPr>
            <w:tcW w:w="2169" w:type="dxa"/>
            <w:tcBorders>
              <w:top w:val="single" w:sz="4" w:space="0" w:color="auto"/>
              <w:left w:val="single" w:sz="4" w:space="0" w:color="auto"/>
              <w:bottom w:val="single" w:sz="4" w:space="0" w:color="auto"/>
              <w:right w:val="single" w:sz="4" w:space="0" w:color="auto"/>
            </w:tcBorders>
            <w:vAlign w:val="center"/>
          </w:tcPr>
          <w:p w14:paraId="56B0CB6C" w14:textId="77777777" w:rsidR="00030627" w:rsidRPr="00030627" w:rsidRDefault="00030627" w:rsidP="00850AB7">
            <w:pPr>
              <w:suppressAutoHyphens w:val="0"/>
              <w:jc w:val="center"/>
              <w:rPr>
                <w:sz w:val="16"/>
                <w:szCs w:val="16"/>
                <w:lang w:eastAsia="pl-PL"/>
              </w:rPr>
            </w:pPr>
            <w:r w:rsidRPr="00030627">
              <w:rPr>
                <w:sz w:val="16"/>
                <w:szCs w:val="16"/>
                <w:lang w:eastAsia="pl-PL"/>
              </w:rPr>
              <w:t>Złotniki Kujawskie-Gniewkowo</w:t>
            </w:r>
          </w:p>
        </w:tc>
        <w:tc>
          <w:tcPr>
            <w:tcW w:w="1559" w:type="dxa"/>
            <w:tcBorders>
              <w:top w:val="single" w:sz="4" w:space="0" w:color="auto"/>
              <w:left w:val="single" w:sz="4" w:space="0" w:color="auto"/>
              <w:bottom w:val="single" w:sz="4" w:space="0" w:color="auto"/>
              <w:right w:val="single" w:sz="4" w:space="0" w:color="auto"/>
            </w:tcBorders>
            <w:vAlign w:val="center"/>
          </w:tcPr>
          <w:p w14:paraId="5778CA8C" w14:textId="77777777" w:rsidR="00030627" w:rsidRPr="00030627" w:rsidRDefault="00030627" w:rsidP="00850AB7">
            <w:pPr>
              <w:suppressAutoHyphens w:val="0"/>
              <w:jc w:val="center"/>
              <w:rPr>
                <w:sz w:val="16"/>
                <w:szCs w:val="16"/>
                <w:lang w:eastAsia="pl-PL"/>
              </w:rPr>
            </w:pPr>
            <w:r w:rsidRPr="00030627">
              <w:rPr>
                <w:sz w:val="16"/>
                <w:szCs w:val="16"/>
                <w:lang w:eastAsia="pl-PL"/>
              </w:rPr>
              <w:t>49+603-69+700</w:t>
            </w:r>
          </w:p>
        </w:tc>
        <w:tc>
          <w:tcPr>
            <w:tcW w:w="851" w:type="dxa"/>
            <w:tcBorders>
              <w:top w:val="single" w:sz="4" w:space="0" w:color="auto"/>
              <w:left w:val="single" w:sz="4" w:space="0" w:color="auto"/>
              <w:bottom w:val="single" w:sz="4" w:space="0" w:color="auto"/>
              <w:right w:val="single" w:sz="12" w:space="0" w:color="auto"/>
            </w:tcBorders>
            <w:vAlign w:val="center"/>
          </w:tcPr>
          <w:p w14:paraId="4FFF2E4E" w14:textId="77777777" w:rsidR="00030627" w:rsidRPr="00030627" w:rsidRDefault="00030627" w:rsidP="00850AB7">
            <w:pPr>
              <w:suppressAutoHyphens w:val="0"/>
              <w:jc w:val="center"/>
              <w:rPr>
                <w:sz w:val="16"/>
                <w:szCs w:val="16"/>
                <w:lang w:eastAsia="pl-PL"/>
              </w:rPr>
            </w:pPr>
            <w:r w:rsidRPr="00030627">
              <w:rPr>
                <w:sz w:val="16"/>
                <w:szCs w:val="16"/>
                <w:lang w:eastAsia="pl-PL"/>
              </w:rPr>
              <w:t>20,097</w:t>
            </w:r>
          </w:p>
        </w:tc>
      </w:tr>
      <w:tr w:rsidR="00030627" w:rsidRPr="00030627" w14:paraId="1C49A9A5" w14:textId="77777777" w:rsidTr="00030627">
        <w:trPr>
          <w:trHeight w:val="443"/>
          <w:jc w:val="center"/>
        </w:trPr>
        <w:tc>
          <w:tcPr>
            <w:tcW w:w="708" w:type="dxa"/>
            <w:tcBorders>
              <w:top w:val="single" w:sz="4" w:space="0" w:color="auto"/>
              <w:left w:val="single" w:sz="12" w:space="0" w:color="auto"/>
              <w:bottom w:val="single" w:sz="4" w:space="0" w:color="auto"/>
              <w:right w:val="single" w:sz="4" w:space="0" w:color="auto"/>
            </w:tcBorders>
            <w:vAlign w:val="center"/>
          </w:tcPr>
          <w:p w14:paraId="205752AA" w14:textId="77777777" w:rsidR="00030627" w:rsidRPr="00030627" w:rsidRDefault="00030627" w:rsidP="00850AB7">
            <w:pPr>
              <w:suppressAutoHyphens w:val="0"/>
              <w:jc w:val="center"/>
              <w:rPr>
                <w:sz w:val="16"/>
                <w:szCs w:val="16"/>
                <w:lang w:eastAsia="pl-PL"/>
              </w:rPr>
            </w:pPr>
            <w:r w:rsidRPr="00030627">
              <w:rPr>
                <w:sz w:val="16"/>
                <w:szCs w:val="16"/>
                <w:lang w:eastAsia="pl-PL"/>
              </w:rPr>
              <w:t>IV</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10B0E63" w14:textId="77777777" w:rsidR="00030627" w:rsidRPr="00030627" w:rsidRDefault="00030627" w:rsidP="00850AB7">
            <w:pPr>
              <w:suppressAutoHyphens w:val="0"/>
              <w:jc w:val="center"/>
              <w:rPr>
                <w:b/>
                <w:sz w:val="16"/>
                <w:szCs w:val="16"/>
                <w:lang w:eastAsia="pl-PL"/>
              </w:rPr>
            </w:pPr>
            <w:r w:rsidRPr="00030627">
              <w:rPr>
                <w:b/>
                <w:sz w:val="16"/>
                <w:szCs w:val="16"/>
                <w:lang w:eastAsia="pl-PL"/>
              </w:rPr>
              <w:t>299</w:t>
            </w:r>
          </w:p>
        </w:tc>
        <w:tc>
          <w:tcPr>
            <w:tcW w:w="2920" w:type="dxa"/>
            <w:tcBorders>
              <w:top w:val="single" w:sz="4" w:space="0" w:color="auto"/>
              <w:left w:val="single" w:sz="4" w:space="0" w:color="auto"/>
              <w:bottom w:val="single" w:sz="4" w:space="0" w:color="auto"/>
              <w:right w:val="single" w:sz="4" w:space="0" w:color="auto"/>
            </w:tcBorders>
            <w:vAlign w:val="center"/>
          </w:tcPr>
          <w:p w14:paraId="3033C282" w14:textId="77777777" w:rsidR="00030627" w:rsidRPr="00030627" w:rsidRDefault="00030627" w:rsidP="00850AB7">
            <w:pPr>
              <w:suppressAutoHyphens w:val="0"/>
              <w:rPr>
                <w:sz w:val="16"/>
                <w:szCs w:val="16"/>
                <w:lang w:eastAsia="pl-PL"/>
              </w:rPr>
            </w:pPr>
            <w:r w:rsidRPr="00030627">
              <w:rPr>
                <w:sz w:val="16"/>
                <w:szCs w:val="16"/>
                <w:lang w:eastAsia="pl-PL"/>
              </w:rPr>
              <w:t>STACJA KOLEJOWA GNIEWKOWO-DROGA NR 15</w:t>
            </w:r>
          </w:p>
        </w:tc>
        <w:tc>
          <w:tcPr>
            <w:tcW w:w="2169" w:type="dxa"/>
            <w:tcBorders>
              <w:top w:val="single" w:sz="4" w:space="0" w:color="auto"/>
              <w:left w:val="single" w:sz="4" w:space="0" w:color="auto"/>
              <w:bottom w:val="single" w:sz="4" w:space="0" w:color="auto"/>
              <w:right w:val="single" w:sz="4" w:space="0" w:color="auto"/>
            </w:tcBorders>
            <w:vAlign w:val="center"/>
          </w:tcPr>
          <w:p w14:paraId="4CB9C733" w14:textId="77777777" w:rsidR="00030627" w:rsidRPr="00030627" w:rsidRDefault="00030627" w:rsidP="00850AB7">
            <w:pPr>
              <w:suppressAutoHyphens w:val="0"/>
              <w:jc w:val="center"/>
              <w:rPr>
                <w:sz w:val="16"/>
                <w:szCs w:val="16"/>
                <w:lang w:eastAsia="pl-PL"/>
              </w:rPr>
            </w:pPr>
            <w:r w:rsidRPr="00030627">
              <w:rPr>
                <w:sz w:val="16"/>
                <w:szCs w:val="16"/>
                <w:lang w:eastAsia="pl-PL"/>
              </w:rPr>
              <w:t>Gniewkowo</w:t>
            </w:r>
          </w:p>
        </w:tc>
        <w:tc>
          <w:tcPr>
            <w:tcW w:w="1559" w:type="dxa"/>
            <w:tcBorders>
              <w:top w:val="single" w:sz="4" w:space="0" w:color="auto"/>
              <w:left w:val="single" w:sz="4" w:space="0" w:color="auto"/>
              <w:bottom w:val="single" w:sz="4" w:space="0" w:color="auto"/>
              <w:right w:val="single" w:sz="4" w:space="0" w:color="auto"/>
            </w:tcBorders>
            <w:vAlign w:val="center"/>
          </w:tcPr>
          <w:p w14:paraId="0E1BBE6E" w14:textId="77777777" w:rsidR="00030627" w:rsidRPr="00030627" w:rsidRDefault="00030627" w:rsidP="00850AB7">
            <w:pPr>
              <w:suppressAutoHyphens w:val="0"/>
              <w:jc w:val="center"/>
              <w:rPr>
                <w:sz w:val="16"/>
                <w:szCs w:val="16"/>
                <w:lang w:eastAsia="pl-PL"/>
              </w:rPr>
            </w:pPr>
            <w:r w:rsidRPr="00030627">
              <w:rPr>
                <w:sz w:val="16"/>
                <w:szCs w:val="16"/>
                <w:lang w:eastAsia="pl-PL"/>
              </w:rPr>
              <w:t>0+000-0+500</w:t>
            </w:r>
          </w:p>
        </w:tc>
        <w:tc>
          <w:tcPr>
            <w:tcW w:w="851" w:type="dxa"/>
            <w:tcBorders>
              <w:top w:val="single" w:sz="4" w:space="0" w:color="auto"/>
              <w:left w:val="single" w:sz="4" w:space="0" w:color="auto"/>
              <w:bottom w:val="single" w:sz="4" w:space="0" w:color="auto"/>
              <w:right w:val="single" w:sz="12" w:space="0" w:color="auto"/>
            </w:tcBorders>
            <w:vAlign w:val="center"/>
          </w:tcPr>
          <w:p w14:paraId="59653FB3" w14:textId="77777777" w:rsidR="00030627" w:rsidRPr="00030627" w:rsidRDefault="00030627" w:rsidP="00850AB7">
            <w:pPr>
              <w:suppressAutoHyphens w:val="0"/>
              <w:jc w:val="center"/>
              <w:rPr>
                <w:sz w:val="16"/>
                <w:szCs w:val="16"/>
                <w:lang w:eastAsia="pl-PL"/>
              </w:rPr>
            </w:pPr>
            <w:r w:rsidRPr="00030627">
              <w:rPr>
                <w:sz w:val="16"/>
                <w:szCs w:val="16"/>
                <w:lang w:eastAsia="pl-PL"/>
              </w:rPr>
              <w:t>0,500</w:t>
            </w:r>
          </w:p>
        </w:tc>
      </w:tr>
      <w:tr w:rsidR="00030627" w:rsidRPr="00030627" w14:paraId="397499E8" w14:textId="77777777" w:rsidTr="00030627">
        <w:trPr>
          <w:trHeight w:val="443"/>
          <w:jc w:val="center"/>
        </w:trPr>
        <w:tc>
          <w:tcPr>
            <w:tcW w:w="708" w:type="dxa"/>
            <w:tcBorders>
              <w:top w:val="single" w:sz="4" w:space="0" w:color="auto"/>
              <w:left w:val="single" w:sz="12" w:space="0" w:color="auto"/>
              <w:bottom w:val="single" w:sz="4" w:space="0" w:color="auto"/>
              <w:right w:val="single" w:sz="4" w:space="0" w:color="auto"/>
            </w:tcBorders>
            <w:vAlign w:val="center"/>
          </w:tcPr>
          <w:p w14:paraId="50FDDCD5" w14:textId="77777777" w:rsidR="00030627" w:rsidRPr="00030627" w:rsidRDefault="00030627" w:rsidP="00850AB7">
            <w:pPr>
              <w:suppressAutoHyphens w:val="0"/>
              <w:jc w:val="center"/>
              <w:rPr>
                <w:sz w:val="16"/>
                <w:szCs w:val="16"/>
                <w:lang w:eastAsia="pl-PL"/>
              </w:rPr>
            </w:pPr>
            <w:r w:rsidRPr="00030627">
              <w:rPr>
                <w:sz w:val="16"/>
                <w:szCs w:val="16"/>
                <w:lang w:eastAsia="pl-PL"/>
              </w:rPr>
              <w:t>IV</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60DB291" w14:textId="77777777" w:rsidR="00030627" w:rsidRPr="00030627" w:rsidRDefault="00030627" w:rsidP="00850AB7">
            <w:pPr>
              <w:suppressAutoHyphens w:val="0"/>
              <w:jc w:val="center"/>
              <w:rPr>
                <w:b/>
                <w:sz w:val="16"/>
                <w:szCs w:val="16"/>
                <w:lang w:eastAsia="pl-PL"/>
              </w:rPr>
            </w:pPr>
            <w:r w:rsidRPr="00030627">
              <w:rPr>
                <w:b/>
                <w:sz w:val="16"/>
                <w:szCs w:val="16"/>
                <w:lang w:eastAsia="pl-PL"/>
              </w:rPr>
              <w:t>246</w:t>
            </w:r>
          </w:p>
        </w:tc>
        <w:tc>
          <w:tcPr>
            <w:tcW w:w="2920" w:type="dxa"/>
            <w:tcBorders>
              <w:top w:val="single" w:sz="4" w:space="0" w:color="auto"/>
              <w:left w:val="single" w:sz="4" w:space="0" w:color="auto"/>
              <w:bottom w:val="single" w:sz="4" w:space="0" w:color="auto"/>
              <w:right w:val="single" w:sz="4" w:space="0" w:color="auto"/>
            </w:tcBorders>
            <w:vAlign w:val="center"/>
          </w:tcPr>
          <w:p w14:paraId="468840B0" w14:textId="77777777" w:rsidR="00030627" w:rsidRPr="00030627" w:rsidRDefault="00030627" w:rsidP="00850AB7">
            <w:pPr>
              <w:suppressAutoHyphens w:val="0"/>
              <w:rPr>
                <w:sz w:val="16"/>
                <w:szCs w:val="16"/>
                <w:lang w:eastAsia="pl-PL"/>
              </w:rPr>
            </w:pPr>
            <w:r w:rsidRPr="00030627">
              <w:rPr>
                <w:sz w:val="16"/>
                <w:szCs w:val="16"/>
                <w:lang w:eastAsia="pl-PL"/>
              </w:rPr>
              <w:t>PATEREK-SAMOKLĘSKI MAŁE-SZUBIN-ŁABISZYN-ZŁOTNIKI KUJ.-GNIEWKOWO-DĄBROWA BISK.</w:t>
            </w:r>
          </w:p>
        </w:tc>
        <w:tc>
          <w:tcPr>
            <w:tcW w:w="2169" w:type="dxa"/>
            <w:tcBorders>
              <w:top w:val="single" w:sz="4" w:space="0" w:color="auto"/>
              <w:left w:val="single" w:sz="4" w:space="0" w:color="auto"/>
              <w:bottom w:val="single" w:sz="4" w:space="0" w:color="auto"/>
              <w:right w:val="single" w:sz="4" w:space="0" w:color="auto"/>
            </w:tcBorders>
            <w:vAlign w:val="center"/>
          </w:tcPr>
          <w:p w14:paraId="74267BDF" w14:textId="77777777" w:rsidR="00030627" w:rsidRPr="00030627" w:rsidRDefault="00030627" w:rsidP="00850AB7">
            <w:pPr>
              <w:suppressAutoHyphens w:val="0"/>
              <w:jc w:val="center"/>
              <w:rPr>
                <w:sz w:val="16"/>
                <w:szCs w:val="16"/>
                <w:lang w:eastAsia="pl-PL"/>
              </w:rPr>
            </w:pPr>
            <w:r w:rsidRPr="00030627">
              <w:rPr>
                <w:sz w:val="16"/>
                <w:szCs w:val="16"/>
                <w:lang w:eastAsia="pl-PL"/>
              </w:rPr>
              <w:t>Łabiszyn-Złotniki Kujawskie</w:t>
            </w:r>
          </w:p>
        </w:tc>
        <w:tc>
          <w:tcPr>
            <w:tcW w:w="1559" w:type="dxa"/>
            <w:tcBorders>
              <w:top w:val="single" w:sz="4" w:space="0" w:color="auto"/>
              <w:left w:val="single" w:sz="4" w:space="0" w:color="auto"/>
              <w:bottom w:val="single" w:sz="4" w:space="0" w:color="auto"/>
              <w:right w:val="single" w:sz="4" w:space="0" w:color="auto"/>
            </w:tcBorders>
            <w:vAlign w:val="center"/>
          </w:tcPr>
          <w:p w14:paraId="036B1559" w14:textId="77777777" w:rsidR="00030627" w:rsidRPr="00030627" w:rsidRDefault="00030627" w:rsidP="00850AB7">
            <w:pPr>
              <w:suppressAutoHyphens w:val="0"/>
              <w:jc w:val="center"/>
              <w:rPr>
                <w:sz w:val="16"/>
                <w:szCs w:val="16"/>
                <w:lang w:eastAsia="pl-PL"/>
              </w:rPr>
            </w:pPr>
            <w:r w:rsidRPr="00030627">
              <w:rPr>
                <w:sz w:val="16"/>
                <w:szCs w:val="16"/>
                <w:lang w:eastAsia="pl-PL"/>
              </w:rPr>
              <w:t>31+911-49+603</w:t>
            </w:r>
          </w:p>
        </w:tc>
        <w:tc>
          <w:tcPr>
            <w:tcW w:w="851" w:type="dxa"/>
            <w:tcBorders>
              <w:top w:val="single" w:sz="4" w:space="0" w:color="auto"/>
              <w:left w:val="single" w:sz="4" w:space="0" w:color="auto"/>
              <w:bottom w:val="single" w:sz="4" w:space="0" w:color="auto"/>
              <w:right w:val="single" w:sz="12" w:space="0" w:color="auto"/>
            </w:tcBorders>
            <w:vAlign w:val="center"/>
          </w:tcPr>
          <w:p w14:paraId="3E1EAA35" w14:textId="77777777" w:rsidR="00030627" w:rsidRPr="00030627" w:rsidRDefault="00030627" w:rsidP="00850AB7">
            <w:pPr>
              <w:suppressAutoHyphens w:val="0"/>
              <w:jc w:val="center"/>
              <w:rPr>
                <w:sz w:val="16"/>
                <w:szCs w:val="16"/>
                <w:lang w:eastAsia="pl-PL"/>
              </w:rPr>
            </w:pPr>
            <w:r w:rsidRPr="00030627">
              <w:rPr>
                <w:sz w:val="16"/>
                <w:szCs w:val="16"/>
                <w:lang w:eastAsia="pl-PL"/>
              </w:rPr>
              <w:t>17,692</w:t>
            </w:r>
          </w:p>
        </w:tc>
      </w:tr>
      <w:tr w:rsidR="00030627" w:rsidRPr="00030627" w14:paraId="0F82AA3B" w14:textId="77777777" w:rsidTr="00030627">
        <w:trPr>
          <w:trHeight w:val="443"/>
          <w:jc w:val="center"/>
        </w:trPr>
        <w:tc>
          <w:tcPr>
            <w:tcW w:w="708" w:type="dxa"/>
            <w:tcBorders>
              <w:top w:val="single" w:sz="4" w:space="0" w:color="auto"/>
              <w:left w:val="single" w:sz="12" w:space="0" w:color="auto"/>
              <w:bottom w:val="single" w:sz="4" w:space="0" w:color="auto"/>
              <w:right w:val="single" w:sz="4" w:space="0" w:color="auto"/>
            </w:tcBorders>
            <w:vAlign w:val="center"/>
          </w:tcPr>
          <w:p w14:paraId="49412D47" w14:textId="77777777" w:rsidR="00030627" w:rsidRPr="00030627" w:rsidRDefault="00030627" w:rsidP="00850AB7">
            <w:pPr>
              <w:suppressAutoHyphens w:val="0"/>
              <w:jc w:val="center"/>
              <w:rPr>
                <w:sz w:val="16"/>
                <w:szCs w:val="16"/>
                <w:lang w:eastAsia="pl-PL"/>
              </w:rPr>
            </w:pPr>
            <w:r w:rsidRPr="00030627">
              <w:rPr>
                <w:sz w:val="16"/>
                <w:szCs w:val="16"/>
                <w:lang w:eastAsia="pl-PL"/>
              </w:rPr>
              <w:t>IV</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472C805" w14:textId="77777777" w:rsidR="00030627" w:rsidRPr="00030627" w:rsidRDefault="00030627" w:rsidP="00850AB7">
            <w:pPr>
              <w:suppressAutoHyphens w:val="0"/>
              <w:jc w:val="center"/>
              <w:rPr>
                <w:b/>
                <w:sz w:val="16"/>
                <w:szCs w:val="16"/>
                <w:lang w:eastAsia="pl-PL"/>
              </w:rPr>
            </w:pPr>
            <w:r w:rsidRPr="00030627">
              <w:rPr>
                <w:b/>
                <w:sz w:val="16"/>
                <w:szCs w:val="16"/>
                <w:lang w:eastAsia="pl-PL"/>
              </w:rPr>
              <w:t>398</w:t>
            </w:r>
          </w:p>
        </w:tc>
        <w:tc>
          <w:tcPr>
            <w:tcW w:w="2920" w:type="dxa"/>
            <w:tcBorders>
              <w:top w:val="single" w:sz="4" w:space="0" w:color="auto"/>
              <w:left w:val="single" w:sz="4" w:space="0" w:color="auto"/>
              <w:bottom w:val="single" w:sz="4" w:space="0" w:color="auto"/>
              <w:right w:val="single" w:sz="4" w:space="0" w:color="auto"/>
            </w:tcBorders>
            <w:vAlign w:val="center"/>
          </w:tcPr>
          <w:p w14:paraId="22704FBE" w14:textId="77777777" w:rsidR="00030627" w:rsidRPr="00030627" w:rsidRDefault="00030627" w:rsidP="00850AB7">
            <w:pPr>
              <w:suppressAutoHyphens w:val="0"/>
              <w:rPr>
                <w:sz w:val="16"/>
                <w:szCs w:val="16"/>
                <w:lang w:eastAsia="pl-PL"/>
              </w:rPr>
            </w:pPr>
            <w:r w:rsidRPr="00030627">
              <w:rPr>
                <w:sz w:val="16"/>
                <w:szCs w:val="16"/>
                <w:lang w:eastAsia="pl-PL"/>
              </w:rPr>
              <w:t>ZŁOTNIKI KUJAWSKIE-NISZCZEWICE-LISZKOWO</w:t>
            </w:r>
          </w:p>
        </w:tc>
        <w:tc>
          <w:tcPr>
            <w:tcW w:w="2169" w:type="dxa"/>
            <w:tcBorders>
              <w:top w:val="single" w:sz="4" w:space="0" w:color="auto"/>
              <w:left w:val="single" w:sz="4" w:space="0" w:color="auto"/>
              <w:bottom w:val="single" w:sz="4" w:space="0" w:color="auto"/>
              <w:right w:val="single" w:sz="4" w:space="0" w:color="auto"/>
            </w:tcBorders>
            <w:vAlign w:val="center"/>
          </w:tcPr>
          <w:p w14:paraId="49B00364" w14:textId="77777777" w:rsidR="00030627" w:rsidRPr="00030627" w:rsidRDefault="00030627" w:rsidP="00850AB7">
            <w:pPr>
              <w:suppressAutoHyphens w:val="0"/>
              <w:jc w:val="center"/>
              <w:rPr>
                <w:sz w:val="16"/>
                <w:szCs w:val="16"/>
                <w:lang w:eastAsia="pl-PL"/>
              </w:rPr>
            </w:pPr>
            <w:r w:rsidRPr="00030627">
              <w:rPr>
                <w:sz w:val="16"/>
                <w:szCs w:val="16"/>
                <w:lang w:eastAsia="pl-PL"/>
              </w:rPr>
              <w:t>Złotniki Kujawskie-Liszkowo</w:t>
            </w:r>
          </w:p>
        </w:tc>
        <w:tc>
          <w:tcPr>
            <w:tcW w:w="1559" w:type="dxa"/>
            <w:tcBorders>
              <w:top w:val="single" w:sz="4" w:space="0" w:color="auto"/>
              <w:left w:val="single" w:sz="4" w:space="0" w:color="auto"/>
              <w:bottom w:val="single" w:sz="4" w:space="0" w:color="auto"/>
              <w:right w:val="single" w:sz="4" w:space="0" w:color="auto"/>
            </w:tcBorders>
            <w:vAlign w:val="center"/>
          </w:tcPr>
          <w:p w14:paraId="007EE53B" w14:textId="77777777" w:rsidR="00030627" w:rsidRPr="00030627" w:rsidRDefault="00030627" w:rsidP="00850AB7">
            <w:pPr>
              <w:suppressAutoHyphens w:val="0"/>
              <w:jc w:val="center"/>
              <w:rPr>
                <w:sz w:val="16"/>
                <w:szCs w:val="16"/>
                <w:lang w:eastAsia="pl-PL"/>
              </w:rPr>
            </w:pPr>
            <w:r w:rsidRPr="00030627">
              <w:rPr>
                <w:sz w:val="16"/>
                <w:szCs w:val="16"/>
                <w:lang w:eastAsia="pl-PL"/>
              </w:rPr>
              <w:t>0+000-5+981</w:t>
            </w:r>
          </w:p>
        </w:tc>
        <w:tc>
          <w:tcPr>
            <w:tcW w:w="851" w:type="dxa"/>
            <w:tcBorders>
              <w:top w:val="single" w:sz="4" w:space="0" w:color="auto"/>
              <w:left w:val="single" w:sz="4" w:space="0" w:color="auto"/>
              <w:bottom w:val="single" w:sz="4" w:space="0" w:color="auto"/>
              <w:right w:val="single" w:sz="12" w:space="0" w:color="auto"/>
            </w:tcBorders>
            <w:vAlign w:val="center"/>
          </w:tcPr>
          <w:p w14:paraId="1F2CAA01" w14:textId="77777777" w:rsidR="00030627" w:rsidRPr="00030627" w:rsidRDefault="00030627" w:rsidP="00850AB7">
            <w:pPr>
              <w:suppressAutoHyphens w:val="0"/>
              <w:jc w:val="center"/>
              <w:rPr>
                <w:sz w:val="16"/>
                <w:szCs w:val="16"/>
                <w:lang w:eastAsia="pl-PL"/>
              </w:rPr>
            </w:pPr>
            <w:r w:rsidRPr="00030627">
              <w:rPr>
                <w:sz w:val="16"/>
                <w:szCs w:val="16"/>
                <w:lang w:eastAsia="pl-PL"/>
              </w:rPr>
              <w:t>5,981</w:t>
            </w:r>
          </w:p>
        </w:tc>
      </w:tr>
      <w:tr w:rsidR="00030627" w:rsidRPr="00030627" w14:paraId="18146D03" w14:textId="77777777" w:rsidTr="00030627">
        <w:trPr>
          <w:trHeight w:val="443"/>
          <w:jc w:val="center"/>
        </w:trPr>
        <w:tc>
          <w:tcPr>
            <w:tcW w:w="708" w:type="dxa"/>
            <w:tcBorders>
              <w:top w:val="single" w:sz="4" w:space="0" w:color="auto"/>
              <w:left w:val="single" w:sz="12" w:space="0" w:color="auto"/>
              <w:bottom w:val="single" w:sz="4" w:space="0" w:color="auto"/>
              <w:right w:val="single" w:sz="4" w:space="0" w:color="auto"/>
            </w:tcBorders>
            <w:vAlign w:val="center"/>
          </w:tcPr>
          <w:p w14:paraId="22C94B73" w14:textId="77777777" w:rsidR="00030627" w:rsidRPr="00030627" w:rsidRDefault="00030627" w:rsidP="00850AB7">
            <w:pPr>
              <w:suppressAutoHyphens w:val="0"/>
              <w:jc w:val="center"/>
              <w:rPr>
                <w:sz w:val="16"/>
                <w:szCs w:val="16"/>
                <w:lang w:eastAsia="pl-PL"/>
              </w:rPr>
            </w:pPr>
            <w:r w:rsidRPr="00030627">
              <w:rPr>
                <w:sz w:val="16"/>
                <w:szCs w:val="16"/>
                <w:lang w:eastAsia="pl-PL"/>
              </w:rPr>
              <w:t>IV</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F604AD7" w14:textId="77777777" w:rsidR="00030627" w:rsidRPr="00030627" w:rsidRDefault="00030627" w:rsidP="00850AB7">
            <w:pPr>
              <w:suppressAutoHyphens w:val="0"/>
              <w:jc w:val="center"/>
              <w:rPr>
                <w:b/>
                <w:sz w:val="16"/>
                <w:szCs w:val="16"/>
                <w:lang w:eastAsia="pl-PL"/>
              </w:rPr>
            </w:pPr>
            <w:r w:rsidRPr="00030627">
              <w:rPr>
                <w:b/>
                <w:sz w:val="16"/>
                <w:szCs w:val="16"/>
                <w:lang w:eastAsia="pl-PL"/>
              </w:rPr>
              <w:t>399</w:t>
            </w:r>
          </w:p>
        </w:tc>
        <w:tc>
          <w:tcPr>
            <w:tcW w:w="2920" w:type="dxa"/>
            <w:tcBorders>
              <w:top w:val="single" w:sz="4" w:space="0" w:color="auto"/>
              <w:left w:val="single" w:sz="4" w:space="0" w:color="auto"/>
              <w:bottom w:val="single" w:sz="4" w:space="0" w:color="auto"/>
              <w:right w:val="single" w:sz="4" w:space="0" w:color="auto"/>
            </w:tcBorders>
            <w:vAlign w:val="center"/>
          </w:tcPr>
          <w:p w14:paraId="4C23E3F2" w14:textId="77777777" w:rsidR="00030627" w:rsidRPr="00030627" w:rsidRDefault="00030627" w:rsidP="00850AB7">
            <w:pPr>
              <w:suppressAutoHyphens w:val="0"/>
              <w:rPr>
                <w:sz w:val="16"/>
                <w:szCs w:val="16"/>
                <w:lang w:eastAsia="pl-PL"/>
              </w:rPr>
            </w:pPr>
            <w:r w:rsidRPr="00030627">
              <w:rPr>
                <w:sz w:val="16"/>
                <w:szCs w:val="16"/>
                <w:lang w:eastAsia="pl-PL"/>
              </w:rPr>
              <w:t>LISZKOWO-ŻELECHLIN</w:t>
            </w:r>
          </w:p>
        </w:tc>
        <w:tc>
          <w:tcPr>
            <w:tcW w:w="2169" w:type="dxa"/>
            <w:tcBorders>
              <w:top w:val="single" w:sz="4" w:space="0" w:color="auto"/>
              <w:left w:val="single" w:sz="4" w:space="0" w:color="auto"/>
              <w:bottom w:val="single" w:sz="4" w:space="0" w:color="auto"/>
              <w:right w:val="single" w:sz="4" w:space="0" w:color="auto"/>
            </w:tcBorders>
            <w:vAlign w:val="center"/>
          </w:tcPr>
          <w:p w14:paraId="17ECA833" w14:textId="77777777" w:rsidR="00030627" w:rsidRPr="00030627" w:rsidRDefault="00030627" w:rsidP="00850AB7">
            <w:pPr>
              <w:suppressAutoHyphens w:val="0"/>
              <w:jc w:val="center"/>
              <w:rPr>
                <w:sz w:val="16"/>
                <w:szCs w:val="16"/>
                <w:lang w:eastAsia="pl-PL"/>
              </w:rPr>
            </w:pPr>
            <w:r w:rsidRPr="00030627">
              <w:rPr>
                <w:sz w:val="16"/>
                <w:szCs w:val="16"/>
                <w:lang w:eastAsia="pl-PL"/>
              </w:rPr>
              <w:t>Liszkowo-Żelechlin</w:t>
            </w:r>
          </w:p>
        </w:tc>
        <w:tc>
          <w:tcPr>
            <w:tcW w:w="1559" w:type="dxa"/>
            <w:tcBorders>
              <w:top w:val="single" w:sz="4" w:space="0" w:color="auto"/>
              <w:left w:val="single" w:sz="4" w:space="0" w:color="auto"/>
              <w:bottom w:val="single" w:sz="4" w:space="0" w:color="auto"/>
              <w:right w:val="single" w:sz="4" w:space="0" w:color="auto"/>
            </w:tcBorders>
            <w:vAlign w:val="center"/>
          </w:tcPr>
          <w:p w14:paraId="6CFD7043" w14:textId="77777777" w:rsidR="00030627" w:rsidRPr="00030627" w:rsidRDefault="00030627" w:rsidP="00850AB7">
            <w:pPr>
              <w:suppressAutoHyphens w:val="0"/>
              <w:jc w:val="center"/>
              <w:rPr>
                <w:sz w:val="16"/>
                <w:szCs w:val="16"/>
                <w:lang w:eastAsia="pl-PL"/>
              </w:rPr>
            </w:pPr>
            <w:r w:rsidRPr="00030627">
              <w:rPr>
                <w:sz w:val="16"/>
                <w:szCs w:val="16"/>
                <w:lang w:eastAsia="pl-PL"/>
              </w:rPr>
              <w:t>0+000-1+495</w:t>
            </w:r>
          </w:p>
        </w:tc>
        <w:tc>
          <w:tcPr>
            <w:tcW w:w="851" w:type="dxa"/>
            <w:tcBorders>
              <w:top w:val="single" w:sz="4" w:space="0" w:color="auto"/>
              <w:left w:val="single" w:sz="4" w:space="0" w:color="auto"/>
              <w:bottom w:val="single" w:sz="4" w:space="0" w:color="auto"/>
              <w:right w:val="single" w:sz="12" w:space="0" w:color="auto"/>
            </w:tcBorders>
            <w:vAlign w:val="center"/>
          </w:tcPr>
          <w:p w14:paraId="51C89BF8" w14:textId="77777777" w:rsidR="00030627" w:rsidRPr="00030627" w:rsidRDefault="00030627" w:rsidP="00850AB7">
            <w:pPr>
              <w:suppressAutoHyphens w:val="0"/>
              <w:jc w:val="center"/>
              <w:rPr>
                <w:sz w:val="16"/>
                <w:szCs w:val="16"/>
                <w:lang w:eastAsia="pl-PL"/>
              </w:rPr>
            </w:pPr>
            <w:r w:rsidRPr="00030627">
              <w:rPr>
                <w:sz w:val="16"/>
                <w:szCs w:val="16"/>
                <w:lang w:eastAsia="pl-PL"/>
              </w:rPr>
              <w:t>1,495</w:t>
            </w:r>
          </w:p>
        </w:tc>
      </w:tr>
      <w:tr w:rsidR="00030627" w:rsidRPr="00030627" w14:paraId="6101CD40" w14:textId="77777777" w:rsidTr="00030627">
        <w:trPr>
          <w:trHeight w:val="560"/>
          <w:jc w:val="center"/>
        </w:trPr>
        <w:tc>
          <w:tcPr>
            <w:tcW w:w="708" w:type="dxa"/>
            <w:tcBorders>
              <w:top w:val="single" w:sz="4" w:space="0" w:color="auto"/>
              <w:left w:val="single" w:sz="12" w:space="0" w:color="auto"/>
              <w:bottom w:val="single" w:sz="12" w:space="0" w:color="auto"/>
              <w:right w:val="single" w:sz="4" w:space="0" w:color="auto"/>
            </w:tcBorders>
            <w:vAlign w:val="center"/>
          </w:tcPr>
          <w:p w14:paraId="62A6BF7D" w14:textId="77777777" w:rsidR="00030627" w:rsidRPr="00030627" w:rsidRDefault="00030627" w:rsidP="00850AB7">
            <w:pPr>
              <w:suppressAutoHyphens w:val="0"/>
              <w:jc w:val="center"/>
              <w:rPr>
                <w:sz w:val="16"/>
                <w:szCs w:val="16"/>
                <w:lang w:eastAsia="pl-PL"/>
              </w:rPr>
            </w:pPr>
            <w:r w:rsidRPr="00030627">
              <w:rPr>
                <w:sz w:val="16"/>
                <w:szCs w:val="16"/>
                <w:lang w:eastAsia="pl-PL"/>
              </w:rPr>
              <w:t>IV</w:t>
            </w:r>
          </w:p>
        </w:tc>
        <w:tc>
          <w:tcPr>
            <w:tcW w:w="709" w:type="dxa"/>
            <w:gridSpan w:val="2"/>
            <w:tcBorders>
              <w:top w:val="single" w:sz="4" w:space="0" w:color="auto"/>
              <w:left w:val="single" w:sz="4" w:space="0" w:color="auto"/>
              <w:bottom w:val="single" w:sz="12" w:space="0" w:color="auto"/>
              <w:right w:val="single" w:sz="4" w:space="0" w:color="auto"/>
            </w:tcBorders>
            <w:vAlign w:val="center"/>
          </w:tcPr>
          <w:p w14:paraId="320D0F7A" w14:textId="77777777" w:rsidR="00030627" w:rsidRPr="00030627" w:rsidRDefault="00030627" w:rsidP="00850AB7">
            <w:pPr>
              <w:suppressAutoHyphens w:val="0"/>
              <w:jc w:val="center"/>
              <w:rPr>
                <w:b/>
                <w:sz w:val="16"/>
                <w:szCs w:val="16"/>
                <w:lang w:eastAsia="pl-PL"/>
              </w:rPr>
            </w:pPr>
            <w:r w:rsidRPr="00030627">
              <w:rPr>
                <w:b/>
                <w:sz w:val="16"/>
                <w:szCs w:val="16"/>
                <w:lang w:eastAsia="pl-PL"/>
              </w:rPr>
              <w:t>284</w:t>
            </w:r>
          </w:p>
        </w:tc>
        <w:tc>
          <w:tcPr>
            <w:tcW w:w="2920" w:type="dxa"/>
            <w:tcBorders>
              <w:top w:val="single" w:sz="4" w:space="0" w:color="auto"/>
              <w:left w:val="single" w:sz="4" w:space="0" w:color="auto"/>
              <w:bottom w:val="single" w:sz="12" w:space="0" w:color="auto"/>
              <w:right w:val="single" w:sz="4" w:space="0" w:color="auto"/>
            </w:tcBorders>
            <w:vAlign w:val="center"/>
          </w:tcPr>
          <w:p w14:paraId="3A1798D5" w14:textId="77777777" w:rsidR="00030627" w:rsidRPr="00030627" w:rsidRDefault="00030627" w:rsidP="00850AB7">
            <w:pPr>
              <w:suppressAutoHyphens w:val="0"/>
              <w:rPr>
                <w:sz w:val="16"/>
                <w:szCs w:val="16"/>
                <w:lang w:eastAsia="pl-PL"/>
              </w:rPr>
            </w:pPr>
            <w:r w:rsidRPr="00030627">
              <w:rPr>
                <w:sz w:val="16"/>
                <w:szCs w:val="16"/>
                <w:lang w:eastAsia="pl-PL"/>
              </w:rPr>
              <w:t>STACJA KOLEJOWA ZŁOTNIKI KUJAWSKIE-DROGA NR 25</w:t>
            </w:r>
          </w:p>
        </w:tc>
        <w:tc>
          <w:tcPr>
            <w:tcW w:w="2169" w:type="dxa"/>
            <w:tcBorders>
              <w:top w:val="single" w:sz="4" w:space="0" w:color="auto"/>
              <w:left w:val="single" w:sz="4" w:space="0" w:color="auto"/>
              <w:bottom w:val="single" w:sz="12" w:space="0" w:color="auto"/>
              <w:right w:val="single" w:sz="4" w:space="0" w:color="auto"/>
            </w:tcBorders>
            <w:vAlign w:val="center"/>
          </w:tcPr>
          <w:p w14:paraId="364EF13B" w14:textId="77777777" w:rsidR="00030627" w:rsidRPr="00030627" w:rsidRDefault="00030627" w:rsidP="00850AB7">
            <w:pPr>
              <w:suppressAutoHyphens w:val="0"/>
              <w:jc w:val="center"/>
              <w:rPr>
                <w:sz w:val="16"/>
                <w:szCs w:val="16"/>
                <w:lang w:eastAsia="pl-PL"/>
              </w:rPr>
            </w:pPr>
            <w:r w:rsidRPr="00030627">
              <w:rPr>
                <w:sz w:val="16"/>
                <w:szCs w:val="16"/>
                <w:lang w:eastAsia="pl-PL"/>
              </w:rPr>
              <w:t>Złotniki Kujawskie</w:t>
            </w:r>
          </w:p>
        </w:tc>
        <w:tc>
          <w:tcPr>
            <w:tcW w:w="1559" w:type="dxa"/>
            <w:tcBorders>
              <w:top w:val="single" w:sz="4" w:space="0" w:color="auto"/>
              <w:left w:val="single" w:sz="4" w:space="0" w:color="auto"/>
              <w:bottom w:val="single" w:sz="12" w:space="0" w:color="auto"/>
              <w:right w:val="single" w:sz="4" w:space="0" w:color="auto"/>
            </w:tcBorders>
            <w:vAlign w:val="center"/>
          </w:tcPr>
          <w:p w14:paraId="0D8933B6" w14:textId="77777777" w:rsidR="00030627" w:rsidRPr="00030627" w:rsidRDefault="00030627" w:rsidP="00850AB7">
            <w:pPr>
              <w:suppressAutoHyphens w:val="0"/>
              <w:jc w:val="center"/>
              <w:rPr>
                <w:sz w:val="16"/>
                <w:szCs w:val="16"/>
                <w:lang w:eastAsia="pl-PL"/>
              </w:rPr>
            </w:pPr>
            <w:r w:rsidRPr="00030627">
              <w:rPr>
                <w:sz w:val="16"/>
                <w:szCs w:val="16"/>
                <w:lang w:eastAsia="pl-PL"/>
              </w:rPr>
              <w:t>0+000-2+186</w:t>
            </w:r>
          </w:p>
        </w:tc>
        <w:tc>
          <w:tcPr>
            <w:tcW w:w="851" w:type="dxa"/>
            <w:tcBorders>
              <w:top w:val="single" w:sz="4" w:space="0" w:color="auto"/>
              <w:left w:val="single" w:sz="4" w:space="0" w:color="auto"/>
              <w:bottom w:val="single" w:sz="12" w:space="0" w:color="auto"/>
              <w:right w:val="single" w:sz="12" w:space="0" w:color="auto"/>
            </w:tcBorders>
            <w:vAlign w:val="center"/>
          </w:tcPr>
          <w:p w14:paraId="63918756" w14:textId="77777777" w:rsidR="00030627" w:rsidRPr="00030627" w:rsidRDefault="00030627" w:rsidP="00850AB7">
            <w:pPr>
              <w:suppressAutoHyphens w:val="0"/>
              <w:jc w:val="center"/>
              <w:rPr>
                <w:sz w:val="16"/>
                <w:szCs w:val="16"/>
                <w:lang w:eastAsia="pl-PL"/>
              </w:rPr>
            </w:pPr>
            <w:r w:rsidRPr="00030627">
              <w:rPr>
                <w:sz w:val="16"/>
                <w:szCs w:val="16"/>
                <w:lang w:eastAsia="pl-PL"/>
              </w:rPr>
              <w:t>2,186</w:t>
            </w:r>
          </w:p>
        </w:tc>
      </w:tr>
      <w:tr w:rsidR="00030627" w:rsidRPr="00030627" w14:paraId="58C3274D" w14:textId="77777777" w:rsidTr="00030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217" w:type="dxa"/>
          <w:jc w:val="center"/>
        </w:trPr>
        <w:tc>
          <w:tcPr>
            <w:tcW w:w="5289" w:type="dxa"/>
            <w:gridSpan w:val="3"/>
            <w:tcBorders>
              <w:top w:val="single" w:sz="12" w:space="0" w:color="auto"/>
              <w:right w:val="single" w:sz="12" w:space="0" w:color="auto"/>
            </w:tcBorders>
            <w:vAlign w:val="center"/>
          </w:tcPr>
          <w:p w14:paraId="1D2BF661" w14:textId="77777777" w:rsidR="00030627" w:rsidRPr="00030627" w:rsidRDefault="00030627" w:rsidP="00850AB7">
            <w:pPr>
              <w:ind w:firstLine="3050"/>
              <w:rPr>
                <w:b/>
                <w:sz w:val="16"/>
                <w:szCs w:val="16"/>
              </w:rPr>
            </w:pPr>
            <w:r w:rsidRPr="00030627">
              <w:rPr>
                <w:b/>
                <w:sz w:val="16"/>
                <w:szCs w:val="16"/>
              </w:rPr>
              <w:t>Ogółem</w:t>
            </w:r>
          </w:p>
        </w:tc>
        <w:tc>
          <w:tcPr>
            <w:tcW w:w="1559" w:type="dxa"/>
            <w:tcBorders>
              <w:top w:val="single" w:sz="12" w:space="0" w:color="auto"/>
              <w:left w:val="single" w:sz="12" w:space="0" w:color="auto"/>
              <w:bottom w:val="single" w:sz="2" w:space="0" w:color="auto"/>
              <w:right w:val="single" w:sz="2" w:space="0" w:color="auto"/>
            </w:tcBorders>
            <w:shd w:val="clear" w:color="auto" w:fill="FFE599"/>
            <w:vAlign w:val="center"/>
          </w:tcPr>
          <w:p w14:paraId="3A97B0D2" w14:textId="77777777" w:rsidR="00030627" w:rsidRPr="00030627" w:rsidRDefault="00030627" w:rsidP="00850AB7">
            <w:pPr>
              <w:rPr>
                <w:i/>
                <w:sz w:val="16"/>
                <w:szCs w:val="16"/>
              </w:rPr>
            </w:pPr>
            <w:r w:rsidRPr="00030627">
              <w:rPr>
                <w:i/>
                <w:sz w:val="16"/>
                <w:szCs w:val="16"/>
              </w:rPr>
              <w:t>Standard III</w:t>
            </w:r>
          </w:p>
        </w:tc>
        <w:tc>
          <w:tcPr>
            <w:tcW w:w="851" w:type="dxa"/>
            <w:tcBorders>
              <w:top w:val="single" w:sz="12" w:space="0" w:color="auto"/>
              <w:left w:val="single" w:sz="2" w:space="0" w:color="auto"/>
              <w:bottom w:val="single" w:sz="2" w:space="0" w:color="auto"/>
              <w:right w:val="single" w:sz="12" w:space="0" w:color="auto"/>
            </w:tcBorders>
            <w:shd w:val="clear" w:color="auto" w:fill="FFE599"/>
            <w:vAlign w:val="center"/>
          </w:tcPr>
          <w:p w14:paraId="68672A00" w14:textId="77777777" w:rsidR="00030627" w:rsidRPr="00030627" w:rsidRDefault="00030627" w:rsidP="00850AB7">
            <w:pPr>
              <w:jc w:val="center"/>
              <w:rPr>
                <w:i/>
                <w:sz w:val="16"/>
                <w:szCs w:val="16"/>
              </w:rPr>
            </w:pPr>
            <w:r w:rsidRPr="00030627">
              <w:rPr>
                <w:i/>
                <w:sz w:val="16"/>
                <w:szCs w:val="16"/>
              </w:rPr>
              <w:t>56,612</w:t>
            </w:r>
          </w:p>
        </w:tc>
      </w:tr>
      <w:tr w:rsidR="00030627" w:rsidRPr="00030627" w14:paraId="1C5241C2" w14:textId="77777777" w:rsidTr="00030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217" w:type="dxa"/>
          <w:jc w:val="center"/>
        </w:trPr>
        <w:tc>
          <w:tcPr>
            <w:tcW w:w="5289" w:type="dxa"/>
            <w:gridSpan w:val="3"/>
            <w:tcBorders>
              <w:right w:val="single" w:sz="12" w:space="0" w:color="auto"/>
            </w:tcBorders>
            <w:vAlign w:val="center"/>
          </w:tcPr>
          <w:p w14:paraId="51C7A4FD" w14:textId="77777777" w:rsidR="00030627" w:rsidRPr="00030627" w:rsidRDefault="00030627" w:rsidP="00850AB7">
            <w:pPr>
              <w:ind w:firstLine="2625"/>
              <w:rPr>
                <w:sz w:val="16"/>
                <w:szCs w:val="16"/>
              </w:rPr>
            </w:pPr>
          </w:p>
        </w:tc>
        <w:tc>
          <w:tcPr>
            <w:tcW w:w="1559" w:type="dxa"/>
            <w:tcBorders>
              <w:top w:val="single" w:sz="2" w:space="0" w:color="auto"/>
              <w:left w:val="single" w:sz="12" w:space="0" w:color="auto"/>
              <w:bottom w:val="single" w:sz="12" w:space="0" w:color="auto"/>
              <w:right w:val="single" w:sz="2" w:space="0" w:color="auto"/>
            </w:tcBorders>
            <w:shd w:val="clear" w:color="auto" w:fill="FFE599"/>
            <w:vAlign w:val="center"/>
          </w:tcPr>
          <w:p w14:paraId="73116CF3" w14:textId="77777777" w:rsidR="00030627" w:rsidRPr="00030627" w:rsidRDefault="00030627" w:rsidP="00850AB7">
            <w:pPr>
              <w:rPr>
                <w:i/>
                <w:sz w:val="16"/>
                <w:szCs w:val="16"/>
              </w:rPr>
            </w:pPr>
            <w:r w:rsidRPr="00030627">
              <w:rPr>
                <w:i/>
                <w:sz w:val="16"/>
                <w:szCs w:val="16"/>
              </w:rPr>
              <w:t>Standard IV</w:t>
            </w:r>
          </w:p>
        </w:tc>
        <w:tc>
          <w:tcPr>
            <w:tcW w:w="851" w:type="dxa"/>
            <w:tcBorders>
              <w:top w:val="single" w:sz="2" w:space="0" w:color="auto"/>
              <w:left w:val="single" w:sz="2" w:space="0" w:color="auto"/>
              <w:bottom w:val="single" w:sz="12" w:space="0" w:color="auto"/>
              <w:right w:val="single" w:sz="12" w:space="0" w:color="auto"/>
            </w:tcBorders>
            <w:shd w:val="clear" w:color="auto" w:fill="FFE599"/>
            <w:vAlign w:val="center"/>
          </w:tcPr>
          <w:p w14:paraId="7E8DADD2" w14:textId="77777777" w:rsidR="00030627" w:rsidRPr="00030627" w:rsidRDefault="00030627" w:rsidP="00850AB7">
            <w:pPr>
              <w:jc w:val="center"/>
              <w:rPr>
                <w:i/>
                <w:sz w:val="16"/>
                <w:szCs w:val="16"/>
              </w:rPr>
            </w:pPr>
            <w:r w:rsidRPr="00030627">
              <w:rPr>
                <w:i/>
                <w:sz w:val="16"/>
                <w:szCs w:val="16"/>
              </w:rPr>
              <w:t>104,175</w:t>
            </w:r>
          </w:p>
        </w:tc>
      </w:tr>
      <w:tr w:rsidR="00030627" w:rsidRPr="00030627" w14:paraId="306E2D48" w14:textId="77777777" w:rsidTr="00030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217" w:type="dxa"/>
          <w:jc w:val="center"/>
        </w:trPr>
        <w:tc>
          <w:tcPr>
            <w:tcW w:w="5289" w:type="dxa"/>
            <w:gridSpan w:val="3"/>
            <w:tcBorders>
              <w:right w:val="single" w:sz="12" w:space="0" w:color="auto"/>
            </w:tcBorders>
            <w:vAlign w:val="center"/>
          </w:tcPr>
          <w:p w14:paraId="1AB17BAE" w14:textId="77777777" w:rsidR="00030627" w:rsidRPr="00030627" w:rsidRDefault="00030627" w:rsidP="00850AB7">
            <w:pPr>
              <w:rPr>
                <w:sz w:val="16"/>
                <w:szCs w:val="16"/>
              </w:rPr>
            </w:pPr>
          </w:p>
        </w:tc>
        <w:tc>
          <w:tcPr>
            <w:tcW w:w="1559" w:type="dxa"/>
            <w:tcBorders>
              <w:top w:val="single" w:sz="12" w:space="0" w:color="auto"/>
              <w:left w:val="single" w:sz="12" w:space="0" w:color="auto"/>
              <w:bottom w:val="single" w:sz="12" w:space="0" w:color="auto"/>
              <w:right w:val="single" w:sz="2" w:space="0" w:color="auto"/>
            </w:tcBorders>
            <w:shd w:val="clear" w:color="auto" w:fill="FFE599"/>
            <w:vAlign w:val="center"/>
          </w:tcPr>
          <w:p w14:paraId="25E291A3" w14:textId="77777777" w:rsidR="00030627" w:rsidRPr="00030627" w:rsidRDefault="00030627" w:rsidP="00850AB7">
            <w:pPr>
              <w:rPr>
                <w:b/>
                <w:i/>
                <w:sz w:val="16"/>
                <w:szCs w:val="16"/>
              </w:rPr>
            </w:pPr>
            <w:r w:rsidRPr="00030627">
              <w:rPr>
                <w:b/>
                <w:i/>
                <w:sz w:val="16"/>
                <w:szCs w:val="16"/>
              </w:rPr>
              <w:t>RAZEM</w:t>
            </w:r>
          </w:p>
        </w:tc>
        <w:tc>
          <w:tcPr>
            <w:tcW w:w="851" w:type="dxa"/>
            <w:tcBorders>
              <w:top w:val="single" w:sz="12" w:space="0" w:color="auto"/>
              <w:left w:val="single" w:sz="2" w:space="0" w:color="auto"/>
              <w:bottom w:val="single" w:sz="12" w:space="0" w:color="auto"/>
              <w:right w:val="single" w:sz="12" w:space="0" w:color="auto"/>
            </w:tcBorders>
            <w:shd w:val="clear" w:color="auto" w:fill="FFE599"/>
            <w:vAlign w:val="center"/>
          </w:tcPr>
          <w:p w14:paraId="7FF9E25E" w14:textId="77777777" w:rsidR="00030627" w:rsidRPr="00030627" w:rsidRDefault="00030627" w:rsidP="00850AB7">
            <w:pPr>
              <w:jc w:val="center"/>
              <w:rPr>
                <w:b/>
                <w:i/>
                <w:color w:val="7030A0"/>
                <w:sz w:val="16"/>
                <w:szCs w:val="16"/>
              </w:rPr>
            </w:pPr>
            <w:r w:rsidRPr="00030627">
              <w:rPr>
                <w:b/>
                <w:i/>
                <w:sz w:val="16"/>
                <w:szCs w:val="16"/>
              </w:rPr>
              <w:t>160,787</w:t>
            </w:r>
          </w:p>
        </w:tc>
      </w:tr>
    </w:tbl>
    <w:p w14:paraId="2F6B937F" w14:textId="77777777" w:rsidR="00030627" w:rsidRDefault="00030627" w:rsidP="00AB3608">
      <w:pPr>
        <w:tabs>
          <w:tab w:val="left" w:pos="567"/>
        </w:tabs>
        <w:ind w:left="567"/>
        <w:jc w:val="both"/>
        <w:rPr>
          <w:sz w:val="22"/>
          <w:szCs w:val="22"/>
        </w:rPr>
      </w:pPr>
    </w:p>
    <w:p w14:paraId="55A4D50C" w14:textId="3C373BC4" w:rsidR="00AB3608" w:rsidRDefault="00AB3608" w:rsidP="00AB3608">
      <w:pPr>
        <w:tabs>
          <w:tab w:val="left" w:pos="567"/>
        </w:tabs>
        <w:ind w:left="567"/>
        <w:jc w:val="both"/>
        <w:rPr>
          <w:sz w:val="22"/>
          <w:szCs w:val="22"/>
        </w:rPr>
      </w:pPr>
      <w:r w:rsidRPr="00DC1184">
        <w:rPr>
          <w:b/>
          <w:bCs/>
          <w:sz w:val="22"/>
          <w:szCs w:val="22"/>
          <w:u w:val="single"/>
        </w:rPr>
        <w:t>Wykaz chodników do interwencyjnego odśnieżania i zwalczania śliskości</w:t>
      </w:r>
      <w:r w:rsidRPr="00DC1184">
        <w:rPr>
          <w:sz w:val="22"/>
          <w:szCs w:val="22"/>
        </w:rPr>
        <w:t xml:space="preserve">, objętych powyższą częścią </w:t>
      </w:r>
      <w:r>
        <w:rPr>
          <w:sz w:val="22"/>
          <w:szCs w:val="22"/>
        </w:rPr>
        <w:t>zamówienia (CZĘŚĆ NR 3)</w:t>
      </w:r>
      <w:r w:rsidRPr="00DC1184">
        <w:rPr>
          <w:sz w:val="22"/>
          <w:szCs w:val="22"/>
        </w:rPr>
        <w:t>:</w:t>
      </w:r>
    </w:p>
    <w:p w14:paraId="2DFCAFB0" w14:textId="51ECB27A" w:rsidR="00F737F7" w:rsidRDefault="00F737F7" w:rsidP="00AB3608">
      <w:pPr>
        <w:tabs>
          <w:tab w:val="left" w:pos="567"/>
        </w:tabs>
        <w:ind w:left="567"/>
        <w:jc w:val="both"/>
        <w:rPr>
          <w:sz w:val="22"/>
          <w:szCs w:val="22"/>
        </w:rPr>
      </w:pP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2777"/>
        <w:gridCol w:w="1363"/>
        <w:gridCol w:w="992"/>
        <w:gridCol w:w="1554"/>
      </w:tblGrid>
      <w:tr w:rsidR="00F737F7" w:rsidRPr="00F737F7" w14:paraId="0278892D" w14:textId="77777777" w:rsidTr="004B6D77">
        <w:trPr>
          <w:trHeight w:val="116"/>
          <w:jc w:val="center"/>
        </w:trPr>
        <w:tc>
          <w:tcPr>
            <w:tcW w:w="1389" w:type="dxa"/>
            <w:vMerge w:val="restart"/>
            <w:shd w:val="clear" w:color="auto" w:fill="C6D9F1" w:themeFill="text2" w:themeFillTint="33"/>
            <w:vAlign w:val="center"/>
          </w:tcPr>
          <w:p w14:paraId="24DD17D6" w14:textId="637561CA" w:rsidR="00F737F7" w:rsidRPr="000C4446" w:rsidRDefault="00BF3ACE" w:rsidP="00850AB7">
            <w:pPr>
              <w:jc w:val="center"/>
              <w:rPr>
                <w:b/>
                <w:sz w:val="12"/>
                <w:szCs w:val="12"/>
              </w:rPr>
            </w:pPr>
            <w:r w:rsidRPr="000C4446">
              <w:rPr>
                <w:b/>
                <w:sz w:val="12"/>
                <w:szCs w:val="12"/>
              </w:rPr>
              <w:t>NUMER I NAZWA DROGI</w:t>
            </w:r>
          </w:p>
        </w:tc>
        <w:tc>
          <w:tcPr>
            <w:tcW w:w="2777" w:type="dxa"/>
            <w:vMerge w:val="restart"/>
            <w:shd w:val="clear" w:color="auto" w:fill="C6D9F1" w:themeFill="text2" w:themeFillTint="33"/>
            <w:vAlign w:val="center"/>
          </w:tcPr>
          <w:p w14:paraId="50E83725" w14:textId="019B0BCD" w:rsidR="00F737F7" w:rsidRPr="000C4446" w:rsidRDefault="00BF3ACE" w:rsidP="00850AB7">
            <w:pPr>
              <w:rPr>
                <w:b/>
                <w:sz w:val="12"/>
                <w:szCs w:val="12"/>
              </w:rPr>
            </w:pPr>
            <w:r w:rsidRPr="000C4446">
              <w:rPr>
                <w:b/>
                <w:sz w:val="12"/>
                <w:szCs w:val="12"/>
              </w:rPr>
              <w:t>MIEJSCOWOŚĆ /ULICA/ODCINEK</w:t>
            </w:r>
          </w:p>
        </w:tc>
        <w:tc>
          <w:tcPr>
            <w:tcW w:w="2355" w:type="dxa"/>
            <w:gridSpan w:val="2"/>
            <w:shd w:val="clear" w:color="auto" w:fill="C6D9F1" w:themeFill="text2" w:themeFillTint="33"/>
            <w:vAlign w:val="center"/>
          </w:tcPr>
          <w:p w14:paraId="779879F1" w14:textId="2A569B24" w:rsidR="00F737F7" w:rsidRPr="000C4446" w:rsidRDefault="00BF3ACE" w:rsidP="00850AB7">
            <w:pPr>
              <w:jc w:val="center"/>
              <w:rPr>
                <w:b/>
                <w:sz w:val="12"/>
                <w:szCs w:val="12"/>
                <w:vertAlign w:val="superscript"/>
              </w:rPr>
            </w:pPr>
            <w:r w:rsidRPr="000C4446">
              <w:rPr>
                <w:b/>
                <w:sz w:val="12"/>
                <w:szCs w:val="12"/>
              </w:rPr>
              <w:t>POWIERZCHNIA W m</w:t>
            </w:r>
            <w:r w:rsidRPr="000C4446">
              <w:rPr>
                <w:b/>
                <w:sz w:val="12"/>
                <w:szCs w:val="12"/>
                <w:vertAlign w:val="superscript"/>
              </w:rPr>
              <w:t>2</w:t>
            </w:r>
          </w:p>
        </w:tc>
        <w:tc>
          <w:tcPr>
            <w:tcW w:w="1554" w:type="dxa"/>
            <w:vMerge w:val="restart"/>
            <w:shd w:val="clear" w:color="auto" w:fill="C6D9F1" w:themeFill="text2" w:themeFillTint="33"/>
            <w:vAlign w:val="center"/>
          </w:tcPr>
          <w:p w14:paraId="2F8AFF7F" w14:textId="69B0623E" w:rsidR="00F737F7" w:rsidRPr="000C4446" w:rsidRDefault="00BF3ACE" w:rsidP="00850AB7">
            <w:pPr>
              <w:jc w:val="center"/>
              <w:rPr>
                <w:b/>
                <w:sz w:val="12"/>
                <w:szCs w:val="12"/>
              </w:rPr>
            </w:pPr>
            <w:r w:rsidRPr="000C4446">
              <w:rPr>
                <w:b/>
                <w:sz w:val="12"/>
                <w:szCs w:val="12"/>
              </w:rPr>
              <w:t>ILOŚĆ GODZIN NA WYKONANIE PRAC</w:t>
            </w:r>
          </w:p>
        </w:tc>
      </w:tr>
      <w:tr w:rsidR="00F737F7" w:rsidRPr="00F737F7" w14:paraId="72D9C572" w14:textId="77777777" w:rsidTr="004B6D77">
        <w:trPr>
          <w:trHeight w:val="50"/>
          <w:jc w:val="center"/>
        </w:trPr>
        <w:tc>
          <w:tcPr>
            <w:tcW w:w="1389" w:type="dxa"/>
            <w:vMerge/>
            <w:shd w:val="clear" w:color="auto" w:fill="C6D9F1" w:themeFill="text2" w:themeFillTint="33"/>
            <w:vAlign w:val="center"/>
          </w:tcPr>
          <w:p w14:paraId="6533353F" w14:textId="77777777" w:rsidR="00F737F7" w:rsidRPr="00BF3ACE" w:rsidRDefault="00F737F7" w:rsidP="00850AB7">
            <w:pPr>
              <w:rPr>
                <w:bCs/>
                <w:sz w:val="12"/>
                <w:szCs w:val="12"/>
              </w:rPr>
            </w:pPr>
          </w:p>
        </w:tc>
        <w:tc>
          <w:tcPr>
            <w:tcW w:w="2777" w:type="dxa"/>
            <w:vMerge/>
            <w:shd w:val="clear" w:color="auto" w:fill="C6D9F1" w:themeFill="text2" w:themeFillTint="33"/>
            <w:vAlign w:val="center"/>
          </w:tcPr>
          <w:p w14:paraId="788EB10A" w14:textId="77777777" w:rsidR="00F737F7" w:rsidRPr="00BF3ACE" w:rsidRDefault="00F737F7" w:rsidP="00850AB7">
            <w:pPr>
              <w:rPr>
                <w:bCs/>
                <w:sz w:val="12"/>
                <w:szCs w:val="12"/>
              </w:rPr>
            </w:pPr>
          </w:p>
        </w:tc>
        <w:tc>
          <w:tcPr>
            <w:tcW w:w="1363" w:type="dxa"/>
            <w:shd w:val="clear" w:color="auto" w:fill="C6D9F1" w:themeFill="text2" w:themeFillTint="33"/>
            <w:vAlign w:val="center"/>
          </w:tcPr>
          <w:p w14:paraId="152AC6D8" w14:textId="3FF33F02" w:rsidR="00F737F7" w:rsidRPr="00BF3ACE" w:rsidRDefault="00BF3ACE" w:rsidP="00850AB7">
            <w:pPr>
              <w:jc w:val="center"/>
              <w:rPr>
                <w:bCs/>
                <w:sz w:val="12"/>
                <w:szCs w:val="12"/>
              </w:rPr>
            </w:pPr>
            <w:r w:rsidRPr="00BF3ACE">
              <w:rPr>
                <w:bCs/>
                <w:sz w:val="12"/>
                <w:szCs w:val="12"/>
              </w:rPr>
              <w:t>CHODNIKI</w:t>
            </w:r>
          </w:p>
        </w:tc>
        <w:tc>
          <w:tcPr>
            <w:tcW w:w="992" w:type="dxa"/>
            <w:shd w:val="clear" w:color="auto" w:fill="C6D9F1" w:themeFill="text2" w:themeFillTint="33"/>
            <w:vAlign w:val="center"/>
          </w:tcPr>
          <w:p w14:paraId="251B09D6" w14:textId="2F7A0C6F" w:rsidR="00F737F7" w:rsidRPr="00BF3ACE" w:rsidRDefault="00BF3ACE" w:rsidP="00850AB7">
            <w:pPr>
              <w:jc w:val="center"/>
              <w:rPr>
                <w:bCs/>
                <w:sz w:val="12"/>
                <w:szCs w:val="12"/>
              </w:rPr>
            </w:pPr>
            <w:r w:rsidRPr="00BF3ACE">
              <w:rPr>
                <w:bCs/>
                <w:sz w:val="12"/>
                <w:szCs w:val="12"/>
              </w:rPr>
              <w:t>PERONY</w:t>
            </w:r>
          </w:p>
        </w:tc>
        <w:tc>
          <w:tcPr>
            <w:tcW w:w="1554" w:type="dxa"/>
            <w:vMerge/>
            <w:shd w:val="clear" w:color="auto" w:fill="C6D9F1" w:themeFill="text2" w:themeFillTint="33"/>
            <w:vAlign w:val="center"/>
          </w:tcPr>
          <w:p w14:paraId="19552784" w14:textId="77777777" w:rsidR="00F737F7" w:rsidRPr="00F737F7" w:rsidRDefault="00F737F7" w:rsidP="00850AB7">
            <w:pPr>
              <w:jc w:val="center"/>
              <w:rPr>
                <w:sz w:val="16"/>
                <w:szCs w:val="16"/>
              </w:rPr>
            </w:pPr>
          </w:p>
        </w:tc>
      </w:tr>
      <w:tr w:rsidR="00F737F7" w:rsidRPr="00F737F7" w14:paraId="28808399" w14:textId="77777777" w:rsidTr="004D3F1D">
        <w:trPr>
          <w:trHeight w:val="50"/>
          <w:jc w:val="center"/>
        </w:trPr>
        <w:tc>
          <w:tcPr>
            <w:tcW w:w="1389" w:type="dxa"/>
            <w:shd w:val="clear" w:color="auto" w:fill="auto"/>
            <w:vAlign w:val="center"/>
          </w:tcPr>
          <w:p w14:paraId="2778A618" w14:textId="77777777" w:rsidR="00F737F7" w:rsidRPr="00F737F7" w:rsidRDefault="00F737F7" w:rsidP="00850AB7">
            <w:pPr>
              <w:ind w:firstLine="24"/>
              <w:rPr>
                <w:sz w:val="16"/>
                <w:szCs w:val="16"/>
              </w:rPr>
            </w:pPr>
            <w:r w:rsidRPr="00F737F7">
              <w:rPr>
                <w:sz w:val="16"/>
                <w:szCs w:val="16"/>
              </w:rPr>
              <w:t>251 Kaliska-Inowrocław</w:t>
            </w:r>
          </w:p>
        </w:tc>
        <w:tc>
          <w:tcPr>
            <w:tcW w:w="2777" w:type="dxa"/>
            <w:shd w:val="clear" w:color="auto" w:fill="auto"/>
            <w:vAlign w:val="center"/>
          </w:tcPr>
          <w:p w14:paraId="5A88ADF9" w14:textId="77777777" w:rsidR="00F737F7" w:rsidRPr="00F737F7" w:rsidRDefault="00F737F7" w:rsidP="00850AB7">
            <w:pPr>
              <w:rPr>
                <w:sz w:val="16"/>
                <w:szCs w:val="16"/>
              </w:rPr>
            </w:pPr>
            <w:r w:rsidRPr="00F737F7">
              <w:rPr>
                <w:sz w:val="16"/>
                <w:szCs w:val="16"/>
              </w:rPr>
              <w:t>Cieślin</w:t>
            </w:r>
          </w:p>
          <w:p w14:paraId="48871FB2" w14:textId="77777777" w:rsidR="00F737F7" w:rsidRPr="00F737F7" w:rsidRDefault="00F737F7" w:rsidP="00850AB7">
            <w:pPr>
              <w:rPr>
                <w:sz w:val="16"/>
                <w:szCs w:val="16"/>
              </w:rPr>
            </w:pPr>
            <w:r w:rsidRPr="00F737F7">
              <w:rPr>
                <w:sz w:val="16"/>
                <w:szCs w:val="16"/>
              </w:rPr>
              <w:t>Inowrocław ul. Pakoska, Kruśliwiecka</w:t>
            </w:r>
          </w:p>
        </w:tc>
        <w:tc>
          <w:tcPr>
            <w:tcW w:w="1363" w:type="dxa"/>
            <w:vMerge w:val="restart"/>
            <w:shd w:val="clear" w:color="auto" w:fill="auto"/>
            <w:vAlign w:val="center"/>
          </w:tcPr>
          <w:p w14:paraId="02D7BB45" w14:textId="77777777" w:rsidR="00F737F7" w:rsidRPr="00F737F7" w:rsidRDefault="00F737F7" w:rsidP="00850AB7">
            <w:pPr>
              <w:jc w:val="center"/>
              <w:rPr>
                <w:sz w:val="16"/>
                <w:szCs w:val="16"/>
              </w:rPr>
            </w:pPr>
            <w:r w:rsidRPr="00F737F7">
              <w:rPr>
                <w:sz w:val="16"/>
                <w:szCs w:val="16"/>
              </w:rPr>
              <w:t>9 073</w:t>
            </w:r>
          </w:p>
        </w:tc>
        <w:tc>
          <w:tcPr>
            <w:tcW w:w="992" w:type="dxa"/>
            <w:vMerge w:val="restart"/>
            <w:shd w:val="clear" w:color="auto" w:fill="auto"/>
            <w:vAlign w:val="center"/>
          </w:tcPr>
          <w:p w14:paraId="2938041C" w14:textId="77777777" w:rsidR="00F737F7" w:rsidRPr="00F737F7" w:rsidRDefault="00F737F7" w:rsidP="00850AB7">
            <w:pPr>
              <w:jc w:val="center"/>
              <w:rPr>
                <w:sz w:val="16"/>
                <w:szCs w:val="16"/>
              </w:rPr>
            </w:pPr>
            <w:r w:rsidRPr="00F737F7">
              <w:rPr>
                <w:sz w:val="16"/>
                <w:szCs w:val="16"/>
              </w:rPr>
              <w:t>1 182</w:t>
            </w:r>
          </w:p>
        </w:tc>
        <w:tc>
          <w:tcPr>
            <w:tcW w:w="1554" w:type="dxa"/>
            <w:vMerge w:val="restart"/>
            <w:shd w:val="clear" w:color="auto" w:fill="auto"/>
            <w:vAlign w:val="center"/>
          </w:tcPr>
          <w:p w14:paraId="650268EF" w14:textId="77777777" w:rsidR="00F737F7" w:rsidRPr="00F737F7" w:rsidRDefault="00F737F7" w:rsidP="00850AB7">
            <w:pPr>
              <w:jc w:val="center"/>
              <w:rPr>
                <w:b/>
                <w:sz w:val="16"/>
                <w:szCs w:val="16"/>
              </w:rPr>
            </w:pPr>
            <w:r w:rsidRPr="00F737F7">
              <w:rPr>
                <w:b/>
                <w:sz w:val="16"/>
                <w:szCs w:val="16"/>
              </w:rPr>
              <w:t>4 godzin</w:t>
            </w:r>
          </w:p>
        </w:tc>
      </w:tr>
      <w:tr w:rsidR="00F737F7" w:rsidRPr="00F737F7" w14:paraId="22B2B3FA" w14:textId="77777777" w:rsidTr="004D3F1D">
        <w:trPr>
          <w:trHeight w:val="56"/>
          <w:jc w:val="center"/>
        </w:trPr>
        <w:tc>
          <w:tcPr>
            <w:tcW w:w="1389" w:type="dxa"/>
            <w:shd w:val="clear" w:color="auto" w:fill="auto"/>
            <w:vAlign w:val="center"/>
          </w:tcPr>
          <w:p w14:paraId="65455833" w14:textId="77777777" w:rsidR="00F737F7" w:rsidRPr="00F737F7" w:rsidRDefault="00F737F7" w:rsidP="00850AB7">
            <w:pPr>
              <w:rPr>
                <w:sz w:val="16"/>
                <w:szCs w:val="16"/>
              </w:rPr>
            </w:pPr>
            <w:r w:rsidRPr="00F737F7">
              <w:rPr>
                <w:sz w:val="16"/>
                <w:szCs w:val="16"/>
              </w:rPr>
              <w:t>252 Marulewy-Zakrzewo</w:t>
            </w:r>
          </w:p>
        </w:tc>
        <w:tc>
          <w:tcPr>
            <w:tcW w:w="2777" w:type="dxa"/>
            <w:shd w:val="clear" w:color="auto" w:fill="auto"/>
            <w:vAlign w:val="center"/>
          </w:tcPr>
          <w:p w14:paraId="305591A4" w14:textId="77777777" w:rsidR="00F737F7" w:rsidRPr="00F737F7" w:rsidRDefault="00F737F7" w:rsidP="00850AB7">
            <w:pPr>
              <w:rPr>
                <w:sz w:val="16"/>
                <w:szCs w:val="16"/>
              </w:rPr>
            </w:pPr>
            <w:r w:rsidRPr="00F737F7">
              <w:rPr>
                <w:sz w:val="16"/>
                <w:szCs w:val="16"/>
              </w:rPr>
              <w:t>Radojewice</w:t>
            </w:r>
          </w:p>
          <w:p w14:paraId="5DC116BF" w14:textId="77777777" w:rsidR="00F737F7" w:rsidRPr="00F737F7" w:rsidRDefault="00F737F7" w:rsidP="00850AB7">
            <w:pPr>
              <w:rPr>
                <w:sz w:val="16"/>
                <w:szCs w:val="16"/>
              </w:rPr>
            </w:pPr>
            <w:r w:rsidRPr="00F737F7">
              <w:rPr>
                <w:sz w:val="16"/>
                <w:szCs w:val="16"/>
              </w:rPr>
              <w:t>Dąbrowa Biskupia, Bąkowo</w:t>
            </w:r>
          </w:p>
        </w:tc>
        <w:tc>
          <w:tcPr>
            <w:tcW w:w="1363" w:type="dxa"/>
            <w:vMerge/>
            <w:shd w:val="clear" w:color="auto" w:fill="auto"/>
            <w:vAlign w:val="center"/>
          </w:tcPr>
          <w:p w14:paraId="539272E1" w14:textId="77777777" w:rsidR="00F737F7" w:rsidRPr="00F737F7" w:rsidRDefault="00F737F7" w:rsidP="00850AB7">
            <w:pPr>
              <w:rPr>
                <w:sz w:val="16"/>
                <w:szCs w:val="16"/>
              </w:rPr>
            </w:pPr>
          </w:p>
        </w:tc>
        <w:tc>
          <w:tcPr>
            <w:tcW w:w="992" w:type="dxa"/>
            <w:vMerge/>
            <w:shd w:val="clear" w:color="auto" w:fill="auto"/>
            <w:vAlign w:val="center"/>
          </w:tcPr>
          <w:p w14:paraId="344E053E" w14:textId="77777777" w:rsidR="00F737F7" w:rsidRPr="00F737F7" w:rsidRDefault="00F737F7" w:rsidP="00850AB7">
            <w:pPr>
              <w:rPr>
                <w:sz w:val="16"/>
                <w:szCs w:val="16"/>
              </w:rPr>
            </w:pPr>
          </w:p>
        </w:tc>
        <w:tc>
          <w:tcPr>
            <w:tcW w:w="1554" w:type="dxa"/>
            <w:vMerge/>
            <w:shd w:val="clear" w:color="auto" w:fill="auto"/>
            <w:vAlign w:val="center"/>
          </w:tcPr>
          <w:p w14:paraId="302BFDC1" w14:textId="77777777" w:rsidR="00F737F7" w:rsidRPr="00F737F7" w:rsidRDefault="00F737F7" w:rsidP="00850AB7">
            <w:pPr>
              <w:rPr>
                <w:sz w:val="16"/>
                <w:szCs w:val="16"/>
              </w:rPr>
            </w:pPr>
          </w:p>
        </w:tc>
      </w:tr>
      <w:tr w:rsidR="00F737F7" w:rsidRPr="00F737F7" w14:paraId="489EA86C" w14:textId="77777777" w:rsidTr="004D3F1D">
        <w:trPr>
          <w:trHeight w:val="118"/>
          <w:jc w:val="center"/>
        </w:trPr>
        <w:tc>
          <w:tcPr>
            <w:tcW w:w="1389" w:type="dxa"/>
            <w:vMerge w:val="restart"/>
            <w:shd w:val="clear" w:color="auto" w:fill="auto"/>
            <w:vAlign w:val="center"/>
          </w:tcPr>
          <w:p w14:paraId="3CAF2FA6" w14:textId="77777777" w:rsidR="00F737F7" w:rsidRPr="00F737F7" w:rsidRDefault="00F737F7" w:rsidP="00850AB7">
            <w:pPr>
              <w:rPr>
                <w:sz w:val="16"/>
                <w:szCs w:val="16"/>
              </w:rPr>
            </w:pPr>
            <w:r w:rsidRPr="00F737F7">
              <w:rPr>
                <w:sz w:val="16"/>
                <w:szCs w:val="16"/>
              </w:rPr>
              <w:t>Starodroże DK 25</w:t>
            </w:r>
          </w:p>
        </w:tc>
        <w:tc>
          <w:tcPr>
            <w:tcW w:w="2777" w:type="dxa"/>
            <w:shd w:val="clear" w:color="auto" w:fill="auto"/>
            <w:vAlign w:val="center"/>
          </w:tcPr>
          <w:p w14:paraId="27C3C521" w14:textId="77777777" w:rsidR="00F737F7" w:rsidRPr="00F737F7" w:rsidRDefault="00F737F7" w:rsidP="00850AB7">
            <w:pPr>
              <w:rPr>
                <w:sz w:val="16"/>
                <w:szCs w:val="16"/>
              </w:rPr>
            </w:pPr>
            <w:r w:rsidRPr="00F737F7">
              <w:rPr>
                <w:sz w:val="16"/>
                <w:szCs w:val="16"/>
              </w:rPr>
              <w:t>Inowrocław ul. Szosa Bydgoska</w:t>
            </w:r>
          </w:p>
        </w:tc>
        <w:tc>
          <w:tcPr>
            <w:tcW w:w="1363" w:type="dxa"/>
            <w:shd w:val="clear" w:color="auto" w:fill="auto"/>
            <w:vAlign w:val="center"/>
          </w:tcPr>
          <w:p w14:paraId="1C6E43F4" w14:textId="77777777" w:rsidR="00F737F7" w:rsidRPr="00F737F7" w:rsidRDefault="00F737F7" w:rsidP="00850AB7">
            <w:pPr>
              <w:rPr>
                <w:sz w:val="16"/>
                <w:szCs w:val="16"/>
              </w:rPr>
            </w:pPr>
            <w:r w:rsidRPr="00F737F7">
              <w:rPr>
                <w:sz w:val="16"/>
                <w:szCs w:val="16"/>
              </w:rPr>
              <w:t xml:space="preserve">      3 810</w:t>
            </w:r>
          </w:p>
        </w:tc>
        <w:tc>
          <w:tcPr>
            <w:tcW w:w="992" w:type="dxa"/>
            <w:shd w:val="clear" w:color="auto" w:fill="auto"/>
            <w:vAlign w:val="center"/>
          </w:tcPr>
          <w:p w14:paraId="4D31ADA0" w14:textId="77777777" w:rsidR="00F737F7" w:rsidRPr="00F737F7" w:rsidRDefault="00F737F7" w:rsidP="00850AB7">
            <w:pPr>
              <w:rPr>
                <w:sz w:val="16"/>
                <w:szCs w:val="16"/>
              </w:rPr>
            </w:pPr>
          </w:p>
        </w:tc>
        <w:tc>
          <w:tcPr>
            <w:tcW w:w="1554" w:type="dxa"/>
            <w:shd w:val="clear" w:color="auto" w:fill="auto"/>
            <w:vAlign w:val="center"/>
          </w:tcPr>
          <w:p w14:paraId="05DE9FA1" w14:textId="77777777" w:rsidR="00F737F7" w:rsidRPr="00F737F7" w:rsidRDefault="00F737F7" w:rsidP="00850AB7">
            <w:pPr>
              <w:rPr>
                <w:sz w:val="16"/>
                <w:szCs w:val="16"/>
              </w:rPr>
            </w:pPr>
          </w:p>
        </w:tc>
      </w:tr>
      <w:tr w:rsidR="00F737F7" w:rsidRPr="00F737F7" w14:paraId="662E5A5A" w14:textId="77777777" w:rsidTr="004D3F1D">
        <w:trPr>
          <w:trHeight w:val="545"/>
          <w:jc w:val="center"/>
        </w:trPr>
        <w:tc>
          <w:tcPr>
            <w:tcW w:w="1389" w:type="dxa"/>
            <w:vMerge/>
            <w:shd w:val="clear" w:color="auto" w:fill="auto"/>
            <w:vAlign w:val="center"/>
          </w:tcPr>
          <w:p w14:paraId="09B01546" w14:textId="77777777" w:rsidR="00F737F7" w:rsidRPr="00F737F7" w:rsidRDefault="00F737F7" w:rsidP="00850AB7">
            <w:pPr>
              <w:rPr>
                <w:sz w:val="16"/>
                <w:szCs w:val="16"/>
              </w:rPr>
            </w:pPr>
          </w:p>
        </w:tc>
        <w:tc>
          <w:tcPr>
            <w:tcW w:w="2777" w:type="dxa"/>
            <w:shd w:val="clear" w:color="auto" w:fill="auto"/>
            <w:vAlign w:val="center"/>
          </w:tcPr>
          <w:p w14:paraId="432CD055" w14:textId="32137A14" w:rsidR="00F737F7" w:rsidRPr="00F737F7" w:rsidRDefault="00F737F7" w:rsidP="00850AB7">
            <w:pPr>
              <w:rPr>
                <w:sz w:val="16"/>
                <w:szCs w:val="16"/>
              </w:rPr>
            </w:pPr>
            <w:r w:rsidRPr="00F737F7">
              <w:rPr>
                <w:sz w:val="16"/>
                <w:szCs w:val="16"/>
              </w:rPr>
              <w:t>Inowrocław ul. Dworcowa</w:t>
            </w:r>
            <w:r>
              <w:rPr>
                <w:sz w:val="16"/>
                <w:szCs w:val="16"/>
              </w:rPr>
              <w:br/>
            </w:r>
            <w:r w:rsidRPr="00F737F7">
              <w:rPr>
                <w:sz w:val="16"/>
                <w:szCs w:val="16"/>
              </w:rPr>
              <w:t xml:space="preserve">(od skrzyżowania z ul. Magazynową </w:t>
            </w:r>
            <w:r>
              <w:rPr>
                <w:sz w:val="16"/>
                <w:szCs w:val="16"/>
              </w:rPr>
              <w:br/>
            </w:r>
            <w:r w:rsidRPr="00F737F7">
              <w:rPr>
                <w:sz w:val="16"/>
                <w:szCs w:val="16"/>
              </w:rPr>
              <w:t xml:space="preserve">do skrzyżowania z ul. Kruśliwiecką </w:t>
            </w:r>
          </w:p>
        </w:tc>
        <w:tc>
          <w:tcPr>
            <w:tcW w:w="1363" w:type="dxa"/>
            <w:shd w:val="clear" w:color="auto" w:fill="auto"/>
            <w:vAlign w:val="center"/>
          </w:tcPr>
          <w:p w14:paraId="294125AC" w14:textId="77777777" w:rsidR="00F737F7" w:rsidRPr="00F737F7" w:rsidRDefault="00F737F7" w:rsidP="00850AB7">
            <w:pPr>
              <w:rPr>
                <w:sz w:val="16"/>
                <w:szCs w:val="16"/>
              </w:rPr>
            </w:pPr>
            <w:r w:rsidRPr="00F737F7">
              <w:rPr>
                <w:sz w:val="16"/>
                <w:szCs w:val="16"/>
              </w:rPr>
              <w:t xml:space="preserve">       840</w:t>
            </w:r>
          </w:p>
        </w:tc>
        <w:tc>
          <w:tcPr>
            <w:tcW w:w="992" w:type="dxa"/>
            <w:shd w:val="clear" w:color="auto" w:fill="auto"/>
            <w:vAlign w:val="center"/>
          </w:tcPr>
          <w:p w14:paraId="434EF454" w14:textId="77777777" w:rsidR="00F737F7" w:rsidRPr="00F737F7" w:rsidRDefault="00F737F7" w:rsidP="00850AB7">
            <w:pPr>
              <w:rPr>
                <w:sz w:val="16"/>
                <w:szCs w:val="16"/>
              </w:rPr>
            </w:pPr>
          </w:p>
        </w:tc>
        <w:tc>
          <w:tcPr>
            <w:tcW w:w="1554" w:type="dxa"/>
            <w:shd w:val="clear" w:color="auto" w:fill="auto"/>
            <w:vAlign w:val="center"/>
          </w:tcPr>
          <w:p w14:paraId="470000E0" w14:textId="77777777" w:rsidR="00F737F7" w:rsidRPr="00F737F7" w:rsidRDefault="00F737F7" w:rsidP="00850AB7">
            <w:pPr>
              <w:rPr>
                <w:sz w:val="16"/>
                <w:szCs w:val="16"/>
              </w:rPr>
            </w:pPr>
          </w:p>
        </w:tc>
      </w:tr>
    </w:tbl>
    <w:p w14:paraId="5C291AAC" w14:textId="77777777" w:rsidR="004D3F1D" w:rsidRPr="00AB3E50" w:rsidRDefault="004D3F1D" w:rsidP="004D3F1D">
      <w:pPr>
        <w:tabs>
          <w:tab w:val="left" w:pos="426"/>
        </w:tabs>
        <w:ind w:left="567" w:right="624"/>
        <w:jc w:val="both"/>
        <w:rPr>
          <w:bCs/>
          <w:i/>
          <w:iCs/>
          <w:sz w:val="20"/>
          <w:szCs w:val="20"/>
        </w:rPr>
      </w:pPr>
      <w:r w:rsidRPr="00AB3E50">
        <w:rPr>
          <w:rFonts w:eastAsia="SimSun"/>
          <w:bCs/>
          <w:i/>
          <w:iCs/>
          <w:sz w:val="16"/>
          <w:szCs w:val="16"/>
        </w:rPr>
        <w:t>W ciągu 1</w:t>
      </w:r>
      <w:r>
        <w:rPr>
          <w:rFonts w:eastAsia="SimSun"/>
          <w:bCs/>
          <w:i/>
          <w:iCs/>
          <w:sz w:val="16"/>
          <w:szCs w:val="16"/>
        </w:rPr>
        <w:t xml:space="preserve"> </w:t>
      </w:r>
      <w:r w:rsidRPr="00AB3E50">
        <w:rPr>
          <w:rFonts w:eastAsia="SimSun"/>
          <w:bCs/>
          <w:i/>
          <w:iCs/>
          <w:sz w:val="16"/>
          <w:szCs w:val="16"/>
        </w:rPr>
        <w:t xml:space="preserve">godziny od wezwania Wykonawca rozpoczyna pracę na danym chodniku/peronie. Godzinę rozpoczęcia </w:t>
      </w:r>
      <w:r>
        <w:rPr>
          <w:rFonts w:eastAsia="SimSun"/>
          <w:bCs/>
          <w:i/>
          <w:iCs/>
          <w:sz w:val="16"/>
          <w:szCs w:val="16"/>
        </w:rPr>
        <w:br/>
      </w:r>
      <w:r w:rsidRPr="00AB3E50">
        <w:rPr>
          <w:rFonts w:eastAsia="SimSun"/>
          <w:bCs/>
          <w:i/>
          <w:iCs/>
          <w:sz w:val="16"/>
          <w:szCs w:val="16"/>
        </w:rPr>
        <w:t xml:space="preserve">i zakończenia prac na chodnikach/peronach udokumentować w zeszycie oraz zgłosić Drogomistrzowi </w:t>
      </w:r>
      <w:r w:rsidRPr="00AB3E50">
        <w:rPr>
          <w:rFonts w:eastAsia="SimSun"/>
          <w:bCs/>
          <w:i/>
          <w:iCs/>
          <w:sz w:val="16"/>
          <w:szCs w:val="16"/>
          <w:u w:val="single"/>
        </w:rPr>
        <w:t>zakończenie prac</w:t>
      </w:r>
      <w:r w:rsidRPr="00AB3E50">
        <w:rPr>
          <w:rFonts w:eastAsia="SimSun"/>
          <w:bCs/>
          <w:i/>
          <w:iCs/>
          <w:sz w:val="16"/>
          <w:szCs w:val="16"/>
        </w:rPr>
        <w:t>. Drogomistrz/ dyżurny/lub inny pracownik RDW stwierdza wykonanie prac na danym chodniku/peronie.</w:t>
      </w:r>
    </w:p>
    <w:p w14:paraId="761EA94B" w14:textId="77777777" w:rsidR="00BF3ACE" w:rsidRDefault="00BF3ACE" w:rsidP="005B60F5">
      <w:pPr>
        <w:ind w:firstLine="567"/>
        <w:rPr>
          <w:bCs/>
          <w:sz w:val="20"/>
          <w:szCs w:val="20"/>
        </w:rPr>
      </w:pPr>
    </w:p>
    <w:p w14:paraId="77562598" w14:textId="79CE3044" w:rsidR="005B60F5" w:rsidRDefault="005B60F5" w:rsidP="005B60F5">
      <w:pPr>
        <w:ind w:firstLine="567"/>
        <w:rPr>
          <w:sz w:val="20"/>
          <w:szCs w:val="20"/>
        </w:rPr>
      </w:pPr>
      <w:r w:rsidRPr="00356F0B">
        <w:rPr>
          <w:bCs/>
          <w:sz w:val="20"/>
          <w:szCs w:val="20"/>
        </w:rPr>
        <w:lastRenderedPageBreak/>
        <w:t>W tym</w:t>
      </w:r>
      <w:r w:rsidRPr="00356F0B">
        <w:rPr>
          <w:b/>
          <w:sz w:val="20"/>
          <w:szCs w:val="20"/>
        </w:rPr>
        <w:t xml:space="preserve"> </w:t>
      </w:r>
      <w:r>
        <w:rPr>
          <w:b/>
          <w:sz w:val="20"/>
          <w:szCs w:val="20"/>
          <w:u w:val="single"/>
        </w:rPr>
        <w:t>u</w:t>
      </w:r>
      <w:r w:rsidRPr="00176365">
        <w:rPr>
          <w:b/>
          <w:sz w:val="20"/>
          <w:szCs w:val="20"/>
          <w:u w:val="single"/>
        </w:rPr>
        <w:t>trzymanie interwencyjne/zgłoszeniowe</w:t>
      </w:r>
      <w:r>
        <w:rPr>
          <w:bCs/>
          <w:sz w:val="20"/>
          <w:szCs w:val="20"/>
        </w:rPr>
        <w:t xml:space="preserve"> (c</w:t>
      </w:r>
      <w:r w:rsidRPr="00176365">
        <w:rPr>
          <w:sz w:val="20"/>
          <w:szCs w:val="20"/>
        </w:rPr>
        <w:t>hodniki</w:t>
      </w:r>
      <w:r>
        <w:rPr>
          <w:sz w:val="20"/>
          <w:szCs w:val="20"/>
        </w:rPr>
        <w:t>, p</w:t>
      </w:r>
      <w:r w:rsidRPr="00176365">
        <w:rPr>
          <w:sz w:val="20"/>
          <w:szCs w:val="20"/>
        </w:rPr>
        <w:t xml:space="preserve">erony przy zatokach </w:t>
      </w:r>
      <w:r w:rsidRPr="00356F0B">
        <w:rPr>
          <w:sz w:val="20"/>
          <w:szCs w:val="20"/>
        </w:rPr>
        <w:t>autobusowych):</w:t>
      </w:r>
    </w:p>
    <w:p w14:paraId="51A4AE33" w14:textId="77777777" w:rsidR="005B60F5" w:rsidRDefault="005B60F5" w:rsidP="005B60F5">
      <w:pPr>
        <w:tabs>
          <w:tab w:val="left" w:pos="426"/>
        </w:tabs>
        <w:ind w:firstLine="567"/>
        <w:rPr>
          <w:b/>
          <w:sz w:val="20"/>
          <w:szCs w:val="20"/>
        </w:rPr>
      </w:pPr>
    </w:p>
    <w:tbl>
      <w:tblPr>
        <w:tblW w:w="7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3272"/>
        <w:gridCol w:w="1956"/>
      </w:tblGrid>
      <w:tr w:rsidR="005B60F5" w:rsidRPr="005B60F5" w14:paraId="0743CEB2" w14:textId="77777777" w:rsidTr="004B6D77">
        <w:trPr>
          <w:trHeight w:val="184"/>
          <w:jc w:val="center"/>
        </w:trPr>
        <w:tc>
          <w:tcPr>
            <w:tcW w:w="2120" w:type="dxa"/>
            <w:shd w:val="clear" w:color="auto" w:fill="C6D9F1" w:themeFill="text2" w:themeFillTint="33"/>
          </w:tcPr>
          <w:p w14:paraId="11048B49" w14:textId="38334A59" w:rsidR="005B60F5" w:rsidRPr="000C4446" w:rsidRDefault="00BF3ACE" w:rsidP="005B60F5">
            <w:pPr>
              <w:jc w:val="center"/>
              <w:rPr>
                <w:b/>
                <w:sz w:val="12"/>
                <w:szCs w:val="12"/>
              </w:rPr>
            </w:pPr>
            <w:r w:rsidRPr="000C4446">
              <w:rPr>
                <w:b/>
                <w:sz w:val="12"/>
                <w:szCs w:val="12"/>
              </w:rPr>
              <w:t>NUMER I NAZWA DROGI</w:t>
            </w:r>
          </w:p>
        </w:tc>
        <w:tc>
          <w:tcPr>
            <w:tcW w:w="3272" w:type="dxa"/>
            <w:shd w:val="clear" w:color="auto" w:fill="C6D9F1" w:themeFill="text2" w:themeFillTint="33"/>
          </w:tcPr>
          <w:p w14:paraId="76603307" w14:textId="09CEFCF9" w:rsidR="005B60F5" w:rsidRPr="000C4446" w:rsidRDefault="00BF3ACE" w:rsidP="005B60F5">
            <w:pPr>
              <w:jc w:val="center"/>
              <w:rPr>
                <w:b/>
                <w:sz w:val="12"/>
                <w:szCs w:val="12"/>
              </w:rPr>
            </w:pPr>
            <w:r w:rsidRPr="000C4446">
              <w:rPr>
                <w:b/>
                <w:sz w:val="12"/>
                <w:szCs w:val="12"/>
              </w:rPr>
              <w:t>MIEJSCOWOŚĆ /ULICA/ODCINEK</w:t>
            </w:r>
          </w:p>
        </w:tc>
        <w:tc>
          <w:tcPr>
            <w:tcW w:w="1956" w:type="dxa"/>
            <w:shd w:val="clear" w:color="auto" w:fill="C6D9F1" w:themeFill="text2" w:themeFillTint="33"/>
          </w:tcPr>
          <w:p w14:paraId="639286A2" w14:textId="4FB28B2B" w:rsidR="005B60F5" w:rsidRPr="009302B4" w:rsidRDefault="00BF3ACE" w:rsidP="005B60F5">
            <w:pPr>
              <w:jc w:val="center"/>
              <w:rPr>
                <w:b/>
                <w:kern w:val="12"/>
                <w:sz w:val="12"/>
                <w:szCs w:val="12"/>
              </w:rPr>
            </w:pPr>
            <w:r w:rsidRPr="000C4446">
              <w:rPr>
                <w:b/>
                <w:sz w:val="12"/>
                <w:szCs w:val="12"/>
              </w:rPr>
              <w:t xml:space="preserve">POWIERZCHNIA </w:t>
            </w:r>
            <w:r w:rsidR="009302B4">
              <w:rPr>
                <w:b/>
                <w:sz w:val="12"/>
                <w:szCs w:val="12"/>
              </w:rPr>
              <w:t>[</w:t>
            </w:r>
            <w:r w:rsidRPr="000C4446">
              <w:rPr>
                <w:b/>
                <w:sz w:val="12"/>
                <w:szCs w:val="12"/>
              </w:rPr>
              <w:t xml:space="preserve"> m</w:t>
            </w:r>
            <w:r w:rsidRPr="000C4446">
              <w:rPr>
                <w:b/>
                <w:sz w:val="12"/>
                <w:szCs w:val="12"/>
                <w:vertAlign w:val="superscript"/>
              </w:rPr>
              <w:t>2</w:t>
            </w:r>
            <w:r w:rsidR="009302B4">
              <w:rPr>
                <w:b/>
                <w:kern w:val="12"/>
                <w:sz w:val="12"/>
                <w:szCs w:val="12"/>
              </w:rPr>
              <w:t xml:space="preserve"> ]</w:t>
            </w:r>
          </w:p>
        </w:tc>
      </w:tr>
      <w:tr w:rsidR="005B60F5" w:rsidRPr="005B60F5" w14:paraId="1D794434" w14:textId="77777777" w:rsidTr="005B60F5">
        <w:trPr>
          <w:jc w:val="center"/>
        </w:trPr>
        <w:tc>
          <w:tcPr>
            <w:tcW w:w="2120" w:type="dxa"/>
            <w:vMerge w:val="restart"/>
            <w:shd w:val="clear" w:color="auto" w:fill="auto"/>
            <w:vAlign w:val="center"/>
          </w:tcPr>
          <w:p w14:paraId="4F5D2DF9" w14:textId="77777777" w:rsidR="005B60F5" w:rsidRPr="005B60F5" w:rsidRDefault="005B60F5" w:rsidP="00850AB7">
            <w:pPr>
              <w:ind w:firstLine="24"/>
              <w:rPr>
                <w:sz w:val="16"/>
                <w:szCs w:val="16"/>
              </w:rPr>
            </w:pPr>
            <w:r w:rsidRPr="005B60F5">
              <w:rPr>
                <w:sz w:val="16"/>
                <w:szCs w:val="16"/>
              </w:rPr>
              <w:t>251 Kaliska-Inowrocław</w:t>
            </w:r>
          </w:p>
        </w:tc>
        <w:tc>
          <w:tcPr>
            <w:tcW w:w="3272" w:type="dxa"/>
            <w:shd w:val="clear" w:color="auto" w:fill="auto"/>
          </w:tcPr>
          <w:p w14:paraId="44B982D9" w14:textId="77777777" w:rsidR="005B60F5" w:rsidRPr="005B60F5" w:rsidRDefault="005B60F5" w:rsidP="00850AB7">
            <w:pPr>
              <w:rPr>
                <w:sz w:val="16"/>
                <w:szCs w:val="16"/>
              </w:rPr>
            </w:pPr>
            <w:r w:rsidRPr="005B60F5">
              <w:rPr>
                <w:sz w:val="16"/>
                <w:szCs w:val="16"/>
              </w:rPr>
              <w:t>Krotoszyn</w:t>
            </w:r>
          </w:p>
        </w:tc>
        <w:tc>
          <w:tcPr>
            <w:tcW w:w="1956" w:type="dxa"/>
            <w:shd w:val="clear" w:color="auto" w:fill="auto"/>
          </w:tcPr>
          <w:p w14:paraId="1BDD8D0F" w14:textId="77777777" w:rsidR="005B60F5" w:rsidRPr="00BF3ACE" w:rsidRDefault="005B60F5" w:rsidP="00850AB7">
            <w:pPr>
              <w:jc w:val="center"/>
              <w:rPr>
                <w:b/>
                <w:bCs/>
                <w:sz w:val="16"/>
                <w:szCs w:val="16"/>
              </w:rPr>
            </w:pPr>
            <w:r w:rsidRPr="00BF3ACE">
              <w:rPr>
                <w:b/>
                <w:bCs/>
                <w:sz w:val="16"/>
                <w:szCs w:val="16"/>
              </w:rPr>
              <w:t>437</w:t>
            </w:r>
          </w:p>
        </w:tc>
      </w:tr>
      <w:tr w:rsidR="005B60F5" w:rsidRPr="005B60F5" w14:paraId="009E19BF" w14:textId="77777777" w:rsidTr="005B60F5">
        <w:trPr>
          <w:jc w:val="center"/>
        </w:trPr>
        <w:tc>
          <w:tcPr>
            <w:tcW w:w="2120" w:type="dxa"/>
            <w:vMerge/>
            <w:shd w:val="clear" w:color="auto" w:fill="auto"/>
            <w:vAlign w:val="center"/>
          </w:tcPr>
          <w:p w14:paraId="503A4ADE" w14:textId="77777777" w:rsidR="005B60F5" w:rsidRPr="005B60F5" w:rsidRDefault="005B60F5" w:rsidP="00850AB7">
            <w:pPr>
              <w:rPr>
                <w:sz w:val="16"/>
                <w:szCs w:val="16"/>
              </w:rPr>
            </w:pPr>
          </w:p>
        </w:tc>
        <w:tc>
          <w:tcPr>
            <w:tcW w:w="3272" w:type="dxa"/>
            <w:shd w:val="clear" w:color="auto" w:fill="auto"/>
          </w:tcPr>
          <w:p w14:paraId="67570787" w14:textId="77777777" w:rsidR="005B60F5" w:rsidRPr="005B60F5" w:rsidRDefault="005B60F5" w:rsidP="00850AB7">
            <w:pPr>
              <w:rPr>
                <w:sz w:val="16"/>
                <w:szCs w:val="16"/>
              </w:rPr>
            </w:pPr>
            <w:r w:rsidRPr="005B60F5">
              <w:rPr>
                <w:sz w:val="16"/>
                <w:szCs w:val="16"/>
              </w:rPr>
              <w:t>Sadłogoszcz</w:t>
            </w:r>
          </w:p>
        </w:tc>
        <w:tc>
          <w:tcPr>
            <w:tcW w:w="1956" w:type="dxa"/>
            <w:shd w:val="clear" w:color="auto" w:fill="auto"/>
          </w:tcPr>
          <w:p w14:paraId="10C8C0EE" w14:textId="77777777" w:rsidR="005B60F5" w:rsidRPr="00BF3ACE" w:rsidRDefault="005B60F5" w:rsidP="00850AB7">
            <w:pPr>
              <w:jc w:val="center"/>
              <w:rPr>
                <w:b/>
                <w:bCs/>
                <w:sz w:val="16"/>
                <w:szCs w:val="16"/>
              </w:rPr>
            </w:pPr>
            <w:r w:rsidRPr="00BF3ACE">
              <w:rPr>
                <w:b/>
                <w:bCs/>
                <w:sz w:val="16"/>
                <w:szCs w:val="16"/>
              </w:rPr>
              <w:t>219</w:t>
            </w:r>
          </w:p>
        </w:tc>
      </w:tr>
      <w:tr w:rsidR="005B60F5" w:rsidRPr="005B60F5" w14:paraId="03FEFF43" w14:textId="77777777" w:rsidTr="005B60F5">
        <w:trPr>
          <w:jc w:val="center"/>
        </w:trPr>
        <w:tc>
          <w:tcPr>
            <w:tcW w:w="2120" w:type="dxa"/>
            <w:vMerge/>
            <w:shd w:val="clear" w:color="auto" w:fill="auto"/>
            <w:vAlign w:val="center"/>
          </w:tcPr>
          <w:p w14:paraId="4C4E591A" w14:textId="77777777" w:rsidR="005B60F5" w:rsidRPr="005B60F5" w:rsidRDefault="005B60F5" w:rsidP="00850AB7">
            <w:pPr>
              <w:rPr>
                <w:sz w:val="16"/>
                <w:szCs w:val="16"/>
              </w:rPr>
            </w:pPr>
          </w:p>
        </w:tc>
        <w:tc>
          <w:tcPr>
            <w:tcW w:w="3272" w:type="dxa"/>
            <w:shd w:val="clear" w:color="auto" w:fill="auto"/>
          </w:tcPr>
          <w:p w14:paraId="74BD146F" w14:textId="77777777" w:rsidR="005B60F5" w:rsidRPr="005B60F5" w:rsidRDefault="005B60F5" w:rsidP="00850AB7">
            <w:pPr>
              <w:rPr>
                <w:sz w:val="16"/>
                <w:szCs w:val="16"/>
              </w:rPr>
            </w:pPr>
            <w:r w:rsidRPr="005B60F5">
              <w:rPr>
                <w:sz w:val="16"/>
                <w:szCs w:val="16"/>
              </w:rPr>
              <w:t>Zalesie Barcińskie</w:t>
            </w:r>
          </w:p>
        </w:tc>
        <w:tc>
          <w:tcPr>
            <w:tcW w:w="1956" w:type="dxa"/>
            <w:shd w:val="clear" w:color="auto" w:fill="auto"/>
          </w:tcPr>
          <w:p w14:paraId="14C5D166" w14:textId="77777777" w:rsidR="005B60F5" w:rsidRPr="00BF3ACE" w:rsidRDefault="005B60F5" w:rsidP="00850AB7">
            <w:pPr>
              <w:jc w:val="center"/>
              <w:rPr>
                <w:b/>
                <w:bCs/>
                <w:sz w:val="16"/>
                <w:szCs w:val="16"/>
              </w:rPr>
            </w:pPr>
            <w:r w:rsidRPr="00BF3ACE">
              <w:rPr>
                <w:b/>
                <w:bCs/>
                <w:sz w:val="16"/>
                <w:szCs w:val="16"/>
              </w:rPr>
              <w:t>267</w:t>
            </w:r>
          </w:p>
        </w:tc>
      </w:tr>
      <w:tr w:rsidR="005B60F5" w:rsidRPr="005B60F5" w14:paraId="0A279286" w14:textId="77777777" w:rsidTr="005B60F5">
        <w:trPr>
          <w:jc w:val="center"/>
        </w:trPr>
        <w:tc>
          <w:tcPr>
            <w:tcW w:w="2120" w:type="dxa"/>
            <w:vMerge/>
            <w:shd w:val="clear" w:color="auto" w:fill="auto"/>
            <w:vAlign w:val="center"/>
          </w:tcPr>
          <w:p w14:paraId="68937292" w14:textId="77777777" w:rsidR="005B60F5" w:rsidRPr="005B60F5" w:rsidRDefault="005B60F5" w:rsidP="00850AB7">
            <w:pPr>
              <w:rPr>
                <w:sz w:val="16"/>
                <w:szCs w:val="16"/>
              </w:rPr>
            </w:pPr>
          </w:p>
        </w:tc>
        <w:tc>
          <w:tcPr>
            <w:tcW w:w="3272" w:type="dxa"/>
            <w:shd w:val="clear" w:color="auto" w:fill="auto"/>
          </w:tcPr>
          <w:p w14:paraId="7B9F44F2" w14:textId="77777777" w:rsidR="005B60F5" w:rsidRPr="005B60F5" w:rsidRDefault="005B60F5" w:rsidP="00850AB7">
            <w:pPr>
              <w:rPr>
                <w:sz w:val="16"/>
                <w:szCs w:val="16"/>
              </w:rPr>
            </w:pPr>
            <w:r w:rsidRPr="005B60F5">
              <w:rPr>
                <w:sz w:val="16"/>
                <w:szCs w:val="16"/>
              </w:rPr>
              <w:t>Piechcin</w:t>
            </w:r>
          </w:p>
        </w:tc>
        <w:tc>
          <w:tcPr>
            <w:tcW w:w="1956" w:type="dxa"/>
            <w:shd w:val="clear" w:color="auto" w:fill="auto"/>
          </w:tcPr>
          <w:p w14:paraId="2824E60F" w14:textId="77777777" w:rsidR="005B60F5" w:rsidRPr="00BF3ACE" w:rsidRDefault="005B60F5" w:rsidP="00850AB7">
            <w:pPr>
              <w:jc w:val="center"/>
              <w:rPr>
                <w:b/>
                <w:bCs/>
                <w:sz w:val="16"/>
                <w:szCs w:val="16"/>
              </w:rPr>
            </w:pPr>
            <w:r w:rsidRPr="00BF3ACE">
              <w:rPr>
                <w:b/>
                <w:bCs/>
                <w:sz w:val="16"/>
                <w:szCs w:val="16"/>
              </w:rPr>
              <w:t>1 199</w:t>
            </w:r>
          </w:p>
          <w:p w14:paraId="2A9AA7E4" w14:textId="77777777" w:rsidR="005B60F5" w:rsidRPr="00BF3ACE" w:rsidRDefault="005B60F5" w:rsidP="00850AB7">
            <w:pPr>
              <w:jc w:val="center"/>
              <w:rPr>
                <w:b/>
                <w:bCs/>
                <w:sz w:val="16"/>
                <w:szCs w:val="16"/>
              </w:rPr>
            </w:pPr>
            <w:r w:rsidRPr="00BF3ACE">
              <w:rPr>
                <w:b/>
                <w:bCs/>
                <w:sz w:val="16"/>
                <w:szCs w:val="16"/>
              </w:rPr>
              <w:t>289</w:t>
            </w:r>
          </w:p>
        </w:tc>
      </w:tr>
      <w:tr w:rsidR="005B60F5" w:rsidRPr="005B60F5" w14:paraId="36F45F94" w14:textId="77777777" w:rsidTr="005B60F5">
        <w:trPr>
          <w:jc w:val="center"/>
        </w:trPr>
        <w:tc>
          <w:tcPr>
            <w:tcW w:w="2120" w:type="dxa"/>
            <w:vMerge/>
            <w:shd w:val="clear" w:color="auto" w:fill="auto"/>
            <w:vAlign w:val="center"/>
          </w:tcPr>
          <w:p w14:paraId="2B2CD71A" w14:textId="77777777" w:rsidR="005B60F5" w:rsidRPr="005B60F5" w:rsidRDefault="005B60F5" w:rsidP="00850AB7">
            <w:pPr>
              <w:rPr>
                <w:sz w:val="16"/>
                <w:szCs w:val="16"/>
              </w:rPr>
            </w:pPr>
          </w:p>
        </w:tc>
        <w:tc>
          <w:tcPr>
            <w:tcW w:w="3272" w:type="dxa"/>
            <w:shd w:val="clear" w:color="auto" w:fill="auto"/>
          </w:tcPr>
          <w:p w14:paraId="7244D1AA" w14:textId="77777777" w:rsidR="005B60F5" w:rsidRPr="005B60F5" w:rsidRDefault="005B60F5" w:rsidP="00850AB7">
            <w:pPr>
              <w:rPr>
                <w:sz w:val="16"/>
                <w:szCs w:val="16"/>
              </w:rPr>
            </w:pPr>
            <w:r w:rsidRPr="005B60F5">
              <w:rPr>
                <w:sz w:val="16"/>
                <w:szCs w:val="16"/>
              </w:rPr>
              <w:t>Pakość</w:t>
            </w:r>
          </w:p>
        </w:tc>
        <w:tc>
          <w:tcPr>
            <w:tcW w:w="1956" w:type="dxa"/>
            <w:shd w:val="clear" w:color="auto" w:fill="auto"/>
          </w:tcPr>
          <w:p w14:paraId="552C6310" w14:textId="77777777" w:rsidR="005B60F5" w:rsidRPr="00BF3ACE" w:rsidRDefault="005B60F5" w:rsidP="00850AB7">
            <w:pPr>
              <w:jc w:val="center"/>
              <w:rPr>
                <w:b/>
                <w:bCs/>
                <w:sz w:val="16"/>
                <w:szCs w:val="16"/>
              </w:rPr>
            </w:pPr>
            <w:r w:rsidRPr="00BF3ACE">
              <w:rPr>
                <w:b/>
                <w:bCs/>
                <w:sz w:val="16"/>
                <w:szCs w:val="16"/>
              </w:rPr>
              <w:t>2 838</w:t>
            </w:r>
          </w:p>
          <w:p w14:paraId="22E143D7" w14:textId="77777777" w:rsidR="005B60F5" w:rsidRPr="00BF3ACE" w:rsidRDefault="005B60F5" w:rsidP="00850AB7">
            <w:pPr>
              <w:jc w:val="center"/>
              <w:rPr>
                <w:b/>
                <w:bCs/>
                <w:sz w:val="16"/>
                <w:szCs w:val="16"/>
              </w:rPr>
            </w:pPr>
            <w:r w:rsidRPr="00BF3ACE">
              <w:rPr>
                <w:b/>
                <w:bCs/>
                <w:sz w:val="16"/>
                <w:szCs w:val="16"/>
              </w:rPr>
              <w:t>669</w:t>
            </w:r>
          </w:p>
        </w:tc>
      </w:tr>
      <w:tr w:rsidR="005B60F5" w:rsidRPr="005B60F5" w14:paraId="5ECE3124" w14:textId="77777777" w:rsidTr="005B60F5">
        <w:trPr>
          <w:jc w:val="center"/>
        </w:trPr>
        <w:tc>
          <w:tcPr>
            <w:tcW w:w="2120" w:type="dxa"/>
            <w:vMerge/>
            <w:shd w:val="clear" w:color="auto" w:fill="auto"/>
            <w:vAlign w:val="center"/>
          </w:tcPr>
          <w:p w14:paraId="58038DC0" w14:textId="77777777" w:rsidR="005B60F5" w:rsidRPr="005B60F5" w:rsidRDefault="005B60F5" w:rsidP="00850AB7">
            <w:pPr>
              <w:rPr>
                <w:sz w:val="16"/>
                <w:szCs w:val="16"/>
              </w:rPr>
            </w:pPr>
          </w:p>
        </w:tc>
        <w:tc>
          <w:tcPr>
            <w:tcW w:w="3272" w:type="dxa"/>
            <w:shd w:val="clear" w:color="auto" w:fill="auto"/>
          </w:tcPr>
          <w:p w14:paraId="1B61E88D" w14:textId="77777777" w:rsidR="005B60F5" w:rsidRPr="005B60F5" w:rsidRDefault="005B60F5" w:rsidP="00850AB7">
            <w:pPr>
              <w:rPr>
                <w:sz w:val="16"/>
                <w:szCs w:val="16"/>
              </w:rPr>
            </w:pPr>
            <w:r w:rsidRPr="005B60F5">
              <w:rPr>
                <w:sz w:val="16"/>
                <w:szCs w:val="16"/>
              </w:rPr>
              <w:t>Wielowieś</w:t>
            </w:r>
          </w:p>
        </w:tc>
        <w:tc>
          <w:tcPr>
            <w:tcW w:w="1956" w:type="dxa"/>
            <w:shd w:val="clear" w:color="auto" w:fill="auto"/>
          </w:tcPr>
          <w:p w14:paraId="16232EFC" w14:textId="77777777" w:rsidR="005B60F5" w:rsidRPr="00BF3ACE" w:rsidRDefault="005B60F5" w:rsidP="00850AB7">
            <w:pPr>
              <w:jc w:val="center"/>
              <w:rPr>
                <w:b/>
                <w:bCs/>
                <w:sz w:val="16"/>
                <w:szCs w:val="16"/>
              </w:rPr>
            </w:pPr>
            <w:r w:rsidRPr="00BF3ACE">
              <w:rPr>
                <w:b/>
                <w:bCs/>
                <w:sz w:val="16"/>
                <w:szCs w:val="16"/>
              </w:rPr>
              <w:t>77</w:t>
            </w:r>
          </w:p>
        </w:tc>
      </w:tr>
      <w:tr w:rsidR="005B60F5" w:rsidRPr="005B60F5" w14:paraId="1B12BFE5" w14:textId="77777777" w:rsidTr="005B60F5">
        <w:trPr>
          <w:trHeight w:val="270"/>
          <w:jc w:val="center"/>
        </w:trPr>
        <w:tc>
          <w:tcPr>
            <w:tcW w:w="2120" w:type="dxa"/>
            <w:vMerge/>
            <w:shd w:val="clear" w:color="auto" w:fill="auto"/>
            <w:vAlign w:val="center"/>
          </w:tcPr>
          <w:p w14:paraId="274029BE" w14:textId="77777777" w:rsidR="005B60F5" w:rsidRPr="005B60F5" w:rsidRDefault="005B60F5" w:rsidP="00850AB7">
            <w:pPr>
              <w:rPr>
                <w:sz w:val="16"/>
                <w:szCs w:val="16"/>
              </w:rPr>
            </w:pPr>
          </w:p>
        </w:tc>
        <w:tc>
          <w:tcPr>
            <w:tcW w:w="3272" w:type="dxa"/>
            <w:shd w:val="clear" w:color="auto" w:fill="auto"/>
          </w:tcPr>
          <w:p w14:paraId="638E1492" w14:textId="77777777" w:rsidR="005B60F5" w:rsidRPr="005B60F5" w:rsidRDefault="005B60F5" w:rsidP="00850AB7">
            <w:pPr>
              <w:rPr>
                <w:sz w:val="16"/>
                <w:szCs w:val="16"/>
              </w:rPr>
            </w:pPr>
            <w:r w:rsidRPr="005B60F5">
              <w:rPr>
                <w:sz w:val="16"/>
                <w:szCs w:val="16"/>
              </w:rPr>
              <w:t>Kościelec</w:t>
            </w:r>
          </w:p>
        </w:tc>
        <w:tc>
          <w:tcPr>
            <w:tcW w:w="1956" w:type="dxa"/>
            <w:shd w:val="clear" w:color="auto" w:fill="auto"/>
          </w:tcPr>
          <w:p w14:paraId="5CB807DE" w14:textId="77777777" w:rsidR="005B60F5" w:rsidRPr="00BF3ACE" w:rsidRDefault="005B60F5" w:rsidP="00850AB7">
            <w:pPr>
              <w:jc w:val="center"/>
              <w:rPr>
                <w:b/>
                <w:bCs/>
                <w:sz w:val="16"/>
                <w:szCs w:val="16"/>
              </w:rPr>
            </w:pPr>
            <w:r w:rsidRPr="00BF3ACE">
              <w:rPr>
                <w:b/>
                <w:bCs/>
                <w:sz w:val="16"/>
                <w:szCs w:val="16"/>
              </w:rPr>
              <w:t>248</w:t>
            </w:r>
          </w:p>
        </w:tc>
      </w:tr>
      <w:tr w:rsidR="005B60F5" w:rsidRPr="005B60F5" w14:paraId="2180CEC1" w14:textId="77777777" w:rsidTr="005B60F5">
        <w:trPr>
          <w:jc w:val="center"/>
        </w:trPr>
        <w:tc>
          <w:tcPr>
            <w:tcW w:w="2120" w:type="dxa"/>
            <w:vMerge/>
            <w:shd w:val="clear" w:color="auto" w:fill="auto"/>
            <w:vAlign w:val="center"/>
          </w:tcPr>
          <w:p w14:paraId="39586B6A" w14:textId="77777777" w:rsidR="005B60F5" w:rsidRPr="005B60F5" w:rsidRDefault="005B60F5" w:rsidP="00850AB7">
            <w:pPr>
              <w:rPr>
                <w:sz w:val="16"/>
                <w:szCs w:val="16"/>
              </w:rPr>
            </w:pPr>
          </w:p>
        </w:tc>
        <w:tc>
          <w:tcPr>
            <w:tcW w:w="3272" w:type="dxa"/>
            <w:shd w:val="clear" w:color="auto" w:fill="auto"/>
          </w:tcPr>
          <w:p w14:paraId="101D9654" w14:textId="77777777" w:rsidR="005B60F5" w:rsidRPr="005B60F5" w:rsidRDefault="005B60F5" w:rsidP="00850AB7">
            <w:pPr>
              <w:rPr>
                <w:sz w:val="16"/>
                <w:szCs w:val="16"/>
              </w:rPr>
            </w:pPr>
            <w:r w:rsidRPr="005B60F5">
              <w:rPr>
                <w:sz w:val="16"/>
                <w:szCs w:val="16"/>
              </w:rPr>
              <w:t xml:space="preserve">Inowrocław ul. Kruśliwiecka </w:t>
            </w:r>
          </w:p>
        </w:tc>
        <w:tc>
          <w:tcPr>
            <w:tcW w:w="1956" w:type="dxa"/>
            <w:shd w:val="clear" w:color="auto" w:fill="auto"/>
          </w:tcPr>
          <w:p w14:paraId="5A1CDFAB" w14:textId="77777777" w:rsidR="005B60F5" w:rsidRPr="00BF3ACE" w:rsidRDefault="005B60F5" w:rsidP="00850AB7">
            <w:pPr>
              <w:jc w:val="center"/>
              <w:rPr>
                <w:b/>
                <w:bCs/>
                <w:sz w:val="16"/>
                <w:szCs w:val="16"/>
              </w:rPr>
            </w:pPr>
            <w:r w:rsidRPr="00BF3ACE">
              <w:rPr>
                <w:b/>
                <w:bCs/>
                <w:sz w:val="16"/>
                <w:szCs w:val="16"/>
              </w:rPr>
              <w:t>813</w:t>
            </w:r>
          </w:p>
          <w:p w14:paraId="20BD8415" w14:textId="77777777" w:rsidR="005B60F5" w:rsidRPr="00BF3ACE" w:rsidRDefault="005B60F5" w:rsidP="00850AB7">
            <w:pPr>
              <w:jc w:val="center"/>
              <w:rPr>
                <w:b/>
                <w:bCs/>
                <w:sz w:val="16"/>
                <w:szCs w:val="16"/>
              </w:rPr>
            </w:pPr>
            <w:r w:rsidRPr="00BF3ACE">
              <w:rPr>
                <w:b/>
                <w:bCs/>
                <w:sz w:val="16"/>
                <w:szCs w:val="16"/>
              </w:rPr>
              <w:t>189</w:t>
            </w:r>
          </w:p>
        </w:tc>
      </w:tr>
      <w:tr w:rsidR="005B60F5" w:rsidRPr="005B60F5" w14:paraId="17B420DD" w14:textId="77777777" w:rsidTr="005B60F5">
        <w:trPr>
          <w:trHeight w:val="252"/>
          <w:jc w:val="center"/>
        </w:trPr>
        <w:tc>
          <w:tcPr>
            <w:tcW w:w="2120" w:type="dxa"/>
            <w:vMerge w:val="restart"/>
            <w:shd w:val="clear" w:color="auto" w:fill="auto"/>
            <w:vAlign w:val="center"/>
          </w:tcPr>
          <w:p w14:paraId="658893A2" w14:textId="77777777" w:rsidR="005B60F5" w:rsidRPr="005B60F5" w:rsidRDefault="005B60F5" w:rsidP="00850AB7">
            <w:pPr>
              <w:rPr>
                <w:sz w:val="16"/>
                <w:szCs w:val="16"/>
              </w:rPr>
            </w:pPr>
            <w:r w:rsidRPr="005B60F5">
              <w:rPr>
                <w:sz w:val="16"/>
                <w:szCs w:val="16"/>
              </w:rPr>
              <w:t>252 Marulewy-Zakrzewo</w:t>
            </w:r>
          </w:p>
        </w:tc>
        <w:tc>
          <w:tcPr>
            <w:tcW w:w="3272" w:type="dxa"/>
            <w:shd w:val="clear" w:color="auto" w:fill="auto"/>
          </w:tcPr>
          <w:p w14:paraId="43949FAB" w14:textId="77777777" w:rsidR="005B60F5" w:rsidRPr="005B60F5" w:rsidRDefault="005B60F5" w:rsidP="00850AB7">
            <w:pPr>
              <w:rPr>
                <w:sz w:val="16"/>
                <w:szCs w:val="16"/>
              </w:rPr>
            </w:pPr>
            <w:r w:rsidRPr="005B60F5">
              <w:rPr>
                <w:sz w:val="16"/>
                <w:szCs w:val="16"/>
              </w:rPr>
              <w:t>Marulewy</w:t>
            </w:r>
          </w:p>
        </w:tc>
        <w:tc>
          <w:tcPr>
            <w:tcW w:w="1956" w:type="dxa"/>
            <w:shd w:val="clear" w:color="auto" w:fill="auto"/>
          </w:tcPr>
          <w:p w14:paraId="37BE3997" w14:textId="77777777" w:rsidR="005B60F5" w:rsidRPr="00BF3ACE" w:rsidRDefault="005B60F5" w:rsidP="00850AB7">
            <w:pPr>
              <w:jc w:val="center"/>
              <w:rPr>
                <w:b/>
                <w:bCs/>
                <w:sz w:val="16"/>
                <w:szCs w:val="16"/>
              </w:rPr>
            </w:pPr>
            <w:r w:rsidRPr="00BF3ACE">
              <w:rPr>
                <w:b/>
                <w:bCs/>
                <w:sz w:val="16"/>
                <w:szCs w:val="16"/>
              </w:rPr>
              <w:t>234</w:t>
            </w:r>
          </w:p>
        </w:tc>
      </w:tr>
      <w:tr w:rsidR="005B60F5" w:rsidRPr="005B60F5" w14:paraId="587C29D4" w14:textId="77777777" w:rsidTr="005B60F5">
        <w:trPr>
          <w:jc w:val="center"/>
        </w:trPr>
        <w:tc>
          <w:tcPr>
            <w:tcW w:w="2120" w:type="dxa"/>
            <w:vMerge/>
            <w:shd w:val="clear" w:color="auto" w:fill="auto"/>
            <w:vAlign w:val="center"/>
          </w:tcPr>
          <w:p w14:paraId="745D6AF1" w14:textId="77777777" w:rsidR="005B60F5" w:rsidRPr="005B60F5" w:rsidRDefault="005B60F5" w:rsidP="00850AB7">
            <w:pPr>
              <w:rPr>
                <w:sz w:val="16"/>
                <w:szCs w:val="16"/>
              </w:rPr>
            </w:pPr>
          </w:p>
        </w:tc>
        <w:tc>
          <w:tcPr>
            <w:tcW w:w="3272" w:type="dxa"/>
            <w:shd w:val="clear" w:color="auto" w:fill="auto"/>
          </w:tcPr>
          <w:p w14:paraId="3EDC8348" w14:textId="77777777" w:rsidR="005B60F5" w:rsidRPr="005B60F5" w:rsidRDefault="005B60F5" w:rsidP="00850AB7">
            <w:pPr>
              <w:rPr>
                <w:sz w:val="16"/>
                <w:szCs w:val="16"/>
              </w:rPr>
            </w:pPr>
            <w:r w:rsidRPr="005B60F5">
              <w:rPr>
                <w:sz w:val="16"/>
                <w:szCs w:val="16"/>
              </w:rPr>
              <w:t>Komaszyce</w:t>
            </w:r>
          </w:p>
        </w:tc>
        <w:tc>
          <w:tcPr>
            <w:tcW w:w="1956" w:type="dxa"/>
            <w:shd w:val="clear" w:color="auto" w:fill="auto"/>
          </w:tcPr>
          <w:p w14:paraId="2CA53201" w14:textId="77777777" w:rsidR="005B60F5" w:rsidRPr="00BF3ACE" w:rsidRDefault="005B60F5" w:rsidP="00850AB7">
            <w:pPr>
              <w:jc w:val="center"/>
              <w:rPr>
                <w:b/>
                <w:bCs/>
                <w:sz w:val="16"/>
                <w:szCs w:val="16"/>
              </w:rPr>
            </w:pPr>
            <w:r w:rsidRPr="00BF3ACE">
              <w:rPr>
                <w:b/>
                <w:bCs/>
                <w:sz w:val="16"/>
                <w:szCs w:val="16"/>
              </w:rPr>
              <w:t>376</w:t>
            </w:r>
          </w:p>
        </w:tc>
      </w:tr>
      <w:tr w:rsidR="005B60F5" w:rsidRPr="005B60F5" w14:paraId="72097A4E" w14:textId="77777777" w:rsidTr="005B60F5">
        <w:trPr>
          <w:jc w:val="center"/>
        </w:trPr>
        <w:tc>
          <w:tcPr>
            <w:tcW w:w="2120" w:type="dxa"/>
            <w:vMerge/>
            <w:shd w:val="clear" w:color="auto" w:fill="auto"/>
            <w:vAlign w:val="center"/>
          </w:tcPr>
          <w:p w14:paraId="2E5D7F36" w14:textId="77777777" w:rsidR="005B60F5" w:rsidRPr="005B60F5" w:rsidRDefault="005B60F5" w:rsidP="00850AB7">
            <w:pPr>
              <w:rPr>
                <w:sz w:val="16"/>
                <w:szCs w:val="16"/>
              </w:rPr>
            </w:pPr>
          </w:p>
        </w:tc>
        <w:tc>
          <w:tcPr>
            <w:tcW w:w="3272" w:type="dxa"/>
            <w:shd w:val="clear" w:color="auto" w:fill="auto"/>
          </w:tcPr>
          <w:p w14:paraId="53E6023F" w14:textId="77777777" w:rsidR="005B60F5" w:rsidRPr="005B60F5" w:rsidRDefault="005B60F5" w:rsidP="00850AB7">
            <w:pPr>
              <w:rPr>
                <w:sz w:val="16"/>
                <w:szCs w:val="16"/>
              </w:rPr>
            </w:pPr>
            <w:r w:rsidRPr="005B60F5">
              <w:rPr>
                <w:sz w:val="16"/>
                <w:szCs w:val="16"/>
              </w:rPr>
              <w:t>Dziennice</w:t>
            </w:r>
          </w:p>
        </w:tc>
        <w:tc>
          <w:tcPr>
            <w:tcW w:w="1956" w:type="dxa"/>
            <w:shd w:val="clear" w:color="auto" w:fill="auto"/>
          </w:tcPr>
          <w:p w14:paraId="39F11D9A" w14:textId="77777777" w:rsidR="005B60F5" w:rsidRPr="00BF3ACE" w:rsidRDefault="005B60F5" w:rsidP="00850AB7">
            <w:pPr>
              <w:jc w:val="center"/>
              <w:rPr>
                <w:b/>
                <w:bCs/>
                <w:sz w:val="16"/>
                <w:szCs w:val="16"/>
              </w:rPr>
            </w:pPr>
            <w:r w:rsidRPr="00BF3ACE">
              <w:rPr>
                <w:b/>
                <w:bCs/>
                <w:sz w:val="16"/>
                <w:szCs w:val="16"/>
              </w:rPr>
              <w:t>89</w:t>
            </w:r>
          </w:p>
        </w:tc>
      </w:tr>
      <w:tr w:rsidR="005B60F5" w:rsidRPr="005B60F5" w14:paraId="4449FBE6" w14:textId="77777777" w:rsidTr="005B60F5">
        <w:trPr>
          <w:jc w:val="center"/>
        </w:trPr>
        <w:tc>
          <w:tcPr>
            <w:tcW w:w="2120" w:type="dxa"/>
            <w:vMerge/>
            <w:shd w:val="clear" w:color="auto" w:fill="auto"/>
            <w:vAlign w:val="center"/>
          </w:tcPr>
          <w:p w14:paraId="70A5E89C" w14:textId="77777777" w:rsidR="005B60F5" w:rsidRPr="005B60F5" w:rsidRDefault="005B60F5" w:rsidP="00850AB7">
            <w:pPr>
              <w:rPr>
                <w:sz w:val="16"/>
                <w:szCs w:val="16"/>
              </w:rPr>
            </w:pPr>
          </w:p>
        </w:tc>
        <w:tc>
          <w:tcPr>
            <w:tcW w:w="3272" w:type="dxa"/>
            <w:shd w:val="clear" w:color="auto" w:fill="auto"/>
          </w:tcPr>
          <w:p w14:paraId="27D9A6A1" w14:textId="77777777" w:rsidR="005B60F5" w:rsidRPr="005B60F5" w:rsidRDefault="005B60F5" w:rsidP="00850AB7">
            <w:pPr>
              <w:rPr>
                <w:sz w:val="16"/>
                <w:szCs w:val="16"/>
              </w:rPr>
            </w:pPr>
            <w:r w:rsidRPr="005B60F5">
              <w:rPr>
                <w:sz w:val="16"/>
                <w:szCs w:val="16"/>
              </w:rPr>
              <w:t>Trzaski</w:t>
            </w:r>
          </w:p>
        </w:tc>
        <w:tc>
          <w:tcPr>
            <w:tcW w:w="1956" w:type="dxa"/>
            <w:shd w:val="clear" w:color="auto" w:fill="auto"/>
          </w:tcPr>
          <w:p w14:paraId="63DA2F00" w14:textId="77777777" w:rsidR="005B60F5" w:rsidRPr="00BF3ACE" w:rsidRDefault="005B60F5" w:rsidP="00850AB7">
            <w:pPr>
              <w:jc w:val="center"/>
              <w:rPr>
                <w:b/>
                <w:bCs/>
                <w:sz w:val="16"/>
                <w:szCs w:val="16"/>
              </w:rPr>
            </w:pPr>
            <w:r w:rsidRPr="00BF3ACE">
              <w:rPr>
                <w:b/>
                <w:bCs/>
                <w:sz w:val="16"/>
                <w:szCs w:val="16"/>
              </w:rPr>
              <w:t>159</w:t>
            </w:r>
          </w:p>
        </w:tc>
      </w:tr>
      <w:tr w:rsidR="005B60F5" w:rsidRPr="005B60F5" w14:paraId="01A24466" w14:textId="77777777" w:rsidTr="005B60F5">
        <w:trPr>
          <w:jc w:val="center"/>
        </w:trPr>
        <w:tc>
          <w:tcPr>
            <w:tcW w:w="2120" w:type="dxa"/>
            <w:vMerge/>
            <w:shd w:val="clear" w:color="auto" w:fill="auto"/>
            <w:vAlign w:val="center"/>
          </w:tcPr>
          <w:p w14:paraId="65518BC8" w14:textId="77777777" w:rsidR="005B60F5" w:rsidRPr="005B60F5" w:rsidRDefault="005B60F5" w:rsidP="00850AB7">
            <w:pPr>
              <w:rPr>
                <w:sz w:val="16"/>
                <w:szCs w:val="16"/>
              </w:rPr>
            </w:pPr>
          </w:p>
        </w:tc>
        <w:tc>
          <w:tcPr>
            <w:tcW w:w="3272" w:type="dxa"/>
            <w:shd w:val="clear" w:color="auto" w:fill="auto"/>
          </w:tcPr>
          <w:p w14:paraId="046C60B6" w14:textId="77777777" w:rsidR="005B60F5" w:rsidRPr="005B60F5" w:rsidRDefault="005B60F5" w:rsidP="00850AB7">
            <w:pPr>
              <w:rPr>
                <w:sz w:val="16"/>
                <w:szCs w:val="16"/>
              </w:rPr>
            </w:pPr>
            <w:r w:rsidRPr="005B60F5">
              <w:rPr>
                <w:sz w:val="16"/>
                <w:szCs w:val="16"/>
              </w:rPr>
              <w:t>Pławinek</w:t>
            </w:r>
          </w:p>
        </w:tc>
        <w:tc>
          <w:tcPr>
            <w:tcW w:w="1956" w:type="dxa"/>
            <w:shd w:val="clear" w:color="auto" w:fill="auto"/>
          </w:tcPr>
          <w:p w14:paraId="4CC6CC8E" w14:textId="77777777" w:rsidR="005B60F5" w:rsidRPr="00BF3ACE" w:rsidRDefault="005B60F5" w:rsidP="00850AB7">
            <w:pPr>
              <w:jc w:val="center"/>
              <w:rPr>
                <w:b/>
                <w:bCs/>
                <w:sz w:val="16"/>
                <w:szCs w:val="16"/>
              </w:rPr>
            </w:pPr>
            <w:r w:rsidRPr="00BF3ACE">
              <w:rPr>
                <w:b/>
                <w:bCs/>
                <w:sz w:val="16"/>
                <w:szCs w:val="16"/>
              </w:rPr>
              <w:t>508</w:t>
            </w:r>
          </w:p>
        </w:tc>
      </w:tr>
      <w:tr w:rsidR="005B60F5" w:rsidRPr="005B60F5" w14:paraId="42C55937" w14:textId="77777777" w:rsidTr="005B60F5">
        <w:trPr>
          <w:trHeight w:val="244"/>
          <w:jc w:val="center"/>
        </w:trPr>
        <w:tc>
          <w:tcPr>
            <w:tcW w:w="2120" w:type="dxa"/>
            <w:vMerge/>
            <w:shd w:val="clear" w:color="auto" w:fill="auto"/>
            <w:vAlign w:val="center"/>
          </w:tcPr>
          <w:p w14:paraId="4926A43E" w14:textId="77777777" w:rsidR="005B60F5" w:rsidRPr="005B60F5" w:rsidRDefault="005B60F5" w:rsidP="00850AB7">
            <w:pPr>
              <w:rPr>
                <w:sz w:val="16"/>
                <w:szCs w:val="16"/>
              </w:rPr>
            </w:pPr>
          </w:p>
        </w:tc>
        <w:tc>
          <w:tcPr>
            <w:tcW w:w="3272" w:type="dxa"/>
            <w:shd w:val="clear" w:color="auto" w:fill="auto"/>
          </w:tcPr>
          <w:p w14:paraId="6A77B849" w14:textId="77777777" w:rsidR="005B60F5" w:rsidRPr="005B60F5" w:rsidRDefault="005B60F5" w:rsidP="00850AB7">
            <w:pPr>
              <w:rPr>
                <w:sz w:val="16"/>
                <w:szCs w:val="16"/>
              </w:rPr>
            </w:pPr>
            <w:r w:rsidRPr="005B60F5">
              <w:rPr>
                <w:sz w:val="16"/>
                <w:szCs w:val="16"/>
              </w:rPr>
              <w:t>Pieczyska</w:t>
            </w:r>
          </w:p>
        </w:tc>
        <w:tc>
          <w:tcPr>
            <w:tcW w:w="1956" w:type="dxa"/>
            <w:shd w:val="clear" w:color="auto" w:fill="auto"/>
          </w:tcPr>
          <w:p w14:paraId="0DE5C50E" w14:textId="77777777" w:rsidR="005B60F5" w:rsidRPr="00BF3ACE" w:rsidRDefault="005B60F5" w:rsidP="00850AB7">
            <w:pPr>
              <w:jc w:val="center"/>
              <w:rPr>
                <w:b/>
                <w:bCs/>
                <w:sz w:val="16"/>
                <w:szCs w:val="16"/>
              </w:rPr>
            </w:pPr>
            <w:r w:rsidRPr="00BF3ACE">
              <w:rPr>
                <w:b/>
                <w:bCs/>
                <w:sz w:val="16"/>
                <w:szCs w:val="16"/>
              </w:rPr>
              <w:t>211</w:t>
            </w:r>
          </w:p>
        </w:tc>
      </w:tr>
      <w:tr w:rsidR="005B60F5" w:rsidRPr="005B60F5" w14:paraId="05A9D5DD" w14:textId="77777777" w:rsidTr="005B60F5">
        <w:trPr>
          <w:jc w:val="center"/>
        </w:trPr>
        <w:tc>
          <w:tcPr>
            <w:tcW w:w="2120" w:type="dxa"/>
            <w:vMerge/>
            <w:shd w:val="clear" w:color="auto" w:fill="auto"/>
            <w:vAlign w:val="center"/>
          </w:tcPr>
          <w:p w14:paraId="27FC767D" w14:textId="77777777" w:rsidR="005B60F5" w:rsidRPr="005B60F5" w:rsidRDefault="005B60F5" w:rsidP="00850AB7">
            <w:pPr>
              <w:rPr>
                <w:sz w:val="16"/>
                <w:szCs w:val="16"/>
              </w:rPr>
            </w:pPr>
          </w:p>
        </w:tc>
        <w:tc>
          <w:tcPr>
            <w:tcW w:w="3272" w:type="dxa"/>
            <w:shd w:val="clear" w:color="auto" w:fill="auto"/>
          </w:tcPr>
          <w:p w14:paraId="1B5A5548" w14:textId="77777777" w:rsidR="005B60F5" w:rsidRPr="005B60F5" w:rsidRDefault="005B60F5" w:rsidP="00850AB7">
            <w:pPr>
              <w:rPr>
                <w:sz w:val="16"/>
                <w:szCs w:val="16"/>
              </w:rPr>
            </w:pPr>
            <w:r w:rsidRPr="005B60F5">
              <w:rPr>
                <w:sz w:val="16"/>
                <w:szCs w:val="16"/>
              </w:rPr>
              <w:t>Sobiesiernie</w:t>
            </w:r>
          </w:p>
        </w:tc>
        <w:tc>
          <w:tcPr>
            <w:tcW w:w="1956" w:type="dxa"/>
            <w:shd w:val="clear" w:color="auto" w:fill="auto"/>
          </w:tcPr>
          <w:p w14:paraId="738663A6" w14:textId="77777777" w:rsidR="005B60F5" w:rsidRPr="00BF3ACE" w:rsidRDefault="005B60F5" w:rsidP="00850AB7">
            <w:pPr>
              <w:jc w:val="center"/>
              <w:rPr>
                <w:b/>
                <w:bCs/>
                <w:sz w:val="16"/>
                <w:szCs w:val="16"/>
              </w:rPr>
            </w:pPr>
            <w:r w:rsidRPr="00BF3ACE">
              <w:rPr>
                <w:b/>
                <w:bCs/>
                <w:sz w:val="16"/>
                <w:szCs w:val="16"/>
              </w:rPr>
              <w:t>192</w:t>
            </w:r>
          </w:p>
        </w:tc>
      </w:tr>
      <w:tr w:rsidR="005B60F5" w:rsidRPr="005B60F5" w14:paraId="686C5BEA" w14:textId="77777777" w:rsidTr="005B60F5">
        <w:trPr>
          <w:jc w:val="center"/>
        </w:trPr>
        <w:tc>
          <w:tcPr>
            <w:tcW w:w="2120" w:type="dxa"/>
            <w:vMerge/>
            <w:shd w:val="clear" w:color="auto" w:fill="auto"/>
            <w:vAlign w:val="center"/>
          </w:tcPr>
          <w:p w14:paraId="5F7E2AD1" w14:textId="77777777" w:rsidR="005B60F5" w:rsidRPr="005B60F5" w:rsidRDefault="005B60F5" w:rsidP="00850AB7">
            <w:pPr>
              <w:rPr>
                <w:sz w:val="16"/>
                <w:szCs w:val="16"/>
              </w:rPr>
            </w:pPr>
          </w:p>
        </w:tc>
        <w:tc>
          <w:tcPr>
            <w:tcW w:w="3272" w:type="dxa"/>
            <w:shd w:val="clear" w:color="auto" w:fill="auto"/>
          </w:tcPr>
          <w:p w14:paraId="063D8239" w14:textId="77777777" w:rsidR="005B60F5" w:rsidRPr="005B60F5" w:rsidRDefault="005B60F5" w:rsidP="00850AB7">
            <w:pPr>
              <w:rPr>
                <w:sz w:val="16"/>
                <w:szCs w:val="16"/>
              </w:rPr>
            </w:pPr>
            <w:r w:rsidRPr="005B60F5">
              <w:rPr>
                <w:sz w:val="16"/>
                <w:szCs w:val="16"/>
              </w:rPr>
              <w:t>Pieranie</w:t>
            </w:r>
          </w:p>
        </w:tc>
        <w:tc>
          <w:tcPr>
            <w:tcW w:w="1956" w:type="dxa"/>
            <w:shd w:val="clear" w:color="auto" w:fill="auto"/>
          </w:tcPr>
          <w:p w14:paraId="00B98693" w14:textId="77777777" w:rsidR="005B60F5" w:rsidRPr="00BF3ACE" w:rsidRDefault="005B60F5" w:rsidP="00850AB7">
            <w:pPr>
              <w:jc w:val="center"/>
              <w:rPr>
                <w:b/>
                <w:bCs/>
                <w:sz w:val="16"/>
                <w:szCs w:val="16"/>
              </w:rPr>
            </w:pPr>
            <w:r w:rsidRPr="00BF3ACE">
              <w:rPr>
                <w:b/>
                <w:bCs/>
                <w:sz w:val="16"/>
                <w:szCs w:val="16"/>
              </w:rPr>
              <w:t>516</w:t>
            </w:r>
          </w:p>
        </w:tc>
      </w:tr>
      <w:tr w:rsidR="005B60F5" w:rsidRPr="005B60F5" w14:paraId="110C33D4" w14:textId="77777777" w:rsidTr="005B60F5">
        <w:trPr>
          <w:trHeight w:val="228"/>
          <w:jc w:val="center"/>
        </w:trPr>
        <w:tc>
          <w:tcPr>
            <w:tcW w:w="2120" w:type="dxa"/>
            <w:vMerge/>
            <w:shd w:val="clear" w:color="auto" w:fill="auto"/>
            <w:vAlign w:val="center"/>
          </w:tcPr>
          <w:p w14:paraId="200F07C9" w14:textId="77777777" w:rsidR="005B60F5" w:rsidRPr="005B60F5" w:rsidRDefault="005B60F5" w:rsidP="00850AB7">
            <w:pPr>
              <w:rPr>
                <w:sz w:val="16"/>
                <w:szCs w:val="16"/>
              </w:rPr>
            </w:pPr>
          </w:p>
        </w:tc>
        <w:tc>
          <w:tcPr>
            <w:tcW w:w="3272" w:type="dxa"/>
            <w:shd w:val="clear" w:color="auto" w:fill="auto"/>
          </w:tcPr>
          <w:p w14:paraId="7BAA7EE9" w14:textId="77777777" w:rsidR="005B60F5" w:rsidRPr="005B60F5" w:rsidRDefault="005B60F5" w:rsidP="00850AB7">
            <w:pPr>
              <w:rPr>
                <w:sz w:val="16"/>
                <w:szCs w:val="16"/>
              </w:rPr>
            </w:pPr>
            <w:r w:rsidRPr="005B60F5">
              <w:rPr>
                <w:sz w:val="16"/>
                <w:szCs w:val="16"/>
              </w:rPr>
              <w:t>Walentynowo</w:t>
            </w:r>
          </w:p>
        </w:tc>
        <w:tc>
          <w:tcPr>
            <w:tcW w:w="1956" w:type="dxa"/>
            <w:shd w:val="clear" w:color="auto" w:fill="auto"/>
          </w:tcPr>
          <w:p w14:paraId="56D3A921" w14:textId="77777777" w:rsidR="005B60F5" w:rsidRPr="00BF3ACE" w:rsidRDefault="005B60F5" w:rsidP="00850AB7">
            <w:pPr>
              <w:jc w:val="center"/>
              <w:rPr>
                <w:b/>
                <w:bCs/>
                <w:sz w:val="16"/>
                <w:szCs w:val="16"/>
              </w:rPr>
            </w:pPr>
            <w:r w:rsidRPr="00BF3ACE">
              <w:rPr>
                <w:b/>
                <w:bCs/>
                <w:sz w:val="16"/>
                <w:szCs w:val="16"/>
              </w:rPr>
              <w:t>359</w:t>
            </w:r>
          </w:p>
        </w:tc>
      </w:tr>
      <w:tr w:rsidR="005B60F5" w:rsidRPr="005B60F5" w14:paraId="608F1E89" w14:textId="77777777" w:rsidTr="005B60F5">
        <w:trPr>
          <w:trHeight w:val="240"/>
          <w:jc w:val="center"/>
        </w:trPr>
        <w:tc>
          <w:tcPr>
            <w:tcW w:w="2120" w:type="dxa"/>
            <w:vMerge/>
            <w:tcBorders>
              <w:bottom w:val="single" w:sz="4" w:space="0" w:color="auto"/>
            </w:tcBorders>
            <w:shd w:val="clear" w:color="auto" w:fill="auto"/>
            <w:vAlign w:val="center"/>
          </w:tcPr>
          <w:p w14:paraId="1C2D0184" w14:textId="77777777" w:rsidR="005B60F5" w:rsidRPr="005B60F5" w:rsidRDefault="005B60F5" w:rsidP="00850AB7">
            <w:pPr>
              <w:rPr>
                <w:sz w:val="16"/>
                <w:szCs w:val="16"/>
              </w:rPr>
            </w:pPr>
          </w:p>
        </w:tc>
        <w:tc>
          <w:tcPr>
            <w:tcW w:w="3272" w:type="dxa"/>
            <w:tcBorders>
              <w:bottom w:val="single" w:sz="4" w:space="0" w:color="auto"/>
            </w:tcBorders>
            <w:shd w:val="clear" w:color="auto" w:fill="auto"/>
          </w:tcPr>
          <w:p w14:paraId="059FF2F5" w14:textId="77777777" w:rsidR="005B60F5" w:rsidRPr="005B60F5" w:rsidRDefault="005B60F5" w:rsidP="00850AB7">
            <w:pPr>
              <w:rPr>
                <w:sz w:val="16"/>
                <w:szCs w:val="16"/>
              </w:rPr>
            </w:pPr>
            <w:r w:rsidRPr="005B60F5">
              <w:rPr>
                <w:sz w:val="16"/>
                <w:szCs w:val="16"/>
              </w:rPr>
              <w:t>Zakrzewo</w:t>
            </w:r>
          </w:p>
        </w:tc>
        <w:tc>
          <w:tcPr>
            <w:tcW w:w="1956" w:type="dxa"/>
            <w:tcBorders>
              <w:bottom w:val="single" w:sz="4" w:space="0" w:color="auto"/>
            </w:tcBorders>
            <w:shd w:val="clear" w:color="auto" w:fill="auto"/>
          </w:tcPr>
          <w:p w14:paraId="643857D9" w14:textId="77777777" w:rsidR="005B60F5" w:rsidRPr="00BF3ACE" w:rsidRDefault="005B60F5" w:rsidP="00850AB7">
            <w:pPr>
              <w:jc w:val="center"/>
              <w:rPr>
                <w:b/>
                <w:bCs/>
                <w:sz w:val="16"/>
                <w:szCs w:val="16"/>
              </w:rPr>
            </w:pPr>
            <w:r w:rsidRPr="00BF3ACE">
              <w:rPr>
                <w:b/>
                <w:bCs/>
                <w:sz w:val="16"/>
                <w:szCs w:val="16"/>
              </w:rPr>
              <w:t>1 199</w:t>
            </w:r>
          </w:p>
        </w:tc>
      </w:tr>
      <w:tr w:rsidR="005B60F5" w:rsidRPr="005B60F5" w14:paraId="64232189" w14:textId="77777777" w:rsidTr="005B60F5">
        <w:trPr>
          <w:jc w:val="center"/>
        </w:trPr>
        <w:tc>
          <w:tcPr>
            <w:tcW w:w="2120" w:type="dxa"/>
            <w:vMerge w:val="restart"/>
            <w:shd w:val="clear" w:color="auto" w:fill="auto"/>
            <w:vAlign w:val="center"/>
          </w:tcPr>
          <w:p w14:paraId="6D934D87" w14:textId="77777777" w:rsidR="005B60F5" w:rsidRPr="005B60F5" w:rsidRDefault="005B60F5" w:rsidP="00850AB7">
            <w:pPr>
              <w:rPr>
                <w:sz w:val="16"/>
                <w:szCs w:val="16"/>
              </w:rPr>
            </w:pPr>
            <w:r w:rsidRPr="005B60F5">
              <w:rPr>
                <w:sz w:val="16"/>
                <w:szCs w:val="16"/>
              </w:rPr>
              <w:t>266 Ciechocinek-Sompolno</w:t>
            </w:r>
          </w:p>
        </w:tc>
        <w:tc>
          <w:tcPr>
            <w:tcW w:w="3272" w:type="dxa"/>
            <w:shd w:val="clear" w:color="auto" w:fill="auto"/>
          </w:tcPr>
          <w:p w14:paraId="47121320" w14:textId="77777777" w:rsidR="005B60F5" w:rsidRPr="005B60F5" w:rsidRDefault="005B60F5" w:rsidP="00850AB7">
            <w:pPr>
              <w:rPr>
                <w:sz w:val="16"/>
                <w:szCs w:val="16"/>
              </w:rPr>
            </w:pPr>
            <w:r w:rsidRPr="005B60F5">
              <w:rPr>
                <w:sz w:val="16"/>
                <w:szCs w:val="16"/>
              </w:rPr>
              <w:t>Zakrzewo</w:t>
            </w:r>
          </w:p>
        </w:tc>
        <w:tc>
          <w:tcPr>
            <w:tcW w:w="1956" w:type="dxa"/>
            <w:shd w:val="clear" w:color="auto" w:fill="auto"/>
          </w:tcPr>
          <w:p w14:paraId="1B749FCC" w14:textId="77777777" w:rsidR="005B60F5" w:rsidRPr="00BF3ACE" w:rsidRDefault="005B60F5" w:rsidP="00850AB7">
            <w:pPr>
              <w:jc w:val="center"/>
              <w:rPr>
                <w:b/>
                <w:bCs/>
                <w:sz w:val="16"/>
                <w:szCs w:val="16"/>
              </w:rPr>
            </w:pPr>
            <w:r w:rsidRPr="00BF3ACE">
              <w:rPr>
                <w:b/>
                <w:bCs/>
                <w:sz w:val="16"/>
                <w:szCs w:val="16"/>
              </w:rPr>
              <w:t>1 251</w:t>
            </w:r>
          </w:p>
        </w:tc>
      </w:tr>
      <w:tr w:rsidR="005B60F5" w:rsidRPr="005B60F5" w14:paraId="065AD10A" w14:textId="77777777" w:rsidTr="005B60F5">
        <w:trPr>
          <w:jc w:val="center"/>
        </w:trPr>
        <w:tc>
          <w:tcPr>
            <w:tcW w:w="2120" w:type="dxa"/>
            <w:vMerge/>
            <w:shd w:val="clear" w:color="auto" w:fill="auto"/>
            <w:vAlign w:val="center"/>
          </w:tcPr>
          <w:p w14:paraId="32CA691A" w14:textId="77777777" w:rsidR="005B60F5" w:rsidRPr="005B60F5" w:rsidRDefault="005B60F5" w:rsidP="00850AB7">
            <w:pPr>
              <w:rPr>
                <w:sz w:val="16"/>
                <w:szCs w:val="16"/>
              </w:rPr>
            </w:pPr>
          </w:p>
        </w:tc>
        <w:tc>
          <w:tcPr>
            <w:tcW w:w="3272" w:type="dxa"/>
            <w:shd w:val="clear" w:color="auto" w:fill="auto"/>
          </w:tcPr>
          <w:p w14:paraId="1A2EC63E" w14:textId="77777777" w:rsidR="005B60F5" w:rsidRPr="005B60F5" w:rsidRDefault="005B60F5" w:rsidP="00850AB7">
            <w:pPr>
              <w:rPr>
                <w:sz w:val="16"/>
                <w:szCs w:val="16"/>
              </w:rPr>
            </w:pPr>
            <w:r w:rsidRPr="005B60F5">
              <w:rPr>
                <w:sz w:val="16"/>
                <w:szCs w:val="16"/>
              </w:rPr>
              <w:t>Sędzin</w:t>
            </w:r>
          </w:p>
        </w:tc>
        <w:tc>
          <w:tcPr>
            <w:tcW w:w="1956" w:type="dxa"/>
            <w:shd w:val="clear" w:color="auto" w:fill="auto"/>
          </w:tcPr>
          <w:p w14:paraId="0F77EA0E" w14:textId="77777777" w:rsidR="005B60F5" w:rsidRPr="00BF3ACE" w:rsidRDefault="005B60F5" w:rsidP="00850AB7">
            <w:pPr>
              <w:jc w:val="center"/>
              <w:rPr>
                <w:b/>
                <w:bCs/>
                <w:sz w:val="16"/>
                <w:szCs w:val="16"/>
              </w:rPr>
            </w:pPr>
            <w:r w:rsidRPr="00BF3ACE">
              <w:rPr>
                <w:b/>
                <w:bCs/>
                <w:sz w:val="16"/>
                <w:szCs w:val="16"/>
              </w:rPr>
              <w:t>900</w:t>
            </w:r>
          </w:p>
        </w:tc>
      </w:tr>
      <w:tr w:rsidR="005B60F5" w:rsidRPr="005B60F5" w14:paraId="4E4EA570" w14:textId="77777777" w:rsidTr="005B60F5">
        <w:trPr>
          <w:jc w:val="center"/>
        </w:trPr>
        <w:tc>
          <w:tcPr>
            <w:tcW w:w="2120" w:type="dxa"/>
            <w:vMerge/>
            <w:shd w:val="clear" w:color="auto" w:fill="auto"/>
            <w:vAlign w:val="center"/>
          </w:tcPr>
          <w:p w14:paraId="651217B7" w14:textId="77777777" w:rsidR="005B60F5" w:rsidRPr="005B60F5" w:rsidRDefault="005B60F5" w:rsidP="00850AB7">
            <w:pPr>
              <w:rPr>
                <w:sz w:val="16"/>
                <w:szCs w:val="16"/>
              </w:rPr>
            </w:pPr>
          </w:p>
        </w:tc>
        <w:tc>
          <w:tcPr>
            <w:tcW w:w="3272" w:type="dxa"/>
            <w:shd w:val="clear" w:color="auto" w:fill="auto"/>
          </w:tcPr>
          <w:p w14:paraId="0224B255" w14:textId="77777777" w:rsidR="005B60F5" w:rsidRPr="005B60F5" w:rsidRDefault="005B60F5" w:rsidP="00850AB7">
            <w:pPr>
              <w:rPr>
                <w:sz w:val="16"/>
                <w:szCs w:val="16"/>
              </w:rPr>
            </w:pPr>
            <w:r w:rsidRPr="005B60F5">
              <w:rPr>
                <w:sz w:val="16"/>
                <w:szCs w:val="16"/>
              </w:rPr>
              <w:t>Krzywosądz</w:t>
            </w:r>
          </w:p>
        </w:tc>
        <w:tc>
          <w:tcPr>
            <w:tcW w:w="1956" w:type="dxa"/>
            <w:shd w:val="clear" w:color="auto" w:fill="auto"/>
          </w:tcPr>
          <w:p w14:paraId="54DA1B1A" w14:textId="77777777" w:rsidR="005B60F5" w:rsidRPr="00BF3ACE" w:rsidRDefault="005B60F5" w:rsidP="00850AB7">
            <w:pPr>
              <w:jc w:val="center"/>
              <w:rPr>
                <w:b/>
                <w:bCs/>
                <w:sz w:val="16"/>
                <w:szCs w:val="16"/>
              </w:rPr>
            </w:pPr>
            <w:r w:rsidRPr="00BF3ACE">
              <w:rPr>
                <w:b/>
                <w:bCs/>
                <w:sz w:val="16"/>
                <w:szCs w:val="16"/>
              </w:rPr>
              <w:t>2 549</w:t>
            </w:r>
          </w:p>
        </w:tc>
      </w:tr>
      <w:tr w:rsidR="005B60F5" w:rsidRPr="005B60F5" w14:paraId="63FDFA90" w14:textId="77777777" w:rsidTr="005B60F5">
        <w:trPr>
          <w:jc w:val="center"/>
        </w:trPr>
        <w:tc>
          <w:tcPr>
            <w:tcW w:w="2120" w:type="dxa"/>
            <w:vMerge/>
            <w:shd w:val="clear" w:color="auto" w:fill="auto"/>
            <w:vAlign w:val="center"/>
          </w:tcPr>
          <w:p w14:paraId="3A2DA73C" w14:textId="77777777" w:rsidR="005B60F5" w:rsidRPr="005B60F5" w:rsidRDefault="005B60F5" w:rsidP="00850AB7">
            <w:pPr>
              <w:rPr>
                <w:sz w:val="16"/>
                <w:szCs w:val="16"/>
              </w:rPr>
            </w:pPr>
          </w:p>
        </w:tc>
        <w:tc>
          <w:tcPr>
            <w:tcW w:w="3272" w:type="dxa"/>
            <w:shd w:val="clear" w:color="auto" w:fill="auto"/>
          </w:tcPr>
          <w:p w14:paraId="047571B5" w14:textId="77777777" w:rsidR="005B60F5" w:rsidRPr="005B60F5" w:rsidRDefault="005B60F5" w:rsidP="00850AB7">
            <w:pPr>
              <w:rPr>
                <w:sz w:val="16"/>
                <w:szCs w:val="16"/>
              </w:rPr>
            </w:pPr>
            <w:r w:rsidRPr="005B60F5">
              <w:rPr>
                <w:sz w:val="16"/>
                <w:szCs w:val="16"/>
              </w:rPr>
              <w:t>Dobre</w:t>
            </w:r>
          </w:p>
        </w:tc>
        <w:tc>
          <w:tcPr>
            <w:tcW w:w="1956" w:type="dxa"/>
            <w:shd w:val="clear" w:color="auto" w:fill="auto"/>
          </w:tcPr>
          <w:p w14:paraId="2897D61E" w14:textId="77777777" w:rsidR="005B60F5" w:rsidRPr="00BF3ACE" w:rsidRDefault="005B60F5" w:rsidP="00850AB7">
            <w:pPr>
              <w:jc w:val="center"/>
              <w:rPr>
                <w:b/>
                <w:bCs/>
                <w:sz w:val="16"/>
                <w:szCs w:val="16"/>
              </w:rPr>
            </w:pPr>
            <w:r w:rsidRPr="00BF3ACE">
              <w:rPr>
                <w:b/>
                <w:bCs/>
                <w:sz w:val="16"/>
                <w:szCs w:val="16"/>
              </w:rPr>
              <w:t>1 521</w:t>
            </w:r>
          </w:p>
        </w:tc>
      </w:tr>
      <w:tr w:rsidR="005B60F5" w:rsidRPr="005B60F5" w14:paraId="2FCE9742" w14:textId="77777777" w:rsidTr="005B60F5">
        <w:trPr>
          <w:jc w:val="center"/>
        </w:trPr>
        <w:tc>
          <w:tcPr>
            <w:tcW w:w="2120" w:type="dxa"/>
            <w:vMerge/>
            <w:shd w:val="clear" w:color="auto" w:fill="auto"/>
            <w:vAlign w:val="center"/>
          </w:tcPr>
          <w:p w14:paraId="218252F6" w14:textId="77777777" w:rsidR="005B60F5" w:rsidRPr="005B60F5" w:rsidRDefault="005B60F5" w:rsidP="00850AB7">
            <w:pPr>
              <w:rPr>
                <w:sz w:val="16"/>
                <w:szCs w:val="16"/>
              </w:rPr>
            </w:pPr>
          </w:p>
        </w:tc>
        <w:tc>
          <w:tcPr>
            <w:tcW w:w="3272" w:type="dxa"/>
            <w:shd w:val="clear" w:color="auto" w:fill="auto"/>
          </w:tcPr>
          <w:p w14:paraId="1FB56962" w14:textId="77777777" w:rsidR="005B60F5" w:rsidRPr="005B60F5" w:rsidRDefault="005B60F5" w:rsidP="00850AB7">
            <w:pPr>
              <w:rPr>
                <w:sz w:val="16"/>
                <w:szCs w:val="16"/>
              </w:rPr>
            </w:pPr>
            <w:r w:rsidRPr="005B60F5">
              <w:rPr>
                <w:sz w:val="16"/>
                <w:szCs w:val="16"/>
              </w:rPr>
              <w:t>Piotrków Kujawski</w:t>
            </w:r>
          </w:p>
        </w:tc>
        <w:tc>
          <w:tcPr>
            <w:tcW w:w="1956" w:type="dxa"/>
            <w:shd w:val="clear" w:color="auto" w:fill="auto"/>
          </w:tcPr>
          <w:p w14:paraId="0D98890E" w14:textId="77777777" w:rsidR="005B60F5" w:rsidRPr="00BF3ACE" w:rsidRDefault="005B60F5" w:rsidP="00850AB7">
            <w:pPr>
              <w:jc w:val="center"/>
              <w:rPr>
                <w:b/>
                <w:bCs/>
                <w:sz w:val="16"/>
                <w:szCs w:val="16"/>
              </w:rPr>
            </w:pPr>
            <w:r w:rsidRPr="00BF3ACE">
              <w:rPr>
                <w:b/>
                <w:bCs/>
                <w:sz w:val="16"/>
                <w:szCs w:val="16"/>
              </w:rPr>
              <w:t>1 524</w:t>
            </w:r>
          </w:p>
        </w:tc>
      </w:tr>
      <w:tr w:rsidR="005B60F5" w:rsidRPr="005B60F5" w14:paraId="364A054E" w14:textId="77777777" w:rsidTr="005B60F5">
        <w:trPr>
          <w:jc w:val="center"/>
        </w:trPr>
        <w:tc>
          <w:tcPr>
            <w:tcW w:w="2120" w:type="dxa"/>
            <w:vMerge w:val="restart"/>
            <w:shd w:val="clear" w:color="auto" w:fill="auto"/>
            <w:vAlign w:val="center"/>
          </w:tcPr>
          <w:p w14:paraId="238D8928" w14:textId="77777777" w:rsidR="005B60F5" w:rsidRPr="005B60F5" w:rsidRDefault="005B60F5" w:rsidP="00850AB7">
            <w:pPr>
              <w:rPr>
                <w:sz w:val="16"/>
                <w:szCs w:val="16"/>
              </w:rPr>
            </w:pPr>
            <w:r w:rsidRPr="005B60F5">
              <w:rPr>
                <w:sz w:val="16"/>
                <w:szCs w:val="16"/>
              </w:rPr>
              <w:t>246 Paterek-Dąbrowa Bi6skupia</w:t>
            </w:r>
          </w:p>
        </w:tc>
        <w:tc>
          <w:tcPr>
            <w:tcW w:w="3272" w:type="dxa"/>
            <w:shd w:val="clear" w:color="auto" w:fill="auto"/>
          </w:tcPr>
          <w:p w14:paraId="07D396A1" w14:textId="77777777" w:rsidR="005B60F5" w:rsidRPr="005B60F5" w:rsidRDefault="005B60F5" w:rsidP="00850AB7">
            <w:pPr>
              <w:rPr>
                <w:sz w:val="16"/>
                <w:szCs w:val="16"/>
              </w:rPr>
            </w:pPr>
            <w:r w:rsidRPr="005B60F5">
              <w:rPr>
                <w:sz w:val="16"/>
                <w:szCs w:val="16"/>
              </w:rPr>
              <w:t>Rojewo</w:t>
            </w:r>
          </w:p>
        </w:tc>
        <w:tc>
          <w:tcPr>
            <w:tcW w:w="1956" w:type="dxa"/>
            <w:shd w:val="clear" w:color="auto" w:fill="auto"/>
          </w:tcPr>
          <w:p w14:paraId="5B4662D2" w14:textId="77777777" w:rsidR="005B60F5" w:rsidRPr="00BF3ACE" w:rsidRDefault="005B60F5" w:rsidP="00850AB7">
            <w:pPr>
              <w:jc w:val="center"/>
              <w:rPr>
                <w:b/>
                <w:bCs/>
                <w:sz w:val="16"/>
                <w:szCs w:val="16"/>
              </w:rPr>
            </w:pPr>
            <w:r w:rsidRPr="00BF3ACE">
              <w:rPr>
                <w:b/>
                <w:bCs/>
                <w:sz w:val="16"/>
                <w:szCs w:val="16"/>
              </w:rPr>
              <w:t>1 146</w:t>
            </w:r>
          </w:p>
        </w:tc>
      </w:tr>
      <w:tr w:rsidR="005B60F5" w:rsidRPr="005B60F5" w14:paraId="106A08A0" w14:textId="77777777" w:rsidTr="005B60F5">
        <w:trPr>
          <w:jc w:val="center"/>
        </w:trPr>
        <w:tc>
          <w:tcPr>
            <w:tcW w:w="2120" w:type="dxa"/>
            <w:vMerge/>
            <w:shd w:val="clear" w:color="auto" w:fill="auto"/>
          </w:tcPr>
          <w:p w14:paraId="50BA5435" w14:textId="77777777" w:rsidR="005B60F5" w:rsidRPr="005B60F5" w:rsidRDefault="005B60F5" w:rsidP="00850AB7">
            <w:pPr>
              <w:rPr>
                <w:sz w:val="16"/>
                <w:szCs w:val="16"/>
              </w:rPr>
            </w:pPr>
          </w:p>
        </w:tc>
        <w:tc>
          <w:tcPr>
            <w:tcW w:w="3272" w:type="dxa"/>
            <w:shd w:val="clear" w:color="auto" w:fill="auto"/>
          </w:tcPr>
          <w:p w14:paraId="173D4B0D" w14:textId="77777777" w:rsidR="005B60F5" w:rsidRPr="005B60F5" w:rsidRDefault="005B60F5" w:rsidP="00850AB7">
            <w:pPr>
              <w:rPr>
                <w:sz w:val="16"/>
                <w:szCs w:val="16"/>
              </w:rPr>
            </w:pPr>
            <w:r w:rsidRPr="005B60F5">
              <w:rPr>
                <w:sz w:val="16"/>
                <w:szCs w:val="16"/>
              </w:rPr>
              <w:t>Kaczkowo</w:t>
            </w:r>
          </w:p>
        </w:tc>
        <w:tc>
          <w:tcPr>
            <w:tcW w:w="1956" w:type="dxa"/>
            <w:shd w:val="clear" w:color="auto" w:fill="auto"/>
          </w:tcPr>
          <w:p w14:paraId="2574E460" w14:textId="77777777" w:rsidR="005B60F5" w:rsidRPr="00BF3ACE" w:rsidRDefault="005B60F5" w:rsidP="00850AB7">
            <w:pPr>
              <w:jc w:val="center"/>
              <w:rPr>
                <w:b/>
                <w:bCs/>
                <w:sz w:val="16"/>
                <w:szCs w:val="16"/>
              </w:rPr>
            </w:pPr>
            <w:r w:rsidRPr="00BF3ACE">
              <w:rPr>
                <w:b/>
                <w:bCs/>
                <w:sz w:val="16"/>
                <w:szCs w:val="16"/>
              </w:rPr>
              <w:t>600</w:t>
            </w:r>
          </w:p>
        </w:tc>
      </w:tr>
      <w:tr w:rsidR="005B60F5" w:rsidRPr="005B60F5" w14:paraId="022AB941" w14:textId="77777777" w:rsidTr="005B60F5">
        <w:trPr>
          <w:jc w:val="center"/>
        </w:trPr>
        <w:tc>
          <w:tcPr>
            <w:tcW w:w="2120" w:type="dxa"/>
            <w:vMerge/>
            <w:shd w:val="clear" w:color="auto" w:fill="auto"/>
          </w:tcPr>
          <w:p w14:paraId="4ED99C1E" w14:textId="77777777" w:rsidR="005B60F5" w:rsidRPr="005B60F5" w:rsidRDefault="005B60F5" w:rsidP="00850AB7">
            <w:pPr>
              <w:rPr>
                <w:sz w:val="16"/>
                <w:szCs w:val="16"/>
              </w:rPr>
            </w:pPr>
          </w:p>
        </w:tc>
        <w:tc>
          <w:tcPr>
            <w:tcW w:w="3272" w:type="dxa"/>
            <w:shd w:val="clear" w:color="auto" w:fill="auto"/>
          </w:tcPr>
          <w:p w14:paraId="0D471B5F" w14:textId="77777777" w:rsidR="005B60F5" w:rsidRPr="005B60F5" w:rsidRDefault="005B60F5" w:rsidP="00850AB7">
            <w:pPr>
              <w:rPr>
                <w:sz w:val="16"/>
                <w:szCs w:val="16"/>
              </w:rPr>
            </w:pPr>
            <w:r w:rsidRPr="005B60F5">
              <w:rPr>
                <w:sz w:val="16"/>
                <w:szCs w:val="16"/>
              </w:rPr>
              <w:t>Gniewkowo ul. Powstańców Wlkp.</w:t>
            </w:r>
          </w:p>
        </w:tc>
        <w:tc>
          <w:tcPr>
            <w:tcW w:w="1956" w:type="dxa"/>
            <w:shd w:val="clear" w:color="auto" w:fill="auto"/>
          </w:tcPr>
          <w:p w14:paraId="7BF1B146" w14:textId="77777777" w:rsidR="005B60F5" w:rsidRPr="00BF3ACE" w:rsidRDefault="005B60F5" w:rsidP="00850AB7">
            <w:pPr>
              <w:jc w:val="center"/>
              <w:rPr>
                <w:b/>
                <w:bCs/>
                <w:sz w:val="16"/>
                <w:szCs w:val="16"/>
              </w:rPr>
            </w:pPr>
            <w:r w:rsidRPr="00BF3ACE">
              <w:rPr>
                <w:b/>
                <w:bCs/>
                <w:sz w:val="16"/>
                <w:szCs w:val="16"/>
              </w:rPr>
              <w:t>2 682</w:t>
            </w:r>
          </w:p>
        </w:tc>
      </w:tr>
      <w:tr w:rsidR="005B60F5" w:rsidRPr="005B60F5" w14:paraId="770685D8" w14:textId="77777777" w:rsidTr="005B60F5">
        <w:trPr>
          <w:jc w:val="center"/>
        </w:trPr>
        <w:tc>
          <w:tcPr>
            <w:tcW w:w="2120" w:type="dxa"/>
            <w:vMerge/>
            <w:shd w:val="clear" w:color="auto" w:fill="auto"/>
          </w:tcPr>
          <w:p w14:paraId="3C11989A" w14:textId="77777777" w:rsidR="005B60F5" w:rsidRPr="005B60F5" w:rsidRDefault="005B60F5" w:rsidP="00850AB7">
            <w:pPr>
              <w:rPr>
                <w:sz w:val="16"/>
                <w:szCs w:val="16"/>
              </w:rPr>
            </w:pPr>
          </w:p>
        </w:tc>
        <w:tc>
          <w:tcPr>
            <w:tcW w:w="3272" w:type="dxa"/>
            <w:shd w:val="clear" w:color="auto" w:fill="auto"/>
          </w:tcPr>
          <w:p w14:paraId="0A182950" w14:textId="77777777" w:rsidR="005B60F5" w:rsidRPr="005B60F5" w:rsidRDefault="005B60F5" w:rsidP="00850AB7">
            <w:pPr>
              <w:rPr>
                <w:sz w:val="16"/>
                <w:szCs w:val="16"/>
              </w:rPr>
            </w:pPr>
            <w:r w:rsidRPr="005B60F5">
              <w:rPr>
                <w:sz w:val="16"/>
                <w:szCs w:val="16"/>
              </w:rPr>
              <w:t>Murzynko</w:t>
            </w:r>
          </w:p>
        </w:tc>
        <w:tc>
          <w:tcPr>
            <w:tcW w:w="1956" w:type="dxa"/>
            <w:shd w:val="clear" w:color="auto" w:fill="auto"/>
          </w:tcPr>
          <w:p w14:paraId="5BF5929D" w14:textId="77777777" w:rsidR="005B60F5" w:rsidRPr="00BF3ACE" w:rsidRDefault="005B60F5" w:rsidP="00850AB7">
            <w:pPr>
              <w:jc w:val="center"/>
              <w:rPr>
                <w:b/>
                <w:bCs/>
                <w:sz w:val="16"/>
                <w:szCs w:val="16"/>
              </w:rPr>
            </w:pPr>
            <w:r w:rsidRPr="00BF3ACE">
              <w:rPr>
                <w:b/>
                <w:bCs/>
                <w:sz w:val="16"/>
                <w:szCs w:val="16"/>
              </w:rPr>
              <w:t>1 651</w:t>
            </w:r>
          </w:p>
        </w:tc>
      </w:tr>
      <w:tr w:rsidR="005B60F5" w:rsidRPr="005B60F5" w14:paraId="5C4D6031" w14:textId="77777777" w:rsidTr="005B60F5">
        <w:trPr>
          <w:jc w:val="center"/>
        </w:trPr>
        <w:tc>
          <w:tcPr>
            <w:tcW w:w="2120" w:type="dxa"/>
            <w:vMerge/>
            <w:shd w:val="clear" w:color="auto" w:fill="auto"/>
          </w:tcPr>
          <w:p w14:paraId="5049B67D" w14:textId="77777777" w:rsidR="005B60F5" w:rsidRPr="005B60F5" w:rsidRDefault="005B60F5" w:rsidP="00850AB7">
            <w:pPr>
              <w:rPr>
                <w:sz w:val="16"/>
                <w:szCs w:val="16"/>
              </w:rPr>
            </w:pPr>
          </w:p>
        </w:tc>
        <w:tc>
          <w:tcPr>
            <w:tcW w:w="3272" w:type="dxa"/>
            <w:shd w:val="clear" w:color="auto" w:fill="auto"/>
          </w:tcPr>
          <w:p w14:paraId="36EABF8A" w14:textId="77777777" w:rsidR="005B60F5" w:rsidRPr="005B60F5" w:rsidRDefault="005B60F5" w:rsidP="00850AB7">
            <w:pPr>
              <w:rPr>
                <w:sz w:val="16"/>
                <w:szCs w:val="16"/>
              </w:rPr>
            </w:pPr>
            <w:r w:rsidRPr="005B60F5">
              <w:rPr>
                <w:sz w:val="16"/>
                <w:szCs w:val="16"/>
              </w:rPr>
              <w:t>Ośniszczewko</w:t>
            </w:r>
          </w:p>
        </w:tc>
        <w:tc>
          <w:tcPr>
            <w:tcW w:w="1956" w:type="dxa"/>
            <w:shd w:val="clear" w:color="auto" w:fill="auto"/>
          </w:tcPr>
          <w:p w14:paraId="66C2DAB6" w14:textId="77777777" w:rsidR="005B60F5" w:rsidRPr="00BF3ACE" w:rsidRDefault="005B60F5" w:rsidP="00850AB7">
            <w:pPr>
              <w:jc w:val="center"/>
              <w:rPr>
                <w:b/>
                <w:bCs/>
                <w:sz w:val="16"/>
                <w:szCs w:val="16"/>
              </w:rPr>
            </w:pPr>
            <w:r w:rsidRPr="00BF3ACE">
              <w:rPr>
                <w:b/>
                <w:bCs/>
                <w:sz w:val="16"/>
                <w:szCs w:val="16"/>
              </w:rPr>
              <w:t>1 205</w:t>
            </w:r>
          </w:p>
        </w:tc>
      </w:tr>
      <w:tr w:rsidR="005B60F5" w:rsidRPr="005B60F5" w14:paraId="33EDA2D4" w14:textId="77777777" w:rsidTr="005B60F5">
        <w:trPr>
          <w:trHeight w:val="50"/>
          <w:jc w:val="center"/>
        </w:trPr>
        <w:tc>
          <w:tcPr>
            <w:tcW w:w="2120" w:type="dxa"/>
            <w:vMerge/>
            <w:tcBorders>
              <w:bottom w:val="single" w:sz="4" w:space="0" w:color="auto"/>
            </w:tcBorders>
            <w:shd w:val="clear" w:color="auto" w:fill="auto"/>
          </w:tcPr>
          <w:p w14:paraId="1F701D1B" w14:textId="77777777" w:rsidR="005B60F5" w:rsidRPr="005B60F5" w:rsidRDefault="005B60F5" w:rsidP="00850AB7">
            <w:pPr>
              <w:rPr>
                <w:sz w:val="16"/>
                <w:szCs w:val="16"/>
              </w:rPr>
            </w:pPr>
          </w:p>
        </w:tc>
        <w:tc>
          <w:tcPr>
            <w:tcW w:w="3272" w:type="dxa"/>
            <w:tcBorders>
              <w:bottom w:val="single" w:sz="4" w:space="0" w:color="auto"/>
            </w:tcBorders>
            <w:shd w:val="clear" w:color="auto" w:fill="auto"/>
          </w:tcPr>
          <w:p w14:paraId="2B195E77" w14:textId="77777777" w:rsidR="005B60F5" w:rsidRPr="005B60F5" w:rsidRDefault="005B60F5" w:rsidP="00850AB7">
            <w:pPr>
              <w:rPr>
                <w:sz w:val="16"/>
                <w:szCs w:val="16"/>
              </w:rPr>
            </w:pPr>
            <w:r w:rsidRPr="005B60F5">
              <w:rPr>
                <w:sz w:val="16"/>
                <w:szCs w:val="16"/>
              </w:rPr>
              <w:t xml:space="preserve">Stanomin </w:t>
            </w:r>
          </w:p>
        </w:tc>
        <w:tc>
          <w:tcPr>
            <w:tcW w:w="1956" w:type="dxa"/>
            <w:tcBorders>
              <w:bottom w:val="single" w:sz="4" w:space="0" w:color="auto"/>
            </w:tcBorders>
            <w:shd w:val="clear" w:color="auto" w:fill="auto"/>
          </w:tcPr>
          <w:p w14:paraId="0749C3EA" w14:textId="77777777" w:rsidR="005B60F5" w:rsidRPr="00BF3ACE" w:rsidRDefault="005B60F5" w:rsidP="00850AB7">
            <w:pPr>
              <w:jc w:val="center"/>
              <w:rPr>
                <w:b/>
                <w:bCs/>
                <w:sz w:val="16"/>
                <w:szCs w:val="16"/>
              </w:rPr>
            </w:pPr>
            <w:r w:rsidRPr="00BF3ACE">
              <w:rPr>
                <w:b/>
                <w:bCs/>
                <w:sz w:val="16"/>
                <w:szCs w:val="16"/>
              </w:rPr>
              <w:t>700</w:t>
            </w:r>
          </w:p>
        </w:tc>
      </w:tr>
    </w:tbl>
    <w:p w14:paraId="3BEFD34B" w14:textId="77777777" w:rsidR="005B60F5" w:rsidRDefault="005B60F5" w:rsidP="00AB3608">
      <w:pPr>
        <w:tabs>
          <w:tab w:val="left" w:pos="567"/>
        </w:tabs>
        <w:ind w:left="567"/>
        <w:jc w:val="both"/>
        <w:rPr>
          <w:b/>
          <w:bCs/>
          <w:sz w:val="22"/>
          <w:szCs w:val="22"/>
          <w:u w:val="single"/>
        </w:rPr>
      </w:pPr>
    </w:p>
    <w:p w14:paraId="7A6B9685" w14:textId="4E5F97CB" w:rsidR="00AB3608" w:rsidRDefault="00AB3608" w:rsidP="00AB3608">
      <w:pPr>
        <w:tabs>
          <w:tab w:val="left" w:pos="567"/>
        </w:tabs>
        <w:ind w:left="567"/>
        <w:jc w:val="both"/>
        <w:rPr>
          <w:sz w:val="22"/>
          <w:szCs w:val="22"/>
        </w:rPr>
      </w:pPr>
      <w:r w:rsidRPr="00DC1184">
        <w:rPr>
          <w:b/>
          <w:bCs/>
          <w:sz w:val="22"/>
          <w:szCs w:val="22"/>
          <w:u w:val="single"/>
        </w:rPr>
        <w:t>Wykaz miejscowości do pozimowego zamiatania ulic</w:t>
      </w:r>
      <w:r w:rsidRPr="00DC1184">
        <w:rPr>
          <w:sz w:val="22"/>
          <w:szCs w:val="22"/>
        </w:rPr>
        <w:t>,</w:t>
      </w:r>
      <w:r>
        <w:rPr>
          <w:sz w:val="22"/>
          <w:szCs w:val="22"/>
        </w:rPr>
        <w:t xml:space="preserve"> </w:t>
      </w:r>
      <w:r w:rsidRPr="00DC1184">
        <w:rPr>
          <w:sz w:val="22"/>
          <w:szCs w:val="22"/>
        </w:rPr>
        <w:t>objętych powyższą częścią</w:t>
      </w:r>
      <w:r>
        <w:rPr>
          <w:sz w:val="22"/>
          <w:szCs w:val="22"/>
        </w:rPr>
        <w:t xml:space="preserve"> zamówienia (CZĘŚĆ NR 3):</w:t>
      </w:r>
    </w:p>
    <w:p w14:paraId="444F24B5" w14:textId="77777777" w:rsidR="00DC4573" w:rsidRDefault="00DC4573" w:rsidP="00AB3608">
      <w:pPr>
        <w:tabs>
          <w:tab w:val="left" w:pos="567"/>
        </w:tabs>
        <w:ind w:left="567"/>
        <w:jc w:val="both"/>
        <w:rPr>
          <w:sz w:val="22"/>
          <w:szCs w:val="22"/>
        </w:rPr>
      </w:pPr>
    </w:p>
    <w:tbl>
      <w:tblPr>
        <w:tblW w:w="7371" w:type="dxa"/>
        <w:jc w:val="center"/>
        <w:tblLayout w:type="fixed"/>
        <w:tblLook w:val="0000" w:firstRow="0" w:lastRow="0" w:firstColumn="0" w:lastColumn="0" w:noHBand="0" w:noVBand="0"/>
      </w:tblPr>
      <w:tblGrid>
        <w:gridCol w:w="567"/>
        <w:gridCol w:w="1242"/>
        <w:gridCol w:w="5562"/>
      </w:tblGrid>
      <w:tr w:rsidR="00DC4573" w:rsidRPr="00DC4573" w14:paraId="20DACED9" w14:textId="77777777" w:rsidTr="004B6D77">
        <w:trPr>
          <w:trHeight w:val="50"/>
          <w:jc w:val="center"/>
        </w:trPr>
        <w:tc>
          <w:tcPr>
            <w:tcW w:w="567" w:type="dxa"/>
            <w:tcBorders>
              <w:top w:val="single" w:sz="4" w:space="0" w:color="000000"/>
              <w:left w:val="single" w:sz="4" w:space="0" w:color="000000"/>
              <w:bottom w:val="single" w:sz="4" w:space="0" w:color="000000"/>
            </w:tcBorders>
            <w:shd w:val="clear" w:color="auto" w:fill="D6E3BC" w:themeFill="accent3" w:themeFillTint="66"/>
            <w:vAlign w:val="center"/>
          </w:tcPr>
          <w:p w14:paraId="6BDBF3AF" w14:textId="127CB4D7" w:rsidR="00DC4573" w:rsidRPr="000C4446" w:rsidRDefault="00BF3ACE" w:rsidP="00850AB7">
            <w:pPr>
              <w:pStyle w:val="Tekstpodstawowy"/>
              <w:snapToGrid w:val="0"/>
              <w:jc w:val="center"/>
              <w:rPr>
                <w:bCs w:val="0"/>
                <w:sz w:val="12"/>
                <w:szCs w:val="12"/>
              </w:rPr>
            </w:pPr>
            <w:r w:rsidRPr="000C4446">
              <w:rPr>
                <w:bCs w:val="0"/>
                <w:sz w:val="12"/>
                <w:szCs w:val="12"/>
              </w:rPr>
              <w:t>LP.</w:t>
            </w:r>
          </w:p>
        </w:tc>
        <w:tc>
          <w:tcPr>
            <w:tcW w:w="1242" w:type="dxa"/>
            <w:tcBorders>
              <w:top w:val="single" w:sz="4" w:space="0" w:color="000000"/>
              <w:left w:val="single" w:sz="4" w:space="0" w:color="000000"/>
              <w:bottom w:val="single" w:sz="4" w:space="0" w:color="000000"/>
            </w:tcBorders>
            <w:shd w:val="clear" w:color="auto" w:fill="D6E3BC" w:themeFill="accent3" w:themeFillTint="66"/>
            <w:vAlign w:val="center"/>
          </w:tcPr>
          <w:p w14:paraId="70207C21" w14:textId="0A038C30" w:rsidR="00DC4573" w:rsidRPr="000C4446" w:rsidRDefault="00BF3ACE" w:rsidP="00850AB7">
            <w:pPr>
              <w:pStyle w:val="Tekstpodstawowy"/>
              <w:snapToGrid w:val="0"/>
              <w:jc w:val="center"/>
              <w:rPr>
                <w:bCs w:val="0"/>
                <w:sz w:val="12"/>
                <w:szCs w:val="12"/>
              </w:rPr>
            </w:pPr>
            <w:r w:rsidRPr="000C4446">
              <w:rPr>
                <w:bCs w:val="0"/>
                <w:sz w:val="12"/>
                <w:szCs w:val="12"/>
              </w:rPr>
              <w:t>NUMER DROGI</w:t>
            </w:r>
          </w:p>
        </w:tc>
        <w:tc>
          <w:tcPr>
            <w:tcW w:w="556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2946EC0F" w14:textId="53FC4777" w:rsidR="00DC4573" w:rsidRPr="000C4446" w:rsidRDefault="00BF3ACE" w:rsidP="00850AB7">
            <w:pPr>
              <w:pStyle w:val="Tekstpodstawowy"/>
              <w:snapToGrid w:val="0"/>
              <w:jc w:val="center"/>
              <w:rPr>
                <w:bCs w:val="0"/>
                <w:sz w:val="12"/>
                <w:szCs w:val="12"/>
              </w:rPr>
            </w:pPr>
            <w:r w:rsidRPr="000C4446">
              <w:rPr>
                <w:bCs w:val="0"/>
                <w:sz w:val="12"/>
                <w:szCs w:val="12"/>
              </w:rPr>
              <w:t>WYZNACZONE MIEJSCA DO POZIMOWEGO ZAMIATANIA</w:t>
            </w:r>
          </w:p>
        </w:tc>
      </w:tr>
      <w:tr w:rsidR="00DC4573" w:rsidRPr="00DC4573" w14:paraId="0304DC62" w14:textId="77777777" w:rsidTr="00DC4573">
        <w:trPr>
          <w:jc w:val="center"/>
        </w:trPr>
        <w:tc>
          <w:tcPr>
            <w:tcW w:w="567" w:type="dxa"/>
            <w:tcBorders>
              <w:top w:val="single" w:sz="4" w:space="0" w:color="000000"/>
              <w:left w:val="single" w:sz="4" w:space="0" w:color="000000"/>
              <w:bottom w:val="single" w:sz="4" w:space="0" w:color="000000"/>
            </w:tcBorders>
            <w:shd w:val="clear" w:color="auto" w:fill="auto"/>
            <w:vAlign w:val="center"/>
          </w:tcPr>
          <w:p w14:paraId="053E14AE" w14:textId="104E78A6" w:rsidR="00DC4573" w:rsidRPr="00BF3ACE" w:rsidRDefault="00DC4573" w:rsidP="00DC4573">
            <w:pPr>
              <w:pStyle w:val="Tekstpodstawowy"/>
              <w:snapToGrid w:val="0"/>
              <w:jc w:val="center"/>
              <w:rPr>
                <w:b w:val="0"/>
                <w:bCs w:val="0"/>
                <w:sz w:val="16"/>
                <w:szCs w:val="16"/>
              </w:rPr>
            </w:pPr>
            <w:r w:rsidRPr="00BF3ACE">
              <w:rPr>
                <w:b w:val="0"/>
                <w:bCs w:val="0"/>
                <w:sz w:val="16"/>
                <w:szCs w:val="16"/>
              </w:rPr>
              <w:t>1</w:t>
            </w:r>
            <w:r w:rsidR="00BF3ACE">
              <w:rPr>
                <w:b w:val="0"/>
                <w:bCs w:val="0"/>
                <w:sz w:val="16"/>
                <w:szCs w:val="16"/>
              </w:rPr>
              <w:t>.</w:t>
            </w:r>
          </w:p>
        </w:tc>
        <w:tc>
          <w:tcPr>
            <w:tcW w:w="1242" w:type="dxa"/>
            <w:tcBorders>
              <w:top w:val="single" w:sz="4" w:space="0" w:color="000000"/>
              <w:left w:val="single" w:sz="4" w:space="0" w:color="000000"/>
              <w:bottom w:val="single" w:sz="4" w:space="0" w:color="000000"/>
            </w:tcBorders>
            <w:shd w:val="clear" w:color="auto" w:fill="auto"/>
            <w:vAlign w:val="center"/>
          </w:tcPr>
          <w:p w14:paraId="39AC1361" w14:textId="77777777" w:rsidR="00DC4573" w:rsidRPr="00BF3ACE" w:rsidRDefault="00DC4573" w:rsidP="00DC4573">
            <w:pPr>
              <w:pStyle w:val="Tekstpodstawowy"/>
              <w:snapToGrid w:val="0"/>
              <w:jc w:val="center"/>
              <w:rPr>
                <w:b w:val="0"/>
                <w:bCs w:val="0"/>
                <w:sz w:val="16"/>
                <w:szCs w:val="16"/>
              </w:rPr>
            </w:pPr>
            <w:r w:rsidRPr="00BF3ACE">
              <w:rPr>
                <w:b w:val="0"/>
                <w:bCs w:val="0"/>
                <w:sz w:val="16"/>
                <w:szCs w:val="16"/>
              </w:rPr>
              <w:t>255</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14:paraId="1970449C" w14:textId="77777777" w:rsidR="00DC4573" w:rsidRPr="00DC4573" w:rsidRDefault="00DC4573" w:rsidP="00850AB7">
            <w:pPr>
              <w:jc w:val="center"/>
              <w:rPr>
                <w:sz w:val="16"/>
                <w:szCs w:val="16"/>
              </w:rPr>
            </w:pPr>
            <w:r w:rsidRPr="00DC4573">
              <w:rPr>
                <w:sz w:val="16"/>
                <w:szCs w:val="16"/>
              </w:rPr>
              <w:t>Pakość               983,50 m</w:t>
            </w:r>
            <w:r w:rsidRPr="00DC4573">
              <w:rPr>
                <w:sz w:val="16"/>
                <w:szCs w:val="16"/>
                <w:vertAlign w:val="superscript"/>
              </w:rPr>
              <w:t>2</w:t>
            </w:r>
          </w:p>
        </w:tc>
      </w:tr>
      <w:tr w:rsidR="00DC4573" w:rsidRPr="00DC4573" w14:paraId="5982FA31" w14:textId="77777777" w:rsidTr="00DC4573">
        <w:trPr>
          <w:jc w:val="center"/>
        </w:trPr>
        <w:tc>
          <w:tcPr>
            <w:tcW w:w="567" w:type="dxa"/>
            <w:tcBorders>
              <w:top w:val="single" w:sz="4" w:space="0" w:color="000000"/>
              <w:left w:val="single" w:sz="4" w:space="0" w:color="000000"/>
              <w:bottom w:val="single" w:sz="4" w:space="0" w:color="000000"/>
            </w:tcBorders>
            <w:shd w:val="clear" w:color="auto" w:fill="auto"/>
            <w:vAlign w:val="center"/>
          </w:tcPr>
          <w:p w14:paraId="6C87488E" w14:textId="2D7738AB" w:rsidR="00DC4573" w:rsidRPr="00BF3ACE" w:rsidRDefault="00DC4573" w:rsidP="00DC4573">
            <w:pPr>
              <w:pStyle w:val="Tekstpodstawowy"/>
              <w:snapToGrid w:val="0"/>
              <w:jc w:val="center"/>
              <w:rPr>
                <w:b w:val="0"/>
                <w:bCs w:val="0"/>
                <w:sz w:val="16"/>
                <w:szCs w:val="16"/>
              </w:rPr>
            </w:pPr>
            <w:r w:rsidRPr="00BF3ACE">
              <w:rPr>
                <w:b w:val="0"/>
                <w:bCs w:val="0"/>
                <w:sz w:val="16"/>
                <w:szCs w:val="16"/>
              </w:rPr>
              <w:t>2</w:t>
            </w:r>
            <w:r w:rsidR="00BF3ACE">
              <w:rPr>
                <w:b w:val="0"/>
                <w:bCs w:val="0"/>
                <w:sz w:val="16"/>
                <w:szCs w:val="16"/>
              </w:rPr>
              <w:t>.</w:t>
            </w:r>
          </w:p>
        </w:tc>
        <w:tc>
          <w:tcPr>
            <w:tcW w:w="1242" w:type="dxa"/>
            <w:tcBorders>
              <w:top w:val="single" w:sz="4" w:space="0" w:color="000000"/>
              <w:left w:val="single" w:sz="4" w:space="0" w:color="000000"/>
              <w:bottom w:val="single" w:sz="4" w:space="0" w:color="000000"/>
            </w:tcBorders>
            <w:shd w:val="clear" w:color="auto" w:fill="auto"/>
            <w:vAlign w:val="center"/>
          </w:tcPr>
          <w:p w14:paraId="1CF76F32" w14:textId="77777777" w:rsidR="00DC4573" w:rsidRPr="00BF3ACE" w:rsidRDefault="00DC4573" w:rsidP="00DC4573">
            <w:pPr>
              <w:pStyle w:val="Tekstpodstawowy"/>
              <w:snapToGrid w:val="0"/>
              <w:jc w:val="center"/>
              <w:rPr>
                <w:b w:val="0"/>
                <w:bCs w:val="0"/>
                <w:sz w:val="16"/>
                <w:szCs w:val="16"/>
              </w:rPr>
            </w:pPr>
            <w:r w:rsidRPr="00BF3ACE">
              <w:rPr>
                <w:b w:val="0"/>
                <w:bCs w:val="0"/>
                <w:sz w:val="16"/>
                <w:szCs w:val="16"/>
              </w:rPr>
              <w:t>246</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14:paraId="5B718217" w14:textId="77777777" w:rsidR="00DC4573" w:rsidRPr="00DC4573" w:rsidRDefault="00DC4573" w:rsidP="00850AB7">
            <w:pPr>
              <w:jc w:val="center"/>
              <w:rPr>
                <w:sz w:val="16"/>
                <w:szCs w:val="16"/>
              </w:rPr>
            </w:pPr>
            <w:r w:rsidRPr="00DC4573">
              <w:rPr>
                <w:sz w:val="16"/>
                <w:szCs w:val="16"/>
              </w:rPr>
              <w:t>Łabiszyn           179,50 m</w:t>
            </w:r>
            <w:r w:rsidRPr="00DC4573">
              <w:rPr>
                <w:sz w:val="16"/>
                <w:szCs w:val="16"/>
                <w:vertAlign w:val="superscript"/>
              </w:rPr>
              <w:t>2</w:t>
            </w:r>
          </w:p>
          <w:p w14:paraId="2C989DA6" w14:textId="77777777" w:rsidR="00DC4573" w:rsidRPr="00DC4573" w:rsidRDefault="00DC4573" w:rsidP="00850AB7">
            <w:pPr>
              <w:jc w:val="center"/>
              <w:rPr>
                <w:sz w:val="16"/>
                <w:szCs w:val="16"/>
                <w:vertAlign w:val="superscript"/>
              </w:rPr>
            </w:pPr>
            <w:r w:rsidRPr="00DC4573">
              <w:rPr>
                <w:sz w:val="16"/>
                <w:szCs w:val="16"/>
              </w:rPr>
              <w:t>Gniewkowo   1 893,00 m</w:t>
            </w:r>
            <w:r w:rsidRPr="00DC4573">
              <w:rPr>
                <w:sz w:val="16"/>
                <w:szCs w:val="16"/>
                <w:vertAlign w:val="superscript"/>
              </w:rPr>
              <w:t>2</w:t>
            </w:r>
          </w:p>
          <w:p w14:paraId="75E4B55B" w14:textId="77777777" w:rsidR="00DC4573" w:rsidRPr="00DC4573" w:rsidRDefault="00DC4573" w:rsidP="00850AB7">
            <w:pPr>
              <w:jc w:val="center"/>
              <w:rPr>
                <w:sz w:val="16"/>
                <w:szCs w:val="16"/>
                <w:vertAlign w:val="superscript"/>
              </w:rPr>
            </w:pPr>
            <w:r w:rsidRPr="00DC4573">
              <w:rPr>
                <w:sz w:val="16"/>
                <w:szCs w:val="16"/>
              </w:rPr>
              <w:t xml:space="preserve">Lipie                133,00 m </w:t>
            </w:r>
            <w:r w:rsidRPr="00DC4573">
              <w:rPr>
                <w:sz w:val="16"/>
                <w:szCs w:val="16"/>
                <w:vertAlign w:val="superscript"/>
              </w:rPr>
              <w:t>2</w:t>
            </w:r>
          </w:p>
          <w:p w14:paraId="620E4BE8" w14:textId="77777777" w:rsidR="00DC4573" w:rsidRPr="00DC4573" w:rsidRDefault="00DC4573" w:rsidP="00850AB7">
            <w:pPr>
              <w:jc w:val="center"/>
              <w:rPr>
                <w:sz w:val="16"/>
                <w:szCs w:val="16"/>
                <w:vertAlign w:val="superscript"/>
              </w:rPr>
            </w:pPr>
            <w:r w:rsidRPr="00DC4573">
              <w:rPr>
                <w:sz w:val="16"/>
                <w:szCs w:val="16"/>
              </w:rPr>
              <w:t>Murzynko         529,00 m</w:t>
            </w:r>
            <w:r w:rsidRPr="00DC4573">
              <w:rPr>
                <w:sz w:val="16"/>
                <w:szCs w:val="16"/>
                <w:vertAlign w:val="superscript"/>
              </w:rPr>
              <w:t>2</w:t>
            </w:r>
          </w:p>
        </w:tc>
      </w:tr>
      <w:tr w:rsidR="00DC4573" w:rsidRPr="00DC4573" w14:paraId="5DD20C34" w14:textId="77777777" w:rsidTr="00DC4573">
        <w:trPr>
          <w:jc w:val="center"/>
        </w:trPr>
        <w:tc>
          <w:tcPr>
            <w:tcW w:w="567" w:type="dxa"/>
            <w:tcBorders>
              <w:top w:val="single" w:sz="4" w:space="0" w:color="000000"/>
              <w:left w:val="single" w:sz="4" w:space="0" w:color="000000"/>
              <w:bottom w:val="single" w:sz="4" w:space="0" w:color="000000"/>
            </w:tcBorders>
            <w:shd w:val="clear" w:color="auto" w:fill="auto"/>
            <w:vAlign w:val="center"/>
          </w:tcPr>
          <w:p w14:paraId="10C50DC2" w14:textId="51C5D315" w:rsidR="00DC4573" w:rsidRPr="00BF3ACE" w:rsidRDefault="00DC4573" w:rsidP="00DC4573">
            <w:pPr>
              <w:pStyle w:val="Tekstpodstawowy"/>
              <w:snapToGrid w:val="0"/>
              <w:jc w:val="center"/>
              <w:rPr>
                <w:b w:val="0"/>
                <w:bCs w:val="0"/>
                <w:sz w:val="16"/>
                <w:szCs w:val="16"/>
              </w:rPr>
            </w:pPr>
            <w:r w:rsidRPr="00BF3ACE">
              <w:rPr>
                <w:b w:val="0"/>
                <w:bCs w:val="0"/>
                <w:sz w:val="16"/>
                <w:szCs w:val="16"/>
              </w:rPr>
              <w:t>3</w:t>
            </w:r>
            <w:r w:rsidR="00BF3ACE">
              <w:rPr>
                <w:b w:val="0"/>
                <w:bCs w:val="0"/>
                <w:sz w:val="16"/>
                <w:szCs w:val="16"/>
              </w:rPr>
              <w:t>.</w:t>
            </w:r>
          </w:p>
        </w:tc>
        <w:tc>
          <w:tcPr>
            <w:tcW w:w="1242" w:type="dxa"/>
            <w:tcBorders>
              <w:top w:val="single" w:sz="4" w:space="0" w:color="000000"/>
              <w:left w:val="single" w:sz="4" w:space="0" w:color="000000"/>
              <w:bottom w:val="single" w:sz="4" w:space="0" w:color="000000"/>
            </w:tcBorders>
            <w:shd w:val="clear" w:color="auto" w:fill="auto"/>
            <w:vAlign w:val="center"/>
          </w:tcPr>
          <w:p w14:paraId="72AD8ACA" w14:textId="77777777" w:rsidR="00DC4573" w:rsidRPr="00BF3ACE" w:rsidRDefault="00DC4573" w:rsidP="00DC4573">
            <w:pPr>
              <w:pStyle w:val="Tekstpodstawowy"/>
              <w:snapToGrid w:val="0"/>
              <w:jc w:val="center"/>
              <w:rPr>
                <w:b w:val="0"/>
                <w:bCs w:val="0"/>
                <w:sz w:val="16"/>
                <w:szCs w:val="16"/>
              </w:rPr>
            </w:pPr>
            <w:r w:rsidRPr="00BF3ACE">
              <w:rPr>
                <w:b w:val="0"/>
                <w:bCs w:val="0"/>
                <w:sz w:val="16"/>
                <w:szCs w:val="16"/>
              </w:rPr>
              <w:t>251</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14:paraId="06B253E2" w14:textId="77777777" w:rsidR="00DC4573" w:rsidRPr="00DC4573" w:rsidRDefault="00DC4573" w:rsidP="00850AB7">
            <w:pPr>
              <w:jc w:val="center"/>
              <w:rPr>
                <w:sz w:val="16"/>
                <w:szCs w:val="16"/>
              </w:rPr>
            </w:pPr>
            <w:r w:rsidRPr="00DC4573">
              <w:rPr>
                <w:sz w:val="16"/>
                <w:szCs w:val="16"/>
              </w:rPr>
              <w:t>Pakość           1 434,50  m</w:t>
            </w:r>
            <w:r w:rsidRPr="00DC4573">
              <w:rPr>
                <w:sz w:val="16"/>
                <w:szCs w:val="16"/>
                <w:vertAlign w:val="superscript"/>
              </w:rPr>
              <w:t>2</w:t>
            </w:r>
          </w:p>
          <w:p w14:paraId="0248B92E" w14:textId="77777777" w:rsidR="00DC4573" w:rsidRPr="00DC4573" w:rsidRDefault="00DC4573" w:rsidP="00850AB7">
            <w:pPr>
              <w:jc w:val="center"/>
              <w:rPr>
                <w:sz w:val="16"/>
                <w:szCs w:val="16"/>
              </w:rPr>
            </w:pPr>
            <w:r w:rsidRPr="00DC4573">
              <w:rPr>
                <w:sz w:val="16"/>
                <w:szCs w:val="16"/>
              </w:rPr>
              <w:t>Cieślin                 75,00 m</w:t>
            </w:r>
            <w:r w:rsidRPr="00DC4573">
              <w:rPr>
                <w:sz w:val="16"/>
                <w:szCs w:val="16"/>
                <w:vertAlign w:val="superscript"/>
              </w:rPr>
              <w:t>2</w:t>
            </w:r>
          </w:p>
          <w:p w14:paraId="3AF4D667" w14:textId="77777777" w:rsidR="00DC4573" w:rsidRPr="00DC4573" w:rsidRDefault="00DC4573" w:rsidP="00850AB7">
            <w:pPr>
              <w:jc w:val="center"/>
              <w:rPr>
                <w:sz w:val="16"/>
                <w:szCs w:val="16"/>
              </w:rPr>
            </w:pPr>
            <w:r w:rsidRPr="00DC4573">
              <w:rPr>
                <w:sz w:val="16"/>
                <w:szCs w:val="16"/>
              </w:rPr>
              <w:t>Inowrocław      1 179,00 m</w:t>
            </w:r>
            <w:r w:rsidRPr="00DC4573">
              <w:rPr>
                <w:sz w:val="16"/>
                <w:szCs w:val="16"/>
                <w:vertAlign w:val="superscript"/>
              </w:rPr>
              <w:t>2</w:t>
            </w:r>
          </w:p>
        </w:tc>
      </w:tr>
      <w:tr w:rsidR="00DC4573" w:rsidRPr="00DC4573" w14:paraId="66812429" w14:textId="77777777" w:rsidTr="00DC4573">
        <w:trPr>
          <w:jc w:val="center"/>
        </w:trPr>
        <w:tc>
          <w:tcPr>
            <w:tcW w:w="567" w:type="dxa"/>
            <w:tcBorders>
              <w:top w:val="single" w:sz="4" w:space="0" w:color="000000"/>
              <w:left w:val="single" w:sz="4" w:space="0" w:color="000000"/>
              <w:bottom w:val="single" w:sz="4" w:space="0" w:color="000000"/>
            </w:tcBorders>
            <w:shd w:val="clear" w:color="auto" w:fill="auto"/>
            <w:vAlign w:val="center"/>
          </w:tcPr>
          <w:p w14:paraId="5E2B0F1D" w14:textId="2D3FBA1A" w:rsidR="00DC4573" w:rsidRPr="00BF3ACE" w:rsidRDefault="00DC4573" w:rsidP="00DC4573">
            <w:pPr>
              <w:pStyle w:val="Tekstpodstawowy"/>
              <w:snapToGrid w:val="0"/>
              <w:jc w:val="center"/>
              <w:rPr>
                <w:b w:val="0"/>
                <w:bCs w:val="0"/>
                <w:sz w:val="16"/>
                <w:szCs w:val="16"/>
              </w:rPr>
            </w:pPr>
            <w:r w:rsidRPr="00BF3ACE">
              <w:rPr>
                <w:b w:val="0"/>
                <w:bCs w:val="0"/>
                <w:sz w:val="16"/>
                <w:szCs w:val="16"/>
              </w:rPr>
              <w:t>4</w:t>
            </w:r>
            <w:r w:rsidR="00BF3ACE">
              <w:rPr>
                <w:b w:val="0"/>
                <w:bCs w:val="0"/>
                <w:sz w:val="16"/>
                <w:szCs w:val="16"/>
              </w:rPr>
              <w:t>.</w:t>
            </w:r>
          </w:p>
        </w:tc>
        <w:tc>
          <w:tcPr>
            <w:tcW w:w="1242" w:type="dxa"/>
            <w:tcBorders>
              <w:top w:val="single" w:sz="4" w:space="0" w:color="000000"/>
              <w:left w:val="single" w:sz="4" w:space="0" w:color="000000"/>
              <w:bottom w:val="single" w:sz="4" w:space="0" w:color="000000"/>
            </w:tcBorders>
            <w:shd w:val="clear" w:color="auto" w:fill="auto"/>
            <w:vAlign w:val="center"/>
          </w:tcPr>
          <w:p w14:paraId="34EFBEC7" w14:textId="77777777" w:rsidR="00DC4573" w:rsidRPr="00BF3ACE" w:rsidRDefault="00DC4573" w:rsidP="00DC4573">
            <w:pPr>
              <w:pStyle w:val="Tekstpodstawowy"/>
              <w:snapToGrid w:val="0"/>
              <w:jc w:val="center"/>
              <w:rPr>
                <w:b w:val="0"/>
                <w:bCs w:val="0"/>
                <w:sz w:val="16"/>
                <w:szCs w:val="16"/>
              </w:rPr>
            </w:pPr>
            <w:r w:rsidRPr="00BF3ACE">
              <w:rPr>
                <w:b w:val="0"/>
                <w:bCs w:val="0"/>
                <w:sz w:val="16"/>
                <w:szCs w:val="16"/>
              </w:rPr>
              <w:t>266</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14:paraId="6C7699B4" w14:textId="77777777" w:rsidR="00DC4573" w:rsidRPr="00BF3ACE" w:rsidRDefault="00DC4573" w:rsidP="00850AB7">
            <w:pPr>
              <w:pStyle w:val="Tekstpodstawowy"/>
              <w:snapToGrid w:val="0"/>
              <w:jc w:val="center"/>
              <w:rPr>
                <w:b w:val="0"/>
                <w:bCs w:val="0"/>
                <w:sz w:val="16"/>
                <w:szCs w:val="16"/>
              </w:rPr>
            </w:pPr>
            <w:r w:rsidRPr="00BF3ACE">
              <w:rPr>
                <w:b w:val="0"/>
                <w:bCs w:val="0"/>
                <w:sz w:val="16"/>
                <w:szCs w:val="16"/>
              </w:rPr>
              <w:t>Radziejów      1 436,00 m</w:t>
            </w:r>
            <w:r w:rsidRPr="00BF3ACE">
              <w:rPr>
                <w:b w:val="0"/>
                <w:bCs w:val="0"/>
                <w:sz w:val="16"/>
                <w:szCs w:val="16"/>
                <w:vertAlign w:val="superscript"/>
              </w:rPr>
              <w:t>2</w:t>
            </w:r>
          </w:p>
          <w:p w14:paraId="1CF37E30" w14:textId="77777777" w:rsidR="00DC4573" w:rsidRPr="00BF3ACE" w:rsidRDefault="00DC4573" w:rsidP="00850AB7">
            <w:pPr>
              <w:pStyle w:val="Tekstpodstawowy"/>
              <w:snapToGrid w:val="0"/>
              <w:jc w:val="center"/>
              <w:rPr>
                <w:b w:val="0"/>
                <w:bCs w:val="0"/>
                <w:sz w:val="16"/>
                <w:szCs w:val="16"/>
              </w:rPr>
            </w:pPr>
            <w:r w:rsidRPr="00BF3ACE">
              <w:rPr>
                <w:b w:val="0"/>
                <w:bCs w:val="0"/>
                <w:sz w:val="16"/>
                <w:szCs w:val="16"/>
              </w:rPr>
              <w:t>Piotrków Kuj.1 205,00 m</w:t>
            </w:r>
            <w:r w:rsidRPr="00BF3ACE">
              <w:rPr>
                <w:b w:val="0"/>
                <w:bCs w:val="0"/>
                <w:sz w:val="16"/>
                <w:szCs w:val="16"/>
                <w:vertAlign w:val="superscript"/>
              </w:rPr>
              <w:t>2</w:t>
            </w:r>
          </w:p>
          <w:p w14:paraId="443CAB37" w14:textId="4D6A9785" w:rsidR="00DC4573" w:rsidRPr="00BF3ACE" w:rsidRDefault="00DC4573" w:rsidP="00850AB7">
            <w:pPr>
              <w:pStyle w:val="Tekstpodstawowy"/>
              <w:snapToGrid w:val="0"/>
              <w:jc w:val="center"/>
              <w:rPr>
                <w:b w:val="0"/>
                <w:bCs w:val="0"/>
                <w:sz w:val="16"/>
                <w:szCs w:val="16"/>
              </w:rPr>
            </w:pPr>
            <w:r w:rsidRPr="00BF3ACE">
              <w:rPr>
                <w:b w:val="0"/>
                <w:bCs w:val="0"/>
                <w:sz w:val="16"/>
                <w:szCs w:val="16"/>
              </w:rPr>
              <w:t>Sędzin               850,00 m</w:t>
            </w:r>
            <w:r w:rsidRPr="00BF3ACE">
              <w:rPr>
                <w:b w:val="0"/>
                <w:bCs w:val="0"/>
                <w:sz w:val="16"/>
                <w:szCs w:val="16"/>
                <w:vertAlign w:val="superscript"/>
              </w:rPr>
              <w:t>2</w:t>
            </w:r>
          </w:p>
        </w:tc>
      </w:tr>
      <w:tr w:rsidR="00DC4573" w:rsidRPr="00DC4573" w14:paraId="4DAF2A44" w14:textId="77777777" w:rsidTr="00DC4573">
        <w:trPr>
          <w:jc w:val="center"/>
        </w:trPr>
        <w:tc>
          <w:tcPr>
            <w:tcW w:w="567" w:type="dxa"/>
            <w:tcBorders>
              <w:top w:val="single" w:sz="4" w:space="0" w:color="000000"/>
              <w:left w:val="single" w:sz="4" w:space="0" w:color="000000"/>
              <w:bottom w:val="single" w:sz="4" w:space="0" w:color="000000"/>
            </w:tcBorders>
            <w:shd w:val="clear" w:color="auto" w:fill="auto"/>
            <w:vAlign w:val="center"/>
          </w:tcPr>
          <w:p w14:paraId="0355282B" w14:textId="00D33963" w:rsidR="00DC4573" w:rsidRPr="00BF3ACE" w:rsidRDefault="00DC4573" w:rsidP="00DC4573">
            <w:pPr>
              <w:pStyle w:val="Tekstpodstawowy"/>
              <w:snapToGrid w:val="0"/>
              <w:jc w:val="center"/>
              <w:rPr>
                <w:b w:val="0"/>
                <w:bCs w:val="0"/>
                <w:sz w:val="16"/>
                <w:szCs w:val="16"/>
              </w:rPr>
            </w:pPr>
            <w:r w:rsidRPr="00BF3ACE">
              <w:rPr>
                <w:b w:val="0"/>
                <w:bCs w:val="0"/>
                <w:sz w:val="16"/>
                <w:szCs w:val="16"/>
              </w:rPr>
              <w:t>5</w:t>
            </w:r>
            <w:r w:rsidR="00BF3ACE">
              <w:rPr>
                <w:b w:val="0"/>
                <w:bCs w:val="0"/>
                <w:sz w:val="16"/>
                <w:szCs w:val="16"/>
              </w:rPr>
              <w:t>.</w:t>
            </w:r>
          </w:p>
        </w:tc>
        <w:tc>
          <w:tcPr>
            <w:tcW w:w="1242" w:type="dxa"/>
            <w:tcBorders>
              <w:top w:val="single" w:sz="4" w:space="0" w:color="000000"/>
              <w:left w:val="single" w:sz="4" w:space="0" w:color="000000"/>
              <w:bottom w:val="single" w:sz="4" w:space="0" w:color="000000"/>
            </w:tcBorders>
            <w:shd w:val="clear" w:color="auto" w:fill="auto"/>
            <w:vAlign w:val="center"/>
          </w:tcPr>
          <w:p w14:paraId="74F2A2FB" w14:textId="77777777" w:rsidR="00DC4573" w:rsidRPr="00BF3ACE" w:rsidRDefault="00DC4573" w:rsidP="00DC4573">
            <w:pPr>
              <w:pStyle w:val="Tekstpodstawowy"/>
              <w:snapToGrid w:val="0"/>
              <w:jc w:val="center"/>
              <w:rPr>
                <w:b w:val="0"/>
                <w:bCs w:val="0"/>
                <w:sz w:val="16"/>
                <w:szCs w:val="16"/>
              </w:rPr>
            </w:pPr>
            <w:r w:rsidRPr="00BF3ACE">
              <w:rPr>
                <w:b w:val="0"/>
                <w:bCs w:val="0"/>
                <w:sz w:val="16"/>
                <w:szCs w:val="16"/>
              </w:rPr>
              <w:t>299</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14:paraId="1B635B38" w14:textId="1B5537FB" w:rsidR="00DC4573" w:rsidRPr="00BF3ACE" w:rsidRDefault="00DC4573" w:rsidP="00850AB7">
            <w:pPr>
              <w:pStyle w:val="Tekstpodstawowy"/>
              <w:snapToGrid w:val="0"/>
              <w:ind w:firstLine="461"/>
              <w:rPr>
                <w:b w:val="0"/>
                <w:bCs w:val="0"/>
                <w:sz w:val="16"/>
                <w:szCs w:val="16"/>
              </w:rPr>
            </w:pPr>
            <w:r w:rsidRPr="00BF3ACE">
              <w:rPr>
                <w:b w:val="0"/>
                <w:bCs w:val="0"/>
                <w:sz w:val="16"/>
                <w:szCs w:val="16"/>
              </w:rPr>
              <w:t xml:space="preserve">                                  Gniewkowo       250,00 m</w:t>
            </w:r>
            <w:r w:rsidRPr="00BF3ACE">
              <w:rPr>
                <w:b w:val="0"/>
                <w:bCs w:val="0"/>
                <w:sz w:val="16"/>
                <w:szCs w:val="16"/>
                <w:vertAlign w:val="superscript"/>
              </w:rPr>
              <w:t>2</w:t>
            </w:r>
          </w:p>
        </w:tc>
      </w:tr>
      <w:tr w:rsidR="00DC4573" w:rsidRPr="00DC4573" w14:paraId="2021231E" w14:textId="77777777" w:rsidTr="00DC4573">
        <w:trPr>
          <w:jc w:val="center"/>
        </w:trPr>
        <w:tc>
          <w:tcPr>
            <w:tcW w:w="567" w:type="dxa"/>
            <w:tcBorders>
              <w:top w:val="single" w:sz="4" w:space="0" w:color="000000"/>
              <w:left w:val="single" w:sz="4" w:space="0" w:color="000000"/>
              <w:bottom w:val="single" w:sz="4" w:space="0" w:color="000000"/>
            </w:tcBorders>
            <w:shd w:val="clear" w:color="auto" w:fill="auto"/>
            <w:vAlign w:val="center"/>
          </w:tcPr>
          <w:p w14:paraId="53F55203" w14:textId="424D3872" w:rsidR="00DC4573" w:rsidRPr="00BF3ACE" w:rsidRDefault="00DC4573" w:rsidP="00DC4573">
            <w:pPr>
              <w:pStyle w:val="Tekstpodstawowy"/>
              <w:snapToGrid w:val="0"/>
              <w:jc w:val="center"/>
              <w:rPr>
                <w:b w:val="0"/>
                <w:bCs w:val="0"/>
                <w:sz w:val="16"/>
                <w:szCs w:val="16"/>
              </w:rPr>
            </w:pPr>
            <w:r w:rsidRPr="00BF3ACE">
              <w:rPr>
                <w:b w:val="0"/>
                <w:bCs w:val="0"/>
                <w:sz w:val="16"/>
                <w:szCs w:val="16"/>
              </w:rPr>
              <w:t>6</w:t>
            </w:r>
            <w:r w:rsidR="00BF3ACE">
              <w:rPr>
                <w:b w:val="0"/>
                <w:bCs w:val="0"/>
                <w:sz w:val="16"/>
                <w:szCs w:val="16"/>
              </w:rPr>
              <w:t>.</w:t>
            </w:r>
          </w:p>
        </w:tc>
        <w:tc>
          <w:tcPr>
            <w:tcW w:w="1242" w:type="dxa"/>
            <w:tcBorders>
              <w:top w:val="single" w:sz="4" w:space="0" w:color="000000"/>
              <w:left w:val="single" w:sz="4" w:space="0" w:color="000000"/>
              <w:bottom w:val="single" w:sz="4" w:space="0" w:color="000000"/>
            </w:tcBorders>
            <w:shd w:val="clear" w:color="auto" w:fill="auto"/>
            <w:vAlign w:val="center"/>
          </w:tcPr>
          <w:p w14:paraId="055818BB" w14:textId="77777777" w:rsidR="00DC4573" w:rsidRPr="00BF3ACE" w:rsidRDefault="00DC4573" w:rsidP="00DC4573">
            <w:pPr>
              <w:pStyle w:val="Tekstpodstawowy"/>
              <w:snapToGrid w:val="0"/>
              <w:jc w:val="center"/>
              <w:rPr>
                <w:b w:val="0"/>
                <w:bCs w:val="0"/>
                <w:sz w:val="16"/>
                <w:szCs w:val="16"/>
              </w:rPr>
            </w:pPr>
            <w:r w:rsidRPr="00BF3ACE">
              <w:rPr>
                <w:b w:val="0"/>
                <w:bCs w:val="0"/>
                <w:sz w:val="16"/>
                <w:szCs w:val="16"/>
              </w:rPr>
              <w:t>252</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14:paraId="1FB97708" w14:textId="6C8993A3" w:rsidR="00DC4573" w:rsidRPr="00DC4573" w:rsidRDefault="00DC4573" w:rsidP="00850AB7">
            <w:pPr>
              <w:ind w:firstLine="461"/>
              <w:rPr>
                <w:sz w:val="16"/>
                <w:szCs w:val="16"/>
              </w:rPr>
            </w:pPr>
            <w:r w:rsidRPr="00DC4573">
              <w:rPr>
                <w:sz w:val="16"/>
                <w:szCs w:val="16"/>
              </w:rPr>
              <w:t xml:space="preserve">                              </w:t>
            </w:r>
            <w:r>
              <w:rPr>
                <w:sz w:val="16"/>
                <w:szCs w:val="16"/>
              </w:rPr>
              <w:t xml:space="preserve">    </w:t>
            </w:r>
            <w:r w:rsidRPr="00DC4573">
              <w:rPr>
                <w:sz w:val="16"/>
                <w:szCs w:val="16"/>
              </w:rPr>
              <w:t xml:space="preserve">Dąbrowa Biskupia </w:t>
            </w:r>
          </w:p>
          <w:p w14:paraId="2918311E" w14:textId="77777777" w:rsidR="00DC4573" w:rsidRPr="00DC4573" w:rsidRDefault="00DC4573" w:rsidP="00850AB7">
            <w:pPr>
              <w:ind w:hanging="106"/>
              <w:jc w:val="center"/>
              <w:rPr>
                <w:sz w:val="16"/>
                <w:szCs w:val="16"/>
              </w:rPr>
            </w:pPr>
            <w:r w:rsidRPr="00DC4573">
              <w:rPr>
                <w:sz w:val="16"/>
                <w:szCs w:val="16"/>
              </w:rPr>
              <w:t xml:space="preserve">              str. lewa 999,50 m</w:t>
            </w:r>
            <w:r w:rsidRPr="00DC4573">
              <w:rPr>
                <w:sz w:val="16"/>
                <w:szCs w:val="16"/>
                <w:vertAlign w:val="superscript"/>
              </w:rPr>
              <w:t>2</w:t>
            </w:r>
          </w:p>
        </w:tc>
      </w:tr>
      <w:tr w:rsidR="00DC4573" w:rsidRPr="00DC4573" w14:paraId="17B5B716" w14:textId="77777777" w:rsidTr="00DC4573">
        <w:trPr>
          <w:trHeight w:val="116"/>
          <w:jc w:val="center"/>
        </w:trPr>
        <w:tc>
          <w:tcPr>
            <w:tcW w:w="567" w:type="dxa"/>
            <w:tcBorders>
              <w:top w:val="single" w:sz="4" w:space="0" w:color="000000"/>
              <w:left w:val="single" w:sz="4" w:space="0" w:color="000000"/>
              <w:bottom w:val="single" w:sz="4" w:space="0" w:color="000000"/>
            </w:tcBorders>
            <w:shd w:val="clear" w:color="auto" w:fill="auto"/>
            <w:vAlign w:val="center"/>
          </w:tcPr>
          <w:p w14:paraId="324CF9DC" w14:textId="277B5112" w:rsidR="00DC4573" w:rsidRPr="00BF3ACE" w:rsidRDefault="00DC4573" w:rsidP="00DC4573">
            <w:pPr>
              <w:pStyle w:val="Tekstpodstawowy"/>
              <w:snapToGrid w:val="0"/>
              <w:jc w:val="center"/>
              <w:rPr>
                <w:b w:val="0"/>
                <w:bCs w:val="0"/>
                <w:sz w:val="16"/>
                <w:szCs w:val="16"/>
              </w:rPr>
            </w:pPr>
            <w:r w:rsidRPr="00BF3ACE">
              <w:rPr>
                <w:b w:val="0"/>
                <w:bCs w:val="0"/>
                <w:sz w:val="16"/>
                <w:szCs w:val="16"/>
              </w:rPr>
              <w:t>7</w:t>
            </w:r>
            <w:r w:rsidR="00BF3ACE">
              <w:rPr>
                <w:b w:val="0"/>
                <w:bCs w:val="0"/>
                <w:sz w:val="16"/>
                <w:szCs w:val="16"/>
              </w:rPr>
              <w:t>.</w:t>
            </w:r>
          </w:p>
        </w:tc>
        <w:tc>
          <w:tcPr>
            <w:tcW w:w="1242" w:type="dxa"/>
            <w:tcBorders>
              <w:top w:val="single" w:sz="4" w:space="0" w:color="000000"/>
              <w:left w:val="single" w:sz="4" w:space="0" w:color="000000"/>
              <w:bottom w:val="single" w:sz="4" w:space="0" w:color="000000"/>
            </w:tcBorders>
            <w:shd w:val="clear" w:color="auto" w:fill="auto"/>
            <w:vAlign w:val="center"/>
          </w:tcPr>
          <w:p w14:paraId="4E1A3D18" w14:textId="77777777" w:rsidR="00DC4573" w:rsidRPr="00BF3ACE" w:rsidRDefault="00DC4573" w:rsidP="00DC4573">
            <w:pPr>
              <w:pStyle w:val="Tekstpodstawowy"/>
              <w:snapToGrid w:val="0"/>
              <w:jc w:val="center"/>
              <w:rPr>
                <w:b w:val="0"/>
                <w:bCs w:val="0"/>
                <w:sz w:val="16"/>
                <w:szCs w:val="16"/>
              </w:rPr>
            </w:pPr>
            <w:r w:rsidRPr="00BF3ACE">
              <w:rPr>
                <w:b w:val="0"/>
                <w:bCs w:val="0"/>
                <w:sz w:val="16"/>
                <w:szCs w:val="16"/>
              </w:rPr>
              <w:t>275</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14:paraId="5FA6A931" w14:textId="250D0AF0" w:rsidR="00DC4573" w:rsidRPr="00DC4573" w:rsidRDefault="00DC4573" w:rsidP="00DC4573">
            <w:pPr>
              <w:ind w:hanging="390"/>
              <w:rPr>
                <w:sz w:val="16"/>
                <w:szCs w:val="16"/>
              </w:rPr>
            </w:pPr>
            <w:r w:rsidRPr="00DC4573">
              <w:rPr>
                <w:sz w:val="16"/>
                <w:szCs w:val="16"/>
              </w:rPr>
              <w:t xml:space="preserve">        </w:t>
            </w:r>
            <w:r>
              <w:rPr>
                <w:sz w:val="16"/>
                <w:szCs w:val="16"/>
              </w:rPr>
              <w:t xml:space="preserve">                                               </w:t>
            </w:r>
            <w:r w:rsidRPr="00DC4573">
              <w:rPr>
                <w:sz w:val="16"/>
                <w:szCs w:val="16"/>
              </w:rPr>
              <w:t xml:space="preserve">Inowrocław  </w:t>
            </w:r>
            <w:r>
              <w:rPr>
                <w:sz w:val="16"/>
                <w:szCs w:val="16"/>
              </w:rPr>
              <w:t xml:space="preserve">     </w:t>
            </w:r>
            <w:r w:rsidRPr="00DC4573">
              <w:rPr>
                <w:sz w:val="16"/>
                <w:szCs w:val="16"/>
              </w:rPr>
              <w:t xml:space="preserve"> 176,50 m</w:t>
            </w:r>
            <w:r w:rsidRPr="00DC4573">
              <w:rPr>
                <w:sz w:val="16"/>
                <w:szCs w:val="16"/>
                <w:vertAlign w:val="superscript"/>
              </w:rPr>
              <w:t>2</w:t>
            </w:r>
          </w:p>
        </w:tc>
      </w:tr>
      <w:tr w:rsidR="00DC4573" w:rsidRPr="00DC4573" w14:paraId="17A8F49B" w14:textId="77777777" w:rsidTr="00DC4573">
        <w:trPr>
          <w:jc w:val="center"/>
        </w:trPr>
        <w:tc>
          <w:tcPr>
            <w:tcW w:w="1809" w:type="dxa"/>
            <w:gridSpan w:val="2"/>
            <w:tcBorders>
              <w:top w:val="single" w:sz="4" w:space="0" w:color="000000"/>
              <w:left w:val="single" w:sz="4" w:space="0" w:color="000000"/>
              <w:bottom w:val="single" w:sz="4" w:space="0" w:color="000000"/>
            </w:tcBorders>
            <w:shd w:val="clear" w:color="auto" w:fill="auto"/>
            <w:vAlign w:val="center"/>
          </w:tcPr>
          <w:p w14:paraId="313D8B41" w14:textId="77777777" w:rsidR="00DC4573" w:rsidRPr="00BF3ACE" w:rsidRDefault="00DC4573" w:rsidP="00DC4573">
            <w:pPr>
              <w:pStyle w:val="Tekstpodstawowy"/>
              <w:snapToGrid w:val="0"/>
              <w:jc w:val="center"/>
              <w:rPr>
                <w:sz w:val="16"/>
                <w:szCs w:val="16"/>
              </w:rPr>
            </w:pPr>
            <w:r w:rsidRPr="00BF3ACE">
              <w:rPr>
                <w:sz w:val="16"/>
                <w:szCs w:val="16"/>
              </w:rPr>
              <w:t>RAZEM:</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14:paraId="2114024C" w14:textId="511FA58F" w:rsidR="00DC4573" w:rsidRPr="00DC4573" w:rsidRDefault="00DC4573" w:rsidP="00850AB7">
            <w:pPr>
              <w:jc w:val="center"/>
              <w:rPr>
                <w:b/>
                <w:bCs/>
                <w:sz w:val="16"/>
                <w:szCs w:val="16"/>
              </w:rPr>
            </w:pPr>
            <w:r w:rsidRPr="00DC4573">
              <w:rPr>
                <w:b/>
                <w:bCs/>
                <w:sz w:val="16"/>
                <w:szCs w:val="16"/>
              </w:rPr>
              <w:t xml:space="preserve">                       11 323,50 m</w:t>
            </w:r>
            <w:r w:rsidRPr="00DC4573">
              <w:rPr>
                <w:b/>
                <w:bCs/>
                <w:sz w:val="16"/>
                <w:szCs w:val="16"/>
                <w:vertAlign w:val="superscript"/>
              </w:rPr>
              <w:t>2</w:t>
            </w:r>
          </w:p>
        </w:tc>
      </w:tr>
    </w:tbl>
    <w:p w14:paraId="21B2F40F" w14:textId="2C3DEE3A" w:rsidR="005B60F5" w:rsidRDefault="005B60F5" w:rsidP="00F678DC">
      <w:pPr>
        <w:pStyle w:val="Akapitzlist"/>
        <w:tabs>
          <w:tab w:val="left" w:pos="567"/>
        </w:tabs>
        <w:spacing w:after="120"/>
        <w:ind w:left="567"/>
        <w:rPr>
          <w:rFonts w:cs="Times New Roman"/>
          <w:b/>
          <w:bCs/>
          <w:color w:val="0070C0"/>
          <w:sz w:val="22"/>
          <w:szCs w:val="22"/>
        </w:rPr>
      </w:pPr>
    </w:p>
    <w:p w14:paraId="5EE8ECFA" w14:textId="28D81EB8" w:rsidR="00DE0B46" w:rsidRDefault="00DE0B46" w:rsidP="00F678DC">
      <w:pPr>
        <w:pStyle w:val="Akapitzlist"/>
        <w:tabs>
          <w:tab w:val="left" w:pos="567"/>
        </w:tabs>
        <w:spacing w:after="120"/>
        <w:ind w:left="567"/>
        <w:rPr>
          <w:rFonts w:cs="Times New Roman"/>
          <w:b/>
          <w:bCs/>
          <w:color w:val="0070C0"/>
          <w:sz w:val="22"/>
          <w:szCs w:val="22"/>
        </w:rPr>
      </w:pPr>
    </w:p>
    <w:p w14:paraId="061F41E7" w14:textId="782FF236" w:rsidR="00DE0B46" w:rsidRDefault="00DE0B46" w:rsidP="00F678DC">
      <w:pPr>
        <w:pStyle w:val="Akapitzlist"/>
        <w:tabs>
          <w:tab w:val="left" w:pos="567"/>
        </w:tabs>
        <w:spacing w:after="120"/>
        <w:ind w:left="567"/>
        <w:rPr>
          <w:rFonts w:cs="Times New Roman"/>
          <w:b/>
          <w:bCs/>
          <w:color w:val="0070C0"/>
          <w:sz w:val="22"/>
          <w:szCs w:val="22"/>
        </w:rPr>
      </w:pPr>
    </w:p>
    <w:p w14:paraId="626C03C4" w14:textId="64D963AC" w:rsidR="00DE0B46" w:rsidRDefault="00DE0B46" w:rsidP="00F678DC">
      <w:pPr>
        <w:pStyle w:val="Akapitzlist"/>
        <w:tabs>
          <w:tab w:val="left" w:pos="567"/>
        </w:tabs>
        <w:spacing w:after="120"/>
        <w:ind w:left="567"/>
        <w:rPr>
          <w:rFonts w:cs="Times New Roman"/>
          <w:b/>
          <w:bCs/>
          <w:color w:val="0070C0"/>
          <w:sz w:val="22"/>
          <w:szCs w:val="22"/>
        </w:rPr>
      </w:pPr>
    </w:p>
    <w:p w14:paraId="02D1A5CA" w14:textId="3FD1E3DD" w:rsidR="00DE0B46" w:rsidRDefault="00DE0B46" w:rsidP="00F678DC">
      <w:pPr>
        <w:pStyle w:val="Akapitzlist"/>
        <w:tabs>
          <w:tab w:val="left" w:pos="567"/>
        </w:tabs>
        <w:spacing w:after="120"/>
        <w:ind w:left="567"/>
        <w:rPr>
          <w:rFonts w:cs="Times New Roman"/>
          <w:b/>
          <w:bCs/>
          <w:color w:val="0070C0"/>
          <w:sz w:val="22"/>
          <w:szCs w:val="22"/>
        </w:rPr>
      </w:pPr>
    </w:p>
    <w:p w14:paraId="721F78F0" w14:textId="3C6F965C" w:rsidR="00DE0B46" w:rsidRDefault="00DE0B46" w:rsidP="00F678DC">
      <w:pPr>
        <w:pStyle w:val="Akapitzlist"/>
        <w:tabs>
          <w:tab w:val="left" w:pos="567"/>
        </w:tabs>
        <w:spacing w:after="120"/>
        <w:ind w:left="567"/>
        <w:rPr>
          <w:rFonts w:cs="Times New Roman"/>
          <w:b/>
          <w:bCs/>
          <w:color w:val="0070C0"/>
          <w:sz w:val="22"/>
          <w:szCs w:val="22"/>
        </w:rPr>
      </w:pPr>
    </w:p>
    <w:p w14:paraId="1FE814FA" w14:textId="25796E39" w:rsidR="00DE0B46" w:rsidRDefault="00DE0B46" w:rsidP="00F678DC">
      <w:pPr>
        <w:pStyle w:val="Akapitzlist"/>
        <w:tabs>
          <w:tab w:val="left" w:pos="567"/>
        </w:tabs>
        <w:spacing w:after="120"/>
        <w:ind w:left="567"/>
        <w:rPr>
          <w:rFonts w:cs="Times New Roman"/>
          <w:b/>
          <w:bCs/>
          <w:color w:val="0070C0"/>
          <w:sz w:val="22"/>
          <w:szCs w:val="22"/>
        </w:rPr>
      </w:pPr>
    </w:p>
    <w:p w14:paraId="3E864B69" w14:textId="4107D8A8" w:rsidR="00DE0B46" w:rsidRDefault="00DE0B46" w:rsidP="00F678DC">
      <w:pPr>
        <w:pStyle w:val="Akapitzlist"/>
        <w:tabs>
          <w:tab w:val="left" w:pos="567"/>
        </w:tabs>
        <w:spacing w:after="120"/>
        <w:ind w:left="567"/>
        <w:rPr>
          <w:rFonts w:cs="Times New Roman"/>
          <w:b/>
          <w:bCs/>
          <w:color w:val="0070C0"/>
          <w:sz w:val="22"/>
          <w:szCs w:val="22"/>
        </w:rPr>
      </w:pPr>
    </w:p>
    <w:p w14:paraId="650F72E1" w14:textId="77777777" w:rsidR="00DE0B46" w:rsidRDefault="00DE0B46" w:rsidP="00F678DC">
      <w:pPr>
        <w:pStyle w:val="Akapitzlist"/>
        <w:tabs>
          <w:tab w:val="left" w:pos="567"/>
        </w:tabs>
        <w:spacing w:after="120"/>
        <w:ind w:left="567"/>
        <w:rPr>
          <w:rFonts w:cs="Times New Roman"/>
          <w:b/>
          <w:bCs/>
          <w:color w:val="0070C0"/>
          <w:sz w:val="22"/>
          <w:szCs w:val="22"/>
        </w:rPr>
      </w:pPr>
    </w:p>
    <w:p w14:paraId="7455F2C8" w14:textId="1FB25D45" w:rsidR="00636854" w:rsidRDefault="00636854" w:rsidP="00A95A45">
      <w:pPr>
        <w:pStyle w:val="Akapitzlist"/>
        <w:numPr>
          <w:ilvl w:val="1"/>
          <w:numId w:val="14"/>
        </w:numPr>
        <w:tabs>
          <w:tab w:val="left" w:pos="567"/>
        </w:tabs>
        <w:spacing w:after="120"/>
        <w:ind w:left="567" w:hanging="567"/>
        <w:rPr>
          <w:rFonts w:cs="Times New Roman"/>
          <w:sz w:val="22"/>
          <w:szCs w:val="22"/>
        </w:rPr>
      </w:pPr>
      <w:r w:rsidRPr="008159B8">
        <w:rPr>
          <w:rFonts w:cs="Times New Roman"/>
          <w:b/>
          <w:bCs/>
          <w:color w:val="0070C0"/>
          <w:sz w:val="22"/>
          <w:szCs w:val="22"/>
          <w:u w:val="single"/>
        </w:rPr>
        <w:lastRenderedPageBreak/>
        <w:t>CZĘŚĆ NR 4</w:t>
      </w:r>
      <w:r w:rsidRPr="008159B8">
        <w:rPr>
          <w:rFonts w:cs="Times New Roman"/>
          <w:sz w:val="22"/>
          <w:szCs w:val="22"/>
        </w:rPr>
        <w:t xml:space="preserve"> </w:t>
      </w:r>
      <w:r w:rsidR="00B1415F" w:rsidRPr="008159B8">
        <w:rPr>
          <w:rFonts w:cs="Times New Roman"/>
          <w:sz w:val="22"/>
          <w:szCs w:val="22"/>
        </w:rPr>
        <w:tab/>
      </w:r>
      <w:r w:rsidRPr="008159B8">
        <w:rPr>
          <w:rFonts w:cs="Times New Roman"/>
          <w:sz w:val="22"/>
          <w:szCs w:val="22"/>
        </w:rPr>
        <w:t xml:space="preserve">– dotyczy dróg będących w administracji </w:t>
      </w:r>
      <w:r w:rsidRPr="008159B8">
        <w:rPr>
          <w:rFonts w:cs="Times New Roman"/>
          <w:b/>
          <w:bCs/>
          <w:sz w:val="22"/>
          <w:szCs w:val="22"/>
        </w:rPr>
        <w:t>RDW Toruń</w:t>
      </w:r>
      <w:r w:rsidRPr="008159B8">
        <w:rPr>
          <w:rFonts w:cs="Times New Roman"/>
          <w:sz w:val="22"/>
          <w:szCs w:val="22"/>
        </w:rPr>
        <w:t xml:space="preserve">, </w:t>
      </w:r>
    </w:p>
    <w:p w14:paraId="18B0ECDF" w14:textId="77777777" w:rsidR="000F0AD8" w:rsidRDefault="000F0AD8" w:rsidP="000F0AD8">
      <w:pPr>
        <w:pStyle w:val="Akapitzlist"/>
        <w:tabs>
          <w:tab w:val="left" w:pos="567"/>
        </w:tabs>
        <w:spacing w:after="120"/>
        <w:ind w:left="567"/>
        <w:rPr>
          <w:rFonts w:cs="Times New Roman"/>
          <w:sz w:val="22"/>
          <w:szCs w:val="22"/>
        </w:rPr>
      </w:pPr>
    </w:p>
    <w:p w14:paraId="2A3BE1C2" w14:textId="6B774865" w:rsidR="008E6A9E" w:rsidRDefault="000F0AD8" w:rsidP="008159B8">
      <w:pPr>
        <w:tabs>
          <w:tab w:val="left" w:pos="567"/>
        </w:tabs>
        <w:spacing w:after="120"/>
        <w:rPr>
          <w:sz w:val="22"/>
          <w:szCs w:val="22"/>
        </w:rPr>
      </w:pPr>
      <w:r w:rsidRPr="000F0AD8">
        <w:rPr>
          <w:sz w:val="22"/>
          <w:szCs w:val="22"/>
        </w:rPr>
        <w:tab/>
      </w:r>
      <w:r w:rsidRPr="00F761AA">
        <w:rPr>
          <w:b/>
          <w:bCs/>
          <w:sz w:val="22"/>
          <w:szCs w:val="22"/>
          <w:u w:val="single"/>
        </w:rPr>
        <w:t>Zestawienie dróg</w:t>
      </w:r>
      <w:r w:rsidRPr="00F761AA">
        <w:rPr>
          <w:sz w:val="22"/>
          <w:szCs w:val="22"/>
        </w:rPr>
        <w:t xml:space="preserve">, objętych powyższą częścią </w:t>
      </w:r>
      <w:r>
        <w:rPr>
          <w:sz w:val="22"/>
          <w:szCs w:val="22"/>
        </w:rPr>
        <w:t>zamówienia (CZĘŚĆ NR 4)</w:t>
      </w:r>
      <w:r w:rsidRPr="00F761AA">
        <w:rPr>
          <w:sz w:val="22"/>
          <w:szCs w:val="22"/>
        </w:rPr>
        <w:t>:</w:t>
      </w:r>
      <w:r w:rsidR="008E6A9E">
        <w:rPr>
          <w:sz w:val="22"/>
          <w:szCs w:val="22"/>
        </w:rPr>
        <w:br/>
      </w:r>
    </w:p>
    <w:tbl>
      <w:tblPr>
        <w:tblW w:w="8080" w:type="dxa"/>
        <w:jc w:val="center"/>
        <w:tblLayout w:type="fixed"/>
        <w:tblCellMar>
          <w:left w:w="70" w:type="dxa"/>
          <w:right w:w="70" w:type="dxa"/>
        </w:tblCellMar>
        <w:tblLook w:val="04A0" w:firstRow="1" w:lastRow="0" w:firstColumn="1" w:lastColumn="0" w:noHBand="0" w:noVBand="1"/>
      </w:tblPr>
      <w:tblGrid>
        <w:gridCol w:w="723"/>
        <w:gridCol w:w="709"/>
        <w:gridCol w:w="2920"/>
        <w:gridCol w:w="870"/>
        <w:gridCol w:w="1115"/>
        <w:gridCol w:w="765"/>
        <w:gridCol w:w="978"/>
      </w:tblGrid>
      <w:tr w:rsidR="008E0B54" w:rsidRPr="008E0B54" w14:paraId="12BB5227" w14:textId="77777777" w:rsidTr="00C51A1C">
        <w:trPr>
          <w:trHeight w:val="30"/>
          <w:jc w:val="center"/>
        </w:trPr>
        <w:tc>
          <w:tcPr>
            <w:tcW w:w="723" w:type="dxa"/>
            <w:vMerge w:val="restart"/>
            <w:tcBorders>
              <w:top w:val="single" w:sz="12" w:space="0" w:color="000000"/>
              <w:left w:val="single" w:sz="12" w:space="0" w:color="000000"/>
              <w:bottom w:val="single" w:sz="8" w:space="0" w:color="000000"/>
              <w:right w:val="single" w:sz="8" w:space="0" w:color="000000"/>
            </w:tcBorders>
            <w:shd w:val="clear" w:color="auto" w:fill="FFE599"/>
            <w:vAlign w:val="center"/>
          </w:tcPr>
          <w:p w14:paraId="3F9C6896" w14:textId="77777777" w:rsidR="008E0B54" w:rsidRPr="008E0B54" w:rsidRDefault="008E0B54" w:rsidP="008E0B54">
            <w:pPr>
              <w:jc w:val="center"/>
              <w:rPr>
                <w:rFonts w:eastAsia="Times New Roman"/>
                <w:b/>
                <w:bCs/>
                <w:i/>
                <w:color w:val="000000"/>
                <w:sz w:val="16"/>
                <w:szCs w:val="16"/>
                <w:lang w:eastAsia="pl-PL"/>
              </w:rPr>
            </w:pPr>
            <w:r w:rsidRPr="008E0B54">
              <w:rPr>
                <w:rFonts w:eastAsia="Times New Roman"/>
                <w:b/>
                <w:bCs/>
                <w:i/>
                <w:color w:val="000000"/>
                <w:sz w:val="16"/>
                <w:szCs w:val="16"/>
                <w:lang w:eastAsia="pl-PL"/>
              </w:rPr>
              <w:t>Standard</w:t>
            </w:r>
          </w:p>
        </w:tc>
        <w:tc>
          <w:tcPr>
            <w:tcW w:w="709" w:type="dxa"/>
            <w:vMerge w:val="restart"/>
            <w:tcBorders>
              <w:top w:val="single" w:sz="12" w:space="0" w:color="000000"/>
              <w:left w:val="single" w:sz="8" w:space="0" w:color="000000"/>
              <w:bottom w:val="single" w:sz="8" w:space="0" w:color="000000"/>
              <w:right w:val="single" w:sz="8" w:space="0" w:color="000000"/>
            </w:tcBorders>
            <w:shd w:val="clear" w:color="auto" w:fill="FFE599"/>
            <w:vAlign w:val="center"/>
          </w:tcPr>
          <w:p w14:paraId="6E65101E" w14:textId="77777777" w:rsidR="008E0B54" w:rsidRPr="008E0B54" w:rsidRDefault="008E0B54" w:rsidP="00850AB7">
            <w:pPr>
              <w:jc w:val="center"/>
              <w:rPr>
                <w:rFonts w:eastAsia="Times New Roman"/>
                <w:b/>
                <w:bCs/>
                <w:i/>
                <w:color w:val="000000"/>
                <w:sz w:val="16"/>
                <w:szCs w:val="16"/>
                <w:lang w:eastAsia="pl-PL"/>
              </w:rPr>
            </w:pPr>
            <w:r w:rsidRPr="008E0B54">
              <w:rPr>
                <w:rFonts w:eastAsia="Times New Roman"/>
                <w:b/>
                <w:bCs/>
                <w:i/>
                <w:color w:val="000000"/>
                <w:sz w:val="16"/>
                <w:szCs w:val="16"/>
                <w:lang w:eastAsia="pl-PL"/>
              </w:rPr>
              <w:t>Nr drogi</w:t>
            </w:r>
          </w:p>
        </w:tc>
        <w:tc>
          <w:tcPr>
            <w:tcW w:w="2920" w:type="dxa"/>
            <w:vMerge w:val="restart"/>
            <w:tcBorders>
              <w:top w:val="single" w:sz="12" w:space="0" w:color="000000"/>
              <w:left w:val="single" w:sz="8" w:space="0" w:color="000000"/>
              <w:bottom w:val="single" w:sz="8" w:space="0" w:color="000000"/>
              <w:right w:val="single" w:sz="8" w:space="0" w:color="000000"/>
            </w:tcBorders>
            <w:shd w:val="clear" w:color="auto" w:fill="FFE599"/>
            <w:vAlign w:val="center"/>
          </w:tcPr>
          <w:p w14:paraId="36282FA2" w14:textId="77777777" w:rsidR="008E0B54" w:rsidRPr="008E0B54" w:rsidRDefault="008E0B54" w:rsidP="00850AB7">
            <w:pPr>
              <w:jc w:val="center"/>
              <w:rPr>
                <w:rFonts w:eastAsia="Times New Roman"/>
                <w:b/>
                <w:bCs/>
                <w:i/>
                <w:color w:val="000000"/>
                <w:sz w:val="16"/>
                <w:szCs w:val="16"/>
                <w:lang w:eastAsia="pl-PL"/>
              </w:rPr>
            </w:pPr>
            <w:r w:rsidRPr="008E0B54">
              <w:rPr>
                <w:rFonts w:eastAsia="Times New Roman"/>
                <w:b/>
                <w:bCs/>
                <w:i/>
                <w:color w:val="000000"/>
                <w:sz w:val="16"/>
                <w:szCs w:val="16"/>
                <w:lang w:eastAsia="pl-PL"/>
              </w:rPr>
              <w:t xml:space="preserve">       Relacja drogi</w:t>
            </w:r>
          </w:p>
        </w:tc>
        <w:tc>
          <w:tcPr>
            <w:tcW w:w="1985" w:type="dxa"/>
            <w:gridSpan w:val="2"/>
            <w:tcBorders>
              <w:top w:val="single" w:sz="12" w:space="0" w:color="000000"/>
              <w:left w:val="nil"/>
              <w:bottom w:val="single" w:sz="8" w:space="0" w:color="000000"/>
              <w:right w:val="single" w:sz="8" w:space="0" w:color="000000"/>
            </w:tcBorders>
            <w:shd w:val="clear" w:color="auto" w:fill="FFE599"/>
            <w:vAlign w:val="center"/>
          </w:tcPr>
          <w:p w14:paraId="3EB82082" w14:textId="77777777" w:rsidR="008E0B54" w:rsidRPr="008E0B54" w:rsidRDefault="008E0B54" w:rsidP="00850AB7">
            <w:pPr>
              <w:rPr>
                <w:rFonts w:eastAsia="Times New Roman"/>
                <w:b/>
                <w:bCs/>
                <w:i/>
                <w:color w:val="000000"/>
                <w:sz w:val="16"/>
                <w:szCs w:val="16"/>
                <w:lang w:eastAsia="pl-PL"/>
              </w:rPr>
            </w:pPr>
            <w:r w:rsidRPr="008E0B54">
              <w:rPr>
                <w:rFonts w:eastAsia="Times New Roman"/>
                <w:b/>
                <w:bCs/>
                <w:i/>
                <w:color w:val="000000"/>
                <w:sz w:val="16"/>
                <w:szCs w:val="16"/>
                <w:lang w:eastAsia="pl-PL"/>
              </w:rPr>
              <w:t xml:space="preserve">           Lokalizacja</w:t>
            </w:r>
          </w:p>
        </w:tc>
        <w:tc>
          <w:tcPr>
            <w:tcW w:w="765" w:type="dxa"/>
            <w:tcBorders>
              <w:top w:val="single" w:sz="12" w:space="0" w:color="000000"/>
              <w:left w:val="nil"/>
              <w:bottom w:val="nil"/>
              <w:right w:val="single" w:sz="8" w:space="0" w:color="000000"/>
            </w:tcBorders>
            <w:shd w:val="clear" w:color="auto" w:fill="FFE599"/>
            <w:vAlign w:val="center"/>
          </w:tcPr>
          <w:p w14:paraId="38C40015" w14:textId="77777777" w:rsidR="008E0B54" w:rsidRPr="008E0B54" w:rsidRDefault="008E0B54" w:rsidP="00850AB7">
            <w:pPr>
              <w:jc w:val="center"/>
              <w:rPr>
                <w:rFonts w:eastAsia="Times New Roman"/>
                <w:b/>
                <w:bCs/>
                <w:i/>
                <w:color w:val="000000"/>
                <w:sz w:val="16"/>
                <w:szCs w:val="16"/>
                <w:lang w:eastAsia="pl-PL"/>
              </w:rPr>
            </w:pPr>
            <w:r w:rsidRPr="008E0B54">
              <w:rPr>
                <w:rFonts w:eastAsia="Times New Roman"/>
                <w:b/>
                <w:bCs/>
                <w:i/>
                <w:color w:val="000000"/>
                <w:sz w:val="16"/>
                <w:szCs w:val="16"/>
                <w:lang w:eastAsia="pl-PL"/>
              </w:rPr>
              <w:t>Długość</w:t>
            </w:r>
          </w:p>
        </w:tc>
        <w:tc>
          <w:tcPr>
            <w:tcW w:w="978" w:type="dxa"/>
            <w:tcBorders>
              <w:top w:val="single" w:sz="12" w:space="0" w:color="000000"/>
              <w:left w:val="nil"/>
              <w:bottom w:val="nil"/>
              <w:right w:val="single" w:sz="12" w:space="0" w:color="000000"/>
            </w:tcBorders>
            <w:shd w:val="clear" w:color="auto" w:fill="FFE599"/>
            <w:vAlign w:val="center"/>
          </w:tcPr>
          <w:p w14:paraId="5243EBD6" w14:textId="77777777" w:rsidR="008E0B54" w:rsidRPr="008E0B54" w:rsidRDefault="008E0B54" w:rsidP="00850AB7">
            <w:pPr>
              <w:jc w:val="center"/>
              <w:rPr>
                <w:rFonts w:eastAsia="Times New Roman"/>
                <w:b/>
                <w:bCs/>
                <w:i/>
                <w:color w:val="000000"/>
                <w:sz w:val="16"/>
                <w:szCs w:val="16"/>
                <w:lang w:eastAsia="pl-PL"/>
              </w:rPr>
            </w:pPr>
            <w:r w:rsidRPr="008E0B54">
              <w:rPr>
                <w:rFonts w:eastAsia="Times New Roman"/>
                <w:b/>
                <w:bCs/>
                <w:i/>
                <w:color w:val="000000"/>
                <w:sz w:val="16"/>
                <w:szCs w:val="16"/>
                <w:lang w:eastAsia="pl-PL"/>
              </w:rPr>
              <w:t>Długość odcinka posypywania</w:t>
            </w:r>
          </w:p>
        </w:tc>
      </w:tr>
      <w:tr w:rsidR="008E0B54" w:rsidRPr="008E0B54" w14:paraId="407C779A" w14:textId="77777777" w:rsidTr="00C51A1C">
        <w:trPr>
          <w:trHeight w:val="50"/>
          <w:jc w:val="center"/>
        </w:trPr>
        <w:tc>
          <w:tcPr>
            <w:tcW w:w="723" w:type="dxa"/>
            <w:vMerge/>
            <w:tcBorders>
              <w:top w:val="single" w:sz="8" w:space="0" w:color="000000"/>
              <w:left w:val="single" w:sz="12" w:space="0" w:color="000000"/>
              <w:bottom w:val="single" w:sz="12" w:space="0" w:color="000000"/>
              <w:right w:val="single" w:sz="8" w:space="0" w:color="000000"/>
            </w:tcBorders>
            <w:vAlign w:val="center"/>
          </w:tcPr>
          <w:p w14:paraId="374B5ABD" w14:textId="77777777" w:rsidR="008E0B54" w:rsidRPr="008E0B54" w:rsidRDefault="008E0B54" w:rsidP="00850AB7">
            <w:pPr>
              <w:rPr>
                <w:rFonts w:eastAsia="Times New Roman"/>
                <w:bCs/>
                <w:color w:val="000000"/>
                <w:sz w:val="16"/>
                <w:szCs w:val="16"/>
                <w:lang w:eastAsia="pl-PL"/>
              </w:rPr>
            </w:pPr>
          </w:p>
        </w:tc>
        <w:tc>
          <w:tcPr>
            <w:tcW w:w="709" w:type="dxa"/>
            <w:vMerge/>
            <w:tcBorders>
              <w:top w:val="single" w:sz="8" w:space="0" w:color="000000"/>
              <w:left w:val="single" w:sz="8" w:space="0" w:color="000000"/>
              <w:bottom w:val="single" w:sz="12" w:space="0" w:color="000000"/>
              <w:right w:val="single" w:sz="8" w:space="0" w:color="000000"/>
            </w:tcBorders>
            <w:vAlign w:val="center"/>
          </w:tcPr>
          <w:p w14:paraId="60E4E3D1" w14:textId="77777777" w:rsidR="008E0B54" w:rsidRPr="008E0B54" w:rsidRDefault="008E0B54" w:rsidP="00850AB7">
            <w:pPr>
              <w:rPr>
                <w:rFonts w:eastAsia="Times New Roman"/>
                <w:bCs/>
                <w:color w:val="000000"/>
                <w:sz w:val="16"/>
                <w:szCs w:val="16"/>
                <w:lang w:eastAsia="pl-PL"/>
              </w:rPr>
            </w:pPr>
          </w:p>
        </w:tc>
        <w:tc>
          <w:tcPr>
            <w:tcW w:w="2920" w:type="dxa"/>
            <w:vMerge/>
            <w:tcBorders>
              <w:top w:val="single" w:sz="8" w:space="0" w:color="000000"/>
              <w:left w:val="single" w:sz="8" w:space="0" w:color="000000"/>
              <w:bottom w:val="single" w:sz="12" w:space="0" w:color="000000"/>
              <w:right w:val="single" w:sz="8" w:space="0" w:color="000000"/>
            </w:tcBorders>
            <w:vAlign w:val="center"/>
          </w:tcPr>
          <w:p w14:paraId="4804BCFD" w14:textId="77777777" w:rsidR="008E0B54" w:rsidRPr="008E0B54" w:rsidRDefault="008E0B54" w:rsidP="00850AB7">
            <w:pPr>
              <w:rPr>
                <w:rFonts w:eastAsia="Times New Roman"/>
                <w:bCs/>
                <w:color w:val="000000"/>
                <w:sz w:val="16"/>
                <w:szCs w:val="16"/>
                <w:lang w:eastAsia="pl-PL"/>
              </w:rPr>
            </w:pPr>
          </w:p>
        </w:tc>
        <w:tc>
          <w:tcPr>
            <w:tcW w:w="870" w:type="dxa"/>
            <w:tcBorders>
              <w:top w:val="nil"/>
              <w:left w:val="nil"/>
              <w:bottom w:val="single" w:sz="12" w:space="0" w:color="000000"/>
              <w:right w:val="single" w:sz="8" w:space="0" w:color="000000"/>
            </w:tcBorders>
            <w:shd w:val="clear" w:color="auto" w:fill="FFE599"/>
            <w:vAlign w:val="center"/>
          </w:tcPr>
          <w:p w14:paraId="78D31D9C" w14:textId="77777777" w:rsidR="008E0B54" w:rsidRPr="008E0B54" w:rsidRDefault="008E0B54" w:rsidP="00850AB7">
            <w:pPr>
              <w:rPr>
                <w:rFonts w:eastAsia="Times New Roman"/>
                <w:bCs/>
                <w:color w:val="000000"/>
                <w:sz w:val="16"/>
                <w:szCs w:val="16"/>
                <w:lang w:eastAsia="pl-PL"/>
              </w:rPr>
            </w:pPr>
            <w:r w:rsidRPr="008E0B54">
              <w:rPr>
                <w:rFonts w:eastAsia="Times New Roman"/>
                <w:bCs/>
                <w:color w:val="000000"/>
                <w:sz w:val="16"/>
                <w:szCs w:val="16"/>
                <w:lang w:eastAsia="pl-PL"/>
              </w:rPr>
              <w:t xml:space="preserve">   od  km</w:t>
            </w:r>
          </w:p>
        </w:tc>
        <w:tc>
          <w:tcPr>
            <w:tcW w:w="1115" w:type="dxa"/>
            <w:tcBorders>
              <w:top w:val="nil"/>
              <w:left w:val="nil"/>
              <w:bottom w:val="single" w:sz="12" w:space="0" w:color="000000"/>
              <w:right w:val="single" w:sz="8" w:space="0" w:color="000000"/>
            </w:tcBorders>
            <w:shd w:val="clear" w:color="auto" w:fill="FFE599"/>
            <w:vAlign w:val="center"/>
          </w:tcPr>
          <w:p w14:paraId="5623D27F" w14:textId="77777777" w:rsidR="008E0B54" w:rsidRPr="008E0B54" w:rsidRDefault="008E0B54" w:rsidP="00850AB7">
            <w:pPr>
              <w:rPr>
                <w:rFonts w:eastAsia="Times New Roman"/>
                <w:bCs/>
                <w:color w:val="000000"/>
                <w:sz w:val="16"/>
                <w:szCs w:val="16"/>
                <w:lang w:eastAsia="pl-PL"/>
              </w:rPr>
            </w:pPr>
            <w:r w:rsidRPr="008E0B54">
              <w:rPr>
                <w:rFonts w:eastAsia="Times New Roman"/>
                <w:bCs/>
                <w:color w:val="000000"/>
                <w:sz w:val="16"/>
                <w:szCs w:val="16"/>
                <w:lang w:eastAsia="pl-PL"/>
              </w:rPr>
              <w:t xml:space="preserve">  do km</w:t>
            </w:r>
          </w:p>
        </w:tc>
        <w:tc>
          <w:tcPr>
            <w:tcW w:w="765" w:type="dxa"/>
            <w:tcBorders>
              <w:top w:val="nil"/>
              <w:left w:val="nil"/>
              <w:bottom w:val="single" w:sz="12" w:space="0" w:color="000000"/>
              <w:right w:val="single" w:sz="8" w:space="0" w:color="000000"/>
            </w:tcBorders>
            <w:shd w:val="clear" w:color="auto" w:fill="FFE599"/>
            <w:vAlign w:val="center"/>
          </w:tcPr>
          <w:p w14:paraId="374F3079" w14:textId="77777777" w:rsidR="008E0B54" w:rsidRPr="008E0B54" w:rsidRDefault="008E0B54" w:rsidP="00850AB7">
            <w:pPr>
              <w:jc w:val="center"/>
              <w:rPr>
                <w:rFonts w:eastAsia="Times New Roman"/>
                <w:bCs/>
                <w:sz w:val="16"/>
                <w:szCs w:val="16"/>
                <w:lang w:eastAsia="pl-PL"/>
              </w:rPr>
            </w:pPr>
            <w:r w:rsidRPr="008E0B54">
              <w:rPr>
                <w:rFonts w:eastAsia="Times New Roman"/>
                <w:bCs/>
                <w:sz w:val="16"/>
                <w:szCs w:val="16"/>
                <w:lang w:eastAsia="pl-PL"/>
              </w:rPr>
              <w:t>(km)</w:t>
            </w:r>
          </w:p>
        </w:tc>
        <w:tc>
          <w:tcPr>
            <w:tcW w:w="978" w:type="dxa"/>
            <w:tcBorders>
              <w:top w:val="nil"/>
              <w:left w:val="nil"/>
              <w:bottom w:val="single" w:sz="12" w:space="0" w:color="000000"/>
              <w:right w:val="single" w:sz="12" w:space="0" w:color="000000"/>
            </w:tcBorders>
            <w:shd w:val="clear" w:color="auto" w:fill="FFE599"/>
            <w:vAlign w:val="center"/>
          </w:tcPr>
          <w:p w14:paraId="74035FBB" w14:textId="77777777" w:rsidR="008E0B54" w:rsidRPr="008E0B54" w:rsidRDefault="008E0B54" w:rsidP="00850AB7">
            <w:pPr>
              <w:jc w:val="center"/>
              <w:rPr>
                <w:rFonts w:eastAsia="Times New Roman"/>
                <w:bCs/>
                <w:sz w:val="16"/>
                <w:szCs w:val="16"/>
                <w:lang w:eastAsia="pl-PL"/>
              </w:rPr>
            </w:pPr>
            <w:r w:rsidRPr="008E0B54">
              <w:rPr>
                <w:rFonts w:eastAsia="Times New Roman"/>
                <w:bCs/>
                <w:sz w:val="16"/>
                <w:szCs w:val="16"/>
                <w:lang w:eastAsia="pl-PL"/>
              </w:rPr>
              <w:t>(km)</w:t>
            </w:r>
          </w:p>
        </w:tc>
      </w:tr>
      <w:tr w:rsidR="008E0B54" w:rsidRPr="008E0B54" w14:paraId="7691C226" w14:textId="77777777" w:rsidTr="00C51A1C">
        <w:trPr>
          <w:trHeight w:val="76"/>
          <w:jc w:val="center"/>
        </w:trPr>
        <w:tc>
          <w:tcPr>
            <w:tcW w:w="723" w:type="dxa"/>
            <w:tcBorders>
              <w:top w:val="single" w:sz="12" w:space="0" w:color="000000"/>
              <w:left w:val="single" w:sz="12" w:space="0" w:color="000000"/>
              <w:bottom w:val="single" w:sz="8" w:space="0" w:color="000000"/>
              <w:right w:val="single" w:sz="8" w:space="0" w:color="000000"/>
            </w:tcBorders>
            <w:shd w:val="clear" w:color="auto" w:fill="auto"/>
            <w:vAlign w:val="center"/>
          </w:tcPr>
          <w:p w14:paraId="020533BA" w14:textId="77777777" w:rsidR="008E0B54" w:rsidRPr="008E0B54" w:rsidRDefault="008E0B54" w:rsidP="00850AB7">
            <w:pPr>
              <w:suppressAutoHyphens w:val="0"/>
              <w:jc w:val="center"/>
              <w:rPr>
                <w:rFonts w:eastAsia="Times New Roman"/>
                <w:color w:val="000000"/>
                <w:kern w:val="0"/>
                <w:sz w:val="16"/>
                <w:szCs w:val="16"/>
                <w:lang w:eastAsia="pl-PL" w:bidi="ar-SA"/>
              </w:rPr>
            </w:pPr>
            <w:r w:rsidRPr="008E0B54">
              <w:rPr>
                <w:color w:val="000000"/>
                <w:sz w:val="16"/>
                <w:szCs w:val="16"/>
              </w:rPr>
              <w:t>II</w:t>
            </w:r>
          </w:p>
        </w:tc>
        <w:tc>
          <w:tcPr>
            <w:tcW w:w="709" w:type="dxa"/>
            <w:tcBorders>
              <w:top w:val="single" w:sz="12" w:space="0" w:color="000000"/>
              <w:left w:val="nil"/>
              <w:bottom w:val="single" w:sz="8" w:space="0" w:color="000000"/>
              <w:right w:val="single" w:sz="8" w:space="0" w:color="000000"/>
            </w:tcBorders>
            <w:shd w:val="clear" w:color="auto" w:fill="auto"/>
            <w:vAlign w:val="center"/>
          </w:tcPr>
          <w:p w14:paraId="1C9E25D0" w14:textId="77777777" w:rsidR="008E0B54" w:rsidRPr="008E0B54" w:rsidRDefault="008E0B54" w:rsidP="00850AB7">
            <w:pPr>
              <w:jc w:val="center"/>
              <w:rPr>
                <w:b/>
                <w:bCs/>
                <w:color w:val="000000"/>
                <w:sz w:val="16"/>
                <w:szCs w:val="16"/>
              </w:rPr>
            </w:pPr>
            <w:r w:rsidRPr="008E0B54">
              <w:rPr>
                <w:b/>
                <w:bCs/>
                <w:color w:val="000000"/>
                <w:sz w:val="16"/>
                <w:szCs w:val="16"/>
              </w:rPr>
              <w:t>552</w:t>
            </w:r>
          </w:p>
        </w:tc>
        <w:tc>
          <w:tcPr>
            <w:tcW w:w="2920" w:type="dxa"/>
            <w:tcBorders>
              <w:top w:val="single" w:sz="12" w:space="0" w:color="000000"/>
              <w:left w:val="nil"/>
              <w:bottom w:val="single" w:sz="8" w:space="0" w:color="000000"/>
              <w:right w:val="single" w:sz="8" w:space="0" w:color="000000"/>
            </w:tcBorders>
            <w:shd w:val="clear" w:color="auto" w:fill="auto"/>
            <w:vAlign w:val="center"/>
          </w:tcPr>
          <w:p w14:paraId="7A1D5BBA" w14:textId="77777777" w:rsidR="008E0B54" w:rsidRPr="008E0B54" w:rsidRDefault="008E0B54" w:rsidP="00850AB7">
            <w:pPr>
              <w:rPr>
                <w:color w:val="000000"/>
                <w:sz w:val="16"/>
                <w:szCs w:val="16"/>
              </w:rPr>
            </w:pPr>
            <w:r w:rsidRPr="008E0B54">
              <w:rPr>
                <w:color w:val="000000"/>
                <w:sz w:val="16"/>
                <w:szCs w:val="16"/>
              </w:rPr>
              <w:t>Różankowo – Łysomice - Lubicz</w:t>
            </w:r>
          </w:p>
        </w:tc>
        <w:tc>
          <w:tcPr>
            <w:tcW w:w="870" w:type="dxa"/>
            <w:tcBorders>
              <w:top w:val="single" w:sz="12" w:space="0" w:color="000000"/>
              <w:left w:val="nil"/>
              <w:bottom w:val="single" w:sz="8" w:space="0" w:color="000000"/>
              <w:right w:val="single" w:sz="8" w:space="0" w:color="000000"/>
            </w:tcBorders>
            <w:shd w:val="clear" w:color="auto" w:fill="auto"/>
            <w:vAlign w:val="center"/>
          </w:tcPr>
          <w:p w14:paraId="5354E422" w14:textId="77777777" w:rsidR="008E0B54" w:rsidRPr="008E0B54" w:rsidRDefault="008E0B54" w:rsidP="00850AB7">
            <w:pPr>
              <w:jc w:val="center"/>
              <w:rPr>
                <w:color w:val="000000"/>
                <w:sz w:val="16"/>
                <w:szCs w:val="16"/>
              </w:rPr>
            </w:pPr>
            <w:r w:rsidRPr="008E0B54">
              <w:rPr>
                <w:color w:val="000000"/>
                <w:sz w:val="16"/>
                <w:szCs w:val="16"/>
              </w:rPr>
              <w:t>6+008</w:t>
            </w:r>
          </w:p>
        </w:tc>
        <w:tc>
          <w:tcPr>
            <w:tcW w:w="1115" w:type="dxa"/>
            <w:tcBorders>
              <w:top w:val="single" w:sz="12" w:space="0" w:color="000000"/>
              <w:left w:val="nil"/>
              <w:bottom w:val="single" w:sz="8" w:space="0" w:color="000000"/>
              <w:right w:val="single" w:sz="8" w:space="0" w:color="000000"/>
            </w:tcBorders>
            <w:shd w:val="clear" w:color="auto" w:fill="auto"/>
            <w:vAlign w:val="center"/>
          </w:tcPr>
          <w:p w14:paraId="7AC0C60A" w14:textId="77777777" w:rsidR="008E0B54" w:rsidRPr="008E0B54" w:rsidRDefault="008E0B54" w:rsidP="00850AB7">
            <w:pPr>
              <w:jc w:val="center"/>
              <w:rPr>
                <w:color w:val="000000"/>
                <w:sz w:val="16"/>
                <w:szCs w:val="16"/>
              </w:rPr>
            </w:pPr>
            <w:r w:rsidRPr="008E0B54">
              <w:rPr>
                <w:color w:val="000000"/>
                <w:sz w:val="16"/>
                <w:szCs w:val="16"/>
              </w:rPr>
              <w:t>17+311</w:t>
            </w:r>
          </w:p>
        </w:tc>
        <w:tc>
          <w:tcPr>
            <w:tcW w:w="765" w:type="dxa"/>
            <w:tcBorders>
              <w:top w:val="single" w:sz="12" w:space="0" w:color="000000"/>
              <w:left w:val="nil"/>
              <w:bottom w:val="single" w:sz="8" w:space="0" w:color="000000"/>
              <w:right w:val="single" w:sz="8" w:space="0" w:color="000000"/>
            </w:tcBorders>
            <w:shd w:val="clear" w:color="auto" w:fill="auto"/>
            <w:vAlign w:val="center"/>
          </w:tcPr>
          <w:p w14:paraId="507A57BB" w14:textId="77777777" w:rsidR="008E0B54" w:rsidRPr="008E0B54" w:rsidRDefault="008E0B54" w:rsidP="00850AB7">
            <w:pPr>
              <w:jc w:val="center"/>
              <w:rPr>
                <w:color w:val="000000"/>
                <w:sz w:val="16"/>
                <w:szCs w:val="16"/>
              </w:rPr>
            </w:pPr>
            <w:r w:rsidRPr="008E0B54">
              <w:rPr>
                <w:color w:val="000000"/>
                <w:sz w:val="16"/>
                <w:szCs w:val="16"/>
              </w:rPr>
              <w:t>11,303</w:t>
            </w:r>
          </w:p>
        </w:tc>
        <w:tc>
          <w:tcPr>
            <w:tcW w:w="978" w:type="dxa"/>
            <w:tcBorders>
              <w:top w:val="single" w:sz="12" w:space="0" w:color="000000"/>
              <w:left w:val="nil"/>
              <w:bottom w:val="single" w:sz="8" w:space="0" w:color="000000"/>
              <w:right w:val="single" w:sz="12" w:space="0" w:color="000000"/>
            </w:tcBorders>
            <w:shd w:val="clear" w:color="auto" w:fill="auto"/>
            <w:vAlign w:val="center"/>
          </w:tcPr>
          <w:p w14:paraId="00848292" w14:textId="77777777" w:rsidR="008E0B54" w:rsidRPr="008E0B54" w:rsidRDefault="008E0B54" w:rsidP="00850AB7">
            <w:pPr>
              <w:jc w:val="center"/>
              <w:rPr>
                <w:color w:val="000000"/>
                <w:sz w:val="16"/>
                <w:szCs w:val="16"/>
              </w:rPr>
            </w:pPr>
            <w:r w:rsidRPr="008E0B54">
              <w:rPr>
                <w:color w:val="000000"/>
                <w:sz w:val="16"/>
                <w:szCs w:val="16"/>
              </w:rPr>
              <w:t>11,303</w:t>
            </w:r>
          </w:p>
        </w:tc>
      </w:tr>
      <w:tr w:rsidR="008E0B54" w:rsidRPr="008E0B54" w14:paraId="1F94209D" w14:textId="77777777" w:rsidTr="00C51A1C">
        <w:trPr>
          <w:trHeight w:val="40"/>
          <w:jc w:val="center"/>
        </w:trPr>
        <w:tc>
          <w:tcPr>
            <w:tcW w:w="723" w:type="dxa"/>
            <w:tcBorders>
              <w:top w:val="single" w:sz="8" w:space="0" w:color="000000"/>
              <w:left w:val="single" w:sz="12" w:space="0" w:color="000000"/>
              <w:bottom w:val="single" w:sz="8" w:space="0" w:color="000000"/>
              <w:right w:val="single" w:sz="8" w:space="0" w:color="000000"/>
            </w:tcBorders>
            <w:shd w:val="clear" w:color="auto" w:fill="auto"/>
            <w:vAlign w:val="center"/>
          </w:tcPr>
          <w:p w14:paraId="50D224F7" w14:textId="77777777" w:rsidR="008E0B54" w:rsidRPr="008E0B54" w:rsidRDefault="008E0B54" w:rsidP="00850AB7">
            <w:pPr>
              <w:jc w:val="center"/>
              <w:rPr>
                <w:color w:val="000000"/>
                <w:sz w:val="16"/>
                <w:szCs w:val="16"/>
              </w:rPr>
            </w:pPr>
            <w:r w:rsidRPr="008E0B54">
              <w:rPr>
                <w:color w:val="000000"/>
                <w:sz w:val="16"/>
                <w:szCs w:val="16"/>
              </w:rPr>
              <w:t>III</w:t>
            </w:r>
          </w:p>
        </w:tc>
        <w:tc>
          <w:tcPr>
            <w:tcW w:w="709" w:type="dxa"/>
            <w:tcBorders>
              <w:top w:val="single" w:sz="8" w:space="0" w:color="000000"/>
              <w:left w:val="nil"/>
              <w:bottom w:val="single" w:sz="8" w:space="0" w:color="000000"/>
              <w:right w:val="single" w:sz="8" w:space="0" w:color="000000"/>
            </w:tcBorders>
            <w:shd w:val="clear" w:color="auto" w:fill="auto"/>
            <w:vAlign w:val="center"/>
          </w:tcPr>
          <w:p w14:paraId="28E0F22C" w14:textId="77777777" w:rsidR="008E0B54" w:rsidRPr="008E0B54" w:rsidRDefault="008E0B54" w:rsidP="00850AB7">
            <w:pPr>
              <w:jc w:val="center"/>
              <w:rPr>
                <w:b/>
                <w:bCs/>
                <w:color w:val="000000"/>
                <w:sz w:val="16"/>
                <w:szCs w:val="16"/>
              </w:rPr>
            </w:pPr>
            <w:r w:rsidRPr="008E0B54">
              <w:rPr>
                <w:b/>
                <w:bCs/>
                <w:color w:val="000000"/>
                <w:sz w:val="16"/>
                <w:szCs w:val="16"/>
              </w:rPr>
              <w:t>258</w:t>
            </w:r>
          </w:p>
        </w:tc>
        <w:tc>
          <w:tcPr>
            <w:tcW w:w="2920" w:type="dxa"/>
            <w:tcBorders>
              <w:top w:val="single" w:sz="8" w:space="0" w:color="000000"/>
              <w:left w:val="nil"/>
              <w:bottom w:val="single" w:sz="8" w:space="0" w:color="000000"/>
              <w:right w:val="single" w:sz="8" w:space="0" w:color="000000"/>
            </w:tcBorders>
            <w:shd w:val="clear" w:color="auto" w:fill="auto"/>
            <w:vAlign w:val="center"/>
          </w:tcPr>
          <w:p w14:paraId="58B73EAD" w14:textId="77777777" w:rsidR="008E0B54" w:rsidRPr="008E0B54" w:rsidRDefault="008E0B54" w:rsidP="00850AB7">
            <w:pPr>
              <w:rPr>
                <w:color w:val="000000"/>
                <w:sz w:val="16"/>
                <w:szCs w:val="16"/>
              </w:rPr>
            </w:pPr>
            <w:r w:rsidRPr="008E0B54">
              <w:rPr>
                <w:color w:val="000000"/>
                <w:sz w:val="16"/>
                <w:szCs w:val="16"/>
              </w:rPr>
              <w:t xml:space="preserve">Silno - Osiek - Obrowo            </w:t>
            </w:r>
          </w:p>
        </w:tc>
        <w:tc>
          <w:tcPr>
            <w:tcW w:w="870" w:type="dxa"/>
            <w:tcBorders>
              <w:top w:val="single" w:sz="8" w:space="0" w:color="000000"/>
              <w:left w:val="nil"/>
              <w:bottom w:val="single" w:sz="8" w:space="0" w:color="000000"/>
              <w:right w:val="single" w:sz="8" w:space="0" w:color="000000"/>
            </w:tcBorders>
            <w:shd w:val="clear" w:color="auto" w:fill="auto"/>
            <w:vAlign w:val="center"/>
          </w:tcPr>
          <w:p w14:paraId="08EC51A3" w14:textId="77777777" w:rsidR="008E0B54" w:rsidRPr="008E0B54" w:rsidRDefault="008E0B54" w:rsidP="00850AB7">
            <w:pPr>
              <w:jc w:val="center"/>
              <w:rPr>
                <w:color w:val="000000"/>
                <w:sz w:val="16"/>
                <w:szCs w:val="16"/>
              </w:rPr>
            </w:pPr>
            <w:r w:rsidRPr="008E0B54">
              <w:rPr>
                <w:color w:val="000000"/>
                <w:sz w:val="16"/>
                <w:szCs w:val="16"/>
              </w:rPr>
              <w:t>1+750</w:t>
            </w:r>
          </w:p>
        </w:tc>
        <w:tc>
          <w:tcPr>
            <w:tcW w:w="1115" w:type="dxa"/>
            <w:tcBorders>
              <w:top w:val="single" w:sz="8" w:space="0" w:color="000000"/>
              <w:left w:val="nil"/>
              <w:bottom w:val="single" w:sz="8" w:space="0" w:color="000000"/>
              <w:right w:val="single" w:sz="8" w:space="0" w:color="000000"/>
            </w:tcBorders>
            <w:shd w:val="clear" w:color="auto" w:fill="auto"/>
            <w:vAlign w:val="center"/>
          </w:tcPr>
          <w:p w14:paraId="6D048512" w14:textId="77777777" w:rsidR="008E0B54" w:rsidRPr="008E0B54" w:rsidRDefault="008E0B54" w:rsidP="00850AB7">
            <w:pPr>
              <w:jc w:val="center"/>
              <w:rPr>
                <w:color w:val="000000"/>
                <w:sz w:val="16"/>
                <w:szCs w:val="16"/>
              </w:rPr>
            </w:pPr>
            <w:r w:rsidRPr="008E0B54">
              <w:rPr>
                <w:color w:val="000000"/>
                <w:sz w:val="16"/>
                <w:szCs w:val="16"/>
              </w:rPr>
              <w:t>15+266</w:t>
            </w:r>
          </w:p>
        </w:tc>
        <w:tc>
          <w:tcPr>
            <w:tcW w:w="765" w:type="dxa"/>
            <w:tcBorders>
              <w:top w:val="single" w:sz="8" w:space="0" w:color="000000"/>
              <w:left w:val="nil"/>
              <w:bottom w:val="single" w:sz="8" w:space="0" w:color="000000"/>
              <w:right w:val="single" w:sz="8" w:space="0" w:color="000000"/>
            </w:tcBorders>
            <w:shd w:val="clear" w:color="auto" w:fill="auto"/>
            <w:vAlign w:val="center"/>
          </w:tcPr>
          <w:p w14:paraId="6171FFD8" w14:textId="77777777" w:rsidR="008E0B54" w:rsidRPr="008E0B54" w:rsidRDefault="008E0B54" w:rsidP="00850AB7">
            <w:pPr>
              <w:jc w:val="center"/>
              <w:rPr>
                <w:color w:val="000000"/>
                <w:sz w:val="16"/>
                <w:szCs w:val="16"/>
              </w:rPr>
            </w:pPr>
            <w:r w:rsidRPr="008E0B54">
              <w:rPr>
                <w:color w:val="000000"/>
                <w:sz w:val="16"/>
                <w:szCs w:val="16"/>
              </w:rPr>
              <w:t>13,516</w:t>
            </w:r>
          </w:p>
        </w:tc>
        <w:tc>
          <w:tcPr>
            <w:tcW w:w="978" w:type="dxa"/>
            <w:tcBorders>
              <w:top w:val="single" w:sz="8" w:space="0" w:color="000000"/>
              <w:left w:val="nil"/>
              <w:bottom w:val="single" w:sz="8" w:space="0" w:color="000000"/>
              <w:right w:val="single" w:sz="12" w:space="0" w:color="000000"/>
            </w:tcBorders>
            <w:shd w:val="clear" w:color="auto" w:fill="auto"/>
            <w:vAlign w:val="center"/>
          </w:tcPr>
          <w:p w14:paraId="6D70E87E" w14:textId="77777777" w:rsidR="008E0B54" w:rsidRPr="008E0B54" w:rsidRDefault="008E0B54" w:rsidP="00850AB7">
            <w:pPr>
              <w:jc w:val="center"/>
              <w:rPr>
                <w:color w:val="000000"/>
                <w:sz w:val="16"/>
                <w:szCs w:val="16"/>
              </w:rPr>
            </w:pPr>
            <w:r w:rsidRPr="008E0B54">
              <w:rPr>
                <w:color w:val="000000"/>
                <w:sz w:val="16"/>
                <w:szCs w:val="16"/>
              </w:rPr>
              <w:t>8,416</w:t>
            </w:r>
          </w:p>
        </w:tc>
      </w:tr>
      <w:tr w:rsidR="008E0B54" w:rsidRPr="008E0B54" w14:paraId="4A97A9A9" w14:textId="77777777" w:rsidTr="00C51A1C">
        <w:trPr>
          <w:trHeight w:val="92"/>
          <w:jc w:val="center"/>
        </w:trPr>
        <w:tc>
          <w:tcPr>
            <w:tcW w:w="723" w:type="dxa"/>
            <w:tcBorders>
              <w:top w:val="single" w:sz="8" w:space="0" w:color="000000"/>
              <w:left w:val="single" w:sz="12" w:space="0" w:color="000000"/>
              <w:bottom w:val="single" w:sz="8" w:space="0" w:color="000000"/>
              <w:right w:val="single" w:sz="8" w:space="0" w:color="000000"/>
            </w:tcBorders>
            <w:shd w:val="clear" w:color="auto" w:fill="auto"/>
            <w:vAlign w:val="center"/>
          </w:tcPr>
          <w:p w14:paraId="10B3DDD0" w14:textId="77777777" w:rsidR="008E0B54" w:rsidRPr="008E0B54" w:rsidRDefault="008E0B54" w:rsidP="00850AB7">
            <w:pPr>
              <w:jc w:val="center"/>
              <w:rPr>
                <w:color w:val="000000"/>
                <w:sz w:val="16"/>
                <w:szCs w:val="16"/>
              </w:rPr>
            </w:pPr>
            <w:r w:rsidRPr="008E0B54">
              <w:rPr>
                <w:color w:val="000000"/>
                <w:sz w:val="16"/>
                <w:szCs w:val="16"/>
              </w:rPr>
              <w:t>III</w:t>
            </w:r>
          </w:p>
        </w:tc>
        <w:tc>
          <w:tcPr>
            <w:tcW w:w="709" w:type="dxa"/>
            <w:tcBorders>
              <w:top w:val="nil"/>
              <w:left w:val="nil"/>
              <w:bottom w:val="single" w:sz="8" w:space="0" w:color="000000"/>
              <w:right w:val="single" w:sz="8" w:space="0" w:color="000000"/>
            </w:tcBorders>
            <w:shd w:val="clear" w:color="auto" w:fill="auto"/>
            <w:vAlign w:val="center"/>
          </w:tcPr>
          <w:p w14:paraId="5F511F92" w14:textId="77777777" w:rsidR="008E0B54" w:rsidRPr="008E0B54" w:rsidRDefault="008E0B54" w:rsidP="00850AB7">
            <w:pPr>
              <w:jc w:val="center"/>
              <w:rPr>
                <w:b/>
                <w:bCs/>
                <w:color w:val="000000"/>
                <w:sz w:val="16"/>
                <w:szCs w:val="16"/>
              </w:rPr>
            </w:pPr>
            <w:r w:rsidRPr="008E0B54">
              <w:rPr>
                <w:b/>
                <w:bCs/>
                <w:color w:val="000000"/>
                <w:sz w:val="16"/>
                <w:szCs w:val="16"/>
              </w:rPr>
              <w:t>273</w:t>
            </w:r>
          </w:p>
        </w:tc>
        <w:tc>
          <w:tcPr>
            <w:tcW w:w="2920" w:type="dxa"/>
            <w:tcBorders>
              <w:top w:val="nil"/>
              <w:left w:val="nil"/>
              <w:bottom w:val="single" w:sz="8" w:space="0" w:color="000000"/>
              <w:right w:val="single" w:sz="8" w:space="0" w:color="000000"/>
            </w:tcBorders>
            <w:shd w:val="clear" w:color="auto" w:fill="auto"/>
            <w:vAlign w:val="center"/>
          </w:tcPr>
          <w:p w14:paraId="463507EB" w14:textId="77777777" w:rsidR="008E0B54" w:rsidRPr="008E0B54" w:rsidRDefault="008E0B54" w:rsidP="00850AB7">
            <w:pPr>
              <w:rPr>
                <w:color w:val="000000"/>
                <w:sz w:val="16"/>
                <w:szCs w:val="16"/>
              </w:rPr>
            </w:pPr>
            <w:r w:rsidRPr="008E0B54">
              <w:rPr>
                <w:color w:val="000000"/>
                <w:sz w:val="16"/>
                <w:szCs w:val="16"/>
              </w:rPr>
              <w:t>Cierpice-Mała Nieszawka</w:t>
            </w:r>
          </w:p>
        </w:tc>
        <w:tc>
          <w:tcPr>
            <w:tcW w:w="870" w:type="dxa"/>
            <w:tcBorders>
              <w:top w:val="nil"/>
              <w:left w:val="nil"/>
              <w:bottom w:val="single" w:sz="8" w:space="0" w:color="000000"/>
              <w:right w:val="single" w:sz="8" w:space="0" w:color="000000"/>
            </w:tcBorders>
            <w:shd w:val="clear" w:color="auto" w:fill="auto"/>
            <w:vAlign w:val="center"/>
          </w:tcPr>
          <w:p w14:paraId="7B7DA114" w14:textId="77777777" w:rsidR="008E0B54" w:rsidRPr="008E0B54" w:rsidRDefault="008E0B54" w:rsidP="00850AB7">
            <w:pPr>
              <w:jc w:val="center"/>
              <w:rPr>
                <w:color w:val="000000"/>
                <w:sz w:val="16"/>
                <w:szCs w:val="16"/>
              </w:rPr>
            </w:pPr>
            <w:r w:rsidRPr="008E0B54">
              <w:rPr>
                <w:color w:val="000000"/>
                <w:sz w:val="16"/>
                <w:szCs w:val="16"/>
              </w:rPr>
              <w:t>0+000</w:t>
            </w:r>
          </w:p>
        </w:tc>
        <w:tc>
          <w:tcPr>
            <w:tcW w:w="1115" w:type="dxa"/>
            <w:tcBorders>
              <w:top w:val="nil"/>
              <w:left w:val="nil"/>
              <w:bottom w:val="single" w:sz="8" w:space="0" w:color="000000"/>
              <w:right w:val="single" w:sz="8" w:space="0" w:color="000000"/>
            </w:tcBorders>
            <w:shd w:val="clear" w:color="auto" w:fill="auto"/>
            <w:vAlign w:val="center"/>
          </w:tcPr>
          <w:p w14:paraId="1D996CE3" w14:textId="77777777" w:rsidR="008E0B54" w:rsidRPr="008E0B54" w:rsidRDefault="008E0B54" w:rsidP="00850AB7">
            <w:pPr>
              <w:jc w:val="center"/>
              <w:rPr>
                <w:color w:val="000000"/>
                <w:sz w:val="16"/>
                <w:szCs w:val="16"/>
              </w:rPr>
            </w:pPr>
            <w:r w:rsidRPr="008E0B54">
              <w:rPr>
                <w:color w:val="000000"/>
                <w:sz w:val="16"/>
                <w:szCs w:val="16"/>
              </w:rPr>
              <w:t>7+120</w:t>
            </w:r>
          </w:p>
        </w:tc>
        <w:tc>
          <w:tcPr>
            <w:tcW w:w="765" w:type="dxa"/>
            <w:tcBorders>
              <w:top w:val="nil"/>
              <w:left w:val="nil"/>
              <w:bottom w:val="single" w:sz="8" w:space="0" w:color="000000"/>
              <w:right w:val="single" w:sz="8" w:space="0" w:color="000000"/>
            </w:tcBorders>
            <w:shd w:val="clear" w:color="auto" w:fill="auto"/>
            <w:vAlign w:val="center"/>
          </w:tcPr>
          <w:p w14:paraId="21F2F43E" w14:textId="77777777" w:rsidR="008E0B54" w:rsidRPr="008E0B54" w:rsidRDefault="008E0B54" w:rsidP="00850AB7">
            <w:pPr>
              <w:jc w:val="center"/>
              <w:rPr>
                <w:color w:val="000000"/>
                <w:sz w:val="16"/>
                <w:szCs w:val="16"/>
              </w:rPr>
            </w:pPr>
            <w:r w:rsidRPr="008E0B54">
              <w:rPr>
                <w:color w:val="000000"/>
                <w:sz w:val="16"/>
                <w:szCs w:val="16"/>
              </w:rPr>
              <w:t>7,120</w:t>
            </w:r>
          </w:p>
        </w:tc>
        <w:tc>
          <w:tcPr>
            <w:tcW w:w="978" w:type="dxa"/>
            <w:tcBorders>
              <w:top w:val="nil"/>
              <w:left w:val="nil"/>
              <w:bottom w:val="single" w:sz="8" w:space="0" w:color="000000"/>
              <w:right w:val="single" w:sz="12" w:space="0" w:color="000000"/>
            </w:tcBorders>
            <w:shd w:val="clear" w:color="auto" w:fill="auto"/>
            <w:vAlign w:val="center"/>
          </w:tcPr>
          <w:p w14:paraId="0090B5B6" w14:textId="77777777" w:rsidR="008E0B54" w:rsidRPr="008E0B54" w:rsidRDefault="008E0B54" w:rsidP="00850AB7">
            <w:pPr>
              <w:jc w:val="center"/>
              <w:rPr>
                <w:color w:val="000000"/>
                <w:sz w:val="16"/>
                <w:szCs w:val="16"/>
              </w:rPr>
            </w:pPr>
            <w:r w:rsidRPr="008E0B54">
              <w:rPr>
                <w:color w:val="000000"/>
                <w:sz w:val="16"/>
                <w:szCs w:val="16"/>
              </w:rPr>
              <w:t>7,120</w:t>
            </w:r>
          </w:p>
        </w:tc>
      </w:tr>
      <w:tr w:rsidR="008E0B54" w:rsidRPr="008E0B54" w14:paraId="1F69C13C" w14:textId="77777777" w:rsidTr="00C51A1C">
        <w:trPr>
          <w:trHeight w:val="179"/>
          <w:jc w:val="center"/>
        </w:trPr>
        <w:tc>
          <w:tcPr>
            <w:tcW w:w="723" w:type="dxa"/>
            <w:tcBorders>
              <w:top w:val="single" w:sz="8" w:space="0" w:color="000000"/>
              <w:left w:val="single" w:sz="12" w:space="0" w:color="000000"/>
              <w:bottom w:val="single" w:sz="8" w:space="0" w:color="000000"/>
              <w:right w:val="single" w:sz="8" w:space="0" w:color="000000"/>
            </w:tcBorders>
            <w:shd w:val="clear" w:color="auto" w:fill="auto"/>
            <w:vAlign w:val="center"/>
          </w:tcPr>
          <w:p w14:paraId="3754881F" w14:textId="77777777" w:rsidR="008E0B54" w:rsidRPr="008E0B54" w:rsidRDefault="008E0B54" w:rsidP="00850AB7">
            <w:pPr>
              <w:jc w:val="center"/>
              <w:rPr>
                <w:color w:val="000000"/>
                <w:sz w:val="16"/>
                <w:szCs w:val="16"/>
              </w:rPr>
            </w:pPr>
            <w:r w:rsidRPr="008E0B54">
              <w:rPr>
                <w:color w:val="000000"/>
                <w:sz w:val="16"/>
                <w:szCs w:val="16"/>
              </w:rPr>
              <w:t>III</w:t>
            </w:r>
          </w:p>
        </w:tc>
        <w:tc>
          <w:tcPr>
            <w:tcW w:w="709" w:type="dxa"/>
            <w:tcBorders>
              <w:top w:val="nil"/>
              <w:left w:val="nil"/>
              <w:bottom w:val="single" w:sz="8" w:space="0" w:color="000000"/>
              <w:right w:val="single" w:sz="8" w:space="0" w:color="000000"/>
            </w:tcBorders>
            <w:shd w:val="clear" w:color="auto" w:fill="auto"/>
            <w:vAlign w:val="center"/>
          </w:tcPr>
          <w:p w14:paraId="40F6D664" w14:textId="77777777" w:rsidR="008E0B54" w:rsidRPr="008E0B54" w:rsidRDefault="008E0B54" w:rsidP="00850AB7">
            <w:pPr>
              <w:jc w:val="center"/>
              <w:rPr>
                <w:b/>
                <w:bCs/>
                <w:color w:val="000000"/>
                <w:sz w:val="16"/>
                <w:szCs w:val="16"/>
              </w:rPr>
            </w:pPr>
            <w:r w:rsidRPr="008E0B54">
              <w:rPr>
                <w:b/>
                <w:bCs/>
                <w:color w:val="000000"/>
                <w:sz w:val="16"/>
                <w:szCs w:val="16"/>
              </w:rPr>
              <w:t>546</w:t>
            </w:r>
          </w:p>
        </w:tc>
        <w:tc>
          <w:tcPr>
            <w:tcW w:w="2920" w:type="dxa"/>
            <w:tcBorders>
              <w:top w:val="nil"/>
              <w:left w:val="nil"/>
              <w:bottom w:val="single" w:sz="8" w:space="0" w:color="000000"/>
              <w:right w:val="single" w:sz="8" w:space="0" w:color="000000"/>
            </w:tcBorders>
            <w:shd w:val="clear" w:color="auto" w:fill="auto"/>
            <w:vAlign w:val="center"/>
          </w:tcPr>
          <w:p w14:paraId="588B9EF5" w14:textId="77777777" w:rsidR="008E0B54" w:rsidRPr="008E0B54" w:rsidRDefault="008E0B54" w:rsidP="00850AB7">
            <w:pPr>
              <w:rPr>
                <w:color w:val="000000"/>
                <w:sz w:val="16"/>
                <w:szCs w:val="16"/>
              </w:rPr>
            </w:pPr>
            <w:r w:rsidRPr="008E0B54">
              <w:rPr>
                <w:color w:val="000000"/>
                <w:sz w:val="16"/>
                <w:szCs w:val="16"/>
              </w:rPr>
              <w:t>Zławieś Wielka – Łubianka</w:t>
            </w:r>
          </w:p>
        </w:tc>
        <w:tc>
          <w:tcPr>
            <w:tcW w:w="870" w:type="dxa"/>
            <w:tcBorders>
              <w:top w:val="nil"/>
              <w:left w:val="nil"/>
              <w:bottom w:val="single" w:sz="8" w:space="0" w:color="000000"/>
              <w:right w:val="single" w:sz="8" w:space="0" w:color="000000"/>
            </w:tcBorders>
            <w:shd w:val="clear" w:color="auto" w:fill="auto"/>
            <w:vAlign w:val="center"/>
          </w:tcPr>
          <w:p w14:paraId="7F5DF4AB" w14:textId="77777777" w:rsidR="008E0B54" w:rsidRPr="008E0B54" w:rsidRDefault="008E0B54" w:rsidP="00850AB7">
            <w:pPr>
              <w:jc w:val="center"/>
              <w:rPr>
                <w:color w:val="000000"/>
                <w:sz w:val="16"/>
                <w:szCs w:val="16"/>
              </w:rPr>
            </w:pPr>
            <w:r w:rsidRPr="008E0B54">
              <w:rPr>
                <w:color w:val="000000"/>
                <w:sz w:val="16"/>
                <w:szCs w:val="16"/>
              </w:rPr>
              <w:t>0+000</w:t>
            </w:r>
          </w:p>
        </w:tc>
        <w:tc>
          <w:tcPr>
            <w:tcW w:w="1115" w:type="dxa"/>
            <w:tcBorders>
              <w:top w:val="nil"/>
              <w:left w:val="nil"/>
              <w:bottom w:val="single" w:sz="8" w:space="0" w:color="000000"/>
              <w:right w:val="single" w:sz="8" w:space="0" w:color="000000"/>
            </w:tcBorders>
            <w:shd w:val="clear" w:color="auto" w:fill="auto"/>
            <w:vAlign w:val="center"/>
          </w:tcPr>
          <w:p w14:paraId="528031E4" w14:textId="77777777" w:rsidR="008E0B54" w:rsidRPr="008E0B54" w:rsidRDefault="008E0B54" w:rsidP="00850AB7">
            <w:pPr>
              <w:jc w:val="center"/>
              <w:rPr>
                <w:color w:val="000000"/>
                <w:sz w:val="16"/>
                <w:szCs w:val="16"/>
              </w:rPr>
            </w:pPr>
            <w:r w:rsidRPr="008E0B54">
              <w:rPr>
                <w:color w:val="000000"/>
                <w:sz w:val="16"/>
                <w:szCs w:val="16"/>
              </w:rPr>
              <w:t>13+103</w:t>
            </w:r>
          </w:p>
        </w:tc>
        <w:tc>
          <w:tcPr>
            <w:tcW w:w="765" w:type="dxa"/>
            <w:tcBorders>
              <w:top w:val="nil"/>
              <w:left w:val="nil"/>
              <w:bottom w:val="single" w:sz="8" w:space="0" w:color="000000"/>
              <w:right w:val="single" w:sz="8" w:space="0" w:color="000000"/>
            </w:tcBorders>
            <w:shd w:val="clear" w:color="auto" w:fill="auto"/>
            <w:vAlign w:val="center"/>
          </w:tcPr>
          <w:p w14:paraId="1B06D5B7" w14:textId="77777777" w:rsidR="008E0B54" w:rsidRPr="008E0B54" w:rsidRDefault="008E0B54" w:rsidP="00850AB7">
            <w:pPr>
              <w:jc w:val="center"/>
              <w:rPr>
                <w:color w:val="000000"/>
                <w:sz w:val="16"/>
                <w:szCs w:val="16"/>
              </w:rPr>
            </w:pPr>
            <w:r w:rsidRPr="008E0B54">
              <w:rPr>
                <w:color w:val="000000"/>
                <w:sz w:val="16"/>
                <w:szCs w:val="16"/>
              </w:rPr>
              <w:t>13,103</w:t>
            </w:r>
          </w:p>
        </w:tc>
        <w:tc>
          <w:tcPr>
            <w:tcW w:w="978" w:type="dxa"/>
            <w:tcBorders>
              <w:top w:val="nil"/>
              <w:left w:val="nil"/>
              <w:bottom w:val="single" w:sz="8" w:space="0" w:color="000000"/>
              <w:right w:val="single" w:sz="12" w:space="0" w:color="000000"/>
            </w:tcBorders>
            <w:shd w:val="clear" w:color="auto" w:fill="auto"/>
            <w:vAlign w:val="center"/>
          </w:tcPr>
          <w:p w14:paraId="704197CF" w14:textId="77777777" w:rsidR="008E0B54" w:rsidRPr="008E0B54" w:rsidRDefault="008E0B54" w:rsidP="00850AB7">
            <w:pPr>
              <w:jc w:val="center"/>
              <w:rPr>
                <w:color w:val="000000"/>
                <w:sz w:val="16"/>
                <w:szCs w:val="16"/>
              </w:rPr>
            </w:pPr>
            <w:r w:rsidRPr="008E0B54">
              <w:rPr>
                <w:color w:val="000000"/>
                <w:sz w:val="16"/>
                <w:szCs w:val="16"/>
              </w:rPr>
              <w:t>8,603</w:t>
            </w:r>
          </w:p>
        </w:tc>
      </w:tr>
      <w:tr w:rsidR="008E0B54" w:rsidRPr="008E0B54" w14:paraId="35E10E3B" w14:textId="77777777" w:rsidTr="00C51A1C">
        <w:trPr>
          <w:trHeight w:val="112"/>
          <w:jc w:val="center"/>
        </w:trPr>
        <w:tc>
          <w:tcPr>
            <w:tcW w:w="723" w:type="dxa"/>
            <w:tcBorders>
              <w:top w:val="single" w:sz="8" w:space="0" w:color="000000"/>
              <w:left w:val="single" w:sz="12" w:space="0" w:color="000000"/>
              <w:bottom w:val="single" w:sz="8" w:space="0" w:color="000000"/>
              <w:right w:val="single" w:sz="8" w:space="0" w:color="000000"/>
            </w:tcBorders>
            <w:shd w:val="clear" w:color="auto" w:fill="auto"/>
            <w:vAlign w:val="center"/>
          </w:tcPr>
          <w:p w14:paraId="3726D6F7" w14:textId="77777777" w:rsidR="008E0B54" w:rsidRPr="008E0B54" w:rsidRDefault="008E0B54" w:rsidP="00850AB7">
            <w:pPr>
              <w:jc w:val="center"/>
              <w:rPr>
                <w:color w:val="000000"/>
                <w:sz w:val="16"/>
                <w:szCs w:val="16"/>
              </w:rPr>
            </w:pPr>
            <w:r w:rsidRPr="008E0B54">
              <w:rPr>
                <w:color w:val="000000"/>
                <w:sz w:val="16"/>
                <w:szCs w:val="16"/>
              </w:rPr>
              <w:t>III</w:t>
            </w:r>
          </w:p>
        </w:tc>
        <w:tc>
          <w:tcPr>
            <w:tcW w:w="709" w:type="dxa"/>
            <w:tcBorders>
              <w:top w:val="nil"/>
              <w:left w:val="nil"/>
              <w:bottom w:val="single" w:sz="8" w:space="0" w:color="000000"/>
              <w:right w:val="single" w:sz="8" w:space="0" w:color="000000"/>
            </w:tcBorders>
            <w:shd w:val="clear" w:color="auto" w:fill="auto"/>
            <w:vAlign w:val="center"/>
          </w:tcPr>
          <w:p w14:paraId="68119619" w14:textId="77777777" w:rsidR="008E0B54" w:rsidRPr="008E0B54" w:rsidRDefault="008E0B54" w:rsidP="00850AB7">
            <w:pPr>
              <w:jc w:val="center"/>
              <w:rPr>
                <w:b/>
                <w:bCs/>
                <w:color w:val="000000"/>
                <w:sz w:val="16"/>
                <w:szCs w:val="16"/>
              </w:rPr>
            </w:pPr>
            <w:r w:rsidRPr="008E0B54">
              <w:rPr>
                <w:b/>
                <w:bCs/>
                <w:color w:val="000000"/>
                <w:sz w:val="16"/>
                <w:szCs w:val="16"/>
              </w:rPr>
              <w:t>551</w:t>
            </w:r>
          </w:p>
        </w:tc>
        <w:tc>
          <w:tcPr>
            <w:tcW w:w="2920" w:type="dxa"/>
            <w:tcBorders>
              <w:top w:val="nil"/>
              <w:left w:val="nil"/>
              <w:bottom w:val="single" w:sz="8" w:space="0" w:color="000000"/>
              <w:right w:val="single" w:sz="8" w:space="0" w:color="000000"/>
            </w:tcBorders>
            <w:shd w:val="clear" w:color="auto" w:fill="auto"/>
            <w:vAlign w:val="center"/>
          </w:tcPr>
          <w:p w14:paraId="05B82B28" w14:textId="77777777" w:rsidR="008E0B54" w:rsidRPr="008E0B54" w:rsidRDefault="008E0B54" w:rsidP="00850AB7">
            <w:pPr>
              <w:rPr>
                <w:color w:val="000000"/>
                <w:sz w:val="16"/>
                <w:szCs w:val="16"/>
              </w:rPr>
            </w:pPr>
            <w:r w:rsidRPr="008E0B54">
              <w:rPr>
                <w:color w:val="000000"/>
                <w:sz w:val="16"/>
                <w:szCs w:val="16"/>
              </w:rPr>
              <w:t>Strzyżawa - Unisław- Wybcz – Chełmża - Orzechowo</w:t>
            </w:r>
          </w:p>
        </w:tc>
        <w:tc>
          <w:tcPr>
            <w:tcW w:w="870" w:type="dxa"/>
            <w:tcBorders>
              <w:top w:val="nil"/>
              <w:left w:val="nil"/>
              <w:bottom w:val="single" w:sz="8" w:space="0" w:color="000000"/>
              <w:right w:val="single" w:sz="8" w:space="0" w:color="000000"/>
            </w:tcBorders>
            <w:shd w:val="clear" w:color="auto" w:fill="auto"/>
            <w:vAlign w:val="center"/>
          </w:tcPr>
          <w:p w14:paraId="055C4A7E" w14:textId="77777777" w:rsidR="008E0B54" w:rsidRPr="008E0B54" w:rsidRDefault="008E0B54" w:rsidP="00850AB7">
            <w:pPr>
              <w:jc w:val="center"/>
              <w:rPr>
                <w:color w:val="000000"/>
                <w:sz w:val="16"/>
                <w:szCs w:val="16"/>
              </w:rPr>
            </w:pPr>
            <w:r w:rsidRPr="008E0B54">
              <w:rPr>
                <w:color w:val="000000"/>
                <w:sz w:val="16"/>
                <w:szCs w:val="16"/>
              </w:rPr>
              <w:t>16+406</w:t>
            </w:r>
          </w:p>
        </w:tc>
        <w:tc>
          <w:tcPr>
            <w:tcW w:w="1115" w:type="dxa"/>
            <w:tcBorders>
              <w:top w:val="nil"/>
              <w:left w:val="nil"/>
              <w:bottom w:val="single" w:sz="8" w:space="0" w:color="000000"/>
              <w:right w:val="single" w:sz="8" w:space="0" w:color="000000"/>
            </w:tcBorders>
            <w:shd w:val="clear" w:color="auto" w:fill="auto"/>
            <w:vAlign w:val="center"/>
          </w:tcPr>
          <w:p w14:paraId="40A276A6" w14:textId="77777777" w:rsidR="008E0B54" w:rsidRPr="008E0B54" w:rsidRDefault="008E0B54" w:rsidP="00850AB7">
            <w:pPr>
              <w:jc w:val="center"/>
              <w:rPr>
                <w:color w:val="000000"/>
                <w:sz w:val="16"/>
                <w:szCs w:val="16"/>
              </w:rPr>
            </w:pPr>
            <w:r w:rsidRPr="008E0B54">
              <w:rPr>
                <w:color w:val="000000"/>
                <w:sz w:val="16"/>
                <w:szCs w:val="16"/>
              </w:rPr>
              <w:t>50+046</w:t>
            </w:r>
          </w:p>
        </w:tc>
        <w:tc>
          <w:tcPr>
            <w:tcW w:w="765" w:type="dxa"/>
            <w:tcBorders>
              <w:top w:val="nil"/>
              <w:left w:val="nil"/>
              <w:bottom w:val="single" w:sz="8" w:space="0" w:color="000000"/>
              <w:right w:val="single" w:sz="8" w:space="0" w:color="000000"/>
            </w:tcBorders>
            <w:shd w:val="clear" w:color="auto" w:fill="auto"/>
            <w:vAlign w:val="center"/>
          </w:tcPr>
          <w:p w14:paraId="33AEA4F5" w14:textId="77777777" w:rsidR="008E0B54" w:rsidRPr="008E0B54" w:rsidRDefault="008E0B54" w:rsidP="00850AB7">
            <w:pPr>
              <w:jc w:val="center"/>
              <w:rPr>
                <w:color w:val="000000"/>
                <w:sz w:val="16"/>
                <w:szCs w:val="16"/>
              </w:rPr>
            </w:pPr>
            <w:r w:rsidRPr="008E0B54">
              <w:rPr>
                <w:color w:val="000000"/>
                <w:sz w:val="16"/>
                <w:szCs w:val="16"/>
              </w:rPr>
              <w:t>33,640</w:t>
            </w:r>
          </w:p>
        </w:tc>
        <w:tc>
          <w:tcPr>
            <w:tcW w:w="978" w:type="dxa"/>
            <w:tcBorders>
              <w:top w:val="nil"/>
              <w:left w:val="nil"/>
              <w:bottom w:val="single" w:sz="8" w:space="0" w:color="000000"/>
              <w:right w:val="single" w:sz="12" w:space="0" w:color="000000"/>
            </w:tcBorders>
            <w:shd w:val="clear" w:color="auto" w:fill="auto"/>
            <w:vAlign w:val="center"/>
          </w:tcPr>
          <w:p w14:paraId="4DFB1EFF" w14:textId="77777777" w:rsidR="008E0B54" w:rsidRPr="008E0B54" w:rsidRDefault="008E0B54" w:rsidP="00850AB7">
            <w:pPr>
              <w:jc w:val="center"/>
              <w:rPr>
                <w:color w:val="000000"/>
                <w:sz w:val="16"/>
                <w:szCs w:val="16"/>
              </w:rPr>
            </w:pPr>
            <w:r w:rsidRPr="008E0B54">
              <w:rPr>
                <w:color w:val="000000"/>
                <w:sz w:val="16"/>
                <w:szCs w:val="16"/>
              </w:rPr>
              <w:t>24,344</w:t>
            </w:r>
          </w:p>
        </w:tc>
      </w:tr>
      <w:tr w:rsidR="008E0B54" w:rsidRPr="008E0B54" w14:paraId="41EF4510" w14:textId="77777777" w:rsidTr="00C51A1C">
        <w:trPr>
          <w:trHeight w:val="40"/>
          <w:jc w:val="center"/>
        </w:trPr>
        <w:tc>
          <w:tcPr>
            <w:tcW w:w="723" w:type="dxa"/>
            <w:tcBorders>
              <w:top w:val="single" w:sz="8" w:space="0" w:color="000000"/>
              <w:left w:val="single" w:sz="12" w:space="0" w:color="000000"/>
              <w:bottom w:val="single" w:sz="8" w:space="0" w:color="000000"/>
              <w:right w:val="single" w:sz="8" w:space="0" w:color="000000"/>
            </w:tcBorders>
            <w:shd w:val="clear" w:color="auto" w:fill="auto"/>
            <w:vAlign w:val="center"/>
          </w:tcPr>
          <w:p w14:paraId="15EBAF00" w14:textId="77777777" w:rsidR="008E0B54" w:rsidRPr="008E0B54" w:rsidRDefault="008E0B54" w:rsidP="00850AB7">
            <w:pPr>
              <w:jc w:val="center"/>
              <w:rPr>
                <w:color w:val="000000"/>
                <w:sz w:val="16"/>
                <w:szCs w:val="16"/>
              </w:rPr>
            </w:pPr>
            <w:r w:rsidRPr="008E0B54">
              <w:rPr>
                <w:color w:val="000000"/>
                <w:sz w:val="16"/>
                <w:szCs w:val="16"/>
              </w:rPr>
              <w:t>III</w:t>
            </w:r>
          </w:p>
        </w:tc>
        <w:tc>
          <w:tcPr>
            <w:tcW w:w="709" w:type="dxa"/>
            <w:tcBorders>
              <w:top w:val="nil"/>
              <w:left w:val="nil"/>
              <w:bottom w:val="single" w:sz="8" w:space="0" w:color="000000"/>
              <w:right w:val="single" w:sz="8" w:space="0" w:color="000000"/>
            </w:tcBorders>
            <w:shd w:val="clear" w:color="auto" w:fill="auto"/>
            <w:vAlign w:val="center"/>
          </w:tcPr>
          <w:p w14:paraId="0DA54402" w14:textId="77777777" w:rsidR="008E0B54" w:rsidRPr="008E0B54" w:rsidRDefault="008E0B54" w:rsidP="00850AB7">
            <w:pPr>
              <w:jc w:val="center"/>
              <w:rPr>
                <w:b/>
                <w:bCs/>
                <w:color w:val="000000"/>
                <w:sz w:val="16"/>
                <w:szCs w:val="16"/>
              </w:rPr>
            </w:pPr>
            <w:r w:rsidRPr="008E0B54">
              <w:rPr>
                <w:b/>
                <w:bCs/>
                <w:color w:val="000000"/>
                <w:sz w:val="16"/>
                <w:szCs w:val="16"/>
              </w:rPr>
              <w:t>552</w:t>
            </w:r>
          </w:p>
        </w:tc>
        <w:tc>
          <w:tcPr>
            <w:tcW w:w="2920" w:type="dxa"/>
            <w:tcBorders>
              <w:top w:val="nil"/>
              <w:left w:val="nil"/>
              <w:bottom w:val="single" w:sz="8" w:space="0" w:color="000000"/>
              <w:right w:val="single" w:sz="8" w:space="0" w:color="000000"/>
            </w:tcBorders>
            <w:shd w:val="clear" w:color="auto" w:fill="auto"/>
            <w:vAlign w:val="center"/>
          </w:tcPr>
          <w:p w14:paraId="182EAC43" w14:textId="77777777" w:rsidR="008E0B54" w:rsidRPr="008E0B54" w:rsidRDefault="008E0B54" w:rsidP="00850AB7">
            <w:pPr>
              <w:rPr>
                <w:color w:val="000000"/>
                <w:sz w:val="16"/>
                <w:szCs w:val="16"/>
              </w:rPr>
            </w:pPr>
            <w:r w:rsidRPr="008E0B54">
              <w:rPr>
                <w:color w:val="000000"/>
                <w:sz w:val="16"/>
                <w:szCs w:val="16"/>
              </w:rPr>
              <w:t>Różankowo – Łysomice - Lubicz</w:t>
            </w:r>
          </w:p>
        </w:tc>
        <w:tc>
          <w:tcPr>
            <w:tcW w:w="870" w:type="dxa"/>
            <w:tcBorders>
              <w:top w:val="nil"/>
              <w:left w:val="nil"/>
              <w:bottom w:val="single" w:sz="8" w:space="0" w:color="000000"/>
              <w:right w:val="single" w:sz="8" w:space="0" w:color="000000"/>
            </w:tcBorders>
            <w:shd w:val="clear" w:color="auto" w:fill="auto"/>
            <w:vAlign w:val="center"/>
          </w:tcPr>
          <w:p w14:paraId="51934E45" w14:textId="77777777" w:rsidR="008E0B54" w:rsidRPr="008E0B54" w:rsidRDefault="008E0B54" w:rsidP="00850AB7">
            <w:pPr>
              <w:jc w:val="center"/>
              <w:rPr>
                <w:color w:val="000000"/>
                <w:sz w:val="16"/>
                <w:szCs w:val="16"/>
              </w:rPr>
            </w:pPr>
            <w:r w:rsidRPr="008E0B54">
              <w:rPr>
                <w:color w:val="000000"/>
                <w:sz w:val="16"/>
                <w:szCs w:val="16"/>
              </w:rPr>
              <w:t>0+000</w:t>
            </w:r>
          </w:p>
        </w:tc>
        <w:tc>
          <w:tcPr>
            <w:tcW w:w="1115" w:type="dxa"/>
            <w:tcBorders>
              <w:top w:val="nil"/>
              <w:left w:val="nil"/>
              <w:bottom w:val="single" w:sz="8" w:space="0" w:color="000000"/>
              <w:right w:val="single" w:sz="8" w:space="0" w:color="000000"/>
            </w:tcBorders>
            <w:shd w:val="clear" w:color="auto" w:fill="auto"/>
            <w:vAlign w:val="center"/>
          </w:tcPr>
          <w:p w14:paraId="1B2E954B" w14:textId="77777777" w:rsidR="008E0B54" w:rsidRPr="008E0B54" w:rsidRDefault="008E0B54" w:rsidP="00850AB7">
            <w:pPr>
              <w:jc w:val="center"/>
              <w:rPr>
                <w:color w:val="000000"/>
                <w:sz w:val="16"/>
                <w:szCs w:val="16"/>
              </w:rPr>
            </w:pPr>
            <w:r w:rsidRPr="008E0B54">
              <w:rPr>
                <w:color w:val="000000"/>
                <w:sz w:val="16"/>
                <w:szCs w:val="16"/>
              </w:rPr>
              <w:t>6+008</w:t>
            </w:r>
          </w:p>
        </w:tc>
        <w:tc>
          <w:tcPr>
            <w:tcW w:w="765" w:type="dxa"/>
            <w:tcBorders>
              <w:top w:val="nil"/>
              <w:left w:val="nil"/>
              <w:bottom w:val="single" w:sz="8" w:space="0" w:color="000000"/>
              <w:right w:val="single" w:sz="8" w:space="0" w:color="000000"/>
            </w:tcBorders>
            <w:shd w:val="clear" w:color="auto" w:fill="auto"/>
            <w:vAlign w:val="center"/>
          </w:tcPr>
          <w:p w14:paraId="65222B1F" w14:textId="77777777" w:rsidR="008E0B54" w:rsidRPr="008E0B54" w:rsidRDefault="008E0B54" w:rsidP="00850AB7">
            <w:pPr>
              <w:jc w:val="center"/>
              <w:rPr>
                <w:color w:val="000000"/>
                <w:sz w:val="16"/>
                <w:szCs w:val="16"/>
              </w:rPr>
            </w:pPr>
            <w:r w:rsidRPr="008E0B54">
              <w:rPr>
                <w:color w:val="000000"/>
                <w:sz w:val="16"/>
                <w:szCs w:val="16"/>
              </w:rPr>
              <w:t>6,008</w:t>
            </w:r>
          </w:p>
        </w:tc>
        <w:tc>
          <w:tcPr>
            <w:tcW w:w="978" w:type="dxa"/>
            <w:tcBorders>
              <w:top w:val="nil"/>
              <w:left w:val="nil"/>
              <w:bottom w:val="single" w:sz="8" w:space="0" w:color="000000"/>
              <w:right w:val="single" w:sz="12" w:space="0" w:color="000000"/>
            </w:tcBorders>
            <w:shd w:val="clear" w:color="auto" w:fill="auto"/>
            <w:vAlign w:val="center"/>
          </w:tcPr>
          <w:p w14:paraId="6ADD2C09" w14:textId="77777777" w:rsidR="008E0B54" w:rsidRPr="008E0B54" w:rsidRDefault="008E0B54" w:rsidP="00850AB7">
            <w:pPr>
              <w:jc w:val="center"/>
              <w:rPr>
                <w:color w:val="000000"/>
                <w:sz w:val="16"/>
                <w:szCs w:val="16"/>
              </w:rPr>
            </w:pPr>
            <w:r w:rsidRPr="008E0B54">
              <w:rPr>
                <w:color w:val="000000"/>
                <w:sz w:val="16"/>
                <w:szCs w:val="16"/>
              </w:rPr>
              <w:t>6,008</w:t>
            </w:r>
          </w:p>
        </w:tc>
      </w:tr>
      <w:tr w:rsidR="008E0B54" w:rsidRPr="008E0B54" w14:paraId="5C4607CC" w14:textId="77777777" w:rsidTr="00C51A1C">
        <w:trPr>
          <w:trHeight w:val="40"/>
          <w:jc w:val="center"/>
        </w:trPr>
        <w:tc>
          <w:tcPr>
            <w:tcW w:w="723" w:type="dxa"/>
            <w:tcBorders>
              <w:top w:val="single" w:sz="8" w:space="0" w:color="000000"/>
              <w:left w:val="single" w:sz="12" w:space="0" w:color="000000"/>
              <w:bottom w:val="single" w:sz="8" w:space="0" w:color="000000"/>
              <w:right w:val="single" w:sz="8" w:space="0" w:color="000000"/>
            </w:tcBorders>
            <w:shd w:val="clear" w:color="auto" w:fill="auto"/>
            <w:vAlign w:val="center"/>
          </w:tcPr>
          <w:p w14:paraId="133950F4" w14:textId="77777777" w:rsidR="008E0B54" w:rsidRPr="008E0B54" w:rsidRDefault="008E0B54" w:rsidP="00850AB7">
            <w:pPr>
              <w:jc w:val="center"/>
              <w:rPr>
                <w:color w:val="000000"/>
                <w:sz w:val="16"/>
                <w:szCs w:val="16"/>
              </w:rPr>
            </w:pPr>
            <w:r w:rsidRPr="008E0B54">
              <w:rPr>
                <w:color w:val="000000"/>
                <w:sz w:val="16"/>
                <w:szCs w:val="16"/>
              </w:rPr>
              <w:t>III</w:t>
            </w:r>
          </w:p>
        </w:tc>
        <w:tc>
          <w:tcPr>
            <w:tcW w:w="709" w:type="dxa"/>
            <w:tcBorders>
              <w:top w:val="nil"/>
              <w:left w:val="nil"/>
              <w:bottom w:val="single" w:sz="8" w:space="0" w:color="000000"/>
              <w:right w:val="single" w:sz="8" w:space="0" w:color="000000"/>
            </w:tcBorders>
            <w:shd w:val="clear" w:color="auto" w:fill="auto"/>
            <w:vAlign w:val="center"/>
          </w:tcPr>
          <w:p w14:paraId="18E367D3" w14:textId="77777777" w:rsidR="008E0B54" w:rsidRPr="008E0B54" w:rsidRDefault="008E0B54" w:rsidP="00850AB7">
            <w:pPr>
              <w:jc w:val="center"/>
              <w:rPr>
                <w:b/>
                <w:bCs/>
                <w:color w:val="000000"/>
                <w:sz w:val="16"/>
                <w:szCs w:val="16"/>
              </w:rPr>
            </w:pPr>
            <w:r w:rsidRPr="008E0B54">
              <w:rPr>
                <w:b/>
                <w:bCs/>
                <w:color w:val="000000"/>
                <w:sz w:val="16"/>
                <w:szCs w:val="16"/>
              </w:rPr>
              <w:t>553</w:t>
            </w:r>
          </w:p>
        </w:tc>
        <w:tc>
          <w:tcPr>
            <w:tcW w:w="2920" w:type="dxa"/>
            <w:tcBorders>
              <w:top w:val="nil"/>
              <w:left w:val="nil"/>
              <w:bottom w:val="single" w:sz="8" w:space="0" w:color="000000"/>
              <w:right w:val="single" w:sz="8" w:space="0" w:color="000000"/>
            </w:tcBorders>
            <w:shd w:val="clear" w:color="auto" w:fill="auto"/>
            <w:vAlign w:val="center"/>
          </w:tcPr>
          <w:p w14:paraId="6712D28E" w14:textId="77777777" w:rsidR="008E0B54" w:rsidRPr="008E0B54" w:rsidRDefault="008E0B54" w:rsidP="00850AB7">
            <w:pPr>
              <w:rPr>
                <w:color w:val="000000"/>
                <w:sz w:val="16"/>
                <w:szCs w:val="16"/>
              </w:rPr>
            </w:pPr>
            <w:r w:rsidRPr="008E0B54">
              <w:rPr>
                <w:color w:val="000000"/>
                <w:sz w:val="16"/>
                <w:szCs w:val="16"/>
              </w:rPr>
              <w:t>Toruń – Łubianka - Wybcz</w:t>
            </w:r>
          </w:p>
        </w:tc>
        <w:tc>
          <w:tcPr>
            <w:tcW w:w="870" w:type="dxa"/>
            <w:tcBorders>
              <w:top w:val="nil"/>
              <w:left w:val="nil"/>
              <w:bottom w:val="single" w:sz="8" w:space="0" w:color="000000"/>
              <w:right w:val="single" w:sz="8" w:space="0" w:color="000000"/>
            </w:tcBorders>
            <w:shd w:val="clear" w:color="auto" w:fill="auto"/>
            <w:vAlign w:val="center"/>
          </w:tcPr>
          <w:p w14:paraId="582487AC" w14:textId="77777777" w:rsidR="008E0B54" w:rsidRPr="008E0B54" w:rsidRDefault="008E0B54" w:rsidP="00850AB7">
            <w:pPr>
              <w:jc w:val="center"/>
              <w:rPr>
                <w:color w:val="000000"/>
                <w:sz w:val="16"/>
                <w:szCs w:val="16"/>
              </w:rPr>
            </w:pPr>
            <w:r w:rsidRPr="008E0B54">
              <w:rPr>
                <w:color w:val="000000"/>
                <w:sz w:val="16"/>
                <w:szCs w:val="16"/>
              </w:rPr>
              <w:t>6+142</w:t>
            </w:r>
          </w:p>
        </w:tc>
        <w:tc>
          <w:tcPr>
            <w:tcW w:w="1115" w:type="dxa"/>
            <w:tcBorders>
              <w:top w:val="nil"/>
              <w:left w:val="nil"/>
              <w:bottom w:val="single" w:sz="8" w:space="0" w:color="000000"/>
              <w:right w:val="single" w:sz="8" w:space="0" w:color="000000"/>
            </w:tcBorders>
            <w:shd w:val="clear" w:color="auto" w:fill="auto"/>
            <w:vAlign w:val="center"/>
          </w:tcPr>
          <w:p w14:paraId="0C75B584" w14:textId="77777777" w:rsidR="008E0B54" w:rsidRPr="008E0B54" w:rsidRDefault="008E0B54" w:rsidP="00850AB7">
            <w:pPr>
              <w:jc w:val="center"/>
              <w:rPr>
                <w:color w:val="000000"/>
                <w:sz w:val="16"/>
                <w:szCs w:val="16"/>
              </w:rPr>
            </w:pPr>
            <w:r w:rsidRPr="008E0B54">
              <w:rPr>
                <w:color w:val="000000"/>
                <w:sz w:val="16"/>
                <w:szCs w:val="16"/>
              </w:rPr>
              <w:t>21+780</w:t>
            </w:r>
          </w:p>
        </w:tc>
        <w:tc>
          <w:tcPr>
            <w:tcW w:w="765" w:type="dxa"/>
            <w:tcBorders>
              <w:top w:val="nil"/>
              <w:left w:val="nil"/>
              <w:bottom w:val="single" w:sz="8" w:space="0" w:color="000000"/>
              <w:right w:val="single" w:sz="8" w:space="0" w:color="000000"/>
            </w:tcBorders>
            <w:shd w:val="clear" w:color="auto" w:fill="auto"/>
            <w:vAlign w:val="center"/>
          </w:tcPr>
          <w:p w14:paraId="1AC14F3D" w14:textId="77777777" w:rsidR="008E0B54" w:rsidRPr="008E0B54" w:rsidRDefault="008E0B54" w:rsidP="00850AB7">
            <w:pPr>
              <w:jc w:val="center"/>
              <w:rPr>
                <w:color w:val="000000"/>
                <w:sz w:val="16"/>
                <w:szCs w:val="16"/>
              </w:rPr>
            </w:pPr>
            <w:r w:rsidRPr="008E0B54">
              <w:rPr>
                <w:color w:val="000000"/>
                <w:sz w:val="16"/>
                <w:szCs w:val="16"/>
              </w:rPr>
              <w:t>15,638</w:t>
            </w:r>
          </w:p>
        </w:tc>
        <w:tc>
          <w:tcPr>
            <w:tcW w:w="978" w:type="dxa"/>
            <w:tcBorders>
              <w:top w:val="nil"/>
              <w:left w:val="nil"/>
              <w:bottom w:val="single" w:sz="8" w:space="0" w:color="000000"/>
              <w:right w:val="single" w:sz="12" w:space="0" w:color="000000"/>
            </w:tcBorders>
            <w:shd w:val="clear" w:color="auto" w:fill="auto"/>
            <w:vAlign w:val="center"/>
          </w:tcPr>
          <w:p w14:paraId="0509992D" w14:textId="77777777" w:rsidR="008E0B54" w:rsidRPr="008E0B54" w:rsidRDefault="008E0B54" w:rsidP="00850AB7">
            <w:pPr>
              <w:jc w:val="center"/>
              <w:rPr>
                <w:color w:val="000000"/>
                <w:sz w:val="16"/>
                <w:szCs w:val="16"/>
              </w:rPr>
            </w:pPr>
            <w:r w:rsidRPr="008E0B54">
              <w:rPr>
                <w:color w:val="000000"/>
                <w:sz w:val="16"/>
                <w:szCs w:val="16"/>
              </w:rPr>
              <w:t>15,638</w:t>
            </w:r>
          </w:p>
        </w:tc>
      </w:tr>
      <w:tr w:rsidR="008E0B54" w:rsidRPr="008E0B54" w14:paraId="34E9C27F" w14:textId="77777777" w:rsidTr="00C51A1C">
        <w:trPr>
          <w:trHeight w:val="406"/>
          <w:jc w:val="center"/>
        </w:trPr>
        <w:tc>
          <w:tcPr>
            <w:tcW w:w="723" w:type="dxa"/>
            <w:tcBorders>
              <w:top w:val="single" w:sz="8" w:space="0" w:color="000000"/>
              <w:left w:val="single" w:sz="12" w:space="0" w:color="000000"/>
              <w:bottom w:val="single" w:sz="8" w:space="0" w:color="000000"/>
              <w:right w:val="single" w:sz="8" w:space="0" w:color="000000"/>
            </w:tcBorders>
            <w:shd w:val="clear" w:color="auto" w:fill="auto"/>
            <w:vAlign w:val="center"/>
          </w:tcPr>
          <w:p w14:paraId="05A5FCA6" w14:textId="77777777" w:rsidR="008E0B54" w:rsidRPr="008E0B54" w:rsidRDefault="008E0B54" w:rsidP="00850AB7">
            <w:pPr>
              <w:jc w:val="center"/>
              <w:rPr>
                <w:color w:val="000000"/>
                <w:sz w:val="16"/>
                <w:szCs w:val="16"/>
              </w:rPr>
            </w:pPr>
            <w:r w:rsidRPr="008E0B54">
              <w:rPr>
                <w:color w:val="000000"/>
                <w:sz w:val="16"/>
                <w:szCs w:val="16"/>
              </w:rPr>
              <w:t>III</w:t>
            </w:r>
          </w:p>
        </w:tc>
        <w:tc>
          <w:tcPr>
            <w:tcW w:w="709" w:type="dxa"/>
            <w:tcBorders>
              <w:top w:val="nil"/>
              <w:left w:val="nil"/>
              <w:bottom w:val="single" w:sz="8" w:space="0" w:color="000000"/>
              <w:right w:val="single" w:sz="8" w:space="0" w:color="000000"/>
            </w:tcBorders>
            <w:shd w:val="clear" w:color="auto" w:fill="auto"/>
            <w:vAlign w:val="center"/>
          </w:tcPr>
          <w:p w14:paraId="4BDA101F" w14:textId="77777777" w:rsidR="008E0B54" w:rsidRPr="008E0B54" w:rsidRDefault="008E0B54" w:rsidP="00850AB7">
            <w:pPr>
              <w:jc w:val="center"/>
              <w:rPr>
                <w:b/>
                <w:bCs/>
                <w:color w:val="000000"/>
                <w:sz w:val="16"/>
                <w:szCs w:val="16"/>
              </w:rPr>
            </w:pPr>
            <w:r w:rsidRPr="008E0B54">
              <w:rPr>
                <w:b/>
                <w:bCs/>
                <w:color w:val="000000"/>
                <w:sz w:val="16"/>
                <w:szCs w:val="16"/>
              </w:rPr>
              <w:t>554</w:t>
            </w:r>
          </w:p>
        </w:tc>
        <w:tc>
          <w:tcPr>
            <w:tcW w:w="2920" w:type="dxa"/>
            <w:tcBorders>
              <w:top w:val="nil"/>
              <w:left w:val="nil"/>
              <w:bottom w:val="single" w:sz="8" w:space="0" w:color="000000"/>
              <w:right w:val="single" w:sz="8" w:space="0" w:color="000000"/>
            </w:tcBorders>
            <w:shd w:val="clear" w:color="auto" w:fill="auto"/>
            <w:vAlign w:val="center"/>
          </w:tcPr>
          <w:p w14:paraId="07A9485C" w14:textId="77777777" w:rsidR="008E0B54" w:rsidRPr="008E0B54" w:rsidRDefault="008E0B54" w:rsidP="00850AB7">
            <w:pPr>
              <w:rPr>
                <w:color w:val="000000"/>
                <w:sz w:val="16"/>
                <w:szCs w:val="16"/>
              </w:rPr>
            </w:pPr>
            <w:r w:rsidRPr="008E0B54">
              <w:rPr>
                <w:color w:val="000000"/>
                <w:sz w:val="16"/>
                <w:szCs w:val="16"/>
              </w:rPr>
              <w:t xml:space="preserve">Orzechowo-Kowalewo Pomorskie -Golub-Dobrzyń- Kikół  </w:t>
            </w:r>
          </w:p>
        </w:tc>
        <w:tc>
          <w:tcPr>
            <w:tcW w:w="870" w:type="dxa"/>
            <w:tcBorders>
              <w:top w:val="nil"/>
              <w:left w:val="nil"/>
              <w:bottom w:val="single" w:sz="8" w:space="0" w:color="000000"/>
              <w:right w:val="single" w:sz="8" w:space="0" w:color="000000"/>
            </w:tcBorders>
            <w:shd w:val="clear" w:color="auto" w:fill="auto"/>
            <w:vAlign w:val="center"/>
          </w:tcPr>
          <w:p w14:paraId="0449B5C3" w14:textId="77777777" w:rsidR="008E0B54" w:rsidRPr="008E0B54" w:rsidRDefault="008E0B54" w:rsidP="00850AB7">
            <w:pPr>
              <w:jc w:val="center"/>
              <w:rPr>
                <w:color w:val="000000"/>
                <w:sz w:val="16"/>
                <w:szCs w:val="16"/>
              </w:rPr>
            </w:pPr>
            <w:r w:rsidRPr="008E0B54">
              <w:rPr>
                <w:color w:val="000000"/>
                <w:sz w:val="16"/>
                <w:szCs w:val="16"/>
              </w:rPr>
              <w:t>3+685</w:t>
            </w:r>
          </w:p>
        </w:tc>
        <w:tc>
          <w:tcPr>
            <w:tcW w:w="1115" w:type="dxa"/>
            <w:tcBorders>
              <w:top w:val="nil"/>
              <w:left w:val="nil"/>
              <w:bottom w:val="single" w:sz="8" w:space="0" w:color="000000"/>
              <w:right w:val="single" w:sz="8" w:space="0" w:color="000000"/>
            </w:tcBorders>
            <w:shd w:val="clear" w:color="auto" w:fill="auto"/>
            <w:vAlign w:val="center"/>
          </w:tcPr>
          <w:p w14:paraId="1ACEA021" w14:textId="77777777" w:rsidR="008E0B54" w:rsidRPr="008E0B54" w:rsidRDefault="008E0B54" w:rsidP="00850AB7">
            <w:pPr>
              <w:jc w:val="center"/>
              <w:rPr>
                <w:color w:val="000000"/>
                <w:sz w:val="16"/>
                <w:szCs w:val="16"/>
              </w:rPr>
            </w:pPr>
            <w:r w:rsidRPr="008E0B54">
              <w:rPr>
                <w:color w:val="000000"/>
                <w:sz w:val="16"/>
                <w:szCs w:val="16"/>
              </w:rPr>
              <w:t>44+389</w:t>
            </w:r>
          </w:p>
        </w:tc>
        <w:tc>
          <w:tcPr>
            <w:tcW w:w="765" w:type="dxa"/>
            <w:tcBorders>
              <w:top w:val="nil"/>
              <w:left w:val="nil"/>
              <w:bottom w:val="single" w:sz="8" w:space="0" w:color="000000"/>
              <w:right w:val="single" w:sz="8" w:space="0" w:color="000000"/>
            </w:tcBorders>
            <w:shd w:val="clear" w:color="auto" w:fill="auto"/>
            <w:vAlign w:val="center"/>
          </w:tcPr>
          <w:p w14:paraId="03E1E4DD" w14:textId="77777777" w:rsidR="008E0B54" w:rsidRPr="008E0B54" w:rsidRDefault="008E0B54" w:rsidP="00850AB7">
            <w:pPr>
              <w:jc w:val="center"/>
              <w:rPr>
                <w:color w:val="000000"/>
                <w:sz w:val="16"/>
                <w:szCs w:val="16"/>
              </w:rPr>
            </w:pPr>
            <w:r w:rsidRPr="008E0B54">
              <w:rPr>
                <w:color w:val="000000"/>
                <w:sz w:val="16"/>
                <w:szCs w:val="16"/>
              </w:rPr>
              <w:t>40,704</w:t>
            </w:r>
          </w:p>
        </w:tc>
        <w:tc>
          <w:tcPr>
            <w:tcW w:w="978" w:type="dxa"/>
            <w:tcBorders>
              <w:top w:val="nil"/>
              <w:left w:val="nil"/>
              <w:bottom w:val="single" w:sz="8" w:space="0" w:color="000000"/>
              <w:right w:val="single" w:sz="12" w:space="0" w:color="000000"/>
            </w:tcBorders>
            <w:shd w:val="clear" w:color="auto" w:fill="auto"/>
            <w:vAlign w:val="center"/>
          </w:tcPr>
          <w:p w14:paraId="0C15A1B8" w14:textId="77777777" w:rsidR="008E0B54" w:rsidRPr="008E0B54" w:rsidRDefault="008E0B54" w:rsidP="00850AB7">
            <w:pPr>
              <w:jc w:val="center"/>
              <w:rPr>
                <w:color w:val="000000"/>
                <w:sz w:val="16"/>
                <w:szCs w:val="16"/>
              </w:rPr>
            </w:pPr>
            <w:r w:rsidRPr="008E0B54">
              <w:rPr>
                <w:color w:val="000000"/>
                <w:sz w:val="16"/>
                <w:szCs w:val="16"/>
              </w:rPr>
              <w:t>27,689</w:t>
            </w:r>
          </w:p>
        </w:tc>
      </w:tr>
      <w:tr w:rsidR="008E0B54" w:rsidRPr="008E0B54" w14:paraId="3B65AAF6" w14:textId="77777777" w:rsidTr="00C51A1C">
        <w:trPr>
          <w:trHeight w:val="356"/>
          <w:jc w:val="center"/>
        </w:trPr>
        <w:tc>
          <w:tcPr>
            <w:tcW w:w="723" w:type="dxa"/>
            <w:tcBorders>
              <w:top w:val="single" w:sz="8" w:space="0" w:color="000000"/>
              <w:left w:val="single" w:sz="12" w:space="0" w:color="000000"/>
              <w:bottom w:val="single" w:sz="8" w:space="0" w:color="000000"/>
              <w:right w:val="single" w:sz="8" w:space="0" w:color="000000"/>
            </w:tcBorders>
            <w:shd w:val="clear" w:color="auto" w:fill="auto"/>
            <w:vAlign w:val="center"/>
          </w:tcPr>
          <w:p w14:paraId="06D753E3" w14:textId="77777777" w:rsidR="008E0B54" w:rsidRPr="008E0B54" w:rsidRDefault="008E0B54" w:rsidP="00850AB7">
            <w:pPr>
              <w:jc w:val="center"/>
              <w:rPr>
                <w:color w:val="000000"/>
                <w:sz w:val="16"/>
                <w:szCs w:val="16"/>
              </w:rPr>
            </w:pPr>
            <w:r w:rsidRPr="008E0B54">
              <w:rPr>
                <w:color w:val="000000"/>
                <w:sz w:val="16"/>
                <w:szCs w:val="16"/>
              </w:rPr>
              <w:t>III</w:t>
            </w:r>
          </w:p>
        </w:tc>
        <w:tc>
          <w:tcPr>
            <w:tcW w:w="709" w:type="dxa"/>
            <w:tcBorders>
              <w:top w:val="nil"/>
              <w:left w:val="nil"/>
              <w:bottom w:val="single" w:sz="8" w:space="0" w:color="000000"/>
              <w:right w:val="single" w:sz="8" w:space="0" w:color="000000"/>
            </w:tcBorders>
            <w:shd w:val="clear" w:color="auto" w:fill="auto"/>
            <w:vAlign w:val="center"/>
          </w:tcPr>
          <w:p w14:paraId="0DB9E576" w14:textId="77777777" w:rsidR="008E0B54" w:rsidRPr="008E0B54" w:rsidRDefault="008E0B54" w:rsidP="00850AB7">
            <w:pPr>
              <w:jc w:val="center"/>
              <w:rPr>
                <w:b/>
                <w:bCs/>
                <w:color w:val="000000"/>
                <w:sz w:val="16"/>
                <w:szCs w:val="16"/>
              </w:rPr>
            </w:pPr>
            <w:r w:rsidRPr="008E0B54">
              <w:rPr>
                <w:b/>
                <w:bCs/>
                <w:color w:val="000000"/>
                <w:sz w:val="16"/>
                <w:szCs w:val="16"/>
              </w:rPr>
              <w:t>569</w:t>
            </w:r>
          </w:p>
        </w:tc>
        <w:tc>
          <w:tcPr>
            <w:tcW w:w="2920" w:type="dxa"/>
            <w:tcBorders>
              <w:top w:val="nil"/>
              <w:left w:val="nil"/>
              <w:bottom w:val="single" w:sz="8" w:space="0" w:color="000000"/>
              <w:right w:val="single" w:sz="8" w:space="0" w:color="000000"/>
            </w:tcBorders>
            <w:shd w:val="clear" w:color="auto" w:fill="auto"/>
            <w:vAlign w:val="center"/>
          </w:tcPr>
          <w:p w14:paraId="2FA4A9F9" w14:textId="77777777" w:rsidR="008E0B54" w:rsidRPr="008E0B54" w:rsidRDefault="008E0B54" w:rsidP="00850AB7">
            <w:pPr>
              <w:rPr>
                <w:color w:val="000000"/>
                <w:sz w:val="16"/>
                <w:szCs w:val="16"/>
              </w:rPr>
            </w:pPr>
            <w:r w:rsidRPr="008E0B54">
              <w:rPr>
                <w:color w:val="000000"/>
                <w:sz w:val="16"/>
                <w:szCs w:val="16"/>
              </w:rPr>
              <w:t>Golub- Dobrzyń- Ciechocin- Dobrzejewice /Droga 10/</w:t>
            </w:r>
          </w:p>
        </w:tc>
        <w:tc>
          <w:tcPr>
            <w:tcW w:w="870" w:type="dxa"/>
            <w:tcBorders>
              <w:top w:val="nil"/>
              <w:left w:val="nil"/>
              <w:bottom w:val="single" w:sz="8" w:space="0" w:color="000000"/>
              <w:right w:val="single" w:sz="8" w:space="0" w:color="000000"/>
            </w:tcBorders>
            <w:shd w:val="clear" w:color="auto" w:fill="auto"/>
            <w:vAlign w:val="center"/>
          </w:tcPr>
          <w:p w14:paraId="5B198195" w14:textId="77777777" w:rsidR="008E0B54" w:rsidRPr="008E0B54" w:rsidRDefault="008E0B54" w:rsidP="00850AB7">
            <w:pPr>
              <w:jc w:val="center"/>
              <w:rPr>
                <w:color w:val="000000"/>
                <w:sz w:val="16"/>
                <w:szCs w:val="16"/>
              </w:rPr>
            </w:pPr>
            <w:r w:rsidRPr="008E0B54">
              <w:rPr>
                <w:color w:val="000000"/>
                <w:sz w:val="16"/>
                <w:szCs w:val="16"/>
              </w:rPr>
              <w:t>0+000</w:t>
            </w:r>
          </w:p>
        </w:tc>
        <w:tc>
          <w:tcPr>
            <w:tcW w:w="1115" w:type="dxa"/>
            <w:tcBorders>
              <w:top w:val="nil"/>
              <w:left w:val="nil"/>
              <w:bottom w:val="single" w:sz="8" w:space="0" w:color="000000"/>
              <w:right w:val="single" w:sz="8" w:space="0" w:color="000000"/>
            </w:tcBorders>
            <w:shd w:val="clear" w:color="auto" w:fill="auto"/>
            <w:vAlign w:val="center"/>
          </w:tcPr>
          <w:p w14:paraId="7C8D1FF2" w14:textId="77777777" w:rsidR="008E0B54" w:rsidRPr="008E0B54" w:rsidRDefault="008E0B54" w:rsidP="00850AB7">
            <w:pPr>
              <w:jc w:val="center"/>
              <w:rPr>
                <w:color w:val="000000"/>
                <w:sz w:val="16"/>
                <w:szCs w:val="16"/>
              </w:rPr>
            </w:pPr>
            <w:r w:rsidRPr="008E0B54">
              <w:rPr>
                <w:color w:val="000000"/>
                <w:sz w:val="16"/>
                <w:szCs w:val="16"/>
              </w:rPr>
              <w:t>21+293</w:t>
            </w:r>
          </w:p>
        </w:tc>
        <w:tc>
          <w:tcPr>
            <w:tcW w:w="765" w:type="dxa"/>
            <w:tcBorders>
              <w:top w:val="nil"/>
              <w:left w:val="nil"/>
              <w:bottom w:val="single" w:sz="8" w:space="0" w:color="000000"/>
              <w:right w:val="single" w:sz="8" w:space="0" w:color="000000"/>
            </w:tcBorders>
            <w:shd w:val="clear" w:color="auto" w:fill="auto"/>
            <w:vAlign w:val="center"/>
          </w:tcPr>
          <w:p w14:paraId="4D0F798E" w14:textId="77777777" w:rsidR="008E0B54" w:rsidRPr="008E0B54" w:rsidRDefault="008E0B54" w:rsidP="00850AB7">
            <w:pPr>
              <w:jc w:val="center"/>
              <w:rPr>
                <w:color w:val="000000"/>
                <w:sz w:val="16"/>
                <w:szCs w:val="16"/>
              </w:rPr>
            </w:pPr>
            <w:r w:rsidRPr="008E0B54">
              <w:rPr>
                <w:color w:val="000000"/>
                <w:sz w:val="16"/>
                <w:szCs w:val="16"/>
              </w:rPr>
              <w:t>21,293</w:t>
            </w:r>
          </w:p>
        </w:tc>
        <w:tc>
          <w:tcPr>
            <w:tcW w:w="978" w:type="dxa"/>
            <w:tcBorders>
              <w:top w:val="nil"/>
              <w:left w:val="nil"/>
              <w:bottom w:val="single" w:sz="8" w:space="0" w:color="000000"/>
              <w:right w:val="single" w:sz="12" w:space="0" w:color="000000"/>
            </w:tcBorders>
            <w:shd w:val="clear" w:color="auto" w:fill="auto"/>
            <w:vAlign w:val="center"/>
          </w:tcPr>
          <w:p w14:paraId="65B71320" w14:textId="77777777" w:rsidR="008E0B54" w:rsidRPr="008E0B54" w:rsidRDefault="008E0B54" w:rsidP="00850AB7">
            <w:pPr>
              <w:jc w:val="center"/>
              <w:rPr>
                <w:color w:val="000000"/>
                <w:sz w:val="16"/>
                <w:szCs w:val="16"/>
              </w:rPr>
            </w:pPr>
            <w:r w:rsidRPr="008E0B54">
              <w:rPr>
                <w:color w:val="000000"/>
                <w:sz w:val="16"/>
                <w:szCs w:val="16"/>
              </w:rPr>
              <w:t>11,073</w:t>
            </w:r>
          </w:p>
        </w:tc>
      </w:tr>
      <w:tr w:rsidR="008E0B54" w:rsidRPr="008E0B54" w14:paraId="665BE56D" w14:textId="77777777" w:rsidTr="00C51A1C">
        <w:trPr>
          <w:trHeight w:val="164"/>
          <w:jc w:val="center"/>
        </w:trPr>
        <w:tc>
          <w:tcPr>
            <w:tcW w:w="723" w:type="dxa"/>
            <w:tcBorders>
              <w:top w:val="single" w:sz="8" w:space="0" w:color="000000"/>
              <w:left w:val="single" w:sz="12" w:space="0" w:color="000000"/>
              <w:bottom w:val="single" w:sz="8" w:space="0" w:color="000000"/>
              <w:right w:val="single" w:sz="8" w:space="0" w:color="000000"/>
            </w:tcBorders>
            <w:shd w:val="clear" w:color="auto" w:fill="auto"/>
            <w:vAlign w:val="center"/>
          </w:tcPr>
          <w:p w14:paraId="465C6E44" w14:textId="77777777" w:rsidR="008E0B54" w:rsidRPr="008E0B54" w:rsidRDefault="008E0B54" w:rsidP="00850AB7">
            <w:pPr>
              <w:jc w:val="center"/>
              <w:rPr>
                <w:color w:val="000000"/>
                <w:sz w:val="16"/>
                <w:szCs w:val="16"/>
              </w:rPr>
            </w:pPr>
            <w:r w:rsidRPr="008E0B54">
              <w:rPr>
                <w:color w:val="000000"/>
                <w:sz w:val="16"/>
                <w:szCs w:val="16"/>
              </w:rPr>
              <w:t>III</w:t>
            </w:r>
          </w:p>
        </w:tc>
        <w:tc>
          <w:tcPr>
            <w:tcW w:w="709" w:type="dxa"/>
            <w:tcBorders>
              <w:top w:val="nil"/>
              <w:left w:val="nil"/>
              <w:bottom w:val="single" w:sz="8" w:space="0" w:color="000000"/>
              <w:right w:val="single" w:sz="8" w:space="0" w:color="000000"/>
            </w:tcBorders>
            <w:shd w:val="clear" w:color="auto" w:fill="auto"/>
            <w:vAlign w:val="center"/>
          </w:tcPr>
          <w:p w14:paraId="62FF0ACE" w14:textId="77777777" w:rsidR="008E0B54" w:rsidRPr="008E0B54" w:rsidRDefault="008E0B54" w:rsidP="00850AB7">
            <w:pPr>
              <w:jc w:val="center"/>
              <w:rPr>
                <w:b/>
                <w:bCs/>
                <w:color w:val="000000"/>
                <w:sz w:val="16"/>
                <w:szCs w:val="16"/>
              </w:rPr>
            </w:pPr>
            <w:r w:rsidRPr="008E0B54">
              <w:rPr>
                <w:b/>
                <w:bCs/>
                <w:color w:val="000000"/>
                <w:sz w:val="16"/>
                <w:szCs w:val="16"/>
              </w:rPr>
              <w:t>589</w:t>
            </w:r>
          </w:p>
        </w:tc>
        <w:tc>
          <w:tcPr>
            <w:tcW w:w="2920" w:type="dxa"/>
            <w:tcBorders>
              <w:top w:val="nil"/>
              <w:left w:val="nil"/>
              <w:bottom w:val="single" w:sz="8" w:space="0" w:color="000000"/>
              <w:right w:val="single" w:sz="8" w:space="0" w:color="000000"/>
            </w:tcBorders>
            <w:shd w:val="clear" w:color="auto" w:fill="auto"/>
            <w:vAlign w:val="center"/>
          </w:tcPr>
          <w:p w14:paraId="6D4E7473" w14:textId="77777777" w:rsidR="008E0B54" w:rsidRPr="008E0B54" w:rsidRDefault="008E0B54" w:rsidP="00850AB7">
            <w:pPr>
              <w:rPr>
                <w:color w:val="000000"/>
                <w:sz w:val="16"/>
                <w:szCs w:val="16"/>
              </w:rPr>
            </w:pPr>
            <w:r w:rsidRPr="008E0B54">
              <w:rPr>
                <w:color w:val="000000"/>
                <w:sz w:val="16"/>
                <w:szCs w:val="16"/>
              </w:rPr>
              <w:t xml:space="preserve"> /Droga 91/  Grzywna– Chełmża</w:t>
            </w:r>
          </w:p>
        </w:tc>
        <w:tc>
          <w:tcPr>
            <w:tcW w:w="870" w:type="dxa"/>
            <w:tcBorders>
              <w:top w:val="nil"/>
              <w:left w:val="nil"/>
              <w:bottom w:val="single" w:sz="8" w:space="0" w:color="000000"/>
              <w:right w:val="single" w:sz="8" w:space="0" w:color="000000"/>
            </w:tcBorders>
            <w:shd w:val="clear" w:color="auto" w:fill="auto"/>
            <w:vAlign w:val="center"/>
          </w:tcPr>
          <w:p w14:paraId="75D64407" w14:textId="77777777" w:rsidR="008E0B54" w:rsidRPr="008E0B54" w:rsidRDefault="008E0B54" w:rsidP="00850AB7">
            <w:pPr>
              <w:jc w:val="center"/>
              <w:rPr>
                <w:color w:val="000000"/>
                <w:sz w:val="16"/>
                <w:szCs w:val="16"/>
              </w:rPr>
            </w:pPr>
            <w:r w:rsidRPr="008E0B54">
              <w:rPr>
                <w:color w:val="000000"/>
                <w:sz w:val="16"/>
                <w:szCs w:val="16"/>
              </w:rPr>
              <w:t>0+000</w:t>
            </w:r>
          </w:p>
        </w:tc>
        <w:tc>
          <w:tcPr>
            <w:tcW w:w="1115" w:type="dxa"/>
            <w:tcBorders>
              <w:top w:val="nil"/>
              <w:left w:val="nil"/>
              <w:bottom w:val="single" w:sz="8" w:space="0" w:color="000000"/>
              <w:right w:val="single" w:sz="8" w:space="0" w:color="000000"/>
            </w:tcBorders>
            <w:shd w:val="clear" w:color="auto" w:fill="auto"/>
            <w:vAlign w:val="center"/>
          </w:tcPr>
          <w:p w14:paraId="37FCC23F" w14:textId="77777777" w:rsidR="008E0B54" w:rsidRPr="008E0B54" w:rsidRDefault="008E0B54" w:rsidP="00850AB7">
            <w:pPr>
              <w:jc w:val="center"/>
              <w:rPr>
                <w:color w:val="000000"/>
                <w:sz w:val="16"/>
                <w:szCs w:val="16"/>
              </w:rPr>
            </w:pPr>
            <w:r w:rsidRPr="008E0B54">
              <w:rPr>
                <w:color w:val="000000"/>
                <w:sz w:val="16"/>
                <w:szCs w:val="16"/>
              </w:rPr>
              <w:t>4+226</w:t>
            </w:r>
          </w:p>
        </w:tc>
        <w:tc>
          <w:tcPr>
            <w:tcW w:w="765" w:type="dxa"/>
            <w:tcBorders>
              <w:top w:val="nil"/>
              <w:left w:val="nil"/>
              <w:bottom w:val="single" w:sz="8" w:space="0" w:color="000000"/>
              <w:right w:val="single" w:sz="8" w:space="0" w:color="000000"/>
            </w:tcBorders>
            <w:shd w:val="clear" w:color="auto" w:fill="auto"/>
            <w:vAlign w:val="center"/>
          </w:tcPr>
          <w:p w14:paraId="76B4AE8B" w14:textId="77777777" w:rsidR="008E0B54" w:rsidRPr="008E0B54" w:rsidRDefault="008E0B54" w:rsidP="00850AB7">
            <w:pPr>
              <w:jc w:val="center"/>
              <w:rPr>
                <w:color w:val="000000"/>
                <w:sz w:val="16"/>
                <w:szCs w:val="16"/>
              </w:rPr>
            </w:pPr>
            <w:r w:rsidRPr="008E0B54">
              <w:rPr>
                <w:color w:val="000000"/>
                <w:sz w:val="16"/>
                <w:szCs w:val="16"/>
              </w:rPr>
              <w:t>4,226</w:t>
            </w:r>
          </w:p>
        </w:tc>
        <w:tc>
          <w:tcPr>
            <w:tcW w:w="978" w:type="dxa"/>
            <w:tcBorders>
              <w:top w:val="nil"/>
              <w:left w:val="nil"/>
              <w:bottom w:val="single" w:sz="8" w:space="0" w:color="000000"/>
              <w:right w:val="single" w:sz="12" w:space="0" w:color="000000"/>
            </w:tcBorders>
            <w:shd w:val="clear" w:color="auto" w:fill="auto"/>
            <w:vAlign w:val="center"/>
          </w:tcPr>
          <w:p w14:paraId="0C990B87" w14:textId="77777777" w:rsidR="008E0B54" w:rsidRPr="008E0B54" w:rsidRDefault="008E0B54" w:rsidP="00850AB7">
            <w:pPr>
              <w:jc w:val="center"/>
              <w:rPr>
                <w:color w:val="000000"/>
                <w:sz w:val="16"/>
                <w:szCs w:val="16"/>
              </w:rPr>
            </w:pPr>
            <w:r w:rsidRPr="008E0B54">
              <w:rPr>
                <w:color w:val="000000"/>
                <w:sz w:val="16"/>
                <w:szCs w:val="16"/>
              </w:rPr>
              <w:t>4,226</w:t>
            </w:r>
          </w:p>
        </w:tc>
      </w:tr>
      <w:tr w:rsidR="008E0B54" w:rsidRPr="008E0B54" w14:paraId="0DB5ADD0" w14:textId="77777777" w:rsidTr="00C51A1C">
        <w:trPr>
          <w:trHeight w:val="40"/>
          <w:jc w:val="center"/>
        </w:trPr>
        <w:tc>
          <w:tcPr>
            <w:tcW w:w="723" w:type="dxa"/>
            <w:tcBorders>
              <w:top w:val="single" w:sz="8" w:space="0" w:color="000000"/>
              <w:left w:val="single" w:sz="12" w:space="0" w:color="000000"/>
              <w:bottom w:val="single" w:sz="8" w:space="0" w:color="000000"/>
              <w:right w:val="single" w:sz="8" w:space="0" w:color="000000"/>
            </w:tcBorders>
            <w:shd w:val="clear" w:color="auto" w:fill="auto"/>
            <w:vAlign w:val="center"/>
          </w:tcPr>
          <w:p w14:paraId="6E7D66F4" w14:textId="77777777" w:rsidR="008E0B54" w:rsidRPr="008E0B54" w:rsidRDefault="008E0B54" w:rsidP="00850AB7">
            <w:pPr>
              <w:jc w:val="center"/>
              <w:rPr>
                <w:color w:val="000000"/>
                <w:sz w:val="16"/>
                <w:szCs w:val="16"/>
              </w:rPr>
            </w:pPr>
            <w:r w:rsidRPr="008E0B54">
              <w:rPr>
                <w:color w:val="000000"/>
                <w:sz w:val="16"/>
                <w:szCs w:val="16"/>
              </w:rPr>
              <w:t>III</w:t>
            </w:r>
          </w:p>
        </w:tc>
        <w:tc>
          <w:tcPr>
            <w:tcW w:w="709" w:type="dxa"/>
            <w:tcBorders>
              <w:top w:val="nil"/>
              <w:left w:val="nil"/>
              <w:bottom w:val="single" w:sz="8" w:space="0" w:color="000000"/>
              <w:right w:val="single" w:sz="8" w:space="0" w:color="000000"/>
            </w:tcBorders>
            <w:shd w:val="clear" w:color="auto" w:fill="auto"/>
            <w:vAlign w:val="center"/>
          </w:tcPr>
          <w:p w14:paraId="5BE38F1B" w14:textId="77777777" w:rsidR="008E0B54" w:rsidRPr="008E0B54" w:rsidRDefault="008E0B54" w:rsidP="00850AB7">
            <w:pPr>
              <w:jc w:val="center"/>
              <w:rPr>
                <w:b/>
                <w:bCs/>
                <w:color w:val="000000"/>
                <w:sz w:val="16"/>
                <w:szCs w:val="16"/>
              </w:rPr>
            </w:pPr>
            <w:r w:rsidRPr="008E0B54">
              <w:rPr>
                <w:b/>
                <w:bCs/>
                <w:color w:val="000000"/>
                <w:sz w:val="16"/>
                <w:szCs w:val="16"/>
              </w:rPr>
              <w:t>654</w:t>
            </w:r>
          </w:p>
        </w:tc>
        <w:tc>
          <w:tcPr>
            <w:tcW w:w="2920" w:type="dxa"/>
            <w:tcBorders>
              <w:top w:val="nil"/>
              <w:left w:val="nil"/>
              <w:bottom w:val="single" w:sz="8" w:space="0" w:color="000000"/>
              <w:right w:val="single" w:sz="8" w:space="0" w:color="000000"/>
            </w:tcBorders>
            <w:shd w:val="clear" w:color="auto" w:fill="auto"/>
            <w:vAlign w:val="center"/>
          </w:tcPr>
          <w:p w14:paraId="43F5F160" w14:textId="77777777" w:rsidR="008E0B54" w:rsidRPr="008E0B54" w:rsidRDefault="008E0B54" w:rsidP="00850AB7">
            <w:pPr>
              <w:rPr>
                <w:color w:val="000000"/>
                <w:sz w:val="16"/>
                <w:szCs w:val="16"/>
              </w:rPr>
            </w:pPr>
            <w:r w:rsidRPr="008E0B54">
              <w:rPr>
                <w:color w:val="000000"/>
                <w:sz w:val="16"/>
                <w:szCs w:val="16"/>
              </w:rPr>
              <w:t>Silno- Grabowiec- Złotoria- Toruń-/Droga 80/</w:t>
            </w:r>
          </w:p>
        </w:tc>
        <w:tc>
          <w:tcPr>
            <w:tcW w:w="870" w:type="dxa"/>
            <w:tcBorders>
              <w:top w:val="nil"/>
              <w:left w:val="nil"/>
              <w:bottom w:val="single" w:sz="8" w:space="0" w:color="000000"/>
              <w:right w:val="single" w:sz="8" w:space="0" w:color="000000"/>
            </w:tcBorders>
            <w:shd w:val="clear" w:color="auto" w:fill="auto"/>
            <w:vAlign w:val="center"/>
          </w:tcPr>
          <w:p w14:paraId="4D39BF4C" w14:textId="77777777" w:rsidR="008E0B54" w:rsidRPr="008E0B54" w:rsidRDefault="008E0B54" w:rsidP="00850AB7">
            <w:pPr>
              <w:jc w:val="center"/>
              <w:rPr>
                <w:color w:val="000000"/>
                <w:sz w:val="16"/>
                <w:szCs w:val="16"/>
              </w:rPr>
            </w:pPr>
            <w:r w:rsidRPr="008E0B54">
              <w:rPr>
                <w:color w:val="000000"/>
                <w:sz w:val="16"/>
                <w:szCs w:val="16"/>
              </w:rPr>
              <w:t>0+000</w:t>
            </w:r>
          </w:p>
        </w:tc>
        <w:tc>
          <w:tcPr>
            <w:tcW w:w="1115" w:type="dxa"/>
            <w:tcBorders>
              <w:top w:val="nil"/>
              <w:left w:val="nil"/>
              <w:bottom w:val="single" w:sz="8" w:space="0" w:color="000000"/>
              <w:right w:val="single" w:sz="8" w:space="0" w:color="000000"/>
            </w:tcBorders>
            <w:shd w:val="clear" w:color="auto" w:fill="auto"/>
            <w:vAlign w:val="center"/>
          </w:tcPr>
          <w:p w14:paraId="3B6CB521" w14:textId="77777777" w:rsidR="008E0B54" w:rsidRPr="008E0B54" w:rsidRDefault="008E0B54" w:rsidP="00850AB7">
            <w:pPr>
              <w:jc w:val="center"/>
              <w:rPr>
                <w:color w:val="000000"/>
                <w:sz w:val="16"/>
                <w:szCs w:val="16"/>
              </w:rPr>
            </w:pPr>
            <w:r w:rsidRPr="008E0B54">
              <w:rPr>
                <w:color w:val="000000"/>
                <w:sz w:val="16"/>
                <w:szCs w:val="16"/>
              </w:rPr>
              <w:t>6+677</w:t>
            </w:r>
          </w:p>
        </w:tc>
        <w:tc>
          <w:tcPr>
            <w:tcW w:w="765" w:type="dxa"/>
            <w:tcBorders>
              <w:top w:val="nil"/>
              <w:left w:val="nil"/>
              <w:bottom w:val="single" w:sz="8" w:space="0" w:color="000000"/>
              <w:right w:val="single" w:sz="8" w:space="0" w:color="000000"/>
            </w:tcBorders>
            <w:shd w:val="clear" w:color="auto" w:fill="auto"/>
            <w:vAlign w:val="center"/>
          </w:tcPr>
          <w:p w14:paraId="546D89C1" w14:textId="77777777" w:rsidR="008E0B54" w:rsidRPr="008E0B54" w:rsidRDefault="008E0B54" w:rsidP="00850AB7">
            <w:pPr>
              <w:jc w:val="center"/>
              <w:rPr>
                <w:color w:val="000000"/>
                <w:sz w:val="16"/>
                <w:szCs w:val="16"/>
              </w:rPr>
            </w:pPr>
            <w:r w:rsidRPr="008E0B54">
              <w:rPr>
                <w:color w:val="000000"/>
                <w:sz w:val="16"/>
                <w:szCs w:val="16"/>
              </w:rPr>
              <w:t>6,677</w:t>
            </w:r>
          </w:p>
        </w:tc>
        <w:tc>
          <w:tcPr>
            <w:tcW w:w="978" w:type="dxa"/>
            <w:tcBorders>
              <w:top w:val="nil"/>
              <w:left w:val="nil"/>
              <w:bottom w:val="single" w:sz="8" w:space="0" w:color="000000"/>
              <w:right w:val="single" w:sz="12" w:space="0" w:color="000000"/>
            </w:tcBorders>
            <w:shd w:val="clear" w:color="auto" w:fill="auto"/>
            <w:vAlign w:val="center"/>
          </w:tcPr>
          <w:p w14:paraId="094A97FE" w14:textId="77777777" w:rsidR="008E0B54" w:rsidRPr="008E0B54" w:rsidRDefault="008E0B54" w:rsidP="00850AB7">
            <w:pPr>
              <w:jc w:val="center"/>
              <w:rPr>
                <w:color w:val="000000"/>
                <w:sz w:val="16"/>
                <w:szCs w:val="16"/>
              </w:rPr>
            </w:pPr>
            <w:r w:rsidRPr="008E0B54">
              <w:rPr>
                <w:color w:val="000000"/>
                <w:sz w:val="16"/>
                <w:szCs w:val="16"/>
              </w:rPr>
              <w:t>6,677</w:t>
            </w:r>
          </w:p>
        </w:tc>
      </w:tr>
      <w:tr w:rsidR="008E0B54" w:rsidRPr="008E0B54" w14:paraId="66D3301C" w14:textId="77777777" w:rsidTr="00C51A1C">
        <w:trPr>
          <w:trHeight w:val="40"/>
          <w:jc w:val="center"/>
        </w:trPr>
        <w:tc>
          <w:tcPr>
            <w:tcW w:w="723" w:type="dxa"/>
            <w:tcBorders>
              <w:top w:val="single" w:sz="8" w:space="0" w:color="000000"/>
              <w:left w:val="single" w:sz="12" w:space="0" w:color="000000"/>
              <w:bottom w:val="single" w:sz="8" w:space="0" w:color="000000"/>
              <w:right w:val="single" w:sz="8" w:space="0" w:color="000000"/>
            </w:tcBorders>
            <w:shd w:val="clear" w:color="auto" w:fill="auto"/>
            <w:vAlign w:val="center"/>
          </w:tcPr>
          <w:p w14:paraId="0DD9C36E" w14:textId="77777777" w:rsidR="008E0B54" w:rsidRPr="008E0B54" w:rsidRDefault="008E0B54" w:rsidP="00850AB7">
            <w:pPr>
              <w:jc w:val="center"/>
              <w:rPr>
                <w:color w:val="000000"/>
                <w:sz w:val="16"/>
                <w:szCs w:val="16"/>
              </w:rPr>
            </w:pPr>
            <w:r w:rsidRPr="008E0B54">
              <w:rPr>
                <w:color w:val="000000"/>
                <w:sz w:val="16"/>
                <w:szCs w:val="16"/>
              </w:rPr>
              <w:t>III</w:t>
            </w:r>
          </w:p>
        </w:tc>
        <w:tc>
          <w:tcPr>
            <w:tcW w:w="709" w:type="dxa"/>
            <w:tcBorders>
              <w:top w:val="nil"/>
              <w:left w:val="nil"/>
              <w:bottom w:val="single" w:sz="8" w:space="0" w:color="000000"/>
              <w:right w:val="single" w:sz="8" w:space="0" w:color="000000"/>
            </w:tcBorders>
            <w:shd w:val="clear" w:color="auto" w:fill="auto"/>
            <w:vAlign w:val="center"/>
          </w:tcPr>
          <w:p w14:paraId="762B15A5" w14:textId="77777777" w:rsidR="008E0B54" w:rsidRPr="008E0B54" w:rsidRDefault="008E0B54" w:rsidP="00850AB7">
            <w:pPr>
              <w:jc w:val="center"/>
              <w:rPr>
                <w:b/>
                <w:bCs/>
                <w:color w:val="000000"/>
                <w:sz w:val="16"/>
                <w:szCs w:val="16"/>
              </w:rPr>
            </w:pPr>
            <w:r w:rsidRPr="008E0B54">
              <w:rPr>
                <w:b/>
                <w:bCs/>
                <w:color w:val="000000"/>
                <w:sz w:val="16"/>
                <w:szCs w:val="16"/>
              </w:rPr>
              <w:t>657</w:t>
            </w:r>
          </w:p>
        </w:tc>
        <w:tc>
          <w:tcPr>
            <w:tcW w:w="2920" w:type="dxa"/>
            <w:tcBorders>
              <w:top w:val="nil"/>
              <w:left w:val="nil"/>
              <w:bottom w:val="single" w:sz="8" w:space="0" w:color="000000"/>
              <w:right w:val="single" w:sz="8" w:space="0" w:color="000000"/>
            </w:tcBorders>
            <w:shd w:val="clear" w:color="auto" w:fill="auto"/>
            <w:vAlign w:val="center"/>
          </w:tcPr>
          <w:p w14:paraId="6DEA4E1B" w14:textId="77777777" w:rsidR="008E0B54" w:rsidRPr="008E0B54" w:rsidRDefault="008E0B54" w:rsidP="00850AB7">
            <w:pPr>
              <w:rPr>
                <w:color w:val="000000"/>
                <w:sz w:val="16"/>
                <w:szCs w:val="16"/>
              </w:rPr>
            </w:pPr>
            <w:r w:rsidRPr="008E0B54">
              <w:rPr>
                <w:color w:val="000000"/>
                <w:sz w:val="16"/>
                <w:szCs w:val="16"/>
              </w:rPr>
              <w:t>Złotoria  – Lubicz  /Droga 10/</w:t>
            </w:r>
          </w:p>
        </w:tc>
        <w:tc>
          <w:tcPr>
            <w:tcW w:w="870" w:type="dxa"/>
            <w:tcBorders>
              <w:top w:val="nil"/>
              <w:left w:val="nil"/>
              <w:bottom w:val="single" w:sz="8" w:space="0" w:color="000000"/>
              <w:right w:val="single" w:sz="8" w:space="0" w:color="000000"/>
            </w:tcBorders>
            <w:shd w:val="clear" w:color="auto" w:fill="auto"/>
            <w:vAlign w:val="center"/>
          </w:tcPr>
          <w:p w14:paraId="50C342B1" w14:textId="77777777" w:rsidR="008E0B54" w:rsidRPr="008E0B54" w:rsidRDefault="008E0B54" w:rsidP="00850AB7">
            <w:pPr>
              <w:jc w:val="center"/>
              <w:rPr>
                <w:color w:val="000000"/>
                <w:sz w:val="16"/>
                <w:szCs w:val="16"/>
              </w:rPr>
            </w:pPr>
            <w:r w:rsidRPr="008E0B54">
              <w:rPr>
                <w:color w:val="000000"/>
                <w:sz w:val="16"/>
                <w:szCs w:val="16"/>
              </w:rPr>
              <w:t>0+000</w:t>
            </w:r>
          </w:p>
        </w:tc>
        <w:tc>
          <w:tcPr>
            <w:tcW w:w="1115" w:type="dxa"/>
            <w:tcBorders>
              <w:top w:val="nil"/>
              <w:left w:val="nil"/>
              <w:bottom w:val="single" w:sz="8" w:space="0" w:color="000000"/>
              <w:right w:val="single" w:sz="8" w:space="0" w:color="000000"/>
            </w:tcBorders>
            <w:shd w:val="clear" w:color="auto" w:fill="auto"/>
            <w:vAlign w:val="center"/>
          </w:tcPr>
          <w:p w14:paraId="6DE254E4" w14:textId="77777777" w:rsidR="008E0B54" w:rsidRPr="008E0B54" w:rsidRDefault="008E0B54" w:rsidP="00850AB7">
            <w:pPr>
              <w:jc w:val="center"/>
              <w:rPr>
                <w:color w:val="000000"/>
                <w:sz w:val="16"/>
                <w:szCs w:val="16"/>
              </w:rPr>
            </w:pPr>
            <w:r w:rsidRPr="008E0B54">
              <w:rPr>
                <w:color w:val="000000"/>
                <w:sz w:val="16"/>
                <w:szCs w:val="16"/>
              </w:rPr>
              <w:t>7+735</w:t>
            </w:r>
          </w:p>
        </w:tc>
        <w:tc>
          <w:tcPr>
            <w:tcW w:w="765" w:type="dxa"/>
            <w:tcBorders>
              <w:top w:val="nil"/>
              <w:left w:val="nil"/>
              <w:bottom w:val="single" w:sz="8" w:space="0" w:color="000000"/>
              <w:right w:val="single" w:sz="8" w:space="0" w:color="000000"/>
            </w:tcBorders>
            <w:shd w:val="clear" w:color="auto" w:fill="auto"/>
            <w:vAlign w:val="center"/>
          </w:tcPr>
          <w:p w14:paraId="1EDFB1CE" w14:textId="77777777" w:rsidR="008E0B54" w:rsidRPr="008E0B54" w:rsidRDefault="008E0B54" w:rsidP="00850AB7">
            <w:pPr>
              <w:jc w:val="center"/>
              <w:rPr>
                <w:color w:val="000000"/>
                <w:sz w:val="16"/>
                <w:szCs w:val="16"/>
              </w:rPr>
            </w:pPr>
            <w:r w:rsidRPr="008E0B54">
              <w:rPr>
                <w:color w:val="000000"/>
                <w:sz w:val="16"/>
                <w:szCs w:val="16"/>
              </w:rPr>
              <w:t>7,735</w:t>
            </w:r>
          </w:p>
        </w:tc>
        <w:tc>
          <w:tcPr>
            <w:tcW w:w="978" w:type="dxa"/>
            <w:tcBorders>
              <w:top w:val="nil"/>
              <w:left w:val="nil"/>
              <w:bottom w:val="single" w:sz="8" w:space="0" w:color="000000"/>
              <w:right w:val="single" w:sz="12" w:space="0" w:color="000000"/>
            </w:tcBorders>
            <w:shd w:val="clear" w:color="auto" w:fill="auto"/>
            <w:vAlign w:val="center"/>
          </w:tcPr>
          <w:p w14:paraId="06B4F2CC" w14:textId="77777777" w:rsidR="008E0B54" w:rsidRPr="008E0B54" w:rsidRDefault="008E0B54" w:rsidP="00850AB7">
            <w:pPr>
              <w:jc w:val="center"/>
              <w:rPr>
                <w:color w:val="000000"/>
                <w:sz w:val="16"/>
                <w:szCs w:val="16"/>
              </w:rPr>
            </w:pPr>
            <w:r w:rsidRPr="008E0B54">
              <w:rPr>
                <w:color w:val="000000"/>
                <w:sz w:val="16"/>
                <w:szCs w:val="16"/>
              </w:rPr>
              <w:t>7,735</w:t>
            </w:r>
          </w:p>
        </w:tc>
      </w:tr>
      <w:tr w:rsidR="008E0B54" w:rsidRPr="008E0B54" w14:paraId="2F5361B7" w14:textId="77777777" w:rsidTr="00C51A1C">
        <w:trPr>
          <w:trHeight w:val="40"/>
          <w:jc w:val="center"/>
        </w:trPr>
        <w:tc>
          <w:tcPr>
            <w:tcW w:w="723" w:type="dxa"/>
            <w:tcBorders>
              <w:top w:val="single" w:sz="8" w:space="0" w:color="000000"/>
              <w:left w:val="single" w:sz="12" w:space="0" w:color="000000"/>
              <w:bottom w:val="single" w:sz="8" w:space="0" w:color="000000"/>
              <w:right w:val="single" w:sz="8" w:space="0" w:color="000000"/>
            </w:tcBorders>
            <w:shd w:val="clear" w:color="auto" w:fill="auto"/>
            <w:vAlign w:val="center"/>
          </w:tcPr>
          <w:p w14:paraId="4EE97E42" w14:textId="77777777" w:rsidR="008E0B54" w:rsidRPr="008E0B54" w:rsidRDefault="008E0B54" w:rsidP="00850AB7">
            <w:pPr>
              <w:jc w:val="center"/>
              <w:rPr>
                <w:color w:val="000000"/>
                <w:sz w:val="16"/>
                <w:szCs w:val="16"/>
              </w:rPr>
            </w:pPr>
            <w:r w:rsidRPr="008E0B54">
              <w:rPr>
                <w:color w:val="000000"/>
                <w:sz w:val="16"/>
                <w:szCs w:val="16"/>
              </w:rPr>
              <w:t>IV</w:t>
            </w:r>
          </w:p>
        </w:tc>
        <w:tc>
          <w:tcPr>
            <w:tcW w:w="709" w:type="dxa"/>
            <w:tcBorders>
              <w:top w:val="nil"/>
              <w:left w:val="nil"/>
              <w:bottom w:val="single" w:sz="8" w:space="0" w:color="000000"/>
              <w:right w:val="single" w:sz="8" w:space="0" w:color="000000"/>
            </w:tcBorders>
            <w:shd w:val="clear" w:color="auto" w:fill="auto"/>
            <w:vAlign w:val="center"/>
          </w:tcPr>
          <w:p w14:paraId="6E9D8CE1" w14:textId="77777777" w:rsidR="008E0B54" w:rsidRPr="008E0B54" w:rsidRDefault="008E0B54" w:rsidP="00850AB7">
            <w:pPr>
              <w:jc w:val="center"/>
              <w:rPr>
                <w:b/>
                <w:bCs/>
                <w:color w:val="000000"/>
                <w:sz w:val="16"/>
                <w:szCs w:val="16"/>
              </w:rPr>
            </w:pPr>
            <w:r w:rsidRPr="008E0B54">
              <w:rPr>
                <w:b/>
                <w:bCs/>
                <w:color w:val="000000"/>
                <w:sz w:val="16"/>
                <w:szCs w:val="16"/>
              </w:rPr>
              <w:t>200</w:t>
            </w:r>
          </w:p>
        </w:tc>
        <w:tc>
          <w:tcPr>
            <w:tcW w:w="2920" w:type="dxa"/>
            <w:tcBorders>
              <w:top w:val="nil"/>
              <w:left w:val="nil"/>
              <w:bottom w:val="single" w:sz="8" w:space="0" w:color="000000"/>
              <w:right w:val="single" w:sz="8" w:space="0" w:color="000000"/>
            </w:tcBorders>
            <w:shd w:val="clear" w:color="auto" w:fill="auto"/>
            <w:vAlign w:val="center"/>
          </w:tcPr>
          <w:p w14:paraId="2D328AF3" w14:textId="77777777" w:rsidR="008E0B54" w:rsidRPr="008E0B54" w:rsidRDefault="008E0B54" w:rsidP="00850AB7">
            <w:pPr>
              <w:rPr>
                <w:color w:val="000000"/>
                <w:sz w:val="16"/>
                <w:szCs w:val="16"/>
              </w:rPr>
            </w:pPr>
            <w:r w:rsidRPr="008E0B54">
              <w:rPr>
                <w:color w:val="000000"/>
                <w:sz w:val="16"/>
                <w:szCs w:val="16"/>
              </w:rPr>
              <w:t>Stacja kolejowa Cierpice - Droga nr 10</w:t>
            </w:r>
          </w:p>
        </w:tc>
        <w:tc>
          <w:tcPr>
            <w:tcW w:w="870" w:type="dxa"/>
            <w:tcBorders>
              <w:top w:val="nil"/>
              <w:left w:val="nil"/>
              <w:bottom w:val="single" w:sz="8" w:space="0" w:color="000000"/>
              <w:right w:val="single" w:sz="8" w:space="0" w:color="000000"/>
            </w:tcBorders>
            <w:shd w:val="clear" w:color="auto" w:fill="auto"/>
            <w:vAlign w:val="center"/>
          </w:tcPr>
          <w:p w14:paraId="070965D2" w14:textId="77777777" w:rsidR="008E0B54" w:rsidRPr="008E0B54" w:rsidRDefault="008E0B54" w:rsidP="00850AB7">
            <w:pPr>
              <w:jc w:val="center"/>
              <w:rPr>
                <w:color w:val="000000"/>
                <w:sz w:val="16"/>
                <w:szCs w:val="16"/>
              </w:rPr>
            </w:pPr>
            <w:r w:rsidRPr="008E0B54">
              <w:rPr>
                <w:color w:val="000000"/>
                <w:sz w:val="16"/>
                <w:szCs w:val="16"/>
              </w:rPr>
              <w:t>0+000</w:t>
            </w:r>
          </w:p>
        </w:tc>
        <w:tc>
          <w:tcPr>
            <w:tcW w:w="1115" w:type="dxa"/>
            <w:tcBorders>
              <w:top w:val="nil"/>
              <w:left w:val="nil"/>
              <w:bottom w:val="single" w:sz="8" w:space="0" w:color="000000"/>
              <w:right w:val="single" w:sz="8" w:space="0" w:color="000000"/>
            </w:tcBorders>
            <w:shd w:val="clear" w:color="auto" w:fill="auto"/>
            <w:vAlign w:val="center"/>
          </w:tcPr>
          <w:p w14:paraId="0E93DF17" w14:textId="77777777" w:rsidR="008E0B54" w:rsidRPr="008E0B54" w:rsidRDefault="008E0B54" w:rsidP="00850AB7">
            <w:pPr>
              <w:jc w:val="center"/>
              <w:rPr>
                <w:color w:val="000000"/>
                <w:sz w:val="16"/>
                <w:szCs w:val="16"/>
              </w:rPr>
            </w:pPr>
            <w:r w:rsidRPr="008E0B54">
              <w:rPr>
                <w:color w:val="000000"/>
                <w:sz w:val="16"/>
                <w:szCs w:val="16"/>
              </w:rPr>
              <w:t>0+784</w:t>
            </w:r>
          </w:p>
        </w:tc>
        <w:tc>
          <w:tcPr>
            <w:tcW w:w="765" w:type="dxa"/>
            <w:tcBorders>
              <w:top w:val="nil"/>
              <w:left w:val="nil"/>
              <w:bottom w:val="single" w:sz="8" w:space="0" w:color="000000"/>
              <w:right w:val="single" w:sz="8" w:space="0" w:color="000000"/>
            </w:tcBorders>
            <w:shd w:val="clear" w:color="auto" w:fill="auto"/>
            <w:vAlign w:val="center"/>
          </w:tcPr>
          <w:p w14:paraId="59E238DD" w14:textId="77777777" w:rsidR="008E0B54" w:rsidRPr="008E0B54" w:rsidRDefault="008E0B54" w:rsidP="00850AB7">
            <w:pPr>
              <w:jc w:val="center"/>
              <w:rPr>
                <w:color w:val="000000"/>
                <w:sz w:val="16"/>
                <w:szCs w:val="16"/>
              </w:rPr>
            </w:pPr>
            <w:r w:rsidRPr="008E0B54">
              <w:rPr>
                <w:color w:val="000000"/>
                <w:sz w:val="16"/>
                <w:szCs w:val="16"/>
              </w:rPr>
              <w:t>0,784</w:t>
            </w:r>
          </w:p>
        </w:tc>
        <w:tc>
          <w:tcPr>
            <w:tcW w:w="978" w:type="dxa"/>
            <w:tcBorders>
              <w:top w:val="nil"/>
              <w:left w:val="nil"/>
              <w:bottom w:val="single" w:sz="8" w:space="0" w:color="000000"/>
              <w:right w:val="single" w:sz="12" w:space="0" w:color="000000"/>
            </w:tcBorders>
            <w:shd w:val="clear" w:color="auto" w:fill="auto"/>
            <w:vAlign w:val="center"/>
          </w:tcPr>
          <w:p w14:paraId="56AC6960" w14:textId="77777777" w:rsidR="008E0B54" w:rsidRPr="008E0B54" w:rsidRDefault="008E0B54" w:rsidP="00850AB7">
            <w:pPr>
              <w:jc w:val="center"/>
              <w:rPr>
                <w:color w:val="000000"/>
                <w:sz w:val="16"/>
                <w:szCs w:val="16"/>
              </w:rPr>
            </w:pPr>
            <w:r w:rsidRPr="008E0B54">
              <w:rPr>
                <w:color w:val="000000"/>
                <w:sz w:val="16"/>
                <w:szCs w:val="16"/>
              </w:rPr>
              <w:t>0,000</w:t>
            </w:r>
          </w:p>
        </w:tc>
      </w:tr>
      <w:tr w:rsidR="008E0B54" w:rsidRPr="008E0B54" w14:paraId="2D8CA084" w14:textId="77777777" w:rsidTr="00C51A1C">
        <w:trPr>
          <w:trHeight w:val="40"/>
          <w:jc w:val="center"/>
        </w:trPr>
        <w:tc>
          <w:tcPr>
            <w:tcW w:w="723" w:type="dxa"/>
            <w:tcBorders>
              <w:top w:val="single" w:sz="8" w:space="0" w:color="000000"/>
              <w:left w:val="single" w:sz="12" w:space="0" w:color="000000"/>
              <w:bottom w:val="single" w:sz="8" w:space="0" w:color="000000"/>
              <w:right w:val="single" w:sz="8" w:space="0" w:color="000000"/>
            </w:tcBorders>
            <w:shd w:val="clear" w:color="auto" w:fill="auto"/>
            <w:vAlign w:val="center"/>
          </w:tcPr>
          <w:p w14:paraId="2CD87B27" w14:textId="77777777" w:rsidR="008E0B54" w:rsidRPr="008E0B54" w:rsidRDefault="008E0B54" w:rsidP="00850AB7">
            <w:pPr>
              <w:jc w:val="center"/>
              <w:rPr>
                <w:color w:val="000000"/>
                <w:sz w:val="16"/>
                <w:szCs w:val="16"/>
              </w:rPr>
            </w:pPr>
            <w:r w:rsidRPr="008E0B54">
              <w:rPr>
                <w:color w:val="000000"/>
                <w:sz w:val="16"/>
                <w:szCs w:val="16"/>
              </w:rPr>
              <w:t>IV</w:t>
            </w:r>
          </w:p>
        </w:tc>
        <w:tc>
          <w:tcPr>
            <w:tcW w:w="709" w:type="dxa"/>
            <w:tcBorders>
              <w:top w:val="nil"/>
              <w:left w:val="nil"/>
              <w:bottom w:val="single" w:sz="8" w:space="0" w:color="000000"/>
              <w:right w:val="single" w:sz="8" w:space="0" w:color="000000"/>
            </w:tcBorders>
            <w:shd w:val="clear" w:color="auto" w:fill="auto"/>
            <w:vAlign w:val="center"/>
          </w:tcPr>
          <w:p w14:paraId="07F96090" w14:textId="77777777" w:rsidR="008E0B54" w:rsidRPr="008E0B54" w:rsidRDefault="008E0B54" w:rsidP="00850AB7">
            <w:pPr>
              <w:jc w:val="center"/>
              <w:rPr>
                <w:b/>
                <w:bCs/>
                <w:color w:val="000000"/>
                <w:sz w:val="16"/>
                <w:szCs w:val="16"/>
              </w:rPr>
            </w:pPr>
            <w:r w:rsidRPr="008E0B54">
              <w:rPr>
                <w:b/>
                <w:bCs/>
                <w:color w:val="000000"/>
                <w:sz w:val="16"/>
                <w:szCs w:val="16"/>
              </w:rPr>
              <w:t>258</w:t>
            </w:r>
          </w:p>
        </w:tc>
        <w:tc>
          <w:tcPr>
            <w:tcW w:w="2920" w:type="dxa"/>
            <w:tcBorders>
              <w:top w:val="nil"/>
              <w:left w:val="nil"/>
              <w:bottom w:val="single" w:sz="8" w:space="0" w:color="000000"/>
              <w:right w:val="single" w:sz="8" w:space="0" w:color="000000"/>
            </w:tcBorders>
            <w:shd w:val="clear" w:color="auto" w:fill="auto"/>
            <w:vAlign w:val="center"/>
          </w:tcPr>
          <w:p w14:paraId="04FA1C2E" w14:textId="77777777" w:rsidR="008E0B54" w:rsidRPr="008E0B54" w:rsidRDefault="008E0B54" w:rsidP="00850AB7">
            <w:pPr>
              <w:rPr>
                <w:color w:val="000000"/>
                <w:sz w:val="16"/>
                <w:szCs w:val="16"/>
              </w:rPr>
            </w:pPr>
            <w:r w:rsidRPr="008E0B54">
              <w:rPr>
                <w:color w:val="000000"/>
                <w:sz w:val="16"/>
                <w:szCs w:val="16"/>
              </w:rPr>
              <w:t>Brzoza - rz. Wisła - Silno</w:t>
            </w:r>
          </w:p>
        </w:tc>
        <w:tc>
          <w:tcPr>
            <w:tcW w:w="870" w:type="dxa"/>
            <w:tcBorders>
              <w:top w:val="nil"/>
              <w:left w:val="nil"/>
              <w:bottom w:val="single" w:sz="8" w:space="0" w:color="000000"/>
              <w:right w:val="single" w:sz="8" w:space="0" w:color="000000"/>
            </w:tcBorders>
            <w:shd w:val="clear" w:color="auto" w:fill="auto"/>
            <w:vAlign w:val="center"/>
          </w:tcPr>
          <w:p w14:paraId="0A17B61B" w14:textId="77777777" w:rsidR="008E0B54" w:rsidRPr="008E0B54" w:rsidRDefault="008E0B54" w:rsidP="00850AB7">
            <w:pPr>
              <w:jc w:val="center"/>
              <w:rPr>
                <w:color w:val="000000"/>
                <w:sz w:val="16"/>
                <w:szCs w:val="16"/>
              </w:rPr>
            </w:pPr>
            <w:r w:rsidRPr="008E0B54">
              <w:rPr>
                <w:color w:val="000000"/>
                <w:sz w:val="16"/>
                <w:szCs w:val="16"/>
              </w:rPr>
              <w:t>0+000</w:t>
            </w:r>
          </w:p>
        </w:tc>
        <w:tc>
          <w:tcPr>
            <w:tcW w:w="1115" w:type="dxa"/>
            <w:tcBorders>
              <w:top w:val="nil"/>
              <w:left w:val="nil"/>
              <w:bottom w:val="single" w:sz="8" w:space="0" w:color="000000"/>
              <w:right w:val="single" w:sz="8" w:space="0" w:color="000000"/>
            </w:tcBorders>
            <w:shd w:val="clear" w:color="auto" w:fill="auto"/>
            <w:vAlign w:val="center"/>
          </w:tcPr>
          <w:p w14:paraId="4AB1CF6C" w14:textId="77777777" w:rsidR="008E0B54" w:rsidRPr="008E0B54" w:rsidRDefault="008E0B54" w:rsidP="00850AB7">
            <w:pPr>
              <w:jc w:val="center"/>
              <w:rPr>
                <w:color w:val="000000"/>
                <w:sz w:val="16"/>
                <w:szCs w:val="16"/>
              </w:rPr>
            </w:pPr>
            <w:r w:rsidRPr="008E0B54">
              <w:rPr>
                <w:color w:val="000000"/>
                <w:sz w:val="16"/>
                <w:szCs w:val="16"/>
              </w:rPr>
              <w:t>1+750</w:t>
            </w:r>
          </w:p>
        </w:tc>
        <w:tc>
          <w:tcPr>
            <w:tcW w:w="765" w:type="dxa"/>
            <w:tcBorders>
              <w:top w:val="nil"/>
              <w:left w:val="nil"/>
              <w:bottom w:val="single" w:sz="8" w:space="0" w:color="000000"/>
              <w:right w:val="single" w:sz="8" w:space="0" w:color="000000"/>
            </w:tcBorders>
            <w:shd w:val="clear" w:color="auto" w:fill="auto"/>
            <w:vAlign w:val="center"/>
          </w:tcPr>
          <w:p w14:paraId="226F431E" w14:textId="77777777" w:rsidR="008E0B54" w:rsidRPr="008E0B54" w:rsidRDefault="008E0B54" w:rsidP="00850AB7">
            <w:pPr>
              <w:jc w:val="center"/>
              <w:rPr>
                <w:color w:val="000000"/>
                <w:sz w:val="16"/>
                <w:szCs w:val="16"/>
              </w:rPr>
            </w:pPr>
            <w:r w:rsidRPr="008E0B54">
              <w:rPr>
                <w:color w:val="000000"/>
                <w:sz w:val="16"/>
                <w:szCs w:val="16"/>
              </w:rPr>
              <w:t>1,750</w:t>
            </w:r>
          </w:p>
        </w:tc>
        <w:tc>
          <w:tcPr>
            <w:tcW w:w="978" w:type="dxa"/>
            <w:tcBorders>
              <w:top w:val="nil"/>
              <w:left w:val="nil"/>
              <w:bottom w:val="single" w:sz="8" w:space="0" w:color="000000"/>
              <w:right w:val="single" w:sz="12" w:space="0" w:color="000000"/>
            </w:tcBorders>
            <w:shd w:val="clear" w:color="auto" w:fill="auto"/>
            <w:vAlign w:val="center"/>
          </w:tcPr>
          <w:p w14:paraId="216EAA6B" w14:textId="77777777" w:rsidR="008E0B54" w:rsidRPr="008E0B54" w:rsidRDefault="008E0B54" w:rsidP="00850AB7">
            <w:pPr>
              <w:jc w:val="center"/>
              <w:rPr>
                <w:color w:val="000000"/>
                <w:sz w:val="16"/>
                <w:szCs w:val="16"/>
              </w:rPr>
            </w:pPr>
            <w:r w:rsidRPr="008E0B54">
              <w:rPr>
                <w:color w:val="000000"/>
                <w:sz w:val="16"/>
                <w:szCs w:val="16"/>
              </w:rPr>
              <w:t>0,000</w:t>
            </w:r>
          </w:p>
        </w:tc>
      </w:tr>
      <w:tr w:rsidR="008E0B54" w:rsidRPr="008E0B54" w14:paraId="13F879FE" w14:textId="77777777" w:rsidTr="00C51A1C">
        <w:trPr>
          <w:trHeight w:val="40"/>
          <w:jc w:val="center"/>
        </w:trPr>
        <w:tc>
          <w:tcPr>
            <w:tcW w:w="723" w:type="dxa"/>
            <w:tcBorders>
              <w:top w:val="single" w:sz="8" w:space="0" w:color="000000"/>
              <w:left w:val="single" w:sz="12" w:space="0" w:color="000000"/>
              <w:bottom w:val="single" w:sz="8" w:space="0" w:color="000000"/>
              <w:right w:val="single" w:sz="8" w:space="0" w:color="000000"/>
            </w:tcBorders>
            <w:shd w:val="clear" w:color="auto" w:fill="auto"/>
            <w:vAlign w:val="center"/>
          </w:tcPr>
          <w:p w14:paraId="06F6B309" w14:textId="77777777" w:rsidR="008E0B54" w:rsidRPr="008E0B54" w:rsidRDefault="008E0B54" w:rsidP="00850AB7">
            <w:pPr>
              <w:jc w:val="center"/>
              <w:rPr>
                <w:color w:val="000000"/>
                <w:sz w:val="16"/>
                <w:szCs w:val="16"/>
              </w:rPr>
            </w:pPr>
            <w:r w:rsidRPr="008E0B54">
              <w:rPr>
                <w:color w:val="000000"/>
                <w:sz w:val="16"/>
                <w:szCs w:val="16"/>
              </w:rPr>
              <w:t>IV</w:t>
            </w:r>
          </w:p>
        </w:tc>
        <w:tc>
          <w:tcPr>
            <w:tcW w:w="709" w:type="dxa"/>
            <w:tcBorders>
              <w:top w:val="nil"/>
              <w:left w:val="nil"/>
              <w:bottom w:val="single" w:sz="8" w:space="0" w:color="000000"/>
              <w:right w:val="single" w:sz="8" w:space="0" w:color="000000"/>
            </w:tcBorders>
            <w:shd w:val="clear" w:color="auto" w:fill="auto"/>
            <w:vAlign w:val="center"/>
          </w:tcPr>
          <w:p w14:paraId="413F13E5" w14:textId="77777777" w:rsidR="008E0B54" w:rsidRPr="008E0B54" w:rsidRDefault="008E0B54" w:rsidP="00850AB7">
            <w:pPr>
              <w:jc w:val="center"/>
              <w:rPr>
                <w:b/>
                <w:bCs/>
                <w:color w:val="000000"/>
                <w:sz w:val="16"/>
                <w:szCs w:val="16"/>
              </w:rPr>
            </w:pPr>
            <w:r w:rsidRPr="008E0B54">
              <w:rPr>
                <w:b/>
                <w:bCs/>
                <w:color w:val="000000"/>
                <w:sz w:val="16"/>
                <w:szCs w:val="16"/>
              </w:rPr>
              <w:t>291</w:t>
            </w:r>
          </w:p>
        </w:tc>
        <w:tc>
          <w:tcPr>
            <w:tcW w:w="2920" w:type="dxa"/>
            <w:tcBorders>
              <w:top w:val="nil"/>
              <w:left w:val="nil"/>
              <w:bottom w:val="single" w:sz="8" w:space="0" w:color="000000"/>
              <w:right w:val="single" w:sz="8" w:space="0" w:color="000000"/>
            </w:tcBorders>
            <w:shd w:val="clear" w:color="auto" w:fill="auto"/>
            <w:vAlign w:val="center"/>
          </w:tcPr>
          <w:p w14:paraId="2BEB17CD" w14:textId="77777777" w:rsidR="008E0B54" w:rsidRPr="008E0B54" w:rsidRDefault="008E0B54" w:rsidP="00850AB7">
            <w:pPr>
              <w:rPr>
                <w:color w:val="000000"/>
                <w:sz w:val="16"/>
                <w:szCs w:val="16"/>
              </w:rPr>
            </w:pPr>
            <w:r w:rsidRPr="008E0B54">
              <w:rPr>
                <w:color w:val="000000"/>
                <w:sz w:val="16"/>
                <w:szCs w:val="16"/>
              </w:rPr>
              <w:t>Stacja kolejowa Otłoczyn – Droga 91</w:t>
            </w:r>
          </w:p>
        </w:tc>
        <w:tc>
          <w:tcPr>
            <w:tcW w:w="870" w:type="dxa"/>
            <w:tcBorders>
              <w:top w:val="nil"/>
              <w:left w:val="nil"/>
              <w:bottom w:val="single" w:sz="8" w:space="0" w:color="000000"/>
              <w:right w:val="single" w:sz="8" w:space="0" w:color="000000"/>
            </w:tcBorders>
            <w:shd w:val="clear" w:color="auto" w:fill="auto"/>
            <w:vAlign w:val="center"/>
          </w:tcPr>
          <w:p w14:paraId="74FCE49E" w14:textId="77777777" w:rsidR="008E0B54" w:rsidRPr="008E0B54" w:rsidRDefault="008E0B54" w:rsidP="00850AB7">
            <w:pPr>
              <w:jc w:val="center"/>
              <w:rPr>
                <w:color w:val="000000"/>
                <w:sz w:val="16"/>
                <w:szCs w:val="16"/>
              </w:rPr>
            </w:pPr>
            <w:r w:rsidRPr="008E0B54">
              <w:rPr>
                <w:color w:val="000000"/>
                <w:sz w:val="16"/>
                <w:szCs w:val="16"/>
              </w:rPr>
              <w:t>0+000</w:t>
            </w:r>
          </w:p>
        </w:tc>
        <w:tc>
          <w:tcPr>
            <w:tcW w:w="1115" w:type="dxa"/>
            <w:tcBorders>
              <w:top w:val="nil"/>
              <w:left w:val="nil"/>
              <w:bottom w:val="single" w:sz="8" w:space="0" w:color="000000"/>
              <w:right w:val="single" w:sz="8" w:space="0" w:color="000000"/>
            </w:tcBorders>
            <w:shd w:val="clear" w:color="auto" w:fill="auto"/>
            <w:vAlign w:val="center"/>
          </w:tcPr>
          <w:p w14:paraId="24DB76BD" w14:textId="77777777" w:rsidR="008E0B54" w:rsidRPr="008E0B54" w:rsidRDefault="008E0B54" w:rsidP="00850AB7">
            <w:pPr>
              <w:jc w:val="center"/>
              <w:rPr>
                <w:color w:val="000000"/>
                <w:sz w:val="16"/>
                <w:szCs w:val="16"/>
              </w:rPr>
            </w:pPr>
            <w:r w:rsidRPr="008E0B54">
              <w:rPr>
                <w:color w:val="000000"/>
                <w:sz w:val="16"/>
                <w:szCs w:val="16"/>
              </w:rPr>
              <w:t>2+706</w:t>
            </w:r>
          </w:p>
        </w:tc>
        <w:tc>
          <w:tcPr>
            <w:tcW w:w="765" w:type="dxa"/>
            <w:tcBorders>
              <w:top w:val="nil"/>
              <w:left w:val="nil"/>
              <w:bottom w:val="single" w:sz="8" w:space="0" w:color="000000"/>
              <w:right w:val="single" w:sz="8" w:space="0" w:color="000000"/>
            </w:tcBorders>
            <w:shd w:val="clear" w:color="auto" w:fill="auto"/>
            <w:vAlign w:val="center"/>
          </w:tcPr>
          <w:p w14:paraId="1266F586" w14:textId="77777777" w:rsidR="008E0B54" w:rsidRPr="008E0B54" w:rsidRDefault="008E0B54" w:rsidP="00850AB7">
            <w:pPr>
              <w:jc w:val="center"/>
              <w:rPr>
                <w:color w:val="000000"/>
                <w:sz w:val="16"/>
                <w:szCs w:val="16"/>
              </w:rPr>
            </w:pPr>
            <w:r w:rsidRPr="008E0B54">
              <w:rPr>
                <w:color w:val="000000"/>
                <w:sz w:val="16"/>
                <w:szCs w:val="16"/>
              </w:rPr>
              <w:t>2,706</w:t>
            </w:r>
          </w:p>
        </w:tc>
        <w:tc>
          <w:tcPr>
            <w:tcW w:w="978" w:type="dxa"/>
            <w:tcBorders>
              <w:top w:val="nil"/>
              <w:left w:val="nil"/>
              <w:bottom w:val="single" w:sz="8" w:space="0" w:color="000000"/>
              <w:right w:val="single" w:sz="12" w:space="0" w:color="000000"/>
            </w:tcBorders>
            <w:shd w:val="clear" w:color="auto" w:fill="auto"/>
            <w:vAlign w:val="center"/>
          </w:tcPr>
          <w:p w14:paraId="12E5C663" w14:textId="77777777" w:rsidR="008E0B54" w:rsidRPr="008E0B54" w:rsidRDefault="008E0B54" w:rsidP="00850AB7">
            <w:pPr>
              <w:jc w:val="center"/>
              <w:rPr>
                <w:color w:val="000000"/>
                <w:sz w:val="16"/>
                <w:szCs w:val="16"/>
              </w:rPr>
            </w:pPr>
            <w:r w:rsidRPr="008E0B54">
              <w:rPr>
                <w:color w:val="000000"/>
                <w:sz w:val="16"/>
                <w:szCs w:val="16"/>
              </w:rPr>
              <w:t>2,206</w:t>
            </w:r>
          </w:p>
        </w:tc>
      </w:tr>
      <w:tr w:rsidR="008E0B54" w:rsidRPr="008E0B54" w14:paraId="20F66E5B" w14:textId="77777777" w:rsidTr="00C51A1C">
        <w:trPr>
          <w:trHeight w:val="264"/>
          <w:jc w:val="center"/>
        </w:trPr>
        <w:tc>
          <w:tcPr>
            <w:tcW w:w="723" w:type="dxa"/>
            <w:tcBorders>
              <w:top w:val="single" w:sz="8" w:space="0" w:color="000000"/>
              <w:left w:val="single" w:sz="12" w:space="0" w:color="000000"/>
              <w:bottom w:val="single" w:sz="8" w:space="0" w:color="000000"/>
              <w:right w:val="single" w:sz="8" w:space="0" w:color="000000"/>
            </w:tcBorders>
            <w:shd w:val="clear" w:color="auto" w:fill="auto"/>
            <w:vAlign w:val="center"/>
          </w:tcPr>
          <w:p w14:paraId="3E6CB753" w14:textId="77777777" w:rsidR="008E0B54" w:rsidRPr="008E0B54" w:rsidRDefault="008E0B54" w:rsidP="00850AB7">
            <w:pPr>
              <w:jc w:val="center"/>
              <w:rPr>
                <w:color w:val="000000"/>
                <w:sz w:val="16"/>
                <w:szCs w:val="16"/>
              </w:rPr>
            </w:pPr>
            <w:r w:rsidRPr="008E0B54">
              <w:rPr>
                <w:color w:val="000000"/>
                <w:sz w:val="16"/>
                <w:szCs w:val="16"/>
              </w:rPr>
              <w:t>IV</w:t>
            </w:r>
          </w:p>
        </w:tc>
        <w:tc>
          <w:tcPr>
            <w:tcW w:w="709" w:type="dxa"/>
            <w:tcBorders>
              <w:top w:val="nil"/>
              <w:left w:val="nil"/>
              <w:bottom w:val="single" w:sz="8" w:space="0" w:color="000000"/>
              <w:right w:val="single" w:sz="8" w:space="0" w:color="000000"/>
            </w:tcBorders>
            <w:shd w:val="clear" w:color="auto" w:fill="auto"/>
            <w:vAlign w:val="center"/>
          </w:tcPr>
          <w:p w14:paraId="6BC1D1E0" w14:textId="77777777" w:rsidR="008E0B54" w:rsidRPr="008E0B54" w:rsidRDefault="008E0B54" w:rsidP="00850AB7">
            <w:pPr>
              <w:jc w:val="center"/>
              <w:rPr>
                <w:b/>
                <w:bCs/>
                <w:color w:val="000000"/>
                <w:sz w:val="16"/>
                <w:szCs w:val="16"/>
              </w:rPr>
            </w:pPr>
            <w:r w:rsidRPr="008E0B54">
              <w:rPr>
                <w:b/>
                <w:bCs/>
                <w:color w:val="000000"/>
                <w:sz w:val="16"/>
                <w:szCs w:val="16"/>
              </w:rPr>
              <w:t>499</w:t>
            </w:r>
          </w:p>
        </w:tc>
        <w:tc>
          <w:tcPr>
            <w:tcW w:w="2920" w:type="dxa"/>
            <w:tcBorders>
              <w:top w:val="nil"/>
              <w:left w:val="nil"/>
              <w:bottom w:val="single" w:sz="8" w:space="0" w:color="000000"/>
              <w:right w:val="single" w:sz="8" w:space="0" w:color="000000"/>
            </w:tcBorders>
            <w:shd w:val="clear" w:color="auto" w:fill="auto"/>
            <w:vAlign w:val="center"/>
          </w:tcPr>
          <w:p w14:paraId="059D7FB5" w14:textId="77777777" w:rsidR="008E0B54" w:rsidRPr="008E0B54" w:rsidRDefault="008E0B54" w:rsidP="00850AB7">
            <w:pPr>
              <w:rPr>
                <w:color w:val="000000"/>
                <w:sz w:val="16"/>
                <w:szCs w:val="16"/>
              </w:rPr>
            </w:pPr>
            <w:r w:rsidRPr="008E0B54">
              <w:rPr>
                <w:color w:val="000000"/>
                <w:sz w:val="16"/>
                <w:szCs w:val="16"/>
              </w:rPr>
              <w:t xml:space="preserve">Ostaszewo – Sławkowo- Mirakowo  /Droga 599/  </w:t>
            </w:r>
          </w:p>
        </w:tc>
        <w:tc>
          <w:tcPr>
            <w:tcW w:w="870" w:type="dxa"/>
            <w:tcBorders>
              <w:top w:val="nil"/>
              <w:left w:val="nil"/>
              <w:bottom w:val="single" w:sz="8" w:space="0" w:color="000000"/>
              <w:right w:val="single" w:sz="8" w:space="0" w:color="000000"/>
            </w:tcBorders>
            <w:shd w:val="clear" w:color="auto" w:fill="auto"/>
            <w:vAlign w:val="center"/>
          </w:tcPr>
          <w:p w14:paraId="0638E3A7" w14:textId="77777777" w:rsidR="008E0B54" w:rsidRPr="008E0B54" w:rsidRDefault="008E0B54" w:rsidP="00850AB7">
            <w:pPr>
              <w:jc w:val="center"/>
              <w:rPr>
                <w:color w:val="000000"/>
                <w:sz w:val="16"/>
                <w:szCs w:val="16"/>
              </w:rPr>
            </w:pPr>
            <w:r w:rsidRPr="008E0B54">
              <w:rPr>
                <w:color w:val="000000"/>
                <w:sz w:val="16"/>
                <w:szCs w:val="16"/>
              </w:rPr>
              <w:t>0+000</w:t>
            </w:r>
          </w:p>
        </w:tc>
        <w:tc>
          <w:tcPr>
            <w:tcW w:w="1115" w:type="dxa"/>
            <w:tcBorders>
              <w:top w:val="nil"/>
              <w:left w:val="nil"/>
              <w:bottom w:val="single" w:sz="8" w:space="0" w:color="000000"/>
              <w:right w:val="single" w:sz="8" w:space="0" w:color="000000"/>
            </w:tcBorders>
            <w:shd w:val="clear" w:color="auto" w:fill="auto"/>
            <w:vAlign w:val="center"/>
          </w:tcPr>
          <w:p w14:paraId="4F82272D" w14:textId="77777777" w:rsidR="008E0B54" w:rsidRPr="008E0B54" w:rsidRDefault="008E0B54" w:rsidP="00850AB7">
            <w:pPr>
              <w:jc w:val="center"/>
              <w:rPr>
                <w:color w:val="000000"/>
                <w:sz w:val="16"/>
                <w:szCs w:val="16"/>
              </w:rPr>
            </w:pPr>
            <w:r w:rsidRPr="008E0B54">
              <w:rPr>
                <w:color w:val="000000"/>
                <w:sz w:val="16"/>
                <w:szCs w:val="16"/>
              </w:rPr>
              <w:t>7+421</w:t>
            </w:r>
          </w:p>
        </w:tc>
        <w:tc>
          <w:tcPr>
            <w:tcW w:w="765" w:type="dxa"/>
            <w:tcBorders>
              <w:top w:val="nil"/>
              <w:left w:val="nil"/>
              <w:bottom w:val="single" w:sz="8" w:space="0" w:color="000000"/>
              <w:right w:val="single" w:sz="8" w:space="0" w:color="000000"/>
            </w:tcBorders>
            <w:shd w:val="clear" w:color="auto" w:fill="auto"/>
            <w:vAlign w:val="center"/>
          </w:tcPr>
          <w:p w14:paraId="4F25DB50" w14:textId="77777777" w:rsidR="008E0B54" w:rsidRPr="008E0B54" w:rsidRDefault="008E0B54" w:rsidP="00850AB7">
            <w:pPr>
              <w:jc w:val="center"/>
              <w:rPr>
                <w:color w:val="000000"/>
                <w:sz w:val="16"/>
                <w:szCs w:val="16"/>
              </w:rPr>
            </w:pPr>
            <w:r w:rsidRPr="008E0B54">
              <w:rPr>
                <w:color w:val="000000"/>
                <w:sz w:val="16"/>
                <w:szCs w:val="16"/>
              </w:rPr>
              <w:t>7,421</w:t>
            </w:r>
          </w:p>
        </w:tc>
        <w:tc>
          <w:tcPr>
            <w:tcW w:w="978" w:type="dxa"/>
            <w:tcBorders>
              <w:top w:val="nil"/>
              <w:left w:val="nil"/>
              <w:bottom w:val="single" w:sz="8" w:space="0" w:color="000000"/>
              <w:right w:val="single" w:sz="12" w:space="0" w:color="000000"/>
            </w:tcBorders>
            <w:shd w:val="clear" w:color="auto" w:fill="auto"/>
            <w:vAlign w:val="center"/>
          </w:tcPr>
          <w:p w14:paraId="7A5B7077" w14:textId="77777777" w:rsidR="008E0B54" w:rsidRPr="008E0B54" w:rsidRDefault="008E0B54" w:rsidP="00850AB7">
            <w:pPr>
              <w:jc w:val="center"/>
              <w:rPr>
                <w:color w:val="000000"/>
                <w:sz w:val="16"/>
                <w:szCs w:val="16"/>
              </w:rPr>
            </w:pPr>
            <w:r w:rsidRPr="008E0B54">
              <w:rPr>
                <w:color w:val="000000"/>
                <w:sz w:val="16"/>
                <w:szCs w:val="16"/>
              </w:rPr>
              <w:t>1,850</w:t>
            </w:r>
          </w:p>
        </w:tc>
      </w:tr>
      <w:tr w:rsidR="008E0B54" w:rsidRPr="008E0B54" w14:paraId="798C8A6C" w14:textId="77777777" w:rsidTr="00C51A1C">
        <w:trPr>
          <w:trHeight w:val="40"/>
          <w:jc w:val="center"/>
        </w:trPr>
        <w:tc>
          <w:tcPr>
            <w:tcW w:w="723" w:type="dxa"/>
            <w:tcBorders>
              <w:top w:val="single" w:sz="8" w:space="0" w:color="000000"/>
              <w:left w:val="single" w:sz="12" w:space="0" w:color="000000"/>
              <w:bottom w:val="single" w:sz="8" w:space="0" w:color="000000"/>
              <w:right w:val="single" w:sz="8" w:space="0" w:color="000000"/>
            </w:tcBorders>
            <w:shd w:val="clear" w:color="auto" w:fill="auto"/>
            <w:vAlign w:val="center"/>
          </w:tcPr>
          <w:p w14:paraId="28F46CE8" w14:textId="77777777" w:rsidR="008E0B54" w:rsidRPr="008E0B54" w:rsidRDefault="008E0B54" w:rsidP="00850AB7">
            <w:pPr>
              <w:jc w:val="center"/>
              <w:rPr>
                <w:color w:val="000000"/>
                <w:sz w:val="16"/>
                <w:szCs w:val="16"/>
              </w:rPr>
            </w:pPr>
            <w:r w:rsidRPr="008E0B54">
              <w:rPr>
                <w:color w:val="000000"/>
                <w:sz w:val="16"/>
                <w:szCs w:val="16"/>
              </w:rPr>
              <w:t>IV</w:t>
            </w:r>
          </w:p>
        </w:tc>
        <w:tc>
          <w:tcPr>
            <w:tcW w:w="709" w:type="dxa"/>
            <w:tcBorders>
              <w:top w:val="nil"/>
              <w:left w:val="nil"/>
              <w:bottom w:val="single" w:sz="8" w:space="0" w:color="000000"/>
              <w:right w:val="single" w:sz="8" w:space="0" w:color="000000"/>
            </w:tcBorders>
            <w:shd w:val="clear" w:color="auto" w:fill="auto"/>
            <w:vAlign w:val="center"/>
          </w:tcPr>
          <w:p w14:paraId="4402BD93" w14:textId="77777777" w:rsidR="008E0B54" w:rsidRPr="008E0B54" w:rsidRDefault="008E0B54" w:rsidP="00850AB7">
            <w:pPr>
              <w:jc w:val="center"/>
              <w:rPr>
                <w:b/>
                <w:bCs/>
                <w:color w:val="000000"/>
                <w:sz w:val="16"/>
                <w:szCs w:val="16"/>
              </w:rPr>
            </w:pPr>
            <w:r w:rsidRPr="008E0B54">
              <w:rPr>
                <w:b/>
                <w:bCs/>
                <w:color w:val="000000"/>
                <w:sz w:val="16"/>
                <w:szCs w:val="16"/>
              </w:rPr>
              <w:t>554</w:t>
            </w:r>
          </w:p>
        </w:tc>
        <w:tc>
          <w:tcPr>
            <w:tcW w:w="2920" w:type="dxa"/>
            <w:tcBorders>
              <w:top w:val="nil"/>
              <w:left w:val="nil"/>
              <w:bottom w:val="single" w:sz="8" w:space="0" w:color="000000"/>
              <w:right w:val="single" w:sz="8" w:space="0" w:color="000000"/>
            </w:tcBorders>
            <w:shd w:val="clear" w:color="auto" w:fill="auto"/>
            <w:vAlign w:val="center"/>
          </w:tcPr>
          <w:p w14:paraId="382F7A35" w14:textId="77777777" w:rsidR="008E0B54" w:rsidRPr="008E0B54" w:rsidRDefault="008E0B54" w:rsidP="00850AB7">
            <w:pPr>
              <w:rPr>
                <w:color w:val="000000"/>
                <w:sz w:val="16"/>
                <w:szCs w:val="16"/>
              </w:rPr>
            </w:pPr>
            <w:r w:rsidRPr="008E0B54">
              <w:rPr>
                <w:color w:val="000000"/>
                <w:sz w:val="16"/>
                <w:szCs w:val="16"/>
              </w:rPr>
              <w:t>Orzechowo-Sierakowo</w:t>
            </w:r>
          </w:p>
        </w:tc>
        <w:tc>
          <w:tcPr>
            <w:tcW w:w="870" w:type="dxa"/>
            <w:tcBorders>
              <w:top w:val="nil"/>
              <w:left w:val="nil"/>
              <w:bottom w:val="single" w:sz="8" w:space="0" w:color="000000"/>
              <w:right w:val="single" w:sz="8" w:space="0" w:color="000000"/>
            </w:tcBorders>
            <w:shd w:val="clear" w:color="auto" w:fill="auto"/>
            <w:vAlign w:val="center"/>
          </w:tcPr>
          <w:p w14:paraId="107019E0" w14:textId="77777777" w:rsidR="008E0B54" w:rsidRPr="008E0B54" w:rsidRDefault="008E0B54" w:rsidP="00850AB7">
            <w:pPr>
              <w:jc w:val="center"/>
              <w:rPr>
                <w:color w:val="000000"/>
                <w:sz w:val="16"/>
                <w:szCs w:val="16"/>
              </w:rPr>
            </w:pPr>
            <w:r w:rsidRPr="008E0B54">
              <w:rPr>
                <w:color w:val="000000"/>
                <w:sz w:val="16"/>
                <w:szCs w:val="16"/>
              </w:rPr>
              <w:t>0+000</w:t>
            </w:r>
          </w:p>
        </w:tc>
        <w:tc>
          <w:tcPr>
            <w:tcW w:w="1115" w:type="dxa"/>
            <w:tcBorders>
              <w:top w:val="nil"/>
              <w:left w:val="nil"/>
              <w:bottom w:val="single" w:sz="8" w:space="0" w:color="000000"/>
              <w:right w:val="single" w:sz="8" w:space="0" w:color="000000"/>
            </w:tcBorders>
            <w:shd w:val="clear" w:color="auto" w:fill="auto"/>
            <w:vAlign w:val="center"/>
          </w:tcPr>
          <w:p w14:paraId="379D58F4" w14:textId="77777777" w:rsidR="008E0B54" w:rsidRPr="008E0B54" w:rsidRDefault="008E0B54" w:rsidP="00850AB7">
            <w:pPr>
              <w:jc w:val="center"/>
              <w:rPr>
                <w:color w:val="000000"/>
                <w:sz w:val="16"/>
                <w:szCs w:val="16"/>
              </w:rPr>
            </w:pPr>
            <w:r w:rsidRPr="008E0B54">
              <w:rPr>
                <w:color w:val="000000"/>
                <w:sz w:val="16"/>
                <w:szCs w:val="16"/>
              </w:rPr>
              <w:t>3+685</w:t>
            </w:r>
          </w:p>
        </w:tc>
        <w:tc>
          <w:tcPr>
            <w:tcW w:w="765" w:type="dxa"/>
            <w:tcBorders>
              <w:top w:val="nil"/>
              <w:left w:val="nil"/>
              <w:bottom w:val="single" w:sz="8" w:space="0" w:color="000000"/>
              <w:right w:val="single" w:sz="8" w:space="0" w:color="000000"/>
            </w:tcBorders>
            <w:shd w:val="clear" w:color="auto" w:fill="auto"/>
            <w:vAlign w:val="center"/>
          </w:tcPr>
          <w:p w14:paraId="2A6A536C" w14:textId="77777777" w:rsidR="008E0B54" w:rsidRPr="008E0B54" w:rsidRDefault="008E0B54" w:rsidP="00850AB7">
            <w:pPr>
              <w:jc w:val="center"/>
              <w:rPr>
                <w:color w:val="000000"/>
                <w:sz w:val="16"/>
                <w:szCs w:val="16"/>
              </w:rPr>
            </w:pPr>
            <w:r w:rsidRPr="008E0B54">
              <w:rPr>
                <w:color w:val="000000"/>
                <w:sz w:val="16"/>
                <w:szCs w:val="16"/>
              </w:rPr>
              <w:t>3,685</w:t>
            </w:r>
          </w:p>
        </w:tc>
        <w:tc>
          <w:tcPr>
            <w:tcW w:w="978" w:type="dxa"/>
            <w:tcBorders>
              <w:top w:val="nil"/>
              <w:left w:val="nil"/>
              <w:bottom w:val="single" w:sz="8" w:space="0" w:color="000000"/>
              <w:right w:val="single" w:sz="12" w:space="0" w:color="000000"/>
            </w:tcBorders>
            <w:shd w:val="clear" w:color="auto" w:fill="auto"/>
            <w:vAlign w:val="center"/>
          </w:tcPr>
          <w:p w14:paraId="4C0F1459" w14:textId="77777777" w:rsidR="008E0B54" w:rsidRPr="008E0B54" w:rsidRDefault="008E0B54" w:rsidP="00850AB7">
            <w:pPr>
              <w:jc w:val="center"/>
              <w:rPr>
                <w:color w:val="000000"/>
                <w:sz w:val="16"/>
                <w:szCs w:val="16"/>
              </w:rPr>
            </w:pPr>
            <w:r w:rsidRPr="008E0B54">
              <w:rPr>
                <w:color w:val="000000"/>
                <w:sz w:val="16"/>
                <w:szCs w:val="16"/>
              </w:rPr>
              <w:t>0,700</w:t>
            </w:r>
          </w:p>
        </w:tc>
      </w:tr>
      <w:tr w:rsidR="008E0B54" w:rsidRPr="008E0B54" w14:paraId="64CDFCF1" w14:textId="77777777" w:rsidTr="00C51A1C">
        <w:trPr>
          <w:trHeight w:val="40"/>
          <w:jc w:val="center"/>
        </w:trPr>
        <w:tc>
          <w:tcPr>
            <w:tcW w:w="723" w:type="dxa"/>
            <w:tcBorders>
              <w:top w:val="single" w:sz="8" w:space="0" w:color="000000"/>
              <w:left w:val="single" w:sz="12" w:space="0" w:color="000000"/>
              <w:bottom w:val="single" w:sz="8" w:space="0" w:color="000000"/>
              <w:right w:val="single" w:sz="8" w:space="0" w:color="000000"/>
            </w:tcBorders>
            <w:shd w:val="clear" w:color="auto" w:fill="auto"/>
            <w:vAlign w:val="center"/>
          </w:tcPr>
          <w:p w14:paraId="1FA74740" w14:textId="77777777" w:rsidR="008E0B54" w:rsidRPr="008E0B54" w:rsidRDefault="008E0B54" w:rsidP="00850AB7">
            <w:pPr>
              <w:jc w:val="center"/>
              <w:rPr>
                <w:color w:val="000000"/>
                <w:sz w:val="16"/>
                <w:szCs w:val="16"/>
              </w:rPr>
            </w:pPr>
            <w:r w:rsidRPr="008E0B54">
              <w:rPr>
                <w:color w:val="000000"/>
                <w:sz w:val="16"/>
                <w:szCs w:val="16"/>
              </w:rPr>
              <w:t>IV</w:t>
            </w:r>
          </w:p>
        </w:tc>
        <w:tc>
          <w:tcPr>
            <w:tcW w:w="709" w:type="dxa"/>
            <w:tcBorders>
              <w:top w:val="nil"/>
              <w:left w:val="nil"/>
              <w:bottom w:val="single" w:sz="8" w:space="0" w:color="000000"/>
              <w:right w:val="single" w:sz="8" w:space="0" w:color="000000"/>
            </w:tcBorders>
            <w:shd w:val="clear" w:color="auto" w:fill="auto"/>
            <w:vAlign w:val="center"/>
          </w:tcPr>
          <w:p w14:paraId="6F651905" w14:textId="77777777" w:rsidR="008E0B54" w:rsidRPr="008E0B54" w:rsidRDefault="008E0B54" w:rsidP="00850AB7">
            <w:pPr>
              <w:jc w:val="center"/>
              <w:rPr>
                <w:b/>
                <w:bCs/>
                <w:color w:val="000000"/>
                <w:sz w:val="16"/>
                <w:szCs w:val="16"/>
              </w:rPr>
            </w:pPr>
            <w:r w:rsidRPr="008E0B54">
              <w:rPr>
                <w:b/>
                <w:bCs/>
                <w:color w:val="000000"/>
                <w:sz w:val="16"/>
                <w:szCs w:val="16"/>
              </w:rPr>
              <w:t>556</w:t>
            </w:r>
          </w:p>
        </w:tc>
        <w:tc>
          <w:tcPr>
            <w:tcW w:w="2920" w:type="dxa"/>
            <w:tcBorders>
              <w:top w:val="nil"/>
              <w:left w:val="nil"/>
              <w:bottom w:val="single" w:sz="8" w:space="0" w:color="000000"/>
              <w:right w:val="single" w:sz="8" w:space="0" w:color="000000"/>
            </w:tcBorders>
            <w:shd w:val="clear" w:color="auto" w:fill="auto"/>
            <w:vAlign w:val="center"/>
          </w:tcPr>
          <w:p w14:paraId="147DCC8E" w14:textId="77777777" w:rsidR="008E0B54" w:rsidRPr="008E0B54" w:rsidRDefault="008E0B54" w:rsidP="00850AB7">
            <w:pPr>
              <w:rPr>
                <w:color w:val="000000"/>
                <w:sz w:val="16"/>
                <w:szCs w:val="16"/>
              </w:rPr>
            </w:pPr>
            <w:r w:rsidRPr="008E0B54">
              <w:rPr>
                <w:color w:val="000000"/>
                <w:sz w:val="16"/>
                <w:szCs w:val="16"/>
              </w:rPr>
              <w:t>Ostrowite – Zbójno</w:t>
            </w:r>
          </w:p>
        </w:tc>
        <w:tc>
          <w:tcPr>
            <w:tcW w:w="870" w:type="dxa"/>
            <w:tcBorders>
              <w:top w:val="nil"/>
              <w:left w:val="nil"/>
              <w:bottom w:val="single" w:sz="8" w:space="0" w:color="000000"/>
              <w:right w:val="single" w:sz="8" w:space="0" w:color="000000"/>
            </w:tcBorders>
            <w:shd w:val="clear" w:color="auto" w:fill="auto"/>
            <w:vAlign w:val="center"/>
          </w:tcPr>
          <w:p w14:paraId="391D2141" w14:textId="77777777" w:rsidR="008E0B54" w:rsidRPr="008E0B54" w:rsidRDefault="008E0B54" w:rsidP="00850AB7">
            <w:pPr>
              <w:jc w:val="center"/>
              <w:rPr>
                <w:color w:val="000000"/>
                <w:sz w:val="16"/>
                <w:szCs w:val="16"/>
              </w:rPr>
            </w:pPr>
            <w:r w:rsidRPr="008E0B54">
              <w:rPr>
                <w:color w:val="000000"/>
                <w:sz w:val="16"/>
                <w:szCs w:val="16"/>
              </w:rPr>
              <w:t>0+000</w:t>
            </w:r>
          </w:p>
        </w:tc>
        <w:tc>
          <w:tcPr>
            <w:tcW w:w="1115" w:type="dxa"/>
            <w:tcBorders>
              <w:top w:val="nil"/>
              <w:left w:val="nil"/>
              <w:bottom w:val="single" w:sz="8" w:space="0" w:color="000000"/>
              <w:right w:val="single" w:sz="8" w:space="0" w:color="000000"/>
            </w:tcBorders>
            <w:shd w:val="clear" w:color="auto" w:fill="auto"/>
            <w:vAlign w:val="center"/>
          </w:tcPr>
          <w:p w14:paraId="2D9180E6" w14:textId="77777777" w:rsidR="008E0B54" w:rsidRPr="008E0B54" w:rsidRDefault="008E0B54" w:rsidP="00850AB7">
            <w:pPr>
              <w:jc w:val="center"/>
              <w:rPr>
                <w:color w:val="000000"/>
                <w:sz w:val="16"/>
                <w:szCs w:val="16"/>
              </w:rPr>
            </w:pPr>
            <w:r w:rsidRPr="008E0B54">
              <w:rPr>
                <w:color w:val="000000"/>
                <w:sz w:val="16"/>
                <w:szCs w:val="16"/>
              </w:rPr>
              <w:t>12+670</w:t>
            </w:r>
          </w:p>
        </w:tc>
        <w:tc>
          <w:tcPr>
            <w:tcW w:w="765" w:type="dxa"/>
            <w:tcBorders>
              <w:top w:val="nil"/>
              <w:left w:val="nil"/>
              <w:bottom w:val="single" w:sz="8" w:space="0" w:color="000000"/>
              <w:right w:val="single" w:sz="8" w:space="0" w:color="000000"/>
            </w:tcBorders>
            <w:shd w:val="clear" w:color="auto" w:fill="auto"/>
            <w:vAlign w:val="center"/>
          </w:tcPr>
          <w:p w14:paraId="420AB991" w14:textId="77777777" w:rsidR="008E0B54" w:rsidRPr="008E0B54" w:rsidRDefault="008E0B54" w:rsidP="00850AB7">
            <w:pPr>
              <w:jc w:val="center"/>
              <w:rPr>
                <w:color w:val="000000"/>
                <w:sz w:val="16"/>
                <w:szCs w:val="16"/>
              </w:rPr>
            </w:pPr>
            <w:r w:rsidRPr="008E0B54">
              <w:rPr>
                <w:color w:val="000000"/>
                <w:sz w:val="16"/>
                <w:szCs w:val="16"/>
              </w:rPr>
              <w:t>12,670</w:t>
            </w:r>
          </w:p>
        </w:tc>
        <w:tc>
          <w:tcPr>
            <w:tcW w:w="978" w:type="dxa"/>
            <w:tcBorders>
              <w:top w:val="nil"/>
              <w:left w:val="nil"/>
              <w:bottom w:val="single" w:sz="8" w:space="0" w:color="000000"/>
              <w:right w:val="single" w:sz="12" w:space="0" w:color="000000"/>
            </w:tcBorders>
            <w:shd w:val="clear" w:color="auto" w:fill="auto"/>
            <w:vAlign w:val="center"/>
          </w:tcPr>
          <w:p w14:paraId="307DCA7D" w14:textId="77777777" w:rsidR="008E0B54" w:rsidRPr="008E0B54" w:rsidRDefault="008E0B54" w:rsidP="00850AB7">
            <w:pPr>
              <w:jc w:val="center"/>
              <w:rPr>
                <w:color w:val="000000"/>
                <w:sz w:val="16"/>
                <w:szCs w:val="16"/>
              </w:rPr>
            </w:pPr>
            <w:r w:rsidRPr="008E0B54">
              <w:rPr>
                <w:color w:val="000000"/>
                <w:sz w:val="16"/>
                <w:szCs w:val="16"/>
              </w:rPr>
              <w:t>8,120</w:t>
            </w:r>
          </w:p>
        </w:tc>
      </w:tr>
      <w:tr w:rsidR="008E0B54" w:rsidRPr="008E0B54" w14:paraId="0C3A0BBE" w14:textId="77777777" w:rsidTr="00C51A1C">
        <w:trPr>
          <w:trHeight w:val="196"/>
          <w:jc w:val="center"/>
        </w:trPr>
        <w:tc>
          <w:tcPr>
            <w:tcW w:w="723" w:type="dxa"/>
            <w:tcBorders>
              <w:top w:val="single" w:sz="8" w:space="0" w:color="000000"/>
              <w:left w:val="single" w:sz="12" w:space="0" w:color="000000"/>
              <w:bottom w:val="single" w:sz="8" w:space="0" w:color="000000"/>
              <w:right w:val="single" w:sz="8" w:space="0" w:color="000000"/>
            </w:tcBorders>
            <w:shd w:val="clear" w:color="auto" w:fill="auto"/>
            <w:vAlign w:val="center"/>
          </w:tcPr>
          <w:p w14:paraId="4D6D9A18" w14:textId="77777777" w:rsidR="008E0B54" w:rsidRPr="008E0B54" w:rsidRDefault="008E0B54" w:rsidP="00850AB7">
            <w:pPr>
              <w:jc w:val="center"/>
              <w:rPr>
                <w:color w:val="000000"/>
                <w:sz w:val="16"/>
                <w:szCs w:val="16"/>
              </w:rPr>
            </w:pPr>
            <w:r w:rsidRPr="008E0B54">
              <w:rPr>
                <w:color w:val="000000"/>
                <w:sz w:val="16"/>
                <w:szCs w:val="16"/>
              </w:rPr>
              <w:t>IV</w:t>
            </w:r>
          </w:p>
        </w:tc>
        <w:tc>
          <w:tcPr>
            <w:tcW w:w="709" w:type="dxa"/>
            <w:tcBorders>
              <w:top w:val="nil"/>
              <w:left w:val="nil"/>
              <w:bottom w:val="single" w:sz="8" w:space="0" w:color="000000"/>
              <w:right w:val="single" w:sz="8" w:space="0" w:color="000000"/>
            </w:tcBorders>
            <w:shd w:val="clear" w:color="auto" w:fill="auto"/>
            <w:vAlign w:val="center"/>
          </w:tcPr>
          <w:p w14:paraId="00BD5DD2" w14:textId="77777777" w:rsidR="008E0B54" w:rsidRPr="008E0B54" w:rsidRDefault="008E0B54" w:rsidP="00850AB7">
            <w:pPr>
              <w:jc w:val="center"/>
              <w:rPr>
                <w:b/>
                <w:bCs/>
                <w:color w:val="000000"/>
                <w:sz w:val="16"/>
                <w:szCs w:val="16"/>
              </w:rPr>
            </w:pPr>
            <w:r w:rsidRPr="008E0B54">
              <w:rPr>
                <w:b/>
                <w:bCs/>
                <w:color w:val="000000"/>
                <w:sz w:val="16"/>
                <w:szCs w:val="16"/>
              </w:rPr>
              <w:t>566</w:t>
            </w:r>
          </w:p>
        </w:tc>
        <w:tc>
          <w:tcPr>
            <w:tcW w:w="2920" w:type="dxa"/>
            <w:tcBorders>
              <w:top w:val="nil"/>
              <w:left w:val="nil"/>
              <w:bottom w:val="single" w:sz="8" w:space="0" w:color="000000"/>
              <w:right w:val="single" w:sz="8" w:space="0" w:color="000000"/>
            </w:tcBorders>
            <w:shd w:val="clear" w:color="auto" w:fill="auto"/>
            <w:vAlign w:val="center"/>
          </w:tcPr>
          <w:p w14:paraId="7BC4DF42" w14:textId="77777777" w:rsidR="008E0B54" w:rsidRPr="008E0B54" w:rsidRDefault="008E0B54" w:rsidP="00850AB7">
            <w:pPr>
              <w:rPr>
                <w:color w:val="000000"/>
                <w:sz w:val="16"/>
                <w:szCs w:val="16"/>
              </w:rPr>
            </w:pPr>
            <w:r w:rsidRPr="008E0B54">
              <w:rPr>
                <w:color w:val="000000"/>
                <w:sz w:val="16"/>
                <w:szCs w:val="16"/>
              </w:rPr>
              <w:t>Stacja kolejowa Czernikowo– Droga 10</w:t>
            </w:r>
          </w:p>
        </w:tc>
        <w:tc>
          <w:tcPr>
            <w:tcW w:w="870" w:type="dxa"/>
            <w:tcBorders>
              <w:top w:val="nil"/>
              <w:left w:val="nil"/>
              <w:bottom w:val="single" w:sz="8" w:space="0" w:color="000000"/>
              <w:right w:val="single" w:sz="8" w:space="0" w:color="000000"/>
            </w:tcBorders>
            <w:shd w:val="clear" w:color="auto" w:fill="auto"/>
            <w:vAlign w:val="center"/>
          </w:tcPr>
          <w:p w14:paraId="4AB5D9FE" w14:textId="77777777" w:rsidR="008E0B54" w:rsidRPr="008E0B54" w:rsidRDefault="008E0B54" w:rsidP="00850AB7">
            <w:pPr>
              <w:jc w:val="center"/>
              <w:rPr>
                <w:color w:val="000000"/>
                <w:sz w:val="16"/>
                <w:szCs w:val="16"/>
              </w:rPr>
            </w:pPr>
            <w:r w:rsidRPr="008E0B54">
              <w:rPr>
                <w:color w:val="000000"/>
                <w:sz w:val="16"/>
                <w:szCs w:val="16"/>
              </w:rPr>
              <w:t>0+000</w:t>
            </w:r>
          </w:p>
        </w:tc>
        <w:tc>
          <w:tcPr>
            <w:tcW w:w="1115" w:type="dxa"/>
            <w:tcBorders>
              <w:top w:val="nil"/>
              <w:left w:val="nil"/>
              <w:bottom w:val="single" w:sz="8" w:space="0" w:color="000000"/>
              <w:right w:val="single" w:sz="8" w:space="0" w:color="000000"/>
            </w:tcBorders>
            <w:shd w:val="clear" w:color="auto" w:fill="auto"/>
            <w:vAlign w:val="center"/>
          </w:tcPr>
          <w:p w14:paraId="3D78C3C2" w14:textId="77777777" w:rsidR="008E0B54" w:rsidRPr="008E0B54" w:rsidRDefault="008E0B54" w:rsidP="00850AB7">
            <w:pPr>
              <w:jc w:val="center"/>
              <w:rPr>
                <w:color w:val="000000"/>
                <w:sz w:val="16"/>
                <w:szCs w:val="16"/>
              </w:rPr>
            </w:pPr>
            <w:r w:rsidRPr="008E0B54">
              <w:rPr>
                <w:color w:val="000000"/>
                <w:sz w:val="16"/>
                <w:szCs w:val="16"/>
              </w:rPr>
              <w:t>0+334</w:t>
            </w:r>
          </w:p>
        </w:tc>
        <w:tc>
          <w:tcPr>
            <w:tcW w:w="765" w:type="dxa"/>
            <w:tcBorders>
              <w:top w:val="nil"/>
              <w:left w:val="nil"/>
              <w:bottom w:val="single" w:sz="8" w:space="0" w:color="000000"/>
              <w:right w:val="single" w:sz="8" w:space="0" w:color="000000"/>
            </w:tcBorders>
            <w:shd w:val="clear" w:color="auto" w:fill="auto"/>
            <w:vAlign w:val="center"/>
          </w:tcPr>
          <w:p w14:paraId="5CFAC530" w14:textId="77777777" w:rsidR="008E0B54" w:rsidRPr="008E0B54" w:rsidRDefault="008E0B54" w:rsidP="00850AB7">
            <w:pPr>
              <w:jc w:val="center"/>
              <w:rPr>
                <w:color w:val="000000"/>
                <w:sz w:val="16"/>
                <w:szCs w:val="16"/>
              </w:rPr>
            </w:pPr>
            <w:r w:rsidRPr="008E0B54">
              <w:rPr>
                <w:color w:val="000000"/>
                <w:sz w:val="16"/>
                <w:szCs w:val="16"/>
              </w:rPr>
              <w:t>0,334</w:t>
            </w:r>
          </w:p>
        </w:tc>
        <w:tc>
          <w:tcPr>
            <w:tcW w:w="978" w:type="dxa"/>
            <w:tcBorders>
              <w:top w:val="nil"/>
              <w:left w:val="nil"/>
              <w:bottom w:val="single" w:sz="8" w:space="0" w:color="000000"/>
              <w:right w:val="single" w:sz="12" w:space="0" w:color="000000"/>
            </w:tcBorders>
            <w:shd w:val="clear" w:color="auto" w:fill="auto"/>
            <w:vAlign w:val="center"/>
          </w:tcPr>
          <w:p w14:paraId="1B6BA8DE" w14:textId="77777777" w:rsidR="008E0B54" w:rsidRPr="008E0B54" w:rsidRDefault="008E0B54" w:rsidP="00850AB7">
            <w:pPr>
              <w:jc w:val="center"/>
              <w:rPr>
                <w:color w:val="000000"/>
                <w:sz w:val="16"/>
                <w:szCs w:val="16"/>
              </w:rPr>
            </w:pPr>
            <w:r w:rsidRPr="008E0B54">
              <w:rPr>
                <w:color w:val="000000"/>
                <w:sz w:val="16"/>
                <w:szCs w:val="16"/>
              </w:rPr>
              <w:t>0,194</w:t>
            </w:r>
          </w:p>
        </w:tc>
      </w:tr>
      <w:tr w:rsidR="008E0B54" w:rsidRPr="008E0B54" w14:paraId="40979B9E" w14:textId="77777777" w:rsidTr="00C51A1C">
        <w:trPr>
          <w:trHeight w:val="87"/>
          <w:jc w:val="center"/>
        </w:trPr>
        <w:tc>
          <w:tcPr>
            <w:tcW w:w="723" w:type="dxa"/>
            <w:tcBorders>
              <w:top w:val="single" w:sz="8" w:space="0" w:color="000000"/>
              <w:left w:val="single" w:sz="12" w:space="0" w:color="000000"/>
              <w:bottom w:val="single" w:sz="8" w:space="0" w:color="000000"/>
              <w:right w:val="single" w:sz="8" w:space="0" w:color="000000"/>
            </w:tcBorders>
            <w:shd w:val="clear" w:color="auto" w:fill="auto"/>
            <w:vAlign w:val="center"/>
          </w:tcPr>
          <w:p w14:paraId="29E12941" w14:textId="77777777" w:rsidR="008E0B54" w:rsidRPr="008E0B54" w:rsidRDefault="008E0B54" w:rsidP="00850AB7">
            <w:pPr>
              <w:jc w:val="center"/>
              <w:rPr>
                <w:color w:val="000000"/>
                <w:sz w:val="16"/>
                <w:szCs w:val="16"/>
              </w:rPr>
            </w:pPr>
            <w:r w:rsidRPr="008E0B54">
              <w:rPr>
                <w:color w:val="000000"/>
                <w:sz w:val="16"/>
                <w:szCs w:val="16"/>
              </w:rPr>
              <w:t>IV</w:t>
            </w:r>
          </w:p>
        </w:tc>
        <w:tc>
          <w:tcPr>
            <w:tcW w:w="709" w:type="dxa"/>
            <w:tcBorders>
              <w:top w:val="single" w:sz="8" w:space="0" w:color="000000"/>
              <w:left w:val="nil"/>
              <w:bottom w:val="single" w:sz="8" w:space="0" w:color="000000"/>
              <w:right w:val="single" w:sz="8" w:space="0" w:color="000000"/>
            </w:tcBorders>
            <w:shd w:val="clear" w:color="auto" w:fill="auto"/>
            <w:vAlign w:val="center"/>
          </w:tcPr>
          <w:p w14:paraId="3DF8630D" w14:textId="77777777" w:rsidR="008E0B54" w:rsidRPr="008E0B54" w:rsidRDefault="008E0B54" w:rsidP="00850AB7">
            <w:pPr>
              <w:jc w:val="center"/>
              <w:rPr>
                <w:b/>
                <w:bCs/>
                <w:color w:val="000000"/>
                <w:sz w:val="16"/>
                <w:szCs w:val="16"/>
              </w:rPr>
            </w:pPr>
            <w:r w:rsidRPr="008E0B54">
              <w:rPr>
                <w:b/>
                <w:bCs/>
                <w:color w:val="000000"/>
                <w:sz w:val="16"/>
                <w:szCs w:val="16"/>
              </w:rPr>
              <w:t>572</w:t>
            </w:r>
          </w:p>
        </w:tc>
        <w:tc>
          <w:tcPr>
            <w:tcW w:w="2920" w:type="dxa"/>
            <w:tcBorders>
              <w:top w:val="single" w:sz="8" w:space="0" w:color="000000"/>
              <w:left w:val="nil"/>
              <w:bottom w:val="single" w:sz="8" w:space="0" w:color="000000"/>
              <w:right w:val="single" w:sz="8" w:space="0" w:color="000000"/>
            </w:tcBorders>
            <w:shd w:val="clear" w:color="auto" w:fill="auto"/>
            <w:vAlign w:val="center"/>
          </w:tcPr>
          <w:p w14:paraId="7CFCCBA7" w14:textId="77777777" w:rsidR="008E0B54" w:rsidRPr="008E0B54" w:rsidRDefault="008E0B54" w:rsidP="00850AB7">
            <w:pPr>
              <w:rPr>
                <w:color w:val="000000"/>
                <w:sz w:val="16"/>
                <w:szCs w:val="16"/>
              </w:rPr>
            </w:pPr>
            <w:r w:rsidRPr="008E0B54">
              <w:rPr>
                <w:color w:val="000000"/>
                <w:sz w:val="16"/>
                <w:szCs w:val="16"/>
              </w:rPr>
              <w:t>Stacja kolejowa Lubicz – Droga 10</w:t>
            </w:r>
          </w:p>
        </w:tc>
        <w:tc>
          <w:tcPr>
            <w:tcW w:w="870" w:type="dxa"/>
            <w:tcBorders>
              <w:top w:val="single" w:sz="8" w:space="0" w:color="000000"/>
              <w:left w:val="nil"/>
              <w:bottom w:val="single" w:sz="8" w:space="0" w:color="000000"/>
              <w:right w:val="single" w:sz="8" w:space="0" w:color="000000"/>
            </w:tcBorders>
            <w:shd w:val="clear" w:color="auto" w:fill="auto"/>
            <w:vAlign w:val="center"/>
          </w:tcPr>
          <w:p w14:paraId="091DAF05" w14:textId="77777777" w:rsidR="008E0B54" w:rsidRPr="008E0B54" w:rsidRDefault="008E0B54" w:rsidP="00850AB7">
            <w:pPr>
              <w:jc w:val="center"/>
              <w:rPr>
                <w:color w:val="000000"/>
                <w:sz w:val="16"/>
                <w:szCs w:val="16"/>
              </w:rPr>
            </w:pPr>
            <w:r w:rsidRPr="008E0B54">
              <w:rPr>
                <w:color w:val="000000"/>
                <w:sz w:val="16"/>
                <w:szCs w:val="16"/>
              </w:rPr>
              <w:t>0+000</w:t>
            </w:r>
          </w:p>
        </w:tc>
        <w:tc>
          <w:tcPr>
            <w:tcW w:w="1115" w:type="dxa"/>
            <w:tcBorders>
              <w:top w:val="single" w:sz="8" w:space="0" w:color="000000"/>
              <w:left w:val="nil"/>
              <w:bottom w:val="single" w:sz="8" w:space="0" w:color="000000"/>
              <w:right w:val="single" w:sz="8" w:space="0" w:color="000000"/>
            </w:tcBorders>
            <w:shd w:val="clear" w:color="auto" w:fill="auto"/>
            <w:vAlign w:val="center"/>
          </w:tcPr>
          <w:p w14:paraId="52D01547" w14:textId="77777777" w:rsidR="008E0B54" w:rsidRPr="008E0B54" w:rsidRDefault="008E0B54" w:rsidP="00850AB7">
            <w:pPr>
              <w:jc w:val="center"/>
              <w:rPr>
                <w:color w:val="000000"/>
                <w:sz w:val="16"/>
                <w:szCs w:val="16"/>
              </w:rPr>
            </w:pPr>
            <w:r w:rsidRPr="008E0B54">
              <w:rPr>
                <w:color w:val="000000"/>
                <w:sz w:val="16"/>
                <w:szCs w:val="16"/>
              </w:rPr>
              <w:t>0+343</w:t>
            </w:r>
          </w:p>
        </w:tc>
        <w:tc>
          <w:tcPr>
            <w:tcW w:w="765" w:type="dxa"/>
            <w:tcBorders>
              <w:top w:val="single" w:sz="8" w:space="0" w:color="000000"/>
              <w:left w:val="nil"/>
              <w:bottom w:val="single" w:sz="8" w:space="0" w:color="000000"/>
              <w:right w:val="single" w:sz="8" w:space="0" w:color="000000"/>
            </w:tcBorders>
            <w:shd w:val="clear" w:color="auto" w:fill="auto"/>
            <w:vAlign w:val="center"/>
          </w:tcPr>
          <w:p w14:paraId="13CD230E" w14:textId="77777777" w:rsidR="008E0B54" w:rsidRPr="008E0B54" w:rsidRDefault="008E0B54" w:rsidP="00850AB7">
            <w:pPr>
              <w:jc w:val="center"/>
              <w:rPr>
                <w:color w:val="000000"/>
                <w:sz w:val="16"/>
                <w:szCs w:val="16"/>
              </w:rPr>
            </w:pPr>
            <w:r w:rsidRPr="008E0B54">
              <w:rPr>
                <w:color w:val="000000"/>
                <w:sz w:val="16"/>
                <w:szCs w:val="16"/>
              </w:rPr>
              <w:t>0,343</w:t>
            </w:r>
          </w:p>
        </w:tc>
        <w:tc>
          <w:tcPr>
            <w:tcW w:w="978" w:type="dxa"/>
            <w:tcBorders>
              <w:top w:val="single" w:sz="8" w:space="0" w:color="000000"/>
              <w:left w:val="nil"/>
              <w:bottom w:val="single" w:sz="8" w:space="0" w:color="000000"/>
              <w:right w:val="single" w:sz="12" w:space="0" w:color="000000"/>
            </w:tcBorders>
            <w:shd w:val="clear" w:color="auto" w:fill="auto"/>
            <w:vAlign w:val="center"/>
          </w:tcPr>
          <w:p w14:paraId="3FC696E5" w14:textId="77777777" w:rsidR="008E0B54" w:rsidRPr="008E0B54" w:rsidRDefault="008E0B54" w:rsidP="00850AB7">
            <w:pPr>
              <w:jc w:val="center"/>
              <w:rPr>
                <w:color w:val="000000"/>
                <w:sz w:val="16"/>
                <w:szCs w:val="16"/>
              </w:rPr>
            </w:pPr>
            <w:r w:rsidRPr="008E0B54">
              <w:rPr>
                <w:color w:val="000000"/>
                <w:sz w:val="16"/>
                <w:szCs w:val="16"/>
              </w:rPr>
              <w:t>0,193</w:t>
            </w:r>
          </w:p>
        </w:tc>
      </w:tr>
      <w:tr w:rsidR="008E0B54" w:rsidRPr="008E0B54" w14:paraId="36DE24A5" w14:textId="77777777" w:rsidTr="00C51A1C">
        <w:trPr>
          <w:trHeight w:val="164"/>
          <w:jc w:val="center"/>
        </w:trPr>
        <w:tc>
          <w:tcPr>
            <w:tcW w:w="723" w:type="dxa"/>
            <w:tcBorders>
              <w:top w:val="single" w:sz="8" w:space="0" w:color="000000"/>
              <w:left w:val="single" w:sz="12" w:space="0" w:color="000000"/>
              <w:bottom w:val="single" w:sz="8" w:space="0" w:color="000000"/>
              <w:right w:val="single" w:sz="8" w:space="0" w:color="000000"/>
            </w:tcBorders>
            <w:shd w:val="clear" w:color="auto" w:fill="auto"/>
            <w:vAlign w:val="center"/>
          </w:tcPr>
          <w:p w14:paraId="1339E0BB" w14:textId="77777777" w:rsidR="008E0B54" w:rsidRPr="008E0B54" w:rsidRDefault="008E0B54" w:rsidP="00850AB7">
            <w:pPr>
              <w:jc w:val="center"/>
              <w:rPr>
                <w:color w:val="000000"/>
                <w:sz w:val="16"/>
                <w:szCs w:val="16"/>
              </w:rPr>
            </w:pPr>
            <w:r w:rsidRPr="008E0B54">
              <w:rPr>
                <w:color w:val="000000"/>
                <w:sz w:val="16"/>
                <w:szCs w:val="16"/>
              </w:rPr>
              <w:t>IV</w:t>
            </w:r>
          </w:p>
        </w:tc>
        <w:tc>
          <w:tcPr>
            <w:tcW w:w="709" w:type="dxa"/>
            <w:tcBorders>
              <w:top w:val="single" w:sz="8" w:space="0" w:color="000000"/>
              <w:left w:val="nil"/>
              <w:bottom w:val="single" w:sz="8" w:space="0" w:color="000000"/>
              <w:right w:val="single" w:sz="8" w:space="0" w:color="000000"/>
            </w:tcBorders>
            <w:shd w:val="clear" w:color="auto" w:fill="auto"/>
            <w:vAlign w:val="center"/>
          </w:tcPr>
          <w:p w14:paraId="2E6F21BA" w14:textId="77777777" w:rsidR="008E0B54" w:rsidRPr="008E0B54" w:rsidRDefault="008E0B54" w:rsidP="00850AB7">
            <w:pPr>
              <w:jc w:val="center"/>
              <w:rPr>
                <w:b/>
                <w:bCs/>
                <w:color w:val="000000"/>
                <w:sz w:val="16"/>
                <w:szCs w:val="16"/>
              </w:rPr>
            </w:pPr>
            <w:r w:rsidRPr="008E0B54">
              <w:rPr>
                <w:b/>
                <w:bCs/>
                <w:color w:val="000000"/>
                <w:sz w:val="16"/>
                <w:szCs w:val="16"/>
              </w:rPr>
              <w:t>576</w:t>
            </w:r>
          </w:p>
        </w:tc>
        <w:tc>
          <w:tcPr>
            <w:tcW w:w="2920" w:type="dxa"/>
            <w:tcBorders>
              <w:top w:val="single" w:sz="8" w:space="0" w:color="000000"/>
              <w:left w:val="nil"/>
              <w:bottom w:val="single" w:sz="8" w:space="0" w:color="000000"/>
              <w:right w:val="single" w:sz="8" w:space="0" w:color="000000"/>
            </w:tcBorders>
            <w:shd w:val="clear" w:color="auto" w:fill="auto"/>
            <w:vAlign w:val="center"/>
          </w:tcPr>
          <w:p w14:paraId="786DB475" w14:textId="77777777" w:rsidR="008E0B54" w:rsidRPr="008E0B54" w:rsidRDefault="008E0B54" w:rsidP="00850AB7">
            <w:pPr>
              <w:rPr>
                <w:color w:val="000000"/>
                <w:sz w:val="16"/>
                <w:szCs w:val="16"/>
              </w:rPr>
            </w:pPr>
            <w:r w:rsidRPr="008E0B54">
              <w:rPr>
                <w:color w:val="000000"/>
                <w:sz w:val="16"/>
                <w:szCs w:val="16"/>
              </w:rPr>
              <w:t xml:space="preserve">Stacja kolejowa Unisław - droga 551 </w:t>
            </w:r>
          </w:p>
        </w:tc>
        <w:tc>
          <w:tcPr>
            <w:tcW w:w="870" w:type="dxa"/>
            <w:tcBorders>
              <w:top w:val="single" w:sz="8" w:space="0" w:color="000000"/>
              <w:left w:val="nil"/>
              <w:bottom w:val="single" w:sz="8" w:space="0" w:color="000000"/>
              <w:right w:val="single" w:sz="8" w:space="0" w:color="000000"/>
            </w:tcBorders>
            <w:shd w:val="clear" w:color="auto" w:fill="auto"/>
            <w:vAlign w:val="center"/>
          </w:tcPr>
          <w:p w14:paraId="23B0EF2E" w14:textId="77777777" w:rsidR="008E0B54" w:rsidRPr="008E0B54" w:rsidRDefault="008E0B54" w:rsidP="00850AB7">
            <w:pPr>
              <w:jc w:val="center"/>
              <w:rPr>
                <w:color w:val="000000"/>
                <w:sz w:val="16"/>
                <w:szCs w:val="16"/>
              </w:rPr>
            </w:pPr>
            <w:r w:rsidRPr="008E0B54">
              <w:rPr>
                <w:color w:val="000000"/>
                <w:sz w:val="16"/>
                <w:szCs w:val="16"/>
              </w:rPr>
              <w:t>0+000</w:t>
            </w:r>
          </w:p>
        </w:tc>
        <w:tc>
          <w:tcPr>
            <w:tcW w:w="1115" w:type="dxa"/>
            <w:tcBorders>
              <w:top w:val="single" w:sz="8" w:space="0" w:color="000000"/>
              <w:left w:val="nil"/>
              <w:bottom w:val="single" w:sz="8" w:space="0" w:color="000000"/>
              <w:right w:val="single" w:sz="8" w:space="0" w:color="000000"/>
            </w:tcBorders>
            <w:shd w:val="clear" w:color="auto" w:fill="auto"/>
            <w:vAlign w:val="center"/>
          </w:tcPr>
          <w:p w14:paraId="55D48928" w14:textId="77777777" w:rsidR="008E0B54" w:rsidRPr="008E0B54" w:rsidRDefault="008E0B54" w:rsidP="00850AB7">
            <w:pPr>
              <w:jc w:val="center"/>
              <w:rPr>
                <w:color w:val="000000"/>
                <w:sz w:val="16"/>
                <w:szCs w:val="16"/>
              </w:rPr>
            </w:pPr>
            <w:r w:rsidRPr="008E0B54">
              <w:rPr>
                <w:color w:val="000000"/>
                <w:sz w:val="16"/>
                <w:szCs w:val="16"/>
              </w:rPr>
              <w:t>0+300</w:t>
            </w:r>
          </w:p>
        </w:tc>
        <w:tc>
          <w:tcPr>
            <w:tcW w:w="765" w:type="dxa"/>
            <w:tcBorders>
              <w:top w:val="single" w:sz="8" w:space="0" w:color="000000"/>
              <w:left w:val="nil"/>
              <w:bottom w:val="single" w:sz="8" w:space="0" w:color="000000"/>
              <w:right w:val="single" w:sz="8" w:space="0" w:color="000000"/>
            </w:tcBorders>
            <w:shd w:val="clear" w:color="auto" w:fill="auto"/>
            <w:vAlign w:val="center"/>
          </w:tcPr>
          <w:p w14:paraId="559EAE61" w14:textId="77777777" w:rsidR="008E0B54" w:rsidRPr="008E0B54" w:rsidRDefault="008E0B54" w:rsidP="00850AB7">
            <w:pPr>
              <w:jc w:val="center"/>
              <w:rPr>
                <w:color w:val="000000"/>
                <w:sz w:val="16"/>
                <w:szCs w:val="16"/>
              </w:rPr>
            </w:pPr>
            <w:r w:rsidRPr="008E0B54">
              <w:rPr>
                <w:color w:val="000000"/>
                <w:sz w:val="16"/>
                <w:szCs w:val="16"/>
              </w:rPr>
              <w:t>0,300</w:t>
            </w:r>
          </w:p>
        </w:tc>
        <w:tc>
          <w:tcPr>
            <w:tcW w:w="978" w:type="dxa"/>
            <w:tcBorders>
              <w:top w:val="single" w:sz="8" w:space="0" w:color="000000"/>
              <w:left w:val="nil"/>
              <w:bottom w:val="single" w:sz="8" w:space="0" w:color="000000"/>
              <w:right w:val="single" w:sz="12" w:space="0" w:color="000000"/>
            </w:tcBorders>
            <w:shd w:val="clear" w:color="auto" w:fill="auto"/>
            <w:vAlign w:val="center"/>
          </w:tcPr>
          <w:p w14:paraId="439499D4" w14:textId="77777777" w:rsidR="008E0B54" w:rsidRPr="008E0B54" w:rsidRDefault="008E0B54" w:rsidP="00850AB7">
            <w:pPr>
              <w:jc w:val="center"/>
              <w:rPr>
                <w:color w:val="000000"/>
                <w:sz w:val="16"/>
                <w:szCs w:val="16"/>
              </w:rPr>
            </w:pPr>
            <w:r w:rsidRPr="008E0B54">
              <w:rPr>
                <w:color w:val="000000"/>
                <w:sz w:val="16"/>
                <w:szCs w:val="16"/>
              </w:rPr>
              <w:t>0,000</w:t>
            </w:r>
          </w:p>
        </w:tc>
      </w:tr>
      <w:tr w:rsidR="008E0B54" w:rsidRPr="008E0B54" w14:paraId="1C57AEC7" w14:textId="77777777" w:rsidTr="00C51A1C">
        <w:trPr>
          <w:trHeight w:val="196"/>
          <w:jc w:val="center"/>
        </w:trPr>
        <w:tc>
          <w:tcPr>
            <w:tcW w:w="723" w:type="dxa"/>
            <w:tcBorders>
              <w:top w:val="single" w:sz="8" w:space="0" w:color="000000"/>
              <w:left w:val="single" w:sz="12" w:space="0" w:color="000000"/>
              <w:bottom w:val="single" w:sz="8" w:space="0" w:color="000000"/>
              <w:right w:val="single" w:sz="8" w:space="0" w:color="000000"/>
            </w:tcBorders>
            <w:shd w:val="clear" w:color="auto" w:fill="auto"/>
            <w:vAlign w:val="center"/>
          </w:tcPr>
          <w:p w14:paraId="0330A47D" w14:textId="77777777" w:rsidR="008E0B54" w:rsidRPr="008E0B54" w:rsidRDefault="008E0B54" w:rsidP="00850AB7">
            <w:pPr>
              <w:jc w:val="center"/>
              <w:rPr>
                <w:color w:val="000000"/>
                <w:sz w:val="16"/>
                <w:szCs w:val="16"/>
              </w:rPr>
            </w:pPr>
            <w:r w:rsidRPr="008E0B54">
              <w:rPr>
                <w:color w:val="000000"/>
                <w:sz w:val="16"/>
                <w:szCs w:val="16"/>
              </w:rPr>
              <w:t>IV</w:t>
            </w:r>
          </w:p>
        </w:tc>
        <w:tc>
          <w:tcPr>
            <w:tcW w:w="709" w:type="dxa"/>
            <w:tcBorders>
              <w:top w:val="single" w:sz="4" w:space="0" w:color="auto"/>
              <w:left w:val="nil"/>
              <w:bottom w:val="single" w:sz="8" w:space="0" w:color="000000"/>
              <w:right w:val="single" w:sz="8" w:space="0" w:color="000000"/>
            </w:tcBorders>
            <w:shd w:val="clear" w:color="auto" w:fill="auto"/>
            <w:vAlign w:val="center"/>
          </w:tcPr>
          <w:p w14:paraId="7C22FB04" w14:textId="77777777" w:rsidR="008E0B54" w:rsidRPr="008E0B54" w:rsidRDefault="008E0B54" w:rsidP="00850AB7">
            <w:pPr>
              <w:jc w:val="center"/>
              <w:rPr>
                <w:b/>
                <w:bCs/>
                <w:color w:val="000000"/>
                <w:sz w:val="16"/>
                <w:szCs w:val="16"/>
              </w:rPr>
            </w:pPr>
            <w:r w:rsidRPr="008E0B54">
              <w:rPr>
                <w:b/>
                <w:bCs/>
                <w:color w:val="000000"/>
                <w:sz w:val="16"/>
                <w:szCs w:val="16"/>
              </w:rPr>
              <w:t>582</w:t>
            </w:r>
          </w:p>
        </w:tc>
        <w:tc>
          <w:tcPr>
            <w:tcW w:w="2920" w:type="dxa"/>
            <w:tcBorders>
              <w:top w:val="single" w:sz="4" w:space="0" w:color="auto"/>
              <w:left w:val="nil"/>
              <w:bottom w:val="single" w:sz="8" w:space="0" w:color="000000"/>
              <w:right w:val="single" w:sz="8" w:space="0" w:color="000000"/>
            </w:tcBorders>
            <w:shd w:val="clear" w:color="auto" w:fill="auto"/>
            <w:vAlign w:val="center"/>
          </w:tcPr>
          <w:p w14:paraId="6504BDB7" w14:textId="77777777" w:rsidR="008E0B54" w:rsidRPr="008E0B54" w:rsidRDefault="008E0B54" w:rsidP="00850AB7">
            <w:pPr>
              <w:rPr>
                <w:color w:val="000000"/>
                <w:sz w:val="16"/>
                <w:szCs w:val="16"/>
              </w:rPr>
            </w:pPr>
            <w:r w:rsidRPr="008E0B54">
              <w:rPr>
                <w:color w:val="000000"/>
                <w:sz w:val="16"/>
                <w:szCs w:val="16"/>
              </w:rPr>
              <w:t>Stacja kolejowa Ostaszewo – Droga 91</w:t>
            </w:r>
          </w:p>
        </w:tc>
        <w:tc>
          <w:tcPr>
            <w:tcW w:w="870" w:type="dxa"/>
            <w:tcBorders>
              <w:top w:val="single" w:sz="4" w:space="0" w:color="auto"/>
              <w:left w:val="nil"/>
              <w:bottom w:val="single" w:sz="8" w:space="0" w:color="000000"/>
              <w:right w:val="single" w:sz="8" w:space="0" w:color="000000"/>
            </w:tcBorders>
            <w:shd w:val="clear" w:color="auto" w:fill="auto"/>
            <w:vAlign w:val="center"/>
          </w:tcPr>
          <w:p w14:paraId="01EF1097" w14:textId="77777777" w:rsidR="008E0B54" w:rsidRPr="008E0B54" w:rsidRDefault="008E0B54" w:rsidP="00850AB7">
            <w:pPr>
              <w:jc w:val="center"/>
              <w:rPr>
                <w:color w:val="000000"/>
                <w:sz w:val="16"/>
                <w:szCs w:val="16"/>
              </w:rPr>
            </w:pPr>
            <w:r w:rsidRPr="008E0B54">
              <w:rPr>
                <w:color w:val="000000"/>
                <w:sz w:val="16"/>
                <w:szCs w:val="16"/>
              </w:rPr>
              <w:t>0+000</w:t>
            </w:r>
          </w:p>
        </w:tc>
        <w:tc>
          <w:tcPr>
            <w:tcW w:w="1115" w:type="dxa"/>
            <w:tcBorders>
              <w:top w:val="single" w:sz="4" w:space="0" w:color="auto"/>
              <w:left w:val="nil"/>
              <w:bottom w:val="single" w:sz="8" w:space="0" w:color="000000"/>
              <w:right w:val="single" w:sz="8" w:space="0" w:color="000000"/>
            </w:tcBorders>
            <w:shd w:val="clear" w:color="auto" w:fill="auto"/>
            <w:vAlign w:val="center"/>
          </w:tcPr>
          <w:p w14:paraId="4B5C350A" w14:textId="77777777" w:rsidR="008E0B54" w:rsidRPr="008E0B54" w:rsidRDefault="008E0B54" w:rsidP="00850AB7">
            <w:pPr>
              <w:jc w:val="center"/>
              <w:rPr>
                <w:color w:val="000000"/>
                <w:sz w:val="16"/>
                <w:szCs w:val="16"/>
              </w:rPr>
            </w:pPr>
            <w:r w:rsidRPr="008E0B54">
              <w:rPr>
                <w:color w:val="000000"/>
                <w:sz w:val="16"/>
                <w:szCs w:val="16"/>
              </w:rPr>
              <w:t>1+614</w:t>
            </w:r>
          </w:p>
        </w:tc>
        <w:tc>
          <w:tcPr>
            <w:tcW w:w="765" w:type="dxa"/>
            <w:tcBorders>
              <w:top w:val="single" w:sz="4" w:space="0" w:color="auto"/>
              <w:left w:val="nil"/>
              <w:bottom w:val="single" w:sz="8" w:space="0" w:color="000000"/>
              <w:right w:val="single" w:sz="8" w:space="0" w:color="000000"/>
            </w:tcBorders>
            <w:shd w:val="clear" w:color="auto" w:fill="auto"/>
            <w:vAlign w:val="center"/>
          </w:tcPr>
          <w:p w14:paraId="2B6BA5B7" w14:textId="77777777" w:rsidR="008E0B54" w:rsidRPr="008E0B54" w:rsidRDefault="008E0B54" w:rsidP="00850AB7">
            <w:pPr>
              <w:jc w:val="center"/>
              <w:rPr>
                <w:color w:val="000000"/>
                <w:sz w:val="16"/>
                <w:szCs w:val="16"/>
              </w:rPr>
            </w:pPr>
            <w:r w:rsidRPr="008E0B54">
              <w:rPr>
                <w:color w:val="000000"/>
                <w:sz w:val="16"/>
                <w:szCs w:val="16"/>
              </w:rPr>
              <w:t>1,614</w:t>
            </w:r>
          </w:p>
        </w:tc>
        <w:tc>
          <w:tcPr>
            <w:tcW w:w="978" w:type="dxa"/>
            <w:tcBorders>
              <w:top w:val="single" w:sz="4" w:space="0" w:color="auto"/>
              <w:left w:val="nil"/>
              <w:bottom w:val="single" w:sz="8" w:space="0" w:color="000000"/>
              <w:right w:val="single" w:sz="12" w:space="0" w:color="000000"/>
            </w:tcBorders>
            <w:shd w:val="clear" w:color="auto" w:fill="auto"/>
            <w:vAlign w:val="center"/>
          </w:tcPr>
          <w:p w14:paraId="5BC1293B" w14:textId="77777777" w:rsidR="008E0B54" w:rsidRPr="008E0B54" w:rsidRDefault="008E0B54" w:rsidP="00850AB7">
            <w:pPr>
              <w:jc w:val="center"/>
              <w:rPr>
                <w:color w:val="000000"/>
                <w:sz w:val="16"/>
                <w:szCs w:val="16"/>
              </w:rPr>
            </w:pPr>
            <w:r w:rsidRPr="008E0B54">
              <w:rPr>
                <w:color w:val="000000"/>
                <w:sz w:val="16"/>
                <w:szCs w:val="16"/>
              </w:rPr>
              <w:t>0,814</w:t>
            </w:r>
          </w:p>
        </w:tc>
      </w:tr>
      <w:tr w:rsidR="008E0B54" w:rsidRPr="008E0B54" w14:paraId="6D31483A" w14:textId="77777777" w:rsidTr="00C51A1C">
        <w:trPr>
          <w:trHeight w:val="370"/>
          <w:jc w:val="center"/>
        </w:trPr>
        <w:tc>
          <w:tcPr>
            <w:tcW w:w="723" w:type="dxa"/>
            <w:tcBorders>
              <w:top w:val="single" w:sz="8" w:space="0" w:color="000000"/>
              <w:left w:val="single" w:sz="12" w:space="0" w:color="000000"/>
              <w:bottom w:val="single" w:sz="8" w:space="0" w:color="000000"/>
              <w:right w:val="single" w:sz="8" w:space="0" w:color="000000"/>
            </w:tcBorders>
            <w:shd w:val="clear" w:color="auto" w:fill="auto"/>
            <w:vAlign w:val="center"/>
          </w:tcPr>
          <w:p w14:paraId="6AD8C2CF" w14:textId="77777777" w:rsidR="008E0B54" w:rsidRPr="008E0B54" w:rsidRDefault="008E0B54" w:rsidP="00850AB7">
            <w:pPr>
              <w:jc w:val="center"/>
              <w:rPr>
                <w:color w:val="000000"/>
                <w:sz w:val="16"/>
                <w:szCs w:val="16"/>
              </w:rPr>
            </w:pPr>
            <w:r w:rsidRPr="008E0B54">
              <w:rPr>
                <w:color w:val="000000"/>
                <w:sz w:val="16"/>
                <w:szCs w:val="16"/>
              </w:rPr>
              <w:t>IV</w:t>
            </w:r>
          </w:p>
        </w:tc>
        <w:tc>
          <w:tcPr>
            <w:tcW w:w="709" w:type="dxa"/>
            <w:tcBorders>
              <w:top w:val="nil"/>
              <w:left w:val="nil"/>
              <w:bottom w:val="single" w:sz="8" w:space="0" w:color="000000"/>
              <w:right w:val="single" w:sz="8" w:space="0" w:color="000000"/>
            </w:tcBorders>
            <w:shd w:val="clear" w:color="auto" w:fill="auto"/>
            <w:vAlign w:val="center"/>
          </w:tcPr>
          <w:p w14:paraId="18B67A16" w14:textId="77777777" w:rsidR="008E0B54" w:rsidRPr="008E0B54" w:rsidRDefault="008E0B54" w:rsidP="00850AB7">
            <w:pPr>
              <w:jc w:val="center"/>
              <w:rPr>
                <w:b/>
                <w:bCs/>
                <w:color w:val="000000"/>
                <w:sz w:val="16"/>
                <w:szCs w:val="16"/>
              </w:rPr>
            </w:pPr>
            <w:r w:rsidRPr="008E0B54">
              <w:rPr>
                <w:b/>
                <w:bCs/>
                <w:color w:val="000000"/>
                <w:sz w:val="16"/>
                <w:szCs w:val="16"/>
              </w:rPr>
              <w:t>586</w:t>
            </w:r>
          </w:p>
        </w:tc>
        <w:tc>
          <w:tcPr>
            <w:tcW w:w="2920" w:type="dxa"/>
            <w:tcBorders>
              <w:top w:val="nil"/>
              <w:left w:val="nil"/>
              <w:bottom w:val="single" w:sz="8" w:space="0" w:color="000000"/>
              <w:right w:val="single" w:sz="8" w:space="0" w:color="000000"/>
            </w:tcBorders>
            <w:shd w:val="clear" w:color="auto" w:fill="auto"/>
            <w:vAlign w:val="center"/>
          </w:tcPr>
          <w:p w14:paraId="2B764D46" w14:textId="77777777" w:rsidR="008E0B54" w:rsidRPr="008E0B54" w:rsidRDefault="008E0B54" w:rsidP="00850AB7">
            <w:pPr>
              <w:rPr>
                <w:color w:val="000000"/>
                <w:sz w:val="16"/>
                <w:szCs w:val="16"/>
              </w:rPr>
            </w:pPr>
            <w:r w:rsidRPr="008E0B54">
              <w:rPr>
                <w:color w:val="000000"/>
                <w:sz w:val="16"/>
                <w:szCs w:val="16"/>
              </w:rPr>
              <w:t>Stacja kolejowa Brzoza Toruńska - Droga nr 91</w:t>
            </w:r>
          </w:p>
        </w:tc>
        <w:tc>
          <w:tcPr>
            <w:tcW w:w="870" w:type="dxa"/>
            <w:tcBorders>
              <w:top w:val="nil"/>
              <w:left w:val="nil"/>
              <w:bottom w:val="single" w:sz="8" w:space="0" w:color="000000"/>
              <w:right w:val="single" w:sz="8" w:space="0" w:color="000000"/>
            </w:tcBorders>
            <w:shd w:val="clear" w:color="auto" w:fill="auto"/>
            <w:vAlign w:val="center"/>
          </w:tcPr>
          <w:p w14:paraId="747F4181" w14:textId="77777777" w:rsidR="008E0B54" w:rsidRPr="008E0B54" w:rsidRDefault="008E0B54" w:rsidP="00850AB7">
            <w:pPr>
              <w:jc w:val="center"/>
              <w:rPr>
                <w:color w:val="000000"/>
                <w:sz w:val="16"/>
                <w:szCs w:val="16"/>
              </w:rPr>
            </w:pPr>
            <w:r w:rsidRPr="008E0B54">
              <w:rPr>
                <w:color w:val="000000"/>
                <w:sz w:val="16"/>
                <w:szCs w:val="16"/>
              </w:rPr>
              <w:t>0+000</w:t>
            </w:r>
          </w:p>
        </w:tc>
        <w:tc>
          <w:tcPr>
            <w:tcW w:w="1115" w:type="dxa"/>
            <w:tcBorders>
              <w:top w:val="nil"/>
              <w:left w:val="nil"/>
              <w:bottom w:val="single" w:sz="8" w:space="0" w:color="000000"/>
              <w:right w:val="single" w:sz="8" w:space="0" w:color="000000"/>
            </w:tcBorders>
            <w:shd w:val="clear" w:color="auto" w:fill="auto"/>
            <w:vAlign w:val="center"/>
          </w:tcPr>
          <w:p w14:paraId="5100F237" w14:textId="77777777" w:rsidR="008E0B54" w:rsidRPr="008E0B54" w:rsidRDefault="008E0B54" w:rsidP="00850AB7">
            <w:pPr>
              <w:jc w:val="center"/>
              <w:rPr>
                <w:color w:val="000000"/>
                <w:sz w:val="16"/>
                <w:szCs w:val="16"/>
              </w:rPr>
            </w:pPr>
            <w:r w:rsidRPr="008E0B54">
              <w:rPr>
                <w:color w:val="000000"/>
                <w:sz w:val="16"/>
                <w:szCs w:val="16"/>
              </w:rPr>
              <w:t>0+450</w:t>
            </w:r>
          </w:p>
        </w:tc>
        <w:tc>
          <w:tcPr>
            <w:tcW w:w="765" w:type="dxa"/>
            <w:tcBorders>
              <w:top w:val="nil"/>
              <w:left w:val="nil"/>
              <w:bottom w:val="single" w:sz="8" w:space="0" w:color="000000"/>
              <w:right w:val="single" w:sz="8" w:space="0" w:color="000000"/>
            </w:tcBorders>
            <w:shd w:val="clear" w:color="auto" w:fill="auto"/>
            <w:vAlign w:val="center"/>
          </w:tcPr>
          <w:p w14:paraId="2C5907AA" w14:textId="77777777" w:rsidR="008E0B54" w:rsidRPr="008E0B54" w:rsidRDefault="008E0B54" w:rsidP="00850AB7">
            <w:pPr>
              <w:jc w:val="center"/>
              <w:rPr>
                <w:color w:val="000000"/>
                <w:sz w:val="16"/>
                <w:szCs w:val="16"/>
              </w:rPr>
            </w:pPr>
            <w:r w:rsidRPr="008E0B54">
              <w:rPr>
                <w:color w:val="000000"/>
                <w:sz w:val="16"/>
                <w:szCs w:val="16"/>
              </w:rPr>
              <w:t>0,450</w:t>
            </w:r>
          </w:p>
        </w:tc>
        <w:tc>
          <w:tcPr>
            <w:tcW w:w="978" w:type="dxa"/>
            <w:tcBorders>
              <w:top w:val="nil"/>
              <w:left w:val="nil"/>
              <w:bottom w:val="single" w:sz="8" w:space="0" w:color="000000"/>
              <w:right w:val="single" w:sz="12" w:space="0" w:color="000000"/>
            </w:tcBorders>
            <w:shd w:val="clear" w:color="auto" w:fill="auto"/>
            <w:vAlign w:val="center"/>
          </w:tcPr>
          <w:p w14:paraId="6E87DCDF" w14:textId="77777777" w:rsidR="008E0B54" w:rsidRPr="008E0B54" w:rsidRDefault="008E0B54" w:rsidP="00850AB7">
            <w:pPr>
              <w:jc w:val="center"/>
              <w:rPr>
                <w:color w:val="000000"/>
                <w:sz w:val="16"/>
                <w:szCs w:val="16"/>
              </w:rPr>
            </w:pPr>
            <w:r w:rsidRPr="008E0B54">
              <w:rPr>
                <w:color w:val="000000"/>
                <w:sz w:val="16"/>
                <w:szCs w:val="16"/>
              </w:rPr>
              <w:t>0,000</w:t>
            </w:r>
          </w:p>
        </w:tc>
      </w:tr>
      <w:tr w:rsidR="008E0B54" w:rsidRPr="008E0B54" w14:paraId="019A9A45" w14:textId="77777777" w:rsidTr="00C51A1C">
        <w:trPr>
          <w:trHeight w:val="40"/>
          <w:jc w:val="center"/>
        </w:trPr>
        <w:tc>
          <w:tcPr>
            <w:tcW w:w="723" w:type="dxa"/>
            <w:tcBorders>
              <w:top w:val="single" w:sz="8" w:space="0" w:color="000000"/>
              <w:left w:val="single" w:sz="12" w:space="0" w:color="000000"/>
              <w:bottom w:val="single" w:sz="8" w:space="0" w:color="000000"/>
              <w:right w:val="single" w:sz="8" w:space="0" w:color="000000"/>
            </w:tcBorders>
            <w:shd w:val="clear" w:color="auto" w:fill="auto"/>
            <w:vAlign w:val="center"/>
          </w:tcPr>
          <w:p w14:paraId="16ACC498" w14:textId="77777777" w:rsidR="008E0B54" w:rsidRPr="008E0B54" w:rsidRDefault="008E0B54" w:rsidP="00850AB7">
            <w:pPr>
              <w:jc w:val="center"/>
              <w:rPr>
                <w:color w:val="000000"/>
                <w:sz w:val="16"/>
                <w:szCs w:val="16"/>
              </w:rPr>
            </w:pPr>
            <w:r w:rsidRPr="008E0B54">
              <w:rPr>
                <w:color w:val="000000"/>
                <w:sz w:val="16"/>
                <w:szCs w:val="16"/>
              </w:rPr>
              <w:t>IV</w:t>
            </w:r>
          </w:p>
        </w:tc>
        <w:tc>
          <w:tcPr>
            <w:tcW w:w="709" w:type="dxa"/>
            <w:tcBorders>
              <w:top w:val="nil"/>
              <w:left w:val="nil"/>
              <w:bottom w:val="single" w:sz="8" w:space="0" w:color="000000"/>
              <w:right w:val="single" w:sz="8" w:space="0" w:color="000000"/>
            </w:tcBorders>
            <w:shd w:val="clear" w:color="auto" w:fill="auto"/>
            <w:vAlign w:val="center"/>
          </w:tcPr>
          <w:p w14:paraId="7CFEC7DE" w14:textId="77777777" w:rsidR="008E0B54" w:rsidRPr="008E0B54" w:rsidRDefault="008E0B54" w:rsidP="00850AB7">
            <w:pPr>
              <w:jc w:val="center"/>
              <w:rPr>
                <w:b/>
                <w:bCs/>
                <w:color w:val="000000"/>
                <w:sz w:val="16"/>
                <w:szCs w:val="16"/>
              </w:rPr>
            </w:pPr>
            <w:r w:rsidRPr="008E0B54">
              <w:rPr>
                <w:b/>
                <w:bCs/>
                <w:color w:val="000000"/>
                <w:sz w:val="16"/>
                <w:szCs w:val="16"/>
              </w:rPr>
              <w:t>597</w:t>
            </w:r>
          </w:p>
        </w:tc>
        <w:tc>
          <w:tcPr>
            <w:tcW w:w="2920" w:type="dxa"/>
            <w:tcBorders>
              <w:top w:val="nil"/>
              <w:left w:val="nil"/>
              <w:bottom w:val="single" w:sz="8" w:space="0" w:color="000000"/>
              <w:right w:val="single" w:sz="8" w:space="0" w:color="000000"/>
            </w:tcBorders>
            <w:shd w:val="clear" w:color="auto" w:fill="auto"/>
            <w:vAlign w:val="center"/>
          </w:tcPr>
          <w:p w14:paraId="554688E2" w14:textId="77777777" w:rsidR="008E0B54" w:rsidRPr="008E0B54" w:rsidRDefault="008E0B54" w:rsidP="00850AB7">
            <w:pPr>
              <w:rPr>
                <w:color w:val="000000"/>
                <w:sz w:val="16"/>
                <w:szCs w:val="16"/>
              </w:rPr>
            </w:pPr>
            <w:r w:rsidRPr="008E0B54">
              <w:rPr>
                <w:color w:val="000000"/>
                <w:sz w:val="16"/>
                <w:szCs w:val="16"/>
              </w:rPr>
              <w:t>Rzęczkowo– Cichoradz - Unisław</w:t>
            </w:r>
          </w:p>
        </w:tc>
        <w:tc>
          <w:tcPr>
            <w:tcW w:w="870" w:type="dxa"/>
            <w:tcBorders>
              <w:top w:val="nil"/>
              <w:left w:val="nil"/>
              <w:bottom w:val="single" w:sz="8" w:space="0" w:color="000000"/>
              <w:right w:val="single" w:sz="8" w:space="0" w:color="000000"/>
            </w:tcBorders>
            <w:shd w:val="clear" w:color="auto" w:fill="auto"/>
            <w:vAlign w:val="center"/>
          </w:tcPr>
          <w:p w14:paraId="0DFE1C0C" w14:textId="77777777" w:rsidR="008E0B54" w:rsidRPr="008E0B54" w:rsidRDefault="008E0B54" w:rsidP="00850AB7">
            <w:pPr>
              <w:jc w:val="center"/>
              <w:rPr>
                <w:color w:val="000000"/>
                <w:sz w:val="16"/>
                <w:szCs w:val="16"/>
              </w:rPr>
            </w:pPr>
            <w:r w:rsidRPr="008E0B54">
              <w:rPr>
                <w:color w:val="000000"/>
                <w:sz w:val="16"/>
                <w:szCs w:val="16"/>
              </w:rPr>
              <w:t>0+000</w:t>
            </w:r>
          </w:p>
        </w:tc>
        <w:tc>
          <w:tcPr>
            <w:tcW w:w="1115" w:type="dxa"/>
            <w:tcBorders>
              <w:top w:val="nil"/>
              <w:left w:val="nil"/>
              <w:bottom w:val="single" w:sz="8" w:space="0" w:color="000000"/>
              <w:right w:val="single" w:sz="8" w:space="0" w:color="000000"/>
            </w:tcBorders>
            <w:shd w:val="clear" w:color="auto" w:fill="auto"/>
            <w:vAlign w:val="center"/>
          </w:tcPr>
          <w:p w14:paraId="6886B8F2" w14:textId="77777777" w:rsidR="008E0B54" w:rsidRPr="008E0B54" w:rsidRDefault="008E0B54" w:rsidP="00850AB7">
            <w:pPr>
              <w:jc w:val="center"/>
              <w:rPr>
                <w:color w:val="000000"/>
                <w:sz w:val="16"/>
                <w:szCs w:val="16"/>
              </w:rPr>
            </w:pPr>
            <w:r w:rsidRPr="008E0B54">
              <w:rPr>
                <w:color w:val="000000"/>
                <w:sz w:val="16"/>
                <w:szCs w:val="16"/>
              </w:rPr>
              <w:t>10+242</w:t>
            </w:r>
          </w:p>
        </w:tc>
        <w:tc>
          <w:tcPr>
            <w:tcW w:w="765" w:type="dxa"/>
            <w:tcBorders>
              <w:top w:val="nil"/>
              <w:left w:val="nil"/>
              <w:bottom w:val="single" w:sz="8" w:space="0" w:color="000000"/>
              <w:right w:val="single" w:sz="8" w:space="0" w:color="000000"/>
            </w:tcBorders>
            <w:shd w:val="clear" w:color="auto" w:fill="auto"/>
            <w:vAlign w:val="center"/>
          </w:tcPr>
          <w:p w14:paraId="13720BC9" w14:textId="77777777" w:rsidR="008E0B54" w:rsidRPr="008E0B54" w:rsidRDefault="008E0B54" w:rsidP="00850AB7">
            <w:pPr>
              <w:jc w:val="center"/>
              <w:rPr>
                <w:color w:val="000000"/>
                <w:sz w:val="16"/>
                <w:szCs w:val="16"/>
              </w:rPr>
            </w:pPr>
            <w:r w:rsidRPr="008E0B54">
              <w:rPr>
                <w:color w:val="000000"/>
                <w:sz w:val="16"/>
                <w:szCs w:val="16"/>
              </w:rPr>
              <w:t>10,242</w:t>
            </w:r>
          </w:p>
        </w:tc>
        <w:tc>
          <w:tcPr>
            <w:tcW w:w="978" w:type="dxa"/>
            <w:tcBorders>
              <w:top w:val="nil"/>
              <w:left w:val="nil"/>
              <w:bottom w:val="single" w:sz="8" w:space="0" w:color="000000"/>
              <w:right w:val="single" w:sz="12" w:space="0" w:color="000000"/>
            </w:tcBorders>
            <w:shd w:val="clear" w:color="auto" w:fill="auto"/>
            <w:vAlign w:val="center"/>
          </w:tcPr>
          <w:p w14:paraId="193AD8C4" w14:textId="77777777" w:rsidR="008E0B54" w:rsidRPr="008E0B54" w:rsidRDefault="008E0B54" w:rsidP="00850AB7">
            <w:pPr>
              <w:jc w:val="center"/>
              <w:rPr>
                <w:color w:val="000000"/>
                <w:sz w:val="16"/>
                <w:szCs w:val="16"/>
              </w:rPr>
            </w:pPr>
            <w:r w:rsidRPr="008E0B54">
              <w:rPr>
                <w:color w:val="000000"/>
                <w:sz w:val="16"/>
                <w:szCs w:val="16"/>
              </w:rPr>
              <w:t>3,542</w:t>
            </w:r>
          </w:p>
        </w:tc>
      </w:tr>
      <w:tr w:rsidR="008E0B54" w:rsidRPr="008E0B54" w14:paraId="142EC80C" w14:textId="77777777" w:rsidTr="00C51A1C">
        <w:trPr>
          <w:trHeight w:val="40"/>
          <w:jc w:val="center"/>
        </w:trPr>
        <w:tc>
          <w:tcPr>
            <w:tcW w:w="723" w:type="dxa"/>
            <w:tcBorders>
              <w:top w:val="single" w:sz="8" w:space="0" w:color="000000"/>
              <w:left w:val="single" w:sz="12" w:space="0" w:color="000000"/>
              <w:bottom w:val="single" w:sz="8" w:space="0" w:color="000000"/>
              <w:right w:val="single" w:sz="8" w:space="0" w:color="000000"/>
            </w:tcBorders>
            <w:shd w:val="clear" w:color="auto" w:fill="auto"/>
            <w:vAlign w:val="center"/>
          </w:tcPr>
          <w:p w14:paraId="231CEBFC" w14:textId="77777777" w:rsidR="008E0B54" w:rsidRPr="008E0B54" w:rsidRDefault="008E0B54" w:rsidP="00850AB7">
            <w:pPr>
              <w:jc w:val="center"/>
              <w:rPr>
                <w:color w:val="000000"/>
                <w:sz w:val="16"/>
                <w:szCs w:val="16"/>
              </w:rPr>
            </w:pPr>
            <w:r w:rsidRPr="008E0B54">
              <w:rPr>
                <w:color w:val="000000"/>
                <w:sz w:val="16"/>
                <w:szCs w:val="16"/>
              </w:rPr>
              <w:t>IV</w:t>
            </w:r>
          </w:p>
        </w:tc>
        <w:tc>
          <w:tcPr>
            <w:tcW w:w="709" w:type="dxa"/>
            <w:tcBorders>
              <w:top w:val="nil"/>
              <w:left w:val="nil"/>
              <w:bottom w:val="single" w:sz="8" w:space="0" w:color="000000"/>
              <w:right w:val="single" w:sz="8" w:space="0" w:color="000000"/>
            </w:tcBorders>
            <w:shd w:val="clear" w:color="auto" w:fill="auto"/>
            <w:vAlign w:val="center"/>
          </w:tcPr>
          <w:p w14:paraId="2795EEC0" w14:textId="77777777" w:rsidR="008E0B54" w:rsidRPr="008E0B54" w:rsidRDefault="008E0B54" w:rsidP="00850AB7">
            <w:pPr>
              <w:jc w:val="center"/>
              <w:rPr>
                <w:b/>
                <w:bCs/>
                <w:color w:val="000000"/>
                <w:sz w:val="16"/>
                <w:szCs w:val="16"/>
              </w:rPr>
            </w:pPr>
            <w:r w:rsidRPr="008E0B54">
              <w:rPr>
                <w:b/>
                <w:bCs/>
                <w:color w:val="000000"/>
                <w:sz w:val="16"/>
                <w:szCs w:val="16"/>
              </w:rPr>
              <w:t>599</w:t>
            </w:r>
          </w:p>
        </w:tc>
        <w:tc>
          <w:tcPr>
            <w:tcW w:w="2920" w:type="dxa"/>
            <w:tcBorders>
              <w:top w:val="nil"/>
              <w:left w:val="nil"/>
              <w:bottom w:val="single" w:sz="8" w:space="0" w:color="000000"/>
              <w:right w:val="single" w:sz="8" w:space="0" w:color="000000"/>
            </w:tcBorders>
            <w:shd w:val="clear" w:color="auto" w:fill="auto"/>
            <w:vAlign w:val="center"/>
          </w:tcPr>
          <w:p w14:paraId="3DF516AD" w14:textId="77777777" w:rsidR="008E0B54" w:rsidRPr="008E0B54" w:rsidRDefault="008E0B54" w:rsidP="00850AB7">
            <w:pPr>
              <w:rPr>
                <w:color w:val="000000"/>
                <w:sz w:val="16"/>
                <w:szCs w:val="16"/>
              </w:rPr>
            </w:pPr>
            <w:r w:rsidRPr="008E0B54">
              <w:rPr>
                <w:color w:val="000000"/>
                <w:sz w:val="16"/>
                <w:szCs w:val="16"/>
              </w:rPr>
              <w:t>Mirakowo – Grodno</w:t>
            </w:r>
          </w:p>
        </w:tc>
        <w:tc>
          <w:tcPr>
            <w:tcW w:w="870" w:type="dxa"/>
            <w:tcBorders>
              <w:top w:val="nil"/>
              <w:left w:val="nil"/>
              <w:bottom w:val="single" w:sz="8" w:space="0" w:color="000000"/>
              <w:right w:val="single" w:sz="8" w:space="0" w:color="000000"/>
            </w:tcBorders>
            <w:shd w:val="clear" w:color="auto" w:fill="auto"/>
            <w:vAlign w:val="center"/>
          </w:tcPr>
          <w:p w14:paraId="7E73C1A6" w14:textId="77777777" w:rsidR="008E0B54" w:rsidRPr="008E0B54" w:rsidRDefault="008E0B54" w:rsidP="00850AB7">
            <w:pPr>
              <w:jc w:val="center"/>
              <w:rPr>
                <w:color w:val="000000"/>
                <w:sz w:val="16"/>
                <w:szCs w:val="16"/>
              </w:rPr>
            </w:pPr>
            <w:r w:rsidRPr="008E0B54">
              <w:rPr>
                <w:color w:val="000000"/>
                <w:sz w:val="16"/>
                <w:szCs w:val="16"/>
              </w:rPr>
              <w:t>0+000</w:t>
            </w:r>
          </w:p>
        </w:tc>
        <w:tc>
          <w:tcPr>
            <w:tcW w:w="1115" w:type="dxa"/>
            <w:tcBorders>
              <w:top w:val="nil"/>
              <w:left w:val="nil"/>
              <w:bottom w:val="single" w:sz="8" w:space="0" w:color="000000"/>
              <w:right w:val="single" w:sz="8" w:space="0" w:color="000000"/>
            </w:tcBorders>
            <w:shd w:val="clear" w:color="auto" w:fill="auto"/>
            <w:vAlign w:val="center"/>
          </w:tcPr>
          <w:p w14:paraId="39D8FAE3" w14:textId="77777777" w:rsidR="008E0B54" w:rsidRPr="008E0B54" w:rsidRDefault="008E0B54" w:rsidP="00850AB7">
            <w:pPr>
              <w:jc w:val="center"/>
              <w:rPr>
                <w:color w:val="000000"/>
                <w:sz w:val="16"/>
                <w:szCs w:val="16"/>
              </w:rPr>
            </w:pPr>
            <w:r w:rsidRPr="008E0B54">
              <w:rPr>
                <w:color w:val="000000"/>
                <w:sz w:val="16"/>
                <w:szCs w:val="16"/>
              </w:rPr>
              <w:t>1+385</w:t>
            </w:r>
          </w:p>
        </w:tc>
        <w:tc>
          <w:tcPr>
            <w:tcW w:w="765" w:type="dxa"/>
            <w:tcBorders>
              <w:top w:val="nil"/>
              <w:left w:val="nil"/>
              <w:bottom w:val="single" w:sz="8" w:space="0" w:color="000000"/>
              <w:right w:val="single" w:sz="8" w:space="0" w:color="000000"/>
            </w:tcBorders>
            <w:shd w:val="clear" w:color="auto" w:fill="auto"/>
            <w:vAlign w:val="center"/>
          </w:tcPr>
          <w:p w14:paraId="541D9A6D" w14:textId="77777777" w:rsidR="008E0B54" w:rsidRPr="008E0B54" w:rsidRDefault="008E0B54" w:rsidP="00850AB7">
            <w:pPr>
              <w:jc w:val="center"/>
              <w:rPr>
                <w:color w:val="000000"/>
                <w:sz w:val="16"/>
                <w:szCs w:val="16"/>
              </w:rPr>
            </w:pPr>
            <w:r w:rsidRPr="008E0B54">
              <w:rPr>
                <w:color w:val="000000"/>
                <w:sz w:val="16"/>
                <w:szCs w:val="16"/>
              </w:rPr>
              <w:t>1,385</w:t>
            </w:r>
          </w:p>
        </w:tc>
        <w:tc>
          <w:tcPr>
            <w:tcW w:w="978" w:type="dxa"/>
            <w:tcBorders>
              <w:top w:val="nil"/>
              <w:left w:val="nil"/>
              <w:bottom w:val="single" w:sz="8" w:space="0" w:color="000000"/>
              <w:right w:val="single" w:sz="12" w:space="0" w:color="000000"/>
            </w:tcBorders>
            <w:shd w:val="clear" w:color="auto" w:fill="auto"/>
            <w:vAlign w:val="center"/>
          </w:tcPr>
          <w:p w14:paraId="0EBA17C6" w14:textId="77777777" w:rsidR="008E0B54" w:rsidRPr="008E0B54" w:rsidRDefault="008E0B54" w:rsidP="00850AB7">
            <w:pPr>
              <w:jc w:val="center"/>
              <w:rPr>
                <w:color w:val="000000"/>
                <w:sz w:val="16"/>
                <w:szCs w:val="16"/>
              </w:rPr>
            </w:pPr>
            <w:r w:rsidRPr="008E0B54">
              <w:rPr>
                <w:color w:val="000000"/>
                <w:sz w:val="16"/>
                <w:szCs w:val="16"/>
              </w:rPr>
              <w:t>0,835</w:t>
            </w:r>
          </w:p>
        </w:tc>
      </w:tr>
      <w:tr w:rsidR="008E0B54" w:rsidRPr="008E0B54" w14:paraId="44EBFEE8" w14:textId="77777777" w:rsidTr="00C51A1C">
        <w:trPr>
          <w:trHeight w:val="160"/>
          <w:jc w:val="center"/>
        </w:trPr>
        <w:tc>
          <w:tcPr>
            <w:tcW w:w="723" w:type="dxa"/>
            <w:tcBorders>
              <w:top w:val="single" w:sz="8" w:space="0" w:color="000000"/>
              <w:left w:val="single" w:sz="12" w:space="0" w:color="000000"/>
              <w:bottom w:val="single" w:sz="8" w:space="0" w:color="000000"/>
              <w:right w:val="single" w:sz="8" w:space="0" w:color="000000"/>
            </w:tcBorders>
            <w:shd w:val="clear" w:color="auto" w:fill="auto"/>
            <w:vAlign w:val="center"/>
          </w:tcPr>
          <w:p w14:paraId="61BD21EA" w14:textId="77777777" w:rsidR="008E0B54" w:rsidRPr="008E0B54" w:rsidRDefault="008E0B54" w:rsidP="00850AB7">
            <w:pPr>
              <w:jc w:val="center"/>
              <w:rPr>
                <w:color w:val="000000"/>
                <w:sz w:val="16"/>
                <w:szCs w:val="16"/>
              </w:rPr>
            </w:pPr>
            <w:r w:rsidRPr="008E0B54">
              <w:rPr>
                <w:color w:val="000000"/>
                <w:sz w:val="16"/>
                <w:szCs w:val="16"/>
              </w:rPr>
              <w:t>IV</w:t>
            </w:r>
          </w:p>
        </w:tc>
        <w:tc>
          <w:tcPr>
            <w:tcW w:w="709" w:type="dxa"/>
            <w:tcBorders>
              <w:top w:val="nil"/>
              <w:left w:val="nil"/>
              <w:bottom w:val="single" w:sz="8" w:space="0" w:color="000000"/>
              <w:right w:val="single" w:sz="8" w:space="0" w:color="000000"/>
            </w:tcBorders>
            <w:shd w:val="clear" w:color="auto" w:fill="auto"/>
            <w:vAlign w:val="center"/>
          </w:tcPr>
          <w:p w14:paraId="2FCAF8A2" w14:textId="77777777" w:rsidR="008E0B54" w:rsidRPr="008E0B54" w:rsidRDefault="008E0B54" w:rsidP="00850AB7">
            <w:pPr>
              <w:jc w:val="center"/>
              <w:rPr>
                <w:b/>
                <w:bCs/>
                <w:color w:val="000000"/>
                <w:sz w:val="16"/>
                <w:szCs w:val="16"/>
              </w:rPr>
            </w:pPr>
            <w:r w:rsidRPr="008E0B54">
              <w:rPr>
                <w:b/>
                <w:bCs/>
                <w:color w:val="000000"/>
                <w:sz w:val="16"/>
                <w:szCs w:val="16"/>
              </w:rPr>
              <w:t>646</w:t>
            </w:r>
          </w:p>
        </w:tc>
        <w:tc>
          <w:tcPr>
            <w:tcW w:w="2920" w:type="dxa"/>
            <w:tcBorders>
              <w:top w:val="nil"/>
              <w:left w:val="nil"/>
              <w:bottom w:val="single" w:sz="8" w:space="0" w:color="000000"/>
              <w:right w:val="single" w:sz="8" w:space="0" w:color="000000"/>
            </w:tcBorders>
            <w:shd w:val="clear" w:color="auto" w:fill="auto"/>
            <w:vAlign w:val="center"/>
          </w:tcPr>
          <w:p w14:paraId="18B1248A" w14:textId="77777777" w:rsidR="008E0B54" w:rsidRPr="008E0B54" w:rsidRDefault="008E0B54" w:rsidP="00850AB7">
            <w:pPr>
              <w:rPr>
                <w:color w:val="000000"/>
                <w:sz w:val="16"/>
                <w:szCs w:val="16"/>
              </w:rPr>
            </w:pPr>
            <w:r w:rsidRPr="008E0B54">
              <w:rPr>
                <w:color w:val="000000"/>
                <w:sz w:val="16"/>
                <w:szCs w:val="16"/>
              </w:rPr>
              <w:t xml:space="preserve">Turzno – Brzeżno </w:t>
            </w:r>
          </w:p>
        </w:tc>
        <w:tc>
          <w:tcPr>
            <w:tcW w:w="870" w:type="dxa"/>
            <w:tcBorders>
              <w:top w:val="nil"/>
              <w:left w:val="nil"/>
              <w:bottom w:val="single" w:sz="8" w:space="0" w:color="000000"/>
              <w:right w:val="single" w:sz="8" w:space="0" w:color="000000"/>
            </w:tcBorders>
            <w:shd w:val="clear" w:color="auto" w:fill="auto"/>
            <w:vAlign w:val="center"/>
          </w:tcPr>
          <w:p w14:paraId="5ED372C2" w14:textId="77777777" w:rsidR="008E0B54" w:rsidRPr="008E0B54" w:rsidRDefault="008E0B54" w:rsidP="00850AB7">
            <w:pPr>
              <w:jc w:val="center"/>
              <w:rPr>
                <w:color w:val="000000"/>
                <w:sz w:val="16"/>
                <w:szCs w:val="16"/>
              </w:rPr>
            </w:pPr>
            <w:r w:rsidRPr="008E0B54">
              <w:rPr>
                <w:color w:val="000000"/>
                <w:sz w:val="16"/>
                <w:szCs w:val="16"/>
              </w:rPr>
              <w:t>0+000</w:t>
            </w:r>
          </w:p>
        </w:tc>
        <w:tc>
          <w:tcPr>
            <w:tcW w:w="1115" w:type="dxa"/>
            <w:tcBorders>
              <w:top w:val="nil"/>
              <w:left w:val="nil"/>
              <w:bottom w:val="single" w:sz="8" w:space="0" w:color="000000"/>
              <w:right w:val="single" w:sz="8" w:space="0" w:color="000000"/>
            </w:tcBorders>
            <w:shd w:val="clear" w:color="auto" w:fill="auto"/>
            <w:vAlign w:val="center"/>
          </w:tcPr>
          <w:p w14:paraId="70E67841" w14:textId="77777777" w:rsidR="008E0B54" w:rsidRPr="008E0B54" w:rsidRDefault="008E0B54" w:rsidP="00850AB7">
            <w:pPr>
              <w:jc w:val="center"/>
              <w:rPr>
                <w:color w:val="000000"/>
                <w:sz w:val="16"/>
                <w:szCs w:val="16"/>
              </w:rPr>
            </w:pPr>
            <w:r w:rsidRPr="008E0B54">
              <w:rPr>
                <w:color w:val="000000"/>
                <w:sz w:val="16"/>
                <w:szCs w:val="16"/>
              </w:rPr>
              <w:t>2+783</w:t>
            </w:r>
          </w:p>
        </w:tc>
        <w:tc>
          <w:tcPr>
            <w:tcW w:w="765" w:type="dxa"/>
            <w:tcBorders>
              <w:top w:val="nil"/>
              <w:left w:val="nil"/>
              <w:bottom w:val="single" w:sz="8" w:space="0" w:color="000000"/>
              <w:right w:val="single" w:sz="8" w:space="0" w:color="000000"/>
            </w:tcBorders>
            <w:shd w:val="clear" w:color="auto" w:fill="auto"/>
            <w:vAlign w:val="center"/>
          </w:tcPr>
          <w:p w14:paraId="54A05883" w14:textId="77777777" w:rsidR="008E0B54" w:rsidRPr="008E0B54" w:rsidRDefault="008E0B54" w:rsidP="00850AB7">
            <w:pPr>
              <w:jc w:val="center"/>
              <w:rPr>
                <w:color w:val="000000"/>
                <w:sz w:val="16"/>
                <w:szCs w:val="16"/>
              </w:rPr>
            </w:pPr>
            <w:r w:rsidRPr="008E0B54">
              <w:rPr>
                <w:color w:val="000000"/>
                <w:sz w:val="16"/>
                <w:szCs w:val="16"/>
              </w:rPr>
              <w:t>2,783</w:t>
            </w:r>
          </w:p>
        </w:tc>
        <w:tc>
          <w:tcPr>
            <w:tcW w:w="978" w:type="dxa"/>
            <w:tcBorders>
              <w:top w:val="nil"/>
              <w:left w:val="nil"/>
              <w:bottom w:val="single" w:sz="8" w:space="0" w:color="000000"/>
              <w:right w:val="single" w:sz="12" w:space="0" w:color="000000"/>
            </w:tcBorders>
            <w:shd w:val="clear" w:color="auto" w:fill="auto"/>
            <w:vAlign w:val="center"/>
          </w:tcPr>
          <w:p w14:paraId="26708005" w14:textId="77777777" w:rsidR="008E0B54" w:rsidRPr="008E0B54" w:rsidRDefault="008E0B54" w:rsidP="00850AB7">
            <w:pPr>
              <w:jc w:val="center"/>
              <w:rPr>
                <w:color w:val="000000"/>
                <w:sz w:val="16"/>
                <w:szCs w:val="16"/>
              </w:rPr>
            </w:pPr>
            <w:r w:rsidRPr="008E0B54">
              <w:rPr>
                <w:color w:val="000000"/>
                <w:sz w:val="16"/>
                <w:szCs w:val="16"/>
              </w:rPr>
              <w:t>1,833</w:t>
            </w:r>
          </w:p>
        </w:tc>
      </w:tr>
      <w:tr w:rsidR="008E0B54" w:rsidRPr="008E0B54" w14:paraId="344E9B26" w14:textId="77777777" w:rsidTr="00C51A1C">
        <w:trPr>
          <w:trHeight w:val="40"/>
          <w:jc w:val="center"/>
        </w:trPr>
        <w:tc>
          <w:tcPr>
            <w:tcW w:w="723" w:type="dxa"/>
            <w:tcBorders>
              <w:top w:val="single" w:sz="8" w:space="0" w:color="000000"/>
              <w:left w:val="single" w:sz="12" w:space="0" w:color="000000"/>
              <w:bottom w:val="single" w:sz="12" w:space="0" w:color="000000"/>
              <w:right w:val="single" w:sz="8" w:space="0" w:color="000000"/>
            </w:tcBorders>
            <w:shd w:val="clear" w:color="auto" w:fill="auto"/>
            <w:vAlign w:val="center"/>
          </w:tcPr>
          <w:p w14:paraId="2C9EE1E0" w14:textId="77777777" w:rsidR="008E0B54" w:rsidRPr="008E0B54" w:rsidRDefault="008E0B54" w:rsidP="00850AB7">
            <w:pPr>
              <w:jc w:val="center"/>
              <w:rPr>
                <w:color w:val="000000"/>
                <w:sz w:val="16"/>
                <w:szCs w:val="16"/>
              </w:rPr>
            </w:pPr>
            <w:r w:rsidRPr="008E0B54">
              <w:rPr>
                <w:color w:val="000000"/>
                <w:sz w:val="16"/>
                <w:szCs w:val="16"/>
              </w:rPr>
              <w:t>IV</w:t>
            </w:r>
          </w:p>
        </w:tc>
        <w:tc>
          <w:tcPr>
            <w:tcW w:w="709" w:type="dxa"/>
            <w:tcBorders>
              <w:top w:val="nil"/>
              <w:left w:val="nil"/>
              <w:bottom w:val="single" w:sz="12" w:space="0" w:color="000000"/>
              <w:right w:val="single" w:sz="8" w:space="0" w:color="000000"/>
            </w:tcBorders>
            <w:shd w:val="clear" w:color="auto" w:fill="auto"/>
            <w:vAlign w:val="center"/>
          </w:tcPr>
          <w:p w14:paraId="664C0ED0" w14:textId="77777777" w:rsidR="008E0B54" w:rsidRPr="008E0B54" w:rsidRDefault="008E0B54" w:rsidP="00850AB7">
            <w:pPr>
              <w:jc w:val="center"/>
              <w:rPr>
                <w:b/>
                <w:bCs/>
                <w:color w:val="000000"/>
                <w:sz w:val="16"/>
                <w:szCs w:val="16"/>
              </w:rPr>
            </w:pPr>
            <w:r w:rsidRPr="008E0B54">
              <w:rPr>
                <w:b/>
                <w:bCs/>
                <w:color w:val="000000"/>
                <w:sz w:val="16"/>
                <w:szCs w:val="16"/>
              </w:rPr>
              <w:t>649</w:t>
            </w:r>
          </w:p>
        </w:tc>
        <w:tc>
          <w:tcPr>
            <w:tcW w:w="2920" w:type="dxa"/>
            <w:tcBorders>
              <w:top w:val="nil"/>
              <w:left w:val="nil"/>
              <w:bottom w:val="single" w:sz="12" w:space="0" w:color="000000"/>
              <w:right w:val="single" w:sz="8" w:space="0" w:color="000000"/>
            </w:tcBorders>
            <w:shd w:val="clear" w:color="auto" w:fill="auto"/>
            <w:vAlign w:val="center"/>
          </w:tcPr>
          <w:p w14:paraId="0EE1237F" w14:textId="77777777" w:rsidR="008E0B54" w:rsidRPr="008E0B54" w:rsidRDefault="008E0B54" w:rsidP="00850AB7">
            <w:pPr>
              <w:rPr>
                <w:color w:val="000000"/>
                <w:sz w:val="16"/>
                <w:szCs w:val="16"/>
              </w:rPr>
            </w:pPr>
            <w:r w:rsidRPr="008E0B54">
              <w:rPr>
                <w:color w:val="000000"/>
                <w:sz w:val="16"/>
                <w:szCs w:val="16"/>
              </w:rPr>
              <w:t>Pluskowęsy - Sierakowo</w:t>
            </w:r>
          </w:p>
        </w:tc>
        <w:tc>
          <w:tcPr>
            <w:tcW w:w="870" w:type="dxa"/>
            <w:tcBorders>
              <w:top w:val="nil"/>
              <w:left w:val="nil"/>
              <w:bottom w:val="single" w:sz="12" w:space="0" w:color="000000"/>
              <w:right w:val="single" w:sz="8" w:space="0" w:color="000000"/>
            </w:tcBorders>
            <w:shd w:val="clear" w:color="auto" w:fill="auto"/>
            <w:vAlign w:val="center"/>
          </w:tcPr>
          <w:p w14:paraId="6E1B821F" w14:textId="77777777" w:rsidR="008E0B54" w:rsidRPr="008E0B54" w:rsidRDefault="008E0B54" w:rsidP="00850AB7">
            <w:pPr>
              <w:jc w:val="center"/>
              <w:rPr>
                <w:color w:val="000000"/>
                <w:sz w:val="16"/>
                <w:szCs w:val="16"/>
              </w:rPr>
            </w:pPr>
            <w:r w:rsidRPr="008E0B54">
              <w:rPr>
                <w:color w:val="000000"/>
                <w:sz w:val="16"/>
                <w:szCs w:val="16"/>
              </w:rPr>
              <w:t>0+000</w:t>
            </w:r>
          </w:p>
        </w:tc>
        <w:tc>
          <w:tcPr>
            <w:tcW w:w="1115" w:type="dxa"/>
            <w:tcBorders>
              <w:top w:val="nil"/>
              <w:left w:val="nil"/>
              <w:bottom w:val="single" w:sz="12" w:space="0" w:color="000000"/>
              <w:right w:val="single" w:sz="8" w:space="0" w:color="000000"/>
            </w:tcBorders>
            <w:shd w:val="clear" w:color="auto" w:fill="auto"/>
            <w:vAlign w:val="center"/>
          </w:tcPr>
          <w:p w14:paraId="305BC7F0" w14:textId="77777777" w:rsidR="008E0B54" w:rsidRPr="008E0B54" w:rsidRDefault="008E0B54" w:rsidP="00850AB7">
            <w:pPr>
              <w:jc w:val="center"/>
              <w:rPr>
                <w:color w:val="000000"/>
                <w:sz w:val="16"/>
                <w:szCs w:val="16"/>
              </w:rPr>
            </w:pPr>
            <w:r w:rsidRPr="008E0B54">
              <w:rPr>
                <w:color w:val="000000"/>
                <w:sz w:val="16"/>
                <w:szCs w:val="16"/>
              </w:rPr>
              <w:t>14+918</w:t>
            </w:r>
          </w:p>
        </w:tc>
        <w:tc>
          <w:tcPr>
            <w:tcW w:w="765" w:type="dxa"/>
            <w:tcBorders>
              <w:top w:val="nil"/>
              <w:left w:val="nil"/>
              <w:bottom w:val="single" w:sz="12" w:space="0" w:color="000000"/>
              <w:right w:val="single" w:sz="8" w:space="0" w:color="000000"/>
            </w:tcBorders>
            <w:shd w:val="clear" w:color="auto" w:fill="auto"/>
            <w:vAlign w:val="center"/>
          </w:tcPr>
          <w:p w14:paraId="4C121296" w14:textId="77777777" w:rsidR="008E0B54" w:rsidRPr="008E0B54" w:rsidRDefault="008E0B54" w:rsidP="00850AB7">
            <w:pPr>
              <w:jc w:val="center"/>
              <w:rPr>
                <w:color w:val="000000"/>
                <w:sz w:val="16"/>
                <w:szCs w:val="16"/>
              </w:rPr>
            </w:pPr>
            <w:r w:rsidRPr="008E0B54">
              <w:rPr>
                <w:color w:val="000000"/>
                <w:sz w:val="16"/>
                <w:szCs w:val="16"/>
              </w:rPr>
              <w:t>14,918</w:t>
            </w:r>
          </w:p>
        </w:tc>
        <w:tc>
          <w:tcPr>
            <w:tcW w:w="978" w:type="dxa"/>
            <w:tcBorders>
              <w:top w:val="nil"/>
              <w:left w:val="nil"/>
              <w:bottom w:val="single" w:sz="12" w:space="0" w:color="000000"/>
              <w:right w:val="single" w:sz="12" w:space="0" w:color="000000"/>
            </w:tcBorders>
            <w:shd w:val="clear" w:color="auto" w:fill="auto"/>
            <w:vAlign w:val="center"/>
          </w:tcPr>
          <w:p w14:paraId="6C5FDA82" w14:textId="77777777" w:rsidR="008E0B54" w:rsidRPr="008E0B54" w:rsidRDefault="008E0B54" w:rsidP="00850AB7">
            <w:pPr>
              <w:jc w:val="center"/>
              <w:rPr>
                <w:color w:val="000000"/>
                <w:sz w:val="16"/>
                <w:szCs w:val="16"/>
              </w:rPr>
            </w:pPr>
            <w:r w:rsidRPr="008E0B54">
              <w:rPr>
                <w:color w:val="000000"/>
                <w:sz w:val="16"/>
                <w:szCs w:val="16"/>
              </w:rPr>
              <w:t>6,418</w:t>
            </w:r>
          </w:p>
        </w:tc>
      </w:tr>
      <w:tr w:rsidR="008E0B54" w:rsidRPr="008E0B54" w14:paraId="631631BE" w14:textId="77777777" w:rsidTr="00C51A1C">
        <w:trPr>
          <w:gridBefore w:val="3"/>
          <w:wBefore w:w="4352" w:type="dxa"/>
          <w:trHeight w:val="30"/>
          <w:jc w:val="center"/>
        </w:trPr>
        <w:tc>
          <w:tcPr>
            <w:tcW w:w="1985" w:type="dxa"/>
            <w:gridSpan w:val="2"/>
            <w:tcBorders>
              <w:top w:val="single" w:sz="12" w:space="0" w:color="000000"/>
              <w:left w:val="single" w:sz="12" w:space="0" w:color="000000"/>
              <w:bottom w:val="single" w:sz="8" w:space="0" w:color="000000"/>
              <w:right w:val="single" w:sz="8" w:space="0" w:color="000000"/>
            </w:tcBorders>
            <w:shd w:val="clear" w:color="auto" w:fill="FFE599"/>
            <w:vAlign w:val="center"/>
          </w:tcPr>
          <w:p w14:paraId="46A2C643" w14:textId="77777777" w:rsidR="008E0B54" w:rsidRPr="008E0B54" w:rsidRDefault="008E0B54" w:rsidP="00850AB7">
            <w:pPr>
              <w:rPr>
                <w:bCs/>
                <w:i/>
                <w:color w:val="000000"/>
                <w:sz w:val="16"/>
                <w:szCs w:val="16"/>
              </w:rPr>
            </w:pPr>
            <w:r w:rsidRPr="008E0B54">
              <w:rPr>
                <w:bCs/>
                <w:i/>
                <w:color w:val="000000"/>
                <w:sz w:val="16"/>
                <w:szCs w:val="16"/>
              </w:rPr>
              <w:t>Standard    II</w:t>
            </w:r>
          </w:p>
        </w:tc>
        <w:tc>
          <w:tcPr>
            <w:tcW w:w="765" w:type="dxa"/>
            <w:tcBorders>
              <w:top w:val="single" w:sz="12" w:space="0" w:color="000000"/>
              <w:left w:val="nil"/>
              <w:bottom w:val="single" w:sz="8" w:space="0" w:color="000000"/>
              <w:right w:val="single" w:sz="8" w:space="0" w:color="000000"/>
            </w:tcBorders>
            <w:shd w:val="clear" w:color="auto" w:fill="FFE599"/>
            <w:vAlign w:val="center"/>
          </w:tcPr>
          <w:p w14:paraId="6D9CE0CA" w14:textId="77777777" w:rsidR="008E0B54" w:rsidRPr="008E0B54" w:rsidRDefault="008E0B54" w:rsidP="00850AB7">
            <w:pPr>
              <w:suppressAutoHyphens w:val="0"/>
              <w:jc w:val="center"/>
              <w:rPr>
                <w:rFonts w:eastAsia="Times New Roman"/>
                <w:i/>
                <w:iCs/>
                <w:color w:val="000000"/>
                <w:kern w:val="0"/>
                <w:sz w:val="16"/>
                <w:szCs w:val="16"/>
                <w:lang w:eastAsia="pl-PL" w:bidi="ar-SA"/>
              </w:rPr>
            </w:pPr>
            <w:r w:rsidRPr="008E0B54">
              <w:rPr>
                <w:i/>
                <w:iCs/>
                <w:color w:val="000000"/>
                <w:sz w:val="16"/>
                <w:szCs w:val="16"/>
              </w:rPr>
              <w:t>11,303</w:t>
            </w:r>
          </w:p>
        </w:tc>
        <w:tc>
          <w:tcPr>
            <w:tcW w:w="978" w:type="dxa"/>
            <w:tcBorders>
              <w:top w:val="single" w:sz="12" w:space="0" w:color="000000"/>
              <w:left w:val="nil"/>
              <w:bottom w:val="single" w:sz="8" w:space="0" w:color="000000"/>
              <w:right w:val="single" w:sz="12" w:space="0" w:color="000000"/>
            </w:tcBorders>
            <w:shd w:val="clear" w:color="auto" w:fill="FFE599"/>
            <w:vAlign w:val="center"/>
          </w:tcPr>
          <w:p w14:paraId="3668872A" w14:textId="77777777" w:rsidR="008E0B54" w:rsidRPr="008E0B54" w:rsidRDefault="008E0B54" w:rsidP="00850AB7">
            <w:pPr>
              <w:jc w:val="center"/>
              <w:rPr>
                <w:i/>
                <w:iCs/>
                <w:color w:val="000000"/>
                <w:sz w:val="16"/>
                <w:szCs w:val="16"/>
              </w:rPr>
            </w:pPr>
            <w:r w:rsidRPr="008E0B54">
              <w:rPr>
                <w:i/>
                <w:iCs/>
                <w:color w:val="000000"/>
                <w:sz w:val="16"/>
                <w:szCs w:val="16"/>
              </w:rPr>
              <w:t>11,303</w:t>
            </w:r>
          </w:p>
        </w:tc>
      </w:tr>
      <w:tr w:rsidR="008E0B54" w:rsidRPr="008E0B54" w14:paraId="6C3E2439" w14:textId="77777777" w:rsidTr="00C51A1C">
        <w:trPr>
          <w:gridBefore w:val="3"/>
          <w:wBefore w:w="4352" w:type="dxa"/>
          <w:trHeight w:val="40"/>
          <w:jc w:val="center"/>
        </w:trPr>
        <w:tc>
          <w:tcPr>
            <w:tcW w:w="1985" w:type="dxa"/>
            <w:gridSpan w:val="2"/>
            <w:tcBorders>
              <w:top w:val="single" w:sz="8" w:space="0" w:color="000000"/>
              <w:left w:val="single" w:sz="12" w:space="0" w:color="000000"/>
              <w:bottom w:val="single" w:sz="8" w:space="0" w:color="000000"/>
              <w:right w:val="single" w:sz="8" w:space="0" w:color="000000"/>
            </w:tcBorders>
            <w:shd w:val="clear" w:color="auto" w:fill="F2E2A0"/>
            <w:vAlign w:val="center"/>
          </w:tcPr>
          <w:p w14:paraId="657F3DE8" w14:textId="77777777" w:rsidR="008E0B54" w:rsidRPr="008E0B54" w:rsidRDefault="008E0B54" w:rsidP="00850AB7">
            <w:pPr>
              <w:rPr>
                <w:bCs/>
                <w:i/>
                <w:color w:val="000000"/>
                <w:sz w:val="16"/>
                <w:szCs w:val="16"/>
              </w:rPr>
            </w:pPr>
            <w:r w:rsidRPr="008E0B54">
              <w:rPr>
                <w:bCs/>
                <w:i/>
                <w:color w:val="000000"/>
                <w:sz w:val="16"/>
                <w:szCs w:val="16"/>
              </w:rPr>
              <w:t>Standard  III</w:t>
            </w:r>
          </w:p>
        </w:tc>
        <w:tc>
          <w:tcPr>
            <w:tcW w:w="765" w:type="dxa"/>
            <w:tcBorders>
              <w:top w:val="single" w:sz="8" w:space="0" w:color="000000"/>
              <w:left w:val="nil"/>
              <w:bottom w:val="single" w:sz="8" w:space="0" w:color="000000"/>
              <w:right w:val="single" w:sz="8" w:space="0" w:color="000000"/>
            </w:tcBorders>
            <w:shd w:val="clear" w:color="auto" w:fill="FFE599"/>
            <w:vAlign w:val="center"/>
          </w:tcPr>
          <w:p w14:paraId="5D76DF19" w14:textId="77777777" w:rsidR="008E0B54" w:rsidRPr="008E0B54" w:rsidRDefault="008E0B54" w:rsidP="00850AB7">
            <w:pPr>
              <w:jc w:val="center"/>
              <w:rPr>
                <w:i/>
                <w:iCs/>
                <w:color w:val="000000"/>
                <w:sz w:val="16"/>
                <w:szCs w:val="16"/>
              </w:rPr>
            </w:pPr>
            <w:r w:rsidRPr="008E0B54">
              <w:rPr>
                <w:i/>
                <w:iCs/>
                <w:color w:val="000000"/>
                <w:sz w:val="16"/>
                <w:szCs w:val="16"/>
              </w:rPr>
              <w:t>169,660</w:t>
            </w:r>
          </w:p>
        </w:tc>
        <w:tc>
          <w:tcPr>
            <w:tcW w:w="978" w:type="dxa"/>
            <w:tcBorders>
              <w:top w:val="single" w:sz="8" w:space="0" w:color="000000"/>
              <w:left w:val="nil"/>
              <w:bottom w:val="single" w:sz="8" w:space="0" w:color="000000"/>
              <w:right w:val="single" w:sz="12" w:space="0" w:color="000000"/>
            </w:tcBorders>
            <w:shd w:val="clear" w:color="auto" w:fill="FFE599"/>
            <w:vAlign w:val="center"/>
          </w:tcPr>
          <w:p w14:paraId="3459988D" w14:textId="77777777" w:rsidR="008E0B54" w:rsidRPr="008E0B54" w:rsidRDefault="008E0B54" w:rsidP="00850AB7">
            <w:pPr>
              <w:jc w:val="center"/>
              <w:rPr>
                <w:i/>
                <w:iCs/>
                <w:color w:val="000000"/>
                <w:sz w:val="16"/>
                <w:szCs w:val="16"/>
              </w:rPr>
            </w:pPr>
            <w:r w:rsidRPr="008E0B54">
              <w:rPr>
                <w:i/>
                <w:iCs/>
                <w:color w:val="000000"/>
                <w:sz w:val="16"/>
                <w:szCs w:val="16"/>
              </w:rPr>
              <w:t>127,529</w:t>
            </w:r>
          </w:p>
        </w:tc>
      </w:tr>
      <w:tr w:rsidR="008E0B54" w:rsidRPr="008E0B54" w14:paraId="4F40DBB3" w14:textId="77777777" w:rsidTr="00C51A1C">
        <w:trPr>
          <w:gridBefore w:val="3"/>
          <w:wBefore w:w="4352" w:type="dxa"/>
          <w:trHeight w:val="40"/>
          <w:jc w:val="center"/>
        </w:trPr>
        <w:tc>
          <w:tcPr>
            <w:tcW w:w="1985" w:type="dxa"/>
            <w:gridSpan w:val="2"/>
            <w:tcBorders>
              <w:top w:val="single" w:sz="8" w:space="0" w:color="000000"/>
              <w:left w:val="single" w:sz="12" w:space="0" w:color="000000"/>
              <w:bottom w:val="single" w:sz="12" w:space="0" w:color="000000"/>
              <w:right w:val="single" w:sz="8" w:space="0" w:color="000000"/>
            </w:tcBorders>
            <w:shd w:val="clear" w:color="auto" w:fill="FFE599"/>
            <w:vAlign w:val="center"/>
          </w:tcPr>
          <w:p w14:paraId="27009818" w14:textId="77777777" w:rsidR="008E0B54" w:rsidRPr="008E0B54" w:rsidRDefault="008E0B54" w:rsidP="00850AB7">
            <w:pPr>
              <w:rPr>
                <w:bCs/>
                <w:i/>
                <w:color w:val="000000"/>
                <w:sz w:val="16"/>
                <w:szCs w:val="16"/>
              </w:rPr>
            </w:pPr>
            <w:r w:rsidRPr="008E0B54">
              <w:rPr>
                <w:bCs/>
                <w:i/>
                <w:color w:val="000000"/>
                <w:sz w:val="16"/>
                <w:szCs w:val="16"/>
              </w:rPr>
              <w:t>Standard   IV</w:t>
            </w:r>
          </w:p>
        </w:tc>
        <w:tc>
          <w:tcPr>
            <w:tcW w:w="765" w:type="dxa"/>
            <w:tcBorders>
              <w:top w:val="single" w:sz="8" w:space="0" w:color="000000"/>
              <w:left w:val="nil"/>
              <w:bottom w:val="single" w:sz="12" w:space="0" w:color="000000"/>
              <w:right w:val="single" w:sz="8" w:space="0" w:color="000000"/>
            </w:tcBorders>
            <w:shd w:val="clear" w:color="auto" w:fill="FFE599"/>
            <w:vAlign w:val="center"/>
          </w:tcPr>
          <w:p w14:paraId="5CD78E15" w14:textId="77777777" w:rsidR="008E0B54" w:rsidRPr="008E0B54" w:rsidRDefault="008E0B54" w:rsidP="00850AB7">
            <w:pPr>
              <w:jc w:val="center"/>
              <w:rPr>
                <w:i/>
                <w:iCs/>
                <w:color w:val="000000"/>
                <w:sz w:val="16"/>
                <w:szCs w:val="16"/>
              </w:rPr>
            </w:pPr>
            <w:r w:rsidRPr="008E0B54">
              <w:rPr>
                <w:i/>
                <w:iCs/>
                <w:color w:val="000000"/>
                <w:sz w:val="16"/>
                <w:szCs w:val="16"/>
              </w:rPr>
              <w:t>61,385</w:t>
            </w:r>
          </w:p>
        </w:tc>
        <w:tc>
          <w:tcPr>
            <w:tcW w:w="978" w:type="dxa"/>
            <w:tcBorders>
              <w:top w:val="single" w:sz="8" w:space="0" w:color="000000"/>
              <w:left w:val="nil"/>
              <w:bottom w:val="single" w:sz="12" w:space="0" w:color="000000"/>
              <w:right w:val="single" w:sz="12" w:space="0" w:color="000000"/>
            </w:tcBorders>
            <w:shd w:val="clear" w:color="auto" w:fill="FFE599"/>
            <w:vAlign w:val="center"/>
          </w:tcPr>
          <w:p w14:paraId="5472B2C4" w14:textId="77777777" w:rsidR="008E0B54" w:rsidRPr="008E0B54" w:rsidRDefault="008E0B54" w:rsidP="00850AB7">
            <w:pPr>
              <w:jc w:val="center"/>
              <w:rPr>
                <w:i/>
                <w:iCs/>
                <w:color w:val="000000"/>
                <w:sz w:val="16"/>
                <w:szCs w:val="16"/>
              </w:rPr>
            </w:pPr>
            <w:r w:rsidRPr="008E0B54">
              <w:rPr>
                <w:i/>
                <w:iCs/>
                <w:color w:val="000000"/>
                <w:sz w:val="16"/>
                <w:szCs w:val="16"/>
              </w:rPr>
              <w:t>26,705</w:t>
            </w:r>
          </w:p>
        </w:tc>
      </w:tr>
      <w:tr w:rsidR="008E0B54" w:rsidRPr="008E0B54" w14:paraId="54F4A584" w14:textId="77777777" w:rsidTr="00C51A1C">
        <w:trPr>
          <w:gridBefore w:val="3"/>
          <w:wBefore w:w="4352" w:type="dxa"/>
          <w:trHeight w:val="30"/>
          <w:jc w:val="center"/>
        </w:trPr>
        <w:tc>
          <w:tcPr>
            <w:tcW w:w="1985" w:type="dxa"/>
            <w:gridSpan w:val="2"/>
            <w:tcBorders>
              <w:top w:val="single" w:sz="12" w:space="0" w:color="000000"/>
              <w:left w:val="single" w:sz="12" w:space="0" w:color="000000"/>
              <w:bottom w:val="single" w:sz="12" w:space="0" w:color="000000"/>
              <w:right w:val="single" w:sz="8" w:space="0" w:color="000000"/>
            </w:tcBorders>
            <w:shd w:val="clear" w:color="auto" w:fill="FFE599"/>
            <w:vAlign w:val="center"/>
          </w:tcPr>
          <w:p w14:paraId="06393B59" w14:textId="77777777" w:rsidR="008E0B54" w:rsidRPr="008E0B54" w:rsidRDefault="008E0B54" w:rsidP="00850AB7">
            <w:pPr>
              <w:rPr>
                <w:b/>
                <w:bCs/>
                <w:i/>
                <w:color w:val="000000"/>
                <w:sz w:val="16"/>
                <w:szCs w:val="16"/>
              </w:rPr>
            </w:pPr>
            <w:r w:rsidRPr="008E0B54">
              <w:rPr>
                <w:b/>
                <w:bCs/>
                <w:i/>
                <w:color w:val="000000"/>
                <w:sz w:val="16"/>
                <w:szCs w:val="16"/>
              </w:rPr>
              <w:t>RAZEM</w:t>
            </w:r>
          </w:p>
        </w:tc>
        <w:tc>
          <w:tcPr>
            <w:tcW w:w="765" w:type="dxa"/>
            <w:tcBorders>
              <w:top w:val="single" w:sz="12" w:space="0" w:color="000000"/>
              <w:left w:val="nil"/>
              <w:bottom w:val="single" w:sz="12" w:space="0" w:color="000000"/>
              <w:right w:val="single" w:sz="8" w:space="0" w:color="000000"/>
            </w:tcBorders>
            <w:shd w:val="clear" w:color="auto" w:fill="FFE599"/>
            <w:vAlign w:val="center"/>
          </w:tcPr>
          <w:p w14:paraId="5CA66639" w14:textId="77777777" w:rsidR="008E0B54" w:rsidRPr="008E0B54" w:rsidRDefault="008E0B54" w:rsidP="00850AB7">
            <w:pPr>
              <w:jc w:val="center"/>
              <w:rPr>
                <w:b/>
                <w:bCs/>
                <w:i/>
                <w:iCs/>
                <w:color w:val="000000"/>
                <w:sz w:val="16"/>
                <w:szCs w:val="16"/>
              </w:rPr>
            </w:pPr>
            <w:r w:rsidRPr="008E0B54">
              <w:rPr>
                <w:b/>
                <w:bCs/>
                <w:i/>
                <w:iCs/>
                <w:color w:val="000000"/>
                <w:sz w:val="16"/>
                <w:szCs w:val="16"/>
              </w:rPr>
              <w:t>242,348</w:t>
            </w:r>
          </w:p>
        </w:tc>
        <w:tc>
          <w:tcPr>
            <w:tcW w:w="978" w:type="dxa"/>
            <w:tcBorders>
              <w:top w:val="single" w:sz="12" w:space="0" w:color="000000"/>
              <w:left w:val="nil"/>
              <w:bottom w:val="single" w:sz="12" w:space="0" w:color="000000"/>
              <w:right w:val="single" w:sz="12" w:space="0" w:color="000000"/>
            </w:tcBorders>
            <w:shd w:val="clear" w:color="auto" w:fill="FFE599"/>
            <w:vAlign w:val="center"/>
          </w:tcPr>
          <w:p w14:paraId="76AC8EF1" w14:textId="77777777" w:rsidR="008E0B54" w:rsidRPr="008E0B54" w:rsidRDefault="008E0B54" w:rsidP="00850AB7">
            <w:pPr>
              <w:jc w:val="center"/>
              <w:rPr>
                <w:b/>
                <w:bCs/>
                <w:i/>
                <w:iCs/>
                <w:color w:val="000000"/>
                <w:sz w:val="16"/>
                <w:szCs w:val="16"/>
              </w:rPr>
            </w:pPr>
            <w:r w:rsidRPr="008E0B54">
              <w:rPr>
                <w:b/>
                <w:bCs/>
                <w:i/>
                <w:iCs/>
                <w:color w:val="000000"/>
                <w:sz w:val="16"/>
                <w:szCs w:val="16"/>
              </w:rPr>
              <w:t>165,537</w:t>
            </w:r>
          </w:p>
        </w:tc>
      </w:tr>
    </w:tbl>
    <w:p w14:paraId="50B0C79D" w14:textId="77777777" w:rsidR="008E0B54" w:rsidRDefault="008E0B54" w:rsidP="000F0AD8">
      <w:pPr>
        <w:tabs>
          <w:tab w:val="left" w:pos="567"/>
        </w:tabs>
        <w:spacing w:after="120"/>
        <w:ind w:left="567"/>
        <w:rPr>
          <w:b/>
          <w:bCs/>
          <w:sz w:val="22"/>
          <w:szCs w:val="22"/>
          <w:u w:val="single"/>
        </w:rPr>
      </w:pPr>
    </w:p>
    <w:p w14:paraId="69649E30" w14:textId="4712A9AB" w:rsidR="008E6A9E" w:rsidRDefault="000F0AD8" w:rsidP="008E6A9E">
      <w:pPr>
        <w:tabs>
          <w:tab w:val="left" w:pos="567"/>
        </w:tabs>
        <w:spacing w:after="120"/>
        <w:ind w:left="567"/>
        <w:rPr>
          <w:sz w:val="22"/>
          <w:szCs w:val="22"/>
        </w:rPr>
      </w:pPr>
      <w:r w:rsidRPr="00DC1184">
        <w:rPr>
          <w:b/>
          <w:bCs/>
          <w:sz w:val="22"/>
          <w:szCs w:val="22"/>
          <w:u w:val="single"/>
        </w:rPr>
        <w:t>Wykaz chodników do interwencyjnego odśnieżania i zwalczania śliskości</w:t>
      </w:r>
      <w:r w:rsidRPr="00DC1184">
        <w:rPr>
          <w:sz w:val="22"/>
          <w:szCs w:val="22"/>
        </w:rPr>
        <w:t xml:space="preserve">, objętych powyższą częścią </w:t>
      </w:r>
      <w:r>
        <w:rPr>
          <w:sz w:val="22"/>
          <w:szCs w:val="22"/>
        </w:rPr>
        <w:t>zamówienia (CZĘŚĆ NR 4)</w:t>
      </w:r>
      <w:r w:rsidRPr="00DC1184">
        <w:rPr>
          <w:sz w:val="22"/>
          <w:szCs w:val="22"/>
        </w:rPr>
        <w:t>:</w:t>
      </w:r>
      <w:r w:rsidR="008E6A9E">
        <w:rPr>
          <w:sz w:val="22"/>
          <w:szCs w:val="22"/>
        </w:rPr>
        <w:br/>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2833"/>
        <w:gridCol w:w="2417"/>
      </w:tblGrid>
      <w:tr w:rsidR="009302B4" w:rsidRPr="00302DAE" w14:paraId="3854204E" w14:textId="77777777" w:rsidTr="004B6D77">
        <w:trPr>
          <w:trHeight w:val="184"/>
          <w:jc w:val="center"/>
        </w:trPr>
        <w:tc>
          <w:tcPr>
            <w:tcW w:w="2825" w:type="dxa"/>
            <w:shd w:val="clear" w:color="auto" w:fill="C6D9F1" w:themeFill="text2" w:themeFillTint="33"/>
          </w:tcPr>
          <w:p w14:paraId="66E8C94A" w14:textId="39F6C5BB" w:rsidR="009302B4" w:rsidRPr="000C4446" w:rsidRDefault="009302B4" w:rsidP="009302B4">
            <w:pPr>
              <w:jc w:val="center"/>
              <w:rPr>
                <w:b/>
                <w:sz w:val="12"/>
                <w:szCs w:val="12"/>
              </w:rPr>
            </w:pPr>
            <w:r w:rsidRPr="000C4446">
              <w:rPr>
                <w:b/>
                <w:sz w:val="12"/>
                <w:szCs w:val="12"/>
              </w:rPr>
              <w:t>NUMER I NAZWA DROGI</w:t>
            </w:r>
          </w:p>
        </w:tc>
        <w:tc>
          <w:tcPr>
            <w:tcW w:w="2833" w:type="dxa"/>
            <w:shd w:val="clear" w:color="auto" w:fill="C6D9F1" w:themeFill="text2" w:themeFillTint="33"/>
          </w:tcPr>
          <w:p w14:paraId="0B7F193E" w14:textId="698C51B7" w:rsidR="009302B4" w:rsidRPr="000C4446" w:rsidRDefault="009302B4" w:rsidP="009302B4">
            <w:pPr>
              <w:jc w:val="center"/>
              <w:rPr>
                <w:b/>
                <w:sz w:val="12"/>
                <w:szCs w:val="12"/>
              </w:rPr>
            </w:pPr>
            <w:r w:rsidRPr="000C4446">
              <w:rPr>
                <w:b/>
                <w:sz w:val="12"/>
                <w:szCs w:val="12"/>
              </w:rPr>
              <w:t>MIEJSCOWOŚĆ /ULICA/ODCINEK</w:t>
            </w:r>
          </w:p>
        </w:tc>
        <w:tc>
          <w:tcPr>
            <w:tcW w:w="2417" w:type="dxa"/>
            <w:shd w:val="clear" w:color="auto" w:fill="C6D9F1" w:themeFill="text2" w:themeFillTint="33"/>
          </w:tcPr>
          <w:p w14:paraId="25F80E95" w14:textId="2B7E07D2" w:rsidR="009302B4" w:rsidRPr="000C4446" w:rsidRDefault="009302B4" w:rsidP="009302B4">
            <w:pPr>
              <w:jc w:val="center"/>
              <w:rPr>
                <w:rFonts w:ascii="Batang" w:hAnsi="Batang"/>
                <w:b/>
                <w:kern w:val="12"/>
                <w:sz w:val="12"/>
                <w:szCs w:val="12"/>
              </w:rPr>
            </w:pPr>
            <w:r w:rsidRPr="000C4446">
              <w:rPr>
                <w:b/>
                <w:sz w:val="12"/>
                <w:szCs w:val="12"/>
              </w:rPr>
              <w:t xml:space="preserve">POWIERZCHNIA </w:t>
            </w:r>
            <w:r>
              <w:rPr>
                <w:b/>
                <w:sz w:val="12"/>
                <w:szCs w:val="12"/>
              </w:rPr>
              <w:t>[</w:t>
            </w:r>
            <w:r w:rsidRPr="000C4446">
              <w:rPr>
                <w:b/>
                <w:sz w:val="12"/>
                <w:szCs w:val="12"/>
              </w:rPr>
              <w:t xml:space="preserve"> m</w:t>
            </w:r>
            <w:r w:rsidRPr="000C4446">
              <w:rPr>
                <w:b/>
                <w:sz w:val="12"/>
                <w:szCs w:val="12"/>
                <w:vertAlign w:val="superscript"/>
              </w:rPr>
              <w:t>2</w:t>
            </w:r>
            <w:r>
              <w:rPr>
                <w:b/>
                <w:kern w:val="12"/>
                <w:sz w:val="12"/>
                <w:szCs w:val="12"/>
              </w:rPr>
              <w:t xml:space="preserve"> ]</w:t>
            </w:r>
          </w:p>
        </w:tc>
      </w:tr>
      <w:tr w:rsidR="009302B4" w:rsidRPr="00302DAE" w14:paraId="6C682086" w14:textId="77777777" w:rsidTr="00B85235">
        <w:trPr>
          <w:trHeight w:val="50"/>
          <w:jc w:val="center"/>
        </w:trPr>
        <w:tc>
          <w:tcPr>
            <w:tcW w:w="2825" w:type="dxa"/>
            <w:vMerge w:val="restart"/>
            <w:shd w:val="clear" w:color="auto" w:fill="auto"/>
            <w:vAlign w:val="center"/>
          </w:tcPr>
          <w:p w14:paraId="0E681054" w14:textId="77777777" w:rsidR="009302B4" w:rsidRPr="00302DAE" w:rsidRDefault="009302B4" w:rsidP="009302B4">
            <w:pPr>
              <w:ind w:firstLine="24"/>
              <w:rPr>
                <w:sz w:val="16"/>
                <w:szCs w:val="16"/>
              </w:rPr>
            </w:pPr>
            <w:r w:rsidRPr="00302DAE">
              <w:rPr>
                <w:sz w:val="16"/>
                <w:szCs w:val="16"/>
              </w:rPr>
              <w:t>258 Brzoza - Obrowo</w:t>
            </w:r>
          </w:p>
        </w:tc>
        <w:tc>
          <w:tcPr>
            <w:tcW w:w="2833" w:type="dxa"/>
            <w:shd w:val="clear" w:color="auto" w:fill="auto"/>
          </w:tcPr>
          <w:p w14:paraId="49471EA3" w14:textId="77777777" w:rsidR="009302B4" w:rsidRPr="00302DAE" w:rsidRDefault="009302B4" w:rsidP="009302B4">
            <w:pPr>
              <w:rPr>
                <w:sz w:val="16"/>
                <w:szCs w:val="16"/>
              </w:rPr>
            </w:pPr>
            <w:r w:rsidRPr="00302DAE">
              <w:rPr>
                <w:sz w:val="16"/>
                <w:szCs w:val="16"/>
              </w:rPr>
              <w:t>Osiek nad Wisła</w:t>
            </w:r>
          </w:p>
        </w:tc>
        <w:tc>
          <w:tcPr>
            <w:tcW w:w="2417" w:type="dxa"/>
            <w:shd w:val="clear" w:color="auto" w:fill="auto"/>
          </w:tcPr>
          <w:p w14:paraId="486F2EED" w14:textId="77777777" w:rsidR="009302B4" w:rsidRPr="009302B4" w:rsidRDefault="009302B4" w:rsidP="009302B4">
            <w:pPr>
              <w:jc w:val="center"/>
              <w:rPr>
                <w:b/>
                <w:bCs/>
                <w:sz w:val="16"/>
                <w:szCs w:val="16"/>
              </w:rPr>
            </w:pPr>
            <w:r w:rsidRPr="009302B4">
              <w:rPr>
                <w:b/>
                <w:bCs/>
                <w:sz w:val="16"/>
                <w:szCs w:val="16"/>
              </w:rPr>
              <w:t>1693,63</w:t>
            </w:r>
          </w:p>
        </w:tc>
      </w:tr>
      <w:tr w:rsidR="009302B4" w:rsidRPr="00302DAE" w14:paraId="2D6F2F48" w14:textId="77777777" w:rsidTr="000A4C72">
        <w:trPr>
          <w:jc w:val="center"/>
        </w:trPr>
        <w:tc>
          <w:tcPr>
            <w:tcW w:w="2825" w:type="dxa"/>
            <w:vMerge/>
            <w:shd w:val="clear" w:color="auto" w:fill="auto"/>
            <w:vAlign w:val="center"/>
          </w:tcPr>
          <w:p w14:paraId="71B49A21" w14:textId="77777777" w:rsidR="009302B4" w:rsidRPr="00302DAE" w:rsidRDefault="009302B4" w:rsidP="009302B4">
            <w:pPr>
              <w:rPr>
                <w:sz w:val="16"/>
                <w:szCs w:val="16"/>
              </w:rPr>
            </w:pPr>
          </w:p>
        </w:tc>
        <w:tc>
          <w:tcPr>
            <w:tcW w:w="2833" w:type="dxa"/>
            <w:shd w:val="clear" w:color="auto" w:fill="auto"/>
          </w:tcPr>
          <w:p w14:paraId="3889E218" w14:textId="77777777" w:rsidR="009302B4" w:rsidRPr="00302DAE" w:rsidRDefault="009302B4" w:rsidP="009302B4">
            <w:pPr>
              <w:rPr>
                <w:sz w:val="16"/>
                <w:szCs w:val="16"/>
              </w:rPr>
            </w:pPr>
            <w:r w:rsidRPr="00302DAE">
              <w:rPr>
                <w:sz w:val="16"/>
                <w:szCs w:val="16"/>
              </w:rPr>
              <w:t>Obrowo</w:t>
            </w:r>
          </w:p>
        </w:tc>
        <w:tc>
          <w:tcPr>
            <w:tcW w:w="2417" w:type="dxa"/>
            <w:shd w:val="clear" w:color="auto" w:fill="auto"/>
          </w:tcPr>
          <w:p w14:paraId="1CB3812C" w14:textId="77777777" w:rsidR="009302B4" w:rsidRPr="009302B4" w:rsidRDefault="009302B4" w:rsidP="009302B4">
            <w:pPr>
              <w:jc w:val="center"/>
              <w:rPr>
                <w:b/>
                <w:bCs/>
                <w:sz w:val="16"/>
                <w:szCs w:val="16"/>
              </w:rPr>
            </w:pPr>
            <w:r w:rsidRPr="009302B4">
              <w:rPr>
                <w:b/>
                <w:bCs/>
                <w:sz w:val="16"/>
                <w:szCs w:val="16"/>
              </w:rPr>
              <w:t>3162,20</w:t>
            </w:r>
          </w:p>
        </w:tc>
      </w:tr>
      <w:tr w:rsidR="009302B4" w:rsidRPr="00302DAE" w14:paraId="26485F9D" w14:textId="77777777" w:rsidTr="00B85235">
        <w:trPr>
          <w:trHeight w:val="50"/>
          <w:jc w:val="center"/>
        </w:trPr>
        <w:tc>
          <w:tcPr>
            <w:tcW w:w="2825" w:type="dxa"/>
            <w:vMerge w:val="restart"/>
            <w:shd w:val="clear" w:color="auto" w:fill="auto"/>
            <w:vAlign w:val="center"/>
          </w:tcPr>
          <w:p w14:paraId="1D759CC6" w14:textId="77777777" w:rsidR="009302B4" w:rsidRPr="00302DAE" w:rsidRDefault="009302B4" w:rsidP="009302B4">
            <w:pPr>
              <w:rPr>
                <w:sz w:val="16"/>
                <w:szCs w:val="16"/>
              </w:rPr>
            </w:pPr>
            <w:r w:rsidRPr="00302DAE">
              <w:rPr>
                <w:sz w:val="16"/>
                <w:szCs w:val="16"/>
              </w:rPr>
              <w:t>273 Cierpice – Mała Nieszawka</w:t>
            </w:r>
          </w:p>
        </w:tc>
        <w:tc>
          <w:tcPr>
            <w:tcW w:w="2833" w:type="dxa"/>
            <w:shd w:val="clear" w:color="auto" w:fill="auto"/>
          </w:tcPr>
          <w:p w14:paraId="440C1393" w14:textId="77777777" w:rsidR="009302B4" w:rsidRPr="00302DAE" w:rsidRDefault="009302B4" w:rsidP="009302B4">
            <w:pPr>
              <w:rPr>
                <w:sz w:val="16"/>
                <w:szCs w:val="16"/>
              </w:rPr>
            </w:pPr>
            <w:r w:rsidRPr="00302DAE">
              <w:rPr>
                <w:sz w:val="16"/>
                <w:szCs w:val="16"/>
              </w:rPr>
              <w:t>Wielka Nieszawka</w:t>
            </w:r>
          </w:p>
        </w:tc>
        <w:tc>
          <w:tcPr>
            <w:tcW w:w="2417" w:type="dxa"/>
            <w:shd w:val="clear" w:color="auto" w:fill="auto"/>
          </w:tcPr>
          <w:p w14:paraId="1E57B85C" w14:textId="77777777" w:rsidR="009302B4" w:rsidRPr="009302B4" w:rsidRDefault="009302B4" w:rsidP="009302B4">
            <w:pPr>
              <w:jc w:val="center"/>
              <w:rPr>
                <w:b/>
                <w:bCs/>
                <w:sz w:val="16"/>
                <w:szCs w:val="16"/>
              </w:rPr>
            </w:pPr>
            <w:r w:rsidRPr="009302B4">
              <w:rPr>
                <w:b/>
                <w:bCs/>
                <w:sz w:val="16"/>
                <w:szCs w:val="16"/>
              </w:rPr>
              <w:t>4571,49</w:t>
            </w:r>
          </w:p>
        </w:tc>
      </w:tr>
      <w:tr w:rsidR="009302B4" w:rsidRPr="00302DAE" w14:paraId="4F22763D" w14:textId="77777777" w:rsidTr="000A4C72">
        <w:trPr>
          <w:jc w:val="center"/>
        </w:trPr>
        <w:tc>
          <w:tcPr>
            <w:tcW w:w="2825" w:type="dxa"/>
            <w:vMerge/>
            <w:shd w:val="clear" w:color="auto" w:fill="auto"/>
            <w:vAlign w:val="center"/>
          </w:tcPr>
          <w:p w14:paraId="4188DABC" w14:textId="77777777" w:rsidR="009302B4" w:rsidRPr="00302DAE" w:rsidRDefault="009302B4" w:rsidP="009302B4">
            <w:pPr>
              <w:rPr>
                <w:sz w:val="16"/>
                <w:szCs w:val="16"/>
              </w:rPr>
            </w:pPr>
          </w:p>
        </w:tc>
        <w:tc>
          <w:tcPr>
            <w:tcW w:w="2833" w:type="dxa"/>
            <w:shd w:val="clear" w:color="auto" w:fill="auto"/>
          </w:tcPr>
          <w:p w14:paraId="3A3C29D3" w14:textId="77777777" w:rsidR="009302B4" w:rsidRPr="00302DAE" w:rsidRDefault="009302B4" w:rsidP="009302B4">
            <w:pPr>
              <w:rPr>
                <w:sz w:val="16"/>
                <w:szCs w:val="16"/>
              </w:rPr>
            </w:pPr>
            <w:r w:rsidRPr="00302DAE">
              <w:rPr>
                <w:sz w:val="16"/>
                <w:szCs w:val="16"/>
              </w:rPr>
              <w:t>Mała Nieszawka</w:t>
            </w:r>
          </w:p>
        </w:tc>
        <w:tc>
          <w:tcPr>
            <w:tcW w:w="2417" w:type="dxa"/>
            <w:shd w:val="clear" w:color="auto" w:fill="auto"/>
          </w:tcPr>
          <w:p w14:paraId="311D6117" w14:textId="77777777" w:rsidR="009302B4" w:rsidRPr="009302B4" w:rsidRDefault="009302B4" w:rsidP="009302B4">
            <w:pPr>
              <w:jc w:val="center"/>
              <w:rPr>
                <w:b/>
                <w:bCs/>
                <w:sz w:val="16"/>
                <w:szCs w:val="16"/>
              </w:rPr>
            </w:pPr>
            <w:r w:rsidRPr="009302B4">
              <w:rPr>
                <w:b/>
                <w:bCs/>
                <w:sz w:val="16"/>
                <w:szCs w:val="16"/>
              </w:rPr>
              <w:t>5978,46</w:t>
            </w:r>
          </w:p>
        </w:tc>
      </w:tr>
      <w:tr w:rsidR="009302B4" w:rsidRPr="00302DAE" w14:paraId="0304962B" w14:textId="77777777" w:rsidTr="000A4C72">
        <w:trPr>
          <w:jc w:val="center"/>
        </w:trPr>
        <w:tc>
          <w:tcPr>
            <w:tcW w:w="2825" w:type="dxa"/>
            <w:shd w:val="clear" w:color="auto" w:fill="auto"/>
            <w:vAlign w:val="center"/>
          </w:tcPr>
          <w:p w14:paraId="781ED58D" w14:textId="77777777" w:rsidR="009302B4" w:rsidRPr="00302DAE" w:rsidRDefault="009302B4" w:rsidP="009302B4">
            <w:pPr>
              <w:rPr>
                <w:sz w:val="16"/>
                <w:szCs w:val="16"/>
              </w:rPr>
            </w:pPr>
            <w:r w:rsidRPr="00302DAE">
              <w:rPr>
                <w:sz w:val="16"/>
                <w:szCs w:val="16"/>
              </w:rPr>
              <w:t>291 St. PKP Otłoczyn – Do drogi nr 91</w:t>
            </w:r>
          </w:p>
        </w:tc>
        <w:tc>
          <w:tcPr>
            <w:tcW w:w="2833" w:type="dxa"/>
            <w:shd w:val="clear" w:color="auto" w:fill="auto"/>
          </w:tcPr>
          <w:p w14:paraId="51F388CB" w14:textId="77777777" w:rsidR="009302B4" w:rsidRPr="00302DAE" w:rsidRDefault="009302B4" w:rsidP="009302B4">
            <w:pPr>
              <w:rPr>
                <w:sz w:val="16"/>
                <w:szCs w:val="16"/>
              </w:rPr>
            </w:pPr>
            <w:r w:rsidRPr="00302DAE">
              <w:rPr>
                <w:sz w:val="16"/>
                <w:szCs w:val="16"/>
              </w:rPr>
              <w:t>Otłoczyn</w:t>
            </w:r>
          </w:p>
        </w:tc>
        <w:tc>
          <w:tcPr>
            <w:tcW w:w="2417" w:type="dxa"/>
            <w:shd w:val="clear" w:color="auto" w:fill="auto"/>
          </w:tcPr>
          <w:p w14:paraId="06D3B648" w14:textId="77777777" w:rsidR="009302B4" w:rsidRPr="009302B4" w:rsidRDefault="009302B4" w:rsidP="009302B4">
            <w:pPr>
              <w:jc w:val="center"/>
              <w:rPr>
                <w:b/>
                <w:bCs/>
                <w:sz w:val="16"/>
                <w:szCs w:val="16"/>
              </w:rPr>
            </w:pPr>
            <w:r w:rsidRPr="009302B4">
              <w:rPr>
                <w:b/>
                <w:bCs/>
                <w:sz w:val="16"/>
                <w:szCs w:val="16"/>
              </w:rPr>
              <w:t>2225,52</w:t>
            </w:r>
          </w:p>
        </w:tc>
      </w:tr>
      <w:tr w:rsidR="009302B4" w:rsidRPr="00302DAE" w14:paraId="068A9A78" w14:textId="77777777" w:rsidTr="000A4C72">
        <w:trPr>
          <w:jc w:val="center"/>
        </w:trPr>
        <w:tc>
          <w:tcPr>
            <w:tcW w:w="2825" w:type="dxa"/>
            <w:shd w:val="clear" w:color="auto" w:fill="auto"/>
            <w:vAlign w:val="center"/>
          </w:tcPr>
          <w:p w14:paraId="620190F6" w14:textId="77777777" w:rsidR="009302B4" w:rsidRPr="00302DAE" w:rsidRDefault="009302B4" w:rsidP="009302B4">
            <w:pPr>
              <w:rPr>
                <w:sz w:val="16"/>
                <w:szCs w:val="16"/>
              </w:rPr>
            </w:pPr>
            <w:r w:rsidRPr="00302DAE">
              <w:rPr>
                <w:sz w:val="16"/>
                <w:szCs w:val="16"/>
              </w:rPr>
              <w:t>499 Ostaszewo - Mirakowo</w:t>
            </w:r>
          </w:p>
        </w:tc>
        <w:tc>
          <w:tcPr>
            <w:tcW w:w="2833" w:type="dxa"/>
            <w:shd w:val="clear" w:color="auto" w:fill="auto"/>
          </w:tcPr>
          <w:p w14:paraId="7123270D" w14:textId="77777777" w:rsidR="009302B4" w:rsidRPr="00302DAE" w:rsidRDefault="009302B4" w:rsidP="009302B4">
            <w:pPr>
              <w:rPr>
                <w:sz w:val="16"/>
                <w:szCs w:val="16"/>
              </w:rPr>
            </w:pPr>
            <w:r w:rsidRPr="00302DAE">
              <w:rPr>
                <w:sz w:val="16"/>
                <w:szCs w:val="16"/>
              </w:rPr>
              <w:t>Sławkowo</w:t>
            </w:r>
          </w:p>
        </w:tc>
        <w:tc>
          <w:tcPr>
            <w:tcW w:w="2417" w:type="dxa"/>
            <w:shd w:val="clear" w:color="auto" w:fill="auto"/>
          </w:tcPr>
          <w:p w14:paraId="6C9E0DF6" w14:textId="77777777" w:rsidR="009302B4" w:rsidRPr="009302B4" w:rsidRDefault="009302B4" w:rsidP="009302B4">
            <w:pPr>
              <w:jc w:val="center"/>
              <w:rPr>
                <w:b/>
                <w:bCs/>
                <w:sz w:val="16"/>
                <w:szCs w:val="16"/>
              </w:rPr>
            </w:pPr>
            <w:r w:rsidRPr="009302B4">
              <w:rPr>
                <w:b/>
                <w:bCs/>
                <w:sz w:val="16"/>
                <w:szCs w:val="16"/>
              </w:rPr>
              <w:t>6309,27</w:t>
            </w:r>
          </w:p>
        </w:tc>
      </w:tr>
      <w:tr w:rsidR="009302B4" w:rsidRPr="00302DAE" w14:paraId="61460948" w14:textId="77777777" w:rsidTr="00B85235">
        <w:trPr>
          <w:trHeight w:val="50"/>
          <w:jc w:val="center"/>
        </w:trPr>
        <w:tc>
          <w:tcPr>
            <w:tcW w:w="2825" w:type="dxa"/>
            <w:vMerge w:val="restart"/>
            <w:shd w:val="clear" w:color="auto" w:fill="auto"/>
            <w:vAlign w:val="center"/>
          </w:tcPr>
          <w:p w14:paraId="0E54AA10" w14:textId="77777777" w:rsidR="009302B4" w:rsidRPr="00302DAE" w:rsidRDefault="009302B4" w:rsidP="009302B4">
            <w:pPr>
              <w:rPr>
                <w:sz w:val="16"/>
                <w:szCs w:val="16"/>
              </w:rPr>
            </w:pPr>
            <w:r w:rsidRPr="00302DAE">
              <w:rPr>
                <w:sz w:val="16"/>
                <w:szCs w:val="16"/>
              </w:rPr>
              <w:t>546 Zławieś Wielka - Łubianka</w:t>
            </w:r>
          </w:p>
        </w:tc>
        <w:tc>
          <w:tcPr>
            <w:tcW w:w="2833" w:type="dxa"/>
            <w:tcBorders>
              <w:bottom w:val="single" w:sz="4" w:space="0" w:color="auto"/>
            </w:tcBorders>
            <w:shd w:val="clear" w:color="auto" w:fill="auto"/>
          </w:tcPr>
          <w:p w14:paraId="610CF1B1" w14:textId="77777777" w:rsidR="009302B4" w:rsidRPr="00302DAE" w:rsidRDefault="009302B4" w:rsidP="009302B4">
            <w:pPr>
              <w:rPr>
                <w:sz w:val="16"/>
                <w:szCs w:val="16"/>
              </w:rPr>
            </w:pPr>
            <w:r w:rsidRPr="00302DAE">
              <w:rPr>
                <w:sz w:val="16"/>
                <w:szCs w:val="16"/>
              </w:rPr>
              <w:t>Zławieś Wielka</w:t>
            </w:r>
          </w:p>
        </w:tc>
        <w:tc>
          <w:tcPr>
            <w:tcW w:w="2417" w:type="dxa"/>
            <w:tcBorders>
              <w:bottom w:val="single" w:sz="4" w:space="0" w:color="auto"/>
            </w:tcBorders>
            <w:shd w:val="clear" w:color="auto" w:fill="auto"/>
          </w:tcPr>
          <w:p w14:paraId="48A0F0E3" w14:textId="77777777" w:rsidR="009302B4" w:rsidRPr="009302B4" w:rsidRDefault="009302B4" w:rsidP="009302B4">
            <w:pPr>
              <w:jc w:val="center"/>
              <w:rPr>
                <w:b/>
                <w:bCs/>
                <w:sz w:val="16"/>
                <w:szCs w:val="16"/>
              </w:rPr>
            </w:pPr>
            <w:r w:rsidRPr="009302B4">
              <w:rPr>
                <w:b/>
                <w:bCs/>
                <w:sz w:val="16"/>
                <w:szCs w:val="16"/>
              </w:rPr>
              <w:t>1162,80</w:t>
            </w:r>
          </w:p>
        </w:tc>
      </w:tr>
      <w:tr w:rsidR="009302B4" w:rsidRPr="00302DAE" w14:paraId="3EEF00A8" w14:textId="77777777" w:rsidTr="00B85235">
        <w:trPr>
          <w:trHeight w:val="50"/>
          <w:jc w:val="center"/>
        </w:trPr>
        <w:tc>
          <w:tcPr>
            <w:tcW w:w="2825" w:type="dxa"/>
            <w:vMerge/>
            <w:shd w:val="clear" w:color="auto" w:fill="auto"/>
          </w:tcPr>
          <w:p w14:paraId="56DF00AC" w14:textId="77777777" w:rsidR="009302B4" w:rsidRPr="00302DAE" w:rsidRDefault="009302B4" w:rsidP="009302B4">
            <w:pPr>
              <w:rPr>
                <w:sz w:val="16"/>
                <w:szCs w:val="16"/>
              </w:rPr>
            </w:pPr>
          </w:p>
        </w:tc>
        <w:tc>
          <w:tcPr>
            <w:tcW w:w="2833" w:type="dxa"/>
            <w:tcBorders>
              <w:bottom w:val="single" w:sz="4" w:space="0" w:color="auto"/>
            </w:tcBorders>
            <w:shd w:val="clear" w:color="auto" w:fill="auto"/>
          </w:tcPr>
          <w:p w14:paraId="4429A771" w14:textId="77777777" w:rsidR="009302B4" w:rsidRPr="00302DAE" w:rsidRDefault="009302B4" w:rsidP="009302B4">
            <w:pPr>
              <w:rPr>
                <w:sz w:val="16"/>
                <w:szCs w:val="16"/>
              </w:rPr>
            </w:pPr>
            <w:r w:rsidRPr="00302DAE">
              <w:rPr>
                <w:sz w:val="16"/>
                <w:szCs w:val="16"/>
              </w:rPr>
              <w:t>Zławieś Mała</w:t>
            </w:r>
          </w:p>
        </w:tc>
        <w:tc>
          <w:tcPr>
            <w:tcW w:w="2417" w:type="dxa"/>
            <w:tcBorders>
              <w:bottom w:val="single" w:sz="4" w:space="0" w:color="auto"/>
            </w:tcBorders>
            <w:shd w:val="clear" w:color="auto" w:fill="auto"/>
          </w:tcPr>
          <w:p w14:paraId="0D09758B" w14:textId="77777777" w:rsidR="009302B4" w:rsidRPr="009302B4" w:rsidRDefault="009302B4" w:rsidP="009302B4">
            <w:pPr>
              <w:jc w:val="center"/>
              <w:rPr>
                <w:b/>
                <w:bCs/>
                <w:sz w:val="16"/>
                <w:szCs w:val="16"/>
              </w:rPr>
            </w:pPr>
            <w:r w:rsidRPr="009302B4">
              <w:rPr>
                <w:b/>
                <w:bCs/>
                <w:sz w:val="16"/>
                <w:szCs w:val="16"/>
              </w:rPr>
              <w:t>1861,99</w:t>
            </w:r>
          </w:p>
        </w:tc>
      </w:tr>
      <w:tr w:rsidR="009302B4" w:rsidRPr="00302DAE" w14:paraId="41FF2ED7" w14:textId="77777777" w:rsidTr="000A4C72">
        <w:trPr>
          <w:trHeight w:val="139"/>
          <w:jc w:val="center"/>
        </w:trPr>
        <w:tc>
          <w:tcPr>
            <w:tcW w:w="2825" w:type="dxa"/>
            <w:vMerge/>
            <w:shd w:val="clear" w:color="auto" w:fill="auto"/>
          </w:tcPr>
          <w:p w14:paraId="71F8F87B" w14:textId="77777777" w:rsidR="009302B4" w:rsidRPr="00302DAE" w:rsidRDefault="009302B4" w:rsidP="009302B4">
            <w:pPr>
              <w:rPr>
                <w:sz w:val="16"/>
                <w:szCs w:val="16"/>
              </w:rPr>
            </w:pPr>
          </w:p>
        </w:tc>
        <w:tc>
          <w:tcPr>
            <w:tcW w:w="2833" w:type="dxa"/>
            <w:tcBorders>
              <w:bottom w:val="single" w:sz="4" w:space="0" w:color="auto"/>
            </w:tcBorders>
            <w:shd w:val="clear" w:color="auto" w:fill="auto"/>
          </w:tcPr>
          <w:p w14:paraId="77618383" w14:textId="77777777" w:rsidR="009302B4" w:rsidRPr="00302DAE" w:rsidRDefault="009302B4" w:rsidP="009302B4">
            <w:pPr>
              <w:rPr>
                <w:sz w:val="16"/>
                <w:szCs w:val="16"/>
              </w:rPr>
            </w:pPr>
            <w:r w:rsidRPr="00302DAE">
              <w:rPr>
                <w:sz w:val="16"/>
                <w:szCs w:val="16"/>
              </w:rPr>
              <w:t>Rzęczkowo</w:t>
            </w:r>
          </w:p>
        </w:tc>
        <w:tc>
          <w:tcPr>
            <w:tcW w:w="2417" w:type="dxa"/>
            <w:tcBorders>
              <w:bottom w:val="single" w:sz="4" w:space="0" w:color="auto"/>
            </w:tcBorders>
            <w:shd w:val="clear" w:color="auto" w:fill="auto"/>
          </w:tcPr>
          <w:p w14:paraId="72FF2A1A" w14:textId="77777777" w:rsidR="009302B4" w:rsidRPr="009302B4" w:rsidRDefault="009302B4" w:rsidP="009302B4">
            <w:pPr>
              <w:jc w:val="center"/>
              <w:rPr>
                <w:b/>
                <w:bCs/>
                <w:sz w:val="16"/>
                <w:szCs w:val="16"/>
              </w:rPr>
            </w:pPr>
            <w:r w:rsidRPr="009302B4">
              <w:rPr>
                <w:b/>
                <w:bCs/>
                <w:sz w:val="16"/>
                <w:szCs w:val="16"/>
              </w:rPr>
              <w:t>1289,36</w:t>
            </w:r>
          </w:p>
        </w:tc>
      </w:tr>
      <w:tr w:rsidR="009302B4" w:rsidRPr="00302DAE" w14:paraId="01FA4A98" w14:textId="77777777" w:rsidTr="000A4C72">
        <w:trPr>
          <w:trHeight w:val="185"/>
          <w:jc w:val="center"/>
        </w:trPr>
        <w:tc>
          <w:tcPr>
            <w:tcW w:w="2825" w:type="dxa"/>
            <w:vMerge/>
            <w:shd w:val="clear" w:color="auto" w:fill="auto"/>
          </w:tcPr>
          <w:p w14:paraId="75B4D0A2" w14:textId="77777777" w:rsidR="009302B4" w:rsidRPr="00302DAE" w:rsidRDefault="009302B4" w:rsidP="009302B4">
            <w:pPr>
              <w:rPr>
                <w:sz w:val="16"/>
                <w:szCs w:val="16"/>
              </w:rPr>
            </w:pPr>
          </w:p>
        </w:tc>
        <w:tc>
          <w:tcPr>
            <w:tcW w:w="2833" w:type="dxa"/>
            <w:tcBorders>
              <w:bottom w:val="single" w:sz="4" w:space="0" w:color="auto"/>
            </w:tcBorders>
            <w:shd w:val="clear" w:color="auto" w:fill="auto"/>
          </w:tcPr>
          <w:p w14:paraId="34B4D196" w14:textId="77777777" w:rsidR="009302B4" w:rsidRPr="00302DAE" w:rsidRDefault="009302B4" w:rsidP="009302B4">
            <w:pPr>
              <w:rPr>
                <w:sz w:val="16"/>
                <w:szCs w:val="16"/>
              </w:rPr>
            </w:pPr>
            <w:r w:rsidRPr="00302DAE">
              <w:rPr>
                <w:sz w:val="16"/>
                <w:szCs w:val="16"/>
              </w:rPr>
              <w:t>Bierzgłowo</w:t>
            </w:r>
          </w:p>
        </w:tc>
        <w:tc>
          <w:tcPr>
            <w:tcW w:w="2417" w:type="dxa"/>
            <w:tcBorders>
              <w:bottom w:val="single" w:sz="4" w:space="0" w:color="auto"/>
            </w:tcBorders>
            <w:shd w:val="clear" w:color="auto" w:fill="auto"/>
          </w:tcPr>
          <w:p w14:paraId="17D92F5A" w14:textId="77777777" w:rsidR="009302B4" w:rsidRPr="009302B4" w:rsidRDefault="009302B4" w:rsidP="009302B4">
            <w:pPr>
              <w:jc w:val="center"/>
              <w:rPr>
                <w:b/>
                <w:bCs/>
                <w:sz w:val="16"/>
                <w:szCs w:val="16"/>
              </w:rPr>
            </w:pPr>
            <w:r w:rsidRPr="009302B4">
              <w:rPr>
                <w:b/>
                <w:bCs/>
                <w:sz w:val="16"/>
                <w:szCs w:val="16"/>
              </w:rPr>
              <w:t>2144,77</w:t>
            </w:r>
          </w:p>
        </w:tc>
      </w:tr>
      <w:tr w:rsidR="009302B4" w:rsidRPr="00302DAE" w14:paraId="1DD47B52" w14:textId="77777777" w:rsidTr="00B85235">
        <w:trPr>
          <w:trHeight w:val="50"/>
          <w:jc w:val="center"/>
        </w:trPr>
        <w:tc>
          <w:tcPr>
            <w:tcW w:w="2825" w:type="dxa"/>
            <w:vMerge/>
            <w:tcBorders>
              <w:bottom w:val="single" w:sz="4" w:space="0" w:color="auto"/>
            </w:tcBorders>
            <w:shd w:val="clear" w:color="auto" w:fill="auto"/>
          </w:tcPr>
          <w:p w14:paraId="7A0C53DA" w14:textId="77777777" w:rsidR="009302B4" w:rsidRPr="00302DAE" w:rsidRDefault="009302B4" w:rsidP="009302B4">
            <w:pPr>
              <w:rPr>
                <w:sz w:val="16"/>
                <w:szCs w:val="16"/>
              </w:rPr>
            </w:pPr>
          </w:p>
        </w:tc>
        <w:tc>
          <w:tcPr>
            <w:tcW w:w="2833" w:type="dxa"/>
            <w:tcBorders>
              <w:bottom w:val="single" w:sz="4" w:space="0" w:color="auto"/>
            </w:tcBorders>
            <w:shd w:val="clear" w:color="auto" w:fill="auto"/>
          </w:tcPr>
          <w:p w14:paraId="45F9B999" w14:textId="77777777" w:rsidR="009302B4" w:rsidRPr="00302DAE" w:rsidRDefault="009302B4" w:rsidP="009302B4">
            <w:pPr>
              <w:rPr>
                <w:sz w:val="16"/>
                <w:szCs w:val="16"/>
              </w:rPr>
            </w:pPr>
            <w:r w:rsidRPr="00302DAE">
              <w:rPr>
                <w:sz w:val="16"/>
                <w:szCs w:val="16"/>
              </w:rPr>
              <w:t>Łubianka</w:t>
            </w:r>
          </w:p>
        </w:tc>
        <w:tc>
          <w:tcPr>
            <w:tcW w:w="2417" w:type="dxa"/>
            <w:tcBorders>
              <w:bottom w:val="single" w:sz="4" w:space="0" w:color="auto"/>
            </w:tcBorders>
            <w:shd w:val="clear" w:color="auto" w:fill="auto"/>
          </w:tcPr>
          <w:p w14:paraId="1852069D" w14:textId="77777777" w:rsidR="009302B4" w:rsidRPr="009302B4" w:rsidRDefault="009302B4" w:rsidP="009302B4">
            <w:pPr>
              <w:jc w:val="center"/>
              <w:rPr>
                <w:b/>
                <w:bCs/>
                <w:sz w:val="16"/>
                <w:szCs w:val="16"/>
              </w:rPr>
            </w:pPr>
            <w:r w:rsidRPr="009302B4">
              <w:rPr>
                <w:b/>
                <w:bCs/>
                <w:sz w:val="16"/>
                <w:szCs w:val="16"/>
              </w:rPr>
              <w:t>9028,50</w:t>
            </w:r>
          </w:p>
        </w:tc>
      </w:tr>
      <w:tr w:rsidR="009302B4" w:rsidRPr="00302DAE" w14:paraId="0A5D8045" w14:textId="77777777" w:rsidTr="00B85235">
        <w:trPr>
          <w:trHeight w:val="50"/>
          <w:jc w:val="center"/>
        </w:trPr>
        <w:tc>
          <w:tcPr>
            <w:tcW w:w="2825" w:type="dxa"/>
            <w:vMerge w:val="restart"/>
            <w:shd w:val="clear" w:color="auto" w:fill="auto"/>
            <w:vAlign w:val="center"/>
          </w:tcPr>
          <w:p w14:paraId="7B8BBACC" w14:textId="77777777" w:rsidR="009302B4" w:rsidRPr="00302DAE" w:rsidRDefault="009302B4" w:rsidP="009302B4">
            <w:pPr>
              <w:rPr>
                <w:sz w:val="16"/>
                <w:szCs w:val="16"/>
              </w:rPr>
            </w:pPr>
            <w:r w:rsidRPr="00302DAE">
              <w:rPr>
                <w:sz w:val="16"/>
                <w:szCs w:val="16"/>
              </w:rPr>
              <w:t>551 Unisław - Orzechowo</w:t>
            </w:r>
          </w:p>
        </w:tc>
        <w:tc>
          <w:tcPr>
            <w:tcW w:w="2833" w:type="dxa"/>
            <w:tcBorders>
              <w:bottom w:val="single" w:sz="4" w:space="0" w:color="auto"/>
            </w:tcBorders>
            <w:shd w:val="clear" w:color="auto" w:fill="auto"/>
          </w:tcPr>
          <w:p w14:paraId="3A8A2549" w14:textId="77777777" w:rsidR="009302B4" w:rsidRPr="00302DAE" w:rsidRDefault="009302B4" w:rsidP="009302B4">
            <w:pPr>
              <w:rPr>
                <w:sz w:val="16"/>
                <w:szCs w:val="16"/>
              </w:rPr>
            </w:pPr>
            <w:r w:rsidRPr="00302DAE">
              <w:rPr>
                <w:sz w:val="16"/>
                <w:szCs w:val="16"/>
              </w:rPr>
              <w:t>Unisław</w:t>
            </w:r>
          </w:p>
        </w:tc>
        <w:tc>
          <w:tcPr>
            <w:tcW w:w="2417" w:type="dxa"/>
            <w:tcBorders>
              <w:bottom w:val="single" w:sz="4" w:space="0" w:color="auto"/>
            </w:tcBorders>
            <w:shd w:val="clear" w:color="auto" w:fill="auto"/>
          </w:tcPr>
          <w:p w14:paraId="60C5410D" w14:textId="77777777" w:rsidR="009302B4" w:rsidRPr="009302B4" w:rsidRDefault="009302B4" w:rsidP="009302B4">
            <w:pPr>
              <w:jc w:val="center"/>
              <w:rPr>
                <w:b/>
                <w:bCs/>
                <w:sz w:val="16"/>
                <w:szCs w:val="16"/>
              </w:rPr>
            </w:pPr>
            <w:r w:rsidRPr="009302B4">
              <w:rPr>
                <w:b/>
                <w:bCs/>
                <w:sz w:val="16"/>
                <w:szCs w:val="16"/>
              </w:rPr>
              <w:t>7120,87</w:t>
            </w:r>
          </w:p>
        </w:tc>
      </w:tr>
      <w:tr w:rsidR="009302B4" w:rsidRPr="00302DAE" w14:paraId="7E6F5610" w14:textId="77777777" w:rsidTr="00B85235">
        <w:trPr>
          <w:trHeight w:val="50"/>
          <w:jc w:val="center"/>
        </w:trPr>
        <w:tc>
          <w:tcPr>
            <w:tcW w:w="2825" w:type="dxa"/>
            <w:vMerge/>
            <w:shd w:val="clear" w:color="auto" w:fill="auto"/>
          </w:tcPr>
          <w:p w14:paraId="400E83CD" w14:textId="77777777" w:rsidR="009302B4" w:rsidRPr="00302DAE" w:rsidRDefault="009302B4" w:rsidP="009302B4">
            <w:pPr>
              <w:rPr>
                <w:sz w:val="16"/>
                <w:szCs w:val="16"/>
              </w:rPr>
            </w:pPr>
          </w:p>
        </w:tc>
        <w:tc>
          <w:tcPr>
            <w:tcW w:w="2833" w:type="dxa"/>
            <w:tcBorders>
              <w:bottom w:val="single" w:sz="4" w:space="0" w:color="auto"/>
            </w:tcBorders>
            <w:shd w:val="clear" w:color="auto" w:fill="auto"/>
          </w:tcPr>
          <w:p w14:paraId="07E313D0" w14:textId="77777777" w:rsidR="009302B4" w:rsidRPr="00302DAE" w:rsidRDefault="009302B4" w:rsidP="009302B4">
            <w:pPr>
              <w:rPr>
                <w:sz w:val="16"/>
                <w:szCs w:val="16"/>
              </w:rPr>
            </w:pPr>
            <w:r w:rsidRPr="00302DAE">
              <w:rPr>
                <w:sz w:val="16"/>
                <w:szCs w:val="16"/>
              </w:rPr>
              <w:t>Grzybno</w:t>
            </w:r>
          </w:p>
        </w:tc>
        <w:tc>
          <w:tcPr>
            <w:tcW w:w="2417" w:type="dxa"/>
            <w:tcBorders>
              <w:bottom w:val="single" w:sz="4" w:space="0" w:color="auto"/>
            </w:tcBorders>
            <w:shd w:val="clear" w:color="auto" w:fill="auto"/>
          </w:tcPr>
          <w:p w14:paraId="2D7BB8DA" w14:textId="77777777" w:rsidR="009302B4" w:rsidRPr="009302B4" w:rsidRDefault="009302B4" w:rsidP="009302B4">
            <w:pPr>
              <w:jc w:val="center"/>
              <w:rPr>
                <w:b/>
                <w:bCs/>
                <w:sz w:val="16"/>
                <w:szCs w:val="16"/>
              </w:rPr>
            </w:pPr>
            <w:r w:rsidRPr="009302B4">
              <w:rPr>
                <w:b/>
                <w:bCs/>
                <w:sz w:val="16"/>
                <w:szCs w:val="16"/>
              </w:rPr>
              <w:t>638,73</w:t>
            </w:r>
          </w:p>
        </w:tc>
      </w:tr>
      <w:tr w:rsidR="009302B4" w:rsidRPr="00302DAE" w14:paraId="2B260E9F" w14:textId="77777777" w:rsidTr="00B85235">
        <w:trPr>
          <w:trHeight w:val="50"/>
          <w:jc w:val="center"/>
        </w:trPr>
        <w:tc>
          <w:tcPr>
            <w:tcW w:w="2825" w:type="dxa"/>
            <w:vMerge/>
            <w:shd w:val="clear" w:color="auto" w:fill="auto"/>
          </w:tcPr>
          <w:p w14:paraId="10459FF9" w14:textId="77777777" w:rsidR="009302B4" w:rsidRPr="00302DAE" w:rsidRDefault="009302B4" w:rsidP="009302B4">
            <w:pPr>
              <w:rPr>
                <w:sz w:val="16"/>
                <w:szCs w:val="16"/>
              </w:rPr>
            </w:pPr>
          </w:p>
        </w:tc>
        <w:tc>
          <w:tcPr>
            <w:tcW w:w="2833" w:type="dxa"/>
            <w:tcBorders>
              <w:bottom w:val="single" w:sz="4" w:space="0" w:color="auto"/>
            </w:tcBorders>
            <w:shd w:val="clear" w:color="auto" w:fill="auto"/>
          </w:tcPr>
          <w:p w14:paraId="5A16C62F" w14:textId="77777777" w:rsidR="009302B4" w:rsidRPr="00302DAE" w:rsidRDefault="009302B4" w:rsidP="009302B4">
            <w:pPr>
              <w:rPr>
                <w:sz w:val="16"/>
                <w:szCs w:val="16"/>
              </w:rPr>
            </w:pPr>
            <w:r w:rsidRPr="00302DAE">
              <w:rPr>
                <w:sz w:val="16"/>
                <w:szCs w:val="16"/>
              </w:rPr>
              <w:t>Nawra</w:t>
            </w:r>
          </w:p>
        </w:tc>
        <w:tc>
          <w:tcPr>
            <w:tcW w:w="2417" w:type="dxa"/>
            <w:tcBorders>
              <w:bottom w:val="single" w:sz="4" w:space="0" w:color="auto"/>
            </w:tcBorders>
            <w:shd w:val="clear" w:color="auto" w:fill="auto"/>
          </w:tcPr>
          <w:p w14:paraId="36BDD1CA" w14:textId="77777777" w:rsidR="009302B4" w:rsidRPr="009302B4" w:rsidRDefault="009302B4" w:rsidP="009302B4">
            <w:pPr>
              <w:jc w:val="center"/>
              <w:rPr>
                <w:b/>
                <w:bCs/>
                <w:sz w:val="16"/>
                <w:szCs w:val="16"/>
              </w:rPr>
            </w:pPr>
            <w:r w:rsidRPr="009302B4">
              <w:rPr>
                <w:b/>
                <w:bCs/>
                <w:sz w:val="16"/>
                <w:szCs w:val="16"/>
              </w:rPr>
              <w:t>1117,53</w:t>
            </w:r>
          </w:p>
        </w:tc>
      </w:tr>
      <w:tr w:rsidR="009302B4" w:rsidRPr="00302DAE" w14:paraId="790D03E9" w14:textId="77777777" w:rsidTr="00B85235">
        <w:trPr>
          <w:trHeight w:val="50"/>
          <w:jc w:val="center"/>
        </w:trPr>
        <w:tc>
          <w:tcPr>
            <w:tcW w:w="2825" w:type="dxa"/>
            <w:vMerge/>
            <w:shd w:val="clear" w:color="auto" w:fill="auto"/>
          </w:tcPr>
          <w:p w14:paraId="6E0BB43D" w14:textId="77777777" w:rsidR="009302B4" w:rsidRPr="00302DAE" w:rsidRDefault="009302B4" w:rsidP="009302B4">
            <w:pPr>
              <w:rPr>
                <w:sz w:val="16"/>
                <w:szCs w:val="16"/>
              </w:rPr>
            </w:pPr>
          </w:p>
        </w:tc>
        <w:tc>
          <w:tcPr>
            <w:tcW w:w="2833" w:type="dxa"/>
            <w:tcBorders>
              <w:bottom w:val="single" w:sz="4" w:space="0" w:color="auto"/>
            </w:tcBorders>
            <w:shd w:val="clear" w:color="auto" w:fill="auto"/>
          </w:tcPr>
          <w:p w14:paraId="520E7721" w14:textId="77777777" w:rsidR="009302B4" w:rsidRPr="00302DAE" w:rsidRDefault="009302B4" w:rsidP="009302B4">
            <w:pPr>
              <w:rPr>
                <w:sz w:val="16"/>
                <w:szCs w:val="16"/>
              </w:rPr>
            </w:pPr>
            <w:r w:rsidRPr="00302DAE">
              <w:rPr>
                <w:sz w:val="16"/>
                <w:szCs w:val="16"/>
              </w:rPr>
              <w:t>Kończewice</w:t>
            </w:r>
          </w:p>
        </w:tc>
        <w:tc>
          <w:tcPr>
            <w:tcW w:w="2417" w:type="dxa"/>
            <w:tcBorders>
              <w:bottom w:val="single" w:sz="4" w:space="0" w:color="auto"/>
            </w:tcBorders>
            <w:shd w:val="clear" w:color="auto" w:fill="auto"/>
          </w:tcPr>
          <w:p w14:paraId="0FFD0748" w14:textId="77777777" w:rsidR="009302B4" w:rsidRPr="009302B4" w:rsidRDefault="009302B4" w:rsidP="009302B4">
            <w:pPr>
              <w:jc w:val="center"/>
              <w:rPr>
                <w:b/>
                <w:bCs/>
                <w:sz w:val="16"/>
                <w:szCs w:val="16"/>
              </w:rPr>
            </w:pPr>
            <w:r w:rsidRPr="009302B4">
              <w:rPr>
                <w:b/>
                <w:bCs/>
                <w:sz w:val="16"/>
                <w:szCs w:val="16"/>
              </w:rPr>
              <w:t>2957,36</w:t>
            </w:r>
          </w:p>
        </w:tc>
      </w:tr>
      <w:tr w:rsidR="009302B4" w:rsidRPr="00302DAE" w14:paraId="1462F2C1" w14:textId="77777777" w:rsidTr="00B85235">
        <w:trPr>
          <w:trHeight w:val="50"/>
          <w:jc w:val="center"/>
        </w:trPr>
        <w:tc>
          <w:tcPr>
            <w:tcW w:w="2825" w:type="dxa"/>
            <w:vMerge/>
            <w:shd w:val="clear" w:color="auto" w:fill="auto"/>
          </w:tcPr>
          <w:p w14:paraId="035BE8AD" w14:textId="77777777" w:rsidR="009302B4" w:rsidRPr="00302DAE" w:rsidRDefault="009302B4" w:rsidP="009302B4">
            <w:pPr>
              <w:rPr>
                <w:sz w:val="16"/>
                <w:szCs w:val="16"/>
              </w:rPr>
            </w:pPr>
          </w:p>
        </w:tc>
        <w:tc>
          <w:tcPr>
            <w:tcW w:w="2833" w:type="dxa"/>
            <w:tcBorders>
              <w:bottom w:val="single" w:sz="4" w:space="0" w:color="auto"/>
            </w:tcBorders>
            <w:shd w:val="clear" w:color="auto" w:fill="auto"/>
          </w:tcPr>
          <w:p w14:paraId="77F9DF07" w14:textId="77777777" w:rsidR="009302B4" w:rsidRPr="00302DAE" w:rsidRDefault="009302B4" w:rsidP="009302B4">
            <w:pPr>
              <w:rPr>
                <w:sz w:val="16"/>
                <w:szCs w:val="16"/>
              </w:rPr>
            </w:pPr>
            <w:r w:rsidRPr="00302DAE">
              <w:rPr>
                <w:sz w:val="16"/>
                <w:szCs w:val="16"/>
              </w:rPr>
              <w:t>Chełmża</w:t>
            </w:r>
          </w:p>
        </w:tc>
        <w:tc>
          <w:tcPr>
            <w:tcW w:w="2417" w:type="dxa"/>
            <w:tcBorders>
              <w:bottom w:val="single" w:sz="4" w:space="0" w:color="auto"/>
            </w:tcBorders>
            <w:shd w:val="clear" w:color="auto" w:fill="auto"/>
          </w:tcPr>
          <w:p w14:paraId="47EE19DC" w14:textId="77777777" w:rsidR="009302B4" w:rsidRPr="009302B4" w:rsidRDefault="009302B4" w:rsidP="009302B4">
            <w:pPr>
              <w:jc w:val="center"/>
              <w:rPr>
                <w:b/>
                <w:bCs/>
                <w:sz w:val="16"/>
                <w:szCs w:val="16"/>
              </w:rPr>
            </w:pPr>
            <w:r w:rsidRPr="009302B4">
              <w:rPr>
                <w:b/>
                <w:bCs/>
                <w:sz w:val="16"/>
                <w:szCs w:val="16"/>
              </w:rPr>
              <w:t>15904,72</w:t>
            </w:r>
          </w:p>
        </w:tc>
      </w:tr>
      <w:tr w:rsidR="009302B4" w:rsidRPr="00302DAE" w14:paraId="3651C3F0" w14:textId="77777777" w:rsidTr="00B85235">
        <w:trPr>
          <w:trHeight w:val="50"/>
          <w:jc w:val="center"/>
        </w:trPr>
        <w:tc>
          <w:tcPr>
            <w:tcW w:w="2825" w:type="dxa"/>
            <w:vMerge/>
            <w:shd w:val="clear" w:color="auto" w:fill="auto"/>
          </w:tcPr>
          <w:p w14:paraId="330783D2" w14:textId="77777777" w:rsidR="009302B4" w:rsidRPr="00302DAE" w:rsidRDefault="009302B4" w:rsidP="009302B4">
            <w:pPr>
              <w:rPr>
                <w:sz w:val="16"/>
                <w:szCs w:val="16"/>
              </w:rPr>
            </w:pPr>
          </w:p>
        </w:tc>
        <w:tc>
          <w:tcPr>
            <w:tcW w:w="2833" w:type="dxa"/>
            <w:tcBorders>
              <w:bottom w:val="single" w:sz="4" w:space="0" w:color="auto"/>
            </w:tcBorders>
            <w:shd w:val="clear" w:color="auto" w:fill="auto"/>
          </w:tcPr>
          <w:p w14:paraId="4258E17C" w14:textId="77777777" w:rsidR="009302B4" w:rsidRPr="00302DAE" w:rsidRDefault="009302B4" w:rsidP="009302B4">
            <w:pPr>
              <w:rPr>
                <w:sz w:val="16"/>
                <w:szCs w:val="16"/>
              </w:rPr>
            </w:pPr>
            <w:r w:rsidRPr="00302DAE">
              <w:rPr>
                <w:sz w:val="16"/>
                <w:szCs w:val="16"/>
              </w:rPr>
              <w:t>Nowa Chełmża / Pluskowęsy</w:t>
            </w:r>
          </w:p>
        </w:tc>
        <w:tc>
          <w:tcPr>
            <w:tcW w:w="2417" w:type="dxa"/>
            <w:tcBorders>
              <w:bottom w:val="single" w:sz="4" w:space="0" w:color="auto"/>
            </w:tcBorders>
            <w:shd w:val="clear" w:color="auto" w:fill="auto"/>
          </w:tcPr>
          <w:p w14:paraId="66CF35D9" w14:textId="77777777" w:rsidR="009302B4" w:rsidRPr="009302B4" w:rsidRDefault="009302B4" w:rsidP="009302B4">
            <w:pPr>
              <w:jc w:val="center"/>
              <w:rPr>
                <w:b/>
                <w:bCs/>
                <w:sz w:val="16"/>
                <w:szCs w:val="16"/>
              </w:rPr>
            </w:pPr>
            <w:r w:rsidRPr="009302B4">
              <w:rPr>
                <w:b/>
                <w:bCs/>
                <w:sz w:val="16"/>
                <w:szCs w:val="16"/>
              </w:rPr>
              <w:t>3240,00</w:t>
            </w:r>
          </w:p>
        </w:tc>
      </w:tr>
      <w:tr w:rsidR="009302B4" w:rsidRPr="00302DAE" w14:paraId="43CFEC96" w14:textId="77777777" w:rsidTr="00B85235">
        <w:trPr>
          <w:trHeight w:val="50"/>
          <w:jc w:val="center"/>
        </w:trPr>
        <w:tc>
          <w:tcPr>
            <w:tcW w:w="2825" w:type="dxa"/>
            <w:vMerge/>
            <w:shd w:val="clear" w:color="auto" w:fill="auto"/>
          </w:tcPr>
          <w:p w14:paraId="79D69C8F" w14:textId="77777777" w:rsidR="009302B4" w:rsidRPr="00302DAE" w:rsidRDefault="009302B4" w:rsidP="009302B4">
            <w:pPr>
              <w:rPr>
                <w:sz w:val="16"/>
                <w:szCs w:val="16"/>
              </w:rPr>
            </w:pPr>
          </w:p>
        </w:tc>
        <w:tc>
          <w:tcPr>
            <w:tcW w:w="2833" w:type="dxa"/>
            <w:tcBorders>
              <w:bottom w:val="single" w:sz="4" w:space="0" w:color="auto"/>
            </w:tcBorders>
            <w:shd w:val="clear" w:color="auto" w:fill="auto"/>
          </w:tcPr>
          <w:p w14:paraId="39411A01" w14:textId="77777777" w:rsidR="009302B4" w:rsidRPr="00302DAE" w:rsidRDefault="009302B4" w:rsidP="009302B4">
            <w:pPr>
              <w:rPr>
                <w:sz w:val="16"/>
                <w:szCs w:val="16"/>
              </w:rPr>
            </w:pPr>
            <w:r w:rsidRPr="00302DAE">
              <w:rPr>
                <w:sz w:val="16"/>
                <w:szCs w:val="16"/>
              </w:rPr>
              <w:t>Zelgno</w:t>
            </w:r>
          </w:p>
        </w:tc>
        <w:tc>
          <w:tcPr>
            <w:tcW w:w="2417" w:type="dxa"/>
            <w:tcBorders>
              <w:bottom w:val="single" w:sz="4" w:space="0" w:color="auto"/>
            </w:tcBorders>
            <w:shd w:val="clear" w:color="auto" w:fill="auto"/>
          </w:tcPr>
          <w:p w14:paraId="118F5C2D" w14:textId="77777777" w:rsidR="009302B4" w:rsidRPr="009302B4" w:rsidRDefault="009302B4" w:rsidP="009302B4">
            <w:pPr>
              <w:jc w:val="center"/>
              <w:rPr>
                <w:b/>
                <w:bCs/>
                <w:sz w:val="16"/>
                <w:szCs w:val="16"/>
              </w:rPr>
            </w:pPr>
            <w:r w:rsidRPr="009302B4">
              <w:rPr>
                <w:b/>
                <w:bCs/>
                <w:sz w:val="16"/>
                <w:szCs w:val="16"/>
              </w:rPr>
              <w:t>2238,28</w:t>
            </w:r>
          </w:p>
        </w:tc>
      </w:tr>
      <w:tr w:rsidR="009302B4" w:rsidRPr="00302DAE" w14:paraId="24EE08A7" w14:textId="77777777" w:rsidTr="00B85235">
        <w:trPr>
          <w:trHeight w:val="50"/>
          <w:jc w:val="center"/>
        </w:trPr>
        <w:tc>
          <w:tcPr>
            <w:tcW w:w="2825" w:type="dxa"/>
            <w:vMerge/>
            <w:tcBorders>
              <w:bottom w:val="single" w:sz="4" w:space="0" w:color="auto"/>
            </w:tcBorders>
            <w:shd w:val="clear" w:color="auto" w:fill="auto"/>
          </w:tcPr>
          <w:p w14:paraId="1AB3FFD9" w14:textId="77777777" w:rsidR="009302B4" w:rsidRPr="00302DAE" w:rsidRDefault="009302B4" w:rsidP="009302B4">
            <w:pPr>
              <w:rPr>
                <w:sz w:val="16"/>
                <w:szCs w:val="16"/>
              </w:rPr>
            </w:pPr>
          </w:p>
        </w:tc>
        <w:tc>
          <w:tcPr>
            <w:tcW w:w="2833" w:type="dxa"/>
            <w:tcBorders>
              <w:bottom w:val="single" w:sz="4" w:space="0" w:color="auto"/>
            </w:tcBorders>
            <w:shd w:val="clear" w:color="auto" w:fill="auto"/>
          </w:tcPr>
          <w:p w14:paraId="066AFB02" w14:textId="77777777" w:rsidR="009302B4" w:rsidRPr="00302DAE" w:rsidRDefault="009302B4" w:rsidP="009302B4">
            <w:pPr>
              <w:rPr>
                <w:sz w:val="16"/>
                <w:szCs w:val="16"/>
              </w:rPr>
            </w:pPr>
            <w:r w:rsidRPr="00302DAE">
              <w:rPr>
                <w:sz w:val="16"/>
                <w:szCs w:val="16"/>
              </w:rPr>
              <w:t>Dźwierzno</w:t>
            </w:r>
          </w:p>
        </w:tc>
        <w:tc>
          <w:tcPr>
            <w:tcW w:w="2417" w:type="dxa"/>
            <w:tcBorders>
              <w:bottom w:val="single" w:sz="4" w:space="0" w:color="auto"/>
            </w:tcBorders>
            <w:shd w:val="clear" w:color="auto" w:fill="auto"/>
          </w:tcPr>
          <w:p w14:paraId="512C20AA" w14:textId="77777777" w:rsidR="009302B4" w:rsidRPr="009302B4" w:rsidRDefault="009302B4" w:rsidP="009302B4">
            <w:pPr>
              <w:jc w:val="center"/>
              <w:rPr>
                <w:b/>
                <w:bCs/>
                <w:sz w:val="16"/>
                <w:szCs w:val="16"/>
              </w:rPr>
            </w:pPr>
            <w:r w:rsidRPr="009302B4">
              <w:rPr>
                <w:b/>
                <w:bCs/>
                <w:sz w:val="16"/>
                <w:szCs w:val="16"/>
              </w:rPr>
              <w:t>3237,94</w:t>
            </w:r>
          </w:p>
        </w:tc>
      </w:tr>
      <w:tr w:rsidR="009302B4" w:rsidRPr="00302DAE" w14:paraId="61C7244B" w14:textId="77777777" w:rsidTr="000A4C72">
        <w:trPr>
          <w:trHeight w:val="50"/>
          <w:jc w:val="center"/>
        </w:trPr>
        <w:tc>
          <w:tcPr>
            <w:tcW w:w="2825" w:type="dxa"/>
            <w:vMerge w:val="restart"/>
            <w:shd w:val="clear" w:color="auto" w:fill="auto"/>
            <w:vAlign w:val="center"/>
          </w:tcPr>
          <w:p w14:paraId="5ACEC1E9" w14:textId="77777777" w:rsidR="009302B4" w:rsidRPr="00302DAE" w:rsidRDefault="009302B4" w:rsidP="009302B4">
            <w:pPr>
              <w:rPr>
                <w:sz w:val="16"/>
                <w:szCs w:val="16"/>
              </w:rPr>
            </w:pPr>
            <w:r w:rsidRPr="00302DAE">
              <w:rPr>
                <w:sz w:val="16"/>
                <w:szCs w:val="16"/>
              </w:rPr>
              <w:t>552 Różankowo – Lubicz Górny</w:t>
            </w:r>
          </w:p>
        </w:tc>
        <w:tc>
          <w:tcPr>
            <w:tcW w:w="2833" w:type="dxa"/>
            <w:tcBorders>
              <w:bottom w:val="single" w:sz="4" w:space="0" w:color="auto"/>
            </w:tcBorders>
            <w:shd w:val="clear" w:color="auto" w:fill="auto"/>
          </w:tcPr>
          <w:p w14:paraId="48F20047" w14:textId="77777777" w:rsidR="009302B4" w:rsidRPr="00302DAE" w:rsidRDefault="009302B4" w:rsidP="009302B4">
            <w:pPr>
              <w:rPr>
                <w:sz w:val="16"/>
                <w:szCs w:val="16"/>
              </w:rPr>
            </w:pPr>
            <w:r w:rsidRPr="00302DAE">
              <w:rPr>
                <w:sz w:val="16"/>
                <w:szCs w:val="16"/>
              </w:rPr>
              <w:t>Lulkowo</w:t>
            </w:r>
          </w:p>
        </w:tc>
        <w:tc>
          <w:tcPr>
            <w:tcW w:w="2417" w:type="dxa"/>
            <w:tcBorders>
              <w:bottom w:val="single" w:sz="4" w:space="0" w:color="auto"/>
            </w:tcBorders>
            <w:shd w:val="clear" w:color="auto" w:fill="auto"/>
          </w:tcPr>
          <w:p w14:paraId="07018E92" w14:textId="77777777" w:rsidR="009302B4" w:rsidRPr="009302B4" w:rsidRDefault="009302B4" w:rsidP="009302B4">
            <w:pPr>
              <w:jc w:val="center"/>
              <w:rPr>
                <w:b/>
                <w:bCs/>
                <w:sz w:val="16"/>
                <w:szCs w:val="16"/>
              </w:rPr>
            </w:pPr>
            <w:r w:rsidRPr="009302B4">
              <w:rPr>
                <w:b/>
                <w:bCs/>
                <w:sz w:val="16"/>
                <w:szCs w:val="16"/>
              </w:rPr>
              <w:t>2195,12</w:t>
            </w:r>
          </w:p>
        </w:tc>
      </w:tr>
      <w:tr w:rsidR="009302B4" w:rsidRPr="00302DAE" w14:paraId="62634CD6" w14:textId="77777777" w:rsidTr="000A4C72">
        <w:trPr>
          <w:trHeight w:val="50"/>
          <w:jc w:val="center"/>
        </w:trPr>
        <w:tc>
          <w:tcPr>
            <w:tcW w:w="2825" w:type="dxa"/>
            <w:vMerge/>
            <w:shd w:val="clear" w:color="auto" w:fill="auto"/>
          </w:tcPr>
          <w:p w14:paraId="2FC8465C" w14:textId="77777777" w:rsidR="009302B4" w:rsidRPr="00302DAE" w:rsidRDefault="009302B4" w:rsidP="009302B4">
            <w:pPr>
              <w:rPr>
                <w:sz w:val="16"/>
                <w:szCs w:val="16"/>
              </w:rPr>
            </w:pPr>
          </w:p>
        </w:tc>
        <w:tc>
          <w:tcPr>
            <w:tcW w:w="2833" w:type="dxa"/>
            <w:tcBorders>
              <w:bottom w:val="single" w:sz="4" w:space="0" w:color="auto"/>
            </w:tcBorders>
            <w:shd w:val="clear" w:color="auto" w:fill="auto"/>
          </w:tcPr>
          <w:p w14:paraId="31400D97" w14:textId="77777777" w:rsidR="009302B4" w:rsidRPr="00302DAE" w:rsidRDefault="009302B4" w:rsidP="009302B4">
            <w:pPr>
              <w:rPr>
                <w:sz w:val="16"/>
                <w:szCs w:val="16"/>
              </w:rPr>
            </w:pPr>
            <w:r w:rsidRPr="00302DAE">
              <w:rPr>
                <w:sz w:val="16"/>
                <w:szCs w:val="16"/>
              </w:rPr>
              <w:t>Łysomice</w:t>
            </w:r>
          </w:p>
        </w:tc>
        <w:tc>
          <w:tcPr>
            <w:tcW w:w="2417" w:type="dxa"/>
            <w:tcBorders>
              <w:bottom w:val="single" w:sz="4" w:space="0" w:color="auto"/>
            </w:tcBorders>
            <w:shd w:val="clear" w:color="auto" w:fill="auto"/>
          </w:tcPr>
          <w:p w14:paraId="01562F5A" w14:textId="77777777" w:rsidR="009302B4" w:rsidRPr="009302B4" w:rsidRDefault="009302B4" w:rsidP="009302B4">
            <w:pPr>
              <w:jc w:val="center"/>
              <w:rPr>
                <w:b/>
                <w:bCs/>
                <w:sz w:val="16"/>
                <w:szCs w:val="16"/>
              </w:rPr>
            </w:pPr>
            <w:r w:rsidRPr="009302B4">
              <w:rPr>
                <w:b/>
                <w:bCs/>
                <w:sz w:val="16"/>
                <w:szCs w:val="16"/>
              </w:rPr>
              <w:t>6285,73</w:t>
            </w:r>
          </w:p>
        </w:tc>
      </w:tr>
      <w:tr w:rsidR="009302B4" w:rsidRPr="00302DAE" w14:paraId="3E06A97E" w14:textId="77777777" w:rsidTr="000A4C72">
        <w:trPr>
          <w:trHeight w:val="50"/>
          <w:jc w:val="center"/>
        </w:trPr>
        <w:tc>
          <w:tcPr>
            <w:tcW w:w="2825" w:type="dxa"/>
            <w:vMerge/>
            <w:shd w:val="clear" w:color="auto" w:fill="auto"/>
          </w:tcPr>
          <w:p w14:paraId="16878FFA" w14:textId="77777777" w:rsidR="009302B4" w:rsidRPr="00302DAE" w:rsidRDefault="009302B4" w:rsidP="009302B4">
            <w:pPr>
              <w:rPr>
                <w:sz w:val="16"/>
                <w:szCs w:val="16"/>
              </w:rPr>
            </w:pPr>
          </w:p>
        </w:tc>
        <w:tc>
          <w:tcPr>
            <w:tcW w:w="2833" w:type="dxa"/>
            <w:tcBorders>
              <w:bottom w:val="single" w:sz="4" w:space="0" w:color="auto"/>
            </w:tcBorders>
            <w:shd w:val="clear" w:color="auto" w:fill="auto"/>
          </w:tcPr>
          <w:p w14:paraId="69AB2DC7" w14:textId="77777777" w:rsidR="009302B4" w:rsidRPr="00302DAE" w:rsidRDefault="009302B4" w:rsidP="009302B4">
            <w:pPr>
              <w:rPr>
                <w:sz w:val="16"/>
                <w:szCs w:val="16"/>
              </w:rPr>
            </w:pPr>
            <w:r w:rsidRPr="00302DAE">
              <w:rPr>
                <w:sz w:val="16"/>
                <w:szCs w:val="16"/>
              </w:rPr>
              <w:t>Papowo Toruńskie</w:t>
            </w:r>
          </w:p>
        </w:tc>
        <w:tc>
          <w:tcPr>
            <w:tcW w:w="2417" w:type="dxa"/>
            <w:tcBorders>
              <w:bottom w:val="single" w:sz="4" w:space="0" w:color="auto"/>
            </w:tcBorders>
            <w:shd w:val="clear" w:color="auto" w:fill="auto"/>
          </w:tcPr>
          <w:p w14:paraId="670821D4" w14:textId="77777777" w:rsidR="009302B4" w:rsidRPr="009302B4" w:rsidRDefault="009302B4" w:rsidP="009302B4">
            <w:pPr>
              <w:jc w:val="center"/>
              <w:rPr>
                <w:b/>
                <w:bCs/>
                <w:sz w:val="16"/>
                <w:szCs w:val="16"/>
              </w:rPr>
            </w:pPr>
            <w:r w:rsidRPr="009302B4">
              <w:rPr>
                <w:b/>
                <w:bCs/>
                <w:sz w:val="16"/>
                <w:szCs w:val="16"/>
              </w:rPr>
              <w:t>3141,51</w:t>
            </w:r>
          </w:p>
        </w:tc>
      </w:tr>
      <w:tr w:rsidR="009302B4" w:rsidRPr="00302DAE" w14:paraId="13A7C6A7" w14:textId="77777777" w:rsidTr="00B85235">
        <w:trPr>
          <w:trHeight w:val="50"/>
          <w:jc w:val="center"/>
        </w:trPr>
        <w:tc>
          <w:tcPr>
            <w:tcW w:w="2825" w:type="dxa"/>
            <w:vMerge/>
            <w:shd w:val="clear" w:color="auto" w:fill="auto"/>
          </w:tcPr>
          <w:p w14:paraId="20A11AB2" w14:textId="77777777" w:rsidR="009302B4" w:rsidRPr="00302DAE" w:rsidRDefault="009302B4" w:rsidP="009302B4">
            <w:pPr>
              <w:rPr>
                <w:sz w:val="16"/>
                <w:szCs w:val="16"/>
              </w:rPr>
            </w:pPr>
          </w:p>
        </w:tc>
        <w:tc>
          <w:tcPr>
            <w:tcW w:w="2833" w:type="dxa"/>
            <w:tcBorders>
              <w:bottom w:val="single" w:sz="4" w:space="0" w:color="auto"/>
            </w:tcBorders>
            <w:shd w:val="clear" w:color="auto" w:fill="auto"/>
          </w:tcPr>
          <w:p w14:paraId="5F89E2EC" w14:textId="77777777" w:rsidR="009302B4" w:rsidRPr="00302DAE" w:rsidRDefault="009302B4" w:rsidP="009302B4">
            <w:pPr>
              <w:rPr>
                <w:sz w:val="16"/>
                <w:szCs w:val="16"/>
              </w:rPr>
            </w:pPr>
            <w:r w:rsidRPr="00302DAE">
              <w:rPr>
                <w:sz w:val="16"/>
                <w:szCs w:val="16"/>
              </w:rPr>
              <w:t>Grębocin</w:t>
            </w:r>
          </w:p>
        </w:tc>
        <w:tc>
          <w:tcPr>
            <w:tcW w:w="2417" w:type="dxa"/>
            <w:tcBorders>
              <w:bottom w:val="single" w:sz="4" w:space="0" w:color="auto"/>
            </w:tcBorders>
            <w:shd w:val="clear" w:color="auto" w:fill="auto"/>
          </w:tcPr>
          <w:p w14:paraId="47D363C8" w14:textId="77777777" w:rsidR="009302B4" w:rsidRPr="009302B4" w:rsidRDefault="009302B4" w:rsidP="009302B4">
            <w:pPr>
              <w:jc w:val="center"/>
              <w:rPr>
                <w:b/>
                <w:bCs/>
                <w:sz w:val="16"/>
                <w:szCs w:val="16"/>
              </w:rPr>
            </w:pPr>
            <w:r w:rsidRPr="009302B4">
              <w:rPr>
                <w:b/>
                <w:bCs/>
                <w:sz w:val="16"/>
                <w:szCs w:val="16"/>
              </w:rPr>
              <w:t>8812,82</w:t>
            </w:r>
          </w:p>
        </w:tc>
      </w:tr>
      <w:tr w:rsidR="009302B4" w:rsidRPr="00302DAE" w14:paraId="09E1F05D" w14:textId="77777777" w:rsidTr="000A4C72">
        <w:trPr>
          <w:trHeight w:val="50"/>
          <w:jc w:val="center"/>
        </w:trPr>
        <w:tc>
          <w:tcPr>
            <w:tcW w:w="2825" w:type="dxa"/>
            <w:vMerge/>
            <w:tcBorders>
              <w:bottom w:val="single" w:sz="4" w:space="0" w:color="auto"/>
            </w:tcBorders>
            <w:shd w:val="clear" w:color="auto" w:fill="auto"/>
          </w:tcPr>
          <w:p w14:paraId="267CA3BA" w14:textId="77777777" w:rsidR="009302B4" w:rsidRPr="00302DAE" w:rsidRDefault="009302B4" w:rsidP="009302B4">
            <w:pPr>
              <w:rPr>
                <w:sz w:val="16"/>
                <w:szCs w:val="16"/>
              </w:rPr>
            </w:pPr>
          </w:p>
        </w:tc>
        <w:tc>
          <w:tcPr>
            <w:tcW w:w="2833" w:type="dxa"/>
            <w:tcBorders>
              <w:bottom w:val="single" w:sz="4" w:space="0" w:color="auto"/>
            </w:tcBorders>
            <w:shd w:val="clear" w:color="auto" w:fill="auto"/>
          </w:tcPr>
          <w:p w14:paraId="16A1CCBF" w14:textId="77777777" w:rsidR="009302B4" w:rsidRPr="00302DAE" w:rsidRDefault="009302B4" w:rsidP="009302B4">
            <w:pPr>
              <w:rPr>
                <w:sz w:val="16"/>
                <w:szCs w:val="16"/>
              </w:rPr>
            </w:pPr>
            <w:r w:rsidRPr="00302DAE">
              <w:rPr>
                <w:sz w:val="16"/>
                <w:szCs w:val="16"/>
              </w:rPr>
              <w:t>Lubicz Górny</w:t>
            </w:r>
          </w:p>
        </w:tc>
        <w:tc>
          <w:tcPr>
            <w:tcW w:w="2417" w:type="dxa"/>
            <w:tcBorders>
              <w:bottom w:val="single" w:sz="4" w:space="0" w:color="auto"/>
            </w:tcBorders>
            <w:shd w:val="clear" w:color="auto" w:fill="auto"/>
          </w:tcPr>
          <w:p w14:paraId="58387B60" w14:textId="77777777" w:rsidR="009302B4" w:rsidRPr="009302B4" w:rsidRDefault="009302B4" w:rsidP="009302B4">
            <w:pPr>
              <w:jc w:val="center"/>
              <w:rPr>
                <w:b/>
                <w:bCs/>
                <w:sz w:val="16"/>
                <w:szCs w:val="16"/>
              </w:rPr>
            </w:pPr>
            <w:r w:rsidRPr="009302B4">
              <w:rPr>
                <w:b/>
                <w:bCs/>
                <w:sz w:val="16"/>
                <w:szCs w:val="16"/>
              </w:rPr>
              <w:t>1393,08</w:t>
            </w:r>
          </w:p>
        </w:tc>
      </w:tr>
      <w:tr w:rsidR="009302B4" w:rsidRPr="00302DAE" w14:paraId="2CF088FB" w14:textId="77777777" w:rsidTr="000A4C72">
        <w:trPr>
          <w:trHeight w:val="50"/>
          <w:jc w:val="center"/>
        </w:trPr>
        <w:tc>
          <w:tcPr>
            <w:tcW w:w="2825" w:type="dxa"/>
            <w:vMerge w:val="restart"/>
            <w:shd w:val="clear" w:color="auto" w:fill="auto"/>
            <w:vAlign w:val="center"/>
          </w:tcPr>
          <w:p w14:paraId="3BCED522" w14:textId="77777777" w:rsidR="009302B4" w:rsidRPr="00302DAE" w:rsidRDefault="009302B4" w:rsidP="009302B4">
            <w:pPr>
              <w:rPr>
                <w:sz w:val="16"/>
                <w:szCs w:val="16"/>
              </w:rPr>
            </w:pPr>
            <w:r w:rsidRPr="00302DAE">
              <w:rPr>
                <w:sz w:val="16"/>
                <w:szCs w:val="16"/>
              </w:rPr>
              <w:t>553 Toruń - Wybcz</w:t>
            </w:r>
          </w:p>
        </w:tc>
        <w:tc>
          <w:tcPr>
            <w:tcW w:w="2833" w:type="dxa"/>
            <w:tcBorders>
              <w:bottom w:val="single" w:sz="4" w:space="0" w:color="auto"/>
            </w:tcBorders>
            <w:shd w:val="clear" w:color="auto" w:fill="auto"/>
          </w:tcPr>
          <w:p w14:paraId="08D35FC8" w14:textId="77777777" w:rsidR="009302B4" w:rsidRPr="00302DAE" w:rsidRDefault="009302B4" w:rsidP="009302B4">
            <w:pPr>
              <w:rPr>
                <w:sz w:val="16"/>
                <w:szCs w:val="16"/>
              </w:rPr>
            </w:pPr>
            <w:r w:rsidRPr="00302DAE">
              <w:rPr>
                <w:sz w:val="16"/>
                <w:szCs w:val="16"/>
              </w:rPr>
              <w:t>Różankowo</w:t>
            </w:r>
          </w:p>
        </w:tc>
        <w:tc>
          <w:tcPr>
            <w:tcW w:w="2417" w:type="dxa"/>
            <w:tcBorders>
              <w:bottom w:val="single" w:sz="4" w:space="0" w:color="auto"/>
            </w:tcBorders>
            <w:shd w:val="clear" w:color="auto" w:fill="auto"/>
          </w:tcPr>
          <w:p w14:paraId="300E3ABF" w14:textId="77777777" w:rsidR="009302B4" w:rsidRPr="009302B4" w:rsidRDefault="009302B4" w:rsidP="009302B4">
            <w:pPr>
              <w:jc w:val="center"/>
              <w:rPr>
                <w:b/>
                <w:bCs/>
                <w:sz w:val="16"/>
                <w:szCs w:val="16"/>
              </w:rPr>
            </w:pPr>
            <w:r w:rsidRPr="009302B4">
              <w:rPr>
                <w:b/>
                <w:bCs/>
                <w:sz w:val="16"/>
                <w:szCs w:val="16"/>
              </w:rPr>
              <w:t>6634,19</w:t>
            </w:r>
          </w:p>
        </w:tc>
      </w:tr>
      <w:tr w:rsidR="009302B4" w:rsidRPr="00302DAE" w14:paraId="462111FB" w14:textId="77777777" w:rsidTr="000A4C72">
        <w:trPr>
          <w:trHeight w:val="50"/>
          <w:jc w:val="center"/>
        </w:trPr>
        <w:tc>
          <w:tcPr>
            <w:tcW w:w="2825" w:type="dxa"/>
            <w:vMerge/>
            <w:shd w:val="clear" w:color="auto" w:fill="auto"/>
          </w:tcPr>
          <w:p w14:paraId="22C3C5A0" w14:textId="77777777" w:rsidR="009302B4" w:rsidRPr="00302DAE" w:rsidRDefault="009302B4" w:rsidP="009302B4">
            <w:pPr>
              <w:rPr>
                <w:sz w:val="16"/>
                <w:szCs w:val="16"/>
              </w:rPr>
            </w:pPr>
          </w:p>
        </w:tc>
        <w:tc>
          <w:tcPr>
            <w:tcW w:w="2833" w:type="dxa"/>
            <w:tcBorders>
              <w:bottom w:val="single" w:sz="4" w:space="0" w:color="auto"/>
            </w:tcBorders>
            <w:shd w:val="clear" w:color="auto" w:fill="auto"/>
          </w:tcPr>
          <w:p w14:paraId="4B8146B1" w14:textId="77777777" w:rsidR="009302B4" w:rsidRPr="00302DAE" w:rsidRDefault="009302B4" w:rsidP="009302B4">
            <w:pPr>
              <w:rPr>
                <w:sz w:val="16"/>
                <w:szCs w:val="16"/>
              </w:rPr>
            </w:pPr>
            <w:r w:rsidRPr="00302DAE">
              <w:rPr>
                <w:sz w:val="16"/>
                <w:szCs w:val="16"/>
              </w:rPr>
              <w:t>Świerczynki</w:t>
            </w:r>
          </w:p>
        </w:tc>
        <w:tc>
          <w:tcPr>
            <w:tcW w:w="2417" w:type="dxa"/>
            <w:tcBorders>
              <w:bottom w:val="single" w:sz="4" w:space="0" w:color="auto"/>
            </w:tcBorders>
            <w:shd w:val="clear" w:color="auto" w:fill="auto"/>
          </w:tcPr>
          <w:p w14:paraId="3981DDA7" w14:textId="77777777" w:rsidR="009302B4" w:rsidRPr="009302B4" w:rsidRDefault="009302B4" w:rsidP="009302B4">
            <w:pPr>
              <w:jc w:val="center"/>
              <w:rPr>
                <w:b/>
                <w:bCs/>
                <w:sz w:val="16"/>
                <w:szCs w:val="16"/>
              </w:rPr>
            </w:pPr>
            <w:r w:rsidRPr="009302B4">
              <w:rPr>
                <w:b/>
                <w:bCs/>
                <w:sz w:val="16"/>
                <w:szCs w:val="16"/>
              </w:rPr>
              <w:t>1025,73</w:t>
            </w:r>
          </w:p>
        </w:tc>
      </w:tr>
      <w:tr w:rsidR="009302B4" w:rsidRPr="00302DAE" w14:paraId="391535D6" w14:textId="77777777" w:rsidTr="000A4C72">
        <w:trPr>
          <w:trHeight w:val="50"/>
          <w:jc w:val="center"/>
        </w:trPr>
        <w:tc>
          <w:tcPr>
            <w:tcW w:w="2825" w:type="dxa"/>
            <w:vMerge/>
            <w:shd w:val="clear" w:color="auto" w:fill="auto"/>
          </w:tcPr>
          <w:p w14:paraId="7DBB9A81" w14:textId="77777777" w:rsidR="009302B4" w:rsidRPr="00302DAE" w:rsidRDefault="009302B4" w:rsidP="009302B4">
            <w:pPr>
              <w:rPr>
                <w:sz w:val="16"/>
                <w:szCs w:val="16"/>
              </w:rPr>
            </w:pPr>
          </w:p>
        </w:tc>
        <w:tc>
          <w:tcPr>
            <w:tcW w:w="2833" w:type="dxa"/>
            <w:tcBorders>
              <w:bottom w:val="single" w:sz="4" w:space="0" w:color="auto"/>
            </w:tcBorders>
            <w:shd w:val="clear" w:color="auto" w:fill="auto"/>
          </w:tcPr>
          <w:p w14:paraId="21233C47" w14:textId="77777777" w:rsidR="009302B4" w:rsidRPr="00302DAE" w:rsidRDefault="009302B4" w:rsidP="009302B4">
            <w:pPr>
              <w:rPr>
                <w:sz w:val="16"/>
                <w:szCs w:val="16"/>
              </w:rPr>
            </w:pPr>
            <w:r w:rsidRPr="00302DAE">
              <w:rPr>
                <w:sz w:val="16"/>
                <w:szCs w:val="16"/>
              </w:rPr>
              <w:t>Pigża</w:t>
            </w:r>
          </w:p>
        </w:tc>
        <w:tc>
          <w:tcPr>
            <w:tcW w:w="2417" w:type="dxa"/>
            <w:tcBorders>
              <w:bottom w:val="single" w:sz="4" w:space="0" w:color="auto"/>
            </w:tcBorders>
            <w:shd w:val="clear" w:color="auto" w:fill="auto"/>
          </w:tcPr>
          <w:p w14:paraId="5FCC3B8B" w14:textId="77777777" w:rsidR="009302B4" w:rsidRPr="009302B4" w:rsidRDefault="009302B4" w:rsidP="009302B4">
            <w:pPr>
              <w:jc w:val="center"/>
              <w:rPr>
                <w:b/>
                <w:bCs/>
                <w:sz w:val="16"/>
                <w:szCs w:val="16"/>
              </w:rPr>
            </w:pPr>
            <w:r w:rsidRPr="009302B4">
              <w:rPr>
                <w:b/>
                <w:bCs/>
                <w:sz w:val="16"/>
                <w:szCs w:val="16"/>
              </w:rPr>
              <w:t>2573,72</w:t>
            </w:r>
          </w:p>
        </w:tc>
      </w:tr>
      <w:tr w:rsidR="009302B4" w:rsidRPr="00302DAE" w14:paraId="1691F593" w14:textId="77777777" w:rsidTr="000A4C72">
        <w:trPr>
          <w:trHeight w:val="50"/>
          <w:jc w:val="center"/>
        </w:trPr>
        <w:tc>
          <w:tcPr>
            <w:tcW w:w="2825" w:type="dxa"/>
            <w:vMerge/>
            <w:shd w:val="clear" w:color="auto" w:fill="auto"/>
          </w:tcPr>
          <w:p w14:paraId="7DBF339F" w14:textId="77777777" w:rsidR="009302B4" w:rsidRPr="00302DAE" w:rsidRDefault="009302B4" w:rsidP="009302B4">
            <w:pPr>
              <w:rPr>
                <w:sz w:val="16"/>
                <w:szCs w:val="16"/>
              </w:rPr>
            </w:pPr>
          </w:p>
        </w:tc>
        <w:tc>
          <w:tcPr>
            <w:tcW w:w="2833" w:type="dxa"/>
            <w:tcBorders>
              <w:bottom w:val="single" w:sz="4" w:space="0" w:color="auto"/>
            </w:tcBorders>
            <w:shd w:val="clear" w:color="auto" w:fill="auto"/>
          </w:tcPr>
          <w:p w14:paraId="2B2C55A5" w14:textId="77777777" w:rsidR="009302B4" w:rsidRPr="00302DAE" w:rsidRDefault="009302B4" w:rsidP="009302B4">
            <w:pPr>
              <w:rPr>
                <w:sz w:val="16"/>
                <w:szCs w:val="16"/>
              </w:rPr>
            </w:pPr>
            <w:r w:rsidRPr="00302DAE">
              <w:rPr>
                <w:sz w:val="16"/>
                <w:szCs w:val="16"/>
              </w:rPr>
              <w:t>Łubianka</w:t>
            </w:r>
          </w:p>
        </w:tc>
        <w:tc>
          <w:tcPr>
            <w:tcW w:w="2417" w:type="dxa"/>
            <w:tcBorders>
              <w:bottom w:val="single" w:sz="4" w:space="0" w:color="auto"/>
            </w:tcBorders>
            <w:shd w:val="clear" w:color="auto" w:fill="auto"/>
          </w:tcPr>
          <w:p w14:paraId="5EDE7095" w14:textId="77777777" w:rsidR="009302B4" w:rsidRPr="009302B4" w:rsidRDefault="009302B4" w:rsidP="009302B4">
            <w:pPr>
              <w:jc w:val="center"/>
              <w:rPr>
                <w:b/>
                <w:bCs/>
                <w:sz w:val="16"/>
                <w:szCs w:val="16"/>
              </w:rPr>
            </w:pPr>
            <w:r w:rsidRPr="009302B4">
              <w:rPr>
                <w:b/>
                <w:bCs/>
                <w:sz w:val="16"/>
                <w:szCs w:val="16"/>
              </w:rPr>
              <w:t>8641,19</w:t>
            </w:r>
          </w:p>
        </w:tc>
      </w:tr>
      <w:tr w:rsidR="009302B4" w:rsidRPr="00302DAE" w14:paraId="60A24F66" w14:textId="77777777" w:rsidTr="000A4C72">
        <w:trPr>
          <w:trHeight w:val="50"/>
          <w:jc w:val="center"/>
        </w:trPr>
        <w:tc>
          <w:tcPr>
            <w:tcW w:w="2825" w:type="dxa"/>
            <w:vMerge/>
            <w:shd w:val="clear" w:color="auto" w:fill="auto"/>
          </w:tcPr>
          <w:p w14:paraId="7886BC06" w14:textId="77777777" w:rsidR="009302B4" w:rsidRPr="00302DAE" w:rsidRDefault="009302B4" w:rsidP="009302B4">
            <w:pPr>
              <w:rPr>
                <w:sz w:val="16"/>
                <w:szCs w:val="16"/>
              </w:rPr>
            </w:pPr>
          </w:p>
        </w:tc>
        <w:tc>
          <w:tcPr>
            <w:tcW w:w="2833" w:type="dxa"/>
            <w:tcBorders>
              <w:bottom w:val="single" w:sz="4" w:space="0" w:color="auto"/>
            </w:tcBorders>
            <w:shd w:val="clear" w:color="auto" w:fill="auto"/>
          </w:tcPr>
          <w:p w14:paraId="63E83826" w14:textId="77777777" w:rsidR="009302B4" w:rsidRPr="00302DAE" w:rsidRDefault="009302B4" w:rsidP="009302B4">
            <w:pPr>
              <w:rPr>
                <w:sz w:val="16"/>
                <w:szCs w:val="16"/>
              </w:rPr>
            </w:pPr>
            <w:r w:rsidRPr="00302DAE">
              <w:rPr>
                <w:sz w:val="16"/>
                <w:szCs w:val="16"/>
              </w:rPr>
              <w:t>Przeczno</w:t>
            </w:r>
          </w:p>
        </w:tc>
        <w:tc>
          <w:tcPr>
            <w:tcW w:w="2417" w:type="dxa"/>
            <w:tcBorders>
              <w:bottom w:val="single" w:sz="4" w:space="0" w:color="auto"/>
            </w:tcBorders>
            <w:shd w:val="clear" w:color="auto" w:fill="auto"/>
          </w:tcPr>
          <w:p w14:paraId="5EBF0150" w14:textId="77777777" w:rsidR="009302B4" w:rsidRPr="009302B4" w:rsidRDefault="009302B4" w:rsidP="009302B4">
            <w:pPr>
              <w:jc w:val="center"/>
              <w:rPr>
                <w:b/>
                <w:bCs/>
                <w:sz w:val="16"/>
                <w:szCs w:val="16"/>
              </w:rPr>
            </w:pPr>
            <w:r w:rsidRPr="009302B4">
              <w:rPr>
                <w:b/>
                <w:bCs/>
                <w:sz w:val="16"/>
                <w:szCs w:val="16"/>
              </w:rPr>
              <w:t>4530,01</w:t>
            </w:r>
          </w:p>
        </w:tc>
      </w:tr>
      <w:tr w:rsidR="009302B4" w:rsidRPr="00302DAE" w14:paraId="60975FB5" w14:textId="77777777" w:rsidTr="000A4C72">
        <w:trPr>
          <w:trHeight w:val="50"/>
          <w:jc w:val="center"/>
        </w:trPr>
        <w:tc>
          <w:tcPr>
            <w:tcW w:w="2825" w:type="dxa"/>
            <w:vMerge/>
            <w:shd w:val="clear" w:color="auto" w:fill="auto"/>
          </w:tcPr>
          <w:p w14:paraId="4DCCE720" w14:textId="77777777" w:rsidR="009302B4" w:rsidRPr="00302DAE" w:rsidRDefault="009302B4" w:rsidP="009302B4">
            <w:pPr>
              <w:rPr>
                <w:sz w:val="16"/>
                <w:szCs w:val="16"/>
              </w:rPr>
            </w:pPr>
          </w:p>
        </w:tc>
        <w:tc>
          <w:tcPr>
            <w:tcW w:w="2833" w:type="dxa"/>
            <w:tcBorders>
              <w:bottom w:val="single" w:sz="4" w:space="0" w:color="auto"/>
            </w:tcBorders>
            <w:shd w:val="clear" w:color="auto" w:fill="auto"/>
          </w:tcPr>
          <w:p w14:paraId="48CBA61E" w14:textId="77777777" w:rsidR="009302B4" w:rsidRPr="00302DAE" w:rsidRDefault="009302B4" w:rsidP="009302B4">
            <w:pPr>
              <w:rPr>
                <w:sz w:val="16"/>
                <w:szCs w:val="16"/>
              </w:rPr>
            </w:pPr>
            <w:r w:rsidRPr="00302DAE">
              <w:rPr>
                <w:sz w:val="16"/>
                <w:szCs w:val="16"/>
              </w:rPr>
              <w:t>Dębiny</w:t>
            </w:r>
          </w:p>
        </w:tc>
        <w:tc>
          <w:tcPr>
            <w:tcW w:w="2417" w:type="dxa"/>
            <w:tcBorders>
              <w:bottom w:val="single" w:sz="4" w:space="0" w:color="auto"/>
            </w:tcBorders>
            <w:shd w:val="clear" w:color="auto" w:fill="auto"/>
          </w:tcPr>
          <w:p w14:paraId="47B0B187" w14:textId="77777777" w:rsidR="009302B4" w:rsidRPr="009302B4" w:rsidRDefault="009302B4" w:rsidP="009302B4">
            <w:pPr>
              <w:jc w:val="center"/>
              <w:rPr>
                <w:b/>
                <w:bCs/>
                <w:sz w:val="16"/>
                <w:szCs w:val="16"/>
              </w:rPr>
            </w:pPr>
            <w:r w:rsidRPr="009302B4">
              <w:rPr>
                <w:b/>
                <w:bCs/>
                <w:sz w:val="16"/>
                <w:szCs w:val="16"/>
              </w:rPr>
              <w:t>2956,38</w:t>
            </w:r>
          </w:p>
        </w:tc>
      </w:tr>
      <w:tr w:rsidR="009302B4" w:rsidRPr="00302DAE" w14:paraId="0154C082" w14:textId="77777777" w:rsidTr="000A4C72">
        <w:trPr>
          <w:trHeight w:val="50"/>
          <w:jc w:val="center"/>
        </w:trPr>
        <w:tc>
          <w:tcPr>
            <w:tcW w:w="2825" w:type="dxa"/>
            <w:vMerge/>
            <w:tcBorders>
              <w:bottom w:val="single" w:sz="4" w:space="0" w:color="auto"/>
            </w:tcBorders>
            <w:shd w:val="clear" w:color="auto" w:fill="auto"/>
          </w:tcPr>
          <w:p w14:paraId="2A3F9087" w14:textId="77777777" w:rsidR="009302B4" w:rsidRPr="00302DAE" w:rsidRDefault="009302B4" w:rsidP="009302B4">
            <w:pPr>
              <w:rPr>
                <w:sz w:val="16"/>
                <w:szCs w:val="16"/>
              </w:rPr>
            </w:pPr>
          </w:p>
        </w:tc>
        <w:tc>
          <w:tcPr>
            <w:tcW w:w="2833" w:type="dxa"/>
            <w:tcBorders>
              <w:bottom w:val="single" w:sz="4" w:space="0" w:color="auto"/>
            </w:tcBorders>
            <w:shd w:val="clear" w:color="auto" w:fill="auto"/>
          </w:tcPr>
          <w:p w14:paraId="6398427D" w14:textId="77777777" w:rsidR="009302B4" w:rsidRPr="00302DAE" w:rsidRDefault="009302B4" w:rsidP="009302B4">
            <w:pPr>
              <w:rPr>
                <w:sz w:val="16"/>
                <w:szCs w:val="16"/>
              </w:rPr>
            </w:pPr>
            <w:r w:rsidRPr="00302DAE">
              <w:rPr>
                <w:sz w:val="16"/>
                <w:szCs w:val="16"/>
              </w:rPr>
              <w:t>Wybcz</w:t>
            </w:r>
          </w:p>
        </w:tc>
        <w:tc>
          <w:tcPr>
            <w:tcW w:w="2417" w:type="dxa"/>
            <w:tcBorders>
              <w:bottom w:val="single" w:sz="4" w:space="0" w:color="auto"/>
            </w:tcBorders>
            <w:shd w:val="clear" w:color="auto" w:fill="auto"/>
          </w:tcPr>
          <w:p w14:paraId="633B9F22" w14:textId="77777777" w:rsidR="009302B4" w:rsidRPr="009302B4" w:rsidRDefault="009302B4" w:rsidP="009302B4">
            <w:pPr>
              <w:jc w:val="center"/>
              <w:rPr>
                <w:b/>
                <w:bCs/>
                <w:sz w:val="16"/>
                <w:szCs w:val="16"/>
              </w:rPr>
            </w:pPr>
            <w:r w:rsidRPr="009302B4">
              <w:rPr>
                <w:b/>
                <w:bCs/>
                <w:sz w:val="16"/>
                <w:szCs w:val="16"/>
              </w:rPr>
              <w:t>3128,80</w:t>
            </w:r>
          </w:p>
        </w:tc>
      </w:tr>
      <w:tr w:rsidR="009302B4" w:rsidRPr="00302DAE" w14:paraId="0C9B3792" w14:textId="77777777" w:rsidTr="000A4C72">
        <w:trPr>
          <w:trHeight w:val="50"/>
          <w:jc w:val="center"/>
        </w:trPr>
        <w:tc>
          <w:tcPr>
            <w:tcW w:w="2825" w:type="dxa"/>
            <w:vMerge w:val="restart"/>
            <w:shd w:val="clear" w:color="auto" w:fill="auto"/>
            <w:vAlign w:val="center"/>
          </w:tcPr>
          <w:p w14:paraId="2B69F6F2" w14:textId="77777777" w:rsidR="009302B4" w:rsidRPr="00302DAE" w:rsidRDefault="009302B4" w:rsidP="009302B4">
            <w:pPr>
              <w:rPr>
                <w:sz w:val="16"/>
                <w:szCs w:val="16"/>
              </w:rPr>
            </w:pPr>
            <w:r w:rsidRPr="00302DAE">
              <w:rPr>
                <w:sz w:val="16"/>
                <w:szCs w:val="16"/>
              </w:rPr>
              <w:t>554 Orzechowo - Kikół</w:t>
            </w:r>
          </w:p>
        </w:tc>
        <w:tc>
          <w:tcPr>
            <w:tcW w:w="2833" w:type="dxa"/>
            <w:tcBorders>
              <w:bottom w:val="single" w:sz="4" w:space="0" w:color="auto"/>
            </w:tcBorders>
            <w:shd w:val="clear" w:color="auto" w:fill="auto"/>
          </w:tcPr>
          <w:p w14:paraId="1B3372D7" w14:textId="77777777" w:rsidR="009302B4" w:rsidRPr="00302DAE" w:rsidRDefault="009302B4" w:rsidP="009302B4">
            <w:pPr>
              <w:rPr>
                <w:sz w:val="16"/>
                <w:szCs w:val="16"/>
              </w:rPr>
            </w:pPr>
            <w:r w:rsidRPr="00302DAE">
              <w:rPr>
                <w:sz w:val="16"/>
                <w:szCs w:val="16"/>
              </w:rPr>
              <w:t>Sierakowo</w:t>
            </w:r>
          </w:p>
        </w:tc>
        <w:tc>
          <w:tcPr>
            <w:tcW w:w="2417" w:type="dxa"/>
            <w:tcBorders>
              <w:bottom w:val="single" w:sz="4" w:space="0" w:color="auto"/>
            </w:tcBorders>
            <w:shd w:val="clear" w:color="auto" w:fill="auto"/>
          </w:tcPr>
          <w:p w14:paraId="1FC967AE" w14:textId="77777777" w:rsidR="009302B4" w:rsidRPr="009302B4" w:rsidRDefault="009302B4" w:rsidP="009302B4">
            <w:pPr>
              <w:jc w:val="center"/>
              <w:rPr>
                <w:b/>
                <w:bCs/>
                <w:sz w:val="16"/>
                <w:szCs w:val="16"/>
              </w:rPr>
            </w:pPr>
            <w:r w:rsidRPr="009302B4">
              <w:rPr>
                <w:b/>
                <w:bCs/>
                <w:sz w:val="16"/>
                <w:szCs w:val="16"/>
              </w:rPr>
              <w:t>1949,34</w:t>
            </w:r>
          </w:p>
        </w:tc>
      </w:tr>
      <w:tr w:rsidR="009302B4" w:rsidRPr="00302DAE" w14:paraId="725649EA" w14:textId="77777777" w:rsidTr="000A4C72">
        <w:trPr>
          <w:trHeight w:val="50"/>
          <w:jc w:val="center"/>
        </w:trPr>
        <w:tc>
          <w:tcPr>
            <w:tcW w:w="2825" w:type="dxa"/>
            <w:vMerge/>
            <w:shd w:val="clear" w:color="auto" w:fill="auto"/>
          </w:tcPr>
          <w:p w14:paraId="39AFA475" w14:textId="77777777" w:rsidR="009302B4" w:rsidRPr="00302DAE" w:rsidRDefault="009302B4" w:rsidP="009302B4">
            <w:pPr>
              <w:rPr>
                <w:sz w:val="16"/>
                <w:szCs w:val="16"/>
              </w:rPr>
            </w:pPr>
          </w:p>
        </w:tc>
        <w:tc>
          <w:tcPr>
            <w:tcW w:w="2833" w:type="dxa"/>
            <w:tcBorders>
              <w:bottom w:val="single" w:sz="4" w:space="0" w:color="auto"/>
            </w:tcBorders>
            <w:shd w:val="clear" w:color="auto" w:fill="auto"/>
          </w:tcPr>
          <w:p w14:paraId="2244F87B" w14:textId="77777777" w:rsidR="009302B4" w:rsidRPr="00302DAE" w:rsidRDefault="009302B4" w:rsidP="009302B4">
            <w:pPr>
              <w:rPr>
                <w:sz w:val="16"/>
                <w:szCs w:val="16"/>
              </w:rPr>
            </w:pPr>
            <w:r w:rsidRPr="00302DAE">
              <w:rPr>
                <w:sz w:val="16"/>
                <w:szCs w:val="16"/>
              </w:rPr>
              <w:t>Kowalewo Pomorskie</w:t>
            </w:r>
          </w:p>
        </w:tc>
        <w:tc>
          <w:tcPr>
            <w:tcW w:w="2417" w:type="dxa"/>
            <w:tcBorders>
              <w:bottom w:val="single" w:sz="4" w:space="0" w:color="auto"/>
            </w:tcBorders>
            <w:shd w:val="clear" w:color="auto" w:fill="auto"/>
          </w:tcPr>
          <w:p w14:paraId="4AFD4BEB" w14:textId="77777777" w:rsidR="009302B4" w:rsidRPr="009302B4" w:rsidRDefault="009302B4" w:rsidP="009302B4">
            <w:pPr>
              <w:jc w:val="center"/>
              <w:rPr>
                <w:b/>
                <w:bCs/>
                <w:sz w:val="16"/>
                <w:szCs w:val="16"/>
              </w:rPr>
            </w:pPr>
            <w:r w:rsidRPr="009302B4">
              <w:rPr>
                <w:b/>
                <w:bCs/>
                <w:sz w:val="16"/>
                <w:szCs w:val="16"/>
              </w:rPr>
              <w:t>5884,07</w:t>
            </w:r>
          </w:p>
        </w:tc>
      </w:tr>
      <w:tr w:rsidR="009302B4" w:rsidRPr="00302DAE" w14:paraId="149A8D71" w14:textId="77777777" w:rsidTr="000A4C72">
        <w:trPr>
          <w:trHeight w:val="50"/>
          <w:jc w:val="center"/>
        </w:trPr>
        <w:tc>
          <w:tcPr>
            <w:tcW w:w="2825" w:type="dxa"/>
            <w:vMerge/>
            <w:shd w:val="clear" w:color="auto" w:fill="auto"/>
          </w:tcPr>
          <w:p w14:paraId="735E8426" w14:textId="77777777" w:rsidR="009302B4" w:rsidRPr="00302DAE" w:rsidRDefault="009302B4" w:rsidP="009302B4">
            <w:pPr>
              <w:rPr>
                <w:sz w:val="16"/>
                <w:szCs w:val="16"/>
              </w:rPr>
            </w:pPr>
          </w:p>
        </w:tc>
        <w:tc>
          <w:tcPr>
            <w:tcW w:w="2833" w:type="dxa"/>
            <w:tcBorders>
              <w:bottom w:val="single" w:sz="4" w:space="0" w:color="auto"/>
            </w:tcBorders>
            <w:shd w:val="clear" w:color="auto" w:fill="auto"/>
          </w:tcPr>
          <w:p w14:paraId="0C00A69C" w14:textId="77777777" w:rsidR="009302B4" w:rsidRPr="00302DAE" w:rsidRDefault="009302B4" w:rsidP="009302B4">
            <w:pPr>
              <w:rPr>
                <w:sz w:val="16"/>
                <w:szCs w:val="16"/>
              </w:rPr>
            </w:pPr>
            <w:r w:rsidRPr="00302DAE">
              <w:rPr>
                <w:sz w:val="16"/>
                <w:szCs w:val="16"/>
              </w:rPr>
              <w:t>Frydrychowo</w:t>
            </w:r>
          </w:p>
        </w:tc>
        <w:tc>
          <w:tcPr>
            <w:tcW w:w="2417" w:type="dxa"/>
            <w:tcBorders>
              <w:bottom w:val="single" w:sz="4" w:space="0" w:color="auto"/>
            </w:tcBorders>
            <w:shd w:val="clear" w:color="auto" w:fill="auto"/>
          </w:tcPr>
          <w:p w14:paraId="10046B71" w14:textId="77777777" w:rsidR="009302B4" w:rsidRPr="009302B4" w:rsidRDefault="009302B4" w:rsidP="009302B4">
            <w:pPr>
              <w:jc w:val="center"/>
              <w:rPr>
                <w:b/>
                <w:bCs/>
                <w:sz w:val="16"/>
                <w:szCs w:val="16"/>
              </w:rPr>
            </w:pPr>
            <w:r w:rsidRPr="009302B4">
              <w:rPr>
                <w:b/>
                <w:bCs/>
                <w:sz w:val="16"/>
                <w:szCs w:val="16"/>
              </w:rPr>
              <w:t>2398,31</w:t>
            </w:r>
          </w:p>
        </w:tc>
      </w:tr>
      <w:tr w:rsidR="009302B4" w:rsidRPr="00302DAE" w14:paraId="56DB2295" w14:textId="77777777" w:rsidTr="000A4C72">
        <w:trPr>
          <w:trHeight w:val="50"/>
          <w:jc w:val="center"/>
        </w:trPr>
        <w:tc>
          <w:tcPr>
            <w:tcW w:w="2825" w:type="dxa"/>
            <w:vMerge/>
            <w:shd w:val="clear" w:color="auto" w:fill="auto"/>
          </w:tcPr>
          <w:p w14:paraId="0830F528" w14:textId="77777777" w:rsidR="009302B4" w:rsidRPr="00302DAE" w:rsidRDefault="009302B4" w:rsidP="009302B4">
            <w:pPr>
              <w:rPr>
                <w:sz w:val="16"/>
                <w:szCs w:val="16"/>
              </w:rPr>
            </w:pPr>
          </w:p>
        </w:tc>
        <w:tc>
          <w:tcPr>
            <w:tcW w:w="2833" w:type="dxa"/>
            <w:shd w:val="clear" w:color="auto" w:fill="auto"/>
          </w:tcPr>
          <w:p w14:paraId="5939AF7C" w14:textId="77777777" w:rsidR="009302B4" w:rsidRPr="00302DAE" w:rsidRDefault="009302B4" w:rsidP="009302B4">
            <w:pPr>
              <w:rPr>
                <w:sz w:val="16"/>
                <w:szCs w:val="16"/>
              </w:rPr>
            </w:pPr>
            <w:r w:rsidRPr="00302DAE">
              <w:rPr>
                <w:sz w:val="16"/>
                <w:szCs w:val="16"/>
              </w:rPr>
              <w:t>Napole</w:t>
            </w:r>
          </w:p>
        </w:tc>
        <w:tc>
          <w:tcPr>
            <w:tcW w:w="2417" w:type="dxa"/>
            <w:shd w:val="clear" w:color="auto" w:fill="auto"/>
          </w:tcPr>
          <w:p w14:paraId="150E0B7B" w14:textId="77777777" w:rsidR="009302B4" w:rsidRPr="009302B4" w:rsidRDefault="009302B4" w:rsidP="009302B4">
            <w:pPr>
              <w:jc w:val="center"/>
              <w:rPr>
                <w:b/>
                <w:bCs/>
                <w:sz w:val="16"/>
                <w:szCs w:val="16"/>
              </w:rPr>
            </w:pPr>
            <w:r w:rsidRPr="009302B4">
              <w:rPr>
                <w:b/>
                <w:bCs/>
                <w:sz w:val="16"/>
                <w:szCs w:val="16"/>
              </w:rPr>
              <w:t>3658,63</w:t>
            </w:r>
          </w:p>
        </w:tc>
      </w:tr>
      <w:tr w:rsidR="009302B4" w:rsidRPr="00302DAE" w14:paraId="4321DC2E" w14:textId="77777777" w:rsidTr="000A4C72">
        <w:trPr>
          <w:trHeight w:val="54"/>
          <w:jc w:val="center"/>
        </w:trPr>
        <w:tc>
          <w:tcPr>
            <w:tcW w:w="2825" w:type="dxa"/>
            <w:vMerge/>
            <w:shd w:val="clear" w:color="auto" w:fill="auto"/>
          </w:tcPr>
          <w:p w14:paraId="2FCA911C" w14:textId="77777777" w:rsidR="009302B4" w:rsidRPr="00302DAE" w:rsidRDefault="009302B4" w:rsidP="009302B4">
            <w:pPr>
              <w:rPr>
                <w:sz w:val="16"/>
                <w:szCs w:val="16"/>
              </w:rPr>
            </w:pPr>
          </w:p>
        </w:tc>
        <w:tc>
          <w:tcPr>
            <w:tcW w:w="2833" w:type="dxa"/>
            <w:tcBorders>
              <w:bottom w:val="single" w:sz="4" w:space="0" w:color="auto"/>
            </w:tcBorders>
            <w:shd w:val="clear" w:color="auto" w:fill="auto"/>
          </w:tcPr>
          <w:p w14:paraId="092DB6FE" w14:textId="77777777" w:rsidR="009302B4" w:rsidRPr="00302DAE" w:rsidRDefault="009302B4" w:rsidP="009302B4">
            <w:pPr>
              <w:rPr>
                <w:sz w:val="16"/>
                <w:szCs w:val="16"/>
              </w:rPr>
            </w:pPr>
            <w:r w:rsidRPr="00302DAE">
              <w:rPr>
                <w:sz w:val="16"/>
                <w:szCs w:val="16"/>
              </w:rPr>
              <w:t>Ostrowite</w:t>
            </w:r>
          </w:p>
        </w:tc>
        <w:tc>
          <w:tcPr>
            <w:tcW w:w="2417" w:type="dxa"/>
            <w:tcBorders>
              <w:bottom w:val="single" w:sz="4" w:space="0" w:color="auto"/>
            </w:tcBorders>
            <w:shd w:val="clear" w:color="auto" w:fill="auto"/>
          </w:tcPr>
          <w:p w14:paraId="39D1DD41" w14:textId="77777777" w:rsidR="009302B4" w:rsidRPr="009302B4" w:rsidRDefault="009302B4" w:rsidP="009302B4">
            <w:pPr>
              <w:jc w:val="center"/>
              <w:rPr>
                <w:b/>
                <w:bCs/>
                <w:sz w:val="16"/>
                <w:szCs w:val="16"/>
              </w:rPr>
            </w:pPr>
            <w:r w:rsidRPr="009302B4">
              <w:rPr>
                <w:b/>
                <w:bCs/>
                <w:sz w:val="16"/>
                <w:szCs w:val="16"/>
              </w:rPr>
              <w:t>3753,19</w:t>
            </w:r>
          </w:p>
        </w:tc>
      </w:tr>
      <w:tr w:rsidR="009302B4" w:rsidRPr="00302DAE" w14:paraId="3EFB455E" w14:textId="77777777" w:rsidTr="000A4C72">
        <w:trPr>
          <w:trHeight w:val="50"/>
          <w:jc w:val="center"/>
        </w:trPr>
        <w:tc>
          <w:tcPr>
            <w:tcW w:w="2825" w:type="dxa"/>
            <w:vMerge/>
            <w:shd w:val="clear" w:color="auto" w:fill="auto"/>
          </w:tcPr>
          <w:p w14:paraId="0508BB30" w14:textId="77777777" w:rsidR="009302B4" w:rsidRPr="00302DAE" w:rsidRDefault="009302B4" w:rsidP="009302B4">
            <w:pPr>
              <w:rPr>
                <w:sz w:val="16"/>
                <w:szCs w:val="16"/>
              </w:rPr>
            </w:pPr>
          </w:p>
        </w:tc>
        <w:tc>
          <w:tcPr>
            <w:tcW w:w="2833" w:type="dxa"/>
            <w:tcBorders>
              <w:bottom w:val="single" w:sz="4" w:space="0" w:color="auto"/>
            </w:tcBorders>
            <w:shd w:val="clear" w:color="auto" w:fill="auto"/>
          </w:tcPr>
          <w:p w14:paraId="3B01D82F" w14:textId="77777777" w:rsidR="009302B4" w:rsidRPr="00302DAE" w:rsidRDefault="009302B4" w:rsidP="009302B4">
            <w:pPr>
              <w:rPr>
                <w:sz w:val="16"/>
                <w:szCs w:val="16"/>
              </w:rPr>
            </w:pPr>
            <w:r w:rsidRPr="00302DAE">
              <w:rPr>
                <w:sz w:val="16"/>
                <w:szCs w:val="16"/>
              </w:rPr>
              <w:t>Poćwiardowo</w:t>
            </w:r>
          </w:p>
        </w:tc>
        <w:tc>
          <w:tcPr>
            <w:tcW w:w="2417" w:type="dxa"/>
            <w:tcBorders>
              <w:bottom w:val="single" w:sz="4" w:space="0" w:color="auto"/>
            </w:tcBorders>
            <w:shd w:val="clear" w:color="auto" w:fill="auto"/>
          </w:tcPr>
          <w:p w14:paraId="50CF624F" w14:textId="77777777" w:rsidR="009302B4" w:rsidRPr="009302B4" w:rsidRDefault="009302B4" w:rsidP="009302B4">
            <w:pPr>
              <w:jc w:val="center"/>
              <w:rPr>
                <w:b/>
                <w:bCs/>
                <w:sz w:val="16"/>
                <w:szCs w:val="16"/>
              </w:rPr>
            </w:pPr>
            <w:r w:rsidRPr="009302B4">
              <w:rPr>
                <w:b/>
                <w:bCs/>
                <w:sz w:val="16"/>
                <w:szCs w:val="16"/>
              </w:rPr>
              <w:t>4970,0</w:t>
            </w:r>
          </w:p>
        </w:tc>
      </w:tr>
      <w:tr w:rsidR="009302B4" w:rsidRPr="00302DAE" w14:paraId="635FA2E6" w14:textId="77777777" w:rsidTr="000A4C72">
        <w:trPr>
          <w:trHeight w:val="50"/>
          <w:jc w:val="center"/>
        </w:trPr>
        <w:tc>
          <w:tcPr>
            <w:tcW w:w="2825" w:type="dxa"/>
            <w:vMerge/>
            <w:shd w:val="clear" w:color="auto" w:fill="auto"/>
          </w:tcPr>
          <w:p w14:paraId="48A10ABA" w14:textId="77777777" w:rsidR="009302B4" w:rsidRPr="00302DAE" w:rsidRDefault="009302B4" w:rsidP="009302B4">
            <w:pPr>
              <w:rPr>
                <w:sz w:val="16"/>
                <w:szCs w:val="16"/>
              </w:rPr>
            </w:pPr>
          </w:p>
        </w:tc>
        <w:tc>
          <w:tcPr>
            <w:tcW w:w="2833" w:type="dxa"/>
            <w:tcBorders>
              <w:bottom w:val="single" w:sz="4" w:space="0" w:color="auto"/>
            </w:tcBorders>
            <w:shd w:val="clear" w:color="auto" w:fill="auto"/>
          </w:tcPr>
          <w:p w14:paraId="65256AC5" w14:textId="77777777" w:rsidR="009302B4" w:rsidRPr="00302DAE" w:rsidRDefault="009302B4" w:rsidP="009302B4">
            <w:pPr>
              <w:rPr>
                <w:sz w:val="16"/>
                <w:szCs w:val="16"/>
              </w:rPr>
            </w:pPr>
            <w:r w:rsidRPr="00302DAE">
              <w:rPr>
                <w:sz w:val="16"/>
                <w:szCs w:val="16"/>
              </w:rPr>
              <w:t>Podzamek Golubski</w:t>
            </w:r>
          </w:p>
        </w:tc>
        <w:tc>
          <w:tcPr>
            <w:tcW w:w="2417" w:type="dxa"/>
            <w:tcBorders>
              <w:bottom w:val="single" w:sz="4" w:space="0" w:color="auto"/>
            </w:tcBorders>
            <w:shd w:val="clear" w:color="auto" w:fill="auto"/>
          </w:tcPr>
          <w:p w14:paraId="677DE24D" w14:textId="77777777" w:rsidR="009302B4" w:rsidRPr="009302B4" w:rsidRDefault="009302B4" w:rsidP="009302B4">
            <w:pPr>
              <w:jc w:val="center"/>
              <w:rPr>
                <w:b/>
                <w:bCs/>
                <w:sz w:val="16"/>
                <w:szCs w:val="16"/>
              </w:rPr>
            </w:pPr>
            <w:r w:rsidRPr="009302B4">
              <w:rPr>
                <w:b/>
                <w:bCs/>
                <w:sz w:val="16"/>
                <w:szCs w:val="16"/>
              </w:rPr>
              <w:t>1520,0</w:t>
            </w:r>
          </w:p>
        </w:tc>
      </w:tr>
      <w:tr w:rsidR="009302B4" w:rsidRPr="00302DAE" w14:paraId="1FE9252A" w14:textId="77777777" w:rsidTr="000A4C72">
        <w:trPr>
          <w:trHeight w:val="50"/>
          <w:jc w:val="center"/>
        </w:trPr>
        <w:tc>
          <w:tcPr>
            <w:tcW w:w="2825" w:type="dxa"/>
            <w:vMerge/>
            <w:shd w:val="clear" w:color="auto" w:fill="auto"/>
          </w:tcPr>
          <w:p w14:paraId="66F94637" w14:textId="77777777" w:rsidR="009302B4" w:rsidRPr="00302DAE" w:rsidRDefault="009302B4" w:rsidP="009302B4">
            <w:pPr>
              <w:rPr>
                <w:sz w:val="16"/>
                <w:szCs w:val="16"/>
              </w:rPr>
            </w:pPr>
          </w:p>
        </w:tc>
        <w:tc>
          <w:tcPr>
            <w:tcW w:w="2833" w:type="dxa"/>
            <w:tcBorders>
              <w:bottom w:val="single" w:sz="4" w:space="0" w:color="auto"/>
            </w:tcBorders>
            <w:shd w:val="clear" w:color="auto" w:fill="auto"/>
          </w:tcPr>
          <w:p w14:paraId="0407A512" w14:textId="77777777" w:rsidR="009302B4" w:rsidRPr="00302DAE" w:rsidRDefault="009302B4" w:rsidP="009302B4">
            <w:pPr>
              <w:rPr>
                <w:sz w:val="16"/>
                <w:szCs w:val="16"/>
              </w:rPr>
            </w:pPr>
            <w:r w:rsidRPr="00302DAE">
              <w:rPr>
                <w:sz w:val="16"/>
                <w:szCs w:val="16"/>
              </w:rPr>
              <w:t>Golub Dobrzyń</w:t>
            </w:r>
          </w:p>
        </w:tc>
        <w:tc>
          <w:tcPr>
            <w:tcW w:w="2417" w:type="dxa"/>
            <w:tcBorders>
              <w:bottom w:val="single" w:sz="4" w:space="0" w:color="auto"/>
            </w:tcBorders>
            <w:shd w:val="clear" w:color="auto" w:fill="auto"/>
          </w:tcPr>
          <w:p w14:paraId="34544508" w14:textId="77777777" w:rsidR="009302B4" w:rsidRPr="009302B4" w:rsidRDefault="009302B4" w:rsidP="009302B4">
            <w:pPr>
              <w:jc w:val="center"/>
              <w:rPr>
                <w:b/>
                <w:bCs/>
                <w:sz w:val="16"/>
                <w:szCs w:val="16"/>
              </w:rPr>
            </w:pPr>
            <w:r w:rsidRPr="009302B4">
              <w:rPr>
                <w:b/>
                <w:bCs/>
                <w:sz w:val="16"/>
                <w:szCs w:val="16"/>
              </w:rPr>
              <w:t>6113,61</w:t>
            </w:r>
          </w:p>
        </w:tc>
      </w:tr>
      <w:tr w:rsidR="009302B4" w:rsidRPr="00302DAE" w14:paraId="0830BA2A" w14:textId="77777777" w:rsidTr="000A4C72">
        <w:trPr>
          <w:trHeight w:val="50"/>
          <w:jc w:val="center"/>
        </w:trPr>
        <w:tc>
          <w:tcPr>
            <w:tcW w:w="2825" w:type="dxa"/>
            <w:vMerge/>
            <w:shd w:val="clear" w:color="auto" w:fill="auto"/>
          </w:tcPr>
          <w:p w14:paraId="4E438D41" w14:textId="77777777" w:rsidR="009302B4" w:rsidRPr="00302DAE" w:rsidRDefault="009302B4" w:rsidP="009302B4">
            <w:pPr>
              <w:rPr>
                <w:sz w:val="16"/>
                <w:szCs w:val="16"/>
              </w:rPr>
            </w:pPr>
          </w:p>
        </w:tc>
        <w:tc>
          <w:tcPr>
            <w:tcW w:w="2833" w:type="dxa"/>
            <w:tcBorders>
              <w:bottom w:val="single" w:sz="4" w:space="0" w:color="auto"/>
            </w:tcBorders>
            <w:shd w:val="clear" w:color="auto" w:fill="auto"/>
          </w:tcPr>
          <w:p w14:paraId="108EDE04" w14:textId="77777777" w:rsidR="009302B4" w:rsidRPr="00302DAE" w:rsidRDefault="009302B4" w:rsidP="009302B4">
            <w:pPr>
              <w:rPr>
                <w:sz w:val="16"/>
                <w:szCs w:val="16"/>
              </w:rPr>
            </w:pPr>
            <w:r w:rsidRPr="00302DAE">
              <w:rPr>
                <w:sz w:val="16"/>
                <w:szCs w:val="16"/>
              </w:rPr>
              <w:t>Zaręba</w:t>
            </w:r>
          </w:p>
        </w:tc>
        <w:tc>
          <w:tcPr>
            <w:tcW w:w="2417" w:type="dxa"/>
            <w:tcBorders>
              <w:bottom w:val="single" w:sz="4" w:space="0" w:color="auto"/>
            </w:tcBorders>
            <w:shd w:val="clear" w:color="auto" w:fill="auto"/>
          </w:tcPr>
          <w:p w14:paraId="53E80C67" w14:textId="77777777" w:rsidR="009302B4" w:rsidRPr="009302B4" w:rsidRDefault="009302B4" w:rsidP="009302B4">
            <w:pPr>
              <w:jc w:val="center"/>
              <w:rPr>
                <w:b/>
                <w:bCs/>
                <w:sz w:val="16"/>
                <w:szCs w:val="16"/>
              </w:rPr>
            </w:pPr>
            <w:r w:rsidRPr="009302B4">
              <w:rPr>
                <w:b/>
                <w:bCs/>
                <w:sz w:val="16"/>
                <w:szCs w:val="16"/>
              </w:rPr>
              <w:t>783,48</w:t>
            </w:r>
          </w:p>
        </w:tc>
      </w:tr>
      <w:tr w:rsidR="009302B4" w:rsidRPr="00302DAE" w14:paraId="15137F9C" w14:textId="77777777" w:rsidTr="000A4C72">
        <w:trPr>
          <w:trHeight w:val="50"/>
          <w:jc w:val="center"/>
        </w:trPr>
        <w:tc>
          <w:tcPr>
            <w:tcW w:w="2825" w:type="dxa"/>
            <w:vMerge/>
            <w:shd w:val="clear" w:color="auto" w:fill="auto"/>
          </w:tcPr>
          <w:p w14:paraId="5062A291" w14:textId="77777777" w:rsidR="009302B4" w:rsidRPr="00302DAE" w:rsidRDefault="009302B4" w:rsidP="009302B4">
            <w:pPr>
              <w:rPr>
                <w:sz w:val="16"/>
                <w:szCs w:val="16"/>
              </w:rPr>
            </w:pPr>
          </w:p>
        </w:tc>
        <w:tc>
          <w:tcPr>
            <w:tcW w:w="2833" w:type="dxa"/>
            <w:tcBorders>
              <w:bottom w:val="single" w:sz="4" w:space="0" w:color="auto"/>
            </w:tcBorders>
            <w:shd w:val="clear" w:color="auto" w:fill="auto"/>
          </w:tcPr>
          <w:p w14:paraId="73036F30" w14:textId="77777777" w:rsidR="009302B4" w:rsidRPr="00302DAE" w:rsidRDefault="009302B4" w:rsidP="009302B4">
            <w:pPr>
              <w:rPr>
                <w:sz w:val="16"/>
                <w:szCs w:val="16"/>
              </w:rPr>
            </w:pPr>
            <w:r w:rsidRPr="00302DAE">
              <w:rPr>
                <w:sz w:val="16"/>
                <w:szCs w:val="16"/>
              </w:rPr>
              <w:t>Węgiersk / Sitno</w:t>
            </w:r>
          </w:p>
        </w:tc>
        <w:tc>
          <w:tcPr>
            <w:tcW w:w="2417" w:type="dxa"/>
            <w:tcBorders>
              <w:bottom w:val="single" w:sz="4" w:space="0" w:color="auto"/>
            </w:tcBorders>
            <w:shd w:val="clear" w:color="auto" w:fill="auto"/>
          </w:tcPr>
          <w:p w14:paraId="65CD6E76" w14:textId="77777777" w:rsidR="009302B4" w:rsidRPr="009302B4" w:rsidRDefault="009302B4" w:rsidP="009302B4">
            <w:pPr>
              <w:jc w:val="center"/>
              <w:rPr>
                <w:b/>
                <w:bCs/>
                <w:sz w:val="16"/>
                <w:szCs w:val="16"/>
              </w:rPr>
            </w:pPr>
            <w:r w:rsidRPr="009302B4">
              <w:rPr>
                <w:b/>
                <w:bCs/>
                <w:sz w:val="16"/>
                <w:szCs w:val="16"/>
              </w:rPr>
              <w:t>203,73</w:t>
            </w:r>
          </w:p>
        </w:tc>
      </w:tr>
      <w:tr w:rsidR="009302B4" w:rsidRPr="00302DAE" w14:paraId="25E3ABE6" w14:textId="77777777" w:rsidTr="000A4C72">
        <w:trPr>
          <w:trHeight w:val="101"/>
          <w:jc w:val="center"/>
        </w:trPr>
        <w:tc>
          <w:tcPr>
            <w:tcW w:w="2825" w:type="dxa"/>
            <w:vMerge/>
            <w:shd w:val="clear" w:color="auto" w:fill="auto"/>
          </w:tcPr>
          <w:p w14:paraId="281335E0" w14:textId="77777777" w:rsidR="009302B4" w:rsidRPr="00302DAE" w:rsidRDefault="009302B4" w:rsidP="009302B4">
            <w:pPr>
              <w:rPr>
                <w:sz w:val="16"/>
                <w:szCs w:val="16"/>
              </w:rPr>
            </w:pPr>
          </w:p>
        </w:tc>
        <w:tc>
          <w:tcPr>
            <w:tcW w:w="2833" w:type="dxa"/>
            <w:shd w:val="clear" w:color="auto" w:fill="auto"/>
          </w:tcPr>
          <w:p w14:paraId="0406A0AE" w14:textId="77777777" w:rsidR="009302B4" w:rsidRPr="00302DAE" w:rsidRDefault="009302B4" w:rsidP="009302B4">
            <w:pPr>
              <w:rPr>
                <w:sz w:val="16"/>
                <w:szCs w:val="16"/>
              </w:rPr>
            </w:pPr>
            <w:r w:rsidRPr="00302DAE">
              <w:rPr>
                <w:sz w:val="16"/>
                <w:szCs w:val="16"/>
              </w:rPr>
              <w:t>Zbójno / Adamki</w:t>
            </w:r>
          </w:p>
        </w:tc>
        <w:tc>
          <w:tcPr>
            <w:tcW w:w="2417" w:type="dxa"/>
            <w:shd w:val="clear" w:color="auto" w:fill="auto"/>
          </w:tcPr>
          <w:p w14:paraId="0D4EDF92" w14:textId="77777777" w:rsidR="009302B4" w:rsidRPr="009302B4" w:rsidRDefault="009302B4" w:rsidP="009302B4">
            <w:pPr>
              <w:jc w:val="center"/>
              <w:rPr>
                <w:b/>
                <w:bCs/>
                <w:sz w:val="16"/>
                <w:szCs w:val="16"/>
              </w:rPr>
            </w:pPr>
            <w:r w:rsidRPr="009302B4">
              <w:rPr>
                <w:b/>
                <w:bCs/>
                <w:sz w:val="16"/>
                <w:szCs w:val="16"/>
              </w:rPr>
              <w:t>422,22</w:t>
            </w:r>
          </w:p>
        </w:tc>
      </w:tr>
      <w:tr w:rsidR="009302B4" w:rsidRPr="00302DAE" w14:paraId="3E7DF1D5" w14:textId="77777777" w:rsidTr="000A4C72">
        <w:trPr>
          <w:trHeight w:val="50"/>
          <w:jc w:val="center"/>
        </w:trPr>
        <w:tc>
          <w:tcPr>
            <w:tcW w:w="2825" w:type="dxa"/>
            <w:vMerge/>
            <w:shd w:val="clear" w:color="auto" w:fill="auto"/>
          </w:tcPr>
          <w:p w14:paraId="2A465173" w14:textId="77777777" w:rsidR="009302B4" w:rsidRPr="00302DAE" w:rsidRDefault="009302B4" w:rsidP="009302B4">
            <w:pPr>
              <w:rPr>
                <w:sz w:val="16"/>
                <w:szCs w:val="16"/>
              </w:rPr>
            </w:pPr>
          </w:p>
        </w:tc>
        <w:tc>
          <w:tcPr>
            <w:tcW w:w="2833" w:type="dxa"/>
            <w:tcBorders>
              <w:bottom w:val="single" w:sz="4" w:space="0" w:color="auto"/>
            </w:tcBorders>
            <w:shd w:val="clear" w:color="auto" w:fill="auto"/>
          </w:tcPr>
          <w:p w14:paraId="66AF79C6" w14:textId="77777777" w:rsidR="009302B4" w:rsidRPr="00302DAE" w:rsidRDefault="009302B4" w:rsidP="009302B4">
            <w:pPr>
              <w:rPr>
                <w:sz w:val="16"/>
                <w:szCs w:val="16"/>
              </w:rPr>
            </w:pPr>
            <w:r w:rsidRPr="00302DAE">
              <w:rPr>
                <w:sz w:val="16"/>
                <w:szCs w:val="16"/>
              </w:rPr>
              <w:t>Klonowo</w:t>
            </w:r>
          </w:p>
        </w:tc>
        <w:tc>
          <w:tcPr>
            <w:tcW w:w="2417" w:type="dxa"/>
            <w:tcBorders>
              <w:bottom w:val="single" w:sz="4" w:space="0" w:color="auto"/>
            </w:tcBorders>
            <w:shd w:val="clear" w:color="auto" w:fill="auto"/>
          </w:tcPr>
          <w:p w14:paraId="74DF8854" w14:textId="77777777" w:rsidR="009302B4" w:rsidRPr="009302B4" w:rsidRDefault="009302B4" w:rsidP="009302B4">
            <w:pPr>
              <w:jc w:val="center"/>
              <w:rPr>
                <w:b/>
                <w:bCs/>
                <w:sz w:val="16"/>
                <w:szCs w:val="16"/>
              </w:rPr>
            </w:pPr>
            <w:r w:rsidRPr="009302B4">
              <w:rPr>
                <w:b/>
                <w:bCs/>
                <w:sz w:val="16"/>
                <w:szCs w:val="16"/>
              </w:rPr>
              <w:t>284,28</w:t>
            </w:r>
          </w:p>
        </w:tc>
      </w:tr>
      <w:tr w:rsidR="009302B4" w:rsidRPr="00302DAE" w14:paraId="58E8F344" w14:textId="77777777" w:rsidTr="000A4C72">
        <w:trPr>
          <w:trHeight w:val="50"/>
          <w:jc w:val="center"/>
        </w:trPr>
        <w:tc>
          <w:tcPr>
            <w:tcW w:w="2825" w:type="dxa"/>
            <w:vMerge/>
            <w:shd w:val="clear" w:color="auto" w:fill="auto"/>
          </w:tcPr>
          <w:p w14:paraId="00B340D7" w14:textId="77777777" w:rsidR="009302B4" w:rsidRPr="00302DAE" w:rsidRDefault="009302B4" w:rsidP="009302B4">
            <w:pPr>
              <w:rPr>
                <w:sz w:val="16"/>
                <w:szCs w:val="16"/>
              </w:rPr>
            </w:pPr>
          </w:p>
        </w:tc>
        <w:tc>
          <w:tcPr>
            <w:tcW w:w="2833" w:type="dxa"/>
            <w:tcBorders>
              <w:bottom w:val="single" w:sz="4" w:space="0" w:color="auto"/>
            </w:tcBorders>
            <w:shd w:val="clear" w:color="auto" w:fill="auto"/>
          </w:tcPr>
          <w:p w14:paraId="77CB1E04" w14:textId="77777777" w:rsidR="009302B4" w:rsidRPr="00302DAE" w:rsidRDefault="009302B4" w:rsidP="009302B4">
            <w:pPr>
              <w:rPr>
                <w:sz w:val="16"/>
                <w:szCs w:val="16"/>
              </w:rPr>
            </w:pPr>
            <w:r w:rsidRPr="00302DAE">
              <w:rPr>
                <w:sz w:val="16"/>
                <w:szCs w:val="16"/>
              </w:rPr>
              <w:t>Dąbrówka / Moszczonne</w:t>
            </w:r>
          </w:p>
        </w:tc>
        <w:tc>
          <w:tcPr>
            <w:tcW w:w="2417" w:type="dxa"/>
            <w:tcBorders>
              <w:bottom w:val="single" w:sz="4" w:space="0" w:color="auto"/>
            </w:tcBorders>
            <w:shd w:val="clear" w:color="auto" w:fill="auto"/>
          </w:tcPr>
          <w:p w14:paraId="464B7C36" w14:textId="77777777" w:rsidR="009302B4" w:rsidRPr="009302B4" w:rsidRDefault="009302B4" w:rsidP="009302B4">
            <w:pPr>
              <w:jc w:val="center"/>
              <w:rPr>
                <w:b/>
                <w:bCs/>
                <w:sz w:val="16"/>
                <w:szCs w:val="16"/>
              </w:rPr>
            </w:pPr>
            <w:r w:rsidRPr="009302B4">
              <w:rPr>
                <w:b/>
                <w:bCs/>
                <w:sz w:val="16"/>
                <w:szCs w:val="16"/>
              </w:rPr>
              <w:t>25,39</w:t>
            </w:r>
          </w:p>
        </w:tc>
      </w:tr>
      <w:tr w:rsidR="009302B4" w:rsidRPr="00302DAE" w14:paraId="5035C3FB" w14:textId="77777777" w:rsidTr="000A4C72">
        <w:trPr>
          <w:trHeight w:val="126"/>
          <w:jc w:val="center"/>
        </w:trPr>
        <w:tc>
          <w:tcPr>
            <w:tcW w:w="2825" w:type="dxa"/>
            <w:vMerge/>
            <w:tcBorders>
              <w:bottom w:val="single" w:sz="4" w:space="0" w:color="auto"/>
            </w:tcBorders>
            <w:shd w:val="clear" w:color="auto" w:fill="auto"/>
          </w:tcPr>
          <w:p w14:paraId="7BC954C3" w14:textId="77777777" w:rsidR="009302B4" w:rsidRPr="00302DAE" w:rsidRDefault="009302B4" w:rsidP="009302B4">
            <w:pPr>
              <w:rPr>
                <w:sz w:val="16"/>
                <w:szCs w:val="16"/>
              </w:rPr>
            </w:pPr>
          </w:p>
        </w:tc>
        <w:tc>
          <w:tcPr>
            <w:tcW w:w="2833" w:type="dxa"/>
            <w:tcBorders>
              <w:bottom w:val="single" w:sz="4" w:space="0" w:color="auto"/>
            </w:tcBorders>
            <w:shd w:val="clear" w:color="auto" w:fill="auto"/>
          </w:tcPr>
          <w:p w14:paraId="75C5AD9B" w14:textId="77777777" w:rsidR="009302B4" w:rsidRPr="00302DAE" w:rsidRDefault="009302B4" w:rsidP="009302B4">
            <w:pPr>
              <w:rPr>
                <w:sz w:val="16"/>
                <w:szCs w:val="16"/>
              </w:rPr>
            </w:pPr>
            <w:r w:rsidRPr="00302DAE">
              <w:rPr>
                <w:sz w:val="16"/>
                <w:szCs w:val="16"/>
              </w:rPr>
              <w:t>Kikół</w:t>
            </w:r>
          </w:p>
        </w:tc>
        <w:tc>
          <w:tcPr>
            <w:tcW w:w="2417" w:type="dxa"/>
            <w:tcBorders>
              <w:bottom w:val="single" w:sz="4" w:space="0" w:color="auto"/>
            </w:tcBorders>
            <w:shd w:val="clear" w:color="auto" w:fill="auto"/>
          </w:tcPr>
          <w:p w14:paraId="3BA1FB62" w14:textId="77777777" w:rsidR="009302B4" w:rsidRPr="009302B4" w:rsidRDefault="009302B4" w:rsidP="009302B4">
            <w:pPr>
              <w:jc w:val="center"/>
              <w:rPr>
                <w:b/>
                <w:bCs/>
                <w:sz w:val="16"/>
                <w:szCs w:val="16"/>
              </w:rPr>
            </w:pPr>
            <w:r w:rsidRPr="009302B4">
              <w:rPr>
                <w:b/>
                <w:bCs/>
                <w:sz w:val="16"/>
                <w:szCs w:val="16"/>
              </w:rPr>
              <w:t>4168,19</w:t>
            </w:r>
          </w:p>
        </w:tc>
      </w:tr>
      <w:tr w:rsidR="009302B4" w:rsidRPr="00302DAE" w14:paraId="14C6E8C8" w14:textId="77777777" w:rsidTr="000A4C72">
        <w:trPr>
          <w:trHeight w:val="50"/>
          <w:jc w:val="center"/>
        </w:trPr>
        <w:tc>
          <w:tcPr>
            <w:tcW w:w="2825" w:type="dxa"/>
            <w:vMerge w:val="restart"/>
            <w:shd w:val="clear" w:color="auto" w:fill="auto"/>
            <w:vAlign w:val="center"/>
          </w:tcPr>
          <w:p w14:paraId="39AC44CF" w14:textId="77777777" w:rsidR="009302B4" w:rsidRPr="00302DAE" w:rsidRDefault="009302B4" w:rsidP="009302B4">
            <w:pPr>
              <w:rPr>
                <w:sz w:val="16"/>
                <w:szCs w:val="16"/>
              </w:rPr>
            </w:pPr>
            <w:r w:rsidRPr="00302DAE">
              <w:rPr>
                <w:sz w:val="16"/>
                <w:szCs w:val="16"/>
              </w:rPr>
              <w:t>556 Ostrowite - Zbójno</w:t>
            </w:r>
          </w:p>
        </w:tc>
        <w:tc>
          <w:tcPr>
            <w:tcW w:w="2833" w:type="dxa"/>
            <w:tcBorders>
              <w:bottom w:val="single" w:sz="4" w:space="0" w:color="auto"/>
            </w:tcBorders>
            <w:shd w:val="clear" w:color="auto" w:fill="auto"/>
          </w:tcPr>
          <w:p w14:paraId="20D87DC3" w14:textId="77777777" w:rsidR="009302B4" w:rsidRPr="00302DAE" w:rsidRDefault="009302B4" w:rsidP="009302B4">
            <w:pPr>
              <w:rPr>
                <w:sz w:val="16"/>
                <w:szCs w:val="16"/>
              </w:rPr>
            </w:pPr>
            <w:r w:rsidRPr="00302DAE">
              <w:rPr>
                <w:sz w:val="16"/>
                <w:szCs w:val="16"/>
              </w:rPr>
              <w:t>Ostrowite</w:t>
            </w:r>
          </w:p>
        </w:tc>
        <w:tc>
          <w:tcPr>
            <w:tcW w:w="2417" w:type="dxa"/>
            <w:tcBorders>
              <w:bottom w:val="single" w:sz="4" w:space="0" w:color="auto"/>
            </w:tcBorders>
            <w:shd w:val="clear" w:color="auto" w:fill="auto"/>
          </w:tcPr>
          <w:p w14:paraId="2C5D5D09" w14:textId="77777777" w:rsidR="009302B4" w:rsidRPr="009302B4" w:rsidRDefault="009302B4" w:rsidP="009302B4">
            <w:pPr>
              <w:jc w:val="center"/>
              <w:rPr>
                <w:b/>
                <w:bCs/>
                <w:sz w:val="16"/>
                <w:szCs w:val="16"/>
              </w:rPr>
            </w:pPr>
            <w:r w:rsidRPr="009302B4">
              <w:rPr>
                <w:b/>
                <w:bCs/>
                <w:sz w:val="16"/>
                <w:szCs w:val="16"/>
              </w:rPr>
              <w:t>1876,01</w:t>
            </w:r>
          </w:p>
        </w:tc>
      </w:tr>
      <w:tr w:rsidR="009302B4" w:rsidRPr="00302DAE" w14:paraId="299E585C" w14:textId="77777777" w:rsidTr="000A4C72">
        <w:trPr>
          <w:trHeight w:val="50"/>
          <w:jc w:val="center"/>
        </w:trPr>
        <w:tc>
          <w:tcPr>
            <w:tcW w:w="2825" w:type="dxa"/>
            <w:vMerge/>
            <w:shd w:val="clear" w:color="auto" w:fill="auto"/>
          </w:tcPr>
          <w:p w14:paraId="2DDCF136" w14:textId="77777777" w:rsidR="009302B4" w:rsidRPr="00302DAE" w:rsidRDefault="009302B4" w:rsidP="009302B4">
            <w:pPr>
              <w:rPr>
                <w:sz w:val="16"/>
                <w:szCs w:val="16"/>
              </w:rPr>
            </w:pPr>
          </w:p>
        </w:tc>
        <w:tc>
          <w:tcPr>
            <w:tcW w:w="2833" w:type="dxa"/>
            <w:tcBorders>
              <w:bottom w:val="single" w:sz="4" w:space="0" w:color="auto"/>
            </w:tcBorders>
            <w:shd w:val="clear" w:color="auto" w:fill="auto"/>
          </w:tcPr>
          <w:p w14:paraId="101E7312" w14:textId="77777777" w:rsidR="009302B4" w:rsidRPr="00302DAE" w:rsidRDefault="009302B4" w:rsidP="009302B4">
            <w:pPr>
              <w:rPr>
                <w:sz w:val="16"/>
                <w:szCs w:val="16"/>
              </w:rPr>
            </w:pPr>
            <w:r w:rsidRPr="00302DAE">
              <w:rPr>
                <w:sz w:val="16"/>
                <w:szCs w:val="16"/>
              </w:rPr>
              <w:t>Brzuze</w:t>
            </w:r>
          </w:p>
        </w:tc>
        <w:tc>
          <w:tcPr>
            <w:tcW w:w="2417" w:type="dxa"/>
            <w:tcBorders>
              <w:bottom w:val="single" w:sz="4" w:space="0" w:color="auto"/>
            </w:tcBorders>
            <w:shd w:val="clear" w:color="auto" w:fill="auto"/>
          </w:tcPr>
          <w:p w14:paraId="7B3133D4" w14:textId="77777777" w:rsidR="009302B4" w:rsidRPr="009302B4" w:rsidRDefault="009302B4" w:rsidP="009302B4">
            <w:pPr>
              <w:jc w:val="center"/>
              <w:rPr>
                <w:b/>
                <w:bCs/>
                <w:sz w:val="16"/>
                <w:szCs w:val="16"/>
              </w:rPr>
            </w:pPr>
            <w:r w:rsidRPr="009302B4">
              <w:rPr>
                <w:b/>
                <w:bCs/>
                <w:sz w:val="16"/>
                <w:szCs w:val="16"/>
              </w:rPr>
              <w:t>631,34</w:t>
            </w:r>
          </w:p>
        </w:tc>
      </w:tr>
      <w:tr w:rsidR="009302B4" w:rsidRPr="00302DAE" w14:paraId="634FAA65" w14:textId="77777777" w:rsidTr="000A4C72">
        <w:trPr>
          <w:trHeight w:val="50"/>
          <w:jc w:val="center"/>
        </w:trPr>
        <w:tc>
          <w:tcPr>
            <w:tcW w:w="2825" w:type="dxa"/>
            <w:vMerge/>
            <w:shd w:val="clear" w:color="auto" w:fill="auto"/>
          </w:tcPr>
          <w:p w14:paraId="3AB07D24" w14:textId="77777777" w:rsidR="009302B4" w:rsidRPr="00302DAE" w:rsidRDefault="009302B4" w:rsidP="009302B4">
            <w:pPr>
              <w:rPr>
                <w:sz w:val="16"/>
                <w:szCs w:val="16"/>
              </w:rPr>
            </w:pPr>
          </w:p>
        </w:tc>
        <w:tc>
          <w:tcPr>
            <w:tcW w:w="2833" w:type="dxa"/>
            <w:tcBorders>
              <w:bottom w:val="single" w:sz="4" w:space="0" w:color="auto"/>
            </w:tcBorders>
            <w:shd w:val="clear" w:color="auto" w:fill="auto"/>
          </w:tcPr>
          <w:p w14:paraId="1FBD9F01" w14:textId="77777777" w:rsidR="009302B4" w:rsidRPr="00302DAE" w:rsidRDefault="009302B4" w:rsidP="009302B4">
            <w:pPr>
              <w:rPr>
                <w:sz w:val="16"/>
                <w:szCs w:val="16"/>
              </w:rPr>
            </w:pPr>
            <w:r w:rsidRPr="00302DAE">
              <w:rPr>
                <w:sz w:val="16"/>
                <w:szCs w:val="16"/>
              </w:rPr>
              <w:t>Ugoszcz</w:t>
            </w:r>
          </w:p>
        </w:tc>
        <w:tc>
          <w:tcPr>
            <w:tcW w:w="2417" w:type="dxa"/>
            <w:tcBorders>
              <w:bottom w:val="single" w:sz="4" w:space="0" w:color="auto"/>
            </w:tcBorders>
            <w:shd w:val="clear" w:color="auto" w:fill="auto"/>
          </w:tcPr>
          <w:p w14:paraId="4889A36F" w14:textId="77777777" w:rsidR="009302B4" w:rsidRPr="009302B4" w:rsidRDefault="009302B4" w:rsidP="009302B4">
            <w:pPr>
              <w:jc w:val="center"/>
              <w:rPr>
                <w:b/>
                <w:bCs/>
                <w:sz w:val="16"/>
                <w:szCs w:val="16"/>
              </w:rPr>
            </w:pPr>
            <w:r w:rsidRPr="009302B4">
              <w:rPr>
                <w:b/>
                <w:bCs/>
                <w:sz w:val="16"/>
                <w:szCs w:val="16"/>
              </w:rPr>
              <w:t>1651,07</w:t>
            </w:r>
          </w:p>
        </w:tc>
      </w:tr>
      <w:tr w:rsidR="009302B4" w:rsidRPr="00302DAE" w14:paraId="283922D2" w14:textId="77777777" w:rsidTr="000A4C72">
        <w:trPr>
          <w:trHeight w:val="50"/>
          <w:jc w:val="center"/>
        </w:trPr>
        <w:tc>
          <w:tcPr>
            <w:tcW w:w="2825" w:type="dxa"/>
            <w:vMerge/>
            <w:shd w:val="clear" w:color="auto" w:fill="auto"/>
          </w:tcPr>
          <w:p w14:paraId="0248D311" w14:textId="77777777" w:rsidR="009302B4" w:rsidRPr="00302DAE" w:rsidRDefault="009302B4" w:rsidP="009302B4">
            <w:pPr>
              <w:rPr>
                <w:sz w:val="16"/>
                <w:szCs w:val="16"/>
              </w:rPr>
            </w:pPr>
          </w:p>
        </w:tc>
        <w:tc>
          <w:tcPr>
            <w:tcW w:w="2833" w:type="dxa"/>
            <w:shd w:val="clear" w:color="auto" w:fill="auto"/>
          </w:tcPr>
          <w:p w14:paraId="3ED5D5A5" w14:textId="77777777" w:rsidR="009302B4" w:rsidRPr="00302DAE" w:rsidRDefault="009302B4" w:rsidP="009302B4">
            <w:pPr>
              <w:rPr>
                <w:sz w:val="16"/>
                <w:szCs w:val="16"/>
              </w:rPr>
            </w:pPr>
            <w:r w:rsidRPr="00302DAE">
              <w:rPr>
                <w:sz w:val="16"/>
                <w:szCs w:val="16"/>
              </w:rPr>
              <w:t>Giżynek/Wojnowo</w:t>
            </w:r>
          </w:p>
        </w:tc>
        <w:tc>
          <w:tcPr>
            <w:tcW w:w="2417" w:type="dxa"/>
            <w:shd w:val="clear" w:color="auto" w:fill="auto"/>
          </w:tcPr>
          <w:p w14:paraId="2C71E3B3" w14:textId="77777777" w:rsidR="009302B4" w:rsidRPr="009302B4" w:rsidRDefault="009302B4" w:rsidP="009302B4">
            <w:pPr>
              <w:jc w:val="center"/>
              <w:rPr>
                <w:b/>
                <w:bCs/>
                <w:sz w:val="16"/>
                <w:szCs w:val="16"/>
              </w:rPr>
            </w:pPr>
            <w:r w:rsidRPr="009302B4">
              <w:rPr>
                <w:b/>
                <w:bCs/>
                <w:sz w:val="16"/>
                <w:szCs w:val="16"/>
              </w:rPr>
              <w:t>152,97</w:t>
            </w:r>
          </w:p>
        </w:tc>
      </w:tr>
      <w:tr w:rsidR="009302B4" w:rsidRPr="00302DAE" w14:paraId="525D21C6" w14:textId="77777777" w:rsidTr="000A4C72">
        <w:trPr>
          <w:trHeight w:val="128"/>
          <w:jc w:val="center"/>
        </w:trPr>
        <w:tc>
          <w:tcPr>
            <w:tcW w:w="2825" w:type="dxa"/>
            <w:vMerge/>
            <w:shd w:val="clear" w:color="auto" w:fill="auto"/>
          </w:tcPr>
          <w:p w14:paraId="32F98F22" w14:textId="77777777" w:rsidR="009302B4" w:rsidRPr="00302DAE" w:rsidRDefault="009302B4" w:rsidP="009302B4">
            <w:pPr>
              <w:rPr>
                <w:sz w:val="16"/>
                <w:szCs w:val="16"/>
              </w:rPr>
            </w:pPr>
          </w:p>
        </w:tc>
        <w:tc>
          <w:tcPr>
            <w:tcW w:w="2833" w:type="dxa"/>
            <w:shd w:val="clear" w:color="auto" w:fill="auto"/>
          </w:tcPr>
          <w:p w14:paraId="2AF4D1B6" w14:textId="77777777" w:rsidR="009302B4" w:rsidRPr="00302DAE" w:rsidRDefault="009302B4" w:rsidP="009302B4">
            <w:pPr>
              <w:rPr>
                <w:sz w:val="16"/>
                <w:szCs w:val="16"/>
              </w:rPr>
            </w:pPr>
            <w:r w:rsidRPr="00302DAE">
              <w:rPr>
                <w:sz w:val="16"/>
                <w:szCs w:val="16"/>
              </w:rPr>
              <w:t>Zbójno</w:t>
            </w:r>
          </w:p>
        </w:tc>
        <w:tc>
          <w:tcPr>
            <w:tcW w:w="2417" w:type="dxa"/>
            <w:shd w:val="clear" w:color="auto" w:fill="auto"/>
          </w:tcPr>
          <w:p w14:paraId="0D1DFC1A" w14:textId="77777777" w:rsidR="009302B4" w:rsidRPr="009302B4" w:rsidRDefault="009302B4" w:rsidP="009302B4">
            <w:pPr>
              <w:jc w:val="center"/>
              <w:rPr>
                <w:b/>
                <w:bCs/>
                <w:sz w:val="16"/>
                <w:szCs w:val="16"/>
              </w:rPr>
            </w:pPr>
            <w:r w:rsidRPr="009302B4">
              <w:rPr>
                <w:b/>
                <w:bCs/>
                <w:sz w:val="16"/>
                <w:szCs w:val="16"/>
              </w:rPr>
              <w:t>6180,0</w:t>
            </w:r>
          </w:p>
        </w:tc>
      </w:tr>
    </w:tbl>
    <w:p w14:paraId="2A3A2503" w14:textId="77777777" w:rsidR="00E94873" w:rsidRPr="00E11065" w:rsidRDefault="00E94873" w:rsidP="00E94873">
      <w:pPr>
        <w:tabs>
          <w:tab w:val="left" w:pos="426"/>
        </w:tabs>
        <w:ind w:left="567" w:right="624"/>
        <w:jc w:val="both"/>
        <w:rPr>
          <w:bCs/>
          <w:i/>
          <w:iCs/>
          <w:sz w:val="20"/>
          <w:szCs w:val="20"/>
        </w:rPr>
      </w:pPr>
      <w:r w:rsidRPr="00E11065">
        <w:rPr>
          <w:rFonts w:eastAsia="SimSun"/>
          <w:bCs/>
          <w:i/>
          <w:iCs/>
          <w:sz w:val="16"/>
          <w:szCs w:val="16"/>
        </w:rPr>
        <w:t xml:space="preserve">W ciągu 1 godziny od wezwania Wykonawca rozpoczyna pracę na danym chodniku/peronie. Godzinę rozpoczęcia </w:t>
      </w:r>
      <w:r w:rsidRPr="00E11065">
        <w:rPr>
          <w:rFonts w:eastAsia="SimSun"/>
          <w:bCs/>
          <w:i/>
          <w:iCs/>
          <w:sz w:val="16"/>
          <w:szCs w:val="16"/>
        </w:rPr>
        <w:br/>
        <w:t xml:space="preserve">i zakończenia prac na chodnikach/peronach udokumentować w zeszycie oraz zgłosić Drogomistrzowi </w:t>
      </w:r>
      <w:r w:rsidRPr="00E11065">
        <w:rPr>
          <w:rFonts w:eastAsia="SimSun"/>
          <w:bCs/>
          <w:i/>
          <w:iCs/>
          <w:sz w:val="16"/>
          <w:szCs w:val="16"/>
          <w:u w:val="single"/>
        </w:rPr>
        <w:t>zakończenie prac</w:t>
      </w:r>
      <w:r w:rsidRPr="00E11065">
        <w:rPr>
          <w:rFonts w:eastAsia="SimSun"/>
          <w:bCs/>
          <w:i/>
          <w:iCs/>
          <w:sz w:val="16"/>
          <w:szCs w:val="16"/>
        </w:rPr>
        <w:t>. Drogomistrz/ dyżurny/lub inny pracownik RDW stwierdza wykonanie prac na danym chodniku/peronie.</w:t>
      </w:r>
    </w:p>
    <w:p w14:paraId="2D600183" w14:textId="77777777" w:rsidR="002A0DF7" w:rsidRPr="00E11065" w:rsidRDefault="002A0DF7" w:rsidP="000F0AD8">
      <w:pPr>
        <w:tabs>
          <w:tab w:val="left" w:pos="567"/>
        </w:tabs>
        <w:spacing w:after="120"/>
        <w:ind w:left="567"/>
        <w:rPr>
          <w:sz w:val="22"/>
          <w:szCs w:val="22"/>
        </w:rPr>
      </w:pPr>
    </w:p>
    <w:p w14:paraId="18494B1F" w14:textId="1CB71761" w:rsidR="00C83596" w:rsidRDefault="00B870BC" w:rsidP="000F0AD8">
      <w:pPr>
        <w:tabs>
          <w:tab w:val="left" w:pos="567"/>
        </w:tabs>
        <w:spacing w:after="120"/>
        <w:ind w:left="567"/>
        <w:rPr>
          <w:sz w:val="20"/>
          <w:szCs w:val="20"/>
        </w:rPr>
      </w:pPr>
      <w:r w:rsidRPr="00E11065">
        <w:rPr>
          <w:bCs/>
          <w:sz w:val="20"/>
          <w:szCs w:val="20"/>
        </w:rPr>
        <w:t>W tym</w:t>
      </w:r>
      <w:r w:rsidRPr="00E11065">
        <w:rPr>
          <w:b/>
          <w:sz w:val="20"/>
          <w:szCs w:val="20"/>
        </w:rPr>
        <w:t xml:space="preserve"> </w:t>
      </w:r>
      <w:r w:rsidRPr="00E11065">
        <w:rPr>
          <w:b/>
          <w:sz w:val="20"/>
          <w:szCs w:val="20"/>
          <w:u w:val="single"/>
        </w:rPr>
        <w:t>utrzymanie interwencyjne/zgłoszeniowe</w:t>
      </w:r>
      <w:r w:rsidRPr="00E11065">
        <w:rPr>
          <w:bCs/>
          <w:sz w:val="20"/>
          <w:szCs w:val="20"/>
        </w:rPr>
        <w:t xml:space="preserve"> (c</w:t>
      </w:r>
      <w:r w:rsidRPr="00E11065">
        <w:rPr>
          <w:sz w:val="20"/>
          <w:szCs w:val="20"/>
        </w:rPr>
        <w:t>hodniki, perony przy zatokach autobusowych):</w:t>
      </w:r>
    </w:p>
    <w:tbl>
      <w:tblPr>
        <w:tblpPr w:leftFromText="141" w:rightFromText="141" w:vertAnchor="page" w:horzAnchor="margin" w:tblpXSpec="center" w:tblpY="9031"/>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1"/>
        <w:gridCol w:w="2274"/>
        <w:gridCol w:w="2410"/>
      </w:tblGrid>
      <w:tr w:rsidR="00DE0B46" w:rsidRPr="00C83596" w14:paraId="5E143F42" w14:textId="77777777" w:rsidTr="00DE0B46">
        <w:trPr>
          <w:trHeight w:val="184"/>
        </w:trPr>
        <w:tc>
          <w:tcPr>
            <w:tcW w:w="3391" w:type="dxa"/>
            <w:shd w:val="clear" w:color="auto" w:fill="C6D9F1" w:themeFill="text2" w:themeFillTint="33"/>
          </w:tcPr>
          <w:p w14:paraId="6905E4EB" w14:textId="77777777" w:rsidR="00DE0B46" w:rsidRPr="009F132B" w:rsidRDefault="00DE0B46" w:rsidP="00DE0B46">
            <w:pPr>
              <w:jc w:val="both"/>
              <w:rPr>
                <w:b/>
                <w:sz w:val="12"/>
                <w:szCs w:val="12"/>
              </w:rPr>
            </w:pPr>
            <w:r w:rsidRPr="009F132B">
              <w:rPr>
                <w:b/>
                <w:sz w:val="12"/>
                <w:szCs w:val="12"/>
              </w:rPr>
              <w:t>NUMER I NAZWA DROGI</w:t>
            </w:r>
          </w:p>
        </w:tc>
        <w:tc>
          <w:tcPr>
            <w:tcW w:w="2274" w:type="dxa"/>
            <w:shd w:val="clear" w:color="auto" w:fill="C6D9F1" w:themeFill="text2" w:themeFillTint="33"/>
          </w:tcPr>
          <w:p w14:paraId="222C056E" w14:textId="77777777" w:rsidR="00DE0B46" w:rsidRPr="009F132B" w:rsidRDefault="00DE0B46" w:rsidP="00DE0B46">
            <w:pPr>
              <w:rPr>
                <w:b/>
                <w:sz w:val="12"/>
                <w:szCs w:val="12"/>
              </w:rPr>
            </w:pPr>
            <w:r w:rsidRPr="009F132B">
              <w:rPr>
                <w:b/>
                <w:sz w:val="12"/>
                <w:szCs w:val="12"/>
              </w:rPr>
              <w:t>MIEJSCOWOŚĆ /ULICA/ODCINEK</w:t>
            </w:r>
          </w:p>
        </w:tc>
        <w:tc>
          <w:tcPr>
            <w:tcW w:w="2410" w:type="dxa"/>
            <w:shd w:val="clear" w:color="auto" w:fill="C6D9F1" w:themeFill="text2" w:themeFillTint="33"/>
          </w:tcPr>
          <w:p w14:paraId="0DD922AF" w14:textId="77777777" w:rsidR="00DE0B46" w:rsidRPr="009F132B" w:rsidRDefault="00DE0B46" w:rsidP="00DE0B46">
            <w:pPr>
              <w:jc w:val="center"/>
              <w:rPr>
                <w:b/>
                <w:sz w:val="12"/>
                <w:szCs w:val="12"/>
              </w:rPr>
            </w:pPr>
            <w:r w:rsidRPr="000C4446">
              <w:rPr>
                <w:b/>
                <w:sz w:val="12"/>
                <w:szCs w:val="12"/>
              </w:rPr>
              <w:t xml:space="preserve">POWIERZCHNIA </w:t>
            </w:r>
            <w:r>
              <w:rPr>
                <w:b/>
                <w:sz w:val="12"/>
                <w:szCs w:val="12"/>
              </w:rPr>
              <w:t>[</w:t>
            </w:r>
            <w:r w:rsidRPr="000C4446">
              <w:rPr>
                <w:b/>
                <w:sz w:val="12"/>
                <w:szCs w:val="12"/>
              </w:rPr>
              <w:t xml:space="preserve"> m</w:t>
            </w:r>
            <w:r w:rsidRPr="000C4446">
              <w:rPr>
                <w:b/>
                <w:sz w:val="12"/>
                <w:szCs w:val="12"/>
                <w:vertAlign w:val="superscript"/>
              </w:rPr>
              <w:t>2</w:t>
            </w:r>
            <w:r>
              <w:rPr>
                <w:b/>
                <w:kern w:val="12"/>
                <w:sz w:val="12"/>
                <w:szCs w:val="12"/>
              </w:rPr>
              <w:t xml:space="preserve"> ]</w:t>
            </w:r>
          </w:p>
        </w:tc>
      </w:tr>
      <w:tr w:rsidR="00DE0B46" w:rsidRPr="00C83596" w14:paraId="06410CF0" w14:textId="77777777" w:rsidTr="00DE0B46">
        <w:trPr>
          <w:trHeight w:val="80"/>
        </w:trPr>
        <w:tc>
          <w:tcPr>
            <w:tcW w:w="3391" w:type="dxa"/>
            <w:vMerge w:val="restart"/>
            <w:shd w:val="clear" w:color="auto" w:fill="auto"/>
            <w:vAlign w:val="center"/>
          </w:tcPr>
          <w:p w14:paraId="49CB9CD8" w14:textId="77777777" w:rsidR="00DE0B46" w:rsidRPr="00C83596" w:rsidRDefault="00DE0B46" w:rsidP="00DE0B46">
            <w:pPr>
              <w:rPr>
                <w:sz w:val="16"/>
                <w:szCs w:val="16"/>
              </w:rPr>
            </w:pPr>
            <w:r w:rsidRPr="00C83596">
              <w:rPr>
                <w:sz w:val="16"/>
                <w:szCs w:val="16"/>
              </w:rPr>
              <w:t>569 Golub Dobrzyń - Dobrzejewice</w:t>
            </w:r>
          </w:p>
        </w:tc>
        <w:tc>
          <w:tcPr>
            <w:tcW w:w="2274" w:type="dxa"/>
            <w:tcBorders>
              <w:bottom w:val="single" w:sz="4" w:space="0" w:color="auto"/>
            </w:tcBorders>
            <w:shd w:val="clear" w:color="auto" w:fill="auto"/>
          </w:tcPr>
          <w:p w14:paraId="234CEA74" w14:textId="77777777" w:rsidR="00DE0B46" w:rsidRPr="00C83596" w:rsidRDefault="00DE0B46" w:rsidP="00DE0B46">
            <w:pPr>
              <w:rPr>
                <w:sz w:val="16"/>
                <w:szCs w:val="16"/>
              </w:rPr>
            </w:pPr>
            <w:r w:rsidRPr="00C83596">
              <w:rPr>
                <w:sz w:val="16"/>
                <w:szCs w:val="16"/>
              </w:rPr>
              <w:t>Golub Dobrzyń</w:t>
            </w:r>
          </w:p>
        </w:tc>
        <w:tc>
          <w:tcPr>
            <w:tcW w:w="2410" w:type="dxa"/>
            <w:tcBorders>
              <w:bottom w:val="single" w:sz="4" w:space="0" w:color="auto"/>
            </w:tcBorders>
            <w:shd w:val="clear" w:color="auto" w:fill="auto"/>
          </w:tcPr>
          <w:p w14:paraId="58CB31C4" w14:textId="77777777" w:rsidR="00DE0B46" w:rsidRPr="00C83596" w:rsidRDefault="00DE0B46" w:rsidP="00DE0B46">
            <w:pPr>
              <w:jc w:val="center"/>
              <w:rPr>
                <w:sz w:val="16"/>
                <w:szCs w:val="16"/>
              </w:rPr>
            </w:pPr>
            <w:r w:rsidRPr="00C83596">
              <w:rPr>
                <w:sz w:val="16"/>
                <w:szCs w:val="16"/>
              </w:rPr>
              <w:t>2057,76</w:t>
            </w:r>
          </w:p>
        </w:tc>
      </w:tr>
      <w:tr w:rsidR="00DE0B46" w:rsidRPr="00C83596" w14:paraId="158610A1" w14:textId="77777777" w:rsidTr="00DE0B46">
        <w:trPr>
          <w:trHeight w:val="50"/>
        </w:trPr>
        <w:tc>
          <w:tcPr>
            <w:tcW w:w="3391" w:type="dxa"/>
            <w:vMerge/>
            <w:shd w:val="clear" w:color="auto" w:fill="auto"/>
          </w:tcPr>
          <w:p w14:paraId="089A19C6" w14:textId="77777777" w:rsidR="00DE0B46" w:rsidRPr="00C83596" w:rsidRDefault="00DE0B46" w:rsidP="00DE0B46">
            <w:pPr>
              <w:rPr>
                <w:sz w:val="16"/>
                <w:szCs w:val="16"/>
              </w:rPr>
            </w:pPr>
          </w:p>
        </w:tc>
        <w:tc>
          <w:tcPr>
            <w:tcW w:w="2274" w:type="dxa"/>
            <w:tcBorders>
              <w:bottom w:val="single" w:sz="4" w:space="0" w:color="auto"/>
            </w:tcBorders>
            <w:shd w:val="clear" w:color="auto" w:fill="auto"/>
          </w:tcPr>
          <w:p w14:paraId="1ADB7874" w14:textId="77777777" w:rsidR="00DE0B46" w:rsidRPr="00C83596" w:rsidRDefault="00DE0B46" w:rsidP="00DE0B46">
            <w:pPr>
              <w:rPr>
                <w:sz w:val="16"/>
                <w:szCs w:val="16"/>
              </w:rPr>
            </w:pPr>
            <w:r w:rsidRPr="00C83596">
              <w:rPr>
                <w:sz w:val="16"/>
                <w:szCs w:val="16"/>
              </w:rPr>
              <w:t>Antoniewo</w:t>
            </w:r>
          </w:p>
        </w:tc>
        <w:tc>
          <w:tcPr>
            <w:tcW w:w="2410" w:type="dxa"/>
            <w:tcBorders>
              <w:bottom w:val="single" w:sz="4" w:space="0" w:color="auto"/>
            </w:tcBorders>
            <w:shd w:val="clear" w:color="auto" w:fill="auto"/>
          </w:tcPr>
          <w:p w14:paraId="70A8C478" w14:textId="77777777" w:rsidR="00DE0B46" w:rsidRPr="00C83596" w:rsidRDefault="00DE0B46" w:rsidP="00DE0B46">
            <w:pPr>
              <w:jc w:val="center"/>
              <w:rPr>
                <w:sz w:val="16"/>
                <w:szCs w:val="16"/>
              </w:rPr>
            </w:pPr>
            <w:r w:rsidRPr="00C83596">
              <w:rPr>
                <w:sz w:val="16"/>
                <w:szCs w:val="16"/>
              </w:rPr>
              <w:t>824,0</w:t>
            </w:r>
          </w:p>
        </w:tc>
      </w:tr>
      <w:tr w:rsidR="00DE0B46" w:rsidRPr="00C83596" w14:paraId="6D8ABEF1" w14:textId="77777777" w:rsidTr="00DE0B46">
        <w:trPr>
          <w:trHeight w:val="50"/>
        </w:trPr>
        <w:tc>
          <w:tcPr>
            <w:tcW w:w="3391" w:type="dxa"/>
            <w:vMerge/>
            <w:shd w:val="clear" w:color="auto" w:fill="auto"/>
          </w:tcPr>
          <w:p w14:paraId="5338ACA8" w14:textId="77777777" w:rsidR="00DE0B46" w:rsidRPr="00C83596" w:rsidRDefault="00DE0B46" w:rsidP="00DE0B46">
            <w:pPr>
              <w:rPr>
                <w:sz w:val="16"/>
                <w:szCs w:val="16"/>
              </w:rPr>
            </w:pPr>
          </w:p>
        </w:tc>
        <w:tc>
          <w:tcPr>
            <w:tcW w:w="2274" w:type="dxa"/>
            <w:tcBorders>
              <w:bottom w:val="single" w:sz="4" w:space="0" w:color="auto"/>
            </w:tcBorders>
            <w:shd w:val="clear" w:color="auto" w:fill="auto"/>
          </w:tcPr>
          <w:p w14:paraId="40447D67" w14:textId="77777777" w:rsidR="00DE0B46" w:rsidRPr="00C83596" w:rsidRDefault="00DE0B46" w:rsidP="00DE0B46">
            <w:pPr>
              <w:rPr>
                <w:sz w:val="16"/>
                <w:szCs w:val="16"/>
              </w:rPr>
            </w:pPr>
            <w:r w:rsidRPr="00C83596">
              <w:rPr>
                <w:sz w:val="16"/>
                <w:szCs w:val="16"/>
              </w:rPr>
              <w:t>Olszówka</w:t>
            </w:r>
          </w:p>
        </w:tc>
        <w:tc>
          <w:tcPr>
            <w:tcW w:w="2410" w:type="dxa"/>
            <w:tcBorders>
              <w:bottom w:val="single" w:sz="4" w:space="0" w:color="auto"/>
            </w:tcBorders>
            <w:shd w:val="clear" w:color="auto" w:fill="auto"/>
          </w:tcPr>
          <w:p w14:paraId="1E8BA020" w14:textId="77777777" w:rsidR="00DE0B46" w:rsidRPr="00C83596" w:rsidRDefault="00DE0B46" w:rsidP="00DE0B46">
            <w:pPr>
              <w:jc w:val="center"/>
              <w:rPr>
                <w:sz w:val="16"/>
                <w:szCs w:val="16"/>
              </w:rPr>
            </w:pPr>
            <w:r w:rsidRPr="00C83596">
              <w:rPr>
                <w:sz w:val="16"/>
                <w:szCs w:val="16"/>
              </w:rPr>
              <w:t>1870,32</w:t>
            </w:r>
          </w:p>
        </w:tc>
      </w:tr>
      <w:tr w:rsidR="00DE0B46" w:rsidRPr="00C83596" w14:paraId="24127E96" w14:textId="77777777" w:rsidTr="00DE0B46">
        <w:trPr>
          <w:trHeight w:val="50"/>
        </w:trPr>
        <w:tc>
          <w:tcPr>
            <w:tcW w:w="3391" w:type="dxa"/>
            <w:vMerge/>
            <w:shd w:val="clear" w:color="auto" w:fill="auto"/>
          </w:tcPr>
          <w:p w14:paraId="7ECC2326" w14:textId="77777777" w:rsidR="00DE0B46" w:rsidRPr="00C83596" w:rsidRDefault="00DE0B46" w:rsidP="00DE0B46">
            <w:pPr>
              <w:rPr>
                <w:sz w:val="16"/>
                <w:szCs w:val="16"/>
              </w:rPr>
            </w:pPr>
          </w:p>
        </w:tc>
        <w:tc>
          <w:tcPr>
            <w:tcW w:w="2274" w:type="dxa"/>
            <w:tcBorders>
              <w:bottom w:val="single" w:sz="4" w:space="0" w:color="auto"/>
            </w:tcBorders>
            <w:shd w:val="clear" w:color="auto" w:fill="auto"/>
          </w:tcPr>
          <w:p w14:paraId="786D75E4" w14:textId="77777777" w:rsidR="00DE0B46" w:rsidRPr="00C83596" w:rsidRDefault="00DE0B46" w:rsidP="00DE0B46">
            <w:pPr>
              <w:rPr>
                <w:sz w:val="16"/>
                <w:szCs w:val="16"/>
              </w:rPr>
            </w:pPr>
            <w:r w:rsidRPr="00C83596">
              <w:rPr>
                <w:sz w:val="16"/>
                <w:szCs w:val="16"/>
              </w:rPr>
              <w:t xml:space="preserve">Elgiszewo </w:t>
            </w:r>
          </w:p>
        </w:tc>
        <w:tc>
          <w:tcPr>
            <w:tcW w:w="2410" w:type="dxa"/>
            <w:tcBorders>
              <w:bottom w:val="single" w:sz="4" w:space="0" w:color="auto"/>
            </w:tcBorders>
            <w:shd w:val="clear" w:color="auto" w:fill="auto"/>
          </w:tcPr>
          <w:p w14:paraId="1A50AD3B" w14:textId="77777777" w:rsidR="00DE0B46" w:rsidRPr="00C83596" w:rsidRDefault="00DE0B46" w:rsidP="00DE0B46">
            <w:pPr>
              <w:jc w:val="center"/>
              <w:rPr>
                <w:sz w:val="16"/>
                <w:szCs w:val="16"/>
              </w:rPr>
            </w:pPr>
            <w:r w:rsidRPr="00C83596">
              <w:rPr>
                <w:sz w:val="16"/>
                <w:szCs w:val="16"/>
              </w:rPr>
              <w:t>1797,34</w:t>
            </w:r>
          </w:p>
        </w:tc>
      </w:tr>
      <w:tr w:rsidR="00DE0B46" w:rsidRPr="00C83596" w14:paraId="7AD8FE26" w14:textId="77777777" w:rsidTr="00DE0B46">
        <w:trPr>
          <w:trHeight w:val="50"/>
        </w:trPr>
        <w:tc>
          <w:tcPr>
            <w:tcW w:w="3391" w:type="dxa"/>
            <w:vMerge/>
            <w:shd w:val="clear" w:color="auto" w:fill="auto"/>
          </w:tcPr>
          <w:p w14:paraId="748F0546" w14:textId="77777777" w:rsidR="00DE0B46" w:rsidRPr="00C83596" w:rsidRDefault="00DE0B46" w:rsidP="00DE0B46">
            <w:pPr>
              <w:rPr>
                <w:sz w:val="16"/>
                <w:szCs w:val="16"/>
              </w:rPr>
            </w:pPr>
          </w:p>
        </w:tc>
        <w:tc>
          <w:tcPr>
            <w:tcW w:w="2274" w:type="dxa"/>
            <w:tcBorders>
              <w:bottom w:val="single" w:sz="4" w:space="0" w:color="auto"/>
            </w:tcBorders>
            <w:shd w:val="clear" w:color="auto" w:fill="auto"/>
          </w:tcPr>
          <w:p w14:paraId="2DCA44E5" w14:textId="77777777" w:rsidR="00DE0B46" w:rsidRPr="00C83596" w:rsidRDefault="00DE0B46" w:rsidP="00DE0B46">
            <w:pPr>
              <w:rPr>
                <w:sz w:val="16"/>
                <w:szCs w:val="16"/>
              </w:rPr>
            </w:pPr>
            <w:r w:rsidRPr="00C83596">
              <w:rPr>
                <w:sz w:val="16"/>
                <w:szCs w:val="16"/>
              </w:rPr>
              <w:t>Ciechocin</w:t>
            </w:r>
          </w:p>
        </w:tc>
        <w:tc>
          <w:tcPr>
            <w:tcW w:w="2410" w:type="dxa"/>
            <w:tcBorders>
              <w:bottom w:val="single" w:sz="4" w:space="0" w:color="auto"/>
            </w:tcBorders>
            <w:shd w:val="clear" w:color="auto" w:fill="auto"/>
          </w:tcPr>
          <w:p w14:paraId="43C1BF69" w14:textId="77777777" w:rsidR="00DE0B46" w:rsidRPr="00C83596" w:rsidRDefault="00DE0B46" w:rsidP="00DE0B46">
            <w:pPr>
              <w:jc w:val="center"/>
              <w:rPr>
                <w:sz w:val="16"/>
                <w:szCs w:val="16"/>
              </w:rPr>
            </w:pPr>
            <w:r w:rsidRPr="00C83596">
              <w:rPr>
                <w:sz w:val="16"/>
                <w:szCs w:val="16"/>
              </w:rPr>
              <w:t>639,23</w:t>
            </w:r>
          </w:p>
        </w:tc>
      </w:tr>
      <w:tr w:rsidR="00DE0B46" w:rsidRPr="00C83596" w14:paraId="2CC84EA8" w14:textId="77777777" w:rsidTr="00DE0B46">
        <w:trPr>
          <w:trHeight w:val="50"/>
        </w:trPr>
        <w:tc>
          <w:tcPr>
            <w:tcW w:w="3391" w:type="dxa"/>
            <w:vMerge/>
            <w:shd w:val="clear" w:color="auto" w:fill="auto"/>
          </w:tcPr>
          <w:p w14:paraId="719B044B" w14:textId="77777777" w:rsidR="00DE0B46" w:rsidRPr="00C83596" w:rsidRDefault="00DE0B46" w:rsidP="00DE0B46">
            <w:pPr>
              <w:rPr>
                <w:sz w:val="16"/>
                <w:szCs w:val="16"/>
              </w:rPr>
            </w:pPr>
          </w:p>
        </w:tc>
        <w:tc>
          <w:tcPr>
            <w:tcW w:w="2274" w:type="dxa"/>
            <w:tcBorders>
              <w:bottom w:val="single" w:sz="4" w:space="0" w:color="auto"/>
            </w:tcBorders>
            <w:shd w:val="clear" w:color="auto" w:fill="auto"/>
          </w:tcPr>
          <w:p w14:paraId="6300A143" w14:textId="77777777" w:rsidR="00DE0B46" w:rsidRPr="00C83596" w:rsidRDefault="00DE0B46" w:rsidP="00DE0B46">
            <w:pPr>
              <w:rPr>
                <w:sz w:val="16"/>
                <w:szCs w:val="16"/>
              </w:rPr>
            </w:pPr>
            <w:r w:rsidRPr="00C83596">
              <w:rPr>
                <w:sz w:val="16"/>
                <w:szCs w:val="16"/>
              </w:rPr>
              <w:t>Łążynek</w:t>
            </w:r>
          </w:p>
        </w:tc>
        <w:tc>
          <w:tcPr>
            <w:tcW w:w="2410" w:type="dxa"/>
            <w:tcBorders>
              <w:bottom w:val="single" w:sz="4" w:space="0" w:color="auto"/>
            </w:tcBorders>
            <w:shd w:val="clear" w:color="auto" w:fill="auto"/>
          </w:tcPr>
          <w:p w14:paraId="2A377676" w14:textId="77777777" w:rsidR="00DE0B46" w:rsidRPr="00C83596" w:rsidRDefault="00DE0B46" w:rsidP="00DE0B46">
            <w:pPr>
              <w:jc w:val="center"/>
              <w:rPr>
                <w:sz w:val="16"/>
                <w:szCs w:val="16"/>
              </w:rPr>
            </w:pPr>
            <w:r w:rsidRPr="00C83596">
              <w:rPr>
                <w:sz w:val="16"/>
                <w:szCs w:val="16"/>
              </w:rPr>
              <w:t>375,84</w:t>
            </w:r>
          </w:p>
        </w:tc>
      </w:tr>
      <w:tr w:rsidR="00DE0B46" w:rsidRPr="00C83596" w14:paraId="2AB4EE05" w14:textId="77777777" w:rsidTr="00DE0B46">
        <w:trPr>
          <w:trHeight w:val="217"/>
        </w:trPr>
        <w:tc>
          <w:tcPr>
            <w:tcW w:w="3391" w:type="dxa"/>
            <w:vMerge/>
            <w:shd w:val="clear" w:color="auto" w:fill="auto"/>
          </w:tcPr>
          <w:p w14:paraId="1B7E48F1" w14:textId="77777777" w:rsidR="00DE0B46" w:rsidRPr="00C83596" w:rsidRDefault="00DE0B46" w:rsidP="00DE0B46">
            <w:pPr>
              <w:rPr>
                <w:sz w:val="16"/>
                <w:szCs w:val="16"/>
              </w:rPr>
            </w:pPr>
          </w:p>
        </w:tc>
        <w:tc>
          <w:tcPr>
            <w:tcW w:w="2274" w:type="dxa"/>
            <w:tcBorders>
              <w:bottom w:val="single" w:sz="4" w:space="0" w:color="auto"/>
            </w:tcBorders>
            <w:shd w:val="clear" w:color="auto" w:fill="auto"/>
          </w:tcPr>
          <w:p w14:paraId="56C10B15" w14:textId="77777777" w:rsidR="00DE0B46" w:rsidRPr="00C83596" w:rsidRDefault="00DE0B46" w:rsidP="00DE0B46">
            <w:pPr>
              <w:rPr>
                <w:sz w:val="16"/>
                <w:szCs w:val="16"/>
              </w:rPr>
            </w:pPr>
            <w:r w:rsidRPr="00C83596">
              <w:rPr>
                <w:sz w:val="16"/>
                <w:szCs w:val="16"/>
              </w:rPr>
              <w:t>Dobrzejewice</w:t>
            </w:r>
          </w:p>
        </w:tc>
        <w:tc>
          <w:tcPr>
            <w:tcW w:w="2410" w:type="dxa"/>
            <w:tcBorders>
              <w:bottom w:val="single" w:sz="4" w:space="0" w:color="auto"/>
            </w:tcBorders>
            <w:shd w:val="clear" w:color="auto" w:fill="auto"/>
          </w:tcPr>
          <w:p w14:paraId="46D3140C" w14:textId="77777777" w:rsidR="00DE0B46" w:rsidRPr="00C83596" w:rsidRDefault="00DE0B46" w:rsidP="00DE0B46">
            <w:pPr>
              <w:jc w:val="center"/>
              <w:rPr>
                <w:sz w:val="16"/>
                <w:szCs w:val="16"/>
              </w:rPr>
            </w:pPr>
            <w:r w:rsidRPr="00C83596">
              <w:rPr>
                <w:sz w:val="16"/>
                <w:szCs w:val="16"/>
              </w:rPr>
              <w:t>1593,45</w:t>
            </w:r>
          </w:p>
        </w:tc>
      </w:tr>
      <w:tr w:rsidR="00DE0B46" w:rsidRPr="00C83596" w14:paraId="422CEF27" w14:textId="77777777" w:rsidTr="00DE0B46">
        <w:trPr>
          <w:trHeight w:val="112"/>
        </w:trPr>
        <w:tc>
          <w:tcPr>
            <w:tcW w:w="3391" w:type="dxa"/>
            <w:shd w:val="clear" w:color="auto" w:fill="auto"/>
            <w:vAlign w:val="center"/>
          </w:tcPr>
          <w:p w14:paraId="7A1C119A" w14:textId="77777777" w:rsidR="00DE0B46" w:rsidRPr="00C83596" w:rsidRDefault="00DE0B46" w:rsidP="00DE0B46">
            <w:pPr>
              <w:rPr>
                <w:sz w:val="16"/>
                <w:szCs w:val="16"/>
              </w:rPr>
            </w:pPr>
            <w:r w:rsidRPr="00C83596">
              <w:rPr>
                <w:sz w:val="16"/>
                <w:szCs w:val="16"/>
              </w:rPr>
              <w:t>572 ul. Kolejowa - Lubicz Dolny</w:t>
            </w:r>
          </w:p>
        </w:tc>
        <w:tc>
          <w:tcPr>
            <w:tcW w:w="2274" w:type="dxa"/>
            <w:tcBorders>
              <w:bottom w:val="single" w:sz="4" w:space="0" w:color="auto"/>
            </w:tcBorders>
            <w:shd w:val="clear" w:color="auto" w:fill="auto"/>
          </w:tcPr>
          <w:p w14:paraId="21DC2E58" w14:textId="77777777" w:rsidR="00DE0B46" w:rsidRPr="00C83596" w:rsidRDefault="00DE0B46" w:rsidP="00DE0B46">
            <w:pPr>
              <w:rPr>
                <w:sz w:val="16"/>
                <w:szCs w:val="16"/>
              </w:rPr>
            </w:pPr>
            <w:r w:rsidRPr="00C83596">
              <w:rPr>
                <w:sz w:val="16"/>
                <w:szCs w:val="16"/>
              </w:rPr>
              <w:t>Lubicz Dolny</w:t>
            </w:r>
          </w:p>
        </w:tc>
        <w:tc>
          <w:tcPr>
            <w:tcW w:w="2410" w:type="dxa"/>
            <w:tcBorders>
              <w:bottom w:val="single" w:sz="4" w:space="0" w:color="auto"/>
            </w:tcBorders>
            <w:shd w:val="clear" w:color="auto" w:fill="auto"/>
          </w:tcPr>
          <w:p w14:paraId="16EAA0F1" w14:textId="77777777" w:rsidR="00DE0B46" w:rsidRPr="00C83596" w:rsidRDefault="00DE0B46" w:rsidP="00DE0B46">
            <w:pPr>
              <w:jc w:val="center"/>
              <w:rPr>
                <w:sz w:val="16"/>
                <w:szCs w:val="16"/>
              </w:rPr>
            </w:pPr>
            <w:r w:rsidRPr="00C83596">
              <w:rPr>
                <w:sz w:val="16"/>
                <w:szCs w:val="16"/>
              </w:rPr>
              <w:t>322,0</w:t>
            </w:r>
          </w:p>
        </w:tc>
      </w:tr>
      <w:tr w:rsidR="00DE0B46" w:rsidRPr="00C83596" w14:paraId="62A9DE30" w14:textId="77777777" w:rsidTr="00DE0B46">
        <w:trPr>
          <w:trHeight w:val="59"/>
        </w:trPr>
        <w:tc>
          <w:tcPr>
            <w:tcW w:w="3391" w:type="dxa"/>
            <w:shd w:val="clear" w:color="auto" w:fill="auto"/>
            <w:vAlign w:val="center"/>
          </w:tcPr>
          <w:p w14:paraId="50DF8E72" w14:textId="77777777" w:rsidR="00DE0B46" w:rsidRPr="00C83596" w:rsidRDefault="00DE0B46" w:rsidP="00DE0B46">
            <w:pPr>
              <w:rPr>
                <w:sz w:val="16"/>
                <w:szCs w:val="16"/>
              </w:rPr>
            </w:pPr>
            <w:r w:rsidRPr="00C83596">
              <w:rPr>
                <w:sz w:val="16"/>
                <w:szCs w:val="16"/>
              </w:rPr>
              <w:t>582 St. Kolejowa Ostaszewo – do drogi 91</w:t>
            </w:r>
          </w:p>
        </w:tc>
        <w:tc>
          <w:tcPr>
            <w:tcW w:w="2274" w:type="dxa"/>
            <w:tcBorders>
              <w:bottom w:val="single" w:sz="4" w:space="0" w:color="auto"/>
            </w:tcBorders>
            <w:shd w:val="clear" w:color="auto" w:fill="auto"/>
          </w:tcPr>
          <w:p w14:paraId="2B689F1B" w14:textId="77777777" w:rsidR="00DE0B46" w:rsidRPr="00C83596" w:rsidRDefault="00DE0B46" w:rsidP="00DE0B46">
            <w:pPr>
              <w:rPr>
                <w:sz w:val="16"/>
                <w:szCs w:val="16"/>
              </w:rPr>
            </w:pPr>
            <w:r w:rsidRPr="00C83596">
              <w:rPr>
                <w:sz w:val="16"/>
                <w:szCs w:val="16"/>
              </w:rPr>
              <w:t>Ostaszewo</w:t>
            </w:r>
          </w:p>
        </w:tc>
        <w:tc>
          <w:tcPr>
            <w:tcW w:w="2410" w:type="dxa"/>
            <w:tcBorders>
              <w:bottom w:val="single" w:sz="4" w:space="0" w:color="auto"/>
            </w:tcBorders>
            <w:shd w:val="clear" w:color="auto" w:fill="auto"/>
          </w:tcPr>
          <w:p w14:paraId="67AC93AA" w14:textId="77777777" w:rsidR="00DE0B46" w:rsidRPr="00C83596" w:rsidRDefault="00DE0B46" w:rsidP="00DE0B46">
            <w:pPr>
              <w:jc w:val="center"/>
              <w:rPr>
                <w:sz w:val="16"/>
                <w:szCs w:val="16"/>
              </w:rPr>
            </w:pPr>
            <w:r w:rsidRPr="00C83596">
              <w:rPr>
                <w:sz w:val="16"/>
                <w:szCs w:val="16"/>
              </w:rPr>
              <w:t>1794,54</w:t>
            </w:r>
          </w:p>
        </w:tc>
      </w:tr>
      <w:tr w:rsidR="00DE0B46" w:rsidRPr="00C83596" w14:paraId="3B08D0F5" w14:textId="77777777" w:rsidTr="00DE0B46">
        <w:trPr>
          <w:trHeight w:val="147"/>
        </w:trPr>
        <w:tc>
          <w:tcPr>
            <w:tcW w:w="3391" w:type="dxa"/>
            <w:vMerge w:val="restart"/>
            <w:shd w:val="clear" w:color="auto" w:fill="auto"/>
            <w:vAlign w:val="center"/>
          </w:tcPr>
          <w:p w14:paraId="29BDB3D3" w14:textId="77777777" w:rsidR="00DE0B46" w:rsidRPr="00C83596" w:rsidRDefault="00DE0B46" w:rsidP="00DE0B46">
            <w:pPr>
              <w:rPr>
                <w:sz w:val="16"/>
                <w:szCs w:val="16"/>
              </w:rPr>
            </w:pPr>
            <w:r w:rsidRPr="00C83596">
              <w:rPr>
                <w:sz w:val="16"/>
                <w:szCs w:val="16"/>
              </w:rPr>
              <w:t>589 Grzywna - Chełmża</w:t>
            </w:r>
          </w:p>
        </w:tc>
        <w:tc>
          <w:tcPr>
            <w:tcW w:w="2274" w:type="dxa"/>
            <w:tcBorders>
              <w:bottom w:val="single" w:sz="4" w:space="0" w:color="auto"/>
            </w:tcBorders>
            <w:shd w:val="clear" w:color="auto" w:fill="auto"/>
          </w:tcPr>
          <w:p w14:paraId="6DA87E11" w14:textId="77777777" w:rsidR="00DE0B46" w:rsidRPr="00C83596" w:rsidRDefault="00DE0B46" w:rsidP="00DE0B46">
            <w:pPr>
              <w:rPr>
                <w:sz w:val="16"/>
                <w:szCs w:val="16"/>
              </w:rPr>
            </w:pPr>
            <w:r w:rsidRPr="00C83596">
              <w:rPr>
                <w:sz w:val="16"/>
                <w:szCs w:val="16"/>
              </w:rPr>
              <w:t>Grzywna</w:t>
            </w:r>
          </w:p>
        </w:tc>
        <w:tc>
          <w:tcPr>
            <w:tcW w:w="2410" w:type="dxa"/>
            <w:tcBorders>
              <w:bottom w:val="single" w:sz="4" w:space="0" w:color="auto"/>
            </w:tcBorders>
            <w:shd w:val="clear" w:color="auto" w:fill="auto"/>
          </w:tcPr>
          <w:p w14:paraId="73F938E6" w14:textId="77777777" w:rsidR="00DE0B46" w:rsidRPr="00C83596" w:rsidRDefault="00DE0B46" w:rsidP="00DE0B46">
            <w:pPr>
              <w:jc w:val="center"/>
              <w:rPr>
                <w:sz w:val="16"/>
                <w:szCs w:val="16"/>
              </w:rPr>
            </w:pPr>
            <w:r w:rsidRPr="00C83596">
              <w:rPr>
                <w:sz w:val="16"/>
                <w:szCs w:val="16"/>
              </w:rPr>
              <w:t>9322,25</w:t>
            </w:r>
          </w:p>
        </w:tc>
      </w:tr>
      <w:tr w:rsidR="00DE0B46" w:rsidRPr="00C83596" w14:paraId="54B6C030" w14:textId="77777777" w:rsidTr="00DE0B46">
        <w:trPr>
          <w:trHeight w:val="93"/>
        </w:trPr>
        <w:tc>
          <w:tcPr>
            <w:tcW w:w="3391" w:type="dxa"/>
            <w:vMerge/>
            <w:shd w:val="clear" w:color="auto" w:fill="auto"/>
          </w:tcPr>
          <w:p w14:paraId="5C451527" w14:textId="77777777" w:rsidR="00DE0B46" w:rsidRPr="00C83596" w:rsidRDefault="00DE0B46" w:rsidP="00DE0B46">
            <w:pPr>
              <w:rPr>
                <w:sz w:val="16"/>
                <w:szCs w:val="16"/>
              </w:rPr>
            </w:pPr>
          </w:p>
        </w:tc>
        <w:tc>
          <w:tcPr>
            <w:tcW w:w="2274" w:type="dxa"/>
            <w:tcBorders>
              <w:bottom w:val="single" w:sz="4" w:space="0" w:color="auto"/>
            </w:tcBorders>
            <w:shd w:val="clear" w:color="auto" w:fill="auto"/>
          </w:tcPr>
          <w:p w14:paraId="61496450" w14:textId="77777777" w:rsidR="00DE0B46" w:rsidRPr="00C83596" w:rsidRDefault="00DE0B46" w:rsidP="00DE0B46">
            <w:pPr>
              <w:rPr>
                <w:sz w:val="16"/>
                <w:szCs w:val="16"/>
              </w:rPr>
            </w:pPr>
            <w:r w:rsidRPr="00C83596">
              <w:rPr>
                <w:sz w:val="16"/>
                <w:szCs w:val="16"/>
              </w:rPr>
              <w:t>Chełmża</w:t>
            </w:r>
          </w:p>
        </w:tc>
        <w:tc>
          <w:tcPr>
            <w:tcW w:w="2410" w:type="dxa"/>
            <w:tcBorders>
              <w:bottom w:val="single" w:sz="4" w:space="0" w:color="auto"/>
            </w:tcBorders>
            <w:shd w:val="clear" w:color="auto" w:fill="auto"/>
          </w:tcPr>
          <w:p w14:paraId="579A4786" w14:textId="77777777" w:rsidR="00DE0B46" w:rsidRPr="00C83596" w:rsidRDefault="00DE0B46" w:rsidP="00DE0B46">
            <w:pPr>
              <w:jc w:val="center"/>
              <w:rPr>
                <w:sz w:val="16"/>
                <w:szCs w:val="16"/>
              </w:rPr>
            </w:pPr>
            <w:r w:rsidRPr="00C83596">
              <w:rPr>
                <w:sz w:val="16"/>
                <w:szCs w:val="16"/>
              </w:rPr>
              <w:t>4131,91</w:t>
            </w:r>
          </w:p>
        </w:tc>
      </w:tr>
      <w:tr w:rsidR="00DE0B46" w:rsidRPr="00C83596" w14:paraId="07313E21" w14:textId="77777777" w:rsidTr="00DE0B46">
        <w:trPr>
          <w:trHeight w:val="50"/>
        </w:trPr>
        <w:tc>
          <w:tcPr>
            <w:tcW w:w="3391" w:type="dxa"/>
            <w:vMerge w:val="restart"/>
            <w:shd w:val="clear" w:color="auto" w:fill="auto"/>
            <w:vAlign w:val="center"/>
          </w:tcPr>
          <w:p w14:paraId="01F7C97B" w14:textId="77777777" w:rsidR="00DE0B46" w:rsidRPr="00C83596" w:rsidRDefault="00DE0B46" w:rsidP="00DE0B46">
            <w:pPr>
              <w:rPr>
                <w:sz w:val="16"/>
                <w:szCs w:val="16"/>
              </w:rPr>
            </w:pPr>
            <w:r w:rsidRPr="00C83596">
              <w:rPr>
                <w:sz w:val="16"/>
                <w:szCs w:val="16"/>
              </w:rPr>
              <w:t>597 Rzęczkowo – Unisław</w:t>
            </w:r>
          </w:p>
        </w:tc>
        <w:tc>
          <w:tcPr>
            <w:tcW w:w="2274" w:type="dxa"/>
            <w:tcBorders>
              <w:bottom w:val="single" w:sz="4" w:space="0" w:color="auto"/>
            </w:tcBorders>
            <w:shd w:val="clear" w:color="auto" w:fill="auto"/>
          </w:tcPr>
          <w:p w14:paraId="19F93792" w14:textId="77777777" w:rsidR="00DE0B46" w:rsidRPr="00C83596" w:rsidRDefault="00DE0B46" w:rsidP="00DE0B46">
            <w:pPr>
              <w:rPr>
                <w:sz w:val="16"/>
                <w:szCs w:val="16"/>
              </w:rPr>
            </w:pPr>
            <w:r w:rsidRPr="00C83596">
              <w:rPr>
                <w:sz w:val="16"/>
                <w:szCs w:val="16"/>
              </w:rPr>
              <w:t>Rzęczkowo</w:t>
            </w:r>
          </w:p>
        </w:tc>
        <w:tc>
          <w:tcPr>
            <w:tcW w:w="2410" w:type="dxa"/>
            <w:tcBorders>
              <w:bottom w:val="single" w:sz="4" w:space="0" w:color="auto"/>
            </w:tcBorders>
            <w:shd w:val="clear" w:color="auto" w:fill="auto"/>
          </w:tcPr>
          <w:p w14:paraId="08D5A540" w14:textId="77777777" w:rsidR="00DE0B46" w:rsidRPr="00C83596" w:rsidRDefault="00DE0B46" w:rsidP="00DE0B46">
            <w:pPr>
              <w:jc w:val="center"/>
              <w:rPr>
                <w:sz w:val="16"/>
                <w:szCs w:val="16"/>
              </w:rPr>
            </w:pPr>
            <w:r w:rsidRPr="00C83596">
              <w:rPr>
                <w:sz w:val="16"/>
                <w:szCs w:val="16"/>
              </w:rPr>
              <w:t>175,58</w:t>
            </w:r>
          </w:p>
        </w:tc>
      </w:tr>
      <w:tr w:rsidR="00DE0B46" w:rsidRPr="00C83596" w14:paraId="66E8D35B" w14:textId="77777777" w:rsidTr="00DE0B46">
        <w:trPr>
          <w:trHeight w:val="50"/>
        </w:trPr>
        <w:tc>
          <w:tcPr>
            <w:tcW w:w="3391" w:type="dxa"/>
            <w:vMerge/>
            <w:shd w:val="clear" w:color="auto" w:fill="auto"/>
          </w:tcPr>
          <w:p w14:paraId="07291C1C" w14:textId="77777777" w:rsidR="00DE0B46" w:rsidRPr="00C83596" w:rsidRDefault="00DE0B46" w:rsidP="00DE0B46">
            <w:pPr>
              <w:rPr>
                <w:sz w:val="16"/>
                <w:szCs w:val="16"/>
              </w:rPr>
            </w:pPr>
          </w:p>
        </w:tc>
        <w:tc>
          <w:tcPr>
            <w:tcW w:w="2274" w:type="dxa"/>
            <w:tcBorders>
              <w:bottom w:val="single" w:sz="4" w:space="0" w:color="auto"/>
            </w:tcBorders>
            <w:shd w:val="clear" w:color="auto" w:fill="auto"/>
          </w:tcPr>
          <w:p w14:paraId="4F28006A" w14:textId="77777777" w:rsidR="00DE0B46" w:rsidRPr="00C83596" w:rsidRDefault="00DE0B46" w:rsidP="00DE0B46">
            <w:pPr>
              <w:rPr>
                <w:sz w:val="16"/>
                <w:szCs w:val="16"/>
              </w:rPr>
            </w:pPr>
            <w:r w:rsidRPr="00C83596">
              <w:rPr>
                <w:sz w:val="16"/>
                <w:szCs w:val="16"/>
              </w:rPr>
              <w:t>Cichoradz</w:t>
            </w:r>
          </w:p>
        </w:tc>
        <w:tc>
          <w:tcPr>
            <w:tcW w:w="2410" w:type="dxa"/>
            <w:tcBorders>
              <w:bottom w:val="single" w:sz="4" w:space="0" w:color="auto"/>
            </w:tcBorders>
            <w:shd w:val="clear" w:color="auto" w:fill="auto"/>
          </w:tcPr>
          <w:p w14:paraId="4CA4BCB9" w14:textId="77777777" w:rsidR="00DE0B46" w:rsidRPr="00C83596" w:rsidRDefault="00DE0B46" w:rsidP="00DE0B46">
            <w:pPr>
              <w:jc w:val="center"/>
              <w:rPr>
                <w:sz w:val="16"/>
                <w:szCs w:val="16"/>
              </w:rPr>
            </w:pPr>
            <w:r w:rsidRPr="00C83596">
              <w:rPr>
                <w:sz w:val="16"/>
                <w:szCs w:val="16"/>
              </w:rPr>
              <w:t>87,54</w:t>
            </w:r>
          </w:p>
        </w:tc>
      </w:tr>
      <w:tr w:rsidR="00DE0B46" w:rsidRPr="00C83596" w14:paraId="53ACFDEF" w14:textId="77777777" w:rsidTr="00DE0B46">
        <w:trPr>
          <w:trHeight w:val="50"/>
        </w:trPr>
        <w:tc>
          <w:tcPr>
            <w:tcW w:w="3391" w:type="dxa"/>
            <w:vMerge/>
            <w:shd w:val="clear" w:color="auto" w:fill="auto"/>
          </w:tcPr>
          <w:p w14:paraId="0D013536" w14:textId="77777777" w:rsidR="00DE0B46" w:rsidRPr="00C83596" w:rsidRDefault="00DE0B46" w:rsidP="00DE0B46">
            <w:pPr>
              <w:rPr>
                <w:sz w:val="16"/>
                <w:szCs w:val="16"/>
              </w:rPr>
            </w:pPr>
          </w:p>
        </w:tc>
        <w:tc>
          <w:tcPr>
            <w:tcW w:w="2274" w:type="dxa"/>
            <w:tcBorders>
              <w:bottom w:val="single" w:sz="4" w:space="0" w:color="auto"/>
            </w:tcBorders>
            <w:shd w:val="clear" w:color="auto" w:fill="auto"/>
          </w:tcPr>
          <w:p w14:paraId="0263025B" w14:textId="77777777" w:rsidR="00DE0B46" w:rsidRPr="00C83596" w:rsidRDefault="00DE0B46" w:rsidP="00DE0B46">
            <w:pPr>
              <w:rPr>
                <w:sz w:val="16"/>
                <w:szCs w:val="16"/>
              </w:rPr>
            </w:pPr>
            <w:r w:rsidRPr="00C83596">
              <w:rPr>
                <w:sz w:val="16"/>
                <w:szCs w:val="16"/>
              </w:rPr>
              <w:t>Siemoń</w:t>
            </w:r>
          </w:p>
        </w:tc>
        <w:tc>
          <w:tcPr>
            <w:tcW w:w="2410" w:type="dxa"/>
            <w:tcBorders>
              <w:bottom w:val="single" w:sz="4" w:space="0" w:color="auto"/>
            </w:tcBorders>
            <w:shd w:val="clear" w:color="auto" w:fill="auto"/>
          </w:tcPr>
          <w:p w14:paraId="2B5E1734" w14:textId="77777777" w:rsidR="00DE0B46" w:rsidRPr="00C83596" w:rsidRDefault="00DE0B46" w:rsidP="00DE0B46">
            <w:pPr>
              <w:jc w:val="center"/>
              <w:rPr>
                <w:sz w:val="16"/>
                <w:szCs w:val="16"/>
              </w:rPr>
            </w:pPr>
            <w:r w:rsidRPr="00C83596">
              <w:rPr>
                <w:sz w:val="16"/>
                <w:szCs w:val="16"/>
              </w:rPr>
              <w:t>561,48</w:t>
            </w:r>
          </w:p>
        </w:tc>
      </w:tr>
      <w:tr w:rsidR="00DE0B46" w:rsidRPr="00C83596" w14:paraId="3DC550C2" w14:textId="77777777" w:rsidTr="00DE0B46">
        <w:trPr>
          <w:trHeight w:val="50"/>
        </w:trPr>
        <w:tc>
          <w:tcPr>
            <w:tcW w:w="3391" w:type="dxa"/>
            <w:vMerge w:val="restart"/>
            <w:shd w:val="clear" w:color="auto" w:fill="auto"/>
            <w:vAlign w:val="center"/>
          </w:tcPr>
          <w:p w14:paraId="2E9694B7" w14:textId="77777777" w:rsidR="00DE0B46" w:rsidRPr="00C83596" w:rsidRDefault="00DE0B46" w:rsidP="00DE0B46">
            <w:pPr>
              <w:rPr>
                <w:sz w:val="16"/>
                <w:szCs w:val="16"/>
              </w:rPr>
            </w:pPr>
            <w:r w:rsidRPr="00C83596">
              <w:rPr>
                <w:sz w:val="16"/>
                <w:szCs w:val="16"/>
              </w:rPr>
              <w:t>646 Turzno - Brzeźno</w:t>
            </w:r>
          </w:p>
        </w:tc>
        <w:tc>
          <w:tcPr>
            <w:tcW w:w="2274" w:type="dxa"/>
            <w:tcBorders>
              <w:bottom w:val="single" w:sz="4" w:space="0" w:color="auto"/>
            </w:tcBorders>
            <w:shd w:val="clear" w:color="auto" w:fill="auto"/>
          </w:tcPr>
          <w:p w14:paraId="61D3F09E" w14:textId="77777777" w:rsidR="00DE0B46" w:rsidRPr="00C83596" w:rsidRDefault="00DE0B46" w:rsidP="00DE0B46">
            <w:pPr>
              <w:rPr>
                <w:sz w:val="16"/>
                <w:szCs w:val="16"/>
              </w:rPr>
            </w:pPr>
            <w:r w:rsidRPr="00C83596">
              <w:rPr>
                <w:sz w:val="16"/>
                <w:szCs w:val="16"/>
              </w:rPr>
              <w:t xml:space="preserve">Turzno </w:t>
            </w:r>
          </w:p>
        </w:tc>
        <w:tc>
          <w:tcPr>
            <w:tcW w:w="2410" w:type="dxa"/>
            <w:tcBorders>
              <w:bottom w:val="single" w:sz="4" w:space="0" w:color="auto"/>
            </w:tcBorders>
            <w:shd w:val="clear" w:color="auto" w:fill="auto"/>
          </w:tcPr>
          <w:p w14:paraId="1AC2C9D3" w14:textId="77777777" w:rsidR="00DE0B46" w:rsidRPr="00C83596" w:rsidRDefault="00DE0B46" w:rsidP="00DE0B46">
            <w:pPr>
              <w:jc w:val="center"/>
              <w:rPr>
                <w:sz w:val="16"/>
                <w:szCs w:val="16"/>
              </w:rPr>
            </w:pPr>
            <w:r w:rsidRPr="00C83596">
              <w:rPr>
                <w:sz w:val="16"/>
                <w:szCs w:val="16"/>
              </w:rPr>
              <w:t>546,02</w:t>
            </w:r>
          </w:p>
        </w:tc>
      </w:tr>
      <w:tr w:rsidR="00DE0B46" w:rsidRPr="00C83596" w14:paraId="4DB73546" w14:textId="77777777" w:rsidTr="00DE0B46">
        <w:trPr>
          <w:trHeight w:val="50"/>
        </w:trPr>
        <w:tc>
          <w:tcPr>
            <w:tcW w:w="3391" w:type="dxa"/>
            <w:vMerge/>
            <w:tcBorders>
              <w:bottom w:val="single" w:sz="4" w:space="0" w:color="auto"/>
            </w:tcBorders>
            <w:shd w:val="clear" w:color="auto" w:fill="auto"/>
          </w:tcPr>
          <w:p w14:paraId="55B809A7" w14:textId="77777777" w:rsidR="00DE0B46" w:rsidRPr="00C83596" w:rsidRDefault="00DE0B46" w:rsidP="00DE0B46">
            <w:pPr>
              <w:rPr>
                <w:sz w:val="16"/>
                <w:szCs w:val="16"/>
              </w:rPr>
            </w:pPr>
          </w:p>
        </w:tc>
        <w:tc>
          <w:tcPr>
            <w:tcW w:w="2274" w:type="dxa"/>
            <w:tcBorders>
              <w:bottom w:val="single" w:sz="4" w:space="0" w:color="auto"/>
            </w:tcBorders>
            <w:shd w:val="clear" w:color="auto" w:fill="auto"/>
          </w:tcPr>
          <w:p w14:paraId="10572A15" w14:textId="77777777" w:rsidR="00DE0B46" w:rsidRPr="00C83596" w:rsidRDefault="00DE0B46" w:rsidP="00DE0B46">
            <w:pPr>
              <w:rPr>
                <w:sz w:val="16"/>
                <w:szCs w:val="16"/>
              </w:rPr>
            </w:pPr>
            <w:r w:rsidRPr="00C83596">
              <w:rPr>
                <w:sz w:val="16"/>
                <w:szCs w:val="16"/>
              </w:rPr>
              <w:t>Brzeźno</w:t>
            </w:r>
          </w:p>
        </w:tc>
        <w:tc>
          <w:tcPr>
            <w:tcW w:w="2410" w:type="dxa"/>
            <w:tcBorders>
              <w:bottom w:val="single" w:sz="4" w:space="0" w:color="auto"/>
            </w:tcBorders>
            <w:shd w:val="clear" w:color="auto" w:fill="auto"/>
          </w:tcPr>
          <w:p w14:paraId="7AF61602" w14:textId="77777777" w:rsidR="00DE0B46" w:rsidRPr="00C83596" w:rsidRDefault="00DE0B46" w:rsidP="00DE0B46">
            <w:pPr>
              <w:jc w:val="center"/>
              <w:rPr>
                <w:sz w:val="16"/>
                <w:szCs w:val="16"/>
              </w:rPr>
            </w:pPr>
            <w:r w:rsidRPr="00C83596">
              <w:rPr>
                <w:sz w:val="16"/>
                <w:szCs w:val="16"/>
              </w:rPr>
              <w:t>1145,03</w:t>
            </w:r>
          </w:p>
        </w:tc>
      </w:tr>
      <w:tr w:rsidR="00DE0B46" w:rsidRPr="00C83596" w14:paraId="01E3BBC6" w14:textId="77777777" w:rsidTr="00DE0B46">
        <w:trPr>
          <w:trHeight w:val="50"/>
        </w:trPr>
        <w:tc>
          <w:tcPr>
            <w:tcW w:w="3391" w:type="dxa"/>
            <w:vMerge w:val="restart"/>
            <w:shd w:val="clear" w:color="auto" w:fill="auto"/>
            <w:vAlign w:val="center"/>
          </w:tcPr>
          <w:p w14:paraId="0883A3A9" w14:textId="77777777" w:rsidR="00DE0B46" w:rsidRPr="00C83596" w:rsidRDefault="00DE0B46" w:rsidP="00DE0B46">
            <w:pPr>
              <w:rPr>
                <w:sz w:val="16"/>
                <w:szCs w:val="16"/>
              </w:rPr>
            </w:pPr>
            <w:r w:rsidRPr="00C83596">
              <w:rPr>
                <w:sz w:val="16"/>
                <w:szCs w:val="16"/>
              </w:rPr>
              <w:t>649 Pluskowęsy - Sierakowo</w:t>
            </w:r>
          </w:p>
        </w:tc>
        <w:tc>
          <w:tcPr>
            <w:tcW w:w="2274" w:type="dxa"/>
            <w:shd w:val="clear" w:color="auto" w:fill="auto"/>
          </w:tcPr>
          <w:p w14:paraId="3D2A4D15" w14:textId="77777777" w:rsidR="00DE0B46" w:rsidRPr="00C83596" w:rsidRDefault="00DE0B46" w:rsidP="00DE0B46">
            <w:pPr>
              <w:rPr>
                <w:sz w:val="16"/>
                <w:szCs w:val="16"/>
              </w:rPr>
            </w:pPr>
            <w:r w:rsidRPr="00C83596">
              <w:rPr>
                <w:sz w:val="16"/>
                <w:szCs w:val="16"/>
              </w:rPr>
              <w:t>Pluskowęsy</w:t>
            </w:r>
          </w:p>
        </w:tc>
        <w:tc>
          <w:tcPr>
            <w:tcW w:w="2410" w:type="dxa"/>
            <w:shd w:val="clear" w:color="auto" w:fill="auto"/>
          </w:tcPr>
          <w:p w14:paraId="1ADBEB6F" w14:textId="77777777" w:rsidR="00DE0B46" w:rsidRPr="00C83596" w:rsidRDefault="00DE0B46" w:rsidP="00DE0B46">
            <w:pPr>
              <w:jc w:val="center"/>
              <w:rPr>
                <w:sz w:val="16"/>
                <w:szCs w:val="16"/>
              </w:rPr>
            </w:pPr>
            <w:r w:rsidRPr="00C83596">
              <w:rPr>
                <w:sz w:val="16"/>
                <w:szCs w:val="16"/>
              </w:rPr>
              <w:t>4579,32</w:t>
            </w:r>
          </w:p>
        </w:tc>
      </w:tr>
      <w:tr w:rsidR="00DE0B46" w:rsidRPr="00C83596" w14:paraId="6CFA1AAC" w14:textId="77777777" w:rsidTr="00DE0B46">
        <w:trPr>
          <w:trHeight w:val="50"/>
        </w:trPr>
        <w:tc>
          <w:tcPr>
            <w:tcW w:w="3391" w:type="dxa"/>
            <w:vMerge/>
            <w:shd w:val="clear" w:color="auto" w:fill="auto"/>
          </w:tcPr>
          <w:p w14:paraId="18A7421F" w14:textId="77777777" w:rsidR="00DE0B46" w:rsidRPr="00C83596" w:rsidRDefault="00DE0B46" w:rsidP="00DE0B46">
            <w:pPr>
              <w:rPr>
                <w:sz w:val="16"/>
                <w:szCs w:val="16"/>
              </w:rPr>
            </w:pPr>
          </w:p>
        </w:tc>
        <w:tc>
          <w:tcPr>
            <w:tcW w:w="2274" w:type="dxa"/>
            <w:tcBorders>
              <w:bottom w:val="single" w:sz="4" w:space="0" w:color="auto"/>
            </w:tcBorders>
            <w:shd w:val="clear" w:color="auto" w:fill="auto"/>
          </w:tcPr>
          <w:p w14:paraId="63A052AA" w14:textId="77777777" w:rsidR="00DE0B46" w:rsidRPr="00C83596" w:rsidRDefault="00DE0B46" w:rsidP="00DE0B46">
            <w:pPr>
              <w:rPr>
                <w:sz w:val="16"/>
                <w:szCs w:val="16"/>
              </w:rPr>
            </w:pPr>
            <w:r w:rsidRPr="00C83596">
              <w:rPr>
                <w:sz w:val="16"/>
                <w:szCs w:val="16"/>
              </w:rPr>
              <w:t>Zalesie</w:t>
            </w:r>
          </w:p>
        </w:tc>
        <w:tc>
          <w:tcPr>
            <w:tcW w:w="2410" w:type="dxa"/>
            <w:tcBorders>
              <w:bottom w:val="single" w:sz="4" w:space="0" w:color="auto"/>
            </w:tcBorders>
            <w:shd w:val="clear" w:color="auto" w:fill="auto"/>
          </w:tcPr>
          <w:p w14:paraId="18902578" w14:textId="77777777" w:rsidR="00DE0B46" w:rsidRPr="00C83596" w:rsidRDefault="00DE0B46" w:rsidP="00DE0B46">
            <w:pPr>
              <w:jc w:val="center"/>
              <w:rPr>
                <w:sz w:val="16"/>
                <w:szCs w:val="16"/>
              </w:rPr>
            </w:pPr>
            <w:r w:rsidRPr="00C83596">
              <w:rPr>
                <w:sz w:val="16"/>
                <w:szCs w:val="16"/>
              </w:rPr>
              <w:t>2255,35</w:t>
            </w:r>
          </w:p>
        </w:tc>
      </w:tr>
      <w:tr w:rsidR="00DE0B46" w:rsidRPr="00C83596" w14:paraId="75FFFC9B" w14:textId="77777777" w:rsidTr="00DE0B46">
        <w:trPr>
          <w:trHeight w:val="50"/>
        </w:trPr>
        <w:tc>
          <w:tcPr>
            <w:tcW w:w="3391" w:type="dxa"/>
            <w:vMerge/>
            <w:shd w:val="clear" w:color="auto" w:fill="auto"/>
          </w:tcPr>
          <w:p w14:paraId="51DE2D86" w14:textId="77777777" w:rsidR="00DE0B46" w:rsidRPr="00C83596" w:rsidRDefault="00DE0B46" w:rsidP="00DE0B46">
            <w:pPr>
              <w:rPr>
                <w:sz w:val="16"/>
                <w:szCs w:val="16"/>
              </w:rPr>
            </w:pPr>
          </w:p>
        </w:tc>
        <w:tc>
          <w:tcPr>
            <w:tcW w:w="2274" w:type="dxa"/>
            <w:shd w:val="clear" w:color="auto" w:fill="auto"/>
          </w:tcPr>
          <w:p w14:paraId="53853D07" w14:textId="77777777" w:rsidR="00DE0B46" w:rsidRPr="00C83596" w:rsidRDefault="00DE0B46" w:rsidP="00DE0B46">
            <w:pPr>
              <w:rPr>
                <w:sz w:val="16"/>
                <w:szCs w:val="16"/>
              </w:rPr>
            </w:pPr>
            <w:r w:rsidRPr="00C83596">
              <w:rPr>
                <w:sz w:val="16"/>
                <w:szCs w:val="16"/>
              </w:rPr>
              <w:t>Kiełbasin</w:t>
            </w:r>
          </w:p>
        </w:tc>
        <w:tc>
          <w:tcPr>
            <w:tcW w:w="2410" w:type="dxa"/>
            <w:shd w:val="clear" w:color="auto" w:fill="auto"/>
          </w:tcPr>
          <w:p w14:paraId="39831D18" w14:textId="77777777" w:rsidR="00DE0B46" w:rsidRPr="00C83596" w:rsidRDefault="00DE0B46" w:rsidP="00DE0B46">
            <w:pPr>
              <w:jc w:val="center"/>
              <w:rPr>
                <w:sz w:val="16"/>
                <w:szCs w:val="16"/>
              </w:rPr>
            </w:pPr>
            <w:r w:rsidRPr="00C83596">
              <w:rPr>
                <w:sz w:val="16"/>
                <w:szCs w:val="16"/>
              </w:rPr>
              <w:t>2885,02</w:t>
            </w:r>
          </w:p>
        </w:tc>
      </w:tr>
      <w:tr w:rsidR="00DE0B46" w:rsidRPr="00C83596" w14:paraId="72B5DE8D" w14:textId="77777777" w:rsidTr="00DE0B46">
        <w:trPr>
          <w:trHeight w:val="50"/>
        </w:trPr>
        <w:tc>
          <w:tcPr>
            <w:tcW w:w="3391" w:type="dxa"/>
            <w:vMerge/>
            <w:tcBorders>
              <w:bottom w:val="single" w:sz="4" w:space="0" w:color="auto"/>
            </w:tcBorders>
            <w:shd w:val="clear" w:color="auto" w:fill="auto"/>
          </w:tcPr>
          <w:p w14:paraId="788AACCF" w14:textId="77777777" w:rsidR="00DE0B46" w:rsidRPr="00C83596" w:rsidRDefault="00DE0B46" w:rsidP="00DE0B46">
            <w:pPr>
              <w:rPr>
                <w:sz w:val="16"/>
                <w:szCs w:val="16"/>
              </w:rPr>
            </w:pPr>
          </w:p>
        </w:tc>
        <w:tc>
          <w:tcPr>
            <w:tcW w:w="2274" w:type="dxa"/>
            <w:tcBorders>
              <w:bottom w:val="single" w:sz="4" w:space="0" w:color="auto"/>
            </w:tcBorders>
            <w:shd w:val="clear" w:color="auto" w:fill="auto"/>
          </w:tcPr>
          <w:p w14:paraId="7B146D9E" w14:textId="77777777" w:rsidR="00DE0B46" w:rsidRPr="00C83596" w:rsidRDefault="00DE0B46" w:rsidP="00DE0B46">
            <w:pPr>
              <w:rPr>
                <w:sz w:val="16"/>
                <w:szCs w:val="16"/>
              </w:rPr>
            </w:pPr>
            <w:r w:rsidRPr="00C83596">
              <w:rPr>
                <w:sz w:val="16"/>
                <w:szCs w:val="16"/>
              </w:rPr>
              <w:t>Mlewiec / Srebrniki</w:t>
            </w:r>
          </w:p>
        </w:tc>
        <w:tc>
          <w:tcPr>
            <w:tcW w:w="2410" w:type="dxa"/>
            <w:tcBorders>
              <w:bottom w:val="single" w:sz="4" w:space="0" w:color="auto"/>
            </w:tcBorders>
            <w:shd w:val="clear" w:color="auto" w:fill="auto"/>
          </w:tcPr>
          <w:p w14:paraId="59BE404E" w14:textId="77777777" w:rsidR="00DE0B46" w:rsidRPr="00C83596" w:rsidRDefault="00DE0B46" w:rsidP="00DE0B46">
            <w:pPr>
              <w:jc w:val="center"/>
              <w:rPr>
                <w:sz w:val="16"/>
                <w:szCs w:val="16"/>
              </w:rPr>
            </w:pPr>
            <w:r w:rsidRPr="00C83596">
              <w:rPr>
                <w:sz w:val="16"/>
                <w:szCs w:val="16"/>
              </w:rPr>
              <w:t>167,40</w:t>
            </w:r>
          </w:p>
        </w:tc>
      </w:tr>
      <w:tr w:rsidR="00DE0B46" w:rsidRPr="00C83596" w14:paraId="66A82095" w14:textId="77777777" w:rsidTr="00DE0B46">
        <w:trPr>
          <w:trHeight w:val="50"/>
        </w:trPr>
        <w:tc>
          <w:tcPr>
            <w:tcW w:w="3391" w:type="dxa"/>
            <w:tcBorders>
              <w:bottom w:val="single" w:sz="4" w:space="0" w:color="auto"/>
            </w:tcBorders>
            <w:shd w:val="clear" w:color="auto" w:fill="auto"/>
          </w:tcPr>
          <w:p w14:paraId="4627CED8" w14:textId="77777777" w:rsidR="00DE0B46" w:rsidRPr="00C83596" w:rsidRDefault="00DE0B46" w:rsidP="00DE0B46">
            <w:pPr>
              <w:rPr>
                <w:sz w:val="16"/>
                <w:szCs w:val="16"/>
              </w:rPr>
            </w:pPr>
            <w:r w:rsidRPr="00C83596">
              <w:rPr>
                <w:sz w:val="16"/>
                <w:szCs w:val="16"/>
              </w:rPr>
              <w:t xml:space="preserve">654 Silno – Złotoria </w:t>
            </w:r>
          </w:p>
        </w:tc>
        <w:tc>
          <w:tcPr>
            <w:tcW w:w="2274" w:type="dxa"/>
            <w:tcBorders>
              <w:bottom w:val="single" w:sz="4" w:space="0" w:color="auto"/>
            </w:tcBorders>
            <w:shd w:val="clear" w:color="auto" w:fill="auto"/>
          </w:tcPr>
          <w:p w14:paraId="0037059F" w14:textId="77777777" w:rsidR="00DE0B46" w:rsidRPr="00C83596" w:rsidRDefault="00DE0B46" w:rsidP="00DE0B46">
            <w:pPr>
              <w:rPr>
                <w:sz w:val="16"/>
                <w:szCs w:val="16"/>
              </w:rPr>
            </w:pPr>
            <w:r w:rsidRPr="00C83596">
              <w:rPr>
                <w:sz w:val="16"/>
                <w:szCs w:val="16"/>
              </w:rPr>
              <w:t>Grabowiec / Złotoria</w:t>
            </w:r>
          </w:p>
        </w:tc>
        <w:tc>
          <w:tcPr>
            <w:tcW w:w="2410" w:type="dxa"/>
            <w:tcBorders>
              <w:bottom w:val="single" w:sz="4" w:space="0" w:color="auto"/>
            </w:tcBorders>
            <w:shd w:val="clear" w:color="auto" w:fill="auto"/>
          </w:tcPr>
          <w:p w14:paraId="59DF4D5F" w14:textId="77777777" w:rsidR="00DE0B46" w:rsidRPr="00C83596" w:rsidRDefault="00DE0B46" w:rsidP="00DE0B46">
            <w:pPr>
              <w:jc w:val="center"/>
              <w:rPr>
                <w:sz w:val="16"/>
                <w:szCs w:val="16"/>
              </w:rPr>
            </w:pPr>
            <w:r w:rsidRPr="00C83596">
              <w:rPr>
                <w:sz w:val="16"/>
                <w:szCs w:val="16"/>
              </w:rPr>
              <w:t>6202,73</w:t>
            </w:r>
          </w:p>
        </w:tc>
      </w:tr>
      <w:tr w:rsidR="00DE0B46" w:rsidRPr="00C83596" w14:paraId="03B3B2FB" w14:textId="77777777" w:rsidTr="00DE0B46">
        <w:trPr>
          <w:trHeight w:val="50"/>
        </w:trPr>
        <w:tc>
          <w:tcPr>
            <w:tcW w:w="3391" w:type="dxa"/>
            <w:tcBorders>
              <w:bottom w:val="single" w:sz="4" w:space="0" w:color="auto"/>
            </w:tcBorders>
            <w:shd w:val="clear" w:color="auto" w:fill="auto"/>
          </w:tcPr>
          <w:p w14:paraId="5AF6F202" w14:textId="77777777" w:rsidR="00DE0B46" w:rsidRPr="00C83596" w:rsidRDefault="00DE0B46" w:rsidP="00DE0B46">
            <w:pPr>
              <w:rPr>
                <w:sz w:val="16"/>
                <w:szCs w:val="16"/>
              </w:rPr>
            </w:pPr>
            <w:r w:rsidRPr="00C83596">
              <w:rPr>
                <w:sz w:val="16"/>
                <w:szCs w:val="16"/>
              </w:rPr>
              <w:t xml:space="preserve">657 Złotoria – Lubicz Górny </w:t>
            </w:r>
          </w:p>
        </w:tc>
        <w:tc>
          <w:tcPr>
            <w:tcW w:w="2274" w:type="dxa"/>
            <w:tcBorders>
              <w:bottom w:val="single" w:sz="4" w:space="0" w:color="auto"/>
            </w:tcBorders>
            <w:shd w:val="clear" w:color="auto" w:fill="auto"/>
          </w:tcPr>
          <w:p w14:paraId="4EAF168F" w14:textId="77777777" w:rsidR="00DE0B46" w:rsidRPr="00C83596" w:rsidRDefault="00DE0B46" w:rsidP="00DE0B46">
            <w:pPr>
              <w:rPr>
                <w:sz w:val="16"/>
                <w:szCs w:val="16"/>
              </w:rPr>
            </w:pPr>
            <w:r w:rsidRPr="00C83596">
              <w:rPr>
                <w:sz w:val="16"/>
                <w:szCs w:val="16"/>
              </w:rPr>
              <w:t>Złotoria</w:t>
            </w:r>
          </w:p>
        </w:tc>
        <w:tc>
          <w:tcPr>
            <w:tcW w:w="2410" w:type="dxa"/>
            <w:tcBorders>
              <w:bottom w:val="single" w:sz="4" w:space="0" w:color="auto"/>
            </w:tcBorders>
            <w:shd w:val="clear" w:color="auto" w:fill="auto"/>
          </w:tcPr>
          <w:p w14:paraId="2E015201" w14:textId="77777777" w:rsidR="00DE0B46" w:rsidRPr="00C83596" w:rsidRDefault="00DE0B46" w:rsidP="00DE0B46">
            <w:pPr>
              <w:jc w:val="center"/>
              <w:rPr>
                <w:sz w:val="16"/>
                <w:szCs w:val="16"/>
              </w:rPr>
            </w:pPr>
            <w:r w:rsidRPr="00C83596">
              <w:rPr>
                <w:sz w:val="16"/>
                <w:szCs w:val="16"/>
              </w:rPr>
              <w:t>3886,97</w:t>
            </w:r>
          </w:p>
        </w:tc>
      </w:tr>
      <w:tr w:rsidR="00DE0B46" w:rsidRPr="00C83596" w14:paraId="363282C3" w14:textId="77777777" w:rsidTr="00DE0B46">
        <w:trPr>
          <w:trHeight w:val="50"/>
        </w:trPr>
        <w:tc>
          <w:tcPr>
            <w:tcW w:w="3391" w:type="dxa"/>
            <w:tcBorders>
              <w:bottom w:val="single" w:sz="4" w:space="0" w:color="auto"/>
            </w:tcBorders>
            <w:shd w:val="clear" w:color="auto" w:fill="auto"/>
          </w:tcPr>
          <w:p w14:paraId="1FE5E6A8" w14:textId="77777777" w:rsidR="00DE0B46" w:rsidRPr="00C83596" w:rsidRDefault="00DE0B46" w:rsidP="00DE0B46">
            <w:pPr>
              <w:rPr>
                <w:sz w:val="16"/>
                <w:szCs w:val="16"/>
              </w:rPr>
            </w:pPr>
          </w:p>
        </w:tc>
        <w:tc>
          <w:tcPr>
            <w:tcW w:w="2274" w:type="dxa"/>
            <w:tcBorders>
              <w:bottom w:val="single" w:sz="4" w:space="0" w:color="auto"/>
            </w:tcBorders>
            <w:shd w:val="clear" w:color="auto" w:fill="auto"/>
          </w:tcPr>
          <w:p w14:paraId="51CE7998" w14:textId="77777777" w:rsidR="00DE0B46" w:rsidRPr="00C83596" w:rsidRDefault="00DE0B46" w:rsidP="00DE0B46">
            <w:pPr>
              <w:rPr>
                <w:sz w:val="16"/>
                <w:szCs w:val="16"/>
              </w:rPr>
            </w:pPr>
            <w:r w:rsidRPr="00C83596">
              <w:rPr>
                <w:sz w:val="16"/>
                <w:szCs w:val="16"/>
              </w:rPr>
              <w:t>Nowa Wieś</w:t>
            </w:r>
          </w:p>
        </w:tc>
        <w:tc>
          <w:tcPr>
            <w:tcW w:w="2410" w:type="dxa"/>
            <w:tcBorders>
              <w:bottom w:val="single" w:sz="4" w:space="0" w:color="auto"/>
            </w:tcBorders>
            <w:shd w:val="clear" w:color="auto" w:fill="auto"/>
          </w:tcPr>
          <w:p w14:paraId="791BAFC1" w14:textId="77777777" w:rsidR="00DE0B46" w:rsidRPr="00C83596" w:rsidRDefault="00DE0B46" w:rsidP="00DE0B46">
            <w:pPr>
              <w:jc w:val="center"/>
              <w:rPr>
                <w:sz w:val="16"/>
                <w:szCs w:val="16"/>
              </w:rPr>
            </w:pPr>
            <w:r w:rsidRPr="00C83596">
              <w:rPr>
                <w:sz w:val="16"/>
                <w:szCs w:val="16"/>
              </w:rPr>
              <w:t>34,78</w:t>
            </w:r>
          </w:p>
        </w:tc>
      </w:tr>
      <w:tr w:rsidR="00DE0B46" w:rsidRPr="00C83596" w14:paraId="0F9ADA02" w14:textId="77777777" w:rsidTr="00DE0B46">
        <w:trPr>
          <w:trHeight w:val="50"/>
        </w:trPr>
        <w:tc>
          <w:tcPr>
            <w:tcW w:w="3391" w:type="dxa"/>
            <w:shd w:val="clear" w:color="auto" w:fill="auto"/>
          </w:tcPr>
          <w:p w14:paraId="4ACF5239" w14:textId="77777777" w:rsidR="00DE0B46" w:rsidRPr="00C83596" w:rsidRDefault="00DE0B46" w:rsidP="00DE0B46">
            <w:pPr>
              <w:rPr>
                <w:sz w:val="16"/>
                <w:szCs w:val="16"/>
              </w:rPr>
            </w:pPr>
          </w:p>
        </w:tc>
        <w:tc>
          <w:tcPr>
            <w:tcW w:w="2274" w:type="dxa"/>
            <w:shd w:val="clear" w:color="auto" w:fill="auto"/>
          </w:tcPr>
          <w:p w14:paraId="0E923751" w14:textId="77777777" w:rsidR="00DE0B46" w:rsidRPr="00C83596" w:rsidRDefault="00DE0B46" w:rsidP="00DE0B46">
            <w:pPr>
              <w:rPr>
                <w:sz w:val="16"/>
                <w:szCs w:val="16"/>
              </w:rPr>
            </w:pPr>
            <w:r w:rsidRPr="00C83596">
              <w:rPr>
                <w:sz w:val="16"/>
                <w:szCs w:val="16"/>
              </w:rPr>
              <w:t>Lubicz Górny</w:t>
            </w:r>
          </w:p>
        </w:tc>
        <w:tc>
          <w:tcPr>
            <w:tcW w:w="2410" w:type="dxa"/>
            <w:shd w:val="clear" w:color="auto" w:fill="auto"/>
          </w:tcPr>
          <w:p w14:paraId="1A60D367" w14:textId="77777777" w:rsidR="00DE0B46" w:rsidRPr="00C83596" w:rsidRDefault="00DE0B46" w:rsidP="00DE0B46">
            <w:pPr>
              <w:jc w:val="center"/>
              <w:rPr>
                <w:sz w:val="16"/>
                <w:szCs w:val="16"/>
              </w:rPr>
            </w:pPr>
            <w:r w:rsidRPr="00C83596">
              <w:rPr>
                <w:sz w:val="16"/>
                <w:szCs w:val="16"/>
              </w:rPr>
              <w:t>356,18</w:t>
            </w:r>
          </w:p>
        </w:tc>
      </w:tr>
      <w:tr w:rsidR="00DE0B46" w:rsidRPr="00C83596" w14:paraId="5D2325FD" w14:textId="77777777" w:rsidTr="00DE0B46">
        <w:trPr>
          <w:trHeight w:val="217"/>
        </w:trPr>
        <w:tc>
          <w:tcPr>
            <w:tcW w:w="3391" w:type="dxa"/>
            <w:tcBorders>
              <w:bottom w:val="single" w:sz="4" w:space="0" w:color="auto"/>
            </w:tcBorders>
            <w:shd w:val="clear" w:color="auto" w:fill="auto"/>
          </w:tcPr>
          <w:p w14:paraId="42AA2C0F" w14:textId="77777777" w:rsidR="00DE0B46" w:rsidRPr="00C83596" w:rsidRDefault="00DE0B46" w:rsidP="00DE0B46">
            <w:pPr>
              <w:rPr>
                <w:sz w:val="16"/>
                <w:szCs w:val="16"/>
              </w:rPr>
            </w:pPr>
          </w:p>
        </w:tc>
        <w:tc>
          <w:tcPr>
            <w:tcW w:w="2274" w:type="dxa"/>
            <w:tcBorders>
              <w:bottom w:val="single" w:sz="4" w:space="0" w:color="auto"/>
            </w:tcBorders>
            <w:shd w:val="clear" w:color="auto" w:fill="auto"/>
          </w:tcPr>
          <w:p w14:paraId="1569112C" w14:textId="77777777" w:rsidR="00DE0B46" w:rsidRPr="00C83596" w:rsidRDefault="00DE0B46" w:rsidP="00DE0B46">
            <w:pPr>
              <w:rPr>
                <w:b/>
                <w:sz w:val="16"/>
                <w:szCs w:val="16"/>
              </w:rPr>
            </w:pPr>
            <w:r w:rsidRPr="00C83596">
              <w:rPr>
                <w:b/>
                <w:sz w:val="16"/>
                <w:szCs w:val="16"/>
              </w:rPr>
              <w:t>RAZEM</w:t>
            </w:r>
          </w:p>
        </w:tc>
        <w:tc>
          <w:tcPr>
            <w:tcW w:w="2410" w:type="dxa"/>
            <w:tcBorders>
              <w:bottom w:val="single" w:sz="4" w:space="0" w:color="auto"/>
            </w:tcBorders>
            <w:shd w:val="clear" w:color="auto" w:fill="auto"/>
          </w:tcPr>
          <w:p w14:paraId="7AC470AA" w14:textId="77777777" w:rsidR="00DE0B46" w:rsidRPr="00B870BC" w:rsidRDefault="00DE0B46" w:rsidP="00DE0B46">
            <w:pPr>
              <w:jc w:val="center"/>
              <w:rPr>
                <w:b/>
                <w:sz w:val="16"/>
                <w:szCs w:val="16"/>
              </w:rPr>
            </w:pPr>
            <w:r w:rsidRPr="00B870BC">
              <w:rPr>
                <w:b/>
                <w:sz w:val="16"/>
                <w:szCs w:val="16"/>
              </w:rPr>
              <w:t>221 439,57</w:t>
            </w:r>
          </w:p>
        </w:tc>
      </w:tr>
    </w:tbl>
    <w:p w14:paraId="37089E75" w14:textId="77777777" w:rsidR="00DE0B46" w:rsidRPr="00E11065" w:rsidRDefault="00DE0B46" w:rsidP="000F0AD8">
      <w:pPr>
        <w:tabs>
          <w:tab w:val="left" w:pos="567"/>
        </w:tabs>
        <w:spacing w:after="120"/>
        <w:ind w:left="567"/>
        <w:rPr>
          <w:sz w:val="22"/>
          <w:szCs w:val="22"/>
        </w:rPr>
      </w:pPr>
    </w:p>
    <w:p w14:paraId="4292E6C2" w14:textId="18AB81BC" w:rsidR="00C83596" w:rsidRDefault="00C83596" w:rsidP="000F0AD8">
      <w:pPr>
        <w:tabs>
          <w:tab w:val="left" w:pos="567"/>
        </w:tabs>
        <w:spacing w:after="120"/>
        <w:ind w:left="567"/>
        <w:rPr>
          <w:sz w:val="22"/>
          <w:szCs w:val="22"/>
        </w:rPr>
      </w:pPr>
    </w:p>
    <w:p w14:paraId="069CDA4C" w14:textId="4A6F56A6" w:rsidR="00C83596" w:rsidRDefault="00C83596" w:rsidP="000F0AD8">
      <w:pPr>
        <w:tabs>
          <w:tab w:val="left" w:pos="567"/>
        </w:tabs>
        <w:spacing w:after="120"/>
        <w:ind w:left="567"/>
        <w:rPr>
          <w:sz w:val="22"/>
          <w:szCs w:val="22"/>
        </w:rPr>
      </w:pPr>
    </w:p>
    <w:p w14:paraId="2C5BEB42" w14:textId="5D5D0B5B" w:rsidR="00C83596" w:rsidRDefault="00C83596" w:rsidP="000F0AD8">
      <w:pPr>
        <w:tabs>
          <w:tab w:val="left" w:pos="567"/>
        </w:tabs>
        <w:spacing w:after="120"/>
        <w:ind w:left="567"/>
        <w:rPr>
          <w:sz w:val="22"/>
          <w:szCs w:val="22"/>
        </w:rPr>
      </w:pPr>
    </w:p>
    <w:p w14:paraId="55898DBB" w14:textId="190F1973" w:rsidR="00C83596" w:rsidRDefault="00C83596" w:rsidP="000F0AD8">
      <w:pPr>
        <w:tabs>
          <w:tab w:val="left" w:pos="567"/>
        </w:tabs>
        <w:spacing w:after="120"/>
        <w:ind w:left="567"/>
        <w:rPr>
          <w:sz w:val="22"/>
          <w:szCs w:val="22"/>
        </w:rPr>
      </w:pPr>
    </w:p>
    <w:p w14:paraId="7350146F" w14:textId="622CE759" w:rsidR="00C83596" w:rsidRDefault="00C83596" w:rsidP="000F0AD8">
      <w:pPr>
        <w:tabs>
          <w:tab w:val="left" w:pos="567"/>
        </w:tabs>
        <w:spacing w:after="120"/>
        <w:ind w:left="567"/>
        <w:rPr>
          <w:sz w:val="22"/>
          <w:szCs w:val="22"/>
        </w:rPr>
      </w:pPr>
    </w:p>
    <w:p w14:paraId="6FB43971" w14:textId="700C8468" w:rsidR="00C83596" w:rsidRDefault="00C83596" w:rsidP="000F0AD8">
      <w:pPr>
        <w:tabs>
          <w:tab w:val="left" w:pos="567"/>
        </w:tabs>
        <w:spacing w:after="120"/>
        <w:ind w:left="567"/>
        <w:rPr>
          <w:sz w:val="22"/>
          <w:szCs w:val="22"/>
        </w:rPr>
      </w:pPr>
    </w:p>
    <w:p w14:paraId="2B407A66" w14:textId="63A47531" w:rsidR="00C83596" w:rsidRDefault="00C83596" w:rsidP="000F0AD8">
      <w:pPr>
        <w:tabs>
          <w:tab w:val="left" w:pos="567"/>
        </w:tabs>
        <w:spacing w:after="120"/>
        <w:ind w:left="567"/>
        <w:rPr>
          <w:sz w:val="22"/>
          <w:szCs w:val="22"/>
        </w:rPr>
      </w:pPr>
    </w:p>
    <w:p w14:paraId="3730C659" w14:textId="77777777" w:rsidR="00C83596" w:rsidRDefault="00C83596" w:rsidP="000F0AD8">
      <w:pPr>
        <w:tabs>
          <w:tab w:val="left" w:pos="567"/>
        </w:tabs>
        <w:spacing w:after="120"/>
        <w:ind w:left="567"/>
        <w:rPr>
          <w:sz w:val="22"/>
          <w:szCs w:val="22"/>
        </w:rPr>
      </w:pPr>
    </w:p>
    <w:p w14:paraId="04610914" w14:textId="77777777" w:rsidR="00C83596" w:rsidRDefault="00C83596" w:rsidP="000F0AD8">
      <w:pPr>
        <w:tabs>
          <w:tab w:val="left" w:pos="567"/>
        </w:tabs>
        <w:spacing w:after="120"/>
        <w:ind w:left="567"/>
        <w:rPr>
          <w:sz w:val="22"/>
          <w:szCs w:val="22"/>
        </w:rPr>
      </w:pPr>
    </w:p>
    <w:p w14:paraId="6E2DFD4D" w14:textId="755B635D" w:rsidR="00C83596" w:rsidRDefault="00C83596" w:rsidP="000F0AD8">
      <w:pPr>
        <w:tabs>
          <w:tab w:val="left" w:pos="567"/>
        </w:tabs>
        <w:spacing w:after="120"/>
        <w:ind w:left="567"/>
        <w:rPr>
          <w:sz w:val="22"/>
          <w:szCs w:val="22"/>
        </w:rPr>
      </w:pPr>
    </w:p>
    <w:p w14:paraId="4DFFD24F" w14:textId="6A33ED59" w:rsidR="00C83596" w:rsidRDefault="00C83596" w:rsidP="000F0AD8">
      <w:pPr>
        <w:tabs>
          <w:tab w:val="left" w:pos="567"/>
        </w:tabs>
        <w:spacing w:after="120"/>
        <w:ind w:left="567"/>
        <w:rPr>
          <w:sz w:val="22"/>
          <w:szCs w:val="22"/>
        </w:rPr>
      </w:pPr>
    </w:p>
    <w:p w14:paraId="2B7ACB3E" w14:textId="4FA4A834" w:rsidR="00E94873" w:rsidRDefault="00E94873" w:rsidP="000F0AD8">
      <w:pPr>
        <w:tabs>
          <w:tab w:val="left" w:pos="567"/>
        </w:tabs>
        <w:ind w:left="567"/>
        <w:jc w:val="both"/>
        <w:rPr>
          <w:b/>
          <w:bCs/>
          <w:sz w:val="22"/>
          <w:szCs w:val="22"/>
          <w:u w:val="single"/>
        </w:rPr>
      </w:pPr>
    </w:p>
    <w:p w14:paraId="7AD5B6C4" w14:textId="73D18246" w:rsidR="008E6A9E" w:rsidRDefault="008E6A9E" w:rsidP="000F0AD8">
      <w:pPr>
        <w:tabs>
          <w:tab w:val="left" w:pos="567"/>
        </w:tabs>
        <w:ind w:left="567"/>
        <w:jc w:val="both"/>
        <w:rPr>
          <w:b/>
          <w:bCs/>
          <w:sz w:val="22"/>
          <w:szCs w:val="22"/>
          <w:u w:val="single"/>
        </w:rPr>
      </w:pPr>
    </w:p>
    <w:p w14:paraId="477FA80C" w14:textId="075EAE80" w:rsidR="008E6A9E" w:rsidRDefault="008E6A9E" w:rsidP="000F0AD8">
      <w:pPr>
        <w:tabs>
          <w:tab w:val="left" w:pos="567"/>
        </w:tabs>
        <w:ind w:left="567"/>
        <w:jc w:val="both"/>
        <w:rPr>
          <w:b/>
          <w:bCs/>
          <w:sz w:val="22"/>
          <w:szCs w:val="22"/>
          <w:u w:val="single"/>
        </w:rPr>
      </w:pPr>
    </w:p>
    <w:p w14:paraId="7858BB67" w14:textId="77777777" w:rsidR="008E6A9E" w:rsidRDefault="008E6A9E" w:rsidP="000F0AD8">
      <w:pPr>
        <w:tabs>
          <w:tab w:val="left" w:pos="567"/>
        </w:tabs>
        <w:ind w:left="567"/>
        <w:jc w:val="both"/>
        <w:rPr>
          <w:b/>
          <w:bCs/>
          <w:sz w:val="22"/>
          <w:szCs w:val="22"/>
          <w:u w:val="single"/>
        </w:rPr>
      </w:pPr>
    </w:p>
    <w:p w14:paraId="3466F08F" w14:textId="77777777" w:rsidR="00DE0B46" w:rsidRDefault="00DE0B46" w:rsidP="005027BC">
      <w:pPr>
        <w:tabs>
          <w:tab w:val="left" w:pos="567"/>
        </w:tabs>
        <w:ind w:left="567"/>
        <w:rPr>
          <w:b/>
          <w:bCs/>
          <w:sz w:val="22"/>
          <w:szCs w:val="22"/>
          <w:u w:val="single"/>
        </w:rPr>
      </w:pPr>
    </w:p>
    <w:p w14:paraId="40F79462" w14:textId="77777777" w:rsidR="00DE0B46" w:rsidRDefault="00DE0B46" w:rsidP="005027BC">
      <w:pPr>
        <w:tabs>
          <w:tab w:val="left" w:pos="567"/>
        </w:tabs>
        <w:ind w:left="567"/>
        <w:rPr>
          <w:b/>
          <w:bCs/>
          <w:sz w:val="22"/>
          <w:szCs w:val="22"/>
          <w:u w:val="single"/>
        </w:rPr>
      </w:pPr>
    </w:p>
    <w:p w14:paraId="40A8BEE5" w14:textId="77777777" w:rsidR="00DE0B46" w:rsidRDefault="00DE0B46" w:rsidP="005027BC">
      <w:pPr>
        <w:tabs>
          <w:tab w:val="left" w:pos="567"/>
        </w:tabs>
        <w:ind w:left="567"/>
        <w:rPr>
          <w:b/>
          <w:bCs/>
          <w:sz w:val="22"/>
          <w:szCs w:val="22"/>
          <w:u w:val="single"/>
        </w:rPr>
      </w:pPr>
    </w:p>
    <w:p w14:paraId="66A9F2B0" w14:textId="75044A71" w:rsidR="000F0AD8" w:rsidRDefault="000F0AD8" w:rsidP="005027BC">
      <w:pPr>
        <w:tabs>
          <w:tab w:val="left" w:pos="567"/>
        </w:tabs>
        <w:ind w:left="567"/>
        <w:rPr>
          <w:sz w:val="22"/>
          <w:szCs w:val="22"/>
        </w:rPr>
      </w:pPr>
      <w:r w:rsidRPr="00DC1184">
        <w:rPr>
          <w:b/>
          <w:bCs/>
          <w:sz w:val="22"/>
          <w:szCs w:val="22"/>
          <w:u w:val="single"/>
        </w:rPr>
        <w:lastRenderedPageBreak/>
        <w:t>Wykaz miejscowości do pozimowego zamiatania ulic</w:t>
      </w:r>
      <w:r w:rsidRPr="00DC1184">
        <w:rPr>
          <w:sz w:val="22"/>
          <w:szCs w:val="22"/>
        </w:rPr>
        <w:t>,</w:t>
      </w:r>
      <w:r>
        <w:rPr>
          <w:sz w:val="22"/>
          <w:szCs w:val="22"/>
        </w:rPr>
        <w:t xml:space="preserve"> </w:t>
      </w:r>
      <w:r w:rsidRPr="00DC1184">
        <w:rPr>
          <w:sz w:val="22"/>
          <w:szCs w:val="22"/>
        </w:rPr>
        <w:t>objętych powyższą częścią</w:t>
      </w:r>
      <w:r>
        <w:rPr>
          <w:sz w:val="22"/>
          <w:szCs w:val="22"/>
        </w:rPr>
        <w:t xml:space="preserve"> zamówienia (CZĘŚĆ NR 4):</w:t>
      </w:r>
      <w:r w:rsidR="005027BC">
        <w:rPr>
          <w:sz w:val="22"/>
          <w:szCs w:val="22"/>
        </w:rPr>
        <w:br/>
      </w:r>
    </w:p>
    <w:tbl>
      <w:tblPr>
        <w:tblW w:w="7923" w:type="dxa"/>
        <w:jc w:val="center"/>
        <w:tblLayout w:type="fixed"/>
        <w:tblCellMar>
          <w:left w:w="70" w:type="dxa"/>
          <w:right w:w="70" w:type="dxa"/>
        </w:tblCellMar>
        <w:tblLook w:val="04A0" w:firstRow="1" w:lastRow="0" w:firstColumn="1" w:lastColumn="0" w:noHBand="0" w:noVBand="1"/>
      </w:tblPr>
      <w:tblGrid>
        <w:gridCol w:w="850"/>
        <w:gridCol w:w="567"/>
        <w:gridCol w:w="978"/>
        <w:gridCol w:w="1418"/>
        <w:gridCol w:w="1275"/>
        <w:gridCol w:w="851"/>
        <w:gridCol w:w="850"/>
        <w:gridCol w:w="1134"/>
      </w:tblGrid>
      <w:tr w:rsidR="00B83103" w:rsidRPr="00850AB7" w14:paraId="6989AB2E" w14:textId="77777777" w:rsidTr="00FA3D8B">
        <w:trPr>
          <w:trHeight w:val="177"/>
          <w:jc w:val="center"/>
        </w:trPr>
        <w:tc>
          <w:tcPr>
            <w:tcW w:w="850" w:type="dxa"/>
            <w:vMerge w:val="restart"/>
            <w:tcBorders>
              <w:top w:val="single" w:sz="12" w:space="0" w:color="000000"/>
              <w:left w:val="single" w:sz="12" w:space="0" w:color="000000"/>
              <w:bottom w:val="single" w:sz="8" w:space="0" w:color="000000"/>
              <w:right w:val="single" w:sz="8" w:space="0" w:color="000000"/>
            </w:tcBorders>
            <w:shd w:val="clear" w:color="auto" w:fill="D6E3BC" w:themeFill="accent3" w:themeFillTint="66"/>
            <w:vAlign w:val="center"/>
          </w:tcPr>
          <w:p w14:paraId="127909DD" w14:textId="2900A4B7" w:rsidR="00850AB7" w:rsidRPr="00FA3D8B" w:rsidRDefault="00FA3D8B" w:rsidP="00B83103">
            <w:pPr>
              <w:jc w:val="center"/>
              <w:rPr>
                <w:iCs/>
                <w:sz w:val="12"/>
                <w:szCs w:val="12"/>
              </w:rPr>
            </w:pPr>
            <w:r w:rsidRPr="00FA3D8B">
              <w:rPr>
                <w:rFonts w:eastAsia="Times New Roman"/>
                <w:b/>
                <w:bCs/>
                <w:iCs/>
                <w:color w:val="000000"/>
                <w:sz w:val="12"/>
                <w:szCs w:val="12"/>
                <w:lang w:eastAsia="pl-PL"/>
              </w:rPr>
              <w:t>STANDARD</w:t>
            </w:r>
          </w:p>
        </w:tc>
        <w:tc>
          <w:tcPr>
            <w:tcW w:w="567" w:type="dxa"/>
            <w:vMerge w:val="restart"/>
            <w:tcBorders>
              <w:top w:val="single" w:sz="12" w:space="0" w:color="000000"/>
              <w:left w:val="single" w:sz="8" w:space="0" w:color="000000"/>
              <w:bottom w:val="single" w:sz="8" w:space="0" w:color="000000"/>
              <w:right w:val="single" w:sz="8" w:space="0" w:color="000000"/>
            </w:tcBorders>
            <w:shd w:val="clear" w:color="auto" w:fill="D6E3BC" w:themeFill="accent3" w:themeFillTint="66"/>
            <w:vAlign w:val="center"/>
          </w:tcPr>
          <w:p w14:paraId="487C0D65" w14:textId="750A6321" w:rsidR="00850AB7" w:rsidRPr="00FA3D8B" w:rsidRDefault="00FA3D8B" w:rsidP="00B83103">
            <w:pPr>
              <w:jc w:val="center"/>
              <w:rPr>
                <w:iCs/>
                <w:sz w:val="12"/>
                <w:szCs w:val="12"/>
              </w:rPr>
            </w:pPr>
            <w:r w:rsidRPr="00FA3D8B">
              <w:rPr>
                <w:rFonts w:eastAsia="Times New Roman"/>
                <w:b/>
                <w:bCs/>
                <w:iCs/>
                <w:color w:val="000000"/>
                <w:sz w:val="12"/>
                <w:szCs w:val="12"/>
                <w:lang w:eastAsia="pl-PL"/>
              </w:rPr>
              <w:t>NR DROGI</w:t>
            </w:r>
          </w:p>
        </w:tc>
        <w:tc>
          <w:tcPr>
            <w:tcW w:w="978" w:type="dxa"/>
            <w:vMerge w:val="restart"/>
            <w:tcBorders>
              <w:top w:val="single" w:sz="12" w:space="0" w:color="000000"/>
              <w:left w:val="single" w:sz="8" w:space="0" w:color="000000"/>
              <w:bottom w:val="single" w:sz="8" w:space="0" w:color="000000"/>
              <w:right w:val="single" w:sz="8" w:space="0" w:color="000000"/>
            </w:tcBorders>
            <w:shd w:val="clear" w:color="auto" w:fill="D6E3BC" w:themeFill="accent3" w:themeFillTint="66"/>
            <w:vAlign w:val="center"/>
          </w:tcPr>
          <w:p w14:paraId="5A1AB8AD" w14:textId="6C1BA886" w:rsidR="00850AB7" w:rsidRPr="00FA3D8B" w:rsidRDefault="00FA3D8B" w:rsidP="00B83103">
            <w:pPr>
              <w:jc w:val="center"/>
              <w:rPr>
                <w:iCs/>
                <w:sz w:val="12"/>
                <w:szCs w:val="12"/>
              </w:rPr>
            </w:pPr>
            <w:r w:rsidRPr="00FA3D8B">
              <w:rPr>
                <w:rFonts w:eastAsia="Times New Roman"/>
                <w:b/>
                <w:bCs/>
                <w:iCs/>
                <w:color w:val="000000"/>
                <w:sz w:val="12"/>
                <w:szCs w:val="12"/>
                <w:lang w:eastAsia="pl-PL"/>
              </w:rPr>
              <w:t>RELACJA DROGI</w:t>
            </w:r>
          </w:p>
        </w:tc>
        <w:tc>
          <w:tcPr>
            <w:tcW w:w="1418" w:type="dxa"/>
            <w:vMerge w:val="restart"/>
            <w:tcBorders>
              <w:top w:val="single" w:sz="8" w:space="0" w:color="00000A"/>
              <w:left w:val="single" w:sz="8" w:space="0" w:color="00000A"/>
              <w:bottom w:val="single" w:sz="8" w:space="0" w:color="00000A"/>
              <w:right w:val="single" w:sz="8" w:space="0" w:color="00000A"/>
            </w:tcBorders>
            <w:shd w:val="clear" w:color="auto" w:fill="D6E3BC" w:themeFill="accent3" w:themeFillTint="66"/>
            <w:vAlign w:val="center"/>
          </w:tcPr>
          <w:p w14:paraId="4E2BAEA5" w14:textId="0390BFC9" w:rsidR="00850AB7" w:rsidRPr="00FA3D8B" w:rsidRDefault="00FA3D8B" w:rsidP="00B83103">
            <w:pPr>
              <w:jc w:val="center"/>
              <w:rPr>
                <w:b/>
                <w:bCs/>
                <w:iCs/>
                <w:sz w:val="12"/>
                <w:szCs w:val="12"/>
              </w:rPr>
            </w:pPr>
            <w:r w:rsidRPr="00FA3D8B">
              <w:rPr>
                <w:b/>
                <w:bCs/>
                <w:iCs/>
                <w:sz w:val="12"/>
                <w:szCs w:val="12"/>
              </w:rPr>
              <w:t>ULICA / OBIEKT</w:t>
            </w:r>
          </w:p>
        </w:tc>
        <w:tc>
          <w:tcPr>
            <w:tcW w:w="1275" w:type="dxa"/>
            <w:vMerge w:val="restart"/>
            <w:tcBorders>
              <w:top w:val="single" w:sz="8" w:space="0" w:color="00000A"/>
              <w:left w:val="single" w:sz="8" w:space="0" w:color="00000A"/>
              <w:bottom w:val="single" w:sz="8" w:space="0" w:color="00000A"/>
              <w:right w:val="single" w:sz="8" w:space="0" w:color="00000A"/>
            </w:tcBorders>
            <w:shd w:val="clear" w:color="auto" w:fill="D6E3BC" w:themeFill="accent3" w:themeFillTint="66"/>
            <w:vAlign w:val="center"/>
          </w:tcPr>
          <w:p w14:paraId="7CD7DC0F" w14:textId="015A859A" w:rsidR="00850AB7" w:rsidRPr="00FA3D8B" w:rsidRDefault="00FA3D8B" w:rsidP="00B83103">
            <w:pPr>
              <w:jc w:val="center"/>
              <w:rPr>
                <w:b/>
                <w:bCs/>
                <w:iCs/>
                <w:sz w:val="12"/>
                <w:szCs w:val="12"/>
              </w:rPr>
            </w:pPr>
            <w:r w:rsidRPr="00FA3D8B">
              <w:rPr>
                <w:b/>
                <w:bCs/>
                <w:iCs/>
                <w:sz w:val="12"/>
                <w:szCs w:val="12"/>
              </w:rPr>
              <w:t>LOKALIZACJA KM OD/DO</w:t>
            </w:r>
          </w:p>
        </w:tc>
        <w:tc>
          <w:tcPr>
            <w:tcW w:w="851" w:type="dxa"/>
            <w:vMerge w:val="restart"/>
            <w:tcBorders>
              <w:top w:val="single" w:sz="8" w:space="0" w:color="00000A"/>
              <w:left w:val="single" w:sz="8" w:space="0" w:color="00000A"/>
              <w:bottom w:val="single" w:sz="8" w:space="0" w:color="00000A"/>
              <w:right w:val="single" w:sz="8" w:space="0" w:color="00000A"/>
            </w:tcBorders>
            <w:shd w:val="clear" w:color="auto" w:fill="D6E3BC" w:themeFill="accent3" w:themeFillTint="66"/>
            <w:vAlign w:val="center"/>
          </w:tcPr>
          <w:p w14:paraId="00222FC7" w14:textId="680BE055" w:rsidR="00850AB7" w:rsidRPr="00FA3D8B" w:rsidRDefault="00FA3D8B" w:rsidP="00B83103">
            <w:pPr>
              <w:jc w:val="center"/>
              <w:rPr>
                <w:b/>
                <w:bCs/>
                <w:iCs/>
                <w:sz w:val="12"/>
                <w:szCs w:val="12"/>
              </w:rPr>
            </w:pPr>
            <w:r w:rsidRPr="00FA3D8B">
              <w:rPr>
                <w:b/>
                <w:bCs/>
                <w:iCs/>
                <w:sz w:val="12"/>
                <w:szCs w:val="12"/>
              </w:rPr>
              <w:t>STRONA P/L</w:t>
            </w:r>
          </w:p>
        </w:tc>
        <w:tc>
          <w:tcPr>
            <w:tcW w:w="850" w:type="dxa"/>
            <w:tcBorders>
              <w:top w:val="single" w:sz="8" w:space="0" w:color="00000A"/>
              <w:left w:val="nil"/>
              <w:bottom w:val="nil"/>
              <w:right w:val="single" w:sz="8" w:space="0" w:color="00000A"/>
            </w:tcBorders>
            <w:shd w:val="clear" w:color="auto" w:fill="D6E3BC" w:themeFill="accent3" w:themeFillTint="66"/>
            <w:vAlign w:val="center"/>
          </w:tcPr>
          <w:p w14:paraId="3A8F9061" w14:textId="5A76D86B" w:rsidR="00850AB7" w:rsidRPr="00FA3D8B" w:rsidRDefault="00FA3D8B" w:rsidP="00B83103">
            <w:pPr>
              <w:jc w:val="center"/>
              <w:rPr>
                <w:b/>
                <w:bCs/>
                <w:iCs/>
                <w:sz w:val="12"/>
                <w:szCs w:val="12"/>
              </w:rPr>
            </w:pPr>
            <w:r w:rsidRPr="00FA3D8B">
              <w:rPr>
                <w:b/>
                <w:bCs/>
                <w:iCs/>
                <w:sz w:val="12"/>
                <w:szCs w:val="12"/>
              </w:rPr>
              <w:t>DŁUGOŚĆ</w:t>
            </w:r>
          </w:p>
        </w:tc>
        <w:tc>
          <w:tcPr>
            <w:tcW w:w="1134" w:type="dxa"/>
            <w:tcBorders>
              <w:top w:val="single" w:sz="8" w:space="0" w:color="00000A"/>
              <w:left w:val="nil"/>
              <w:bottom w:val="nil"/>
              <w:right w:val="single" w:sz="8" w:space="0" w:color="00000A"/>
            </w:tcBorders>
            <w:shd w:val="clear" w:color="auto" w:fill="D6E3BC" w:themeFill="accent3" w:themeFillTint="66"/>
            <w:vAlign w:val="center"/>
          </w:tcPr>
          <w:p w14:paraId="30A29DBA" w14:textId="2F88D549" w:rsidR="00850AB7" w:rsidRPr="00FA3D8B" w:rsidRDefault="00FA3D8B" w:rsidP="00B83103">
            <w:pPr>
              <w:jc w:val="center"/>
              <w:rPr>
                <w:b/>
                <w:bCs/>
                <w:iCs/>
                <w:sz w:val="12"/>
                <w:szCs w:val="12"/>
              </w:rPr>
            </w:pPr>
            <w:r w:rsidRPr="00FA3D8B">
              <w:rPr>
                <w:b/>
                <w:bCs/>
                <w:iCs/>
                <w:sz w:val="12"/>
                <w:szCs w:val="12"/>
              </w:rPr>
              <w:t>POWIERZCHNIA</w:t>
            </w:r>
          </w:p>
        </w:tc>
      </w:tr>
      <w:tr w:rsidR="00B83103" w:rsidRPr="00850AB7" w14:paraId="30B68462" w14:textId="77777777" w:rsidTr="00FA3D8B">
        <w:trPr>
          <w:trHeight w:val="139"/>
          <w:jc w:val="center"/>
        </w:trPr>
        <w:tc>
          <w:tcPr>
            <w:tcW w:w="850" w:type="dxa"/>
            <w:vMerge/>
            <w:tcBorders>
              <w:top w:val="single" w:sz="8" w:space="0" w:color="00000A"/>
              <w:left w:val="single" w:sz="8" w:space="0" w:color="00000A"/>
              <w:bottom w:val="single" w:sz="8" w:space="0" w:color="00000A"/>
              <w:right w:val="single" w:sz="8" w:space="0" w:color="00000A"/>
            </w:tcBorders>
            <w:shd w:val="clear" w:color="auto" w:fill="D6E3BC" w:themeFill="accent3" w:themeFillTint="66"/>
            <w:vAlign w:val="center"/>
          </w:tcPr>
          <w:p w14:paraId="6178EFE8" w14:textId="77777777" w:rsidR="00850AB7" w:rsidRPr="00FA3D8B" w:rsidRDefault="00850AB7" w:rsidP="00B83103">
            <w:pPr>
              <w:jc w:val="center"/>
              <w:rPr>
                <w:iCs/>
                <w:sz w:val="12"/>
                <w:szCs w:val="12"/>
              </w:rPr>
            </w:pPr>
          </w:p>
        </w:tc>
        <w:tc>
          <w:tcPr>
            <w:tcW w:w="567" w:type="dxa"/>
            <w:vMerge/>
            <w:tcBorders>
              <w:top w:val="single" w:sz="8" w:space="0" w:color="00000A"/>
              <w:left w:val="single" w:sz="8" w:space="0" w:color="00000A"/>
              <w:bottom w:val="single" w:sz="8" w:space="0" w:color="00000A"/>
              <w:right w:val="single" w:sz="8" w:space="0" w:color="00000A"/>
            </w:tcBorders>
            <w:shd w:val="clear" w:color="auto" w:fill="D6E3BC" w:themeFill="accent3" w:themeFillTint="66"/>
            <w:vAlign w:val="center"/>
          </w:tcPr>
          <w:p w14:paraId="77987C35" w14:textId="77777777" w:rsidR="00850AB7" w:rsidRPr="00FA3D8B" w:rsidRDefault="00850AB7" w:rsidP="00B83103">
            <w:pPr>
              <w:jc w:val="center"/>
              <w:rPr>
                <w:iCs/>
                <w:sz w:val="12"/>
                <w:szCs w:val="12"/>
              </w:rPr>
            </w:pPr>
          </w:p>
        </w:tc>
        <w:tc>
          <w:tcPr>
            <w:tcW w:w="978" w:type="dxa"/>
            <w:vMerge/>
            <w:tcBorders>
              <w:top w:val="single" w:sz="8" w:space="0" w:color="00000A"/>
              <w:left w:val="single" w:sz="8" w:space="0" w:color="00000A"/>
              <w:bottom w:val="single" w:sz="8" w:space="0" w:color="00000A"/>
              <w:right w:val="single" w:sz="8" w:space="0" w:color="00000A"/>
            </w:tcBorders>
            <w:shd w:val="clear" w:color="auto" w:fill="D6E3BC" w:themeFill="accent3" w:themeFillTint="66"/>
            <w:vAlign w:val="center"/>
          </w:tcPr>
          <w:p w14:paraId="2FE1F0CB" w14:textId="77777777" w:rsidR="00850AB7" w:rsidRPr="00FA3D8B" w:rsidRDefault="00850AB7" w:rsidP="00B83103">
            <w:pPr>
              <w:jc w:val="center"/>
              <w:rPr>
                <w:iCs/>
                <w:sz w:val="12"/>
                <w:szCs w:val="12"/>
              </w:rPr>
            </w:pPr>
          </w:p>
        </w:tc>
        <w:tc>
          <w:tcPr>
            <w:tcW w:w="1418" w:type="dxa"/>
            <w:vMerge/>
            <w:tcBorders>
              <w:top w:val="single" w:sz="8" w:space="0" w:color="00000A"/>
              <w:left w:val="single" w:sz="8" w:space="0" w:color="00000A"/>
              <w:bottom w:val="single" w:sz="8" w:space="0" w:color="00000A"/>
              <w:right w:val="single" w:sz="8" w:space="0" w:color="00000A"/>
            </w:tcBorders>
            <w:shd w:val="clear" w:color="auto" w:fill="D6E3BC" w:themeFill="accent3" w:themeFillTint="66"/>
            <w:vAlign w:val="center"/>
          </w:tcPr>
          <w:p w14:paraId="09DF792F" w14:textId="77777777" w:rsidR="00850AB7" w:rsidRPr="00FA3D8B" w:rsidRDefault="00850AB7" w:rsidP="00B83103">
            <w:pPr>
              <w:jc w:val="center"/>
              <w:rPr>
                <w:b/>
                <w:bCs/>
                <w:iCs/>
                <w:sz w:val="12"/>
                <w:szCs w:val="12"/>
              </w:rPr>
            </w:pPr>
          </w:p>
        </w:tc>
        <w:tc>
          <w:tcPr>
            <w:tcW w:w="1275" w:type="dxa"/>
            <w:vMerge/>
            <w:tcBorders>
              <w:top w:val="single" w:sz="8" w:space="0" w:color="00000A"/>
              <w:left w:val="single" w:sz="8" w:space="0" w:color="00000A"/>
              <w:bottom w:val="single" w:sz="8" w:space="0" w:color="00000A"/>
              <w:right w:val="single" w:sz="8" w:space="0" w:color="00000A"/>
            </w:tcBorders>
            <w:shd w:val="clear" w:color="auto" w:fill="D6E3BC" w:themeFill="accent3" w:themeFillTint="66"/>
            <w:vAlign w:val="center"/>
          </w:tcPr>
          <w:p w14:paraId="5D38C6F4" w14:textId="77777777" w:rsidR="00850AB7" w:rsidRPr="00FA3D8B" w:rsidRDefault="00850AB7" w:rsidP="00B83103">
            <w:pPr>
              <w:jc w:val="center"/>
              <w:rPr>
                <w:b/>
                <w:bCs/>
                <w:iCs/>
                <w:sz w:val="12"/>
                <w:szCs w:val="12"/>
              </w:rPr>
            </w:pPr>
          </w:p>
        </w:tc>
        <w:tc>
          <w:tcPr>
            <w:tcW w:w="851" w:type="dxa"/>
            <w:vMerge/>
            <w:tcBorders>
              <w:top w:val="single" w:sz="8" w:space="0" w:color="00000A"/>
              <w:left w:val="single" w:sz="8" w:space="0" w:color="00000A"/>
              <w:bottom w:val="single" w:sz="8" w:space="0" w:color="00000A"/>
              <w:right w:val="single" w:sz="8" w:space="0" w:color="00000A"/>
            </w:tcBorders>
            <w:shd w:val="clear" w:color="auto" w:fill="D6E3BC" w:themeFill="accent3" w:themeFillTint="66"/>
            <w:vAlign w:val="center"/>
          </w:tcPr>
          <w:p w14:paraId="66357866" w14:textId="77777777" w:rsidR="00850AB7" w:rsidRPr="00FA3D8B" w:rsidRDefault="00850AB7" w:rsidP="00B83103">
            <w:pPr>
              <w:jc w:val="center"/>
              <w:rPr>
                <w:b/>
                <w:bCs/>
                <w:iCs/>
                <w:sz w:val="12"/>
                <w:szCs w:val="12"/>
              </w:rPr>
            </w:pPr>
          </w:p>
        </w:tc>
        <w:tc>
          <w:tcPr>
            <w:tcW w:w="850" w:type="dxa"/>
            <w:tcBorders>
              <w:top w:val="single" w:sz="4" w:space="0" w:color="auto"/>
              <w:left w:val="nil"/>
              <w:bottom w:val="single" w:sz="8" w:space="0" w:color="00000A"/>
              <w:right w:val="single" w:sz="8" w:space="0" w:color="00000A"/>
            </w:tcBorders>
            <w:shd w:val="clear" w:color="auto" w:fill="D6E3BC" w:themeFill="accent3" w:themeFillTint="66"/>
          </w:tcPr>
          <w:p w14:paraId="2C58C144" w14:textId="0579AFB4" w:rsidR="00850AB7" w:rsidRPr="00FA3D8B" w:rsidRDefault="00FA3D8B" w:rsidP="00B83103">
            <w:pPr>
              <w:jc w:val="center"/>
              <w:rPr>
                <w:iCs/>
                <w:sz w:val="12"/>
                <w:szCs w:val="12"/>
              </w:rPr>
            </w:pPr>
            <w:r>
              <w:rPr>
                <w:iCs/>
                <w:sz w:val="12"/>
                <w:szCs w:val="12"/>
              </w:rPr>
              <w:t xml:space="preserve"> [ </w:t>
            </w:r>
            <w:r w:rsidRPr="00FA3D8B">
              <w:rPr>
                <w:iCs/>
                <w:sz w:val="12"/>
                <w:szCs w:val="12"/>
              </w:rPr>
              <w:t>mb</w:t>
            </w:r>
            <w:r>
              <w:rPr>
                <w:iCs/>
                <w:sz w:val="12"/>
                <w:szCs w:val="12"/>
              </w:rPr>
              <w:t xml:space="preserve"> ]</w:t>
            </w:r>
          </w:p>
        </w:tc>
        <w:tc>
          <w:tcPr>
            <w:tcW w:w="1134" w:type="dxa"/>
            <w:tcBorders>
              <w:top w:val="single" w:sz="4" w:space="0" w:color="auto"/>
              <w:left w:val="nil"/>
              <w:bottom w:val="single" w:sz="8" w:space="0" w:color="00000A"/>
              <w:right w:val="single" w:sz="8" w:space="0" w:color="00000A"/>
            </w:tcBorders>
            <w:shd w:val="clear" w:color="auto" w:fill="D6E3BC" w:themeFill="accent3" w:themeFillTint="66"/>
          </w:tcPr>
          <w:p w14:paraId="63FB09DE" w14:textId="6DA3DBFF" w:rsidR="00850AB7" w:rsidRPr="00FA3D8B" w:rsidRDefault="00FA3D8B" w:rsidP="00B83103">
            <w:pPr>
              <w:jc w:val="center"/>
              <w:rPr>
                <w:iCs/>
                <w:sz w:val="12"/>
                <w:szCs w:val="12"/>
              </w:rPr>
            </w:pPr>
            <w:r>
              <w:rPr>
                <w:iCs/>
                <w:sz w:val="12"/>
                <w:szCs w:val="12"/>
              </w:rPr>
              <w:t xml:space="preserve">[ </w:t>
            </w:r>
            <w:r w:rsidRPr="00FA3D8B">
              <w:rPr>
                <w:iCs/>
                <w:sz w:val="12"/>
                <w:szCs w:val="12"/>
              </w:rPr>
              <w:t>m</w:t>
            </w:r>
            <w:r w:rsidRPr="00FA3D8B">
              <w:rPr>
                <w:iCs/>
                <w:kern w:val="12"/>
                <w:sz w:val="12"/>
                <w:szCs w:val="12"/>
                <w:vertAlign w:val="superscript"/>
              </w:rPr>
              <w:t>2</w:t>
            </w:r>
            <w:r>
              <w:rPr>
                <w:iCs/>
                <w:kern w:val="12"/>
                <w:sz w:val="12"/>
                <w:szCs w:val="12"/>
              </w:rPr>
              <w:t xml:space="preserve"> ]</w:t>
            </w:r>
          </w:p>
        </w:tc>
      </w:tr>
      <w:tr w:rsidR="00850AB7" w:rsidRPr="00850AB7" w14:paraId="6C31CB70" w14:textId="77777777" w:rsidTr="00FA3D8B">
        <w:trPr>
          <w:trHeight w:val="184"/>
          <w:jc w:val="center"/>
        </w:trPr>
        <w:tc>
          <w:tcPr>
            <w:tcW w:w="850" w:type="dxa"/>
            <w:vMerge w:val="restart"/>
            <w:tcBorders>
              <w:top w:val="nil"/>
              <w:left w:val="single" w:sz="8" w:space="0" w:color="00000A"/>
              <w:bottom w:val="single" w:sz="8" w:space="0" w:color="00000A"/>
              <w:right w:val="single" w:sz="8" w:space="0" w:color="00000A"/>
            </w:tcBorders>
            <w:shd w:val="clear" w:color="000000" w:fill="FFFFFF"/>
            <w:vAlign w:val="center"/>
          </w:tcPr>
          <w:p w14:paraId="65016B4E" w14:textId="77777777" w:rsidR="00850AB7" w:rsidRPr="00850AB7" w:rsidRDefault="00850AB7" w:rsidP="00850AB7">
            <w:pPr>
              <w:jc w:val="center"/>
              <w:rPr>
                <w:sz w:val="16"/>
                <w:szCs w:val="16"/>
              </w:rPr>
            </w:pPr>
            <w:r w:rsidRPr="00850AB7">
              <w:rPr>
                <w:sz w:val="16"/>
                <w:szCs w:val="16"/>
              </w:rPr>
              <w:t>1</w:t>
            </w:r>
          </w:p>
        </w:tc>
        <w:tc>
          <w:tcPr>
            <w:tcW w:w="567" w:type="dxa"/>
            <w:vMerge w:val="restart"/>
            <w:tcBorders>
              <w:top w:val="nil"/>
              <w:left w:val="single" w:sz="8" w:space="0" w:color="00000A"/>
              <w:bottom w:val="single" w:sz="8" w:space="0" w:color="00000A"/>
              <w:right w:val="single" w:sz="8" w:space="0" w:color="00000A"/>
            </w:tcBorders>
            <w:shd w:val="clear" w:color="000000" w:fill="FFFFFF"/>
            <w:vAlign w:val="center"/>
          </w:tcPr>
          <w:p w14:paraId="027E8906" w14:textId="77777777" w:rsidR="00850AB7" w:rsidRPr="00850AB7" w:rsidRDefault="00850AB7" w:rsidP="00850AB7">
            <w:pPr>
              <w:jc w:val="center"/>
              <w:rPr>
                <w:sz w:val="16"/>
                <w:szCs w:val="16"/>
              </w:rPr>
            </w:pPr>
            <w:r w:rsidRPr="00850AB7">
              <w:rPr>
                <w:sz w:val="16"/>
                <w:szCs w:val="16"/>
              </w:rPr>
              <w:t>250</w:t>
            </w:r>
          </w:p>
        </w:tc>
        <w:tc>
          <w:tcPr>
            <w:tcW w:w="978" w:type="dxa"/>
            <w:tcBorders>
              <w:top w:val="nil"/>
              <w:left w:val="nil"/>
              <w:bottom w:val="single" w:sz="8" w:space="0" w:color="00000A"/>
              <w:right w:val="single" w:sz="8" w:space="0" w:color="00000A"/>
            </w:tcBorders>
            <w:shd w:val="clear" w:color="000000" w:fill="FFFFFF"/>
            <w:vAlign w:val="center"/>
          </w:tcPr>
          <w:p w14:paraId="4B5B5E0E" w14:textId="77777777" w:rsidR="00850AB7" w:rsidRPr="00850AB7" w:rsidRDefault="00850AB7" w:rsidP="00850AB7">
            <w:pPr>
              <w:rPr>
                <w:sz w:val="16"/>
                <w:szCs w:val="16"/>
              </w:rPr>
            </w:pPr>
            <w:r w:rsidRPr="00850AB7">
              <w:rPr>
                <w:sz w:val="16"/>
                <w:szCs w:val="16"/>
              </w:rPr>
              <w:t>Pieczenia</w:t>
            </w:r>
          </w:p>
        </w:tc>
        <w:tc>
          <w:tcPr>
            <w:tcW w:w="1418" w:type="dxa"/>
            <w:tcBorders>
              <w:top w:val="nil"/>
              <w:left w:val="nil"/>
              <w:bottom w:val="single" w:sz="8" w:space="0" w:color="00000A"/>
              <w:right w:val="single" w:sz="8" w:space="0" w:color="00000A"/>
            </w:tcBorders>
            <w:shd w:val="clear" w:color="000000" w:fill="FFFFFF"/>
            <w:vAlign w:val="center"/>
          </w:tcPr>
          <w:p w14:paraId="0B3425BE" w14:textId="77777777" w:rsidR="00850AB7" w:rsidRPr="00850AB7" w:rsidRDefault="00850AB7" w:rsidP="00850AB7">
            <w:pPr>
              <w:rPr>
                <w:sz w:val="16"/>
                <w:szCs w:val="16"/>
              </w:rPr>
            </w:pPr>
            <w:r w:rsidRPr="00850AB7">
              <w:rPr>
                <w:sz w:val="16"/>
                <w:szCs w:val="16"/>
              </w:rPr>
              <w:t>Most</w:t>
            </w:r>
          </w:p>
        </w:tc>
        <w:tc>
          <w:tcPr>
            <w:tcW w:w="1275" w:type="dxa"/>
            <w:tcBorders>
              <w:top w:val="nil"/>
              <w:left w:val="nil"/>
              <w:bottom w:val="single" w:sz="8" w:space="0" w:color="00000A"/>
              <w:right w:val="single" w:sz="8" w:space="0" w:color="00000A"/>
            </w:tcBorders>
            <w:shd w:val="clear" w:color="000000" w:fill="FFFFFF"/>
          </w:tcPr>
          <w:p w14:paraId="6A98AEA8" w14:textId="77777777" w:rsidR="00850AB7" w:rsidRPr="00850AB7" w:rsidRDefault="00850AB7" w:rsidP="00850AB7">
            <w:pPr>
              <w:rPr>
                <w:sz w:val="16"/>
                <w:szCs w:val="16"/>
              </w:rPr>
            </w:pPr>
            <w:r w:rsidRPr="00850AB7">
              <w:rPr>
                <w:sz w:val="16"/>
                <w:szCs w:val="16"/>
              </w:rPr>
              <w:t>9+545</w:t>
            </w:r>
          </w:p>
        </w:tc>
        <w:tc>
          <w:tcPr>
            <w:tcW w:w="851" w:type="dxa"/>
            <w:tcBorders>
              <w:top w:val="nil"/>
              <w:left w:val="nil"/>
              <w:bottom w:val="single" w:sz="8" w:space="0" w:color="00000A"/>
              <w:right w:val="single" w:sz="8" w:space="0" w:color="00000A"/>
            </w:tcBorders>
            <w:shd w:val="clear" w:color="000000" w:fill="FFFFFF"/>
          </w:tcPr>
          <w:p w14:paraId="7E714B8D" w14:textId="77777777" w:rsidR="00850AB7" w:rsidRPr="00850AB7" w:rsidRDefault="00850AB7" w:rsidP="00B83103">
            <w:pPr>
              <w:jc w:val="center"/>
              <w:rPr>
                <w:sz w:val="16"/>
                <w:szCs w:val="16"/>
              </w:rPr>
            </w:pPr>
            <w:r w:rsidRPr="00850AB7">
              <w:rPr>
                <w:sz w:val="16"/>
                <w:szCs w:val="16"/>
              </w:rPr>
              <w:t>L/P</w:t>
            </w:r>
          </w:p>
        </w:tc>
        <w:tc>
          <w:tcPr>
            <w:tcW w:w="850" w:type="dxa"/>
            <w:tcBorders>
              <w:top w:val="nil"/>
              <w:left w:val="nil"/>
              <w:bottom w:val="single" w:sz="8" w:space="0" w:color="00000A"/>
              <w:right w:val="single" w:sz="8" w:space="0" w:color="00000A"/>
            </w:tcBorders>
            <w:shd w:val="clear" w:color="000000" w:fill="FFFFFF"/>
          </w:tcPr>
          <w:p w14:paraId="5B6C6F56" w14:textId="77777777" w:rsidR="00850AB7" w:rsidRPr="00850AB7" w:rsidRDefault="00850AB7" w:rsidP="00B83103">
            <w:pPr>
              <w:jc w:val="center"/>
              <w:rPr>
                <w:sz w:val="16"/>
                <w:szCs w:val="16"/>
              </w:rPr>
            </w:pPr>
            <w:r w:rsidRPr="00850AB7">
              <w:rPr>
                <w:sz w:val="16"/>
                <w:szCs w:val="16"/>
              </w:rPr>
              <w:t>19</w:t>
            </w:r>
          </w:p>
        </w:tc>
        <w:tc>
          <w:tcPr>
            <w:tcW w:w="1134" w:type="dxa"/>
            <w:tcBorders>
              <w:top w:val="nil"/>
              <w:left w:val="nil"/>
              <w:bottom w:val="single" w:sz="8" w:space="0" w:color="00000A"/>
              <w:right w:val="single" w:sz="8" w:space="0" w:color="00000A"/>
            </w:tcBorders>
            <w:shd w:val="clear" w:color="000000" w:fill="FFFFFF"/>
          </w:tcPr>
          <w:p w14:paraId="69F80DAE" w14:textId="77777777" w:rsidR="00850AB7" w:rsidRPr="00850AB7" w:rsidRDefault="00850AB7" w:rsidP="00B83103">
            <w:pPr>
              <w:jc w:val="center"/>
              <w:rPr>
                <w:sz w:val="16"/>
                <w:szCs w:val="16"/>
              </w:rPr>
            </w:pPr>
          </w:p>
        </w:tc>
      </w:tr>
      <w:tr w:rsidR="00850AB7" w:rsidRPr="00850AB7" w14:paraId="3EC25F2D" w14:textId="77777777" w:rsidTr="00FA3D8B">
        <w:trPr>
          <w:trHeight w:val="20"/>
          <w:jc w:val="center"/>
        </w:trPr>
        <w:tc>
          <w:tcPr>
            <w:tcW w:w="850" w:type="dxa"/>
            <w:vMerge/>
            <w:tcBorders>
              <w:top w:val="nil"/>
              <w:left w:val="single" w:sz="8" w:space="0" w:color="00000A"/>
              <w:bottom w:val="single" w:sz="8" w:space="0" w:color="00000A"/>
              <w:right w:val="single" w:sz="8" w:space="0" w:color="00000A"/>
            </w:tcBorders>
            <w:vAlign w:val="center"/>
          </w:tcPr>
          <w:p w14:paraId="4D5671DC"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085AED9A" w14:textId="77777777" w:rsidR="00850AB7" w:rsidRPr="00850AB7" w:rsidRDefault="00850AB7" w:rsidP="00850AB7">
            <w:pPr>
              <w:jc w:val="center"/>
              <w:rPr>
                <w:sz w:val="16"/>
                <w:szCs w:val="16"/>
              </w:rPr>
            </w:pPr>
          </w:p>
        </w:tc>
        <w:tc>
          <w:tcPr>
            <w:tcW w:w="978" w:type="dxa"/>
            <w:vMerge w:val="restart"/>
            <w:tcBorders>
              <w:top w:val="nil"/>
              <w:left w:val="single" w:sz="8" w:space="0" w:color="00000A"/>
              <w:bottom w:val="single" w:sz="8" w:space="0" w:color="00000A"/>
              <w:right w:val="single" w:sz="8" w:space="0" w:color="00000A"/>
            </w:tcBorders>
            <w:shd w:val="clear" w:color="000000" w:fill="FFFFFF"/>
            <w:vAlign w:val="center"/>
          </w:tcPr>
          <w:p w14:paraId="2359D6E8" w14:textId="77777777" w:rsidR="00850AB7" w:rsidRPr="00850AB7" w:rsidRDefault="00850AB7" w:rsidP="00850AB7">
            <w:pPr>
              <w:rPr>
                <w:sz w:val="16"/>
                <w:szCs w:val="16"/>
              </w:rPr>
            </w:pPr>
            <w:r w:rsidRPr="00850AB7">
              <w:rPr>
                <w:sz w:val="16"/>
                <w:szCs w:val="16"/>
              </w:rPr>
              <w:t>Służewo</w:t>
            </w:r>
          </w:p>
        </w:tc>
        <w:tc>
          <w:tcPr>
            <w:tcW w:w="1418" w:type="dxa"/>
            <w:tcBorders>
              <w:top w:val="nil"/>
              <w:left w:val="nil"/>
              <w:bottom w:val="single" w:sz="8" w:space="0" w:color="00000A"/>
              <w:right w:val="single" w:sz="8" w:space="0" w:color="00000A"/>
            </w:tcBorders>
            <w:shd w:val="clear" w:color="000000" w:fill="FFFFFF"/>
            <w:vAlign w:val="center"/>
          </w:tcPr>
          <w:p w14:paraId="48965155" w14:textId="77777777" w:rsidR="00850AB7" w:rsidRPr="00850AB7" w:rsidRDefault="00850AB7" w:rsidP="00850AB7">
            <w:pPr>
              <w:rPr>
                <w:sz w:val="16"/>
                <w:szCs w:val="16"/>
              </w:rPr>
            </w:pPr>
            <w:r w:rsidRPr="00850AB7">
              <w:rPr>
                <w:sz w:val="16"/>
                <w:szCs w:val="16"/>
              </w:rPr>
              <w:t>Toruńska/chodnik</w:t>
            </w:r>
          </w:p>
        </w:tc>
        <w:tc>
          <w:tcPr>
            <w:tcW w:w="1275" w:type="dxa"/>
            <w:tcBorders>
              <w:top w:val="nil"/>
              <w:left w:val="nil"/>
              <w:bottom w:val="single" w:sz="8" w:space="0" w:color="00000A"/>
              <w:right w:val="single" w:sz="8" w:space="0" w:color="00000A"/>
            </w:tcBorders>
            <w:shd w:val="clear" w:color="000000" w:fill="FFFFFF"/>
          </w:tcPr>
          <w:p w14:paraId="49BAF58E" w14:textId="77777777" w:rsidR="00850AB7" w:rsidRPr="00850AB7" w:rsidRDefault="00850AB7" w:rsidP="00850AB7">
            <w:pPr>
              <w:rPr>
                <w:sz w:val="16"/>
                <w:szCs w:val="16"/>
              </w:rPr>
            </w:pPr>
            <w:r w:rsidRPr="00850AB7">
              <w:rPr>
                <w:sz w:val="16"/>
                <w:szCs w:val="16"/>
              </w:rPr>
              <w:t>12+906-14+244</w:t>
            </w:r>
          </w:p>
        </w:tc>
        <w:tc>
          <w:tcPr>
            <w:tcW w:w="851" w:type="dxa"/>
            <w:tcBorders>
              <w:top w:val="nil"/>
              <w:left w:val="nil"/>
              <w:bottom w:val="single" w:sz="8" w:space="0" w:color="00000A"/>
              <w:right w:val="single" w:sz="8" w:space="0" w:color="00000A"/>
            </w:tcBorders>
            <w:shd w:val="clear" w:color="000000" w:fill="FFFFFF"/>
          </w:tcPr>
          <w:p w14:paraId="246B33F6" w14:textId="77777777" w:rsidR="00850AB7" w:rsidRPr="00850AB7" w:rsidRDefault="00850AB7" w:rsidP="00B83103">
            <w:pPr>
              <w:jc w:val="center"/>
              <w:rPr>
                <w:sz w:val="16"/>
                <w:szCs w:val="16"/>
              </w:rPr>
            </w:pPr>
            <w:r w:rsidRPr="00850AB7">
              <w:rPr>
                <w:sz w:val="16"/>
                <w:szCs w:val="16"/>
              </w:rPr>
              <w:t>P</w:t>
            </w:r>
          </w:p>
        </w:tc>
        <w:tc>
          <w:tcPr>
            <w:tcW w:w="850" w:type="dxa"/>
            <w:tcBorders>
              <w:top w:val="nil"/>
              <w:left w:val="nil"/>
              <w:bottom w:val="single" w:sz="8" w:space="0" w:color="00000A"/>
              <w:right w:val="single" w:sz="8" w:space="0" w:color="00000A"/>
            </w:tcBorders>
            <w:shd w:val="clear" w:color="000000" w:fill="FFFFFF"/>
          </w:tcPr>
          <w:p w14:paraId="3FB52302" w14:textId="77777777" w:rsidR="00850AB7" w:rsidRPr="00850AB7" w:rsidRDefault="00850AB7" w:rsidP="00B83103">
            <w:pPr>
              <w:jc w:val="center"/>
              <w:rPr>
                <w:sz w:val="16"/>
                <w:szCs w:val="16"/>
              </w:rPr>
            </w:pPr>
            <w:r w:rsidRPr="00850AB7">
              <w:rPr>
                <w:sz w:val="16"/>
                <w:szCs w:val="16"/>
              </w:rPr>
              <w:t>1338</w:t>
            </w:r>
          </w:p>
        </w:tc>
        <w:tc>
          <w:tcPr>
            <w:tcW w:w="1134" w:type="dxa"/>
            <w:tcBorders>
              <w:top w:val="nil"/>
              <w:left w:val="nil"/>
              <w:bottom w:val="single" w:sz="8" w:space="0" w:color="00000A"/>
              <w:right w:val="single" w:sz="8" w:space="0" w:color="00000A"/>
            </w:tcBorders>
            <w:shd w:val="clear" w:color="000000" w:fill="FFFFFF"/>
          </w:tcPr>
          <w:p w14:paraId="230CD7E0" w14:textId="77777777" w:rsidR="00850AB7" w:rsidRPr="00850AB7" w:rsidRDefault="00850AB7" w:rsidP="00B83103">
            <w:pPr>
              <w:jc w:val="center"/>
              <w:rPr>
                <w:sz w:val="16"/>
                <w:szCs w:val="16"/>
              </w:rPr>
            </w:pPr>
          </w:p>
        </w:tc>
      </w:tr>
      <w:tr w:rsidR="00850AB7" w:rsidRPr="00850AB7" w14:paraId="67906708" w14:textId="77777777" w:rsidTr="00FA3D8B">
        <w:trPr>
          <w:trHeight w:val="20"/>
          <w:jc w:val="center"/>
        </w:trPr>
        <w:tc>
          <w:tcPr>
            <w:tcW w:w="850" w:type="dxa"/>
            <w:vMerge/>
            <w:tcBorders>
              <w:top w:val="nil"/>
              <w:left w:val="single" w:sz="8" w:space="0" w:color="00000A"/>
              <w:bottom w:val="single" w:sz="8" w:space="0" w:color="00000A"/>
              <w:right w:val="single" w:sz="8" w:space="0" w:color="00000A"/>
            </w:tcBorders>
            <w:vAlign w:val="center"/>
          </w:tcPr>
          <w:p w14:paraId="41CA2108"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02620807" w14:textId="77777777" w:rsidR="00850AB7" w:rsidRPr="00850AB7" w:rsidRDefault="00850AB7" w:rsidP="00850AB7">
            <w:pPr>
              <w:jc w:val="center"/>
              <w:rPr>
                <w:sz w:val="16"/>
                <w:szCs w:val="16"/>
              </w:rPr>
            </w:pPr>
          </w:p>
        </w:tc>
        <w:tc>
          <w:tcPr>
            <w:tcW w:w="978" w:type="dxa"/>
            <w:vMerge/>
            <w:tcBorders>
              <w:top w:val="nil"/>
              <w:left w:val="single" w:sz="8" w:space="0" w:color="00000A"/>
              <w:bottom w:val="single" w:sz="8" w:space="0" w:color="00000A"/>
              <w:right w:val="single" w:sz="8" w:space="0" w:color="00000A"/>
            </w:tcBorders>
            <w:vAlign w:val="center"/>
          </w:tcPr>
          <w:p w14:paraId="05DA9909"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vAlign w:val="center"/>
          </w:tcPr>
          <w:p w14:paraId="2E2DB35B" w14:textId="77777777" w:rsidR="00850AB7" w:rsidRPr="00850AB7" w:rsidRDefault="00850AB7" w:rsidP="00850AB7">
            <w:pPr>
              <w:rPr>
                <w:sz w:val="16"/>
                <w:szCs w:val="16"/>
              </w:rPr>
            </w:pPr>
            <w:r w:rsidRPr="00850AB7">
              <w:rPr>
                <w:sz w:val="16"/>
                <w:szCs w:val="16"/>
              </w:rPr>
              <w:t>Toruńska/chodnik</w:t>
            </w:r>
          </w:p>
        </w:tc>
        <w:tc>
          <w:tcPr>
            <w:tcW w:w="1275" w:type="dxa"/>
            <w:tcBorders>
              <w:top w:val="nil"/>
              <w:left w:val="nil"/>
              <w:bottom w:val="single" w:sz="8" w:space="0" w:color="00000A"/>
              <w:right w:val="single" w:sz="8" w:space="0" w:color="00000A"/>
            </w:tcBorders>
            <w:shd w:val="clear" w:color="000000" w:fill="FFFFFF"/>
          </w:tcPr>
          <w:p w14:paraId="2A4686AA" w14:textId="77777777" w:rsidR="00850AB7" w:rsidRPr="00850AB7" w:rsidRDefault="00850AB7" w:rsidP="00850AB7">
            <w:pPr>
              <w:rPr>
                <w:sz w:val="16"/>
                <w:szCs w:val="16"/>
              </w:rPr>
            </w:pPr>
            <w:r w:rsidRPr="00850AB7">
              <w:rPr>
                <w:sz w:val="16"/>
                <w:szCs w:val="16"/>
              </w:rPr>
              <w:t>12+906-14+206</w:t>
            </w:r>
          </w:p>
        </w:tc>
        <w:tc>
          <w:tcPr>
            <w:tcW w:w="851" w:type="dxa"/>
            <w:tcBorders>
              <w:top w:val="nil"/>
              <w:left w:val="nil"/>
              <w:bottom w:val="single" w:sz="8" w:space="0" w:color="00000A"/>
              <w:right w:val="single" w:sz="8" w:space="0" w:color="00000A"/>
            </w:tcBorders>
            <w:shd w:val="clear" w:color="000000" w:fill="FFFFFF"/>
          </w:tcPr>
          <w:p w14:paraId="6EA8DF77" w14:textId="77777777" w:rsidR="00850AB7" w:rsidRPr="00850AB7" w:rsidRDefault="00850AB7" w:rsidP="00B83103">
            <w:pPr>
              <w:jc w:val="center"/>
              <w:rPr>
                <w:sz w:val="16"/>
                <w:szCs w:val="16"/>
              </w:rPr>
            </w:pPr>
            <w:r w:rsidRPr="00850AB7">
              <w:rPr>
                <w:sz w:val="16"/>
                <w:szCs w:val="16"/>
              </w:rPr>
              <w:t>L</w:t>
            </w:r>
          </w:p>
        </w:tc>
        <w:tc>
          <w:tcPr>
            <w:tcW w:w="850" w:type="dxa"/>
            <w:tcBorders>
              <w:top w:val="nil"/>
              <w:left w:val="nil"/>
              <w:bottom w:val="single" w:sz="8" w:space="0" w:color="00000A"/>
              <w:right w:val="single" w:sz="8" w:space="0" w:color="00000A"/>
            </w:tcBorders>
            <w:shd w:val="clear" w:color="000000" w:fill="FFFFFF"/>
          </w:tcPr>
          <w:p w14:paraId="5F91C729" w14:textId="77777777" w:rsidR="00850AB7" w:rsidRPr="00850AB7" w:rsidRDefault="00850AB7" w:rsidP="00B83103">
            <w:pPr>
              <w:jc w:val="center"/>
              <w:rPr>
                <w:sz w:val="16"/>
                <w:szCs w:val="16"/>
              </w:rPr>
            </w:pPr>
            <w:r w:rsidRPr="00850AB7">
              <w:rPr>
                <w:sz w:val="16"/>
                <w:szCs w:val="16"/>
              </w:rPr>
              <w:t>1300</w:t>
            </w:r>
          </w:p>
        </w:tc>
        <w:tc>
          <w:tcPr>
            <w:tcW w:w="1134" w:type="dxa"/>
            <w:tcBorders>
              <w:top w:val="nil"/>
              <w:left w:val="nil"/>
              <w:bottom w:val="single" w:sz="8" w:space="0" w:color="00000A"/>
              <w:right w:val="single" w:sz="8" w:space="0" w:color="00000A"/>
            </w:tcBorders>
            <w:shd w:val="clear" w:color="000000" w:fill="FFFFFF"/>
          </w:tcPr>
          <w:p w14:paraId="769259EA" w14:textId="77777777" w:rsidR="00850AB7" w:rsidRPr="00850AB7" w:rsidRDefault="00850AB7" w:rsidP="00B83103">
            <w:pPr>
              <w:jc w:val="center"/>
              <w:rPr>
                <w:sz w:val="16"/>
                <w:szCs w:val="16"/>
              </w:rPr>
            </w:pPr>
          </w:p>
        </w:tc>
      </w:tr>
      <w:tr w:rsidR="00850AB7" w:rsidRPr="00850AB7" w14:paraId="4A4DE1DE" w14:textId="77777777" w:rsidTr="00FA3D8B">
        <w:trPr>
          <w:trHeight w:val="20"/>
          <w:jc w:val="center"/>
        </w:trPr>
        <w:tc>
          <w:tcPr>
            <w:tcW w:w="850" w:type="dxa"/>
            <w:vMerge w:val="restart"/>
            <w:tcBorders>
              <w:top w:val="nil"/>
              <w:left w:val="single" w:sz="8" w:space="0" w:color="00000A"/>
              <w:bottom w:val="single" w:sz="8" w:space="0" w:color="00000A"/>
              <w:right w:val="single" w:sz="8" w:space="0" w:color="00000A"/>
            </w:tcBorders>
            <w:shd w:val="clear" w:color="000000" w:fill="FFFFFF"/>
            <w:vAlign w:val="center"/>
          </w:tcPr>
          <w:p w14:paraId="29CD9605" w14:textId="77777777" w:rsidR="00850AB7" w:rsidRPr="00850AB7" w:rsidRDefault="00850AB7" w:rsidP="00850AB7">
            <w:pPr>
              <w:jc w:val="center"/>
              <w:rPr>
                <w:sz w:val="16"/>
                <w:szCs w:val="16"/>
              </w:rPr>
            </w:pPr>
            <w:r w:rsidRPr="00850AB7">
              <w:rPr>
                <w:sz w:val="16"/>
                <w:szCs w:val="16"/>
              </w:rPr>
              <w:t>2</w:t>
            </w:r>
          </w:p>
        </w:tc>
        <w:tc>
          <w:tcPr>
            <w:tcW w:w="567" w:type="dxa"/>
            <w:vMerge w:val="restart"/>
            <w:tcBorders>
              <w:top w:val="nil"/>
              <w:left w:val="single" w:sz="8" w:space="0" w:color="00000A"/>
              <w:bottom w:val="single" w:sz="8" w:space="0" w:color="00000A"/>
              <w:right w:val="single" w:sz="8" w:space="0" w:color="00000A"/>
            </w:tcBorders>
            <w:shd w:val="clear" w:color="000000" w:fill="FFFFFF"/>
            <w:vAlign w:val="center"/>
          </w:tcPr>
          <w:p w14:paraId="4F00F7CF" w14:textId="77777777" w:rsidR="00850AB7" w:rsidRPr="00850AB7" w:rsidRDefault="00850AB7" w:rsidP="00850AB7">
            <w:pPr>
              <w:jc w:val="center"/>
              <w:rPr>
                <w:sz w:val="16"/>
                <w:szCs w:val="16"/>
              </w:rPr>
            </w:pPr>
            <w:r w:rsidRPr="00850AB7">
              <w:rPr>
                <w:sz w:val="16"/>
                <w:szCs w:val="16"/>
              </w:rPr>
              <w:t>258</w:t>
            </w:r>
          </w:p>
        </w:tc>
        <w:tc>
          <w:tcPr>
            <w:tcW w:w="978" w:type="dxa"/>
            <w:vMerge w:val="restart"/>
            <w:tcBorders>
              <w:top w:val="nil"/>
              <w:left w:val="single" w:sz="8" w:space="0" w:color="00000A"/>
              <w:bottom w:val="single" w:sz="8" w:space="0" w:color="00000A"/>
              <w:right w:val="single" w:sz="8" w:space="0" w:color="00000A"/>
            </w:tcBorders>
            <w:shd w:val="clear" w:color="000000" w:fill="FFFFFF"/>
            <w:vAlign w:val="center"/>
          </w:tcPr>
          <w:p w14:paraId="732FB0AA" w14:textId="77777777" w:rsidR="00850AB7" w:rsidRPr="00850AB7" w:rsidRDefault="00850AB7" w:rsidP="00850AB7">
            <w:pPr>
              <w:rPr>
                <w:sz w:val="16"/>
                <w:szCs w:val="16"/>
              </w:rPr>
            </w:pPr>
            <w:r w:rsidRPr="00850AB7">
              <w:rPr>
                <w:sz w:val="16"/>
                <w:szCs w:val="16"/>
              </w:rPr>
              <w:t>Osiek</w:t>
            </w:r>
          </w:p>
        </w:tc>
        <w:tc>
          <w:tcPr>
            <w:tcW w:w="1418" w:type="dxa"/>
            <w:tcBorders>
              <w:top w:val="nil"/>
              <w:left w:val="nil"/>
              <w:bottom w:val="single" w:sz="8" w:space="0" w:color="00000A"/>
              <w:right w:val="single" w:sz="8" w:space="0" w:color="00000A"/>
            </w:tcBorders>
            <w:shd w:val="clear" w:color="000000" w:fill="FFFFFF"/>
            <w:vAlign w:val="center"/>
          </w:tcPr>
          <w:p w14:paraId="07995C41" w14:textId="77777777" w:rsidR="00850AB7" w:rsidRPr="00850AB7" w:rsidRDefault="00850AB7" w:rsidP="00850AB7">
            <w:pPr>
              <w:rPr>
                <w:sz w:val="16"/>
                <w:szCs w:val="16"/>
              </w:rPr>
            </w:pPr>
            <w:r w:rsidRPr="00850AB7">
              <w:rPr>
                <w:sz w:val="16"/>
                <w:szCs w:val="16"/>
              </w:rPr>
              <w:t>Chodnik, zatoka</w:t>
            </w:r>
          </w:p>
        </w:tc>
        <w:tc>
          <w:tcPr>
            <w:tcW w:w="1275" w:type="dxa"/>
            <w:tcBorders>
              <w:top w:val="nil"/>
              <w:left w:val="nil"/>
              <w:bottom w:val="single" w:sz="8" w:space="0" w:color="00000A"/>
              <w:right w:val="single" w:sz="8" w:space="0" w:color="00000A"/>
            </w:tcBorders>
            <w:shd w:val="clear" w:color="000000" w:fill="FFFFFF"/>
          </w:tcPr>
          <w:p w14:paraId="2174CBB5" w14:textId="77777777" w:rsidR="00850AB7" w:rsidRPr="00850AB7" w:rsidRDefault="00850AB7" w:rsidP="00850AB7">
            <w:pPr>
              <w:rPr>
                <w:sz w:val="16"/>
                <w:szCs w:val="16"/>
              </w:rPr>
            </w:pPr>
            <w:r w:rsidRPr="00850AB7">
              <w:rPr>
                <w:sz w:val="16"/>
                <w:szCs w:val="16"/>
              </w:rPr>
              <w:t>7+000-7+980</w:t>
            </w:r>
          </w:p>
        </w:tc>
        <w:tc>
          <w:tcPr>
            <w:tcW w:w="851" w:type="dxa"/>
            <w:tcBorders>
              <w:top w:val="nil"/>
              <w:left w:val="nil"/>
              <w:bottom w:val="single" w:sz="8" w:space="0" w:color="00000A"/>
              <w:right w:val="single" w:sz="8" w:space="0" w:color="00000A"/>
            </w:tcBorders>
            <w:shd w:val="clear" w:color="000000" w:fill="FFFFFF"/>
          </w:tcPr>
          <w:p w14:paraId="18B7AB09" w14:textId="77777777" w:rsidR="00850AB7" w:rsidRPr="00850AB7" w:rsidRDefault="00850AB7" w:rsidP="00B83103">
            <w:pPr>
              <w:jc w:val="center"/>
              <w:rPr>
                <w:sz w:val="16"/>
                <w:szCs w:val="16"/>
              </w:rPr>
            </w:pPr>
            <w:r w:rsidRPr="00850AB7">
              <w:rPr>
                <w:sz w:val="16"/>
                <w:szCs w:val="16"/>
              </w:rPr>
              <w:t>P</w:t>
            </w:r>
          </w:p>
        </w:tc>
        <w:tc>
          <w:tcPr>
            <w:tcW w:w="850" w:type="dxa"/>
            <w:tcBorders>
              <w:top w:val="nil"/>
              <w:left w:val="nil"/>
              <w:bottom w:val="single" w:sz="8" w:space="0" w:color="00000A"/>
              <w:right w:val="single" w:sz="8" w:space="0" w:color="00000A"/>
            </w:tcBorders>
            <w:shd w:val="clear" w:color="000000" w:fill="FFFFFF"/>
          </w:tcPr>
          <w:p w14:paraId="5929284C" w14:textId="77777777" w:rsidR="00850AB7" w:rsidRPr="00850AB7" w:rsidRDefault="00850AB7" w:rsidP="00B83103">
            <w:pPr>
              <w:jc w:val="center"/>
              <w:rPr>
                <w:sz w:val="16"/>
                <w:szCs w:val="16"/>
              </w:rPr>
            </w:pPr>
            <w:r w:rsidRPr="00850AB7">
              <w:rPr>
                <w:sz w:val="16"/>
                <w:szCs w:val="16"/>
              </w:rPr>
              <w:t>980</w:t>
            </w:r>
          </w:p>
        </w:tc>
        <w:tc>
          <w:tcPr>
            <w:tcW w:w="1134" w:type="dxa"/>
            <w:tcBorders>
              <w:top w:val="nil"/>
              <w:left w:val="nil"/>
              <w:bottom w:val="single" w:sz="8" w:space="0" w:color="00000A"/>
              <w:right w:val="single" w:sz="8" w:space="0" w:color="00000A"/>
            </w:tcBorders>
            <w:shd w:val="clear" w:color="000000" w:fill="FFFFFF"/>
          </w:tcPr>
          <w:p w14:paraId="1AFBD603" w14:textId="77777777" w:rsidR="00850AB7" w:rsidRPr="00850AB7" w:rsidRDefault="00850AB7" w:rsidP="00B83103">
            <w:pPr>
              <w:jc w:val="center"/>
              <w:rPr>
                <w:sz w:val="16"/>
                <w:szCs w:val="16"/>
              </w:rPr>
            </w:pPr>
          </w:p>
        </w:tc>
      </w:tr>
      <w:tr w:rsidR="00850AB7" w:rsidRPr="00850AB7" w14:paraId="32EF4670" w14:textId="77777777" w:rsidTr="00FA3D8B">
        <w:trPr>
          <w:trHeight w:val="40"/>
          <w:jc w:val="center"/>
        </w:trPr>
        <w:tc>
          <w:tcPr>
            <w:tcW w:w="850" w:type="dxa"/>
            <w:vMerge/>
            <w:tcBorders>
              <w:top w:val="nil"/>
              <w:left w:val="single" w:sz="8" w:space="0" w:color="00000A"/>
              <w:bottom w:val="single" w:sz="8" w:space="0" w:color="00000A"/>
              <w:right w:val="single" w:sz="8" w:space="0" w:color="00000A"/>
            </w:tcBorders>
            <w:vAlign w:val="center"/>
          </w:tcPr>
          <w:p w14:paraId="28DEE501"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0A042BA9" w14:textId="77777777" w:rsidR="00850AB7" w:rsidRPr="00850AB7" w:rsidRDefault="00850AB7" w:rsidP="00850AB7">
            <w:pPr>
              <w:jc w:val="center"/>
              <w:rPr>
                <w:sz w:val="16"/>
                <w:szCs w:val="16"/>
              </w:rPr>
            </w:pPr>
          </w:p>
        </w:tc>
        <w:tc>
          <w:tcPr>
            <w:tcW w:w="978" w:type="dxa"/>
            <w:vMerge/>
            <w:tcBorders>
              <w:top w:val="nil"/>
              <w:left w:val="single" w:sz="8" w:space="0" w:color="00000A"/>
              <w:bottom w:val="single" w:sz="8" w:space="0" w:color="00000A"/>
              <w:right w:val="single" w:sz="8" w:space="0" w:color="00000A"/>
            </w:tcBorders>
            <w:vAlign w:val="center"/>
          </w:tcPr>
          <w:p w14:paraId="5D0BB322" w14:textId="77777777" w:rsidR="00850AB7" w:rsidRPr="00850AB7" w:rsidRDefault="00850AB7" w:rsidP="00850AB7">
            <w:pPr>
              <w:rPr>
                <w:sz w:val="16"/>
                <w:szCs w:val="16"/>
              </w:rPr>
            </w:pPr>
          </w:p>
        </w:tc>
        <w:tc>
          <w:tcPr>
            <w:tcW w:w="1418" w:type="dxa"/>
            <w:vMerge w:val="restart"/>
            <w:tcBorders>
              <w:top w:val="nil"/>
              <w:left w:val="single" w:sz="8" w:space="0" w:color="00000A"/>
              <w:bottom w:val="single" w:sz="8" w:space="0" w:color="00000A"/>
              <w:right w:val="single" w:sz="8" w:space="0" w:color="00000A"/>
            </w:tcBorders>
            <w:shd w:val="clear" w:color="000000" w:fill="FFFFFF"/>
            <w:vAlign w:val="center"/>
          </w:tcPr>
          <w:p w14:paraId="24E3F6CB" w14:textId="77777777" w:rsidR="00850AB7" w:rsidRPr="00850AB7" w:rsidRDefault="00850AB7" w:rsidP="00850AB7">
            <w:pPr>
              <w:rPr>
                <w:sz w:val="16"/>
                <w:szCs w:val="16"/>
              </w:rPr>
            </w:pPr>
            <w:r w:rsidRPr="00850AB7">
              <w:rPr>
                <w:sz w:val="16"/>
                <w:szCs w:val="16"/>
              </w:rPr>
              <w:t> </w:t>
            </w:r>
          </w:p>
        </w:tc>
        <w:tc>
          <w:tcPr>
            <w:tcW w:w="1275" w:type="dxa"/>
            <w:tcBorders>
              <w:top w:val="nil"/>
              <w:left w:val="nil"/>
              <w:bottom w:val="single" w:sz="8" w:space="0" w:color="00000A"/>
              <w:right w:val="single" w:sz="8" w:space="0" w:color="00000A"/>
            </w:tcBorders>
            <w:shd w:val="clear" w:color="000000" w:fill="FFFFFF"/>
          </w:tcPr>
          <w:p w14:paraId="587FA29C" w14:textId="77777777" w:rsidR="00850AB7" w:rsidRPr="00850AB7" w:rsidRDefault="00850AB7" w:rsidP="00850AB7">
            <w:pPr>
              <w:rPr>
                <w:sz w:val="16"/>
                <w:szCs w:val="16"/>
              </w:rPr>
            </w:pPr>
            <w:r w:rsidRPr="00850AB7">
              <w:rPr>
                <w:sz w:val="16"/>
                <w:szCs w:val="16"/>
              </w:rPr>
              <w:t>7+000-7+350</w:t>
            </w:r>
          </w:p>
        </w:tc>
        <w:tc>
          <w:tcPr>
            <w:tcW w:w="851" w:type="dxa"/>
            <w:tcBorders>
              <w:top w:val="nil"/>
              <w:left w:val="nil"/>
              <w:bottom w:val="single" w:sz="8" w:space="0" w:color="00000A"/>
              <w:right w:val="single" w:sz="8" w:space="0" w:color="00000A"/>
            </w:tcBorders>
            <w:shd w:val="clear" w:color="000000" w:fill="FFFFFF"/>
          </w:tcPr>
          <w:p w14:paraId="338E24D9" w14:textId="77777777" w:rsidR="00850AB7" w:rsidRPr="00850AB7" w:rsidRDefault="00850AB7" w:rsidP="00B83103">
            <w:pPr>
              <w:jc w:val="center"/>
              <w:rPr>
                <w:sz w:val="16"/>
                <w:szCs w:val="16"/>
              </w:rPr>
            </w:pPr>
            <w:r w:rsidRPr="00850AB7">
              <w:rPr>
                <w:sz w:val="16"/>
                <w:szCs w:val="16"/>
              </w:rPr>
              <w:t>L</w:t>
            </w:r>
          </w:p>
        </w:tc>
        <w:tc>
          <w:tcPr>
            <w:tcW w:w="850" w:type="dxa"/>
            <w:tcBorders>
              <w:top w:val="nil"/>
              <w:left w:val="nil"/>
              <w:bottom w:val="single" w:sz="8" w:space="0" w:color="00000A"/>
              <w:right w:val="single" w:sz="8" w:space="0" w:color="00000A"/>
            </w:tcBorders>
            <w:shd w:val="clear" w:color="000000" w:fill="FFFFFF"/>
          </w:tcPr>
          <w:p w14:paraId="6F285B11" w14:textId="77777777" w:rsidR="00850AB7" w:rsidRPr="00850AB7" w:rsidRDefault="00850AB7" w:rsidP="00B83103">
            <w:pPr>
              <w:jc w:val="center"/>
              <w:rPr>
                <w:sz w:val="16"/>
                <w:szCs w:val="16"/>
              </w:rPr>
            </w:pPr>
            <w:r w:rsidRPr="00850AB7">
              <w:rPr>
                <w:sz w:val="16"/>
                <w:szCs w:val="16"/>
              </w:rPr>
              <w:t>350</w:t>
            </w:r>
          </w:p>
        </w:tc>
        <w:tc>
          <w:tcPr>
            <w:tcW w:w="1134" w:type="dxa"/>
            <w:tcBorders>
              <w:top w:val="nil"/>
              <w:left w:val="nil"/>
              <w:bottom w:val="single" w:sz="8" w:space="0" w:color="00000A"/>
              <w:right w:val="single" w:sz="8" w:space="0" w:color="00000A"/>
            </w:tcBorders>
            <w:shd w:val="clear" w:color="000000" w:fill="FFFFFF"/>
          </w:tcPr>
          <w:p w14:paraId="7A3A8AE4" w14:textId="77777777" w:rsidR="00850AB7" w:rsidRPr="00850AB7" w:rsidRDefault="00850AB7" w:rsidP="00B83103">
            <w:pPr>
              <w:jc w:val="center"/>
              <w:rPr>
                <w:sz w:val="16"/>
                <w:szCs w:val="16"/>
              </w:rPr>
            </w:pPr>
          </w:p>
        </w:tc>
      </w:tr>
      <w:tr w:rsidR="00850AB7" w:rsidRPr="00850AB7" w14:paraId="44DD2D6A" w14:textId="77777777" w:rsidTr="00FA3D8B">
        <w:trPr>
          <w:trHeight w:val="20"/>
          <w:jc w:val="center"/>
        </w:trPr>
        <w:tc>
          <w:tcPr>
            <w:tcW w:w="850" w:type="dxa"/>
            <w:vMerge/>
            <w:tcBorders>
              <w:top w:val="nil"/>
              <w:left w:val="single" w:sz="8" w:space="0" w:color="00000A"/>
              <w:bottom w:val="single" w:sz="8" w:space="0" w:color="00000A"/>
              <w:right w:val="single" w:sz="8" w:space="0" w:color="00000A"/>
            </w:tcBorders>
            <w:vAlign w:val="center"/>
          </w:tcPr>
          <w:p w14:paraId="206E0909"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385D69A6" w14:textId="77777777" w:rsidR="00850AB7" w:rsidRPr="00850AB7" w:rsidRDefault="00850AB7" w:rsidP="00850AB7">
            <w:pPr>
              <w:jc w:val="center"/>
              <w:rPr>
                <w:sz w:val="16"/>
                <w:szCs w:val="16"/>
              </w:rPr>
            </w:pPr>
          </w:p>
        </w:tc>
        <w:tc>
          <w:tcPr>
            <w:tcW w:w="978" w:type="dxa"/>
            <w:vMerge/>
            <w:tcBorders>
              <w:top w:val="nil"/>
              <w:left w:val="single" w:sz="8" w:space="0" w:color="00000A"/>
              <w:bottom w:val="single" w:sz="8" w:space="0" w:color="00000A"/>
              <w:right w:val="single" w:sz="8" w:space="0" w:color="00000A"/>
            </w:tcBorders>
            <w:vAlign w:val="center"/>
          </w:tcPr>
          <w:p w14:paraId="72AAD4CD" w14:textId="77777777" w:rsidR="00850AB7" w:rsidRPr="00850AB7" w:rsidRDefault="00850AB7" w:rsidP="00850AB7">
            <w:pPr>
              <w:rPr>
                <w:sz w:val="16"/>
                <w:szCs w:val="16"/>
              </w:rPr>
            </w:pPr>
          </w:p>
        </w:tc>
        <w:tc>
          <w:tcPr>
            <w:tcW w:w="1418" w:type="dxa"/>
            <w:vMerge/>
            <w:tcBorders>
              <w:top w:val="nil"/>
              <w:left w:val="single" w:sz="8" w:space="0" w:color="00000A"/>
              <w:bottom w:val="single" w:sz="8" w:space="0" w:color="00000A"/>
              <w:right w:val="single" w:sz="8" w:space="0" w:color="00000A"/>
            </w:tcBorders>
            <w:vAlign w:val="center"/>
          </w:tcPr>
          <w:p w14:paraId="1EB2B1F6" w14:textId="77777777" w:rsidR="00850AB7" w:rsidRPr="00850AB7" w:rsidRDefault="00850AB7" w:rsidP="00850AB7">
            <w:pPr>
              <w:rPr>
                <w:sz w:val="16"/>
                <w:szCs w:val="16"/>
              </w:rPr>
            </w:pPr>
          </w:p>
        </w:tc>
        <w:tc>
          <w:tcPr>
            <w:tcW w:w="1275" w:type="dxa"/>
            <w:tcBorders>
              <w:top w:val="nil"/>
              <w:left w:val="nil"/>
              <w:bottom w:val="single" w:sz="8" w:space="0" w:color="00000A"/>
              <w:right w:val="single" w:sz="8" w:space="0" w:color="00000A"/>
            </w:tcBorders>
            <w:shd w:val="clear" w:color="000000" w:fill="FFFFFF"/>
          </w:tcPr>
          <w:p w14:paraId="4861FD03" w14:textId="77777777" w:rsidR="00850AB7" w:rsidRPr="00850AB7" w:rsidRDefault="00850AB7" w:rsidP="00850AB7">
            <w:pPr>
              <w:rPr>
                <w:sz w:val="16"/>
                <w:szCs w:val="16"/>
              </w:rPr>
            </w:pPr>
            <w:r w:rsidRPr="00850AB7">
              <w:rPr>
                <w:sz w:val="16"/>
                <w:szCs w:val="16"/>
              </w:rPr>
              <w:t>7+890-8+005</w:t>
            </w:r>
          </w:p>
        </w:tc>
        <w:tc>
          <w:tcPr>
            <w:tcW w:w="851" w:type="dxa"/>
            <w:tcBorders>
              <w:top w:val="nil"/>
              <w:left w:val="nil"/>
              <w:bottom w:val="single" w:sz="8" w:space="0" w:color="00000A"/>
              <w:right w:val="single" w:sz="8" w:space="0" w:color="00000A"/>
            </w:tcBorders>
            <w:shd w:val="clear" w:color="000000" w:fill="FFFFFF"/>
          </w:tcPr>
          <w:p w14:paraId="72344357" w14:textId="77777777" w:rsidR="00850AB7" w:rsidRPr="00850AB7" w:rsidRDefault="00850AB7" w:rsidP="00B83103">
            <w:pPr>
              <w:jc w:val="center"/>
              <w:rPr>
                <w:sz w:val="16"/>
                <w:szCs w:val="16"/>
              </w:rPr>
            </w:pPr>
            <w:r w:rsidRPr="00850AB7">
              <w:rPr>
                <w:sz w:val="16"/>
                <w:szCs w:val="16"/>
              </w:rPr>
              <w:t>L</w:t>
            </w:r>
          </w:p>
        </w:tc>
        <w:tc>
          <w:tcPr>
            <w:tcW w:w="850" w:type="dxa"/>
            <w:tcBorders>
              <w:top w:val="nil"/>
              <w:left w:val="nil"/>
              <w:bottom w:val="single" w:sz="8" w:space="0" w:color="00000A"/>
              <w:right w:val="single" w:sz="8" w:space="0" w:color="00000A"/>
            </w:tcBorders>
            <w:shd w:val="clear" w:color="000000" w:fill="FFFFFF"/>
          </w:tcPr>
          <w:p w14:paraId="5A0845FB" w14:textId="77777777" w:rsidR="00850AB7" w:rsidRPr="00850AB7" w:rsidRDefault="00850AB7" w:rsidP="00B83103">
            <w:pPr>
              <w:jc w:val="center"/>
              <w:rPr>
                <w:sz w:val="16"/>
                <w:szCs w:val="16"/>
              </w:rPr>
            </w:pPr>
            <w:r w:rsidRPr="00850AB7">
              <w:rPr>
                <w:sz w:val="16"/>
                <w:szCs w:val="16"/>
              </w:rPr>
              <w:t>115</w:t>
            </w:r>
          </w:p>
        </w:tc>
        <w:tc>
          <w:tcPr>
            <w:tcW w:w="1134" w:type="dxa"/>
            <w:tcBorders>
              <w:top w:val="nil"/>
              <w:left w:val="nil"/>
              <w:bottom w:val="single" w:sz="8" w:space="0" w:color="00000A"/>
              <w:right w:val="single" w:sz="8" w:space="0" w:color="00000A"/>
            </w:tcBorders>
            <w:shd w:val="clear" w:color="000000" w:fill="FFFFFF"/>
          </w:tcPr>
          <w:p w14:paraId="0A71A540" w14:textId="77777777" w:rsidR="00850AB7" w:rsidRPr="00850AB7" w:rsidRDefault="00850AB7" w:rsidP="00B83103">
            <w:pPr>
              <w:jc w:val="center"/>
              <w:rPr>
                <w:sz w:val="16"/>
                <w:szCs w:val="16"/>
              </w:rPr>
            </w:pPr>
          </w:p>
        </w:tc>
      </w:tr>
      <w:tr w:rsidR="00850AB7" w:rsidRPr="00850AB7" w14:paraId="2863C242" w14:textId="77777777" w:rsidTr="00FA3D8B">
        <w:trPr>
          <w:trHeight w:val="20"/>
          <w:jc w:val="center"/>
        </w:trPr>
        <w:tc>
          <w:tcPr>
            <w:tcW w:w="850" w:type="dxa"/>
            <w:vMerge/>
            <w:tcBorders>
              <w:top w:val="nil"/>
              <w:left w:val="single" w:sz="8" w:space="0" w:color="00000A"/>
              <w:bottom w:val="single" w:sz="8" w:space="0" w:color="00000A"/>
              <w:right w:val="single" w:sz="8" w:space="0" w:color="00000A"/>
            </w:tcBorders>
            <w:vAlign w:val="center"/>
          </w:tcPr>
          <w:p w14:paraId="742418F1"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27DDC2CC" w14:textId="77777777" w:rsidR="00850AB7" w:rsidRPr="00850AB7" w:rsidRDefault="00850AB7" w:rsidP="00850AB7">
            <w:pPr>
              <w:jc w:val="center"/>
              <w:rPr>
                <w:sz w:val="16"/>
                <w:szCs w:val="16"/>
              </w:rPr>
            </w:pPr>
          </w:p>
        </w:tc>
        <w:tc>
          <w:tcPr>
            <w:tcW w:w="978" w:type="dxa"/>
            <w:vMerge w:val="restart"/>
            <w:tcBorders>
              <w:top w:val="nil"/>
              <w:left w:val="single" w:sz="8" w:space="0" w:color="00000A"/>
              <w:bottom w:val="single" w:sz="8" w:space="0" w:color="00000A"/>
              <w:right w:val="single" w:sz="8" w:space="0" w:color="00000A"/>
            </w:tcBorders>
            <w:shd w:val="clear" w:color="000000" w:fill="FFFFFF"/>
            <w:vAlign w:val="center"/>
          </w:tcPr>
          <w:p w14:paraId="0186DFA9" w14:textId="77777777" w:rsidR="00850AB7" w:rsidRPr="00850AB7" w:rsidRDefault="00850AB7" w:rsidP="00850AB7">
            <w:pPr>
              <w:rPr>
                <w:sz w:val="16"/>
                <w:szCs w:val="16"/>
              </w:rPr>
            </w:pPr>
            <w:r w:rsidRPr="00850AB7">
              <w:rPr>
                <w:sz w:val="16"/>
                <w:szCs w:val="16"/>
              </w:rPr>
              <w:t>Obrowo</w:t>
            </w:r>
          </w:p>
        </w:tc>
        <w:tc>
          <w:tcPr>
            <w:tcW w:w="1418" w:type="dxa"/>
            <w:vMerge w:val="restart"/>
            <w:tcBorders>
              <w:top w:val="nil"/>
              <w:left w:val="single" w:sz="8" w:space="0" w:color="00000A"/>
              <w:bottom w:val="single" w:sz="8" w:space="0" w:color="00000A"/>
              <w:right w:val="single" w:sz="8" w:space="0" w:color="00000A"/>
            </w:tcBorders>
            <w:shd w:val="clear" w:color="000000" w:fill="FFFFFF"/>
            <w:vAlign w:val="center"/>
          </w:tcPr>
          <w:p w14:paraId="2E3EF7D0" w14:textId="77777777" w:rsidR="00850AB7" w:rsidRPr="00850AB7" w:rsidRDefault="00850AB7" w:rsidP="00850AB7">
            <w:pPr>
              <w:rPr>
                <w:sz w:val="16"/>
                <w:szCs w:val="16"/>
              </w:rPr>
            </w:pPr>
            <w:r w:rsidRPr="00850AB7">
              <w:rPr>
                <w:sz w:val="16"/>
                <w:szCs w:val="16"/>
              </w:rPr>
              <w:t>Chodnik</w:t>
            </w:r>
          </w:p>
        </w:tc>
        <w:tc>
          <w:tcPr>
            <w:tcW w:w="1275" w:type="dxa"/>
            <w:tcBorders>
              <w:top w:val="nil"/>
              <w:left w:val="nil"/>
              <w:bottom w:val="single" w:sz="8" w:space="0" w:color="00000A"/>
              <w:right w:val="single" w:sz="8" w:space="0" w:color="00000A"/>
            </w:tcBorders>
            <w:shd w:val="clear" w:color="000000" w:fill="FFFFFF"/>
          </w:tcPr>
          <w:p w14:paraId="40B5C0DA" w14:textId="77777777" w:rsidR="00850AB7" w:rsidRPr="00850AB7" w:rsidRDefault="00850AB7" w:rsidP="00850AB7">
            <w:pPr>
              <w:rPr>
                <w:sz w:val="16"/>
                <w:szCs w:val="16"/>
              </w:rPr>
            </w:pPr>
            <w:r w:rsidRPr="00850AB7">
              <w:rPr>
                <w:sz w:val="16"/>
                <w:szCs w:val="16"/>
              </w:rPr>
              <w:t>13+650-15+010</w:t>
            </w:r>
          </w:p>
        </w:tc>
        <w:tc>
          <w:tcPr>
            <w:tcW w:w="851" w:type="dxa"/>
            <w:tcBorders>
              <w:top w:val="nil"/>
              <w:left w:val="nil"/>
              <w:bottom w:val="single" w:sz="8" w:space="0" w:color="00000A"/>
              <w:right w:val="single" w:sz="8" w:space="0" w:color="00000A"/>
            </w:tcBorders>
            <w:shd w:val="clear" w:color="000000" w:fill="FFFFFF"/>
          </w:tcPr>
          <w:p w14:paraId="17B44BD1" w14:textId="77777777" w:rsidR="00850AB7" w:rsidRPr="00850AB7" w:rsidRDefault="00850AB7" w:rsidP="00B83103">
            <w:pPr>
              <w:jc w:val="center"/>
              <w:rPr>
                <w:sz w:val="16"/>
                <w:szCs w:val="16"/>
              </w:rPr>
            </w:pPr>
            <w:r w:rsidRPr="00850AB7">
              <w:rPr>
                <w:sz w:val="16"/>
                <w:szCs w:val="16"/>
              </w:rPr>
              <w:t>P</w:t>
            </w:r>
          </w:p>
        </w:tc>
        <w:tc>
          <w:tcPr>
            <w:tcW w:w="850" w:type="dxa"/>
            <w:tcBorders>
              <w:top w:val="nil"/>
              <w:left w:val="nil"/>
              <w:bottom w:val="single" w:sz="8" w:space="0" w:color="00000A"/>
              <w:right w:val="single" w:sz="8" w:space="0" w:color="00000A"/>
            </w:tcBorders>
            <w:shd w:val="clear" w:color="000000" w:fill="FFFFFF"/>
          </w:tcPr>
          <w:p w14:paraId="7ACD6032" w14:textId="77777777" w:rsidR="00850AB7" w:rsidRPr="00850AB7" w:rsidRDefault="00850AB7" w:rsidP="00B83103">
            <w:pPr>
              <w:jc w:val="center"/>
              <w:rPr>
                <w:sz w:val="16"/>
                <w:szCs w:val="16"/>
              </w:rPr>
            </w:pPr>
            <w:r w:rsidRPr="00850AB7">
              <w:rPr>
                <w:sz w:val="16"/>
                <w:szCs w:val="16"/>
              </w:rPr>
              <w:t>1360</w:t>
            </w:r>
          </w:p>
        </w:tc>
        <w:tc>
          <w:tcPr>
            <w:tcW w:w="1134" w:type="dxa"/>
            <w:tcBorders>
              <w:top w:val="nil"/>
              <w:left w:val="nil"/>
              <w:bottom w:val="single" w:sz="8" w:space="0" w:color="00000A"/>
              <w:right w:val="single" w:sz="8" w:space="0" w:color="00000A"/>
            </w:tcBorders>
            <w:shd w:val="clear" w:color="000000" w:fill="FFFFFF"/>
          </w:tcPr>
          <w:p w14:paraId="33F0651C" w14:textId="77777777" w:rsidR="00850AB7" w:rsidRPr="00850AB7" w:rsidRDefault="00850AB7" w:rsidP="00B83103">
            <w:pPr>
              <w:jc w:val="center"/>
              <w:rPr>
                <w:sz w:val="16"/>
                <w:szCs w:val="16"/>
              </w:rPr>
            </w:pPr>
          </w:p>
        </w:tc>
      </w:tr>
      <w:tr w:rsidR="00850AB7" w:rsidRPr="00850AB7" w14:paraId="7986507E" w14:textId="77777777" w:rsidTr="00FA3D8B">
        <w:trPr>
          <w:trHeight w:val="20"/>
          <w:jc w:val="center"/>
        </w:trPr>
        <w:tc>
          <w:tcPr>
            <w:tcW w:w="850" w:type="dxa"/>
            <w:vMerge/>
            <w:tcBorders>
              <w:top w:val="nil"/>
              <w:left w:val="single" w:sz="8" w:space="0" w:color="00000A"/>
              <w:bottom w:val="single" w:sz="8" w:space="0" w:color="00000A"/>
              <w:right w:val="single" w:sz="8" w:space="0" w:color="00000A"/>
            </w:tcBorders>
            <w:vAlign w:val="center"/>
          </w:tcPr>
          <w:p w14:paraId="162024B6"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6A2D1F93" w14:textId="77777777" w:rsidR="00850AB7" w:rsidRPr="00850AB7" w:rsidRDefault="00850AB7" w:rsidP="00850AB7">
            <w:pPr>
              <w:jc w:val="center"/>
              <w:rPr>
                <w:sz w:val="16"/>
                <w:szCs w:val="16"/>
              </w:rPr>
            </w:pPr>
          </w:p>
        </w:tc>
        <w:tc>
          <w:tcPr>
            <w:tcW w:w="978" w:type="dxa"/>
            <w:vMerge/>
            <w:tcBorders>
              <w:top w:val="nil"/>
              <w:left w:val="single" w:sz="8" w:space="0" w:color="00000A"/>
              <w:bottom w:val="single" w:sz="8" w:space="0" w:color="00000A"/>
              <w:right w:val="single" w:sz="8" w:space="0" w:color="00000A"/>
            </w:tcBorders>
            <w:vAlign w:val="center"/>
          </w:tcPr>
          <w:p w14:paraId="602132DA" w14:textId="77777777" w:rsidR="00850AB7" w:rsidRPr="00850AB7" w:rsidRDefault="00850AB7" w:rsidP="00850AB7">
            <w:pPr>
              <w:rPr>
                <w:sz w:val="16"/>
                <w:szCs w:val="16"/>
              </w:rPr>
            </w:pPr>
          </w:p>
        </w:tc>
        <w:tc>
          <w:tcPr>
            <w:tcW w:w="1418" w:type="dxa"/>
            <w:vMerge/>
            <w:tcBorders>
              <w:top w:val="nil"/>
              <w:left w:val="single" w:sz="8" w:space="0" w:color="00000A"/>
              <w:bottom w:val="single" w:sz="8" w:space="0" w:color="00000A"/>
              <w:right w:val="single" w:sz="8" w:space="0" w:color="00000A"/>
            </w:tcBorders>
            <w:vAlign w:val="center"/>
          </w:tcPr>
          <w:p w14:paraId="74A8B6F9" w14:textId="77777777" w:rsidR="00850AB7" w:rsidRPr="00850AB7" w:rsidRDefault="00850AB7" w:rsidP="00850AB7">
            <w:pPr>
              <w:rPr>
                <w:sz w:val="16"/>
                <w:szCs w:val="16"/>
              </w:rPr>
            </w:pPr>
          </w:p>
        </w:tc>
        <w:tc>
          <w:tcPr>
            <w:tcW w:w="1275" w:type="dxa"/>
            <w:tcBorders>
              <w:top w:val="nil"/>
              <w:left w:val="nil"/>
              <w:bottom w:val="single" w:sz="8" w:space="0" w:color="00000A"/>
              <w:right w:val="single" w:sz="8" w:space="0" w:color="00000A"/>
            </w:tcBorders>
            <w:shd w:val="clear" w:color="000000" w:fill="FFFFFF"/>
          </w:tcPr>
          <w:p w14:paraId="0780703D" w14:textId="77777777" w:rsidR="00850AB7" w:rsidRPr="00850AB7" w:rsidRDefault="00850AB7" w:rsidP="00850AB7">
            <w:pPr>
              <w:rPr>
                <w:sz w:val="16"/>
                <w:szCs w:val="16"/>
              </w:rPr>
            </w:pPr>
            <w:r w:rsidRPr="00850AB7">
              <w:rPr>
                <w:sz w:val="16"/>
                <w:szCs w:val="16"/>
              </w:rPr>
              <w:t>15+210-15+245</w:t>
            </w:r>
          </w:p>
        </w:tc>
        <w:tc>
          <w:tcPr>
            <w:tcW w:w="851" w:type="dxa"/>
            <w:tcBorders>
              <w:top w:val="nil"/>
              <w:left w:val="nil"/>
              <w:bottom w:val="single" w:sz="8" w:space="0" w:color="00000A"/>
              <w:right w:val="single" w:sz="8" w:space="0" w:color="00000A"/>
            </w:tcBorders>
            <w:shd w:val="clear" w:color="000000" w:fill="FFFFFF"/>
          </w:tcPr>
          <w:p w14:paraId="655E7859" w14:textId="77777777" w:rsidR="00850AB7" w:rsidRPr="00850AB7" w:rsidRDefault="00850AB7" w:rsidP="00B83103">
            <w:pPr>
              <w:jc w:val="center"/>
              <w:rPr>
                <w:sz w:val="16"/>
                <w:szCs w:val="16"/>
              </w:rPr>
            </w:pPr>
            <w:r w:rsidRPr="00850AB7">
              <w:rPr>
                <w:sz w:val="16"/>
                <w:szCs w:val="16"/>
              </w:rPr>
              <w:t>P</w:t>
            </w:r>
          </w:p>
        </w:tc>
        <w:tc>
          <w:tcPr>
            <w:tcW w:w="850" w:type="dxa"/>
            <w:tcBorders>
              <w:top w:val="nil"/>
              <w:left w:val="nil"/>
              <w:bottom w:val="single" w:sz="8" w:space="0" w:color="00000A"/>
              <w:right w:val="single" w:sz="8" w:space="0" w:color="00000A"/>
            </w:tcBorders>
            <w:shd w:val="clear" w:color="000000" w:fill="FFFFFF"/>
          </w:tcPr>
          <w:p w14:paraId="743BE444" w14:textId="77777777" w:rsidR="00850AB7" w:rsidRPr="00850AB7" w:rsidRDefault="00850AB7" w:rsidP="00B83103">
            <w:pPr>
              <w:jc w:val="center"/>
              <w:rPr>
                <w:sz w:val="16"/>
                <w:szCs w:val="16"/>
              </w:rPr>
            </w:pPr>
            <w:r w:rsidRPr="00850AB7">
              <w:rPr>
                <w:sz w:val="16"/>
                <w:szCs w:val="16"/>
              </w:rPr>
              <w:t>35</w:t>
            </w:r>
          </w:p>
        </w:tc>
        <w:tc>
          <w:tcPr>
            <w:tcW w:w="1134" w:type="dxa"/>
            <w:tcBorders>
              <w:top w:val="nil"/>
              <w:left w:val="nil"/>
              <w:bottom w:val="single" w:sz="8" w:space="0" w:color="00000A"/>
              <w:right w:val="single" w:sz="8" w:space="0" w:color="00000A"/>
            </w:tcBorders>
            <w:shd w:val="clear" w:color="000000" w:fill="FFFFFF"/>
          </w:tcPr>
          <w:p w14:paraId="38B10129" w14:textId="77777777" w:rsidR="00850AB7" w:rsidRPr="00850AB7" w:rsidRDefault="00850AB7" w:rsidP="00B83103">
            <w:pPr>
              <w:jc w:val="center"/>
              <w:rPr>
                <w:sz w:val="16"/>
                <w:szCs w:val="16"/>
              </w:rPr>
            </w:pPr>
          </w:p>
        </w:tc>
      </w:tr>
      <w:tr w:rsidR="00850AB7" w:rsidRPr="00850AB7" w14:paraId="79E5D61E" w14:textId="77777777" w:rsidTr="00FA3D8B">
        <w:trPr>
          <w:trHeight w:val="20"/>
          <w:jc w:val="center"/>
        </w:trPr>
        <w:tc>
          <w:tcPr>
            <w:tcW w:w="850" w:type="dxa"/>
            <w:vMerge w:val="restart"/>
            <w:tcBorders>
              <w:top w:val="nil"/>
              <w:left w:val="single" w:sz="8" w:space="0" w:color="00000A"/>
              <w:bottom w:val="single" w:sz="8" w:space="0" w:color="00000A"/>
              <w:right w:val="single" w:sz="8" w:space="0" w:color="00000A"/>
            </w:tcBorders>
            <w:shd w:val="clear" w:color="000000" w:fill="FFFFFF"/>
            <w:vAlign w:val="center"/>
          </w:tcPr>
          <w:p w14:paraId="30CAE05E" w14:textId="77777777" w:rsidR="00850AB7" w:rsidRPr="00850AB7" w:rsidRDefault="00850AB7" w:rsidP="00850AB7">
            <w:pPr>
              <w:jc w:val="center"/>
              <w:rPr>
                <w:sz w:val="16"/>
                <w:szCs w:val="16"/>
              </w:rPr>
            </w:pPr>
            <w:r w:rsidRPr="00850AB7">
              <w:rPr>
                <w:sz w:val="16"/>
                <w:szCs w:val="16"/>
              </w:rPr>
              <w:t>3</w:t>
            </w:r>
          </w:p>
        </w:tc>
        <w:tc>
          <w:tcPr>
            <w:tcW w:w="567" w:type="dxa"/>
            <w:vMerge w:val="restart"/>
            <w:tcBorders>
              <w:top w:val="nil"/>
              <w:left w:val="single" w:sz="8" w:space="0" w:color="00000A"/>
              <w:bottom w:val="single" w:sz="8" w:space="0" w:color="00000A"/>
              <w:right w:val="single" w:sz="8" w:space="0" w:color="00000A"/>
            </w:tcBorders>
            <w:shd w:val="clear" w:color="000000" w:fill="FFFFFF"/>
            <w:vAlign w:val="center"/>
          </w:tcPr>
          <w:p w14:paraId="720E53E2" w14:textId="77777777" w:rsidR="00850AB7" w:rsidRPr="00850AB7" w:rsidRDefault="00850AB7" w:rsidP="00850AB7">
            <w:pPr>
              <w:jc w:val="center"/>
              <w:rPr>
                <w:sz w:val="16"/>
                <w:szCs w:val="16"/>
              </w:rPr>
            </w:pPr>
            <w:r w:rsidRPr="00850AB7">
              <w:rPr>
                <w:sz w:val="16"/>
                <w:szCs w:val="16"/>
              </w:rPr>
              <w:t>273</w:t>
            </w:r>
          </w:p>
        </w:tc>
        <w:tc>
          <w:tcPr>
            <w:tcW w:w="978" w:type="dxa"/>
            <w:vMerge w:val="restart"/>
            <w:tcBorders>
              <w:top w:val="nil"/>
              <w:left w:val="single" w:sz="8" w:space="0" w:color="00000A"/>
              <w:bottom w:val="single" w:sz="8" w:space="0" w:color="00000A"/>
              <w:right w:val="single" w:sz="8" w:space="0" w:color="00000A"/>
            </w:tcBorders>
            <w:shd w:val="clear" w:color="000000" w:fill="FFFFFF"/>
            <w:vAlign w:val="center"/>
          </w:tcPr>
          <w:p w14:paraId="2AB4E7DC" w14:textId="77777777" w:rsidR="00850AB7" w:rsidRPr="00850AB7" w:rsidRDefault="00850AB7" w:rsidP="00850AB7">
            <w:pPr>
              <w:rPr>
                <w:sz w:val="16"/>
                <w:szCs w:val="16"/>
              </w:rPr>
            </w:pPr>
            <w:r w:rsidRPr="00850AB7">
              <w:rPr>
                <w:sz w:val="16"/>
                <w:szCs w:val="16"/>
              </w:rPr>
              <w:t>Wlk. Nieszawka</w:t>
            </w:r>
          </w:p>
        </w:tc>
        <w:tc>
          <w:tcPr>
            <w:tcW w:w="1418" w:type="dxa"/>
            <w:tcBorders>
              <w:top w:val="nil"/>
              <w:left w:val="nil"/>
              <w:bottom w:val="single" w:sz="8" w:space="0" w:color="00000A"/>
              <w:right w:val="single" w:sz="8" w:space="0" w:color="00000A"/>
            </w:tcBorders>
            <w:shd w:val="clear" w:color="000000" w:fill="FFFFFF"/>
            <w:vAlign w:val="center"/>
          </w:tcPr>
          <w:p w14:paraId="792FA5FB" w14:textId="77777777" w:rsidR="00850AB7" w:rsidRPr="00850AB7" w:rsidRDefault="00850AB7" w:rsidP="00850AB7">
            <w:pPr>
              <w:rPr>
                <w:sz w:val="16"/>
                <w:szCs w:val="16"/>
              </w:rPr>
            </w:pPr>
            <w:r w:rsidRPr="00850AB7">
              <w:rPr>
                <w:sz w:val="16"/>
                <w:szCs w:val="16"/>
              </w:rPr>
              <w:t>Korytka., zatoka</w:t>
            </w:r>
          </w:p>
        </w:tc>
        <w:tc>
          <w:tcPr>
            <w:tcW w:w="1275" w:type="dxa"/>
            <w:tcBorders>
              <w:top w:val="nil"/>
              <w:left w:val="nil"/>
              <w:bottom w:val="single" w:sz="8" w:space="0" w:color="00000A"/>
              <w:right w:val="single" w:sz="8" w:space="0" w:color="00000A"/>
            </w:tcBorders>
            <w:shd w:val="clear" w:color="000000" w:fill="FFFFFF"/>
          </w:tcPr>
          <w:p w14:paraId="33FF7DD4" w14:textId="77777777" w:rsidR="00850AB7" w:rsidRPr="00850AB7" w:rsidRDefault="00850AB7" w:rsidP="00850AB7">
            <w:pPr>
              <w:rPr>
                <w:sz w:val="16"/>
                <w:szCs w:val="16"/>
              </w:rPr>
            </w:pPr>
            <w:r w:rsidRPr="00850AB7">
              <w:rPr>
                <w:sz w:val="16"/>
                <w:szCs w:val="16"/>
              </w:rPr>
              <w:t>1+280-2+080</w:t>
            </w:r>
          </w:p>
        </w:tc>
        <w:tc>
          <w:tcPr>
            <w:tcW w:w="851" w:type="dxa"/>
            <w:tcBorders>
              <w:top w:val="nil"/>
              <w:left w:val="nil"/>
              <w:bottom w:val="single" w:sz="8" w:space="0" w:color="00000A"/>
              <w:right w:val="single" w:sz="8" w:space="0" w:color="00000A"/>
            </w:tcBorders>
            <w:shd w:val="clear" w:color="000000" w:fill="FFFFFF"/>
          </w:tcPr>
          <w:p w14:paraId="6B8AFA5D" w14:textId="77777777" w:rsidR="00850AB7" w:rsidRPr="00850AB7" w:rsidRDefault="00850AB7" w:rsidP="00B83103">
            <w:pPr>
              <w:jc w:val="center"/>
              <w:rPr>
                <w:sz w:val="16"/>
                <w:szCs w:val="16"/>
              </w:rPr>
            </w:pPr>
            <w:r w:rsidRPr="00850AB7">
              <w:rPr>
                <w:sz w:val="16"/>
                <w:szCs w:val="16"/>
              </w:rPr>
              <w:t>P</w:t>
            </w:r>
          </w:p>
        </w:tc>
        <w:tc>
          <w:tcPr>
            <w:tcW w:w="850" w:type="dxa"/>
            <w:tcBorders>
              <w:top w:val="nil"/>
              <w:left w:val="nil"/>
              <w:bottom w:val="single" w:sz="8" w:space="0" w:color="00000A"/>
              <w:right w:val="single" w:sz="8" w:space="0" w:color="00000A"/>
            </w:tcBorders>
            <w:shd w:val="clear" w:color="000000" w:fill="FFFFFF"/>
          </w:tcPr>
          <w:p w14:paraId="4DB3C582" w14:textId="77777777" w:rsidR="00850AB7" w:rsidRPr="00850AB7" w:rsidRDefault="00850AB7" w:rsidP="00B83103">
            <w:pPr>
              <w:jc w:val="center"/>
              <w:rPr>
                <w:sz w:val="16"/>
                <w:szCs w:val="16"/>
              </w:rPr>
            </w:pPr>
            <w:r w:rsidRPr="00850AB7">
              <w:rPr>
                <w:sz w:val="16"/>
                <w:szCs w:val="16"/>
              </w:rPr>
              <w:t>800</w:t>
            </w:r>
          </w:p>
        </w:tc>
        <w:tc>
          <w:tcPr>
            <w:tcW w:w="1134" w:type="dxa"/>
            <w:tcBorders>
              <w:top w:val="nil"/>
              <w:left w:val="nil"/>
              <w:bottom w:val="single" w:sz="8" w:space="0" w:color="00000A"/>
              <w:right w:val="single" w:sz="8" w:space="0" w:color="00000A"/>
            </w:tcBorders>
            <w:shd w:val="clear" w:color="000000" w:fill="FFFFFF"/>
          </w:tcPr>
          <w:p w14:paraId="04ACF2A8" w14:textId="77777777" w:rsidR="00850AB7" w:rsidRPr="00850AB7" w:rsidRDefault="00850AB7" w:rsidP="00B83103">
            <w:pPr>
              <w:jc w:val="center"/>
              <w:rPr>
                <w:sz w:val="16"/>
                <w:szCs w:val="16"/>
              </w:rPr>
            </w:pPr>
          </w:p>
        </w:tc>
      </w:tr>
      <w:tr w:rsidR="00850AB7" w:rsidRPr="00850AB7" w14:paraId="06B1D47C" w14:textId="77777777" w:rsidTr="00FA3D8B">
        <w:trPr>
          <w:trHeight w:val="20"/>
          <w:jc w:val="center"/>
        </w:trPr>
        <w:tc>
          <w:tcPr>
            <w:tcW w:w="850" w:type="dxa"/>
            <w:vMerge/>
            <w:tcBorders>
              <w:top w:val="nil"/>
              <w:left w:val="single" w:sz="8" w:space="0" w:color="00000A"/>
              <w:bottom w:val="single" w:sz="8" w:space="0" w:color="00000A"/>
              <w:right w:val="single" w:sz="8" w:space="0" w:color="00000A"/>
            </w:tcBorders>
            <w:vAlign w:val="center"/>
          </w:tcPr>
          <w:p w14:paraId="01543ADB"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1762A413" w14:textId="77777777" w:rsidR="00850AB7" w:rsidRPr="00850AB7" w:rsidRDefault="00850AB7" w:rsidP="00850AB7">
            <w:pPr>
              <w:jc w:val="center"/>
              <w:rPr>
                <w:sz w:val="16"/>
                <w:szCs w:val="16"/>
              </w:rPr>
            </w:pPr>
          </w:p>
        </w:tc>
        <w:tc>
          <w:tcPr>
            <w:tcW w:w="978" w:type="dxa"/>
            <w:vMerge/>
            <w:tcBorders>
              <w:top w:val="nil"/>
              <w:left w:val="single" w:sz="8" w:space="0" w:color="00000A"/>
              <w:bottom w:val="single" w:sz="8" w:space="0" w:color="00000A"/>
              <w:right w:val="single" w:sz="8" w:space="0" w:color="00000A"/>
            </w:tcBorders>
            <w:vAlign w:val="center"/>
          </w:tcPr>
          <w:p w14:paraId="3E3D2F71"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vAlign w:val="center"/>
          </w:tcPr>
          <w:p w14:paraId="4C51CC6B" w14:textId="77777777" w:rsidR="00850AB7" w:rsidRPr="00850AB7" w:rsidRDefault="00850AB7" w:rsidP="00850AB7">
            <w:pPr>
              <w:rPr>
                <w:sz w:val="16"/>
                <w:szCs w:val="16"/>
              </w:rPr>
            </w:pPr>
            <w:r w:rsidRPr="00850AB7">
              <w:rPr>
                <w:sz w:val="16"/>
                <w:szCs w:val="16"/>
              </w:rPr>
              <w:t>Zatoka</w:t>
            </w:r>
          </w:p>
        </w:tc>
        <w:tc>
          <w:tcPr>
            <w:tcW w:w="1275" w:type="dxa"/>
            <w:tcBorders>
              <w:top w:val="nil"/>
              <w:left w:val="nil"/>
              <w:bottom w:val="single" w:sz="8" w:space="0" w:color="00000A"/>
              <w:right w:val="single" w:sz="8" w:space="0" w:color="00000A"/>
            </w:tcBorders>
            <w:shd w:val="clear" w:color="000000" w:fill="FFFFFF"/>
          </w:tcPr>
          <w:p w14:paraId="791BF63D" w14:textId="77777777" w:rsidR="00850AB7" w:rsidRPr="00850AB7" w:rsidRDefault="00850AB7" w:rsidP="00850AB7">
            <w:pPr>
              <w:rPr>
                <w:sz w:val="16"/>
                <w:szCs w:val="16"/>
              </w:rPr>
            </w:pPr>
            <w:r w:rsidRPr="00850AB7">
              <w:rPr>
                <w:sz w:val="16"/>
                <w:szCs w:val="16"/>
              </w:rPr>
              <w:t>2+276-2+339</w:t>
            </w:r>
          </w:p>
        </w:tc>
        <w:tc>
          <w:tcPr>
            <w:tcW w:w="851" w:type="dxa"/>
            <w:tcBorders>
              <w:top w:val="nil"/>
              <w:left w:val="nil"/>
              <w:bottom w:val="single" w:sz="8" w:space="0" w:color="00000A"/>
              <w:right w:val="single" w:sz="8" w:space="0" w:color="00000A"/>
            </w:tcBorders>
            <w:shd w:val="clear" w:color="000000" w:fill="FFFFFF"/>
          </w:tcPr>
          <w:p w14:paraId="40C28C67" w14:textId="77777777" w:rsidR="00850AB7" w:rsidRPr="00850AB7" w:rsidRDefault="00850AB7" w:rsidP="00B83103">
            <w:pPr>
              <w:jc w:val="center"/>
              <w:rPr>
                <w:sz w:val="16"/>
                <w:szCs w:val="16"/>
              </w:rPr>
            </w:pPr>
            <w:r w:rsidRPr="00850AB7">
              <w:rPr>
                <w:sz w:val="16"/>
                <w:szCs w:val="16"/>
              </w:rPr>
              <w:t>P</w:t>
            </w:r>
          </w:p>
        </w:tc>
        <w:tc>
          <w:tcPr>
            <w:tcW w:w="850" w:type="dxa"/>
            <w:tcBorders>
              <w:top w:val="nil"/>
              <w:left w:val="nil"/>
              <w:bottom w:val="single" w:sz="8" w:space="0" w:color="00000A"/>
              <w:right w:val="single" w:sz="8" w:space="0" w:color="00000A"/>
            </w:tcBorders>
            <w:shd w:val="clear" w:color="000000" w:fill="FFFFFF"/>
          </w:tcPr>
          <w:p w14:paraId="02912A35" w14:textId="77777777" w:rsidR="00850AB7" w:rsidRPr="00850AB7" w:rsidRDefault="00850AB7" w:rsidP="00B83103">
            <w:pPr>
              <w:jc w:val="center"/>
              <w:rPr>
                <w:sz w:val="16"/>
                <w:szCs w:val="16"/>
              </w:rPr>
            </w:pPr>
            <w:r w:rsidRPr="00850AB7">
              <w:rPr>
                <w:sz w:val="16"/>
                <w:szCs w:val="16"/>
              </w:rPr>
              <w:t>63</w:t>
            </w:r>
          </w:p>
        </w:tc>
        <w:tc>
          <w:tcPr>
            <w:tcW w:w="1134" w:type="dxa"/>
            <w:tcBorders>
              <w:top w:val="nil"/>
              <w:left w:val="nil"/>
              <w:bottom w:val="single" w:sz="8" w:space="0" w:color="00000A"/>
              <w:right w:val="single" w:sz="8" w:space="0" w:color="00000A"/>
            </w:tcBorders>
            <w:shd w:val="clear" w:color="000000" w:fill="FFFFFF"/>
          </w:tcPr>
          <w:p w14:paraId="160CDE1E" w14:textId="77777777" w:rsidR="00850AB7" w:rsidRPr="00850AB7" w:rsidRDefault="00850AB7" w:rsidP="00B83103">
            <w:pPr>
              <w:jc w:val="center"/>
              <w:rPr>
                <w:sz w:val="16"/>
                <w:szCs w:val="16"/>
              </w:rPr>
            </w:pPr>
          </w:p>
        </w:tc>
      </w:tr>
      <w:tr w:rsidR="00850AB7" w:rsidRPr="00850AB7" w14:paraId="719C56F7" w14:textId="77777777" w:rsidTr="00FA3D8B">
        <w:trPr>
          <w:trHeight w:val="20"/>
          <w:jc w:val="center"/>
        </w:trPr>
        <w:tc>
          <w:tcPr>
            <w:tcW w:w="850" w:type="dxa"/>
            <w:vMerge/>
            <w:tcBorders>
              <w:top w:val="nil"/>
              <w:left w:val="single" w:sz="8" w:space="0" w:color="00000A"/>
              <w:bottom w:val="single" w:sz="8" w:space="0" w:color="00000A"/>
              <w:right w:val="single" w:sz="8" w:space="0" w:color="00000A"/>
            </w:tcBorders>
            <w:vAlign w:val="center"/>
          </w:tcPr>
          <w:p w14:paraId="6F314A46"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50FB463B" w14:textId="77777777" w:rsidR="00850AB7" w:rsidRPr="00850AB7" w:rsidRDefault="00850AB7" w:rsidP="00850AB7">
            <w:pPr>
              <w:jc w:val="center"/>
              <w:rPr>
                <w:sz w:val="16"/>
                <w:szCs w:val="16"/>
              </w:rPr>
            </w:pPr>
          </w:p>
        </w:tc>
        <w:tc>
          <w:tcPr>
            <w:tcW w:w="978" w:type="dxa"/>
            <w:vMerge/>
            <w:tcBorders>
              <w:top w:val="nil"/>
              <w:left w:val="single" w:sz="8" w:space="0" w:color="00000A"/>
              <w:bottom w:val="single" w:sz="8" w:space="0" w:color="00000A"/>
              <w:right w:val="single" w:sz="8" w:space="0" w:color="00000A"/>
            </w:tcBorders>
            <w:vAlign w:val="center"/>
          </w:tcPr>
          <w:p w14:paraId="52C2275D"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vAlign w:val="center"/>
          </w:tcPr>
          <w:p w14:paraId="7D6D0422" w14:textId="77777777" w:rsidR="00850AB7" w:rsidRPr="00850AB7" w:rsidRDefault="00850AB7" w:rsidP="00850AB7">
            <w:pPr>
              <w:rPr>
                <w:sz w:val="16"/>
                <w:szCs w:val="16"/>
              </w:rPr>
            </w:pPr>
            <w:r w:rsidRPr="00850AB7">
              <w:rPr>
                <w:sz w:val="16"/>
                <w:szCs w:val="16"/>
              </w:rPr>
              <w:t>Korytka, chodnik, zatoka</w:t>
            </w:r>
          </w:p>
        </w:tc>
        <w:tc>
          <w:tcPr>
            <w:tcW w:w="1275" w:type="dxa"/>
            <w:tcBorders>
              <w:top w:val="nil"/>
              <w:left w:val="nil"/>
              <w:bottom w:val="single" w:sz="8" w:space="0" w:color="00000A"/>
              <w:right w:val="single" w:sz="8" w:space="0" w:color="00000A"/>
            </w:tcBorders>
            <w:shd w:val="clear" w:color="000000" w:fill="FFFFFF"/>
          </w:tcPr>
          <w:p w14:paraId="5A447506" w14:textId="77777777" w:rsidR="00850AB7" w:rsidRPr="00850AB7" w:rsidRDefault="00850AB7" w:rsidP="00850AB7">
            <w:pPr>
              <w:rPr>
                <w:sz w:val="16"/>
                <w:szCs w:val="16"/>
              </w:rPr>
            </w:pPr>
            <w:r w:rsidRPr="00850AB7">
              <w:rPr>
                <w:sz w:val="16"/>
                <w:szCs w:val="16"/>
              </w:rPr>
              <w:t>2+500-3+200</w:t>
            </w:r>
          </w:p>
        </w:tc>
        <w:tc>
          <w:tcPr>
            <w:tcW w:w="851" w:type="dxa"/>
            <w:tcBorders>
              <w:top w:val="nil"/>
              <w:left w:val="nil"/>
              <w:bottom w:val="single" w:sz="8" w:space="0" w:color="00000A"/>
              <w:right w:val="single" w:sz="8" w:space="0" w:color="00000A"/>
            </w:tcBorders>
            <w:shd w:val="clear" w:color="000000" w:fill="FFFFFF"/>
          </w:tcPr>
          <w:p w14:paraId="0F4A5DF2" w14:textId="77777777" w:rsidR="00850AB7" w:rsidRPr="00850AB7" w:rsidRDefault="00850AB7" w:rsidP="00B83103">
            <w:pPr>
              <w:jc w:val="center"/>
              <w:rPr>
                <w:sz w:val="16"/>
                <w:szCs w:val="16"/>
              </w:rPr>
            </w:pPr>
            <w:r w:rsidRPr="00850AB7">
              <w:rPr>
                <w:sz w:val="16"/>
                <w:szCs w:val="16"/>
              </w:rPr>
              <w:t>P</w:t>
            </w:r>
          </w:p>
        </w:tc>
        <w:tc>
          <w:tcPr>
            <w:tcW w:w="850" w:type="dxa"/>
            <w:tcBorders>
              <w:top w:val="nil"/>
              <w:left w:val="nil"/>
              <w:bottom w:val="single" w:sz="8" w:space="0" w:color="00000A"/>
              <w:right w:val="single" w:sz="8" w:space="0" w:color="00000A"/>
            </w:tcBorders>
            <w:shd w:val="clear" w:color="000000" w:fill="FFFFFF"/>
          </w:tcPr>
          <w:p w14:paraId="3302BC92" w14:textId="77777777" w:rsidR="00850AB7" w:rsidRPr="00850AB7" w:rsidRDefault="00850AB7" w:rsidP="00B83103">
            <w:pPr>
              <w:jc w:val="center"/>
              <w:rPr>
                <w:sz w:val="16"/>
                <w:szCs w:val="16"/>
              </w:rPr>
            </w:pPr>
            <w:r w:rsidRPr="00850AB7">
              <w:rPr>
                <w:sz w:val="16"/>
                <w:szCs w:val="16"/>
              </w:rPr>
              <w:t>700</w:t>
            </w:r>
          </w:p>
        </w:tc>
        <w:tc>
          <w:tcPr>
            <w:tcW w:w="1134" w:type="dxa"/>
            <w:tcBorders>
              <w:top w:val="nil"/>
              <w:left w:val="nil"/>
              <w:bottom w:val="single" w:sz="8" w:space="0" w:color="00000A"/>
              <w:right w:val="single" w:sz="8" w:space="0" w:color="00000A"/>
            </w:tcBorders>
            <w:shd w:val="clear" w:color="000000" w:fill="FFFFFF"/>
          </w:tcPr>
          <w:p w14:paraId="0B08F499" w14:textId="77777777" w:rsidR="00850AB7" w:rsidRPr="00850AB7" w:rsidRDefault="00850AB7" w:rsidP="00B83103">
            <w:pPr>
              <w:jc w:val="center"/>
              <w:rPr>
                <w:sz w:val="16"/>
                <w:szCs w:val="16"/>
              </w:rPr>
            </w:pPr>
          </w:p>
        </w:tc>
      </w:tr>
      <w:tr w:rsidR="00850AB7" w:rsidRPr="00850AB7" w14:paraId="5633E7B1" w14:textId="77777777" w:rsidTr="00FA3D8B">
        <w:trPr>
          <w:trHeight w:val="20"/>
          <w:jc w:val="center"/>
        </w:trPr>
        <w:tc>
          <w:tcPr>
            <w:tcW w:w="850" w:type="dxa"/>
            <w:vMerge/>
            <w:tcBorders>
              <w:top w:val="nil"/>
              <w:left w:val="single" w:sz="8" w:space="0" w:color="00000A"/>
              <w:bottom w:val="single" w:sz="8" w:space="0" w:color="00000A"/>
              <w:right w:val="single" w:sz="8" w:space="0" w:color="00000A"/>
            </w:tcBorders>
            <w:vAlign w:val="center"/>
          </w:tcPr>
          <w:p w14:paraId="15C12337"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2D70B499" w14:textId="77777777" w:rsidR="00850AB7" w:rsidRPr="00850AB7" w:rsidRDefault="00850AB7" w:rsidP="00850AB7">
            <w:pPr>
              <w:jc w:val="center"/>
              <w:rPr>
                <w:sz w:val="16"/>
                <w:szCs w:val="16"/>
              </w:rPr>
            </w:pPr>
          </w:p>
        </w:tc>
        <w:tc>
          <w:tcPr>
            <w:tcW w:w="978" w:type="dxa"/>
            <w:vMerge/>
            <w:tcBorders>
              <w:top w:val="nil"/>
              <w:left w:val="single" w:sz="8" w:space="0" w:color="00000A"/>
              <w:bottom w:val="single" w:sz="8" w:space="0" w:color="00000A"/>
              <w:right w:val="single" w:sz="8" w:space="0" w:color="00000A"/>
            </w:tcBorders>
            <w:vAlign w:val="center"/>
          </w:tcPr>
          <w:p w14:paraId="57CD0D39"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vAlign w:val="center"/>
          </w:tcPr>
          <w:p w14:paraId="70813406" w14:textId="77777777" w:rsidR="00850AB7" w:rsidRPr="00850AB7" w:rsidRDefault="00850AB7" w:rsidP="00850AB7">
            <w:pPr>
              <w:rPr>
                <w:sz w:val="16"/>
                <w:szCs w:val="16"/>
              </w:rPr>
            </w:pPr>
            <w:r w:rsidRPr="00850AB7">
              <w:rPr>
                <w:sz w:val="16"/>
                <w:szCs w:val="16"/>
              </w:rPr>
              <w:t>Krawężnik</w:t>
            </w:r>
          </w:p>
        </w:tc>
        <w:tc>
          <w:tcPr>
            <w:tcW w:w="1275" w:type="dxa"/>
            <w:tcBorders>
              <w:top w:val="nil"/>
              <w:left w:val="nil"/>
              <w:bottom w:val="single" w:sz="8" w:space="0" w:color="00000A"/>
              <w:right w:val="single" w:sz="8" w:space="0" w:color="00000A"/>
            </w:tcBorders>
            <w:shd w:val="clear" w:color="000000" w:fill="FFFFFF"/>
          </w:tcPr>
          <w:p w14:paraId="27B5AEBC" w14:textId="77777777" w:rsidR="00850AB7" w:rsidRPr="00850AB7" w:rsidRDefault="00850AB7" w:rsidP="00850AB7">
            <w:pPr>
              <w:rPr>
                <w:sz w:val="16"/>
                <w:szCs w:val="16"/>
              </w:rPr>
            </w:pPr>
            <w:r w:rsidRPr="00850AB7">
              <w:rPr>
                <w:sz w:val="16"/>
                <w:szCs w:val="16"/>
              </w:rPr>
              <w:t>2+880-3+200</w:t>
            </w:r>
          </w:p>
        </w:tc>
        <w:tc>
          <w:tcPr>
            <w:tcW w:w="851" w:type="dxa"/>
            <w:tcBorders>
              <w:top w:val="nil"/>
              <w:left w:val="nil"/>
              <w:bottom w:val="single" w:sz="8" w:space="0" w:color="00000A"/>
              <w:right w:val="single" w:sz="8" w:space="0" w:color="00000A"/>
            </w:tcBorders>
            <w:shd w:val="clear" w:color="000000" w:fill="FFFFFF"/>
          </w:tcPr>
          <w:p w14:paraId="7FFD3324" w14:textId="77777777" w:rsidR="00850AB7" w:rsidRPr="00850AB7" w:rsidRDefault="00850AB7" w:rsidP="00B83103">
            <w:pPr>
              <w:jc w:val="center"/>
              <w:rPr>
                <w:sz w:val="16"/>
                <w:szCs w:val="16"/>
              </w:rPr>
            </w:pPr>
            <w:r w:rsidRPr="00850AB7">
              <w:rPr>
                <w:sz w:val="16"/>
                <w:szCs w:val="16"/>
              </w:rPr>
              <w:t>L, oś</w:t>
            </w:r>
          </w:p>
        </w:tc>
        <w:tc>
          <w:tcPr>
            <w:tcW w:w="850" w:type="dxa"/>
            <w:tcBorders>
              <w:top w:val="nil"/>
              <w:left w:val="nil"/>
              <w:bottom w:val="single" w:sz="8" w:space="0" w:color="00000A"/>
              <w:right w:val="single" w:sz="8" w:space="0" w:color="00000A"/>
            </w:tcBorders>
            <w:shd w:val="clear" w:color="000000" w:fill="FFFFFF"/>
          </w:tcPr>
          <w:p w14:paraId="2F9FEBE8" w14:textId="77777777" w:rsidR="00850AB7" w:rsidRPr="00850AB7" w:rsidRDefault="00850AB7" w:rsidP="00B83103">
            <w:pPr>
              <w:jc w:val="center"/>
              <w:rPr>
                <w:sz w:val="16"/>
                <w:szCs w:val="16"/>
              </w:rPr>
            </w:pPr>
            <w:r w:rsidRPr="00850AB7">
              <w:rPr>
                <w:sz w:val="16"/>
                <w:szCs w:val="16"/>
              </w:rPr>
              <w:t>320</w:t>
            </w:r>
          </w:p>
        </w:tc>
        <w:tc>
          <w:tcPr>
            <w:tcW w:w="1134" w:type="dxa"/>
            <w:tcBorders>
              <w:top w:val="nil"/>
              <w:left w:val="nil"/>
              <w:bottom w:val="single" w:sz="8" w:space="0" w:color="00000A"/>
              <w:right w:val="single" w:sz="8" w:space="0" w:color="00000A"/>
            </w:tcBorders>
            <w:shd w:val="clear" w:color="000000" w:fill="FFFFFF"/>
          </w:tcPr>
          <w:p w14:paraId="2529F8A0" w14:textId="77777777" w:rsidR="00850AB7" w:rsidRPr="00850AB7" w:rsidRDefault="00850AB7" w:rsidP="00B83103">
            <w:pPr>
              <w:jc w:val="center"/>
              <w:rPr>
                <w:sz w:val="16"/>
                <w:szCs w:val="16"/>
              </w:rPr>
            </w:pPr>
            <w:r w:rsidRPr="00850AB7">
              <w:rPr>
                <w:sz w:val="16"/>
                <w:szCs w:val="16"/>
              </w:rPr>
              <w:t>20</w:t>
            </w:r>
          </w:p>
        </w:tc>
      </w:tr>
      <w:tr w:rsidR="00850AB7" w:rsidRPr="00850AB7" w14:paraId="397FAD2F" w14:textId="77777777" w:rsidTr="00FA3D8B">
        <w:trPr>
          <w:trHeight w:val="20"/>
          <w:jc w:val="center"/>
        </w:trPr>
        <w:tc>
          <w:tcPr>
            <w:tcW w:w="850" w:type="dxa"/>
            <w:vMerge/>
            <w:tcBorders>
              <w:top w:val="nil"/>
              <w:left w:val="single" w:sz="8" w:space="0" w:color="00000A"/>
              <w:bottom w:val="single" w:sz="8" w:space="0" w:color="00000A"/>
              <w:right w:val="single" w:sz="8" w:space="0" w:color="00000A"/>
            </w:tcBorders>
            <w:vAlign w:val="center"/>
          </w:tcPr>
          <w:p w14:paraId="204C5BC7"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2C69990B" w14:textId="77777777" w:rsidR="00850AB7" w:rsidRPr="00850AB7" w:rsidRDefault="00850AB7" w:rsidP="00850AB7">
            <w:pPr>
              <w:jc w:val="center"/>
              <w:rPr>
                <w:sz w:val="16"/>
                <w:szCs w:val="16"/>
              </w:rPr>
            </w:pPr>
          </w:p>
        </w:tc>
        <w:tc>
          <w:tcPr>
            <w:tcW w:w="978" w:type="dxa"/>
            <w:vMerge/>
            <w:tcBorders>
              <w:top w:val="nil"/>
              <w:left w:val="single" w:sz="8" w:space="0" w:color="00000A"/>
              <w:bottom w:val="single" w:sz="8" w:space="0" w:color="00000A"/>
              <w:right w:val="single" w:sz="8" w:space="0" w:color="00000A"/>
            </w:tcBorders>
            <w:vAlign w:val="center"/>
          </w:tcPr>
          <w:p w14:paraId="6A20F3DD"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vAlign w:val="center"/>
          </w:tcPr>
          <w:p w14:paraId="0D386052" w14:textId="77777777" w:rsidR="00850AB7" w:rsidRPr="00850AB7" w:rsidRDefault="00850AB7" w:rsidP="00850AB7">
            <w:pPr>
              <w:rPr>
                <w:sz w:val="16"/>
                <w:szCs w:val="16"/>
              </w:rPr>
            </w:pPr>
            <w:r w:rsidRPr="00850AB7">
              <w:rPr>
                <w:sz w:val="16"/>
                <w:szCs w:val="16"/>
              </w:rPr>
              <w:t>Korytka</w:t>
            </w:r>
          </w:p>
        </w:tc>
        <w:tc>
          <w:tcPr>
            <w:tcW w:w="1275" w:type="dxa"/>
            <w:tcBorders>
              <w:top w:val="nil"/>
              <w:left w:val="nil"/>
              <w:bottom w:val="single" w:sz="8" w:space="0" w:color="00000A"/>
              <w:right w:val="single" w:sz="8" w:space="0" w:color="00000A"/>
            </w:tcBorders>
            <w:shd w:val="clear" w:color="000000" w:fill="FFFFFF"/>
          </w:tcPr>
          <w:p w14:paraId="46D3E701" w14:textId="77777777" w:rsidR="00850AB7" w:rsidRPr="00850AB7" w:rsidRDefault="00850AB7" w:rsidP="00850AB7">
            <w:pPr>
              <w:rPr>
                <w:sz w:val="16"/>
                <w:szCs w:val="16"/>
              </w:rPr>
            </w:pPr>
            <w:r w:rsidRPr="00850AB7">
              <w:rPr>
                <w:sz w:val="16"/>
                <w:szCs w:val="16"/>
              </w:rPr>
              <w:t>3+380-3+480</w:t>
            </w:r>
          </w:p>
        </w:tc>
        <w:tc>
          <w:tcPr>
            <w:tcW w:w="851" w:type="dxa"/>
            <w:tcBorders>
              <w:top w:val="nil"/>
              <w:left w:val="nil"/>
              <w:bottom w:val="single" w:sz="8" w:space="0" w:color="00000A"/>
              <w:right w:val="single" w:sz="8" w:space="0" w:color="00000A"/>
            </w:tcBorders>
            <w:shd w:val="clear" w:color="000000" w:fill="FFFFFF"/>
          </w:tcPr>
          <w:p w14:paraId="4A51FA90" w14:textId="77777777" w:rsidR="00850AB7" w:rsidRPr="00850AB7" w:rsidRDefault="00850AB7" w:rsidP="00B83103">
            <w:pPr>
              <w:jc w:val="center"/>
              <w:rPr>
                <w:sz w:val="16"/>
                <w:szCs w:val="16"/>
              </w:rPr>
            </w:pPr>
            <w:r w:rsidRPr="00850AB7">
              <w:rPr>
                <w:sz w:val="16"/>
                <w:szCs w:val="16"/>
              </w:rPr>
              <w:t>P</w:t>
            </w:r>
          </w:p>
        </w:tc>
        <w:tc>
          <w:tcPr>
            <w:tcW w:w="850" w:type="dxa"/>
            <w:tcBorders>
              <w:top w:val="nil"/>
              <w:left w:val="nil"/>
              <w:bottom w:val="single" w:sz="8" w:space="0" w:color="00000A"/>
              <w:right w:val="single" w:sz="8" w:space="0" w:color="00000A"/>
            </w:tcBorders>
            <w:shd w:val="clear" w:color="000000" w:fill="FFFFFF"/>
          </w:tcPr>
          <w:p w14:paraId="4606410D" w14:textId="77777777" w:rsidR="00850AB7" w:rsidRPr="00850AB7" w:rsidRDefault="00850AB7" w:rsidP="00B83103">
            <w:pPr>
              <w:jc w:val="center"/>
              <w:rPr>
                <w:sz w:val="16"/>
                <w:szCs w:val="16"/>
              </w:rPr>
            </w:pPr>
            <w:r w:rsidRPr="00850AB7">
              <w:rPr>
                <w:sz w:val="16"/>
                <w:szCs w:val="16"/>
              </w:rPr>
              <w:t>100</w:t>
            </w:r>
          </w:p>
        </w:tc>
        <w:tc>
          <w:tcPr>
            <w:tcW w:w="1134" w:type="dxa"/>
            <w:tcBorders>
              <w:top w:val="nil"/>
              <w:left w:val="nil"/>
              <w:bottom w:val="single" w:sz="8" w:space="0" w:color="00000A"/>
              <w:right w:val="single" w:sz="8" w:space="0" w:color="00000A"/>
            </w:tcBorders>
            <w:shd w:val="clear" w:color="000000" w:fill="FFFFFF"/>
          </w:tcPr>
          <w:p w14:paraId="78FA6849" w14:textId="77777777" w:rsidR="00850AB7" w:rsidRPr="00850AB7" w:rsidRDefault="00850AB7" w:rsidP="00B83103">
            <w:pPr>
              <w:jc w:val="center"/>
              <w:rPr>
                <w:sz w:val="16"/>
                <w:szCs w:val="16"/>
              </w:rPr>
            </w:pPr>
          </w:p>
        </w:tc>
      </w:tr>
      <w:tr w:rsidR="00850AB7" w:rsidRPr="00850AB7" w14:paraId="49004398" w14:textId="77777777" w:rsidTr="00FA3D8B">
        <w:trPr>
          <w:trHeight w:val="20"/>
          <w:jc w:val="center"/>
        </w:trPr>
        <w:tc>
          <w:tcPr>
            <w:tcW w:w="850" w:type="dxa"/>
            <w:vMerge/>
            <w:tcBorders>
              <w:top w:val="nil"/>
              <w:left w:val="single" w:sz="8" w:space="0" w:color="00000A"/>
              <w:bottom w:val="single" w:sz="8" w:space="0" w:color="00000A"/>
              <w:right w:val="single" w:sz="8" w:space="0" w:color="00000A"/>
            </w:tcBorders>
            <w:vAlign w:val="center"/>
          </w:tcPr>
          <w:p w14:paraId="7223B6DE"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5F2B57D6" w14:textId="77777777" w:rsidR="00850AB7" w:rsidRPr="00850AB7" w:rsidRDefault="00850AB7" w:rsidP="00850AB7">
            <w:pPr>
              <w:jc w:val="center"/>
              <w:rPr>
                <w:sz w:val="16"/>
                <w:szCs w:val="16"/>
              </w:rPr>
            </w:pPr>
          </w:p>
        </w:tc>
        <w:tc>
          <w:tcPr>
            <w:tcW w:w="978" w:type="dxa"/>
            <w:vMerge/>
            <w:tcBorders>
              <w:top w:val="nil"/>
              <w:left w:val="single" w:sz="8" w:space="0" w:color="00000A"/>
              <w:bottom w:val="single" w:sz="8" w:space="0" w:color="00000A"/>
              <w:right w:val="single" w:sz="8" w:space="0" w:color="00000A"/>
            </w:tcBorders>
            <w:vAlign w:val="center"/>
          </w:tcPr>
          <w:p w14:paraId="1CD589E1"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vAlign w:val="center"/>
          </w:tcPr>
          <w:p w14:paraId="47174E1C" w14:textId="77777777" w:rsidR="00850AB7" w:rsidRPr="00850AB7" w:rsidRDefault="00850AB7" w:rsidP="00850AB7">
            <w:pPr>
              <w:rPr>
                <w:sz w:val="16"/>
                <w:szCs w:val="16"/>
              </w:rPr>
            </w:pPr>
            <w:r w:rsidRPr="00850AB7">
              <w:rPr>
                <w:sz w:val="16"/>
                <w:szCs w:val="16"/>
              </w:rPr>
              <w:t>Zatoka</w:t>
            </w:r>
          </w:p>
        </w:tc>
        <w:tc>
          <w:tcPr>
            <w:tcW w:w="1275" w:type="dxa"/>
            <w:tcBorders>
              <w:top w:val="nil"/>
              <w:left w:val="nil"/>
              <w:bottom w:val="single" w:sz="8" w:space="0" w:color="00000A"/>
              <w:right w:val="single" w:sz="8" w:space="0" w:color="00000A"/>
            </w:tcBorders>
            <w:shd w:val="clear" w:color="000000" w:fill="FFFFFF"/>
          </w:tcPr>
          <w:p w14:paraId="641C6C0D" w14:textId="77777777" w:rsidR="00850AB7" w:rsidRPr="00850AB7" w:rsidRDefault="00850AB7" w:rsidP="00850AB7">
            <w:pPr>
              <w:rPr>
                <w:sz w:val="16"/>
                <w:szCs w:val="16"/>
              </w:rPr>
            </w:pPr>
            <w:r w:rsidRPr="00850AB7">
              <w:rPr>
                <w:sz w:val="16"/>
                <w:szCs w:val="16"/>
              </w:rPr>
              <w:t>3+424-3+453</w:t>
            </w:r>
          </w:p>
        </w:tc>
        <w:tc>
          <w:tcPr>
            <w:tcW w:w="851" w:type="dxa"/>
            <w:tcBorders>
              <w:top w:val="nil"/>
              <w:left w:val="nil"/>
              <w:bottom w:val="single" w:sz="8" w:space="0" w:color="00000A"/>
              <w:right w:val="single" w:sz="8" w:space="0" w:color="00000A"/>
            </w:tcBorders>
            <w:shd w:val="clear" w:color="000000" w:fill="FFFFFF"/>
          </w:tcPr>
          <w:p w14:paraId="316A0D6F" w14:textId="77777777" w:rsidR="00850AB7" w:rsidRPr="00850AB7" w:rsidRDefault="00850AB7" w:rsidP="00B83103">
            <w:pPr>
              <w:jc w:val="center"/>
              <w:rPr>
                <w:sz w:val="16"/>
                <w:szCs w:val="16"/>
              </w:rPr>
            </w:pPr>
            <w:r w:rsidRPr="00850AB7">
              <w:rPr>
                <w:sz w:val="16"/>
                <w:szCs w:val="16"/>
              </w:rPr>
              <w:t>L</w:t>
            </w:r>
          </w:p>
        </w:tc>
        <w:tc>
          <w:tcPr>
            <w:tcW w:w="850" w:type="dxa"/>
            <w:tcBorders>
              <w:top w:val="nil"/>
              <w:left w:val="nil"/>
              <w:bottom w:val="single" w:sz="8" w:space="0" w:color="00000A"/>
              <w:right w:val="single" w:sz="8" w:space="0" w:color="00000A"/>
            </w:tcBorders>
            <w:shd w:val="clear" w:color="000000" w:fill="FFFFFF"/>
          </w:tcPr>
          <w:p w14:paraId="4C922594" w14:textId="77777777" w:rsidR="00850AB7" w:rsidRPr="00850AB7" w:rsidRDefault="00850AB7" w:rsidP="00B83103">
            <w:pPr>
              <w:jc w:val="center"/>
              <w:rPr>
                <w:sz w:val="16"/>
                <w:szCs w:val="16"/>
              </w:rPr>
            </w:pPr>
            <w:r w:rsidRPr="00850AB7">
              <w:rPr>
                <w:sz w:val="16"/>
                <w:szCs w:val="16"/>
              </w:rPr>
              <w:t>29</w:t>
            </w:r>
          </w:p>
        </w:tc>
        <w:tc>
          <w:tcPr>
            <w:tcW w:w="1134" w:type="dxa"/>
            <w:tcBorders>
              <w:top w:val="nil"/>
              <w:left w:val="nil"/>
              <w:bottom w:val="single" w:sz="8" w:space="0" w:color="00000A"/>
              <w:right w:val="single" w:sz="8" w:space="0" w:color="00000A"/>
            </w:tcBorders>
            <w:shd w:val="clear" w:color="000000" w:fill="FFFFFF"/>
          </w:tcPr>
          <w:p w14:paraId="1DB878D5" w14:textId="77777777" w:rsidR="00850AB7" w:rsidRPr="00850AB7" w:rsidRDefault="00850AB7" w:rsidP="00B83103">
            <w:pPr>
              <w:jc w:val="center"/>
              <w:rPr>
                <w:sz w:val="16"/>
                <w:szCs w:val="16"/>
              </w:rPr>
            </w:pPr>
          </w:p>
        </w:tc>
      </w:tr>
      <w:tr w:rsidR="00850AB7" w:rsidRPr="00850AB7" w14:paraId="0669EE6F" w14:textId="77777777" w:rsidTr="00FA3D8B">
        <w:trPr>
          <w:trHeight w:val="20"/>
          <w:jc w:val="center"/>
        </w:trPr>
        <w:tc>
          <w:tcPr>
            <w:tcW w:w="850" w:type="dxa"/>
            <w:vMerge/>
            <w:tcBorders>
              <w:top w:val="nil"/>
              <w:left w:val="single" w:sz="8" w:space="0" w:color="00000A"/>
              <w:bottom w:val="single" w:sz="8" w:space="0" w:color="00000A"/>
              <w:right w:val="single" w:sz="8" w:space="0" w:color="00000A"/>
            </w:tcBorders>
            <w:vAlign w:val="center"/>
          </w:tcPr>
          <w:p w14:paraId="2A2DEB3F"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3EA69F3C" w14:textId="77777777" w:rsidR="00850AB7" w:rsidRPr="00850AB7" w:rsidRDefault="00850AB7" w:rsidP="00850AB7">
            <w:pPr>
              <w:jc w:val="center"/>
              <w:rPr>
                <w:sz w:val="16"/>
                <w:szCs w:val="16"/>
              </w:rPr>
            </w:pPr>
          </w:p>
        </w:tc>
        <w:tc>
          <w:tcPr>
            <w:tcW w:w="978" w:type="dxa"/>
            <w:vMerge w:val="restart"/>
            <w:tcBorders>
              <w:top w:val="nil"/>
              <w:left w:val="single" w:sz="8" w:space="0" w:color="00000A"/>
              <w:bottom w:val="single" w:sz="8" w:space="0" w:color="00000A"/>
              <w:right w:val="single" w:sz="8" w:space="0" w:color="00000A"/>
            </w:tcBorders>
            <w:shd w:val="clear" w:color="000000" w:fill="FFFFFF"/>
            <w:vAlign w:val="center"/>
          </w:tcPr>
          <w:p w14:paraId="1937A85A" w14:textId="77777777" w:rsidR="00850AB7" w:rsidRPr="00850AB7" w:rsidRDefault="00850AB7" w:rsidP="00850AB7">
            <w:pPr>
              <w:rPr>
                <w:sz w:val="16"/>
                <w:szCs w:val="16"/>
              </w:rPr>
            </w:pPr>
            <w:r w:rsidRPr="00850AB7">
              <w:rPr>
                <w:sz w:val="16"/>
                <w:szCs w:val="16"/>
              </w:rPr>
              <w:t>Mała Nieszawka</w:t>
            </w:r>
          </w:p>
        </w:tc>
        <w:tc>
          <w:tcPr>
            <w:tcW w:w="1418" w:type="dxa"/>
            <w:tcBorders>
              <w:top w:val="nil"/>
              <w:left w:val="nil"/>
              <w:bottom w:val="single" w:sz="8" w:space="0" w:color="00000A"/>
              <w:right w:val="single" w:sz="8" w:space="0" w:color="00000A"/>
            </w:tcBorders>
            <w:shd w:val="clear" w:color="000000" w:fill="FFFFFF"/>
            <w:vAlign w:val="center"/>
          </w:tcPr>
          <w:p w14:paraId="07423939" w14:textId="77777777" w:rsidR="00850AB7" w:rsidRPr="00850AB7" w:rsidRDefault="00850AB7" w:rsidP="00850AB7">
            <w:pPr>
              <w:rPr>
                <w:sz w:val="16"/>
                <w:szCs w:val="16"/>
              </w:rPr>
            </w:pPr>
            <w:r w:rsidRPr="00850AB7">
              <w:rPr>
                <w:sz w:val="16"/>
                <w:szCs w:val="16"/>
              </w:rPr>
              <w:t>Korytka, chodnik</w:t>
            </w:r>
          </w:p>
        </w:tc>
        <w:tc>
          <w:tcPr>
            <w:tcW w:w="1275" w:type="dxa"/>
            <w:tcBorders>
              <w:top w:val="nil"/>
              <w:left w:val="nil"/>
              <w:bottom w:val="single" w:sz="8" w:space="0" w:color="00000A"/>
              <w:right w:val="single" w:sz="8" w:space="0" w:color="00000A"/>
            </w:tcBorders>
            <w:shd w:val="clear" w:color="000000" w:fill="FFFFFF"/>
          </w:tcPr>
          <w:p w14:paraId="1299FFD9" w14:textId="77777777" w:rsidR="00850AB7" w:rsidRPr="00850AB7" w:rsidRDefault="00850AB7" w:rsidP="00850AB7">
            <w:pPr>
              <w:rPr>
                <w:sz w:val="16"/>
                <w:szCs w:val="16"/>
              </w:rPr>
            </w:pPr>
            <w:r w:rsidRPr="00850AB7">
              <w:rPr>
                <w:sz w:val="16"/>
                <w:szCs w:val="16"/>
              </w:rPr>
              <w:t>4+070-5+260</w:t>
            </w:r>
          </w:p>
        </w:tc>
        <w:tc>
          <w:tcPr>
            <w:tcW w:w="851" w:type="dxa"/>
            <w:tcBorders>
              <w:top w:val="nil"/>
              <w:left w:val="nil"/>
              <w:bottom w:val="single" w:sz="8" w:space="0" w:color="00000A"/>
              <w:right w:val="single" w:sz="8" w:space="0" w:color="00000A"/>
            </w:tcBorders>
            <w:shd w:val="clear" w:color="000000" w:fill="FFFFFF"/>
          </w:tcPr>
          <w:p w14:paraId="38F8EDE4" w14:textId="77777777" w:rsidR="00850AB7" w:rsidRPr="00850AB7" w:rsidRDefault="00850AB7" w:rsidP="00B83103">
            <w:pPr>
              <w:jc w:val="center"/>
              <w:rPr>
                <w:sz w:val="16"/>
                <w:szCs w:val="16"/>
              </w:rPr>
            </w:pPr>
            <w:r w:rsidRPr="00850AB7">
              <w:rPr>
                <w:sz w:val="16"/>
                <w:szCs w:val="16"/>
              </w:rPr>
              <w:t>P</w:t>
            </w:r>
          </w:p>
        </w:tc>
        <w:tc>
          <w:tcPr>
            <w:tcW w:w="850" w:type="dxa"/>
            <w:tcBorders>
              <w:top w:val="nil"/>
              <w:left w:val="nil"/>
              <w:bottom w:val="single" w:sz="8" w:space="0" w:color="00000A"/>
              <w:right w:val="single" w:sz="8" w:space="0" w:color="00000A"/>
            </w:tcBorders>
            <w:shd w:val="clear" w:color="000000" w:fill="FFFFFF"/>
          </w:tcPr>
          <w:p w14:paraId="40CB174C" w14:textId="77777777" w:rsidR="00850AB7" w:rsidRPr="00850AB7" w:rsidRDefault="00850AB7" w:rsidP="00B83103">
            <w:pPr>
              <w:jc w:val="center"/>
              <w:rPr>
                <w:sz w:val="16"/>
                <w:szCs w:val="16"/>
              </w:rPr>
            </w:pPr>
            <w:r w:rsidRPr="00850AB7">
              <w:rPr>
                <w:sz w:val="16"/>
                <w:szCs w:val="16"/>
              </w:rPr>
              <w:t>1190</w:t>
            </w:r>
          </w:p>
        </w:tc>
        <w:tc>
          <w:tcPr>
            <w:tcW w:w="1134" w:type="dxa"/>
            <w:tcBorders>
              <w:top w:val="nil"/>
              <w:left w:val="nil"/>
              <w:bottom w:val="single" w:sz="8" w:space="0" w:color="00000A"/>
              <w:right w:val="single" w:sz="8" w:space="0" w:color="00000A"/>
            </w:tcBorders>
            <w:shd w:val="clear" w:color="000000" w:fill="FFFFFF"/>
          </w:tcPr>
          <w:p w14:paraId="4A49A5C9" w14:textId="77777777" w:rsidR="00850AB7" w:rsidRPr="00850AB7" w:rsidRDefault="00850AB7" w:rsidP="00B83103">
            <w:pPr>
              <w:jc w:val="center"/>
              <w:rPr>
                <w:sz w:val="16"/>
                <w:szCs w:val="16"/>
              </w:rPr>
            </w:pPr>
          </w:p>
        </w:tc>
      </w:tr>
      <w:tr w:rsidR="00850AB7" w:rsidRPr="00850AB7" w14:paraId="2B86BDF8" w14:textId="77777777" w:rsidTr="00FA3D8B">
        <w:trPr>
          <w:trHeight w:val="20"/>
          <w:jc w:val="center"/>
        </w:trPr>
        <w:tc>
          <w:tcPr>
            <w:tcW w:w="850" w:type="dxa"/>
            <w:vMerge/>
            <w:tcBorders>
              <w:top w:val="nil"/>
              <w:left w:val="single" w:sz="8" w:space="0" w:color="00000A"/>
              <w:bottom w:val="single" w:sz="8" w:space="0" w:color="00000A"/>
              <w:right w:val="single" w:sz="8" w:space="0" w:color="00000A"/>
            </w:tcBorders>
            <w:vAlign w:val="center"/>
          </w:tcPr>
          <w:p w14:paraId="28ECC6B5"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1E8FD1F1" w14:textId="77777777" w:rsidR="00850AB7" w:rsidRPr="00850AB7" w:rsidRDefault="00850AB7" w:rsidP="00850AB7">
            <w:pPr>
              <w:jc w:val="center"/>
              <w:rPr>
                <w:sz w:val="16"/>
                <w:szCs w:val="16"/>
              </w:rPr>
            </w:pPr>
          </w:p>
        </w:tc>
        <w:tc>
          <w:tcPr>
            <w:tcW w:w="978" w:type="dxa"/>
            <w:vMerge/>
            <w:tcBorders>
              <w:top w:val="nil"/>
              <w:left w:val="single" w:sz="8" w:space="0" w:color="00000A"/>
              <w:bottom w:val="single" w:sz="8" w:space="0" w:color="00000A"/>
              <w:right w:val="single" w:sz="8" w:space="0" w:color="00000A"/>
            </w:tcBorders>
            <w:vAlign w:val="center"/>
          </w:tcPr>
          <w:p w14:paraId="0E75C945" w14:textId="77777777" w:rsidR="00850AB7" w:rsidRPr="00850AB7" w:rsidRDefault="00850AB7" w:rsidP="00850AB7">
            <w:pPr>
              <w:rPr>
                <w:sz w:val="16"/>
                <w:szCs w:val="16"/>
              </w:rPr>
            </w:pPr>
          </w:p>
        </w:tc>
        <w:tc>
          <w:tcPr>
            <w:tcW w:w="1418" w:type="dxa"/>
            <w:vMerge w:val="restart"/>
            <w:tcBorders>
              <w:top w:val="nil"/>
              <w:left w:val="single" w:sz="8" w:space="0" w:color="00000A"/>
              <w:bottom w:val="single" w:sz="8" w:space="0" w:color="00000A"/>
              <w:right w:val="single" w:sz="8" w:space="0" w:color="00000A"/>
            </w:tcBorders>
            <w:shd w:val="clear" w:color="000000" w:fill="FFFFFF"/>
            <w:vAlign w:val="center"/>
          </w:tcPr>
          <w:p w14:paraId="57B710D1" w14:textId="77777777" w:rsidR="00850AB7" w:rsidRPr="00850AB7" w:rsidRDefault="00850AB7" w:rsidP="00850AB7">
            <w:pPr>
              <w:rPr>
                <w:sz w:val="16"/>
                <w:szCs w:val="16"/>
              </w:rPr>
            </w:pPr>
            <w:r w:rsidRPr="00850AB7">
              <w:rPr>
                <w:sz w:val="16"/>
                <w:szCs w:val="16"/>
              </w:rPr>
              <w:t>Zatoka</w:t>
            </w:r>
          </w:p>
        </w:tc>
        <w:tc>
          <w:tcPr>
            <w:tcW w:w="1275" w:type="dxa"/>
            <w:tcBorders>
              <w:top w:val="nil"/>
              <w:left w:val="nil"/>
              <w:bottom w:val="single" w:sz="8" w:space="0" w:color="00000A"/>
              <w:right w:val="single" w:sz="8" w:space="0" w:color="00000A"/>
            </w:tcBorders>
            <w:shd w:val="clear" w:color="000000" w:fill="FFFFFF"/>
          </w:tcPr>
          <w:p w14:paraId="250CF6F9" w14:textId="77777777" w:rsidR="00850AB7" w:rsidRPr="00850AB7" w:rsidRDefault="00850AB7" w:rsidP="00850AB7">
            <w:pPr>
              <w:rPr>
                <w:sz w:val="16"/>
                <w:szCs w:val="16"/>
              </w:rPr>
            </w:pPr>
            <w:r w:rsidRPr="00850AB7">
              <w:rPr>
                <w:sz w:val="16"/>
                <w:szCs w:val="16"/>
              </w:rPr>
              <w:t>5+130-5+170</w:t>
            </w:r>
          </w:p>
        </w:tc>
        <w:tc>
          <w:tcPr>
            <w:tcW w:w="851" w:type="dxa"/>
            <w:tcBorders>
              <w:top w:val="nil"/>
              <w:left w:val="nil"/>
              <w:bottom w:val="single" w:sz="8" w:space="0" w:color="00000A"/>
              <w:right w:val="single" w:sz="8" w:space="0" w:color="00000A"/>
            </w:tcBorders>
            <w:shd w:val="clear" w:color="000000" w:fill="FFFFFF"/>
          </w:tcPr>
          <w:p w14:paraId="7D6B6826" w14:textId="77777777" w:rsidR="00850AB7" w:rsidRPr="00850AB7" w:rsidRDefault="00850AB7" w:rsidP="00B83103">
            <w:pPr>
              <w:jc w:val="center"/>
              <w:rPr>
                <w:sz w:val="16"/>
                <w:szCs w:val="16"/>
              </w:rPr>
            </w:pPr>
            <w:r w:rsidRPr="00850AB7">
              <w:rPr>
                <w:sz w:val="16"/>
                <w:szCs w:val="16"/>
              </w:rPr>
              <w:t>L</w:t>
            </w:r>
          </w:p>
        </w:tc>
        <w:tc>
          <w:tcPr>
            <w:tcW w:w="850" w:type="dxa"/>
            <w:tcBorders>
              <w:top w:val="nil"/>
              <w:left w:val="nil"/>
              <w:bottom w:val="single" w:sz="8" w:space="0" w:color="00000A"/>
              <w:right w:val="single" w:sz="8" w:space="0" w:color="00000A"/>
            </w:tcBorders>
            <w:shd w:val="clear" w:color="000000" w:fill="FFFFFF"/>
          </w:tcPr>
          <w:p w14:paraId="1C8774C4" w14:textId="77777777" w:rsidR="00850AB7" w:rsidRPr="00850AB7" w:rsidRDefault="00850AB7" w:rsidP="00B83103">
            <w:pPr>
              <w:jc w:val="center"/>
              <w:rPr>
                <w:sz w:val="16"/>
                <w:szCs w:val="16"/>
              </w:rPr>
            </w:pPr>
            <w:r w:rsidRPr="00850AB7">
              <w:rPr>
                <w:sz w:val="16"/>
                <w:szCs w:val="16"/>
              </w:rPr>
              <w:t>40</w:t>
            </w:r>
          </w:p>
        </w:tc>
        <w:tc>
          <w:tcPr>
            <w:tcW w:w="1134" w:type="dxa"/>
            <w:tcBorders>
              <w:top w:val="nil"/>
              <w:left w:val="nil"/>
              <w:bottom w:val="single" w:sz="8" w:space="0" w:color="00000A"/>
              <w:right w:val="single" w:sz="8" w:space="0" w:color="00000A"/>
            </w:tcBorders>
            <w:shd w:val="clear" w:color="000000" w:fill="FFFFFF"/>
          </w:tcPr>
          <w:p w14:paraId="13973987" w14:textId="77777777" w:rsidR="00850AB7" w:rsidRPr="00850AB7" w:rsidRDefault="00850AB7" w:rsidP="00B83103">
            <w:pPr>
              <w:jc w:val="center"/>
              <w:rPr>
                <w:sz w:val="16"/>
                <w:szCs w:val="16"/>
              </w:rPr>
            </w:pPr>
          </w:p>
        </w:tc>
      </w:tr>
      <w:tr w:rsidR="00850AB7" w:rsidRPr="00850AB7" w14:paraId="1CED276F" w14:textId="77777777" w:rsidTr="00FA3D8B">
        <w:trPr>
          <w:trHeight w:val="20"/>
          <w:jc w:val="center"/>
        </w:trPr>
        <w:tc>
          <w:tcPr>
            <w:tcW w:w="850" w:type="dxa"/>
            <w:vMerge/>
            <w:tcBorders>
              <w:top w:val="nil"/>
              <w:left w:val="single" w:sz="8" w:space="0" w:color="00000A"/>
              <w:bottom w:val="single" w:sz="8" w:space="0" w:color="00000A"/>
              <w:right w:val="single" w:sz="8" w:space="0" w:color="00000A"/>
            </w:tcBorders>
            <w:vAlign w:val="center"/>
          </w:tcPr>
          <w:p w14:paraId="6B32A955"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119724B5" w14:textId="77777777" w:rsidR="00850AB7" w:rsidRPr="00850AB7" w:rsidRDefault="00850AB7" w:rsidP="00850AB7">
            <w:pPr>
              <w:jc w:val="center"/>
              <w:rPr>
                <w:sz w:val="16"/>
                <w:szCs w:val="16"/>
              </w:rPr>
            </w:pPr>
          </w:p>
        </w:tc>
        <w:tc>
          <w:tcPr>
            <w:tcW w:w="978" w:type="dxa"/>
            <w:vMerge/>
            <w:tcBorders>
              <w:top w:val="nil"/>
              <w:left w:val="single" w:sz="8" w:space="0" w:color="00000A"/>
              <w:bottom w:val="single" w:sz="8" w:space="0" w:color="00000A"/>
              <w:right w:val="single" w:sz="8" w:space="0" w:color="00000A"/>
            </w:tcBorders>
            <w:vAlign w:val="center"/>
          </w:tcPr>
          <w:p w14:paraId="6E67ECEC" w14:textId="77777777" w:rsidR="00850AB7" w:rsidRPr="00850AB7" w:rsidRDefault="00850AB7" w:rsidP="00850AB7">
            <w:pPr>
              <w:rPr>
                <w:sz w:val="16"/>
                <w:szCs w:val="16"/>
              </w:rPr>
            </w:pPr>
          </w:p>
        </w:tc>
        <w:tc>
          <w:tcPr>
            <w:tcW w:w="1418" w:type="dxa"/>
            <w:vMerge/>
            <w:tcBorders>
              <w:top w:val="nil"/>
              <w:left w:val="single" w:sz="8" w:space="0" w:color="00000A"/>
              <w:bottom w:val="single" w:sz="8" w:space="0" w:color="00000A"/>
              <w:right w:val="single" w:sz="8" w:space="0" w:color="00000A"/>
            </w:tcBorders>
            <w:vAlign w:val="center"/>
          </w:tcPr>
          <w:p w14:paraId="23F90A47" w14:textId="77777777" w:rsidR="00850AB7" w:rsidRPr="00850AB7" w:rsidRDefault="00850AB7" w:rsidP="00850AB7">
            <w:pPr>
              <w:rPr>
                <w:sz w:val="16"/>
                <w:szCs w:val="16"/>
              </w:rPr>
            </w:pPr>
          </w:p>
        </w:tc>
        <w:tc>
          <w:tcPr>
            <w:tcW w:w="1275" w:type="dxa"/>
            <w:tcBorders>
              <w:top w:val="nil"/>
              <w:left w:val="nil"/>
              <w:bottom w:val="single" w:sz="8" w:space="0" w:color="00000A"/>
              <w:right w:val="single" w:sz="8" w:space="0" w:color="00000A"/>
            </w:tcBorders>
            <w:shd w:val="clear" w:color="000000" w:fill="FFFFFF"/>
          </w:tcPr>
          <w:p w14:paraId="240C190A" w14:textId="77777777" w:rsidR="00850AB7" w:rsidRPr="00850AB7" w:rsidRDefault="00850AB7" w:rsidP="00850AB7">
            <w:pPr>
              <w:rPr>
                <w:sz w:val="16"/>
                <w:szCs w:val="16"/>
              </w:rPr>
            </w:pPr>
            <w:r w:rsidRPr="00850AB7">
              <w:rPr>
                <w:sz w:val="16"/>
                <w:szCs w:val="16"/>
              </w:rPr>
              <w:t>5+291-5+311</w:t>
            </w:r>
          </w:p>
        </w:tc>
        <w:tc>
          <w:tcPr>
            <w:tcW w:w="851" w:type="dxa"/>
            <w:tcBorders>
              <w:top w:val="nil"/>
              <w:left w:val="nil"/>
              <w:bottom w:val="single" w:sz="8" w:space="0" w:color="00000A"/>
              <w:right w:val="single" w:sz="8" w:space="0" w:color="00000A"/>
            </w:tcBorders>
            <w:shd w:val="clear" w:color="000000" w:fill="FFFFFF"/>
          </w:tcPr>
          <w:p w14:paraId="7F2966E7" w14:textId="77777777" w:rsidR="00850AB7" w:rsidRPr="00850AB7" w:rsidRDefault="00850AB7" w:rsidP="00B83103">
            <w:pPr>
              <w:jc w:val="center"/>
              <w:rPr>
                <w:sz w:val="16"/>
                <w:szCs w:val="16"/>
              </w:rPr>
            </w:pPr>
            <w:r w:rsidRPr="00850AB7">
              <w:rPr>
                <w:sz w:val="16"/>
                <w:szCs w:val="16"/>
              </w:rPr>
              <w:t>L</w:t>
            </w:r>
          </w:p>
        </w:tc>
        <w:tc>
          <w:tcPr>
            <w:tcW w:w="850" w:type="dxa"/>
            <w:tcBorders>
              <w:top w:val="nil"/>
              <w:left w:val="nil"/>
              <w:bottom w:val="single" w:sz="8" w:space="0" w:color="00000A"/>
              <w:right w:val="single" w:sz="8" w:space="0" w:color="00000A"/>
            </w:tcBorders>
            <w:shd w:val="clear" w:color="000000" w:fill="FFFFFF"/>
          </w:tcPr>
          <w:p w14:paraId="725D96B0" w14:textId="77777777" w:rsidR="00850AB7" w:rsidRPr="00850AB7" w:rsidRDefault="00850AB7" w:rsidP="00B83103">
            <w:pPr>
              <w:jc w:val="center"/>
              <w:rPr>
                <w:sz w:val="16"/>
                <w:szCs w:val="16"/>
              </w:rPr>
            </w:pPr>
            <w:r w:rsidRPr="00850AB7">
              <w:rPr>
                <w:sz w:val="16"/>
                <w:szCs w:val="16"/>
              </w:rPr>
              <w:t>20</w:t>
            </w:r>
          </w:p>
        </w:tc>
        <w:tc>
          <w:tcPr>
            <w:tcW w:w="1134" w:type="dxa"/>
            <w:tcBorders>
              <w:top w:val="nil"/>
              <w:left w:val="nil"/>
              <w:bottom w:val="single" w:sz="8" w:space="0" w:color="00000A"/>
              <w:right w:val="single" w:sz="8" w:space="0" w:color="00000A"/>
            </w:tcBorders>
            <w:shd w:val="clear" w:color="000000" w:fill="FFFFFF"/>
          </w:tcPr>
          <w:p w14:paraId="0B6AD800" w14:textId="77777777" w:rsidR="00850AB7" w:rsidRPr="00850AB7" w:rsidRDefault="00850AB7" w:rsidP="00B83103">
            <w:pPr>
              <w:jc w:val="center"/>
              <w:rPr>
                <w:sz w:val="16"/>
                <w:szCs w:val="16"/>
              </w:rPr>
            </w:pPr>
          </w:p>
        </w:tc>
      </w:tr>
      <w:tr w:rsidR="00850AB7" w:rsidRPr="00850AB7" w14:paraId="331DDD93" w14:textId="77777777" w:rsidTr="00FA3D8B">
        <w:trPr>
          <w:trHeight w:val="20"/>
          <w:jc w:val="center"/>
        </w:trPr>
        <w:tc>
          <w:tcPr>
            <w:tcW w:w="850" w:type="dxa"/>
            <w:vMerge/>
            <w:tcBorders>
              <w:top w:val="nil"/>
              <w:left w:val="single" w:sz="8" w:space="0" w:color="00000A"/>
              <w:bottom w:val="single" w:sz="8" w:space="0" w:color="00000A"/>
              <w:right w:val="single" w:sz="8" w:space="0" w:color="00000A"/>
            </w:tcBorders>
            <w:vAlign w:val="center"/>
          </w:tcPr>
          <w:p w14:paraId="510E7FFA"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34506B91" w14:textId="77777777" w:rsidR="00850AB7" w:rsidRPr="00850AB7" w:rsidRDefault="00850AB7" w:rsidP="00850AB7">
            <w:pPr>
              <w:jc w:val="center"/>
              <w:rPr>
                <w:sz w:val="16"/>
                <w:szCs w:val="16"/>
              </w:rPr>
            </w:pPr>
          </w:p>
        </w:tc>
        <w:tc>
          <w:tcPr>
            <w:tcW w:w="978" w:type="dxa"/>
            <w:vMerge/>
            <w:tcBorders>
              <w:top w:val="nil"/>
              <w:left w:val="single" w:sz="8" w:space="0" w:color="00000A"/>
              <w:bottom w:val="single" w:sz="8" w:space="0" w:color="00000A"/>
              <w:right w:val="single" w:sz="8" w:space="0" w:color="00000A"/>
            </w:tcBorders>
            <w:vAlign w:val="center"/>
          </w:tcPr>
          <w:p w14:paraId="0C3B7A09" w14:textId="77777777" w:rsidR="00850AB7" w:rsidRPr="00850AB7" w:rsidRDefault="00850AB7" w:rsidP="00850AB7">
            <w:pPr>
              <w:rPr>
                <w:sz w:val="16"/>
                <w:szCs w:val="16"/>
              </w:rPr>
            </w:pPr>
          </w:p>
        </w:tc>
        <w:tc>
          <w:tcPr>
            <w:tcW w:w="1418" w:type="dxa"/>
            <w:vMerge/>
            <w:tcBorders>
              <w:top w:val="nil"/>
              <w:left w:val="single" w:sz="8" w:space="0" w:color="00000A"/>
              <w:bottom w:val="single" w:sz="8" w:space="0" w:color="00000A"/>
              <w:right w:val="single" w:sz="8" w:space="0" w:color="00000A"/>
            </w:tcBorders>
            <w:vAlign w:val="center"/>
          </w:tcPr>
          <w:p w14:paraId="60C5755F" w14:textId="77777777" w:rsidR="00850AB7" w:rsidRPr="00850AB7" w:rsidRDefault="00850AB7" w:rsidP="00850AB7">
            <w:pPr>
              <w:rPr>
                <w:sz w:val="16"/>
                <w:szCs w:val="16"/>
              </w:rPr>
            </w:pPr>
          </w:p>
        </w:tc>
        <w:tc>
          <w:tcPr>
            <w:tcW w:w="1275" w:type="dxa"/>
            <w:tcBorders>
              <w:top w:val="nil"/>
              <w:left w:val="nil"/>
              <w:bottom w:val="single" w:sz="8" w:space="0" w:color="00000A"/>
              <w:right w:val="single" w:sz="8" w:space="0" w:color="00000A"/>
            </w:tcBorders>
            <w:shd w:val="clear" w:color="000000" w:fill="FFFFFF"/>
          </w:tcPr>
          <w:p w14:paraId="1234B001" w14:textId="77777777" w:rsidR="00850AB7" w:rsidRPr="00850AB7" w:rsidRDefault="00850AB7" w:rsidP="00850AB7">
            <w:pPr>
              <w:rPr>
                <w:sz w:val="16"/>
                <w:szCs w:val="16"/>
              </w:rPr>
            </w:pPr>
            <w:r w:rsidRPr="00850AB7">
              <w:rPr>
                <w:sz w:val="16"/>
                <w:szCs w:val="16"/>
              </w:rPr>
              <w:t>5+306-5+358</w:t>
            </w:r>
          </w:p>
        </w:tc>
        <w:tc>
          <w:tcPr>
            <w:tcW w:w="851" w:type="dxa"/>
            <w:tcBorders>
              <w:top w:val="nil"/>
              <w:left w:val="nil"/>
              <w:bottom w:val="single" w:sz="8" w:space="0" w:color="00000A"/>
              <w:right w:val="single" w:sz="8" w:space="0" w:color="00000A"/>
            </w:tcBorders>
            <w:shd w:val="clear" w:color="000000" w:fill="FFFFFF"/>
          </w:tcPr>
          <w:p w14:paraId="0A50DED3" w14:textId="77777777" w:rsidR="00850AB7" w:rsidRPr="00850AB7" w:rsidRDefault="00850AB7" w:rsidP="00B83103">
            <w:pPr>
              <w:jc w:val="center"/>
              <w:rPr>
                <w:sz w:val="16"/>
                <w:szCs w:val="16"/>
              </w:rPr>
            </w:pPr>
            <w:r w:rsidRPr="00850AB7">
              <w:rPr>
                <w:sz w:val="16"/>
                <w:szCs w:val="16"/>
              </w:rPr>
              <w:t>P</w:t>
            </w:r>
          </w:p>
        </w:tc>
        <w:tc>
          <w:tcPr>
            <w:tcW w:w="850" w:type="dxa"/>
            <w:tcBorders>
              <w:top w:val="nil"/>
              <w:left w:val="nil"/>
              <w:bottom w:val="single" w:sz="8" w:space="0" w:color="00000A"/>
              <w:right w:val="single" w:sz="8" w:space="0" w:color="00000A"/>
            </w:tcBorders>
            <w:shd w:val="clear" w:color="000000" w:fill="FFFFFF"/>
          </w:tcPr>
          <w:p w14:paraId="5B80EA91" w14:textId="77777777" w:rsidR="00850AB7" w:rsidRPr="00850AB7" w:rsidRDefault="00850AB7" w:rsidP="00B83103">
            <w:pPr>
              <w:jc w:val="center"/>
              <w:rPr>
                <w:sz w:val="16"/>
                <w:szCs w:val="16"/>
              </w:rPr>
            </w:pPr>
            <w:r w:rsidRPr="00850AB7">
              <w:rPr>
                <w:sz w:val="16"/>
                <w:szCs w:val="16"/>
              </w:rPr>
              <w:t>52</w:t>
            </w:r>
          </w:p>
        </w:tc>
        <w:tc>
          <w:tcPr>
            <w:tcW w:w="1134" w:type="dxa"/>
            <w:tcBorders>
              <w:top w:val="nil"/>
              <w:left w:val="nil"/>
              <w:bottom w:val="single" w:sz="8" w:space="0" w:color="00000A"/>
              <w:right w:val="single" w:sz="8" w:space="0" w:color="00000A"/>
            </w:tcBorders>
            <w:shd w:val="clear" w:color="000000" w:fill="FFFFFF"/>
          </w:tcPr>
          <w:p w14:paraId="7BB39311" w14:textId="77777777" w:rsidR="00850AB7" w:rsidRPr="00850AB7" w:rsidRDefault="00850AB7" w:rsidP="00B83103">
            <w:pPr>
              <w:jc w:val="center"/>
              <w:rPr>
                <w:sz w:val="16"/>
                <w:szCs w:val="16"/>
              </w:rPr>
            </w:pPr>
          </w:p>
        </w:tc>
      </w:tr>
      <w:tr w:rsidR="00850AB7" w:rsidRPr="00850AB7" w14:paraId="1CDE287A" w14:textId="77777777" w:rsidTr="00FA3D8B">
        <w:trPr>
          <w:trHeight w:val="20"/>
          <w:jc w:val="center"/>
        </w:trPr>
        <w:tc>
          <w:tcPr>
            <w:tcW w:w="850" w:type="dxa"/>
            <w:vMerge/>
            <w:tcBorders>
              <w:top w:val="nil"/>
              <w:left w:val="single" w:sz="8" w:space="0" w:color="00000A"/>
              <w:bottom w:val="single" w:sz="8" w:space="0" w:color="00000A"/>
              <w:right w:val="single" w:sz="8" w:space="0" w:color="00000A"/>
            </w:tcBorders>
            <w:vAlign w:val="center"/>
          </w:tcPr>
          <w:p w14:paraId="1BCA278C"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355BE2DA" w14:textId="77777777" w:rsidR="00850AB7" w:rsidRPr="00850AB7" w:rsidRDefault="00850AB7" w:rsidP="00850AB7">
            <w:pPr>
              <w:jc w:val="center"/>
              <w:rPr>
                <w:sz w:val="16"/>
                <w:szCs w:val="16"/>
              </w:rPr>
            </w:pPr>
          </w:p>
        </w:tc>
        <w:tc>
          <w:tcPr>
            <w:tcW w:w="978" w:type="dxa"/>
            <w:vMerge/>
            <w:tcBorders>
              <w:top w:val="nil"/>
              <w:left w:val="single" w:sz="8" w:space="0" w:color="00000A"/>
              <w:bottom w:val="single" w:sz="8" w:space="0" w:color="00000A"/>
              <w:right w:val="single" w:sz="8" w:space="0" w:color="00000A"/>
            </w:tcBorders>
            <w:vAlign w:val="center"/>
          </w:tcPr>
          <w:p w14:paraId="211A997E" w14:textId="77777777" w:rsidR="00850AB7" w:rsidRPr="00850AB7" w:rsidRDefault="00850AB7" w:rsidP="00850AB7">
            <w:pPr>
              <w:rPr>
                <w:sz w:val="16"/>
                <w:szCs w:val="16"/>
              </w:rPr>
            </w:pPr>
          </w:p>
        </w:tc>
        <w:tc>
          <w:tcPr>
            <w:tcW w:w="1418" w:type="dxa"/>
            <w:vMerge/>
            <w:tcBorders>
              <w:top w:val="nil"/>
              <w:left w:val="single" w:sz="8" w:space="0" w:color="00000A"/>
              <w:bottom w:val="single" w:sz="8" w:space="0" w:color="00000A"/>
              <w:right w:val="single" w:sz="8" w:space="0" w:color="00000A"/>
            </w:tcBorders>
            <w:vAlign w:val="center"/>
          </w:tcPr>
          <w:p w14:paraId="147F3784" w14:textId="77777777" w:rsidR="00850AB7" w:rsidRPr="00850AB7" w:rsidRDefault="00850AB7" w:rsidP="00850AB7">
            <w:pPr>
              <w:rPr>
                <w:sz w:val="16"/>
                <w:szCs w:val="16"/>
              </w:rPr>
            </w:pPr>
          </w:p>
        </w:tc>
        <w:tc>
          <w:tcPr>
            <w:tcW w:w="1275" w:type="dxa"/>
            <w:tcBorders>
              <w:top w:val="nil"/>
              <w:left w:val="nil"/>
              <w:bottom w:val="single" w:sz="8" w:space="0" w:color="00000A"/>
              <w:right w:val="single" w:sz="8" w:space="0" w:color="00000A"/>
            </w:tcBorders>
            <w:shd w:val="clear" w:color="000000" w:fill="FFFFFF"/>
          </w:tcPr>
          <w:p w14:paraId="6F817407" w14:textId="77777777" w:rsidR="00850AB7" w:rsidRPr="00850AB7" w:rsidRDefault="00850AB7" w:rsidP="00850AB7">
            <w:pPr>
              <w:rPr>
                <w:sz w:val="16"/>
                <w:szCs w:val="16"/>
              </w:rPr>
            </w:pPr>
            <w:r w:rsidRPr="00850AB7">
              <w:rPr>
                <w:sz w:val="16"/>
                <w:szCs w:val="16"/>
              </w:rPr>
              <w:t>6+133-6+184</w:t>
            </w:r>
          </w:p>
        </w:tc>
        <w:tc>
          <w:tcPr>
            <w:tcW w:w="851" w:type="dxa"/>
            <w:tcBorders>
              <w:top w:val="nil"/>
              <w:left w:val="nil"/>
              <w:bottom w:val="single" w:sz="8" w:space="0" w:color="00000A"/>
              <w:right w:val="single" w:sz="8" w:space="0" w:color="00000A"/>
            </w:tcBorders>
            <w:shd w:val="clear" w:color="000000" w:fill="FFFFFF"/>
          </w:tcPr>
          <w:p w14:paraId="544D2FC5" w14:textId="77777777" w:rsidR="00850AB7" w:rsidRPr="00850AB7" w:rsidRDefault="00850AB7" w:rsidP="00B83103">
            <w:pPr>
              <w:jc w:val="center"/>
              <w:rPr>
                <w:sz w:val="16"/>
                <w:szCs w:val="16"/>
              </w:rPr>
            </w:pPr>
            <w:r w:rsidRPr="00850AB7">
              <w:rPr>
                <w:sz w:val="16"/>
                <w:szCs w:val="16"/>
              </w:rPr>
              <w:t>L</w:t>
            </w:r>
          </w:p>
        </w:tc>
        <w:tc>
          <w:tcPr>
            <w:tcW w:w="850" w:type="dxa"/>
            <w:tcBorders>
              <w:top w:val="nil"/>
              <w:left w:val="nil"/>
              <w:bottom w:val="single" w:sz="8" w:space="0" w:color="00000A"/>
              <w:right w:val="single" w:sz="8" w:space="0" w:color="00000A"/>
            </w:tcBorders>
            <w:shd w:val="clear" w:color="000000" w:fill="FFFFFF"/>
          </w:tcPr>
          <w:p w14:paraId="302E82E4" w14:textId="77777777" w:rsidR="00850AB7" w:rsidRPr="00850AB7" w:rsidRDefault="00850AB7" w:rsidP="00B83103">
            <w:pPr>
              <w:jc w:val="center"/>
              <w:rPr>
                <w:sz w:val="16"/>
                <w:szCs w:val="16"/>
              </w:rPr>
            </w:pPr>
            <w:r w:rsidRPr="00850AB7">
              <w:rPr>
                <w:sz w:val="16"/>
                <w:szCs w:val="16"/>
              </w:rPr>
              <w:t>51</w:t>
            </w:r>
          </w:p>
        </w:tc>
        <w:tc>
          <w:tcPr>
            <w:tcW w:w="1134" w:type="dxa"/>
            <w:tcBorders>
              <w:top w:val="nil"/>
              <w:left w:val="nil"/>
              <w:bottom w:val="single" w:sz="8" w:space="0" w:color="00000A"/>
              <w:right w:val="single" w:sz="8" w:space="0" w:color="00000A"/>
            </w:tcBorders>
            <w:shd w:val="clear" w:color="000000" w:fill="FFFFFF"/>
          </w:tcPr>
          <w:p w14:paraId="03603501" w14:textId="77777777" w:rsidR="00850AB7" w:rsidRPr="00850AB7" w:rsidRDefault="00850AB7" w:rsidP="00B83103">
            <w:pPr>
              <w:jc w:val="center"/>
              <w:rPr>
                <w:sz w:val="16"/>
                <w:szCs w:val="16"/>
              </w:rPr>
            </w:pPr>
          </w:p>
        </w:tc>
      </w:tr>
      <w:tr w:rsidR="00850AB7" w:rsidRPr="00850AB7" w14:paraId="549A19C3" w14:textId="77777777" w:rsidTr="00FA3D8B">
        <w:trPr>
          <w:trHeight w:val="20"/>
          <w:jc w:val="center"/>
        </w:trPr>
        <w:tc>
          <w:tcPr>
            <w:tcW w:w="850" w:type="dxa"/>
            <w:vMerge/>
            <w:tcBorders>
              <w:top w:val="nil"/>
              <w:left w:val="single" w:sz="8" w:space="0" w:color="00000A"/>
              <w:bottom w:val="single" w:sz="8" w:space="0" w:color="00000A"/>
              <w:right w:val="single" w:sz="8" w:space="0" w:color="00000A"/>
            </w:tcBorders>
            <w:vAlign w:val="center"/>
          </w:tcPr>
          <w:p w14:paraId="11C3A43E"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1980A2C9" w14:textId="77777777" w:rsidR="00850AB7" w:rsidRPr="00850AB7" w:rsidRDefault="00850AB7" w:rsidP="00850AB7">
            <w:pPr>
              <w:jc w:val="center"/>
              <w:rPr>
                <w:sz w:val="16"/>
                <w:szCs w:val="16"/>
              </w:rPr>
            </w:pPr>
          </w:p>
        </w:tc>
        <w:tc>
          <w:tcPr>
            <w:tcW w:w="978" w:type="dxa"/>
            <w:vMerge/>
            <w:tcBorders>
              <w:top w:val="nil"/>
              <w:left w:val="single" w:sz="8" w:space="0" w:color="00000A"/>
              <w:bottom w:val="single" w:sz="8" w:space="0" w:color="00000A"/>
              <w:right w:val="single" w:sz="8" w:space="0" w:color="00000A"/>
            </w:tcBorders>
            <w:vAlign w:val="center"/>
          </w:tcPr>
          <w:p w14:paraId="76F1BEB3" w14:textId="77777777" w:rsidR="00850AB7" w:rsidRPr="00850AB7" w:rsidRDefault="00850AB7" w:rsidP="00850AB7">
            <w:pPr>
              <w:rPr>
                <w:sz w:val="16"/>
                <w:szCs w:val="16"/>
              </w:rPr>
            </w:pPr>
          </w:p>
        </w:tc>
        <w:tc>
          <w:tcPr>
            <w:tcW w:w="1418" w:type="dxa"/>
            <w:vMerge/>
            <w:tcBorders>
              <w:top w:val="nil"/>
              <w:left w:val="single" w:sz="8" w:space="0" w:color="00000A"/>
              <w:bottom w:val="single" w:sz="8" w:space="0" w:color="00000A"/>
              <w:right w:val="single" w:sz="8" w:space="0" w:color="00000A"/>
            </w:tcBorders>
            <w:vAlign w:val="center"/>
          </w:tcPr>
          <w:p w14:paraId="332DD662" w14:textId="77777777" w:rsidR="00850AB7" w:rsidRPr="00850AB7" w:rsidRDefault="00850AB7" w:rsidP="00850AB7">
            <w:pPr>
              <w:rPr>
                <w:sz w:val="16"/>
                <w:szCs w:val="16"/>
              </w:rPr>
            </w:pPr>
          </w:p>
        </w:tc>
        <w:tc>
          <w:tcPr>
            <w:tcW w:w="1275" w:type="dxa"/>
            <w:tcBorders>
              <w:top w:val="nil"/>
              <w:left w:val="nil"/>
              <w:bottom w:val="single" w:sz="8" w:space="0" w:color="00000A"/>
              <w:right w:val="single" w:sz="8" w:space="0" w:color="00000A"/>
            </w:tcBorders>
            <w:shd w:val="clear" w:color="000000" w:fill="FFFFFF"/>
          </w:tcPr>
          <w:p w14:paraId="00864319" w14:textId="77777777" w:rsidR="00850AB7" w:rsidRPr="00850AB7" w:rsidRDefault="00850AB7" w:rsidP="00850AB7">
            <w:pPr>
              <w:rPr>
                <w:sz w:val="16"/>
                <w:szCs w:val="16"/>
              </w:rPr>
            </w:pPr>
            <w:r w:rsidRPr="00850AB7">
              <w:rPr>
                <w:sz w:val="16"/>
                <w:szCs w:val="16"/>
              </w:rPr>
              <w:t>6+299-6+331</w:t>
            </w:r>
          </w:p>
        </w:tc>
        <w:tc>
          <w:tcPr>
            <w:tcW w:w="851" w:type="dxa"/>
            <w:tcBorders>
              <w:top w:val="nil"/>
              <w:left w:val="nil"/>
              <w:bottom w:val="single" w:sz="8" w:space="0" w:color="00000A"/>
              <w:right w:val="single" w:sz="8" w:space="0" w:color="00000A"/>
            </w:tcBorders>
            <w:shd w:val="clear" w:color="000000" w:fill="FFFFFF"/>
          </w:tcPr>
          <w:p w14:paraId="39C8D339" w14:textId="77777777" w:rsidR="00850AB7" w:rsidRPr="00850AB7" w:rsidRDefault="00850AB7" w:rsidP="00B83103">
            <w:pPr>
              <w:jc w:val="center"/>
              <w:rPr>
                <w:sz w:val="16"/>
                <w:szCs w:val="16"/>
              </w:rPr>
            </w:pPr>
            <w:r w:rsidRPr="00850AB7">
              <w:rPr>
                <w:sz w:val="16"/>
                <w:szCs w:val="16"/>
              </w:rPr>
              <w:t>P</w:t>
            </w:r>
          </w:p>
        </w:tc>
        <w:tc>
          <w:tcPr>
            <w:tcW w:w="850" w:type="dxa"/>
            <w:tcBorders>
              <w:top w:val="nil"/>
              <w:left w:val="nil"/>
              <w:bottom w:val="single" w:sz="8" w:space="0" w:color="00000A"/>
              <w:right w:val="single" w:sz="8" w:space="0" w:color="00000A"/>
            </w:tcBorders>
            <w:shd w:val="clear" w:color="000000" w:fill="FFFFFF"/>
          </w:tcPr>
          <w:p w14:paraId="685C13F0" w14:textId="77777777" w:rsidR="00850AB7" w:rsidRPr="00850AB7" w:rsidRDefault="00850AB7" w:rsidP="00B83103">
            <w:pPr>
              <w:jc w:val="center"/>
              <w:rPr>
                <w:sz w:val="16"/>
                <w:szCs w:val="16"/>
              </w:rPr>
            </w:pPr>
            <w:r w:rsidRPr="00850AB7">
              <w:rPr>
                <w:sz w:val="16"/>
                <w:szCs w:val="16"/>
              </w:rPr>
              <w:t>32</w:t>
            </w:r>
          </w:p>
        </w:tc>
        <w:tc>
          <w:tcPr>
            <w:tcW w:w="1134" w:type="dxa"/>
            <w:tcBorders>
              <w:top w:val="nil"/>
              <w:left w:val="nil"/>
              <w:bottom w:val="single" w:sz="8" w:space="0" w:color="00000A"/>
              <w:right w:val="single" w:sz="8" w:space="0" w:color="00000A"/>
            </w:tcBorders>
            <w:shd w:val="clear" w:color="000000" w:fill="FFFFFF"/>
          </w:tcPr>
          <w:p w14:paraId="2F75C883" w14:textId="77777777" w:rsidR="00850AB7" w:rsidRPr="00850AB7" w:rsidRDefault="00850AB7" w:rsidP="00B83103">
            <w:pPr>
              <w:jc w:val="center"/>
              <w:rPr>
                <w:sz w:val="16"/>
                <w:szCs w:val="16"/>
              </w:rPr>
            </w:pPr>
          </w:p>
        </w:tc>
      </w:tr>
      <w:tr w:rsidR="00850AB7" w:rsidRPr="00850AB7" w14:paraId="06E2E810" w14:textId="77777777" w:rsidTr="00FA3D8B">
        <w:trPr>
          <w:trHeight w:val="20"/>
          <w:jc w:val="center"/>
        </w:trPr>
        <w:tc>
          <w:tcPr>
            <w:tcW w:w="850" w:type="dxa"/>
            <w:vMerge/>
            <w:tcBorders>
              <w:top w:val="nil"/>
              <w:left w:val="single" w:sz="8" w:space="0" w:color="00000A"/>
              <w:bottom w:val="single" w:sz="8" w:space="0" w:color="00000A"/>
              <w:right w:val="single" w:sz="8" w:space="0" w:color="00000A"/>
            </w:tcBorders>
            <w:vAlign w:val="center"/>
          </w:tcPr>
          <w:p w14:paraId="36DB3551"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12993859" w14:textId="77777777" w:rsidR="00850AB7" w:rsidRPr="00850AB7" w:rsidRDefault="00850AB7" w:rsidP="00850AB7">
            <w:pPr>
              <w:jc w:val="center"/>
              <w:rPr>
                <w:sz w:val="16"/>
                <w:szCs w:val="16"/>
              </w:rPr>
            </w:pPr>
          </w:p>
        </w:tc>
        <w:tc>
          <w:tcPr>
            <w:tcW w:w="978" w:type="dxa"/>
            <w:vMerge/>
            <w:tcBorders>
              <w:top w:val="nil"/>
              <w:left w:val="single" w:sz="8" w:space="0" w:color="00000A"/>
              <w:bottom w:val="single" w:sz="8" w:space="0" w:color="00000A"/>
              <w:right w:val="single" w:sz="8" w:space="0" w:color="00000A"/>
            </w:tcBorders>
            <w:vAlign w:val="center"/>
          </w:tcPr>
          <w:p w14:paraId="1B137298"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vAlign w:val="center"/>
          </w:tcPr>
          <w:p w14:paraId="541FF6E7" w14:textId="77777777" w:rsidR="00850AB7" w:rsidRPr="00850AB7" w:rsidRDefault="00850AB7" w:rsidP="00850AB7">
            <w:pPr>
              <w:rPr>
                <w:sz w:val="16"/>
                <w:szCs w:val="16"/>
              </w:rPr>
            </w:pPr>
            <w:r w:rsidRPr="00850AB7">
              <w:rPr>
                <w:sz w:val="16"/>
                <w:szCs w:val="16"/>
              </w:rPr>
              <w:t>Korytka</w:t>
            </w:r>
          </w:p>
        </w:tc>
        <w:tc>
          <w:tcPr>
            <w:tcW w:w="1275" w:type="dxa"/>
            <w:tcBorders>
              <w:top w:val="nil"/>
              <w:left w:val="nil"/>
              <w:bottom w:val="single" w:sz="8" w:space="0" w:color="00000A"/>
              <w:right w:val="single" w:sz="8" w:space="0" w:color="00000A"/>
            </w:tcBorders>
            <w:shd w:val="clear" w:color="000000" w:fill="FFFFFF"/>
          </w:tcPr>
          <w:p w14:paraId="694FD2E8" w14:textId="77777777" w:rsidR="00850AB7" w:rsidRPr="00850AB7" w:rsidRDefault="00850AB7" w:rsidP="00850AB7">
            <w:pPr>
              <w:rPr>
                <w:sz w:val="16"/>
                <w:szCs w:val="16"/>
              </w:rPr>
            </w:pPr>
            <w:r w:rsidRPr="00850AB7">
              <w:rPr>
                <w:sz w:val="16"/>
                <w:szCs w:val="16"/>
              </w:rPr>
              <w:t>6+500-6+830</w:t>
            </w:r>
          </w:p>
        </w:tc>
        <w:tc>
          <w:tcPr>
            <w:tcW w:w="851" w:type="dxa"/>
            <w:tcBorders>
              <w:top w:val="nil"/>
              <w:left w:val="nil"/>
              <w:bottom w:val="single" w:sz="8" w:space="0" w:color="00000A"/>
              <w:right w:val="single" w:sz="8" w:space="0" w:color="00000A"/>
            </w:tcBorders>
            <w:shd w:val="clear" w:color="000000" w:fill="FFFFFF"/>
          </w:tcPr>
          <w:p w14:paraId="365B0A10" w14:textId="77777777" w:rsidR="00850AB7" w:rsidRPr="00850AB7" w:rsidRDefault="00850AB7" w:rsidP="00B83103">
            <w:pPr>
              <w:jc w:val="center"/>
              <w:rPr>
                <w:sz w:val="16"/>
                <w:szCs w:val="16"/>
              </w:rPr>
            </w:pPr>
            <w:r w:rsidRPr="00850AB7">
              <w:rPr>
                <w:sz w:val="16"/>
                <w:szCs w:val="16"/>
              </w:rPr>
              <w:t>P</w:t>
            </w:r>
          </w:p>
        </w:tc>
        <w:tc>
          <w:tcPr>
            <w:tcW w:w="850" w:type="dxa"/>
            <w:tcBorders>
              <w:top w:val="nil"/>
              <w:left w:val="nil"/>
              <w:bottom w:val="single" w:sz="8" w:space="0" w:color="00000A"/>
              <w:right w:val="single" w:sz="8" w:space="0" w:color="00000A"/>
            </w:tcBorders>
            <w:shd w:val="clear" w:color="000000" w:fill="FFFFFF"/>
          </w:tcPr>
          <w:p w14:paraId="5D9DE459" w14:textId="77777777" w:rsidR="00850AB7" w:rsidRPr="00850AB7" w:rsidRDefault="00850AB7" w:rsidP="00B83103">
            <w:pPr>
              <w:jc w:val="center"/>
              <w:rPr>
                <w:sz w:val="16"/>
                <w:szCs w:val="16"/>
              </w:rPr>
            </w:pPr>
            <w:r w:rsidRPr="00850AB7">
              <w:rPr>
                <w:sz w:val="16"/>
                <w:szCs w:val="16"/>
              </w:rPr>
              <w:t>330</w:t>
            </w:r>
          </w:p>
        </w:tc>
        <w:tc>
          <w:tcPr>
            <w:tcW w:w="1134" w:type="dxa"/>
            <w:tcBorders>
              <w:top w:val="nil"/>
              <w:left w:val="nil"/>
              <w:bottom w:val="single" w:sz="8" w:space="0" w:color="00000A"/>
              <w:right w:val="single" w:sz="8" w:space="0" w:color="00000A"/>
            </w:tcBorders>
            <w:shd w:val="clear" w:color="000000" w:fill="FFFFFF"/>
          </w:tcPr>
          <w:p w14:paraId="0D4E10B0" w14:textId="77777777" w:rsidR="00850AB7" w:rsidRPr="00850AB7" w:rsidRDefault="00850AB7" w:rsidP="00B83103">
            <w:pPr>
              <w:jc w:val="center"/>
              <w:rPr>
                <w:sz w:val="16"/>
                <w:szCs w:val="16"/>
              </w:rPr>
            </w:pPr>
          </w:p>
        </w:tc>
      </w:tr>
      <w:tr w:rsidR="00850AB7" w:rsidRPr="00850AB7" w14:paraId="66D8AC47" w14:textId="77777777" w:rsidTr="00FA3D8B">
        <w:trPr>
          <w:trHeight w:val="20"/>
          <w:jc w:val="center"/>
        </w:trPr>
        <w:tc>
          <w:tcPr>
            <w:tcW w:w="850" w:type="dxa"/>
            <w:vMerge/>
            <w:tcBorders>
              <w:top w:val="nil"/>
              <w:left w:val="single" w:sz="8" w:space="0" w:color="00000A"/>
              <w:bottom w:val="single" w:sz="8" w:space="0" w:color="00000A"/>
              <w:right w:val="single" w:sz="8" w:space="0" w:color="00000A"/>
            </w:tcBorders>
            <w:vAlign w:val="center"/>
          </w:tcPr>
          <w:p w14:paraId="49ED6329"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33020253" w14:textId="77777777" w:rsidR="00850AB7" w:rsidRPr="00850AB7" w:rsidRDefault="00850AB7" w:rsidP="00850AB7">
            <w:pPr>
              <w:jc w:val="center"/>
              <w:rPr>
                <w:sz w:val="16"/>
                <w:szCs w:val="16"/>
              </w:rPr>
            </w:pPr>
          </w:p>
        </w:tc>
        <w:tc>
          <w:tcPr>
            <w:tcW w:w="978" w:type="dxa"/>
            <w:vMerge/>
            <w:tcBorders>
              <w:top w:val="nil"/>
              <w:left w:val="single" w:sz="8" w:space="0" w:color="00000A"/>
              <w:bottom w:val="single" w:sz="8" w:space="0" w:color="00000A"/>
              <w:right w:val="single" w:sz="8" w:space="0" w:color="00000A"/>
            </w:tcBorders>
            <w:vAlign w:val="center"/>
          </w:tcPr>
          <w:p w14:paraId="6F1FE93D"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vAlign w:val="center"/>
          </w:tcPr>
          <w:p w14:paraId="3643C71E" w14:textId="77777777" w:rsidR="00850AB7" w:rsidRPr="00850AB7" w:rsidRDefault="00850AB7" w:rsidP="00850AB7">
            <w:pPr>
              <w:rPr>
                <w:sz w:val="16"/>
                <w:szCs w:val="16"/>
              </w:rPr>
            </w:pPr>
            <w:r w:rsidRPr="00850AB7">
              <w:rPr>
                <w:sz w:val="16"/>
                <w:szCs w:val="16"/>
              </w:rPr>
              <w:t>Korytka</w:t>
            </w:r>
          </w:p>
        </w:tc>
        <w:tc>
          <w:tcPr>
            <w:tcW w:w="1275" w:type="dxa"/>
            <w:tcBorders>
              <w:top w:val="nil"/>
              <w:left w:val="nil"/>
              <w:bottom w:val="single" w:sz="8" w:space="0" w:color="00000A"/>
              <w:right w:val="single" w:sz="8" w:space="0" w:color="00000A"/>
            </w:tcBorders>
            <w:shd w:val="clear" w:color="000000" w:fill="FFFFFF"/>
          </w:tcPr>
          <w:p w14:paraId="613A8A69" w14:textId="77777777" w:rsidR="00850AB7" w:rsidRPr="00850AB7" w:rsidRDefault="00850AB7" w:rsidP="00850AB7">
            <w:pPr>
              <w:rPr>
                <w:sz w:val="16"/>
                <w:szCs w:val="16"/>
              </w:rPr>
            </w:pPr>
            <w:r w:rsidRPr="00850AB7">
              <w:rPr>
                <w:sz w:val="16"/>
                <w:szCs w:val="16"/>
              </w:rPr>
              <w:t>6+920-7+120</w:t>
            </w:r>
          </w:p>
        </w:tc>
        <w:tc>
          <w:tcPr>
            <w:tcW w:w="851" w:type="dxa"/>
            <w:tcBorders>
              <w:top w:val="nil"/>
              <w:left w:val="nil"/>
              <w:bottom w:val="single" w:sz="8" w:space="0" w:color="00000A"/>
              <w:right w:val="single" w:sz="8" w:space="0" w:color="00000A"/>
            </w:tcBorders>
            <w:shd w:val="clear" w:color="000000" w:fill="FFFFFF"/>
          </w:tcPr>
          <w:p w14:paraId="1DDCC70C" w14:textId="77777777" w:rsidR="00850AB7" w:rsidRPr="00850AB7" w:rsidRDefault="00850AB7" w:rsidP="00B83103">
            <w:pPr>
              <w:jc w:val="center"/>
              <w:rPr>
                <w:sz w:val="16"/>
                <w:szCs w:val="16"/>
              </w:rPr>
            </w:pPr>
            <w:r w:rsidRPr="00850AB7">
              <w:rPr>
                <w:sz w:val="16"/>
                <w:szCs w:val="16"/>
              </w:rPr>
              <w:t>P</w:t>
            </w:r>
          </w:p>
        </w:tc>
        <w:tc>
          <w:tcPr>
            <w:tcW w:w="850" w:type="dxa"/>
            <w:tcBorders>
              <w:top w:val="nil"/>
              <w:left w:val="nil"/>
              <w:bottom w:val="single" w:sz="8" w:space="0" w:color="00000A"/>
              <w:right w:val="single" w:sz="8" w:space="0" w:color="00000A"/>
            </w:tcBorders>
            <w:shd w:val="clear" w:color="000000" w:fill="FFFFFF"/>
          </w:tcPr>
          <w:p w14:paraId="39CCD63A" w14:textId="77777777" w:rsidR="00850AB7" w:rsidRPr="00850AB7" w:rsidRDefault="00850AB7" w:rsidP="00B83103">
            <w:pPr>
              <w:jc w:val="center"/>
              <w:rPr>
                <w:sz w:val="16"/>
                <w:szCs w:val="16"/>
              </w:rPr>
            </w:pPr>
            <w:r w:rsidRPr="00850AB7">
              <w:rPr>
                <w:sz w:val="16"/>
                <w:szCs w:val="16"/>
              </w:rPr>
              <w:t>200</w:t>
            </w:r>
          </w:p>
        </w:tc>
        <w:tc>
          <w:tcPr>
            <w:tcW w:w="1134" w:type="dxa"/>
            <w:tcBorders>
              <w:top w:val="nil"/>
              <w:left w:val="nil"/>
              <w:bottom w:val="single" w:sz="8" w:space="0" w:color="00000A"/>
              <w:right w:val="single" w:sz="8" w:space="0" w:color="00000A"/>
            </w:tcBorders>
            <w:shd w:val="clear" w:color="000000" w:fill="FFFFFF"/>
          </w:tcPr>
          <w:p w14:paraId="024331C3" w14:textId="77777777" w:rsidR="00850AB7" w:rsidRPr="00850AB7" w:rsidRDefault="00850AB7" w:rsidP="00B83103">
            <w:pPr>
              <w:jc w:val="center"/>
              <w:rPr>
                <w:sz w:val="16"/>
                <w:szCs w:val="16"/>
              </w:rPr>
            </w:pPr>
          </w:p>
        </w:tc>
      </w:tr>
      <w:tr w:rsidR="00850AB7" w:rsidRPr="00850AB7" w14:paraId="08A68498" w14:textId="77777777" w:rsidTr="00FA3D8B">
        <w:trPr>
          <w:trHeight w:val="20"/>
          <w:jc w:val="center"/>
        </w:trPr>
        <w:tc>
          <w:tcPr>
            <w:tcW w:w="850" w:type="dxa"/>
            <w:vMerge w:val="restart"/>
            <w:tcBorders>
              <w:top w:val="nil"/>
              <w:left w:val="single" w:sz="8" w:space="0" w:color="00000A"/>
              <w:bottom w:val="single" w:sz="8" w:space="0" w:color="00000A"/>
              <w:right w:val="single" w:sz="8" w:space="0" w:color="00000A"/>
            </w:tcBorders>
            <w:shd w:val="clear" w:color="000000" w:fill="FFFFFF"/>
            <w:vAlign w:val="center"/>
          </w:tcPr>
          <w:p w14:paraId="2156009B" w14:textId="77777777" w:rsidR="00850AB7" w:rsidRPr="00850AB7" w:rsidRDefault="00850AB7" w:rsidP="00850AB7">
            <w:pPr>
              <w:jc w:val="center"/>
              <w:rPr>
                <w:sz w:val="16"/>
                <w:szCs w:val="16"/>
              </w:rPr>
            </w:pPr>
            <w:r w:rsidRPr="00850AB7">
              <w:rPr>
                <w:sz w:val="16"/>
                <w:szCs w:val="16"/>
              </w:rPr>
              <w:t>4</w:t>
            </w:r>
          </w:p>
        </w:tc>
        <w:tc>
          <w:tcPr>
            <w:tcW w:w="567" w:type="dxa"/>
            <w:vMerge w:val="restart"/>
            <w:tcBorders>
              <w:top w:val="nil"/>
              <w:left w:val="single" w:sz="8" w:space="0" w:color="00000A"/>
              <w:bottom w:val="single" w:sz="8" w:space="0" w:color="00000A"/>
              <w:right w:val="single" w:sz="8" w:space="0" w:color="00000A"/>
            </w:tcBorders>
            <w:shd w:val="clear" w:color="000000" w:fill="FFFFFF"/>
            <w:vAlign w:val="center"/>
          </w:tcPr>
          <w:p w14:paraId="7B61F87F" w14:textId="77777777" w:rsidR="00850AB7" w:rsidRPr="00850AB7" w:rsidRDefault="00850AB7" w:rsidP="00850AB7">
            <w:pPr>
              <w:jc w:val="center"/>
              <w:rPr>
                <w:sz w:val="16"/>
                <w:szCs w:val="16"/>
              </w:rPr>
            </w:pPr>
            <w:r w:rsidRPr="00850AB7">
              <w:rPr>
                <w:sz w:val="16"/>
                <w:szCs w:val="16"/>
              </w:rPr>
              <w:t>291</w:t>
            </w:r>
          </w:p>
        </w:tc>
        <w:tc>
          <w:tcPr>
            <w:tcW w:w="978" w:type="dxa"/>
            <w:vMerge w:val="restart"/>
            <w:tcBorders>
              <w:top w:val="nil"/>
              <w:left w:val="single" w:sz="8" w:space="0" w:color="00000A"/>
              <w:bottom w:val="single" w:sz="8" w:space="0" w:color="00000A"/>
              <w:right w:val="single" w:sz="8" w:space="0" w:color="00000A"/>
            </w:tcBorders>
            <w:shd w:val="clear" w:color="000000" w:fill="FFFFFF"/>
            <w:vAlign w:val="center"/>
          </w:tcPr>
          <w:p w14:paraId="78871732" w14:textId="77777777" w:rsidR="00850AB7" w:rsidRPr="00850AB7" w:rsidRDefault="00850AB7" w:rsidP="00850AB7">
            <w:pPr>
              <w:rPr>
                <w:sz w:val="16"/>
                <w:szCs w:val="16"/>
              </w:rPr>
            </w:pPr>
            <w:r w:rsidRPr="00850AB7">
              <w:rPr>
                <w:sz w:val="16"/>
                <w:szCs w:val="16"/>
              </w:rPr>
              <w:t>Otłoczyn</w:t>
            </w:r>
          </w:p>
        </w:tc>
        <w:tc>
          <w:tcPr>
            <w:tcW w:w="1418" w:type="dxa"/>
            <w:tcBorders>
              <w:top w:val="nil"/>
              <w:left w:val="nil"/>
              <w:bottom w:val="single" w:sz="8" w:space="0" w:color="00000A"/>
              <w:right w:val="single" w:sz="8" w:space="0" w:color="00000A"/>
            </w:tcBorders>
            <w:shd w:val="clear" w:color="000000" w:fill="FFFFFF"/>
            <w:vAlign w:val="center"/>
          </w:tcPr>
          <w:p w14:paraId="7191CB21" w14:textId="77777777" w:rsidR="00850AB7" w:rsidRPr="00850AB7" w:rsidRDefault="00850AB7" w:rsidP="00850AB7">
            <w:pPr>
              <w:rPr>
                <w:sz w:val="16"/>
                <w:szCs w:val="16"/>
              </w:rPr>
            </w:pPr>
            <w:r w:rsidRPr="00850AB7">
              <w:rPr>
                <w:sz w:val="16"/>
                <w:szCs w:val="16"/>
              </w:rPr>
              <w:t>Chodnik</w:t>
            </w:r>
          </w:p>
        </w:tc>
        <w:tc>
          <w:tcPr>
            <w:tcW w:w="1275" w:type="dxa"/>
            <w:tcBorders>
              <w:top w:val="nil"/>
              <w:left w:val="nil"/>
              <w:bottom w:val="single" w:sz="8" w:space="0" w:color="00000A"/>
              <w:right w:val="single" w:sz="8" w:space="0" w:color="00000A"/>
            </w:tcBorders>
            <w:shd w:val="clear" w:color="000000" w:fill="FFFFFF"/>
          </w:tcPr>
          <w:p w14:paraId="012A9579" w14:textId="77777777" w:rsidR="00850AB7" w:rsidRPr="00850AB7" w:rsidRDefault="00850AB7" w:rsidP="00850AB7">
            <w:pPr>
              <w:rPr>
                <w:sz w:val="16"/>
                <w:szCs w:val="16"/>
              </w:rPr>
            </w:pPr>
            <w:r w:rsidRPr="00850AB7">
              <w:rPr>
                <w:sz w:val="16"/>
                <w:szCs w:val="16"/>
              </w:rPr>
              <w:t>1+920-2+690</w:t>
            </w:r>
          </w:p>
        </w:tc>
        <w:tc>
          <w:tcPr>
            <w:tcW w:w="851" w:type="dxa"/>
            <w:tcBorders>
              <w:top w:val="nil"/>
              <w:left w:val="nil"/>
              <w:bottom w:val="single" w:sz="8" w:space="0" w:color="00000A"/>
              <w:right w:val="single" w:sz="8" w:space="0" w:color="00000A"/>
            </w:tcBorders>
            <w:shd w:val="clear" w:color="000000" w:fill="FFFFFF"/>
          </w:tcPr>
          <w:p w14:paraId="59B4E666" w14:textId="77777777" w:rsidR="00850AB7" w:rsidRPr="00850AB7" w:rsidRDefault="00850AB7" w:rsidP="00B83103">
            <w:pPr>
              <w:jc w:val="center"/>
              <w:rPr>
                <w:sz w:val="16"/>
                <w:szCs w:val="16"/>
              </w:rPr>
            </w:pPr>
            <w:r w:rsidRPr="00850AB7">
              <w:rPr>
                <w:sz w:val="16"/>
                <w:szCs w:val="16"/>
              </w:rPr>
              <w:t>L</w:t>
            </w:r>
          </w:p>
        </w:tc>
        <w:tc>
          <w:tcPr>
            <w:tcW w:w="850" w:type="dxa"/>
            <w:tcBorders>
              <w:top w:val="nil"/>
              <w:left w:val="nil"/>
              <w:bottom w:val="single" w:sz="8" w:space="0" w:color="00000A"/>
              <w:right w:val="single" w:sz="8" w:space="0" w:color="00000A"/>
            </w:tcBorders>
            <w:shd w:val="clear" w:color="000000" w:fill="FFFFFF"/>
          </w:tcPr>
          <w:p w14:paraId="0BF7ADAD" w14:textId="77777777" w:rsidR="00850AB7" w:rsidRPr="00850AB7" w:rsidRDefault="00850AB7" w:rsidP="00B83103">
            <w:pPr>
              <w:jc w:val="center"/>
              <w:rPr>
                <w:sz w:val="16"/>
                <w:szCs w:val="16"/>
              </w:rPr>
            </w:pPr>
            <w:r w:rsidRPr="00850AB7">
              <w:rPr>
                <w:sz w:val="16"/>
                <w:szCs w:val="16"/>
              </w:rPr>
              <w:t>770</w:t>
            </w:r>
          </w:p>
        </w:tc>
        <w:tc>
          <w:tcPr>
            <w:tcW w:w="1134" w:type="dxa"/>
            <w:tcBorders>
              <w:top w:val="nil"/>
              <w:left w:val="nil"/>
              <w:bottom w:val="single" w:sz="8" w:space="0" w:color="00000A"/>
              <w:right w:val="single" w:sz="8" w:space="0" w:color="00000A"/>
            </w:tcBorders>
            <w:shd w:val="clear" w:color="000000" w:fill="FFFFFF"/>
          </w:tcPr>
          <w:p w14:paraId="37CE83E4" w14:textId="77777777" w:rsidR="00850AB7" w:rsidRPr="00850AB7" w:rsidRDefault="00850AB7" w:rsidP="00B83103">
            <w:pPr>
              <w:jc w:val="center"/>
              <w:rPr>
                <w:sz w:val="16"/>
                <w:szCs w:val="16"/>
              </w:rPr>
            </w:pPr>
          </w:p>
        </w:tc>
      </w:tr>
      <w:tr w:rsidR="00850AB7" w:rsidRPr="00850AB7" w14:paraId="7687DFE1" w14:textId="77777777" w:rsidTr="00FA3D8B">
        <w:trPr>
          <w:trHeight w:val="20"/>
          <w:jc w:val="center"/>
        </w:trPr>
        <w:tc>
          <w:tcPr>
            <w:tcW w:w="850" w:type="dxa"/>
            <w:vMerge/>
            <w:tcBorders>
              <w:top w:val="nil"/>
              <w:left w:val="single" w:sz="8" w:space="0" w:color="00000A"/>
              <w:bottom w:val="single" w:sz="8" w:space="0" w:color="00000A"/>
              <w:right w:val="single" w:sz="8" w:space="0" w:color="00000A"/>
            </w:tcBorders>
            <w:vAlign w:val="center"/>
          </w:tcPr>
          <w:p w14:paraId="7739689F"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706F9ECF" w14:textId="77777777" w:rsidR="00850AB7" w:rsidRPr="00850AB7" w:rsidRDefault="00850AB7" w:rsidP="00850AB7">
            <w:pPr>
              <w:jc w:val="center"/>
              <w:rPr>
                <w:sz w:val="16"/>
                <w:szCs w:val="16"/>
              </w:rPr>
            </w:pPr>
          </w:p>
        </w:tc>
        <w:tc>
          <w:tcPr>
            <w:tcW w:w="978" w:type="dxa"/>
            <w:vMerge/>
            <w:tcBorders>
              <w:top w:val="nil"/>
              <w:left w:val="single" w:sz="8" w:space="0" w:color="00000A"/>
              <w:bottom w:val="single" w:sz="8" w:space="0" w:color="00000A"/>
              <w:right w:val="single" w:sz="8" w:space="0" w:color="00000A"/>
            </w:tcBorders>
            <w:vAlign w:val="center"/>
          </w:tcPr>
          <w:p w14:paraId="052C5F91"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vAlign w:val="center"/>
          </w:tcPr>
          <w:p w14:paraId="125AF49A" w14:textId="77777777" w:rsidR="00850AB7" w:rsidRPr="00850AB7" w:rsidRDefault="00850AB7" w:rsidP="00850AB7">
            <w:pPr>
              <w:rPr>
                <w:sz w:val="16"/>
                <w:szCs w:val="16"/>
              </w:rPr>
            </w:pPr>
            <w:r w:rsidRPr="00850AB7">
              <w:rPr>
                <w:sz w:val="16"/>
                <w:szCs w:val="16"/>
              </w:rPr>
              <w:t>Korytka</w:t>
            </w:r>
          </w:p>
        </w:tc>
        <w:tc>
          <w:tcPr>
            <w:tcW w:w="1275" w:type="dxa"/>
            <w:tcBorders>
              <w:top w:val="nil"/>
              <w:left w:val="nil"/>
              <w:bottom w:val="single" w:sz="8" w:space="0" w:color="00000A"/>
              <w:right w:val="single" w:sz="8" w:space="0" w:color="00000A"/>
            </w:tcBorders>
            <w:shd w:val="clear" w:color="000000" w:fill="FFFFFF"/>
          </w:tcPr>
          <w:p w14:paraId="466670E4" w14:textId="77777777" w:rsidR="00850AB7" w:rsidRPr="00850AB7" w:rsidRDefault="00850AB7" w:rsidP="00850AB7">
            <w:pPr>
              <w:rPr>
                <w:sz w:val="16"/>
                <w:szCs w:val="16"/>
              </w:rPr>
            </w:pPr>
            <w:r w:rsidRPr="00850AB7">
              <w:rPr>
                <w:sz w:val="16"/>
                <w:szCs w:val="16"/>
              </w:rPr>
              <w:t>2+140-2+190</w:t>
            </w:r>
          </w:p>
        </w:tc>
        <w:tc>
          <w:tcPr>
            <w:tcW w:w="851" w:type="dxa"/>
            <w:tcBorders>
              <w:top w:val="nil"/>
              <w:left w:val="nil"/>
              <w:bottom w:val="single" w:sz="8" w:space="0" w:color="00000A"/>
              <w:right w:val="single" w:sz="8" w:space="0" w:color="00000A"/>
            </w:tcBorders>
            <w:shd w:val="clear" w:color="000000" w:fill="FFFFFF"/>
          </w:tcPr>
          <w:p w14:paraId="6305B677" w14:textId="77777777" w:rsidR="00850AB7" w:rsidRPr="00850AB7" w:rsidRDefault="00850AB7" w:rsidP="00B83103">
            <w:pPr>
              <w:jc w:val="center"/>
              <w:rPr>
                <w:sz w:val="16"/>
                <w:szCs w:val="16"/>
              </w:rPr>
            </w:pPr>
            <w:r w:rsidRPr="00850AB7">
              <w:rPr>
                <w:sz w:val="16"/>
                <w:szCs w:val="16"/>
              </w:rPr>
              <w:t>P</w:t>
            </w:r>
          </w:p>
        </w:tc>
        <w:tc>
          <w:tcPr>
            <w:tcW w:w="850" w:type="dxa"/>
            <w:tcBorders>
              <w:top w:val="nil"/>
              <w:left w:val="nil"/>
              <w:bottom w:val="single" w:sz="8" w:space="0" w:color="00000A"/>
              <w:right w:val="single" w:sz="8" w:space="0" w:color="00000A"/>
            </w:tcBorders>
            <w:shd w:val="clear" w:color="000000" w:fill="FFFFFF"/>
          </w:tcPr>
          <w:p w14:paraId="6D35D2B0" w14:textId="77777777" w:rsidR="00850AB7" w:rsidRPr="00850AB7" w:rsidRDefault="00850AB7" w:rsidP="00B83103">
            <w:pPr>
              <w:jc w:val="center"/>
              <w:rPr>
                <w:sz w:val="16"/>
                <w:szCs w:val="16"/>
              </w:rPr>
            </w:pPr>
            <w:r w:rsidRPr="00850AB7">
              <w:rPr>
                <w:sz w:val="16"/>
                <w:szCs w:val="16"/>
              </w:rPr>
              <w:t>50</w:t>
            </w:r>
          </w:p>
        </w:tc>
        <w:tc>
          <w:tcPr>
            <w:tcW w:w="1134" w:type="dxa"/>
            <w:tcBorders>
              <w:top w:val="nil"/>
              <w:left w:val="nil"/>
              <w:bottom w:val="single" w:sz="8" w:space="0" w:color="00000A"/>
              <w:right w:val="single" w:sz="8" w:space="0" w:color="00000A"/>
            </w:tcBorders>
            <w:shd w:val="clear" w:color="000000" w:fill="FFFFFF"/>
          </w:tcPr>
          <w:p w14:paraId="44E09383" w14:textId="77777777" w:rsidR="00850AB7" w:rsidRPr="00850AB7" w:rsidRDefault="00850AB7" w:rsidP="00B83103">
            <w:pPr>
              <w:jc w:val="center"/>
              <w:rPr>
                <w:sz w:val="16"/>
                <w:szCs w:val="16"/>
              </w:rPr>
            </w:pPr>
          </w:p>
        </w:tc>
      </w:tr>
      <w:tr w:rsidR="00850AB7" w:rsidRPr="00850AB7" w14:paraId="04F20C3A" w14:textId="77777777" w:rsidTr="00FA3D8B">
        <w:trPr>
          <w:trHeight w:val="20"/>
          <w:jc w:val="center"/>
        </w:trPr>
        <w:tc>
          <w:tcPr>
            <w:tcW w:w="850" w:type="dxa"/>
            <w:vMerge/>
            <w:tcBorders>
              <w:top w:val="nil"/>
              <w:left w:val="single" w:sz="8" w:space="0" w:color="00000A"/>
              <w:bottom w:val="single" w:sz="8" w:space="0" w:color="00000A"/>
              <w:right w:val="single" w:sz="8" w:space="0" w:color="00000A"/>
            </w:tcBorders>
            <w:vAlign w:val="center"/>
          </w:tcPr>
          <w:p w14:paraId="55A4AC07"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29687AF6" w14:textId="77777777" w:rsidR="00850AB7" w:rsidRPr="00850AB7" w:rsidRDefault="00850AB7" w:rsidP="00850AB7">
            <w:pPr>
              <w:jc w:val="center"/>
              <w:rPr>
                <w:sz w:val="16"/>
                <w:szCs w:val="16"/>
              </w:rPr>
            </w:pPr>
          </w:p>
        </w:tc>
        <w:tc>
          <w:tcPr>
            <w:tcW w:w="978" w:type="dxa"/>
            <w:vMerge/>
            <w:tcBorders>
              <w:top w:val="nil"/>
              <w:left w:val="single" w:sz="8" w:space="0" w:color="00000A"/>
              <w:bottom w:val="single" w:sz="8" w:space="0" w:color="00000A"/>
              <w:right w:val="single" w:sz="8" w:space="0" w:color="00000A"/>
            </w:tcBorders>
            <w:vAlign w:val="center"/>
          </w:tcPr>
          <w:p w14:paraId="2841F0DB"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vAlign w:val="center"/>
          </w:tcPr>
          <w:p w14:paraId="04C1D1F6" w14:textId="77777777" w:rsidR="00850AB7" w:rsidRPr="00850AB7" w:rsidRDefault="00850AB7" w:rsidP="00850AB7">
            <w:pPr>
              <w:rPr>
                <w:sz w:val="16"/>
                <w:szCs w:val="16"/>
              </w:rPr>
            </w:pPr>
            <w:r w:rsidRPr="00850AB7">
              <w:rPr>
                <w:sz w:val="16"/>
                <w:szCs w:val="16"/>
              </w:rPr>
              <w:t>Wiadukt</w:t>
            </w:r>
          </w:p>
        </w:tc>
        <w:tc>
          <w:tcPr>
            <w:tcW w:w="1275" w:type="dxa"/>
            <w:tcBorders>
              <w:top w:val="nil"/>
              <w:left w:val="nil"/>
              <w:bottom w:val="single" w:sz="8" w:space="0" w:color="00000A"/>
              <w:right w:val="single" w:sz="8" w:space="0" w:color="00000A"/>
            </w:tcBorders>
            <w:shd w:val="clear" w:color="000000" w:fill="FFFFFF"/>
          </w:tcPr>
          <w:p w14:paraId="1AA07A06" w14:textId="77777777" w:rsidR="00850AB7" w:rsidRPr="00850AB7" w:rsidRDefault="00850AB7" w:rsidP="00850AB7">
            <w:pPr>
              <w:rPr>
                <w:sz w:val="16"/>
                <w:szCs w:val="16"/>
              </w:rPr>
            </w:pPr>
            <w:r w:rsidRPr="00850AB7">
              <w:rPr>
                <w:sz w:val="16"/>
                <w:szCs w:val="16"/>
              </w:rPr>
              <w:t>2+290-2+350</w:t>
            </w:r>
          </w:p>
        </w:tc>
        <w:tc>
          <w:tcPr>
            <w:tcW w:w="851" w:type="dxa"/>
            <w:tcBorders>
              <w:top w:val="nil"/>
              <w:left w:val="nil"/>
              <w:bottom w:val="single" w:sz="8" w:space="0" w:color="00000A"/>
              <w:right w:val="single" w:sz="8" w:space="0" w:color="00000A"/>
            </w:tcBorders>
            <w:shd w:val="clear" w:color="000000" w:fill="FFFFFF"/>
          </w:tcPr>
          <w:p w14:paraId="1975FFBD" w14:textId="77777777" w:rsidR="00850AB7" w:rsidRPr="00850AB7" w:rsidRDefault="00850AB7" w:rsidP="00B83103">
            <w:pPr>
              <w:jc w:val="center"/>
              <w:rPr>
                <w:sz w:val="16"/>
                <w:szCs w:val="16"/>
              </w:rPr>
            </w:pPr>
            <w:r w:rsidRPr="00850AB7">
              <w:rPr>
                <w:sz w:val="16"/>
                <w:szCs w:val="16"/>
              </w:rPr>
              <w:t>P</w:t>
            </w:r>
          </w:p>
        </w:tc>
        <w:tc>
          <w:tcPr>
            <w:tcW w:w="850" w:type="dxa"/>
            <w:tcBorders>
              <w:top w:val="nil"/>
              <w:left w:val="nil"/>
              <w:bottom w:val="single" w:sz="8" w:space="0" w:color="00000A"/>
              <w:right w:val="single" w:sz="8" w:space="0" w:color="00000A"/>
            </w:tcBorders>
            <w:shd w:val="clear" w:color="000000" w:fill="FFFFFF"/>
          </w:tcPr>
          <w:p w14:paraId="5EE0BB0B" w14:textId="77777777" w:rsidR="00850AB7" w:rsidRPr="00850AB7" w:rsidRDefault="00850AB7" w:rsidP="00B83103">
            <w:pPr>
              <w:jc w:val="center"/>
              <w:rPr>
                <w:sz w:val="16"/>
                <w:szCs w:val="16"/>
              </w:rPr>
            </w:pPr>
            <w:r w:rsidRPr="00850AB7">
              <w:rPr>
                <w:sz w:val="16"/>
                <w:szCs w:val="16"/>
              </w:rPr>
              <w:t>60</w:t>
            </w:r>
          </w:p>
        </w:tc>
        <w:tc>
          <w:tcPr>
            <w:tcW w:w="1134" w:type="dxa"/>
            <w:tcBorders>
              <w:top w:val="nil"/>
              <w:left w:val="nil"/>
              <w:bottom w:val="single" w:sz="8" w:space="0" w:color="00000A"/>
              <w:right w:val="single" w:sz="8" w:space="0" w:color="00000A"/>
            </w:tcBorders>
            <w:shd w:val="clear" w:color="000000" w:fill="FFFFFF"/>
          </w:tcPr>
          <w:p w14:paraId="6E74767A" w14:textId="77777777" w:rsidR="00850AB7" w:rsidRPr="00850AB7" w:rsidRDefault="00850AB7" w:rsidP="00B83103">
            <w:pPr>
              <w:jc w:val="center"/>
              <w:rPr>
                <w:sz w:val="16"/>
                <w:szCs w:val="16"/>
              </w:rPr>
            </w:pPr>
          </w:p>
        </w:tc>
      </w:tr>
      <w:tr w:rsidR="00850AB7" w:rsidRPr="00850AB7" w14:paraId="1722391C" w14:textId="77777777" w:rsidTr="00FA3D8B">
        <w:trPr>
          <w:trHeight w:val="20"/>
          <w:jc w:val="center"/>
        </w:trPr>
        <w:tc>
          <w:tcPr>
            <w:tcW w:w="850" w:type="dxa"/>
            <w:vMerge/>
            <w:tcBorders>
              <w:top w:val="nil"/>
              <w:left w:val="single" w:sz="8" w:space="0" w:color="00000A"/>
              <w:bottom w:val="single" w:sz="8" w:space="0" w:color="00000A"/>
              <w:right w:val="single" w:sz="8" w:space="0" w:color="00000A"/>
            </w:tcBorders>
            <w:vAlign w:val="center"/>
          </w:tcPr>
          <w:p w14:paraId="54CBC1BE"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27D48A77" w14:textId="77777777" w:rsidR="00850AB7" w:rsidRPr="00850AB7" w:rsidRDefault="00850AB7" w:rsidP="00850AB7">
            <w:pPr>
              <w:jc w:val="center"/>
              <w:rPr>
                <w:sz w:val="16"/>
                <w:szCs w:val="16"/>
              </w:rPr>
            </w:pPr>
          </w:p>
        </w:tc>
        <w:tc>
          <w:tcPr>
            <w:tcW w:w="978" w:type="dxa"/>
            <w:vMerge/>
            <w:tcBorders>
              <w:top w:val="nil"/>
              <w:left w:val="single" w:sz="8" w:space="0" w:color="00000A"/>
              <w:bottom w:val="single" w:sz="8" w:space="0" w:color="00000A"/>
              <w:right w:val="single" w:sz="8" w:space="0" w:color="00000A"/>
            </w:tcBorders>
            <w:vAlign w:val="center"/>
          </w:tcPr>
          <w:p w14:paraId="1FD0B50C"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vAlign w:val="center"/>
          </w:tcPr>
          <w:p w14:paraId="24BE6195" w14:textId="77777777" w:rsidR="00850AB7" w:rsidRPr="00850AB7" w:rsidRDefault="00850AB7" w:rsidP="00850AB7">
            <w:pPr>
              <w:rPr>
                <w:sz w:val="16"/>
                <w:szCs w:val="16"/>
              </w:rPr>
            </w:pPr>
            <w:r w:rsidRPr="00850AB7">
              <w:rPr>
                <w:sz w:val="16"/>
                <w:szCs w:val="16"/>
              </w:rPr>
              <w:t>Korytka</w:t>
            </w:r>
          </w:p>
        </w:tc>
        <w:tc>
          <w:tcPr>
            <w:tcW w:w="1275" w:type="dxa"/>
            <w:tcBorders>
              <w:top w:val="nil"/>
              <w:left w:val="nil"/>
              <w:bottom w:val="single" w:sz="8" w:space="0" w:color="00000A"/>
              <w:right w:val="single" w:sz="8" w:space="0" w:color="00000A"/>
            </w:tcBorders>
            <w:shd w:val="clear" w:color="000000" w:fill="FFFFFF"/>
          </w:tcPr>
          <w:p w14:paraId="36B24AE6" w14:textId="77777777" w:rsidR="00850AB7" w:rsidRPr="00850AB7" w:rsidRDefault="00850AB7" w:rsidP="00850AB7">
            <w:pPr>
              <w:rPr>
                <w:sz w:val="16"/>
                <w:szCs w:val="16"/>
              </w:rPr>
            </w:pPr>
            <w:r w:rsidRPr="00850AB7">
              <w:rPr>
                <w:sz w:val="16"/>
                <w:szCs w:val="16"/>
              </w:rPr>
              <w:t>2+490-2+540</w:t>
            </w:r>
          </w:p>
        </w:tc>
        <w:tc>
          <w:tcPr>
            <w:tcW w:w="851" w:type="dxa"/>
            <w:tcBorders>
              <w:top w:val="nil"/>
              <w:left w:val="nil"/>
              <w:bottom w:val="single" w:sz="8" w:space="0" w:color="00000A"/>
              <w:right w:val="single" w:sz="8" w:space="0" w:color="00000A"/>
            </w:tcBorders>
            <w:shd w:val="clear" w:color="000000" w:fill="FFFFFF"/>
          </w:tcPr>
          <w:p w14:paraId="70F0351D" w14:textId="77777777" w:rsidR="00850AB7" w:rsidRPr="00850AB7" w:rsidRDefault="00850AB7" w:rsidP="00B83103">
            <w:pPr>
              <w:jc w:val="center"/>
              <w:rPr>
                <w:sz w:val="16"/>
                <w:szCs w:val="16"/>
              </w:rPr>
            </w:pPr>
            <w:r w:rsidRPr="00850AB7">
              <w:rPr>
                <w:sz w:val="16"/>
                <w:szCs w:val="16"/>
              </w:rPr>
              <w:t>P</w:t>
            </w:r>
          </w:p>
        </w:tc>
        <w:tc>
          <w:tcPr>
            <w:tcW w:w="850" w:type="dxa"/>
            <w:tcBorders>
              <w:top w:val="nil"/>
              <w:left w:val="nil"/>
              <w:bottom w:val="single" w:sz="8" w:space="0" w:color="00000A"/>
              <w:right w:val="single" w:sz="8" w:space="0" w:color="00000A"/>
            </w:tcBorders>
            <w:shd w:val="clear" w:color="000000" w:fill="FFFFFF"/>
          </w:tcPr>
          <w:p w14:paraId="4A329863" w14:textId="77777777" w:rsidR="00850AB7" w:rsidRPr="00850AB7" w:rsidRDefault="00850AB7" w:rsidP="00B83103">
            <w:pPr>
              <w:jc w:val="center"/>
              <w:rPr>
                <w:sz w:val="16"/>
                <w:szCs w:val="16"/>
              </w:rPr>
            </w:pPr>
            <w:r w:rsidRPr="00850AB7">
              <w:rPr>
                <w:sz w:val="16"/>
                <w:szCs w:val="16"/>
              </w:rPr>
              <w:t>50</w:t>
            </w:r>
          </w:p>
        </w:tc>
        <w:tc>
          <w:tcPr>
            <w:tcW w:w="1134" w:type="dxa"/>
            <w:tcBorders>
              <w:top w:val="nil"/>
              <w:left w:val="nil"/>
              <w:bottom w:val="single" w:sz="8" w:space="0" w:color="00000A"/>
              <w:right w:val="single" w:sz="8" w:space="0" w:color="00000A"/>
            </w:tcBorders>
            <w:shd w:val="clear" w:color="000000" w:fill="FFFFFF"/>
          </w:tcPr>
          <w:p w14:paraId="120CFBBD" w14:textId="77777777" w:rsidR="00850AB7" w:rsidRPr="00850AB7" w:rsidRDefault="00850AB7" w:rsidP="00B83103">
            <w:pPr>
              <w:jc w:val="center"/>
              <w:rPr>
                <w:sz w:val="16"/>
                <w:szCs w:val="16"/>
              </w:rPr>
            </w:pPr>
          </w:p>
        </w:tc>
      </w:tr>
      <w:tr w:rsidR="00850AB7" w:rsidRPr="00850AB7" w14:paraId="23A163F7" w14:textId="77777777" w:rsidTr="00FA3D8B">
        <w:trPr>
          <w:trHeight w:val="20"/>
          <w:jc w:val="center"/>
        </w:trPr>
        <w:tc>
          <w:tcPr>
            <w:tcW w:w="850" w:type="dxa"/>
            <w:vMerge w:val="restart"/>
            <w:tcBorders>
              <w:top w:val="nil"/>
              <w:left w:val="single" w:sz="8" w:space="0" w:color="00000A"/>
              <w:bottom w:val="single" w:sz="8" w:space="0" w:color="00000A"/>
              <w:right w:val="single" w:sz="8" w:space="0" w:color="00000A"/>
            </w:tcBorders>
            <w:shd w:val="clear" w:color="000000" w:fill="FFFFFF"/>
            <w:vAlign w:val="center"/>
          </w:tcPr>
          <w:p w14:paraId="16F5AA89" w14:textId="77777777" w:rsidR="00850AB7" w:rsidRPr="00850AB7" w:rsidRDefault="00850AB7" w:rsidP="00850AB7">
            <w:pPr>
              <w:jc w:val="center"/>
              <w:rPr>
                <w:sz w:val="16"/>
                <w:szCs w:val="16"/>
              </w:rPr>
            </w:pPr>
            <w:r w:rsidRPr="00850AB7">
              <w:rPr>
                <w:sz w:val="16"/>
                <w:szCs w:val="16"/>
              </w:rPr>
              <w:t>5</w:t>
            </w:r>
          </w:p>
        </w:tc>
        <w:tc>
          <w:tcPr>
            <w:tcW w:w="567" w:type="dxa"/>
            <w:vMerge w:val="restart"/>
            <w:tcBorders>
              <w:top w:val="nil"/>
              <w:left w:val="single" w:sz="8" w:space="0" w:color="00000A"/>
              <w:bottom w:val="single" w:sz="8" w:space="0" w:color="00000A"/>
              <w:right w:val="single" w:sz="8" w:space="0" w:color="00000A"/>
            </w:tcBorders>
            <w:shd w:val="clear" w:color="000000" w:fill="FFFFFF"/>
            <w:vAlign w:val="center"/>
          </w:tcPr>
          <w:p w14:paraId="699C088F" w14:textId="77777777" w:rsidR="00850AB7" w:rsidRPr="00850AB7" w:rsidRDefault="00850AB7" w:rsidP="00850AB7">
            <w:pPr>
              <w:jc w:val="center"/>
              <w:rPr>
                <w:sz w:val="16"/>
                <w:szCs w:val="16"/>
              </w:rPr>
            </w:pPr>
            <w:r w:rsidRPr="00850AB7">
              <w:rPr>
                <w:sz w:val="16"/>
                <w:szCs w:val="16"/>
              </w:rPr>
              <w:t>499</w:t>
            </w:r>
          </w:p>
        </w:tc>
        <w:tc>
          <w:tcPr>
            <w:tcW w:w="978" w:type="dxa"/>
            <w:vMerge w:val="restart"/>
            <w:tcBorders>
              <w:top w:val="nil"/>
              <w:left w:val="single" w:sz="8" w:space="0" w:color="00000A"/>
              <w:bottom w:val="single" w:sz="8" w:space="0" w:color="00000A"/>
              <w:right w:val="single" w:sz="8" w:space="0" w:color="00000A"/>
            </w:tcBorders>
            <w:shd w:val="clear" w:color="000000" w:fill="FFFFFF"/>
            <w:vAlign w:val="center"/>
          </w:tcPr>
          <w:p w14:paraId="22013808" w14:textId="77777777" w:rsidR="00850AB7" w:rsidRPr="00850AB7" w:rsidRDefault="00850AB7" w:rsidP="00850AB7">
            <w:pPr>
              <w:rPr>
                <w:sz w:val="16"/>
                <w:szCs w:val="16"/>
              </w:rPr>
            </w:pPr>
            <w:r w:rsidRPr="00850AB7">
              <w:rPr>
                <w:sz w:val="16"/>
                <w:szCs w:val="16"/>
              </w:rPr>
              <w:t>Sławkowo</w:t>
            </w:r>
          </w:p>
        </w:tc>
        <w:tc>
          <w:tcPr>
            <w:tcW w:w="1418" w:type="dxa"/>
            <w:tcBorders>
              <w:top w:val="nil"/>
              <w:left w:val="nil"/>
              <w:bottom w:val="single" w:sz="8" w:space="0" w:color="00000A"/>
              <w:right w:val="single" w:sz="8" w:space="0" w:color="00000A"/>
            </w:tcBorders>
            <w:shd w:val="clear" w:color="000000" w:fill="FFFFFF"/>
            <w:vAlign w:val="center"/>
          </w:tcPr>
          <w:p w14:paraId="23CF5BD5" w14:textId="77777777" w:rsidR="00850AB7" w:rsidRPr="00850AB7" w:rsidRDefault="00850AB7" w:rsidP="00850AB7">
            <w:pPr>
              <w:rPr>
                <w:sz w:val="16"/>
                <w:szCs w:val="16"/>
              </w:rPr>
            </w:pPr>
            <w:r w:rsidRPr="00850AB7">
              <w:rPr>
                <w:sz w:val="16"/>
                <w:szCs w:val="16"/>
              </w:rPr>
              <w:t>Chodnik</w:t>
            </w:r>
          </w:p>
        </w:tc>
        <w:tc>
          <w:tcPr>
            <w:tcW w:w="1275" w:type="dxa"/>
            <w:tcBorders>
              <w:top w:val="nil"/>
              <w:left w:val="nil"/>
              <w:bottom w:val="single" w:sz="8" w:space="0" w:color="00000A"/>
              <w:right w:val="single" w:sz="8" w:space="0" w:color="00000A"/>
            </w:tcBorders>
            <w:shd w:val="clear" w:color="000000" w:fill="FFFFFF"/>
          </w:tcPr>
          <w:p w14:paraId="6502B472" w14:textId="77777777" w:rsidR="00850AB7" w:rsidRPr="00850AB7" w:rsidRDefault="00850AB7" w:rsidP="00850AB7">
            <w:pPr>
              <w:rPr>
                <w:sz w:val="16"/>
                <w:szCs w:val="16"/>
              </w:rPr>
            </w:pPr>
            <w:r w:rsidRPr="00850AB7">
              <w:rPr>
                <w:sz w:val="16"/>
                <w:szCs w:val="16"/>
              </w:rPr>
              <w:t>2+010-2+030</w:t>
            </w:r>
          </w:p>
        </w:tc>
        <w:tc>
          <w:tcPr>
            <w:tcW w:w="851" w:type="dxa"/>
            <w:tcBorders>
              <w:top w:val="nil"/>
              <w:left w:val="nil"/>
              <w:bottom w:val="single" w:sz="8" w:space="0" w:color="00000A"/>
              <w:right w:val="single" w:sz="8" w:space="0" w:color="00000A"/>
            </w:tcBorders>
            <w:shd w:val="clear" w:color="000000" w:fill="FFFFFF"/>
          </w:tcPr>
          <w:p w14:paraId="33D170DA" w14:textId="77777777" w:rsidR="00850AB7" w:rsidRPr="00850AB7" w:rsidRDefault="00850AB7" w:rsidP="00B83103">
            <w:pPr>
              <w:jc w:val="center"/>
              <w:rPr>
                <w:sz w:val="16"/>
                <w:szCs w:val="16"/>
              </w:rPr>
            </w:pPr>
            <w:r w:rsidRPr="00850AB7">
              <w:rPr>
                <w:sz w:val="16"/>
                <w:szCs w:val="16"/>
              </w:rPr>
              <w:t>P</w:t>
            </w:r>
          </w:p>
        </w:tc>
        <w:tc>
          <w:tcPr>
            <w:tcW w:w="850" w:type="dxa"/>
            <w:tcBorders>
              <w:top w:val="nil"/>
              <w:left w:val="nil"/>
              <w:bottom w:val="single" w:sz="8" w:space="0" w:color="00000A"/>
              <w:right w:val="single" w:sz="8" w:space="0" w:color="00000A"/>
            </w:tcBorders>
            <w:shd w:val="clear" w:color="000000" w:fill="FFFFFF"/>
          </w:tcPr>
          <w:p w14:paraId="04E32335" w14:textId="77777777" w:rsidR="00850AB7" w:rsidRPr="00850AB7" w:rsidRDefault="00850AB7" w:rsidP="00B83103">
            <w:pPr>
              <w:jc w:val="center"/>
              <w:rPr>
                <w:sz w:val="16"/>
                <w:szCs w:val="16"/>
              </w:rPr>
            </w:pPr>
            <w:r w:rsidRPr="00850AB7">
              <w:rPr>
                <w:sz w:val="16"/>
                <w:szCs w:val="16"/>
              </w:rPr>
              <w:t>20</w:t>
            </w:r>
          </w:p>
        </w:tc>
        <w:tc>
          <w:tcPr>
            <w:tcW w:w="1134" w:type="dxa"/>
            <w:tcBorders>
              <w:top w:val="nil"/>
              <w:left w:val="nil"/>
              <w:bottom w:val="single" w:sz="8" w:space="0" w:color="00000A"/>
              <w:right w:val="single" w:sz="8" w:space="0" w:color="00000A"/>
            </w:tcBorders>
            <w:shd w:val="clear" w:color="000000" w:fill="FFFFFF"/>
          </w:tcPr>
          <w:p w14:paraId="18CA4AB9" w14:textId="77777777" w:rsidR="00850AB7" w:rsidRPr="00850AB7" w:rsidRDefault="00850AB7" w:rsidP="00B83103">
            <w:pPr>
              <w:jc w:val="center"/>
              <w:rPr>
                <w:sz w:val="16"/>
                <w:szCs w:val="16"/>
              </w:rPr>
            </w:pPr>
          </w:p>
        </w:tc>
      </w:tr>
      <w:tr w:rsidR="00850AB7" w:rsidRPr="00850AB7" w14:paraId="43565BB3" w14:textId="77777777" w:rsidTr="00FA3D8B">
        <w:trPr>
          <w:trHeight w:val="20"/>
          <w:jc w:val="center"/>
        </w:trPr>
        <w:tc>
          <w:tcPr>
            <w:tcW w:w="850" w:type="dxa"/>
            <w:vMerge/>
            <w:tcBorders>
              <w:top w:val="nil"/>
              <w:left w:val="single" w:sz="8" w:space="0" w:color="00000A"/>
              <w:bottom w:val="single" w:sz="8" w:space="0" w:color="00000A"/>
              <w:right w:val="single" w:sz="8" w:space="0" w:color="00000A"/>
            </w:tcBorders>
            <w:vAlign w:val="center"/>
          </w:tcPr>
          <w:p w14:paraId="0184BC86"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5C410039" w14:textId="77777777" w:rsidR="00850AB7" w:rsidRPr="00850AB7" w:rsidRDefault="00850AB7" w:rsidP="00850AB7">
            <w:pPr>
              <w:jc w:val="center"/>
              <w:rPr>
                <w:sz w:val="16"/>
                <w:szCs w:val="16"/>
              </w:rPr>
            </w:pPr>
          </w:p>
        </w:tc>
        <w:tc>
          <w:tcPr>
            <w:tcW w:w="978" w:type="dxa"/>
            <w:vMerge/>
            <w:tcBorders>
              <w:top w:val="nil"/>
              <w:left w:val="single" w:sz="8" w:space="0" w:color="00000A"/>
              <w:bottom w:val="single" w:sz="8" w:space="0" w:color="00000A"/>
              <w:right w:val="single" w:sz="8" w:space="0" w:color="00000A"/>
            </w:tcBorders>
            <w:vAlign w:val="center"/>
          </w:tcPr>
          <w:p w14:paraId="44B2769B" w14:textId="77777777" w:rsidR="00850AB7" w:rsidRPr="00850AB7" w:rsidRDefault="00850AB7" w:rsidP="00850AB7">
            <w:pPr>
              <w:rPr>
                <w:sz w:val="16"/>
                <w:szCs w:val="16"/>
              </w:rPr>
            </w:pPr>
          </w:p>
        </w:tc>
        <w:tc>
          <w:tcPr>
            <w:tcW w:w="1418" w:type="dxa"/>
            <w:vMerge w:val="restart"/>
            <w:tcBorders>
              <w:top w:val="nil"/>
              <w:left w:val="single" w:sz="8" w:space="0" w:color="00000A"/>
              <w:bottom w:val="single" w:sz="8" w:space="0" w:color="00000A"/>
              <w:right w:val="single" w:sz="8" w:space="0" w:color="00000A"/>
            </w:tcBorders>
            <w:shd w:val="clear" w:color="000000" w:fill="FFFFFF"/>
            <w:vAlign w:val="center"/>
          </w:tcPr>
          <w:p w14:paraId="0D7CECD5" w14:textId="77777777" w:rsidR="00850AB7" w:rsidRPr="00850AB7" w:rsidRDefault="00850AB7" w:rsidP="00850AB7">
            <w:pPr>
              <w:rPr>
                <w:sz w:val="16"/>
                <w:szCs w:val="16"/>
              </w:rPr>
            </w:pPr>
            <w:r w:rsidRPr="00850AB7">
              <w:rPr>
                <w:sz w:val="16"/>
                <w:szCs w:val="16"/>
              </w:rPr>
              <w:t>Chodnik</w:t>
            </w:r>
          </w:p>
        </w:tc>
        <w:tc>
          <w:tcPr>
            <w:tcW w:w="1275" w:type="dxa"/>
            <w:tcBorders>
              <w:top w:val="nil"/>
              <w:left w:val="nil"/>
              <w:bottom w:val="single" w:sz="8" w:space="0" w:color="00000A"/>
              <w:right w:val="single" w:sz="8" w:space="0" w:color="00000A"/>
            </w:tcBorders>
            <w:shd w:val="clear" w:color="000000" w:fill="FFFFFF"/>
          </w:tcPr>
          <w:p w14:paraId="0C9656AA" w14:textId="77777777" w:rsidR="00850AB7" w:rsidRPr="00850AB7" w:rsidRDefault="00850AB7" w:rsidP="00850AB7">
            <w:pPr>
              <w:rPr>
                <w:sz w:val="16"/>
                <w:szCs w:val="16"/>
              </w:rPr>
            </w:pPr>
            <w:r w:rsidRPr="00850AB7">
              <w:rPr>
                <w:sz w:val="16"/>
                <w:szCs w:val="16"/>
              </w:rPr>
              <w:t>3+300-3+700</w:t>
            </w:r>
          </w:p>
        </w:tc>
        <w:tc>
          <w:tcPr>
            <w:tcW w:w="851" w:type="dxa"/>
            <w:tcBorders>
              <w:top w:val="nil"/>
              <w:left w:val="nil"/>
              <w:bottom w:val="single" w:sz="8" w:space="0" w:color="00000A"/>
              <w:right w:val="single" w:sz="8" w:space="0" w:color="00000A"/>
            </w:tcBorders>
            <w:shd w:val="clear" w:color="000000" w:fill="FFFFFF"/>
          </w:tcPr>
          <w:p w14:paraId="7E875C78" w14:textId="77777777" w:rsidR="00850AB7" w:rsidRPr="00850AB7" w:rsidRDefault="00850AB7" w:rsidP="00B83103">
            <w:pPr>
              <w:jc w:val="center"/>
              <w:rPr>
                <w:sz w:val="16"/>
                <w:szCs w:val="16"/>
              </w:rPr>
            </w:pPr>
            <w:r w:rsidRPr="00850AB7">
              <w:rPr>
                <w:sz w:val="16"/>
                <w:szCs w:val="16"/>
              </w:rPr>
              <w:t>P</w:t>
            </w:r>
          </w:p>
        </w:tc>
        <w:tc>
          <w:tcPr>
            <w:tcW w:w="850" w:type="dxa"/>
            <w:tcBorders>
              <w:top w:val="nil"/>
              <w:left w:val="nil"/>
              <w:bottom w:val="single" w:sz="8" w:space="0" w:color="00000A"/>
              <w:right w:val="single" w:sz="8" w:space="0" w:color="00000A"/>
            </w:tcBorders>
            <w:shd w:val="clear" w:color="000000" w:fill="FFFFFF"/>
          </w:tcPr>
          <w:p w14:paraId="29F367F3" w14:textId="77777777" w:rsidR="00850AB7" w:rsidRPr="00850AB7" w:rsidRDefault="00850AB7" w:rsidP="00B83103">
            <w:pPr>
              <w:jc w:val="center"/>
              <w:rPr>
                <w:sz w:val="16"/>
                <w:szCs w:val="16"/>
              </w:rPr>
            </w:pPr>
            <w:r w:rsidRPr="00850AB7">
              <w:rPr>
                <w:sz w:val="16"/>
                <w:szCs w:val="16"/>
              </w:rPr>
              <w:t>400</w:t>
            </w:r>
          </w:p>
        </w:tc>
        <w:tc>
          <w:tcPr>
            <w:tcW w:w="1134" w:type="dxa"/>
            <w:tcBorders>
              <w:top w:val="nil"/>
              <w:left w:val="nil"/>
              <w:bottom w:val="single" w:sz="8" w:space="0" w:color="00000A"/>
              <w:right w:val="single" w:sz="8" w:space="0" w:color="00000A"/>
            </w:tcBorders>
            <w:shd w:val="clear" w:color="000000" w:fill="FFFFFF"/>
          </w:tcPr>
          <w:p w14:paraId="79E78E98" w14:textId="77777777" w:rsidR="00850AB7" w:rsidRPr="00850AB7" w:rsidRDefault="00850AB7" w:rsidP="00B83103">
            <w:pPr>
              <w:jc w:val="center"/>
              <w:rPr>
                <w:sz w:val="16"/>
                <w:szCs w:val="16"/>
              </w:rPr>
            </w:pPr>
          </w:p>
        </w:tc>
      </w:tr>
      <w:tr w:rsidR="00850AB7" w:rsidRPr="00850AB7" w14:paraId="3EA99359" w14:textId="77777777" w:rsidTr="00FA3D8B">
        <w:trPr>
          <w:trHeight w:val="62"/>
          <w:jc w:val="center"/>
        </w:trPr>
        <w:tc>
          <w:tcPr>
            <w:tcW w:w="850" w:type="dxa"/>
            <w:vMerge/>
            <w:tcBorders>
              <w:top w:val="nil"/>
              <w:left w:val="single" w:sz="8" w:space="0" w:color="00000A"/>
              <w:bottom w:val="single" w:sz="8" w:space="0" w:color="00000A"/>
              <w:right w:val="single" w:sz="8" w:space="0" w:color="00000A"/>
            </w:tcBorders>
            <w:vAlign w:val="center"/>
          </w:tcPr>
          <w:p w14:paraId="6308ACE1"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5EDD1F2F" w14:textId="77777777" w:rsidR="00850AB7" w:rsidRPr="00850AB7" w:rsidRDefault="00850AB7" w:rsidP="00850AB7">
            <w:pPr>
              <w:jc w:val="center"/>
              <w:rPr>
                <w:sz w:val="16"/>
                <w:szCs w:val="16"/>
              </w:rPr>
            </w:pPr>
          </w:p>
        </w:tc>
        <w:tc>
          <w:tcPr>
            <w:tcW w:w="978" w:type="dxa"/>
            <w:vMerge/>
            <w:tcBorders>
              <w:top w:val="nil"/>
              <w:left w:val="single" w:sz="8" w:space="0" w:color="00000A"/>
              <w:bottom w:val="single" w:sz="8" w:space="0" w:color="00000A"/>
              <w:right w:val="single" w:sz="8" w:space="0" w:color="00000A"/>
            </w:tcBorders>
            <w:vAlign w:val="center"/>
          </w:tcPr>
          <w:p w14:paraId="64023A0B" w14:textId="77777777" w:rsidR="00850AB7" w:rsidRPr="00850AB7" w:rsidRDefault="00850AB7" w:rsidP="00850AB7">
            <w:pPr>
              <w:rPr>
                <w:sz w:val="16"/>
                <w:szCs w:val="16"/>
              </w:rPr>
            </w:pPr>
          </w:p>
        </w:tc>
        <w:tc>
          <w:tcPr>
            <w:tcW w:w="1418" w:type="dxa"/>
            <w:vMerge/>
            <w:tcBorders>
              <w:top w:val="nil"/>
              <w:left w:val="single" w:sz="8" w:space="0" w:color="00000A"/>
              <w:bottom w:val="single" w:sz="8" w:space="0" w:color="00000A"/>
              <w:right w:val="single" w:sz="8" w:space="0" w:color="00000A"/>
            </w:tcBorders>
            <w:vAlign w:val="center"/>
          </w:tcPr>
          <w:p w14:paraId="4479AE62" w14:textId="77777777" w:rsidR="00850AB7" w:rsidRPr="00850AB7" w:rsidRDefault="00850AB7" w:rsidP="00850AB7">
            <w:pPr>
              <w:rPr>
                <w:sz w:val="16"/>
                <w:szCs w:val="16"/>
              </w:rPr>
            </w:pPr>
          </w:p>
        </w:tc>
        <w:tc>
          <w:tcPr>
            <w:tcW w:w="1275" w:type="dxa"/>
            <w:tcBorders>
              <w:top w:val="nil"/>
              <w:left w:val="nil"/>
              <w:bottom w:val="single" w:sz="8" w:space="0" w:color="00000A"/>
              <w:right w:val="single" w:sz="8" w:space="0" w:color="00000A"/>
            </w:tcBorders>
            <w:shd w:val="clear" w:color="000000" w:fill="FFFFFF"/>
          </w:tcPr>
          <w:p w14:paraId="0B23BF25" w14:textId="77777777" w:rsidR="00850AB7" w:rsidRPr="00850AB7" w:rsidRDefault="00850AB7" w:rsidP="00850AB7">
            <w:pPr>
              <w:rPr>
                <w:sz w:val="16"/>
                <w:szCs w:val="16"/>
              </w:rPr>
            </w:pPr>
            <w:r w:rsidRPr="00850AB7">
              <w:rPr>
                <w:sz w:val="16"/>
                <w:szCs w:val="16"/>
              </w:rPr>
              <w:t>3+440-3+750</w:t>
            </w:r>
          </w:p>
        </w:tc>
        <w:tc>
          <w:tcPr>
            <w:tcW w:w="851" w:type="dxa"/>
            <w:tcBorders>
              <w:top w:val="nil"/>
              <w:left w:val="nil"/>
              <w:bottom w:val="single" w:sz="8" w:space="0" w:color="00000A"/>
              <w:right w:val="single" w:sz="8" w:space="0" w:color="00000A"/>
            </w:tcBorders>
            <w:shd w:val="clear" w:color="000000" w:fill="FFFFFF"/>
          </w:tcPr>
          <w:p w14:paraId="7568A43D" w14:textId="77777777" w:rsidR="00850AB7" w:rsidRPr="00850AB7" w:rsidRDefault="00850AB7" w:rsidP="00B83103">
            <w:pPr>
              <w:jc w:val="center"/>
              <w:rPr>
                <w:sz w:val="16"/>
                <w:szCs w:val="16"/>
              </w:rPr>
            </w:pPr>
            <w:r w:rsidRPr="00850AB7">
              <w:rPr>
                <w:sz w:val="16"/>
                <w:szCs w:val="16"/>
              </w:rPr>
              <w:t>L</w:t>
            </w:r>
          </w:p>
        </w:tc>
        <w:tc>
          <w:tcPr>
            <w:tcW w:w="850" w:type="dxa"/>
            <w:tcBorders>
              <w:top w:val="nil"/>
              <w:left w:val="nil"/>
              <w:bottom w:val="single" w:sz="8" w:space="0" w:color="00000A"/>
              <w:right w:val="single" w:sz="8" w:space="0" w:color="00000A"/>
            </w:tcBorders>
            <w:shd w:val="clear" w:color="000000" w:fill="FFFFFF"/>
          </w:tcPr>
          <w:p w14:paraId="4A71A209" w14:textId="77777777" w:rsidR="00850AB7" w:rsidRPr="00850AB7" w:rsidRDefault="00850AB7" w:rsidP="00B83103">
            <w:pPr>
              <w:jc w:val="center"/>
              <w:rPr>
                <w:sz w:val="16"/>
                <w:szCs w:val="16"/>
              </w:rPr>
            </w:pPr>
            <w:r w:rsidRPr="00850AB7">
              <w:rPr>
                <w:sz w:val="16"/>
                <w:szCs w:val="16"/>
              </w:rPr>
              <w:t>310</w:t>
            </w:r>
          </w:p>
        </w:tc>
        <w:tc>
          <w:tcPr>
            <w:tcW w:w="1134" w:type="dxa"/>
            <w:tcBorders>
              <w:top w:val="nil"/>
              <w:left w:val="nil"/>
              <w:bottom w:val="single" w:sz="8" w:space="0" w:color="00000A"/>
              <w:right w:val="single" w:sz="8" w:space="0" w:color="00000A"/>
            </w:tcBorders>
            <w:shd w:val="clear" w:color="000000" w:fill="FFFFFF"/>
          </w:tcPr>
          <w:p w14:paraId="04620013" w14:textId="77777777" w:rsidR="00850AB7" w:rsidRPr="00850AB7" w:rsidRDefault="00850AB7" w:rsidP="00B83103">
            <w:pPr>
              <w:jc w:val="center"/>
              <w:rPr>
                <w:sz w:val="16"/>
                <w:szCs w:val="16"/>
              </w:rPr>
            </w:pPr>
          </w:p>
        </w:tc>
      </w:tr>
      <w:tr w:rsidR="00850AB7" w:rsidRPr="00850AB7" w14:paraId="6308A01F" w14:textId="77777777" w:rsidTr="00FA3D8B">
        <w:trPr>
          <w:trHeight w:val="20"/>
          <w:jc w:val="center"/>
        </w:trPr>
        <w:tc>
          <w:tcPr>
            <w:tcW w:w="850" w:type="dxa"/>
            <w:vMerge w:val="restart"/>
            <w:tcBorders>
              <w:top w:val="nil"/>
              <w:left w:val="single" w:sz="8" w:space="0" w:color="00000A"/>
              <w:bottom w:val="single" w:sz="8" w:space="0" w:color="00000A"/>
              <w:right w:val="single" w:sz="8" w:space="0" w:color="00000A"/>
            </w:tcBorders>
            <w:shd w:val="clear" w:color="000000" w:fill="FFFFFF"/>
            <w:vAlign w:val="center"/>
          </w:tcPr>
          <w:p w14:paraId="0A868AE3" w14:textId="77777777" w:rsidR="00850AB7" w:rsidRPr="00850AB7" w:rsidRDefault="00850AB7" w:rsidP="00850AB7">
            <w:pPr>
              <w:jc w:val="center"/>
              <w:rPr>
                <w:sz w:val="16"/>
                <w:szCs w:val="16"/>
              </w:rPr>
            </w:pPr>
            <w:r w:rsidRPr="00850AB7">
              <w:rPr>
                <w:sz w:val="16"/>
                <w:szCs w:val="16"/>
              </w:rPr>
              <w:t>6</w:t>
            </w:r>
          </w:p>
        </w:tc>
        <w:tc>
          <w:tcPr>
            <w:tcW w:w="567" w:type="dxa"/>
            <w:vMerge w:val="restart"/>
            <w:tcBorders>
              <w:top w:val="nil"/>
              <w:left w:val="single" w:sz="8" w:space="0" w:color="00000A"/>
              <w:bottom w:val="single" w:sz="8" w:space="0" w:color="00000A"/>
              <w:right w:val="single" w:sz="8" w:space="0" w:color="00000A"/>
            </w:tcBorders>
            <w:shd w:val="clear" w:color="000000" w:fill="FFFFFF"/>
            <w:vAlign w:val="center"/>
          </w:tcPr>
          <w:p w14:paraId="668AD9DD" w14:textId="77777777" w:rsidR="00850AB7" w:rsidRPr="00850AB7" w:rsidRDefault="00850AB7" w:rsidP="00850AB7">
            <w:pPr>
              <w:jc w:val="center"/>
              <w:rPr>
                <w:sz w:val="16"/>
                <w:szCs w:val="16"/>
              </w:rPr>
            </w:pPr>
            <w:r w:rsidRPr="00850AB7">
              <w:rPr>
                <w:sz w:val="16"/>
                <w:szCs w:val="16"/>
              </w:rPr>
              <w:t>546</w:t>
            </w:r>
          </w:p>
        </w:tc>
        <w:tc>
          <w:tcPr>
            <w:tcW w:w="978" w:type="dxa"/>
            <w:vMerge w:val="restart"/>
            <w:tcBorders>
              <w:top w:val="nil"/>
              <w:left w:val="single" w:sz="8" w:space="0" w:color="00000A"/>
              <w:bottom w:val="single" w:sz="8" w:space="0" w:color="00000A"/>
              <w:right w:val="single" w:sz="8" w:space="0" w:color="00000A"/>
            </w:tcBorders>
            <w:shd w:val="clear" w:color="000000" w:fill="FFFFFF"/>
            <w:vAlign w:val="center"/>
          </w:tcPr>
          <w:p w14:paraId="77D4E459" w14:textId="77777777" w:rsidR="00850AB7" w:rsidRPr="00850AB7" w:rsidRDefault="00850AB7" w:rsidP="00850AB7">
            <w:pPr>
              <w:rPr>
                <w:sz w:val="16"/>
                <w:szCs w:val="16"/>
              </w:rPr>
            </w:pPr>
            <w:r w:rsidRPr="00850AB7">
              <w:rPr>
                <w:sz w:val="16"/>
                <w:szCs w:val="16"/>
              </w:rPr>
              <w:t>Zławieś Wielka</w:t>
            </w:r>
          </w:p>
        </w:tc>
        <w:tc>
          <w:tcPr>
            <w:tcW w:w="1418" w:type="dxa"/>
            <w:tcBorders>
              <w:top w:val="nil"/>
              <w:left w:val="nil"/>
              <w:bottom w:val="single" w:sz="8" w:space="0" w:color="00000A"/>
              <w:right w:val="single" w:sz="8" w:space="0" w:color="00000A"/>
            </w:tcBorders>
            <w:shd w:val="clear" w:color="000000" w:fill="FFFFFF"/>
            <w:vAlign w:val="center"/>
          </w:tcPr>
          <w:p w14:paraId="3D492E35" w14:textId="77777777" w:rsidR="00850AB7" w:rsidRPr="00850AB7" w:rsidRDefault="00850AB7" w:rsidP="00850AB7">
            <w:pPr>
              <w:rPr>
                <w:sz w:val="16"/>
                <w:szCs w:val="16"/>
              </w:rPr>
            </w:pPr>
            <w:r w:rsidRPr="00850AB7">
              <w:rPr>
                <w:sz w:val="16"/>
                <w:szCs w:val="16"/>
              </w:rPr>
              <w:t>Chodnik, zatoka</w:t>
            </w:r>
          </w:p>
        </w:tc>
        <w:tc>
          <w:tcPr>
            <w:tcW w:w="1275" w:type="dxa"/>
            <w:tcBorders>
              <w:top w:val="nil"/>
              <w:left w:val="nil"/>
              <w:bottom w:val="single" w:sz="8" w:space="0" w:color="00000A"/>
              <w:right w:val="single" w:sz="8" w:space="0" w:color="00000A"/>
            </w:tcBorders>
            <w:shd w:val="clear" w:color="000000" w:fill="FFFFFF"/>
          </w:tcPr>
          <w:p w14:paraId="3B7E751B" w14:textId="77777777" w:rsidR="00850AB7" w:rsidRPr="00850AB7" w:rsidRDefault="00850AB7" w:rsidP="00850AB7">
            <w:pPr>
              <w:rPr>
                <w:sz w:val="16"/>
                <w:szCs w:val="16"/>
              </w:rPr>
            </w:pPr>
            <w:r w:rsidRPr="00850AB7">
              <w:rPr>
                <w:sz w:val="16"/>
                <w:szCs w:val="16"/>
              </w:rPr>
              <w:t>0+010-0+200</w:t>
            </w:r>
          </w:p>
        </w:tc>
        <w:tc>
          <w:tcPr>
            <w:tcW w:w="851" w:type="dxa"/>
            <w:tcBorders>
              <w:top w:val="nil"/>
              <w:left w:val="nil"/>
              <w:bottom w:val="single" w:sz="8" w:space="0" w:color="00000A"/>
              <w:right w:val="single" w:sz="8" w:space="0" w:color="00000A"/>
            </w:tcBorders>
            <w:shd w:val="clear" w:color="000000" w:fill="FFFFFF"/>
          </w:tcPr>
          <w:p w14:paraId="7D5F5C14" w14:textId="77777777" w:rsidR="00850AB7" w:rsidRPr="00850AB7" w:rsidRDefault="00850AB7" w:rsidP="00B83103">
            <w:pPr>
              <w:jc w:val="center"/>
              <w:rPr>
                <w:sz w:val="16"/>
                <w:szCs w:val="16"/>
              </w:rPr>
            </w:pPr>
            <w:r w:rsidRPr="00850AB7">
              <w:rPr>
                <w:sz w:val="16"/>
                <w:szCs w:val="16"/>
              </w:rPr>
              <w:t>P</w:t>
            </w:r>
          </w:p>
        </w:tc>
        <w:tc>
          <w:tcPr>
            <w:tcW w:w="850" w:type="dxa"/>
            <w:tcBorders>
              <w:top w:val="nil"/>
              <w:left w:val="nil"/>
              <w:bottom w:val="single" w:sz="8" w:space="0" w:color="00000A"/>
              <w:right w:val="single" w:sz="8" w:space="0" w:color="00000A"/>
            </w:tcBorders>
            <w:shd w:val="clear" w:color="000000" w:fill="FFFFFF"/>
          </w:tcPr>
          <w:p w14:paraId="4E5C7236" w14:textId="77777777" w:rsidR="00850AB7" w:rsidRPr="00850AB7" w:rsidRDefault="00850AB7" w:rsidP="00B83103">
            <w:pPr>
              <w:jc w:val="center"/>
              <w:rPr>
                <w:sz w:val="16"/>
                <w:szCs w:val="16"/>
              </w:rPr>
            </w:pPr>
            <w:r w:rsidRPr="00850AB7">
              <w:rPr>
                <w:sz w:val="16"/>
                <w:szCs w:val="16"/>
              </w:rPr>
              <w:t>190</w:t>
            </w:r>
          </w:p>
        </w:tc>
        <w:tc>
          <w:tcPr>
            <w:tcW w:w="1134" w:type="dxa"/>
            <w:tcBorders>
              <w:top w:val="nil"/>
              <w:left w:val="nil"/>
              <w:bottom w:val="single" w:sz="8" w:space="0" w:color="00000A"/>
              <w:right w:val="single" w:sz="8" w:space="0" w:color="00000A"/>
            </w:tcBorders>
            <w:shd w:val="clear" w:color="000000" w:fill="FFFFFF"/>
          </w:tcPr>
          <w:p w14:paraId="4B9660B3" w14:textId="77777777" w:rsidR="00850AB7" w:rsidRPr="00850AB7" w:rsidRDefault="00850AB7" w:rsidP="00B83103">
            <w:pPr>
              <w:jc w:val="center"/>
              <w:rPr>
                <w:sz w:val="16"/>
                <w:szCs w:val="16"/>
              </w:rPr>
            </w:pPr>
          </w:p>
        </w:tc>
      </w:tr>
      <w:tr w:rsidR="00850AB7" w:rsidRPr="00850AB7" w14:paraId="41F34346" w14:textId="77777777" w:rsidTr="00FA3D8B">
        <w:trPr>
          <w:trHeight w:val="20"/>
          <w:jc w:val="center"/>
        </w:trPr>
        <w:tc>
          <w:tcPr>
            <w:tcW w:w="850" w:type="dxa"/>
            <w:vMerge/>
            <w:tcBorders>
              <w:top w:val="nil"/>
              <w:left w:val="single" w:sz="8" w:space="0" w:color="00000A"/>
              <w:bottom w:val="single" w:sz="8" w:space="0" w:color="00000A"/>
              <w:right w:val="single" w:sz="8" w:space="0" w:color="00000A"/>
            </w:tcBorders>
            <w:vAlign w:val="center"/>
          </w:tcPr>
          <w:p w14:paraId="5CF3B115"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0BDD5B15" w14:textId="77777777" w:rsidR="00850AB7" w:rsidRPr="00850AB7" w:rsidRDefault="00850AB7" w:rsidP="00850AB7">
            <w:pPr>
              <w:jc w:val="center"/>
              <w:rPr>
                <w:sz w:val="16"/>
                <w:szCs w:val="16"/>
              </w:rPr>
            </w:pPr>
          </w:p>
        </w:tc>
        <w:tc>
          <w:tcPr>
            <w:tcW w:w="978" w:type="dxa"/>
            <w:vMerge/>
            <w:tcBorders>
              <w:top w:val="nil"/>
              <w:left w:val="single" w:sz="8" w:space="0" w:color="00000A"/>
              <w:bottom w:val="single" w:sz="8" w:space="0" w:color="00000A"/>
              <w:right w:val="single" w:sz="8" w:space="0" w:color="00000A"/>
            </w:tcBorders>
            <w:vAlign w:val="center"/>
          </w:tcPr>
          <w:p w14:paraId="45FBF00C"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vAlign w:val="center"/>
          </w:tcPr>
          <w:p w14:paraId="6D34D7C5" w14:textId="77777777" w:rsidR="00850AB7" w:rsidRPr="00850AB7" w:rsidRDefault="00850AB7" w:rsidP="00850AB7">
            <w:pPr>
              <w:rPr>
                <w:sz w:val="16"/>
                <w:szCs w:val="16"/>
              </w:rPr>
            </w:pPr>
            <w:r w:rsidRPr="00850AB7">
              <w:rPr>
                <w:sz w:val="16"/>
                <w:szCs w:val="16"/>
              </w:rPr>
              <w:t>Chodnik</w:t>
            </w:r>
          </w:p>
        </w:tc>
        <w:tc>
          <w:tcPr>
            <w:tcW w:w="1275" w:type="dxa"/>
            <w:tcBorders>
              <w:top w:val="nil"/>
              <w:left w:val="nil"/>
              <w:bottom w:val="single" w:sz="8" w:space="0" w:color="00000A"/>
              <w:right w:val="single" w:sz="8" w:space="0" w:color="00000A"/>
            </w:tcBorders>
            <w:shd w:val="clear" w:color="000000" w:fill="FFFFFF"/>
          </w:tcPr>
          <w:p w14:paraId="1F46917C" w14:textId="77777777" w:rsidR="00850AB7" w:rsidRPr="00850AB7" w:rsidRDefault="00850AB7" w:rsidP="00850AB7">
            <w:pPr>
              <w:rPr>
                <w:sz w:val="16"/>
                <w:szCs w:val="16"/>
              </w:rPr>
            </w:pPr>
            <w:r w:rsidRPr="00850AB7">
              <w:rPr>
                <w:sz w:val="16"/>
                <w:szCs w:val="16"/>
              </w:rPr>
              <w:t>0+080-0+180</w:t>
            </w:r>
          </w:p>
        </w:tc>
        <w:tc>
          <w:tcPr>
            <w:tcW w:w="851" w:type="dxa"/>
            <w:tcBorders>
              <w:top w:val="nil"/>
              <w:left w:val="nil"/>
              <w:bottom w:val="single" w:sz="8" w:space="0" w:color="00000A"/>
              <w:right w:val="single" w:sz="8" w:space="0" w:color="00000A"/>
            </w:tcBorders>
            <w:shd w:val="clear" w:color="000000" w:fill="FFFFFF"/>
          </w:tcPr>
          <w:p w14:paraId="714811B1" w14:textId="77777777" w:rsidR="00850AB7" w:rsidRPr="00850AB7" w:rsidRDefault="00850AB7" w:rsidP="00B83103">
            <w:pPr>
              <w:jc w:val="center"/>
              <w:rPr>
                <w:sz w:val="16"/>
                <w:szCs w:val="16"/>
              </w:rPr>
            </w:pPr>
            <w:r w:rsidRPr="00850AB7">
              <w:rPr>
                <w:sz w:val="16"/>
                <w:szCs w:val="16"/>
              </w:rPr>
              <w:t>L</w:t>
            </w:r>
          </w:p>
        </w:tc>
        <w:tc>
          <w:tcPr>
            <w:tcW w:w="850" w:type="dxa"/>
            <w:tcBorders>
              <w:top w:val="nil"/>
              <w:left w:val="nil"/>
              <w:bottom w:val="single" w:sz="8" w:space="0" w:color="00000A"/>
              <w:right w:val="single" w:sz="8" w:space="0" w:color="00000A"/>
            </w:tcBorders>
            <w:shd w:val="clear" w:color="000000" w:fill="FFFFFF"/>
          </w:tcPr>
          <w:p w14:paraId="74DBB6B9" w14:textId="77777777" w:rsidR="00850AB7" w:rsidRPr="00850AB7" w:rsidRDefault="00850AB7" w:rsidP="00B83103">
            <w:pPr>
              <w:jc w:val="center"/>
              <w:rPr>
                <w:sz w:val="16"/>
                <w:szCs w:val="16"/>
              </w:rPr>
            </w:pPr>
            <w:r w:rsidRPr="00850AB7">
              <w:rPr>
                <w:sz w:val="16"/>
                <w:szCs w:val="16"/>
              </w:rPr>
              <w:t>100</w:t>
            </w:r>
          </w:p>
        </w:tc>
        <w:tc>
          <w:tcPr>
            <w:tcW w:w="1134" w:type="dxa"/>
            <w:tcBorders>
              <w:top w:val="nil"/>
              <w:left w:val="nil"/>
              <w:bottom w:val="single" w:sz="8" w:space="0" w:color="00000A"/>
              <w:right w:val="single" w:sz="8" w:space="0" w:color="00000A"/>
            </w:tcBorders>
            <w:shd w:val="clear" w:color="000000" w:fill="FFFFFF"/>
          </w:tcPr>
          <w:p w14:paraId="2BFDC820" w14:textId="77777777" w:rsidR="00850AB7" w:rsidRPr="00850AB7" w:rsidRDefault="00850AB7" w:rsidP="00B83103">
            <w:pPr>
              <w:jc w:val="center"/>
              <w:rPr>
                <w:sz w:val="16"/>
                <w:szCs w:val="16"/>
              </w:rPr>
            </w:pPr>
          </w:p>
        </w:tc>
      </w:tr>
      <w:tr w:rsidR="00850AB7" w:rsidRPr="00850AB7" w14:paraId="39931755" w14:textId="77777777" w:rsidTr="00FA3D8B">
        <w:trPr>
          <w:trHeight w:val="20"/>
          <w:jc w:val="center"/>
        </w:trPr>
        <w:tc>
          <w:tcPr>
            <w:tcW w:w="850" w:type="dxa"/>
            <w:vMerge/>
            <w:tcBorders>
              <w:top w:val="nil"/>
              <w:left w:val="single" w:sz="8" w:space="0" w:color="00000A"/>
              <w:bottom w:val="single" w:sz="8" w:space="0" w:color="00000A"/>
              <w:right w:val="single" w:sz="8" w:space="0" w:color="00000A"/>
            </w:tcBorders>
            <w:vAlign w:val="center"/>
          </w:tcPr>
          <w:p w14:paraId="2C68B17E"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476DF92D" w14:textId="77777777" w:rsidR="00850AB7" w:rsidRPr="00850AB7" w:rsidRDefault="00850AB7" w:rsidP="00850AB7">
            <w:pPr>
              <w:jc w:val="center"/>
              <w:rPr>
                <w:sz w:val="16"/>
                <w:szCs w:val="16"/>
              </w:rPr>
            </w:pPr>
          </w:p>
        </w:tc>
        <w:tc>
          <w:tcPr>
            <w:tcW w:w="978" w:type="dxa"/>
            <w:vMerge/>
            <w:tcBorders>
              <w:top w:val="nil"/>
              <w:left w:val="single" w:sz="8" w:space="0" w:color="00000A"/>
              <w:bottom w:val="single" w:sz="8" w:space="0" w:color="00000A"/>
              <w:right w:val="single" w:sz="8" w:space="0" w:color="00000A"/>
            </w:tcBorders>
            <w:vAlign w:val="center"/>
          </w:tcPr>
          <w:p w14:paraId="60FD1B59"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vAlign w:val="center"/>
          </w:tcPr>
          <w:p w14:paraId="690F03AA" w14:textId="77777777" w:rsidR="00850AB7" w:rsidRPr="00850AB7" w:rsidRDefault="00850AB7" w:rsidP="00850AB7">
            <w:pPr>
              <w:rPr>
                <w:sz w:val="16"/>
                <w:szCs w:val="16"/>
              </w:rPr>
            </w:pPr>
            <w:r w:rsidRPr="00850AB7">
              <w:rPr>
                <w:sz w:val="16"/>
                <w:szCs w:val="16"/>
              </w:rPr>
              <w:t>Zatoka</w:t>
            </w:r>
          </w:p>
        </w:tc>
        <w:tc>
          <w:tcPr>
            <w:tcW w:w="1275" w:type="dxa"/>
            <w:tcBorders>
              <w:top w:val="nil"/>
              <w:left w:val="nil"/>
              <w:bottom w:val="single" w:sz="8" w:space="0" w:color="00000A"/>
              <w:right w:val="single" w:sz="8" w:space="0" w:color="00000A"/>
            </w:tcBorders>
            <w:shd w:val="clear" w:color="000000" w:fill="FFFFFF"/>
          </w:tcPr>
          <w:p w14:paraId="000C84E7" w14:textId="77777777" w:rsidR="00850AB7" w:rsidRPr="00850AB7" w:rsidRDefault="00850AB7" w:rsidP="00850AB7">
            <w:pPr>
              <w:rPr>
                <w:sz w:val="16"/>
                <w:szCs w:val="16"/>
              </w:rPr>
            </w:pPr>
            <w:r w:rsidRPr="00850AB7">
              <w:rPr>
                <w:sz w:val="16"/>
                <w:szCs w:val="16"/>
              </w:rPr>
              <w:t>0+224-0+289</w:t>
            </w:r>
          </w:p>
        </w:tc>
        <w:tc>
          <w:tcPr>
            <w:tcW w:w="851" w:type="dxa"/>
            <w:tcBorders>
              <w:top w:val="nil"/>
              <w:left w:val="nil"/>
              <w:bottom w:val="single" w:sz="8" w:space="0" w:color="00000A"/>
              <w:right w:val="single" w:sz="8" w:space="0" w:color="00000A"/>
            </w:tcBorders>
            <w:shd w:val="clear" w:color="000000" w:fill="FFFFFF"/>
          </w:tcPr>
          <w:p w14:paraId="7B5333DB" w14:textId="77777777" w:rsidR="00850AB7" w:rsidRPr="00850AB7" w:rsidRDefault="00850AB7" w:rsidP="00B83103">
            <w:pPr>
              <w:jc w:val="center"/>
              <w:rPr>
                <w:sz w:val="16"/>
                <w:szCs w:val="16"/>
              </w:rPr>
            </w:pPr>
            <w:r w:rsidRPr="00850AB7">
              <w:rPr>
                <w:sz w:val="16"/>
                <w:szCs w:val="16"/>
              </w:rPr>
              <w:t>L</w:t>
            </w:r>
          </w:p>
        </w:tc>
        <w:tc>
          <w:tcPr>
            <w:tcW w:w="850" w:type="dxa"/>
            <w:tcBorders>
              <w:top w:val="nil"/>
              <w:left w:val="nil"/>
              <w:bottom w:val="single" w:sz="8" w:space="0" w:color="00000A"/>
              <w:right w:val="single" w:sz="8" w:space="0" w:color="00000A"/>
            </w:tcBorders>
            <w:shd w:val="clear" w:color="000000" w:fill="FFFFFF"/>
          </w:tcPr>
          <w:p w14:paraId="41F963A1" w14:textId="77777777" w:rsidR="00850AB7" w:rsidRPr="00850AB7" w:rsidRDefault="00850AB7" w:rsidP="00B83103">
            <w:pPr>
              <w:jc w:val="center"/>
              <w:rPr>
                <w:sz w:val="16"/>
                <w:szCs w:val="16"/>
              </w:rPr>
            </w:pPr>
            <w:r w:rsidRPr="00850AB7">
              <w:rPr>
                <w:sz w:val="16"/>
                <w:szCs w:val="16"/>
              </w:rPr>
              <w:t>65</w:t>
            </w:r>
          </w:p>
        </w:tc>
        <w:tc>
          <w:tcPr>
            <w:tcW w:w="1134" w:type="dxa"/>
            <w:tcBorders>
              <w:top w:val="nil"/>
              <w:left w:val="nil"/>
              <w:bottom w:val="single" w:sz="8" w:space="0" w:color="00000A"/>
              <w:right w:val="single" w:sz="8" w:space="0" w:color="00000A"/>
            </w:tcBorders>
            <w:shd w:val="clear" w:color="000000" w:fill="FFFFFF"/>
          </w:tcPr>
          <w:p w14:paraId="176FDD8D" w14:textId="77777777" w:rsidR="00850AB7" w:rsidRPr="00850AB7" w:rsidRDefault="00850AB7" w:rsidP="00B83103">
            <w:pPr>
              <w:jc w:val="center"/>
              <w:rPr>
                <w:sz w:val="16"/>
                <w:szCs w:val="16"/>
              </w:rPr>
            </w:pPr>
          </w:p>
        </w:tc>
      </w:tr>
      <w:tr w:rsidR="00850AB7" w:rsidRPr="00850AB7" w14:paraId="27D888DF" w14:textId="77777777" w:rsidTr="00FA3D8B">
        <w:trPr>
          <w:trHeight w:val="20"/>
          <w:jc w:val="center"/>
        </w:trPr>
        <w:tc>
          <w:tcPr>
            <w:tcW w:w="850" w:type="dxa"/>
            <w:vMerge/>
            <w:tcBorders>
              <w:top w:val="nil"/>
              <w:left w:val="single" w:sz="8" w:space="0" w:color="00000A"/>
              <w:bottom w:val="single" w:sz="8" w:space="0" w:color="00000A"/>
              <w:right w:val="single" w:sz="8" w:space="0" w:color="00000A"/>
            </w:tcBorders>
            <w:vAlign w:val="center"/>
          </w:tcPr>
          <w:p w14:paraId="5AF2D8B1"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316FDCB6" w14:textId="77777777" w:rsidR="00850AB7" w:rsidRPr="00850AB7" w:rsidRDefault="00850AB7" w:rsidP="00850AB7">
            <w:pPr>
              <w:jc w:val="center"/>
              <w:rPr>
                <w:sz w:val="16"/>
                <w:szCs w:val="16"/>
              </w:rPr>
            </w:pPr>
          </w:p>
        </w:tc>
        <w:tc>
          <w:tcPr>
            <w:tcW w:w="978" w:type="dxa"/>
            <w:vMerge w:val="restart"/>
            <w:tcBorders>
              <w:top w:val="nil"/>
              <w:left w:val="single" w:sz="8" w:space="0" w:color="00000A"/>
              <w:bottom w:val="single" w:sz="8" w:space="0" w:color="00000A"/>
              <w:right w:val="single" w:sz="8" w:space="0" w:color="00000A"/>
            </w:tcBorders>
            <w:shd w:val="clear" w:color="000000" w:fill="FFFFFF"/>
            <w:vAlign w:val="center"/>
          </w:tcPr>
          <w:p w14:paraId="2B7306DD" w14:textId="77777777" w:rsidR="00850AB7" w:rsidRPr="00850AB7" w:rsidRDefault="00850AB7" w:rsidP="00850AB7">
            <w:pPr>
              <w:rPr>
                <w:sz w:val="16"/>
                <w:szCs w:val="16"/>
              </w:rPr>
            </w:pPr>
            <w:r w:rsidRPr="00850AB7">
              <w:rPr>
                <w:sz w:val="16"/>
                <w:szCs w:val="16"/>
              </w:rPr>
              <w:t>Zławieś Mała</w:t>
            </w:r>
          </w:p>
        </w:tc>
        <w:tc>
          <w:tcPr>
            <w:tcW w:w="1418" w:type="dxa"/>
            <w:tcBorders>
              <w:top w:val="nil"/>
              <w:left w:val="nil"/>
              <w:bottom w:val="single" w:sz="8" w:space="0" w:color="00000A"/>
              <w:right w:val="single" w:sz="8" w:space="0" w:color="00000A"/>
            </w:tcBorders>
            <w:shd w:val="clear" w:color="000000" w:fill="FFFFFF"/>
            <w:vAlign w:val="center"/>
          </w:tcPr>
          <w:p w14:paraId="76DB1078" w14:textId="77777777" w:rsidR="00850AB7" w:rsidRPr="00850AB7" w:rsidRDefault="00850AB7" w:rsidP="00850AB7">
            <w:pPr>
              <w:rPr>
                <w:sz w:val="16"/>
                <w:szCs w:val="16"/>
              </w:rPr>
            </w:pPr>
            <w:r w:rsidRPr="00850AB7">
              <w:rPr>
                <w:sz w:val="16"/>
                <w:szCs w:val="16"/>
              </w:rPr>
              <w:t>Chodnik</w:t>
            </w:r>
          </w:p>
        </w:tc>
        <w:tc>
          <w:tcPr>
            <w:tcW w:w="1275" w:type="dxa"/>
            <w:tcBorders>
              <w:top w:val="nil"/>
              <w:left w:val="nil"/>
              <w:bottom w:val="single" w:sz="8" w:space="0" w:color="00000A"/>
              <w:right w:val="single" w:sz="8" w:space="0" w:color="00000A"/>
            </w:tcBorders>
            <w:shd w:val="clear" w:color="000000" w:fill="FFFFFF"/>
          </w:tcPr>
          <w:p w14:paraId="4D13B0AC" w14:textId="77777777" w:rsidR="00850AB7" w:rsidRPr="00850AB7" w:rsidRDefault="00850AB7" w:rsidP="00850AB7">
            <w:pPr>
              <w:rPr>
                <w:sz w:val="16"/>
                <w:szCs w:val="16"/>
              </w:rPr>
            </w:pPr>
            <w:r w:rsidRPr="00850AB7">
              <w:rPr>
                <w:sz w:val="16"/>
                <w:szCs w:val="16"/>
              </w:rPr>
              <w:t>0+470-0+550</w:t>
            </w:r>
          </w:p>
        </w:tc>
        <w:tc>
          <w:tcPr>
            <w:tcW w:w="851" w:type="dxa"/>
            <w:tcBorders>
              <w:top w:val="nil"/>
              <w:left w:val="nil"/>
              <w:bottom w:val="single" w:sz="8" w:space="0" w:color="00000A"/>
              <w:right w:val="single" w:sz="8" w:space="0" w:color="00000A"/>
            </w:tcBorders>
            <w:shd w:val="clear" w:color="000000" w:fill="FFFFFF"/>
          </w:tcPr>
          <w:p w14:paraId="076D91AD" w14:textId="77777777" w:rsidR="00850AB7" w:rsidRPr="00850AB7" w:rsidRDefault="00850AB7" w:rsidP="00B83103">
            <w:pPr>
              <w:jc w:val="center"/>
              <w:rPr>
                <w:sz w:val="16"/>
                <w:szCs w:val="16"/>
              </w:rPr>
            </w:pPr>
            <w:r w:rsidRPr="00850AB7">
              <w:rPr>
                <w:sz w:val="16"/>
                <w:szCs w:val="16"/>
              </w:rPr>
              <w:t>P</w:t>
            </w:r>
          </w:p>
        </w:tc>
        <w:tc>
          <w:tcPr>
            <w:tcW w:w="850" w:type="dxa"/>
            <w:tcBorders>
              <w:top w:val="nil"/>
              <w:left w:val="nil"/>
              <w:bottom w:val="single" w:sz="8" w:space="0" w:color="00000A"/>
              <w:right w:val="single" w:sz="8" w:space="0" w:color="00000A"/>
            </w:tcBorders>
            <w:shd w:val="clear" w:color="000000" w:fill="FFFFFF"/>
          </w:tcPr>
          <w:p w14:paraId="117A4F80" w14:textId="77777777" w:rsidR="00850AB7" w:rsidRPr="00850AB7" w:rsidRDefault="00850AB7" w:rsidP="00B83103">
            <w:pPr>
              <w:jc w:val="center"/>
              <w:rPr>
                <w:sz w:val="16"/>
                <w:szCs w:val="16"/>
              </w:rPr>
            </w:pPr>
            <w:r w:rsidRPr="00850AB7">
              <w:rPr>
                <w:sz w:val="16"/>
                <w:szCs w:val="16"/>
              </w:rPr>
              <w:t>80</w:t>
            </w:r>
          </w:p>
        </w:tc>
        <w:tc>
          <w:tcPr>
            <w:tcW w:w="1134" w:type="dxa"/>
            <w:tcBorders>
              <w:top w:val="nil"/>
              <w:left w:val="nil"/>
              <w:bottom w:val="single" w:sz="8" w:space="0" w:color="00000A"/>
              <w:right w:val="single" w:sz="8" w:space="0" w:color="00000A"/>
            </w:tcBorders>
            <w:shd w:val="clear" w:color="000000" w:fill="FFFFFF"/>
          </w:tcPr>
          <w:p w14:paraId="1C489714" w14:textId="77777777" w:rsidR="00850AB7" w:rsidRPr="00850AB7" w:rsidRDefault="00850AB7" w:rsidP="00B83103">
            <w:pPr>
              <w:jc w:val="center"/>
              <w:rPr>
                <w:sz w:val="16"/>
                <w:szCs w:val="16"/>
              </w:rPr>
            </w:pPr>
          </w:p>
        </w:tc>
      </w:tr>
      <w:tr w:rsidR="00850AB7" w:rsidRPr="00850AB7" w14:paraId="5CE7CF81" w14:textId="77777777" w:rsidTr="00FA3D8B">
        <w:trPr>
          <w:trHeight w:val="20"/>
          <w:jc w:val="center"/>
        </w:trPr>
        <w:tc>
          <w:tcPr>
            <w:tcW w:w="850" w:type="dxa"/>
            <w:vMerge/>
            <w:tcBorders>
              <w:top w:val="nil"/>
              <w:left w:val="single" w:sz="8" w:space="0" w:color="00000A"/>
              <w:bottom w:val="single" w:sz="8" w:space="0" w:color="00000A"/>
              <w:right w:val="single" w:sz="8" w:space="0" w:color="00000A"/>
            </w:tcBorders>
            <w:vAlign w:val="center"/>
          </w:tcPr>
          <w:p w14:paraId="3907AC1A"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76623A28" w14:textId="77777777" w:rsidR="00850AB7" w:rsidRPr="00850AB7" w:rsidRDefault="00850AB7" w:rsidP="00850AB7">
            <w:pPr>
              <w:jc w:val="center"/>
              <w:rPr>
                <w:sz w:val="16"/>
                <w:szCs w:val="16"/>
              </w:rPr>
            </w:pPr>
          </w:p>
        </w:tc>
        <w:tc>
          <w:tcPr>
            <w:tcW w:w="978" w:type="dxa"/>
            <w:vMerge/>
            <w:tcBorders>
              <w:top w:val="nil"/>
              <w:left w:val="single" w:sz="8" w:space="0" w:color="00000A"/>
              <w:bottom w:val="single" w:sz="8" w:space="0" w:color="00000A"/>
              <w:right w:val="single" w:sz="8" w:space="0" w:color="00000A"/>
            </w:tcBorders>
            <w:vAlign w:val="center"/>
          </w:tcPr>
          <w:p w14:paraId="315E1322"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vAlign w:val="center"/>
          </w:tcPr>
          <w:p w14:paraId="0110C9E9" w14:textId="77777777" w:rsidR="00850AB7" w:rsidRPr="00850AB7" w:rsidRDefault="00850AB7" w:rsidP="00850AB7">
            <w:pPr>
              <w:rPr>
                <w:sz w:val="16"/>
                <w:szCs w:val="16"/>
              </w:rPr>
            </w:pPr>
            <w:r w:rsidRPr="00850AB7">
              <w:rPr>
                <w:sz w:val="16"/>
                <w:szCs w:val="16"/>
              </w:rPr>
              <w:t>Zatoka</w:t>
            </w:r>
          </w:p>
        </w:tc>
        <w:tc>
          <w:tcPr>
            <w:tcW w:w="1275" w:type="dxa"/>
            <w:tcBorders>
              <w:top w:val="nil"/>
              <w:left w:val="nil"/>
              <w:bottom w:val="single" w:sz="8" w:space="0" w:color="00000A"/>
              <w:right w:val="single" w:sz="8" w:space="0" w:color="00000A"/>
            </w:tcBorders>
            <w:shd w:val="clear" w:color="000000" w:fill="FFFFFF"/>
          </w:tcPr>
          <w:p w14:paraId="7C1E98DA" w14:textId="77777777" w:rsidR="00850AB7" w:rsidRPr="00850AB7" w:rsidRDefault="00850AB7" w:rsidP="00850AB7">
            <w:pPr>
              <w:rPr>
                <w:sz w:val="16"/>
                <w:szCs w:val="16"/>
              </w:rPr>
            </w:pPr>
            <w:r w:rsidRPr="00850AB7">
              <w:rPr>
                <w:sz w:val="16"/>
                <w:szCs w:val="16"/>
              </w:rPr>
              <w:t>1+247-1+309</w:t>
            </w:r>
          </w:p>
        </w:tc>
        <w:tc>
          <w:tcPr>
            <w:tcW w:w="851" w:type="dxa"/>
            <w:tcBorders>
              <w:top w:val="nil"/>
              <w:left w:val="nil"/>
              <w:bottom w:val="single" w:sz="8" w:space="0" w:color="00000A"/>
              <w:right w:val="single" w:sz="8" w:space="0" w:color="00000A"/>
            </w:tcBorders>
            <w:shd w:val="clear" w:color="000000" w:fill="FFFFFF"/>
          </w:tcPr>
          <w:p w14:paraId="3CDADFA7" w14:textId="77777777" w:rsidR="00850AB7" w:rsidRPr="00850AB7" w:rsidRDefault="00850AB7" w:rsidP="00B83103">
            <w:pPr>
              <w:jc w:val="center"/>
              <w:rPr>
                <w:sz w:val="16"/>
                <w:szCs w:val="16"/>
              </w:rPr>
            </w:pPr>
            <w:r w:rsidRPr="00850AB7">
              <w:rPr>
                <w:sz w:val="16"/>
                <w:szCs w:val="16"/>
              </w:rPr>
              <w:t>P</w:t>
            </w:r>
          </w:p>
        </w:tc>
        <w:tc>
          <w:tcPr>
            <w:tcW w:w="850" w:type="dxa"/>
            <w:tcBorders>
              <w:top w:val="nil"/>
              <w:left w:val="nil"/>
              <w:bottom w:val="single" w:sz="8" w:space="0" w:color="00000A"/>
              <w:right w:val="single" w:sz="8" w:space="0" w:color="00000A"/>
            </w:tcBorders>
            <w:shd w:val="clear" w:color="000000" w:fill="FFFFFF"/>
          </w:tcPr>
          <w:p w14:paraId="33C2E3CF" w14:textId="77777777" w:rsidR="00850AB7" w:rsidRPr="00850AB7" w:rsidRDefault="00850AB7" w:rsidP="00B83103">
            <w:pPr>
              <w:jc w:val="center"/>
              <w:rPr>
                <w:sz w:val="16"/>
                <w:szCs w:val="16"/>
              </w:rPr>
            </w:pPr>
            <w:r w:rsidRPr="00850AB7">
              <w:rPr>
                <w:sz w:val="16"/>
                <w:szCs w:val="16"/>
              </w:rPr>
              <w:t>62</w:t>
            </w:r>
          </w:p>
        </w:tc>
        <w:tc>
          <w:tcPr>
            <w:tcW w:w="1134" w:type="dxa"/>
            <w:tcBorders>
              <w:top w:val="nil"/>
              <w:left w:val="nil"/>
              <w:bottom w:val="single" w:sz="8" w:space="0" w:color="00000A"/>
              <w:right w:val="single" w:sz="8" w:space="0" w:color="00000A"/>
            </w:tcBorders>
            <w:shd w:val="clear" w:color="000000" w:fill="FFFFFF"/>
          </w:tcPr>
          <w:p w14:paraId="56AA4361" w14:textId="77777777" w:rsidR="00850AB7" w:rsidRPr="00850AB7" w:rsidRDefault="00850AB7" w:rsidP="00B83103">
            <w:pPr>
              <w:jc w:val="center"/>
              <w:rPr>
                <w:sz w:val="16"/>
                <w:szCs w:val="16"/>
              </w:rPr>
            </w:pPr>
          </w:p>
        </w:tc>
      </w:tr>
      <w:tr w:rsidR="00850AB7" w:rsidRPr="00850AB7" w14:paraId="2170EA4D" w14:textId="77777777" w:rsidTr="00FA3D8B">
        <w:trPr>
          <w:trHeight w:val="20"/>
          <w:jc w:val="center"/>
        </w:trPr>
        <w:tc>
          <w:tcPr>
            <w:tcW w:w="850" w:type="dxa"/>
            <w:vMerge/>
            <w:tcBorders>
              <w:top w:val="nil"/>
              <w:left w:val="single" w:sz="8" w:space="0" w:color="00000A"/>
              <w:bottom w:val="single" w:sz="8" w:space="0" w:color="00000A"/>
              <w:right w:val="single" w:sz="8" w:space="0" w:color="00000A"/>
            </w:tcBorders>
            <w:vAlign w:val="center"/>
          </w:tcPr>
          <w:p w14:paraId="44107DF3"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47BCB74E" w14:textId="77777777" w:rsidR="00850AB7" w:rsidRPr="00850AB7" w:rsidRDefault="00850AB7" w:rsidP="00850AB7">
            <w:pPr>
              <w:jc w:val="center"/>
              <w:rPr>
                <w:sz w:val="16"/>
                <w:szCs w:val="16"/>
              </w:rPr>
            </w:pPr>
          </w:p>
        </w:tc>
        <w:tc>
          <w:tcPr>
            <w:tcW w:w="978" w:type="dxa"/>
            <w:vMerge/>
            <w:tcBorders>
              <w:top w:val="nil"/>
              <w:left w:val="single" w:sz="8" w:space="0" w:color="00000A"/>
              <w:bottom w:val="single" w:sz="8" w:space="0" w:color="00000A"/>
              <w:right w:val="single" w:sz="8" w:space="0" w:color="00000A"/>
            </w:tcBorders>
            <w:vAlign w:val="center"/>
          </w:tcPr>
          <w:p w14:paraId="2DD117FC"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vAlign w:val="center"/>
          </w:tcPr>
          <w:p w14:paraId="4991E08F" w14:textId="77777777" w:rsidR="00850AB7" w:rsidRPr="00850AB7" w:rsidRDefault="00850AB7" w:rsidP="00850AB7">
            <w:pPr>
              <w:rPr>
                <w:sz w:val="16"/>
                <w:szCs w:val="16"/>
              </w:rPr>
            </w:pPr>
            <w:r w:rsidRPr="00850AB7">
              <w:rPr>
                <w:sz w:val="16"/>
                <w:szCs w:val="16"/>
              </w:rPr>
              <w:t>Zatoka</w:t>
            </w:r>
          </w:p>
        </w:tc>
        <w:tc>
          <w:tcPr>
            <w:tcW w:w="1275" w:type="dxa"/>
            <w:tcBorders>
              <w:top w:val="nil"/>
              <w:left w:val="nil"/>
              <w:bottom w:val="single" w:sz="8" w:space="0" w:color="00000A"/>
              <w:right w:val="single" w:sz="8" w:space="0" w:color="00000A"/>
            </w:tcBorders>
            <w:shd w:val="clear" w:color="000000" w:fill="FFFFFF"/>
          </w:tcPr>
          <w:p w14:paraId="7C60A8C2" w14:textId="77777777" w:rsidR="00850AB7" w:rsidRPr="00850AB7" w:rsidRDefault="00850AB7" w:rsidP="00850AB7">
            <w:pPr>
              <w:rPr>
                <w:sz w:val="16"/>
                <w:szCs w:val="16"/>
              </w:rPr>
            </w:pPr>
            <w:r w:rsidRPr="00850AB7">
              <w:rPr>
                <w:sz w:val="16"/>
                <w:szCs w:val="16"/>
              </w:rPr>
              <w:t>1+364-1+387</w:t>
            </w:r>
          </w:p>
        </w:tc>
        <w:tc>
          <w:tcPr>
            <w:tcW w:w="851" w:type="dxa"/>
            <w:tcBorders>
              <w:top w:val="nil"/>
              <w:left w:val="nil"/>
              <w:bottom w:val="single" w:sz="8" w:space="0" w:color="00000A"/>
              <w:right w:val="single" w:sz="8" w:space="0" w:color="00000A"/>
            </w:tcBorders>
            <w:shd w:val="clear" w:color="000000" w:fill="FFFFFF"/>
          </w:tcPr>
          <w:p w14:paraId="23372060" w14:textId="77777777" w:rsidR="00850AB7" w:rsidRPr="00850AB7" w:rsidRDefault="00850AB7" w:rsidP="00B83103">
            <w:pPr>
              <w:jc w:val="center"/>
              <w:rPr>
                <w:sz w:val="16"/>
                <w:szCs w:val="16"/>
              </w:rPr>
            </w:pPr>
            <w:r w:rsidRPr="00850AB7">
              <w:rPr>
                <w:sz w:val="16"/>
                <w:szCs w:val="16"/>
              </w:rPr>
              <w:t>L</w:t>
            </w:r>
          </w:p>
        </w:tc>
        <w:tc>
          <w:tcPr>
            <w:tcW w:w="850" w:type="dxa"/>
            <w:tcBorders>
              <w:top w:val="nil"/>
              <w:left w:val="nil"/>
              <w:bottom w:val="single" w:sz="8" w:space="0" w:color="00000A"/>
              <w:right w:val="single" w:sz="8" w:space="0" w:color="00000A"/>
            </w:tcBorders>
            <w:shd w:val="clear" w:color="000000" w:fill="FFFFFF"/>
          </w:tcPr>
          <w:p w14:paraId="14E1CD22" w14:textId="77777777" w:rsidR="00850AB7" w:rsidRPr="00850AB7" w:rsidRDefault="00850AB7" w:rsidP="00B83103">
            <w:pPr>
              <w:jc w:val="center"/>
              <w:rPr>
                <w:sz w:val="16"/>
                <w:szCs w:val="16"/>
              </w:rPr>
            </w:pPr>
            <w:r w:rsidRPr="00850AB7">
              <w:rPr>
                <w:sz w:val="16"/>
                <w:szCs w:val="16"/>
              </w:rPr>
              <w:t>23</w:t>
            </w:r>
          </w:p>
        </w:tc>
        <w:tc>
          <w:tcPr>
            <w:tcW w:w="1134" w:type="dxa"/>
            <w:tcBorders>
              <w:top w:val="nil"/>
              <w:left w:val="nil"/>
              <w:bottom w:val="single" w:sz="8" w:space="0" w:color="00000A"/>
              <w:right w:val="single" w:sz="8" w:space="0" w:color="00000A"/>
            </w:tcBorders>
            <w:shd w:val="clear" w:color="000000" w:fill="FFFFFF"/>
          </w:tcPr>
          <w:p w14:paraId="3587450E" w14:textId="77777777" w:rsidR="00850AB7" w:rsidRPr="00850AB7" w:rsidRDefault="00850AB7" w:rsidP="00B83103">
            <w:pPr>
              <w:jc w:val="center"/>
              <w:rPr>
                <w:sz w:val="16"/>
                <w:szCs w:val="16"/>
              </w:rPr>
            </w:pPr>
          </w:p>
        </w:tc>
      </w:tr>
      <w:tr w:rsidR="00850AB7" w:rsidRPr="00850AB7" w14:paraId="053436B4" w14:textId="77777777" w:rsidTr="00FA3D8B">
        <w:trPr>
          <w:trHeight w:val="20"/>
          <w:jc w:val="center"/>
        </w:trPr>
        <w:tc>
          <w:tcPr>
            <w:tcW w:w="850" w:type="dxa"/>
            <w:vMerge/>
            <w:tcBorders>
              <w:top w:val="nil"/>
              <w:left w:val="single" w:sz="8" w:space="0" w:color="00000A"/>
              <w:bottom w:val="single" w:sz="8" w:space="0" w:color="00000A"/>
              <w:right w:val="single" w:sz="8" w:space="0" w:color="00000A"/>
            </w:tcBorders>
            <w:vAlign w:val="center"/>
          </w:tcPr>
          <w:p w14:paraId="03D95901"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44382459" w14:textId="77777777" w:rsidR="00850AB7" w:rsidRPr="00850AB7" w:rsidRDefault="00850AB7" w:rsidP="00850AB7">
            <w:pPr>
              <w:jc w:val="center"/>
              <w:rPr>
                <w:sz w:val="16"/>
                <w:szCs w:val="16"/>
              </w:rPr>
            </w:pPr>
          </w:p>
        </w:tc>
        <w:tc>
          <w:tcPr>
            <w:tcW w:w="978" w:type="dxa"/>
            <w:vMerge/>
            <w:tcBorders>
              <w:top w:val="nil"/>
              <w:left w:val="single" w:sz="8" w:space="0" w:color="00000A"/>
              <w:bottom w:val="single" w:sz="8" w:space="0" w:color="00000A"/>
              <w:right w:val="single" w:sz="8" w:space="0" w:color="00000A"/>
            </w:tcBorders>
            <w:vAlign w:val="center"/>
          </w:tcPr>
          <w:p w14:paraId="38D751E2"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vAlign w:val="center"/>
          </w:tcPr>
          <w:p w14:paraId="376D25FE" w14:textId="77777777" w:rsidR="00850AB7" w:rsidRPr="00850AB7" w:rsidRDefault="00850AB7" w:rsidP="00850AB7">
            <w:pPr>
              <w:rPr>
                <w:sz w:val="16"/>
                <w:szCs w:val="16"/>
              </w:rPr>
            </w:pPr>
            <w:r w:rsidRPr="00850AB7">
              <w:rPr>
                <w:sz w:val="16"/>
                <w:szCs w:val="16"/>
              </w:rPr>
              <w:t>Most</w:t>
            </w:r>
          </w:p>
        </w:tc>
        <w:tc>
          <w:tcPr>
            <w:tcW w:w="1275" w:type="dxa"/>
            <w:tcBorders>
              <w:top w:val="nil"/>
              <w:left w:val="nil"/>
              <w:bottom w:val="single" w:sz="8" w:space="0" w:color="00000A"/>
              <w:right w:val="single" w:sz="8" w:space="0" w:color="00000A"/>
            </w:tcBorders>
            <w:shd w:val="clear" w:color="000000" w:fill="FFFFFF"/>
          </w:tcPr>
          <w:p w14:paraId="71574169" w14:textId="77777777" w:rsidR="00850AB7" w:rsidRPr="00850AB7" w:rsidRDefault="00850AB7" w:rsidP="00850AB7">
            <w:pPr>
              <w:rPr>
                <w:sz w:val="16"/>
                <w:szCs w:val="16"/>
              </w:rPr>
            </w:pPr>
            <w:r w:rsidRPr="00850AB7">
              <w:rPr>
                <w:sz w:val="16"/>
                <w:szCs w:val="16"/>
              </w:rPr>
              <w:t>1+750</w:t>
            </w:r>
          </w:p>
        </w:tc>
        <w:tc>
          <w:tcPr>
            <w:tcW w:w="851" w:type="dxa"/>
            <w:tcBorders>
              <w:top w:val="nil"/>
              <w:left w:val="nil"/>
              <w:bottom w:val="single" w:sz="8" w:space="0" w:color="00000A"/>
              <w:right w:val="single" w:sz="8" w:space="0" w:color="00000A"/>
            </w:tcBorders>
            <w:shd w:val="clear" w:color="000000" w:fill="FFFFFF"/>
          </w:tcPr>
          <w:p w14:paraId="3B754591" w14:textId="77777777" w:rsidR="00850AB7" w:rsidRPr="00850AB7" w:rsidRDefault="00850AB7" w:rsidP="00B83103">
            <w:pPr>
              <w:jc w:val="center"/>
              <w:rPr>
                <w:sz w:val="16"/>
                <w:szCs w:val="16"/>
              </w:rPr>
            </w:pPr>
            <w:r w:rsidRPr="00850AB7">
              <w:rPr>
                <w:sz w:val="16"/>
                <w:szCs w:val="16"/>
              </w:rPr>
              <w:t>L/P</w:t>
            </w:r>
          </w:p>
        </w:tc>
        <w:tc>
          <w:tcPr>
            <w:tcW w:w="850" w:type="dxa"/>
            <w:tcBorders>
              <w:top w:val="nil"/>
              <w:left w:val="nil"/>
              <w:bottom w:val="single" w:sz="8" w:space="0" w:color="00000A"/>
              <w:right w:val="single" w:sz="8" w:space="0" w:color="00000A"/>
            </w:tcBorders>
            <w:shd w:val="clear" w:color="000000" w:fill="FFFFFF"/>
          </w:tcPr>
          <w:p w14:paraId="1CFA9F39" w14:textId="77777777" w:rsidR="00850AB7" w:rsidRPr="00850AB7" w:rsidRDefault="00850AB7" w:rsidP="00B83103">
            <w:pPr>
              <w:jc w:val="center"/>
              <w:rPr>
                <w:sz w:val="16"/>
                <w:szCs w:val="16"/>
              </w:rPr>
            </w:pPr>
            <w:r w:rsidRPr="00850AB7">
              <w:rPr>
                <w:sz w:val="16"/>
                <w:szCs w:val="16"/>
              </w:rPr>
              <w:t>40</w:t>
            </w:r>
          </w:p>
        </w:tc>
        <w:tc>
          <w:tcPr>
            <w:tcW w:w="1134" w:type="dxa"/>
            <w:tcBorders>
              <w:top w:val="nil"/>
              <w:left w:val="nil"/>
              <w:bottom w:val="single" w:sz="8" w:space="0" w:color="00000A"/>
              <w:right w:val="single" w:sz="8" w:space="0" w:color="00000A"/>
            </w:tcBorders>
            <w:shd w:val="clear" w:color="000000" w:fill="FFFFFF"/>
          </w:tcPr>
          <w:p w14:paraId="55BB157D" w14:textId="77777777" w:rsidR="00850AB7" w:rsidRPr="00850AB7" w:rsidRDefault="00850AB7" w:rsidP="00B83103">
            <w:pPr>
              <w:jc w:val="center"/>
              <w:rPr>
                <w:sz w:val="16"/>
                <w:szCs w:val="16"/>
              </w:rPr>
            </w:pPr>
          </w:p>
        </w:tc>
      </w:tr>
      <w:tr w:rsidR="00850AB7" w:rsidRPr="00850AB7" w14:paraId="54B99CC7" w14:textId="77777777" w:rsidTr="00FA3D8B">
        <w:trPr>
          <w:trHeight w:val="20"/>
          <w:jc w:val="center"/>
        </w:trPr>
        <w:tc>
          <w:tcPr>
            <w:tcW w:w="850" w:type="dxa"/>
            <w:vMerge/>
            <w:tcBorders>
              <w:top w:val="nil"/>
              <w:left w:val="single" w:sz="8" w:space="0" w:color="00000A"/>
              <w:bottom w:val="single" w:sz="8" w:space="0" w:color="00000A"/>
              <w:right w:val="single" w:sz="8" w:space="0" w:color="00000A"/>
            </w:tcBorders>
            <w:vAlign w:val="center"/>
          </w:tcPr>
          <w:p w14:paraId="3F234625"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4746E078" w14:textId="77777777" w:rsidR="00850AB7" w:rsidRPr="00850AB7" w:rsidRDefault="00850AB7" w:rsidP="00850AB7">
            <w:pPr>
              <w:jc w:val="center"/>
              <w:rPr>
                <w:sz w:val="16"/>
                <w:szCs w:val="16"/>
              </w:rPr>
            </w:pPr>
          </w:p>
        </w:tc>
        <w:tc>
          <w:tcPr>
            <w:tcW w:w="978" w:type="dxa"/>
            <w:vMerge w:val="restart"/>
            <w:tcBorders>
              <w:top w:val="nil"/>
              <w:left w:val="single" w:sz="8" w:space="0" w:color="00000A"/>
              <w:bottom w:val="single" w:sz="8" w:space="0" w:color="00000A"/>
              <w:right w:val="single" w:sz="8" w:space="0" w:color="00000A"/>
            </w:tcBorders>
            <w:shd w:val="clear" w:color="000000" w:fill="FFFFFF"/>
            <w:vAlign w:val="center"/>
          </w:tcPr>
          <w:p w14:paraId="051E2C12" w14:textId="77777777" w:rsidR="00850AB7" w:rsidRPr="00850AB7" w:rsidRDefault="00850AB7" w:rsidP="00850AB7">
            <w:pPr>
              <w:rPr>
                <w:sz w:val="16"/>
                <w:szCs w:val="16"/>
              </w:rPr>
            </w:pPr>
            <w:r w:rsidRPr="00850AB7">
              <w:rPr>
                <w:sz w:val="16"/>
                <w:szCs w:val="16"/>
              </w:rPr>
              <w:t>Rzęczkowo</w:t>
            </w:r>
          </w:p>
        </w:tc>
        <w:tc>
          <w:tcPr>
            <w:tcW w:w="1418" w:type="dxa"/>
            <w:tcBorders>
              <w:top w:val="nil"/>
              <w:left w:val="nil"/>
              <w:bottom w:val="single" w:sz="8" w:space="0" w:color="00000A"/>
              <w:right w:val="single" w:sz="8" w:space="0" w:color="00000A"/>
            </w:tcBorders>
            <w:shd w:val="clear" w:color="000000" w:fill="FFFFFF"/>
            <w:vAlign w:val="center"/>
          </w:tcPr>
          <w:p w14:paraId="718D6529" w14:textId="77777777" w:rsidR="00850AB7" w:rsidRPr="00850AB7" w:rsidRDefault="00850AB7" w:rsidP="00850AB7">
            <w:pPr>
              <w:rPr>
                <w:sz w:val="16"/>
                <w:szCs w:val="16"/>
              </w:rPr>
            </w:pPr>
            <w:r w:rsidRPr="00850AB7">
              <w:rPr>
                <w:sz w:val="16"/>
                <w:szCs w:val="16"/>
              </w:rPr>
              <w:t>Zatoka</w:t>
            </w:r>
          </w:p>
        </w:tc>
        <w:tc>
          <w:tcPr>
            <w:tcW w:w="1275" w:type="dxa"/>
            <w:tcBorders>
              <w:top w:val="nil"/>
              <w:left w:val="nil"/>
              <w:bottom w:val="single" w:sz="8" w:space="0" w:color="00000A"/>
              <w:right w:val="single" w:sz="8" w:space="0" w:color="00000A"/>
            </w:tcBorders>
            <w:shd w:val="clear" w:color="000000" w:fill="FFFFFF"/>
          </w:tcPr>
          <w:p w14:paraId="586EBFB1" w14:textId="77777777" w:rsidR="00850AB7" w:rsidRPr="00850AB7" w:rsidRDefault="00850AB7" w:rsidP="00850AB7">
            <w:pPr>
              <w:rPr>
                <w:sz w:val="16"/>
                <w:szCs w:val="16"/>
              </w:rPr>
            </w:pPr>
            <w:r w:rsidRPr="00850AB7">
              <w:rPr>
                <w:sz w:val="16"/>
                <w:szCs w:val="16"/>
              </w:rPr>
              <w:t>4+825-4+856</w:t>
            </w:r>
          </w:p>
        </w:tc>
        <w:tc>
          <w:tcPr>
            <w:tcW w:w="851" w:type="dxa"/>
            <w:tcBorders>
              <w:top w:val="nil"/>
              <w:left w:val="nil"/>
              <w:bottom w:val="single" w:sz="8" w:space="0" w:color="00000A"/>
              <w:right w:val="single" w:sz="8" w:space="0" w:color="00000A"/>
            </w:tcBorders>
            <w:shd w:val="clear" w:color="000000" w:fill="FFFFFF"/>
          </w:tcPr>
          <w:p w14:paraId="2BBCD56D" w14:textId="77777777" w:rsidR="00850AB7" w:rsidRPr="00850AB7" w:rsidRDefault="00850AB7" w:rsidP="00B83103">
            <w:pPr>
              <w:jc w:val="center"/>
              <w:rPr>
                <w:sz w:val="16"/>
                <w:szCs w:val="16"/>
              </w:rPr>
            </w:pPr>
            <w:r w:rsidRPr="00850AB7">
              <w:rPr>
                <w:sz w:val="16"/>
                <w:szCs w:val="16"/>
              </w:rPr>
              <w:t>P</w:t>
            </w:r>
          </w:p>
        </w:tc>
        <w:tc>
          <w:tcPr>
            <w:tcW w:w="850" w:type="dxa"/>
            <w:tcBorders>
              <w:top w:val="nil"/>
              <w:left w:val="nil"/>
              <w:bottom w:val="single" w:sz="8" w:space="0" w:color="00000A"/>
              <w:right w:val="single" w:sz="8" w:space="0" w:color="00000A"/>
            </w:tcBorders>
            <w:shd w:val="clear" w:color="000000" w:fill="FFFFFF"/>
          </w:tcPr>
          <w:p w14:paraId="06546E33" w14:textId="77777777" w:rsidR="00850AB7" w:rsidRPr="00850AB7" w:rsidRDefault="00850AB7" w:rsidP="00B83103">
            <w:pPr>
              <w:jc w:val="center"/>
              <w:rPr>
                <w:sz w:val="16"/>
                <w:szCs w:val="16"/>
              </w:rPr>
            </w:pPr>
            <w:r w:rsidRPr="00850AB7">
              <w:rPr>
                <w:sz w:val="16"/>
                <w:szCs w:val="16"/>
              </w:rPr>
              <w:t>31</w:t>
            </w:r>
          </w:p>
        </w:tc>
        <w:tc>
          <w:tcPr>
            <w:tcW w:w="1134" w:type="dxa"/>
            <w:tcBorders>
              <w:top w:val="nil"/>
              <w:left w:val="nil"/>
              <w:bottom w:val="single" w:sz="8" w:space="0" w:color="00000A"/>
              <w:right w:val="single" w:sz="8" w:space="0" w:color="00000A"/>
            </w:tcBorders>
            <w:shd w:val="clear" w:color="000000" w:fill="FFFFFF"/>
          </w:tcPr>
          <w:p w14:paraId="70144575" w14:textId="77777777" w:rsidR="00850AB7" w:rsidRPr="00850AB7" w:rsidRDefault="00850AB7" w:rsidP="00B83103">
            <w:pPr>
              <w:jc w:val="center"/>
              <w:rPr>
                <w:sz w:val="16"/>
                <w:szCs w:val="16"/>
              </w:rPr>
            </w:pPr>
          </w:p>
        </w:tc>
      </w:tr>
      <w:tr w:rsidR="00850AB7" w:rsidRPr="00850AB7" w14:paraId="23E61A02" w14:textId="77777777" w:rsidTr="00FA3D8B">
        <w:trPr>
          <w:trHeight w:val="20"/>
          <w:jc w:val="center"/>
        </w:trPr>
        <w:tc>
          <w:tcPr>
            <w:tcW w:w="850" w:type="dxa"/>
            <w:vMerge/>
            <w:tcBorders>
              <w:top w:val="nil"/>
              <w:left w:val="single" w:sz="8" w:space="0" w:color="00000A"/>
              <w:bottom w:val="single" w:sz="8" w:space="0" w:color="00000A"/>
              <w:right w:val="single" w:sz="8" w:space="0" w:color="00000A"/>
            </w:tcBorders>
            <w:vAlign w:val="center"/>
          </w:tcPr>
          <w:p w14:paraId="6FC0611F"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425AD281" w14:textId="77777777" w:rsidR="00850AB7" w:rsidRPr="00850AB7" w:rsidRDefault="00850AB7" w:rsidP="00850AB7">
            <w:pPr>
              <w:jc w:val="center"/>
              <w:rPr>
                <w:sz w:val="16"/>
                <w:szCs w:val="16"/>
              </w:rPr>
            </w:pPr>
          </w:p>
        </w:tc>
        <w:tc>
          <w:tcPr>
            <w:tcW w:w="978" w:type="dxa"/>
            <w:vMerge/>
            <w:tcBorders>
              <w:top w:val="nil"/>
              <w:left w:val="single" w:sz="8" w:space="0" w:color="00000A"/>
              <w:bottom w:val="single" w:sz="8" w:space="0" w:color="00000A"/>
              <w:right w:val="single" w:sz="8" w:space="0" w:color="00000A"/>
            </w:tcBorders>
            <w:vAlign w:val="center"/>
          </w:tcPr>
          <w:p w14:paraId="314A7C9A"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tcPr>
          <w:p w14:paraId="119ADC57" w14:textId="77777777" w:rsidR="00850AB7" w:rsidRPr="00850AB7" w:rsidRDefault="00850AB7" w:rsidP="00850AB7">
            <w:pPr>
              <w:rPr>
                <w:sz w:val="16"/>
                <w:szCs w:val="16"/>
              </w:rPr>
            </w:pPr>
            <w:r w:rsidRPr="00850AB7">
              <w:rPr>
                <w:sz w:val="16"/>
                <w:szCs w:val="16"/>
              </w:rPr>
              <w:t>Chodnik</w:t>
            </w:r>
          </w:p>
        </w:tc>
        <w:tc>
          <w:tcPr>
            <w:tcW w:w="1275" w:type="dxa"/>
            <w:tcBorders>
              <w:top w:val="nil"/>
              <w:left w:val="nil"/>
              <w:bottom w:val="single" w:sz="8" w:space="0" w:color="00000A"/>
              <w:right w:val="single" w:sz="8" w:space="0" w:color="00000A"/>
            </w:tcBorders>
            <w:shd w:val="clear" w:color="000000" w:fill="FFFFFF"/>
          </w:tcPr>
          <w:p w14:paraId="7D03B883" w14:textId="77777777" w:rsidR="00850AB7" w:rsidRPr="00850AB7" w:rsidRDefault="00850AB7" w:rsidP="00850AB7">
            <w:pPr>
              <w:rPr>
                <w:sz w:val="16"/>
                <w:szCs w:val="16"/>
              </w:rPr>
            </w:pPr>
            <w:r w:rsidRPr="00850AB7">
              <w:rPr>
                <w:sz w:val="16"/>
                <w:szCs w:val="16"/>
              </w:rPr>
              <w:t>4+950-5+000</w:t>
            </w:r>
          </w:p>
        </w:tc>
        <w:tc>
          <w:tcPr>
            <w:tcW w:w="851" w:type="dxa"/>
            <w:tcBorders>
              <w:top w:val="nil"/>
              <w:left w:val="nil"/>
              <w:bottom w:val="single" w:sz="8" w:space="0" w:color="00000A"/>
              <w:right w:val="single" w:sz="8" w:space="0" w:color="00000A"/>
            </w:tcBorders>
            <w:shd w:val="clear" w:color="000000" w:fill="FFFFFF"/>
          </w:tcPr>
          <w:p w14:paraId="12CA81AA" w14:textId="77777777" w:rsidR="00850AB7" w:rsidRPr="00850AB7" w:rsidRDefault="00850AB7" w:rsidP="00B83103">
            <w:pPr>
              <w:jc w:val="center"/>
              <w:rPr>
                <w:sz w:val="16"/>
                <w:szCs w:val="16"/>
              </w:rPr>
            </w:pPr>
            <w:r w:rsidRPr="00850AB7">
              <w:rPr>
                <w:sz w:val="16"/>
                <w:szCs w:val="16"/>
              </w:rPr>
              <w:t>L</w:t>
            </w:r>
          </w:p>
        </w:tc>
        <w:tc>
          <w:tcPr>
            <w:tcW w:w="850" w:type="dxa"/>
            <w:tcBorders>
              <w:top w:val="nil"/>
              <w:left w:val="nil"/>
              <w:bottom w:val="single" w:sz="8" w:space="0" w:color="00000A"/>
              <w:right w:val="single" w:sz="8" w:space="0" w:color="00000A"/>
            </w:tcBorders>
            <w:shd w:val="clear" w:color="000000" w:fill="FFFFFF"/>
          </w:tcPr>
          <w:p w14:paraId="7DDD04D6" w14:textId="77777777" w:rsidR="00850AB7" w:rsidRPr="00850AB7" w:rsidRDefault="00850AB7" w:rsidP="00B83103">
            <w:pPr>
              <w:jc w:val="center"/>
              <w:rPr>
                <w:sz w:val="16"/>
                <w:szCs w:val="16"/>
              </w:rPr>
            </w:pPr>
            <w:r w:rsidRPr="00850AB7">
              <w:rPr>
                <w:sz w:val="16"/>
                <w:szCs w:val="16"/>
              </w:rPr>
              <w:t>50</w:t>
            </w:r>
          </w:p>
        </w:tc>
        <w:tc>
          <w:tcPr>
            <w:tcW w:w="1134" w:type="dxa"/>
            <w:tcBorders>
              <w:top w:val="nil"/>
              <w:left w:val="nil"/>
              <w:bottom w:val="single" w:sz="8" w:space="0" w:color="00000A"/>
              <w:right w:val="single" w:sz="8" w:space="0" w:color="00000A"/>
            </w:tcBorders>
            <w:shd w:val="clear" w:color="000000" w:fill="FFFFFF"/>
          </w:tcPr>
          <w:p w14:paraId="230F7AC8" w14:textId="77777777" w:rsidR="00850AB7" w:rsidRPr="00850AB7" w:rsidRDefault="00850AB7" w:rsidP="00B83103">
            <w:pPr>
              <w:jc w:val="center"/>
              <w:rPr>
                <w:sz w:val="16"/>
                <w:szCs w:val="16"/>
              </w:rPr>
            </w:pPr>
          </w:p>
        </w:tc>
      </w:tr>
      <w:tr w:rsidR="00850AB7" w:rsidRPr="00850AB7" w14:paraId="76AABC21" w14:textId="77777777" w:rsidTr="00FA3D8B">
        <w:trPr>
          <w:trHeight w:val="20"/>
          <w:jc w:val="center"/>
        </w:trPr>
        <w:tc>
          <w:tcPr>
            <w:tcW w:w="850" w:type="dxa"/>
            <w:vMerge/>
            <w:tcBorders>
              <w:top w:val="nil"/>
              <w:left w:val="single" w:sz="8" w:space="0" w:color="00000A"/>
              <w:bottom w:val="single" w:sz="8" w:space="0" w:color="00000A"/>
              <w:right w:val="single" w:sz="8" w:space="0" w:color="00000A"/>
            </w:tcBorders>
            <w:vAlign w:val="center"/>
          </w:tcPr>
          <w:p w14:paraId="4D807FEA"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55B80EE5" w14:textId="77777777" w:rsidR="00850AB7" w:rsidRPr="00850AB7" w:rsidRDefault="00850AB7" w:rsidP="00850AB7">
            <w:pPr>
              <w:jc w:val="center"/>
              <w:rPr>
                <w:sz w:val="16"/>
                <w:szCs w:val="16"/>
              </w:rPr>
            </w:pPr>
          </w:p>
        </w:tc>
        <w:tc>
          <w:tcPr>
            <w:tcW w:w="978" w:type="dxa"/>
            <w:vMerge/>
            <w:tcBorders>
              <w:top w:val="nil"/>
              <w:left w:val="single" w:sz="8" w:space="0" w:color="00000A"/>
              <w:bottom w:val="single" w:sz="8" w:space="0" w:color="00000A"/>
              <w:right w:val="single" w:sz="8" w:space="0" w:color="00000A"/>
            </w:tcBorders>
            <w:vAlign w:val="center"/>
          </w:tcPr>
          <w:p w14:paraId="11204DB2"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tcPr>
          <w:p w14:paraId="1F516BB9" w14:textId="77777777" w:rsidR="00850AB7" w:rsidRPr="00850AB7" w:rsidRDefault="00850AB7" w:rsidP="00850AB7">
            <w:pPr>
              <w:rPr>
                <w:sz w:val="16"/>
                <w:szCs w:val="16"/>
              </w:rPr>
            </w:pPr>
            <w:r w:rsidRPr="00850AB7">
              <w:rPr>
                <w:sz w:val="16"/>
                <w:szCs w:val="16"/>
              </w:rPr>
              <w:t>Chodnik</w:t>
            </w:r>
          </w:p>
        </w:tc>
        <w:tc>
          <w:tcPr>
            <w:tcW w:w="1275" w:type="dxa"/>
            <w:tcBorders>
              <w:top w:val="nil"/>
              <w:left w:val="nil"/>
              <w:bottom w:val="single" w:sz="8" w:space="0" w:color="00000A"/>
              <w:right w:val="single" w:sz="8" w:space="0" w:color="00000A"/>
            </w:tcBorders>
            <w:shd w:val="clear" w:color="000000" w:fill="FFFFFF"/>
          </w:tcPr>
          <w:p w14:paraId="119E6BAE" w14:textId="77777777" w:rsidR="00850AB7" w:rsidRPr="00850AB7" w:rsidRDefault="00850AB7" w:rsidP="00850AB7">
            <w:pPr>
              <w:rPr>
                <w:sz w:val="16"/>
                <w:szCs w:val="16"/>
              </w:rPr>
            </w:pPr>
            <w:r w:rsidRPr="00850AB7">
              <w:rPr>
                <w:sz w:val="16"/>
                <w:szCs w:val="16"/>
              </w:rPr>
              <w:t>5+140-5+180</w:t>
            </w:r>
          </w:p>
        </w:tc>
        <w:tc>
          <w:tcPr>
            <w:tcW w:w="851" w:type="dxa"/>
            <w:tcBorders>
              <w:top w:val="nil"/>
              <w:left w:val="nil"/>
              <w:bottom w:val="single" w:sz="8" w:space="0" w:color="00000A"/>
              <w:right w:val="single" w:sz="8" w:space="0" w:color="00000A"/>
            </w:tcBorders>
            <w:shd w:val="clear" w:color="000000" w:fill="FFFFFF"/>
          </w:tcPr>
          <w:p w14:paraId="0595B307" w14:textId="77777777" w:rsidR="00850AB7" w:rsidRPr="00850AB7" w:rsidRDefault="00850AB7" w:rsidP="00B83103">
            <w:pPr>
              <w:jc w:val="center"/>
              <w:rPr>
                <w:sz w:val="16"/>
                <w:szCs w:val="16"/>
              </w:rPr>
            </w:pPr>
            <w:r w:rsidRPr="00850AB7">
              <w:rPr>
                <w:sz w:val="16"/>
                <w:szCs w:val="16"/>
              </w:rPr>
              <w:t>L</w:t>
            </w:r>
          </w:p>
        </w:tc>
        <w:tc>
          <w:tcPr>
            <w:tcW w:w="850" w:type="dxa"/>
            <w:tcBorders>
              <w:top w:val="nil"/>
              <w:left w:val="nil"/>
              <w:bottom w:val="single" w:sz="8" w:space="0" w:color="00000A"/>
              <w:right w:val="single" w:sz="8" w:space="0" w:color="00000A"/>
            </w:tcBorders>
            <w:shd w:val="clear" w:color="000000" w:fill="FFFFFF"/>
          </w:tcPr>
          <w:p w14:paraId="5B01CB97" w14:textId="77777777" w:rsidR="00850AB7" w:rsidRPr="00850AB7" w:rsidRDefault="00850AB7" w:rsidP="00B83103">
            <w:pPr>
              <w:jc w:val="center"/>
              <w:rPr>
                <w:sz w:val="16"/>
                <w:szCs w:val="16"/>
              </w:rPr>
            </w:pPr>
            <w:r w:rsidRPr="00850AB7">
              <w:rPr>
                <w:sz w:val="16"/>
                <w:szCs w:val="16"/>
              </w:rPr>
              <w:t>40</w:t>
            </w:r>
          </w:p>
        </w:tc>
        <w:tc>
          <w:tcPr>
            <w:tcW w:w="1134" w:type="dxa"/>
            <w:tcBorders>
              <w:top w:val="nil"/>
              <w:left w:val="nil"/>
              <w:bottom w:val="single" w:sz="8" w:space="0" w:color="00000A"/>
              <w:right w:val="single" w:sz="8" w:space="0" w:color="00000A"/>
            </w:tcBorders>
            <w:shd w:val="clear" w:color="000000" w:fill="FFFFFF"/>
          </w:tcPr>
          <w:p w14:paraId="6EEC3499" w14:textId="77777777" w:rsidR="00850AB7" w:rsidRPr="00850AB7" w:rsidRDefault="00850AB7" w:rsidP="00B83103">
            <w:pPr>
              <w:jc w:val="center"/>
              <w:rPr>
                <w:sz w:val="16"/>
                <w:szCs w:val="16"/>
              </w:rPr>
            </w:pPr>
          </w:p>
        </w:tc>
      </w:tr>
      <w:tr w:rsidR="00850AB7" w:rsidRPr="00850AB7" w14:paraId="2820BEF2" w14:textId="77777777" w:rsidTr="00FA3D8B">
        <w:trPr>
          <w:trHeight w:val="20"/>
          <w:jc w:val="center"/>
        </w:trPr>
        <w:tc>
          <w:tcPr>
            <w:tcW w:w="850" w:type="dxa"/>
            <w:vMerge/>
            <w:tcBorders>
              <w:top w:val="nil"/>
              <w:left w:val="single" w:sz="8" w:space="0" w:color="00000A"/>
              <w:bottom w:val="single" w:sz="8" w:space="0" w:color="00000A"/>
              <w:right w:val="single" w:sz="8" w:space="0" w:color="00000A"/>
            </w:tcBorders>
            <w:vAlign w:val="center"/>
          </w:tcPr>
          <w:p w14:paraId="0F002338"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1353DE1C" w14:textId="77777777" w:rsidR="00850AB7" w:rsidRPr="00850AB7" w:rsidRDefault="00850AB7" w:rsidP="00850AB7">
            <w:pPr>
              <w:jc w:val="center"/>
              <w:rPr>
                <w:sz w:val="16"/>
                <w:szCs w:val="16"/>
              </w:rPr>
            </w:pPr>
          </w:p>
        </w:tc>
        <w:tc>
          <w:tcPr>
            <w:tcW w:w="978" w:type="dxa"/>
            <w:vMerge w:val="restart"/>
            <w:tcBorders>
              <w:top w:val="nil"/>
              <w:left w:val="single" w:sz="8" w:space="0" w:color="00000A"/>
              <w:bottom w:val="single" w:sz="8" w:space="0" w:color="00000A"/>
              <w:right w:val="single" w:sz="8" w:space="0" w:color="00000A"/>
            </w:tcBorders>
            <w:shd w:val="clear" w:color="000000" w:fill="FFFFFF"/>
            <w:vAlign w:val="center"/>
          </w:tcPr>
          <w:p w14:paraId="137C8595" w14:textId="77777777" w:rsidR="00850AB7" w:rsidRPr="00850AB7" w:rsidRDefault="00850AB7" w:rsidP="00850AB7">
            <w:pPr>
              <w:rPr>
                <w:sz w:val="16"/>
                <w:szCs w:val="16"/>
              </w:rPr>
            </w:pPr>
            <w:r w:rsidRPr="00850AB7">
              <w:rPr>
                <w:sz w:val="16"/>
                <w:szCs w:val="16"/>
              </w:rPr>
              <w:t>Bierzgłowo</w:t>
            </w:r>
          </w:p>
        </w:tc>
        <w:tc>
          <w:tcPr>
            <w:tcW w:w="1418" w:type="dxa"/>
            <w:tcBorders>
              <w:top w:val="nil"/>
              <w:left w:val="nil"/>
              <w:bottom w:val="single" w:sz="8" w:space="0" w:color="00000A"/>
              <w:right w:val="single" w:sz="8" w:space="0" w:color="00000A"/>
            </w:tcBorders>
            <w:shd w:val="clear" w:color="000000" w:fill="FFFFFF"/>
          </w:tcPr>
          <w:p w14:paraId="2B1D5B74" w14:textId="77777777" w:rsidR="00850AB7" w:rsidRPr="00850AB7" w:rsidRDefault="00850AB7" w:rsidP="00850AB7">
            <w:pPr>
              <w:rPr>
                <w:sz w:val="16"/>
                <w:szCs w:val="16"/>
              </w:rPr>
            </w:pPr>
            <w:r w:rsidRPr="00850AB7">
              <w:rPr>
                <w:sz w:val="16"/>
                <w:szCs w:val="16"/>
              </w:rPr>
              <w:t>Chodnik</w:t>
            </w:r>
          </w:p>
        </w:tc>
        <w:tc>
          <w:tcPr>
            <w:tcW w:w="1275" w:type="dxa"/>
            <w:tcBorders>
              <w:top w:val="nil"/>
              <w:left w:val="nil"/>
              <w:bottom w:val="single" w:sz="8" w:space="0" w:color="00000A"/>
              <w:right w:val="single" w:sz="8" w:space="0" w:color="00000A"/>
            </w:tcBorders>
            <w:shd w:val="clear" w:color="000000" w:fill="FFFFFF"/>
          </w:tcPr>
          <w:p w14:paraId="204A3F11" w14:textId="77777777" w:rsidR="00850AB7" w:rsidRPr="00850AB7" w:rsidRDefault="00850AB7" w:rsidP="00850AB7">
            <w:pPr>
              <w:rPr>
                <w:sz w:val="16"/>
                <w:szCs w:val="16"/>
              </w:rPr>
            </w:pPr>
            <w:r w:rsidRPr="00850AB7">
              <w:rPr>
                <w:sz w:val="16"/>
                <w:szCs w:val="16"/>
              </w:rPr>
              <w:t>9+860-10+840</w:t>
            </w:r>
          </w:p>
        </w:tc>
        <w:tc>
          <w:tcPr>
            <w:tcW w:w="851" w:type="dxa"/>
            <w:tcBorders>
              <w:top w:val="nil"/>
              <w:left w:val="nil"/>
              <w:bottom w:val="single" w:sz="8" w:space="0" w:color="00000A"/>
              <w:right w:val="single" w:sz="8" w:space="0" w:color="00000A"/>
            </w:tcBorders>
            <w:shd w:val="clear" w:color="000000" w:fill="FFFFFF"/>
          </w:tcPr>
          <w:p w14:paraId="5B62456B" w14:textId="77777777" w:rsidR="00850AB7" w:rsidRPr="00850AB7" w:rsidRDefault="00850AB7" w:rsidP="00B83103">
            <w:pPr>
              <w:jc w:val="center"/>
              <w:rPr>
                <w:sz w:val="16"/>
                <w:szCs w:val="16"/>
              </w:rPr>
            </w:pPr>
            <w:r w:rsidRPr="00850AB7">
              <w:rPr>
                <w:sz w:val="16"/>
                <w:szCs w:val="16"/>
              </w:rPr>
              <w:t>L</w:t>
            </w:r>
          </w:p>
        </w:tc>
        <w:tc>
          <w:tcPr>
            <w:tcW w:w="850" w:type="dxa"/>
            <w:tcBorders>
              <w:top w:val="nil"/>
              <w:left w:val="nil"/>
              <w:bottom w:val="single" w:sz="8" w:space="0" w:color="00000A"/>
              <w:right w:val="single" w:sz="8" w:space="0" w:color="00000A"/>
            </w:tcBorders>
            <w:shd w:val="clear" w:color="000000" w:fill="FFFFFF"/>
          </w:tcPr>
          <w:p w14:paraId="640DF655" w14:textId="77777777" w:rsidR="00850AB7" w:rsidRPr="00850AB7" w:rsidRDefault="00850AB7" w:rsidP="00B83103">
            <w:pPr>
              <w:jc w:val="center"/>
              <w:rPr>
                <w:sz w:val="16"/>
                <w:szCs w:val="16"/>
              </w:rPr>
            </w:pPr>
            <w:r w:rsidRPr="00850AB7">
              <w:rPr>
                <w:sz w:val="16"/>
                <w:szCs w:val="16"/>
              </w:rPr>
              <w:t>980</w:t>
            </w:r>
          </w:p>
        </w:tc>
        <w:tc>
          <w:tcPr>
            <w:tcW w:w="1134" w:type="dxa"/>
            <w:tcBorders>
              <w:top w:val="nil"/>
              <w:left w:val="nil"/>
              <w:bottom w:val="single" w:sz="8" w:space="0" w:color="00000A"/>
              <w:right w:val="single" w:sz="8" w:space="0" w:color="00000A"/>
            </w:tcBorders>
            <w:shd w:val="clear" w:color="000000" w:fill="FFFFFF"/>
          </w:tcPr>
          <w:p w14:paraId="06AFFA44" w14:textId="77777777" w:rsidR="00850AB7" w:rsidRPr="00850AB7" w:rsidRDefault="00850AB7" w:rsidP="00B83103">
            <w:pPr>
              <w:jc w:val="center"/>
              <w:rPr>
                <w:sz w:val="16"/>
                <w:szCs w:val="16"/>
              </w:rPr>
            </w:pPr>
          </w:p>
        </w:tc>
      </w:tr>
      <w:tr w:rsidR="00850AB7" w:rsidRPr="00850AB7" w14:paraId="4A310CC3" w14:textId="77777777" w:rsidTr="00FA3D8B">
        <w:trPr>
          <w:trHeight w:val="20"/>
          <w:jc w:val="center"/>
        </w:trPr>
        <w:tc>
          <w:tcPr>
            <w:tcW w:w="850" w:type="dxa"/>
            <w:vMerge/>
            <w:tcBorders>
              <w:top w:val="nil"/>
              <w:left w:val="single" w:sz="8" w:space="0" w:color="00000A"/>
              <w:bottom w:val="single" w:sz="8" w:space="0" w:color="00000A"/>
              <w:right w:val="single" w:sz="8" w:space="0" w:color="00000A"/>
            </w:tcBorders>
            <w:vAlign w:val="center"/>
          </w:tcPr>
          <w:p w14:paraId="0B4A2541"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3683F233" w14:textId="77777777" w:rsidR="00850AB7" w:rsidRPr="00850AB7" w:rsidRDefault="00850AB7" w:rsidP="00850AB7">
            <w:pPr>
              <w:jc w:val="center"/>
              <w:rPr>
                <w:sz w:val="16"/>
                <w:szCs w:val="16"/>
              </w:rPr>
            </w:pPr>
          </w:p>
        </w:tc>
        <w:tc>
          <w:tcPr>
            <w:tcW w:w="978" w:type="dxa"/>
            <w:vMerge/>
            <w:tcBorders>
              <w:top w:val="nil"/>
              <w:left w:val="single" w:sz="8" w:space="0" w:color="00000A"/>
              <w:bottom w:val="single" w:sz="8" w:space="0" w:color="00000A"/>
              <w:right w:val="single" w:sz="8" w:space="0" w:color="00000A"/>
            </w:tcBorders>
            <w:vAlign w:val="center"/>
          </w:tcPr>
          <w:p w14:paraId="7EEF6238"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tcPr>
          <w:p w14:paraId="4097FA6D" w14:textId="77777777" w:rsidR="00850AB7" w:rsidRPr="00850AB7" w:rsidRDefault="00850AB7" w:rsidP="00850AB7">
            <w:pPr>
              <w:rPr>
                <w:sz w:val="16"/>
                <w:szCs w:val="16"/>
              </w:rPr>
            </w:pPr>
            <w:r w:rsidRPr="00850AB7">
              <w:rPr>
                <w:sz w:val="16"/>
                <w:szCs w:val="16"/>
              </w:rPr>
              <w:t>Chodnik</w:t>
            </w:r>
          </w:p>
        </w:tc>
        <w:tc>
          <w:tcPr>
            <w:tcW w:w="1275" w:type="dxa"/>
            <w:tcBorders>
              <w:top w:val="nil"/>
              <w:left w:val="nil"/>
              <w:bottom w:val="single" w:sz="8" w:space="0" w:color="00000A"/>
              <w:right w:val="single" w:sz="8" w:space="0" w:color="00000A"/>
            </w:tcBorders>
            <w:shd w:val="clear" w:color="000000" w:fill="FFFFFF"/>
          </w:tcPr>
          <w:p w14:paraId="216EF9A5" w14:textId="77777777" w:rsidR="00850AB7" w:rsidRPr="00850AB7" w:rsidRDefault="00850AB7" w:rsidP="00850AB7">
            <w:pPr>
              <w:rPr>
                <w:sz w:val="16"/>
                <w:szCs w:val="16"/>
              </w:rPr>
            </w:pPr>
            <w:r w:rsidRPr="00850AB7">
              <w:rPr>
                <w:sz w:val="16"/>
                <w:szCs w:val="16"/>
              </w:rPr>
              <w:t>9+975-10+155</w:t>
            </w:r>
          </w:p>
        </w:tc>
        <w:tc>
          <w:tcPr>
            <w:tcW w:w="851" w:type="dxa"/>
            <w:tcBorders>
              <w:top w:val="nil"/>
              <w:left w:val="nil"/>
              <w:bottom w:val="single" w:sz="8" w:space="0" w:color="00000A"/>
              <w:right w:val="single" w:sz="8" w:space="0" w:color="00000A"/>
            </w:tcBorders>
            <w:shd w:val="clear" w:color="000000" w:fill="FFFFFF"/>
          </w:tcPr>
          <w:p w14:paraId="396C04CF" w14:textId="77777777" w:rsidR="00850AB7" w:rsidRPr="00850AB7" w:rsidRDefault="00850AB7" w:rsidP="00B83103">
            <w:pPr>
              <w:jc w:val="center"/>
              <w:rPr>
                <w:sz w:val="16"/>
                <w:szCs w:val="16"/>
              </w:rPr>
            </w:pPr>
            <w:r w:rsidRPr="00850AB7">
              <w:rPr>
                <w:sz w:val="16"/>
                <w:szCs w:val="16"/>
              </w:rPr>
              <w:t>P</w:t>
            </w:r>
          </w:p>
        </w:tc>
        <w:tc>
          <w:tcPr>
            <w:tcW w:w="850" w:type="dxa"/>
            <w:tcBorders>
              <w:top w:val="nil"/>
              <w:left w:val="nil"/>
              <w:bottom w:val="single" w:sz="8" w:space="0" w:color="00000A"/>
              <w:right w:val="single" w:sz="8" w:space="0" w:color="00000A"/>
            </w:tcBorders>
            <w:shd w:val="clear" w:color="000000" w:fill="FFFFFF"/>
          </w:tcPr>
          <w:p w14:paraId="00015930" w14:textId="77777777" w:rsidR="00850AB7" w:rsidRPr="00850AB7" w:rsidRDefault="00850AB7" w:rsidP="00B83103">
            <w:pPr>
              <w:jc w:val="center"/>
              <w:rPr>
                <w:sz w:val="16"/>
                <w:szCs w:val="16"/>
              </w:rPr>
            </w:pPr>
            <w:r w:rsidRPr="00850AB7">
              <w:rPr>
                <w:sz w:val="16"/>
                <w:szCs w:val="16"/>
              </w:rPr>
              <w:t>180</w:t>
            </w:r>
          </w:p>
        </w:tc>
        <w:tc>
          <w:tcPr>
            <w:tcW w:w="1134" w:type="dxa"/>
            <w:tcBorders>
              <w:top w:val="nil"/>
              <w:left w:val="nil"/>
              <w:bottom w:val="single" w:sz="8" w:space="0" w:color="00000A"/>
              <w:right w:val="single" w:sz="8" w:space="0" w:color="00000A"/>
            </w:tcBorders>
            <w:shd w:val="clear" w:color="000000" w:fill="FFFFFF"/>
          </w:tcPr>
          <w:p w14:paraId="4EC72DB3" w14:textId="77777777" w:rsidR="00850AB7" w:rsidRPr="00850AB7" w:rsidRDefault="00850AB7" w:rsidP="00B83103">
            <w:pPr>
              <w:jc w:val="center"/>
              <w:rPr>
                <w:sz w:val="16"/>
                <w:szCs w:val="16"/>
              </w:rPr>
            </w:pPr>
          </w:p>
        </w:tc>
      </w:tr>
      <w:tr w:rsidR="00850AB7" w:rsidRPr="00850AB7" w14:paraId="16B38E6A" w14:textId="77777777" w:rsidTr="00FA3D8B">
        <w:trPr>
          <w:trHeight w:val="40"/>
          <w:jc w:val="center"/>
        </w:trPr>
        <w:tc>
          <w:tcPr>
            <w:tcW w:w="850" w:type="dxa"/>
            <w:vMerge/>
            <w:tcBorders>
              <w:top w:val="nil"/>
              <w:left w:val="single" w:sz="8" w:space="0" w:color="00000A"/>
              <w:bottom w:val="single" w:sz="8" w:space="0" w:color="00000A"/>
              <w:right w:val="single" w:sz="8" w:space="0" w:color="00000A"/>
            </w:tcBorders>
            <w:vAlign w:val="center"/>
          </w:tcPr>
          <w:p w14:paraId="56C36948"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21AAE432" w14:textId="77777777" w:rsidR="00850AB7" w:rsidRPr="00850AB7" w:rsidRDefault="00850AB7" w:rsidP="00850AB7">
            <w:pPr>
              <w:jc w:val="center"/>
              <w:rPr>
                <w:sz w:val="16"/>
                <w:szCs w:val="16"/>
              </w:rPr>
            </w:pPr>
          </w:p>
        </w:tc>
        <w:tc>
          <w:tcPr>
            <w:tcW w:w="978" w:type="dxa"/>
            <w:vMerge w:val="restart"/>
            <w:tcBorders>
              <w:top w:val="nil"/>
              <w:left w:val="single" w:sz="8" w:space="0" w:color="00000A"/>
              <w:bottom w:val="single" w:sz="8" w:space="0" w:color="00000A"/>
              <w:right w:val="single" w:sz="8" w:space="0" w:color="00000A"/>
            </w:tcBorders>
            <w:shd w:val="clear" w:color="000000" w:fill="FFFFFF"/>
            <w:vAlign w:val="center"/>
          </w:tcPr>
          <w:p w14:paraId="3401215D" w14:textId="77777777" w:rsidR="00850AB7" w:rsidRPr="00850AB7" w:rsidRDefault="00850AB7" w:rsidP="00850AB7">
            <w:pPr>
              <w:rPr>
                <w:sz w:val="16"/>
                <w:szCs w:val="16"/>
              </w:rPr>
            </w:pPr>
            <w:r w:rsidRPr="00850AB7">
              <w:rPr>
                <w:sz w:val="16"/>
                <w:szCs w:val="16"/>
              </w:rPr>
              <w:t>Łubianka</w:t>
            </w:r>
          </w:p>
        </w:tc>
        <w:tc>
          <w:tcPr>
            <w:tcW w:w="1418" w:type="dxa"/>
            <w:tcBorders>
              <w:top w:val="nil"/>
              <w:left w:val="nil"/>
              <w:bottom w:val="single" w:sz="8" w:space="0" w:color="00000A"/>
              <w:right w:val="single" w:sz="8" w:space="0" w:color="00000A"/>
            </w:tcBorders>
            <w:shd w:val="clear" w:color="000000" w:fill="FFFFFF"/>
            <w:vAlign w:val="center"/>
          </w:tcPr>
          <w:p w14:paraId="2A69C667" w14:textId="77777777" w:rsidR="00850AB7" w:rsidRPr="00850AB7" w:rsidRDefault="00850AB7" w:rsidP="00850AB7">
            <w:pPr>
              <w:rPr>
                <w:sz w:val="16"/>
                <w:szCs w:val="16"/>
              </w:rPr>
            </w:pPr>
            <w:r w:rsidRPr="00850AB7">
              <w:rPr>
                <w:sz w:val="16"/>
                <w:szCs w:val="16"/>
              </w:rPr>
              <w:t>Most</w:t>
            </w:r>
          </w:p>
        </w:tc>
        <w:tc>
          <w:tcPr>
            <w:tcW w:w="1275" w:type="dxa"/>
            <w:tcBorders>
              <w:top w:val="nil"/>
              <w:left w:val="nil"/>
              <w:bottom w:val="single" w:sz="8" w:space="0" w:color="00000A"/>
              <w:right w:val="single" w:sz="8" w:space="0" w:color="00000A"/>
            </w:tcBorders>
            <w:shd w:val="clear" w:color="000000" w:fill="FFFFFF"/>
          </w:tcPr>
          <w:p w14:paraId="36ED1A30" w14:textId="77777777" w:rsidR="00850AB7" w:rsidRPr="00850AB7" w:rsidRDefault="00850AB7" w:rsidP="00850AB7">
            <w:pPr>
              <w:rPr>
                <w:sz w:val="16"/>
                <w:szCs w:val="16"/>
              </w:rPr>
            </w:pPr>
            <w:r w:rsidRPr="00850AB7">
              <w:rPr>
                <w:sz w:val="16"/>
                <w:szCs w:val="16"/>
              </w:rPr>
              <w:t>11+348</w:t>
            </w:r>
          </w:p>
        </w:tc>
        <w:tc>
          <w:tcPr>
            <w:tcW w:w="851" w:type="dxa"/>
            <w:tcBorders>
              <w:top w:val="nil"/>
              <w:left w:val="nil"/>
              <w:bottom w:val="single" w:sz="8" w:space="0" w:color="00000A"/>
              <w:right w:val="single" w:sz="8" w:space="0" w:color="00000A"/>
            </w:tcBorders>
            <w:shd w:val="clear" w:color="000000" w:fill="FFFFFF"/>
          </w:tcPr>
          <w:p w14:paraId="411262D4" w14:textId="77777777" w:rsidR="00850AB7" w:rsidRPr="00850AB7" w:rsidRDefault="00850AB7" w:rsidP="00B83103">
            <w:pPr>
              <w:jc w:val="center"/>
              <w:rPr>
                <w:sz w:val="16"/>
                <w:szCs w:val="16"/>
              </w:rPr>
            </w:pPr>
            <w:r w:rsidRPr="00850AB7">
              <w:rPr>
                <w:sz w:val="16"/>
                <w:szCs w:val="16"/>
              </w:rPr>
              <w:t>L/P</w:t>
            </w:r>
          </w:p>
        </w:tc>
        <w:tc>
          <w:tcPr>
            <w:tcW w:w="850" w:type="dxa"/>
            <w:tcBorders>
              <w:top w:val="nil"/>
              <w:left w:val="nil"/>
              <w:bottom w:val="single" w:sz="8" w:space="0" w:color="00000A"/>
              <w:right w:val="single" w:sz="8" w:space="0" w:color="00000A"/>
            </w:tcBorders>
            <w:shd w:val="clear" w:color="000000" w:fill="FFFFFF"/>
          </w:tcPr>
          <w:p w14:paraId="79662C1D" w14:textId="77777777" w:rsidR="00850AB7" w:rsidRPr="00850AB7" w:rsidRDefault="00850AB7" w:rsidP="00B83103">
            <w:pPr>
              <w:jc w:val="center"/>
              <w:rPr>
                <w:sz w:val="16"/>
                <w:szCs w:val="16"/>
              </w:rPr>
            </w:pPr>
            <w:r w:rsidRPr="00850AB7">
              <w:rPr>
                <w:sz w:val="16"/>
                <w:szCs w:val="16"/>
              </w:rPr>
              <w:t>15</w:t>
            </w:r>
          </w:p>
        </w:tc>
        <w:tc>
          <w:tcPr>
            <w:tcW w:w="1134" w:type="dxa"/>
            <w:tcBorders>
              <w:top w:val="nil"/>
              <w:left w:val="nil"/>
              <w:bottom w:val="single" w:sz="8" w:space="0" w:color="00000A"/>
              <w:right w:val="single" w:sz="8" w:space="0" w:color="00000A"/>
            </w:tcBorders>
            <w:shd w:val="clear" w:color="000000" w:fill="FFFFFF"/>
          </w:tcPr>
          <w:p w14:paraId="5FB75137" w14:textId="77777777" w:rsidR="00850AB7" w:rsidRPr="00850AB7" w:rsidRDefault="00850AB7" w:rsidP="00B83103">
            <w:pPr>
              <w:jc w:val="center"/>
              <w:rPr>
                <w:sz w:val="16"/>
                <w:szCs w:val="16"/>
              </w:rPr>
            </w:pPr>
          </w:p>
        </w:tc>
      </w:tr>
      <w:tr w:rsidR="00850AB7" w:rsidRPr="00850AB7" w14:paraId="50517D42" w14:textId="77777777" w:rsidTr="00FA3D8B">
        <w:trPr>
          <w:trHeight w:val="20"/>
          <w:jc w:val="center"/>
        </w:trPr>
        <w:tc>
          <w:tcPr>
            <w:tcW w:w="850" w:type="dxa"/>
            <w:vMerge/>
            <w:tcBorders>
              <w:top w:val="nil"/>
              <w:left w:val="single" w:sz="8" w:space="0" w:color="00000A"/>
              <w:bottom w:val="single" w:sz="8" w:space="0" w:color="00000A"/>
              <w:right w:val="single" w:sz="8" w:space="0" w:color="00000A"/>
            </w:tcBorders>
            <w:vAlign w:val="center"/>
          </w:tcPr>
          <w:p w14:paraId="016B2D69"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07B9D1C4" w14:textId="77777777" w:rsidR="00850AB7" w:rsidRPr="00850AB7" w:rsidRDefault="00850AB7" w:rsidP="00850AB7">
            <w:pPr>
              <w:jc w:val="center"/>
              <w:rPr>
                <w:sz w:val="16"/>
                <w:szCs w:val="16"/>
              </w:rPr>
            </w:pPr>
          </w:p>
        </w:tc>
        <w:tc>
          <w:tcPr>
            <w:tcW w:w="978" w:type="dxa"/>
            <w:vMerge/>
            <w:tcBorders>
              <w:top w:val="nil"/>
              <w:left w:val="single" w:sz="8" w:space="0" w:color="00000A"/>
              <w:bottom w:val="single" w:sz="8" w:space="0" w:color="00000A"/>
              <w:right w:val="single" w:sz="8" w:space="0" w:color="00000A"/>
            </w:tcBorders>
            <w:vAlign w:val="center"/>
          </w:tcPr>
          <w:p w14:paraId="7EB0FDA7"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vAlign w:val="center"/>
          </w:tcPr>
          <w:p w14:paraId="66FFF6E0" w14:textId="77777777" w:rsidR="00850AB7" w:rsidRPr="00850AB7" w:rsidRDefault="00850AB7" w:rsidP="00850AB7">
            <w:pPr>
              <w:rPr>
                <w:sz w:val="16"/>
                <w:szCs w:val="16"/>
              </w:rPr>
            </w:pPr>
            <w:r w:rsidRPr="00850AB7">
              <w:rPr>
                <w:sz w:val="16"/>
                <w:szCs w:val="16"/>
              </w:rPr>
              <w:t>Korytka</w:t>
            </w:r>
          </w:p>
        </w:tc>
        <w:tc>
          <w:tcPr>
            <w:tcW w:w="1275" w:type="dxa"/>
            <w:tcBorders>
              <w:top w:val="nil"/>
              <w:left w:val="nil"/>
              <w:bottom w:val="single" w:sz="8" w:space="0" w:color="00000A"/>
              <w:right w:val="single" w:sz="8" w:space="0" w:color="00000A"/>
            </w:tcBorders>
            <w:shd w:val="clear" w:color="000000" w:fill="FFFFFF"/>
          </w:tcPr>
          <w:p w14:paraId="04AED3B5" w14:textId="77777777" w:rsidR="00850AB7" w:rsidRPr="00850AB7" w:rsidRDefault="00850AB7" w:rsidP="00850AB7">
            <w:pPr>
              <w:rPr>
                <w:sz w:val="16"/>
                <w:szCs w:val="16"/>
              </w:rPr>
            </w:pPr>
            <w:r w:rsidRPr="00850AB7">
              <w:rPr>
                <w:sz w:val="16"/>
                <w:szCs w:val="16"/>
              </w:rPr>
              <w:t>13+000-13+120</w:t>
            </w:r>
          </w:p>
        </w:tc>
        <w:tc>
          <w:tcPr>
            <w:tcW w:w="851" w:type="dxa"/>
            <w:tcBorders>
              <w:top w:val="nil"/>
              <w:left w:val="nil"/>
              <w:bottom w:val="single" w:sz="8" w:space="0" w:color="00000A"/>
              <w:right w:val="single" w:sz="8" w:space="0" w:color="00000A"/>
            </w:tcBorders>
            <w:shd w:val="clear" w:color="000000" w:fill="FFFFFF"/>
          </w:tcPr>
          <w:p w14:paraId="41FC828C" w14:textId="77777777" w:rsidR="00850AB7" w:rsidRPr="00850AB7" w:rsidRDefault="00850AB7" w:rsidP="00B83103">
            <w:pPr>
              <w:jc w:val="center"/>
              <w:rPr>
                <w:sz w:val="16"/>
                <w:szCs w:val="16"/>
              </w:rPr>
            </w:pPr>
            <w:r w:rsidRPr="00850AB7">
              <w:rPr>
                <w:sz w:val="16"/>
                <w:szCs w:val="16"/>
              </w:rPr>
              <w:t>P</w:t>
            </w:r>
          </w:p>
        </w:tc>
        <w:tc>
          <w:tcPr>
            <w:tcW w:w="850" w:type="dxa"/>
            <w:tcBorders>
              <w:top w:val="nil"/>
              <w:left w:val="nil"/>
              <w:bottom w:val="single" w:sz="8" w:space="0" w:color="00000A"/>
              <w:right w:val="single" w:sz="8" w:space="0" w:color="00000A"/>
            </w:tcBorders>
            <w:shd w:val="clear" w:color="000000" w:fill="FFFFFF"/>
          </w:tcPr>
          <w:p w14:paraId="0F290CC1" w14:textId="77777777" w:rsidR="00850AB7" w:rsidRPr="00850AB7" w:rsidRDefault="00850AB7" w:rsidP="00B83103">
            <w:pPr>
              <w:jc w:val="center"/>
              <w:rPr>
                <w:sz w:val="16"/>
                <w:szCs w:val="16"/>
              </w:rPr>
            </w:pPr>
            <w:r w:rsidRPr="00850AB7">
              <w:rPr>
                <w:sz w:val="16"/>
                <w:szCs w:val="16"/>
              </w:rPr>
              <w:t>120</w:t>
            </w:r>
          </w:p>
        </w:tc>
        <w:tc>
          <w:tcPr>
            <w:tcW w:w="1134" w:type="dxa"/>
            <w:tcBorders>
              <w:top w:val="nil"/>
              <w:left w:val="nil"/>
              <w:bottom w:val="single" w:sz="8" w:space="0" w:color="00000A"/>
              <w:right w:val="single" w:sz="8" w:space="0" w:color="00000A"/>
            </w:tcBorders>
            <w:shd w:val="clear" w:color="000000" w:fill="FFFFFF"/>
          </w:tcPr>
          <w:p w14:paraId="34DAFE10" w14:textId="77777777" w:rsidR="00850AB7" w:rsidRPr="00850AB7" w:rsidRDefault="00850AB7" w:rsidP="00B83103">
            <w:pPr>
              <w:jc w:val="center"/>
              <w:rPr>
                <w:sz w:val="16"/>
                <w:szCs w:val="16"/>
              </w:rPr>
            </w:pPr>
          </w:p>
        </w:tc>
      </w:tr>
      <w:tr w:rsidR="00850AB7" w:rsidRPr="00850AB7" w14:paraId="478B49F9" w14:textId="77777777" w:rsidTr="00FA3D8B">
        <w:trPr>
          <w:trHeight w:val="54"/>
          <w:jc w:val="center"/>
        </w:trPr>
        <w:tc>
          <w:tcPr>
            <w:tcW w:w="850" w:type="dxa"/>
            <w:vMerge/>
            <w:tcBorders>
              <w:top w:val="nil"/>
              <w:left w:val="single" w:sz="8" w:space="0" w:color="00000A"/>
              <w:bottom w:val="single" w:sz="8" w:space="0" w:color="00000A"/>
              <w:right w:val="single" w:sz="8" w:space="0" w:color="00000A"/>
            </w:tcBorders>
            <w:vAlign w:val="center"/>
          </w:tcPr>
          <w:p w14:paraId="613F37D3"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514D743D" w14:textId="77777777" w:rsidR="00850AB7" w:rsidRPr="00850AB7" w:rsidRDefault="00850AB7" w:rsidP="00850AB7">
            <w:pPr>
              <w:jc w:val="center"/>
              <w:rPr>
                <w:sz w:val="16"/>
                <w:szCs w:val="16"/>
              </w:rPr>
            </w:pPr>
          </w:p>
        </w:tc>
        <w:tc>
          <w:tcPr>
            <w:tcW w:w="978" w:type="dxa"/>
            <w:vMerge/>
            <w:tcBorders>
              <w:top w:val="nil"/>
              <w:left w:val="single" w:sz="8" w:space="0" w:color="00000A"/>
              <w:bottom w:val="single" w:sz="8" w:space="0" w:color="00000A"/>
              <w:right w:val="single" w:sz="8" w:space="0" w:color="00000A"/>
            </w:tcBorders>
            <w:vAlign w:val="center"/>
          </w:tcPr>
          <w:p w14:paraId="23713927"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vAlign w:val="center"/>
          </w:tcPr>
          <w:p w14:paraId="49AA63B6" w14:textId="77777777" w:rsidR="00850AB7" w:rsidRPr="00850AB7" w:rsidRDefault="00850AB7" w:rsidP="00850AB7">
            <w:pPr>
              <w:rPr>
                <w:sz w:val="16"/>
                <w:szCs w:val="16"/>
              </w:rPr>
            </w:pPr>
            <w:r w:rsidRPr="00850AB7">
              <w:rPr>
                <w:sz w:val="16"/>
                <w:szCs w:val="16"/>
              </w:rPr>
              <w:t>Chodnik</w:t>
            </w:r>
          </w:p>
        </w:tc>
        <w:tc>
          <w:tcPr>
            <w:tcW w:w="1275" w:type="dxa"/>
            <w:tcBorders>
              <w:top w:val="nil"/>
              <w:left w:val="nil"/>
              <w:bottom w:val="single" w:sz="8" w:space="0" w:color="00000A"/>
              <w:right w:val="single" w:sz="8" w:space="0" w:color="00000A"/>
            </w:tcBorders>
            <w:shd w:val="clear" w:color="000000" w:fill="FFFFFF"/>
          </w:tcPr>
          <w:p w14:paraId="28C00F17" w14:textId="77777777" w:rsidR="00850AB7" w:rsidRPr="00850AB7" w:rsidRDefault="00850AB7" w:rsidP="00850AB7">
            <w:pPr>
              <w:rPr>
                <w:sz w:val="16"/>
                <w:szCs w:val="16"/>
              </w:rPr>
            </w:pPr>
            <w:r w:rsidRPr="00850AB7">
              <w:rPr>
                <w:sz w:val="16"/>
                <w:szCs w:val="16"/>
              </w:rPr>
              <w:t>13+050-13+120</w:t>
            </w:r>
          </w:p>
        </w:tc>
        <w:tc>
          <w:tcPr>
            <w:tcW w:w="851" w:type="dxa"/>
            <w:tcBorders>
              <w:top w:val="nil"/>
              <w:left w:val="nil"/>
              <w:bottom w:val="single" w:sz="8" w:space="0" w:color="00000A"/>
              <w:right w:val="single" w:sz="8" w:space="0" w:color="00000A"/>
            </w:tcBorders>
            <w:shd w:val="clear" w:color="000000" w:fill="FFFFFF"/>
          </w:tcPr>
          <w:p w14:paraId="6B0FB441" w14:textId="77777777" w:rsidR="00850AB7" w:rsidRPr="00850AB7" w:rsidRDefault="00850AB7" w:rsidP="00B83103">
            <w:pPr>
              <w:jc w:val="center"/>
              <w:rPr>
                <w:sz w:val="16"/>
                <w:szCs w:val="16"/>
              </w:rPr>
            </w:pPr>
            <w:r w:rsidRPr="00850AB7">
              <w:rPr>
                <w:sz w:val="16"/>
                <w:szCs w:val="16"/>
              </w:rPr>
              <w:t>L</w:t>
            </w:r>
          </w:p>
        </w:tc>
        <w:tc>
          <w:tcPr>
            <w:tcW w:w="850" w:type="dxa"/>
            <w:tcBorders>
              <w:top w:val="nil"/>
              <w:left w:val="nil"/>
              <w:bottom w:val="single" w:sz="8" w:space="0" w:color="00000A"/>
              <w:right w:val="single" w:sz="8" w:space="0" w:color="00000A"/>
            </w:tcBorders>
            <w:shd w:val="clear" w:color="000000" w:fill="FFFFFF"/>
          </w:tcPr>
          <w:p w14:paraId="548305B7" w14:textId="77777777" w:rsidR="00850AB7" w:rsidRPr="00850AB7" w:rsidRDefault="00850AB7" w:rsidP="00B83103">
            <w:pPr>
              <w:jc w:val="center"/>
              <w:rPr>
                <w:sz w:val="16"/>
                <w:szCs w:val="16"/>
              </w:rPr>
            </w:pPr>
            <w:r w:rsidRPr="00850AB7">
              <w:rPr>
                <w:sz w:val="16"/>
                <w:szCs w:val="16"/>
              </w:rPr>
              <w:t>70</w:t>
            </w:r>
          </w:p>
        </w:tc>
        <w:tc>
          <w:tcPr>
            <w:tcW w:w="1134" w:type="dxa"/>
            <w:tcBorders>
              <w:top w:val="nil"/>
              <w:left w:val="nil"/>
              <w:bottom w:val="single" w:sz="8" w:space="0" w:color="00000A"/>
              <w:right w:val="single" w:sz="8" w:space="0" w:color="00000A"/>
            </w:tcBorders>
            <w:shd w:val="clear" w:color="000000" w:fill="FFFFFF"/>
          </w:tcPr>
          <w:p w14:paraId="417F3118" w14:textId="77777777" w:rsidR="00850AB7" w:rsidRPr="00850AB7" w:rsidRDefault="00850AB7" w:rsidP="00B83103">
            <w:pPr>
              <w:jc w:val="center"/>
              <w:rPr>
                <w:sz w:val="16"/>
                <w:szCs w:val="16"/>
              </w:rPr>
            </w:pPr>
          </w:p>
        </w:tc>
      </w:tr>
      <w:tr w:rsidR="00850AB7" w:rsidRPr="00850AB7" w14:paraId="00964B96" w14:textId="77777777" w:rsidTr="00FA3D8B">
        <w:trPr>
          <w:trHeight w:val="114"/>
          <w:jc w:val="center"/>
        </w:trPr>
        <w:tc>
          <w:tcPr>
            <w:tcW w:w="850" w:type="dxa"/>
            <w:vMerge w:val="restart"/>
            <w:tcBorders>
              <w:top w:val="single" w:sz="4" w:space="0" w:color="auto"/>
              <w:left w:val="single" w:sz="8" w:space="0" w:color="00000A"/>
              <w:bottom w:val="single" w:sz="8" w:space="0" w:color="00000A"/>
              <w:right w:val="single" w:sz="8" w:space="0" w:color="00000A"/>
            </w:tcBorders>
            <w:shd w:val="clear" w:color="000000" w:fill="FFFFFF"/>
            <w:vAlign w:val="center"/>
          </w:tcPr>
          <w:p w14:paraId="45A1B0A5" w14:textId="77777777" w:rsidR="00850AB7" w:rsidRPr="00850AB7" w:rsidRDefault="00850AB7" w:rsidP="00850AB7">
            <w:pPr>
              <w:jc w:val="center"/>
              <w:rPr>
                <w:sz w:val="16"/>
                <w:szCs w:val="16"/>
              </w:rPr>
            </w:pPr>
            <w:r w:rsidRPr="00850AB7">
              <w:rPr>
                <w:sz w:val="16"/>
                <w:szCs w:val="16"/>
              </w:rPr>
              <w:t>7</w:t>
            </w:r>
          </w:p>
        </w:tc>
        <w:tc>
          <w:tcPr>
            <w:tcW w:w="567" w:type="dxa"/>
            <w:vMerge w:val="restart"/>
            <w:tcBorders>
              <w:top w:val="single" w:sz="4" w:space="0" w:color="auto"/>
              <w:left w:val="single" w:sz="8" w:space="0" w:color="00000A"/>
              <w:bottom w:val="single" w:sz="8" w:space="0" w:color="00000A"/>
              <w:right w:val="single" w:sz="8" w:space="0" w:color="00000A"/>
            </w:tcBorders>
            <w:shd w:val="clear" w:color="000000" w:fill="FFFFFF"/>
            <w:vAlign w:val="center"/>
          </w:tcPr>
          <w:p w14:paraId="670285F4" w14:textId="77777777" w:rsidR="00850AB7" w:rsidRPr="00850AB7" w:rsidRDefault="00850AB7" w:rsidP="00850AB7">
            <w:pPr>
              <w:jc w:val="center"/>
              <w:rPr>
                <w:sz w:val="16"/>
                <w:szCs w:val="16"/>
              </w:rPr>
            </w:pPr>
          </w:p>
        </w:tc>
        <w:tc>
          <w:tcPr>
            <w:tcW w:w="978" w:type="dxa"/>
            <w:tcBorders>
              <w:top w:val="single" w:sz="4" w:space="0" w:color="auto"/>
              <w:left w:val="nil"/>
              <w:bottom w:val="single" w:sz="8" w:space="0" w:color="00000A"/>
              <w:right w:val="single" w:sz="8" w:space="0" w:color="00000A"/>
            </w:tcBorders>
            <w:shd w:val="clear" w:color="000000" w:fill="FFFFFF"/>
            <w:vAlign w:val="center"/>
          </w:tcPr>
          <w:p w14:paraId="66D9BD93" w14:textId="77777777" w:rsidR="00850AB7" w:rsidRPr="00850AB7" w:rsidRDefault="00850AB7" w:rsidP="00850AB7">
            <w:pPr>
              <w:rPr>
                <w:sz w:val="16"/>
                <w:szCs w:val="16"/>
              </w:rPr>
            </w:pPr>
            <w:r w:rsidRPr="00850AB7">
              <w:rPr>
                <w:sz w:val="16"/>
                <w:szCs w:val="16"/>
              </w:rPr>
              <w:t>Unisław</w:t>
            </w:r>
          </w:p>
        </w:tc>
        <w:tc>
          <w:tcPr>
            <w:tcW w:w="1418" w:type="dxa"/>
            <w:tcBorders>
              <w:top w:val="single" w:sz="4" w:space="0" w:color="auto"/>
              <w:left w:val="nil"/>
              <w:bottom w:val="single" w:sz="8" w:space="0" w:color="00000A"/>
              <w:right w:val="single" w:sz="8" w:space="0" w:color="00000A"/>
            </w:tcBorders>
            <w:shd w:val="clear" w:color="000000" w:fill="FFFFFF"/>
            <w:vAlign w:val="center"/>
          </w:tcPr>
          <w:p w14:paraId="4A4AABBC" w14:textId="77777777" w:rsidR="00850AB7" w:rsidRPr="00850AB7" w:rsidRDefault="00850AB7" w:rsidP="00850AB7">
            <w:pPr>
              <w:rPr>
                <w:sz w:val="16"/>
                <w:szCs w:val="16"/>
              </w:rPr>
            </w:pPr>
            <w:r w:rsidRPr="00850AB7">
              <w:rPr>
                <w:sz w:val="16"/>
                <w:szCs w:val="16"/>
              </w:rPr>
              <w:t>Chodnik</w:t>
            </w:r>
          </w:p>
        </w:tc>
        <w:tc>
          <w:tcPr>
            <w:tcW w:w="1275" w:type="dxa"/>
            <w:tcBorders>
              <w:top w:val="single" w:sz="4" w:space="0" w:color="auto"/>
              <w:left w:val="nil"/>
              <w:bottom w:val="single" w:sz="8" w:space="0" w:color="00000A"/>
              <w:right w:val="single" w:sz="8" w:space="0" w:color="00000A"/>
            </w:tcBorders>
            <w:shd w:val="clear" w:color="000000" w:fill="FFFFFF"/>
          </w:tcPr>
          <w:p w14:paraId="2DAB2463" w14:textId="77777777" w:rsidR="00850AB7" w:rsidRPr="00850AB7" w:rsidRDefault="00850AB7" w:rsidP="00850AB7">
            <w:pPr>
              <w:rPr>
                <w:sz w:val="16"/>
                <w:szCs w:val="16"/>
              </w:rPr>
            </w:pPr>
            <w:r w:rsidRPr="00850AB7">
              <w:rPr>
                <w:sz w:val="16"/>
                <w:szCs w:val="16"/>
              </w:rPr>
              <w:t>16+406-17+520</w:t>
            </w:r>
          </w:p>
        </w:tc>
        <w:tc>
          <w:tcPr>
            <w:tcW w:w="851" w:type="dxa"/>
            <w:tcBorders>
              <w:top w:val="single" w:sz="4" w:space="0" w:color="auto"/>
              <w:left w:val="nil"/>
              <w:bottom w:val="single" w:sz="8" w:space="0" w:color="00000A"/>
              <w:right w:val="single" w:sz="8" w:space="0" w:color="00000A"/>
            </w:tcBorders>
            <w:shd w:val="clear" w:color="000000" w:fill="FFFFFF"/>
          </w:tcPr>
          <w:p w14:paraId="199FC2AF" w14:textId="77777777" w:rsidR="00850AB7" w:rsidRPr="00850AB7" w:rsidRDefault="00850AB7" w:rsidP="00B83103">
            <w:pPr>
              <w:jc w:val="center"/>
              <w:rPr>
                <w:sz w:val="16"/>
                <w:szCs w:val="16"/>
              </w:rPr>
            </w:pPr>
            <w:r w:rsidRPr="00850AB7">
              <w:rPr>
                <w:sz w:val="16"/>
                <w:szCs w:val="16"/>
              </w:rPr>
              <w:t>L i P</w:t>
            </w:r>
          </w:p>
        </w:tc>
        <w:tc>
          <w:tcPr>
            <w:tcW w:w="850" w:type="dxa"/>
            <w:tcBorders>
              <w:top w:val="single" w:sz="4" w:space="0" w:color="auto"/>
              <w:left w:val="nil"/>
              <w:bottom w:val="single" w:sz="8" w:space="0" w:color="00000A"/>
              <w:right w:val="single" w:sz="8" w:space="0" w:color="00000A"/>
            </w:tcBorders>
            <w:shd w:val="clear" w:color="000000" w:fill="FFFFFF"/>
          </w:tcPr>
          <w:p w14:paraId="20FC6973" w14:textId="77777777" w:rsidR="00850AB7" w:rsidRPr="00850AB7" w:rsidRDefault="00850AB7" w:rsidP="00B83103">
            <w:pPr>
              <w:jc w:val="center"/>
              <w:rPr>
                <w:sz w:val="16"/>
                <w:szCs w:val="16"/>
              </w:rPr>
            </w:pPr>
            <w:r w:rsidRPr="00850AB7">
              <w:rPr>
                <w:sz w:val="16"/>
                <w:szCs w:val="16"/>
              </w:rPr>
              <w:t>2228</w:t>
            </w:r>
          </w:p>
        </w:tc>
        <w:tc>
          <w:tcPr>
            <w:tcW w:w="1134" w:type="dxa"/>
            <w:tcBorders>
              <w:top w:val="single" w:sz="4" w:space="0" w:color="auto"/>
              <w:left w:val="nil"/>
              <w:bottom w:val="single" w:sz="8" w:space="0" w:color="00000A"/>
              <w:right w:val="single" w:sz="8" w:space="0" w:color="00000A"/>
            </w:tcBorders>
            <w:shd w:val="clear" w:color="000000" w:fill="FFFFFF"/>
          </w:tcPr>
          <w:p w14:paraId="0E662B42" w14:textId="77777777" w:rsidR="00850AB7" w:rsidRPr="00850AB7" w:rsidRDefault="00850AB7" w:rsidP="00B83103">
            <w:pPr>
              <w:jc w:val="center"/>
              <w:rPr>
                <w:sz w:val="16"/>
                <w:szCs w:val="16"/>
              </w:rPr>
            </w:pPr>
          </w:p>
        </w:tc>
      </w:tr>
      <w:tr w:rsidR="00850AB7" w:rsidRPr="00850AB7" w14:paraId="353218FE" w14:textId="77777777" w:rsidTr="00FA3D8B">
        <w:trPr>
          <w:trHeight w:val="190"/>
          <w:jc w:val="center"/>
        </w:trPr>
        <w:tc>
          <w:tcPr>
            <w:tcW w:w="850" w:type="dxa"/>
            <w:vMerge/>
            <w:tcBorders>
              <w:top w:val="nil"/>
              <w:left w:val="single" w:sz="8" w:space="0" w:color="00000A"/>
              <w:bottom w:val="single" w:sz="8" w:space="0" w:color="00000A"/>
              <w:right w:val="single" w:sz="8" w:space="0" w:color="00000A"/>
            </w:tcBorders>
            <w:vAlign w:val="center"/>
          </w:tcPr>
          <w:p w14:paraId="20DE6D58"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10159720" w14:textId="77777777" w:rsidR="00850AB7" w:rsidRPr="00850AB7" w:rsidRDefault="00850AB7" w:rsidP="00850AB7">
            <w:pPr>
              <w:jc w:val="center"/>
              <w:rPr>
                <w:sz w:val="16"/>
                <w:szCs w:val="16"/>
              </w:rPr>
            </w:pPr>
          </w:p>
        </w:tc>
        <w:tc>
          <w:tcPr>
            <w:tcW w:w="978" w:type="dxa"/>
            <w:tcBorders>
              <w:top w:val="nil"/>
              <w:left w:val="nil"/>
              <w:bottom w:val="single" w:sz="8" w:space="0" w:color="00000A"/>
              <w:right w:val="single" w:sz="8" w:space="0" w:color="00000A"/>
            </w:tcBorders>
            <w:shd w:val="clear" w:color="000000" w:fill="FFFFFF"/>
            <w:vAlign w:val="center"/>
          </w:tcPr>
          <w:p w14:paraId="2753508D" w14:textId="77777777" w:rsidR="00850AB7" w:rsidRPr="00850AB7" w:rsidRDefault="00850AB7" w:rsidP="00850AB7">
            <w:pPr>
              <w:rPr>
                <w:sz w:val="16"/>
                <w:szCs w:val="16"/>
              </w:rPr>
            </w:pPr>
            <w:r w:rsidRPr="00850AB7">
              <w:rPr>
                <w:sz w:val="16"/>
                <w:szCs w:val="16"/>
              </w:rPr>
              <w:t>Grzybno</w:t>
            </w:r>
          </w:p>
        </w:tc>
        <w:tc>
          <w:tcPr>
            <w:tcW w:w="1418" w:type="dxa"/>
            <w:tcBorders>
              <w:top w:val="nil"/>
              <w:left w:val="nil"/>
              <w:bottom w:val="single" w:sz="8" w:space="0" w:color="00000A"/>
              <w:right w:val="single" w:sz="8" w:space="0" w:color="00000A"/>
            </w:tcBorders>
            <w:shd w:val="clear" w:color="000000" w:fill="FFFFFF"/>
            <w:vAlign w:val="center"/>
          </w:tcPr>
          <w:p w14:paraId="4245E99B" w14:textId="77777777" w:rsidR="00850AB7" w:rsidRPr="00850AB7" w:rsidRDefault="00850AB7" w:rsidP="00850AB7">
            <w:pPr>
              <w:rPr>
                <w:sz w:val="16"/>
                <w:szCs w:val="16"/>
              </w:rPr>
            </w:pPr>
            <w:r w:rsidRPr="00850AB7">
              <w:rPr>
                <w:sz w:val="16"/>
                <w:szCs w:val="16"/>
              </w:rPr>
              <w:t>Chodnik</w:t>
            </w:r>
          </w:p>
        </w:tc>
        <w:tc>
          <w:tcPr>
            <w:tcW w:w="1275" w:type="dxa"/>
            <w:tcBorders>
              <w:top w:val="nil"/>
              <w:left w:val="nil"/>
              <w:bottom w:val="single" w:sz="8" w:space="0" w:color="00000A"/>
              <w:right w:val="single" w:sz="8" w:space="0" w:color="00000A"/>
            </w:tcBorders>
            <w:shd w:val="clear" w:color="000000" w:fill="FFFFFF"/>
          </w:tcPr>
          <w:p w14:paraId="0F1FC03B" w14:textId="77777777" w:rsidR="00850AB7" w:rsidRPr="00850AB7" w:rsidRDefault="00850AB7" w:rsidP="00850AB7">
            <w:pPr>
              <w:rPr>
                <w:sz w:val="16"/>
                <w:szCs w:val="16"/>
              </w:rPr>
            </w:pPr>
            <w:r w:rsidRPr="00850AB7">
              <w:rPr>
                <w:sz w:val="16"/>
                <w:szCs w:val="16"/>
              </w:rPr>
              <w:t>21+220-21+420</w:t>
            </w:r>
          </w:p>
        </w:tc>
        <w:tc>
          <w:tcPr>
            <w:tcW w:w="851" w:type="dxa"/>
            <w:tcBorders>
              <w:top w:val="nil"/>
              <w:left w:val="nil"/>
              <w:bottom w:val="single" w:sz="8" w:space="0" w:color="00000A"/>
              <w:right w:val="single" w:sz="8" w:space="0" w:color="00000A"/>
            </w:tcBorders>
            <w:shd w:val="clear" w:color="000000" w:fill="FFFFFF"/>
          </w:tcPr>
          <w:p w14:paraId="501E5C38" w14:textId="77777777" w:rsidR="00850AB7" w:rsidRPr="00850AB7" w:rsidRDefault="00850AB7" w:rsidP="00B83103">
            <w:pPr>
              <w:jc w:val="center"/>
              <w:rPr>
                <w:sz w:val="16"/>
                <w:szCs w:val="16"/>
              </w:rPr>
            </w:pPr>
            <w:r w:rsidRPr="00850AB7">
              <w:rPr>
                <w:sz w:val="16"/>
                <w:szCs w:val="16"/>
              </w:rPr>
              <w:t>L i P</w:t>
            </w:r>
          </w:p>
        </w:tc>
        <w:tc>
          <w:tcPr>
            <w:tcW w:w="850" w:type="dxa"/>
            <w:tcBorders>
              <w:top w:val="nil"/>
              <w:left w:val="nil"/>
              <w:bottom w:val="single" w:sz="8" w:space="0" w:color="00000A"/>
              <w:right w:val="single" w:sz="8" w:space="0" w:color="00000A"/>
            </w:tcBorders>
            <w:shd w:val="clear" w:color="000000" w:fill="FFFFFF"/>
          </w:tcPr>
          <w:p w14:paraId="37C4A071" w14:textId="77777777" w:rsidR="00850AB7" w:rsidRPr="00850AB7" w:rsidRDefault="00850AB7" w:rsidP="00B83103">
            <w:pPr>
              <w:jc w:val="center"/>
              <w:rPr>
                <w:sz w:val="16"/>
                <w:szCs w:val="16"/>
              </w:rPr>
            </w:pPr>
            <w:r w:rsidRPr="00850AB7">
              <w:rPr>
                <w:sz w:val="16"/>
                <w:szCs w:val="16"/>
              </w:rPr>
              <w:t>400</w:t>
            </w:r>
          </w:p>
        </w:tc>
        <w:tc>
          <w:tcPr>
            <w:tcW w:w="1134" w:type="dxa"/>
            <w:tcBorders>
              <w:top w:val="nil"/>
              <w:left w:val="nil"/>
              <w:bottom w:val="single" w:sz="8" w:space="0" w:color="00000A"/>
              <w:right w:val="single" w:sz="8" w:space="0" w:color="00000A"/>
            </w:tcBorders>
            <w:shd w:val="clear" w:color="000000" w:fill="FFFFFF"/>
          </w:tcPr>
          <w:p w14:paraId="0D4BEF90" w14:textId="77777777" w:rsidR="00850AB7" w:rsidRPr="00850AB7" w:rsidRDefault="00850AB7" w:rsidP="00B83103">
            <w:pPr>
              <w:jc w:val="center"/>
              <w:rPr>
                <w:sz w:val="16"/>
                <w:szCs w:val="16"/>
              </w:rPr>
            </w:pPr>
          </w:p>
        </w:tc>
      </w:tr>
      <w:tr w:rsidR="00850AB7" w:rsidRPr="00850AB7" w14:paraId="43102DE6" w14:textId="77777777" w:rsidTr="00FA3D8B">
        <w:trPr>
          <w:trHeight w:val="124"/>
          <w:jc w:val="center"/>
        </w:trPr>
        <w:tc>
          <w:tcPr>
            <w:tcW w:w="850" w:type="dxa"/>
            <w:vMerge/>
            <w:tcBorders>
              <w:top w:val="nil"/>
              <w:left w:val="single" w:sz="8" w:space="0" w:color="00000A"/>
              <w:bottom w:val="single" w:sz="8" w:space="0" w:color="00000A"/>
              <w:right w:val="single" w:sz="8" w:space="0" w:color="00000A"/>
            </w:tcBorders>
            <w:vAlign w:val="center"/>
          </w:tcPr>
          <w:p w14:paraId="5DF58C28"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300ECA1A" w14:textId="77777777" w:rsidR="00850AB7" w:rsidRPr="00850AB7" w:rsidRDefault="00850AB7" w:rsidP="00850AB7">
            <w:pPr>
              <w:jc w:val="center"/>
              <w:rPr>
                <w:sz w:val="16"/>
                <w:szCs w:val="16"/>
              </w:rPr>
            </w:pPr>
          </w:p>
        </w:tc>
        <w:tc>
          <w:tcPr>
            <w:tcW w:w="978" w:type="dxa"/>
            <w:vMerge w:val="restart"/>
            <w:tcBorders>
              <w:top w:val="nil"/>
              <w:left w:val="single" w:sz="8" w:space="0" w:color="00000A"/>
              <w:bottom w:val="single" w:sz="8" w:space="0" w:color="00000A"/>
              <w:right w:val="single" w:sz="8" w:space="0" w:color="00000A"/>
            </w:tcBorders>
            <w:shd w:val="clear" w:color="000000" w:fill="FFFFFF"/>
            <w:vAlign w:val="center"/>
          </w:tcPr>
          <w:p w14:paraId="426C0CAE" w14:textId="77777777" w:rsidR="00850AB7" w:rsidRPr="00850AB7" w:rsidRDefault="00850AB7" w:rsidP="00850AB7">
            <w:pPr>
              <w:rPr>
                <w:sz w:val="16"/>
                <w:szCs w:val="16"/>
              </w:rPr>
            </w:pPr>
            <w:r w:rsidRPr="00850AB7">
              <w:rPr>
                <w:sz w:val="16"/>
                <w:szCs w:val="16"/>
              </w:rPr>
              <w:t>Nawra</w:t>
            </w:r>
          </w:p>
        </w:tc>
        <w:tc>
          <w:tcPr>
            <w:tcW w:w="1418" w:type="dxa"/>
            <w:tcBorders>
              <w:top w:val="nil"/>
              <w:left w:val="nil"/>
              <w:bottom w:val="single" w:sz="8" w:space="0" w:color="00000A"/>
              <w:right w:val="single" w:sz="8" w:space="0" w:color="00000A"/>
            </w:tcBorders>
            <w:shd w:val="clear" w:color="000000" w:fill="FFFFFF"/>
            <w:vAlign w:val="center"/>
          </w:tcPr>
          <w:p w14:paraId="462F42C2" w14:textId="77777777" w:rsidR="00850AB7" w:rsidRPr="00850AB7" w:rsidRDefault="00850AB7" w:rsidP="00850AB7">
            <w:pPr>
              <w:rPr>
                <w:sz w:val="16"/>
                <w:szCs w:val="16"/>
              </w:rPr>
            </w:pPr>
            <w:r w:rsidRPr="00850AB7">
              <w:rPr>
                <w:sz w:val="16"/>
                <w:szCs w:val="16"/>
              </w:rPr>
              <w:t>Zatoka</w:t>
            </w:r>
          </w:p>
        </w:tc>
        <w:tc>
          <w:tcPr>
            <w:tcW w:w="1275" w:type="dxa"/>
            <w:tcBorders>
              <w:top w:val="nil"/>
              <w:left w:val="nil"/>
              <w:bottom w:val="single" w:sz="8" w:space="0" w:color="00000A"/>
              <w:right w:val="single" w:sz="8" w:space="0" w:color="00000A"/>
            </w:tcBorders>
            <w:shd w:val="clear" w:color="000000" w:fill="FFFFFF"/>
          </w:tcPr>
          <w:p w14:paraId="1E20D443" w14:textId="77777777" w:rsidR="00850AB7" w:rsidRPr="00850AB7" w:rsidRDefault="00850AB7" w:rsidP="00850AB7">
            <w:pPr>
              <w:rPr>
                <w:sz w:val="16"/>
                <w:szCs w:val="16"/>
              </w:rPr>
            </w:pPr>
            <w:r w:rsidRPr="00850AB7">
              <w:rPr>
                <w:sz w:val="16"/>
                <w:szCs w:val="16"/>
              </w:rPr>
              <w:t>26+370-26+430</w:t>
            </w:r>
          </w:p>
        </w:tc>
        <w:tc>
          <w:tcPr>
            <w:tcW w:w="851" w:type="dxa"/>
            <w:tcBorders>
              <w:top w:val="nil"/>
              <w:left w:val="nil"/>
              <w:bottom w:val="single" w:sz="8" w:space="0" w:color="00000A"/>
              <w:right w:val="single" w:sz="8" w:space="0" w:color="00000A"/>
            </w:tcBorders>
            <w:shd w:val="clear" w:color="000000" w:fill="FFFFFF"/>
          </w:tcPr>
          <w:p w14:paraId="6C7BC243" w14:textId="77777777" w:rsidR="00850AB7" w:rsidRPr="00850AB7" w:rsidRDefault="00850AB7" w:rsidP="00B83103">
            <w:pPr>
              <w:jc w:val="center"/>
              <w:rPr>
                <w:sz w:val="16"/>
                <w:szCs w:val="16"/>
              </w:rPr>
            </w:pPr>
            <w:r w:rsidRPr="00850AB7">
              <w:rPr>
                <w:sz w:val="16"/>
                <w:szCs w:val="16"/>
              </w:rPr>
              <w:t>L</w:t>
            </w:r>
          </w:p>
        </w:tc>
        <w:tc>
          <w:tcPr>
            <w:tcW w:w="850" w:type="dxa"/>
            <w:tcBorders>
              <w:top w:val="nil"/>
              <w:left w:val="nil"/>
              <w:bottom w:val="single" w:sz="8" w:space="0" w:color="00000A"/>
              <w:right w:val="single" w:sz="8" w:space="0" w:color="00000A"/>
            </w:tcBorders>
            <w:shd w:val="clear" w:color="000000" w:fill="FFFFFF"/>
          </w:tcPr>
          <w:p w14:paraId="62D87FD2" w14:textId="77777777" w:rsidR="00850AB7" w:rsidRPr="00850AB7" w:rsidRDefault="00850AB7" w:rsidP="00B83103">
            <w:pPr>
              <w:jc w:val="center"/>
              <w:rPr>
                <w:sz w:val="16"/>
                <w:szCs w:val="16"/>
              </w:rPr>
            </w:pPr>
            <w:r w:rsidRPr="00850AB7">
              <w:rPr>
                <w:sz w:val="16"/>
                <w:szCs w:val="16"/>
              </w:rPr>
              <w:t>60</w:t>
            </w:r>
          </w:p>
        </w:tc>
        <w:tc>
          <w:tcPr>
            <w:tcW w:w="1134" w:type="dxa"/>
            <w:tcBorders>
              <w:top w:val="nil"/>
              <w:left w:val="nil"/>
              <w:bottom w:val="single" w:sz="8" w:space="0" w:color="00000A"/>
              <w:right w:val="single" w:sz="8" w:space="0" w:color="00000A"/>
            </w:tcBorders>
            <w:shd w:val="clear" w:color="000000" w:fill="FFFFFF"/>
          </w:tcPr>
          <w:p w14:paraId="26AC8251" w14:textId="77777777" w:rsidR="00850AB7" w:rsidRPr="00850AB7" w:rsidRDefault="00850AB7" w:rsidP="00B83103">
            <w:pPr>
              <w:jc w:val="center"/>
              <w:rPr>
                <w:sz w:val="16"/>
                <w:szCs w:val="16"/>
              </w:rPr>
            </w:pPr>
          </w:p>
        </w:tc>
      </w:tr>
      <w:tr w:rsidR="00850AB7" w:rsidRPr="00850AB7" w14:paraId="0FB48832" w14:textId="77777777" w:rsidTr="00FA3D8B">
        <w:trPr>
          <w:trHeight w:val="201"/>
          <w:jc w:val="center"/>
        </w:trPr>
        <w:tc>
          <w:tcPr>
            <w:tcW w:w="850" w:type="dxa"/>
            <w:vMerge/>
            <w:tcBorders>
              <w:top w:val="nil"/>
              <w:left w:val="single" w:sz="8" w:space="0" w:color="00000A"/>
              <w:bottom w:val="single" w:sz="8" w:space="0" w:color="00000A"/>
              <w:right w:val="single" w:sz="8" w:space="0" w:color="00000A"/>
            </w:tcBorders>
            <w:vAlign w:val="center"/>
          </w:tcPr>
          <w:p w14:paraId="5EBDAD8A"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2DB770EF" w14:textId="77777777" w:rsidR="00850AB7" w:rsidRPr="00850AB7" w:rsidRDefault="00850AB7" w:rsidP="00850AB7">
            <w:pPr>
              <w:jc w:val="center"/>
              <w:rPr>
                <w:sz w:val="16"/>
                <w:szCs w:val="16"/>
              </w:rPr>
            </w:pPr>
          </w:p>
        </w:tc>
        <w:tc>
          <w:tcPr>
            <w:tcW w:w="978" w:type="dxa"/>
            <w:vMerge/>
            <w:tcBorders>
              <w:top w:val="nil"/>
              <w:left w:val="single" w:sz="8" w:space="0" w:color="00000A"/>
              <w:bottom w:val="single" w:sz="8" w:space="0" w:color="00000A"/>
              <w:right w:val="single" w:sz="8" w:space="0" w:color="00000A"/>
            </w:tcBorders>
            <w:vAlign w:val="center"/>
          </w:tcPr>
          <w:p w14:paraId="71744694"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vAlign w:val="center"/>
          </w:tcPr>
          <w:p w14:paraId="14C4A018" w14:textId="77777777" w:rsidR="00850AB7" w:rsidRPr="00850AB7" w:rsidRDefault="00850AB7" w:rsidP="00850AB7">
            <w:pPr>
              <w:rPr>
                <w:sz w:val="16"/>
                <w:szCs w:val="16"/>
              </w:rPr>
            </w:pPr>
            <w:r w:rsidRPr="00850AB7">
              <w:rPr>
                <w:sz w:val="16"/>
                <w:szCs w:val="16"/>
              </w:rPr>
              <w:t>Zatoka</w:t>
            </w:r>
          </w:p>
        </w:tc>
        <w:tc>
          <w:tcPr>
            <w:tcW w:w="1275" w:type="dxa"/>
            <w:tcBorders>
              <w:top w:val="nil"/>
              <w:left w:val="nil"/>
              <w:bottom w:val="single" w:sz="8" w:space="0" w:color="00000A"/>
              <w:right w:val="single" w:sz="8" w:space="0" w:color="00000A"/>
            </w:tcBorders>
            <w:shd w:val="clear" w:color="000000" w:fill="FFFFFF"/>
          </w:tcPr>
          <w:p w14:paraId="563E63CD" w14:textId="77777777" w:rsidR="00850AB7" w:rsidRPr="00850AB7" w:rsidRDefault="00850AB7" w:rsidP="00850AB7">
            <w:pPr>
              <w:rPr>
                <w:sz w:val="16"/>
                <w:szCs w:val="16"/>
              </w:rPr>
            </w:pPr>
            <w:r w:rsidRPr="00850AB7">
              <w:rPr>
                <w:sz w:val="16"/>
                <w:szCs w:val="16"/>
              </w:rPr>
              <w:t>26+500-26+560</w:t>
            </w:r>
          </w:p>
        </w:tc>
        <w:tc>
          <w:tcPr>
            <w:tcW w:w="851" w:type="dxa"/>
            <w:tcBorders>
              <w:top w:val="nil"/>
              <w:left w:val="nil"/>
              <w:bottom w:val="single" w:sz="8" w:space="0" w:color="00000A"/>
              <w:right w:val="single" w:sz="8" w:space="0" w:color="00000A"/>
            </w:tcBorders>
            <w:shd w:val="clear" w:color="000000" w:fill="FFFFFF"/>
          </w:tcPr>
          <w:p w14:paraId="32879A52" w14:textId="77777777" w:rsidR="00850AB7" w:rsidRPr="00850AB7" w:rsidRDefault="00850AB7" w:rsidP="00B83103">
            <w:pPr>
              <w:jc w:val="center"/>
              <w:rPr>
                <w:sz w:val="16"/>
                <w:szCs w:val="16"/>
              </w:rPr>
            </w:pPr>
            <w:r w:rsidRPr="00850AB7">
              <w:rPr>
                <w:sz w:val="16"/>
                <w:szCs w:val="16"/>
              </w:rPr>
              <w:t>P</w:t>
            </w:r>
          </w:p>
        </w:tc>
        <w:tc>
          <w:tcPr>
            <w:tcW w:w="850" w:type="dxa"/>
            <w:tcBorders>
              <w:top w:val="nil"/>
              <w:left w:val="nil"/>
              <w:bottom w:val="single" w:sz="8" w:space="0" w:color="00000A"/>
              <w:right w:val="single" w:sz="8" w:space="0" w:color="00000A"/>
            </w:tcBorders>
            <w:shd w:val="clear" w:color="000000" w:fill="FFFFFF"/>
          </w:tcPr>
          <w:p w14:paraId="17381661" w14:textId="77777777" w:rsidR="00850AB7" w:rsidRPr="00850AB7" w:rsidRDefault="00850AB7" w:rsidP="00B83103">
            <w:pPr>
              <w:jc w:val="center"/>
              <w:rPr>
                <w:sz w:val="16"/>
                <w:szCs w:val="16"/>
              </w:rPr>
            </w:pPr>
            <w:r w:rsidRPr="00850AB7">
              <w:rPr>
                <w:sz w:val="16"/>
                <w:szCs w:val="16"/>
              </w:rPr>
              <w:t>60</w:t>
            </w:r>
          </w:p>
        </w:tc>
        <w:tc>
          <w:tcPr>
            <w:tcW w:w="1134" w:type="dxa"/>
            <w:tcBorders>
              <w:top w:val="nil"/>
              <w:left w:val="nil"/>
              <w:bottom w:val="single" w:sz="8" w:space="0" w:color="00000A"/>
              <w:right w:val="single" w:sz="8" w:space="0" w:color="00000A"/>
            </w:tcBorders>
            <w:shd w:val="clear" w:color="000000" w:fill="FFFFFF"/>
          </w:tcPr>
          <w:p w14:paraId="5DBF51DE" w14:textId="77777777" w:rsidR="00850AB7" w:rsidRPr="00850AB7" w:rsidRDefault="00850AB7" w:rsidP="00B83103">
            <w:pPr>
              <w:jc w:val="center"/>
              <w:rPr>
                <w:sz w:val="16"/>
                <w:szCs w:val="16"/>
              </w:rPr>
            </w:pPr>
          </w:p>
        </w:tc>
      </w:tr>
      <w:tr w:rsidR="00850AB7" w:rsidRPr="00850AB7" w14:paraId="5A115B29" w14:textId="77777777" w:rsidTr="00FA3D8B">
        <w:trPr>
          <w:trHeight w:val="134"/>
          <w:jc w:val="center"/>
        </w:trPr>
        <w:tc>
          <w:tcPr>
            <w:tcW w:w="850" w:type="dxa"/>
            <w:vMerge/>
            <w:tcBorders>
              <w:top w:val="nil"/>
              <w:left w:val="single" w:sz="8" w:space="0" w:color="00000A"/>
              <w:bottom w:val="single" w:sz="8" w:space="0" w:color="00000A"/>
              <w:right w:val="single" w:sz="8" w:space="0" w:color="00000A"/>
            </w:tcBorders>
            <w:vAlign w:val="center"/>
          </w:tcPr>
          <w:p w14:paraId="1BD991C6"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04BA27D5" w14:textId="77777777" w:rsidR="00850AB7" w:rsidRPr="00850AB7" w:rsidRDefault="00850AB7" w:rsidP="00850AB7">
            <w:pPr>
              <w:jc w:val="center"/>
              <w:rPr>
                <w:sz w:val="16"/>
                <w:szCs w:val="16"/>
              </w:rPr>
            </w:pPr>
          </w:p>
        </w:tc>
        <w:tc>
          <w:tcPr>
            <w:tcW w:w="978" w:type="dxa"/>
            <w:tcBorders>
              <w:top w:val="nil"/>
              <w:left w:val="nil"/>
              <w:bottom w:val="single" w:sz="8" w:space="0" w:color="00000A"/>
              <w:right w:val="single" w:sz="8" w:space="0" w:color="00000A"/>
            </w:tcBorders>
            <w:shd w:val="clear" w:color="000000" w:fill="FFFFFF"/>
            <w:vAlign w:val="center"/>
          </w:tcPr>
          <w:p w14:paraId="7496D41E" w14:textId="77777777" w:rsidR="00850AB7" w:rsidRPr="00850AB7" w:rsidRDefault="00850AB7" w:rsidP="00850AB7">
            <w:pPr>
              <w:rPr>
                <w:sz w:val="16"/>
                <w:szCs w:val="16"/>
              </w:rPr>
            </w:pPr>
            <w:r w:rsidRPr="00850AB7">
              <w:rPr>
                <w:sz w:val="16"/>
                <w:szCs w:val="16"/>
              </w:rPr>
              <w:t>Kończewice</w:t>
            </w:r>
          </w:p>
        </w:tc>
        <w:tc>
          <w:tcPr>
            <w:tcW w:w="1418" w:type="dxa"/>
            <w:tcBorders>
              <w:top w:val="nil"/>
              <w:left w:val="nil"/>
              <w:bottom w:val="single" w:sz="8" w:space="0" w:color="00000A"/>
              <w:right w:val="single" w:sz="8" w:space="0" w:color="00000A"/>
            </w:tcBorders>
            <w:shd w:val="clear" w:color="000000" w:fill="FFFFFF"/>
            <w:vAlign w:val="center"/>
          </w:tcPr>
          <w:p w14:paraId="59547683" w14:textId="77777777" w:rsidR="00850AB7" w:rsidRPr="00850AB7" w:rsidRDefault="00850AB7" w:rsidP="00850AB7">
            <w:pPr>
              <w:rPr>
                <w:sz w:val="16"/>
                <w:szCs w:val="16"/>
              </w:rPr>
            </w:pPr>
            <w:r w:rsidRPr="00850AB7">
              <w:rPr>
                <w:sz w:val="16"/>
                <w:szCs w:val="16"/>
              </w:rPr>
              <w:t>Zatoki</w:t>
            </w:r>
          </w:p>
        </w:tc>
        <w:tc>
          <w:tcPr>
            <w:tcW w:w="1275" w:type="dxa"/>
            <w:tcBorders>
              <w:top w:val="nil"/>
              <w:left w:val="nil"/>
              <w:bottom w:val="single" w:sz="8" w:space="0" w:color="00000A"/>
              <w:right w:val="single" w:sz="8" w:space="0" w:color="00000A"/>
            </w:tcBorders>
            <w:shd w:val="clear" w:color="000000" w:fill="FFFFFF"/>
          </w:tcPr>
          <w:p w14:paraId="185363EC" w14:textId="77777777" w:rsidR="00850AB7" w:rsidRPr="00850AB7" w:rsidRDefault="00850AB7" w:rsidP="00850AB7">
            <w:pPr>
              <w:rPr>
                <w:sz w:val="16"/>
                <w:szCs w:val="16"/>
              </w:rPr>
            </w:pPr>
            <w:r w:rsidRPr="00850AB7">
              <w:rPr>
                <w:sz w:val="16"/>
                <w:szCs w:val="16"/>
              </w:rPr>
              <w:t>31+040-31+160</w:t>
            </w:r>
          </w:p>
        </w:tc>
        <w:tc>
          <w:tcPr>
            <w:tcW w:w="851" w:type="dxa"/>
            <w:tcBorders>
              <w:top w:val="nil"/>
              <w:left w:val="nil"/>
              <w:bottom w:val="single" w:sz="8" w:space="0" w:color="00000A"/>
              <w:right w:val="single" w:sz="8" w:space="0" w:color="00000A"/>
            </w:tcBorders>
            <w:shd w:val="clear" w:color="000000" w:fill="FFFFFF"/>
          </w:tcPr>
          <w:p w14:paraId="522D1087" w14:textId="77777777" w:rsidR="00850AB7" w:rsidRPr="00850AB7" w:rsidRDefault="00850AB7" w:rsidP="00B83103">
            <w:pPr>
              <w:jc w:val="center"/>
              <w:rPr>
                <w:sz w:val="16"/>
                <w:szCs w:val="16"/>
              </w:rPr>
            </w:pPr>
            <w:r w:rsidRPr="00850AB7">
              <w:rPr>
                <w:sz w:val="16"/>
                <w:szCs w:val="16"/>
              </w:rPr>
              <w:t>L i P</w:t>
            </w:r>
          </w:p>
        </w:tc>
        <w:tc>
          <w:tcPr>
            <w:tcW w:w="850" w:type="dxa"/>
            <w:tcBorders>
              <w:top w:val="nil"/>
              <w:left w:val="nil"/>
              <w:bottom w:val="single" w:sz="8" w:space="0" w:color="00000A"/>
              <w:right w:val="single" w:sz="8" w:space="0" w:color="00000A"/>
            </w:tcBorders>
            <w:shd w:val="clear" w:color="000000" w:fill="FFFFFF"/>
          </w:tcPr>
          <w:p w14:paraId="25DFE2F0" w14:textId="77777777" w:rsidR="00850AB7" w:rsidRPr="00850AB7" w:rsidRDefault="00850AB7" w:rsidP="00B83103">
            <w:pPr>
              <w:jc w:val="center"/>
              <w:rPr>
                <w:sz w:val="16"/>
                <w:szCs w:val="16"/>
              </w:rPr>
            </w:pPr>
            <w:r w:rsidRPr="00850AB7">
              <w:rPr>
                <w:sz w:val="16"/>
                <w:szCs w:val="16"/>
              </w:rPr>
              <w:t>120</w:t>
            </w:r>
          </w:p>
        </w:tc>
        <w:tc>
          <w:tcPr>
            <w:tcW w:w="1134" w:type="dxa"/>
            <w:tcBorders>
              <w:top w:val="nil"/>
              <w:left w:val="nil"/>
              <w:bottom w:val="single" w:sz="8" w:space="0" w:color="00000A"/>
              <w:right w:val="single" w:sz="8" w:space="0" w:color="00000A"/>
            </w:tcBorders>
            <w:shd w:val="clear" w:color="000000" w:fill="FFFFFF"/>
          </w:tcPr>
          <w:p w14:paraId="1911C723" w14:textId="77777777" w:rsidR="00850AB7" w:rsidRPr="00850AB7" w:rsidRDefault="00850AB7" w:rsidP="00B83103">
            <w:pPr>
              <w:jc w:val="center"/>
              <w:rPr>
                <w:sz w:val="16"/>
                <w:szCs w:val="16"/>
              </w:rPr>
            </w:pPr>
          </w:p>
        </w:tc>
      </w:tr>
      <w:tr w:rsidR="00850AB7" w:rsidRPr="00850AB7" w14:paraId="61C9A322" w14:textId="77777777" w:rsidTr="00FA3D8B">
        <w:trPr>
          <w:trHeight w:val="123"/>
          <w:jc w:val="center"/>
        </w:trPr>
        <w:tc>
          <w:tcPr>
            <w:tcW w:w="850" w:type="dxa"/>
            <w:vMerge/>
            <w:tcBorders>
              <w:top w:val="nil"/>
              <w:left w:val="single" w:sz="8" w:space="0" w:color="00000A"/>
              <w:bottom w:val="single" w:sz="8" w:space="0" w:color="00000A"/>
              <w:right w:val="single" w:sz="8" w:space="0" w:color="00000A"/>
            </w:tcBorders>
            <w:vAlign w:val="center"/>
          </w:tcPr>
          <w:p w14:paraId="66E31EBD"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321F399D" w14:textId="77777777" w:rsidR="00850AB7" w:rsidRPr="00850AB7" w:rsidRDefault="00850AB7" w:rsidP="00850AB7">
            <w:pPr>
              <w:jc w:val="center"/>
              <w:rPr>
                <w:sz w:val="16"/>
                <w:szCs w:val="16"/>
              </w:rPr>
            </w:pPr>
          </w:p>
        </w:tc>
        <w:tc>
          <w:tcPr>
            <w:tcW w:w="978" w:type="dxa"/>
            <w:tcBorders>
              <w:top w:val="nil"/>
              <w:left w:val="nil"/>
              <w:bottom w:val="single" w:sz="8" w:space="0" w:color="00000A"/>
              <w:right w:val="single" w:sz="8" w:space="0" w:color="00000A"/>
            </w:tcBorders>
            <w:shd w:val="clear" w:color="000000" w:fill="FFFFFF"/>
            <w:vAlign w:val="center"/>
          </w:tcPr>
          <w:p w14:paraId="72F206A9" w14:textId="77777777" w:rsidR="00850AB7" w:rsidRPr="00850AB7" w:rsidRDefault="00850AB7" w:rsidP="00850AB7">
            <w:pPr>
              <w:rPr>
                <w:sz w:val="16"/>
                <w:szCs w:val="16"/>
              </w:rPr>
            </w:pPr>
            <w:r w:rsidRPr="00850AB7">
              <w:rPr>
                <w:sz w:val="16"/>
                <w:szCs w:val="16"/>
              </w:rPr>
              <w:t>Chełmża</w:t>
            </w:r>
          </w:p>
        </w:tc>
        <w:tc>
          <w:tcPr>
            <w:tcW w:w="1418" w:type="dxa"/>
            <w:tcBorders>
              <w:top w:val="nil"/>
              <w:left w:val="nil"/>
              <w:bottom w:val="single" w:sz="8" w:space="0" w:color="00000A"/>
              <w:right w:val="single" w:sz="8" w:space="0" w:color="00000A"/>
            </w:tcBorders>
            <w:shd w:val="clear" w:color="000000" w:fill="FFFFFF"/>
            <w:vAlign w:val="center"/>
          </w:tcPr>
          <w:p w14:paraId="49F67E4D" w14:textId="77777777" w:rsidR="00850AB7" w:rsidRPr="00850AB7" w:rsidRDefault="00850AB7" w:rsidP="00850AB7">
            <w:pPr>
              <w:rPr>
                <w:sz w:val="16"/>
                <w:szCs w:val="16"/>
              </w:rPr>
            </w:pPr>
            <w:r w:rsidRPr="00850AB7">
              <w:rPr>
                <w:sz w:val="16"/>
                <w:szCs w:val="16"/>
              </w:rPr>
              <w:t>Bydgoska, Gen. Sikorskiego, Mickiewicza, Chełmińska, 3-go Maja</w:t>
            </w:r>
          </w:p>
        </w:tc>
        <w:tc>
          <w:tcPr>
            <w:tcW w:w="1275" w:type="dxa"/>
            <w:tcBorders>
              <w:top w:val="nil"/>
              <w:left w:val="nil"/>
              <w:bottom w:val="single" w:sz="8" w:space="0" w:color="00000A"/>
              <w:right w:val="single" w:sz="8" w:space="0" w:color="00000A"/>
            </w:tcBorders>
            <w:shd w:val="clear" w:color="000000" w:fill="FFFFFF"/>
          </w:tcPr>
          <w:p w14:paraId="10582206" w14:textId="77777777" w:rsidR="00850AB7" w:rsidRPr="00850AB7" w:rsidRDefault="00850AB7" w:rsidP="00850AB7">
            <w:pPr>
              <w:rPr>
                <w:sz w:val="16"/>
                <w:szCs w:val="16"/>
              </w:rPr>
            </w:pPr>
            <w:r w:rsidRPr="00850AB7">
              <w:rPr>
                <w:sz w:val="16"/>
                <w:szCs w:val="16"/>
              </w:rPr>
              <w:t>32+330-35+830</w:t>
            </w:r>
          </w:p>
        </w:tc>
        <w:tc>
          <w:tcPr>
            <w:tcW w:w="851" w:type="dxa"/>
            <w:tcBorders>
              <w:top w:val="nil"/>
              <w:left w:val="nil"/>
              <w:bottom w:val="single" w:sz="8" w:space="0" w:color="00000A"/>
              <w:right w:val="single" w:sz="8" w:space="0" w:color="00000A"/>
            </w:tcBorders>
            <w:shd w:val="clear" w:color="000000" w:fill="FFFFFF"/>
          </w:tcPr>
          <w:p w14:paraId="201DEFB0" w14:textId="77777777" w:rsidR="00850AB7" w:rsidRPr="00850AB7" w:rsidRDefault="00850AB7" w:rsidP="00B83103">
            <w:pPr>
              <w:jc w:val="center"/>
              <w:rPr>
                <w:sz w:val="16"/>
                <w:szCs w:val="16"/>
              </w:rPr>
            </w:pPr>
            <w:r w:rsidRPr="00850AB7">
              <w:rPr>
                <w:sz w:val="16"/>
                <w:szCs w:val="16"/>
              </w:rPr>
              <w:t>L i P</w:t>
            </w:r>
          </w:p>
        </w:tc>
        <w:tc>
          <w:tcPr>
            <w:tcW w:w="850" w:type="dxa"/>
            <w:tcBorders>
              <w:top w:val="nil"/>
              <w:left w:val="nil"/>
              <w:bottom w:val="single" w:sz="8" w:space="0" w:color="00000A"/>
              <w:right w:val="single" w:sz="8" w:space="0" w:color="00000A"/>
            </w:tcBorders>
            <w:shd w:val="clear" w:color="000000" w:fill="FFFFFF"/>
          </w:tcPr>
          <w:p w14:paraId="3780EC8F" w14:textId="77777777" w:rsidR="00850AB7" w:rsidRPr="00850AB7" w:rsidRDefault="00850AB7" w:rsidP="00B83103">
            <w:pPr>
              <w:jc w:val="center"/>
              <w:rPr>
                <w:sz w:val="16"/>
                <w:szCs w:val="16"/>
              </w:rPr>
            </w:pPr>
            <w:r w:rsidRPr="00850AB7">
              <w:rPr>
                <w:sz w:val="16"/>
                <w:szCs w:val="16"/>
              </w:rPr>
              <w:t>7000</w:t>
            </w:r>
          </w:p>
        </w:tc>
        <w:tc>
          <w:tcPr>
            <w:tcW w:w="1134" w:type="dxa"/>
            <w:tcBorders>
              <w:top w:val="nil"/>
              <w:left w:val="nil"/>
              <w:bottom w:val="single" w:sz="8" w:space="0" w:color="00000A"/>
              <w:right w:val="single" w:sz="8" w:space="0" w:color="00000A"/>
            </w:tcBorders>
            <w:shd w:val="clear" w:color="000000" w:fill="FFFFFF"/>
          </w:tcPr>
          <w:p w14:paraId="67FFF793" w14:textId="77777777" w:rsidR="00850AB7" w:rsidRPr="00850AB7" w:rsidRDefault="00850AB7" w:rsidP="00B83103">
            <w:pPr>
              <w:jc w:val="center"/>
              <w:rPr>
                <w:sz w:val="16"/>
                <w:szCs w:val="16"/>
              </w:rPr>
            </w:pPr>
            <w:r w:rsidRPr="00850AB7">
              <w:rPr>
                <w:sz w:val="16"/>
                <w:szCs w:val="16"/>
              </w:rPr>
              <w:t>150</w:t>
            </w:r>
          </w:p>
        </w:tc>
      </w:tr>
      <w:tr w:rsidR="00850AB7" w:rsidRPr="00850AB7" w14:paraId="3F148B18" w14:textId="77777777" w:rsidTr="00FA3D8B">
        <w:trPr>
          <w:trHeight w:val="189"/>
          <w:jc w:val="center"/>
        </w:trPr>
        <w:tc>
          <w:tcPr>
            <w:tcW w:w="850" w:type="dxa"/>
            <w:vMerge/>
            <w:tcBorders>
              <w:top w:val="nil"/>
              <w:left w:val="single" w:sz="8" w:space="0" w:color="00000A"/>
              <w:bottom w:val="single" w:sz="8" w:space="0" w:color="00000A"/>
              <w:right w:val="single" w:sz="8" w:space="0" w:color="00000A"/>
            </w:tcBorders>
            <w:vAlign w:val="center"/>
          </w:tcPr>
          <w:p w14:paraId="0F843C4D"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5F0A0D7E" w14:textId="77777777" w:rsidR="00850AB7" w:rsidRPr="00850AB7" w:rsidRDefault="00850AB7" w:rsidP="00850AB7">
            <w:pPr>
              <w:jc w:val="center"/>
              <w:rPr>
                <w:sz w:val="16"/>
                <w:szCs w:val="16"/>
              </w:rPr>
            </w:pPr>
          </w:p>
        </w:tc>
        <w:tc>
          <w:tcPr>
            <w:tcW w:w="978" w:type="dxa"/>
            <w:vMerge w:val="restart"/>
            <w:tcBorders>
              <w:top w:val="nil"/>
              <w:left w:val="single" w:sz="8" w:space="0" w:color="00000A"/>
              <w:bottom w:val="single" w:sz="8" w:space="0" w:color="00000A"/>
              <w:right w:val="single" w:sz="8" w:space="0" w:color="00000A"/>
            </w:tcBorders>
            <w:shd w:val="clear" w:color="000000" w:fill="FFFFFF"/>
            <w:vAlign w:val="center"/>
          </w:tcPr>
          <w:p w14:paraId="1FB48B78" w14:textId="77777777" w:rsidR="00850AB7" w:rsidRPr="00850AB7" w:rsidRDefault="00850AB7" w:rsidP="00850AB7">
            <w:pPr>
              <w:rPr>
                <w:sz w:val="16"/>
                <w:szCs w:val="16"/>
              </w:rPr>
            </w:pPr>
            <w:r w:rsidRPr="00850AB7">
              <w:rPr>
                <w:sz w:val="16"/>
                <w:szCs w:val="16"/>
              </w:rPr>
              <w:t>Zelgno</w:t>
            </w:r>
          </w:p>
        </w:tc>
        <w:tc>
          <w:tcPr>
            <w:tcW w:w="1418" w:type="dxa"/>
            <w:tcBorders>
              <w:top w:val="nil"/>
              <w:left w:val="nil"/>
              <w:bottom w:val="single" w:sz="8" w:space="0" w:color="00000A"/>
              <w:right w:val="single" w:sz="8" w:space="0" w:color="00000A"/>
            </w:tcBorders>
            <w:shd w:val="clear" w:color="000000" w:fill="FFFFFF"/>
            <w:vAlign w:val="center"/>
          </w:tcPr>
          <w:p w14:paraId="6C573543" w14:textId="77777777" w:rsidR="00850AB7" w:rsidRPr="00850AB7" w:rsidRDefault="00850AB7" w:rsidP="00850AB7">
            <w:pPr>
              <w:rPr>
                <w:sz w:val="16"/>
                <w:szCs w:val="16"/>
              </w:rPr>
            </w:pPr>
            <w:r w:rsidRPr="00850AB7">
              <w:rPr>
                <w:sz w:val="16"/>
                <w:szCs w:val="16"/>
              </w:rPr>
              <w:t>Korytka</w:t>
            </w:r>
          </w:p>
        </w:tc>
        <w:tc>
          <w:tcPr>
            <w:tcW w:w="1275" w:type="dxa"/>
            <w:tcBorders>
              <w:top w:val="nil"/>
              <w:left w:val="nil"/>
              <w:bottom w:val="single" w:sz="8" w:space="0" w:color="00000A"/>
              <w:right w:val="single" w:sz="8" w:space="0" w:color="00000A"/>
            </w:tcBorders>
            <w:shd w:val="clear" w:color="000000" w:fill="FFFFFF"/>
          </w:tcPr>
          <w:p w14:paraId="68A32DCB" w14:textId="77777777" w:rsidR="00850AB7" w:rsidRPr="00850AB7" w:rsidRDefault="00850AB7" w:rsidP="00850AB7">
            <w:pPr>
              <w:rPr>
                <w:sz w:val="16"/>
                <w:szCs w:val="16"/>
              </w:rPr>
            </w:pPr>
            <w:r w:rsidRPr="00850AB7">
              <w:rPr>
                <w:sz w:val="16"/>
                <w:szCs w:val="16"/>
              </w:rPr>
              <w:t>42+450-42+510</w:t>
            </w:r>
          </w:p>
        </w:tc>
        <w:tc>
          <w:tcPr>
            <w:tcW w:w="851" w:type="dxa"/>
            <w:tcBorders>
              <w:top w:val="nil"/>
              <w:left w:val="nil"/>
              <w:bottom w:val="single" w:sz="8" w:space="0" w:color="00000A"/>
              <w:right w:val="single" w:sz="8" w:space="0" w:color="00000A"/>
            </w:tcBorders>
            <w:shd w:val="clear" w:color="000000" w:fill="FFFFFF"/>
          </w:tcPr>
          <w:p w14:paraId="5720B8A9" w14:textId="77777777" w:rsidR="00850AB7" w:rsidRPr="00850AB7" w:rsidRDefault="00850AB7" w:rsidP="00B83103">
            <w:pPr>
              <w:jc w:val="center"/>
              <w:rPr>
                <w:sz w:val="16"/>
                <w:szCs w:val="16"/>
              </w:rPr>
            </w:pPr>
            <w:r w:rsidRPr="00850AB7">
              <w:rPr>
                <w:sz w:val="16"/>
                <w:szCs w:val="16"/>
              </w:rPr>
              <w:t>L</w:t>
            </w:r>
          </w:p>
        </w:tc>
        <w:tc>
          <w:tcPr>
            <w:tcW w:w="850" w:type="dxa"/>
            <w:tcBorders>
              <w:top w:val="nil"/>
              <w:left w:val="nil"/>
              <w:bottom w:val="single" w:sz="8" w:space="0" w:color="00000A"/>
              <w:right w:val="single" w:sz="8" w:space="0" w:color="00000A"/>
            </w:tcBorders>
            <w:shd w:val="clear" w:color="000000" w:fill="FFFFFF"/>
          </w:tcPr>
          <w:p w14:paraId="1D590529" w14:textId="77777777" w:rsidR="00850AB7" w:rsidRPr="00850AB7" w:rsidRDefault="00850AB7" w:rsidP="00B83103">
            <w:pPr>
              <w:jc w:val="center"/>
              <w:rPr>
                <w:sz w:val="16"/>
                <w:szCs w:val="16"/>
              </w:rPr>
            </w:pPr>
            <w:r w:rsidRPr="00850AB7">
              <w:rPr>
                <w:sz w:val="16"/>
                <w:szCs w:val="16"/>
              </w:rPr>
              <w:t>60</w:t>
            </w:r>
          </w:p>
        </w:tc>
        <w:tc>
          <w:tcPr>
            <w:tcW w:w="1134" w:type="dxa"/>
            <w:tcBorders>
              <w:top w:val="nil"/>
              <w:left w:val="nil"/>
              <w:bottom w:val="single" w:sz="8" w:space="0" w:color="00000A"/>
              <w:right w:val="single" w:sz="8" w:space="0" w:color="00000A"/>
            </w:tcBorders>
            <w:shd w:val="clear" w:color="000000" w:fill="FFFFFF"/>
          </w:tcPr>
          <w:p w14:paraId="7B27C098" w14:textId="77777777" w:rsidR="00850AB7" w:rsidRPr="00850AB7" w:rsidRDefault="00850AB7" w:rsidP="00B83103">
            <w:pPr>
              <w:jc w:val="center"/>
              <w:rPr>
                <w:sz w:val="16"/>
                <w:szCs w:val="16"/>
              </w:rPr>
            </w:pPr>
          </w:p>
        </w:tc>
      </w:tr>
      <w:tr w:rsidR="00850AB7" w:rsidRPr="00850AB7" w14:paraId="7A94C7A5" w14:textId="77777777" w:rsidTr="00FA3D8B">
        <w:trPr>
          <w:trHeight w:val="123"/>
          <w:jc w:val="center"/>
        </w:trPr>
        <w:tc>
          <w:tcPr>
            <w:tcW w:w="850" w:type="dxa"/>
            <w:vMerge/>
            <w:tcBorders>
              <w:top w:val="nil"/>
              <w:left w:val="single" w:sz="8" w:space="0" w:color="00000A"/>
              <w:bottom w:val="single" w:sz="8" w:space="0" w:color="00000A"/>
              <w:right w:val="single" w:sz="8" w:space="0" w:color="00000A"/>
            </w:tcBorders>
            <w:vAlign w:val="center"/>
          </w:tcPr>
          <w:p w14:paraId="1228E593"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45FBE150" w14:textId="77777777" w:rsidR="00850AB7" w:rsidRPr="00850AB7" w:rsidRDefault="00850AB7" w:rsidP="00850AB7">
            <w:pPr>
              <w:jc w:val="center"/>
              <w:rPr>
                <w:sz w:val="16"/>
                <w:szCs w:val="16"/>
              </w:rPr>
            </w:pPr>
          </w:p>
        </w:tc>
        <w:tc>
          <w:tcPr>
            <w:tcW w:w="978" w:type="dxa"/>
            <w:vMerge/>
            <w:tcBorders>
              <w:top w:val="nil"/>
              <w:left w:val="single" w:sz="8" w:space="0" w:color="00000A"/>
              <w:bottom w:val="single" w:sz="8" w:space="0" w:color="00000A"/>
              <w:right w:val="single" w:sz="8" w:space="0" w:color="00000A"/>
            </w:tcBorders>
            <w:vAlign w:val="center"/>
          </w:tcPr>
          <w:p w14:paraId="6AFF9AA5"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tcPr>
          <w:p w14:paraId="6ADC8AF3" w14:textId="77777777" w:rsidR="00850AB7" w:rsidRPr="00850AB7" w:rsidRDefault="00850AB7" w:rsidP="00850AB7">
            <w:pPr>
              <w:rPr>
                <w:sz w:val="16"/>
                <w:szCs w:val="16"/>
              </w:rPr>
            </w:pPr>
            <w:r w:rsidRPr="00850AB7">
              <w:rPr>
                <w:sz w:val="16"/>
                <w:szCs w:val="16"/>
              </w:rPr>
              <w:t>Chodnik</w:t>
            </w:r>
          </w:p>
        </w:tc>
        <w:tc>
          <w:tcPr>
            <w:tcW w:w="1275" w:type="dxa"/>
            <w:tcBorders>
              <w:top w:val="nil"/>
              <w:left w:val="nil"/>
              <w:bottom w:val="single" w:sz="8" w:space="0" w:color="00000A"/>
              <w:right w:val="single" w:sz="8" w:space="0" w:color="00000A"/>
            </w:tcBorders>
            <w:shd w:val="clear" w:color="000000" w:fill="FFFFFF"/>
          </w:tcPr>
          <w:p w14:paraId="29CB7268" w14:textId="77777777" w:rsidR="00850AB7" w:rsidRPr="00850AB7" w:rsidRDefault="00850AB7" w:rsidP="00850AB7">
            <w:pPr>
              <w:rPr>
                <w:sz w:val="16"/>
                <w:szCs w:val="16"/>
              </w:rPr>
            </w:pPr>
            <w:r w:rsidRPr="00850AB7">
              <w:rPr>
                <w:sz w:val="16"/>
                <w:szCs w:val="16"/>
              </w:rPr>
              <w:t>42+600-42+900</w:t>
            </w:r>
          </w:p>
        </w:tc>
        <w:tc>
          <w:tcPr>
            <w:tcW w:w="851" w:type="dxa"/>
            <w:tcBorders>
              <w:top w:val="nil"/>
              <w:left w:val="nil"/>
              <w:bottom w:val="single" w:sz="8" w:space="0" w:color="00000A"/>
              <w:right w:val="single" w:sz="8" w:space="0" w:color="00000A"/>
            </w:tcBorders>
            <w:shd w:val="clear" w:color="000000" w:fill="FFFFFF"/>
          </w:tcPr>
          <w:p w14:paraId="7CF0C96F" w14:textId="77777777" w:rsidR="00850AB7" w:rsidRPr="00850AB7" w:rsidRDefault="00850AB7" w:rsidP="00B83103">
            <w:pPr>
              <w:jc w:val="center"/>
              <w:rPr>
                <w:sz w:val="16"/>
                <w:szCs w:val="16"/>
              </w:rPr>
            </w:pPr>
            <w:r w:rsidRPr="00850AB7">
              <w:rPr>
                <w:sz w:val="16"/>
                <w:szCs w:val="16"/>
              </w:rPr>
              <w:t>L i P</w:t>
            </w:r>
          </w:p>
        </w:tc>
        <w:tc>
          <w:tcPr>
            <w:tcW w:w="850" w:type="dxa"/>
            <w:tcBorders>
              <w:top w:val="nil"/>
              <w:left w:val="nil"/>
              <w:bottom w:val="single" w:sz="8" w:space="0" w:color="00000A"/>
              <w:right w:val="single" w:sz="8" w:space="0" w:color="00000A"/>
            </w:tcBorders>
            <w:shd w:val="clear" w:color="000000" w:fill="FFFFFF"/>
          </w:tcPr>
          <w:p w14:paraId="3C6C965E" w14:textId="77777777" w:rsidR="00850AB7" w:rsidRPr="00850AB7" w:rsidRDefault="00850AB7" w:rsidP="00B83103">
            <w:pPr>
              <w:jc w:val="center"/>
              <w:rPr>
                <w:sz w:val="16"/>
                <w:szCs w:val="16"/>
              </w:rPr>
            </w:pPr>
            <w:r w:rsidRPr="00850AB7">
              <w:rPr>
                <w:sz w:val="16"/>
                <w:szCs w:val="16"/>
              </w:rPr>
              <w:t>600</w:t>
            </w:r>
          </w:p>
        </w:tc>
        <w:tc>
          <w:tcPr>
            <w:tcW w:w="1134" w:type="dxa"/>
            <w:tcBorders>
              <w:top w:val="nil"/>
              <w:left w:val="nil"/>
              <w:bottom w:val="single" w:sz="8" w:space="0" w:color="00000A"/>
              <w:right w:val="single" w:sz="8" w:space="0" w:color="00000A"/>
            </w:tcBorders>
            <w:shd w:val="clear" w:color="000000" w:fill="FFFFFF"/>
          </w:tcPr>
          <w:p w14:paraId="2CD1757B" w14:textId="77777777" w:rsidR="00850AB7" w:rsidRPr="00850AB7" w:rsidRDefault="00850AB7" w:rsidP="00B83103">
            <w:pPr>
              <w:jc w:val="center"/>
              <w:rPr>
                <w:sz w:val="16"/>
                <w:szCs w:val="16"/>
              </w:rPr>
            </w:pPr>
          </w:p>
        </w:tc>
      </w:tr>
      <w:tr w:rsidR="00850AB7" w:rsidRPr="00850AB7" w14:paraId="4E470038" w14:textId="77777777" w:rsidTr="00FA3D8B">
        <w:trPr>
          <w:trHeight w:val="198"/>
          <w:jc w:val="center"/>
        </w:trPr>
        <w:tc>
          <w:tcPr>
            <w:tcW w:w="850" w:type="dxa"/>
            <w:vMerge/>
            <w:tcBorders>
              <w:top w:val="nil"/>
              <w:left w:val="single" w:sz="8" w:space="0" w:color="00000A"/>
              <w:bottom w:val="single" w:sz="8" w:space="0" w:color="00000A"/>
              <w:right w:val="single" w:sz="8" w:space="0" w:color="00000A"/>
            </w:tcBorders>
            <w:vAlign w:val="center"/>
          </w:tcPr>
          <w:p w14:paraId="38BC0E96"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21885DE5" w14:textId="77777777" w:rsidR="00850AB7" w:rsidRPr="00850AB7" w:rsidRDefault="00850AB7" w:rsidP="00850AB7">
            <w:pPr>
              <w:jc w:val="center"/>
              <w:rPr>
                <w:sz w:val="16"/>
                <w:szCs w:val="16"/>
              </w:rPr>
            </w:pPr>
          </w:p>
        </w:tc>
        <w:tc>
          <w:tcPr>
            <w:tcW w:w="978" w:type="dxa"/>
            <w:vMerge w:val="restart"/>
            <w:tcBorders>
              <w:top w:val="nil"/>
              <w:left w:val="single" w:sz="8" w:space="0" w:color="00000A"/>
              <w:bottom w:val="nil"/>
              <w:right w:val="single" w:sz="8" w:space="0" w:color="00000A"/>
            </w:tcBorders>
            <w:shd w:val="clear" w:color="000000" w:fill="FFFFFF"/>
            <w:vAlign w:val="center"/>
          </w:tcPr>
          <w:p w14:paraId="0786E606" w14:textId="77777777" w:rsidR="00850AB7" w:rsidRPr="00850AB7" w:rsidRDefault="00850AB7" w:rsidP="00850AB7">
            <w:pPr>
              <w:rPr>
                <w:sz w:val="16"/>
                <w:szCs w:val="16"/>
              </w:rPr>
            </w:pPr>
            <w:r w:rsidRPr="00850AB7">
              <w:rPr>
                <w:sz w:val="16"/>
                <w:szCs w:val="16"/>
              </w:rPr>
              <w:t>Dźwierzno</w:t>
            </w:r>
          </w:p>
        </w:tc>
        <w:tc>
          <w:tcPr>
            <w:tcW w:w="1418" w:type="dxa"/>
            <w:tcBorders>
              <w:top w:val="nil"/>
              <w:left w:val="nil"/>
              <w:bottom w:val="single" w:sz="8" w:space="0" w:color="00000A"/>
              <w:right w:val="single" w:sz="8" w:space="0" w:color="00000A"/>
            </w:tcBorders>
            <w:shd w:val="clear" w:color="000000" w:fill="FFFFFF"/>
          </w:tcPr>
          <w:p w14:paraId="5D3320C3" w14:textId="77777777" w:rsidR="00850AB7" w:rsidRPr="00850AB7" w:rsidRDefault="00850AB7" w:rsidP="00850AB7">
            <w:pPr>
              <w:rPr>
                <w:sz w:val="16"/>
                <w:szCs w:val="16"/>
              </w:rPr>
            </w:pPr>
            <w:r w:rsidRPr="00850AB7">
              <w:rPr>
                <w:sz w:val="16"/>
                <w:szCs w:val="16"/>
              </w:rPr>
              <w:t>Chodnik</w:t>
            </w:r>
          </w:p>
        </w:tc>
        <w:tc>
          <w:tcPr>
            <w:tcW w:w="1275" w:type="dxa"/>
            <w:tcBorders>
              <w:top w:val="nil"/>
              <w:left w:val="nil"/>
              <w:bottom w:val="single" w:sz="8" w:space="0" w:color="00000A"/>
              <w:right w:val="single" w:sz="8" w:space="0" w:color="00000A"/>
            </w:tcBorders>
            <w:shd w:val="clear" w:color="000000" w:fill="FFFFFF"/>
          </w:tcPr>
          <w:p w14:paraId="0D7CB59B" w14:textId="77777777" w:rsidR="00850AB7" w:rsidRPr="00850AB7" w:rsidRDefault="00850AB7" w:rsidP="00850AB7">
            <w:pPr>
              <w:rPr>
                <w:sz w:val="16"/>
                <w:szCs w:val="16"/>
              </w:rPr>
            </w:pPr>
            <w:r w:rsidRPr="00850AB7">
              <w:rPr>
                <w:sz w:val="16"/>
                <w:szCs w:val="16"/>
              </w:rPr>
              <w:t>43+800-44+000</w:t>
            </w:r>
          </w:p>
        </w:tc>
        <w:tc>
          <w:tcPr>
            <w:tcW w:w="851" w:type="dxa"/>
            <w:tcBorders>
              <w:top w:val="nil"/>
              <w:left w:val="nil"/>
              <w:bottom w:val="single" w:sz="8" w:space="0" w:color="00000A"/>
              <w:right w:val="single" w:sz="8" w:space="0" w:color="00000A"/>
            </w:tcBorders>
            <w:shd w:val="clear" w:color="000000" w:fill="FFFFFF"/>
          </w:tcPr>
          <w:p w14:paraId="044FA9D8" w14:textId="77777777" w:rsidR="00850AB7" w:rsidRPr="00850AB7" w:rsidRDefault="00850AB7" w:rsidP="00B83103">
            <w:pPr>
              <w:jc w:val="center"/>
              <w:rPr>
                <w:sz w:val="16"/>
                <w:szCs w:val="16"/>
              </w:rPr>
            </w:pPr>
            <w:r w:rsidRPr="00850AB7">
              <w:rPr>
                <w:sz w:val="16"/>
                <w:szCs w:val="16"/>
              </w:rPr>
              <w:t>P</w:t>
            </w:r>
          </w:p>
        </w:tc>
        <w:tc>
          <w:tcPr>
            <w:tcW w:w="850" w:type="dxa"/>
            <w:tcBorders>
              <w:top w:val="nil"/>
              <w:left w:val="nil"/>
              <w:bottom w:val="single" w:sz="8" w:space="0" w:color="00000A"/>
              <w:right w:val="single" w:sz="8" w:space="0" w:color="00000A"/>
            </w:tcBorders>
            <w:shd w:val="clear" w:color="000000" w:fill="FFFFFF"/>
          </w:tcPr>
          <w:p w14:paraId="7F336F39" w14:textId="77777777" w:rsidR="00850AB7" w:rsidRPr="00850AB7" w:rsidRDefault="00850AB7" w:rsidP="00B83103">
            <w:pPr>
              <w:jc w:val="center"/>
              <w:rPr>
                <w:sz w:val="16"/>
                <w:szCs w:val="16"/>
              </w:rPr>
            </w:pPr>
            <w:r w:rsidRPr="00850AB7">
              <w:rPr>
                <w:sz w:val="16"/>
                <w:szCs w:val="16"/>
              </w:rPr>
              <w:t>200</w:t>
            </w:r>
          </w:p>
        </w:tc>
        <w:tc>
          <w:tcPr>
            <w:tcW w:w="1134" w:type="dxa"/>
            <w:tcBorders>
              <w:top w:val="nil"/>
              <w:left w:val="nil"/>
              <w:bottom w:val="single" w:sz="8" w:space="0" w:color="00000A"/>
              <w:right w:val="single" w:sz="8" w:space="0" w:color="00000A"/>
            </w:tcBorders>
            <w:shd w:val="clear" w:color="000000" w:fill="FFFFFF"/>
          </w:tcPr>
          <w:p w14:paraId="733EE0E7" w14:textId="77777777" w:rsidR="00850AB7" w:rsidRPr="00850AB7" w:rsidRDefault="00850AB7" w:rsidP="00B83103">
            <w:pPr>
              <w:jc w:val="center"/>
              <w:rPr>
                <w:sz w:val="16"/>
                <w:szCs w:val="16"/>
              </w:rPr>
            </w:pPr>
          </w:p>
        </w:tc>
      </w:tr>
      <w:tr w:rsidR="00850AB7" w:rsidRPr="00850AB7" w14:paraId="45C5240B" w14:textId="77777777" w:rsidTr="00FA3D8B">
        <w:trPr>
          <w:trHeight w:val="133"/>
          <w:jc w:val="center"/>
        </w:trPr>
        <w:tc>
          <w:tcPr>
            <w:tcW w:w="850" w:type="dxa"/>
            <w:vMerge/>
            <w:tcBorders>
              <w:top w:val="nil"/>
              <w:left w:val="single" w:sz="8" w:space="0" w:color="00000A"/>
              <w:bottom w:val="single" w:sz="8" w:space="0" w:color="00000A"/>
              <w:right w:val="single" w:sz="8" w:space="0" w:color="00000A"/>
            </w:tcBorders>
            <w:vAlign w:val="center"/>
          </w:tcPr>
          <w:p w14:paraId="14E03964"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79066B05" w14:textId="77777777" w:rsidR="00850AB7" w:rsidRPr="00850AB7" w:rsidRDefault="00850AB7" w:rsidP="00850AB7">
            <w:pPr>
              <w:jc w:val="center"/>
              <w:rPr>
                <w:sz w:val="16"/>
                <w:szCs w:val="16"/>
              </w:rPr>
            </w:pPr>
          </w:p>
        </w:tc>
        <w:tc>
          <w:tcPr>
            <w:tcW w:w="978" w:type="dxa"/>
            <w:vMerge/>
            <w:tcBorders>
              <w:top w:val="nil"/>
              <w:left w:val="single" w:sz="8" w:space="0" w:color="00000A"/>
              <w:bottom w:val="nil"/>
              <w:right w:val="single" w:sz="8" w:space="0" w:color="00000A"/>
            </w:tcBorders>
            <w:vAlign w:val="center"/>
          </w:tcPr>
          <w:p w14:paraId="064499C7"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vAlign w:val="center"/>
          </w:tcPr>
          <w:p w14:paraId="10CC1D9F" w14:textId="77777777" w:rsidR="00850AB7" w:rsidRPr="00850AB7" w:rsidRDefault="00850AB7" w:rsidP="00850AB7">
            <w:pPr>
              <w:rPr>
                <w:sz w:val="16"/>
                <w:szCs w:val="16"/>
              </w:rPr>
            </w:pPr>
            <w:r w:rsidRPr="00850AB7">
              <w:rPr>
                <w:sz w:val="16"/>
                <w:szCs w:val="16"/>
              </w:rPr>
              <w:t>Dylatacje</w:t>
            </w:r>
          </w:p>
        </w:tc>
        <w:tc>
          <w:tcPr>
            <w:tcW w:w="1275" w:type="dxa"/>
            <w:tcBorders>
              <w:top w:val="nil"/>
              <w:left w:val="nil"/>
              <w:bottom w:val="single" w:sz="8" w:space="0" w:color="00000A"/>
              <w:right w:val="single" w:sz="8" w:space="0" w:color="00000A"/>
            </w:tcBorders>
            <w:shd w:val="clear" w:color="000000" w:fill="FFFFFF"/>
          </w:tcPr>
          <w:p w14:paraId="01990454" w14:textId="77777777" w:rsidR="00850AB7" w:rsidRPr="00850AB7" w:rsidRDefault="00850AB7" w:rsidP="00850AB7">
            <w:pPr>
              <w:rPr>
                <w:sz w:val="16"/>
                <w:szCs w:val="16"/>
              </w:rPr>
            </w:pPr>
            <w:r w:rsidRPr="00850AB7">
              <w:rPr>
                <w:sz w:val="16"/>
                <w:szCs w:val="16"/>
              </w:rPr>
              <w:t>44+380 - 44+480</w:t>
            </w:r>
          </w:p>
        </w:tc>
        <w:tc>
          <w:tcPr>
            <w:tcW w:w="851" w:type="dxa"/>
            <w:tcBorders>
              <w:top w:val="nil"/>
              <w:left w:val="nil"/>
              <w:bottom w:val="single" w:sz="8" w:space="0" w:color="00000A"/>
              <w:right w:val="single" w:sz="8" w:space="0" w:color="00000A"/>
            </w:tcBorders>
            <w:shd w:val="clear" w:color="000000" w:fill="FFFFFF"/>
          </w:tcPr>
          <w:p w14:paraId="6647BA65" w14:textId="77777777" w:rsidR="00850AB7" w:rsidRPr="00850AB7" w:rsidRDefault="00850AB7" w:rsidP="00B83103">
            <w:pPr>
              <w:jc w:val="center"/>
              <w:rPr>
                <w:sz w:val="16"/>
                <w:szCs w:val="16"/>
              </w:rPr>
            </w:pPr>
          </w:p>
        </w:tc>
        <w:tc>
          <w:tcPr>
            <w:tcW w:w="850" w:type="dxa"/>
            <w:tcBorders>
              <w:top w:val="nil"/>
              <w:left w:val="nil"/>
              <w:bottom w:val="single" w:sz="8" w:space="0" w:color="00000A"/>
              <w:right w:val="single" w:sz="8" w:space="0" w:color="00000A"/>
            </w:tcBorders>
            <w:shd w:val="clear" w:color="000000" w:fill="FFFFFF"/>
          </w:tcPr>
          <w:p w14:paraId="68C69127" w14:textId="77777777" w:rsidR="00850AB7" w:rsidRPr="00850AB7" w:rsidRDefault="00850AB7" w:rsidP="00B83103">
            <w:pPr>
              <w:jc w:val="center"/>
              <w:rPr>
                <w:sz w:val="16"/>
                <w:szCs w:val="16"/>
              </w:rPr>
            </w:pPr>
            <w:r w:rsidRPr="00850AB7">
              <w:rPr>
                <w:sz w:val="16"/>
                <w:szCs w:val="16"/>
              </w:rPr>
              <w:t>8</w:t>
            </w:r>
          </w:p>
        </w:tc>
        <w:tc>
          <w:tcPr>
            <w:tcW w:w="1134" w:type="dxa"/>
            <w:tcBorders>
              <w:top w:val="nil"/>
              <w:left w:val="nil"/>
              <w:bottom w:val="single" w:sz="8" w:space="0" w:color="00000A"/>
              <w:right w:val="single" w:sz="8" w:space="0" w:color="00000A"/>
            </w:tcBorders>
            <w:shd w:val="clear" w:color="000000" w:fill="FFFFFF"/>
          </w:tcPr>
          <w:p w14:paraId="24BB7005" w14:textId="77777777" w:rsidR="00850AB7" w:rsidRPr="00850AB7" w:rsidRDefault="00850AB7" w:rsidP="00B83103">
            <w:pPr>
              <w:jc w:val="center"/>
              <w:rPr>
                <w:sz w:val="16"/>
                <w:szCs w:val="16"/>
              </w:rPr>
            </w:pPr>
          </w:p>
        </w:tc>
      </w:tr>
      <w:tr w:rsidR="00850AB7" w:rsidRPr="00850AB7" w14:paraId="6904EC91" w14:textId="77777777" w:rsidTr="00FA3D8B">
        <w:trPr>
          <w:trHeight w:val="66"/>
          <w:jc w:val="center"/>
        </w:trPr>
        <w:tc>
          <w:tcPr>
            <w:tcW w:w="850" w:type="dxa"/>
            <w:vMerge/>
            <w:tcBorders>
              <w:top w:val="nil"/>
              <w:left w:val="single" w:sz="8" w:space="0" w:color="00000A"/>
              <w:bottom w:val="single" w:sz="8" w:space="0" w:color="00000A"/>
              <w:right w:val="single" w:sz="8" w:space="0" w:color="00000A"/>
            </w:tcBorders>
            <w:vAlign w:val="center"/>
          </w:tcPr>
          <w:p w14:paraId="370484A0"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4360C4AB" w14:textId="77777777" w:rsidR="00850AB7" w:rsidRPr="00850AB7" w:rsidRDefault="00850AB7" w:rsidP="00850AB7">
            <w:pPr>
              <w:jc w:val="center"/>
              <w:rPr>
                <w:sz w:val="16"/>
                <w:szCs w:val="16"/>
              </w:rPr>
            </w:pPr>
          </w:p>
        </w:tc>
        <w:tc>
          <w:tcPr>
            <w:tcW w:w="978" w:type="dxa"/>
            <w:vMerge/>
            <w:tcBorders>
              <w:top w:val="nil"/>
              <w:left w:val="single" w:sz="8" w:space="0" w:color="00000A"/>
              <w:bottom w:val="nil"/>
              <w:right w:val="single" w:sz="8" w:space="0" w:color="00000A"/>
            </w:tcBorders>
            <w:vAlign w:val="center"/>
          </w:tcPr>
          <w:p w14:paraId="7265A617"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vAlign w:val="center"/>
          </w:tcPr>
          <w:p w14:paraId="40A1B59E" w14:textId="77777777" w:rsidR="00850AB7" w:rsidRPr="00850AB7" w:rsidRDefault="00850AB7" w:rsidP="00850AB7">
            <w:pPr>
              <w:rPr>
                <w:sz w:val="16"/>
                <w:szCs w:val="16"/>
              </w:rPr>
            </w:pPr>
            <w:r w:rsidRPr="00850AB7">
              <w:rPr>
                <w:sz w:val="16"/>
                <w:szCs w:val="16"/>
              </w:rPr>
              <w:t>Korytka, chodnik</w:t>
            </w:r>
          </w:p>
        </w:tc>
        <w:tc>
          <w:tcPr>
            <w:tcW w:w="1275" w:type="dxa"/>
            <w:tcBorders>
              <w:top w:val="nil"/>
              <w:left w:val="nil"/>
              <w:bottom w:val="single" w:sz="8" w:space="0" w:color="00000A"/>
              <w:right w:val="single" w:sz="8" w:space="0" w:color="00000A"/>
            </w:tcBorders>
            <w:shd w:val="clear" w:color="000000" w:fill="FFFFFF"/>
          </w:tcPr>
          <w:p w14:paraId="16C15295" w14:textId="77777777" w:rsidR="00850AB7" w:rsidRPr="00850AB7" w:rsidRDefault="00850AB7" w:rsidP="00850AB7">
            <w:pPr>
              <w:rPr>
                <w:sz w:val="16"/>
                <w:szCs w:val="16"/>
              </w:rPr>
            </w:pPr>
            <w:r w:rsidRPr="00850AB7">
              <w:rPr>
                <w:sz w:val="16"/>
                <w:szCs w:val="16"/>
              </w:rPr>
              <w:t>44+428-44+988</w:t>
            </w:r>
          </w:p>
        </w:tc>
        <w:tc>
          <w:tcPr>
            <w:tcW w:w="851" w:type="dxa"/>
            <w:tcBorders>
              <w:top w:val="nil"/>
              <w:left w:val="nil"/>
              <w:bottom w:val="single" w:sz="8" w:space="0" w:color="00000A"/>
              <w:right w:val="single" w:sz="8" w:space="0" w:color="00000A"/>
            </w:tcBorders>
            <w:shd w:val="clear" w:color="000000" w:fill="FFFFFF"/>
          </w:tcPr>
          <w:p w14:paraId="1189CBFD" w14:textId="77777777" w:rsidR="00850AB7" w:rsidRPr="00850AB7" w:rsidRDefault="00850AB7" w:rsidP="00B83103">
            <w:pPr>
              <w:jc w:val="center"/>
              <w:rPr>
                <w:sz w:val="16"/>
                <w:szCs w:val="16"/>
              </w:rPr>
            </w:pPr>
            <w:r w:rsidRPr="00850AB7">
              <w:rPr>
                <w:sz w:val="16"/>
                <w:szCs w:val="16"/>
              </w:rPr>
              <w:t>L</w:t>
            </w:r>
          </w:p>
        </w:tc>
        <w:tc>
          <w:tcPr>
            <w:tcW w:w="850" w:type="dxa"/>
            <w:tcBorders>
              <w:top w:val="nil"/>
              <w:left w:val="nil"/>
              <w:bottom w:val="single" w:sz="8" w:space="0" w:color="00000A"/>
              <w:right w:val="single" w:sz="8" w:space="0" w:color="00000A"/>
            </w:tcBorders>
            <w:shd w:val="clear" w:color="000000" w:fill="FFFFFF"/>
          </w:tcPr>
          <w:p w14:paraId="6E6362AD" w14:textId="77777777" w:rsidR="00850AB7" w:rsidRPr="00850AB7" w:rsidRDefault="00850AB7" w:rsidP="00B83103">
            <w:pPr>
              <w:jc w:val="center"/>
              <w:rPr>
                <w:sz w:val="16"/>
                <w:szCs w:val="16"/>
              </w:rPr>
            </w:pPr>
            <w:r w:rsidRPr="00850AB7">
              <w:rPr>
                <w:sz w:val="16"/>
                <w:szCs w:val="16"/>
              </w:rPr>
              <w:t>560</w:t>
            </w:r>
          </w:p>
        </w:tc>
        <w:tc>
          <w:tcPr>
            <w:tcW w:w="1134" w:type="dxa"/>
            <w:tcBorders>
              <w:top w:val="nil"/>
              <w:left w:val="nil"/>
              <w:bottom w:val="single" w:sz="8" w:space="0" w:color="00000A"/>
              <w:right w:val="single" w:sz="8" w:space="0" w:color="00000A"/>
            </w:tcBorders>
            <w:shd w:val="clear" w:color="000000" w:fill="FFFFFF"/>
          </w:tcPr>
          <w:p w14:paraId="75CD88C5" w14:textId="77777777" w:rsidR="00850AB7" w:rsidRPr="00850AB7" w:rsidRDefault="00850AB7" w:rsidP="00B83103">
            <w:pPr>
              <w:jc w:val="center"/>
              <w:rPr>
                <w:sz w:val="16"/>
                <w:szCs w:val="16"/>
              </w:rPr>
            </w:pPr>
          </w:p>
        </w:tc>
      </w:tr>
      <w:tr w:rsidR="00850AB7" w:rsidRPr="00850AB7" w14:paraId="1BB4045F" w14:textId="77777777" w:rsidTr="00FA3D8B">
        <w:trPr>
          <w:trHeight w:val="142"/>
          <w:jc w:val="center"/>
        </w:trPr>
        <w:tc>
          <w:tcPr>
            <w:tcW w:w="850" w:type="dxa"/>
            <w:vMerge/>
            <w:tcBorders>
              <w:top w:val="nil"/>
              <w:left w:val="single" w:sz="8" w:space="0" w:color="00000A"/>
              <w:bottom w:val="single" w:sz="8" w:space="0" w:color="00000A"/>
              <w:right w:val="single" w:sz="8" w:space="0" w:color="00000A"/>
            </w:tcBorders>
            <w:vAlign w:val="center"/>
          </w:tcPr>
          <w:p w14:paraId="7CF47261"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48D4EF2B" w14:textId="77777777" w:rsidR="00850AB7" w:rsidRPr="00850AB7" w:rsidRDefault="00850AB7" w:rsidP="00850AB7">
            <w:pPr>
              <w:jc w:val="center"/>
              <w:rPr>
                <w:sz w:val="16"/>
                <w:szCs w:val="16"/>
              </w:rPr>
            </w:pPr>
          </w:p>
        </w:tc>
        <w:tc>
          <w:tcPr>
            <w:tcW w:w="978" w:type="dxa"/>
            <w:vMerge/>
            <w:tcBorders>
              <w:top w:val="nil"/>
              <w:left w:val="single" w:sz="8" w:space="0" w:color="00000A"/>
              <w:bottom w:val="nil"/>
              <w:right w:val="single" w:sz="8" w:space="0" w:color="00000A"/>
            </w:tcBorders>
            <w:vAlign w:val="center"/>
          </w:tcPr>
          <w:p w14:paraId="2BE82F3F"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vAlign w:val="center"/>
          </w:tcPr>
          <w:p w14:paraId="05694993" w14:textId="77777777" w:rsidR="00850AB7" w:rsidRPr="00850AB7" w:rsidRDefault="00850AB7" w:rsidP="00850AB7">
            <w:pPr>
              <w:rPr>
                <w:sz w:val="16"/>
                <w:szCs w:val="16"/>
              </w:rPr>
            </w:pPr>
            <w:r w:rsidRPr="00850AB7">
              <w:rPr>
                <w:sz w:val="16"/>
                <w:szCs w:val="16"/>
              </w:rPr>
              <w:t>Korytka, chodnik</w:t>
            </w:r>
          </w:p>
        </w:tc>
        <w:tc>
          <w:tcPr>
            <w:tcW w:w="1275" w:type="dxa"/>
            <w:tcBorders>
              <w:top w:val="nil"/>
              <w:left w:val="nil"/>
              <w:bottom w:val="single" w:sz="8" w:space="0" w:color="00000A"/>
              <w:right w:val="single" w:sz="8" w:space="0" w:color="00000A"/>
            </w:tcBorders>
            <w:shd w:val="clear" w:color="000000" w:fill="FFFFFF"/>
          </w:tcPr>
          <w:p w14:paraId="33383D08" w14:textId="77777777" w:rsidR="00850AB7" w:rsidRPr="00850AB7" w:rsidRDefault="00850AB7" w:rsidP="00850AB7">
            <w:pPr>
              <w:rPr>
                <w:sz w:val="16"/>
                <w:szCs w:val="16"/>
              </w:rPr>
            </w:pPr>
            <w:r w:rsidRPr="00850AB7">
              <w:rPr>
                <w:sz w:val="16"/>
                <w:szCs w:val="16"/>
              </w:rPr>
              <w:t>44+493-44+993</w:t>
            </w:r>
          </w:p>
        </w:tc>
        <w:tc>
          <w:tcPr>
            <w:tcW w:w="851" w:type="dxa"/>
            <w:tcBorders>
              <w:top w:val="nil"/>
              <w:left w:val="nil"/>
              <w:bottom w:val="single" w:sz="8" w:space="0" w:color="00000A"/>
              <w:right w:val="single" w:sz="8" w:space="0" w:color="00000A"/>
            </w:tcBorders>
            <w:shd w:val="clear" w:color="000000" w:fill="FFFFFF"/>
          </w:tcPr>
          <w:p w14:paraId="0F8A3154" w14:textId="77777777" w:rsidR="00850AB7" w:rsidRPr="00850AB7" w:rsidRDefault="00850AB7" w:rsidP="00B83103">
            <w:pPr>
              <w:jc w:val="center"/>
              <w:rPr>
                <w:sz w:val="16"/>
                <w:szCs w:val="16"/>
              </w:rPr>
            </w:pPr>
            <w:r w:rsidRPr="00850AB7">
              <w:rPr>
                <w:sz w:val="16"/>
                <w:szCs w:val="16"/>
              </w:rPr>
              <w:t>P</w:t>
            </w:r>
          </w:p>
        </w:tc>
        <w:tc>
          <w:tcPr>
            <w:tcW w:w="850" w:type="dxa"/>
            <w:tcBorders>
              <w:top w:val="nil"/>
              <w:left w:val="nil"/>
              <w:bottom w:val="single" w:sz="8" w:space="0" w:color="00000A"/>
              <w:right w:val="single" w:sz="8" w:space="0" w:color="00000A"/>
            </w:tcBorders>
            <w:shd w:val="clear" w:color="000000" w:fill="FFFFFF"/>
          </w:tcPr>
          <w:p w14:paraId="439319B0" w14:textId="77777777" w:rsidR="00850AB7" w:rsidRPr="00850AB7" w:rsidRDefault="00850AB7" w:rsidP="00B83103">
            <w:pPr>
              <w:jc w:val="center"/>
              <w:rPr>
                <w:sz w:val="16"/>
                <w:szCs w:val="16"/>
              </w:rPr>
            </w:pPr>
            <w:r w:rsidRPr="00850AB7">
              <w:rPr>
                <w:sz w:val="16"/>
                <w:szCs w:val="16"/>
              </w:rPr>
              <w:t>500</w:t>
            </w:r>
          </w:p>
        </w:tc>
        <w:tc>
          <w:tcPr>
            <w:tcW w:w="1134" w:type="dxa"/>
            <w:tcBorders>
              <w:top w:val="nil"/>
              <w:left w:val="nil"/>
              <w:bottom w:val="single" w:sz="8" w:space="0" w:color="00000A"/>
              <w:right w:val="single" w:sz="8" w:space="0" w:color="00000A"/>
            </w:tcBorders>
            <w:shd w:val="clear" w:color="000000" w:fill="FFFFFF"/>
          </w:tcPr>
          <w:p w14:paraId="7D4D5B49" w14:textId="77777777" w:rsidR="00850AB7" w:rsidRPr="00850AB7" w:rsidRDefault="00850AB7" w:rsidP="00B83103">
            <w:pPr>
              <w:jc w:val="center"/>
              <w:rPr>
                <w:sz w:val="16"/>
                <w:szCs w:val="16"/>
              </w:rPr>
            </w:pPr>
          </w:p>
        </w:tc>
      </w:tr>
      <w:tr w:rsidR="00850AB7" w:rsidRPr="00850AB7" w14:paraId="586FC57C" w14:textId="77777777" w:rsidTr="00FA3D8B">
        <w:trPr>
          <w:trHeight w:val="77"/>
          <w:jc w:val="center"/>
        </w:trPr>
        <w:tc>
          <w:tcPr>
            <w:tcW w:w="850" w:type="dxa"/>
            <w:vMerge/>
            <w:tcBorders>
              <w:top w:val="nil"/>
              <w:left w:val="single" w:sz="8" w:space="0" w:color="00000A"/>
              <w:bottom w:val="single" w:sz="8" w:space="0" w:color="00000A"/>
              <w:right w:val="single" w:sz="8" w:space="0" w:color="00000A"/>
            </w:tcBorders>
            <w:vAlign w:val="center"/>
          </w:tcPr>
          <w:p w14:paraId="641865EF"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170B6F39" w14:textId="77777777" w:rsidR="00850AB7" w:rsidRPr="00850AB7" w:rsidRDefault="00850AB7" w:rsidP="00850AB7">
            <w:pPr>
              <w:jc w:val="center"/>
              <w:rPr>
                <w:sz w:val="16"/>
                <w:szCs w:val="16"/>
              </w:rPr>
            </w:pPr>
          </w:p>
        </w:tc>
        <w:tc>
          <w:tcPr>
            <w:tcW w:w="978" w:type="dxa"/>
            <w:vMerge w:val="restart"/>
            <w:tcBorders>
              <w:top w:val="single" w:sz="8" w:space="0" w:color="00000A"/>
              <w:left w:val="single" w:sz="8" w:space="0" w:color="00000A"/>
              <w:bottom w:val="single" w:sz="8" w:space="0" w:color="00000A"/>
              <w:right w:val="single" w:sz="8" w:space="0" w:color="00000A"/>
            </w:tcBorders>
            <w:shd w:val="clear" w:color="000000" w:fill="FFFFFF"/>
            <w:vAlign w:val="center"/>
          </w:tcPr>
          <w:p w14:paraId="2CB698AD" w14:textId="77777777" w:rsidR="00850AB7" w:rsidRPr="00850AB7" w:rsidRDefault="00850AB7" w:rsidP="00850AB7">
            <w:pPr>
              <w:rPr>
                <w:sz w:val="16"/>
                <w:szCs w:val="16"/>
              </w:rPr>
            </w:pPr>
            <w:r w:rsidRPr="00850AB7">
              <w:rPr>
                <w:sz w:val="16"/>
                <w:szCs w:val="16"/>
              </w:rPr>
              <w:t>Węgorzyn</w:t>
            </w:r>
          </w:p>
        </w:tc>
        <w:tc>
          <w:tcPr>
            <w:tcW w:w="1418" w:type="dxa"/>
            <w:tcBorders>
              <w:top w:val="nil"/>
              <w:left w:val="nil"/>
              <w:bottom w:val="single" w:sz="8" w:space="0" w:color="00000A"/>
              <w:right w:val="single" w:sz="8" w:space="0" w:color="00000A"/>
            </w:tcBorders>
            <w:shd w:val="clear" w:color="000000" w:fill="FFFFFF"/>
            <w:vAlign w:val="center"/>
          </w:tcPr>
          <w:p w14:paraId="740BFCD0" w14:textId="77777777" w:rsidR="00850AB7" w:rsidRPr="00850AB7" w:rsidRDefault="00850AB7" w:rsidP="00850AB7">
            <w:pPr>
              <w:rPr>
                <w:sz w:val="16"/>
                <w:szCs w:val="16"/>
              </w:rPr>
            </w:pPr>
            <w:r w:rsidRPr="00850AB7">
              <w:rPr>
                <w:sz w:val="16"/>
                <w:szCs w:val="16"/>
              </w:rPr>
              <w:t>Zatoka</w:t>
            </w:r>
          </w:p>
        </w:tc>
        <w:tc>
          <w:tcPr>
            <w:tcW w:w="1275" w:type="dxa"/>
            <w:tcBorders>
              <w:top w:val="nil"/>
              <w:left w:val="nil"/>
              <w:bottom w:val="single" w:sz="8" w:space="0" w:color="00000A"/>
              <w:right w:val="single" w:sz="8" w:space="0" w:color="00000A"/>
            </w:tcBorders>
            <w:shd w:val="clear" w:color="000000" w:fill="FFFFFF"/>
          </w:tcPr>
          <w:p w14:paraId="0AEE9AD9" w14:textId="77777777" w:rsidR="00850AB7" w:rsidRPr="00850AB7" w:rsidRDefault="00850AB7" w:rsidP="00850AB7">
            <w:pPr>
              <w:rPr>
                <w:sz w:val="16"/>
                <w:szCs w:val="16"/>
              </w:rPr>
            </w:pPr>
            <w:r w:rsidRPr="00850AB7">
              <w:rPr>
                <w:sz w:val="16"/>
                <w:szCs w:val="16"/>
              </w:rPr>
              <w:t>47+550-47+600</w:t>
            </w:r>
          </w:p>
        </w:tc>
        <w:tc>
          <w:tcPr>
            <w:tcW w:w="851" w:type="dxa"/>
            <w:tcBorders>
              <w:top w:val="nil"/>
              <w:left w:val="nil"/>
              <w:bottom w:val="single" w:sz="8" w:space="0" w:color="00000A"/>
              <w:right w:val="single" w:sz="8" w:space="0" w:color="00000A"/>
            </w:tcBorders>
            <w:shd w:val="clear" w:color="000000" w:fill="FFFFFF"/>
          </w:tcPr>
          <w:p w14:paraId="7EB71DDE" w14:textId="77777777" w:rsidR="00850AB7" w:rsidRPr="00850AB7" w:rsidRDefault="00850AB7" w:rsidP="00B83103">
            <w:pPr>
              <w:jc w:val="center"/>
              <w:rPr>
                <w:sz w:val="16"/>
                <w:szCs w:val="16"/>
              </w:rPr>
            </w:pPr>
            <w:r w:rsidRPr="00850AB7">
              <w:rPr>
                <w:sz w:val="16"/>
                <w:szCs w:val="16"/>
              </w:rPr>
              <w:t>P</w:t>
            </w:r>
          </w:p>
        </w:tc>
        <w:tc>
          <w:tcPr>
            <w:tcW w:w="850" w:type="dxa"/>
            <w:tcBorders>
              <w:top w:val="nil"/>
              <w:left w:val="nil"/>
              <w:bottom w:val="single" w:sz="8" w:space="0" w:color="00000A"/>
              <w:right w:val="single" w:sz="8" w:space="0" w:color="00000A"/>
            </w:tcBorders>
            <w:shd w:val="clear" w:color="000000" w:fill="FFFFFF"/>
          </w:tcPr>
          <w:p w14:paraId="5201BFD7" w14:textId="77777777" w:rsidR="00850AB7" w:rsidRPr="00850AB7" w:rsidRDefault="00850AB7" w:rsidP="00B83103">
            <w:pPr>
              <w:jc w:val="center"/>
              <w:rPr>
                <w:sz w:val="16"/>
                <w:szCs w:val="16"/>
              </w:rPr>
            </w:pPr>
            <w:r w:rsidRPr="00850AB7">
              <w:rPr>
                <w:sz w:val="16"/>
                <w:szCs w:val="16"/>
              </w:rPr>
              <w:t>50</w:t>
            </w:r>
          </w:p>
        </w:tc>
        <w:tc>
          <w:tcPr>
            <w:tcW w:w="1134" w:type="dxa"/>
            <w:tcBorders>
              <w:top w:val="nil"/>
              <w:left w:val="nil"/>
              <w:bottom w:val="single" w:sz="8" w:space="0" w:color="00000A"/>
              <w:right w:val="single" w:sz="8" w:space="0" w:color="00000A"/>
            </w:tcBorders>
            <w:shd w:val="clear" w:color="000000" w:fill="FFFFFF"/>
          </w:tcPr>
          <w:p w14:paraId="28296E0E" w14:textId="77777777" w:rsidR="00850AB7" w:rsidRPr="00850AB7" w:rsidRDefault="00850AB7" w:rsidP="00B83103">
            <w:pPr>
              <w:jc w:val="center"/>
              <w:rPr>
                <w:sz w:val="16"/>
                <w:szCs w:val="16"/>
              </w:rPr>
            </w:pPr>
          </w:p>
        </w:tc>
      </w:tr>
      <w:tr w:rsidR="00850AB7" w:rsidRPr="00850AB7" w14:paraId="1423AA45" w14:textId="77777777" w:rsidTr="00FA3D8B">
        <w:trPr>
          <w:trHeight w:val="152"/>
          <w:jc w:val="center"/>
        </w:trPr>
        <w:tc>
          <w:tcPr>
            <w:tcW w:w="850" w:type="dxa"/>
            <w:vMerge/>
            <w:tcBorders>
              <w:top w:val="nil"/>
              <w:left w:val="single" w:sz="8" w:space="0" w:color="00000A"/>
              <w:bottom w:val="single" w:sz="8" w:space="0" w:color="00000A"/>
              <w:right w:val="single" w:sz="8" w:space="0" w:color="00000A"/>
            </w:tcBorders>
            <w:vAlign w:val="center"/>
          </w:tcPr>
          <w:p w14:paraId="52F7FAF1"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0E62C1AD" w14:textId="77777777" w:rsidR="00850AB7" w:rsidRPr="00850AB7" w:rsidRDefault="00850AB7" w:rsidP="00850AB7">
            <w:pPr>
              <w:jc w:val="center"/>
              <w:rPr>
                <w:sz w:val="16"/>
                <w:szCs w:val="16"/>
              </w:rPr>
            </w:pPr>
          </w:p>
        </w:tc>
        <w:tc>
          <w:tcPr>
            <w:tcW w:w="978" w:type="dxa"/>
            <w:vMerge/>
            <w:tcBorders>
              <w:top w:val="single" w:sz="8" w:space="0" w:color="00000A"/>
              <w:left w:val="single" w:sz="8" w:space="0" w:color="00000A"/>
              <w:bottom w:val="single" w:sz="8" w:space="0" w:color="00000A"/>
              <w:right w:val="single" w:sz="8" w:space="0" w:color="00000A"/>
            </w:tcBorders>
            <w:vAlign w:val="center"/>
          </w:tcPr>
          <w:p w14:paraId="7DACC051"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vAlign w:val="center"/>
          </w:tcPr>
          <w:p w14:paraId="675AE5A6" w14:textId="77777777" w:rsidR="00850AB7" w:rsidRPr="00850AB7" w:rsidRDefault="00850AB7" w:rsidP="00850AB7">
            <w:pPr>
              <w:rPr>
                <w:sz w:val="16"/>
                <w:szCs w:val="16"/>
              </w:rPr>
            </w:pPr>
            <w:r w:rsidRPr="00850AB7">
              <w:rPr>
                <w:sz w:val="16"/>
                <w:szCs w:val="16"/>
              </w:rPr>
              <w:t>Zatoka</w:t>
            </w:r>
          </w:p>
        </w:tc>
        <w:tc>
          <w:tcPr>
            <w:tcW w:w="1275" w:type="dxa"/>
            <w:tcBorders>
              <w:top w:val="nil"/>
              <w:left w:val="nil"/>
              <w:bottom w:val="single" w:sz="8" w:space="0" w:color="00000A"/>
              <w:right w:val="single" w:sz="8" w:space="0" w:color="00000A"/>
            </w:tcBorders>
            <w:shd w:val="clear" w:color="000000" w:fill="FFFFFF"/>
          </w:tcPr>
          <w:p w14:paraId="252905D2" w14:textId="77777777" w:rsidR="00850AB7" w:rsidRPr="00850AB7" w:rsidRDefault="00850AB7" w:rsidP="00850AB7">
            <w:pPr>
              <w:rPr>
                <w:sz w:val="16"/>
                <w:szCs w:val="16"/>
              </w:rPr>
            </w:pPr>
            <w:r w:rsidRPr="00850AB7">
              <w:rPr>
                <w:sz w:val="16"/>
                <w:szCs w:val="16"/>
              </w:rPr>
              <w:t>47+700-47+750</w:t>
            </w:r>
          </w:p>
        </w:tc>
        <w:tc>
          <w:tcPr>
            <w:tcW w:w="851" w:type="dxa"/>
            <w:tcBorders>
              <w:top w:val="nil"/>
              <w:left w:val="nil"/>
              <w:bottom w:val="single" w:sz="8" w:space="0" w:color="00000A"/>
              <w:right w:val="single" w:sz="8" w:space="0" w:color="00000A"/>
            </w:tcBorders>
            <w:shd w:val="clear" w:color="000000" w:fill="FFFFFF"/>
          </w:tcPr>
          <w:p w14:paraId="31D10E13" w14:textId="77777777" w:rsidR="00850AB7" w:rsidRPr="00850AB7" w:rsidRDefault="00850AB7" w:rsidP="00B83103">
            <w:pPr>
              <w:jc w:val="center"/>
              <w:rPr>
                <w:sz w:val="16"/>
                <w:szCs w:val="16"/>
              </w:rPr>
            </w:pPr>
            <w:r w:rsidRPr="00850AB7">
              <w:rPr>
                <w:sz w:val="16"/>
                <w:szCs w:val="16"/>
              </w:rPr>
              <w:t>L</w:t>
            </w:r>
          </w:p>
        </w:tc>
        <w:tc>
          <w:tcPr>
            <w:tcW w:w="850" w:type="dxa"/>
            <w:tcBorders>
              <w:top w:val="nil"/>
              <w:left w:val="nil"/>
              <w:bottom w:val="single" w:sz="8" w:space="0" w:color="00000A"/>
              <w:right w:val="single" w:sz="8" w:space="0" w:color="00000A"/>
            </w:tcBorders>
            <w:shd w:val="clear" w:color="000000" w:fill="FFFFFF"/>
          </w:tcPr>
          <w:p w14:paraId="3C15BF00" w14:textId="77777777" w:rsidR="00850AB7" w:rsidRPr="00850AB7" w:rsidRDefault="00850AB7" w:rsidP="00B83103">
            <w:pPr>
              <w:jc w:val="center"/>
              <w:rPr>
                <w:sz w:val="16"/>
                <w:szCs w:val="16"/>
              </w:rPr>
            </w:pPr>
            <w:r w:rsidRPr="00850AB7">
              <w:rPr>
                <w:sz w:val="16"/>
                <w:szCs w:val="16"/>
              </w:rPr>
              <w:t>50</w:t>
            </w:r>
          </w:p>
        </w:tc>
        <w:tc>
          <w:tcPr>
            <w:tcW w:w="1134" w:type="dxa"/>
            <w:tcBorders>
              <w:top w:val="nil"/>
              <w:left w:val="nil"/>
              <w:bottom w:val="single" w:sz="8" w:space="0" w:color="00000A"/>
              <w:right w:val="single" w:sz="8" w:space="0" w:color="00000A"/>
            </w:tcBorders>
            <w:shd w:val="clear" w:color="000000" w:fill="FFFFFF"/>
          </w:tcPr>
          <w:p w14:paraId="294D4382" w14:textId="77777777" w:rsidR="00850AB7" w:rsidRPr="00850AB7" w:rsidRDefault="00850AB7" w:rsidP="00B83103">
            <w:pPr>
              <w:jc w:val="center"/>
              <w:rPr>
                <w:sz w:val="16"/>
                <w:szCs w:val="16"/>
              </w:rPr>
            </w:pPr>
          </w:p>
        </w:tc>
      </w:tr>
      <w:tr w:rsidR="00850AB7" w:rsidRPr="00850AB7" w14:paraId="162BE5FA" w14:textId="77777777" w:rsidTr="00FA3D8B">
        <w:trPr>
          <w:trHeight w:val="214"/>
          <w:jc w:val="center"/>
        </w:trPr>
        <w:tc>
          <w:tcPr>
            <w:tcW w:w="850" w:type="dxa"/>
            <w:vMerge/>
            <w:tcBorders>
              <w:top w:val="nil"/>
              <w:left w:val="single" w:sz="8" w:space="0" w:color="00000A"/>
              <w:bottom w:val="single" w:sz="8" w:space="0" w:color="00000A"/>
              <w:right w:val="single" w:sz="8" w:space="0" w:color="00000A"/>
            </w:tcBorders>
            <w:vAlign w:val="center"/>
          </w:tcPr>
          <w:p w14:paraId="3747DCF4"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5AF445D8" w14:textId="77777777" w:rsidR="00850AB7" w:rsidRPr="00850AB7" w:rsidRDefault="00850AB7" w:rsidP="00850AB7">
            <w:pPr>
              <w:jc w:val="center"/>
              <w:rPr>
                <w:sz w:val="16"/>
                <w:szCs w:val="16"/>
              </w:rPr>
            </w:pPr>
          </w:p>
        </w:tc>
        <w:tc>
          <w:tcPr>
            <w:tcW w:w="978" w:type="dxa"/>
            <w:vMerge w:val="restart"/>
            <w:tcBorders>
              <w:top w:val="nil"/>
              <w:left w:val="single" w:sz="8" w:space="0" w:color="00000A"/>
              <w:bottom w:val="single" w:sz="8" w:space="0" w:color="00000A"/>
              <w:right w:val="single" w:sz="8" w:space="0" w:color="00000A"/>
            </w:tcBorders>
            <w:shd w:val="clear" w:color="000000" w:fill="FFFFFF"/>
            <w:vAlign w:val="center"/>
          </w:tcPr>
          <w:p w14:paraId="68285B10" w14:textId="77777777" w:rsidR="00850AB7" w:rsidRPr="00850AB7" w:rsidRDefault="00850AB7" w:rsidP="00850AB7">
            <w:pPr>
              <w:rPr>
                <w:sz w:val="16"/>
                <w:szCs w:val="16"/>
              </w:rPr>
            </w:pPr>
            <w:r w:rsidRPr="00850AB7">
              <w:rPr>
                <w:sz w:val="16"/>
                <w:szCs w:val="16"/>
              </w:rPr>
              <w:t>Orzechowo</w:t>
            </w:r>
          </w:p>
        </w:tc>
        <w:tc>
          <w:tcPr>
            <w:tcW w:w="1418" w:type="dxa"/>
            <w:tcBorders>
              <w:top w:val="nil"/>
              <w:left w:val="nil"/>
              <w:bottom w:val="single" w:sz="8" w:space="0" w:color="00000A"/>
              <w:right w:val="single" w:sz="8" w:space="0" w:color="00000A"/>
            </w:tcBorders>
            <w:shd w:val="clear" w:color="000000" w:fill="FFFFFF"/>
            <w:vAlign w:val="center"/>
          </w:tcPr>
          <w:p w14:paraId="6F3A6EB8" w14:textId="77777777" w:rsidR="00850AB7" w:rsidRPr="00850AB7" w:rsidRDefault="00850AB7" w:rsidP="00850AB7">
            <w:pPr>
              <w:rPr>
                <w:sz w:val="16"/>
                <w:szCs w:val="16"/>
              </w:rPr>
            </w:pPr>
            <w:r w:rsidRPr="00850AB7">
              <w:rPr>
                <w:sz w:val="16"/>
                <w:szCs w:val="16"/>
              </w:rPr>
              <w:t>Zatoka</w:t>
            </w:r>
          </w:p>
        </w:tc>
        <w:tc>
          <w:tcPr>
            <w:tcW w:w="1275" w:type="dxa"/>
            <w:tcBorders>
              <w:top w:val="nil"/>
              <w:left w:val="nil"/>
              <w:bottom w:val="single" w:sz="8" w:space="0" w:color="00000A"/>
              <w:right w:val="single" w:sz="8" w:space="0" w:color="00000A"/>
            </w:tcBorders>
            <w:shd w:val="clear" w:color="000000" w:fill="FFFFFF"/>
          </w:tcPr>
          <w:p w14:paraId="2FB676FD" w14:textId="77777777" w:rsidR="00850AB7" w:rsidRPr="00850AB7" w:rsidRDefault="00850AB7" w:rsidP="00850AB7">
            <w:pPr>
              <w:rPr>
                <w:sz w:val="16"/>
                <w:szCs w:val="16"/>
              </w:rPr>
            </w:pPr>
            <w:r w:rsidRPr="00850AB7">
              <w:rPr>
                <w:sz w:val="16"/>
                <w:szCs w:val="16"/>
              </w:rPr>
              <w:t>49+610-49+660</w:t>
            </w:r>
          </w:p>
        </w:tc>
        <w:tc>
          <w:tcPr>
            <w:tcW w:w="851" w:type="dxa"/>
            <w:tcBorders>
              <w:top w:val="nil"/>
              <w:left w:val="nil"/>
              <w:bottom w:val="single" w:sz="8" w:space="0" w:color="00000A"/>
              <w:right w:val="single" w:sz="8" w:space="0" w:color="00000A"/>
            </w:tcBorders>
            <w:shd w:val="clear" w:color="000000" w:fill="FFFFFF"/>
          </w:tcPr>
          <w:p w14:paraId="05FFA25A" w14:textId="77777777" w:rsidR="00850AB7" w:rsidRPr="00850AB7" w:rsidRDefault="00850AB7" w:rsidP="00B83103">
            <w:pPr>
              <w:jc w:val="center"/>
              <w:rPr>
                <w:sz w:val="16"/>
                <w:szCs w:val="16"/>
              </w:rPr>
            </w:pPr>
            <w:r w:rsidRPr="00850AB7">
              <w:rPr>
                <w:sz w:val="16"/>
                <w:szCs w:val="16"/>
              </w:rPr>
              <w:t>P</w:t>
            </w:r>
          </w:p>
        </w:tc>
        <w:tc>
          <w:tcPr>
            <w:tcW w:w="850" w:type="dxa"/>
            <w:tcBorders>
              <w:top w:val="nil"/>
              <w:left w:val="nil"/>
              <w:bottom w:val="single" w:sz="8" w:space="0" w:color="00000A"/>
              <w:right w:val="single" w:sz="8" w:space="0" w:color="00000A"/>
            </w:tcBorders>
            <w:shd w:val="clear" w:color="000000" w:fill="FFFFFF"/>
          </w:tcPr>
          <w:p w14:paraId="3B041363" w14:textId="77777777" w:rsidR="00850AB7" w:rsidRPr="00850AB7" w:rsidRDefault="00850AB7" w:rsidP="00B83103">
            <w:pPr>
              <w:jc w:val="center"/>
              <w:rPr>
                <w:sz w:val="16"/>
                <w:szCs w:val="16"/>
              </w:rPr>
            </w:pPr>
            <w:r w:rsidRPr="00850AB7">
              <w:rPr>
                <w:sz w:val="16"/>
                <w:szCs w:val="16"/>
              </w:rPr>
              <w:t>50</w:t>
            </w:r>
          </w:p>
        </w:tc>
        <w:tc>
          <w:tcPr>
            <w:tcW w:w="1134" w:type="dxa"/>
            <w:tcBorders>
              <w:top w:val="nil"/>
              <w:left w:val="nil"/>
              <w:bottom w:val="single" w:sz="8" w:space="0" w:color="00000A"/>
              <w:right w:val="single" w:sz="8" w:space="0" w:color="00000A"/>
            </w:tcBorders>
            <w:shd w:val="clear" w:color="000000" w:fill="FFFFFF"/>
          </w:tcPr>
          <w:p w14:paraId="26689BC0" w14:textId="77777777" w:rsidR="00850AB7" w:rsidRPr="00850AB7" w:rsidRDefault="00850AB7" w:rsidP="00B83103">
            <w:pPr>
              <w:jc w:val="center"/>
              <w:rPr>
                <w:sz w:val="16"/>
                <w:szCs w:val="16"/>
              </w:rPr>
            </w:pPr>
          </w:p>
        </w:tc>
      </w:tr>
      <w:tr w:rsidR="00850AB7" w:rsidRPr="00850AB7" w14:paraId="4C3BA1BC" w14:textId="77777777" w:rsidTr="00FA3D8B">
        <w:trPr>
          <w:trHeight w:val="43"/>
          <w:jc w:val="center"/>
        </w:trPr>
        <w:tc>
          <w:tcPr>
            <w:tcW w:w="850" w:type="dxa"/>
            <w:vMerge/>
            <w:tcBorders>
              <w:top w:val="nil"/>
              <w:left w:val="single" w:sz="8" w:space="0" w:color="00000A"/>
              <w:bottom w:val="single" w:sz="8" w:space="0" w:color="00000A"/>
              <w:right w:val="single" w:sz="8" w:space="0" w:color="00000A"/>
            </w:tcBorders>
            <w:vAlign w:val="center"/>
          </w:tcPr>
          <w:p w14:paraId="2D225767"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197FCB02" w14:textId="77777777" w:rsidR="00850AB7" w:rsidRPr="00850AB7" w:rsidRDefault="00850AB7" w:rsidP="00850AB7">
            <w:pPr>
              <w:jc w:val="center"/>
              <w:rPr>
                <w:sz w:val="16"/>
                <w:szCs w:val="16"/>
              </w:rPr>
            </w:pPr>
          </w:p>
        </w:tc>
        <w:tc>
          <w:tcPr>
            <w:tcW w:w="978" w:type="dxa"/>
            <w:vMerge/>
            <w:tcBorders>
              <w:top w:val="nil"/>
              <w:left w:val="single" w:sz="8" w:space="0" w:color="00000A"/>
              <w:bottom w:val="single" w:sz="8" w:space="0" w:color="00000A"/>
              <w:right w:val="single" w:sz="8" w:space="0" w:color="00000A"/>
            </w:tcBorders>
            <w:vAlign w:val="center"/>
          </w:tcPr>
          <w:p w14:paraId="569BD53B"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vAlign w:val="center"/>
          </w:tcPr>
          <w:p w14:paraId="3350198B" w14:textId="77777777" w:rsidR="00850AB7" w:rsidRPr="00850AB7" w:rsidRDefault="00850AB7" w:rsidP="00850AB7">
            <w:pPr>
              <w:rPr>
                <w:sz w:val="16"/>
                <w:szCs w:val="16"/>
              </w:rPr>
            </w:pPr>
            <w:r w:rsidRPr="00850AB7">
              <w:rPr>
                <w:sz w:val="16"/>
                <w:szCs w:val="16"/>
              </w:rPr>
              <w:t>Zatoka</w:t>
            </w:r>
          </w:p>
        </w:tc>
        <w:tc>
          <w:tcPr>
            <w:tcW w:w="1275" w:type="dxa"/>
            <w:tcBorders>
              <w:top w:val="nil"/>
              <w:left w:val="nil"/>
              <w:bottom w:val="single" w:sz="8" w:space="0" w:color="00000A"/>
              <w:right w:val="single" w:sz="8" w:space="0" w:color="00000A"/>
            </w:tcBorders>
            <w:shd w:val="clear" w:color="000000" w:fill="FFFFFF"/>
          </w:tcPr>
          <w:p w14:paraId="22F0AC8F" w14:textId="77777777" w:rsidR="00850AB7" w:rsidRPr="00850AB7" w:rsidRDefault="00850AB7" w:rsidP="00850AB7">
            <w:pPr>
              <w:rPr>
                <w:sz w:val="16"/>
                <w:szCs w:val="16"/>
              </w:rPr>
            </w:pPr>
            <w:r w:rsidRPr="00850AB7">
              <w:rPr>
                <w:sz w:val="16"/>
                <w:szCs w:val="16"/>
              </w:rPr>
              <w:t>49+720-49+760</w:t>
            </w:r>
          </w:p>
        </w:tc>
        <w:tc>
          <w:tcPr>
            <w:tcW w:w="851" w:type="dxa"/>
            <w:tcBorders>
              <w:top w:val="nil"/>
              <w:left w:val="nil"/>
              <w:bottom w:val="single" w:sz="8" w:space="0" w:color="00000A"/>
              <w:right w:val="single" w:sz="8" w:space="0" w:color="00000A"/>
            </w:tcBorders>
            <w:shd w:val="clear" w:color="000000" w:fill="FFFFFF"/>
          </w:tcPr>
          <w:p w14:paraId="0618B33C" w14:textId="77777777" w:rsidR="00850AB7" w:rsidRPr="00850AB7" w:rsidRDefault="00850AB7" w:rsidP="00B83103">
            <w:pPr>
              <w:jc w:val="center"/>
              <w:rPr>
                <w:sz w:val="16"/>
                <w:szCs w:val="16"/>
              </w:rPr>
            </w:pPr>
            <w:r w:rsidRPr="00850AB7">
              <w:rPr>
                <w:sz w:val="16"/>
                <w:szCs w:val="16"/>
              </w:rPr>
              <w:t>L</w:t>
            </w:r>
          </w:p>
        </w:tc>
        <w:tc>
          <w:tcPr>
            <w:tcW w:w="850" w:type="dxa"/>
            <w:tcBorders>
              <w:top w:val="nil"/>
              <w:left w:val="nil"/>
              <w:bottom w:val="single" w:sz="8" w:space="0" w:color="00000A"/>
              <w:right w:val="single" w:sz="8" w:space="0" w:color="00000A"/>
            </w:tcBorders>
            <w:shd w:val="clear" w:color="000000" w:fill="FFFFFF"/>
          </w:tcPr>
          <w:p w14:paraId="7CA0AAA2" w14:textId="77777777" w:rsidR="00850AB7" w:rsidRPr="00850AB7" w:rsidRDefault="00850AB7" w:rsidP="00B83103">
            <w:pPr>
              <w:jc w:val="center"/>
              <w:rPr>
                <w:sz w:val="16"/>
                <w:szCs w:val="16"/>
              </w:rPr>
            </w:pPr>
            <w:r w:rsidRPr="00850AB7">
              <w:rPr>
                <w:sz w:val="16"/>
                <w:szCs w:val="16"/>
              </w:rPr>
              <w:t>40</w:t>
            </w:r>
          </w:p>
        </w:tc>
        <w:tc>
          <w:tcPr>
            <w:tcW w:w="1134" w:type="dxa"/>
            <w:tcBorders>
              <w:top w:val="nil"/>
              <w:left w:val="nil"/>
              <w:bottom w:val="single" w:sz="8" w:space="0" w:color="00000A"/>
              <w:right w:val="single" w:sz="8" w:space="0" w:color="00000A"/>
            </w:tcBorders>
            <w:shd w:val="clear" w:color="000000" w:fill="FFFFFF"/>
          </w:tcPr>
          <w:p w14:paraId="3ABEFEA4" w14:textId="77777777" w:rsidR="00850AB7" w:rsidRPr="00850AB7" w:rsidRDefault="00850AB7" w:rsidP="00B83103">
            <w:pPr>
              <w:jc w:val="center"/>
              <w:rPr>
                <w:sz w:val="16"/>
                <w:szCs w:val="16"/>
              </w:rPr>
            </w:pPr>
          </w:p>
        </w:tc>
      </w:tr>
      <w:tr w:rsidR="00850AB7" w:rsidRPr="00850AB7" w14:paraId="6A9D9821" w14:textId="77777777" w:rsidTr="00FA3D8B">
        <w:trPr>
          <w:trHeight w:val="82"/>
          <w:jc w:val="center"/>
        </w:trPr>
        <w:tc>
          <w:tcPr>
            <w:tcW w:w="850" w:type="dxa"/>
            <w:vMerge w:val="restart"/>
            <w:tcBorders>
              <w:top w:val="nil"/>
              <w:left w:val="single" w:sz="8" w:space="0" w:color="00000A"/>
              <w:bottom w:val="single" w:sz="8" w:space="0" w:color="00000A"/>
              <w:right w:val="single" w:sz="8" w:space="0" w:color="00000A"/>
            </w:tcBorders>
            <w:shd w:val="clear" w:color="000000" w:fill="FFFFFF"/>
            <w:vAlign w:val="center"/>
          </w:tcPr>
          <w:p w14:paraId="26B88011" w14:textId="77777777" w:rsidR="00850AB7" w:rsidRPr="00850AB7" w:rsidRDefault="00850AB7" w:rsidP="00850AB7">
            <w:pPr>
              <w:jc w:val="center"/>
              <w:rPr>
                <w:sz w:val="16"/>
                <w:szCs w:val="16"/>
              </w:rPr>
            </w:pPr>
            <w:r w:rsidRPr="00850AB7">
              <w:rPr>
                <w:sz w:val="16"/>
                <w:szCs w:val="16"/>
              </w:rPr>
              <w:lastRenderedPageBreak/>
              <w:t>8</w:t>
            </w:r>
          </w:p>
        </w:tc>
        <w:tc>
          <w:tcPr>
            <w:tcW w:w="567" w:type="dxa"/>
            <w:vMerge w:val="restart"/>
            <w:tcBorders>
              <w:top w:val="nil"/>
              <w:left w:val="single" w:sz="8" w:space="0" w:color="00000A"/>
              <w:bottom w:val="single" w:sz="8" w:space="0" w:color="00000A"/>
              <w:right w:val="single" w:sz="8" w:space="0" w:color="00000A"/>
            </w:tcBorders>
            <w:shd w:val="clear" w:color="000000" w:fill="FFFFFF"/>
            <w:vAlign w:val="center"/>
          </w:tcPr>
          <w:p w14:paraId="0F15CCB1" w14:textId="77777777" w:rsidR="00850AB7" w:rsidRPr="00850AB7" w:rsidRDefault="00850AB7" w:rsidP="00850AB7">
            <w:pPr>
              <w:jc w:val="center"/>
              <w:rPr>
                <w:sz w:val="16"/>
                <w:szCs w:val="16"/>
              </w:rPr>
            </w:pPr>
            <w:r w:rsidRPr="00850AB7">
              <w:rPr>
                <w:sz w:val="16"/>
                <w:szCs w:val="16"/>
              </w:rPr>
              <w:t>552</w:t>
            </w:r>
          </w:p>
        </w:tc>
        <w:tc>
          <w:tcPr>
            <w:tcW w:w="978" w:type="dxa"/>
            <w:tcBorders>
              <w:top w:val="nil"/>
              <w:left w:val="nil"/>
              <w:bottom w:val="nil"/>
              <w:right w:val="single" w:sz="8" w:space="0" w:color="00000A"/>
            </w:tcBorders>
            <w:shd w:val="clear" w:color="000000" w:fill="FFFFFF"/>
            <w:vAlign w:val="center"/>
          </w:tcPr>
          <w:p w14:paraId="525A64D6" w14:textId="77777777" w:rsidR="00850AB7" w:rsidRPr="00850AB7" w:rsidRDefault="00850AB7" w:rsidP="00850AB7">
            <w:pPr>
              <w:rPr>
                <w:sz w:val="16"/>
                <w:szCs w:val="16"/>
              </w:rPr>
            </w:pPr>
            <w:r w:rsidRPr="00850AB7">
              <w:rPr>
                <w:sz w:val="16"/>
                <w:szCs w:val="16"/>
              </w:rPr>
              <w:t>Lulkowo</w:t>
            </w:r>
          </w:p>
        </w:tc>
        <w:tc>
          <w:tcPr>
            <w:tcW w:w="1418" w:type="dxa"/>
            <w:tcBorders>
              <w:top w:val="nil"/>
              <w:left w:val="nil"/>
              <w:bottom w:val="single" w:sz="8" w:space="0" w:color="00000A"/>
              <w:right w:val="single" w:sz="8" w:space="0" w:color="00000A"/>
            </w:tcBorders>
            <w:shd w:val="clear" w:color="000000" w:fill="FFFFFF"/>
            <w:vAlign w:val="center"/>
          </w:tcPr>
          <w:p w14:paraId="70DB4AF8" w14:textId="77777777" w:rsidR="00850AB7" w:rsidRPr="00850AB7" w:rsidRDefault="00850AB7" w:rsidP="00850AB7">
            <w:pPr>
              <w:rPr>
                <w:sz w:val="16"/>
                <w:szCs w:val="16"/>
              </w:rPr>
            </w:pPr>
            <w:r w:rsidRPr="00850AB7">
              <w:rPr>
                <w:sz w:val="16"/>
                <w:szCs w:val="16"/>
              </w:rPr>
              <w:t>Chodnik</w:t>
            </w:r>
          </w:p>
        </w:tc>
        <w:tc>
          <w:tcPr>
            <w:tcW w:w="1275" w:type="dxa"/>
            <w:tcBorders>
              <w:top w:val="nil"/>
              <w:left w:val="nil"/>
              <w:bottom w:val="single" w:sz="8" w:space="0" w:color="00000A"/>
              <w:right w:val="single" w:sz="8" w:space="0" w:color="00000A"/>
            </w:tcBorders>
            <w:shd w:val="clear" w:color="000000" w:fill="FFFFFF"/>
          </w:tcPr>
          <w:p w14:paraId="27D7F525" w14:textId="77777777" w:rsidR="00850AB7" w:rsidRPr="00850AB7" w:rsidRDefault="00850AB7" w:rsidP="00850AB7">
            <w:pPr>
              <w:rPr>
                <w:sz w:val="16"/>
                <w:szCs w:val="16"/>
              </w:rPr>
            </w:pPr>
            <w:r w:rsidRPr="00850AB7">
              <w:rPr>
                <w:sz w:val="16"/>
                <w:szCs w:val="16"/>
              </w:rPr>
              <w:t>3+090 – 4+890</w:t>
            </w:r>
          </w:p>
        </w:tc>
        <w:tc>
          <w:tcPr>
            <w:tcW w:w="851" w:type="dxa"/>
            <w:tcBorders>
              <w:top w:val="nil"/>
              <w:left w:val="nil"/>
              <w:bottom w:val="single" w:sz="8" w:space="0" w:color="00000A"/>
              <w:right w:val="single" w:sz="8" w:space="0" w:color="00000A"/>
            </w:tcBorders>
            <w:shd w:val="clear" w:color="000000" w:fill="FFFFFF"/>
          </w:tcPr>
          <w:p w14:paraId="22E45965" w14:textId="77777777" w:rsidR="00850AB7" w:rsidRPr="00850AB7" w:rsidRDefault="00850AB7" w:rsidP="00B83103">
            <w:pPr>
              <w:jc w:val="center"/>
              <w:rPr>
                <w:sz w:val="16"/>
                <w:szCs w:val="16"/>
              </w:rPr>
            </w:pPr>
            <w:r w:rsidRPr="00850AB7">
              <w:rPr>
                <w:sz w:val="16"/>
                <w:szCs w:val="16"/>
              </w:rPr>
              <w:t>P</w:t>
            </w:r>
          </w:p>
        </w:tc>
        <w:tc>
          <w:tcPr>
            <w:tcW w:w="850" w:type="dxa"/>
            <w:tcBorders>
              <w:top w:val="nil"/>
              <w:left w:val="nil"/>
              <w:bottom w:val="single" w:sz="8" w:space="0" w:color="00000A"/>
              <w:right w:val="single" w:sz="8" w:space="0" w:color="00000A"/>
            </w:tcBorders>
            <w:shd w:val="clear" w:color="000000" w:fill="FFFFFF"/>
          </w:tcPr>
          <w:p w14:paraId="2D464013" w14:textId="77777777" w:rsidR="00850AB7" w:rsidRPr="00850AB7" w:rsidRDefault="00850AB7" w:rsidP="00B83103">
            <w:pPr>
              <w:jc w:val="center"/>
              <w:rPr>
                <w:sz w:val="16"/>
                <w:szCs w:val="16"/>
              </w:rPr>
            </w:pPr>
            <w:r w:rsidRPr="00850AB7">
              <w:rPr>
                <w:sz w:val="16"/>
                <w:szCs w:val="16"/>
              </w:rPr>
              <w:t>1800</w:t>
            </w:r>
          </w:p>
        </w:tc>
        <w:tc>
          <w:tcPr>
            <w:tcW w:w="1134" w:type="dxa"/>
            <w:tcBorders>
              <w:top w:val="nil"/>
              <w:left w:val="nil"/>
              <w:bottom w:val="single" w:sz="8" w:space="0" w:color="00000A"/>
              <w:right w:val="single" w:sz="8" w:space="0" w:color="00000A"/>
            </w:tcBorders>
            <w:shd w:val="clear" w:color="000000" w:fill="FFFFFF"/>
          </w:tcPr>
          <w:p w14:paraId="7B14DE35" w14:textId="77777777" w:rsidR="00850AB7" w:rsidRPr="00850AB7" w:rsidRDefault="00850AB7" w:rsidP="00B83103">
            <w:pPr>
              <w:jc w:val="center"/>
              <w:rPr>
                <w:sz w:val="16"/>
                <w:szCs w:val="16"/>
              </w:rPr>
            </w:pPr>
          </w:p>
        </w:tc>
      </w:tr>
      <w:tr w:rsidR="00850AB7" w:rsidRPr="00850AB7" w14:paraId="2A12AB2E" w14:textId="77777777" w:rsidTr="00FA3D8B">
        <w:trPr>
          <w:trHeight w:val="172"/>
          <w:jc w:val="center"/>
        </w:trPr>
        <w:tc>
          <w:tcPr>
            <w:tcW w:w="850" w:type="dxa"/>
            <w:vMerge/>
            <w:tcBorders>
              <w:top w:val="nil"/>
              <w:left w:val="single" w:sz="8" w:space="0" w:color="00000A"/>
              <w:bottom w:val="single" w:sz="8" w:space="0" w:color="00000A"/>
              <w:right w:val="single" w:sz="8" w:space="0" w:color="00000A"/>
            </w:tcBorders>
            <w:vAlign w:val="center"/>
          </w:tcPr>
          <w:p w14:paraId="3AE21403"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0E2691C2" w14:textId="77777777" w:rsidR="00850AB7" w:rsidRPr="00850AB7" w:rsidRDefault="00850AB7" w:rsidP="00850AB7">
            <w:pPr>
              <w:jc w:val="center"/>
              <w:rPr>
                <w:sz w:val="16"/>
                <w:szCs w:val="16"/>
              </w:rPr>
            </w:pPr>
          </w:p>
        </w:tc>
        <w:tc>
          <w:tcPr>
            <w:tcW w:w="978" w:type="dxa"/>
            <w:tcBorders>
              <w:top w:val="nil"/>
              <w:left w:val="nil"/>
              <w:bottom w:val="single" w:sz="8" w:space="0" w:color="00000A"/>
              <w:right w:val="single" w:sz="8" w:space="0" w:color="00000A"/>
            </w:tcBorders>
            <w:shd w:val="clear" w:color="000000" w:fill="FFFFFF"/>
            <w:vAlign w:val="center"/>
          </w:tcPr>
          <w:p w14:paraId="78B26AB5" w14:textId="77777777" w:rsidR="00850AB7" w:rsidRPr="00850AB7" w:rsidRDefault="00850AB7" w:rsidP="00850AB7">
            <w:pPr>
              <w:rPr>
                <w:sz w:val="16"/>
                <w:szCs w:val="16"/>
              </w:rPr>
            </w:pPr>
            <w:r w:rsidRPr="00850AB7">
              <w:rPr>
                <w:sz w:val="16"/>
                <w:szCs w:val="16"/>
              </w:rPr>
              <w:t> </w:t>
            </w:r>
          </w:p>
        </w:tc>
        <w:tc>
          <w:tcPr>
            <w:tcW w:w="1418" w:type="dxa"/>
            <w:tcBorders>
              <w:top w:val="nil"/>
              <w:left w:val="nil"/>
              <w:bottom w:val="single" w:sz="8" w:space="0" w:color="00000A"/>
              <w:right w:val="single" w:sz="8" w:space="0" w:color="00000A"/>
            </w:tcBorders>
            <w:shd w:val="clear" w:color="000000" w:fill="FFFFFF"/>
            <w:vAlign w:val="center"/>
          </w:tcPr>
          <w:p w14:paraId="6FB49A89" w14:textId="77777777" w:rsidR="00850AB7" w:rsidRPr="00850AB7" w:rsidRDefault="00850AB7" w:rsidP="00850AB7">
            <w:pPr>
              <w:rPr>
                <w:sz w:val="16"/>
                <w:szCs w:val="16"/>
              </w:rPr>
            </w:pPr>
            <w:r w:rsidRPr="00850AB7">
              <w:rPr>
                <w:sz w:val="16"/>
                <w:szCs w:val="16"/>
              </w:rPr>
              <w:t>Korytka</w:t>
            </w:r>
          </w:p>
        </w:tc>
        <w:tc>
          <w:tcPr>
            <w:tcW w:w="1275" w:type="dxa"/>
            <w:tcBorders>
              <w:top w:val="nil"/>
              <w:left w:val="nil"/>
              <w:bottom w:val="single" w:sz="8" w:space="0" w:color="00000A"/>
              <w:right w:val="single" w:sz="8" w:space="0" w:color="00000A"/>
            </w:tcBorders>
            <w:shd w:val="clear" w:color="000000" w:fill="FFFFFF"/>
          </w:tcPr>
          <w:p w14:paraId="7E99727A" w14:textId="77777777" w:rsidR="00850AB7" w:rsidRPr="00850AB7" w:rsidRDefault="00850AB7" w:rsidP="00850AB7">
            <w:pPr>
              <w:rPr>
                <w:sz w:val="16"/>
                <w:szCs w:val="16"/>
              </w:rPr>
            </w:pPr>
            <w:r w:rsidRPr="00850AB7">
              <w:rPr>
                <w:sz w:val="16"/>
                <w:szCs w:val="16"/>
              </w:rPr>
              <w:t>3+378 - 3+566</w:t>
            </w:r>
          </w:p>
        </w:tc>
        <w:tc>
          <w:tcPr>
            <w:tcW w:w="851" w:type="dxa"/>
            <w:tcBorders>
              <w:top w:val="nil"/>
              <w:left w:val="nil"/>
              <w:bottom w:val="single" w:sz="8" w:space="0" w:color="00000A"/>
              <w:right w:val="single" w:sz="8" w:space="0" w:color="00000A"/>
            </w:tcBorders>
            <w:shd w:val="clear" w:color="000000" w:fill="FFFFFF"/>
          </w:tcPr>
          <w:p w14:paraId="5FC9A423" w14:textId="77777777" w:rsidR="00850AB7" w:rsidRPr="00850AB7" w:rsidRDefault="00850AB7" w:rsidP="00B83103">
            <w:pPr>
              <w:jc w:val="center"/>
              <w:rPr>
                <w:sz w:val="16"/>
                <w:szCs w:val="16"/>
              </w:rPr>
            </w:pPr>
            <w:r w:rsidRPr="00850AB7">
              <w:rPr>
                <w:sz w:val="16"/>
                <w:szCs w:val="16"/>
              </w:rPr>
              <w:t>L</w:t>
            </w:r>
          </w:p>
        </w:tc>
        <w:tc>
          <w:tcPr>
            <w:tcW w:w="850" w:type="dxa"/>
            <w:tcBorders>
              <w:top w:val="nil"/>
              <w:left w:val="nil"/>
              <w:bottom w:val="single" w:sz="8" w:space="0" w:color="00000A"/>
              <w:right w:val="single" w:sz="8" w:space="0" w:color="00000A"/>
            </w:tcBorders>
            <w:shd w:val="clear" w:color="000000" w:fill="FFFFFF"/>
          </w:tcPr>
          <w:p w14:paraId="55AAA942" w14:textId="77777777" w:rsidR="00850AB7" w:rsidRPr="00850AB7" w:rsidRDefault="00850AB7" w:rsidP="00B83103">
            <w:pPr>
              <w:jc w:val="center"/>
              <w:rPr>
                <w:sz w:val="16"/>
                <w:szCs w:val="16"/>
              </w:rPr>
            </w:pPr>
            <w:r w:rsidRPr="00850AB7">
              <w:rPr>
                <w:sz w:val="16"/>
                <w:szCs w:val="16"/>
              </w:rPr>
              <w:t>188</w:t>
            </w:r>
          </w:p>
        </w:tc>
        <w:tc>
          <w:tcPr>
            <w:tcW w:w="1134" w:type="dxa"/>
            <w:tcBorders>
              <w:top w:val="nil"/>
              <w:left w:val="nil"/>
              <w:bottom w:val="single" w:sz="8" w:space="0" w:color="00000A"/>
              <w:right w:val="single" w:sz="8" w:space="0" w:color="00000A"/>
            </w:tcBorders>
            <w:shd w:val="clear" w:color="000000" w:fill="FFFFFF"/>
          </w:tcPr>
          <w:p w14:paraId="0F2C1AF4" w14:textId="77777777" w:rsidR="00850AB7" w:rsidRPr="00850AB7" w:rsidRDefault="00850AB7" w:rsidP="00B83103">
            <w:pPr>
              <w:jc w:val="center"/>
              <w:rPr>
                <w:sz w:val="16"/>
                <w:szCs w:val="16"/>
              </w:rPr>
            </w:pPr>
          </w:p>
        </w:tc>
      </w:tr>
      <w:tr w:rsidR="00850AB7" w:rsidRPr="00850AB7" w14:paraId="79D273E9" w14:textId="77777777" w:rsidTr="00FA3D8B">
        <w:trPr>
          <w:trHeight w:val="106"/>
          <w:jc w:val="center"/>
        </w:trPr>
        <w:tc>
          <w:tcPr>
            <w:tcW w:w="850" w:type="dxa"/>
            <w:vMerge/>
            <w:tcBorders>
              <w:top w:val="nil"/>
              <w:left w:val="single" w:sz="8" w:space="0" w:color="00000A"/>
              <w:bottom w:val="single" w:sz="8" w:space="0" w:color="00000A"/>
              <w:right w:val="single" w:sz="8" w:space="0" w:color="00000A"/>
            </w:tcBorders>
            <w:vAlign w:val="center"/>
          </w:tcPr>
          <w:p w14:paraId="293DC174"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41334C64" w14:textId="77777777" w:rsidR="00850AB7" w:rsidRPr="00850AB7" w:rsidRDefault="00850AB7" w:rsidP="00850AB7">
            <w:pPr>
              <w:jc w:val="center"/>
              <w:rPr>
                <w:sz w:val="16"/>
                <w:szCs w:val="16"/>
              </w:rPr>
            </w:pPr>
          </w:p>
        </w:tc>
        <w:tc>
          <w:tcPr>
            <w:tcW w:w="978" w:type="dxa"/>
            <w:vMerge w:val="restart"/>
            <w:tcBorders>
              <w:top w:val="nil"/>
              <w:left w:val="single" w:sz="8" w:space="0" w:color="00000A"/>
              <w:bottom w:val="single" w:sz="8" w:space="0" w:color="00000A"/>
              <w:right w:val="single" w:sz="8" w:space="0" w:color="00000A"/>
            </w:tcBorders>
            <w:shd w:val="clear" w:color="000000" w:fill="FFFFFF"/>
            <w:vAlign w:val="center"/>
          </w:tcPr>
          <w:p w14:paraId="68067C94" w14:textId="77777777" w:rsidR="00850AB7" w:rsidRPr="00850AB7" w:rsidRDefault="00850AB7" w:rsidP="00850AB7">
            <w:pPr>
              <w:rPr>
                <w:sz w:val="16"/>
                <w:szCs w:val="16"/>
              </w:rPr>
            </w:pPr>
            <w:r w:rsidRPr="00850AB7">
              <w:rPr>
                <w:sz w:val="16"/>
                <w:szCs w:val="16"/>
              </w:rPr>
              <w:t>Łysomice</w:t>
            </w:r>
          </w:p>
        </w:tc>
        <w:tc>
          <w:tcPr>
            <w:tcW w:w="1418" w:type="dxa"/>
            <w:tcBorders>
              <w:top w:val="nil"/>
              <w:left w:val="nil"/>
              <w:bottom w:val="single" w:sz="8" w:space="0" w:color="00000A"/>
              <w:right w:val="single" w:sz="8" w:space="0" w:color="00000A"/>
            </w:tcBorders>
            <w:shd w:val="clear" w:color="000000" w:fill="FFFFFF"/>
            <w:vAlign w:val="center"/>
          </w:tcPr>
          <w:p w14:paraId="5BE63B51" w14:textId="77777777" w:rsidR="00850AB7" w:rsidRPr="00850AB7" w:rsidRDefault="00850AB7" w:rsidP="00850AB7">
            <w:pPr>
              <w:rPr>
                <w:sz w:val="16"/>
                <w:szCs w:val="16"/>
              </w:rPr>
            </w:pPr>
            <w:r w:rsidRPr="00850AB7">
              <w:rPr>
                <w:sz w:val="16"/>
                <w:szCs w:val="16"/>
              </w:rPr>
              <w:t>Chodnik</w:t>
            </w:r>
          </w:p>
        </w:tc>
        <w:tc>
          <w:tcPr>
            <w:tcW w:w="1275" w:type="dxa"/>
            <w:tcBorders>
              <w:top w:val="nil"/>
              <w:left w:val="nil"/>
              <w:bottom w:val="single" w:sz="8" w:space="0" w:color="00000A"/>
              <w:right w:val="single" w:sz="8" w:space="0" w:color="00000A"/>
            </w:tcBorders>
            <w:shd w:val="clear" w:color="000000" w:fill="FFFFFF"/>
          </w:tcPr>
          <w:p w14:paraId="2A7E6E70" w14:textId="77777777" w:rsidR="00850AB7" w:rsidRPr="00850AB7" w:rsidRDefault="00850AB7" w:rsidP="00850AB7">
            <w:pPr>
              <w:rPr>
                <w:sz w:val="16"/>
                <w:szCs w:val="16"/>
              </w:rPr>
            </w:pPr>
            <w:r w:rsidRPr="00850AB7">
              <w:rPr>
                <w:sz w:val="16"/>
                <w:szCs w:val="16"/>
              </w:rPr>
              <w:t>5+590 – 5+980</w:t>
            </w:r>
          </w:p>
        </w:tc>
        <w:tc>
          <w:tcPr>
            <w:tcW w:w="851" w:type="dxa"/>
            <w:tcBorders>
              <w:top w:val="nil"/>
              <w:left w:val="nil"/>
              <w:bottom w:val="single" w:sz="8" w:space="0" w:color="00000A"/>
              <w:right w:val="single" w:sz="8" w:space="0" w:color="00000A"/>
            </w:tcBorders>
            <w:shd w:val="clear" w:color="000000" w:fill="FFFFFF"/>
          </w:tcPr>
          <w:p w14:paraId="4F5F9AA0" w14:textId="77777777" w:rsidR="00850AB7" w:rsidRPr="00850AB7" w:rsidRDefault="00850AB7" w:rsidP="00B83103">
            <w:pPr>
              <w:jc w:val="center"/>
              <w:rPr>
                <w:sz w:val="16"/>
                <w:szCs w:val="16"/>
              </w:rPr>
            </w:pPr>
            <w:r w:rsidRPr="00850AB7">
              <w:rPr>
                <w:sz w:val="16"/>
                <w:szCs w:val="16"/>
              </w:rPr>
              <w:t>L</w:t>
            </w:r>
          </w:p>
        </w:tc>
        <w:tc>
          <w:tcPr>
            <w:tcW w:w="850" w:type="dxa"/>
            <w:tcBorders>
              <w:top w:val="nil"/>
              <w:left w:val="nil"/>
              <w:bottom w:val="single" w:sz="8" w:space="0" w:color="00000A"/>
              <w:right w:val="single" w:sz="8" w:space="0" w:color="00000A"/>
            </w:tcBorders>
            <w:shd w:val="clear" w:color="000000" w:fill="FFFFFF"/>
          </w:tcPr>
          <w:p w14:paraId="21BBC119" w14:textId="77777777" w:rsidR="00850AB7" w:rsidRPr="00850AB7" w:rsidRDefault="00850AB7" w:rsidP="00B83103">
            <w:pPr>
              <w:jc w:val="center"/>
              <w:rPr>
                <w:sz w:val="16"/>
                <w:szCs w:val="16"/>
              </w:rPr>
            </w:pPr>
            <w:r w:rsidRPr="00850AB7">
              <w:rPr>
                <w:sz w:val="16"/>
                <w:szCs w:val="16"/>
              </w:rPr>
              <w:t>390</w:t>
            </w:r>
          </w:p>
        </w:tc>
        <w:tc>
          <w:tcPr>
            <w:tcW w:w="1134" w:type="dxa"/>
            <w:tcBorders>
              <w:top w:val="nil"/>
              <w:left w:val="nil"/>
              <w:bottom w:val="single" w:sz="8" w:space="0" w:color="00000A"/>
              <w:right w:val="single" w:sz="8" w:space="0" w:color="00000A"/>
            </w:tcBorders>
            <w:shd w:val="clear" w:color="000000" w:fill="FFFFFF"/>
          </w:tcPr>
          <w:p w14:paraId="3AEB8ECF" w14:textId="77777777" w:rsidR="00850AB7" w:rsidRPr="00850AB7" w:rsidRDefault="00850AB7" w:rsidP="00B83103">
            <w:pPr>
              <w:jc w:val="center"/>
              <w:rPr>
                <w:sz w:val="16"/>
                <w:szCs w:val="16"/>
              </w:rPr>
            </w:pPr>
          </w:p>
        </w:tc>
      </w:tr>
      <w:tr w:rsidR="00850AB7" w:rsidRPr="00850AB7" w14:paraId="6A48A229" w14:textId="77777777" w:rsidTr="00FA3D8B">
        <w:trPr>
          <w:trHeight w:val="182"/>
          <w:jc w:val="center"/>
        </w:trPr>
        <w:tc>
          <w:tcPr>
            <w:tcW w:w="850" w:type="dxa"/>
            <w:vMerge/>
            <w:tcBorders>
              <w:top w:val="nil"/>
              <w:left w:val="single" w:sz="8" w:space="0" w:color="00000A"/>
              <w:bottom w:val="single" w:sz="8" w:space="0" w:color="00000A"/>
              <w:right w:val="single" w:sz="8" w:space="0" w:color="00000A"/>
            </w:tcBorders>
            <w:vAlign w:val="center"/>
          </w:tcPr>
          <w:p w14:paraId="19B5B43F"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6AD09F70" w14:textId="77777777" w:rsidR="00850AB7" w:rsidRPr="00850AB7" w:rsidRDefault="00850AB7" w:rsidP="00850AB7">
            <w:pPr>
              <w:jc w:val="center"/>
              <w:rPr>
                <w:sz w:val="16"/>
                <w:szCs w:val="16"/>
              </w:rPr>
            </w:pPr>
          </w:p>
        </w:tc>
        <w:tc>
          <w:tcPr>
            <w:tcW w:w="978" w:type="dxa"/>
            <w:vMerge/>
            <w:tcBorders>
              <w:top w:val="nil"/>
              <w:left w:val="single" w:sz="8" w:space="0" w:color="00000A"/>
              <w:bottom w:val="single" w:sz="8" w:space="0" w:color="00000A"/>
              <w:right w:val="single" w:sz="8" w:space="0" w:color="00000A"/>
            </w:tcBorders>
            <w:vAlign w:val="center"/>
          </w:tcPr>
          <w:p w14:paraId="6081819F"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vAlign w:val="center"/>
          </w:tcPr>
          <w:p w14:paraId="6356AD5E" w14:textId="77777777" w:rsidR="00850AB7" w:rsidRPr="00850AB7" w:rsidRDefault="00850AB7" w:rsidP="00850AB7">
            <w:pPr>
              <w:rPr>
                <w:sz w:val="16"/>
                <w:szCs w:val="16"/>
              </w:rPr>
            </w:pPr>
            <w:r w:rsidRPr="00850AB7">
              <w:rPr>
                <w:sz w:val="16"/>
                <w:szCs w:val="16"/>
              </w:rPr>
              <w:t>Chodnik</w:t>
            </w:r>
          </w:p>
        </w:tc>
        <w:tc>
          <w:tcPr>
            <w:tcW w:w="1275" w:type="dxa"/>
            <w:tcBorders>
              <w:top w:val="nil"/>
              <w:left w:val="nil"/>
              <w:bottom w:val="single" w:sz="8" w:space="0" w:color="00000A"/>
              <w:right w:val="single" w:sz="8" w:space="0" w:color="00000A"/>
            </w:tcBorders>
            <w:shd w:val="clear" w:color="000000" w:fill="FFFFFF"/>
          </w:tcPr>
          <w:p w14:paraId="0F45CB9D" w14:textId="77777777" w:rsidR="00850AB7" w:rsidRPr="00850AB7" w:rsidRDefault="00850AB7" w:rsidP="00850AB7">
            <w:pPr>
              <w:rPr>
                <w:sz w:val="16"/>
                <w:szCs w:val="16"/>
              </w:rPr>
            </w:pPr>
            <w:r w:rsidRPr="00850AB7">
              <w:rPr>
                <w:sz w:val="16"/>
                <w:szCs w:val="16"/>
              </w:rPr>
              <w:t>5+840 – 5+980</w:t>
            </w:r>
          </w:p>
        </w:tc>
        <w:tc>
          <w:tcPr>
            <w:tcW w:w="851" w:type="dxa"/>
            <w:tcBorders>
              <w:top w:val="nil"/>
              <w:left w:val="nil"/>
              <w:bottom w:val="single" w:sz="8" w:space="0" w:color="00000A"/>
              <w:right w:val="single" w:sz="8" w:space="0" w:color="00000A"/>
            </w:tcBorders>
            <w:shd w:val="clear" w:color="000000" w:fill="FFFFFF"/>
          </w:tcPr>
          <w:p w14:paraId="03A0FF0F" w14:textId="77777777" w:rsidR="00850AB7" w:rsidRPr="00850AB7" w:rsidRDefault="00850AB7" w:rsidP="00B83103">
            <w:pPr>
              <w:jc w:val="center"/>
              <w:rPr>
                <w:sz w:val="16"/>
                <w:szCs w:val="16"/>
              </w:rPr>
            </w:pPr>
            <w:r w:rsidRPr="00850AB7">
              <w:rPr>
                <w:sz w:val="16"/>
                <w:szCs w:val="16"/>
              </w:rPr>
              <w:t>P</w:t>
            </w:r>
          </w:p>
        </w:tc>
        <w:tc>
          <w:tcPr>
            <w:tcW w:w="850" w:type="dxa"/>
            <w:tcBorders>
              <w:top w:val="nil"/>
              <w:left w:val="nil"/>
              <w:bottom w:val="single" w:sz="8" w:space="0" w:color="00000A"/>
              <w:right w:val="single" w:sz="8" w:space="0" w:color="00000A"/>
            </w:tcBorders>
            <w:shd w:val="clear" w:color="000000" w:fill="FFFFFF"/>
          </w:tcPr>
          <w:p w14:paraId="52659EB1" w14:textId="77777777" w:rsidR="00850AB7" w:rsidRPr="00850AB7" w:rsidRDefault="00850AB7" w:rsidP="00B83103">
            <w:pPr>
              <w:jc w:val="center"/>
              <w:rPr>
                <w:sz w:val="16"/>
                <w:szCs w:val="16"/>
              </w:rPr>
            </w:pPr>
            <w:r w:rsidRPr="00850AB7">
              <w:rPr>
                <w:sz w:val="16"/>
                <w:szCs w:val="16"/>
              </w:rPr>
              <w:t>140</w:t>
            </w:r>
          </w:p>
        </w:tc>
        <w:tc>
          <w:tcPr>
            <w:tcW w:w="1134" w:type="dxa"/>
            <w:tcBorders>
              <w:top w:val="nil"/>
              <w:left w:val="nil"/>
              <w:bottom w:val="single" w:sz="8" w:space="0" w:color="00000A"/>
              <w:right w:val="single" w:sz="8" w:space="0" w:color="00000A"/>
            </w:tcBorders>
            <w:shd w:val="clear" w:color="000000" w:fill="FFFFFF"/>
          </w:tcPr>
          <w:p w14:paraId="1F85C7A4" w14:textId="77777777" w:rsidR="00850AB7" w:rsidRPr="00850AB7" w:rsidRDefault="00850AB7" w:rsidP="00B83103">
            <w:pPr>
              <w:jc w:val="center"/>
              <w:rPr>
                <w:sz w:val="16"/>
                <w:szCs w:val="16"/>
              </w:rPr>
            </w:pPr>
          </w:p>
        </w:tc>
      </w:tr>
      <w:tr w:rsidR="00850AB7" w:rsidRPr="00850AB7" w14:paraId="36FB8F99" w14:textId="77777777" w:rsidTr="00FA3D8B">
        <w:trPr>
          <w:trHeight w:val="103"/>
          <w:jc w:val="center"/>
        </w:trPr>
        <w:tc>
          <w:tcPr>
            <w:tcW w:w="850" w:type="dxa"/>
            <w:vMerge/>
            <w:tcBorders>
              <w:top w:val="nil"/>
              <w:left w:val="single" w:sz="8" w:space="0" w:color="00000A"/>
              <w:bottom w:val="single" w:sz="8" w:space="0" w:color="00000A"/>
              <w:right w:val="single" w:sz="8" w:space="0" w:color="00000A"/>
            </w:tcBorders>
            <w:vAlign w:val="center"/>
          </w:tcPr>
          <w:p w14:paraId="7F81F8F3"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38387E5C" w14:textId="77777777" w:rsidR="00850AB7" w:rsidRPr="00850AB7" w:rsidRDefault="00850AB7" w:rsidP="00850AB7">
            <w:pPr>
              <w:jc w:val="center"/>
              <w:rPr>
                <w:sz w:val="16"/>
                <w:szCs w:val="16"/>
              </w:rPr>
            </w:pPr>
          </w:p>
        </w:tc>
        <w:tc>
          <w:tcPr>
            <w:tcW w:w="978" w:type="dxa"/>
            <w:vMerge/>
            <w:tcBorders>
              <w:top w:val="nil"/>
              <w:left w:val="single" w:sz="8" w:space="0" w:color="00000A"/>
              <w:bottom w:val="single" w:sz="8" w:space="0" w:color="00000A"/>
              <w:right w:val="single" w:sz="8" w:space="0" w:color="00000A"/>
            </w:tcBorders>
            <w:vAlign w:val="center"/>
          </w:tcPr>
          <w:p w14:paraId="6A546177"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vAlign w:val="center"/>
          </w:tcPr>
          <w:p w14:paraId="422C0E76" w14:textId="77777777" w:rsidR="00850AB7" w:rsidRPr="00850AB7" w:rsidRDefault="00850AB7" w:rsidP="00850AB7">
            <w:pPr>
              <w:rPr>
                <w:sz w:val="16"/>
                <w:szCs w:val="16"/>
              </w:rPr>
            </w:pPr>
            <w:r w:rsidRPr="00850AB7">
              <w:rPr>
                <w:sz w:val="16"/>
                <w:szCs w:val="16"/>
              </w:rPr>
              <w:t>Chodnik</w:t>
            </w:r>
          </w:p>
        </w:tc>
        <w:tc>
          <w:tcPr>
            <w:tcW w:w="1275" w:type="dxa"/>
            <w:tcBorders>
              <w:top w:val="nil"/>
              <w:left w:val="nil"/>
              <w:bottom w:val="single" w:sz="8" w:space="0" w:color="00000A"/>
              <w:right w:val="single" w:sz="8" w:space="0" w:color="00000A"/>
            </w:tcBorders>
            <w:shd w:val="clear" w:color="000000" w:fill="FFFFFF"/>
          </w:tcPr>
          <w:p w14:paraId="2F33A4DA" w14:textId="77777777" w:rsidR="00850AB7" w:rsidRPr="00850AB7" w:rsidRDefault="00850AB7" w:rsidP="00850AB7">
            <w:pPr>
              <w:rPr>
                <w:sz w:val="16"/>
                <w:szCs w:val="16"/>
              </w:rPr>
            </w:pPr>
            <w:r w:rsidRPr="00850AB7">
              <w:rPr>
                <w:sz w:val="16"/>
                <w:szCs w:val="16"/>
              </w:rPr>
              <w:t>6+040 – 6+510</w:t>
            </w:r>
          </w:p>
        </w:tc>
        <w:tc>
          <w:tcPr>
            <w:tcW w:w="851" w:type="dxa"/>
            <w:tcBorders>
              <w:top w:val="nil"/>
              <w:left w:val="nil"/>
              <w:bottom w:val="single" w:sz="8" w:space="0" w:color="00000A"/>
              <w:right w:val="single" w:sz="8" w:space="0" w:color="00000A"/>
            </w:tcBorders>
            <w:shd w:val="clear" w:color="000000" w:fill="FFFFFF"/>
          </w:tcPr>
          <w:p w14:paraId="6B480CD2" w14:textId="77777777" w:rsidR="00850AB7" w:rsidRPr="00850AB7" w:rsidRDefault="00850AB7" w:rsidP="00B83103">
            <w:pPr>
              <w:jc w:val="center"/>
              <w:rPr>
                <w:sz w:val="16"/>
                <w:szCs w:val="16"/>
              </w:rPr>
            </w:pPr>
            <w:r w:rsidRPr="00850AB7">
              <w:rPr>
                <w:sz w:val="16"/>
                <w:szCs w:val="16"/>
              </w:rPr>
              <w:t>P</w:t>
            </w:r>
          </w:p>
        </w:tc>
        <w:tc>
          <w:tcPr>
            <w:tcW w:w="850" w:type="dxa"/>
            <w:tcBorders>
              <w:top w:val="nil"/>
              <w:left w:val="nil"/>
              <w:bottom w:val="single" w:sz="8" w:space="0" w:color="00000A"/>
              <w:right w:val="single" w:sz="8" w:space="0" w:color="00000A"/>
            </w:tcBorders>
            <w:shd w:val="clear" w:color="000000" w:fill="FFFFFF"/>
          </w:tcPr>
          <w:p w14:paraId="4620B505" w14:textId="77777777" w:rsidR="00850AB7" w:rsidRPr="00850AB7" w:rsidRDefault="00850AB7" w:rsidP="00B83103">
            <w:pPr>
              <w:jc w:val="center"/>
              <w:rPr>
                <w:sz w:val="16"/>
                <w:szCs w:val="16"/>
              </w:rPr>
            </w:pPr>
            <w:r w:rsidRPr="00850AB7">
              <w:rPr>
                <w:sz w:val="16"/>
                <w:szCs w:val="16"/>
              </w:rPr>
              <w:t>470</w:t>
            </w:r>
          </w:p>
        </w:tc>
        <w:tc>
          <w:tcPr>
            <w:tcW w:w="1134" w:type="dxa"/>
            <w:tcBorders>
              <w:top w:val="nil"/>
              <w:left w:val="nil"/>
              <w:bottom w:val="single" w:sz="8" w:space="0" w:color="00000A"/>
              <w:right w:val="single" w:sz="8" w:space="0" w:color="00000A"/>
            </w:tcBorders>
            <w:shd w:val="clear" w:color="000000" w:fill="FFFFFF"/>
          </w:tcPr>
          <w:p w14:paraId="6FCD6DD6" w14:textId="77777777" w:rsidR="00850AB7" w:rsidRPr="00850AB7" w:rsidRDefault="00850AB7" w:rsidP="00B83103">
            <w:pPr>
              <w:jc w:val="center"/>
              <w:rPr>
                <w:sz w:val="16"/>
                <w:szCs w:val="16"/>
              </w:rPr>
            </w:pPr>
          </w:p>
        </w:tc>
      </w:tr>
      <w:tr w:rsidR="00850AB7" w:rsidRPr="00850AB7" w14:paraId="7828EDF4" w14:textId="77777777" w:rsidTr="00FA3D8B">
        <w:trPr>
          <w:trHeight w:val="43"/>
          <w:jc w:val="center"/>
        </w:trPr>
        <w:tc>
          <w:tcPr>
            <w:tcW w:w="850" w:type="dxa"/>
            <w:vMerge/>
            <w:tcBorders>
              <w:top w:val="nil"/>
              <w:left w:val="single" w:sz="8" w:space="0" w:color="00000A"/>
              <w:bottom w:val="single" w:sz="8" w:space="0" w:color="00000A"/>
              <w:right w:val="single" w:sz="8" w:space="0" w:color="00000A"/>
            </w:tcBorders>
            <w:vAlign w:val="center"/>
          </w:tcPr>
          <w:p w14:paraId="6BC0A6F0"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58D13488" w14:textId="77777777" w:rsidR="00850AB7" w:rsidRPr="00850AB7" w:rsidRDefault="00850AB7" w:rsidP="00850AB7">
            <w:pPr>
              <w:jc w:val="center"/>
              <w:rPr>
                <w:sz w:val="16"/>
                <w:szCs w:val="16"/>
              </w:rPr>
            </w:pPr>
          </w:p>
        </w:tc>
        <w:tc>
          <w:tcPr>
            <w:tcW w:w="978" w:type="dxa"/>
            <w:vMerge/>
            <w:tcBorders>
              <w:top w:val="nil"/>
              <w:left w:val="single" w:sz="8" w:space="0" w:color="00000A"/>
              <w:bottom w:val="single" w:sz="8" w:space="0" w:color="00000A"/>
              <w:right w:val="single" w:sz="8" w:space="0" w:color="00000A"/>
            </w:tcBorders>
            <w:vAlign w:val="center"/>
          </w:tcPr>
          <w:p w14:paraId="6CD91C3F"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vAlign w:val="center"/>
          </w:tcPr>
          <w:p w14:paraId="601D8ABB" w14:textId="77777777" w:rsidR="00850AB7" w:rsidRPr="00850AB7" w:rsidRDefault="00850AB7" w:rsidP="00850AB7">
            <w:pPr>
              <w:rPr>
                <w:sz w:val="16"/>
                <w:szCs w:val="16"/>
              </w:rPr>
            </w:pPr>
            <w:r w:rsidRPr="00850AB7">
              <w:rPr>
                <w:sz w:val="16"/>
                <w:szCs w:val="16"/>
              </w:rPr>
              <w:t>Chodnik</w:t>
            </w:r>
          </w:p>
        </w:tc>
        <w:tc>
          <w:tcPr>
            <w:tcW w:w="1275" w:type="dxa"/>
            <w:tcBorders>
              <w:top w:val="nil"/>
              <w:left w:val="nil"/>
              <w:bottom w:val="single" w:sz="8" w:space="0" w:color="00000A"/>
              <w:right w:val="single" w:sz="8" w:space="0" w:color="00000A"/>
            </w:tcBorders>
            <w:shd w:val="clear" w:color="000000" w:fill="FFFFFF"/>
          </w:tcPr>
          <w:p w14:paraId="68600CDC" w14:textId="77777777" w:rsidR="00850AB7" w:rsidRPr="00850AB7" w:rsidRDefault="00850AB7" w:rsidP="00850AB7">
            <w:pPr>
              <w:rPr>
                <w:sz w:val="16"/>
                <w:szCs w:val="16"/>
              </w:rPr>
            </w:pPr>
            <w:r w:rsidRPr="00850AB7">
              <w:rPr>
                <w:sz w:val="16"/>
                <w:szCs w:val="16"/>
              </w:rPr>
              <w:t>6+040 – 6+910</w:t>
            </w:r>
          </w:p>
        </w:tc>
        <w:tc>
          <w:tcPr>
            <w:tcW w:w="851" w:type="dxa"/>
            <w:tcBorders>
              <w:top w:val="nil"/>
              <w:left w:val="nil"/>
              <w:bottom w:val="single" w:sz="8" w:space="0" w:color="00000A"/>
              <w:right w:val="single" w:sz="8" w:space="0" w:color="00000A"/>
            </w:tcBorders>
            <w:shd w:val="clear" w:color="000000" w:fill="FFFFFF"/>
          </w:tcPr>
          <w:p w14:paraId="47DA4776" w14:textId="77777777" w:rsidR="00850AB7" w:rsidRPr="00850AB7" w:rsidRDefault="00850AB7" w:rsidP="00B83103">
            <w:pPr>
              <w:jc w:val="center"/>
              <w:rPr>
                <w:sz w:val="16"/>
                <w:szCs w:val="16"/>
              </w:rPr>
            </w:pPr>
            <w:r w:rsidRPr="00850AB7">
              <w:rPr>
                <w:sz w:val="16"/>
                <w:szCs w:val="16"/>
              </w:rPr>
              <w:t>L</w:t>
            </w:r>
          </w:p>
        </w:tc>
        <w:tc>
          <w:tcPr>
            <w:tcW w:w="850" w:type="dxa"/>
            <w:tcBorders>
              <w:top w:val="nil"/>
              <w:left w:val="nil"/>
              <w:bottom w:val="single" w:sz="8" w:space="0" w:color="00000A"/>
              <w:right w:val="single" w:sz="8" w:space="0" w:color="00000A"/>
            </w:tcBorders>
            <w:shd w:val="clear" w:color="000000" w:fill="FFFFFF"/>
          </w:tcPr>
          <w:p w14:paraId="1BF45728" w14:textId="77777777" w:rsidR="00850AB7" w:rsidRPr="00850AB7" w:rsidRDefault="00850AB7" w:rsidP="00B83103">
            <w:pPr>
              <w:jc w:val="center"/>
              <w:rPr>
                <w:sz w:val="16"/>
                <w:szCs w:val="16"/>
              </w:rPr>
            </w:pPr>
            <w:r w:rsidRPr="00850AB7">
              <w:rPr>
                <w:sz w:val="16"/>
                <w:szCs w:val="16"/>
              </w:rPr>
              <w:t>870</w:t>
            </w:r>
          </w:p>
        </w:tc>
        <w:tc>
          <w:tcPr>
            <w:tcW w:w="1134" w:type="dxa"/>
            <w:tcBorders>
              <w:top w:val="nil"/>
              <w:left w:val="nil"/>
              <w:bottom w:val="single" w:sz="8" w:space="0" w:color="00000A"/>
              <w:right w:val="single" w:sz="8" w:space="0" w:color="00000A"/>
            </w:tcBorders>
            <w:shd w:val="clear" w:color="000000" w:fill="FFFFFF"/>
          </w:tcPr>
          <w:p w14:paraId="07C0527B" w14:textId="77777777" w:rsidR="00850AB7" w:rsidRPr="00850AB7" w:rsidRDefault="00850AB7" w:rsidP="00B83103">
            <w:pPr>
              <w:jc w:val="center"/>
              <w:rPr>
                <w:sz w:val="16"/>
                <w:szCs w:val="16"/>
              </w:rPr>
            </w:pPr>
          </w:p>
        </w:tc>
      </w:tr>
      <w:tr w:rsidR="00850AB7" w:rsidRPr="00850AB7" w14:paraId="7E8F81F3" w14:textId="77777777" w:rsidTr="00FA3D8B">
        <w:trPr>
          <w:trHeight w:val="126"/>
          <w:jc w:val="center"/>
        </w:trPr>
        <w:tc>
          <w:tcPr>
            <w:tcW w:w="850" w:type="dxa"/>
            <w:vMerge/>
            <w:tcBorders>
              <w:top w:val="nil"/>
              <w:left w:val="single" w:sz="8" w:space="0" w:color="00000A"/>
              <w:bottom w:val="single" w:sz="8" w:space="0" w:color="00000A"/>
              <w:right w:val="single" w:sz="8" w:space="0" w:color="00000A"/>
            </w:tcBorders>
            <w:vAlign w:val="center"/>
          </w:tcPr>
          <w:p w14:paraId="553DAF76"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3A812B97" w14:textId="77777777" w:rsidR="00850AB7" w:rsidRPr="00850AB7" w:rsidRDefault="00850AB7" w:rsidP="00850AB7">
            <w:pPr>
              <w:jc w:val="center"/>
              <w:rPr>
                <w:sz w:val="16"/>
                <w:szCs w:val="16"/>
              </w:rPr>
            </w:pPr>
          </w:p>
        </w:tc>
        <w:tc>
          <w:tcPr>
            <w:tcW w:w="978" w:type="dxa"/>
            <w:vMerge w:val="restart"/>
            <w:tcBorders>
              <w:top w:val="nil"/>
              <w:left w:val="single" w:sz="8" w:space="0" w:color="00000A"/>
              <w:bottom w:val="single" w:sz="8" w:space="0" w:color="00000A"/>
              <w:right w:val="single" w:sz="8" w:space="0" w:color="00000A"/>
            </w:tcBorders>
            <w:shd w:val="clear" w:color="000000" w:fill="FFFFFF"/>
            <w:vAlign w:val="center"/>
          </w:tcPr>
          <w:p w14:paraId="08722503" w14:textId="77777777" w:rsidR="00850AB7" w:rsidRPr="00850AB7" w:rsidRDefault="00850AB7" w:rsidP="00850AB7">
            <w:pPr>
              <w:rPr>
                <w:sz w:val="16"/>
                <w:szCs w:val="16"/>
              </w:rPr>
            </w:pPr>
            <w:r w:rsidRPr="00850AB7">
              <w:rPr>
                <w:sz w:val="16"/>
                <w:szCs w:val="16"/>
              </w:rPr>
              <w:t>Papowo Tor.</w:t>
            </w:r>
          </w:p>
        </w:tc>
        <w:tc>
          <w:tcPr>
            <w:tcW w:w="1418" w:type="dxa"/>
            <w:tcBorders>
              <w:top w:val="nil"/>
              <w:left w:val="nil"/>
              <w:bottom w:val="single" w:sz="8" w:space="0" w:color="00000A"/>
              <w:right w:val="single" w:sz="8" w:space="0" w:color="00000A"/>
            </w:tcBorders>
            <w:shd w:val="clear" w:color="000000" w:fill="FFFFFF"/>
            <w:vAlign w:val="center"/>
          </w:tcPr>
          <w:p w14:paraId="1E029FCF" w14:textId="77777777" w:rsidR="00850AB7" w:rsidRPr="00850AB7" w:rsidRDefault="00850AB7" w:rsidP="00850AB7">
            <w:pPr>
              <w:rPr>
                <w:sz w:val="16"/>
                <w:szCs w:val="16"/>
              </w:rPr>
            </w:pPr>
            <w:r w:rsidRPr="00850AB7">
              <w:rPr>
                <w:sz w:val="16"/>
                <w:szCs w:val="16"/>
              </w:rPr>
              <w:t>Chodnik</w:t>
            </w:r>
          </w:p>
        </w:tc>
        <w:tc>
          <w:tcPr>
            <w:tcW w:w="1275" w:type="dxa"/>
            <w:tcBorders>
              <w:top w:val="nil"/>
              <w:left w:val="nil"/>
              <w:bottom w:val="single" w:sz="8" w:space="0" w:color="00000A"/>
              <w:right w:val="single" w:sz="8" w:space="0" w:color="00000A"/>
            </w:tcBorders>
            <w:shd w:val="clear" w:color="000000" w:fill="FFFFFF"/>
          </w:tcPr>
          <w:p w14:paraId="65B9991F" w14:textId="77777777" w:rsidR="00850AB7" w:rsidRPr="00850AB7" w:rsidRDefault="00850AB7" w:rsidP="00850AB7">
            <w:pPr>
              <w:rPr>
                <w:sz w:val="16"/>
                <w:szCs w:val="16"/>
              </w:rPr>
            </w:pPr>
            <w:r w:rsidRPr="00850AB7">
              <w:rPr>
                <w:sz w:val="16"/>
                <w:szCs w:val="16"/>
              </w:rPr>
              <w:t>8+340- 9+475</w:t>
            </w:r>
          </w:p>
        </w:tc>
        <w:tc>
          <w:tcPr>
            <w:tcW w:w="851" w:type="dxa"/>
            <w:tcBorders>
              <w:top w:val="nil"/>
              <w:left w:val="nil"/>
              <w:bottom w:val="single" w:sz="8" w:space="0" w:color="00000A"/>
              <w:right w:val="single" w:sz="8" w:space="0" w:color="00000A"/>
            </w:tcBorders>
            <w:shd w:val="clear" w:color="000000" w:fill="FFFFFF"/>
          </w:tcPr>
          <w:p w14:paraId="1C341AB2" w14:textId="77777777" w:rsidR="00850AB7" w:rsidRPr="00850AB7" w:rsidRDefault="00850AB7" w:rsidP="00B83103">
            <w:pPr>
              <w:jc w:val="center"/>
              <w:rPr>
                <w:sz w:val="16"/>
                <w:szCs w:val="16"/>
              </w:rPr>
            </w:pPr>
            <w:r w:rsidRPr="00850AB7">
              <w:rPr>
                <w:sz w:val="16"/>
                <w:szCs w:val="16"/>
              </w:rPr>
              <w:t>L</w:t>
            </w:r>
          </w:p>
        </w:tc>
        <w:tc>
          <w:tcPr>
            <w:tcW w:w="850" w:type="dxa"/>
            <w:tcBorders>
              <w:top w:val="nil"/>
              <w:left w:val="nil"/>
              <w:bottom w:val="single" w:sz="8" w:space="0" w:color="00000A"/>
              <w:right w:val="single" w:sz="8" w:space="0" w:color="00000A"/>
            </w:tcBorders>
            <w:shd w:val="clear" w:color="000000" w:fill="FFFFFF"/>
          </w:tcPr>
          <w:p w14:paraId="15F0EFBD" w14:textId="77777777" w:rsidR="00850AB7" w:rsidRPr="00850AB7" w:rsidRDefault="00850AB7" w:rsidP="00B83103">
            <w:pPr>
              <w:jc w:val="center"/>
              <w:rPr>
                <w:sz w:val="16"/>
                <w:szCs w:val="16"/>
              </w:rPr>
            </w:pPr>
            <w:r w:rsidRPr="00850AB7">
              <w:rPr>
                <w:sz w:val="16"/>
                <w:szCs w:val="16"/>
              </w:rPr>
              <w:t>1135</w:t>
            </w:r>
          </w:p>
        </w:tc>
        <w:tc>
          <w:tcPr>
            <w:tcW w:w="1134" w:type="dxa"/>
            <w:tcBorders>
              <w:top w:val="nil"/>
              <w:left w:val="nil"/>
              <w:bottom w:val="single" w:sz="8" w:space="0" w:color="00000A"/>
              <w:right w:val="single" w:sz="8" w:space="0" w:color="00000A"/>
            </w:tcBorders>
            <w:shd w:val="clear" w:color="000000" w:fill="FFFFFF"/>
          </w:tcPr>
          <w:p w14:paraId="5729EDAA" w14:textId="77777777" w:rsidR="00850AB7" w:rsidRPr="00850AB7" w:rsidRDefault="00850AB7" w:rsidP="00B83103">
            <w:pPr>
              <w:jc w:val="center"/>
              <w:rPr>
                <w:sz w:val="16"/>
                <w:szCs w:val="16"/>
              </w:rPr>
            </w:pPr>
          </w:p>
        </w:tc>
      </w:tr>
      <w:tr w:rsidR="00850AB7" w:rsidRPr="00850AB7" w14:paraId="07BC438B" w14:textId="77777777" w:rsidTr="00FA3D8B">
        <w:trPr>
          <w:trHeight w:val="46"/>
          <w:jc w:val="center"/>
        </w:trPr>
        <w:tc>
          <w:tcPr>
            <w:tcW w:w="850" w:type="dxa"/>
            <w:vMerge/>
            <w:tcBorders>
              <w:top w:val="nil"/>
              <w:left w:val="single" w:sz="8" w:space="0" w:color="00000A"/>
              <w:bottom w:val="single" w:sz="8" w:space="0" w:color="00000A"/>
              <w:right w:val="single" w:sz="8" w:space="0" w:color="00000A"/>
            </w:tcBorders>
            <w:vAlign w:val="center"/>
          </w:tcPr>
          <w:p w14:paraId="62793665"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5F28A8EA" w14:textId="77777777" w:rsidR="00850AB7" w:rsidRPr="00850AB7" w:rsidRDefault="00850AB7" w:rsidP="00850AB7">
            <w:pPr>
              <w:jc w:val="center"/>
              <w:rPr>
                <w:sz w:val="16"/>
                <w:szCs w:val="16"/>
              </w:rPr>
            </w:pPr>
          </w:p>
        </w:tc>
        <w:tc>
          <w:tcPr>
            <w:tcW w:w="978" w:type="dxa"/>
            <w:vMerge/>
            <w:tcBorders>
              <w:top w:val="nil"/>
              <w:left w:val="single" w:sz="8" w:space="0" w:color="00000A"/>
              <w:bottom w:val="single" w:sz="8" w:space="0" w:color="00000A"/>
              <w:right w:val="single" w:sz="8" w:space="0" w:color="00000A"/>
            </w:tcBorders>
            <w:vAlign w:val="center"/>
          </w:tcPr>
          <w:p w14:paraId="35E50C40"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vAlign w:val="center"/>
          </w:tcPr>
          <w:p w14:paraId="2F13B4AA" w14:textId="77777777" w:rsidR="00850AB7" w:rsidRPr="00850AB7" w:rsidRDefault="00850AB7" w:rsidP="00850AB7">
            <w:pPr>
              <w:rPr>
                <w:sz w:val="16"/>
                <w:szCs w:val="16"/>
              </w:rPr>
            </w:pPr>
            <w:r w:rsidRPr="00850AB7">
              <w:rPr>
                <w:sz w:val="16"/>
                <w:szCs w:val="16"/>
              </w:rPr>
              <w:t>Chodnik</w:t>
            </w:r>
          </w:p>
        </w:tc>
        <w:tc>
          <w:tcPr>
            <w:tcW w:w="1275" w:type="dxa"/>
            <w:tcBorders>
              <w:top w:val="nil"/>
              <w:left w:val="nil"/>
              <w:bottom w:val="single" w:sz="8" w:space="0" w:color="00000A"/>
              <w:right w:val="single" w:sz="8" w:space="0" w:color="00000A"/>
            </w:tcBorders>
            <w:shd w:val="clear" w:color="000000" w:fill="FFFFFF"/>
          </w:tcPr>
          <w:p w14:paraId="2206A731" w14:textId="77777777" w:rsidR="00850AB7" w:rsidRPr="00850AB7" w:rsidRDefault="00850AB7" w:rsidP="00850AB7">
            <w:pPr>
              <w:rPr>
                <w:sz w:val="16"/>
                <w:szCs w:val="16"/>
              </w:rPr>
            </w:pPr>
            <w:r w:rsidRPr="00850AB7">
              <w:rPr>
                <w:sz w:val="16"/>
                <w:szCs w:val="16"/>
              </w:rPr>
              <w:t>8+625-8+855</w:t>
            </w:r>
          </w:p>
        </w:tc>
        <w:tc>
          <w:tcPr>
            <w:tcW w:w="851" w:type="dxa"/>
            <w:tcBorders>
              <w:top w:val="nil"/>
              <w:left w:val="nil"/>
              <w:bottom w:val="single" w:sz="8" w:space="0" w:color="00000A"/>
              <w:right w:val="single" w:sz="8" w:space="0" w:color="00000A"/>
            </w:tcBorders>
            <w:shd w:val="clear" w:color="000000" w:fill="FFFFFF"/>
          </w:tcPr>
          <w:p w14:paraId="7448B693" w14:textId="77777777" w:rsidR="00850AB7" w:rsidRPr="00850AB7" w:rsidRDefault="00850AB7" w:rsidP="00B83103">
            <w:pPr>
              <w:jc w:val="center"/>
              <w:rPr>
                <w:sz w:val="16"/>
                <w:szCs w:val="16"/>
              </w:rPr>
            </w:pPr>
            <w:r w:rsidRPr="00850AB7">
              <w:rPr>
                <w:sz w:val="16"/>
                <w:szCs w:val="16"/>
              </w:rPr>
              <w:t>P</w:t>
            </w:r>
          </w:p>
        </w:tc>
        <w:tc>
          <w:tcPr>
            <w:tcW w:w="850" w:type="dxa"/>
            <w:tcBorders>
              <w:top w:val="nil"/>
              <w:left w:val="nil"/>
              <w:bottom w:val="single" w:sz="8" w:space="0" w:color="00000A"/>
              <w:right w:val="single" w:sz="8" w:space="0" w:color="00000A"/>
            </w:tcBorders>
            <w:shd w:val="clear" w:color="000000" w:fill="FFFFFF"/>
          </w:tcPr>
          <w:p w14:paraId="249112F3" w14:textId="77777777" w:rsidR="00850AB7" w:rsidRPr="00850AB7" w:rsidRDefault="00850AB7" w:rsidP="00B83103">
            <w:pPr>
              <w:jc w:val="center"/>
              <w:rPr>
                <w:sz w:val="16"/>
                <w:szCs w:val="16"/>
              </w:rPr>
            </w:pPr>
            <w:r w:rsidRPr="00850AB7">
              <w:rPr>
                <w:sz w:val="16"/>
                <w:szCs w:val="16"/>
              </w:rPr>
              <w:t>230</w:t>
            </w:r>
          </w:p>
        </w:tc>
        <w:tc>
          <w:tcPr>
            <w:tcW w:w="1134" w:type="dxa"/>
            <w:tcBorders>
              <w:top w:val="nil"/>
              <w:left w:val="nil"/>
              <w:bottom w:val="single" w:sz="8" w:space="0" w:color="00000A"/>
              <w:right w:val="single" w:sz="8" w:space="0" w:color="00000A"/>
            </w:tcBorders>
            <w:shd w:val="clear" w:color="000000" w:fill="FFFFFF"/>
          </w:tcPr>
          <w:p w14:paraId="6C90BD54" w14:textId="77777777" w:rsidR="00850AB7" w:rsidRPr="00850AB7" w:rsidRDefault="00850AB7" w:rsidP="00B83103">
            <w:pPr>
              <w:jc w:val="center"/>
              <w:rPr>
                <w:sz w:val="16"/>
                <w:szCs w:val="16"/>
              </w:rPr>
            </w:pPr>
          </w:p>
        </w:tc>
      </w:tr>
      <w:tr w:rsidR="00850AB7" w:rsidRPr="00850AB7" w14:paraId="57B07C44" w14:textId="77777777" w:rsidTr="00FA3D8B">
        <w:trPr>
          <w:trHeight w:val="43"/>
          <w:jc w:val="center"/>
        </w:trPr>
        <w:tc>
          <w:tcPr>
            <w:tcW w:w="850" w:type="dxa"/>
            <w:vMerge/>
            <w:tcBorders>
              <w:top w:val="nil"/>
              <w:left w:val="single" w:sz="8" w:space="0" w:color="00000A"/>
              <w:bottom w:val="single" w:sz="8" w:space="0" w:color="00000A"/>
              <w:right w:val="single" w:sz="8" w:space="0" w:color="00000A"/>
            </w:tcBorders>
            <w:vAlign w:val="center"/>
          </w:tcPr>
          <w:p w14:paraId="5C77E112"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7E024481" w14:textId="77777777" w:rsidR="00850AB7" w:rsidRPr="00850AB7" w:rsidRDefault="00850AB7" w:rsidP="00850AB7">
            <w:pPr>
              <w:jc w:val="center"/>
              <w:rPr>
                <w:sz w:val="16"/>
                <w:szCs w:val="16"/>
              </w:rPr>
            </w:pPr>
          </w:p>
        </w:tc>
        <w:tc>
          <w:tcPr>
            <w:tcW w:w="978" w:type="dxa"/>
            <w:vMerge/>
            <w:tcBorders>
              <w:top w:val="nil"/>
              <w:left w:val="single" w:sz="8" w:space="0" w:color="00000A"/>
              <w:bottom w:val="single" w:sz="8" w:space="0" w:color="00000A"/>
              <w:right w:val="single" w:sz="8" w:space="0" w:color="00000A"/>
            </w:tcBorders>
            <w:vAlign w:val="center"/>
          </w:tcPr>
          <w:p w14:paraId="380B0851"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vAlign w:val="center"/>
          </w:tcPr>
          <w:p w14:paraId="1A4AE438" w14:textId="77777777" w:rsidR="00850AB7" w:rsidRPr="00850AB7" w:rsidRDefault="00850AB7" w:rsidP="00850AB7">
            <w:pPr>
              <w:rPr>
                <w:sz w:val="16"/>
                <w:szCs w:val="16"/>
              </w:rPr>
            </w:pPr>
            <w:r w:rsidRPr="00850AB7">
              <w:rPr>
                <w:sz w:val="16"/>
                <w:szCs w:val="16"/>
              </w:rPr>
              <w:t>Zatoki</w:t>
            </w:r>
          </w:p>
        </w:tc>
        <w:tc>
          <w:tcPr>
            <w:tcW w:w="1275" w:type="dxa"/>
            <w:tcBorders>
              <w:top w:val="nil"/>
              <w:left w:val="nil"/>
              <w:bottom w:val="single" w:sz="8" w:space="0" w:color="00000A"/>
              <w:right w:val="single" w:sz="8" w:space="0" w:color="00000A"/>
            </w:tcBorders>
            <w:shd w:val="clear" w:color="000000" w:fill="FFFFFF"/>
          </w:tcPr>
          <w:p w14:paraId="4621F52F" w14:textId="77777777" w:rsidR="00850AB7" w:rsidRPr="00850AB7" w:rsidRDefault="00850AB7" w:rsidP="00850AB7">
            <w:pPr>
              <w:rPr>
                <w:sz w:val="16"/>
                <w:szCs w:val="16"/>
              </w:rPr>
            </w:pPr>
            <w:r w:rsidRPr="00850AB7">
              <w:rPr>
                <w:sz w:val="16"/>
                <w:szCs w:val="16"/>
              </w:rPr>
              <w:t>8+880-8+930</w:t>
            </w:r>
          </w:p>
        </w:tc>
        <w:tc>
          <w:tcPr>
            <w:tcW w:w="851" w:type="dxa"/>
            <w:tcBorders>
              <w:top w:val="nil"/>
              <w:left w:val="nil"/>
              <w:bottom w:val="single" w:sz="8" w:space="0" w:color="00000A"/>
              <w:right w:val="single" w:sz="8" w:space="0" w:color="00000A"/>
            </w:tcBorders>
            <w:shd w:val="clear" w:color="000000" w:fill="FFFFFF"/>
          </w:tcPr>
          <w:p w14:paraId="1FC7F8CC" w14:textId="77777777" w:rsidR="00850AB7" w:rsidRPr="00850AB7" w:rsidRDefault="00850AB7" w:rsidP="00B83103">
            <w:pPr>
              <w:jc w:val="center"/>
              <w:rPr>
                <w:sz w:val="16"/>
                <w:szCs w:val="16"/>
              </w:rPr>
            </w:pPr>
            <w:r w:rsidRPr="00850AB7">
              <w:rPr>
                <w:sz w:val="16"/>
                <w:szCs w:val="16"/>
              </w:rPr>
              <w:t>L</w:t>
            </w:r>
          </w:p>
        </w:tc>
        <w:tc>
          <w:tcPr>
            <w:tcW w:w="850" w:type="dxa"/>
            <w:tcBorders>
              <w:top w:val="nil"/>
              <w:left w:val="nil"/>
              <w:bottom w:val="single" w:sz="8" w:space="0" w:color="00000A"/>
              <w:right w:val="single" w:sz="8" w:space="0" w:color="00000A"/>
            </w:tcBorders>
            <w:shd w:val="clear" w:color="000000" w:fill="FFFFFF"/>
          </w:tcPr>
          <w:p w14:paraId="55A07317" w14:textId="77777777" w:rsidR="00850AB7" w:rsidRPr="00850AB7" w:rsidRDefault="00850AB7" w:rsidP="00B83103">
            <w:pPr>
              <w:jc w:val="center"/>
              <w:rPr>
                <w:sz w:val="16"/>
                <w:szCs w:val="16"/>
              </w:rPr>
            </w:pPr>
            <w:r w:rsidRPr="00850AB7">
              <w:rPr>
                <w:sz w:val="16"/>
                <w:szCs w:val="16"/>
              </w:rPr>
              <w:t>50</w:t>
            </w:r>
          </w:p>
        </w:tc>
        <w:tc>
          <w:tcPr>
            <w:tcW w:w="1134" w:type="dxa"/>
            <w:tcBorders>
              <w:top w:val="nil"/>
              <w:left w:val="nil"/>
              <w:bottom w:val="single" w:sz="8" w:space="0" w:color="00000A"/>
              <w:right w:val="single" w:sz="8" w:space="0" w:color="00000A"/>
            </w:tcBorders>
            <w:shd w:val="clear" w:color="000000" w:fill="FFFFFF"/>
          </w:tcPr>
          <w:p w14:paraId="076C100D" w14:textId="77777777" w:rsidR="00850AB7" w:rsidRPr="00850AB7" w:rsidRDefault="00850AB7" w:rsidP="00B83103">
            <w:pPr>
              <w:jc w:val="center"/>
              <w:rPr>
                <w:sz w:val="16"/>
                <w:szCs w:val="16"/>
              </w:rPr>
            </w:pPr>
          </w:p>
        </w:tc>
      </w:tr>
      <w:tr w:rsidR="00850AB7" w:rsidRPr="00850AB7" w14:paraId="36BF564A" w14:textId="77777777" w:rsidTr="00FA3D8B">
        <w:trPr>
          <w:trHeight w:val="199"/>
          <w:jc w:val="center"/>
        </w:trPr>
        <w:tc>
          <w:tcPr>
            <w:tcW w:w="850" w:type="dxa"/>
            <w:vMerge/>
            <w:tcBorders>
              <w:top w:val="nil"/>
              <w:left w:val="single" w:sz="8" w:space="0" w:color="00000A"/>
              <w:bottom w:val="single" w:sz="8" w:space="0" w:color="00000A"/>
              <w:right w:val="single" w:sz="8" w:space="0" w:color="00000A"/>
            </w:tcBorders>
            <w:vAlign w:val="center"/>
          </w:tcPr>
          <w:p w14:paraId="289C29BA"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09F98310" w14:textId="77777777" w:rsidR="00850AB7" w:rsidRPr="00850AB7" w:rsidRDefault="00850AB7" w:rsidP="00850AB7">
            <w:pPr>
              <w:jc w:val="center"/>
              <w:rPr>
                <w:sz w:val="16"/>
                <w:szCs w:val="16"/>
              </w:rPr>
            </w:pPr>
          </w:p>
        </w:tc>
        <w:tc>
          <w:tcPr>
            <w:tcW w:w="978" w:type="dxa"/>
            <w:vMerge/>
            <w:tcBorders>
              <w:top w:val="nil"/>
              <w:left w:val="single" w:sz="8" w:space="0" w:color="00000A"/>
              <w:bottom w:val="single" w:sz="8" w:space="0" w:color="00000A"/>
              <w:right w:val="single" w:sz="8" w:space="0" w:color="00000A"/>
            </w:tcBorders>
            <w:vAlign w:val="center"/>
          </w:tcPr>
          <w:p w14:paraId="4425C305"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vAlign w:val="center"/>
          </w:tcPr>
          <w:p w14:paraId="77B77838" w14:textId="77777777" w:rsidR="00850AB7" w:rsidRPr="00850AB7" w:rsidRDefault="00850AB7" w:rsidP="00850AB7">
            <w:pPr>
              <w:rPr>
                <w:sz w:val="16"/>
                <w:szCs w:val="16"/>
              </w:rPr>
            </w:pPr>
            <w:r w:rsidRPr="00850AB7">
              <w:rPr>
                <w:sz w:val="16"/>
                <w:szCs w:val="16"/>
              </w:rPr>
              <w:t>Zatoki</w:t>
            </w:r>
          </w:p>
        </w:tc>
        <w:tc>
          <w:tcPr>
            <w:tcW w:w="1275" w:type="dxa"/>
            <w:tcBorders>
              <w:top w:val="nil"/>
              <w:left w:val="nil"/>
              <w:bottom w:val="single" w:sz="8" w:space="0" w:color="00000A"/>
              <w:right w:val="single" w:sz="8" w:space="0" w:color="00000A"/>
            </w:tcBorders>
            <w:shd w:val="clear" w:color="000000" w:fill="FFFFFF"/>
          </w:tcPr>
          <w:p w14:paraId="548C01A4" w14:textId="77777777" w:rsidR="00850AB7" w:rsidRPr="00850AB7" w:rsidRDefault="00850AB7" w:rsidP="00850AB7">
            <w:pPr>
              <w:rPr>
                <w:sz w:val="16"/>
                <w:szCs w:val="16"/>
              </w:rPr>
            </w:pPr>
            <w:r w:rsidRPr="00850AB7">
              <w:rPr>
                <w:sz w:val="16"/>
                <w:szCs w:val="16"/>
              </w:rPr>
              <w:t>9+010-9+060</w:t>
            </w:r>
          </w:p>
        </w:tc>
        <w:tc>
          <w:tcPr>
            <w:tcW w:w="851" w:type="dxa"/>
            <w:tcBorders>
              <w:top w:val="nil"/>
              <w:left w:val="nil"/>
              <w:bottom w:val="single" w:sz="8" w:space="0" w:color="00000A"/>
              <w:right w:val="single" w:sz="8" w:space="0" w:color="00000A"/>
            </w:tcBorders>
            <w:shd w:val="clear" w:color="000000" w:fill="FFFFFF"/>
          </w:tcPr>
          <w:p w14:paraId="1A27CFD1" w14:textId="77777777" w:rsidR="00850AB7" w:rsidRPr="00850AB7" w:rsidRDefault="00850AB7" w:rsidP="00B83103">
            <w:pPr>
              <w:jc w:val="center"/>
              <w:rPr>
                <w:sz w:val="16"/>
                <w:szCs w:val="16"/>
              </w:rPr>
            </w:pPr>
            <w:r w:rsidRPr="00850AB7">
              <w:rPr>
                <w:sz w:val="16"/>
                <w:szCs w:val="16"/>
              </w:rPr>
              <w:t>P</w:t>
            </w:r>
          </w:p>
        </w:tc>
        <w:tc>
          <w:tcPr>
            <w:tcW w:w="850" w:type="dxa"/>
            <w:tcBorders>
              <w:top w:val="nil"/>
              <w:left w:val="nil"/>
              <w:bottom w:val="single" w:sz="8" w:space="0" w:color="00000A"/>
              <w:right w:val="single" w:sz="8" w:space="0" w:color="00000A"/>
            </w:tcBorders>
            <w:shd w:val="clear" w:color="000000" w:fill="FFFFFF"/>
          </w:tcPr>
          <w:p w14:paraId="045C333C" w14:textId="77777777" w:rsidR="00850AB7" w:rsidRPr="00850AB7" w:rsidRDefault="00850AB7" w:rsidP="00B83103">
            <w:pPr>
              <w:jc w:val="center"/>
              <w:rPr>
                <w:sz w:val="16"/>
                <w:szCs w:val="16"/>
              </w:rPr>
            </w:pPr>
            <w:r w:rsidRPr="00850AB7">
              <w:rPr>
                <w:sz w:val="16"/>
                <w:szCs w:val="16"/>
              </w:rPr>
              <w:t>50</w:t>
            </w:r>
          </w:p>
        </w:tc>
        <w:tc>
          <w:tcPr>
            <w:tcW w:w="1134" w:type="dxa"/>
            <w:tcBorders>
              <w:top w:val="nil"/>
              <w:left w:val="nil"/>
              <w:bottom w:val="single" w:sz="8" w:space="0" w:color="00000A"/>
              <w:right w:val="single" w:sz="8" w:space="0" w:color="00000A"/>
            </w:tcBorders>
            <w:shd w:val="clear" w:color="000000" w:fill="FFFFFF"/>
          </w:tcPr>
          <w:p w14:paraId="60264203" w14:textId="77777777" w:rsidR="00850AB7" w:rsidRPr="00850AB7" w:rsidRDefault="00850AB7" w:rsidP="00B83103">
            <w:pPr>
              <w:jc w:val="center"/>
              <w:rPr>
                <w:sz w:val="16"/>
                <w:szCs w:val="16"/>
              </w:rPr>
            </w:pPr>
          </w:p>
        </w:tc>
      </w:tr>
      <w:tr w:rsidR="00850AB7" w:rsidRPr="00850AB7" w14:paraId="6F60E437" w14:textId="77777777" w:rsidTr="00FA3D8B">
        <w:trPr>
          <w:trHeight w:val="146"/>
          <w:jc w:val="center"/>
        </w:trPr>
        <w:tc>
          <w:tcPr>
            <w:tcW w:w="850" w:type="dxa"/>
            <w:vMerge/>
            <w:tcBorders>
              <w:top w:val="nil"/>
              <w:left w:val="single" w:sz="8" w:space="0" w:color="00000A"/>
              <w:bottom w:val="single" w:sz="8" w:space="0" w:color="00000A"/>
              <w:right w:val="single" w:sz="8" w:space="0" w:color="00000A"/>
            </w:tcBorders>
            <w:vAlign w:val="center"/>
          </w:tcPr>
          <w:p w14:paraId="655E2F9E"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6955BF53" w14:textId="77777777" w:rsidR="00850AB7" w:rsidRPr="00850AB7" w:rsidRDefault="00850AB7" w:rsidP="00850AB7">
            <w:pPr>
              <w:jc w:val="center"/>
              <w:rPr>
                <w:sz w:val="16"/>
                <w:szCs w:val="16"/>
              </w:rPr>
            </w:pPr>
          </w:p>
        </w:tc>
        <w:tc>
          <w:tcPr>
            <w:tcW w:w="978" w:type="dxa"/>
            <w:vMerge/>
            <w:tcBorders>
              <w:top w:val="nil"/>
              <w:left w:val="single" w:sz="8" w:space="0" w:color="00000A"/>
              <w:bottom w:val="single" w:sz="8" w:space="0" w:color="00000A"/>
              <w:right w:val="single" w:sz="8" w:space="0" w:color="00000A"/>
            </w:tcBorders>
            <w:vAlign w:val="center"/>
          </w:tcPr>
          <w:p w14:paraId="1999C7D2"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vAlign w:val="center"/>
          </w:tcPr>
          <w:p w14:paraId="3B936FA6" w14:textId="77777777" w:rsidR="00850AB7" w:rsidRPr="00850AB7" w:rsidRDefault="00850AB7" w:rsidP="00850AB7">
            <w:pPr>
              <w:rPr>
                <w:sz w:val="16"/>
                <w:szCs w:val="16"/>
              </w:rPr>
            </w:pPr>
            <w:r w:rsidRPr="00850AB7">
              <w:rPr>
                <w:sz w:val="16"/>
                <w:szCs w:val="16"/>
              </w:rPr>
              <w:t>Zatoki</w:t>
            </w:r>
          </w:p>
        </w:tc>
        <w:tc>
          <w:tcPr>
            <w:tcW w:w="1275" w:type="dxa"/>
            <w:tcBorders>
              <w:top w:val="nil"/>
              <w:left w:val="nil"/>
              <w:bottom w:val="single" w:sz="8" w:space="0" w:color="00000A"/>
              <w:right w:val="single" w:sz="8" w:space="0" w:color="00000A"/>
            </w:tcBorders>
            <w:shd w:val="clear" w:color="000000" w:fill="FFFFFF"/>
          </w:tcPr>
          <w:p w14:paraId="222EFB2A" w14:textId="77777777" w:rsidR="00850AB7" w:rsidRPr="00850AB7" w:rsidRDefault="00850AB7" w:rsidP="00850AB7">
            <w:pPr>
              <w:rPr>
                <w:sz w:val="16"/>
                <w:szCs w:val="16"/>
              </w:rPr>
            </w:pPr>
            <w:r w:rsidRPr="00850AB7">
              <w:rPr>
                <w:sz w:val="16"/>
                <w:szCs w:val="16"/>
              </w:rPr>
              <w:t>11+250-11+380</w:t>
            </w:r>
          </w:p>
        </w:tc>
        <w:tc>
          <w:tcPr>
            <w:tcW w:w="851" w:type="dxa"/>
            <w:tcBorders>
              <w:top w:val="nil"/>
              <w:left w:val="nil"/>
              <w:bottom w:val="single" w:sz="8" w:space="0" w:color="00000A"/>
              <w:right w:val="single" w:sz="8" w:space="0" w:color="00000A"/>
            </w:tcBorders>
            <w:shd w:val="clear" w:color="000000" w:fill="FFFFFF"/>
          </w:tcPr>
          <w:p w14:paraId="7F663526" w14:textId="77777777" w:rsidR="00850AB7" w:rsidRPr="00850AB7" w:rsidRDefault="00850AB7" w:rsidP="00B83103">
            <w:pPr>
              <w:jc w:val="center"/>
              <w:rPr>
                <w:sz w:val="16"/>
                <w:szCs w:val="16"/>
              </w:rPr>
            </w:pPr>
            <w:r w:rsidRPr="00850AB7">
              <w:rPr>
                <w:sz w:val="16"/>
                <w:szCs w:val="16"/>
              </w:rPr>
              <w:t>L i P</w:t>
            </w:r>
          </w:p>
        </w:tc>
        <w:tc>
          <w:tcPr>
            <w:tcW w:w="850" w:type="dxa"/>
            <w:tcBorders>
              <w:top w:val="nil"/>
              <w:left w:val="nil"/>
              <w:bottom w:val="single" w:sz="8" w:space="0" w:color="00000A"/>
              <w:right w:val="single" w:sz="8" w:space="0" w:color="00000A"/>
            </w:tcBorders>
            <w:shd w:val="clear" w:color="000000" w:fill="FFFFFF"/>
          </w:tcPr>
          <w:p w14:paraId="0F11EA2B" w14:textId="77777777" w:rsidR="00850AB7" w:rsidRPr="00850AB7" w:rsidRDefault="00850AB7" w:rsidP="00B83103">
            <w:pPr>
              <w:jc w:val="center"/>
              <w:rPr>
                <w:sz w:val="16"/>
                <w:szCs w:val="16"/>
              </w:rPr>
            </w:pPr>
            <w:r w:rsidRPr="00850AB7">
              <w:rPr>
                <w:sz w:val="16"/>
                <w:szCs w:val="16"/>
              </w:rPr>
              <w:t>260</w:t>
            </w:r>
          </w:p>
        </w:tc>
        <w:tc>
          <w:tcPr>
            <w:tcW w:w="1134" w:type="dxa"/>
            <w:tcBorders>
              <w:top w:val="nil"/>
              <w:left w:val="nil"/>
              <w:bottom w:val="single" w:sz="8" w:space="0" w:color="00000A"/>
              <w:right w:val="single" w:sz="8" w:space="0" w:color="00000A"/>
            </w:tcBorders>
            <w:shd w:val="clear" w:color="000000" w:fill="FFFFFF"/>
          </w:tcPr>
          <w:p w14:paraId="3D5134BC" w14:textId="77777777" w:rsidR="00850AB7" w:rsidRPr="00850AB7" w:rsidRDefault="00850AB7" w:rsidP="00B83103">
            <w:pPr>
              <w:jc w:val="center"/>
              <w:rPr>
                <w:sz w:val="16"/>
                <w:szCs w:val="16"/>
              </w:rPr>
            </w:pPr>
          </w:p>
        </w:tc>
      </w:tr>
      <w:tr w:rsidR="00850AB7" w:rsidRPr="00850AB7" w14:paraId="4586C349" w14:textId="77777777" w:rsidTr="00FA3D8B">
        <w:trPr>
          <w:trHeight w:val="138"/>
          <w:jc w:val="center"/>
        </w:trPr>
        <w:tc>
          <w:tcPr>
            <w:tcW w:w="850" w:type="dxa"/>
            <w:vMerge/>
            <w:tcBorders>
              <w:top w:val="nil"/>
              <w:left w:val="single" w:sz="8" w:space="0" w:color="00000A"/>
              <w:bottom w:val="single" w:sz="8" w:space="0" w:color="00000A"/>
              <w:right w:val="single" w:sz="8" w:space="0" w:color="00000A"/>
            </w:tcBorders>
            <w:vAlign w:val="center"/>
          </w:tcPr>
          <w:p w14:paraId="731FFC9A"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2D2A8C11" w14:textId="77777777" w:rsidR="00850AB7" w:rsidRPr="00850AB7" w:rsidRDefault="00850AB7" w:rsidP="00850AB7">
            <w:pPr>
              <w:jc w:val="center"/>
              <w:rPr>
                <w:sz w:val="16"/>
                <w:szCs w:val="16"/>
              </w:rPr>
            </w:pPr>
          </w:p>
        </w:tc>
        <w:tc>
          <w:tcPr>
            <w:tcW w:w="978" w:type="dxa"/>
            <w:vMerge w:val="restart"/>
            <w:tcBorders>
              <w:top w:val="nil"/>
              <w:left w:val="single" w:sz="8" w:space="0" w:color="00000A"/>
              <w:bottom w:val="nil"/>
              <w:right w:val="single" w:sz="8" w:space="0" w:color="00000A"/>
            </w:tcBorders>
            <w:shd w:val="clear" w:color="000000" w:fill="FFFFFF"/>
            <w:vAlign w:val="center"/>
          </w:tcPr>
          <w:p w14:paraId="544C4636" w14:textId="77777777" w:rsidR="00850AB7" w:rsidRPr="00850AB7" w:rsidRDefault="00850AB7" w:rsidP="00850AB7">
            <w:pPr>
              <w:rPr>
                <w:sz w:val="16"/>
                <w:szCs w:val="16"/>
              </w:rPr>
            </w:pPr>
            <w:r w:rsidRPr="00850AB7">
              <w:rPr>
                <w:sz w:val="16"/>
                <w:szCs w:val="16"/>
              </w:rPr>
              <w:t>Grębocin</w:t>
            </w:r>
          </w:p>
        </w:tc>
        <w:tc>
          <w:tcPr>
            <w:tcW w:w="1418" w:type="dxa"/>
            <w:tcBorders>
              <w:top w:val="nil"/>
              <w:left w:val="nil"/>
              <w:bottom w:val="single" w:sz="8" w:space="0" w:color="00000A"/>
              <w:right w:val="single" w:sz="8" w:space="0" w:color="00000A"/>
            </w:tcBorders>
            <w:shd w:val="clear" w:color="000000" w:fill="FFFFFF"/>
          </w:tcPr>
          <w:p w14:paraId="0D2E5DE3" w14:textId="77777777" w:rsidR="00850AB7" w:rsidRPr="00850AB7" w:rsidRDefault="00850AB7" w:rsidP="00850AB7">
            <w:pPr>
              <w:rPr>
                <w:sz w:val="16"/>
                <w:szCs w:val="16"/>
              </w:rPr>
            </w:pPr>
            <w:r w:rsidRPr="00850AB7">
              <w:rPr>
                <w:sz w:val="16"/>
                <w:szCs w:val="16"/>
              </w:rPr>
              <w:t>Chodnik</w:t>
            </w:r>
          </w:p>
        </w:tc>
        <w:tc>
          <w:tcPr>
            <w:tcW w:w="1275" w:type="dxa"/>
            <w:tcBorders>
              <w:top w:val="nil"/>
              <w:left w:val="nil"/>
              <w:bottom w:val="single" w:sz="8" w:space="0" w:color="00000A"/>
              <w:right w:val="single" w:sz="8" w:space="0" w:color="00000A"/>
            </w:tcBorders>
            <w:shd w:val="clear" w:color="000000" w:fill="FFFFFF"/>
          </w:tcPr>
          <w:p w14:paraId="46D47FE4" w14:textId="77777777" w:rsidR="00850AB7" w:rsidRPr="00850AB7" w:rsidRDefault="00850AB7" w:rsidP="00850AB7">
            <w:pPr>
              <w:rPr>
                <w:sz w:val="16"/>
                <w:szCs w:val="16"/>
              </w:rPr>
            </w:pPr>
            <w:r w:rsidRPr="00850AB7">
              <w:rPr>
                <w:sz w:val="16"/>
                <w:szCs w:val="16"/>
              </w:rPr>
              <w:t>11+600-11+750</w:t>
            </w:r>
          </w:p>
        </w:tc>
        <w:tc>
          <w:tcPr>
            <w:tcW w:w="851" w:type="dxa"/>
            <w:tcBorders>
              <w:top w:val="nil"/>
              <w:left w:val="nil"/>
              <w:bottom w:val="single" w:sz="8" w:space="0" w:color="00000A"/>
              <w:right w:val="single" w:sz="8" w:space="0" w:color="00000A"/>
            </w:tcBorders>
            <w:shd w:val="clear" w:color="000000" w:fill="FFFFFF"/>
          </w:tcPr>
          <w:p w14:paraId="613B3108" w14:textId="77777777" w:rsidR="00850AB7" w:rsidRPr="00850AB7" w:rsidRDefault="00850AB7" w:rsidP="00B83103">
            <w:pPr>
              <w:jc w:val="center"/>
              <w:rPr>
                <w:sz w:val="16"/>
                <w:szCs w:val="16"/>
              </w:rPr>
            </w:pPr>
            <w:r w:rsidRPr="00850AB7">
              <w:rPr>
                <w:sz w:val="16"/>
                <w:szCs w:val="16"/>
              </w:rPr>
              <w:t>P</w:t>
            </w:r>
          </w:p>
        </w:tc>
        <w:tc>
          <w:tcPr>
            <w:tcW w:w="850" w:type="dxa"/>
            <w:tcBorders>
              <w:top w:val="nil"/>
              <w:left w:val="nil"/>
              <w:bottom w:val="single" w:sz="8" w:space="0" w:color="00000A"/>
              <w:right w:val="single" w:sz="8" w:space="0" w:color="00000A"/>
            </w:tcBorders>
            <w:shd w:val="clear" w:color="000000" w:fill="FFFFFF"/>
          </w:tcPr>
          <w:p w14:paraId="36D4ECA1" w14:textId="77777777" w:rsidR="00850AB7" w:rsidRPr="00850AB7" w:rsidRDefault="00850AB7" w:rsidP="00B83103">
            <w:pPr>
              <w:jc w:val="center"/>
              <w:rPr>
                <w:sz w:val="16"/>
                <w:szCs w:val="16"/>
              </w:rPr>
            </w:pPr>
            <w:r w:rsidRPr="00850AB7">
              <w:rPr>
                <w:sz w:val="16"/>
                <w:szCs w:val="16"/>
              </w:rPr>
              <w:t>150</w:t>
            </w:r>
          </w:p>
        </w:tc>
        <w:tc>
          <w:tcPr>
            <w:tcW w:w="1134" w:type="dxa"/>
            <w:tcBorders>
              <w:top w:val="nil"/>
              <w:left w:val="nil"/>
              <w:bottom w:val="single" w:sz="8" w:space="0" w:color="00000A"/>
              <w:right w:val="single" w:sz="8" w:space="0" w:color="00000A"/>
            </w:tcBorders>
            <w:shd w:val="clear" w:color="000000" w:fill="FFFFFF"/>
          </w:tcPr>
          <w:p w14:paraId="2186A578" w14:textId="77777777" w:rsidR="00850AB7" w:rsidRPr="00850AB7" w:rsidRDefault="00850AB7" w:rsidP="00B83103">
            <w:pPr>
              <w:jc w:val="center"/>
              <w:rPr>
                <w:sz w:val="16"/>
                <w:szCs w:val="16"/>
              </w:rPr>
            </w:pPr>
          </w:p>
        </w:tc>
      </w:tr>
      <w:tr w:rsidR="00850AB7" w:rsidRPr="00850AB7" w14:paraId="55B494E8" w14:textId="77777777" w:rsidTr="00FA3D8B">
        <w:trPr>
          <w:trHeight w:val="73"/>
          <w:jc w:val="center"/>
        </w:trPr>
        <w:tc>
          <w:tcPr>
            <w:tcW w:w="850" w:type="dxa"/>
            <w:vMerge/>
            <w:tcBorders>
              <w:top w:val="nil"/>
              <w:left w:val="single" w:sz="8" w:space="0" w:color="00000A"/>
              <w:bottom w:val="single" w:sz="8" w:space="0" w:color="00000A"/>
              <w:right w:val="single" w:sz="8" w:space="0" w:color="00000A"/>
            </w:tcBorders>
            <w:vAlign w:val="center"/>
          </w:tcPr>
          <w:p w14:paraId="5DFEA76D"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0D69ED9F" w14:textId="77777777" w:rsidR="00850AB7" w:rsidRPr="00850AB7" w:rsidRDefault="00850AB7" w:rsidP="00850AB7">
            <w:pPr>
              <w:jc w:val="center"/>
              <w:rPr>
                <w:sz w:val="16"/>
                <w:szCs w:val="16"/>
              </w:rPr>
            </w:pPr>
          </w:p>
        </w:tc>
        <w:tc>
          <w:tcPr>
            <w:tcW w:w="978" w:type="dxa"/>
            <w:vMerge/>
            <w:tcBorders>
              <w:top w:val="nil"/>
              <w:left w:val="single" w:sz="8" w:space="0" w:color="00000A"/>
              <w:bottom w:val="nil"/>
              <w:right w:val="single" w:sz="8" w:space="0" w:color="00000A"/>
            </w:tcBorders>
            <w:vAlign w:val="center"/>
          </w:tcPr>
          <w:p w14:paraId="33CDAB41"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tcPr>
          <w:p w14:paraId="742FA2D1" w14:textId="77777777" w:rsidR="00850AB7" w:rsidRPr="00850AB7" w:rsidRDefault="00850AB7" w:rsidP="00850AB7">
            <w:pPr>
              <w:rPr>
                <w:sz w:val="16"/>
                <w:szCs w:val="16"/>
              </w:rPr>
            </w:pPr>
            <w:r w:rsidRPr="00850AB7">
              <w:rPr>
                <w:sz w:val="16"/>
                <w:szCs w:val="16"/>
              </w:rPr>
              <w:t>Chodnik</w:t>
            </w:r>
          </w:p>
        </w:tc>
        <w:tc>
          <w:tcPr>
            <w:tcW w:w="1275" w:type="dxa"/>
            <w:tcBorders>
              <w:top w:val="nil"/>
              <w:left w:val="nil"/>
              <w:bottom w:val="single" w:sz="8" w:space="0" w:color="00000A"/>
              <w:right w:val="single" w:sz="8" w:space="0" w:color="00000A"/>
            </w:tcBorders>
            <w:shd w:val="clear" w:color="000000" w:fill="FFFFFF"/>
          </w:tcPr>
          <w:p w14:paraId="628633B2" w14:textId="77777777" w:rsidR="00850AB7" w:rsidRPr="00850AB7" w:rsidRDefault="00850AB7" w:rsidP="00850AB7">
            <w:pPr>
              <w:rPr>
                <w:sz w:val="16"/>
                <w:szCs w:val="16"/>
              </w:rPr>
            </w:pPr>
            <w:r w:rsidRPr="00850AB7">
              <w:rPr>
                <w:sz w:val="16"/>
                <w:szCs w:val="16"/>
              </w:rPr>
              <w:t>12+810-13+590</w:t>
            </w:r>
          </w:p>
        </w:tc>
        <w:tc>
          <w:tcPr>
            <w:tcW w:w="851" w:type="dxa"/>
            <w:tcBorders>
              <w:top w:val="nil"/>
              <w:left w:val="nil"/>
              <w:bottom w:val="single" w:sz="8" w:space="0" w:color="00000A"/>
              <w:right w:val="single" w:sz="8" w:space="0" w:color="00000A"/>
            </w:tcBorders>
            <w:shd w:val="clear" w:color="000000" w:fill="FFFFFF"/>
          </w:tcPr>
          <w:p w14:paraId="517A1299" w14:textId="77777777" w:rsidR="00850AB7" w:rsidRPr="00850AB7" w:rsidRDefault="00850AB7" w:rsidP="00B83103">
            <w:pPr>
              <w:jc w:val="center"/>
              <w:rPr>
                <w:sz w:val="16"/>
                <w:szCs w:val="16"/>
              </w:rPr>
            </w:pPr>
            <w:r w:rsidRPr="00850AB7">
              <w:rPr>
                <w:sz w:val="16"/>
                <w:szCs w:val="16"/>
              </w:rPr>
              <w:t>L</w:t>
            </w:r>
          </w:p>
        </w:tc>
        <w:tc>
          <w:tcPr>
            <w:tcW w:w="850" w:type="dxa"/>
            <w:tcBorders>
              <w:top w:val="nil"/>
              <w:left w:val="nil"/>
              <w:bottom w:val="single" w:sz="8" w:space="0" w:color="00000A"/>
              <w:right w:val="single" w:sz="8" w:space="0" w:color="00000A"/>
            </w:tcBorders>
            <w:shd w:val="clear" w:color="000000" w:fill="FFFFFF"/>
          </w:tcPr>
          <w:p w14:paraId="532856BD" w14:textId="77777777" w:rsidR="00850AB7" w:rsidRPr="00850AB7" w:rsidRDefault="00850AB7" w:rsidP="00B83103">
            <w:pPr>
              <w:jc w:val="center"/>
              <w:rPr>
                <w:sz w:val="16"/>
                <w:szCs w:val="16"/>
              </w:rPr>
            </w:pPr>
            <w:r w:rsidRPr="00850AB7">
              <w:rPr>
                <w:sz w:val="16"/>
                <w:szCs w:val="16"/>
              </w:rPr>
              <w:t>780</w:t>
            </w:r>
          </w:p>
        </w:tc>
        <w:tc>
          <w:tcPr>
            <w:tcW w:w="1134" w:type="dxa"/>
            <w:tcBorders>
              <w:top w:val="nil"/>
              <w:left w:val="nil"/>
              <w:bottom w:val="single" w:sz="8" w:space="0" w:color="00000A"/>
              <w:right w:val="single" w:sz="8" w:space="0" w:color="00000A"/>
            </w:tcBorders>
            <w:shd w:val="clear" w:color="000000" w:fill="FFFFFF"/>
          </w:tcPr>
          <w:p w14:paraId="4D9484B9" w14:textId="77777777" w:rsidR="00850AB7" w:rsidRPr="00850AB7" w:rsidRDefault="00850AB7" w:rsidP="00B83103">
            <w:pPr>
              <w:jc w:val="center"/>
              <w:rPr>
                <w:sz w:val="16"/>
                <w:szCs w:val="16"/>
              </w:rPr>
            </w:pPr>
          </w:p>
        </w:tc>
      </w:tr>
      <w:tr w:rsidR="00850AB7" w:rsidRPr="00850AB7" w14:paraId="405AFD45" w14:textId="77777777" w:rsidTr="00FA3D8B">
        <w:trPr>
          <w:trHeight w:val="148"/>
          <w:jc w:val="center"/>
        </w:trPr>
        <w:tc>
          <w:tcPr>
            <w:tcW w:w="850" w:type="dxa"/>
            <w:vMerge/>
            <w:tcBorders>
              <w:top w:val="nil"/>
              <w:left w:val="single" w:sz="8" w:space="0" w:color="00000A"/>
              <w:bottom w:val="single" w:sz="8" w:space="0" w:color="00000A"/>
              <w:right w:val="single" w:sz="8" w:space="0" w:color="00000A"/>
            </w:tcBorders>
            <w:vAlign w:val="center"/>
          </w:tcPr>
          <w:p w14:paraId="0BC1711C"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171CF712" w14:textId="77777777" w:rsidR="00850AB7" w:rsidRPr="00850AB7" w:rsidRDefault="00850AB7" w:rsidP="00850AB7">
            <w:pPr>
              <w:jc w:val="center"/>
              <w:rPr>
                <w:sz w:val="16"/>
                <w:szCs w:val="16"/>
              </w:rPr>
            </w:pPr>
          </w:p>
        </w:tc>
        <w:tc>
          <w:tcPr>
            <w:tcW w:w="978" w:type="dxa"/>
            <w:vMerge/>
            <w:tcBorders>
              <w:top w:val="nil"/>
              <w:left w:val="single" w:sz="8" w:space="0" w:color="00000A"/>
              <w:bottom w:val="nil"/>
              <w:right w:val="single" w:sz="8" w:space="0" w:color="00000A"/>
            </w:tcBorders>
            <w:vAlign w:val="center"/>
          </w:tcPr>
          <w:p w14:paraId="4D3F3459"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vAlign w:val="center"/>
          </w:tcPr>
          <w:p w14:paraId="0CC806C3" w14:textId="77777777" w:rsidR="00850AB7" w:rsidRPr="00850AB7" w:rsidRDefault="00850AB7" w:rsidP="00850AB7">
            <w:pPr>
              <w:rPr>
                <w:sz w:val="16"/>
                <w:szCs w:val="16"/>
              </w:rPr>
            </w:pPr>
            <w:r w:rsidRPr="00850AB7">
              <w:rPr>
                <w:sz w:val="16"/>
                <w:szCs w:val="16"/>
              </w:rPr>
              <w:t>Chodnik</w:t>
            </w:r>
          </w:p>
        </w:tc>
        <w:tc>
          <w:tcPr>
            <w:tcW w:w="1275" w:type="dxa"/>
            <w:tcBorders>
              <w:top w:val="nil"/>
              <w:left w:val="nil"/>
              <w:bottom w:val="single" w:sz="8" w:space="0" w:color="00000A"/>
              <w:right w:val="single" w:sz="8" w:space="0" w:color="00000A"/>
            </w:tcBorders>
            <w:shd w:val="clear" w:color="000000" w:fill="FFFFFF"/>
          </w:tcPr>
          <w:p w14:paraId="70B824CE" w14:textId="77777777" w:rsidR="00850AB7" w:rsidRPr="00850AB7" w:rsidRDefault="00850AB7" w:rsidP="00850AB7">
            <w:pPr>
              <w:rPr>
                <w:sz w:val="16"/>
                <w:szCs w:val="16"/>
              </w:rPr>
            </w:pPr>
            <w:r w:rsidRPr="00850AB7">
              <w:rPr>
                <w:sz w:val="16"/>
                <w:szCs w:val="16"/>
              </w:rPr>
              <w:t>12+920-13+590</w:t>
            </w:r>
          </w:p>
        </w:tc>
        <w:tc>
          <w:tcPr>
            <w:tcW w:w="851" w:type="dxa"/>
            <w:tcBorders>
              <w:top w:val="nil"/>
              <w:left w:val="nil"/>
              <w:bottom w:val="single" w:sz="8" w:space="0" w:color="00000A"/>
              <w:right w:val="single" w:sz="8" w:space="0" w:color="00000A"/>
            </w:tcBorders>
            <w:shd w:val="clear" w:color="000000" w:fill="FFFFFF"/>
          </w:tcPr>
          <w:p w14:paraId="6368D4FD" w14:textId="77777777" w:rsidR="00850AB7" w:rsidRPr="00850AB7" w:rsidRDefault="00850AB7" w:rsidP="00B83103">
            <w:pPr>
              <w:jc w:val="center"/>
              <w:rPr>
                <w:sz w:val="16"/>
                <w:szCs w:val="16"/>
              </w:rPr>
            </w:pPr>
            <w:r w:rsidRPr="00850AB7">
              <w:rPr>
                <w:sz w:val="16"/>
                <w:szCs w:val="16"/>
              </w:rPr>
              <w:t>P</w:t>
            </w:r>
          </w:p>
        </w:tc>
        <w:tc>
          <w:tcPr>
            <w:tcW w:w="850" w:type="dxa"/>
            <w:tcBorders>
              <w:top w:val="nil"/>
              <w:left w:val="nil"/>
              <w:bottom w:val="single" w:sz="8" w:space="0" w:color="00000A"/>
              <w:right w:val="single" w:sz="8" w:space="0" w:color="00000A"/>
            </w:tcBorders>
            <w:shd w:val="clear" w:color="000000" w:fill="FFFFFF"/>
          </w:tcPr>
          <w:p w14:paraId="47BFEC50" w14:textId="77777777" w:rsidR="00850AB7" w:rsidRPr="00850AB7" w:rsidRDefault="00850AB7" w:rsidP="00B83103">
            <w:pPr>
              <w:jc w:val="center"/>
              <w:rPr>
                <w:sz w:val="16"/>
                <w:szCs w:val="16"/>
              </w:rPr>
            </w:pPr>
            <w:r w:rsidRPr="00850AB7">
              <w:rPr>
                <w:sz w:val="16"/>
                <w:szCs w:val="16"/>
              </w:rPr>
              <w:t>670</w:t>
            </w:r>
          </w:p>
        </w:tc>
        <w:tc>
          <w:tcPr>
            <w:tcW w:w="1134" w:type="dxa"/>
            <w:tcBorders>
              <w:top w:val="nil"/>
              <w:left w:val="nil"/>
              <w:bottom w:val="single" w:sz="8" w:space="0" w:color="00000A"/>
              <w:right w:val="single" w:sz="8" w:space="0" w:color="00000A"/>
            </w:tcBorders>
            <w:shd w:val="clear" w:color="000000" w:fill="FFFFFF"/>
          </w:tcPr>
          <w:p w14:paraId="28D9A350" w14:textId="77777777" w:rsidR="00850AB7" w:rsidRPr="00850AB7" w:rsidRDefault="00850AB7" w:rsidP="00B83103">
            <w:pPr>
              <w:jc w:val="center"/>
              <w:rPr>
                <w:sz w:val="16"/>
                <w:szCs w:val="16"/>
              </w:rPr>
            </w:pPr>
          </w:p>
        </w:tc>
      </w:tr>
      <w:tr w:rsidR="00850AB7" w:rsidRPr="00850AB7" w14:paraId="027BB516" w14:textId="77777777" w:rsidTr="00FA3D8B">
        <w:trPr>
          <w:trHeight w:val="68"/>
          <w:jc w:val="center"/>
        </w:trPr>
        <w:tc>
          <w:tcPr>
            <w:tcW w:w="850" w:type="dxa"/>
            <w:vMerge/>
            <w:tcBorders>
              <w:top w:val="nil"/>
              <w:left w:val="single" w:sz="8" w:space="0" w:color="00000A"/>
              <w:bottom w:val="single" w:sz="8" w:space="0" w:color="00000A"/>
              <w:right w:val="single" w:sz="8" w:space="0" w:color="00000A"/>
            </w:tcBorders>
            <w:vAlign w:val="center"/>
          </w:tcPr>
          <w:p w14:paraId="7DB3054C"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57DF2E84" w14:textId="77777777" w:rsidR="00850AB7" w:rsidRPr="00850AB7" w:rsidRDefault="00850AB7" w:rsidP="00850AB7">
            <w:pPr>
              <w:jc w:val="center"/>
              <w:rPr>
                <w:sz w:val="16"/>
                <w:szCs w:val="16"/>
              </w:rPr>
            </w:pPr>
          </w:p>
        </w:tc>
        <w:tc>
          <w:tcPr>
            <w:tcW w:w="978" w:type="dxa"/>
            <w:vMerge/>
            <w:tcBorders>
              <w:top w:val="nil"/>
              <w:left w:val="single" w:sz="8" w:space="0" w:color="00000A"/>
              <w:bottom w:val="nil"/>
              <w:right w:val="single" w:sz="8" w:space="0" w:color="00000A"/>
            </w:tcBorders>
            <w:vAlign w:val="center"/>
          </w:tcPr>
          <w:p w14:paraId="28086C2D"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vAlign w:val="center"/>
          </w:tcPr>
          <w:p w14:paraId="662AB53D" w14:textId="77777777" w:rsidR="00850AB7" w:rsidRPr="00850AB7" w:rsidRDefault="00850AB7" w:rsidP="00850AB7">
            <w:pPr>
              <w:rPr>
                <w:sz w:val="16"/>
                <w:szCs w:val="16"/>
              </w:rPr>
            </w:pPr>
            <w:r w:rsidRPr="00850AB7">
              <w:rPr>
                <w:sz w:val="16"/>
                <w:szCs w:val="16"/>
              </w:rPr>
              <w:t>Chodnik</w:t>
            </w:r>
          </w:p>
        </w:tc>
        <w:tc>
          <w:tcPr>
            <w:tcW w:w="1275" w:type="dxa"/>
            <w:tcBorders>
              <w:top w:val="nil"/>
              <w:left w:val="nil"/>
              <w:bottom w:val="single" w:sz="8" w:space="0" w:color="00000A"/>
              <w:right w:val="single" w:sz="8" w:space="0" w:color="00000A"/>
            </w:tcBorders>
            <w:shd w:val="clear" w:color="000000" w:fill="FFFFFF"/>
          </w:tcPr>
          <w:p w14:paraId="0F77DC86" w14:textId="77777777" w:rsidR="00850AB7" w:rsidRPr="00850AB7" w:rsidRDefault="00850AB7" w:rsidP="00850AB7">
            <w:pPr>
              <w:rPr>
                <w:sz w:val="16"/>
                <w:szCs w:val="16"/>
              </w:rPr>
            </w:pPr>
            <w:r w:rsidRPr="00850AB7">
              <w:rPr>
                <w:sz w:val="16"/>
                <w:szCs w:val="16"/>
              </w:rPr>
              <w:t>13+620-14+190</w:t>
            </w:r>
          </w:p>
        </w:tc>
        <w:tc>
          <w:tcPr>
            <w:tcW w:w="851" w:type="dxa"/>
            <w:tcBorders>
              <w:top w:val="nil"/>
              <w:left w:val="nil"/>
              <w:bottom w:val="single" w:sz="8" w:space="0" w:color="00000A"/>
              <w:right w:val="single" w:sz="8" w:space="0" w:color="00000A"/>
            </w:tcBorders>
            <w:shd w:val="clear" w:color="000000" w:fill="FFFFFF"/>
          </w:tcPr>
          <w:p w14:paraId="0453C1B9" w14:textId="77777777" w:rsidR="00850AB7" w:rsidRPr="00850AB7" w:rsidRDefault="00850AB7" w:rsidP="00B83103">
            <w:pPr>
              <w:jc w:val="center"/>
              <w:rPr>
                <w:sz w:val="16"/>
                <w:szCs w:val="16"/>
              </w:rPr>
            </w:pPr>
            <w:r w:rsidRPr="00850AB7">
              <w:rPr>
                <w:sz w:val="16"/>
                <w:szCs w:val="16"/>
              </w:rPr>
              <w:t>L</w:t>
            </w:r>
          </w:p>
        </w:tc>
        <w:tc>
          <w:tcPr>
            <w:tcW w:w="850" w:type="dxa"/>
            <w:tcBorders>
              <w:top w:val="nil"/>
              <w:left w:val="nil"/>
              <w:bottom w:val="single" w:sz="8" w:space="0" w:color="00000A"/>
              <w:right w:val="single" w:sz="8" w:space="0" w:color="00000A"/>
            </w:tcBorders>
            <w:shd w:val="clear" w:color="000000" w:fill="FFFFFF"/>
          </w:tcPr>
          <w:p w14:paraId="1C3B7CCC" w14:textId="77777777" w:rsidR="00850AB7" w:rsidRPr="00850AB7" w:rsidRDefault="00850AB7" w:rsidP="00B83103">
            <w:pPr>
              <w:jc w:val="center"/>
              <w:rPr>
                <w:sz w:val="16"/>
                <w:szCs w:val="16"/>
              </w:rPr>
            </w:pPr>
            <w:r w:rsidRPr="00850AB7">
              <w:rPr>
                <w:sz w:val="16"/>
                <w:szCs w:val="16"/>
              </w:rPr>
              <w:t>570</w:t>
            </w:r>
          </w:p>
        </w:tc>
        <w:tc>
          <w:tcPr>
            <w:tcW w:w="1134" w:type="dxa"/>
            <w:tcBorders>
              <w:top w:val="nil"/>
              <w:left w:val="nil"/>
              <w:bottom w:val="single" w:sz="8" w:space="0" w:color="00000A"/>
              <w:right w:val="single" w:sz="8" w:space="0" w:color="00000A"/>
            </w:tcBorders>
            <w:shd w:val="clear" w:color="000000" w:fill="FFFFFF"/>
          </w:tcPr>
          <w:p w14:paraId="312F667E" w14:textId="77777777" w:rsidR="00850AB7" w:rsidRPr="00850AB7" w:rsidRDefault="00850AB7" w:rsidP="00B83103">
            <w:pPr>
              <w:jc w:val="center"/>
              <w:rPr>
                <w:sz w:val="16"/>
                <w:szCs w:val="16"/>
              </w:rPr>
            </w:pPr>
          </w:p>
        </w:tc>
      </w:tr>
      <w:tr w:rsidR="00850AB7" w:rsidRPr="00850AB7" w14:paraId="7165937D" w14:textId="77777777" w:rsidTr="00FA3D8B">
        <w:trPr>
          <w:trHeight w:val="158"/>
          <w:jc w:val="center"/>
        </w:trPr>
        <w:tc>
          <w:tcPr>
            <w:tcW w:w="850" w:type="dxa"/>
            <w:vMerge/>
            <w:tcBorders>
              <w:top w:val="nil"/>
              <w:left w:val="single" w:sz="8" w:space="0" w:color="00000A"/>
              <w:bottom w:val="single" w:sz="8" w:space="0" w:color="00000A"/>
              <w:right w:val="single" w:sz="8" w:space="0" w:color="00000A"/>
            </w:tcBorders>
            <w:vAlign w:val="center"/>
          </w:tcPr>
          <w:p w14:paraId="5EDEC124"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22A46C1B" w14:textId="77777777" w:rsidR="00850AB7" w:rsidRPr="00850AB7" w:rsidRDefault="00850AB7" w:rsidP="00850AB7">
            <w:pPr>
              <w:jc w:val="center"/>
              <w:rPr>
                <w:sz w:val="16"/>
                <w:szCs w:val="16"/>
              </w:rPr>
            </w:pPr>
          </w:p>
        </w:tc>
        <w:tc>
          <w:tcPr>
            <w:tcW w:w="978" w:type="dxa"/>
            <w:vMerge/>
            <w:tcBorders>
              <w:top w:val="nil"/>
              <w:left w:val="single" w:sz="8" w:space="0" w:color="00000A"/>
              <w:bottom w:val="nil"/>
              <w:right w:val="single" w:sz="8" w:space="0" w:color="00000A"/>
            </w:tcBorders>
            <w:vAlign w:val="center"/>
          </w:tcPr>
          <w:p w14:paraId="18D4131D"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vAlign w:val="center"/>
          </w:tcPr>
          <w:p w14:paraId="1AEE0811" w14:textId="77777777" w:rsidR="00850AB7" w:rsidRPr="00850AB7" w:rsidRDefault="00850AB7" w:rsidP="00850AB7">
            <w:pPr>
              <w:rPr>
                <w:sz w:val="16"/>
                <w:szCs w:val="16"/>
              </w:rPr>
            </w:pPr>
            <w:r w:rsidRPr="00850AB7">
              <w:rPr>
                <w:sz w:val="16"/>
                <w:szCs w:val="16"/>
              </w:rPr>
              <w:t>Chodnik</w:t>
            </w:r>
          </w:p>
        </w:tc>
        <w:tc>
          <w:tcPr>
            <w:tcW w:w="1275" w:type="dxa"/>
            <w:tcBorders>
              <w:top w:val="nil"/>
              <w:left w:val="nil"/>
              <w:bottom w:val="single" w:sz="8" w:space="0" w:color="00000A"/>
              <w:right w:val="single" w:sz="8" w:space="0" w:color="00000A"/>
            </w:tcBorders>
            <w:shd w:val="clear" w:color="000000" w:fill="FFFFFF"/>
          </w:tcPr>
          <w:p w14:paraId="38B8476C" w14:textId="77777777" w:rsidR="00850AB7" w:rsidRPr="00850AB7" w:rsidRDefault="00850AB7" w:rsidP="00850AB7">
            <w:pPr>
              <w:rPr>
                <w:sz w:val="16"/>
                <w:szCs w:val="16"/>
              </w:rPr>
            </w:pPr>
            <w:r w:rsidRPr="00850AB7">
              <w:rPr>
                <w:sz w:val="16"/>
                <w:szCs w:val="16"/>
              </w:rPr>
              <w:t>13+620-13+860</w:t>
            </w:r>
          </w:p>
        </w:tc>
        <w:tc>
          <w:tcPr>
            <w:tcW w:w="851" w:type="dxa"/>
            <w:tcBorders>
              <w:top w:val="nil"/>
              <w:left w:val="nil"/>
              <w:bottom w:val="single" w:sz="8" w:space="0" w:color="00000A"/>
              <w:right w:val="single" w:sz="8" w:space="0" w:color="00000A"/>
            </w:tcBorders>
            <w:shd w:val="clear" w:color="000000" w:fill="FFFFFF"/>
          </w:tcPr>
          <w:p w14:paraId="1098CC82" w14:textId="77777777" w:rsidR="00850AB7" w:rsidRPr="00850AB7" w:rsidRDefault="00850AB7" w:rsidP="00B83103">
            <w:pPr>
              <w:jc w:val="center"/>
              <w:rPr>
                <w:sz w:val="16"/>
                <w:szCs w:val="16"/>
              </w:rPr>
            </w:pPr>
            <w:r w:rsidRPr="00850AB7">
              <w:rPr>
                <w:sz w:val="16"/>
                <w:szCs w:val="16"/>
              </w:rPr>
              <w:t>P</w:t>
            </w:r>
          </w:p>
        </w:tc>
        <w:tc>
          <w:tcPr>
            <w:tcW w:w="850" w:type="dxa"/>
            <w:tcBorders>
              <w:top w:val="nil"/>
              <w:left w:val="nil"/>
              <w:bottom w:val="single" w:sz="8" w:space="0" w:color="00000A"/>
              <w:right w:val="single" w:sz="8" w:space="0" w:color="00000A"/>
            </w:tcBorders>
            <w:shd w:val="clear" w:color="000000" w:fill="FFFFFF"/>
          </w:tcPr>
          <w:p w14:paraId="50EA5BA3" w14:textId="77777777" w:rsidR="00850AB7" w:rsidRPr="00850AB7" w:rsidRDefault="00850AB7" w:rsidP="00B83103">
            <w:pPr>
              <w:jc w:val="center"/>
              <w:rPr>
                <w:sz w:val="16"/>
                <w:szCs w:val="16"/>
              </w:rPr>
            </w:pPr>
            <w:r w:rsidRPr="00850AB7">
              <w:rPr>
                <w:sz w:val="16"/>
                <w:szCs w:val="16"/>
              </w:rPr>
              <w:t>240</w:t>
            </w:r>
          </w:p>
        </w:tc>
        <w:tc>
          <w:tcPr>
            <w:tcW w:w="1134" w:type="dxa"/>
            <w:tcBorders>
              <w:top w:val="nil"/>
              <w:left w:val="nil"/>
              <w:bottom w:val="single" w:sz="8" w:space="0" w:color="00000A"/>
              <w:right w:val="single" w:sz="8" w:space="0" w:color="00000A"/>
            </w:tcBorders>
            <w:shd w:val="clear" w:color="000000" w:fill="FFFFFF"/>
          </w:tcPr>
          <w:p w14:paraId="49CA4FD6" w14:textId="77777777" w:rsidR="00850AB7" w:rsidRPr="00850AB7" w:rsidRDefault="00850AB7" w:rsidP="00B83103">
            <w:pPr>
              <w:jc w:val="center"/>
              <w:rPr>
                <w:sz w:val="16"/>
                <w:szCs w:val="16"/>
              </w:rPr>
            </w:pPr>
          </w:p>
        </w:tc>
      </w:tr>
      <w:tr w:rsidR="00850AB7" w:rsidRPr="00850AB7" w14:paraId="2B195EEB" w14:textId="77777777" w:rsidTr="00FA3D8B">
        <w:trPr>
          <w:trHeight w:val="78"/>
          <w:jc w:val="center"/>
        </w:trPr>
        <w:tc>
          <w:tcPr>
            <w:tcW w:w="850" w:type="dxa"/>
            <w:vMerge/>
            <w:tcBorders>
              <w:top w:val="nil"/>
              <w:left w:val="single" w:sz="8" w:space="0" w:color="00000A"/>
              <w:bottom w:val="single" w:sz="8" w:space="0" w:color="00000A"/>
              <w:right w:val="single" w:sz="8" w:space="0" w:color="00000A"/>
            </w:tcBorders>
            <w:vAlign w:val="center"/>
          </w:tcPr>
          <w:p w14:paraId="60D81EF0"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5E27D931" w14:textId="77777777" w:rsidR="00850AB7" w:rsidRPr="00850AB7" w:rsidRDefault="00850AB7" w:rsidP="00850AB7">
            <w:pPr>
              <w:jc w:val="center"/>
              <w:rPr>
                <w:sz w:val="16"/>
                <w:szCs w:val="16"/>
              </w:rPr>
            </w:pPr>
          </w:p>
        </w:tc>
        <w:tc>
          <w:tcPr>
            <w:tcW w:w="978" w:type="dxa"/>
            <w:vMerge/>
            <w:tcBorders>
              <w:top w:val="nil"/>
              <w:left w:val="single" w:sz="8" w:space="0" w:color="00000A"/>
              <w:bottom w:val="nil"/>
              <w:right w:val="single" w:sz="8" w:space="0" w:color="00000A"/>
            </w:tcBorders>
            <w:vAlign w:val="center"/>
          </w:tcPr>
          <w:p w14:paraId="39C41E3E"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vAlign w:val="center"/>
          </w:tcPr>
          <w:p w14:paraId="33C90A83" w14:textId="77777777" w:rsidR="00850AB7" w:rsidRPr="00850AB7" w:rsidRDefault="00850AB7" w:rsidP="00850AB7">
            <w:pPr>
              <w:rPr>
                <w:sz w:val="16"/>
                <w:szCs w:val="16"/>
              </w:rPr>
            </w:pPr>
            <w:r w:rsidRPr="00850AB7">
              <w:rPr>
                <w:sz w:val="16"/>
                <w:szCs w:val="16"/>
              </w:rPr>
              <w:t>Zatoka</w:t>
            </w:r>
          </w:p>
        </w:tc>
        <w:tc>
          <w:tcPr>
            <w:tcW w:w="1275" w:type="dxa"/>
            <w:tcBorders>
              <w:top w:val="nil"/>
              <w:left w:val="nil"/>
              <w:bottom w:val="single" w:sz="8" w:space="0" w:color="00000A"/>
              <w:right w:val="single" w:sz="8" w:space="0" w:color="00000A"/>
            </w:tcBorders>
            <w:shd w:val="clear" w:color="000000" w:fill="FFFFFF"/>
          </w:tcPr>
          <w:p w14:paraId="42A52333" w14:textId="77777777" w:rsidR="00850AB7" w:rsidRPr="00850AB7" w:rsidRDefault="00850AB7" w:rsidP="00850AB7">
            <w:pPr>
              <w:rPr>
                <w:sz w:val="16"/>
                <w:szCs w:val="16"/>
              </w:rPr>
            </w:pPr>
            <w:r w:rsidRPr="00850AB7">
              <w:rPr>
                <w:sz w:val="16"/>
                <w:szCs w:val="16"/>
              </w:rPr>
              <w:t>13+780-13+847</w:t>
            </w:r>
          </w:p>
        </w:tc>
        <w:tc>
          <w:tcPr>
            <w:tcW w:w="851" w:type="dxa"/>
            <w:tcBorders>
              <w:top w:val="nil"/>
              <w:left w:val="nil"/>
              <w:bottom w:val="single" w:sz="8" w:space="0" w:color="00000A"/>
              <w:right w:val="single" w:sz="8" w:space="0" w:color="00000A"/>
            </w:tcBorders>
            <w:shd w:val="clear" w:color="000000" w:fill="FFFFFF"/>
          </w:tcPr>
          <w:p w14:paraId="54442CAC" w14:textId="77777777" w:rsidR="00850AB7" w:rsidRPr="00850AB7" w:rsidRDefault="00850AB7" w:rsidP="00B83103">
            <w:pPr>
              <w:jc w:val="center"/>
              <w:rPr>
                <w:sz w:val="16"/>
                <w:szCs w:val="16"/>
              </w:rPr>
            </w:pPr>
            <w:r w:rsidRPr="00850AB7">
              <w:rPr>
                <w:sz w:val="16"/>
                <w:szCs w:val="16"/>
              </w:rPr>
              <w:t>L</w:t>
            </w:r>
          </w:p>
        </w:tc>
        <w:tc>
          <w:tcPr>
            <w:tcW w:w="850" w:type="dxa"/>
            <w:tcBorders>
              <w:top w:val="nil"/>
              <w:left w:val="nil"/>
              <w:bottom w:val="single" w:sz="8" w:space="0" w:color="00000A"/>
              <w:right w:val="single" w:sz="8" w:space="0" w:color="00000A"/>
            </w:tcBorders>
            <w:shd w:val="clear" w:color="000000" w:fill="FFFFFF"/>
          </w:tcPr>
          <w:p w14:paraId="5672B7D2" w14:textId="77777777" w:rsidR="00850AB7" w:rsidRPr="00850AB7" w:rsidRDefault="00850AB7" w:rsidP="00B83103">
            <w:pPr>
              <w:jc w:val="center"/>
              <w:rPr>
                <w:sz w:val="16"/>
                <w:szCs w:val="16"/>
              </w:rPr>
            </w:pPr>
            <w:r w:rsidRPr="00850AB7">
              <w:rPr>
                <w:sz w:val="16"/>
                <w:szCs w:val="16"/>
              </w:rPr>
              <w:t>67</w:t>
            </w:r>
          </w:p>
        </w:tc>
        <w:tc>
          <w:tcPr>
            <w:tcW w:w="1134" w:type="dxa"/>
            <w:tcBorders>
              <w:top w:val="nil"/>
              <w:left w:val="nil"/>
              <w:bottom w:val="single" w:sz="8" w:space="0" w:color="00000A"/>
              <w:right w:val="single" w:sz="8" w:space="0" w:color="00000A"/>
            </w:tcBorders>
            <w:shd w:val="clear" w:color="000000" w:fill="FFFFFF"/>
          </w:tcPr>
          <w:p w14:paraId="0A02DE5D" w14:textId="77777777" w:rsidR="00850AB7" w:rsidRPr="00850AB7" w:rsidRDefault="00850AB7" w:rsidP="00B83103">
            <w:pPr>
              <w:jc w:val="center"/>
              <w:rPr>
                <w:sz w:val="16"/>
                <w:szCs w:val="16"/>
              </w:rPr>
            </w:pPr>
          </w:p>
        </w:tc>
      </w:tr>
      <w:tr w:rsidR="00850AB7" w:rsidRPr="00850AB7" w14:paraId="3B39B7C9" w14:textId="77777777" w:rsidTr="00FA3D8B">
        <w:trPr>
          <w:trHeight w:val="169"/>
          <w:jc w:val="center"/>
        </w:trPr>
        <w:tc>
          <w:tcPr>
            <w:tcW w:w="850" w:type="dxa"/>
            <w:vMerge/>
            <w:tcBorders>
              <w:top w:val="nil"/>
              <w:left w:val="single" w:sz="8" w:space="0" w:color="00000A"/>
              <w:bottom w:val="single" w:sz="8" w:space="0" w:color="00000A"/>
              <w:right w:val="single" w:sz="8" w:space="0" w:color="00000A"/>
            </w:tcBorders>
            <w:vAlign w:val="center"/>
          </w:tcPr>
          <w:p w14:paraId="075B1BA4"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4D4013E1" w14:textId="77777777" w:rsidR="00850AB7" w:rsidRPr="00850AB7" w:rsidRDefault="00850AB7" w:rsidP="00850AB7">
            <w:pPr>
              <w:jc w:val="center"/>
              <w:rPr>
                <w:sz w:val="16"/>
                <w:szCs w:val="16"/>
              </w:rPr>
            </w:pPr>
          </w:p>
        </w:tc>
        <w:tc>
          <w:tcPr>
            <w:tcW w:w="978" w:type="dxa"/>
            <w:vMerge/>
            <w:tcBorders>
              <w:top w:val="nil"/>
              <w:left w:val="single" w:sz="8" w:space="0" w:color="00000A"/>
              <w:bottom w:val="nil"/>
              <w:right w:val="single" w:sz="8" w:space="0" w:color="00000A"/>
            </w:tcBorders>
            <w:vAlign w:val="center"/>
          </w:tcPr>
          <w:p w14:paraId="2E478C82"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vAlign w:val="center"/>
          </w:tcPr>
          <w:p w14:paraId="09E6350A" w14:textId="77777777" w:rsidR="00850AB7" w:rsidRPr="00850AB7" w:rsidRDefault="00850AB7" w:rsidP="00850AB7">
            <w:pPr>
              <w:rPr>
                <w:sz w:val="16"/>
                <w:szCs w:val="16"/>
              </w:rPr>
            </w:pPr>
            <w:r w:rsidRPr="00850AB7">
              <w:rPr>
                <w:sz w:val="16"/>
                <w:szCs w:val="16"/>
              </w:rPr>
              <w:t>Chodnik</w:t>
            </w:r>
          </w:p>
        </w:tc>
        <w:tc>
          <w:tcPr>
            <w:tcW w:w="1275" w:type="dxa"/>
            <w:tcBorders>
              <w:top w:val="nil"/>
              <w:left w:val="nil"/>
              <w:bottom w:val="single" w:sz="8" w:space="0" w:color="00000A"/>
              <w:right w:val="single" w:sz="8" w:space="0" w:color="00000A"/>
            </w:tcBorders>
            <w:shd w:val="clear" w:color="000000" w:fill="FFFFFF"/>
          </w:tcPr>
          <w:p w14:paraId="5F8D83FE" w14:textId="77777777" w:rsidR="00850AB7" w:rsidRPr="00850AB7" w:rsidRDefault="00850AB7" w:rsidP="00850AB7">
            <w:pPr>
              <w:rPr>
                <w:sz w:val="16"/>
                <w:szCs w:val="16"/>
              </w:rPr>
            </w:pPr>
            <w:r w:rsidRPr="00850AB7">
              <w:rPr>
                <w:sz w:val="16"/>
                <w:szCs w:val="16"/>
              </w:rPr>
              <w:t>14+350-14+390</w:t>
            </w:r>
          </w:p>
        </w:tc>
        <w:tc>
          <w:tcPr>
            <w:tcW w:w="851" w:type="dxa"/>
            <w:tcBorders>
              <w:top w:val="nil"/>
              <w:left w:val="nil"/>
              <w:bottom w:val="single" w:sz="8" w:space="0" w:color="00000A"/>
              <w:right w:val="single" w:sz="8" w:space="0" w:color="00000A"/>
            </w:tcBorders>
            <w:shd w:val="clear" w:color="000000" w:fill="FFFFFF"/>
          </w:tcPr>
          <w:p w14:paraId="530D8C6D" w14:textId="77777777" w:rsidR="00850AB7" w:rsidRPr="00850AB7" w:rsidRDefault="00850AB7" w:rsidP="00B83103">
            <w:pPr>
              <w:jc w:val="center"/>
              <w:rPr>
                <w:sz w:val="16"/>
                <w:szCs w:val="16"/>
              </w:rPr>
            </w:pPr>
            <w:r w:rsidRPr="00850AB7">
              <w:rPr>
                <w:sz w:val="16"/>
                <w:szCs w:val="16"/>
              </w:rPr>
              <w:t>L</w:t>
            </w:r>
          </w:p>
        </w:tc>
        <w:tc>
          <w:tcPr>
            <w:tcW w:w="850" w:type="dxa"/>
            <w:tcBorders>
              <w:top w:val="nil"/>
              <w:left w:val="nil"/>
              <w:bottom w:val="single" w:sz="8" w:space="0" w:color="00000A"/>
              <w:right w:val="single" w:sz="8" w:space="0" w:color="00000A"/>
            </w:tcBorders>
            <w:shd w:val="clear" w:color="000000" w:fill="FFFFFF"/>
          </w:tcPr>
          <w:p w14:paraId="49D113AE" w14:textId="77777777" w:rsidR="00850AB7" w:rsidRPr="00850AB7" w:rsidRDefault="00850AB7" w:rsidP="00B83103">
            <w:pPr>
              <w:jc w:val="center"/>
              <w:rPr>
                <w:sz w:val="16"/>
                <w:szCs w:val="16"/>
              </w:rPr>
            </w:pPr>
            <w:r w:rsidRPr="00850AB7">
              <w:rPr>
                <w:sz w:val="16"/>
                <w:szCs w:val="16"/>
              </w:rPr>
              <w:t>40</w:t>
            </w:r>
          </w:p>
        </w:tc>
        <w:tc>
          <w:tcPr>
            <w:tcW w:w="1134" w:type="dxa"/>
            <w:tcBorders>
              <w:top w:val="nil"/>
              <w:left w:val="nil"/>
              <w:bottom w:val="single" w:sz="8" w:space="0" w:color="00000A"/>
              <w:right w:val="single" w:sz="8" w:space="0" w:color="00000A"/>
            </w:tcBorders>
            <w:shd w:val="clear" w:color="000000" w:fill="FFFFFF"/>
          </w:tcPr>
          <w:p w14:paraId="74ECCB21" w14:textId="77777777" w:rsidR="00850AB7" w:rsidRPr="00850AB7" w:rsidRDefault="00850AB7" w:rsidP="00B83103">
            <w:pPr>
              <w:jc w:val="center"/>
              <w:rPr>
                <w:sz w:val="16"/>
                <w:szCs w:val="16"/>
              </w:rPr>
            </w:pPr>
          </w:p>
        </w:tc>
      </w:tr>
      <w:tr w:rsidR="00850AB7" w:rsidRPr="00850AB7" w14:paraId="004F1B63" w14:textId="77777777" w:rsidTr="00FA3D8B">
        <w:trPr>
          <w:trHeight w:val="102"/>
          <w:jc w:val="center"/>
        </w:trPr>
        <w:tc>
          <w:tcPr>
            <w:tcW w:w="850" w:type="dxa"/>
            <w:vMerge/>
            <w:tcBorders>
              <w:top w:val="nil"/>
              <w:left w:val="single" w:sz="8" w:space="0" w:color="00000A"/>
              <w:bottom w:val="single" w:sz="8" w:space="0" w:color="00000A"/>
              <w:right w:val="single" w:sz="8" w:space="0" w:color="00000A"/>
            </w:tcBorders>
            <w:vAlign w:val="center"/>
          </w:tcPr>
          <w:p w14:paraId="304C6B2B"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7EB81F98" w14:textId="77777777" w:rsidR="00850AB7" w:rsidRPr="00850AB7" w:rsidRDefault="00850AB7" w:rsidP="00850AB7">
            <w:pPr>
              <w:jc w:val="center"/>
              <w:rPr>
                <w:sz w:val="16"/>
                <w:szCs w:val="16"/>
              </w:rPr>
            </w:pPr>
          </w:p>
        </w:tc>
        <w:tc>
          <w:tcPr>
            <w:tcW w:w="978" w:type="dxa"/>
            <w:vMerge/>
            <w:tcBorders>
              <w:top w:val="nil"/>
              <w:left w:val="single" w:sz="8" w:space="0" w:color="00000A"/>
              <w:bottom w:val="nil"/>
              <w:right w:val="single" w:sz="8" w:space="0" w:color="00000A"/>
            </w:tcBorders>
            <w:vAlign w:val="center"/>
          </w:tcPr>
          <w:p w14:paraId="78A0F54A"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vAlign w:val="center"/>
          </w:tcPr>
          <w:p w14:paraId="51EF0773" w14:textId="77777777" w:rsidR="00850AB7" w:rsidRPr="00850AB7" w:rsidRDefault="00850AB7" w:rsidP="00850AB7">
            <w:pPr>
              <w:rPr>
                <w:sz w:val="16"/>
                <w:szCs w:val="16"/>
              </w:rPr>
            </w:pPr>
            <w:r w:rsidRPr="00850AB7">
              <w:rPr>
                <w:sz w:val="16"/>
                <w:szCs w:val="16"/>
              </w:rPr>
              <w:t>Korytka, chodnik</w:t>
            </w:r>
          </w:p>
        </w:tc>
        <w:tc>
          <w:tcPr>
            <w:tcW w:w="1275" w:type="dxa"/>
            <w:tcBorders>
              <w:top w:val="nil"/>
              <w:left w:val="nil"/>
              <w:bottom w:val="single" w:sz="8" w:space="0" w:color="00000A"/>
              <w:right w:val="single" w:sz="8" w:space="0" w:color="00000A"/>
            </w:tcBorders>
            <w:shd w:val="clear" w:color="000000" w:fill="FFFFFF"/>
          </w:tcPr>
          <w:p w14:paraId="59FDB273" w14:textId="77777777" w:rsidR="00850AB7" w:rsidRPr="00850AB7" w:rsidRDefault="00850AB7" w:rsidP="00850AB7">
            <w:pPr>
              <w:rPr>
                <w:sz w:val="16"/>
                <w:szCs w:val="16"/>
              </w:rPr>
            </w:pPr>
            <w:r w:rsidRPr="00850AB7">
              <w:rPr>
                <w:sz w:val="16"/>
                <w:szCs w:val="16"/>
              </w:rPr>
              <w:t>15+480-15+710</w:t>
            </w:r>
          </w:p>
        </w:tc>
        <w:tc>
          <w:tcPr>
            <w:tcW w:w="851" w:type="dxa"/>
            <w:tcBorders>
              <w:top w:val="nil"/>
              <w:left w:val="nil"/>
              <w:bottom w:val="single" w:sz="8" w:space="0" w:color="00000A"/>
              <w:right w:val="single" w:sz="8" w:space="0" w:color="00000A"/>
            </w:tcBorders>
            <w:shd w:val="clear" w:color="000000" w:fill="FFFFFF"/>
          </w:tcPr>
          <w:p w14:paraId="74B3C04A" w14:textId="77777777" w:rsidR="00850AB7" w:rsidRPr="00850AB7" w:rsidRDefault="00850AB7" w:rsidP="00B83103">
            <w:pPr>
              <w:jc w:val="center"/>
              <w:rPr>
                <w:sz w:val="16"/>
                <w:szCs w:val="16"/>
              </w:rPr>
            </w:pPr>
            <w:r w:rsidRPr="00850AB7">
              <w:rPr>
                <w:sz w:val="16"/>
                <w:szCs w:val="16"/>
              </w:rPr>
              <w:t>P</w:t>
            </w:r>
          </w:p>
        </w:tc>
        <w:tc>
          <w:tcPr>
            <w:tcW w:w="850" w:type="dxa"/>
            <w:tcBorders>
              <w:top w:val="nil"/>
              <w:left w:val="nil"/>
              <w:bottom w:val="single" w:sz="8" w:space="0" w:color="00000A"/>
              <w:right w:val="single" w:sz="8" w:space="0" w:color="00000A"/>
            </w:tcBorders>
            <w:shd w:val="clear" w:color="000000" w:fill="FFFFFF"/>
          </w:tcPr>
          <w:p w14:paraId="2EE4C0E8" w14:textId="77777777" w:rsidR="00850AB7" w:rsidRPr="00850AB7" w:rsidRDefault="00850AB7" w:rsidP="00B83103">
            <w:pPr>
              <w:jc w:val="center"/>
              <w:rPr>
                <w:sz w:val="16"/>
                <w:szCs w:val="16"/>
              </w:rPr>
            </w:pPr>
            <w:r w:rsidRPr="00850AB7">
              <w:rPr>
                <w:sz w:val="16"/>
                <w:szCs w:val="16"/>
              </w:rPr>
              <w:t>230</w:t>
            </w:r>
          </w:p>
        </w:tc>
        <w:tc>
          <w:tcPr>
            <w:tcW w:w="1134" w:type="dxa"/>
            <w:tcBorders>
              <w:top w:val="nil"/>
              <w:left w:val="nil"/>
              <w:bottom w:val="single" w:sz="8" w:space="0" w:color="00000A"/>
              <w:right w:val="single" w:sz="8" w:space="0" w:color="00000A"/>
            </w:tcBorders>
            <w:shd w:val="clear" w:color="000000" w:fill="FFFFFF"/>
          </w:tcPr>
          <w:p w14:paraId="18C95F06" w14:textId="77777777" w:rsidR="00850AB7" w:rsidRPr="00850AB7" w:rsidRDefault="00850AB7" w:rsidP="00B83103">
            <w:pPr>
              <w:jc w:val="center"/>
              <w:rPr>
                <w:sz w:val="16"/>
                <w:szCs w:val="16"/>
              </w:rPr>
            </w:pPr>
          </w:p>
        </w:tc>
      </w:tr>
      <w:tr w:rsidR="00850AB7" w:rsidRPr="00850AB7" w14:paraId="6D809B38" w14:textId="77777777" w:rsidTr="00FA3D8B">
        <w:trPr>
          <w:trHeight w:val="178"/>
          <w:jc w:val="center"/>
        </w:trPr>
        <w:tc>
          <w:tcPr>
            <w:tcW w:w="850" w:type="dxa"/>
            <w:vMerge/>
            <w:tcBorders>
              <w:top w:val="nil"/>
              <w:left w:val="single" w:sz="8" w:space="0" w:color="00000A"/>
              <w:bottom w:val="single" w:sz="8" w:space="0" w:color="00000A"/>
              <w:right w:val="single" w:sz="8" w:space="0" w:color="00000A"/>
            </w:tcBorders>
            <w:vAlign w:val="center"/>
          </w:tcPr>
          <w:p w14:paraId="75DA4CE6"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52C50CA4" w14:textId="77777777" w:rsidR="00850AB7" w:rsidRPr="00850AB7" w:rsidRDefault="00850AB7" w:rsidP="00850AB7">
            <w:pPr>
              <w:jc w:val="center"/>
              <w:rPr>
                <w:sz w:val="16"/>
                <w:szCs w:val="16"/>
              </w:rPr>
            </w:pPr>
          </w:p>
        </w:tc>
        <w:tc>
          <w:tcPr>
            <w:tcW w:w="978" w:type="dxa"/>
            <w:vMerge/>
            <w:tcBorders>
              <w:top w:val="nil"/>
              <w:left w:val="single" w:sz="8" w:space="0" w:color="00000A"/>
              <w:bottom w:val="nil"/>
              <w:right w:val="single" w:sz="8" w:space="0" w:color="00000A"/>
            </w:tcBorders>
            <w:vAlign w:val="center"/>
          </w:tcPr>
          <w:p w14:paraId="6C82C5D1"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vAlign w:val="center"/>
          </w:tcPr>
          <w:p w14:paraId="6FEBE5BF" w14:textId="77777777" w:rsidR="00850AB7" w:rsidRPr="00850AB7" w:rsidRDefault="00850AB7" w:rsidP="00850AB7">
            <w:pPr>
              <w:rPr>
                <w:sz w:val="16"/>
                <w:szCs w:val="16"/>
              </w:rPr>
            </w:pPr>
            <w:r w:rsidRPr="00850AB7">
              <w:rPr>
                <w:sz w:val="16"/>
                <w:szCs w:val="16"/>
              </w:rPr>
              <w:t>Korytka, chodnik</w:t>
            </w:r>
          </w:p>
        </w:tc>
        <w:tc>
          <w:tcPr>
            <w:tcW w:w="1275" w:type="dxa"/>
            <w:tcBorders>
              <w:top w:val="nil"/>
              <w:left w:val="nil"/>
              <w:bottom w:val="single" w:sz="8" w:space="0" w:color="00000A"/>
              <w:right w:val="single" w:sz="8" w:space="0" w:color="00000A"/>
            </w:tcBorders>
            <w:shd w:val="clear" w:color="000000" w:fill="FFFFFF"/>
          </w:tcPr>
          <w:p w14:paraId="47D9D649" w14:textId="77777777" w:rsidR="00850AB7" w:rsidRPr="00850AB7" w:rsidRDefault="00850AB7" w:rsidP="00850AB7">
            <w:pPr>
              <w:rPr>
                <w:sz w:val="16"/>
                <w:szCs w:val="16"/>
              </w:rPr>
            </w:pPr>
            <w:r w:rsidRPr="00850AB7">
              <w:rPr>
                <w:sz w:val="16"/>
                <w:szCs w:val="16"/>
              </w:rPr>
              <w:t>15+580-15+660</w:t>
            </w:r>
          </w:p>
        </w:tc>
        <w:tc>
          <w:tcPr>
            <w:tcW w:w="851" w:type="dxa"/>
            <w:tcBorders>
              <w:top w:val="nil"/>
              <w:left w:val="nil"/>
              <w:bottom w:val="single" w:sz="8" w:space="0" w:color="00000A"/>
              <w:right w:val="single" w:sz="8" w:space="0" w:color="00000A"/>
            </w:tcBorders>
            <w:shd w:val="clear" w:color="000000" w:fill="FFFFFF"/>
          </w:tcPr>
          <w:p w14:paraId="0AFE78C7" w14:textId="77777777" w:rsidR="00850AB7" w:rsidRPr="00850AB7" w:rsidRDefault="00850AB7" w:rsidP="00B83103">
            <w:pPr>
              <w:jc w:val="center"/>
              <w:rPr>
                <w:sz w:val="16"/>
                <w:szCs w:val="16"/>
              </w:rPr>
            </w:pPr>
            <w:r w:rsidRPr="00850AB7">
              <w:rPr>
                <w:sz w:val="16"/>
                <w:szCs w:val="16"/>
              </w:rPr>
              <w:t>L</w:t>
            </w:r>
          </w:p>
        </w:tc>
        <w:tc>
          <w:tcPr>
            <w:tcW w:w="850" w:type="dxa"/>
            <w:tcBorders>
              <w:top w:val="nil"/>
              <w:left w:val="nil"/>
              <w:bottom w:val="single" w:sz="8" w:space="0" w:color="00000A"/>
              <w:right w:val="single" w:sz="8" w:space="0" w:color="00000A"/>
            </w:tcBorders>
            <w:shd w:val="clear" w:color="000000" w:fill="FFFFFF"/>
          </w:tcPr>
          <w:p w14:paraId="5F6C1DFE" w14:textId="77777777" w:rsidR="00850AB7" w:rsidRPr="00850AB7" w:rsidRDefault="00850AB7" w:rsidP="00B83103">
            <w:pPr>
              <w:jc w:val="center"/>
              <w:rPr>
                <w:sz w:val="16"/>
                <w:szCs w:val="16"/>
              </w:rPr>
            </w:pPr>
            <w:r w:rsidRPr="00850AB7">
              <w:rPr>
                <w:sz w:val="16"/>
                <w:szCs w:val="16"/>
              </w:rPr>
              <w:t>80</w:t>
            </w:r>
          </w:p>
        </w:tc>
        <w:tc>
          <w:tcPr>
            <w:tcW w:w="1134" w:type="dxa"/>
            <w:tcBorders>
              <w:top w:val="nil"/>
              <w:left w:val="nil"/>
              <w:bottom w:val="single" w:sz="8" w:space="0" w:color="00000A"/>
              <w:right w:val="single" w:sz="8" w:space="0" w:color="00000A"/>
            </w:tcBorders>
            <w:shd w:val="clear" w:color="000000" w:fill="FFFFFF"/>
          </w:tcPr>
          <w:p w14:paraId="51C77FD9" w14:textId="77777777" w:rsidR="00850AB7" w:rsidRPr="00850AB7" w:rsidRDefault="00850AB7" w:rsidP="00B83103">
            <w:pPr>
              <w:jc w:val="center"/>
              <w:rPr>
                <w:sz w:val="16"/>
                <w:szCs w:val="16"/>
              </w:rPr>
            </w:pPr>
          </w:p>
        </w:tc>
      </w:tr>
      <w:tr w:rsidR="00850AB7" w:rsidRPr="00850AB7" w14:paraId="1C2B90DB" w14:textId="77777777" w:rsidTr="00FA3D8B">
        <w:trPr>
          <w:trHeight w:val="99"/>
          <w:jc w:val="center"/>
        </w:trPr>
        <w:tc>
          <w:tcPr>
            <w:tcW w:w="850" w:type="dxa"/>
            <w:vMerge/>
            <w:tcBorders>
              <w:top w:val="nil"/>
              <w:left w:val="single" w:sz="8" w:space="0" w:color="00000A"/>
              <w:bottom w:val="single" w:sz="8" w:space="0" w:color="00000A"/>
              <w:right w:val="single" w:sz="8" w:space="0" w:color="00000A"/>
            </w:tcBorders>
            <w:vAlign w:val="center"/>
          </w:tcPr>
          <w:p w14:paraId="79CFA90E"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2E9565B7" w14:textId="77777777" w:rsidR="00850AB7" w:rsidRPr="00850AB7" w:rsidRDefault="00850AB7" w:rsidP="00850AB7">
            <w:pPr>
              <w:jc w:val="center"/>
              <w:rPr>
                <w:sz w:val="16"/>
                <w:szCs w:val="16"/>
              </w:rPr>
            </w:pPr>
          </w:p>
        </w:tc>
        <w:tc>
          <w:tcPr>
            <w:tcW w:w="978" w:type="dxa"/>
            <w:vMerge/>
            <w:tcBorders>
              <w:top w:val="nil"/>
              <w:left w:val="single" w:sz="8" w:space="0" w:color="00000A"/>
              <w:bottom w:val="nil"/>
              <w:right w:val="single" w:sz="8" w:space="0" w:color="00000A"/>
            </w:tcBorders>
            <w:vAlign w:val="center"/>
          </w:tcPr>
          <w:p w14:paraId="346BD90D"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vAlign w:val="center"/>
          </w:tcPr>
          <w:p w14:paraId="28728AB6" w14:textId="77777777" w:rsidR="00850AB7" w:rsidRPr="00850AB7" w:rsidRDefault="00850AB7" w:rsidP="00850AB7">
            <w:pPr>
              <w:rPr>
                <w:sz w:val="16"/>
                <w:szCs w:val="16"/>
              </w:rPr>
            </w:pPr>
            <w:r w:rsidRPr="00850AB7">
              <w:rPr>
                <w:sz w:val="16"/>
                <w:szCs w:val="16"/>
              </w:rPr>
              <w:t>Dylatacje</w:t>
            </w:r>
          </w:p>
        </w:tc>
        <w:tc>
          <w:tcPr>
            <w:tcW w:w="1275" w:type="dxa"/>
            <w:tcBorders>
              <w:top w:val="nil"/>
              <w:left w:val="nil"/>
              <w:bottom w:val="single" w:sz="8" w:space="0" w:color="00000A"/>
              <w:right w:val="single" w:sz="8" w:space="0" w:color="00000A"/>
            </w:tcBorders>
            <w:shd w:val="clear" w:color="000000" w:fill="FFFFFF"/>
          </w:tcPr>
          <w:p w14:paraId="4D402A6E" w14:textId="77777777" w:rsidR="00850AB7" w:rsidRPr="00850AB7" w:rsidRDefault="00850AB7" w:rsidP="00850AB7">
            <w:pPr>
              <w:rPr>
                <w:sz w:val="16"/>
                <w:szCs w:val="16"/>
              </w:rPr>
            </w:pPr>
            <w:r w:rsidRPr="00850AB7">
              <w:rPr>
                <w:sz w:val="16"/>
                <w:szCs w:val="16"/>
              </w:rPr>
              <w:t>15+600-15+700</w:t>
            </w:r>
          </w:p>
        </w:tc>
        <w:tc>
          <w:tcPr>
            <w:tcW w:w="851" w:type="dxa"/>
            <w:tcBorders>
              <w:top w:val="nil"/>
              <w:left w:val="nil"/>
              <w:bottom w:val="single" w:sz="8" w:space="0" w:color="00000A"/>
              <w:right w:val="single" w:sz="8" w:space="0" w:color="00000A"/>
            </w:tcBorders>
            <w:shd w:val="clear" w:color="000000" w:fill="FFFFFF"/>
          </w:tcPr>
          <w:p w14:paraId="31A88E49" w14:textId="77777777" w:rsidR="00850AB7" w:rsidRPr="00850AB7" w:rsidRDefault="00850AB7" w:rsidP="00B83103">
            <w:pPr>
              <w:jc w:val="center"/>
              <w:rPr>
                <w:sz w:val="16"/>
                <w:szCs w:val="16"/>
              </w:rPr>
            </w:pPr>
          </w:p>
        </w:tc>
        <w:tc>
          <w:tcPr>
            <w:tcW w:w="850" w:type="dxa"/>
            <w:tcBorders>
              <w:top w:val="nil"/>
              <w:left w:val="nil"/>
              <w:bottom w:val="single" w:sz="8" w:space="0" w:color="00000A"/>
              <w:right w:val="single" w:sz="8" w:space="0" w:color="00000A"/>
            </w:tcBorders>
            <w:shd w:val="clear" w:color="000000" w:fill="FFFFFF"/>
          </w:tcPr>
          <w:p w14:paraId="2A675592" w14:textId="77777777" w:rsidR="00850AB7" w:rsidRPr="00850AB7" w:rsidRDefault="00850AB7" w:rsidP="00B83103">
            <w:pPr>
              <w:jc w:val="center"/>
              <w:rPr>
                <w:sz w:val="16"/>
                <w:szCs w:val="16"/>
              </w:rPr>
            </w:pPr>
            <w:r w:rsidRPr="00850AB7">
              <w:rPr>
                <w:sz w:val="16"/>
                <w:szCs w:val="16"/>
              </w:rPr>
              <w:t>8</w:t>
            </w:r>
          </w:p>
        </w:tc>
        <w:tc>
          <w:tcPr>
            <w:tcW w:w="1134" w:type="dxa"/>
            <w:tcBorders>
              <w:top w:val="nil"/>
              <w:left w:val="nil"/>
              <w:bottom w:val="single" w:sz="8" w:space="0" w:color="00000A"/>
              <w:right w:val="single" w:sz="8" w:space="0" w:color="00000A"/>
            </w:tcBorders>
            <w:shd w:val="clear" w:color="000000" w:fill="FFFFFF"/>
          </w:tcPr>
          <w:p w14:paraId="594A8DB7" w14:textId="77777777" w:rsidR="00850AB7" w:rsidRPr="00850AB7" w:rsidRDefault="00850AB7" w:rsidP="00B83103">
            <w:pPr>
              <w:jc w:val="center"/>
              <w:rPr>
                <w:sz w:val="16"/>
                <w:szCs w:val="16"/>
              </w:rPr>
            </w:pPr>
          </w:p>
        </w:tc>
      </w:tr>
      <w:tr w:rsidR="00850AB7" w:rsidRPr="00850AB7" w14:paraId="478EA712" w14:textId="77777777" w:rsidTr="00FA3D8B">
        <w:trPr>
          <w:trHeight w:val="43"/>
          <w:jc w:val="center"/>
        </w:trPr>
        <w:tc>
          <w:tcPr>
            <w:tcW w:w="850" w:type="dxa"/>
            <w:vMerge/>
            <w:tcBorders>
              <w:top w:val="nil"/>
              <w:left w:val="single" w:sz="8" w:space="0" w:color="00000A"/>
              <w:bottom w:val="single" w:sz="8" w:space="0" w:color="00000A"/>
              <w:right w:val="single" w:sz="8" w:space="0" w:color="00000A"/>
            </w:tcBorders>
            <w:vAlign w:val="center"/>
          </w:tcPr>
          <w:p w14:paraId="4E60E033"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7585D8AB" w14:textId="77777777" w:rsidR="00850AB7" w:rsidRPr="00850AB7" w:rsidRDefault="00850AB7" w:rsidP="00850AB7">
            <w:pPr>
              <w:jc w:val="center"/>
              <w:rPr>
                <w:sz w:val="16"/>
                <w:szCs w:val="16"/>
              </w:rPr>
            </w:pPr>
          </w:p>
        </w:tc>
        <w:tc>
          <w:tcPr>
            <w:tcW w:w="978" w:type="dxa"/>
            <w:vMerge/>
            <w:tcBorders>
              <w:top w:val="nil"/>
              <w:left w:val="single" w:sz="8" w:space="0" w:color="00000A"/>
              <w:bottom w:val="nil"/>
              <w:right w:val="single" w:sz="8" w:space="0" w:color="00000A"/>
            </w:tcBorders>
            <w:vAlign w:val="center"/>
          </w:tcPr>
          <w:p w14:paraId="2AD617A7"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vAlign w:val="center"/>
          </w:tcPr>
          <w:p w14:paraId="72561B23" w14:textId="77777777" w:rsidR="00850AB7" w:rsidRPr="00850AB7" w:rsidRDefault="00850AB7" w:rsidP="00850AB7">
            <w:pPr>
              <w:rPr>
                <w:sz w:val="16"/>
                <w:szCs w:val="16"/>
              </w:rPr>
            </w:pPr>
            <w:r w:rsidRPr="00850AB7">
              <w:rPr>
                <w:sz w:val="16"/>
                <w:szCs w:val="16"/>
              </w:rPr>
              <w:t>Chodnik</w:t>
            </w:r>
          </w:p>
        </w:tc>
        <w:tc>
          <w:tcPr>
            <w:tcW w:w="1275" w:type="dxa"/>
            <w:tcBorders>
              <w:top w:val="nil"/>
              <w:left w:val="nil"/>
              <w:bottom w:val="single" w:sz="8" w:space="0" w:color="00000A"/>
              <w:right w:val="single" w:sz="8" w:space="0" w:color="00000A"/>
            </w:tcBorders>
            <w:shd w:val="clear" w:color="000000" w:fill="FFFFFF"/>
          </w:tcPr>
          <w:p w14:paraId="6C5BF3C4" w14:textId="77777777" w:rsidR="00850AB7" w:rsidRPr="00850AB7" w:rsidRDefault="00850AB7" w:rsidP="00850AB7">
            <w:pPr>
              <w:rPr>
                <w:sz w:val="16"/>
                <w:szCs w:val="16"/>
              </w:rPr>
            </w:pPr>
            <w:r w:rsidRPr="00850AB7">
              <w:rPr>
                <w:sz w:val="16"/>
                <w:szCs w:val="16"/>
              </w:rPr>
              <w:t>16+560-17+160</w:t>
            </w:r>
          </w:p>
        </w:tc>
        <w:tc>
          <w:tcPr>
            <w:tcW w:w="851" w:type="dxa"/>
            <w:tcBorders>
              <w:top w:val="nil"/>
              <w:left w:val="nil"/>
              <w:bottom w:val="single" w:sz="8" w:space="0" w:color="00000A"/>
              <w:right w:val="single" w:sz="8" w:space="0" w:color="00000A"/>
            </w:tcBorders>
            <w:shd w:val="clear" w:color="000000" w:fill="FFFFFF"/>
          </w:tcPr>
          <w:p w14:paraId="1EA38F54" w14:textId="77777777" w:rsidR="00850AB7" w:rsidRPr="00850AB7" w:rsidRDefault="00850AB7" w:rsidP="00B83103">
            <w:pPr>
              <w:jc w:val="center"/>
              <w:rPr>
                <w:sz w:val="16"/>
                <w:szCs w:val="16"/>
              </w:rPr>
            </w:pPr>
            <w:r w:rsidRPr="00850AB7">
              <w:rPr>
                <w:sz w:val="16"/>
                <w:szCs w:val="16"/>
              </w:rPr>
              <w:t>P</w:t>
            </w:r>
          </w:p>
        </w:tc>
        <w:tc>
          <w:tcPr>
            <w:tcW w:w="850" w:type="dxa"/>
            <w:tcBorders>
              <w:top w:val="nil"/>
              <w:left w:val="nil"/>
              <w:bottom w:val="single" w:sz="8" w:space="0" w:color="00000A"/>
              <w:right w:val="single" w:sz="8" w:space="0" w:color="00000A"/>
            </w:tcBorders>
            <w:shd w:val="clear" w:color="000000" w:fill="FFFFFF"/>
          </w:tcPr>
          <w:p w14:paraId="03BE5D5D" w14:textId="77777777" w:rsidR="00850AB7" w:rsidRPr="00850AB7" w:rsidRDefault="00850AB7" w:rsidP="00B83103">
            <w:pPr>
              <w:jc w:val="center"/>
              <w:rPr>
                <w:sz w:val="16"/>
                <w:szCs w:val="16"/>
              </w:rPr>
            </w:pPr>
            <w:r w:rsidRPr="00850AB7">
              <w:rPr>
                <w:sz w:val="16"/>
                <w:szCs w:val="16"/>
              </w:rPr>
              <w:t>600</w:t>
            </w:r>
          </w:p>
        </w:tc>
        <w:tc>
          <w:tcPr>
            <w:tcW w:w="1134" w:type="dxa"/>
            <w:tcBorders>
              <w:top w:val="nil"/>
              <w:left w:val="nil"/>
              <w:bottom w:val="single" w:sz="8" w:space="0" w:color="00000A"/>
              <w:right w:val="single" w:sz="8" w:space="0" w:color="00000A"/>
            </w:tcBorders>
            <w:shd w:val="clear" w:color="000000" w:fill="FFFFFF"/>
          </w:tcPr>
          <w:p w14:paraId="39107614" w14:textId="77777777" w:rsidR="00850AB7" w:rsidRPr="00850AB7" w:rsidRDefault="00850AB7" w:rsidP="00B83103">
            <w:pPr>
              <w:jc w:val="center"/>
              <w:rPr>
                <w:sz w:val="16"/>
                <w:szCs w:val="16"/>
              </w:rPr>
            </w:pPr>
          </w:p>
        </w:tc>
      </w:tr>
      <w:tr w:rsidR="00850AB7" w:rsidRPr="00850AB7" w14:paraId="1731D720" w14:textId="77777777" w:rsidTr="00FA3D8B">
        <w:trPr>
          <w:trHeight w:val="123"/>
          <w:jc w:val="center"/>
        </w:trPr>
        <w:tc>
          <w:tcPr>
            <w:tcW w:w="850" w:type="dxa"/>
            <w:vMerge/>
            <w:tcBorders>
              <w:top w:val="nil"/>
              <w:left w:val="single" w:sz="8" w:space="0" w:color="00000A"/>
              <w:bottom w:val="single" w:sz="8" w:space="0" w:color="00000A"/>
              <w:right w:val="single" w:sz="8" w:space="0" w:color="00000A"/>
            </w:tcBorders>
            <w:vAlign w:val="center"/>
          </w:tcPr>
          <w:p w14:paraId="46AC3428"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5759BB78" w14:textId="77777777" w:rsidR="00850AB7" w:rsidRPr="00850AB7" w:rsidRDefault="00850AB7" w:rsidP="00850AB7">
            <w:pPr>
              <w:jc w:val="center"/>
              <w:rPr>
                <w:sz w:val="16"/>
                <w:szCs w:val="16"/>
              </w:rPr>
            </w:pPr>
          </w:p>
        </w:tc>
        <w:tc>
          <w:tcPr>
            <w:tcW w:w="978" w:type="dxa"/>
            <w:vMerge w:val="restart"/>
            <w:tcBorders>
              <w:top w:val="nil"/>
              <w:left w:val="single" w:sz="8" w:space="0" w:color="00000A"/>
              <w:bottom w:val="single" w:sz="8" w:space="0" w:color="00000A"/>
              <w:right w:val="single" w:sz="8" w:space="0" w:color="00000A"/>
            </w:tcBorders>
            <w:shd w:val="clear" w:color="000000" w:fill="FFFFFF"/>
            <w:vAlign w:val="center"/>
          </w:tcPr>
          <w:p w14:paraId="2879DBBD" w14:textId="77777777" w:rsidR="00850AB7" w:rsidRPr="00850AB7" w:rsidRDefault="00850AB7" w:rsidP="00850AB7">
            <w:pPr>
              <w:rPr>
                <w:sz w:val="16"/>
                <w:szCs w:val="16"/>
              </w:rPr>
            </w:pPr>
            <w:r w:rsidRPr="00850AB7">
              <w:rPr>
                <w:sz w:val="16"/>
                <w:szCs w:val="16"/>
              </w:rPr>
              <w:t>Lubicz</w:t>
            </w:r>
          </w:p>
        </w:tc>
        <w:tc>
          <w:tcPr>
            <w:tcW w:w="1418" w:type="dxa"/>
            <w:tcBorders>
              <w:top w:val="nil"/>
              <w:left w:val="nil"/>
              <w:bottom w:val="single" w:sz="8" w:space="0" w:color="00000A"/>
              <w:right w:val="single" w:sz="8" w:space="0" w:color="00000A"/>
            </w:tcBorders>
            <w:shd w:val="clear" w:color="000000" w:fill="FFFFFF"/>
            <w:vAlign w:val="center"/>
          </w:tcPr>
          <w:p w14:paraId="65EF9FC6" w14:textId="77777777" w:rsidR="00850AB7" w:rsidRPr="00850AB7" w:rsidRDefault="00850AB7" w:rsidP="00850AB7">
            <w:pPr>
              <w:rPr>
                <w:sz w:val="16"/>
                <w:szCs w:val="16"/>
              </w:rPr>
            </w:pPr>
            <w:r w:rsidRPr="00850AB7">
              <w:rPr>
                <w:sz w:val="16"/>
                <w:szCs w:val="16"/>
              </w:rPr>
              <w:t>Korytka</w:t>
            </w:r>
          </w:p>
        </w:tc>
        <w:tc>
          <w:tcPr>
            <w:tcW w:w="1275" w:type="dxa"/>
            <w:tcBorders>
              <w:top w:val="nil"/>
              <w:left w:val="nil"/>
              <w:bottom w:val="single" w:sz="8" w:space="0" w:color="00000A"/>
              <w:right w:val="single" w:sz="8" w:space="0" w:color="00000A"/>
            </w:tcBorders>
            <w:shd w:val="clear" w:color="000000" w:fill="FFFFFF"/>
          </w:tcPr>
          <w:p w14:paraId="34D15F06" w14:textId="77777777" w:rsidR="00850AB7" w:rsidRPr="00850AB7" w:rsidRDefault="00850AB7" w:rsidP="00850AB7">
            <w:pPr>
              <w:rPr>
                <w:sz w:val="16"/>
                <w:szCs w:val="16"/>
              </w:rPr>
            </w:pPr>
            <w:r w:rsidRPr="00850AB7">
              <w:rPr>
                <w:sz w:val="16"/>
                <w:szCs w:val="16"/>
              </w:rPr>
              <w:t>16+980-17+160</w:t>
            </w:r>
          </w:p>
        </w:tc>
        <w:tc>
          <w:tcPr>
            <w:tcW w:w="851" w:type="dxa"/>
            <w:tcBorders>
              <w:top w:val="nil"/>
              <w:left w:val="nil"/>
              <w:bottom w:val="single" w:sz="8" w:space="0" w:color="00000A"/>
              <w:right w:val="single" w:sz="8" w:space="0" w:color="00000A"/>
            </w:tcBorders>
            <w:shd w:val="clear" w:color="000000" w:fill="FFFFFF"/>
          </w:tcPr>
          <w:p w14:paraId="5F3738D4" w14:textId="77777777" w:rsidR="00850AB7" w:rsidRPr="00850AB7" w:rsidRDefault="00850AB7" w:rsidP="00B83103">
            <w:pPr>
              <w:jc w:val="center"/>
              <w:rPr>
                <w:sz w:val="16"/>
                <w:szCs w:val="16"/>
              </w:rPr>
            </w:pPr>
            <w:r w:rsidRPr="00850AB7">
              <w:rPr>
                <w:sz w:val="16"/>
                <w:szCs w:val="16"/>
              </w:rPr>
              <w:t>L</w:t>
            </w:r>
          </w:p>
        </w:tc>
        <w:tc>
          <w:tcPr>
            <w:tcW w:w="850" w:type="dxa"/>
            <w:tcBorders>
              <w:top w:val="nil"/>
              <w:left w:val="nil"/>
              <w:bottom w:val="single" w:sz="8" w:space="0" w:color="00000A"/>
              <w:right w:val="single" w:sz="8" w:space="0" w:color="00000A"/>
            </w:tcBorders>
            <w:shd w:val="clear" w:color="000000" w:fill="FFFFFF"/>
          </w:tcPr>
          <w:p w14:paraId="648BFA13" w14:textId="77777777" w:rsidR="00850AB7" w:rsidRPr="00850AB7" w:rsidRDefault="00850AB7" w:rsidP="00B83103">
            <w:pPr>
              <w:jc w:val="center"/>
              <w:rPr>
                <w:sz w:val="16"/>
                <w:szCs w:val="16"/>
              </w:rPr>
            </w:pPr>
            <w:r w:rsidRPr="00850AB7">
              <w:rPr>
                <w:sz w:val="16"/>
                <w:szCs w:val="16"/>
              </w:rPr>
              <w:t>180</w:t>
            </w:r>
          </w:p>
        </w:tc>
        <w:tc>
          <w:tcPr>
            <w:tcW w:w="1134" w:type="dxa"/>
            <w:tcBorders>
              <w:top w:val="nil"/>
              <w:left w:val="nil"/>
              <w:bottom w:val="single" w:sz="8" w:space="0" w:color="00000A"/>
              <w:right w:val="single" w:sz="8" w:space="0" w:color="00000A"/>
            </w:tcBorders>
            <w:shd w:val="clear" w:color="000000" w:fill="FFFFFF"/>
          </w:tcPr>
          <w:p w14:paraId="69059BAB" w14:textId="77777777" w:rsidR="00850AB7" w:rsidRPr="00850AB7" w:rsidRDefault="00850AB7" w:rsidP="00B83103">
            <w:pPr>
              <w:jc w:val="center"/>
              <w:rPr>
                <w:sz w:val="16"/>
                <w:szCs w:val="16"/>
              </w:rPr>
            </w:pPr>
          </w:p>
        </w:tc>
      </w:tr>
      <w:tr w:rsidR="00850AB7" w:rsidRPr="00850AB7" w14:paraId="69A73DEF" w14:textId="77777777" w:rsidTr="00FA3D8B">
        <w:trPr>
          <w:trHeight w:val="184"/>
          <w:jc w:val="center"/>
        </w:trPr>
        <w:tc>
          <w:tcPr>
            <w:tcW w:w="850" w:type="dxa"/>
            <w:vMerge/>
            <w:tcBorders>
              <w:top w:val="nil"/>
              <w:left w:val="single" w:sz="8" w:space="0" w:color="00000A"/>
              <w:bottom w:val="single" w:sz="8" w:space="0" w:color="00000A"/>
              <w:right w:val="single" w:sz="8" w:space="0" w:color="00000A"/>
            </w:tcBorders>
            <w:vAlign w:val="center"/>
          </w:tcPr>
          <w:p w14:paraId="6E169E98"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74CF215B" w14:textId="77777777" w:rsidR="00850AB7" w:rsidRPr="00850AB7" w:rsidRDefault="00850AB7" w:rsidP="00850AB7">
            <w:pPr>
              <w:jc w:val="center"/>
              <w:rPr>
                <w:sz w:val="16"/>
                <w:szCs w:val="16"/>
              </w:rPr>
            </w:pPr>
          </w:p>
        </w:tc>
        <w:tc>
          <w:tcPr>
            <w:tcW w:w="978" w:type="dxa"/>
            <w:vMerge/>
            <w:tcBorders>
              <w:top w:val="nil"/>
              <w:left w:val="single" w:sz="8" w:space="0" w:color="00000A"/>
              <w:bottom w:val="single" w:sz="8" w:space="0" w:color="00000A"/>
              <w:right w:val="single" w:sz="8" w:space="0" w:color="00000A"/>
            </w:tcBorders>
            <w:vAlign w:val="center"/>
          </w:tcPr>
          <w:p w14:paraId="493F8EE1"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vAlign w:val="center"/>
          </w:tcPr>
          <w:p w14:paraId="26591A18" w14:textId="77777777" w:rsidR="00850AB7" w:rsidRPr="00850AB7" w:rsidRDefault="00850AB7" w:rsidP="00850AB7">
            <w:pPr>
              <w:rPr>
                <w:sz w:val="16"/>
                <w:szCs w:val="16"/>
              </w:rPr>
            </w:pPr>
            <w:r w:rsidRPr="00850AB7">
              <w:rPr>
                <w:sz w:val="16"/>
                <w:szCs w:val="16"/>
              </w:rPr>
              <w:t>Korytka, chodnik</w:t>
            </w:r>
          </w:p>
        </w:tc>
        <w:tc>
          <w:tcPr>
            <w:tcW w:w="1275" w:type="dxa"/>
            <w:tcBorders>
              <w:top w:val="nil"/>
              <w:left w:val="nil"/>
              <w:bottom w:val="single" w:sz="8" w:space="0" w:color="00000A"/>
              <w:right w:val="single" w:sz="8" w:space="0" w:color="00000A"/>
            </w:tcBorders>
            <w:shd w:val="clear" w:color="000000" w:fill="FFFFFF"/>
          </w:tcPr>
          <w:p w14:paraId="434AC1B7" w14:textId="77777777" w:rsidR="00850AB7" w:rsidRPr="00850AB7" w:rsidRDefault="00850AB7" w:rsidP="00850AB7">
            <w:pPr>
              <w:rPr>
                <w:sz w:val="16"/>
                <w:szCs w:val="16"/>
              </w:rPr>
            </w:pPr>
            <w:r w:rsidRPr="00850AB7">
              <w:rPr>
                <w:sz w:val="16"/>
                <w:szCs w:val="16"/>
              </w:rPr>
              <w:t>16+605-17+037</w:t>
            </w:r>
          </w:p>
        </w:tc>
        <w:tc>
          <w:tcPr>
            <w:tcW w:w="851" w:type="dxa"/>
            <w:tcBorders>
              <w:top w:val="nil"/>
              <w:left w:val="nil"/>
              <w:bottom w:val="single" w:sz="8" w:space="0" w:color="00000A"/>
              <w:right w:val="single" w:sz="8" w:space="0" w:color="00000A"/>
            </w:tcBorders>
            <w:shd w:val="clear" w:color="000000" w:fill="FFFFFF"/>
          </w:tcPr>
          <w:p w14:paraId="25F66FC2" w14:textId="77777777" w:rsidR="00850AB7" w:rsidRPr="00850AB7" w:rsidRDefault="00850AB7" w:rsidP="00B83103">
            <w:pPr>
              <w:jc w:val="center"/>
              <w:rPr>
                <w:sz w:val="16"/>
                <w:szCs w:val="16"/>
              </w:rPr>
            </w:pPr>
            <w:r w:rsidRPr="00850AB7">
              <w:rPr>
                <w:sz w:val="16"/>
                <w:szCs w:val="16"/>
              </w:rPr>
              <w:t>P</w:t>
            </w:r>
          </w:p>
        </w:tc>
        <w:tc>
          <w:tcPr>
            <w:tcW w:w="850" w:type="dxa"/>
            <w:tcBorders>
              <w:top w:val="nil"/>
              <w:left w:val="nil"/>
              <w:bottom w:val="single" w:sz="8" w:space="0" w:color="00000A"/>
              <w:right w:val="single" w:sz="8" w:space="0" w:color="00000A"/>
            </w:tcBorders>
            <w:shd w:val="clear" w:color="000000" w:fill="FFFFFF"/>
          </w:tcPr>
          <w:p w14:paraId="7A2A3CFD" w14:textId="77777777" w:rsidR="00850AB7" w:rsidRPr="00850AB7" w:rsidRDefault="00850AB7" w:rsidP="00B83103">
            <w:pPr>
              <w:jc w:val="center"/>
              <w:rPr>
                <w:sz w:val="16"/>
                <w:szCs w:val="16"/>
              </w:rPr>
            </w:pPr>
            <w:r w:rsidRPr="00850AB7">
              <w:rPr>
                <w:sz w:val="16"/>
                <w:szCs w:val="16"/>
              </w:rPr>
              <w:t>432</w:t>
            </w:r>
          </w:p>
        </w:tc>
        <w:tc>
          <w:tcPr>
            <w:tcW w:w="1134" w:type="dxa"/>
            <w:tcBorders>
              <w:top w:val="nil"/>
              <w:left w:val="nil"/>
              <w:bottom w:val="single" w:sz="8" w:space="0" w:color="00000A"/>
              <w:right w:val="single" w:sz="8" w:space="0" w:color="00000A"/>
            </w:tcBorders>
            <w:shd w:val="clear" w:color="000000" w:fill="FFFFFF"/>
          </w:tcPr>
          <w:p w14:paraId="4172BC1B" w14:textId="77777777" w:rsidR="00850AB7" w:rsidRPr="00850AB7" w:rsidRDefault="00850AB7" w:rsidP="00B83103">
            <w:pPr>
              <w:jc w:val="center"/>
              <w:rPr>
                <w:sz w:val="16"/>
                <w:szCs w:val="16"/>
              </w:rPr>
            </w:pPr>
          </w:p>
        </w:tc>
      </w:tr>
      <w:tr w:rsidR="00850AB7" w:rsidRPr="00850AB7" w14:paraId="5E45C11A" w14:textId="77777777" w:rsidTr="00FA3D8B">
        <w:trPr>
          <w:trHeight w:val="132"/>
          <w:jc w:val="center"/>
        </w:trPr>
        <w:tc>
          <w:tcPr>
            <w:tcW w:w="850" w:type="dxa"/>
            <w:vMerge/>
            <w:tcBorders>
              <w:top w:val="nil"/>
              <w:left w:val="single" w:sz="8" w:space="0" w:color="00000A"/>
              <w:bottom w:val="single" w:sz="8" w:space="0" w:color="00000A"/>
              <w:right w:val="single" w:sz="8" w:space="0" w:color="00000A"/>
            </w:tcBorders>
            <w:vAlign w:val="center"/>
          </w:tcPr>
          <w:p w14:paraId="4FFFE9C4"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27B7EC48" w14:textId="77777777" w:rsidR="00850AB7" w:rsidRPr="00850AB7" w:rsidRDefault="00850AB7" w:rsidP="00850AB7">
            <w:pPr>
              <w:jc w:val="center"/>
              <w:rPr>
                <w:sz w:val="16"/>
                <w:szCs w:val="16"/>
              </w:rPr>
            </w:pPr>
          </w:p>
        </w:tc>
        <w:tc>
          <w:tcPr>
            <w:tcW w:w="978" w:type="dxa"/>
            <w:vMerge/>
            <w:tcBorders>
              <w:top w:val="nil"/>
              <w:left w:val="single" w:sz="8" w:space="0" w:color="00000A"/>
              <w:bottom w:val="single" w:sz="8" w:space="0" w:color="00000A"/>
              <w:right w:val="single" w:sz="8" w:space="0" w:color="00000A"/>
            </w:tcBorders>
            <w:vAlign w:val="center"/>
          </w:tcPr>
          <w:p w14:paraId="55F04518"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vAlign w:val="center"/>
          </w:tcPr>
          <w:p w14:paraId="7D9799BC" w14:textId="77777777" w:rsidR="00850AB7" w:rsidRPr="00850AB7" w:rsidRDefault="00850AB7" w:rsidP="00850AB7">
            <w:pPr>
              <w:rPr>
                <w:sz w:val="16"/>
                <w:szCs w:val="16"/>
              </w:rPr>
            </w:pPr>
            <w:r w:rsidRPr="00850AB7">
              <w:rPr>
                <w:sz w:val="16"/>
                <w:szCs w:val="16"/>
              </w:rPr>
              <w:t>Chodnik</w:t>
            </w:r>
          </w:p>
        </w:tc>
        <w:tc>
          <w:tcPr>
            <w:tcW w:w="1275" w:type="dxa"/>
            <w:tcBorders>
              <w:top w:val="nil"/>
              <w:left w:val="nil"/>
              <w:bottom w:val="single" w:sz="8" w:space="0" w:color="00000A"/>
              <w:right w:val="single" w:sz="8" w:space="0" w:color="00000A"/>
            </w:tcBorders>
            <w:shd w:val="clear" w:color="000000" w:fill="FFFFFF"/>
          </w:tcPr>
          <w:p w14:paraId="3BF1B057" w14:textId="77777777" w:rsidR="00850AB7" w:rsidRPr="00850AB7" w:rsidRDefault="00850AB7" w:rsidP="00850AB7">
            <w:pPr>
              <w:rPr>
                <w:sz w:val="16"/>
                <w:szCs w:val="16"/>
              </w:rPr>
            </w:pPr>
            <w:r w:rsidRPr="00850AB7">
              <w:rPr>
                <w:sz w:val="16"/>
                <w:szCs w:val="16"/>
              </w:rPr>
              <w:t>17+029-17+143</w:t>
            </w:r>
          </w:p>
        </w:tc>
        <w:tc>
          <w:tcPr>
            <w:tcW w:w="851" w:type="dxa"/>
            <w:tcBorders>
              <w:top w:val="nil"/>
              <w:left w:val="nil"/>
              <w:bottom w:val="single" w:sz="8" w:space="0" w:color="00000A"/>
              <w:right w:val="single" w:sz="8" w:space="0" w:color="00000A"/>
            </w:tcBorders>
            <w:shd w:val="clear" w:color="000000" w:fill="FFFFFF"/>
          </w:tcPr>
          <w:p w14:paraId="4206DAF0" w14:textId="77777777" w:rsidR="00850AB7" w:rsidRPr="00850AB7" w:rsidRDefault="00850AB7" w:rsidP="00B83103">
            <w:pPr>
              <w:jc w:val="center"/>
              <w:rPr>
                <w:sz w:val="16"/>
                <w:szCs w:val="16"/>
              </w:rPr>
            </w:pPr>
            <w:r w:rsidRPr="00850AB7">
              <w:rPr>
                <w:sz w:val="16"/>
                <w:szCs w:val="16"/>
              </w:rPr>
              <w:t>L</w:t>
            </w:r>
          </w:p>
        </w:tc>
        <w:tc>
          <w:tcPr>
            <w:tcW w:w="850" w:type="dxa"/>
            <w:tcBorders>
              <w:top w:val="nil"/>
              <w:left w:val="nil"/>
              <w:bottom w:val="single" w:sz="8" w:space="0" w:color="00000A"/>
              <w:right w:val="single" w:sz="8" w:space="0" w:color="00000A"/>
            </w:tcBorders>
            <w:shd w:val="clear" w:color="000000" w:fill="FFFFFF"/>
          </w:tcPr>
          <w:p w14:paraId="1C0A0128" w14:textId="77777777" w:rsidR="00850AB7" w:rsidRPr="00850AB7" w:rsidRDefault="00850AB7" w:rsidP="00B83103">
            <w:pPr>
              <w:jc w:val="center"/>
              <w:rPr>
                <w:sz w:val="16"/>
                <w:szCs w:val="16"/>
              </w:rPr>
            </w:pPr>
            <w:r w:rsidRPr="00850AB7">
              <w:rPr>
                <w:sz w:val="16"/>
                <w:szCs w:val="16"/>
              </w:rPr>
              <w:t>114</w:t>
            </w:r>
          </w:p>
        </w:tc>
        <w:tc>
          <w:tcPr>
            <w:tcW w:w="1134" w:type="dxa"/>
            <w:tcBorders>
              <w:top w:val="nil"/>
              <w:left w:val="nil"/>
              <w:bottom w:val="single" w:sz="8" w:space="0" w:color="00000A"/>
              <w:right w:val="single" w:sz="8" w:space="0" w:color="00000A"/>
            </w:tcBorders>
            <w:shd w:val="clear" w:color="000000" w:fill="FFFFFF"/>
          </w:tcPr>
          <w:p w14:paraId="46DB1873" w14:textId="77777777" w:rsidR="00850AB7" w:rsidRPr="00850AB7" w:rsidRDefault="00850AB7" w:rsidP="00B83103">
            <w:pPr>
              <w:jc w:val="center"/>
              <w:rPr>
                <w:sz w:val="16"/>
                <w:szCs w:val="16"/>
              </w:rPr>
            </w:pPr>
          </w:p>
        </w:tc>
      </w:tr>
      <w:tr w:rsidR="00850AB7" w:rsidRPr="00850AB7" w14:paraId="4D3B2194" w14:textId="77777777" w:rsidTr="00FA3D8B">
        <w:trPr>
          <w:trHeight w:val="195"/>
          <w:jc w:val="center"/>
        </w:trPr>
        <w:tc>
          <w:tcPr>
            <w:tcW w:w="850" w:type="dxa"/>
            <w:vMerge w:val="restart"/>
            <w:tcBorders>
              <w:top w:val="single" w:sz="4" w:space="0" w:color="auto"/>
              <w:left w:val="single" w:sz="8" w:space="0" w:color="00000A"/>
              <w:bottom w:val="single" w:sz="8" w:space="0" w:color="00000A"/>
              <w:right w:val="single" w:sz="8" w:space="0" w:color="00000A"/>
            </w:tcBorders>
            <w:shd w:val="clear" w:color="000000" w:fill="FFFFFF"/>
            <w:noWrap/>
            <w:vAlign w:val="center"/>
          </w:tcPr>
          <w:p w14:paraId="350DEDAB" w14:textId="77777777" w:rsidR="00850AB7" w:rsidRPr="00850AB7" w:rsidRDefault="00850AB7" w:rsidP="00850AB7">
            <w:pPr>
              <w:jc w:val="center"/>
              <w:rPr>
                <w:sz w:val="16"/>
                <w:szCs w:val="16"/>
              </w:rPr>
            </w:pPr>
            <w:r w:rsidRPr="00850AB7">
              <w:rPr>
                <w:sz w:val="16"/>
                <w:szCs w:val="16"/>
              </w:rPr>
              <w:t>9</w:t>
            </w:r>
          </w:p>
        </w:tc>
        <w:tc>
          <w:tcPr>
            <w:tcW w:w="567" w:type="dxa"/>
            <w:vMerge w:val="restart"/>
            <w:tcBorders>
              <w:top w:val="single" w:sz="4" w:space="0" w:color="auto"/>
              <w:left w:val="single" w:sz="8" w:space="0" w:color="00000A"/>
              <w:bottom w:val="single" w:sz="8" w:space="0" w:color="00000A"/>
              <w:right w:val="single" w:sz="8" w:space="0" w:color="00000A"/>
            </w:tcBorders>
            <w:shd w:val="clear" w:color="000000" w:fill="FFFFFF"/>
            <w:vAlign w:val="center"/>
          </w:tcPr>
          <w:p w14:paraId="7263902F" w14:textId="77777777" w:rsidR="00850AB7" w:rsidRPr="00850AB7" w:rsidRDefault="00850AB7" w:rsidP="00850AB7">
            <w:pPr>
              <w:jc w:val="center"/>
              <w:rPr>
                <w:sz w:val="16"/>
                <w:szCs w:val="16"/>
              </w:rPr>
            </w:pPr>
            <w:r w:rsidRPr="00850AB7">
              <w:rPr>
                <w:sz w:val="16"/>
                <w:szCs w:val="16"/>
              </w:rPr>
              <w:t>553</w:t>
            </w:r>
          </w:p>
        </w:tc>
        <w:tc>
          <w:tcPr>
            <w:tcW w:w="978" w:type="dxa"/>
            <w:vMerge w:val="restart"/>
            <w:tcBorders>
              <w:top w:val="single" w:sz="4" w:space="0" w:color="auto"/>
              <w:left w:val="single" w:sz="8" w:space="0" w:color="00000A"/>
              <w:bottom w:val="single" w:sz="8" w:space="0" w:color="00000A"/>
              <w:right w:val="single" w:sz="8" w:space="0" w:color="00000A"/>
            </w:tcBorders>
            <w:shd w:val="clear" w:color="000000" w:fill="FFFFFF"/>
            <w:vAlign w:val="center"/>
          </w:tcPr>
          <w:p w14:paraId="709F5DD2" w14:textId="77777777" w:rsidR="00850AB7" w:rsidRPr="00850AB7" w:rsidRDefault="00850AB7" w:rsidP="00850AB7">
            <w:pPr>
              <w:rPr>
                <w:sz w:val="16"/>
                <w:szCs w:val="16"/>
              </w:rPr>
            </w:pPr>
            <w:r w:rsidRPr="00850AB7">
              <w:rPr>
                <w:sz w:val="16"/>
                <w:szCs w:val="16"/>
              </w:rPr>
              <w:t>Różankowo</w:t>
            </w:r>
          </w:p>
        </w:tc>
        <w:tc>
          <w:tcPr>
            <w:tcW w:w="1418" w:type="dxa"/>
            <w:tcBorders>
              <w:top w:val="single" w:sz="4" w:space="0" w:color="auto"/>
              <w:left w:val="nil"/>
              <w:bottom w:val="single" w:sz="8" w:space="0" w:color="00000A"/>
              <w:right w:val="single" w:sz="8" w:space="0" w:color="00000A"/>
            </w:tcBorders>
            <w:shd w:val="clear" w:color="000000" w:fill="FFFFFF"/>
            <w:vAlign w:val="center"/>
          </w:tcPr>
          <w:p w14:paraId="2CDF4025" w14:textId="77777777" w:rsidR="00850AB7" w:rsidRPr="00850AB7" w:rsidRDefault="00850AB7" w:rsidP="00850AB7">
            <w:pPr>
              <w:rPr>
                <w:sz w:val="16"/>
                <w:szCs w:val="16"/>
              </w:rPr>
            </w:pPr>
            <w:r w:rsidRPr="00850AB7">
              <w:rPr>
                <w:sz w:val="16"/>
                <w:szCs w:val="16"/>
              </w:rPr>
              <w:t>Korytka</w:t>
            </w:r>
          </w:p>
        </w:tc>
        <w:tc>
          <w:tcPr>
            <w:tcW w:w="1275" w:type="dxa"/>
            <w:tcBorders>
              <w:top w:val="single" w:sz="4" w:space="0" w:color="auto"/>
              <w:left w:val="nil"/>
              <w:bottom w:val="single" w:sz="8" w:space="0" w:color="00000A"/>
              <w:right w:val="single" w:sz="8" w:space="0" w:color="00000A"/>
            </w:tcBorders>
            <w:shd w:val="clear" w:color="000000" w:fill="FFFFFF"/>
          </w:tcPr>
          <w:p w14:paraId="0BAC92DA" w14:textId="77777777" w:rsidR="00850AB7" w:rsidRPr="00850AB7" w:rsidRDefault="00850AB7" w:rsidP="00850AB7">
            <w:pPr>
              <w:rPr>
                <w:sz w:val="16"/>
                <w:szCs w:val="16"/>
              </w:rPr>
            </w:pPr>
            <w:r w:rsidRPr="00850AB7">
              <w:rPr>
                <w:sz w:val="16"/>
                <w:szCs w:val="16"/>
              </w:rPr>
              <w:t>8+532-9+162</w:t>
            </w:r>
          </w:p>
        </w:tc>
        <w:tc>
          <w:tcPr>
            <w:tcW w:w="851" w:type="dxa"/>
            <w:tcBorders>
              <w:top w:val="single" w:sz="4" w:space="0" w:color="auto"/>
              <w:left w:val="nil"/>
              <w:bottom w:val="single" w:sz="8" w:space="0" w:color="00000A"/>
              <w:right w:val="single" w:sz="8" w:space="0" w:color="00000A"/>
            </w:tcBorders>
            <w:shd w:val="clear" w:color="000000" w:fill="FFFFFF"/>
          </w:tcPr>
          <w:p w14:paraId="768A6CA4" w14:textId="77777777" w:rsidR="00850AB7" w:rsidRPr="00850AB7" w:rsidRDefault="00850AB7" w:rsidP="00B83103">
            <w:pPr>
              <w:jc w:val="center"/>
              <w:rPr>
                <w:sz w:val="16"/>
                <w:szCs w:val="16"/>
              </w:rPr>
            </w:pPr>
            <w:r w:rsidRPr="00850AB7">
              <w:rPr>
                <w:sz w:val="16"/>
                <w:szCs w:val="16"/>
              </w:rPr>
              <w:t>P</w:t>
            </w:r>
          </w:p>
        </w:tc>
        <w:tc>
          <w:tcPr>
            <w:tcW w:w="850" w:type="dxa"/>
            <w:tcBorders>
              <w:top w:val="single" w:sz="4" w:space="0" w:color="auto"/>
              <w:left w:val="nil"/>
              <w:bottom w:val="single" w:sz="8" w:space="0" w:color="00000A"/>
              <w:right w:val="single" w:sz="8" w:space="0" w:color="00000A"/>
            </w:tcBorders>
            <w:shd w:val="clear" w:color="000000" w:fill="FFFFFF"/>
          </w:tcPr>
          <w:p w14:paraId="3776B94E" w14:textId="77777777" w:rsidR="00850AB7" w:rsidRPr="00850AB7" w:rsidRDefault="00850AB7" w:rsidP="00B83103">
            <w:pPr>
              <w:jc w:val="center"/>
              <w:rPr>
                <w:sz w:val="16"/>
                <w:szCs w:val="16"/>
              </w:rPr>
            </w:pPr>
            <w:r w:rsidRPr="00850AB7">
              <w:rPr>
                <w:sz w:val="16"/>
                <w:szCs w:val="16"/>
              </w:rPr>
              <w:t>575</w:t>
            </w:r>
          </w:p>
        </w:tc>
        <w:tc>
          <w:tcPr>
            <w:tcW w:w="1134" w:type="dxa"/>
            <w:tcBorders>
              <w:top w:val="single" w:sz="4" w:space="0" w:color="auto"/>
              <w:left w:val="nil"/>
              <w:bottom w:val="single" w:sz="8" w:space="0" w:color="00000A"/>
              <w:right w:val="single" w:sz="8" w:space="0" w:color="00000A"/>
            </w:tcBorders>
            <w:shd w:val="clear" w:color="000000" w:fill="FFFFFF"/>
          </w:tcPr>
          <w:p w14:paraId="60AFA433" w14:textId="77777777" w:rsidR="00850AB7" w:rsidRPr="00850AB7" w:rsidRDefault="00850AB7" w:rsidP="00B83103">
            <w:pPr>
              <w:jc w:val="center"/>
              <w:rPr>
                <w:sz w:val="16"/>
                <w:szCs w:val="16"/>
              </w:rPr>
            </w:pPr>
          </w:p>
        </w:tc>
      </w:tr>
      <w:tr w:rsidR="00850AB7" w:rsidRPr="00850AB7" w14:paraId="69B75D7F" w14:textId="77777777" w:rsidTr="00FA3D8B">
        <w:trPr>
          <w:trHeight w:val="117"/>
          <w:jc w:val="center"/>
        </w:trPr>
        <w:tc>
          <w:tcPr>
            <w:tcW w:w="850" w:type="dxa"/>
            <w:vMerge/>
            <w:tcBorders>
              <w:top w:val="nil"/>
              <w:left w:val="single" w:sz="8" w:space="0" w:color="00000A"/>
              <w:bottom w:val="single" w:sz="8" w:space="0" w:color="00000A"/>
              <w:right w:val="single" w:sz="8" w:space="0" w:color="00000A"/>
            </w:tcBorders>
            <w:vAlign w:val="center"/>
          </w:tcPr>
          <w:p w14:paraId="7083F791"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11BD567C" w14:textId="77777777" w:rsidR="00850AB7" w:rsidRPr="00850AB7" w:rsidRDefault="00850AB7" w:rsidP="00850AB7">
            <w:pPr>
              <w:jc w:val="center"/>
              <w:rPr>
                <w:sz w:val="16"/>
                <w:szCs w:val="16"/>
              </w:rPr>
            </w:pPr>
          </w:p>
        </w:tc>
        <w:tc>
          <w:tcPr>
            <w:tcW w:w="978" w:type="dxa"/>
            <w:vMerge/>
            <w:tcBorders>
              <w:top w:val="nil"/>
              <w:left w:val="single" w:sz="8" w:space="0" w:color="00000A"/>
              <w:bottom w:val="single" w:sz="8" w:space="0" w:color="00000A"/>
              <w:right w:val="single" w:sz="8" w:space="0" w:color="00000A"/>
            </w:tcBorders>
            <w:vAlign w:val="center"/>
          </w:tcPr>
          <w:p w14:paraId="27ABA099"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vAlign w:val="center"/>
          </w:tcPr>
          <w:p w14:paraId="7E3CE758" w14:textId="77777777" w:rsidR="00850AB7" w:rsidRPr="00850AB7" w:rsidRDefault="00850AB7" w:rsidP="00850AB7">
            <w:pPr>
              <w:rPr>
                <w:sz w:val="16"/>
                <w:szCs w:val="16"/>
              </w:rPr>
            </w:pPr>
            <w:r w:rsidRPr="00850AB7">
              <w:rPr>
                <w:sz w:val="16"/>
                <w:szCs w:val="16"/>
              </w:rPr>
              <w:t>Korytka</w:t>
            </w:r>
          </w:p>
        </w:tc>
        <w:tc>
          <w:tcPr>
            <w:tcW w:w="1275" w:type="dxa"/>
            <w:tcBorders>
              <w:top w:val="nil"/>
              <w:left w:val="nil"/>
              <w:bottom w:val="single" w:sz="8" w:space="0" w:color="00000A"/>
              <w:right w:val="single" w:sz="8" w:space="0" w:color="00000A"/>
            </w:tcBorders>
            <w:shd w:val="clear" w:color="000000" w:fill="FFFFFF"/>
          </w:tcPr>
          <w:p w14:paraId="01840C0A" w14:textId="77777777" w:rsidR="00850AB7" w:rsidRPr="00850AB7" w:rsidRDefault="00850AB7" w:rsidP="00850AB7">
            <w:pPr>
              <w:rPr>
                <w:sz w:val="16"/>
                <w:szCs w:val="16"/>
              </w:rPr>
            </w:pPr>
            <w:r w:rsidRPr="00850AB7">
              <w:rPr>
                <w:sz w:val="16"/>
                <w:szCs w:val="16"/>
              </w:rPr>
              <w:t>8+532-8+907</w:t>
            </w:r>
          </w:p>
        </w:tc>
        <w:tc>
          <w:tcPr>
            <w:tcW w:w="851" w:type="dxa"/>
            <w:tcBorders>
              <w:top w:val="nil"/>
              <w:left w:val="nil"/>
              <w:bottom w:val="single" w:sz="8" w:space="0" w:color="00000A"/>
              <w:right w:val="single" w:sz="8" w:space="0" w:color="00000A"/>
            </w:tcBorders>
            <w:shd w:val="clear" w:color="000000" w:fill="FFFFFF"/>
          </w:tcPr>
          <w:p w14:paraId="41CE92DB" w14:textId="77777777" w:rsidR="00850AB7" w:rsidRPr="00850AB7" w:rsidRDefault="00850AB7" w:rsidP="00B83103">
            <w:pPr>
              <w:jc w:val="center"/>
              <w:rPr>
                <w:sz w:val="16"/>
                <w:szCs w:val="16"/>
              </w:rPr>
            </w:pPr>
            <w:r w:rsidRPr="00850AB7">
              <w:rPr>
                <w:sz w:val="16"/>
                <w:szCs w:val="16"/>
              </w:rPr>
              <w:t>L</w:t>
            </w:r>
          </w:p>
        </w:tc>
        <w:tc>
          <w:tcPr>
            <w:tcW w:w="850" w:type="dxa"/>
            <w:tcBorders>
              <w:top w:val="nil"/>
              <w:left w:val="nil"/>
              <w:bottom w:val="single" w:sz="8" w:space="0" w:color="00000A"/>
              <w:right w:val="single" w:sz="8" w:space="0" w:color="00000A"/>
            </w:tcBorders>
            <w:shd w:val="clear" w:color="000000" w:fill="FFFFFF"/>
          </w:tcPr>
          <w:p w14:paraId="2CE4B061" w14:textId="77777777" w:rsidR="00850AB7" w:rsidRPr="00850AB7" w:rsidRDefault="00850AB7" w:rsidP="00B83103">
            <w:pPr>
              <w:jc w:val="center"/>
              <w:rPr>
                <w:sz w:val="16"/>
                <w:szCs w:val="16"/>
              </w:rPr>
            </w:pPr>
            <w:r w:rsidRPr="00850AB7">
              <w:rPr>
                <w:sz w:val="16"/>
                <w:szCs w:val="16"/>
              </w:rPr>
              <w:t>345</w:t>
            </w:r>
          </w:p>
        </w:tc>
        <w:tc>
          <w:tcPr>
            <w:tcW w:w="1134" w:type="dxa"/>
            <w:tcBorders>
              <w:top w:val="nil"/>
              <w:left w:val="nil"/>
              <w:bottom w:val="single" w:sz="8" w:space="0" w:color="00000A"/>
              <w:right w:val="single" w:sz="8" w:space="0" w:color="00000A"/>
            </w:tcBorders>
            <w:shd w:val="clear" w:color="000000" w:fill="FFFFFF"/>
          </w:tcPr>
          <w:p w14:paraId="5C4F4FDB" w14:textId="77777777" w:rsidR="00850AB7" w:rsidRPr="00850AB7" w:rsidRDefault="00850AB7" w:rsidP="00B83103">
            <w:pPr>
              <w:jc w:val="center"/>
              <w:rPr>
                <w:sz w:val="16"/>
                <w:szCs w:val="16"/>
              </w:rPr>
            </w:pPr>
          </w:p>
        </w:tc>
      </w:tr>
      <w:tr w:rsidR="00850AB7" w:rsidRPr="00850AB7" w14:paraId="15E1072F" w14:textId="77777777" w:rsidTr="00FA3D8B">
        <w:trPr>
          <w:trHeight w:val="66"/>
          <w:jc w:val="center"/>
        </w:trPr>
        <w:tc>
          <w:tcPr>
            <w:tcW w:w="850" w:type="dxa"/>
            <w:vMerge/>
            <w:tcBorders>
              <w:top w:val="nil"/>
              <w:left w:val="single" w:sz="8" w:space="0" w:color="00000A"/>
              <w:bottom w:val="single" w:sz="8" w:space="0" w:color="00000A"/>
              <w:right w:val="single" w:sz="8" w:space="0" w:color="00000A"/>
            </w:tcBorders>
            <w:vAlign w:val="center"/>
          </w:tcPr>
          <w:p w14:paraId="3A8AC247"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784C0245" w14:textId="77777777" w:rsidR="00850AB7" w:rsidRPr="00850AB7" w:rsidRDefault="00850AB7" w:rsidP="00850AB7">
            <w:pPr>
              <w:jc w:val="center"/>
              <w:rPr>
                <w:sz w:val="16"/>
                <w:szCs w:val="16"/>
              </w:rPr>
            </w:pPr>
          </w:p>
        </w:tc>
        <w:tc>
          <w:tcPr>
            <w:tcW w:w="978" w:type="dxa"/>
            <w:vMerge/>
            <w:tcBorders>
              <w:top w:val="nil"/>
              <w:left w:val="single" w:sz="8" w:space="0" w:color="00000A"/>
              <w:bottom w:val="single" w:sz="8" w:space="0" w:color="00000A"/>
              <w:right w:val="single" w:sz="8" w:space="0" w:color="00000A"/>
            </w:tcBorders>
            <w:vAlign w:val="center"/>
          </w:tcPr>
          <w:p w14:paraId="17000129"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vAlign w:val="center"/>
          </w:tcPr>
          <w:p w14:paraId="7639518A" w14:textId="77777777" w:rsidR="00850AB7" w:rsidRPr="00850AB7" w:rsidRDefault="00850AB7" w:rsidP="00850AB7">
            <w:pPr>
              <w:rPr>
                <w:sz w:val="16"/>
                <w:szCs w:val="16"/>
              </w:rPr>
            </w:pPr>
            <w:r w:rsidRPr="00850AB7">
              <w:rPr>
                <w:sz w:val="16"/>
                <w:szCs w:val="16"/>
              </w:rPr>
              <w:t>Wyspa</w:t>
            </w:r>
          </w:p>
        </w:tc>
        <w:tc>
          <w:tcPr>
            <w:tcW w:w="1275" w:type="dxa"/>
            <w:tcBorders>
              <w:top w:val="nil"/>
              <w:left w:val="nil"/>
              <w:bottom w:val="single" w:sz="8" w:space="0" w:color="00000A"/>
              <w:right w:val="single" w:sz="8" w:space="0" w:color="00000A"/>
            </w:tcBorders>
            <w:shd w:val="clear" w:color="000000" w:fill="FFFFFF"/>
          </w:tcPr>
          <w:p w14:paraId="0FFA1E8F" w14:textId="77777777" w:rsidR="00850AB7" w:rsidRPr="00850AB7" w:rsidRDefault="00850AB7" w:rsidP="00850AB7">
            <w:pPr>
              <w:rPr>
                <w:sz w:val="16"/>
                <w:szCs w:val="16"/>
              </w:rPr>
            </w:pPr>
            <w:r w:rsidRPr="00850AB7">
              <w:rPr>
                <w:sz w:val="16"/>
                <w:szCs w:val="16"/>
              </w:rPr>
              <w:t>9+617-9+642</w:t>
            </w:r>
          </w:p>
        </w:tc>
        <w:tc>
          <w:tcPr>
            <w:tcW w:w="851" w:type="dxa"/>
            <w:tcBorders>
              <w:top w:val="nil"/>
              <w:left w:val="nil"/>
              <w:bottom w:val="single" w:sz="8" w:space="0" w:color="00000A"/>
              <w:right w:val="single" w:sz="8" w:space="0" w:color="00000A"/>
            </w:tcBorders>
            <w:shd w:val="clear" w:color="000000" w:fill="FFFFFF"/>
          </w:tcPr>
          <w:p w14:paraId="09731E82" w14:textId="77777777" w:rsidR="00850AB7" w:rsidRPr="00850AB7" w:rsidRDefault="00850AB7" w:rsidP="00B83103">
            <w:pPr>
              <w:jc w:val="center"/>
              <w:rPr>
                <w:sz w:val="16"/>
                <w:szCs w:val="16"/>
              </w:rPr>
            </w:pPr>
            <w:r w:rsidRPr="00850AB7">
              <w:rPr>
                <w:sz w:val="16"/>
                <w:szCs w:val="16"/>
              </w:rPr>
              <w:t>oś</w:t>
            </w:r>
          </w:p>
        </w:tc>
        <w:tc>
          <w:tcPr>
            <w:tcW w:w="850" w:type="dxa"/>
            <w:tcBorders>
              <w:top w:val="nil"/>
              <w:left w:val="nil"/>
              <w:bottom w:val="single" w:sz="8" w:space="0" w:color="00000A"/>
              <w:right w:val="single" w:sz="8" w:space="0" w:color="00000A"/>
            </w:tcBorders>
            <w:shd w:val="clear" w:color="000000" w:fill="FFFFFF"/>
          </w:tcPr>
          <w:p w14:paraId="20660A70" w14:textId="77777777" w:rsidR="00850AB7" w:rsidRPr="00850AB7" w:rsidRDefault="00850AB7" w:rsidP="00B83103">
            <w:pPr>
              <w:jc w:val="center"/>
              <w:rPr>
                <w:sz w:val="16"/>
                <w:szCs w:val="16"/>
              </w:rPr>
            </w:pPr>
          </w:p>
        </w:tc>
        <w:tc>
          <w:tcPr>
            <w:tcW w:w="1134" w:type="dxa"/>
            <w:tcBorders>
              <w:top w:val="nil"/>
              <w:left w:val="nil"/>
              <w:bottom w:val="single" w:sz="8" w:space="0" w:color="00000A"/>
              <w:right w:val="single" w:sz="8" w:space="0" w:color="00000A"/>
            </w:tcBorders>
            <w:shd w:val="clear" w:color="000000" w:fill="FFFFFF"/>
          </w:tcPr>
          <w:p w14:paraId="05AB40C9" w14:textId="77777777" w:rsidR="00850AB7" w:rsidRPr="00850AB7" w:rsidRDefault="00850AB7" w:rsidP="00B83103">
            <w:pPr>
              <w:jc w:val="center"/>
              <w:rPr>
                <w:sz w:val="16"/>
                <w:szCs w:val="16"/>
              </w:rPr>
            </w:pPr>
            <w:r w:rsidRPr="00850AB7">
              <w:rPr>
                <w:sz w:val="16"/>
                <w:szCs w:val="16"/>
              </w:rPr>
              <w:t>10</w:t>
            </w:r>
          </w:p>
        </w:tc>
      </w:tr>
      <w:tr w:rsidR="00850AB7" w:rsidRPr="00850AB7" w14:paraId="413B8928" w14:textId="77777777" w:rsidTr="00FA3D8B">
        <w:trPr>
          <w:trHeight w:val="155"/>
          <w:jc w:val="center"/>
        </w:trPr>
        <w:tc>
          <w:tcPr>
            <w:tcW w:w="850" w:type="dxa"/>
            <w:vMerge/>
            <w:tcBorders>
              <w:top w:val="nil"/>
              <w:left w:val="single" w:sz="8" w:space="0" w:color="00000A"/>
              <w:bottom w:val="single" w:sz="8" w:space="0" w:color="00000A"/>
              <w:right w:val="single" w:sz="8" w:space="0" w:color="00000A"/>
            </w:tcBorders>
            <w:vAlign w:val="center"/>
          </w:tcPr>
          <w:p w14:paraId="74DD5755"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6A6C6019" w14:textId="77777777" w:rsidR="00850AB7" w:rsidRPr="00850AB7" w:rsidRDefault="00850AB7" w:rsidP="00850AB7">
            <w:pPr>
              <w:jc w:val="center"/>
              <w:rPr>
                <w:sz w:val="16"/>
                <w:szCs w:val="16"/>
              </w:rPr>
            </w:pPr>
          </w:p>
        </w:tc>
        <w:tc>
          <w:tcPr>
            <w:tcW w:w="978" w:type="dxa"/>
            <w:vMerge/>
            <w:tcBorders>
              <w:top w:val="nil"/>
              <w:left w:val="single" w:sz="8" w:space="0" w:color="00000A"/>
              <w:bottom w:val="single" w:sz="8" w:space="0" w:color="00000A"/>
              <w:right w:val="single" w:sz="8" w:space="0" w:color="00000A"/>
            </w:tcBorders>
            <w:vAlign w:val="center"/>
          </w:tcPr>
          <w:p w14:paraId="5AAF819D"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vAlign w:val="center"/>
          </w:tcPr>
          <w:p w14:paraId="1A0C3868" w14:textId="77777777" w:rsidR="00850AB7" w:rsidRPr="00850AB7" w:rsidRDefault="00850AB7" w:rsidP="00850AB7">
            <w:pPr>
              <w:rPr>
                <w:sz w:val="16"/>
                <w:szCs w:val="16"/>
              </w:rPr>
            </w:pPr>
            <w:r w:rsidRPr="00850AB7">
              <w:rPr>
                <w:sz w:val="16"/>
                <w:szCs w:val="16"/>
              </w:rPr>
              <w:t>Chodnik</w:t>
            </w:r>
          </w:p>
        </w:tc>
        <w:tc>
          <w:tcPr>
            <w:tcW w:w="1275" w:type="dxa"/>
            <w:tcBorders>
              <w:top w:val="nil"/>
              <w:left w:val="nil"/>
              <w:bottom w:val="single" w:sz="8" w:space="0" w:color="00000A"/>
              <w:right w:val="single" w:sz="8" w:space="0" w:color="00000A"/>
            </w:tcBorders>
            <w:shd w:val="clear" w:color="000000" w:fill="FFFFFF"/>
          </w:tcPr>
          <w:p w14:paraId="61DCB57C" w14:textId="77777777" w:rsidR="00850AB7" w:rsidRPr="00850AB7" w:rsidRDefault="00850AB7" w:rsidP="00850AB7">
            <w:pPr>
              <w:rPr>
                <w:sz w:val="16"/>
                <w:szCs w:val="16"/>
              </w:rPr>
            </w:pPr>
            <w:r w:rsidRPr="00850AB7">
              <w:rPr>
                <w:sz w:val="16"/>
                <w:szCs w:val="16"/>
              </w:rPr>
              <w:t>9+647-10+072</w:t>
            </w:r>
          </w:p>
        </w:tc>
        <w:tc>
          <w:tcPr>
            <w:tcW w:w="851" w:type="dxa"/>
            <w:tcBorders>
              <w:top w:val="nil"/>
              <w:left w:val="nil"/>
              <w:bottom w:val="single" w:sz="8" w:space="0" w:color="00000A"/>
              <w:right w:val="single" w:sz="8" w:space="0" w:color="00000A"/>
            </w:tcBorders>
            <w:shd w:val="clear" w:color="000000" w:fill="FFFFFF"/>
          </w:tcPr>
          <w:p w14:paraId="6B2B4FBA" w14:textId="77777777" w:rsidR="00850AB7" w:rsidRPr="00850AB7" w:rsidRDefault="00850AB7" w:rsidP="00B83103">
            <w:pPr>
              <w:jc w:val="center"/>
              <w:rPr>
                <w:sz w:val="16"/>
                <w:szCs w:val="16"/>
              </w:rPr>
            </w:pPr>
            <w:r w:rsidRPr="00850AB7">
              <w:rPr>
                <w:sz w:val="16"/>
                <w:szCs w:val="16"/>
              </w:rPr>
              <w:t>P</w:t>
            </w:r>
          </w:p>
        </w:tc>
        <w:tc>
          <w:tcPr>
            <w:tcW w:w="850" w:type="dxa"/>
            <w:tcBorders>
              <w:top w:val="nil"/>
              <w:left w:val="nil"/>
              <w:bottom w:val="single" w:sz="8" w:space="0" w:color="00000A"/>
              <w:right w:val="single" w:sz="8" w:space="0" w:color="00000A"/>
            </w:tcBorders>
            <w:shd w:val="clear" w:color="000000" w:fill="FFFFFF"/>
          </w:tcPr>
          <w:p w14:paraId="779E922C" w14:textId="77777777" w:rsidR="00850AB7" w:rsidRPr="00850AB7" w:rsidRDefault="00850AB7" w:rsidP="00B83103">
            <w:pPr>
              <w:jc w:val="center"/>
              <w:rPr>
                <w:sz w:val="16"/>
                <w:szCs w:val="16"/>
              </w:rPr>
            </w:pPr>
            <w:r w:rsidRPr="00850AB7">
              <w:rPr>
                <w:sz w:val="16"/>
                <w:szCs w:val="16"/>
              </w:rPr>
              <w:t>385</w:t>
            </w:r>
          </w:p>
        </w:tc>
        <w:tc>
          <w:tcPr>
            <w:tcW w:w="1134" w:type="dxa"/>
            <w:tcBorders>
              <w:top w:val="nil"/>
              <w:left w:val="nil"/>
              <w:bottom w:val="single" w:sz="8" w:space="0" w:color="00000A"/>
              <w:right w:val="single" w:sz="8" w:space="0" w:color="00000A"/>
            </w:tcBorders>
            <w:shd w:val="clear" w:color="000000" w:fill="FFFFFF"/>
          </w:tcPr>
          <w:p w14:paraId="195A88B7" w14:textId="77777777" w:rsidR="00850AB7" w:rsidRPr="00850AB7" w:rsidRDefault="00850AB7" w:rsidP="00B83103">
            <w:pPr>
              <w:jc w:val="center"/>
              <w:rPr>
                <w:sz w:val="16"/>
                <w:szCs w:val="16"/>
              </w:rPr>
            </w:pPr>
          </w:p>
        </w:tc>
      </w:tr>
      <w:tr w:rsidR="00850AB7" w:rsidRPr="00850AB7" w14:paraId="7AECF6FC" w14:textId="77777777" w:rsidTr="00FA3D8B">
        <w:trPr>
          <w:trHeight w:val="75"/>
          <w:jc w:val="center"/>
        </w:trPr>
        <w:tc>
          <w:tcPr>
            <w:tcW w:w="850" w:type="dxa"/>
            <w:vMerge/>
            <w:tcBorders>
              <w:top w:val="nil"/>
              <w:left w:val="single" w:sz="8" w:space="0" w:color="00000A"/>
              <w:bottom w:val="single" w:sz="8" w:space="0" w:color="00000A"/>
              <w:right w:val="single" w:sz="8" w:space="0" w:color="00000A"/>
            </w:tcBorders>
            <w:vAlign w:val="center"/>
          </w:tcPr>
          <w:p w14:paraId="2409919C"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1E23CB7D" w14:textId="77777777" w:rsidR="00850AB7" w:rsidRPr="00850AB7" w:rsidRDefault="00850AB7" w:rsidP="00850AB7">
            <w:pPr>
              <w:jc w:val="center"/>
              <w:rPr>
                <w:sz w:val="16"/>
                <w:szCs w:val="16"/>
              </w:rPr>
            </w:pPr>
          </w:p>
        </w:tc>
        <w:tc>
          <w:tcPr>
            <w:tcW w:w="978" w:type="dxa"/>
            <w:vMerge/>
            <w:tcBorders>
              <w:top w:val="nil"/>
              <w:left w:val="single" w:sz="8" w:space="0" w:color="00000A"/>
              <w:bottom w:val="single" w:sz="8" w:space="0" w:color="00000A"/>
              <w:right w:val="single" w:sz="8" w:space="0" w:color="00000A"/>
            </w:tcBorders>
            <w:vAlign w:val="center"/>
          </w:tcPr>
          <w:p w14:paraId="5E424EA1"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vAlign w:val="center"/>
          </w:tcPr>
          <w:p w14:paraId="30CF569F" w14:textId="77777777" w:rsidR="00850AB7" w:rsidRPr="00850AB7" w:rsidRDefault="00850AB7" w:rsidP="00850AB7">
            <w:pPr>
              <w:rPr>
                <w:sz w:val="16"/>
                <w:szCs w:val="16"/>
              </w:rPr>
            </w:pPr>
            <w:r w:rsidRPr="00850AB7">
              <w:rPr>
                <w:sz w:val="16"/>
                <w:szCs w:val="16"/>
              </w:rPr>
              <w:t>Zatoka</w:t>
            </w:r>
          </w:p>
        </w:tc>
        <w:tc>
          <w:tcPr>
            <w:tcW w:w="1275" w:type="dxa"/>
            <w:tcBorders>
              <w:top w:val="nil"/>
              <w:left w:val="nil"/>
              <w:bottom w:val="single" w:sz="8" w:space="0" w:color="00000A"/>
              <w:right w:val="single" w:sz="8" w:space="0" w:color="00000A"/>
            </w:tcBorders>
            <w:shd w:val="clear" w:color="000000" w:fill="FFFFFF"/>
          </w:tcPr>
          <w:p w14:paraId="1D3AED54" w14:textId="77777777" w:rsidR="00850AB7" w:rsidRPr="00850AB7" w:rsidRDefault="00850AB7" w:rsidP="00850AB7">
            <w:pPr>
              <w:rPr>
                <w:sz w:val="16"/>
                <w:szCs w:val="16"/>
              </w:rPr>
            </w:pPr>
            <w:r w:rsidRPr="00850AB7">
              <w:rPr>
                <w:sz w:val="16"/>
                <w:szCs w:val="16"/>
              </w:rPr>
              <w:t>9+835-9+896</w:t>
            </w:r>
          </w:p>
        </w:tc>
        <w:tc>
          <w:tcPr>
            <w:tcW w:w="851" w:type="dxa"/>
            <w:tcBorders>
              <w:top w:val="nil"/>
              <w:left w:val="nil"/>
              <w:bottom w:val="single" w:sz="8" w:space="0" w:color="00000A"/>
              <w:right w:val="single" w:sz="8" w:space="0" w:color="00000A"/>
            </w:tcBorders>
            <w:shd w:val="clear" w:color="000000" w:fill="FFFFFF"/>
          </w:tcPr>
          <w:p w14:paraId="78AF61A4" w14:textId="77777777" w:rsidR="00850AB7" w:rsidRPr="00850AB7" w:rsidRDefault="00850AB7" w:rsidP="00B83103">
            <w:pPr>
              <w:jc w:val="center"/>
              <w:rPr>
                <w:sz w:val="16"/>
                <w:szCs w:val="16"/>
              </w:rPr>
            </w:pPr>
            <w:r w:rsidRPr="00850AB7">
              <w:rPr>
                <w:sz w:val="16"/>
                <w:szCs w:val="16"/>
              </w:rPr>
              <w:t>L</w:t>
            </w:r>
          </w:p>
        </w:tc>
        <w:tc>
          <w:tcPr>
            <w:tcW w:w="850" w:type="dxa"/>
            <w:tcBorders>
              <w:top w:val="nil"/>
              <w:left w:val="nil"/>
              <w:bottom w:val="single" w:sz="8" w:space="0" w:color="00000A"/>
              <w:right w:val="single" w:sz="8" w:space="0" w:color="00000A"/>
            </w:tcBorders>
            <w:shd w:val="clear" w:color="000000" w:fill="FFFFFF"/>
          </w:tcPr>
          <w:p w14:paraId="7B41BE45" w14:textId="77777777" w:rsidR="00850AB7" w:rsidRPr="00850AB7" w:rsidRDefault="00850AB7" w:rsidP="00B83103">
            <w:pPr>
              <w:jc w:val="center"/>
              <w:rPr>
                <w:sz w:val="16"/>
                <w:szCs w:val="16"/>
              </w:rPr>
            </w:pPr>
            <w:r w:rsidRPr="00850AB7">
              <w:rPr>
                <w:sz w:val="16"/>
                <w:szCs w:val="16"/>
              </w:rPr>
              <w:t>61</w:t>
            </w:r>
          </w:p>
        </w:tc>
        <w:tc>
          <w:tcPr>
            <w:tcW w:w="1134" w:type="dxa"/>
            <w:tcBorders>
              <w:top w:val="nil"/>
              <w:left w:val="nil"/>
              <w:bottom w:val="single" w:sz="8" w:space="0" w:color="00000A"/>
              <w:right w:val="single" w:sz="8" w:space="0" w:color="00000A"/>
            </w:tcBorders>
            <w:shd w:val="clear" w:color="000000" w:fill="FFFFFF"/>
          </w:tcPr>
          <w:p w14:paraId="242D5A46" w14:textId="77777777" w:rsidR="00850AB7" w:rsidRPr="00850AB7" w:rsidRDefault="00850AB7" w:rsidP="00B83103">
            <w:pPr>
              <w:jc w:val="center"/>
              <w:rPr>
                <w:sz w:val="16"/>
                <w:szCs w:val="16"/>
              </w:rPr>
            </w:pPr>
          </w:p>
        </w:tc>
      </w:tr>
      <w:tr w:rsidR="00850AB7" w:rsidRPr="00850AB7" w14:paraId="021DC7F3" w14:textId="77777777" w:rsidTr="00FA3D8B">
        <w:trPr>
          <w:trHeight w:val="165"/>
          <w:jc w:val="center"/>
        </w:trPr>
        <w:tc>
          <w:tcPr>
            <w:tcW w:w="850" w:type="dxa"/>
            <w:vMerge/>
            <w:tcBorders>
              <w:top w:val="nil"/>
              <w:left w:val="single" w:sz="8" w:space="0" w:color="00000A"/>
              <w:bottom w:val="single" w:sz="8" w:space="0" w:color="00000A"/>
              <w:right w:val="single" w:sz="8" w:space="0" w:color="00000A"/>
            </w:tcBorders>
            <w:vAlign w:val="center"/>
          </w:tcPr>
          <w:p w14:paraId="6FCC0D4B"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0226D7E2" w14:textId="77777777" w:rsidR="00850AB7" w:rsidRPr="00850AB7" w:rsidRDefault="00850AB7" w:rsidP="00850AB7">
            <w:pPr>
              <w:jc w:val="center"/>
              <w:rPr>
                <w:sz w:val="16"/>
                <w:szCs w:val="16"/>
              </w:rPr>
            </w:pPr>
          </w:p>
        </w:tc>
        <w:tc>
          <w:tcPr>
            <w:tcW w:w="978" w:type="dxa"/>
            <w:vMerge/>
            <w:tcBorders>
              <w:top w:val="nil"/>
              <w:left w:val="single" w:sz="8" w:space="0" w:color="00000A"/>
              <w:bottom w:val="single" w:sz="8" w:space="0" w:color="00000A"/>
              <w:right w:val="single" w:sz="8" w:space="0" w:color="00000A"/>
            </w:tcBorders>
            <w:vAlign w:val="center"/>
          </w:tcPr>
          <w:p w14:paraId="2734A04A"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vAlign w:val="center"/>
          </w:tcPr>
          <w:p w14:paraId="28F610A7" w14:textId="77777777" w:rsidR="00850AB7" w:rsidRPr="00850AB7" w:rsidRDefault="00850AB7" w:rsidP="00850AB7">
            <w:pPr>
              <w:rPr>
                <w:sz w:val="16"/>
                <w:szCs w:val="16"/>
              </w:rPr>
            </w:pPr>
            <w:r w:rsidRPr="00850AB7">
              <w:rPr>
                <w:sz w:val="16"/>
                <w:szCs w:val="16"/>
              </w:rPr>
              <w:t>Krawężnik, korytka</w:t>
            </w:r>
          </w:p>
        </w:tc>
        <w:tc>
          <w:tcPr>
            <w:tcW w:w="1275" w:type="dxa"/>
            <w:tcBorders>
              <w:top w:val="nil"/>
              <w:left w:val="nil"/>
              <w:bottom w:val="single" w:sz="8" w:space="0" w:color="00000A"/>
              <w:right w:val="single" w:sz="8" w:space="0" w:color="00000A"/>
            </w:tcBorders>
            <w:shd w:val="clear" w:color="000000" w:fill="FFFFFF"/>
          </w:tcPr>
          <w:p w14:paraId="02E99204" w14:textId="77777777" w:rsidR="00850AB7" w:rsidRPr="00850AB7" w:rsidRDefault="00850AB7" w:rsidP="00850AB7">
            <w:pPr>
              <w:rPr>
                <w:sz w:val="16"/>
                <w:szCs w:val="16"/>
              </w:rPr>
            </w:pPr>
            <w:r w:rsidRPr="00850AB7">
              <w:rPr>
                <w:sz w:val="16"/>
                <w:szCs w:val="16"/>
              </w:rPr>
              <w:t>10+000-10+209</w:t>
            </w:r>
          </w:p>
        </w:tc>
        <w:tc>
          <w:tcPr>
            <w:tcW w:w="851" w:type="dxa"/>
            <w:tcBorders>
              <w:top w:val="nil"/>
              <w:left w:val="nil"/>
              <w:bottom w:val="single" w:sz="8" w:space="0" w:color="00000A"/>
              <w:right w:val="single" w:sz="8" w:space="0" w:color="00000A"/>
            </w:tcBorders>
            <w:shd w:val="clear" w:color="000000" w:fill="FFFFFF"/>
          </w:tcPr>
          <w:p w14:paraId="55935188" w14:textId="77777777" w:rsidR="00850AB7" w:rsidRPr="00850AB7" w:rsidRDefault="00850AB7" w:rsidP="00B83103">
            <w:pPr>
              <w:jc w:val="center"/>
              <w:rPr>
                <w:sz w:val="16"/>
                <w:szCs w:val="16"/>
              </w:rPr>
            </w:pPr>
            <w:r w:rsidRPr="00850AB7">
              <w:rPr>
                <w:sz w:val="16"/>
                <w:szCs w:val="16"/>
              </w:rPr>
              <w:t>L</w:t>
            </w:r>
          </w:p>
        </w:tc>
        <w:tc>
          <w:tcPr>
            <w:tcW w:w="850" w:type="dxa"/>
            <w:tcBorders>
              <w:top w:val="nil"/>
              <w:left w:val="nil"/>
              <w:bottom w:val="single" w:sz="8" w:space="0" w:color="00000A"/>
              <w:right w:val="single" w:sz="8" w:space="0" w:color="00000A"/>
            </w:tcBorders>
            <w:shd w:val="clear" w:color="000000" w:fill="FFFFFF"/>
          </w:tcPr>
          <w:p w14:paraId="0FABC373" w14:textId="77777777" w:rsidR="00850AB7" w:rsidRPr="00850AB7" w:rsidRDefault="00850AB7" w:rsidP="00B83103">
            <w:pPr>
              <w:jc w:val="center"/>
              <w:rPr>
                <w:sz w:val="16"/>
                <w:szCs w:val="16"/>
              </w:rPr>
            </w:pPr>
            <w:r w:rsidRPr="00850AB7">
              <w:rPr>
                <w:sz w:val="16"/>
                <w:szCs w:val="16"/>
              </w:rPr>
              <w:t>186</w:t>
            </w:r>
          </w:p>
        </w:tc>
        <w:tc>
          <w:tcPr>
            <w:tcW w:w="1134" w:type="dxa"/>
            <w:tcBorders>
              <w:top w:val="nil"/>
              <w:left w:val="nil"/>
              <w:bottom w:val="single" w:sz="8" w:space="0" w:color="00000A"/>
              <w:right w:val="single" w:sz="8" w:space="0" w:color="00000A"/>
            </w:tcBorders>
            <w:shd w:val="clear" w:color="000000" w:fill="FFFFFF"/>
          </w:tcPr>
          <w:p w14:paraId="4B75D29E" w14:textId="77777777" w:rsidR="00850AB7" w:rsidRPr="00850AB7" w:rsidRDefault="00850AB7" w:rsidP="00B83103">
            <w:pPr>
              <w:jc w:val="center"/>
              <w:rPr>
                <w:sz w:val="16"/>
                <w:szCs w:val="16"/>
              </w:rPr>
            </w:pPr>
          </w:p>
        </w:tc>
      </w:tr>
      <w:tr w:rsidR="00850AB7" w:rsidRPr="00850AB7" w14:paraId="26B41BEE" w14:textId="77777777" w:rsidTr="00FA3D8B">
        <w:trPr>
          <w:trHeight w:val="84"/>
          <w:jc w:val="center"/>
        </w:trPr>
        <w:tc>
          <w:tcPr>
            <w:tcW w:w="850" w:type="dxa"/>
            <w:vMerge/>
            <w:tcBorders>
              <w:top w:val="nil"/>
              <w:left w:val="single" w:sz="8" w:space="0" w:color="00000A"/>
              <w:bottom w:val="single" w:sz="8" w:space="0" w:color="00000A"/>
              <w:right w:val="single" w:sz="8" w:space="0" w:color="00000A"/>
            </w:tcBorders>
            <w:vAlign w:val="center"/>
          </w:tcPr>
          <w:p w14:paraId="4B8C72DE"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661F9454" w14:textId="77777777" w:rsidR="00850AB7" w:rsidRPr="00850AB7" w:rsidRDefault="00850AB7" w:rsidP="00850AB7">
            <w:pPr>
              <w:jc w:val="center"/>
              <w:rPr>
                <w:sz w:val="16"/>
                <w:szCs w:val="16"/>
              </w:rPr>
            </w:pPr>
          </w:p>
        </w:tc>
        <w:tc>
          <w:tcPr>
            <w:tcW w:w="978" w:type="dxa"/>
            <w:vMerge/>
            <w:tcBorders>
              <w:top w:val="nil"/>
              <w:left w:val="single" w:sz="8" w:space="0" w:color="00000A"/>
              <w:bottom w:val="single" w:sz="8" w:space="0" w:color="00000A"/>
              <w:right w:val="single" w:sz="8" w:space="0" w:color="00000A"/>
            </w:tcBorders>
            <w:vAlign w:val="center"/>
          </w:tcPr>
          <w:p w14:paraId="648A37A6"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vAlign w:val="center"/>
          </w:tcPr>
          <w:p w14:paraId="2585D30B" w14:textId="77777777" w:rsidR="00850AB7" w:rsidRPr="00850AB7" w:rsidRDefault="00850AB7" w:rsidP="00850AB7">
            <w:pPr>
              <w:rPr>
                <w:sz w:val="16"/>
                <w:szCs w:val="16"/>
              </w:rPr>
            </w:pPr>
            <w:r w:rsidRPr="00850AB7">
              <w:rPr>
                <w:sz w:val="16"/>
                <w:szCs w:val="16"/>
              </w:rPr>
              <w:t> </w:t>
            </w:r>
          </w:p>
        </w:tc>
        <w:tc>
          <w:tcPr>
            <w:tcW w:w="1275" w:type="dxa"/>
            <w:tcBorders>
              <w:top w:val="nil"/>
              <w:left w:val="nil"/>
              <w:bottom w:val="single" w:sz="8" w:space="0" w:color="00000A"/>
              <w:right w:val="single" w:sz="8" w:space="0" w:color="00000A"/>
            </w:tcBorders>
            <w:shd w:val="clear" w:color="000000" w:fill="FFFFFF"/>
          </w:tcPr>
          <w:p w14:paraId="19FE0A84" w14:textId="77777777" w:rsidR="00850AB7" w:rsidRPr="00850AB7" w:rsidRDefault="00850AB7" w:rsidP="00850AB7">
            <w:pPr>
              <w:rPr>
                <w:sz w:val="16"/>
                <w:szCs w:val="16"/>
              </w:rPr>
            </w:pPr>
            <w:r w:rsidRPr="00850AB7">
              <w:rPr>
                <w:sz w:val="16"/>
                <w:szCs w:val="16"/>
              </w:rPr>
              <w:t>10+036-10+187</w:t>
            </w:r>
          </w:p>
        </w:tc>
        <w:tc>
          <w:tcPr>
            <w:tcW w:w="851" w:type="dxa"/>
            <w:tcBorders>
              <w:top w:val="nil"/>
              <w:left w:val="nil"/>
              <w:bottom w:val="single" w:sz="8" w:space="0" w:color="00000A"/>
              <w:right w:val="single" w:sz="8" w:space="0" w:color="00000A"/>
            </w:tcBorders>
            <w:shd w:val="clear" w:color="000000" w:fill="FFFFFF"/>
          </w:tcPr>
          <w:p w14:paraId="41E6224D" w14:textId="77777777" w:rsidR="00850AB7" w:rsidRPr="00850AB7" w:rsidRDefault="00850AB7" w:rsidP="00B83103">
            <w:pPr>
              <w:jc w:val="center"/>
              <w:rPr>
                <w:sz w:val="16"/>
                <w:szCs w:val="16"/>
              </w:rPr>
            </w:pPr>
            <w:r w:rsidRPr="00850AB7">
              <w:rPr>
                <w:sz w:val="16"/>
                <w:szCs w:val="16"/>
              </w:rPr>
              <w:t>oś</w:t>
            </w:r>
          </w:p>
        </w:tc>
        <w:tc>
          <w:tcPr>
            <w:tcW w:w="850" w:type="dxa"/>
            <w:tcBorders>
              <w:top w:val="nil"/>
              <w:left w:val="nil"/>
              <w:bottom w:val="single" w:sz="8" w:space="0" w:color="00000A"/>
              <w:right w:val="single" w:sz="8" w:space="0" w:color="00000A"/>
            </w:tcBorders>
            <w:shd w:val="clear" w:color="000000" w:fill="FFFFFF"/>
          </w:tcPr>
          <w:p w14:paraId="34BEAE3A" w14:textId="77777777" w:rsidR="00850AB7" w:rsidRPr="00850AB7" w:rsidRDefault="00850AB7" w:rsidP="00B83103">
            <w:pPr>
              <w:jc w:val="center"/>
              <w:rPr>
                <w:sz w:val="16"/>
                <w:szCs w:val="16"/>
              </w:rPr>
            </w:pPr>
          </w:p>
        </w:tc>
        <w:tc>
          <w:tcPr>
            <w:tcW w:w="1134" w:type="dxa"/>
            <w:tcBorders>
              <w:top w:val="nil"/>
              <w:left w:val="nil"/>
              <w:bottom w:val="single" w:sz="8" w:space="0" w:color="00000A"/>
              <w:right w:val="single" w:sz="8" w:space="0" w:color="00000A"/>
            </w:tcBorders>
            <w:shd w:val="clear" w:color="000000" w:fill="FFFFFF"/>
          </w:tcPr>
          <w:p w14:paraId="122EC123" w14:textId="77777777" w:rsidR="00850AB7" w:rsidRPr="00850AB7" w:rsidRDefault="00850AB7" w:rsidP="00B83103">
            <w:pPr>
              <w:jc w:val="center"/>
              <w:rPr>
                <w:sz w:val="16"/>
                <w:szCs w:val="16"/>
              </w:rPr>
            </w:pPr>
            <w:r w:rsidRPr="00850AB7">
              <w:rPr>
                <w:sz w:val="16"/>
                <w:szCs w:val="16"/>
              </w:rPr>
              <w:t>180</w:t>
            </w:r>
          </w:p>
        </w:tc>
      </w:tr>
      <w:tr w:rsidR="00850AB7" w:rsidRPr="00850AB7" w14:paraId="41E5602A" w14:textId="77777777" w:rsidTr="00FA3D8B">
        <w:trPr>
          <w:trHeight w:val="43"/>
          <w:jc w:val="center"/>
        </w:trPr>
        <w:tc>
          <w:tcPr>
            <w:tcW w:w="850" w:type="dxa"/>
            <w:vMerge/>
            <w:tcBorders>
              <w:top w:val="nil"/>
              <w:left w:val="single" w:sz="8" w:space="0" w:color="00000A"/>
              <w:bottom w:val="single" w:sz="8" w:space="0" w:color="00000A"/>
              <w:right w:val="single" w:sz="8" w:space="0" w:color="00000A"/>
            </w:tcBorders>
            <w:vAlign w:val="center"/>
          </w:tcPr>
          <w:p w14:paraId="66A0467C"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2DBCF8C3" w14:textId="77777777" w:rsidR="00850AB7" w:rsidRPr="00850AB7" w:rsidRDefault="00850AB7" w:rsidP="00850AB7">
            <w:pPr>
              <w:jc w:val="center"/>
              <w:rPr>
                <w:sz w:val="16"/>
                <w:szCs w:val="16"/>
              </w:rPr>
            </w:pPr>
          </w:p>
        </w:tc>
        <w:tc>
          <w:tcPr>
            <w:tcW w:w="978" w:type="dxa"/>
            <w:tcBorders>
              <w:top w:val="nil"/>
              <w:left w:val="nil"/>
              <w:bottom w:val="single" w:sz="8" w:space="0" w:color="00000A"/>
              <w:right w:val="single" w:sz="8" w:space="0" w:color="00000A"/>
            </w:tcBorders>
            <w:shd w:val="clear" w:color="000000" w:fill="FFFFFF"/>
            <w:vAlign w:val="center"/>
          </w:tcPr>
          <w:p w14:paraId="45A01207" w14:textId="77777777" w:rsidR="00850AB7" w:rsidRPr="00850AB7" w:rsidRDefault="00850AB7" w:rsidP="00850AB7">
            <w:pPr>
              <w:rPr>
                <w:sz w:val="16"/>
                <w:szCs w:val="16"/>
              </w:rPr>
            </w:pPr>
            <w:r w:rsidRPr="00850AB7">
              <w:rPr>
                <w:sz w:val="16"/>
                <w:szCs w:val="16"/>
              </w:rPr>
              <w:t>Świerczynki</w:t>
            </w:r>
          </w:p>
        </w:tc>
        <w:tc>
          <w:tcPr>
            <w:tcW w:w="1418" w:type="dxa"/>
            <w:tcBorders>
              <w:top w:val="nil"/>
              <w:left w:val="nil"/>
              <w:bottom w:val="single" w:sz="8" w:space="0" w:color="00000A"/>
              <w:right w:val="single" w:sz="8" w:space="0" w:color="00000A"/>
            </w:tcBorders>
            <w:shd w:val="clear" w:color="000000" w:fill="FFFFFF"/>
            <w:vAlign w:val="center"/>
          </w:tcPr>
          <w:p w14:paraId="28E0716F" w14:textId="77777777" w:rsidR="00850AB7" w:rsidRPr="00850AB7" w:rsidRDefault="00850AB7" w:rsidP="00850AB7">
            <w:pPr>
              <w:rPr>
                <w:sz w:val="16"/>
                <w:szCs w:val="16"/>
              </w:rPr>
            </w:pPr>
            <w:r w:rsidRPr="00850AB7">
              <w:rPr>
                <w:sz w:val="16"/>
                <w:szCs w:val="16"/>
              </w:rPr>
              <w:t>Zatoka</w:t>
            </w:r>
          </w:p>
        </w:tc>
        <w:tc>
          <w:tcPr>
            <w:tcW w:w="1275" w:type="dxa"/>
            <w:tcBorders>
              <w:top w:val="nil"/>
              <w:left w:val="nil"/>
              <w:bottom w:val="single" w:sz="8" w:space="0" w:color="00000A"/>
              <w:right w:val="single" w:sz="8" w:space="0" w:color="00000A"/>
            </w:tcBorders>
            <w:shd w:val="clear" w:color="000000" w:fill="FFFFFF"/>
          </w:tcPr>
          <w:p w14:paraId="456C6F76" w14:textId="77777777" w:rsidR="00850AB7" w:rsidRPr="00850AB7" w:rsidRDefault="00850AB7" w:rsidP="00850AB7">
            <w:pPr>
              <w:rPr>
                <w:sz w:val="16"/>
                <w:szCs w:val="16"/>
              </w:rPr>
            </w:pPr>
            <w:r w:rsidRPr="00850AB7">
              <w:rPr>
                <w:sz w:val="16"/>
                <w:szCs w:val="16"/>
              </w:rPr>
              <w:t>10+890-11+090</w:t>
            </w:r>
          </w:p>
        </w:tc>
        <w:tc>
          <w:tcPr>
            <w:tcW w:w="851" w:type="dxa"/>
            <w:tcBorders>
              <w:top w:val="nil"/>
              <w:left w:val="nil"/>
              <w:bottom w:val="single" w:sz="8" w:space="0" w:color="00000A"/>
              <w:right w:val="single" w:sz="8" w:space="0" w:color="00000A"/>
            </w:tcBorders>
            <w:shd w:val="clear" w:color="000000" w:fill="FFFFFF"/>
          </w:tcPr>
          <w:p w14:paraId="6BFCEE49" w14:textId="77777777" w:rsidR="00850AB7" w:rsidRPr="00850AB7" w:rsidRDefault="00850AB7" w:rsidP="00B83103">
            <w:pPr>
              <w:jc w:val="center"/>
              <w:rPr>
                <w:sz w:val="16"/>
                <w:szCs w:val="16"/>
              </w:rPr>
            </w:pPr>
            <w:r w:rsidRPr="00850AB7">
              <w:rPr>
                <w:sz w:val="16"/>
                <w:szCs w:val="16"/>
              </w:rPr>
              <w:t>L i P</w:t>
            </w:r>
          </w:p>
        </w:tc>
        <w:tc>
          <w:tcPr>
            <w:tcW w:w="850" w:type="dxa"/>
            <w:tcBorders>
              <w:top w:val="nil"/>
              <w:left w:val="nil"/>
              <w:bottom w:val="single" w:sz="8" w:space="0" w:color="00000A"/>
              <w:right w:val="single" w:sz="8" w:space="0" w:color="00000A"/>
            </w:tcBorders>
            <w:shd w:val="clear" w:color="000000" w:fill="FFFFFF"/>
          </w:tcPr>
          <w:p w14:paraId="614E605A" w14:textId="77777777" w:rsidR="00850AB7" w:rsidRPr="00850AB7" w:rsidRDefault="00850AB7" w:rsidP="00B83103">
            <w:pPr>
              <w:jc w:val="center"/>
              <w:rPr>
                <w:sz w:val="16"/>
                <w:szCs w:val="16"/>
              </w:rPr>
            </w:pPr>
            <w:r w:rsidRPr="00850AB7">
              <w:rPr>
                <w:sz w:val="16"/>
                <w:szCs w:val="16"/>
              </w:rPr>
              <w:t>200</w:t>
            </w:r>
          </w:p>
        </w:tc>
        <w:tc>
          <w:tcPr>
            <w:tcW w:w="1134" w:type="dxa"/>
            <w:tcBorders>
              <w:top w:val="nil"/>
              <w:left w:val="nil"/>
              <w:bottom w:val="single" w:sz="8" w:space="0" w:color="00000A"/>
              <w:right w:val="single" w:sz="8" w:space="0" w:color="00000A"/>
            </w:tcBorders>
            <w:shd w:val="clear" w:color="000000" w:fill="FFFFFF"/>
          </w:tcPr>
          <w:p w14:paraId="16D34406" w14:textId="77777777" w:rsidR="00850AB7" w:rsidRPr="00850AB7" w:rsidRDefault="00850AB7" w:rsidP="00B83103">
            <w:pPr>
              <w:jc w:val="center"/>
              <w:rPr>
                <w:sz w:val="16"/>
                <w:szCs w:val="16"/>
              </w:rPr>
            </w:pPr>
          </w:p>
        </w:tc>
      </w:tr>
      <w:tr w:rsidR="00850AB7" w:rsidRPr="00850AB7" w14:paraId="5EE18C0A" w14:textId="77777777" w:rsidTr="00FA3D8B">
        <w:trPr>
          <w:trHeight w:val="108"/>
          <w:jc w:val="center"/>
        </w:trPr>
        <w:tc>
          <w:tcPr>
            <w:tcW w:w="850" w:type="dxa"/>
            <w:vMerge/>
            <w:tcBorders>
              <w:top w:val="nil"/>
              <w:left w:val="single" w:sz="8" w:space="0" w:color="00000A"/>
              <w:bottom w:val="single" w:sz="8" w:space="0" w:color="00000A"/>
              <w:right w:val="single" w:sz="8" w:space="0" w:color="00000A"/>
            </w:tcBorders>
            <w:vAlign w:val="center"/>
          </w:tcPr>
          <w:p w14:paraId="17A6F7C3"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7B7BB8C5" w14:textId="77777777" w:rsidR="00850AB7" w:rsidRPr="00850AB7" w:rsidRDefault="00850AB7" w:rsidP="00850AB7">
            <w:pPr>
              <w:jc w:val="center"/>
              <w:rPr>
                <w:sz w:val="16"/>
                <w:szCs w:val="16"/>
              </w:rPr>
            </w:pPr>
          </w:p>
        </w:tc>
        <w:tc>
          <w:tcPr>
            <w:tcW w:w="978" w:type="dxa"/>
            <w:vMerge w:val="restart"/>
            <w:tcBorders>
              <w:top w:val="nil"/>
              <w:left w:val="single" w:sz="8" w:space="0" w:color="00000A"/>
              <w:bottom w:val="single" w:sz="8" w:space="0" w:color="00000A"/>
              <w:right w:val="single" w:sz="8" w:space="0" w:color="00000A"/>
            </w:tcBorders>
            <w:shd w:val="clear" w:color="000000" w:fill="FFFFFF"/>
            <w:vAlign w:val="center"/>
          </w:tcPr>
          <w:p w14:paraId="546C61F7" w14:textId="77777777" w:rsidR="00850AB7" w:rsidRPr="00850AB7" w:rsidRDefault="00850AB7" w:rsidP="00850AB7">
            <w:pPr>
              <w:rPr>
                <w:sz w:val="16"/>
                <w:szCs w:val="16"/>
              </w:rPr>
            </w:pPr>
            <w:r w:rsidRPr="00850AB7">
              <w:rPr>
                <w:sz w:val="16"/>
                <w:szCs w:val="16"/>
              </w:rPr>
              <w:t>Pigża</w:t>
            </w:r>
          </w:p>
        </w:tc>
        <w:tc>
          <w:tcPr>
            <w:tcW w:w="1418" w:type="dxa"/>
            <w:tcBorders>
              <w:top w:val="nil"/>
              <w:left w:val="nil"/>
              <w:bottom w:val="single" w:sz="8" w:space="0" w:color="00000A"/>
              <w:right w:val="single" w:sz="8" w:space="0" w:color="00000A"/>
            </w:tcBorders>
            <w:shd w:val="clear" w:color="000000" w:fill="FFFFFF"/>
            <w:vAlign w:val="center"/>
          </w:tcPr>
          <w:p w14:paraId="5CF71912" w14:textId="77777777" w:rsidR="00850AB7" w:rsidRPr="00850AB7" w:rsidRDefault="00850AB7" w:rsidP="00850AB7">
            <w:pPr>
              <w:rPr>
                <w:sz w:val="16"/>
                <w:szCs w:val="16"/>
              </w:rPr>
            </w:pPr>
            <w:r w:rsidRPr="00850AB7">
              <w:rPr>
                <w:sz w:val="16"/>
                <w:szCs w:val="16"/>
              </w:rPr>
              <w:t>Wyspa</w:t>
            </w:r>
          </w:p>
        </w:tc>
        <w:tc>
          <w:tcPr>
            <w:tcW w:w="1275" w:type="dxa"/>
            <w:tcBorders>
              <w:top w:val="nil"/>
              <w:left w:val="nil"/>
              <w:bottom w:val="single" w:sz="8" w:space="0" w:color="00000A"/>
              <w:right w:val="single" w:sz="8" w:space="0" w:color="00000A"/>
            </w:tcBorders>
            <w:shd w:val="clear" w:color="000000" w:fill="FFFFFF"/>
          </w:tcPr>
          <w:p w14:paraId="0E89A74D" w14:textId="77777777" w:rsidR="00850AB7" w:rsidRPr="00850AB7" w:rsidRDefault="00850AB7" w:rsidP="00850AB7">
            <w:pPr>
              <w:rPr>
                <w:sz w:val="16"/>
                <w:szCs w:val="16"/>
              </w:rPr>
            </w:pPr>
            <w:r w:rsidRPr="00850AB7">
              <w:rPr>
                <w:sz w:val="16"/>
                <w:szCs w:val="16"/>
              </w:rPr>
              <w:t>11+680-11+710</w:t>
            </w:r>
          </w:p>
        </w:tc>
        <w:tc>
          <w:tcPr>
            <w:tcW w:w="851" w:type="dxa"/>
            <w:tcBorders>
              <w:top w:val="nil"/>
              <w:left w:val="nil"/>
              <w:bottom w:val="single" w:sz="8" w:space="0" w:color="00000A"/>
              <w:right w:val="single" w:sz="8" w:space="0" w:color="00000A"/>
            </w:tcBorders>
            <w:shd w:val="clear" w:color="000000" w:fill="FFFFFF"/>
          </w:tcPr>
          <w:p w14:paraId="51E3EDB1" w14:textId="77777777" w:rsidR="00850AB7" w:rsidRPr="00850AB7" w:rsidRDefault="00850AB7" w:rsidP="00B83103">
            <w:pPr>
              <w:jc w:val="center"/>
              <w:rPr>
                <w:sz w:val="16"/>
                <w:szCs w:val="16"/>
              </w:rPr>
            </w:pPr>
            <w:r w:rsidRPr="00850AB7">
              <w:rPr>
                <w:sz w:val="16"/>
                <w:szCs w:val="16"/>
              </w:rPr>
              <w:t>oś</w:t>
            </w:r>
          </w:p>
        </w:tc>
        <w:tc>
          <w:tcPr>
            <w:tcW w:w="850" w:type="dxa"/>
            <w:tcBorders>
              <w:top w:val="nil"/>
              <w:left w:val="nil"/>
              <w:bottom w:val="single" w:sz="8" w:space="0" w:color="00000A"/>
              <w:right w:val="single" w:sz="8" w:space="0" w:color="00000A"/>
            </w:tcBorders>
            <w:shd w:val="clear" w:color="000000" w:fill="FFFFFF"/>
          </w:tcPr>
          <w:p w14:paraId="30228C66" w14:textId="77777777" w:rsidR="00850AB7" w:rsidRPr="00850AB7" w:rsidRDefault="00850AB7" w:rsidP="00B83103">
            <w:pPr>
              <w:jc w:val="center"/>
              <w:rPr>
                <w:sz w:val="16"/>
                <w:szCs w:val="16"/>
              </w:rPr>
            </w:pPr>
          </w:p>
        </w:tc>
        <w:tc>
          <w:tcPr>
            <w:tcW w:w="1134" w:type="dxa"/>
            <w:tcBorders>
              <w:top w:val="nil"/>
              <w:left w:val="nil"/>
              <w:bottom w:val="single" w:sz="8" w:space="0" w:color="00000A"/>
              <w:right w:val="single" w:sz="8" w:space="0" w:color="00000A"/>
            </w:tcBorders>
            <w:shd w:val="clear" w:color="000000" w:fill="FFFFFF"/>
          </w:tcPr>
          <w:p w14:paraId="3870EA84" w14:textId="77777777" w:rsidR="00850AB7" w:rsidRPr="00850AB7" w:rsidRDefault="00850AB7" w:rsidP="00B83103">
            <w:pPr>
              <w:jc w:val="center"/>
              <w:rPr>
                <w:sz w:val="16"/>
                <w:szCs w:val="16"/>
              </w:rPr>
            </w:pPr>
            <w:r w:rsidRPr="00850AB7">
              <w:rPr>
                <w:sz w:val="16"/>
                <w:szCs w:val="16"/>
              </w:rPr>
              <w:t>15</w:t>
            </w:r>
          </w:p>
        </w:tc>
      </w:tr>
      <w:tr w:rsidR="00850AB7" w:rsidRPr="00850AB7" w14:paraId="2958A418" w14:textId="77777777" w:rsidTr="00FA3D8B">
        <w:trPr>
          <w:trHeight w:val="43"/>
          <w:jc w:val="center"/>
        </w:trPr>
        <w:tc>
          <w:tcPr>
            <w:tcW w:w="850" w:type="dxa"/>
            <w:vMerge/>
            <w:tcBorders>
              <w:top w:val="nil"/>
              <w:left w:val="single" w:sz="8" w:space="0" w:color="00000A"/>
              <w:bottom w:val="single" w:sz="8" w:space="0" w:color="00000A"/>
              <w:right w:val="single" w:sz="8" w:space="0" w:color="00000A"/>
            </w:tcBorders>
            <w:vAlign w:val="center"/>
          </w:tcPr>
          <w:p w14:paraId="0DC63D6B"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092EE6ED" w14:textId="77777777" w:rsidR="00850AB7" w:rsidRPr="00850AB7" w:rsidRDefault="00850AB7" w:rsidP="00850AB7">
            <w:pPr>
              <w:jc w:val="center"/>
              <w:rPr>
                <w:sz w:val="16"/>
                <w:szCs w:val="16"/>
              </w:rPr>
            </w:pPr>
          </w:p>
        </w:tc>
        <w:tc>
          <w:tcPr>
            <w:tcW w:w="978" w:type="dxa"/>
            <w:vMerge/>
            <w:tcBorders>
              <w:top w:val="nil"/>
              <w:left w:val="single" w:sz="8" w:space="0" w:color="00000A"/>
              <w:bottom w:val="single" w:sz="8" w:space="0" w:color="00000A"/>
              <w:right w:val="single" w:sz="8" w:space="0" w:color="00000A"/>
            </w:tcBorders>
            <w:vAlign w:val="center"/>
          </w:tcPr>
          <w:p w14:paraId="675DB649"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vAlign w:val="center"/>
          </w:tcPr>
          <w:p w14:paraId="11270476" w14:textId="77777777" w:rsidR="00850AB7" w:rsidRPr="00850AB7" w:rsidRDefault="00850AB7" w:rsidP="00850AB7">
            <w:pPr>
              <w:rPr>
                <w:sz w:val="16"/>
                <w:szCs w:val="16"/>
              </w:rPr>
            </w:pPr>
            <w:r w:rsidRPr="00850AB7">
              <w:rPr>
                <w:sz w:val="16"/>
                <w:szCs w:val="16"/>
              </w:rPr>
              <w:t>Zatoka</w:t>
            </w:r>
          </w:p>
        </w:tc>
        <w:tc>
          <w:tcPr>
            <w:tcW w:w="1275" w:type="dxa"/>
            <w:tcBorders>
              <w:top w:val="nil"/>
              <w:left w:val="nil"/>
              <w:bottom w:val="single" w:sz="8" w:space="0" w:color="00000A"/>
              <w:right w:val="single" w:sz="8" w:space="0" w:color="00000A"/>
            </w:tcBorders>
            <w:shd w:val="clear" w:color="000000" w:fill="FFFFFF"/>
          </w:tcPr>
          <w:p w14:paraId="20E2D299" w14:textId="77777777" w:rsidR="00850AB7" w:rsidRPr="00850AB7" w:rsidRDefault="00850AB7" w:rsidP="00850AB7">
            <w:pPr>
              <w:rPr>
                <w:sz w:val="16"/>
                <w:szCs w:val="16"/>
              </w:rPr>
            </w:pPr>
            <w:r w:rsidRPr="00850AB7">
              <w:rPr>
                <w:sz w:val="16"/>
                <w:szCs w:val="16"/>
              </w:rPr>
              <w:t>11+730-11+890</w:t>
            </w:r>
          </w:p>
        </w:tc>
        <w:tc>
          <w:tcPr>
            <w:tcW w:w="851" w:type="dxa"/>
            <w:tcBorders>
              <w:top w:val="nil"/>
              <w:left w:val="nil"/>
              <w:bottom w:val="single" w:sz="8" w:space="0" w:color="00000A"/>
              <w:right w:val="single" w:sz="8" w:space="0" w:color="00000A"/>
            </w:tcBorders>
            <w:shd w:val="clear" w:color="000000" w:fill="FFFFFF"/>
          </w:tcPr>
          <w:p w14:paraId="38B6061C" w14:textId="77777777" w:rsidR="00850AB7" w:rsidRPr="00850AB7" w:rsidRDefault="00850AB7" w:rsidP="00B83103">
            <w:pPr>
              <w:jc w:val="center"/>
              <w:rPr>
                <w:sz w:val="16"/>
                <w:szCs w:val="16"/>
              </w:rPr>
            </w:pPr>
            <w:r w:rsidRPr="00850AB7">
              <w:rPr>
                <w:sz w:val="16"/>
                <w:szCs w:val="16"/>
              </w:rPr>
              <w:t>L i P</w:t>
            </w:r>
          </w:p>
        </w:tc>
        <w:tc>
          <w:tcPr>
            <w:tcW w:w="850" w:type="dxa"/>
            <w:tcBorders>
              <w:top w:val="nil"/>
              <w:left w:val="nil"/>
              <w:bottom w:val="single" w:sz="8" w:space="0" w:color="00000A"/>
              <w:right w:val="single" w:sz="8" w:space="0" w:color="00000A"/>
            </w:tcBorders>
            <w:shd w:val="clear" w:color="000000" w:fill="FFFFFF"/>
          </w:tcPr>
          <w:p w14:paraId="3A15216F" w14:textId="77777777" w:rsidR="00850AB7" w:rsidRPr="00850AB7" w:rsidRDefault="00850AB7" w:rsidP="00B83103">
            <w:pPr>
              <w:jc w:val="center"/>
              <w:rPr>
                <w:sz w:val="16"/>
                <w:szCs w:val="16"/>
              </w:rPr>
            </w:pPr>
            <w:r w:rsidRPr="00850AB7">
              <w:rPr>
                <w:sz w:val="16"/>
                <w:szCs w:val="16"/>
              </w:rPr>
              <w:t>160</w:t>
            </w:r>
          </w:p>
        </w:tc>
        <w:tc>
          <w:tcPr>
            <w:tcW w:w="1134" w:type="dxa"/>
            <w:tcBorders>
              <w:top w:val="nil"/>
              <w:left w:val="nil"/>
              <w:bottom w:val="single" w:sz="8" w:space="0" w:color="00000A"/>
              <w:right w:val="single" w:sz="8" w:space="0" w:color="00000A"/>
            </w:tcBorders>
            <w:shd w:val="clear" w:color="000000" w:fill="FFFFFF"/>
          </w:tcPr>
          <w:p w14:paraId="57B0812E" w14:textId="77777777" w:rsidR="00850AB7" w:rsidRPr="00850AB7" w:rsidRDefault="00850AB7" w:rsidP="00B83103">
            <w:pPr>
              <w:jc w:val="center"/>
              <w:rPr>
                <w:sz w:val="16"/>
                <w:szCs w:val="16"/>
              </w:rPr>
            </w:pPr>
          </w:p>
        </w:tc>
      </w:tr>
      <w:tr w:rsidR="00850AB7" w:rsidRPr="00850AB7" w14:paraId="1EB4789D" w14:textId="77777777" w:rsidTr="00FA3D8B">
        <w:trPr>
          <w:trHeight w:val="105"/>
          <w:jc w:val="center"/>
        </w:trPr>
        <w:tc>
          <w:tcPr>
            <w:tcW w:w="850" w:type="dxa"/>
            <w:vMerge/>
            <w:tcBorders>
              <w:top w:val="nil"/>
              <w:left w:val="single" w:sz="8" w:space="0" w:color="00000A"/>
              <w:bottom w:val="single" w:sz="8" w:space="0" w:color="00000A"/>
              <w:right w:val="single" w:sz="8" w:space="0" w:color="00000A"/>
            </w:tcBorders>
            <w:vAlign w:val="center"/>
          </w:tcPr>
          <w:p w14:paraId="489BF327"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21CBEF1E" w14:textId="77777777" w:rsidR="00850AB7" w:rsidRPr="00850AB7" w:rsidRDefault="00850AB7" w:rsidP="00850AB7">
            <w:pPr>
              <w:jc w:val="center"/>
              <w:rPr>
                <w:sz w:val="16"/>
                <w:szCs w:val="16"/>
              </w:rPr>
            </w:pPr>
          </w:p>
        </w:tc>
        <w:tc>
          <w:tcPr>
            <w:tcW w:w="978" w:type="dxa"/>
            <w:vMerge/>
            <w:tcBorders>
              <w:top w:val="nil"/>
              <w:left w:val="single" w:sz="8" w:space="0" w:color="00000A"/>
              <w:bottom w:val="single" w:sz="8" w:space="0" w:color="00000A"/>
              <w:right w:val="single" w:sz="8" w:space="0" w:color="00000A"/>
            </w:tcBorders>
            <w:vAlign w:val="center"/>
          </w:tcPr>
          <w:p w14:paraId="27A12479"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vAlign w:val="center"/>
          </w:tcPr>
          <w:p w14:paraId="6C00EFE0" w14:textId="77777777" w:rsidR="00850AB7" w:rsidRPr="00850AB7" w:rsidRDefault="00850AB7" w:rsidP="00850AB7">
            <w:pPr>
              <w:rPr>
                <w:sz w:val="16"/>
                <w:szCs w:val="16"/>
              </w:rPr>
            </w:pPr>
            <w:r w:rsidRPr="00850AB7">
              <w:rPr>
                <w:sz w:val="16"/>
                <w:szCs w:val="16"/>
              </w:rPr>
              <w:t>Wyspa</w:t>
            </w:r>
          </w:p>
        </w:tc>
        <w:tc>
          <w:tcPr>
            <w:tcW w:w="1275" w:type="dxa"/>
            <w:tcBorders>
              <w:top w:val="nil"/>
              <w:left w:val="nil"/>
              <w:bottom w:val="single" w:sz="8" w:space="0" w:color="00000A"/>
              <w:right w:val="single" w:sz="8" w:space="0" w:color="00000A"/>
            </w:tcBorders>
            <w:shd w:val="clear" w:color="000000" w:fill="FFFFFF"/>
          </w:tcPr>
          <w:p w14:paraId="7AFF4DDF" w14:textId="77777777" w:rsidR="00850AB7" w:rsidRPr="00850AB7" w:rsidRDefault="00850AB7" w:rsidP="00850AB7">
            <w:pPr>
              <w:rPr>
                <w:sz w:val="16"/>
                <w:szCs w:val="16"/>
              </w:rPr>
            </w:pPr>
            <w:r w:rsidRPr="00850AB7">
              <w:rPr>
                <w:sz w:val="16"/>
                <w:szCs w:val="16"/>
              </w:rPr>
              <w:t>11+950-11+970</w:t>
            </w:r>
          </w:p>
        </w:tc>
        <w:tc>
          <w:tcPr>
            <w:tcW w:w="851" w:type="dxa"/>
            <w:tcBorders>
              <w:top w:val="nil"/>
              <w:left w:val="nil"/>
              <w:bottom w:val="single" w:sz="8" w:space="0" w:color="00000A"/>
              <w:right w:val="single" w:sz="8" w:space="0" w:color="00000A"/>
            </w:tcBorders>
            <w:shd w:val="clear" w:color="000000" w:fill="FFFFFF"/>
          </w:tcPr>
          <w:p w14:paraId="2F5B5AA0" w14:textId="77777777" w:rsidR="00850AB7" w:rsidRPr="00850AB7" w:rsidRDefault="00850AB7" w:rsidP="00B83103">
            <w:pPr>
              <w:jc w:val="center"/>
              <w:rPr>
                <w:sz w:val="16"/>
                <w:szCs w:val="16"/>
              </w:rPr>
            </w:pPr>
            <w:r w:rsidRPr="00850AB7">
              <w:rPr>
                <w:sz w:val="16"/>
                <w:szCs w:val="16"/>
              </w:rPr>
              <w:t>Oś</w:t>
            </w:r>
          </w:p>
        </w:tc>
        <w:tc>
          <w:tcPr>
            <w:tcW w:w="850" w:type="dxa"/>
            <w:tcBorders>
              <w:top w:val="nil"/>
              <w:left w:val="nil"/>
              <w:bottom w:val="single" w:sz="8" w:space="0" w:color="00000A"/>
              <w:right w:val="single" w:sz="8" w:space="0" w:color="00000A"/>
            </w:tcBorders>
            <w:shd w:val="clear" w:color="000000" w:fill="FFFFFF"/>
          </w:tcPr>
          <w:p w14:paraId="5EB07448" w14:textId="77777777" w:rsidR="00850AB7" w:rsidRPr="00850AB7" w:rsidRDefault="00850AB7" w:rsidP="00B83103">
            <w:pPr>
              <w:jc w:val="center"/>
              <w:rPr>
                <w:sz w:val="16"/>
                <w:szCs w:val="16"/>
              </w:rPr>
            </w:pPr>
          </w:p>
        </w:tc>
        <w:tc>
          <w:tcPr>
            <w:tcW w:w="1134" w:type="dxa"/>
            <w:tcBorders>
              <w:top w:val="nil"/>
              <w:left w:val="nil"/>
              <w:bottom w:val="single" w:sz="8" w:space="0" w:color="00000A"/>
              <w:right w:val="single" w:sz="8" w:space="0" w:color="00000A"/>
            </w:tcBorders>
            <w:shd w:val="clear" w:color="000000" w:fill="FFFFFF"/>
          </w:tcPr>
          <w:p w14:paraId="3269C4ED" w14:textId="77777777" w:rsidR="00850AB7" w:rsidRPr="00850AB7" w:rsidRDefault="00850AB7" w:rsidP="00B83103">
            <w:pPr>
              <w:jc w:val="center"/>
              <w:rPr>
                <w:sz w:val="16"/>
                <w:szCs w:val="16"/>
              </w:rPr>
            </w:pPr>
            <w:r w:rsidRPr="00850AB7">
              <w:rPr>
                <w:sz w:val="16"/>
                <w:szCs w:val="16"/>
              </w:rPr>
              <w:t>15</w:t>
            </w:r>
          </w:p>
        </w:tc>
      </w:tr>
      <w:tr w:rsidR="00850AB7" w:rsidRPr="00850AB7" w14:paraId="225567F0" w14:textId="77777777" w:rsidTr="00FA3D8B">
        <w:trPr>
          <w:trHeight w:val="43"/>
          <w:jc w:val="center"/>
        </w:trPr>
        <w:tc>
          <w:tcPr>
            <w:tcW w:w="850" w:type="dxa"/>
            <w:vMerge/>
            <w:tcBorders>
              <w:top w:val="nil"/>
              <w:left w:val="single" w:sz="8" w:space="0" w:color="00000A"/>
              <w:bottom w:val="single" w:sz="8" w:space="0" w:color="00000A"/>
              <w:right w:val="single" w:sz="8" w:space="0" w:color="00000A"/>
            </w:tcBorders>
            <w:vAlign w:val="center"/>
          </w:tcPr>
          <w:p w14:paraId="0C83E193"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3A718345" w14:textId="77777777" w:rsidR="00850AB7" w:rsidRPr="00850AB7" w:rsidRDefault="00850AB7" w:rsidP="00850AB7">
            <w:pPr>
              <w:jc w:val="center"/>
              <w:rPr>
                <w:sz w:val="16"/>
                <w:szCs w:val="16"/>
              </w:rPr>
            </w:pPr>
          </w:p>
        </w:tc>
        <w:tc>
          <w:tcPr>
            <w:tcW w:w="978" w:type="dxa"/>
            <w:vMerge/>
            <w:tcBorders>
              <w:top w:val="nil"/>
              <w:left w:val="single" w:sz="8" w:space="0" w:color="00000A"/>
              <w:bottom w:val="single" w:sz="8" w:space="0" w:color="00000A"/>
              <w:right w:val="single" w:sz="8" w:space="0" w:color="00000A"/>
            </w:tcBorders>
            <w:vAlign w:val="center"/>
          </w:tcPr>
          <w:p w14:paraId="2FC5B0C1"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vAlign w:val="center"/>
          </w:tcPr>
          <w:p w14:paraId="4E1AA8EA" w14:textId="77777777" w:rsidR="00850AB7" w:rsidRPr="00850AB7" w:rsidRDefault="00850AB7" w:rsidP="00850AB7">
            <w:pPr>
              <w:rPr>
                <w:sz w:val="16"/>
                <w:szCs w:val="16"/>
              </w:rPr>
            </w:pPr>
            <w:r w:rsidRPr="00850AB7">
              <w:rPr>
                <w:sz w:val="16"/>
                <w:szCs w:val="16"/>
              </w:rPr>
              <w:t>Wyspa</w:t>
            </w:r>
          </w:p>
        </w:tc>
        <w:tc>
          <w:tcPr>
            <w:tcW w:w="1275" w:type="dxa"/>
            <w:tcBorders>
              <w:top w:val="nil"/>
              <w:left w:val="nil"/>
              <w:bottom w:val="single" w:sz="8" w:space="0" w:color="00000A"/>
              <w:right w:val="single" w:sz="8" w:space="0" w:color="00000A"/>
            </w:tcBorders>
            <w:shd w:val="clear" w:color="000000" w:fill="FFFFFF"/>
          </w:tcPr>
          <w:p w14:paraId="6FCEF9D0" w14:textId="77777777" w:rsidR="00850AB7" w:rsidRPr="00850AB7" w:rsidRDefault="00850AB7" w:rsidP="00850AB7">
            <w:pPr>
              <w:rPr>
                <w:sz w:val="16"/>
                <w:szCs w:val="16"/>
              </w:rPr>
            </w:pPr>
            <w:r w:rsidRPr="00850AB7">
              <w:rPr>
                <w:sz w:val="16"/>
                <w:szCs w:val="16"/>
              </w:rPr>
              <w:t>13+350-13+370</w:t>
            </w:r>
          </w:p>
        </w:tc>
        <w:tc>
          <w:tcPr>
            <w:tcW w:w="851" w:type="dxa"/>
            <w:tcBorders>
              <w:top w:val="nil"/>
              <w:left w:val="nil"/>
              <w:bottom w:val="single" w:sz="8" w:space="0" w:color="00000A"/>
              <w:right w:val="single" w:sz="8" w:space="0" w:color="00000A"/>
            </w:tcBorders>
            <w:shd w:val="clear" w:color="000000" w:fill="FFFFFF"/>
          </w:tcPr>
          <w:p w14:paraId="72529479" w14:textId="77777777" w:rsidR="00850AB7" w:rsidRPr="00850AB7" w:rsidRDefault="00850AB7" w:rsidP="00B83103">
            <w:pPr>
              <w:jc w:val="center"/>
              <w:rPr>
                <w:sz w:val="16"/>
                <w:szCs w:val="16"/>
              </w:rPr>
            </w:pPr>
            <w:r w:rsidRPr="00850AB7">
              <w:rPr>
                <w:sz w:val="16"/>
                <w:szCs w:val="16"/>
              </w:rPr>
              <w:t>Oś</w:t>
            </w:r>
          </w:p>
        </w:tc>
        <w:tc>
          <w:tcPr>
            <w:tcW w:w="850" w:type="dxa"/>
            <w:tcBorders>
              <w:top w:val="nil"/>
              <w:left w:val="nil"/>
              <w:bottom w:val="single" w:sz="8" w:space="0" w:color="00000A"/>
              <w:right w:val="single" w:sz="8" w:space="0" w:color="00000A"/>
            </w:tcBorders>
            <w:shd w:val="clear" w:color="000000" w:fill="FFFFFF"/>
          </w:tcPr>
          <w:p w14:paraId="6516E628" w14:textId="77777777" w:rsidR="00850AB7" w:rsidRPr="00850AB7" w:rsidRDefault="00850AB7" w:rsidP="00B83103">
            <w:pPr>
              <w:jc w:val="center"/>
              <w:rPr>
                <w:sz w:val="16"/>
                <w:szCs w:val="16"/>
              </w:rPr>
            </w:pPr>
          </w:p>
        </w:tc>
        <w:tc>
          <w:tcPr>
            <w:tcW w:w="1134" w:type="dxa"/>
            <w:tcBorders>
              <w:top w:val="nil"/>
              <w:left w:val="nil"/>
              <w:bottom w:val="single" w:sz="8" w:space="0" w:color="00000A"/>
              <w:right w:val="single" w:sz="8" w:space="0" w:color="00000A"/>
            </w:tcBorders>
            <w:shd w:val="clear" w:color="000000" w:fill="FFFFFF"/>
          </w:tcPr>
          <w:p w14:paraId="3A8884A4" w14:textId="77777777" w:rsidR="00850AB7" w:rsidRPr="00850AB7" w:rsidRDefault="00850AB7" w:rsidP="00B83103">
            <w:pPr>
              <w:jc w:val="center"/>
              <w:rPr>
                <w:sz w:val="16"/>
                <w:szCs w:val="16"/>
              </w:rPr>
            </w:pPr>
            <w:r w:rsidRPr="00850AB7">
              <w:rPr>
                <w:sz w:val="16"/>
                <w:szCs w:val="16"/>
              </w:rPr>
              <w:t>15</w:t>
            </w:r>
          </w:p>
        </w:tc>
      </w:tr>
      <w:tr w:rsidR="00850AB7" w:rsidRPr="00850AB7" w14:paraId="6631EB48" w14:textId="77777777" w:rsidTr="00FA3D8B">
        <w:trPr>
          <w:trHeight w:val="129"/>
          <w:jc w:val="center"/>
        </w:trPr>
        <w:tc>
          <w:tcPr>
            <w:tcW w:w="850" w:type="dxa"/>
            <w:vMerge/>
            <w:tcBorders>
              <w:top w:val="nil"/>
              <w:left w:val="single" w:sz="8" w:space="0" w:color="00000A"/>
              <w:bottom w:val="single" w:sz="8" w:space="0" w:color="00000A"/>
              <w:right w:val="single" w:sz="8" w:space="0" w:color="00000A"/>
            </w:tcBorders>
            <w:vAlign w:val="center"/>
          </w:tcPr>
          <w:p w14:paraId="41812C4B"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138D0560" w14:textId="77777777" w:rsidR="00850AB7" w:rsidRPr="00850AB7" w:rsidRDefault="00850AB7" w:rsidP="00850AB7">
            <w:pPr>
              <w:jc w:val="center"/>
              <w:rPr>
                <w:sz w:val="16"/>
                <w:szCs w:val="16"/>
              </w:rPr>
            </w:pPr>
          </w:p>
        </w:tc>
        <w:tc>
          <w:tcPr>
            <w:tcW w:w="978" w:type="dxa"/>
            <w:vMerge w:val="restart"/>
            <w:tcBorders>
              <w:top w:val="nil"/>
              <w:left w:val="single" w:sz="8" w:space="0" w:color="00000A"/>
              <w:bottom w:val="single" w:sz="8" w:space="0" w:color="00000A"/>
              <w:right w:val="single" w:sz="8" w:space="0" w:color="00000A"/>
            </w:tcBorders>
            <w:shd w:val="clear" w:color="000000" w:fill="FFFFFF"/>
            <w:vAlign w:val="center"/>
          </w:tcPr>
          <w:p w14:paraId="2413FC55" w14:textId="77777777" w:rsidR="00850AB7" w:rsidRPr="00850AB7" w:rsidRDefault="00850AB7" w:rsidP="00850AB7">
            <w:pPr>
              <w:rPr>
                <w:sz w:val="16"/>
                <w:szCs w:val="16"/>
              </w:rPr>
            </w:pPr>
            <w:r w:rsidRPr="00850AB7">
              <w:rPr>
                <w:sz w:val="16"/>
                <w:szCs w:val="16"/>
              </w:rPr>
              <w:t>Łubianka</w:t>
            </w:r>
          </w:p>
        </w:tc>
        <w:tc>
          <w:tcPr>
            <w:tcW w:w="1418" w:type="dxa"/>
            <w:tcBorders>
              <w:top w:val="nil"/>
              <w:left w:val="nil"/>
              <w:bottom w:val="single" w:sz="8" w:space="0" w:color="00000A"/>
              <w:right w:val="single" w:sz="8" w:space="0" w:color="00000A"/>
            </w:tcBorders>
            <w:shd w:val="clear" w:color="000000" w:fill="FFFFFF"/>
            <w:vAlign w:val="center"/>
          </w:tcPr>
          <w:p w14:paraId="2DC41528" w14:textId="77777777" w:rsidR="00850AB7" w:rsidRPr="00850AB7" w:rsidRDefault="00850AB7" w:rsidP="00850AB7">
            <w:pPr>
              <w:rPr>
                <w:sz w:val="16"/>
                <w:szCs w:val="16"/>
              </w:rPr>
            </w:pPr>
            <w:r w:rsidRPr="00850AB7">
              <w:rPr>
                <w:sz w:val="16"/>
                <w:szCs w:val="16"/>
              </w:rPr>
              <w:t> </w:t>
            </w:r>
          </w:p>
        </w:tc>
        <w:tc>
          <w:tcPr>
            <w:tcW w:w="1275" w:type="dxa"/>
            <w:tcBorders>
              <w:top w:val="nil"/>
              <w:left w:val="nil"/>
              <w:bottom w:val="single" w:sz="8" w:space="0" w:color="00000A"/>
              <w:right w:val="single" w:sz="8" w:space="0" w:color="00000A"/>
            </w:tcBorders>
            <w:shd w:val="clear" w:color="000000" w:fill="FFFFFF"/>
          </w:tcPr>
          <w:p w14:paraId="566C75EC" w14:textId="77777777" w:rsidR="00850AB7" w:rsidRPr="00850AB7" w:rsidRDefault="00850AB7" w:rsidP="00850AB7">
            <w:pPr>
              <w:rPr>
                <w:sz w:val="16"/>
                <w:szCs w:val="16"/>
              </w:rPr>
            </w:pPr>
            <w:r w:rsidRPr="00850AB7">
              <w:rPr>
                <w:sz w:val="16"/>
                <w:szCs w:val="16"/>
              </w:rPr>
              <w:t>13+790-13+810</w:t>
            </w:r>
          </w:p>
        </w:tc>
        <w:tc>
          <w:tcPr>
            <w:tcW w:w="851" w:type="dxa"/>
            <w:tcBorders>
              <w:top w:val="nil"/>
              <w:left w:val="nil"/>
              <w:bottom w:val="single" w:sz="8" w:space="0" w:color="00000A"/>
              <w:right w:val="single" w:sz="8" w:space="0" w:color="00000A"/>
            </w:tcBorders>
            <w:shd w:val="clear" w:color="000000" w:fill="FFFFFF"/>
          </w:tcPr>
          <w:p w14:paraId="19F4C923" w14:textId="77777777" w:rsidR="00850AB7" w:rsidRPr="00850AB7" w:rsidRDefault="00850AB7" w:rsidP="00B83103">
            <w:pPr>
              <w:jc w:val="center"/>
              <w:rPr>
                <w:sz w:val="16"/>
                <w:szCs w:val="16"/>
              </w:rPr>
            </w:pPr>
            <w:r w:rsidRPr="00850AB7">
              <w:rPr>
                <w:sz w:val="16"/>
                <w:szCs w:val="16"/>
              </w:rPr>
              <w:t>Oś</w:t>
            </w:r>
          </w:p>
        </w:tc>
        <w:tc>
          <w:tcPr>
            <w:tcW w:w="850" w:type="dxa"/>
            <w:tcBorders>
              <w:top w:val="nil"/>
              <w:left w:val="nil"/>
              <w:bottom w:val="single" w:sz="8" w:space="0" w:color="00000A"/>
              <w:right w:val="single" w:sz="8" w:space="0" w:color="00000A"/>
            </w:tcBorders>
            <w:shd w:val="clear" w:color="000000" w:fill="FFFFFF"/>
          </w:tcPr>
          <w:p w14:paraId="5ED4F47E" w14:textId="77777777" w:rsidR="00850AB7" w:rsidRPr="00850AB7" w:rsidRDefault="00850AB7" w:rsidP="00B83103">
            <w:pPr>
              <w:jc w:val="center"/>
              <w:rPr>
                <w:sz w:val="16"/>
                <w:szCs w:val="16"/>
              </w:rPr>
            </w:pPr>
          </w:p>
        </w:tc>
        <w:tc>
          <w:tcPr>
            <w:tcW w:w="1134" w:type="dxa"/>
            <w:tcBorders>
              <w:top w:val="nil"/>
              <w:left w:val="nil"/>
              <w:bottom w:val="single" w:sz="8" w:space="0" w:color="00000A"/>
              <w:right w:val="single" w:sz="8" w:space="0" w:color="00000A"/>
            </w:tcBorders>
            <w:shd w:val="clear" w:color="000000" w:fill="FFFFFF"/>
          </w:tcPr>
          <w:p w14:paraId="2AB46921" w14:textId="77777777" w:rsidR="00850AB7" w:rsidRPr="00850AB7" w:rsidRDefault="00850AB7" w:rsidP="00B83103">
            <w:pPr>
              <w:jc w:val="center"/>
              <w:rPr>
                <w:sz w:val="16"/>
                <w:szCs w:val="16"/>
              </w:rPr>
            </w:pPr>
            <w:r w:rsidRPr="00850AB7">
              <w:rPr>
                <w:sz w:val="16"/>
                <w:szCs w:val="16"/>
              </w:rPr>
              <w:t>30</w:t>
            </w:r>
          </w:p>
        </w:tc>
      </w:tr>
      <w:tr w:rsidR="00850AB7" w:rsidRPr="00850AB7" w14:paraId="0A11B104" w14:textId="77777777" w:rsidTr="00FA3D8B">
        <w:trPr>
          <w:trHeight w:val="48"/>
          <w:jc w:val="center"/>
        </w:trPr>
        <w:tc>
          <w:tcPr>
            <w:tcW w:w="850" w:type="dxa"/>
            <w:vMerge/>
            <w:tcBorders>
              <w:top w:val="nil"/>
              <w:left w:val="single" w:sz="8" w:space="0" w:color="00000A"/>
              <w:bottom w:val="single" w:sz="8" w:space="0" w:color="00000A"/>
              <w:right w:val="single" w:sz="8" w:space="0" w:color="00000A"/>
            </w:tcBorders>
            <w:vAlign w:val="center"/>
          </w:tcPr>
          <w:p w14:paraId="241C1042"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63A88B6B" w14:textId="77777777" w:rsidR="00850AB7" w:rsidRPr="00850AB7" w:rsidRDefault="00850AB7" w:rsidP="00850AB7">
            <w:pPr>
              <w:jc w:val="center"/>
              <w:rPr>
                <w:sz w:val="16"/>
                <w:szCs w:val="16"/>
              </w:rPr>
            </w:pPr>
          </w:p>
        </w:tc>
        <w:tc>
          <w:tcPr>
            <w:tcW w:w="978" w:type="dxa"/>
            <w:vMerge/>
            <w:tcBorders>
              <w:top w:val="nil"/>
              <w:left w:val="single" w:sz="8" w:space="0" w:color="00000A"/>
              <w:bottom w:val="single" w:sz="8" w:space="0" w:color="00000A"/>
              <w:right w:val="single" w:sz="8" w:space="0" w:color="00000A"/>
            </w:tcBorders>
            <w:vAlign w:val="center"/>
          </w:tcPr>
          <w:p w14:paraId="53F960BC"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vAlign w:val="center"/>
          </w:tcPr>
          <w:p w14:paraId="2100F679" w14:textId="77777777" w:rsidR="00850AB7" w:rsidRPr="00850AB7" w:rsidRDefault="00850AB7" w:rsidP="00850AB7">
            <w:pPr>
              <w:rPr>
                <w:sz w:val="16"/>
                <w:szCs w:val="16"/>
              </w:rPr>
            </w:pPr>
            <w:r w:rsidRPr="00850AB7">
              <w:rPr>
                <w:sz w:val="16"/>
                <w:szCs w:val="16"/>
              </w:rPr>
              <w:t> </w:t>
            </w:r>
          </w:p>
        </w:tc>
        <w:tc>
          <w:tcPr>
            <w:tcW w:w="1275" w:type="dxa"/>
            <w:tcBorders>
              <w:top w:val="nil"/>
              <w:left w:val="nil"/>
              <w:bottom w:val="single" w:sz="8" w:space="0" w:color="00000A"/>
              <w:right w:val="single" w:sz="8" w:space="0" w:color="00000A"/>
            </w:tcBorders>
            <w:shd w:val="clear" w:color="000000" w:fill="FFFFFF"/>
          </w:tcPr>
          <w:p w14:paraId="3CFC4232" w14:textId="77777777" w:rsidR="00850AB7" w:rsidRPr="00850AB7" w:rsidRDefault="00850AB7" w:rsidP="00850AB7">
            <w:pPr>
              <w:rPr>
                <w:sz w:val="16"/>
                <w:szCs w:val="16"/>
              </w:rPr>
            </w:pPr>
            <w:r w:rsidRPr="00850AB7">
              <w:rPr>
                <w:sz w:val="16"/>
                <w:szCs w:val="16"/>
              </w:rPr>
              <w:t>13+863-13+998</w:t>
            </w:r>
          </w:p>
        </w:tc>
        <w:tc>
          <w:tcPr>
            <w:tcW w:w="851" w:type="dxa"/>
            <w:tcBorders>
              <w:top w:val="nil"/>
              <w:left w:val="nil"/>
              <w:bottom w:val="single" w:sz="8" w:space="0" w:color="00000A"/>
              <w:right w:val="single" w:sz="8" w:space="0" w:color="00000A"/>
            </w:tcBorders>
            <w:shd w:val="clear" w:color="000000" w:fill="FFFFFF"/>
          </w:tcPr>
          <w:p w14:paraId="34844185" w14:textId="77777777" w:rsidR="00850AB7" w:rsidRPr="00850AB7" w:rsidRDefault="00850AB7" w:rsidP="00B83103">
            <w:pPr>
              <w:jc w:val="center"/>
              <w:rPr>
                <w:sz w:val="16"/>
                <w:szCs w:val="16"/>
              </w:rPr>
            </w:pPr>
            <w:r w:rsidRPr="00850AB7">
              <w:rPr>
                <w:sz w:val="16"/>
                <w:szCs w:val="16"/>
              </w:rPr>
              <w:t>L</w:t>
            </w:r>
          </w:p>
        </w:tc>
        <w:tc>
          <w:tcPr>
            <w:tcW w:w="850" w:type="dxa"/>
            <w:tcBorders>
              <w:top w:val="nil"/>
              <w:left w:val="nil"/>
              <w:bottom w:val="single" w:sz="8" w:space="0" w:color="00000A"/>
              <w:right w:val="single" w:sz="8" w:space="0" w:color="00000A"/>
            </w:tcBorders>
            <w:shd w:val="clear" w:color="000000" w:fill="FFFFFF"/>
          </w:tcPr>
          <w:p w14:paraId="50D25E7C" w14:textId="77777777" w:rsidR="00850AB7" w:rsidRPr="00850AB7" w:rsidRDefault="00850AB7" w:rsidP="00B83103">
            <w:pPr>
              <w:jc w:val="center"/>
              <w:rPr>
                <w:sz w:val="16"/>
                <w:szCs w:val="16"/>
              </w:rPr>
            </w:pPr>
            <w:r w:rsidRPr="00850AB7">
              <w:rPr>
                <w:sz w:val="16"/>
                <w:szCs w:val="16"/>
              </w:rPr>
              <w:t>135</w:t>
            </w:r>
          </w:p>
        </w:tc>
        <w:tc>
          <w:tcPr>
            <w:tcW w:w="1134" w:type="dxa"/>
            <w:tcBorders>
              <w:top w:val="nil"/>
              <w:left w:val="nil"/>
              <w:bottom w:val="single" w:sz="8" w:space="0" w:color="00000A"/>
              <w:right w:val="single" w:sz="8" w:space="0" w:color="00000A"/>
            </w:tcBorders>
            <w:shd w:val="clear" w:color="000000" w:fill="FFFFFF"/>
          </w:tcPr>
          <w:p w14:paraId="317FACB7" w14:textId="77777777" w:rsidR="00850AB7" w:rsidRPr="00850AB7" w:rsidRDefault="00850AB7" w:rsidP="00B83103">
            <w:pPr>
              <w:jc w:val="center"/>
              <w:rPr>
                <w:sz w:val="16"/>
                <w:szCs w:val="16"/>
              </w:rPr>
            </w:pPr>
          </w:p>
        </w:tc>
      </w:tr>
      <w:tr w:rsidR="00850AB7" w:rsidRPr="00850AB7" w14:paraId="70E27F2B" w14:textId="77777777" w:rsidTr="00FA3D8B">
        <w:trPr>
          <w:trHeight w:val="138"/>
          <w:jc w:val="center"/>
        </w:trPr>
        <w:tc>
          <w:tcPr>
            <w:tcW w:w="850" w:type="dxa"/>
            <w:vMerge/>
            <w:tcBorders>
              <w:top w:val="nil"/>
              <w:left w:val="single" w:sz="8" w:space="0" w:color="00000A"/>
              <w:bottom w:val="single" w:sz="8" w:space="0" w:color="00000A"/>
              <w:right w:val="single" w:sz="8" w:space="0" w:color="00000A"/>
            </w:tcBorders>
            <w:vAlign w:val="center"/>
          </w:tcPr>
          <w:p w14:paraId="63C09355"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6DE11C83" w14:textId="77777777" w:rsidR="00850AB7" w:rsidRPr="00850AB7" w:rsidRDefault="00850AB7" w:rsidP="00850AB7">
            <w:pPr>
              <w:jc w:val="center"/>
              <w:rPr>
                <w:sz w:val="16"/>
                <w:szCs w:val="16"/>
              </w:rPr>
            </w:pPr>
          </w:p>
        </w:tc>
        <w:tc>
          <w:tcPr>
            <w:tcW w:w="978" w:type="dxa"/>
            <w:vMerge/>
            <w:tcBorders>
              <w:top w:val="nil"/>
              <w:left w:val="single" w:sz="8" w:space="0" w:color="00000A"/>
              <w:bottom w:val="single" w:sz="8" w:space="0" w:color="00000A"/>
              <w:right w:val="single" w:sz="8" w:space="0" w:color="00000A"/>
            </w:tcBorders>
            <w:vAlign w:val="center"/>
          </w:tcPr>
          <w:p w14:paraId="700FB85C"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vAlign w:val="center"/>
          </w:tcPr>
          <w:p w14:paraId="26209B7B" w14:textId="77777777" w:rsidR="00850AB7" w:rsidRPr="00850AB7" w:rsidRDefault="00850AB7" w:rsidP="00850AB7">
            <w:pPr>
              <w:rPr>
                <w:sz w:val="16"/>
                <w:szCs w:val="16"/>
              </w:rPr>
            </w:pPr>
            <w:r w:rsidRPr="00850AB7">
              <w:rPr>
                <w:sz w:val="16"/>
                <w:szCs w:val="16"/>
              </w:rPr>
              <w:t> </w:t>
            </w:r>
          </w:p>
        </w:tc>
        <w:tc>
          <w:tcPr>
            <w:tcW w:w="1275" w:type="dxa"/>
            <w:tcBorders>
              <w:top w:val="nil"/>
              <w:left w:val="nil"/>
              <w:bottom w:val="single" w:sz="8" w:space="0" w:color="00000A"/>
              <w:right w:val="single" w:sz="8" w:space="0" w:color="00000A"/>
            </w:tcBorders>
            <w:shd w:val="clear" w:color="000000" w:fill="FFFFFF"/>
          </w:tcPr>
          <w:p w14:paraId="4BF9937A" w14:textId="77777777" w:rsidR="00850AB7" w:rsidRPr="00850AB7" w:rsidRDefault="00850AB7" w:rsidP="00850AB7">
            <w:pPr>
              <w:rPr>
                <w:sz w:val="16"/>
                <w:szCs w:val="16"/>
              </w:rPr>
            </w:pPr>
            <w:r w:rsidRPr="00850AB7">
              <w:rPr>
                <w:sz w:val="16"/>
                <w:szCs w:val="16"/>
              </w:rPr>
              <w:t>13+863-13+943</w:t>
            </w:r>
          </w:p>
        </w:tc>
        <w:tc>
          <w:tcPr>
            <w:tcW w:w="851" w:type="dxa"/>
            <w:tcBorders>
              <w:top w:val="nil"/>
              <w:left w:val="nil"/>
              <w:bottom w:val="single" w:sz="8" w:space="0" w:color="00000A"/>
              <w:right w:val="single" w:sz="8" w:space="0" w:color="00000A"/>
            </w:tcBorders>
            <w:shd w:val="clear" w:color="000000" w:fill="FFFFFF"/>
          </w:tcPr>
          <w:p w14:paraId="409B8856" w14:textId="77777777" w:rsidR="00850AB7" w:rsidRPr="00850AB7" w:rsidRDefault="00850AB7" w:rsidP="00B83103">
            <w:pPr>
              <w:jc w:val="center"/>
              <w:rPr>
                <w:sz w:val="16"/>
                <w:szCs w:val="16"/>
              </w:rPr>
            </w:pPr>
            <w:r w:rsidRPr="00850AB7">
              <w:rPr>
                <w:sz w:val="16"/>
                <w:szCs w:val="16"/>
              </w:rPr>
              <w:t>P</w:t>
            </w:r>
          </w:p>
        </w:tc>
        <w:tc>
          <w:tcPr>
            <w:tcW w:w="850" w:type="dxa"/>
            <w:tcBorders>
              <w:top w:val="nil"/>
              <w:left w:val="nil"/>
              <w:bottom w:val="single" w:sz="8" w:space="0" w:color="00000A"/>
              <w:right w:val="single" w:sz="8" w:space="0" w:color="00000A"/>
            </w:tcBorders>
            <w:shd w:val="clear" w:color="000000" w:fill="FFFFFF"/>
          </w:tcPr>
          <w:p w14:paraId="29CA1CFE" w14:textId="77777777" w:rsidR="00850AB7" w:rsidRPr="00850AB7" w:rsidRDefault="00850AB7" w:rsidP="00B83103">
            <w:pPr>
              <w:jc w:val="center"/>
              <w:rPr>
                <w:sz w:val="16"/>
                <w:szCs w:val="16"/>
              </w:rPr>
            </w:pPr>
            <w:r w:rsidRPr="00850AB7">
              <w:rPr>
                <w:sz w:val="16"/>
                <w:szCs w:val="16"/>
              </w:rPr>
              <w:t>80</w:t>
            </w:r>
          </w:p>
        </w:tc>
        <w:tc>
          <w:tcPr>
            <w:tcW w:w="1134" w:type="dxa"/>
            <w:tcBorders>
              <w:top w:val="nil"/>
              <w:left w:val="nil"/>
              <w:bottom w:val="single" w:sz="8" w:space="0" w:color="00000A"/>
              <w:right w:val="single" w:sz="8" w:space="0" w:color="00000A"/>
            </w:tcBorders>
            <w:shd w:val="clear" w:color="000000" w:fill="FFFFFF"/>
          </w:tcPr>
          <w:p w14:paraId="49C6F645" w14:textId="77777777" w:rsidR="00850AB7" w:rsidRPr="00850AB7" w:rsidRDefault="00850AB7" w:rsidP="00B83103">
            <w:pPr>
              <w:jc w:val="center"/>
              <w:rPr>
                <w:sz w:val="16"/>
                <w:szCs w:val="16"/>
              </w:rPr>
            </w:pPr>
          </w:p>
        </w:tc>
      </w:tr>
      <w:tr w:rsidR="00850AB7" w:rsidRPr="00850AB7" w14:paraId="78AF7D4D" w14:textId="77777777" w:rsidTr="00FA3D8B">
        <w:trPr>
          <w:trHeight w:val="59"/>
          <w:jc w:val="center"/>
        </w:trPr>
        <w:tc>
          <w:tcPr>
            <w:tcW w:w="850" w:type="dxa"/>
            <w:vMerge/>
            <w:tcBorders>
              <w:top w:val="nil"/>
              <w:left w:val="single" w:sz="8" w:space="0" w:color="00000A"/>
              <w:bottom w:val="single" w:sz="8" w:space="0" w:color="00000A"/>
              <w:right w:val="single" w:sz="8" w:space="0" w:color="00000A"/>
            </w:tcBorders>
            <w:vAlign w:val="center"/>
          </w:tcPr>
          <w:p w14:paraId="3C35871D"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6C8D2BFD" w14:textId="77777777" w:rsidR="00850AB7" w:rsidRPr="00850AB7" w:rsidRDefault="00850AB7" w:rsidP="00850AB7">
            <w:pPr>
              <w:jc w:val="center"/>
              <w:rPr>
                <w:sz w:val="16"/>
                <w:szCs w:val="16"/>
              </w:rPr>
            </w:pPr>
          </w:p>
        </w:tc>
        <w:tc>
          <w:tcPr>
            <w:tcW w:w="978" w:type="dxa"/>
            <w:vMerge/>
            <w:tcBorders>
              <w:top w:val="nil"/>
              <w:left w:val="single" w:sz="8" w:space="0" w:color="00000A"/>
              <w:bottom w:val="single" w:sz="8" w:space="0" w:color="00000A"/>
              <w:right w:val="single" w:sz="8" w:space="0" w:color="00000A"/>
            </w:tcBorders>
            <w:vAlign w:val="center"/>
          </w:tcPr>
          <w:p w14:paraId="7EDD7B8C"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vAlign w:val="center"/>
          </w:tcPr>
          <w:p w14:paraId="11D9A6C5" w14:textId="77777777" w:rsidR="00850AB7" w:rsidRPr="00850AB7" w:rsidRDefault="00850AB7" w:rsidP="00850AB7">
            <w:pPr>
              <w:rPr>
                <w:sz w:val="16"/>
                <w:szCs w:val="16"/>
              </w:rPr>
            </w:pPr>
            <w:r w:rsidRPr="00850AB7">
              <w:rPr>
                <w:sz w:val="16"/>
                <w:szCs w:val="16"/>
              </w:rPr>
              <w:t> </w:t>
            </w:r>
          </w:p>
        </w:tc>
        <w:tc>
          <w:tcPr>
            <w:tcW w:w="1275" w:type="dxa"/>
            <w:tcBorders>
              <w:top w:val="nil"/>
              <w:left w:val="nil"/>
              <w:bottom w:val="single" w:sz="8" w:space="0" w:color="00000A"/>
              <w:right w:val="single" w:sz="8" w:space="0" w:color="00000A"/>
            </w:tcBorders>
            <w:shd w:val="clear" w:color="000000" w:fill="FFFFFF"/>
          </w:tcPr>
          <w:p w14:paraId="65DF7F3F" w14:textId="77777777" w:rsidR="00850AB7" w:rsidRPr="00850AB7" w:rsidRDefault="00850AB7" w:rsidP="00850AB7">
            <w:pPr>
              <w:rPr>
                <w:sz w:val="16"/>
                <w:szCs w:val="16"/>
              </w:rPr>
            </w:pPr>
            <w:r w:rsidRPr="00850AB7">
              <w:rPr>
                <w:sz w:val="16"/>
                <w:szCs w:val="16"/>
              </w:rPr>
              <w:t>14+060-14+080</w:t>
            </w:r>
          </w:p>
        </w:tc>
        <w:tc>
          <w:tcPr>
            <w:tcW w:w="851" w:type="dxa"/>
            <w:tcBorders>
              <w:top w:val="nil"/>
              <w:left w:val="nil"/>
              <w:bottom w:val="single" w:sz="8" w:space="0" w:color="00000A"/>
              <w:right w:val="single" w:sz="8" w:space="0" w:color="00000A"/>
            </w:tcBorders>
            <w:shd w:val="clear" w:color="000000" w:fill="FFFFFF"/>
          </w:tcPr>
          <w:p w14:paraId="4A21901E" w14:textId="77777777" w:rsidR="00850AB7" w:rsidRPr="00850AB7" w:rsidRDefault="00850AB7" w:rsidP="00B83103">
            <w:pPr>
              <w:jc w:val="center"/>
              <w:rPr>
                <w:sz w:val="16"/>
                <w:szCs w:val="16"/>
              </w:rPr>
            </w:pPr>
            <w:r w:rsidRPr="00850AB7">
              <w:rPr>
                <w:sz w:val="16"/>
                <w:szCs w:val="16"/>
              </w:rPr>
              <w:t>oś</w:t>
            </w:r>
          </w:p>
        </w:tc>
        <w:tc>
          <w:tcPr>
            <w:tcW w:w="850" w:type="dxa"/>
            <w:tcBorders>
              <w:top w:val="nil"/>
              <w:left w:val="nil"/>
              <w:bottom w:val="single" w:sz="8" w:space="0" w:color="00000A"/>
              <w:right w:val="single" w:sz="8" w:space="0" w:color="00000A"/>
            </w:tcBorders>
            <w:shd w:val="clear" w:color="000000" w:fill="FFFFFF"/>
          </w:tcPr>
          <w:p w14:paraId="04A2AEE3" w14:textId="77777777" w:rsidR="00850AB7" w:rsidRPr="00850AB7" w:rsidRDefault="00850AB7" w:rsidP="00B83103">
            <w:pPr>
              <w:jc w:val="center"/>
              <w:rPr>
                <w:sz w:val="16"/>
                <w:szCs w:val="16"/>
              </w:rPr>
            </w:pPr>
          </w:p>
        </w:tc>
        <w:tc>
          <w:tcPr>
            <w:tcW w:w="1134" w:type="dxa"/>
            <w:tcBorders>
              <w:top w:val="nil"/>
              <w:left w:val="nil"/>
              <w:bottom w:val="single" w:sz="8" w:space="0" w:color="00000A"/>
              <w:right w:val="single" w:sz="8" w:space="0" w:color="00000A"/>
            </w:tcBorders>
            <w:shd w:val="clear" w:color="000000" w:fill="FFFFFF"/>
          </w:tcPr>
          <w:p w14:paraId="701BE1BA" w14:textId="77777777" w:rsidR="00850AB7" w:rsidRPr="00850AB7" w:rsidRDefault="00850AB7" w:rsidP="00B83103">
            <w:pPr>
              <w:jc w:val="center"/>
              <w:rPr>
                <w:sz w:val="16"/>
                <w:szCs w:val="16"/>
              </w:rPr>
            </w:pPr>
            <w:r w:rsidRPr="00850AB7">
              <w:rPr>
                <w:sz w:val="16"/>
                <w:szCs w:val="16"/>
              </w:rPr>
              <w:t>15</w:t>
            </w:r>
          </w:p>
        </w:tc>
      </w:tr>
      <w:tr w:rsidR="00850AB7" w:rsidRPr="00850AB7" w14:paraId="55279CC3" w14:textId="77777777" w:rsidTr="00FA3D8B">
        <w:trPr>
          <w:trHeight w:val="43"/>
          <w:jc w:val="center"/>
        </w:trPr>
        <w:tc>
          <w:tcPr>
            <w:tcW w:w="850" w:type="dxa"/>
            <w:vMerge/>
            <w:tcBorders>
              <w:top w:val="nil"/>
              <w:left w:val="single" w:sz="8" w:space="0" w:color="00000A"/>
              <w:bottom w:val="single" w:sz="8" w:space="0" w:color="00000A"/>
              <w:right w:val="single" w:sz="8" w:space="0" w:color="00000A"/>
            </w:tcBorders>
            <w:vAlign w:val="center"/>
          </w:tcPr>
          <w:p w14:paraId="7F66DFFD"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28ABF834" w14:textId="77777777" w:rsidR="00850AB7" w:rsidRPr="00850AB7" w:rsidRDefault="00850AB7" w:rsidP="00850AB7">
            <w:pPr>
              <w:jc w:val="center"/>
              <w:rPr>
                <w:sz w:val="16"/>
                <w:szCs w:val="16"/>
              </w:rPr>
            </w:pPr>
          </w:p>
        </w:tc>
        <w:tc>
          <w:tcPr>
            <w:tcW w:w="978" w:type="dxa"/>
            <w:vMerge/>
            <w:tcBorders>
              <w:top w:val="nil"/>
              <w:left w:val="single" w:sz="8" w:space="0" w:color="00000A"/>
              <w:bottom w:val="single" w:sz="8" w:space="0" w:color="00000A"/>
              <w:right w:val="single" w:sz="8" w:space="0" w:color="00000A"/>
            </w:tcBorders>
            <w:vAlign w:val="center"/>
          </w:tcPr>
          <w:p w14:paraId="685DB024"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vAlign w:val="center"/>
          </w:tcPr>
          <w:p w14:paraId="6D3B3954" w14:textId="77777777" w:rsidR="00850AB7" w:rsidRPr="00850AB7" w:rsidRDefault="00850AB7" w:rsidP="00850AB7">
            <w:pPr>
              <w:rPr>
                <w:sz w:val="16"/>
                <w:szCs w:val="16"/>
              </w:rPr>
            </w:pPr>
            <w:r w:rsidRPr="00850AB7">
              <w:rPr>
                <w:sz w:val="16"/>
                <w:szCs w:val="16"/>
              </w:rPr>
              <w:t> </w:t>
            </w:r>
          </w:p>
        </w:tc>
        <w:tc>
          <w:tcPr>
            <w:tcW w:w="1275" w:type="dxa"/>
            <w:tcBorders>
              <w:top w:val="nil"/>
              <w:left w:val="nil"/>
              <w:bottom w:val="single" w:sz="8" w:space="0" w:color="00000A"/>
              <w:right w:val="single" w:sz="8" w:space="0" w:color="00000A"/>
            </w:tcBorders>
            <w:shd w:val="clear" w:color="000000" w:fill="FFFFFF"/>
          </w:tcPr>
          <w:p w14:paraId="14134D12" w14:textId="77777777" w:rsidR="00850AB7" w:rsidRPr="00850AB7" w:rsidRDefault="00850AB7" w:rsidP="00850AB7">
            <w:pPr>
              <w:rPr>
                <w:sz w:val="16"/>
                <w:szCs w:val="16"/>
              </w:rPr>
            </w:pPr>
            <w:r w:rsidRPr="00850AB7">
              <w:rPr>
                <w:sz w:val="16"/>
                <w:szCs w:val="16"/>
              </w:rPr>
              <w:t>14+468-16+470</w:t>
            </w:r>
          </w:p>
        </w:tc>
        <w:tc>
          <w:tcPr>
            <w:tcW w:w="851" w:type="dxa"/>
            <w:tcBorders>
              <w:top w:val="nil"/>
              <w:left w:val="nil"/>
              <w:bottom w:val="single" w:sz="8" w:space="0" w:color="00000A"/>
              <w:right w:val="single" w:sz="8" w:space="0" w:color="00000A"/>
            </w:tcBorders>
            <w:shd w:val="clear" w:color="000000" w:fill="FFFFFF"/>
          </w:tcPr>
          <w:p w14:paraId="43806143" w14:textId="77777777" w:rsidR="00850AB7" w:rsidRPr="00850AB7" w:rsidRDefault="00850AB7" w:rsidP="00B83103">
            <w:pPr>
              <w:jc w:val="center"/>
              <w:rPr>
                <w:sz w:val="16"/>
                <w:szCs w:val="16"/>
              </w:rPr>
            </w:pPr>
            <w:r w:rsidRPr="00850AB7">
              <w:rPr>
                <w:sz w:val="16"/>
                <w:szCs w:val="16"/>
              </w:rPr>
              <w:t>P</w:t>
            </w:r>
          </w:p>
        </w:tc>
        <w:tc>
          <w:tcPr>
            <w:tcW w:w="850" w:type="dxa"/>
            <w:tcBorders>
              <w:top w:val="nil"/>
              <w:left w:val="nil"/>
              <w:bottom w:val="single" w:sz="8" w:space="0" w:color="00000A"/>
              <w:right w:val="single" w:sz="8" w:space="0" w:color="00000A"/>
            </w:tcBorders>
            <w:shd w:val="clear" w:color="000000" w:fill="FFFFFF"/>
          </w:tcPr>
          <w:p w14:paraId="2F202A3F" w14:textId="77777777" w:rsidR="00850AB7" w:rsidRPr="00850AB7" w:rsidRDefault="00850AB7" w:rsidP="00B83103">
            <w:pPr>
              <w:jc w:val="center"/>
              <w:rPr>
                <w:sz w:val="16"/>
                <w:szCs w:val="16"/>
              </w:rPr>
            </w:pPr>
            <w:r w:rsidRPr="00850AB7">
              <w:rPr>
                <w:sz w:val="16"/>
                <w:szCs w:val="16"/>
              </w:rPr>
              <w:t>1997</w:t>
            </w:r>
          </w:p>
        </w:tc>
        <w:tc>
          <w:tcPr>
            <w:tcW w:w="1134" w:type="dxa"/>
            <w:tcBorders>
              <w:top w:val="nil"/>
              <w:left w:val="nil"/>
              <w:bottom w:val="single" w:sz="8" w:space="0" w:color="00000A"/>
              <w:right w:val="single" w:sz="8" w:space="0" w:color="00000A"/>
            </w:tcBorders>
            <w:shd w:val="clear" w:color="000000" w:fill="FFFFFF"/>
          </w:tcPr>
          <w:p w14:paraId="000183BD" w14:textId="77777777" w:rsidR="00850AB7" w:rsidRPr="00850AB7" w:rsidRDefault="00850AB7" w:rsidP="00B83103">
            <w:pPr>
              <w:jc w:val="center"/>
              <w:rPr>
                <w:sz w:val="16"/>
                <w:szCs w:val="16"/>
              </w:rPr>
            </w:pPr>
          </w:p>
        </w:tc>
      </w:tr>
      <w:tr w:rsidR="00850AB7" w:rsidRPr="00850AB7" w14:paraId="33A18F51" w14:textId="77777777" w:rsidTr="00FA3D8B">
        <w:trPr>
          <w:trHeight w:val="68"/>
          <w:jc w:val="center"/>
        </w:trPr>
        <w:tc>
          <w:tcPr>
            <w:tcW w:w="850" w:type="dxa"/>
            <w:vMerge/>
            <w:tcBorders>
              <w:top w:val="nil"/>
              <w:left w:val="single" w:sz="8" w:space="0" w:color="00000A"/>
              <w:bottom w:val="single" w:sz="8" w:space="0" w:color="00000A"/>
              <w:right w:val="single" w:sz="8" w:space="0" w:color="00000A"/>
            </w:tcBorders>
            <w:vAlign w:val="center"/>
          </w:tcPr>
          <w:p w14:paraId="6BB5BA08"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35AEC0C4" w14:textId="77777777" w:rsidR="00850AB7" w:rsidRPr="00850AB7" w:rsidRDefault="00850AB7" w:rsidP="00850AB7">
            <w:pPr>
              <w:jc w:val="center"/>
              <w:rPr>
                <w:sz w:val="16"/>
                <w:szCs w:val="16"/>
              </w:rPr>
            </w:pPr>
          </w:p>
        </w:tc>
        <w:tc>
          <w:tcPr>
            <w:tcW w:w="978" w:type="dxa"/>
            <w:vMerge/>
            <w:tcBorders>
              <w:top w:val="nil"/>
              <w:left w:val="single" w:sz="8" w:space="0" w:color="00000A"/>
              <w:bottom w:val="single" w:sz="8" w:space="0" w:color="00000A"/>
              <w:right w:val="single" w:sz="8" w:space="0" w:color="00000A"/>
            </w:tcBorders>
            <w:vAlign w:val="center"/>
          </w:tcPr>
          <w:p w14:paraId="0C25DC6C"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vAlign w:val="center"/>
          </w:tcPr>
          <w:p w14:paraId="2385DE13" w14:textId="77777777" w:rsidR="00850AB7" w:rsidRPr="00850AB7" w:rsidRDefault="00850AB7" w:rsidP="00850AB7">
            <w:pPr>
              <w:rPr>
                <w:sz w:val="16"/>
                <w:szCs w:val="16"/>
              </w:rPr>
            </w:pPr>
            <w:r w:rsidRPr="00850AB7">
              <w:rPr>
                <w:sz w:val="16"/>
                <w:szCs w:val="16"/>
              </w:rPr>
              <w:t> </w:t>
            </w:r>
          </w:p>
        </w:tc>
        <w:tc>
          <w:tcPr>
            <w:tcW w:w="1275" w:type="dxa"/>
            <w:tcBorders>
              <w:top w:val="nil"/>
              <w:left w:val="nil"/>
              <w:bottom w:val="single" w:sz="8" w:space="0" w:color="00000A"/>
              <w:right w:val="single" w:sz="8" w:space="0" w:color="00000A"/>
            </w:tcBorders>
            <w:shd w:val="clear" w:color="000000" w:fill="FFFFFF"/>
          </w:tcPr>
          <w:p w14:paraId="61A53347" w14:textId="77777777" w:rsidR="00850AB7" w:rsidRPr="00850AB7" w:rsidRDefault="00850AB7" w:rsidP="00850AB7">
            <w:pPr>
              <w:rPr>
                <w:sz w:val="16"/>
                <w:szCs w:val="16"/>
              </w:rPr>
            </w:pPr>
            <w:r w:rsidRPr="00850AB7">
              <w:rPr>
                <w:sz w:val="16"/>
                <w:szCs w:val="16"/>
              </w:rPr>
              <w:t>14+468-16+310</w:t>
            </w:r>
          </w:p>
        </w:tc>
        <w:tc>
          <w:tcPr>
            <w:tcW w:w="851" w:type="dxa"/>
            <w:tcBorders>
              <w:top w:val="nil"/>
              <w:left w:val="nil"/>
              <w:bottom w:val="single" w:sz="8" w:space="0" w:color="00000A"/>
              <w:right w:val="single" w:sz="8" w:space="0" w:color="00000A"/>
            </w:tcBorders>
            <w:shd w:val="clear" w:color="000000" w:fill="FFFFFF"/>
          </w:tcPr>
          <w:p w14:paraId="19AD035C" w14:textId="77777777" w:rsidR="00850AB7" w:rsidRPr="00850AB7" w:rsidRDefault="00850AB7" w:rsidP="00B83103">
            <w:pPr>
              <w:jc w:val="center"/>
              <w:rPr>
                <w:sz w:val="16"/>
                <w:szCs w:val="16"/>
              </w:rPr>
            </w:pPr>
            <w:r w:rsidRPr="00850AB7">
              <w:rPr>
                <w:sz w:val="16"/>
                <w:szCs w:val="16"/>
              </w:rPr>
              <w:t>L</w:t>
            </w:r>
          </w:p>
        </w:tc>
        <w:tc>
          <w:tcPr>
            <w:tcW w:w="850" w:type="dxa"/>
            <w:tcBorders>
              <w:top w:val="nil"/>
              <w:left w:val="nil"/>
              <w:bottom w:val="single" w:sz="8" w:space="0" w:color="00000A"/>
              <w:right w:val="single" w:sz="8" w:space="0" w:color="00000A"/>
            </w:tcBorders>
            <w:shd w:val="clear" w:color="000000" w:fill="FFFFFF"/>
          </w:tcPr>
          <w:p w14:paraId="1D66AEB9" w14:textId="77777777" w:rsidR="00850AB7" w:rsidRPr="00850AB7" w:rsidRDefault="00850AB7" w:rsidP="00B83103">
            <w:pPr>
              <w:jc w:val="center"/>
              <w:rPr>
                <w:sz w:val="16"/>
                <w:szCs w:val="16"/>
              </w:rPr>
            </w:pPr>
            <w:r w:rsidRPr="00850AB7">
              <w:rPr>
                <w:sz w:val="16"/>
                <w:szCs w:val="16"/>
              </w:rPr>
              <w:t>1824</w:t>
            </w:r>
          </w:p>
        </w:tc>
        <w:tc>
          <w:tcPr>
            <w:tcW w:w="1134" w:type="dxa"/>
            <w:tcBorders>
              <w:top w:val="nil"/>
              <w:left w:val="nil"/>
              <w:bottom w:val="single" w:sz="8" w:space="0" w:color="00000A"/>
              <w:right w:val="single" w:sz="8" w:space="0" w:color="00000A"/>
            </w:tcBorders>
            <w:shd w:val="clear" w:color="000000" w:fill="FFFFFF"/>
          </w:tcPr>
          <w:p w14:paraId="0749C1EF" w14:textId="77777777" w:rsidR="00850AB7" w:rsidRPr="00850AB7" w:rsidRDefault="00850AB7" w:rsidP="00B83103">
            <w:pPr>
              <w:jc w:val="center"/>
              <w:rPr>
                <w:sz w:val="16"/>
                <w:szCs w:val="16"/>
              </w:rPr>
            </w:pPr>
          </w:p>
        </w:tc>
      </w:tr>
      <w:tr w:rsidR="00850AB7" w:rsidRPr="00850AB7" w14:paraId="4ACF1D2D" w14:textId="77777777" w:rsidTr="00FA3D8B">
        <w:trPr>
          <w:trHeight w:val="43"/>
          <w:jc w:val="center"/>
        </w:trPr>
        <w:tc>
          <w:tcPr>
            <w:tcW w:w="850" w:type="dxa"/>
            <w:vMerge/>
            <w:tcBorders>
              <w:top w:val="nil"/>
              <w:left w:val="single" w:sz="8" w:space="0" w:color="00000A"/>
              <w:bottom w:val="single" w:sz="8" w:space="0" w:color="00000A"/>
              <w:right w:val="single" w:sz="8" w:space="0" w:color="00000A"/>
            </w:tcBorders>
            <w:vAlign w:val="center"/>
          </w:tcPr>
          <w:p w14:paraId="5803F7AE"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2B41C593" w14:textId="77777777" w:rsidR="00850AB7" w:rsidRPr="00850AB7" w:rsidRDefault="00850AB7" w:rsidP="00850AB7">
            <w:pPr>
              <w:jc w:val="center"/>
              <w:rPr>
                <w:sz w:val="16"/>
                <w:szCs w:val="16"/>
              </w:rPr>
            </w:pPr>
          </w:p>
        </w:tc>
        <w:tc>
          <w:tcPr>
            <w:tcW w:w="978" w:type="dxa"/>
            <w:vMerge/>
            <w:tcBorders>
              <w:top w:val="nil"/>
              <w:left w:val="single" w:sz="8" w:space="0" w:color="00000A"/>
              <w:bottom w:val="single" w:sz="8" w:space="0" w:color="00000A"/>
              <w:right w:val="single" w:sz="8" w:space="0" w:color="00000A"/>
            </w:tcBorders>
            <w:vAlign w:val="center"/>
          </w:tcPr>
          <w:p w14:paraId="15455971"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vAlign w:val="center"/>
          </w:tcPr>
          <w:p w14:paraId="20851101" w14:textId="77777777" w:rsidR="00850AB7" w:rsidRPr="00850AB7" w:rsidRDefault="00850AB7" w:rsidP="00850AB7">
            <w:pPr>
              <w:rPr>
                <w:sz w:val="16"/>
                <w:szCs w:val="16"/>
              </w:rPr>
            </w:pPr>
            <w:r w:rsidRPr="00850AB7">
              <w:rPr>
                <w:sz w:val="16"/>
                <w:szCs w:val="16"/>
              </w:rPr>
              <w:t> </w:t>
            </w:r>
          </w:p>
        </w:tc>
        <w:tc>
          <w:tcPr>
            <w:tcW w:w="1275" w:type="dxa"/>
            <w:tcBorders>
              <w:top w:val="nil"/>
              <w:left w:val="nil"/>
              <w:bottom w:val="single" w:sz="8" w:space="0" w:color="00000A"/>
              <w:right w:val="single" w:sz="8" w:space="0" w:color="00000A"/>
            </w:tcBorders>
            <w:shd w:val="clear" w:color="000000" w:fill="FFFFFF"/>
          </w:tcPr>
          <w:p w14:paraId="2BEA1BBF" w14:textId="77777777" w:rsidR="00850AB7" w:rsidRPr="00850AB7" w:rsidRDefault="00850AB7" w:rsidP="00850AB7">
            <w:pPr>
              <w:rPr>
                <w:sz w:val="16"/>
                <w:szCs w:val="16"/>
              </w:rPr>
            </w:pPr>
            <w:r w:rsidRPr="00850AB7">
              <w:rPr>
                <w:sz w:val="16"/>
                <w:szCs w:val="16"/>
              </w:rPr>
              <w:t>14+640-14+670</w:t>
            </w:r>
          </w:p>
        </w:tc>
        <w:tc>
          <w:tcPr>
            <w:tcW w:w="851" w:type="dxa"/>
            <w:tcBorders>
              <w:top w:val="nil"/>
              <w:left w:val="nil"/>
              <w:bottom w:val="single" w:sz="8" w:space="0" w:color="00000A"/>
              <w:right w:val="single" w:sz="8" w:space="0" w:color="00000A"/>
            </w:tcBorders>
            <w:shd w:val="clear" w:color="000000" w:fill="FFFFFF"/>
          </w:tcPr>
          <w:p w14:paraId="4F3733B2" w14:textId="77777777" w:rsidR="00850AB7" w:rsidRPr="00850AB7" w:rsidRDefault="00850AB7" w:rsidP="00B83103">
            <w:pPr>
              <w:jc w:val="center"/>
              <w:rPr>
                <w:sz w:val="16"/>
                <w:szCs w:val="16"/>
              </w:rPr>
            </w:pPr>
            <w:r w:rsidRPr="00850AB7">
              <w:rPr>
                <w:sz w:val="16"/>
                <w:szCs w:val="16"/>
              </w:rPr>
              <w:t>oś</w:t>
            </w:r>
          </w:p>
        </w:tc>
        <w:tc>
          <w:tcPr>
            <w:tcW w:w="850" w:type="dxa"/>
            <w:tcBorders>
              <w:top w:val="nil"/>
              <w:left w:val="nil"/>
              <w:bottom w:val="single" w:sz="8" w:space="0" w:color="00000A"/>
              <w:right w:val="single" w:sz="8" w:space="0" w:color="00000A"/>
            </w:tcBorders>
            <w:shd w:val="clear" w:color="000000" w:fill="FFFFFF"/>
          </w:tcPr>
          <w:p w14:paraId="13C70E2E" w14:textId="77777777" w:rsidR="00850AB7" w:rsidRPr="00850AB7" w:rsidRDefault="00850AB7" w:rsidP="00B83103">
            <w:pPr>
              <w:jc w:val="center"/>
              <w:rPr>
                <w:sz w:val="16"/>
                <w:szCs w:val="16"/>
              </w:rPr>
            </w:pPr>
          </w:p>
        </w:tc>
        <w:tc>
          <w:tcPr>
            <w:tcW w:w="1134" w:type="dxa"/>
            <w:tcBorders>
              <w:top w:val="nil"/>
              <w:left w:val="nil"/>
              <w:bottom w:val="single" w:sz="8" w:space="0" w:color="00000A"/>
              <w:right w:val="single" w:sz="8" w:space="0" w:color="00000A"/>
            </w:tcBorders>
            <w:shd w:val="clear" w:color="000000" w:fill="FFFFFF"/>
          </w:tcPr>
          <w:p w14:paraId="5677BE5F" w14:textId="77777777" w:rsidR="00850AB7" w:rsidRPr="00850AB7" w:rsidRDefault="00850AB7" w:rsidP="00B83103">
            <w:pPr>
              <w:jc w:val="center"/>
              <w:rPr>
                <w:sz w:val="16"/>
                <w:szCs w:val="16"/>
              </w:rPr>
            </w:pPr>
            <w:r w:rsidRPr="00850AB7">
              <w:rPr>
                <w:sz w:val="16"/>
                <w:szCs w:val="16"/>
              </w:rPr>
              <w:t>10</w:t>
            </w:r>
          </w:p>
        </w:tc>
      </w:tr>
      <w:tr w:rsidR="00850AB7" w:rsidRPr="00850AB7" w14:paraId="2F79FFD1" w14:textId="77777777" w:rsidTr="00FA3D8B">
        <w:trPr>
          <w:trHeight w:val="78"/>
          <w:jc w:val="center"/>
        </w:trPr>
        <w:tc>
          <w:tcPr>
            <w:tcW w:w="850" w:type="dxa"/>
            <w:vMerge/>
            <w:tcBorders>
              <w:top w:val="nil"/>
              <w:left w:val="single" w:sz="8" w:space="0" w:color="00000A"/>
              <w:bottom w:val="single" w:sz="8" w:space="0" w:color="00000A"/>
              <w:right w:val="single" w:sz="8" w:space="0" w:color="00000A"/>
            </w:tcBorders>
            <w:vAlign w:val="center"/>
          </w:tcPr>
          <w:p w14:paraId="069F18F3"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208CCE56" w14:textId="77777777" w:rsidR="00850AB7" w:rsidRPr="00850AB7" w:rsidRDefault="00850AB7" w:rsidP="00850AB7">
            <w:pPr>
              <w:jc w:val="center"/>
              <w:rPr>
                <w:sz w:val="16"/>
                <w:szCs w:val="16"/>
              </w:rPr>
            </w:pPr>
          </w:p>
        </w:tc>
        <w:tc>
          <w:tcPr>
            <w:tcW w:w="978" w:type="dxa"/>
            <w:vMerge/>
            <w:tcBorders>
              <w:top w:val="nil"/>
              <w:left w:val="single" w:sz="8" w:space="0" w:color="00000A"/>
              <w:bottom w:val="single" w:sz="8" w:space="0" w:color="00000A"/>
              <w:right w:val="single" w:sz="8" w:space="0" w:color="00000A"/>
            </w:tcBorders>
            <w:vAlign w:val="center"/>
          </w:tcPr>
          <w:p w14:paraId="54D48B96"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vAlign w:val="center"/>
          </w:tcPr>
          <w:p w14:paraId="78FBEB3B" w14:textId="77777777" w:rsidR="00850AB7" w:rsidRPr="00850AB7" w:rsidRDefault="00850AB7" w:rsidP="00850AB7">
            <w:pPr>
              <w:rPr>
                <w:sz w:val="16"/>
                <w:szCs w:val="16"/>
              </w:rPr>
            </w:pPr>
            <w:r w:rsidRPr="00850AB7">
              <w:rPr>
                <w:sz w:val="16"/>
                <w:szCs w:val="16"/>
              </w:rPr>
              <w:t> </w:t>
            </w:r>
          </w:p>
        </w:tc>
        <w:tc>
          <w:tcPr>
            <w:tcW w:w="1275" w:type="dxa"/>
            <w:tcBorders>
              <w:top w:val="nil"/>
              <w:left w:val="nil"/>
              <w:bottom w:val="single" w:sz="8" w:space="0" w:color="00000A"/>
              <w:right w:val="single" w:sz="8" w:space="0" w:color="00000A"/>
            </w:tcBorders>
            <w:shd w:val="clear" w:color="000000" w:fill="FFFFFF"/>
          </w:tcPr>
          <w:p w14:paraId="737C2C4B" w14:textId="77777777" w:rsidR="00850AB7" w:rsidRPr="00850AB7" w:rsidRDefault="00850AB7" w:rsidP="00850AB7">
            <w:pPr>
              <w:rPr>
                <w:sz w:val="16"/>
                <w:szCs w:val="16"/>
              </w:rPr>
            </w:pPr>
            <w:r w:rsidRPr="00850AB7">
              <w:rPr>
                <w:sz w:val="16"/>
                <w:szCs w:val="16"/>
              </w:rPr>
              <w:t>16+245-16+280</w:t>
            </w:r>
          </w:p>
        </w:tc>
        <w:tc>
          <w:tcPr>
            <w:tcW w:w="851" w:type="dxa"/>
            <w:tcBorders>
              <w:top w:val="nil"/>
              <w:left w:val="nil"/>
              <w:bottom w:val="single" w:sz="8" w:space="0" w:color="00000A"/>
              <w:right w:val="single" w:sz="8" w:space="0" w:color="00000A"/>
            </w:tcBorders>
            <w:shd w:val="clear" w:color="000000" w:fill="FFFFFF"/>
          </w:tcPr>
          <w:p w14:paraId="7DBC2ECE" w14:textId="77777777" w:rsidR="00850AB7" w:rsidRPr="00850AB7" w:rsidRDefault="00850AB7" w:rsidP="00B83103">
            <w:pPr>
              <w:jc w:val="center"/>
              <w:rPr>
                <w:sz w:val="16"/>
                <w:szCs w:val="16"/>
              </w:rPr>
            </w:pPr>
            <w:r w:rsidRPr="00850AB7">
              <w:rPr>
                <w:sz w:val="16"/>
                <w:szCs w:val="16"/>
              </w:rPr>
              <w:t>oś</w:t>
            </w:r>
          </w:p>
        </w:tc>
        <w:tc>
          <w:tcPr>
            <w:tcW w:w="850" w:type="dxa"/>
            <w:tcBorders>
              <w:top w:val="nil"/>
              <w:left w:val="nil"/>
              <w:bottom w:val="single" w:sz="8" w:space="0" w:color="00000A"/>
              <w:right w:val="single" w:sz="8" w:space="0" w:color="00000A"/>
            </w:tcBorders>
            <w:shd w:val="clear" w:color="000000" w:fill="FFFFFF"/>
          </w:tcPr>
          <w:p w14:paraId="375C94E4" w14:textId="77777777" w:rsidR="00850AB7" w:rsidRPr="00850AB7" w:rsidRDefault="00850AB7" w:rsidP="00B83103">
            <w:pPr>
              <w:jc w:val="center"/>
              <w:rPr>
                <w:sz w:val="16"/>
                <w:szCs w:val="16"/>
              </w:rPr>
            </w:pPr>
          </w:p>
        </w:tc>
        <w:tc>
          <w:tcPr>
            <w:tcW w:w="1134" w:type="dxa"/>
            <w:tcBorders>
              <w:top w:val="nil"/>
              <w:left w:val="nil"/>
              <w:bottom w:val="single" w:sz="8" w:space="0" w:color="00000A"/>
              <w:right w:val="single" w:sz="8" w:space="0" w:color="00000A"/>
            </w:tcBorders>
            <w:shd w:val="clear" w:color="000000" w:fill="FFFFFF"/>
          </w:tcPr>
          <w:p w14:paraId="75C8B2A3" w14:textId="77777777" w:rsidR="00850AB7" w:rsidRPr="00850AB7" w:rsidRDefault="00850AB7" w:rsidP="00B83103">
            <w:pPr>
              <w:jc w:val="center"/>
              <w:rPr>
                <w:sz w:val="16"/>
                <w:szCs w:val="16"/>
              </w:rPr>
            </w:pPr>
            <w:r w:rsidRPr="00850AB7">
              <w:rPr>
                <w:sz w:val="16"/>
                <w:szCs w:val="16"/>
              </w:rPr>
              <w:t>50</w:t>
            </w:r>
          </w:p>
        </w:tc>
      </w:tr>
      <w:tr w:rsidR="00850AB7" w:rsidRPr="00850AB7" w14:paraId="163132A1" w14:textId="77777777" w:rsidTr="00FA3D8B">
        <w:trPr>
          <w:trHeight w:val="43"/>
          <w:jc w:val="center"/>
        </w:trPr>
        <w:tc>
          <w:tcPr>
            <w:tcW w:w="850" w:type="dxa"/>
            <w:vMerge/>
            <w:tcBorders>
              <w:top w:val="nil"/>
              <w:left w:val="single" w:sz="8" w:space="0" w:color="00000A"/>
              <w:bottom w:val="single" w:sz="8" w:space="0" w:color="00000A"/>
              <w:right w:val="single" w:sz="8" w:space="0" w:color="00000A"/>
            </w:tcBorders>
            <w:vAlign w:val="center"/>
          </w:tcPr>
          <w:p w14:paraId="7657BE47"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1F2BA354" w14:textId="77777777" w:rsidR="00850AB7" w:rsidRPr="00850AB7" w:rsidRDefault="00850AB7" w:rsidP="00850AB7">
            <w:pPr>
              <w:jc w:val="center"/>
              <w:rPr>
                <w:sz w:val="16"/>
                <w:szCs w:val="16"/>
              </w:rPr>
            </w:pPr>
          </w:p>
        </w:tc>
        <w:tc>
          <w:tcPr>
            <w:tcW w:w="978" w:type="dxa"/>
            <w:vMerge/>
            <w:tcBorders>
              <w:top w:val="nil"/>
              <w:left w:val="single" w:sz="8" w:space="0" w:color="00000A"/>
              <w:bottom w:val="single" w:sz="8" w:space="0" w:color="00000A"/>
              <w:right w:val="single" w:sz="8" w:space="0" w:color="00000A"/>
            </w:tcBorders>
            <w:vAlign w:val="center"/>
          </w:tcPr>
          <w:p w14:paraId="682598F7"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vAlign w:val="center"/>
          </w:tcPr>
          <w:p w14:paraId="056A3891" w14:textId="77777777" w:rsidR="00850AB7" w:rsidRPr="00850AB7" w:rsidRDefault="00850AB7" w:rsidP="00850AB7">
            <w:pPr>
              <w:rPr>
                <w:sz w:val="16"/>
                <w:szCs w:val="16"/>
              </w:rPr>
            </w:pPr>
            <w:r w:rsidRPr="00850AB7">
              <w:rPr>
                <w:sz w:val="16"/>
                <w:szCs w:val="16"/>
              </w:rPr>
              <w:t> </w:t>
            </w:r>
          </w:p>
        </w:tc>
        <w:tc>
          <w:tcPr>
            <w:tcW w:w="1275" w:type="dxa"/>
            <w:tcBorders>
              <w:top w:val="nil"/>
              <w:left w:val="nil"/>
              <w:bottom w:val="single" w:sz="8" w:space="0" w:color="00000A"/>
              <w:right w:val="single" w:sz="8" w:space="0" w:color="00000A"/>
            </w:tcBorders>
            <w:shd w:val="clear" w:color="000000" w:fill="FFFFFF"/>
          </w:tcPr>
          <w:p w14:paraId="5708B751" w14:textId="77777777" w:rsidR="00850AB7" w:rsidRPr="00850AB7" w:rsidRDefault="00850AB7" w:rsidP="00850AB7">
            <w:pPr>
              <w:rPr>
                <w:sz w:val="16"/>
                <w:szCs w:val="16"/>
              </w:rPr>
            </w:pPr>
            <w:r w:rsidRPr="00850AB7">
              <w:rPr>
                <w:sz w:val="16"/>
                <w:szCs w:val="16"/>
              </w:rPr>
              <w:t>16+367-16+407</w:t>
            </w:r>
          </w:p>
        </w:tc>
        <w:tc>
          <w:tcPr>
            <w:tcW w:w="851" w:type="dxa"/>
            <w:tcBorders>
              <w:top w:val="nil"/>
              <w:left w:val="nil"/>
              <w:bottom w:val="single" w:sz="8" w:space="0" w:color="00000A"/>
              <w:right w:val="single" w:sz="8" w:space="0" w:color="00000A"/>
            </w:tcBorders>
            <w:shd w:val="clear" w:color="000000" w:fill="FFFFFF"/>
          </w:tcPr>
          <w:p w14:paraId="046D7173" w14:textId="77777777" w:rsidR="00850AB7" w:rsidRPr="00850AB7" w:rsidRDefault="00850AB7" w:rsidP="00B83103">
            <w:pPr>
              <w:jc w:val="center"/>
              <w:rPr>
                <w:sz w:val="16"/>
                <w:szCs w:val="16"/>
              </w:rPr>
            </w:pPr>
            <w:r w:rsidRPr="00850AB7">
              <w:rPr>
                <w:sz w:val="16"/>
                <w:szCs w:val="16"/>
              </w:rPr>
              <w:t>oś</w:t>
            </w:r>
          </w:p>
        </w:tc>
        <w:tc>
          <w:tcPr>
            <w:tcW w:w="850" w:type="dxa"/>
            <w:tcBorders>
              <w:top w:val="nil"/>
              <w:left w:val="nil"/>
              <w:bottom w:val="single" w:sz="8" w:space="0" w:color="00000A"/>
              <w:right w:val="single" w:sz="8" w:space="0" w:color="00000A"/>
            </w:tcBorders>
            <w:shd w:val="clear" w:color="000000" w:fill="FFFFFF"/>
          </w:tcPr>
          <w:p w14:paraId="75A60624" w14:textId="77777777" w:rsidR="00850AB7" w:rsidRPr="00850AB7" w:rsidRDefault="00850AB7" w:rsidP="00B83103">
            <w:pPr>
              <w:jc w:val="center"/>
              <w:rPr>
                <w:sz w:val="16"/>
                <w:szCs w:val="16"/>
              </w:rPr>
            </w:pPr>
          </w:p>
        </w:tc>
        <w:tc>
          <w:tcPr>
            <w:tcW w:w="1134" w:type="dxa"/>
            <w:tcBorders>
              <w:top w:val="nil"/>
              <w:left w:val="nil"/>
              <w:bottom w:val="single" w:sz="8" w:space="0" w:color="00000A"/>
              <w:right w:val="single" w:sz="8" w:space="0" w:color="00000A"/>
            </w:tcBorders>
            <w:shd w:val="clear" w:color="000000" w:fill="FFFFFF"/>
          </w:tcPr>
          <w:p w14:paraId="7D468A36" w14:textId="77777777" w:rsidR="00850AB7" w:rsidRPr="00850AB7" w:rsidRDefault="00850AB7" w:rsidP="00B83103">
            <w:pPr>
              <w:jc w:val="center"/>
              <w:rPr>
                <w:sz w:val="16"/>
                <w:szCs w:val="16"/>
              </w:rPr>
            </w:pPr>
            <w:r w:rsidRPr="00850AB7">
              <w:rPr>
                <w:sz w:val="16"/>
                <w:szCs w:val="16"/>
              </w:rPr>
              <w:t>35</w:t>
            </w:r>
          </w:p>
        </w:tc>
      </w:tr>
      <w:tr w:rsidR="00850AB7" w:rsidRPr="00850AB7" w14:paraId="21AFE6BE" w14:textId="77777777" w:rsidTr="00FA3D8B">
        <w:trPr>
          <w:trHeight w:val="43"/>
          <w:jc w:val="center"/>
        </w:trPr>
        <w:tc>
          <w:tcPr>
            <w:tcW w:w="850" w:type="dxa"/>
            <w:vMerge/>
            <w:tcBorders>
              <w:top w:val="nil"/>
              <w:left w:val="single" w:sz="8" w:space="0" w:color="00000A"/>
              <w:bottom w:val="single" w:sz="8" w:space="0" w:color="00000A"/>
              <w:right w:val="single" w:sz="8" w:space="0" w:color="00000A"/>
            </w:tcBorders>
            <w:vAlign w:val="center"/>
          </w:tcPr>
          <w:p w14:paraId="78700B73"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7D74271F" w14:textId="77777777" w:rsidR="00850AB7" w:rsidRPr="00850AB7" w:rsidRDefault="00850AB7" w:rsidP="00850AB7">
            <w:pPr>
              <w:jc w:val="center"/>
              <w:rPr>
                <w:sz w:val="16"/>
                <w:szCs w:val="16"/>
              </w:rPr>
            </w:pPr>
          </w:p>
        </w:tc>
        <w:tc>
          <w:tcPr>
            <w:tcW w:w="978" w:type="dxa"/>
            <w:vMerge/>
            <w:tcBorders>
              <w:top w:val="nil"/>
              <w:left w:val="single" w:sz="8" w:space="0" w:color="00000A"/>
              <w:bottom w:val="single" w:sz="8" w:space="0" w:color="00000A"/>
              <w:right w:val="single" w:sz="8" w:space="0" w:color="00000A"/>
            </w:tcBorders>
            <w:vAlign w:val="center"/>
          </w:tcPr>
          <w:p w14:paraId="6C0DC346"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vAlign w:val="center"/>
          </w:tcPr>
          <w:p w14:paraId="67094DBD" w14:textId="77777777" w:rsidR="00850AB7" w:rsidRPr="00850AB7" w:rsidRDefault="00850AB7" w:rsidP="00850AB7">
            <w:pPr>
              <w:rPr>
                <w:sz w:val="16"/>
                <w:szCs w:val="16"/>
              </w:rPr>
            </w:pPr>
            <w:r w:rsidRPr="00850AB7">
              <w:rPr>
                <w:sz w:val="16"/>
                <w:szCs w:val="16"/>
              </w:rPr>
              <w:t> </w:t>
            </w:r>
          </w:p>
        </w:tc>
        <w:tc>
          <w:tcPr>
            <w:tcW w:w="1275" w:type="dxa"/>
            <w:tcBorders>
              <w:top w:val="nil"/>
              <w:left w:val="nil"/>
              <w:bottom w:val="single" w:sz="8" w:space="0" w:color="00000A"/>
              <w:right w:val="single" w:sz="8" w:space="0" w:color="00000A"/>
            </w:tcBorders>
            <w:shd w:val="clear" w:color="000000" w:fill="FFFFFF"/>
          </w:tcPr>
          <w:p w14:paraId="6AF8287E" w14:textId="77777777" w:rsidR="00850AB7" w:rsidRPr="00850AB7" w:rsidRDefault="00850AB7" w:rsidP="00850AB7">
            <w:pPr>
              <w:rPr>
                <w:sz w:val="16"/>
                <w:szCs w:val="16"/>
              </w:rPr>
            </w:pPr>
            <w:r w:rsidRPr="00850AB7">
              <w:rPr>
                <w:sz w:val="16"/>
                <w:szCs w:val="16"/>
              </w:rPr>
              <w:t>16+580-16+605</w:t>
            </w:r>
          </w:p>
        </w:tc>
        <w:tc>
          <w:tcPr>
            <w:tcW w:w="851" w:type="dxa"/>
            <w:tcBorders>
              <w:top w:val="nil"/>
              <w:left w:val="nil"/>
              <w:bottom w:val="single" w:sz="8" w:space="0" w:color="00000A"/>
              <w:right w:val="single" w:sz="8" w:space="0" w:color="00000A"/>
            </w:tcBorders>
            <w:shd w:val="clear" w:color="000000" w:fill="FFFFFF"/>
          </w:tcPr>
          <w:p w14:paraId="4D366C00" w14:textId="77777777" w:rsidR="00850AB7" w:rsidRPr="00850AB7" w:rsidRDefault="00850AB7" w:rsidP="00B83103">
            <w:pPr>
              <w:jc w:val="center"/>
              <w:rPr>
                <w:sz w:val="16"/>
                <w:szCs w:val="16"/>
              </w:rPr>
            </w:pPr>
            <w:r w:rsidRPr="00850AB7">
              <w:rPr>
                <w:sz w:val="16"/>
                <w:szCs w:val="16"/>
              </w:rPr>
              <w:t>oś</w:t>
            </w:r>
          </w:p>
        </w:tc>
        <w:tc>
          <w:tcPr>
            <w:tcW w:w="850" w:type="dxa"/>
            <w:tcBorders>
              <w:top w:val="nil"/>
              <w:left w:val="nil"/>
              <w:bottom w:val="single" w:sz="8" w:space="0" w:color="00000A"/>
              <w:right w:val="single" w:sz="8" w:space="0" w:color="00000A"/>
            </w:tcBorders>
            <w:shd w:val="clear" w:color="000000" w:fill="FFFFFF"/>
          </w:tcPr>
          <w:p w14:paraId="3BDA0A27" w14:textId="77777777" w:rsidR="00850AB7" w:rsidRPr="00850AB7" w:rsidRDefault="00850AB7" w:rsidP="00B83103">
            <w:pPr>
              <w:jc w:val="center"/>
              <w:rPr>
                <w:sz w:val="16"/>
                <w:szCs w:val="16"/>
              </w:rPr>
            </w:pPr>
          </w:p>
        </w:tc>
        <w:tc>
          <w:tcPr>
            <w:tcW w:w="1134" w:type="dxa"/>
            <w:tcBorders>
              <w:top w:val="nil"/>
              <w:left w:val="nil"/>
              <w:bottom w:val="single" w:sz="8" w:space="0" w:color="00000A"/>
              <w:right w:val="single" w:sz="8" w:space="0" w:color="00000A"/>
            </w:tcBorders>
            <w:shd w:val="clear" w:color="000000" w:fill="FFFFFF"/>
          </w:tcPr>
          <w:p w14:paraId="36C43EF4" w14:textId="77777777" w:rsidR="00850AB7" w:rsidRPr="00850AB7" w:rsidRDefault="00850AB7" w:rsidP="00B83103">
            <w:pPr>
              <w:jc w:val="center"/>
              <w:rPr>
                <w:sz w:val="16"/>
                <w:szCs w:val="16"/>
              </w:rPr>
            </w:pPr>
            <w:r w:rsidRPr="00850AB7">
              <w:rPr>
                <w:sz w:val="16"/>
                <w:szCs w:val="16"/>
              </w:rPr>
              <w:t>10</w:t>
            </w:r>
          </w:p>
        </w:tc>
      </w:tr>
      <w:tr w:rsidR="00850AB7" w:rsidRPr="00850AB7" w14:paraId="67F06A8A" w14:textId="77777777" w:rsidTr="00FA3D8B">
        <w:trPr>
          <w:trHeight w:val="43"/>
          <w:jc w:val="center"/>
        </w:trPr>
        <w:tc>
          <w:tcPr>
            <w:tcW w:w="850" w:type="dxa"/>
            <w:vMerge/>
            <w:tcBorders>
              <w:top w:val="nil"/>
              <w:left w:val="single" w:sz="8" w:space="0" w:color="00000A"/>
              <w:bottom w:val="single" w:sz="8" w:space="0" w:color="00000A"/>
              <w:right w:val="single" w:sz="8" w:space="0" w:color="00000A"/>
            </w:tcBorders>
            <w:vAlign w:val="center"/>
          </w:tcPr>
          <w:p w14:paraId="7433C12A"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008666AB" w14:textId="77777777" w:rsidR="00850AB7" w:rsidRPr="00850AB7" w:rsidRDefault="00850AB7" w:rsidP="00850AB7">
            <w:pPr>
              <w:jc w:val="center"/>
              <w:rPr>
                <w:sz w:val="16"/>
                <w:szCs w:val="16"/>
              </w:rPr>
            </w:pPr>
          </w:p>
        </w:tc>
        <w:tc>
          <w:tcPr>
            <w:tcW w:w="978" w:type="dxa"/>
            <w:tcBorders>
              <w:top w:val="nil"/>
              <w:left w:val="nil"/>
              <w:bottom w:val="single" w:sz="8" w:space="0" w:color="00000A"/>
              <w:right w:val="single" w:sz="8" w:space="0" w:color="00000A"/>
            </w:tcBorders>
            <w:shd w:val="clear" w:color="000000" w:fill="FFFFFF"/>
            <w:vAlign w:val="center"/>
          </w:tcPr>
          <w:p w14:paraId="3F1D4BB8" w14:textId="77777777" w:rsidR="00850AB7" w:rsidRPr="00850AB7" w:rsidRDefault="00850AB7" w:rsidP="00850AB7">
            <w:pPr>
              <w:rPr>
                <w:sz w:val="16"/>
                <w:szCs w:val="16"/>
              </w:rPr>
            </w:pPr>
            <w:r w:rsidRPr="00850AB7">
              <w:rPr>
                <w:sz w:val="16"/>
                <w:szCs w:val="16"/>
              </w:rPr>
              <w:t>Przeczno</w:t>
            </w:r>
          </w:p>
        </w:tc>
        <w:tc>
          <w:tcPr>
            <w:tcW w:w="1418" w:type="dxa"/>
            <w:tcBorders>
              <w:top w:val="nil"/>
              <w:left w:val="nil"/>
              <w:bottom w:val="single" w:sz="8" w:space="0" w:color="00000A"/>
              <w:right w:val="single" w:sz="8" w:space="0" w:color="00000A"/>
            </w:tcBorders>
            <w:shd w:val="clear" w:color="000000" w:fill="FFFFFF"/>
            <w:vAlign w:val="center"/>
          </w:tcPr>
          <w:p w14:paraId="61EEA204" w14:textId="77777777" w:rsidR="00850AB7" w:rsidRPr="00850AB7" w:rsidRDefault="00850AB7" w:rsidP="00850AB7">
            <w:pPr>
              <w:rPr>
                <w:sz w:val="16"/>
                <w:szCs w:val="16"/>
              </w:rPr>
            </w:pPr>
            <w:r w:rsidRPr="00850AB7">
              <w:rPr>
                <w:sz w:val="16"/>
                <w:szCs w:val="16"/>
              </w:rPr>
              <w:t>Zatoka</w:t>
            </w:r>
          </w:p>
        </w:tc>
        <w:tc>
          <w:tcPr>
            <w:tcW w:w="1275" w:type="dxa"/>
            <w:tcBorders>
              <w:top w:val="nil"/>
              <w:left w:val="nil"/>
              <w:bottom w:val="single" w:sz="8" w:space="0" w:color="00000A"/>
              <w:right w:val="single" w:sz="8" w:space="0" w:color="00000A"/>
            </w:tcBorders>
            <w:shd w:val="clear" w:color="000000" w:fill="FFFFFF"/>
          </w:tcPr>
          <w:p w14:paraId="1ACA6665" w14:textId="77777777" w:rsidR="00850AB7" w:rsidRPr="00850AB7" w:rsidRDefault="00850AB7" w:rsidP="00850AB7">
            <w:pPr>
              <w:rPr>
                <w:sz w:val="16"/>
                <w:szCs w:val="16"/>
              </w:rPr>
            </w:pPr>
            <w:r w:rsidRPr="00850AB7">
              <w:rPr>
                <w:sz w:val="16"/>
                <w:szCs w:val="16"/>
              </w:rPr>
              <w:t>17+830-17+980</w:t>
            </w:r>
          </w:p>
        </w:tc>
        <w:tc>
          <w:tcPr>
            <w:tcW w:w="851" w:type="dxa"/>
            <w:tcBorders>
              <w:top w:val="nil"/>
              <w:left w:val="nil"/>
              <w:bottom w:val="single" w:sz="8" w:space="0" w:color="00000A"/>
              <w:right w:val="single" w:sz="8" w:space="0" w:color="00000A"/>
            </w:tcBorders>
            <w:shd w:val="clear" w:color="000000" w:fill="FFFFFF"/>
          </w:tcPr>
          <w:p w14:paraId="61C6FC98" w14:textId="77777777" w:rsidR="00850AB7" w:rsidRPr="00850AB7" w:rsidRDefault="00850AB7" w:rsidP="00B83103">
            <w:pPr>
              <w:jc w:val="center"/>
              <w:rPr>
                <w:sz w:val="16"/>
                <w:szCs w:val="16"/>
              </w:rPr>
            </w:pPr>
            <w:r w:rsidRPr="00850AB7">
              <w:rPr>
                <w:sz w:val="16"/>
                <w:szCs w:val="16"/>
              </w:rPr>
              <w:t>L i P</w:t>
            </w:r>
          </w:p>
        </w:tc>
        <w:tc>
          <w:tcPr>
            <w:tcW w:w="850" w:type="dxa"/>
            <w:tcBorders>
              <w:top w:val="nil"/>
              <w:left w:val="nil"/>
              <w:bottom w:val="single" w:sz="8" w:space="0" w:color="00000A"/>
              <w:right w:val="single" w:sz="8" w:space="0" w:color="00000A"/>
            </w:tcBorders>
            <w:shd w:val="clear" w:color="000000" w:fill="FFFFFF"/>
          </w:tcPr>
          <w:p w14:paraId="29D52D22" w14:textId="77777777" w:rsidR="00850AB7" w:rsidRPr="00850AB7" w:rsidRDefault="00850AB7" w:rsidP="00B83103">
            <w:pPr>
              <w:jc w:val="center"/>
              <w:rPr>
                <w:sz w:val="16"/>
                <w:szCs w:val="16"/>
              </w:rPr>
            </w:pPr>
            <w:r w:rsidRPr="00850AB7">
              <w:rPr>
                <w:sz w:val="16"/>
                <w:szCs w:val="16"/>
              </w:rPr>
              <w:t>150</w:t>
            </w:r>
          </w:p>
        </w:tc>
        <w:tc>
          <w:tcPr>
            <w:tcW w:w="1134" w:type="dxa"/>
            <w:tcBorders>
              <w:top w:val="nil"/>
              <w:left w:val="nil"/>
              <w:bottom w:val="single" w:sz="8" w:space="0" w:color="00000A"/>
              <w:right w:val="single" w:sz="8" w:space="0" w:color="00000A"/>
            </w:tcBorders>
            <w:shd w:val="clear" w:color="000000" w:fill="FFFFFF"/>
          </w:tcPr>
          <w:p w14:paraId="723149FD" w14:textId="77777777" w:rsidR="00850AB7" w:rsidRPr="00850AB7" w:rsidRDefault="00850AB7" w:rsidP="00B83103">
            <w:pPr>
              <w:jc w:val="center"/>
              <w:rPr>
                <w:sz w:val="16"/>
                <w:szCs w:val="16"/>
              </w:rPr>
            </w:pPr>
          </w:p>
        </w:tc>
      </w:tr>
      <w:tr w:rsidR="00850AB7" w:rsidRPr="00850AB7" w14:paraId="66D6E06E" w14:textId="77777777" w:rsidTr="00FA3D8B">
        <w:trPr>
          <w:trHeight w:val="85"/>
          <w:jc w:val="center"/>
        </w:trPr>
        <w:tc>
          <w:tcPr>
            <w:tcW w:w="850" w:type="dxa"/>
            <w:vMerge/>
            <w:tcBorders>
              <w:top w:val="nil"/>
              <w:left w:val="single" w:sz="8" w:space="0" w:color="00000A"/>
              <w:bottom w:val="single" w:sz="8" w:space="0" w:color="00000A"/>
              <w:right w:val="single" w:sz="8" w:space="0" w:color="00000A"/>
            </w:tcBorders>
            <w:vAlign w:val="center"/>
          </w:tcPr>
          <w:p w14:paraId="0D342540"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2485B80E" w14:textId="77777777" w:rsidR="00850AB7" w:rsidRPr="00850AB7" w:rsidRDefault="00850AB7" w:rsidP="00850AB7">
            <w:pPr>
              <w:jc w:val="center"/>
              <w:rPr>
                <w:sz w:val="16"/>
                <w:szCs w:val="16"/>
              </w:rPr>
            </w:pPr>
          </w:p>
        </w:tc>
        <w:tc>
          <w:tcPr>
            <w:tcW w:w="978" w:type="dxa"/>
            <w:tcBorders>
              <w:top w:val="nil"/>
              <w:left w:val="nil"/>
              <w:bottom w:val="single" w:sz="8" w:space="0" w:color="00000A"/>
              <w:right w:val="single" w:sz="8" w:space="0" w:color="00000A"/>
            </w:tcBorders>
            <w:shd w:val="clear" w:color="000000" w:fill="FFFFFF"/>
            <w:vAlign w:val="center"/>
          </w:tcPr>
          <w:p w14:paraId="38F2C694" w14:textId="77777777" w:rsidR="00850AB7" w:rsidRPr="00850AB7" w:rsidRDefault="00850AB7" w:rsidP="00850AB7">
            <w:pPr>
              <w:rPr>
                <w:sz w:val="16"/>
                <w:szCs w:val="16"/>
              </w:rPr>
            </w:pPr>
            <w:r w:rsidRPr="00850AB7">
              <w:rPr>
                <w:sz w:val="16"/>
                <w:szCs w:val="16"/>
              </w:rPr>
              <w:t>Dębiny</w:t>
            </w:r>
          </w:p>
        </w:tc>
        <w:tc>
          <w:tcPr>
            <w:tcW w:w="1418" w:type="dxa"/>
            <w:tcBorders>
              <w:top w:val="nil"/>
              <w:left w:val="nil"/>
              <w:bottom w:val="single" w:sz="8" w:space="0" w:color="00000A"/>
              <w:right w:val="single" w:sz="8" w:space="0" w:color="00000A"/>
            </w:tcBorders>
            <w:shd w:val="clear" w:color="000000" w:fill="FFFFFF"/>
            <w:vAlign w:val="center"/>
          </w:tcPr>
          <w:p w14:paraId="54B8FF45" w14:textId="77777777" w:rsidR="00850AB7" w:rsidRPr="00850AB7" w:rsidRDefault="00850AB7" w:rsidP="00850AB7">
            <w:pPr>
              <w:rPr>
                <w:sz w:val="16"/>
                <w:szCs w:val="16"/>
              </w:rPr>
            </w:pPr>
            <w:r w:rsidRPr="00850AB7">
              <w:rPr>
                <w:sz w:val="16"/>
                <w:szCs w:val="16"/>
              </w:rPr>
              <w:t>Zatoka</w:t>
            </w:r>
          </w:p>
        </w:tc>
        <w:tc>
          <w:tcPr>
            <w:tcW w:w="1275" w:type="dxa"/>
            <w:tcBorders>
              <w:top w:val="nil"/>
              <w:left w:val="nil"/>
              <w:bottom w:val="single" w:sz="8" w:space="0" w:color="00000A"/>
              <w:right w:val="single" w:sz="8" w:space="0" w:color="00000A"/>
            </w:tcBorders>
            <w:shd w:val="clear" w:color="000000" w:fill="FFFFFF"/>
          </w:tcPr>
          <w:p w14:paraId="5825DC4C" w14:textId="77777777" w:rsidR="00850AB7" w:rsidRPr="00850AB7" w:rsidRDefault="00850AB7" w:rsidP="00850AB7">
            <w:pPr>
              <w:rPr>
                <w:sz w:val="16"/>
                <w:szCs w:val="16"/>
              </w:rPr>
            </w:pPr>
            <w:r w:rsidRPr="00850AB7">
              <w:rPr>
                <w:sz w:val="16"/>
                <w:szCs w:val="16"/>
              </w:rPr>
              <w:t>19+660-19+800</w:t>
            </w:r>
          </w:p>
        </w:tc>
        <w:tc>
          <w:tcPr>
            <w:tcW w:w="851" w:type="dxa"/>
            <w:tcBorders>
              <w:top w:val="nil"/>
              <w:left w:val="nil"/>
              <w:bottom w:val="single" w:sz="8" w:space="0" w:color="00000A"/>
              <w:right w:val="single" w:sz="8" w:space="0" w:color="00000A"/>
            </w:tcBorders>
            <w:shd w:val="clear" w:color="000000" w:fill="FFFFFF"/>
          </w:tcPr>
          <w:p w14:paraId="3F812E78" w14:textId="77777777" w:rsidR="00850AB7" w:rsidRPr="00850AB7" w:rsidRDefault="00850AB7" w:rsidP="00B83103">
            <w:pPr>
              <w:jc w:val="center"/>
              <w:rPr>
                <w:sz w:val="16"/>
                <w:szCs w:val="16"/>
              </w:rPr>
            </w:pPr>
            <w:r w:rsidRPr="00850AB7">
              <w:rPr>
                <w:sz w:val="16"/>
                <w:szCs w:val="16"/>
              </w:rPr>
              <w:t>L i P</w:t>
            </w:r>
          </w:p>
        </w:tc>
        <w:tc>
          <w:tcPr>
            <w:tcW w:w="850" w:type="dxa"/>
            <w:tcBorders>
              <w:top w:val="nil"/>
              <w:left w:val="nil"/>
              <w:bottom w:val="single" w:sz="8" w:space="0" w:color="00000A"/>
              <w:right w:val="single" w:sz="8" w:space="0" w:color="00000A"/>
            </w:tcBorders>
            <w:shd w:val="clear" w:color="000000" w:fill="FFFFFF"/>
          </w:tcPr>
          <w:p w14:paraId="59E089C8" w14:textId="77777777" w:rsidR="00850AB7" w:rsidRPr="00850AB7" w:rsidRDefault="00850AB7" w:rsidP="00B83103">
            <w:pPr>
              <w:jc w:val="center"/>
              <w:rPr>
                <w:sz w:val="16"/>
                <w:szCs w:val="16"/>
              </w:rPr>
            </w:pPr>
            <w:r w:rsidRPr="00850AB7">
              <w:rPr>
                <w:sz w:val="16"/>
                <w:szCs w:val="16"/>
              </w:rPr>
              <w:t>140</w:t>
            </w:r>
          </w:p>
        </w:tc>
        <w:tc>
          <w:tcPr>
            <w:tcW w:w="1134" w:type="dxa"/>
            <w:tcBorders>
              <w:top w:val="nil"/>
              <w:left w:val="nil"/>
              <w:bottom w:val="single" w:sz="8" w:space="0" w:color="00000A"/>
              <w:right w:val="single" w:sz="8" w:space="0" w:color="00000A"/>
            </w:tcBorders>
            <w:shd w:val="clear" w:color="000000" w:fill="FFFFFF"/>
          </w:tcPr>
          <w:p w14:paraId="1612B5D8" w14:textId="77777777" w:rsidR="00850AB7" w:rsidRPr="00850AB7" w:rsidRDefault="00850AB7" w:rsidP="00B83103">
            <w:pPr>
              <w:jc w:val="center"/>
              <w:rPr>
                <w:sz w:val="16"/>
                <w:szCs w:val="16"/>
              </w:rPr>
            </w:pPr>
          </w:p>
        </w:tc>
      </w:tr>
      <w:tr w:rsidR="00850AB7" w:rsidRPr="00850AB7" w14:paraId="50B4CA6A" w14:textId="77777777" w:rsidTr="00FA3D8B">
        <w:trPr>
          <w:trHeight w:val="174"/>
          <w:jc w:val="center"/>
        </w:trPr>
        <w:tc>
          <w:tcPr>
            <w:tcW w:w="850" w:type="dxa"/>
            <w:vMerge/>
            <w:tcBorders>
              <w:top w:val="nil"/>
              <w:left w:val="single" w:sz="8" w:space="0" w:color="00000A"/>
              <w:bottom w:val="single" w:sz="8" w:space="0" w:color="00000A"/>
              <w:right w:val="single" w:sz="8" w:space="0" w:color="00000A"/>
            </w:tcBorders>
            <w:vAlign w:val="center"/>
          </w:tcPr>
          <w:p w14:paraId="5C6CC84E"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544D4B33" w14:textId="77777777" w:rsidR="00850AB7" w:rsidRPr="00850AB7" w:rsidRDefault="00850AB7" w:rsidP="00850AB7">
            <w:pPr>
              <w:jc w:val="center"/>
              <w:rPr>
                <w:sz w:val="16"/>
                <w:szCs w:val="16"/>
              </w:rPr>
            </w:pPr>
          </w:p>
        </w:tc>
        <w:tc>
          <w:tcPr>
            <w:tcW w:w="978" w:type="dxa"/>
            <w:vMerge w:val="restart"/>
            <w:tcBorders>
              <w:top w:val="nil"/>
              <w:left w:val="single" w:sz="8" w:space="0" w:color="00000A"/>
              <w:bottom w:val="single" w:sz="8" w:space="0" w:color="00000A"/>
              <w:right w:val="single" w:sz="8" w:space="0" w:color="00000A"/>
            </w:tcBorders>
            <w:shd w:val="clear" w:color="000000" w:fill="FFFFFF"/>
            <w:vAlign w:val="center"/>
          </w:tcPr>
          <w:p w14:paraId="344ACED3" w14:textId="77777777" w:rsidR="00850AB7" w:rsidRPr="00850AB7" w:rsidRDefault="00850AB7" w:rsidP="00850AB7">
            <w:pPr>
              <w:rPr>
                <w:sz w:val="16"/>
                <w:szCs w:val="16"/>
              </w:rPr>
            </w:pPr>
            <w:r w:rsidRPr="00850AB7">
              <w:rPr>
                <w:sz w:val="16"/>
                <w:szCs w:val="16"/>
              </w:rPr>
              <w:t>Wybcz</w:t>
            </w:r>
          </w:p>
        </w:tc>
        <w:tc>
          <w:tcPr>
            <w:tcW w:w="1418" w:type="dxa"/>
            <w:tcBorders>
              <w:top w:val="nil"/>
              <w:left w:val="nil"/>
              <w:bottom w:val="single" w:sz="8" w:space="0" w:color="00000A"/>
              <w:right w:val="single" w:sz="8" w:space="0" w:color="00000A"/>
            </w:tcBorders>
            <w:shd w:val="clear" w:color="000000" w:fill="FFFFFF"/>
            <w:vAlign w:val="center"/>
          </w:tcPr>
          <w:p w14:paraId="34ED52B0" w14:textId="77777777" w:rsidR="00850AB7" w:rsidRPr="00850AB7" w:rsidRDefault="00850AB7" w:rsidP="00850AB7">
            <w:pPr>
              <w:rPr>
                <w:sz w:val="16"/>
                <w:szCs w:val="16"/>
              </w:rPr>
            </w:pPr>
            <w:r w:rsidRPr="00850AB7">
              <w:rPr>
                <w:sz w:val="16"/>
                <w:szCs w:val="16"/>
              </w:rPr>
              <w:t>Zatoka</w:t>
            </w:r>
          </w:p>
        </w:tc>
        <w:tc>
          <w:tcPr>
            <w:tcW w:w="1275" w:type="dxa"/>
            <w:tcBorders>
              <w:top w:val="nil"/>
              <w:left w:val="nil"/>
              <w:bottom w:val="single" w:sz="8" w:space="0" w:color="00000A"/>
              <w:right w:val="single" w:sz="8" w:space="0" w:color="00000A"/>
            </w:tcBorders>
            <w:shd w:val="clear" w:color="000000" w:fill="FFFFFF"/>
          </w:tcPr>
          <w:p w14:paraId="0F8A0235" w14:textId="77777777" w:rsidR="00850AB7" w:rsidRPr="00850AB7" w:rsidRDefault="00850AB7" w:rsidP="00850AB7">
            <w:pPr>
              <w:rPr>
                <w:sz w:val="16"/>
                <w:szCs w:val="16"/>
              </w:rPr>
            </w:pPr>
            <w:r w:rsidRPr="00850AB7">
              <w:rPr>
                <w:sz w:val="16"/>
                <w:szCs w:val="16"/>
              </w:rPr>
              <w:t>21+290-21+350</w:t>
            </w:r>
          </w:p>
        </w:tc>
        <w:tc>
          <w:tcPr>
            <w:tcW w:w="851" w:type="dxa"/>
            <w:tcBorders>
              <w:top w:val="nil"/>
              <w:left w:val="nil"/>
              <w:bottom w:val="single" w:sz="8" w:space="0" w:color="00000A"/>
              <w:right w:val="single" w:sz="8" w:space="0" w:color="00000A"/>
            </w:tcBorders>
            <w:shd w:val="clear" w:color="000000" w:fill="FFFFFF"/>
          </w:tcPr>
          <w:p w14:paraId="3C835DAE" w14:textId="77777777" w:rsidR="00850AB7" w:rsidRPr="00850AB7" w:rsidRDefault="00850AB7" w:rsidP="00B83103">
            <w:pPr>
              <w:jc w:val="center"/>
              <w:rPr>
                <w:sz w:val="16"/>
                <w:szCs w:val="16"/>
              </w:rPr>
            </w:pPr>
            <w:r w:rsidRPr="00850AB7">
              <w:rPr>
                <w:sz w:val="16"/>
                <w:szCs w:val="16"/>
              </w:rPr>
              <w:t>L</w:t>
            </w:r>
          </w:p>
        </w:tc>
        <w:tc>
          <w:tcPr>
            <w:tcW w:w="850" w:type="dxa"/>
            <w:tcBorders>
              <w:top w:val="nil"/>
              <w:left w:val="nil"/>
              <w:bottom w:val="single" w:sz="8" w:space="0" w:color="00000A"/>
              <w:right w:val="single" w:sz="8" w:space="0" w:color="00000A"/>
            </w:tcBorders>
            <w:shd w:val="clear" w:color="000000" w:fill="FFFFFF"/>
          </w:tcPr>
          <w:p w14:paraId="16ADBF6B" w14:textId="77777777" w:rsidR="00850AB7" w:rsidRPr="00850AB7" w:rsidRDefault="00850AB7" w:rsidP="00B83103">
            <w:pPr>
              <w:jc w:val="center"/>
              <w:rPr>
                <w:sz w:val="16"/>
                <w:szCs w:val="16"/>
              </w:rPr>
            </w:pPr>
            <w:r w:rsidRPr="00850AB7">
              <w:rPr>
                <w:sz w:val="16"/>
                <w:szCs w:val="16"/>
              </w:rPr>
              <w:t>60</w:t>
            </w:r>
          </w:p>
        </w:tc>
        <w:tc>
          <w:tcPr>
            <w:tcW w:w="1134" w:type="dxa"/>
            <w:tcBorders>
              <w:top w:val="nil"/>
              <w:left w:val="nil"/>
              <w:bottom w:val="single" w:sz="8" w:space="0" w:color="00000A"/>
              <w:right w:val="single" w:sz="8" w:space="0" w:color="00000A"/>
            </w:tcBorders>
            <w:shd w:val="clear" w:color="000000" w:fill="FFFFFF"/>
          </w:tcPr>
          <w:p w14:paraId="2295323B" w14:textId="77777777" w:rsidR="00850AB7" w:rsidRPr="00850AB7" w:rsidRDefault="00850AB7" w:rsidP="00B83103">
            <w:pPr>
              <w:jc w:val="center"/>
              <w:rPr>
                <w:sz w:val="16"/>
                <w:szCs w:val="16"/>
              </w:rPr>
            </w:pPr>
          </w:p>
        </w:tc>
      </w:tr>
      <w:tr w:rsidR="00850AB7" w:rsidRPr="00850AB7" w14:paraId="6AF23EE3" w14:textId="77777777" w:rsidTr="00FA3D8B">
        <w:trPr>
          <w:trHeight w:val="95"/>
          <w:jc w:val="center"/>
        </w:trPr>
        <w:tc>
          <w:tcPr>
            <w:tcW w:w="850" w:type="dxa"/>
            <w:vMerge/>
            <w:tcBorders>
              <w:top w:val="nil"/>
              <w:left w:val="single" w:sz="8" w:space="0" w:color="00000A"/>
              <w:bottom w:val="single" w:sz="8" w:space="0" w:color="00000A"/>
              <w:right w:val="single" w:sz="8" w:space="0" w:color="00000A"/>
            </w:tcBorders>
            <w:vAlign w:val="center"/>
          </w:tcPr>
          <w:p w14:paraId="42C61B33"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450E5370" w14:textId="77777777" w:rsidR="00850AB7" w:rsidRPr="00850AB7" w:rsidRDefault="00850AB7" w:rsidP="00850AB7">
            <w:pPr>
              <w:jc w:val="center"/>
              <w:rPr>
                <w:sz w:val="16"/>
                <w:szCs w:val="16"/>
              </w:rPr>
            </w:pPr>
          </w:p>
        </w:tc>
        <w:tc>
          <w:tcPr>
            <w:tcW w:w="978" w:type="dxa"/>
            <w:vMerge/>
            <w:tcBorders>
              <w:top w:val="nil"/>
              <w:left w:val="single" w:sz="8" w:space="0" w:color="00000A"/>
              <w:bottom w:val="single" w:sz="8" w:space="0" w:color="00000A"/>
              <w:right w:val="single" w:sz="8" w:space="0" w:color="00000A"/>
            </w:tcBorders>
            <w:vAlign w:val="center"/>
          </w:tcPr>
          <w:p w14:paraId="51A3B658"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vAlign w:val="center"/>
          </w:tcPr>
          <w:p w14:paraId="109732D3" w14:textId="77777777" w:rsidR="00850AB7" w:rsidRPr="00850AB7" w:rsidRDefault="00850AB7" w:rsidP="00850AB7">
            <w:pPr>
              <w:rPr>
                <w:sz w:val="16"/>
                <w:szCs w:val="16"/>
              </w:rPr>
            </w:pPr>
            <w:r w:rsidRPr="00850AB7">
              <w:rPr>
                <w:sz w:val="16"/>
                <w:szCs w:val="16"/>
              </w:rPr>
              <w:t>Wyspa</w:t>
            </w:r>
          </w:p>
        </w:tc>
        <w:tc>
          <w:tcPr>
            <w:tcW w:w="1275" w:type="dxa"/>
            <w:tcBorders>
              <w:top w:val="nil"/>
              <w:left w:val="nil"/>
              <w:bottom w:val="single" w:sz="8" w:space="0" w:color="00000A"/>
              <w:right w:val="single" w:sz="8" w:space="0" w:color="00000A"/>
            </w:tcBorders>
            <w:shd w:val="clear" w:color="000000" w:fill="FFFFFF"/>
          </w:tcPr>
          <w:p w14:paraId="13858EDD" w14:textId="77777777" w:rsidR="00850AB7" w:rsidRPr="00850AB7" w:rsidRDefault="00850AB7" w:rsidP="00850AB7">
            <w:pPr>
              <w:rPr>
                <w:sz w:val="16"/>
                <w:szCs w:val="16"/>
              </w:rPr>
            </w:pPr>
            <w:r w:rsidRPr="00850AB7">
              <w:rPr>
                <w:sz w:val="16"/>
                <w:szCs w:val="16"/>
              </w:rPr>
              <w:t>21+370-21+400</w:t>
            </w:r>
          </w:p>
        </w:tc>
        <w:tc>
          <w:tcPr>
            <w:tcW w:w="851" w:type="dxa"/>
            <w:tcBorders>
              <w:top w:val="nil"/>
              <w:left w:val="nil"/>
              <w:bottom w:val="single" w:sz="8" w:space="0" w:color="00000A"/>
              <w:right w:val="single" w:sz="8" w:space="0" w:color="00000A"/>
            </w:tcBorders>
            <w:shd w:val="clear" w:color="000000" w:fill="FFFFFF"/>
          </w:tcPr>
          <w:p w14:paraId="05C66F55" w14:textId="77777777" w:rsidR="00850AB7" w:rsidRPr="00850AB7" w:rsidRDefault="00850AB7" w:rsidP="00B83103">
            <w:pPr>
              <w:jc w:val="center"/>
              <w:rPr>
                <w:sz w:val="16"/>
                <w:szCs w:val="16"/>
              </w:rPr>
            </w:pPr>
            <w:r w:rsidRPr="00850AB7">
              <w:rPr>
                <w:sz w:val="16"/>
                <w:szCs w:val="16"/>
              </w:rPr>
              <w:t>oś</w:t>
            </w:r>
          </w:p>
        </w:tc>
        <w:tc>
          <w:tcPr>
            <w:tcW w:w="850" w:type="dxa"/>
            <w:tcBorders>
              <w:top w:val="nil"/>
              <w:left w:val="nil"/>
              <w:bottom w:val="single" w:sz="8" w:space="0" w:color="00000A"/>
              <w:right w:val="single" w:sz="8" w:space="0" w:color="00000A"/>
            </w:tcBorders>
            <w:shd w:val="clear" w:color="000000" w:fill="FFFFFF"/>
          </w:tcPr>
          <w:p w14:paraId="28A9C874" w14:textId="77777777" w:rsidR="00850AB7" w:rsidRPr="00850AB7" w:rsidRDefault="00850AB7" w:rsidP="00B83103">
            <w:pPr>
              <w:jc w:val="center"/>
              <w:rPr>
                <w:sz w:val="16"/>
                <w:szCs w:val="16"/>
              </w:rPr>
            </w:pPr>
          </w:p>
        </w:tc>
        <w:tc>
          <w:tcPr>
            <w:tcW w:w="1134" w:type="dxa"/>
            <w:tcBorders>
              <w:top w:val="nil"/>
              <w:left w:val="nil"/>
              <w:bottom w:val="single" w:sz="8" w:space="0" w:color="00000A"/>
              <w:right w:val="single" w:sz="8" w:space="0" w:color="00000A"/>
            </w:tcBorders>
            <w:shd w:val="clear" w:color="000000" w:fill="FFFFFF"/>
          </w:tcPr>
          <w:p w14:paraId="147BC2F0" w14:textId="77777777" w:rsidR="00850AB7" w:rsidRPr="00850AB7" w:rsidRDefault="00850AB7" w:rsidP="00B83103">
            <w:pPr>
              <w:jc w:val="center"/>
              <w:rPr>
                <w:sz w:val="16"/>
                <w:szCs w:val="16"/>
              </w:rPr>
            </w:pPr>
            <w:r w:rsidRPr="00850AB7">
              <w:rPr>
                <w:sz w:val="16"/>
                <w:szCs w:val="16"/>
              </w:rPr>
              <w:t>10</w:t>
            </w:r>
          </w:p>
        </w:tc>
      </w:tr>
      <w:tr w:rsidR="00850AB7" w:rsidRPr="00850AB7" w14:paraId="1F6EBA14" w14:textId="77777777" w:rsidTr="00FA3D8B">
        <w:trPr>
          <w:trHeight w:val="184"/>
          <w:jc w:val="center"/>
        </w:trPr>
        <w:tc>
          <w:tcPr>
            <w:tcW w:w="850" w:type="dxa"/>
            <w:vMerge/>
            <w:tcBorders>
              <w:top w:val="nil"/>
              <w:left w:val="single" w:sz="8" w:space="0" w:color="00000A"/>
              <w:bottom w:val="single" w:sz="8" w:space="0" w:color="00000A"/>
              <w:right w:val="single" w:sz="8" w:space="0" w:color="00000A"/>
            </w:tcBorders>
            <w:vAlign w:val="center"/>
          </w:tcPr>
          <w:p w14:paraId="6A63722A"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041F9E16" w14:textId="77777777" w:rsidR="00850AB7" w:rsidRPr="00850AB7" w:rsidRDefault="00850AB7" w:rsidP="00850AB7">
            <w:pPr>
              <w:jc w:val="center"/>
              <w:rPr>
                <w:sz w:val="16"/>
                <w:szCs w:val="16"/>
              </w:rPr>
            </w:pPr>
          </w:p>
        </w:tc>
        <w:tc>
          <w:tcPr>
            <w:tcW w:w="978" w:type="dxa"/>
            <w:vMerge/>
            <w:tcBorders>
              <w:top w:val="nil"/>
              <w:left w:val="single" w:sz="8" w:space="0" w:color="00000A"/>
              <w:bottom w:val="single" w:sz="8" w:space="0" w:color="00000A"/>
              <w:right w:val="single" w:sz="8" w:space="0" w:color="00000A"/>
            </w:tcBorders>
            <w:vAlign w:val="center"/>
          </w:tcPr>
          <w:p w14:paraId="4C0069E3"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vAlign w:val="center"/>
          </w:tcPr>
          <w:p w14:paraId="46EB16A3" w14:textId="77777777" w:rsidR="00850AB7" w:rsidRPr="00850AB7" w:rsidRDefault="00850AB7" w:rsidP="00850AB7">
            <w:pPr>
              <w:rPr>
                <w:sz w:val="16"/>
                <w:szCs w:val="16"/>
              </w:rPr>
            </w:pPr>
            <w:r w:rsidRPr="00850AB7">
              <w:rPr>
                <w:sz w:val="16"/>
                <w:szCs w:val="16"/>
              </w:rPr>
              <w:t>Zatoka</w:t>
            </w:r>
          </w:p>
        </w:tc>
        <w:tc>
          <w:tcPr>
            <w:tcW w:w="1275" w:type="dxa"/>
            <w:tcBorders>
              <w:top w:val="nil"/>
              <w:left w:val="nil"/>
              <w:bottom w:val="single" w:sz="8" w:space="0" w:color="00000A"/>
              <w:right w:val="single" w:sz="8" w:space="0" w:color="00000A"/>
            </w:tcBorders>
            <w:shd w:val="clear" w:color="000000" w:fill="FFFFFF"/>
          </w:tcPr>
          <w:p w14:paraId="43D037A4" w14:textId="77777777" w:rsidR="00850AB7" w:rsidRPr="00850AB7" w:rsidRDefault="00850AB7" w:rsidP="00850AB7">
            <w:pPr>
              <w:rPr>
                <w:sz w:val="16"/>
                <w:szCs w:val="16"/>
              </w:rPr>
            </w:pPr>
            <w:r w:rsidRPr="00850AB7">
              <w:rPr>
                <w:sz w:val="16"/>
                <w:szCs w:val="16"/>
              </w:rPr>
              <w:t>21+440-21+500</w:t>
            </w:r>
          </w:p>
        </w:tc>
        <w:tc>
          <w:tcPr>
            <w:tcW w:w="851" w:type="dxa"/>
            <w:tcBorders>
              <w:top w:val="nil"/>
              <w:left w:val="nil"/>
              <w:bottom w:val="single" w:sz="8" w:space="0" w:color="00000A"/>
              <w:right w:val="single" w:sz="8" w:space="0" w:color="00000A"/>
            </w:tcBorders>
            <w:shd w:val="clear" w:color="000000" w:fill="FFFFFF"/>
          </w:tcPr>
          <w:p w14:paraId="25F372E9" w14:textId="77777777" w:rsidR="00850AB7" w:rsidRPr="00850AB7" w:rsidRDefault="00850AB7" w:rsidP="00B83103">
            <w:pPr>
              <w:jc w:val="center"/>
              <w:rPr>
                <w:sz w:val="16"/>
                <w:szCs w:val="16"/>
              </w:rPr>
            </w:pPr>
            <w:r w:rsidRPr="00850AB7">
              <w:rPr>
                <w:sz w:val="16"/>
                <w:szCs w:val="16"/>
              </w:rPr>
              <w:t>P</w:t>
            </w:r>
          </w:p>
        </w:tc>
        <w:tc>
          <w:tcPr>
            <w:tcW w:w="850" w:type="dxa"/>
            <w:tcBorders>
              <w:top w:val="nil"/>
              <w:left w:val="nil"/>
              <w:bottom w:val="single" w:sz="8" w:space="0" w:color="00000A"/>
              <w:right w:val="single" w:sz="8" w:space="0" w:color="00000A"/>
            </w:tcBorders>
            <w:shd w:val="clear" w:color="000000" w:fill="FFFFFF"/>
          </w:tcPr>
          <w:p w14:paraId="078C1071" w14:textId="77777777" w:rsidR="00850AB7" w:rsidRPr="00850AB7" w:rsidRDefault="00850AB7" w:rsidP="00B83103">
            <w:pPr>
              <w:jc w:val="center"/>
              <w:rPr>
                <w:sz w:val="16"/>
                <w:szCs w:val="16"/>
              </w:rPr>
            </w:pPr>
            <w:r w:rsidRPr="00850AB7">
              <w:rPr>
                <w:sz w:val="16"/>
                <w:szCs w:val="16"/>
              </w:rPr>
              <w:t>60</w:t>
            </w:r>
          </w:p>
        </w:tc>
        <w:tc>
          <w:tcPr>
            <w:tcW w:w="1134" w:type="dxa"/>
            <w:tcBorders>
              <w:top w:val="nil"/>
              <w:left w:val="nil"/>
              <w:bottom w:val="single" w:sz="8" w:space="0" w:color="00000A"/>
              <w:right w:val="single" w:sz="8" w:space="0" w:color="00000A"/>
            </w:tcBorders>
            <w:shd w:val="clear" w:color="000000" w:fill="FFFFFF"/>
          </w:tcPr>
          <w:p w14:paraId="235F7095" w14:textId="77777777" w:rsidR="00850AB7" w:rsidRPr="00850AB7" w:rsidRDefault="00850AB7" w:rsidP="00B83103">
            <w:pPr>
              <w:jc w:val="center"/>
              <w:rPr>
                <w:sz w:val="16"/>
                <w:szCs w:val="16"/>
              </w:rPr>
            </w:pPr>
          </w:p>
        </w:tc>
      </w:tr>
      <w:tr w:rsidR="00850AB7" w:rsidRPr="00850AB7" w14:paraId="46F30994" w14:textId="77777777" w:rsidTr="00FA3D8B">
        <w:trPr>
          <w:trHeight w:val="118"/>
          <w:jc w:val="center"/>
        </w:trPr>
        <w:tc>
          <w:tcPr>
            <w:tcW w:w="850" w:type="dxa"/>
            <w:vMerge w:val="restart"/>
            <w:tcBorders>
              <w:top w:val="nil"/>
              <w:left w:val="single" w:sz="4" w:space="0" w:color="auto"/>
              <w:bottom w:val="single" w:sz="8" w:space="0" w:color="00000A"/>
              <w:right w:val="single" w:sz="8" w:space="0" w:color="00000A"/>
            </w:tcBorders>
            <w:shd w:val="clear" w:color="000000" w:fill="FFFFFF"/>
            <w:vAlign w:val="center"/>
          </w:tcPr>
          <w:p w14:paraId="75E562B6" w14:textId="77777777" w:rsidR="00850AB7" w:rsidRPr="00850AB7" w:rsidRDefault="00850AB7" w:rsidP="00850AB7">
            <w:pPr>
              <w:jc w:val="center"/>
              <w:rPr>
                <w:sz w:val="16"/>
                <w:szCs w:val="16"/>
              </w:rPr>
            </w:pPr>
            <w:r w:rsidRPr="00850AB7">
              <w:rPr>
                <w:sz w:val="16"/>
                <w:szCs w:val="16"/>
              </w:rPr>
              <w:t>10</w:t>
            </w:r>
          </w:p>
        </w:tc>
        <w:tc>
          <w:tcPr>
            <w:tcW w:w="567" w:type="dxa"/>
            <w:vMerge w:val="restart"/>
            <w:tcBorders>
              <w:top w:val="nil"/>
              <w:left w:val="single" w:sz="8" w:space="0" w:color="00000A"/>
              <w:bottom w:val="single" w:sz="8" w:space="0" w:color="00000A"/>
              <w:right w:val="single" w:sz="8" w:space="0" w:color="00000A"/>
            </w:tcBorders>
            <w:shd w:val="clear" w:color="000000" w:fill="FFFFFF"/>
            <w:vAlign w:val="center"/>
          </w:tcPr>
          <w:p w14:paraId="7C08CAF6" w14:textId="77777777" w:rsidR="00850AB7" w:rsidRPr="00850AB7" w:rsidRDefault="00850AB7" w:rsidP="00850AB7">
            <w:pPr>
              <w:jc w:val="center"/>
              <w:rPr>
                <w:sz w:val="16"/>
                <w:szCs w:val="16"/>
              </w:rPr>
            </w:pPr>
            <w:r w:rsidRPr="00850AB7">
              <w:rPr>
                <w:sz w:val="16"/>
                <w:szCs w:val="16"/>
              </w:rPr>
              <w:t>554</w:t>
            </w:r>
          </w:p>
        </w:tc>
        <w:tc>
          <w:tcPr>
            <w:tcW w:w="978" w:type="dxa"/>
            <w:tcBorders>
              <w:top w:val="nil"/>
              <w:left w:val="nil"/>
              <w:bottom w:val="nil"/>
              <w:right w:val="single" w:sz="8" w:space="0" w:color="00000A"/>
            </w:tcBorders>
            <w:shd w:val="clear" w:color="000000" w:fill="FFFFFF"/>
            <w:vAlign w:val="center"/>
          </w:tcPr>
          <w:p w14:paraId="785F4077" w14:textId="77777777" w:rsidR="00850AB7" w:rsidRPr="00850AB7" w:rsidRDefault="00850AB7" w:rsidP="00850AB7">
            <w:pPr>
              <w:rPr>
                <w:sz w:val="16"/>
                <w:szCs w:val="16"/>
              </w:rPr>
            </w:pPr>
            <w:r w:rsidRPr="00850AB7">
              <w:rPr>
                <w:sz w:val="16"/>
                <w:szCs w:val="16"/>
              </w:rPr>
              <w:t>Sierakowo</w:t>
            </w:r>
          </w:p>
        </w:tc>
        <w:tc>
          <w:tcPr>
            <w:tcW w:w="1418" w:type="dxa"/>
            <w:tcBorders>
              <w:top w:val="nil"/>
              <w:left w:val="nil"/>
              <w:bottom w:val="single" w:sz="8" w:space="0" w:color="00000A"/>
              <w:right w:val="single" w:sz="8" w:space="0" w:color="00000A"/>
            </w:tcBorders>
            <w:shd w:val="clear" w:color="000000" w:fill="FFFFFF"/>
            <w:vAlign w:val="center"/>
          </w:tcPr>
          <w:p w14:paraId="7939143B" w14:textId="77777777" w:rsidR="00850AB7" w:rsidRPr="00850AB7" w:rsidRDefault="00850AB7" w:rsidP="00850AB7">
            <w:pPr>
              <w:rPr>
                <w:sz w:val="16"/>
                <w:szCs w:val="16"/>
              </w:rPr>
            </w:pPr>
            <w:r w:rsidRPr="00850AB7">
              <w:rPr>
                <w:sz w:val="16"/>
                <w:szCs w:val="16"/>
              </w:rPr>
              <w:t>Chodnik</w:t>
            </w:r>
          </w:p>
        </w:tc>
        <w:tc>
          <w:tcPr>
            <w:tcW w:w="1275" w:type="dxa"/>
            <w:tcBorders>
              <w:top w:val="nil"/>
              <w:left w:val="nil"/>
              <w:bottom w:val="single" w:sz="8" w:space="0" w:color="00000A"/>
              <w:right w:val="single" w:sz="8" w:space="0" w:color="00000A"/>
            </w:tcBorders>
            <w:shd w:val="clear" w:color="000000" w:fill="FFFFFF"/>
          </w:tcPr>
          <w:p w14:paraId="1DCA1725" w14:textId="77777777" w:rsidR="00850AB7" w:rsidRPr="00850AB7" w:rsidRDefault="00850AB7" w:rsidP="00850AB7">
            <w:pPr>
              <w:rPr>
                <w:sz w:val="16"/>
                <w:szCs w:val="16"/>
              </w:rPr>
            </w:pPr>
            <w:r w:rsidRPr="00850AB7">
              <w:rPr>
                <w:sz w:val="16"/>
                <w:szCs w:val="16"/>
              </w:rPr>
              <w:t>4+043-4+072</w:t>
            </w:r>
          </w:p>
        </w:tc>
        <w:tc>
          <w:tcPr>
            <w:tcW w:w="851" w:type="dxa"/>
            <w:tcBorders>
              <w:top w:val="nil"/>
              <w:left w:val="nil"/>
              <w:bottom w:val="single" w:sz="8" w:space="0" w:color="00000A"/>
              <w:right w:val="single" w:sz="8" w:space="0" w:color="00000A"/>
            </w:tcBorders>
            <w:shd w:val="clear" w:color="000000" w:fill="FFFFFF"/>
          </w:tcPr>
          <w:p w14:paraId="6CE695B8" w14:textId="77777777" w:rsidR="00850AB7" w:rsidRPr="00850AB7" w:rsidRDefault="00850AB7" w:rsidP="00B83103">
            <w:pPr>
              <w:jc w:val="center"/>
              <w:rPr>
                <w:sz w:val="16"/>
                <w:szCs w:val="16"/>
              </w:rPr>
            </w:pPr>
            <w:r w:rsidRPr="00850AB7">
              <w:rPr>
                <w:sz w:val="16"/>
                <w:szCs w:val="16"/>
              </w:rPr>
              <w:t>P</w:t>
            </w:r>
          </w:p>
        </w:tc>
        <w:tc>
          <w:tcPr>
            <w:tcW w:w="850" w:type="dxa"/>
            <w:tcBorders>
              <w:top w:val="nil"/>
              <w:left w:val="nil"/>
              <w:bottom w:val="single" w:sz="8" w:space="0" w:color="00000A"/>
              <w:right w:val="single" w:sz="8" w:space="0" w:color="00000A"/>
            </w:tcBorders>
            <w:shd w:val="clear" w:color="000000" w:fill="FFFFFF"/>
          </w:tcPr>
          <w:p w14:paraId="650AA549" w14:textId="77777777" w:rsidR="00850AB7" w:rsidRPr="00850AB7" w:rsidRDefault="00850AB7" w:rsidP="00B83103">
            <w:pPr>
              <w:jc w:val="center"/>
              <w:rPr>
                <w:sz w:val="16"/>
                <w:szCs w:val="16"/>
              </w:rPr>
            </w:pPr>
            <w:r w:rsidRPr="00850AB7">
              <w:rPr>
                <w:sz w:val="16"/>
                <w:szCs w:val="16"/>
              </w:rPr>
              <w:t>29</w:t>
            </w:r>
          </w:p>
        </w:tc>
        <w:tc>
          <w:tcPr>
            <w:tcW w:w="1134" w:type="dxa"/>
            <w:tcBorders>
              <w:top w:val="nil"/>
              <w:left w:val="nil"/>
              <w:bottom w:val="single" w:sz="8" w:space="0" w:color="00000A"/>
              <w:right w:val="single" w:sz="8" w:space="0" w:color="00000A"/>
            </w:tcBorders>
            <w:shd w:val="clear" w:color="000000" w:fill="FFFFFF"/>
          </w:tcPr>
          <w:p w14:paraId="6473BBA8" w14:textId="77777777" w:rsidR="00850AB7" w:rsidRPr="00850AB7" w:rsidRDefault="00850AB7" w:rsidP="00B83103">
            <w:pPr>
              <w:jc w:val="center"/>
              <w:rPr>
                <w:sz w:val="16"/>
                <w:szCs w:val="16"/>
              </w:rPr>
            </w:pPr>
          </w:p>
        </w:tc>
      </w:tr>
      <w:tr w:rsidR="00850AB7" w:rsidRPr="00850AB7" w14:paraId="03D36EAD" w14:textId="77777777" w:rsidTr="00FA3D8B">
        <w:trPr>
          <w:trHeight w:val="53"/>
          <w:jc w:val="center"/>
        </w:trPr>
        <w:tc>
          <w:tcPr>
            <w:tcW w:w="850" w:type="dxa"/>
            <w:vMerge/>
            <w:tcBorders>
              <w:top w:val="nil"/>
              <w:left w:val="single" w:sz="4" w:space="0" w:color="auto"/>
              <w:bottom w:val="single" w:sz="8" w:space="0" w:color="00000A"/>
              <w:right w:val="single" w:sz="8" w:space="0" w:color="00000A"/>
            </w:tcBorders>
            <w:vAlign w:val="center"/>
          </w:tcPr>
          <w:p w14:paraId="74C33BAB"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00D50536" w14:textId="77777777" w:rsidR="00850AB7" w:rsidRPr="00850AB7" w:rsidRDefault="00850AB7" w:rsidP="00850AB7">
            <w:pPr>
              <w:jc w:val="center"/>
              <w:rPr>
                <w:sz w:val="16"/>
                <w:szCs w:val="16"/>
              </w:rPr>
            </w:pPr>
          </w:p>
        </w:tc>
        <w:tc>
          <w:tcPr>
            <w:tcW w:w="978" w:type="dxa"/>
            <w:vMerge w:val="restart"/>
            <w:tcBorders>
              <w:top w:val="single" w:sz="8" w:space="0" w:color="00000A"/>
              <w:left w:val="single" w:sz="8" w:space="0" w:color="00000A"/>
              <w:bottom w:val="single" w:sz="8" w:space="0" w:color="00000A"/>
              <w:right w:val="single" w:sz="8" w:space="0" w:color="00000A"/>
            </w:tcBorders>
            <w:shd w:val="clear" w:color="000000" w:fill="FFFFFF"/>
            <w:vAlign w:val="center"/>
          </w:tcPr>
          <w:p w14:paraId="0735A649" w14:textId="77777777" w:rsidR="00850AB7" w:rsidRPr="00850AB7" w:rsidRDefault="00850AB7" w:rsidP="00850AB7">
            <w:pPr>
              <w:rPr>
                <w:sz w:val="16"/>
                <w:szCs w:val="16"/>
              </w:rPr>
            </w:pPr>
            <w:r w:rsidRPr="00850AB7">
              <w:rPr>
                <w:sz w:val="16"/>
                <w:szCs w:val="16"/>
              </w:rPr>
              <w:t>Kowalewo Pom.</w:t>
            </w:r>
          </w:p>
        </w:tc>
        <w:tc>
          <w:tcPr>
            <w:tcW w:w="1418" w:type="dxa"/>
            <w:tcBorders>
              <w:top w:val="nil"/>
              <w:left w:val="nil"/>
              <w:bottom w:val="single" w:sz="8" w:space="0" w:color="00000A"/>
              <w:right w:val="single" w:sz="8" w:space="0" w:color="00000A"/>
            </w:tcBorders>
            <w:shd w:val="clear" w:color="000000" w:fill="FFFFFF"/>
            <w:vAlign w:val="center"/>
          </w:tcPr>
          <w:p w14:paraId="303904CE" w14:textId="77777777" w:rsidR="00850AB7" w:rsidRPr="00850AB7" w:rsidRDefault="00850AB7" w:rsidP="00850AB7">
            <w:pPr>
              <w:rPr>
                <w:sz w:val="16"/>
                <w:szCs w:val="16"/>
              </w:rPr>
            </w:pPr>
            <w:r w:rsidRPr="00850AB7">
              <w:rPr>
                <w:sz w:val="16"/>
                <w:szCs w:val="16"/>
              </w:rPr>
              <w:t>Chodnik</w:t>
            </w:r>
          </w:p>
        </w:tc>
        <w:tc>
          <w:tcPr>
            <w:tcW w:w="1275" w:type="dxa"/>
            <w:tcBorders>
              <w:top w:val="nil"/>
              <w:left w:val="nil"/>
              <w:bottom w:val="single" w:sz="8" w:space="0" w:color="00000A"/>
              <w:right w:val="single" w:sz="8" w:space="0" w:color="00000A"/>
            </w:tcBorders>
            <w:shd w:val="clear" w:color="000000" w:fill="FFFFFF"/>
          </w:tcPr>
          <w:p w14:paraId="167A205A" w14:textId="77777777" w:rsidR="00850AB7" w:rsidRPr="00850AB7" w:rsidRDefault="00850AB7" w:rsidP="00850AB7">
            <w:pPr>
              <w:rPr>
                <w:sz w:val="16"/>
                <w:szCs w:val="16"/>
              </w:rPr>
            </w:pPr>
            <w:r w:rsidRPr="00850AB7">
              <w:rPr>
                <w:sz w:val="16"/>
                <w:szCs w:val="16"/>
              </w:rPr>
              <w:t>5+560-5+720</w:t>
            </w:r>
          </w:p>
        </w:tc>
        <w:tc>
          <w:tcPr>
            <w:tcW w:w="851" w:type="dxa"/>
            <w:tcBorders>
              <w:top w:val="nil"/>
              <w:left w:val="nil"/>
              <w:bottom w:val="single" w:sz="8" w:space="0" w:color="00000A"/>
              <w:right w:val="single" w:sz="8" w:space="0" w:color="00000A"/>
            </w:tcBorders>
            <w:shd w:val="clear" w:color="000000" w:fill="FFFFFF"/>
          </w:tcPr>
          <w:p w14:paraId="6637DFCB" w14:textId="77777777" w:rsidR="00850AB7" w:rsidRPr="00850AB7" w:rsidRDefault="00850AB7" w:rsidP="00B83103">
            <w:pPr>
              <w:jc w:val="center"/>
              <w:rPr>
                <w:sz w:val="16"/>
                <w:szCs w:val="16"/>
              </w:rPr>
            </w:pPr>
            <w:r w:rsidRPr="00850AB7">
              <w:rPr>
                <w:sz w:val="16"/>
                <w:szCs w:val="16"/>
              </w:rPr>
              <w:t>P</w:t>
            </w:r>
          </w:p>
        </w:tc>
        <w:tc>
          <w:tcPr>
            <w:tcW w:w="850" w:type="dxa"/>
            <w:tcBorders>
              <w:top w:val="nil"/>
              <w:left w:val="nil"/>
              <w:bottom w:val="single" w:sz="8" w:space="0" w:color="00000A"/>
              <w:right w:val="single" w:sz="8" w:space="0" w:color="00000A"/>
            </w:tcBorders>
            <w:shd w:val="clear" w:color="000000" w:fill="FFFFFF"/>
          </w:tcPr>
          <w:p w14:paraId="08914EB2" w14:textId="77777777" w:rsidR="00850AB7" w:rsidRPr="00850AB7" w:rsidRDefault="00850AB7" w:rsidP="00B83103">
            <w:pPr>
              <w:jc w:val="center"/>
              <w:rPr>
                <w:sz w:val="16"/>
                <w:szCs w:val="16"/>
              </w:rPr>
            </w:pPr>
            <w:r w:rsidRPr="00850AB7">
              <w:rPr>
                <w:sz w:val="16"/>
                <w:szCs w:val="16"/>
              </w:rPr>
              <w:t>160</w:t>
            </w:r>
          </w:p>
        </w:tc>
        <w:tc>
          <w:tcPr>
            <w:tcW w:w="1134" w:type="dxa"/>
            <w:tcBorders>
              <w:top w:val="nil"/>
              <w:left w:val="nil"/>
              <w:bottom w:val="single" w:sz="8" w:space="0" w:color="00000A"/>
              <w:right w:val="single" w:sz="8" w:space="0" w:color="00000A"/>
            </w:tcBorders>
            <w:shd w:val="clear" w:color="000000" w:fill="FFFFFF"/>
          </w:tcPr>
          <w:p w14:paraId="4984B9A9" w14:textId="77777777" w:rsidR="00850AB7" w:rsidRPr="00850AB7" w:rsidRDefault="00850AB7" w:rsidP="00B83103">
            <w:pPr>
              <w:jc w:val="center"/>
              <w:rPr>
                <w:sz w:val="16"/>
                <w:szCs w:val="16"/>
              </w:rPr>
            </w:pPr>
          </w:p>
        </w:tc>
      </w:tr>
      <w:tr w:rsidR="00850AB7" w:rsidRPr="00850AB7" w14:paraId="17673A22" w14:textId="77777777" w:rsidTr="00FA3D8B">
        <w:trPr>
          <w:trHeight w:val="128"/>
          <w:jc w:val="center"/>
        </w:trPr>
        <w:tc>
          <w:tcPr>
            <w:tcW w:w="850" w:type="dxa"/>
            <w:vMerge/>
            <w:tcBorders>
              <w:top w:val="nil"/>
              <w:left w:val="single" w:sz="4" w:space="0" w:color="auto"/>
              <w:bottom w:val="single" w:sz="8" w:space="0" w:color="00000A"/>
              <w:right w:val="single" w:sz="8" w:space="0" w:color="00000A"/>
            </w:tcBorders>
            <w:vAlign w:val="center"/>
          </w:tcPr>
          <w:p w14:paraId="61499400"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5EBFA3D5" w14:textId="77777777" w:rsidR="00850AB7" w:rsidRPr="00850AB7" w:rsidRDefault="00850AB7" w:rsidP="00850AB7">
            <w:pPr>
              <w:jc w:val="center"/>
              <w:rPr>
                <w:sz w:val="16"/>
                <w:szCs w:val="16"/>
              </w:rPr>
            </w:pPr>
          </w:p>
        </w:tc>
        <w:tc>
          <w:tcPr>
            <w:tcW w:w="978" w:type="dxa"/>
            <w:vMerge/>
            <w:tcBorders>
              <w:top w:val="single" w:sz="8" w:space="0" w:color="00000A"/>
              <w:left w:val="single" w:sz="8" w:space="0" w:color="00000A"/>
              <w:bottom w:val="single" w:sz="8" w:space="0" w:color="00000A"/>
              <w:right w:val="single" w:sz="8" w:space="0" w:color="00000A"/>
            </w:tcBorders>
            <w:vAlign w:val="center"/>
          </w:tcPr>
          <w:p w14:paraId="78FD086E"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vAlign w:val="center"/>
          </w:tcPr>
          <w:p w14:paraId="1E394CF0" w14:textId="77777777" w:rsidR="00850AB7" w:rsidRPr="00850AB7" w:rsidRDefault="00850AB7" w:rsidP="00850AB7">
            <w:pPr>
              <w:rPr>
                <w:sz w:val="16"/>
                <w:szCs w:val="16"/>
              </w:rPr>
            </w:pPr>
            <w:r w:rsidRPr="00850AB7">
              <w:rPr>
                <w:sz w:val="16"/>
                <w:szCs w:val="16"/>
              </w:rPr>
              <w:t>Chodnik</w:t>
            </w:r>
          </w:p>
        </w:tc>
        <w:tc>
          <w:tcPr>
            <w:tcW w:w="1275" w:type="dxa"/>
            <w:tcBorders>
              <w:top w:val="nil"/>
              <w:left w:val="nil"/>
              <w:bottom w:val="single" w:sz="8" w:space="0" w:color="00000A"/>
              <w:right w:val="single" w:sz="8" w:space="0" w:color="00000A"/>
            </w:tcBorders>
            <w:shd w:val="clear" w:color="000000" w:fill="FFFFFF"/>
          </w:tcPr>
          <w:p w14:paraId="17495919" w14:textId="77777777" w:rsidR="00850AB7" w:rsidRPr="00850AB7" w:rsidRDefault="00850AB7" w:rsidP="00850AB7">
            <w:pPr>
              <w:rPr>
                <w:sz w:val="16"/>
                <w:szCs w:val="16"/>
              </w:rPr>
            </w:pPr>
            <w:r w:rsidRPr="00850AB7">
              <w:rPr>
                <w:sz w:val="16"/>
                <w:szCs w:val="16"/>
              </w:rPr>
              <w:t>5+800-6+200</w:t>
            </w:r>
          </w:p>
        </w:tc>
        <w:tc>
          <w:tcPr>
            <w:tcW w:w="851" w:type="dxa"/>
            <w:tcBorders>
              <w:top w:val="nil"/>
              <w:left w:val="nil"/>
              <w:bottom w:val="single" w:sz="8" w:space="0" w:color="00000A"/>
              <w:right w:val="single" w:sz="8" w:space="0" w:color="00000A"/>
            </w:tcBorders>
            <w:shd w:val="clear" w:color="000000" w:fill="FFFFFF"/>
          </w:tcPr>
          <w:p w14:paraId="73EBD99D" w14:textId="77777777" w:rsidR="00850AB7" w:rsidRPr="00850AB7" w:rsidRDefault="00850AB7" w:rsidP="00B83103">
            <w:pPr>
              <w:jc w:val="center"/>
              <w:rPr>
                <w:sz w:val="16"/>
                <w:szCs w:val="16"/>
              </w:rPr>
            </w:pPr>
            <w:r w:rsidRPr="00850AB7">
              <w:rPr>
                <w:sz w:val="16"/>
                <w:szCs w:val="16"/>
              </w:rPr>
              <w:t>P</w:t>
            </w:r>
          </w:p>
        </w:tc>
        <w:tc>
          <w:tcPr>
            <w:tcW w:w="850" w:type="dxa"/>
            <w:tcBorders>
              <w:top w:val="nil"/>
              <w:left w:val="nil"/>
              <w:bottom w:val="single" w:sz="8" w:space="0" w:color="00000A"/>
              <w:right w:val="single" w:sz="8" w:space="0" w:color="00000A"/>
            </w:tcBorders>
            <w:shd w:val="clear" w:color="000000" w:fill="FFFFFF"/>
          </w:tcPr>
          <w:p w14:paraId="3A084B74" w14:textId="77777777" w:rsidR="00850AB7" w:rsidRPr="00850AB7" w:rsidRDefault="00850AB7" w:rsidP="00B83103">
            <w:pPr>
              <w:jc w:val="center"/>
              <w:rPr>
                <w:sz w:val="16"/>
                <w:szCs w:val="16"/>
              </w:rPr>
            </w:pPr>
            <w:r w:rsidRPr="00850AB7">
              <w:rPr>
                <w:sz w:val="16"/>
                <w:szCs w:val="16"/>
              </w:rPr>
              <w:t>400</w:t>
            </w:r>
          </w:p>
        </w:tc>
        <w:tc>
          <w:tcPr>
            <w:tcW w:w="1134" w:type="dxa"/>
            <w:tcBorders>
              <w:top w:val="nil"/>
              <w:left w:val="nil"/>
              <w:bottom w:val="single" w:sz="8" w:space="0" w:color="00000A"/>
              <w:right w:val="single" w:sz="8" w:space="0" w:color="00000A"/>
            </w:tcBorders>
            <w:shd w:val="clear" w:color="000000" w:fill="FFFFFF"/>
          </w:tcPr>
          <w:p w14:paraId="6B437EE0" w14:textId="77777777" w:rsidR="00850AB7" w:rsidRPr="00850AB7" w:rsidRDefault="00850AB7" w:rsidP="00B83103">
            <w:pPr>
              <w:jc w:val="center"/>
              <w:rPr>
                <w:sz w:val="16"/>
                <w:szCs w:val="16"/>
              </w:rPr>
            </w:pPr>
          </w:p>
        </w:tc>
      </w:tr>
      <w:tr w:rsidR="00850AB7" w:rsidRPr="00850AB7" w14:paraId="47705728" w14:textId="77777777" w:rsidTr="00FA3D8B">
        <w:trPr>
          <w:trHeight w:val="48"/>
          <w:jc w:val="center"/>
        </w:trPr>
        <w:tc>
          <w:tcPr>
            <w:tcW w:w="850" w:type="dxa"/>
            <w:vMerge/>
            <w:tcBorders>
              <w:top w:val="nil"/>
              <w:left w:val="single" w:sz="4" w:space="0" w:color="auto"/>
              <w:bottom w:val="single" w:sz="8" w:space="0" w:color="00000A"/>
              <w:right w:val="single" w:sz="8" w:space="0" w:color="00000A"/>
            </w:tcBorders>
            <w:vAlign w:val="center"/>
          </w:tcPr>
          <w:p w14:paraId="6E2DED69"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72F9C4C9" w14:textId="77777777" w:rsidR="00850AB7" w:rsidRPr="00850AB7" w:rsidRDefault="00850AB7" w:rsidP="00850AB7">
            <w:pPr>
              <w:jc w:val="center"/>
              <w:rPr>
                <w:sz w:val="16"/>
                <w:szCs w:val="16"/>
              </w:rPr>
            </w:pPr>
          </w:p>
        </w:tc>
        <w:tc>
          <w:tcPr>
            <w:tcW w:w="978" w:type="dxa"/>
            <w:vMerge/>
            <w:tcBorders>
              <w:top w:val="single" w:sz="8" w:space="0" w:color="00000A"/>
              <w:left w:val="single" w:sz="8" w:space="0" w:color="00000A"/>
              <w:bottom w:val="single" w:sz="8" w:space="0" w:color="00000A"/>
              <w:right w:val="single" w:sz="8" w:space="0" w:color="00000A"/>
            </w:tcBorders>
            <w:vAlign w:val="center"/>
          </w:tcPr>
          <w:p w14:paraId="72FF45BB"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vAlign w:val="center"/>
          </w:tcPr>
          <w:p w14:paraId="46231ABB" w14:textId="77777777" w:rsidR="00850AB7" w:rsidRPr="00850AB7" w:rsidRDefault="00850AB7" w:rsidP="00850AB7">
            <w:pPr>
              <w:rPr>
                <w:sz w:val="16"/>
                <w:szCs w:val="16"/>
              </w:rPr>
            </w:pPr>
            <w:r w:rsidRPr="00850AB7">
              <w:rPr>
                <w:sz w:val="16"/>
                <w:szCs w:val="16"/>
              </w:rPr>
              <w:t>Chodnik</w:t>
            </w:r>
          </w:p>
        </w:tc>
        <w:tc>
          <w:tcPr>
            <w:tcW w:w="1275" w:type="dxa"/>
            <w:tcBorders>
              <w:top w:val="nil"/>
              <w:left w:val="nil"/>
              <w:bottom w:val="single" w:sz="8" w:space="0" w:color="00000A"/>
              <w:right w:val="single" w:sz="8" w:space="0" w:color="00000A"/>
            </w:tcBorders>
            <w:shd w:val="clear" w:color="000000" w:fill="FFFFFF"/>
          </w:tcPr>
          <w:p w14:paraId="4BC56541" w14:textId="77777777" w:rsidR="00850AB7" w:rsidRPr="00850AB7" w:rsidRDefault="00850AB7" w:rsidP="00850AB7">
            <w:pPr>
              <w:rPr>
                <w:sz w:val="16"/>
                <w:szCs w:val="16"/>
              </w:rPr>
            </w:pPr>
            <w:r w:rsidRPr="00850AB7">
              <w:rPr>
                <w:sz w:val="16"/>
                <w:szCs w:val="16"/>
              </w:rPr>
              <w:t>7+440 – 7+620</w:t>
            </w:r>
          </w:p>
        </w:tc>
        <w:tc>
          <w:tcPr>
            <w:tcW w:w="851" w:type="dxa"/>
            <w:tcBorders>
              <w:top w:val="nil"/>
              <w:left w:val="nil"/>
              <w:bottom w:val="single" w:sz="8" w:space="0" w:color="00000A"/>
              <w:right w:val="single" w:sz="8" w:space="0" w:color="00000A"/>
            </w:tcBorders>
            <w:shd w:val="clear" w:color="000000" w:fill="FFFFFF"/>
          </w:tcPr>
          <w:p w14:paraId="6ECA48F9" w14:textId="77777777" w:rsidR="00850AB7" w:rsidRPr="00850AB7" w:rsidRDefault="00850AB7" w:rsidP="00B83103">
            <w:pPr>
              <w:jc w:val="center"/>
              <w:rPr>
                <w:sz w:val="16"/>
                <w:szCs w:val="16"/>
              </w:rPr>
            </w:pPr>
            <w:r w:rsidRPr="00850AB7">
              <w:rPr>
                <w:sz w:val="16"/>
                <w:szCs w:val="16"/>
              </w:rPr>
              <w:t>L i P</w:t>
            </w:r>
          </w:p>
        </w:tc>
        <w:tc>
          <w:tcPr>
            <w:tcW w:w="850" w:type="dxa"/>
            <w:tcBorders>
              <w:top w:val="nil"/>
              <w:left w:val="nil"/>
              <w:bottom w:val="single" w:sz="8" w:space="0" w:color="00000A"/>
              <w:right w:val="single" w:sz="8" w:space="0" w:color="00000A"/>
            </w:tcBorders>
            <w:shd w:val="clear" w:color="000000" w:fill="FFFFFF"/>
          </w:tcPr>
          <w:p w14:paraId="615E7AE8" w14:textId="77777777" w:rsidR="00850AB7" w:rsidRPr="00850AB7" w:rsidRDefault="00850AB7" w:rsidP="00B83103">
            <w:pPr>
              <w:jc w:val="center"/>
              <w:rPr>
                <w:sz w:val="16"/>
                <w:szCs w:val="16"/>
              </w:rPr>
            </w:pPr>
            <w:r w:rsidRPr="00850AB7">
              <w:rPr>
                <w:sz w:val="16"/>
                <w:szCs w:val="16"/>
              </w:rPr>
              <w:t>360</w:t>
            </w:r>
          </w:p>
        </w:tc>
        <w:tc>
          <w:tcPr>
            <w:tcW w:w="1134" w:type="dxa"/>
            <w:tcBorders>
              <w:top w:val="nil"/>
              <w:left w:val="nil"/>
              <w:bottom w:val="single" w:sz="8" w:space="0" w:color="00000A"/>
              <w:right w:val="single" w:sz="8" w:space="0" w:color="00000A"/>
            </w:tcBorders>
            <w:shd w:val="clear" w:color="000000" w:fill="FFFFFF"/>
          </w:tcPr>
          <w:p w14:paraId="009DF944" w14:textId="77777777" w:rsidR="00850AB7" w:rsidRPr="00850AB7" w:rsidRDefault="00850AB7" w:rsidP="00B83103">
            <w:pPr>
              <w:jc w:val="center"/>
              <w:rPr>
                <w:sz w:val="16"/>
                <w:szCs w:val="16"/>
              </w:rPr>
            </w:pPr>
          </w:p>
        </w:tc>
      </w:tr>
      <w:tr w:rsidR="00850AB7" w:rsidRPr="00850AB7" w14:paraId="4E96F889" w14:textId="77777777" w:rsidTr="00FA3D8B">
        <w:trPr>
          <w:trHeight w:val="138"/>
          <w:jc w:val="center"/>
        </w:trPr>
        <w:tc>
          <w:tcPr>
            <w:tcW w:w="850" w:type="dxa"/>
            <w:vMerge/>
            <w:tcBorders>
              <w:top w:val="nil"/>
              <w:left w:val="single" w:sz="4" w:space="0" w:color="auto"/>
              <w:bottom w:val="single" w:sz="8" w:space="0" w:color="00000A"/>
              <w:right w:val="single" w:sz="8" w:space="0" w:color="00000A"/>
            </w:tcBorders>
            <w:vAlign w:val="center"/>
          </w:tcPr>
          <w:p w14:paraId="3BCC6EE0"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2CC66869" w14:textId="77777777" w:rsidR="00850AB7" w:rsidRPr="00850AB7" w:rsidRDefault="00850AB7" w:rsidP="00850AB7">
            <w:pPr>
              <w:jc w:val="center"/>
              <w:rPr>
                <w:sz w:val="16"/>
                <w:szCs w:val="16"/>
              </w:rPr>
            </w:pPr>
          </w:p>
        </w:tc>
        <w:tc>
          <w:tcPr>
            <w:tcW w:w="978" w:type="dxa"/>
            <w:vMerge w:val="restart"/>
            <w:tcBorders>
              <w:top w:val="nil"/>
              <w:left w:val="single" w:sz="8" w:space="0" w:color="00000A"/>
              <w:bottom w:val="single" w:sz="8" w:space="0" w:color="00000A"/>
              <w:right w:val="single" w:sz="8" w:space="0" w:color="00000A"/>
            </w:tcBorders>
            <w:shd w:val="clear" w:color="000000" w:fill="FFFFFF"/>
            <w:vAlign w:val="center"/>
          </w:tcPr>
          <w:p w14:paraId="52A0403C" w14:textId="77777777" w:rsidR="00850AB7" w:rsidRPr="00850AB7" w:rsidRDefault="00850AB7" w:rsidP="00850AB7">
            <w:pPr>
              <w:rPr>
                <w:sz w:val="16"/>
                <w:szCs w:val="16"/>
              </w:rPr>
            </w:pPr>
            <w:r w:rsidRPr="00850AB7">
              <w:rPr>
                <w:sz w:val="16"/>
                <w:szCs w:val="16"/>
              </w:rPr>
              <w:t>Ostrowite</w:t>
            </w:r>
          </w:p>
        </w:tc>
        <w:tc>
          <w:tcPr>
            <w:tcW w:w="1418" w:type="dxa"/>
            <w:tcBorders>
              <w:top w:val="nil"/>
              <w:left w:val="nil"/>
              <w:bottom w:val="single" w:sz="8" w:space="0" w:color="00000A"/>
              <w:right w:val="single" w:sz="8" w:space="0" w:color="00000A"/>
            </w:tcBorders>
            <w:shd w:val="clear" w:color="000000" w:fill="FFFFFF"/>
            <w:vAlign w:val="center"/>
          </w:tcPr>
          <w:p w14:paraId="68CD318F" w14:textId="77777777" w:rsidR="00850AB7" w:rsidRPr="00850AB7" w:rsidRDefault="00850AB7" w:rsidP="00850AB7">
            <w:pPr>
              <w:rPr>
                <w:sz w:val="16"/>
                <w:szCs w:val="16"/>
              </w:rPr>
            </w:pPr>
            <w:r w:rsidRPr="00850AB7">
              <w:rPr>
                <w:sz w:val="16"/>
                <w:szCs w:val="16"/>
              </w:rPr>
              <w:t>Korytka</w:t>
            </w:r>
          </w:p>
        </w:tc>
        <w:tc>
          <w:tcPr>
            <w:tcW w:w="1275" w:type="dxa"/>
            <w:tcBorders>
              <w:top w:val="nil"/>
              <w:left w:val="nil"/>
              <w:bottom w:val="single" w:sz="8" w:space="0" w:color="00000A"/>
              <w:right w:val="single" w:sz="8" w:space="0" w:color="00000A"/>
            </w:tcBorders>
            <w:shd w:val="clear" w:color="000000" w:fill="FFFFFF"/>
          </w:tcPr>
          <w:p w14:paraId="22F32D24" w14:textId="77777777" w:rsidR="00850AB7" w:rsidRPr="00850AB7" w:rsidRDefault="00850AB7" w:rsidP="00850AB7">
            <w:pPr>
              <w:rPr>
                <w:sz w:val="16"/>
                <w:szCs w:val="16"/>
              </w:rPr>
            </w:pPr>
            <w:r w:rsidRPr="00850AB7">
              <w:rPr>
                <w:sz w:val="16"/>
                <w:szCs w:val="16"/>
              </w:rPr>
              <w:t>11+850-12+000</w:t>
            </w:r>
          </w:p>
        </w:tc>
        <w:tc>
          <w:tcPr>
            <w:tcW w:w="851" w:type="dxa"/>
            <w:tcBorders>
              <w:top w:val="nil"/>
              <w:left w:val="nil"/>
              <w:bottom w:val="single" w:sz="8" w:space="0" w:color="00000A"/>
              <w:right w:val="single" w:sz="8" w:space="0" w:color="00000A"/>
            </w:tcBorders>
            <w:shd w:val="clear" w:color="000000" w:fill="FFFFFF"/>
          </w:tcPr>
          <w:p w14:paraId="66179106" w14:textId="77777777" w:rsidR="00850AB7" w:rsidRPr="00850AB7" w:rsidRDefault="00850AB7" w:rsidP="00B83103">
            <w:pPr>
              <w:jc w:val="center"/>
              <w:rPr>
                <w:sz w:val="16"/>
                <w:szCs w:val="16"/>
              </w:rPr>
            </w:pPr>
            <w:r w:rsidRPr="00850AB7">
              <w:rPr>
                <w:sz w:val="16"/>
                <w:szCs w:val="16"/>
              </w:rPr>
              <w:t>P</w:t>
            </w:r>
          </w:p>
        </w:tc>
        <w:tc>
          <w:tcPr>
            <w:tcW w:w="850" w:type="dxa"/>
            <w:tcBorders>
              <w:top w:val="nil"/>
              <w:left w:val="nil"/>
              <w:bottom w:val="single" w:sz="8" w:space="0" w:color="00000A"/>
              <w:right w:val="single" w:sz="8" w:space="0" w:color="00000A"/>
            </w:tcBorders>
            <w:shd w:val="clear" w:color="000000" w:fill="FFFFFF"/>
          </w:tcPr>
          <w:p w14:paraId="31236FF1" w14:textId="77777777" w:rsidR="00850AB7" w:rsidRPr="00850AB7" w:rsidRDefault="00850AB7" w:rsidP="00B83103">
            <w:pPr>
              <w:jc w:val="center"/>
              <w:rPr>
                <w:sz w:val="16"/>
                <w:szCs w:val="16"/>
              </w:rPr>
            </w:pPr>
            <w:r w:rsidRPr="00850AB7">
              <w:rPr>
                <w:sz w:val="16"/>
                <w:szCs w:val="16"/>
              </w:rPr>
              <w:t>150</w:t>
            </w:r>
          </w:p>
        </w:tc>
        <w:tc>
          <w:tcPr>
            <w:tcW w:w="1134" w:type="dxa"/>
            <w:tcBorders>
              <w:top w:val="nil"/>
              <w:left w:val="nil"/>
              <w:bottom w:val="single" w:sz="8" w:space="0" w:color="00000A"/>
              <w:right w:val="single" w:sz="8" w:space="0" w:color="00000A"/>
            </w:tcBorders>
            <w:shd w:val="clear" w:color="000000" w:fill="FFFFFF"/>
          </w:tcPr>
          <w:p w14:paraId="378A4572" w14:textId="77777777" w:rsidR="00850AB7" w:rsidRPr="00850AB7" w:rsidRDefault="00850AB7" w:rsidP="00B83103">
            <w:pPr>
              <w:jc w:val="center"/>
              <w:rPr>
                <w:sz w:val="16"/>
                <w:szCs w:val="16"/>
              </w:rPr>
            </w:pPr>
          </w:p>
        </w:tc>
      </w:tr>
      <w:tr w:rsidR="00850AB7" w:rsidRPr="00850AB7" w14:paraId="751EA751" w14:textId="77777777" w:rsidTr="00FA3D8B">
        <w:trPr>
          <w:trHeight w:val="200"/>
          <w:jc w:val="center"/>
        </w:trPr>
        <w:tc>
          <w:tcPr>
            <w:tcW w:w="850" w:type="dxa"/>
            <w:vMerge/>
            <w:tcBorders>
              <w:top w:val="nil"/>
              <w:left w:val="single" w:sz="4" w:space="0" w:color="auto"/>
              <w:bottom w:val="single" w:sz="8" w:space="0" w:color="00000A"/>
              <w:right w:val="single" w:sz="8" w:space="0" w:color="00000A"/>
            </w:tcBorders>
            <w:vAlign w:val="center"/>
          </w:tcPr>
          <w:p w14:paraId="10C97C9C"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1CBE222C" w14:textId="77777777" w:rsidR="00850AB7" w:rsidRPr="00850AB7" w:rsidRDefault="00850AB7" w:rsidP="00850AB7">
            <w:pPr>
              <w:jc w:val="center"/>
              <w:rPr>
                <w:sz w:val="16"/>
                <w:szCs w:val="16"/>
              </w:rPr>
            </w:pPr>
          </w:p>
        </w:tc>
        <w:tc>
          <w:tcPr>
            <w:tcW w:w="978" w:type="dxa"/>
            <w:vMerge/>
            <w:tcBorders>
              <w:top w:val="nil"/>
              <w:left w:val="single" w:sz="8" w:space="0" w:color="00000A"/>
              <w:bottom w:val="single" w:sz="8" w:space="0" w:color="00000A"/>
              <w:right w:val="single" w:sz="8" w:space="0" w:color="00000A"/>
            </w:tcBorders>
            <w:vAlign w:val="center"/>
          </w:tcPr>
          <w:p w14:paraId="4531BFFC"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vAlign w:val="center"/>
          </w:tcPr>
          <w:p w14:paraId="209F03C3" w14:textId="77777777" w:rsidR="00850AB7" w:rsidRPr="00850AB7" w:rsidRDefault="00850AB7" w:rsidP="00850AB7">
            <w:pPr>
              <w:rPr>
                <w:sz w:val="16"/>
                <w:szCs w:val="16"/>
              </w:rPr>
            </w:pPr>
            <w:r w:rsidRPr="00850AB7">
              <w:rPr>
                <w:sz w:val="16"/>
                <w:szCs w:val="16"/>
              </w:rPr>
              <w:t>Zatoka</w:t>
            </w:r>
          </w:p>
        </w:tc>
        <w:tc>
          <w:tcPr>
            <w:tcW w:w="1275" w:type="dxa"/>
            <w:tcBorders>
              <w:top w:val="nil"/>
              <w:left w:val="nil"/>
              <w:bottom w:val="single" w:sz="8" w:space="0" w:color="00000A"/>
              <w:right w:val="single" w:sz="8" w:space="0" w:color="00000A"/>
            </w:tcBorders>
            <w:shd w:val="clear" w:color="000000" w:fill="FFFFFF"/>
          </w:tcPr>
          <w:p w14:paraId="0F6001D2" w14:textId="77777777" w:rsidR="00850AB7" w:rsidRPr="00850AB7" w:rsidRDefault="00850AB7" w:rsidP="00850AB7">
            <w:pPr>
              <w:rPr>
                <w:sz w:val="16"/>
                <w:szCs w:val="16"/>
              </w:rPr>
            </w:pPr>
            <w:r w:rsidRPr="00850AB7">
              <w:rPr>
                <w:sz w:val="16"/>
                <w:szCs w:val="16"/>
              </w:rPr>
              <w:t>13+100-13+160</w:t>
            </w:r>
          </w:p>
        </w:tc>
        <w:tc>
          <w:tcPr>
            <w:tcW w:w="851" w:type="dxa"/>
            <w:tcBorders>
              <w:top w:val="nil"/>
              <w:left w:val="nil"/>
              <w:bottom w:val="single" w:sz="8" w:space="0" w:color="00000A"/>
              <w:right w:val="single" w:sz="8" w:space="0" w:color="00000A"/>
            </w:tcBorders>
            <w:shd w:val="clear" w:color="000000" w:fill="FFFFFF"/>
          </w:tcPr>
          <w:p w14:paraId="71328EAE" w14:textId="77777777" w:rsidR="00850AB7" w:rsidRPr="00850AB7" w:rsidRDefault="00850AB7" w:rsidP="00B83103">
            <w:pPr>
              <w:jc w:val="center"/>
              <w:rPr>
                <w:sz w:val="16"/>
                <w:szCs w:val="16"/>
              </w:rPr>
            </w:pPr>
            <w:r w:rsidRPr="00850AB7">
              <w:rPr>
                <w:sz w:val="16"/>
                <w:szCs w:val="16"/>
              </w:rPr>
              <w:t>P</w:t>
            </w:r>
          </w:p>
        </w:tc>
        <w:tc>
          <w:tcPr>
            <w:tcW w:w="850" w:type="dxa"/>
            <w:tcBorders>
              <w:top w:val="nil"/>
              <w:left w:val="nil"/>
              <w:bottom w:val="single" w:sz="8" w:space="0" w:color="00000A"/>
              <w:right w:val="single" w:sz="8" w:space="0" w:color="00000A"/>
            </w:tcBorders>
            <w:shd w:val="clear" w:color="000000" w:fill="FFFFFF"/>
          </w:tcPr>
          <w:p w14:paraId="3B98AEA9" w14:textId="77777777" w:rsidR="00850AB7" w:rsidRPr="00850AB7" w:rsidRDefault="00850AB7" w:rsidP="00B83103">
            <w:pPr>
              <w:jc w:val="center"/>
              <w:rPr>
                <w:sz w:val="16"/>
                <w:szCs w:val="16"/>
              </w:rPr>
            </w:pPr>
            <w:r w:rsidRPr="00850AB7">
              <w:rPr>
                <w:sz w:val="16"/>
                <w:szCs w:val="16"/>
              </w:rPr>
              <w:t>60</w:t>
            </w:r>
          </w:p>
        </w:tc>
        <w:tc>
          <w:tcPr>
            <w:tcW w:w="1134" w:type="dxa"/>
            <w:tcBorders>
              <w:top w:val="nil"/>
              <w:left w:val="nil"/>
              <w:bottom w:val="single" w:sz="8" w:space="0" w:color="00000A"/>
              <w:right w:val="single" w:sz="8" w:space="0" w:color="00000A"/>
            </w:tcBorders>
            <w:shd w:val="clear" w:color="000000" w:fill="FFFFFF"/>
          </w:tcPr>
          <w:p w14:paraId="6B715033" w14:textId="77777777" w:rsidR="00850AB7" w:rsidRPr="00850AB7" w:rsidRDefault="00850AB7" w:rsidP="00B83103">
            <w:pPr>
              <w:jc w:val="center"/>
              <w:rPr>
                <w:sz w:val="16"/>
                <w:szCs w:val="16"/>
              </w:rPr>
            </w:pPr>
          </w:p>
        </w:tc>
      </w:tr>
      <w:tr w:rsidR="00850AB7" w:rsidRPr="00850AB7" w14:paraId="451A0F8D" w14:textId="77777777" w:rsidTr="00FA3D8B">
        <w:trPr>
          <w:trHeight w:val="212"/>
          <w:jc w:val="center"/>
        </w:trPr>
        <w:tc>
          <w:tcPr>
            <w:tcW w:w="850" w:type="dxa"/>
            <w:vMerge/>
            <w:tcBorders>
              <w:top w:val="nil"/>
              <w:left w:val="single" w:sz="4" w:space="0" w:color="auto"/>
              <w:bottom w:val="single" w:sz="8" w:space="0" w:color="00000A"/>
              <w:right w:val="single" w:sz="8" w:space="0" w:color="00000A"/>
            </w:tcBorders>
            <w:vAlign w:val="center"/>
          </w:tcPr>
          <w:p w14:paraId="3405B2C1"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59A77858" w14:textId="77777777" w:rsidR="00850AB7" w:rsidRPr="00850AB7" w:rsidRDefault="00850AB7" w:rsidP="00850AB7">
            <w:pPr>
              <w:jc w:val="center"/>
              <w:rPr>
                <w:sz w:val="16"/>
                <w:szCs w:val="16"/>
              </w:rPr>
            </w:pPr>
          </w:p>
        </w:tc>
        <w:tc>
          <w:tcPr>
            <w:tcW w:w="978" w:type="dxa"/>
            <w:tcBorders>
              <w:top w:val="nil"/>
              <w:left w:val="nil"/>
              <w:bottom w:val="nil"/>
              <w:right w:val="single" w:sz="8" w:space="0" w:color="00000A"/>
            </w:tcBorders>
            <w:shd w:val="clear" w:color="000000" w:fill="FFFFFF"/>
            <w:vAlign w:val="center"/>
          </w:tcPr>
          <w:p w14:paraId="08C0A6D5" w14:textId="77777777" w:rsidR="00850AB7" w:rsidRPr="00850AB7" w:rsidRDefault="00850AB7" w:rsidP="00850AB7">
            <w:pPr>
              <w:rPr>
                <w:sz w:val="16"/>
                <w:szCs w:val="16"/>
              </w:rPr>
            </w:pPr>
            <w:r w:rsidRPr="00850AB7">
              <w:rPr>
                <w:sz w:val="16"/>
                <w:szCs w:val="16"/>
              </w:rPr>
              <w:t>Podzamek Golub</w:t>
            </w:r>
          </w:p>
        </w:tc>
        <w:tc>
          <w:tcPr>
            <w:tcW w:w="1418" w:type="dxa"/>
            <w:tcBorders>
              <w:top w:val="nil"/>
              <w:left w:val="nil"/>
              <w:bottom w:val="single" w:sz="8" w:space="0" w:color="00000A"/>
              <w:right w:val="single" w:sz="8" w:space="0" w:color="00000A"/>
            </w:tcBorders>
            <w:shd w:val="clear" w:color="000000" w:fill="FFFFFF"/>
          </w:tcPr>
          <w:p w14:paraId="61CCEB34" w14:textId="77777777" w:rsidR="00850AB7" w:rsidRPr="00850AB7" w:rsidRDefault="00850AB7" w:rsidP="00850AB7">
            <w:pPr>
              <w:rPr>
                <w:sz w:val="16"/>
                <w:szCs w:val="16"/>
              </w:rPr>
            </w:pPr>
            <w:r w:rsidRPr="00850AB7">
              <w:rPr>
                <w:sz w:val="16"/>
                <w:szCs w:val="16"/>
              </w:rPr>
              <w:t>Chodnik</w:t>
            </w:r>
          </w:p>
        </w:tc>
        <w:tc>
          <w:tcPr>
            <w:tcW w:w="1275" w:type="dxa"/>
            <w:tcBorders>
              <w:top w:val="nil"/>
              <w:left w:val="nil"/>
              <w:bottom w:val="single" w:sz="8" w:space="0" w:color="00000A"/>
              <w:right w:val="single" w:sz="8" w:space="0" w:color="00000A"/>
            </w:tcBorders>
            <w:shd w:val="clear" w:color="000000" w:fill="FFFFFF"/>
          </w:tcPr>
          <w:p w14:paraId="0D682214" w14:textId="77777777" w:rsidR="00850AB7" w:rsidRPr="00850AB7" w:rsidRDefault="00850AB7" w:rsidP="00850AB7">
            <w:pPr>
              <w:rPr>
                <w:sz w:val="16"/>
                <w:szCs w:val="16"/>
              </w:rPr>
            </w:pPr>
            <w:r w:rsidRPr="00850AB7">
              <w:rPr>
                <w:sz w:val="16"/>
                <w:szCs w:val="16"/>
              </w:rPr>
              <w:t>17+000-17+100</w:t>
            </w:r>
          </w:p>
        </w:tc>
        <w:tc>
          <w:tcPr>
            <w:tcW w:w="851" w:type="dxa"/>
            <w:tcBorders>
              <w:top w:val="nil"/>
              <w:left w:val="nil"/>
              <w:bottom w:val="single" w:sz="8" w:space="0" w:color="00000A"/>
              <w:right w:val="single" w:sz="8" w:space="0" w:color="00000A"/>
            </w:tcBorders>
            <w:shd w:val="clear" w:color="000000" w:fill="FFFFFF"/>
          </w:tcPr>
          <w:p w14:paraId="6EF01A3A" w14:textId="77777777" w:rsidR="00850AB7" w:rsidRPr="00850AB7" w:rsidRDefault="00850AB7" w:rsidP="00B83103">
            <w:pPr>
              <w:jc w:val="center"/>
              <w:rPr>
                <w:sz w:val="16"/>
                <w:szCs w:val="16"/>
              </w:rPr>
            </w:pPr>
            <w:r w:rsidRPr="00850AB7">
              <w:rPr>
                <w:sz w:val="16"/>
                <w:szCs w:val="16"/>
              </w:rPr>
              <w:t>P</w:t>
            </w:r>
          </w:p>
        </w:tc>
        <w:tc>
          <w:tcPr>
            <w:tcW w:w="850" w:type="dxa"/>
            <w:tcBorders>
              <w:top w:val="nil"/>
              <w:left w:val="nil"/>
              <w:bottom w:val="single" w:sz="8" w:space="0" w:color="00000A"/>
              <w:right w:val="single" w:sz="8" w:space="0" w:color="00000A"/>
            </w:tcBorders>
            <w:shd w:val="clear" w:color="000000" w:fill="FFFFFF"/>
          </w:tcPr>
          <w:p w14:paraId="0C2B0F6C" w14:textId="77777777" w:rsidR="00850AB7" w:rsidRPr="00850AB7" w:rsidRDefault="00850AB7" w:rsidP="00B83103">
            <w:pPr>
              <w:jc w:val="center"/>
              <w:rPr>
                <w:sz w:val="16"/>
                <w:szCs w:val="16"/>
              </w:rPr>
            </w:pPr>
            <w:r w:rsidRPr="00850AB7">
              <w:rPr>
                <w:sz w:val="16"/>
                <w:szCs w:val="16"/>
              </w:rPr>
              <w:t>100</w:t>
            </w:r>
          </w:p>
        </w:tc>
        <w:tc>
          <w:tcPr>
            <w:tcW w:w="1134" w:type="dxa"/>
            <w:tcBorders>
              <w:top w:val="nil"/>
              <w:left w:val="nil"/>
              <w:bottom w:val="single" w:sz="8" w:space="0" w:color="00000A"/>
              <w:right w:val="single" w:sz="8" w:space="0" w:color="00000A"/>
            </w:tcBorders>
            <w:shd w:val="clear" w:color="000000" w:fill="FFFFFF"/>
          </w:tcPr>
          <w:p w14:paraId="6AFB4885" w14:textId="77777777" w:rsidR="00850AB7" w:rsidRPr="00850AB7" w:rsidRDefault="00850AB7" w:rsidP="00B83103">
            <w:pPr>
              <w:jc w:val="center"/>
              <w:rPr>
                <w:sz w:val="16"/>
                <w:szCs w:val="16"/>
              </w:rPr>
            </w:pPr>
            <w:r w:rsidRPr="00850AB7">
              <w:rPr>
                <w:sz w:val="16"/>
                <w:szCs w:val="16"/>
              </w:rPr>
              <w:t>150</w:t>
            </w:r>
          </w:p>
        </w:tc>
      </w:tr>
      <w:tr w:rsidR="00850AB7" w:rsidRPr="00850AB7" w14:paraId="0B91CF01" w14:textId="77777777" w:rsidTr="00FA3D8B">
        <w:trPr>
          <w:trHeight w:val="45"/>
          <w:jc w:val="center"/>
        </w:trPr>
        <w:tc>
          <w:tcPr>
            <w:tcW w:w="850" w:type="dxa"/>
            <w:vMerge/>
            <w:tcBorders>
              <w:top w:val="nil"/>
              <w:left w:val="single" w:sz="4" w:space="0" w:color="auto"/>
              <w:bottom w:val="single" w:sz="8" w:space="0" w:color="00000A"/>
              <w:right w:val="single" w:sz="8" w:space="0" w:color="00000A"/>
            </w:tcBorders>
            <w:vAlign w:val="center"/>
          </w:tcPr>
          <w:p w14:paraId="13D36A2B"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309CB436" w14:textId="77777777" w:rsidR="00850AB7" w:rsidRPr="00850AB7" w:rsidRDefault="00850AB7" w:rsidP="00850AB7">
            <w:pPr>
              <w:jc w:val="center"/>
              <w:rPr>
                <w:sz w:val="16"/>
                <w:szCs w:val="16"/>
              </w:rPr>
            </w:pPr>
          </w:p>
        </w:tc>
        <w:tc>
          <w:tcPr>
            <w:tcW w:w="978" w:type="dxa"/>
            <w:tcBorders>
              <w:top w:val="nil"/>
              <w:left w:val="nil"/>
              <w:bottom w:val="single" w:sz="8" w:space="0" w:color="00000A"/>
              <w:right w:val="single" w:sz="8" w:space="0" w:color="00000A"/>
            </w:tcBorders>
            <w:shd w:val="clear" w:color="000000" w:fill="FFFFFF"/>
            <w:vAlign w:val="center"/>
          </w:tcPr>
          <w:p w14:paraId="06BA4520"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tcPr>
          <w:p w14:paraId="32FA975F" w14:textId="77777777" w:rsidR="00850AB7" w:rsidRPr="00850AB7" w:rsidRDefault="00850AB7" w:rsidP="00850AB7">
            <w:pPr>
              <w:rPr>
                <w:sz w:val="16"/>
                <w:szCs w:val="16"/>
              </w:rPr>
            </w:pPr>
            <w:r w:rsidRPr="00850AB7">
              <w:rPr>
                <w:sz w:val="16"/>
                <w:szCs w:val="16"/>
              </w:rPr>
              <w:t>Chodnik</w:t>
            </w:r>
          </w:p>
        </w:tc>
        <w:tc>
          <w:tcPr>
            <w:tcW w:w="1275" w:type="dxa"/>
            <w:tcBorders>
              <w:top w:val="nil"/>
              <w:left w:val="nil"/>
              <w:bottom w:val="single" w:sz="8" w:space="0" w:color="00000A"/>
              <w:right w:val="single" w:sz="8" w:space="0" w:color="00000A"/>
            </w:tcBorders>
            <w:shd w:val="clear" w:color="000000" w:fill="FFFFFF"/>
          </w:tcPr>
          <w:p w14:paraId="528DDA92" w14:textId="77777777" w:rsidR="00850AB7" w:rsidRPr="00850AB7" w:rsidRDefault="00850AB7" w:rsidP="00850AB7">
            <w:pPr>
              <w:rPr>
                <w:sz w:val="16"/>
                <w:szCs w:val="16"/>
              </w:rPr>
            </w:pPr>
            <w:r w:rsidRPr="00850AB7">
              <w:rPr>
                <w:sz w:val="16"/>
                <w:szCs w:val="16"/>
              </w:rPr>
              <w:t>17+000-17+377</w:t>
            </w:r>
          </w:p>
        </w:tc>
        <w:tc>
          <w:tcPr>
            <w:tcW w:w="851" w:type="dxa"/>
            <w:tcBorders>
              <w:top w:val="nil"/>
              <w:left w:val="nil"/>
              <w:bottom w:val="single" w:sz="8" w:space="0" w:color="00000A"/>
              <w:right w:val="single" w:sz="8" w:space="0" w:color="00000A"/>
            </w:tcBorders>
            <w:shd w:val="clear" w:color="000000" w:fill="FFFFFF"/>
          </w:tcPr>
          <w:p w14:paraId="270702AF" w14:textId="77777777" w:rsidR="00850AB7" w:rsidRPr="00850AB7" w:rsidRDefault="00850AB7" w:rsidP="00B83103">
            <w:pPr>
              <w:jc w:val="center"/>
              <w:rPr>
                <w:sz w:val="16"/>
                <w:szCs w:val="16"/>
              </w:rPr>
            </w:pPr>
            <w:r w:rsidRPr="00850AB7">
              <w:rPr>
                <w:sz w:val="16"/>
                <w:szCs w:val="16"/>
              </w:rPr>
              <w:t>L</w:t>
            </w:r>
          </w:p>
        </w:tc>
        <w:tc>
          <w:tcPr>
            <w:tcW w:w="850" w:type="dxa"/>
            <w:tcBorders>
              <w:top w:val="nil"/>
              <w:left w:val="nil"/>
              <w:bottom w:val="single" w:sz="8" w:space="0" w:color="00000A"/>
              <w:right w:val="single" w:sz="8" w:space="0" w:color="00000A"/>
            </w:tcBorders>
            <w:shd w:val="clear" w:color="000000" w:fill="FFFFFF"/>
          </w:tcPr>
          <w:p w14:paraId="52FEBFC7" w14:textId="77777777" w:rsidR="00850AB7" w:rsidRPr="00850AB7" w:rsidRDefault="00850AB7" w:rsidP="00B83103">
            <w:pPr>
              <w:jc w:val="center"/>
              <w:rPr>
                <w:sz w:val="16"/>
                <w:szCs w:val="16"/>
              </w:rPr>
            </w:pPr>
            <w:r w:rsidRPr="00850AB7">
              <w:rPr>
                <w:sz w:val="16"/>
                <w:szCs w:val="16"/>
              </w:rPr>
              <w:t>377</w:t>
            </w:r>
          </w:p>
        </w:tc>
        <w:tc>
          <w:tcPr>
            <w:tcW w:w="1134" w:type="dxa"/>
            <w:tcBorders>
              <w:top w:val="nil"/>
              <w:left w:val="nil"/>
              <w:bottom w:val="single" w:sz="8" w:space="0" w:color="00000A"/>
              <w:right w:val="single" w:sz="8" w:space="0" w:color="00000A"/>
            </w:tcBorders>
            <w:shd w:val="clear" w:color="000000" w:fill="FFFFFF"/>
          </w:tcPr>
          <w:p w14:paraId="121004B8" w14:textId="77777777" w:rsidR="00850AB7" w:rsidRPr="00850AB7" w:rsidRDefault="00850AB7" w:rsidP="00B83103">
            <w:pPr>
              <w:jc w:val="center"/>
              <w:rPr>
                <w:sz w:val="16"/>
                <w:szCs w:val="16"/>
              </w:rPr>
            </w:pPr>
            <w:r w:rsidRPr="00850AB7">
              <w:rPr>
                <w:sz w:val="16"/>
                <w:szCs w:val="16"/>
              </w:rPr>
              <w:t>565,5</w:t>
            </w:r>
          </w:p>
        </w:tc>
      </w:tr>
      <w:tr w:rsidR="00850AB7" w:rsidRPr="00850AB7" w14:paraId="797518C4" w14:textId="77777777" w:rsidTr="00FA3D8B">
        <w:trPr>
          <w:trHeight w:val="40"/>
          <w:jc w:val="center"/>
        </w:trPr>
        <w:tc>
          <w:tcPr>
            <w:tcW w:w="850" w:type="dxa"/>
            <w:vMerge/>
            <w:tcBorders>
              <w:top w:val="nil"/>
              <w:left w:val="single" w:sz="4" w:space="0" w:color="auto"/>
              <w:bottom w:val="single" w:sz="8" w:space="0" w:color="00000A"/>
              <w:right w:val="single" w:sz="8" w:space="0" w:color="00000A"/>
            </w:tcBorders>
            <w:vAlign w:val="center"/>
          </w:tcPr>
          <w:p w14:paraId="73BF09C4"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02E68B15" w14:textId="77777777" w:rsidR="00850AB7" w:rsidRPr="00850AB7" w:rsidRDefault="00850AB7" w:rsidP="00850AB7">
            <w:pPr>
              <w:jc w:val="center"/>
              <w:rPr>
                <w:sz w:val="16"/>
                <w:szCs w:val="16"/>
              </w:rPr>
            </w:pPr>
          </w:p>
        </w:tc>
        <w:tc>
          <w:tcPr>
            <w:tcW w:w="978" w:type="dxa"/>
            <w:tcBorders>
              <w:top w:val="nil"/>
              <w:left w:val="nil"/>
              <w:bottom w:val="nil"/>
              <w:right w:val="single" w:sz="8" w:space="0" w:color="00000A"/>
            </w:tcBorders>
            <w:shd w:val="clear" w:color="000000" w:fill="FFFFFF"/>
            <w:vAlign w:val="center"/>
          </w:tcPr>
          <w:p w14:paraId="6172673D" w14:textId="77777777" w:rsidR="00850AB7" w:rsidRPr="00850AB7" w:rsidRDefault="00850AB7" w:rsidP="00850AB7">
            <w:pPr>
              <w:rPr>
                <w:sz w:val="16"/>
                <w:szCs w:val="16"/>
              </w:rPr>
            </w:pPr>
            <w:r w:rsidRPr="00850AB7">
              <w:rPr>
                <w:sz w:val="16"/>
                <w:szCs w:val="16"/>
              </w:rPr>
              <w:t>Golub Dobrzyń</w:t>
            </w:r>
          </w:p>
        </w:tc>
        <w:tc>
          <w:tcPr>
            <w:tcW w:w="1418" w:type="dxa"/>
            <w:tcBorders>
              <w:top w:val="nil"/>
              <w:left w:val="nil"/>
              <w:bottom w:val="single" w:sz="8" w:space="0" w:color="00000A"/>
              <w:right w:val="single" w:sz="8" w:space="0" w:color="00000A"/>
            </w:tcBorders>
            <w:shd w:val="clear" w:color="000000" w:fill="FFFFFF"/>
            <w:vAlign w:val="center"/>
          </w:tcPr>
          <w:p w14:paraId="7CEF7B5B" w14:textId="77777777" w:rsidR="00850AB7" w:rsidRPr="00850AB7" w:rsidRDefault="00850AB7" w:rsidP="00850AB7">
            <w:pPr>
              <w:rPr>
                <w:sz w:val="16"/>
                <w:szCs w:val="16"/>
              </w:rPr>
            </w:pPr>
            <w:r w:rsidRPr="00850AB7">
              <w:rPr>
                <w:sz w:val="16"/>
                <w:szCs w:val="16"/>
              </w:rPr>
              <w:t>Ks. Charaszewskiego, Plac Tysiąclecia, Sportowa, Lipnowska, Katarzyńska</w:t>
            </w:r>
          </w:p>
        </w:tc>
        <w:tc>
          <w:tcPr>
            <w:tcW w:w="1275" w:type="dxa"/>
            <w:tcBorders>
              <w:top w:val="nil"/>
              <w:left w:val="nil"/>
              <w:bottom w:val="single" w:sz="8" w:space="0" w:color="00000A"/>
              <w:right w:val="single" w:sz="8" w:space="0" w:color="00000A"/>
            </w:tcBorders>
            <w:shd w:val="clear" w:color="000000" w:fill="FFFFFF"/>
          </w:tcPr>
          <w:p w14:paraId="0A5C4DFE" w14:textId="77777777" w:rsidR="00850AB7" w:rsidRPr="00850AB7" w:rsidRDefault="00850AB7" w:rsidP="00850AB7">
            <w:pPr>
              <w:rPr>
                <w:sz w:val="16"/>
                <w:szCs w:val="16"/>
              </w:rPr>
            </w:pPr>
            <w:r w:rsidRPr="00850AB7">
              <w:rPr>
                <w:sz w:val="16"/>
                <w:szCs w:val="16"/>
              </w:rPr>
              <w:t>17+377 – 18+036</w:t>
            </w:r>
          </w:p>
        </w:tc>
        <w:tc>
          <w:tcPr>
            <w:tcW w:w="851" w:type="dxa"/>
            <w:tcBorders>
              <w:top w:val="nil"/>
              <w:left w:val="nil"/>
              <w:bottom w:val="single" w:sz="8" w:space="0" w:color="00000A"/>
              <w:right w:val="single" w:sz="8" w:space="0" w:color="00000A"/>
            </w:tcBorders>
            <w:shd w:val="clear" w:color="000000" w:fill="FFFFFF"/>
          </w:tcPr>
          <w:p w14:paraId="1228CD89" w14:textId="77777777" w:rsidR="00850AB7" w:rsidRPr="00850AB7" w:rsidRDefault="00850AB7" w:rsidP="00B83103">
            <w:pPr>
              <w:jc w:val="center"/>
              <w:rPr>
                <w:sz w:val="16"/>
                <w:szCs w:val="16"/>
              </w:rPr>
            </w:pPr>
            <w:r w:rsidRPr="00850AB7">
              <w:rPr>
                <w:sz w:val="16"/>
                <w:szCs w:val="16"/>
              </w:rPr>
              <w:t>L i P</w:t>
            </w:r>
          </w:p>
        </w:tc>
        <w:tc>
          <w:tcPr>
            <w:tcW w:w="850" w:type="dxa"/>
            <w:tcBorders>
              <w:top w:val="nil"/>
              <w:left w:val="nil"/>
              <w:bottom w:val="single" w:sz="8" w:space="0" w:color="00000A"/>
              <w:right w:val="single" w:sz="8" w:space="0" w:color="00000A"/>
            </w:tcBorders>
            <w:shd w:val="clear" w:color="000000" w:fill="FFFFFF"/>
          </w:tcPr>
          <w:p w14:paraId="4261C674" w14:textId="77777777" w:rsidR="00850AB7" w:rsidRPr="00850AB7" w:rsidRDefault="00850AB7" w:rsidP="00B83103">
            <w:pPr>
              <w:jc w:val="center"/>
              <w:rPr>
                <w:sz w:val="16"/>
                <w:szCs w:val="16"/>
              </w:rPr>
            </w:pPr>
            <w:r w:rsidRPr="00850AB7">
              <w:rPr>
                <w:sz w:val="16"/>
                <w:szCs w:val="16"/>
              </w:rPr>
              <w:t>1598</w:t>
            </w:r>
          </w:p>
        </w:tc>
        <w:tc>
          <w:tcPr>
            <w:tcW w:w="1134" w:type="dxa"/>
            <w:tcBorders>
              <w:top w:val="nil"/>
              <w:left w:val="nil"/>
              <w:bottom w:val="single" w:sz="8" w:space="0" w:color="00000A"/>
              <w:right w:val="single" w:sz="8" w:space="0" w:color="00000A"/>
            </w:tcBorders>
            <w:shd w:val="clear" w:color="000000" w:fill="FFFFFF"/>
          </w:tcPr>
          <w:p w14:paraId="3C072722" w14:textId="77777777" w:rsidR="00850AB7" w:rsidRPr="00850AB7" w:rsidRDefault="00850AB7" w:rsidP="00B83103">
            <w:pPr>
              <w:jc w:val="center"/>
              <w:rPr>
                <w:sz w:val="16"/>
                <w:szCs w:val="16"/>
              </w:rPr>
            </w:pPr>
          </w:p>
        </w:tc>
      </w:tr>
      <w:tr w:rsidR="00850AB7" w:rsidRPr="00850AB7" w14:paraId="1AFB0A0D" w14:textId="77777777" w:rsidTr="00FA3D8B">
        <w:trPr>
          <w:trHeight w:val="134"/>
          <w:jc w:val="center"/>
        </w:trPr>
        <w:tc>
          <w:tcPr>
            <w:tcW w:w="850" w:type="dxa"/>
            <w:vMerge/>
            <w:tcBorders>
              <w:top w:val="nil"/>
              <w:left w:val="single" w:sz="4" w:space="0" w:color="auto"/>
              <w:bottom w:val="single" w:sz="8" w:space="0" w:color="00000A"/>
              <w:right w:val="single" w:sz="8" w:space="0" w:color="00000A"/>
            </w:tcBorders>
            <w:vAlign w:val="center"/>
          </w:tcPr>
          <w:p w14:paraId="1C441A1B"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7BAA3DDE" w14:textId="77777777" w:rsidR="00850AB7" w:rsidRPr="00850AB7" w:rsidRDefault="00850AB7" w:rsidP="00850AB7">
            <w:pPr>
              <w:jc w:val="center"/>
              <w:rPr>
                <w:sz w:val="16"/>
                <w:szCs w:val="16"/>
              </w:rPr>
            </w:pPr>
          </w:p>
        </w:tc>
        <w:tc>
          <w:tcPr>
            <w:tcW w:w="978" w:type="dxa"/>
            <w:tcBorders>
              <w:top w:val="nil"/>
              <w:left w:val="nil"/>
              <w:bottom w:val="single" w:sz="8" w:space="0" w:color="00000A"/>
              <w:right w:val="single" w:sz="8" w:space="0" w:color="00000A"/>
            </w:tcBorders>
            <w:shd w:val="clear" w:color="000000" w:fill="FFFFFF"/>
            <w:vAlign w:val="center"/>
          </w:tcPr>
          <w:p w14:paraId="4D147977" w14:textId="77777777" w:rsidR="00850AB7" w:rsidRPr="00850AB7" w:rsidRDefault="00850AB7" w:rsidP="00850AB7">
            <w:pPr>
              <w:rPr>
                <w:sz w:val="16"/>
                <w:szCs w:val="16"/>
              </w:rPr>
            </w:pPr>
            <w:r w:rsidRPr="00850AB7">
              <w:rPr>
                <w:sz w:val="16"/>
                <w:szCs w:val="16"/>
              </w:rPr>
              <w:t> </w:t>
            </w:r>
          </w:p>
        </w:tc>
        <w:tc>
          <w:tcPr>
            <w:tcW w:w="1418" w:type="dxa"/>
            <w:tcBorders>
              <w:top w:val="nil"/>
              <w:left w:val="nil"/>
              <w:bottom w:val="single" w:sz="8" w:space="0" w:color="00000A"/>
              <w:right w:val="single" w:sz="8" w:space="0" w:color="00000A"/>
            </w:tcBorders>
            <w:shd w:val="clear" w:color="000000" w:fill="FFFFFF"/>
            <w:vAlign w:val="center"/>
          </w:tcPr>
          <w:p w14:paraId="2584A1F9" w14:textId="77777777" w:rsidR="00850AB7" w:rsidRPr="00850AB7" w:rsidRDefault="00850AB7" w:rsidP="00850AB7">
            <w:pPr>
              <w:rPr>
                <w:sz w:val="16"/>
                <w:szCs w:val="16"/>
              </w:rPr>
            </w:pPr>
            <w:r w:rsidRPr="00850AB7">
              <w:rPr>
                <w:sz w:val="16"/>
                <w:szCs w:val="16"/>
              </w:rPr>
              <w:t>Chodnik</w:t>
            </w:r>
          </w:p>
        </w:tc>
        <w:tc>
          <w:tcPr>
            <w:tcW w:w="1275" w:type="dxa"/>
            <w:tcBorders>
              <w:top w:val="nil"/>
              <w:left w:val="nil"/>
              <w:bottom w:val="single" w:sz="8" w:space="0" w:color="00000A"/>
              <w:right w:val="single" w:sz="8" w:space="0" w:color="00000A"/>
            </w:tcBorders>
            <w:shd w:val="clear" w:color="000000" w:fill="FFFFFF"/>
          </w:tcPr>
          <w:p w14:paraId="6C469BD4" w14:textId="77777777" w:rsidR="00850AB7" w:rsidRPr="00850AB7" w:rsidRDefault="00850AB7" w:rsidP="00850AB7">
            <w:pPr>
              <w:rPr>
                <w:sz w:val="16"/>
                <w:szCs w:val="16"/>
              </w:rPr>
            </w:pPr>
          </w:p>
        </w:tc>
        <w:tc>
          <w:tcPr>
            <w:tcW w:w="851" w:type="dxa"/>
            <w:tcBorders>
              <w:top w:val="nil"/>
              <w:left w:val="nil"/>
              <w:bottom w:val="single" w:sz="8" w:space="0" w:color="00000A"/>
              <w:right w:val="single" w:sz="8" w:space="0" w:color="00000A"/>
            </w:tcBorders>
            <w:shd w:val="clear" w:color="000000" w:fill="FFFFFF"/>
          </w:tcPr>
          <w:p w14:paraId="6BD51411" w14:textId="77777777" w:rsidR="00850AB7" w:rsidRPr="00850AB7" w:rsidRDefault="00850AB7" w:rsidP="00B83103">
            <w:pPr>
              <w:jc w:val="center"/>
              <w:rPr>
                <w:sz w:val="16"/>
                <w:szCs w:val="16"/>
              </w:rPr>
            </w:pPr>
          </w:p>
        </w:tc>
        <w:tc>
          <w:tcPr>
            <w:tcW w:w="850" w:type="dxa"/>
            <w:tcBorders>
              <w:top w:val="nil"/>
              <w:left w:val="nil"/>
              <w:bottom w:val="single" w:sz="8" w:space="0" w:color="00000A"/>
              <w:right w:val="single" w:sz="8" w:space="0" w:color="00000A"/>
            </w:tcBorders>
            <w:shd w:val="clear" w:color="000000" w:fill="FFFFFF"/>
          </w:tcPr>
          <w:p w14:paraId="686FBA59" w14:textId="77777777" w:rsidR="00850AB7" w:rsidRPr="00850AB7" w:rsidRDefault="00850AB7" w:rsidP="00B83103">
            <w:pPr>
              <w:jc w:val="center"/>
              <w:rPr>
                <w:sz w:val="16"/>
                <w:szCs w:val="16"/>
              </w:rPr>
            </w:pPr>
          </w:p>
        </w:tc>
        <w:tc>
          <w:tcPr>
            <w:tcW w:w="1134" w:type="dxa"/>
            <w:tcBorders>
              <w:top w:val="nil"/>
              <w:left w:val="nil"/>
              <w:bottom w:val="single" w:sz="8" w:space="0" w:color="00000A"/>
              <w:right w:val="single" w:sz="8" w:space="0" w:color="00000A"/>
            </w:tcBorders>
            <w:shd w:val="clear" w:color="000000" w:fill="FFFFFF"/>
          </w:tcPr>
          <w:p w14:paraId="214CD102" w14:textId="77777777" w:rsidR="00850AB7" w:rsidRPr="00850AB7" w:rsidRDefault="00850AB7" w:rsidP="00B83103">
            <w:pPr>
              <w:jc w:val="center"/>
              <w:rPr>
                <w:sz w:val="16"/>
                <w:szCs w:val="16"/>
              </w:rPr>
            </w:pPr>
            <w:r w:rsidRPr="00850AB7">
              <w:rPr>
                <w:sz w:val="16"/>
                <w:szCs w:val="16"/>
              </w:rPr>
              <w:t>1480</w:t>
            </w:r>
          </w:p>
        </w:tc>
      </w:tr>
      <w:tr w:rsidR="00850AB7" w:rsidRPr="00850AB7" w14:paraId="4DD53DC0" w14:textId="77777777" w:rsidTr="00FA3D8B">
        <w:trPr>
          <w:trHeight w:val="69"/>
          <w:jc w:val="center"/>
        </w:trPr>
        <w:tc>
          <w:tcPr>
            <w:tcW w:w="850" w:type="dxa"/>
            <w:vMerge/>
            <w:tcBorders>
              <w:top w:val="nil"/>
              <w:left w:val="single" w:sz="4" w:space="0" w:color="auto"/>
              <w:bottom w:val="single" w:sz="8" w:space="0" w:color="00000A"/>
              <w:right w:val="single" w:sz="8" w:space="0" w:color="00000A"/>
            </w:tcBorders>
            <w:vAlign w:val="center"/>
          </w:tcPr>
          <w:p w14:paraId="2BBD63C6"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1BA96E9C" w14:textId="77777777" w:rsidR="00850AB7" w:rsidRPr="00850AB7" w:rsidRDefault="00850AB7" w:rsidP="00850AB7">
            <w:pPr>
              <w:jc w:val="center"/>
              <w:rPr>
                <w:sz w:val="16"/>
                <w:szCs w:val="16"/>
              </w:rPr>
            </w:pPr>
          </w:p>
        </w:tc>
        <w:tc>
          <w:tcPr>
            <w:tcW w:w="978" w:type="dxa"/>
            <w:tcBorders>
              <w:top w:val="nil"/>
              <w:left w:val="nil"/>
              <w:bottom w:val="single" w:sz="8" w:space="0" w:color="00000A"/>
              <w:right w:val="single" w:sz="8" w:space="0" w:color="00000A"/>
            </w:tcBorders>
            <w:shd w:val="clear" w:color="000000" w:fill="FFFFFF"/>
            <w:vAlign w:val="center"/>
          </w:tcPr>
          <w:p w14:paraId="4E051BAE" w14:textId="77777777" w:rsidR="00850AB7" w:rsidRPr="00850AB7" w:rsidRDefault="00850AB7" w:rsidP="00850AB7">
            <w:pPr>
              <w:rPr>
                <w:sz w:val="16"/>
                <w:szCs w:val="16"/>
              </w:rPr>
            </w:pPr>
            <w:r w:rsidRPr="00850AB7">
              <w:rPr>
                <w:sz w:val="16"/>
                <w:szCs w:val="16"/>
              </w:rPr>
              <w:t>Zaręba</w:t>
            </w:r>
          </w:p>
        </w:tc>
        <w:tc>
          <w:tcPr>
            <w:tcW w:w="1418" w:type="dxa"/>
            <w:tcBorders>
              <w:top w:val="nil"/>
              <w:left w:val="nil"/>
              <w:bottom w:val="single" w:sz="8" w:space="0" w:color="00000A"/>
              <w:right w:val="single" w:sz="8" w:space="0" w:color="00000A"/>
            </w:tcBorders>
            <w:shd w:val="clear" w:color="000000" w:fill="FFFFFF"/>
            <w:vAlign w:val="center"/>
          </w:tcPr>
          <w:p w14:paraId="3503C737" w14:textId="77777777" w:rsidR="00850AB7" w:rsidRPr="00850AB7" w:rsidRDefault="00850AB7" w:rsidP="00850AB7">
            <w:pPr>
              <w:rPr>
                <w:sz w:val="16"/>
                <w:szCs w:val="16"/>
              </w:rPr>
            </w:pPr>
            <w:r w:rsidRPr="00850AB7">
              <w:rPr>
                <w:sz w:val="16"/>
                <w:szCs w:val="16"/>
              </w:rPr>
              <w:t>Most</w:t>
            </w:r>
          </w:p>
        </w:tc>
        <w:tc>
          <w:tcPr>
            <w:tcW w:w="1275" w:type="dxa"/>
            <w:tcBorders>
              <w:top w:val="nil"/>
              <w:left w:val="nil"/>
              <w:bottom w:val="single" w:sz="8" w:space="0" w:color="00000A"/>
              <w:right w:val="single" w:sz="8" w:space="0" w:color="00000A"/>
            </w:tcBorders>
            <w:shd w:val="clear" w:color="000000" w:fill="FFFFFF"/>
          </w:tcPr>
          <w:p w14:paraId="6CFE5D1F" w14:textId="77777777" w:rsidR="00850AB7" w:rsidRPr="00850AB7" w:rsidRDefault="00850AB7" w:rsidP="00850AB7">
            <w:pPr>
              <w:rPr>
                <w:sz w:val="16"/>
                <w:szCs w:val="16"/>
              </w:rPr>
            </w:pPr>
            <w:r w:rsidRPr="00850AB7">
              <w:rPr>
                <w:sz w:val="16"/>
                <w:szCs w:val="16"/>
              </w:rPr>
              <w:t>19+649</w:t>
            </w:r>
          </w:p>
        </w:tc>
        <w:tc>
          <w:tcPr>
            <w:tcW w:w="851" w:type="dxa"/>
            <w:tcBorders>
              <w:top w:val="nil"/>
              <w:left w:val="nil"/>
              <w:bottom w:val="single" w:sz="8" w:space="0" w:color="00000A"/>
              <w:right w:val="single" w:sz="8" w:space="0" w:color="00000A"/>
            </w:tcBorders>
            <w:shd w:val="clear" w:color="000000" w:fill="FFFFFF"/>
          </w:tcPr>
          <w:p w14:paraId="75476DC9" w14:textId="77777777" w:rsidR="00850AB7" w:rsidRPr="00850AB7" w:rsidRDefault="00850AB7" w:rsidP="00B83103">
            <w:pPr>
              <w:jc w:val="center"/>
              <w:rPr>
                <w:sz w:val="16"/>
                <w:szCs w:val="16"/>
              </w:rPr>
            </w:pPr>
            <w:r w:rsidRPr="00850AB7">
              <w:rPr>
                <w:sz w:val="16"/>
                <w:szCs w:val="16"/>
              </w:rPr>
              <w:t>L i P</w:t>
            </w:r>
          </w:p>
        </w:tc>
        <w:tc>
          <w:tcPr>
            <w:tcW w:w="850" w:type="dxa"/>
            <w:tcBorders>
              <w:top w:val="nil"/>
              <w:left w:val="nil"/>
              <w:bottom w:val="single" w:sz="8" w:space="0" w:color="00000A"/>
              <w:right w:val="single" w:sz="8" w:space="0" w:color="00000A"/>
            </w:tcBorders>
            <w:shd w:val="clear" w:color="000000" w:fill="FFFFFF"/>
          </w:tcPr>
          <w:p w14:paraId="504BBE37" w14:textId="77777777" w:rsidR="00850AB7" w:rsidRPr="00850AB7" w:rsidRDefault="00850AB7" w:rsidP="00B83103">
            <w:pPr>
              <w:jc w:val="center"/>
              <w:rPr>
                <w:sz w:val="16"/>
                <w:szCs w:val="16"/>
              </w:rPr>
            </w:pPr>
            <w:r w:rsidRPr="00850AB7">
              <w:rPr>
                <w:sz w:val="16"/>
                <w:szCs w:val="16"/>
              </w:rPr>
              <w:t>20</w:t>
            </w:r>
          </w:p>
        </w:tc>
        <w:tc>
          <w:tcPr>
            <w:tcW w:w="1134" w:type="dxa"/>
            <w:tcBorders>
              <w:top w:val="nil"/>
              <w:left w:val="nil"/>
              <w:bottom w:val="single" w:sz="8" w:space="0" w:color="00000A"/>
              <w:right w:val="single" w:sz="8" w:space="0" w:color="00000A"/>
            </w:tcBorders>
            <w:shd w:val="clear" w:color="000000" w:fill="FFFFFF"/>
          </w:tcPr>
          <w:p w14:paraId="04CD2A1D" w14:textId="77777777" w:rsidR="00850AB7" w:rsidRPr="00850AB7" w:rsidRDefault="00850AB7" w:rsidP="00B83103">
            <w:pPr>
              <w:jc w:val="center"/>
              <w:rPr>
                <w:sz w:val="16"/>
                <w:szCs w:val="16"/>
              </w:rPr>
            </w:pPr>
          </w:p>
        </w:tc>
      </w:tr>
      <w:tr w:rsidR="00850AB7" w:rsidRPr="00850AB7" w14:paraId="77A7E120" w14:textId="77777777" w:rsidTr="00FA3D8B">
        <w:trPr>
          <w:trHeight w:val="117"/>
          <w:jc w:val="center"/>
        </w:trPr>
        <w:tc>
          <w:tcPr>
            <w:tcW w:w="850" w:type="dxa"/>
            <w:vMerge/>
            <w:tcBorders>
              <w:top w:val="nil"/>
              <w:left w:val="single" w:sz="4" w:space="0" w:color="auto"/>
              <w:bottom w:val="single" w:sz="8" w:space="0" w:color="00000A"/>
              <w:right w:val="single" w:sz="8" w:space="0" w:color="00000A"/>
            </w:tcBorders>
            <w:vAlign w:val="center"/>
          </w:tcPr>
          <w:p w14:paraId="08AED6D4"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367441F5" w14:textId="77777777" w:rsidR="00850AB7" w:rsidRPr="00850AB7" w:rsidRDefault="00850AB7" w:rsidP="00850AB7">
            <w:pPr>
              <w:jc w:val="center"/>
              <w:rPr>
                <w:sz w:val="16"/>
                <w:szCs w:val="16"/>
              </w:rPr>
            </w:pPr>
          </w:p>
        </w:tc>
        <w:tc>
          <w:tcPr>
            <w:tcW w:w="978" w:type="dxa"/>
            <w:tcBorders>
              <w:top w:val="nil"/>
              <w:left w:val="nil"/>
              <w:bottom w:val="single" w:sz="8" w:space="0" w:color="00000A"/>
              <w:right w:val="single" w:sz="8" w:space="0" w:color="00000A"/>
            </w:tcBorders>
            <w:shd w:val="clear" w:color="000000" w:fill="FFFFFF"/>
            <w:vAlign w:val="center"/>
          </w:tcPr>
          <w:p w14:paraId="25131DA9" w14:textId="77777777" w:rsidR="00850AB7" w:rsidRPr="00850AB7" w:rsidRDefault="00850AB7" w:rsidP="00850AB7">
            <w:pPr>
              <w:rPr>
                <w:sz w:val="16"/>
                <w:szCs w:val="16"/>
              </w:rPr>
            </w:pPr>
            <w:r w:rsidRPr="00850AB7">
              <w:rPr>
                <w:sz w:val="16"/>
                <w:szCs w:val="16"/>
              </w:rPr>
              <w:t>Klonowo</w:t>
            </w:r>
          </w:p>
        </w:tc>
        <w:tc>
          <w:tcPr>
            <w:tcW w:w="1418" w:type="dxa"/>
            <w:tcBorders>
              <w:top w:val="nil"/>
              <w:left w:val="nil"/>
              <w:bottom w:val="single" w:sz="8" w:space="0" w:color="00000A"/>
              <w:right w:val="single" w:sz="8" w:space="0" w:color="00000A"/>
            </w:tcBorders>
            <w:shd w:val="clear" w:color="000000" w:fill="FFFFFF"/>
            <w:vAlign w:val="center"/>
          </w:tcPr>
          <w:p w14:paraId="6965A513" w14:textId="77777777" w:rsidR="00850AB7" w:rsidRPr="00850AB7" w:rsidRDefault="00850AB7" w:rsidP="00850AB7">
            <w:pPr>
              <w:rPr>
                <w:sz w:val="16"/>
                <w:szCs w:val="16"/>
              </w:rPr>
            </w:pPr>
            <w:r w:rsidRPr="00850AB7">
              <w:rPr>
                <w:sz w:val="16"/>
                <w:szCs w:val="16"/>
              </w:rPr>
              <w:t>Zatoka</w:t>
            </w:r>
          </w:p>
        </w:tc>
        <w:tc>
          <w:tcPr>
            <w:tcW w:w="1275" w:type="dxa"/>
            <w:tcBorders>
              <w:top w:val="nil"/>
              <w:left w:val="nil"/>
              <w:bottom w:val="single" w:sz="8" w:space="0" w:color="00000A"/>
              <w:right w:val="single" w:sz="8" w:space="0" w:color="00000A"/>
            </w:tcBorders>
            <w:shd w:val="clear" w:color="000000" w:fill="FFFFFF"/>
          </w:tcPr>
          <w:p w14:paraId="7B7AAB15" w14:textId="77777777" w:rsidR="00850AB7" w:rsidRPr="00850AB7" w:rsidRDefault="00850AB7" w:rsidP="00850AB7">
            <w:pPr>
              <w:rPr>
                <w:sz w:val="16"/>
                <w:szCs w:val="16"/>
              </w:rPr>
            </w:pPr>
            <w:r w:rsidRPr="00850AB7">
              <w:rPr>
                <w:sz w:val="16"/>
                <w:szCs w:val="16"/>
              </w:rPr>
              <w:t>35+000-35+060</w:t>
            </w:r>
          </w:p>
        </w:tc>
        <w:tc>
          <w:tcPr>
            <w:tcW w:w="851" w:type="dxa"/>
            <w:tcBorders>
              <w:top w:val="nil"/>
              <w:left w:val="nil"/>
              <w:bottom w:val="single" w:sz="8" w:space="0" w:color="00000A"/>
              <w:right w:val="single" w:sz="8" w:space="0" w:color="00000A"/>
            </w:tcBorders>
            <w:shd w:val="clear" w:color="000000" w:fill="FFFFFF"/>
          </w:tcPr>
          <w:p w14:paraId="2C023506" w14:textId="77777777" w:rsidR="00850AB7" w:rsidRPr="00850AB7" w:rsidRDefault="00850AB7" w:rsidP="00B83103">
            <w:pPr>
              <w:jc w:val="center"/>
              <w:rPr>
                <w:sz w:val="16"/>
                <w:szCs w:val="16"/>
              </w:rPr>
            </w:pPr>
            <w:r w:rsidRPr="00850AB7">
              <w:rPr>
                <w:sz w:val="16"/>
                <w:szCs w:val="16"/>
              </w:rPr>
              <w:t>P</w:t>
            </w:r>
          </w:p>
        </w:tc>
        <w:tc>
          <w:tcPr>
            <w:tcW w:w="850" w:type="dxa"/>
            <w:tcBorders>
              <w:top w:val="nil"/>
              <w:left w:val="nil"/>
              <w:bottom w:val="single" w:sz="8" w:space="0" w:color="00000A"/>
              <w:right w:val="single" w:sz="8" w:space="0" w:color="00000A"/>
            </w:tcBorders>
            <w:shd w:val="clear" w:color="000000" w:fill="FFFFFF"/>
          </w:tcPr>
          <w:p w14:paraId="6BB8EC56" w14:textId="77777777" w:rsidR="00850AB7" w:rsidRPr="00850AB7" w:rsidRDefault="00850AB7" w:rsidP="00B83103">
            <w:pPr>
              <w:jc w:val="center"/>
              <w:rPr>
                <w:sz w:val="16"/>
                <w:szCs w:val="16"/>
              </w:rPr>
            </w:pPr>
            <w:r w:rsidRPr="00850AB7">
              <w:rPr>
                <w:sz w:val="16"/>
                <w:szCs w:val="16"/>
              </w:rPr>
              <w:t>60</w:t>
            </w:r>
          </w:p>
        </w:tc>
        <w:tc>
          <w:tcPr>
            <w:tcW w:w="1134" w:type="dxa"/>
            <w:tcBorders>
              <w:top w:val="nil"/>
              <w:left w:val="nil"/>
              <w:bottom w:val="single" w:sz="8" w:space="0" w:color="00000A"/>
              <w:right w:val="single" w:sz="8" w:space="0" w:color="00000A"/>
            </w:tcBorders>
            <w:shd w:val="clear" w:color="000000" w:fill="FFFFFF"/>
          </w:tcPr>
          <w:p w14:paraId="304F922F" w14:textId="77777777" w:rsidR="00850AB7" w:rsidRPr="00850AB7" w:rsidRDefault="00850AB7" w:rsidP="00B83103">
            <w:pPr>
              <w:jc w:val="center"/>
              <w:rPr>
                <w:sz w:val="16"/>
                <w:szCs w:val="16"/>
              </w:rPr>
            </w:pPr>
          </w:p>
        </w:tc>
      </w:tr>
      <w:tr w:rsidR="00850AB7" w:rsidRPr="00850AB7" w14:paraId="29C2EF55" w14:textId="77777777" w:rsidTr="00FA3D8B">
        <w:trPr>
          <w:trHeight w:val="208"/>
          <w:jc w:val="center"/>
        </w:trPr>
        <w:tc>
          <w:tcPr>
            <w:tcW w:w="850" w:type="dxa"/>
            <w:vMerge/>
            <w:tcBorders>
              <w:top w:val="nil"/>
              <w:left w:val="single" w:sz="4" w:space="0" w:color="auto"/>
              <w:bottom w:val="single" w:sz="8" w:space="0" w:color="00000A"/>
              <w:right w:val="single" w:sz="8" w:space="0" w:color="00000A"/>
            </w:tcBorders>
            <w:vAlign w:val="center"/>
          </w:tcPr>
          <w:p w14:paraId="7E747079"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540BC8DE" w14:textId="77777777" w:rsidR="00850AB7" w:rsidRPr="00850AB7" w:rsidRDefault="00850AB7" w:rsidP="00850AB7">
            <w:pPr>
              <w:jc w:val="center"/>
              <w:rPr>
                <w:sz w:val="16"/>
                <w:szCs w:val="16"/>
              </w:rPr>
            </w:pPr>
          </w:p>
        </w:tc>
        <w:tc>
          <w:tcPr>
            <w:tcW w:w="978" w:type="dxa"/>
            <w:vMerge w:val="restart"/>
            <w:tcBorders>
              <w:top w:val="nil"/>
              <w:left w:val="single" w:sz="8" w:space="0" w:color="00000A"/>
              <w:bottom w:val="single" w:sz="8" w:space="0" w:color="00000A"/>
              <w:right w:val="single" w:sz="8" w:space="0" w:color="00000A"/>
            </w:tcBorders>
            <w:shd w:val="clear" w:color="000000" w:fill="FFFFFF"/>
            <w:vAlign w:val="center"/>
          </w:tcPr>
          <w:p w14:paraId="6325D0AD" w14:textId="77777777" w:rsidR="00850AB7" w:rsidRPr="00850AB7" w:rsidRDefault="00850AB7" w:rsidP="00850AB7">
            <w:pPr>
              <w:rPr>
                <w:sz w:val="16"/>
                <w:szCs w:val="16"/>
              </w:rPr>
            </w:pPr>
            <w:r w:rsidRPr="00850AB7">
              <w:rPr>
                <w:sz w:val="16"/>
                <w:szCs w:val="16"/>
              </w:rPr>
              <w:t>Kikół</w:t>
            </w:r>
          </w:p>
        </w:tc>
        <w:tc>
          <w:tcPr>
            <w:tcW w:w="1418" w:type="dxa"/>
            <w:tcBorders>
              <w:top w:val="nil"/>
              <w:left w:val="nil"/>
              <w:bottom w:val="single" w:sz="8" w:space="0" w:color="00000A"/>
              <w:right w:val="single" w:sz="8" w:space="0" w:color="00000A"/>
            </w:tcBorders>
            <w:shd w:val="clear" w:color="000000" w:fill="FFFFFF"/>
            <w:vAlign w:val="center"/>
          </w:tcPr>
          <w:p w14:paraId="3CC3697F" w14:textId="77777777" w:rsidR="00850AB7" w:rsidRPr="00850AB7" w:rsidRDefault="00850AB7" w:rsidP="00850AB7">
            <w:pPr>
              <w:rPr>
                <w:sz w:val="16"/>
                <w:szCs w:val="16"/>
              </w:rPr>
            </w:pPr>
            <w:r w:rsidRPr="00850AB7">
              <w:rPr>
                <w:sz w:val="16"/>
                <w:szCs w:val="16"/>
              </w:rPr>
              <w:t>Chodnik</w:t>
            </w:r>
          </w:p>
        </w:tc>
        <w:tc>
          <w:tcPr>
            <w:tcW w:w="1275" w:type="dxa"/>
            <w:tcBorders>
              <w:top w:val="nil"/>
              <w:left w:val="nil"/>
              <w:bottom w:val="single" w:sz="8" w:space="0" w:color="00000A"/>
              <w:right w:val="single" w:sz="8" w:space="0" w:color="00000A"/>
            </w:tcBorders>
            <w:shd w:val="clear" w:color="000000" w:fill="FFFFFF"/>
          </w:tcPr>
          <w:p w14:paraId="2FB2EF26" w14:textId="77777777" w:rsidR="00850AB7" w:rsidRPr="00850AB7" w:rsidRDefault="00850AB7" w:rsidP="00850AB7">
            <w:pPr>
              <w:rPr>
                <w:sz w:val="16"/>
                <w:szCs w:val="16"/>
              </w:rPr>
            </w:pPr>
            <w:r w:rsidRPr="00850AB7">
              <w:rPr>
                <w:sz w:val="16"/>
                <w:szCs w:val="16"/>
              </w:rPr>
              <w:t>43+680-44+110</w:t>
            </w:r>
          </w:p>
        </w:tc>
        <w:tc>
          <w:tcPr>
            <w:tcW w:w="851" w:type="dxa"/>
            <w:tcBorders>
              <w:top w:val="nil"/>
              <w:left w:val="nil"/>
              <w:bottom w:val="single" w:sz="8" w:space="0" w:color="00000A"/>
              <w:right w:val="single" w:sz="8" w:space="0" w:color="00000A"/>
            </w:tcBorders>
            <w:shd w:val="clear" w:color="000000" w:fill="FFFFFF"/>
          </w:tcPr>
          <w:p w14:paraId="7E8D5F9D" w14:textId="77777777" w:rsidR="00850AB7" w:rsidRPr="00850AB7" w:rsidRDefault="00850AB7" w:rsidP="00B83103">
            <w:pPr>
              <w:jc w:val="center"/>
              <w:rPr>
                <w:sz w:val="16"/>
                <w:szCs w:val="16"/>
              </w:rPr>
            </w:pPr>
            <w:r w:rsidRPr="00850AB7">
              <w:rPr>
                <w:sz w:val="16"/>
                <w:szCs w:val="16"/>
              </w:rPr>
              <w:t>P</w:t>
            </w:r>
          </w:p>
        </w:tc>
        <w:tc>
          <w:tcPr>
            <w:tcW w:w="850" w:type="dxa"/>
            <w:tcBorders>
              <w:top w:val="nil"/>
              <w:left w:val="nil"/>
              <w:bottom w:val="single" w:sz="8" w:space="0" w:color="00000A"/>
              <w:right w:val="single" w:sz="8" w:space="0" w:color="00000A"/>
            </w:tcBorders>
            <w:shd w:val="clear" w:color="000000" w:fill="FFFFFF"/>
          </w:tcPr>
          <w:p w14:paraId="109A0FEF" w14:textId="77777777" w:rsidR="00850AB7" w:rsidRPr="00850AB7" w:rsidRDefault="00850AB7" w:rsidP="00B83103">
            <w:pPr>
              <w:jc w:val="center"/>
              <w:rPr>
                <w:sz w:val="16"/>
                <w:szCs w:val="16"/>
              </w:rPr>
            </w:pPr>
            <w:r w:rsidRPr="00850AB7">
              <w:rPr>
                <w:sz w:val="16"/>
                <w:szCs w:val="16"/>
              </w:rPr>
              <w:t>430</w:t>
            </w:r>
          </w:p>
        </w:tc>
        <w:tc>
          <w:tcPr>
            <w:tcW w:w="1134" w:type="dxa"/>
            <w:tcBorders>
              <w:top w:val="nil"/>
              <w:left w:val="nil"/>
              <w:bottom w:val="single" w:sz="8" w:space="0" w:color="00000A"/>
              <w:right w:val="single" w:sz="8" w:space="0" w:color="00000A"/>
            </w:tcBorders>
            <w:shd w:val="clear" w:color="000000" w:fill="FFFFFF"/>
          </w:tcPr>
          <w:p w14:paraId="01620E15" w14:textId="77777777" w:rsidR="00850AB7" w:rsidRPr="00850AB7" w:rsidRDefault="00850AB7" w:rsidP="00B83103">
            <w:pPr>
              <w:jc w:val="center"/>
              <w:rPr>
                <w:sz w:val="16"/>
                <w:szCs w:val="16"/>
              </w:rPr>
            </w:pPr>
            <w:r w:rsidRPr="00850AB7">
              <w:rPr>
                <w:sz w:val="16"/>
                <w:szCs w:val="16"/>
              </w:rPr>
              <w:t>430</w:t>
            </w:r>
          </w:p>
        </w:tc>
      </w:tr>
      <w:tr w:rsidR="00850AB7" w:rsidRPr="00850AB7" w14:paraId="5D9D51E7" w14:textId="77777777" w:rsidTr="00FA3D8B">
        <w:trPr>
          <w:trHeight w:val="155"/>
          <w:jc w:val="center"/>
        </w:trPr>
        <w:tc>
          <w:tcPr>
            <w:tcW w:w="850" w:type="dxa"/>
            <w:vMerge/>
            <w:tcBorders>
              <w:top w:val="nil"/>
              <w:left w:val="single" w:sz="4" w:space="0" w:color="auto"/>
              <w:bottom w:val="single" w:sz="8" w:space="0" w:color="00000A"/>
              <w:right w:val="single" w:sz="8" w:space="0" w:color="00000A"/>
            </w:tcBorders>
            <w:vAlign w:val="center"/>
          </w:tcPr>
          <w:p w14:paraId="36645018"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4161813F" w14:textId="77777777" w:rsidR="00850AB7" w:rsidRPr="00850AB7" w:rsidRDefault="00850AB7" w:rsidP="00850AB7">
            <w:pPr>
              <w:jc w:val="center"/>
              <w:rPr>
                <w:sz w:val="16"/>
                <w:szCs w:val="16"/>
              </w:rPr>
            </w:pPr>
          </w:p>
        </w:tc>
        <w:tc>
          <w:tcPr>
            <w:tcW w:w="978" w:type="dxa"/>
            <w:vMerge/>
            <w:tcBorders>
              <w:top w:val="nil"/>
              <w:left w:val="single" w:sz="8" w:space="0" w:color="00000A"/>
              <w:bottom w:val="single" w:sz="8" w:space="0" w:color="00000A"/>
              <w:right w:val="single" w:sz="8" w:space="0" w:color="00000A"/>
            </w:tcBorders>
            <w:vAlign w:val="center"/>
          </w:tcPr>
          <w:p w14:paraId="54A82BD9"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vAlign w:val="center"/>
          </w:tcPr>
          <w:p w14:paraId="52A6F521" w14:textId="77777777" w:rsidR="00850AB7" w:rsidRPr="00850AB7" w:rsidRDefault="00850AB7" w:rsidP="00850AB7">
            <w:pPr>
              <w:rPr>
                <w:sz w:val="16"/>
                <w:szCs w:val="16"/>
              </w:rPr>
            </w:pPr>
            <w:r w:rsidRPr="00850AB7">
              <w:rPr>
                <w:sz w:val="16"/>
                <w:szCs w:val="16"/>
              </w:rPr>
              <w:t>Chodnik</w:t>
            </w:r>
          </w:p>
        </w:tc>
        <w:tc>
          <w:tcPr>
            <w:tcW w:w="1275" w:type="dxa"/>
            <w:tcBorders>
              <w:top w:val="nil"/>
              <w:left w:val="nil"/>
              <w:bottom w:val="single" w:sz="8" w:space="0" w:color="00000A"/>
              <w:right w:val="single" w:sz="8" w:space="0" w:color="00000A"/>
            </w:tcBorders>
            <w:shd w:val="clear" w:color="000000" w:fill="FFFFFF"/>
          </w:tcPr>
          <w:p w14:paraId="6A16CFE6" w14:textId="77777777" w:rsidR="00850AB7" w:rsidRPr="00850AB7" w:rsidRDefault="00850AB7" w:rsidP="00850AB7">
            <w:pPr>
              <w:rPr>
                <w:sz w:val="16"/>
                <w:szCs w:val="16"/>
              </w:rPr>
            </w:pPr>
            <w:r w:rsidRPr="00850AB7">
              <w:rPr>
                <w:sz w:val="16"/>
                <w:szCs w:val="16"/>
              </w:rPr>
              <w:t>43+425-44+150</w:t>
            </w:r>
          </w:p>
        </w:tc>
        <w:tc>
          <w:tcPr>
            <w:tcW w:w="851" w:type="dxa"/>
            <w:tcBorders>
              <w:top w:val="nil"/>
              <w:left w:val="nil"/>
              <w:bottom w:val="single" w:sz="8" w:space="0" w:color="00000A"/>
              <w:right w:val="single" w:sz="8" w:space="0" w:color="00000A"/>
            </w:tcBorders>
            <w:shd w:val="clear" w:color="000000" w:fill="FFFFFF"/>
          </w:tcPr>
          <w:p w14:paraId="08328D64" w14:textId="77777777" w:rsidR="00850AB7" w:rsidRPr="00850AB7" w:rsidRDefault="00850AB7" w:rsidP="00B83103">
            <w:pPr>
              <w:jc w:val="center"/>
              <w:rPr>
                <w:sz w:val="16"/>
                <w:szCs w:val="16"/>
              </w:rPr>
            </w:pPr>
            <w:r w:rsidRPr="00850AB7">
              <w:rPr>
                <w:sz w:val="16"/>
                <w:szCs w:val="16"/>
              </w:rPr>
              <w:t>L</w:t>
            </w:r>
          </w:p>
        </w:tc>
        <w:tc>
          <w:tcPr>
            <w:tcW w:w="850" w:type="dxa"/>
            <w:tcBorders>
              <w:top w:val="nil"/>
              <w:left w:val="nil"/>
              <w:bottom w:val="single" w:sz="8" w:space="0" w:color="00000A"/>
              <w:right w:val="single" w:sz="8" w:space="0" w:color="00000A"/>
            </w:tcBorders>
            <w:shd w:val="clear" w:color="000000" w:fill="FFFFFF"/>
          </w:tcPr>
          <w:p w14:paraId="1666D8D9" w14:textId="77777777" w:rsidR="00850AB7" w:rsidRPr="00850AB7" w:rsidRDefault="00850AB7" w:rsidP="00B83103">
            <w:pPr>
              <w:jc w:val="center"/>
              <w:rPr>
                <w:sz w:val="16"/>
                <w:szCs w:val="16"/>
              </w:rPr>
            </w:pPr>
            <w:r w:rsidRPr="00850AB7">
              <w:rPr>
                <w:sz w:val="16"/>
                <w:szCs w:val="16"/>
              </w:rPr>
              <w:t>725</w:t>
            </w:r>
          </w:p>
        </w:tc>
        <w:tc>
          <w:tcPr>
            <w:tcW w:w="1134" w:type="dxa"/>
            <w:tcBorders>
              <w:top w:val="nil"/>
              <w:left w:val="nil"/>
              <w:bottom w:val="single" w:sz="8" w:space="0" w:color="00000A"/>
              <w:right w:val="single" w:sz="8" w:space="0" w:color="00000A"/>
            </w:tcBorders>
            <w:shd w:val="clear" w:color="000000" w:fill="FFFFFF"/>
          </w:tcPr>
          <w:p w14:paraId="0299B40F" w14:textId="77777777" w:rsidR="00850AB7" w:rsidRPr="00850AB7" w:rsidRDefault="00850AB7" w:rsidP="00B83103">
            <w:pPr>
              <w:jc w:val="center"/>
              <w:rPr>
                <w:sz w:val="16"/>
                <w:szCs w:val="16"/>
              </w:rPr>
            </w:pPr>
            <w:r w:rsidRPr="00850AB7">
              <w:rPr>
                <w:sz w:val="16"/>
                <w:szCs w:val="16"/>
              </w:rPr>
              <w:t>725</w:t>
            </w:r>
          </w:p>
        </w:tc>
      </w:tr>
      <w:tr w:rsidR="00850AB7" w:rsidRPr="00850AB7" w14:paraId="1EDAF9F7" w14:textId="77777777" w:rsidTr="00FA3D8B">
        <w:trPr>
          <w:trHeight w:val="76"/>
          <w:jc w:val="center"/>
        </w:trPr>
        <w:tc>
          <w:tcPr>
            <w:tcW w:w="850" w:type="dxa"/>
            <w:vMerge w:val="restart"/>
            <w:tcBorders>
              <w:top w:val="single" w:sz="4" w:space="0" w:color="auto"/>
              <w:left w:val="single" w:sz="8" w:space="0" w:color="00000A"/>
              <w:bottom w:val="single" w:sz="8" w:space="0" w:color="00000A"/>
              <w:right w:val="single" w:sz="8" w:space="0" w:color="00000A"/>
            </w:tcBorders>
            <w:shd w:val="clear" w:color="000000" w:fill="FFFFFF"/>
            <w:vAlign w:val="center"/>
          </w:tcPr>
          <w:p w14:paraId="775BFC6F" w14:textId="77777777" w:rsidR="00850AB7" w:rsidRPr="00850AB7" w:rsidRDefault="00850AB7" w:rsidP="00850AB7">
            <w:pPr>
              <w:jc w:val="center"/>
              <w:rPr>
                <w:sz w:val="16"/>
                <w:szCs w:val="16"/>
              </w:rPr>
            </w:pPr>
            <w:r w:rsidRPr="00850AB7">
              <w:rPr>
                <w:sz w:val="16"/>
                <w:szCs w:val="16"/>
              </w:rPr>
              <w:t>11</w:t>
            </w:r>
          </w:p>
        </w:tc>
        <w:tc>
          <w:tcPr>
            <w:tcW w:w="567" w:type="dxa"/>
            <w:vMerge w:val="restart"/>
            <w:tcBorders>
              <w:top w:val="single" w:sz="4" w:space="0" w:color="auto"/>
              <w:left w:val="single" w:sz="8" w:space="0" w:color="00000A"/>
              <w:bottom w:val="single" w:sz="8" w:space="0" w:color="00000A"/>
              <w:right w:val="single" w:sz="8" w:space="0" w:color="00000A"/>
            </w:tcBorders>
            <w:shd w:val="clear" w:color="000000" w:fill="FFFFFF"/>
            <w:vAlign w:val="center"/>
          </w:tcPr>
          <w:p w14:paraId="1EF02649" w14:textId="77777777" w:rsidR="00850AB7" w:rsidRPr="00850AB7" w:rsidRDefault="00850AB7" w:rsidP="00850AB7">
            <w:pPr>
              <w:jc w:val="center"/>
              <w:rPr>
                <w:sz w:val="16"/>
                <w:szCs w:val="16"/>
              </w:rPr>
            </w:pPr>
            <w:r w:rsidRPr="00850AB7">
              <w:rPr>
                <w:sz w:val="16"/>
                <w:szCs w:val="16"/>
              </w:rPr>
              <w:t>556</w:t>
            </w:r>
          </w:p>
        </w:tc>
        <w:tc>
          <w:tcPr>
            <w:tcW w:w="978" w:type="dxa"/>
            <w:vMerge w:val="restart"/>
            <w:tcBorders>
              <w:top w:val="single" w:sz="4" w:space="0" w:color="auto"/>
              <w:left w:val="single" w:sz="8" w:space="0" w:color="00000A"/>
              <w:bottom w:val="single" w:sz="8" w:space="0" w:color="00000A"/>
              <w:right w:val="single" w:sz="8" w:space="0" w:color="00000A"/>
            </w:tcBorders>
            <w:shd w:val="clear" w:color="000000" w:fill="FFFFFF"/>
            <w:vAlign w:val="center"/>
          </w:tcPr>
          <w:p w14:paraId="7DF99103" w14:textId="77777777" w:rsidR="00850AB7" w:rsidRPr="00850AB7" w:rsidRDefault="00850AB7" w:rsidP="00850AB7">
            <w:pPr>
              <w:rPr>
                <w:sz w:val="16"/>
                <w:szCs w:val="16"/>
              </w:rPr>
            </w:pPr>
            <w:r w:rsidRPr="00850AB7">
              <w:rPr>
                <w:sz w:val="16"/>
                <w:szCs w:val="16"/>
              </w:rPr>
              <w:t>Ostrowite</w:t>
            </w:r>
          </w:p>
        </w:tc>
        <w:tc>
          <w:tcPr>
            <w:tcW w:w="1418" w:type="dxa"/>
            <w:tcBorders>
              <w:top w:val="single" w:sz="4" w:space="0" w:color="auto"/>
              <w:left w:val="nil"/>
              <w:bottom w:val="single" w:sz="8" w:space="0" w:color="00000A"/>
              <w:right w:val="single" w:sz="8" w:space="0" w:color="00000A"/>
            </w:tcBorders>
            <w:shd w:val="clear" w:color="000000" w:fill="FFFFFF"/>
            <w:vAlign w:val="center"/>
          </w:tcPr>
          <w:p w14:paraId="6A3D1FC4" w14:textId="77777777" w:rsidR="00850AB7" w:rsidRPr="00850AB7" w:rsidRDefault="00850AB7" w:rsidP="00850AB7">
            <w:pPr>
              <w:rPr>
                <w:sz w:val="16"/>
                <w:szCs w:val="16"/>
              </w:rPr>
            </w:pPr>
            <w:r w:rsidRPr="00850AB7">
              <w:rPr>
                <w:sz w:val="16"/>
                <w:szCs w:val="16"/>
              </w:rPr>
              <w:t>Chodnik</w:t>
            </w:r>
          </w:p>
        </w:tc>
        <w:tc>
          <w:tcPr>
            <w:tcW w:w="1275" w:type="dxa"/>
            <w:tcBorders>
              <w:top w:val="single" w:sz="4" w:space="0" w:color="auto"/>
              <w:left w:val="nil"/>
              <w:bottom w:val="single" w:sz="8" w:space="0" w:color="00000A"/>
              <w:right w:val="single" w:sz="8" w:space="0" w:color="00000A"/>
            </w:tcBorders>
            <w:shd w:val="clear" w:color="000000" w:fill="FFFFFF"/>
          </w:tcPr>
          <w:p w14:paraId="45F88FD3" w14:textId="77777777" w:rsidR="00850AB7" w:rsidRPr="00850AB7" w:rsidRDefault="00850AB7" w:rsidP="00850AB7">
            <w:pPr>
              <w:rPr>
                <w:sz w:val="16"/>
                <w:szCs w:val="16"/>
              </w:rPr>
            </w:pPr>
            <w:r w:rsidRPr="00850AB7">
              <w:rPr>
                <w:sz w:val="16"/>
                <w:szCs w:val="16"/>
              </w:rPr>
              <w:t>0+010-0+610</w:t>
            </w:r>
          </w:p>
        </w:tc>
        <w:tc>
          <w:tcPr>
            <w:tcW w:w="851" w:type="dxa"/>
            <w:tcBorders>
              <w:top w:val="single" w:sz="4" w:space="0" w:color="auto"/>
              <w:left w:val="nil"/>
              <w:bottom w:val="single" w:sz="8" w:space="0" w:color="00000A"/>
              <w:right w:val="single" w:sz="8" w:space="0" w:color="00000A"/>
            </w:tcBorders>
            <w:shd w:val="clear" w:color="000000" w:fill="FFFFFF"/>
          </w:tcPr>
          <w:p w14:paraId="6BB26186" w14:textId="77777777" w:rsidR="00850AB7" w:rsidRPr="00850AB7" w:rsidRDefault="00850AB7" w:rsidP="00B83103">
            <w:pPr>
              <w:jc w:val="center"/>
              <w:rPr>
                <w:sz w:val="16"/>
                <w:szCs w:val="16"/>
              </w:rPr>
            </w:pPr>
            <w:r w:rsidRPr="00850AB7">
              <w:rPr>
                <w:sz w:val="16"/>
                <w:szCs w:val="16"/>
              </w:rPr>
              <w:t>L</w:t>
            </w:r>
          </w:p>
        </w:tc>
        <w:tc>
          <w:tcPr>
            <w:tcW w:w="850" w:type="dxa"/>
            <w:tcBorders>
              <w:top w:val="single" w:sz="4" w:space="0" w:color="auto"/>
              <w:left w:val="nil"/>
              <w:bottom w:val="single" w:sz="8" w:space="0" w:color="00000A"/>
              <w:right w:val="single" w:sz="8" w:space="0" w:color="00000A"/>
            </w:tcBorders>
            <w:shd w:val="clear" w:color="000000" w:fill="FFFFFF"/>
          </w:tcPr>
          <w:p w14:paraId="355443A6" w14:textId="77777777" w:rsidR="00850AB7" w:rsidRPr="00850AB7" w:rsidRDefault="00850AB7" w:rsidP="00B83103">
            <w:pPr>
              <w:jc w:val="center"/>
              <w:rPr>
                <w:sz w:val="16"/>
                <w:szCs w:val="16"/>
              </w:rPr>
            </w:pPr>
            <w:r w:rsidRPr="00850AB7">
              <w:rPr>
                <w:sz w:val="16"/>
                <w:szCs w:val="16"/>
              </w:rPr>
              <w:t>600</w:t>
            </w:r>
          </w:p>
        </w:tc>
        <w:tc>
          <w:tcPr>
            <w:tcW w:w="1134" w:type="dxa"/>
            <w:tcBorders>
              <w:top w:val="single" w:sz="4" w:space="0" w:color="auto"/>
              <w:left w:val="nil"/>
              <w:bottom w:val="single" w:sz="8" w:space="0" w:color="00000A"/>
              <w:right w:val="single" w:sz="8" w:space="0" w:color="00000A"/>
            </w:tcBorders>
            <w:shd w:val="clear" w:color="000000" w:fill="FFFFFF"/>
          </w:tcPr>
          <w:p w14:paraId="7CB3F56B" w14:textId="77777777" w:rsidR="00850AB7" w:rsidRPr="00850AB7" w:rsidRDefault="00850AB7" w:rsidP="00B83103">
            <w:pPr>
              <w:jc w:val="center"/>
              <w:rPr>
                <w:sz w:val="16"/>
                <w:szCs w:val="16"/>
              </w:rPr>
            </w:pPr>
            <w:r w:rsidRPr="00850AB7">
              <w:rPr>
                <w:sz w:val="16"/>
                <w:szCs w:val="16"/>
              </w:rPr>
              <w:t>530</w:t>
            </w:r>
          </w:p>
        </w:tc>
      </w:tr>
      <w:tr w:rsidR="00850AB7" w:rsidRPr="00850AB7" w14:paraId="6AD21DF1" w14:textId="77777777" w:rsidTr="00FA3D8B">
        <w:trPr>
          <w:trHeight w:val="165"/>
          <w:jc w:val="center"/>
        </w:trPr>
        <w:tc>
          <w:tcPr>
            <w:tcW w:w="850" w:type="dxa"/>
            <w:vMerge/>
            <w:tcBorders>
              <w:top w:val="nil"/>
              <w:left w:val="single" w:sz="8" w:space="0" w:color="00000A"/>
              <w:bottom w:val="single" w:sz="8" w:space="0" w:color="00000A"/>
              <w:right w:val="single" w:sz="8" w:space="0" w:color="00000A"/>
            </w:tcBorders>
            <w:vAlign w:val="center"/>
          </w:tcPr>
          <w:p w14:paraId="51B44861"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0C498E4D" w14:textId="77777777" w:rsidR="00850AB7" w:rsidRPr="00850AB7" w:rsidRDefault="00850AB7" w:rsidP="00850AB7">
            <w:pPr>
              <w:jc w:val="center"/>
              <w:rPr>
                <w:sz w:val="16"/>
                <w:szCs w:val="16"/>
              </w:rPr>
            </w:pPr>
          </w:p>
        </w:tc>
        <w:tc>
          <w:tcPr>
            <w:tcW w:w="978" w:type="dxa"/>
            <w:vMerge/>
            <w:tcBorders>
              <w:top w:val="nil"/>
              <w:left w:val="single" w:sz="8" w:space="0" w:color="00000A"/>
              <w:bottom w:val="single" w:sz="8" w:space="0" w:color="00000A"/>
              <w:right w:val="single" w:sz="8" w:space="0" w:color="00000A"/>
            </w:tcBorders>
            <w:vAlign w:val="center"/>
          </w:tcPr>
          <w:p w14:paraId="7CE4EA60"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tcPr>
          <w:p w14:paraId="75004CDF" w14:textId="77777777" w:rsidR="00850AB7" w:rsidRPr="00850AB7" w:rsidRDefault="00850AB7" w:rsidP="00850AB7">
            <w:pPr>
              <w:rPr>
                <w:sz w:val="16"/>
                <w:szCs w:val="16"/>
              </w:rPr>
            </w:pPr>
            <w:r w:rsidRPr="00850AB7">
              <w:rPr>
                <w:sz w:val="16"/>
                <w:szCs w:val="16"/>
              </w:rPr>
              <w:t>Chodnik</w:t>
            </w:r>
          </w:p>
        </w:tc>
        <w:tc>
          <w:tcPr>
            <w:tcW w:w="1275" w:type="dxa"/>
            <w:tcBorders>
              <w:top w:val="nil"/>
              <w:left w:val="nil"/>
              <w:bottom w:val="single" w:sz="8" w:space="0" w:color="00000A"/>
              <w:right w:val="single" w:sz="8" w:space="0" w:color="00000A"/>
            </w:tcBorders>
            <w:shd w:val="clear" w:color="000000" w:fill="FFFFFF"/>
          </w:tcPr>
          <w:p w14:paraId="27920BB6" w14:textId="77777777" w:rsidR="00850AB7" w:rsidRPr="00850AB7" w:rsidRDefault="00850AB7" w:rsidP="00850AB7">
            <w:pPr>
              <w:rPr>
                <w:sz w:val="16"/>
                <w:szCs w:val="16"/>
              </w:rPr>
            </w:pPr>
            <w:r w:rsidRPr="00850AB7">
              <w:rPr>
                <w:sz w:val="16"/>
                <w:szCs w:val="16"/>
              </w:rPr>
              <w:t>0+150-0+560</w:t>
            </w:r>
          </w:p>
        </w:tc>
        <w:tc>
          <w:tcPr>
            <w:tcW w:w="851" w:type="dxa"/>
            <w:tcBorders>
              <w:top w:val="nil"/>
              <w:left w:val="nil"/>
              <w:bottom w:val="single" w:sz="8" w:space="0" w:color="00000A"/>
              <w:right w:val="single" w:sz="8" w:space="0" w:color="00000A"/>
            </w:tcBorders>
            <w:shd w:val="clear" w:color="000000" w:fill="FFFFFF"/>
          </w:tcPr>
          <w:p w14:paraId="28D812F8" w14:textId="77777777" w:rsidR="00850AB7" w:rsidRPr="00850AB7" w:rsidRDefault="00850AB7" w:rsidP="00B83103">
            <w:pPr>
              <w:jc w:val="center"/>
              <w:rPr>
                <w:sz w:val="16"/>
                <w:szCs w:val="16"/>
              </w:rPr>
            </w:pPr>
            <w:r w:rsidRPr="00850AB7">
              <w:rPr>
                <w:sz w:val="16"/>
                <w:szCs w:val="16"/>
              </w:rPr>
              <w:t>P</w:t>
            </w:r>
          </w:p>
        </w:tc>
        <w:tc>
          <w:tcPr>
            <w:tcW w:w="850" w:type="dxa"/>
            <w:tcBorders>
              <w:top w:val="nil"/>
              <w:left w:val="nil"/>
              <w:bottom w:val="single" w:sz="8" w:space="0" w:color="00000A"/>
              <w:right w:val="single" w:sz="8" w:space="0" w:color="00000A"/>
            </w:tcBorders>
            <w:shd w:val="clear" w:color="000000" w:fill="FFFFFF"/>
          </w:tcPr>
          <w:p w14:paraId="045C835F" w14:textId="77777777" w:rsidR="00850AB7" w:rsidRPr="00850AB7" w:rsidRDefault="00850AB7" w:rsidP="00B83103">
            <w:pPr>
              <w:jc w:val="center"/>
              <w:rPr>
                <w:sz w:val="16"/>
                <w:szCs w:val="16"/>
              </w:rPr>
            </w:pPr>
            <w:r w:rsidRPr="00850AB7">
              <w:rPr>
                <w:sz w:val="16"/>
                <w:szCs w:val="16"/>
              </w:rPr>
              <w:t>400</w:t>
            </w:r>
          </w:p>
        </w:tc>
        <w:tc>
          <w:tcPr>
            <w:tcW w:w="1134" w:type="dxa"/>
            <w:tcBorders>
              <w:top w:val="nil"/>
              <w:left w:val="nil"/>
              <w:bottom w:val="single" w:sz="8" w:space="0" w:color="00000A"/>
              <w:right w:val="single" w:sz="8" w:space="0" w:color="00000A"/>
            </w:tcBorders>
            <w:shd w:val="clear" w:color="000000" w:fill="FFFFFF"/>
          </w:tcPr>
          <w:p w14:paraId="6C288DBB" w14:textId="77777777" w:rsidR="00850AB7" w:rsidRPr="00850AB7" w:rsidRDefault="00850AB7" w:rsidP="00B83103">
            <w:pPr>
              <w:jc w:val="center"/>
              <w:rPr>
                <w:sz w:val="16"/>
                <w:szCs w:val="16"/>
              </w:rPr>
            </w:pPr>
            <w:r w:rsidRPr="00850AB7">
              <w:rPr>
                <w:sz w:val="16"/>
                <w:szCs w:val="16"/>
              </w:rPr>
              <w:t>380</w:t>
            </w:r>
          </w:p>
        </w:tc>
      </w:tr>
      <w:tr w:rsidR="00850AB7" w:rsidRPr="00850AB7" w14:paraId="45B9C715" w14:textId="77777777" w:rsidTr="00FA3D8B">
        <w:trPr>
          <w:trHeight w:val="84"/>
          <w:jc w:val="center"/>
        </w:trPr>
        <w:tc>
          <w:tcPr>
            <w:tcW w:w="850" w:type="dxa"/>
            <w:vMerge/>
            <w:tcBorders>
              <w:top w:val="nil"/>
              <w:left w:val="single" w:sz="8" w:space="0" w:color="00000A"/>
              <w:bottom w:val="single" w:sz="8" w:space="0" w:color="00000A"/>
              <w:right w:val="single" w:sz="8" w:space="0" w:color="00000A"/>
            </w:tcBorders>
            <w:vAlign w:val="center"/>
          </w:tcPr>
          <w:p w14:paraId="19D38CAE"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63C8B8DD" w14:textId="77777777" w:rsidR="00850AB7" w:rsidRPr="00850AB7" w:rsidRDefault="00850AB7" w:rsidP="00850AB7">
            <w:pPr>
              <w:jc w:val="center"/>
              <w:rPr>
                <w:sz w:val="16"/>
                <w:szCs w:val="16"/>
              </w:rPr>
            </w:pPr>
          </w:p>
        </w:tc>
        <w:tc>
          <w:tcPr>
            <w:tcW w:w="978" w:type="dxa"/>
            <w:tcBorders>
              <w:top w:val="nil"/>
              <w:left w:val="nil"/>
              <w:bottom w:val="single" w:sz="8" w:space="0" w:color="00000A"/>
              <w:right w:val="single" w:sz="8" w:space="0" w:color="00000A"/>
            </w:tcBorders>
            <w:shd w:val="clear" w:color="000000" w:fill="FFFFFF"/>
            <w:vAlign w:val="center"/>
          </w:tcPr>
          <w:p w14:paraId="2668E555" w14:textId="77777777" w:rsidR="00850AB7" w:rsidRPr="00850AB7" w:rsidRDefault="00850AB7" w:rsidP="00850AB7">
            <w:pPr>
              <w:rPr>
                <w:sz w:val="16"/>
                <w:szCs w:val="16"/>
              </w:rPr>
            </w:pPr>
            <w:r w:rsidRPr="00850AB7">
              <w:rPr>
                <w:sz w:val="16"/>
                <w:szCs w:val="16"/>
              </w:rPr>
              <w:t>Brzuze</w:t>
            </w:r>
          </w:p>
        </w:tc>
        <w:tc>
          <w:tcPr>
            <w:tcW w:w="1418" w:type="dxa"/>
            <w:tcBorders>
              <w:top w:val="nil"/>
              <w:left w:val="nil"/>
              <w:bottom w:val="single" w:sz="8" w:space="0" w:color="00000A"/>
              <w:right w:val="single" w:sz="8" w:space="0" w:color="00000A"/>
            </w:tcBorders>
            <w:shd w:val="clear" w:color="000000" w:fill="FFFFFF"/>
          </w:tcPr>
          <w:p w14:paraId="2132A8B3" w14:textId="77777777" w:rsidR="00850AB7" w:rsidRPr="00850AB7" w:rsidRDefault="00850AB7" w:rsidP="00850AB7">
            <w:pPr>
              <w:rPr>
                <w:sz w:val="16"/>
                <w:szCs w:val="16"/>
              </w:rPr>
            </w:pPr>
            <w:r w:rsidRPr="00850AB7">
              <w:rPr>
                <w:sz w:val="16"/>
                <w:szCs w:val="16"/>
              </w:rPr>
              <w:t>Chodnik</w:t>
            </w:r>
          </w:p>
        </w:tc>
        <w:tc>
          <w:tcPr>
            <w:tcW w:w="1275" w:type="dxa"/>
            <w:tcBorders>
              <w:top w:val="nil"/>
              <w:left w:val="nil"/>
              <w:bottom w:val="single" w:sz="8" w:space="0" w:color="00000A"/>
              <w:right w:val="single" w:sz="8" w:space="0" w:color="00000A"/>
            </w:tcBorders>
            <w:shd w:val="clear" w:color="000000" w:fill="FFFFFF"/>
          </w:tcPr>
          <w:p w14:paraId="2F7EA50F" w14:textId="77777777" w:rsidR="00850AB7" w:rsidRPr="00850AB7" w:rsidRDefault="00850AB7" w:rsidP="00850AB7">
            <w:pPr>
              <w:rPr>
                <w:sz w:val="16"/>
                <w:szCs w:val="16"/>
              </w:rPr>
            </w:pPr>
            <w:r w:rsidRPr="00850AB7">
              <w:rPr>
                <w:sz w:val="16"/>
                <w:szCs w:val="16"/>
              </w:rPr>
              <w:t>2+230-2+410</w:t>
            </w:r>
          </w:p>
        </w:tc>
        <w:tc>
          <w:tcPr>
            <w:tcW w:w="851" w:type="dxa"/>
            <w:tcBorders>
              <w:top w:val="nil"/>
              <w:left w:val="nil"/>
              <w:bottom w:val="single" w:sz="8" w:space="0" w:color="00000A"/>
              <w:right w:val="single" w:sz="8" w:space="0" w:color="00000A"/>
            </w:tcBorders>
            <w:shd w:val="clear" w:color="000000" w:fill="FFFFFF"/>
          </w:tcPr>
          <w:p w14:paraId="288EF59C" w14:textId="77777777" w:rsidR="00850AB7" w:rsidRPr="00850AB7" w:rsidRDefault="00850AB7" w:rsidP="00B83103">
            <w:pPr>
              <w:jc w:val="center"/>
              <w:rPr>
                <w:sz w:val="16"/>
                <w:szCs w:val="16"/>
              </w:rPr>
            </w:pPr>
            <w:r w:rsidRPr="00850AB7">
              <w:rPr>
                <w:sz w:val="16"/>
                <w:szCs w:val="16"/>
              </w:rPr>
              <w:t>L</w:t>
            </w:r>
          </w:p>
        </w:tc>
        <w:tc>
          <w:tcPr>
            <w:tcW w:w="850" w:type="dxa"/>
            <w:tcBorders>
              <w:top w:val="nil"/>
              <w:left w:val="nil"/>
              <w:bottom w:val="single" w:sz="8" w:space="0" w:color="00000A"/>
              <w:right w:val="single" w:sz="8" w:space="0" w:color="00000A"/>
            </w:tcBorders>
            <w:shd w:val="clear" w:color="000000" w:fill="FFFFFF"/>
          </w:tcPr>
          <w:p w14:paraId="0F712E40" w14:textId="77777777" w:rsidR="00850AB7" w:rsidRPr="00850AB7" w:rsidRDefault="00850AB7" w:rsidP="00B83103">
            <w:pPr>
              <w:jc w:val="center"/>
              <w:rPr>
                <w:sz w:val="16"/>
                <w:szCs w:val="16"/>
              </w:rPr>
            </w:pPr>
            <w:r w:rsidRPr="00850AB7">
              <w:rPr>
                <w:sz w:val="16"/>
                <w:szCs w:val="16"/>
              </w:rPr>
              <w:t>180</w:t>
            </w:r>
          </w:p>
        </w:tc>
        <w:tc>
          <w:tcPr>
            <w:tcW w:w="1134" w:type="dxa"/>
            <w:tcBorders>
              <w:top w:val="nil"/>
              <w:left w:val="nil"/>
              <w:bottom w:val="single" w:sz="8" w:space="0" w:color="00000A"/>
              <w:right w:val="single" w:sz="8" w:space="0" w:color="00000A"/>
            </w:tcBorders>
            <w:shd w:val="clear" w:color="000000" w:fill="FFFFFF"/>
          </w:tcPr>
          <w:p w14:paraId="04081928" w14:textId="77777777" w:rsidR="00850AB7" w:rsidRPr="00850AB7" w:rsidRDefault="00850AB7" w:rsidP="00B83103">
            <w:pPr>
              <w:jc w:val="center"/>
              <w:rPr>
                <w:sz w:val="16"/>
                <w:szCs w:val="16"/>
              </w:rPr>
            </w:pPr>
            <w:r w:rsidRPr="00850AB7">
              <w:rPr>
                <w:sz w:val="16"/>
                <w:szCs w:val="16"/>
              </w:rPr>
              <w:t>180</w:t>
            </w:r>
          </w:p>
        </w:tc>
      </w:tr>
      <w:tr w:rsidR="00850AB7" w:rsidRPr="00850AB7" w14:paraId="45B290C6" w14:textId="77777777" w:rsidTr="00FA3D8B">
        <w:trPr>
          <w:trHeight w:val="175"/>
          <w:jc w:val="center"/>
        </w:trPr>
        <w:tc>
          <w:tcPr>
            <w:tcW w:w="850" w:type="dxa"/>
            <w:vMerge/>
            <w:tcBorders>
              <w:top w:val="nil"/>
              <w:left w:val="single" w:sz="8" w:space="0" w:color="00000A"/>
              <w:bottom w:val="single" w:sz="8" w:space="0" w:color="00000A"/>
              <w:right w:val="single" w:sz="8" w:space="0" w:color="00000A"/>
            </w:tcBorders>
            <w:vAlign w:val="center"/>
          </w:tcPr>
          <w:p w14:paraId="03174946"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2F62B156" w14:textId="77777777" w:rsidR="00850AB7" w:rsidRPr="00850AB7" w:rsidRDefault="00850AB7" w:rsidP="00850AB7">
            <w:pPr>
              <w:jc w:val="center"/>
              <w:rPr>
                <w:sz w:val="16"/>
                <w:szCs w:val="16"/>
              </w:rPr>
            </w:pPr>
          </w:p>
        </w:tc>
        <w:tc>
          <w:tcPr>
            <w:tcW w:w="978" w:type="dxa"/>
            <w:vMerge w:val="restart"/>
            <w:tcBorders>
              <w:top w:val="nil"/>
              <w:left w:val="single" w:sz="8" w:space="0" w:color="00000A"/>
              <w:bottom w:val="single" w:sz="8" w:space="0" w:color="00000A"/>
              <w:right w:val="single" w:sz="8" w:space="0" w:color="00000A"/>
            </w:tcBorders>
            <w:shd w:val="clear" w:color="000000" w:fill="FFFFFF"/>
            <w:vAlign w:val="center"/>
          </w:tcPr>
          <w:p w14:paraId="7839FED7" w14:textId="77777777" w:rsidR="00850AB7" w:rsidRPr="00850AB7" w:rsidRDefault="00850AB7" w:rsidP="00850AB7">
            <w:pPr>
              <w:rPr>
                <w:sz w:val="16"/>
                <w:szCs w:val="16"/>
              </w:rPr>
            </w:pPr>
            <w:r w:rsidRPr="00850AB7">
              <w:rPr>
                <w:sz w:val="16"/>
                <w:szCs w:val="16"/>
              </w:rPr>
              <w:t>Ugoszcz</w:t>
            </w:r>
          </w:p>
        </w:tc>
        <w:tc>
          <w:tcPr>
            <w:tcW w:w="1418" w:type="dxa"/>
            <w:tcBorders>
              <w:top w:val="nil"/>
              <w:left w:val="nil"/>
              <w:bottom w:val="single" w:sz="8" w:space="0" w:color="00000A"/>
              <w:right w:val="single" w:sz="8" w:space="0" w:color="00000A"/>
            </w:tcBorders>
            <w:shd w:val="clear" w:color="000000" w:fill="FFFFFF"/>
            <w:vAlign w:val="center"/>
          </w:tcPr>
          <w:p w14:paraId="63F283B3" w14:textId="77777777" w:rsidR="00850AB7" w:rsidRPr="00850AB7" w:rsidRDefault="00850AB7" w:rsidP="00850AB7">
            <w:pPr>
              <w:rPr>
                <w:sz w:val="16"/>
                <w:szCs w:val="16"/>
              </w:rPr>
            </w:pPr>
            <w:r w:rsidRPr="00850AB7">
              <w:rPr>
                <w:sz w:val="16"/>
                <w:szCs w:val="16"/>
              </w:rPr>
              <w:t>Chodnik</w:t>
            </w:r>
          </w:p>
        </w:tc>
        <w:tc>
          <w:tcPr>
            <w:tcW w:w="1275" w:type="dxa"/>
            <w:tcBorders>
              <w:top w:val="nil"/>
              <w:left w:val="nil"/>
              <w:bottom w:val="single" w:sz="8" w:space="0" w:color="00000A"/>
              <w:right w:val="single" w:sz="8" w:space="0" w:color="00000A"/>
            </w:tcBorders>
            <w:shd w:val="clear" w:color="000000" w:fill="FFFFFF"/>
          </w:tcPr>
          <w:p w14:paraId="69B36522" w14:textId="77777777" w:rsidR="00850AB7" w:rsidRPr="00850AB7" w:rsidRDefault="00850AB7" w:rsidP="00850AB7">
            <w:pPr>
              <w:rPr>
                <w:sz w:val="16"/>
                <w:szCs w:val="16"/>
              </w:rPr>
            </w:pPr>
            <w:r w:rsidRPr="00850AB7">
              <w:rPr>
                <w:sz w:val="16"/>
                <w:szCs w:val="16"/>
              </w:rPr>
              <w:t>4+700-5+480</w:t>
            </w:r>
          </w:p>
        </w:tc>
        <w:tc>
          <w:tcPr>
            <w:tcW w:w="851" w:type="dxa"/>
            <w:tcBorders>
              <w:top w:val="nil"/>
              <w:left w:val="nil"/>
              <w:bottom w:val="single" w:sz="8" w:space="0" w:color="00000A"/>
              <w:right w:val="single" w:sz="8" w:space="0" w:color="00000A"/>
            </w:tcBorders>
            <w:shd w:val="clear" w:color="000000" w:fill="FFFFFF"/>
          </w:tcPr>
          <w:p w14:paraId="223BB3E7" w14:textId="77777777" w:rsidR="00850AB7" w:rsidRPr="00850AB7" w:rsidRDefault="00850AB7" w:rsidP="00B83103">
            <w:pPr>
              <w:jc w:val="center"/>
              <w:rPr>
                <w:sz w:val="16"/>
                <w:szCs w:val="16"/>
              </w:rPr>
            </w:pPr>
            <w:r w:rsidRPr="00850AB7">
              <w:rPr>
                <w:sz w:val="16"/>
                <w:szCs w:val="16"/>
              </w:rPr>
              <w:t>P</w:t>
            </w:r>
          </w:p>
        </w:tc>
        <w:tc>
          <w:tcPr>
            <w:tcW w:w="850" w:type="dxa"/>
            <w:tcBorders>
              <w:top w:val="nil"/>
              <w:left w:val="nil"/>
              <w:bottom w:val="single" w:sz="8" w:space="0" w:color="00000A"/>
              <w:right w:val="single" w:sz="8" w:space="0" w:color="00000A"/>
            </w:tcBorders>
            <w:shd w:val="clear" w:color="000000" w:fill="FFFFFF"/>
          </w:tcPr>
          <w:p w14:paraId="677163A2" w14:textId="77777777" w:rsidR="00850AB7" w:rsidRPr="00850AB7" w:rsidRDefault="00850AB7" w:rsidP="00B83103">
            <w:pPr>
              <w:jc w:val="center"/>
              <w:rPr>
                <w:sz w:val="16"/>
                <w:szCs w:val="16"/>
              </w:rPr>
            </w:pPr>
            <w:r w:rsidRPr="00850AB7">
              <w:rPr>
                <w:sz w:val="16"/>
                <w:szCs w:val="16"/>
              </w:rPr>
              <w:t>750</w:t>
            </w:r>
          </w:p>
        </w:tc>
        <w:tc>
          <w:tcPr>
            <w:tcW w:w="1134" w:type="dxa"/>
            <w:tcBorders>
              <w:top w:val="nil"/>
              <w:left w:val="nil"/>
              <w:bottom w:val="single" w:sz="8" w:space="0" w:color="00000A"/>
              <w:right w:val="single" w:sz="8" w:space="0" w:color="00000A"/>
            </w:tcBorders>
            <w:shd w:val="clear" w:color="000000" w:fill="FFFFFF"/>
          </w:tcPr>
          <w:p w14:paraId="040818F8" w14:textId="77777777" w:rsidR="00850AB7" w:rsidRPr="00850AB7" w:rsidRDefault="00850AB7" w:rsidP="00B83103">
            <w:pPr>
              <w:jc w:val="center"/>
              <w:rPr>
                <w:sz w:val="16"/>
                <w:szCs w:val="16"/>
              </w:rPr>
            </w:pPr>
            <w:r w:rsidRPr="00850AB7">
              <w:rPr>
                <w:sz w:val="16"/>
                <w:szCs w:val="16"/>
              </w:rPr>
              <w:t>750</w:t>
            </w:r>
          </w:p>
        </w:tc>
      </w:tr>
      <w:tr w:rsidR="00850AB7" w:rsidRPr="00850AB7" w14:paraId="6007AEB1" w14:textId="77777777" w:rsidTr="00FA3D8B">
        <w:trPr>
          <w:trHeight w:val="108"/>
          <w:jc w:val="center"/>
        </w:trPr>
        <w:tc>
          <w:tcPr>
            <w:tcW w:w="850" w:type="dxa"/>
            <w:vMerge/>
            <w:tcBorders>
              <w:top w:val="nil"/>
              <w:left w:val="single" w:sz="8" w:space="0" w:color="00000A"/>
              <w:bottom w:val="single" w:sz="8" w:space="0" w:color="00000A"/>
              <w:right w:val="single" w:sz="8" w:space="0" w:color="00000A"/>
            </w:tcBorders>
            <w:vAlign w:val="center"/>
          </w:tcPr>
          <w:p w14:paraId="6E68DBFC"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47CC4D81" w14:textId="77777777" w:rsidR="00850AB7" w:rsidRPr="00850AB7" w:rsidRDefault="00850AB7" w:rsidP="00850AB7">
            <w:pPr>
              <w:jc w:val="center"/>
              <w:rPr>
                <w:sz w:val="16"/>
                <w:szCs w:val="16"/>
              </w:rPr>
            </w:pPr>
          </w:p>
        </w:tc>
        <w:tc>
          <w:tcPr>
            <w:tcW w:w="978" w:type="dxa"/>
            <w:vMerge/>
            <w:tcBorders>
              <w:top w:val="nil"/>
              <w:left w:val="single" w:sz="8" w:space="0" w:color="00000A"/>
              <w:bottom w:val="single" w:sz="8" w:space="0" w:color="00000A"/>
              <w:right w:val="single" w:sz="8" w:space="0" w:color="00000A"/>
            </w:tcBorders>
            <w:vAlign w:val="center"/>
          </w:tcPr>
          <w:p w14:paraId="03C62A8E"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vAlign w:val="center"/>
          </w:tcPr>
          <w:p w14:paraId="645B3125" w14:textId="77777777" w:rsidR="00850AB7" w:rsidRPr="00850AB7" w:rsidRDefault="00850AB7" w:rsidP="00850AB7">
            <w:pPr>
              <w:rPr>
                <w:sz w:val="16"/>
                <w:szCs w:val="16"/>
              </w:rPr>
            </w:pPr>
            <w:r w:rsidRPr="00850AB7">
              <w:rPr>
                <w:sz w:val="16"/>
                <w:szCs w:val="16"/>
              </w:rPr>
              <w:t>Chodnik</w:t>
            </w:r>
          </w:p>
        </w:tc>
        <w:tc>
          <w:tcPr>
            <w:tcW w:w="1275" w:type="dxa"/>
            <w:tcBorders>
              <w:top w:val="nil"/>
              <w:left w:val="nil"/>
              <w:bottom w:val="single" w:sz="8" w:space="0" w:color="00000A"/>
              <w:right w:val="single" w:sz="8" w:space="0" w:color="00000A"/>
            </w:tcBorders>
            <w:shd w:val="clear" w:color="000000" w:fill="FFFFFF"/>
          </w:tcPr>
          <w:p w14:paraId="1979550D" w14:textId="77777777" w:rsidR="00850AB7" w:rsidRPr="00850AB7" w:rsidRDefault="00850AB7" w:rsidP="00850AB7">
            <w:pPr>
              <w:rPr>
                <w:sz w:val="16"/>
                <w:szCs w:val="16"/>
              </w:rPr>
            </w:pPr>
            <w:r w:rsidRPr="00850AB7">
              <w:rPr>
                <w:sz w:val="16"/>
                <w:szCs w:val="16"/>
              </w:rPr>
              <w:t>4+920-4+990</w:t>
            </w:r>
          </w:p>
        </w:tc>
        <w:tc>
          <w:tcPr>
            <w:tcW w:w="851" w:type="dxa"/>
            <w:tcBorders>
              <w:top w:val="nil"/>
              <w:left w:val="nil"/>
              <w:bottom w:val="single" w:sz="8" w:space="0" w:color="00000A"/>
              <w:right w:val="single" w:sz="8" w:space="0" w:color="00000A"/>
            </w:tcBorders>
            <w:shd w:val="clear" w:color="000000" w:fill="FFFFFF"/>
          </w:tcPr>
          <w:p w14:paraId="5EC089D2" w14:textId="77777777" w:rsidR="00850AB7" w:rsidRPr="00850AB7" w:rsidRDefault="00850AB7" w:rsidP="00B83103">
            <w:pPr>
              <w:jc w:val="center"/>
              <w:rPr>
                <w:sz w:val="16"/>
                <w:szCs w:val="16"/>
              </w:rPr>
            </w:pPr>
            <w:r w:rsidRPr="00850AB7">
              <w:rPr>
                <w:sz w:val="16"/>
                <w:szCs w:val="16"/>
              </w:rPr>
              <w:t>L</w:t>
            </w:r>
          </w:p>
        </w:tc>
        <w:tc>
          <w:tcPr>
            <w:tcW w:w="850" w:type="dxa"/>
            <w:tcBorders>
              <w:top w:val="nil"/>
              <w:left w:val="nil"/>
              <w:bottom w:val="single" w:sz="8" w:space="0" w:color="00000A"/>
              <w:right w:val="single" w:sz="8" w:space="0" w:color="00000A"/>
            </w:tcBorders>
            <w:shd w:val="clear" w:color="000000" w:fill="FFFFFF"/>
          </w:tcPr>
          <w:p w14:paraId="1B741CAD" w14:textId="77777777" w:rsidR="00850AB7" w:rsidRPr="00850AB7" w:rsidRDefault="00850AB7" w:rsidP="00B83103">
            <w:pPr>
              <w:jc w:val="center"/>
              <w:rPr>
                <w:sz w:val="16"/>
                <w:szCs w:val="16"/>
              </w:rPr>
            </w:pPr>
            <w:r w:rsidRPr="00850AB7">
              <w:rPr>
                <w:sz w:val="16"/>
                <w:szCs w:val="16"/>
              </w:rPr>
              <w:t>70</w:t>
            </w:r>
          </w:p>
        </w:tc>
        <w:tc>
          <w:tcPr>
            <w:tcW w:w="1134" w:type="dxa"/>
            <w:tcBorders>
              <w:top w:val="nil"/>
              <w:left w:val="nil"/>
              <w:bottom w:val="single" w:sz="8" w:space="0" w:color="00000A"/>
              <w:right w:val="single" w:sz="8" w:space="0" w:color="00000A"/>
            </w:tcBorders>
            <w:shd w:val="clear" w:color="000000" w:fill="FFFFFF"/>
          </w:tcPr>
          <w:p w14:paraId="507CD517" w14:textId="77777777" w:rsidR="00850AB7" w:rsidRPr="00850AB7" w:rsidRDefault="00850AB7" w:rsidP="00B83103">
            <w:pPr>
              <w:jc w:val="center"/>
              <w:rPr>
                <w:sz w:val="16"/>
                <w:szCs w:val="16"/>
              </w:rPr>
            </w:pPr>
            <w:r w:rsidRPr="00850AB7">
              <w:rPr>
                <w:sz w:val="16"/>
                <w:szCs w:val="16"/>
              </w:rPr>
              <w:t>30</w:t>
            </w:r>
          </w:p>
        </w:tc>
      </w:tr>
      <w:tr w:rsidR="00850AB7" w:rsidRPr="00850AB7" w14:paraId="54CBF97D" w14:textId="77777777" w:rsidTr="00FA3D8B">
        <w:trPr>
          <w:trHeight w:val="170"/>
          <w:jc w:val="center"/>
        </w:trPr>
        <w:tc>
          <w:tcPr>
            <w:tcW w:w="850" w:type="dxa"/>
            <w:vMerge/>
            <w:tcBorders>
              <w:top w:val="nil"/>
              <w:left w:val="single" w:sz="8" w:space="0" w:color="00000A"/>
              <w:bottom w:val="single" w:sz="8" w:space="0" w:color="00000A"/>
              <w:right w:val="single" w:sz="8" w:space="0" w:color="00000A"/>
            </w:tcBorders>
            <w:vAlign w:val="center"/>
          </w:tcPr>
          <w:p w14:paraId="21C5A640"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3687B8F2" w14:textId="77777777" w:rsidR="00850AB7" w:rsidRPr="00850AB7" w:rsidRDefault="00850AB7" w:rsidP="00850AB7">
            <w:pPr>
              <w:jc w:val="center"/>
              <w:rPr>
                <w:sz w:val="16"/>
                <w:szCs w:val="16"/>
              </w:rPr>
            </w:pPr>
          </w:p>
        </w:tc>
        <w:tc>
          <w:tcPr>
            <w:tcW w:w="978" w:type="dxa"/>
            <w:tcBorders>
              <w:top w:val="nil"/>
              <w:left w:val="nil"/>
              <w:bottom w:val="single" w:sz="8" w:space="0" w:color="00000A"/>
              <w:right w:val="single" w:sz="8" w:space="0" w:color="00000A"/>
            </w:tcBorders>
            <w:shd w:val="clear" w:color="000000" w:fill="FFFFFF"/>
            <w:vAlign w:val="center"/>
          </w:tcPr>
          <w:p w14:paraId="0FCEF1A3" w14:textId="77777777" w:rsidR="00850AB7" w:rsidRPr="00850AB7" w:rsidRDefault="00850AB7" w:rsidP="00850AB7">
            <w:pPr>
              <w:rPr>
                <w:sz w:val="16"/>
                <w:szCs w:val="16"/>
              </w:rPr>
            </w:pPr>
            <w:r w:rsidRPr="00850AB7">
              <w:rPr>
                <w:sz w:val="16"/>
                <w:szCs w:val="16"/>
              </w:rPr>
              <w:t>Wojnowo</w:t>
            </w:r>
          </w:p>
        </w:tc>
        <w:tc>
          <w:tcPr>
            <w:tcW w:w="1418" w:type="dxa"/>
            <w:tcBorders>
              <w:top w:val="nil"/>
              <w:left w:val="nil"/>
              <w:bottom w:val="single" w:sz="8" w:space="0" w:color="00000A"/>
              <w:right w:val="single" w:sz="8" w:space="0" w:color="00000A"/>
            </w:tcBorders>
            <w:shd w:val="clear" w:color="000000" w:fill="FFFFFF"/>
            <w:vAlign w:val="center"/>
          </w:tcPr>
          <w:p w14:paraId="1118A5E7" w14:textId="77777777" w:rsidR="00850AB7" w:rsidRPr="00850AB7" w:rsidRDefault="00850AB7" w:rsidP="00850AB7">
            <w:pPr>
              <w:rPr>
                <w:sz w:val="16"/>
                <w:szCs w:val="16"/>
              </w:rPr>
            </w:pPr>
            <w:r w:rsidRPr="00850AB7">
              <w:rPr>
                <w:sz w:val="16"/>
                <w:szCs w:val="16"/>
              </w:rPr>
              <w:t>Most</w:t>
            </w:r>
          </w:p>
        </w:tc>
        <w:tc>
          <w:tcPr>
            <w:tcW w:w="1275" w:type="dxa"/>
            <w:tcBorders>
              <w:top w:val="nil"/>
              <w:left w:val="nil"/>
              <w:bottom w:val="single" w:sz="8" w:space="0" w:color="00000A"/>
              <w:right w:val="single" w:sz="8" w:space="0" w:color="00000A"/>
            </w:tcBorders>
            <w:shd w:val="clear" w:color="000000" w:fill="FFFFFF"/>
          </w:tcPr>
          <w:p w14:paraId="79A13E6B" w14:textId="77777777" w:rsidR="00850AB7" w:rsidRPr="00850AB7" w:rsidRDefault="00850AB7" w:rsidP="00850AB7">
            <w:pPr>
              <w:rPr>
                <w:sz w:val="16"/>
                <w:szCs w:val="16"/>
              </w:rPr>
            </w:pPr>
            <w:r w:rsidRPr="00850AB7">
              <w:rPr>
                <w:sz w:val="16"/>
                <w:szCs w:val="16"/>
              </w:rPr>
              <w:t>9+889</w:t>
            </w:r>
          </w:p>
        </w:tc>
        <w:tc>
          <w:tcPr>
            <w:tcW w:w="851" w:type="dxa"/>
            <w:tcBorders>
              <w:top w:val="nil"/>
              <w:left w:val="nil"/>
              <w:bottom w:val="single" w:sz="8" w:space="0" w:color="00000A"/>
              <w:right w:val="single" w:sz="8" w:space="0" w:color="00000A"/>
            </w:tcBorders>
            <w:shd w:val="clear" w:color="000000" w:fill="FFFFFF"/>
          </w:tcPr>
          <w:p w14:paraId="39E49538" w14:textId="77777777" w:rsidR="00850AB7" w:rsidRPr="00850AB7" w:rsidRDefault="00850AB7" w:rsidP="00B83103">
            <w:pPr>
              <w:jc w:val="center"/>
              <w:rPr>
                <w:sz w:val="16"/>
                <w:szCs w:val="16"/>
              </w:rPr>
            </w:pPr>
            <w:r w:rsidRPr="00850AB7">
              <w:rPr>
                <w:sz w:val="16"/>
                <w:szCs w:val="16"/>
              </w:rPr>
              <w:t>L i P</w:t>
            </w:r>
          </w:p>
        </w:tc>
        <w:tc>
          <w:tcPr>
            <w:tcW w:w="850" w:type="dxa"/>
            <w:tcBorders>
              <w:top w:val="nil"/>
              <w:left w:val="nil"/>
              <w:bottom w:val="single" w:sz="8" w:space="0" w:color="00000A"/>
              <w:right w:val="single" w:sz="8" w:space="0" w:color="00000A"/>
            </w:tcBorders>
            <w:shd w:val="clear" w:color="000000" w:fill="FFFFFF"/>
          </w:tcPr>
          <w:p w14:paraId="113D530C" w14:textId="77777777" w:rsidR="00850AB7" w:rsidRPr="00850AB7" w:rsidRDefault="00850AB7" w:rsidP="00B83103">
            <w:pPr>
              <w:jc w:val="center"/>
              <w:rPr>
                <w:sz w:val="16"/>
                <w:szCs w:val="16"/>
              </w:rPr>
            </w:pPr>
            <w:r w:rsidRPr="00850AB7">
              <w:rPr>
                <w:sz w:val="16"/>
                <w:szCs w:val="16"/>
              </w:rPr>
              <w:t>22</w:t>
            </w:r>
          </w:p>
        </w:tc>
        <w:tc>
          <w:tcPr>
            <w:tcW w:w="1134" w:type="dxa"/>
            <w:tcBorders>
              <w:top w:val="nil"/>
              <w:left w:val="nil"/>
              <w:bottom w:val="single" w:sz="8" w:space="0" w:color="00000A"/>
              <w:right w:val="single" w:sz="8" w:space="0" w:color="00000A"/>
            </w:tcBorders>
            <w:shd w:val="clear" w:color="000000" w:fill="FFFFFF"/>
          </w:tcPr>
          <w:p w14:paraId="78A7B4B2" w14:textId="77777777" w:rsidR="00850AB7" w:rsidRPr="00850AB7" w:rsidRDefault="00850AB7" w:rsidP="00B83103">
            <w:pPr>
              <w:jc w:val="center"/>
              <w:rPr>
                <w:sz w:val="16"/>
                <w:szCs w:val="16"/>
              </w:rPr>
            </w:pPr>
          </w:p>
        </w:tc>
      </w:tr>
      <w:tr w:rsidR="00850AB7" w:rsidRPr="00850AB7" w14:paraId="724C128B" w14:textId="77777777" w:rsidTr="00FA3D8B">
        <w:trPr>
          <w:trHeight w:val="105"/>
          <w:jc w:val="center"/>
        </w:trPr>
        <w:tc>
          <w:tcPr>
            <w:tcW w:w="850" w:type="dxa"/>
            <w:vMerge/>
            <w:tcBorders>
              <w:top w:val="nil"/>
              <w:left w:val="single" w:sz="8" w:space="0" w:color="00000A"/>
              <w:bottom w:val="single" w:sz="8" w:space="0" w:color="00000A"/>
              <w:right w:val="single" w:sz="8" w:space="0" w:color="00000A"/>
            </w:tcBorders>
            <w:vAlign w:val="center"/>
          </w:tcPr>
          <w:p w14:paraId="302F0EBF"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1855832A" w14:textId="77777777" w:rsidR="00850AB7" w:rsidRPr="00850AB7" w:rsidRDefault="00850AB7" w:rsidP="00850AB7">
            <w:pPr>
              <w:jc w:val="center"/>
              <w:rPr>
                <w:sz w:val="16"/>
                <w:szCs w:val="16"/>
              </w:rPr>
            </w:pPr>
          </w:p>
        </w:tc>
        <w:tc>
          <w:tcPr>
            <w:tcW w:w="978" w:type="dxa"/>
            <w:tcBorders>
              <w:top w:val="nil"/>
              <w:left w:val="nil"/>
              <w:bottom w:val="single" w:sz="8" w:space="0" w:color="00000A"/>
              <w:right w:val="single" w:sz="8" w:space="0" w:color="00000A"/>
            </w:tcBorders>
            <w:shd w:val="clear" w:color="000000" w:fill="FFFFFF"/>
            <w:vAlign w:val="center"/>
          </w:tcPr>
          <w:p w14:paraId="2395AA91" w14:textId="77777777" w:rsidR="00850AB7" w:rsidRPr="00850AB7" w:rsidRDefault="00850AB7" w:rsidP="00850AB7">
            <w:pPr>
              <w:rPr>
                <w:sz w:val="16"/>
                <w:szCs w:val="16"/>
              </w:rPr>
            </w:pPr>
            <w:r w:rsidRPr="00850AB7">
              <w:rPr>
                <w:sz w:val="16"/>
                <w:szCs w:val="16"/>
              </w:rPr>
              <w:t>Zbójno</w:t>
            </w:r>
          </w:p>
        </w:tc>
        <w:tc>
          <w:tcPr>
            <w:tcW w:w="1418" w:type="dxa"/>
            <w:tcBorders>
              <w:top w:val="nil"/>
              <w:left w:val="nil"/>
              <w:bottom w:val="single" w:sz="8" w:space="0" w:color="00000A"/>
              <w:right w:val="single" w:sz="8" w:space="0" w:color="00000A"/>
            </w:tcBorders>
            <w:shd w:val="clear" w:color="000000" w:fill="FFFFFF"/>
            <w:vAlign w:val="center"/>
          </w:tcPr>
          <w:p w14:paraId="3FBD3B04" w14:textId="77777777" w:rsidR="00850AB7" w:rsidRPr="00850AB7" w:rsidRDefault="00850AB7" w:rsidP="00850AB7">
            <w:pPr>
              <w:rPr>
                <w:sz w:val="16"/>
                <w:szCs w:val="16"/>
              </w:rPr>
            </w:pPr>
            <w:r w:rsidRPr="00850AB7">
              <w:rPr>
                <w:sz w:val="16"/>
                <w:szCs w:val="16"/>
              </w:rPr>
              <w:t>Chodnik</w:t>
            </w:r>
          </w:p>
        </w:tc>
        <w:tc>
          <w:tcPr>
            <w:tcW w:w="1275" w:type="dxa"/>
            <w:tcBorders>
              <w:top w:val="nil"/>
              <w:left w:val="nil"/>
              <w:bottom w:val="single" w:sz="8" w:space="0" w:color="00000A"/>
              <w:right w:val="single" w:sz="8" w:space="0" w:color="00000A"/>
            </w:tcBorders>
            <w:shd w:val="clear" w:color="000000" w:fill="FFFFFF"/>
          </w:tcPr>
          <w:p w14:paraId="598DE716" w14:textId="77777777" w:rsidR="00850AB7" w:rsidRPr="00850AB7" w:rsidRDefault="00850AB7" w:rsidP="00850AB7">
            <w:pPr>
              <w:rPr>
                <w:sz w:val="16"/>
                <w:szCs w:val="16"/>
              </w:rPr>
            </w:pPr>
            <w:r w:rsidRPr="00850AB7">
              <w:rPr>
                <w:sz w:val="16"/>
                <w:szCs w:val="16"/>
              </w:rPr>
              <w:t>11+430-12+360</w:t>
            </w:r>
          </w:p>
        </w:tc>
        <w:tc>
          <w:tcPr>
            <w:tcW w:w="851" w:type="dxa"/>
            <w:tcBorders>
              <w:top w:val="nil"/>
              <w:left w:val="nil"/>
              <w:bottom w:val="single" w:sz="8" w:space="0" w:color="00000A"/>
              <w:right w:val="single" w:sz="8" w:space="0" w:color="00000A"/>
            </w:tcBorders>
            <w:shd w:val="clear" w:color="000000" w:fill="FFFFFF"/>
          </w:tcPr>
          <w:p w14:paraId="33E720A4" w14:textId="77777777" w:rsidR="00850AB7" w:rsidRPr="00850AB7" w:rsidRDefault="00850AB7" w:rsidP="00B83103">
            <w:pPr>
              <w:jc w:val="center"/>
              <w:rPr>
                <w:sz w:val="16"/>
                <w:szCs w:val="16"/>
              </w:rPr>
            </w:pPr>
            <w:r w:rsidRPr="00850AB7">
              <w:rPr>
                <w:sz w:val="16"/>
                <w:szCs w:val="16"/>
              </w:rPr>
              <w:t>L</w:t>
            </w:r>
          </w:p>
        </w:tc>
        <w:tc>
          <w:tcPr>
            <w:tcW w:w="850" w:type="dxa"/>
            <w:tcBorders>
              <w:top w:val="nil"/>
              <w:left w:val="nil"/>
              <w:bottom w:val="single" w:sz="8" w:space="0" w:color="00000A"/>
              <w:right w:val="single" w:sz="8" w:space="0" w:color="00000A"/>
            </w:tcBorders>
            <w:shd w:val="clear" w:color="000000" w:fill="FFFFFF"/>
          </w:tcPr>
          <w:p w14:paraId="44DC11C3" w14:textId="77777777" w:rsidR="00850AB7" w:rsidRPr="00850AB7" w:rsidRDefault="00850AB7" w:rsidP="00B83103">
            <w:pPr>
              <w:jc w:val="center"/>
              <w:rPr>
                <w:sz w:val="16"/>
                <w:szCs w:val="16"/>
              </w:rPr>
            </w:pPr>
            <w:r w:rsidRPr="00850AB7">
              <w:rPr>
                <w:sz w:val="16"/>
                <w:szCs w:val="16"/>
              </w:rPr>
              <w:t>0</w:t>
            </w:r>
          </w:p>
        </w:tc>
        <w:tc>
          <w:tcPr>
            <w:tcW w:w="1134" w:type="dxa"/>
            <w:tcBorders>
              <w:top w:val="nil"/>
              <w:left w:val="nil"/>
              <w:bottom w:val="single" w:sz="8" w:space="0" w:color="00000A"/>
              <w:right w:val="single" w:sz="8" w:space="0" w:color="00000A"/>
            </w:tcBorders>
            <w:shd w:val="clear" w:color="000000" w:fill="FFFFFF"/>
          </w:tcPr>
          <w:p w14:paraId="49A24C0B" w14:textId="77777777" w:rsidR="00850AB7" w:rsidRPr="00850AB7" w:rsidRDefault="00850AB7" w:rsidP="00B83103">
            <w:pPr>
              <w:jc w:val="center"/>
              <w:rPr>
                <w:sz w:val="16"/>
                <w:szCs w:val="16"/>
              </w:rPr>
            </w:pPr>
          </w:p>
        </w:tc>
      </w:tr>
      <w:tr w:rsidR="00850AB7" w:rsidRPr="00850AB7" w14:paraId="193E0B38" w14:textId="77777777" w:rsidTr="00FA3D8B">
        <w:trPr>
          <w:trHeight w:val="180"/>
          <w:jc w:val="center"/>
        </w:trPr>
        <w:tc>
          <w:tcPr>
            <w:tcW w:w="850" w:type="dxa"/>
            <w:vMerge w:val="restart"/>
            <w:tcBorders>
              <w:top w:val="nil"/>
              <w:left w:val="single" w:sz="8" w:space="0" w:color="00000A"/>
              <w:bottom w:val="single" w:sz="8" w:space="0" w:color="00000A"/>
              <w:right w:val="single" w:sz="8" w:space="0" w:color="00000A"/>
            </w:tcBorders>
            <w:shd w:val="clear" w:color="000000" w:fill="FFFFFF"/>
            <w:vAlign w:val="center"/>
          </w:tcPr>
          <w:p w14:paraId="6B704273" w14:textId="77777777" w:rsidR="00850AB7" w:rsidRPr="00850AB7" w:rsidRDefault="00850AB7" w:rsidP="00850AB7">
            <w:pPr>
              <w:jc w:val="center"/>
              <w:rPr>
                <w:sz w:val="16"/>
                <w:szCs w:val="16"/>
              </w:rPr>
            </w:pPr>
            <w:r w:rsidRPr="00850AB7">
              <w:rPr>
                <w:sz w:val="16"/>
                <w:szCs w:val="16"/>
              </w:rPr>
              <w:t>12</w:t>
            </w:r>
          </w:p>
        </w:tc>
        <w:tc>
          <w:tcPr>
            <w:tcW w:w="567" w:type="dxa"/>
            <w:vMerge w:val="restart"/>
            <w:tcBorders>
              <w:top w:val="nil"/>
              <w:left w:val="single" w:sz="8" w:space="0" w:color="00000A"/>
              <w:bottom w:val="single" w:sz="8" w:space="0" w:color="00000A"/>
              <w:right w:val="single" w:sz="8" w:space="0" w:color="00000A"/>
            </w:tcBorders>
            <w:shd w:val="clear" w:color="000000" w:fill="FFFFFF"/>
            <w:vAlign w:val="center"/>
          </w:tcPr>
          <w:p w14:paraId="4CB21B9B" w14:textId="77777777" w:rsidR="00850AB7" w:rsidRPr="00850AB7" w:rsidRDefault="00850AB7" w:rsidP="00850AB7">
            <w:pPr>
              <w:jc w:val="center"/>
              <w:rPr>
                <w:sz w:val="16"/>
                <w:szCs w:val="16"/>
              </w:rPr>
            </w:pPr>
            <w:r w:rsidRPr="00850AB7">
              <w:rPr>
                <w:sz w:val="16"/>
                <w:szCs w:val="16"/>
              </w:rPr>
              <w:t>569</w:t>
            </w:r>
          </w:p>
        </w:tc>
        <w:tc>
          <w:tcPr>
            <w:tcW w:w="978" w:type="dxa"/>
            <w:tcBorders>
              <w:top w:val="nil"/>
              <w:left w:val="nil"/>
              <w:bottom w:val="single" w:sz="8" w:space="0" w:color="00000A"/>
              <w:right w:val="single" w:sz="8" w:space="0" w:color="00000A"/>
            </w:tcBorders>
            <w:shd w:val="clear" w:color="000000" w:fill="FFFFFF"/>
            <w:vAlign w:val="center"/>
          </w:tcPr>
          <w:p w14:paraId="67D9DD73" w14:textId="77777777" w:rsidR="00850AB7" w:rsidRPr="00850AB7" w:rsidRDefault="00850AB7" w:rsidP="00850AB7">
            <w:pPr>
              <w:rPr>
                <w:sz w:val="16"/>
                <w:szCs w:val="16"/>
              </w:rPr>
            </w:pPr>
            <w:r w:rsidRPr="00850AB7">
              <w:rPr>
                <w:sz w:val="16"/>
                <w:szCs w:val="16"/>
              </w:rPr>
              <w:t>Golub Dobrzyń</w:t>
            </w:r>
          </w:p>
        </w:tc>
        <w:tc>
          <w:tcPr>
            <w:tcW w:w="1418" w:type="dxa"/>
            <w:tcBorders>
              <w:top w:val="nil"/>
              <w:left w:val="nil"/>
              <w:bottom w:val="single" w:sz="8" w:space="0" w:color="00000A"/>
              <w:right w:val="single" w:sz="8" w:space="0" w:color="00000A"/>
            </w:tcBorders>
            <w:shd w:val="clear" w:color="000000" w:fill="FFFFFF"/>
            <w:vAlign w:val="center"/>
          </w:tcPr>
          <w:p w14:paraId="2C11844F" w14:textId="77777777" w:rsidR="00850AB7" w:rsidRPr="00850AB7" w:rsidRDefault="00850AB7" w:rsidP="00850AB7">
            <w:pPr>
              <w:rPr>
                <w:sz w:val="16"/>
                <w:szCs w:val="16"/>
              </w:rPr>
            </w:pPr>
            <w:r w:rsidRPr="00850AB7">
              <w:rPr>
                <w:sz w:val="16"/>
                <w:szCs w:val="16"/>
              </w:rPr>
              <w:t>Chodnik</w:t>
            </w:r>
          </w:p>
        </w:tc>
        <w:tc>
          <w:tcPr>
            <w:tcW w:w="1275" w:type="dxa"/>
            <w:tcBorders>
              <w:top w:val="nil"/>
              <w:left w:val="nil"/>
              <w:bottom w:val="single" w:sz="8" w:space="0" w:color="00000A"/>
              <w:right w:val="single" w:sz="8" w:space="0" w:color="00000A"/>
            </w:tcBorders>
            <w:shd w:val="clear" w:color="000000" w:fill="FFFFFF"/>
          </w:tcPr>
          <w:p w14:paraId="370D8405" w14:textId="77777777" w:rsidR="00850AB7" w:rsidRPr="00850AB7" w:rsidRDefault="00850AB7" w:rsidP="00850AB7">
            <w:pPr>
              <w:rPr>
                <w:sz w:val="16"/>
                <w:szCs w:val="16"/>
              </w:rPr>
            </w:pPr>
            <w:r w:rsidRPr="00850AB7">
              <w:rPr>
                <w:sz w:val="16"/>
                <w:szCs w:val="16"/>
              </w:rPr>
              <w:t>0+010 – 1+340</w:t>
            </w:r>
          </w:p>
        </w:tc>
        <w:tc>
          <w:tcPr>
            <w:tcW w:w="851" w:type="dxa"/>
            <w:tcBorders>
              <w:top w:val="nil"/>
              <w:left w:val="nil"/>
              <w:bottom w:val="single" w:sz="8" w:space="0" w:color="00000A"/>
              <w:right w:val="single" w:sz="8" w:space="0" w:color="00000A"/>
            </w:tcBorders>
            <w:shd w:val="clear" w:color="000000" w:fill="FFFFFF"/>
          </w:tcPr>
          <w:p w14:paraId="1C8E8BEF" w14:textId="77777777" w:rsidR="00850AB7" w:rsidRPr="00850AB7" w:rsidRDefault="00850AB7" w:rsidP="00B83103">
            <w:pPr>
              <w:jc w:val="center"/>
              <w:rPr>
                <w:sz w:val="16"/>
                <w:szCs w:val="16"/>
              </w:rPr>
            </w:pPr>
            <w:r w:rsidRPr="00850AB7">
              <w:rPr>
                <w:sz w:val="16"/>
                <w:szCs w:val="16"/>
              </w:rPr>
              <w:t>L i P</w:t>
            </w:r>
          </w:p>
        </w:tc>
        <w:tc>
          <w:tcPr>
            <w:tcW w:w="850" w:type="dxa"/>
            <w:tcBorders>
              <w:top w:val="nil"/>
              <w:left w:val="nil"/>
              <w:bottom w:val="single" w:sz="8" w:space="0" w:color="00000A"/>
              <w:right w:val="single" w:sz="8" w:space="0" w:color="00000A"/>
            </w:tcBorders>
            <w:shd w:val="clear" w:color="000000" w:fill="FFFFFF"/>
          </w:tcPr>
          <w:p w14:paraId="239B1AAE" w14:textId="77777777" w:rsidR="00850AB7" w:rsidRPr="00850AB7" w:rsidRDefault="00850AB7" w:rsidP="00B83103">
            <w:pPr>
              <w:jc w:val="center"/>
              <w:rPr>
                <w:sz w:val="16"/>
                <w:szCs w:val="16"/>
              </w:rPr>
            </w:pPr>
            <w:r w:rsidRPr="00850AB7">
              <w:rPr>
                <w:sz w:val="16"/>
                <w:szCs w:val="16"/>
              </w:rPr>
              <w:t>2190</w:t>
            </w:r>
          </w:p>
        </w:tc>
        <w:tc>
          <w:tcPr>
            <w:tcW w:w="1134" w:type="dxa"/>
            <w:tcBorders>
              <w:top w:val="nil"/>
              <w:left w:val="nil"/>
              <w:bottom w:val="single" w:sz="8" w:space="0" w:color="00000A"/>
              <w:right w:val="single" w:sz="8" w:space="0" w:color="00000A"/>
            </w:tcBorders>
            <w:shd w:val="clear" w:color="000000" w:fill="FFFFFF"/>
          </w:tcPr>
          <w:p w14:paraId="105B4A4C" w14:textId="77777777" w:rsidR="00850AB7" w:rsidRPr="00850AB7" w:rsidRDefault="00850AB7" w:rsidP="00B83103">
            <w:pPr>
              <w:jc w:val="center"/>
              <w:rPr>
                <w:sz w:val="16"/>
                <w:szCs w:val="16"/>
              </w:rPr>
            </w:pPr>
            <w:r w:rsidRPr="00850AB7">
              <w:rPr>
                <w:sz w:val="16"/>
                <w:szCs w:val="16"/>
              </w:rPr>
              <w:t>3020</w:t>
            </w:r>
          </w:p>
        </w:tc>
      </w:tr>
      <w:tr w:rsidR="00850AB7" w:rsidRPr="00850AB7" w14:paraId="62B21EBD" w14:textId="77777777" w:rsidTr="00FA3D8B">
        <w:trPr>
          <w:trHeight w:val="218"/>
          <w:jc w:val="center"/>
        </w:trPr>
        <w:tc>
          <w:tcPr>
            <w:tcW w:w="850" w:type="dxa"/>
            <w:vMerge/>
            <w:tcBorders>
              <w:top w:val="nil"/>
              <w:left w:val="single" w:sz="8" w:space="0" w:color="00000A"/>
              <w:bottom w:val="single" w:sz="8" w:space="0" w:color="00000A"/>
              <w:right w:val="single" w:sz="8" w:space="0" w:color="00000A"/>
            </w:tcBorders>
            <w:vAlign w:val="center"/>
          </w:tcPr>
          <w:p w14:paraId="7C41335D"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6C5C76AF" w14:textId="77777777" w:rsidR="00850AB7" w:rsidRPr="00850AB7" w:rsidRDefault="00850AB7" w:rsidP="00850AB7">
            <w:pPr>
              <w:jc w:val="center"/>
              <w:rPr>
                <w:sz w:val="16"/>
                <w:szCs w:val="16"/>
              </w:rPr>
            </w:pPr>
          </w:p>
        </w:tc>
        <w:tc>
          <w:tcPr>
            <w:tcW w:w="978" w:type="dxa"/>
            <w:vMerge w:val="restart"/>
            <w:tcBorders>
              <w:top w:val="nil"/>
              <w:left w:val="single" w:sz="8" w:space="0" w:color="00000A"/>
              <w:bottom w:val="single" w:sz="8" w:space="0" w:color="00000A"/>
              <w:right w:val="single" w:sz="8" w:space="0" w:color="00000A"/>
            </w:tcBorders>
            <w:shd w:val="clear" w:color="000000" w:fill="FFFFFF"/>
            <w:vAlign w:val="center"/>
          </w:tcPr>
          <w:p w14:paraId="32421A2D" w14:textId="77777777" w:rsidR="00850AB7" w:rsidRPr="00850AB7" w:rsidRDefault="00850AB7" w:rsidP="00850AB7">
            <w:pPr>
              <w:rPr>
                <w:sz w:val="16"/>
                <w:szCs w:val="16"/>
              </w:rPr>
            </w:pPr>
            <w:r w:rsidRPr="00850AB7">
              <w:rPr>
                <w:sz w:val="16"/>
                <w:szCs w:val="16"/>
              </w:rPr>
              <w:t>Elgiszewo</w:t>
            </w:r>
          </w:p>
        </w:tc>
        <w:tc>
          <w:tcPr>
            <w:tcW w:w="1418" w:type="dxa"/>
            <w:tcBorders>
              <w:top w:val="nil"/>
              <w:left w:val="nil"/>
              <w:bottom w:val="single" w:sz="8" w:space="0" w:color="00000A"/>
              <w:right w:val="single" w:sz="8" w:space="0" w:color="00000A"/>
            </w:tcBorders>
            <w:shd w:val="clear" w:color="000000" w:fill="FFFFFF"/>
            <w:vAlign w:val="center"/>
          </w:tcPr>
          <w:p w14:paraId="2CF2FAE7" w14:textId="77777777" w:rsidR="00850AB7" w:rsidRPr="00850AB7" w:rsidRDefault="00850AB7" w:rsidP="00850AB7">
            <w:pPr>
              <w:rPr>
                <w:sz w:val="16"/>
                <w:szCs w:val="16"/>
              </w:rPr>
            </w:pPr>
            <w:r w:rsidRPr="00850AB7">
              <w:rPr>
                <w:sz w:val="16"/>
                <w:szCs w:val="16"/>
              </w:rPr>
              <w:t>Chodnik</w:t>
            </w:r>
          </w:p>
        </w:tc>
        <w:tc>
          <w:tcPr>
            <w:tcW w:w="1275" w:type="dxa"/>
            <w:tcBorders>
              <w:top w:val="nil"/>
              <w:left w:val="nil"/>
              <w:bottom w:val="single" w:sz="8" w:space="0" w:color="00000A"/>
              <w:right w:val="single" w:sz="8" w:space="0" w:color="00000A"/>
            </w:tcBorders>
            <w:shd w:val="clear" w:color="000000" w:fill="FFFFFF"/>
          </w:tcPr>
          <w:p w14:paraId="00903F7F" w14:textId="77777777" w:rsidR="00850AB7" w:rsidRPr="00850AB7" w:rsidRDefault="00850AB7" w:rsidP="00850AB7">
            <w:pPr>
              <w:rPr>
                <w:sz w:val="16"/>
                <w:szCs w:val="16"/>
              </w:rPr>
            </w:pPr>
            <w:r w:rsidRPr="00850AB7">
              <w:rPr>
                <w:sz w:val="16"/>
                <w:szCs w:val="16"/>
              </w:rPr>
              <w:t>10+650-11+195</w:t>
            </w:r>
          </w:p>
        </w:tc>
        <w:tc>
          <w:tcPr>
            <w:tcW w:w="851" w:type="dxa"/>
            <w:tcBorders>
              <w:top w:val="nil"/>
              <w:left w:val="nil"/>
              <w:bottom w:val="single" w:sz="8" w:space="0" w:color="00000A"/>
              <w:right w:val="single" w:sz="8" w:space="0" w:color="00000A"/>
            </w:tcBorders>
            <w:shd w:val="clear" w:color="000000" w:fill="FFFFFF"/>
          </w:tcPr>
          <w:p w14:paraId="38E09ADE" w14:textId="77777777" w:rsidR="00850AB7" w:rsidRPr="00850AB7" w:rsidRDefault="00850AB7" w:rsidP="00B83103">
            <w:pPr>
              <w:jc w:val="center"/>
              <w:rPr>
                <w:sz w:val="16"/>
                <w:szCs w:val="16"/>
              </w:rPr>
            </w:pPr>
            <w:r w:rsidRPr="00850AB7">
              <w:rPr>
                <w:sz w:val="16"/>
                <w:szCs w:val="16"/>
              </w:rPr>
              <w:t>L</w:t>
            </w:r>
          </w:p>
        </w:tc>
        <w:tc>
          <w:tcPr>
            <w:tcW w:w="850" w:type="dxa"/>
            <w:tcBorders>
              <w:top w:val="nil"/>
              <w:left w:val="nil"/>
              <w:bottom w:val="single" w:sz="8" w:space="0" w:color="00000A"/>
              <w:right w:val="single" w:sz="8" w:space="0" w:color="00000A"/>
            </w:tcBorders>
            <w:shd w:val="clear" w:color="000000" w:fill="FFFFFF"/>
          </w:tcPr>
          <w:p w14:paraId="1BA2052D" w14:textId="77777777" w:rsidR="00850AB7" w:rsidRPr="00850AB7" w:rsidRDefault="00850AB7" w:rsidP="00B83103">
            <w:pPr>
              <w:jc w:val="center"/>
              <w:rPr>
                <w:sz w:val="16"/>
                <w:szCs w:val="16"/>
              </w:rPr>
            </w:pPr>
            <w:r w:rsidRPr="00850AB7">
              <w:rPr>
                <w:sz w:val="16"/>
                <w:szCs w:val="16"/>
              </w:rPr>
              <w:t>515</w:t>
            </w:r>
          </w:p>
        </w:tc>
        <w:tc>
          <w:tcPr>
            <w:tcW w:w="1134" w:type="dxa"/>
            <w:tcBorders>
              <w:top w:val="nil"/>
              <w:left w:val="nil"/>
              <w:bottom w:val="single" w:sz="8" w:space="0" w:color="00000A"/>
              <w:right w:val="single" w:sz="8" w:space="0" w:color="00000A"/>
            </w:tcBorders>
            <w:shd w:val="clear" w:color="000000" w:fill="FFFFFF"/>
          </w:tcPr>
          <w:p w14:paraId="31AD5C13" w14:textId="77777777" w:rsidR="00850AB7" w:rsidRPr="00850AB7" w:rsidRDefault="00850AB7" w:rsidP="00B83103">
            <w:pPr>
              <w:jc w:val="center"/>
              <w:rPr>
                <w:sz w:val="16"/>
                <w:szCs w:val="16"/>
              </w:rPr>
            </w:pPr>
            <w:r w:rsidRPr="00850AB7">
              <w:rPr>
                <w:sz w:val="16"/>
                <w:szCs w:val="16"/>
              </w:rPr>
              <w:t>500</w:t>
            </w:r>
          </w:p>
        </w:tc>
      </w:tr>
      <w:tr w:rsidR="00850AB7" w:rsidRPr="00850AB7" w14:paraId="50022773" w14:textId="77777777" w:rsidTr="00FA3D8B">
        <w:trPr>
          <w:trHeight w:val="166"/>
          <w:jc w:val="center"/>
        </w:trPr>
        <w:tc>
          <w:tcPr>
            <w:tcW w:w="850" w:type="dxa"/>
            <w:vMerge/>
            <w:tcBorders>
              <w:top w:val="nil"/>
              <w:left w:val="single" w:sz="8" w:space="0" w:color="00000A"/>
              <w:bottom w:val="single" w:sz="8" w:space="0" w:color="00000A"/>
              <w:right w:val="single" w:sz="8" w:space="0" w:color="00000A"/>
            </w:tcBorders>
            <w:vAlign w:val="center"/>
          </w:tcPr>
          <w:p w14:paraId="665230B1"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7A22F60D" w14:textId="77777777" w:rsidR="00850AB7" w:rsidRPr="00850AB7" w:rsidRDefault="00850AB7" w:rsidP="00850AB7">
            <w:pPr>
              <w:jc w:val="center"/>
              <w:rPr>
                <w:sz w:val="16"/>
                <w:szCs w:val="16"/>
              </w:rPr>
            </w:pPr>
          </w:p>
        </w:tc>
        <w:tc>
          <w:tcPr>
            <w:tcW w:w="978" w:type="dxa"/>
            <w:vMerge/>
            <w:tcBorders>
              <w:top w:val="nil"/>
              <w:left w:val="single" w:sz="8" w:space="0" w:color="00000A"/>
              <w:bottom w:val="single" w:sz="8" w:space="0" w:color="00000A"/>
              <w:right w:val="single" w:sz="8" w:space="0" w:color="00000A"/>
            </w:tcBorders>
            <w:vAlign w:val="center"/>
          </w:tcPr>
          <w:p w14:paraId="2A464550"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vAlign w:val="center"/>
          </w:tcPr>
          <w:p w14:paraId="64DDD9D0" w14:textId="77777777" w:rsidR="00850AB7" w:rsidRPr="00850AB7" w:rsidRDefault="00850AB7" w:rsidP="00850AB7">
            <w:pPr>
              <w:rPr>
                <w:sz w:val="16"/>
                <w:szCs w:val="16"/>
              </w:rPr>
            </w:pPr>
            <w:r w:rsidRPr="00850AB7">
              <w:rPr>
                <w:sz w:val="16"/>
                <w:szCs w:val="16"/>
              </w:rPr>
              <w:t>Chodnik</w:t>
            </w:r>
          </w:p>
        </w:tc>
        <w:tc>
          <w:tcPr>
            <w:tcW w:w="1275" w:type="dxa"/>
            <w:tcBorders>
              <w:top w:val="nil"/>
              <w:left w:val="nil"/>
              <w:bottom w:val="single" w:sz="8" w:space="0" w:color="00000A"/>
              <w:right w:val="single" w:sz="8" w:space="0" w:color="00000A"/>
            </w:tcBorders>
            <w:shd w:val="clear" w:color="000000" w:fill="FFFFFF"/>
          </w:tcPr>
          <w:p w14:paraId="2DF9F2E8" w14:textId="77777777" w:rsidR="00850AB7" w:rsidRPr="00850AB7" w:rsidRDefault="00850AB7" w:rsidP="00850AB7">
            <w:pPr>
              <w:rPr>
                <w:sz w:val="16"/>
                <w:szCs w:val="16"/>
              </w:rPr>
            </w:pPr>
            <w:r w:rsidRPr="00850AB7">
              <w:rPr>
                <w:sz w:val="16"/>
                <w:szCs w:val="16"/>
              </w:rPr>
              <w:t>10+500-11+750</w:t>
            </w:r>
          </w:p>
        </w:tc>
        <w:tc>
          <w:tcPr>
            <w:tcW w:w="851" w:type="dxa"/>
            <w:tcBorders>
              <w:top w:val="nil"/>
              <w:left w:val="nil"/>
              <w:bottom w:val="single" w:sz="8" w:space="0" w:color="00000A"/>
              <w:right w:val="single" w:sz="8" w:space="0" w:color="00000A"/>
            </w:tcBorders>
            <w:shd w:val="clear" w:color="000000" w:fill="FFFFFF"/>
          </w:tcPr>
          <w:p w14:paraId="68E868CC" w14:textId="77777777" w:rsidR="00850AB7" w:rsidRPr="00850AB7" w:rsidRDefault="00850AB7" w:rsidP="00B83103">
            <w:pPr>
              <w:jc w:val="center"/>
              <w:rPr>
                <w:sz w:val="16"/>
                <w:szCs w:val="16"/>
              </w:rPr>
            </w:pPr>
            <w:r w:rsidRPr="00850AB7">
              <w:rPr>
                <w:sz w:val="16"/>
                <w:szCs w:val="16"/>
              </w:rPr>
              <w:t>P</w:t>
            </w:r>
          </w:p>
        </w:tc>
        <w:tc>
          <w:tcPr>
            <w:tcW w:w="850" w:type="dxa"/>
            <w:tcBorders>
              <w:top w:val="nil"/>
              <w:left w:val="nil"/>
              <w:bottom w:val="single" w:sz="8" w:space="0" w:color="00000A"/>
              <w:right w:val="single" w:sz="8" w:space="0" w:color="00000A"/>
            </w:tcBorders>
            <w:shd w:val="clear" w:color="000000" w:fill="FFFFFF"/>
          </w:tcPr>
          <w:p w14:paraId="370954FE" w14:textId="77777777" w:rsidR="00850AB7" w:rsidRPr="00850AB7" w:rsidRDefault="00850AB7" w:rsidP="00B83103">
            <w:pPr>
              <w:jc w:val="center"/>
              <w:rPr>
                <w:sz w:val="16"/>
                <w:szCs w:val="16"/>
              </w:rPr>
            </w:pPr>
            <w:r w:rsidRPr="00850AB7">
              <w:rPr>
                <w:sz w:val="16"/>
                <w:szCs w:val="16"/>
              </w:rPr>
              <w:t>1240</w:t>
            </w:r>
          </w:p>
        </w:tc>
        <w:tc>
          <w:tcPr>
            <w:tcW w:w="1134" w:type="dxa"/>
            <w:tcBorders>
              <w:top w:val="nil"/>
              <w:left w:val="nil"/>
              <w:bottom w:val="single" w:sz="8" w:space="0" w:color="00000A"/>
              <w:right w:val="single" w:sz="8" w:space="0" w:color="00000A"/>
            </w:tcBorders>
            <w:shd w:val="clear" w:color="000000" w:fill="FFFFFF"/>
          </w:tcPr>
          <w:p w14:paraId="7C0E69EA" w14:textId="77777777" w:rsidR="00850AB7" w:rsidRPr="00850AB7" w:rsidRDefault="00850AB7" w:rsidP="00B83103">
            <w:pPr>
              <w:jc w:val="center"/>
              <w:rPr>
                <w:sz w:val="16"/>
                <w:szCs w:val="16"/>
              </w:rPr>
            </w:pPr>
            <w:r w:rsidRPr="00850AB7">
              <w:rPr>
                <w:sz w:val="16"/>
                <w:szCs w:val="16"/>
              </w:rPr>
              <w:t>1000</w:t>
            </w:r>
          </w:p>
        </w:tc>
      </w:tr>
      <w:tr w:rsidR="00850AB7" w:rsidRPr="00850AB7" w14:paraId="695A1232" w14:textId="77777777" w:rsidTr="00FA3D8B">
        <w:trPr>
          <w:trHeight w:val="87"/>
          <w:jc w:val="center"/>
        </w:trPr>
        <w:tc>
          <w:tcPr>
            <w:tcW w:w="850" w:type="dxa"/>
            <w:vMerge/>
            <w:tcBorders>
              <w:top w:val="nil"/>
              <w:left w:val="single" w:sz="8" w:space="0" w:color="00000A"/>
              <w:bottom w:val="single" w:sz="8" w:space="0" w:color="00000A"/>
              <w:right w:val="single" w:sz="8" w:space="0" w:color="00000A"/>
            </w:tcBorders>
            <w:vAlign w:val="center"/>
          </w:tcPr>
          <w:p w14:paraId="7DB040EA"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6DB73E8D" w14:textId="77777777" w:rsidR="00850AB7" w:rsidRPr="00850AB7" w:rsidRDefault="00850AB7" w:rsidP="00850AB7">
            <w:pPr>
              <w:jc w:val="center"/>
              <w:rPr>
                <w:sz w:val="16"/>
                <w:szCs w:val="16"/>
              </w:rPr>
            </w:pPr>
          </w:p>
        </w:tc>
        <w:tc>
          <w:tcPr>
            <w:tcW w:w="978" w:type="dxa"/>
            <w:tcBorders>
              <w:top w:val="nil"/>
              <w:left w:val="nil"/>
              <w:bottom w:val="single" w:sz="8" w:space="0" w:color="00000A"/>
              <w:right w:val="single" w:sz="8" w:space="0" w:color="00000A"/>
            </w:tcBorders>
            <w:shd w:val="clear" w:color="000000" w:fill="FFFFFF"/>
            <w:vAlign w:val="center"/>
          </w:tcPr>
          <w:p w14:paraId="29E796A5" w14:textId="77777777" w:rsidR="00850AB7" w:rsidRPr="00850AB7" w:rsidRDefault="00850AB7" w:rsidP="00850AB7">
            <w:pPr>
              <w:rPr>
                <w:sz w:val="16"/>
                <w:szCs w:val="16"/>
              </w:rPr>
            </w:pPr>
            <w:r w:rsidRPr="00850AB7">
              <w:rPr>
                <w:sz w:val="16"/>
                <w:szCs w:val="16"/>
              </w:rPr>
              <w:t>Ciechocin</w:t>
            </w:r>
          </w:p>
        </w:tc>
        <w:tc>
          <w:tcPr>
            <w:tcW w:w="1418" w:type="dxa"/>
            <w:tcBorders>
              <w:top w:val="nil"/>
              <w:left w:val="nil"/>
              <w:bottom w:val="single" w:sz="8" w:space="0" w:color="00000A"/>
              <w:right w:val="single" w:sz="8" w:space="0" w:color="00000A"/>
            </w:tcBorders>
            <w:shd w:val="clear" w:color="000000" w:fill="FFFFFF"/>
            <w:vAlign w:val="center"/>
          </w:tcPr>
          <w:p w14:paraId="348AEF50" w14:textId="77777777" w:rsidR="00850AB7" w:rsidRPr="00850AB7" w:rsidRDefault="00850AB7" w:rsidP="00850AB7">
            <w:pPr>
              <w:rPr>
                <w:sz w:val="16"/>
                <w:szCs w:val="16"/>
              </w:rPr>
            </w:pPr>
            <w:r w:rsidRPr="00850AB7">
              <w:rPr>
                <w:sz w:val="16"/>
                <w:szCs w:val="16"/>
              </w:rPr>
              <w:t>Chodnik</w:t>
            </w:r>
          </w:p>
        </w:tc>
        <w:tc>
          <w:tcPr>
            <w:tcW w:w="1275" w:type="dxa"/>
            <w:tcBorders>
              <w:top w:val="nil"/>
              <w:left w:val="nil"/>
              <w:bottom w:val="single" w:sz="8" w:space="0" w:color="00000A"/>
              <w:right w:val="single" w:sz="8" w:space="0" w:color="00000A"/>
            </w:tcBorders>
            <w:shd w:val="clear" w:color="000000" w:fill="FFFFFF"/>
          </w:tcPr>
          <w:p w14:paraId="510BB2D1" w14:textId="77777777" w:rsidR="00850AB7" w:rsidRPr="00850AB7" w:rsidRDefault="00850AB7" w:rsidP="00850AB7">
            <w:pPr>
              <w:rPr>
                <w:sz w:val="16"/>
                <w:szCs w:val="16"/>
              </w:rPr>
            </w:pPr>
            <w:r w:rsidRPr="00850AB7">
              <w:rPr>
                <w:sz w:val="16"/>
                <w:szCs w:val="16"/>
              </w:rPr>
              <w:t>11+600-11+695</w:t>
            </w:r>
          </w:p>
        </w:tc>
        <w:tc>
          <w:tcPr>
            <w:tcW w:w="851" w:type="dxa"/>
            <w:tcBorders>
              <w:top w:val="nil"/>
              <w:left w:val="nil"/>
              <w:bottom w:val="single" w:sz="8" w:space="0" w:color="00000A"/>
              <w:right w:val="single" w:sz="8" w:space="0" w:color="00000A"/>
            </w:tcBorders>
            <w:shd w:val="clear" w:color="000000" w:fill="FFFFFF"/>
          </w:tcPr>
          <w:p w14:paraId="48D7E533" w14:textId="77777777" w:rsidR="00850AB7" w:rsidRPr="00850AB7" w:rsidRDefault="00850AB7" w:rsidP="00B83103">
            <w:pPr>
              <w:jc w:val="center"/>
              <w:rPr>
                <w:sz w:val="16"/>
                <w:szCs w:val="16"/>
              </w:rPr>
            </w:pPr>
            <w:r w:rsidRPr="00850AB7">
              <w:rPr>
                <w:sz w:val="16"/>
                <w:szCs w:val="16"/>
              </w:rPr>
              <w:t>L</w:t>
            </w:r>
          </w:p>
        </w:tc>
        <w:tc>
          <w:tcPr>
            <w:tcW w:w="850" w:type="dxa"/>
            <w:tcBorders>
              <w:top w:val="nil"/>
              <w:left w:val="nil"/>
              <w:bottom w:val="single" w:sz="8" w:space="0" w:color="00000A"/>
              <w:right w:val="single" w:sz="8" w:space="0" w:color="00000A"/>
            </w:tcBorders>
            <w:shd w:val="clear" w:color="000000" w:fill="FFFFFF"/>
          </w:tcPr>
          <w:p w14:paraId="1D80B73C" w14:textId="77777777" w:rsidR="00850AB7" w:rsidRPr="00850AB7" w:rsidRDefault="00850AB7" w:rsidP="00B83103">
            <w:pPr>
              <w:jc w:val="center"/>
              <w:rPr>
                <w:sz w:val="16"/>
                <w:szCs w:val="16"/>
              </w:rPr>
            </w:pPr>
            <w:r w:rsidRPr="00850AB7">
              <w:rPr>
                <w:sz w:val="16"/>
                <w:szCs w:val="16"/>
              </w:rPr>
              <w:t>95</w:t>
            </w:r>
          </w:p>
        </w:tc>
        <w:tc>
          <w:tcPr>
            <w:tcW w:w="1134" w:type="dxa"/>
            <w:tcBorders>
              <w:top w:val="nil"/>
              <w:left w:val="nil"/>
              <w:bottom w:val="single" w:sz="8" w:space="0" w:color="00000A"/>
              <w:right w:val="single" w:sz="8" w:space="0" w:color="00000A"/>
            </w:tcBorders>
            <w:shd w:val="clear" w:color="000000" w:fill="FFFFFF"/>
          </w:tcPr>
          <w:p w14:paraId="6E024D3D" w14:textId="77777777" w:rsidR="00850AB7" w:rsidRPr="00850AB7" w:rsidRDefault="00850AB7" w:rsidP="00B83103">
            <w:pPr>
              <w:jc w:val="center"/>
              <w:rPr>
                <w:sz w:val="16"/>
                <w:szCs w:val="16"/>
              </w:rPr>
            </w:pPr>
            <w:r w:rsidRPr="00850AB7">
              <w:rPr>
                <w:sz w:val="16"/>
                <w:szCs w:val="16"/>
              </w:rPr>
              <w:t>114</w:t>
            </w:r>
          </w:p>
        </w:tc>
      </w:tr>
      <w:tr w:rsidR="00850AB7" w:rsidRPr="00850AB7" w14:paraId="701B8BB7" w14:textId="77777777" w:rsidTr="00FA3D8B">
        <w:trPr>
          <w:trHeight w:val="176"/>
          <w:jc w:val="center"/>
        </w:trPr>
        <w:tc>
          <w:tcPr>
            <w:tcW w:w="850" w:type="dxa"/>
            <w:vMerge/>
            <w:tcBorders>
              <w:top w:val="nil"/>
              <w:left w:val="single" w:sz="8" w:space="0" w:color="00000A"/>
              <w:bottom w:val="single" w:sz="8" w:space="0" w:color="00000A"/>
              <w:right w:val="single" w:sz="8" w:space="0" w:color="00000A"/>
            </w:tcBorders>
            <w:vAlign w:val="center"/>
          </w:tcPr>
          <w:p w14:paraId="3F78FDE0"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1FB061EE" w14:textId="77777777" w:rsidR="00850AB7" w:rsidRPr="00850AB7" w:rsidRDefault="00850AB7" w:rsidP="00850AB7">
            <w:pPr>
              <w:jc w:val="center"/>
              <w:rPr>
                <w:sz w:val="16"/>
                <w:szCs w:val="16"/>
              </w:rPr>
            </w:pPr>
          </w:p>
        </w:tc>
        <w:tc>
          <w:tcPr>
            <w:tcW w:w="978" w:type="dxa"/>
            <w:tcBorders>
              <w:top w:val="nil"/>
              <w:left w:val="nil"/>
              <w:bottom w:val="single" w:sz="8" w:space="0" w:color="00000A"/>
              <w:right w:val="single" w:sz="8" w:space="0" w:color="00000A"/>
            </w:tcBorders>
            <w:shd w:val="clear" w:color="000000" w:fill="FFFFFF"/>
            <w:vAlign w:val="center"/>
          </w:tcPr>
          <w:p w14:paraId="4CA99BFC" w14:textId="77777777" w:rsidR="00850AB7" w:rsidRPr="00850AB7" w:rsidRDefault="00850AB7" w:rsidP="00850AB7">
            <w:pPr>
              <w:rPr>
                <w:sz w:val="16"/>
                <w:szCs w:val="16"/>
              </w:rPr>
            </w:pPr>
            <w:r w:rsidRPr="00850AB7">
              <w:rPr>
                <w:sz w:val="16"/>
                <w:szCs w:val="16"/>
              </w:rPr>
              <w:t>Łążynek</w:t>
            </w:r>
          </w:p>
        </w:tc>
        <w:tc>
          <w:tcPr>
            <w:tcW w:w="1418" w:type="dxa"/>
            <w:tcBorders>
              <w:top w:val="nil"/>
              <w:left w:val="nil"/>
              <w:bottom w:val="single" w:sz="8" w:space="0" w:color="00000A"/>
              <w:right w:val="single" w:sz="8" w:space="0" w:color="00000A"/>
            </w:tcBorders>
            <w:shd w:val="clear" w:color="000000" w:fill="FFFFFF"/>
          </w:tcPr>
          <w:p w14:paraId="21D1F90D" w14:textId="77777777" w:rsidR="00850AB7" w:rsidRPr="00850AB7" w:rsidRDefault="00850AB7" w:rsidP="00850AB7">
            <w:pPr>
              <w:rPr>
                <w:sz w:val="16"/>
                <w:szCs w:val="16"/>
              </w:rPr>
            </w:pPr>
            <w:r w:rsidRPr="00850AB7">
              <w:rPr>
                <w:sz w:val="16"/>
                <w:szCs w:val="16"/>
              </w:rPr>
              <w:t>Chodnik</w:t>
            </w:r>
          </w:p>
        </w:tc>
        <w:tc>
          <w:tcPr>
            <w:tcW w:w="1275" w:type="dxa"/>
            <w:tcBorders>
              <w:top w:val="nil"/>
              <w:left w:val="nil"/>
              <w:bottom w:val="single" w:sz="8" w:space="0" w:color="00000A"/>
              <w:right w:val="single" w:sz="8" w:space="0" w:color="00000A"/>
            </w:tcBorders>
            <w:shd w:val="clear" w:color="000000" w:fill="FFFFFF"/>
          </w:tcPr>
          <w:p w14:paraId="0F4C2DC9" w14:textId="77777777" w:rsidR="00850AB7" w:rsidRPr="00850AB7" w:rsidRDefault="00850AB7" w:rsidP="00850AB7">
            <w:pPr>
              <w:rPr>
                <w:sz w:val="16"/>
                <w:szCs w:val="16"/>
              </w:rPr>
            </w:pPr>
            <w:r w:rsidRPr="00850AB7">
              <w:rPr>
                <w:sz w:val="16"/>
                <w:szCs w:val="16"/>
              </w:rPr>
              <w:t>16+450-16+685</w:t>
            </w:r>
          </w:p>
        </w:tc>
        <w:tc>
          <w:tcPr>
            <w:tcW w:w="851" w:type="dxa"/>
            <w:tcBorders>
              <w:top w:val="nil"/>
              <w:left w:val="nil"/>
              <w:bottom w:val="single" w:sz="8" w:space="0" w:color="00000A"/>
              <w:right w:val="single" w:sz="8" w:space="0" w:color="00000A"/>
            </w:tcBorders>
            <w:shd w:val="clear" w:color="000000" w:fill="FFFFFF"/>
          </w:tcPr>
          <w:p w14:paraId="78852520" w14:textId="77777777" w:rsidR="00850AB7" w:rsidRPr="00850AB7" w:rsidRDefault="00850AB7" w:rsidP="00B83103">
            <w:pPr>
              <w:jc w:val="center"/>
              <w:rPr>
                <w:sz w:val="16"/>
                <w:szCs w:val="16"/>
              </w:rPr>
            </w:pPr>
            <w:r w:rsidRPr="00850AB7">
              <w:rPr>
                <w:sz w:val="16"/>
                <w:szCs w:val="16"/>
              </w:rPr>
              <w:t>L</w:t>
            </w:r>
          </w:p>
        </w:tc>
        <w:tc>
          <w:tcPr>
            <w:tcW w:w="850" w:type="dxa"/>
            <w:tcBorders>
              <w:top w:val="nil"/>
              <w:left w:val="nil"/>
              <w:bottom w:val="single" w:sz="8" w:space="0" w:color="00000A"/>
              <w:right w:val="single" w:sz="8" w:space="0" w:color="00000A"/>
            </w:tcBorders>
            <w:shd w:val="clear" w:color="000000" w:fill="FFFFFF"/>
          </w:tcPr>
          <w:p w14:paraId="26EE23CE" w14:textId="77777777" w:rsidR="00850AB7" w:rsidRPr="00850AB7" w:rsidRDefault="00850AB7" w:rsidP="00B83103">
            <w:pPr>
              <w:jc w:val="center"/>
              <w:rPr>
                <w:sz w:val="16"/>
                <w:szCs w:val="16"/>
              </w:rPr>
            </w:pPr>
            <w:r w:rsidRPr="00850AB7">
              <w:rPr>
                <w:sz w:val="16"/>
                <w:szCs w:val="16"/>
              </w:rPr>
              <w:t>235</w:t>
            </w:r>
          </w:p>
        </w:tc>
        <w:tc>
          <w:tcPr>
            <w:tcW w:w="1134" w:type="dxa"/>
            <w:tcBorders>
              <w:top w:val="nil"/>
              <w:left w:val="nil"/>
              <w:bottom w:val="single" w:sz="8" w:space="0" w:color="00000A"/>
              <w:right w:val="single" w:sz="8" w:space="0" w:color="00000A"/>
            </w:tcBorders>
            <w:shd w:val="clear" w:color="000000" w:fill="FFFFFF"/>
          </w:tcPr>
          <w:p w14:paraId="18E04DF6" w14:textId="77777777" w:rsidR="00850AB7" w:rsidRPr="00850AB7" w:rsidRDefault="00850AB7" w:rsidP="00B83103">
            <w:pPr>
              <w:jc w:val="center"/>
              <w:rPr>
                <w:sz w:val="16"/>
                <w:szCs w:val="16"/>
              </w:rPr>
            </w:pPr>
          </w:p>
        </w:tc>
      </w:tr>
      <w:tr w:rsidR="00850AB7" w:rsidRPr="00850AB7" w14:paraId="724C481B" w14:textId="77777777" w:rsidTr="00FA3D8B">
        <w:trPr>
          <w:trHeight w:val="96"/>
          <w:jc w:val="center"/>
        </w:trPr>
        <w:tc>
          <w:tcPr>
            <w:tcW w:w="850" w:type="dxa"/>
            <w:tcBorders>
              <w:top w:val="nil"/>
              <w:left w:val="single" w:sz="8" w:space="0" w:color="00000A"/>
              <w:bottom w:val="single" w:sz="8" w:space="0" w:color="00000A"/>
              <w:right w:val="single" w:sz="8" w:space="0" w:color="00000A"/>
            </w:tcBorders>
            <w:shd w:val="clear" w:color="000000" w:fill="FFFFFF"/>
            <w:vAlign w:val="center"/>
          </w:tcPr>
          <w:p w14:paraId="6BCBD1E8" w14:textId="77777777" w:rsidR="00850AB7" w:rsidRPr="00850AB7" w:rsidRDefault="00850AB7" w:rsidP="00850AB7">
            <w:pPr>
              <w:jc w:val="center"/>
              <w:rPr>
                <w:sz w:val="16"/>
                <w:szCs w:val="16"/>
              </w:rPr>
            </w:pPr>
            <w:r w:rsidRPr="00850AB7">
              <w:rPr>
                <w:sz w:val="16"/>
                <w:szCs w:val="16"/>
              </w:rPr>
              <w:t>13</w:t>
            </w:r>
          </w:p>
        </w:tc>
        <w:tc>
          <w:tcPr>
            <w:tcW w:w="567" w:type="dxa"/>
            <w:tcBorders>
              <w:top w:val="nil"/>
              <w:left w:val="nil"/>
              <w:bottom w:val="single" w:sz="8" w:space="0" w:color="00000A"/>
              <w:right w:val="single" w:sz="8" w:space="0" w:color="00000A"/>
            </w:tcBorders>
            <w:shd w:val="clear" w:color="000000" w:fill="FFFFFF"/>
            <w:vAlign w:val="center"/>
          </w:tcPr>
          <w:p w14:paraId="054096D0" w14:textId="77777777" w:rsidR="00850AB7" w:rsidRPr="00850AB7" w:rsidRDefault="00850AB7" w:rsidP="00850AB7">
            <w:pPr>
              <w:jc w:val="center"/>
              <w:rPr>
                <w:sz w:val="16"/>
                <w:szCs w:val="16"/>
              </w:rPr>
            </w:pPr>
            <w:r w:rsidRPr="00850AB7">
              <w:rPr>
                <w:sz w:val="16"/>
                <w:szCs w:val="16"/>
              </w:rPr>
              <w:t>582</w:t>
            </w:r>
          </w:p>
        </w:tc>
        <w:tc>
          <w:tcPr>
            <w:tcW w:w="978" w:type="dxa"/>
            <w:tcBorders>
              <w:top w:val="nil"/>
              <w:left w:val="nil"/>
              <w:bottom w:val="single" w:sz="8" w:space="0" w:color="00000A"/>
              <w:right w:val="single" w:sz="8" w:space="0" w:color="00000A"/>
            </w:tcBorders>
            <w:shd w:val="clear" w:color="000000" w:fill="FFFFFF"/>
            <w:vAlign w:val="center"/>
          </w:tcPr>
          <w:p w14:paraId="19E661D6" w14:textId="77777777" w:rsidR="00850AB7" w:rsidRPr="00850AB7" w:rsidRDefault="00850AB7" w:rsidP="00850AB7">
            <w:pPr>
              <w:rPr>
                <w:sz w:val="16"/>
                <w:szCs w:val="16"/>
              </w:rPr>
            </w:pPr>
            <w:r w:rsidRPr="00850AB7">
              <w:rPr>
                <w:sz w:val="16"/>
                <w:szCs w:val="16"/>
              </w:rPr>
              <w:t>Ostaszewo</w:t>
            </w:r>
          </w:p>
        </w:tc>
        <w:tc>
          <w:tcPr>
            <w:tcW w:w="1418" w:type="dxa"/>
            <w:tcBorders>
              <w:top w:val="nil"/>
              <w:left w:val="nil"/>
              <w:bottom w:val="single" w:sz="8" w:space="0" w:color="00000A"/>
              <w:right w:val="single" w:sz="8" w:space="0" w:color="00000A"/>
            </w:tcBorders>
            <w:shd w:val="clear" w:color="000000" w:fill="FFFFFF"/>
          </w:tcPr>
          <w:p w14:paraId="36441207" w14:textId="77777777" w:rsidR="00850AB7" w:rsidRPr="00850AB7" w:rsidRDefault="00850AB7" w:rsidP="00850AB7">
            <w:pPr>
              <w:rPr>
                <w:sz w:val="16"/>
                <w:szCs w:val="16"/>
              </w:rPr>
            </w:pPr>
            <w:r w:rsidRPr="00850AB7">
              <w:rPr>
                <w:sz w:val="16"/>
                <w:szCs w:val="16"/>
              </w:rPr>
              <w:t>Chodnik</w:t>
            </w:r>
          </w:p>
        </w:tc>
        <w:tc>
          <w:tcPr>
            <w:tcW w:w="1275" w:type="dxa"/>
            <w:tcBorders>
              <w:top w:val="nil"/>
              <w:left w:val="nil"/>
              <w:bottom w:val="single" w:sz="8" w:space="0" w:color="00000A"/>
              <w:right w:val="single" w:sz="8" w:space="0" w:color="00000A"/>
            </w:tcBorders>
            <w:shd w:val="clear" w:color="000000" w:fill="FFFFFF"/>
          </w:tcPr>
          <w:p w14:paraId="6C7474BA" w14:textId="77777777" w:rsidR="00850AB7" w:rsidRPr="00850AB7" w:rsidRDefault="00850AB7" w:rsidP="00850AB7">
            <w:pPr>
              <w:rPr>
                <w:sz w:val="16"/>
                <w:szCs w:val="16"/>
              </w:rPr>
            </w:pPr>
            <w:r w:rsidRPr="00850AB7">
              <w:rPr>
                <w:sz w:val="16"/>
                <w:szCs w:val="16"/>
              </w:rPr>
              <w:t>0+700-1+600</w:t>
            </w:r>
          </w:p>
        </w:tc>
        <w:tc>
          <w:tcPr>
            <w:tcW w:w="851" w:type="dxa"/>
            <w:tcBorders>
              <w:top w:val="nil"/>
              <w:left w:val="nil"/>
              <w:bottom w:val="single" w:sz="8" w:space="0" w:color="00000A"/>
              <w:right w:val="single" w:sz="8" w:space="0" w:color="00000A"/>
            </w:tcBorders>
            <w:shd w:val="clear" w:color="000000" w:fill="FFFFFF"/>
          </w:tcPr>
          <w:p w14:paraId="4AAEE9C6" w14:textId="77777777" w:rsidR="00850AB7" w:rsidRPr="00850AB7" w:rsidRDefault="00850AB7" w:rsidP="00B83103">
            <w:pPr>
              <w:jc w:val="center"/>
              <w:rPr>
                <w:sz w:val="16"/>
                <w:szCs w:val="16"/>
              </w:rPr>
            </w:pPr>
            <w:r w:rsidRPr="00850AB7">
              <w:rPr>
                <w:sz w:val="16"/>
                <w:szCs w:val="16"/>
              </w:rPr>
              <w:t>L</w:t>
            </w:r>
          </w:p>
        </w:tc>
        <w:tc>
          <w:tcPr>
            <w:tcW w:w="850" w:type="dxa"/>
            <w:tcBorders>
              <w:top w:val="nil"/>
              <w:left w:val="nil"/>
              <w:bottom w:val="single" w:sz="8" w:space="0" w:color="00000A"/>
              <w:right w:val="single" w:sz="8" w:space="0" w:color="00000A"/>
            </w:tcBorders>
            <w:shd w:val="clear" w:color="000000" w:fill="FFFFFF"/>
          </w:tcPr>
          <w:p w14:paraId="334B217B" w14:textId="77777777" w:rsidR="00850AB7" w:rsidRPr="00850AB7" w:rsidRDefault="00850AB7" w:rsidP="00B83103">
            <w:pPr>
              <w:jc w:val="center"/>
              <w:rPr>
                <w:sz w:val="16"/>
                <w:szCs w:val="16"/>
              </w:rPr>
            </w:pPr>
            <w:r w:rsidRPr="00850AB7">
              <w:rPr>
                <w:sz w:val="16"/>
                <w:szCs w:val="16"/>
              </w:rPr>
              <w:t>900</w:t>
            </w:r>
          </w:p>
        </w:tc>
        <w:tc>
          <w:tcPr>
            <w:tcW w:w="1134" w:type="dxa"/>
            <w:tcBorders>
              <w:top w:val="nil"/>
              <w:left w:val="nil"/>
              <w:bottom w:val="single" w:sz="8" w:space="0" w:color="00000A"/>
              <w:right w:val="single" w:sz="8" w:space="0" w:color="00000A"/>
            </w:tcBorders>
            <w:shd w:val="clear" w:color="000000" w:fill="FFFFFF"/>
          </w:tcPr>
          <w:p w14:paraId="64502946" w14:textId="77777777" w:rsidR="00850AB7" w:rsidRPr="00850AB7" w:rsidRDefault="00850AB7" w:rsidP="00B83103">
            <w:pPr>
              <w:jc w:val="center"/>
              <w:rPr>
                <w:sz w:val="16"/>
                <w:szCs w:val="16"/>
              </w:rPr>
            </w:pPr>
          </w:p>
        </w:tc>
      </w:tr>
      <w:tr w:rsidR="00850AB7" w:rsidRPr="00850AB7" w14:paraId="0594ADA4" w14:textId="77777777" w:rsidTr="00FA3D8B">
        <w:trPr>
          <w:trHeight w:val="44"/>
          <w:jc w:val="center"/>
        </w:trPr>
        <w:tc>
          <w:tcPr>
            <w:tcW w:w="850" w:type="dxa"/>
            <w:vMerge w:val="restart"/>
            <w:tcBorders>
              <w:top w:val="nil"/>
              <w:left w:val="single" w:sz="8" w:space="0" w:color="00000A"/>
              <w:bottom w:val="single" w:sz="8" w:space="0" w:color="00000A"/>
              <w:right w:val="single" w:sz="8" w:space="0" w:color="00000A"/>
            </w:tcBorders>
            <w:shd w:val="clear" w:color="000000" w:fill="FFFFFF"/>
            <w:vAlign w:val="center"/>
          </w:tcPr>
          <w:p w14:paraId="7377204D" w14:textId="77777777" w:rsidR="00850AB7" w:rsidRPr="00850AB7" w:rsidRDefault="00850AB7" w:rsidP="00850AB7">
            <w:pPr>
              <w:jc w:val="center"/>
              <w:rPr>
                <w:sz w:val="16"/>
                <w:szCs w:val="16"/>
              </w:rPr>
            </w:pPr>
            <w:r w:rsidRPr="00850AB7">
              <w:rPr>
                <w:sz w:val="16"/>
                <w:szCs w:val="16"/>
              </w:rPr>
              <w:t>14</w:t>
            </w:r>
          </w:p>
        </w:tc>
        <w:tc>
          <w:tcPr>
            <w:tcW w:w="567" w:type="dxa"/>
            <w:vMerge w:val="restart"/>
            <w:tcBorders>
              <w:top w:val="nil"/>
              <w:left w:val="single" w:sz="8" w:space="0" w:color="00000A"/>
              <w:bottom w:val="single" w:sz="8" w:space="0" w:color="00000A"/>
              <w:right w:val="single" w:sz="8" w:space="0" w:color="00000A"/>
            </w:tcBorders>
            <w:shd w:val="clear" w:color="000000" w:fill="FFFFFF"/>
            <w:vAlign w:val="center"/>
          </w:tcPr>
          <w:p w14:paraId="3C1F2AC6" w14:textId="77777777" w:rsidR="00850AB7" w:rsidRPr="00850AB7" w:rsidRDefault="00850AB7" w:rsidP="00850AB7">
            <w:pPr>
              <w:jc w:val="center"/>
              <w:rPr>
                <w:sz w:val="16"/>
                <w:szCs w:val="16"/>
              </w:rPr>
            </w:pPr>
            <w:r w:rsidRPr="00850AB7">
              <w:rPr>
                <w:sz w:val="16"/>
                <w:szCs w:val="16"/>
              </w:rPr>
              <w:t>589</w:t>
            </w:r>
          </w:p>
        </w:tc>
        <w:tc>
          <w:tcPr>
            <w:tcW w:w="978" w:type="dxa"/>
            <w:vMerge w:val="restart"/>
            <w:tcBorders>
              <w:top w:val="nil"/>
              <w:left w:val="single" w:sz="8" w:space="0" w:color="00000A"/>
              <w:bottom w:val="single" w:sz="8" w:space="0" w:color="00000A"/>
              <w:right w:val="single" w:sz="8" w:space="0" w:color="00000A"/>
            </w:tcBorders>
            <w:shd w:val="clear" w:color="000000" w:fill="FFFFFF"/>
            <w:vAlign w:val="center"/>
          </w:tcPr>
          <w:p w14:paraId="12B8D110" w14:textId="77777777" w:rsidR="00850AB7" w:rsidRPr="00850AB7" w:rsidRDefault="00850AB7" w:rsidP="00850AB7">
            <w:pPr>
              <w:rPr>
                <w:sz w:val="16"/>
                <w:szCs w:val="16"/>
              </w:rPr>
            </w:pPr>
            <w:r w:rsidRPr="00850AB7">
              <w:rPr>
                <w:sz w:val="16"/>
                <w:szCs w:val="16"/>
              </w:rPr>
              <w:t>Grzywna</w:t>
            </w:r>
          </w:p>
        </w:tc>
        <w:tc>
          <w:tcPr>
            <w:tcW w:w="1418" w:type="dxa"/>
            <w:tcBorders>
              <w:top w:val="nil"/>
              <w:left w:val="nil"/>
              <w:bottom w:val="single" w:sz="8" w:space="0" w:color="00000A"/>
              <w:right w:val="single" w:sz="8" w:space="0" w:color="00000A"/>
            </w:tcBorders>
            <w:shd w:val="clear" w:color="000000" w:fill="FFFFFF"/>
          </w:tcPr>
          <w:p w14:paraId="57391233" w14:textId="77777777" w:rsidR="00850AB7" w:rsidRPr="00850AB7" w:rsidRDefault="00850AB7" w:rsidP="00850AB7">
            <w:pPr>
              <w:rPr>
                <w:sz w:val="16"/>
                <w:szCs w:val="16"/>
              </w:rPr>
            </w:pPr>
            <w:r w:rsidRPr="00850AB7">
              <w:rPr>
                <w:sz w:val="16"/>
                <w:szCs w:val="16"/>
              </w:rPr>
              <w:t>Chodnik</w:t>
            </w:r>
          </w:p>
        </w:tc>
        <w:tc>
          <w:tcPr>
            <w:tcW w:w="1275" w:type="dxa"/>
            <w:tcBorders>
              <w:top w:val="nil"/>
              <w:left w:val="nil"/>
              <w:bottom w:val="single" w:sz="8" w:space="0" w:color="00000A"/>
              <w:right w:val="single" w:sz="8" w:space="0" w:color="00000A"/>
            </w:tcBorders>
            <w:shd w:val="clear" w:color="000000" w:fill="FFFFFF"/>
          </w:tcPr>
          <w:p w14:paraId="437C21FE" w14:textId="77777777" w:rsidR="00850AB7" w:rsidRPr="00850AB7" w:rsidRDefault="00850AB7" w:rsidP="00850AB7">
            <w:pPr>
              <w:rPr>
                <w:sz w:val="16"/>
                <w:szCs w:val="16"/>
              </w:rPr>
            </w:pPr>
            <w:r w:rsidRPr="00850AB7">
              <w:rPr>
                <w:sz w:val="16"/>
                <w:szCs w:val="16"/>
              </w:rPr>
              <w:t>0+355-1+410</w:t>
            </w:r>
          </w:p>
        </w:tc>
        <w:tc>
          <w:tcPr>
            <w:tcW w:w="851" w:type="dxa"/>
            <w:tcBorders>
              <w:top w:val="nil"/>
              <w:left w:val="nil"/>
              <w:bottom w:val="single" w:sz="8" w:space="0" w:color="00000A"/>
              <w:right w:val="single" w:sz="8" w:space="0" w:color="00000A"/>
            </w:tcBorders>
            <w:shd w:val="clear" w:color="000000" w:fill="FFFFFF"/>
          </w:tcPr>
          <w:p w14:paraId="0C30E398" w14:textId="77777777" w:rsidR="00850AB7" w:rsidRPr="00850AB7" w:rsidRDefault="00850AB7" w:rsidP="00B83103">
            <w:pPr>
              <w:jc w:val="center"/>
              <w:rPr>
                <w:sz w:val="16"/>
                <w:szCs w:val="16"/>
              </w:rPr>
            </w:pPr>
            <w:r w:rsidRPr="00850AB7">
              <w:rPr>
                <w:sz w:val="16"/>
                <w:szCs w:val="16"/>
              </w:rPr>
              <w:t>P</w:t>
            </w:r>
          </w:p>
        </w:tc>
        <w:tc>
          <w:tcPr>
            <w:tcW w:w="850" w:type="dxa"/>
            <w:tcBorders>
              <w:top w:val="nil"/>
              <w:left w:val="nil"/>
              <w:bottom w:val="single" w:sz="8" w:space="0" w:color="00000A"/>
              <w:right w:val="single" w:sz="8" w:space="0" w:color="00000A"/>
            </w:tcBorders>
            <w:shd w:val="clear" w:color="000000" w:fill="FFFFFF"/>
          </w:tcPr>
          <w:p w14:paraId="4A97FB49" w14:textId="77777777" w:rsidR="00850AB7" w:rsidRPr="00850AB7" w:rsidRDefault="00850AB7" w:rsidP="00B83103">
            <w:pPr>
              <w:jc w:val="center"/>
              <w:rPr>
                <w:sz w:val="16"/>
                <w:szCs w:val="16"/>
              </w:rPr>
            </w:pPr>
            <w:r w:rsidRPr="00850AB7">
              <w:rPr>
                <w:sz w:val="16"/>
                <w:szCs w:val="16"/>
              </w:rPr>
              <w:t>1030</w:t>
            </w:r>
          </w:p>
        </w:tc>
        <w:tc>
          <w:tcPr>
            <w:tcW w:w="1134" w:type="dxa"/>
            <w:tcBorders>
              <w:top w:val="nil"/>
              <w:left w:val="nil"/>
              <w:bottom w:val="single" w:sz="8" w:space="0" w:color="00000A"/>
              <w:right w:val="single" w:sz="8" w:space="0" w:color="00000A"/>
            </w:tcBorders>
            <w:shd w:val="clear" w:color="000000" w:fill="FFFFFF"/>
          </w:tcPr>
          <w:p w14:paraId="438FFAC8" w14:textId="77777777" w:rsidR="00850AB7" w:rsidRPr="00850AB7" w:rsidRDefault="00850AB7" w:rsidP="00B83103">
            <w:pPr>
              <w:jc w:val="center"/>
              <w:rPr>
                <w:sz w:val="16"/>
                <w:szCs w:val="16"/>
              </w:rPr>
            </w:pPr>
          </w:p>
        </w:tc>
      </w:tr>
      <w:tr w:rsidR="00850AB7" w:rsidRPr="00850AB7" w14:paraId="77D280AF" w14:textId="77777777" w:rsidTr="00FA3D8B">
        <w:trPr>
          <w:trHeight w:val="120"/>
          <w:jc w:val="center"/>
        </w:trPr>
        <w:tc>
          <w:tcPr>
            <w:tcW w:w="850" w:type="dxa"/>
            <w:vMerge/>
            <w:tcBorders>
              <w:top w:val="nil"/>
              <w:left w:val="single" w:sz="8" w:space="0" w:color="00000A"/>
              <w:bottom w:val="single" w:sz="8" w:space="0" w:color="00000A"/>
              <w:right w:val="single" w:sz="8" w:space="0" w:color="00000A"/>
            </w:tcBorders>
            <w:vAlign w:val="center"/>
          </w:tcPr>
          <w:p w14:paraId="33D61E08"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384AEE40" w14:textId="77777777" w:rsidR="00850AB7" w:rsidRPr="00850AB7" w:rsidRDefault="00850AB7" w:rsidP="00850AB7">
            <w:pPr>
              <w:jc w:val="center"/>
              <w:rPr>
                <w:sz w:val="16"/>
                <w:szCs w:val="16"/>
              </w:rPr>
            </w:pPr>
          </w:p>
        </w:tc>
        <w:tc>
          <w:tcPr>
            <w:tcW w:w="978" w:type="dxa"/>
            <w:vMerge/>
            <w:tcBorders>
              <w:top w:val="nil"/>
              <w:left w:val="single" w:sz="8" w:space="0" w:color="00000A"/>
              <w:bottom w:val="single" w:sz="8" w:space="0" w:color="00000A"/>
              <w:right w:val="single" w:sz="8" w:space="0" w:color="00000A"/>
            </w:tcBorders>
            <w:vAlign w:val="center"/>
          </w:tcPr>
          <w:p w14:paraId="2DA2E2D2"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tcPr>
          <w:p w14:paraId="5CE45666" w14:textId="77777777" w:rsidR="00850AB7" w:rsidRPr="00850AB7" w:rsidRDefault="00850AB7" w:rsidP="00850AB7">
            <w:pPr>
              <w:rPr>
                <w:sz w:val="16"/>
                <w:szCs w:val="16"/>
              </w:rPr>
            </w:pPr>
            <w:r w:rsidRPr="00850AB7">
              <w:rPr>
                <w:sz w:val="16"/>
                <w:szCs w:val="16"/>
              </w:rPr>
              <w:t>Chodnik</w:t>
            </w:r>
          </w:p>
        </w:tc>
        <w:tc>
          <w:tcPr>
            <w:tcW w:w="1275" w:type="dxa"/>
            <w:tcBorders>
              <w:top w:val="nil"/>
              <w:left w:val="nil"/>
              <w:bottom w:val="single" w:sz="8" w:space="0" w:color="00000A"/>
              <w:right w:val="single" w:sz="8" w:space="0" w:color="00000A"/>
            </w:tcBorders>
            <w:shd w:val="clear" w:color="000000" w:fill="FFFFFF"/>
          </w:tcPr>
          <w:p w14:paraId="3ED3652A" w14:textId="77777777" w:rsidR="00850AB7" w:rsidRPr="00850AB7" w:rsidRDefault="00850AB7" w:rsidP="00850AB7">
            <w:pPr>
              <w:rPr>
                <w:sz w:val="16"/>
                <w:szCs w:val="16"/>
              </w:rPr>
            </w:pPr>
            <w:r w:rsidRPr="00850AB7">
              <w:rPr>
                <w:sz w:val="16"/>
                <w:szCs w:val="16"/>
              </w:rPr>
              <w:t>0+355-1+330</w:t>
            </w:r>
          </w:p>
        </w:tc>
        <w:tc>
          <w:tcPr>
            <w:tcW w:w="851" w:type="dxa"/>
            <w:tcBorders>
              <w:top w:val="nil"/>
              <w:left w:val="nil"/>
              <w:bottom w:val="single" w:sz="8" w:space="0" w:color="00000A"/>
              <w:right w:val="single" w:sz="8" w:space="0" w:color="00000A"/>
            </w:tcBorders>
            <w:shd w:val="clear" w:color="000000" w:fill="FFFFFF"/>
          </w:tcPr>
          <w:p w14:paraId="4EDCDB7E" w14:textId="77777777" w:rsidR="00850AB7" w:rsidRPr="00850AB7" w:rsidRDefault="00850AB7" w:rsidP="00B83103">
            <w:pPr>
              <w:jc w:val="center"/>
              <w:rPr>
                <w:sz w:val="16"/>
                <w:szCs w:val="16"/>
              </w:rPr>
            </w:pPr>
            <w:r w:rsidRPr="00850AB7">
              <w:rPr>
                <w:sz w:val="16"/>
                <w:szCs w:val="16"/>
              </w:rPr>
              <w:t>L</w:t>
            </w:r>
          </w:p>
        </w:tc>
        <w:tc>
          <w:tcPr>
            <w:tcW w:w="850" w:type="dxa"/>
            <w:tcBorders>
              <w:top w:val="nil"/>
              <w:left w:val="nil"/>
              <w:bottom w:val="single" w:sz="8" w:space="0" w:color="00000A"/>
              <w:right w:val="single" w:sz="8" w:space="0" w:color="00000A"/>
            </w:tcBorders>
            <w:shd w:val="clear" w:color="000000" w:fill="FFFFFF"/>
          </w:tcPr>
          <w:p w14:paraId="09DD4572" w14:textId="77777777" w:rsidR="00850AB7" w:rsidRPr="00850AB7" w:rsidRDefault="00850AB7" w:rsidP="00B83103">
            <w:pPr>
              <w:jc w:val="center"/>
              <w:rPr>
                <w:sz w:val="16"/>
                <w:szCs w:val="16"/>
              </w:rPr>
            </w:pPr>
            <w:r w:rsidRPr="00850AB7">
              <w:rPr>
                <w:sz w:val="16"/>
                <w:szCs w:val="16"/>
              </w:rPr>
              <w:t>960</w:t>
            </w:r>
          </w:p>
        </w:tc>
        <w:tc>
          <w:tcPr>
            <w:tcW w:w="1134" w:type="dxa"/>
            <w:tcBorders>
              <w:top w:val="nil"/>
              <w:left w:val="nil"/>
              <w:bottom w:val="single" w:sz="8" w:space="0" w:color="00000A"/>
              <w:right w:val="single" w:sz="8" w:space="0" w:color="00000A"/>
            </w:tcBorders>
            <w:shd w:val="clear" w:color="000000" w:fill="FFFFFF"/>
          </w:tcPr>
          <w:p w14:paraId="08BDE3A2" w14:textId="77777777" w:rsidR="00850AB7" w:rsidRPr="00850AB7" w:rsidRDefault="00850AB7" w:rsidP="00B83103">
            <w:pPr>
              <w:jc w:val="center"/>
              <w:rPr>
                <w:sz w:val="16"/>
                <w:szCs w:val="16"/>
              </w:rPr>
            </w:pPr>
          </w:p>
        </w:tc>
      </w:tr>
      <w:tr w:rsidR="00850AB7" w:rsidRPr="00850AB7" w14:paraId="36D7F513" w14:textId="77777777" w:rsidTr="00FA3D8B">
        <w:trPr>
          <w:trHeight w:val="183"/>
          <w:jc w:val="center"/>
        </w:trPr>
        <w:tc>
          <w:tcPr>
            <w:tcW w:w="850" w:type="dxa"/>
            <w:vMerge/>
            <w:tcBorders>
              <w:top w:val="nil"/>
              <w:left w:val="single" w:sz="8" w:space="0" w:color="00000A"/>
              <w:bottom w:val="single" w:sz="8" w:space="0" w:color="00000A"/>
              <w:right w:val="single" w:sz="8" w:space="0" w:color="00000A"/>
            </w:tcBorders>
            <w:vAlign w:val="center"/>
          </w:tcPr>
          <w:p w14:paraId="619FBAAD"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47C9577D" w14:textId="77777777" w:rsidR="00850AB7" w:rsidRPr="00850AB7" w:rsidRDefault="00850AB7" w:rsidP="00850AB7">
            <w:pPr>
              <w:jc w:val="center"/>
              <w:rPr>
                <w:sz w:val="16"/>
                <w:szCs w:val="16"/>
              </w:rPr>
            </w:pPr>
          </w:p>
        </w:tc>
        <w:tc>
          <w:tcPr>
            <w:tcW w:w="978" w:type="dxa"/>
            <w:tcBorders>
              <w:top w:val="nil"/>
              <w:left w:val="nil"/>
              <w:bottom w:val="single" w:sz="8" w:space="0" w:color="00000A"/>
              <w:right w:val="single" w:sz="8" w:space="0" w:color="00000A"/>
            </w:tcBorders>
            <w:shd w:val="clear" w:color="000000" w:fill="FFFFFF"/>
            <w:vAlign w:val="center"/>
          </w:tcPr>
          <w:p w14:paraId="122E2BAF" w14:textId="77777777" w:rsidR="00850AB7" w:rsidRPr="00850AB7" w:rsidRDefault="00850AB7" w:rsidP="00850AB7">
            <w:pPr>
              <w:rPr>
                <w:sz w:val="16"/>
                <w:szCs w:val="16"/>
              </w:rPr>
            </w:pPr>
            <w:r w:rsidRPr="00850AB7">
              <w:rPr>
                <w:sz w:val="16"/>
                <w:szCs w:val="16"/>
              </w:rPr>
              <w:t>Chełmża</w:t>
            </w:r>
          </w:p>
        </w:tc>
        <w:tc>
          <w:tcPr>
            <w:tcW w:w="1418" w:type="dxa"/>
            <w:tcBorders>
              <w:top w:val="nil"/>
              <w:left w:val="nil"/>
              <w:bottom w:val="single" w:sz="8" w:space="0" w:color="00000A"/>
              <w:right w:val="single" w:sz="8" w:space="0" w:color="00000A"/>
            </w:tcBorders>
            <w:shd w:val="clear" w:color="000000" w:fill="FFFFFF"/>
          </w:tcPr>
          <w:p w14:paraId="104E80D0" w14:textId="77777777" w:rsidR="00850AB7" w:rsidRPr="00850AB7" w:rsidRDefault="00850AB7" w:rsidP="00850AB7">
            <w:pPr>
              <w:rPr>
                <w:sz w:val="16"/>
                <w:szCs w:val="16"/>
              </w:rPr>
            </w:pPr>
            <w:r w:rsidRPr="00850AB7">
              <w:rPr>
                <w:sz w:val="16"/>
                <w:szCs w:val="16"/>
              </w:rPr>
              <w:t>Chodnik</w:t>
            </w:r>
          </w:p>
        </w:tc>
        <w:tc>
          <w:tcPr>
            <w:tcW w:w="1275" w:type="dxa"/>
            <w:tcBorders>
              <w:top w:val="nil"/>
              <w:left w:val="nil"/>
              <w:bottom w:val="single" w:sz="8" w:space="0" w:color="00000A"/>
              <w:right w:val="single" w:sz="8" w:space="0" w:color="00000A"/>
            </w:tcBorders>
            <w:shd w:val="clear" w:color="000000" w:fill="FFFFFF"/>
          </w:tcPr>
          <w:p w14:paraId="2EB073CB" w14:textId="77777777" w:rsidR="00850AB7" w:rsidRPr="00850AB7" w:rsidRDefault="00850AB7" w:rsidP="00850AB7">
            <w:pPr>
              <w:rPr>
                <w:sz w:val="16"/>
                <w:szCs w:val="16"/>
              </w:rPr>
            </w:pPr>
            <w:r w:rsidRPr="00850AB7">
              <w:rPr>
                <w:sz w:val="16"/>
                <w:szCs w:val="16"/>
              </w:rPr>
              <w:t>3+566-4+226</w:t>
            </w:r>
          </w:p>
        </w:tc>
        <w:tc>
          <w:tcPr>
            <w:tcW w:w="851" w:type="dxa"/>
            <w:tcBorders>
              <w:top w:val="nil"/>
              <w:left w:val="nil"/>
              <w:bottom w:val="single" w:sz="8" w:space="0" w:color="00000A"/>
              <w:right w:val="single" w:sz="8" w:space="0" w:color="00000A"/>
            </w:tcBorders>
            <w:shd w:val="clear" w:color="000000" w:fill="FFFFFF"/>
          </w:tcPr>
          <w:p w14:paraId="4257107B" w14:textId="77777777" w:rsidR="00850AB7" w:rsidRPr="00850AB7" w:rsidRDefault="00850AB7" w:rsidP="00B83103">
            <w:pPr>
              <w:jc w:val="center"/>
              <w:rPr>
                <w:sz w:val="16"/>
                <w:szCs w:val="16"/>
              </w:rPr>
            </w:pPr>
            <w:r w:rsidRPr="00850AB7">
              <w:rPr>
                <w:sz w:val="16"/>
                <w:szCs w:val="16"/>
              </w:rPr>
              <w:t>L i P</w:t>
            </w:r>
          </w:p>
        </w:tc>
        <w:tc>
          <w:tcPr>
            <w:tcW w:w="850" w:type="dxa"/>
            <w:tcBorders>
              <w:top w:val="nil"/>
              <w:left w:val="nil"/>
              <w:bottom w:val="single" w:sz="8" w:space="0" w:color="00000A"/>
              <w:right w:val="single" w:sz="8" w:space="0" w:color="00000A"/>
            </w:tcBorders>
            <w:shd w:val="clear" w:color="000000" w:fill="FFFFFF"/>
          </w:tcPr>
          <w:p w14:paraId="21202171" w14:textId="77777777" w:rsidR="00850AB7" w:rsidRPr="00850AB7" w:rsidRDefault="00850AB7" w:rsidP="00B83103">
            <w:pPr>
              <w:jc w:val="center"/>
              <w:rPr>
                <w:sz w:val="16"/>
                <w:szCs w:val="16"/>
              </w:rPr>
            </w:pPr>
            <w:r w:rsidRPr="00850AB7">
              <w:rPr>
                <w:sz w:val="16"/>
                <w:szCs w:val="16"/>
              </w:rPr>
              <w:t>1550</w:t>
            </w:r>
          </w:p>
        </w:tc>
        <w:tc>
          <w:tcPr>
            <w:tcW w:w="1134" w:type="dxa"/>
            <w:tcBorders>
              <w:top w:val="nil"/>
              <w:left w:val="nil"/>
              <w:bottom w:val="single" w:sz="8" w:space="0" w:color="00000A"/>
              <w:right w:val="single" w:sz="8" w:space="0" w:color="00000A"/>
            </w:tcBorders>
            <w:shd w:val="clear" w:color="000000" w:fill="FFFFFF"/>
          </w:tcPr>
          <w:p w14:paraId="68AFAEF6" w14:textId="77777777" w:rsidR="00850AB7" w:rsidRPr="00850AB7" w:rsidRDefault="00850AB7" w:rsidP="00B83103">
            <w:pPr>
              <w:jc w:val="center"/>
              <w:rPr>
                <w:sz w:val="16"/>
                <w:szCs w:val="16"/>
              </w:rPr>
            </w:pPr>
          </w:p>
        </w:tc>
      </w:tr>
      <w:tr w:rsidR="00850AB7" w:rsidRPr="00850AB7" w14:paraId="45955D58" w14:textId="77777777" w:rsidTr="00FA3D8B">
        <w:trPr>
          <w:trHeight w:val="130"/>
          <w:jc w:val="center"/>
        </w:trPr>
        <w:tc>
          <w:tcPr>
            <w:tcW w:w="850" w:type="dxa"/>
            <w:vMerge w:val="restart"/>
            <w:tcBorders>
              <w:top w:val="nil"/>
              <w:left w:val="single" w:sz="8" w:space="0" w:color="00000A"/>
              <w:bottom w:val="single" w:sz="8" w:space="0" w:color="00000A"/>
              <w:right w:val="single" w:sz="8" w:space="0" w:color="00000A"/>
            </w:tcBorders>
            <w:shd w:val="clear" w:color="000000" w:fill="FFFFFF"/>
            <w:vAlign w:val="center"/>
          </w:tcPr>
          <w:p w14:paraId="15E1AE59" w14:textId="77777777" w:rsidR="00850AB7" w:rsidRPr="00850AB7" w:rsidRDefault="00850AB7" w:rsidP="00850AB7">
            <w:pPr>
              <w:jc w:val="center"/>
              <w:rPr>
                <w:sz w:val="16"/>
                <w:szCs w:val="16"/>
              </w:rPr>
            </w:pPr>
            <w:r w:rsidRPr="00850AB7">
              <w:rPr>
                <w:sz w:val="16"/>
                <w:szCs w:val="16"/>
              </w:rPr>
              <w:t>15</w:t>
            </w:r>
          </w:p>
        </w:tc>
        <w:tc>
          <w:tcPr>
            <w:tcW w:w="567" w:type="dxa"/>
            <w:vMerge w:val="restart"/>
            <w:tcBorders>
              <w:top w:val="nil"/>
              <w:left w:val="single" w:sz="8" w:space="0" w:color="00000A"/>
              <w:bottom w:val="single" w:sz="8" w:space="0" w:color="00000A"/>
              <w:right w:val="single" w:sz="8" w:space="0" w:color="00000A"/>
            </w:tcBorders>
            <w:shd w:val="clear" w:color="000000" w:fill="FFFFFF"/>
            <w:vAlign w:val="center"/>
          </w:tcPr>
          <w:p w14:paraId="0DEA5B03" w14:textId="77777777" w:rsidR="00850AB7" w:rsidRPr="00850AB7" w:rsidRDefault="00850AB7" w:rsidP="00850AB7">
            <w:pPr>
              <w:jc w:val="center"/>
              <w:rPr>
                <w:sz w:val="16"/>
                <w:szCs w:val="16"/>
              </w:rPr>
            </w:pPr>
            <w:r w:rsidRPr="00850AB7">
              <w:rPr>
                <w:sz w:val="16"/>
                <w:szCs w:val="16"/>
              </w:rPr>
              <w:t>597</w:t>
            </w:r>
          </w:p>
        </w:tc>
        <w:tc>
          <w:tcPr>
            <w:tcW w:w="978" w:type="dxa"/>
            <w:vMerge w:val="restart"/>
            <w:tcBorders>
              <w:top w:val="nil"/>
              <w:left w:val="single" w:sz="8" w:space="0" w:color="00000A"/>
              <w:bottom w:val="single" w:sz="8" w:space="0" w:color="00000A"/>
              <w:right w:val="single" w:sz="8" w:space="0" w:color="00000A"/>
            </w:tcBorders>
            <w:shd w:val="clear" w:color="000000" w:fill="FFFFFF"/>
            <w:vAlign w:val="center"/>
          </w:tcPr>
          <w:p w14:paraId="72B22AEC" w14:textId="77777777" w:rsidR="00850AB7" w:rsidRPr="00850AB7" w:rsidRDefault="00850AB7" w:rsidP="00850AB7">
            <w:pPr>
              <w:rPr>
                <w:sz w:val="16"/>
                <w:szCs w:val="16"/>
              </w:rPr>
            </w:pPr>
            <w:r w:rsidRPr="00850AB7">
              <w:rPr>
                <w:sz w:val="16"/>
                <w:szCs w:val="16"/>
              </w:rPr>
              <w:t>Rzęczkowo</w:t>
            </w:r>
          </w:p>
        </w:tc>
        <w:tc>
          <w:tcPr>
            <w:tcW w:w="1418" w:type="dxa"/>
            <w:tcBorders>
              <w:top w:val="nil"/>
              <w:left w:val="nil"/>
              <w:bottom w:val="single" w:sz="8" w:space="0" w:color="00000A"/>
              <w:right w:val="single" w:sz="8" w:space="0" w:color="00000A"/>
            </w:tcBorders>
            <w:shd w:val="clear" w:color="000000" w:fill="FFFFFF"/>
            <w:vAlign w:val="center"/>
          </w:tcPr>
          <w:p w14:paraId="38259FB6" w14:textId="77777777" w:rsidR="00850AB7" w:rsidRPr="00850AB7" w:rsidRDefault="00850AB7" w:rsidP="00850AB7">
            <w:pPr>
              <w:rPr>
                <w:sz w:val="16"/>
                <w:szCs w:val="16"/>
              </w:rPr>
            </w:pPr>
            <w:r w:rsidRPr="00850AB7">
              <w:rPr>
                <w:sz w:val="16"/>
                <w:szCs w:val="16"/>
              </w:rPr>
              <w:t>Zatoka</w:t>
            </w:r>
          </w:p>
        </w:tc>
        <w:tc>
          <w:tcPr>
            <w:tcW w:w="1275" w:type="dxa"/>
            <w:tcBorders>
              <w:top w:val="nil"/>
              <w:left w:val="nil"/>
              <w:bottom w:val="single" w:sz="8" w:space="0" w:color="00000A"/>
              <w:right w:val="single" w:sz="8" w:space="0" w:color="00000A"/>
            </w:tcBorders>
            <w:shd w:val="clear" w:color="000000" w:fill="FFFFFF"/>
          </w:tcPr>
          <w:p w14:paraId="166CEC40" w14:textId="77777777" w:rsidR="00850AB7" w:rsidRPr="00850AB7" w:rsidRDefault="00850AB7" w:rsidP="00850AB7">
            <w:pPr>
              <w:rPr>
                <w:sz w:val="16"/>
                <w:szCs w:val="16"/>
              </w:rPr>
            </w:pPr>
            <w:r w:rsidRPr="00850AB7">
              <w:rPr>
                <w:sz w:val="16"/>
                <w:szCs w:val="16"/>
              </w:rPr>
              <w:t>0+010-0+060</w:t>
            </w:r>
          </w:p>
        </w:tc>
        <w:tc>
          <w:tcPr>
            <w:tcW w:w="851" w:type="dxa"/>
            <w:tcBorders>
              <w:top w:val="nil"/>
              <w:left w:val="nil"/>
              <w:bottom w:val="single" w:sz="8" w:space="0" w:color="00000A"/>
              <w:right w:val="single" w:sz="8" w:space="0" w:color="00000A"/>
            </w:tcBorders>
            <w:shd w:val="clear" w:color="000000" w:fill="FFFFFF"/>
          </w:tcPr>
          <w:p w14:paraId="6BB012A3" w14:textId="77777777" w:rsidR="00850AB7" w:rsidRPr="00850AB7" w:rsidRDefault="00850AB7" w:rsidP="00B83103">
            <w:pPr>
              <w:jc w:val="center"/>
              <w:rPr>
                <w:sz w:val="16"/>
                <w:szCs w:val="16"/>
              </w:rPr>
            </w:pPr>
            <w:r w:rsidRPr="00850AB7">
              <w:rPr>
                <w:sz w:val="16"/>
                <w:szCs w:val="16"/>
              </w:rPr>
              <w:t>L</w:t>
            </w:r>
          </w:p>
        </w:tc>
        <w:tc>
          <w:tcPr>
            <w:tcW w:w="850" w:type="dxa"/>
            <w:tcBorders>
              <w:top w:val="nil"/>
              <w:left w:val="nil"/>
              <w:bottom w:val="single" w:sz="8" w:space="0" w:color="00000A"/>
              <w:right w:val="single" w:sz="8" w:space="0" w:color="00000A"/>
            </w:tcBorders>
            <w:shd w:val="clear" w:color="000000" w:fill="FFFFFF"/>
          </w:tcPr>
          <w:p w14:paraId="5CC7EAAE" w14:textId="77777777" w:rsidR="00850AB7" w:rsidRPr="00850AB7" w:rsidRDefault="00850AB7" w:rsidP="00B83103">
            <w:pPr>
              <w:jc w:val="center"/>
              <w:rPr>
                <w:sz w:val="16"/>
                <w:szCs w:val="16"/>
              </w:rPr>
            </w:pPr>
            <w:r w:rsidRPr="00850AB7">
              <w:rPr>
                <w:sz w:val="16"/>
                <w:szCs w:val="16"/>
              </w:rPr>
              <w:t>50</w:t>
            </w:r>
          </w:p>
        </w:tc>
        <w:tc>
          <w:tcPr>
            <w:tcW w:w="1134" w:type="dxa"/>
            <w:tcBorders>
              <w:top w:val="nil"/>
              <w:left w:val="nil"/>
              <w:bottom w:val="single" w:sz="8" w:space="0" w:color="00000A"/>
              <w:right w:val="single" w:sz="8" w:space="0" w:color="00000A"/>
            </w:tcBorders>
            <w:shd w:val="clear" w:color="000000" w:fill="FFFFFF"/>
          </w:tcPr>
          <w:p w14:paraId="7C82EB9A" w14:textId="77777777" w:rsidR="00850AB7" w:rsidRPr="00850AB7" w:rsidRDefault="00850AB7" w:rsidP="00B83103">
            <w:pPr>
              <w:jc w:val="center"/>
              <w:rPr>
                <w:sz w:val="16"/>
                <w:szCs w:val="16"/>
              </w:rPr>
            </w:pPr>
          </w:p>
        </w:tc>
      </w:tr>
      <w:tr w:rsidR="00850AB7" w:rsidRPr="00850AB7" w14:paraId="66BEAFE2" w14:textId="77777777" w:rsidTr="00FA3D8B">
        <w:trPr>
          <w:trHeight w:val="192"/>
          <w:jc w:val="center"/>
        </w:trPr>
        <w:tc>
          <w:tcPr>
            <w:tcW w:w="850" w:type="dxa"/>
            <w:vMerge/>
            <w:tcBorders>
              <w:top w:val="nil"/>
              <w:left w:val="single" w:sz="8" w:space="0" w:color="00000A"/>
              <w:bottom w:val="single" w:sz="8" w:space="0" w:color="00000A"/>
              <w:right w:val="single" w:sz="8" w:space="0" w:color="00000A"/>
            </w:tcBorders>
            <w:vAlign w:val="center"/>
          </w:tcPr>
          <w:p w14:paraId="0E2AD01D"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1B7EA588" w14:textId="77777777" w:rsidR="00850AB7" w:rsidRPr="00850AB7" w:rsidRDefault="00850AB7" w:rsidP="00850AB7">
            <w:pPr>
              <w:jc w:val="center"/>
              <w:rPr>
                <w:sz w:val="16"/>
                <w:szCs w:val="16"/>
              </w:rPr>
            </w:pPr>
          </w:p>
        </w:tc>
        <w:tc>
          <w:tcPr>
            <w:tcW w:w="978" w:type="dxa"/>
            <w:vMerge/>
            <w:tcBorders>
              <w:top w:val="nil"/>
              <w:left w:val="single" w:sz="8" w:space="0" w:color="00000A"/>
              <w:bottom w:val="single" w:sz="8" w:space="0" w:color="00000A"/>
              <w:right w:val="single" w:sz="8" w:space="0" w:color="00000A"/>
            </w:tcBorders>
            <w:vAlign w:val="center"/>
          </w:tcPr>
          <w:p w14:paraId="64A10056"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vAlign w:val="center"/>
          </w:tcPr>
          <w:p w14:paraId="0F96CA59" w14:textId="77777777" w:rsidR="00850AB7" w:rsidRPr="00850AB7" w:rsidRDefault="00850AB7" w:rsidP="00850AB7">
            <w:pPr>
              <w:rPr>
                <w:sz w:val="16"/>
                <w:szCs w:val="16"/>
              </w:rPr>
            </w:pPr>
            <w:r w:rsidRPr="00850AB7">
              <w:rPr>
                <w:sz w:val="16"/>
                <w:szCs w:val="16"/>
              </w:rPr>
              <w:t>Chodnik</w:t>
            </w:r>
          </w:p>
        </w:tc>
        <w:tc>
          <w:tcPr>
            <w:tcW w:w="1275" w:type="dxa"/>
            <w:tcBorders>
              <w:top w:val="nil"/>
              <w:left w:val="nil"/>
              <w:bottom w:val="single" w:sz="8" w:space="0" w:color="00000A"/>
              <w:right w:val="single" w:sz="8" w:space="0" w:color="00000A"/>
            </w:tcBorders>
            <w:shd w:val="clear" w:color="000000" w:fill="FFFFFF"/>
          </w:tcPr>
          <w:p w14:paraId="26DD6969" w14:textId="77777777" w:rsidR="00850AB7" w:rsidRPr="00850AB7" w:rsidRDefault="00850AB7" w:rsidP="00850AB7">
            <w:pPr>
              <w:rPr>
                <w:sz w:val="16"/>
                <w:szCs w:val="16"/>
              </w:rPr>
            </w:pPr>
            <w:r w:rsidRPr="00850AB7">
              <w:rPr>
                <w:sz w:val="16"/>
                <w:szCs w:val="16"/>
              </w:rPr>
              <w:t>0+020-0+130</w:t>
            </w:r>
          </w:p>
        </w:tc>
        <w:tc>
          <w:tcPr>
            <w:tcW w:w="851" w:type="dxa"/>
            <w:tcBorders>
              <w:top w:val="nil"/>
              <w:left w:val="nil"/>
              <w:bottom w:val="single" w:sz="8" w:space="0" w:color="00000A"/>
              <w:right w:val="single" w:sz="8" w:space="0" w:color="00000A"/>
            </w:tcBorders>
            <w:shd w:val="clear" w:color="000000" w:fill="FFFFFF"/>
          </w:tcPr>
          <w:p w14:paraId="1721BA03" w14:textId="77777777" w:rsidR="00850AB7" w:rsidRPr="00850AB7" w:rsidRDefault="00850AB7" w:rsidP="00B83103">
            <w:pPr>
              <w:jc w:val="center"/>
              <w:rPr>
                <w:sz w:val="16"/>
                <w:szCs w:val="16"/>
              </w:rPr>
            </w:pPr>
            <w:r w:rsidRPr="00850AB7">
              <w:rPr>
                <w:sz w:val="16"/>
                <w:szCs w:val="16"/>
              </w:rPr>
              <w:t>P</w:t>
            </w:r>
          </w:p>
        </w:tc>
        <w:tc>
          <w:tcPr>
            <w:tcW w:w="850" w:type="dxa"/>
            <w:tcBorders>
              <w:top w:val="nil"/>
              <w:left w:val="nil"/>
              <w:bottom w:val="single" w:sz="8" w:space="0" w:color="00000A"/>
              <w:right w:val="single" w:sz="8" w:space="0" w:color="00000A"/>
            </w:tcBorders>
            <w:shd w:val="clear" w:color="000000" w:fill="FFFFFF"/>
          </w:tcPr>
          <w:p w14:paraId="03E9C8E7" w14:textId="77777777" w:rsidR="00850AB7" w:rsidRPr="00850AB7" w:rsidRDefault="00850AB7" w:rsidP="00B83103">
            <w:pPr>
              <w:jc w:val="center"/>
              <w:rPr>
                <w:sz w:val="16"/>
                <w:szCs w:val="16"/>
              </w:rPr>
            </w:pPr>
            <w:r w:rsidRPr="00850AB7">
              <w:rPr>
                <w:sz w:val="16"/>
                <w:szCs w:val="16"/>
              </w:rPr>
              <w:t>110</w:t>
            </w:r>
          </w:p>
        </w:tc>
        <w:tc>
          <w:tcPr>
            <w:tcW w:w="1134" w:type="dxa"/>
            <w:tcBorders>
              <w:top w:val="nil"/>
              <w:left w:val="nil"/>
              <w:bottom w:val="single" w:sz="8" w:space="0" w:color="00000A"/>
              <w:right w:val="single" w:sz="8" w:space="0" w:color="00000A"/>
            </w:tcBorders>
            <w:shd w:val="clear" w:color="000000" w:fill="FFFFFF"/>
          </w:tcPr>
          <w:p w14:paraId="3ACD0828" w14:textId="77777777" w:rsidR="00850AB7" w:rsidRPr="00850AB7" w:rsidRDefault="00850AB7" w:rsidP="00B83103">
            <w:pPr>
              <w:jc w:val="center"/>
              <w:rPr>
                <w:sz w:val="16"/>
                <w:szCs w:val="16"/>
              </w:rPr>
            </w:pPr>
          </w:p>
        </w:tc>
      </w:tr>
      <w:tr w:rsidR="00850AB7" w:rsidRPr="00850AB7" w14:paraId="7CEBF278" w14:textId="77777777" w:rsidTr="00FA3D8B">
        <w:trPr>
          <w:trHeight w:val="140"/>
          <w:jc w:val="center"/>
        </w:trPr>
        <w:tc>
          <w:tcPr>
            <w:tcW w:w="850" w:type="dxa"/>
            <w:vMerge/>
            <w:tcBorders>
              <w:top w:val="nil"/>
              <w:left w:val="single" w:sz="8" w:space="0" w:color="00000A"/>
              <w:bottom w:val="single" w:sz="8" w:space="0" w:color="00000A"/>
              <w:right w:val="single" w:sz="8" w:space="0" w:color="00000A"/>
            </w:tcBorders>
            <w:vAlign w:val="center"/>
          </w:tcPr>
          <w:p w14:paraId="3C6E6AA3"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72FDBA84" w14:textId="77777777" w:rsidR="00850AB7" w:rsidRPr="00850AB7" w:rsidRDefault="00850AB7" w:rsidP="00850AB7">
            <w:pPr>
              <w:jc w:val="center"/>
              <w:rPr>
                <w:sz w:val="16"/>
                <w:szCs w:val="16"/>
              </w:rPr>
            </w:pPr>
          </w:p>
        </w:tc>
        <w:tc>
          <w:tcPr>
            <w:tcW w:w="978" w:type="dxa"/>
            <w:vMerge w:val="restart"/>
            <w:tcBorders>
              <w:top w:val="nil"/>
              <w:left w:val="single" w:sz="8" w:space="0" w:color="00000A"/>
              <w:bottom w:val="single" w:sz="8" w:space="0" w:color="00000A"/>
              <w:right w:val="single" w:sz="8" w:space="0" w:color="00000A"/>
            </w:tcBorders>
            <w:shd w:val="clear" w:color="000000" w:fill="FFFFFF"/>
            <w:vAlign w:val="center"/>
          </w:tcPr>
          <w:p w14:paraId="0AE948DA" w14:textId="77777777" w:rsidR="00850AB7" w:rsidRPr="00850AB7" w:rsidRDefault="00850AB7" w:rsidP="00850AB7">
            <w:pPr>
              <w:rPr>
                <w:sz w:val="16"/>
                <w:szCs w:val="16"/>
              </w:rPr>
            </w:pPr>
            <w:r w:rsidRPr="00850AB7">
              <w:rPr>
                <w:sz w:val="16"/>
                <w:szCs w:val="16"/>
              </w:rPr>
              <w:t>Siemoń</w:t>
            </w:r>
          </w:p>
        </w:tc>
        <w:tc>
          <w:tcPr>
            <w:tcW w:w="1418" w:type="dxa"/>
            <w:tcBorders>
              <w:top w:val="nil"/>
              <w:left w:val="nil"/>
              <w:bottom w:val="single" w:sz="8" w:space="0" w:color="00000A"/>
              <w:right w:val="single" w:sz="8" w:space="0" w:color="00000A"/>
            </w:tcBorders>
            <w:shd w:val="clear" w:color="000000" w:fill="FFFFFF"/>
          </w:tcPr>
          <w:p w14:paraId="329C8014" w14:textId="77777777" w:rsidR="00850AB7" w:rsidRPr="00850AB7" w:rsidRDefault="00850AB7" w:rsidP="00850AB7">
            <w:pPr>
              <w:rPr>
                <w:sz w:val="16"/>
                <w:szCs w:val="16"/>
              </w:rPr>
            </w:pPr>
            <w:r w:rsidRPr="00850AB7">
              <w:rPr>
                <w:sz w:val="16"/>
                <w:szCs w:val="16"/>
              </w:rPr>
              <w:t>Chodnik</w:t>
            </w:r>
          </w:p>
        </w:tc>
        <w:tc>
          <w:tcPr>
            <w:tcW w:w="1275" w:type="dxa"/>
            <w:tcBorders>
              <w:top w:val="nil"/>
              <w:left w:val="nil"/>
              <w:bottom w:val="single" w:sz="8" w:space="0" w:color="00000A"/>
              <w:right w:val="single" w:sz="8" w:space="0" w:color="00000A"/>
            </w:tcBorders>
            <w:shd w:val="clear" w:color="000000" w:fill="FFFFFF"/>
          </w:tcPr>
          <w:p w14:paraId="38EA518A" w14:textId="77777777" w:rsidR="00850AB7" w:rsidRPr="00850AB7" w:rsidRDefault="00850AB7" w:rsidP="00850AB7">
            <w:pPr>
              <w:rPr>
                <w:sz w:val="16"/>
                <w:szCs w:val="16"/>
              </w:rPr>
            </w:pPr>
            <w:r w:rsidRPr="00850AB7">
              <w:rPr>
                <w:sz w:val="16"/>
                <w:szCs w:val="16"/>
              </w:rPr>
              <w:t>5+100-5+445</w:t>
            </w:r>
          </w:p>
        </w:tc>
        <w:tc>
          <w:tcPr>
            <w:tcW w:w="851" w:type="dxa"/>
            <w:tcBorders>
              <w:top w:val="nil"/>
              <w:left w:val="nil"/>
              <w:bottom w:val="single" w:sz="8" w:space="0" w:color="00000A"/>
              <w:right w:val="single" w:sz="8" w:space="0" w:color="00000A"/>
            </w:tcBorders>
            <w:shd w:val="clear" w:color="000000" w:fill="FFFFFF"/>
          </w:tcPr>
          <w:p w14:paraId="1046DF8C" w14:textId="77777777" w:rsidR="00850AB7" w:rsidRPr="00850AB7" w:rsidRDefault="00850AB7" w:rsidP="00B83103">
            <w:pPr>
              <w:jc w:val="center"/>
              <w:rPr>
                <w:sz w:val="16"/>
                <w:szCs w:val="16"/>
              </w:rPr>
            </w:pPr>
            <w:r w:rsidRPr="00850AB7">
              <w:rPr>
                <w:sz w:val="16"/>
                <w:szCs w:val="16"/>
              </w:rPr>
              <w:t>L</w:t>
            </w:r>
          </w:p>
        </w:tc>
        <w:tc>
          <w:tcPr>
            <w:tcW w:w="850" w:type="dxa"/>
            <w:tcBorders>
              <w:top w:val="nil"/>
              <w:left w:val="nil"/>
              <w:bottom w:val="single" w:sz="8" w:space="0" w:color="00000A"/>
              <w:right w:val="single" w:sz="8" w:space="0" w:color="00000A"/>
            </w:tcBorders>
            <w:shd w:val="clear" w:color="000000" w:fill="FFFFFF"/>
          </w:tcPr>
          <w:p w14:paraId="09FAAB1F" w14:textId="77777777" w:rsidR="00850AB7" w:rsidRPr="00850AB7" w:rsidRDefault="00850AB7" w:rsidP="00B83103">
            <w:pPr>
              <w:jc w:val="center"/>
              <w:rPr>
                <w:sz w:val="16"/>
                <w:szCs w:val="16"/>
              </w:rPr>
            </w:pPr>
            <w:r w:rsidRPr="00850AB7">
              <w:rPr>
                <w:sz w:val="16"/>
                <w:szCs w:val="16"/>
              </w:rPr>
              <w:t>345</w:t>
            </w:r>
          </w:p>
        </w:tc>
        <w:tc>
          <w:tcPr>
            <w:tcW w:w="1134" w:type="dxa"/>
            <w:tcBorders>
              <w:top w:val="nil"/>
              <w:left w:val="nil"/>
              <w:bottom w:val="single" w:sz="8" w:space="0" w:color="00000A"/>
              <w:right w:val="single" w:sz="8" w:space="0" w:color="00000A"/>
            </w:tcBorders>
            <w:shd w:val="clear" w:color="000000" w:fill="FFFFFF"/>
          </w:tcPr>
          <w:p w14:paraId="70836CA5" w14:textId="77777777" w:rsidR="00850AB7" w:rsidRPr="00850AB7" w:rsidRDefault="00850AB7" w:rsidP="00B83103">
            <w:pPr>
              <w:jc w:val="center"/>
              <w:rPr>
                <w:sz w:val="16"/>
                <w:szCs w:val="16"/>
              </w:rPr>
            </w:pPr>
          </w:p>
        </w:tc>
      </w:tr>
      <w:tr w:rsidR="00850AB7" w:rsidRPr="00850AB7" w14:paraId="252C0E3F" w14:textId="77777777" w:rsidTr="00FA3D8B">
        <w:trPr>
          <w:trHeight w:val="202"/>
          <w:jc w:val="center"/>
        </w:trPr>
        <w:tc>
          <w:tcPr>
            <w:tcW w:w="850" w:type="dxa"/>
            <w:vMerge/>
            <w:tcBorders>
              <w:top w:val="nil"/>
              <w:left w:val="single" w:sz="8" w:space="0" w:color="00000A"/>
              <w:bottom w:val="single" w:sz="8" w:space="0" w:color="00000A"/>
              <w:right w:val="single" w:sz="8" w:space="0" w:color="00000A"/>
            </w:tcBorders>
            <w:vAlign w:val="center"/>
          </w:tcPr>
          <w:p w14:paraId="02C1E19B"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62F89C19" w14:textId="77777777" w:rsidR="00850AB7" w:rsidRPr="00850AB7" w:rsidRDefault="00850AB7" w:rsidP="00850AB7">
            <w:pPr>
              <w:jc w:val="center"/>
              <w:rPr>
                <w:sz w:val="16"/>
                <w:szCs w:val="16"/>
              </w:rPr>
            </w:pPr>
          </w:p>
        </w:tc>
        <w:tc>
          <w:tcPr>
            <w:tcW w:w="978" w:type="dxa"/>
            <w:vMerge/>
            <w:tcBorders>
              <w:top w:val="nil"/>
              <w:left w:val="single" w:sz="8" w:space="0" w:color="00000A"/>
              <w:bottom w:val="single" w:sz="8" w:space="0" w:color="00000A"/>
              <w:right w:val="single" w:sz="8" w:space="0" w:color="00000A"/>
            </w:tcBorders>
            <w:vAlign w:val="center"/>
          </w:tcPr>
          <w:p w14:paraId="76894C0A"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tcPr>
          <w:p w14:paraId="0C370E20" w14:textId="77777777" w:rsidR="00850AB7" w:rsidRPr="00850AB7" w:rsidRDefault="00850AB7" w:rsidP="00850AB7">
            <w:pPr>
              <w:rPr>
                <w:sz w:val="16"/>
                <w:szCs w:val="16"/>
              </w:rPr>
            </w:pPr>
            <w:r w:rsidRPr="00850AB7">
              <w:rPr>
                <w:sz w:val="16"/>
                <w:szCs w:val="16"/>
              </w:rPr>
              <w:t>Chodnik</w:t>
            </w:r>
          </w:p>
        </w:tc>
        <w:tc>
          <w:tcPr>
            <w:tcW w:w="1275" w:type="dxa"/>
            <w:tcBorders>
              <w:top w:val="nil"/>
              <w:left w:val="nil"/>
              <w:bottom w:val="single" w:sz="8" w:space="0" w:color="00000A"/>
              <w:right w:val="single" w:sz="8" w:space="0" w:color="00000A"/>
            </w:tcBorders>
            <w:shd w:val="clear" w:color="000000" w:fill="FFFFFF"/>
          </w:tcPr>
          <w:p w14:paraId="3725AA15" w14:textId="77777777" w:rsidR="00850AB7" w:rsidRPr="00850AB7" w:rsidRDefault="00850AB7" w:rsidP="00850AB7">
            <w:pPr>
              <w:rPr>
                <w:sz w:val="16"/>
                <w:szCs w:val="16"/>
              </w:rPr>
            </w:pPr>
            <w:r w:rsidRPr="00850AB7">
              <w:rPr>
                <w:sz w:val="16"/>
                <w:szCs w:val="16"/>
              </w:rPr>
              <w:t>5+230-5+440</w:t>
            </w:r>
          </w:p>
        </w:tc>
        <w:tc>
          <w:tcPr>
            <w:tcW w:w="851" w:type="dxa"/>
            <w:tcBorders>
              <w:top w:val="nil"/>
              <w:left w:val="nil"/>
              <w:bottom w:val="single" w:sz="8" w:space="0" w:color="00000A"/>
              <w:right w:val="single" w:sz="8" w:space="0" w:color="00000A"/>
            </w:tcBorders>
            <w:shd w:val="clear" w:color="000000" w:fill="FFFFFF"/>
          </w:tcPr>
          <w:p w14:paraId="3AFAB3E8" w14:textId="77777777" w:rsidR="00850AB7" w:rsidRPr="00850AB7" w:rsidRDefault="00850AB7" w:rsidP="00B83103">
            <w:pPr>
              <w:jc w:val="center"/>
              <w:rPr>
                <w:sz w:val="16"/>
                <w:szCs w:val="16"/>
              </w:rPr>
            </w:pPr>
            <w:r w:rsidRPr="00850AB7">
              <w:rPr>
                <w:sz w:val="16"/>
                <w:szCs w:val="16"/>
              </w:rPr>
              <w:t>P</w:t>
            </w:r>
          </w:p>
        </w:tc>
        <w:tc>
          <w:tcPr>
            <w:tcW w:w="850" w:type="dxa"/>
            <w:tcBorders>
              <w:top w:val="nil"/>
              <w:left w:val="nil"/>
              <w:bottom w:val="single" w:sz="8" w:space="0" w:color="00000A"/>
              <w:right w:val="single" w:sz="8" w:space="0" w:color="00000A"/>
            </w:tcBorders>
            <w:shd w:val="clear" w:color="000000" w:fill="FFFFFF"/>
          </w:tcPr>
          <w:p w14:paraId="3ED4A1AD" w14:textId="77777777" w:rsidR="00850AB7" w:rsidRPr="00850AB7" w:rsidRDefault="00850AB7" w:rsidP="00B83103">
            <w:pPr>
              <w:jc w:val="center"/>
              <w:rPr>
                <w:sz w:val="16"/>
                <w:szCs w:val="16"/>
              </w:rPr>
            </w:pPr>
            <w:r w:rsidRPr="00850AB7">
              <w:rPr>
                <w:sz w:val="16"/>
                <w:szCs w:val="16"/>
              </w:rPr>
              <w:t>190</w:t>
            </w:r>
          </w:p>
        </w:tc>
        <w:tc>
          <w:tcPr>
            <w:tcW w:w="1134" w:type="dxa"/>
            <w:tcBorders>
              <w:top w:val="nil"/>
              <w:left w:val="nil"/>
              <w:bottom w:val="single" w:sz="8" w:space="0" w:color="00000A"/>
              <w:right w:val="single" w:sz="8" w:space="0" w:color="00000A"/>
            </w:tcBorders>
            <w:shd w:val="clear" w:color="000000" w:fill="FFFFFF"/>
          </w:tcPr>
          <w:p w14:paraId="7E4B2DE1" w14:textId="77777777" w:rsidR="00850AB7" w:rsidRPr="00850AB7" w:rsidRDefault="00850AB7" w:rsidP="00B83103">
            <w:pPr>
              <w:jc w:val="center"/>
              <w:rPr>
                <w:sz w:val="16"/>
                <w:szCs w:val="16"/>
              </w:rPr>
            </w:pPr>
          </w:p>
        </w:tc>
      </w:tr>
      <w:tr w:rsidR="00850AB7" w:rsidRPr="00850AB7" w14:paraId="2792E70E" w14:textId="77777777" w:rsidTr="00FA3D8B">
        <w:trPr>
          <w:trHeight w:val="150"/>
          <w:jc w:val="center"/>
        </w:trPr>
        <w:tc>
          <w:tcPr>
            <w:tcW w:w="850" w:type="dxa"/>
            <w:vMerge w:val="restart"/>
            <w:tcBorders>
              <w:top w:val="nil"/>
              <w:left w:val="single" w:sz="8" w:space="0" w:color="00000A"/>
              <w:bottom w:val="single" w:sz="8" w:space="0" w:color="00000A"/>
              <w:right w:val="single" w:sz="8" w:space="0" w:color="00000A"/>
            </w:tcBorders>
            <w:shd w:val="clear" w:color="000000" w:fill="FFFFFF"/>
            <w:vAlign w:val="center"/>
          </w:tcPr>
          <w:p w14:paraId="262B43F5" w14:textId="77777777" w:rsidR="00850AB7" w:rsidRPr="00850AB7" w:rsidRDefault="00850AB7" w:rsidP="00850AB7">
            <w:pPr>
              <w:jc w:val="center"/>
              <w:rPr>
                <w:sz w:val="16"/>
                <w:szCs w:val="16"/>
              </w:rPr>
            </w:pPr>
            <w:r w:rsidRPr="00850AB7">
              <w:rPr>
                <w:sz w:val="16"/>
                <w:szCs w:val="16"/>
              </w:rPr>
              <w:t>16</w:t>
            </w:r>
          </w:p>
        </w:tc>
        <w:tc>
          <w:tcPr>
            <w:tcW w:w="567" w:type="dxa"/>
            <w:vMerge w:val="restart"/>
            <w:tcBorders>
              <w:top w:val="nil"/>
              <w:left w:val="single" w:sz="8" w:space="0" w:color="00000A"/>
              <w:bottom w:val="single" w:sz="8" w:space="0" w:color="00000A"/>
              <w:right w:val="single" w:sz="8" w:space="0" w:color="00000A"/>
            </w:tcBorders>
            <w:shd w:val="clear" w:color="000000" w:fill="FFFFFF"/>
            <w:vAlign w:val="center"/>
          </w:tcPr>
          <w:p w14:paraId="64DAC2E7" w14:textId="77777777" w:rsidR="00850AB7" w:rsidRPr="00850AB7" w:rsidRDefault="00850AB7" w:rsidP="00850AB7">
            <w:pPr>
              <w:jc w:val="center"/>
              <w:rPr>
                <w:sz w:val="16"/>
                <w:szCs w:val="16"/>
              </w:rPr>
            </w:pPr>
            <w:r w:rsidRPr="00850AB7">
              <w:rPr>
                <w:sz w:val="16"/>
                <w:szCs w:val="16"/>
              </w:rPr>
              <w:t>646</w:t>
            </w:r>
          </w:p>
        </w:tc>
        <w:tc>
          <w:tcPr>
            <w:tcW w:w="978" w:type="dxa"/>
            <w:tcBorders>
              <w:top w:val="nil"/>
              <w:left w:val="nil"/>
              <w:bottom w:val="single" w:sz="8" w:space="0" w:color="00000A"/>
              <w:right w:val="single" w:sz="8" w:space="0" w:color="00000A"/>
            </w:tcBorders>
            <w:shd w:val="clear" w:color="000000" w:fill="FFFFFF"/>
            <w:vAlign w:val="center"/>
          </w:tcPr>
          <w:p w14:paraId="3773FAE6" w14:textId="77777777" w:rsidR="00850AB7" w:rsidRPr="00850AB7" w:rsidRDefault="00850AB7" w:rsidP="00850AB7">
            <w:pPr>
              <w:rPr>
                <w:sz w:val="16"/>
                <w:szCs w:val="16"/>
              </w:rPr>
            </w:pPr>
            <w:r w:rsidRPr="00850AB7">
              <w:rPr>
                <w:sz w:val="16"/>
                <w:szCs w:val="16"/>
              </w:rPr>
              <w:t>Turzno</w:t>
            </w:r>
          </w:p>
        </w:tc>
        <w:tc>
          <w:tcPr>
            <w:tcW w:w="1418" w:type="dxa"/>
            <w:tcBorders>
              <w:top w:val="nil"/>
              <w:left w:val="nil"/>
              <w:bottom w:val="single" w:sz="8" w:space="0" w:color="00000A"/>
              <w:right w:val="single" w:sz="8" w:space="0" w:color="00000A"/>
            </w:tcBorders>
            <w:shd w:val="clear" w:color="000000" w:fill="FFFFFF"/>
          </w:tcPr>
          <w:p w14:paraId="776D215E" w14:textId="77777777" w:rsidR="00850AB7" w:rsidRPr="00850AB7" w:rsidRDefault="00850AB7" w:rsidP="00850AB7">
            <w:pPr>
              <w:rPr>
                <w:sz w:val="16"/>
                <w:szCs w:val="16"/>
              </w:rPr>
            </w:pPr>
            <w:r w:rsidRPr="00850AB7">
              <w:rPr>
                <w:sz w:val="16"/>
                <w:szCs w:val="16"/>
              </w:rPr>
              <w:t>Chodnik</w:t>
            </w:r>
          </w:p>
        </w:tc>
        <w:tc>
          <w:tcPr>
            <w:tcW w:w="1275" w:type="dxa"/>
            <w:tcBorders>
              <w:top w:val="nil"/>
              <w:left w:val="nil"/>
              <w:bottom w:val="single" w:sz="8" w:space="0" w:color="00000A"/>
              <w:right w:val="single" w:sz="8" w:space="0" w:color="00000A"/>
            </w:tcBorders>
            <w:shd w:val="clear" w:color="000000" w:fill="FFFFFF"/>
          </w:tcPr>
          <w:p w14:paraId="30A60EDB" w14:textId="77777777" w:rsidR="00850AB7" w:rsidRPr="00850AB7" w:rsidRDefault="00850AB7" w:rsidP="00850AB7">
            <w:pPr>
              <w:rPr>
                <w:sz w:val="16"/>
                <w:szCs w:val="16"/>
              </w:rPr>
            </w:pPr>
            <w:r w:rsidRPr="00850AB7">
              <w:rPr>
                <w:sz w:val="16"/>
                <w:szCs w:val="16"/>
              </w:rPr>
              <w:t>0+550- 0+730</w:t>
            </w:r>
          </w:p>
        </w:tc>
        <w:tc>
          <w:tcPr>
            <w:tcW w:w="851" w:type="dxa"/>
            <w:tcBorders>
              <w:top w:val="nil"/>
              <w:left w:val="nil"/>
              <w:bottom w:val="single" w:sz="8" w:space="0" w:color="00000A"/>
              <w:right w:val="single" w:sz="8" w:space="0" w:color="00000A"/>
            </w:tcBorders>
            <w:shd w:val="clear" w:color="000000" w:fill="FFFFFF"/>
          </w:tcPr>
          <w:p w14:paraId="6D94BD33" w14:textId="77777777" w:rsidR="00850AB7" w:rsidRPr="00850AB7" w:rsidRDefault="00850AB7" w:rsidP="00B83103">
            <w:pPr>
              <w:jc w:val="center"/>
              <w:rPr>
                <w:sz w:val="16"/>
                <w:szCs w:val="16"/>
              </w:rPr>
            </w:pPr>
            <w:r w:rsidRPr="00850AB7">
              <w:rPr>
                <w:sz w:val="16"/>
                <w:szCs w:val="16"/>
              </w:rPr>
              <w:t>L i P</w:t>
            </w:r>
          </w:p>
        </w:tc>
        <w:tc>
          <w:tcPr>
            <w:tcW w:w="850" w:type="dxa"/>
            <w:tcBorders>
              <w:top w:val="nil"/>
              <w:left w:val="nil"/>
              <w:bottom w:val="single" w:sz="8" w:space="0" w:color="00000A"/>
              <w:right w:val="single" w:sz="8" w:space="0" w:color="00000A"/>
            </w:tcBorders>
            <w:shd w:val="clear" w:color="000000" w:fill="FFFFFF"/>
          </w:tcPr>
          <w:p w14:paraId="7E2B3EF7" w14:textId="77777777" w:rsidR="00850AB7" w:rsidRPr="00850AB7" w:rsidRDefault="00850AB7" w:rsidP="00B83103">
            <w:pPr>
              <w:jc w:val="center"/>
              <w:rPr>
                <w:sz w:val="16"/>
                <w:szCs w:val="16"/>
              </w:rPr>
            </w:pPr>
            <w:r w:rsidRPr="00850AB7">
              <w:rPr>
                <w:sz w:val="16"/>
                <w:szCs w:val="16"/>
              </w:rPr>
              <w:t>360</w:t>
            </w:r>
          </w:p>
        </w:tc>
        <w:tc>
          <w:tcPr>
            <w:tcW w:w="1134" w:type="dxa"/>
            <w:tcBorders>
              <w:top w:val="nil"/>
              <w:left w:val="nil"/>
              <w:bottom w:val="single" w:sz="8" w:space="0" w:color="00000A"/>
              <w:right w:val="single" w:sz="8" w:space="0" w:color="00000A"/>
            </w:tcBorders>
            <w:shd w:val="clear" w:color="000000" w:fill="FFFFFF"/>
          </w:tcPr>
          <w:p w14:paraId="5C1B8A3B" w14:textId="77777777" w:rsidR="00850AB7" w:rsidRPr="00850AB7" w:rsidRDefault="00850AB7" w:rsidP="00B83103">
            <w:pPr>
              <w:jc w:val="center"/>
              <w:rPr>
                <w:sz w:val="16"/>
                <w:szCs w:val="16"/>
              </w:rPr>
            </w:pPr>
          </w:p>
        </w:tc>
      </w:tr>
      <w:tr w:rsidR="00850AB7" w:rsidRPr="00850AB7" w14:paraId="4E068BC5" w14:textId="77777777" w:rsidTr="00FA3D8B">
        <w:trPr>
          <w:trHeight w:val="212"/>
          <w:jc w:val="center"/>
        </w:trPr>
        <w:tc>
          <w:tcPr>
            <w:tcW w:w="850" w:type="dxa"/>
            <w:vMerge/>
            <w:tcBorders>
              <w:top w:val="nil"/>
              <w:left w:val="single" w:sz="8" w:space="0" w:color="00000A"/>
              <w:bottom w:val="single" w:sz="8" w:space="0" w:color="00000A"/>
              <w:right w:val="single" w:sz="8" w:space="0" w:color="00000A"/>
            </w:tcBorders>
            <w:vAlign w:val="center"/>
          </w:tcPr>
          <w:p w14:paraId="49B6D3F6"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05EE4FF9" w14:textId="77777777" w:rsidR="00850AB7" w:rsidRPr="00850AB7" w:rsidRDefault="00850AB7" w:rsidP="00850AB7">
            <w:pPr>
              <w:jc w:val="center"/>
              <w:rPr>
                <w:sz w:val="16"/>
                <w:szCs w:val="16"/>
              </w:rPr>
            </w:pPr>
          </w:p>
        </w:tc>
        <w:tc>
          <w:tcPr>
            <w:tcW w:w="978" w:type="dxa"/>
            <w:vMerge w:val="restart"/>
            <w:tcBorders>
              <w:top w:val="nil"/>
              <w:left w:val="single" w:sz="8" w:space="0" w:color="00000A"/>
              <w:bottom w:val="single" w:sz="8" w:space="0" w:color="00000A"/>
              <w:right w:val="single" w:sz="8" w:space="0" w:color="00000A"/>
            </w:tcBorders>
            <w:shd w:val="clear" w:color="000000" w:fill="FFFFFF"/>
            <w:vAlign w:val="center"/>
          </w:tcPr>
          <w:p w14:paraId="227EC180" w14:textId="77777777" w:rsidR="00850AB7" w:rsidRPr="00850AB7" w:rsidRDefault="00850AB7" w:rsidP="00850AB7">
            <w:pPr>
              <w:rPr>
                <w:sz w:val="16"/>
                <w:szCs w:val="16"/>
              </w:rPr>
            </w:pPr>
            <w:r w:rsidRPr="00850AB7">
              <w:rPr>
                <w:sz w:val="16"/>
                <w:szCs w:val="16"/>
              </w:rPr>
              <w:t>Brzeźno</w:t>
            </w:r>
          </w:p>
        </w:tc>
        <w:tc>
          <w:tcPr>
            <w:tcW w:w="1418" w:type="dxa"/>
            <w:tcBorders>
              <w:top w:val="nil"/>
              <w:left w:val="nil"/>
              <w:bottom w:val="single" w:sz="8" w:space="0" w:color="00000A"/>
              <w:right w:val="single" w:sz="8" w:space="0" w:color="00000A"/>
            </w:tcBorders>
            <w:shd w:val="clear" w:color="000000" w:fill="FFFFFF"/>
            <w:vAlign w:val="center"/>
          </w:tcPr>
          <w:p w14:paraId="73D20E42" w14:textId="77777777" w:rsidR="00850AB7" w:rsidRPr="00850AB7" w:rsidRDefault="00850AB7" w:rsidP="00850AB7">
            <w:pPr>
              <w:rPr>
                <w:sz w:val="16"/>
                <w:szCs w:val="16"/>
              </w:rPr>
            </w:pPr>
            <w:r w:rsidRPr="00850AB7">
              <w:rPr>
                <w:sz w:val="16"/>
                <w:szCs w:val="16"/>
              </w:rPr>
              <w:t>Wiadukt, korytka</w:t>
            </w:r>
          </w:p>
        </w:tc>
        <w:tc>
          <w:tcPr>
            <w:tcW w:w="1275" w:type="dxa"/>
            <w:tcBorders>
              <w:top w:val="nil"/>
              <w:left w:val="nil"/>
              <w:bottom w:val="single" w:sz="8" w:space="0" w:color="00000A"/>
              <w:right w:val="single" w:sz="8" w:space="0" w:color="00000A"/>
            </w:tcBorders>
            <w:shd w:val="clear" w:color="000000" w:fill="FFFFFF"/>
          </w:tcPr>
          <w:p w14:paraId="5C79F41C" w14:textId="77777777" w:rsidR="00850AB7" w:rsidRPr="00850AB7" w:rsidRDefault="00850AB7" w:rsidP="00850AB7">
            <w:pPr>
              <w:rPr>
                <w:sz w:val="16"/>
                <w:szCs w:val="16"/>
              </w:rPr>
            </w:pPr>
            <w:r w:rsidRPr="00850AB7">
              <w:rPr>
                <w:sz w:val="16"/>
                <w:szCs w:val="16"/>
              </w:rPr>
              <w:t>1+450-1+790</w:t>
            </w:r>
          </w:p>
        </w:tc>
        <w:tc>
          <w:tcPr>
            <w:tcW w:w="851" w:type="dxa"/>
            <w:tcBorders>
              <w:top w:val="nil"/>
              <w:left w:val="nil"/>
              <w:bottom w:val="single" w:sz="8" w:space="0" w:color="00000A"/>
              <w:right w:val="single" w:sz="8" w:space="0" w:color="00000A"/>
            </w:tcBorders>
            <w:shd w:val="clear" w:color="000000" w:fill="FFFFFF"/>
          </w:tcPr>
          <w:p w14:paraId="4D96B302" w14:textId="77777777" w:rsidR="00850AB7" w:rsidRPr="00850AB7" w:rsidRDefault="00850AB7" w:rsidP="00B83103">
            <w:pPr>
              <w:jc w:val="center"/>
              <w:rPr>
                <w:sz w:val="16"/>
                <w:szCs w:val="16"/>
              </w:rPr>
            </w:pPr>
            <w:r w:rsidRPr="00850AB7">
              <w:rPr>
                <w:sz w:val="16"/>
                <w:szCs w:val="16"/>
              </w:rPr>
              <w:t>L i P</w:t>
            </w:r>
          </w:p>
        </w:tc>
        <w:tc>
          <w:tcPr>
            <w:tcW w:w="850" w:type="dxa"/>
            <w:tcBorders>
              <w:top w:val="nil"/>
              <w:left w:val="nil"/>
              <w:bottom w:val="single" w:sz="8" w:space="0" w:color="00000A"/>
              <w:right w:val="single" w:sz="8" w:space="0" w:color="00000A"/>
            </w:tcBorders>
            <w:shd w:val="clear" w:color="000000" w:fill="FFFFFF"/>
          </w:tcPr>
          <w:p w14:paraId="295E2F97" w14:textId="77777777" w:rsidR="00850AB7" w:rsidRPr="00850AB7" w:rsidRDefault="00850AB7" w:rsidP="00B83103">
            <w:pPr>
              <w:jc w:val="center"/>
              <w:rPr>
                <w:sz w:val="16"/>
                <w:szCs w:val="16"/>
              </w:rPr>
            </w:pPr>
            <w:r w:rsidRPr="00850AB7">
              <w:rPr>
                <w:sz w:val="16"/>
                <w:szCs w:val="16"/>
              </w:rPr>
              <w:t>680</w:t>
            </w:r>
          </w:p>
        </w:tc>
        <w:tc>
          <w:tcPr>
            <w:tcW w:w="1134" w:type="dxa"/>
            <w:tcBorders>
              <w:top w:val="nil"/>
              <w:left w:val="nil"/>
              <w:bottom w:val="single" w:sz="8" w:space="0" w:color="00000A"/>
              <w:right w:val="single" w:sz="8" w:space="0" w:color="00000A"/>
            </w:tcBorders>
            <w:shd w:val="clear" w:color="000000" w:fill="FFFFFF"/>
          </w:tcPr>
          <w:p w14:paraId="1D5481DC" w14:textId="77777777" w:rsidR="00850AB7" w:rsidRPr="00850AB7" w:rsidRDefault="00850AB7" w:rsidP="00B83103">
            <w:pPr>
              <w:jc w:val="center"/>
              <w:rPr>
                <w:sz w:val="16"/>
                <w:szCs w:val="16"/>
              </w:rPr>
            </w:pPr>
          </w:p>
        </w:tc>
      </w:tr>
      <w:tr w:rsidR="00850AB7" w:rsidRPr="00850AB7" w14:paraId="4E464063" w14:textId="77777777" w:rsidTr="00FA3D8B">
        <w:trPr>
          <w:trHeight w:val="146"/>
          <w:jc w:val="center"/>
        </w:trPr>
        <w:tc>
          <w:tcPr>
            <w:tcW w:w="850" w:type="dxa"/>
            <w:vMerge/>
            <w:tcBorders>
              <w:top w:val="nil"/>
              <w:left w:val="single" w:sz="8" w:space="0" w:color="00000A"/>
              <w:bottom w:val="single" w:sz="8" w:space="0" w:color="00000A"/>
              <w:right w:val="single" w:sz="8" w:space="0" w:color="00000A"/>
            </w:tcBorders>
            <w:vAlign w:val="center"/>
          </w:tcPr>
          <w:p w14:paraId="6C2CDCE8"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1023900B" w14:textId="77777777" w:rsidR="00850AB7" w:rsidRPr="00850AB7" w:rsidRDefault="00850AB7" w:rsidP="00850AB7">
            <w:pPr>
              <w:jc w:val="center"/>
              <w:rPr>
                <w:sz w:val="16"/>
                <w:szCs w:val="16"/>
              </w:rPr>
            </w:pPr>
          </w:p>
        </w:tc>
        <w:tc>
          <w:tcPr>
            <w:tcW w:w="978" w:type="dxa"/>
            <w:vMerge/>
            <w:tcBorders>
              <w:top w:val="nil"/>
              <w:left w:val="single" w:sz="8" w:space="0" w:color="00000A"/>
              <w:bottom w:val="single" w:sz="8" w:space="0" w:color="00000A"/>
              <w:right w:val="single" w:sz="8" w:space="0" w:color="00000A"/>
            </w:tcBorders>
            <w:vAlign w:val="center"/>
          </w:tcPr>
          <w:p w14:paraId="3F59AEDE"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vAlign w:val="center"/>
          </w:tcPr>
          <w:p w14:paraId="6E964F51" w14:textId="77777777" w:rsidR="00850AB7" w:rsidRPr="00850AB7" w:rsidRDefault="00850AB7" w:rsidP="00850AB7">
            <w:pPr>
              <w:rPr>
                <w:sz w:val="16"/>
                <w:szCs w:val="16"/>
              </w:rPr>
            </w:pPr>
            <w:r w:rsidRPr="00850AB7">
              <w:rPr>
                <w:sz w:val="16"/>
                <w:szCs w:val="16"/>
              </w:rPr>
              <w:t>Dylatacje</w:t>
            </w:r>
          </w:p>
        </w:tc>
        <w:tc>
          <w:tcPr>
            <w:tcW w:w="1275" w:type="dxa"/>
            <w:tcBorders>
              <w:top w:val="nil"/>
              <w:left w:val="nil"/>
              <w:bottom w:val="single" w:sz="8" w:space="0" w:color="00000A"/>
              <w:right w:val="single" w:sz="8" w:space="0" w:color="00000A"/>
            </w:tcBorders>
            <w:shd w:val="clear" w:color="000000" w:fill="FFFFFF"/>
          </w:tcPr>
          <w:p w14:paraId="176DBA02" w14:textId="77777777" w:rsidR="00850AB7" w:rsidRPr="00850AB7" w:rsidRDefault="00850AB7" w:rsidP="00850AB7">
            <w:pPr>
              <w:rPr>
                <w:sz w:val="16"/>
                <w:szCs w:val="16"/>
              </w:rPr>
            </w:pPr>
            <w:r w:rsidRPr="00850AB7">
              <w:rPr>
                <w:sz w:val="16"/>
                <w:szCs w:val="16"/>
              </w:rPr>
              <w:t>1+700 - 1+800</w:t>
            </w:r>
          </w:p>
        </w:tc>
        <w:tc>
          <w:tcPr>
            <w:tcW w:w="851" w:type="dxa"/>
            <w:tcBorders>
              <w:top w:val="nil"/>
              <w:left w:val="nil"/>
              <w:bottom w:val="single" w:sz="8" w:space="0" w:color="00000A"/>
              <w:right w:val="single" w:sz="8" w:space="0" w:color="00000A"/>
            </w:tcBorders>
            <w:shd w:val="clear" w:color="000000" w:fill="FFFFFF"/>
          </w:tcPr>
          <w:p w14:paraId="6785A1A3" w14:textId="77777777" w:rsidR="00850AB7" w:rsidRPr="00850AB7" w:rsidRDefault="00850AB7" w:rsidP="00B83103">
            <w:pPr>
              <w:jc w:val="center"/>
              <w:rPr>
                <w:sz w:val="16"/>
                <w:szCs w:val="16"/>
              </w:rPr>
            </w:pPr>
          </w:p>
        </w:tc>
        <w:tc>
          <w:tcPr>
            <w:tcW w:w="850" w:type="dxa"/>
            <w:tcBorders>
              <w:top w:val="nil"/>
              <w:left w:val="nil"/>
              <w:bottom w:val="single" w:sz="8" w:space="0" w:color="00000A"/>
              <w:right w:val="single" w:sz="8" w:space="0" w:color="00000A"/>
            </w:tcBorders>
            <w:shd w:val="clear" w:color="000000" w:fill="FFFFFF"/>
          </w:tcPr>
          <w:p w14:paraId="0C96CBED" w14:textId="77777777" w:rsidR="00850AB7" w:rsidRPr="00850AB7" w:rsidRDefault="00850AB7" w:rsidP="00B83103">
            <w:pPr>
              <w:jc w:val="center"/>
              <w:rPr>
                <w:sz w:val="16"/>
                <w:szCs w:val="16"/>
              </w:rPr>
            </w:pPr>
            <w:r w:rsidRPr="00850AB7">
              <w:rPr>
                <w:sz w:val="16"/>
                <w:szCs w:val="16"/>
              </w:rPr>
              <w:t>8</w:t>
            </w:r>
          </w:p>
        </w:tc>
        <w:tc>
          <w:tcPr>
            <w:tcW w:w="1134" w:type="dxa"/>
            <w:tcBorders>
              <w:top w:val="nil"/>
              <w:left w:val="nil"/>
              <w:bottom w:val="single" w:sz="8" w:space="0" w:color="00000A"/>
              <w:right w:val="single" w:sz="8" w:space="0" w:color="00000A"/>
            </w:tcBorders>
            <w:shd w:val="clear" w:color="000000" w:fill="FFFFFF"/>
          </w:tcPr>
          <w:p w14:paraId="1019F12F" w14:textId="77777777" w:rsidR="00850AB7" w:rsidRPr="00850AB7" w:rsidRDefault="00850AB7" w:rsidP="00B83103">
            <w:pPr>
              <w:jc w:val="center"/>
              <w:rPr>
                <w:sz w:val="16"/>
                <w:szCs w:val="16"/>
              </w:rPr>
            </w:pPr>
          </w:p>
        </w:tc>
      </w:tr>
      <w:tr w:rsidR="00850AB7" w:rsidRPr="00850AB7" w14:paraId="122DEDB1" w14:textId="77777777" w:rsidTr="00FA3D8B">
        <w:trPr>
          <w:trHeight w:val="223"/>
          <w:jc w:val="center"/>
        </w:trPr>
        <w:tc>
          <w:tcPr>
            <w:tcW w:w="850" w:type="dxa"/>
            <w:vMerge/>
            <w:tcBorders>
              <w:top w:val="nil"/>
              <w:left w:val="single" w:sz="8" w:space="0" w:color="00000A"/>
              <w:bottom w:val="single" w:sz="8" w:space="0" w:color="00000A"/>
              <w:right w:val="single" w:sz="8" w:space="0" w:color="00000A"/>
            </w:tcBorders>
            <w:vAlign w:val="center"/>
          </w:tcPr>
          <w:p w14:paraId="7820E529"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210455E0" w14:textId="77777777" w:rsidR="00850AB7" w:rsidRPr="00850AB7" w:rsidRDefault="00850AB7" w:rsidP="00850AB7">
            <w:pPr>
              <w:jc w:val="center"/>
              <w:rPr>
                <w:sz w:val="16"/>
                <w:szCs w:val="16"/>
              </w:rPr>
            </w:pPr>
          </w:p>
        </w:tc>
        <w:tc>
          <w:tcPr>
            <w:tcW w:w="978" w:type="dxa"/>
            <w:vMerge/>
            <w:tcBorders>
              <w:top w:val="nil"/>
              <w:left w:val="single" w:sz="8" w:space="0" w:color="00000A"/>
              <w:bottom w:val="single" w:sz="8" w:space="0" w:color="00000A"/>
              <w:right w:val="single" w:sz="8" w:space="0" w:color="00000A"/>
            </w:tcBorders>
            <w:vAlign w:val="center"/>
          </w:tcPr>
          <w:p w14:paraId="3E5F2F24"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vAlign w:val="center"/>
          </w:tcPr>
          <w:p w14:paraId="64A05DD4" w14:textId="77777777" w:rsidR="00850AB7" w:rsidRPr="00850AB7" w:rsidRDefault="00850AB7" w:rsidP="00850AB7">
            <w:pPr>
              <w:rPr>
                <w:sz w:val="16"/>
                <w:szCs w:val="16"/>
              </w:rPr>
            </w:pPr>
            <w:r w:rsidRPr="00850AB7">
              <w:rPr>
                <w:sz w:val="16"/>
                <w:szCs w:val="16"/>
              </w:rPr>
              <w:t>Zatoka</w:t>
            </w:r>
          </w:p>
        </w:tc>
        <w:tc>
          <w:tcPr>
            <w:tcW w:w="1275" w:type="dxa"/>
            <w:tcBorders>
              <w:top w:val="nil"/>
              <w:left w:val="nil"/>
              <w:bottom w:val="single" w:sz="8" w:space="0" w:color="00000A"/>
              <w:right w:val="single" w:sz="8" w:space="0" w:color="00000A"/>
            </w:tcBorders>
            <w:shd w:val="clear" w:color="000000" w:fill="FFFFFF"/>
          </w:tcPr>
          <w:p w14:paraId="773C817A" w14:textId="77777777" w:rsidR="00850AB7" w:rsidRPr="00850AB7" w:rsidRDefault="00850AB7" w:rsidP="00850AB7">
            <w:pPr>
              <w:rPr>
                <w:sz w:val="16"/>
                <w:szCs w:val="16"/>
              </w:rPr>
            </w:pPr>
            <w:r w:rsidRPr="00850AB7">
              <w:rPr>
                <w:sz w:val="16"/>
                <w:szCs w:val="16"/>
              </w:rPr>
              <w:t>2+030-2+080</w:t>
            </w:r>
          </w:p>
        </w:tc>
        <w:tc>
          <w:tcPr>
            <w:tcW w:w="851" w:type="dxa"/>
            <w:tcBorders>
              <w:top w:val="nil"/>
              <w:left w:val="nil"/>
              <w:bottom w:val="single" w:sz="8" w:space="0" w:color="00000A"/>
              <w:right w:val="single" w:sz="8" w:space="0" w:color="00000A"/>
            </w:tcBorders>
            <w:shd w:val="clear" w:color="000000" w:fill="FFFFFF"/>
          </w:tcPr>
          <w:p w14:paraId="67402200" w14:textId="77777777" w:rsidR="00850AB7" w:rsidRPr="00850AB7" w:rsidRDefault="00850AB7" w:rsidP="00B83103">
            <w:pPr>
              <w:jc w:val="center"/>
              <w:rPr>
                <w:sz w:val="16"/>
                <w:szCs w:val="16"/>
              </w:rPr>
            </w:pPr>
            <w:r w:rsidRPr="00850AB7">
              <w:rPr>
                <w:sz w:val="16"/>
                <w:szCs w:val="16"/>
              </w:rPr>
              <w:t>P</w:t>
            </w:r>
          </w:p>
        </w:tc>
        <w:tc>
          <w:tcPr>
            <w:tcW w:w="850" w:type="dxa"/>
            <w:tcBorders>
              <w:top w:val="nil"/>
              <w:left w:val="nil"/>
              <w:bottom w:val="single" w:sz="8" w:space="0" w:color="00000A"/>
              <w:right w:val="single" w:sz="8" w:space="0" w:color="00000A"/>
            </w:tcBorders>
            <w:shd w:val="clear" w:color="000000" w:fill="FFFFFF"/>
          </w:tcPr>
          <w:p w14:paraId="22653D6F" w14:textId="77777777" w:rsidR="00850AB7" w:rsidRPr="00850AB7" w:rsidRDefault="00850AB7" w:rsidP="00B83103">
            <w:pPr>
              <w:jc w:val="center"/>
              <w:rPr>
                <w:sz w:val="16"/>
                <w:szCs w:val="16"/>
              </w:rPr>
            </w:pPr>
            <w:r w:rsidRPr="00850AB7">
              <w:rPr>
                <w:sz w:val="16"/>
                <w:szCs w:val="16"/>
              </w:rPr>
              <w:t>50</w:t>
            </w:r>
          </w:p>
        </w:tc>
        <w:tc>
          <w:tcPr>
            <w:tcW w:w="1134" w:type="dxa"/>
            <w:tcBorders>
              <w:top w:val="nil"/>
              <w:left w:val="nil"/>
              <w:bottom w:val="single" w:sz="8" w:space="0" w:color="00000A"/>
              <w:right w:val="single" w:sz="8" w:space="0" w:color="00000A"/>
            </w:tcBorders>
            <w:shd w:val="clear" w:color="000000" w:fill="FFFFFF"/>
          </w:tcPr>
          <w:p w14:paraId="20F2803A" w14:textId="77777777" w:rsidR="00850AB7" w:rsidRPr="00850AB7" w:rsidRDefault="00850AB7" w:rsidP="00B83103">
            <w:pPr>
              <w:jc w:val="center"/>
              <w:rPr>
                <w:sz w:val="16"/>
                <w:szCs w:val="16"/>
              </w:rPr>
            </w:pPr>
          </w:p>
        </w:tc>
      </w:tr>
      <w:tr w:rsidR="00850AB7" w:rsidRPr="00850AB7" w14:paraId="4BFD7F1C" w14:textId="77777777" w:rsidTr="00FA3D8B">
        <w:trPr>
          <w:trHeight w:val="298"/>
          <w:jc w:val="center"/>
        </w:trPr>
        <w:tc>
          <w:tcPr>
            <w:tcW w:w="850" w:type="dxa"/>
            <w:vMerge w:val="restart"/>
            <w:tcBorders>
              <w:top w:val="nil"/>
              <w:left w:val="single" w:sz="8" w:space="0" w:color="00000A"/>
              <w:bottom w:val="single" w:sz="8" w:space="0" w:color="00000A"/>
              <w:right w:val="single" w:sz="8" w:space="0" w:color="00000A"/>
            </w:tcBorders>
            <w:shd w:val="clear" w:color="000000" w:fill="FFFFFF"/>
            <w:vAlign w:val="center"/>
          </w:tcPr>
          <w:p w14:paraId="070450C2" w14:textId="77777777" w:rsidR="00850AB7" w:rsidRPr="00850AB7" w:rsidRDefault="00850AB7" w:rsidP="00850AB7">
            <w:pPr>
              <w:jc w:val="center"/>
              <w:rPr>
                <w:sz w:val="16"/>
                <w:szCs w:val="16"/>
              </w:rPr>
            </w:pPr>
            <w:r w:rsidRPr="00850AB7">
              <w:rPr>
                <w:sz w:val="16"/>
                <w:szCs w:val="16"/>
              </w:rPr>
              <w:t>17</w:t>
            </w:r>
          </w:p>
        </w:tc>
        <w:tc>
          <w:tcPr>
            <w:tcW w:w="567" w:type="dxa"/>
            <w:vMerge w:val="restart"/>
            <w:tcBorders>
              <w:top w:val="nil"/>
              <w:left w:val="single" w:sz="8" w:space="0" w:color="00000A"/>
              <w:bottom w:val="single" w:sz="8" w:space="0" w:color="00000A"/>
              <w:right w:val="single" w:sz="8" w:space="0" w:color="00000A"/>
            </w:tcBorders>
            <w:shd w:val="clear" w:color="000000" w:fill="FFFFFF"/>
            <w:vAlign w:val="center"/>
          </w:tcPr>
          <w:p w14:paraId="4B9AD175" w14:textId="77777777" w:rsidR="00850AB7" w:rsidRPr="00850AB7" w:rsidRDefault="00850AB7" w:rsidP="00850AB7">
            <w:pPr>
              <w:jc w:val="center"/>
              <w:rPr>
                <w:sz w:val="16"/>
                <w:szCs w:val="16"/>
              </w:rPr>
            </w:pPr>
            <w:r w:rsidRPr="00850AB7">
              <w:rPr>
                <w:sz w:val="16"/>
                <w:szCs w:val="16"/>
              </w:rPr>
              <w:t>649</w:t>
            </w:r>
          </w:p>
        </w:tc>
        <w:tc>
          <w:tcPr>
            <w:tcW w:w="978" w:type="dxa"/>
            <w:tcBorders>
              <w:top w:val="nil"/>
              <w:left w:val="nil"/>
              <w:bottom w:val="nil"/>
              <w:right w:val="single" w:sz="8" w:space="0" w:color="00000A"/>
            </w:tcBorders>
            <w:shd w:val="clear" w:color="000000" w:fill="FFFFFF"/>
            <w:vAlign w:val="center"/>
          </w:tcPr>
          <w:p w14:paraId="0D624B13" w14:textId="77777777" w:rsidR="00850AB7" w:rsidRPr="00850AB7" w:rsidRDefault="00850AB7" w:rsidP="00850AB7">
            <w:pPr>
              <w:rPr>
                <w:sz w:val="16"/>
                <w:szCs w:val="16"/>
              </w:rPr>
            </w:pPr>
            <w:r w:rsidRPr="00850AB7">
              <w:rPr>
                <w:sz w:val="16"/>
                <w:szCs w:val="16"/>
              </w:rPr>
              <w:t>Pluskowęsy</w:t>
            </w:r>
          </w:p>
        </w:tc>
        <w:tc>
          <w:tcPr>
            <w:tcW w:w="1418" w:type="dxa"/>
            <w:tcBorders>
              <w:top w:val="nil"/>
              <w:left w:val="nil"/>
              <w:bottom w:val="single" w:sz="8" w:space="0" w:color="00000A"/>
              <w:right w:val="single" w:sz="8" w:space="0" w:color="00000A"/>
            </w:tcBorders>
            <w:shd w:val="clear" w:color="000000" w:fill="FFFFFF"/>
            <w:vAlign w:val="center"/>
          </w:tcPr>
          <w:p w14:paraId="0EE6DC04" w14:textId="77777777" w:rsidR="00850AB7" w:rsidRPr="00850AB7" w:rsidRDefault="00850AB7" w:rsidP="00850AB7">
            <w:pPr>
              <w:rPr>
                <w:sz w:val="16"/>
                <w:szCs w:val="16"/>
              </w:rPr>
            </w:pPr>
            <w:r w:rsidRPr="00850AB7">
              <w:rPr>
                <w:sz w:val="16"/>
                <w:szCs w:val="16"/>
              </w:rPr>
              <w:t>Zatoka</w:t>
            </w:r>
          </w:p>
        </w:tc>
        <w:tc>
          <w:tcPr>
            <w:tcW w:w="1275" w:type="dxa"/>
            <w:tcBorders>
              <w:top w:val="nil"/>
              <w:left w:val="nil"/>
              <w:bottom w:val="single" w:sz="8" w:space="0" w:color="00000A"/>
              <w:right w:val="single" w:sz="8" w:space="0" w:color="00000A"/>
            </w:tcBorders>
            <w:shd w:val="clear" w:color="000000" w:fill="FFFFFF"/>
          </w:tcPr>
          <w:p w14:paraId="49933D33" w14:textId="77777777" w:rsidR="00850AB7" w:rsidRPr="00850AB7" w:rsidRDefault="00850AB7" w:rsidP="00850AB7">
            <w:pPr>
              <w:rPr>
                <w:sz w:val="16"/>
                <w:szCs w:val="16"/>
              </w:rPr>
            </w:pPr>
            <w:r w:rsidRPr="00850AB7">
              <w:rPr>
                <w:sz w:val="16"/>
                <w:szCs w:val="16"/>
              </w:rPr>
              <w:t>1+670-1+730</w:t>
            </w:r>
          </w:p>
        </w:tc>
        <w:tc>
          <w:tcPr>
            <w:tcW w:w="851" w:type="dxa"/>
            <w:tcBorders>
              <w:top w:val="nil"/>
              <w:left w:val="nil"/>
              <w:bottom w:val="single" w:sz="8" w:space="0" w:color="00000A"/>
              <w:right w:val="single" w:sz="8" w:space="0" w:color="00000A"/>
            </w:tcBorders>
            <w:shd w:val="clear" w:color="000000" w:fill="FFFFFF"/>
          </w:tcPr>
          <w:p w14:paraId="309FACC3" w14:textId="77777777" w:rsidR="00850AB7" w:rsidRPr="00850AB7" w:rsidRDefault="00850AB7" w:rsidP="00B83103">
            <w:pPr>
              <w:jc w:val="center"/>
              <w:rPr>
                <w:sz w:val="16"/>
                <w:szCs w:val="16"/>
              </w:rPr>
            </w:pPr>
            <w:r w:rsidRPr="00850AB7">
              <w:rPr>
                <w:sz w:val="16"/>
                <w:szCs w:val="16"/>
              </w:rPr>
              <w:t>L</w:t>
            </w:r>
          </w:p>
        </w:tc>
        <w:tc>
          <w:tcPr>
            <w:tcW w:w="850" w:type="dxa"/>
            <w:tcBorders>
              <w:top w:val="nil"/>
              <w:left w:val="nil"/>
              <w:bottom w:val="single" w:sz="8" w:space="0" w:color="00000A"/>
              <w:right w:val="single" w:sz="8" w:space="0" w:color="00000A"/>
            </w:tcBorders>
            <w:shd w:val="clear" w:color="000000" w:fill="FFFFFF"/>
          </w:tcPr>
          <w:p w14:paraId="78B38981" w14:textId="77777777" w:rsidR="00850AB7" w:rsidRPr="00850AB7" w:rsidRDefault="00850AB7" w:rsidP="00B83103">
            <w:pPr>
              <w:jc w:val="center"/>
              <w:rPr>
                <w:sz w:val="16"/>
                <w:szCs w:val="16"/>
              </w:rPr>
            </w:pPr>
            <w:r w:rsidRPr="00850AB7">
              <w:rPr>
                <w:sz w:val="16"/>
                <w:szCs w:val="16"/>
              </w:rPr>
              <w:t>60</w:t>
            </w:r>
          </w:p>
        </w:tc>
        <w:tc>
          <w:tcPr>
            <w:tcW w:w="1134" w:type="dxa"/>
            <w:tcBorders>
              <w:top w:val="nil"/>
              <w:left w:val="nil"/>
              <w:bottom w:val="single" w:sz="8" w:space="0" w:color="00000A"/>
              <w:right w:val="single" w:sz="8" w:space="0" w:color="00000A"/>
            </w:tcBorders>
            <w:shd w:val="clear" w:color="000000" w:fill="FFFFFF"/>
          </w:tcPr>
          <w:p w14:paraId="1AAF23CF" w14:textId="77777777" w:rsidR="00850AB7" w:rsidRPr="00850AB7" w:rsidRDefault="00850AB7" w:rsidP="00B83103">
            <w:pPr>
              <w:jc w:val="center"/>
              <w:rPr>
                <w:sz w:val="16"/>
                <w:szCs w:val="16"/>
              </w:rPr>
            </w:pPr>
          </w:p>
        </w:tc>
      </w:tr>
      <w:tr w:rsidR="00850AB7" w:rsidRPr="00850AB7" w14:paraId="1F8367D9" w14:textId="77777777" w:rsidTr="00FA3D8B">
        <w:trPr>
          <w:trHeight w:val="232"/>
          <w:jc w:val="center"/>
        </w:trPr>
        <w:tc>
          <w:tcPr>
            <w:tcW w:w="850" w:type="dxa"/>
            <w:vMerge/>
            <w:tcBorders>
              <w:top w:val="nil"/>
              <w:left w:val="single" w:sz="8" w:space="0" w:color="00000A"/>
              <w:bottom w:val="single" w:sz="8" w:space="0" w:color="00000A"/>
              <w:right w:val="single" w:sz="8" w:space="0" w:color="00000A"/>
            </w:tcBorders>
            <w:vAlign w:val="center"/>
          </w:tcPr>
          <w:p w14:paraId="570236E1"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0B002A30" w14:textId="77777777" w:rsidR="00850AB7" w:rsidRPr="00850AB7" w:rsidRDefault="00850AB7" w:rsidP="00850AB7">
            <w:pPr>
              <w:jc w:val="center"/>
              <w:rPr>
                <w:sz w:val="16"/>
                <w:szCs w:val="16"/>
              </w:rPr>
            </w:pPr>
          </w:p>
        </w:tc>
        <w:tc>
          <w:tcPr>
            <w:tcW w:w="978" w:type="dxa"/>
            <w:tcBorders>
              <w:top w:val="single" w:sz="8" w:space="0" w:color="00000A"/>
              <w:left w:val="nil"/>
              <w:bottom w:val="single" w:sz="8" w:space="0" w:color="00000A"/>
              <w:right w:val="single" w:sz="8" w:space="0" w:color="00000A"/>
            </w:tcBorders>
            <w:shd w:val="clear" w:color="000000" w:fill="FFFFFF"/>
            <w:vAlign w:val="center"/>
          </w:tcPr>
          <w:p w14:paraId="205F1BC0" w14:textId="77777777" w:rsidR="00850AB7" w:rsidRPr="00850AB7" w:rsidRDefault="00850AB7" w:rsidP="00850AB7">
            <w:pPr>
              <w:rPr>
                <w:sz w:val="16"/>
                <w:szCs w:val="16"/>
              </w:rPr>
            </w:pPr>
            <w:r w:rsidRPr="00850AB7">
              <w:rPr>
                <w:sz w:val="16"/>
                <w:szCs w:val="16"/>
              </w:rPr>
              <w:t>Zalesie</w:t>
            </w:r>
          </w:p>
        </w:tc>
        <w:tc>
          <w:tcPr>
            <w:tcW w:w="1418" w:type="dxa"/>
            <w:tcBorders>
              <w:top w:val="nil"/>
              <w:left w:val="nil"/>
              <w:bottom w:val="single" w:sz="8" w:space="0" w:color="00000A"/>
              <w:right w:val="single" w:sz="8" w:space="0" w:color="00000A"/>
            </w:tcBorders>
            <w:shd w:val="clear" w:color="000000" w:fill="FFFFFF"/>
            <w:vAlign w:val="center"/>
          </w:tcPr>
          <w:p w14:paraId="7BB863F2" w14:textId="77777777" w:rsidR="00850AB7" w:rsidRPr="00850AB7" w:rsidRDefault="00850AB7" w:rsidP="00850AB7">
            <w:pPr>
              <w:rPr>
                <w:sz w:val="16"/>
                <w:szCs w:val="16"/>
              </w:rPr>
            </w:pPr>
            <w:r w:rsidRPr="00850AB7">
              <w:rPr>
                <w:sz w:val="16"/>
                <w:szCs w:val="16"/>
              </w:rPr>
              <w:t>Zatoka</w:t>
            </w:r>
          </w:p>
        </w:tc>
        <w:tc>
          <w:tcPr>
            <w:tcW w:w="1275" w:type="dxa"/>
            <w:tcBorders>
              <w:top w:val="nil"/>
              <w:left w:val="nil"/>
              <w:bottom w:val="single" w:sz="8" w:space="0" w:color="00000A"/>
              <w:right w:val="single" w:sz="8" w:space="0" w:color="00000A"/>
            </w:tcBorders>
            <w:shd w:val="clear" w:color="000000" w:fill="FFFFFF"/>
          </w:tcPr>
          <w:p w14:paraId="6BDF3AE4" w14:textId="77777777" w:rsidR="00850AB7" w:rsidRPr="00850AB7" w:rsidRDefault="00850AB7" w:rsidP="00850AB7">
            <w:pPr>
              <w:rPr>
                <w:sz w:val="16"/>
                <w:szCs w:val="16"/>
              </w:rPr>
            </w:pPr>
            <w:r w:rsidRPr="00850AB7">
              <w:rPr>
                <w:sz w:val="16"/>
                <w:szCs w:val="16"/>
              </w:rPr>
              <w:t>2+850-2+910</w:t>
            </w:r>
          </w:p>
        </w:tc>
        <w:tc>
          <w:tcPr>
            <w:tcW w:w="851" w:type="dxa"/>
            <w:tcBorders>
              <w:top w:val="nil"/>
              <w:left w:val="nil"/>
              <w:bottom w:val="single" w:sz="8" w:space="0" w:color="00000A"/>
              <w:right w:val="single" w:sz="8" w:space="0" w:color="00000A"/>
            </w:tcBorders>
            <w:shd w:val="clear" w:color="000000" w:fill="FFFFFF"/>
          </w:tcPr>
          <w:p w14:paraId="6DE31FF5" w14:textId="77777777" w:rsidR="00850AB7" w:rsidRPr="00850AB7" w:rsidRDefault="00850AB7" w:rsidP="00B83103">
            <w:pPr>
              <w:jc w:val="center"/>
              <w:rPr>
                <w:sz w:val="16"/>
                <w:szCs w:val="16"/>
              </w:rPr>
            </w:pPr>
            <w:r w:rsidRPr="00850AB7">
              <w:rPr>
                <w:sz w:val="16"/>
                <w:szCs w:val="16"/>
              </w:rPr>
              <w:t>L</w:t>
            </w:r>
          </w:p>
        </w:tc>
        <w:tc>
          <w:tcPr>
            <w:tcW w:w="850" w:type="dxa"/>
            <w:tcBorders>
              <w:top w:val="nil"/>
              <w:left w:val="nil"/>
              <w:bottom w:val="single" w:sz="8" w:space="0" w:color="00000A"/>
              <w:right w:val="single" w:sz="8" w:space="0" w:color="00000A"/>
            </w:tcBorders>
            <w:shd w:val="clear" w:color="000000" w:fill="FFFFFF"/>
          </w:tcPr>
          <w:p w14:paraId="3D4DDFD5" w14:textId="77777777" w:rsidR="00850AB7" w:rsidRPr="00850AB7" w:rsidRDefault="00850AB7" w:rsidP="00B83103">
            <w:pPr>
              <w:jc w:val="center"/>
              <w:rPr>
                <w:sz w:val="16"/>
                <w:szCs w:val="16"/>
              </w:rPr>
            </w:pPr>
            <w:r w:rsidRPr="00850AB7">
              <w:rPr>
                <w:sz w:val="16"/>
                <w:szCs w:val="16"/>
              </w:rPr>
              <w:t>60</w:t>
            </w:r>
          </w:p>
        </w:tc>
        <w:tc>
          <w:tcPr>
            <w:tcW w:w="1134" w:type="dxa"/>
            <w:tcBorders>
              <w:top w:val="nil"/>
              <w:left w:val="nil"/>
              <w:bottom w:val="single" w:sz="8" w:space="0" w:color="00000A"/>
              <w:right w:val="single" w:sz="8" w:space="0" w:color="00000A"/>
            </w:tcBorders>
            <w:shd w:val="clear" w:color="000000" w:fill="FFFFFF"/>
          </w:tcPr>
          <w:p w14:paraId="6F90C285" w14:textId="77777777" w:rsidR="00850AB7" w:rsidRPr="00850AB7" w:rsidRDefault="00850AB7" w:rsidP="00B83103">
            <w:pPr>
              <w:jc w:val="center"/>
              <w:rPr>
                <w:sz w:val="16"/>
                <w:szCs w:val="16"/>
              </w:rPr>
            </w:pPr>
          </w:p>
        </w:tc>
      </w:tr>
      <w:tr w:rsidR="00850AB7" w:rsidRPr="00850AB7" w14:paraId="03CDF0F0" w14:textId="77777777" w:rsidTr="00FA3D8B">
        <w:trPr>
          <w:trHeight w:val="166"/>
          <w:jc w:val="center"/>
        </w:trPr>
        <w:tc>
          <w:tcPr>
            <w:tcW w:w="850" w:type="dxa"/>
            <w:vMerge/>
            <w:tcBorders>
              <w:top w:val="nil"/>
              <w:left w:val="single" w:sz="8" w:space="0" w:color="00000A"/>
              <w:bottom w:val="single" w:sz="8" w:space="0" w:color="00000A"/>
              <w:right w:val="single" w:sz="8" w:space="0" w:color="00000A"/>
            </w:tcBorders>
            <w:vAlign w:val="center"/>
          </w:tcPr>
          <w:p w14:paraId="0F33A94E"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4BF2D506" w14:textId="77777777" w:rsidR="00850AB7" w:rsidRPr="00850AB7" w:rsidRDefault="00850AB7" w:rsidP="00850AB7">
            <w:pPr>
              <w:jc w:val="center"/>
              <w:rPr>
                <w:sz w:val="16"/>
                <w:szCs w:val="16"/>
              </w:rPr>
            </w:pPr>
          </w:p>
        </w:tc>
        <w:tc>
          <w:tcPr>
            <w:tcW w:w="978" w:type="dxa"/>
            <w:vMerge w:val="restart"/>
            <w:tcBorders>
              <w:top w:val="nil"/>
              <w:left w:val="single" w:sz="8" w:space="0" w:color="00000A"/>
              <w:bottom w:val="single" w:sz="8" w:space="0" w:color="00000A"/>
              <w:right w:val="single" w:sz="8" w:space="0" w:color="00000A"/>
            </w:tcBorders>
            <w:shd w:val="clear" w:color="000000" w:fill="FFFFFF"/>
            <w:vAlign w:val="center"/>
          </w:tcPr>
          <w:p w14:paraId="3DE33028" w14:textId="77777777" w:rsidR="00850AB7" w:rsidRPr="00850AB7" w:rsidRDefault="00850AB7" w:rsidP="00850AB7">
            <w:pPr>
              <w:rPr>
                <w:sz w:val="16"/>
                <w:szCs w:val="16"/>
              </w:rPr>
            </w:pPr>
            <w:r w:rsidRPr="00850AB7">
              <w:rPr>
                <w:sz w:val="16"/>
                <w:szCs w:val="16"/>
              </w:rPr>
              <w:t>Kiełbasin</w:t>
            </w:r>
          </w:p>
        </w:tc>
        <w:tc>
          <w:tcPr>
            <w:tcW w:w="1418" w:type="dxa"/>
            <w:tcBorders>
              <w:top w:val="nil"/>
              <w:left w:val="nil"/>
              <w:bottom w:val="single" w:sz="8" w:space="0" w:color="00000A"/>
              <w:right w:val="single" w:sz="8" w:space="0" w:color="00000A"/>
            </w:tcBorders>
            <w:shd w:val="clear" w:color="000000" w:fill="FFFFFF"/>
            <w:vAlign w:val="center"/>
          </w:tcPr>
          <w:p w14:paraId="4FBB345D" w14:textId="77777777" w:rsidR="00850AB7" w:rsidRPr="00850AB7" w:rsidRDefault="00850AB7" w:rsidP="00850AB7">
            <w:pPr>
              <w:rPr>
                <w:sz w:val="16"/>
                <w:szCs w:val="16"/>
              </w:rPr>
            </w:pPr>
            <w:r w:rsidRPr="00850AB7">
              <w:rPr>
                <w:sz w:val="16"/>
                <w:szCs w:val="16"/>
              </w:rPr>
              <w:t>Zatoka</w:t>
            </w:r>
          </w:p>
        </w:tc>
        <w:tc>
          <w:tcPr>
            <w:tcW w:w="1275" w:type="dxa"/>
            <w:tcBorders>
              <w:top w:val="nil"/>
              <w:left w:val="nil"/>
              <w:bottom w:val="single" w:sz="8" w:space="0" w:color="00000A"/>
              <w:right w:val="single" w:sz="8" w:space="0" w:color="00000A"/>
            </w:tcBorders>
            <w:shd w:val="clear" w:color="000000" w:fill="FFFFFF"/>
          </w:tcPr>
          <w:p w14:paraId="5BD4B8B6" w14:textId="77777777" w:rsidR="00850AB7" w:rsidRPr="00850AB7" w:rsidRDefault="00850AB7" w:rsidP="00850AB7">
            <w:pPr>
              <w:rPr>
                <w:sz w:val="16"/>
                <w:szCs w:val="16"/>
              </w:rPr>
            </w:pPr>
            <w:r w:rsidRPr="00850AB7">
              <w:rPr>
                <w:sz w:val="16"/>
                <w:szCs w:val="16"/>
              </w:rPr>
              <w:t>6+070-6+100</w:t>
            </w:r>
          </w:p>
        </w:tc>
        <w:tc>
          <w:tcPr>
            <w:tcW w:w="851" w:type="dxa"/>
            <w:tcBorders>
              <w:top w:val="nil"/>
              <w:left w:val="nil"/>
              <w:bottom w:val="single" w:sz="8" w:space="0" w:color="00000A"/>
              <w:right w:val="single" w:sz="8" w:space="0" w:color="00000A"/>
            </w:tcBorders>
            <w:shd w:val="clear" w:color="000000" w:fill="FFFFFF"/>
          </w:tcPr>
          <w:p w14:paraId="0ABF11A9" w14:textId="77777777" w:rsidR="00850AB7" w:rsidRPr="00850AB7" w:rsidRDefault="00850AB7" w:rsidP="00B83103">
            <w:pPr>
              <w:jc w:val="center"/>
              <w:rPr>
                <w:sz w:val="16"/>
                <w:szCs w:val="16"/>
              </w:rPr>
            </w:pPr>
            <w:r w:rsidRPr="00850AB7">
              <w:rPr>
                <w:sz w:val="16"/>
                <w:szCs w:val="16"/>
              </w:rPr>
              <w:t>L</w:t>
            </w:r>
          </w:p>
        </w:tc>
        <w:tc>
          <w:tcPr>
            <w:tcW w:w="850" w:type="dxa"/>
            <w:tcBorders>
              <w:top w:val="nil"/>
              <w:left w:val="nil"/>
              <w:bottom w:val="single" w:sz="8" w:space="0" w:color="00000A"/>
              <w:right w:val="single" w:sz="8" w:space="0" w:color="00000A"/>
            </w:tcBorders>
            <w:shd w:val="clear" w:color="000000" w:fill="FFFFFF"/>
          </w:tcPr>
          <w:p w14:paraId="5F153751" w14:textId="77777777" w:rsidR="00850AB7" w:rsidRPr="00850AB7" w:rsidRDefault="00850AB7" w:rsidP="00B83103">
            <w:pPr>
              <w:jc w:val="center"/>
              <w:rPr>
                <w:sz w:val="16"/>
                <w:szCs w:val="16"/>
              </w:rPr>
            </w:pPr>
            <w:r w:rsidRPr="00850AB7">
              <w:rPr>
                <w:sz w:val="16"/>
                <w:szCs w:val="16"/>
              </w:rPr>
              <w:t>30</w:t>
            </w:r>
          </w:p>
        </w:tc>
        <w:tc>
          <w:tcPr>
            <w:tcW w:w="1134" w:type="dxa"/>
            <w:tcBorders>
              <w:top w:val="nil"/>
              <w:left w:val="nil"/>
              <w:bottom w:val="single" w:sz="8" w:space="0" w:color="00000A"/>
              <w:right w:val="single" w:sz="8" w:space="0" w:color="00000A"/>
            </w:tcBorders>
            <w:shd w:val="clear" w:color="000000" w:fill="FFFFFF"/>
          </w:tcPr>
          <w:p w14:paraId="4BF7FDBC" w14:textId="77777777" w:rsidR="00850AB7" w:rsidRPr="00850AB7" w:rsidRDefault="00850AB7" w:rsidP="00B83103">
            <w:pPr>
              <w:jc w:val="center"/>
              <w:rPr>
                <w:sz w:val="16"/>
                <w:szCs w:val="16"/>
              </w:rPr>
            </w:pPr>
          </w:p>
        </w:tc>
      </w:tr>
      <w:tr w:rsidR="00850AB7" w:rsidRPr="00850AB7" w14:paraId="1E9DACA9" w14:textId="77777777" w:rsidTr="00FA3D8B">
        <w:trPr>
          <w:trHeight w:val="242"/>
          <w:jc w:val="center"/>
        </w:trPr>
        <w:tc>
          <w:tcPr>
            <w:tcW w:w="850" w:type="dxa"/>
            <w:vMerge/>
            <w:tcBorders>
              <w:top w:val="nil"/>
              <w:left w:val="single" w:sz="8" w:space="0" w:color="00000A"/>
              <w:bottom w:val="single" w:sz="8" w:space="0" w:color="00000A"/>
              <w:right w:val="single" w:sz="8" w:space="0" w:color="00000A"/>
            </w:tcBorders>
            <w:vAlign w:val="center"/>
          </w:tcPr>
          <w:p w14:paraId="0EA0E049"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4CC913BB" w14:textId="77777777" w:rsidR="00850AB7" w:rsidRPr="00850AB7" w:rsidRDefault="00850AB7" w:rsidP="00850AB7">
            <w:pPr>
              <w:jc w:val="center"/>
              <w:rPr>
                <w:sz w:val="16"/>
                <w:szCs w:val="16"/>
              </w:rPr>
            </w:pPr>
          </w:p>
        </w:tc>
        <w:tc>
          <w:tcPr>
            <w:tcW w:w="978" w:type="dxa"/>
            <w:vMerge/>
            <w:tcBorders>
              <w:top w:val="nil"/>
              <w:left w:val="single" w:sz="8" w:space="0" w:color="00000A"/>
              <w:bottom w:val="single" w:sz="8" w:space="0" w:color="00000A"/>
              <w:right w:val="single" w:sz="8" w:space="0" w:color="00000A"/>
            </w:tcBorders>
            <w:vAlign w:val="center"/>
          </w:tcPr>
          <w:p w14:paraId="5906C426"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vAlign w:val="center"/>
          </w:tcPr>
          <w:p w14:paraId="739FD020" w14:textId="77777777" w:rsidR="00850AB7" w:rsidRPr="00850AB7" w:rsidRDefault="00850AB7" w:rsidP="00850AB7">
            <w:pPr>
              <w:rPr>
                <w:sz w:val="16"/>
                <w:szCs w:val="16"/>
              </w:rPr>
            </w:pPr>
            <w:r w:rsidRPr="00850AB7">
              <w:rPr>
                <w:sz w:val="16"/>
                <w:szCs w:val="16"/>
              </w:rPr>
              <w:t>Chodnik</w:t>
            </w:r>
          </w:p>
        </w:tc>
        <w:tc>
          <w:tcPr>
            <w:tcW w:w="1275" w:type="dxa"/>
            <w:tcBorders>
              <w:top w:val="nil"/>
              <w:left w:val="nil"/>
              <w:bottom w:val="single" w:sz="8" w:space="0" w:color="00000A"/>
              <w:right w:val="single" w:sz="8" w:space="0" w:color="00000A"/>
            </w:tcBorders>
            <w:shd w:val="clear" w:color="000000" w:fill="FFFFFF"/>
          </w:tcPr>
          <w:p w14:paraId="55005229" w14:textId="77777777" w:rsidR="00850AB7" w:rsidRPr="00850AB7" w:rsidRDefault="00850AB7" w:rsidP="00850AB7">
            <w:pPr>
              <w:rPr>
                <w:sz w:val="16"/>
                <w:szCs w:val="16"/>
              </w:rPr>
            </w:pPr>
            <w:r w:rsidRPr="00850AB7">
              <w:rPr>
                <w:sz w:val="16"/>
                <w:szCs w:val="16"/>
              </w:rPr>
              <w:t>5+890-6+000</w:t>
            </w:r>
          </w:p>
        </w:tc>
        <w:tc>
          <w:tcPr>
            <w:tcW w:w="851" w:type="dxa"/>
            <w:tcBorders>
              <w:top w:val="nil"/>
              <w:left w:val="nil"/>
              <w:bottom w:val="single" w:sz="8" w:space="0" w:color="00000A"/>
              <w:right w:val="single" w:sz="8" w:space="0" w:color="00000A"/>
            </w:tcBorders>
            <w:shd w:val="clear" w:color="000000" w:fill="FFFFFF"/>
          </w:tcPr>
          <w:p w14:paraId="085CD686" w14:textId="77777777" w:rsidR="00850AB7" w:rsidRPr="00850AB7" w:rsidRDefault="00850AB7" w:rsidP="00B83103">
            <w:pPr>
              <w:jc w:val="center"/>
              <w:rPr>
                <w:sz w:val="16"/>
                <w:szCs w:val="16"/>
              </w:rPr>
            </w:pPr>
            <w:r w:rsidRPr="00850AB7">
              <w:rPr>
                <w:sz w:val="16"/>
                <w:szCs w:val="16"/>
              </w:rPr>
              <w:t>P</w:t>
            </w:r>
          </w:p>
        </w:tc>
        <w:tc>
          <w:tcPr>
            <w:tcW w:w="850" w:type="dxa"/>
            <w:tcBorders>
              <w:top w:val="nil"/>
              <w:left w:val="nil"/>
              <w:bottom w:val="single" w:sz="8" w:space="0" w:color="00000A"/>
              <w:right w:val="single" w:sz="8" w:space="0" w:color="00000A"/>
            </w:tcBorders>
            <w:shd w:val="clear" w:color="000000" w:fill="FFFFFF"/>
          </w:tcPr>
          <w:p w14:paraId="6C9E8E2C" w14:textId="77777777" w:rsidR="00850AB7" w:rsidRPr="00850AB7" w:rsidRDefault="00850AB7" w:rsidP="00B83103">
            <w:pPr>
              <w:jc w:val="center"/>
              <w:rPr>
                <w:sz w:val="16"/>
                <w:szCs w:val="16"/>
              </w:rPr>
            </w:pPr>
            <w:r w:rsidRPr="00850AB7">
              <w:rPr>
                <w:sz w:val="16"/>
                <w:szCs w:val="16"/>
              </w:rPr>
              <w:t>110</w:t>
            </w:r>
          </w:p>
        </w:tc>
        <w:tc>
          <w:tcPr>
            <w:tcW w:w="1134" w:type="dxa"/>
            <w:tcBorders>
              <w:top w:val="nil"/>
              <w:left w:val="nil"/>
              <w:bottom w:val="single" w:sz="8" w:space="0" w:color="00000A"/>
              <w:right w:val="single" w:sz="8" w:space="0" w:color="00000A"/>
            </w:tcBorders>
            <w:shd w:val="clear" w:color="000000" w:fill="FFFFFF"/>
          </w:tcPr>
          <w:p w14:paraId="19C1105E" w14:textId="77777777" w:rsidR="00850AB7" w:rsidRPr="00850AB7" w:rsidRDefault="00850AB7" w:rsidP="00B83103">
            <w:pPr>
              <w:jc w:val="center"/>
              <w:rPr>
                <w:sz w:val="16"/>
                <w:szCs w:val="16"/>
              </w:rPr>
            </w:pPr>
          </w:p>
        </w:tc>
      </w:tr>
      <w:tr w:rsidR="00850AB7" w:rsidRPr="00850AB7" w14:paraId="40DF0FED" w14:textId="77777777" w:rsidTr="00FA3D8B">
        <w:trPr>
          <w:trHeight w:val="176"/>
          <w:jc w:val="center"/>
        </w:trPr>
        <w:tc>
          <w:tcPr>
            <w:tcW w:w="850" w:type="dxa"/>
            <w:vMerge/>
            <w:tcBorders>
              <w:top w:val="nil"/>
              <w:left w:val="single" w:sz="8" w:space="0" w:color="00000A"/>
              <w:bottom w:val="single" w:sz="8" w:space="0" w:color="00000A"/>
              <w:right w:val="single" w:sz="8" w:space="0" w:color="00000A"/>
            </w:tcBorders>
            <w:vAlign w:val="center"/>
          </w:tcPr>
          <w:p w14:paraId="21F57FF3"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623A5BBA" w14:textId="77777777" w:rsidR="00850AB7" w:rsidRPr="00850AB7" w:rsidRDefault="00850AB7" w:rsidP="00850AB7">
            <w:pPr>
              <w:jc w:val="center"/>
              <w:rPr>
                <w:sz w:val="16"/>
                <w:szCs w:val="16"/>
              </w:rPr>
            </w:pPr>
          </w:p>
        </w:tc>
        <w:tc>
          <w:tcPr>
            <w:tcW w:w="978" w:type="dxa"/>
            <w:vMerge/>
            <w:tcBorders>
              <w:top w:val="nil"/>
              <w:left w:val="single" w:sz="8" w:space="0" w:color="00000A"/>
              <w:bottom w:val="single" w:sz="8" w:space="0" w:color="00000A"/>
              <w:right w:val="single" w:sz="8" w:space="0" w:color="00000A"/>
            </w:tcBorders>
            <w:vAlign w:val="center"/>
          </w:tcPr>
          <w:p w14:paraId="73DDCF3A"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vAlign w:val="center"/>
          </w:tcPr>
          <w:p w14:paraId="1F63CA0D" w14:textId="77777777" w:rsidR="00850AB7" w:rsidRPr="00850AB7" w:rsidRDefault="00850AB7" w:rsidP="00850AB7">
            <w:pPr>
              <w:rPr>
                <w:sz w:val="16"/>
                <w:szCs w:val="16"/>
              </w:rPr>
            </w:pPr>
            <w:r w:rsidRPr="00850AB7">
              <w:rPr>
                <w:sz w:val="16"/>
                <w:szCs w:val="16"/>
              </w:rPr>
              <w:t>Wiadukt</w:t>
            </w:r>
          </w:p>
        </w:tc>
        <w:tc>
          <w:tcPr>
            <w:tcW w:w="1275" w:type="dxa"/>
            <w:tcBorders>
              <w:top w:val="nil"/>
              <w:left w:val="nil"/>
              <w:bottom w:val="single" w:sz="8" w:space="0" w:color="00000A"/>
              <w:right w:val="single" w:sz="8" w:space="0" w:color="00000A"/>
            </w:tcBorders>
            <w:shd w:val="clear" w:color="000000" w:fill="FFFFFF"/>
          </w:tcPr>
          <w:p w14:paraId="524B1071" w14:textId="77777777" w:rsidR="00850AB7" w:rsidRPr="00850AB7" w:rsidRDefault="00850AB7" w:rsidP="00850AB7">
            <w:pPr>
              <w:rPr>
                <w:sz w:val="16"/>
                <w:szCs w:val="16"/>
              </w:rPr>
            </w:pPr>
            <w:r w:rsidRPr="00850AB7">
              <w:rPr>
                <w:sz w:val="16"/>
                <w:szCs w:val="16"/>
              </w:rPr>
              <w:t>6+460 - 6+930</w:t>
            </w:r>
          </w:p>
        </w:tc>
        <w:tc>
          <w:tcPr>
            <w:tcW w:w="851" w:type="dxa"/>
            <w:tcBorders>
              <w:top w:val="nil"/>
              <w:left w:val="nil"/>
              <w:bottom w:val="single" w:sz="8" w:space="0" w:color="00000A"/>
              <w:right w:val="single" w:sz="8" w:space="0" w:color="00000A"/>
            </w:tcBorders>
            <w:shd w:val="clear" w:color="000000" w:fill="FFFFFF"/>
          </w:tcPr>
          <w:p w14:paraId="24C28FFA" w14:textId="77777777" w:rsidR="00850AB7" w:rsidRPr="00850AB7" w:rsidRDefault="00850AB7" w:rsidP="00B83103">
            <w:pPr>
              <w:jc w:val="center"/>
              <w:rPr>
                <w:sz w:val="16"/>
                <w:szCs w:val="16"/>
              </w:rPr>
            </w:pPr>
            <w:r w:rsidRPr="00850AB7">
              <w:rPr>
                <w:sz w:val="16"/>
                <w:szCs w:val="16"/>
              </w:rPr>
              <w:t>L i P</w:t>
            </w:r>
          </w:p>
        </w:tc>
        <w:tc>
          <w:tcPr>
            <w:tcW w:w="850" w:type="dxa"/>
            <w:tcBorders>
              <w:top w:val="nil"/>
              <w:left w:val="nil"/>
              <w:bottom w:val="single" w:sz="8" w:space="0" w:color="00000A"/>
              <w:right w:val="single" w:sz="8" w:space="0" w:color="00000A"/>
            </w:tcBorders>
            <w:shd w:val="clear" w:color="000000" w:fill="FFFFFF"/>
          </w:tcPr>
          <w:p w14:paraId="571A23E3" w14:textId="77777777" w:rsidR="00850AB7" w:rsidRPr="00850AB7" w:rsidRDefault="00850AB7" w:rsidP="00B83103">
            <w:pPr>
              <w:jc w:val="center"/>
              <w:rPr>
                <w:sz w:val="16"/>
                <w:szCs w:val="16"/>
              </w:rPr>
            </w:pPr>
            <w:r w:rsidRPr="00850AB7">
              <w:rPr>
                <w:sz w:val="16"/>
                <w:szCs w:val="16"/>
              </w:rPr>
              <w:t>940</w:t>
            </w:r>
          </w:p>
        </w:tc>
        <w:tc>
          <w:tcPr>
            <w:tcW w:w="1134" w:type="dxa"/>
            <w:tcBorders>
              <w:top w:val="nil"/>
              <w:left w:val="nil"/>
              <w:bottom w:val="single" w:sz="8" w:space="0" w:color="00000A"/>
              <w:right w:val="single" w:sz="8" w:space="0" w:color="00000A"/>
            </w:tcBorders>
            <w:shd w:val="clear" w:color="000000" w:fill="FFFFFF"/>
          </w:tcPr>
          <w:p w14:paraId="20DFB2E7" w14:textId="77777777" w:rsidR="00850AB7" w:rsidRPr="00850AB7" w:rsidRDefault="00850AB7" w:rsidP="00B83103">
            <w:pPr>
              <w:jc w:val="center"/>
              <w:rPr>
                <w:sz w:val="16"/>
                <w:szCs w:val="16"/>
              </w:rPr>
            </w:pPr>
          </w:p>
        </w:tc>
      </w:tr>
      <w:tr w:rsidR="00850AB7" w:rsidRPr="00850AB7" w14:paraId="0F000D7A" w14:textId="77777777" w:rsidTr="00FA3D8B">
        <w:trPr>
          <w:trHeight w:val="110"/>
          <w:jc w:val="center"/>
        </w:trPr>
        <w:tc>
          <w:tcPr>
            <w:tcW w:w="850" w:type="dxa"/>
            <w:vMerge/>
            <w:tcBorders>
              <w:top w:val="nil"/>
              <w:left w:val="single" w:sz="8" w:space="0" w:color="00000A"/>
              <w:bottom w:val="single" w:sz="8" w:space="0" w:color="00000A"/>
              <w:right w:val="single" w:sz="8" w:space="0" w:color="00000A"/>
            </w:tcBorders>
            <w:vAlign w:val="center"/>
          </w:tcPr>
          <w:p w14:paraId="4872BFEE"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7539D637" w14:textId="77777777" w:rsidR="00850AB7" w:rsidRPr="00850AB7" w:rsidRDefault="00850AB7" w:rsidP="00850AB7">
            <w:pPr>
              <w:jc w:val="center"/>
              <w:rPr>
                <w:sz w:val="16"/>
                <w:szCs w:val="16"/>
              </w:rPr>
            </w:pPr>
          </w:p>
        </w:tc>
        <w:tc>
          <w:tcPr>
            <w:tcW w:w="978" w:type="dxa"/>
            <w:vMerge/>
            <w:tcBorders>
              <w:top w:val="nil"/>
              <w:left w:val="single" w:sz="8" w:space="0" w:color="00000A"/>
              <w:bottom w:val="single" w:sz="8" w:space="0" w:color="00000A"/>
              <w:right w:val="single" w:sz="8" w:space="0" w:color="00000A"/>
            </w:tcBorders>
            <w:vAlign w:val="center"/>
          </w:tcPr>
          <w:p w14:paraId="46DBE421"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vAlign w:val="center"/>
          </w:tcPr>
          <w:p w14:paraId="7CCBB268" w14:textId="77777777" w:rsidR="00850AB7" w:rsidRPr="00850AB7" w:rsidRDefault="00850AB7" w:rsidP="00850AB7">
            <w:pPr>
              <w:rPr>
                <w:sz w:val="16"/>
                <w:szCs w:val="16"/>
              </w:rPr>
            </w:pPr>
            <w:r w:rsidRPr="00850AB7">
              <w:rPr>
                <w:sz w:val="16"/>
                <w:szCs w:val="16"/>
              </w:rPr>
              <w:t>Dylatacje</w:t>
            </w:r>
          </w:p>
        </w:tc>
        <w:tc>
          <w:tcPr>
            <w:tcW w:w="1275" w:type="dxa"/>
            <w:tcBorders>
              <w:top w:val="nil"/>
              <w:left w:val="nil"/>
              <w:bottom w:val="single" w:sz="8" w:space="0" w:color="00000A"/>
              <w:right w:val="single" w:sz="8" w:space="0" w:color="00000A"/>
            </w:tcBorders>
            <w:shd w:val="clear" w:color="000000" w:fill="FFFFFF"/>
          </w:tcPr>
          <w:p w14:paraId="2D88399E" w14:textId="77777777" w:rsidR="00850AB7" w:rsidRPr="00850AB7" w:rsidRDefault="00850AB7" w:rsidP="00850AB7">
            <w:pPr>
              <w:rPr>
                <w:sz w:val="16"/>
                <w:szCs w:val="16"/>
              </w:rPr>
            </w:pPr>
            <w:r w:rsidRPr="00850AB7">
              <w:rPr>
                <w:sz w:val="16"/>
                <w:szCs w:val="16"/>
              </w:rPr>
              <w:t>6+500 - 6+600</w:t>
            </w:r>
          </w:p>
        </w:tc>
        <w:tc>
          <w:tcPr>
            <w:tcW w:w="851" w:type="dxa"/>
            <w:tcBorders>
              <w:top w:val="nil"/>
              <w:left w:val="nil"/>
              <w:bottom w:val="single" w:sz="8" w:space="0" w:color="00000A"/>
              <w:right w:val="single" w:sz="8" w:space="0" w:color="00000A"/>
            </w:tcBorders>
            <w:shd w:val="clear" w:color="000000" w:fill="FFFFFF"/>
          </w:tcPr>
          <w:p w14:paraId="5E17235C" w14:textId="77777777" w:rsidR="00850AB7" w:rsidRPr="00850AB7" w:rsidRDefault="00850AB7" w:rsidP="00B83103">
            <w:pPr>
              <w:jc w:val="center"/>
              <w:rPr>
                <w:sz w:val="16"/>
                <w:szCs w:val="16"/>
              </w:rPr>
            </w:pPr>
          </w:p>
        </w:tc>
        <w:tc>
          <w:tcPr>
            <w:tcW w:w="850" w:type="dxa"/>
            <w:tcBorders>
              <w:top w:val="nil"/>
              <w:left w:val="nil"/>
              <w:bottom w:val="single" w:sz="8" w:space="0" w:color="00000A"/>
              <w:right w:val="single" w:sz="8" w:space="0" w:color="00000A"/>
            </w:tcBorders>
            <w:shd w:val="clear" w:color="000000" w:fill="FFFFFF"/>
          </w:tcPr>
          <w:p w14:paraId="38B46CC5" w14:textId="77777777" w:rsidR="00850AB7" w:rsidRPr="00850AB7" w:rsidRDefault="00850AB7" w:rsidP="00B83103">
            <w:pPr>
              <w:jc w:val="center"/>
              <w:rPr>
                <w:sz w:val="16"/>
                <w:szCs w:val="16"/>
              </w:rPr>
            </w:pPr>
            <w:r w:rsidRPr="00850AB7">
              <w:rPr>
                <w:sz w:val="16"/>
                <w:szCs w:val="16"/>
              </w:rPr>
              <w:t>8</w:t>
            </w:r>
          </w:p>
        </w:tc>
        <w:tc>
          <w:tcPr>
            <w:tcW w:w="1134" w:type="dxa"/>
            <w:tcBorders>
              <w:top w:val="nil"/>
              <w:left w:val="nil"/>
              <w:bottom w:val="single" w:sz="8" w:space="0" w:color="00000A"/>
              <w:right w:val="single" w:sz="8" w:space="0" w:color="00000A"/>
            </w:tcBorders>
            <w:shd w:val="clear" w:color="000000" w:fill="FFFFFF"/>
          </w:tcPr>
          <w:p w14:paraId="7CBD8E11" w14:textId="77777777" w:rsidR="00850AB7" w:rsidRPr="00850AB7" w:rsidRDefault="00850AB7" w:rsidP="00B83103">
            <w:pPr>
              <w:jc w:val="center"/>
              <w:rPr>
                <w:sz w:val="16"/>
                <w:szCs w:val="16"/>
              </w:rPr>
            </w:pPr>
          </w:p>
        </w:tc>
      </w:tr>
      <w:tr w:rsidR="00850AB7" w:rsidRPr="00850AB7" w14:paraId="3984B12E" w14:textId="77777777" w:rsidTr="00FA3D8B">
        <w:trPr>
          <w:trHeight w:val="186"/>
          <w:jc w:val="center"/>
        </w:trPr>
        <w:tc>
          <w:tcPr>
            <w:tcW w:w="850" w:type="dxa"/>
            <w:vMerge/>
            <w:tcBorders>
              <w:top w:val="nil"/>
              <w:left w:val="single" w:sz="8" w:space="0" w:color="00000A"/>
              <w:bottom w:val="single" w:sz="8" w:space="0" w:color="00000A"/>
              <w:right w:val="single" w:sz="8" w:space="0" w:color="00000A"/>
            </w:tcBorders>
            <w:vAlign w:val="center"/>
          </w:tcPr>
          <w:p w14:paraId="1011B8FF"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12F2C08B" w14:textId="77777777" w:rsidR="00850AB7" w:rsidRPr="00850AB7" w:rsidRDefault="00850AB7" w:rsidP="00850AB7">
            <w:pPr>
              <w:jc w:val="center"/>
              <w:rPr>
                <w:sz w:val="16"/>
                <w:szCs w:val="16"/>
              </w:rPr>
            </w:pPr>
          </w:p>
        </w:tc>
        <w:tc>
          <w:tcPr>
            <w:tcW w:w="978" w:type="dxa"/>
            <w:tcBorders>
              <w:top w:val="nil"/>
              <w:left w:val="nil"/>
              <w:bottom w:val="single" w:sz="8" w:space="0" w:color="00000A"/>
              <w:right w:val="single" w:sz="8" w:space="0" w:color="00000A"/>
            </w:tcBorders>
            <w:shd w:val="clear" w:color="000000" w:fill="FFFFFF"/>
            <w:vAlign w:val="center"/>
          </w:tcPr>
          <w:p w14:paraId="05D146ED" w14:textId="77777777" w:rsidR="00850AB7" w:rsidRPr="00850AB7" w:rsidRDefault="00850AB7" w:rsidP="00850AB7">
            <w:pPr>
              <w:rPr>
                <w:sz w:val="16"/>
                <w:szCs w:val="16"/>
              </w:rPr>
            </w:pPr>
            <w:r w:rsidRPr="00850AB7">
              <w:rPr>
                <w:sz w:val="16"/>
                <w:szCs w:val="16"/>
              </w:rPr>
              <w:t>Mlewiec</w:t>
            </w:r>
          </w:p>
        </w:tc>
        <w:tc>
          <w:tcPr>
            <w:tcW w:w="1418" w:type="dxa"/>
            <w:tcBorders>
              <w:top w:val="nil"/>
              <w:left w:val="nil"/>
              <w:bottom w:val="single" w:sz="8" w:space="0" w:color="00000A"/>
              <w:right w:val="single" w:sz="8" w:space="0" w:color="00000A"/>
            </w:tcBorders>
            <w:shd w:val="clear" w:color="000000" w:fill="FFFFFF"/>
            <w:vAlign w:val="center"/>
          </w:tcPr>
          <w:p w14:paraId="489AAEF0" w14:textId="77777777" w:rsidR="00850AB7" w:rsidRPr="00850AB7" w:rsidRDefault="00850AB7" w:rsidP="00850AB7">
            <w:pPr>
              <w:rPr>
                <w:sz w:val="16"/>
                <w:szCs w:val="16"/>
              </w:rPr>
            </w:pPr>
            <w:r w:rsidRPr="00850AB7">
              <w:rPr>
                <w:sz w:val="16"/>
                <w:szCs w:val="16"/>
              </w:rPr>
              <w:t>Most</w:t>
            </w:r>
          </w:p>
        </w:tc>
        <w:tc>
          <w:tcPr>
            <w:tcW w:w="1275" w:type="dxa"/>
            <w:tcBorders>
              <w:top w:val="nil"/>
              <w:left w:val="nil"/>
              <w:bottom w:val="single" w:sz="8" w:space="0" w:color="00000A"/>
              <w:right w:val="single" w:sz="8" w:space="0" w:color="00000A"/>
            </w:tcBorders>
            <w:shd w:val="clear" w:color="000000" w:fill="FFFFFF"/>
          </w:tcPr>
          <w:p w14:paraId="713619E8" w14:textId="77777777" w:rsidR="00850AB7" w:rsidRPr="00850AB7" w:rsidRDefault="00850AB7" w:rsidP="00850AB7">
            <w:pPr>
              <w:rPr>
                <w:sz w:val="16"/>
                <w:szCs w:val="16"/>
              </w:rPr>
            </w:pPr>
            <w:r w:rsidRPr="00850AB7">
              <w:rPr>
                <w:sz w:val="16"/>
                <w:szCs w:val="16"/>
              </w:rPr>
              <w:t>10+403</w:t>
            </w:r>
          </w:p>
        </w:tc>
        <w:tc>
          <w:tcPr>
            <w:tcW w:w="851" w:type="dxa"/>
            <w:tcBorders>
              <w:top w:val="nil"/>
              <w:left w:val="nil"/>
              <w:bottom w:val="single" w:sz="8" w:space="0" w:color="00000A"/>
              <w:right w:val="single" w:sz="8" w:space="0" w:color="00000A"/>
            </w:tcBorders>
            <w:shd w:val="clear" w:color="000000" w:fill="FFFFFF"/>
          </w:tcPr>
          <w:p w14:paraId="438CC8A0" w14:textId="77777777" w:rsidR="00850AB7" w:rsidRPr="00850AB7" w:rsidRDefault="00850AB7" w:rsidP="00B83103">
            <w:pPr>
              <w:jc w:val="center"/>
              <w:rPr>
                <w:sz w:val="16"/>
                <w:szCs w:val="16"/>
              </w:rPr>
            </w:pPr>
            <w:r w:rsidRPr="00850AB7">
              <w:rPr>
                <w:sz w:val="16"/>
                <w:szCs w:val="16"/>
              </w:rPr>
              <w:t>L i P</w:t>
            </w:r>
          </w:p>
        </w:tc>
        <w:tc>
          <w:tcPr>
            <w:tcW w:w="850" w:type="dxa"/>
            <w:tcBorders>
              <w:top w:val="nil"/>
              <w:left w:val="nil"/>
              <w:bottom w:val="single" w:sz="8" w:space="0" w:color="00000A"/>
              <w:right w:val="single" w:sz="8" w:space="0" w:color="00000A"/>
            </w:tcBorders>
            <w:shd w:val="clear" w:color="000000" w:fill="FFFFFF"/>
          </w:tcPr>
          <w:p w14:paraId="0AF978F8" w14:textId="77777777" w:rsidR="00850AB7" w:rsidRPr="00850AB7" w:rsidRDefault="00850AB7" w:rsidP="00B83103">
            <w:pPr>
              <w:jc w:val="center"/>
              <w:rPr>
                <w:sz w:val="16"/>
                <w:szCs w:val="16"/>
              </w:rPr>
            </w:pPr>
            <w:r w:rsidRPr="00850AB7">
              <w:rPr>
                <w:sz w:val="16"/>
                <w:szCs w:val="16"/>
              </w:rPr>
              <w:t>17</w:t>
            </w:r>
          </w:p>
        </w:tc>
        <w:tc>
          <w:tcPr>
            <w:tcW w:w="1134" w:type="dxa"/>
            <w:tcBorders>
              <w:top w:val="nil"/>
              <w:left w:val="nil"/>
              <w:bottom w:val="single" w:sz="8" w:space="0" w:color="00000A"/>
              <w:right w:val="single" w:sz="8" w:space="0" w:color="00000A"/>
            </w:tcBorders>
            <w:shd w:val="clear" w:color="000000" w:fill="FFFFFF"/>
          </w:tcPr>
          <w:p w14:paraId="1FA28994" w14:textId="77777777" w:rsidR="00850AB7" w:rsidRPr="00850AB7" w:rsidRDefault="00850AB7" w:rsidP="00B83103">
            <w:pPr>
              <w:jc w:val="center"/>
              <w:rPr>
                <w:sz w:val="16"/>
                <w:szCs w:val="16"/>
              </w:rPr>
            </w:pPr>
          </w:p>
        </w:tc>
      </w:tr>
      <w:tr w:rsidR="00850AB7" w:rsidRPr="00850AB7" w14:paraId="1B1CEE5D" w14:textId="77777777" w:rsidTr="00FA3D8B">
        <w:trPr>
          <w:trHeight w:val="249"/>
          <w:jc w:val="center"/>
        </w:trPr>
        <w:tc>
          <w:tcPr>
            <w:tcW w:w="850" w:type="dxa"/>
            <w:vMerge w:val="restart"/>
            <w:tcBorders>
              <w:top w:val="nil"/>
              <w:left w:val="single" w:sz="8" w:space="0" w:color="00000A"/>
              <w:bottom w:val="single" w:sz="8" w:space="0" w:color="00000A"/>
              <w:right w:val="single" w:sz="8" w:space="0" w:color="00000A"/>
            </w:tcBorders>
            <w:shd w:val="clear" w:color="000000" w:fill="FFFFFF"/>
            <w:vAlign w:val="center"/>
          </w:tcPr>
          <w:p w14:paraId="328E1751" w14:textId="77777777" w:rsidR="00850AB7" w:rsidRPr="00850AB7" w:rsidRDefault="00850AB7" w:rsidP="00850AB7">
            <w:pPr>
              <w:jc w:val="center"/>
              <w:rPr>
                <w:sz w:val="16"/>
                <w:szCs w:val="16"/>
              </w:rPr>
            </w:pPr>
            <w:r w:rsidRPr="00850AB7">
              <w:rPr>
                <w:sz w:val="16"/>
                <w:szCs w:val="16"/>
              </w:rPr>
              <w:t>18</w:t>
            </w:r>
          </w:p>
        </w:tc>
        <w:tc>
          <w:tcPr>
            <w:tcW w:w="567" w:type="dxa"/>
            <w:vMerge w:val="restart"/>
            <w:tcBorders>
              <w:top w:val="nil"/>
              <w:left w:val="single" w:sz="8" w:space="0" w:color="00000A"/>
              <w:bottom w:val="single" w:sz="8" w:space="0" w:color="00000A"/>
              <w:right w:val="single" w:sz="8" w:space="0" w:color="00000A"/>
            </w:tcBorders>
            <w:shd w:val="clear" w:color="000000" w:fill="FFFFFF"/>
            <w:vAlign w:val="center"/>
          </w:tcPr>
          <w:p w14:paraId="10213D98" w14:textId="77777777" w:rsidR="00850AB7" w:rsidRPr="00850AB7" w:rsidRDefault="00850AB7" w:rsidP="00850AB7">
            <w:pPr>
              <w:jc w:val="center"/>
              <w:rPr>
                <w:sz w:val="16"/>
                <w:szCs w:val="16"/>
              </w:rPr>
            </w:pPr>
            <w:r w:rsidRPr="00850AB7">
              <w:rPr>
                <w:sz w:val="16"/>
                <w:szCs w:val="16"/>
              </w:rPr>
              <w:t>654</w:t>
            </w:r>
          </w:p>
        </w:tc>
        <w:tc>
          <w:tcPr>
            <w:tcW w:w="978" w:type="dxa"/>
            <w:vMerge w:val="restart"/>
            <w:tcBorders>
              <w:top w:val="nil"/>
              <w:left w:val="single" w:sz="8" w:space="0" w:color="00000A"/>
              <w:bottom w:val="single" w:sz="8" w:space="0" w:color="00000A"/>
              <w:right w:val="single" w:sz="8" w:space="0" w:color="00000A"/>
            </w:tcBorders>
            <w:shd w:val="clear" w:color="000000" w:fill="FFFFFF"/>
            <w:vAlign w:val="center"/>
          </w:tcPr>
          <w:p w14:paraId="6644A86A" w14:textId="77777777" w:rsidR="00850AB7" w:rsidRPr="00850AB7" w:rsidRDefault="00850AB7" w:rsidP="00850AB7">
            <w:pPr>
              <w:rPr>
                <w:sz w:val="16"/>
                <w:szCs w:val="16"/>
              </w:rPr>
            </w:pPr>
            <w:r w:rsidRPr="00850AB7">
              <w:rPr>
                <w:sz w:val="16"/>
                <w:szCs w:val="16"/>
              </w:rPr>
              <w:t>Złotoria</w:t>
            </w:r>
          </w:p>
        </w:tc>
        <w:tc>
          <w:tcPr>
            <w:tcW w:w="1418" w:type="dxa"/>
            <w:tcBorders>
              <w:top w:val="nil"/>
              <w:left w:val="nil"/>
              <w:bottom w:val="single" w:sz="8" w:space="0" w:color="00000A"/>
              <w:right w:val="single" w:sz="8" w:space="0" w:color="00000A"/>
            </w:tcBorders>
            <w:shd w:val="clear" w:color="000000" w:fill="FFFFFF"/>
            <w:vAlign w:val="center"/>
          </w:tcPr>
          <w:p w14:paraId="72FDCD30" w14:textId="77777777" w:rsidR="00850AB7" w:rsidRPr="00850AB7" w:rsidRDefault="00850AB7" w:rsidP="00850AB7">
            <w:pPr>
              <w:rPr>
                <w:sz w:val="16"/>
                <w:szCs w:val="16"/>
              </w:rPr>
            </w:pPr>
            <w:r w:rsidRPr="00850AB7">
              <w:rPr>
                <w:sz w:val="16"/>
                <w:szCs w:val="16"/>
              </w:rPr>
              <w:t>Chodnik</w:t>
            </w:r>
          </w:p>
        </w:tc>
        <w:tc>
          <w:tcPr>
            <w:tcW w:w="1275" w:type="dxa"/>
            <w:tcBorders>
              <w:top w:val="nil"/>
              <w:left w:val="nil"/>
              <w:bottom w:val="single" w:sz="8" w:space="0" w:color="00000A"/>
              <w:right w:val="single" w:sz="8" w:space="0" w:color="00000A"/>
            </w:tcBorders>
            <w:shd w:val="clear" w:color="000000" w:fill="FFFFFF"/>
          </w:tcPr>
          <w:p w14:paraId="0DB58CBF" w14:textId="77777777" w:rsidR="00850AB7" w:rsidRPr="00850AB7" w:rsidRDefault="00850AB7" w:rsidP="00850AB7">
            <w:pPr>
              <w:rPr>
                <w:sz w:val="16"/>
                <w:szCs w:val="16"/>
              </w:rPr>
            </w:pPr>
            <w:r w:rsidRPr="00850AB7">
              <w:rPr>
                <w:sz w:val="16"/>
                <w:szCs w:val="16"/>
              </w:rPr>
              <w:t>5+825-6+330</w:t>
            </w:r>
          </w:p>
        </w:tc>
        <w:tc>
          <w:tcPr>
            <w:tcW w:w="851" w:type="dxa"/>
            <w:tcBorders>
              <w:top w:val="nil"/>
              <w:left w:val="nil"/>
              <w:bottom w:val="single" w:sz="8" w:space="0" w:color="00000A"/>
              <w:right w:val="single" w:sz="8" w:space="0" w:color="00000A"/>
            </w:tcBorders>
            <w:shd w:val="clear" w:color="000000" w:fill="FFFFFF"/>
          </w:tcPr>
          <w:p w14:paraId="08E53ADB" w14:textId="77777777" w:rsidR="00850AB7" w:rsidRPr="00850AB7" w:rsidRDefault="00850AB7" w:rsidP="00B83103">
            <w:pPr>
              <w:jc w:val="center"/>
              <w:rPr>
                <w:sz w:val="16"/>
                <w:szCs w:val="16"/>
              </w:rPr>
            </w:pPr>
            <w:r w:rsidRPr="00850AB7">
              <w:rPr>
                <w:sz w:val="16"/>
                <w:szCs w:val="16"/>
              </w:rPr>
              <w:t>P</w:t>
            </w:r>
          </w:p>
        </w:tc>
        <w:tc>
          <w:tcPr>
            <w:tcW w:w="850" w:type="dxa"/>
            <w:tcBorders>
              <w:top w:val="nil"/>
              <w:left w:val="nil"/>
              <w:bottom w:val="single" w:sz="8" w:space="0" w:color="00000A"/>
              <w:right w:val="single" w:sz="8" w:space="0" w:color="00000A"/>
            </w:tcBorders>
            <w:shd w:val="clear" w:color="000000" w:fill="FFFFFF"/>
          </w:tcPr>
          <w:p w14:paraId="5D0F9143" w14:textId="77777777" w:rsidR="00850AB7" w:rsidRPr="00850AB7" w:rsidRDefault="00850AB7" w:rsidP="00B83103">
            <w:pPr>
              <w:jc w:val="center"/>
              <w:rPr>
                <w:sz w:val="16"/>
                <w:szCs w:val="16"/>
              </w:rPr>
            </w:pPr>
            <w:r w:rsidRPr="00850AB7">
              <w:rPr>
                <w:sz w:val="16"/>
                <w:szCs w:val="16"/>
              </w:rPr>
              <w:t>505</w:t>
            </w:r>
          </w:p>
        </w:tc>
        <w:tc>
          <w:tcPr>
            <w:tcW w:w="1134" w:type="dxa"/>
            <w:tcBorders>
              <w:top w:val="nil"/>
              <w:left w:val="nil"/>
              <w:bottom w:val="single" w:sz="8" w:space="0" w:color="00000A"/>
              <w:right w:val="single" w:sz="8" w:space="0" w:color="00000A"/>
            </w:tcBorders>
            <w:shd w:val="clear" w:color="000000" w:fill="FFFFFF"/>
          </w:tcPr>
          <w:p w14:paraId="3944AFE6" w14:textId="77777777" w:rsidR="00850AB7" w:rsidRPr="00850AB7" w:rsidRDefault="00850AB7" w:rsidP="00B83103">
            <w:pPr>
              <w:jc w:val="center"/>
              <w:rPr>
                <w:sz w:val="16"/>
                <w:szCs w:val="16"/>
              </w:rPr>
            </w:pPr>
          </w:p>
        </w:tc>
      </w:tr>
      <w:tr w:rsidR="00850AB7" w:rsidRPr="00850AB7" w14:paraId="4D1E0D39" w14:textId="77777777" w:rsidTr="00FA3D8B">
        <w:trPr>
          <w:trHeight w:val="196"/>
          <w:jc w:val="center"/>
        </w:trPr>
        <w:tc>
          <w:tcPr>
            <w:tcW w:w="850" w:type="dxa"/>
            <w:vMerge/>
            <w:tcBorders>
              <w:top w:val="nil"/>
              <w:left w:val="single" w:sz="8" w:space="0" w:color="00000A"/>
              <w:bottom w:val="single" w:sz="8" w:space="0" w:color="00000A"/>
              <w:right w:val="single" w:sz="8" w:space="0" w:color="00000A"/>
            </w:tcBorders>
            <w:vAlign w:val="center"/>
          </w:tcPr>
          <w:p w14:paraId="3FF1172A"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1F1274A3" w14:textId="77777777" w:rsidR="00850AB7" w:rsidRPr="00850AB7" w:rsidRDefault="00850AB7" w:rsidP="00850AB7">
            <w:pPr>
              <w:jc w:val="center"/>
              <w:rPr>
                <w:sz w:val="16"/>
                <w:szCs w:val="16"/>
              </w:rPr>
            </w:pPr>
          </w:p>
        </w:tc>
        <w:tc>
          <w:tcPr>
            <w:tcW w:w="978" w:type="dxa"/>
            <w:vMerge/>
            <w:tcBorders>
              <w:top w:val="nil"/>
              <w:left w:val="single" w:sz="8" w:space="0" w:color="00000A"/>
              <w:bottom w:val="single" w:sz="8" w:space="0" w:color="00000A"/>
              <w:right w:val="single" w:sz="8" w:space="0" w:color="00000A"/>
            </w:tcBorders>
            <w:vAlign w:val="center"/>
          </w:tcPr>
          <w:p w14:paraId="2211448B"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vAlign w:val="center"/>
          </w:tcPr>
          <w:p w14:paraId="0B7F4C3C" w14:textId="77777777" w:rsidR="00850AB7" w:rsidRPr="00850AB7" w:rsidRDefault="00850AB7" w:rsidP="00850AB7">
            <w:pPr>
              <w:rPr>
                <w:sz w:val="16"/>
                <w:szCs w:val="16"/>
              </w:rPr>
            </w:pPr>
            <w:r w:rsidRPr="00850AB7">
              <w:rPr>
                <w:sz w:val="16"/>
                <w:szCs w:val="16"/>
              </w:rPr>
              <w:t>Chodnik</w:t>
            </w:r>
          </w:p>
        </w:tc>
        <w:tc>
          <w:tcPr>
            <w:tcW w:w="1275" w:type="dxa"/>
            <w:tcBorders>
              <w:top w:val="nil"/>
              <w:left w:val="nil"/>
              <w:bottom w:val="single" w:sz="8" w:space="0" w:color="00000A"/>
              <w:right w:val="single" w:sz="8" w:space="0" w:color="00000A"/>
            </w:tcBorders>
            <w:shd w:val="clear" w:color="000000" w:fill="FFFFFF"/>
          </w:tcPr>
          <w:p w14:paraId="2D9C5511" w14:textId="77777777" w:rsidR="00850AB7" w:rsidRPr="00850AB7" w:rsidRDefault="00850AB7" w:rsidP="00850AB7">
            <w:pPr>
              <w:rPr>
                <w:sz w:val="16"/>
                <w:szCs w:val="16"/>
              </w:rPr>
            </w:pPr>
            <w:r w:rsidRPr="00850AB7">
              <w:rPr>
                <w:sz w:val="16"/>
                <w:szCs w:val="16"/>
              </w:rPr>
              <w:t>6+350-6+677</w:t>
            </w:r>
          </w:p>
        </w:tc>
        <w:tc>
          <w:tcPr>
            <w:tcW w:w="851" w:type="dxa"/>
            <w:tcBorders>
              <w:top w:val="nil"/>
              <w:left w:val="nil"/>
              <w:bottom w:val="single" w:sz="8" w:space="0" w:color="00000A"/>
              <w:right w:val="single" w:sz="8" w:space="0" w:color="00000A"/>
            </w:tcBorders>
            <w:shd w:val="clear" w:color="000000" w:fill="FFFFFF"/>
          </w:tcPr>
          <w:p w14:paraId="61783AA6" w14:textId="77777777" w:rsidR="00850AB7" w:rsidRPr="00850AB7" w:rsidRDefault="00850AB7" w:rsidP="00B83103">
            <w:pPr>
              <w:jc w:val="center"/>
              <w:rPr>
                <w:sz w:val="16"/>
                <w:szCs w:val="16"/>
              </w:rPr>
            </w:pPr>
            <w:r w:rsidRPr="00850AB7">
              <w:rPr>
                <w:sz w:val="16"/>
                <w:szCs w:val="16"/>
              </w:rPr>
              <w:t>P</w:t>
            </w:r>
          </w:p>
        </w:tc>
        <w:tc>
          <w:tcPr>
            <w:tcW w:w="850" w:type="dxa"/>
            <w:tcBorders>
              <w:top w:val="nil"/>
              <w:left w:val="nil"/>
              <w:bottom w:val="single" w:sz="8" w:space="0" w:color="00000A"/>
              <w:right w:val="single" w:sz="8" w:space="0" w:color="00000A"/>
            </w:tcBorders>
            <w:shd w:val="clear" w:color="000000" w:fill="FFFFFF"/>
          </w:tcPr>
          <w:p w14:paraId="5C6EEB76" w14:textId="77777777" w:rsidR="00850AB7" w:rsidRPr="00850AB7" w:rsidRDefault="00850AB7" w:rsidP="00B83103">
            <w:pPr>
              <w:jc w:val="center"/>
              <w:rPr>
                <w:sz w:val="16"/>
                <w:szCs w:val="16"/>
              </w:rPr>
            </w:pPr>
            <w:r w:rsidRPr="00850AB7">
              <w:rPr>
                <w:sz w:val="16"/>
                <w:szCs w:val="16"/>
              </w:rPr>
              <w:t>327</w:t>
            </w:r>
          </w:p>
        </w:tc>
        <w:tc>
          <w:tcPr>
            <w:tcW w:w="1134" w:type="dxa"/>
            <w:tcBorders>
              <w:top w:val="nil"/>
              <w:left w:val="nil"/>
              <w:bottom w:val="single" w:sz="8" w:space="0" w:color="00000A"/>
              <w:right w:val="single" w:sz="8" w:space="0" w:color="00000A"/>
            </w:tcBorders>
            <w:shd w:val="clear" w:color="000000" w:fill="FFFFFF"/>
          </w:tcPr>
          <w:p w14:paraId="264C030F" w14:textId="77777777" w:rsidR="00850AB7" w:rsidRPr="00850AB7" w:rsidRDefault="00850AB7" w:rsidP="00B83103">
            <w:pPr>
              <w:jc w:val="center"/>
              <w:rPr>
                <w:sz w:val="16"/>
                <w:szCs w:val="16"/>
              </w:rPr>
            </w:pPr>
          </w:p>
        </w:tc>
      </w:tr>
      <w:tr w:rsidR="00850AB7" w:rsidRPr="00850AB7" w14:paraId="79640A50" w14:textId="77777777" w:rsidTr="00FA3D8B">
        <w:trPr>
          <w:trHeight w:val="130"/>
          <w:jc w:val="center"/>
        </w:trPr>
        <w:tc>
          <w:tcPr>
            <w:tcW w:w="850" w:type="dxa"/>
            <w:vMerge/>
            <w:tcBorders>
              <w:top w:val="nil"/>
              <w:left w:val="single" w:sz="8" w:space="0" w:color="00000A"/>
              <w:bottom w:val="single" w:sz="8" w:space="0" w:color="00000A"/>
              <w:right w:val="single" w:sz="8" w:space="0" w:color="00000A"/>
            </w:tcBorders>
            <w:vAlign w:val="center"/>
          </w:tcPr>
          <w:p w14:paraId="14EE1515" w14:textId="77777777" w:rsidR="00850AB7" w:rsidRPr="00850AB7" w:rsidRDefault="00850AB7" w:rsidP="00850AB7">
            <w:pPr>
              <w:jc w:val="center"/>
              <w:rPr>
                <w:sz w:val="16"/>
                <w:szCs w:val="16"/>
              </w:rPr>
            </w:pPr>
          </w:p>
        </w:tc>
        <w:tc>
          <w:tcPr>
            <w:tcW w:w="567" w:type="dxa"/>
            <w:vMerge/>
            <w:tcBorders>
              <w:top w:val="nil"/>
              <w:left w:val="single" w:sz="8" w:space="0" w:color="00000A"/>
              <w:bottom w:val="single" w:sz="8" w:space="0" w:color="00000A"/>
              <w:right w:val="single" w:sz="8" w:space="0" w:color="00000A"/>
            </w:tcBorders>
            <w:vAlign w:val="center"/>
          </w:tcPr>
          <w:p w14:paraId="0CAB8426" w14:textId="77777777" w:rsidR="00850AB7" w:rsidRPr="00850AB7" w:rsidRDefault="00850AB7" w:rsidP="00850AB7">
            <w:pPr>
              <w:jc w:val="center"/>
              <w:rPr>
                <w:sz w:val="16"/>
                <w:szCs w:val="16"/>
              </w:rPr>
            </w:pPr>
          </w:p>
        </w:tc>
        <w:tc>
          <w:tcPr>
            <w:tcW w:w="978" w:type="dxa"/>
            <w:vMerge/>
            <w:tcBorders>
              <w:top w:val="nil"/>
              <w:left w:val="single" w:sz="8" w:space="0" w:color="00000A"/>
              <w:bottom w:val="single" w:sz="8" w:space="0" w:color="00000A"/>
              <w:right w:val="single" w:sz="8" w:space="0" w:color="00000A"/>
            </w:tcBorders>
            <w:vAlign w:val="center"/>
          </w:tcPr>
          <w:p w14:paraId="2AF95E27"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vAlign w:val="center"/>
          </w:tcPr>
          <w:p w14:paraId="3B9DC86C" w14:textId="77777777" w:rsidR="00850AB7" w:rsidRPr="00850AB7" w:rsidRDefault="00850AB7" w:rsidP="00850AB7">
            <w:pPr>
              <w:rPr>
                <w:sz w:val="16"/>
                <w:szCs w:val="16"/>
              </w:rPr>
            </w:pPr>
            <w:r w:rsidRPr="00850AB7">
              <w:rPr>
                <w:sz w:val="16"/>
                <w:szCs w:val="16"/>
              </w:rPr>
              <w:t>Chodnik</w:t>
            </w:r>
          </w:p>
        </w:tc>
        <w:tc>
          <w:tcPr>
            <w:tcW w:w="1275" w:type="dxa"/>
            <w:tcBorders>
              <w:top w:val="nil"/>
              <w:left w:val="nil"/>
              <w:bottom w:val="single" w:sz="8" w:space="0" w:color="00000A"/>
              <w:right w:val="single" w:sz="8" w:space="0" w:color="00000A"/>
            </w:tcBorders>
            <w:shd w:val="clear" w:color="000000" w:fill="FFFFFF"/>
          </w:tcPr>
          <w:p w14:paraId="2F1EB14D" w14:textId="77777777" w:rsidR="00850AB7" w:rsidRPr="00850AB7" w:rsidRDefault="00850AB7" w:rsidP="00850AB7">
            <w:pPr>
              <w:rPr>
                <w:sz w:val="16"/>
                <w:szCs w:val="16"/>
              </w:rPr>
            </w:pPr>
            <w:r w:rsidRPr="00850AB7">
              <w:rPr>
                <w:sz w:val="16"/>
                <w:szCs w:val="16"/>
              </w:rPr>
              <w:t>6+195-6+520</w:t>
            </w:r>
          </w:p>
        </w:tc>
        <w:tc>
          <w:tcPr>
            <w:tcW w:w="851" w:type="dxa"/>
            <w:tcBorders>
              <w:top w:val="nil"/>
              <w:left w:val="nil"/>
              <w:bottom w:val="single" w:sz="8" w:space="0" w:color="00000A"/>
              <w:right w:val="single" w:sz="8" w:space="0" w:color="00000A"/>
            </w:tcBorders>
            <w:shd w:val="clear" w:color="000000" w:fill="FFFFFF"/>
          </w:tcPr>
          <w:p w14:paraId="47849730" w14:textId="77777777" w:rsidR="00850AB7" w:rsidRPr="00850AB7" w:rsidRDefault="00850AB7" w:rsidP="00B83103">
            <w:pPr>
              <w:jc w:val="center"/>
              <w:rPr>
                <w:sz w:val="16"/>
                <w:szCs w:val="16"/>
              </w:rPr>
            </w:pPr>
            <w:r w:rsidRPr="00850AB7">
              <w:rPr>
                <w:sz w:val="16"/>
                <w:szCs w:val="16"/>
              </w:rPr>
              <w:t>L</w:t>
            </w:r>
          </w:p>
        </w:tc>
        <w:tc>
          <w:tcPr>
            <w:tcW w:w="850" w:type="dxa"/>
            <w:tcBorders>
              <w:top w:val="nil"/>
              <w:left w:val="nil"/>
              <w:bottom w:val="single" w:sz="8" w:space="0" w:color="00000A"/>
              <w:right w:val="single" w:sz="8" w:space="0" w:color="00000A"/>
            </w:tcBorders>
            <w:shd w:val="clear" w:color="000000" w:fill="FFFFFF"/>
          </w:tcPr>
          <w:p w14:paraId="44A8D977" w14:textId="77777777" w:rsidR="00850AB7" w:rsidRPr="00850AB7" w:rsidRDefault="00850AB7" w:rsidP="00B83103">
            <w:pPr>
              <w:jc w:val="center"/>
              <w:rPr>
                <w:sz w:val="16"/>
                <w:szCs w:val="16"/>
              </w:rPr>
            </w:pPr>
            <w:r w:rsidRPr="00850AB7">
              <w:rPr>
                <w:sz w:val="16"/>
                <w:szCs w:val="16"/>
              </w:rPr>
              <w:t>325</w:t>
            </w:r>
          </w:p>
        </w:tc>
        <w:tc>
          <w:tcPr>
            <w:tcW w:w="1134" w:type="dxa"/>
            <w:tcBorders>
              <w:top w:val="nil"/>
              <w:left w:val="nil"/>
              <w:bottom w:val="single" w:sz="8" w:space="0" w:color="00000A"/>
              <w:right w:val="single" w:sz="8" w:space="0" w:color="00000A"/>
            </w:tcBorders>
            <w:shd w:val="clear" w:color="000000" w:fill="FFFFFF"/>
          </w:tcPr>
          <w:p w14:paraId="1CAB7995" w14:textId="77777777" w:rsidR="00850AB7" w:rsidRPr="00850AB7" w:rsidRDefault="00850AB7" w:rsidP="00B83103">
            <w:pPr>
              <w:jc w:val="center"/>
              <w:rPr>
                <w:sz w:val="16"/>
                <w:szCs w:val="16"/>
              </w:rPr>
            </w:pPr>
          </w:p>
        </w:tc>
      </w:tr>
      <w:tr w:rsidR="00850AB7" w:rsidRPr="00850AB7" w14:paraId="7F4AF62B" w14:textId="77777777" w:rsidTr="00FA3D8B">
        <w:trPr>
          <w:trHeight w:val="206"/>
          <w:jc w:val="center"/>
        </w:trPr>
        <w:tc>
          <w:tcPr>
            <w:tcW w:w="850" w:type="dxa"/>
            <w:vMerge w:val="restart"/>
            <w:tcBorders>
              <w:top w:val="nil"/>
              <w:left w:val="single" w:sz="8" w:space="0" w:color="00000A"/>
              <w:bottom w:val="single" w:sz="8" w:space="0" w:color="00000A"/>
              <w:right w:val="single" w:sz="8" w:space="0" w:color="00000A"/>
            </w:tcBorders>
            <w:shd w:val="clear" w:color="000000" w:fill="FFFFFF"/>
            <w:vAlign w:val="center"/>
          </w:tcPr>
          <w:p w14:paraId="0DECA051" w14:textId="77777777" w:rsidR="00850AB7" w:rsidRPr="00850AB7" w:rsidRDefault="00850AB7" w:rsidP="00850AB7">
            <w:pPr>
              <w:jc w:val="center"/>
              <w:rPr>
                <w:sz w:val="16"/>
                <w:szCs w:val="16"/>
              </w:rPr>
            </w:pPr>
            <w:r w:rsidRPr="00850AB7">
              <w:rPr>
                <w:sz w:val="16"/>
                <w:szCs w:val="16"/>
              </w:rPr>
              <w:t>19</w:t>
            </w:r>
          </w:p>
        </w:tc>
        <w:tc>
          <w:tcPr>
            <w:tcW w:w="567" w:type="dxa"/>
            <w:vMerge w:val="restart"/>
            <w:tcBorders>
              <w:top w:val="nil"/>
              <w:left w:val="nil"/>
              <w:bottom w:val="single" w:sz="8" w:space="0" w:color="00000A"/>
              <w:right w:val="single" w:sz="8" w:space="0" w:color="00000A"/>
            </w:tcBorders>
            <w:shd w:val="clear" w:color="000000" w:fill="FFFFFF"/>
            <w:vAlign w:val="center"/>
          </w:tcPr>
          <w:p w14:paraId="49CF03A4" w14:textId="77777777" w:rsidR="00850AB7" w:rsidRPr="00850AB7" w:rsidRDefault="00850AB7" w:rsidP="00850AB7">
            <w:pPr>
              <w:jc w:val="center"/>
              <w:rPr>
                <w:sz w:val="16"/>
                <w:szCs w:val="16"/>
              </w:rPr>
            </w:pPr>
            <w:r w:rsidRPr="00850AB7">
              <w:rPr>
                <w:sz w:val="16"/>
                <w:szCs w:val="16"/>
              </w:rPr>
              <w:t>657</w:t>
            </w:r>
          </w:p>
        </w:tc>
        <w:tc>
          <w:tcPr>
            <w:tcW w:w="978" w:type="dxa"/>
            <w:vMerge w:val="restart"/>
            <w:tcBorders>
              <w:top w:val="nil"/>
              <w:left w:val="single" w:sz="8" w:space="0" w:color="00000A"/>
              <w:bottom w:val="single" w:sz="8" w:space="0" w:color="00000A"/>
              <w:right w:val="single" w:sz="8" w:space="0" w:color="00000A"/>
            </w:tcBorders>
            <w:shd w:val="clear" w:color="000000" w:fill="FFFFFF"/>
            <w:vAlign w:val="center"/>
          </w:tcPr>
          <w:p w14:paraId="25CB779B" w14:textId="77777777" w:rsidR="00850AB7" w:rsidRPr="00850AB7" w:rsidRDefault="00850AB7" w:rsidP="00850AB7">
            <w:pPr>
              <w:rPr>
                <w:sz w:val="16"/>
                <w:szCs w:val="16"/>
              </w:rPr>
            </w:pPr>
            <w:r w:rsidRPr="00850AB7">
              <w:rPr>
                <w:sz w:val="16"/>
                <w:szCs w:val="16"/>
              </w:rPr>
              <w:t>Złotoria</w:t>
            </w:r>
          </w:p>
        </w:tc>
        <w:tc>
          <w:tcPr>
            <w:tcW w:w="1418" w:type="dxa"/>
            <w:tcBorders>
              <w:top w:val="nil"/>
              <w:left w:val="nil"/>
              <w:bottom w:val="single" w:sz="8" w:space="0" w:color="00000A"/>
              <w:right w:val="single" w:sz="8" w:space="0" w:color="00000A"/>
            </w:tcBorders>
            <w:shd w:val="clear" w:color="000000" w:fill="FFFFFF"/>
            <w:vAlign w:val="center"/>
          </w:tcPr>
          <w:p w14:paraId="09B844A9" w14:textId="77777777" w:rsidR="00850AB7" w:rsidRPr="00850AB7" w:rsidRDefault="00850AB7" w:rsidP="00850AB7">
            <w:pPr>
              <w:rPr>
                <w:sz w:val="16"/>
                <w:szCs w:val="16"/>
              </w:rPr>
            </w:pPr>
            <w:r w:rsidRPr="00850AB7">
              <w:rPr>
                <w:sz w:val="16"/>
                <w:szCs w:val="16"/>
              </w:rPr>
              <w:t>Chodnik</w:t>
            </w:r>
          </w:p>
        </w:tc>
        <w:tc>
          <w:tcPr>
            <w:tcW w:w="1275" w:type="dxa"/>
            <w:tcBorders>
              <w:top w:val="nil"/>
              <w:left w:val="nil"/>
              <w:bottom w:val="single" w:sz="8" w:space="0" w:color="00000A"/>
              <w:right w:val="single" w:sz="8" w:space="0" w:color="00000A"/>
            </w:tcBorders>
            <w:shd w:val="clear" w:color="000000" w:fill="FFFFFF"/>
          </w:tcPr>
          <w:p w14:paraId="7D2EC894" w14:textId="77777777" w:rsidR="00850AB7" w:rsidRPr="00850AB7" w:rsidRDefault="00850AB7" w:rsidP="00850AB7">
            <w:pPr>
              <w:rPr>
                <w:sz w:val="16"/>
                <w:szCs w:val="16"/>
              </w:rPr>
            </w:pPr>
            <w:r w:rsidRPr="00850AB7">
              <w:rPr>
                <w:sz w:val="16"/>
                <w:szCs w:val="16"/>
              </w:rPr>
              <w:t>0+015-0+550</w:t>
            </w:r>
          </w:p>
        </w:tc>
        <w:tc>
          <w:tcPr>
            <w:tcW w:w="851" w:type="dxa"/>
            <w:tcBorders>
              <w:top w:val="nil"/>
              <w:left w:val="nil"/>
              <w:bottom w:val="single" w:sz="8" w:space="0" w:color="00000A"/>
              <w:right w:val="single" w:sz="8" w:space="0" w:color="00000A"/>
            </w:tcBorders>
            <w:shd w:val="clear" w:color="000000" w:fill="FFFFFF"/>
          </w:tcPr>
          <w:p w14:paraId="06D1D705" w14:textId="77777777" w:rsidR="00850AB7" w:rsidRPr="00850AB7" w:rsidRDefault="00850AB7" w:rsidP="00B83103">
            <w:pPr>
              <w:jc w:val="center"/>
              <w:rPr>
                <w:sz w:val="16"/>
                <w:szCs w:val="16"/>
              </w:rPr>
            </w:pPr>
            <w:r w:rsidRPr="00850AB7">
              <w:rPr>
                <w:sz w:val="16"/>
                <w:szCs w:val="16"/>
              </w:rPr>
              <w:t>P</w:t>
            </w:r>
          </w:p>
        </w:tc>
        <w:tc>
          <w:tcPr>
            <w:tcW w:w="850" w:type="dxa"/>
            <w:tcBorders>
              <w:top w:val="nil"/>
              <w:left w:val="nil"/>
              <w:bottom w:val="single" w:sz="8" w:space="0" w:color="00000A"/>
              <w:right w:val="single" w:sz="8" w:space="0" w:color="00000A"/>
            </w:tcBorders>
            <w:shd w:val="clear" w:color="000000" w:fill="FFFFFF"/>
          </w:tcPr>
          <w:p w14:paraId="3B329B08" w14:textId="77777777" w:rsidR="00850AB7" w:rsidRPr="00850AB7" w:rsidRDefault="00850AB7" w:rsidP="00B83103">
            <w:pPr>
              <w:jc w:val="center"/>
              <w:rPr>
                <w:sz w:val="16"/>
                <w:szCs w:val="16"/>
              </w:rPr>
            </w:pPr>
            <w:r w:rsidRPr="00850AB7">
              <w:rPr>
                <w:sz w:val="16"/>
                <w:szCs w:val="16"/>
              </w:rPr>
              <w:t>535</w:t>
            </w:r>
          </w:p>
        </w:tc>
        <w:tc>
          <w:tcPr>
            <w:tcW w:w="1134" w:type="dxa"/>
            <w:tcBorders>
              <w:top w:val="nil"/>
              <w:left w:val="nil"/>
              <w:bottom w:val="single" w:sz="8" w:space="0" w:color="00000A"/>
              <w:right w:val="single" w:sz="8" w:space="0" w:color="00000A"/>
            </w:tcBorders>
            <w:shd w:val="clear" w:color="000000" w:fill="FFFFFF"/>
          </w:tcPr>
          <w:p w14:paraId="1F724EEF" w14:textId="77777777" w:rsidR="00850AB7" w:rsidRPr="00850AB7" w:rsidRDefault="00850AB7" w:rsidP="00B83103">
            <w:pPr>
              <w:jc w:val="center"/>
              <w:rPr>
                <w:sz w:val="16"/>
                <w:szCs w:val="16"/>
              </w:rPr>
            </w:pPr>
          </w:p>
        </w:tc>
      </w:tr>
      <w:tr w:rsidR="00850AB7" w:rsidRPr="00850AB7" w14:paraId="33F0DF21" w14:textId="77777777" w:rsidTr="00FA3D8B">
        <w:trPr>
          <w:trHeight w:val="140"/>
          <w:jc w:val="center"/>
        </w:trPr>
        <w:tc>
          <w:tcPr>
            <w:tcW w:w="850" w:type="dxa"/>
            <w:vMerge/>
            <w:tcBorders>
              <w:top w:val="nil"/>
              <w:left w:val="single" w:sz="8" w:space="0" w:color="00000A"/>
              <w:bottom w:val="single" w:sz="8" w:space="0" w:color="00000A"/>
              <w:right w:val="single" w:sz="8" w:space="0" w:color="00000A"/>
            </w:tcBorders>
            <w:vAlign w:val="center"/>
          </w:tcPr>
          <w:p w14:paraId="79D2DD88" w14:textId="77777777" w:rsidR="00850AB7" w:rsidRPr="00850AB7" w:rsidRDefault="00850AB7" w:rsidP="00850AB7">
            <w:pPr>
              <w:rPr>
                <w:sz w:val="16"/>
                <w:szCs w:val="16"/>
              </w:rPr>
            </w:pPr>
          </w:p>
        </w:tc>
        <w:tc>
          <w:tcPr>
            <w:tcW w:w="567" w:type="dxa"/>
            <w:vMerge/>
            <w:tcBorders>
              <w:top w:val="nil"/>
              <w:left w:val="nil"/>
              <w:bottom w:val="single" w:sz="8" w:space="0" w:color="00000A"/>
              <w:right w:val="single" w:sz="8" w:space="0" w:color="00000A"/>
            </w:tcBorders>
            <w:vAlign w:val="center"/>
          </w:tcPr>
          <w:p w14:paraId="2989ABCF" w14:textId="77777777" w:rsidR="00850AB7" w:rsidRPr="00850AB7" w:rsidRDefault="00850AB7" w:rsidP="00850AB7">
            <w:pPr>
              <w:rPr>
                <w:sz w:val="16"/>
                <w:szCs w:val="16"/>
              </w:rPr>
            </w:pPr>
          </w:p>
        </w:tc>
        <w:tc>
          <w:tcPr>
            <w:tcW w:w="978" w:type="dxa"/>
            <w:vMerge/>
            <w:tcBorders>
              <w:top w:val="nil"/>
              <w:left w:val="single" w:sz="8" w:space="0" w:color="00000A"/>
              <w:bottom w:val="single" w:sz="8" w:space="0" w:color="00000A"/>
              <w:right w:val="single" w:sz="8" w:space="0" w:color="00000A"/>
            </w:tcBorders>
            <w:vAlign w:val="center"/>
          </w:tcPr>
          <w:p w14:paraId="2190F25A"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vAlign w:val="center"/>
          </w:tcPr>
          <w:p w14:paraId="50AE2B7B" w14:textId="77777777" w:rsidR="00850AB7" w:rsidRPr="00850AB7" w:rsidRDefault="00850AB7" w:rsidP="00850AB7">
            <w:pPr>
              <w:rPr>
                <w:sz w:val="16"/>
                <w:szCs w:val="16"/>
              </w:rPr>
            </w:pPr>
            <w:r w:rsidRPr="00850AB7">
              <w:rPr>
                <w:sz w:val="16"/>
                <w:szCs w:val="16"/>
              </w:rPr>
              <w:t>Chodnik</w:t>
            </w:r>
          </w:p>
        </w:tc>
        <w:tc>
          <w:tcPr>
            <w:tcW w:w="1275" w:type="dxa"/>
            <w:tcBorders>
              <w:top w:val="nil"/>
              <w:left w:val="nil"/>
              <w:bottom w:val="single" w:sz="8" w:space="0" w:color="00000A"/>
              <w:right w:val="single" w:sz="8" w:space="0" w:color="00000A"/>
            </w:tcBorders>
            <w:shd w:val="clear" w:color="000000" w:fill="FFFFFF"/>
          </w:tcPr>
          <w:p w14:paraId="44C6DDC8" w14:textId="77777777" w:rsidR="00850AB7" w:rsidRPr="00850AB7" w:rsidRDefault="00850AB7" w:rsidP="00850AB7">
            <w:pPr>
              <w:rPr>
                <w:sz w:val="16"/>
                <w:szCs w:val="16"/>
              </w:rPr>
            </w:pPr>
            <w:r w:rsidRPr="00850AB7">
              <w:rPr>
                <w:sz w:val="16"/>
                <w:szCs w:val="16"/>
              </w:rPr>
              <w:t>0+635-0+770</w:t>
            </w:r>
          </w:p>
        </w:tc>
        <w:tc>
          <w:tcPr>
            <w:tcW w:w="851" w:type="dxa"/>
            <w:tcBorders>
              <w:top w:val="nil"/>
              <w:left w:val="nil"/>
              <w:bottom w:val="single" w:sz="8" w:space="0" w:color="00000A"/>
              <w:right w:val="single" w:sz="8" w:space="0" w:color="00000A"/>
            </w:tcBorders>
            <w:shd w:val="clear" w:color="000000" w:fill="FFFFFF"/>
          </w:tcPr>
          <w:p w14:paraId="1C37222B" w14:textId="77777777" w:rsidR="00850AB7" w:rsidRPr="00850AB7" w:rsidRDefault="00850AB7" w:rsidP="00B83103">
            <w:pPr>
              <w:jc w:val="center"/>
              <w:rPr>
                <w:sz w:val="16"/>
                <w:szCs w:val="16"/>
              </w:rPr>
            </w:pPr>
            <w:r w:rsidRPr="00850AB7">
              <w:rPr>
                <w:sz w:val="16"/>
                <w:szCs w:val="16"/>
              </w:rPr>
              <w:t>P</w:t>
            </w:r>
          </w:p>
        </w:tc>
        <w:tc>
          <w:tcPr>
            <w:tcW w:w="850" w:type="dxa"/>
            <w:tcBorders>
              <w:top w:val="nil"/>
              <w:left w:val="nil"/>
              <w:bottom w:val="single" w:sz="8" w:space="0" w:color="00000A"/>
              <w:right w:val="single" w:sz="8" w:space="0" w:color="00000A"/>
            </w:tcBorders>
            <w:shd w:val="clear" w:color="000000" w:fill="FFFFFF"/>
          </w:tcPr>
          <w:p w14:paraId="0A267D4D" w14:textId="77777777" w:rsidR="00850AB7" w:rsidRPr="00850AB7" w:rsidRDefault="00850AB7" w:rsidP="00B83103">
            <w:pPr>
              <w:jc w:val="center"/>
              <w:rPr>
                <w:sz w:val="16"/>
                <w:szCs w:val="16"/>
              </w:rPr>
            </w:pPr>
            <w:r w:rsidRPr="00850AB7">
              <w:rPr>
                <w:sz w:val="16"/>
                <w:szCs w:val="16"/>
              </w:rPr>
              <w:t>135</w:t>
            </w:r>
          </w:p>
        </w:tc>
        <w:tc>
          <w:tcPr>
            <w:tcW w:w="1134" w:type="dxa"/>
            <w:tcBorders>
              <w:top w:val="nil"/>
              <w:left w:val="nil"/>
              <w:bottom w:val="single" w:sz="8" w:space="0" w:color="00000A"/>
              <w:right w:val="single" w:sz="8" w:space="0" w:color="00000A"/>
            </w:tcBorders>
            <w:shd w:val="clear" w:color="000000" w:fill="FFFFFF"/>
          </w:tcPr>
          <w:p w14:paraId="01A1B6DD" w14:textId="77777777" w:rsidR="00850AB7" w:rsidRPr="00850AB7" w:rsidRDefault="00850AB7" w:rsidP="00B83103">
            <w:pPr>
              <w:jc w:val="center"/>
              <w:rPr>
                <w:sz w:val="16"/>
                <w:szCs w:val="16"/>
              </w:rPr>
            </w:pPr>
          </w:p>
        </w:tc>
      </w:tr>
      <w:tr w:rsidR="00850AB7" w:rsidRPr="00850AB7" w14:paraId="148294B3" w14:textId="77777777" w:rsidTr="00FA3D8B">
        <w:trPr>
          <w:trHeight w:val="259"/>
          <w:jc w:val="center"/>
        </w:trPr>
        <w:tc>
          <w:tcPr>
            <w:tcW w:w="850" w:type="dxa"/>
            <w:vMerge/>
            <w:tcBorders>
              <w:top w:val="nil"/>
              <w:left w:val="single" w:sz="8" w:space="0" w:color="00000A"/>
              <w:bottom w:val="single" w:sz="8" w:space="0" w:color="00000A"/>
              <w:right w:val="single" w:sz="8" w:space="0" w:color="00000A"/>
            </w:tcBorders>
            <w:vAlign w:val="center"/>
          </w:tcPr>
          <w:p w14:paraId="3AACBA39" w14:textId="77777777" w:rsidR="00850AB7" w:rsidRPr="00850AB7" w:rsidRDefault="00850AB7" w:rsidP="00850AB7">
            <w:pPr>
              <w:rPr>
                <w:sz w:val="16"/>
                <w:szCs w:val="16"/>
              </w:rPr>
            </w:pPr>
          </w:p>
        </w:tc>
        <w:tc>
          <w:tcPr>
            <w:tcW w:w="567" w:type="dxa"/>
            <w:vMerge/>
            <w:tcBorders>
              <w:top w:val="nil"/>
              <w:left w:val="nil"/>
              <w:bottom w:val="single" w:sz="8" w:space="0" w:color="00000A"/>
              <w:right w:val="single" w:sz="8" w:space="0" w:color="00000A"/>
            </w:tcBorders>
            <w:vAlign w:val="center"/>
          </w:tcPr>
          <w:p w14:paraId="0F70FBC2" w14:textId="77777777" w:rsidR="00850AB7" w:rsidRPr="00850AB7" w:rsidRDefault="00850AB7" w:rsidP="00850AB7">
            <w:pPr>
              <w:rPr>
                <w:sz w:val="16"/>
                <w:szCs w:val="16"/>
              </w:rPr>
            </w:pPr>
          </w:p>
        </w:tc>
        <w:tc>
          <w:tcPr>
            <w:tcW w:w="978" w:type="dxa"/>
            <w:vMerge/>
            <w:tcBorders>
              <w:top w:val="nil"/>
              <w:left w:val="single" w:sz="8" w:space="0" w:color="00000A"/>
              <w:bottom w:val="single" w:sz="8" w:space="0" w:color="00000A"/>
              <w:right w:val="single" w:sz="8" w:space="0" w:color="00000A"/>
            </w:tcBorders>
            <w:vAlign w:val="center"/>
          </w:tcPr>
          <w:p w14:paraId="7C76F194"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vAlign w:val="center"/>
          </w:tcPr>
          <w:p w14:paraId="7A1EAC21" w14:textId="77777777" w:rsidR="00850AB7" w:rsidRPr="00850AB7" w:rsidRDefault="00850AB7" w:rsidP="00850AB7">
            <w:pPr>
              <w:rPr>
                <w:sz w:val="16"/>
                <w:szCs w:val="16"/>
              </w:rPr>
            </w:pPr>
            <w:r w:rsidRPr="00850AB7">
              <w:rPr>
                <w:sz w:val="16"/>
                <w:szCs w:val="16"/>
              </w:rPr>
              <w:t>Chodnik</w:t>
            </w:r>
          </w:p>
        </w:tc>
        <w:tc>
          <w:tcPr>
            <w:tcW w:w="1275" w:type="dxa"/>
            <w:tcBorders>
              <w:top w:val="nil"/>
              <w:left w:val="nil"/>
              <w:bottom w:val="single" w:sz="8" w:space="0" w:color="00000A"/>
              <w:right w:val="single" w:sz="8" w:space="0" w:color="00000A"/>
            </w:tcBorders>
            <w:shd w:val="clear" w:color="000000" w:fill="FFFFFF"/>
          </w:tcPr>
          <w:p w14:paraId="05BE6773" w14:textId="77777777" w:rsidR="00850AB7" w:rsidRPr="00850AB7" w:rsidRDefault="00850AB7" w:rsidP="00850AB7">
            <w:pPr>
              <w:rPr>
                <w:sz w:val="16"/>
                <w:szCs w:val="16"/>
              </w:rPr>
            </w:pPr>
            <w:r w:rsidRPr="00850AB7">
              <w:rPr>
                <w:sz w:val="16"/>
                <w:szCs w:val="16"/>
              </w:rPr>
              <w:t>0+490-1+480</w:t>
            </w:r>
          </w:p>
        </w:tc>
        <w:tc>
          <w:tcPr>
            <w:tcW w:w="851" w:type="dxa"/>
            <w:tcBorders>
              <w:top w:val="nil"/>
              <w:left w:val="nil"/>
              <w:bottom w:val="single" w:sz="8" w:space="0" w:color="00000A"/>
              <w:right w:val="single" w:sz="8" w:space="0" w:color="00000A"/>
            </w:tcBorders>
            <w:shd w:val="clear" w:color="000000" w:fill="FFFFFF"/>
          </w:tcPr>
          <w:p w14:paraId="74936B2F" w14:textId="77777777" w:rsidR="00850AB7" w:rsidRPr="00850AB7" w:rsidRDefault="00850AB7" w:rsidP="00B83103">
            <w:pPr>
              <w:jc w:val="center"/>
              <w:rPr>
                <w:sz w:val="16"/>
                <w:szCs w:val="16"/>
              </w:rPr>
            </w:pPr>
            <w:r w:rsidRPr="00850AB7">
              <w:rPr>
                <w:sz w:val="16"/>
                <w:szCs w:val="16"/>
              </w:rPr>
              <w:t>L</w:t>
            </w:r>
          </w:p>
        </w:tc>
        <w:tc>
          <w:tcPr>
            <w:tcW w:w="850" w:type="dxa"/>
            <w:tcBorders>
              <w:top w:val="nil"/>
              <w:left w:val="nil"/>
              <w:bottom w:val="single" w:sz="8" w:space="0" w:color="00000A"/>
              <w:right w:val="single" w:sz="8" w:space="0" w:color="00000A"/>
            </w:tcBorders>
            <w:shd w:val="clear" w:color="000000" w:fill="FFFFFF"/>
          </w:tcPr>
          <w:p w14:paraId="5683E40E" w14:textId="77777777" w:rsidR="00850AB7" w:rsidRPr="00850AB7" w:rsidRDefault="00850AB7" w:rsidP="00B83103">
            <w:pPr>
              <w:jc w:val="center"/>
              <w:rPr>
                <w:sz w:val="16"/>
                <w:szCs w:val="16"/>
              </w:rPr>
            </w:pPr>
            <w:r w:rsidRPr="00850AB7">
              <w:rPr>
                <w:sz w:val="16"/>
                <w:szCs w:val="16"/>
              </w:rPr>
              <w:t>990</w:t>
            </w:r>
          </w:p>
        </w:tc>
        <w:tc>
          <w:tcPr>
            <w:tcW w:w="1134" w:type="dxa"/>
            <w:tcBorders>
              <w:top w:val="nil"/>
              <w:left w:val="nil"/>
              <w:bottom w:val="single" w:sz="8" w:space="0" w:color="00000A"/>
              <w:right w:val="single" w:sz="8" w:space="0" w:color="00000A"/>
            </w:tcBorders>
            <w:shd w:val="clear" w:color="000000" w:fill="FFFFFF"/>
          </w:tcPr>
          <w:p w14:paraId="1CD0E234" w14:textId="77777777" w:rsidR="00850AB7" w:rsidRPr="00850AB7" w:rsidRDefault="00850AB7" w:rsidP="00B83103">
            <w:pPr>
              <w:jc w:val="center"/>
              <w:rPr>
                <w:sz w:val="16"/>
                <w:szCs w:val="16"/>
              </w:rPr>
            </w:pPr>
          </w:p>
        </w:tc>
      </w:tr>
      <w:tr w:rsidR="00850AB7" w:rsidRPr="00850AB7" w14:paraId="1FD26748" w14:textId="77777777" w:rsidTr="00FA3D8B">
        <w:trPr>
          <w:trHeight w:val="149"/>
          <w:jc w:val="center"/>
        </w:trPr>
        <w:tc>
          <w:tcPr>
            <w:tcW w:w="850" w:type="dxa"/>
            <w:vMerge/>
            <w:tcBorders>
              <w:top w:val="nil"/>
              <w:left w:val="single" w:sz="8" w:space="0" w:color="00000A"/>
              <w:bottom w:val="single" w:sz="8" w:space="0" w:color="00000A"/>
              <w:right w:val="single" w:sz="8" w:space="0" w:color="00000A"/>
            </w:tcBorders>
            <w:vAlign w:val="center"/>
          </w:tcPr>
          <w:p w14:paraId="708F4628" w14:textId="77777777" w:rsidR="00850AB7" w:rsidRPr="00850AB7" w:rsidRDefault="00850AB7" w:rsidP="00850AB7">
            <w:pPr>
              <w:rPr>
                <w:sz w:val="16"/>
                <w:szCs w:val="16"/>
              </w:rPr>
            </w:pPr>
          </w:p>
        </w:tc>
        <w:tc>
          <w:tcPr>
            <w:tcW w:w="567" w:type="dxa"/>
            <w:vMerge/>
            <w:tcBorders>
              <w:top w:val="nil"/>
              <w:left w:val="nil"/>
              <w:bottom w:val="single" w:sz="8" w:space="0" w:color="00000A"/>
              <w:right w:val="single" w:sz="8" w:space="0" w:color="00000A"/>
            </w:tcBorders>
            <w:vAlign w:val="center"/>
          </w:tcPr>
          <w:p w14:paraId="43835009" w14:textId="77777777" w:rsidR="00850AB7" w:rsidRPr="00850AB7" w:rsidRDefault="00850AB7" w:rsidP="00850AB7">
            <w:pPr>
              <w:rPr>
                <w:sz w:val="16"/>
                <w:szCs w:val="16"/>
              </w:rPr>
            </w:pPr>
          </w:p>
        </w:tc>
        <w:tc>
          <w:tcPr>
            <w:tcW w:w="978" w:type="dxa"/>
            <w:vMerge/>
            <w:tcBorders>
              <w:top w:val="nil"/>
              <w:left w:val="single" w:sz="8" w:space="0" w:color="00000A"/>
              <w:bottom w:val="single" w:sz="8" w:space="0" w:color="00000A"/>
              <w:right w:val="single" w:sz="8" w:space="0" w:color="00000A"/>
            </w:tcBorders>
            <w:vAlign w:val="center"/>
          </w:tcPr>
          <w:p w14:paraId="1FA24B81"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vAlign w:val="center"/>
          </w:tcPr>
          <w:p w14:paraId="30374C5C" w14:textId="77777777" w:rsidR="00850AB7" w:rsidRPr="00850AB7" w:rsidRDefault="00850AB7" w:rsidP="00850AB7">
            <w:pPr>
              <w:rPr>
                <w:sz w:val="16"/>
                <w:szCs w:val="16"/>
              </w:rPr>
            </w:pPr>
            <w:r w:rsidRPr="00850AB7">
              <w:rPr>
                <w:sz w:val="16"/>
                <w:szCs w:val="16"/>
              </w:rPr>
              <w:t>Chodnik</w:t>
            </w:r>
          </w:p>
        </w:tc>
        <w:tc>
          <w:tcPr>
            <w:tcW w:w="1275" w:type="dxa"/>
            <w:tcBorders>
              <w:top w:val="nil"/>
              <w:left w:val="nil"/>
              <w:bottom w:val="single" w:sz="8" w:space="0" w:color="00000A"/>
              <w:right w:val="single" w:sz="8" w:space="0" w:color="00000A"/>
            </w:tcBorders>
            <w:shd w:val="clear" w:color="000000" w:fill="FFFFFF"/>
          </w:tcPr>
          <w:p w14:paraId="54793D9D" w14:textId="77777777" w:rsidR="00850AB7" w:rsidRPr="00850AB7" w:rsidRDefault="00850AB7" w:rsidP="00850AB7">
            <w:pPr>
              <w:rPr>
                <w:sz w:val="16"/>
                <w:szCs w:val="16"/>
              </w:rPr>
            </w:pPr>
            <w:r w:rsidRPr="00850AB7">
              <w:rPr>
                <w:sz w:val="16"/>
                <w:szCs w:val="16"/>
              </w:rPr>
              <w:t>2+380-2+455</w:t>
            </w:r>
          </w:p>
        </w:tc>
        <w:tc>
          <w:tcPr>
            <w:tcW w:w="851" w:type="dxa"/>
            <w:tcBorders>
              <w:top w:val="nil"/>
              <w:left w:val="nil"/>
              <w:bottom w:val="single" w:sz="8" w:space="0" w:color="00000A"/>
              <w:right w:val="single" w:sz="8" w:space="0" w:color="00000A"/>
            </w:tcBorders>
            <w:shd w:val="clear" w:color="000000" w:fill="FFFFFF"/>
          </w:tcPr>
          <w:p w14:paraId="4A3D81DB" w14:textId="77777777" w:rsidR="00850AB7" w:rsidRPr="00850AB7" w:rsidRDefault="00850AB7" w:rsidP="00B83103">
            <w:pPr>
              <w:jc w:val="center"/>
              <w:rPr>
                <w:sz w:val="16"/>
                <w:szCs w:val="16"/>
              </w:rPr>
            </w:pPr>
            <w:r w:rsidRPr="00850AB7">
              <w:rPr>
                <w:sz w:val="16"/>
                <w:szCs w:val="16"/>
              </w:rPr>
              <w:t>P</w:t>
            </w:r>
          </w:p>
        </w:tc>
        <w:tc>
          <w:tcPr>
            <w:tcW w:w="850" w:type="dxa"/>
            <w:tcBorders>
              <w:top w:val="nil"/>
              <w:left w:val="nil"/>
              <w:bottom w:val="single" w:sz="8" w:space="0" w:color="00000A"/>
              <w:right w:val="single" w:sz="8" w:space="0" w:color="00000A"/>
            </w:tcBorders>
            <w:shd w:val="clear" w:color="000000" w:fill="FFFFFF"/>
          </w:tcPr>
          <w:p w14:paraId="34AB95E3" w14:textId="77777777" w:rsidR="00850AB7" w:rsidRPr="00850AB7" w:rsidRDefault="00850AB7" w:rsidP="00B83103">
            <w:pPr>
              <w:jc w:val="center"/>
              <w:rPr>
                <w:sz w:val="16"/>
                <w:szCs w:val="16"/>
              </w:rPr>
            </w:pPr>
            <w:r w:rsidRPr="00850AB7">
              <w:rPr>
                <w:sz w:val="16"/>
                <w:szCs w:val="16"/>
              </w:rPr>
              <w:t>75</w:t>
            </w:r>
          </w:p>
        </w:tc>
        <w:tc>
          <w:tcPr>
            <w:tcW w:w="1134" w:type="dxa"/>
            <w:tcBorders>
              <w:top w:val="nil"/>
              <w:left w:val="nil"/>
              <w:bottom w:val="single" w:sz="8" w:space="0" w:color="00000A"/>
              <w:right w:val="single" w:sz="8" w:space="0" w:color="00000A"/>
            </w:tcBorders>
            <w:shd w:val="clear" w:color="000000" w:fill="FFFFFF"/>
          </w:tcPr>
          <w:p w14:paraId="35A1EB73" w14:textId="77777777" w:rsidR="00850AB7" w:rsidRPr="00850AB7" w:rsidRDefault="00850AB7" w:rsidP="00B83103">
            <w:pPr>
              <w:jc w:val="center"/>
              <w:rPr>
                <w:sz w:val="16"/>
                <w:szCs w:val="16"/>
              </w:rPr>
            </w:pPr>
          </w:p>
        </w:tc>
      </w:tr>
      <w:tr w:rsidR="00850AB7" w:rsidRPr="00850AB7" w14:paraId="53DB5317" w14:textId="77777777" w:rsidTr="00FA3D8B">
        <w:trPr>
          <w:trHeight w:val="67"/>
          <w:jc w:val="center"/>
        </w:trPr>
        <w:tc>
          <w:tcPr>
            <w:tcW w:w="850" w:type="dxa"/>
            <w:vMerge/>
            <w:tcBorders>
              <w:top w:val="nil"/>
              <w:left w:val="single" w:sz="8" w:space="0" w:color="00000A"/>
              <w:bottom w:val="single" w:sz="8" w:space="0" w:color="00000A"/>
              <w:right w:val="single" w:sz="8" w:space="0" w:color="00000A"/>
            </w:tcBorders>
            <w:vAlign w:val="center"/>
          </w:tcPr>
          <w:p w14:paraId="65D0FA17" w14:textId="77777777" w:rsidR="00850AB7" w:rsidRPr="00850AB7" w:rsidRDefault="00850AB7" w:rsidP="00850AB7">
            <w:pPr>
              <w:rPr>
                <w:sz w:val="16"/>
                <w:szCs w:val="16"/>
              </w:rPr>
            </w:pPr>
          </w:p>
        </w:tc>
        <w:tc>
          <w:tcPr>
            <w:tcW w:w="567" w:type="dxa"/>
            <w:vMerge/>
            <w:tcBorders>
              <w:top w:val="nil"/>
              <w:left w:val="nil"/>
              <w:bottom w:val="single" w:sz="8" w:space="0" w:color="00000A"/>
              <w:right w:val="single" w:sz="8" w:space="0" w:color="00000A"/>
            </w:tcBorders>
            <w:vAlign w:val="center"/>
          </w:tcPr>
          <w:p w14:paraId="1D172265" w14:textId="77777777" w:rsidR="00850AB7" w:rsidRPr="00850AB7" w:rsidRDefault="00850AB7" w:rsidP="00850AB7">
            <w:pPr>
              <w:rPr>
                <w:sz w:val="16"/>
                <w:szCs w:val="16"/>
              </w:rPr>
            </w:pPr>
          </w:p>
        </w:tc>
        <w:tc>
          <w:tcPr>
            <w:tcW w:w="978" w:type="dxa"/>
            <w:vMerge/>
            <w:tcBorders>
              <w:top w:val="nil"/>
              <w:left w:val="single" w:sz="8" w:space="0" w:color="00000A"/>
              <w:bottom w:val="single" w:sz="8" w:space="0" w:color="00000A"/>
              <w:right w:val="single" w:sz="8" w:space="0" w:color="00000A"/>
            </w:tcBorders>
            <w:vAlign w:val="center"/>
          </w:tcPr>
          <w:p w14:paraId="1B8F2E99" w14:textId="77777777" w:rsidR="00850AB7" w:rsidRPr="00850AB7" w:rsidRDefault="00850AB7" w:rsidP="00850AB7">
            <w:pPr>
              <w:rPr>
                <w:sz w:val="16"/>
                <w:szCs w:val="16"/>
              </w:rPr>
            </w:pPr>
          </w:p>
        </w:tc>
        <w:tc>
          <w:tcPr>
            <w:tcW w:w="1418" w:type="dxa"/>
            <w:tcBorders>
              <w:top w:val="nil"/>
              <w:left w:val="nil"/>
              <w:bottom w:val="single" w:sz="8" w:space="0" w:color="00000A"/>
              <w:right w:val="single" w:sz="8" w:space="0" w:color="00000A"/>
            </w:tcBorders>
            <w:shd w:val="clear" w:color="000000" w:fill="FFFFFF"/>
            <w:vAlign w:val="center"/>
          </w:tcPr>
          <w:p w14:paraId="5EFB5602" w14:textId="77777777" w:rsidR="00850AB7" w:rsidRPr="00850AB7" w:rsidRDefault="00850AB7" w:rsidP="00850AB7">
            <w:pPr>
              <w:rPr>
                <w:sz w:val="16"/>
                <w:szCs w:val="16"/>
              </w:rPr>
            </w:pPr>
            <w:r w:rsidRPr="00850AB7">
              <w:rPr>
                <w:sz w:val="16"/>
                <w:szCs w:val="16"/>
              </w:rPr>
              <w:t>Chodnik</w:t>
            </w:r>
          </w:p>
        </w:tc>
        <w:tc>
          <w:tcPr>
            <w:tcW w:w="1275" w:type="dxa"/>
            <w:tcBorders>
              <w:top w:val="nil"/>
              <w:left w:val="nil"/>
              <w:bottom w:val="single" w:sz="8" w:space="0" w:color="00000A"/>
              <w:right w:val="single" w:sz="8" w:space="0" w:color="00000A"/>
            </w:tcBorders>
            <w:shd w:val="clear" w:color="000000" w:fill="FFFFFF"/>
          </w:tcPr>
          <w:p w14:paraId="6B1F6DEE" w14:textId="77777777" w:rsidR="00850AB7" w:rsidRPr="00850AB7" w:rsidRDefault="00850AB7" w:rsidP="00850AB7">
            <w:pPr>
              <w:rPr>
                <w:sz w:val="16"/>
                <w:szCs w:val="16"/>
              </w:rPr>
            </w:pPr>
            <w:r w:rsidRPr="00850AB7">
              <w:rPr>
                <w:sz w:val="16"/>
                <w:szCs w:val="16"/>
              </w:rPr>
              <w:t>2+240-2+650</w:t>
            </w:r>
          </w:p>
        </w:tc>
        <w:tc>
          <w:tcPr>
            <w:tcW w:w="851" w:type="dxa"/>
            <w:tcBorders>
              <w:top w:val="nil"/>
              <w:left w:val="nil"/>
              <w:bottom w:val="single" w:sz="8" w:space="0" w:color="00000A"/>
              <w:right w:val="single" w:sz="8" w:space="0" w:color="00000A"/>
            </w:tcBorders>
            <w:shd w:val="clear" w:color="000000" w:fill="FFFFFF"/>
          </w:tcPr>
          <w:p w14:paraId="2FC9302F" w14:textId="77777777" w:rsidR="00850AB7" w:rsidRPr="00850AB7" w:rsidRDefault="00850AB7" w:rsidP="00B83103">
            <w:pPr>
              <w:jc w:val="center"/>
              <w:rPr>
                <w:sz w:val="16"/>
                <w:szCs w:val="16"/>
              </w:rPr>
            </w:pPr>
            <w:r w:rsidRPr="00850AB7">
              <w:rPr>
                <w:sz w:val="16"/>
                <w:szCs w:val="16"/>
              </w:rPr>
              <w:t>L</w:t>
            </w:r>
          </w:p>
        </w:tc>
        <w:tc>
          <w:tcPr>
            <w:tcW w:w="850" w:type="dxa"/>
            <w:tcBorders>
              <w:top w:val="nil"/>
              <w:left w:val="nil"/>
              <w:bottom w:val="single" w:sz="8" w:space="0" w:color="00000A"/>
              <w:right w:val="single" w:sz="8" w:space="0" w:color="00000A"/>
            </w:tcBorders>
            <w:shd w:val="clear" w:color="000000" w:fill="FFFFFF"/>
          </w:tcPr>
          <w:p w14:paraId="544A4421" w14:textId="77777777" w:rsidR="00850AB7" w:rsidRPr="00850AB7" w:rsidRDefault="00850AB7" w:rsidP="00B83103">
            <w:pPr>
              <w:jc w:val="center"/>
              <w:rPr>
                <w:sz w:val="16"/>
                <w:szCs w:val="16"/>
              </w:rPr>
            </w:pPr>
            <w:r w:rsidRPr="00850AB7">
              <w:rPr>
                <w:sz w:val="16"/>
                <w:szCs w:val="16"/>
              </w:rPr>
              <w:t>410</w:t>
            </w:r>
          </w:p>
        </w:tc>
        <w:tc>
          <w:tcPr>
            <w:tcW w:w="1134" w:type="dxa"/>
            <w:tcBorders>
              <w:top w:val="nil"/>
              <w:left w:val="nil"/>
              <w:bottom w:val="single" w:sz="8" w:space="0" w:color="00000A"/>
              <w:right w:val="single" w:sz="8" w:space="0" w:color="00000A"/>
            </w:tcBorders>
            <w:shd w:val="clear" w:color="000000" w:fill="FFFFFF"/>
          </w:tcPr>
          <w:p w14:paraId="402483A6" w14:textId="77777777" w:rsidR="00850AB7" w:rsidRPr="00850AB7" w:rsidRDefault="00850AB7" w:rsidP="00B83103">
            <w:pPr>
              <w:jc w:val="center"/>
              <w:rPr>
                <w:sz w:val="16"/>
                <w:szCs w:val="16"/>
              </w:rPr>
            </w:pPr>
          </w:p>
        </w:tc>
      </w:tr>
      <w:tr w:rsidR="00850AB7" w:rsidRPr="00850AB7" w14:paraId="005319FF" w14:textId="77777777" w:rsidTr="00FA3D8B">
        <w:trPr>
          <w:trHeight w:val="127"/>
          <w:jc w:val="center"/>
        </w:trPr>
        <w:tc>
          <w:tcPr>
            <w:tcW w:w="850" w:type="dxa"/>
            <w:vMerge/>
            <w:tcBorders>
              <w:top w:val="single" w:sz="8" w:space="0" w:color="00000A"/>
              <w:left w:val="single" w:sz="8" w:space="0" w:color="00000A"/>
              <w:bottom w:val="single" w:sz="8" w:space="0" w:color="00000A"/>
              <w:right w:val="single" w:sz="8" w:space="0" w:color="00000A"/>
            </w:tcBorders>
            <w:vAlign w:val="center"/>
          </w:tcPr>
          <w:p w14:paraId="200F86C1" w14:textId="77777777" w:rsidR="00850AB7" w:rsidRPr="00850AB7" w:rsidRDefault="00850AB7" w:rsidP="00850AB7">
            <w:pPr>
              <w:rPr>
                <w:sz w:val="16"/>
                <w:szCs w:val="16"/>
              </w:rPr>
            </w:pPr>
          </w:p>
        </w:tc>
        <w:tc>
          <w:tcPr>
            <w:tcW w:w="567" w:type="dxa"/>
            <w:vMerge/>
            <w:tcBorders>
              <w:top w:val="single" w:sz="8" w:space="0" w:color="00000A"/>
              <w:left w:val="nil"/>
              <w:bottom w:val="single" w:sz="8" w:space="0" w:color="00000A"/>
              <w:right w:val="single" w:sz="8" w:space="0" w:color="00000A"/>
            </w:tcBorders>
            <w:vAlign w:val="center"/>
          </w:tcPr>
          <w:p w14:paraId="0EB15516" w14:textId="77777777" w:rsidR="00850AB7" w:rsidRPr="00850AB7" w:rsidRDefault="00850AB7" w:rsidP="00850AB7">
            <w:pPr>
              <w:rPr>
                <w:sz w:val="16"/>
                <w:szCs w:val="16"/>
              </w:rPr>
            </w:pPr>
          </w:p>
        </w:tc>
        <w:tc>
          <w:tcPr>
            <w:tcW w:w="978" w:type="dxa"/>
            <w:vMerge/>
            <w:tcBorders>
              <w:top w:val="single" w:sz="8" w:space="0" w:color="00000A"/>
              <w:left w:val="single" w:sz="8" w:space="0" w:color="00000A"/>
              <w:bottom w:val="single" w:sz="8" w:space="0" w:color="00000A"/>
              <w:right w:val="single" w:sz="8" w:space="0" w:color="00000A"/>
            </w:tcBorders>
            <w:vAlign w:val="center"/>
          </w:tcPr>
          <w:p w14:paraId="4419DE98" w14:textId="77777777" w:rsidR="00850AB7" w:rsidRPr="00850AB7" w:rsidRDefault="00850AB7" w:rsidP="00850AB7">
            <w:pPr>
              <w:rPr>
                <w:sz w:val="16"/>
                <w:szCs w:val="16"/>
              </w:rPr>
            </w:pPr>
          </w:p>
        </w:tc>
        <w:tc>
          <w:tcPr>
            <w:tcW w:w="1418" w:type="dxa"/>
            <w:tcBorders>
              <w:top w:val="single" w:sz="8" w:space="0" w:color="00000A"/>
              <w:left w:val="nil"/>
              <w:bottom w:val="single" w:sz="8" w:space="0" w:color="00000A"/>
              <w:right w:val="single" w:sz="8" w:space="0" w:color="00000A"/>
            </w:tcBorders>
            <w:shd w:val="clear" w:color="000000" w:fill="FFFFFF"/>
            <w:vAlign w:val="center"/>
          </w:tcPr>
          <w:p w14:paraId="2F7D5080" w14:textId="77777777" w:rsidR="00850AB7" w:rsidRPr="00850AB7" w:rsidRDefault="00850AB7" w:rsidP="00850AB7">
            <w:pPr>
              <w:rPr>
                <w:sz w:val="16"/>
                <w:szCs w:val="16"/>
              </w:rPr>
            </w:pPr>
            <w:r w:rsidRPr="00850AB7">
              <w:rPr>
                <w:sz w:val="16"/>
                <w:szCs w:val="16"/>
              </w:rPr>
              <w:t>Dylatacje</w:t>
            </w:r>
          </w:p>
        </w:tc>
        <w:tc>
          <w:tcPr>
            <w:tcW w:w="1275" w:type="dxa"/>
            <w:tcBorders>
              <w:top w:val="single" w:sz="8" w:space="0" w:color="00000A"/>
              <w:left w:val="nil"/>
              <w:bottom w:val="single" w:sz="8" w:space="0" w:color="00000A"/>
              <w:right w:val="single" w:sz="8" w:space="0" w:color="00000A"/>
            </w:tcBorders>
            <w:shd w:val="clear" w:color="000000" w:fill="FFFFFF"/>
          </w:tcPr>
          <w:p w14:paraId="75860BD3" w14:textId="77777777" w:rsidR="00850AB7" w:rsidRPr="00850AB7" w:rsidRDefault="00850AB7" w:rsidP="00850AB7">
            <w:pPr>
              <w:rPr>
                <w:sz w:val="16"/>
                <w:szCs w:val="16"/>
              </w:rPr>
            </w:pPr>
            <w:r w:rsidRPr="00850AB7">
              <w:rPr>
                <w:sz w:val="16"/>
                <w:szCs w:val="16"/>
              </w:rPr>
              <w:t>2+380 - 2+450</w:t>
            </w:r>
          </w:p>
        </w:tc>
        <w:tc>
          <w:tcPr>
            <w:tcW w:w="851" w:type="dxa"/>
            <w:tcBorders>
              <w:top w:val="single" w:sz="8" w:space="0" w:color="00000A"/>
              <w:left w:val="nil"/>
              <w:bottom w:val="single" w:sz="8" w:space="0" w:color="00000A"/>
              <w:right w:val="single" w:sz="8" w:space="0" w:color="00000A"/>
            </w:tcBorders>
            <w:shd w:val="clear" w:color="000000" w:fill="FFFFFF"/>
          </w:tcPr>
          <w:p w14:paraId="328088E0" w14:textId="77777777" w:rsidR="00850AB7" w:rsidRPr="00850AB7" w:rsidRDefault="00850AB7" w:rsidP="00B83103">
            <w:pPr>
              <w:jc w:val="center"/>
              <w:rPr>
                <w:sz w:val="16"/>
                <w:szCs w:val="16"/>
              </w:rPr>
            </w:pPr>
          </w:p>
        </w:tc>
        <w:tc>
          <w:tcPr>
            <w:tcW w:w="850" w:type="dxa"/>
            <w:tcBorders>
              <w:top w:val="single" w:sz="8" w:space="0" w:color="00000A"/>
              <w:left w:val="nil"/>
              <w:bottom w:val="single" w:sz="8" w:space="0" w:color="00000A"/>
              <w:right w:val="single" w:sz="8" w:space="0" w:color="00000A"/>
            </w:tcBorders>
            <w:shd w:val="clear" w:color="000000" w:fill="FFFFFF"/>
          </w:tcPr>
          <w:p w14:paraId="080FD085" w14:textId="77777777" w:rsidR="00850AB7" w:rsidRPr="00850AB7" w:rsidRDefault="00850AB7" w:rsidP="00B83103">
            <w:pPr>
              <w:jc w:val="center"/>
              <w:rPr>
                <w:sz w:val="16"/>
                <w:szCs w:val="16"/>
              </w:rPr>
            </w:pPr>
            <w:r w:rsidRPr="00850AB7">
              <w:rPr>
                <w:sz w:val="16"/>
                <w:szCs w:val="16"/>
              </w:rPr>
              <w:t>8</w:t>
            </w:r>
          </w:p>
        </w:tc>
        <w:tc>
          <w:tcPr>
            <w:tcW w:w="1134" w:type="dxa"/>
            <w:tcBorders>
              <w:top w:val="single" w:sz="8" w:space="0" w:color="00000A"/>
              <w:left w:val="nil"/>
              <w:bottom w:val="single" w:sz="8" w:space="0" w:color="00000A"/>
              <w:right w:val="single" w:sz="8" w:space="0" w:color="00000A"/>
            </w:tcBorders>
            <w:shd w:val="clear" w:color="000000" w:fill="FFFFFF"/>
          </w:tcPr>
          <w:p w14:paraId="61BF3B4E" w14:textId="77777777" w:rsidR="00850AB7" w:rsidRPr="00850AB7" w:rsidRDefault="00850AB7" w:rsidP="00B83103">
            <w:pPr>
              <w:jc w:val="center"/>
              <w:rPr>
                <w:sz w:val="16"/>
                <w:szCs w:val="16"/>
              </w:rPr>
            </w:pPr>
          </w:p>
        </w:tc>
      </w:tr>
      <w:tr w:rsidR="00850AB7" w:rsidRPr="00850AB7" w14:paraId="13CA8248" w14:textId="77777777" w:rsidTr="00FA3D8B">
        <w:tblPrEx>
          <w:tblBorders>
            <w:top w:val="single" w:sz="4" w:space="0" w:color="auto"/>
          </w:tblBorders>
          <w:tblLook w:val="0000" w:firstRow="0" w:lastRow="0" w:firstColumn="0" w:lastColumn="0" w:noHBand="0" w:noVBand="0"/>
        </w:tblPrEx>
        <w:trPr>
          <w:gridBefore w:val="4"/>
          <w:wBefore w:w="3813" w:type="dxa"/>
          <w:trHeight w:val="100"/>
          <w:jc w:val="center"/>
        </w:trPr>
        <w:tc>
          <w:tcPr>
            <w:tcW w:w="2126" w:type="dxa"/>
            <w:gridSpan w:val="2"/>
            <w:tcBorders>
              <w:top w:val="single" w:sz="8" w:space="0" w:color="00000A"/>
              <w:left w:val="single" w:sz="4" w:space="0" w:color="auto"/>
              <w:bottom w:val="single" w:sz="4" w:space="0" w:color="auto"/>
              <w:right w:val="single" w:sz="4" w:space="0" w:color="auto"/>
            </w:tcBorders>
            <w:shd w:val="clear" w:color="auto" w:fill="FFFFFF" w:themeFill="background1"/>
          </w:tcPr>
          <w:p w14:paraId="0F190C61" w14:textId="77777777" w:rsidR="00850AB7" w:rsidRPr="00A268D4" w:rsidRDefault="00850AB7" w:rsidP="00850AB7">
            <w:pPr>
              <w:rPr>
                <w:b/>
                <w:bCs/>
                <w:sz w:val="16"/>
                <w:szCs w:val="16"/>
              </w:rPr>
            </w:pPr>
            <w:r w:rsidRPr="00A268D4">
              <w:rPr>
                <w:b/>
                <w:bCs/>
                <w:sz w:val="16"/>
                <w:szCs w:val="16"/>
              </w:rPr>
              <w:t>RAZEM</w:t>
            </w:r>
          </w:p>
        </w:tc>
        <w:tc>
          <w:tcPr>
            <w:tcW w:w="850" w:type="dxa"/>
            <w:tcBorders>
              <w:top w:val="single" w:sz="8" w:space="0" w:color="00000A"/>
              <w:bottom w:val="single" w:sz="4" w:space="0" w:color="auto"/>
              <w:right w:val="single" w:sz="4" w:space="0" w:color="auto"/>
            </w:tcBorders>
            <w:shd w:val="clear" w:color="auto" w:fill="FFFFFF" w:themeFill="background1"/>
          </w:tcPr>
          <w:p w14:paraId="4EFC9651" w14:textId="77777777" w:rsidR="00850AB7" w:rsidRPr="00A268D4" w:rsidRDefault="00850AB7" w:rsidP="00850AB7">
            <w:pPr>
              <w:rPr>
                <w:b/>
                <w:bCs/>
                <w:sz w:val="16"/>
                <w:szCs w:val="16"/>
              </w:rPr>
            </w:pPr>
            <w:r w:rsidRPr="00A268D4">
              <w:rPr>
                <w:b/>
                <w:bCs/>
                <w:sz w:val="16"/>
                <w:szCs w:val="16"/>
              </w:rPr>
              <w:t>62752</w:t>
            </w:r>
          </w:p>
        </w:tc>
        <w:tc>
          <w:tcPr>
            <w:tcW w:w="1134" w:type="dxa"/>
            <w:tcBorders>
              <w:top w:val="single" w:sz="8" w:space="0" w:color="00000A"/>
              <w:left w:val="single" w:sz="4" w:space="0" w:color="auto"/>
              <w:bottom w:val="single" w:sz="4" w:space="0" w:color="auto"/>
              <w:right w:val="single" w:sz="4" w:space="0" w:color="auto"/>
            </w:tcBorders>
            <w:shd w:val="clear" w:color="auto" w:fill="FFFFFF" w:themeFill="background1"/>
          </w:tcPr>
          <w:p w14:paraId="4B1F88A8" w14:textId="77777777" w:rsidR="00850AB7" w:rsidRPr="00A268D4" w:rsidRDefault="00850AB7" w:rsidP="00850AB7">
            <w:pPr>
              <w:rPr>
                <w:b/>
                <w:bCs/>
                <w:sz w:val="16"/>
                <w:szCs w:val="16"/>
              </w:rPr>
            </w:pPr>
            <w:r w:rsidRPr="00A268D4">
              <w:rPr>
                <w:b/>
                <w:bCs/>
                <w:sz w:val="16"/>
                <w:szCs w:val="16"/>
              </w:rPr>
              <w:t>10419,50</w:t>
            </w:r>
          </w:p>
        </w:tc>
      </w:tr>
    </w:tbl>
    <w:p w14:paraId="5E33D513" w14:textId="77E61518" w:rsidR="00850AB7" w:rsidRDefault="00850AB7" w:rsidP="00697FC8">
      <w:pPr>
        <w:tabs>
          <w:tab w:val="left" w:pos="567"/>
        </w:tabs>
        <w:spacing w:after="120"/>
        <w:rPr>
          <w:rFonts w:cs="Times New Roman"/>
          <w:sz w:val="22"/>
          <w:szCs w:val="22"/>
        </w:rPr>
      </w:pPr>
    </w:p>
    <w:p w14:paraId="204FD8BF" w14:textId="5184441C" w:rsidR="00636854" w:rsidRPr="008149DC" w:rsidRDefault="00636854" w:rsidP="00A95A45">
      <w:pPr>
        <w:pStyle w:val="Akapitzlist"/>
        <w:numPr>
          <w:ilvl w:val="1"/>
          <w:numId w:val="14"/>
        </w:numPr>
        <w:tabs>
          <w:tab w:val="left" w:pos="567"/>
        </w:tabs>
        <w:spacing w:after="120"/>
        <w:ind w:left="567" w:hanging="567"/>
        <w:rPr>
          <w:rFonts w:cs="Times New Roman"/>
          <w:sz w:val="22"/>
          <w:szCs w:val="22"/>
        </w:rPr>
      </w:pPr>
      <w:r w:rsidRPr="008149DC">
        <w:rPr>
          <w:rFonts w:cs="Times New Roman"/>
          <w:b/>
          <w:bCs/>
          <w:color w:val="0070C0"/>
          <w:sz w:val="22"/>
          <w:szCs w:val="22"/>
          <w:u w:val="single"/>
        </w:rPr>
        <w:t>CZĘŚĆ NR 5</w:t>
      </w:r>
      <w:r w:rsidRPr="008149DC">
        <w:rPr>
          <w:rFonts w:cs="Times New Roman"/>
          <w:b/>
          <w:bCs/>
          <w:sz w:val="22"/>
          <w:szCs w:val="22"/>
        </w:rPr>
        <w:t xml:space="preserve"> </w:t>
      </w:r>
      <w:r w:rsidR="00B1415F" w:rsidRPr="008149DC">
        <w:rPr>
          <w:rFonts w:cs="Times New Roman"/>
          <w:b/>
          <w:bCs/>
          <w:sz w:val="22"/>
          <w:szCs w:val="22"/>
        </w:rPr>
        <w:tab/>
      </w:r>
      <w:r w:rsidRPr="008149DC">
        <w:rPr>
          <w:rFonts w:cs="Times New Roman"/>
          <w:sz w:val="22"/>
          <w:szCs w:val="22"/>
        </w:rPr>
        <w:t xml:space="preserve">– dotyczy dróg będących w administracji </w:t>
      </w:r>
      <w:r w:rsidRPr="008149DC">
        <w:rPr>
          <w:rFonts w:cs="Times New Roman"/>
          <w:b/>
          <w:bCs/>
          <w:sz w:val="22"/>
          <w:szCs w:val="22"/>
        </w:rPr>
        <w:t>RDW Tuchola</w:t>
      </w:r>
      <w:r w:rsidRPr="008149DC">
        <w:rPr>
          <w:rFonts w:cs="Times New Roman"/>
          <w:sz w:val="22"/>
          <w:szCs w:val="22"/>
        </w:rPr>
        <w:t>,</w:t>
      </w:r>
    </w:p>
    <w:p w14:paraId="5A35C448" w14:textId="5BB7DD64" w:rsidR="008149DC" w:rsidRDefault="008149DC" w:rsidP="008149DC">
      <w:pPr>
        <w:pStyle w:val="Akapitzlist"/>
        <w:tabs>
          <w:tab w:val="left" w:pos="567"/>
        </w:tabs>
        <w:spacing w:after="120"/>
        <w:ind w:left="567"/>
        <w:rPr>
          <w:rFonts w:cs="Times New Roman"/>
          <w:b/>
          <w:bCs/>
          <w:color w:val="FF0000"/>
          <w:sz w:val="22"/>
          <w:szCs w:val="22"/>
        </w:rPr>
      </w:pPr>
    </w:p>
    <w:p w14:paraId="5461AC79" w14:textId="06AAD682" w:rsidR="00AE2528" w:rsidRDefault="00AE2528" w:rsidP="008149DC">
      <w:pPr>
        <w:pStyle w:val="Akapitzlist"/>
        <w:tabs>
          <w:tab w:val="left" w:pos="567"/>
        </w:tabs>
        <w:spacing w:after="120"/>
        <w:ind w:left="567"/>
        <w:rPr>
          <w:sz w:val="22"/>
          <w:szCs w:val="22"/>
        </w:rPr>
      </w:pPr>
      <w:r w:rsidRPr="00F761AA">
        <w:rPr>
          <w:b/>
          <w:bCs/>
          <w:sz w:val="22"/>
          <w:szCs w:val="22"/>
          <w:u w:val="single"/>
        </w:rPr>
        <w:t>Zestawienie dróg</w:t>
      </w:r>
      <w:r w:rsidRPr="00F761AA">
        <w:rPr>
          <w:sz w:val="22"/>
          <w:szCs w:val="22"/>
        </w:rPr>
        <w:t xml:space="preserve">, objętych powyższą częścią </w:t>
      </w:r>
      <w:r>
        <w:rPr>
          <w:sz w:val="22"/>
          <w:szCs w:val="22"/>
        </w:rPr>
        <w:t>zamówienia (CZĘŚĆ NR 5)</w:t>
      </w:r>
      <w:r w:rsidRPr="00F761AA">
        <w:rPr>
          <w:sz w:val="22"/>
          <w:szCs w:val="22"/>
        </w:rPr>
        <w:t>:</w:t>
      </w:r>
      <w:r w:rsidR="00FA7D5D">
        <w:rPr>
          <w:sz w:val="22"/>
          <w:szCs w:val="22"/>
        </w:rPr>
        <w:br/>
      </w:r>
    </w:p>
    <w:tbl>
      <w:tblPr>
        <w:tblW w:w="8207" w:type="dxa"/>
        <w:jc w:val="center"/>
        <w:tblLayout w:type="fixed"/>
        <w:tblCellMar>
          <w:left w:w="70" w:type="dxa"/>
          <w:right w:w="70" w:type="dxa"/>
        </w:tblCellMar>
        <w:tblLook w:val="0000" w:firstRow="0" w:lastRow="0" w:firstColumn="0" w:lastColumn="0" w:noHBand="0" w:noVBand="0"/>
      </w:tblPr>
      <w:tblGrid>
        <w:gridCol w:w="1063"/>
        <w:gridCol w:w="992"/>
        <w:gridCol w:w="2410"/>
        <w:gridCol w:w="1842"/>
        <w:gridCol w:w="273"/>
        <w:gridCol w:w="1627"/>
      </w:tblGrid>
      <w:tr w:rsidR="00FA7D5D" w:rsidRPr="00FA7D5D" w14:paraId="5F4CA964" w14:textId="77777777" w:rsidTr="00FA7D5D">
        <w:trPr>
          <w:cantSplit/>
          <w:jc w:val="center"/>
        </w:trPr>
        <w:tc>
          <w:tcPr>
            <w:tcW w:w="1063" w:type="dxa"/>
            <w:tcBorders>
              <w:top w:val="single" w:sz="12" w:space="0" w:color="auto"/>
              <w:left w:val="single" w:sz="12" w:space="0" w:color="auto"/>
              <w:bottom w:val="single" w:sz="12" w:space="0" w:color="auto"/>
              <w:right w:val="single" w:sz="4" w:space="0" w:color="auto"/>
            </w:tcBorders>
            <w:shd w:val="clear" w:color="auto" w:fill="FFE599"/>
            <w:vAlign w:val="center"/>
          </w:tcPr>
          <w:p w14:paraId="13D45C63" w14:textId="203056B0" w:rsidR="00FA7D5D" w:rsidRPr="00FA7D5D" w:rsidRDefault="00FA7D5D" w:rsidP="00AA57A9">
            <w:pPr>
              <w:tabs>
                <w:tab w:val="left" w:pos="680"/>
              </w:tabs>
              <w:rPr>
                <w:rFonts w:eastAsia="Times New Roman"/>
                <w:b/>
                <w:i/>
                <w:sz w:val="16"/>
                <w:szCs w:val="16"/>
                <w:lang w:eastAsia="ar-SA"/>
              </w:rPr>
            </w:pPr>
            <w:r w:rsidRPr="00FA7D5D">
              <w:rPr>
                <w:rFonts w:eastAsia="Times New Roman"/>
                <w:b/>
                <w:i/>
                <w:sz w:val="16"/>
                <w:szCs w:val="16"/>
                <w:lang w:eastAsia="ar-SA"/>
              </w:rPr>
              <w:t>Standard</w:t>
            </w:r>
          </w:p>
        </w:tc>
        <w:tc>
          <w:tcPr>
            <w:tcW w:w="992" w:type="dxa"/>
            <w:tcBorders>
              <w:top w:val="single" w:sz="12" w:space="0" w:color="auto"/>
              <w:left w:val="nil"/>
              <w:bottom w:val="single" w:sz="12" w:space="0" w:color="auto"/>
              <w:right w:val="single" w:sz="2" w:space="0" w:color="auto"/>
            </w:tcBorders>
            <w:shd w:val="clear" w:color="auto" w:fill="FFE599"/>
            <w:vAlign w:val="center"/>
          </w:tcPr>
          <w:p w14:paraId="54E8FBCF" w14:textId="77777777" w:rsidR="00FA7D5D" w:rsidRPr="00FA7D5D" w:rsidRDefault="00FA7D5D" w:rsidP="00AA57A9">
            <w:pPr>
              <w:tabs>
                <w:tab w:val="left" w:pos="680"/>
              </w:tabs>
              <w:jc w:val="center"/>
              <w:rPr>
                <w:rFonts w:eastAsia="Times New Roman"/>
                <w:b/>
                <w:i/>
                <w:sz w:val="16"/>
                <w:szCs w:val="16"/>
                <w:lang w:eastAsia="ar-SA"/>
              </w:rPr>
            </w:pPr>
            <w:r w:rsidRPr="00FA7D5D">
              <w:rPr>
                <w:rFonts w:eastAsia="Times New Roman"/>
                <w:b/>
                <w:i/>
                <w:sz w:val="16"/>
                <w:szCs w:val="16"/>
                <w:lang w:eastAsia="ar-SA"/>
              </w:rPr>
              <w:t>Nr drogi</w:t>
            </w:r>
          </w:p>
        </w:tc>
        <w:tc>
          <w:tcPr>
            <w:tcW w:w="2410" w:type="dxa"/>
            <w:tcBorders>
              <w:top w:val="single" w:sz="12" w:space="0" w:color="auto"/>
              <w:left w:val="single" w:sz="2" w:space="0" w:color="auto"/>
              <w:bottom w:val="single" w:sz="12" w:space="0" w:color="auto"/>
            </w:tcBorders>
            <w:shd w:val="clear" w:color="auto" w:fill="FFE599"/>
            <w:vAlign w:val="center"/>
          </w:tcPr>
          <w:p w14:paraId="091116BC" w14:textId="77777777" w:rsidR="00FA7D5D" w:rsidRPr="00FA7D5D" w:rsidRDefault="00FA7D5D" w:rsidP="00AA57A9">
            <w:pPr>
              <w:tabs>
                <w:tab w:val="left" w:pos="680"/>
              </w:tabs>
              <w:jc w:val="center"/>
              <w:rPr>
                <w:rFonts w:eastAsia="Times New Roman"/>
                <w:b/>
                <w:i/>
                <w:sz w:val="16"/>
                <w:szCs w:val="16"/>
                <w:lang w:eastAsia="ar-SA"/>
              </w:rPr>
            </w:pPr>
            <w:r w:rsidRPr="00FA7D5D">
              <w:rPr>
                <w:rFonts w:eastAsia="Times New Roman"/>
                <w:b/>
                <w:i/>
                <w:sz w:val="16"/>
                <w:szCs w:val="16"/>
                <w:lang w:eastAsia="ar-SA"/>
              </w:rPr>
              <w:t>Relacja drogi</w:t>
            </w:r>
          </w:p>
        </w:tc>
        <w:tc>
          <w:tcPr>
            <w:tcW w:w="2115" w:type="dxa"/>
            <w:gridSpan w:val="2"/>
            <w:tcBorders>
              <w:top w:val="single" w:sz="12" w:space="0" w:color="auto"/>
              <w:left w:val="single" w:sz="4" w:space="0" w:color="auto"/>
              <w:bottom w:val="single" w:sz="12" w:space="0" w:color="auto"/>
            </w:tcBorders>
            <w:shd w:val="clear" w:color="auto" w:fill="FFE599"/>
            <w:vAlign w:val="center"/>
          </w:tcPr>
          <w:p w14:paraId="6FA1D84D" w14:textId="77777777" w:rsidR="00FA7D5D" w:rsidRPr="00FA7D5D" w:rsidRDefault="00FA7D5D" w:rsidP="00AA57A9">
            <w:pPr>
              <w:tabs>
                <w:tab w:val="left" w:pos="680"/>
              </w:tabs>
              <w:jc w:val="center"/>
              <w:rPr>
                <w:rFonts w:eastAsia="Times New Roman"/>
                <w:b/>
                <w:i/>
                <w:sz w:val="16"/>
                <w:szCs w:val="16"/>
                <w:lang w:eastAsia="ar-SA"/>
              </w:rPr>
            </w:pPr>
            <w:r w:rsidRPr="00FA7D5D">
              <w:rPr>
                <w:rFonts w:eastAsia="Times New Roman"/>
                <w:b/>
                <w:i/>
                <w:sz w:val="16"/>
                <w:szCs w:val="16"/>
                <w:lang w:eastAsia="ar-SA"/>
              </w:rPr>
              <w:t>Kilometraż</w:t>
            </w:r>
          </w:p>
        </w:tc>
        <w:tc>
          <w:tcPr>
            <w:tcW w:w="1627" w:type="dxa"/>
            <w:tcBorders>
              <w:top w:val="single" w:sz="12" w:space="0" w:color="auto"/>
              <w:left w:val="single" w:sz="4" w:space="0" w:color="auto"/>
              <w:bottom w:val="single" w:sz="12" w:space="0" w:color="auto"/>
              <w:right w:val="single" w:sz="12" w:space="0" w:color="auto"/>
            </w:tcBorders>
            <w:shd w:val="clear" w:color="auto" w:fill="FFE599"/>
            <w:vAlign w:val="center"/>
          </w:tcPr>
          <w:p w14:paraId="2EF3F00B" w14:textId="77777777" w:rsidR="00FA7D5D" w:rsidRPr="00FA7D5D" w:rsidRDefault="00FA7D5D" w:rsidP="00AA57A9">
            <w:pPr>
              <w:tabs>
                <w:tab w:val="left" w:pos="680"/>
              </w:tabs>
              <w:rPr>
                <w:rFonts w:eastAsia="Times New Roman"/>
                <w:b/>
                <w:i/>
                <w:sz w:val="16"/>
                <w:szCs w:val="16"/>
                <w:lang w:eastAsia="ar-SA"/>
              </w:rPr>
            </w:pPr>
            <w:r w:rsidRPr="00FA7D5D">
              <w:rPr>
                <w:rFonts w:eastAsia="Times New Roman"/>
                <w:b/>
                <w:i/>
                <w:sz w:val="16"/>
                <w:szCs w:val="16"/>
                <w:lang w:eastAsia="ar-SA"/>
              </w:rPr>
              <w:t>Długość odcinka (km)</w:t>
            </w:r>
          </w:p>
        </w:tc>
      </w:tr>
      <w:tr w:rsidR="00FA7D5D" w:rsidRPr="00FA7D5D" w14:paraId="526666BB" w14:textId="77777777" w:rsidTr="00FA7D5D">
        <w:trPr>
          <w:trHeight w:val="30"/>
          <w:jc w:val="center"/>
        </w:trPr>
        <w:tc>
          <w:tcPr>
            <w:tcW w:w="1063" w:type="dxa"/>
            <w:tcBorders>
              <w:top w:val="single" w:sz="12" w:space="0" w:color="auto"/>
              <w:left w:val="single" w:sz="12" w:space="0" w:color="auto"/>
              <w:bottom w:val="single" w:sz="2" w:space="0" w:color="auto"/>
              <w:right w:val="single" w:sz="2" w:space="0" w:color="auto"/>
            </w:tcBorders>
            <w:vAlign w:val="center"/>
          </w:tcPr>
          <w:p w14:paraId="1B0B418A" w14:textId="77777777" w:rsidR="00FA7D5D" w:rsidRPr="00FA7D5D" w:rsidRDefault="00FA7D5D" w:rsidP="00AA57A9">
            <w:pPr>
              <w:tabs>
                <w:tab w:val="left" w:pos="680"/>
              </w:tabs>
              <w:jc w:val="center"/>
              <w:rPr>
                <w:rFonts w:eastAsia="Times New Roman"/>
                <w:sz w:val="16"/>
                <w:szCs w:val="16"/>
                <w:lang w:eastAsia="ar-SA"/>
              </w:rPr>
            </w:pPr>
            <w:r w:rsidRPr="00FA7D5D">
              <w:rPr>
                <w:rFonts w:eastAsia="Times New Roman"/>
                <w:sz w:val="16"/>
                <w:szCs w:val="16"/>
                <w:lang w:eastAsia="ar-SA"/>
              </w:rPr>
              <w:t>II</w:t>
            </w:r>
          </w:p>
        </w:tc>
        <w:tc>
          <w:tcPr>
            <w:tcW w:w="992" w:type="dxa"/>
            <w:tcBorders>
              <w:top w:val="single" w:sz="12" w:space="0" w:color="auto"/>
              <w:left w:val="single" w:sz="2" w:space="0" w:color="auto"/>
              <w:bottom w:val="single" w:sz="2" w:space="0" w:color="auto"/>
              <w:right w:val="single" w:sz="2" w:space="0" w:color="auto"/>
            </w:tcBorders>
            <w:vAlign w:val="center"/>
          </w:tcPr>
          <w:p w14:paraId="19DE074E" w14:textId="77777777" w:rsidR="00FA7D5D" w:rsidRPr="00FA7D5D" w:rsidRDefault="00FA7D5D" w:rsidP="00AA57A9">
            <w:pPr>
              <w:tabs>
                <w:tab w:val="left" w:pos="680"/>
              </w:tabs>
              <w:jc w:val="center"/>
              <w:rPr>
                <w:rFonts w:eastAsia="Times New Roman"/>
                <w:b/>
                <w:sz w:val="16"/>
                <w:szCs w:val="16"/>
                <w:lang w:eastAsia="ar-SA"/>
              </w:rPr>
            </w:pPr>
            <w:r w:rsidRPr="00FA7D5D">
              <w:rPr>
                <w:rFonts w:eastAsia="Times New Roman"/>
                <w:b/>
                <w:sz w:val="16"/>
                <w:szCs w:val="16"/>
                <w:lang w:eastAsia="ar-SA"/>
              </w:rPr>
              <w:t>240</w:t>
            </w:r>
          </w:p>
        </w:tc>
        <w:tc>
          <w:tcPr>
            <w:tcW w:w="2410" w:type="dxa"/>
            <w:tcBorders>
              <w:top w:val="single" w:sz="12" w:space="0" w:color="auto"/>
              <w:left w:val="single" w:sz="2" w:space="0" w:color="auto"/>
              <w:bottom w:val="single" w:sz="2" w:space="0" w:color="auto"/>
              <w:right w:val="single" w:sz="2" w:space="0" w:color="auto"/>
            </w:tcBorders>
            <w:vAlign w:val="center"/>
          </w:tcPr>
          <w:p w14:paraId="75CAE957" w14:textId="77777777" w:rsidR="00FA7D5D" w:rsidRPr="00FA7D5D" w:rsidRDefault="00FA7D5D" w:rsidP="00AA57A9">
            <w:pPr>
              <w:tabs>
                <w:tab w:val="left" w:pos="680"/>
              </w:tabs>
              <w:rPr>
                <w:rFonts w:eastAsia="Times New Roman"/>
                <w:sz w:val="16"/>
                <w:szCs w:val="16"/>
                <w:lang w:eastAsia="ar-SA"/>
              </w:rPr>
            </w:pPr>
            <w:r w:rsidRPr="00FA7D5D">
              <w:rPr>
                <w:rFonts w:eastAsia="Times New Roman"/>
                <w:sz w:val="16"/>
                <w:szCs w:val="16"/>
                <w:lang w:eastAsia="ar-SA"/>
              </w:rPr>
              <w:t>Silno – Błądzim</w:t>
            </w:r>
          </w:p>
        </w:tc>
        <w:tc>
          <w:tcPr>
            <w:tcW w:w="2115" w:type="dxa"/>
            <w:gridSpan w:val="2"/>
            <w:tcBorders>
              <w:top w:val="single" w:sz="12" w:space="0" w:color="auto"/>
              <w:left w:val="single" w:sz="2" w:space="0" w:color="auto"/>
              <w:right w:val="single" w:sz="2" w:space="0" w:color="auto"/>
            </w:tcBorders>
            <w:vAlign w:val="center"/>
          </w:tcPr>
          <w:p w14:paraId="04669CAE" w14:textId="77777777" w:rsidR="00FA7D5D" w:rsidRPr="00FA7D5D" w:rsidRDefault="00FA7D5D" w:rsidP="00AA57A9">
            <w:pPr>
              <w:tabs>
                <w:tab w:val="left" w:pos="680"/>
              </w:tabs>
              <w:rPr>
                <w:rFonts w:eastAsia="Times New Roman"/>
                <w:sz w:val="16"/>
                <w:szCs w:val="16"/>
                <w:lang w:eastAsia="ar-SA"/>
              </w:rPr>
            </w:pPr>
            <w:r w:rsidRPr="00FA7D5D">
              <w:rPr>
                <w:rFonts w:eastAsia="Times New Roman"/>
                <w:sz w:val="16"/>
                <w:szCs w:val="16"/>
                <w:lang w:eastAsia="ar-SA"/>
              </w:rPr>
              <w:t>11+243</w:t>
            </w:r>
            <w:r w:rsidRPr="00FA7D5D">
              <w:rPr>
                <w:rFonts w:eastAsia="Times New Roman"/>
                <w:sz w:val="16"/>
                <w:szCs w:val="16"/>
                <w:lang w:eastAsia="ar-SA"/>
              </w:rPr>
              <w:sym w:font="Symbol" w:char="F0B8"/>
            </w:r>
            <w:r w:rsidRPr="00FA7D5D">
              <w:rPr>
                <w:rFonts w:eastAsia="Times New Roman"/>
                <w:sz w:val="16"/>
                <w:szCs w:val="16"/>
                <w:lang w:eastAsia="ar-SA"/>
              </w:rPr>
              <w:t>45+989</w:t>
            </w:r>
          </w:p>
        </w:tc>
        <w:tc>
          <w:tcPr>
            <w:tcW w:w="1627" w:type="dxa"/>
            <w:tcBorders>
              <w:top w:val="single" w:sz="12" w:space="0" w:color="auto"/>
              <w:left w:val="single" w:sz="2" w:space="0" w:color="auto"/>
              <w:bottom w:val="single" w:sz="2" w:space="0" w:color="auto"/>
              <w:right w:val="single" w:sz="12" w:space="0" w:color="auto"/>
            </w:tcBorders>
            <w:vAlign w:val="center"/>
          </w:tcPr>
          <w:p w14:paraId="6F956C3E" w14:textId="77777777" w:rsidR="00FA7D5D" w:rsidRPr="00FA7D5D" w:rsidRDefault="00FA7D5D" w:rsidP="00AA57A9">
            <w:pPr>
              <w:tabs>
                <w:tab w:val="left" w:pos="680"/>
              </w:tabs>
              <w:jc w:val="center"/>
              <w:rPr>
                <w:rFonts w:eastAsia="Times New Roman"/>
                <w:sz w:val="16"/>
                <w:szCs w:val="16"/>
                <w:lang w:eastAsia="ar-SA"/>
              </w:rPr>
            </w:pPr>
            <w:r w:rsidRPr="00FA7D5D">
              <w:rPr>
                <w:rFonts w:eastAsia="Times New Roman"/>
                <w:sz w:val="16"/>
                <w:szCs w:val="16"/>
                <w:lang w:eastAsia="ar-SA"/>
              </w:rPr>
              <w:t>34,746</w:t>
            </w:r>
          </w:p>
        </w:tc>
      </w:tr>
      <w:tr w:rsidR="00FA7D5D" w:rsidRPr="00FA7D5D" w14:paraId="5E993858" w14:textId="77777777" w:rsidTr="00FA7D5D">
        <w:trPr>
          <w:jc w:val="center"/>
        </w:trPr>
        <w:tc>
          <w:tcPr>
            <w:tcW w:w="1063" w:type="dxa"/>
            <w:tcBorders>
              <w:top w:val="single" w:sz="2" w:space="0" w:color="auto"/>
              <w:left w:val="single" w:sz="12" w:space="0" w:color="auto"/>
              <w:bottom w:val="single" w:sz="2" w:space="0" w:color="auto"/>
              <w:right w:val="single" w:sz="2" w:space="0" w:color="auto"/>
            </w:tcBorders>
            <w:vAlign w:val="center"/>
          </w:tcPr>
          <w:p w14:paraId="3D7FF677" w14:textId="77777777" w:rsidR="00FA7D5D" w:rsidRPr="00FA7D5D" w:rsidRDefault="00FA7D5D" w:rsidP="00AA57A9">
            <w:pPr>
              <w:tabs>
                <w:tab w:val="left" w:pos="680"/>
              </w:tabs>
              <w:jc w:val="center"/>
              <w:rPr>
                <w:rFonts w:eastAsia="Times New Roman"/>
                <w:sz w:val="16"/>
                <w:szCs w:val="16"/>
                <w:lang w:eastAsia="ar-SA"/>
              </w:rPr>
            </w:pPr>
            <w:r w:rsidRPr="00FA7D5D">
              <w:rPr>
                <w:rFonts w:eastAsia="Times New Roman"/>
                <w:sz w:val="16"/>
                <w:szCs w:val="16"/>
                <w:lang w:eastAsia="ar-SA"/>
              </w:rPr>
              <w:t>IV</w:t>
            </w:r>
          </w:p>
        </w:tc>
        <w:tc>
          <w:tcPr>
            <w:tcW w:w="992" w:type="dxa"/>
            <w:tcBorders>
              <w:top w:val="single" w:sz="2" w:space="0" w:color="auto"/>
              <w:left w:val="single" w:sz="2" w:space="0" w:color="auto"/>
              <w:bottom w:val="single" w:sz="2" w:space="0" w:color="auto"/>
              <w:right w:val="single" w:sz="2" w:space="0" w:color="auto"/>
            </w:tcBorders>
            <w:vAlign w:val="center"/>
          </w:tcPr>
          <w:p w14:paraId="711F0799" w14:textId="77777777" w:rsidR="00FA7D5D" w:rsidRPr="00FA7D5D" w:rsidRDefault="00FA7D5D" w:rsidP="00AA57A9">
            <w:pPr>
              <w:tabs>
                <w:tab w:val="left" w:pos="680"/>
              </w:tabs>
              <w:jc w:val="center"/>
              <w:rPr>
                <w:rFonts w:eastAsia="Times New Roman"/>
                <w:b/>
                <w:sz w:val="16"/>
                <w:szCs w:val="16"/>
                <w:lang w:eastAsia="ar-SA"/>
              </w:rPr>
            </w:pPr>
            <w:r w:rsidRPr="00FA7D5D">
              <w:rPr>
                <w:rFonts w:eastAsia="Times New Roman"/>
                <w:b/>
                <w:sz w:val="16"/>
                <w:szCs w:val="16"/>
                <w:lang w:eastAsia="ar-SA"/>
              </w:rPr>
              <w:t>237</w:t>
            </w:r>
          </w:p>
        </w:tc>
        <w:tc>
          <w:tcPr>
            <w:tcW w:w="2410" w:type="dxa"/>
            <w:tcBorders>
              <w:top w:val="single" w:sz="2" w:space="0" w:color="auto"/>
              <w:left w:val="single" w:sz="2" w:space="0" w:color="auto"/>
              <w:bottom w:val="single" w:sz="2" w:space="0" w:color="auto"/>
              <w:right w:val="single" w:sz="2" w:space="0" w:color="auto"/>
            </w:tcBorders>
            <w:vAlign w:val="center"/>
          </w:tcPr>
          <w:p w14:paraId="4E7366A7" w14:textId="77777777" w:rsidR="00FA7D5D" w:rsidRPr="00FA7D5D" w:rsidRDefault="00FA7D5D" w:rsidP="00AA57A9">
            <w:pPr>
              <w:tabs>
                <w:tab w:val="left" w:pos="680"/>
              </w:tabs>
              <w:rPr>
                <w:rFonts w:eastAsia="Times New Roman"/>
                <w:sz w:val="16"/>
                <w:szCs w:val="16"/>
                <w:lang w:eastAsia="ar-SA"/>
              </w:rPr>
            </w:pPr>
            <w:r w:rsidRPr="00FA7D5D">
              <w:rPr>
                <w:rFonts w:eastAsia="Times New Roman"/>
                <w:sz w:val="16"/>
                <w:szCs w:val="16"/>
                <w:lang w:eastAsia="ar-SA"/>
              </w:rPr>
              <w:t>Czersk - Tuchola</w:t>
            </w:r>
          </w:p>
        </w:tc>
        <w:tc>
          <w:tcPr>
            <w:tcW w:w="2115" w:type="dxa"/>
            <w:gridSpan w:val="2"/>
            <w:tcBorders>
              <w:top w:val="single" w:sz="2" w:space="0" w:color="auto"/>
              <w:left w:val="single" w:sz="2" w:space="0" w:color="auto"/>
              <w:bottom w:val="single" w:sz="2" w:space="0" w:color="auto"/>
              <w:right w:val="single" w:sz="2" w:space="0" w:color="auto"/>
            </w:tcBorders>
            <w:vAlign w:val="center"/>
          </w:tcPr>
          <w:p w14:paraId="3C35E810" w14:textId="77777777" w:rsidR="00FA7D5D" w:rsidRPr="00FA7D5D" w:rsidRDefault="00FA7D5D" w:rsidP="00AA57A9">
            <w:pPr>
              <w:tabs>
                <w:tab w:val="left" w:pos="680"/>
              </w:tabs>
              <w:rPr>
                <w:rFonts w:eastAsia="Times New Roman"/>
                <w:sz w:val="16"/>
                <w:szCs w:val="16"/>
                <w:lang w:eastAsia="ar-SA"/>
              </w:rPr>
            </w:pPr>
            <w:r w:rsidRPr="00FA7D5D">
              <w:rPr>
                <w:rFonts w:eastAsia="Times New Roman"/>
                <w:sz w:val="16"/>
                <w:szCs w:val="16"/>
                <w:lang w:eastAsia="ar-SA"/>
              </w:rPr>
              <w:t>7+006</w:t>
            </w:r>
            <w:r w:rsidRPr="00FA7D5D">
              <w:rPr>
                <w:rFonts w:eastAsia="Times New Roman"/>
                <w:sz w:val="16"/>
                <w:szCs w:val="16"/>
                <w:lang w:eastAsia="ar-SA"/>
              </w:rPr>
              <w:sym w:font="Symbol" w:char="F0B8"/>
            </w:r>
            <w:r w:rsidRPr="00FA7D5D">
              <w:rPr>
                <w:rFonts w:eastAsia="Times New Roman"/>
                <w:sz w:val="16"/>
                <w:szCs w:val="16"/>
                <w:lang w:eastAsia="ar-SA"/>
              </w:rPr>
              <w:t>25+447</w:t>
            </w:r>
          </w:p>
        </w:tc>
        <w:tc>
          <w:tcPr>
            <w:tcW w:w="1627" w:type="dxa"/>
            <w:tcBorders>
              <w:top w:val="single" w:sz="2" w:space="0" w:color="auto"/>
              <w:left w:val="single" w:sz="2" w:space="0" w:color="auto"/>
              <w:bottom w:val="single" w:sz="2" w:space="0" w:color="auto"/>
              <w:right w:val="single" w:sz="12" w:space="0" w:color="auto"/>
            </w:tcBorders>
            <w:vAlign w:val="center"/>
          </w:tcPr>
          <w:p w14:paraId="7B148E04" w14:textId="77777777" w:rsidR="00FA7D5D" w:rsidRPr="00FA7D5D" w:rsidRDefault="00FA7D5D" w:rsidP="00AA57A9">
            <w:pPr>
              <w:tabs>
                <w:tab w:val="left" w:pos="680"/>
              </w:tabs>
              <w:jc w:val="center"/>
              <w:rPr>
                <w:rFonts w:eastAsia="Times New Roman"/>
                <w:sz w:val="16"/>
                <w:szCs w:val="16"/>
                <w:lang w:eastAsia="ar-SA"/>
              </w:rPr>
            </w:pPr>
            <w:r w:rsidRPr="00FA7D5D">
              <w:rPr>
                <w:rFonts w:eastAsia="Times New Roman"/>
                <w:sz w:val="16"/>
                <w:szCs w:val="16"/>
                <w:lang w:eastAsia="ar-SA"/>
              </w:rPr>
              <w:t>18,441</w:t>
            </w:r>
          </w:p>
        </w:tc>
      </w:tr>
      <w:tr w:rsidR="00FA7D5D" w:rsidRPr="00FA7D5D" w14:paraId="130BDCA5" w14:textId="77777777" w:rsidTr="00FA7D5D">
        <w:trPr>
          <w:jc w:val="center"/>
        </w:trPr>
        <w:tc>
          <w:tcPr>
            <w:tcW w:w="1063" w:type="dxa"/>
            <w:tcBorders>
              <w:top w:val="single" w:sz="2" w:space="0" w:color="auto"/>
              <w:left w:val="single" w:sz="12" w:space="0" w:color="auto"/>
              <w:bottom w:val="single" w:sz="2" w:space="0" w:color="auto"/>
              <w:right w:val="single" w:sz="2" w:space="0" w:color="auto"/>
            </w:tcBorders>
            <w:vAlign w:val="center"/>
          </w:tcPr>
          <w:p w14:paraId="371382C7" w14:textId="77777777" w:rsidR="00FA7D5D" w:rsidRPr="00FA7D5D" w:rsidRDefault="00FA7D5D" w:rsidP="00AA57A9">
            <w:pPr>
              <w:tabs>
                <w:tab w:val="left" w:pos="680"/>
              </w:tabs>
              <w:jc w:val="center"/>
              <w:rPr>
                <w:rFonts w:eastAsia="Times New Roman"/>
                <w:sz w:val="16"/>
                <w:szCs w:val="16"/>
                <w:lang w:eastAsia="ar-SA"/>
              </w:rPr>
            </w:pPr>
            <w:r w:rsidRPr="00FA7D5D">
              <w:rPr>
                <w:rFonts w:eastAsia="Times New Roman"/>
                <w:sz w:val="16"/>
                <w:szCs w:val="16"/>
                <w:lang w:eastAsia="ar-SA"/>
              </w:rPr>
              <w:t>III</w:t>
            </w:r>
          </w:p>
        </w:tc>
        <w:tc>
          <w:tcPr>
            <w:tcW w:w="992" w:type="dxa"/>
            <w:tcBorders>
              <w:top w:val="single" w:sz="2" w:space="0" w:color="auto"/>
              <w:left w:val="single" w:sz="2" w:space="0" w:color="auto"/>
              <w:bottom w:val="single" w:sz="2" w:space="0" w:color="auto"/>
              <w:right w:val="single" w:sz="2" w:space="0" w:color="auto"/>
            </w:tcBorders>
            <w:vAlign w:val="center"/>
          </w:tcPr>
          <w:p w14:paraId="028CDAF9" w14:textId="77777777" w:rsidR="00FA7D5D" w:rsidRPr="00FA7D5D" w:rsidRDefault="00FA7D5D" w:rsidP="00AA57A9">
            <w:pPr>
              <w:tabs>
                <w:tab w:val="left" w:pos="680"/>
              </w:tabs>
              <w:jc w:val="center"/>
              <w:rPr>
                <w:rFonts w:eastAsia="Times New Roman"/>
                <w:b/>
                <w:sz w:val="16"/>
                <w:szCs w:val="16"/>
                <w:lang w:eastAsia="ar-SA"/>
              </w:rPr>
            </w:pPr>
            <w:r w:rsidRPr="00FA7D5D">
              <w:rPr>
                <w:rFonts w:eastAsia="Times New Roman"/>
                <w:b/>
                <w:sz w:val="16"/>
                <w:szCs w:val="16"/>
                <w:lang w:eastAsia="ar-SA"/>
              </w:rPr>
              <w:t>237</w:t>
            </w:r>
          </w:p>
        </w:tc>
        <w:tc>
          <w:tcPr>
            <w:tcW w:w="2410" w:type="dxa"/>
            <w:tcBorders>
              <w:top w:val="single" w:sz="2" w:space="0" w:color="auto"/>
              <w:left w:val="single" w:sz="2" w:space="0" w:color="auto"/>
              <w:bottom w:val="single" w:sz="2" w:space="0" w:color="auto"/>
              <w:right w:val="single" w:sz="2" w:space="0" w:color="auto"/>
            </w:tcBorders>
            <w:vAlign w:val="center"/>
          </w:tcPr>
          <w:p w14:paraId="70B92B4A" w14:textId="77777777" w:rsidR="00FA7D5D" w:rsidRPr="00FA7D5D" w:rsidRDefault="00FA7D5D" w:rsidP="00AA57A9">
            <w:pPr>
              <w:tabs>
                <w:tab w:val="left" w:pos="680"/>
              </w:tabs>
              <w:rPr>
                <w:rFonts w:eastAsia="Times New Roman"/>
                <w:sz w:val="16"/>
                <w:szCs w:val="16"/>
                <w:lang w:eastAsia="ar-SA"/>
              </w:rPr>
            </w:pPr>
            <w:r w:rsidRPr="00FA7D5D">
              <w:rPr>
                <w:rFonts w:eastAsia="Times New Roman"/>
                <w:sz w:val="16"/>
                <w:szCs w:val="16"/>
                <w:lang w:eastAsia="ar-SA"/>
              </w:rPr>
              <w:t>Tuchola - Mąkowarsko</w:t>
            </w:r>
          </w:p>
        </w:tc>
        <w:tc>
          <w:tcPr>
            <w:tcW w:w="2115" w:type="dxa"/>
            <w:gridSpan w:val="2"/>
            <w:tcBorders>
              <w:top w:val="single" w:sz="2" w:space="0" w:color="auto"/>
              <w:left w:val="single" w:sz="2" w:space="0" w:color="auto"/>
              <w:bottom w:val="single" w:sz="2" w:space="0" w:color="auto"/>
              <w:right w:val="single" w:sz="2" w:space="0" w:color="auto"/>
            </w:tcBorders>
            <w:vAlign w:val="center"/>
          </w:tcPr>
          <w:p w14:paraId="0ABEB5DE" w14:textId="77777777" w:rsidR="00FA7D5D" w:rsidRPr="00FA7D5D" w:rsidRDefault="00FA7D5D" w:rsidP="00AA57A9">
            <w:pPr>
              <w:tabs>
                <w:tab w:val="left" w:pos="680"/>
              </w:tabs>
              <w:rPr>
                <w:rFonts w:eastAsia="Times New Roman"/>
                <w:sz w:val="16"/>
                <w:szCs w:val="16"/>
                <w:lang w:eastAsia="ar-SA"/>
              </w:rPr>
            </w:pPr>
            <w:r w:rsidRPr="00FA7D5D">
              <w:rPr>
                <w:rFonts w:eastAsia="Times New Roman"/>
                <w:sz w:val="16"/>
                <w:szCs w:val="16"/>
                <w:lang w:eastAsia="ar-SA"/>
              </w:rPr>
              <w:t>25+447</w:t>
            </w:r>
            <w:r w:rsidRPr="00FA7D5D">
              <w:rPr>
                <w:rFonts w:eastAsia="Times New Roman"/>
                <w:sz w:val="16"/>
                <w:szCs w:val="16"/>
                <w:lang w:eastAsia="ar-SA"/>
              </w:rPr>
              <w:sym w:font="Symbol" w:char="F0B8"/>
            </w:r>
            <w:r w:rsidRPr="00FA7D5D">
              <w:rPr>
                <w:rFonts w:eastAsia="Times New Roman"/>
                <w:sz w:val="16"/>
                <w:szCs w:val="16"/>
                <w:lang w:eastAsia="ar-SA"/>
              </w:rPr>
              <w:t>47+405</w:t>
            </w:r>
          </w:p>
        </w:tc>
        <w:tc>
          <w:tcPr>
            <w:tcW w:w="1627" w:type="dxa"/>
            <w:tcBorders>
              <w:top w:val="single" w:sz="2" w:space="0" w:color="auto"/>
              <w:left w:val="single" w:sz="2" w:space="0" w:color="auto"/>
              <w:bottom w:val="single" w:sz="2" w:space="0" w:color="auto"/>
              <w:right w:val="single" w:sz="12" w:space="0" w:color="auto"/>
            </w:tcBorders>
            <w:vAlign w:val="center"/>
          </w:tcPr>
          <w:p w14:paraId="5153B321" w14:textId="77777777" w:rsidR="00FA7D5D" w:rsidRPr="00FA7D5D" w:rsidRDefault="00FA7D5D" w:rsidP="00AA57A9">
            <w:pPr>
              <w:tabs>
                <w:tab w:val="left" w:pos="680"/>
              </w:tabs>
              <w:jc w:val="center"/>
              <w:rPr>
                <w:rFonts w:eastAsia="Times New Roman"/>
                <w:sz w:val="16"/>
                <w:szCs w:val="16"/>
                <w:lang w:eastAsia="ar-SA"/>
              </w:rPr>
            </w:pPr>
            <w:r w:rsidRPr="00FA7D5D">
              <w:rPr>
                <w:rFonts w:eastAsia="Times New Roman"/>
                <w:sz w:val="16"/>
                <w:szCs w:val="16"/>
                <w:lang w:eastAsia="ar-SA"/>
              </w:rPr>
              <w:t>21,958</w:t>
            </w:r>
          </w:p>
        </w:tc>
      </w:tr>
      <w:tr w:rsidR="00FA7D5D" w:rsidRPr="00FA7D5D" w14:paraId="17093343" w14:textId="77777777" w:rsidTr="00FA7D5D">
        <w:trPr>
          <w:jc w:val="center"/>
        </w:trPr>
        <w:tc>
          <w:tcPr>
            <w:tcW w:w="1063" w:type="dxa"/>
            <w:tcBorders>
              <w:top w:val="single" w:sz="2" w:space="0" w:color="auto"/>
              <w:left w:val="single" w:sz="12" w:space="0" w:color="auto"/>
              <w:bottom w:val="single" w:sz="12" w:space="0" w:color="auto"/>
              <w:right w:val="single" w:sz="2" w:space="0" w:color="auto"/>
            </w:tcBorders>
            <w:vAlign w:val="center"/>
          </w:tcPr>
          <w:p w14:paraId="491C6FBF" w14:textId="77777777" w:rsidR="00FA7D5D" w:rsidRPr="00FA7D5D" w:rsidRDefault="00FA7D5D" w:rsidP="00AA57A9">
            <w:pPr>
              <w:tabs>
                <w:tab w:val="left" w:pos="680"/>
              </w:tabs>
              <w:jc w:val="center"/>
              <w:rPr>
                <w:rFonts w:eastAsia="Times New Roman"/>
                <w:sz w:val="16"/>
                <w:szCs w:val="16"/>
                <w:lang w:eastAsia="ar-SA"/>
              </w:rPr>
            </w:pPr>
            <w:r w:rsidRPr="00FA7D5D">
              <w:rPr>
                <w:rFonts w:eastAsia="Times New Roman"/>
                <w:sz w:val="16"/>
                <w:szCs w:val="16"/>
                <w:lang w:eastAsia="ar-SA"/>
              </w:rPr>
              <w:t>III</w:t>
            </w:r>
          </w:p>
        </w:tc>
        <w:tc>
          <w:tcPr>
            <w:tcW w:w="992" w:type="dxa"/>
            <w:tcBorders>
              <w:top w:val="single" w:sz="2" w:space="0" w:color="auto"/>
              <w:left w:val="single" w:sz="2" w:space="0" w:color="auto"/>
              <w:bottom w:val="single" w:sz="12" w:space="0" w:color="auto"/>
              <w:right w:val="single" w:sz="2" w:space="0" w:color="auto"/>
            </w:tcBorders>
            <w:vAlign w:val="center"/>
          </w:tcPr>
          <w:p w14:paraId="62F7C901" w14:textId="77777777" w:rsidR="00FA7D5D" w:rsidRPr="00FA7D5D" w:rsidRDefault="00FA7D5D" w:rsidP="00AA57A9">
            <w:pPr>
              <w:tabs>
                <w:tab w:val="left" w:pos="680"/>
              </w:tabs>
              <w:jc w:val="center"/>
              <w:rPr>
                <w:rFonts w:eastAsia="Times New Roman"/>
                <w:b/>
                <w:sz w:val="16"/>
                <w:szCs w:val="16"/>
                <w:lang w:eastAsia="ar-SA"/>
              </w:rPr>
            </w:pPr>
            <w:r w:rsidRPr="00FA7D5D">
              <w:rPr>
                <w:rFonts w:eastAsia="Times New Roman"/>
                <w:b/>
                <w:sz w:val="16"/>
                <w:szCs w:val="16"/>
                <w:lang w:eastAsia="ar-SA"/>
              </w:rPr>
              <w:t>241</w:t>
            </w:r>
          </w:p>
        </w:tc>
        <w:tc>
          <w:tcPr>
            <w:tcW w:w="2410" w:type="dxa"/>
            <w:tcBorders>
              <w:top w:val="single" w:sz="2" w:space="0" w:color="auto"/>
              <w:left w:val="single" w:sz="2" w:space="0" w:color="auto"/>
              <w:bottom w:val="single" w:sz="12" w:space="0" w:color="auto"/>
              <w:right w:val="single" w:sz="2" w:space="0" w:color="auto"/>
            </w:tcBorders>
            <w:vAlign w:val="center"/>
          </w:tcPr>
          <w:p w14:paraId="56E7044D" w14:textId="77777777" w:rsidR="00FA7D5D" w:rsidRPr="00FA7D5D" w:rsidRDefault="00FA7D5D" w:rsidP="00AA57A9">
            <w:pPr>
              <w:tabs>
                <w:tab w:val="left" w:pos="680"/>
              </w:tabs>
              <w:rPr>
                <w:rFonts w:eastAsia="Times New Roman"/>
                <w:sz w:val="16"/>
                <w:szCs w:val="16"/>
                <w:lang w:eastAsia="ar-SA"/>
              </w:rPr>
            </w:pPr>
            <w:r w:rsidRPr="00FA7D5D">
              <w:rPr>
                <w:rFonts w:eastAsia="Times New Roman"/>
                <w:sz w:val="16"/>
                <w:szCs w:val="16"/>
                <w:lang w:eastAsia="ar-SA"/>
              </w:rPr>
              <w:t>Tuchola - Sępólno</w:t>
            </w:r>
          </w:p>
        </w:tc>
        <w:tc>
          <w:tcPr>
            <w:tcW w:w="2115" w:type="dxa"/>
            <w:gridSpan w:val="2"/>
            <w:tcBorders>
              <w:top w:val="single" w:sz="2" w:space="0" w:color="auto"/>
              <w:left w:val="single" w:sz="2" w:space="0" w:color="auto"/>
              <w:bottom w:val="single" w:sz="12" w:space="0" w:color="auto"/>
              <w:right w:val="single" w:sz="2" w:space="0" w:color="auto"/>
            </w:tcBorders>
            <w:vAlign w:val="center"/>
          </w:tcPr>
          <w:p w14:paraId="779CEF1C" w14:textId="77777777" w:rsidR="00FA7D5D" w:rsidRPr="00FA7D5D" w:rsidRDefault="00FA7D5D" w:rsidP="00AA57A9">
            <w:pPr>
              <w:tabs>
                <w:tab w:val="left" w:pos="680"/>
              </w:tabs>
              <w:rPr>
                <w:rFonts w:eastAsia="Times New Roman"/>
                <w:sz w:val="16"/>
                <w:szCs w:val="16"/>
                <w:lang w:eastAsia="ar-SA"/>
              </w:rPr>
            </w:pPr>
            <w:r w:rsidRPr="00FA7D5D">
              <w:rPr>
                <w:rFonts w:eastAsia="Times New Roman"/>
                <w:sz w:val="16"/>
                <w:szCs w:val="16"/>
                <w:lang w:eastAsia="ar-SA"/>
              </w:rPr>
              <w:t>0+000</w:t>
            </w:r>
            <w:r w:rsidRPr="00FA7D5D">
              <w:rPr>
                <w:rFonts w:eastAsia="Times New Roman"/>
                <w:sz w:val="16"/>
                <w:szCs w:val="16"/>
                <w:lang w:eastAsia="ar-SA"/>
              </w:rPr>
              <w:sym w:font="Symbol" w:char="F0B8"/>
            </w:r>
            <w:r w:rsidRPr="00FA7D5D">
              <w:rPr>
                <w:rFonts w:eastAsia="Times New Roman"/>
                <w:sz w:val="16"/>
                <w:szCs w:val="16"/>
                <w:lang w:eastAsia="ar-SA"/>
              </w:rPr>
              <w:t>28+490</w:t>
            </w:r>
          </w:p>
        </w:tc>
        <w:tc>
          <w:tcPr>
            <w:tcW w:w="1627" w:type="dxa"/>
            <w:tcBorders>
              <w:top w:val="single" w:sz="2" w:space="0" w:color="auto"/>
              <w:left w:val="single" w:sz="2" w:space="0" w:color="auto"/>
              <w:bottom w:val="single" w:sz="12" w:space="0" w:color="auto"/>
              <w:right w:val="single" w:sz="12" w:space="0" w:color="auto"/>
            </w:tcBorders>
            <w:vAlign w:val="center"/>
          </w:tcPr>
          <w:p w14:paraId="5A8E1003" w14:textId="77777777" w:rsidR="00FA7D5D" w:rsidRPr="00FA7D5D" w:rsidRDefault="00FA7D5D" w:rsidP="00AA57A9">
            <w:pPr>
              <w:tabs>
                <w:tab w:val="left" w:pos="680"/>
              </w:tabs>
              <w:jc w:val="center"/>
              <w:rPr>
                <w:rFonts w:eastAsia="Times New Roman"/>
                <w:sz w:val="16"/>
                <w:szCs w:val="16"/>
                <w:lang w:eastAsia="ar-SA"/>
              </w:rPr>
            </w:pPr>
            <w:r w:rsidRPr="00FA7D5D">
              <w:rPr>
                <w:rFonts w:eastAsia="Times New Roman"/>
                <w:sz w:val="16"/>
                <w:szCs w:val="16"/>
                <w:lang w:eastAsia="ar-SA"/>
              </w:rPr>
              <w:t>28,490</w:t>
            </w:r>
          </w:p>
        </w:tc>
      </w:tr>
      <w:tr w:rsidR="00FA7D5D" w:rsidRPr="00FA7D5D" w14:paraId="02DC4A05" w14:textId="77777777" w:rsidTr="00FA7D5D">
        <w:trPr>
          <w:jc w:val="center"/>
        </w:trPr>
        <w:tc>
          <w:tcPr>
            <w:tcW w:w="1063" w:type="dxa"/>
            <w:tcBorders>
              <w:top w:val="single" w:sz="12" w:space="0" w:color="auto"/>
            </w:tcBorders>
            <w:vAlign w:val="center"/>
          </w:tcPr>
          <w:p w14:paraId="57004198" w14:textId="77777777" w:rsidR="00FA7D5D" w:rsidRPr="00FA7D5D" w:rsidRDefault="00FA7D5D" w:rsidP="00AA57A9">
            <w:pPr>
              <w:tabs>
                <w:tab w:val="left" w:pos="680"/>
              </w:tabs>
              <w:rPr>
                <w:rFonts w:eastAsia="Times New Roman"/>
                <w:sz w:val="16"/>
                <w:szCs w:val="16"/>
                <w:lang w:eastAsia="ar-SA"/>
              </w:rPr>
            </w:pPr>
          </w:p>
        </w:tc>
        <w:tc>
          <w:tcPr>
            <w:tcW w:w="992" w:type="dxa"/>
            <w:tcBorders>
              <w:top w:val="single" w:sz="12" w:space="0" w:color="auto"/>
            </w:tcBorders>
            <w:vAlign w:val="center"/>
          </w:tcPr>
          <w:p w14:paraId="3FE13D29" w14:textId="77777777" w:rsidR="00FA7D5D" w:rsidRPr="00FA7D5D" w:rsidRDefault="00FA7D5D" w:rsidP="00AA57A9">
            <w:pPr>
              <w:tabs>
                <w:tab w:val="left" w:pos="680"/>
              </w:tabs>
              <w:rPr>
                <w:rFonts w:eastAsia="Times New Roman"/>
                <w:b/>
                <w:sz w:val="16"/>
                <w:szCs w:val="16"/>
                <w:lang w:eastAsia="ar-SA"/>
              </w:rPr>
            </w:pPr>
          </w:p>
        </w:tc>
        <w:tc>
          <w:tcPr>
            <w:tcW w:w="2410" w:type="dxa"/>
            <w:tcBorders>
              <w:top w:val="single" w:sz="12" w:space="0" w:color="auto"/>
            </w:tcBorders>
            <w:vAlign w:val="center"/>
          </w:tcPr>
          <w:p w14:paraId="3EF418AC" w14:textId="77777777" w:rsidR="00FA7D5D" w:rsidRPr="00FA7D5D" w:rsidRDefault="00FA7D5D" w:rsidP="00AA57A9">
            <w:pPr>
              <w:tabs>
                <w:tab w:val="left" w:pos="1064"/>
              </w:tabs>
              <w:ind w:firstLine="1347"/>
              <w:rPr>
                <w:rFonts w:eastAsia="Times New Roman"/>
                <w:b/>
                <w:sz w:val="16"/>
                <w:szCs w:val="16"/>
                <w:lang w:eastAsia="ar-SA"/>
              </w:rPr>
            </w:pPr>
            <w:r w:rsidRPr="00FA7D5D">
              <w:rPr>
                <w:rFonts w:eastAsia="Times New Roman"/>
                <w:b/>
                <w:sz w:val="16"/>
                <w:szCs w:val="16"/>
                <w:lang w:eastAsia="ar-SA"/>
              </w:rPr>
              <w:t>Ogółem</w:t>
            </w:r>
          </w:p>
        </w:tc>
        <w:tc>
          <w:tcPr>
            <w:tcW w:w="1842" w:type="dxa"/>
            <w:tcBorders>
              <w:top w:val="single" w:sz="12" w:space="0" w:color="auto"/>
              <w:left w:val="single" w:sz="12" w:space="0" w:color="auto"/>
              <w:bottom w:val="single" w:sz="4" w:space="0" w:color="auto"/>
            </w:tcBorders>
            <w:shd w:val="clear" w:color="auto" w:fill="FFE599"/>
            <w:vAlign w:val="center"/>
          </w:tcPr>
          <w:p w14:paraId="356362F7" w14:textId="77777777" w:rsidR="00FA7D5D" w:rsidRPr="00FA7D5D" w:rsidRDefault="00FA7D5D" w:rsidP="00AA57A9">
            <w:pPr>
              <w:outlineLvl w:val="6"/>
              <w:rPr>
                <w:rFonts w:eastAsia="Times New Roman"/>
                <w:i/>
                <w:iCs/>
                <w:sz w:val="16"/>
                <w:szCs w:val="16"/>
                <w:lang w:eastAsia="ar-SA"/>
              </w:rPr>
            </w:pPr>
            <w:r w:rsidRPr="00FA7D5D">
              <w:rPr>
                <w:rFonts w:eastAsia="Times New Roman"/>
                <w:i/>
                <w:iCs/>
                <w:sz w:val="16"/>
                <w:szCs w:val="16"/>
                <w:lang w:eastAsia="ar-SA"/>
              </w:rPr>
              <w:t>Standard II</w:t>
            </w:r>
          </w:p>
        </w:tc>
        <w:tc>
          <w:tcPr>
            <w:tcW w:w="273" w:type="dxa"/>
            <w:tcBorders>
              <w:top w:val="single" w:sz="12" w:space="0" w:color="auto"/>
              <w:bottom w:val="single" w:sz="4" w:space="0" w:color="auto"/>
            </w:tcBorders>
            <w:shd w:val="clear" w:color="auto" w:fill="FFE599"/>
            <w:vAlign w:val="center"/>
          </w:tcPr>
          <w:p w14:paraId="40D86776" w14:textId="77777777" w:rsidR="00FA7D5D" w:rsidRPr="00FA7D5D" w:rsidRDefault="00FA7D5D" w:rsidP="00AA57A9">
            <w:pPr>
              <w:tabs>
                <w:tab w:val="left" w:pos="680"/>
              </w:tabs>
              <w:rPr>
                <w:rFonts w:eastAsia="Times New Roman"/>
                <w:i/>
                <w:sz w:val="16"/>
                <w:szCs w:val="16"/>
                <w:lang w:eastAsia="ar-SA"/>
              </w:rPr>
            </w:pPr>
          </w:p>
        </w:tc>
        <w:tc>
          <w:tcPr>
            <w:tcW w:w="1627" w:type="dxa"/>
            <w:tcBorders>
              <w:top w:val="single" w:sz="12" w:space="0" w:color="auto"/>
              <w:left w:val="single" w:sz="4" w:space="0" w:color="auto"/>
              <w:bottom w:val="single" w:sz="4" w:space="0" w:color="auto"/>
              <w:right w:val="single" w:sz="12" w:space="0" w:color="auto"/>
            </w:tcBorders>
            <w:shd w:val="clear" w:color="auto" w:fill="FFE599"/>
            <w:vAlign w:val="center"/>
          </w:tcPr>
          <w:p w14:paraId="4905E984" w14:textId="77777777" w:rsidR="00FA7D5D" w:rsidRPr="00FA7D5D" w:rsidRDefault="00FA7D5D" w:rsidP="00AA57A9">
            <w:pPr>
              <w:tabs>
                <w:tab w:val="left" w:pos="680"/>
              </w:tabs>
              <w:jc w:val="center"/>
              <w:rPr>
                <w:rFonts w:eastAsia="Times New Roman"/>
                <w:i/>
                <w:sz w:val="16"/>
                <w:szCs w:val="16"/>
                <w:lang w:eastAsia="ar-SA"/>
              </w:rPr>
            </w:pPr>
            <w:r w:rsidRPr="00FA7D5D">
              <w:rPr>
                <w:rFonts w:eastAsia="Times New Roman"/>
                <w:i/>
                <w:sz w:val="16"/>
                <w:szCs w:val="16"/>
                <w:lang w:eastAsia="ar-SA"/>
              </w:rPr>
              <w:t>34,746</w:t>
            </w:r>
          </w:p>
        </w:tc>
      </w:tr>
      <w:tr w:rsidR="00FA7D5D" w:rsidRPr="00FA7D5D" w14:paraId="4552CF56" w14:textId="77777777" w:rsidTr="00FA7D5D">
        <w:trPr>
          <w:jc w:val="center"/>
        </w:trPr>
        <w:tc>
          <w:tcPr>
            <w:tcW w:w="1063" w:type="dxa"/>
            <w:vAlign w:val="center"/>
          </w:tcPr>
          <w:p w14:paraId="581045DB" w14:textId="77777777" w:rsidR="00FA7D5D" w:rsidRPr="00FA7D5D" w:rsidRDefault="00FA7D5D" w:rsidP="00AA57A9">
            <w:pPr>
              <w:tabs>
                <w:tab w:val="left" w:pos="680"/>
              </w:tabs>
              <w:rPr>
                <w:rFonts w:eastAsia="Times New Roman"/>
                <w:sz w:val="16"/>
                <w:szCs w:val="16"/>
                <w:lang w:eastAsia="ar-SA"/>
              </w:rPr>
            </w:pPr>
          </w:p>
        </w:tc>
        <w:tc>
          <w:tcPr>
            <w:tcW w:w="992" w:type="dxa"/>
            <w:vAlign w:val="center"/>
          </w:tcPr>
          <w:p w14:paraId="0354CA91" w14:textId="77777777" w:rsidR="00FA7D5D" w:rsidRPr="00FA7D5D" w:rsidRDefault="00FA7D5D" w:rsidP="00AA57A9">
            <w:pPr>
              <w:tabs>
                <w:tab w:val="left" w:pos="680"/>
              </w:tabs>
              <w:rPr>
                <w:rFonts w:eastAsia="Times New Roman"/>
                <w:b/>
                <w:sz w:val="16"/>
                <w:szCs w:val="16"/>
                <w:lang w:eastAsia="ar-SA"/>
              </w:rPr>
            </w:pPr>
          </w:p>
        </w:tc>
        <w:tc>
          <w:tcPr>
            <w:tcW w:w="2410" w:type="dxa"/>
            <w:vAlign w:val="center"/>
          </w:tcPr>
          <w:p w14:paraId="66EBC549" w14:textId="77777777" w:rsidR="00FA7D5D" w:rsidRPr="00FA7D5D" w:rsidRDefault="00FA7D5D" w:rsidP="00AA57A9">
            <w:pPr>
              <w:tabs>
                <w:tab w:val="left" w:pos="680"/>
              </w:tabs>
              <w:rPr>
                <w:rFonts w:eastAsia="Times New Roman"/>
                <w:sz w:val="16"/>
                <w:szCs w:val="16"/>
                <w:lang w:eastAsia="ar-SA"/>
              </w:rPr>
            </w:pPr>
          </w:p>
        </w:tc>
        <w:tc>
          <w:tcPr>
            <w:tcW w:w="1842" w:type="dxa"/>
            <w:tcBorders>
              <w:top w:val="single" w:sz="4" w:space="0" w:color="auto"/>
              <w:left w:val="single" w:sz="12" w:space="0" w:color="auto"/>
              <w:bottom w:val="single" w:sz="4" w:space="0" w:color="auto"/>
            </w:tcBorders>
            <w:shd w:val="clear" w:color="auto" w:fill="FFE599"/>
            <w:vAlign w:val="center"/>
          </w:tcPr>
          <w:p w14:paraId="7DFC6C97" w14:textId="77777777" w:rsidR="00FA7D5D" w:rsidRPr="00FA7D5D" w:rsidRDefault="00FA7D5D" w:rsidP="00AA57A9">
            <w:pPr>
              <w:tabs>
                <w:tab w:val="left" w:pos="680"/>
              </w:tabs>
              <w:rPr>
                <w:rFonts w:eastAsia="Times New Roman"/>
                <w:i/>
                <w:sz w:val="16"/>
                <w:szCs w:val="16"/>
                <w:lang w:eastAsia="ar-SA"/>
              </w:rPr>
            </w:pPr>
            <w:r w:rsidRPr="00FA7D5D">
              <w:rPr>
                <w:rFonts w:eastAsia="Times New Roman"/>
                <w:i/>
                <w:sz w:val="16"/>
                <w:szCs w:val="16"/>
                <w:lang w:eastAsia="ar-SA"/>
              </w:rPr>
              <w:t>Standard III</w:t>
            </w:r>
          </w:p>
        </w:tc>
        <w:tc>
          <w:tcPr>
            <w:tcW w:w="273" w:type="dxa"/>
            <w:tcBorders>
              <w:top w:val="single" w:sz="4" w:space="0" w:color="auto"/>
              <w:bottom w:val="single" w:sz="4" w:space="0" w:color="auto"/>
            </w:tcBorders>
            <w:shd w:val="clear" w:color="auto" w:fill="FFE599"/>
            <w:vAlign w:val="center"/>
          </w:tcPr>
          <w:p w14:paraId="57DEE35A" w14:textId="77777777" w:rsidR="00FA7D5D" w:rsidRPr="00FA7D5D" w:rsidRDefault="00FA7D5D" w:rsidP="00AA57A9">
            <w:pPr>
              <w:tabs>
                <w:tab w:val="left" w:pos="680"/>
              </w:tabs>
              <w:rPr>
                <w:rFonts w:eastAsia="Times New Roman"/>
                <w:i/>
                <w:sz w:val="16"/>
                <w:szCs w:val="16"/>
                <w:lang w:eastAsia="ar-SA"/>
              </w:rPr>
            </w:pPr>
          </w:p>
        </w:tc>
        <w:tc>
          <w:tcPr>
            <w:tcW w:w="1627" w:type="dxa"/>
            <w:tcBorders>
              <w:left w:val="single" w:sz="4" w:space="0" w:color="auto"/>
              <w:bottom w:val="single" w:sz="4" w:space="0" w:color="auto"/>
              <w:right w:val="single" w:sz="12" w:space="0" w:color="auto"/>
            </w:tcBorders>
            <w:shd w:val="clear" w:color="auto" w:fill="FFE599"/>
            <w:vAlign w:val="center"/>
          </w:tcPr>
          <w:p w14:paraId="1CC4CF56" w14:textId="77777777" w:rsidR="00FA7D5D" w:rsidRPr="00FA7D5D" w:rsidRDefault="00FA7D5D" w:rsidP="00AA57A9">
            <w:pPr>
              <w:tabs>
                <w:tab w:val="left" w:pos="680"/>
              </w:tabs>
              <w:jc w:val="center"/>
              <w:rPr>
                <w:rFonts w:eastAsia="Times New Roman"/>
                <w:i/>
                <w:sz w:val="16"/>
                <w:szCs w:val="16"/>
                <w:lang w:eastAsia="ar-SA"/>
              </w:rPr>
            </w:pPr>
            <w:r w:rsidRPr="00FA7D5D">
              <w:rPr>
                <w:rFonts w:eastAsia="Times New Roman"/>
                <w:i/>
                <w:sz w:val="16"/>
                <w:szCs w:val="16"/>
                <w:lang w:eastAsia="ar-SA"/>
              </w:rPr>
              <w:t>50,448</w:t>
            </w:r>
          </w:p>
        </w:tc>
      </w:tr>
      <w:tr w:rsidR="00FA7D5D" w:rsidRPr="00FA7D5D" w14:paraId="67922ABB" w14:textId="77777777" w:rsidTr="00FA7D5D">
        <w:trPr>
          <w:jc w:val="center"/>
        </w:trPr>
        <w:tc>
          <w:tcPr>
            <w:tcW w:w="1063" w:type="dxa"/>
            <w:vAlign w:val="center"/>
          </w:tcPr>
          <w:p w14:paraId="14E8FFD2" w14:textId="77777777" w:rsidR="00FA7D5D" w:rsidRPr="00FA7D5D" w:rsidRDefault="00FA7D5D" w:rsidP="00AA57A9">
            <w:pPr>
              <w:tabs>
                <w:tab w:val="left" w:pos="680"/>
              </w:tabs>
              <w:rPr>
                <w:rFonts w:eastAsia="Times New Roman"/>
                <w:sz w:val="16"/>
                <w:szCs w:val="16"/>
                <w:lang w:eastAsia="ar-SA"/>
              </w:rPr>
            </w:pPr>
          </w:p>
        </w:tc>
        <w:tc>
          <w:tcPr>
            <w:tcW w:w="992" w:type="dxa"/>
            <w:vAlign w:val="center"/>
          </w:tcPr>
          <w:p w14:paraId="49AACC24" w14:textId="77777777" w:rsidR="00FA7D5D" w:rsidRPr="00FA7D5D" w:rsidRDefault="00FA7D5D" w:rsidP="00AA57A9">
            <w:pPr>
              <w:tabs>
                <w:tab w:val="left" w:pos="680"/>
              </w:tabs>
              <w:rPr>
                <w:rFonts w:eastAsia="Times New Roman"/>
                <w:b/>
                <w:sz w:val="16"/>
                <w:szCs w:val="16"/>
                <w:lang w:eastAsia="ar-SA"/>
              </w:rPr>
            </w:pPr>
          </w:p>
        </w:tc>
        <w:tc>
          <w:tcPr>
            <w:tcW w:w="2410" w:type="dxa"/>
            <w:vAlign w:val="center"/>
          </w:tcPr>
          <w:p w14:paraId="38666B67" w14:textId="77777777" w:rsidR="00FA7D5D" w:rsidRPr="00FA7D5D" w:rsidRDefault="00FA7D5D" w:rsidP="00AA57A9">
            <w:pPr>
              <w:tabs>
                <w:tab w:val="left" w:pos="680"/>
              </w:tabs>
              <w:rPr>
                <w:rFonts w:eastAsia="Times New Roman"/>
                <w:sz w:val="16"/>
                <w:szCs w:val="16"/>
                <w:lang w:eastAsia="ar-SA"/>
              </w:rPr>
            </w:pPr>
          </w:p>
        </w:tc>
        <w:tc>
          <w:tcPr>
            <w:tcW w:w="1842" w:type="dxa"/>
            <w:tcBorders>
              <w:top w:val="single" w:sz="4" w:space="0" w:color="auto"/>
              <w:left w:val="single" w:sz="12" w:space="0" w:color="auto"/>
            </w:tcBorders>
            <w:shd w:val="clear" w:color="auto" w:fill="FFE599"/>
            <w:vAlign w:val="center"/>
          </w:tcPr>
          <w:p w14:paraId="4C331E97" w14:textId="77777777" w:rsidR="00FA7D5D" w:rsidRPr="00FA7D5D" w:rsidRDefault="00FA7D5D" w:rsidP="00AA57A9">
            <w:pPr>
              <w:tabs>
                <w:tab w:val="left" w:pos="680"/>
              </w:tabs>
              <w:rPr>
                <w:rFonts w:eastAsia="Times New Roman"/>
                <w:i/>
                <w:sz w:val="16"/>
                <w:szCs w:val="16"/>
                <w:lang w:eastAsia="ar-SA"/>
              </w:rPr>
            </w:pPr>
            <w:r w:rsidRPr="00FA7D5D">
              <w:rPr>
                <w:rFonts w:eastAsia="Times New Roman"/>
                <w:i/>
                <w:sz w:val="16"/>
                <w:szCs w:val="16"/>
                <w:lang w:eastAsia="ar-SA"/>
              </w:rPr>
              <w:t>Standard IV</w:t>
            </w:r>
          </w:p>
        </w:tc>
        <w:tc>
          <w:tcPr>
            <w:tcW w:w="273" w:type="dxa"/>
            <w:tcBorders>
              <w:top w:val="single" w:sz="4" w:space="0" w:color="auto"/>
            </w:tcBorders>
            <w:shd w:val="clear" w:color="auto" w:fill="FFE599"/>
            <w:vAlign w:val="center"/>
          </w:tcPr>
          <w:p w14:paraId="60296E54" w14:textId="77777777" w:rsidR="00FA7D5D" w:rsidRPr="00FA7D5D" w:rsidRDefault="00FA7D5D" w:rsidP="00AA57A9">
            <w:pPr>
              <w:tabs>
                <w:tab w:val="left" w:pos="680"/>
              </w:tabs>
              <w:rPr>
                <w:rFonts w:eastAsia="Times New Roman"/>
                <w:i/>
                <w:sz w:val="16"/>
                <w:szCs w:val="16"/>
                <w:lang w:eastAsia="ar-SA"/>
              </w:rPr>
            </w:pPr>
          </w:p>
        </w:tc>
        <w:tc>
          <w:tcPr>
            <w:tcW w:w="1627" w:type="dxa"/>
            <w:tcBorders>
              <w:left w:val="single" w:sz="4" w:space="0" w:color="auto"/>
              <w:right w:val="single" w:sz="12" w:space="0" w:color="auto"/>
            </w:tcBorders>
            <w:shd w:val="clear" w:color="auto" w:fill="FFE599"/>
            <w:vAlign w:val="center"/>
          </w:tcPr>
          <w:p w14:paraId="307A86CD" w14:textId="77777777" w:rsidR="00FA7D5D" w:rsidRPr="00FA7D5D" w:rsidRDefault="00FA7D5D" w:rsidP="00AA57A9">
            <w:pPr>
              <w:tabs>
                <w:tab w:val="left" w:pos="680"/>
              </w:tabs>
              <w:jc w:val="center"/>
              <w:rPr>
                <w:rFonts w:eastAsia="Times New Roman"/>
                <w:i/>
                <w:sz w:val="16"/>
                <w:szCs w:val="16"/>
                <w:lang w:eastAsia="ar-SA"/>
              </w:rPr>
            </w:pPr>
            <w:r w:rsidRPr="00FA7D5D">
              <w:rPr>
                <w:rFonts w:eastAsia="Times New Roman"/>
                <w:i/>
                <w:sz w:val="16"/>
                <w:szCs w:val="16"/>
                <w:lang w:eastAsia="ar-SA"/>
              </w:rPr>
              <w:t>18,441</w:t>
            </w:r>
          </w:p>
        </w:tc>
      </w:tr>
      <w:tr w:rsidR="00FA7D5D" w:rsidRPr="00FA7D5D" w14:paraId="07C6717D" w14:textId="77777777" w:rsidTr="00FA7D5D">
        <w:trPr>
          <w:jc w:val="center"/>
        </w:trPr>
        <w:tc>
          <w:tcPr>
            <w:tcW w:w="1063" w:type="dxa"/>
            <w:vAlign w:val="center"/>
          </w:tcPr>
          <w:p w14:paraId="6D7E33FA" w14:textId="77777777" w:rsidR="00FA7D5D" w:rsidRPr="00FA7D5D" w:rsidRDefault="00FA7D5D" w:rsidP="00AA57A9">
            <w:pPr>
              <w:tabs>
                <w:tab w:val="left" w:pos="680"/>
              </w:tabs>
              <w:rPr>
                <w:rFonts w:eastAsia="Times New Roman"/>
                <w:sz w:val="16"/>
                <w:szCs w:val="16"/>
                <w:lang w:eastAsia="ar-SA"/>
              </w:rPr>
            </w:pPr>
          </w:p>
        </w:tc>
        <w:tc>
          <w:tcPr>
            <w:tcW w:w="992" w:type="dxa"/>
            <w:vAlign w:val="center"/>
          </w:tcPr>
          <w:p w14:paraId="1D9CFB2E" w14:textId="77777777" w:rsidR="00FA7D5D" w:rsidRPr="00FA7D5D" w:rsidRDefault="00FA7D5D" w:rsidP="00AA57A9">
            <w:pPr>
              <w:tabs>
                <w:tab w:val="left" w:pos="680"/>
              </w:tabs>
              <w:rPr>
                <w:rFonts w:eastAsia="Times New Roman"/>
                <w:b/>
                <w:sz w:val="16"/>
                <w:szCs w:val="16"/>
                <w:lang w:eastAsia="ar-SA"/>
              </w:rPr>
            </w:pPr>
          </w:p>
        </w:tc>
        <w:tc>
          <w:tcPr>
            <w:tcW w:w="2410" w:type="dxa"/>
            <w:vAlign w:val="center"/>
          </w:tcPr>
          <w:p w14:paraId="2A5CC2D8" w14:textId="77777777" w:rsidR="00FA7D5D" w:rsidRPr="00FA7D5D" w:rsidRDefault="00FA7D5D" w:rsidP="00AA57A9">
            <w:pPr>
              <w:tabs>
                <w:tab w:val="left" w:pos="680"/>
              </w:tabs>
              <w:rPr>
                <w:rFonts w:eastAsia="Times New Roman"/>
                <w:sz w:val="16"/>
                <w:szCs w:val="16"/>
                <w:lang w:eastAsia="ar-SA"/>
              </w:rPr>
            </w:pPr>
          </w:p>
        </w:tc>
        <w:tc>
          <w:tcPr>
            <w:tcW w:w="1842" w:type="dxa"/>
            <w:tcBorders>
              <w:top w:val="single" w:sz="12" w:space="0" w:color="auto"/>
              <w:left w:val="single" w:sz="12" w:space="0" w:color="auto"/>
              <w:bottom w:val="single" w:sz="12" w:space="0" w:color="auto"/>
            </w:tcBorders>
            <w:shd w:val="clear" w:color="auto" w:fill="FFE599"/>
            <w:vAlign w:val="center"/>
          </w:tcPr>
          <w:p w14:paraId="43AB959C" w14:textId="77777777" w:rsidR="00FA7D5D" w:rsidRPr="00FA7D5D" w:rsidRDefault="00FA7D5D" w:rsidP="00AA57A9">
            <w:pPr>
              <w:tabs>
                <w:tab w:val="left" w:pos="680"/>
              </w:tabs>
              <w:rPr>
                <w:rFonts w:eastAsia="Times New Roman"/>
                <w:b/>
                <w:i/>
                <w:sz w:val="16"/>
                <w:szCs w:val="16"/>
                <w:lang w:eastAsia="ar-SA"/>
              </w:rPr>
            </w:pPr>
            <w:r w:rsidRPr="00FA7D5D">
              <w:rPr>
                <w:rFonts w:eastAsia="Times New Roman"/>
                <w:b/>
                <w:i/>
                <w:sz w:val="16"/>
                <w:szCs w:val="16"/>
                <w:lang w:eastAsia="ar-SA"/>
              </w:rPr>
              <w:t>RAZEM</w:t>
            </w:r>
          </w:p>
        </w:tc>
        <w:tc>
          <w:tcPr>
            <w:tcW w:w="273" w:type="dxa"/>
            <w:tcBorders>
              <w:top w:val="single" w:sz="12" w:space="0" w:color="auto"/>
              <w:bottom w:val="single" w:sz="12" w:space="0" w:color="auto"/>
            </w:tcBorders>
            <w:shd w:val="clear" w:color="auto" w:fill="FFE599"/>
            <w:vAlign w:val="center"/>
          </w:tcPr>
          <w:p w14:paraId="289763E8" w14:textId="77777777" w:rsidR="00FA7D5D" w:rsidRPr="00FA7D5D" w:rsidRDefault="00FA7D5D" w:rsidP="00AA57A9">
            <w:pPr>
              <w:tabs>
                <w:tab w:val="left" w:pos="680"/>
              </w:tabs>
              <w:rPr>
                <w:rFonts w:eastAsia="Times New Roman"/>
                <w:b/>
                <w:i/>
                <w:sz w:val="16"/>
                <w:szCs w:val="16"/>
                <w:lang w:eastAsia="ar-SA"/>
              </w:rPr>
            </w:pPr>
          </w:p>
        </w:tc>
        <w:tc>
          <w:tcPr>
            <w:tcW w:w="1627" w:type="dxa"/>
            <w:tcBorders>
              <w:top w:val="single" w:sz="12" w:space="0" w:color="auto"/>
              <w:left w:val="single" w:sz="4" w:space="0" w:color="auto"/>
              <w:bottom w:val="single" w:sz="12" w:space="0" w:color="auto"/>
              <w:right w:val="single" w:sz="12" w:space="0" w:color="auto"/>
            </w:tcBorders>
            <w:shd w:val="clear" w:color="auto" w:fill="FFE599"/>
            <w:vAlign w:val="center"/>
          </w:tcPr>
          <w:p w14:paraId="52E073C7" w14:textId="77777777" w:rsidR="00FA7D5D" w:rsidRPr="00FA7D5D" w:rsidRDefault="00FA7D5D" w:rsidP="00AA57A9">
            <w:pPr>
              <w:tabs>
                <w:tab w:val="left" w:pos="680"/>
              </w:tabs>
              <w:jc w:val="center"/>
              <w:rPr>
                <w:rFonts w:eastAsia="Times New Roman"/>
                <w:b/>
                <w:i/>
                <w:sz w:val="16"/>
                <w:szCs w:val="16"/>
                <w:lang w:eastAsia="ar-SA"/>
              </w:rPr>
            </w:pPr>
            <w:r w:rsidRPr="00FA7D5D">
              <w:rPr>
                <w:rFonts w:eastAsia="Times New Roman"/>
                <w:b/>
                <w:i/>
                <w:sz w:val="16"/>
                <w:szCs w:val="16"/>
                <w:lang w:eastAsia="ar-SA"/>
              </w:rPr>
              <w:t>103,635</w:t>
            </w:r>
          </w:p>
        </w:tc>
      </w:tr>
    </w:tbl>
    <w:p w14:paraId="3C3EB191" w14:textId="77777777" w:rsidR="003D5964" w:rsidRDefault="003D5964" w:rsidP="002378BB">
      <w:pPr>
        <w:ind w:left="567"/>
        <w:rPr>
          <w:sz w:val="22"/>
          <w:szCs w:val="22"/>
        </w:rPr>
      </w:pPr>
    </w:p>
    <w:p w14:paraId="17FF3E71" w14:textId="77777777" w:rsidR="00DE0B46" w:rsidRDefault="00DE0B46" w:rsidP="002378BB">
      <w:pPr>
        <w:ind w:left="567"/>
        <w:rPr>
          <w:sz w:val="22"/>
          <w:szCs w:val="22"/>
        </w:rPr>
      </w:pPr>
    </w:p>
    <w:p w14:paraId="65A2CEC4" w14:textId="77777777" w:rsidR="00DE0B46" w:rsidRDefault="00DE0B46" w:rsidP="002378BB">
      <w:pPr>
        <w:ind w:left="567"/>
        <w:rPr>
          <w:sz w:val="22"/>
          <w:szCs w:val="22"/>
        </w:rPr>
      </w:pPr>
    </w:p>
    <w:p w14:paraId="6F09E790" w14:textId="77777777" w:rsidR="00DE0B46" w:rsidRDefault="00DE0B46" w:rsidP="002378BB">
      <w:pPr>
        <w:ind w:left="567"/>
        <w:rPr>
          <w:sz w:val="22"/>
          <w:szCs w:val="22"/>
        </w:rPr>
      </w:pPr>
    </w:p>
    <w:p w14:paraId="6C95A3C1" w14:textId="77777777" w:rsidR="00DE0B46" w:rsidRDefault="00DE0B46" w:rsidP="002378BB">
      <w:pPr>
        <w:ind w:left="567"/>
        <w:rPr>
          <w:sz w:val="22"/>
          <w:szCs w:val="22"/>
        </w:rPr>
      </w:pPr>
    </w:p>
    <w:p w14:paraId="694053A5" w14:textId="6A0568E2" w:rsidR="003D5964" w:rsidRDefault="00AE2528" w:rsidP="002378BB">
      <w:pPr>
        <w:ind w:left="567"/>
        <w:rPr>
          <w:sz w:val="22"/>
          <w:szCs w:val="22"/>
        </w:rPr>
      </w:pPr>
      <w:r>
        <w:rPr>
          <w:sz w:val="22"/>
          <w:szCs w:val="22"/>
        </w:rPr>
        <w:lastRenderedPageBreak/>
        <w:br/>
      </w:r>
      <w:r w:rsidRPr="00DC1184">
        <w:rPr>
          <w:b/>
          <w:bCs/>
          <w:sz w:val="22"/>
          <w:szCs w:val="22"/>
          <w:u w:val="single"/>
        </w:rPr>
        <w:t>Wykaz chodników do interwencyjnego odśnieżania i zwalczania śliskości</w:t>
      </w:r>
      <w:r w:rsidRPr="00DC1184">
        <w:rPr>
          <w:sz w:val="22"/>
          <w:szCs w:val="22"/>
        </w:rPr>
        <w:t xml:space="preserve">, objętych powyższą częścią </w:t>
      </w:r>
      <w:r>
        <w:rPr>
          <w:sz w:val="22"/>
          <w:szCs w:val="22"/>
        </w:rPr>
        <w:t>zamówienia (CZĘŚĆ NR 5)</w:t>
      </w:r>
      <w:r w:rsidRPr="00DC1184">
        <w:rPr>
          <w:sz w:val="22"/>
          <w:szCs w:val="22"/>
        </w:rPr>
        <w:t>:</w:t>
      </w:r>
    </w:p>
    <w:p w14:paraId="5B05C424" w14:textId="1173508B" w:rsidR="00697FC8" w:rsidRDefault="00697FC8" w:rsidP="002378BB">
      <w:pPr>
        <w:ind w:left="567"/>
        <w:rPr>
          <w:b/>
          <w:sz w:val="20"/>
          <w:szCs w:val="20"/>
          <w:lang w:eastAsia="ar-SA"/>
        </w:rPr>
      </w:pPr>
      <w:r>
        <w:rPr>
          <w:sz w:val="22"/>
          <w:szCs w:val="22"/>
        </w:rPr>
        <w:br/>
      </w:r>
      <w:r w:rsidRPr="00192F07">
        <w:rPr>
          <w:b/>
          <w:sz w:val="20"/>
          <w:szCs w:val="20"/>
          <w:lang w:eastAsia="ar-SA"/>
        </w:rPr>
        <w:t>Powierzchnia chodników w ciągu drogi wojewódzkiej nr 237</w:t>
      </w:r>
    </w:p>
    <w:tbl>
      <w:tblPr>
        <w:tblW w:w="7938" w:type="dxa"/>
        <w:tblInd w:w="846" w:type="dxa"/>
        <w:tblLayout w:type="fixed"/>
        <w:tblCellMar>
          <w:left w:w="0" w:type="dxa"/>
          <w:right w:w="0" w:type="dxa"/>
        </w:tblCellMar>
        <w:tblLook w:val="0000" w:firstRow="0" w:lastRow="0" w:firstColumn="0" w:lastColumn="0" w:noHBand="0" w:noVBand="0"/>
      </w:tblPr>
      <w:tblGrid>
        <w:gridCol w:w="3544"/>
        <w:gridCol w:w="4394"/>
      </w:tblGrid>
      <w:tr w:rsidR="00697FC8" w:rsidRPr="00697FC8" w14:paraId="66EA1582" w14:textId="77777777" w:rsidTr="00A5203D">
        <w:trPr>
          <w:trHeight w:val="50"/>
        </w:trPr>
        <w:tc>
          <w:tcPr>
            <w:tcW w:w="3544" w:type="dxa"/>
            <w:tcBorders>
              <w:top w:val="single" w:sz="4" w:space="0" w:color="auto"/>
              <w:left w:val="single" w:sz="4" w:space="0" w:color="auto"/>
              <w:bottom w:val="single" w:sz="4" w:space="0" w:color="000000"/>
            </w:tcBorders>
            <w:shd w:val="clear" w:color="auto" w:fill="C6D9F1" w:themeFill="text2" w:themeFillTint="33"/>
            <w:vAlign w:val="center"/>
          </w:tcPr>
          <w:p w14:paraId="07428BCC" w14:textId="2E6E99E2" w:rsidR="00697FC8" w:rsidRPr="006D0E38" w:rsidRDefault="006D0E38" w:rsidP="00650306">
            <w:pPr>
              <w:jc w:val="center"/>
              <w:rPr>
                <w:b/>
                <w:sz w:val="12"/>
                <w:szCs w:val="12"/>
                <w:lang w:eastAsia="ar-SA"/>
              </w:rPr>
            </w:pPr>
            <w:r w:rsidRPr="006D0E38">
              <w:rPr>
                <w:b/>
                <w:sz w:val="12"/>
                <w:szCs w:val="12"/>
                <w:lang w:eastAsia="ar-SA"/>
              </w:rPr>
              <w:t>NAZWA MIEJSCOWOŚCI</w:t>
            </w:r>
          </w:p>
        </w:tc>
        <w:tc>
          <w:tcPr>
            <w:tcW w:w="4394" w:type="dxa"/>
            <w:tcBorders>
              <w:top w:val="single" w:sz="4" w:space="0" w:color="auto"/>
              <w:left w:val="single" w:sz="4" w:space="0" w:color="000000"/>
              <w:bottom w:val="single" w:sz="4" w:space="0" w:color="000000"/>
              <w:right w:val="single" w:sz="4" w:space="0" w:color="auto"/>
            </w:tcBorders>
            <w:shd w:val="clear" w:color="auto" w:fill="C6D9F1" w:themeFill="text2" w:themeFillTint="33"/>
            <w:vAlign w:val="center"/>
          </w:tcPr>
          <w:p w14:paraId="1EF9C81C" w14:textId="2BEC68FF" w:rsidR="00697FC8" w:rsidRPr="006D0E38" w:rsidRDefault="006D0E38" w:rsidP="00650306">
            <w:pPr>
              <w:jc w:val="center"/>
              <w:rPr>
                <w:b/>
                <w:sz w:val="12"/>
                <w:szCs w:val="12"/>
                <w:lang w:eastAsia="ar-SA"/>
              </w:rPr>
            </w:pPr>
            <w:r w:rsidRPr="006D0E38">
              <w:rPr>
                <w:b/>
                <w:sz w:val="12"/>
                <w:szCs w:val="12"/>
                <w:lang w:eastAsia="ar-SA"/>
              </w:rPr>
              <w:t>DO OCZYSZCZANIA</w:t>
            </w:r>
          </w:p>
        </w:tc>
      </w:tr>
      <w:tr w:rsidR="00697FC8" w:rsidRPr="00697FC8" w14:paraId="64AE6227" w14:textId="77777777" w:rsidTr="00097F8E">
        <w:trPr>
          <w:trHeight w:val="50"/>
        </w:trPr>
        <w:tc>
          <w:tcPr>
            <w:tcW w:w="3544" w:type="dxa"/>
            <w:tcBorders>
              <w:top w:val="single" w:sz="4" w:space="0" w:color="000000"/>
              <w:left w:val="single" w:sz="4" w:space="0" w:color="auto"/>
              <w:bottom w:val="single" w:sz="4" w:space="0" w:color="000000"/>
            </w:tcBorders>
            <w:shd w:val="clear" w:color="auto" w:fill="auto"/>
            <w:vAlign w:val="center"/>
          </w:tcPr>
          <w:p w14:paraId="3D47FC0F" w14:textId="77777777" w:rsidR="00697FC8" w:rsidRPr="00697FC8" w:rsidRDefault="00697FC8" w:rsidP="006D0E38">
            <w:pPr>
              <w:ind w:left="143"/>
              <w:rPr>
                <w:bCs/>
                <w:sz w:val="16"/>
                <w:szCs w:val="16"/>
                <w:lang w:eastAsia="ar-SA"/>
              </w:rPr>
            </w:pPr>
            <w:r w:rsidRPr="00697FC8">
              <w:rPr>
                <w:bCs/>
                <w:sz w:val="16"/>
                <w:szCs w:val="16"/>
                <w:lang w:eastAsia="ar-SA"/>
              </w:rPr>
              <w:t>Kiełpin</w:t>
            </w:r>
          </w:p>
        </w:tc>
        <w:tc>
          <w:tcPr>
            <w:tcW w:w="4394" w:type="dxa"/>
            <w:tcBorders>
              <w:top w:val="single" w:sz="4" w:space="0" w:color="000000"/>
              <w:left w:val="single" w:sz="4" w:space="0" w:color="000000"/>
              <w:bottom w:val="single" w:sz="4" w:space="0" w:color="000000"/>
              <w:right w:val="single" w:sz="4" w:space="0" w:color="auto"/>
            </w:tcBorders>
            <w:shd w:val="clear" w:color="auto" w:fill="auto"/>
            <w:vAlign w:val="center"/>
          </w:tcPr>
          <w:p w14:paraId="0D9DB181" w14:textId="77777777" w:rsidR="00697FC8" w:rsidRPr="00697FC8" w:rsidRDefault="00697FC8" w:rsidP="00AA57A9">
            <w:pPr>
              <w:jc w:val="center"/>
              <w:rPr>
                <w:bCs/>
                <w:sz w:val="16"/>
                <w:szCs w:val="16"/>
                <w:lang w:eastAsia="ar-SA"/>
              </w:rPr>
            </w:pPr>
            <w:r w:rsidRPr="00697FC8">
              <w:rPr>
                <w:bCs/>
                <w:sz w:val="16"/>
                <w:szCs w:val="16"/>
                <w:lang w:eastAsia="ar-SA"/>
              </w:rPr>
              <w:t>1197,00</w:t>
            </w:r>
          </w:p>
        </w:tc>
      </w:tr>
      <w:tr w:rsidR="00697FC8" w:rsidRPr="00697FC8" w14:paraId="4C2CA5A6" w14:textId="77777777" w:rsidTr="00097F8E">
        <w:trPr>
          <w:trHeight w:val="160"/>
        </w:trPr>
        <w:tc>
          <w:tcPr>
            <w:tcW w:w="3544" w:type="dxa"/>
            <w:tcBorders>
              <w:top w:val="single" w:sz="4" w:space="0" w:color="000000"/>
              <w:left w:val="single" w:sz="4" w:space="0" w:color="auto"/>
              <w:bottom w:val="single" w:sz="4" w:space="0" w:color="000000"/>
            </w:tcBorders>
            <w:shd w:val="clear" w:color="auto" w:fill="auto"/>
            <w:vAlign w:val="center"/>
          </w:tcPr>
          <w:p w14:paraId="10F85719" w14:textId="77777777" w:rsidR="00697FC8" w:rsidRPr="00697FC8" w:rsidRDefault="00697FC8" w:rsidP="006D0E38">
            <w:pPr>
              <w:ind w:left="143"/>
              <w:rPr>
                <w:bCs/>
                <w:sz w:val="16"/>
                <w:szCs w:val="16"/>
                <w:lang w:eastAsia="ar-SA"/>
              </w:rPr>
            </w:pPr>
            <w:r w:rsidRPr="00697FC8">
              <w:rPr>
                <w:bCs/>
                <w:sz w:val="16"/>
                <w:szCs w:val="16"/>
                <w:lang w:eastAsia="ar-SA"/>
              </w:rPr>
              <w:t>Tuchola – Świt</w:t>
            </w:r>
          </w:p>
        </w:tc>
        <w:tc>
          <w:tcPr>
            <w:tcW w:w="4394" w:type="dxa"/>
            <w:tcBorders>
              <w:top w:val="single" w:sz="4" w:space="0" w:color="000000"/>
              <w:left w:val="single" w:sz="4" w:space="0" w:color="000000"/>
              <w:bottom w:val="single" w:sz="4" w:space="0" w:color="000000"/>
              <w:right w:val="single" w:sz="4" w:space="0" w:color="auto"/>
            </w:tcBorders>
            <w:shd w:val="clear" w:color="auto" w:fill="auto"/>
            <w:vAlign w:val="center"/>
          </w:tcPr>
          <w:p w14:paraId="22322743" w14:textId="77777777" w:rsidR="00697FC8" w:rsidRPr="00697FC8" w:rsidRDefault="00697FC8" w:rsidP="00AA57A9">
            <w:pPr>
              <w:jc w:val="center"/>
              <w:rPr>
                <w:bCs/>
                <w:sz w:val="16"/>
                <w:szCs w:val="16"/>
                <w:lang w:eastAsia="ar-SA"/>
              </w:rPr>
            </w:pPr>
            <w:r w:rsidRPr="00697FC8">
              <w:rPr>
                <w:bCs/>
                <w:sz w:val="16"/>
                <w:szCs w:val="16"/>
                <w:lang w:eastAsia="ar-SA"/>
              </w:rPr>
              <w:t>11.612,20</w:t>
            </w:r>
          </w:p>
        </w:tc>
      </w:tr>
      <w:tr w:rsidR="00697FC8" w:rsidRPr="00697FC8" w14:paraId="15D30044" w14:textId="77777777" w:rsidTr="00097F8E">
        <w:trPr>
          <w:trHeight w:val="206"/>
        </w:trPr>
        <w:tc>
          <w:tcPr>
            <w:tcW w:w="3544" w:type="dxa"/>
            <w:tcBorders>
              <w:top w:val="single" w:sz="4" w:space="0" w:color="000000"/>
              <w:left w:val="single" w:sz="4" w:space="0" w:color="auto"/>
              <w:bottom w:val="single" w:sz="4" w:space="0" w:color="000000"/>
            </w:tcBorders>
            <w:shd w:val="clear" w:color="auto" w:fill="auto"/>
            <w:vAlign w:val="center"/>
          </w:tcPr>
          <w:p w14:paraId="67DBACF1" w14:textId="77777777" w:rsidR="00697FC8" w:rsidRPr="00697FC8" w:rsidRDefault="00697FC8" w:rsidP="006D0E38">
            <w:pPr>
              <w:ind w:left="143"/>
              <w:rPr>
                <w:bCs/>
                <w:sz w:val="16"/>
                <w:szCs w:val="16"/>
                <w:lang w:eastAsia="ar-SA"/>
              </w:rPr>
            </w:pPr>
            <w:r w:rsidRPr="00697FC8">
              <w:rPr>
                <w:bCs/>
                <w:sz w:val="16"/>
                <w:szCs w:val="16"/>
                <w:lang w:eastAsia="ar-SA"/>
              </w:rPr>
              <w:t>Łyskowo</w:t>
            </w:r>
          </w:p>
        </w:tc>
        <w:tc>
          <w:tcPr>
            <w:tcW w:w="4394" w:type="dxa"/>
            <w:tcBorders>
              <w:top w:val="single" w:sz="4" w:space="0" w:color="000000"/>
              <w:left w:val="single" w:sz="4" w:space="0" w:color="000000"/>
              <w:bottom w:val="single" w:sz="4" w:space="0" w:color="000000"/>
              <w:right w:val="single" w:sz="4" w:space="0" w:color="auto"/>
            </w:tcBorders>
            <w:shd w:val="clear" w:color="auto" w:fill="auto"/>
            <w:vAlign w:val="center"/>
          </w:tcPr>
          <w:p w14:paraId="71867902" w14:textId="77777777" w:rsidR="00697FC8" w:rsidRPr="00697FC8" w:rsidRDefault="00697FC8" w:rsidP="00AA57A9">
            <w:pPr>
              <w:jc w:val="center"/>
              <w:rPr>
                <w:bCs/>
                <w:sz w:val="16"/>
                <w:szCs w:val="16"/>
                <w:lang w:eastAsia="ar-SA"/>
              </w:rPr>
            </w:pPr>
            <w:r w:rsidRPr="00697FC8">
              <w:rPr>
                <w:bCs/>
                <w:sz w:val="16"/>
                <w:szCs w:val="16"/>
                <w:lang w:eastAsia="ar-SA"/>
              </w:rPr>
              <w:t>1033,15</w:t>
            </w:r>
          </w:p>
        </w:tc>
      </w:tr>
      <w:tr w:rsidR="00697FC8" w:rsidRPr="00697FC8" w14:paraId="385EAFF7" w14:textId="77777777" w:rsidTr="00097F8E">
        <w:trPr>
          <w:trHeight w:val="238"/>
        </w:trPr>
        <w:tc>
          <w:tcPr>
            <w:tcW w:w="3544" w:type="dxa"/>
            <w:tcBorders>
              <w:top w:val="single" w:sz="4" w:space="0" w:color="000000"/>
              <w:left w:val="single" w:sz="4" w:space="0" w:color="auto"/>
              <w:bottom w:val="single" w:sz="4" w:space="0" w:color="000000"/>
            </w:tcBorders>
            <w:shd w:val="clear" w:color="auto" w:fill="auto"/>
            <w:vAlign w:val="center"/>
          </w:tcPr>
          <w:p w14:paraId="5ABDFBA1" w14:textId="77777777" w:rsidR="00697FC8" w:rsidRPr="00697FC8" w:rsidRDefault="00697FC8" w:rsidP="006D0E38">
            <w:pPr>
              <w:ind w:left="143"/>
              <w:rPr>
                <w:bCs/>
                <w:sz w:val="16"/>
                <w:szCs w:val="16"/>
                <w:lang w:eastAsia="ar-SA"/>
              </w:rPr>
            </w:pPr>
            <w:r w:rsidRPr="00697FC8">
              <w:rPr>
                <w:bCs/>
                <w:sz w:val="16"/>
                <w:szCs w:val="16"/>
                <w:lang w:eastAsia="ar-SA"/>
              </w:rPr>
              <w:t>Gostycyn</w:t>
            </w:r>
          </w:p>
        </w:tc>
        <w:tc>
          <w:tcPr>
            <w:tcW w:w="4394" w:type="dxa"/>
            <w:tcBorders>
              <w:top w:val="single" w:sz="4" w:space="0" w:color="000000"/>
              <w:left w:val="single" w:sz="4" w:space="0" w:color="000000"/>
              <w:bottom w:val="single" w:sz="4" w:space="0" w:color="000000"/>
              <w:right w:val="single" w:sz="4" w:space="0" w:color="auto"/>
            </w:tcBorders>
            <w:shd w:val="clear" w:color="auto" w:fill="auto"/>
            <w:vAlign w:val="center"/>
          </w:tcPr>
          <w:p w14:paraId="456B41E7" w14:textId="77777777" w:rsidR="00697FC8" w:rsidRPr="00697FC8" w:rsidRDefault="00697FC8" w:rsidP="00AA57A9">
            <w:pPr>
              <w:jc w:val="center"/>
              <w:rPr>
                <w:bCs/>
                <w:sz w:val="16"/>
                <w:szCs w:val="16"/>
                <w:lang w:eastAsia="ar-SA"/>
              </w:rPr>
            </w:pPr>
            <w:r w:rsidRPr="00697FC8">
              <w:rPr>
                <w:bCs/>
                <w:sz w:val="16"/>
                <w:szCs w:val="16"/>
                <w:lang w:eastAsia="ar-SA"/>
              </w:rPr>
              <w:t>6905,50</w:t>
            </w:r>
          </w:p>
        </w:tc>
      </w:tr>
      <w:tr w:rsidR="00697FC8" w:rsidRPr="00697FC8" w14:paraId="2018841D" w14:textId="77777777" w:rsidTr="00097F8E">
        <w:trPr>
          <w:trHeight w:val="142"/>
        </w:trPr>
        <w:tc>
          <w:tcPr>
            <w:tcW w:w="3544" w:type="dxa"/>
            <w:tcBorders>
              <w:top w:val="single" w:sz="4" w:space="0" w:color="000000"/>
              <w:left w:val="single" w:sz="4" w:space="0" w:color="auto"/>
              <w:bottom w:val="single" w:sz="4" w:space="0" w:color="000000"/>
            </w:tcBorders>
            <w:shd w:val="clear" w:color="auto" w:fill="auto"/>
            <w:vAlign w:val="center"/>
          </w:tcPr>
          <w:p w14:paraId="23916CC0" w14:textId="77777777" w:rsidR="00697FC8" w:rsidRPr="00697FC8" w:rsidRDefault="00697FC8" w:rsidP="006D0E38">
            <w:pPr>
              <w:ind w:left="143"/>
              <w:rPr>
                <w:bCs/>
                <w:sz w:val="16"/>
                <w:szCs w:val="16"/>
                <w:lang w:eastAsia="ar-SA"/>
              </w:rPr>
            </w:pPr>
            <w:r w:rsidRPr="00697FC8">
              <w:rPr>
                <w:bCs/>
                <w:sz w:val="16"/>
                <w:szCs w:val="16"/>
                <w:lang w:eastAsia="ar-SA"/>
              </w:rPr>
              <w:t>Kamienica</w:t>
            </w:r>
          </w:p>
        </w:tc>
        <w:tc>
          <w:tcPr>
            <w:tcW w:w="4394" w:type="dxa"/>
            <w:tcBorders>
              <w:top w:val="single" w:sz="4" w:space="0" w:color="000000"/>
              <w:left w:val="single" w:sz="4" w:space="0" w:color="000000"/>
              <w:bottom w:val="single" w:sz="4" w:space="0" w:color="000000"/>
              <w:right w:val="single" w:sz="4" w:space="0" w:color="auto"/>
            </w:tcBorders>
            <w:shd w:val="clear" w:color="auto" w:fill="auto"/>
            <w:vAlign w:val="center"/>
          </w:tcPr>
          <w:p w14:paraId="1D05C94F" w14:textId="77777777" w:rsidR="00697FC8" w:rsidRPr="00697FC8" w:rsidRDefault="00697FC8" w:rsidP="00AA57A9">
            <w:pPr>
              <w:jc w:val="center"/>
              <w:rPr>
                <w:bCs/>
                <w:sz w:val="16"/>
                <w:szCs w:val="16"/>
                <w:lang w:eastAsia="ar-SA"/>
              </w:rPr>
            </w:pPr>
            <w:r w:rsidRPr="00697FC8">
              <w:rPr>
                <w:bCs/>
                <w:sz w:val="16"/>
                <w:szCs w:val="16"/>
                <w:lang w:eastAsia="ar-SA"/>
              </w:rPr>
              <w:t>1506,60</w:t>
            </w:r>
          </w:p>
        </w:tc>
      </w:tr>
      <w:tr w:rsidR="00697FC8" w:rsidRPr="00697FC8" w14:paraId="1BED00BE" w14:textId="77777777" w:rsidTr="00097F8E">
        <w:trPr>
          <w:trHeight w:val="60"/>
        </w:trPr>
        <w:tc>
          <w:tcPr>
            <w:tcW w:w="3544" w:type="dxa"/>
            <w:tcBorders>
              <w:top w:val="single" w:sz="4" w:space="0" w:color="000000"/>
              <w:left w:val="single" w:sz="4" w:space="0" w:color="auto"/>
              <w:bottom w:val="single" w:sz="4" w:space="0" w:color="000000"/>
            </w:tcBorders>
            <w:shd w:val="clear" w:color="auto" w:fill="auto"/>
            <w:vAlign w:val="center"/>
          </w:tcPr>
          <w:p w14:paraId="67910C13" w14:textId="77777777" w:rsidR="00697FC8" w:rsidRPr="00697FC8" w:rsidRDefault="00697FC8" w:rsidP="006D0E38">
            <w:pPr>
              <w:ind w:left="143"/>
              <w:rPr>
                <w:bCs/>
                <w:sz w:val="16"/>
                <w:szCs w:val="16"/>
                <w:lang w:eastAsia="ar-SA"/>
              </w:rPr>
            </w:pPr>
            <w:r w:rsidRPr="00697FC8">
              <w:rPr>
                <w:bCs/>
                <w:sz w:val="16"/>
                <w:szCs w:val="16"/>
                <w:lang w:eastAsia="ar-SA"/>
              </w:rPr>
              <w:t>Pruszcz</w:t>
            </w:r>
          </w:p>
        </w:tc>
        <w:tc>
          <w:tcPr>
            <w:tcW w:w="4394" w:type="dxa"/>
            <w:tcBorders>
              <w:top w:val="single" w:sz="4" w:space="0" w:color="000000"/>
              <w:left w:val="single" w:sz="4" w:space="0" w:color="000000"/>
              <w:bottom w:val="single" w:sz="4" w:space="0" w:color="000000"/>
              <w:right w:val="single" w:sz="4" w:space="0" w:color="auto"/>
            </w:tcBorders>
            <w:shd w:val="clear" w:color="auto" w:fill="auto"/>
            <w:vAlign w:val="center"/>
          </w:tcPr>
          <w:p w14:paraId="428926F2" w14:textId="77777777" w:rsidR="00697FC8" w:rsidRPr="00697FC8" w:rsidRDefault="00697FC8" w:rsidP="00AA57A9">
            <w:pPr>
              <w:jc w:val="center"/>
              <w:rPr>
                <w:bCs/>
                <w:sz w:val="16"/>
                <w:szCs w:val="16"/>
                <w:lang w:eastAsia="ar-SA"/>
              </w:rPr>
            </w:pPr>
            <w:r w:rsidRPr="00697FC8">
              <w:rPr>
                <w:bCs/>
                <w:sz w:val="16"/>
                <w:szCs w:val="16"/>
                <w:lang w:eastAsia="ar-SA"/>
              </w:rPr>
              <w:t>1856,20</w:t>
            </w:r>
          </w:p>
        </w:tc>
      </w:tr>
      <w:tr w:rsidR="00697FC8" w:rsidRPr="00697FC8" w14:paraId="631A0A81" w14:textId="77777777" w:rsidTr="00097F8E">
        <w:trPr>
          <w:trHeight w:val="78"/>
        </w:trPr>
        <w:tc>
          <w:tcPr>
            <w:tcW w:w="3544" w:type="dxa"/>
            <w:tcBorders>
              <w:top w:val="single" w:sz="4" w:space="0" w:color="000000"/>
              <w:left w:val="single" w:sz="4" w:space="0" w:color="auto"/>
              <w:bottom w:val="single" w:sz="4" w:space="0" w:color="auto"/>
            </w:tcBorders>
            <w:shd w:val="clear" w:color="auto" w:fill="auto"/>
            <w:vAlign w:val="center"/>
          </w:tcPr>
          <w:p w14:paraId="6E4226CD" w14:textId="77777777" w:rsidR="00697FC8" w:rsidRPr="00697FC8" w:rsidRDefault="00697FC8" w:rsidP="006D0E38">
            <w:pPr>
              <w:ind w:left="143"/>
              <w:rPr>
                <w:bCs/>
                <w:sz w:val="16"/>
                <w:szCs w:val="16"/>
                <w:lang w:eastAsia="ar-SA"/>
              </w:rPr>
            </w:pPr>
            <w:r w:rsidRPr="00697FC8">
              <w:rPr>
                <w:bCs/>
                <w:sz w:val="16"/>
                <w:szCs w:val="16"/>
                <w:lang w:eastAsia="ar-SA"/>
              </w:rPr>
              <w:t>Mąkowarsko</w:t>
            </w:r>
          </w:p>
        </w:tc>
        <w:tc>
          <w:tcPr>
            <w:tcW w:w="4394" w:type="dxa"/>
            <w:tcBorders>
              <w:top w:val="single" w:sz="4" w:space="0" w:color="000000"/>
              <w:left w:val="single" w:sz="4" w:space="0" w:color="000000"/>
              <w:bottom w:val="single" w:sz="4" w:space="0" w:color="auto"/>
              <w:right w:val="single" w:sz="4" w:space="0" w:color="auto"/>
            </w:tcBorders>
            <w:shd w:val="clear" w:color="auto" w:fill="auto"/>
            <w:vAlign w:val="center"/>
          </w:tcPr>
          <w:p w14:paraId="7AD785FF" w14:textId="77777777" w:rsidR="00697FC8" w:rsidRPr="00697FC8" w:rsidRDefault="00697FC8" w:rsidP="00AA57A9">
            <w:pPr>
              <w:jc w:val="center"/>
              <w:rPr>
                <w:bCs/>
                <w:sz w:val="16"/>
                <w:szCs w:val="16"/>
                <w:lang w:eastAsia="ar-SA"/>
              </w:rPr>
            </w:pPr>
            <w:r w:rsidRPr="00697FC8">
              <w:rPr>
                <w:bCs/>
                <w:sz w:val="16"/>
                <w:szCs w:val="16"/>
                <w:lang w:eastAsia="ar-SA"/>
              </w:rPr>
              <w:t>1976,40</w:t>
            </w:r>
          </w:p>
        </w:tc>
      </w:tr>
      <w:tr w:rsidR="00697FC8" w:rsidRPr="00697FC8" w14:paraId="5FE23ACD" w14:textId="77777777" w:rsidTr="00097F8E">
        <w:trPr>
          <w:trHeight w:val="125"/>
        </w:trPr>
        <w:tc>
          <w:tcPr>
            <w:tcW w:w="3544" w:type="dxa"/>
            <w:tcBorders>
              <w:top w:val="single" w:sz="4" w:space="0" w:color="auto"/>
              <w:left w:val="single" w:sz="4" w:space="0" w:color="auto"/>
              <w:bottom w:val="single" w:sz="4" w:space="0" w:color="auto"/>
            </w:tcBorders>
            <w:shd w:val="clear" w:color="auto" w:fill="auto"/>
            <w:vAlign w:val="center"/>
          </w:tcPr>
          <w:p w14:paraId="7911E6CE" w14:textId="77777777" w:rsidR="00697FC8" w:rsidRPr="00697FC8" w:rsidRDefault="00697FC8" w:rsidP="006D0E38">
            <w:pPr>
              <w:ind w:left="143"/>
              <w:rPr>
                <w:b/>
                <w:sz w:val="16"/>
                <w:szCs w:val="16"/>
                <w:lang w:eastAsia="ar-SA"/>
              </w:rPr>
            </w:pPr>
            <w:r w:rsidRPr="00697FC8">
              <w:rPr>
                <w:b/>
                <w:sz w:val="16"/>
                <w:szCs w:val="16"/>
                <w:lang w:eastAsia="ar-SA"/>
              </w:rPr>
              <w:t>RAZEM</w:t>
            </w:r>
          </w:p>
        </w:tc>
        <w:tc>
          <w:tcPr>
            <w:tcW w:w="4394" w:type="dxa"/>
            <w:tcBorders>
              <w:top w:val="single" w:sz="4" w:space="0" w:color="auto"/>
              <w:left w:val="single" w:sz="4" w:space="0" w:color="000000"/>
              <w:bottom w:val="single" w:sz="4" w:space="0" w:color="auto"/>
              <w:right w:val="single" w:sz="4" w:space="0" w:color="auto"/>
            </w:tcBorders>
            <w:shd w:val="clear" w:color="auto" w:fill="auto"/>
            <w:vAlign w:val="center"/>
          </w:tcPr>
          <w:p w14:paraId="3ED054E9" w14:textId="77777777" w:rsidR="00697FC8" w:rsidRPr="00697FC8" w:rsidRDefault="00697FC8" w:rsidP="00AA57A9">
            <w:pPr>
              <w:jc w:val="center"/>
              <w:rPr>
                <w:b/>
                <w:sz w:val="16"/>
                <w:szCs w:val="16"/>
                <w:lang w:eastAsia="ar-SA"/>
              </w:rPr>
            </w:pPr>
            <w:r w:rsidRPr="00697FC8">
              <w:rPr>
                <w:b/>
                <w:sz w:val="16"/>
                <w:szCs w:val="16"/>
                <w:lang w:eastAsia="ar-SA"/>
              </w:rPr>
              <w:t>26.087,05</w:t>
            </w:r>
          </w:p>
        </w:tc>
      </w:tr>
    </w:tbl>
    <w:p w14:paraId="0799C540" w14:textId="2212E1C0" w:rsidR="00697FC8" w:rsidRPr="0095747E" w:rsidRDefault="00697FC8" w:rsidP="00697FC8">
      <w:pPr>
        <w:ind w:left="851"/>
        <w:rPr>
          <w:bCs/>
          <w:i/>
          <w:iCs/>
          <w:sz w:val="16"/>
          <w:szCs w:val="16"/>
          <w:lang w:eastAsia="ar-SA"/>
        </w:rPr>
      </w:pPr>
      <w:r w:rsidRPr="0095747E">
        <w:rPr>
          <w:bCs/>
          <w:i/>
          <w:iCs/>
          <w:sz w:val="16"/>
          <w:szCs w:val="16"/>
          <w:lang w:eastAsia="ar-SA"/>
        </w:rPr>
        <w:t>Razem : 26.087,05 x 3 = 78.261,15 m2</w:t>
      </w:r>
      <w:r w:rsidR="00C53196" w:rsidRPr="0095747E">
        <w:rPr>
          <w:bCs/>
          <w:i/>
          <w:iCs/>
          <w:sz w:val="16"/>
          <w:szCs w:val="16"/>
          <w:lang w:eastAsia="ar-SA"/>
        </w:rPr>
        <w:t>*</w:t>
      </w:r>
    </w:p>
    <w:p w14:paraId="3D445F65" w14:textId="77777777" w:rsidR="00697FC8" w:rsidRDefault="00697FC8" w:rsidP="00697FC8">
      <w:pPr>
        <w:rPr>
          <w:sz w:val="20"/>
          <w:szCs w:val="20"/>
          <w:lang w:eastAsia="ar-SA"/>
        </w:rPr>
      </w:pPr>
    </w:p>
    <w:p w14:paraId="030C7425" w14:textId="77777777" w:rsidR="00697FC8" w:rsidRPr="00073A19" w:rsidRDefault="00697FC8" w:rsidP="00697FC8">
      <w:pPr>
        <w:ind w:left="567"/>
        <w:rPr>
          <w:b/>
          <w:sz w:val="20"/>
          <w:szCs w:val="20"/>
          <w:lang w:eastAsia="ar-SA"/>
        </w:rPr>
      </w:pPr>
      <w:r w:rsidRPr="00073A19">
        <w:rPr>
          <w:b/>
          <w:sz w:val="20"/>
          <w:szCs w:val="20"/>
          <w:lang w:eastAsia="ar-SA"/>
        </w:rPr>
        <w:t>Powierzchnia chodników w ciągu drogi wojewódzkiej nr 240</w:t>
      </w:r>
    </w:p>
    <w:tbl>
      <w:tblPr>
        <w:tblW w:w="8337" w:type="dxa"/>
        <w:tblInd w:w="846" w:type="dxa"/>
        <w:tblLayout w:type="fixed"/>
        <w:tblCellMar>
          <w:left w:w="0" w:type="dxa"/>
          <w:right w:w="0" w:type="dxa"/>
        </w:tblCellMar>
        <w:tblLook w:val="0000" w:firstRow="0" w:lastRow="0" w:firstColumn="0" w:lastColumn="0" w:noHBand="0" w:noVBand="0"/>
      </w:tblPr>
      <w:tblGrid>
        <w:gridCol w:w="3554"/>
        <w:gridCol w:w="4384"/>
        <w:gridCol w:w="399"/>
      </w:tblGrid>
      <w:tr w:rsidR="00697FC8" w:rsidRPr="00697FC8" w14:paraId="2DCABCF1" w14:textId="77777777" w:rsidTr="00A5203D">
        <w:trPr>
          <w:trHeight w:val="50"/>
        </w:trPr>
        <w:tc>
          <w:tcPr>
            <w:tcW w:w="3554" w:type="dxa"/>
            <w:tcBorders>
              <w:top w:val="single" w:sz="4" w:space="0" w:color="000000"/>
              <w:left w:val="single" w:sz="4" w:space="0" w:color="000000"/>
              <w:bottom w:val="single" w:sz="4" w:space="0" w:color="000000"/>
            </w:tcBorders>
            <w:shd w:val="clear" w:color="auto" w:fill="C6D9F1" w:themeFill="text2" w:themeFillTint="33"/>
            <w:vAlign w:val="center"/>
          </w:tcPr>
          <w:p w14:paraId="0FD069BD" w14:textId="40361606" w:rsidR="00697FC8" w:rsidRPr="001A5CAA" w:rsidRDefault="001A5CAA" w:rsidP="00650306">
            <w:pPr>
              <w:ind w:left="567"/>
              <w:jc w:val="center"/>
              <w:rPr>
                <w:b/>
                <w:sz w:val="12"/>
                <w:szCs w:val="12"/>
                <w:lang w:eastAsia="ar-SA"/>
              </w:rPr>
            </w:pPr>
            <w:r w:rsidRPr="001A5CAA">
              <w:rPr>
                <w:b/>
                <w:sz w:val="12"/>
                <w:szCs w:val="12"/>
                <w:lang w:eastAsia="ar-SA"/>
              </w:rPr>
              <w:t>NAZWA MIEJSCOWOŚCI</w:t>
            </w:r>
          </w:p>
        </w:tc>
        <w:tc>
          <w:tcPr>
            <w:tcW w:w="4384" w:type="dxa"/>
            <w:tcBorders>
              <w:top w:val="single" w:sz="4" w:space="0" w:color="000000"/>
              <w:left w:val="single" w:sz="4" w:space="0" w:color="000000"/>
              <w:bottom w:val="single" w:sz="4" w:space="0" w:color="000000"/>
            </w:tcBorders>
            <w:shd w:val="clear" w:color="auto" w:fill="C6D9F1" w:themeFill="text2" w:themeFillTint="33"/>
            <w:vAlign w:val="center"/>
          </w:tcPr>
          <w:p w14:paraId="49753747" w14:textId="3CA912D5" w:rsidR="00697FC8" w:rsidRPr="001A5CAA" w:rsidRDefault="001A5CAA" w:rsidP="00650306">
            <w:pPr>
              <w:ind w:left="567"/>
              <w:jc w:val="center"/>
              <w:rPr>
                <w:b/>
                <w:sz w:val="12"/>
                <w:szCs w:val="12"/>
                <w:lang w:eastAsia="ar-SA"/>
              </w:rPr>
            </w:pPr>
            <w:r w:rsidRPr="001A5CAA">
              <w:rPr>
                <w:b/>
                <w:sz w:val="12"/>
                <w:szCs w:val="12"/>
                <w:lang w:eastAsia="ar-SA"/>
              </w:rPr>
              <w:t>DO OCZYSZCZANIA</w:t>
            </w:r>
          </w:p>
        </w:tc>
        <w:tc>
          <w:tcPr>
            <w:tcW w:w="399" w:type="dxa"/>
            <w:tcBorders>
              <w:left w:val="single" w:sz="4" w:space="0" w:color="000000"/>
            </w:tcBorders>
            <w:shd w:val="clear" w:color="auto" w:fill="auto"/>
          </w:tcPr>
          <w:p w14:paraId="30D67171" w14:textId="77777777" w:rsidR="00697FC8" w:rsidRPr="00697FC8" w:rsidRDefault="00697FC8" w:rsidP="00697FC8">
            <w:pPr>
              <w:ind w:left="567"/>
              <w:rPr>
                <w:b/>
                <w:sz w:val="16"/>
                <w:szCs w:val="16"/>
                <w:lang w:eastAsia="ar-SA"/>
              </w:rPr>
            </w:pPr>
          </w:p>
        </w:tc>
      </w:tr>
      <w:tr w:rsidR="00697FC8" w:rsidRPr="00697FC8" w14:paraId="0E4383F7" w14:textId="77777777" w:rsidTr="00360718">
        <w:trPr>
          <w:trHeight w:val="121"/>
        </w:trPr>
        <w:tc>
          <w:tcPr>
            <w:tcW w:w="3554" w:type="dxa"/>
            <w:tcBorders>
              <w:top w:val="single" w:sz="4" w:space="0" w:color="000000"/>
              <w:left w:val="single" w:sz="4" w:space="0" w:color="000000"/>
              <w:bottom w:val="single" w:sz="4" w:space="0" w:color="000000"/>
            </w:tcBorders>
            <w:shd w:val="clear" w:color="auto" w:fill="auto"/>
            <w:vAlign w:val="center"/>
          </w:tcPr>
          <w:p w14:paraId="55BF2891" w14:textId="77777777" w:rsidR="00697FC8" w:rsidRPr="00697FC8" w:rsidRDefault="00697FC8" w:rsidP="006D0E38">
            <w:pPr>
              <w:ind w:left="143"/>
              <w:rPr>
                <w:sz w:val="16"/>
                <w:szCs w:val="16"/>
                <w:lang w:eastAsia="ar-SA"/>
              </w:rPr>
            </w:pPr>
            <w:r w:rsidRPr="00697FC8">
              <w:rPr>
                <w:sz w:val="16"/>
                <w:szCs w:val="16"/>
                <w:lang w:eastAsia="ar-SA"/>
              </w:rPr>
              <w:t>Piastoszyn</w:t>
            </w:r>
          </w:p>
        </w:tc>
        <w:tc>
          <w:tcPr>
            <w:tcW w:w="4384" w:type="dxa"/>
            <w:tcBorders>
              <w:top w:val="single" w:sz="4" w:space="0" w:color="000000"/>
              <w:left w:val="single" w:sz="4" w:space="0" w:color="000000"/>
              <w:bottom w:val="single" w:sz="4" w:space="0" w:color="000000"/>
            </w:tcBorders>
            <w:shd w:val="clear" w:color="auto" w:fill="auto"/>
            <w:vAlign w:val="center"/>
          </w:tcPr>
          <w:p w14:paraId="2184134D" w14:textId="77777777" w:rsidR="00697FC8" w:rsidRPr="00697FC8" w:rsidRDefault="00697FC8" w:rsidP="00697FC8">
            <w:pPr>
              <w:ind w:left="567"/>
              <w:jc w:val="center"/>
              <w:rPr>
                <w:sz w:val="16"/>
                <w:szCs w:val="16"/>
                <w:lang w:eastAsia="ar-SA"/>
              </w:rPr>
            </w:pPr>
            <w:r w:rsidRPr="00697FC8">
              <w:rPr>
                <w:sz w:val="16"/>
                <w:szCs w:val="16"/>
                <w:lang w:eastAsia="ar-SA"/>
              </w:rPr>
              <w:t>123,00</w:t>
            </w:r>
          </w:p>
        </w:tc>
        <w:tc>
          <w:tcPr>
            <w:tcW w:w="399" w:type="dxa"/>
            <w:tcBorders>
              <w:left w:val="single" w:sz="4" w:space="0" w:color="000000"/>
            </w:tcBorders>
            <w:shd w:val="clear" w:color="auto" w:fill="auto"/>
          </w:tcPr>
          <w:p w14:paraId="62E53588" w14:textId="77777777" w:rsidR="00697FC8" w:rsidRPr="00697FC8" w:rsidRDefault="00697FC8" w:rsidP="00697FC8">
            <w:pPr>
              <w:ind w:left="567"/>
              <w:rPr>
                <w:sz w:val="16"/>
                <w:szCs w:val="16"/>
                <w:lang w:eastAsia="ar-SA"/>
              </w:rPr>
            </w:pPr>
          </w:p>
        </w:tc>
      </w:tr>
      <w:tr w:rsidR="00697FC8" w:rsidRPr="00697FC8" w14:paraId="2680BE24" w14:textId="77777777" w:rsidTr="00360718">
        <w:trPr>
          <w:trHeight w:val="167"/>
        </w:trPr>
        <w:tc>
          <w:tcPr>
            <w:tcW w:w="3554" w:type="dxa"/>
            <w:tcBorders>
              <w:top w:val="single" w:sz="4" w:space="0" w:color="000000"/>
              <w:left w:val="single" w:sz="4" w:space="0" w:color="000000"/>
              <w:bottom w:val="single" w:sz="4" w:space="0" w:color="000000"/>
            </w:tcBorders>
            <w:shd w:val="clear" w:color="auto" w:fill="auto"/>
            <w:vAlign w:val="center"/>
          </w:tcPr>
          <w:p w14:paraId="4F2A613D" w14:textId="77777777" w:rsidR="00697FC8" w:rsidRPr="00697FC8" w:rsidRDefault="00697FC8" w:rsidP="006D0E38">
            <w:pPr>
              <w:ind w:left="143"/>
              <w:rPr>
                <w:sz w:val="16"/>
                <w:szCs w:val="16"/>
                <w:lang w:eastAsia="ar-SA"/>
              </w:rPr>
            </w:pPr>
            <w:r w:rsidRPr="00697FC8">
              <w:rPr>
                <w:sz w:val="16"/>
                <w:szCs w:val="16"/>
                <w:lang w:eastAsia="ar-SA"/>
              </w:rPr>
              <w:t>Żalno</w:t>
            </w:r>
          </w:p>
        </w:tc>
        <w:tc>
          <w:tcPr>
            <w:tcW w:w="4384" w:type="dxa"/>
            <w:tcBorders>
              <w:top w:val="single" w:sz="4" w:space="0" w:color="000000"/>
              <w:left w:val="single" w:sz="4" w:space="0" w:color="000000"/>
              <w:bottom w:val="single" w:sz="4" w:space="0" w:color="000000"/>
            </w:tcBorders>
            <w:shd w:val="clear" w:color="auto" w:fill="auto"/>
            <w:vAlign w:val="center"/>
          </w:tcPr>
          <w:p w14:paraId="27E13814" w14:textId="77777777" w:rsidR="00697FC8" w:rsidRPr="00697FC8" w:rsidRDefault="00697FC8" w:rsidP="00697FC8">
            <w:pPr>
              <w:ind w:left="567"/>
              <w:jc w:val="center"/>
              <w:rPr>
                <w:sz w:val="16"/>
                <w:szCs w:val="16"/>
                <w:lang w:eastAsia="ar-SA"/>
              </w:rPr>
            </w:pPr>
            <w:r w:rsidRPr="00697FC8">
              <w:rPr>
                <w:sz w:val="16"/>
                <w:szCs w:val="16"/>
                <w:lang w:eastAsia="ar-SA"/>
              </w:rPr>
              <w:t>2475,00</w:t>
            </w:r>
          </w:p>
        </w:tc>
        <w:tc>
          <w:tcPr>
            <w:tcW w:w="399" w:type="dxa"/>
            <w:tcBorders>
              <w:left w:val="single" w:sz="4" w:space="0" w:color="000000"/>
            </w:tcBorders>
            <w:shd w:val="clear" w:color="auto" w:fill="auto"/>
          </w:tcPr>
          <w:p w14:paraId="063125B8" w14:textId="77777777" w:rsidR="00697FC8" w:rsidRPr="00697FC8" w:rsidRDefault="00697FC8" w:rsidP="00697FC8">
            <w:pPr>
              <w:ind w:left="567"/>
              <w:rPr>
                <w:sz w:val="16"/>
                <w:szCs w:val="16"/>
                <w:lang w:eastAsia="ar-SA"/>
              </w:rPr>
            </w:pPr>
          </w:p>
        </w:tc>
      </w:tr>
      <w:tr w:rsidR="00697FC8" w:rsidRPr="00697FC8" w14:paraId="77988538" w14:textId="77777777" w:rsidTr="00360718">
        <w:trPr>
          <w:trHeight w:val="71"/>
        </w:trPr>
        <w:tc>
          <w:tcPr>
            <w:tcW w:w="3554" w:type="dxa"/>
            <w:tcBorders>
              <w:top w:val="single" w:sz="4" w:space="0" w:color="000000"/>
              <w:left w:val="single" w:sz="4" w:space="0" w:color="000000"/>
              <w:bottom w:val="single" w:sz="4" w:space="0" w:color="000000"/>
            </w:tcBorders>
            <w:shd w:val="clear" w:color="auto" w:fill="auto"/>
            <w:vAlign w:val="center"/>
          </w:tcPr>
          <w:p w14:paraId="340B2AB1" w14:textId="77777777" w:rsidR="00697FC8" w:rsidRPr="00697FC8" w:rsidRDefault="00697FC8" w:rsidP="006D0E38">
            <w:pPr>
              <w:ind w:left="143"/>
              <w:rPr>
                <w:sz w:val="16"/>
                <w:szCs w:val="16"/>
                <w:lang w:eastAsia="ar-SA"/>
              </w:rPr>
            </w:pPr>
            <w:r w:rsidRPr="00697FC8">
              <w:rPr>
                <w:sz w:val="16"/>
                <w:szCs w:val="16"/>
                <w:lang w:eastAsia="ar-SA"/>
              </w:rPr>
              <w:t>Bladowo</w:t>
            </w:r>
          </w:p>
        </w:tc>
        <w:tc>
          <w:tcPr>
            <w:tcW w:w="4384" w:type="dxa"/>
            <w:tcBorders>
              <w:top w:val="single" w:sz="4" w:space="0" w:color="000000"/>
              <w:left w:val="single" w:sz="4" w:space="0" w:color="000000"/>
              <w:bottom w:val="single" w:sz="4" w:space="0" w:color="000000"/>
            </w:tcBorders>
            <w:shd w:val="clear" w:color="auto" w:fill="auto"/>
            <w:vAlign w:val="center"/>
          </w:tcPr>
          <w:p w14:paraId="2B71AA4F" w14:textId="77777777" w:rsidR="00697FC8" w:rsidRPr="00697FC8" w:rsidRDefault="00697FC8" w:rsidP="00697FC8">
            <w:pPr>
              <w:ind w:left="567"/>
              <w:jc w:val="center"/>
              <w:rPr>
                <w:sz w:val="16"/>
                <w:szCs w:val="16"/>
                <w:lang w:eastAsia="ar-SA"/>
              </w:rPr>
            </w:pPr>
            <w:r w:rsidRPr="00697FC8">
              <w:rPr>
                <w:sz w:val="16"/>
                <w:szCs w:val="16"/>
                <w:lang w:eastAsia="ar-SA"/>
              </w:rPr>
              <w:t>810,41</w:t>
            </w:r>
          </w:p>
        </w:tc>
        <w:tc>
          <w:tcPr>
            <w:tcW w:w="399" w:type="dxa"/>
            <w:tcBorders>
              <w:left w:val="single" w:sz="4" w:space="0" w:color="000000"/>
            </w:tcBorders>
            <w:shd w:val="clear" w:color="auto" w:fill="auto"/>
          </w:tcPr>
          <w:p w14:paraId="429F62A7" w14:textId="77777777" w:rsidR="00697FC8" w:rsidRPr="00697FC8" w:rsidRDefault="00697FC8" w:rsidP="00697FC8">
            <w:pPr>
              <w:ind w:left="567"/>
              <w:rPr>
                <w:sz w:val="16"/>
                <w:szCs w:val="16"/>
                <w:lang w:eastAsia="ar-SA"/>
              </w:rPr>
            </w:pPr>
          </w:p>
        </w:tc>
      </w:tr>
      <w:tr w:rsidR="00697FC8" w:rsidRPr="00697FC8" w14:paraId="0079587E" w14:textId="77777777" w:rsidTr="00360718">
        <w:trPr>
          <w:trHeight w:val="117"/>
        </w:trPr>
        <w:tc>
          <w:tcPr>
            <w:tcW w:w="3554" w:type="dxa"/>
            <w:tcBorders>
              <w:top w:val="single" w:sz="4" w:space="0" w:color="000000"/>
              <w:left w:val="single" w:sz="4" w:space="0" w:color="000000"/>
              <w:bottom w:val="single" w:sz="4" w:space="0" w:color="000000"/>
            </w:tcBorders>
            <w:shd w:val="clear" w:color="auto" w:fill="auto"/>
            <w:vAlign w:val="center"/>
          </w:tcPr>
          <w:p w14:paraId="313BAC68" w14:textId="77777777" w:rsidR="00697FC8" w:rsidRPr="00697FC8" w:rsidRDefault="00697FC8" w:rsidP="006D0E38">
            <w:pPr>
              <w:ind w:left="143"/>
              <w:rPr>
                <w:sz w:val="16"/>
                <w:szCs w:val="16"/>
                <w:lang w:eastAsia="ar-SA"/>
              </w:rPr>
            </w:pPr>
            <w:r w:rsidRPr="00697FC8">
              <w:rPr>
                <w:sz w:val="16"/>
                <w:szCs w:val="16"/>
                <w:lang w:eastAsia="ar-SA"/>
              </w:rPr>
              <w:t>Tuchola – Szumiąca - Bysław</w:t>
            </w:r>
          </w:p>
        </w:tc>
        <w:tc>
          <w:tcPr>
            <w:tcW w:w="4384" w:type="dxa"/>
            <w:tcBorders>
              <w:top w:val="single" w:sz="4" w:space="0" w:color="000000"/>
              <w:left w:val="single" w:sz="4" w:space="0" w:color="000000"/>
              <w:bottom w:val="single" w:sz="4" w:space="0" w:color="000000"/>
            </w:tcBorders>
            <w:shd w:val="clear" w:color="auto" w:fill="auto"/>
            <w:vAlign w:val="center"/>
          </w:tcPr>
          <w:p w14:paraId="5951DD62" w14:textId="77777777" w:rsidR="00697FC8" w:rsidRPr="00697FC8" w:rsidRDefault="00697FC8" w:rsidP="00697FC8">
            <w:pPr>
              <w:ind w:left="567"/>
              <w:jc w:val="center"/>
              <w:rPr>
                <w:sz w:val="16"/>
                <w:szCs w:val="16"/>
                <w:lang w:eastAsia="ar-SA"/>
              </w:rPr>
            </w:pPr>
            <w:r w:rsidRPr="00697FC8">
              <w:rPr>
                <w:sz w:val="16"/>
                <w:szCs w:val="16"/>
                <w:lang w:eastAsia="ar-SA"/>
              </w:rPr>
              <w:t>54.452,35</w:t>
            </w:r>
          </w:p>
        </w:tc>
        <w:tc>
          <w:tcPr>
            <w:tcW w:w="399" w:type="dxa"/>
            <w:tcBorders>
              <w:left w:val="single" w:sz="4" w:space="0" w:color="000000"/>
            </w:tcBorders>
            <w:shd w:val="clear" w:color="auto" w:fill="auto"/>
          </w:tcPr>
          <w:p w14:paraId="34A6DD02" w14:textId="77777777" w:rsidR="00697FC8" w:rsidRPr="00697FC8" w:rsidRDefault="00697FC8" w:rsidP="00697FC8">
            <w:pPr>
              <w:ind w:left="567"/>
              <w:rPr>
                <w:sz w:val="16"/>
                <w:szCs w:val="16"/>
                <w:lang w:eastAsia="ar-SA"/>
              </w:rPr>
            </w:pPr>
          </w:p>
        </w:tc>
      </w:tr>
      <w:tr w:rsidR="00697FC8" w:rsidRPr="00697FC8" w14:paraId="3A3069A4" w14:textId="77777777" w:rsidTr="00360718">
        <w:trPr>
          <w:trHeight w:val="60"/>
        </w:trPr>
        <w:tc>
          <w:tcPr>
            <w:tcW w:w="3554" w:type="dxa"/>
            <w:tcBorders>
              <w:top w:val="single" w:sz="4" w:space="0" w:color="000000"/>
              <w:left w:val="single" w:sz="4" w:space="0" w:color="000000"/>
              <w:bottom w:val="single" w:sz="4" w:space="0" w:color="000000"/>
            </w:tcBorders>
            <w:shd w:val="clear" w:color="auto" w:fill="auto"/>
            <w:vAlign w:val="center"/>
          </w:tcPr>
          <w:p w14:paraId="4A44872E" w14:textId="77777777" w:rsidR="00697FC8" w:rsidRPr="00697FC8" w:rsidRDefault="00697FC8" w:rsidP="006D0E38">
            <w:pPr>
              <w:ind w:left="143"/>
              <w:rPr>
                <w:sz w:val="16"/>
                <w:szCs w:val="16"/>
                <w:lang w:eastAsia="ar-SA"/>
              </w:rPr>
            </w:pPr>
            <w:r w:rsidRPr="00697FC8">
              <w:rPr>
                <w:sz w:val="16"/>
                <w:szCs w:val="16"/>
                <w:lang w:eastAsia="ar-SA"/>
              </w:rPr>
              <w:t>Bysław</w:t>
            </w:r>
          </w:p>
        </w:tc>
        <w:tc>
          <w:tcPr>
            <w:tcW w:w="4384" w:type="dxa"/>
            <w:tcBorders>
              <w:top w:val="single" w:sz="4" w:space="0" w:color="000000"/>
              <w:left w:val="single" w:sz="4" w:space="0" w:color="000000"/>
              <w:bottom w:val="single" w:sz="4" w:space="0" w:color="000000"/>
            </w:tcBorders>
            <w:shd w:val="clear" w:color="auto" w:fill="auto"/>
            <w:vAlign w:val="center"/>
          </w:tcPr>
          <w:p w14:paraId="4202CC66" w14:textId="77777777" w:rsidR="00697FC8" w:rsidRPr="00697FC8" w:rsidRDefault="00697FC8" w:rsidP="00697FC8">
            <w:pPr>
              <w:ind w:left="567"/>
              <w:jc w:val="center"/>
              <w:rPr>
                <w:sz w:val="16"/>
                <w:szCs w:val="16"/>
                <w:lang w:eastAsia="ar-SA"/>
              </w:rPr>
            </w:pPr>
            <w:r w:rsidRPr="00697FC8">
              <w:rPr>
                <w:sz w:val="16"/>
                <w:szCs w:val="16"/>
                <w:lang w:eastAsia="ar-SA"/>
              </w:rPr>
              <w:t>4370,90</w:t>
            </w:r>
          </w:p>
        </w:tc>
        <w:tc>
          <w:tcPr>
            <w:tcW w:w="399" w:type="dxa"/>
            <w:tcBorders>
              <w:left w:val="single" w:sz="4" w:space="0" w:color="000000"/>
            </w:tcBorders>
            <w:shd w:val="clear" w:color="auto" w:fill="auto"/>
          </w:tcPr>
          <w:p w14:paraId="00683E73" w14:textId="77777777" w:rsidR="00697FC8" w:rsidRPr="00697FC8" w:rsidRDefault="00697FC8" w:rsidP="00697FC8">
            <w:pPr>
              <w:ind w:left="567"/>
              <w:rPr>
                <w:sz w:val="16"/>
                <w:szCs w:val="16"/>
                <w:lang w:eastAsia="ar-SA"/>
              </w:rPr>
            </w:pPr>
          </w:p>
        </w:tc>
      </w:tr>
      <w:tr w:rsidR="00697FC8" w:rsidRPr="00697FC8" w14:paraId="3323F452" w14:textId="77777777" w:rsidTr="00360718">
        <w:trPr>
          <w:trHeight w:val="66"/>
        </w:trPr>
        <w:tc>
          <w:tcPr>
            <w:tcW w:w="3554" w:type="dxa"/>
            <w:tcBorders>
              <w:top w:val="single" w:sz="4" w:space="0" w:color="000000"/>
              <w:left w:val="single" w:sz="4" w:space="0" w:color="000000"/>
              <w:bottom w:val="single" w:sz="4" w:space="0" w:color="000000"/>
            </w:tcBorders>
            <w:shd w:val="clear" w:color="auto" w:fill="auto"/>
            <w:vAlign w:val="center"/>
          </w:tcPr>
          <w:p w14:paraId="6E518454" w14:textId="77777777" w:rsidR="00697FC8" w:rsidRPr="00697FC8" w:rsidRDefault="00697FC8" w:rsidP="006D0E38">
            <w:pPr>
              <w:ind w:left="143"/>
              <w:rPr>
                <w:b/>
                <w:sz w:val="16"/>
                <w:szCs w:val="16"/>
                <w:lang w:eastAsia="ar-SA"/>
              </w:rPr>
            </w:pPr>
            <w:r w:rsidRPr="00697FC8">
              <w:rPr>
                <w:b/>
                <w:sz w:val="16"/>
                <w:szCs w:val="16"/>
                <w:lang w:eastAsia="ar-SA"/>
              </w:rPr>
              <w:t>RAZEM</w:t>
            </w:r>
          </w:p>
        </w:tc>
        <w:tc>
          <w:tcPr>
            <w:tcW w:w="4384" w:type="dxa"/>
            <w:tcBorders>
              <w:top w:val="single" w:sz="4" w:space="0" w:color="000000"/>
              <w:left w:val="single" w:sz="4" w:space="0" w:color="000000"/>
              <w:bottom w:val="single" w:sz="4" w:space="0" w:color="000000"/>
            </w:tcBorders>
            <w:shd w:val="clear" w:color="auto" w:fill="auto"/>
            <w:vAlign w:val="center"/>
          </w:tcPr>
          <w:p w14:paraId="484E8B3E" w14:textId="77777777" w:rsidR="00697FC8" w:rsidRPr="00697FC8" w:rsidRDefault="00697FC8" w:rsidP="00697FC8">
            <w:pPr>
              <w:ind w:left="567"/>
              <w:jc w:val="center"/>
              <w:rPr>
                <w:b/>
                <w:sz w:val="16"/>
                <w:szCs w:val="16"/>
                <w:lang w:eastAsia="ar-SA"/>
              </w:rPr>
            </w:pPr>
            <w:r w:rsidRPr="00697FC8">
              <w:rPr>
                <w:b/>
                <w:sz w:val="16"/>
                <w:szCs w:val="16"/>
                <w:lang w:eastAsia="ar-SA"/>
              </w:rPr>
              <w:t>62.231,66</w:t>
            </w:r>
          </w:p>
        </w:tc>
        <w:tc>
          <w:tcPr>
            <w:tcW w:w="399" w:type="dxa"/>
            <w:tcBorders>
              <w:left w:val="single" w:sz="4" w:space="0" w:color="000000"/>
            </w:tcBorders>
            <w:shd w:val="clear" w:color="auto" w:fill="auto"/>
          </w:tcPr>
          <w:p w14:paraId="0840A5C4" w14:textId="77777777" w:rsidR="00697FC8" w:rsidRPr="00697FC8" w:rsidRDefault="00697FC8" w:rsidP="00697FC8">
            <w:pPr>
              <w:ind w:left="567"/>
              <w:rPr>
                <w:b/>
                <w:sz w:val="16"/>
                <w:szCs w:val="16"/>
                <w:lang w:eastAsia="ar-SA"/>
              </w:rPr>
            </w:pPr>
          </w:p>
        </w:tc>
      </w:tr>
    </w:tbl>
    <w:p w14:paraId="6A421AE7" w14:textId="5673E0E8" w:rsidR="00697FC8" w:rsidRPr="0095747E" w:rsidRDefault="00697FC8" w:rsidP="00697FC8">
      <w:pPr>
        <w:ind w:left="851"/>
        <w:rPr>
          <w:bCs/>
          <w:i/>
          <w:iCs/>
          <w:sz w:val="16"/>
          <w:szCs w:val="16"/>
          <w:lang w:eastAsia="ar-SA"/>
        </w:rPr>
      </w:pPr>
      <w:r w:rsidRPr="0095747E">
        <w:rPr>
          <w:bCs/>
          <w:i/>
          <w:iCs/>
          <w:sz w:val="16"/>
          <w:szCs w:val="16"/>
          <w:lang w:eastAsia="ar-SA"/>
        </w:rPr>
        <w:t>Razem : 62.231,66 x 3 = 186.694,98m2</w:t>
      </w:r>
      <w:r w:rsidR="00C53196" w:rsidRPr="0095747E">
        <w:rPr>
          <w:bCs/>
          <w:i/>
          <w:iCs/>
          <w:sz w:val="16"/>
          <w:szCs w:val="16"/>
          <w:lang w:eastAsia="ar-SA"/>
        </w:rPr>
        <w:t>*</w:t>
      </w:r>
    </w:p>
    <w:p w14:paraId="050F046F" w14:textId="77777777" w:rsidR="00697FC8" w:rsidRPr="00192F07" w:rsidRDefault="00697FC8" w:rsidP="00697FC8">
      <w:pPr>
        <w:ind w:left="567"/>
        <w:rPr>
          <w:sz w:val="20"/>
          <w:szCs w:val="20"/>
          <w:lang w:eastAsia="ar-SA"/>
        </w:rPr>
      </w:pPr>
    </w:p>
    <w:p w14:paraId="2C29DB1C" w14:textId="77777777" w:rsidR="00697FC8" w:rsidRPr="00073A19" w:rsidRDefault="00697FC8" w:rsidP="00697FC8">
      <w:pPr>
        <w:ind w:left="567"/>
        <w:rPr>
          <w:b/>
          <w:sz w:val="20"/>
          <w:szCs w:val="20"/>
          <w:lang w:eastAsia="ar-SA"/>
        </w:rPr>
      </w:pPr>
      <w:r w:rsidRPr="00073A19">
        <w:rPr>
          <w:b/>
          <w:sz w:val="20"/>
          <w:szCs w:val="20"/>
          <w:lang w:eastAsia="ar-SA"/>
        </w:rPr>
        <w:t>Powierzchnia chodników w ciągu drogi wojewódzkiej nr 241</w:t>
      </w:r>
    </w:p>
    <w:tbl>
      <w:tblPr>
        <w:tblW w:w="8337" w:type="dxa"/>
        <w:tblInd w:w="846" w:type="dxa"/>
        <w:tblLayout w:type="fixed"/>
        <w:tblCellMar>
          <w:left w:w="0" w:type="dxa"/>
          <w:right w:w="0" w:type="dxa"/>
        </w:tblCellMar>
        <w:tblLook w:val="0000" w:firstRow="0" w:lastRow="0" w:firstColumn="0" w:lastColumn="0" w:noHBand="0" w:noVBand="0"/>
      </w:tblPr>
      <w:tblGrid>
        <w:gridCol w:w="3554"/>
        <w:gridCol w:w="4384"/>
        <w:gridCol w:w="399"/>
      </w:tblGrid>
      <w:tr w:rsidR="00697FC8" w:rsidRPr="00697FC8" w14:paraId="51E5E060" w14:textId="77777777" w:rsidTr="00A5203D">
        <w:trPr>
          <w:trHeight w:val="50"/>
        </w:trPr>
        <w:tc>
          <w:tcPr>
            <w:tcW w:w="3554" w:type="dxa"/>
            <w:tcBorders>
              <w:top w:val="single" w:sz="4" w:space="0" w:color="000000"/>
              <w:left w:val="single" w:sz="4" w:space="0" w:color="000000"/>
              <w:bottom w:val="single" w:sz="4" w:space="0" w:color="000000"/>
            </w:tcBorders>
            <w:shd w:val="clear" w:color="auto" w:fill="C6D9F1" w:themeFill="text2" w:themeFillTint="33"/>
            <w:vAlign w:val="center"/>
          </w:tcPr>
          <w:p w14:paraId="5CC79145" w14:textId="0157E0BE" w:rsidR="00697FC8" w:rsidRPr="001A5CAA" w:rsidRDefault="001A5CAA" w:rsidP="00650306">
            <w:pPr>
              <w:ind w:left="567"/>
              <w:jc w:val="center"/>
              <w:rPr>
                <w:b/>
                <w:sz w:val="12"/>
                <w:szCs w:val="12"/>
                <w:lang w:eastAsia="ar-SA"/>
              </w:rPr>
            </w:pPr>
            <w:r w:rsidRPr="001A5CAA">
              <w:rPr>
                <w:b/>
                <w:sz w:val="12"/>
                <w:szCs w:val="12"/>
                <w:lang w:eastAsia="ar-SA"/>
              </w:rPr>
              <w:t>NAZWA MIEJSCOWOŚCI</w:t>
            </w:r>
          </w:p>
        </w:tc>
        <w:tc>
          <w:tcPr>
            <w:tcW w:w="4384" w:type="dxa"/>
            <w:tcBorders>
              <w:top w:val="single" w:sz="4" w:space="0" w:color="000000"/>
              <w:left w:val="single" w:sz="4" w:space="0" w:color="000000"/>
              <w:bottom w:val="single" w:sz="4" w:space="0" w:color="000000"/>
            </w:tcBorders>
            <w:shd w:val="clear" w:color="auto" w:fill="C6D9F1" w:themeFill="text2" w:themeFillTint="33"/>
            <w:vAlign w:val="center"/>
          </w:tcPr>
          <w:p w14:paraId="6F1CE492" w14:textId="24A294AD" w:rsidR="00697FC8" w:rsidRPr="001A5CAA" w:rsidRDefault="001A5CAA" w:rsidP="00650306">
            <w:pPr>
              <w:ind w:left="567"/>
              <w:jc w:val="center"/>
              <w:rPr>
                <w:b/>
                <w:sz w:val="12"/>
                <w:szCs w:val="12"/>
                <w:lang w:eastAsia="ar-SA"/>
              </w:rPr>
            </w:pPr>
            <w:r w:rsidRPr="001A5CAA">
              <w:rPr>
                <w:b/>
                <w:sz w:val="12"/>
                <w:szCs w:val="12"/>
                <w:lang w:eastAsia="ar-SA"/>
              </w:rPr>
              <w:t>DO OCZYSZCZANIA</w:t>
            </w:r>
          </w:p>
        </w:tc>
        <w:tc>
          <w:tcPr>
            <w:tcW w:w="399" w:type="dxa"/>
            <w:tcBorders>
              <w:left w:val="single" w:sz="4" w:space="0" w:color="000000"/>
            </w:tcBorders>
            <w:shd w:val="clear" w:color="auto" w:fill="auto"/>
          </w:tcPr>
          <w:p w14:paraId="4279B371" w14:textId="77777777" w:rsidR="00697FC8" w:rsidRPr="00697FC8" w:rsidRDefault="00697FC8" w:rsidP="00697FC8">
            <w:pPr>
              <w:ind w:left="567"/>
              <w:rPr>
                <w:sz w:val="16"/>
                <w:szCs w:val="16"/>
                <w:lang w:eastAsia="ar-SA"/>
              </w:rPr>
            </w:pPr>
          </w:p>
        </w:tc>
      </w:tr>
      <w:tr w:rsidR="00697FC8" w:rsidRPr="00697FC8" w14:paraId="7453B8E3" w14:textId="77777777" w:rsidTr="00360718">
        <w:trPr>
          <w:trHeight w:val="136"/>
        </w:trPr>
        <w:tc>
          <w:tcPr>
            <w:tcW w:w="3554" w:type="dxa"/>
            <w:tcBorders>
              <w:top w:val="single" w:sz="4" w:space="0" w:color="000000"/>
              <w:left w:val="single" w:sz="4" w:space="0" w:color="000000"/>
              <w:bottom w:val="single" w:sz="4" w:space="0" w:color="000000"/>
            </w:tcBorders>
            <w:shd w:val="clear" w:color="auto" w:fill="auto"/>
            <w:vAlign w:val="center"/>
          </w:tcPr>
          <w:p w14:paraId="7ADD930C" w14:textId="77777777" w:rsidR="00697FC8" w:rsidRPr="00697FC8" w:rsidRDefault="00697FC8" w:rsidP="006D0E38">
            <w:pPr>
              <w:ind w:left="143"/>
              <w:rPr>
                <w:sz w:val="16"/>
                <w:szCs w:val="16"/>
                <w:lang w:eastAsia="ar-SA"/>
              </w:rPr>
            </w:pPr>
            <w:r w:rsidRPr="00697FC8">
              <w:rPr>
                <w:sz w:val="16"/>
                <w:szCs w:val="16"/>
                <w:lang w:eastAsia="ar-SA"/>
              </w:rPr>
              <w:t>Tuchola</w:t>
            </w:r>
          </w:p>
        </w:tc>
        <w:tc>
          <w:tcPr>
            <w:tcW w:w="4384" w:type="dxa"/>
            <w:tcBorders>
              <w:top w:val="single" w:sz="4" w:space="0" w:color="000000"/>
              <w:left w:val="single" w:sz="4" w:space="0" w:color="000000"/>
              <w:bottom w:val="single" w:sz="4" w:space="0" w:color="000000"/>
            </w:tcBorders>
            <w:shd w:val="clear" w:color="auto" w:fill="auto"/>
            <w:vAlign w:val="center"/>
          </w:tcPr>
          <w:p w14:paraId="215F1AD6" w14:textId="77777777" w:rsidR="00697FC8" w:rsidRPr="00697FC8" w:rsidRDefault="00697FC8" w:rsidP="00697FC8">
            <w:pPr>
              <w:ind w:left="567"/>
              <w:jc w:val="center"/>
              <w:rPr>
                <w:sz w:val="16"/>
                <w:szCs w:val="16"/>
                <w:lang w:eastAsia="ar-SA"/>
              </w:rPr>
            </w:pPr>
            <w:r w:rsidRPr="00697FC8">
              <w:rPr>
                <w:sz w:val="16"/>
                <w:szCs w:val="16"/>
                <w:lang w:eastAsia="ar-SA"/>
              </w:rPr>
              <w:t>4.289,30</w:t>
            </w:r>
          </w:p>
        </w:tc>
        <w:tc>
          <w:tcPr>
            <w:tcW w:w="399" w:type="dxa"/>
            <w:tcBorders>
              <w:left w:val="single" w:sz="4" w:space="0" w:color="000000"/>
            </w:tcBorders>
            <w:shd w:val="clear" w:color="auto" w:fill="auto"/>
          </w:tcPr>
          <w:p w14:paraId="589557BC" w14:textId="77777777" w:rsidR="00697FC8" w:rsidRPr="00697FC8" w:rsidRDefault="00697FC8" w:rsidP="00697FC8">
            <w:pPr>
              <w:ind w:left="567"/>
              <w:rPr>
                <w:sz w:val="16"/>
                <w:szCs w:val="16"/>
                <w:lang w:eastAsia="ar-SA"/>
              </w:rPr>
            </w:pPr>
          </w:p>
        </w:tc>
      </w:tr>
      <w:tr w:rsidR="00697FC8" w:rsidRPr="00697FC8" w14:paraId="5FC10B22" w14:textId="77777777" w:rsidTr="00360718">
        <w:trPr>
          <w:trHeight w:val="182"/>
        </w:trPr>
        <w:tc>
          <w:tcPr>
            <w:tcW w:w="3554" w:type="dxa"/>
            <w:tcBorders>
              <w:top w:val="single" w:sz="4" w:space="0" w:color="000000"/>
              <w:left w:val="single" w:sz="4" w:space="0" w:color="000000"/>
              <w:bottom w:val="single" w:sz="4" w:space="0" w:color="000000"/>
            </w:tcBorders>
            <w:shd w:val="clear" w:color="auto" w:fill="auto"/>
            <w:vAlign w:val="center"/>
          </w:tcPr>
          <w:p w14:paraId="4AE8C464" w14:textId="77777777" w:rsidR="00697FC8" w:rsidRPr="00697FC8" w:rsidRDefault="00697FC8" w:rsidP="006D0E38">
            <w:pPr>
              <w:ind w:left="143"/>
              <w:rPr>
                <w:sz w:val="16"/>
                <w:szCs w:val="16"/>
                <w:lang w:eastAsia="ar-SA"/>
              </w:rPr>
            </w:pPr>
            <w:r w:rsidRPr="00697FC8">
              <w:rPr>
                <w:sz w:val="16"/>
                <w:szCs w:val="16"/>
                <w:lang w:eastAsia="ar-SA"/>
              </w:rPr>
              <w:t>Mały Mędromierz</w:t>
            </w:r>
          </w:p>
        </w:tc>
        <w:tc>
          <w:tcPr>
            <w:tcW w:w="4384" w:type="dxa"/>
            <w:tcBorders>
              <w:top w:val="single" w:sz="4" w:space="0" w:color="000000"/>
              <w:left w:val="single" w:sz="4" w:space="0" w:color="000000"/>
              <w:bottom w:val="single" w:sz="4" w:space="0" w:color="000000"/>
            </w:tcBorders>
            <w:shd w:val="clear" w:color="auto" w:fill="auto"/>
            <w:vAlign w:val="center"/>
          </w:tcPr>
          <w:p w14:paraId="5EC307C5" w14:textId="77777777" w:rsidR="00697FC8" w:rsidRPr="00697FC8" w:rsidRDefault="00697FC8" w:rsidP="00697FC8">
            <w:pPr>
              <w:ind w:left="567"/>
              <w:jc w:val="center"/>
              <w:rPr>
                <w:sz w:val="16"/>
                <w:szCs w:val="16"/>
                <w:lang w:eastAsia="ar-SA"/>
              </w:rPr>
            </w:pPr>
            <w:r w:rsidRPr="00697FC8">
              <w:rPr>
                <w:sz w:val="16"/>
                <w:szCs w:val="16"/>
                <w:lang w:eastAsia="ar-SA"/>
              </w:rPr>
              <w:t>334,90</w:t>
            </w:r>
          </w:p>
        </w:tc>
        <w:tc>
          <w:tcPr>
            <w:tcW w:w="399" w:type="dxa"/>
            <w:tcBorders>
              <w:left w:val="single" w:sz="4" w:space="0" w:color="000000"/>
            </w:tcBorders>
            <w:shd w:val="clear" w:color="auto" w:fill="auto"/>
          </w:tcPr>
          <w:p w14:paraId="7B0DE96E" w14:textId="77777777" w:rsidR="00697FC8" w:rsidRPr="00697FC8" w:rsidRDefault="00697FC8" w:rsidP="00697FC8">
            <w:pPr>
              <w:ind w:left="567"/>
              <w:rPr>
                <w:sz w:val="16"/>
                <w:szCs w:val="16"/>
                <w:lang w:eastAsia="ar-SA"/>
              </w:rPr>
            </w:pPr>
          </w:p>
        </w:tc>
      </w:tr>
      <w:tr w:rsidR="00697FC8" w:rsidRPr="00697FC8" w14:paraId="122D41B5" w14:textId="77777777" w:rsidTr="00360718">
        <w:trPr>
          <w:trHeight w:val="72"/>
        </w:trPr>
        <w:tc>
          <w:tcPr>
            <w:tcW w:w="3554" w:type="dxa"/>
            <w:tcBorders>
              <w:top w:val="single" w:sz="4" w:space="0" w:color="000000"/>
              <w:left w:val="single" w:sz="4" w:space="0" w:color="000000"/>
              <w:bottom w:val="single" w:sz="4" w:space="0" w:color="000000"/>
            </w:tcBorders>
            <w:shd w:val="clear" w:color="auto" w:fill="auto"/>
            <w:vAlign w:val="center"/>
          </w:tcPr>
          <w:p w14:paraId="0BD50008" w14:textId="77777777" w:rsidR="00697FC8" w:rsidRPr="00697FC8" w:rsidRDefault="00697FC8" w:rsidP="006D0E38">
            <w:pPr>
              <w:ind w:left="143"/>
              <w:rPr>
                <w:sz w:val="16"/>
                <w:szCs w:val="16"/>
                <w:lang w:eastAsia="ar-SA"/>
              </w:rPr>
            </w:pPr>
            <w:r w:rsidRPr="00697FC8">
              <w:rPr>
                <w:sz w:val="16"/>
                <w:szCs w:val="16"/>
                <w:lang w:eastAsia="ar-SA"/>
              </w:rPr>
              <w:t>Wieszczyce</w:t>
            </w:r>
          </w:p>
        </w:tc>
        <w:tc>
          <w:tcPr>
            <w:tcW w:w="4384" w:type="dxa"/>
            <w:tcBorders>
              <w:top w:val="single" w:sz="4" w:space="0" w:color="000000"/>
              <w:left w:val="single" w:sz="4" w:space="0" w:color="000000"/>
              <w:bottom w:val="single" w:sz="4" w:space="0" w:color="000000"/>
            </w:tcBorders>
            <w:shd w:val="clear" w:color="auto" w:fill="auto"/>
            <w:vAlign w:val="center"/>
          </w:tcPr>
          <w:p w14:paraId="056EDCDF" w14:textId="77777777" w:rsidR="00697FC8" w:rsidRPr="00697FC8" w:rsidRDefault="00697FC8" w:rsidP="00697FC8">
            <w:pPr>
              <w:ind w:left="567"/>
              <w:jc w:val="center"/>
              <w:rPr>
                <w:sz w:val="16"/>
                <w:szCs w:val="16"/>
                <w:lang w:eastAsia="ar-SA"/>
              </w:rPr>
            </w:pPr>
            <w:r w:rsidRPr="00697FC8">
              <w:rPr>
                <w:sz w:val="16"/>
                <w:szCs w:val="16"/>
                <w:lang w:eastAsia="ar-SA"/>
              </w:rPr>
              <w:t>1348,40</w:t>
            </w:r>
          </w:p>
        </w:tc>
        <w:tc>
          <w:tcPr>
            <w:tcW w:w="399" w:type="dxa"/>
            <w:tcBorders>
              <w:left w:val="single" w:sz="4" w:space="0" w:color="000000"/>
            </w:tcBorders>
            <w:shd w:val="clear" w:color="auto" w:fill="auto"/>
          </w:tcPr>
          <w:p w14:paraId="091BFFB4" w14:textId="77777777" w:rsidR="00697FC8" w:rsidRPr="00697FC8" w:rsidRDefault="00697FC8" w:rsidP="00697FC8">
            <w:pPr>
              <w:ind w:left="567"/>
              <w:rPr>
                <w:sz w:val="16"/>
                <w:szCs w:val="16"/>
                <w:lang w:eastAsia="ar-SA"/>
              </w:rPr>
            </w:pPr>
          </w:p>
        </w:tc>
      </w:tr>
      <w:tr w:rsidR="00697FC8" w:rsidRPr="00697FC8" w14:paraId="0875D434" w14:textId="77777777" w:rsidTr="00360718">
        <w:trPr>
          <w:trHeight w:val="118"/>
        </w:trPr>
        <w:tc>
          <w:tcPr>
            <w:tcW w:w="3554" w:type="dxa"/>
            <w:tcBorders>
              <w:top w:val="single" w:sz="4" w:space="0" w:color="000000"/>
              <w:left w:val="single" w:sz="4" w:space="0" w:color="000000"/>
              <w:bottom w:val="single" w:sz="4" w:space="0" w:color="000000"/>
            </w:tcBorders>
            <w:shd w:val="clear" w:color="auto" w:fill="auto"/>
            <w:vAlign w:val="center"/>
          </w:tcPr>
          <w:p w14:paraId="6D3E81C3" w14:textId="77777777" w:rsidR="00697FC8" w:rsidRPr="00697FC8" w:rsidRDefault="00697FC8" w:rsidP="006D0E38">
            <w:pPr>
              <w:ind w:left="143"/>
              <w:rPr>
                <w:sz w:val="16"/>
                <w:szCs w:val="16"/>
                <w:lang w:eastAsia="ar-SA"/>
              </w:rPr>
            </w:pPr>
            <w:r w:rsidRPr="00697FC8">
              <w:rPr>
                <w:sz w:val="16"/>
                <w:szCs w:val="16"/>
                <w:lang w:eastAsia="ar-SA"/>
              </w:rPr>
              <w:t>Sikorz</w:t>
            </w:r>
          </w:p>
        </w:tc>
        <w:tc>
          <w:tcPr>
            <w:tcW w:w="4384" w:type="dxa"/>
            <w:tcBorders>
              <w:top w:val="single" w:sz="4" w:space="0" w:color="000000"/>
              <w:left w:val="single" w:sz="4" w:space="0" w:color="000000"/>
              <w:bottom w:val="single" w:sz="4" w:space="0" w:color="000000"/>
            </w:tcBorders>
            <w:shd w:val="clear" w:color="auto" w:fill="auto"/>
            <w:vAlign w:val="center"/>
          </w:tcPr>
          <w:p w14:paraId="1204FAD9" w14:textId="77777777" w:rsidR="00697FC8" w:rsidRPr="00697FC8" w:rsidRDefault="00697FC8" w:rsidP="00697FC8">
            <w:pPr>
              <w:ind w:left="567"/>
              <w:jc w:val="center"/>
              <w:rPr>
                <w:sz w:val="16"/>
                <w:szCs w:val="16"/>
                <w:lang w:eastAsia="ar-SA"/>
              </w:rPr>
            </w:pPr>
            <w:r w:rsidRPr="00697FC8">
              <w:rPr>
                <w:sz w:val="16"/>
                <w:szCs w:val="16"/>
                <w:lang w:eastAsia="ar-SA"/>
              </w:rPr>
              <w:t>654,06</w:t>
            </w:r>
          </w:p>
        </w:tc>
        <w:tc>
          <w:tcPr>
            <w:tcW w:w="399" w:type="dxa"/>
            <w:tcBorders>
              <w:left w:val="single" w:sz="4" w:space="0" w:color="000000"/>
            </w:tcBorders>
            <w:shd w:val="clear" w:color="auto" w:fill="auto"/>
          </w:tcPr>
          <w:p w14:paraId="6418049D" w14:textId="77777777" w:rsidR="00697FC8" w:rsidRPr="00697FC8" w:rsidRDefault="00697FC8" w:rsidP="00697FC8">
            <w:pPr>
              <w:ind w:left="567"/>
              <w:rPr>
                <w:sz w:val="16"/>
                <w:szCs w:val="16"/>
                <w:lang w:eastAsia="ar-SA"/>
              </w:rPr>
            </w:pPr>
          </w:p>
        </w:tc>
      </w:tr>
      <w:tr w:rsidR="00697FC8" w:rsidRPr="00697FC8" w14:paraId="4185A741" w14:textId="77777777" w:rsidTr="00360718">
        <w:trPr>
          <w:trHeight w:val="164"/>
        </w:trPr>
        <w:tc>
          <w:tcPr>
            <w:tcW w:w="3554" w:type="dxa"/>
            <w:tcBorders>
              <w:top w:val="single" w:sz="4" w:space="0" w:color="000000"/>
              <w:left w:val="single" w:sz="4" w:space="0" w:color="000000"/>
              <w:bottom w:val="single" w:sz="4" w:space="0" w:color="000000"/>
            </w:tcBorders>
            <w:shd w:val="clear" w:color="auto" w:fill="auto"/>
            <w:vAlign w:val="center"/>
          </w:tcPr>
          <w:p w14:paraId="2B5A8836" w14:textId="77777777" w:rsidR="00697FC8" w:rsidRPr="00697FC8" w:rsidRDefault="00697FC8" w:rsidP="006D0E38">
            <w:pPr>
              <w:ind w:left="143"/>
              <w:rPr>
                <w:sz w:val="16"/>
                <w:szCs w:val="16"/>
                <w:lang w:eastAsia="ar-SA"/>
              </w:rPr>
            </w:pPr>
            <w:r w:rsidRPr="00697FC8">
              <w:rPr>
                <w:sz w:val="16"/>
                <w:szCs w:val="16"/>
                <w:lang w:eastAsia="ar-SA"/>
              </w:rPr>
              <w:t>Skarpa</w:t>
            </w:r>
          </w:p>
        </w:tc>
        <w:tc>
          <w:tcPr>
            <w:tcW w:w="4384" w:type="dxa"/>
            <w:tcBorders>
              <w:top w:val="single" w:sz="4" w:space="0" w:color="000000"/>
              <w:left w:val="single" w:sz="4" w:space="0" w:color="000000"/>
              <w:bottom w:val="single" w:sz="4" w:space="0" w:color="000000"/>
            </w:tcBorders>
            <w:shd w:val="clear" w:color="auto" w:fill="auto"/>
            <w:vAlign w:val="center"/>
          </w:tcPr>
          <w:p w14:paraId="4B2857BC" w14:textId="77777777" w:rsidR="00697FC8" w:rsidRPr="00697FC8" w:rsidRDefault="00697FC8" w:rsidP="00697FC8">
            <w:pPr>
              <w:ind w:left="567"/>
              <w:jc w:val="center"/>
              <w:rPr>
                <w:sz w:val="16"/>
                <w:szCs w:val="16"/>
                <w:lang w:eastAsia="ar-SA"/>
              </w:rPr>
            </w:pPr>
            <w:r w:rsidRPr="00697FC8">
              <w:rPr>
                <w:sz w:val="16"/>
                <w:szCs w:val="16"/>
                <w:lang w:eastAsia="ar-SA"/>
              </w:rPr>
              <w:t>19,50</w:t>
            </w:r>
          </w:p>
        </w:tc>
        <w:tc>
          <w:tcPr>
            <w:tcW w:w="399" w:type="dxa"/>
            <w:tcBorders>
              <w:left w:val="single" w:sz="4" w:space="0" w:color="000000"/>
            </w:tcBorders>
            <w:shd w:val="clear" w:color="auto" w:fill="auto"/>
          </w:tcPr>
          <w:p w14:paraId="65BA9226" w14:textId="77777777" w:rsidR="00697FC8" w:rsidRPr="00697FC8" w:rsidRDefault="00697FC8" w:rsidP="00697FC8">
            <w:pPr>
              <w:ind w:left="567"/>
              <w:rPr>
                <w:sz w:val="16"/>
                <w:szCs w:val="16"/>
                <w:lang w:eastAsia="ar-SA"/>
              </w:rPr>
            </w:pPr>
          </w:p>
        </w:tc>
      </w:tr>
      <w:tr w:rsidR="00697FC8" w:rsidRPr="00697FC8" w14:paraId="725E911E" w14:textId="77777777" w:rsidTr="00360718">
        <w:trPr>
          <w:trHeight w:val="211"/>
        </w:trPr>
        <w:tc>
          <w:tcPr>
            <w:tcW w:w="3554" w:type="dxa"/>
            <w:tcBorders>
              <w:top w:val="single" w:sz="4" w:space="0" w:color="000000"/>
              <w:left w:val="single" w:sz="4" w:space="0" w:color="000000"/>
              <w:bottom w:val="single" w:sz="4" w:space="0" w:color="000000"/>
            </w:tcBorders>
            <w:shd w:val="clear" w:color="auto" w:fill="auto"/>
            <w:vAlign w:val="center"/>
          </w:tcPr>
          <w:p w14:paraId="3F6E2E39" w14:textId="77777777" w:rsidR="00697FC8" w:rsidRPr="00697FC8" w:rsidRDefault="00697FC8" w:rsidP="006D0E38">
            <w:pPr>
              <w:ind w:left="143"/>
              <w:rPr>
                <w:b/>
                <w:sz w:val="16"/>
                <w:szCs w:val="16"/>
                <w:lang w:eastAsia="ar-SA"/>
              </w:rPr>
            </w:pPr>
            <w:r w:rsidRPr="00697FC8">
              <w:rPr>
                <w:b/>
                <w:sz w:val="16"/>
                <w:szCs w:val="16"/>
                <w:lang w:eastAsia="ar-SA"/>
              </w:rPr>
              <w:t>RAZEM</w:t>
            </w:r>
          </w:p>
        </w:tc>
        <w:tc>
          <w:tcPr>
            <w:tcW w:w="4384" w:type="dxa"/>
            <w:tcBorders>
              <w:top w:val="single" w:sz="4" w:space="0" w:color="000000"/>
              <w:left w:val="single" w:sz="4" w:space="0" w:color="000000"/>
              <w:bottom w:val="single" w:sz="4" w:space="0" w:color="000000"/>
            </w:tcBorders>
            <w:shd w:val="clear" w:color="auto" w:fill="auto"/>
            <w:vAlign w:val="center"/>
          </w:tcPr>
          <w:p w14:paraId="00F010BC" w14:textId="77777777" w:rsidR="00697FC8" w:rsidRPr="00697FC8" w:rsidRDefault="00697FC8" w:rsidP="00697FC8">
            <w:pPr>
              <w:ind w:left="567"/>
              <w:jc w:val="center"/>
              <w:rPr>
                <w:b/>
                <w:sz w:val="16"/>
                <w:szCs w:val="16"/>
                <w:lang w:eastAsia="ar-SA"/>
              </w:rPr>
            </w:pPr>
            <w:r w:rsidRPr="00697FC8">
              <w:rPr>
                <w:b/>
                <w:sz w:val="16"/>
                <w:szCs w:val="16"/>
                <w:lang w:eastAsia="ar-SA"/>
              </w:rPr>
              <w:t>6.646,16</w:t>
            </w:r>
          </w:p>
        </w:tc>
        <w:tc>
          <w:tcPr>
            <w:tcW w:w="399" w:type="dxa"/>
            <w:tcBorders>
              <w:left w:val="single" w:sz="4" w:space="0" w:color="000000"/>
            </w:tcBorders>
            <w:shd w:val="clear" w:color="auto" w:fill="auto"/>
          </w:tcPr>
          <w:p w14:paraId="14BEAF7A" w14:textId="77777777" w:rsidR="00697FC8" w:rsidRPr="00697FC8" w:rsidRDefault="00697FC8" w:rsidP="00697FC8">
            <w:pPr>
              <w:ind w:left="567"/>
              <w:rPr>
                <w:sz w:val="16"/>
                <w:szCs w:val="16"/>
                <w:lang w:eastAsia="ar-SA"/>
              </w:rPr>
            </w:pPr>
          </w:p>
        </w:tc>
      </w:tr>
    </w:tbl>
    <w:p w14:paraId="53F355EB" w14:textId="3687F654" w:rsidR="00697FC8" w:rsidRPr="0095747E" w:rsidRDefault="00697FC8" w:rsidP="00697FC8">
      <w:pPr>
        <w:ind w:left="851"/>
        <w:rPr>
          <w:bCs/>
          <w:i/>
          <w:iCs/>
          <w:sz w:val="16"/>
          <w:szCs w:val="16"/>
          <w:lang w:eastAsia="ar-SA"/>
        </w:rPr>
      </w:pPr>
      <w:r w:rsidRPr="0095747E">
        <w:rPr>
          <w:bCs/>
          <w:i/>
          <w:iCs/>
          <w:sz w:val="16"/>
          <w:szCs w:val="16"/>
          <w:lang w:eastAsia="ar-SA"/>
        </w:rPr>
        <w:t>Razem : 6.646,16 x 3 = 19.938,48 m2</w:t>
      </w:r>
      <w:r w:rsidR="00C53196" w:rsidRPr="0095747E">
        <w:rPr>
          <w:bCs/>
          <w:i/>
          <w:iCs/>
          <w:sz w:val="16"/>
          <w:szCs w:val="16"/>
          <w:lang w:eastAsia="ar-SA"/>
        </w:rPr>
        <w:t>*</w:t>
      </w:r>
    </w:p>
    <w:p w14:paraId="3933E9E5" w14:textId="77777777" w:rsidR="00697FC8" w:rsidRPr="00192F07" w:rsidRDefault="00697FC8" w:rsidP="00697FC8">
      <w:pPr>
        <w:ind w:left="567"/>
        <w:rPr>
          <w:sz w:val="20"/>
          <w:szCs w:val="20"/>
          <w:lang w:eastAsia="ar-SA"/>
        </w:rPr>
      </w:pPr>
    </w:p>
    <w:p w14:paraId="17A0C1A6" w14:textId="77777777" w:rsidR="00697FC8" w:rsidRPr="00073A19" w:rsidRDefault="00697FC8" w:rsidP="00697FC8">
      <w:pPr>
        <w:ind w:left="567"/>
        <w:rPr>
          <w:b/>
          <w:sz w:val="20"/>
          <w:szCs w:val="20"/>
          <w:lang w:eastAsia="ar-SA"/>
        </w:rPr>
      </w:pPr>
      <w:r w:rsidRPr="00073A19">
        <w:rPr>
          <w:b/>
          <w:sz w:val="20"/>
          <w:szCs w:val="20"/>
          <w:lang w:eastAsia="ar-SA"/>
        </w:rPr>
        <w:t>Powierzchnia ścieżek rowerowych w ciągu drogi wojewódzkiej nr 240</w:t>
      </w:r>
    </w:p>
    <w:tbl>
      <w:tblPr>
        <w:tblW w:w="8337" w:type="dxa"/>
        <w:tblInd w:w="846" w:type="dxa"/>
        <w:tblLayout w:type="fixed"/>
        <w:tblCellMar>
          <w:left w:w="0" w:type="dxa"/>
          <w:right w:w="0" w:type="dxa"/>
        </w:tblCellMar>
        <w:tblLook w:val="0000" w:firstRow="0" w:lastRow="0" w:firstColumn="0" w:lastColumn="0" w:noHBand="0" w:noVBand="0"/>
      </w:tblPr>
      <w:tblGrid>
        <w:gridCol w:w="3554"/>
        <w:gridCol w:w="4384"/>
        <w:gridCol w:w="399"/>
      </w:tblGrid>
      <w:tr w:rsidR="00697FC8" w:rsidRPr="00650306" w14:paraId="6AAFD661" w14:textId="77777777" w:rsidTr="00A5203D">
        <w:trPr>
          <w:trHeight w:val="50"/>
        </w:trPr>
        <w:tc>
          <w:tcPr>
            <w:tcW w:w="3554" w:type="dxa"/>
            <w:tcBorders>
              <w:top w:val="single" w:sz="4" w:space="0" w:color="000000"/>
              <w:left w:val="single" w:sz="4" w:space="0" w:color="000000"/>
              <w:bottom w:val="single" w:sz="4" w:space="0" w:color="000000"/>
            </w:tcBorders>
            <w:shd w:val="clear" w:color="auto" w:fill="C6D9F1" w:themeFill="text2" w:themeFillTint="33"/>
            <w:vAlign w:val="center"/>
          </w:tcPr>
          <w:p w14:paraId="0D31AD69" w14:textId="6B206202" w:rsidR="00697FC8" w:rsidRPr="001A5CAA" w:rsidRDefault="001A5CAA" w:rsidP="00650306">
            <w:pPr>
              <w:ind w:left="567"/>
              <w:jc w:val="center"/>
              <w:rPr>
                <w:b/>
                <w:sz w:val="12"/>
                <w:szCs w:val="12"/>
                <w:lang w:eastAsia="ar-SA"/>
              </w:rPr>
            </w:pPr>
            <w:r w:rsidRPr="001A5CAA">
              <w:rPr>
                <w:b/>
                <w:sz w:val="12"/>
                <w:szCs w:val="12"/>
                <w:lang w:eastAsia="ar-SA"/>
              </w:rPr>
              <w:t>NAZWA MIEJSCOWOŚCI</w:t>
            </w:r>
          </w:p>
        </w:tc>
        <w:tc>
          <w:tcPr>
            <w:tcW w:w="4384" w:type="dxa"/>
            <w:tcBorders>
              <w:top w:val="single" w:sz="4" w:space="0" w:color="000000"/>
              <w:left w:val="single" w:sz="4" w:space="0" w:color="000000"/>
              <w:bottom w:val="single" w:sz="4" w:space="0" w:color="000000"/>
            </w:tcBorders>
            <w:shd w:val="clear" w:color="auto" w:fill="C6D9F1" w:themeFill="text2" w:themeFillTint="33"/>
            <w:vAlign w:val="center"/>
          </w:tcPr>
          <w:p w14:paraId="45D66026" w14:textId="072A4752" w:rsidR="00697FC8" w:rsidRPr="001A5CAA" w:rsidRDefault="001A5CAA" w:rsidP="00650306">
            <w:pPr>
              <w:ind w:left="567"/>
              <w:jc w:val="center"/>
              <w:rPr>
                <w:b/>
                <w:sz w:val="12"/>
                <w:szCs w:val="12"/>
                <w:lang w:eastAsia="ar-SA"/>
              </w:rPr>
            </w:pPr>
            <w:r w:rsidRPr="001A5CAA">
              <w:rPr>
                <w:b/>
                <w:sz w:val="12"/>
                <w:szCs w:val="12"/>
                <w:lang w:eastAsia="ar-SA"/>
              </w:rPr>
              <w:t>DO OCZYSZCZANIA</w:t>
            </w:r>
          </w:p>
        </w:tc>
        <w:tc>
          <w:tcPr>
            <w:tcW w:w="399" w:type="dxa"/>
            <w:tcBorders>
              <w:left w:val="single" w:sz="4" w:space="0" w:color="000000"/>
            </w:tcBorders>
            <w:shd w:val="clear" w:color="auto" w:fill="auto"/>
          </w:tcPr>
          <w:p w14:paraId="4C3364D3" w14:textId="77777777" w:rsidR="00697FC8" w:rsidRPr="00650306" w:rsidRDefault="00697FC8" w:rsidP="00697FC8">
            <w:pPr>
              <w:ind w:left="567"/>
              <w:rPr>
                <w:sz w:val="16"/>
                <w:szCs w:val="16"/>
                <w:lang w:eastAsia="ar-SA"/>
              </w:rPr>
            </w:pPr>
          </w:p>
        </w:tc>
      </w:tr>
      <w:tr w:rsidR="00697FC8" w:rsidRPr="00650306" w14:paraId="7ED2E024" w14:textId="77777777" w:rsidTr="00360718">
        <w:trPr>
          <w:trHeight w:val="50"/>
        </w:trPr>
        <w:tc>
          <w:tcPr>
            <w:tcW w:w="3554" w:type="dxa"/>
            <w:tcBorders>
              <w:top w:val="single" w:sz="4" w:space="0" w:color="000000"/>
              <w:left w:val="single" w:sz="4" w:space="0" w:color="000000"/>
              <w:bottom w:val="single" w:sz="4" w:space="0" w:color="000000"/>
            </w:tcBorders>
            <w:shd w:val="clear" w:color="auto" w:fill="auto"/>
            <w:vAlign w:val="center"/>
          </w:tcPr>
          <w:p w14:paraId="76C03E5F" w14:textId="35E9D51E" w:rsidR="00697FC8" w:rsidRPr="00650306" w:rsidRDefault="00697FC8" w:rsidP="006D0E38">
            <w:pPr>
              <w:ind w:left="143"/>
              <w:rPr>
                <w:sz w:val="16"/>
                <w:szCs w:val="16"/>
                <w:lang w:eastAsia="ar-SA"/>
              </w:rPr>
            </w:pPr>
            <w:r w:rsidRPr="00650306">
              <w:rPr>
                <w:sz w:val="16"/>
                <w:szCs w:val="16"/>
                <w:lang w:eastAsia="ar-SA"/>
              </w:rPr>
              <w:t xml:space="preserve">Tuchola miasto </w:t>
            </w:r>
            <w:r w:rsidR="00C53196">
              <w:rPr>
                <w:sz w:val="16"/>
                <w:szCs w:val="16"/>
                <w:lang w:eastAsia="ar-SA"/>
              </w:rPr>
              <w:t>–</w:t>
            </w:r>
            <w:r w:rsidRPr="00650306">
              <w:rPr>
                <w:sz w:val="16"/>
                <w:szCs w:val="16"/>
                <w:lang w:eastAsia="ar-SA"/>
              </w:rPr>
              <w:t xml:space="preserve"> Bysław</w:t>
            </w:r>
          </w:p>
        </w:tc>
        <w:tc>
          <w:tcPr>
            <w:tcW w:w="4384" w:type="dxa"/>
            <w:tcBorders>
              <w:top w:val="single" w:sz="4" w:space="0" w:color="000000"/>
              <w:left w:val="single" w:sz="4" w:space="0" w:color="000000"/>
              <w:bottom w:val="single" w:sz="4" w:space="0" w:color="000000"/>
            </w:tcBorders>
            <w:shd w:val="clear" w:color="auto" w:fill="auto"/>
            <w:vAlign w:val="center"/>
          </w:tcPr>
          <w:p w14:paraId="4825BB5F" w14:textId="77777777" w:rsidR="00697FC8" w:rsidRPr="00650306" w:rsidRDefault="00697FC8" w:rsidP="00697FC8">
            <w:pPr>
              <w:ind w:left="567"/>
              <w:jc w:val="center"/>
              <w:rPr>
                <w:sz w:val="16"/>
                <w:szCs w:val="16"/>
                <w:lang w:eastAsia="ar-SA"/>
              </w:rPr>
            </w:pPr>
            <w:r w:rsidRPr="00650306">
              <w:rPr>
                <w:sz w:val="16"/>
                <w:szCs w:val="16"/>
                <w:lang w:eastAsia="ar-SA"/>
              </w:rPr>
              <w:t>29.530,00</w:t>
            </w:r>
          </w:p>
        </w:tc>
        <w:tc>
          <w:tcPr>
            <w:tcW w:w="399" w:type="dxa"/>
            <w:tcBorders>
              <w:left w:val="single" w:sz="4" w:space="0" w:color="000000"/>
            </w:tcBorders>
            <w:shd w:val="clear" w:color="auto" w:fill="auto"/>
          </w:tcPr>
          <w:p w14:paraId="6A9204E6" w14:textId="77777777" w:rsidR="00697FC8" w:rsidRPr="00650306" w:rsidRDefault="00697FC8" w:rsidP="00697FC8">
            <w:pPr>
              <w:ind w:left="567"/>
              <w:rPr>
                <w:sz w:val="16"/>
                <w:szCs w:val="16"/>
                <w:lang w:eastAsia="ar-SA"/>
              </w:rPr>
            </w:pPr>
          </w:p>
        </w:tc>
      </w:tr>
      <w:tr w:rsidR="00697FC8" w:rsidRPr="00650306" w14:paraId="7B88B9A5" w14:textId="77777777" w:rsidTr="00360718">
        <w:trPr>
          <w:trHeight w:val="136"/>
        </w:trPr>
        <w:tc>
          <w:tcPr>
            <w:tcW w:w="3554" w:type="dxa"/>
            <w:tcBorders>
              <w:top w:val="single" w:sz="4" w:space="0" w:color="000000"/>
              <w:left w:val="single" w:sz="4" w:space="0" w:color="000000"/>
              <w:bottom w:val="single" w:sz="4" w:space="0" w:color="000000"/>
            </w:tcBorders>
            <w:shd w:val="clear" w:color="auto" w:fill="auto"/>
            <w:vAlign w:val="center"/>
          </w:tcPr>
          <w:p w14:paraId="7AEDB731" w14:textId="77777777" w:rsidR="00697FC8" w:rsidRPr="00650306" w:rsidRDefault="00697FC8" w:rsidP="006D0E38">
            <w:pPr>
              <w:ind w:left="143"/>
              <w:rPr>
                <w:b/>
                <w:sz w:val="16"/>
                <w:szCs w:val="16"/>
                <w:lang w:eastAsia="ar-SA"/>
              </w:rPr>
            </w:pPr>
            <w:r w:rsidRPr="00650306">
              <w:rPr>
                <w:b/>
                <w:sz w:val="16"/>
                <w:szCs w:val="16"/>
                <w:lang w:eastAsia="ar-SA"/>
              </w:rPr>
              <w:t>RAZEM</w:t>
            </w:r>
          </w:p>
        </w:tc>
        <w:tc>
          <w:tcPr>
            <w:tcW w:w="4384" w:type="dxa"/>
            <w:tcBorders>
              <w:top w:val="single" w:sz="4" w:space="0" w:color="000000"/>
              <w:left w:val="single" w:sz="4" w:space="0" w:color="000000"/>
              <w:bottom w:val="single" w:sz="4" w:space="0" w:color="000000"/>
            </w:tcBorders>
            <w:shd w:val="clear" w:color="auto" w:fill="auto"/>
            <w:vAlign w:val="center"/>
          </w:tcPr>
          <w:p w14:paraId="0C99C538" w14:textId="77777777" w:rsidR="00697FC8" w:rsidRPr="00650306" w:rsidRDefault="00697FC8" w:rsidP="00697FC8">
            <w:pPr>
              <w:ind w:left="567"/>
              <w:jc w:val="center"/>
              <w:rPr>
                <w:b/>
                <w:sz w:val="16"/>
                <w:szCs w:val="16"/>
                <w:lang w:eastAsia="ar-SA"/>
              </w:rPr>
            </w:pPr>
            <w:r w:rsidRPr="00650306">
              <w:rPr>
                <w:b/>
                <w:sz w:val="16"/>
                <w:szCs w:val="16"/>
                <w:lang w:eastAsia="ar-SA"/>
              </w:rPr>
              <w:t>29.530,00</w:t>
            </w:r>
          </w:p>
        </w:tc>
        <w:tc>
          <w:tcPr>
            <w:tcW w:w="399" w:type="dxa"/>
            <w:tcBorders>
              <w:left w:val="single" w:sz="4" w:space="0" w:color="000000"/>
            </w:tcBorders>
            <w:shd w:val="clear" w:color="auto" w:fill="auto"/>
          </w:tcPr>
          <w:p w14:paraId="022FB6E9" w14:textId="77777777" w:rsidR="00697FC8" w:rsidRPr="00650306" w:rsidRDefault="00697FC8" w:rsidP="00697FC8">
            <w:pPr>
              <w:ind w:left="567"/>
              <w:rPr>
                <w:sz w:val="16"/>
                <w:szCs w:val="16"/>
                <w:lang w:eastAsia="ar-SA"/>
              </w:rPr>
            </w:pPr>
          </w:p>
        </w:tc>
      </w:tr>
    </w:tbl>
    <w:p w14:paraId="4746E734" w14:textId="1901CA63" w:rsidR="00697FC8" w:rsidRPr="0095747E" w:rsidRDefault="00697FC8" w:rsidP="00697FC8">
      <w:pPr>
        <w:ind w:left="851"/>
        <w:rPr>
          <w:bCs/>
          <w:i/>
          <w:iCs/>
          <w:color w:val="FF0000"/>
          <w:sz w:val="16"/>
          <w:szCs w:val="16"/>
          <w:lang w:eastAsia="ar-SA"/>
        </w:rPr>
      </w:pPr>
      <w:r w:rsidRPr="0095747E">
        <w:rPr>
          <w:bCs/>
          <w:i/>
          <w:iCs/>
          <w:sz w:val="16"/>
          <w:szCs w:val="16"/>
          <w:lang w:eastAsia="ar-SA"/>
        </w:rPr>
        <w:t>Razem : 29.530 x 3 = 88.590,00 m2</w:t>
      </w:r>
      <w:r w:rsidR="00C53196" w:rsidRPr="0095747E">
        <w:rPr>
          <w:bCs/>
          <w:i/>
          <w:iCs/>
          <w:sz w:val="16"/>
          <w:szCs w:val="16"/>
          <w:lang w:eastAsia="ar-SA"/>
        </w:rPr>
        <w:t>*</w:t>
      </w:r>
    </w:p>
    <w:p w14:paraId="7F7125D2" w14:textId="77777777" w:rsidR="00AE2528" w:rsidRPr="00482A35" w:rsidRDefault="00AE2528" w:rsidP="00AE2528">
      <w:pPr>
        <w:tabs>
          <w:tab w:val="left" w:pos="567"/>
        </w:tabs>
        <w:spacing w:after="120"/>
        <w:ind w:left="567"/>
        <w:rPr>
          <w:bCs/>
          <w:sz w:val="22"/>
          <w:szCs w:val="22"/>
        </w:rPr>
      </w:pPr>
    </w:p>
    <w:p w14:paraId="498E7DE1" w14:textId="1AF92EB9" w:rsidR="00AE2528" w:rsidRDefault="00AE2528" w:rsidP="00AE2528">
      <w:pPr>
        <w:tabs>
          <w:tab w:val="left" w:pos="567"/>
        </w:tabs>
        <w:ind w:left="567"/>
        <w:rPr>
          <w:sz w:val="22"/>
          <w:szCs w:val="22"/>
        </w:rPr>
      </w:pPr>
      <w:r w:rsidRPr="00DC1184">
        <w:rPr>
          <w:b/>
          <w:bCs/>
          <w:sz w:val="22"/>
          <w:szCs w:val="22"/>
          <w:u w:val="single"/>
        </w:rPr>
        <w:t>Wykaz miejscowości do pozimowego zamiatania ulic</w:t>
      </w:r>
      <w:r w:rsidRPr="00DC1184">
        <w:rPr>
          <w:sz w:val="22"/>
          <w:szCs w:val="22"/>
        </w:rPr>
        <w:t>,</w:t>
      </w:r>
      <w:r>
        <w:rPr>
          <w:sz w:val="22"/>
          <w:szCs w:val="22"/>
        </w:rPr>
        <w:t xml:space="preserve"> </w:t>
      </w:r>
      <w:r w:rsidRPr="00DC1184">
        <w:rPr>
          <w:sz w:val="22"/>
          <w:szCs w:val="22"/>
        </w:rPr>
        <w:t>objętych powyższą częścią</w:t>
      </w:r>
      <w:r>
        <w:rPr>
          <w:sz w:val="22"/>
          <w:szCs w:val="22"/>
        </w:rPr>
        <w:t xml:space="preserve"> zamówienia (CZĘŚĆ NR 5):</w:t>
      </w:r>
      <w:r>
        <w:rPr>
          <w:sz w:val="22"/>
          <w:szCs w:val="22"/>
        </w:rPr>
        <w:br/>
      </w:r>
    </w:p>
    <w:p w14:paraId="55C35E02" w14:textId="77777777" w:rsidR="00B934F9" w:rsidRPr="00192F07" w:rsidRDefault="00B934F9" w:rsidP="00105173">
      <w:pPr>
        <w:ind w:left="567"/>
        <w:rPr>
          <w:b/>
          <w:sz w:val="20"/>
          <w:szCs w:val="20"/>
          <w:lang w:eastAsia="ar-SA"/>
        </w:rPr>
      </w:pPr>
      <w:r w:rsidRPr="00192F07">
        <w:rPr>
          <w:b/>
          <w:sz w:val="20"/>
          <w:szCs w:val="20"/>
          <w:lang w:eastAsia="ar-SA"/>
        </w:rPr>
        <w:t>Powierzchnia ulic w ciągu drogi wojewódzkiej nr 237</w:t>
      </w:r>
    </w:p>
    <w:tbl>
      <w:tblPr>
        <w:tblW w:w="0" w:type="auto"/>
        <w:tblInd w:w="846" w:type="dxa"/>
        <w:tblLayout w:type="fixed"/>
        <w:tblLook w:val="0000" w:firstRow="0" w:lastRow="0" w:firstColumn="0" w:lastColumn="0" w:noHBand="0" w:noVBand="0"/>
      </w:tblPr>
      <w:tblGrid>
        <w:gridCol w:w="2693"/>
        <w:gridCol w:w="2552"/>
        <w:gridCol w:w="2693"/>
      </w:tblGrid>
      <w:tr w:rsidR="00B934F9" w:rsidRPr="00650306" w14:paraId="5DABED9C" w14:textId="77777777" w:rsidTr="00A5203D">
        <w:trPr>
          <w:trHeight w:val="50"/>
        </w:trPr>
        <w:tc>
          <w:tcPr>
            <w:tcW w:w="2693" w:type="dxa"/>
            <w:tcBorders>
              <w:top w:val="single" w:sz="4" w:space="0" w:color="000000"/>
              <w:left w:val="single" w:sz="4" w:space="0" w:color="000000"/>
              <w:bottom w:val="single" w:sz="4" w:space="0" w:color="000000"/>
            </w:tcBorders>
            <w:shd w:val="clear" w:color="auto" w:fill="D6E3BC" w:themeFill="accent3" w:themeFillTint="66"/>
            <w:vAlign w:val="center"/>
          </w:tcPr>
          <w:p w14:paraId="42FA4B97" w14:textId="76981E6B" w:rsidR="00B934F9" w:rsidRPr="001A5CAA" w:rsidRDefault="001A5CAA" w:rsidP="00105173">
            <w:pPr>
              <w:jc w:val="center"/>
              <w:rPr>
                <w:b/>
                <w:sz w:val="12"/>
                <w:szCs w:val="12"/>
                <w:lang w:eastAsia="ar-SA"/>
              </w:rPr>
            </w:pPr>
            <w:r w:rsidRPr="001A5CAA">
              <w:rPr>
                <w:b/>
                <w:sz w:val="12"/>
                <w:szCs w:val="12"/>
                <w:lang w:eastAsia="ar-SA"/>
              </w:rPr>
              <w:t>NAZWA MIEJSCOWOŚCI</w:t>
            </w:r>
          </w:p>
        </w:tc>
        <w:tc>
          <w:tcPr>
            <w:tcW w:w="2552" w:type="dxa"/>
            <w:tcBorders>
              <w:top w:val="single" w:sz="4" w:space="0" w:color="000000"/>
              <w:left w:val="single" w:sz="4" w:space="0" w:color="000000"/>
              <w:bottom w:val="single" w:sz="4" w:space="0" w:color="000000"/>
            </w:tcBorders>
            <w:shd w:val="clear" w:color="auto" w:fill="D6E3BC" w:themeFill="accent3" w:themeFillTint="66"/>
            <w:vAlign w:val="center"/>
          </w:tcPr>
          <w:p w14:paraId="127D5725" w14:textId="082CFE2F" w:rsidR="00B934F9" w:rsidRPr="001A5CAA" w:rsidRDefault="001A5CAA" w:rsidP="00105173">
            <w:pPr>
              <w:jc w:val="center"/>
              <w:rPr>
                <w:b/>
                <w:sz w:val="12"/>
                <w:szCs w:val="12"/>
                <w:lang w:eastAsia="ar-SA"/>
              </w:rPr>
            </w:pPr>
            <w:r w:rsidRPr="001A5CAA">
              <w:rPr>
                <w:b/>
                <w:sz w:val="12"/>
                <w:szCs w:val="12"/>
                <w:lang w:eastAsia="ar-SA"/>
              </w:rPr>
              <w:t>DO OBUSTRONNEGO OCZYSZCZANIA</w:t>
            </w:r>
          </w:p>
        </w:tc>
        <w:tc>
          <w:tcPr>
            <w:tcW w:w="269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1FF03848" w14:textId="2684F906" w:rsidR="00B934F9" w:rsidRPr="001A5CAA" w:rsidRDefault="001A5CAA" w:rsidP="00105173">
            <w:pPr>
              <w:jc w:val="center"/>
              <w:rPr>
                <w:b/>
                <w:sz w:val="12"/>
                <w:szCs w:val="12"/>
                <w:lang w:eastAsia="ar-SA"/>
              </w:rPr>
            </w:pPr>
            <w:r w:rsidRPr="001A5CAA">
              <w:rPr>
                <w:b/>
                <w:sz w:val="12"/>
                <w:szCs w:val="12"/>
                <w:lang w:eastAsia="ar-SA"/>
              </w:rPr>
              <w:t>DO JEDNOSTRONNEGO OCZYSZCZANIA</w:t>
            </w:r>
          </w:p>
        </w:tc>
      </w:tr>
      <w:tr w:rsidR="00B934F9" w:rsidRPr="00650306" w14:paraId="3ADF1C09" w14:textId="77777777" w:rsidTr="00360718">
        <w:trPr>
          <w:trHeight w:val="50"/>
        </w:trPr>
        <w:tc>
          <w:tcPr>
            <w:tcW w:w="2693" w:type="dxa"/>
            <w:tcBorders>
              <w:top w:val="single" w:sz="4" w:space="0" w:color="000000"/>
              <w:left w:val="single" w:sz="4" w:space="0" w:color="000000"/>
              <w:bottom w:val="single" w:sz="4" w:space="0" w:color="000000"/>
            </w:tcBorders>
            <w:shd w:val="clear" w:color="auto" w:fill="auto"/>
            <w:vAlign w:val="center"/>
          </w:tcPr>
          <w:p w14:paraId="27C75024" w14:textId="77777777" w:rsidR="00B934F9" w:rsidRPr="00650306" w:rsidRDefault="00B934F9" w:rsidP="00AA57A9">
            <w:pPr>
              <w:rPr>
                <w:sz w:val="16"/>
                <w:szCs w:val="16"/>
                <w:lang w:eastAsia="ar-SA"/>
              </w:rPr>
            </w:pPr>
            <w:r w:rsidRPr="00650306">
              <w:rPr>
                <w:sz w:val="16"/>
                <w:szCs w:val="16"/>
                <w:lang w:eastAsia="ar-SA"/>
              </w:rPr>
              <w:t>Kiełpin</w:t>
            </w:r>
          </w:p>
        </w:tc>
        <w:tc>
          <w:tcPr>
            <w:tcW w:w="2552" w:type="dxa"/>
            <w:tcBorders>
              <w:top w:val="single" w:sz="4" w:space="0" w:color="000000"/>
              <w:left w:val="single" w:sz="4" w:space="0" w:color="000000"/>
              <w:bottom w:val="single" w:sz="4" w:space="0" w:color="000000"/>
            </w:tcBorders>
            <w:shd w:val="clear" w:color="auto" w:fill="auto"/>
            <w:vAlign w:val="center"/>
          </w:tcPr>
          <w:p w14:paraId="245A4015" w14:textId="77777777" w:rsidR="00B934F9" w:rsidRPr="00650306" w:rsidRDefault="00B934F9" w:rsidP="00AA57A9">
            <w:pPr>
              <w:jc w:val="center"/>
              <w:rPr>
                <w:sz w:val="16"/>
                <w:szCs w:val="16"/>
                <w:lang w:eastAsia="ar-SA"/>
              </w:rPr>
            </w:pPr>
            <w:r w:rsidRPr="00650306">
              <w:rPr>
                <w:sz w:val="16"/>
                <w:szCs w:val="16"/>
                <w:lang w:eastAsia="ar-SA"/>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938A7" w14:textId="77777777" w:rsidR="00B934F9" w:rsidRPr="00650306" w:rsidRDefault="00B934F9" w:rsidP="00AA57A9">
            <w:pPr>
              <w:jc w:val="center"/>
              <w:rPr>
                <w:sz w:val="16"/>
                <w:szCs w:val="16"/>
                <w:lang w:eastAsia="ar-SA"/>
              </w:rPr>
            </w:pPr>
            <w:r w:rsidRPr="00650306">
              <w:rPr>
                <w:sz w:val="16"/>
                <w:szCs w:val="16"/>
                <w:lang w:eastAsia="ar-SA"/>
              </w:rPr>
              <w:t>360</w:t>
            </w:r>
          </w:p>
        </w:tc>
      </w:tr>
      <w:tr w:rsidR="00B934F9" w:rsidRPr="00650306" w14:paraId="2ACE0E9D" w14:textId="77777777" w:rsidTr="00360718">
        <w:trPr>
          <w:trHeight w:val="50"/>
        </w:trPr>
        <w:tc>
          <w:tcPr>
            <w:tcW w:w="2693" w:type="dxa"/>
            <w:tcBorders>
              <w:top w:val="single" w:sz="4" w:space="0" w:color="000000"/>
              <w:left w:val="single" w:sz="4" w:space="0" w:color="000000"/>
              <w:bottom w:val="single" w:sz="4" w:space="0" w:color="000000"/>
            </w:tcBorders>
            <w:shd w:val="clear" w:color="auto" w:fill="auto"/>
            <w:vAlign w:val="center"/>
          </w:tcPr>
          <w:p w14:paraId="1C43560B" w14:textId="77777777" w:rsidR="00B934F9" w:rsidRPr="00650306" w:rsidRDefault="00B934F9" w:rsidP="00AA57A9">
            <w:pPr>
              <w:rPr>
                <w:sz w:val="16"/>
                <w:szCs w:val="16"/>
                <w:lang w:eastAsia="ar-SA"/>
              </w:rPr>
            </w:pPr>
            <w:r w:rsidRPr="00650306">
              <w:rPr>
                <w:sz w:val="16"/>
                <w:szCs w:val="16"/>
                <w:lang w:eastAsia="ar-SA"/>
              </w:rPr>
              <w:t>Tuchola</w:t>
            </w:r>
          </w:p>
        </w:tc>
        <w:tc>
          <w:tcPr>
            <w:tcW w:w="2552" w:type="dxa"/>
            <w:tcBorders>
              <w:top w:val="single" w:sz="4" w:space="0" w:color="000000"/>
              <w:left w:val="single" w:sz="4" w:space="0" w:color="000000"/>
              <w:bottom w:val="single" w:sz="4" w:space="0" w:color="000000"/>
            </w:tcBorders>
            <w:shd w:val="clear" w:color="auto" w:fill="auto"/>
            <w:vAlign w:val="center"/>
          </w:tcPr>
          <w:p w14:paraId="5E48B67E" w14:textId="77777777" w:rsidR="00B934F9" w:rsidRPr="00650306" w:rsidRDefault="00B934F9" w:rsidP="00AA57A9">
            <w:pPr>
              <w:jc w:val="center"/>
              <w:rPr>
                <w:sz w:val="16"/>
                <w:szCs w:val="16"/>
                <w:lang w:eastAsia="ar-SA"/>
              </w:rPr>
            </w:pPr>
            <w:r w:rsidRPr="00650306">
              <w:rPr>
                <w:sz w:val="16"/>
                <w:szCs w:val="16"/>
                <w:lang w:eastAsia="ar-SA"/>
              </w:rPr>
              <w:t>978</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DD917" w14:textId="77777777" w:rsidR="00B934F9" w:rsidRPr="00650306" w:rsidRDefault="00B934F9" w:rsidP="00AA57A9">
            <w:pPr>
              <w:jc w:val="center"/>
              <w:rPr>
                <w:sz w:val="16"/>
                <w:szCs w:val="16"/>
                <w:lang w:eastAsia="ar-SA"/>
              </w:rPr>
            </w:pPr>
            <w:r w:rsidRPr="00650306">
              <w:rPr>
                <w:sz w:val="16"/>
                <w:szCs w:val="16"/>
                <w:lang w:eastAsia="ar-SA"/>
              </w:rPr>
              <w:t>----</w:t>
            </w:r>
          </w:p>
        </w:tc>
      </w:tr>
      <w:tr w:rsidR="00B934F9" w:rsidRPr="00650306" w14:paraId="0567E303" w14:textId="77777777" w:rsidTr="00360718">
        <w:trPr>
          <w:trHeight w:val="50"/>
        </w:trPr>
        <w:tc>
          <w:tcPr>
            <w:tcW w:w="2693" w:type="dxa"/>
            <w:tcBorders>
              <w:top w:val="single" w:sz="4" w:space="0" w:color="000000"/>
              <w:left w:val="single" w:sz="4" w:space="0" w:color="000000"/>
              <w:bottom w:val="single" w:sz="4" w:space="0" w:color="000000"/>
            </w:tcBorders>
            <w:shd w:val="clear" w:color="auto" w:fill="auto"/>
            <w:vAlign w:val="center"/>
          </w:tcPr>
          <w:p w14:paraId="3E136CE9" w14:textId="77777777" w:rsidR="00B934F9" w:rsidRPr="00650306" w:rsidRDefault="00B934F9" w:rsidP="00AA57A9">
            <w:pPr>
              <w:rPr>
                <w:sz w:val="16"/>
                <w:szCs w:val="16"/>
                <w:lang w:eastAsia="ar-SA"/>
              </w:rPr>
            </w:pPr>
            <w:r w:rsidRPr="00650306">
              <w:rPr>
                <w:sz w:val="16"/>
                <w:szCs w:val="16"/>
                <w:lang w:eastAsia="ar-SA"/>
              </w:rPr>
              <w:t>Gostycyn</w:t>
            </w:r>
          </w:p>
        </w:tc>
        <w:tc>
          <w:tcPr>
            <w:tcW w:w="2552" w:type="dxa"/>
            <w:tcBorders>
              <w:top w:val="single" w:sz="4" w:space="0" w:color="000000"/>
              <w:left w:val="single" w:sz="4" w:space="0" w:color="000000"/>
              <w:bottom w:val="single" w:sz="4" w:space="0" w:color="000000"/>
            </w:tcBorders>
            <w:shd w:val="clear" w:color="auto" w:fill="auto"/>
            <w:vAlign w:val="center"/>
          </w:tcPr>
          <w:p w14:paraId="0A45F240" w14:textId="77777777" w:rsidR="00B934F9" w:rsidRPr="00650306" w:rsidRDefault="00B934F9" w:rsidP="00AA57A9">
            <w:pPr>
              <w:jc w:val="center"/>
              <w:rPr>
                <w:sz w:val="16"/>
                <w:szCs w:val="16"/>
                <w:lang w:eastAsia="ar-SA"/>
              </w:rPr>
            </w:pPr>
            <w:r w:rsidRPr="00650306">
              <w:rPr>
                <w:sz w:val="16"/>
                <w:szCs w:val="16"/>
                <w:lang w:eastAsia="ar-SA"/>
              </w:rPr>
              <w:t>1500</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B3F4B" w14:textId="77777777" w:rsidR="00B934F9" w:rsidRPr="00650306" w:rsidRDefault="00B934F9" w:rsidP="00AA57A9">
            <w:pPr>
              <w:jc w:val="center"/>
              <w:rPr>
                <w:sz w:val="16"/>
                <w:szCs w:val="16"/>
                <w:lang w:eastAsia="ar-SA"/>
              </w:rPr>
            </w:pPr>
            <w:r w:rsidRPr="00650306">
              <w:rPr>
                <w:sz w:val="16"/>
                <w:szCs w:val="16"/>
                <w:lang w:eastAsia="ar-SA"/>
              </w:rPr>
              <w:t>820</w:t>
            </w:r>
          </w:p>
        </w:tc>
      </w:tr>
      <w:tr w:rsidR="00B934F9" w:rsidRPr="00650306" w14:paraId="441616E1" w14:textId="77777777" w:rsidTr="00360718">
        <w:trPr>
          <w:trHeight w:val="126"/>
        </w:trPr>
        <w:tc>
          <w:tcPr>
            <w:tcW w:w="2693" w:type="dxa"/>
            <w:tcBorders>
              <w:top w:val="single" w:sz="4" w:space="0" w:color="000000"/>
              <w:left w:val="single" w:sz="4" w:space="0" w:color="000000"/>
              <w:bottom w:val="single" w:sz="4" w:space="0" w:color="000000"/>
            </w:tcBorders>
            <w:shd w:val="clear" w:color="auto" w:fill="auto"/>
            <w:vAlign w:val="center"/>
          </w:tcPr>
          <w:p w14:paraId="7D7C977E" w14:textId="77777777" w:rsidR="00B934F9" w:rsidRPr="00650306" w:rsidRDefault="00B934F9" w:rsidP="00AA57A9">
            <w:pPr>
              <w:rPr>
                <w:sz w:val="16"/>
                <w:szCs w:val="16"/>
                <w:lang w:eastAsia="ar-SA"/>
              </w:rPr>
            </w:pPr>
            <w:r w:rsidRPr="00650306">
              <w:rPr>
                <w:sz w:val="16"/>
                <w:szCs w:val="16"/>
                <w:lang w:eastAsia="ar-SA"/>
              </w:rPr>
              <w:t xml:space="preserve">Pruszcz </w:t>
            </w:r>
          </w:p>
        </w:tc>
        <w:tc>
          <w:tcPr>
            <w:tcW w:w="2552" w:type="dxa"/>
            <w:tcBorders>
              <w:top w:val="single" w:sz="4" w:space="0" w:color="000000"/>
              <w:left w:val="single" w:sz="4" w:space="0" w:color="000000"/>
              <w:bottom w:val="single" w:sz="4" w:space="0" w:color="000000"/>
            </w:tcBorders>
            <w:shd w:val="clear" w:color="auto" w:fill="auto"/>
            <w:vAlign w:val="center"/>
          </w:tcPr>
          <w:p w14:paraId="2FCCBFD3" w14:textId="77777777" w:rsidR="00B934F9" w:rsidRPr="00650306" w:rsidRDefault="00B934F9" w:rsidP="00AA57A9">
            <w:pPr>
              <w:jc w:val="center"/>
              <w:rPr>
                <w:sz w:val="16"/>
                <w:szCs w:val="16"/>
                <w:lang w:eastAsia="ar-SA"/>
              </w:rPr>
            </w:pPr>
            <w:r w:rsidRPr="00650306">
              <w:rPr>
                <w:sz w:val="16"/>
                <w:szCs w:val="16"/>
                <w:lang w:eastAsia="ar-SA"/>
              </w:rPr>
              <w:t>900</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7CFA7" w14:textId="77777777" w:rsidR="00B934F9" w:rsidRPr="00650306" w:rsidRDefault="00B934F9" w:rsidP="00AA57A9">
            <w:pPr>
              <w:jc w:val="center"/>
              <w:rPr>
                <w:sz w:val="16"/>
                <w:szCs w:val="16"/>
                <w:lang w:eastAsia="ar-SA"/>
              </w:rPr>
            </w:pPr>
            <w:r w:rsidRPr="00650306">
              <w:rPr>
                <w:sz w:val="16"/>
                <w:szCs w:val="16"/>
                <w:lang w:eastAsia="ar-SA"/>
              </w:rPr>
              <w:t>70</w:t>
            </w:r>
          </w:p>
        </w:tc>
      </w:tr>
      <w:tr w:rsidR="00B934F9" w:rsidRPr="00650306" w14:paraId="23B96570" w14:textId="77777777" w:rsidTr="00360718">
        <w:trPr>
          <w:trHeight w:val="172"/>
        </w:trPr>
        <w:tc>
          <w:tcPr>
            <w:tcW w:w="2693" w:type="dxa"/>
            <w:tcBorders>
              <w:top w:val="single" w:sz="4" w:space="0" w:color="000000"/>
              <w:left w:val="single" w:sz="4" w:space="0" w:color="000000"/>
              <w:bottom w:val="single" w:sz="4" w:space="0" w:color="000000"/>
            </w:tcBorders>
            <w:shd w:val="clear" w:color="auto" w:fill="auto"/>
            <w:vAlign w:val="center"/>
          </w:tcPr>
          <w:p w14:paraId="1E788E15" w14:textId="77777777" w:rsidR="00B934F9" w:rsidRPr="00650306" w:rsidRDefault="00B934F9" w:rsidP="00AA57A9">
            <w:pPr>
              <w:rPr>
                <w:sz w:val="16"/>
                <w:szCs w:val="16"/>
                <w:lang w:eastAsia="ar-SA"/>
              </w:rPr>
            </w:pPr>
            <w:r w:rsidRPr="00650306">
              <w:rPr>
                <w:sz w:val="16"/>
                <w:szCs w:val="16"/>
                <w:lang w:eastAsia="ar-SA"/>
              </w:rPr>
              <w:t>Mąkowarsko</w:t>
            </w:r>
          </w:p>
        </w:tc>
        <w:tc>
          <w:tcPr>
            <w:tcW w:w="2552" w:type="dxa"/>
            <w:tcBorders>
              <w:top w:val="single" w:sz="4" w:space="0" w:color="000000"/>
              <w:left w:val="single" w:sz="4" w:space="0" w:color="000000"/>
              <w:bottom w:val="single" w:sz="4" w:space="0" w:color="000000"/>
            </w:tcBorders>
            <w:shd w:val="clear" w:color="auto" w:fill="auto"/>
            <w:vAlign w:val="center"/>
          </w:tcPr>
          <w:p w14:paraId="11EF7507" w14:textId="77777777" w:rsidR="00B934F9" w:rsidRPr="00650306" w:rsidRDefault="00B934F9" w:rsidP="00AA57A9">
            <w:pPr>
              <w:jc w:val="center"/>
              <w:rPr>
                <w:sz w:val="16"/>
                <w:szCs w:val="16"/>
                <w:lang w:eastAsia="ar-SA"/>
              </w:rPr>
            </w:pPr>
            <w:r w:rsidRPr="00650306">
              <w:rPr>
                <w:sz w:val="16"/>
                <w:szCs w:val="16"/>
                <w:lang w:eastAsia="ar-SA"/>
              </w:rPr>
              <w:t>470</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94644" w14:textId="77777777" w:rsidR="00B934F9" w:rsidRPr="00650306" w:rsidRDefault="00B934F9" w:rsidP="00AA57A9">
            <w:pPr>
              <w:jc w:val="center"/>
              <w:rPr>
                <w:sz w:val="16"/>
                <w:szCs w:val="16"/>
                <w:lang w:eastAsia="ar-SA"/>
              </w:rPr>
            </w:pPr>
            <w:r w:rsidRPr="00650306">
              <w:rPr>
                <w:sz w:val="16"/>
                <w:szCs w:val="16"/>
                <w:lang w:eastAsia="ar-SA"/>
              </w:rPr>
              <w:t>90</w:t>
            </w:r>
          </w:p>
        </w:tc>
      </w:tr>
      <w:tr w:rsidR="00B934F9" w:rsidRPr="00650306" w14:paraId="2EE91E16" w14:textId="77777777" w:rsidTr="00360718">
        <w:trPr>
          <w:trHeight w:val="204"/>
        </w:trPr>
        <w:tc>
          <w:tcPr>
            <w:tcW w:w="2693" w:type="dxa"/>
            <w:tcBorders>
              <w:top w:val="single" w:sz="4" w:space="0" w:color="000000"/>
              <w:left w:val="single" w:sz="4" w:space="0" w:color="000000"/>
              <w:bottom w:val="single" w:sz="4" w:space="0" w:color="000000"/>
            </w:tcBorders>
            <w:shd w:val="clear" w:color="auto" w:fill="auto"/>
            <w:vAlign w:val="center"/>
          </w:tcPr>
          <w:p w14:paraId="1A753F26" w14:textId="77777777" w:rsidR="00B934F9" w:rsidRPr="00650306" w:rsidRDefault="00B934F9" w:rsidP="00AA57A9">
            <w:pPr>
              <w:rPr>
                <w:b/>
                <w:sz w:val="16"/>
                <w:szCs w:val="16"/>
                <w:lang w:eastAsia="ar-SA"/>
              </w:rPr>
            </w:pPr>
            <w:r w:rsidRPr="00650306">
              <w:rPr>
                <w:b/>
                <w:sz w:val="16"/>
                <w:szCs w:val="16"/>
                <w:lang w:eastAsia="ar-SA"/>
              </w:rPr>
              <w:t>RAZEM</w:t>
            </w:r>
          </w:p>
        </w:tc>
        <w:tc>
          <w:tcPr>
            <w:tcW w:w="2552" w:type="dxa"/>
            <w:tcBorders>
              <w:top w:val="single" w:sz="4" w:space="0" w:color="000000"/>
              <w:left w:val="single" w:sz="4" w:space="0" w:color="000000"/>
              <w:bottom w:val="single" w:sz="4" w:space="0" w:color="000000"/>
            </w:tcBorders>
            <w:shd w:val="clear" w:color="auto" w:fill="auto"/>
            <w:vAlign w:val="center"/>
          </w:tcPr>
          <w:p w14:paraId="1F0456E5" w14:textId="77777777" w:rsidR="00B934F9" w:rsidRPr="00650306" w:rsidRDefault="00B934F9" w:rsidP="00AA57A9">
            <w:pPr>
              <w:jc w:val="center"/>
              <w:rPr>
                <w:b/>
                <w:sz w:val="16"/>
                <w:szCs w:val="16"/>
                <w:lang w:eastAsia="ar-SA"/>
              </w:rPr>
            </w:pPr>
            <w:r w:rsidRPr="00650306">
              <w:rPr>
                <w:b/>
                <w:sz w:val="16"/>
                <w:szCs w:val="16"/>
                <w:lang w:eastAsia="ar-SA"/>
              </w:rPr>
              <w:t>3848</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64A9D" w14:textId="77777777" w:rsidR="00B934F9" w:rsidRPr="00650306" w:rsidRDefault="00B934F9" w:rsidP="00AA57A9">
            <w:pPr>
              <w:jc w:val="center"/>
              <w:rPr>
                <w:b/>
                <w:sz w:val="16"/>
                <w:szCs w:val="16"/>
                <w:lang w:eastAsia="ar-SA"/>
              </w:rPr>
            </w:pPr>
            <w:r w:rsidRPr="00650306">
              <w:rPr>
                <w:b/>
                <w:sz w:val="16"/>
                <w:szCs w:val="16"/>
                <w:lang w:eastAsia="ar-SA"/>
              </w:rPr>
              <w:t>1340</w:t>
            </w:r>
          </w:p>
        </w:tc>
      </w:tr>
    </w:tbl>
    <w:p w14:paraId="4033FC8C" w14:textId="66A1C0A1" w:rsidR="00B934F9" w:rsidRPr="0095747E" w:rsidRDefault="00105173" w:rsidP="00105173">
      <w:pPr>
        <w:ind w:left="851"/>
        <w:rPr>
          <w:bCs/>
          <w:i/>
          <w:iCs/>
          <w:sz w:val="16"/>
          <w:szCs w:val="16"/>
          <w:lang w:eastAsia="ar-SA"/>
        </w:rPr>
      </w:pPr>
      <w:r w:rsidRPr="0095747E">
        <w:rPr>
          <w:bCs/>
          <w:i/>
          <w:iCs/>
          <w:sz w:val="16"/>
          <w:szCs w:val="16"/>
          <w:lang w:eastAsia="ar-SA"/>
        </w:rPr>
        <w:t>Razem : 3848m x 0,5m x 2 + 1340m x 0,5m =   4.518,00 m2 x 3 = 13.554,00 m2</w:t>
      </w:r>
      <w:r w:rsidR="00C53196" w:rsidRPr="0095747E">
        <w:rPr>
          <w:bCs/>
          <w:i/>
          <w:iCs/>
          <w:sz w:val="16"/>
          <w:szCs w:val="16"/>
          <w:lang w:eastAsia="ar-SA"/>
        </w:rPr>
        <w:t>*</w:t>
      </w:r>
    </w:p>
    <w:p w14:paraId="049265EC" w14:textId="7F5CC906" w:rsidR="00105173" w:rsidRDefault="00105173" w:rsidP="00B934F9">
      <w:pPr>
        <w:rPr>
          <w:sz w:val="20"/>
          <w:szCs w:val="20"/>
          <w:lang w:eastAsia="ar-SA"/>
        </w:rPr>
      </w:pPr>
    </w:p>
    <w:p w14:paraId="74840447" w14:textId="5EA02E4A" w:rsidR="00B934F9" w:rsidRDefault="00B934F9" w:rsidP="00662569">
      <w:pPr>
        <w:ind w:left="567"/>
        <w:rPr>
          <w:b/>
          <w:sz w:val="20"/>
          <w:szCs w:val="20"/>
          <w:lang w:eastAsia="ar-SA"/>
        </w:rPr>
      </w:pPr>
      <w:r w:rsidRPr="00192F07">
        <w:rPr>
          <w:b/>
          <w:sz w:val="20"/>
          <w:szCs w:val="20"/>
          <w:lang w:eastAsia="ar-SA"/>
        </w:rPr>
        <w:t>Powierzchnia ulic w ciągu drogi wojewódzkiej nr 240</w:t>
      </w:r>
    </w:p>
    <w:tbl>
      <w:tblPr>
        <w:tblW w:w="7904" w:type="dxa"/>
        <w:tblInd w:w="846" w:type="dxa"/>
        <w:tblLayout w:type="fixed"/>
        <w:tblLook w:val="0000" w:firstRow="0" w:lastRow="0" w:firstColumn="0" w:lastColumn="0" w:noHBand="0" w:noVBand="0"/>
      </w:tblPr>
      <w:tblGrid>
        <w:gridCol w:w="2605"/>
        <w:gridCol w:w="2605"/>
        <w:gridCol w:w="2694"/>
      </w:tblGrid>
      <w:tr w:rsidR="001D060B" w:rsidRPr="00662569" w14:paraId="014F12C9" w14:textId="77777777" w:rsidTr="00A5203D">
        <w:trPr>
          <w:trHeight w:val="50"/>
        </w:trPr>
        <w:tc>
          <w:tcPr>
            <w:tcW w:w="2605" w:type="dxa"/>
            <w:tcBorders>
              <w:top w:val="single" w:sz="4" w:space="0" w:color="000000"/>
              <w:left w:val="single" w:sz="4" w:space="0" w:color="000000"/>
              <w:bottom w:val="single" w:sz="4" w:space="0" w:color="000000"/>
            </w:tcBorders>
            <w:shd w:val="clear" w:color="auto" w:fill="D6E3BC" w:themeFill="accent3" w:themeFillTint="66"/>
            <w:vAlign w:val="center"/>
          </w:tcPr>
          <w:p w14:paraId="006BBA07" w14:textId="29646287" w:rsidR="001D060B" w:rsidRPr="001A5CAA" w:rsidRDefault="001A5CAA" w:rsidP="001D060B">
            <w:pPr>
              <w:jc w:val="center"/>
              <w:rPr>
                <w:b/>
                <w:bCs/>
                <w:sz w:val="12"/>
                <w:szCs w:val="12"/>
                <w:lang w:eastAsia="ar-SA"/>
              </w:rPr>
            </w:pPr>
            <w:r w:rsidRPr="001A5CAA">
              <w:rPr>
                <w:b/>
                <w:bCs/>
                <w:sz w:val="12"/>
                <w:szCs w:val="12"/>
              </w:rPr>
              <w:t>NAZWA MIEJSCOWOŚCI</w:t>
            </w:r>
          </w:p>
        </w:tc>
        <w:tc>
          <w:tcPr>
            <w:tcW w:w="2605" w:type="dxa"/>
            <w:tcBorders>
              <w:top w:val="single" w:sz="4" w:space="0" w:color="000000"/>
              <w:left w:val="single" w:sz="4" w:space="0" w:color="000000"/>
              <w:bottom w:val="single" w:sz="4" w:space="0" w:color="000000"/>
            </w:tcBorders>
            <w:shd w:val="clear" w:color="auto" w:fill="D6E3BC" w:themeFill="accent3" w:themeFillTint="66"/>
            <w:vAlign w:val="center"/>
          </w:tcPr>
          <w:p w14:paraId="36CAAE7F" w14:textId="6D3D252A" w:rsidR="001D060B" w:rsidRPr="001A5CAA" w:rsidRDefault="001A5CAA" w:rsidP="001D060B">
            <w:pPr>
              <w:jc w:val="center"/>
              <w:rPr>
                <w:b/>
                <w:sz w:val="12"/>
                <w:szCs w:val="12"/>
                <w:lang w:eastAsia="ar-SA"/>
              </w:rPr>
            </w:pPr>
            <w:r w:rsidRPr="001A5CAA">
              <w:rPr>
                <w:b/>
                <w:sz w:val="12"/>
                <w:szCs w:val="12"/>
                <w:lang w:eastAsia="ar-SA"/>
              </w:rPr>
              <w:t>DO OBUSTRONNEGO OCZYSZCZANIA</w:t>
            </w:r>
          </w:p>
        </w:tc>
        <w:tc>
          <w:tcPr>
            <w:tcW w:w="269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2910B727" w14:textId="6282DC34" w:rsidR="001D060B" w:rsidRPr="001A5CAA" w:rsidRDefault="001A5CAA" w:rsidP="001D060B">
            <w:pPr>
              <w:jc w:val="center"/>
              <w:rPr>
                <w:b/>
                <w:sz w:val="12"/>
                <w:szCs w:val="12"/>
                <w:lang w:eastAsia="ar-SA"/>
              </w:rPr>
            </w:pPr>
            <w:r w:rsidRPr="001A5CAA">
              <w:rPr>
                <w:b/>
                <w:sz w:val="12"/>
                <w:szCs w:val="12"/>
                <w:lang w:eastAsia="ar-SA"/>
              </w:rPr>
              <w:t>DO JEDNOSTRONNEGO OCZYSZCZANIA</w:t>
            </w:r>
          </w:p>
        </w:tc>
      </w:tr>
      <w:tr w:rsidR="001D060B" w:rsidRPr="00662569" w14:paraId="50253465" w14:textId="77777777" w:rsidTr="001D060B">
        <w:trPr>
          <w:trHeight w:val="218"/>
        </w:trPr>
        <w:tc>
          <w:tcPr>
            <w:tcW w:w="2605" w:type="dxa"/>
            <w:tcBorders>
              <w:top w:val="single" w:sz="4" w:space="0" w:color="000000"/>
              <w:left w:val="single" w:sz="4" w:space="0" w:color="000000"/>
              <w:bottom w:val="single" w:sz="4" w:space="0" w:color="000000"/>
            </w:tcBorders>
            <w:vAlign w:val="center"/>
          </w:tcPr>
          <w:p w14:paraId="1B092BC9" w14:textId="24D0B956" w:rsidR="001D060B" w:rsidRPr="001D060B" w:rsidRDefault="001D060B" w:rsidP="001A5CAA">
            <w:pPr>
              <w:ind w:left="174"/>
              <w:rPr>
                <w:sz w:val="16"/>
                <w:szCs w:val="16"/>
                <w:lang w:eastAsia="ar-SA"/>
              </w:rPr>
            </w:pPr>
            <w:r w:rsidRPr="001D060B">
              <w:rPr>
                <w:sz w:val="16"/>
                <w:szCs w:val="16"/>
              </w:rPr>
              <w:t>Żalno</w:t>
            </w:r>
          </w:p>
        </w:tc>
        <w:tc>
          <w:tcPr>
            <w:tcW w:w="2605" w:type="dxa"/>
            <w:tcBorders>
              <w:top w:val="single" w:sz="4" w:space="0" w:color="000000"/>
              <w:left w:val="single" w:sz="4" w:space="0" w:color="000000"/>
              <w:bottom w:val="single" w:sz="4" w:space="0" w:color="000000"/>
            </w:tcBorders>
            <w:shd w:val="clear" w:color="auto" w:fill="auto"/>
            <w:vAlign w:val="center"/>
          </w:tcPr>
          <w:p w14:paraId="2B7297B7" w14:textId="3FCC4894" w:rsidR="001D060B" w:rsidRPr="00662569" w:rsidRDefault="001D060B" w:rsidP="001D060B">
            <w:pPr>
              <w:jc w:val="center"/>
              <w:rPr>
                <w:sz w:val="16"/>
                <w:szCs w:val="16"/>
                <w:lang w:eastAsia="ar-SA"/>
              </w:rPr>
            </w:pPr>
            <w:r w:rsidRPr="00662569">
              <w:rPr>
                <w:sz w:val="16"/>
                <w:szCs w:val="16"/>
                <w:lang w:eastAsia="ar-SA"/>
              </w:rPr>
              <w:t>50</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31122" w14:textId="77777777" w:rsidR="001D060B" w:rsidRPr="00662569" w:rsidRDefault="001D060B" w:rsidP="001D060B">
            <w:pPr>
              <w:jc w:val="center"/>
              <w:rPr>
                <w:sz w:val="16"/>
                <w:szCs w:val="16"/>
                <w:lang w:eastAsia="ar-SA"/>
              </w:rPr>
            </w:pPr>
            <w:r w:rsidRPr="00662569">
              <w:rPr>
                <w:sz w:val="16"/>
                <w:szCs w:val="16"/>
                <w:lang w:eastAsia="ar-SA"/>
              </w:rPr>
              <w:t>375</w:t>
            </w:r>
          </w:p>
        </w:tc>
      </w:tr>
      <w:tr w:rsidR="001D060B" w:rsidRPr="00662569" w14:paraId="689D9220" w14:textId="77777777" w:rsidTr="001D060B">
        <w:trPr>
          <w:trHeight w:val="122"/>
        </w:trPr>
        <w:tc>
          <w:tcPr>
            <w:tcW w:w="2605" w:type="dxa"/>
            <w:tcBorders>
              <w:top w:val="single" w:sz="4" w:space="0" w:color="000000"/>
              <w:left w:val="single" w:sz="4" w:space="0" w:color="000000"/>
              <w:bottom w:val="single" w:sz="4" w:space="0" w:color="000000"/>
            </w:tcBorders>
            <w:vAlign w:val="center"/>
          </w:tcPr>
          <w:p w14:paraId="6D86105C" w14:textId="7662DE39" w:rsidR="001D060B" w:rsidRPr="001D060B" w:rsidRDefault="001D060B" w:rsidP="001A5CAA">
            <w:pPr>
              <w:ind w:left="174"/>
              <w:rPr>
                <w:sz w:val="16"/>
                <w:szCs w:val="16"/>
                <w:lang w:eastAsia="ar-SA"/>
              </w:rPr>
            </w:pPr>
            <w:r w:rsidRPr="001D060B">
              <w:rPr>
                <w:sz w:val="16"/>
                <w:szCs w:val="16"/>
              </w:rPr>
              <w:t>Tuchola</w:t>
            </w:r>
          </w:p>
        </w:tc>
        <w:tc>
          <w:tcPr>
            <w:tcW w:w="2605" w:type="dxa"/>
            <w:tcBorders>
              <w:top w:val="single" w:sz="4" w:space="0" w:color="000000"/>
              <w:left w:val="single" w:sz="4" w:space="0" w:color="000000"/>
              <w:bottom w:val="single" w:sz="4" w:space="0" w:color="000000"/>
            </w:tcBorders>
            <w:shd w:val="clear" w:color="auto" w:fill="auto"/>
            <w:vAlign w:val="center"/>
          </w:tcPr>
          <w:p w14:paraId="4D674667" w14:textId="49E1910A" w:rsidR="001D060B" w:rsidRPr="00662569" w:rsidRDefault="001D060B" w:rsidP="001D060B">
            <w:pPr>
              <w:jc w:val="center"/>
              <w:rPr>
                <w:sz w:val="16"/>
                <w:szCs w:val="16"/>
                <w:lang w:eastAsia="ar-SA"/>
              </w:rPr>
            </w:pPr>
            <w:r w:rsidRPr="00662569">
              <w:rPr>
                <w:sz w:val="16"/>
                <w:szCs w:val="16"/>
                <w:lang w:eastAsia="ar-SA"/>
              </w:rPr>
              <w:t>3251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4C8F2" w14:textId="77777777" w:rsidR="001D060B" w:rsidRPr="00662569" w:rsidRDefault="001D060B" w:rsidP="001D060B">
            <w:pPr>
              <w:jc w:val="center"/>
              <w:rPr>
                <w:sz w:val="16"/>
                <w:szCs w:val="16"/>
                <w:lang w:eastAsia="ar-SA"/>
              </w:rPr>
            </w:pPr>
            <w:r w:rsidRPr="00662569">
              <w:rPr>
                <w:sz w:val="16"/>
                <w:szCs w:val="16"/>
                <w:lang w:eastAsia="ar-SA"/>
              </w:rPr>
              <w:t>3000</w:t>
            </w:r>
          </w:p>
        </w:tc>
      </w:tr>
      <w:tr w:rsidR="001D060B" w:rsidRPr="00662569" w14:paraId="5D6FC31A" w14:textId="77777777" w:rsidTr="001D060B">
        <w:trPr>
          <w:trHeight w:val="60"/>
        </w:trPr>
        <w:tc>
          <w:tcPr>
            <w:tcW w:w="2605" w:type="dxa"/>
            <w:tcBorders>
              <w:top w:val="single" w:sz="4" w:space="0" w:color="000000"/>
              <w:left w:val="single" w:sz="4" w:space="0" w:color="000000"/>
              <w:bottom w:val="single" w:sz="4" w:space="0" w:color="000000"/>
            </w:tcBorders>
            <w:vAlign w:val="center"/>
          </w:tcPr>
          <w:p w14:paraId="546C9098" w14:textId="49F42392" w:rsidR="001D060B" w:rsidRPr="001D060B" w:rsidRDefault="001D060B" w:rsidP="001A5CAA">
            <w:pPr>
              <w:ind w:left="174"/>
              <w:rPr>
                <w:sz w:val="16"/>
                <w:szCs w:val="16"/>
                <w:lang w:eastAsia="ar-SA"/>
              </w:rPr>
            </w:pPr>
            <w:r w:rsidRPr="001D060B">
              <w:rPr>
                <w:sz w:val="16"/>
                <w:szCs w:val="16"/>
              </w:rPr>
              <w:t>Bysław</w:t>
            </w:r>
          </w:p>
        </w:tc>
        <w:tc>
          <w:tcPr>
            <w:tcW w:w="2605" w:type="dxa"/>
            <w:tcBorders>
              <w:top w:val="single" w:sz="4" w:space="0" w:color="000000"/>
              <w:left w:val="single" w:sz="4" w:space="0" w:color="000000"/>
              <w:bottom w:val="single" w:sz="4" w:space="0" w:color="000000"/>
            </w:tcBorders>
            <w:shd w:val="clear" w:color="auto" w:fill="auto"/>
            <w:vAlign w:val="center"/>
          </w:tcPr>
          <w:p w14:paraId="79304FBD" w14:textId="4B2E908F" w:rsidR="001D060B" w:rsidRPr="00662569" w:rsidRDefault="001D060B" w:rsidP="001D060B">
            <w:pPr>
              <w:jc w:val="center"/>
              <w:rPr>
                <w:sz w:val="16"/>
                <w:szCs w:val="16"/>
                <w:lang w:eastAsia="ar-SA"/>
              </w:rPr>
            </w:pPr>
            <w:r w:rsidRPr="00662569">
              <w:rPr>
                <w:sz w:val="16"/>
                <w:szCs w:val="16"/>
                <w:lang w:eastAsia="ar-SA"/>
              </w:rPr>
              <w:t>1271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004AA" w14:textId="77777777" w:rsidR="001D060B" w:rsidRPr="00662569" w:rsidRDefault="001D060B" w:rsidP="001D060B">
            <w:pPr>
              <w:jc w:val="center"/>
              <w:rPr>
                <w:sz w:val="16"/>
                <w:szCs w:val="16"/>
                <w:lang w:eastAsia="ar-SA"/>
              </w:rPr>
            </w:pPr>
            <w:r w:rsidRPr="00662569">
              <w:rPr>
                <w:sz w:val="16"/>
                <w:szCs w:val="16"/>
                <w:lang w:eastAsia="ar-SA"/>
              </w:rPr>
              <w:t>309</w:t>
            </w:r>
          </w:p>
        </w:tc>
      </w:tr>
      <w:tr w:rsidR="001D060B" w:rsidRPr="00662569" w14:paraId="6BD25777" w14:textId="77777777" w:rsidTr="001D060B">
        <w:trPr>
          <w:trHeight w:val="214"/>
        </w:trPr>
        <w:tc>
          <w:tcPr>
            <w:tcW w:w="2605" w:type="dxa"/>
            <w:tcBorders>
              <w:top w:val="single" w:sz="4" w:space="0" w:color="000000"/>
              <w:left w:val="single" w:sz="4" w:space="0" w:color="000000"/>
              <w:bottom w:val="single" w:sz="4" w:space="0" w:color="000000"/>
            </w:tcBorders>
            <w:vAlign w:val="center"/>
          </w:tcPr>
          <w:p w14:paraId="227626F9" w14:textId="3605836A" w:rsidR="001D060B" w:rsidRPr="00AB4FFA" w:rsidRDefault="001D060B" w:rsidP="001A5CAA">
            <w:pPr>
              <w:ind w:left="174"/>
              <w:rPr>
                <w:b/>
                <w:bCs/>
                <w:sz w:val="16"/>
                <w:szCs w:val="16"/>
                <w:lang w:eastAsia="ar-SA"/>
              </w:rPr>
            </w:pPr>
            <w:r w:rsidRPr="00AB4FFA">
              <w:rPr>
                <w:b/>
                <w:bCs/>
                <w:sz w:val="16"/>
                <w:szCs w:val="16"/>
              </w:rPr>
              <w:t>RAZEM</w:t>
            </w:r>
          </w:p>
        </w:tc>
        <w:tc>
          <w:tcPr>
            <w:tcW w:w="2605" w:type="dxa"/>
            <w:tcBorders>
              <w:top w:val="single" w:sz="4" w:space="0" w:color="000000"/>
              <w:left w:val="single" w:sz="4" w:space="0" w:color="000000"/>
              <w:bottom w:val="single" w:sz="4" w:space="0" w:color="000000"/>
            </w:tcBorders>
            <w:shd w:val="clear" w:color="auto" w:fill="auto"/>
            <w:vAlign w:val="center"/>
          </w:tcPr>
          <w:p w14:paraId="489A6790" w14:textId="63F3FE78" w:rsidR="001D060B" w:rsidRPr="00662569" w:rsidRDefault="001D060B" w:rsidP="001D060B">
            <w:pPr>
              <w:jc w:val="center"/>
              <w:rPr>
                <w:b/>
                <w:sz w:val="16"/>
                <w:szCs w:val="16"/>
                <w:lang w:eastAsia="ar-SA"/>
              </w:rPr>
            </w:pPr>
            <w:r w:rsidRPr="00662569">
              <w:rPr>
                <w:b/>
                <w:sz w:val="16"/>
                <w:szCs w:val="16"/>
                <w:lang w:eastAsia="ar-SA"/>
              </w:rPr>
              <w:t>4572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3DD6C" w14:textId="77777777" w:rsidR="001D060B" w:rsidRPr="00662569" w:rsidRDefault="001D060B" w:rsidP="001D060B">
            <w:pPr>
              <w:jc w:val="center"/>
              <w:rPr>
                <w:b/>
                <w:sz w:val="16"/>
                <w:szCs w:val="16"/>
                <w:lang w:eastAsia="ar-SA"/>
              </w:rPr>
            </w:pPr>
            <w:r w:rsidRPr="00662569">
              <w:rPr>
                <w:b/>
                <w:sz w:val="16"/>
                <w:szCs w:val="16"/>
                <w:lang w:eastAsia="ar-SA"/>
              </w:rPr>
              <w:t>3684</w:t>
            </w:r>
          </w:p>
        </w:tc>
      </w:tr>
    </w:tbl>
    <w:p w14:paraId="4605B4AB" w14:textId="6667CD6F" w:rsidR="001D060B" w:rsidRPr="0095747E" w:rsidRDefault="001D060B" w:rsidP="001D060B">
      <w:pPr>
        <w:ind w:left="851"/>
        <w:rPr>
          <w:bCs/>
          <w:i/>
          <w:iCs/>
          <w:color w:val="FF0000"/>
          <w:sz w:val="16"/>
          <w:szCs w:val="16"/>
          <w:lang w:eastAsia="ar-SA"/>
        </w:rPr>
      </w:pPr>
      <w:r w:rsidRPr="0095747E">
        <w:rPr>
          <w:bCs/>
          <w:i/>
          <w:iCs/>
          <w:sz w:val="16"/>
          <w:szCs w:val="16"/>
          <w:lang w:eastAsia="ar-SA"/>
        </w:rPr>
        <w:t>Razem : 4572m x 0,5m x 2 + 3684m x 0,5m =   6.414,00 m2 x 3 = 19.242,00 m2</w:t>
      </w:r>
      <w:r w:rsidR="00C53196" w:rsidRPr="0095747E">
        <w:rPr>
          <w:bCs/>
          <w:i/>
          <w:iCs/>
          <w:sz w:val="16"/>
          <w:szCs w:val="16"/>
          <w:lang w:eastAsia="ar-SA"/>
        </w:rPr>
        <w:t>*</w:t>
      </w:r>
    </w:p>
    <w:p w14:paraId="07568242" w14:textId="5A83880A" w:rsidR="001D060B" w:rsidRDefault="001D060B" w:rsidP="00B934F9">
      <w:pPr>
        <w:rPr>
          <w:b/>
          <w:sz w:val="20"/>
          <w:szCs w:val="20"/>
          <w:lang w:eastAsia="ar-SA"/>
        </w:rPr>
      </w:pPr>
    </w:p>
    <w:p w14:paraId="0C4F862B" w14:textId="1BDDD5C2" w:rsidR="00B934F9" w:rsidRDefault="00B934F9" w:rsidP="000A18AB">
      <w:pPr>
        <w:ind w:left="567"/>
        <w:rPr>
          <w:b/>
          <w:sz w:val="20"/>
          <w:szCs w:val="20"/>
          <w:lang w:eastAsia="ar-SA"/>
        </w:rPr>
      </w:pPr>
      <w:r w:rsidRPr="00192F07">
        <w:rPr>
          <w:b/>
          <w:sz w:val="20"/>
          <w:szCs w:val="20"/>
          <w:lang w:eastAsia="ar-SA"/>
        </w:rPr>
        <w:t>Powierzchnia ulic w ciągu drogi wojewódzkiej nr 241</w:t>
      </w:r>
    </w:p>
    <w:tbl>
      <w:tblPr>
        <w:tblW w:w="0" w:type="auto"/>
        <w:tblInd w:w="846" w:type="dxa"/>
        <w:tblLayout w:type="fixed"/>
        <w:tblLook w:val="0000" w:firstRow="0" w:lastRow="0" w:firstColumn="0" w:lastColumn="0" w:noHBand="0" w:noVBand="0"/>
      </w:tblPr>
      <w:tblGrid>
        <w:gridCol w:w="2551"/>
        <w:gridCol w:w="2694"/>
        <w:gridCol w:w="2693"/>
      </w:tblGrid>
      <w:tr w:rsidR="00B934F9" w:rsidRPr="00E57939" w14:paraId="140EB3FE" w14:textId="77777777" w:rsidTr="00A5203D">
        <w:trPr>
          <w:trHeight w:val="50"/>
        </w:trPr>
        <w:tc>
          <w:tcPr>
            <w:tcW w:w="2551" w:type="dxa"/>
            <w:tcBorders>
              <w:top w:val="single" w:sz="4" w:space="0" w:color="000000"/>
              <w:left w:val="single" w:sz="4" w:space="0" w:color="000000"/>
              <w:bottom w:val="single" w:sz="4" w:space="0" w:color="000000"/>
            </w:tcBorders>
            <w:shd w:val="clear" w:color="auto" w:fill="D6E3BC" w:themeFill="accent3" w:themeFillTint="66"/>
            <w:vAlign w:val="center"/>
          </w:tcPr>
          <w:p w14:paraId="61DAC59C" w14:textId="70DFC6DD" w:rsidR="00B934F9" w:rsidRPr="00E57939" w:rsidRDefault="00E57939" w:rsidP="001C5934">
            <w:pPr>
              <w:jc w:val="center"/>
              <w:rPr>
                <w:b/>
                <w:sz w:val="12"/>
                <w:szCs w:val="12"/>
                <w:lang w:eastAsia="ar-SA"/>
              </w:rPr>
            </w:pPr>
            <w:r w:rsidRPr="00E57939">
              <w:rPr>
                <w:b/>
                <w:sz w:val="12"/>
                <w:szCs w:val="12"/>
                <w:lang w:eastAsia="ar-SA"/>
              </w:rPr>
              <w:t>NAZWA MIEJSCOWOŚCI</w:t>
            </w:r>
          </w:p>
        </w:tc>
        <w:tc>
          <w:tcPr>
            <w:tcW w:w="2694" w:type="dxa"/>
            <w:tcBorders>
              <w:top w:val="single" w:sz="4" w:space="0" w:color="000000"/>
              <w:left w:val="single" w:sz="4" w:space="0" w:color="000000"/>
              <w:bottom w:val="single" w:sz="4" w:space="0" w:color="000000"/>
            </w:tcBorders>
            <w:shd w:val="clear" w:color="auto" w:fill="D6E3BC" w:themeFill="accent3" w:themeFillTint="66"/>
            <w:vAlign w:val="center"/>
          </w:tcPr>
          <w:p w14:paraId="2BA24C2F" w14:textId="20C1DDA3" w:rsidR="00B934F9" w:rsidRPr="00E57939" w:rsidRDefault="00E57939" w:rsidP="000A18AB">
            <w:pPr>
              <w:jc w:val="center"/>
              <w:rPr>
                <w:b/>
                <w:sz w:val="12"/>
                <w:szCs w:val="12"/>
                <w:lang w:eastAsia="ar-SA"/>
              </w:rPr>
            </w:pPr>
            <w:r w:rsidRPr="00E57939">
              <w:rPr>
                <w:b/>
                <w:sz w:val="12"/>
                <w:szCs w:val="12"/>
                <w:lang w:eastAsia="ar-SA"/>
              </w:rPr>
              <w:t>DO OBUSTRONNEGO OCZYSZCZANIA</w:t>
            </w:r>
          </w:p>
        </w:tc>
        <w:tc>
          <w:tcPr>
            <w:tcW w:w="269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2D7246B1" w14:textId="7849D542" w:rsidR="00B934F9" w:rsidRPr="00E57939" w:rsidRDefault="00E57939" w:rsidP="000A18AB">
            <w:pPr>
              <w:jc w:val="center"/>
              <w:rPr>
                <w:b/>
                <w:sz w:val="12"/>
                <w:szCs w:val="12"/>
                <w:lang w:eastAsia="ar-SA"/>
              </w:rPr>
            </w:pPr>
            <w:r w:rsidRPr="00E57939">
              <w:rPr>
                <w:b/>
                <w:sz w:val="12"/>
                <w:szCs w:val="12"/>
                <w:lang w:eastAsia="ar-SA"/>
              </w:rPr>
              <w:t>DO JEDNOSTRONNEGO OCZYSZCZANIA</w:t>
            </w:r>
          </w:p>
        </w:tc>
      </w:tr>
      <w:tr w:rsidR="00B934F9" w:rsidRPr="00AA57A9" w14:paraId="22957A50" w14:textId="77777777" w:rsidTr="000A18AB">
        <w:trPr>
          <w:trHeight w:val="72"/>
        </w:trPr>
        <w:tc>
          <w:tcPr>
            <w:tcW w:w="2551" w:type="dxa"/>
            <w:tcBorders>
              <w:top w:val="single" w:sz="4" w:space="0" w:color="000000"/>
              <w:left w:val="single" w:sz="4" w:space="0" w:color="000000"/>
              <w:bottom w:val="single" w:sz="4" w:space="0" w:color="000000"/>
            </w:tcBorders>
            <w:shd w:val="clear" w:color="auto" w:fill="auto"/>
            <w:vAlign w:val="center"/>
          </w:tcPr>
          <w:p w14:paraId="131BD9E3" w14:textId="77777777" w:rsidR="00B934F9" w:rsidRPr="00AA57A9" w:rsidRDefault="00B934F9" w:rsidP="00AA57A9">
            <w:pPr>
              <w:rPr>
                <w:sz w:val="16"/>
                <w:szCs w:val="16"/>
                <w:lang w:eastAsia="ar-SA"/>
              </w:rPr>
            </w:pPr>
            <w:r w:rsidRPr="00AA57A9">
              <w:rPr>
                <w:sz w:val="16"/>
                <w:szCs w:val="16"/>
                <w:lang w:eastAsia="ar-SA"/>
              </w:rPr>
              <w:t>Tuchola</w:t>
            </w:r>
          </w:p>
        </w:tc>
        <w:tc>
          <w:tcPr>
            <w:tcW w:w="2694" w:type="dxa"/>
            <w:tcBorders>
              <w:top w:val="single" w:sz="4" w:space="0" w:color="000000"/>
              <w:left w:val="single" w:sz="4" w:space="0" w:color="000000"/>
              <w:bottom w:val="single" w:sz="4" w:space="0" w:color="000000"/>
            </w:tcBorders>
            <w:shd w:val="clear" w:color="auto" w:fill="auto"/>
            <w:vAlign w:val="center"/>
          </w:tcPr>
          <w:p w14:paraId="2E829F4D" w14:textId="77777777" w:rsidR="00B934F9" w:rsidRPr="00AA57A9" w:rsidRDefault="00B934F9" w:rsidP="00AA57A9">
            <w:pPr>
              <w:jc w:val="center"/>
              <w:rPr>
                <w:sz w:val="16"/>
                <w:szCs w:val="16"/>
                <w:lang w:eastAsia="ar-SA"/>
              </w:rPr>
            </w:pPr>
            <w:r w:rsidRPr="00AA57A9">
              <w:rPr>
                <w:sz w:val="16"/>
                <w:szCs w:val="16"/>
                <w:lang w:eastAsia="ar-SA"/>
              </w:rPr>
              <w:t>300</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60B89" w14:textId="77777777" w:rsidR="00B934F9" w:rsidRPr="00AA57A9" w:rsidRDefault="00B934F9" w:rsidP="00AA57A9">
            <w:pPr>
              <w:jc w:val="center"/>
              <w:rPr>
                <w:sz w:val="16"/>
                <w:szCs w:val="16"/>
                <w:lang w:eastAsia="ar-SA"/>
              </w:rPr>
            </w:pPr>
            <w:r w:rsidRPr="00AA57A9">
              <w:rPr>
                <w:sz w:val="16"/>
                <w:szCs w:val="16"/>
                <w:lang w:eastAsia="ar-SA"/>
              </w:rPr>
              <w:t>370</w:t>
            </w:r>
          </w:p>
        </w:tc>
      </w:tr>
      <w:tr w:rsidR="00B934F9" w:rsidRPr="00AA57A9" w14:paraId="5927819F" w14:textId="77777777" w:rsidTr="000A18AB">
        <w:trPr>
          <w:trHeight w:val="118"/>
        </w:trPr>
        <w:tc>
          <w:tcPr>
            <w:tcW w:w="2551" w:type="dxa"/>
            <w:tcBorders>
              <w:top w:val="single" w:sz="4" w:space="0" w:color="000000"/>
              <w:left w:val="single" w:sz="4" w:space="0" w:color="000000"/>
              <w:bottom w:val="single" w:sz="4" w:space="0" w:color="000000"/>
            </w:tcBorders>
            <w:shd w:val="clear" w:color="auto" w:fill="auto"/>
            <w:vAlign w:val="center"/>
          </w:tcPr>
          <w:p w14:paraId="5B8205FC" w14:textId="77777777" w:rsidR="00B934F9" w:rsidRPr="00AA57A9" w:rsidRDefault="00B934F9" w:rsidP="00AA57A9">
            <w:pPr>
              <w:rPr>
                <w:sz w:val="16"/>
                <w:szCs w:val="16"/>
                <w:lang w:eastAsia="ar-SA"/>
              </w:rPr>
            </w:pPr>
            <w:r w:rsidRPr="00AA57A9">
              <w:rPr>
                <w:sz w:val="16"/>
                <w:szCs w:val="16"/>
                <w:lang w:eastAsia="ar-SA"/>
              </w:rPr>
              <w:t>Mały Mędromierza</w:t>
            </w:r>
          </w:p>
        </w:tc>
        <w:tc>
          <w:tcPr>
            <w:tcW w:w="2694" w:type="dxa"/>
            <w:tcBorders>
              <w:top w:val="single" w:sz="4" w:space="0" w:color="000000"/>
              <w:left w:val="single" w:sz="4" w:space="0" w:color="000000"/>
              <w:bottom w:val="single" w:sz="4" w:space="0" w:color="000000"/>
            </w:tcBorders>
            <w:shd w:val="clear" w:color="auto" w:fill="auto"/>
            <w:vAlign w:val="center"/>
          </w:tcPr>
          <w:p w14:paraId="262C73DC" w14:textId="77777777" w:rsidR="00B934F9" w:rsidRPr="00AA57A9" w:rsidRDefault="00B934F9" w:rsidP="00AA57A9">
            <w:pPr>
              <w:jc w:val="center"/>
              <w:rPr>
                <w:sz w:val="16"/>
                <w:szCs w:val="16"/>
                <w:lang w:eastAsia="ar-SA"/>
              </w:rPr>
            </w:pPr>
            <w:r w:rsidRPr="00AA57A9">
              <w:rPr>
                <w:sz w:val="16"/>
                <w:szCs w:val="16"/>
                <w:lang w:eastAsia="ar-SA"/>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57433" w14:textId="77777777" w:rsidR="00B934F9" w:rsidRPr="00AA57A9" w:rsidRDefault="00B934F9" w:rsidP="00AA57A9">
            <w:pPr>
              <w:jc w:val="center"/>
              <w:rPr>
                <w:sz w:val="16"/>
                <w:szCs w:val="16"/>
                <w:lang w:eastAsia="ar-SA"/>
              </w:rPr>
            </w:pPr>
            <w:r w:rsidRPr="00AA57A9">
              <w:rPr>
                <w:sz w:val="16"/>
                <w:szCs w:val="16"/>
                <w:lang w:eastAsia="ar-SA"/>
              </w:rPr>
              <w:t>197</w:t>
            </w:r>
          </w:p>
        </w:tc>
      </w:tr>
      <w:tr w:rsidR="00B934F9" w:rsidRPr="00AA57A9" w14:paraId="56340B30" w14:textId="77777777" w:rsidTr="000A18AB">
        <w:trPr>
          <w:trHeight w:val="60"/>
        </w:trPr>
        <w:tc>
          <w:tcPr>
            <w:tcW w:w="2551" w:type="dxa"/>
            <w:tcBorders>
              <w:top w:val="single" w:sz="4" w:space="0" w:color="000000"/>
              <w:left w:val="single" w:sz="4" w:space="0" w:color="000000"/>
              <w:bottom w:val="single" w:sz="4" w:space="0" w:color="000000"/>
            </w:tcBorders>
            <w:shd w:val="clear" w:color="auto" w:fill="auto"/>
            <w:vAlign w:val="center"/>
          </w:tcPr>
          <w:p w14:paraId="5BA49A56" w14:textId="77777777" w:rsidR="00B934F9" w:rsidRPr="00AA57A9" w:rsidRDefault="00B934F9" w:rsidP="00AA57A9">
            <w:pPr>
              <w:rPr>
                <w:sz w:val="16"/>
                <w:szCs w:val="16"/>
                <w:lang w:eastAsia="ar-SA"/>
              </w:rPr>
            </w:pPr>
            <w:r w:rsidRPr="00AA57A9">
              <w:rPr>
                <w:sz w:val="16"/>
                <w:szCs w:val="16"/>
                <w:lang w:eastAsia="ar-SA"/>
              </w:rPr>
              <w:t>Wieszczyce</w:t>
            </w:r>
          </w:p>
        </w:tc>
        <w:tc>
          <w:tcPr>
            <w:tcW w:w="2694" w:type="dxa"/>
            <w:tcBorders>
              <w:top w:val="single" w:sz="4" w:space="0" w:color="000000"/>
              <w:left w:val="single" w:sz="4" w:space="0" w:color="000000"/>
              <w:bottom w:val="single" w:sz="4" w:space="0" w:color="000000"/>
            </w:tcBorders>
            <w:shd w:val="clear" w:color="auto" w:fill="auto"/>
            <w:vAlign w:val="center"/>
          </w:tcPr>
          <w:p w14:paraId="54C1AC75" w14:textId="77777777" w:rsidR="00B934F9" w:rsidRPr="00AA57A9" w:rsidRDefault="00B934F9" w:rsidP="00AA57A9">
            <w:pPr>
              <w:jc w:val="center"/>
              <w:rPr>
                <w:sz w:val="16"/>
                <w:szCs w:val="16"/>
                <w:lang w:eastAsia="ar-SA"/>
              </w:rPr>
            </w:pPr>
            <w:r w:rsidRPr="00AA57A9">
              <w:rPr>
                <w:sz w:val="16"/>
                <w:szCs w:val="16"/>
                <w:lang w:eastAsia="ar-SA"/>
              </w:rPr>
              <w:t>528</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1EED4" w14:textId="77777777" w:rsidR="00B934F9" w:rsidRPr="00AA57A9" w:rsidRDefault="00B934F9" w:rsidP="00AA57A9">
            <w:pPr>
              <w:jc w:val="center"/>
              <w:rPr>
                <w:sz w:val="16"/>
                <w:szCs w:val="16"/>
                <w:lang w:eastAsia="ar-SA"/>
              </w:rPr>
            </w:pPr>
            <w:r w:rsidRPr="00AA57A9">
              <w:rPr>
                <w:sz w:val="16"/>
                <w:szCs w:val="16"/>
                <w:lang w:eastAsia="ar-SA"/>
              </w:rPr>
              <w:t>34</w:t>
            </w:r>
          </w:p>
        </w:tc>
      </w:tr>
      <w:tr w:rsidR="00B934F9" w:rsidRPr="00AA57A9" w14:paraId="2F10EBE4" w14:textId="77777777" w:rsidTr="000A18AB">
        <w:trPr>
          <w:trHeight w:val="60"/>
        </w:trPr>
        <w:tc>
          <w:tcPr>
            <w:tcW w:w="2551" w:type="dxa"/>
            <w:tcBorders>
              <w:top w:val="single" w:sz="4" w:space="0" w:color="000000"/>
              <w:left w:val="single" w:sz="4" w:space="0" w:color="000000"/>
              <w:bottom w:val="single" w:sz="4" w:space="0" w:color="000000"/>
            </w:tcBorders>
            <w:shd w:val="clear" w:color="auto" w:fill="auto"/>
            <w:vAlign w:val="center"/>
          </w:tcPr>
          <w:p w14:paraId="259E17EA" w14:textId="77777777" w:rsidR="00B934F9" w:rsidRPr="00AA57A9" w:rsidRDefault="00B934F9" w:rsidP="00AA57A9">
            <w:pPr>
              <w:rPr>
                <w:sz w:val="16"/>
                <w:szCs w:val="16"/>
                <w:lang w:eastAsia="ar-SA"/>
              </w:rPr>
            </w:pPr>
            <w:r w:rsidRPr="00AA57A9">
              <w:rPr>
                <w:sz w:val="16"/>
                <w:szCs w:val="16"/>
                <w:lang w:eastAsia="ar-SA"/>
              </w:rPr>
              <w:t>Zboże</w:t>
            </w:r>
          </w:p>
        </w:tc>
        <w:tc>
          <w:tcPr>
            <w:tcW w:w="2694" w:type="dxa"/>
            <w:tcBorders>
              <w:top w:val="single" w:sz="4" w:space="0" w:color="000000"/>
              <w:left w:val="single" w:sz="4" w:space="0" w:color="000000"/>
              <w:bottom w:val="single" w:sz="4" w:space="0" w:color="000000"/>
            </w:tcBorders>
            <w:shd w:val="clear" w:color="auto" w:fill="auto"/>
            <w:vAlign w:val="center"/>
          </w:tcPr>
          <w:p w14:paraId="3D083FEE" w14:textId="77777777" w:rsidR="00B934F9" w:rsidRPr="00AA57A9" w:rsidRDefault="00B934F9" w:rsidP="00AA57A9">
            <w:pPr>
              <w:jc w:val="center"/>
              <w:rPr>
                <w:sz w:val="16"/>
                <w:szCs w:val="16"/>
                <w:lang w:eastAsia="ar-SA"/>
              </w:rPr>
            </w:pPr>
            <w:r w:rsidRPr="00AA57A9">
              <w:rPr>
                <w:sz w:val="16"/>
                <w:szCs w:val="16"/>
                <w:lang w:eastAsia="ar-SA"/>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951BA" w14:textId="77777777" w:rsidR="00B934F9" w:rsidRPr="00AA57A9" w:rsidRDefault="00B934F9" w:rsidP="00AA57A9">
            <w:pPr>
              <w:jc w:val="center"/>
              <w:rPr>
                <w:sz w:val="16"/>
                <w:szCs w:val="16"/>
                <w:lang w:eastAsia="ar-SA"/>
              </w:rPr>
            </w:pPr>
            <w:r w:rsidRPr="00AA57A9">
              <w:rPr>
                <w:sz w:val="16"/>
                <w:szCs w:val="16"/>
                <w:lang w:eastAsia="ar-SA"/>
              </w:rPr>
              <w:t>402</w:t>
            </w:r>
          </w:p>
        </w:tc>
      </w:tr>
      <w:tr w:rsidR="00B934F9" w:rsidRPr="00AA57A9" w14:paraId="33EEEC84" w14:textId="77777777" w:rsidTr="000A18AB">
        <w:trPr>
          <w:trHeight w:val="100"/>
        </w:trPr>
        <w:tc>
          <w:tcPr>
            <w:tcW w:w="2551" w:type="dxa"/>
            <w:tcBorders>
              <w:top w:val="single" w:sz="4" w:space="0" w:color="000000"/>
              <w:left w:val="single" w:sz="4" w:space="0" w:color="000000"/>
              <w:bottom w:val="single" w:sz="4" w:space="0" w:color="000000"/>
            </w:tcBorders>
            <w:shd w:val="clear" w:color="auto" w:fill="auto"/>
            <w:vAlign w:val="center"/>
          </w:tcPr>
          <w:p w14:paraId="373660D2" w14:textId="77777777" w:rsidR="00B934F9" w:rsidRPr="00AA57A9" w:rsidRDefault="00B934F9" w:rsidP="00AA57A9">
            <w:pPr>
              <w:rPr>
                <w:b/>
                <w:sz w:val="16"/>
                <w:szCs w:val="16"/>
                <w:lang w:eastAsia="ar-SA"/>
              </w:rPr>
            </w:pPr>
            <w:r w:rsidRPr="00AA57A9">
              <w:rPr>
                <w:b/>
                <w:sz w:val="16"/>
                <w:szCs w:val="16"/>
                <w:lang w:eastAsia="ar-SA"/>
              </w:rPr>
              <w:lastRenderedPageBreak/>
              <w:t>RAZEM</w:t>
            </w:r>
          </w:p>
        </w:tc>
        <w:tc>
          <w:tcPr>
            <w:tcW w:w="2694" w:type="dxa"/>
            <w:tcBorders>
              <w:top w:val="single" w:sz="4" w:space="0" w:color="000000"/>
              <w:left w:val="single" w:sz="4" w:space="0" w:color="000000"/>
              <w:bottom w:val="single" w:sz="4" w:space="0" w:color="000000"/>
            </w:tcBorders>
            <w:shd w:val="clear" w:color="auto" w:fill="auto"/>
            <w:vAlign w:val="center"/>
          </w:tcPr>
          <w:p w14:paraId="3C2D3936" w14:textId="77777777" w:rsidR="00B934F9" w:rsidRPr="00AA57A9" w:rsidRDefault="00B934F9" w:rsidP="00AA57A9">
            <w:pPr>
              <w:jc w:val="center"/>
              <w:rPr>
                <w:b/>
                <w:sz w:val="16"/>
                <w:szCs w:val="16"/>
                <w:lang w:eastAsia="ar-SA"/>
              </w:rPr>
            </w:pPr>
            <w:r w:rsidRPr="00AA57A9">
              <w:rPr>
                <w:b/>
                <w:sz w:val="16"/>
                <w:szCs w:val="16"/>
                <w:lang w:eastAsia="ar-SA"/>
              </w:rPr>
              <w:t>828</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89167" w14:textId="77777777" w:rsidR="00B934F9" w:rsidRPr="00AA57A9" w:rsidRDefault="00B934F9" w:rsidP="00AA57A9">
            <w:pPr>
              <w:jc w:val="center"/>
              <w:rPr>
                <w:b/>
                <w:sz w:val="16"/>
                <w:szCs w:val="16"/>
                <w:lang w:eastAsia="ar-SA"/>
              </w:rPr>
            </w:pPr>
            <w:r w:rsidRPr="00AA57A9">
              <w:rPr>
                <w:b/>
                <w:sz w:val="16"/>
                <w:szCs w:val="16"/>
                <w:lang w:eastAsia="ar-SA"/>
              </w:rPr>
              <w:t>1003</w:t>
            </w:r>
          </w:p>
        </w:tc>
      </w:tr>
    </w:tbl>
    <w:p w14:paraId="70BB96F4" w14:textId="3740F936" w:rsidR="000A18AB" w:rsidRPr="0095747E" w:rsidRDefault="00B934F9" w:rsidP="000A18AB">
      <w:pPr>
        <w:tabs>
          <w:tab w:val="left" w:pos="851"/>
        </w:tabs>
        <w:rPr>
          <w:i/>
          <w:iCs/>
          <w:sz w:val="16"/>
          <w:szCs w:val="16"/>
          <w:lang w:eastAsia="ar-SA"/>
        </w:rPr>
      </w:pPr>
      <w:r w:rsidRPr="00192F07">
        <w:rPr>
          <w:sz w:val="20"/>
          <w:szCs w:val="20"/>
          <w:lang w:eastAsia="ar-SA"/>
        </w:rPr>
        <w:tab/>
      </w:r>
      <w:r w:rsidR="000A18AB" w:rsidRPr="0095747E">
        <w:rPr>
          <w:i/>
          <w:iCs/>
          <w:sz w:val="16"/>
          <w:szCs w:val="16"/>
          <w:lang w:eastAsia="ar-SA"/>
        </w:rPr>
        <w:t>Razem : 828m x 0,5m x 2 + 1003m x 0,5m =   1.329,50 m2 x 3 = 3.987,00 m2</w:t>
      </w:r>
      <w:r w:rsidR="00C53196" w:rsidRPr="0095747E">
        <w:rPr>
          <w:i/>
          <w:iCs/>
          <w:sz w:val="16"/>
          <w:szCs w:val="16"/>
          <w:lang w:eastAsia="ar-SA"/>
        </w:rPr>
        <w:t>*</w:t>
      </w:r>
    </w:p>
    <w:p w14:paraId="3BA2D84F" w14:textId="5BEEC3D8" w:rsidR="00B934F9" w:rsidRDefault="00B934F9" w:rsidP="00B934F9">
      <w:pPr>
        <w:rPr>
          <w:sz w:val="20"/>
          <w:szCs w:val="20"/>
          <w:lang w:eastAsia="ar-SA"/>
        </w:rPr>
      </w:pPr>
    </w:p>
    <w:p w14:paraId="67DA7F7E" w14:textId="77777777" w:rsidR="00B934F9" w:rsidRPr="00192F07" w:rsidRDefault="00B934F9" w:rsidP="00B934F9">
      <w:pPr>
        <w:rPr>
          <w:sz w:val="20"/>
          <w:szCs w:val="20"/>
          <w:lang w:eastAsia="ar-SA"/>
        </w:rPr>
      </w:pPr>
      <w:bookmarkStart w:id="4" w:name="RANGE!A1%253AE30"/>
    </w:p>
    <w:p w14:paraId="4459F6F7" w14:textId="77777777" w:rsidR="00B934F9" w:rsidRPr="00073A19" w:rsidRDefault="00B934F9" w:rsidP="008244AF">
      <w:pPr>
        <w:ind w:left="567"/>
        <w:rPr>
          <w:b/>
          <w:sz w:val="20"/>
          <w:szCs w:val="20"/>
          <w:lang w:eastAsia="ar-SA"/>
        </w:rPr>
      </w:pPr>
      <w:r w:rsidRPr="00073A19">
        <w:rPr>
          <w:b/>
          <w:sz w:val="20"/>
          <w:szCs w:val="20"/>
          <w:lang w:eastAsia="ar-SA"/>
        </w:rPr>
        <w:t>Powierzchnia ścieżek rowerowych w ciągu drogi wojewódzkiej nr 240</w:t>
      </w:r>
    </w:p>
    <w:tbl>
      <w:tblPr>
        <w:tblW w:w="7938" w:type="dxa"/>
        <w:tblInd w:w="846"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544"/>
        <w:gridCol w:w="4394"/>
      </w:tblGrid>
      <w:tr w:rsidR="008244AF" w:rsidRPr="008244AF" w14:paraId="5A95A2CC" w14:textId="77777777" w:rsidTr="00A5203D">
        <w:trPr>
          <w:trHeight w:val="152"/>
        </w:trPr>
        <w:tc>
          <w:tcPr>
            <w:tcW w:w="3544" w:type="dxa"/>
            <w:shd w:val="clear" w:color="auto" w:fill="D6E3BC" w:themeFill="accent3" w:themeFillTint="66"/>
            <w:vAlign w:val="center"/>
          </w:tcPr>
          <w:p w14:paraId="4A6434AD" w14:textId="53596E16" w:rsidR="008244AF" w:rsidRPr="00E57939" w:rsidRDefault="00E57939" w:rsidP="008244AF">
            <w:pPr>
              <w:jc w:val="center"/>
              <w:rPr>
                <w:b/>
                <w:sz w:val="12"/>
                <w:szCs w:val="12"/>
                <w:lang w:eastAsia="ar-SA"/>
              </w:rPr>
            </w:pPr>
            <w:r w:rsidRPr="00E57939">
              <w:rPr>
                <w:b/>
                <w:sz w:val="12"/>
                <w:szCs w:val="12"/>
                <w:lang w:eastAsia="ar-SA"/>
              </w:rPr>
              <w:t>NAZWA MIEJSCOWOŚCI</w:t>
            </w:r>
          </w:p>
        </w:tc>
        <w:tc>
          <w:tcPr>
            <w:tcW w:w="4394" w:type="dxa"/>
            <w:shd w:val="clear" w:color="auto" w:fill="D6E3BC" w:themeFill="accent3" w:themeFillTint="66"/>
            <w:vAlign w:val="center"/>
          </w:tcPr>
          <w:p w14:paraId="0145AD9D" w14:textId="6099392B" w:rsidR="008244AF" w:rsidRPr="00E57939" w:rsidRDefault="00E57939" w:rsidP="008244AF">
            <w:pPr>
              <w:jc w:val="center"/>
              <w:rPr>
                <w:b/>
                <w:sz w:val="12"/>
                <w:szCs w:val="12"/>
                <w:lang w:eastAsia="ar-SA"/>
              </w:rPr>
            </w:pPr>
            <w:r w:rsidRPr="00E57939">
              <w:rPr>
                <w:b/>
                <w:sz w:val="12"/>
                <w:szCs w:val="12"/>
                <w:lang w:eastAsia="ar-SA"/>
              </w:rPr>
              <w:t>DO OCZYSZCZANIA</w:t>
            </w:r>
          </w:p>
        </w:tc>
      </w:tr>
      <w:tr w:rsidR="008244AF" w:rsidRPr="008244AF" w14:paraId="0C84E87C" w14:textId="77777777" w:rsidTr="00B56161">
        <w:trPr>
          <w:trHeight w:val="50"/>
        </w:trPr>
        <w:tc>
          <w:tcPr>
            <w:tcW w:w="3544" w:type="dxa"/>
            <w:shd w:val="clear" w:color="auto" w:fill="auto"/>
            <w:vAlign w:val="center"/>
          </w:tcPr>
          <w:p w14:paraId="39935469" w14:textId="77777777" w:rsidR="008244AF" w:rsidRPr="008244AF" w:rsidRDefault="008244AF" w:rsidP="00AA57A9">
            <w:pPr>
              <w:rPr>
                <w:sz w:val="16"/>
                <w:szCs w:val="16"/>
                <w:lang w:eastAsia="ar-SA"/>
              </w:rPr>
            </w:pPr>
            <w:r w:rsidRPr="008244AF">
              <w:rPr>
                <w:sz w:val="16"/>
                <w:szCs w:val="16"/>
                <w:lang w:eastAsia="ar-SA"/>
              </w:rPr>
              <w:t>Tuchola miasto - Bysław</w:t>
            </w:r>
          </w:p>
        </w:tc>
        <w:tc>
          <w:tcPr>
            <w:tcW w:w="4394" w:type="dxa"/>
            <w:shd w:val="clear" w:color="auto" w:fill="auto"/>
            <w:vAlign w:val="center"/>
          </w:tcPr>
          <w:p w14:paraId="641A13FD" w14:textId="77777777" w:rsidR="008244AF" w:rsidRPr="008244AF" w:rsidRDefault="008244AF" w:rsidP="00AA57A9">
            <w:pPr>
              <w:jc w:val="center"/>
              <w:rPr>
                <w:sz w:val="16"/>
                <w:szCs w:val="16"/>
                <w:lang w:eastAsia="ar-SA"/>
              </w:rPr>
            </w:pPr>
            <w:r w:rsidRPr="008244AF">
              <w:rPr>
                <w:sz w:val="16"/>
                <w:szCs w:val="16"/>
                <w:lang w:eastAsia="ar-SA"/>
              </w:rPr>
              <w:t>29.530,00</w:t>
            </w:r>
          </w:p>
        </w:tc>
      </w:tr>
      <w:tr w:rsidR="008244AF" w:rsidRPr="008244AF" w14:paraId="00EC4581" w14:textId="77777777" w:rsidTr="00B56161">
        <w:trPr>
          <w:trHeight w:val="136"/>
        </w:trPr>
        <w:tc>
          <w:tcPr>
            <w:tcW w:w="3544" w:type="dxa"/>
            <w:shd w:val="clear" w:color="auto" w:fill="auto"/>
            <w:vAlign w:val="center"/>
          </w:tcPr>
          <w:p w14:paraId="61D78D4D" w14:textId="77777777" w:rsidR="008244AF" w:rsidRPr="008244AF" w:rsidRDefault="008244AF" w:rsidP="00AA57A9">
            <w:pPr>
              <w:rPr>
                <w:b/>
                <w:sz w:val="16"/>
                <w:szCs w:val="16"/>
                <w:lang w:eastAsia="ar-SA"/>
              </w:rPr>
            </w:pPr>
            <w:r w:rsidRPr="008244AF">
              <w:rPr>
                <w:b/>
                <w:sz w:val="16"/>
                <w:szCs w:val="16"/>
                <w:lang w:eastAsia="ar-SA"/>
              </w:rPr>
              <w:t>RAZEM</w:t>
            </w:r>
          </w:p>
        </w:tc>
        <w:tc>
          <w:tcPr>
            <w:tcW w:w="4394" w:type="dxa"/>
            <w:shd w:val="clear" w:color="auto" w:fill="auto"/>
            <w:vAlign w:val="center"/>
          </w:tcPr>
          <w:p w14:paraId="25549BEA" w14:textId="77777777" w:rsidR="008244AF" w:rsidRPr="008244AF" w:rsidRDefault="008244AF" w:rsidP="00AA57A9">
            <w:pPr>
              <w:jc w:val="center"/>
              <w:rPr>
                <w:b/>
                <w:sz w:val="16"/>
                <w:szCs w:val="16"/>
                <w:lang w:eastAsia="ar-SA"/>
              </w:rPr>
            </w:pPr>
            <w:r w:rsidRPr="008244AF">
              <w:rPr>
                <w:b/>
                <w:sz w:val="16"/>
                <w:szCs w:val="16"/>
                <w:lang w:eastAsia="ar-SA"/>
              </w:rPr>
              <w:t>29.530,00</w:t>
            </w:r>
          </w:p>
        </w:tc>
      </w:tr>
    </w:tbl>
    <w:p w14:paraId="0333093C" w14:textId="6EFFBB90" w:rsidR="00B934F9" w:rsidRPr="00B56161" w:rsidRDefault="00B934F9" w:rsidP="00B56161">
      <w:pPr>
        <w:ind w:left="851"/>
        <w:rPr>
          <w:bCs/>
          <w:i/>
          <w:iCs/>
          <w:sz w:val="16"/>
          <w:szCs w:val="16"/>
          <w:lang w:eastAsia="ar-SA"/>
        </w:rPr>
      </w:pPr>
      <w:r w:rsidRPr="00B56161">
        <w:rPr>
          <w:bCs/>
          <w:i/>
          <w:iCs/>
          <w:sz w:val="16"/>
          <w:szCs w:val="16"/>
          <w:lang w:eastAsia="ar-SA"/>
        </w:rPr>
        <w:t>Razem : 29.530 x 3 = 88.590,00 m2</w:t>
      </w:r>
      <w:r w:rsidR="008A4511">
        <w:rPr>
          <w:bCs/>
          <w:i/>
          <w:iCs/>
          <w:sz w:val="16"/>
          <w:szCs w:val="16"/>
          <w:lang w:eastAsia="ar-SA"/>
        </w:rPr>
        <w:t>*</w:t>
      </w:r>
    </w:p>
    <w:p w14:paraId="57F5EC15" w14:textId="77777777" w:rsidR="00B934F9" w:rsidRPr="00192F07" w:rsidRDefault="00B934F9" w:rsidP="00B934F9">
      <w:pPr>
        <w:rPr>
          <w:sz w:val="20"/>
          <w:szCs w:val="20"/>
          <w:lang w:eastAsia="ar-SA"/>
        </w:rPr>
      </w:pPr>
    </w:p>
    <w:p w14:paraId="106ECA31" w14:textId="77777777" w:rsidR="00B934F9" w:rsidRPr="00073A19" w:rsidRDefault="00B934F9" w:rsidP="00B56161">
      <w:pPr>
        <w:ind w:left="567"/>
        <w:rPr>
          <w:b/>
          <w:sz w:val="20"/>
          <w:szCs w:val="20"/>
          <w:lang w:eastAsia="ar-SA"/>
        </w:rPr>
      </w:pPr>
      <w:r w:rsidRPr="00073A19">
        <w:rPr>
          <w:b/>
          <w:sz w:val="20"/>
          <w:szCs w:val="20"/>
          <w:lang w:eastAsia="ar-SA"/>
        </w:rPr>
        <w:t xml:space="preserve">Zestawienie zatok autobusowych </w:t>
      </w:r>
      <w:bookmarkEnd w:id="4"/>
      <w:r w:rsidRPr="00073A19">
        <w:rPr>
          <w:b/>
          <w:sz w:val="20"/>
          <w:szCs w:val="20"/>
          <w:lang w:eastAsia="ar-SA"/>
        </w:rPr>
        <w:t>do pozimowego oczyszczenia</w:t>
      </w:r>
    </w:p>
    <w:tbl>
      <w:tblPr>
        <w:tblW w:w="7938" w:type="dxa"/>
        <w:tblInd w:w="846" w:type="dxa"/>
        <w:tblLayout w:type="fixed"/>
        <w:tblLook w:val="0000" w:firstRow="0" w:lastRow="0" w:firstColumn="0" w:lastColumn="0" w:noHBand="0" w:noVBand="0"/>
      </w:tblPr>
      <w:tblGrid>
        <w:gridCol w:w="1417"/>
        <w:gridCol w:w="3686"/>
        <w:gridCol w:w="850"/>
        <w:gridCol w:w="851"/>
        <w:gridCol w:w="1134"/>
      </w:tblGrid>
      <w:tr w:rsidR="00134BF4" w:rsidRPr="00B56161" w14:paraId="0F4B3A7F" w14:textId="77777777" w:rsidTr="000F6AAE">
        <w:trPr>
          <w:trHeight w:val="168"/>
        </w:trPr>
        <w:tc>
          <w:tcPr>
            <w:tcW w:w="1417" w:type="dxa"/>
            <w:vMerge w:val="restart"/>
            <w:tcBorders>
              <w:top w:val="single" w:sz="4" w:space="0" w:color="000000"/>
              <w:left w:val="single" w:sz="4" w:space="0" w:color="000000"/>
              <w:bottom w:val="single" w:sz="4" w:space="0" w:color="000000"/>
            </w:tcBorders>
            <w:shd w:val="clear" w:color="auto" w:fill="D6E3BC" w:themeFill="accent3" w:themeFillTint="66"/>
            <w:vAlign w:val="center"/>
          </w:tcPr>
          <w:p w14:paraId="054F7BE4" w14:textId="081A1837" w:rsidR="00AB4FFA" w:rsidRPr="00DA54C6" w:rsidRDefault="00DA54C6" w:rsidP="00B56161">
            <w:pPr>
              <w:jc w:val="center"/>
              <w:rPr>
                <w:b/>
                <w:sz w:val="12"/>
                <w:szCs w:val="12"/>
                <w:lang w:eastAsia="ar-SA"/>
              </w:rPr>
            </w:pPr>
            <w:r w:rsidRPr="00DA54C6">
              <w:rPr>
                <w:b/>
                <w:sz w:val="12"/>
                <w:szCs w:val="12"/>
                <w:lang w:eastAsia="ar-SA"/>
              </w:rPr>
              <w:t>LP.</w:t>
            </w:r>
          </w:p>
        </w:tc>
        <w:tc>
          <w:tcPr>
            <w:tcW w:w="3686" w:type="dxa"/>
            <w:vMerge w:val="restart"/>
            <w:tcBorders>
              <w:top w:val="single" w:sz="4" w:space="0" w:color="000000"/>
              <w:left w:val="single" w:sz="4" w:space="0" w:color="000000"/>
              <w:bottom w:val="single" w:sz="4" w:space="0" w:color="000000"/>
            </w:tcBorders>
            <w:shd w:val="clear" w:color="auto" w:fill="D6E3BC" w:themeFill="accent3" w:themeFillTint="66"/>
            <w:vAlign w:val="center"/>
          </w:tcPr>
          <w:p w14:paraId="5550953F" w14:textId="52B72A84" w:rsidR="00AB4FFA" w:rsidRPr="00DA54C6" w:rsidRDefault="00DA54C6" w:rsidP="00AA57A9">
            <w:pPr>
              <w:rPr>
                <w:b/>
                <w:sz w:val="12"/>
                <w:szCs w:val="12"/>
                <w:lang w:eastAsia="ar-SA"/>
              </w:rPr>
            </w:pPr>
            <w:r w:rsidRPr="00DA54C6">
              <w:rPr>
                <w:b/>
                <w:sz w:val="12"/>
                <w:szCs w:val="12"/>
                <w:lang w:eastAsia="ar-SA"/>
              </w:rPr>
              <w:t>NR DROGI</w:t>
            </w:r>
          </w:p>
        </w:tc>
        <w:tc>
          <w:tcPr>
            <w:tcW w:w="1701" w:type="dxa"/>
            <w:gridSpan w:val="2"/>
            <w:tcBorders>
              <w:top w:val="single" w:sz="4" w:space="0" w:color="000000"/>
              <w:left w:val="single" w:sz="4" w:space="0" w:color="000000"/>
              <w:bottom w:val="single" w:sz="4" w:space="0" w:color="000000"/>
            </w:tcBorders>
            <w:shd w:val="clear" w:color="auto" w:fill="D6E3BC" w:themeFill="accent3" w:themeFillTint="66"/>
            <w:vAlign w:val="center"/>
          </w:tcPr>
          <w:p w14:paraId="0F7A6D4D" w14:textId="4BADAFE4" w:rsidR="00AB4FFA" w:rsidRPr="00DA54C6" w:rsidRDefault="00DA54C6" w:rsidP="00AA57A9">
            <w:pPr>
              <w:jc w:val="center"/>
              <w:rPr>
                <w:b/>
                <w:sz w:val="12"/>
                <w:szCs w:val="12"/>
                <w:lang w:eastAsia="ar-SA"/>
              </w:rPr>
            </w:pPr>
            <w:r w:rsidRPr="00DA54C6">
              <w:rPr>
                <w:b/>
                <w:sz w:val="12"/>
                <w:szCs w:val="12"/>
                <w:lang w:eastAsia="ar-SA"/>
              </w:rPr>
              <w:t>LOKALIZACJA</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6BFED86" w14:textId="2EBFF1A3" w:rsidR="00AB4FFA" w:rsidRPr="00DA54C6" w:rsidRDefault="00DA54C6" w:rsidP="00AA57A9">
            <w:pPr>
              <w:jc w:val="center"/>
              <w:rPr>
                <w:b/>
                <w:sz w:val="12"/>
                <w:szCs w:val="12"/>
                <w:lang w:eastAsia="ar-SA"/>
              </w:rPr>
            </w:pPr>
            <w:r w:rsidRPr="00DA54C6">
              <w:rPr>
                <w:b/>
                <w:sz w:val="12"/>
                <w:szCs w:val="12"/>
                <w:lang w:eastAsia="ar-SA"/>
              </w:rPr>
              <w:t>ILOŚĆ</w:t>
            </w:r>
          </w:p>
          <w:p w14:paraId="6C08239D" w14:textId="77777777" w:rsidR="00AB4FFA" w:rsidRPr="001B2C51" w:rsidRDefault="00AB4FFA" w:rsidP="00AA57A9">
            <w:pPr>
              <w:jc w:val="center"/>
              <w:rPr>
                <w:bCs/>
                <w:sz w:val="16"/>
                <w:szCs w:val="16"/>
                <w:lang w:eastAsia="ar-SA"/>
              </w:rPr>
            </w:pPr>
            <w:r w:rsidRPr="001B2C51">
              <w:rPr>
                <w:bCs/>
                <w:sz w:val="16"/>
                <w:szCs w:val="16"/>
                <w:lang w:eastAsia="ar-SA"/>
              </w:rPr>
              <w:t>[szt.]</w:t>
            </w:r>
          </w:p>
        </w:tc>
      </w:tr>
      <w:tr w:rsidR="00134BF4" w:rsidRPr="00B56161" w14:paraId="6B0DD146" w14:textId="77777777" w:rsidTr="000F6AAE">
        <w:trPr>
          <w:trHeight w:val="73"/>
        </w:trPr>
        <w:tc>
          <w:tcPr>
            <w:tcW w:w="1417" w:type="dxa"/>
            <w:vMerge/>
            <w:tcBorders>
              <w:top w:val="single" w:sz="4" w:space="0" w:color="000000"/>
              <w:left w:val="single" w:sz="4" w:space="0" w:color="000000"/>
              <w:bottom w:val="single" w:sz="4" w:space="0" w:color="000000"/>
            </w:tcBorders>
            <w:shd w:val="clear" w:color="auto" w:fill="D6E3BC" w:themeFill="accent3" w:themeFillTint="66"/>
            <w:vAlign w:val="center"/>
          </w:tcPr>
          <w:p w14:paraId="540FC25F" w14:textId="77777777" w:rsidR="00AB4FFA" w:rsidRPr="00B56161" w:rsidRDefault="00AB4FFA" w:rsidP="00B56161">
            <w:pPr>
              <w:jc w:val="center"/>
              <w:rPr>
                <w:sz w:val="16"/>
                <w:szCs w:val="16"/>
                <w:lang w:eastAsia="ar-SA"/>
              </w:rPr>
            </w:pPr>
          </w:p>
        </w:tc>
        <w:tc>
          <w:tcPr>
            <w:tcW w:w="3686" w:type="dxa"/>
            <w:vMerge/>
            <w:tcBorders>
              <w:top w:val="single" w:sz="4" w:space="0" w:color="000000"/>
              <w:left w:val="single" w:sz="4" w:space="0" w:color="000000"/>
              <w:bottom w:val="single" w:sz="4" w:space="0" w:color="000000"/>
            </w:tcBorders>
            <w:shd w:val="clear" w:color="auto" w:fill="D6E3BC" w:themeFill="accent3" w:themeFillTint="66"/>
            <w:vAlign w:val="center"/>
          </w:tcPr>
          <w:p w14:paraId="7BA0A51A" w14:textId="77777777" w:rsidR="00AB4FFA" w:rsidRPr="00B56161" w:rsidRDefault="00AB4FFA" w:rsidP="00AA57A9">
            <w:pPr>
              <w:rPr>
                <w:sz w:val="16"/>
                <w:szCs w:val="16"/>
                <w:lang w:eastAsia="ar-SA"/>
              </w:rPr>
            </w:pPr>
          </w:p>
        </w:tc>
        <w:tc>
          <w:tcPr>
            <w:tcW w:w="850" w:type="dxa"/>
            <w:tcBorders>
              <w:top w:val="single" w:sz="4" w:space="0" w:color="000000"/>
              <w:left w:val="single" w:sz="4" w:space="0" w:color="000000"/>
              <w:bottom w:val="single" w:sz="4" w:space="0" w:color="000000"/>
            </w:tcBorders>
            <w:shd w:val="clear" w:color="auto" w:fill="D6E3BC" w:themeFill="accent3" w:themeFillTint="66"/>
            <w:vAlign w:val="center"/>
          </w:tcPr>
          <w:p w14:paraId="5CEADA8B" w14:textId="77777777" w:rsidR="00AB4FFA" w:rsidRPr="001B2C51" w:rsidRDefault="00AB4FFA" w:rsidP="00AA57A9">
            <w:pPr>
              <w:jc w:val="center"/>
              <w:rPr>
                <w:bCs/>
                <w:sz w:val="16"/>
                <w:szCs w:val="16"/>
                <w:lang w:eastAsia="ar-SA"/>
              </w:rPr>
            </w:pPr>
            <w:r w:rsidRPr="001B2C51">
              <w:rPr>
                <w:bCs/>
                <w:sz w:val="16"/>
                <w:szCs w:val="16"/>
                <w:lang w:eastAsia="ar-SA"/>
              </w:rPr>
              <w:t>od km</w:t>
            </w:r>
          </w:p>
        </w:tc>
        <w:tc>
          <w:tcPr>
            <w:tcW w:w="851" w:type="dxa"/>
            <w:tcBorders>
              <w:top w:val="single" w:sz="4" w:space="0" w:color="000000"/>
              <w:left w:val="single" w:sz="4" w:space="0" w:color="000000"/>
              <w:bottom w:val="single" w:sz="4" w:space="0" w:color="000000"/>
            </w:tcBorders>
            <w:shd w:val="clear" w:color="auto" w:fill="D6E3BC" w:themeFill="accent3" w:themeFillTint="66"/>
            <w:vAlign w:val="center"/>
          </w:tcPr>
          <w:p w14:paraId="38CEE954" w14:textId="77777777" w:rsidR="00AB4FFA" w:rsidRPr="001B2C51" w:rsidRDefault="00AB4FFA" w:rsidP="00AA57A9">
            <w:pPr>
              <w:jc w:val="center"/>
              <w:rPr>
                <w:bCs/>
                <w:sz w:val="16"/>
                <w:szCs w:val="16"/>
                <w:lang w:eastAsia="ar-SA"/>
              </w:rPr>
            </w:pPr>
            <w:r w:rsidRPr="001B2C51">
              <w:rPr>
                <w:bCs/>
                <w:sz w:val="16"/>
                <w:szCs w:val="16"/>
                <w:lang w:eastAsia="ar-SA"/>
              </w:rPr>
              <w:t>do km</w:t>
            </w:r>
          </w:p>
        </w:tc>
        <w:tc>
          <w:tcPr>
            <w:tcW w:w="1134" w:type="dxa"/>
            <w:vMerge/>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74DA0564" w14:textId="77777777" w:rsidR="00AB4FFA" w:rsidRPr="00B56161" w:rsidRDefault="00AB4FFA" w:rsidP="00AA57A9">
            <w:pPr>
              <w:rPr>
                <w:sz w:val="16"/>
                <w:szCs w:val="16"/>
                <w:lang w:eastAsia="ar-SA"/>
              </w:rPr>
            </w:pPr>
          </w:p>
        </w:tc>
      </w:tr>
      <w:tr w:rsidR="00134BF4" w:rsidRPr="00B56161" w14:paraId="57E73C86" w14:textId="77777777" w:rsidTr="00134BF4">
        <w:trPr>
          <w:trHeight w:val="50"/>
        </w:trPr>
        <w:tc>
          <w:tcPr>
            <w:tcW w:w="1417" w:type="dxa"/>
            <w:tcBorders>
              <w:top w:val="single" w:sz="4" w:space="0" w:color="000000"/>
              <w:left w:val="single" w:sz="4" w:space="0" w:color="000000"/>
              <w:bottom w:val="single" w:sz="4" w:space="0" w:color="000000"/>
            </w:tcBorders>
            <w:shd w:val="clear" w:color="auto" w:fill="auto"/>
            <w:vAlign w:val="center"/>
          </w:tcPr>
          <w:p w14:paraId="0C2265B1" w14:textId="77777777" w:rsidR="00AB4FFA" w:rsidRPr="00B56161" w:rsidRDefault="00AB4FFA" w:rsidP="00B56161">
            <w:pPr>
              <w:jc w:val="center"/>
              <w:rPr>
                <w:sz w:val="16"/>
                <w:szCs w:val="16"/>
                <w:lang w:eastAsia="ar-SA"/>
              </w:rPr>
            </w:pPr>
            <w:r w:rsidRPr="00B56161">
              <w:rPr>
                <w:sz w:val="16"/>
                <w:szCs w:val="16"/>
                <w:lang w:eastAsia="ar-SA"/>
              </w:rPr>
              <w:t>1.</w:t>
            </w:r>
          </w:p>
        </w:tc>
        <w:tc>
          <w:tcPr>
            <w:tcW w:w="3686" w:type="dxa"/>
            <w:tcBorders>
              <w:top w:val="single" w:sz="4" w:space="0" w:color="000000"/>
              <w:left w:val="single" w:sz="4" w:space="0" w:color="000000"/>
              <w:bottom w:val="single" w:sz="4" w:space="0" w:color="000000"/>
            </w:tcBorders>
            <w:shd w:val="clear" w:color="auto" w:fill="auto"/>
            <w:vAlign w:val="center"/>
          </w:tcPr>
          <w:p w14:paraId="1EA3E323" w14:textId="77777777" w:rsidR="00AB4FFA" w:rsidRPr="00B56161" w:rsidRDefault="00AB4FFA" w:rsidP="00AA57A9">
            <w:pPr>
              <w:rPr>
                <w:sz w:val="16"/>
                <w:szCs w:val="16"/>
                <w:lang w:eastAsia="ar-SA"/>
              </w:rPr>
            </w:pPr>
            <w:r w:rsidRPr="00B56161">
              <w:rPr>
                <w:sz w:val="16"/>
                <w:szCs w:val="16"/>
                <w:lang w:eastAsia="ar-SA"/>
              </w:rPr>
              <w:t>Nr 237 Czersk- Tuchola- Mąkowarsko</w:t>
            </w:r>
          </w:p>
        </w:tc>
        <w:tc>
          <w:tcPr>
            <w:tcW w:w="850" w:type="dxa"/>
            <w:tcBorders>
              <w:top w:val="single" w:sz="4" w:space="0" w:color="000000"/>
              <w:left w:val="single" w:sz="4" w:space="0" w:color="000000"/>
              <w:bottom w:val="single" w:sz="4" w:space="0" w:color="000000"/>
            </w:tcBorders>
            <w:shd w:val="clear" w:color="auto" w:fill="auto"/>
            <w:vAlign w:val="center"/>
          </w:tcPr>
          <w:p w14:paraId="104D7329" w14:textId="77777777" w:rsidR="00AB4FFA" w:rsidRPr="00B56161" w:rsidRDefault="00AB4FFA" w:rsidP="00AA57A9">
            <w:pPr>
              <w:jc w:val="center"/>
              <w:rPr>
                <w:sz w:val="16"/>
                <w:szCs w:val="16"/>
                <w:lang w:eastAsia="ar-SA"/>
              </w:rPr>
            </w:pPr>
            <w:r w:rsidRPr="00B56161">
              <w:rPr>
                <w:sz w:val="16"/>
                <w:szCs w:val="16"/>
                <w:lang w:eastAsia="ar-SA"/>
              </w:rPr>
              <w:t>7+006</w:t>
            </w:r>
          </w:p>
        </w:tc>
        <w:tc>
          <w:tcPr>
            <w:tcW w:w="851" w:type="dxa"/>
            <w:tcBorders>
              <w:top w:val="single" w:sz="4" w:space="0" w:color="000000"/>
              <w:left w:val="single" w:sz="4" w:space="0" w:color="000000"/>
              <w:bottom w:val="single" w:sz="4" w:space="0" w:color="000000"/>
            </w:tcBorders>
            <w:shd w:val="clear" w:color="auto" w:fill="auto"/>
            <w:vAlign w:val="center"/>
          </w:tcPr>
          <w:p w14:paraId="06479D47" w14:textId="77777777" w:rsidR="00AB4FFA" w:rsidRPr="00B56161" w:rsidRDefault="00AB4FFA" w:rsidP="00AA57A9">
            <w:pPr>
              <w:jc w:val="center"/>
              <w:rPr>
                <w:sz w:val="16"/>
                <w:szCs w:val="16"/>
                <w:lang w:eastAsia="ar-SA"/>
              </w:rPr>
            </w:pPr>
            <w:r w:rsidRPr="00B56161">
              <w:rPr>
                <w:sz w:val="16"/>
                <w:szCs w:val="16"/>
                <w:lang w:eastAsia="ar-SA"/>
              </w:rPr>
              <w:t>47+405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954CF" w14:textId="77777777" w:rsidR="00AB4FFA" w:rsidRPr="00B56161" w:rsidRDefault="00AB4FFA" w:rsidP="00AA57A9">
            <w:pPr>
              <w:jc w:val="center"/>
              <w:rPr>
                <w:sz w:val="16"/>
                <w:szCs w:val="16"/>
                <w:lang w:eastAsia="ar-SA"/>
              </w:rPr>
            </w:pPr>
            <w:r w:rsidRPr="00B56161">
              <w:rPr>
                <w:sz w:val="16"/>
                <w:szCs w:val="16"/>
                <w:lang w:eastAsia="ar-SA"/>
              </w:rPr>
              <w:t>17</w:t>
            </w:r>
          </w:p>
        </w:tc>
      </w:tr>
      <w:tr w:rsidR="00134BF4" w:rsidRPr="00B56161" w14:paraId="0E6C04D6" w14:textId="77777777" w:rsidTr="00134BF4">
        <w:trPr>
          <w:trHeight w:val="50"/>
        </w:trPr>
        <w:tc>
          <w:tcPr>
            <w:tcW w:w="1417" w:type="dxa"/>
            <w:tcBorders>
              <w:top w:val="single" w:sz="4" w:space="0" w:color="000000"/>
              <w:left w:val="single" w:sz="4" w:space="0" w:color="000000"/>
              <w:bottom w:val="single" w:sz="4" w:space="0" w:color="000000"/>
            </w:tcBorders>
            <w:shd w:val="clear" w:color="auto" w:fill="auto"/>
            <w:vAlign w:val="center"/>
          </w:tcPr>
          <w:p w14:paraId="5D09CAC7" w14:textId="77777777" w:rsidR="00AB4FFA" w:rsidRPr="00B56161" w:rsidRDefault="00AB4FFA" w:rsidP="00B56161">
            <w:pPr>
              <w:jc w:val="center"/>
              <w:rPr>
                <w:sz w:val="16"/>
                <w:szCs w:val="16"/>
                <w:lang w:eastAsia="ar-SA"/>
              </w:rPr>
            </w:pPr>
            <w:r w:rsidRPr="00B56161">
              <w:rPr>
                <w:sz w:val="16"/>
                <w:szCs w:val="16"/>
                <w:lang w:eastAsia="ar-SA"/>
              </w:rPr>
              <w:t>2.</w:t>
            </w:r>
          </w:p>
        </w:tc>
        <w:tc>
          <w:tcPr>
            <w:tcW w:w="3686" w:type="dxa"/>
            <w:tcBorders>
              <w:top w:val="single" w:sz="4" w:space="0" w:color="000000"/>
              <w:left w:val="single" w:sz="4" w:space="0" w:color="000000"/>
              <w:bottom w:val="single" w:sz="4" w:space="0" w:color="000000"/>
            </w:tcBorders>
            <w:shd w:val="clear" w:color="auto" w:fill="auto"/>
            <w:vAlign w:val="center"/>
          </w:tcPr>
          <w:p w14:paraId="5BB515EC" w14:textId="77777777" w:rsidR="00AB4FFA" w:rsidRPr="00B56161" w:rsidRDefault="00AB4FFA" w:rsidP="00AA57A9">
            <w:pPr>
              <w:rPr>
                <w:sz w:val="16"/>
                <w:szCs w:val="16"/>
                <w:lang w:eastAsia="ar-SA"/>
              </w:rPr>
            </w:pPr>
            <w:r w:rsidRPr="00B56161">
              <w:rPr>
                <w:sz w:val="16"/>
                <w:szCs w:val="16"/>
                <w:lang w:eastAsia="ar-SA"/>
              </w:rPr>
              <w:t>Nr 240 Chojnice – Tuchola – Świecie</w:t>
            </w:r>
          </w:p>
        </w:tc>
        <w:tc>
          <w:tcPr>
            <w:tcW w:w="850" w:type="dxa"/>
            <w:tcBorders>
              <w:top w:val="single" w:sz="4" w:space="0" w:color="000000"/>
              <w:left w:val="single" w:sz="4" w:space="0" w:color="000000"/>
              <w:bottom w:val="single" w:sz="4" w:space="0" w:color="000000"/>
            </w:tcBorders>
            <w:shd w:val="clear" w:color="auto" w:fill="auto"/>
            <w:vAlign w:val="center"/>
          </w:tcPr>
          <w:p w14:paraId="4D16F293" w14:textId="77777777" w:rsidR="00AB4FFA" w:rsidRPr="00B56161" w:rsidRDefault="00AB4FFA" w:rsidP="00AA57A9">
            <w:pPr>
              <w:jc w:val="center"/>
              <w:rPr>
                <w:sz w:val="16"/>
                <w:szCs w:val="16"/>
                <w:lang w:eastAsia="ar-SA"/>
              </w:rPr>
            </w:pPr>
            <w:r w:rsidRPr="00B56161">
              <w:rPr>
                <w:sz w:val="16"/>
                <w:szCs w:val="16"/>
                <w:lang w:eastAsia="ar-SA"/>
              </w:rPr>
              <w:t>11+243</w:t>
            </w:r>
          </w:p>
        </w:tc>
        <w:tc>
          <w:tcPr>
            <w:tcW w:w="851" w:type="dxa"/>
            <w:tcBorders>
              <w:top w:val="single" w:sz="4" w:space="0" w:color="000000"/>
              <w:left w:val="single" w:sz="4" w:space="0" w:color="000000"/>
              <w:bottom w:val="single" w:sz="4" w:space="0" w:color="000000"/>
            </w:tcBorders>
            <w:shd w:val="clear" w:color="auto" w:fill="auto"/>
            <w:vAlign w:val="center"/>
          </w:tcPr>
          <w:p w14:paraId="0464C434" w14:textId="77777777" w:rsidR="00AB4FFA" w:rsidRPr="00B56161" w:rsidRDefault="00AB4FFA" w:rsidP="00AA57A9">
            <w:pPr>
              <w:jc w:val="center"/>
              <w:rPr>
                <w:sz w:val="16"/>
                <w:szCs w:val="16"/>
                <w:lang w:eastAsia="ar-SA"/>
              </w:rPr>
            </w:pPr>
            <w:r w:rsidRPr="00B56161">
              <w:rPr>
                <w:sz w:val="16"/>
                <w:szCs w:val="16"/>
                <w:lang w:eastAsia="ar-SA"/>
              </w:rPr>
              <w:t>45+989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7A75B" w14:textId="77777777" w:rsidR="00AB4FFA" w:rsidRPr="00B56161" w:rsidRDefault="00AB4FFA" w:rsidP="00AA57A9">
            <w:pPr>
              <w:jc w:val="center"/>
              <w:rPr>
                <w:sz w:val="16"/>
                <w:szCs w:val="16"/>
                <w:lang w:eastAsia="ar-SA"/>
              </w:rPr>
            </w:pPr>
            <w:r w:rsidRPr="00B56161">
              <w:rPr>
                <w:sz w:val="16"/>
                <w:szCs w:val="16"/>
                <w:lang w:eastAsia="ar-SA"/>
              </w:rPr>
              <w:t>35</w:t>
            </w:r>
          </w:p>
        </w:tc>
      </w:tr>
      <w:tr w:rsidR="00134BF4" w:rsidRPr="00B56161" w14:paraId="755C856B" w14:textId="77777777" w:rsidTr="00134BF4">
        <w:trPr>
          <w:trHeight w:val="50"/>
        </w:trPr>
        <w:tc>
          <w:tcPr>
            <w:tcW w:w="1417" w:type="dxa"/>
            <w:tcBorders>
              <w:top w:val="single" w:sz="4" w:space="0" w:color="000000"/>
              <w:left w:val="single" w:sz="4" w:space="0" w:color="000000"/>
              <w:bottom w:val="single" w:sz="4" w:space="0" w:color="000000"/>
            </w:tcBorders>
            <w:shd w:val="clear" w:color="auto" w:fill="auto"/>
            <w:vAlign w:val="center"/>
          </w:tcPr>
          <w:p w14:paraId="610230C0" w14:textId="77777777" w:rsidR="00AB4FFA" w:rsidRPr="00B56161" w:rsidRDefault="00AB4FFA" w:rsidP="00B56161">
            <w:pPr>
              <w:jc w:val="center"/>
              <w:rPr>
                <w:sz w:val="16"/>
                <w:szCs w:val="16"/>
                <w:lang w:eastAsia="ar-SA"/>
              </w:rPr>
            </w:pPr>
            <w:r w:rsidRPr="00B56161">
              <w:rPr>
                <w:sz w:val="16"/>
                <w:szCs w:val="16"/>
                <w:lang w:eastAsia="ar-SA"/>
              </w:rPr>
              <w:t>3.</w:t>
            </w:r>
          </w:p>
        </w:tc>
        <w:tc>
          <w:tcPr>
            <w:tcW w:w="3686" w:type="dxa"/>
            <w:tcBorders>
              <w:top w:val="single" w:sz="4" w:space="0" w:color="000000"/>
              <w:left w:val="single" w:sz="4" w:space="0" w:color="000000"/>
              <w:bottom w:val="single" w:sz="4" w:space="0" w:color="000000"/>
            </w:tcBorders>
            <w:shd w:val="clear" w:color="auto" w:fill="auto"/>
            <w:vAlign w:val="center"/>
          </w:tcPr>
          <w:p w14:paraId="2C1519A2" w14:textId="77777777" w:rsidR="00AB4FFA" w:rsidRPr="00B56161" w:rsidRDefault="00AB4FFA" w:rsidP="00AA57A9">
            <w:pPr>
              <w:rPr>
                <w:sz w:val="16"/>
                <w:szCs w:val="16"/>
                <w:lang w:eastAsia="ar-SA"/>
              </w:rPr>
            </w:pPr>
            <w:r w:rsidRPr="00B56161">
              <w:rPr>
                <w:sz w:val="16"/>
                <w:szCs w:val="16"/>
                <w:lang w:eastAsia="ar-SA"/>
              </w:rPr>
              <w:t>Nr 241 Tuchola – Sępólno Kraj. – Więcbork – Nakło n. Notecią – Wągrowiec – Rogoźno</w:t>
            </w:r>
          </w:p>
        </w:tc>
        <w:tc>
          <w:tcPr>
            <w:tcW w:w="850" w:type="dxa"/>
            <w:tcBorders>
              <w:top w:val="single" w:sz="4" w:space="0" w:color="000000"/>
              <w:left w:val="single" w:sz="4" w:space="0" w:color="000000"/>
              <w:bottom w:val="single" w:sz="4" w:space="0" w:color="000000"/>
            </w:tcBorders>
            <w:shd w:val="clear" w:color="auto" w:fill="auto"/>
            <w:vAlign w:val="center"/>
          </w:tcPr>
          <w:p w14:paraId="40851433" w14:textId="77777777" w:rsidR="00AB4FFA" w:rsidRPr="00B56161" w:rsidRDefault="00AB4FFA" w:rsidP="00AA57A9">
            <w:pPr>
              <w:jc w:val="center"/>
              <w:rPr>
                <w:sz w:val="16"/>
                <w:szCs w:val="16"/>
                <w:lang w:eastAsia="ar-SA"/>
              </w:rPr>
            </w:pPr>
            <w:r w:rsidRPr="00B56161">
              <w:rPr>
                <w:sz w:val="16"/>
                <w:szCs w:val="16"/>
                <w:lang w:eastAsia="ar-SA"/>
              </w:rPr>
              <w:t>0+000</w:t>
            </w:r>
          </w:p>
        </w:tc>
        <w:tc>
          <w:tcPr>
            <w:tcW w:w="851" w:type="dxa"/>
            <w:tcBorders>
              <w:top w:val="single" w:sz="4" w:space="0" w:color="000000"/>
              <w:left w:val="single" w:sz="4" w:space="0" w:color="000000"/>
              <w:bottom w:val="single" w:sz="4" w:space="0" w:color="000000"/>
            </w:tcBorders>
            <w:shd w:val="clear" w:color="auto" w:fill="auto"/>
            <w:vAlign w:val="center"/>
          </w:tcPr>
          <w:p w14:paraId="4C64B2C8" w14:textId="77777777" w:rsidR="00AB4FFA" w:rsidRPr="00B56161" w:rsidRDefault="00AB4FFA" w:rsidP="00AA57A9">
            <w:pPr>
              <w:jc w:val="center"/>
              <w:rPr>
                <w:sz w:val="16"/>
                <w:szCs w:val="16"/>
                <w:lang w:eastAsia="ar-SA"/>
              </w:rPr>
            </w:pPr>
            <w:r w:rsidRPr="00B56161">
              <w:rPr>
                <w:sz w:val="16"/>
                <w:szCs w:val="16"/>
                <w:lang w:eastAsia="ar-SA"/>
              </w:rPr>
              <w:t>28+490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B7CB8" w14:textId="77777777" w:rsidR="00AB4FFA" w:rsidRPr="00B56161" w:rsidRDefault="00AB4FFA" w:rsidP="00AA57A9">
            <w:pPr>
              <w:jc w:val="center"/>
              <w:rPr>
                <w:sz w:val="16"/>
                <w:szCs w:val="16"/>
                <w:lang w:eastAsia="ar-SA"/>
              </w:rPr>
            </w:pPr>
            <w:r w:rsidRPr="00B56161">
              <w:rPr>
                <w:sz w:val="16"/>
                <w:szCs w:val="16"/>
                <w:lang w:eastAsia="ar-SA"/>
              </w:rPr>
              <w:t>6</w:t>
            </w:r>
          </w:p>
        </w:tc>
      </w:tr>
      <w:tr w:rsidR="00AB4FFA" w:rsidRPr="00AB4FFA" w14:paraId="3C2E9190" w14:textId="77777777" w:rsidTr="00134BF4">
        <w:tc>
          <w:tcPr>
            <w:tcW w:w="6804" w:type="dxa"/>
            <w:gridSpan w:val="4"/>
            <w:tcBorders>
              <w:top w:val="single" w:sz="4" w:space="0" w:color="000000"/>
              <w:left w:val="single" w:sz="4" w:space="0" w:color="000000"/>
              <w:bottom w:val="single" w:sz="4" w:space="0" w:color="000000"/>
            </w:tcBorders>
            <w:shd w:val="clear" w:color="auto" w:fill="auto"/>
            <w:vAlign w:val="center"/>
          </w:tcPr>
          <w:p w14:paraId="79774D42" w14:textId="5538C2F5" w:rsidR="00AB4FFA" w:rsidRPr="00AB4FFA" w:rsidRDefault="00AB4FFA" w:rsidP="00AB4FFA">
            <w:pPr>
              <w:ind w:left="174"/>
              <w:rPr>
                <w:b/>
                <w:sz w:val="16"/>
                <w:szCs w:val="16"/>
                <w:lang w:eastAsia="ar-SA"/>
              </w:rPr>
            </w:pPr>
            <w:r w:rsidRPr="00AB4FFA">
              <w:rPr>
                <w:b/>
                <w:sz w:val="16"/>
                <w:szCs w:val="16"/>
                <w:lang w:eastAsia="ar-SA"/>
              </w:rPr>
              <w:t>RAZEM</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BD2B0" w14:textId="77777777" w:rsidR="00AB4FFA" w:rsidRPr="00AB4FFA" w:rsidRDefault="00AB4FFA" w:rsidP="00AA57A9">
            <w:pPr>
              <w:jc w:val="center"/>
              <w:rPr>
                <w:b/>
                <w:sz w:val="16"/>
                <w:szCs w:val="16"/>
                <w:lang w:eastAsia="ar-SA"/>
              </w:rPr>
            </w:pPr>
            <w:r w:rsidRPr="00AB4FFA">
              <w:rPr>
                <w:b/>
                <w:sz w:val="16"/>
                <w:szCs w:val="16"/>
                <w:lang w:eastAsia="ar-SA"/>
              </w:rPr>
              <w:t>58</w:t>
            </w:r>
          </w:p>
        </w:tc>
      </w:tr>
    </w:tbl>
    <w:p w14:paraId="6193233E" w14:textId="0DD53AEB" w:rsidR="00B934F9" w:rsidRPr="00AB4FFA" w:rsidRDefault="00B934F9" w:rsidP="00AB4FFA">
      <w:pPr>
        <w:ind w:left="851"/>
        <w:rPr>
          <w:bCs/>
          <w:i/>
          <w:iCs/>
          <w:sz w:val="16"/>
          <w:szCs w:val="16"/>
          <w:lang w:eastAsia="ar-SA"/>
        </w:rPr>
      </w:pPr>
      <w:r w:rsidRPr="00AB4FFA">
        <w:rPr>
          <w:bCs/>
          <w:i/>
          <w:iCs/>
          <w:sz w:val="16"/>
          <w:szCs w:val="16"/>
          <w:lang w:eastAsia="ar-SA"/>
        </w:rPr>
        <w:t>Powierzchnia do oczyszczenia wynosi 58szt x125,00m2/szt = 7.250,00m2 x 3 = 21.750,00 m2</w:t>
      </w:r>
      <w:r w:rsidR="008A4511">
        <w:rPr>
          <w:bCs/>
          <w:i/>
          <w:iCs/>
          <w:sz w:val="16"/>
          <w:szCs w:val="16"/>
          <w:lang w:eastAsia="ar-SA"/>
        </w:rPr>
        <w:t>*</w:t>
      </w:r>
    </w:p>
    <w:p w14:paraId="7E6A11A8" w14:textId="77777777" w:rsidR="008F0E00" w:rsidRPr="00192F07" w:rsidRDefault="008F0E00" w:rsidP="00B934F9">
      <w:pPr>
        <w:rPr>
          <w:sz w:val="20"/>
          <w:szCs w:val="20"/>
          <w:lang w:eastAsia="ar-SA"/>
        </w:rPr>
      </w:pPr>
    </w:p>
    <w:p w14:paraId="182E55B0" w14:textId="77777777" w:rsidR="00B934F9" w:rsidRPr="00073A19" w:rsidRDefault="00B934F9" w:rsidP="00AB4FFA">
      <w:pPr>
        <w:ind w:left="567"/>
        <w:rPr>
          <w:b/>
          <w:sz w:val="20"/>
          <w:szCs w:val="20"/>
          <w:lang w:eastAsia="ar-SA"/>
        </w:rPr>
      </w:pPr>
      <w:r w:rsidRPr="00073A19">
        <w:rPr>
          <w:b/>
          <w:sz w:val="20"/>
          <w:szCs w:val="20"/>
          <w:lang w:eastAsia="ar-SA"/>
        </w:rPr>
        <w:t>WYKAZ OBIEKTÓW MOSTOWYCH</w:t>
      </w:r>
      <w:r>
        <w:rPr>
          <w:b/>
          <w:sz w:val="20"/>
          <w:szCs w:val="20"/>
          <w:lang w:eastAsia="ar-SA"/>
        </w:rPr>
        <w:t xml:space="preserve"> </w:t>
      </w:r>
      <w:r w:rsidRPr="00073A19">
        <w:rPr>
          <w:b/>
          <w:sz w:val="20"/>
          <w:szCs w:val="20"/>
          <w:lang w:eastAsia="ar-SA"/>
        </w:rPr>
        <w:t>do pozimowego oczyszczenia nawierzchni</w:t>
      </w:r>
    </w:p>
    <w:tbl>
      <w:tblPr>
        <w:tblW w:w="793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134"/>
        <w:gridCol w:w="1275"/>
        <w:gridCol w:w="1134"/>
        <w:gridCol w:w="1418"/>
      </w:tblGrid>
      <w:tr w:rsidR="00B934F9" w:rsidRPr="00AB4FFA" w14:paraId="5B37B21E" w14:textId="77777777" w:rsidTr="00DA54C6">
        <w:trPr>
          <w:trHeight w:val="272"/>
        </w:trPr>
        <w:tc>
          <w:tcPr>
            <w:tcW w:w="2977" w:type="dxa"/>
            <w:shd w:val="clear" w:color="auto" w:fill="D6E3BC" w:themeFill="accent3" w:themeFillTint="66"/>
            <w:vAlign w:val="center"/>
          </w:tcPr>
          <w:p w14:paraId="449A1143" w14:textId="357D9486" w:rsidR="00B934F9" w:rsidRPr="00DA54C6" w:rsidRDefault="00DA54C6" w:rsidP="00DA54C6">
            <w:pPr>
              <w:jc w:val="center"/>
              <w:rPr>
                <w:b/>
                <w:sz w:val="12"/>
                <w:szCs w:val="12"/>
                <w:lang w:eastAsia="ar-SA"/>
              </w:rPr>
            </w:pPr>
            <w:r w:rsidRPr="00DA54C6">
              <w:rPr>
                <w:b/>
                <w:sz w:val="12"/>
                <w:szCs w:val="12"/>
                <w:lang w:eastAsia="ar-SA"/>
              </w:rPr>
              <w:t>NR I NAZWA DROGI</w:t>
            </w:r>
          </w:p>
        </w:tc>
        <w:tc>
          <w:tcPr>
            <w:tcW w:w="1134" w:type="dxa"/>
            <w:shd w:val="clear" w:color="auto" w:fill="D6E3BC" w:themeFill="accent3" w:themeFillTint="66"/>
            <w:vAlign w:val="center"/>
          </w:tcPr>
          <w:p w14:paraId="65950663" w14:textId="4D62F0C5" w:rsidR="00B934F9" w:rsidRPr="00DA54C6" w:rsidRDefault="00DA54C6" w:rsidP="00DA54C6">
            <w:pPr>
              <w:jc w:val="center"/>
              <w:rPr>
                <w:b/>
                <w:sz w:val="12"/>
                <w:szCs w:val="12"/>
                <w:lang w:eastAsia="ar-SA"/>
              </w:rPr>
            </w:pPr>
            <w:r w:rsidRPr="00DA54C6">
              <w:rPr>
                <w:b/>
                <w:sz w:val="12"/>
                <w:szCs w:val="12"/>
                <w:lang w:eastAsia="ar-SA"/>
              </w:rPr>
              <w:t>MIEJSCOWOŚĆ</w:t>
            </w:r>
          </w:p>
        </w:tc>
        <w:tc>
          <w:tcPr>
            <w:tcW w:w="1275" w:type="dxa"/>
            <w:shd w:val="clear" w:color="auto" w:fill="D6E3BC" w:themeFill="accent3" w:themeFillTint="66"/>
            <w:vAlign w:val="center"/>
          </w:tcPr>
          <w:p w14:paraId="2122F602" w14:textId="21511C44" w:rsidR="00B934F9" w:rsidRPr="00DA54C6" w:rsidRDefault="00DA54C6" w:rsidP="00DA54C6">
            <w:pPr>
              <w:jc w:val="center"/>
              <w:rPr>
                <w:b/>
                <w:sz w:val="12"/>
                <w:szCs w:val="12"/>
                <w:lang w:eastAsia="ar-SA"/>
              </w:rPr>
            </w:pPr>
            <w:r w:rsidRPr="00DA54C6">
              <w:rPr>
                <w:b/>
                <w:sz w:val="12"/>
                <w:szCs w:val="12"/>
                <w:lang w:eastAsia="ar-SA"/>
              </w:rPr>
              <w:t>NAZWA OBIEKTU</w:t>
            </w:r>
          </w:p>
        </w:tc>
        <w:tc>
          <w:tcPr>
            <w:tcW w:w="1134" w:type="dxa"/>
            <w:shd w:val="clear" w:color="auto" w:fill="D6E3BC" w:themeFill="accent3" w:themeFillTint="66"/>
            <w:vAlign w:val="center"/>
          </w:tcPr>
          <w:p w14:paraId="55446FBC" w14:textId="496BE5CB" w:rsidR="00B934F9" w:rsidRPr="00DA54C6" w:rsidRDefault="00DA54C6" w:rsidP="00DA54C6">
            <w:pPr>
              <w:jc w:val="center"/>
              <w:rPr>
                <w:b/>
                <w:sz w:val="12"/>
                <w:szCs w:val="12"/>
                <w:lang w:eastAsia="ar-SA"/>
              </w:rPr>
            </w:pPr>
            <w:r w:rsidRPr="00DA54C6">
              <w:rPr>
                <w:b/>
                <w:sz w:val="12"/>
                <w:szCs w:val="12"/>
                <w:lang w:eastAsia="ar-SA"/>
              </w:rPr>
              <w:t>KILOMETRAŻ</w:t>
            </w:r>
          </w:p>
        </w:tc>
        <w:tc>
          <w:tcPr>
            <w:tcW w:w="1418" w:type="dxa"/>
            <w:shd w:val="clear" w:color="auto" w:fill="D6E3BC" w:themeFill="accent3" w:themeFillTint="66"/>
            <w:vAlign w:val="center"/>
          </w:tcPr>
          <w:p w14:paraId="3D7F644D" w14:textId="0E686F99" w:rsidR="00B934F9" w:rsidRPr="00DA54C6" w:rsidRDefault="00DA54C6" w:rsidP="00DA54C6">
            <w:pPr>
              <w:jc w:val="center"/>
              <w:rPr>
                <w:b/>
                <w:sz w:val="12"/>
                <w:szCs w:val="12"/>
                <w:lang w:eastAsia="ar-SA"/>
              </w:rPr>
            </w:pPr>
            <w:r w:rsidRPr="00DA54C6">
              <w:rPr>
                <w:b/>
                <w:sz w:val="12"/>
                <w:szCs w:val="12"/>
                <w:lang w:eastAsia="ar-SA"/>
              </w:rPr>
              <w:t>DŁUGOŚĆ OBIEKTU MOSTOWEGO</w:t>
            </w:r>
          </w:p>
        </w:tc>
      </w:tr>
      <w:tr w:rsidR="00B934F9" w:rsidRPr="00AB4FFA" w14:paraId="4CFAAC12" w14:textId="77777777" w:rsidTr="00DA54C6">
        <w:tc>
          <w:tcPr>
            <w:tcW w:w="2977" w:type="dxa"/>
            <w:vMerge w:val="restart"/>
            <w:shd w:val="clear" w:color="auto" w:fill="auto"/>
            <w:vAlign w:val="center"/>
          </w:tcPr>
          <w:p w14:paraId="02B90211" w14:textId="77777777" w:rsidR="00B934F9" w:rsidRPr="00AB4FFA" w:rsidRDefault="00B934F9" w:rsidP="00AA57A9">
            <w:pPr>
              <w:rPr>
                <w:sz w:val="16"/>
                <w:szCs w:val="16"/>
                <w:lang w:eastAsia="ar-SA"/>
              </w:rPr>
            </w:pPr>
            <w:r w:rsidRPr="00AB4FFA">
              <w:rPr>
                <w:sz w:val="16"/>
                <w:szCs w:val="16"/>
                <w:lang w:eastAsia="ar-SA"/>
              </w:rPr>
              <w:t>237 Czersk – Tuchola – Gostycyn – Mąkowarsko</w:t>
            </w:r>
          </w:p>
        </w:tc>
        <w:tc>
          <w:tcPr>
            <w:tcW w:w="1134" w:type="dxa"/>
            <w:shd w:val="clear" w:color="auto" w:fill="auto"/>
            <w:vAlign w:val="center"/>
          </w:tcPr>
          <w:p w14:paraId="0E90FF80" w14:textId="77777777" w:rsidR="00B934F9" w:rsidRPr="00AB4FFA" w:rsidRDefault="00B934F9" w:rsidP="00AA57A9">
            <w:pPr>
              <w:rPr>
                <w:sz w:val="16"/>
                <w:szCs w:val="16"/>
                <w:lang w:eastAsia="ar-SA"/>
              </w:rPr>
            </w:pPr>
            <w:r w:rsidRPr="00AB4FFA">
              <w:rPr>
                <w:sz w:val="16"/>
                <w:szCs w:val="16"/>
                <w:lang w:eastAsia="ar-SA"/>
              </w:rPr>
              <w:t>Legbąd</w:t>
            </w:r>
          </w:p>
        </w:tc>
        <w:tc>
          <w:tcPr>
            <w:tcW w:w="1275" w:type="dxa"/>
            <w:shd w:val="clear" w:color="auto" w:fill="auto"/>
            <w:vAlign w:val="center"/>
          </w:tcPr>
          <w:p w14:paraId="6BA68341" w14:textId="77777777" w:rsidR="00B934F9" w:rsidRPr="00AB4FFA" w:rsidRDefault="00B934F9" w:rsidP="00AA57A9">
            <w:pPr>
              <w:rPr>
                <w:sz w:val="16"/>
                <w:szCs w:val="16"/>
                <w:lang w:eastAsia="ar-SA"/>
              </w:rPr>
            </w:pPr>
            <w:r w:rsidRPr="00AB4FFA">
              <w:rPr>
                <w:sz w:val="16"/>
                <w:szCs w:val="16"/>
                <w:lang w:eastAsia="ar-SA"/>
              </w:rPr>
              <w:t>Most</w:t>
            </w:r>
          </w:p>
        </w:tc>
        <w:tc>
          <w:tcPr>
            <w:tcW w:w="1134" w:type="dxa"/>
            <w:shd w:val="clear" w:color="auto" w:fill="auto"/>
            <w:vAlign w:val="center"/>
          </w:tcPr>
          <w:p w14:paraId="6E063678" w14:textId="77777777" w:rsidR="00B934F9" w:rsidRPr="00AB4FFA" w:rsidRDefault="00B934F9" w:rsidP="00AA57A9">
            <w:pPr>
              <w:rPr>
                <w:sz w:val="16"/>
                <w:szCs w:val="16"/>
                <w:lang w:eastAsia="ar-SA"/>
              </w:rPr>
            </w:pPr>
            <w:r w:rsidRPr="00AB4FFA">
              <w:rPr>
                <w:sz w:val="16"/>
                <w:szCs w:val="16"/>
                <w:lang w:eastAsia="ar-SA"/>
              </w:rPr>
              <w:t>9+502</w:t>
            </w:r>
          </w:p>
        </w:tc>
        <w:tc>
          <w:tcPr>
            <w:tcW w:w="1418" w:type="dxa"/>
            <w:shd w:val="clear" w:color="auto" w:fill="auto"/>
            <w:vAlign w:val="center"/>
          </w:tcPr>
          <w:p w14:paraId="7F647C1F" w14:textId="77777777" w:rsidR="00B934F9" w:rsidRPr="00DA54C6" w:rsidRDefault="00B934F9" w:rsidP="00AA57A9">
            <w:pPr>
              <w:rPr>
                <w:b/>
                <w:bCs/>
                <w:sz w:val="16"/>
                <w:szCs w:val="16"/>
                <w:lang w:eastAsia="ar-SA"/>
              </w:rPr>
            </w:pPr>
            <w:r w:rsidRPr="00DA54C6">
              <w:rPr>
                <w:b/>
                <w:bCs/>
                <w:sz w:val="16"/>
                <w:szCs w:val="16"/>
                <w:lang w:eastAsia="ar-SA"/>
              </w:rPr>
              <w:t>24,00</w:t>
            </w:r>
          </w:p>
        </w:tc>
      </w:tr>
      <w:tr w:rsidR="00B934F9" w:rsidRPr="00AB4FFA" w14:paraId="11E244A8" w14:textId="77777777" w:rsidTr="00DA54C6">
        <w:tc>
          <w:tcPr>
            <w:tcW w:w="2977" w:type="dxa"/>
            <w:vMerge/>
            <w:shd w:val="clear" w:color="auto" w:fill="auto"/>
            <w:vAlign w:val="center"/>
          </w:tcPr>
          <w:p w14:paraId="47A7FD4A" w14:textId="77777777" w:rsidR="00B934F9" w:rsidRPr="00AB4FFA" w:rsidRDefault="00B934F9" w:rsidP="00AA57A9">
            <w:pPr>
              <w:rPr>
                <w:sz w:val="16"/>
                <w:szCs w:val="16"/>
                <w:lang w:eastAsia="ar-SA"/>
              </w:rPr>
            </w:pPr>
          </w:p>
        </w:tc>
        <w:tc>
          <w:tcPr>
            <w:tcW w:w="1134" w:type="dxa"/>
            <w:shd w:val="clear" w:color="auto" w:fill="auto"/>
            <w:vAlign w:val="center"/>
          </w:tcPr>
          <w:p w14:paraId="12ACD60E" w14:textId="77777777" w:rsidR="00B934F9" w:rsidRPr="00AB4FFA" w:rsidRDefault="00B934F9" w:rsidP="00AA57A9">
            <w:pPr>
              <w:rPr>
                <w:sz w:val="16"/>
                <w:szCs w:val="16"/>
                <w:lang w:eastAsia="ar-SA"/>
              </w:rPr>
            </w:pPr>
            <w:r w:rsidRPr="00AB4FFA">
              <w:rPr>
                <w:sz w:val="16"/>
                <w:szCs w:val="16"/>
                <w:lang w:eastAsia="ar-SA"/>
              </w:rPr>
              <w:t>Woziwoda</w:t>
            </w:r>
          </w:p>
        </w:tc>
        <w:tc>
          <w:tcPr>
            <w:tcW w:w="1275" w:type="dxa"/>
            <w:shd w:val="clear" w:color="auto" w:fill="auto"/>
            <w:vAlign w:val="center"/>
          </w:tcPr>
          <w:p w14:paraId="0B9C8638" w14:textId="77777777" w:rsidR="00B934F9" w:rsidRPr="00AB4FFA" w:rsidRDefault="00B934F9" w:rsidP="00AA57A9">
            <w:pPr>
              <w:rPr>
                <w:sz w:val="16"/>
                <w:szCs w:val="16"/>
                <w:lang w:eastAsia="ar-SA"/>
              </w:rPr>
            </w:pPr>
            <w:r w:rsidRPr="00AB4FFA">
              <w:rPr>
                <w:sz w:val="16"/>
                <w:szCs w:val="16"/>
                <w:lang w:eastAsia="ar-SA"/>
              </w:rPr>
              <w:t>Most</w:t>
            </w:r>
          </w:p>
        </w:tc>
        <w:tc>
          <w:tcPr>
            <w:tcW w:w="1134" w:type="dxa"/>
            <w:shd w:val="clear" w:color="auto" w:fill="auto"/>
            <w:vAlign w:val="center"/>
          </w:tcPr>
          <w:p w14:paraId="0ED5CF7D" w14:textId="77777777" w:rsidR="00B934F9" w:rsidRPr="00AB4FFA" w:rsidRDefault="00B934F9" w:rsidP="00AA57A9">
            <w:pPr>
              <w:rPr>
                <w:sz w:val="16"/>
                <w:szCs w:val="16"/>
                <w:lang w:eastAsia="ar-SA"/>
              </w:rPr>
            </w:pPr>
            <w:r w:rsidRPr="00AB4FFA">
              <w:rPr>
                <w:sz w:val="16"/>
                <w:szCs w:val="16"/>
                <w:lang w:eastAsia="ar-SA"/>
              </w:rPr>
              <w:t>15+852</w:t>
            </w:r>
          </w:p>
        </w:tc>
        <w:tc>
          <w:tcPr>
            <w:tcW w:w="1418" w:type="dxa"/>
            <w:shd w:val="clear" w:color="auto" w:fill="auto"/>
            <w:vAlign w:val="center"/>
          </w:tcPr>
          <w:p w14:paraId="3B85AA47" w14:textId="77777777" w:rsidR="00B934F9" w:rsidRPr="00DA54C6" w:rsidRDefault="00B934F9" w:rsidP="00AA57A9">
            <w:pPr>
              <w:rPr>
                <w:b/>
                <w:bCs/>
                <w:sz w:val="16"/>
                <w:szCs w:val="16"/>
                <w:lang w:eastAsia="ar-SA"/>
              </w:rPr>
            </w:pPr>
            <w:r w:rsidRPr="00DA54C6">
              <w:rPr>
                <w:b/>
                <w:bCs/>
                <w:sz w:val="16"/>
                <w:szCs w:val="16"/>
                <w:lang w:eastAsia="ar-SA"/>
              </w:rPr>
              <w:t>42,60</w:t>
            </w:r>
          </w:p>
        </w:tc>
      </w:tr>
      <w:tr w:rsidR="00B934F9" w:rsidRPr="00AB4FFA" w14:paraId="1C37297E" w14:textId="77777777" w:rsidTr="00DA54C6">
        <w:tc>
          <w:tcPr>
            <w:tcW w:w="2977" w:type="dxa"/>
            <w:vMerge/>
            <w:shd w:val="clear" w:color="auto" w:fill="auto"/>
            <w:vAlign w:val="center"/>
          </w:tcPr>
          <w:p w14:paraId="307092DC" w14:textId="77777777" w:rsidR="00B934F9" w:rsidRPr="00AB4FFA" w:rsidRDefault="00B934F9" w:rsidP="00AA57A9">
            <w:pPr>
              <w:rPr>
                <w:sz w:val="16"/>
                <w:szCs w:val="16"/>
                <w:lang w:eastAsia="ar-SA"/>
              </w:rPr>
            </w:pPr>
          </w:p>
        </w:tc>
        <w:tc>
          <w:tcPr>
            <w:tcW w:w="1134" w:type="dxa"/>
            <w:shd w:val="clear" w:color="auto" w:fill="auto"/>
            <w:vAlign w:val="center"/>
          </w:tcPr>
          <w:p w14:paraId="69BED3BE" w14:textId="77777777" w:rsidR="00B934F9" w:rsidRPr="00AB4FFA" w:rsidRDefault="00B934F9" w:rsidP="00AA57A9">
            <w:pPr>
              <w:rPr>
                <w:sz w:val="16"/>
                <w:szCs w:val="16"/>
                <w:lang w:eastAsia="ar-SA"/>
              </w:rPr>
            </w:pPr>
            <w:r w:rsidRPr="00AB4FFA">
              <w:rPr>
                <w:sz w:val="16"/>
                <w:szCs w:val="16"/>
                <w:lang w:eastAsia="ar-SA"/>
              </w:rPr>
              <w:t>Kamienica</w:t>
            </w:r>
          </w:p>
        </w:tc>
        <w:tc>
          <w:tcPr>
            <w:tcW w:w="1275" w:type="dxa"/>
            <w:shd w:val="clear" w:color="auto" w:fill="auto"/>
            <w:vAlign w:val="center"/>
          </w:tcPr>
          <w:p w14:paraId="58CE0759" w14:textId="77777777" w:rsidR="00B934F9" w:rsidRPr="00AB4FFA" w:rsidRDefault="00B934F9" w:rsidP="00AA57A9">
            <w:pPr>
              <w:rPr>
                <w:sz w:val="16"/>
                <w:szCs w:val="16"/>
                <w:lang w:eastAsia="ar-SA"/>
              </w:rPr>
            </w:pPr>
            <w:r w:rsidRPr="00AB4FFA">
              <w:rPr>
                <w:sz w:val="16"/>
                <w:szCs w:val="16"/>
                <w:lang w:eastAsia="ar-SA"/>
              </w:rPr>
              <w:t>Most</w:t>
            </w:r>
          </w:p>
        </w:tc>
        <w:tc>
          <w:tcPr>
            <w:tcW w:w="1134" w:type="dxa"/>
            <w:shd w:val="clear" w:color="auto" w:fill="auto"/>
            <w:vAlign w:val="center"/>
          </w:tcPr>
          <w:p w14:paraId="72FCCDAD" w14:textId="77777777" w:rsidR="00B934F9" w:rsidRPr="00AB4FFA" w:rsidRDefault="00B934F9" w:rsidP="00AA57A9">
            <w:pPr>
              <w:rPr>
                <w:sz w:val="16"/>
                <w:szCs w:val="16"/>
                <w:lang w:eastAsia="ar-SA"/>
              </w:rPr>
            </w:pPr>
            <w:r w:rsidRPr="00AB4FFA">
              <w:rPr>
                <w:sz w:val="16"/>
                <w:szCs w:val="16"/>
                <w:lang w:eastAsia="ar-SA"/>
              </w:rPr>
              <w:t>38+378</w:t>
            </w:r>
          </w:p>
        </w:tc>
        <w:tc>
          <w:tcPr>
            <w:tcW w:w="1418" w:type="dxa"/>
            <w:shd w:val="clear" w:color="auto" w:fill="auto"/>
            <w:vAlign w:val="center"/>
          </w:tcPr>
          <w:p w14:paraId="676B58B6" w14:textId="77777777" w:rsidR="00B934F9" w:rsidRPr="00DA54C6" w:rsidRDefault="00B934F9" w:rsidP="00AA57A9">
            <w:pPr>
              <w:rPr>
                <w:b/>
                <w:bCs/>
                <w:sz w:val="16"/>
                <w:szCs w:val="16"/>
                <w:lang w:eastAsia="ar-SA"/>
              </w:rPr>
            </w:pPr>
            <w:r w:rsidRPr="00DA54C6">
              <w:rPr>
                <w:b/>
                <w:bCs/>
                <w:sz w:val="16"/>
                <w:szCs w:val="16"/>
                <w:lang w:eastAsia="ar-SA"/>
              </w:rPr>
              <w:t>17,60</w:t>
            </w:r>
          </w:p>
        </w:tc>
      </w:tr>
      <w:tr w:rsidR="00B934F9" w:rsidRPr="00AB4FFA" w14:paraId="5FEC1350" w14:textId="77777777" w:rsidTr="00DA54C6">
        <w:tc>
          <w:tcPr>
            <w:tcW w:w="2977" w:type="dxa"/>
            <w:vMerge/>
            <w:shd w:val="clear" w:color="auto" w:fill="auto"/>
            <w:vAlign w:val="center"/>
          </w:tcPr>
          <w:p w14:paraId="0B3F856B" w14:textId="77777777" w:rsidR="00B934F9" w:rsidRPr="00AB4FFA" w:rsidRDefault="00B934F9" w:rsidP="00AA57A9">
            <w:pPr>
              <w:rPr>
                <w:sz w:val="16"/>
                <w:szCs w:val="16"/>
                <w:lang w:eastAsia="ar-SA"/>
              </w:rPr>
            </w:pPr>
          </w:p>
        </w:tc>
        <w:tc>
          <w:tcPr>
            <w:tcW w:w="1134" w:type="dxa"/>
            <w:shd w:val="clear" w:color="auto" w:fill="auto"/>
            <w:vAlign w:val="center"/>
          </w:tcPr>
          <w:p w14:paraId="1EEE07A8" w14:textId="77777777" w:rsidR="00B934F9" w:rsidRPr="00AB4FFA" w:rsidRDefault="00B934F9" w:rsidP="00AA57A9">
            <w:pPr>
              <w:rPr>
                <w:sz w:val="16"/>
                <w:szCs w:val="16"/>
                <w:lang w:eastAsia="ar-SA"/>
              </w:rPr>
            </w:pPr>
            <w:r w:rsidRPr="00AB4FFA">
              <w:rPr>
                <w:sz w:val="16"/>
                <w:szCs w:val="16"/>
                <w:lang w:eastAsia="ar-SA"/>
              </w:rPr>
              <w:t>Pruszcz</w:t>
            </w:r>
          </w:p>
        </w:tc>
        <w:tc>
          <w:tcPr>
            <w:tcW w:w="1275" w:type="dxa"/>
            <w:shd w:val="clear" w:color="auto" w:fill="auto"/>
            <w:vAlign w:val="center"/>
          </w:tcPr>
          <w:p w14:paraId="2CA86AD6" w14:textId="77777777" w:rsidR="00B934F9" w:rsidRPr="00AB4FFA" w:rsidRDefault="00B934F9" w:rsidP="00AA57A9">
            <w:pPr>
              <w:rPr>
                <w:sz w:val="16"/>
                <w:szCs w:val="16"/>
                <w:lang w:eastAsia="ar-SA"/>
              </w:rPr>
            </w:pPr>
            <w:r w:rsidRPr="00AB4FFA">
              <w:rPr>
                <w:sz w:val="16"/>
                <w:szCs w:val="16"/>
                <w:lang w:eastAsia="ar-SA"/>
              </w:rPr>
              <w:t>Wiadukt</w:t>
            </w:r>
          </w:p>
        </w:tc>
        <w:tc>
          <w:tcPr>
            <w:tcW w:w="1134" w:type="dxa"/>
            <w:shd w:val="clear" w:color="auto" w:fill="auto"/>
            <w:vAlign w:val="center"/>
          </w:tcPr>
          <w:p w14:paraId="54174D10" w14:textId="77777777" w:rsidR="00B934F9" w:rsidRPr="00AB4FFA" w:rsidRDefault="00B934F9" w:rsidP="00AA57A9">
            <w:pPr>
              <w:rPr>
                <w:sz w:val="16"/>
                <w:szCs w:val="16"/>
                <w:lang w:eastAsia="ar-SA"/>
              </w:rPr>
            </w:pPr>
            <w:r w:rsidRPr="00AB4FFA">
              <w:rPr>
                <w:sz w:val="16"/>
                <w:szCs w:val="16"/>
                <w:lang w:eastAsia="ar-SA"/>
              </w:rPr>
              <w:t>43+410</w:t>
            </w:r>
          </w:p>
        </w:tc>
        <w:tc>
          <w:tcPr>
            <w:tcW w:w="1418" w:type="dxa"/>
            <w:shd w:val="clear" w:color="auto" w:fill="auto"/>
            <w:vAlign w:val="center"/>
          </w:tcPr>
          <w:p w14:paraId="1CF436EE" w14:textId="77777777" w:rsidR="00B934F9" w:rsidRPr="00DA54C6" w:rsidRDefault="00B934F9" w:rsidP="00AA57A9">
            <w:pPr>
              <w:rPr>
                <w:b/>
                <w:bCs/>
                <w:sz w:val="16"/>
                <w:szCs w:val="16"/>
                <w:lang w:eastAsia="ar-SA"/>
              </w:rPr>
            </w:pPr>
            <w:r w:rsidRPr="00DA54C6">
              <w:rPr>
                <w:b/>
                <w:bCs/>
                <w:sz w:val="16"/>
                <w:szCs w:val="16"/>
                <w:lang w:eastAsia="ar-SA"/>
              </w:rPr>
              <w:t>15,80</w:t>
            </w:r>
          </w:p>
        </w:tc>
      </w:tr>
      <w:tr w:rsidR="00B934F9" w:rsidRPr="00AB4FFA" w14:paraId="5D216CE9" w14:textId="77777777" w:rsidTr="00DA54C6">
        <w:tc>
          <w:tcPr>
            <w:tcW w:w="2977" w:type="dxa"/>
            <w:vMerge/>
            <w:shd w:val="clear" w:color="auto" w:fill="auto"/>
            <w:vAlign w:val="center"/>
          </w:tcPr>
          <w:p w14:paraId="7EADCF82" w14:textId="77777777" w:rsidR="00B934F9" w:rsidRPr="00AB4FFA" w:rsidRDefault="00B934F9" w:rsidP="00AA57A9">
            <w:pPr>
              <w:rPr>
                <w:sz w:val="16"/>
                <w:szCs w:val="16"/>
                <w:lang w:eastAsia="ar-SA"/>
              </w:rPr>
            </w:pPr>
          </w:p>
        </w:tc>
        <w:tc>
          <w:tcPr>
            <w:tcW w:w="1134" w:type="dxa"/>
            <w:shd w:val="clear" w:color="auto" w:fill="auto"/>
            <w:vAlign w:val="center"/>
          </w:tcPr>
          <w:p w14:paraId="6CFE9A32" w14:textId="77777777" w:rsidR="00B934F9" w:rsidRPr="00AB4FFA" w:rsidRDefault="00B934F9" w:rsidP="00AA57A9">
            <w:pPr>
              <w:rPr>
                <w:sz w:val="16"/>
                <w:szCs w:val="16"/>
                <w:lang w:eastAsia="ar-SA"/>
              </w:rPr>
            </w:pPr>
            <w:r w:rsidRPr="00AB4FFA">
              <w:rPr>
                <w:sz w:val="16"/>
                <w:szCs w:val="16"/>
                <w:lang w:eastAsia="ar-SA"/>
              </w:rPr>
              <w:t>Motyl</w:t>
            </w:r>
          </w:p>
        </w:tc>
        <w:tc>
          <w:tcPr>
            <w:tcW w:w="1275" w:type="dxa"/>
            <w:shd w:val="clear" w:color="auto" w:fill="auto"/>
            <w:vAlign w:val="center"/>
          </w:tcPr>
          <w:p w14:paraId="7E6E669F" w14:textId="77777777" w:rsidR="00B934F9" w:rsidRPr="00AB4FFA" w:rsidRDefault="00B934F9" w:rsidP="00AA57A9">
            <w:pPr>
              <w:rPr>
                <w:sz w:val="16"/>
                <w:szCs w:val="16"/>
                <w:lang w:eastAsia="ar-SA"/>
              </w:rPr>
            </w:pPr>
            <w:r w:rsidRPr="00AB4FFA">
              <w:rPr>
                <w:sz w:val="16"/>
                <w:szCs w:val="16"/>
                <w:lang w:eastAsia="ar-SA"/>
              </w:rPr>
              <w:t>Most</w:t>
            </w:r>
          </w:p>
        </w:tc>
        <w:tc>
          <w:tcPr>
            <w:tcW w:w="1134" w:type="dxa"/>
            <w:shd w:val="clear" w:color="auto" w:fill="auto"/>
            <w:vAlign w:val="center"/>
          </w:tcPr>
          <w:p w14:paraId="6C63E8B5" w14:textId="77777777" w:rsidR="00B934F9" w:rsidRPr="00AB4FFA" w:rsidRDefault="00B934F9" w:rsidP="00AA57A9">
            <w:pPr>
              <w:rPr>
                <w:sz w:val="16"/>
                <w:szCs w:val="16"/>
                <w:lang w:eastAsia="ar-SA"/>
              </w:rPr>
            </w:pPr>
            <w:r w:rsidRPr="00AB4FFA">
              <w:rPr>
                <w:sz w:val="16"/>
                <w:szCs w:val="16"/>
                <w:lang w:eastAsia="ar-SA"/>
              </w:rPr>
              <w:t>44+444</w:t>
            </w:r>
          </w:p>
        </w:tc>
        <w:tc>
          <w:tcPr>
            <w:tcW w:w="1418" w:type="dxa"/>
            <w:shd w:val="clear" w:color="auto" w:fill="auto"/>
            <w:vAlign w:val="center"/>
          </w:tcPr>
          <w:p w14:paraId="4FE346D6" w14:textId="77777777" w:rsidR="00B934F9" w:rsidRPr="00DA54C6" w:rsidRDefault="00B934F9" w:rsidP="00AA57A9">
            <w:pPr>
              <w:rPr>
                <w:b/>
                <w:bCs/>
                <w:sz w:val="16"/>
                <w:szCs w:val="16"/>
                <w:lang w:eastAsia="ar-SA"/>
              </w:rPr>
            </w:pPr>
            <w:r w:rsidRPr="00DA54C6">
              <w:rPr>
                <w:b/>
                <w:bCs/>
                <w:sz w:val="16"/>
                <w:szCs w:val="16"/>
                <w:lang w:eastAsia="ar-SA"/>
              </w:rPr>
              <w:t>7,50</w:t>
            </w:r>
          </w:p>
        </w:tc>
      </w:tr>
      <w:tr w:rsidR="00B934F9" w:rsidRPr="00AB4FFA" w14:paraId="0ABD536E" w14:textId="77777777" w:rsidTr="00DA54C6">
        <w:tc>
          <w:tcPr>
            <w:tcW w:w="2977" w:type="dxa"/>
            <w:vMerge/>
            <w:shd w:val="clear" w:color="auto" w:fill="auto"/>
            <w:vAlign w:val="center"/>
          </w:tcPr>
          <w:p w14:paraId="665C196F" w14:textId="77777777" w:rsidR="00B934F9" w:rsidRPr="00AB4FFA" w:rsidRDefault="00B934F9" w:rsidP="00AA57A9">
            <w:pPr>
              <w:rPr>
                <w:sz w:val="16"/>
                <w:szCs w:val="16"/>
                <w:lang w:eastAsia="ar-SA"/>
              </w:rPr>
            </w:pPr>
          </w:p>
        </w:tc>
        <w:tc>
          <w:tcPr>
            <w:tcW w:w="1134" w:type="dxa"/>
            <w:shd w:val="clear" w:color="auto" w:fill="auto"/>
            <w:vAlign w:val="center"/>
          </w:tcPr>
          <w:p w14:paraId="76489BA6" w14:textId="77777777" w:rsidR="00B934F9" w:rsidRPr="00AB4FFA" w:rsidRDefault="00B934F9" w:rsidP="00AA57A9">
            <w:pPr>
              <w:rPr>
                <w:sz w:val="16"/>
                <w:szCs w:val="16"/>
                <w:lang w:eastAsia="ar-SA"/>
              </w:rPr>
            </w:pPr>
            <w:r w:rsidRPr="00AB4FFA">
              <w:rPr>
                <w:sz w:val="16"/>
                <w:szCs w:val="16"/>
                <w:lang w:eastAsia="ar-SA"/>
              </w:rPr>
              <w:t>Mąkowarsko</w:t>
            </w:r>
          </w:p>
        </w:tc>
        <w:tc>
          <w:tcPr>
            <w:tcW w:w="1275" w:type="dxa"/>
            <w:shd w:val="clear" w:color="auto" w:fill="auto"/>
            <w:vAlign w:val="center"/>
          </w:tcPr>
          <w:p w14:paraId="5A8837D3" w14:textId="77777777" w:rsidR="00B934F9" w:rsidRPr="00AB4FFA" w:rsidRDefault="00B934F9" w:rsidP="00AA57A9">
            <w:pPr>
              <w:rPr>
                <w:sz w:val="16"/>
                <w:szCs w:val="16"/>
                <w:lang w:eastAsia="ar-SA"/>
              </w:rPr>
            </w:pPr>
            <w:r w:rsidRPr="00AB4FFA">
              <w:rPr>
                <w:sz w:val="16"/>
                <w:szCs w:val="16"/>
                <w:lang w:eastAsia="ar-SA"/>
              </w:rPr>
              <w:t>Wiadukt</w:t>
            </w:r>
          </w:p>
        </w:tc>
        <w:tc>
          <w:tcPr>
            <w:tcW w:w="1134" w:type="dxa"/>
            <w:shd w:val="clear" w:color="auto" w:fill="auto"/>
            <w:vAlign w:val="center"/>
          </w:tcPr>
          <w:p w14:paraId="36D271B2" w14:textId="77777777" w:rsidR="00B934F9" w:rsidRPr="00AB4FFA" w:rsidRDefault="00B934F9" w:rsidP="00AA57A9">
            <w:pPr>
              <w:rPr>
                <w:sz w:val="16"/>
                <w:szCs w:val="16"/>
                <w:lang w:eastAsia="ar-SA"/>
              </w:rPr>
            </w:pPr>
            <w:r w:rsidRPr="00AB4FFA">
              <w:rPr>
                <w:sz w:val="16"/>
                <w:szCs w:val="16"/>
                <w:lang w:eastAsia="ar-SA"/>
              </w:rPr>
              <w:t>45+990</w:t>
            </w:r>
          </w:p>
        </w:tc>
        <w:tc>
          <w:tcPr>
            <w:tcW w:w="1418" w:type="dxa"/>
            <w:shd w:val="clear" w:color="auto" w:fill="auto"/>
            <w:vAlign w:val="center"/>
          </w:tcPr>
          <w:p w14:paraId="42607D8D" w14:textId="77777777" w:rsidR="00B934F9" w:rsidRPr="00DA54C6" w:rsidRDefault="00B934F9" w:rsidP="00AA57A9">
            <w:pPr>
              <w:rPr>
                <w:b/>
                <w:bCs/>
                <w:sz w:val="16"/>
                <w:szCs w:val="16"/>
                <w:lang w:eastAsia="ar-SA"/>
              </w:rPr>
            </w:pPr>
            <w:r w:rsidRPr="00DA54C6">
              <w:rPr>
                <w:b/>
                <w:bCs/>
                <w:sz w:val="16"/>
                <w:szCs w:val="16"/>
                <w:lang w:eastAsia="ar-SA"/>
              </w:rPr>
              <w:t>41,00</w:t>
            </w:r>
          </w:p>
        </w:tc>
      </w:tr>
      <w:tr w:rsidR="00B934F9" w:rsidRPr="00AB4FFA" w14:paraId="767CFF4C" w14:textId="77777777" w:rsidTr="00DA54C6">
        <w:tc>
          <w:tcPr>
            <w:tcW w:w="2977" w:type="dxa"/>
            <w:vMerge w:val="restart"/>
            <w:shd w:val="clear" w:color="auto" w:fill="auto"/>
            <w:vAlign w:val="center"/>
          </w:tcPr>
          <w:p w14:paraId="1C366832" w14:textId="77777777" w:rsidR="00B934F9" w:rsidRPr="00AB4FFA" w:rsidRDefault="00B934F9" w:rsidP="00AA57A9">
            <w:pPr>
              <w:rPr>
                <w:sz w:val="16"/>
                <w:szCs w:val="16"/>
                <w:lang w:eastAsia="ar-SA"/>
              </w:rPr>
            </w:pPr>
            <w:r w:rsidRPr="00AB4FFA">
              <w:rPr>
                <w:sz w:val="16"/>
                <w:szCs w:val="16"/>
                <w:lang w:eastAsia="ar-SA"/>
              </w:rPr>
              <w:t>240 – Chojnice – Tuchola – Świecie</w:t>
            </w:r>
          </w:p>
        </w:tc>
        <w:tc>
          <w:tcPr>
            <w:tcW w:w="1134" w:type="dxa"/>
            <w:shd w:val="clear" w:color="auto" w:fill="auto"/>
            <w:vAlign w:val="center"/>
          </w:tcPr>
          <w:p w14:paraId="6E4819B5" w14:textId="77777777" w:rsidR="00B934F9" w:rsidRPr="00AB4FFA" w:rsidRDefault="00B934F9" w:rsidP="00AA57A9">
            <w:pPr>
              <w:rPr>
                <w:sz w:val="16"/>
                <w:szCs w:val="16"/>
                <w:lang w:eastAsia="ar-SA"/>
              </w:rPr>
            </w:pPr>
            <w:r w:rsidRPr="00AB4FFA">
              <w:rPr>
                <w:sz w:val="16"/>
                <w:szCs w:val="16"/>
                <w:lang w:eastAsia="ar-SA"/>
              </w:rPr>
              <w:t>Rudzki Most</w:t>
            </w:r>
          </w:p>
        </w:tc>
        <w:tc>
          <w:tcPr>
            <w:tcW w:w="1275" w:type="dxa"/>
            <w:shd w:val="clear" w:color="auto" w:fill="auto"/>
            <w:vAlign w:val="center"/>
          </w:tcPr>
          <w:p w14:paraId="5F0F22E6" w14:textId="77777777" w:rsidR="00B934F9" w:rsidRPr="00AB4FFA" w:rsidRDefault="00B934F9" w:rsidP="00AA57A9">
            <w:pPr>
              <w:rPr>
                <w:sz w:val="16"/>
                <w:szCs w:val="16"/>
                <w:lang w:eastAsia="ar-SA"/>
              </w:rPr>
            </w:pPr>
            <w:r w:rsidRPr="00AB4FFA">
              <w:rPr>
                <w:sz w:val="16"/>
                <w:szCs w:val="16"/>
                <w:lang w:eastAsia="ar-SA"/>
              </w:rPr>
              <w:t>Most</w:t>
            </w:r>
          </w:p>
        </w:tc>
        <w:tc>
          <w:tcPr>
            <w:tcW w:w="1134" w:type="dxa"/>
            <w:shd w:val="clear" w:color="auto" w:fill="auto"/>
            <w:vAlign w:val="center"/>
          </w:tcPr>
          <w:p w14:paraId="62BAABFE" w14:textId="77777777" w:rsidR="00B934F9" w:rsidRPr="00AB4FFA" w:rsidRDefault="00B934F9" w:rsidP="00AA57A9">
            <w:pPr>
              <w:rPr>
                <w:sz w:val="16"/>
                <w:szCs w:val="16"/>
                <w:lang w:eastAsia="ar-SA"/>
              </w:rPr>
            </w:pPr>
            <w:r w:rsidRPr="00AB4FFA">
              <w:rPr>
                <w:sz w:val="16"/>
                <w:szCs w:val="16"/>
                <w:lang w:eastAsia="ar-SA"/>
              </w:rPr>
              <w:t>27+458</w:t>
            </w:r>
          </w:p>
        </w:tc>
        <w:tc>
          <w:tcPr>
            <w:tcW w:w="1418" w:type="dxa"/>
            <w:shd w:val="clear" w:color="auto" w:fill="auto"/>
            <w:vAlign w:val="center"/>
          </w:tcPr>
          <w:p w14:paraId="2E651254" w14:textId="77777777" w:rsidR="00B934F9" w:rsidRPr="00DA54C6" w:rsidRDefault="00B934F9" w:rsidP="00AA57A9">
            <w:pPr>
              <w:rPr>
                <w:b/>
                <w:bCs/>
                <w:sz w:val="16"/>
                <w:szCs w:val="16"/>
                <w:lang w:eastAsia="ar-SA"/>
              </w:rPr>
            </w:pPr>
            <w:r w:rsidRPr="00DA54C6">
              <w:rPr>
                <w:b/>
                <w:bCs/>
                <w:sz w:val="16"/>
                <w:szCs w:val="16"/>
                <w:lang w:eastAsia="ar-SA"/>
              </w:rPr>
              <w:t>42,00</w:t>
            </w:r>
          </w:p>
        </w:tc>
      </w:tr>
      <w:tr w:rsidR="00B934F9" w:rsidRPr="00AB4FFA" w14:paraId="1A11F554" w14:textId="77777777" w:rsidTr="00DA54C6">
        <w:tc>
          <w:tcPr>
            <w:tcW w:w="2977" w:type="dxa"/>
            <w:vMerge/>
            <w:shd w:val="clear" w:color="auto" w:fill="auto"/>
            <w:vAlign w:val="center"/>
          </w:tcPr>
          <w:p w14:paraId="345AFE32" w14:textId="77777777" w:rsidR="00B934F9" w:rsidRPr="00AB4FFA" w:rsidRDefault="00B934F9" w:rsidP="00AA57A9">
            <w:pPr>
              <w:rPr>
                <w:sz w:val="16"/>
                <w:szCs w:val="16"/>
                <w:lang w:eastAsia="ar-SA"/>
              </w:rPr>
            </w:pPr>
          </w:p>
        </w:tc>
        <w:tc>
          <w:tcPr>
            <w:tcW w:w="1134" w:type="dxa"/>
            <w:shd w:val="clear" w:color="auto" w:fill="auto"/>
            <w:vAlign w:val="center"/>
          </w:tcPr>
          <w:p w14:paraId="21D69A1C" w14:textId="77777777" w:rsidR="00B934F9" w:rsidRPr="00AB4FFA" w:rsidRDefault="00B934F9" w:rsidP="00AA57A9">
            <w:pPr>
              <w:rPr>
                <w:sz w:val="16"/>
                <w:szCs w:val="16"/>
                <w:lang w:eastAsia="ar-SA"/>
              </w:rPr>
            </w:pPr>
            <w:r w:rsidRPr="00AB4FFA">
              <w:rPr>
                <w:sz w:val="16"/>
                <w:szCs w:val="16"/>
                <w:lang w:eastAsia="ar-SA"/>
              </w:rPr>
              <w:t>Rudzki Młyn</w:t>
            </w:r>
          </w:p>
        </w:tc>
        <w:tc>
          <w:tcPr>
            <w:tcW w:w="1275" w:type="dxa"/>
            <w:shd w:val="clear" w:color="auto" w:fill="auto"/>
            <w:vAlign w:val="center"/>
          </w:tcPr>
          <w:p w14:paraId="40E2E4C3" w14:textId="77777777" w:rsidR="00B934F9" w:rsidRPr="00AB4FFA" w:rsidRDefault="00B934F9" w:rsidP="00AA57A9">
            <w:pPr>
              <w:rPr>
                <w:sz w:val="16"/>
                <w:szCs w:val="16"/>
                <w:lang w:eastAsia="ar-SA"/>
              </w:rPr>
            </w:pPr>
            <w:r w:rsidRPr="00AB4FFA">
              <w:rPr>
                <w:sz w:val="16"/>
                <w:szCs w:val="16"/>
                <w:lang w:eastAsia="ar-SA"/>
              </w:rPr>
              <w:t>Most</w:t>
            </w:r>
          </w:p>
        </w:tc>
        <w:tc>
          <w:tcPr>
            <w:tcW w:w="1134" w:type="dxa"/>
            <w:shd w:val="clear" w:color="auto" w:fill="auto"/>
            <w:vAlign w:val="center"/>
          </w:tcPr>
          <w:p w14:paraId="5B6ED658" w14:textId="77777777" w:rsidR="00B934F9" w:rsidRPr="00AB4FFA" w:rsidRDefault="00B934F9" w:rsidP="00AA57A9">
            <w:pPr>
              <w:rPr>
                <w:sz w:val="16"/>
                <w:szCs w:val="16"/>
                <w:lang w:eastAsia="ar-SA"/>
              </w:rPr>
            </w:pPr>
            <w:r w:rsidRPr="00AB4FFA">
              <w:rPr>
                <w:sz w:val="16"/>
                <w:szCs w:val="16"/>
                <w:lang w:eastAsia="ar-SA"/>
              </w:rPr>
              <w:t>28+523</w:t>
            </w:r>
          </w:p>
        </w:tc>
        <w:tc>
          <w:tcPr>
            <w:tcW w:w="1418" w:type="dxa"/>
            <w:shd w:val="clear" w:color="auto" w:fill="auto"/>
            <w:vAlign w:val="center"/>
          </w:tcPr>
          <w:p w14:paraId="4621CF13" w14:textId="77777777" w:rsidR="00B934F9" w:rsidRPr="00DA54C6" w:rsidRDefault="00B934F9" w:rsidP="00AA57A9">
            <w:pPr>
              <w:rPr>
                <w:b/>
                <w:bCs/>
                <w:sz w:val="16"/>
                <w:szCs w:val="16"/>
                <w:lang w:eastAsia="ar-SA"/>
              </w:rPr>
            </w:pPr>
            <w:r w:rsidRPr="00DA54C6">
              <w:rPr>
                <w:b/>
                <w:bCs/>
                <w:sz w:val="16"/>
                <w:szCs w:val="16"/>
                <w:lang w:eastAsia="ar-SA"/>
              </w:rPr>
              <w:t>8,80</w:t>
            </w:r>
          </w:p>
        </w:tc>
      </w:tr>
      <w:tr w:rsidR="00B934F9" w:rsidRPr="00AB4FFA" w14:paraId="06CEF7EE" w14:textId="77777777" w:rsidTr="00DA54C6">
        <w:tc>
          <w:tcPr>
            <w:tcW w:w="2977" w:type="dxa"/>
            <w:vMerge/>
            <w:shd w:val="clear" w:color="auto" w:fill="auto"/>
            <w:vAlign w:val="center"/>
          </w:tcPr>
          <w:p w14:paraId="3DFD60CC" w14:textId="77777777" w:rsidR="00B934F9" w:rsidRPr="00AB4FFA" w:rsidRDefault="00B934F9" w:rsidP="00AA57A9">
            <w:pPr>
              <w:rPr>
                <w:sz w:val="16"/>
                <w:szCs w:val="16"/>
                <w:lang w:eastAsia="ar-SA"/>
              </w:rPr>
            </w:pPr>
          </w:p>
        </w:tc>
        <w:tc>
          <w:tcPr>
            <w:tcW w:w="1134" w:type="dxa"/>
            <w:shd w:val="clear" w:color="auto" w:fill="auto"/>
            <w:vAlign w:val="center"/>
          </w:tcPr>
          <w:p w14:paraId="3C773E50" w14:textId="77777777" w:rsidR="00B934F9" w:rsidRPr="00AB4FFA" w:rsidRDefault="00B934F9" w:rsidP="00AA57A9">
            <w:pPr>
              <w:rPr>
                <w:sz w:val="16"/>
                <w:szCs w:val="16"/>
                <w:lang w:eastAsia="ar-SA"/>
              </w:rPr>
            </w:pPr>
            <w:r w:rsidRPr="00AB4FFA">
              <w:rPr>
                <w:sz w:val="16"/>
                <w:szCs w:val="16"/>
                <w:lang w:eastAsia="ar-SA"/>
              </w:rPr>
              <w:t>Szumiąca</w:t>
            </w:r>
          </w:p>
        </w:tc>
        <w:tc>
          <w:tcPr>
            <w:tcW w:w="1275" w:type="dxa"/>
            <w:shd w:val="clear" w:color="auto" w:fill="auto"/>
            <w:vAlign w:val="center"/>
          </w:tcPr>
          <w:p w14:paraId="459E527D" w14:textId="77777777" w:rsidR="00B934F9" w:rsidRPr="00AB4FFA" w:rsidRDefault="00B934F9" w:rsidP="00AA57A9">
            <w:pPr>
              <w:rPr>
                <w:sz w:val="16"/>
                <w:szCs w:val="16"/>
                <w:lang w:eastAsia="ar-SA"/>
              </w:rPr>
            </w:pPr>
            <w:r w:rsidRPr="00AB4FFA">
              <w:rPr>
                <w:sz w:val="16"/>
                <w:szCs w:val="16"/>
                <w:lang w:eastAsia="ar-SA"/>
              </w:rPr>
              <w:t>Most</w:t>
            </w:r>
          </w:p>
        </w:tc>
        <w:tc>
          <w:tcPr>
            <w:tcW w:w="1134" w:type="dxa"/>
            <w:shd w:val="clear" w:color="auto" w:fill="auto"/>
            <w:vAlign w:val="center"/>
          </w:tcPr>
          <w:p w14:paraId="65CF4D90" w14:textId="77777777" w:rsidR="00B934F9" w:rsidRPr="00AB4FFA" w:rsidRDefault="00B934F9" w:rsidP="00AA57A9">
            <w:pPr>
              <w:rPr>
                <w:sz w:val="16"/>
                <w:szCs w:val="16"/>
                <w:lang w:eastAsia="ar-SA"/>
              </w:rPr>
            </w:pPr>
            <w:r w:rsidRPr="00AB4FFA">
              <w:rPr>
                <w:sz w:val="16"/>
                <w:szCs w:val="16"/>
                <w:lang w:eastAsia="ar-SA"/>
              </w:rPr>
              <w:t>34+240</w:t>
            </w:r>
          </w:p>
        </w:tc>
        <w:tc>
          <w:tcPr>
            <w:tcW w:w="1418" w:type="dxa"/>
            <w:shd w:val="clear" w:color="auto" w:fill="auto"/>
            <w:vAlign w:val="center"/>
          </w:tcPr>
          <w:p w14:paraId="5CDF8A71" w14:textId="77777777" w:rsidR="00B934F9" w:rsidRPr="00DA54C6" w:rsidRDefault="00B934F9" w:rsidP="00AA57A9">
            <w:pPr>
              <w:rPr>
                <w:b/>
                <w:bCs/>
                <w:sz w:val="16"/>
                <w:szCs w:val="16"/>
                <w:lang w:eastAsia="ar-SA"/>
              </w:rPr>
            </w:pPr>
            <w:r w:rsidRPr="00DA54C6">
              <w:rPr>
                <w:b/>
                <w:bCs/>
                <w:sz w:val="16"/>
                <w:szCs w:val="16"/>
                <w:lang w:eastAsia="ar-SA"/>
              </w:rPr>
              <w:t>6,20</w:t>
            </w:r>
          </w:p>
        </w:tc>
      </w:tr>
      <w:tr w:rsidR="00B934F9" w:rsidRPr="00AB4FFA" w14:paraId="556FD363" w14:textId="77777777" w:rsidTr="00DA54C6">
        <w:tc>
          <w:tcPr>
            <w:tcW w:w="2977" w:type="dxa"/>
            <w:vMerge w:val="restart"/>
            <w:shd w:val="clear" w:color="auto" w:fill="auto"/>
            <w:vAlign w:val="center"/>
          </w:tcPr>
          <w:p w14:paraId="4D0A27FF" w14:textId="77777777" w:rsidR="00B934F9" w:rsidRPr="00AB4FFA" w:rsidRDefault="00B934F9" w:rsidP="00AA57A9">
            <w:pPr>
              <w:rPr>
                <w:sz w:val="16"/>
                <w:szCs w:val="16"/>
                <w:lang w:eastAsia="ar-SA"/>
              </w:rPr>
            </w:pPr>
            <w:r w:rsidRPr="00AB4FFA">
              <w:rPr>
                <w:sz w:val="16"/>
                <w:szCs w:val="16"/>
                <w:lang w:eastAsia="ar-SA"/>
              </w:rPr>
              <w:t>241 – Tuchola – Sępólno Krajeńskie – Nakło – Wągrowiec – Rogoźno</w:t>
            </w:r>
          </w:p>
        </w:tc>
        <w:tc>
          <w:tcPr>
            <w:tcW w:w="1134" w:type="dxa"/>
            <w:shd w:val="clear" w:color="auto" w:fill="auto"/>
            <w:vAlign w:val="center"/>
          </w:tcPr>
          <w:p w14:paraId="19AD46DE" w14:textId="77777777" w:rsidR="00B934F9" w:rsidRPr="00AB4FFA" w:rsidRDefault="00B934F9" w:rsidP="00AA57A9">
            <w:pPr>
              <w:rPr>
                <w:sz w:val="16"/>
                <w:szCs w:val="16"/>
                <w:lang w:eastAsia="ar-SA"/>
              </w:rPr>
            </w:pPr>
            <w:r w:rsidRPr="00AB4FFA">
              <w:rPr>
                <w:sz w:val="16"/>
                <w:szCs w:val="16"/>
                <w:lang w:eastAsia="ar-SA"/>
              </w:rPr>
              <w:t>Tuchola</w:t>
            </w:r>
          </w:p>
        </w:tc>
        <w:tc>
          <w:tcPr>
            <w:tcW w:w="1275" w:type="dxa"/>
            <w:shd w:val="clear" w:color="auto" w:fill="auto"/>
            <w:vAlign w:val="center"/>
          </w:tcPr>
          <w:p w14:paraId="27847556" w14:textId="77777777" w:rsidR="00B934F9" w:rsidRPr="00AB4FFA" w:rsidRDefault="00B934F9" w:rsidP="00AA57A9">
            <w:pPr>
              <w:rPr>
                <w:sz w:val="16"/>
                <w:szCs w:val="16"/>
                <w:lang w:eastAsia="ar-SA"/>
              </w:rPr>
            </w:pPr>
            <w:r w:rsidRPr="00AB4FFA">
              <w:rPr>
                <w:sz w:val="16"/>
                <w:szCs w:val="16"/>
                <w:lang w:eastAsia="ar-SA"/>
              </w:rPr>
              <w:t>Most</w:t>
            </w:r>
          </w:p>
        </w:tc>
        <w:tc>
          <w:tcPr>
            <w:tcW w:w="1134" w:type="dxa"/>
            <w:shd w:val="clear" w:color="auto" w:fill="auto"/>
            <w:vAlign w:val="center"/>
          </w:tcPr>
          <w:p w14:paraId="1F96310C" w14:textId="77777777" w:rsidR="00B934F9" w:rsidRPr="00AB4FFA" w:rsidRDefault="00B934F9" w:rsidP="00AA57A9">
            <w:pPr>
              <w:rPr>
                <w:sz w:val="16"/>
                <w:szCs w:val="16"/>
                <w:lang w:eastAsia="ar-SA"/>
              </w:rPr>
            </w:pPr>
            <w:r w:rsidRPr="00AB4FFA">
              <w:rPr>
                <w:sz w:val="16"/>
                <w:szCs w:val="16"/>
                <w:lang w:eastAsia="ar-SA"/>
              </w:rPr>
              <w:t>1+592</w:t>
            </w:r>
          </w:p>
        </w:tc>
        <w:tc>
          <w:tcPr>
            <w:tcW w:w="1418" w:type="dxa"/>
            <w:shd w:val="clear" w:color="auto" w:fill="auto"/>
            <w:vAlign w:val="center"/>
          </w:tcPr>
          <w:p w14:paraId="5FE453CD" w14:textId="77777777" w:rsidR="00B934F9" w:rsidRPr="00DA54C6" w:rsidRDefault="00B934F9" w:rsidP="00AA57A9">
            <w:pPr>
              <w:rPr>
                <w:b/>
                <w:bCs/>
                <w:sz w:val="16"/>
                <w:szCs w:val="16"/>
                <w:lang w:eastAsia="ar-SA"/>
              </w:rPr>
            </w:pPr>
            <w:r w:rsidRPr="00DA54C6">
              <w:rPr>
                <w:b/>
                <w:bCs/>
                <w:sz w:val="16"/>
                <w:szCs w:val="16"/>
                <w:lang w:eastAsia="ar-SA"/>
              </w:rPr>
              <w:t>6,90</w:t>
            </w:r>
          </w:p>
        </w:tc>
      </w:tr>
      <w:tr w:rsidR="00B934F9" w:rsidRPr="00AB4FFA" w14:paraId="211256D0" w14:textId="77777777" w:rsidTr="00DA54C6">
        <w:tc>
          <w:tcPr>
            <w:tcW w:w="2977" w:type="dxa"/>
            <w:vMerge/>
            <w:shd w:val="clear" w:color="auto" w:fill="auto"/>
            <w:vAlign w:val="center"/>
          </w:tcPr>
          <w:p w14:paraId="3E0D56BB" w14:textId="77777777" w:rsidR="00B934F9" w:rsidRPr="00AB4FFA" w:rsidRDefault="00B934F9" w:rsidP="00AA57A9">
            <w:pPr>
              <w:rPr>
                <w:sz w:val="16"/>
                <w:szCs w:val="16"/>
                <w:lang w:eastAsia="ar-SA"/>
              </w:rPr>
            </w:pPr>
          </w:p>
        </w:tc>
        <w:tc>
          <w:tcPr>
            <w:tcW w:w="1134" w:type="dxa"/>
            <w:shd w:val="clear" w:color="auto" w:fill="auto"/>
            <w:vAlign w:val="center"/>
          </w:tcPr>
          <w:p w14:paraId="20C50EA4" w14:textId="77777777" w:rsidR="00B934F9" w:rsidRPr="00AB4FFA" w:rsidRDefault="00B934F9" w:rsidP="00AA57A9">
            <w:pPr>
              <w:rPr>
                <w:sz w:val="16"/>
                <w:szCs w:val="16"/>
                <w:lang w:eastAsia="ar-SA"/>
              </w:rPr>
            </w:pPr>
            <w:r w:rsidRPr="00AB4FFA">
              <w:rPr>
                <w:sz w:val="16"/>
                <w:szCs w:val="16"/>
                <w:lang w:eastAsia="ar-SA"/>
              </w:rPr>
              <w:t>Brzuchowo</w:t>
            </w:r>
          </w:p>
        </w:tc>
        <w:tc>
          <w:tcPr>
            <w:tcW w:w="1275" w:type="dxa"/>
            <w:shd w:val="clear" w:color="auto" w:fill="auto"/>
            <w:vAlign w:val="center"/>
          </w:tcPr>
          <w:p w14:paraId="42CF60BA" w14:textId="77777777" w:rsidR="00B934F9" w:rsidRPr="00AB4FFA" w:rsidRDefault="00B934F9" w:rsidP="00AA57A9">
            <w:pPr>
              <w:rPr>
                <w:sz w:val="16"/>
                <w:szCs w:val="16"/>
                <w:lang w:eastAsia="ar-SA"/>
              </w:rPr>
            </w:pPr>
            <w:r w:rsidRPr="00AB4FFA">
              <w:rPr>
                <w:sz w:val="16"/>
                <w:szCs w:val="16"/>
                <w:lang w:eastAsia="ar-SA"/>
              </w:rPr>
              <w:t>Wiadukt</w:t>
            </w:r>
          </w:p>
        </w:tc>
        <w:tc>
          <w:tcPr>
            <w:tcW w:w="1134" w:type="dxa"/>
            <w:shd w:val="clear" w:color="auto" w:fill="auto"/>
            <w:vAlign w:val="center"/>
          </w:tcPr>
          <w:p w14:paraId="28BE8D6C" w14:textId="77777777" w:rsidR="00B934F9" w:rsidRPr="00AB4FFA" w:rsidRDefault="00B934F9" w:rsidP="00AA57A9">
            <w:pPr>
              <w:rPr>
                <w:sz w:val="16"/>
                <w:szCs w:val="16"/>
                <w:lang w:eastAsia="ar-SA"/>
              </w:rPr>
            </w:pPr>
            <w:r w:rsidRPr="00AB4FFA">
              <w:rPr>
                <w:sz w:val="16"/>
                <w:szCs w:val="16"/>
                <w:lang w:eastAsia="ar-SA"/>
              </w:rPr>
              <w:t>7+470</w:t>
            </w:r>
          </w:p>
        </w:tc>
        <w:tc>
          <w:tcPr>
            <w:tcW w:w="1418" w:type="dxa"/>
            <w:shd w:val="clear" w:color="auto" w:fill="auto"/>
            <w:vAlign w:val="center"/>
          </w:tcPr>
          <w:p w14:paraId="31443782" w14:textId="77777777" w:rsidR="00B934F9" w:rsidRPr="00DA54C6" w:rsidRDefault="00B934F9" w:rsidP="00AA57A9">
            <w:pPr>
              <w:rPr>
                <w:b/>
                <w:bCs/>
                <w:sz w:val="16"/>
                <w:szCs w:val="16"/>
                <w:lang w:eastAsia="ar-SA"/>
              </w:rPr>
            </w:pPr>
            <w:r w:rsidRPr="00DA54C6">
              <w:rPr>
                <w:b/>
                <w:bCs/>
                <w:sz w:val="16"/>
                <w:szCs w:val="16"/>
                <w:lang w:eastAsia="ar-SA"/>
              </w:rPr>
              <w:t>39,40</w:t>
            </w:r>
          </w:p>
        </w:tc>
      </w:tr>
      <w:tr w:rsidR="00B934F9" w:rsidRPr="00AB4FFA" w14:paraId="31CB37CF" w14:textId="77777777" w:rsidTr="00DA54C6">
        <w:trPr>
          <w:trHeight w:val="388"/>
        </w:trPr>
        <w:tc>
          <w:tcPr>
            <w:tcW w:w="2977" w:type="dxa"/>
            <w:vMerge/>
            <w:shd w:val="clear" w:color="auto" w:fill="auto"/>
            <w:vAlign w:val="center"/>
          </w:tcPr>
          <w:p w14:paraId="57992235" w14:textId="77777777" w:rsidR="00B934F9" w:rsidRPr="00AB4FFA" w:rsidRDefault="00B934F9" w:rsidP="00AA57A9">
            <w:pPr>
              <w:rPr>
                <w:sz w:val="16"/>
                <w:szCs w:val="16"/>
                <w:lang w:eastAsia="ar-SA"/>
              </w:rPr>
            </w:pPr>
          </w:p>
        </w:tc>
        <w:tc>
          <w:tcPr>
            <w:tcW w:w="1134" w:type="dxa"/>
            <w:shd w:val="clear" w:color="auto" w:fill="auto"/>
            <w:vAlign w:val="center"/>
          </w:tcPr>
          <w:p w14:paraId="28C23162" w14:textId="77777777" w:rsidR="00B934F9" w:rsidRPr="00AB4FFA" w:rsidRDefault="00B934F9" w:rsidP="00AA57A9">
            <w:pPr>
              <w:rPr>
                <w:sz w:val="16"/>
                <w:szCs w:val="16"/>
                <w:lang w:eastAsia="ar-SA"/>
              </w:rPr>
            </w:pPr>
            <w:r w:rsidRPr="00AB4FFA">
              <w:rPr>
                <w:sz w:val="16"/>
                <w:szCs w:val="16"/>
                <w:lang w:eastAsia="ar-SA"/>
              </w:rPr>
              <w:t>Pamiętowo</w:t>
            </w:r>
          </w:p>
        </w:tc>
        <w:tc>
          <w:tcPr>
            <w:tcW w:w="1275" w:type="dxa"/>
            <w:shd w:val="clear" w:color="auto" w:fill="auto"/>
            <w:vAlign w:val="center"/>
          </w:tcPr>
          <w:p w14:paraId="3CED462F" w14:textId="77777777" w:rsidR="00B934F9" w:rsidRPr="00AB4FFA" w:rsidRDefault="00B934F9" w:rsidP="00AA57A9">
            <w:pPr>
              <w:rPr>
                <w:sz w:val="16"/>
                <w:szCs w:val="16"/>
                <w:lang w:eastAsia="ar-SA"/>
              </w:rPr>
            </w:pPr>
            <w:r w:rsidRPr="00AB4FFA">
              <w:rPr>
                <w:sz w:val="16"/>
                <w:szCs w:val="16"/>
                <w:lang w:eastAsia="ar-SA"/>
              </w:rPr>
              <w:t>Most</w:t>
            </w:r>
          </w:p>
        </w:tc>
        <w:tc>
          <w:tcPr>
            <w:tcW w:w="1134" w:type="dxa"/>
            <w:shd w:val="clear" w:color="auto" w:fill="auto"/>
            <w:vAlign w:val="center"/>
          </w:tcPr>
          <w:p w14:paraId="75AA3AC9" w14:textId="77777777" w:rsidR="00B934F9" w:rsidRPr="00AB4FFA" w:rsidRDefault="00B934F9" w:rsidP="00AA57A9">
            <w:pPr>
              <w:rPr>
                <w:sz w:val="16"/>
                <w:szCs w:val="16"/>
                <w:lang w:eastAsia="ar-SA"/>
              </w:rPr>
            </w:pPr>
            <w:r w:rsidRPr="00AB4FFA">
              <w:rPr>
                <w:sz w:val="16"/>
                <w:szCs w:val="16"/>
                <w:lang w:eastAsia="ar-SA"/>
              </w:rPr>
              <w:t>17+272</w:t>
            </w:r>
          </w:p>
        </w:tc>
        <w:tc>
          <w:tcPr>
            <w:tcW w:w="1418" w:type="dxa"/>
            <w:shd w:val="clear" w:color="auto" w:fill="auto"/>
            <w:vAlign w:val="center"/>
          </w:tcPr>
          <w:p w14:paraId="1E9E1653" w14:textId="77777777" w:rsidR="00B934F9" w:rsidRPr="00DA54C6" w:rsidRDefault="00B934F9" w:rsidP="00AA57A9">
            <w:pPr>
              <w:rPr>
                <w:b/>
                <w:bCs/>
                <w:sz w:val="16"/>
                <w:szCs w:val="16"/>
                <w:lang w:eastAsia="ar-SA"/>
              </w:rPr>
            </w:pPr>
            <w:r w:rsidRPr="00DA54C6">
              <w:rPr>
                <w:b/>
                <w:bCs/>
                <w:sz w:val="16"/>
                <w:szCs w:val="16"/>
                <w:lang w:eastAsia="ar-SA"/>
              </w:rPr>
              <w:t>13,10</w:t>
            </w:r>
          </w:p>
        </w:tc>
      </w:tr>
    </w:tbl>
    <w:p w14:paraId="5C28C8E1" w14:textId="77777777" w:rsidR="00B934F9" w:rsidRPr="00AB4FFA" w:rsidRDefault="00B934F9" w:rsidP="00134BF4">
      <w:pPr>
        <w:ind w:left="851" w:right="482"/>
        <w:jc w:val="both"/>
        <w:rPr>
          <w:bCs/>
          <w:i/>
          <w:iCs/>
          <w:sz w:val="16"/>
          <w:szCs w:val="16"/>
          <w:lang w:eastAsia="ar-SA"/>
        </w:rPr>
      </w:pPr>
      <w:r w:rsidRPr="00AB4FFA">
        <w:rPr>
          <w:bCs/>
          <w:i/>
          <w:iCs/>
          <w:sz w:val="16"/>
          <w:szCs w:val="16"/>
          <w:lang w:eastAsia="ar-SA"/>
        </w:rPr>
        <w:t>Powierzchnia do pozimowego oczyszczenia obiektów mostowych: obustronnie po 0,5m</w:t>
      </w:r>
    </w:p>
    <w:p w14:paraId="155A67C4" w14:textId="27377AE0" w:rsidR="00B934F9" w:rsidRDefault="00B934F9" w:rsidP="00134BF4">
      <w:pPr>
        <w:ind w:left="851" w:right="482"/>
        <w:jc w:val="both"/>
        <w:rPr>
          <w:bCs/>
          <w:i/>
          <w:iCs/>
          <w:sz w:val="16"/>
          <w:szCs w:val="16"/>
          <w:lang w:eastAsia="ar-SA"/>
        </w:rPr>
      </w:pPr>
      <w:r w:rsidRPr="00AB4FFA">
        <w:rPr>
          <w:bCs/>
          <w:i/>
          <w:iCs/>
          <w:sz w:val="16"/>
          <w:szCs w:val="16"/>
          <w:lang w:eastAsia="ar-SA"/>
        </w:rPr>
        <w:t>(24,00+42,60+17,60+15,80+7,50+41,00+42,00+8,80+6,20+6,90+39,40+13,10)=251,80 m x 1,0m=251,80m2 x 3 = 755,40 m2</w:t>
      </w:r>
      <w:r w:rsidR="008A4511">
        <w:rPr>
          <w:bCs/>
          <w:i/>
          <w:iCs/>
          <w:sz w:val="16"/>
          <w:szCs w:val="16"/>
          <w:lang w:eastAsia="ar-SA"/>
        </w:rPr>
        <w:t>*</w:t>
      </w:r>
    </w:p>
    <w:p w14:paraId="0E9538CA" w14:textId="32F20667" w:rsidR="008149DC" w:rsidRPr="006E3CFE" w:rsidRDefault="008A4511" w:rsidP="008F0E00">
      <w:pPr>
        <w:tabs>
          <w:tab w:val="left" w:pos="567"/>
        </w:tabs>
        <w:spacing w:after="120"/>
        <w:ind w:left="851" w:right="482"/>
        <w:jc w:val="both"/>
        <w:rPr>
          <w:b/>
          <w:i/>
          <w:iCs/>
          <w:sz w:val="16"/>
          <w:szCs w:val="16"/>
          <w:lang w:eastAsia="ar-SA"/>
        </w:rPr>
      </w:pPr>
      <w:r w:rsidRPr="006E3CFE">
        <w:rPr>
          <w:b/>
          <w:i/>
          <w:iCs/>
          <w:sz w:val="16"/>
          <w:szCs w:val="16"/>
          <w:lang w:eastAsia="ar-SA"/>
        </w:rPr>
        <w:t>*Ilości uwzględniające trzy sezony zimowe ( w latach 2020/2021, 2021/2022, 2022/2023)</w:t>
      </w:r>
      <w:r w:rsidR="006E3CFE" w:rsidRPr="006E3CFE">
        <w:rPr>
          <w:b/>
          <w:i/>
          <w:iCs/>
          <w:sz w:val="16"/>
          <w:szCs w:val="16"/>
          <w:lang w:eastAsia="ar-SA"/>
        </w:rPr>
        <w:t>.</w:t>
      </w:r>
    </w:p>
    <w:p w14:paraId="453C204C" w14:textId="77777777" w:rsidR="008A4511" w:rsidRPr="002C1F04" w:rsidRDefault="008A4511" w:rsidP="008F0E00">
      <w:pPr>
        <w:tabs>
          <w:tab w:val="left" w:pos="567"/>
        </w:tabs>
        <w:spacing w:after="120"/>
        <w:ind w:left="851" w:right="482"/>
        <w:jc w:val="both"/>
        <w:rPr>
          <w:rFonts w:cs="Times New Roman"/>
          <w:sz w:val="22"/>
          <w:szCs w:val="22"/>
        </w:rPr>
      </w:pPr>
    </w:p>
    <w:p w14:paraId="68685DCB" w14:textId="1DCB64D4" w:rsidR="007605BC" w:rsidRPr="003206DA" w:rsidRDefault="007605BC" w:rsidP="00A95A45">
      <w:pPr>
        <w:pStyle w:val="Akapitzlist"/>
        <w:numPr>
          <w:ilvl w:val="1"/>
          <w:numId w:val="14"/>
        </w:numPr>
        <w:tabs>
          <w:tab w:val="left" w:pos="567"/>
        </w:tabs>
        <w:spacing w:after="120"/>
        <w:ind w:left="567" w:hanging="567"/>
        <w:rPr>
          <w:rFonts w:cs="Times New Roman"/>
          <w:color w:val="FF0000"/>
          <w:sz w:val="22"/>
          <w:szCs w:val="22"/>
        </w:rPr>
      </w:pPr>
      <w:r w:rsidRPr="008D1DF4">
        <w:rPr>
          <w:rFonts w:cs="Times New Roman"/>
          <w:b/>
          <w:bCs/>
          <w:color w:val="0070C0"/>
          <w:sz w:val="22"/>
          <w:szCs w:val="22"/>
        </w:rPr>
        <w:t>CZĘŚĆ NR 6</w:t>
      </w:r>
      <w:r w:rsidR="00B1415F" w:rsidRPr="002C1F04">
        <w:rPr>
          <w:rFonts w:cs="Times New Roman"/>
          <w:b/>
          <w:bCs/>
          <w:sz w:val="22"/>
          <w:szCs w:val="22"/>
        </w:rPr>
        <w:tab/>
      </w:r>
      <w:r w:rsidRPr="002C1F04">
        <w:rPr>
          <w:rFonts w:cs="Times New Roman"/>
          <w:sz w:val="22"/>
          <w:szCs w:val="22"/>
        </w:rPr>
        <w:t xml:space="preserve"> – dotyczy dróg będących w administracji </w:t>
      </w:r>
      <w:r w:rsidRPr="002C1F04">
        <w:rPr>
          <w:rFonts w:cs="Times New Roman"/>
          <w:b/>
          <w:bCs/>
          <w:sz w:val="22"/>
          <w:szCs w:val="22"/>
        </w:rPr>
        <w:t>RDW Tuchola</w:t>
      </w:r>
      <w:r w:rsidRPr="002C1F04">
        <w:rPr>
          <w:rFonts w:cs="Times New Roman"/>
          <w:sz w:val="22"/>
          <w:szCs w:val="22"/>
        </w:rPr>
        <w:t>,</w:t>
      </w:r>
    </w:p>
    <w:p w14:paraId="1EE7E046" w14:textId="77777777" w:rsidR="003206DA" w:rsidRDefault="003206DA" w:rsidP="003206DA">
      <w:pPr>
        <w:pStyle w:val="Akapitzlist"/>
        <w:tabs>
          <w:tab w:val="left" w:pos="567"/>
        </w:tabs>
        <w:spacing w:after="120"/>
        <w:ind w:left="567"/>
        <w:rPr>
          <w:rFonts w:cs="Times New Roman"/>
          <w:color w:val="FF0000"/>
          <w:sz w:val="22"/>
          <w:szCs w:val="22"/>
        </w:rPr>
      </w:pPr>
    </w:p>
    <w:p w14:paraId="7668EDC9" w14:textId="3A492B42" w:rsidR="002C1F04" w:rsidRDefault="003206DA" w:rsidP="003206DA">
      <w:pPr>
        <w:tabs>
          <w:tab w:val="left" w:pos="567"/>
        </w:tabs>
        <w:spacing w:after="120"/>
        <w:ind w:left="567"/>
        <w:rPr>
          <w:sz w:val="22"/>
          <w:szCs w:val="22"/>
        </w:rPr>
      </w:pPr>
      <w:bookmarkStart w:id="5" w:name="_Hlk47436497"/>
      <w:r w:rsidRPr="00F761AA">
        <w:rPr>
          <w:b/>
          <w:bCs/>
          <w:sz w:val="22"/>
          <w:szCs w:val="22"/>
          <w:u w:val="single"/>
        </w:rPr>
        <w:t>Zestawienie dróg</w:t>
      </w:r>
      <w:r w:rsidRPr="00F761AA">
        <w:rPr>
          <w:sz w:val="22"/>
          <w:szCs w:val="22"/>
        </w:rPr>
        <w:t xml:space="preserve">, objętych powyższą częścią </w:t>
      </w:r>
      <w:r>
        <w:rPr>
          <w:sz w:val="22"/>
          <w:szCs w:val="22"/>
        </w:rPr>
        <w:t>zamówienia (CZĘŚĆ NR 6)</w:t>
      </w:r>
      <w:r w:rsidRPr="00F761AA">
        <w:rPr>
          <w:sz w:val="22"/>
          <w:szCs w:val="22"/>
        </w:rPr>
        <w:t>:</w:t>
      </w:r>
      <w:r w:rsidR="00905496">
        <w:rPr>
          <w:sz w:val="22"/>
          <w:szCs w:val="22"/>
        </w:rPr>
        <w:br/>
      </w:r>
    </w:p>
    <w:tbl>
      <w:tblPr>
        <w:tblW w:w="7923" w:type="dxa"/>
        <w:jc w:val="center"/>
        <w:tblLayout w:type="fixed"/>
        <w:tblCellMar>
          <w:left w:w="70" w:type="dxa"/>
          <w:right w:w="70" w:type="dxa"/>
        </w:tblCellMar>
        <w:tblLook w:val="0000" w:firstRow="0" w:lastRow="0" w:firstColumn="0" w:lastColumn="0" w:noHBand="0" w:noVBand="0"/>
      </w:tblPr>
      <w:tblGrid>
        <w:gridCol w:w="851"/>
        <w:gridCol w:w="723"/>
        <w:gridCol w:w="2551"/>
        <w:gridCol w:w="1219"/>
        <w:gridCol w:w="311"/>
        <w:gridCol w:w="2268"/>
      </w:tblGrid>
      <w:tr w:rsidR="00572620" w:rsidRPr="00CA0ACF" w14:paraId="2F862978" w14:textId="77777777" w:rsidTr="00572620">
        <w:trPr>
          <w:cantSplit/>
          <w:jc w:val="center"/>
        </w:trPr>
        <w:tc>
          <w:tcPr>
            <w:tcW w:w="851" w:type="dxa"/>
            <w:tcBorders>
              <w:top w:val="single" w:sz="12" w:space="0" w:color="auto"/>
              <w:left w:val="single" w:sz="12" w:space="0" w:color="auto"/>
              <w:bottom w:val="single" w:sz="12" w:space="0" w:color="auto"/>
              <w:right w:val="single" w:sz="4" w:space="0" w:color="auto"/>
            </w:tcBorders>
            <w:shd w:val="clear" w:color="auto" w:fill="FFE599"/>
            <w:vAlign w:val="center"/>
          </w:tcPr>
          <w:bookmarkEnd w:id="5"/>
          <w:p w14:paraId="4B1ACED5" w14:textId="77777777" w:rsidR="00CA0ACF" w:rsidRPr="00CA0ACF" w:rsidRDefault="00CA0ACF" w:rsidP="00CA0ACF">
            <w:pPr>
              <w:tabs>
                <w:tab w:val="left" w:pos="680"/>
              </w:tabs>
              <w:jc w:val="center"/>
              <w:rPr>
                <w:rFonts w:eastAsia="Times New Roman"/>
                <w:b/>
                <w:i/>
                <w:sz w:val="16"/>
                <w:szCs w:val="16"/>
                <w:lang w:eastAsia="ar-SA"/>
              </w:rPr>
            </w:pPr>
            <w:r w:rsidRPr="00CA0ACF">
              <w:rPr>
                <w:rFonts w:eastAsia="Times New Roman"/>
                <w:b/>
                <w:i/>
                <w:sz w:val="16"/>
                <w:szCs w:val="16"/>
                <w:lang w:eastAsia="ar-SA"/>
              </w:rPr>
              <w:t>Standard</w:t>
            </w:r>
          </w:p>
        </w:tc>
        <w:tc>
          <w:tcPr>
            <w:tcW w:w="723" w:type="dxa"/>
            <w:tcBorders>
              <w:top w:val="single" w:sz="12" w:space="0" w:color="auto"/>
              <w:left w:val="nil"/>
              <w:bottom w:val="single" w:sz="12" w:space="0" w:color="auto"/>
              <w:right w:val="single" w:sz="2" w:space="0" w:color="auto"/>
            </w:tcBorders>
            <w:shd w:val="clear" w:color="auto" w:fill="FFE599"/>
            <w:vAlign w:val="center"/>
          </w:tcPr>
          <w:p w14:paraId="5E7D9453" w14:textId="77777777" w:rsidR="00CA0ACF" w:rsidRPr="00CA0ACF" w:rsidRDefault="00CA0ACF" w:rsidP="00CA0ACF">
            <w:pPr>
              <w:tabs>
                <w:tab w:val="left" w:pos="680"/>
              </w:tabs>
              <w:jc w:val="center"/>
              <w:rPr>
                <w:rFonts w:eastAsia="Times New Roman"/>
                <w:b/>
                <w:i/>
                <w:sz w:val="16"/>
                <w:szCs w:val="16"/>
                <w:lang w:eastAsia="ar-SA"/>
              </w:rPr>
            </w:pPr>
            <w:r w:rsidRPr="00CA0ACF">
              <w:rPr>
                <w:rFonts w:eastAsia="Times New Roman"/>
                <w:b/>
                <w:i/>
                <w:sz w:val="16"/>
                <w:szCs w:val="16"/>
                <w:lang w:eastAsia="ar-SA"/>
              </w:rPr>
              <w:t>Nr drogi</w:t>
            </w:r>
          </w:p>
        </w:tc>
        <w:tc>
          <w:tcPr>
            <w:tcW w:w="2551" w:type="dxa"/>
            <w:tcBorders>
              <w:top w:val="single" w:sz="12" w:space="0" w:color="auto"/>
              <w:left w:val="single" w:sz="2" w:space="0" w:color="auto"/>
              <w:bottom w:val="single" w:sz="12" w:space="0" w:color="auto"/>
            </w:tcBorders>
            <w:shd w:val="clear" w:color="auto" w:fill="FFE599"/>
            <w:vAlign w:val="center"/>
          </w:tcPr>
          <w:p w14:paraId="12B010EB" w14:textId="77777777" w:rsidR="00CA0ACF" w:rsidRPr="00CA0ACF" w:rsidRDefault="00CA0ACF" w:rsidP="00CA0ACF">
            <w:pPr>
              <w:tabs>
                <w:tab w:val="left" w:pos="680"/>
              </w:tabs>
              <w:jc w:val="center"/>
              <w:rPr>
                <w:rFonts w:eastAsia="Times New Roman"/>
                <w:b/>
                <w:i/>
                <w:sz w:val="16"/>
                <w:szCs w:val="16"/>
                <w:lang w:eastAsia="ar-SA"/>
              </w:rPr>
            </w:pPr>
            <w:r w:rsidRPr="00CA0ACF">
              <w:rPr>
                <w:rFonts w:eastAsia="Times New Roman"/>
                <w:b/>
                <w:i/>
                <w:sz w:val="16"/>
                <w:szCs w:val="16"/>
                <w:lang w:eastAsia="ar-SA"/>
              </w:rPr>
              <w:t>Relacja drogi</w:t>
            </w:r>
          </w:p>
        </w:tc>
        <w:tc>
          <w:tcPr>
            <w:tcW w:w="1530" w:type="dxa"/>
            <w:gridSpan w:val="2"/>
            <w:tcBorders>
              <w:top w:val="single" w:sz="12" w:space="0" w:color="auto"/>
              <w:left w:val="single" w:sz="4" w:space="0" w:color="auto"/>
              <w:bottom w:val="single" w:sz="12" w:space="0" w:color="auto"/>
            </w:tcBorders>
            <w:shd w:val="clear" w:color="auto" w:fill="FFE599"/>
            <w:vAlign w:val="center"/>
          </w:tcPr>
          <w:p w14:paraId="0785B5E8" w14:textId="77777777" w:rsidR="00CA0ACF" w:rsidRPr="00CA0ACF" w:rsidRDefault="00CA0ACF" w:rsidP="00CA0ACF">
            <w:pPr>
              <w:tabs>
                <w:tab w:val="left" w:pos="680"/>
              </w:tabs>
              <w:jc w:val="center"/>
              <w:rPr>
                <w:rFonts w:eastAsia="Times New Roman"/>
                <w:b/>
                <w:i/>
                <w:sz w:val="16"/>
                <w:szCs w:val="16"/>
                <w:lang w:eastAsia="ar-SA"/>
              </w:rPr>
            </w:pPr>
            <w:r w:rsidRPr="00CA0ACF">
              <w:rPr>
                <w:rFonts w:eastAsia="Times New Roman"/>
                <w:b/>
                <w:i/>
                <w:sz w:val="16"/>
                <w:szCs w:val="16"/>
                <w:lang w:eastAsia="ar-SA"/>
              </w:rPr>
              <w:t>Kilometraż</w:t>
            </w:r>
          </w:p>
        </w:tc>
        <w:tc>
          <w:tcPr>
            <w:tcW w:w="2268" w:type="dxa"/>
            <w:tcBorders>
              <w:top w:val="single" w:sz="12" w:space="0" w:color="auto"/>
              <w:left w:val="single" w:sz="4" w:space="0" w:color="auto"/>
              <w:bottom w:val="single" w:sz="12" w:space="0" w:color="auto"/>
              <w:right w:val="single" w:sz="12" w:space="0" w:color="auto"/>
            </w:tcBorders>
            <w:shd w:val="clear" w:color="auto" w:fill="FFE599"/>
            <w:vAlign w:val="center"/>
          </w:tcPr>
          <w:p w14:paraId="2FA0310A" w14:textId="77777777" w:rsidR="00CA0ACF" w:rsidRPr="00CA0ACF" w:rsidRDefault="00CA0ACF" w:rsidP="00CA0ACF">
            <w:pPr>
              <w:tabs>
                <w:tab w:val="left" w:pos="680"/>
              </w:tabs>
              <w:jc w:val="center"/>
              <w:rPr>
                <w:rFonts w:eastAsia="Times New Roman"/>
                <w:b/>
                <w:i/>
                <w:sz w:val="16"/>
                <w:szCs w:val="16"/>
                <w:lang w:eastAsia="ar-SA"/>
              </w:rPr>
            </w:pPr>
            <w:r w:rsidRPr="00CA0ACF">
              <w:rPr>
                <w:rFonts w:eastAsia="Times New Roman"/>
                <w:b/>
                <w:i/>
                <w:sz w:val="16"/>
                <w:szCs w:val="16"/>
                <w:lang w:eastAsia="ar-SA"/>
              </w:rPr>
              <w:t>Długość odcinka (km)</w:t>
            </w:r>
          </w:p>
        </w:tc>
      </w:tr>
      <w:tr w:rsidR="00572620" w:rsidRPr="00CA0ACF" w14:paraId="5AC046B6" w14:textId="77777777" w:rsidTr="00572620">
        <w:trPr>
          <w:jc w:val="center"/>
        </w:trPr>
        <w:tc>
          <w:tcPr>
            <w:tcW w:w="851" w:type="dxa"/>
            <w:tcBorders>
              <w:top w:val="single" w:sz="12" w:space="0" w:color="auto"/>
              <w:left w:val="single" w:sz="12" w:space="0" w:color="auto"/>
              <w:bottom w:val="single" w:sz="4" w:space="0" w:color="auto"/>
              <w:right w:val="single" w:sz="4" w:space="0" w:color="auto"/>
            </w:tcBorders>
            <w:vAlign w:val="center"/>
          </w:tcPr>
          <w:p w14:paraId="48F1BC75" w14:textId="77777777" w:rsidR="00CA0ACF" w:rsidRPr="00CA0ACF" w:rsidRDefault="00CA0ACF" w:rsidP="00CA0ACF">
            <w:pPr>
              <w:tabs>
                <w:tab w:val="left" w:pos="680"/>
              </w:tabs>
              <w:jc w:val="center"/>
              <w:rPr>
                <w:rFonts w:eastAsia="Times New Roman"/>
                <w:sz w:val="16"/>
                <w:szCs w:val="16"/>
                <w:lang w:eastAsia="ar-SA"/>
              </w:rPr>
            </w:pPr>
            <w:r w:rsidRPr="00CA0ACF">
              <w:rPr>
                <w:rFonts w:eastAsia="Times New Roman"/>
                <w:sz w:val="16"/>
                <w:szCs w:val="16"/>
                <w:lang w:eastAsia="ar-SA"/>
              </w:rPr>
              <w:t>III</w:t>
            </w:r>
          </w:p>
        </w:tc>
        <w:tc>
          <w:tcPr>
            <w:tcW w:w="723" w:type="dxa"/>
            <w:tcBorders>
              <w:top w:val="single" w:sz="12" w:space="0" w:color="auto"/>
              <w:left w:val="nil"/>
              <w:bottom w:val="single" w:sz="4" w:space="0" w:color="auto"/>
              <w:right w:val="single" w:sz="2" w:space="0" w:color="auto"/>
            </w:tcBorders>
            <w:vAlign w:val="center"/>
          </w:tcPr>
          <w:p w14:paraId="7CD7A280" w14:textId="77777777" w:rsidR="00CA0ACF" w:rsidRPr="00CA0ACF" w:rsidRDefault="00CA0ACF" w:rsidP="00CA0ACF">
            <w:pPr>
              <w:tabs>
                <w:tab w:val="left" w:pos="680"/>
              </w:tabs>
              <w:jc w:val="center"/>
              <w:rPr>
                <w:rFonts w:eastAsia="Times New Roman"/>
                <w:b/>
                <w:sz w:val="16"/>
                <w:szCs w:val="16"/>
                <w:lang w:eastAsia="ar-SA"/>
              </w:rPr>
            </w:pPr>
            <w:r w:rsidRPr="00CA0ACF">
              <w:rPr>
                <w:rFonts w:eastAsia="Times New Roman"/>
                <w:b/>
                <w:sz w:val="16"/>
                <w:szCs w:val="16"/>
                <w:lang w:eastAsia="ar-SA"/>
              </w:rPr>
              <w:t>241</w:t>
            </w:r>
          </w:p>
        </w:tc>
        <w:tc>
          <w:tcPr>
            <w:tcW w:w="2551" w:type="dxa"/>
            <w:tcBorders>
              <w:top w:val="single" w:sz="12" w:space="0" w:color="auto"/>
              <w:left w:val="single" w:sz="2" w:space="0" w:color="auto"/>
              <w:bottom w:val="single" w:sz="4" w:space="0" w:color="auto"/>
            </w:tcBorders>
            <w:vAlign w:val="center"/>
          </w:tcPr>
          <w:p w14:paraId="77820C12" w14:textId="77777777" w:rsidR="00CA0ACF" w:rsidRPr="00CA0ACF" w:rsidRDefault="00CA0ACF" w:rsidP="00CA0ACF">
            <w:pPr>
              <w:tabs>
                <w:tab w:val="left" w:pos="680"/>
              </w:tabs>
              <w:jc w:val="both"/>
              <w:rPr>
                <w:rFonts w:eastAsia="Times New Roman"/>
                <w:sz w:val="16"/>
                <w:szCs w:val="16"/>
                <w:lang w:eastAsia="ar-SA"/>
              </w:rPr>
            </w:pPr>
            <w:r w:rsidRPr="00CA0ACF">
              <w:rPr>
                <w:rFonts w:eastAsia="Times New Roman"/>
                <w:sz w:val="16"/>
                <w:szCs w:val="16"/>
                <w:lang w:eastAsia="ar-SA"/>
              </w:rPr>
              <w:t>Sępólno – Wągrowiec + obwodnica Mroczy</w:t>
            </w:r>
          </w:p>
        </w:tc>
        <w:tc>
          <w:tcPr>
            <w:tcW w:w="1219" w:type="dxa"/>
            <w:tcBorders>
              <w:top w:val="single" w:sz="12" w:space="0" w:color="auto"/>
              <w:left w:val="single" w:sz="4" w:space="0" w:color="auto"/>
              <w:bottom w:val="single" w:sz="4" w:space="0" w:color="auto"/>
            </w:tcBorders>
            <w:vAlign w:val="center"/>
          </w:tcPr>
          <w:p w14:paraId="53160D3E" w14:textId="77777777" w:rsidR="00CA0ACF" w:rsidRPr="00CA0ACF" w:rsidRDefault="00CA0ACF" w:rsidP="00CA0ACF">
            <w:pPr>
              <w:tabs>
                <w:tab w:val="left" w:pos="680"/>
              </w:tabs>
              <w:rPr>
                <w:rFonts w:eastAsia="Times New Roman"/>
                <w:sz w:val="16"/>
                <w:szCs w:val="16"/>
                <w:lang w:eastAsia="ar-SA"/>
              </w:rPr>
            </w:pPr>
            <w:r w:rsidRPr="00CA0ACF">
              <w:rPr>
                <w:rFonts w:eastAsia="Times New Roman"/>
                <w:sz w:val="16"/>
                <w:szCs w:val="16"/>
                <w:lang w:eastAsia="ar-SA"/>
              </w:rPr>
              <w:t>28+490</w:t>
            </w:r>
            <w:r w:rsidRPr="00CA0ACF">
              <w:rPr>
                <w:rFonts w:eastAsia="Times New Roman"/>
                <w:sz w:val="16"/>
                <w:szCs w:val="16"/>
                <w:lang w:eastAsia="ar-SA"/>
              </w:rPr>
              <w:sym w:font="Symbol" w:char="F0B8"/>
            </w:r>
            <w:r w:rsidRPr="00CA0ACF">
              <w:rPr>
                <w:rFonts w:eastAsia="Times New Roman"/>
                <w:sz w:val="16"/>
                <w:szCs w:val="16"/>
                <w:lang w:eastAsia="ar-SA"/>
              </w:rPr>
              <w:t>55+600</w:t>
            </w:r>
          </w:p>
          <w:p w14:paraId="1006E35C" w14:textId="77777777" w:rsidR="00CA0ACF" w:rsidRPr="00CA0ACF" w:rsidRDefault="00CA0ACF" w:rsidP="00CA0ACF">
            <w:pPr>
              <w:tabs>
                <w:tab w:val="left" w:pos="680"/>
              </w:tabs>
              <w:rPr>
                <w:rFonts w:eastAsia="Times New Roman"/>
                <w:sz w:val="16"/>
                <w:szCs w:val="16"/>
                <w:lang w:eastAsia="ar-SA"/>
              </w:rPr>
            </w:pPr>
            <w:r w:rsidRPr="00CA0ACF">
              <w:rPr>
                <w:rFonts w:eastAsia="Times New Roman"/>
                <w:sz w:val="16"/>
                <w:szCs w:val="16"/>
                <w:lang w:eastAsia="ar-SA"/>
              </w:rPr>
              <w:t>0+000</w:t>
            </w:r>
            <w:r w:rsidRPr="00CA0ACF">
              <w:rPr>
                <w:rFonts w:eastAsia="Times New Roman"/>
                <w:sz w:val="16"/>
                <w:szCs w:val="16"/>
                <w:lang w:eastAsia="ar-SA"/>
              </w:rPr>
              <w:sym w:font="Symbol" w:char="F0B8"/>
            </w:r>
            <w:r w:rsidRPr="00CA0ACF">
              <w:rPr>
                <w:rFonts w:eastAsia="Times New Roman"/>
                <w:sz w:val="16"/>
                <w:szCs w:val="16"/>
                <w:lang w:eastAsia="ar-SA"/>
              </w:rPr>
              <w:t>4+166</w:t>
            </w:r>
          </w:p>
        </w:tc>
        <w:tc>
          <w:tcPr>
            <w:tcW w:w="311" w:type="dxa"/>
            <w:tcBorders>
              <w:top w:val="single" w:sz="12" w:space="0" w:color="auto"/>
              <w:bottom w:val="single" w:sz="4" w:space="0" w:color="auto"/>
            </w:tcBorders>
            <w:vAlign w:val="center"/>
          </w:tcPr>
          <w:p w14:paraId="734D001C" w14:textId="77777777" w:rsidR="00CA0ACF" w:rsidRPr="00CA0ACF" w:rsidRDefault="00CA0ACF" w:rsidP="00CA0ACF">
            <w:pPr>
              <w:tabs>
                <w:tab w:val="left" w:pos="680"/>
              </w:tabs>
              <w:rPr>
                <w:rFonts w:eastAsia="Times New Roman"/>
                <w:sz w:val="16"/>
                <w:szCs w:val="16"/>
                <w:lang w:eastAsia="ar-SA"/>
              </w:rPr>
            </w:pPr>
          </w:p>
        </w:tc>
        <w:tc>
          <w:tcPr>
            <w:tcW w:w="2268" w:type="dxa"/>
            <w:tcBorders>
              <w:top w:val="single" w:sz="12" w:space="0" w:color="auto"/>
              <w:left w:val="single" w:sz="4" w:space="0" w:color="auto"/>
              <w:bottom w:val="single" w:sz="4" w:space="0" w:color="auto"/>
              <w:right w:val="single" w:sz="12" w:space="0" w:color="auto"/>
            </w:tcBorders>
            <w:vAlign w:val="center"/>
          </w:tcPr>
          <w:p w14:paraId="6C0A1B25" w14:textId="77777777" w:rsidR="00CA0ACF" w:rsidRPr="00CA0ACF" w:rsidRDefault="00CA0ACF" w:rsidP="00CA0ACF">
            <w:pPr>
              <w:tabs>
                <w:tab w:val="left" w:pos="680"/>
              </w:tabs>
              <w:jc w:val="center"/>
              <w:rPr>
                <w:rFonts w:eastAsia="Times New Roman"/>
                <w:sz w:val="16"/>
                <w:szCs w:val="16"/>
                <w:lang w:eastAsia="ar-SA"/>
              </w:rPr>
            </w:pPr>
            <w:r w:rsidRPr="00CA0ACF">
              <w:rPr>
                <w:rFonts w:eastAsia="Times New Roman"/>
                <w:sz w:val="16"/>
                <w:szCs w:val="16"/>
                <w:lang w:eastAsia="ar-SA"/>
              </w:rPr>
              <w:t>31,276</w:t>
            </w:r>
          </w:p>
        </w:tc>
      </w:tr>
      <w:tr w:rsidR="00572620" w:rsidRPr="00CA0ACF" w14:paraId="63FB9A8C" w14:textId="77777777" w:rsidTr="00572620">
        <w:trPr>
          <w:jc w:val="center"/>
        </w:trPr>
        <w:tc>
          <w:tcPr>
            <w:tcW w:w="851" w:type="dxa"/>
            <w:tcBorders>
              <w:top w:val="single" w:sz="4" w:space="0" w:color="auto"/>
              <w:left w:val="single" w:sz="12" w:space="0" w:color="auto"/>
              <w:bottom w:val="single" w:sz="4" w:space="0" w:color="auto"/>
              <w:right w:val="single" w:sz="4" w:space="0" w:color="auto"/>
            </w:tcBorders>
            <w:vAlign w:val="center"/>
          </w:tcPr>
          <w:p w14:paraId="1D65A017" w14:textId="77777777" w:rsidR="00CA0ACF" w:rsidRPr="00CA0ACF" w:rsidRDefault="00CA0ACF" w:rsidP="00CA0ACF">
            <w:pPr>
              <w:tabs>
                <w:tab w:val="left" w:pos="680"/>
              </w:tabs>
              <w:jc w:val="center"/>
              <w:rPr>
                <w:rFonts w:eastAsia="Times New Roman"/>
                <w:sz w:val="16"/>
                <w:szCs w:val="16"/>
                <w:lang w:eastAsia="ar-SA"/>
              </w:rPr>
            </w:pPr>
            <w:r w:rsidRPr="00CA0ACF">
              <w:rPr>
                <w:rFonts w:eastAsia="Times New Roman"/>
                <w:sz w:val="16"/>
                <w:szCs w:val="16"/>
                <w:lang w:eastAsia="ar-SA"/>
              </w:rPr>
              <w:t>IV</w:t>
            </w:r>
          </w:p>
        </w:tc>
        <w:tc>
          <w:tcPr>
            <w:tcW w:w="723" w:type="dxa"/>
            <w:tcBorders>
              <w:top w:val="single" w:sz="4" w:space="0" w:color="auto"/>
              <w:left w:val="nil"/>
              <w:bottom w:val="single" w:sz="4" w:space="0" w:color="auto"/>
              <w:right w:val="single" w:sz="2" w:space="0" w:color="auto"/>
            </w:tcBorders>
            <w:vAlign w:val="center"/>
          </w:tcPr>
          <w:p w14:paraId="5EBB6261" w14:textId="77777777" w:rsidR="00CA0ACF" w:rsidRPr="00CA0ACF" w:rsidRDefault="00CA0ACF" w:rsidP="00CA0ACF">
            <w:pPr>
              <w:tabs>
                <w:tab w:val="left" w:pos="680"/>
              </w:tabs>
              <w:jc w:val="center"/>
              <w:rPr>
                <w:rFonts w:eastAsia="Times New Roman"/>
                <w:b/>
                <w:sz w:val="16"/>
                <w:szCs w:val="16"/>
                <w:lang w:eastAsia="ar-SA"/>
              </w:rPr>
            </w:pPr>
            <w:r w:rsidRPr="00CA0ACF">
              <w:rPr>
                <w:rFonts w:eastAsia="Times New Roman"/>
                <w:b/>
                <w:sz w:val="16"/>
                <w:szCs w:val="16"/>
                <w:lang w:eastAsia="ar-SA"/>
              </w:rPr>
              <w:t>189</w:t>
            </w:r>
          </w:p>
        </w:tc>
        <w:tc>
          <w:tcPr>
            <w:tcW w:w="2551" w:type="dxa"/>
            <w:tcBorders>
              <w:top w:val="single" w:sz="4" w:space="0" w:color="auto"/>
              <w:left w:val="single" w:sz="2" w:space="0" w:color="auto"/>
              <w:bottom w:val="single" w:sz="4" w:space="0" w:color="auto"/>
            </w:tcBorders>
            <w:vAlign w:val="center"/>
          </w:tcPr>
          <w:p w14:paraId="55B9FCC7" w14:textId="77777777" w:rsidR="00CA0ACF" w:rsidRPr="00CA0ACF" w:rsidRDefault="00CA0ACF" w:rsidP="00CA0ACF">
            <w:pPr>
              <w:tabs>
                <w:tab w:val="left" w:pos="680"/>
              </w:tabs>
              <w:jc w:val="both"/>
              <w:rPr>
                <w:rFonts w:eastAsia="Times New Roman"/>
                <w:sz w:val="16"/>
                <w:szCs w:val="16"/>
                <w:lang w:eastAsia="ar-SA"/>
              </w:rPr>
            </w:pPr>
            <w:r w:rsidRPr="00CA0ACF">
              <w:rPr>
                <w:rFonts w:eastAsia="Times New Roman"/>
                <w:sz w:val="16"/>
                <w:szCs w:val="16"/>
                <w:lang w:eastAsia="ar-SA"/>
              </w:rPr>
              <w:t>Złotów – Więcbork</w:t>
            </w:r>
          </w:p>
        </w:tc>
        <w:tc>
          <w:tcPr>
            <w:tcW w:w="1219" w:type="dxa"/>
            <w:tcBorders>
              <w:top w:val="single" w:sz="4" w:space="0" w:color="auto"/>
              <w:left w:val="single" w:sz="4" w:space="0" w:color="auto"/>
              <w:bottom w:val="single" w:sz="4" w:space="0" w:color="auto"/>
            </w:tcBorders>
            <w:vAlign w:val="center"/>
          </w:tcPr>
          <w:p w14:paraId="5B233A74" w14:textId="77777777" w:rsidR="00CA0ACF" w:rsidRPr="00CA0ACF" w:rsidRDefault="00CA0ACF" w:rsidP="00CA0ACF">
            <w:pPr>
              <w:tabs>
                <w:tab w:val="left" w:pos="680"/>
              </w:tabs>
              <w:rPr>
                <w:rFonts w:eastAsia="Times New Roman"/>
                <w:sz w:val="16"/>
                <w:szCs w:val="16"/>
                <w:lang w:eastAsia="ar-SA"/>
              </w:rPr>
            </w:pPr>
            <w:r w:rsidRPr="00CA0ACF">
              <w:rPr>
                <w:rFonts w:eastAsia="Times New Roman"/>
                <w:sz w:val="16"/>
                <w:szCs w:val="16"/>
                <w:lang w:eastAsia="ar-SA"/>
              </w:rPr>
              <w:t>33+255</w:t>
            </w:r>
            <w:r w:rsidRPr="00CA0ACF">
              <w:rPr>
                <w:rFonts w:eastAsia="Times New Roman"/>
                <w:sz w:val="16"/>
                <w:szCs w:val="16"/>
                <w:lang w:eastAsia="ar-SA"/>
              </w:rPr>
              <w:sym w:font="Symbol" w:char="F0B8"/>
            </w:r>
            <w:r w:rsidRPr="00CA0ACF">
              <w:rPr>
                <w:rFonts w:eastAsia="Times New Roman"/>
                <w:sz w:val="16"/>
                <w:szCs w:val="16"/>
                <w:lang w:eastAsia="ar-SA"/>
              </w:rPr>
              <w:t>50+151</w:t>
            </w:r>
          </w:p>
        </w:tc>
        <w:tc>
          <w:tcPr>
            <w:tcW w:w="311" w:type="dxa"/>
            <w:tcBorders>
              <w:top w:val="single" w:sz="4" w:space="0" w:color="auto"/>
              <w:bottom w:val="single" w:sz="4" w:space="0" w:color="auto"/>
            </w:tcBorders>
            <w:vAlign w:val="center"/>
          </w:tcPr>
          <w:p w14:paraId="71865E03" w14:textId="77777777" w:rsidR="00CA0ACF" w:rsidRPr="00CA0ACF" w:rsidRDefault="00CA0ACF" w:rsidP="00CA0ACF">
            <w:pPr>
              <w:tabs>
                <w:tab w:val="left" w:pos="680"/>
              </w:tabs>
              <w:rPr>
                <w:rFonts w:eastAsia="Times New Roman"/>
                <w:sz w:val="16"/>
                <w:szCs w:val="16"/>
                <w:lang w:eastAsia="ar-SA"/>
              </w:rPr>
            </w:pPr>
          </w:p>
        </w:tc>
        <w:tc>
          <w:tcPr>
            <w:tcW w:w="2268" w:type="dxa"/>
            <w:tcBorders>
              <w:top w:val="single" w:sz="4" w:space="0" w:color="auto"/>
              <w:left w:val="single" w:sz="4" w:space="0" w:color="auto"/>
              <w:bottom w:val="single" w:sz="4" w:space="0" w:color="auto"/>
              <w:right w:val="single" w:sz="12" w:space="0" w:color="auto"/>
            </w:tcBorders>
            <w:vAlign w:val="center"/>
          </w:tcPr>
          <w:p w14:paraId="4AD18C2E" w14:textId="77777777" w:rsidR="00CA0ACF" w:rsidRPr="00CA0ACF" w:rsidRDefault="00CA0ACF" w:rsidP="00CA0ACF">
            <w:pPr>
              <w:tabs>
                <w:tab w:val="left" w:pos="680"/>
              </w:tabs>
              <w:jc w:val="center"/>
              <w:rPr>
                <w:rFonts w:eastAsia="Times New Roman"/>
                <w:sz w:val="16"/>
                <w:szCs w:val="16"/>
                <w:lang w:eastAsia="ar-SA"/>
              </w:rPr>
            </w:pPr>
            <w:r w:rsidRPr="00CA0ACF">
              <w:rPr>
                <w:rFonts w:eastAsia="Times New Roman"/>
                <w:sz w:val="16"/>
                <w:szCs w:val="16"/>
                <w:lang w:eastAsia="ar-SA"/>
              </w:rPr>
              <w:t>16,896</w:t>
            </w:r>
          </w:p>
        </w:tc>
      </w:tr>
      <w:tr w:rsidR="00572620" w:rsidRPr="00CA0ACF" w14:paraId="0DC55DFA" w14:textId="77777777" w:rsidTr="00572620">
        <w:trPr>
          <w:jc w:val="center"/>
        </w:trPr>
        <w:tc>
          <w:tcPr>
            <w:tcW w:w="851" w:type="dxa"/>
            <w:tcBorders>
              <w:top w:val="single" w:sz="4" w:space="0" w:color="auto"/>
              <w:left w:val="single" w:sz="12" w:space="0" w:color="auto"/>
              <w:bottom w:val="single" w:sz="4" w:space="0" w:color="auto"/>
              <w:right w:val="single" w:sz="4" w:space="0" w:color="auto"/>
            </w:tcBorders>
            <w:vAlign w:val="center"/>
          </w:tcPr>
          <w:p w14:paraId="4664E4E5" w14:textId="77777777" w:rsidR="00CA0ACF" w:rsidRPr="00CA0ACF" w:rsidRDefault="00CA0ACF" w:rsidP="00CA0ACF">
            <w:pPr>
              <w:tabs>
                <w:tab w:val="left" w:pos="680"/>
              </w:tabs>
              <w:jc w:val="center"/>
              <w:rPr>
                <w:rFonts w:eastAsia="Times New Roman"/>
                <w:sz w:val="16"/>
                <w:szCs w:val="16"/>
                <w:lang w:eastAsia="ar-SA"/>
              </w:rPr>
            </w:pPr>
            <w:r w:rsidRPr="00CA0ACF">
              <w:rPr>
                <w:rFonts w:eastAsia="Times New Roman"/>
                <w:sz w:val="16"/>
                <w:szCs w:val="16"/>
                <w:lang w:eastAsia="ar-SA"/>
              </w:rPr>
              <w:t>IV</w:t>
            </w:r>
          </w:p>
        </w:tc>
        <w:tc>
          <w:tcPr>
            <w:tcW w:w="723" w:type="dxa"/>
            <w:tcBorders>
              <w:top w:val="single" w:sz="4" w:space="0" w:color="auto"/>
              <w:left w:val="nil"/>
              <w:bottom w:val="single" w:sz="4" w:space="0" w:color="auto"/>
              <w:right w:val="single" w:sz="2" w:space="0" w:color="auto"/>
            </w:tcBorders>
            <w:vAlign w:val="center"/>
          </w:tcPr>
          <w:p w14:paraId="27ADFE95" w14:textId="77777777" w:rsidR="00CA0ACF" w:rsidRPr="00CA0ACF" w:rsidRDefault="00CA0ACF" w:rsidP="00CA0ACF">
            <w:pPr>
              <w:tabs>
                <w:tab w:val="left" w:pos="680"/>
              </w:tabs>
              <w:jc w:val="center"/>
              <w:rPr>
                <w:rFonts w:eastAsia="Times New Roman"/>
                <w:b/>
                <w:sz w:val="16"/>
                <w:szCs w:val="16"/>
                <w:lang w:eastAsia="ar-SA"/>
              </w:rPr>
            </w:pPr>
            <w:r w:rsidRPr="00CA0ACF">
              <w:rPr>
                <w:rFonts w:eastAsia="Times New Roman"/>
                <w:b/>
                <w:sz w:val="16"/>
                <w:szCs w:val="16"/>
                <w:lang w:eastAsia="ar-SA"/>
              </w:rPr>
              <w:t>242</w:t>
            </w:r>
          </w:p>
        </w:tc>
        <w:tc>
          <w:tcPr>
            <w:tcW w:w="2551" w:type="dxa"/>
            <w:tcBorders>
              <w:top w:val="single" w:sz="4" w:space="0" w:color="auto"/>
              <w:left w:val="single" w:sz="2" w:space="0" w:color="auto"/>
              <w:bottom w:val="single" w:sz="4" w:space="0" w:color="auto"/>
            </w:tcBorders>
            <w:vAlign w:val="center"/>
          </w:tcPr>
          <w:p w14:paraId="590C685A" w14:textId="77777777" w:rsidR="00CA0ACF" w:rsidRPr="00CA0ACF" w:rsidRDefault="00CA0ACF" w:rsidP="00CA0ACF">
            <w:pPr>
              <w:tabs>
                <w:tab w:val="left" w:pos="680"/>
              </w:tabs>
              <w:jc w:val="both"/>
              <w:rPr>
                <w:rFonts w:eastAsia="Times New Roman"/>
                <w:sz w:val="16"/>
                <w:szCs w:val="16"/>
                <w:lang w:eastAsia="ar-SA"/>
              </w:rPr>
            </w:pPr>
            <w:r w:rsidRPr="00CA0ACF">
              <w:rPr>
                <w:rFonts w:eastAsia="Times New Roman"/>
                <w:sz w:val="16"/>
                <w:szCs w:val="16"/>
                <w:lang w:eastAsia="ar-SA"/>
              </w:rPr>
              <w:t>Więcbork – Łobżenica</w:t>
            </w:r>
          </w:p>
        </w:tc>
        <w:tc>
          <w:tcPr>
            <w:tcW w:w="1219" w:type="dxa"/>
            <w:tcBorders>
              <w:top w:val="single" w:sz="4" w:space="0" w:color="auto"/>
              <w:left w:val="single" w:sz="4" w:space="0" w:color="auto"/>
              <w:bottom w:val="single" w:sz="4" w:space="0" w:color="auto"/>
            </w:tcBorders>
            <w:vAlign w:val="center"/>
          </w:tcPr>
          <w:p w14:paraId="4C0C36D0" w14:textId="77777777" w:rsidR="00CA0ACF" w:rsidRPr="00CA0ACF" w:rsidRDefault="00CA0ACF" w:rsidP="00CA0ACF">
            <w:pPr>
              <w:tabs>
                <w:tab w:val="left" w:pos="680"/>
              </w:tabs>
              <w:rPr>
                <w:rFonts w:eastAsia="Times New Roman"/>
                <w:sz w:val="16"/>
                <w:szCs w:val="16"/>
                <w:lang w:eastAsia="ar-SA"/>
              </w:rPr>
            </w:pPr>
            <w:r w:rsidRPr="00CA0ACF">
              <w:rPr>
                <w:rFonts w:eastAsia="Times New Roman"/>
                <w:sz w:val="16"/>
                <w:szCs w:val="16"/>
                <w:lang w:eastAsia="ar-SA"/>
              </w:rPr>
              <w:t>0+000</w:t>
            </w:r>
            <w:r w:rsidRPr="00CA0ACF">
              <w:rPr>
                <w:rFonts w:eastAsia="Times New Roman"/>
                <w:sz w:val="16"/>
                <w:szCs w:val="16"/>
                <w:lang w:eastAsia="ar-SA"/>
              </w:rPr>
              <w:sym w:font="Symbol" w:char="F0B8"/>
            </w:r>
            <w:r w:rsidRPr="00CA0ACF">
              <w:rPr>
                <w:rFonts w:eastAsia="Times New Roman"/>
                <w:sz w:val="16"/>
                <w:szCs w:val="16"/>
                <w:lang w:eastAsia="ar-SA"/>
              </w:rPr>
              <w:t>8+012</w:t>
            </w:r>
          </w:p>
        </w:tc>
        <w:tc>
          <w:tcPr>
            <w:tcW w:w="311" w:type="dxa"/>
            <w:tcBorders>
              <w:top w:val="single" w:sz="4" w:space="0" w:color="auto"/>
              <w:bottom w:val="single" w:sz="4" w:space="0" w:color="auto"/>
            </w:tcBorders>
            <w:vAlign w:val="center"/>
          </w:tcPr>
          <w:p w14:paraId="0B9F958B" w14:textId="77777777" w:rsidR="00CA0ACF" w:rsidRPr="00CA0ACF" w:rsidRDefault="00CA0ACF" w:rsidP="00CA0ACF">
            <w:pPr>
              <w:tabs>
                <w:tab w:val="left" w:pos="680"/>
              </w:tabs>
              <w:rPr>
                <w:rFonts w:eastAsia="Times New Roman"/>
                <w:sz w:val="16"/>
                <w:szCs w:val="16"/>
                <w:lang w:eastAsia="ar-SA"/>
              </w:rPr>
            </w:pPr>
          </w:p>
        </w:tc>
        <w:tc>
          <w:tcPr>
            <w:tcW w:w="2268" w:type="dxa"/>
            <w:tcBorders>
              <w:top w:val="single" w:sz="4" w:space="0" w:color="auto"/>
              <w:left w:val="single" w:sz="4" w:space="0" w:color="auto"/>
              <w:bottom w:val="single" w:sz="4" w:space="0" w:color="auto"/>
              <w:right w:val="single" w:sz="12" w:space="0" w:color="auto"/>
            </w:tcBorders>
            <w:vAlign w:val="center"/>
          </w:tcPr>
          <w:p w14:paraId="0438B005" w14:textId="77777777" w:rsidR="00CA0ACF" w:rsidRPr="00CA0ACF" w:rsidRDefault="00CA0ACF" w:rsidP="00CA0ACF">
            <w:pPr>
              <w:tabs>
                <w:tab w:val="left" w:pos="680"/>
              </w:tabs>
              <w:jc w:val="center"/>
              <w:rPr>
                <w:rFonts w:eastAsia="Times New Roman"/>
                <w:sz w:val="16"/>
                <w:szCs w:val="16"/>
                <w:lang w:eastAsia="ar-SA"/>
              </w:rPr>
            </w:pPr>
            <w:r w:rsidRPr="00CA0ACF">
              <w:rPr>
                <w:rFonts w:eastAsia="Times New Roman"/>
                <w:sz w:val="16"/>
                <w:szCs w:val="16"/>
                <w:lang w:eastAsia="ar-SA"/>
              </w:rPr>
              <w:t>8,012</w:t>
            </w:r>
          </w:p>
        </w:tc>
      </w:tr>
      <w:tr w:rsidR="00572620" w:rsidRPr="00CA0ACF" w14:paraId="3BEC8205" w14:textId="77777777" w:rsidTr="00572620">
        <w:trPr>
          <w:jc w:val="center"/>
        </w:trPr>
        <w:tc>
          <w:tcPr>
            <w:tcW w:w="851" w:type="dxa"/>
            <w:tcBorders>
              <w:top w:val="single" w:sz="4" w:space="0" w:color="auto"/>
              <w:left w:val="single" w:sz="12" w:space="0" w:color="auto"/>
              <w:bottom w:val="single" w:sz="12" w:space="0" w:color="auto"/>
              <w:right w:val="single" w:sz="4" w:space="0" w:color="auto"/>
            </w:tcBorders>
            <w:vAlign w:val="center"/>
          </w:tcPr>
          <w:p w14:paraId="67B2EF19" w14:textId="77777777" w:rsidR="00CA0ACF" w:rsidRPr="00CA0ACF" w:rsidRDefault="00CA0ACF" w:rsidP="00CA0ACF">
            <w:pPr>
              <w:tabs>
                <w:tab w:val="left" w:pos="680"/>
              </w:tabs>
              <w:jc w:val="center"/>
              <w:rPr>
                <w:rFonts w:eastAsia="Times New Roman"/>
                <w:sz w:val="16"/>
                <w:szCs w:val="16"/>
                <w:lang w:eastAsia="ar-SA"/>
              </w:rPr>
            </w:pPr>
            <w:r w:rsidRPr="00CA0ACF">
              <w:rPr>
                <w:rFonts w:eastAsia="Times New Roman"/>
                <w:sz w:val="16"/>
                <w:szCs w:val="16"/>
                <w:lang w:eastAsia="ar-SA"/>
              </w:rPr>
              <w:t>IV</w:t>
            </w:r>
          </w:p>
        </w:tc>
        <w:tc>
          <w:tcPr>
            <w:tcW w:w="723" w:type="dxa"/>
            <w:tcBorders>
              <w:top w:val="single" w:sz="4" w:space="0" w:color="auto"/>
              <w:left w:val="nil"/>
              <w:bottom w:val="single" w:sz="12" w:space="0" w:color="auto"/>
              <w:right w:val="single" w:sz="2" w:space="0" w:color="auto"/>
            </w:tcBorders>
            <w:vAlign w:val="center"/>
          </w:tcPr>
          <w:p w14:paraId="568B8386" w14:textId="77777777" w:rsidR="00CA0ACF" w:rsidRPr="00CA0ACF" w:rsidRDefault="00CA0ACF" w:rsidP="00CA0ACF">
            <w:pPr>
              <w:tabs>
                <w:tab w:val="left" w:pos="680"/>
              </w:tabs>
              <w:jc w:val="center"/>
              <w:rPr>
                <w:rFonts w:eastAsia="Times New Roman"/>
                <w:b/>
                <w:sz w:val="16"/>
                <w:szCs w:val="16"/>
                <w:lang w:eastAsia="ar-SA"/>
              </w:rPr>
            </w:pPr>
            <w:r w:rsidRPr="00CA0ACF">
              <w:rPr>
                <w:rFonts w:eastAsia="Times New Roman"/>
                <w:b/>
                <w:sz w:val="16"/>
                <w:szCs w:val="16"/>
                <w:lang w:eastAsia="ar-SA"/>
              </w:rPr>
              <w:t>243</w:t>
            </w:r>
          </w:p>
        </w:tc>
        <w:tc>
          <w:tcPr>
            <w:tcW w:w="2551" w:type="dxa"/>
            <w:tcBorders>
              <w:top w:val="single" w:sz="4" w:space="0" w:color="auto"/>
              <w:left w:val="single" w:sz="2" w:space="0" w:color="auto"/>
              <w:bottom w:val="single" w:sz="12" w:space="0" w:color="auto"/>
            </w:tcBorders>
            <w:vAlign w:val="center"/>
          </w:tcPr>
          <w:p w14:paraId="414185AB" w14:textId="77777777" w:rsidR="00CA0ACF" w:rsidRPr="00CA0ACF" w:rsidRDefault="00CA0ACF" w:rsidP="00CA0ACF">
            <w:pPr>
              <w:tabs>
                <w:tab w:val="left" w:pos="680"/>
              </w:tabs>
              <w:jc w:val="both"/>
              <w:rPr>
                <w:rFonts w:eastAsia="Times New Roman"/>
                <w:sz w:val="16"/>
                <w:szCs w:val="16"/>
                <w:lang w:eastAsia="ar-SA"/>
              </w:rPr>
            </w:pPr>
            <w:r w:rsidRPr="00CA0ACF">
              <w:rPr>
                <w:rFonts w:eastAsia="Times New Roman"/>
                <w:sz w:val="16"/>
                <w:szCs w:val="16"/>
                <w:lang w:eastAsia="ar-SA"/>
              </w:rPr>
              <w:t>Mrocza – Koronowo</w:t>
            </w:r>
          </w:p>
        </w:tc>
        <w:tc>
          <w:tcPr>
            <w:tcW w:w="1219" w:type="dxa"/>
            <w:tcBorders>
              <w:top w:val="single" w:sz="4" w:space="0" w:color="auto"/>
              <w:left w:val="single" w:sz="4" w:space="0" w:color="auto"/>
              <w:bottom w:val="single" w:sz="12" w:space="0" w:color="auto"/>
            </w:tcBorders>
            <w:vAlign w:val="center"/>
          </w:tcPr>
          <w:p w14:paraId="09B1D0BC" w14:textId="77777777" w:rsidR="00CA0ACF" w:rsidRPr="00CA0ACF" w:rsidRDefault="00CA0ACF" w:rsidP="00CA0ACF">
            <w:pPr>
              <w:tabs>
                <w:tab w:val="left" w:pos="680"/>
              </w:tabs>
              <w:rPr>
                <w:rFonts w:eastAsia="Times New Roman"/>
                <w:sz w:val="16"/>
                <w:szCs w:val="16"/>
                <w:lang w:eastAsia="ar-SA"/>
              </w:rPr>
            </w:pPr>
            <w:r w:rsidRPr="00CA0ACF">
              <w:rPr>
                <w:rFonts w:eastAsia="Times New Roman"/>
                <w:sz w:val="16"/>
                <w:szCs w:val="16"/>
                <w:lang w:eastAsia="ar-SA"/>
              </w:rPr>
              <w:t>0+000</w:t>
            </w:r>
            <w:r w:rsidRPr="00CA0ACF">
              <w:rPr>
                <w:rFonts w:eastAsia="Times New Roman"/>
                <w:sz w:val="16"/>
                <w:szCs w:val="16"/>
                <w:lang w:eastAsia="ar-SA"/>
              </w:rPr>
              <w:sym w:font="Symbol" w:char="F0B8"/>
            </w:r>
            <w:r w:rsidRPr="00CA0ACF">
              <w:rPr>
                <w:rFonts w:eastAsia="Times New Roman"/>
                <w:sz w:val="16"/>
                <w:szCs w:val="16"/>
                <w:lang w:eastAsia="ar-SA"/>
              </w:rPr>
              <w:t>26+374</w:t>
            </w:r>
          </w:p>
        </w:tc>
        <w:tc>
          <w:tcPr>
            <w:tcW w:w="311" w:type="dxa"/>
            <w:tcBorders>
              <w:top w:val="single" w:sz="4" w:space="0" w:color="auto"/>
              <w:bottom w:val="single" w:sz="12" w:space="0" w:color="auto"/>
            </w:tcBorders>
            <w:vAlign w:val="center"/>
          </w:tcPr>
          <w:p w14:paraId="05A16716" w14:textId="77777777" w:rsidR="00CA0ACF" w:rsidRPr="00CA0ACF" w:rsidRDefault="00CA0ACF" w:rsidP="00CA0ACF">
            <w:pPr>
              <w:tabs>
                <w:tab w:val="left" w:pos="680"/>
              </w:tabs>
              <w:rPr>
                <w:rFonts w:eastAsia="Times New Roman"/>
                <w:sz w:val="16"/>
                <w:szCs w:val="16"/>
                <w:lang w:eastAsia="ar-SA"/>
              </w:rPr>
            </w:pPr>
          </w:p>
        </w:tc>
        <w:tc>
          <w:tcPr>
            <w:tcW w:w="2268" w:type="dxa"/>
            <w:tcBorders>
              <w:top w:val="single" w:sz="4" w:space="0" w:color="auto"/>
              <w:left w:val="single" w:sz="4" w:space="0" w:color="auto"/>
              <w:bottom w:val="single" w:sz="12" w:space="0" w:color="auto"/>
              <w:right w:val="single" w:sz="12" w:space="0" w:color="auto"/>
            </w:tcBorders>
            <w:vAlign w:val="center"/>
          </w:tcPr>
          <w:p w14:paraId="1BFC5F9B" w14:textId="77777777" w:rsidR="00CA0ACF" w:rsidRPr="00CA0ACF" w:rsidRDefault="00CA0ACF" w:rsidP="00CA0ACF">
            <w:pPr>
              <w:tabs>
                <w:tab w:val="left" w:pos="680"/>
              </w:tabs>
              <w:jc w:val="center"/>
              <w:rPr>
                <w:rFonts w:eastAsia="Times New Roman"/>
                <w:sz w:val="16"/>
                <w:szCs w:val="16"/>
                <w:lang w:eastAsia="ar-SA"/>
              </w:rPr>
            </w:pPr>
            <w:r w:rsidRPr="00CA0ACF">
              <w:rPr>
                <w:rFonts w:eastAsia="Times New Roman"/>
                <w:sz w:val="16"/>
                <w:szCs w:val="16"/>
                <w:lang w:eastAsia="ar-SA"/>
              </w:rPr>
              <w:t>26,374</w:t>
            </w:r>
          </w:p>
        </w:tc>
      </w:tr>
      <w:tr w:rsidR="00572620" w:rsidRPr="00CA0ACF" w14:paraId="475C8873" w14:textId="77777777" w:rsidTr="00572620">
        <w:trPr>
          <w:jc w:val="center"/>
        </w:trPr>
        <w:tc>
          <w:tcPr>
            <w:tcW w:w="851" w:type="dxa"/>
            <w:tcBorders>
              <w:top w:val="single" w:sz="12" w:space="0" w:color="auto"/>
            </w:tcBorders>
            <w:vAlign w:val="center"/>
          </w:tcPr>
          <w:p w14:paraId="7B44C2F1" w14:textId="77777777" w:rsidR="00CA0ACF" w:rsidRPr="00CA0ACF" w:rsidRDefault="00CA0ACF" w:rsidP="00CA0ACF">
            <w:pPr>
              <w:tabs>
                <w:tab w:val="left" w:pos="680"/>
              </w:tabs>
              <w:rPr>
                <w:rFonts w:eastAsia="Times New Roman"/>
                <w:sz w:val="16"/>
                <w:szCs w:val="16"/>
                <w:lang w:eastAsia="ar-SA"/>
              </w:rPr>
            </w:pPr>
          </w:p>
        </w:tc>
        <w:tc>
          <w:tcPr>
            <w:tcW w:w="723" w:type="dxa"/>
            <w:tcBorders>
              <w:top w:val="single" w:sz="12" w:space="0" w:color="auto"/>
            </w:tcBorders>
            <w:vAlign w:val="center"/>
          </w:tcPr>
          <w:p w14:paraId="17F7A28C" w14:textId="77777777" w:rsidR="00CA0ACF" w:rsidRPr="00CA0ACF" w:rsidRDefault="00CA0ACF" w:rsidP="00CA0ACF">
            <w:pPr>
              <w:tabs>
                <w:tab w:val="left" w:pos="680"/>
              </w:tabs>
              <w:rPr>
                <w:rFonts w:eastAsia="Times New Roman"/>
                <w:b/>
                <w:sz w:val="16"/>
                <w:szCs w:val="16"/>
                <w:lang w:eastAsia="ar-SA"/>
              </w:rPr>
            </w:pPr>
          </w:p>
        </w:tc>
        <w:tc>
          <w:tcPr>
            <w:tcW w:w="2551" w:type="dxa"/>
            <w:tcBorders>
              <w:top w:val="single" w:sz="12" w:space="0" w:color="auto"/>
            </w:tcBorders>
            <w:vAlign w:val="center"/>
          </w:tcPr>
          <w:p w14:paraId="1223863E" w14:textId="77777777" w:rsidR="00CA0ACF" w:rsidRPr="00CA0ACF" w:rsidRDefault="00CA0ACF" w:rsidP="00CA0ACF">
            <w:pPr>
              <w:tabs>
                <w:tab w:val="left" w:pos="680"/>
              </w:tabs>
              <w:jc w:val="both"/>
              <w:rPr>
                <w:rFonts w:eastAsia="Times New Roman"/>
                <w:b/>
                <w:sz w:val="16"/>
                <w:szCs w:val="16"/>
                <w:lang w:eastAsia="ar-SA"/>
              </w:rPr>
            </w:pPr>
            <w:r w:rsidRPr="00CA0ACF">
              <w:rPr>
                <w:rFonts w:eastAsia="Times New Roman"/>
                <w:b/>
                <w:sz w:val="16"/>
                <w:szCs w:val="16"/>
                <w:lang w:eastAsia="ar-SA"/>
              </w:rPr>
              <w:t>Ogółem</w:t>
            </w:r>
          </w:p>
        </w:tc>
        <w:tc>
          <w:tcPr>
            <w:tcW w:w="1219" w:type="dxa"/>
            <w:tcBorders>
              <w:top w:val="single" w:sz="12" w:space="0" w:color="auto"/>
              <w:left w:val="single" w:sz="12" w:space="0" w:color="auto"/>
              <w:bottom w:val="single" w:sz="4" w:space="0" w:color="auto"/>
            </w:tcBorders>
            <w:shd w:val="clear" w:color="auto" w:fill="FFE599"/>
            <w:vAlign w:val="center"/>
          </w:tcPr>
          <w:p w14:paraId="77E1A088" w14:textId="77777777" w:rsidR="00CA0ACF" w:rsidRPr="00CA0ACF" w:rsidRDefault="00CA0ACF" w:rsidP="00CA0ACF">
            <w:pPr>
              <w:outlineLvl w:val="6"/>
              <w:rPr>
                <w:rFonts w:eastAsia="Times New Roman"/>
                <w:i/>
                <w:iCs/>
                <w:sz w:val="16"/>
                <w:szCs w:val="16"/>
                <w:lang w:eastAsia="ar-SA"/>
              </w:rPr>
            </w:pPr>
            <w:r w:rsidRPr="00CA0ACF">
              <w:rPr>
                <w:rFonts w:eastAsia="Times New Roman"/>
                <w:i/>
                <w:iCs/>
                <w:sz w:val="16"/>
                <w:szCs w:val="16"/>
                <w:lang w:eastAsia="ar-SA"/>
              </w:rPr>
              <w:t>Standard III</w:t>
            </w:r>
          </w:p>
        </w:tc>
        <w:tc>
          <w:tcPr>
            <w:tcW w:w="311" w:type="dxa"/>
            <w:tcBorders>
              <w:top w:val="single" w:sz="12" w:space="0" w:color="auto"/>
              <w:bottom w:val="single" w:sz="4" w:space="0" w:color="auto"/>
            </w:tcBorders>
            <w:shd w:val="clear" w:color="auto" w:fill="FFE599"/>
            <w:vAlign w:val="center"/>
          </w:tcPr>
          <w:p w14:paraId="25D88176" w14:textId="77777777" w:rsidR="00CA0ACF" w:rsidRPr="00CA0ACF" w:rsidRDefault="00CA0ACF" w:rsidP="00CA0ACF">
            <w:pPr>
              <w:tabs>
                <w:tab w:val="left" w:pos="680"/>
              </w:tabs>
              <w:rPr>
                <w:rFonts w:eastAsia="Times New Roman"/>
                <w:i/>
                <w:sz w:val="16"/>
                <w:szCs w:val="16"/>
                <w:lang w:eastAsia="ar-SA"/>
              </w:rPr>
            </w:pPr>
          </w:p>
        </w:tc>
        <w:tc>
          <w:tcPr>
            <w:tcW w:w="2268" w:type="dxa"/>
            <w:tcBorders>
              <w:top w:val="single" w:sz="12" w:space="0" w:color="auto"/>
              <w:left w:val="single" w:sz="4" w:space="0" w:color="auto"/>
              <w:bottom w:val="single" w:sz="4" w:space="0" w:color="auto"/>
              <w:right w:val="single" w:sz="12" w:space="0" w:color="auto"/>
            </w:tcBorders>
            <w:shd w:val="clear" w:color="auto" w:fill="FFE599"/>
            <w:vAlign w:val="center"/>
          </w:tcPr>
          <w:p w14:paraId="7DEB4FAD" w14:textId="77777777" w:rsidR="00CA0ACF" w:rsidRPr="00CA0ACF" w:rsidRDefault="00CA0ACF" w:rsidP="00CA0ACF">
            <w:pPr>
              <w:tabs>
                <w:tab w:val="left" w:pos="680"/>
              </w:tabs>
              <w:jc w:val="center"/>
              <w:rPr>
                <w:rFonts w:eastAsia="Times New Roman"/>
                <w:i/>
                <w:sz w:val="16"/>
                <w:szCs w:val="16"/>
                <w:lang w:eastAsia="ar-SA"/>
              </w:rPr>
            </w:pPr>
            <w:r w:rsidRPr="00CA0ACF">
              <w:rPr>
                <w:rFonts w:eastAsia="Times New Roman"/>
                <w:i/>
                <w:sz w:val="16"/>
                <w:szCs w:val="16"/>
                <w:lang w:eastAsia="ar-SA"/>
              </w:rPr>
              <w:t>27,952</w:t>
            </w:r>
          </w:p>
        </w:tc>
      </w:tr>
      <w:tr w:rsidR="00572620" w:rsidRPr="00CA0ACF" w14:paraId="09238AD9" w14:textId="77777777" w:rsidTr="00572620">
        <w:trPr>
          <w:jc w:val="center"/>
        </w:trPr>
        <w:tc>
          <w:tcPr>
            <w:tcW w:w="851" w:type="dxa"/>
            <w:vAlign w:val="center"/>
          </w:tcPr>
          <w:p w14:paraId="43EB6D22" w14:textId="77777777" w:rsidR="00CA0ACF" w:rsidRPr="00CA0ACF" w:rsidRDefault="00CA0ACF" w:rsidP="00CA0ACF">
            <w:pPr>
              <w:tabs>
                <w:tab w:val="left" w:pos="680"/>
              </w:tabs>
              <w:rPr>
                <w:rFonts w:eastAsia="Times New Roman"/>
                <w:sz w:val="16"/>
                <w:szCs w:val="16"/>
                <w:lang w:eastAsia="ar-SA"/>
              </w:rPr>
            </w:pPr>
          </w:p>
        </w:tc>
        <w:tc>
          <w:tcPr>
            <w:tcW w:w="723" w:type="dxa"/>
            <w:vAlign w:val="center"/>
          </w:tcPr>
          <w:p w14:paraId="39C68486" w14:textId="77777777" w:rsidR="00CA0ACF" w:rsidRPr="00CA0ACF" w:rsidRDefault="00CA0ACF" w:rsidP="00CA0ACF">
            <w:pPr>
              <w:tabs>
                <w:tab w:val="left" w:pos="680"/>
              </w:tabs>
              <w:rPr>
                <w:rFonts w:eastAsia="Times New Roman"/>
                <w:b/>
                <w:sz w:val="16"/>
                <w:szCs w:val="16"/>
                <w:lang w:eastAsia="ar-SA"/>
              </w:rPr>
            </w:pPr>
          </w:p>
        </w:tc>
        <w:tc>
          <w:tcPr>
            <w:tcW w:w="2551" w:type="dxa"/>
            <w:vAlign w:val="center"/>
          </w:tcPr>
          <w:p w14:paraId="0FD6D3FC" w14:textId="77777777" w:rsidR="00CA0ACF" w:rsidRPr="00CA0ACF" w:rsidRDefault="00CA0ACF" w:rsidP="00CA0ACF">
            <w:pPr>
              <w:tabs>
                <w:tab w:val="left" w:pos="680"/>
              </w:tabs>
              <w:rPr>
                <w:rFonts w:eastAsia="Times New Roman"/>
                <w:sz w:val="16"/>
                <w:szCs w:val="16"/>
                <w:lang w:eastAsia="ar-SA"/>
              </w:rPr>
            </w:pPr>
          </w:p>
        </w:tc>
        <w:tc>
          <w:tcPr>
            <w:tcW w:w="1219" w:type="dxa"/>
            <w:tcBorders>
              <w:top w:val="single" w:sz="4" w:space="0" w:color="auto"/>
              <w:left w:val="single" w:sz="12" w:space="0" w:color="auto"/>
              <w:bottom w:val="single" w:sz="4" w:space="0" w:color="auto"/>
            </w:tcBorders>
            <w:shd w:val="clear" w:color="auto" w:fill="FFE599"/>
            <w:vAlign w:val="center"/>
          </w:tcPr>
          <w:p w14:paraId="3F8F3314" w14:textId="77777777" w:rsidR="00CA0ACF" w:rsidRPr="00CA0ACF" w:rsidRDefault="00CA0ACF" w:rsidP="00CA0ACF">
            <w:pPr>
              <w:tabs>
                <w:tab w:val="left" w:pos="680"/>
              </w:tabs>
              <w:rPr>
                <w:rFonts w:eastAsia="Times New Roman"/>
                <w:i/>
                <w:sz w:val="16"/>
                <w:szCs w:val="16"/>
                <w:lang w:eastAsia="ar-SA"/>
              </w:rPr>
            </w:pPr>
            <w:r w:rsidRPr="00CA0ACF">
              <w:rPr>
                <w:rFonts w:eastAsia="Times New Roman"/>
                <w:i/>
                <w:sz w:val="16"/>
                <w:szCs w:val="16"/>
                <w:lang w:eastAsia="ar-SA"/>
              </w:rPr>
              <w:t>Standard IV</w:t>
            </w:r>
          </w:p>
        </w:tc>
        <w:tc>
          <w:tcPr>
            <w:tcW w:w="311" w:type="dxa"/>
            <w:tcBorders>
              <w:top w:val="single" w:sz="4" w:space="0" w:color="auto"/>
              <w:bottom w:val="single" w:sz="4" w:space="0" w:color="auto"/>
            </w:tcBorders>
            <w:shd w:val="clear" w:color="auto" w:fill="FFE599"/>
            <w:vAlign w:val="center"/>
          </w:tcPr>
          <w:p w14:paraId="73A75982" w14:textId="77777777" w:rsidR="00CA0ACF" w:rsidRPr="00CA0ACF" w:rsidRDefault="00CA0ACF" w:rsidP="00CA0ACF">
            <w:pPr>
              <w:tabs>
                <w:tab w:val="left" w:pos="680"/>
              </w:tabs>
              <w:rPr>
                <w:rFonts w:eastAsia="Times New Roman"/>
                <w:i/>
                <w:sz w:val="16"/>
                <w:szCs w:val="16"/>
                <w:lang w:eastAsia="ar-SA"/>
              </w:rPr>
            </w:pPr>
          </w:p>
        </w:tc>
        <w:tc>
          <w:tcPr>
            <w:tcW w:w="2268" w:type="dxa"/>
            <w:tcBorders>
              <w:left w:val="single" w:sz="4" w:space="0" w:color="auto"/>
              <w:bottom w:val="single" w:sz="4" w:space="0" w:color="auto"/>
              <w:right w:val="single" w:sz="12" w:space="0" w:color="auto"/>
            </w:tcBorders>
            <w:shd w:val="clear" w:color="auto" w:fill="FFE599"/>
            <w:vAlign w:val="center"/>
          </w:tcPr>
          <w:p w14:paraId="7621C8DC" w14:textId="77777777" w:rsidR="00CA0ACF" w:rsidRPr="00CA0ACF" w:rsidRDefault="00CA0ACF" w:rsidP="00CA0ACF">
            <w:pPr>
              <w:tabs>
                <w:tab w:val="left" w:pos="680"/>
              </w:tabs>
              <w:jc w:val="center"/>
              <w:rPr>
                <w:rFonts w:eastAsia="Times New Roman"/>
                <w:i/>
                <w:sz w:val="16"/>
                <w:szCs w:val="16"/>
                <w:lang w:eastAsia="ar-SA"/>
              </w:rPr>
            </w:pPr>
            <w:r w:rsidRPr="00CA0ACF">
              <w:rPr>
                <w:rFonts w:eastAsia="Times New Roman"/>
                <w:i/>
                <w:sz w:val="16"/>
                <w:szCs w:val="16"/>
                <w:lang w:eastAsia="ar-SA"/>
              </w:rPr>
              <w:t>51,282</w:t>
            </w:r>
          </w:p>
        </w:tc>
      </w:tr>
      <w:tr w:rsidR="00572620" w:rsidRPr="00CA0ACF" w14:paraId="7DF71A05" w14:textId="77777777" w:rsidTr="00572620">
        <w:trPr>
          <w:jc w:val="center"/>
        </w:trPr>
        <w:tc>
          <w:tcPr>
            <w:tcW w:w="851" w:type="dxa"/>
            <w:vAlign w:val="center"/>
          </w:tcPr>
          <w:p w14:paraId="3392621A" w14:textId="77777777" w:rsidR="00CA0ACF" w:rsidRPr="00CA0ACF" w:rsidRDefault="00CA0ACF" w:rsidP="00CA0ACF">
            <w:pPr>
              <w:tabs>
                <w:tab w:val="left" w:pos="680"/>
              </w:tabs>
              <w:rPr>
                <w:rFonts w:eastAsia="Times New Roman"/>
                <w:sz w:val="16"/>
                <w:szCs w:val="16"/>
                <w:lang w:eastAsia="ar-SA"/>
              </w:rPr>
            </w:pPr>
          </w:p>
        </w:tc>
        <w:tc>
          <w:tcPr>
            <w:tcW w:w="723" w:type="dxa"/>
            <w:vAlign w:val="center"/>
          </w:tcPr>
          <w:p w14:paraId="11CA4CED" w14:textId="77777777" w:rsidR="00CA0ACF" w:rsidRPr="00CA0ACF" w:rsidRDefault="00CA0ACF" w:rsidP="00CA0ACF">
            <w:pPr>
              <w:tabs>
                <w:tab w:val="left" w:pos="680"/>
              </w:tabs>
              <w:rPr>
                <w:rFonts w:eastAsia="Times New Roman"/>
                <w:b/>
                <w:sz w:val="16"/>
                <w:szCs w:val="16"/>
                <w:lang w:eastAsia="ar-SA"/>
              </w:rPr>
            </w:pPr>
          </w:p>
        </w:tc>
        <w:tc>
          <w:tcPr>
            <w:tcW w:w="2551" w:type="dxa"/>
            <w:vAlign w:val="center"/>
          </w:tcPr>
          <w:p w14:paraId="18F5CC88" w14:textId="77777777" w:rsidR="00CA0ACF" w:rsidRPr="00CA0ACF" w:rsidRDefault="00CA0ACF" w:rsidP="00CA0ACF">
            <w:pPr>
              <w:tabs>
                <w:tab w:val="left" w:pos="680"/>
              </w:tabs>
              <w:rPr>
                <w:rFonts w:eastAsia="Times New Roman"/>
                <w:sz w:val="16"/>
                <w:szCs w:val="16"/>
                <w:lang w:eastAsia="ar-SA"/>
              </w:rPr>
            </w:pPr>
          </w:p>
        </w:tc>
        <w:tc>
          <w:tcPr>
            <w:tcW w:w="1219" w:type="dxa"/>
            <w:tcBorders>
              <w:top w:val="single" w:sz="12" w:space="0" w:color="auto"/>
              <w:left w:val="single" w:sz="12" w:space="0" w:color="auto"/>
              <w:bottom w:val="single" w:sz="12" w:space="0" w:color="auto"/>
            </w:tcBorders>
            <w:shd w:val="clear" w:color="auto" w:fill="FFE599"/>
            <w:vAlign w:val="center"/>
          </w:tcPr>
          <w:p w14:paraId="28B44C3C" w14:textId="77777777" w:rsidR="00CA0ACF" w:rsidRPr="00CA0ACF" w:rsidRDefault="00CA0ACF" w:rsidP="00CA0ACF">
            <w:pPr>
              <w:tabs>
                <w:tab w:val="left" w:pos="680"/>
              </w:tabs>
              <w:rPr>
                <w:rFonts w:eastAsia="Times New Roman"/>
                <w:b/>
                <w:i/>
                <w:sz w:val="16"/>
                <w:szCs w:val="16"/>
                <w:lang w:eastAsia="ar-SA"/>
              </w:rPr>
            </w:pPr>
            <w:r w:rsidRPr="00CA0ACF">
              <w:rPr>
                <w:rFonts w:eastAsia="Times New Roman"/>
                <w:b/>
                <w:i/>
                <w:sz w:val="16"/>
                <w:szCs w:val="16"/>
                <w:lang w:eastAsia="ar-SA"/>
              </w:rPr>
              <w:t>RAZEM</w:t>
            </w:r>
          </w:p>
        </w:tc>
        <w:tc>
          <w:tcPr>
            <w:tcW w:w="311" w:type="dxa"/>
            <w:tcBorders>
              <w:top w:val="single" w:sz="12" w:space="0" w:color="auto"/>
              <w:bottom w:val="single" w:sz="12" w:space="0" w:color="auto"/>
            </w:tcBorders>
            <w:shd w:val="clear" w:color="auto" w:fill="FFE599"/>
            <w:vAlign w:val="center"/>
          </w:tcPr>
          <w:p w14:paraId="27DD5092" w14:textId="77777777" w:rsidR="00CA0ACF" w:rsidRPr="00CA0ACF" w:rsidRDefault="00CA0ACF" w:rsidP="00CA0ACF">
            <w:pPr>
              <w:tabs>
                <w:tab w:val="left" w:pos="680"/>
              </w:tabs>
              <w:rPr>
                <w:rFonts w:eastAsia="Times New Roman"/>
                <w:b/>
                <w:i/>
                <w:sz w:val="16"/>
                <w:szCs w:val="16"/>
                <w:lang w:eastAsia="ar-SA"/>
              </w:rPr>
            </w:pPr>
          </w:p>
        </w:tc>
        <w:tc>
          <w:tcPr>
            <w:tcW w:w="2268" w:type="dxa"/>
            <w:tcBorders>
              <w:top w:val="single" w:sz="12" w:space="0" w:color="auto"/>
              <w:left w:val="single" w:sz="4" w:space="0" w:color="auto"/>
              <w:bottom w:val="single" w:sz="12" w:space="0" w:color="auto"/>
              <w:right w:val="single" w:sz="12" w:space="0" w:color="auto"/>
            </w:tcBorders>
            <w:shd w:val="clear" w:color="auto" w:fill="FFE599"/>
            <w:vAlign w:val="center"/>
          </w:tcPr>
          <w:p w14:paraId="7068C269" w14:textId="77777777" w:rsidR="00CA0ACF" w:rsidRPr="00CA0ACF" w:rsidRDefault="00CA0ACF" w:rsidP="00CA0ACF">
            <w:pPr>
              <w:tabs>
                <w:tab w:val="left" w:pos="680"/>
              </w:tabs>
              <w:jc w:val="center"/>
              <w:rPr>
                <w:rFonts w:eastAsia="Times New Roman"/>
                <w:b/>
                <w:i/>
                <w:sz w:val="16"/>
                <w:szCs w:val="16"/>
                <w:lang w:eastAsia="ar-SA"/>
              </w:rPr>
            </w:pPr>
            <w:r w:rsidRPr="00CA0ACF">
              <w:rPr>
                <w:rFonts w:eastAsia="Times New Roman"/>
                <w:b/>
                <w:i/>
                <w:sz w:val="16"/>
                <w:szCs w:val="16"/>
                <w:lang w:eastAsia="ar-SA"/>
              </w:rPr>
              <w:t>79,234</w:t>
            </w:r>
          </w:p>
        </w:tc>
      </w:tr>
    </w:tbl>
    <w:p w14:paraId="7AF192BE" w14:textId="77777777" w:rsidR="003206DA" w:rsidRDefault="003206DA" w:rsidP="003206DA">
      <w:pPr>
        <w:tabs>
          <w:tab w:val="left" w:pos="567"/>
        </w:tabs>
        <w:spacing w:after="120"/>
        <w:ind w:left="567"/>
        <w:rPr>
          <w:rFonts w:cs="Times New Roman"/>
          <w:color w:val="FF0000"/>
          <w:sz w:val="22"/>
          <w:szCs w:val="22"/>
        </w:rPr>
      </w:pPr>
    </w:p>
    <w:p w14:paraId="2B1C90FA" w14:textId="20978374" w:rsidR="002C1F04" w:rsidRDefault="003206DA" w:rsidP="003206DA">
      <w:pPr>
        <w:tabs>
          <w:tab w:val="left" w:pos="567"/>
        </w:tabs>
        <w:spacing w:after="120"/>
        <w:ind w:left="567"/>
        <w:rPr>
          <w:sz w:val="22"/>
          <w:szCs w:val="22"/>
        </w:rPr>
      </w:pPr>
      <w:r w:rsidRPr="00DC1184">
        <w:rPr>
          <w:b/>
          <w:bCs/>
          <w:sz w:val="22"/>
          <w:szCs w:val="22"/>
          <w:u w:val="single"/>
        </w:rPr>
        <w:t>Wykaz chodników do interwencyjnego odśnieżania i zwalczania śliskości</w:t>
      </w:r>
      <w:r w:rsidRPr="00DC1184">
        <w:rPr>
          <w:sz w:val="22"/>
          <w:szCs w:val="22"/>
        </w:rPr>
        <w:t xml:space="preserve">, objętych powyższą częścią </w:t>
      </w:r>
      <w:r>
        <w:rPr>
          <w:sz w:val="22"/>
          <w:szCs w:val="22"/>
        </w:rPr>
        <w:t>zamówienia (CZĘŚĆ NR 6)</w:t>
      </w:r>
      <w:r w:rsidRPr="00DC1184">
        <w:rPr>
          <w:sz w:val="22"/>
          <w:szCs w:val="22"/>
        </w:rPr>
        <w:t>:</w:t>
      </w:r>
    </w:p>
    <w:p w14:paraId="525E34C5" w14:textId="77777777" w:rsidR="00572620" w:rsidRPr="00073A19" w:rsidRDefault="00572620" w:rsidP="00572620">
      <w:pPr>
        <w:ind w:left="567"/>
        <w:rPr>
          <w:b/>
          <w:sz w:val="20"/>
          <w:szCs w:val="20"/>
          <w:lang w:eastAsia="ar-SA"/>
        </w:rPr>
      </w:pPr>
      <w:r w:rsidRPr="00073A19">
        <w:rPr>
          <w:b/>
          <w:sz w:val="20"/>
          <w:szCs w:val="20"/>
          <w:lang w:eastAsia="ar-SA"/>
        </w:rPr>
        <w:t>Powierzchnia chodników w ciągu drogi wojewódzkiej nr 189</w:t>
      </w:r>
    </w:p>
    <w:tbl>
      <w:tblPr>
        <w:tblW w:w="7938" w:type="dxa"/>
        <w:tblInd w:w="704" w:type="dxa"/>
        <w:tblLayout w:type="fixed"/>
        <w:tblCellMar>
          <w:left w:w="0" w:type="dxa"/>
          <w:right w:w="0" w:type="dxa"/>
        </w:tblCellMar>
        <w:tblLook w:val="0000" w:firstRow="0" w:lastRow="0" w:firstColumn="0" w:lastColumn="0" w:noHBand="0" w:noVBand="0"/>
      </w:tblPr>
      <w:tblGrid>
        <w:gridCol w:w="4111"/>
        <w:gridCol w:w="3827"/>
      </w:tblGrid>
      <w:tr w:rsidR="00572620" w:rsidRPr="00572620" w14:paraId="37366BD2" w14:textId="77777777" w:rsidTr="008A3D40">
        <w:trPr>
          <w:trHeight w:val="116"/>
        </w:trPr>
        <w:tc>
          <w:tcPr>
            <w:tcW w:w="4111" w:type="dxa"/>
            <w:tcBorders>
              <w:top w:val="single" w:sz="4" w:space="0" w:color="000000"/>
              <w:left w:val="single" w:sz="4" w:space="0" w:color="000000"/>
              <w:bottom w:val="single" w:sz="4" w:space="0" w:color="000000"/>
              <w:right w:val="single" w:sz="4" w:space="0" w:color="auto"/>
            </w:tcBorders>
            <w:shd w:val="clear" w:color="auto" w:fill="C6D9F1" w:themeFill="text2" w:themeFillTint="33"/>
            <w:vAlign w:val="center"/>
          </w:tcPr>
          <w:p w14:paraId="031B5E15" w14:textId="696B58D6" w:rsidR="00572620" w:rsidRPr="00B96F22" w:rsidRDefault="004340CA" w:rsidP="004340CA">
            <w:pPr>
              <w:jc w:val="center"/>
              <w:rPr>
                <w:b/>
                <w:sz w:val="12"/>
                <w:szCs w:val="12"/>
                <w:lang w:eastAsia="ar-SA"/>
              </w:rPr>
            </w:pPr>
            <w:r w:rsidRPr="00B96F22">
              <w:rPr>
                <w:b/>
                <w:sz w:val="12"/>
                <w:szCs w:val="12"/>
                <w:lang w:eastAsia="ar-SA"/>
              </w:rPr>
              <w:t>NAZWA MIEJSCOWOŚCI</w:t>
            </w:r>
          </w:p>
        </w:tc>
        <w:tc>
          <w:tcPr>
            <w:tcW w:w="3827" w:type="dxa"/>
            <w:tcBorders>
              <w:top w:val="single" w:sz="4" w:space="0" w:color="auto"/>
              <w:left w:val="single" w:sz="4" w:space="0" w:color="auto"/>
              <w:bottom w:val="single" w:sz="4" w:space="0" w:color="000000"/>
              <w:right w:val="single" w:sz="4" w:space="0" w:color="auto"/>
            </w:tcBorders>
            <w:shd w:val="clear" w:color="auto" w:fill="C6D9F1" w:themeFill="text2" w:themeFillTint="33"/>
            <w:vAlign w:val="center"/>
          </w:tcPr>
          <w:p w14:paraId="4BF5106A" w14:textId="53C74F17" w:rsidR="00572620" w:rsidRPr="00B96F22" w:rsidRDefault="004340CA" w:rsidP="004340CA">
            <w:pPr>
              <w:jc w:val="center"/>
              <w:rPr>
                <w:b/>
                <w:sz w:val="12"/>
                <w:szCs w:val="12"/>
                <w:lang w:eastAsia="ar-SA"/>
              </w:rPr>
            </w:pPr>
            <w:r w:rsidRPr="00B96F22">
              <w:rPr>
                <w:b/>
                <w:sz w:val="12"/>
                <w:szCs w:val="12"/>
                <w:lang w:eastAsia="ar-SA"/>
              </w:rPr>
              <w:t>DO OCZYSZCZANIA</w:t>
            </w:r>
          </w:p>
        </w:tc>
      </w:tr>
      <w:tr w:rsidR="00572620" w:rsidRPr="00572620" w14:paraId="35A88BD8" w14:textId="77777777" w:rsidTr="00572620">
        <w:trPr>
          <w:trHeight w:val="162"/>
        </w:trPr>
        <w:tc>
          <w:tcPr>
            <w:tcW w:w="4111" w:type="dxa"/>
            <w:tcBorders>
              <w:top w:val="single" w:sz="4" w:space="0" w:color="000000"/>
              <w:left w:val="single" w:sz="4" w:space="0" w:color="000000"/>
              <w:bottom w:val="single" w:sz="4" w:space="0" w:color="000000"/>
              <w:right w:val="single" w:sz="4" w:space="0" w:color="auto"/>
            </w:tcBorders>
            <w:shd w:val="clear" w:color="auto" w:fill="auto"/>
            <w:vAlign w:val="center"/>
          </w:tcPr>
          <w:p w14:paraId="3DD32644" w14:textId="77777777" w:rsidR="00572620" w:rsidRPr="00572620" w:rsidRDefault="00572620" w:rsidP="004340CA">
            <w:pPr>
              <w:ind w:left="141"/>
              <w:rPr>
                <w:sz w:val="16"/>
                <w:szCs w:val="16"/>
                <w:lang w:eastAsia="ar-SA"/>
              </w:rPr>
            </w:pPr>
            <w:r w:rsidRPr="00572620">
              <w:rPr>
                <w:sz w:val="16"/>
                <w:szCs w:val="16"/>
                <w:lang w:eastAsia="ar-SA"/>
              </w:rPr>
              <w:t>Sypniewo</w:t>
            </w:r>
          </w:p>
        </w:tc>
        <w:tc>
          <w:tcPr>
            <w:tcW w:w="3827" w:type="dxa"/>
            <w:tcBorders>
              <w:top w:val="single" w:sz="4" w:space="0" w:color="000000"/>
              <w:left w:val="single" w:sz="4" w:space="0" w:color="auto"/>
              <w:bottom w:val="single" w:sz="4" w:space="0" w:color="000000"/>
              <w:right w:val="single" w:sz="4" w:space="0" w:color="auto"/>
            </w:tcBorders>
            <w:shd w:val="clear" w:color="auto" w:fill="auto"/>
            <w:vAlign w:val="center"/>
          </w:tcPr>
          <w:p w14:paraId="686FC369" w14:textId="77777777" w:rsidR="00572620" w:rsidRPr="00572620" w:rsidRDefault="00572620" w:rsidP="004B6D77">
            <w:pPr>
              <w:jc w:val="center"/>
              <w:rPr>
                <w:sz w:val="16"/>
                <w:szCs w:val="16"/>
                <w:lang w:eastAsia="ar-SA"/>
              </w:rPr>
            </w:pPr>
            <w:r w:rsidRPr="00572620">
              <w:rPr>
                <w:sz w:val="16"/>
                <w:szCs w:val="16"/>
                <w:lang w:eastAsia="ar-SA"/>
              </w:rPr>
              <w:t>4041,40</w:t>
            </w:r>
          </w:p>
        </w:tc>
      </w:tr>
      <w:tr w:rsidR="00572620" w:rsidRPr="00572620" w14:paraId="6E0B7243" w14:textId="77777777" w:rsidTr="00572620">
        <w:trPr>
          <w:trHeight w:val="194"/>
        </w:trPr>
        <w:tc>
          <w:tcPr>
            <w:tcW w:w="4111" w:type="dxa"/>
            <w:tcBorders>
              <w:top w:val="single" w:sz="4" w:space="0" w:color="000000"/>
              <w:left w:val="single" w:sz="4" w:space="0" w:color="000000"/>
              <w:bottom w:val="single" w:sz="4" w:space="0" w:color="000000"/>
              <w:right w:val="single" w:sz="4" w:space="0" w:color="auto"/>
            </w:tcBorders>
            <w:shd w:val="clear" w:color="auto" w:fill="auto"/>
            <w:vAlign w:val="center"/>
          </w:tcPr>
          <w:p w14:paraId="1E09B523" w14:textId="77777777" w:rsidR="00572620" w:rsidRPr="00572620" w:rsidRDefault="00572620" w:rsidP="004340CA">
            <w:pPr>
              <w:ind w:left="141"/>
              <w:rPr>
                <w:sz w:val="16"/>
                <w:szCs w:val="16"/>
                <w:lang w:eastAsia="ar-SA"/>
              </w:rPr>
            </w:pPr>
            <w:r w:rsidRPr="00572620">
              <w:rPr>
                <w:sz w:val="16"/>
                <w:szCs w:val="16"/>
                <w:lang w:eastAsia="ar-SA"/>
              </w:rPr>
              <w:t>Witunia</w:t>
            </w:r>
          </w:p>
        </w:tc>
        <w:tc>
          <w:tcPr>
            <w:tcW w:w="3827" w:type="dxa"/>
            <w:tcBorders>
              <w:top w:val="single" w:sz="4" w:space="0" w:color="000000"/>
              <w:left w:val="single" w:sz="4" w:space="0" w:color="auto"/>
              <w:bottom w:val="single" w:sz="4" w:space="0" w:color="000000"/>
              <w:right w:val="single" w:sz="4" w:space="0" w:color="auto"/>
            </w:tcBorders>
            <w:shd w:val="clear" w:color="auto" w:fill="auto"/>
            <w:vAlign w:val="center"/>
          </w:tcPr>
          <w:p w14:paraId="7576C71E" w14:textId="77777777" w:rsidR="00572620" w:rsidRPr="00572620" w:rsidRDefault="00572620" w:rsidP="004B6D77">
            <w:pPr>
              <w:jc w:val="center"/>
              <w:rPr>
                <w:sz w:val="16"/>
                <w:szCs w:val="16"/>
                <w:lang w:eastAsia="ar-SA"/>
              </w:rPr>
            </w:pPr>
            <w:r w:rsidRPr="00572620">
              <w:rPr>
                <w:sz w:val="16"/>
                <w:szCs w:val="16"/>
                <w:lang w:eastAsia="ar-SA"/>
              </w:rPr>
              <w:t>2451,20</w:t>
            </w:r>
          </w:p>
        </w:tc>
      </w:tr>
      <w:tr w:rsidR="00572620" w:rsidRPr="00572620" w14:paraId="7A93D4E5" w14:textId="77777777" w:rsidTr="00572620">
        <w:trPr>
          <w:trHeight w:val="98"/>
        </w:trPr>
        <w:tc>
          <w:tcPr>
            <w:tcW w:w="4111" w:type="dxa"/>
            <w:tcBorders>
              <w:top w:val="single" w:sz="4" w:space="0" w:color="000000"/>
              <w:left w:val="single" w:sz="4" w:space="0" w:color="000000"/>
              <w:bottom w:val="single" w:sz="4" w:space="0" w:color="000000"/>
              <w:right w:val="single" w:sz="4" w:space="0" w:color="auto"/>
            </w:tcBorders>
            <w:shd w:val="clear" w:color="auto" w:fill="auto"/>
            <w:vAlign w:val="center"/>
          </w:tcPr>
          <w:p w14:paraId="482B597E" w14:textId="77777777" w:rsidR="00572620" w:rsidRPr="00572620" w:rsidRDefault="00572620" w:rsidP="004340CA">
            <w:pPr>
              <w:ind w:left="141"/>
              <w:rPr>
                <w:sz w:val="16"/>
                <w:szCs w:val="16"/>
                <w:lang w:eastAsia="ar-SA"/>
              </w:rPr>
            </w:pPr>
            <w:r w:rsidRPr="00572620">
              <w:rPr>
                <w:sz w:val="16"/>
                <w:szCs w:val="16"/>
                <w:lang w:eastAsia="ar-SA"/>
              </w:rPr>
              <w:t>Więcbork</w:t>
            </w:r>
          </w:p>
        </w:tc>
        <w:tc>
          <w:tcPr>
            <w:tcW w:w="3827" w:type="dxa"/>
            <w:tcBorders>
              <w:top w:val="single" w:sz="4" w:space="0" w:color="000000"/>
              <w:left w:val="single" w:sz="4" w:space="0" w:color="auto"/>
              <w:bottom w:val="single" w:sz="4" w:space="0" w:color="000000"/>
              <w:right w:val="single" w:sz="4" w:space="0" w:color="auto"/>
            </w:tcBorders>
            <w:shd w:val="clear" w:color="auto" w:fill="auto"/>
            <w:vAlign w:val="center"/>
          </w:tcPr>
          <w:p w14:paraId="42151901" w14:textId="77777777" w:rsidR="00572620" w:rsidRPr="00572620" w:rsidRDefault="00572620" w:rsidP="004B6D77">
            <w:pPr>
              <w:jc w:val="center"/>
              <w:rPr>
                <w:sz w:val="16"/>
                <w:szCs w:val="16"/>
                <w:lang w:eastAsia="ar-SA"/>
              </w:rPr>
            </w:pPr>
            <w:r w:rsidRPr="00572620">
              <w:rPr>
                <w:sz w:val="16"/>
                <w:szCs w:val="16"/>
                <w:lang w:eastAsia="ar-SA"/>
              </w:rPr>
              <w:t>931,50</w:t>
            </w:r>
          </w:p>
        </w:tc>
      </w:tr>
      <w:tr w:rsidR="00572620" w:rsidRPr="00572620" w14:paraId="540648E0" w14:textId="77777777" w:rsidTr="00572620">
        <w:trPr>
          <w:trHeight w:val="145"/>
        </w:trPr>
        <w:tc>
          <w:tcPr>
            <w:tcW w:w="4111" w:type="dxa"/>
            <w:tcBorders>
              <w:top w:val="single" w:sz="4" w:space="0" w:color="000000"/>
              <w:left w:val="single" w:sz="4" w:space="0" w:color="000000"/>
              <w:bottom w:val="single" w:sz="4" w:space="0" w:color="000000"/>
              <w:right w:val="single" w:sz="4" w:space="0" w:color="auto"/>
            </w:tcBorders>
            <w:shd w:val="clear" w:color="auto" w:fill="auto"/>
            <w:vAlign w:val="center"/>
          </w:tcPr>
          <w:p w14:paraId="145B4D61" w14:textId="77777777" w:rsidR="00572620" w:rsidRPr="00572620" w:rsidRDefault="00572620" w:rsidP="004340CA">
            <w:pPr>
              <w:ind w:left="141"/>
              <w:rPr>
                <w:b/>
                <w:sz w:val="16"/>
                <w:szCs w:val="16"/>
                <w:lang w:eastAsia="ar-SA"/>
              </w:rPr>
            </w:pPr>
            <w:r w:rsidRPr="00572620">
              <w:rPr>
                <w:b/>
                <w:sz w:val="16"/>
                <w:szCs w:val="16"/>
                <w:lang w:eastAsia="ar-SA"/>
              </w:rPr>
              <w:t>RAZEM</w:t>
            </w:r>
          </w:p>
        </w:tc>
        <w:tc>
          <w:tcPr>
            <w:tcW w:w="3827" w:type="dxa"/>
            <w:tcBorders>
              <w:top w:val="single" w:sz="4" w:space="0" w:color="000000"/>
              <w:left w:val="single" w:sz="4" w:space="0" w:color="auto"/>
              <w:bottom w:val="single" w:sz="4" w:space="0" w:color="auto"/>
              <w:right w:val="single" w:sz="4" w:space="0" w:color="auto"/>
            </w:tcBorders>
            <w:shd w:val="clear" w:color="auto" w:fill="auto"/>
            <w:vAlign w:val="center"/>
          </w:tcPr>
          <w:p w14:paraId="0DB44334" w14:textId="77777777" w:rsidR="00572620" w:rsidRPr="00572620" w:rsidRDefault="00572620" w:rsidP="004B6D77">
            <w:pPr>
              <w:jc w:val="center"/>
              <w:rPr>
                <w:b/>
                <w:sz w:val="16"/>
                <w:szCs w:val="16"/>
                <w:lang w:eastAsia="ar-SA"/>
              </w:rPr>
            </w:pPr>
            <w:r w:rsidRPr="00572620">
              <w:rPr>
                <w:b/>
                <w:sz w:val="16"/>
                <w:szCs w:val="16"/>
                <w:lang w:eastAsia="ar-SA"/>
              </w:rPr>
              <w:t>7.424,10</w:t>
            </w:r>
          </w:p>
        </w:tc>
      </w:tr>
    </w:tbl>
    <w:p w14:paraId="35883885" w14:textId="1D916ED7" w:rsidR="00572620" w:rsidRPr="00572620" w:rsidRDefault="00572620" w:rsidP="00572620">
      <w:pPr>
        <w:tabs>
          <w:tab w:val="left" w:pos="8505"/>
        </w:tabs>
        <w:ind w:left="709"/>
        <w:rPr>
          <w:bCs/>
          <w:i/>
          <w:iCs/>
          <w:sz w:val="16"/>
          <w:szCs w:val="16"/>
          <w:lang w:eastAsia="ar-SA"/>
        </w:rPr>
      </w:pPr>
      <w:r w:rsidRPr="00572620">
        <w:rPr>
          <w:bCs/>
          <w:i/>
          <w:iCs/>
          <w:sz w:val="16"/>
          <w:szCs w:val="16"/>
          <w:lang w:eastAsia="ar-SA"/>
        </w:rPr>
        <w:t>Razem : 7.424,10 x 3 = 22.272,30m2</w:t>
      </w:r>
      <w:r w:rsidR="008A4511">
        <w:rPr>
          <w:bCs/>
          <w:i/>
          <w:iCs/>
          <w:sz w:val="16"/>
          <w:szCs w:val="16"/>
          <w:lang w:eastAsia="ar-SA"/>
        </w:rPr>
        <w:t>*</w:t>
      </w:r>
    </w:p>
    <w:p w14:paraId="45ED1E95" w14:textId="77777777" w:rsidR="00572620" w:rsidRPr="00572620" w:rsidRDefault="00572620" w:rsidP="00572620">
      <w:pPr>
        <w:rPr>
          <w:bCs/>
          <w:i/>
          <w:iCs/>
          <w:sz w:val="16"/>
          <w:szCs w:val="16"/>
          <w:lang w:eastAsia="ar-SA"/>
        </w:rPr>
      </w:pPr>
    </w:p>
    <w:p w14:paraId="34BB12EC" w14:textId="77777777" w:rsidR="00572620" w:rsidRPr="00B96F22" w:rsidRDefault="00572620" w:rsidP="00572620">
      <w:pPr>
        <w:ind w:left="567"/>
        <w:rPr>
          <w:b/>
          <w:sz w:val="12"/>
          <w:szCs w:val="12"/>
          <w:lang w:eastAsia="ar-SA"/>
        </w:rPr>
      </w:pPr>
      <w:r w:rsidRPr="00073A19">
        <w:rPr>
          <w:b/>
          <w:sz w:val="20"/>
          <w:szCs w:val="20"/>
          <w:lang w:eastAsia="ar-SA"/>
        </w:rPr>
        <w:t>Powierzchnia chodników w ciągu drogi wojewódzkiej nr 241</w:t>
      </w:r>
    </w:p>
    <w:tbl>
      <w:tblPr>
        <w:tblW w:w="9296" w:type="dxa"/>
        <w:tblInd w:w="704" w:type="dxa"/>
        <w:tblLayout w:type="fixed"/>
        <w:tblCellMar>
          <w:left w:w="0" w:type="dxa"/>
          <w:right w:w="0" w:type="dxa"/>
        </w:tblCellMar>
        <w:tblLook w:val="0000" w:firstRow="0" w:lastRow="0" w:firstColumn="0" w:lastColumn="0" w:noHBand="0" w:noVBand="0"/>
      </w:tblPr>
      <w:tblGrid>
        <w:gridCol w:w="4111"/>
        <w:gridCol w:w="3827"/>
        <w:gridCol w:w="1358"/>
      </w:tblGrid>
      <w:tr w:rsidR="00572620" w:rsidRPr="00B96F22" w14:paraId="504C9D00" w14:textId="77777777" w:rsidTr="008A3D40">
        <w:trPr>
          <w:trHeight w:val="197"/>
        </w:trPr>
        <w:tc>
          <w:tcPr>
            <w:tcW w:w="4111" w:type="dxa"/>
            <w:tcBorders>
              <w:top w:val="single" w:sz="4" w:space="0" w:color="000000"/>
              <w:left w:val="single" w:sz="4" w:space="0" w:color="000000"/>
              <w:bottom w:val="single" w:sz="4" w:space="0" w:color="000000"/>
            </w:tcBorders>
            <w:shd w:val="clear" w:color="auto" w:fill="C6D9F1" w:themeFill="text2" w:themeFillTint="33"/>
            <w:vAlign w:val="center"/>
          </w:tcPr>
          <w:p w14:paraId="07D1A494" w14:textId="5F1A6658" w:rsidR="00572620" w:rsidRPr="00B96F22" w:rsidRDefault="004340CA" w:rsidP="004340CA">
            <w:pPr>
              <w:jc w:val="center"/>
              <w:rPr>
                <w:b/>
                <w:sz w:val="12"/>
                <w:szCs w:val="12"/>
                <w:lang w:eastAsia="ar-SA"/>
              </w:rPr>
            </w:pPr>
            <w:r w:rsidRPr="00B96F22">
              <w:rPr>
                <w:b/>
                <w:sz w:val="12"/>
                <w:szCs w:val="12"/>
                <w:lang w:eastAsia="ar-SA"/>
              </w:rPr>
              <w:t>NAZWA MIEJSCOWOŚCI</w:t>
            </w:r>
          </w:p>
        </w:tc>
        <w:tc>
          <w:tcPr>
            <w:tcW w:w="3827" w:type="dxa"/>
            <w:tcBorders>
              <w:top w:val="single" w:sz="4" w:space="0" w:color="000000"/>
              <w:left w:val="single" w:sz="4" w:space="0" w:color="000000"/>
              <w:bottom w:val="single" w:sz="4" w:space="0" w:color="000000"/>
            </w:tcBorders>
            <w:shd w:val="clear" w:color="auto" w:fill="C6D9F1" w:themeFill="text2" w:themeFillTint="33"/>
            <w:vAlign w:val="center"/>
          </w:tcPr>
          <w:p w14:paraId="10A38820" w14:textId="14C868D2" w:rsidR="00572620" w:rsidRPr="00B96F22" w:rsidRDefault="004340CA" w:rsidP="004340CA">
            <w:pPr>
              <w:jc w:val="center"/>
              <w:rPr>
                <w:b/>
                <w:sz w:val="12"/>
                <w:szCs w:val="12"/>
                <w:lang w:eastAsia="ar-SA"/>
              </w:rPr>
            </w:pPr>
            <w:r w:rsidRPr="00B96F22">
              <w:rPr>
                <w:b/>
                <w:sz w:val="12"/>
                <w:szCs w:val="12"/>
                <w:lang w:eastAsia="ar-SA"/>
              </w:rPr>
              <w:t>DO OCZYSZCZANIA</w:t>
            </w:r>
          </w:p>
        </w:tc>
        <w:tc>
          <w:tcPr>
            <w:tcW w:w="1358" w:type="dxa"/>
            <w:tcBorders>
              <w:left w:val="single" w:sz="4" w:space="0" w:color="000000"/>
            </w:tcBorders>
            <w:shd w:val="clear" w:color="auto" w:fill="auto"/>
          </w:tcPr>
          <w:p w14:paraId="6CA9FC9A" w14:textId="77777777" w:rsidR="00572620" w:rsidRPr="00B96F22" w:rsidRDefault="00572620" w:rsidP="004B6D77">
            <w:pPr>
              <w:rPr>
                <w:b/>
                <w:sz w:val="12"/>
                <w:szCs w:val="12"/>
                <w:lang w:eastAsia="ar-SA"/>
              </w:rPr>
            </w:pPr>
          </w:p>
        </w:tc>
      </w:tr>
      <w:tr w:rsidR="00572620" w:rsidRPr="00572620" w14:paraId="17FB526E" w14:textId="77777777" w:rsidTr="00B225A5">
        <w:trPr>
          <w:trHeight w:val="50"/>
        </w:trPr>
        <w:tc>
          <w:tcPr>
            <w:tcW w:w="4111" w:type="dxa"/>
            <w:tcBorders>
              <w:top w:val="single" w:sz="4" w:space="0" w:color="000000"/>
              <w:left w:val="single" w:sz="4" w:space="0" w:color="000000"/>
              <w:bottom w:val="single" w:sz="4" w:space="0" w:color="000000"/>
            </w:tcBorders>
            <w:shd w:val="clear" w:color="auto" w:fill="auto"/>
            <w:vAlign w:val="center"/>
          </w:tcPr>
          <w:p w14:paraId="262FE8FC" w14:textId="77777777" w:rsidR="00572620" w:rsidRPr="00572620" w:rsidRDefault="00572620" w:rsidP="004340CA">
            <w:pPr>
              <w:ind w:left="141"/>
              <w:rPr>
                <w:sz w:val="16"/>
                <w:szCs w:val="16"/>
                <w:lang w:eastAsia="ar-SA"/>
              </w:rPr>
            </w:pPr>
            <w:r w:rsidRPr="00572620">
              <w:rPr>
                <w:sz w:val="16"/>
                <w:szCs w:val="16"/>
                <w:lang w:eastAsia="ar-SA"/>
              </w:rPr>
              <w:lastRenderedPageBreak/>
              <w:t>Sępólno</w:t>
            </w:r>
          </w:p>
        </w:tc>
        <w:tc>
          <w:tcPr>
            <w:tcW w:w="3827" w:type="dxa"/>
            <w:tcBorders>
              <w:top w:val="single" w:sz="4" w:space="0" w:color="000000"/>
              <w:left w:val="single" w:sz="4" w:space="0" w:color="000000"/>
              <w:bottom w:val="single" w:sz="4" w:space="0" w:color="000000"/>
            </w:tcBorders>
            <w:shd w:val="clear" w:color="auto" w:fill="auto"/>
            <w:vAlign w:val="center"/>
          </w:tcPr>
          <w:p w14:paraId="1709D92D" w14:textId="77777777" w:rsidR="00572620" w:rsidRPr="00572620" w:rsidRDefault="00572620" w:rsidP="004B6D77">
            <w:pPr>
              <w:jc w:val="center"/>
              <w:rPr>
                <w:sz w:val="16"/>
                <w:szCs w:val="16"/>
                <w:lang w:eastAsia="ar-SA"/>
              </w:rPr>
            </w:pPr>
            <w:r w:rsidRPr="00572620">
              <w:rPr>
                <w:sz w:val="16"/>
                <w:szCs w:val="16"/>
                <w:lang w:eastAsia="ar-SA"/>
              </w:rPr>
              <w:t>3451,80</w:t>
            </w:r>
          </w:p>
        </w:tc>
        <w:tc>
          <w:tcPr>
            <w:tcW w:w="1358" w:type="dxa"/>
            <w:tcBorders>
              <w:left w:val="single" w:sz="4" w:space="0" w:color="000000"/>
            </w:tcBorders>
            <w:shd w:val="clear" w:color="auto" w:fill="auto"/>
          </w:tcPr>
          <w:p w14:paraId="6FDD4DB7" w14:textId="77777777" w:rsidR="00572620" w:rsidRPr="00572620" w:rsidRDefault="00572620" w:rsidP="004B6D77">
            <w:pPr>
              <w:rPr>
                <w:sz w:val="16"/>
                <w:szCs w:val="16"/>
                <w:lang w:eastAsia="ar-SA"/>
              </w:rPr>
            </w:pPr>
          </w:p>
        </w:tc>
      </w:tr>
      <w:tr w:rsidR="00572620" w:rsidRPr="00572620" w14:paraId="2EFC2625" w14:textId="77777777" w:rsidTr="00B225A5">
        <w:trPr>
          <w:trHeight w:val="140"/>
        </w:trPr>
        <w:tc>
          <w:tcPr>
            <w:tcW w:w="4111" w:type="dxa"/>
            <w:tcBorders>
              <w:top w:val="single" w:sz="4" w:space="0" w:color="000000"/>
              <w:left w:val="single" w:sz="4" w:space="0" w:color="000000"/>
              <w:bottom w:val="single" w:sz="4" w:space="0" w:color="000000"/>
            </w:tcBorders>
            <w:shd w:val="clear" w:color="auto" w:fill="auto"/>
            <w:vAlign w:val="center"/>
          </w:tcPr>
          <w:p w14:paraId="1F95FDA3" w14:textId="77777777" w:rsidR="00572620" w:rsidRPr="00572620" w:rsidRDefault="00572620" w:rsidP="004340CA">
            <w:pPr>
              <w:ind w:left="141"/>
              <w:rPr>
                <w:sz w:val="16"/>
                <w:szCs w:val="16"/>
                <w:lang w:eastAsia="ar-SA"/>
              </w:rPr>
            </w:pPr>
            <w:r w:rsidRPr="00572620">
              <w:rPr>
                <w:sz w:val="16"/>
                <w:szCs w:val="16"/>
                <w:lang w:eastAsia="ar-SA"/>
              </w:rPr>
              <w:t>Zboże</w:t>
            </w:r>
          </w:p>
        </w:tc>
        <w:tc>
          <w:tcPr>
            <w:tcW w:w="3827" w:type="dxa"/>
            <w:tcBorders>
              <w:top w:val="single" w:sz="4" w:space="0" w:color="000000"/>
              <w:left w:val="single" w:sz="4" w:space="0" w:color="000000"/>
              <w:bottom w:val="single" w:sz="4" w:space="0" w:color="000000"/>
            </w:tcBorders>
            <w:shd w:val="clear" w:color="auto" w:fill="auto"/>
            <w:vAlign w:val="center"/>
          </w:tcPr>
          <w:p w14:paraId="5830081E" w14:textId="77777777" w:rsidR="00572620" w:rsidRPr="00572620" w:rsidRDefault="00572620" w:rsidP="004B6D77">
            <w:pPr>
              <w:jc w:val="center"/>
              <w:rPr>
                <w:sz w:val="16"/>
                <w:szCs w:val="16"/>
                <w:lang w:eastAsia="ar-SA"/>
              </w:rPr>
            </w:pPr>
            <w:r w:rsidRPr="00572620">
              <w:rPr>
                <w:sz w:val="16"/>
                <w:szCs w:val="16"/>
                <w:lang w:eastAsia="ar-SA"/>
              </w:rPr>
              <w:t>683,40</w:t>
            </w:r>
          </w:p>
        </w:tc>
        <w:tc>
          <w:tcPr>
            <w:tcW w:w="1358" w:type="dxa"/>
            <w:tcBorders>
              <w:left w:val="single" w:sz="4" w:space="0" w:color="000000"/>
            </w:tcBorders>
            <w:shd w:val="clear" w:color="auto" w:fill="auto"/>
          </w:tcPr>
          <w:p w14:paraId="45B43FB0" w14:textId="77777777" w:rsidR="00572620" w:rsidRPr="00572620" w:rsidRDefault="00572620" w:rsidP="004B6D77">
            <w:pPr>
              <w:rPr>
                <w:sz w:val="16"/>
                <w:szCs w:val="16"/>
                <w:lang w:eastAsia="ar-SA"/>
              </w:rPr>
            </w:pPr>
          </w:p>
        </w:tc>
      </w:tr>
      <w:tr w:rsidR="00572620" w:rsidRPr="00572620" w14:paraId="4CA50749" w14:textId="77777777" w:rsidTr="00B225A5">
        <w:trPr>
          <w:trHeight w:val="60"/>
        </w:trPr>
        <w:tc>
          <w:tcPr>
            <w:tcW w:w="4111" w:type="dxa"/>
            <w:tcBorders>
              <w:top w:val="single" w:sz="4" w:space="0" w:color="000000"/>
              <w:left w:val="single" w:sz="4" w:space="0" w:color="000000"/>
              <w:bottom w:val="single" w:sz="4" w:space="0" w:color="000000"/>
            </w:tcBorders>
            <w:shd w:val="clear" w:color="auto" w:fill="auto"/>
            <w:vAlign w:val="center"/>
          </w:tcPr>
          <w:p w14:paraId="1A501FCD" w14:textId="77777777" w:rsidR="00572620" w:rsidRPr="00572620" w:rsidRDefault="00572620" w:rsidP="004340CA">
            <w:pPr>
              <w:ind w:left="141"/>
              <w:rPr>
                <w:sz w:val="16"/>
                <w:szCs w:val="16"/>
                <w:lang w:eastAsia="ar-SA"/>
              </w:rPr>
            </w:pPr>
            <w:r w:rsidRPr="00572620">
              <w:rPr>
                <w:sz w:val="16"/>
                <w:szCs w:val="16"/>
                <w:lang w:eastAsia="ar-SA"/>
              </w:rPr>
              <w:t>Więcbork</w:t>
            </w:r>
          </w:p>
        </w:tc>
        <w:tc>
          <w:tcPr>
            <w:tcW w:w="3827" w:type="dxa"/>
            <w:tcBorders>
              <w:top w:val="single" w:sz="4" w:space="0" w:color="000000"/>
              <w:left w:val="single" w:sz="4" w:space="0" w:color="000000"/>
              <w:bottom w:val="single" w:sz="4" w:space="0" w:color="000000"/>
            </w:tcBorders>
            <w:shd w:val="clear" w:color="auto" w:fill="auto"/>
            <w:vAlign w:val="center"/>
          </w:tcPr>
          <w:p w14:paraId="0EE0C475" w14:textId="77777777" w:rsidR="00572620" w:rsidRPr="00572620" w:rsidRDefault="00572620" w:rsidP="004B6D77">
            <w:pPr>
              <w:jc w:val="center"/>
              <w:rPr>
                <w:sz w:val="16"/>
                <w:szCs w:val="16"/>
                <w:lang w:eastAsia="ar-SA"/>
              </w:rPr>
            </w:pPr>
            <w:r w:rsidRPr="00572620">
              <w:rPr>
                <w:sz w:val="16"/>
                <w:szCs w:val="16"/>
                <w:lang w:eastAsia="ar-SA"/>
              </w:rPr>
              <w:t>13092,73</w:t>
            </w:r>
          </w:p>
        </w:tc>
        <w:tc>
          <w:tcPr>
            <w:tcW w:w="1358" w:type="dxa"/>
            <w:tcBorders>
              <w:left w:val="single" w:sz="4" w:space="0" w:color="000000"/>
            </w:tcBorders>
            <w:shd w:val="clear" w:color="auto" w:fill="auto"/>
          </w:tcPr>
          <w:p w14:paraId="5FDD6CD5" w14:textId="77777777" w:rsidR="00572620" w:rsidRPr="00572620" w:rsidRDefault="00572620" w:rsidP="004B6D77">
            <w:pPr>
              <w:rPr>
                <w:sz w:val="16"/>
                <w:szCs w:val="16"/>
                <w:lang w:eastAsia="ar-SA"/>
              </w:rPr>
            </w:pPr>
          </w:p>
        </w:tc>
      </w:tr>
      <w:tr w:rsidR="00572620" w:rsidRPr="00572620" w14:paraId="3271BA0C" w14:textId="77777777" w:rsidTr="00B225A5">
        <w:trPr>
          <w:trHeight w:val="60"/>
        </w:trPr>
        <w:tc>
          <w:tcPr>
            <w:tcW w:w="4111" w:type="dxa"/>
            <w:tcBorders>
              <w:top w:val="single" w:sz="4" w:space="0" w:color="000000"/>
              <w:left w:val="single" w:sz="4" w:space="0" w:color="000000"/>
              <w:bottom w:val="single" w:sz="4" w:space="0" w:color="000000"/>
            </w:tcBorders>
            <w:shd w:val="clear" w:color="auto" w:fill="auto"/>
            <w:vAlign w:val="center"/>
          </w:tcPr>
          <w:p w14:paraId="7215688A" w14:textId="77777777" w:rsidR="00572620" w:rsidRPr="00572620" w:rsidRDefault="00572620" w:rsidP="004340CA">
            <w:pPr>
              <w:ind w:left="141"/>
              <w:rPr>
                <w:b/>
                <w:sz w:val="16"/>
                <w:szCs w:val="16"/>
                <w:lang w:eastAsia="ar-SA"/>
              </w:rPr>
            </w:pPr>
            <w:r w:rsidRPr="00572620">
              <w:rPr>
                <w:b/>
                <w:sz w:val="16"/>
                <w:szCs w:val="16"/>
                <w:lang w:eastAsia="ar-SA"/>
              </w:rPr>
              <w:t>RAZEM</w:t>
            </w:r>
          </w:p>
        </w:tc>
        <w:tc>
          <w:tcPr>
            <w:tcW w:w="3827" w:type="dxa"/>
            <w:tcBorders>
              <w:top w:val="single" w:sz="4" w:space="0" w:color="000000"/>
              <w:left w:val="single" w:sz="4" w:space="0" w:color="000000"/>
              <w:bottom w:val="single" w:sz="4" w:space="0" w:color="000000"/>
            </w:tcBorders>
            <w:shd w:val="clear" w:color="auto" w:fill="auto"/>
            <w:vAlign w:val="center"/>
          </w:tcPr>
          <w:p w14:paraId="3A585AFD" w14:textId="77777777" w:rsidR="00572620" w:rsidRPr="00572620" w:rsidRDefault="00572620" w:rsidP="004B6D77">
            <w:pPr>
              <w:jc w:val="center"/>
              <w:rPr>
                <w:b/>
                <w:sz w:val="16"/>
                <w:szCs w:val="16"/>
                <w:lang w:eastAsia="ar-SA"/>
              </w:rPr>
            </w:pPr>
            <w:r w:rsidRPr="00572620">
              <w:rPr>
                <w:b/>
                <w:sz w:val="16"/>
                <w:szCs w:val="16"/>
                <w:lang w:eastAsia="ar-SA"/>
              </w:rPr>
              <w:t>17.227,93</w:t>
            </w:r>
          </w:p>
        </w:tc>
        <w:tc>
          <w:tcPr>
            <w:tcW w:w="1358" w:type="dxa"/>
            <w:tcBorders>
              <w:left w:val="single" w:sz="4" w:space="0" w:color="000000"/>
            </w:tcBorders>
            <w:shd w:val="clear" w:color="auto" w:fill="auto"/>
          </w:tcPr>
          <w:p w14:paraId="6AA76244" w14:textId="77777777" w:rsidR="00572620" w:rsidRPr="00572620" w:rsidRDefault="00572620" w:rsidP="004B6D77">
            <w:pPr>
              <w:rPr>
                <w:b/>
                <w:sz w:val="16"/>
                <w:szCs w:val="16"/>
                <w:lang w:eastAsia="ar-SA"/>
              </w:rPr>
            </w:pPr>
          </w:p>
        </w:tc>
      </w:tr>
    </w:tbl>
    <w:p w14:paraId="732F13A1" w14:textId="6F55E7A6" w:rsidR="00572620" w:rsidRPr="00B225A5" w:rsidRDefault="00572620" w:rsidP="00B225A5">
      <w:pPr>
        <w:ind w:left="709"/>
        <w:rPr>
          <w:bCs/>
          <w:i/>
          <w:iCs/>
          <w:sz w:val="16"/>
          <w:szCs w:val="16"/>
          <w:lang w:eastAsia="ar-SA"/>
        </w:rPr>
      </w:pPr>
      <w:r w:rsidRPr="00B225A5">
        <w:rPr>
          <w:bCs/>
          <w:i/>
          <w:iCs/>
          <w:sz w:val="16"/>
          <w:szCs w:val="16"/>
          <w:lang w:eastAsia="ar-SA"/>
        </w:rPr>
        <w:t>Razem : 17.227,93 x 3 = 51.683,79 m2</w:t>
      </w:r>
      <w:r w:rsidR="008A4511">
        <w:rPr>
          <w:bCs/>
          <w:i/>
          <w:iCs/>
          <w:sz w:val="16"/>
          <w:szCs w:val="16"/>
          <w:lang w:eastAsia="ar-SA"/>
        </w:rPr>
        <w:t>*</w:t>
      </w:r>
    </w:p>
    <w:p w14:paraId="7010F482" w14:textId="77777777" w:rsidR="00572620" w:rsidRPr="00073A19" w:rsidRDefault="00572620" w:rsidP="00572620">
      <w:pPr>
        <w:rPr>
          <w:b/>
          <w:sz w:val="20"/>
          <w:szCs w:val="20"/>
          <w:lang w:eastAsia="ar-SA"/>
        </w:rPr>
      </w:pPr>
    </w:p>
    <w:p w14:paraId="55810427" w14:textId="77777777" w:rsidR="00572620" w:rsidRPr="00073A19" w:rsidRDefault="00572620" w:rsidP="009224B9">
      <w:pPr>
        <w:ind w:left="567"/>
        <w:rPr>
          <w:b/>
          <w:sz w:val="20"/>
          <w:szCs w:val="20"/>
          <w:lang w:eastAsia="ar-SA"/>
        </w:rPr>
      </w:pPr>
      <w:r w:rsidRPr="00073A19">
        <w:rPr>
          <w:b/>
          <w:sz w:val="20"/>
          <w:szCs w:val="20"/>
          <w:lang w:eastAsia="ar-SA"/>
        </w:rPr>
        <w:t>Powierzchnia ścieżek rowerowych w ciągu drogi wojewódzkiej nr 241</w:t>
      </w:r>
    </w:p>
    <w:tbl>
      <w:tblPr>
        <w:tblW w:w="8479" w:type="dxa"/>
        <w:tblInd w:w="704" w:type="dxa"/>
        <w:tblLayout w:type="fixed"/>
        <w:tblCellMar>
          <w:left w:w="0" w:type="dxa"/>
          <w:right w:w="0" w:type="dxa"/>
        </w:tblCellMar>
        <w:tblLook w:val="0000" w:firstRow="0" w:lastRow="0" w:firstColumn="0" w:lastColumn="0" w:noHBand="0" w:noVBand="0"/>
      </w:tblPr>
      <w:tblGrid>
        <w:gridCol w:w="4111"/>
        <w:gridCol w:w="3827"/>
        <w:gridCol w:w="541"/>
      </w:tblGrid>
      <w:tr w:rsidR="00572620" w:rsidRPr="00572620" w14:paraId="6DBE4F63" w14:textId="77777777" w:rsidTr="008A3D40">
        <w:trPr>
          <w:trHeight w:val="50"/>
        </w:trPr>
        <w:tc>
          <w:tcPr>
            <w:tcW w:w="4111" w:type="dxa"/>
            <w:tcBorders>
              <w:top w:val="single" w:sz="4" w:space="0" w:color="000000"/>
              <w:left w:val="single" w:sz="4" w:space="0" w:color="000000"/>
              <w:bottom w:val="single" w:sz="4" w:space="0" w:color="000000"/>
            </w:tcBorders>
            <w:shd w:val="clear" w:color="auto" w:fill="C6D9F1" w:themeFill="text2" w:themeFillTint="33"/>
            <w:vAlign w:val="center"/>
          </w:tcPr>
          <w:p w14:paraId="51893FC8" w14:textId="0759F4F7" w:rsidR="00572620" w:rsidRPr="00B96F22" w:rsidRDefault="004340CA" w:rsidP="004340CA">
            <w:pPr>
              <w:jc w:val="center"/>
              <w:rPr>
                <w:b/>
                <w:sz w:val="12"/>
                <w:szCs w:val="12"/>
                <w:lang w:eastAsia="ar-SA"/>
              </w:rPr>
            </w:pPr>
            <w:r w:rsidRPr="00B96F22">
              <w:rPr>
                <w:b/>
                <w:sz w:val="12"/>
                <w:szCs w:val="12"/>
                <w:lang w:eastAsia="ar-SA"/>
              </w:rPr>
              <w:t>NAZWA MIEJSCOWOŚCI</w:t>
            </w:r>
          </w:p>
        </w:tc>
        <w:tc>
          <w:tcPr>
            <w:tcW w:w="3827" w:type="dxa"/>
            <w:tcBorders>
              <w:top w:val="single" w:sz="4" w:space="0" w:color="000000"/>
              <w:left w:val="single" w:sz="4" w:space="0" w:color="000000"/>
              <w:bottom w:val="single" w:sz="4" w:space="0" w:color="000000"/>
            </w:tcBorders>
            <w:shd w:val="clear" w:color="auto" w:fill="C6D9F1" w:themeFill="text2" w:themeFillTint="33"/>
            <w:vAlign w:val="center"/>
          </w:tcPr>
          <w:p w14:paraId="1960BFEA" w14:textId="401669FA" w:rsidR="00572620" w:rsidRPr="00B96F22" w:rsidRDefault="004340CA" w:rsidP="004340CA">
            <w:pPr>
              <w:jc w:val="center"/>
              <w:rPr>
                <w:b/>
                <w:sz w:val="12"/>
                <w:szCs w:val="12"/>
                <w:lang w:eastAsia="ar-SA"/>
              </w:rPr>
            </w:pPr>
            <w:r w:rsidRPr="00B96F22">
              <w:rPr>
                <w:b/>
                <w:sz w:val="12"/>
                <w:szCs w:val="12"/>
                <w:lang w:eastAsia="ar-SA"/>
              </w:rPr>
              <w:t>DO OCZYSZCZANIA</w:t>
            </w:r>
          </w:p>
        </w:tc>
        <w:tc>
          <w:tcPr>
            <w:tcW w:w="541" w:type="dxa"/>
            <w:tcBorders>
              <w:left w:val="single" w:sz="4" w:space="0" w:color="000000"/>
            </w:tcBorders>
            <w:shd w:val="clear" w:color="auto" w:fill="auto"/>
          </w:tcPr>
          <w:p w14:paraId="2FAF28D5" w14:textId="77777777" w:rsidR="00572620" w:rsidRPr="00572620" w:rsidRDefault="00572620" w:rsidP="004B6D77">
            <w:pPr>
              <w:rPr>
                <w:b/>
                <w:sz w:val="16"/>
                <w:szCs w:val="16"/>
                <w:lang w:eastAsia="ar-SA"/>
              </w:rPr>
            </w:pPr>
          </w:p>
        </w:tc>
      </w:tr>
      <w:tr w:rsidR="00572620" w:rsidRPr="00572620" w14:paraId="7B41B101" w14:textId="77777777" w:rsidTr="009224B9">
        <w:trPr>
          <w:trHeight w:val="144"/>
        </w:trPr>
        <w:tc>
          <w:tcPr>
            <w:tcW w:w="4111" w:type="dxa"/>
            <w:tcBorders>
              <w:top w:val="single" w:sz="4" w:space="0" w:color="000000"/>
              <w:left w:val="single" w:sz="4" w:space="0" w:color="000000"/>
              <w:bottom w:val="single" w:sz="4" w:space="0" w:color="000000"/>
            </w:tcBorders>
            <w:shd w:val="clear" w:color="auto" w:fill="auto"/>
            <w:vAlign w:val="center"/>
          </w:tcPr>
          <w:p w14:paraId="38F88B44" w14:textId="77777777" w:rsidR="00572620" w:rsidRPr="00572620" w:rsidRDefault="00572620" w:rsidP="004340CA">
            <w:pPr>
              <w:ind w:left="141"/>
              <w:rPr>
                <w:sz w:val="16"/>
                <w:szCs w:val="16"/>
                <w:lang w:eastAsia="ar-SA"/>
              </w:rPr>
            </w:pPr>
            <w:r w:rsidRPr="00572620">
              <w:rPr>
                <w:sz w:val="16"/>
                <w:szCs w:val="16"/>
                <w:lang w:eastAsia="ar-SA"/>
              </w:rPr>
              <w:t>Mrocza obwodnica</w:t>
            </w:r>
          </w:p>
        </w:tc>
        <w:tc>
          <w:tcPr>
            <w:tcW w:w="3827" w:type="dxa"/>
            <w:tcBorders>
              <w:top w:val="single" w:sz="4" w:space="0" w:color="000000"/>
              <w:left w:val="single" w:sz="4" w:space="0" w:color="000000"/>
              <w:bottom w:val="single" w:sz="4" w:space="0" w:color="000000"/>
            </w:tcBorders>
            <w:shd w:val="clear" w:color="auto" w:fill="auto"/>
            <w:vAlign w:val="center"/>
          </w:tcPr>
          <w:p w14:paraId="320384BF" w14:textId="77777777" w:rsidR="00572620" w:rsidRPr="00572620" w:rsidRDefault="00572620" w:rsidP="004B6D77">
            <w:pPr>
              <w:jc w:val="center"/>
              <w:rPr>
                <w:sz w:val="16"/>
                <w:szCs w:val="16"/>
                <w:lang w:eastAsia="ar-SA"/>
              </w:rPr>
            </w:pPr>
            <w:r w:rsidRPr="00572620">
              <w:rPr>
                <w:sz w:val="16"/>
                <w:szCs w:val="16"/>
                <w:lang w:eastAsia="ar-SA"/>
              </w:rPr>
              <w:t>8.400,00</w:t>
            </w:r>
          </w:p>
        </w:tc>
        <w:tc>
          <w:tcPr>
            <w:tcW w:w="541" w:type="dxa"/>
            <w:tcBorders>
              <w:left w:val="single" w:sz="4" w:space="0" w:color="000000"/>
            </w:tcBorders>
            <w:shd w:val="clear" w:color="auto" w:fill="auto"/>
          </w:tcPr>
          <w:p w14:paraId="4C087372" w14:textId="77777777" w:rsidR="00572620" w:rsidRPr="00572620" w:rsidRDefault="00572620" w:rsidP="004B6D77">
            <w:pPr>
              <w:rPr>
                <w:sz w:val="16"/>
                <w:szCs w:val="16"/>
                <w:lang w:eastAsia="ar-SA"/>
              </w:rPr>
            </w:pPr>
          </w:p>
        </w:tc>
      </w:tr>
      <w:tr w:rsidR="00572620" w:rsidRPr="00572620" w14:paraId="61F35CEF" w14:textId="77777777" w:rsidTr="009224B9">
        <w:trPr>
          <w:trHeight w:val="190"/>
        </w:trPr>
        <w:tc>
          <w:tcPr>
            <w:tcW w:w="4111" w:type="dxa"/>
            <w:tcBorders>
              <w:top w:val="single" w:sz="4" w:space="0" w:color="000000"/>
              <w:left w:val="single" w:sz="4" w:space="0" w:color="000000"/>
              <w:bottom w:val="single" w:sz="4" w:space="0" w:color="000000"/>
            </w:tcBorders>
            <w:shd w:val="clear" w:color="auto" w:fill="auto"/>
            <w:vAlign w:val="center"/>
          </w:tcPr>
          <w:p w14:paraId="22307657" w14:textId="77777777" w:rsidR="00572620" w:rsidRPr="00572620" w:rsidRDefault="00572620" w:rsidP="004340CA">
            <w:pPr>
              <w:ind w:left="141"/>
              <w:rPr>
                <w:b/>
                <w:sz w:val="16"/>
                <w:szCs w:val="16"/>
                <w:lang w:eastAsia="ar-SA"/>
              </w:rPr>
            </w:pPr>
            <w:r w:rsidRPr="00572620">
              <w:rPr>
                <w:b/>
                <w:sz w:val="16"/>
                <w:szCs w:val="16"/>
                <w:lang w:eastAsia="ar-SA"/>
              </w:rPr>
              <w:t>RAZEM</w:t>
            </w:r>
          </w:p>
        </w:tc>
        <w:tc>
          <w:tcPr>
            <w:tcW w:w="3827" w:type="dxa"/>
            <w:tcBorders>
              <w:top w:val="single" w:sz="4" w:space="0" w:color="000000"/>
              <w:left w:val="single" w:sz="4" w:space="0" w:color="000000"/>
              <w:bottom w:val="single" w:sz="4" w:space="0" w:color="000000"/>
            </w:tcBorders>
            <w:shd w:val="clear" w:color="auto" w:fill="auto"/>
            <w:vAlign w:val="center"/>
          </w:tcPr>
          <w:p w14:paraId="3838AE90" w14:textId="77777777" w:rsidR="00572620" w:rsidRPr="00572620" w:rsidRDefault="00572620" w:rsidP="004B6D77">
            <w:pPr>
              <w:jc w:val="center"/>
              <w:rPr>
                <w:b/>
                <w:sz w:val="16"/>
                <w:szCs w:val="16"/>
                <w:lang w:eastAsia="ar-SA"/>
              </w:rPr>
            </w:pPr>
            <w:r w:rsidRPr="00572620">
              <w:rPr>
                <w:b/>
                <w:sz w:val="16"/>
                <w:szCs w:val="16"/>
                <w:lang w:eastAsia="ar-SA"/>
              </w:rPr>
              <w:t>8.400,00</w:t>
            </w:r>
          </w:p>
        </w:tc>
        <w:tc>
          <w:tcPr>
            <w:tcW w:w="541" w:type="dxa"/>
            <w:tcBorders>
              <w:left w:val="single" w:sz="4" w:space="0" w:color="000000"/>
            </w:tcBorders>
            <w:shd w:val="clear" w:color="auto" w:fill="auto"/>
          </w:tcPr>
          <w:p w14:paraId="718DA4AC" w14:textId="77777777" w:rsidR="00572620" w:rsidRPr="00572620" w:rsidRDefault="00572620" w:rsidP="004B6D77">
            <w:pPr>
              <w:rPr>
                <w:b/>
                <w:sz w:val="16"/>
                <w:szCs w:val="16"/>
                <w:lang w:eastAsia="ar-SA"/>
              </w:rPr>
            </w:pPr>
          </w:p>
        </w:tc>
      </w:tr>
    </w:tbl>
    <w:p w14:paraId="6D6DF9A6" w14:textId="4DA4B853" w:rsidR="00572620" w:rsidRPr="009224B9" w:rsidRDefault="00572620" w:rsidP="009224B9">
      <w:pPr>
        <w:ind w:left="709"/>
        <w:rPr>
          <w:bCs/>
          <w:i/>
          <w:iCs/>
          <w:sz w:val="16"/>
          <w:szCs w:val="16"/>
          <w:lang w:eastAsia="ar-SA"/>
        </w:rPr>
      </w:pPr>
      <w:r w:rsidRPr="009224B9">
        <w:rPr>
          <w:bCs/>
          <w:i/>
          <w:iCs/>
          <w:sz w:val="16"/>
          <w:szCs w:val="16"/>
          <w:lang w:eastAsia="ar-SA"/>
        </w:rPr>
        <w:t>Razem : 8.400,00 x 3 = 25.200,00 m2</w:t>
      </w:r>
      <w:r w:rsidR="008A4511">
        <w:rPr>
          <w:bCs/>
          <w:i/>
          <w:iCs/>
          <w:sz w:val="16"/>
          <w:szCs w:val="16"/>
          <w:lang w:eastAsia="ar-SA"/>
        </w:rPr>
        <w:t>*</w:t>
      </w:r>
    </w:p>
    <w:p w14:paraId="2F0F5103" w14:textId="77777777" w:rsidR="00572620" w:rsidRPr="009224B9" w:rsidRDefault="00572620" w:rsidP="00572620">
      <w:pPr>
        <w:rPr>
          <w:bCs/>
          <w:i/>
          <w:iCs/>
          <w:sz w:val="16"/>
          <w:szCs w:val="16"/>
          <w:lang w:eastAsia="ar-SA"/>
        </w:rPr>
      </w:pPr>
    </w:p>
    <w:p w14:paraId="79A3B5BB" w14:textId="77777777" w:rsidR="00572620" w:rsidRPr="00073A19" w:rsidRDefault="00572620" w:rsidP="009224B9">
      <w:pPr>
        <w:ind w:left="567"/>
        <w:rPr>
          <w:b/>
          <w:sz w:val="20"/>
          <w:szCs w:val="20"/>
          <w:lang w:eastAsia="ar-SA"/>
        </w:rPr>
      </w:pPr>
      <w:r w:rsidRPr="00073A19">
        <w:rPr>
          <w:b/>
          <w:sz w:val="20"/>
          <w:szCs w:val="20"/>
          <w:lang w:eastAsia="ar-SA"/>
        </w:rPr>
        <w:t>Powierzchnia chodników w ciągu drogi wojewódzkiej nr 242</w:t>
      </w:r>
    </w:p>
    <w:tbl>
      <w:tblPr>
        <w:tblW w:w="8479" w:type="dxa"/>
        <w:tblInd w:w="704" w:type="dxa"/>
        <w:tblLayout w:type="fixed"/>
        <w:tblCellMar>
          <w:left w:w="0" w:type="dxa"/>
          <w:right w:w="0" w:type="dxa"/>
        </w:tblCellMar>
        <w:tblLook w:val="0000" w:firstRow="0" w:lastRow="0" w:firstColumn="0" w:lastColumn="0" w:noHBand="0" w:noVBand="0"/>
      </w:tblPr>
      <w:tblGrid>
        <w:gridCol w:w="3696"/>
        <w:gridCol w:w="4242"/>
        <w:gridCol w:w="541"/>
      </w:tblGrid>
      <w:tr w:rsidR="00572620" w:rsidRPr="00572620" w14:paraId="3CEB9345" w14:textId="77777777" w:rsidTr="008A3D40">
        <w:trPr>
          <w:trHeight w:val="187"/>
        </w:trPr>
        <w:tc>
          <w:tcPr>
            <w:tcW w:w="3696" w:type="dxa"/>
            <w:tcBorders>
              <w:top w:val="single" w:sz="4" w:space="0" w:color="000000"/>
              <w:left w:val="single" w:sz="4" w:space="0" w:color="000000"/>
              <w:bottom w:val="single" w:sz="4" w:space="0" w:color="000000"/>
            </w:tcBorders>
            <w:shd w:val="clear" w:color="auto" w:fill="C6D9F1" w:themeFill="text2" w:themeFillTint="33"/>
            <w:vAlign w:val="center"/>
          </w:tcPr>
          <w:p w14:paraId="187FB861" w14:textId="3155E285" w:rsidR="00572620" w:rsidRPr="00B96F22" w:rsidRDefault="004340CA" w:rsidP="004340CA">
            <w:pPr>
              <w:jc w:val="center"/>
              <w:rPr>
                <w:b/>
                <w:sz w:val="12"/>
                <w:szCs w:val="12"/>
                <w:lang w:eastAsia="ar-SA"/>
              </w:rPr>
            </w:pPr>
            <w:r w:rsidRPr="00B96F22">
              <w:rPr>
                <w:b/>
                <w:sz w:val="12"/>
                <w:szCs w:val="12"/>
                <w:lang w:eastAsia="ar-SA"/>
              </w:rPr>
              <w:t>NAZWA MIEJSCOWOŚCI</w:t>
            </w:r>
          </w:p>
        </w:tc>
        <w:tc>
          <w:tcPr>
            <w:tcW w:w="4242" w:type="dxa"/>
            <w:tcBorders>
              <w:top w:val="single" w:sz="4" w:space="0" w:color="000000"/>
              <w:left w:val="single" w:sz="4" w:space="0" w:color="000000"/>
              <w:bottom w:val="single" w:sz="4" w:space="0" w:color="000000"/>
            </w:tcBorders>
            <w:shd w:val="clear" w:color="auto" w:fill="C6D9F1" w:themeFill="text2" w:themeFillTint="33"/>
            <w:vAlign w:val="center"/>
          </w:tcPr>
          <w:p w14:paraId="76D11503" w14:textId="142DBEA4" w:rsidR="00572620" w:rsidRPr="00B96F22" w:rsidRDefault="004340CA" w:rsidP="004340CA">
            <w:pPr>
              <w:jc w:val="center"/>
              <w:rPr>
                <w:b/>
                <w:sz w:val="12"/>
                <w:szCs w:val="12"/>
                <w:lang w:eastAsia="ar-SA"/>
              </w:rPr>
            </w:pPr>
            <w:r w:rsidRPr="00B96F22">
              <w:rPr>
                <w:b/>
                <w:sz w:val="12"/>
                <w:szCs w:val="12"/>
                <w:lang w:eastAsia="ar-SA"/>
              </w:rPr>
              <w:t>DO OCZYSZCZANIA</w:t>
            </w:r>
          </w:p>
        </w:tc>
        <w:tc>
          <w:tcPr>
            <w:tcW w:w="541" w:type="dxa"/>
            <w:tcBorders>
              <w:left w:val="single" w:sz="4" w:space="0" w:color="000000"/>
            </w:tcBorders>
            <w:shd w:val="clear" w:color="auto" w:fill="auto"/>
          </w:tcPr>
          <w:p w14:paraId="4E2001A2" w14:textId="77777777" w:rsidR="00572620" w:rsidRPr="00572620" w:rsidRDefault="00572620" w:rsidP="004B6D77">
            <w:pPr>
              <w:rPr>
                <w:b/>
                <w:sz w:val="16"/>
                <w:szCs w:val="16"/>
                <w:lang w:eastAsia="ar-SA"/>
              </w:rPr>
            </w:pPr>
          </w:p>
        </w:tc>
      </w:tr>
      <w:tr w:rsidR="00572620" w:rsidRPr="00572620" w14:paraId="37BA6D79" w14:textId="77777777" w:rsidTr="009224B9">
        <w:trPr>
          <w:trHeight w:val="219"/>
        </w:trPr>
        <w:tc>
          <w:tcPr>
            <w:tcW w:w="3696" w:type="dxa"/>
            <w:tcBorders>
              <w:top w:val="single" w:sz="4" w:space="0" w:color="000000"/>
              <w:left w:val="single" w:sz="4" w:space="0" w:color="000000"/>
              <w:bottom w:val="single" w:sz="4" w:space="0" w:color="000000"/>
            </w:tcBorders>
            <w:shd w:val="clear" w:color="auto" w:fill="auto"/>
            <w:vAlign w:val="center"/>
          </w:tcPr>
          <w:p w14:paraId="347D9BBA" w14:textId="77777777" w:rsidR="00572620" w:rsidRPr="00572620" w:rsidRDefault="00572620" w:rsidP="004340CA">
            <w:pPr>
              <w:ind w:left="141"/>
              <w:rPr>
                <w:sz w:val="16"/>
                <w:szCs w:val="16"/>
                <w:lang w:eastAsia="ar-SA"/>
              </w:rPr>
            </w:pPr>
            <w:r w:rsidRPr="00572620">
              <w:rPr>
                <w:sz w:val="16"/>
                <w:szCs w:val="16"/>
                <w:lang w:eastAsia="ar-SA"/>
              </w:rPr>
              <w:t>Runowo</w:t>
            </w:r>
          </w:p>
        </w:tc>
        <w:tc>
          <w:tcPr>
            <w:tcW w:w="4242" w:type="dxa"/>
            <w:tcBorders>
              <w:top w:val="single" w:sz="4" w:space="0" w:color="000000"/>
              <w:left w:val="single" w:sz="4" w:space="0" w:color="000000"/>
              <w:bottom w:val="single" w:sz="4" w:space="0" w:color="000000"/>
            </w:tcBorders>
            <w:shd w:val="clear" w:color="auto" w:fill="auto"/>
            <w:vAlign w:val="center"/>
          </w:tcPr>
          <w:p w14:paraId="51CC0A5B" w14:textId="77777777" w:rsidR="00572620" w:rsidRPr="00572620" w:rsidRDefault="00572620" w:rsidP="004B6D77">
            <w:pPr>
              <w:jc w:val="center"/>
              <w:rPr>
                <w:sz w:val="16"/>
                <w:szCs w:val="16"/>
                <w:lang w:eastAsia="ar-SA"/>
              </w:rPr>
            </w:pPr>
            <w:r w:rsidRPr="00572620">
              <w:rPr>
                <w:sz w:val="16"/>
                <w:szCs w:val="16"/>
                <w:lang w:eastAsia="ar-SA"/>
              </w:rPr>
              <w:t>1526,50</w:t>
            </w:r>
          </w:p>
        </w:tc>
        <w:tc>
          <w:tcPr>
            <w:tcW w:w="541" w:type="dxa"/>
            <w:tcBorders>
              <w:left w:val="single" w:sz="4" w:space="0" w:color="000000"/>
            </w:tcBorders>
            <w:shd w:val="clear" w:color="auto" w:fill="auto"/>
          </w:tcPr>
          <w:p w14:paraId="1BB63275" w14:textId="77777777" w:rsidR="00572620" w:rsidRPr="00572620" w:rsidRDefault="00572620" w:rsidP="004B6D77">
            <w:pPr>
              <w:rPr>
                <w:sz w:val="16"/>
                <w:szCs w:val="16"/>
                <w:lang w:eastAsia="ar-SA"/>
              </w:rPr>
            </w:pPr>
          </w:p>
        </w:tc>
      </w:tr>
      <w:tr w:rsidR="00572620" w:rsidRPr="00572620" w14:paraId="7A3DAE83" w14:textId="77777777" w:rsidTr="009224B9">
        <w:trPr>
          <w:trHeight w:val="123"/>
        </w:trPr>
        <w:tc>
          <w:tcPr>
            <w:tcW w:w="3696" w:type="dxa"/>
            <w:tcBorders>
              <w:top w:val="single" w:sz="4" w:space="0" w:color="000000"/>
              <w:left w:val="single" w:sz="4" w:space="0" w:color="000000"/>
              <w:bottom w:val="single" w:sz="4" w:space="0" w:color="000000"/>
            </w:tcBorders>
            <w:shd w:val="clear" w:color="auto" w:fill="auto"/>
            <w:vAlign w:val="center"/>
          </w:tcPr>
          <w:p w14:paraId="060692ED" w14:textId="77777777" w:rsidR="00572620" w:rsidRPr="00572620" w:rsidRDefault="00572620" w:rsidP="004340CA">
            <w:pPr>
              <w:ind w:left="141"/>
              <w:rPr>
                <w:sz w:val="16"/>
                <w:szCs w:val="16"/>
                <w:lang w:eastAsia="ar-SA"/>
              </w:rPr>
            </w:pPr>
            <w:r w:rsidRPr="00572620">
              <w:rPr>
                <w:sz w:val="16"/>
                <w:szCs w:val="16"/>
                <w:lang w:eastAsia="ar-SA"/>
              </w:rPr>
              <w:t>Borzyszkowo</w:t>
            </w:r>
          </w:p>
        </w:tc>
        <w:tc>
          <w:tcPr>
            <w:tcW w:w="4242" w:type="dxa"/>
            <w:tcBorders>
              <w:top w:val="single" w:sz="4" w:space="0" w:color="000000"/>
              <w:left w:val="single" w:sz="4" w:space="0" w:color="000000"/>
              <w:bottom w:val="single" w:sz="4" w:space="0" w:color="000000"/>
            </w:tcBorders>
            <w:shd w:val="clear" w:color="auto" w:fill="auto"/>
            <w:vAlign w:val="center"/>
          </w:tcPr>
          <w:p w14:paraId="453F4B04" w14:textId="77777777" w:rsidR="00572620" w:rsidRPr="00572620" w:rsidRDefault="00572620" w:rsidP="004B6D77">
            <w:pPr>
              <w:jc w:val="center"/>
              <w:rPr>
                <w:sz w:val="16"/>
                <w:szCs w:val="16"/>
                <w:lang w:eastAsia="ar-SA"/>
              </w:rPr>
            </w:pPr>
            <w:r w:rsidRPr="00572620">
              <w:rPr>
                <w:sz w:val="16"/>
                <w:szCs w:val="16"/>
                <w:lang w:eastAsia="ar-SA"/>
              </w:rPr>
              <w:t>276,10</w:t>
            </w:r>
          </w:p>
        </w:tc>
        <w:tc>
          <w:tcPr>
            <w:tcW w:w="541" w:type="dxa"/>
            <w:tcBorders>
              <w:left w:val="single" w:sz="4" w:space="0" w:color="000000"/>
            </w:tcBorders>
            <w:shd w:val="clear" w:color="auto" w:fill="auto"/>
          </w:tcPr>
          <w:p w14:paraId="282DA5C8" w14:textId="77777777" w:rsidR="00572620" w:rsidRPr="00572620" w:rsidRDefault="00572620" w:rsidP="004B6D77">
            <w:pPr>
              <w:rPr>
                <w:sz w:val="16"/>
                <w:szCs w:val="16"/>
                <w:lang w:eastAsia="ar-SA"/>
              </w:rPr>
            </w:pPr>
          </w:p>
        </w:tc>
      </w:tr>
      <w:tr w:rsidR="00572620" w:rsidRPr="00572620" w14:paraId="7A6A46D7" w14:textId="77777777" w:rsidTr="009224B9">
        <w:trPr>
          <w:trHeight w:val="60"/>
        </w:trPr>
        <w:tc>
          <w:tcPr>
            <w:tcW w:w="3696" w:type="dxa"/>
            <w:tcBorders>
              <w:top w:val="single" w:sz="4" w:space="0" w:color="000000"/>
              <w:left w:val="single" w:sz="4" w:space="0" w:color="000000"/>
              <w:bottom w:val="single" w:sz="4" w:space="0" w:color="000000"/>
            </w:tcBorders>
            <w:shd w:val="clear" w:color="auto" w:fill="auto"/>
            <w:vAlign w:val="center"/>
          </w:tcPr>
          <w:p w14:paraId="2B5CD505" w14:textId="77777777" w:rsidR="00572620" w:rsidRPr="00572620" w:rsidRDefault="00572620" w:rsidP="004340CA">
            <w:pPr>
              <w:ind w:left="141"/>
              <w:rPr>
                <w:b/>
                <w:sz w:val="16"/>
                <w:szCs w:val="16"/>
                <w:lang w:eastAsia="ar-SA"/>
              </w:rPr>
            </w:pPr>
            <w:r w:rsidRPr="00572620">
              <w:rPr>
                <w:b/>
                <w:sz w:val="16"/>
                <w:szCs w:val="16"/>
                <w:lang w:eastAsia="ar-SA"/>
              </w:rPr>
              <w:t>RAZEM</w:t>
            </w:r>
          </w:p>
        </w:tc>
        <w:tc>
          <w:tcPr>
            <w:tcW w:w="4242" w:type="dxa"/>
            <w:tcBorders>
              <w:top w:val="single" w:sz="4" w:space="0" w:color="000000"/>
              <w:left w:val="single" w:sz="4" w:space="0" w:color="000000"/>
              <w:bottom w:val="single" w:sz="4" w:space="0" w:color="000000"/>
            </w:tcBorders>
            <w:shd w:val="clear" w:color="auto" w:fill="auto"/>
            <w:vAlign w:val="center"/>
          </w:tcPr>
          <w:p w14:paraId="2364FD5B" w14:textId="77777777" w:rsidR="00572620" w:rsidRPr="00572620" w:rsidRDefault="00572620" w:rsidP="004B6D77">
            <w:pPr>
              <w:jc w:val="center"/>
              <w:rPr>
                <w:b/>
                <w:sz w:val="16"/>
                <w:szCs w:val="16"/>
                <w:lang w:eastAsia="ar-SA"/>
              </w:rPr>
            </w:pPr>
            <w:r w:rsidRPr="00572620">
              <w:rPr>
                <w:b/>
                <w:sz w:val="16"/>
                <w:szCs w:val="16"/>
                <w:lang w:eastAsia="ar-SA"/>
              </w:rPr>
              <w:t>1.802,60</w:t>
            </w:r>
          </w:p>
        </w:tc>
        <w:tc>
          <w:tcPr>
            <w:tcW w:w="541" w:type="dxa"/>
            <w:tcBorders>
              <w:left w:val="single" w:sz="4" w:space="0" w:color="000000"/>
            </w:tcBorders>
            <w:shd w:val="clear" w:color="auto" w:fill="auto"/>
          </w:tcPr>
          <w:p w14:paraId="74584C0B" w14:textId="77777777" w:rsidR="00572620" w:rsidRPr="00572620" w:rsidRDefault="00572620" w:rsidP="004B6D77">
            <w:pPr>
              <w:rPr>
                <w:b/>
                <w:sz w:val="16"/>
                <w:szCs w:val="16"/>
                <w:lang w:eastAsia="ar-SA"/>
              </w:rPr>
            </w:pPr>
          </w:p>
        </w:tc>
      </w:tr>
    </w:tbl>
    <w:p w14:paraId="7E3FB314" w14:textId="32B4C6FA" w:rsidR="00572620" w:rsidRDefault="00572620" w:rsidP="009224B9">
      <w:pPr>
        <w:ind w:left="709"/>
        <w:rPr>
          <w:bCs/>
          <w:i/>
          <w:iCs/>
          <w:sz w:val="16"/>
          <w:szCs w:val="16"/>
          <w:lang w:eastAsia="ar-SA"/>
        </w:rPr>
      </w:pPr>
      <w:r w:rsidRPr="009224B9">
        <w:rPr>
          <w:bCs/>
          <w:i/>
          <w:iCs/>
          <w:sz w:val="16"/>
          <w:szCs w:val="16"/>
          <w:lang w:eastAsia="ar-SA"/>
        </w:rPr>
        <w:t>Razem : 1.802,60 x 3 = 5.407,80 m2</w:t>
      </w:r>
      <w:r w:rsidR="008A4511">
        <w:rPr>
          <w:bCs/>
          <w:i/>
          <w:iCs/>
          <w:sz w:val="16"/>
          <w:szCs w:val="16"/>
          <w:lang w:eastAsia="ar-SA"/>
        </w:rPr>
        <w:t>*</w:t>
      </w:r>
    </w:p>
    <w:p w14:paraId="0F7EFB20" w14:textId="56596DE6" w:rsidR="008A4511" w:rsidRPr="006E3CFE" w:rsidRDefault="008A4511" w:rsidP="008A4511">
      <w:pPr>
        <w:ind w:left="567" w:right="482"/>
        <w:jc w:val="both"/>
        <w:rPr>
          <w:b/>
          <w:i/>
          <w:iCs/>
          <w:sz w:val="16"/>
          <w:szCs w:val="16"/>
          <w:lang w:eastAsia="ar-SA"/>
        </w:rPr>
      </w:pPr>
      <w:r w:rsidRPr="006E3CFE">
        <w:rPr>
          <w:b/>
          <w:i/>
          <w:iCs/>
          <w:sz w:val="16"/>
          <w:szCs w:val="16"/>
          <w:lang w:eastAsia="ar-SA"/>
        </w:rPr>
        <w:t>*Ilości uwzględniające trzy sezony zimowe (w latach 2020/2021, 2021/2022, 2022/2023)</w:t>
      </w:r>
      <w:r w:rsidR="006E3CFE" w:rsidRPr="006E3CFE">
        <w:rPr>
          <w:b/>
          <w:i/>
          <w:iCs/>
          <w:sz w:val="16"/>
          <w:szCs w:val="16"/>
          <w:lang w:eastAsia="ar-SA"/>
        </w:rPr>
        <w:t>.</w:t>
      </w:r>
    </w:p>
    <w:p w14:paraId="6F9AB980" w14:textId="77777777" w:rsidR="003206DA" w:rsidRDefault="003206DA" w:rsidP="003206DA">
      <w:pPr>
        <w:tabs>
          <w:tab w:val="left" w:pos="567"/>
        </w:tabs>
        <w:spacing w:after="120"/>
        <w:ind w:left="567"/>
        <w:rPr>
          <w:rFonts w:cs="Times New Roman"/>
          <w:color w:val="FF0000"/>
          <w:sz w:val="22"/>
          <w:szCs w:val="22"/>
        </w:rPr>
      </w:pPr>
    </w:p>
    <w:p w14:paraId="4CCCC585" w14:textId="77777777" w:rsidR="008A3D40" w:rsidRDefault="003206DA" w:rsidP="008A3D40">
      <w:pPr>
        <w:ind w:left="567"/>
        <w:rPr>
          <w:sz w:val="22"/>
          <w:szCs w:val="22"/>
        </w:rPr>
      </w:pPr>
      <w:r w:rsidRPr="00DC1184">
        <w:rPr>
          <w:b/>
          <w:bCs/>
          <w:sz w:val="22"/>
          <w:szCs w:val="22"/>
          <w:u w:val="single"/>
        </w:rPr>
        <w:t>Wykaz miejscowości do pozimowego zamiatania ulic</w:t>
      </w:r>
      <w:r w:rsidRPr="00DC1184">
        <w:rPr>
          <w:sz w:val="22"/>
          <w:szCs w:val="22"/>
        </w:rPr>
        <w:t>,</w:t>
      </w:r>
      <w:r>
        <w:rPr>
          <w:sz w:val="22"/>
          <w:szCs w:val="22"/>
        </w:rPr>
        <w:t xml:space="preserve"> </w:t>
      </w:r>
      <w:r w:rsidRPr="00DC1184">
        <w:rPr>
          <w:sz w:val="22"/>
          <w:szCs w:val="22"/>
        </w:rPr>
        <w:t>objętych powyższą częścią</w:t>
      </w:r>
      <w:r>
        <w:rPr>
          <w:sz w:val="22"/>
          <w:szCs w:val="22"/>
        </w:rPr>
        <w:t xml:space="preserve"> zamówienia (CZĘŚĆ NR 6):</w:t>
      </w:r>
    </w:p>
    <w:p w14:paraId="403DA2B3" w14:textId="475E17C5" w:rsidR="008A3D40" w:rsidRPr="00073A19" w:rsidRDefault="00905496" w:rsidP="008A3D40">
      <w:pPr>
        <w:ind w:left="567"/>
        <w:rPr>
          <w:b/>
          <w:sz w:val="20"/>
          <w:szCs w:val="20"/>
          <w:lang w:eastAsia="ar-SA"/>
        </w:rPr>
      </w:pPr>
      <w:r>
        <w:rPr>
          <w:rFonts w:cs="Times New Roman"/>
          <w:color w:val="FF0000"/>
          <w:sz w:val="22"/>
          <w:szCs w:val="22"/>
        </w:rPr>
        <w:br/>
      </w:r>
      <w:r w:rsidR="008A3D40" w:rsidRPr="00073A19">
        <w:rPr>
          <w:b/>
          <w:sz w:val="20"/>
          <w:szCs w:val="20"/>
          <w:lang w:eastAsia="ar-SA"/>
        </w:rPr>
        <w:t>Powierzchnia ulic w ciągu drogi wojewódzkiej nr 189</w:t>
      </w:r>
      <w:r w:rsidR="005C42D6">
        <w:rPr>
          <w:b/>
          <w:sz w:val="20"/>
          <w:szCs w:val="20"/>
          <w:lang w:eastAsia="ar-SA"/>
        </w:rPr>
        <w:t xml:space="preserve"> </w:t>
      </w:r>
    </w:p>
    <w:tbl>
      <w:tblPr>
        <w:tblW w:w="0" w:type="auto"/>
        <w:tblInd w:w="704" w:type="dxa"/>
        <w:tblLayout w:type="fixed"/>
        <w:tblLook w:val="0000" w:firstRow="0" w:lastRow="0" w:firstColumn="0" w:lastColumn="0" w:noHBand="0" w:noVBand="0"/>
      </w:tblPr>
      <w:tblGrid>
        <w:gridCol w:w="2356"/>
        <w:gridCol w:w="2889"/>
        <w:gridCol w:w="2693"/>
      </w:tblGrid>
      <w:tr w:rsidR="008A3D40" w:rsidRPr="008A3D40" w14:paraId="4620CCAB" w14:textId="77777777" w:rsidTr="007745E5">
        <w:trPr>
          <w:trHeight w:val="50"/>
        </w:trPr>
        <w:tc>
          <w:tcPr>
            <w:tcW w:w="2356" w:type="dxa"/>
            <w:tcBorders>
              <w:top w:val="single" w:sz="4" w:space="0" w:color="000000"/>
              <w:left w:val="single" w:sz="4" w:space="0" w:color="000000"/>
              <w:bottom w:val="single" w:sz="4" w:space="0" w:color="000000"/>
            </w:tcBorders>
            <w:shd w:val="clear" w:color="auto" w:fill="D6E3BC" w:themeFill="accent3" w:themeFillTint="66"/>
            <w:vAlign w:val="center"/>
          </w:tcPr>
          <w:p w14:paraId="17978D2A" w14:textId="71FEC3B3" w:rsidR="008A3D40" w:rsidRPr="00A26172" w:rsidRDefault="004340CA" w:rsidP="005C42D6">
            <w:pPr>
              <w:jc w:val="center"/>
              <w:rPr>
                <w:b/>
                <w:sz w:val="12"/>
                <w:szCs w:val="12"/>
                <w:lang w:eastAsia="ar-SA"/>
              </w:rPr>
            </w:pPr>
            <w:r w:rsidRPr="00A26172">
              <w:rPr>
                <w:b/>
                <w:sz w:val="12"/>
                <w:szCs w:val="12"/>
                <w:lang w:eastAsia="ar-SA"/>
              </w:rPr>
              <w:t>NAZWA MIEJSCOWOŚCI</w:t>
            </w:r>
          </w:p>
        </w:tc>
        <w:tc>
          <w:tcPr>
            <w:tcW w:w="2889" w:type="dxa"/>
            <w:tcBorders>
              <w:top w:val="single" w:sz="4" w:space="0" w:color="000000"/>
              <w:left w:val="single" w:sz="4" w:space="0" w:color="000000"/>
              <w:bottom w:val="single" w:sz="4" w:space="0" w:color="000000"/>
            </w:tcBorders>
            <w:shd w:val="clear" w:color="auto" w:fill="D6E3BC" w:themeFill="accent3" w:themeFillTint="66"/>
            <w:vAlign w:val="center"/>
          </w:tcPr>
          <w:p w14:paraId="5F1C15FE" w14:textId="59DC04CA" w:rsidR="008A3D40" w:rsidRPr="00A26172" w:rsidRDefault="004340CA" w:rsidP="005C42D6">
            <w:pPr>
              <w:jc w:val="center"/>
              <w:rPr>
                <w:b/>
                <w:sz w:val="12"/>
                <w:szCs w:val="12"/>
                <w:lang w:eastAsia="ar-SA"/>
              </w:rPr>
            </w:pPr>
            <w:r w:rsidRPr="00A26172">
              <w:rPr>
                <w:b/>
                <w:sz w:val="12"/>
                <w:szCs w:val="12"/>
                <w:lang w:eastAsia="ar-SA"/>
              </w:rPr>
              <w:t>DO OBUSTRONNEGO OCZYSZCZANIA</w:t>
            </w:r>
          </w:p>
        </w:tc>
        <w:tc>
          <w:tcPr>
            <w:tcW w:w="269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21D366F0" w14:textId="664F659C" w:rsidR="008A3D40" w:rsidRPr="00A26172" w:rsidRDefault="004340CA" w:rsidP="005C42D6">
            <w:pPr>
              <w:jc w:val="center"/>
              <w:rPr>
                <w:b/>
                <w:sz w:val="12"/>
                <w:szCs w:val="12"/>
                <w:lang w:eastAsia="ar-SA"/>
              </w:rPr>
            </w:pPr>
            <w:r w:rsidRPr="00A26172">
              <w:rPr>
                <w:b/>
                <w:sz w:val="12"/>
                <w:szCs w:val="12"/>
                <w:lang w:eastAsia="ar-SA"/>
              </w:rPr>
              <w:t>DO JEDNOSTRONNEGO OCZYSZCZANIA</w:t>
            </w:r>
          </w:p>
        </w:tc>
      </w:tr>
      <w:tr w:rsidR="008A3D40" w:rsidRPr="008A3D40" w14:paraId="4F581702" w14:textId="77777777" w:rsidTr="007745E5">
        <w:trPr>
          <w:trHeight w:val="156"/>
        </w:trPr>
        <w:tc>
          <w:tcPr>
            <w:tcW w:w="2356" w:type="dxa"/>
            <w:tcBorders>
              <w:top w:val="single" w:sz="4" w:space="0" w:color="000000"/>
              <w:left w:val="single" w:sz="4" w:space="0" w:color="000000"/>
              <w:bottom w:val="single" w:sz="4" w:space="0" w:color="000000"/>
            </w:tcBorders>
            <w:shd w:val="clear" w:color="auto" w:fill="auto"/>
            <w:vAlign w:val="center"/>
          </w:tcPr>
          <w:p w14:paraId="7358A0E6" w14:textId="77777777" w:rsidR="008A3D40" w:rsidRPr="008A3D40" w:rsidRDefault="008A3D40" w:rsidP="004B6D77">
            <w:pPr>
              <w:rPr>
                <w:sz w:val="16"/>
                <w:szCs w:val="16"/>
                <w:lang w:eastAsia="ar-SA"/>
              </w:rPr>
            </w:pPr>
            <w:r w:rsidRPr="008A3D40">
              <w:rPr>
                <w:sz w:val="16"/>
                <w:szCs w:val="16"/>
                <w:lang w:eastAsia="ar-SA"/>
              </w:rPr>
              <w:t>Sypniewo</w:t>
            </w:r>
          </w:p>
        </w:tc>
        <w:tc>
          <w:tcPr>
            <w:tcW w:w="2889" w:type="dxa"/>
            <w:tcBorders>
              <w:top w:val="single" w:sz="4" w:space="0" w:color="000000"/>
              <w:left w:val="single" w:sz="4" w:space="0" w:color="000000"/>
              <w:bottom w:val="single" w:sz="4" w:space="0" w:color="000000"/>
            </w:tcBorders>
            <w:shd w:val="clear" w:color="auto" w:fill="auto"/>
            <w:vAlign w:val="center"/>
          </w:tcPr>
          <w:p w14:paraId="2A217D29" w14:textId="77777777" w:rsidR="008A3D40" w:rsidRPr="008A3D40" w:rsidRDefault="008A3D40" w:rsidP="004B6D77">
            <w:pPr>
              <w:jc w:val="center"/>
              <w:rPr>
                <w:sz w:val="16"/>
                <w:szCs w:val="16"/>
                <w:lang w:eastAsia="ar-SA"/>
              </w:rPr>
            </w:pPr>
            <w:r w:rsidRPr="008A3D40">
              <w:rPr>
                <w:sz w:val="16"/>
                <w:szCs w:val="16"/>
                <w:lang w:eastAsia="ar-SA"/>
              </w:rPr>
              <w:t>900</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B4D0F" w14:textId="77777777" w:rsidR="008A3D40" w:rsidRPr="008A3D40" w:rsidRDefault="008A3D40" w:rsidP="004B6D77">
            <w:pPr>
              <w:jc w:val="center"/>
              <w:rPr>
                <w:sz w:val="16"/>
                <w:szCs w:val="16"/>
                <w:lang w:eastAsia="ar-SA"/>
              </w:rPr>
            </w:pPr>
            <w:r w:rsidRPr="008A3D40">
              <w:rPr>
                <w:sz w:val="16"/>
                <w:szCs w:val="16"/>
                <w:lang w:eastAsia="ar-SA"/>
              </w:rPr>
              <w:t>400</w:t>
            </w:r>
          </w:p>
        </w:tc>
      </w:tr>
      <w:tr w:rsidR="008A3D40" w:rsidRPr="008A3D40" w14:paraId="566C0ED2" w14:textId="77777777" w:rsidTr="007745E5">
        <w:trPr>
          <w:trHeight w:val="202"/>
        </w:trPr>
        <w:tc>
          <w:tcPr>
            <w:tcW w:w="2356" w:type="dxa"/>
            <w:tcBorders>
              <w:top w:val="single" w:sz="4" w:space="0" w:color="000000"/>
              <w:left w:val="single" w:sz="4" w:space="0" w:color="000000"/>
              <w:bottom w:val="single" w:sz="4" w:space="0" w:color="000000"/>
            </w:tcBorders>
            <w:shd w:val="clear" w:color="auto" w:fill="auto"/>
            <w:vAlign w:val="center"/>
          </w:tcPr>
          <w:p w14:paraId="01778A69" w14:textId="77777777" w:rsidR="008A3D40" w:rsidRPr="008A3D40" w:rsidRDefault="008A3D40" w:rsidP="004B6D77">
            <w:pPr>
              <w:rPr>
                <w:sz w:val="16"/>
                <w:szCs w:val="16"/>
                <w:lang w:eastAsia="ar-SA"/>
              </w:rPr>
            </w:pPr>
            <w:r w:rsidRPr="008A3D40">
              <w:rPr>
                <w:sz w:val="16"/>
                <w:szCs w:val="16"/>
                <w:lang w:eastAsia="ar-SA"/>
              </w:rPr>
              <w:t>Więcbork</w:t>
            </w:r>
          </w:p>
        </w:tc>
        <w:tc>
          <w:tcPr>
            <w:tcW w:w="2889" w:type="dxa"/>
            <w:tcBorders>
              <w:top w:val="single" w:sz="4" w:space="0" w:color="000000"/>
              <w:left w:val="single" w:sz="4" w:space="0" w:color="000000"/>
              <w:bottom w:val="single" w:sz="4" w:space="0" w:color="000000"/>
            </w:tcBorders>
            <w:shd w:val="clear" w:color="auto" w:fill="auto"/>
            <w:vAlign w:val="center"/>
          </w:tcPr>
          <w:p w14:paraId="62059A16" w14:textId="77777777" w:rsidR="008A3D40" w:rsidRPr="008A3D40" w:rsidRDefault="008A3D40" w:rsidP="004B6D77">
            <w:pPr>
              <w:jc w:val="center"/>
              <w:rPr>
                <w:sz w:val="16"/>
                <w:szCs w:val="16"/>
                <w:lang w:eastAsia="ar-SA"/>
              </w:rPr>
            </w:pPr>
            <w:r w:rsidRPr="008A3D40">
              <w:rPr>
                <w:sz w:val="16"/>
                <w:szCs w:val="16"/>
                <w:lang w:eastAsia="ar-SA"/>
              </w:rPr>
              <w:t>500</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523D3" w14:textId="77777777" w:rsidR="008A3D40" w:rsidRPr="008A3D40" w:rsidRDefault="008A3D40" w:rsidP="004B6D77">
            <w:pPr>
              <w:jc w:val="center"/>
              <w:rPr>
                <w:sz w:val="16"/>
                <w:szCs w:val="16"/>
                <w:lang w:eastAsia="ar-SA"/>
              </w:rPr>
            </w:pPr>
            <w:r w:rsidRPr="008A3D40">
              <w:rPr>
                <w:sz w:val="16"/>
                <w:szCs w:val="16"/>
                <w:lang w:eastAsia="ar-SA"/>
              </w:rPr>
              <w:t>348</w:t>
            </w:r>
          </w:p>
        </w:tc>
      </w:tr>
      <w:tr w:rsidR="008A3D40" w:rsidRPr="008A3D40" w14:paraId="6A93F9AE" w14:textId="77777777" w:rsidTr="007745E5">
        <w:trPr>
          <w:trHeight w:val="107"/>
        </w:trPr>
        <w:tc>
          <w:tcPr>
            <w:tcW w:w="2356" w:type="dxa"/>
            <w:tcBorders>
              <w:top w:val="single" w:sz="4" w:space="0" w:color="000000"/>
              <w:left w:val="single" w:sz="4" w:space="0" w:color="000000"/>
              <w:bottom w:val="single" w:sz="4" w:space="0" w:color="000000"/>
            </w:tcBorders>
            <w:shd w:val="clear" w:color="auto" w:fill="auto"/>
            <w:vAlign w:val="center"/>
          </w:tcPr>
          <w:p w14:paraId="0A817ED6" w14:textId="77777777" w:rsidR="008A3D40" w:rsidRPr="008A3D40" w:rsidRDefault="008A3D40" w:rsidP="004B6D77">
            <w:pPr>
              <w:rPr>
                <w:b/>
                <w:sz w:val="16"/>
                <w:szCs w:val="16"/>
                <w:lang w:eastAsia="ar-SA"/>
              </w:rPr>
            </w:pPr>
            <w:r w:rsidRPr="008A3D40">
              <w:rPr>
                <w:b/>
                <w:sz w:val="16"/>
                <w:szCs w:val="16"/>
                <w:lang w:eastAsia="ar-SA"/>
              </w:rPr>
              <w:t>RAZEM</w:t>
            </w:r>
          </w:p>
        </w:tc>
        <w:tc>
          <w:tcPr>
            <w:tcW w:w="2889" w:type="dxa"/>
            <w:tcBorders>
              <w:top w:val="single" w:sz="4" w:space="0" w:color="000000"/>
              <w:left w:val="single" w:sz="4" w:space="0" w:color="000000"/>
              <w:bottom w:val="single" w:sz="4" w:space="0" w:color="000000"/>
            </w:tcBorders>
            <w:shd w:val="clear" w:color="auto" w:fill="auto"/>
            <w:vAlign w:val="center"/>
          </w:tcPr>
          <w:p w14:paraId="24EB847A" w14:textId="77777777" w:rsidR="008A3D40" w:rsidRPr="008A3D40" w:rsidRDefault="008A3D40" w:rsidP="004B6D77">
            <w:pPr>
              <w:jc w:val="center"/>
              <w:rPr>
                <w:b/>
                <w:sz w:val="16"/>
                <w:szCs w:val="16"/>
                <w:lang w:eastAsia="ar-SA"/>
              </w:rPr>
            </w:pPr>
            <w:r w:rsidRPr="008A3D40">
              <w:rPr>
                <w:b/>
                <w:sz w:val="16"/>
                <w:szCs w:val="16"/>
                <w:lang w:eastAsia="ar-SA"/>
              </w:rPr>
              <w:t>1400</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600A7" w14:textId="77777777" w:rsidR="008A3D40" w:rsidRPr="008A3D40" w:rsidRDefault="008A3D40" w:rsidP="004B6D77">
            <w:pPr>
              <w:jc w:val="center"/>
              <w:rPr>
                <w:b/>
                <w:sz w:val="16"/>
                <w:szCs w:val="16"/>
                <w:lang w:eastAsia="ar-SA"/>
              </w:rPr>
            </w:pPr>
            <w:r w:rsidRPr="008A3D40">
              <w:rPr>
                <w:b/>
                <w:sz w:val="16"/>
                <w:szCs w:val="16"/>
                <w:lang w:eastAsia="ar-SA"/>
              </w:rPr>
              <w:t>748</w:t>
            </w:r>
          </w:p>
        </w:tc>
      </w:tr>
    </w:tbl>
    <w:p w14:paraId="49DE8185" w14:textId="589CD8A1" w:rsidR="008A3D40" w:rsidRPr="005C42D6" w:rsidRDefault="005C42D6" w:rsidP="005C42D6">
      <w:pPr>
        <w:ind w:left="709"/>
        <w:rPr>
          <w:bCs/>
          <w:i/>
          <w:iCs/>
          <w:sz w:val="16"/>
          <w:szCs w:val="16"/>
          <w:lang w:eastAsia="ar-SA"/>
        </w:rPr>
      </w:pPr>
      <w:r w:rsidRPr="005C42D6">
        <w:rPr>
          <w:bCs/>
          <w:i/>
          <w:iCs/>
          <w:sz w:val="16"/>
          <w:szCs w:val="16"/>
          <w:lang w:eastAsia="ar-SA"/>
        </w:rPr>
        <w:t>Razem : 1400m x 0,5m x 2 + 748m x 0,5m =   1.774,00 m2 x 3 = 5.322,00 m2</w:t>
      </w:r>
      <w:r w:rsidR="004328E9">
        <w:rPr>
          <w:bCs/>
          <w:i/>
          <w:iCs/>
          <w:sz w:val="16"/>
          <w:szCs w:val="16"/>
          <w:lang w:eastAsia="ar-SA"/>
        </w:rPr>
        <w:t>*</w:t>
      </w:r>
    </w:p>
    <w:p w14:paraId="5C9F9C88" w14:textId="77777777" w:rsidR="005C42D6" w:rsidRPr="00073A19" w:rsidRDefault="005C42D6" w:rsidP="008A3D40">
      <w:pPr>
        <w:rPr>
          <w:sz w:val="20"/>
          <w:szCs w:val="20"/>
          <w:lang w:eastAsia="ar-SA"/>
        </w:rPr>
      </w:pPr>
    </w:p>
    <w:p w14:paraId="382075A3" w14:textId="01FFCB87" w:rsidR="008A3D40" w:rsidRPr="00073A19" w:rsidRDefault="008A3D40" w:rsidP="005C42D6">
      <w:pPr>
        <w:ind w:left="567"/>
        <w:rPr>
          <w:b/>
          <w:sz w:val="20"/>
          <w:szCs w:val="20"/>
          <w:lang w:eastAsia="ar-SA"/>
        </w:rPr>
      </w:pPr>
      <w:r w:rsidRPr="00073A19">
        <w:rPr>
          <w:b/>
          <w:sz w:val="20"/>
          <w:szCs w:val="20"/>
          <w:lang w:eastAsia="ar-SA"/>
        </w:rPr>
        <w:t>Powierzchnia ulic w ciągu drogi wojewódzkiej nr 241</w:t>
      </w:r>
      <w:r w:rsidR="005C42D6">
        <w:rPr>
          <w:b/>
          <w:sz w:val="20"/>
          <w:szCs w:val="20"/>
          <w:lang w:eastAsia="ar-SA"/>
        </w:rPr>
        <w:t xml:space="preserve"> </w:t>
      </w:r>
    </w:p>
    <w:tbl>
      <w:tblPr>
        <w:tblW w:w="0" w:type="auto"/>
        <w:tblInd w:w="704" w:type="dxa"/>
        <w:tblLayout w:type="fixed"/>
        <w:tblLook w:val="0000" w:firstRow="0" w:lastRow="0" w:firstColumn="0" w:lastColumn="0" w:noHBand="0" w:noVBand="0"/>
      </w:tblPr>
      <w:tblGrid>
        <w:gridCol w:w="2356"/>
        <w:gridCol w:w="2889"/>
        <w:gridCol w:w="2693"/>
      </w:tblGrid>
      <w:tr w:rsidR="008A3D40" w:rsidRPr="005C42D6" w14:paraId="16B15527" w14:textId="77777777" w:rsidTr="007745E5">
        <w:trPr>
          <w:trHeight w:val="50"/>
        </w:trPr>
        <w:tc>
          <w:tcPr>
            <w:tcW w:w="2356" w:type="dxa"/>
            <w:tcBorders>
              <w:top w:val="single" w:sz="4" w:space="0" w:color="000000"/>
              <w:left w:val="single" w:sz="4" w:space="0" w:color="000000"/>
              <w:bottom w:val="single" w:sz="4" w:space="0" w:color="000000"/>
            </w:tcBorders>
            <w:shd w:val="clear" w:color="auto" w:fill="D6E3BC" w:themeFill="accent3" w:themeFillTint="66"/>
            <w:vAlign w:val="center"/>
          </w:tcPr>
          <w:p w14:paraId="504DBC97" w14:textId="25DB061B" w:rsidR="008A3D40" w:rsidRPr="00A26172" w:rsidRDefault="004340CA" w:rsidP="005C42D6">
            <w:pPr>
              <w:jc w:val="center"/>
              <w:rPr>
                <w:b/>
                <w:sz w:val="12"/>
                <w:szCs w:val="12"/>
                <w:lang w:eastAsia="ar-SA"/>
              </w:rPr>
            </w:pPr>
            <w:r w:rsidRPr="00A26172">
              <w:rPr>
                <w:b/>
                <w:sz w:val="12"/>
                <w:szCs w:val="12"/>
                <w:lang w:eastAsia="ar-SA"/>
              </w:rPr>
              <w:t>NAZWA MIEJSCOWOŚCI</w:t>
            </w:r>
          </w:p>
        </w:tc>
        <w:tc>
          <w:tcPr>
            <w:tcW w:w="2889" w:type="dxa"/>
            <w:tcBorders>
              <w:top w:val="single" w:sz="4" w:space="0" w:color="000000"/>
              <w:left w:val="single" w:sz="4" w:space="0" w:color="000000"/>
              <w:bottom w:val="single" w:sz="4" w:space="0" w:color="000000"/>
            </w:tcBorders>
            <w:shd w:val="clear" w:color="auto" w:fill="D6E3BC" w:themeFill="accent3" w:themeFillTint="66"/>
            <w:vAlign w:val="center"/>
          </w:tcPr>
          <w:p w14:paraId="6FF5AC98" w14:textId="005F6AEE" w:rsidR="008A3D40" w:rsidRPr="00A26172" w:rsidRDefault="004340CA" w:rsidP="005C42D6">
            <w:pPr>
              <w:jc w:val="center"/>
              <w:rPr>
                <w:b/>
                <w:sz w:val="12"/>
                <w:szCs w:val="12"/>
                <w:lang w:eastAsia="ar-SA"/>
              </w:rPr>
            </w:pPr>
            <w:r w:rsidRPr="00A26172">
              <w:rPr>
                <w:b/>
                <w:sz w:val="12"/>
                <w:szCs w:val="12"/>
                <w:lang w:eastAsia="ar-SA"/>
              </w:rPr>
              <w:t>DO OBUSTRONNEGO OCZYSZCZANIA</w:t>
            </w:r>
          </w:p>
        </w:tc>
        <w:tc>
          <w:tcPr>
            <w:tcW w:w="269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5DF18CBF" w14:textId="1F8D6366" w:rsidR="008A3D40" w:rsidRPr="00A26172" w:rsidRDefault="004340CA" w:rsidP="005C42D6">
            <w:pPr>
              <w:jc w:val="center"/>
              <w:rPr>
                <w:b/>
                <w:sz w:val="12"/>
                <w:szCs w:val="12"/>
                <w:lang w:eastAsia="ar-SA"/>
              </w:rPr>
            </w:pPr>
            <w:r w:rsidRPr="00A26172">
              <w:rPr>
                <w:b/>
                <w:sz w:val="12"/>
                <w:szCs w:val="12"/>
                <w:lang w:eastAsia="ar-SA"/>
              </w:rPr>
              <w:t>DO JEDNOSTRONNEGO OCZYSZCZANIA</w:t>
            </w:r>
          </w:p>
        </w:tc>
      </w:tr>
      <w:tr w:rsidR="008A3D40" w:rsidRPr="005C42D6" w14:paraId="2E0461AF" w14:textId="77777777" w:rsidTr="007745E5">
        <w:trPr>
          <w:trHeight w:val="231"/>
        </w:trPr>
        <w:tc>
          <w:tcPr>
            <w:tcW w:w="2356" w:type="dxa"/>
            <w:tcBorders>
              <w:top w:val="single" w:sz="4" w:space="0" w:color="000000"/>
              <w:left w:val="single" w:sz="4" w:space="0" w:color="000000"/>
              <w:bottom w:val="single" w:sz="4" w:space="0" w:color="000000"/>
            </w:tcBorders>
            <w:shd w:val="clear" w:color="auto" w:fill="auto"/>
            <w:vAlign w:val="center"/>
          </w:tcPr>
          <w:p w14:paraId="2C1C83DF" w14:textId="2B0E0F55" w:rsidR="008A3D40" w:rsidRPr="00324FB7" w:rsidRDefault="00324FB7" w:rsidP="004B6D77">
            <w:pPr>
              <w:rPr>
                <w:bCs/>
                <w:sz w:val="16"/>
                <w:szCs w:val="16"/>
                <w:lang w:eastAsia="ar-SA"/>
              </w:rPr>
            </w:pPr>
            <w:r w:rsidRPr="00324FB7">
              <w:rPr>
                <w:bCs/>
                <w:sz w:val="16"/>
                <w:szCs w:val="16"/>
                <w:lang w:eastAsia="ar-SA"/>
              </w:rPr>
              <w:t>Sępólno Krajeńskie</w:t>
            </w:r>
          </w:p>
        </w:tc>
        <w:tc>
          <w:tcPr>
            <w:tcW w:w="2889" w:type="dxa"/>
            <w:tcBorders>
              <w:top w:val="single" w:sz="4" w:space="0" w:color="000000"/>
              <w:left w:val="single" w:sz="4" w:space="0" w:color="000000"/>
              <w:bottom w:val="single" w:sz="4" w:space="0" w:color="000000"/>
            </w:tcBorders>
            <w:shd w:val="clear" w:color="auto" w:fill="auto"/>
            <w:vAlign w:val="center"/>
          </w:tcPr>
          <w:p w14:paraId="5CFBDF85" w14:textId="094A6031" w:rsidR="008A3D40" w:rsidRPr="00324FB7" w:rsidRDefault="004340CA" w:rsidP="004B6D77">
            <w:pPr>
              <w:jc w:val="center"/>
              <w:rPr>
                <w:bCs/>
                <w:sz w:val="16"/>
                <w:szCs w:val="16"/>
                <w:lang w:eastAsia="ar-SA"/>
              </w:rPr>
            </w:pPr>
            <w:r w:rsidRPr="00324FB7">
              <w:rPr>
                <w:bCs/>
                <w:sz w:val="16"/>
                <w:szCs w:val="16"/>
                <w:lang w:eastAsia="ar-SA"/>
              </w:rPr>
              <w:t>715</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AE588" w14:textId="3FC82EA5" w:rsidR="008A3D40" w:rsidRPr="00324FB7" w:rsidRDefault="004340CA" w:rsidP="004B6D77">
            <w:pPr>
              <w:jc w:val="center"/>
              <w:rPr>
                <w:bCs/>
                <w:sz w:val="16"/>
                <w:szCs w:val="16"/>
                <w:lang w:eastAsia="ar-SA"/>
              </w:rPr>
            </w:pPr>
            <w:r w:rsidRPr="00324FB7">
              <w:rPr>
                <w:bCs/>
                <w:sz w:val="16"/>
                <w:szCs w:val="16"/>
                <w:lang w:eastAsia="ar-SA"/>
              </w:rPr>
              <w:t>500</w:t>
            </w:r>
          </w:p>
        </w:tc>
      </w:tr>
      <w:tr w:rsidR="008A3D40" w:rsidRPr="005C42D6" w14:paraId="6247682D" w14:textId="77777777" w:rsidTr="007745E5">
        <w:trPr>
          <w:trHeight w:val="134"/>
        </w:trPr>
        <w:tc>
          <w:tcPr>
            <w:tcW w:w="2356" w:type="dxa"/>
            <w:tcBorders>
              <w:top w:val="single" w:sz="4" w:space="0" w:color="000000"/>
              <w:left w:val="single" w:sz="4" w:space="0" w:color="000000"/>
              <w:bottom w:val="single" w:sz="4" w:space="0" w:color="000000"/>
            </w:tcBorders>
            <w:shd w:val="clear" w:color="auto" w:fill="auto"/>
            <w:vAlign w:val="center"/>
          </w:tcPr>
          <w:p w14:paraId="792430CA" w14:textId="77777777" w:rsidR="008A3D40" w:rsidRPr="005C42D6" w:rsidRDefault="008A3D40" w:rsidP="004B6D77">
            <w:pPr>
              <w:rPr>
                <w:sz w:val="16"/>
                <w:szCs w:val="16"/>
                <w:lang w:eastAsia="ar-SA"/>
              </w:rPr>
            </w:pPr>
            <w:r w:rsidRPr="005C42D6">
              <w:rPr>
                <w:sz w:val="16"/>
                <w:szCs w:val="16"/>
                <w:lang w:eastAsia="ar-SA"/>
              </w:rPr>
              <w:t>Więcbork</w:t>
            </w:r>
          </w:p>
        </w:tc>
        <w:tc>
          <w:tcPr>
            <w:tcW w:w="2889" w:type="dxa"/>
            <w:tcBorders>
              <w:top w:val="single" w:sz="4" w:space="0" w:color="000000"/>
              <w:left w:val="single" w:sz="4" w:space="0" w:color="000000"/>
              <w:bottom w:val="single" w:sz="4" w:space="0" w:color="000000"/>
            </w:tcBorders>
            <w:shd w:val="clear" w:color="auto" w:fill="auto"/>
            <w:vAlign w:val="center"/>
          </w:tcPr>
          <w:p w14:paraId="7C70BAC0" w14:textId="77777777" w:rsidR="008A3D40" w:rsidRPr="005C42D6" w:rsidRDefault="008A3D40" w:rsidP="004B6D77">
            <w:pPr>
              <w:jc w:val="center"/>
              <w:rPr>
                <w:sz w:val="16"/>
                <w:szCs w:val="16"/>
                <w:lang w:eastAsia="ar-SA"/>
              </w:rPr>
            </w:pPr>
            <w:r w:rsidRPr="005C42D6">
              <w:rPr>
                <w:sz w:val="16"/>
                <w:szCs w:val="16"/>
                <w:lang w:eastAsia="ar-SA"/>
              </w:rPr>
              <w:t>2260</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9643E" w14:textId="77777777" w:rsidR="008A3D40" w:rsidRPr="005C42D6" w:rsidRDefault="008A3D40" w:rsidP="004B6D77">
            <w:pPr>
              <w:jc w:val="center"/>
              <w:rPr>
                <w:sz w:val="16"/>
                <w:szCs w:val="16"/>
                <w:lang w:eastAsia="ar-SA"/>
              </w:rPr>
            </w:pPr>
            <w:r w:rsidRPr="005C42D6">
              <w:rPr>
                <w:sz w:val="16"/>
                <w:szCs w:val="16"/>
                <w:lang w:eastAsia="ar-SA"/>
              </w:rPr>
              <w:t>550</w:t>
            </w:r>
          </w:p>
        </w:tc>
      </w:tr>
      <w:tr w:rsidR="008A3D40" w:rsidRPr="005C42D6" w14:paraId="788545EB" w14:textId="77777777" w:rsidTr="007745E5">
        <w:trPr>
          <w:trHeight w:val="180"/>
        </w:trPr>
        <w:tc>
          <w:tcPr>
            <w:tcW w:w="2356" w:type="dxa"/>
            <w:tcBorders>
              <w:top w:val="single" w:sz="4" w:space="0" w:color="000000"/>
              <w:left w:val="single" w:sz="4" w:space="0" w:color="000000"/>
              <w:bottom w:val="single" w:sz="4" w:space="0" w:color="000000"/>
            </w:tcBorders>
            <w:shd w:val="clear" w:color="auto" w:fill="auto"/>
            <w:vAlign w:val="center"/>
          </w:tcPr>
          <w:p w14:paraId="68747564" w14:textId="77777777" w:rsidR="008A3D40" w:rsidRPr="005C42D6" w:rsidRDefault="008A3D40" w:rsidP="004B6D77">
            <w:pPr>
              <w:rPr>
                <w:sz w:val="16"/>
                <w:szCs w:val="16"/>
                <w:lang w:eastAsia="ar-SA"/>
              </w:rPr>
            </w:pPr>
            <w:r w:rsidRPr="005C42D6">
              <w:rPr>
                <w:sz w:val="16"/>
                <w:szCs w:val="16"/>
                <w:lang w:eastAsia="ar-SA"/>
              </w:rPr>
              <w:t>Mrocza</w:t>
            </w:r>
          </w:p>
        </w:tc>
        <w:tc>
          <w:tcPr>
            <w:tcW w:w="2889" w:type="dxa"/>
            <w:tcBorders>
              <w:top w:val="single" w:sz="4" w:space="0" w:color="000000"/>
              <w:left w:val="single" w:sz="4" w:space="0" w:color="000000"/>
              <w:bottom w:val="single" w:sz="4" w:space="0" w:color="000000"/>
            </w:tcBorders>
            <w:shd w:val="clear" w:color="auto" w:fill="auto"/>
            <w:vAlign w:val="center"/>
          </w:tcPr>
          <w:p w14:paraId="56C85E82" w14:textId="77777777" w:rsidR="008A3D40" w:rsidRPr="005C42D6" w:rsidRDefault="008A3D40" w:rsidP="004B6D77">
            <w:pPr>
              <w:jc w:val="center"/>
              <w:rPr>
                <w:sz w:val="16"/>
                <w:szCs w:val="16"/>
                <w:lang w:eastAsia="ar-SA"/>
              </w:rPr>
            </w:pPr>
            <w:r w:rsidRPr="005C42D6">
              <w:rPr>
                <w:sz w:val="16"/>
                <w:szCs w:val="16"/>
                <w:lang w:eastAsia="ar-SA"/>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E919E" w14:textId="77777777" w:rsidR="008A3D40" w:rsidRPr="005C42D6" w:rsidRDefault="008A3D40" w:rsidP="004B6D77">
            <w:pPr>
              <w:jc w:val="center"/>
              <w:rPr>
                <w:sz w:val="16"/>
                <w:szCs w:val="16"/>
                <w:lang w:eastAsia="ar-SA"/>
              </w:rPr>
            </w:pPr>
            <w:r w:rsidRPr="005C42D6">
              <w:rPr>
                <w:sz w:val="16"/>
                <w:szCs w:val="16"/>
                <w:lang w:eastAsia="ar-SA"/>
              </w:rPr>
              <w:t>1078</w:t>
            </w:r>
          </w:p>
        </w:tc>
      </w:tr>
      <w:tr w:rsidR="008A3D40" w:rsidRPr="005C42D6" w14:paraId="740BDE5C" w14:textId="77777777" w:rsidTr="007745E5">
        <w:trPr>
          <w:trHeight w:val="71"/>
        </w:trPr>
        <w:tc>
          <w:tcPr>
            <w:tcW w:w="2356" w:type="dxa"/>
            <w:tcBorders>
              <w:top w:val="single" w:sz="4" w:space="0" w:color="000000"/>
              <w:left w:val="single" w:sz="4" w:space="0" w:color="000000"/>
              <w:bottom w:val="single" w:sz="4" w:space="0" w:color="000000"/>
            </w:tcBorders>
            <w:shd w:val="clear" w:color="auto" w:fill="auto"/>
            <w:vAlign w:val="center"/>
          </w:tcPr>
          <w:p w14:paraId="2BD83B50" w14:textId="77777777" w:rsidR="008A3D40" w:rsidRPr="005C42D6" w:rsidRDefault="008A3D40" w:rsidP="004B6D77">
            <w:pPr>
              <w:rPr>
                <w:b/>
                <w:sz w:val="16"/>
                <w:szCs w:val="16"/>
                <w:lang w:eastAsia="ar-SA"/>
              </w:rPr>
            </w:pPr>
            <w:r w:rsidRPr="005C42D6">
              <w:rPr>
                <w:b/>
                <w:sz w:val="16"/>
                <w:szCs w:val="16"/>
                <w:lang w:eastAsia="ar-SA"/>
              </w:rPr>
              <w:t>RAZEM</w:t>
            </w:r>
          </w:p>
        </w:tc>
        <w:tc>
          <w:tcPr>
            <w:tcW w:w="2889" w:type="dxa"/>
            <w:tcBorders>
              <w:top w:val="single" w:sz="4" w:space="0" w:color="000000"/>
              <w:left w:val="single" w:sz="4" w:space="0" w:color="000000"/>
              <w:bottom w:val="single" w:sz="4" w:space="0" w:color="000000"/>
            </w:tcBorders>
            <w:shd w:val="clear" w:color="auto" w:fill="auto"/>
            <w:vAlign w:val="center"/>
          </w:tcPr>
          <w:p w14:paraId="2168381E" w14:textId="77777777" w:rsidR="008A3D40" w:rsidRPr="005C42D6" w:rsidRDefault="008A3D40" w:rsidP="004B6D77">
            <w:pPr>
              <w:jc w:val="center"/>
              <w:rPr>
                <w:b/>
                <w:sz w:val="16"/>
                <w:szCs w:val="16"/>
                <w:lang w:eastAsia="ar-SA"/>
              </w:rPr>
            </w:pPr>
            <w:r w:rsidRPr="005C42D6">
              <w:rPr>
                <w:b/>
                <w:sz w:val="16"/>
                <w:szCs w:val="16"/>
                <w:lang w:eastAsia="ar-SA"/>
              </w:rPr>
              <w:t>2975</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D9863" w14:textId="77777777" w:rsidR="008A3D40" w:rsidRPr="005C42D6" w:rsidRDefault="008A3D40" w:rsidP="004B6D77">
            <w:pPr>
              <w:jc w:val="center"/>
              <w:rPr>
                <w:b/>
                <w:sz w:val="16"/>
                <w:szCs w:val="16"/>
                <w:lang w:eastAsia="ar-SA"/>
              </w:rPr>
            </w:pPr>
            <w:r w:rsidRPr="005C42D6">
              <w:rPr>
                <w:b/>
                <w:sz w:val="16"/>
                <w:szCs w:val="16"/>
                <w:lang w:eastAsia="ar-SA"/>
              </w:rPr>
              <w:t>2128</w:t>
            </w:r>
          </w:p>
        </w:tc>
      </w:tr>
    </w:tbl>
    <w:p w14:paraId="065E6BCF" w14:textId="7879180E" w:rsidR="008A3D40" w:rsidRPr="005C42D6" w:rsidRDefault="008A3D40" w:rsidP="008A3D40">
      <w:pPr>
        <w:rPr>
          <w:i/>
          <w:iCs/>
          <w:sz w:val="16"/>
          <w:szCs w:val="16"/>
          <w:lang w:eastAsia="ar-SA"/>
        </w:rPr>
      </w:pPr>
      <w:r w:rsidRPr="00073A19">
        <w:rPr>
          <w:sz w:val="20"/>
          <w:szCs w:val="20"/>
          <w:lang w:eastAsia="ar-SA"/>
        </w:rPr>
        <w:tab/>
      </w:r>
      <w:r w:rsidR="005C42D6" w:rsidRPr="005C42D6">
        <w:rPr>
          <w:i/>
          <w:iCs/>
          <w:sz w:val="16"/>
          <w:szCs w:val="16"/>
          <w:lang w:eastAsia="ar-SA"/>
        </w:rPr>
        <w:t>Razem : 2975m x 0,5m x 2 + 2128m x 0,5m =   4.039,00 m2 x 3 = 12.117,00 m2</w:t>
      </w:r>
      <w:r w:rsidR="004328E9">
        <w:rPr>
          <w:i/>
          <w:iCs/>
          <w:sz w:val="16"/>
          <w:szCs w:val="16"/>
          <w:lang w:eastAsia="ar-SA"/>
        </w:rPr>
        <w:t>*</w:t>
      </w:r>
    </w:p>
    <w:p w14:paraId="4451A852" w14:textId="77777777" w:rsidR="008A3D40" w:rsidRPr="00073A19" w:rsidRDefault="008A3D40" w:rsidP="008A3D40">
      <w:pPr>
        <w:rPr>
          <w:b/>
          <w:sz w:val="20"/>
          <w:szCs w:val="20"/>
          <w:lang w:eastAsia="ar-SA"/>
        </w:rPr>
      </w:pPr>
    </w:p>
    <w:p w14:paraId="0BB32B8F" w14:textId="77777777" w:rsidR="008A3D40" w:rsidRPr="00073A19" w:rsidRDefault="008A3D40" w:rsidP="004340CA">
      <w:pPr>
        <w:ind w:left="567"/>
        <w:rPr>
          <w:b/>
          <w:sz w:val="20"/>
          <w:szCs w:val="20"/>
          <w:lang w:eastAsia="ar-SA"/>
        </w:rPr>
      </w:pPr>
      <w:r w:rsidRPr="00073A19">
        <w:rPr>
          <w:b/>
          <w:sz w:val="20"/>
          <w:szCs w:val="20"/>
          <w:lang w:eastAsia="ar-SA"/>
        </w:rPr>
        <w:t>Powierzchnia chodników w ciągu drogi wojewódzkiej nr 189</w:t>
      </w:r>
    </w:p>
    <w:tbl>
      <w:tblPr>
        <w:tblW w:w="8479" w:type="dxa"/>
        <w:tblInd w:w="704" w:type="dxa"/>
        <w:tblLayout w:type="fixed"/>
        <w:tblCellMar>
          <w:left w:w="0" w:type="dxa"/>
          <w:right w:w="0" w:type="dxa"/>
        </w:tblCellMar>
        <w:tblLook w:val="0000" w:firstRow="0" w:lastRow="0" w:firstColumn="0" w:lastColumn="0" w:noHBand="0" w:noVBand="0"/>
      </w:tblPr>
      <w:tblGrid>
        <w:gridCol w:w="3696"/>
        <w:gridCol w:w="4242"/>
        <w:gridCol w:w="541"/>
      </w:tblGrid>
      <w:tr w:rsidR="008A3D40" w:rsidRPr="004340CA" w14:paraId="1A27DCC6" w14:textId="77777777" w:rsidTr="004340CA">
        <w:trPr>
          <w:trHeight w:val="116"/>
        </w:trPr>
        <w:tc>
          <w:tcPr>
            <w:tcW w:w="3696" w:type="dxa"/>
            <w:tcBorders>
              <w:top w:val="single" w:sz="4" w:space="0" w:color="000000"/>
              <w:left w:val="single" w:sz="4" w:space="0" w:color="000000"/>
              <w:bottom w:val="single" w:sz="4" w:space="0" w:color="000000"/>
            </w:tcBorders>
            <w:shd w:val="clear" w:color="auto" w:fill="D6E3BC" w:themeFill="accent3" w:themeFillTint="66"/>
            <w:vAlign w:val="center"/>
          </w:tcPr>
          <w:p w14:paraId="739AB149" w14:textId="3CA8651D" w:rsidR="008A3D40" w:rsidRPr="00A26172" w:rsidRDefault="004340CA" w:rsidP="004340CA">
            <w:pPr>
              <w:jc w:val="center"/>
              <w:rPr>
                <w:b/>
                <w:sz w:val="12"/>
                <w:szCs w:val="12"/>
                <w:lang w:eastAsia="ar-SA"/>
              </w:rPr>
            </w:pPr>
            <w:r w:rsidRPr="00A26172">
              <w:rPr>
                <w:b/>
                <w:sz w:val="12"/>
                <w:szCs w:val="12"/>
                <w:lang w:eastAsia="ar-SA"/>
              </w:rPr>
              <w:t>NAZWA MIEJSCOWOŚCI</w:t>
            </w:r>
          </w:p>
        </w:tc>
        <w:tc>
          <w:tcPr>
            <w:tcW w:w="4242" w:type="dxa"/>
            <w:tcBorders>
              <w:top w:val="single" w:sz="4" w:space="0" w:color="000000"/>
              <w:left w:val="single" w:sz="4" w:space="0" w:color="000000"/>
              <w:bottom w:val="single" w:sz="4" w:space="0" w:color="000000"/>
            </w:tcBorders>
            <w:shd w:val="clear" w:color="auto" w:fill="D6E3BC" w:themeFill="accent3" w:themeFillTint="66"/>
            <w:vAlign w:val="center"/>
          </w:tcPr>
          <w:p w14:paraId="10904166" w14:textId="726418F8" w:rsidR="008A3D40" w:rsidRPr="00A26172" w:rsidRDefault="004340CA" w:rsidP="004340CA">
            <w:pPr>
              <w:jc w:val="center"/>
              <w:rPr>
                <w:b/>
                <w:sz w:val="12"/>
                <w:szCs w:val="12"/>
                <w:lang w:eastAsia="ar-SA"/>
              </w:rPr>
            </w:pPr>
            <w:r w:rsidRPr="00A26172">
              <w:rPr>
                <w:b/>
                <w:sz w:val="12"/>
                <w:szCs w:val="12"/>
                <w:lang w:eastAsia="ar-SA"/>
              </w:rPr>
              <w:t>DO OCZYSZCZANIA</w:t>
            </w:r>
          </w:p>
        </w:tc>
        <w:tc>
          <w:tcPr>
            <w:tcW w:w="541" w:type="dxa"/>
            <w:tcBorders>
              <w:left w:val="single" w:sz="4" w:space="0" w:color="000000"/>
            </w:tcBorders>
            <w:shd w:val="clear" w:color="auto" w:fill="auto"/>
          </w:tcPr>
          <w:p w14:paraId="09298D8C" w14:textId="77777777" w:rsidR="008A3D40" w:rsidRPr="004340CA" w:rsidRDefault="008A3D40" w:rsidP="004B6D77">
            <w:pPr>
              <w:rPr>
                <w:b/>
                <w:sz w:val="16"/>
                <w:szCs w:val="16"/>
                <w:lang w:eastAsia="ar-SA"/>
              </w:rPr>
            </w:pPr>
          </w:p>
        </w:tc>
      </w:tr>
      <w:tr w:rsidR="008A3D40" w:rsidRPr="004340CA" w14:paraId="082526E2" w14:textId="77777777" w:rsidTr="004340CA">
        <w:trPr>
          <w:trHeight w:val="162"/>
        </w:trPr>
        <w:tc>
          <w:tcPr>
            <w:tcW w:w="3696" w:type="dxa"/>
            <w:tcBorders>
              <w:top w:val="single" w:sz="4" w:space="0" w:color="000000"/>
              <w:left w:val="single" w:sz="4" w:space="0" w:color="000000"/>
              <w:bottom w:val="single" w:sz="4" w:space="0" w:color="000000"/>
            </w:tcBorders>
            <w:shd w:val="clear" w:color="auto" w:fill="auto"/>
            <w:vAlign w:val="center"/>
          </w:tcPr>
          <w:p w14:paraId="064D5227" w14:textId="77777777" w:rsidR="008A3D40" w:rsidRPr="004340CA" w:rsidRDefault="008A3D40" w:rsidP="004340CA">
            <w:pPr>
              <w:ind w:left="141"/>
              <w:rPr>
                <w:sz w:val="16"/>
                <w:szCs w:val="16"/>
                <w:lang w:eastAsia="ar-SA"/>
              </w:rPr>
            </w:pPr>
            <w:r w:rsidRPr="004340CA">
              <w:rPr>
                <w:sz w:val="16"/>
                <w:szCs w:val="16"/>
                <w:lang w:eastAsia="ar-SA"/>
              </w:rPr>
              <w:t>Sypniewo</w:t>
            </w:r>
          </w:p>
        </w:tc>
        <w:tc>
          <w:tcPr>
            <w:tcW w:w="4242" w:type="dxa"/>
            <w:tcBorders>
              <w:top w:val="single" w:sz="4" w:space="0" w:color="000000"/>
              <w:left w:val="single" w:sz="4" w:space="0" w:color="000000"/>
              <w:bottom w:val="single" w:sz="4" w:space="0" w:color="000000"/>
            </w:tcBorders>
            <w:shd w:val="clear" w:color="auto" w:fill="auto"/>
            <w:vAlign w:val="center"/>
          </w:tcPr>
          <w:p w14:paraId="5F555AD0" w14:textId="77777777" w:rsidR="008A3D40" w:rsidRPr="004340CA" w:rsidRDefault="008A3D40" w:rsidP="004B6D77">
            <w:pPr>
              <w:jc w:val="center"/>
              <w:rPr>
                <w:sz w:val="16"/>
                <w:szCs w:val="16"/>
                <w:lang w:eastAsia="ar-SA"/>
              </w:rPr>
            </w:pPr>
            <w:r w:rsidRPr="004340CA">
              <w:rPr>
                <w:sz w:val="16"/>
                <w:szCs w:val="16"/>
                <w:lang w:eastAsia="ar-SA"/>
              </w:rPr>
              <w:t>4041,40</w:t>
            </w:r>
          </w:p>
        </w:tc>
        <w:tc>
          <w:tcPr>
            <w:tcW w:w="541" w:type="dxa"/>
            <w:tcBorders>
              <w:left w:val="single" w:sz="4" w:space="0" w:color="000000"/>
            </w:tcBorders>
            <w:shd w:val="clear" w:color="auto" w:fill="auto"/>
          </w:tcPr>
          <w:p w14:paraId="6889C3B0" w14:textId="77777777" w:rsidR="008A3D40" w:rsidRPr="004340CA" w:rsidRDefault="008A3D40" w:rsidP="004B6D77">
            <w:pPr>
              <w:rPr>
                <w:sz w:val="16"/>
                <w:szCs w:val="16"/>
                <w:lang w:eastAsia="ar-SA"/>
              </w:rPr>
            </w:pPr>
          </w:p>
        </w:tc>
      </w:tr>
      <w:tr w:rsidR="008A3D40" w:rsidRPr="004340CA" w14:paraId="780F4003" w14:textId="77777777" w:rsidTr="004340CA">
        <w:trPr>
          <w:trHeight w:val="194"/>
        </w:trPr>
        <w:tc>
          <w:tcPr>
            <w:tcW w:w="3696" w:type="dxa"/>
            <w:tcBorders>
              <w:top w:val="single" w:sz="4" w:space="0" w:color="000000"/>
              <w:left w:val="single" w:sz="4" w:space="0" w:color="000000"/>
              <w:bottom w:val="single" w:sz="4" w:space="0" w:color="000000"/>
            </w:tcBorders>
            <w:shd w:val="clear" w:color="auto" w:fill="auto"/>
            <w:vAlign w:val="center"/>
          </w:tcPr>
          <w:p w14:paraId="14516DD1" w14:textId="77777777" w:rsidR="008A3D40" w:rsidRPr="004340CA" w:rsidRDefault="008A3D40" w:rsidP="004340CA">
            <w:pPr>
              <w:ind w:left="141"/>
              <w:rPr>
                <w:sz w:val="16"/>
                <w:szCs w:val="16"/>
                <w:lang w:eastAsia="ar-SA"/>
              </w:rPr>
            </w:pPr>
            <w:r w:rsidRPr="004340CA">
              <w:rPr>
                <w:sz w:val="16"/>
                <w:szCs w:val="16"/>
                <w:lang w:eastAsia="ar-SA"/>
              </w:rPr>
              <w:t>Witunia</w:t>
            </w:r>
          </w:p>
        </w:tc>
        <w:tc>
          <w:tcPr>
            <w:tcW w:w="4242" w:type="dxa"/>
            <w:tcBorders>
              <w:top w:val="single" w:sz="4" w:space="0" w:color="000000"/>
              <w:left w:val="single" w:sz="4" w:space="0" w:color="000000"/>
              <w:bottom w:val="single" w:sz="4" w:space="0" w:color="000000"/>
            </w:tcBorders>
            <w:shd w:val="clear" w:color="auto" w:fill="auto"/>
            <w:vAlign w:val="center"/>
          </w:tcPr>
          <w:p w14:paraId="12EEA9DE" w14:textId="77777777" w:rsidR="008A3D40" w:rsidRPr="004340CA" w:rsidRDefault="008A3D40" w:rsidP="004B6D77">
            <w:pPr>
              <w:jc w:val="center"/>
              <w:rPr>
                <w:sz w:val="16"/>
                <w:szCs w:val="16"/>
                <w:lang w:eastAsia="ar-SA"/>
              </w:rPr>
            </w:pPr>
            <w:r w:rsidRPr="004340CA">
              <w:rPr>
                <w:sz w:val="16"/>
                <w:szCs w:val="16"/>
                <w:lang w:eastAsia="ar-SA"/>
              </w:rPr>
              <w:t>2451,20</w:t>
            </w:r>
          </w:p>
        </w:tc>
        <w:tc>
          <w:tcPr>
            <w:tcW w:w="541" w:type="dxa"/>
            <w:tcBorders>
              <w:left w:val="single" w:sz="4" w:space="0" w:color="000000"/>
            </w:tcBorders>
            <w:shd w:val="clear" w:color="auto" w:fill="auto"/>
          </w:tcPr>
          <w:p w14:paraId="68F7734D" w14:textId="77777777" w:rsidR="008A3D40" w:rsidRPr="004340CA" w:rsidRDefault="008A3D40" w:rsidP="004B6D77">
            <w:pPr>
              <w:rPr>
                <w:sz w:val="16"/>
                <w:szCs w:val="16"/>
                <w:lang w:eastAsia="ar-SA"/>
              </w:rPr>
            </w:pPr>
          </w:p>
        </w:tc>
      </w:tr>
      <w:tr w:rsidR="008A3D40" w:rsidRPr="004340CA" w14:paraId="430751B3" w14:textId="77777777" w:rsidTr="004340CA">
        <w:trPr>
          <w:trHeight w:val="98"/>
        </w:trPr>
        <w:tc>
          <w:tcPr>
            <w:tcW w:w="3696" w:type="dxa"/>
            <w:tcBorders>
              <w:top w:val="single" w:sz="4" w:space="0" w:color="000000"/>
              <w:left w:val="single" w:sz="4" w:space="0" w:color="000000"/>
              <w:bottom w:val="single" w:sz="4" w:space="0" w:color="000000"/>
            </w:tcBorders>
            <w:shd w:val="clear" w:color="auto" w:fill="auto"/>
            <w:vAlign w:val="center"/>
          </w:tcPr>
          <w:p w14:paraId="7C17BAA2" w14:textId="77777777" w:rsidR="008A3D40" w:rsidRPr="004340CA" w:rsidRDefault="008A3D40" w:rsidP="004340CA">
            <w:pPr>
              <w:ind w:left="141"/>
              <w:rPr>
                <w:sz w:val="16"/>
                <w:szCs w:val="16"/>
                <w:lang w:eastAsia="ar-SA"/>
              </w:rPr>
            </w:pPr>
            <w:r w:rsidRPr="004340CA">
              <w:rPr>
                <w:sz w:val="16"/>
                <w:szCs w:val="16"/>
                <w:lang w:eastAsia="ar-SA"/>
              </w:rPr>
              <w:t>Więcbork</w:t>
            </w:r>
          </w:p>
        </w:tc>
        <w:tc>
          <w:tcPr>
            <w:tcW w:w="4242" w:type="dxa"/>
            <w:tcBorders>
              <w:top w:val="single" w:sz="4" w:space="0" w:color="000000"/>
              <w:left w:val="single" w:sz="4" w:space="0" w:color="000000"/>
              <w:bottom w:val="single" w:sz="4" w:space="0" w:color="000000"/>
            </w:tcBorders>
            <w:shd w:val="clear" w:color="auto" w:fill="auto"/>
            <w:vAlign w:val="center"/>
          </w:tcPr>
          <w:p w14:paraId="355FC952" w14:textId="77777777" w:rsidR="008A3D40" w:rsidRPr="004340CA" w:rsidRDefault="008A3D40" w:rsidP="004B6D77">
            <w:pPr>
              <w:jc w:val="center"/>
              <w:rPr>
                <w:sz w:val="16"/>
                <w:szCs w:val="16"/>
                <w:lang w:eastAsia="ar-SA"/>
              </w:rPr>
            </w:pPr>
            <w:r w:rsidRPr="004340CA">
              <w:rPr>
                <w:sz w:val="16"/>
                <w:szCs w:val="16"/>
                <w:lang w:eastAsia="ar-SA"/>
              </w:rPr>
              <w:t>931,50</w:t>
            </w:r>
          </w:p>
        </w:tc>
        <w:tc>
          <w:tcPr>
            <w:tcW w:w="541" w:type="dxa"/>
            <w:tcBorders>
              <w:left w:val="single" w:sz="4" w:space="0" w:color="000000"/>
            </w:tcBorders>
            <w:shd w:val="clear" w:color="auto" w:fill="auto"/>
          </w:tcPr>
          <w:p w14:paraId="36BB1AFE" w14:textId="77777777" w:rsidR="008A3D40" w:rsidRPr="004340CA" w:rsidRDefault="008A3D40" w:rsidP="004B6D77">
            <w:pPr>
              <w:rPr>
                <w:sz w:val="16"/>
                <w:szCs w:val="16"/>
                <w:lang w:eastAsia="ar-SA"/>
              </w:rPr>
            </w:pPr>
          </w:p>
        </w:tc>
      </w:tr>
      <w:tr w:rsidR="008A3D40" w:rsidRPr="004340CA" w14:paraId="00313D16" w14:textId="77777777" w:rsidTr="004340CA">
        <w:trPr>
          <w:trHeight w:val="145"/>
        </w:trPr>
        <w:tc>
          <w:tcPr>
            <w:tcW w:w="3696" w:type="dxa"/>
            <w:tcBorders>
              <w:top w:val="single" w:sz="4" w:space="0" w:color="000000"/>
              <w:left w:val="single" w:sz="4" w:space="0" w:color="000000"/>
              <w:bottom w:val="single" w:sz="4" w:space="0" w:color="000000"/>
            </w:tcBorders>
            <w:shd w:val="clear" w:color="auto" w:fill="auto"/>
            <w:vAlign w:val="center"/>
          </w:tcPr>
          <w:p w14:paraId="0AD60830" w14:textId="77777777" w:rsidR="008A3D40" w:rsidRPr="004340CA" w:rsidRDefault="008A3D40" w:rsidP="004340CA">
            <w:pPr>
              <w:ind w:left="141"/>
              <w:rPr>
                <w:b/>
                <w:sz w:val="16"/>
                <w:szCs w:val="16"/>
                <w:lang w:eastAsia="ar-SA"/>
              </w:rPr>
            </w:pPr>
            <w:r w:rsidRPr="004340CA">
              <w:rPr>
                <w:b/>
                <w:sz w:val="16"/>
                <w:szCs w:val="16"/>
                <w:lang w:eastAsia="ar-SA"/>
              </w:rPr>
              <w:t>RAZEM</w:t>
            </w:r>
          </w:p>
        </w:tc>
        <w:tc>
          <w:tcPr>
            <w:tcW w:w="4242" w:type="dxa"/>
            <w:tcBorders>
              <w:top w:val="single" w:sz="4" w:space="0" w:color="000000"/>
              <w:left w:val="single" w:sz="4" w:space="0" w:color="000000"/>
              <w:bottom w:val="single" w:sz="4" w:space="0" w:color="000000"/>
            </w:tcBorders>
            <w:shd w:val="clear" w:color="auto" w:fill="auto"/>
            <w:vAlign w:val="center"/>
          </w:tcPr>
          <w:p w14:paraId="5004C9D7" w14:textId="77777777" w:rsidR="008A3D40" w:rsidRPr="004340CA" w:rsidRDefault="008A3D40" w:rsidP="004B6D77">
            <w:pPr>
              <w:jc w:val="center"/>
              <w:rPr>
                <w:b/>
                <w:sz w:val="16"/>
                <w:szCs w:val="16"/>
                <w:lang w:eastAsia="ar-SA"/>
              </w:rPr>
            </w:pPr>
            <w:r w:rsidRPr="006A14FC">
              <w:rPr>
                <w:b/>
                <w:sz w:val="16"/>
                <w:szCs w:val="16"/>
                <w:lang w:eastAsia="ar-SA"/>
              </w:rPr>
              <w:t>7.</w:t>
            </w:r>
            <w:r w:rsidRPr="004340CA">
              <w:rPr>
                <w:b/>
                <w:sz w:val="16"/>
                <w:szCs w:val="16"/>
                <w:lang w:eastAsia="ar-SA"/>
              </w:rPr>
              <w:t>424,10</w:t>
            </w:r>
          </w:p>
        </w:tc>
        <w:tc>
          <w:tcPr>
            <w:tcW w:w="541" w:type="dxa"/>
            <w:tcBorders>
              <w:left w:val="single" w:sz="4" w:space="0" w:color="000000"/>
            </w:tcBorders>
            <w:shd w:val="clear" w:color="auto" w:fill="auto"/>
          </w:tcPr>
          <w:p w14:paraId="62C023FB" w14:textId="77777777" w:rsidR="008A3D40" w:rsidRPr="004340CA" w:rsidRDefault="008A3D40" w:rsidP="004B6D77">
            <w:pPr>
              <w:rPr>
                <w:b/>
                <w:sz w:val="16"/>
                <w:szCs w:val="16"/>
                <w:lang w:eastAsia="ar-SA"/>
              </w:rPr>
            </w:pPr>
          </w:p>
        </w:tc>
      </w:tr>
    </w:tbl>
    <w:p w14:paraId="552F419C" w14:textId="4358B9BD" w:rsidR="008A3D40" w:rsidRPr="004340CA" w:rsidRDefault="008A3D40" w:rsidP="004340CA">
      <w:pPr>
        <w:ind w:left="709"/>
        <w:rPr>
          <w:bCs/>
          <w:i/>
          <w:iCs/>
          <w:sz w:val="16"/>
          <w:szCs w:val="16"/>
          <w:lang w:eastAsia="ar-SA"/>
        </w:rPr>
      </w:pPr>
      <w:r w:rsidRPr="004340CA">
        <w:rPr>
          <w:bCs/>
          <w:i/>
          <w:iCs/>
          <w:sz w:val="16"/>
          <w:szCs w:val="16"/>
          <w:lang w:eastAsia="ar-SA"/>
        </w:rPr>
        <w:t>Razem : 7.424,10 x 3 = 22.272,30m2</w:t>
      </w:r>
      <w:r w:rsidR="004328E9">
        <w:rPr>
          <w:bCs/>
          <w:i/>
          <w:iCs/>
          <w:sz w:val="16"/>
          <w:szCs w:val="16"/>
          <w:lang w:eastAsia="ar-SA"/>
        </w:rPr>
        <w:t>*</w:t>
      </w:r>
    </w:p>
    <w:p w14:paraId="10F4D8DD" w14:textId="77777777" w:rsidR="008A3D40" w:rsidRPr="00073A19" w:rsidRDefault="008A3D40" w:rsidP="008A3D40">
      <w:pPr>
        <w:rPr>
          <w:b/>
          <w:sz w:val="20"/>
          <w:szCs w:val="20"/>
          <w:lang w:eastAsia="ar-SA"/>
        </w:rPr>
      </w:pPr>
    </w:p>
    <w:p w14:paraId="1C304BF0" w14:textId="77777777" w:rsidR="008A3D40" w:rsidRPr="00073A19" w:rsidRDefault="008A3D40" w:rsidP="00071673">
      <w:pPr>
        <w:ind w:left="567"/>
        <w:rPr>
          <w:b/>
          <w:sz w:val="20"/>
          <w:szCs w:val="20"/>
          <w:lang w:eastAsia="ar-SA"/>
        </w:rPr>
      </w:pPr>
      <w:r w:rsidRPr="00073A19">
        <w:rPr>
          <w:b/>
          <w:sz w:val="20"/>
          <w:szCs w:val="20"/>
          <w:lang w:eastAsia="ar-SA"/>
        </w:rPr>
        <w:t>Powierzchnia chodników w ciągu drogi wojewódzkiej nr 241</w:t>
      </w:r>
    </w:p>
    <w:tbl>
      <w:tblPr>
        <w:tblW w:w="8479" w:type="dxa"/>
        <w:tblInd w:w="704" w:type="dxa"/>
        <w:tblLayout w:type="fixed"/>
        <w:tblCellMar>
          <w:left w:w="0" w:type="dxa"/>
          <w:right w:w="0" w:type="dxa"/>
        </w:tblCellMar>
        <w:tblLook w:val="0000" w:firstRow="0" w:lastRow="0" w:firstColumn="0" w:lastColumn="0" w:noHBand="0" w:noVBand="0"/>
      </w:tblPr>
      <w:tblGrid>
        <w:gridCol w:w="3696"/>
        <w:gridCol w:w="4242"/>
        <w:gridCol w:w="541"/>
      </w:tblGrid>
      <w:tr w:rsidR="008A3D40" w:rsidRPr="00071673" w14:paraId="338661AD" w14:textId="77777777" w:rsidTr="00071673">
        <w:trPr>
          <w:trHeight w:val="117"/>
        </w:trPr>
        <w:tc>
          <w:tcPr>
            <w:tcW w:w="3696" w:type="dxa"/>
            <w:tcBorders>
              <w:top w:val="single" w:sz="4" w:space="0" w:color="000000"/>
              <w:left w:val="single" w:sz="4" w:space="0" w:color="000000"/>
              <w:bottom w:val="single" w:sz="4" w:space="0" w:color="000000"/>
            </w:tcBorders>
            <w:shd w:val="clear" w:color="auto" w:fill="D6E3BC" w:themeFill="accent3" w:themeFillTint="66"/>
            <w:vAlign w:val="center"/>
          </w:tcPr>
          <w:p w14:paraId="03DDEBC4" w14:textId="2A4D4F89" w:rsidR="008A3D40" w:rsidRPr="00A26172" w:rsidRDefault="00071673" w:rsidP="00071673">
            <w:pPr>
              <w:jc w:val="center"/>
              <w:rPr>
                <w:b/>
                <w:sz w:val="12"/>
                <w:szCs w:val="12"/>
                <w:lang w:eastAsia="ar-SA"/>
              </w:rPr>
            </w:pPr>
            <w:r w:rsidRPr="00A26172">
              <w:rPr>
                <w:b/>
                <w:sz w:val="12"/>
                <w:szCs w:val="12"/>
                <w:lang w:eastAsia="ar-SA"/>
              </w:rPr>
              <w:t>NAZWA MIEJSCOWOŚCI</w:t>
            </w:r>
          </w:p>
        </w:tc>
        <w:tc>
          <w:tcPr>
            <w:tcW w:w="4242" w:type="dxa"/>
            <w:tcBorders>
              <w:top w:val="single" w:sz="4" w:space="0" w:color="000000"/>
              <w:left w:val="single" w:sz="4" w:space="0" w:color="000000"/>
              <w:bottom w:val="single" w:sz="4" w:space="0" w:color="000000"/>
            </w:tcBorders>
            <w:shd w:val="clear" w:color="auto" w:fill="D6E3BC" w:themeFill="accent3" w:themeFillTint="66"/>
            <w:vAlign w:val="center"/>
          </w:tcPr>
          <w:p w14:paraId="73AA6CCE" w14:textId="206F32DF" w:rsidR="008A3D40" w:rsidRPr="00A26172" w:rsidRDefault="00071673" w:rsidP="00071673">
            <w:pPr>
              <w:jc w:val="center"/>
              <w:rPr>
                <w:b/>
                <w:sz w:val="12"/>
                <w:szCs w:val="12"/>
                <w:lang w:eastAsia="ar-SA"/>
              </w:rPr>
            </w:pPr>
            <w:r w:rsidRPr="00A26172">
              <w:rPr>
                <w:b/>
                <w:sz w:val="12"/>
                <w:szCs w:val="12"/>
                <w:lang w:eastAsia="ar-SA"/>
              </w:rPr>
              <w:t>DO OCZYSZCZANIA</w:t>
            </w:r>
          </w:p>
        </w:tc>
        <w:tc>
          <w:tcPr>
            <w:tcW w:w="541" w:type="dxa"/>
            <w:tcBorders>
              <w:left w:val="single" w:sz="4" w:space="0" w:color="000000"/>
            </w:tcBorders>
            <w:shd w:val="clear" w:color="auto" w:fill="auto"/>
          </w:tcPr>
          <w:p w14:paraId="6C1D1A49" w14:textId="77777777" w:rsidR="008A3D40" w:rsidRPr="00071673" w:rsidRDefault="008A3D40" w:rsidP="004B6D77">
            <w:pPr>
              <w:rPr>
                <w:b/>
                <w:sz w:val="16"/>
                <w:szCs w:val="16"/>
                <w:lang w:eastAsia="ar-SA"/>
              </w:rPr>
            </w:pPr>
          </w:p>
        </w:tc>
      </w:tr>
      <w:tr w:rsidR="008A3D40" w:rsidRPr="00071673" w14:paraId="74E3DFC4" w14:textId="77777777" w:rsidTr="00071673">
        <w:trPr>
          <w:trHeight w:val="278"/>
        </w:trPr>
        <w:tc>
          <w:tcPr>
            <w:tcW w:w="3696" w:type="dxa"/>
            <w:tcBorders>
              <w:top w:val="single" w:sz="4" w:space="0" w:color="000000"/>
              <w:left w:val="single" w:sz="4" w:space="0" w:color="000000"/>
              <w:bottom w:val="single" w:sz="4" w:space="0" w:color="000000"/>
            </w:tcBorders>
            <w:shd w:val="clear" w:color="auto" w:fill="auto"/>
            <w:vAlign w:val="center"/>
          </w:tcPr>
          <w:p w14:paraId="455DE6C4" w14:textId="77777777" w:rsidR="008A3D40" w:rsidRPr="00071673" w:rsidRDefault="008A3D40" w:rsidP="00071673">
            <w:pPr>
              <w:ind w:left="141"/>
              <w:rPr>
                <w:sz w:val="16"/>
                <w:szCs w:val="16"/>
                <w:lang w:eastAsia="ar-SA"/>
              </w:rPr>
            </w:pPr>
            <w:r w:rsidRPr="00071673">
              <w:rPr>
                <w:sz w:val="16"/>
                <w:szCs w:val="16"/>
                <w:lang w:eastAsia="ar-SA"/>
              </w:rPr>
              <w:t>Sępólno</w:t>
            </w:r>
          </w:p>
        </w:tc>
        <w:tc>
          <w:tcPr>
            <w:tcW w:w="4242" w:type="dxa"/>
            <w:tcBorders>
              <w:top w:val="single" w:sz="4" w:space="0" w:color="000000"/>
              <w:left w:val="single" w:sz="4" w:space="0" w:color="000000"/>
              <w:bottom w:val="single" w:sz="4" w:space="0" w:color="000000"/>
            </w:tcBorders>
            <w:shd w:val="clear" w:color="auto" w:fill="auto"/>
            <w:vAlign w:val="center"/>
          </w:tcPr>
          <w:p w14:paraId="3E6ABA88" w14:textId="77777777" w:rsidR="008A3D40" w:rsidRPr="00071673" w:rsidRDefault="008A3D40" w:rsidP="004B6D77">
            <w:pPr>
              <w:jc w:val="center"/>
              <w:rPr>
                <w:sz w:val="16"/>
                <w:szCs w:val="16"/>
                <w:lang w:eastAsia="ar-SA"/>
              </w:rPr>
            </w:pPr>
            <w:r w:rsidRPr="00071673">
              <w:rPr>
                <w:sz w:val="16"/>
                <w:szCs w:val="16"/>
                <w:lang w:eastAsia="ar-SA"/>
              </w:rPr>
              <w:t>3451,80</w:t>
            </w:r>
          </w:p>
        </w:tc>
        <w:tc>
          <w:tcPr>
            <w:tcW w:w="541" w:type="dxa"/>
            <w:tcBorders>
              <w:left w:val="single" w:sz="4" w:space="0" w:color="000000"/>
            </w:tcBorders>
            <w:shd w:val="clear" w:color="auto" w:fill="auto"/>
          </w:tcPr>
          <w:p w14:paraId="1F82B845" w14:textId="77777777" w:rsidR="008A3D40" w:rsidRPr="00071673" w:rsidRDefault="008A3D40" w:rsidP="004B6D77">
            <w:pPr>
              <w:rPr>
                <w:sz w:val="16"/>
                <w:szCs w:val="16"/>
                <w:lang w:eastAsia="ar-SA"/>
              </w:rPr>
            </w:pPr>
          </w:p>
        </w:tc>
      </w:tr>
      <w:tr w:rsidR="008A3D40" w:rsidRPr="00071673" w14:paraId="566D786A" w14:textId="77777777" w:rsidTr="00071673">
        <w:trPr>
          <w:trHeight w:val="140"/>
        </w:trPr>
        <w:tc>
          <w:tcPr>
            <w:tcW w:w="3696" w:type="dxa"/>
            <w:tcBorders>
              <w:top w:val="single" w:sz="4" w:space="0" w:color="000000"/>
              <w:left w:val="single" w:sz="4" w:space="0" w:color="000000"/>
              <w:bottom w:val="single" w:sz="4" w:space="0" w:color="000000"/>
            </w:tcBorders>
            <w:shd w:val="clear" w:color="auto" w:fill="auto"/>
            <w:vAlign w:val="center"/>
          </w:tcPr>
          <w:p w14:paraId="650C64F3" w14:textId="77777777" w:rsidR="008A3D40" w:rsidRPr="00071673" w:rsidRDefault="008A3D40" w:rsidP="00071673">
            <w:pPr>
              <w:ind w:left="141"/>
              <w:rPr>
                <w:sz w:val="16"/>
                <w:szCs w:val="16"/>
                <w:lang w:eastAsia="ar-SA"/>
              </w:rPr>
            </w:pPr>
            <w:r w:rsidRPr="00071673">
              <w:rPr>
                <w:sz w:val="16"/>
                <w:szCs w:val="16"/>
                <w:lang w:eastAsia="ar-SA"/>
              </w:rPr>
              <w:t>Zboże</w:t>
            </w:r>
          </w:p>
        </w:tc>
        <w:tc>
          <w:tcPr>
            <w:tcW w:w="4242" w:type="dxa"/>
            <w:tcBorders>
              <w:top w:val="single" w:sz="4" w:space="0" w:color="000000"/>
              <w:left w:val="single" w:sz="4" w:space="0" w:color="000000"/>
              <w:bottom w:val="single" w:sz="4" w:space="0" w:color="000000"/>
            </w:tcBorders>
            <w:shd w:val="clear" w:color="auto" w:fill="auto"/>
            <w:vAlign w:val="center"/>
          </w:tcPr>
          <w:p w14:paraId="2789BD22" w14:textId="77777777" w:rsidR="008A3D40" w:rsidRPr="00071673" w:rsidRDefault="008A3D40" w:rsidP="004B6D77">
            <w:pPr>
              <w:jc w:val="center"/>
              <w:rPr>
                <w:sz w:val="16"/>
                <w:szCs w:val="16"/>
                <w:lang w:eastAsia="ar-SA"/>
              </w:rPr>
            </w:pPr>
            <w:r w:rsidRPr="00071673">
              <w:rPr>
                <w:sz w:val="16"/>
                <w:szCs w:val="16"/>
                <w:lang w:eastAsia="ar-SA"/>
              </w:rPr>
              <w:t>683,40</w:t>
            </w:r>
          </w:p>
        </w:tc>
        <w:tc>
          <w:tcPr>
            <w:tcW w:w="541" w:type="dxa"/>
            <w:tcBorders>
              <w:left w:val="single" w:sz="4" w:space="0" w:color="000000"/>
            </w:tcBorders>
            <w:shd w:val="clear" w:color="auto" w:fill="auto"/>
          </w:tcPr>
          <w:p w14:paraId="6A2988AE" w14:textId="77777777" w:rsidR="008A3D40" w:rsidRPr="00071673" w:rsidRDefault="008A3D40" w:rsidP="004B6D77">
            <w:pPr>
              <w:rPr>
                <w:sz w:val="16"/>
                <w:szCs w:val="16"/>
                <w:lang w:eastAsia="ar-SA"/>
              </w:rPr>
            </w:pPr>
          </w:p>
        </w:tc>
      </w:tr>
      <w:tr w:rsidR="008A3D40" w:rsidRPr="00071673" w14:paraId="457C0F7A" w14:textId="77777777" w:rsidTr="00071673">
        <w:trPr>
          <w:trHeight w:val="60"/>
        </w:trPr>
        <w:tc>
          <w:tcPr>
            <w:tcW w:w="3696" w:type="dxa"/>
            <w:tcBorders>
              <w:top w:val="single" w:sz="4" w:space="0" w:color="000000"/>
              <w:left w:val="single" w:sz="4" w:space="0" w:color="000000"/>
              <w:bottom w:val="single" w:sz="4" w:space="0" w:color="000000"/>
            </w:tcBorders>
            <w:shd w:val="clear" w:color="auto" w:fill="auto"/>
            <w:vAlign w:val="center"/>
          </w:tcPr>
          <w:p w14:paraId="40B1685A" w14:textId="77777777" w:rsidR="008A3D40" w:rsidRPr="00071673" w:rsidRDefault="008A3D40" w:rsidP="00071673">
            <w:pPr>
              <w:ind w:left="141"/>
              <w:rPr>
                <w:sz w:val="16"/>
                <w:szCs w:val="16"/>
                <w:lang w:eastAsia="ar-SA"/>
              </w:rPr>
            </w:pPr>
            <w:r w:rsidRPr="00071673">
              <w:rPr>
                <w:sz w:val="16"/>
                <w:szCs w:val="16"/>
                <w:lang w:eastAsia="ar-SA"/>
              </w:rPr>
              <w:t>Więcbork</w:t>
            </w:r>
          </w:p>
        </w:tc>
        <w:tc>
          <w:tcPr>
            <w:tcW w:w="4242" w:type="dxa"/>
            <w:tcBorders>
              <w:top w:val="single" w:sz="4" w:space="0" w:color="000000"/>
              <w:left w:val="single" w:sz="4" w:space="0" w:color="000000"/>
              <w:bottom w:val="single" w:sz="4" w:space="0" w:color="000000"/>
            </w:tcBorders>
            <w:shd w:val="clear" w:color="auto" w:fill="auto"/>
            <w:vAlign w:val="center"/>
          </w:tcPr>
          <w:p w14:paraId="70FD2979" w14:textId="77777777" w:rsidR="008A3D40" w:rsidRPr="00071673" w:rsidRDefault="008A3D40" w:rsidP="004B6D77">
            <w:pPr>
              <w:jc w:val="center"/>
              <w:rPr>
                <w:sz w:val="16"/>
                <w:szCs w:val="16"/>
                <w:lang w:eastAsia="ar-SA"/>
              </w:rPr>
            </w:pPr>
            <w:r w:rsidRPr="00071673">
              <w:rPr>
                <w:sz w:val="16"/>
                <w:szCs w:val="16"/>
                <w:lang w:eastAsia="ar-SA"/>
              </w:rPr>
              <w:t>13092,73</w:t>
            </w:r>
          </w:p>
        </w:tc>
        <w:tc>
          <w:tcPr>
            <w:tcW w:w="541" w:type="dxa"/>
            <w:tcBorders>
              <w:left w:val="single" w:sz="4" w:space="0" w:color="000000"/>
            </w:tcBorders>
            <w:shd w:val="clear" w:color="auto" w:fill="auto"/>
          </w:tcPr>
          <w:p w14:paraId="3B2CEC8F" w14:textId="77777777" w:rsidR="008A3D40" w:rsidRPr="00071673" w:rsidRDefault="008A3D40" w:rsidP="004B6D77">
            <w:pPr>
              <w:rPr>
                <w:sz w:val="16"/>
                <w:szCs w:val="16"/>
                <w:lang w:eastAsia="ar-SA"/>
              </w:rPr>
            </w:pPr>
          </w:p>
        </w:tc>
      </w:tr>
      <w:tr w:rsidR="008A3D40" w:rsidRPr="00071673" w14:paraId="185CEA2E" w14:textId="77777777" w:rsidTr="00071673">
        <w:trPr>
          <w:trHeight w:val="232"/>
        </w:trPr>
        <w:tc>
          <w:tcPr>
            <w:tcW w:w="3696" w:type="dxa"/>
            <w:tcBorders>
              <w:top w:val="single" w:sz="4" w:space="0" w:color="000000"/>
              <w:left w:val="single" w:sz="4" w:space="0" w:color="000000"/>
              <w:bottom w:val="single" w:sz="4" w:space="0" w:color="000000"/>
            </w:tcBorders>
            <w:shd w:val="clear" w:color="auto" w:fill="auto"/>
            <w:vAlign w:val="center"/>
          </w:tcPr>
          <w:p w14:paraId="436A99E1" w14:textId="77777777" w:rsidR="008A3D40" w:rsidRPr="00071673" w:rsidRDefault="008A3D40" w:rsidP="00071673">
            <w:pPr>
              <w:ind w:left="141"/>
              <w:rPr>
                <w:sz w:val="16"/>
                <w:szCs w:val="16"/>
                <w:lang w:eastAsia="ar-SA"/>
              </w:rPr>
            </w:pPr>
            <w:r w:rsidRPr="00071673">
              <w:rPr>
                <w:sz w:val="16"/>
                <w:szCs w:val="16"/>
                <w:lang w:eastAsia="ar-SA"/>
              </w:rPr>
              <w:t>Obwodnica Mroczy</w:t>
            </w:r>
          </w:p>
        </w:tc>
        <w:tc>
          <w:tcPr>
            <w:tcW w:w="4242" w:type="dxa"/>
            <w:tcBorders>
              <w:top w:val="single" w:sz="4" w:space="0" w:color="000000"/>
              <w:left w:val="single" w:sz="4" w:space="0" w:color="000000"/>
              <w:bottom w:val="single" w:sz="4" w:space="0" w:color="000000"/>
            </w:tcBorders>
            <w:shd w:val="clear" w:color="auto" w:fill="auto"/>
            <w:vAlign w:val="center"/>
          </w:tcPr>
          <w:p w14:paraId="6B9E2F6B" w14:textId="77777777" w:rsidR="008A3D40" w:rsidRPr="00071673" w:rsidRDefault="008A3D40" w:rsidP="004B6D77">
            <w:pPr>
              <w:jc w:val="center"/>
              <w:rPr>
                <w:sz w:val="16"/>
                <w:szCs w:val="16"/>
                <w:lang w:eastAsia="ar-SA"/>
              </w:rPr>
            </w:pPr>
            <w:r w:rsidRPr="00071673">
              <w:rPr>
                <w:sz w:val="16"/>
                <w:szCs w:val="16"/>
                <w:lang w:eastAsia="ar-SA"/>
              </w:rPr>
              <w:t>1300,00</w:t>
            </w:r>
          </w:p>
        </w:tc>
        <w:tc>
          <w:tcPr>
            <w:tcW w:w="541" w:type="dxa"/>
            <w:tcBorders>
              <w:left w:val="single" w:sz="4" w:space="0" w:color="000000"/>
            </w:tcBorders>
            <w:shd w:val="clear" w:color="auto" w:fill="auto"/>
          </w:tcPr>
          <w:p w14:paraId="2E8DFE2E" w14:textId="77777777" w:rsidR="008A3D40" w:rsidRPr="00071673" w:rsidRDefault="008A3D40" w:rsidP="004B6D77">
            <w:pPr>
              <w:rPr>
                <w:sz w:val="16"/>
                <w:szCs w:val="16"/>
                <w:lang w:eastAsia="ar-SA"/>
              </w:rPr>
            </w:pPr>
          </w:p>
        </w:tc>
      </w:tr>
      <w:tr w:rsidR="008A3D40" w:rsidRPr="00071673" w14:paraId="64119EEC" w14:textId="77777777" w:rsidTr="00071673">
        <w:trPr>
          <w:trHeight w:val="60"/>
        </w:trPr>
        <w:tc>
          <w:tcPr>
            <w:tcW w:w="3696" w:type="dxa"/>
            <w:tcBorders>
              <w:top w:val="single" w:sz="4" w:space="0" w:color="000000"/>
              <w:left w:val="single" w:sz="4" w:space="0" w:color="000000"/>
              <w:bottom w:val="single" w:sz="4" w:space="0" w:color="000000"/>
            </w:tcBorders>
            <w:shd w:val="clear" w:color="auto" w:fill="auto"/>
            <w:vAlign w:val="center"/>
          </w:tcPr>
          <w:p w14:paraId="3F90946B" w14:textId="77777777" w:rsidR="008A3D40" w:rsidRPr="00071673" w:rsidRDefault="008A3D40" w:rsidP="00071673">
            <w:pPr>
              <w:ind w:left="141"/>
              <w:rPr>
                <w:b/>
                <w:sz w:val="16"/>
                <w:szCs w:val="16"/>
                <w:lang w:eastAsia="ar-SA"/>
              </w:rPr>
            </w:pPr>
            <w:r w:rsidRPr="00071673">
              <w:rPr>
                <w:b/>
                <w:sz w:val="16"/>
                <w:szCs w:val="16"/>
                <w:lang w:eastAsia="ar-SA"/>
              </w:rPr>
              <w:t>RAZEM</w:t>
            </w:r>
          </w:p>
        </w:tc>
        <w:tc>
          <w:tcPr>
            <w:tcW w:w="4242" w:type="dxa"/>
            <w:tcBorders>
              <w:top w:val="single" w:sz="4" w:space="0" w:color="000000"/>
              <w:left w:val="single" w:sz="4" w:space="0" w:color="000000"/>
              <w:bottom w:val="single" w:sz="4" w:space="0" w:color="000000"/>
            </w:tcBorders>
            <w:shd w:val="clear" w:color="auto" w:fill="auto"/>
            <w:vAlign w:val="center"/>
          </w:tcPr>
          <w:p w14:paraId="289A9F12" w14:textId="77777777" w:rsidR="008A3D40" w:rsidRPr="00071673" w:rsidRDefault="008A3D40" w:rsidP="004B6D77">
            <w:pPr>
              <w:jc w:val="center"/>
              <w:rPr>
                <w:b/>
                <w:sz w:val="16"/>
                <w:szCs w:val="16"/>
                <w:lang w:eastAsia="ar-SA"/>
              </w:rPr>
            </w:pPr>
            <w:r w:rsidRPr="00071673">
              <w:rPr>
                <w:b/>
                <w:sz w:val="16"/>
                <w:szCs w:val="16"/>
                <w:lang w:eastAsia="ar-SA"/>
              </w:rPr>
              <w:t>18.527,93</w:t>
            </w:r>
          </w:p>
        </w:tc>
        <w:tc>
          <w:tcPr>
            <w:tcW w:w="541" w:type="dxa"/>
            <w:tcBorders>
              <w:left w:val="single" w:sz="4" w:space="0" w:color="000000"/>
            </w:tcBorders>
            <w:shd w:val="clear" w:color="auto" w:fill="auto"/>
          </w:tcPr>
          <w:p w14:paraId="4ED532FB" w14:textId="77777777" w:rsidR="008A3D40" w:rsidRPr="00071673" w:rsidRDefault="008A3D40" w:rsidP="004B6D77">
            <w:pPr>
              <w:rPr>
                <w:b/>
                <w:sz w:val="16"/>
                <w:szCs w:val="16"/>
                <w:lang w:eastAsia="ar-SA"/>
              </w:rPr>
            </w:pPr>
          </w:p>
        </w:tc>
      </w:tr>
    </w:tbl>
    <w:p w14:paraId="1D53D3A6" w14:textId="7A0F9875" w:rsidR="008A3D40" w:rsidRPr="00071673" w:rsidRDefault="008A3D40" w:rsidP="00071673">
      <w:pPr>
        <w:ind w:left="709"/>
        <w:rPr>
          <w:bCs/>
          <w:i/>
          <w:iCs/>
          <w:sz w:val="16"/>
          <w:szCs w:val="16"/>
          <w:lang w:eastAsia="ar-SA"/>
        </w:rPr>
      </w:pPr>
      <w:r w:rsidRPr="00071673">
        <w:rPr>
          <w:bCs/>
          <w:i/>
          <w:iCs/>
          <w:sz w:val="16"/>
          <w:szCs w:val="16"/>
          <w:lang w:eastAsia="ar-SA"/>
        </w:rPr>
        <w:t>Razem : 18.527,93 x 3 = 55.583,79m2</w:t>
      </w:r>
      <w:r w:rsidR="004328E9">
        <w:rPr>
          <w:bCs/>
          <w:i/>
          <w:iCs/>
          <w:sz w:val="16"/>
          <w:szCs w:val="16"/>
          <w:lang w:eastAsia="ar-SA"/>
        </w:rPr>
        <w:t>*</w:t>
      </w:r>
    </w:p>
    <w:p w14:paraId="33EB4B0A" w14:textId="77777777" w:rsidR="008A3D40" w:rsidRPr="00073A19" w:rsidRDefault="008A3D40" w:rsidP="008A3D40">
      <w:pPr>
        <w:rPr>
          <w:b/>
          <w:sz w:val="20"/>
          <w:szCs w:val="20"/>
          <w:lang w:eastAsia="ar-SA"/>
        </w:rPr>
      </w:pPr>
    </w:p>
    <w:p w14:paraId="64AAA043" w14:textId="77777777" w:rsidR="008A3D40" w:rsidRPr="00073A19" w:rsidRDefault="008A3D40" w:rsidP="0097516B">
      <w:pPr>
        <w:ind w:left="567"/>
        <w:rPr>
          <w:b/>
          <w:sz w:val="20"/>
          <w:szCs w:val="20"/>
          <w:lang w:eastAsia="ar-SA"/>
        </w:rPr>
      </w:pPr>
      <w:r w:rsidRPr="00073A19">
        <w:rPr>
          <w:b/>
          <w:sz w:val="20"/>
          <w:szCs w:val="20"/>
          <w:lang w:eastAsia="ar-SA"/>
        </w:rPr>
        <w:t>Powierzchnia ścieżek rowerowych w ciągu drogi wojewódzkiej nr 241</w:t>
      </w:r>
    </w:p>
    <w:tbl>
      <w:tblPr>
        <w:tblW w:w="8479" w:type="dxa"/>
        <w:tblInd w:w="704" w:type="dxa"/>
        <w:tblLayout w:type="fixed"/>
        <w:tblCellMar>
          <w:left w:w="0" w:type="dxa"/>
          <w:right w:w="0" w:type="dxa"/>
        </w:tblCellMar>
        <w:tblLook w:val="0000" w:firstRow="0" w:lastRow="0" w:firstColumn="0" w:lastColumn="0" w:noHBand="0" w:noVBand="0"/>
      </w:tblPr>
      <w:tblGrid>
        <w:gridCol w:w="3696"/>
        <w:gridCol w:w="4242"/>
        <w:gridCol w:w="541"/>
      </w:tblGrid>
      <w:tr w:rsidR="008A3D40" w:rsidRPr="0097516B" w14:paraId="47EB0253" w14:textId="77777777" w:rsidTr="0097516B">
        <w:trPr>
          <w:trHeight w:val="50"/>
        </w:trPr>
        <w:tc>
          <w:tcPr>
            <w:tcW w:w="3696" w:type="dxa"/>
            <w:tcBorders>
              <w:top w:val="single" w:sz="4" w:space="0" w:color="000000"/>
              <w:left w:val="single" w:sz="4" w:space="0" w:color="000000"/>
              <w:bottom w:val="single" w:sz="4" w:space="0" w:color="000000"/>
            </w:tcBorders>
            <w:shd w:val="clear" w:color="auto" w:fill="D6E3BC" w:themeFill="accent3" w:themeFillTint="66"/>
            <w:vAlign w:val="center"/>
          </w:tcPr>
          <w:p w14:paraId="00D31E2F" w14:textId="733F684E" w:rsidR="008A3D40" w:rsidRPr="00A26172" w:rsidRDefault="0097516B" w:rsidP="0097516B">
            <w:pPr>
              <w:jc w:val="center"/>
              <w:rPr>
                <w:b/>
                <w:sz w:val="12"/>
                <w:szCs w:val="12"/>
                <w:lang w:eastAsia="ar-SA"/>
              </w:rPr>
            </w:pPr>
            <w:r w:rsidRPr="00A26172">
              <w:rPr>
                <w:b/>
                <w:sz w:val="12"/>
                <w:szCs w:val="12"/>
                <w:lang w:eastAsia="ar-SA"/>
              </w:rPr>
              <w:t>NAZWA MIEJSCOWOŚCI</w:t>
            </w:r>
          </w:p>
        </w:tc>
        <w:tc>
          <w:tcPr>
            <w:tcW w:w="4242" w:type="dxa"/>
            <w:tcBorders>
              <w:top w:val="single" w:sz="4" w:space="0" w:color="000000"/>
              <w:left w:val="single" w:sz="4" w:space="0" w:color="000000"/>
              <w:bottom w:val="single" w:sz="4" w:space="0" w:color="000000"/>
            </w:tcBorders>
            <w:shd w:val="clear" w:color="auto" w:fill="D6E3BC" w:themeFill="accent3" w:themeFillTint="66"/>
            <w:vAlign w:val="center"/>
          </w:tcPr>
          <w:p w14:paraId="3E399D82" w14:textId="02CCE32C" w:rsidR="008A3D40" w:rsidRPr="00A26172" w:rsidRDefault="0097516B" w:rsidP="0097516B">
            <w:pPr>
              <w:jc w:val="center"/>
              <w:rPr>
                <w:b/>
                <w:sz w:val="12"/>
                <w:szCs w:val="12"/>
                <w:lang w:eastAsia="ar-SA"/>
              </w:rPr>
            </w:pPr>
            <w:r w:rsidRPr="00A26172">
              <w:rPr>
                <w:b/>
                <w:sz w:val="12"/>
                <w:szCs w:val="12"/>
                <w:lang w:eastAsia="ar-SA"/>
              </w:rPr>
              <w:t>DO OCZYSZCZANIA</w:t>
            </w:r>
          </w:p>
        </w:tc>
        <w:tc>
          <w:tcPr>
            <w:tcW w:w="541" w:type="dxa"/>
            <w:tcBorders>
              <w:left w:val="single" w:sz="4" w:space="0" w:color="000000"/>
            </w:tcBorders>
            <w:shd w:val="clear" w:color="auto" w:fill="auto"/>
          </w:tcPr>
          <w:p w14:paraId="435C530D" w14:textId="77777777" w:rsidR="008A3D40" w:rsidRPr="0097516B" w:rsidRDefault="008A3D40" w:rsidP="004B6D77">
            <w:pPr>
              <w:rPr>
                <w:b/>
                <w:sz w:val="16"/>
                <w:szCs w:val="16"/>
                <w:lang w:eastAsia="ar-SA"/>
              </w:rPr>
            </w:pPr>
          </w:p>
        </w:tc>
      </w:tr>
      <w:tr w:rsidR="008A3D40" w:rsidRPr="0097516B" w14:paraId="32E9D2F4" w14:textId="77777777" w:rsidTr="0097516B">
        <w:trPr>
          <w:trHeight w:val="144"/>
        </w:trPr>
        <w:tc>
          <w:tcPr>
            <w:tcW w:w="3696" w:type="dxa"/>
            <w:tcBorders>
              <w:top w:val="single" w:sz="4" w:space="0" w:color="000000"/>
              <w:left w:val="single" w:sz="4" w:space="0" w:color="000000"/>
              <w:bottom w:val="single" w:sz="4" w:space="0" w:color="000000"/>
            </w:tcBorders>
            <w:shd w:val="clear" w:color="auto" w:fill="auto"/>
            <w:vAlign w:val="center"/>
          </w:tcPr>
          <w:p w14:paraId="1DC4F382" w14:textId="77777777" w:rsidR="008A3D40" w:rsidRPr="0097516B" w:rsidRDefault="008A3D40" w:rsidP="0097516B">
            <w:pPr>
              <w:ind w:left="141"/>
              <w:rPr>
                <w:sz w:val="16"/>
                <w:szCs w:val="16"/>
                <w:lang w:eastAsia="ar-SA"/>
              </w:rPr>
            </w:pPr>
            <w:r w:rsidRPr="0097516B">
              <w:rPr>
                <w:sz w:val="16"/>
                <w:szCs w:val="16"/>
                <w:lang w:eastAsia="ar-SA"/>
              </w:rPr>
              <w:t>Mrocza obwodnica</w:t>
            </w:r>
          </w:p>
        </w:tc>
        <w:tc>
          <w:tcPr>
            <w:tcW w:w="4242" w:type="dxa"/>
            <w:tcBorders>
              <w:top w:val="single" w:sz="4" w:space="0" w:color="000000"/>
              <w:left w:val="single" w:sz="4" w:space="0" w:color="000000"/>
              <w:bottom w:val="single" w:sz="4" w:space="0" w:color="000000"/>
            </w:tcBorders>
            <w:shd w:val="clear" w:color="auto" w:fill="auto"/>
            <w:vAlign w:val="center"/>
          </w:tcPr>
          <w:p w14:paraId="27BE9566" w14:textId="77777777" w:rsidR="008A3D40" w:rsidRPr="0097516B" w:rsidRDefault="008A3D40" w:rsidP="004B6D77">
            <w:pPr>
              <w:jc w:val="center"/>
              <w:rPr>
                <w:sz w:val="16"/>
                <w:szCs w:val="16"/>
                <w:lang w:eastAsia="ar-SA"/>
              </w:rPr>
            </w:pPr>
            <w:r w:rsidRPr="0097516B">
              <w:rPr>
                <w:sz w:val="16"/>
                <w:szCs w:val="16"/>
                <w:lang w:eastAsia="ar-SA"/>
              </w:rPr>
              <w:t>8.400,00</w:t>
            </w:r>
          </w:p>
        </w:tc>
        <w:tc>
          <w:tcPr>
            <w:tcW w:w="541" w:type="dxa"/>
            <w:tcBorders>
              <w:left w:val="single" w:sz="4" w:space="0" w:color="000000"/>
            </w:tcBorders>
            <w:shd w:val="clear" w:color="auto" w:fill="auto"/>
          </w:tcPr>
          <w:p w14:paraId="5576355B" w14:textId="77777777" w:rsidR="008A3D40" w:rsidRPr="0097516B" w:rsidRDefault="008A3D40" w:rsidP="004B6D77">
            <w:pPr>
              <w:rPr>
                <w:sz w:val="16"/>
                <w:szCs w:val="16"/>
                <w:lang w:eastAsia="ar-SA"/>
              </w:rPr>
            </w:pPr>
          </w:p>
        </w:tc>
      </w:tr>
      <w:tr w:rsidR="008A3D40" w:rsidRPr="00A84103" w14:paraId="42DC4829" w14:textId="77777777" w:rsidTr="0097516B">
        <w:trPr>
          <w:trHeight w:val="190"/>
        </w:trPr>
        <w:tc>
          <w:tcPr>
            <w:tcW w:w="3696" w:type="dxa"/>
            <w:tcBorders>
              <w:top w:val="single" w:sz="4" w:space="0" w:color="000000"/>
              <w:left w:val="single" w:sz="4" w:space="0" w:color="000000"/>
              <w:bottom w:val="single" w:sz="4" w:space="0" w:color="000000"/>
            </w:tcBorders>
            <w:shd w:val="clear" w:color="auto" w:fill="auto"/>
            <w:vAlign w:val="center"/>
          </w:tcPr>
          <w:p w14:paraId="4F4EADE3" w14:textId="77777777" w:rsidR="008A3D40" w:rsidRPr="00875B2B" w:rsidRDefault="008A3D40" w:rsidP="0097516B">
            <w:pPr>
              <w:ind w:left="141"/>
              <w:rPr>
                <w:b/>
                <w:sz w:val="16"/>
                <w:szCs w:val="16"/>
                <w:lang w:eastAsia="ar-SA"/>
              </w:rPr>
            </w:pPr>
            <w:r w:rsidRPr="00875B2B">
              <w:rPr>
                <w:b/>
                <w:sz w:val="16"/>
                <w:szCs w:val="16"/>
                <w:lang w:eastAsia="ar-SA"/>
              </w:rPr>
              <w:t>RAZEM</w:t>
            </w:r>
          </w:p>
        </w:tc>
        <w:tc>
          <w:tcPr>
            <w:tcW w:w="4242" w:type="dxa"/>
            <w:tcBorders>
              <w:top w:val="single" w:sz="4" w:space="0" w:color="000000"/>
              <w:left w:val="single" w:sz="4" w:space="0" w:color="000000"/>
              <w:bottom w:val="single" w:sz="4" w:space="0" w:color="000000"/>
            </w:tcBorders>
            <w:shd w:val="clear" w:color="auto" w:fill="auto"/>
            <w:vAlign w:val="center"/>
          </w:tcPr>
          <w:p w14:paraId="1871AFBD" w14:textId="77777777" w:rsidR="008A3D40" w:rsidRPr="00875B2B" w:rsidRDefault="008A3D40" w:rsidP="004B6D77">
            <w:pPr>
              <w:jc w:val="center"/>
              <w:rPr>
                <w:b/>
                <w:sz w:val="16"/>
                <w:szCs w:val="16"/>
                <w:lang w:eastAsia="ar-SA"/>
              </w:rPr>
            </w:pPr>
            <w:r w:rsidRPr="00875B2B">
              <w:rPr>
                <w:b/>
                <w:sz w:val="16"/>
                <w:szCs w:val="16"/>
                <w:lang w:eastAsia="ar-SA"/>
              </w:rPr>
              <w:t>8.400,00</w:t>
            </w:r>
          </w:p>
        </w:tc>
        <w:tc>
          <w:tcPr>
            <w:tcW w:w="541" w:type="dxa"/>
            <w:tcBorders>
              <w:left w:val="single" w:sz="4" w:space="0" w:color="000000"/>
            </w:tcBorders>
            <w:shd w:val="clear" w:color="auto" w:fill="auto"/>
          </w:tcPr>
          <w:p w14:paraId="5C6FAA11" w14:textId="77777777" w:rsidR="008A3D40" w:rsidRPr="00A84103" w:rsidRDefault="008A3D40" w:rsidP="004B6D77">
            <w:pPr>
              <w:rPr>
                <w:bCs/>
                <w:i/>
                <w:iCs/>
                <w:sz w:val="16"/>
                <w:szCs w:val="16"/>
                <w:lang w:eastAsia="ar-SA"/>
              </w:rPr>
            </w:pPr>
          </w:p>
        </w:tc>
      </w:tr>
    </w:tbl>
    <w:p w14:paraId="19365F1D" w14:textId="158DC01B" w:rsidR="008A3D40" w:rsidRPr="00A84103" w:rsidRDefault="008A3D40" w:rsidP="00A84103">
      <w:pPr>
        <w:ind w:left="709"/>
        <w:rPr>
          <w:bCs/>
          <w:i/>
          <w:iCs/>
          <w:sz w:val="16"/>
          <w:szCs w:val="16"/>
          <w:lang w:eastAsia="ar-SA"/>
        </w:rPr>
      </w:pPr>
      <w:r w:rsidRPr="00A84103">
        <w:rPr>
          <w:bCs/>
          <w:i/>
          <w:iCs/>
          <w:sz w:val="16"/>
          <w:szCs w:val="16"/>
          <w:lang w:eastAsia="ar-SA"/>
        </w:rPr>
        <w:t>Razem : 8.400,00 x 3 = 25.200,00 m2</w:t>
      </w:r>
      <w:r w:rsidR="004328E9">
        <w:rPr>
          <w:bCs/>
          <w:i/>
          <w:iCs/>
          <w:sz w:val="16"/>
          <w:szCs w:val="16"/>
          <w:lang w:eastAsia="ar-SA"/>
        </w:rPr>
        <w:t>*</w:t>
      </w:r>
    </w:p>
    <w:p w14:paraId="55EB8AAA" w14:textId="77777777" w:rsidR="008A3D40" w:rsidRDefault="008A3D40" w:rsidP="008A3D40">
      <w:pPr>
        <w:rPr>
          <w:b/>
          <w:sz w:val="20"/>
          <w:szCs w:val="20"/>
          <w:lang w:eastAsia="ar-SA"/>
        </w:rPr>
      </w:pPr>
    </w:p>
    <w:p w14:paraId="48337F43" w14:textId="77777777" w:rsidR="008A3D40" w:rsidRPr="00073A19" w:rsidRDefault="008A3D40" w:rsidP="002456B7">
      <w:pPr>
        <w:ind w:left="567"/>
        <w:rPr>
          <w:b/>
          <w:sz w:val="20"/>
          <w:szCs w:val="20"/>
          <w:lang w:eastAsia="ar-SA"/>
        </w:rPr>
      </w:pPr>
      <w:r w:rsidRPr="00073A19">
        <w:rPr>
          <w:b/>
          <w:sz w:val="20"/>
          <w:szCs w:val="20"/>
          <w:lang w:eastAsia="ar-SA"/>
        </w:rPr>
        <w:t>Powierzchnia chodników w ciągu drogi wojewódzkiej nr 242</w:t>
      </w:r>
    </w:p>
    <w:tbl>
      <w:tblPr>
        <w:tblW w:w="8479" w:type="dxa"/>
        <w:tblInd w:w="704" w:type="dxa"/>
        <w:tblLayout w:type="fixed"/>
        <w:tblCellMar>
          <w:left w:w="0" w:type="dxa"/>
          <w:right w:w="0" w:type="dxa"/>
        </w:tblCellMar>
        <w:tblLook w:val="0000" w:firstRow="0" w:lastRow="0" w:firstColumn="0" w:lastColumn="0" w:noHBand="0" w:noVBand="0"/>
      </w:tblPr>
      <w:tblGrid>
        <w:gridCol w:w="3696"/>
        <w:gridCol w:w="4242"/>
        <w:gridCol w:w="541"/>
      </w:tblGrid>
      <w:tr w:rsidR="008A3D40" w:rsidRPr="002456B7" w14:paraId="755A25F2" w14:textId="77777777" w:rsidTr="002456B7">
        <w:trPr>
          <w:trHeight w:val="187"/>
        </w:trPr>
        <w:tc>
          <w:tcPr>
            <w:tcW w:w="3696" w:type="dxa"/>
            <w:tcBorders>
              <w:top w:val="single" w:sz="4" w:space="0" w:color="000000"/>
              <w:left w:val="single" w:sz="4" w:space="0" w:color="000000"/>
              <w:bottom w:val="single" w:sz="4" w:space="0" w:color="000000"/>
            </w:tcBorders>
            <w:shd w:val="clear" w:color="auto" w:fill="D6E3BC" w:themeFill="accent3" w:themeFillTint="66"/>
            <w:vAlign w:val="center"/>
          </w:tcPr>
          <w:p w14:paraId="7AA60F91" w14:textId="57902D6A" w:rsidR="008A3D40" w:rsidRPr="00A26172" w:rsidRDefault="002456B7" w:rsidP="002456B7">
            <w:pPr>
              <w:jc w:val="center"/>
              <w:rPr>
                <w:b/>
                <w:sz w:val="12"/>
                <w:szCs w:val="12"/>
                <w:lang w:eastAsia="ar-SA"/>
              </w:rPr>
            </w:pPr>
            <w:r w:rsidRPr="00A26172">
              <w:rPr>
                <w:b/>
                <w:sz w:val="12"/>
                <w:szCs w:val="12"/>
                <w:lang w:eastAsia="ar-SA"/>
              </w:rPr>
              <w:t>NAZWA MIEJSCOWOŚCI</w:t>
            </w:r>
          </w:p>
        </w:tc>
        <w:tc>
          <w:tcPr>
            <w:tcW w:w="4242" w:type="dxa"/>
            <w:tcBorders>
              <w:top w:val="single" w:sz="4" w:space="0" w:color="000000"/>
              <w:left w:val="single" w:sz="4" w:space="0" w:color="000000"/>
              <w:bottom w:val="single" w:sz="4" w:space="0" w:color="000000"/>
            </w:tcBorders>
            <w:shd w:val="clear" w:color="auto" w:fill="D6E3BC" w:themeFill="accent3" w:themeFillTint="66"/>
            <w:vAlign w:val="center"/>
          </w:tcPr>
          <w:p w14:paraId="4FB032E6" w14:textId="7EDE71FB" w:rsidR="008A3D40" w:rsidRPr="00A26172" w:rsidRDefault="002456B7" w:rsidP="002456B7">
            <w:pPr>
              <w:jc w:val="center"/>
              <w:rPr>
                <w:b/>
                <w:sz w:val="12"/>
                <w:szCs w:val="12"/>
                <w:lang w:eastAsia="ar-SA"/>
              </w:rPr>
            </w:pPr>
            <w:r w:rsidRPr="00A26172">
              <w:rPr>
                <w:b/>
                <w:sz w:val="12"/>
                <w:szCs w:val="12"/>
                <w:lang w:eastAsia="ar-SA"/>
              </w:rPr>
              <w:t>DO OCZYSZCZANIA</w:t>
            </w:r>
          </w:p>
        </w:tc>
        <w:tc>
          <w:tcPr>
            <w:tcW w:w="541" w:type="dxa"/>
            <w:tcBorders>
              <w:left w:val="single" w:sz="4" w:space="0" w:color="000000"/>
            </w:tcBorders>
            <w:shd w:val="clear" w:color="auto" w:fill="auto"/>
          </w:tcPr>
          <w:p w14:paraId="359D79E5" w14:textId="77777777" w:rsidR="008A3D40" w:rsidRPr="002456B7" w:rsidRDefault="008A3D40" w:rsidP="004B6D77">
            <w:pPr>
              <w:rPr>
                <w:b/>
                <w:sz w:val="16"/>
                <w:szCs w:val="16"/>
                <w:lang w:eastAsia="ar-SA"/>
              </w:rPr>
            </w:pPr>
          </w:p>
        </w:tc>
      </w:tr>
      <w:tr w:rsidR="008A3D40" w:rsidRPr="002456B7" w14:paraId="70B48D45" w14:textId="77777777" w:rsidTr="002456B7">
        <w:trPr>
          <w:trHeight w:val="219"/>
        </w:trPr>
        <w:tc>
          <w:tcPr>
            <w:tcW w:w="3696" w:type="dxa"/>
            <w:tcBorders>
              <w:top w:val="single" w:sz="4" w:space="0" w:color="000000"/>
              <w:left w:val="single" w:sz="4" w:space="0" w:color="000000"/>
              <w:bottom w:val="single" w:sz="4" w:space="0" w:color="000000"/>
            </w:tcBorders>
            <w:shd w:val="clear" w:color="auto" w:fill="auto"/>
            <w:vAlign w:val="center"/>
          </w:tcPr>
          <w:p w14:paraId="1E6EBA5D" w14:textId="77777777" w:rsidR="008A3D40" w:rsidRPr="002456B7" w:rsidRDefault="008A3D40" w:rsidP="002456B7">
            <w:pPr>
              <w:ind w:left="141"/>
              <w:rPr>
                <w:sz w:val="16"/>
                <w:szCs w:val="16"/>
                <w:lang w:eastAsia="ar-SA"/>
              </w:rPr>
            </w:pPr>
            <w:r w:rsidRPr="002456B7">
              <w:rPr>
                <w:sz w:val="16"/>
                <w:szCs w:val="16"/>
                <w:lang w:eastAsia="ar-SA"/>
              </w:rPr>
              <w:t>Runowo</w:t>
            </w:r>
          </w:p>
        </w:tc>
        <w:tc>
          <w:tcPr>
            <w:tcW w:w="4242" w:type="dxa"/>
            <w:tcBorders>
              <w:top w:val="single" w:sz="4" w:space="0" w:color="000000"/>
              <w:left w:val="single" w:sz="4" w:space="0" w:color="000000"/>
              <w:bottom w:val="single" w:sz="4" w:space="0" w:color="000000"/>
            </w:tcBorders>
            <w:shd w:val="clear" w:color="auto" w:fill="auto"/>
            <w:vAlign w:val="center"/>
          </w:tcPr>
          <w:p w14:paraId="18F04898" w14:textId="77777777" w:rsidR="008A3D40" w:rsidRPr="002456B7" w:rsidRDefault="008A3D40" w:rsidP="004B6D77">
            <w:pPr>
              <w:jc w:val="center"/>
              <w:rPr>
                <w:sz w:val="16"/>
                <w:szCs w:val="16"/>
                <w:lang w:eastAsia="ar-SA"/>
              </w:rPr>
            </w:pPr>
            <w:r w:rsidRPr="002456B7">
              <w:rPr>
                <w:sz w:val="16"/>
                <w:szCs w:val="16"/>
                <w:lang w:eastAsia="ar-SA"/>
              </w:rPr>
              <w:t>1526,50</w:t>
            </w:r>
          </w:p>
        </w:tc>
        <w:tc>
          <w:tcPr>
            <w:tcW w:w="541" w:type="dxa"/>
            <w:tcBorders>
              <w:left w:val="single" w:sz="4" w:space="0" w:color="000000"/>
            </w:tcBorders>
            <w:shd w:val="clear" w:color="auto" w:fill="auto"/>
          </w:tcPr>
          <w:p w14:paraId="551DBBA5" w14:textId="77777777" w:rsidR="008A3D40" w:rsidRPr="002456B7" w:rsidRDefault="008A3D40" w:rsidP="004B6D77">
            <w:pPr>
              <w:rPr>
                <w:sz w:val="16"/>
                <w:szCs w:val="16"/>
                <w:lang w:eastAsia="ar-SA"/>
              </w:rPr>
            </w:pPr>
          </w:p>
        </w:tc>
      </w:tr>
      <w:tr w:rsidR="008A3D40" w:rsidRPr="002456B7" w14:paraId="3DD4276C" w14:textId="77777777" w:rsidTr="002456B7">
        <w:trPr>
          <w:trHeight w:val="123"/>
        </w:trPr>
        <w:tc>
          <w:tcPr>
            <w:tcW w:w="3696" w:type="dxa"/>
            <w:tcBorders>
              <w:top w:val="single" w:sz="4" w:space="0" w:color="000000"/>
              <w:left w:val="single" w:sz="4" w:space="0" w:color="000000"/>
              <w:bottom w:val="single" w:sz="4" w:space="0" w:color="000000"/>
            </w:tcBorders>
            <w:shd w:val="clear" w:color="auto" w:fill="auto"/>
            <w:vAlign w:val="center"/>
          </w:tcPr>
          <w:p w14:paraId="599C7239" w14:textId="77777777" w:rsidR="008A3D40" w:rsidRPr="002456B7" w:rsidRDefault="008A3D40" w:rsidP="002456B7">
            <w:pPr>
              <w:ind w:left="141"/>
              <w:rPr>
                <w:sz w:val="16"/>
                <w:szCs w:val="16"/>
                <w:lang w:eastAsia="ar-SA"/>
              </w:rPr>
            </w:pPr>
            <w:r w:rsidRPr="002456B7">
              <w:rPr>
                <w:sz w:val="16"/>
                <w:szCs w:val="16"/>
                <w:lang w:eastAsia="ar-SA"/>
              </w:rPr>
              <w:t>Borzyszkowo</w:t>
            </w:r>
          </w:p>
        </w:tc>
        <w:tc>
          <w:tcPr>
            <w:tcW w:w="4242" w:type="dxa"/>
            <w:tcBorders>
              <w:top w:val="single" w:sz="4" w:space="0" w:color="000000"/>
              <w:left w:val="single" w:sz="4" w:space="0" w:color="000000"/>
              <w:bottom w:val="single" w:sz="4" w:space="0" w:color="000000"/>
            </w:tcBorders>
            <w:shd w:val="clear" w:color="auto" w:fill="auto"/>
            <w:vAlign w:val="center"/>
          </w:tcPr>
          <w:p w14:paraId="61D6CCBF" w14:textId="77777777" w:rsidR="008A3D40" w:rsidRPr="002456B7" w:rsidRDefault="008A3D40" w:rsidP="004B6D77">
            <w:pPr>
              <w:jc w:val="center"/>
              <w:rPr>
                <w:sz w:val="16"/>
                <w:szCs w:val="16"/>
                <w:lang w:eastAsia="ar-SA"/>
              </w:rPr>
            </w:pPr>
            <w:r w:rsidRPr="002456B7">
              <w:rPr>
                <w:sz w:val="16"/>
                <w:szCs w:val="16"/>
                <w:lang w:eastAsia="ar-SA"/>
              </w:rPr>
              <w:t>276,10</w:t>
            </w:r>
          </w:p>
        </w:tc>
        <w:tc>
          <w:tcPr>
            <w:tcW w:w="541" w:type="dxa"/>
            <w:tcBorders>
              <w:left w:val="single" w:sz="4" w:space="0" w:color="000000"/>
            </w:tcBorders>
            <w:shd w:val="clear" w:color="auto" w:fill="auto"/>
          </w:tcPr>
          <w:p w14:paraId="0879A5A4" w14:textId="77777777" w:rsidR="008A3D40" w:rsidRPr="002456B7" w:rsidRDefault="008A3D40" w:rsidP="004B6D77">
            <w:pPr>
              <w:rPr>
                <w:sz w:val="16"/>
                <w:szCs w:val="16"/>
                <w:lang w:eastAsia="ar-SA"/>
              </w:rPr>
            </w:pPr>
          </w:p>
        </w:tc>
      </w:tr>
      <w:tr w:rsidR="008A3D40" w:rsidRPr="002456B7" w14:paraId="1668F037" w14:textId="77777777" w:rsidTr="002456B7">
        <w:trPr>
          <w:trHeight w:val="60"/>
        </w:trPr>
        <w:tc>
          <w:tcPr>
            <w:tcW w:w="3696" w:type="dxa"/>
            <w:tcBorders>
              <w:top w:val="single" w:sz="4" w:space="0" w:color="000000"/>
              <w:left w:val="single" w:sz="4" w:space="0" w:color="000000"/>
              <w:bottom w:val="single" w:sz="4" w:space="0" w:color="000000"/>
            </w:tcBorders>
            <w:shd w:val="clear" w:color="auto" w:fill="auto"/>
            <w:vAlign w:val="center"/>
          </w:tcPr>
          <w:p w14:paraId="0EF91F79" w14:textId="77777777" w:rsidR="008A3D40" w:rsidRPr="002456B7" w:rsidRDefault="008A3D40" w:rsidP="002456B7">
            <w:pPr>
              <w:ind w:left="141"/>
              <w:rPr>
                <w:b/>
                <w:sz w:val="16"/>
                <w:szCs w:val="16"/>
                <w:lang w:eastAsia="ar-SA"/>
              </w:rPr>
            </w:pPr>
            <w:r w:rsidRPr="002456B7">
              <w:rPr>
                <w:b/>
                <w:sz w:val="16"/>
                <w:szCs w:val="16"/>
                <w:lang w:eastAsia="ar-SA"/>
              </w:rPr>
              <w:t>RAZEM</w:t>
            </w:r>
          </w:p>
        </w:tc>
        <w:tc>
          <w:tcPr>
            <w:tcW w:w="4242" w:type="dxa"/>
            <w:tcBorders>
              <w:top w:val="single" w:sz="4" w:space="0" w:color="000000"/>
              <w:left w:val="single" w:sz="4" w:space="0" w:color="000000"/>
              <w:bottom w:val="single" w:sz="4" w:space="0" w:color="000000"/>
            </w:tcBorders>
            <w:shd w:val="clear" w:color="auto" w:fill="auto"/>
            <w:vAlign w:val="center"/>
          </w:tcPr>
          <w:p w14:paraId="06391225" w14:textId="77777777" w:rsidR="008A3D40" w:rsidRPr="002456B7" w:rsidRDefault="008A3D40" w:rsidP="004B6D77">
            <w:pPr>
              <w:jc w:val="center"/>
              <w:rPr>
                <w:b/>
                <w:sz w:val="16"/>
                <w:szCs w:val="16"/>
                <w:lang w:eastAsia="ar-SA"/>
              </w:rPr>
            </w:pPr>
            <w:r w:rsidRPr="002456B7">
              <w:rPr>
                <w:b/>
                <w:sz w:val="16"/>
                <w:szCs w:val="16"/>
                <w:lang w:eastAsia="ar-SA"/>
              </w:rPr>
              <w:t>1.802,60</w:t>
            </w:r>
          </w:p>
        </w:tc>
        <w:tc>
          <w:tcPr>
            <w:tcW w:w="541" w:type="dxa"/>
            <w:tcBorders>
              <w:left w:val="single" w:sz="4" w:space="0" w:color="000000"/>
            </w:tcBorders>
            <w:shd w:val="clear" w:color="auto" w:fill="auto"/>
          </w:tcPr>
          <w:p w14:paraId="5679B6DC" w14:textId="77777777" w:rsidR="008A3D40" w:rsidRPr="002456B7" w:rsidRDefault="008A3D40" w:rsidP="004B6D77">
            <w:pPr>
              <w:rPr>
                <w:b/>
                <w:sz w:val="16"/>
                <w:szCs w:val="16"/>
                <w:lang w:eastAsia="ar-SA"/>
              </w:rPr>
            </w:pPr>
          </w:p>
        </w:tc>
      </w:tr>
    </w:tbl>
    <w:p w14:paraId="2E5F3F53" w14:textId="779B22AA" w:rsidR="008A3D40" w:rsidRPr="002456B7" w:rsidRDefault="008A3D40" w:rsidP="002456B7">
      <w:pPr>
        <w:ind w:left="709"/>
        <w:rPr>
          <w:bCs/>
          <w:i/>
          <w:iCs/>
          <w:sz w:val="16"/>
          <w:szCs w:val="16"/>
          <w:lang w:eastAsia="ar-SA"/>
        </w:rPr>
      </w:pPr>
      <w:r w:rsidRPr="002456B7">
        <w:rPr>
          <w:bCs/>
          <w:i/>
          <w:iCs/>
          <w:sz w:val="16"/>
          <w:szCs w:val="16"/>
          <w:lang w:eastAsia="ar-SA"/>
        </w:rPr>
        <w:t>Razem : 1.802,60 x 3 = 5.407,80 m2</w:t>
      </w:r>
      <w:r w:rsidR="004328E9">
        <w:rPr>
          <w:bCs/>
          <w:i/>
          <w:iCs/>
          <w:sz w:val="16"/>
          <w:szCs w:val="16"/>
          <w:lang w:eastAsia="ar-SA"/>
        </w:rPr>
        <w:t>*</w:t>
      </w:r>
    </w:p>
    <w:p w14:paraId="5884B1F8" w14:textId="77777777" w:rsidR="008A3D40" w:rsidRPr="00073A19" w:rsidRDefault="008A3D40" w:rsidP="008A3D40">
      <w:pPr>
        <w:rPr>
          <w:b/>
          <w:sz w:val="20"/>
          <w:szCs w:val="20"/>
          <w:lang w:eastAsia="ar-SA"/>
        </w:rPr>
      </w:pPr>
    </w:p>
    <w:p w14:paraId="75AC6336" w14:textId="77777777" w:rsidR="008A3D40" w:rsidRPr="00073A19" w:rsidRDefault="008A3D40" w:rsidP="007745E5">
      <w:pPr>
        <w:ind w:left="567"/>
        <w:rPr>
          <w:b/>
          <w:sz w:val="20"/>
          <w:szCs w:val="20"/>
          <w:lang w:eastAsia="ar-SA"/>
        </w:rPr>
      </w:pPr>
      <w:r w:rsidRPr="00073A19">
        <w:rPr>
          <w:b/>
          <w:sz w:val="20"/>
          <w:szCs w:val="20"/>
          <w:lang w:eastAsia="ar-SA"/>
        </w:rPr>
        <w:t>Zestawienie zatok autobusowych do pozimowego oczyszczenia</w:t>
      </w:r>
    </w:p>
    <w:tbl>
      <w:tblPr>
        <w:tblW w:w="0" w:type="auto"/>
        <w:tblInd w:w="704" w:type="dxa"/>
        <w:tblLayout w:type="fixed"/>
        <w:tblLook w:val="0000" w:firstRow="0" w:lastRow="0" w:firstColumn="0" w:lastColumn="0" w:noHBand="0" w:noVBand="0"/>
      </w:tblPr>
      <w:tblGrid>
        <w:gridCol w:w="567"/>
        <w:gridCol w:w="4820"/>
        <w:gridCol w:w="850"/>
        <w:gridCol w:w="851"/>
        <w:gridCol w:w="850"/>
      </w:tblGrid>
      <w:tr w:rsidR="008A3D40" w:rsidRPr="007745E5" w14:paraId="0BE94438" w14:textId="77777777" w:rsidTr="007745E5">
        <w:tc>
          <w:tcPr>
            <w:tcW w:w="567" w:type="dxa"/>
            <w:vMerge w:val="restart"/>
            <w:tcBorders>
              <w:top w:val="single" w:sz="4" w:space="0" w:color="000000"/>
              <w:left w:val="single" w:sz="4" w:space="0" w:color="000000"/>
              <w:bottom w:val="single" w:sz="4" w:space="0" w:color="000000"/>
            </w:tcBorders>
            <w:shd w:val="clear" w:color="auto" w:fill="D6E3BC" w:themeFill="accent3" w:themeFillTint="66"/>
            <w:vAlign w:val="center"/>
          </w:tcPr>
          <w:p w14:paraId="716712F0" w14:textId="0D8AB6A0" w:rsidR="008A3D40" w:rsidRPr="007745E5" w:rsidRDefault="007745E5" w:rsidP="00947F70">
            <w:pPr>
              <w:jc w:val="center"/>
              <w:rPr>
                <w:b/>
                <w:sz w:val="12"/>
                <w:szCs w:val="12"/>
                <w:lang w:eastAsia="ar-SA"/>
              </w:rPr>
            </w:pPr>
            <w:r w:rsidRPr="007745E5">
              <w:rPr>
                <w:b/>
                <w:sz w:val="12"/>
                <w:szCs w:val="12"/>
                <w:lang w:eastAsia="ar-SA"/>
              </w:rPr>
              <w:lastRenderedPageBreak/>
              <w:t>LP.</w:t>
            </w:r>
          </w:p>
        </w:tc>
        <w:tc>
          <w:tcPr>
            <w:tcW w:w="4820" w:type="dxa"/>
            <w:vMerge w:val="restart"/>
            <w:tcBorders>
              <w:top w:val="single" w:sz="4" w:space="0" w:color="000000"/>
              <w:left w:val="single" w:sz="4" w:space="0" w:color="000000"/>
              <w:bottom w:val="single" w:sz="4" w:space="0" w:color="000000"/>
            </w:tcBorders>
            <w:shd w:val="clear" w:color="auto" w:fill="D6E3BC" w:themeFill="accent3" w:themeFillTint="66"/>
            <w:vAlign w:val="center"/>
          </w:tcPr>
          <w:p w14:paraId="1A4E7900" w14:textId="3C8E6594" w:rsidR="008A3D40" w:rsidRPr="007745E5" w:rsidRDefault="007745E5" w:rsidP="00947F70">
            <w:pPr>
              <w:jc w:val="center"/>
              <w:rPr>
                <w:b/>
                <w:sz w:val="12"/>
                <w:szCs w:val="12"/>
                <w:lang w:eastAsia="ar-SA"/>
              </w:rPr>
            </w:pPr>
            <w:r w:rsidRPr="007745E5">
              <w:rPr>
                <w:b/>
                <w:sz w:val="12"/>
                <w:szCs w:val="12"/>
                <w:lang w:eastAsia="ar-SA"/>
              </w:rPr>
              <w:t>NR DROGI</w:t>
            </w:r>
          </w:p>
        </w:tc>
        <w:tc>
          <w:tcPr>
            <w:tcW w:w="1701" w:type="dxa"/>
            <w:gridSpan w:val="2"/>
            <w:tcBorders>
              <w:top w:val="single" w:sz="4" w:space="0" w:color="000000"/>
              <w:left w:val="single" w:sz="4" w:space="0" w:color="000000"/>
              <w:bottom w:val="single" w:sz="4" w:space="0" w:color="000000"/>
            </w:tcBorders>
            <w:shd w:val="clear" w:color="auto" w:fill="D6E3BC" w:themeFill="accent3" w:themeFillTint="66"/>
            <w:vAlign w:val="center"/>
          </w:tcPr>
          <w:p w14:paraId="4F84B98F" w14:textId="3168626E" w:rsidR="008A3D40" w:rsidRPr="007745E5" w:rsidRDefault="007745E5" w:rsidP="004B6D77">
            <w:pPr>
              <w:jc w:val="center"/>
              <w:rPr>
                <w:b/>
                <w:sz w:val="12"/>
                <w:szCs w:val="12"/>
                <w:lang w:eastAsia="ar-SA"/>
              </w:rPr>
            </w:pPr>
            <w:r w:rsidRPr="007745E5">
              <w:rPr>
                <w:b/>
                <w:sz w:val="12"/>
                <w:szCs w:val="12"/>
                <w:lang w:eastAsia="ar-SA"/>
              </w:rPr>
              <w:t>LOKALIZACJA</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31CF8482" w14:textId="4705B110" w:rsidR="008A3D40" w:rsidRPr="007745E5" w:rsidRDefault="007745E5" w:rsidP="004B6D77">
            <w:pPr>
              <w:jc w:val="center"/>
              <w:rPr>
                <w:b/>
                <w:sz w:val="12"/>
                <w:szCs w:val="12"/>
                <w:lang w:eastAsia="ar-SA"/>
              </w:rPr>
            </w:pPr>
            <w:r w:rsidRPr="007745E5">
              <w:rPr>
                <w:b/>
                <w:sz w:val="12"/>
                <w:szCs w:val="12"/>
                <w:lang w:eastAsia="ar-SA"/>
              </w:rPr>
              <w:t>ILOŚĆ</w:t>
            </w:r>
          </w:p>
          <w:p w14:paraId="011B35BD" w14:textId="77777777" w:rsidR="008A3D40" w:rsidRPr="007745E5" w:rsidRDefault="008A3D40" w:rsidP="004B6D77">
            <w:pPr>
              <w:jc w:val="center"/>
              <w:rPr>
                <w:b/>
                <w:sz w:val="16"/>
                <w:szCs w:val="16"/>
                <w:lang w:eastAsia="ar-SA"/>
              </w:rPr>
            </w:pPr>
            <w:r w:rsidRPr="007745E5">
              <w:rPr>
                <w:b/>
                <w:sz w:val="16"/>
                <w:szCs w:val="16"/>
                <w:lang w:eastAsia="ar-SA"/>
              </w:rPr>
              <w:t>[szt.]</w:t>
            </w:r>
          </w:p>
        </w:tc>
      </w:tr>
      <w:tr w:rsidR="008A3D40" w:rsidRPr="007745E5" w14:paraId="29017CBA" w14:textId="77777777" w:rsidTr="007745E5">
        <w:tc>
          <w:tcPr>
            <w:tcW w:w="567" w:type="dxa"/>
            <w:vMerge/>
            <w:tcBorders>
              <w:top w:val="single" w:sz="4" w:space="0" w:color="000000"/>
              <w:left w:val="single" w:sz="4" w:space="0" w:color="000000"/>
              <w:bottom w:val="single" w:sz="4" w:space="0" w:color="000000"/>
            </w:tcBorders>
            <w:shd w:val="clear" w:color="auto" w:fill="D6E3BC" w:themeFill="accent3" w:themeFillTint="66"/>
            <w:vAlign w:val="center"/>
          </w:tcPr>
          <w:p w14:paraId="0EEAC06F" w14:textId="77777777" w:rsidR="008A3D40" w:rsidRPr="007745E5" w:rsidRDefault="008A3D40" w:rsidP="004B6D77">
            <w:pPr>
              <w:rPr>
                <w:b/>
                <w:sz w:val="16"/>
                <w:szCs w:val="16"/>
                <w:lang w:eastAsia="ar-SA"/>
              </w:rPr>
            </w:pPr>
          </w:p>
        </w:tc>
        <w:tc>
          <w:tcPr>
            <w:tcW w:w="4820" w:type="dxa"/>
            <w:vMerge/>
            <w:tcBorders>
              <w:top w:val="single" w:sz="4" w:space="0" w:color="000000"/>
              <w:left w:val="single" w:sz="4" w:space="0" w:color="000000"/>
              <w:bottom w:val="single" w:sz="4" w:space="0" w:color="000000"/>
            </w:tcBorders>
            <w:shd w:val="clear" w:color="auto" w:fill="D6E3BC" w:themeFill="accent3" w:themeFillTint="66"/>
            <w:vAlign w:val="center"/>
          </w:tcPr>
          <w:p w14:paraId="5EE5281E" w14:textId="77777777" w:rsidR="008A3D40" w:rsidRPr="007745E5" w:rsidRDefault="008A3D40" w:rsidP="004B6D77">
            <w:pPr>
              <w:rPr>
                <w:b/>
                <w:sz w:val="16"/>
                <w:szCs w:val="16"/>
                <w:lang w:eastAsia="ar-SA"/>
              </w:rPr>
            </w:pPr>
          </w:p>
        </w:tc>
        <w:tc>
          <w:tcPr>
            <w:tcW w:w="850" w:type="dxa"/>
            <w:tcBorders>
              <w:top w:val="single" w:sz="4" w:space="0" w:color="000000"/>
              <w:left w:val="single" w:sz="4" w:space="0" w:color="000000"/>
              <w:bottom w:val="single" w:sz="4" w:space="0" w:color="000000"/>
            </w:tcBorders>
            <w:shd w:val="clear" w:color="auto" w:fill="D6E3BC" w:themeFill="accent3" w:themeFillTint="66"/>
            <w:vAlign w:val="center"/>
          </w:tcPr>
          <w:p w14:paraId="1840FB87" w14:textId="77777777" w:rsidR="008A3D40" w:rsidRPr="007745E5" w:rsidRDefault="008A3D40" w:rsidP="004B6D77">
            <w:pPr>
              <w:jc w:val="center"/>
              <w:rPr>
                <w:b/>
                <w:sz w:val="16"/>
                <w:szCs w:val="16"/>
                <w:lang w:eastAsia="ar-SA"/>
              </w:rPr>
            </w:pPr>
            <w:r w:rsidRPr="007745E5">
              <w:rPr>
                <w:b/>
                <w:sz w:val="16"/>
                <w:szCs w:val="16"/>
                <w:lang w:eastAsia="ar-SA"/>
              </w:rPr>
              <w:t>od km</w:t>
            </w:r>
          </w:p>
        </w:tc>
        <w:tc>
          <w:tcPr>
            <w:tcW w:w="851" w:type="dxa"/>
            <w:tcBorders>
              <w:top w:val="single" w:sz="4" w:space="0" w:color="000000"/>
              <w:left w:val="single" w:sz="4" w:space="0" w:color="000000"/>
              <w:bottom w:val="single" w:sz="4" w:space="0" w:color="000000"/>
            </w:tcBorders>
            <w:shd w:val="clear" w:color="auto" w:fill="D6E3BC" w:themeFill="accent3" w:themeFillTint="66"/>
            <w:vAlign w:val="center"/>
          </w:tcPr>
          <w:p w14:paraId="0FFE2624" w14:textId="77777777" w:rsidR="008A3D40" w:rsidRPr="007745E5" w:rsidRDefault="008A3D40" w:rsidP="004B6D77">
            <w:pPr>
              <w:jc w:val="center"/>
              <w:rPr>
                <w:b/>
                <w:sz w:val="16"/>
                <w:szCs w:val="16"/>
                <w:lang w:eastAsia="ar-SA"/>
              </w:rPr>
            </w:pPr>
            <w:r w:rsidRPr="007745E5">
              <w:rPr>
                <w:b/>
                <w:sz w:val="16"/>
                <w:szCs w:val="16"/>
                <w:lang w:eastAsia="ar-SA"/>
              </w:rPr>
              <w:t>do km</w:t>
            </w:r>
          </w:p>
        </w:tc>
        <w:tc>
          <w:tcPr>
            <w:tcW w:w="850" w:type="dxa"/>
            <w:vMerge/>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2409DA1E" w14:textId="77777777" w:rsidR="008A3D40" w:rsidRPr="007745E5" w:rsidRDefault="008A3D40" w:rsidP="004B6D77">
            <w:pPr>
              <w:jc w:val="center"/>
              <w:rPr>
                <w:b/>
                <w:sz w:val="16"/>
                <w:szCs w:val="16"/>
                <w:lang w:eastAsia="ar-SA"/>
              </w:rPr>
            </w:pPr>
          </w:p>
        </w:tc>
      </w:tr>
      <w:tr w:rsidR="008A3D40" w:rsidRPr="007745E5" w14:paraId="35BBC7D2" w14:textId="77777777" w:rsidTr="007745E5">
        <w:tc>
          <w:tcPr>
            <w:tcW w:w="567" w:type="dxa"/>
            <w:tcBorders>
              <w:top w:val="single" w:sz="4" w:space="0" w:color="000000"/>
              <w:left w:val="single" w:sz="4" w:space="0" w:color="000000"/>
              <w:bottom w:val="single" w:sz="4" w:space="0" w:color="000000"/>
            </w:tcBorders>
            <w:shd w:val="clear" w:color="auto" w:fill="auto"/>
            <w:vAlign w:val="center"/>
          </w:tcPr>
          <w:p w14:paraId="391ABE84" w14:textId="77777777" w:rsidR="008A3D40" w:rsidRPr="007745E5" w:rsidRDefault="008A3D40" w:rsidP="00875B2B">
            <w:pPr>
              <w:jc w:val="center"/>
              <w:rPr>
                <w:sz w:val="16"/>
                <w:szCs w:val="16"/>
                <w:lang w:eastAsia="ar-SA"/>
              </w:rPr>
            </w:pPr>
            <w:r w:rsidRPr="007745E5">
              <w:rPr>
                <w:sz w:val="16"/>
                <w:szCs w:val="16"/>
                <w:lang w:eastAsia="ar-SA"/>
              </w:rPr>
              <w:t>1.</w:t>
            </w:r>
          </w:p>
        </w:tc>
        <w:tc>
          <w:tcPr>
            <w:tcW w:w="4820" w:type="dxa"/>
            <w:tcBorders>
              <w:top w:val="single" w:sz="4" w:space="0" w:color="000000"/>
              <w:left w:val="single" w:sz="4" w:space="0" w:color="000000"/>
              <w:bottom w:val="single" w:sz="4" w:space="0" w:color="000000"/>
            </w:tcBorders>
            <w:shd w:val="clear" w:color="auto" w:fill="auto"/>
            <w:vAlign w:val="center"/>
          </w:tcPr>
          <w:p w14:paraId="520BAAB7" w14:textId="77777777" w:rsidR="008A3D40" w:rsidRPr="007745E5" w:rsidRDefault="008A3D40" w:rsidP="004B6D77">
            <w:pPr>
              <w:rPr>
                <w:sz w:val="16"/>
                <w:szCs w:val="16"/>
                <w:lang w:eastAsia="ar-SA"/>
              </w:rPr>
            </w:pPr>
            <w:r w:rsidRPr="007745E5">
              <w:rPr>
                <w:sz w:val="16"/>
                <w:szCs w:val="16"/>
                <w:lang w:eastAsia="ar-SA"/>
              </w:rPr>
              <w:t>Nr 241 Tuchola – Sępólno Kraj. – Więcbork – Nakło n. Notecią – Wągrowiec – Rogoźno</w:t>
            </w:r>
          </w:p>
        </w:tc>
        <w:tc>
          <w:tcPr>
            <w:tcW w:w="850" w:type="dxa"/>
            <w:tcBorders>
              <w:top w:val="single" w:sz="4" w:space="0" w:color="000000"/>
              <w:left w:val="single" w:sz="4" w:space="0" w:color="000000"/>
              <w:bottom w:val="single" w:sz="4" w:space="0" w:color="000000"/>
            </w:tcBorders>
            <w:shd w:val="clear" w:color="auto" w:fill="auto"/>
            <w:vAlign w:val="center"/>
          </w:tcPr>
          <w:p w14:paraId="24A10360" w14:textId="77777777" w:rsidR="008A3D40" w:rsidRPr="007745E5" w:rsidRDefault="008A3D40" w:rsidP="004B6D77">
            <w:pPr>
              <w:jc w:val="center"/>
              <w:rPr>
                <w:sz w:val="16"/>
                <w:szCs w:val="16"/>
                <w:lang w:eastAsia="ar-SA"/>
              </w:rPr>
            </w:pPr>
            <w:r w:rsidRPr="007745E5">
              <w:rPr>
                <w:sz w:val="16"/>
                <w:szCs w:val="16"/>
                <w:lang w:eastAsia="ar-SA"/>
              </w:rPr>
              <w:t>28+490</w:t>
            </w:r>
          </w:p>
        </w:tc>
        <w:tc>
          <w:tcPr>
            <w:tcW w:w="851" w:type="dxa"/>
            <w:tcBorders>
              <w:top w:val="single" w:sz="4" w:space="0" w:color="000000"/>
              <w:left w:val="single" w:sz="4" w:space="0" w:color="000000"/>
              <w:bottom w:val="single" w:sz="4" w:space="0" w:color="000000"/>
            </w:tcBorders>
            <w:shd w:val="clear" w:color="auto" w:fill="auto"/>
            <w:vAlign w:val="center"/>
          </w:tcPr>
          <w:p w14:paraId="500B4BFF" w14:textId="77777777" w:rsidR="008A3D40" w:rsidRPr="007745E5" w:rsidRDefault="008A3D40" w:rsidP="004B6D77">
            <w:pPr>
              <w:jc w:val="center"/>
              <w:rPr>
                <w:sz w:val="16"/>
                <w:szCs w:val="16"/>
                <w:lang w:eastAsia="ar-SA"/>
              </w:rPr>
            </w:pPr>
            <w:r w:rsidRPr="007745E5">
              <w:rPr>
                <w:sz w:val="16"/>
                <w:szCs w:val="16"/>
                <w:lang w:eastAsia="ar-SA"/>
              </w:rPr>
              <w:t>55+600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F5279" w14:textId="77777777" w:rsidR="008A3D40" w:rsidRPr="007745E5" w:rsidRDefault="008A3D40" w:rsidP="004B6D77">
            <w:pPr>
              <w:jc w:val="center"/>
              <w:rPr>
                <w:sz w:val="16"/>
                <w:szCs w:val="16"/>
                <w:lang w:eastAsia="ar-SA"/>
              </w:rPr>
            </w:pPr>
            <w:r w:rsidRPr="007745E5">
              <w:rPr>
                <w:sz w:val="16"/>
                <w:szCs w:val="16"/>
                <w:lang w:eastAsia="ar-SA"/>
              </w:rPr>
              <w:t>15</w:t>
            </w:r>
          </w:p>
        </w:tc>
      </w:tr>
      <w:tr w:rsidR="008A3D40" w:rsidRPr="007745E5" w14:paraId="4A0B5D6A" w14:textId="77777777" w:rsidTr="007745E5">
        <w:tc>
          <w:tcPr>
            <w:tcW w:w="567" w:type="dxa"/>
            <w:tcBorders>
              <w:top w:val="single" w:sz="4" w:space="0" w:color="000000"/>
              <w:left w:val="single" w:sz="4" w:space="0" w:color="000000"/>
              <w:bottom w:val="single" w:sz="4" w:space="0" w:color="000000"/>
            </w:tcBorders>
            <w:shd w:val="clear" w:color="auto" w:fill="auto"/>
            <w:vAlign w:val="center"/>
          </w:tcPr>
          <w:p w14:paraId="7FED9149" w14:textId="77777777" w:rsidR="008A3D40" w:rsidRPr="007745E5" w:rsidRDefault="008A3D40" w:rsidP="00875B2B">
            <w:pPr>
              <w:jc w:val="center"/>
              <w:rPr>
                <w:sz w:val="16"/>
                <w:szCs w:val="16"/>
                <w:lang w:eastAsia="ar-SA"/>
              </w:rPr>
            </w:pPr>
            <w:r w:rsidRPr="007745E5">
              <w:rPr>
                <w:sz w:val="16"/>
                <w:szCs w:val="16"/>
                <w:lang w:eastAsia="ar-SA"/>
              </w:rPr>
              <w:t>2.</w:t>
            </w:r>
          </w:p>
        </w:tc>
        <w:tc>
          <w:tcPr>
            <w:tcW w:w="4820" w:type="dxa"/>
            <w:tcBorders>
              <w:top w:val="single" w:sz="4" w:space="0" w:color="000000"/>
              <w:left w:val="single" w:sz="4" w:space="0" w:color="000000"/>
              <w:bottom w:val="single" w:sz="4" w:space="0" w:color="000000"/>
            </w:tcBorders>
            <w:shd w:val="clear" w:color="auto" w:fill="auto"/>
            <w:vAlign w:val="center"/>
          </w:tcPr>
          <w:p w14:paraId="57EBA118" w14:textId="77777777" w:rsidR="008A3D40" w:rsidRPr="007745E5" w:rsidRDefault="008A3D40" w:rsidP="004B6D77">
            <w:pPr>
              <w:rPr>
                <w:sz w:val="16"/>
                <w:szCs w:val="16"/>
                <w:lang w:eastAsia="ar-SA"/>
              </w:rPr>
            </w:pPr>
            <w:r w:rsidRPr="007745E5">
              <w:rPr>
                <w:sz w:val="16"/>
                <w:szCs w:val="16"/>
                <w:lang w:eastAsia="ar-SA"/>
              </w:rPr>
              <w:t>Nr 243 Mrocza – Koronowo</w:t>
            </w:r>
          </w:p>
        </w:tc>
        <w:tc>
          <w:tcPr>
            <w:tcW w:w="850" w:type="dxa"/>
            <w:tcBorders>
              <w:top w:val="single" w:sz="4" w:space="0" w:color="000000"/>
              <w:left w:val="single" w:sz="4" w:space="0" w:color="000000"/>
              <w:bottom w:val="single" w:sz="4" w:space="0" w:color="000000"/>
            </w:tcBorders>
            <w:shd w:val="clear" w:color="auto" w:fill="auto"/>
            <w:vAlign w:val="center"/>
          </w:tcPr>
          <w:p w14:paraId="058FEE10" w14:textId="77777777" w:rsidR="008A3D40" w:rsidRPr="007745E5" w:rsidRDefault="008A3D40" w:rsidP="004B6D77">
            <w:pPr>
              <w:jc w:val="center"/>
              <w:rPr>
                <w:sz w:val="16"/>
                <w:szCs w:val="16"/>
                <w:lang w:eastAsia="ar-SA"/>
              </w:rPr>
            </w:pPr>
            <w:r w:rsidRPr="007745E5">
              <w:rPr>
                <w:sz w:val="16"/>
                <w:szCs w:val="16"/>
                <w:lang w:eastAsia="ar-SA"/>
              </w:rPr>
              <w:t>0+000</w:t>
            </w:r>
          </w:p>
        </w:tc>
        <w:tc>
          <w:tcPr>
            <w:tcW w:w="851" w:type="dxa"/>
            <w:tcBorders>
              <w:top w:val="single" w:sz="4" w:space="0" w:color="000000"/>
              <w:left w:val="single" w:sz="4" w:space="0" w:color="000000"/>
              <w:bottom w:val="single" w:sz="4" w:space="0" w:color="000000"/>
            </w:tcBorders>
            <w:shd w:val="clear" w:color="auto" w:fill="auto"/>
            <w:vAlign w:val="center"/>
          </w:tcPr>
          <w:p w14:paraId="7DAC9534" w14:textId="77777777" w:rsidR="008A3D40" w:rsidRPr="007745E5" w:rsidRDefault="008A3D40" w:rsidP="004B6D77">
            <w:pPr>
              <w:jc w:val="center"/>
              <w:rPr>
                <w:sz w:val="16"/>
                <w:szCs w:val="16"/>
                <w:lang w:eastAsia="ar-SA"/>
              </w:rPr>
            </w:pPr>
            <w:r w:rsidRPr="007745E5">
              <w:rPr>
                <w:sz w:val="16"/>
                <w:szCs w:val="16"/>
                <w:lang w:eastAsia="ar-SA"/>
              </w:rPr>
              <w:t>26+374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4F156" w14:textId="77777777" w:rsidR="008A3D40" w:rsidRPr="007745E5" w:rsidRDefault="008A3D40" w:rsidP="004B6D77">
            <w:pPr>
              <w:jc w:val="center"/>
              <w:rPr>
                <w:sz w:val="16"/>
                <w:szCs w:val="16"/>
                <w:lang w:eastAsia="ar-SA"/>
              </w:rPr>
            </w:pPr>
            <w:r w:rsidRPr="007745E5">
              <w:rPr>
                <w:sz w:val="16"/>
                <w:szCs w:val="16"/>
                <w:lang w:eastAsia="ar-SA"/>
              </w:rPr>
              <w:t>1</w:t>
            </w:r>
          </w:p>
        </w:tc>
      </w:tr>
      <w:tr w:rsidR="008A3D40" w:rsidRPr="007745E5" w14:paraId="787DEA52" w14:textId="77777777" w:rsidTr="007745E5">
        <w:tc>
          <w:tcPr>
            <w:tcW w:w="7088" w:type="dxa"/>
            <w:gridSpan w:val="4"/>
            <w:tcBorders>
              <w:top w:val="single" w:sz="4" w:space="0" w:color="000000"/>
              <w:left w:val="single" w:sz="4" w:space="0" w:color="000000"/>
              <w:bottom w:val="single" w:sz="4" w:space="0" w:color="000000"/>
            </w:tcBorders>
            <w:shd w:val="clear" w:color="auto" w:fill="auto"/>
            <w:vAlign w:val="center"/>
          </w:tcPr>
          <w:p w14:paraId="310B77F0" w14:textId="470672EA" w:rsidR="008A3D40" w:rsidRPr="007745E5" w:rsidRDefault="00D874E2" w:rsidP="004B6D77">
            <w:pPr>
              <w:rPr>
                <w:b/>
                <w:sz w:val="16"/>
                <w:szCs w:val="16"/>
                <w:lang w:eastAsia="ar-SA"/>
              </w:rPr>
            </w:pPr>
            <w:r w:rsidRPr="007745E5">
              <w:rPr>
                <w:b/>
                <w:sz w:val="16"/>
                <w:szCs w:val="16"/>
                <w:lang w:eastAsia="ar-SA"/>
              </w:rPr>
              <w:t>RAZEM</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4F028" w14:textId="77777777" w:rsidR="008A3D40" w:rsidRPr="007745E5" w:rsidRDefault="008A3D40" w:rsidP="004B6D77">
            <w:pPr>
              <w:jc w:val="center"/>
              <w:rPr>
                <w:b/>
                <w:sz w:val="16"/>
                <w:szCs w:val="16"/>
                <w:lang w:eastAsia="ar-SA"/>
              </w:rPr>
            </w:pPr>
            <w:r w:rsidRPr="007745E5">
              <w:rPr>
                <w:b/>
                <w:sz w:val="16"/>
                <w:szCs w:val="16"/>
                <w:lang w:eastAsia="ar-SA"/>
              </w:rPr>
              <w:t>16</w:t>
            </w:r>
          </w:p>
        </w:tc>
      </w:tr>
    </w:tbl>
    <w:p w14:paraId="11934A0C" w14:textId="6EA13735" w:rsidR="008A3D40" w:rsidRPr="006A27E1" w:rsidRDefault="008A3D40" w:rsidP="006A27E1">
      <w:pPr>
        <w:ind w:left="709"/>
        <w:rPr>
          <w:bCs/>
          <w:i/>
          <w:iCs/>
          <w:sz w:val="16"/>
          <w:szCs w:val="16"/>
          <w:lang w:eastAsia="ar-SA"/>
        </w:rPr>
      </w:pPr>
      <w:r w:rsidRPr="006A27E1">
        <w:rPr>
          <w:bCs/>
          <w:i/>
          <w:iCs/>
          <w:sz w:val="16"/>
          <w:szCs w:val="16"/>
          <w:lang w:eastAsia="ar-SA"/>
        </w:rPr>
        <w:t>Powierzchnia do oczyszczenia wynosi 16szt x125,00m2/szt = 2.000,00m2 x 3 = 6.000,00 m2</w:t>
      </w:r>
      <w:r w:rsidR="004328E9">
        <w:rPr>
          <w:bCs/>
          <w:i/>
          <w:iCs/>
          <w:sz w:val="16"/>
          <w:szCs w:val="16"/>
          <w:lang w:eastAsia="ar-SA"/>
        </w:rPr>
        <w:t>*</w:t>
      </w:r>
    </w:p>
    <w:p w14:paraId="56F3DC04" w14:textId="77777777" w:rsidR="008A3D40" w:rsidRPr="00073A19" w:rsidRDefault="008A3D40" w:rsidP="008A3D40">
      <w:pPr>
        <w:rPr>
          <w:b/>
          <w:sz w:val="20"/>
          <w:szCs w:val="20"/>
          <w:lang w:eastAsia="ar-SA"/>
        </w:rPr>
      </w:pPr>
    </w:p>
    <w:p w14:paraId="644C6C2E" w14:textId="77777777" w:rsidR="008A3D40" w:rsidRPr="00073A19" w:rsidRDefault="008A3D40" w:rsidP="00707A3C">
      <w:pPr>
        <w:ind w:left="567"/>
        <w:rPr>
          <w:b/>
          <w:sz w:val="20"/>
          <w:szCs w:val="20"/>
          <w:lang w:eastAsia="ar-SA"/>
        </w:rPr>
      </w:pPr>
      <w:r>
        <w:rPr>
          <w:b/>
          <w:sz w:val="20"/>
          <w:szCs w:val="20"/>
          <w:lang w:eastAsia="ar-SA"/>
        </w:rPr>
        <w:t xml:space="preserve">WYKAZ OBIEKTÓW MOSTOWYCH </w:t>
      </w:r>
      <w:r w:rsidRPr="00073A19">
        <w:rPr>
          <w:b/>
          <w:sz w:val="20"/>
          <w:szCs w:val="20"/>
          <w:lang w:eastAsia="ar-SA"/>
        </w:rPr>
        <w:t>do pozimowego oczyszczenia nawierzchni</w:t>
      </w:r>
    </w:p>
    <w:tbl>
      <w:tblPr>
        <w:tblW w:w="0" w:type="auto"/>
        <w:tblInd w:w="704" w:type="dxa"/>
        <w:tblLayout w:type="fixed"/>
        <w:tblLook w:val="0000" w:firstRow="0" w:lastRow="0" w:firstColumn="0" w:lastColumn="0" w:noHBand="0" w:noVBand="0"/>
      </w:tblPr>
      <w:tblGrid>
        <w:gridCol w:w="2126"/>
        <w:gridCol w:w="1985"/>
        <w:gridCol w:w="1276"/>
        <w:gridCol w:w="1134"/>
        <w:gridCol w:w="1417"/>
      </w:tblGrid>
      <w:tr w:rsidR="008A3D40" w:rsidRPr="00707A3C" w14:paraId="7C9D6122" w14:textId="77777777" w:rsidTr="00707A3C">
        <w:tc>
          <w:tcPr>
            <w:tcW w:w="2126" w:type="dxa"/>
            <w:tcBorders>
              <w:top w:val="single" w:sz="4" w:space="0" w:color="000000"/>
              <w:left w:val="single" w:sz="4" w:space="0" w:color="000000"/>
              <w:bottom w:val="single" w:sz="8" w:space="0" w:color="000000"/>
            </w:tcBorders>
            <w:shd w:val="clear" w:color="auto" w:fill="D6E3BC" w:themeFill="accent3" w:themeFillTint="66"/>
            <w:vAlign w:val="center"/>
          </w:tcPr>
          <w:p w14:paraId="62DEFBAC" w14:textId="257B3E31" w:rsidR="008A3D40" w:rsidRPr="00707A3C" w:rsidRDefault="00707A3C" w:rsidP="00947F70">
            <w:pPr>
              <w:jc w:val="center"/>
              <w:rPr>
                <w:b/>
                <w:sz w:val="12"/>
                <w:szCs w:val="12"/>
                <w:lang w:eastAsia="ar-SA"/>
              </w:rPr>
            </w:pPr>
            <w:r w:rsidRPr="00707A3C">
              <w:rPr>
                <w:b/>
                <w:sz w:val="12"/>
                <w:szCs w:val="12"/>
                <w:lang w:eastAsia="ar-SA"/>
              </w:rPr>
              <w:t>NR I NAZWA DROGI</w:t>
            </w:r>
          </w:p>
        </w:tc>
        <w:tc>
          <w:tcPr>
            <w:tcW w:w="1985" w:type="dxa"/>
            <w:tcBorders>
              <w:top w:val="single" w:sz="4" w:space="0" w:color="000000"/>
              <w:left w:val="single" w:sz="4" w:space="0" w:color="000000"/>
              <w:bottom w:val="single" w:sz="8" w:space="0" w:color="000000"/>
            </w:tcBorders>
            <w:shd w:val="clear" w:color="auto" w:fill="D6E3BC" w:themeFill="accent3" w:themeFillTint="66"/>
            <w:vAlign w:val="center"/>
          </w:tcPr>
          <w:p w14:paraId="1F69E2F5" w14:textId="19F80688" w:rsidR="008A3D40" w:rsidRPr="00707A3C" w:rsidRDefault="00707A3C" w:rsidP="00947F70">
            <w:pPr>
              <w:jc w:val="center"/>
              <w:rPr>
                <w:b/>
                <w:sz w:val="12"/>
                <w:szCs w:val="12"/>
                <w:lang w:eastAsia="ar-SA"/>
              </w:rPr>
            </w:pPr>
            <w:r w:rsidRPr="00707A3C">
              <w:rPr>
                <w:b/>
                <w:sz w:val="12"/>
                <w:szCs w:val="12"/>
                <w:lang w:eastAsia="ar-SA"/>
              </w:rPr>
              <w:t>NAZWA MIEJSCOWOŚCI</w:t>
            </w:r>
          </w:p>
        </w:tc>
        <w:tc>
          <w:tcPr>
            <w:tcW w:w="1276" w:type="dxa"/>
            <w:tcBorders>
              <w:top w:val="single" w:sz="4" w:space="0" w:color="000000"/>
              <w:left w:val="single" w:sz="4" w:space="0" w:color="000000"/>
              <w:bottom w:val="single" w:sz="8" w:space="0" w:color="000000"/>
            </w:tcBorders>
            <w:shd w:val="clear" w:color="auto" w:fill="D6E3BC" w:themeFill="accent3" w:themeFillTint="66"/>
            <w:vAlign w:val="center"/>
          </w:tcPr>
          <w:p w14:paraId="3C3492F1" w14:textId="5DD935C8" w:rsidR="008A3D40" w:rsidRPr="00707A3C" w:rsidRDefault="00707A3C" w:rsidP="00947F70">
            <w:pPr>
              <w:jc w:val="center"/>
              <w:rPr>
                <w:b/>
                <w:sz w:val="12"/>
                <w:szCs w:val="12"/>
                <w:lang w:eastAsia="ar-SA"/>
              </w:rPr>
            </w:pPr>
            <w:r w:rsidRPr="00707A3C">
              <w:rPr>
                <w:b/>
                <w:sz w:val="12"/>
                <w:szCs w:val="12"/>
                <w:lang w:eastAsia="ar-SA"/>
              </w:rPr>
              <w:t>NAZWA OBIEKTU</w:t>
            </w:r>
          </w:p>
        </w:tc>
        <w:tc>
          <w:tcPr>
            <w:tcW w:w="1134" w:type="dxa"/>
            <w:tcBorders>
              <w:top w:val="single" w:sz="4" w:space="0" w:color="000000"/>
              <w:left w:val="single" w:sz="4" w:space="0" w:color="000000"/>
              <w:bottom w:val="single" w:sz="8" w:space="0" w:color="000000"/>
            </w:tcBorders>
            <w:shd w:val="clear" w:color="auto" w:fill="D6E3BC" w:themeFill="accent3" w:themeFillTint="66"/>
            <w:vAlign w:val="center"/>
          </w:tcPr>
          <w:p w14:paraId="47F5FB65" w14:textId="70260B86" w:rsidR="008A3D40" w:rsidRPr="00707A3C" w:rsidRDefault="00707A3C" w:rsidP="00947F70">
            <w:pPr>
              <w:jc w:val="center"/>
              <w:rPr>
                <w:b/>
                <w:sz w:val="12"/>
                <w:szCs w:val="12"/>
                <w:lang w:eastAsia="ar-SA"/>
              </w:rPr>
            </w:pPr>
            <w:r w:rsidRPr="00707A3C">
              <w:rPr>
                <w:b/>
                <w:sz w:val="12"/>
                <w:szCs w:val="12"/>
                <w:lang w:eastAsia="ar-SA"/>
              </w:rPr>
              <w:t>KILOMETRAŻ</w:t>
            </w:r>
          </w:p>
        </w:tc>
        <w:tc>
          <w:tcPr>
            <w:tcW w:w="141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42BA3559" w14:textId="36A1A870" w:rsidR="008A3D40" w:rsidRPr="00707A3C" w:rsidRDefault="00707A3C" w:rsidP="00947F70">
            <w:pPr>
              <w:jc w:val="center"/>
              <w:rPr>
                <w:b/>
                <w:sz w:val="12"/>
                <w:szCs w:val="12"/>
                <w:lang w:eastAsia="ar-SA"/>
              </w:rPr>
            </w:pPr>
            <w:r w:rsidRPr="00707A3C">
              <w:rPr>
                <w:b/>
                <w:sz w:val="12"/>
                <w:szCs w:val="12"/>
                <w:lang w:eastAsia="ar-SA"/>
              </w:rPr>
              <w:t>DŁUGOŚĆ OBIEKTU MOSTOWEGO</w:t>
            </w:r>
          </w:p>
        </w:tc>
      </w:tr>
      <w:tr w:rsidR="008A3D40" w:rsidRPr="00707A3C" w14:paraId="3BAA347D" w14:textId="77777777" w:rsidTr="00707A3C">
        <w:trPr>
          <w:trHeight w:val="468"/>
        </w:trPr>
        <w:tc>
          <w:tcPr>
            <w:tcW w:w="2126" w:type="dxa"/>
            <w:vMerge w:val="restart"/>
            <w:tcBorders>
              <w:top w:val="single" w:sz="8" w:space="0" w:color="000000"/>
              <w:left w:val="single" w:sz="4" w:space="0" w:color="000000"/>
              <w:bottom w:val="single" w:sz="4" w:space="0" w:color="000000"/>
            </w:tcBorders>
            <w:shd w:val="clear" w:color="auto" w:fill="auto"/>
            <w:vAlign w:val="center"/>
          </w:tcPr>
          <w:p w14:paraId="3CA45255" w14:textId="77777777" w:rsidR="008A3D40" w:rsidRPr="00707A3C" w:rsidRDefault="008A3D40" w:rsidP="004B6D77">
            <w:pPr>
              <w:rPr>
                <w:sz w:val="16"/>
                <w:szCs w:val="16"/>
                <w:lang w:eastAsia="ar-SA"/>
              </w:rPr>
            </w:pPr>
            <w:r w:rsidRPr="00707A3C">
              <w:rPr>
                <w:sz w:val="16"/>
                <w:szCs w:val="16"/>
                <w:lang w:eastAsia="ar-SA"/>
              </w:rPr>
              <w:t>241 – Tuchola – Sępólno Krajeńskie – Nakło – Wągrowiec – Rogoźno</w:t>
            </w:r>
          </w:p>
        </w:tc>
        <w:tc>
          <w:tcPr>
            <w:tcW w:w="1985" w:type="dxa"/>
            <w:tcBorders>
              <w:top w:val="single" w:sz="8" w:space="0" w:color="000000"/>
              <w:left w:val="single" w:sz="4" w:space="0" w:color="000000"/>
            </w:tcBorders>
            <w:shd w:val="clear" w:color="auto" w:fill="auto"/>
            <w:vAlign w:val="center"/>
          </w:tcPr>
          <w:p w14:paraId="06F75FD3" w14:textId="77777777" w:rsidR="008A3D40" w:rsidRPr="00707A3C" w:rsidRDefault="008A3D40" w:rsidP="004B6D77">
            <w:pPr>
              <w:rPr>
                <w:sz w:val="16"/>
                <w:szCs w:val="16"/>
                <w:lang w:eastAsia="ar-SA"/>
              </w:rPr>
            </w:pPr>
            <w:r w:rsidRPr="00707A3C">
              <w:rPr>
                <w:sz w:val="16"/>
                <w:szCs w:val="16"/>
                <w:lang w:eastAsia="ar-SA"/>
              </w:rPr>
              <w:t>Więcbork</w:t>
            </w:r>
          </w:p>
        </w:tc>
        <w:tc>
          <w:tcPr>
            <w:tcW w:w="1276" w:type="dxa"/>
            <w:tcBorders>
              <w:top w:val="single" w:sz="8" w:space="0" w:color="000000"/>
              <w:left w:val="single" w:sz="4" w:space="0" w:color="000000"/>
            </w:tcBorders>
            <w:shd w:val="clear" w:color="auto" w:fill="auto"/>
            <w:vAlign w:val="center"/>
          </w:tcPr>
          <w:p w14:paraId="5B23C611" w14:textId="77777777" w:rsidR="008A3D40" w:rsidRPr="00707A3C" w:rsidRDefault="008A3D40" w:rsidP="004B6D77">
            <w:pPr>
              <w:rPr>
                <w:sz w:val="16"/>
                <w:szCs w:val="16"/>
                <w:lang w:eastAsia="ar-SA"/>
              </w:rPr>
            </w:pPr>
            <w:r w:rsidRPr="00707A3C">
              <w:rPr>
                <w:sz w:val="16"/>
                <w:szCs w:val="16"/>
                <w:lang w:eastAsia="ar-SA"/>
              </w:rPr>
              <w:t>Wiadukt</w:t>
            </w:r>
          </w:p>
        </w:tc>
        <w:tc>
          <w:tcPr>
            <w:tcW w:w="1134" w:type="dxa"/>
            <w:tcBorders>
              <w:top w:val="single" w:sz="8" w:space="0" w:color="000000"/>
              <w:left w:val="single" w:sz="4" w:space="0" w:color="000000"/>
            </w:tcBorders>
            <w:shd w:val="clear" w:color="auto" w:fill="auto"/>
            <w:vAlign w:val="center"/>
          </w:tcPr>
          <w:p w14:paraId="06725EA9" w14:textId="77777777" w:rsidR="008A3D40" w:rsidRPr="00707A3C" w:rsidRDefault="008A3D40" w:rsidP="006A14FC">
            <w:pPr>
              <w:jc w:val="center"/>
              <w:rPr>
                <w:sz w:val="16"/>
                <w:szCs w:val="16"/>
                <w:lang w:eastAsia="ar-SA"/>
              </w:rPr>
            </w:pPr>
            <w:r w:rsidRPr="00707A3C">
              <w:rPr>
                <w:sz w:val="16"/>
                <w:szCs w:val="16"/>
                <w:lang w:eastAsia="ar-SA"/>
              </w:rPr>
              <w:t>41+890</w:t>
            </w:r>
          </w:p>
        </w:tc>
        <w:tc>
          <w:tcPr>
            <w:tcW w:w="1417" w:type="dxa"/>
            <w:tcBorders>
              <w:top w:val="single" w:sz="8" w:space="0" w:color="000000"/>
              <w:left w:val="single" w:sz="4" w:space="0" w:color="000000"/>
              <w:right w:val="single" w:sz="4" w:space="0" w:color="000000"/>
            </w:tcBorders>
            <w:shd w:val="clear" w:color="auto" w:fill="auto"/>
            <w:vAlign w:val="center"/>
          </w:tcPr>
          <w:p w14:paraId="6CA61CC2" w14:textId="77777777" w:rsidR="008A3D40" w:rsidRPr="006A14FC" w:rsidRDefault="008A3D40" w:rsidP="006A14FC">
            <w:pPr>
              <w:jc w:val="center"/>
              <w:rPr>
                <w:b/>
                <w:bCs/>
                <w:sz w:val="16"/>
                <w:szCs w:val="16"/>
                <w:lang w:eastAsia="ar-SA"/>
              </w:rPr>
            </w:pPr>
            <w:r w:rsidRPr="006A14FC">
              <w:rPr>
                <w:b/>
                <w:bCs/>
                <w:sz w:val="16"/>
                <w:szCs w:val="16"/>
                <w:lang w:eastAsia="ar-SA"/>
              </w:rPr>
              <w:t>28,10</w:t>
            </w:r>
          </w:p>
        </w:tc>
      </w:tr>
      <w:tr w:rsidR="008A3D40" w:rsidRPr="00707A3C" w14:paraId="5E6D2A7E" w14:textId="77777777" w:rsidTr="00707A3C">
        <w:trPr>
          <w:trHeight w:val="427"/>
        </w:trPr>
        <w:tc>
          <w:tcPr>
            <w:tcW w:w="2126" w:type="dxa"/>
            <w:vMerge/>
            <w:tcBorders>
              <w:top w:val="single" w:sz="4" w:space="0" w:color="000000"/>
              <w:left w:val="single" w:sz="4" w:space="0" w:color="000000"/>
              <w:bottom w:val="single" w:sz="4" w:space="0" w:color="000000"/>
            </w:tcBorders>
            <w:shd w:val="clear" w:color="auto" w:fill="auto"/>
            <w:vAlign w:val="center"/>
          </w:tcPr>
          <w:p w14:paraId="0BAC7C8D" w14:textId="77777777" w:rsidR="008A3D40" w:rsidRPr="00707A3C" w:rsidRDefault="008A3D40" w:rsidP="004B6D77">
            <w:pPr>
              <w:rPr>
                <w:sz w:val="16"/>
                <w:szCs w:val="16"/>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14:paraId="7332D83B" w14:textId="77777777" w:rsidR="008A3D40" w:rsidRPr="00707A3C" w:rsidRDefault="008A3D40" w:rsidP="004B6D77">
            <w:pPr>
              <w:rPr>
                <w:sz w:val="16"/>
                <w:szCs w:val="16"/>
                <w:lang w:eastAsia="ar-SA"/>
              </w:rPr>
            </w:pPr>
            <w:r w:rsidRPr="00707A3C">
              <w:rPr>
                <w:sz w:val="16"/>
                <w:szCs w:val="16"/>
                <w:lang w:eastAsia="ar-SA"/>
              </w:rPr>
              <w:t>Więcbork</w:t>
            </w:r>
          </w:p>
        </w:tc>
        <w:tc>
          <w:tcPr>
            <w:tcW w:w="1276" w:type="dxa"/>
            <w:tcBorders>
              <w:top w:val="single" w:sz="4" w:space="0" w:color="000000"/>
              <w:left w:val="single" w:sz="4" w:space="0" w:color="000000"/>
              <w:bottom w:val="single" w:sz="4" w:space="0" w:color="000000"/>
            </w:tcBorders>
            <w:shd w:val="clear" w:color="auto" w:fill="auto"/>
            <w:vAlign w:val="center"/>
          </w:tcPr>
          <w:p w14:paraId="009E3351" w14:textId="77777777" w:rsidR="008A3D40" w:rsidRPr="00707A3C" w:rsidRDefault="008A3D40" w:rsidP="004B6D77">
            <w:pPr>
              <w:rPr>
                <w:sz w:val="16"/>
                <w:szCs w:val="16"/>
                <w:lang w:eastAsia="ar-SA"/>
              </w:rPr>
            </w:pPr>
            <w:r w:rsidRPr="00707A3C">
              <w:rPr>
                <w:sz w:val="16"/>
                <w:szCs w:val="16"/>
                <w:lang w:eastAsia="ar-SA"/>
              </w:rPr>
              <w:t>Most</w:t>
            </w:r>
          </w:p>
        </w:tc>
        <w:tc>
          <w:tcPr>
            <w:tcW w:w="1134" w:type="dxa"/>
            <w:tcBorders>
              <w:top w:val="single" w:sz="4" w:space="0" w:color="000000"/>
              <w:left w:val="single" w:sz="4" w:space="0" w:color="000000"/>
              <w:bottom w:val="single" w:sz="4" w:space="0" w:color="000000"/>
            </w:tcBorders>
            <w:shd w:val="clear" w:color="auto" w:fill="auto"/>
            <w:vAlign w:val="center"/>
          </w:tcPr>
          <w:p w14:paraId="502362D9" w14:textId="77777777" w:rsidR="008A3D40" w:rsidRPr="00707A3C" w:rsidRDefault="008A3D40" w:rsidP="006A14FC">
            <w:pPr>
              <w:jc w:val="center"/>
              <w:rPr>
                <w:sz w:val="16"/>
                <w:szCs w:val="16"/>
                <w:lang w:eastAsia="ar-SA"/>
              </w:rPr>
            </w:pPr>
            <w:r w:rsidRPr="00707A3C">
              <w:rPr>
                <w:sz w:val="16"/>
                <w:szCs w:val="16"/>
                <w:lang w:eastAsia="ar-SA"/>
              </w:rPr>
              <w:t>42+786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3F00D" w14:textId="77777777" w:rsidR="008A3D40" w:rsidRPr="006A14FC" w:rsidRDefault="008A3D40" w:rsidP="006A14FC">
            <w:pPr>
              <w:jc w:val="center"/>
              <w:rPr>
                <w:b/>
                <w:bCs/>
                <w:sz w:val="16"/>
                <w:szCs w:val="16"/>
                <w:lang w:eastAsia="ar-SA"/>
              </w:rPr>
            </w:pPr>
            <w:r w:rsidRPr="006A14FC">
              <w:rPr>
                <w:b/>
                <w:bCs/>
                <w:sz w:val="16"/>
                <w:szCs w:val="16"/>
                <w:lang w:eastAsia="ar-SA"/>
              </w:rPr>
              <w:t>6,00</w:t>
            </w:r>
          </w:p>
        </w:tc>
      </w:tr>
      <w:tr w:rsidR="008A3D40" w:rsidRPr="00707A3C" w14:paraId="212CD0FE" w14:textId="77777777" w:rsidTr="00707A3C">
        <w:tc>
          <w:tcPr>
            <w:tcW w:w="2126" w:type="dxa"/>
            <w:vMerge/>
            <w:tcBorders>
              <w:top w:val="single" w:sz="4" w:space="0" w:color="000000"/>
              <w:left w:val="single" w:sz="4" w:space="0" w:color="000000"/>
              <w:bottom w:val="single" w:sz="4" w:space="0" w:color="000000"/>
            </w:tcBorders>
            <w:shd w:val="clear" w:color="auto" w:fill="auto"/>
            <w:vAlign w:val="center"/>
          </w:tcPr>
          <w:p w14:paraId="1D0402B6" w14:textId="77777777" w:rsidR="008A3D40" w:rsidRPr="00707A3C" w:rsidRDefault="008A3D40" w:rsidP="004B6D77">
            <w:pPr>
              <w:rPr>
                <w:sz w:val="16"/>
                <w:szCs w:val="16"/>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14:paraId="3DE8B8EA" w14:textId="77777777" w:rsidR="008A3D40" w:rsidRPr="00707A3C" w:rsidRDefault="008A3D40" w:rsidP="004B6D77">
            <w:pPr>
              <w:rPr>
                <w:sz w:val="16"/>
                <w:szCs w:val="16"/>
                <w:lang w:eastAsia="ar-SA"/>
              </w:rPr>
            </w:pPr>
            <w:r w:rsidRPr="00707A3C">
              <w:rPr>
                <w:sz w:val="16"/>
                <w:szCs w:val="16"/>
                <w:lang w:eastAsia="ar-SA"/>
              </w:rPr>
              <w:t>Wiele</w:t>
            </w:r>
          </w:p>
        </w:tc>
        <w:tc>
          <w:tcPr>
            <w:tcW w:w="1276" w:type="dxa"/>
            <w:tcBorders>
              <w:top w:val="single" w:sz="4" w:space="0" w:color="000000"/>
              <w:left w:val="single" w:sz="4" w:space="0" w:color="000000"/>
              <w:bottom w:val="single" w:sz="4" w:space="0" w:color="000000"/>
            </w:tcBorders>
            <w:shd w:val="clear" w:color="auto" w:fill="auto"/>
            <w:vAlign w:val="center"/>
          </w:tcPr>
          <w:p w14:paraId="240AB6B6" w14:textId="77777777" w:rsidR="008A3D40" w:rsidRPr="00707A3C" w:rsidRDefault="008A3D40" w:rsidP="004B6D77">
            <w:pPr>
              <w:rPr>
                <w:sz w:val="16"/>
                <w:szCs w:val="16"/>
                <w:lang w:eastAsia="ar-SA"/>
              </w:rPr>
            </w:pPr>
            <w:r w:rsidRPr="00707A3C">
              <w:rPr>
                <w:sz w:val="16"/>
                <w:szCs w:val="16"/>
                <w:lang w:eastAsia="ar-SA"/>
              </w:rPr>
              <w:t>Most</w:t>
            </w:r>
          </w:p>
        </w:tc>
        <w:tc>
          <w:tcPr>
            <w:tcW w:w="1134" w:type="dxa"/>
            <w:tcBorders>
              <w:top w:val="single" w:sz="4" w:space="0" w:color="000000"/>
              <w:left w:val="single" w:sz="4" w:space="0" w:color="000000"/>
              <w:bottom w:val="single" w:sz="4" w:space="0" w:color="000000"/>
            </w:tcBorders>
            <w:shd w:val="clear" w:color="auto" w:fill="auto"/>
            <w:vAlign w:val="center"/>
          </w:tcPr>
          <w:p w14:paraId="4A102574" w14:textId="77777777" w:rsidR="008A3D40" w:rsidRPr="00707A3C" w:rsidRDefault="008A3D40" w:rsidP="006A14FC">
            <w:pPr>
              <w:jc w:val="center"/>
              <w:rPr>
                <w:sz w:val="16"/>
                <w:szCs w:val="16"/>
                <w:lang w:eastAsia="ar-SA"/>
              </w:rPr>
            </w:pPr>
            <w:r w:rsidRPr="00707A3C">
              <w:rPr>
                <w:sz w:val="16"/>
                <w:szCs w:val="16"/>
                <w:lang w:eastAsia="ar-SA"/>
              </w:rPr>
              <w:t>51+586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9BBF7" w14:textId="77777777" w:rsidR="008A3D40" w:rsidRPr="006A14FC" w:rsidRDefault="008A3D40" w:rsidP="006A14FC">
            <w:pPr>
              <w:jc w:val="center"/>
              <w:rPr>
                <w:b/>
                <w:bCs/>
                <w:sz w:val="16"/>
                <w:szCs w:val="16"/>
                <w:lang w:eastAsia="ar-SA"/>
              </w:rPr>
            </w:pPr>
            <w:r w:rsidRPr="006A14FC">
              <w:rPr>
                <w:b/>
                <w:bCs/>
                <w:sz w:val="16"/>
                <w:szCs w:val="16"/>
                <w:lang w:eastAsia="ar-SA"/>
              </w:rPr>
              <w:t>5,60</w:t>
            </w:r>
          </w:p>
        </w:tc>
      </w:tr>
      <w:tr w:rsidR="008A3D40" w:rsidRPr="00707A3C" w14:paraId="4D0BEB9E" w14:textId="77777777" w:rsidTr="00707A3C">
        <w:tc>
          <w:tcPr>
            <w:tcW w:w="2126" w:type="dxa"/>
            <w:vMerge w:val="restart"/>
            <w:tcBorders>
              <w:top w:val="single" w:sz="8" w:space="0" w:color="000000"/>
              <w:left w:val="single" w:sz="4" w:space="0" w:color="000000"/>
              <w:bottom w:val="single" w:sz="4" w:space="0" w:color="000000"/>
            </w:tcBorders>
            <w:shd w:val="clear" w:color="auto" w:fill="auto"/>
            <w:vAlign w:val="center"/>
          </w:tcPr>
          <w:p w14:paraId="4F5A6714" w14:textId="77777777" w:rsidR="008A3D40" w:rsidRPr="00707A3C" w:rsidRDefault="008A3D40" w:rsidP="004B6D77">
            <w:pPr>
              <w:rPr>
                <w:sz w:val="16"/>
                <w:szCs w:val="16"/>
                <w:lang w:eastAsia="ar-SA"/>
              </w:rPr>
            </w:pPr>
            <w:r w:rsidRPr="00707A3C">
              <w:rPr>
                <w:sz w:val="16"/>
                <w:szCs w:val="16"/>
                <w:lang w:eastAsia="ar-SA"/>
              </w:rPr>
              <w:t>243 – Mrocza – Koronowo</w:t>
            </w:r>
          </w:p>
        </w:tc>
        <w:tc>
          <w:tcPr>
            <w:tcW w:w="1985" w:type="dxa"/>
            <w:tcBorders>
              <w:top w:val="single" w:sz="8" w:space="0" w:color="000000"/>
              <w:left w:val="single" w:sz="4" w:space="0" w:color="000000"/>
              <w:bottom w:val="single" w:sz="4" w:space="0" w:color="000000"/>
            </w:tcBorders>
            <w:shd w:val="clear" w:color="auto" w:fill="auto"/>
            <w:vAlign w:val="center"/>
          </w:tcPr>
          <w:p w14:paraId="5A315D0E" w14:textId="77777777" w:rsidR="008A3D40" w:rsidRPr="00707A3C" w:rsidRDefault="008A3D40" w:rsidP="004B6D77">
            <w:pPr>
              <w:rPr>
                <w:sz w:val="16"/>
                <w:szCs w:val="16"/>
                <w:lang w:eastAsia="ar-SA"/>
              </w:rPr>
            </w:pPr>
            <w:r w:rsidRPr="00707A3C">
              <w:rPr>
                <w:sz w:val="16"/>
                <w:szCs w:val="16"/>
                <w:lang w:eastAsia="ar-SA"/>
              </w:rPr>
              <w:t>Drzewianowo</w:t>
            </w:r>
          </w:p>
        </w:tc>
        <w:tc>
          <w:tcPr>
            <w:tcW w:w="1276" w:type="dxa"/>
            <w:tcBorders>
              <w:top w:val="single" w:sz="8" w:space="0" w:color="000000"/>
              <w:left w:val="single" w:sz="4" w:space="0" w:color="000000"/>
              <w:bottom w:val="single" w:sz="4" w:space="0" w:color="000000"/>
            </w:tcBorders>
            <w:shd w:val="clear" w:color="auto" w:fill="auto"/>
            <w:vAlign w:val="center"/>
          </w:tcPr>
          <w:p w14:paraId="32CBC66B" w14:textId="77777777" w:rsidR="008A3D40" w:rsidRPr="00707A3C" w:rsidRDefault="008A3D40" w:rsidP="004B6D77">
            <w:pPr>
              <w:rPr>
                <w:sz w:val="16"/>
                <w:szCs w:val="16"/>
                <w:lang w:eastAsia="ar-SA"/>
              </w:rPr>
            </w:pPr>
            <w:r w:rsidRPr="00707A3C">
              <w:rPr>
                <w:sz w:val="16"/>
                <w:szCs w:val="16"/>
                <w:lang w:eastAsia="ar-SA"/>
              </w:rPr>
              <w:t>Most</w:t>
            </w:r>
          </w:p>
        </w:tc>
        <w:tc>
          <w:tcPr>
            <w:tcW w:w="1134" w:type="dxa"/>
            <w:tcBorders>
              <w:top w:val="single" w:sz="8" w:space="0" w:color="000000"/>
              <w:left w:val="single" w:sz="4" w:space="0" w:color="000000"/>
              <w:bottom w:val="single" w:sz="4" w:space="0" w:color="000000"/>
            </w:tcBorders>
            <w:shd w:val="clear" w:color="auto" w:fill="auto"/>
            <w:vAlign w:val="center"/>
          </w:tcPr>
          <w:p w14:paraId="4E87B2AA" w14:textId="77777777" w:rsidR="008A3D40" w:rsidRPr="00707A3C" w:rsidRDefault="008A3D40" w:rsidP="006A14FC">
            <w:pPr>
              <w:jc w:val="center"/>
              <w:rPr>
                <w:sz w:val="16"/>
                <w:szCs w:val="16"/>
                <w:lang w:eastAsia="ar-SA"/>
              </w:rPr>
            </w:pPr>
            <w:r w:rsidRPr="00707A3C">
              <w:rPr>
                <w:sz w:val="16"/>
                <w:szCs w:val="16"/>
                <w:lang w:eastAsia="ar-SA"/>
              </w:rPr>
              <w:t>5+528</w:t>
            </w:r>
          </w:p>
        </w:tc>
        <w:tc>
          <w:tcPr>
            <w:tcW w:w="1417" w:type="dxa"/>
            <w:tcBorders>
              <w:top w:val="single" w:sz="8" w:space="0" w:color="000000"/>
              <w:left w:val="single" w:sz="4" w:space="0" w:color="000000"/>
              <w:bottom w:val="single" w:sz="4" w:space="0" w:color="000000"/>
              <w:right w:val="single" w:sz="4" w:space="0" w:color="000000"/>
            </w:tcBorders>
            <w:shd w:val="clear" w:color="auto" w:fill="auto"/>
            <w:vAlign w:val="center"/>
          </w:tcPr>
          <w:p w14:paraId="46DDFBA6" w14:textId="77777777" w:rsidR="008A3D40" w:rsidRPr="006A14FC" w:rsidRDefault="008A3D40" w:rsidP="006A14FC">
            <w:pPr>
              <w:jc w:val="center"/>
              <w:rPr>
                <w:b/>
                <w:bCs/>
                <w:sz w:val="16"/>
                <w:szCs w:val="16"/>
                <w:lang w:eastAsia="ar-SA"/>
              </w:rPr>
            </w:pPr>
            <w:r w:rsidRPr="006A14FC">
              <w:rPr>
                <w:b/>
                <w:bCs/>
                <w:sz w:val="16"/>
                <w:szCs w:val="16"/>
                <w:lang w:eastAsia="ar-SA"/>
              </w:rPr>
              <w:t>7,90</w:t>
            </w:r>
          </w:p>
        </w:tc>
      </w:tr>
      <w:tr w:rsidR="008A3D40" w:rsidRPr="00707A3C" w14:paraId="5CC5FA1F" w14:textId="77777777" w:rsidTr="00707A3C">
        <w:tc>
          <w:tcPr>
            <w:tcW w:w="2126" w:type="dxa"/>
            <w:vMerge/>
            <w:tcBorders>
              <w:top w:val="single" w:sz="4" w:space="0" w:color="000000"/>
              <w:left w:val="single" w:sz="4" w:space="0" w:color="000000"/>
              <w:bottom w:val="single" w:sz="8" w:space="0" w:color="000000"/>
            </w:tcBorders>
            <w:shd w:val="clear" w:color="auto" w:fill="auto"/>
            <w:vAlign w:val="center"/>
          </w:tcPr>
          <w:p w14:paraId="5D5ADDD8" w14:textId="77777777" w:rsidR="008A3D40" w:rsidRPr="00707A3C" w:rsidRDefault="008A3D40" w:rsidP="004B6D77">
            <w:pPr>
              <w:rPr>
                <w:sz w:val="16"/>
                <w:szCs w:val="16"/>
                <w:lang w:eastAsia="ar-SA"/>
              </w:rPr>
            </w:pPr>
          </w:p>
        </w:tc>
        <w:tc>
          <w:tcPr>
            <w:tcW w:w="1985" w:type="dxa"/>
            <w:tcBorders>
              <w:top w:val="single" w:sz="4" w:space="0" w:color="000000"/>
              <w:left w:val="single" w:sz="4" w:space="0" w:color="000000"/>
              <w:bottom w:val="single" w:sz="8" w:space="0" w:color="000000"/>
            </w:tcBorders>
            <w:shd w:val="clear" w:color="auto" w:fill="auto"/>
            <w:vAlign w:val="center"/>
          </w:tcPr>
          <w:p w14:paraId="01FD9252" w14:textId="77777777" w:rsidR="008A3D40" w:rsidRPr="00707A3C" w:rsidRDefault="008A3D40" w:rsidP="004B6D77">
            <w:pPr>
              <w:rPr>
                <w:sz w:val="16"/>
                <w:szCs w:val="16"/>
                <w:lang w:eastAsia="ar-SA"/>
              </w:rPr>
            </w:pPr>
            <w:r w:rsidRPr="00707A3C">
              <w:rPr>
                <w:sz w:val="16"/>
                <w:szCs w:val="16"/>
                <w:lang w:eastAsia="ar-SA"/>
              </w:rPr>
              <w:t>Byszewo</w:t>
            </w:r>
          </w:p>
        </w:tc>
        <w:tc>
          <w:tcPr>
            <w:tcW w:w="1276" w:type="dxa"/>
            <w:tcBorders>
              <w:top w:val="single" w:sz="4" w:space="0" w:color="000000"/>
              <w:left w:val="single" w:sz="4" w:space="0" w:color="000000"/>
              <w:bottom w:val="single" w:sz="8" w:space="0" w:color="000000"/>
            </w:tcBorders>
            <w:shd w:val="clear" w:color="auto" w:fill="auto"/>
            <w:vAlign w:val="center"/>
          </w:tcPr>
          <w:p w14:paraId="77E30803" w14:textId="77777777" w:rsidR="008A3D40" w:rsidRPr="00707A3C" w:rsidRDefault="008A3D40" w:rsidP="004B6D77">
            <w:pPr>
              <w:rPr>
                <w:sz w:val="16"/>
                <w:szCs w:val="16"/>
                <w:lang w:eastAsia="ar-SA"/>
              </w:rPr>
            </w:pPr>
            <w:r w:rsidRPr="00707A3C">
              <w:rPr>
                <w:sz w:val="16"/>
                <w:szCs w:val="16"/>
                <w:lang w:eastAsia="ar-SA"/>
              </w:rPr>
              <w:t>Most</w:t>
            </w:r>
          </w:p>
        </w:tc>
        <w:tc>
          <w:tcPr>
            <w:tcW w:w="1134" w:type="dxa"/>
            <w:tcBorders>
              <w:top w:val="single" w:sz="4" w:space="0" w:color="000000"/>
              <w:left w:val="single" w:sz="4" w:space="0" w:color="000000"/>
              <w:bottom w:val="single" w:sz="8" w:space="0" w:color="000000"/>
            </w:tcBorders>
            <w:shd w:val="clear" w:color="auto" w:fill="auto"/>
            <w:vAlign w:val="center"/>
          </w:tcPr>
          <w:p w14:paraId="5BB74C15" w14:textId="77777777" w:rsidR="008A3D40" w:rsidRPr="00707A3C" w:rsidRDefault="008A3D40" w:rsidP="006A14FC">
            <w:pPr>
              <w:jc w:val="center"/>
              <w:rPr>
                <w:sz w:val="16"/>
                <w:szCs w:val="16"/>
                <w:lang w:eastAsia="ar-SA"/>
              </w:rPr>
            </w:pPr>
            <w:r w:rsidRPr="00707A3C">
              <w:rPr>
                <w:sz w:val="16"/>
                <w:szCs w:val="16"/>
                <w:lang w:eastAsia="ar-SA"/>
              </w:rPr>
              <w:t>18+808</w:t>
            </w:r>
          </w:p>
        </w:tc>
        <w:tc>
          <w:tcPr>
            <w:tcW w:w="1417" w:type="dxa"/>
            <w:tcBorders>
              <w:top w:val="single" w:sz="4" w:space="0" w:color="000000"/>
              <w:left w:val="single" w:sz="4" w:space="0" w:color="000000"/>
              <w:bottom w:val="single" w:sz="8" w:space="0" w:color="000000"/>
              <w:right w:val="single" w:sz="4" w:space="0" w:color="000000"/>
            </w:tcBorders>
            <w:shd w:val="clear" w:color="auto" w:fill="auto"/>
            <w:vAlign w:val="center"/>
          </w:tcPr>
          <w:p w14:paraId="21EEAF40" w14:textId="77777777" w:rsidR="008A3D40" w:rsidRPr="006A14FC" w:rsidRDefault="008A3D40" w:rsidP="006A14FC">
            <w:pPr>
              <w:jc w:val="center"/>
              <w:rPr>
                <w:b/>
                <w:bCs/>
                <w:sz w:val="16"/>
                <w:szCs w:val="16"/>
                <w:lang w:eastAsia="ar-SA"/>
              </w:rPr>
            </w:pPr>
            <w:r w:rsidRPr="006A14FC">
              <w:rPr>
                <w:b/>
                <w:bCs/>
                <w:sz w:val="16"/>
                <w:szCs w:val="16"/>
                <w:lang w:eastAsia="ar-SA"/>
              </w:rPr>
              <w:t>8,00</w:t>
            </w:r>
          </w:p>
        </w:tc>
      </w:tr>
    </w:tbl>
    <w:p w14:paraId="3219693B" w14:textId="77777777" w:rsidR="008A3D40" w:rsidRPr="00707A3C" w:rsidRDefault="008A3D40" w:rsidP="00707A3C">
      <w:pPr>
        <w:ind w:left="709"/>
        <w:rPr>
          <w:bCs/>
          <w:i/>
          <w:iCs/>
          <w:sz w:val="16"/>
          <w:szCs w:val="16"/>
          <w:lang w:eastAsia="ar-SA"/>
        </w:rPr>
      </w:pPr>
      <w:r w:rsidRPr="00707A3C">
        <w:rPr>
          <w:bCs/>
          <w:i/>
          <w:iCs/>
          <w:sz w:val="16"/>
          <w:szCs w:val="16"/>
          <w:lang w:eastAsia="ar-SA"/>
        </w:rPr>
        <w:t>Powierzchnia do pozimowego oczyszczenia obiektów mostowych: obustronnie po 0,5m</w:t>
      </w:r>
    </w:p>
    <w:p w14:paraId="13E6BA7A" w14:textId="39CFE544" w:rsidR="008A3D40" w:rsidRPr="00707A3C" w:rsidRDefault="008A3D40" w:rsidP="00707A3C">
      <w:pPr>
        <w:ind w:left="709"/>
        <w:rPr>
          <w:bCs/>
          <w:i/>
          <w:iCs/>
          <w:sz w:val="16"/>
          <w:szCs w:val="16"/>
          <w:lang w:eastAsia="ar-SA"/>
        </w:rPr>
      </w:pPr>
      <w:r w:rsidRPr="00707A3C">
        <w:rPr>
          <w:bCs/>
          <w:i/>
          <w:iCs/>
          <w:sz w:val="16"/>
          <w:szCs w:val="16"/>
          <w:lang w:eastAsia="ar-SA"/>
        </w:rPr>
        <w:t>(28,10+6,00+5,60+7,90+8,00)=55,60 m x 1,0m=55,60m2 x 3 = 166,80m2</w:t>
      </w:r>
      <w:r w:rsidR="004328E9">
        <w:rPr>
          <w:bCs/>
          <w:i/>
          <w:iCs/>
          <w:sz w:val="16"/>
          <w:szCs w:val="16"/>
          <w:lang w:eastAsia="ar-SA"/>
        </w:rPr>
        <w:t>*</w:t>
      </w:r>
    </w:p>
    <w:p w14:paraId="7EA5EB21" w14:textId="60BD8BEA" w:rsidR="004328E9" w:rsidRPr="006E3CFE" w:rsidRDefault="004328E9" w:rsidP="004328E9">
      <w:pPr>
        <w:ind w:left="567" w:right="482"/>
        <w:jc w:val="both"/>
        <w:rPr>
          <w:b/>
          <w:i/>
          <w:iCs/>
          <w:sz w:val="16"/>
          <w:szCs w:val="16"/>
          <w:lang w:eastAsia="ar-SA"/>
        </w:rPr>
      </w:pPr>
      <w:r w:rsidRPr="006E3CFE">
        <w:rPr>
          <w:b/>
          <w:i/>
          <w:iCs/>
          <w:sz w:val="16"/>
          <w:szCs w:val="16"/>
          <w:lang w:eastAsia="ar-SA"/>
        </w:rPr>
        <w:t>*Ilości uwzględniające trzy sezony zimowe (w latach 2020/2021, 2021/2022, 2022/2023)</w:t>
      </w:r>
      <w:r w:rsidR="006E3CFE" w:rsidRPr="006E3CFE">
        <w:rPr>
          <w:b/>
          <w:i/>
          <w:iCs/>
          <w:sz w:val="16"/>
          <w:szCs w:val="16"/>
          <w:lang w:eastAsia="ar-SA"/>
        </w:rPr>
        <w:t>.</w:t>
      </w:r>
    </w:p>
    <w:p w14:paraId="6CDBAFA2" w14:textId="3B84E7CE" w:rsidR="00905496" w:rsidRPr="002C1F04" w:rsidRDefault="00905496" w:rsidP="00905496">
      <w:pPr>
        <w:tabs>
          <w:tab w:val="left" w:pos="567"/>
        </w:tabs>
        <w:spacing w:after="120"/>
        <w:ind w:left="567"/>
        <w:rPr>
          <w:rFonts w:cs="Times New Roman"/>
          <w:color w:val="FF0000"/>
          <w:sz w:val="22"/>
          <w:szCs w:val="22"/>
        </w:rPr>
      </w:pPr>
    </w:p>
    <w:p w14:paraId="06E32657" w14:textId="528426EB" w:rsidR="007605BC" w:rsidRDefault="007605BC" w:rsidP="00A95A45">
      <w:pPr>
        <w:pStyle w:val="Akapitzlist"/>
        <w:numPr>
          <w:ilvl w:val="1"/>
          <w:numId w:val="14"/>
        </w:numPr>
        <w:tabs>
          <w:tab w:val="left" w:pos="567"/>
        </w:tabs>
        <w:spacing w:after="120"/>
        <w:ind w:left="567" w:hanging="567"/>
        <w:rPr>
          <w:rFonts w:cs="Times New Roman"/>
          <w:sz w:val="22"/>
          <w:szCs w:val="22"/>
        </w:rPr>
      </w:pPr>
      <w:r w:rsidRPr="008D1DF4">
        <w:rPr>
          <w:rFonts w:cs="Times New Roman"/>
          <w:b/>
          <w:bCs/>
          <w:color w:val="0070C0"/>
          <w:sz w:val="22"/>
          <w:szCs w:val="22"/>
        </w:rPr>
        <w:t>CZĘŚĆ NR 7</w:t>
      </w:r>
      <w:r w:rsidRPr="00A26172">
        <w:rPr>
          <w:rFonts w:cs="Times New Roman"/>
          <w:color w:val="0070C0"/>
          <w:sz w:val="22"/>
          <w:szCs w:val="22"/>
        </w:rPr>
        <w:t xml:space="preserve"> </w:t>
      </w:r>
      <w:r w:rsidR="00B1415F" w:rsidRPr="00A26172">
        <w:rPr>
          <w:rFonts w:cs="Times New Roman"/>
          <w:sz w:val="22"/>
          <w:szCs w:val="22"/>
        </w:rPr>
        <w:tab/>
      </w:r>
      <w:r w:rsidRPr="00A26172">
        <w:rPr>
          <w:rFonts w:cs="Times New Roman"/>
          <w:sz w:val="22"/>
          <w:szCs w:val="22"/>
        </w:rPr>
        <w:t xml:space="preserve">– dotyczy dróg będących w administracji </w:t>
      </w:r>
      <w:r w:rsidRPr="00A26172">
        <w:rPr>
          <w:rFonts w:cs="Times New Roman"/>
          <w:b/>
          <w:bCs/>
          <w:sz w:val="22"/>
          <w:szCs w:val="22"/>
        </w:rPr>
        <w:t>RDW Tuchola</w:t>
      </w:r>
      <w:r w:rsidRPr="00A26172">
        <w:rPr>
          <w:rFonts w:cs="Times New Roman"/>
          <w:sz w:val="22"/>
          <w:szCs w:val="22"/>
        </w:rPr>
        <w:t>,</w:t>
      </w:r>
    </w:p>
    <w:p w14:paraId="32D5DBB1" w14:textId="77777777" w:rsidR="002F409C" w:rsidRDefault="002F409C" w:rsidP="002F409C">
      <w:pPr>
        <w:pStyle w:val="Akapitzlist"/>
        <w:tabs>
          <w:tab w:val="left" w:pos="567"/>
        </w:tabs>
        <w:spacing w:after="120"/>
        <w:ind w:left="567"/>
        <w:rPr>
          <w:rFonts w:cs="Times New Roman"/>
          <w:sz w:val="22"/>
          <w:szCs w:val="22"/>
        </w:rPr>
      </w:pPr>
    </w:p>
    <w:p w14:paraId="25C28CBC" w14:textId="0C3A5C42" w:rsidR="009B2DB5" w:rsidRDefault="002F409C" w:rsidP="002F409C">
      <w:pPr>
        <w:tabs>
          <w:tab w:val="left" w:pos="567"/>
        </w:tabs>
        <w:spacing w:after="120"/>
        <w:ind w:left="567"/>
        <w:rPr>
          <w:rFonts w:cs="Times New Roman"/>
          <w:b/>
          <w:bCs/>
          <w:color w:val="0070C0"/>
          <w:sz w:val="22"/>
          <w:szCs w:val="22"/>
        </w:rPr>
      </w:pPr>
      <w:r w:rsidRPr="00F761AA">
        <w:rPr>
          <w:b/>
          <w:bCs/>
          <w:sz w:val="22"/>
          <w:szCs w:val="22"/>
          <w:u w:val="single"/>
        </w:rPr>
        <w:t>Zestawienie dróg</w:t>
      </w:r>
      <w:r w:rsidRPr="00F761AA">
        <w:rPr>
          <w:sz w:val="22"/>
          <w:szCs w:val="22"/>
        </w:rPr>
        <w:t xml:space="preserve">, objętych powyższą częścią </w:t>
      </w:r>
      <w:r>
        <w:rPr>
          <w:sz w:val="22"/>
          <w:szCs w:val="22"/>
        </w:rPr>
        <w:t>zamówienia (CZĘŚĆ NR 7)</w:t>
      </w:r>
      <w:r w:rsidRPr="00F761AA">
        <w:rPr>
          <w:sz w:val="22"/>
          <w:szCs w:val="22"/>
        </w:rPr>
        <w:t>:</w:t>
      </w:r>
      <w:r>
        <w:rPr>
          <w:sz w:val="22"/>
          <w:szCs w:val="22"/>
        </w:rPr>
        <w:br/>
      </w:r>
    </w:p>
    <w:tbl>
      <w:tblPr>
        <w:tblW w:w="7938" w:type="dxa"/>
        <w:tblInd w:w="694" w:type="dxa"/>
        <w:tblLayout w:type="fixed"/>
        <w:tblCellMar>
          <w:left w:w="70" w:type="dxa"/>
          <w:right w:w="70" w:type="dxa"/>
        </w:tblCellMar>
        <w:tblLook w:val="0000" w:firstRow="0" w:lastRow="0" w:firstColumn="0" w:lastColumn="0" w:noHBand="0" w:noVBand="0"/>
      </w:tblPr>
      <w:tblGrid>
        <w:gridCol w:w="1134"/>
        <w:gridCol w:w="992"/>
        <w:gridCol w:w="2268"/>
        <w:gridCol w:w="1219"/>
        <w:gridCol w:w="624"/>
        <w:gridCol w:w="1701"/>
      </w:tblGrid>
      <w:tr w:rsidR="002F409C" w:rsidRPr="002F409C" w14:paraId="67DB883D" w14:textId="77777777" w:rsidTr="002F409C">
        <w:tc>
          <w:tcPr>
            <w:tcW w:w="1134" w:type="dxa"/>
            <w:tcBorders>
              <w:top w:val="single" w:sz="12" w:space="0" w:color="auto"/>
              <w:left w:val="single" w:sz="12" w:space="0" w:color="auto"/>
              <w:bottom w:val="single" w:sz="12" w:space="0" w:color="auto"/>
              <w:right w:val="single" w:sz="4" w:space="0" w:color="auto"/>
            </w:tcBorders>
            <w:shd w:val="clear" w:color="auto" w:fill="FFE599"/>
            <w:vAlign w:val="center"/>
          </w:tcPr>
          <w:p w14:paraId="41972B39" w14:textId="77777777" w:rsidR="002F409C" w:rsidRPr="002F409C" w:rsidRDefault="002F409C" w:rsidP="000B2A8C">
            <w:pPr>
              <w:tabs>
                <w:tab w:val="left" w:pos="680"/>
              </w:tabs>
              <w:jc w:val="center"/>
              <w:rPr>
                <w:rFonts w:eastAsia="Times New Roman"/>
                <w:b/>
                <w:i/>
                <w:sz w:val="16"/>
                <w:szCs w:val="16"/>
                <w:lang w:eastAsia="ar-SA"/>
              </w:rPr>
            </w:pPr>
            <w:r w:rsidRPr="002F409C">
              <w:rPr>
                <w:rFonts w:eastAsia="Times New Roman"/>
                <w:b/>
                <w:i/>
                <w:sz w:val="16"/>
                <w:szCs w:val="16"/>
                <w:lang w:eastAsia="ar-SA"/>
              </w:rPr>
              <w:t>Standard</w:t>
            </w:r>
          </w:p>
        </w:tc>
        <w:tc>
          <w:tcPr>
            <w:tcW w:w="992" w:type="dxa"/>
            <w:tcBorders>
              <w:top w:val="single" w:sz="12" w:space="0" w:color="auto"/>
              <w:left w:val="nil"/>
              <w:bottom w:val="single" w:sz="12" w:space="0" w:color="auto"/>
              <w:right w:val="single" w:sz="2" w:space="0" w:color="auto"/>
            </w:tcBorders>
            <w:shd w:val="clear" w:color="auto" w:fill="FFE599"/>
            <w:vAlign w:val="center"/>
          </w:tcPr>
          <w:p w14:paraId="5F620844" w14:textId="77777777" w:rsidR="002F409C" w:rsidRPr="002F409C" w:rsidRDefault="002F409C" w:rsidP="000B2A8C">
            <w:pPr>
              <w:tabs>
                <w:tab w:val="left" w:pos="680"/>
              </w:tabs>
              <w:rPr>
                <w:rFonts w:eastAsia="Times New Roman"/>
                <w:b/>
                <w:i/>
                <w:sz w:val="16"/>
                <w:szCs w:val="16"/>
                <w:lang w:eastAsia="ar-SA"/>
              </w:rPr>
            </w:pPr>
            <w:r w:rsidRPr="002F409C">
              <w:rPr>
                <w:rFonts w:eastAsia="Times New Roman"/>
                <w:b/>
                <w:i/>
                <w:sz w:val="16"/>
                <w:szCs w:val="16"/>
                <w:lang w:eastAsia="ar-SA"/>
              </w:rPr>
              <w:t>Nr drogi</w:t>
            </w:r>
          </w:p>
        </w:tc>
        <w:tc>
          <w:tcPr>
            <w:tcW w:w="2268" w:type="dxa"/>
            <w:tcBorders>
              <w:top w:val="single" w:sz="12" w:space="0" w:color="auto"/>
              <w:left w:val="single" w:sz="2" w:space="0" w:color="auto"/>
              <w:bottom w:val="single" w:sz="12" w:space="0" w:color="auto"/>
            </w:tcBorders>
            <w:shd w:val="clear" w:color="auto" w:fill="FFE599"/>
            <w:vAlign w:val="center"/>
          </w:tcPr>
          <w:p w14:paraId="4EE3FB62" w14:textId="77777777" w:rsidR="002F409C" w:rsidRPr="002F409C" w:rsidRDefault="002F409C" w:rsidP="000B2A8C">
            <w:pPr>
              <w:tabs>
                <w:tab w:val="left" w:pos="680"/>
              </w:tabs>
              <w:jc w:val="center"/>
              <w:rPr>
                <w:rFonts w:eastAsia="Times New Roman"/>
                <w:b/>
                <w:i/>
                <w:sz w:val="16"/>
                <w:szCs w:val="16"/>
                <w:lang w:eastAsia="ar-SA"/>
              </w:rPr>
            </w:pPr>
            <w:r w:rsidRPr="002F409C">
              <w:rPr>
                <w:rFonts w:eastAsia="Times New Roman"/>
                <w:b/>
                <w:i/>
                <w:sz w:val="16"/>
                <w:szCs w:val="16"/>
                <w:lang w:eastAsia="ar-SA"/>
              </w:rPr>
              <w:t>Relacja drogi</w:t>
            </w:r>
          </w:p>
        </w:tc>
        <w:tc>
          <w:tcPr>
            <w:tcW w:w="1843" w:type="dxa"/>
            <w:gridSpan w:val="2"/>
            <w:tcBorders>
              <w:top w:val="single" w:sz="12" w:space="0" w:color="auto"/>
              <w:left w:val="single" w:sz="4" w:space="0" w:color="auto"/>
              <w:bottom w:val="single" w:sz="12" w:space="0" w:color="auto"/>
            </w:tcBorders>
            <w:shd w:val="clear" w:color="auto" w:fill="FFE599"/>
            <w:vAlign w:val="center"/>
          </w:tcPr>
          <w:p w14:paraId="1B2FC0E9" w14:textId="77777777" w:rsidR="002F409C" w:rsidRPr="002F409C" w:rsidRDefault="002F409C" w:rsidP="000B2A8C">
            <w:pPr>
              <w:tabs>
                <w:tab w:val="left" w:pos="680"/>
              </w:tabs>
              <w:jc w:val="center"/>
              <w:rPr>
                <w:rFonts w:eastAsia="Times New Roman"/>
                <w:b/>
                <w:i/>
                <w:sz w:val="16"/>
                <w:szCs w:val="16"/>
                <w:lang w:eastAsia="ar-SA"/>
              </w:rPr>
            </w:pPr>
            <w:r w:rsidRPr="002F409C">
              <w:rPr>
                <w:rFonts w:eastAsia="Times New Roman"/>
                <w:b/>
                <w:i/>
                <w:sz w:val="16"/>
                <w:szCs w:val="16"/>
                <w:lang w:eastAsia="ar-SA"/>
              </w:rPr>
              <w:t>Kilometraż</w:t>
            </w:r>
          </w:p>
        </w:tc>
        <w:tc>
          <w:tcPr>
            <w:tcW w:w="1701" w:type="dxa"/>
            <w:tcBorders>
              <w:top w:val="single" w:sz="12" w:space="0" w:color="auto"/>
              <w:left w:val="single" w:sz="4" w:space="0" w:color="auto"/>
              <w:bottom w:val="single" w:sz="12" w:space="0" w:color="auto"/>
              <w:right w:val="single" w:sz="12" w:space="0" w:color="auto"/>
            </w:tcBorders>
            <w:shd w:val="clear" w:color="auto" w:fill="FFE599"/>
            <w:vAlign w:val="center"/>
          </w:tcPr>
          <w:p w14:paraId="12086A1D" w14:textId="77777777" w:rsidR="002F409C" w:rsidRPr="002F409C" w:rsidRDefault="002F409C" w:rsidP="000B2A8C">
            <w:pPr>
              <w:tabs>
                <w:tab w:val="left" w:pos="680"/>
              </w:tabs>
              <w:rPr>
                <w:rFonts w:eastAsia="Times New Roman"/>
                <w:b/>
                <w:i/>
                <w:sz w:val="16"/>
                <w:szCs w:val="16"/>
                <w:lang w:eastAsia="ar-SA"/>
              </w:rPr>
            </w:pPr>
            <w:r w:rsidRPr="002F409C">
              <w:rPr>
                <w:rFonts w:eastAsia="Times New Roman"/>
                <w:b/>
                <w:i/>
                <w:sz w:val="16"/>
                <w:szCs w:val="16"/>
                <w:lang w:eastAsia="ar-SA"/>
              </w:rPr>
              <w:t>Długość odcinka (km)</w:t>
            </w:r>
          </w:p>
        </w:tc>
      </w:tr>
      <w:tr w:rsidR="002F409C" w:rsidRPr="002F409C" w14:paraId="088EBD94" w14:textId="77777777" w:rsidTr="002F409C">
        <w:tc>
          <w:tcPr>
            <w:tcW w:w="1134" w:type="dxa"/>
            <w:tcBorders>
              <w:top w:val="single" w:sz="12" w:space="0" w:color="auto"/>
              <w:left w:val="single" w:sz="12" w:space="0" w:color="auto"/>
              <w:right w:val="single" w:sz="4" w:space="0" w:color="auto"/>
            </w:tcBorders>
            <w:vAlign w:val="center"/>
          </w:tcPr>
          <w:p w14:paraId="6C0684B8" w14:textId="77777777" w:rsidR="002F409C" w:rsidRPr="002F409C" w:rsidRDefault="002F409C" w:rsidP="000B2A8C">
            <w:pPr>
              <w:tabs>
                <w:tab w:val="left" w:pos="680"/>
              </w:tabs>
              <w:jc w:val="center"/>
              <w:rPr>
                <w:rFonts w:eastAsia="Times New Roman"/>
                <w:sz w:val="16"/>
                <w:szCs w:val="16"/>
                <w:lang w:eastAsia="ar-SA"/>
              </w:rPr>
            </w:pPr>
            <w:r w:rsidRPr="002F409C">
              <w:rPr>
                <w:rFonts w:eastAsia="Times New Roman"/>
                <w:sz w:val="16"/>
                <w:szCs w:val="16"/>
                <w:lang w:eastAsia="ar-SA"/>
              </w:rPr>
              <w:t>III</w:t>
            </w:r>
          </w:p>
        </w:tc>
        <w:tc>
          <w:tcPr>
            <w:tcW w:w="992" w:type="dxa"/>
            <w:tcBorders>
              <w:top w:val="single" w:sz="12" w:space="0" w:color="auto"/>
              <w:left w:val="nil"/>
              <w:right w:val="single" w:sz="2" w:space="0" w:color="auto"/>
            </w:tcBorders>
            <w:vAlign w:val="center"/>
          </w:tcPr>
          <w:p w14:paraId="511E6AA6" w14:textId="77777777" w:rsidR="002F409C" w:rsidRPr="002F409C" w:rsidRDefault="002F409C" w:rsidP="000B2A8C">
            <w:pPr>
              <w:tabs>
                <w:tab w:val="left" w:pos="680"/>
              </w:tabs>
              <w:jc w:val="center"/>
              <w:rPr>
                <w:rFonts w:eastAsia="Times New Roman"/>
                <w:b/>
                <w:sz w:val="16"/>
                <w:szCs w:val="16"/>
                <w:lang w:eastAsia="ar-SA"/>
              </w:rPr>
            </w:pPr>
            <w:r w:rsidRPr="002F409C">
              <w:rPr>
                <w:rFonts w:eastAsia="Times New Roman"/>
                <w:b/>
                <w:sz w:val="16"/>
                <w:szCs w:val="16"/>
                <w:lang w:eastAsia="ar-SA"/>
              </w:rPr>
              <w:t>241</w:t>
            </w:r>
          </w:p>
        </w:tc>
        <w:tc>
          <w:tcPr>
            <w:tcW w:w="2268" w:type="dxa"/>
            <w:tcBorders>
              <w:top w:val="single" w:sz="12" w:space="0" w:color="auto"/>
              <w:left w:val="single" w:sz="2" w:space="0" w:color="auto"/>
              <w:bottom w:val="single" w:sz="4" w:space="0" w:color="auto"/>
            </w:tcBorders>
            <w:vAlign w:val="center"/>
          </w:tcPr>
          <w:p w14:paraId="16EE3A0C" w14:textId="77777777" w:rsidR="002F409C" w:rsidRPr="002F409C" w:rsidRDefault="002F409C" w:rsidP="000B2A8C">
            <w:pPr>
              <w:tabs>
                <w:tab w:val="left" w:pos="680"/>
              </w:tabs>
              <w:rPr>
                <w:rFonts w:eastAsia="Times New Roman"/>
                <w:sz w:val="16"/>
                <w:szCs w:val="16"/>
                <w:lang w:eastAsia="ar-SA"/>
              </w:rPr>
            </w:pPr>
            <w:r w:rsidRPr="002F409C">
              <w:rPr>
                <w:rFonts w:eastAsia="Times New Roman"/>
                <w:sz w:val="16"/>
                <w:szCs w:val="16"/>
                <w:lang w:eastAsia="ar-SA"/>
              </w:rPr>
              <w:t>Sępólno – Wągrowiec</w:t>
            </w:r>
          </w:p>
        </w:tc>
        <w:tc>
          <w:tcPr>
            <w:tcW w:w="1219" w:type="dxa"/>
            <w:tcBorders>
              <w:top w:val="single" w:sz="12" w:space="0" w:color="auto"/>
              <w:left w:val="single" w:sz="4" w:space="0" w:color="auto"/>
            </w:tcBorders>
            <w:vAlign w:val="center"/>
          </w:tcPr>
          <w:p w14:paraId="4C35ACBC" w14:textId="77777777" w:rsidR="002F409C" w:rsidRPr="002F409C" w:rsidRDefault="002F409C" w:rsidP="002F409C">
            <w:pPr>
              <w:tabs>
                <w:tab w:val="left" w:pos="680"/>
              </w:tabs>
              <w:jc w:val="center"/>
              <w:rPr>
                <w:rFonts w:eastAsia="Times New Roman"/>
                <w:sz w:val="16"/>
                <w:szCs w:val="16"/>
                <w:lang w:eastAsia="ar-SA"/>
              </w:rPr>
            </w:pPr>
            <w:r w:rsidRPr="002F409C">
              <w:rPr>
                <w:rFonts w:eastAsia="Times New Roman"/>
                <w:sz w:val="16"/>
                <w:szCs w:val="16"/>
                <w:lang w:eastAsia="ar-SA"/>
              </w:rPr>
              <w:t>58+811</w:t>
            </w:r>
            <w:r w:rsidRPr="002F409C">
              <w:rPr>
                <w:rFonts w:eastAsia="Times New Roman"/>
                <w:sz w:val="16"/>
                <w:szCs w:val="16"/>
                <w:lang w:eastAsia="ar-SA"/>
              </w:rPr>
              <w:sym w:font="Symbol" w:char="F0B8"/>
            </w:r>
            <w:r w:rsidRPr="002F409C">
              <w:rPr>
                <w:sz w:val="16"/>
                <w:szCs w:val="16"/>
              </w:rPr>
              <w:t>95+309</w:t>
            </w:r>
          </w:p>
        </w:tc>
        <w:tc>
          <w:tcPr>
            <w:tcW w:w="624" w:type="dxa"/>
            <w:tcBorders>
              <w:top w:val="single" w:sz="12" w:space="0" w:color="auto"/>
              <w:bottom w:val="single" w:sz="4" w:space="0" w:color="auto"/>
            </w:tcBorders>
            <w:vAlign w:val="center"/>
          </w:tcPr>
          <w:p w14:paraId="423081FC" w14:textId="77777777" w:rsidR="002F409C" w:rsidRPr="002F409C" w:rsidRDefault="002F409C" w:rsidP="002F409C">
            <w:pPr>
              <w:tabs>
                <w:tab w:val="left" w:pos="680"/>
              </w:tabs>
              <w:jc w:val="center"/>
              <w:rPr>
                <w:rFonts w:eastAsia="Times New Roman"/>
                <w:sz w:val="16"/>
                <w:szCs w:val="16"/>
                <w:lang w:eastAsia="ar-SA"/>
              </w:rPr>
            </w:pPr>
          </w:p>
        </w:tc>
        <w:tc>
          <w:tcPr>
            <w:tcW w:w="1701" w:type="dxa"/>
            <w:tcBorders>
              <w:top w:val="single" w:sz="12" w:space="0" w:color="auto"/>
              <w:left w:val="single" w:sz="4" w:space="0" w:color="auto"/>
              <w:right w:val="single" w:sz="12" w:space="0" w:color="auto"/>
            </w:tcBorders>
            <w:vAlign w:val="center"/>
          </w:tcPr>
          <w:p w14:paraId="59F78AA5" w14:textId="77777777" w:rsidR="002F409C" w:rsidRPr="002F409C" w:rsidRDefault="002F409C" w:rsidP="002F409C">
            <w:pPr>
              <w:tabs>
                <w:tab w:val="left" w:pos="680"/>
              </w:tabs>
              <w:jc w:val="center"/>
              <w:rPr>
                <w:rFonts w:eastAsia="Times New Roman"/>
                <w:sz w:val="16"/>
                <w:szCs w:val="16"/>
                <w:lang w:eastAsia="ar-SA"/>
              </w:rPr>
            </w:pPr>
            <w:r w:rsidRPr="002F409C">
              <w:rPr>
                <w:rFonts w:eastAsia="Times New Roman"/>
                <w:sz w:val="16"/>
                <w:szCs w:val="16"/>
                <w:lang w:eastAsia="ar-SA"/>
              </w:rPr>
              <w:t>36,498</w:t>
            </w:r>
          </w:p>
        </w:tc>
      </w:tr>
      <w:tr w:rsidR="002F409C" w:rsidRPr="002F409C" w14:paraId="021C0ED2" w14:textId="77777777" w:rsidTr="002F409C">
        <w:tc>
          <w:tcPr>
            <w:tcW w:w="1134" w:type="dxa"/>
            <w:tcBorders>
              <w:top w:val="single" w:sz="4" w:space="0" w:color="auto"/>
              <w:left w:val="single" w:sz="12" w:space="0" w:color="auto"/>
              <w:right w:val="single" w:sz="4" w:space="0" w:color="auto"/>
            </w:tcBorders>
            <w:vAlign w:val="center"/>
          </w:tcPr>
          <w:p w14:paraId="670B7DE0" w14:textId="77777777" w:rsidR="002F409C" w:rsidRPr="002F409C" w:rsidRDefault="002F409C" w:rsidP="000B2A8C">
            <w:pPr>
              <w:tabs>
                <w:tab w:val="left" w:pos="680"/>
              </w:tabs>
              <w:jc w:val="center"/>
              <w:rPr>
                <w:rFonts w:eastAsia="Times New Roman"/>
                <w:sz w:val="16"/>
                <w:szCs w:val="16"/>
                <w:lang w:eastAsia="ar-SA"/>
              </w:rPr>
            </w:pPr>
            <w:r w:rsidRPr="002F409C">
              <w:rPr>
                <w:rFonts w:eastAsia="Times New Roman"/>
                <w:sz w:val="16"/>
                <w:szCs w:val="16"/>
                <w:lang w:eastAsia="ar-SA"/>
              </w:rPr>
              <w:t>III</w:t>
            </w:r>
          </w:p>
        </w:tc>
        <w:tc>
          <w:tcPr>
            <w:tcW w:w="992" w:type="dxa"/>
            <w:tcBorders>
              <w:top w:val="single" w:sz="4" w:space="0" w:color="auto"/>
              <w:left w:val="nil"/>
              <w:right w:val="single" w:sz="2" w:space="0" w:color="auto"/>
            </w:tcBorders>
            <w:vAlign w:val="center"/>
          </w:tcPr>
          <w:p w14:paraId="3EE8F389" w14:textId="77777777" w:rsidR="002F409C" w:rsidRPr="002F409C" w:rsidRDefault="002F409C" w:rsidP="000B2A8C">
            <w:pPr>
              <w:tabs>
                <w:tab w:val="left" w:pos="680"/>
              </w:tabs>
              <w:jc w:val="center"/>
              <w:rPr>
                <w:rFonts w:eastAsia="Times New Roman"/>
                <w:b/>
                <w:sz w:val="16"/>
                <w:szCs w:val="16"/>
                <w:lang w:eastAsia="ar-SA"/>
              </w:rPr>
            </w:pPr>
            <w:r w:rsidRPr="002F409C">
              <w:rPr>
                <w:rFonts w:eastAsia="Times New Roman"/>
                <w:b/>
                <w:sz w:val="16"/>
                <w:szCs w:val="16"/>
                <w:lang w:eastAsia="ar-SA"/>
              </w:rPr>
              <w:t>247</w:t>
            </w:r>
          </w:p>
        </w:tc>
        <w:tc>
          <w:tcPr>
            <w:tcW w:w="2268" w:type="dxa"/>
            <w:tcBorders>
              <w:top w:val="single" w:sz="4" w:space="0" w:color="auto"/>
              <w:left w:val="single" w:sz="2" w:space="0" w:color="auto"/>
              <w:bottom w:val="single" w:sz="4" w:space="0" w:color="auto"/>
            </w:tcBorders>
            <w:vAlign w:val="center"/>
          </w:tcPr>
          <w:p w14:paraId="09D39D99" w14:textId="77777777" w:rsidR="002F409C" w:rsidRPr="002F409C" w:rsidRDefault="002F409C" w:rsidP="000B2A8C">
            <w:pPr>
              <w:tabs>
                <w:tab w:val="left" w:pos="680"/>
              </w:tabs>
              <w:rPr>
                <w:rFonts w:eastAsia="Times New Roman"/>
                <w:sz w:val="16"/>
                <w:szCs w:val="16"/>
                <w:lang w:eastAsia="ar-SA"/>
              </w:rPr>
            </w:pPr>
            <w:r w:rsidRPr="002F409C">
              <w:rPr>
                <w:rFonts w:eastAsia="Times New Roman"/>
                <w:sz w:val="16"/>
                <w:szCs w:val="16"/>
                <w:lang w:eastAsia="ar-SA"/>
              </w:rPr>
              <w:t>Kcynia – Szubin</w:t>
            </w:r>
          </w:p>
        </w:tc>
        <w:tc>
          <w:tcPr>
            <w:tcW w:w="1219" w:type="dxa"/>
            <w:tcBorders>
              <w:top w:val="single" w:sz="4" w:space="0" w:color="auto"/>
              <w:left w:val="single" w:sz="4" w:space="0" w:color="auto"/>
            </w:tcBorders>
            <w:vAlign w:val="center"/>
          </w:tcPr>
          <w:p w14:paraId="1651AD5C" w14:textId="77777777" w:rsidR="002F409C" w:rsidRPr="002F409C" w:rsidRDefault="002F409C" w:rsidP="002F409C">
            <w:pPr>
              <w:tabs>
                <w:tab w:val="left" w:pos="680"/>
              </w:tabs>
              <w:jc w:val="center"/>
              <w:rPr>
                <w:rFonts w:eastAsia="Times New Roman"/>
                <w:sz w:val="16"/>
                <w:szCs w:val="16"/>
                <w:lang w:eastAsia="ar-SA"/>
              </w:rPr>
            </w:pPr>
            <w:r w:rsidRPr="002F409C">
              <w:rPr>
                <w:rFonts w:eastAsia="Times New Roman"/>
                <w:sz w:val="16"/>
                <w:szCs w:val="16"/>
                <w:lang w:eastAsia="ar-SA"/>
              </w:rPr>
              <w:t>0+000</w:t>
            </w:r>
            <w:r w:rsidRPr="002F409C">
              <w:rPr>
                <w:rFonts w:eastAsia="Times New Roman"/>
                <w:sz w:val="16"/>
                <w:szCs w:val="16"/>
                <w:lang w:eastAsia="ar-SA"/>
              </w:rPr>
              <w:sym w:font="Symbol" w:char="F0B8"/>
            </w:r>
            <w:r w:rsidRPr="002F409C">
              <w:rPr>
                <w:rFonts w:eastAsia="Times New Roman"/>
                <w:sz w:val="16"/>
                <w:szCs w:val="16"/>
                <w:lang w:eastAsia="ar-SA"/>
              </w:rPr>
              <w:t>17+461</w:t>
            </w:r>
          </w:p>
        </w:tc>
        <w:tc>
          <w:tcPr>
            <w:tcW w:w="624" w:type="dxa"/>
            <w:tcBorders>
              <w:top w:val="single" w:sz="4" w:space="0" w:color="auto"/>
            </w:tcBorders>
            <w:vAlign w:val="center"/>
          </w:tcPr>
          <w:p w14:paraId="56744D6E" w14:textId="77777777" w:rsidR="002F409C" w:rsidRPr="002F409C" w:rsidRDefault="002F409C" w:rsidP="002F409C">
            <w:pPr>
              <w:tabs>
                <w:tab w:val="left" w:pos="680"/>
              </w:tabs>
              <w:jc w:val="center"/>
              <w:rPr>
                <w:rFonts w:eastAsia="Times New Roman"/>
                <w:sz w:val="16"/>
                <w:szCs w:val="16"/>
                <w:lang w:eastAsia="ar-SA"/>
              </w:rPr>
            </w:pPr>
          </w:p>
        </w:tc>
        <w:tc>
          <w:tcPr>
            <w:tcW w:w="1701" w:type="dxa"/>
            <w:tcBorders>
              <w:top w:val="single" w:sz="4" w:space="0" w:color="auto"/>
              <w:left w:val="single" w:sz="4" w:space="0" w:color="auto"/>
              <w:right w:val="single" w:sz="12" w:space="0" w:color="auto"/>
            </w:tcBorders>
            <w:vAlign w:val="center"/>
          </w:tcPr>
          <w:p w14:paraId="46CB58D7" w14:textId="77777777" w:rsidR="002F409C" w:rsidRPr="002F409C" w:rsidRDefault="002F409C" w:rsidP="002F409C">
            <w:pPr>
              <w:tabs>
                <w:tab w:val="left" w:pos="680"/>
              </w:tabs>
              <w:jc w:val="center"/>
              <w:rPr>
                <w:rFonts w:eastAsia="Times New Roman"/>
                <w:sz w:val="16"/>
                <w:szCs w:val="16"/>
                <w:lang w:eastAsia="ar-SA"/>
              </w:rPr>
            </w:pPr>
            <w:r w:rsidRPr="002F409C">
              <w:rPr>
                <w:rFonts w:eastAsia="Times New Roman"/>
                <w:sz w:val="16"/>
                <w:szCs w:val="16"/>
                <w:lang w:eastAsia="ar-SA"/>
              </w:rPr>
              <w:t>17,461</w:t>
            </w:r>
          </w:p>
        </w:tc>
      </w:tr>
      <w:tr w:rsidR="002F409C" w:rsidRPr="002F409C" w14:paraId="181B218C" w14:textId="77777777" w:rsidTr="002F409C">
        <w:tc>
          <w:tcPr>
            <w:tcW w:w="1134" w:type="dxa"/>
            <w:tcBorders>
              <w:top w:val="single" w:sz="4" w:space="0" w:color="auto"/>
              <w:left w:val="single" w:sz="12" w:space="0" w:color="auto"/>
              <w:bottom w:val="single" w:sz="4" w:space="0" w:color="auto"/>
              <w:right w:val="single" w:sz="4" w:space="0" w:color="auto"/>
            </w:tcBorders>
            <w:vAlign w:val="center"/>
          </w:tcPr>
          <w:p w14:paraId="0971322F" w14:textId="77777777" w:rsidR="002F409C" w:rsidRPr="002F409C" w:rsidRDefault="002F409C" w:rsidP="000B2A8C">
            <w:pPr>
              <w:tabs>
                <w:tab w:val="left" w:pos="680"/>
              </w:tabs>
              <w:jc w:val="center"/>
              <w:rPr>
                <w:rFonts w:eastAsia="Times New Roman"/>
                <w:sz w:val="16"/>
                <w:szCs w:val="16"/>
                <w:lang w:eastAsia="ar-SA"/>
              </w:rPr>
            </w:pPr>
            <w:r w:rsidRPr="002F409C">
              <w:rPr>
                <w:rFonts w:eastAsia="Times New Roman"/>
                <w:sz w:val="16"/>
                <w:szCs w:val="16"/>
                <w:lang w:eastAsia="ar-SA"/>
              </w:rPr>
              <w:t>III</w:t>
            </w:r>
          </w:p>
        </w:tc>
        <w:tc>
          <w:tcPr>
            <w:tcW w:w="992" w:type="dxa"/>
            <w:tcBorders>
              <w:top w:val="single" w:sz="4" w:space="0" w:color="auto"/>
              <w:left w:val="nil"/>
              <w:bottom w:val="single" w:sz="4" w:space="0" w:color="auto"/>
              <w:right w:val="single" w:sz="2" w:space="0" w:color="auto"/>
            </w:tcBorders>
            <w:vAlign w:val="center"/>
          </w:tcPr>
          <w:p w14:paraId="569EE8C7" w14:textId="77777777" w:rsidR="002F409C" w:rsidRPr="002F409C" w:rsidRDefault="002F409C" w:rsidP="000B2A8C">
            <w:pPr>
              <w:tabs>
                <w:tab w:val="left" w:pos="680"/>
              </w:tabs>
              <w:jc w:val="center"/>
              <w:rPr>
                <w:rFonts w:eastAsia="Times New Roman"/>
                <w:b/>
                <w:sz w:val="16"/>
                <w:szCs w:val="16"/>
                <w:lang w:eastAsia="ar-SA"/>
              </w:rPr>
            </w:pPr>
            <w:r w:rsidRPr="002F409C">
              <w:rPr>
                <w:rFonts w:eastAsia="Times New Roman"/>
                <w:b/>
                <w:sz w:val="16"/>
                <w:szCs w:val="16"/>
                <w:lang w:eastAsia="ar-SA"/>
              </w:rPr>
              <w:t>246</w:t>
            </w:r>
          </w:p>
        </w:tc>
        <w:tc>
          <w:tcPr>
            <w:tcW w:w="2268" w:type="dxa"/>
            <w:tcBorders>
              <w:top w:val="single" w:sz="4" w:space="0" w:color="auto"/>
              <w:left w:val="single" w:sz="2" w:space="0" w:color="auto"/>
              <w:bottom w:val="single" w:sz="4" w:space="0" w:color="auto"/>
            </w:tcBorders>
            <w:vAlign w:val="center"/>
          </w:tcPr>
          <w:p w14:paraId="2954F180" w14:textId="77777777" w:rsidR="002F409C" w:rsidRPr="002F409C" w:rsidRDefault="002F409C" w:rsidP="000B2A8C">
            <w:pPr>
              <w:tabs>
                <w:tab w:val="left" w:pos="680"/>
              </w:tabs>
              <w:rPr>
                <w:rFonts w:eastAsia="Times New Roman"/>
                <w:sz w:val="16"/>
                <w:szCs w:val="16"/>
                <w:lang w:eastAsia="ar-SA"/>
              </w:rPr>
            </w:pPr>
            <w:r w:rsidRPr="002F409C">
              <w:rPr>
                <w:rFonts w:eastAsia="Times New Roman"/>
                <w:sz w:val="16"/>
                <w:szCs w:val="16"/>
                <w:lang w:eastAsia="ar-SA"/>
              </w:rPr>
              <w:t>Paterek – Szubin</w:t>
            </w:r>
          </w:p>
        </w:tc>
        <w:tc>
          <w:tcPr>
            <w:tcW w:w="1219" w:type="dxa"/>
            <w:tcBorders>
              <w:top w:val="single" w:sz="4" w:space="0" w:color="auto"/>
              <w:left w:val="single" w:sz="4" w:space="0" w:color="auto"/>
            </w:tcBorders>
            <w:vAlign w:val="center"/>
          </w:tcPr>
          <w:p w14:paraId="3AC1968A" w14:textId="77777777" w:rsidR="002F409C" w:rsidRPr="002F409C" w:rsidRDefault="002F409C" w:rsidP="002F409C">
            <w:pPr>
              <w:tabs>
                <w:tab w:val="left" w:pos="680"/>
              </w:tabs>
              <w:jc w:val="center"/>
              <w:rPr>
                <w:rFonts w:eastAsia="Times New Roman"/>
                <w:sz w:val="16"/>
                <w:szCs w:val="16"/>
                <w:lang w:eastAsia="ar-SA"/>
              </w:rPr>
            </w:pPr>
            <w:r w:rsidRPr="002F409C">
              <w:rPr>
                <w:rFonts w:eastAsia="Times New Roman"/>
                <w:sz w:val="16"/>
                <w:szCs w:val="16"/>
                <w:lang w:eastAsia="ar-SA"/>
              </w:rPr>
              <w:t>0+000</w:t>
            </w:r>
            <w:r w:rsidRPr="002F409C">
              <w:rPr>
                <w:rFonts w:eastAsia="Times New Roman"/>
                <w:sz w:val="16"/>
                <w:szCs w:val="16"/>
                <w:lang w:eastAsia="ar-SA"/>
              </w:rPr>
              <w:sym w:font="Symbol" w:char="F0B8"/>
            </w:r>
            <w:r w:rsidRPr="002F409C">
              <w:rPr>
                <w:rFonts w:eastAsia="Times New Roman"/>
                <w:sz w:val="16"/>
                <w:szCs w:val="16"/>
                <w:lang w:eastAsia="ar-SA"/>
              </w:rPr>
              <w:t>16+958</w:t>
            </w:r>
          </w:p>
        </w:tc>
        <w:tc>
          <w:tcPr>
            <w:tcW w:w="624" w:type="dxa"/>
            <w:tcBorders>
              <w:top w:val="single" w:sz="4" w:space="0" w:color="auto"/>
            </w:tcBorders>
            <w:vAlign w:val="center"/>
          </w:tcPr>
          <w:p w14:paraId="2FB8FA36" w14:textId="77777777" w:rsidR="002F409C" w:rsidRPr="002F409C" w:rsidRDefault="002F409C" w:rsidP="002F409C">
            <w:pPr>
              <w:tabs>
                <w:tab w:val="left" w:pos="680"/>
              </w:tabs>
              <w:jc w:val="center"/>
              <w:rPr>
                <w:rFonts w:eastAsia="Times New Roman"/>
                <w:sz w:val="16"/>
                <w:szCs w:val="16"/>
                <w:lang w:eastAsia="ar-SA"/>
              </w:rPr>
            </w:pPr>
          </w:p>
        </w:tc>
        <w:tc>
          <w:tcPr>
            <w:tcW w:w="1701" w:type="dxa"/>
            <w:tcBorders>
              <w:top w:val="single" w:sz="4" w:space="0" w:color="auto"/>
              <w:left w:val="single" w:sz="4" w:space="0" w:color="auto"/>
              <w:right w:val="single" w:sz="12" w:space="0" w:color="auto"/>
            </w:tcBorders>
            <w:vAlign w:val="center"/>
          </w:tcPr>
          <w:p w14:paraId="6663A76E" w14:textId="77777777" w:rsidR="002F409C" w:rsidRPr="002F409C" w:rsidRDefault="002F409C" w:rsidP="002F409C">
            <w:pPr>
              <w:tabs>
                <w:tab w:val="left" w:pos="680"/>
              </w:tabs>
              <w:jc w:val="center"/>
              <w:rPr>
                <w:rFonts w:eastAsia="Times New Roman"/>
                <w:sz w:val="16"/>
                <w:szCs w:val="16"/>
                <w:lang w:eastAsia="ar-SA"/>
              </w:rPr>
            </w:pPr>
            <w:r w:rsidRPr="002F409C">
              <w:rPr>
                <w:rFonts w:eastAsia="Times New Roman"/>
                <w:sz w:val="16"/>
                <w:szCs w:val="16"/>
                <w:lang w:eastAsia="ar-SA"/>
              </w:rPr>
              <w:t>16,958</w:t>
            </w:r>
          </w:p>
        </w:tc>
      </w:tr>
      <w:tr w:rsidR="002F409C" w:rsidRPr="002F409C" w14:paraId="06A8B09F" w14:textId="77777777" w:rsidTr="002F409C">
        <w:tc>
          <w:tcPr>
            <w:tcW w:w="1134" w:type="dxa"/>
            <w:tcBorders>
              <w:top w:val="single" w:sz="4" w:space="0" w:color="auto"/>
              <w:left w:val="single" w:sz="12" w:space="0" w:color="auto"/>
              <w:bottom w:val="single" w:sz="12" w:space="0" w:color="auto"/>
              <w:right w:val="single" w:sz="4" w:space="0" w:color="auto"/>
            </w:tcBorders>
            <w:vAlign w:val="center"/>
          </w:tcPr>
          <w:p w14:paraId="63E2B1A1" w14:textId="77777777" w:rsidR="002F409C" w:rsidRPr="002F409C" w:rsidRDefault="002F409C" w:rsidP="000B2A8C">
            <w:pPr>
              <w:tabs>
                <w:tab w:val="left" w:pos="680"/>
              </w:tabs>
              <w:jc w:val="center"/>
              <w:rPr>
                <w:rFonts w:eastAsia="Times New Roman"/>
                <w:sz w:val="16"/>
                <w:szCs w:val="16"/>
                <w:lang w:eastAsia="ar-SA"/>
              </w:rPr>
            </w:pPr>
            <w:r w:rsidRPr="002F409C">
              <w:rPr>
                <w:rFonts w:eastAsia="Times New Roman"/>
                <w:sz w:val="16"/>
                <w:szCs w:val="16"/>
                <w:lang w:eastAsia="ar-SA"/>
              </w:rPr>
              <w:t>IV</w:t>
            </w:r>
          </w:p>
        </w:tc>
        <w:tc>
          <w:tcPr>
            <w:tcW w:w="992" w:type="dxa"/>
            <w:tcBorders>
              <w:top w:val="single" w:sz="4" w:space="0" w:color="auto"/>
              <w:left w:val="nil"/>
              <w:bottom w:val="single" w:sz="12" w:space="0" w:color="auto"/>
              <w:right w:val="single" w:sz="2" w:space="0" w:color="auto"/>
            </w:tcBorders>
            <w:vAlign w:val="center"/>
          </w:tcPr>
          <w:p w14:paraId="0AC5490E" w14:textId="77777777" w:rsidR="002F409C" w:rsidRPr="002F409C" w:rsidRDefault="002F409C" w:rsidP="000B2A8C">
            <w:pPr>
              <w:tabs>
                <w:tab w:val="left" w:pos="680"/>
              </w:tabs>
              <w:jc w:val="center"/>
              <w:rPr>
                <w:rFonts w:eastAsia="Times New Roman"/>
                <w:b/>
                <w:sz w:val="16"/>
                <w:szCs w:val="16"/>
                <w:lang w:eastAsia="ar-SA"/>
              </w:rPr>
            </w:pPr>
            <w:r w:rsidRPr="002F409C">
              <w:rPr>
                <w:rFonts w:eastAsia="Times New Roman"/>
                <w:b/>
                <w:sz w:val="16"/>
                <w:szCs w:val="16"/>
                <w:lang w:eastAsia="ar-SA"/>
              </w:rPr>
              <w:t>246</w:t>
            </w:r>
          </w:p>
        </w:tc>
        <w:tc>
          <w:tcPr>
            <w:tcW w:w="2268" w:type="dxa"/>
            <w:tcBorders>
              <w:top w:val="single" w:sz="4" w:space="0" w:color="auto"/>
              <w:left w:val="single" w:sz="2" w:space="0" w:color="auto"/>
              <w:bottom w:val="single" w:sz="12" w:space="0" w:color="auto"/>
            </w:tcBorders>
            <w:vAlign w:val="center"/>
          </w:tcPr>
          <w:p w14:paraId="4D905036" w14:textId="77777777" w:rsidR="002F409C" w:rsidRPr="002F409C" w:rsidRDefault="002F409C" w:rsidP="000B2A8C">
            <w:pPr>
              <w:tabs>
                <w:tab w:val="left" w:pos="680"/>
              </w:tabs>
              <w:rPr>
                <w:rFonts w:eastAsia="Times New Roman"/>
                <w:sz w:val="16"/>
                <w:szCs w:val="16"/>
                <w:lang w:eastAsia="ar-SA"/>
              </w:rPr>
            </w:pPr>
            <w:r w:rsidRPr="002F409C">
              <w:rPr>
                <w:rFonts w:eastAsia="Times New Roman"/>
                <w:sz w:val="16"/>
                <w:szCs w:val="16"/>
                <w:lang w:eastAsia="ar-SA"/>
              </w:rPr>
              <w:t>Szubin - Łabiszyn</w:t>
            </w:r>
          </w:p>
        </w:tc>
        <w:tc>
          <w:tcPr>
            <w:tcW w:w="1219" w:type="dxa"/>
            <w:tcBorders>
              <w:top w:val="single" w:sz="4" w:space="0" w:color="auto"/>
              <w:left w:val="single" w:sz="4" w:space="0" w:color="auto"/>
              <w:bottom w:val="single" w:sz="12" w:space="0" w:color="auto"/>
            </w:tcBorders>
            <w:vAlign w:val="center"/>
          </w:tcPr>
          <w:p w14:paraId="34621550" w14:textId="77777777" w:rsidR="002F409C" w:rsidRPr="002F409C" w:rsidRDefault="002F409C" w:rsidP="002F409C">
            <w:pPr>
              <w:tabs>
                <w:tab w:val="left" w:pos="680"/>
              </w:tabs>
              <w:jc w:val="center"/>
              <w:rPr>
                <w:rFonts w:eastAsia="Times New Roman"/>
                <w:sz w:val="16"/>
                <w:szCs w:val="16"/>
                <w:lang w:eastAsia="ar-SA"/>
              </w:rPr>
            </w:pPr>
            <w:r w:rsidRPr="002F409C">
              <w:rPr>
                <w:rFonts w:eastAsia="Times New Roman"/>
                <w:sz w:val="16"/>
                <w:szCs w:val="16"/>
                <w:lang w:eastAsia="ar-SA"/>
              </w:rPr>
              <w:t>16+958</w:t>
            </w:r>
            <w:r w:rsidRPr="002F409C">
              <w:rPr>
                <w:rFonts w:eastAsia="Times New Roman"/>
                <w:sz w:val="16"/>
                <w:szCs w:val="16"/>
                <w:lang w:eastAsia="ar-SA"/>
              </w:rPr>
              <w:sym w:font="Symbol" w:char="F0B8"/>
            </w:r>
            <w:r w:rsidRPr="002F409C">
              <w:rPr>
                <w:rFonts w:eastAsia="Times New Roman"/>
                <w:sz w:val="16"/>
                <w:szCs w:val="16"/>
                <w:lang w:eastAsia="ar-SA"/>
              </w:rPr>
              <w:t>31+911</w:t>
            </w:r>
          </w:p>
        </w:tc>
        <w:tc>
          <w:tcPr>
            <w:tcW w:w="624" w:type="dxa"/>
            <w:tcBorders>
              <w:top w:val="single" w:sz="4" w:space="0" w:color="auto"/>
              <w:bottom w:val="single" w:sz="12" w:space="0" w:color="auto"/>
            </w:tcBorders>
            <w:vAlign w:val="center"/>
          </w:tcPr>
          <w:p w14:paraId="31D874E8" w14:textId="77777777" w:rsidR="002F409C" w:rsidRPr="002F409C" w:rsidRDefault="002F409C" w:rsidP="002F409C">
            <w:pPr>
              <w:tabs>
                <w:tab w:val="left" w:pos="680"/>
              </w:tabs>
              <w:jc w:val="center"/>
              <w:rPr>
                <w:rFonts w:eastAsia="Times New Roman"/>
                <w:sz w:val="16"/>
                <w:szCs w:val="16"/>
                <w:lang w:eastAsia="ar-SA"/>
              </w:rPr>
            </w:pPr>
          </w:p>
        </w:tc>
        <w:tc>
          <w:tcPr>
            <w:tcW w:w="1701" w:type="dxa"/>
            <w:tcBorders>
              <w:top w:val="single" w:sz="4" w:space="0" w:color="auto"/>
              <w:left w:val="single" w:sz="4" w:space="0" w:color="auto"/>
              <w:bottom w:val="single" w:sz="12" w:space="0" w:color="auto"/>
              <w:right w:val="single" w:sz="12" w:space="0" w:color="auto"/>
            </w:tcBorders>
            <w:vAlign w:val="center"/>
          </w:tcPr>
          <w:p w14:paraId="5809AFC3" w14:textId="77777777" w:rsidR="002F409C" w:rsidRPr="002F409C" w:rsidRDefault="002F409C" w:rsidP="002F409C">
            <w:pPr>
              <w:tabs>
                <w:tab w:val="left" w:pos="680"/>
              </w:tabs>
              <w:jc w:val="center"/>
              <w:rPr>
                <w:rFonts w:eastAsia="Times New Roman"/>
                <w:sz w:val="16"/>
                <w:szCs w:val="16"/>
                <w:lang w:eastAsia="ar-SA"/>
              </w:rPr>
            </w:pPr>
            <w:r w:rsidRPr="002F409C">
              <w:rPr>
                <w:rFonts w:eastAsia="Times New Roman"/>
                <w:sz w:val="16"/>
                <w:szCs w:val="16"/>
                <w:lang w:eastAsia="ar-SA"/>
              </w:rPr>
              <w:t>14,953</w:t>
            </w:r>
          </w:p>
        </w:tc>
      </w:tr>
      <w:tr w:rsidR="002F409C" w:rsidRPr="002F409C" w14:paraId="7B6FB5EE" w14:textId="77777777" w:rsidTr="002F409C">
        <w:tc>
          <w:tcPr>
            <w:tcW w:w="1134" w:type="dxa"/>
            <w:tcBorders>
              <w:top w:val="single" w:sz="12" w:space="0" w:color="auto"/>
            </w:tcBorders>
            <w:vAlign w:val="center"/>
          </w:tcPr>
          <w:p w14:paraId="108C8301" w14:textId="77777777" w:rsidR="002F409C" w:rsidRPr="002F409C" w:rsidRDefault="002F409C" w:rsidP="000B2A8C">
            <w:pPr>
              <w:tabs>
                <w:tab w:val="left" w:pos="680"/>
              </w:tabs>
              <w:rPr>
                <w:rFonts w:eastAsia="Times New Roman"/>
                <w:sz w:val="16"/>
                <w:szCs w:val="16"/>
                <w:lang w:eastAsia="ar-SA"/>
              </w:rPr>
            </w:pPr>
          </w:p>
        </w:tc>
        <w:tc>
          <w:tcPr>
            <w:tcW w:w="992" w:type="dxa"/>
            <w:tcBorders>
              <w:top w:val="single" w:sz="12" w:space="0" w:color="auto"/>
            </w:tcBorders>
            <w:vAlign w:val="center"/>
          </w:tcPr>
          <w:p w14:paraId="798A7C86" w14:textId="77777777" w:rsidR="002F409C" w:rsidRPr="002F409C" w:rsidRDefault="002F409C" w:rsidP="000B2A8C">
            <w:pPr>
              <w:tabs>
                <w:tab w:val="left" w:pos="680"/>
              </w:tabs>
              <w:rPr>
                <w:rFonts w:eastAsia="Times New Roman"/>
                <w:b/>
                <w:sz w:val="16"/>
                <w:szCs w:val="16"/>
                <w:lang w:eastAsia="ar-SA"/>
              </w:rPr>
            </w:pPr>
          </w:p>
        </w:tc>
        <w:tc>
          <w:tcPr>
            <w:tcW w:w="2268" w:type="dxa"/>
            <w:tcBorders>
              <w:top w:val="single" w:sz="12" w:space="0" w:color="auto"/>
            </w:tcBorders>
            <w:vAlign w:val="center"/>
          </w:tcPr>
          <w:p w14:paraId="50D8259A" w14:textId="77777777" w:rsidR="002F409C" w:rsidRPr="002F409C" w:rsidRDefault="002F409C" w:rsidP="000B2A8C">
            <w:pPr>
              <w:tabs>
                <w:tab w:val="left" w:pos="680"/>
              </w:tabs>
              <w:ind w:firstLine="1347"/>
              <w:rPr>
                <w:rFonts w:eastAsia="Times New Roman"/>
                <w:b/>
                <w:sz w:val="16"/>
                <w:szCs w:val="16"/>
                <w:lang w:eastAsia="ar-SA"/>
              </w:rPr>
            </w:pPr>
            <w:r w:rsidRPr="002F409C">
              <w:rPr>
                <w:rFonts w:eastAsia="Times New Roman"/>
                <w:b/>
                <w:sz w:val="16"/>
                <w:szCs w:val="16"/>
                <w:lang w:eastAsia="ar-SA"/>
              </w:rPr>
              <w:t>Ogółem</w:t>
            </w:r>
          </w:p>
        </w:tc>
        <w:tc>
          <w:tcPr>
            <w:tcW w:w="1219" w:type="dxa"/>
            <w:vMerge w:val="restart"/>
            <w:tcBorders>
              <w:top w:val="single" w:sz="12" w:space="0" w:color="auto"/>
              <w:left w:val="single" w:sz="12" w:space="0" w:color="auto"/>
            </w:tcBorders>
            <w:shd w:val="clear" w:color="auto" w:fill="FFE599"/>
            <w:vAlign w:val="center"/>
          </w:tcPr>
          <w:p w14:paraId="0F2767C7" w14:textId="77777777" w:rsidR="002F409C" w:rsidRPr="002F409C" w:rsidRDefault="002F409C" w:rsidP="002F409C">
            <w:pPr>
              <w:tabs>
                <w:tab w:val="left" w:pos="680"/>
              </w:tabs>
              <w:jc w:val="center"/>
              <w:rPr>
                <w:rFonts w:eastAsia="Times New Roman"/>
                <w:i/>
                <w:iCs/>
                <w:sz w:val="16"/>
                <w:szCs w:val="16"/>
                <w:lang w:val="de-DE" w:eastAsia="ar-SA"/>
              </w:rPr>
            </w:pPr>
            <w:r w:rsidRPr="002F409C">
              <w:rPr>
                <w:rFonts w:eastAsia="Times New Roman"/>
                <w:i/>
                <w:sz w:val="16"/>
                <w:szCs w:val="16"/>
                <w:lang w:val="de-DE" w:eastAsia="ar-SA"/>
              </w:rPr>
              <w:t>Standard III</w:t>
            </w:r>
          </w:p>
        </w:tc>
        <w:tc>
          <w:tcPr>
            <w:tcW w:w="624" w:type="dxa"/>
            <w:vMerge w:val="restart"/>
            <w:tcBorders>
              <w:top w:val="single" w:sz="12" w:space="0" w:color="auto"/>
            </w:tcBorders>
            <w:shd w:val="clear" w:color="auto" w:fill="FFE599"/>
            <w:vAlign w:val="center"/>
          </w:tcPr>
          <w:p w14:paraId="75C5072B" w14:textId="77777777" w:rsidR="002F409C" w:rsidRPr="002F409C" w:rsidRDefault="002F409C" w:rsidP="002F409C">
            <w:pPr>
              <w:tabs>
                <w:tab w:val="left" w:pos="680"/>
              </w:tabs>
              <w:jc w:val="center"/>
              <w:rPr>
                <w:rFonts w:eastAsia="Times New Roman"/>
                <w:i/>
                <w:sz w:val="16"/>
                <w:szCs w:val="16"/>
                <w:lang w:val="de-DE" w:eastAsia="ar-SA"/>
              </w:rPr>
            </w:pPr>
          </w:p>
        </w:tc>
        <w:tc>
          <w:tcPr>
            <w:tcW w:w="1701" w:type="dxa"/>
            <w:vMerge w:val="restart"/>
            <w:tcBorders>
              <w:top w:val="single" w:sz="12" w:space="0" w:color="auto"/>
              <w:left w:val="single" w:sz="4" w:space="0" w:color="auto"/>
              <w:right w:val="single" w:sz="12" w:space="0" w:color="auto"/>
            </w:tcBorders>
            <w:shd w:val="clear" w:color="auto" w:fill="FFE599"/>
            <w:vAlign w:val="center"/>
          </w:tcPr>
          <w:p w14:paraId="22B10092" w14:textId="77777777" w:rsidR="002F409C" w:rsidRPr="002F409C" w:rsidRDefault="002F409C" w:rsidP="002F409C">
            <w:pPr>
              <w:tabs>
                <w:tab w:val="left" w:pos="680"/>
              </w:tabs>
              <w:jc w:val="center"/>
              <w:rPr>
                <w:rFonts w:eastAsia="Times New Roman"/>
                <w:i/>
                <w:sz w:val="16"/>
                <w:szCs w:val="16"/>
                <w:lang w:val="de-DE" w:eastAsia="ar-SA"/>
              </w:rPr>
            </w:pPr>
            <w:r w:rsidRPr="002F409C">
              <w:rPr>
                <w:rFonts w:eastAsia="Times New Roman"/>
                <w:i/>
                <w:sz w:val="16"/>
                <w:szCs w:val="16"/>
                <w:lang w:val="de-DE" w:eastAsia="ar-SA"/>
              </w:rPr>
              <w:t>70,917</w:t>
            </w:r>
          </w:p>
        </w:tc>
      </w:tr>
      <w:tr w:rsidR="002F409C" w:rsidRPr="002F409C" w14:paraId="143B5BF1" w14:textId="77777777" w:rsidTr="002F409C">
        <w:trPr>
          <w:trHeight w:val="111"/>
        </w:trPr>
        <w:tc>
          <w:tcPr>
            <w:tcW w:w="1134" w:type="dxa"/>
            <w:vAlign w:val="center"/>
          </w:tcPr>
          <w:p w14:paraId="07A363F3" w14:textId="77777777" w:rsidR="002F409C" w:rsidRPr="002F409C" w:rsidRDefault="002F409C" w:rsidP="000B2A8C">
            <w:pPr>
              <w:tabs>
                <w:tab w:val="left" w:pos="680"/>
              </w:tabs>
              <w:rPr>
                <w:rFonts w:eastAsia="Times New Roman"/>
                <w:sz w:val="16"/>
                <w:szCs w:val="16"/>
                <w:lang w:val="de-DE" w:eastAsia="ar-SA"/>
              </w:rPr>
            </w:pPr>
          </w:p>
        </w:tc>
        <w:tc>
          <w:tcPr>
            <w:tcW w:w="992" w:type="dxa"/>
            <w:vAlign w:val="center"/>
          </w:tcPr>
          <w:p w14:paraId="223E17C1" w14:textId="77777777" w:rsidR="002F409C" w:rsidRPr="002F409C" w:rsidRDefault="002F409C" w:rsidP="000B2A8C">
            <w:pPr>
              <w:tabs>
                <w:tab w:val="left" w:pos="680"/>
              </w:tabs>
              <w:rPr>
                <w:rFonts w:eastAsia="Times New Roman"/>
                <w:b/>
                <w:sz w:val="16"/>
                <w:szCs w:val="16"/>
                <w:lang w:val="de-DE" w:eastAsia="ar-SA"/>
              </w:rPr>
            </w:pPr>
          </w:p>
        </w:tc>
        <w:tc>
          <w:tcPr>
            <w:tcW w:w="2268" w:type="dxa"/>
            <w:vAlign w:val="center"/>
          </w:tcPr>
          <w:p w14:paraId="4321FC9D" w14:textId="77777777" w:rsidR="002F409C" w:rsidRPr="002F409C" w:rsidRDefault="002F409C" w:rsidP="000B2A8C">
            <w:pPr>
              <w:tabs>
                <w:tab w:val="left" w:pos="680"/>
              </w:tabs>
              <w:rPr>
                <w:rFonts w:eastAsia="Times New Roman"/>
                <w:sz w:val="16"/>
                <w:szCs w:val="16"/>
                <w:lang w:val="de-DE" w:eastAsia="ar-SA"/>
              </w:rPr>
            </w:pPr>
          </w:p>
        </w:tc>
        <w:tc>
          <w:tcPr>
            <w:tcW w:w="1219" w:type="dxa"/>
            <w:vMerge/>
            <w:tcBorders>
              <w:left w:val="single" w:sz="12" w:space="0" w:color="auto"/>
              <w:bottom w:val="single" w:sz="4" w:space="0" w:color="auto"/>
            </w:tcBorders>
            <w:shd w:val="clear" w:color="auto" w:fill="FFE599"/>
            <w:vAlign w:val="center"/>
          </w:tcPr>
          <w:p w14:paraId="09E4E10A" w14:textId="77777777" w:rsidR="002F409C" w:rsidRPr="002F409C" w:rsidRDefault="002F409C" w:rsidP="002F409C">
            <w:pPr>
              <w:tabs>
                <w:tab w:val="left" w:pos="680"/>
              </w:tabs>
              <w:jc w:val="center"/>
              <w:rPr>
                <w:rFonts w:eastAsia="Times New Roman"/>
                <w:i/>
                <w:sz w:val="16"/>
                <w:szCs w:val="16"/>
                <w:lang w:val="de-DE" w:eastAsia="ar-SA"/>
              </w:rPr>
            </w:pPr>
          </w:p>
        </w:tc>
        <w:tc>
          <w:tcPr>
            <w:tcW w:w="624" w:type="dxa"/>
            <w:vMerge/>
            <w:tcBorders>
              <w:bottom w:val="single" w:sz="4" w:space="0" w:color="auto"/>
            </w:tcBorders>
            <w:shd w:val="clear" w:color="auto" w:fill="FFE599"/>
            <w:vAlign w:val="center"/>
          </w:tcPr>
          <w:p w14:paraId="2C99F37B" w14:textId="77777777" w:rsidR="002F409C" w:rsidRPr="002F409C" w:rsidRDefault="002F409C" w:rsidP="002F409C">
            <w:pPr>
              <w:tabs>
                <w:tab w:val="left" w:pos="680"/>
              </w:tabs>
              <w:jc w:val="center"/>
              <w:rPr>
                <w:rFonts w:eastAsia="Times New Roman"/>
                <w:i/>
                <w:sz w:val="16"/>
                <w:szCs w:val="16"/>
                <w:lang w:val="de-DE" w:eastAsia="ar-SA"/>
              </w:rPr>
            </w:pPr>
          </w:p>
        </w:tc>
        <w:tc>
          <w:tcPr>
            <w:tcW w:w="1701" w:type="dxa"/>
            <w:vMerge/>
            <w:tcBorders>
              <w:left w:val="single" w:sz="4" w:space="0" w:color="auto"/>
              <w:bottom w:val="single" w:sz="4" w:space="0" w:color="auto"/>
              <w:right w:val="single" w:sz="12" w:space="0" w:color="auto"/>
            </w:tcBorders>
            <w:shd w:val="clear" w:color="auto" w:fill="FFE599"/>
            <w:vAlign w:val="center"/>
          </w:tcPr>
          <w:p w14:paraId="291E8E07" w14:textId="77777777" w:rsidR="002F409C" w:rsidRPr="002F409C" w:rsidRDefault="002F409C" w:rsidP="002F409C">
            <w:pPr>
              <w:tabs>
                <w:tab w:val="left" w:pos="680"/>
              </w:tabs>
              <w:jc w:val="center"/>
              <w:rPr>
                <w:rFonts w:eastAsia="Times New Roman"/>
                <w:i/>
                <w:sz w:val="16"/>
                <w:szCs w:val="16"/>
                <w:lang w:val="de-DE" w:eastAsia="ar-SA"/>
              </w:rPr>
            </w:pPr>
          </w:p>
        </w:tc>
      </w:tr>
      <w:tr w:rsidR="002F409C" w:rsidRPr="002F409C" w14:paraId="4BB023BE" w14:textId="77777777" w:rsidTr="002F409C">
        <w:tc>
          <w:tcPr>
            <w:tcW w:w="1134" w:type="dxa"/>
            <w:vAlign w:val="center"/>
          </w:tcPr>
          <w:p w14:paraId="4442E546" w14:textId="77777777" w:rsidR="002F409C" w:rsidRPr="002F409C" w:rsidRDefault="002F409C" w:rsidP="000B2A8C">
            <w:pPr>
              <w:tabs>
                <w:tab w:val="left" w:pos="680"/>
              </w:tabs>
              <w:rPr>
                <w:rFonts w:eastAsia="Times New Roman"/>
                <w:sz w:val="16"/>
                <w:szCs w:val="16"/>
                <w:lang w:val="de-DE" w:eastAsia="ar-SA"/>
              </w:rPr>
            </w:pPr>
          </w:p>
        </w:tc>
        <w:tc>
          <w:tcPr>
            <w:tcW w:w="992" w:type="dxa"/>
            <w:vAlign w:val="center"/>
          </w:tcPr>
          <w:p w14:paraId="55627529" w14:textId="77777777" w:rsidR="002F409C" w:rsidRPr="002F409C" w:rsidRDefault="002F409C" w:rsidP="000B2A8C">
            <w:pPr>
              <w:tabs>
                <w:tab w:val="left" w:pos="680"/>
              </w:tabs>
              <w:rPr>
                <w:rFonts w:eastAsia="Times New Roman"/>
                <w:b/>
                <w:sz w:val="16"/>
                <w:szCs w:val="16"/>
                <w:lang w:val="de-DE" w:eastAsia="ar-SA"/>
              </w:rPr>
            </w:pPr>
          </w:p>
        </w:tc>
        <w:tc>
          <w:tcPr>
            <w:tcW w:w="2268" w:type="dxa"/>
            <w:vAlign w:val="center"/>
          </w:tcPr>
          <w:p w14:paraId="3D3591B8" w14:textId="77777777" w:rsidR="002F409C" w:rsidRPr="002F409C" w:rsidRDefault="002F409C" w:rsidP="000B2A8C">
            <w:pPr>
              <w:tabs>
                <w:tab w:val="left" w:pos="680"/>
              </w:tabs>
              <w:rPr>
                <w:rFonts w:eastAsia="Times New Roman"/>
                <w:sz w:val="16"/>
                <w:szCs w:val="16"/>
                <w:lang w:val="de-DE" w:eastAsia="ar-SA"/>
              </w:rPr>
            </w:pPr>
          </w:p>
        </w:tc>
        <w:tc>
          <w:tcPr>
            <w:tcW w:w="1219" w:type="dxa"/>
            <w:tcBorders>
              <w:top w:val="single" w:sz="4" w:space="0" w:color="auto"/>
              <w:left w:val="single" w:sz="12" w:space="0" w:color="auto"/>
            </w:tcBorders>
            <w:shd w:val="clear" w:color="auto" w:fill="FFE599"/>
            <w:vAlign w:val="center"/>
          </w:tcPr>
          <w:p w14:paraId="4B2401EE" w14:textId="77777777" w:rsidR="002F409C" w:rsidRPr="002F409C" w:rsidRDefault="002F409C" w:rsidP="002F409C">
            <w:pPr>
              <w:tabs>
                <w:tab w:val="left" w:pos="680"/>
              </w:tabs>
              <w:jc w:val="center"/>
              <w:rPr>
                <w:rFonts w:eastAsia="Times New Roman"/>
                <w:i/>
                <w:sz w:val="16"/>
                <w:szCs w:val="16"/>
                <w:lang w:eastAsia="ar-SA"/>
              </w:rPr>
            </w:pPr>
            <w:r w:rsidRPr="002F409C">
              <w:rPr>
                <w:rFonts w:eastAsia="Times New Roman"/>
                <w:i/>
                <w:sz w:val="16"/>
                <w:szCs w:val="16"/>
                <w:lang w:eastAsia="ar-SA"/>
              </w:rPr>
              <w:t>Standard IV</w:t>
            </w:r>
          </w:p>
        </w:tc>
        <w:tc>
          <w:tcPr>
            <w:tcW w:w="624" w:type="dxa"/>
            <w:tcBorders>
              <w:top w:val="single" w:sz="4" w:space="0" w:color="auto"/>
            </w:tcBorders>
            <w:shd w:val="clear" w:color="auto" w:fill="FFE599"/>
            <w:vAlign w:val="center"/>
          </w:tcPr>
          <w:p w14:paraId="3F6AE93E" w14:textId="77777777" w:rsidR="002F409C" w:rsidRPr="002F409C" w:rsidRDefault="002F409C" w:rsidP="002F409C">
            <w:pPr>
              <w:tabs>
                <w:tab w:val="left" w:pos="680"/>
              </w:tabs>
              <w:jc w:val="center"/>
              <w:rPr>
                <w:rFonts w:eastAsia="Times New Roman"/>
                <w:i/>
                <w:sz w:val="16"/>
                <w:szCs w:val="16"/>
                <w:lang w:eastAsia="ar-SA"/>
              </w:rPr>
            </w:pPr>
          </w:p>
        </w:tc>
        <w:tc>
          <w:tcPr>
            <w:tcW w:w="1701" w:type="dxa"/>
            <w:tcBorders>
              <w:left w:val="single" w:sz="4" w:space="0" w:color="auto"/>
              <w:right w:val="single" w:sz="12" w:space="0" w:color="auto"/>
            </w:tcBorders>
            <w:shd w:val="clear" w:color="auto" w:fill="FFE599"/>
            <w:vAlign w:val="center"/>
          </w:tcPr>
          <w:p w14:paraId="0382CAF1" w14:textId="77777777" w:rsidR="002F409C" w:rsidRPr="002F409C" w:rsidRDefault="002F409C" w:rsidP="002F409C">
            <w:pPr>
              <w:tabs>
                <w:tab w:val="left" w:pos="680"/>
              </w:tabs>
              <w:jc w:val="center"/>
              <w:rPr>
                <w:rFonts w:eastAsia="Times New Roman"/>
                <w:i/>
                <w:sz w:val="16"/>
                <w:szCs w:val="16"/>
                <w:lang w:eastAsia="ar-SA"/>
              </w:rPr>
            </w:pPr>
            <w:r w:rsidRPr="002F409C">
              <w:rPr>
                <w:rFonts w:eastAsia="Times New Roman"/>
                <w:i/>
                <w:sz w:val="16"/>
                <w:szCs w:val="16"/>
                <w:lang w:eastAsia="ar-SA"/>
              </w:rPr>
              <w:t>14,953</w:t>
            </w:r>
          </w:p>
        </w:tc>
      </w:tr>
      <w:tr w:rsidR="002F409C" w:rsidRPr="002F409C" w14:paraId="4125B9AB" w14:textId="77777777" w:rsidTr="002F409C">
        <w:tc>
          <w:tcPr>
            <w:tcW w:w="1134" w:type="dxa"/>
            <w:vAlign w:val="center"/>
          </w:tcPr>
          <w:p w14:paraId="3F57FF99" w14:textId="77777777" w:rsidR="002F409C" w:rsidRPr="002F409C" w:rsidRDefault="002F409C" w:rsidP="000B2A8C">
            <w:pPr>
              <w:tabs>
                <w:tab w:val="left" w:pos="680"/>
              </w:tabs>
              <w:rPr>
                <w:rFonts w:eastAsia="Times New Roman"/>
                <w:sz w:val="16"/>
                <w:szCs w:val="16"/>
                <w:lang w:eastAsia="ar-SA"/>
              </w:rPr>
            </w:pPr>
          </w:p>
        </w:tc>
        <w:tc>
          <w:tcPr>
            <w:tcW w:w="992" w:type="dxa"/>
            <w:vAlign w:val="center"/>
          </w:tcPr>
          <w:p w14:paraId="2DF566AD" w14:textId="77777777" w:rsidR="002F409C" w:rsidRPr="002F409C" w:rsidRDefault="002F409C" w:rsidP="000B2A8C">
            <w:pPr>
              <w:tabs>
                <w:tab w:val="left" w:pos="680"/>
              </w:tabs>
              <w:rPr>
                <w:rFonts w:eastAsia="Times New Roman"/>
                <w:b/>
                <w:sz w:val="16"/>
                <w:szCs w:val="16"/>
                <w:lang w:eastAsia="ar-SA"/>
              </w:rPr>
            </w:pPr>
          </w:p>
        </w:tc>
        <w:tc>
          <w:tcPr>
            <w:tcW w:w="2268" w:type="dxa"/>
            <w:vAlign w:val="center"/>
          </w:tcPr>
          <w:p w14:paraId="3A70C960" w14:textId="77777777" w:rsidR="002F409C" w:rsidRPr="002F409C" w:rsidRDefault="002F409C" w:rsidP="000B2A8C">
            <w:pPr>
              <w:tabs>
                <w:tab w:val="left" w:pos="680"/>
              </w:tabs>
              <w:rPr>
                <w:rFonts w:eastAsia="Times New Roman"/>
                <w:sz w:val="16"/>
                <w:szCs w:val="16"/>
                <w:lang w:eastAsia="ar-SA"/>
              </w:rPr>
            </w:pPr>
          </w:p>
        </w:tc>
        <w:tc>
          <w:tcPr>
            <w:tcW w:w="1219" w:type="dxa"/>
            <w:tcBorders>
              <w:top w:val="single" w:sz="12" w:space="0" w:color="auto"/>
              <w:left w:val="single" w:sz="12" w:space="0" w:color="auto"/>
              <w:bottom w:val="single" w:sz="12" w:space="0" w:color="auto"/>
            </w:tcBorders>
            <w:shd w:val="clear" w:color="auto" w:fill="FFE599"/>
            <w:vAlign w:val="center"/>
          </w:tcPr>
          <w:p w14:paraId="13EA2924" w14:textId="77777777" w:rsidR="002F409C" w:rsidRPr="002F409C" w:rsidRDefault="002F409C" w:rsidP="002F409C">
            <w:pPr>
              <w:tabs>
                <w:tab w:val="left" w:pos="680"/>
              </w:tabs>
              <w:jc w:val="center"/>
              <w:rPr>
                <w:rFonts w:eastAsia="Times New Roman"/>
                <w:b/>
                <w:i/>
                <w:sz w:val="16"/>
                <w:szCs w:val="16"/>
                <w:lang w:eastAsia="ar-SA"/>
              </w:rPr>
            </w:pPr>
            <w:r w:rsidRPr="002F409C">
              <w:rPr>
                <w:rFonts w:eastAsia="Times New Roman"/>
                <w:b/>
                <w:i/>
                <w:sz w:val="16"/>
                <w:szCs w:val="16"/>
                <w:lang w:eastAsia="ar-SA"/>
              </w:rPr>
              <w:t>RAZEM</w:t>
            </w:r>
          </w:p>
        </w:tc>
        <w:tc>
          <w:tcPr>
            <w:tcW w:w="624" w:type="dxa"/>
            <w:tcBorders>
              <w:top w:val="single" w:sz="12" w:space="0" w:color="auto"/>
              <w:bottom w:val="single" w:sz="12" w:space="0" w:color="auto"/>
            </w:tcBorders>
            <w:shd w:val="clear" w:color="auto" w:fill="FFE599"/>
            <w:vAlign w:val="center"/>
          </w:tcPr>
          <w:p w14:paraId="19390593" w14:textId="77777777" w:rsidR="002F409C" w:rsidRPr="002F409C" w:rsidRDefault="002F409C" w:rsidP="002F409C">
            <w:pPr>
              <w:tabs>
                <w:tab w:val="left" w:pos="680"/>
              </w:tabs>
              <w:jc w:val="center"/>
              <w:rPr>
                <w:rFonts w:eastAsia="Times New Roman"/>
                <w:b/>
                <w:i/>
                <w:sz w:val="16"/>
                <w:szCs w:val="16"/>
                <w:lang w:eastAsia="ar-SA"/>
              </w:rPr>
            </w:pPr>
          </w:p>
        </w:tc>
        <w:tc>
          <w:tcPr>
            <w:tcW w:w="1701" w:type="dxa"/>
            <w:tcBorders>
              <w:top w:val="single" w:sz="12" w:space="0" w:color="auto"/>
              <w:left w:val="single" w:sz="4" w:space="0" w:color="auto"/>
              <w:bottom w:val="single" w:sz="12" w:space="0" w:color="auto"/>
              <w:right w:val="single" w:sz="12" w:space="0" w:color="auto"/>
            </w:tcBorders>
            <w:shd w:val="clear" w:color="auto" w:fill="FFE599"/>
            <w:vAlign w:val="center"/>
          </w:tcPr>
          <w:p w14:paraId="3B97946C" w14:textId="77777777" w:rsidR="002F409C" w:rsidRPr="002F409C" w:rsidRDefault="002F409C" w:rsidP="002F409C">
            <w:pPr>
              <w:tabs>
                <w:tab w:val="left" w:pos="680"/>
              </w:tabs>
              <w:jc w:val="center"/>
              <w:rPr>
                <w:rFonts w:eastAsia="Times New Roman"/>
                <w:b/>
                <w:i/>
                <w:sz w:val="16"/>
                <w:szCs w:val="16"/>
                <w:lang w:eastAsia="ar-SA"/>
              </w:rPr>
            </w:pPr>
            <w:r w:rsidRPr="002F409C">
              <w:rPr>
                <w:rFonts w:eastAsia="Times New Roman"/>
                <w:b/>
                <w:i/>
                <w:sz w:val="16"/>
                <w:szCs w:val="16"/>
                <w:lang w:eastAsia="ar-SA"/>
              </w:rPr>
              <w:t>85,870</w:t>
            </w:r>
          </w:p>
        </w:tc>
      </w:tr>
    </w:tbl>
    <w:p w14:paraId="07F3A5D6" w14:textId="77777777" w:rsidR="00DE0B46" w:rsidRDefault="00DE0B46" w:rsidP="00B96F22">
      <w:pPr>
        <w:tabs>
          <w:tab w:val="left" w:pos="567"/>
        </w:tabs>
        <w:spacing w:after="120"/>
        <w:ind w:left="567"/>
        <w:rPr>
          <w:b/>
          <w:bCs/>
          <w:sz w:val="22"/>
          <w:szCs w:val="22"/>
          <w:u w:val="single"/>
        </w:rPr>
      </w:pPr>
    </w:p>
    <w:p w14:paraId="0B2F8718" w14:textId="43B81468" w:rsidR="00B96F22" w:rsidRDefault="00B96F22" w:rsidP="00B96F22">
      <w:pPr>
        <w:tabs>
          <w:tab w:val="left" w:pos="567"/>
        </w:tabs>
        <w:spacing w:after="120"/>
        <w:ind w:left="567"/>
        <w:rPr>
          <w:sz w:val="22"/>
          <w:szCs w:val="22"/>
        </w:rPr>
      </w:pPr>
      <w:r w:rsidRPr="00DC1184">
        <w:rPr>
          <w:b/>
          <w:bCs/>
          <w:sz w:val="22"/>
          <w:szCs w:val="22"/>
          <w:u w:val="single"/>
        </w:rPr>
        <w:t>Wykaz chodników do interwencyjnego odśnieżania i zwalczania śliskości</w:t>
      </w:r>
      <w:r w:rsidRPr="00DC1184">
        <w:rPr>
          <w:sz w:val="22"/>
          <w:szCs w:val="22"/>
        </w:rPr>
        <w:t xml:space="preserve">, objętych powyższą częścią </w:t>
      </w:r>
      <w:r>
        <w:rPr>
          <w:sz w:val="22"/>
          <w:szCs w:val="22"/>
        </w:rPr>
        <w:t>zamówienia (CZĘŚĆ NR 7)</w:t>
      </w:r>
      <w:r w:rsidRPr="00DC1184">
        <w:rPr>
          <w:sz w:val="22"/>
          <w:szCs w:val="22"/>
        </w:rPr>
        <w:t>:</w:t>
      </w:r>
    </w:p>
    <w:p w14:paraId="2CC69F69" w14:textId="77777777" w:rsidR="00B96F22" w:rsidRPr="00D455CC" w:rsidRDefault="00B96F22" w:rsidP="00B96F22">
      <w:pPr>
        <w:ind w:left="567"/>
        <w:rPr>
          <w:b/>
          <w:sz w:val="20"/>
          <w:szCs w:val="20"/>
          <w:lang w:eastAsia="ar-SA"/>
        </w:rPr>
      </w:pPr>
      <w:r w:rsidRPr="00D455CC">
        <w:rPr>
          <w:b/>
          <w:sz w:val="20"/>
          <w:szCs w:val="20"/>
          <w:lang w:eastAsia="ar-SA"/>
        </w:rPr>
        <w:t>Powierzchnia chodników w ciągu drogi wojewódzkiej nr 241</w:t>
      </w:r>
    </w:p>
    <w:tbl>
      <w:tblPr>
        <w:tblW w:w="8505" w:type="dxa"/>
        <w:tblInd w:w="704" w:type="dxa"/>
        <w:tblLayout w:type="fixed"/>
        <w:tblCellMar>
          <w:left w:w="0" w:type="dxa"/>
          <w:right w:w="0" w:type="dxa"/>
        </w:tblCellMar>
        <w:tblLook w:val="0000" w:firstRow="0" w:lastRow="0" w:firstColumn="0" w:lastColumn="0" w:noHBand="0" w:noVBand="0"/>
      </w:tblPr>
      <w:tblGrid>
        <w:gridCol w:w="3696"/>
        <w:gridCol w:w="4242"/>
        <w:gridCol w:w="567"/>
      </w:tblGrid>
      <w:tr w:rsidR="00B96F22" w:rsidRPr="00B96F22" w14:paraId="7AB481C1" w14:textId="77777777" w:rsidTr="00B96F22">
        <w:trPr>
          <w:trHeight w:val="150"/>
        </w:trPr>
        <w:tc>
          <w:tcPr>
            <w:tcW w:w="3696" w:type="dxa"/>
            <w:tcBorders>
              <w:top w:val="single" w:sz="4" w:space="0" w:color="000000"/>
              <w:left w:val="single" w:sz="4" w:space="0" w:color="000000"/>
              <w:bottom w:val="single" w:sz="4" w:space="0" w:color="000000"/>
            </w:tcBorders>
            <w:shd w:val="clear" w:color="auto" w:fill="C6D9F1" w:themeFill="text2" w:themeFillTint="33"/>
            <w:vAlign w:val="center"/>
          </w:tcPr>
          <w:p w14:paraId="5ADE3ED5" w14:textId="763FB467" w:rsidR="00B96F22" w:rsidRPr="00B96F22" w:rsidRDefault="00B96F22" w:rsidP="00B96F22">
            <w:pPr>
              <w:jc w:val="center"/>
              <w:rPr>
                <w:b/>
                <w:sz w:val="12"/>
                <w:szCs w:val="12"/>
                <w:lang w:eastAsia="ar-SA"/>
              </w:rPr>
            </w:pPr>
            <w:r w:rsidRPr="00B96F22">
              <w:rPr>
                <w:b/>
                <w:sz w:val="12"/>
                <w:szCs w:val="12"/>
                <w:lang w:eastAsia="ar-SA"/>
              </w:rPr>
              <w:t>NAZWA MIEJSCOWOŚCI</w:t>
            </w:r>
          </w:p>
        </w:tc>
        <w:tc>
          <w:tcPr>
            <w:tcW w:w="4242" w:type="dxa"/>
            <w:tcBorders>
              <w:top w:val="single" w:sz="4" w:space="0" w:color="000000"/>
              <w:left w:val="single" w:sz="4" w:space="0" w:color="000000"/>
              <w:bottom w:val="single" w:sz="4" w:space="0" w:color="000000"/>
            </w:tcBorders>
            <w:shd w:val="clear" w:color="auto" w:fill="C6D9F1" w:themeFill="text2" w:themeFillTint="33"/>
            <w:vAlign w:val="center"/>
          </w:tcPr>
          <w:p w14:paraId="1B1D5A5B" w14:textId="55E74E72" w:rsidR="00B96F22" w:rsidRPr="00B96F22" w:rsidRDefault="00B96F22" w:rsidP="00B96F22">
            <w:pPr>
              <w:jc w:val="center"/>
              <w:rPr>
                <w:b/>
                <w:sz w:val="12"/>
                <w:szCs w:val="12"/>
                <w:lang w:eastAsia="ar-SA"/>
              </w:rPr>
            </w:pPr>
            <w:r w:rsidRPr="00B96F22">
              <w:rPr>
                <w:b/>
                <w:sz w:val="12"/>
                <w:szCs w:val="12"/>
                <w:lang w:eastAsia="ar-SA"/>
              </w:rPr>
              <w:t>DO OCZYSZCZANIA</w:t>
            </w:r>
          </w:p>
        </w:tc>
        <w:tc>
          <w:tcPr>
            <w:tcW w:w="567" w:type="dxa"/>
            <w:tcBorders>
              <w:left w:val="single" w:sz="4" w:space="0" w:color="000000"/>
            </w:tcBorders>
            <w:shd w:val="clear" w:color="auto" w:fill="auto"/>
          </w:tcPr>
          <w:p w14:paraId="50201AE4" w14:textId="77777777" w:rsidR="00B96F22" w:rsidRPr="00B96F22" w:rsidRDefault="00B96F22" w:rsidP="000B2A8C">
            <w:pPr>
              <w:rPr>
                <w:b/>
                <w:sz w:val="16"/>
                <w:szCs w:val="16"/>
                <w:lang w:eastAsia="ar-SA"/>
              </w:rPr>
            </w:pPr>
          </w:p>
        </w:tc>
      </w:tr>
      <w:tr w:rsidR="00B96F22" w:rsidRPr="00B96F22" w14:paraId="4DD43391" w14:textId="77777777" w:rsidTr="00B96F22">
        <w:trPr>
          <w:trHeight w:val="196"/>
        </w:trPr>
        <w:tc>
          <w:tcPr>
            <w:tcW w:w="3696" w:type="dxa"/>
            <w:tcBorders>
              <w:top w:val="single" w:sz="4" w:space="0" w:color="000000"/>
              <w:left w:val="single" w:sz="4" w:space="0" w:color="000000"/>
              <w:bottom w:val="single" w:sz="4" w:space="0" w:color="000000"/>
            </w:tcBorders>
            <w:shd w:val="clear" w:color="auto" w:fill="auto"/>
            <w:vAlign w:val="center"/>
          </w:tcPr>
          <w:p w14:paraId="79E2BCA6" w14:textId="77777777" w:rsidR="00B96F22" w:rsidRPr="00B96F22" w:rsidRDefault="00B96F22" w:rsidP="00B96F22">
            <w:pPr>
              <w:ind w:left="141"/>
              <w:rPr>
                <w:sz w:val="16"/>
                <w:szCs w:val="16"/>
                <w:lang w:eastAsia="ar-SA"/>
              </w:rPr>
            </w:pPr>
            <w:r w:rsidRPr="00B96F22">
              <w:rPr>
                <w:sz w:val="16"/>
                <w:szCs w:val="16"/>
                <w:lang w:eastAsia="ar-SA"/>
              </w:rPr>
              <w:t>Kosowo</w:t>
            </w:r>
          </w:p>
        </w:tc>
        <w:tc>
          <w:tcPr>
            <w:tcW w:w="4242" w:type="dxa"/>
            <w:tcBorders>
              <w:top w:val="single" w:sz="4" w:space="0" w:color="000000"/>
              <w:left w:val="single" w:sz="4" w:space="0" w:color="000000"/>
              <w:bottom w:val="single" w:sz="4" w:space="0" w:color="000000"/>
            </w:tcBorders>
            <w:shd w:val="clear" w:color="auto" w:fill="auto"/>
            <w:vAlign w:val="center"/>
          </w:tcPr>
          <w:p w14:paraId="0A6C301B" w14:textId="77777777" w:rsidR="00B96F22" w:rsidRPr="00B96F22" w:rsidRDefault="00B96F22" w:rsidP="000B2A8C">
            <w:pPr>
              <w:jc w:val="center"/>
              <w:rPr>
                <w:sz w:val="16"/>
                <w:szCs w:val="16"/>
                <w:lang w:eastAsia="ar-SA"/>
              </w:rPr>
            </w:pPr>
            <w:r w:rsidRPr="00B96F22">
              <w:rPr>
                <w:sz w:val="16"/>
                <w:szCs w:val="16"/>
                <w:lang w:eastAsia="ar-SA"/>
              </w:rPr>
              <w:t>1116,19</w:t>
            </w:r>
          </w:p>
        </w:tc>
        <w:tc>
          <w:tcPr>
            <w:tcW w:w="567" w:type="dxa"/>
            <w:tcBorders>
              <w:left w:val="single" w:sz="4" w:space="0" w:color="000000"/>
            </w:tcBorders>
            <w:shd w:val="clear" w:color="auto" w:fill="auto"/>
          </w:tcPr>
          <w:p w14:paraId="737E42C3" w14:textId="77777777" w:rsidR="00B96F22" w:rsidRPr="00B96F22" w:rsidRDefault="00B96F22" w:rsidP="000B2A8C">
            <w:pPr>
              <w:rPr>
                <w:sz w:val="16"/>
                <w:szCs w:val="16"/>
                <w:lang w:eastAsia="ar-SA"/>
              </w:rPr>
            </w:pPr>
          </w:p>
        </w:tc>
      </w:tr>
      <w:tr w:rsidR="00B96F22" w:rsidRPr="00B96F22" w14:paraId="2EF9EBBE" w14:textId="77777777" w:rsidTr="00B96F22">
        <w:trPr>
          <w:trHeight w:val="86"/>
        </w:trPr>
        <w:tc>
          <w:tcPr>
            <w:tcW w:w="3696" w:type="dxa"/>
            <w:tcBorders>
              <w:top w:val="single" w:sz="4" w:space="0" w:color="000000"/>
              <w:left w:val="single" w:sz="4" w:space="0" w:color="000000"/>
              <w:bottom w:val="single" w:sz="4" w:space="0" w:color="000000"/>
            </w:tcBorders>
            <w:shd w:val="clear" w:color="auto" w:fill="auto"/>
            <w:vAlign w:val="center"/>
          </w:tcPr>
          <w:p w14:paraId="60CB1DE9" w14:textId="77777777" w:rsidR="00B96F22" w:rsidRPr="00B96F22" w:rsidRDefault="00B96F22" w:rsidP="00B96F22">
            <w:pPr>
              <w:ind w:left="141"/>
              <w:rPr>
                <w:sz w:val="16"/>
                <w:szCs w:val="16"/>
                <w:lang w:eastAsia="ar-SA"/>
              </w:rPr>
            </w:pPr>
            <w:r w:rsidRPr="00B96F22">
              <w:rPr>
                <w:sz w:val="16"/>
                <w:szCs w:val="16"/>
                <w:lang w:eastAsia="ar-SA"/>
              </w:rPr>
              <w:t>Chrząstowo</w:t>
            </w:r>
          </w:p>
        </w:tc>
        <w:tc>
          <w:tcPr>
            <w:tcW w:w="4242" w:type="dxa"/>
            <w:tcBorders>
              <w:top w:val="single" w:sz="4" w:space="0" w:color="000000"/>
              <w:left w:val="single" w:sz="4" w:space="0" w:color="000000"/>
              <w:bottom w:val="single" w:sz="4" w:space="0" w:color="000000"/>
            </w:tcBorders>
            <w:shd w:val="clear" w:color="auto" w:fill="auto"/>
            <w:vAlign w:val="center"/>
          </w:tcPr>
          <w:p w14:paraId="6B47647C" w14:textId="77777777" w:rsidR="00B96F22" w:rsidRPr="00B96F22" w:rsidRDefault="00B96F22" w:rsidP="000B2A8C">
            <w:pPr>
              <w:jc w:val="center"/>
              <w:rPr>
                <w:sz w:val="16"/>
                <w:szCs w:val="16"/>
                <w:lang w:eastAsia="ar-SA"/>
              </w:rPr>
            </w:pPr>
            <w:r w:rsidRPr="00B96F22">
              <w:rPr>
                <w:sz w:val="16"/>
                <w:szCs w:val="16"/>
                <w:lang w:eastAsia="ar-SA"/>
              </w:rPr>
              <w:t>1074,63</w:t>
            </w:r>
          </w:p>
        </w:tc>
        <w:tc>
          <w:tcPr>
            <w:tcW w:w="567" w:type="dxa"/>
            <w:tcBorders>
              <w:left w:val="single" w:sz="4" w:space="0" w:color="000000"/>
            </w:tcBorders>
            <w:shd w:val="clear" w:color="auto" w:fill="auto"/>
          </w:tcPr>
          <w:p w14:paraId="2CE6D804" w14:textId="77777777" w:rsidR="00B96F22" w:rsidRPr="00B96F22" w:rsidRDefault="00B96F22" w:rsidP="000B2A8C">
            <w:pPr>
              <w:rPr>
                <w:sz w:val="16"/>
                <w:szCs w:val="16"/>
                <w:lang w:eastAsia="ar-SA"/>
              </w:rPr>
            </w:pPr>
          </w:p>
        </w:tc>
      </w:tr>
      <w:tr w:rsidR="00B96F22" w:rsidRPr="00B96F22" w14:paraId="46ADA024" w14:textId="77777777" w:rsidTr="00B96F22">
        <w:trPr>
          <w:trHeight w:val="132"/>
        </w:trPr>
        <w:tc>
          <w:tcPr>
            <w:tcW w:w="3696" w:type="dxa"/>
            <w:tcBorders>
              <w:top w:val="single" w:sz="4" w:space="0" w:color="000000"/>
              <w:left w:val="single" w:sz="4" w:space="0" w:color="000000"/>
              <w:bottom w:val="single" w:sz="4" w:space="0" w:color="000000"/>
            </w:tcBorders>
            <w:shd w:val="clear" w:color="auto" w:fill="auto"/>
            <w:vAlign w:val="center"/>
          </w:tcPr>
          <w:p w14:paraId="44D5AD24" w14:textId="77777777" w:rsidR="00B96F22" w:rsidRPr="00B96F22" w:rsidRDefault="00B96F22" w:rsidP="00B96F22">
            <w:pPr>
              <w:ind w:left="141"/>
              <w:rPr>
                <w:sz w:val="16"/>
                <w:szCs w:val="16"/>
                <w:lang w:eastAsia="ar-SA"/>
              </w:rPr>
            </w:pPr>
            <w:r w:rsidRPr="00B96F22">
              <w:rPr>
                <w:sz w:val="16"/>
                <w:szCs w:val="16"/>
                <w:lang w:eastAsia="ar-SA"/>
              </w:rPr>
              <w:t>Nakło</w:t>
            </w:r>
          </w:p>
        </w:tc>
        <w:tc>
          <w:tcPr>
            <w:tcW w:w="4242" w:type="dxa"/>
            <w:tcBorders>
              <w:top w:val="single" w:sz="4" w:space="0" w:color="000000"/>
              <w:left w:val="single" w:sz="4" w:space="0" w:color="000000"/>
              <w:bottom w:val="single" w:sz="4" w:space="0" w:color="000000"/>
            </w:tcBorders>
            <w:shd w:val="clear" w:color="auto" w:fill="auto"/>
            <w:vAlign w:val="center"/>
          </w:tcPr>
          <w:p w14:paraId="5460251B" w14:textId="77777777" w:rsidR="00B96F22" w:rsidRPr="00B96F22" w:rsidRDefault="00B96F22" w:rsidP="000B2A8C">
            <w:pPr>
              <w:jc w:val="center"/>
              <w:rPr>
                <w:sz w:val="16"/>
                <w:szCs w:val="16"/>
                <w:lang w:eastAsia="ar-SA"/>
              </w:rPr>
            </w:pPr>
            <w:r w:rsidRPr="00B96F22">
              <w:rPr>
                <w:sz w:val="16"/>
                <w:szCs w:val="16"/>
                <w:lang w:eastAsia="ar-SA"/>
              </w:rPr>
              <w:t>9576,72</w:t>
            </w:r>
          </w:p>
        </w:tc>
        <w:tc>
          <w:tcPr>
            <w:tcW w:w="567" w:type="dxa"/>
            <w:tcBorders>
              <w:left w:val="single" w:sz="4" w:space="0" w:color="000000"/>
            </w:tcBorders>
            <w:shd w:val="clear" w:color="auto" w:fill="auto"/>
          </w:tcPr>
          <w:p w14:paraId="077C4D49" w14:textId="77777777" w:rsidR="00B96F22" w:rsidRPr="00B96F22" w:rsidRDefault="00B96F22" w:rsidP="000B2A8C">
            <w:pPr>
              <w:rPr>
                <w:sz w:val="16"/>
                <w:szCs w:val="16"/>
                <w:lang w:eastAsia="ar-SA"/>
              </w:rPr>
            </w:pPr>
          </w:p>
        </w:tc>
      </w:tr>
      <w:tr w:rsidR="00B96F22" w:rsidRPr="00B96F22" w14:paraId="4BFF6961" w14:textId="77777777" w:rsidTr="00B96F22">
        <w:trPr>
          <w:trHeight w:val="60"/>
        </w:trPr>
        <w:tc>
          <w:tcPr>
            <w:tcW w:w="3696" w:type="dxa"/>
            <w:tcBorders>
              <w:top w:val="single" w:sz="4" w:space="0" w:color="000000"/>
              <w:left w:val="single" w:sz="4" w:space="0" w:color="000000"/>
              <w:bottom w:val="single" w:sz="4" w:space="0" w:color="000000"/>
            </w:tcBorders>
            <w:shd w:val="clear" w:color="auto" w:fill="auto"/>
            <w:vAlign w:val="center"/>
          </w:tcPr>
          <w:p w14:paraId="0DE56EE1" w14:textId="77777777" w:rsidR="00B96F22" w:rsidRPr="00B96F22" w:rsidRDefault="00B96F22" w:rsidP="00B96F22">
            <w:pPr>
              <w:ind w:left="141"/>
              <w:rPr>
                <w:sz w:val="16"/>
                <w:szCs w:val="16"/>
                <w:lang w:eastAsia="ar-SA"/>
              </w:rPr>
            </w:pPr>
            <w:r w:rsidRPr="00B96F22">
              <w:rPr>
                <w:sz w:val="16"/>
                <w:szCs w:val="16"/>
                <w:lang w:eastAsia="ar-SA"/>
              </w:rPr>
              <w:t>Paterek</w:t>
            </w:r>
          </w:p>
        </w:tc>
        <w:tc>
          <w:tcPr>
            <w:tcW w:w="4242" w:type="dxa"/>
            <w:tcBorders>
              <w:top w:val="single" w:sz="4" w:space="0" w:color="000000"/>
              <w:left w:val="single" w:sz="4" w:space="0" w:color="000000"/>
              <w:bottom w:val="single" w:sz="4" w:space="0" w:color="000000"/>
            </w:tcBorders>
            <w:shd w:val="clear" w:color="auto" w:fill="auto"/>
            <w:vAlign w:val="center"/>
          </w:tcPr>
          <w:p w14:paraId="35DB737F" w14:textId="77777777" w:rsidR="00B96F22" w:rsidRPr="00B96F22" w:rsidRDefault="00B96F22" w:rsidP="000B2A8C">
            <w:pPr>
              <w:jc w:val="center"/>
              <w:rPr>
                <w:sz w:val="16"/>
                <w:szCs w:val="16"/>
                <w:lang w:eastAsia="ar-SA"/>
              </w:rPr>
            </w:pPr>
            <w:r w:rsidRPr="00B96F22">
              <w:rPr>
                <w:sz w:val="16"/>
                <w:szCs w:val="16"/>
                <w:lang w:eastAsia="ar-SA"/>
              </w:rPr>
              <w:t>2550,40</w:t>
            </w:r>
          </w:p>
        </w:tc>
        <w:tc>
          <w:tcPr>
            <w:tcW w:w="567" w:type="dxa"/>
            <w:tcBorders>
              <w:left w:val="single" w:sz="4" w:space="0" w:color="000000"/>
            </w:tcBorders>
            <w:shd w:val="clear" w:color="auto" w:fill="auto"/>
          </w:tcPr>
          <w:p w14:paraId="3EEAAD19" w14:textId="77777777" w:rsidR="00B96F22" w:rsidRPr="00B96F22" w:rsidRDefault="00B96F22" w:rsidP="000B2A8C">
            <w:pPr>
              <w:rPr>
                <w:sz w:val="16"/>
                <w:szCs w:val="16"/>
                <w:lang w:eastAsia="ar-SA"/>
              </w:rPr>
            </w:pPr>
          </w:p>
        </w:tc>
      </w:tr>
      <w:tr w:rsidR="00B96F22" w:rsidRPr="00B96F22" w14:paraId="52965C4E" w14:textId="77777777" w:rsidTr="00B96F22">
        <w:trPr>
          <w:trHeight w:val="82"/>
        </w:trPr>
        <w:tc>
          <w:tcPr>
            <w:tcW w:w="3696" w:type="dxa"/>
            <w:tcBorders>
              <w:top w:val="single" w:sz="4" w:space="0" w:color="000000"/>
              <w:left w:val="single" w:sz="4" w:space="0" w:color="000000"/>
              <w:bottom w:val="single" w:sz="4" w:space="0" w:color="000000"/>
            </w:tcBorders>
            <w:shd w:val="clear" w:color="auto" w:fill="auto"/>
            <w:vAlign w:val="center"/>
          </w:tcPr>
          <w:p w14:paraId="207A8B27" w14:textId="77777777" w:rsidR="00B96F22" w:rsidRPr="00B96F22" w:rsidRDefault="00B96F22" w:rsidP="00B96F22">
            <w:pPr>
              <w:ind w:left="141"/>
              <w:rPr>
                <w:sz w:val="16"/>
                <w:szCs w:val="16"/>
                <w:lang w:eastAsia="ar-SA"/>
              </w:rPr>
            </w:pPr>
            <w:r w:rsidRPr="00B96F22">
              <w:rPr>
                <w:sz w:val="16"/>
                <w:szCs w:val="16"/>
                <w:lang w:eastAsia="ar-SA"/>
              </w:rPr>
              <w:t>Paterek wyb.</w:t>
            </w:r>
          </w:p>
        </w:tc>
        <w:tc>
          <w:tcPr>
            <w:tcW w:w="4242" w:type="dxa"/>
            <w:tcBorders>
              <w:top w:val="single" w:sz="4" w:space="0" w:color="000000"/>
              <w:left w:val="single" w:sz="4" w:space="0" w:color="000000"/>
              <w:bottom w:val="single" w:sz="4" w:space="0" w:color="000000"/>
            </w:tcBorders>
            <w:shd w:val="clear" w:color="auto" w:fill="auto"/>
            <w:vAlign w:val="center"/>
          </w:tcPr>
          <w:p w14:paraId="183913A3" w14:textId="77777777" w:rsidR="00B96F22" w:rsidRPr="00B96F22" w:rsidRDefault="00B96F22" w:rsidP="000B2A8C">
            <w:pPr>
              <w:jc w:val="center"/>
              <w:rPr>
                <w:sz w:val="16"/>
                <w:szCs w:val="16"/>
                <w:lang w:eastAsia="ar-SA"/>
              </w:rPr>
            </w:pPr>
            <w:r w:rsidRPr="00B96F22">
              <w:rPr>
                <w:sz w:val="16"/>
                <w:szCs w:val="16"/>
                <w:lang w:eastAsia="ar-SA"/>
              </w:rPr>
              <w:t>204,13</w:t>
            </w:r>
          </w:p>
        </w:tc>
        <w:tc>
          <w:tcPr>
            <w:tcW w:w="567" w:type="dxa"/>
            <w:tcBorders>
              <w:left w:val="single" w:sz="4" w:space="0" w:color="000000"/>
            </w:tcBorders>
            <w:shd w:val="clear" w:color="auto" w:fill="auto"/>
          </w:tcPr>
          <w:p w14:paraId="60B31E18" w14:textId="77777777" w:rsidR="00B96F22" w:rsidRPr="00B96F22" w:rsidRDefault="00B96F22" w:rsidP="000B2A8C">
            <w:pPr>
              <w:rPr>
                <w:sz w:val="16"/>
                <w:szCs w:val="16"/>
                <w:lang w:eastAsia="ar-SA"/>
              </w:rPr>
            </w:pPr>
          </w:p>
        </w:tc>
      </w:tr>
      <w:tr w:rsidR="00B96F22" w:rsidRPr="00B96F22" w14:paraId="178114C4" w14:textId="77777777" w:rsidTr="00B96F22">
        <w:trPr>
          <w:trHeight w:val="60"/>
        </w:trPr>
        <w:tc>
          <w:tcPr>
            <w:tcW w:w="3696" w:type="dxa"/>
            <w:tcBorders>
              <w:top w:val="single" w:sz="4" w:space="0" w:color="000000"/>
              <w:left w:val="single" w:sz="4" w:space="0" w:color="000000"/>
              <w:bottom w:val="single" w:sz="4" w:space="0" w:color="000000"/>
            </w:tcBorders>
            <w:shd w:val="clear" w:color="auto" w:fill="auto"/>
            <w:vAlign w:val="center"/>
          </w:tcPr>
          <w:p w14:paraId="6D5FF127" w14:textId="77777777" w:rsidR="00B96F22" w:rsidRPr="00B96F22" w:rsidRDefault="00B96F22" w:rsidP="00B96F22">
            <w:pPr>
              <w:ind w:left="141"/>
              <w:rPr>
                <w:sz w:val="16"/>
                <w:szCs w:val="16"/>
                <w:lang w:eastAsia="ar-SA"/>
              </w:rPr>
            </w:pPr>
            <w:r w:rsidRPr="00B96F22">
              <w:rPr>
                <w:sz w:val="16"/>
                <w:szCs w:val="16"/>
                <w:lang w:eastAsia="ar-SA"/>
              </w:rPr>
              <w:t>Studzienki</w:t>
            </w:r>
          </w:p>
        </w:tc>
        <w:tc>
          <w:tcPr>
            <w:tcW w:w="4242" w:type="dxa"/>
            <w:tcBorders>
              <w:top w:val="single" w:sz="4" w:space="0" w:color="000000"/>
              <w:left w:val="single" w:sz="4" w:space="0" w:color="000000"/>
              <w:bottom w:val="single" w:sz="4" w:space="0" w:color="000000"/>
            </w:tcBorders>
            <w:shd w:val="clear" w:color="auto" w:fill="auto"/>
            <w:vAlign w:val="center"/>
          </w:tcPr>
          <w:p w14:paraId="14B356B0" w14:textId="77777777" w:rsidR="00B96F22" w:rsidRPr="00B96F22" w:rsidRDefault="00B96F22" w:rsidP="000B2A8C">
            <w:pPr>
              <w:jc w:val="center"/>
              <w:rPr>
                <w:sz w:val="16"/>
                <w:szCs w:val="16"/>
                <w:lang w:eastAsia="ar-SA"/>
              </w:rPr>
            </w:pPr>
            <w:r w:rsidRPr="00B96F22">
              <w:rPr>
                <w:sz w:val="16"/>
                <w:szCs w:val="16"/>
                <w:lang w:eastAsia="ar-SA"/>
              </w:rPr>
              <w:t>363,57</w:t>
            </w:r>
          </w:p>
        </w:tc>
        <w:tc>
          <w:tcPr>
            <w:tcW w:w="567" w:type="dxa"/>
            <w:tcBorders>
              <w:left w:val="single" w:sz="4" w:space="0" w:color="000000"/>
            </w:tcBorders>
            <w:shd w:val="clear" w:color="auto" w:fill="auto"/>
          </w:tcPr>
          <w:p w14:paraId="3F11589B" w14:textId="77777777" w:rsidR="00B96F22" w:rsidRPr="00B96F22" w:rsidRDefault="00B96F22" w:rsidP="000B2A8C">
            <w:pPr>
              <w:rPr>
                <w:sz w:val="16"/>
                <w:szCs w:val="16"/>
                <w:lang w:eastAsia="ar-SA"/>
              </w:rPr>
            </w:pPr>
          </w:p>
        </w:tc>
      </w:tr>
      <w:tr w:rsidR="00B96F22" w:rsidRPr="00B96F22" w14:paraId="5E934327" w14:textId="77777777" w:rsidTr="00B96F22">
        <w:trPr>
          <w:trHeight w:val="160"/>
        </w:trPr>
        <w:tc>
          <w:tcPr>
            <w:tcW w:w="3696" w:type="dxa"/>
            <w:tcBorders>
              <w:top w:val="single" w:sz="4" w:space="0" w:color="000000"/>
              <w:left w:val="single" w:sz="4" w:space="0" w:color="000000"/>
              <w:bottom w:val="single" w:sz="4" w:space="0" w:color="000000"/>
            </w:tcBorders>
            <w:shd w:val="clear" w:color="auto" w:fill="auto"/>
            <w:vAlign w:val="center"/>
          </w:tcPr>
          <w:p w14:paraId="4E06709B" w14:textId="77777777" w:rsidR="00B96F22" w:rsidRPr="00B96F22" w:rsidRDefault="00B96F22" w:rsidP="00B96F22">
            <w:pPr>
              <w:ind w:left="141"/>
              <w:rPr>
                <w:sz w:val="16"/>
                <w:szCs w:val="16"/>
                <w:lang w:eastAsia="ar-SA"/>
              </w:rPr>
            </w:pPr>
            <w:r w:rsidRPr="00B96F22">
              <w:rPr>
                <w:sz w:val="16"/>
                <w:szCs w:val="16"/>
                <w:lang w:eastAsia="ar-SA"/>
              </w:rPr>
              <w:t>Szczepice</w:t>
            </w:r>
          </w:p>
        </w:tc>
        <w:tc>
          <w:tcPr>
            <w:tcW w:w="4242" w:type="dxa"/>
            <w:tcBorders>
              <w:top w:val="single" w:sz="4" w:space="0" w:color="000000"/>
              <w:left w:val="single" w:sz="4" w:space="0" w:color="000000"/>
              <w:bottom w:val="single" w:sz="4" w:space="0" w:color="000000"/>
            </w:tcBorders>
            <w:shd w:val="clear" w:color="auto" w:fill="auto"/>
            <w:vAlign w:val="center"/>
          </w:tcPr>
          <w:p w14:paraId="681AB622" w14:textId="77777777" w:rsidR="00B96F22" w:rsidRPr="00B96F22" w:rsidRDefault="00B96F22" w:rsidP="000B2A8C">
            <w:pPr>
              <w:jc w:val="center"/>
              <w:rPr>
                <w:sz w:val="16"/>
                <w:szCs w:val="16"/>
                <w:lang w:eastAsia="ar-SA"/>
              </w:rPr>
            </w:pPr>
            <w:r w:rsidRPr="00B96F22">
              <w:rPr>
                <w:sz w:val="16"/>
                <w:szCs w:val="16"/>
                <w:lang w:eastAsia="ar-SA"/>
              </w:rPr>
              <w:t>398,53</w:t>
            </w:r>
          </w:p>
        </w:tc>
        <w:tc>
          <w:tcPr>
            <w:tcW w:w="567" w:type="dxa"/>
            <w:tcBorders>
              <w:left w:val="single" w:sz="4" w:space="0" w:color="000000"/>
            </w:tcBorders>
            <w:shd w:val="clear" w:color="auto" w:fill="auto"/>
          </w:tcPr>
          <w:p w14:paraId="63CA2FA9" w14:textId="77777777" w:rsidR="00B96F22" w:rsidRPr="00B96F22" w:rsidRDefault="00B96F22" w:rsidP="000B2A8C">
            <w:pPr>
              <w:rPr>
                <w:sz w:val="16"/>
                <w:szCs w:val="16"/>
                <w:lang w:eastAsia="ar-SA"/>
              </w:rPr>
            </w:pPr>
          </w:p>
        </w:tc>
      </w:tr>
      <w:tr w:rsidR="00B96F22" w:rsidRPr="00B96F22" w14:paraId="5D64B312" w14:textId="77777777" w:rsidTr="00B96F22">
        <w:trPr>
          <w:trHeight w:val="60"/>
        </w:trPr>
        <w:tc>
          <w:tcPr>
            <w:tcW w:w="3696" w:type="dxa"/>
            <w:tcBorders>
              <w:top w:val="single" w:sz="4" w:space="0" w:color="000000"/>
              <w:left w:val="single" w:sz="4" w:space="0" w:color="000000"/>
              <w:bottom w:val="single" w:sz="4" w:space="0" w:color="000000"/>
            </w:tcBorders>
            <w:shd w:val="clear" w:color="auto" w:fill="auto"/>
            <w:vAlign w:val="center"/>
          </w:tcPr>
          <w:p w14:paraId="52842A6D" w14:textId="77777777" w:rsidR="00B96F22" w:rsidRPr="00B96F22" w:rsidRDefault="00B96F22" w:rsidP="00B96F22">
            <w:pPr>
              <w:ind w:left="141"/>
              <w:rPr>
                <w:sz w:val="16"/>
                <w:szCs w:val="16"/>
                <w:lang w:eastAsia="ar-SA"/>
              </w:rPr>
            </w:pPr>
            <w:r w:rsidRPr="00B96F22">
              <w:rPr>
                <w:sz w:val="16"/>
                <w:szCs w:val="16"/>
                <w:lang w:eastAsia="ar-SA"/>
              </w:rPr>
              <w:t>Kcynia</w:t>
            </w:r>
          </w:p>
        </w:tc>
        <w:tc>
          <w:tcPr>
            <w:tcW w:w="4242" w:type="dxa"/>
            <w:tcBorders>
              <w:top w:val="single" w:sz="4" w:space="0" w:color="000000"/>
              <w:left w:val="single" w:sz="4" w:space="0" w:color="000000"/>
              <w:bottom w:val="single" w:sz="4" w:space="0" w:color="000000"/>
            </w:tcBorders>
            <w:shd w:val="clear" w:color="auto" w:fill="auto"/>
            <w:vAlign w:val="center"/>
          </w:tcPr>
          <w:p w14:paraId="335C69B8" w14:textId="77777777" w:rsidR="00B96F22" w:rsidRPr="00B96F22" w:rsidRDefault="00B96F22" w:rsidP="000B2A8C">
            <w:pPr>
              <w:jc w:val="center"/>
              <w:rPr>
                <w:sz w:val="16"/>
                <w:szCs w:val="16"/>
                <w:lang w:eastAsia="ar-SA"/>
              </w:rPr>
            </w:pPr>
            <w:r w:rsidRPr="00B96F22">
              <w:rPr>
                <w:sz w:val="16"/>
                <w:szCs w:val="16"/>
                <w:lang w:eastAsia="ar-SA"/>
              </w:rPr>
              <w:t>10098,13</w:t>
            </w:r>
          </w:p>
        </w:tc>
        <w:tc>
          <w:tcPr>
            <w:tcW w:w="567" w:type="dxa"/>
            <w:tcBorders>
              <w:left w:val="single" w:sz="4" w:space="0" w:color="000000"/>
            </w:tcBorders>
            <w:shd w:val="clear" w:color="auto" w:fill="auto"/>
          </w:tcPr>
          <w:p w14:paraId="7B5094AD" w14:textId="77777777" w:rsidR="00B96F22" w:rsidRPr="00B96F22" w:rsidRDefault="00B96F22" w:rsidP="000B2A8C">
            <w:pPr>
              <w:rPr>
                <w:sz w:val="16"/>
                <w:szCs w:val="16"/>
                <w:lang w:eastAsia="ar-SA"/>
              </w:rPr>
            </w:pPr>
          </w:p>
        </w:tc>
      </w:tr>
      <w:tr w:rsidR="00B96F22" w:rsidRPr="00B96F22" w14:paraId="7C7A2C7E" w14:textId="77777777" w:rsidTr="00B96F22">
        <w:trPr>
          <w:trHeight w:val="60"/>
        </w:trPr>
        <w:tc>
          <w:tcPr>
            <w:tcW w:w="3696" w:type="dxa"/>
            <w:tcBorders>
              <w:top w:val="single" w:sz="4" w:space="0" w:color="000000"/>
              <w:left w:val="single" w:sz="4" w:space="0" w:color="000000"/>
              <w:bottom w:val="single" w:sz="4" w:space="0" w:color="000000"/>
            </w:tcBorders>
            <w:shd w:val="clear" w:color="auto" w:fill="auto"/>
            <w:vAlign w:val="center"/>
          </w:tcPr>
          <w:p w14:paraId="7B36AE0D" w14:textId="77777777" w:rsidR="00B96F22" w:rsidRPr="00B96F22" w:rsidRDefault="00B96F22" w:rsidP="00B96F22">
            <w:pPr>
              <w:ind w:left="141"/>
              <w:rPr>
                <w:b/>
                <w:sz w:val="16"/>
                <w:szCs w:val="16"/>
                <w:lang w:eastAsia="ar-SA"/>
              </w:rPr>
            </w:pPr>
            <w:r w:rsidRPr="00B96F22">
              <w:rPr>
                <w:b/>
                <w:sz w:val="16"/>
                <w:szCs w:val="16"/>
                <w:lang w:eastAsia="ar-SA"/>
              </w:rPr>
              <w:t>RAZEM</w:t>
            </w:r>
          </w:p>
        </w:tc>
        <w:tc>
          <w:tcPr>
            <w:tcW w:w="4242" w:type="dxa"/>
            <w:tcBorders>
              <w:top w:val="single" w:sz="4" w:space="0" w:color="000000"/>
              <w:left w:val="single" w:sz="4" w:space="0" w:color="000000"/>
              <w:bottom w:val="single" w:sz="4" w:space="0" w:color="000000"/>
            </w:tcBorders>
            <w:shd w:val="clear" w:color="auto" w:fill="auto"/>
            <w:vAlign w:val="center"/>
          </w:tcPr>
          <w:p w14:paraId="7BC013DE" w14:textId="77777777" w:rsidR="00B96F22" w:rsidRPr="00B96F22" w:rsidRDefault="00B96F22" w:rsidP="000B2A8C">
            <w:pPr>
              <w:jc w:val="center"/>
              <w:rPr>
                <w:b/>
                <w:sz w:val="16"/>
                <w:szCs w:val="16"/>
                <w:lang w:eastAsia="ar-SA"/>
              </w:rPr>
            </w:pPr>
            <w:r w:rsidRPr="00B96F22">
              <w:rPr>
                <w:b/>
                <w:sz w:val="16"/>
                <w:szCs w:val="16"/>
                <w:lang w:eastAsia="ar-SA"/>
              </w:rPr>
              <w:t>25382,30</w:t>
            </w:r>
          </w:p>
        </w:tc>
        <w:tc>
          <w:tcPr>
            <w:tcW w:w="567" w:type="dxa"/>
            <w:tcBorders>
              <w:left w:val="single" w:sz="4" w:space="0" w:color="000000"/>
            </w:tcBorders>
            <w:shd w:val="clear" w:color="auto" w:fill="auto"/>
          </w:tcPr>
          <w:p w14:paraId="12C72243" w14:textId="77777777" w:rsidR="00B96F22" w:rsidRPr="00B96F22" w:rsidRDefault="00B96F22" w:rsidP="000B2A8C">
            <w:pPr>
              <w:rPr>
                <w:b/>
                <w:sz w:val="16"/>
                <w:szCs w:val="16"/>
                <w:lang w:eastAsia="ar-SA"/>
              </w:rPr>
            </w:pPr>
          </w:p>
        </w:tc>
      </w:tr>
    </w:tbl>
    <w:p w14:paraId="7609DAE7" w14:textId="5615845B" w:rsidR="00B96F22" w:rsidRPr="004328E9" w:rsidRDefault="00B96F22" w:rsidP="004328E9">
      <w:pPr>
        <w:ind w:left="709"/>
        <w:rPr>
          <w:bCs/>
          <w:i/>
          <w:iCs/>
          <w:sz w:val="16"/>
          <w:szCs w:val="16"/>
          <w:lang w:eastAsia="ar-SA"/>
        </w:rPr>
      </w:pPr>
      <w:r w:rsidRPr="004328E9">
        <w:rPr>
          <w:bCs/>
          <w:i/>
          <w:iCs/>
          <w:sz w:val="16"/>
          <w:szCs w:val="16"/>
          <w:lang w:eastAsia="ar-SA"/>
        </w:rPr>
        <w:t>Razem</w:t>
      </w:r>
      <w:r w:rsidR="0057401D">
        <w:rPr>
          <w:bCs/>
          <w:i/>
          <w:iCs/>
          <w:sz w:val="16"/>
          <w:szCs w:val="16"/>
          <w:lang w:eastAsia="ar-SA"/>
        </w:rPr>
        <w:t xml:space="preserve"> </w:t>
      </w:r>
      <w:r w:rsidRPr="004328E9">
        <w:rPr>
          <w:bCs/>
          <w:i/>
          <w:iCs/>
          <w:sz w:val="16"/>
          <w:szCs w:val="16"/>
          <w:lang w:eastAsia="ar-SA"/>
        </w:rPr>
        <w:t>: 25382,30 x 3 = 76.146,90 m2</w:t>
      </w:r>
      <w:r w:rsidR="004328E9">
        <w:rPr>
          <w:bCs/>
          <w:i/>
          <w:iCs/>
          <w:sz w:val="16"/>
          <w:szCs w:val="16"/>
          <w:lang w:eastAsia="ar-SA"/>
        </w:rPr>
        <w:t>*</w:t>
      </w:r>
    </w:p>
    <w:p w14:paraId="731FB6F1" w14:textId="77777777" w:rsidR="00B96F22" w:rsidRPr="004328E9" w:rsidRDefault="00B96F22" w:rsidP="00B96F22">
      <w:pPr>
        <w:rPr>
          <w:bCs/>
          <w:i/>
          <w:iCs/>
          <w:sz w:val="16"/>
          <w:szCs w:val="16"/>
          <w:lang w:eastAsia="ar-SA"/>
        </w:rPr>
      </w:pPr>
    </w:p>
    <w:p w14:paraId="22BA3277" w14:textId="77777777" w:rsidR="00B96F22" w:rsidRPr="00D455CC" w:rsidRDefault="00B96F22" w:rsidP="004328E9">
      <w:pPr>
        <w:ind w:left="567"/>
        <w:rPr>
          <w:b/>
          <w:sz w:val="20"/>
          <w:szCs w:val="20"/>
          <w:lang w:eastAsia="ar-SA"/>
        </w:rPr>
      </w:pPr>
      <w:r w:rsidRPr="00D455CC">
        <w:rPr>
          <w:b/>
          <w:sz w:val="20"/>
          <w:szCs w:val="20"/>
          <w:lang w:eastAsia="ar-SA"/>
        </w:rPr>
        <w:t>Powierzchnia ścieżek rowerowych w ciągu drogi wojewódzkiej nr 241</w:t>
      </w:r>
    </w:p>
    <w:tbl>
      <w:tblPr>
        <w:tblW w:w="8479" w:type="dxa"/>
        <w:tblInd w:w="704" w:type="dxa"/>
        <w:tblLayout w:type="fixed"/>
        <w:tblCellMar>
          <w:left w:w="0" w:type="dxa"/>
          <w:right w:w="0" w:type="dxa"/>
        </w:tblCellMar>
        <w:tblLook w:val="0000" w:firstRow="0" w:lastRow="0" w:firstColumn="0" w:lastColumn="0" w:noHBand="0" w:noVBand="0"/>
      </w:tblPr>
      <w:tblGrid>
        <w:gridCol w:w="3696"/>
        <w:gridCol w:w="4242"/>
        <w:gridCol w:w="541"/>
      </w:tblGrid>
      <w:tr w:rsidR="00B96F22" w:rsidRPr="004328E9" w14:paraId="266DBCB7" w14:textId="77777777" w:rsidTr="001F58BC">
        <w:trPr>
          <w:trHeight w:val="50"/>
        </w:trPr>
        <w:tc>
          <w:tcPr>
            <w:tcW w:w="3696" w:type="dxa"/>
            <w:tcBorders>
              <w:top w:val="single" w:sz="4" w:space="0" w:color="000000"/>
              <w:left w:val="single" w:sz="4" w:space="0" w:color="000000"/>
              <w:bottom w:val="single" w:sz="4" w:space="0" w:color="000000"/>
            </w:tcBorders>
            <w:shd w:val="clear" w:color="auto" w:fill="C6D9F1" w:themeFill="text2" w:themeFillTint="33"/>
            <w:vAlign w:val="center"/>
          </w:tcPr>
          <w:p w14:paraId="5C2EBCE5" w14:textId="35C830B7" w:rsidR="00B96F22" w:rsidRPr="004328E9" w:rsidRDefault="004328E9" w:rsidP="004328E9">
            <w:pPr>
              <w:jc w:val="center"/>
              <w:rPr>
                <w:b/>
                <w:sz w:val="12"/>
                <w:szCs w:val="12"/>
                <w:lang w:eastAsia="ar-SA"/>
              </w:rPr>
            </w:pPr>
            <w:r w:rsidRPr="004328E9">
              <w:rPr>
                <w:b/>
                <w:sz w:val="12"/>
                <w:szCs w:val="12"/>
                <w:lang w:eastAsia="ar-SA"/>
              </w:rPr>
              <w:t>NAZWA MIEJSCOWOŚCI</w:t>
            </w:r>
          </w:p>
        </w:tc>
        <w:tc>
          <w:tcPr>
            <w:tcW w:w="4242" w:type="dxa"/>
            <w:tcBorders>
              <w:top w:val="single" w:sz="4" w:space="0" w:color="000000"/>
              <w:left w:val="single" w:sz="4" w:space="0" w:color="000000"/>
              <w:bottom w:val="single" w:sz="4" w:space="0" w:color="000000"/>
            </w:tcBorders>
            <w:shd w:val="clear" w:color="auto" w:fill="C6D9F1" w:themeFill="text2" w:themeFillTint="33"/>
            <w:vAlign w:val="center"/>
          </w:tcPr>
          <w:p w14:paraId="081189D7" w14:textId="478007B0" w:rsidR="00B96F22" w:rsidRPr="004328E9" w:rsidRDefault="004328E9" w:rsidP="004328E9">
            <w:pPr>
              <w:jc w:val="center"/>
              <w:rPr>
                <w:b/>
                <w:sz w:val="12"/>
                <w:szCs w:val="12"/>
                <w:lang w:eastAsia="ar-SA"/>
              </w:rPr>
            </w:pPr>
            <w:r w:rsidRPr="004328E9">
              <w:rPr>
                <w:b/>
                <w:sz w:val="12"/>
                <w:szCs w:val="12"/>
                <w:lang w:eastAsia="ar-SA"/>
              </w:rPr>
              <w:t>DO OCZYSZCZANIA</w:t>
            </w:r>
          </w:p>
        </w:tc>
        <w:tc>
          <w:tcPr>
            <w:tcW w:w="541" w:type="dxa"/>
            <w:tcBorders>
              <w:left w:val="single" w:sz="4" w:space="0" w:color="000000"/>
            </w:tcBorders>
            <w:shd w:val="clear" w:color="auto" w:fill="auto"/>
          </w:tcPr>
          <w:p w14:paraId="23E1BF1F" w14:textId="77777777" w:rsidR="00B96F22" w:rsidRPr="004328E9" w:rsidRDefault="00B96F22" w:rsidP="000B2A8C">
            <w:pPr>
              <w:rPr>
                <w:b/>
                <w:sz w:val="16"/>
                <w:szCs w:val="16"/>
                <w:lang w:eastAsia="ar-SA"/>
              </w:rPr>
            </w:pPr>
          </w:p>
        </w:tc>
      </w:tr>
      <w:tr w:rsidR="00B96F22" w:rsidRPr="004328E9" w14:paraId="0ABE8ECD" w14:textId="77777777" w:rsidTr="004328E9">
        <w:trPr>
          <w:trHeight w:val="116"/>
        </w:trPr>
        <w:tc>
          <w:tcPr>
            <w:tcW w:w="3696" w:type="dxa"/>
            <w:tcBorders>
              <w:top w:val="single" w:sz="4" w:space="0" w:color="000000"/>
              <w:left w:val="single" w:sz="4" w:space="0" w:color="000000"/>
              <w:bottom w:val="single" w:sz="4" w:space="0" w:color="000000"/>
            </w:tcBorders>
            <w:shd w:val="clear" w:color="auto" w:fill="auto"/>
            <w:vAlign w:val="center"/>
          </w:tcPr>
          <w:p w14:paraId="5AED71A6" w14:textId="77777777" w:rsidR="00B96F22" w:rsidRPr="004328E9" w:rsidRDefault="00B96F22" w:rsidP="004328E9">
            <w:pPr>
              <w:ind w:left="141"/>
              <w:rPr>
                <w:sz w:val="16"/>
                <w:szCs w:val="16"/>
                <w:lang w:eastAsia="ar-SA"/>
              </w:rPr>
            </w:pPr>
            <w:r w:rsidRPr="004328E9">
              <w:rPr>
                <w:sz w:val="16"/>
                <w:szCs w:val="16"/>
                <w:lang w:eastAsia="ar-SA"/>
              </w:rPr>
              <w:t>Nakło</w:t>
            </w:r>
          </w:p>
        </w:tc>
        <w:tc>
          <w:tcPr>
            <w:tcW w:w="4242" w:type="dxa"/>
            <w:tcBorders>
              <w:top w:val="single" w:sz="4" w:space="0" w:color="000000"/>
              <w:left w:val="single" w:sz="4" w:space="0" w:color="000000"/>
              <w:bottom w:val="single" w:sz="4" w:space="0" w:color="000000"/>
            </w:tcBorders>
            <w:shd w:val="clear" w:color="auto" w:fill="auto"/>
            <w:vAlign w:val="center"/>
          </w:tcPr>
          <w:p w14:paraId="622DDDD8" w14:textId="77777777" w:rsidR="00B96F22" w:rsidRPr="004328E9" w:rsidRDefault="00B96F22" w:rsidP="000B2A8C">
            <w:pPr>
              <w:jc w:val="center"/>
              <w:rPr>
                <w:sz w:val="16"/>
                <w:szCs w:val="16"/>
                <w:lang w:eastAsia="ar-SA"/>
              </w:rPr>
            </w:pPr>
            <w:r w:rsidRPr="004328E9">
              <w:rPr>
                <w:sz w:val="16"/>
                <w:szCs w:val="16"/>
                <w:lang w:eastAsia="ar-SA"/>
              </w:rPr>
              <w:t>222,00</w:t>
            </w:r>
          </w:p>
        </w:tc>
        <w:tc>
          <w:tcPr>
            <w:tcW w:w="541" w:type="dxa"/>
            <w:tcBorders>
              <w:left w:val="single" w:sz="4" w:space="0" w:color="000000"/>
            </w:tcBorders>
            <w:shd w:val="clear" w:color="auto" w:fill="auto"/>
          </w:tcPr>
          <w:p w14:paraId="14A4A0EE" w14:textId="77777777" w:rsidR="00B96F22" w:rsidRPr="004328E9" w:rsidRDefault="00B96F22" w:rsidP="000B2A8C">
            <w:pPr>
              <w:rPr>
                <w:sz w:val="16"/>
                <w:szCs w:val="16"/>
                <w:lang w:eastAsia="ar-SA"/>
              </w:rPr>
            </w:pPr>
          </w:p>
        </w:tc>
      </w:tr>
      <w:tr w:rsidR="00B96F22" w:rsidRPr="004328E9" w14:paraId="13E1F9BD" w14:textId="77777777" w:rsidTr="004328E9">
        <w:trPr>
          <w:trHeight w:val="60"/>
        </w:trPr>
        <w:tc>
          <w:tcPr>
            <w:tcW w:w="3696" w:type="dxa"/>
            <w:tcBorders>
              <w:top w:val="single" w:sz="4" w:space="0" w:color="000000"/>
              <w:left w:val="single" w:sz="4" w:space="0" w:color="000000"/>
              <w:bottom w:val="single" w:sz="4" w:space="0" w:color="000000"/>
            </w:tcBorders>
            <w:shd w:val="clear" w:color="auto" w:fill="auto"/>
            <w:vAlign w:val="center"/>
          </w:tcPr>
          <w:p w14:paraId="4B78F4C3" w14:textId="77777777" w:rsidR="00B96F22" w:rsidRPr="004328E9" w:rsidRDefault="00B96F22" w:rsidP="004328E9">
            <w:pPr>
              <w:ind w:left="141"/>
              <w:rPr>
                <w:b/>
                <w:sz w:val="16"/>
                <w:szCs w:val="16"/>
                <w:lang w:eastAsia="ar-SA"/>
              </w:rPr>
            </w:pPr>
            <w:r w:rsidRPr="004328E9">
              <w:rPr>
                <w:b/>
                <w:sz w:val="16"/>
                <w:szCs w:val="16"/>
                <w:lang w:eastAsia="ar-SA"/>
              </w:rPr>
              <w:t>RAZEM</w:t>
            </w:r>
          </w:p>
        </w:tc>
        <w:tc>
          <w:tcPr>
            <w:tcW w:w="4242" w:type="dxa"/>
            <w:tcBorders>
              <w:top w:val="single" w:sz="4" w:space="0" w:color="000000"/>
              <w:left w:val="single" w:sz="4" w:space="0" w:color="000000"/>
              <w:bottom w:val="single" w:sz="4" w:space="0" w:color="000000"/>
            </w:tcBorders>
            <w:shd w:val="clear" w:color="auto" w:fill="auto"/>
            <w:vAlign w:val="center"/>
          </w:tcPr>
          <w:p w14:paraId="7A52AFB5" w14:textId="77777777" w:rsidR="00B96F22" w:rsidRPr="004328E9" w:rsidRDefault="00B96F22" w:rsidP="000B2A8C">
            <w:pPr>
              <w:jc w:val="center"/>
              <w:rPr>
                <w:b/>
                <w:sz w:val="16"/>
                <w:szCs w:val="16"/>
                <w:lang w:eastAsia="ar-SA"/>
              </w:rPr>
            </w:pPr>
            <w:r w:rsidRPr="004328E9">
              <w:rPr>
                <w:b/>
                <w:sz w:val="16"/>
                <w:szCs w:val="16"/>
                <w:lang w:eastAsia="ar-SA"/>
              </w:rPr>
              <w:t>222,00</w:t>
            </w:r>
          </w:p>
        </w:tc>
        <w:tc>
          <w:tcPr>
            <w:tcW w:w="541" w:type="dxa"/>
            <w:tcBorders>
              <w:left w:val="single" w:sz="4" w:space="0" w:color="000000"/>
            </w:tcBorders>
            <w:shd w:val="clear" w:color="auto" w:fill="auto"/>
          </w:tcPr>
          <w:p w14:paraId="512BAEE9" w14:textId="77777777" w:rsidR="00B96F22" w:rsidRPr="004328E9" w:rsidRDefault="00B96F22" w:rsidP="000B2A8C">
            <w:pPr>
              <w:rPr>
                <w:b/>
                <w:sz w:val="16"/>
                <w:szCs w:val="16"/>
                <w:lang w:eastAsia="ar-SA"/>
              </w:rPr>
            </w:pPr>
          </w:p>
        </w:tc>
      </w:tr>
    </w:tbl>
    <w:p w14:paraId="5F367A03" w14:textId="5BAEB48D" w:rsidR="00B96F22" w:rsidRPr="001F58BC" w:rsidRDefault="00B96F22" w:rsidP="001F58BC">
      <w:pPr>
        <w:ind w:left="709"/>
        <w:rPr>
          <w:bCs/>
          <w:i/>
          <w:iCs/>
          <w:sz w:val="16"/>
          <w:szCs w:val="16"/>
          <w:lang w:eastAsia="ar-SA"/>
        </w:rPr>
      </w:pPr>
      <w:r w:rsidRPr="001F58BC">
        <w:rPr>
          <w:bCs/>
          <w:i/>
          <w:iCs/>
          <w:sz w:val="16"/>
          <w:szCs w:val="16"/>
          <w:lang w:eastAsia="ar-SA"/>
        </w:rPr>
        <w:t>Razem : 222,00 x 3 = 666,00 m2</w:t>
      </w:r>
      <w:r w:rsidR="004328E9" w:rsidRPr="001F58BC">
        <w:rPr>
          <w:bCs/>
          <w:i/>
          <w:iCs/>
          <w:sz w:val="16"/>
          <w:szCs w:val="16"/>
          <w:lang w:eastAsia="ar-SA"/>
        </w:rPr>
        <w:t>*</w:t>
      </w:r>
    </w:p>
    <w:p w14:paraId="47F3A154" w14:textId="77777777" w:rsidR="00B96F22" w:rsidRPr="00D455CC" w:rsidRDefault="00B96F22" w:rsidP="00B96F22">
      <w:pPr>
        <w:rPr>
          <w:sz w:val="20"/>
          <w:szCs w:val="20"/>
          <w:lang w:eastAsia="ar-SA"/>
        </w:rPr>
      </w:pPr>
    </w:p>
    <w:p w14:paraId="6880DDFE" w14:textId="77777777" w:rsidR="00B96F22" w:rsidRPr="00D455CC" w:rsidRDefault="00B96F22" w:rsidP="001F58BC">
      <w:pPr>
        <w:ind w:left="567"/>
        <w:rPr>
          <w:b/>
          <w:sz w:val="20"/>
          <w:szCs w:val="20"/>
          <w:lang w:eastAsia="ar-SA"/>
        </w:rPr>
      </w:pPr>
      <w:r w:rsidRPr="00D455CC">
        <w:rPr>
          <w:b/>
          <w:sz w:val="20"/>
          <w:szCs w:val="20"/>
          <w:lang w:eastAsia="ar-SA"/>
        </w:rPr>
        <w:t>Powierzchnia chodników w ciągu drogi wojewódzkiej nr 246</w:t>
      </w:r>
    </w:p>
    <w:tbl>
      <w:tblPr>
        <w:tblW w:w="8479" w:type="dxa"/>
        <w:tblInd w:w="704" w:type="dxa"/>
        <w:tblLayout w:type="fixed"/>
        <w:tblCellMar>
          <w:left w:w="0" w:type="dxa"/>
          <w:right w:w="0" w:type="dxa"/>
        </w:tblCellMar>
        <w:tblLook w:val="0000" w:firstRow="0" w:lastRow="0" w:firstColumn="0" w:lastColumn="0" w:noHBand="0" w:noVBand="0"/>
      </w:tblPr>
      <w:tblGrid>
        <w:gridCol w:w="3696"/>
        <w:gridCol w:w="4242"/>
        <w:gridCol w:w="541"/>
      </w:tblGrid>
      <w:tr w:rsidR="00B96F22" w:rsidRPr="001F58BC" w14:paraId="63293C58" w14:textId="77777777" w:rsidTr="001F58BC">
        <w:trPr>
          <w:trHeight w:val="50"/>
        </w:trPr>
        <w:tc>
          <w:tcPr>
            <w:tcW w:w="3696" w:type="dxa"/>
            <w:tcBorders>
              <w:top w:val="single" w:sz="4" w:space="0" w:color="000000"/>
              <w:left w:val="single" w:sz="4" w:space="0" w:color="000000"/>
              <w:bottom w:val="single" w:sz="4" w:space="0" w:color="000000"/>
            </w:tcBorders>
            <w:shd w:val="clear" w:color="auto" w:fill="C6D9F1" w:themeFill="text2" w:themeFillTint="33"/>
            <w:vAlign w:val="center"/>
          </w:tcPr>
          <w:p w14:paraId="32D1483E" w14:textId="4D9B9B5A" w:rsidR="00B96F22" w:rsidRPr="001F58BC" w:rsidRDefault="001F58BC" w:rsidP="001F58BC">
            <w:pPr>
              <w:jc w:val="center"/>
              <w:rPr>
                <w:b/>
                <w:sz w:val="12"/>
                <w:szCs w:val="12"/>
                <w:lang w:eastAsia="ar-SA"/>
              </w:rPr>
            </w:pPr>
            <w:r w:rsidRPr="001F58BC">
              <w:rPr>
                <w:b/>
                <w:sz w:val="12"/>
                <w:szCs w:val="12"/>
                <w:lang w:eastAsia="ar-SA"/>
              </w:rPr>
              <w:t>NAZWA MIEJSCOWOŚCI</w:t>
            </w:r>
          </w:p>
        </w:tc>
        <w:tc>
          <w:tcPr>
            <w:tcW w:w="4242" w:type="dxa"/>
            <w:tcBorders>
              <w:top w:val="single" w:sz="4" w:space="0" w:color="000000"/>
              <w:left w:val="single" w:sz="4" w:space="0" w:color="000000"/>
              <w:bottom w:val="single" w:sz="4" w:space="0" w:color="000000"/>
            </w:tcBorders>
            <w:shd w:val="clear" w:color="auto" w:fill="C6D9F1" w:themeFill="text2" w:themeFillTint="33"/>
            <w:vAlign w:val="center"/>
          </w:tcPr>
          <w:p w14:paraId="21CD4CBD" w14:textId="5206CAF5" w:rsidR="00B96F22" w:rsidRPr="001F58BC" w:rsidRDefault="001F58BC" w:rsidP="001F58BC">
            <w:pPr>
              <w:jc w:val="center"/>
              <w:rPr>
                <w:b/>
                <w:sz w:val="12"/>
                <w:szCs w:val="12"/>
                <w:lang w:eastAsia="ar-SA"/>
              </w:rPr>
            </w:pPr>
            <w:r w:rsidRPr="001F58BC">
              <w:rPr>
                <w:b/>
                <w:sz w:val="12"/>
                <w:szCs w:val="12"/>
                <w:lang w:eastAsia="ar-SA"/>
              </w:rPr>
              <w:t>DO OCZYSZCZANIA</w:t>
            </w:r>
          </w:p>
        </w:tc>
        <w:tc>
          <w:tcPr>
            <w:tcW w:w="541" w:type="dxa"/>
            <w:tcBorders>
              <w:left w:val="single" w:sz="4" w:space="0" w:color="000000"/>
            </w:tcBorders>
            <w:shd w:val="clear" w:color="auto" w:fill="auto"/>
          </w:tcPr>
          <w:p w14:paraId="5C05BCCF" w14:textId="77777777" w:rsidR="00B96F22" w:rsidRPr="001F58BC" w:rsidRDefault="00B96F22" w:rsidP="000B2A8C">
            <w:pPr>
              <w:rPr>
                <w:b/>
                <w:sz w:val="16"/>
                <w:szCs w:val="16"/>
                <w:lang w:eastAsia="ar-SA"/>
              </w:rPr>
            </w:pPr>
          </w:p>
        </w:tc>
      </w:tr>
      <w:tr w:rsidR="00B96F22" w:rsidRPr="001F58BC" w14:paraId="76A3CE19" w14:textId="77777777" w:rsidTr="001F58BC">
        <w:trPr>
          <w:trHeight w:val="128"/>
        </w:trPr>
        <w:tc>
          <w:tcPr>
            <w:tcW w:w="3696" w:type="dxa"/>
            <w:tcBorders>
              <w:top w:val="single" w:sz="4" w:space="0" w:color="000000"/>
              <w:left w:val="single" w:sz="4" w:space="0" w:color="000000"/>
              <w:bottom w:val="single" w:sz="4" w:space="0" w:color="000000"/>
            </w:tcBorders>
            <w:shd w:val="clear" w:color="auto" w:fill="auto"/>
            <w:vAlign w:val="center"/>
          </w:tcPr>
          <w:p w14:paraId="3FFCF26E" w14:textId="77777777" w:rsidR="00B96F22" w:rsidRPr="001F58BC" w:rsidRDefault="00B96F22" w:rsidP="001F58BC">
            <w:pPr>
              <w:ind w:left="141"/>
              <w:rPr>
                <w:sz w:val="16"/>
                <w:szCs w:val="16"/>
                <w:lang w:eastAsia="ar-SA"/>
              </w:rPr>
            </w:pPr>
            <w:r w:rsidRPr="001F58BC">
              <w:rPr>
                <w:sz w:val="16"/>
                <w:szCs w:val="16"/>
                <w:lang w:eastAsia="ar-SA"/>
              </w:rPr>
              <w:t>Paterek</w:t>
            </w:r>
          </w:p>
        </w:tc>
        <w:tc>
          <w:tcPr>
            <w:tcW w:w="4242" w:type="dxa"/>
            <w:tcBorders>
              <w:top w:val="single" w:sz="4" w:space="0" w:color="000000"/>
              <w:left w:val="single" w:sz="4" w:space="0" w:color="000000"/>
              <w:bottom w:val="single" w:sz="4" w:space="0" w:color="000000"/>
            </w:tcBorders>
            <w:shd w:val="clear" w:color="auto" w:fill="auto"/>
            <w:vAlign w:val="center"/>
          </w:tcPr>
          <w:p w14:paraId="65ED4677" w14:textId="77777777" w:rsidR="00B96F22" w:rsidRPr="001F58BC" w:rsidRDefault="00B96F22" w:rsidP="000B2A8C">
            <w:pPr>
              <w:jc w:val="center"/>
              <w:rPr>
                <w:sz w:val="16"/>
                <w:szCs w:val="16"/>
                <w:lang w:eastAsia="ar-SA"/>
              </w:rPr>
            </w:pPr>
            <w:r w:rsidRPr="001F58BC">
              <w:rPr>
                <w:sz w:val="16"/>
                <w:szCs w:val="16"/>
                <w:lang w:eastAsia="ar-SA"/>
              </w:rPr>
              <w:t>2224,59</w:t>
            </w:r>
          </w:p>
        </w:tc>
        <w:tc>
          <w:tcPr>
            <w:tcW w:w="541" w:type="dxa"/>
            <w:tcBorders>
              <w:left w:val="single" w:sz="4" w:space="0" w:color="000000"/>
            </w:tcBorders>
            <w:shd w:val="clear" w:color="auto" w:fill="auto"/>
          </w:tcPr>
          <w:p w14:paraId="5AB541A2" w14:textId="77777777" w:rsidR="00B96F22" w:rsidRPr="001F58BC" w:rsidRDefault="00B96F22" w:rsidP="000B2A8C">
            <w:pPr>
              <w:rPr>
                <w:sz w:val="16"/>
                <w:szCs w:val="16"/>
                <w:lang w:eastAsia="ar-SA"/>
              </w:rPr>
            </w:pPr>
          </w:p>
        </w:tc>
      </w:tr>
      <w:tr w:rsidR="00B96F22" w:rsidRPr="001F58BC" w14:paraId="1DD30AE8" w14:textId="77777777" w:rsidTr="001F58BC">
        <w:trPr>
          <w:trHeight w:val="174"/>
        </w:trPr>
        <w:tc>
          <w:tcPr>
            <w:tcW w:w="3696" w:type="dxa"/>
            <w:tcBorders>
              <w:top w:val="single" w:sz="4" w:space="0" w:color="000000"/>
              <w:left w:val="single" w:sz="4" w:space="0" w:color="000000"/>
              <w:bottom w:val="single" w:sz="4" w:space="0" w:color="000000"/>
            </w:tcBorders>
            <w:shd w:val="clear" w:color="auto" w:fill="auto"/>
            <w:vAlign w:val="center"/>
          </w:tcPr>
          <w:p w14:paraId="052684A7" w14:textId="77777777" w:rsidR="00B96F22" w:rsidRPr="001F58BC" w:rsidRDefault="00B96F22" w:rsidP="001F58BC">
            <w:pPr>
              <w:ind w:left="141"/>
              <w:rPr>
                <w:sz w:val="16"/>
                <w:szCs w:val="16"/>
                <w:lang w:eastAsia="ar-SA"/>
              </w:rPr>
            </w:pPr>
            <w:r w:rsidRPr="001F58BC">
              <w:rPr>
                <w:sz w:val="16"/>
                <w:szCs w:val="16"/>
                <w:lang w:eastAsia="ar-SA"/>
              </w:rPr>
              <w:t>Paterek-Wieszki</w:t>
            </w:r>
          </w:p>
        </w:tc>
        <w:tc>
          <w:tcPr>
            <w:tcW w:w="4242" w:type="dxa"/>
            <w:tcBorders>
              <w:top w:val="single" w:sz="4" w:space="0" w:color="000000"/>
              <w:left w:val="single" w:sz="4" w:space="0" w:color="000000"/>
              <w:bottom w:val="single" w:sz="4" w:space="0" w:color="000000"/>
            </w:tcBorders>
            <w:shd w:val="clear" w:color="auto" w:fill="auto"/>
            <w:vAlign w:val="center"/>
          </w:tcPr>
          <w:p w14:paraId="31BBBFFA" w14:textId="77777777" w:rsidR="00B96F22" w:rsidRPr="001F58BC" w:rsidRDefault="00B96F22" w:rsidP="000B2A8C">
            <w:pPr>
              <w:jc w:val="center"/>
              <w:rPr>
                <w:sz w:val="16"/>
                <w:szCs w:val="16"/>
                <w:lang w:eastAsia="ar-SA"/>
              </w:rPr>
            </w:pPr>
            <w:r w:rsidRPr="001F58BC">
              <w:rPr>
                <w:sz w:val="16"/>
                <w:szCs w:val="16"/>
                <w:lang w:eastAsia="ar-SA"/>
              </w:rPr>
              <w:t>203,90</w:t>
            </w:r>
          </w:p>
        </w:tc>
        <w:tc>
          <w:tcPr>
            <w:tcW w:w="541" w:type="dxa"/>
            <w:tcBorders>
              <w:left w:val="single" w:sz="4" w:space="0" w:color="000000"/>
            </w:tcBorders>
            <w:shd w:val="clear" w:color="auto" w:fill="auto"/>
          </w:tcPr>
          <w:p w14:paraId="0AC0B456" w14:textId="77777777" w:rsidR="00B96F22" w:rsidRPr="001F58BC" w:rsidRDefault="00B96F22" w:rsidP="000B2A8C">
            <w:pPr>
              <w:rPr>
                <w:sz w:val="16"/>
                <w:szCs w:val="16"/>
                <w:lang w:eastAsia="ar-SA"/>
              </w:rPr>
            </w:pPr>
          </w:p>
        </w:tc>
      </w:tr>
      <w:tr w:rsidR="00B96F22" w:rsidRPr="001F58BC" w14:paraId="6728BE9E" w14:textId="77777777" w:rsidTr="001F58BC">
        <w:trPr>
          <w:trHeight w:val="79"/>
        </w:trPr>
        <w:tc>
          <w:tcPr>
            <w:tcW w:w="3696" w:type="dxa"/>
            <w:tcBorders>
              <w:top w:val="single" w:sz="4" w:space="0" w:color="000000"/>
              <w:left w:val="single" w:sz="4" w:space="0" w:color="000000"/>
              <w:bottom w:val="single" w:sz="4" w:space="0" w:color="000000"/>
            </w:tcBorders>
            <w:shd w:val="clear" w:color="auto" w:fill="auto"/>
            <w:vAlign w:val="center"/>
          </w:tcPr>
          <w:p w14:paraId="44561A95" w14:textId="77777777" w:rsidR="00B96F22" w:rsidRPr="001F58BC" w:rsidRDefault="00B96F22" w:rsidP="001F58BC">
            <w:pPr>
              <w:ind w:left="141"/>
              <w:rPr>
                <w:sz w:val="16"/>
                <w:szCs w:val="16"/>
                <w:lang w:eastAsia="ar-SA"/>
              </w:rPr>
            </w:pPr>
            <w:r w:rsidRPr="001F58BC">
              <w:rPr>
                <w:sz w:val="16"/>
                <w:szCs w:val="16"/>
                <w:lang w:eastAsia="ar-SA"/>
              </w:rPr>
              <w:t>Wieszki-Chobielin</w:t>
            </w:r>
          </w:p>
        </w:tc>
        <w:tc>
          <w:tcPr>
            <w:tcW w:w="4242" w:type="dxa"/>
            <w:tcBorders>
              <w:top w:val="single" w:sz="4" w:space="0" w:color="000000"/>
              <w:left w:val="single" w:sz="4" w:space="0" w:color="000000"/>
              <w:bottom w:val="single" w:sz="4" w:space="0" w:color="000000"/>
            </w:tcBorders>
            <w:shd w:val="clear" w:color="auto" w:fill="auto"/>
            <w:vAlign w:val="center"/>
          </w:tcPr>
          <w:p w14:paraId="364697BA" w14:textId="77777777" w:rsidR="00B96F22" w:rsidRPr="001F58BC" w:rsidRDefault="00B96F22" w:rsidP="000B2A8C">
            <w:pPr>
              <w:jc w:val="center"/>
              <w:rPr>
                <w:sz w:val="16"/>
                <w:szCs w:val="16"/>
                <w:lang w:eastAsia="ar-SA"/>
              </w:rPr>
            </w:pPr>
            <w:r w:rsidRPr="001F58BC">
              <w:rPr>
                <w:sz w:val="16"/>
                <w:szCs w:val="16"/>
                <w:lang w:eastAsia="ar-SA"/>
              </w:rPr>
              <w:t>146,40</w:t>
            </w:r>
          </w:p>
        </w:tc>
        <w:tc>
          <w:tcPr>
            <w:tcW w:w="541" w:type="dxa"/>
            <w:tcBorders>
              <w:left w:val="single" w:sz="4" w:space="0" w:color="000000"/>
            </w:tcBorders>
            <w:shd w:val="clear" w:color="auto" w:fill="auto"/>
          </w:tcPr>
          <w:p w14:paraId="4D378CFE" w14:textId="77777777" w:rsidR="00B96F22" w:rsidRPr="001F58BC" w:rsidRDefault="00B96F22" w:rsidP="000B2A8C">
            <w:pPr>
              <w:rPr>
                <w:sz w:val="16"/>
                <w:szCs w:val="16"/>
                <w:lang w:eastAsia="ar-SA"/>
              </w:rPr>
            </w:pPr>
          </w:p>
        </w:tc>
      </w:tr>
      <w:tr w:rsidR="00B96F22" w:rsidRPr="001F58BC" w14:paraId="339F967A" w14:textId="77777777" w:rsidTr="001F58BC">
        <w:trPr>
          <w:trHeight w:val="110"/>
        </w:trPr>
        <w:tc>
          <w:tcPr>
            <w:tcW w:w="3696" w:type="dxa"/>
            <w:tcBorders>
              <w:top w:val="single" w:sz="4" w:space="0" w:color="000000"/>
              <w:left w:val="single" w:sz="4" w:space="0" w:color="000000"/>
              <w:bottom w:val="single" w:sz="4" w:space="0" w:color="000000"/>
            </w:tcBorders>
            <w:shd w:val="clear" w:color="auto" w:fill="auto"/>
            <w:vAlign w:val="center"/>
          </w:tcPr>
          <w:p w14:paraId="2125A524" w14:textId="77777777" w:rsidR="00B96F22" w:rsidRPr="001F58BC" w:rsidRDefault="00B96F22" w:rsidP="001F58BC">
            <w:pPr>
              <w:ind w:left="141"/>
              <w:rPr>
                <w:sz w:val="16"/>
                <w:szCs w:val="16"/>
                <w:lang w:eastAsia="ar-SA"/>
              </w:rPr>
            </w:pPr>
            <w:r w:rsidRPr="001F58BC">
              <w:rPr>
                <w:sz w:val="16"/>
                <w:szCs w:val="16"/>
                <w:lang w:eastAsia="ar-SA"/>
              </w:rPr>
              <w:t>Chobielin-Wymysłowo</w:t>
            </w:r>
          </w:p>
        </w:tc>
        <w:tc>
          <w:tcPr>
            <w:tcW w:w="4242" w:type="dxa"/>
            <w:tcBorders>
              <w:top w:val="single" w:sz="4" w:space="0" w:color="000000"/>
              <w:left w:val="single" w:sz="4" w:space="0" w:color="000000"/>
              <w:bottom w:val="single" w:sz="4" w:space="0" w:color="000000"/>
            </w:tcBorders>
            <w:shd w:val="clear" w:color="auto" w:fill="auto"/>
            <w:vAlign w:val="center"/>
          </w:tcPr>
          <w:p w14:paraId="3C3D2594" w14:textId="77777777" w:rsidR="00B96F22" w:rsidRPr="001F58BC" w:rsidRDefault="00B96F22" w:rsidP="000B2A8C">
            <w:pPr>
              <w:jc w:val="center"/>
              <w:rPr>
                <w:sz w:val="16"/>
                <w:szCs w:val="16"/>
                <w:lang w:eastAsia="ar-SA"/>
              </w:rPr>
            </w:pPr>
            <w:r w:rsidRPr="001F58BC">
              <w:rPr>
                <w:sz w:val="16"/>
                <w:szCs w:val="16"/>
                <w:lang w:eastAsia="ar-SA"/>
              </w:rPr>
              <w:t>73,20</w:t>
            </w:r>
          </w:p>
        </w:tc>
        <w:tc>
          <w:tcPr>
            <w:tcW w:w="541" w:type="dxa"/>
            <w:tcBorders>
              <w:left w:val="single" w:sz="4" w:space="0" w:color="000000"/>
            </w:tcBorders>
            <w:shd w:val="clear" w:color="auto" w:fill="auto"/>
          </w:tcPr>
          <w:p w14:paraId="10D76DE5" w14:textId="77777777" w:rsidR="00B96F22" w:rsidRPr="001F58BC" w:rsidRDefault="00B96F22" w:rsidP="000B2A8C">
            <w:pPr>
              <w:rPr>
                <w:sz w:val="16"/>
                <w:szCs w:val="16"/>
                <w:lang w:eastAsia="ar-SA"/>
              </w:rPr>
            </w:pPr>
          </w:p>
        </w:tc>
      </w:tr>
      <w:tr w:rsidR="00B96F22" w:rsidRPr="001F58BC" w14:paraId="14A310E2" w14:textId="77777777" w:rsidTr="001F58BC">
        <w:trPr>
          <w:trHeight w:val="298"/>
        </w:trPr>
        <w:tc>
          <w:tcPr>
            <w:tcW w:w="3696" w:type="dxa"/>
            <w:tcBorders>
              <w:top w:val="single" w:sz="4" w:space="0" w:color="000000"/>
              <w:left w:val="single" w:sz="4" w:space="0" w:color="000000"/>
              <w:bottom w:val="single" w:sz="4" w:space="0" w:color="000000"/>
            </w:tcBorders>
            <w:shd w:val="clear" w:color="auto" w:fill="auto"/>
            <w:vAlign w:val="center"/>
          </w:tcPr>
          <w:p w14:paraId="0C5C8736" w14:textId="77777777" w:rsidR="00B96F22" w:rsidRPr="001F58BC" w:rsidRDefault="00B96F22" w:rsidP="001F58BC">
            <w:pPr>
              <w:ind w:left="141"/>
              <w:rPr>
                <w:sz w:val="16"/>
                <w:szCs w:val="16"/>
                <w:lang w:eastAsia="ar-SA"/>
              </w:rPr>
            </w:pPr>
            <w:r w:rsidRPr="001F58BC">
              <w:rPr>
                <w:sz w:val="16"/>
                <w:szCs w:val="16"/>
                <w:lang w:eastAsia="ar-SA"/>
              </w:rPr>
              <w:t>Wymysłowo-Samoklęski Duże</w:t>
            </w:r>
          </w:p>
        </w:tc>
        <w:tc>
          <w:tcPr>
            <w:tcW w:w="4242" w:type="dxa"/>
            <w:tcBorders>
              <w:top w:val="single" w:sz="4" w:space="0" w:color="000000"/>
              <w:left w:val="single" w:sz="4" w:space="0" w:color="000000"/>
              <w:bottom w:val="single" w:sz="4" w:space="0" w:color="000000"/>
            </w:tcBorders>
            <w:shd w:val="clear" w:color="auto" w:fill="auto"/>
            <w:vAlign w:val="center"/>
          </w:tcPr>
          <w:p w14:paraId="54BBE1A2" w14:textId="77777777" w:rsidR="00B96F22" w:rsidRPr="001F58BC" w:rsidRDefault="00B96F22" w:rsidP="000B2A8C">
            <w:pPr>
              <w:jc w:val="center"/>
              <w:rPr>
                <w:sz w:val="16"/>
                <w:szCs w:val="16"/>
                <w:lang w:eastAsia="ar-SA"/>
              </w:rPr>
            </w:pPr>
            <w:r w:rsidRPr="001F58BC">
              <w:rPr>
                <w:sz w:val="16"/>
                <w:szCs w:val="16"/>
                <w:lang w:eastAsia="ar-SA"/>
              </w:rPr>
              <w:t>79,30</w:t>
            </w:r>
          </w:p>
        </w:tc>
        <w:tc>
          <w:tcPr>
            <w:tcW w:w="541" w:type="dxa"/>
            <w:tcBorders>
              <w:left w:val="single" w:sz="4" w:space="0" w:color="000000"/>
            </w:tcBorders>
            <w:shd w:val="clear" w:color="auto" w:fill="auto"/>
          </w:tcPr>
          <w:p w14:paraId="46CBD479" w14:textId="77777777" w:rsidR="00B96F22" w:rsidRPr="001F58BC" w:rsidRDefault="00B96F22" w:rsidP="000B2A8C">
            <w:pPr>
              <w:rPr>
                <w:sz w:val="16"/>
                <w:szCs w:val="16"/>
                <w:lang w:eastAsia="ar-SA"/>
              </w:rPr>
            </w:pPr>
          </w:p>
        </w:tc>
      </w:tr>
      <w:tr w:rsidR="00B96F22" w:rsidRPr="001F58BC" w14:paraId="7512085F" w14:textId="77777777" w:rsidTr="001F58BC">
        <w:trPr>
          <w:trHeight w:val="60"/>
        </w:trPr>
        <w:tc>
          <w:tcPr>
            <w:tcW w:w="3696" w:type="dxa"/>
            <w:tcBorders>
              <w:top w:val="single" w:sz="4" w:space="0" w:color="000000"/>
              <w:left w:val="single" w:sz="4" w:space="0" w:color="000000"/>
              <w:bottom w:val="single" w:sz="4" w:space="0" w:color="000000"/>
            </w:tcBorders>
            <w:shd w:val="clear" w:color="auto" w:fill="auto"/>
            <w:vAlign w:val="center"/>
          </w:tcPr>
          <w:p w14:paraId="4ECB694B" w14:textId="77777777" w:rsidR="00B96F22" w:rsidRPr="001F58BC" w:rsidRDefault="00B96F22" w:rsidP="001F58BC">
            <w:pPr>
              <w:ind w:left="141"/>
              <w:rPr>
                <w:sz w:val="16"/>
                <w:szCs w:val="16"/>
                <w:lang w:eastAsia="ar-SA"/>
              </w:rPr>
            </w:pPr>
            <w:r w:rsidRPr="001F58BC">
              <w:rPr>
                <w:sz w:val="16"/>
                <w:szCs w:val="16"/>
                <w:lang w:eastAsia="ar-SA"/>
              </w:rPr>
              <w:t>Samoklęski Duże</w:t>
            </w:r>
          </w:p>
        </w:tc>
        <w:tc>
          <w:tcPr>
            <w:tcW w:w="4242" w:type="dxa"/>
            <w:tcBorders>
              <w:top w:val="single" w:sz="4" w:space="0" w:color="000000"/>
              <w:left w:val="single" w:sz="4" w:space="0" w:color="000000"/>
              <w:bottom w:val="single" w:sz="4" w:space="0" w:color="000000"/>
            </w:tcBorders>
            <w:shd w:val="clear" w:color="auto" w:fill="auto"/>
            <w:vAlign w:val="center"/>
          </w:tcPr>
          <w:p w14:paraId="6C934F1D" w14:textId="77777777" w:rsidR="00B96F22" w:rsidRPr="001F58BC" w:rsidRDefault="00B96F22" w:rsidP="000B2A8C">
            <w:pPr>
              <w:jc w:val="center"/>
              <w:rPr>
                <w:sz w:val="16"/>
                <w:szCs w:val="16"/>
                <w:lang w:eastAsia="ar-SA"/>
              </w:rPr>
            </w:pPr>
            <w:r w:rsidRPr="001F58BC">
              <w:rPr>
                <w:sz w:val="16"/>
                <w:szCs w:val="16"/>
                <w:lang w:eastAsia="ar-SA"/>
              </w:rPr>
              <w:t>888,80</w:t>
            </w:r>
          </w:p>
        </w:tc>
        <w:tc>
          <w:tcPr>
            <w:tcW w:w="541" w:type="dxa"/>
            <w:tcBorders>
              <w:left w:val="single" w:sz="4" w:space="0" w:color="000000"/>
            </w:tcBorders>
            <w:shd w:val="clear" w:color="auto" w:fill="auto"/>
          </w:tcPr>
          <w:p w14:paraId="6A4F08D0" w14:textId="77777777" w:rsidR="00B96F22" w:rsidRPr="001F58BC" w:rsidRDefault="00B96F22" w:rsidP="000B2A8C">
            <w:pPr>
              <w:rPr>
                <w:sz w:val="16"/>
                <w:szCs w:val="16"/>
                <w:lang w:eastAsia="ar-SA"/>
              </w:rPr>
            </w:pPr>
          </w:p>
        </w:tc>
      </w:tr>
      <w:tr w:rsidR="00B96F22" w:rsidRPr="001F58BC" w14:paraId="21974169" w14:textId="77777777" w:rsidTr="001F58BC">
        <w:trPr>
          <w:trHeight w:val="60"/>
        </w:trPr>
        <w:tc>
          <w:tcPr>
            <w:tcW w:w="3696" w:type="dxa"/>
            <w:tcBorders>
              <w:top w:val="single" w:sz="4" w:space="0" w:color="000000"/>
              <w:left w:val="single" w:sz="4" w:space="0" w:color="000000"/>
              <w:bottom w:val="single" w:sz="4" w:space="0" w:color="000000"/>
            </w:tcBorders>
            <w:shd w:val="clear" w:color="auto" w:fill="auto"/>
            <w:vAlign w:val="center"/>
          </w:tcPr>
          <w:p w14:paraId="4FD82B88" w14:textId="77777777" w:rsidR="00B96F22" w:rsidRPr="001F58BC" w:rsidRDefault="00B96F22" w:rsidP="001F58BC">
            <w:pPr>
              <w:ind w:left="141"/>
              <w:rPr>
                <w:sz w:val="16"/>
                <w:szCs w:val="16"/>
                <w:lang w:eastAsia="ar-SA"/>
              </w:rPr>
            </w:pPr>
            <w:r w:rsidRPr="001F58BC">
              <w:rPr>
                <w:sz w:val="16"/>
                <w:szCs w:val="16"/>
                <w:lang w:eastAsia="ar-SA"/>
              </w:rPr>
              <w:t>Samoklęski Duże-Samoklęski Małe</w:t>
            </w:r>
          </w:p>
        </w:tc>
        <w:tc>
          <w:tcPr>
            <w:tcW w:w="4242" w:type="dxa"/>
            <w:tcBorders>
              <w:top w:val="single" w:sz="4" w:space="0" w:color="000000"/>
              <w:left w:val="single" w:sz="4" w:space="0" w:color="000000"/>
              <w:bottom w:val="single" w:sz="4" w:space="0" w:color="000000"/>
            </w:tcBorders>
            <w:shd w:val="clear" w:color="auto" w:fill="auto"/>
            <w:vAlign w:val="center"/>
          </w:tcPr>
          <w:p w14:paraId="330AE689" w14:textId="77777777" w:rsidR="00B96F22" w:rsidRPr="001F58BC" w:rsidRDefault="00B96F22" w:rsidP="000B2A8C">
            <w:pPr>
              <w:jc w:val="center"/>
              <w:rPr>
                <w:sz w:val="16"/>
                <w:szCs w:val="16"/>
                <w:lang w:eastAsia="ar-SA"/>
              </w:rPr>
            </w:pPr>
            <w:r w:rsidRPr="001F58BC">
              <w:rPr>
                <w:sz w:val="16"/>
                <w:szCs w:val="16"/>
                <w:lang w:eastAsia="ar-SA"/>
              </w:rPr>
              <w:t>2834,00</w:t>
            </w:r>
          </w:p>
        </w:tc>
        <w:tc>
          <w:tcPr>
            <w:tcW w:w="541" w:type="dxa"/>
            <w:tcBorders>
              <w:left w:val="single" w:sz="4" w:space="0" w:color="000000"/>
            </w:tcBorders>
            <w:shd w:val="clear" w:color="auto" w:fill="auto"/>
          </w:tcPr>
          <w:p w14:paraId="443ADF59" w14:textId="77777777" w:rsidR="00B96F22" w:rsidRPr="001F58BC" w:rsidRDefault="00B96F22" w:rsidP="000B2A8C">
            <w:pPr>
              <w:rPr>
                <w:sz w:val="16"/>
                <w:szCs w:val="16"/>
                <w:lang w:eastAsia="ar-SA"/>
              </w:rPr>
            </w:pPr>
          </w:p>
        </w:tc>
      </w:tr>
      <w:tr w:rsidR="00B96F22" w:rsidRPr="001F58BC" w14:paraId="693BA1BA" w14:textId="77777777" w:rsidTr="001F58BC">
        <w:trPr>
          <w:trHeight w:val="82"/>
        </w:trPr>
        <w:tc>
          <w:tcPr>
            <w:tcW w:w="3696" w:type="dxa"/>
            <w:tcBorders>
              <w:top w:val="single" w:sz="4" w:space="0" w:color="000000"/>
              <w:left w:val="single" w:sz="4" w:space="0" w:color="000000"/>
              <w:bottom w:val="single" w:sz="4" w:space="0" w:color="000000"/>
            </w:tcBorders>
            <w:shd w:val="clear" w:color="auto" w:fill="auto"/>
            <w:vAlign w:val="center"/>
          </w:tcPr>
          <w:p w14:paraId="42B51816" w14:textId="77777777" w:rsidR="00B96F22" w:rsidRPr="001F58BC" w:rsidRDefault="00B96F22" w:rsidP="001F58BC">
            <w:pPr>
              <w:ind w:left="141"/>
              <w:rPr>
                <w:sz w:val="16"/>
                <w:szCs w:val="16"/>
                <w:lang w:eastAsia="ar-SA"/>
              </w:rPr>
            </w:pPr>
            <w:r w:rsidRPr="001F58BC">
              <w:rPr>
                <w:sz w:val="16"/>
                <w:szCs w:val="16"/>
                <w:lang w:eastAsia="ar-SA"/>
              </w:rPr>
              <w:t>Samoklęski Małe</w:t>
            </w:r>
          </w:p>
        </w:tc>
        <w:tc>
          <w:tcPr>
            <w:tcW w:w="4242" w:type="dxa"/>
            <w:tcBorders>
              <w:top w:val="single" w:sz="4" w:space="0" w:color="000000"/>
              <w:left w:val="single" w:sz="4" w:space="0" w:color="000000"/>
              <w:bottom w:val="single" w:sz="4" w:space="0" w:color="000000"/>
            </w:tcBorders>
            <w:shd w:val="clear" w:color="auto" w:fill="auto"/>
            <w:vAlign w:val="center"/>
          </w:tcPr>
          <w:p w14:paraId="3869CDA6" w14:textId="77777777" w:rsidR="00B96F22" w:rsidRPr="001F58BC" w:rsidRDefault="00B96F22" w:rsidP="000B2A8C">
            <w:pPr>
              <w:jc w:val="center"/>
              <w:rPr>
                <w:sz w:val="16"/>
                <w:szCs w:val="16"/>
                <w:lang w:eastAsia="ar-SA"/>
              </w:rPr>
            </w:pPr>
            <w:r w:rsidRPr="001F58BC">
              <w:rPr>
                <w:sz w:val="16"/>
                <w:szCs w:val="16"/>
                <w:lang w:eastAsia="ar-SA"/>
              </w:rPr>
              <w:t>1494,80</w:t>
            </w:r>
          </w:p>
        </w:tc>
        <w:tc>
          <w:tcPr>
            <w:tcW w:w="541" w:type="dxa"/>
            <w:tcBorders>
              <w:left w:val="single" w:sz="4" w:space="0" w:color="000000"/>
            </w:tcBorders>
            <w:shd w:val="clear" w:color="auto" w:fill="auto"/>
          </w:tcPr>
          <w:p w14:paraId="4E0321FC" w14:textId="77777777" w:rsidR="00B96F22" w:rsidRPr="001F58BC" w:rsidRDefault="00B96F22" w:rsidP="000B2A8C">
            <w:pPr>
              <w:rPr>
                <w:sz w:val="16"/>
                <w:szCs w:val="16"/>
                <w:lang w:eastAsia="ar-SA"/>
              </w:rPr>
            </w:pPr>
          </w:p>
        </w:tc>
      </w:tr>
      <w:tr w:rsidR="00B96F22" w:rsidRPr="001F58BC" w14:paraId="548DA0AF" w14:textId="77777777" w:rsidTr="001F58BC">
        <w:trPr>
          <w:trHeight w:val="60"/>
        </w:trPr>
        <w:tc>
          <w:tcPr>
            <w:tcW w:w="3696" w:type="dxa"/>
            <w:tcBorders>
              <w:top w:val="single" w:sz="4" w:space="0" w:color="000000"/>
              <w:left w:val="single" w:sz="4" w:space="0" w:color="000000"/>
              <w:bottom w:val="single" w:sz="4" w:space="0" w:color="000000"/>
            </w:tcBorders>
            <w:shd w:val="clear" w:color="auto" w:fill="auto"/>
            <w:vAlign w:val="center"/>
          </w:tcPr>
          <w:p w14:paraId="2FB84CF7" w14:textId="77777777" w:rsidR="00B96F22" w:rsidRPr="001F58BC" w:rsidRDefault="00B96F22" w:rsidP="001F58BC">
            <w:pPr>
              <w:ind w:left="141"/>
              <w:rPr>
                <w:sz w:val="16"/>
                <w:szCs w:val="16"/>
                <w:lang w:eastAsia="ar-SA"/>
              </w:rPr>
            </w:pPr>
            <w:r w:rsidRPr="001F58BC">
              <w:rPr>
                <w:sz w:val="16"/>
                <w:szCs w:val="16"/>
                <w:lang w:eastAsia="ar-SA"/>
              </w:rPr>
              <w:lastRenderedPageBreak/>
              <w:t>Samoklęski Małe-Godzimierz</w:t>
            </w:r>
          </w:p>
        </w:tc>
        <w:tc>
          <w:tcPr>
            <w:tcW w:w="4242" w:type="dxa"/>
            <w:tcBorders>
              <w:top w:val="single" w:sz="4" w:space="0" w:color="000000"/>
              <w:left w:val="single" w:sz="4" w:space="0" w:color="000000"/>
              <w:bottom w:val="single" w:sz="4" w:space="0" w:color="000000"/>
            </w:tcBorders>
            <w:shd w:val="clear" w:color="auto" w:fill="auto"/>
            <w:vAlign w:val="center"/>
          </w:tcPr>
          <w:p w14:paraId="4C6D64E4" w14:textId="77777777" w:rsidR="00B96F22" w:rsidRPr="001F58BC" w:rsidRDefault="00B96F22" w:rsidP="000B2A8C">
            <w:pPr>
              <w:jc w:val="center"/>
              <w:rPr>
                <w:sz w:val="16"/>
                <w:szCs w:val="16"/>
                <w:lang w:eastAsia="ar-SA"/>
              </w:rPr>
            </w:pPr>
            <w:r w:rsidRPr="001F58BC">
              <w:rPr>
                <w:sz w:val="16"/>
                <w:szCs w:val="16"/>
                <w:lang w:eastAsia="ar-SA"/>
              </w:rPr>
              <w:t>150,00</w:t>
            </w:r>
          </w:p>
        </w:tc>
        <w:tc>
          <w:tcPr>
            <w:tcW w:w="541" w:type="dxa"/>
            <w:tcBorders>
              <w:left w:val="single" w:sz="4" w:space="0" w:color="000000"/>
            </w:tcBorders>
            <w:shd w:val="clear" w:color="auto" w:fill="auto"/>
          </w:tcPr>
          <w:p w14:paraId="1BC44B68" w14:textId="77777777" w:rsidR="00B96F22" w:rsidRPr="001F58BC" w:rsidRDefault="00B96F22" w:rsidP="000B2A8C">
            <w:pPr>
              <w:rPr>
                <w:sz w:val="16"/>
                <w:szCs w:val="16"/>
                <w:lang w:eastAsia="ar-SA"/>
              </w:rPr>
            </w:pPr>
          </w:p>
        </w:tc>
      </w:tr>
      <w:tr w:rsidR="00B96F22" w:rsidRPr="001F58BC" w14:paraId="63C55CDF" w14:textId="77777777" w:rsidTr="001F58BC">
        <w:trPr>
          <w:trHeight w:val="175"/>
        </w:trPr>
        <w:tc>
          <w:tcPr>
            <w:tcW w:w="3696" w:type="dxa"/>
            <w:tcBorders>
              <w:top w:val="single" w:sz="4" w:space="0" w:color="000000"/>
              <w:left w:val="single" w:sz="4" w:space="0" w:color="000000"/>
              <w:bottom w:val="single" w:sz="4" w:space="0" w:color="000000"/>
            </w:tcBorders>
            <w:shd w:val="clear" w:color="auto" w:fill="auto"/>
            <w:vAlign w:val="center"/>
          </w:tcPr>
          <w:p w14:paraId="585A337D" w14:textId="77777777" w:rsidR="00B96F22" w:rsidRPr="001F58BC" w:rsidRDefault="00B96F22" w:rsidP="001F58BC">
            <w:pPr>
              <w:ind w:left="141"/>
              <w:rPr>
                <w:sz w:val="16"/>
                <w:szCs w:val="16"/>
                <w:lang w:eastAsia="ar-SA"/>
              </w:rPr>
            </w:pPr>
            <w:r w:rsidRPr="001F58BC">
              <w:rPr>
                <w:sz w:val="16"/>
                <w:szCs w:val="16"/>
                <w:lang w:eastAsia="ar-SA"/>
              </w:rPr>
              <w:t>Grzeczna Panna</w:t>
            </w:r>
          </w:p>
        </w:tc>
        <w:tc>
          <w:tcPr>
            <w:tcW w:w="4242" w:type="dxa"/>
            <w:tcBorders>
              <w:top w:val="single" w:sz="4" w:space="0" w:color="000000"/>
              <w:left w:val="single" w:sz="4" w:space="0" w:color="000000"/>
              <w:bottom w:val="single" w:sz="4" w:space="0" w:color="000000"/>
            </w:tcBorders>
            <w:shd w:val="clear" w:color="auto" w:fill="auto"/>
            <w:vAlign w:val="center"/>
          </w:tcPr>
          <w:p w14:paraId="17761B0E" w14:textId="77777777" w:rsidR="00B96F22" w:rsidRPr="001F58BC" w:rsidRDefault="00B96F22" w:rsidP="000B2A8C">
            <w:pPr>
              <w:jc w:val="center"/>
              <w:rPr>
                <w:sz w:val="16"/>
                <w:szCs w:val="16"/>
                <w:lang w:eastAsia="ar-SA"/>
              </w:rPr>
            </w:pPr>
            <w:r w:rsidRPr="001F58BC">
              <w:rPr>
                <w:sz w:val="16"/>
                <w:szCs w:val="16"/>
                <w:lang w:eastAsia="ar-SA"/>
              </w:rPr>
              <w:t>75,60</w:t>
            </w:r>
          </w:p>
        </w:tc>
        <w:tc>
          <w:tcPr>
            <w:tcW w:w="541" w:type="dxa"/>
            <w:tcBorders>
              <w:left w:val="single" w:sz="4" w:space="0" w:color="000000"/>
            </w:tcBorders>
            <w:shd w:val="clear" w:color="auto" w:fill="auto"/>
          </w:tcPr>
          <w:p w14:paraId="28F896FE" w14:textId="77777777" w:rsidR="00B96F22" w:rsidRPr="001F58BC" w:rsidRDefault="00B96F22" w:rsidP="000B2A8C">
            <w:pPr>
              <w:rPr>
                <w:sz w:val="16"/>
                <w:szCs w:val="16"/>
                <w:lang w:eastAsia="ar-SA"/>
              </w:rPr>
            </w:pPr>
          </w:p>
        </w:tc>
      </w:tr>
      <w:tr w:rsidR="00B96F22" w:rsidRPr="001F58BC" w14:paraId="6943C806" w14:textId="77777777" w:rsidTr="001F58BC">
        <w:trPr>
          <w:trHeight w:val="78"/>
        </w:trPr>
        <w:tc>
          <w:tcPr>
            <w:tcW w:w="3696" w:type="dxa"/>
            <w:tcBorders>
              <w:top w:val="single" w:sz="4" w:space="0" w:color="000000"/>
              <w:left w:val="single" w:sz="4" w:space="0" w:color="000000"/>
              <w:bottom w:val="single" w:sz="4" w:space="0" w:color="000000"/>
            </w:tcBorders>
            <w:shd w:val="clear" w:color="auto" w:fill="auto"/>
            <w:vAlign w:val="center"/>
          </w:tcPr>
          <w:p w14:paraId="2588C59C" w14:textId="77777777" w:rsidR="00B96F22" w:rsidRPr="001F58BC" w:rsidRDefault="00B96F22" w:rsidP="001F58BC">
            <w:pPr>
              <w:ind w:left="141"/>
              <w:rPr>
                <w:sz w:val="16"/>
                <w:szCs w:val="16"/>
                <w:lang w:eastAsia="ar-SA"/>
              </w:rPr>
            </w:pPr>
            <w:r w:rsidRPr="001F58BC">
              <w:rPr>
                <w:sz w:val="16"/>
                <w:szCs w:val="16"/>
                <w:lang w:eastAsia="ar-SA"/>
              </w:rPr>
              <w:t>Szubin Wieś</w:t>
            </w:r>
          </w:p>
        </w:tc>
        <w:tc>
          <w:tcPr>
            <w:tcW w:w="4242" w:type="dxa"/>
            <w:tcBorders>
              <w:top w:val="single" w:sz="4" w:space="0" w:color="000000"/>
              <w:left w:val="single" w:sz="4" w:space="0" w:color="000000"/>
              <w:bottom w:val="single" w:sz="4" w:space="0" w:color="000000"/>
            </w:tcBorders>
            <w:shd w:val="clear" w:color="auto" w:fill="auto"/>
            <w:vAlign w:val="center"/>
          </w:tcPr>
          <w:p w14:paraId="0B11A90C" w14:textId="77777777" w:rsidR="00B96F22" w:rsidRPr="001F58BC" w:rsidRDefault="00B96F22" w:rsidP="000B2A8C">
            <w:pPr>
              <w:jc w:val="center"/>
              <w:rPr>
                <w:sz w:val="16"/>
                <w:szCs w:val="16"/>
                <w:lang w:eastAsia="ar-SA"/>
              </w:rPr>
            </w:pPr>
            <w:r w:rsidRPr="001F58BC">
              <w:rPr>
                <w:sz w:val="16"/>
                <w:szCs w:val="16"/>
                <w:lang w:eastAsia="ar-SA"/>
              </w:rPr>
              <w:t>189,60</w:t>
            </w:r>
          </w:p>
        </w:tc>
        <w:tc>
          <w:tcPr>
            <w:tcW w:w="541" w:type="dxa"/>
            <w:tcBorders>
              <w:left w:val="single" w:sz="4" w:space="0" w:color="000000"/>
            </w:tcBorders>
            <w:shd w:val="clear" w:color="auto" w:fill="auto"/>
          </w:tcPr>
          <w:p w14:paraId="3F8EEDC0" w14:textId="77777777" w:rsidR="00B96F22" w:rsidRPr="001F58BC" w:rsidRDefault="00B96F22" w:rsidP="000B2A8C">
            <w:pPr>
              <w:rPr>
                <w:sz w:val="16"/>
                <w:szCs w:val="16"/>
                <w:lang w:eastAsia="ar-SA"/>
              </w:rPr>
            </w:pPr>
          </w:p>
        </w:tc>
      </w:tr>
      <w:tr w:rsidR="00B96F22" w:rsidRPr="001F58BC" w14:paraId="2BB010FD" w14:textId="77777777" w:rsidTr="001F58BC">
        <w:trPr>
          <w:trHeight w:val="60"/>
        </w:trPr>
        <w:tc>
          <w:tcPr>
            <w:tcW w:w="3696" w:type="dxa"/>
            <w:tcBorders>
              <w:top w:val="single" w:sz="4" w:space="0" w:color="000000"/>
              <w:left w:val="single" w:sz="4" w:space="0" w:color="000000"/>
              <w:bottom w:val="single" w:sz="4" w:space="0" w:color="000000"/>
            </w:tcBorders>
            <w:shd w:val="clear" w:color="auto" w:fill="auto"/>
            <w:vAlign w:val="center"/>
          </w:tcPr>
          <w:p w14:paraId="685D6FE2" w14:textId="77777777" w:rsidR="00B96F22" w:rsidRPr="001F58BC" w:rsidRDefault="00B96F22" w:rsidP="001F58BC">
            <w:pPr>
              <w:ind w:left="141"/>
              <w:rPr>
                <w:sz w:val="16"/>
                <w:szCs w:val="16"/>
                <w:lang w:eastAsia="ar-SA"/>
              </w:rPr>
            </w:pPr>
            <w:r w:rsidRPr="001F58BC">
              <w:rPr>
                <w:sz w:val="16"/>
                <w:szCs w:val="16"/>
                <w:lang w:eastAsia="ar-SA"/>
              </w:rPr>
              <w:t>Szubin</w:t>
            </w:r>
          </w:p>
        </w:tc>
        <w:tc>
          <w:tcPr>
            <w:tcW w:w="4242" w:type="dxa"/>
            <w:tcBorders>
              <w:top w:val="single" w:sz="4" w:space="0" w:color="000000"/>
              <w:left w:val="single" w:sz="4" w:space="0" w:color="000000"/>
              <w:bottom w:val="single" w:sz="4" w:space="0" w:color="000000"/>
            </w:tcBorders>
            <w:shd w:val="clear" w:color="auto" w:fill="auto"/>
            <w:vAlign w:val="center"/>
          </w:tcPr>
          <w:p w14:paraId="639A2BE8" w14:textId="77777777" w:rsidR="00B96F22" w:rsidRPr="001F58BC" w:rsidRDefault="00B96F22" w:rsidP="000B2A8C">
            <w:pPr>
              <w:jc w:val="center"/>
              <w:rPr>
                <w:sz w:val="16"/>
                <w:szCs w:val="16"/>
                <w:lang w:eastAsia="ar-SA"/>
              </w:rPr>
            </w:pPr>
            <w:r w:rsidRPr="001F58BC">
              <w:rPr>
                <w:sz w:val="16"/>
                <w:szCs w:val="16"/>
                <w:lang w:eastAsia="ar-SA"/>
              </w:rPr>
              <w:t>5333,50</w:t>
            </w:r>
          </w:p>
        </w:tc>
        <w:tc>
          <w:tcPr>
            <w:tcW w:w="541" w:type="dxa"/>
            <w:tcBorders>
              <w:left w:val="single" w:sz="4" w:space="0" w:color="000000"/>
            </w:tcBorders>
            <w:shd w:val="clear" w:color="auto" w:fill="auto"/>
          </w:tcPr>
          <w:p w14:paraId="2C935852" w14:textId="77777777" w:rsidR="00B96F22" w:rsidRPr="001F58BC" w:rsidRDefault="00B96F22" w:rsidP="000B2A8C">
            <w:pPr>
              <w:rPr>
                <w:sz w:val="16"/>
                <w:szCs w:val="16"/>
                <w:lang w:eastAsia="ar-SA"/>
              </w:rPr>
            </w:pPr>
          </w:p>
        </w:tc>
      </w:tr>
      <w:tr w:rsidR="00B96F22" w:rsidRPr="001F58BC" w14:paraId="55A12DBE" w14:textId="77777777" w:rsidTr="001F58BC">
        <w:trPr>
          <w:trHeight w:val="156"/>
        </w:trPr>
        <w:tc>
          <w:tcPr>
            <w:tcW w:w="3696" w:type="dxa"/>
            <w:tcBorders>
              <w:top w:val="single" w:sz="4" w:space="0" w:color="000000"/>
              <w:left w:val="single" w:sz="4" w:space="0" w:color="000000"/>
              <w:bottom w:val="single" w:sz="4" w:space="0" w:color="000000"/>
            </w:tcBorders>
            <w:shd w:val="clear" w:color="auto" w:fill="auto"/>
            <w:vAlign w:val="center"/>
          </w:tcPr>
          <w:p w14:paraId="1C889387" w14:textId="77777777" w:rsidR="00B96F22" w:rsidRPr="001F58BC" w:rsidRDefault="00B96F22" w:rsidP="001F58BC">
            <w:pPr>
              <w:ind w:left="141"/>
              <w:rPr>
                <w:sz w:val="16"/>
                <w:szCs w:val="16"/>
                <w:lang w:eastAsia="ar-SA"/>
              </w:rPr>
            </w:pPr>
            <w:r w:rsidRPr="001F58BC">
              <w:rPr>
                <w:sz w:val="16"/>
                <w:szCs w:val="16"/>
                <w:lang w:eastAsia="ar-SA"/>
              </w:rPr>
              <w:t>Smolniki</w:t>
            </w:r>
          </w:p>
        </w:tc>
        <w:tc>
          <w:tcPr>
            <w:tcW w:w="4242" w:type="dxa"/>
            <w:tcBorders>
              <w:top w:val="single" w:sz="4" w:space="0" w:color="000000"/>
              <w:left w:val="single" w:sz="4" w:space="0" w:color="000000"/>
              <w:bottom w:val="single" w:sz="4" w:space="0" w:color="000000"/>
            </w:tcBorders>
            <w:shd w:val="clear" w:color="auto" w:fill="auto"/>
            <w:vAlign w:val="center"/>
          </w:tcPr>
          <w:p w14:paraId="3E905ECF" w14:textId="77777777" w:rsidR="00B96F22" w:rsidRPr="001F58BC" w:rsidRDefault="00B96F22" w:rsidP="000B2A8C">
            <w:pPr>
              <w:jc w:val="center"/>
              <w:rPr>
                <w:sz w:val="16"/>
                <w:szCs w:val="16"/>
                <w:lang w:eastAsia="ar-SA"/>
              </w:rPr>
            </w:pPr>
            <w:r w:rsidRPr="001F58BC">
              <w:rPr>
                <w:sz w:val="16"/>
                <w:szCs w:val="16"/>
                <w:lang w:eastAsia="ar-SA"/>
              </w:rPr>
              <w:t>205,00</w:t>
            </w:r>
          </w:p>
        </w:tc>
        <w:tc>
          <w:tcPr>
            <w:tcW w:w="541" w:type="dxa"/>
            <w:tcBorders>
              <w:left w:val="single" w:sz="4" w:space="0" w:color="000000"/>
            </w:tcBorders>
            <w:shd w:val="clear" w:color="auto" w:fill="auto"/>
          </w:tcPr>
          <w:p w14:paraId="439210F4" w14:textId="77777777" w:rsidR="00B96F22" w:rsidRPr="001F58BC" w:rsidRDefault="00B96F22" w:rsidP="000B2A8C">
            <w:pPr>
              <w:rPr>
                <w:sz w:val="16"/>
                <w:szCs w:val="16"/>
                <w:lang w:eastAsia="ar-SA"/>
              </w:rPr>
            </w:pPr>
          </w:p>
        </w:tc>
      </w:tr>
      <w:tr w:rsidR="00B96F22" w:rsidRPr="001F58BC" w14:paraId="158D8564" w14:textId="77777777" w:rsidTr="001F58BC">
        <w:trPr>
          <w:trHeight w:val="60"/>
        </w:trPr>
        <w:tc>
          <w:tcPr>
            <w:tcW w:w="3696" w:type="dxa"/>
            <w:tcBorders>
              <w:top w:val="single" w:sz="4" w:space="0" w:color="000000"/>
              <w:left w:val="single" w:sz="4" w:space="0" w:color="000000"/>
              <w:bottom w:val="single" w:sz="4" w:space="0" w:color="000000"/>
            </w:tcBorders>
            <w:shd w:val="clear" w:color="auto" w:fill="auto"/>
            <w:vAlign w:val="center"/>
          </w:tcPr>
          <w:p w14:paraId="2364A858" w14:textId="77777777" w:rsidR="00B96F22" w:rsidRPr="001F58BC" w:rsidRDefault="00B96F22" w:rsidP="001F58BC">
            <w:pPr>
              <w:ind w:left="141"/>
              <w:rPr>
                <w:sz w:val="16"/>
                <w:szCs w:val="16"/>
                <w:lang w:eastAsia="ar-SA"/>
              </w:rPr>
            </w:pPr>
            <w:r w:rsidRPr="001F58BC">
              <w:rPr>
                <w:sz w:val="16"/>
                <w:szCs w:val="16"/>
                <w:lang w:eastAsia="ar-SA"/>
              </w:rPr>
              <w:t>Kornelin</w:t>
            </w:r>
          </w:p>
        </w:tc>
        <w:tc>
          <w:tcPr>
            <w:tcW w:w="4242" w:type="dxa"/>
            <w:tcBorders>
              <w:top w:val="single" w:sz="4" w:space="0" w:color="000000"/>
              <w:left w:val="single" w:sz="4" w:space="0" w:color="000000"/>
              <w:bottom w:val="single" w:sz="4" w:space="0" w:color="000000"/>
            </w:tcBorders>
            <w:shd w:val="clear" w:color="auto" w:fill="auto"/>
            <w:vAlign w:val="center"/>
          </w:tcPr>
          <w:p w14:paraId="679AF509" w14:textId="77777777" w:rsidR="00B96F22" w:rsidRPr="001F58BC" w:rsidRDefault="00B96F22" w:rsidP="000B2A8C">
            <w:pPr>
              <w:jc w:val="center"/>
              <w:rPr>
                <w:sz w:val="16"/>
                <w:szCs w:val="16"/>
                <w:lang w:eastAsia="ar-SA"/>
              </w:rPr>
            </w:pPr>
            <w:r w:rsidRPr="001F58BC">
              <w:rPr>
                <w:sz w:val="16"/>
                <w:szCs w:val="16"/>
                <w:lang w:eastAsia="ar-SA"/>
              </w:rPr>
              <w:t>63,00</w:t>
            </w:r>
          </w:p>
        </w:tc>
        <w:tc>
          <w:tcPr>
            <w:tcW w:w="541" w:type="dxa"/>
            <w:tcBorders>
              <w:left w:val="single" w:sz="4" w:space="0" w:color="000000"/>
            </w:tcBorders>
            <w:shd w:val="clear" w:color="auto" w:fill="auto"/>
          </w:tcPr>
          <w:p w14:paraId="3EB73588" w14:textId="77777777" w:rsidR="00B96F22" w:rsidRPr="001F58BC" w:rsidRDefault="00B96F22" w:rsidP="000B2A8C">
            <w:pPr>
              <w:rPr>
                <w:sz w:val="16"/>
                <w:szCs w:val="16"/>
                <w:lang w:eastAsia="ar-SA"/>
              </w:rPr>
            </w:pPr>
          </w:p>
        </w:tc>
      </w:tr>
      <w:tr w:rsidR="00B96F22" w:rsidRPr="001F58BC" w14:paraId="5DDD9A05" w14:textId="77777777" w:rsidTr="001F58BC">
        <w:trPr>
          <w:trHeight w:val="106"/>
        </w:trPr>
        <w:tc>
          <w:tcPr>
            <w:tcW w:w="3696" w:type="dxa"/>
            <w:tcBorders>
              <w:top w:val="single" w:sz="4" w:space="0" w:color="000000"/>
              <w:left w:val="single" w:sz="4" w:space="0" w:color="000000"/>
              <w:bottom w:val="single" w:sz="4" w:space="0" w:color="000000"/>
            </w:tcBorders>
            <w:shd w:val="clear" w:color="auto" w:fill="auto"/>
            <w:vAlign w:val="center"/>
          </w:tcPr>
          <w:p w14:paraId="7142FEC7" w14:textId="77777777" w:rsidR="00B96F22" w:rsidRPr="001F58BC" w:rsidRDefault="00B96F22" w:rsidP="001F58BC">
            <w:pPr>
              <w:ind w:left="141"/>
              <w:rPr>
                <w:sz w:val="16"/>
                <w:szCs w:val="16"/>
                <w:lang w:eastAsia="ar-SA"/>
              </w:rPr>
            </w:pPr>
            <w:r w:rsidRPr="001F58BC">
              <w:rPr>
                <w:sz w:val="16"/>
                <w:szCs w:val="16"/>
                <w:lang w:eastAsia="ar-SA"/>
              </w:rPr>
              <w:t>Drogosław</w:t>
            </w:r>
          </w:p>
        </w:tc>
        <w:tc>
          <w:tcPr>
            <w:tcW w:w="4242" w:type="dxa"/>
            <w:tcBorders>
              <w:top w:val="single" w:sz="4" w:space="0" w:color="000000"/>
              <w:left w:val="single" w:sz="4" w:space="0" w:color="000000"/>
              <w:bottom w:val="single" w:sz="4" w:space="0" w:color="000000"/>
            </w:tcBorders>
            <w:shd w:val="clear" w:color="auto" w:fill="auto"/>
            <w:vAlign w:val="center"/>
          </w:tcPr>
          <w:p w14:paraId="32351400" w14:textId="77777777" w:rsidR="00B96F22" w:rsidRPr="001F58BC" w:rsidRDefault="00B96F22" w:rsidP="000B2A8C">
            <w:pPr>
              <w:jc w:val="center"/>
              <w:rPr>
                <w:sz w:val="16"/>
                <w:szCs w:val="16"/>
                <w:lang w:eastAsia="ar-SA"/>
              </w:rPr>
            </w:pPr>
            <w:r w:rsidRPr="001F58BC">
              <w:rPr>
                <w:sz w:val="16"/>
                <w:szCs w:val="16"/>
                <w:lang w:eastAsia="ar-SA"/>
              </w:rPr>
              <w:t>49,50</w:t>
            </w:r>
          </w:p>
        </w:tc>
        <w:tc>
          <w:tcPr>
            <w:tcW w:w="541" w:type="dxa"/>
            <w:tcBorders>
              <w:left w:val="single" w:sz="4" w:space="0" w:color="000000"/>
            </w:tcBorders>
            <w:shd w:val="clear" w:color="auto" w:fill="auto"/>
          </w:tcPr>
          <w:p w14:paraId="394D19A5" w14:textId="77777777" w:rsidR="00B96F22" w:rsidRPr="001F58BC" w:rsidRDefault="00B96F22" w:rsidP="000B2A8C">
            <w:pPr>
              <w:rPr>
                <w:sz w:val="16"/>
                <w:szCs w:val="16"/>
                <w:lang w:eastAsia="ar-SA"/>
              </w:rPr>
            </w:pPr>
          </w:p>
        </w:tc>
      </w:tr>
      <w:tr w:rsidR="00B96F22" w:rsidRPr="001F58BC" w14:paraId="146DD64A" w14:textId="77777777" w:rsidTr="001F58BC">
        <w:trPr>
          <w:trHeight w:val="60"/>
        </w:trPr>
        <w:tc>
          <w:tcPr>
            <w:tcW w:w="3696" w:type="dxa"/>
            <w:tcBorders>
              <w:top w:val="single" w:sz="4" w:space="0" w:color="000000"/>
              <w:left w:val="single" w:sz="4" w:space="0" w:color="000000"/>
              <w:bottom w:val="single" w:sz="4" w:space="0" w:color="000000"/>
            </w:tcBorders>
            <w:shd w:val="clear" w:color="auto" w:fill="auto"/>
            <w:vAlign w:val="center"/>
          </w:tcPr>
          <w:p w14:paraId="196A8BCF" w14:textId="77777777" w:rsidR="00B96F22" w:rsidRPr="001F58BC" w:rsidRDefault="00B96F22" w:rsidP="001F58BC">
            <w:pPr>
              <w:ind w:left="141"/>
              <w:rPr>
                <w:sz w:val="16"/>
                <w:szCs w:val="16"/>
                <w:lang w:eastAsia="ar-SA"/>
              </w:rPr>
            </w:pPr>
            <w:r w:rsidRPr="001F58BC">
              <w:rPr>
                <w:sz w:val="16"/>
                <w:szCs w:val="16"/>
                <w:lang w:eastAsia="ar-SA"/>
              </w:rPr>
              <w:t>Arnoldowo</w:t>
            </w:r>
          </w:p>
        </w:tc>
        <w:tc>
          <w:tcPr>
            <w:tcW w:w="4242" w:type="dxa"/>
            <w:tcBorders>
              <w:top w:val="single" w:sz="4" w:space="0" w:color="000000"/>
              <w:left w:val="single" w:sz="4" w:space="0" w:color="000000"/>
              <w:bottom w:val="single" w:sz="4" w:space="0" w:color="000000"/>
            </w:tcBorders>
            <w:shd w:val="clear" w:color="auto" w:fill="auto"/>
            <w:vAlign w:val="center"/>
          </w:tcPr>
          <w:p w14:paraId="27823D72" w14:textId="77777777" w:rsidR="00B96F22" w:rsidRPr="001F58BC" w:rsidRDefault="00B96F22" w:rsidP="000B2A8C">
            <w:pPr>
              <w:jc w:val="center"/>
              <w:rPr>
                <w:sz w:val="16"/>
                <w:szCs w:val="16"/>
                <w:lang w:eastAsia="ar-SA"/>
              </w:rPr>
            </w:pPr>
            <w:r w:rsidRPr="001F58BC">
              <w:rPr>
                <w:sz w:val="16"/>
                <w:szCs w:val="16"/>
                <w:lang w:eastAsia="ar-SA"/>
              </w:rPr>
              <w:t>61,50</w:t>
            </w:r>
          </w:p>
        </w:tc>
        <w:tc>
          <w:tcPr>
            <w:tcW w:w="541" w:type="dxa"/>
            <w:tcBorders>
              <w:left w:val="single" w:sz="4" w:space="0" w:color="000000"/>
            </w:tcBorders>
            <w:shd w:val="clear" w:color="auto" w:fill="auto"/>
          </w:tcPr>
          <w:p w14:paraId="4A7C0F90" w14:textId="77777777" w:rsidR="00B96F22" w:rsidRPr="001F58BC" w:rsidRDefault="00B96F22" w:rsidP="000B2A8C">
            <w:pPr>
              <w:rPr>
                <w:sz w:val="16"/>
                <w:szCs w:val="16"/>
                <w:lang w:eastAsia="ar-SA"/>
              </w:rPr>
            </w:pPr>
          </w:p>
        </w:tc>
      </w:tr>
      <w:tr w:rsidR="00B96F22" w:rsidRPr="001F58BC" w14:paraId="22E5D409" w14:textId="77777777" w:rsidTr="001F58BC">
        <w:trPr>
          <w:trHeight w:val="199"/>
        </w:trPr>
        <w:tc>
          <w:tcPr>
            <w:tcW w:w="3696" w:type="dxa"/>
            <w:tcBorders>
              <w:top w:val="single" w:sz="4" w:space="0" w:color="000000"/>
              <w:left w:val="single" w:sz="4" w:space="0" w:color="000000"/>
              <w:bottom w:val="single" w:sz="4" w:space="0" w:color="000000"/>
            </w:tcBorders>
            <w:shd w:val="clear" w:color="auto" w:fill="auto"/>
            <w:vAlign w:val="center"/>
          </w:tcPr>
          <w:p w14:paraId="54C29997" w14:textId="77777777" w:rsidR="00B96F22" w:rsidRPr="001F58BC" w:rsidRDefault="00B96F22" w:rsidP="001F58BC">
            <w:pPr>
              <w:ind w:left="141"/>
              <w:rPr>
                <w:sz w:val="16"/>
                <w:szCs w:val="16"/>
                <w:lang w:eastAsia="ar-SA"/>
              </w:rPr>
            </w:pPr>
            <w:r w:rsidRPr="001F58BC">
              <w:rPr>
                <w:sz w:val="16"/>
                <w:szCs w:val="16"/>
                <w:lang w:eastAsia="ar-SA"/>
              </w:rPr>
              <w:t>Łabiszyn</w:t>
            </w:r>
          </w:p>
        </w:tc>
        <w:tc>
          <w:tcPr>
            <w:tcW w:w="4242" w:type="dxa"/>
            <w:tcBorders>
              <w:top w:val="single" w:sz="4" w:space="0" w:color="000000"/>
              <w:left w:val="single" w:sz="4" w:space="0" w:color="000000"/>
              <w:bottom w:val="single" w:sz="4" w:space="0" w:color="000000"/>
            </w:tcBorders>
            <w:shd w:val="clear" w:color="auto" w:fill="auto"/>
            <w:vAlign w:val="center"/>
          </w:tcPr>
          <w:p w14:paraId="488B2559" w14:textId="77777777" w:rsidR="00B96F22" w:rsidRPr="001F58BC" w:rsidRDefault="00B96F22" w:rsidP="000B2A8C">
            <w:pPr>
              <w:jc w:val="center"/>
              <w:rPr>
                <w:sz w:val="16"/>
                <w:szCs w:val="16"/>
                <w:lang w:eastAsia="ar-SA"/>
              </w:rPr>
            </w:pPr>
            <w:r w:rsidRPr="001F58BC">
              <w:rPr>
                <w:sz w:val="16"/>
                <w:szCs w:val="16"/>
                <w:lang w:eastAsia="ar-SA"/>
              </w:rPr>
              <w:t>1520,00</w:t>
            </w:r>
          </w:p>
        </w:tc>
        <w:tc>
          <w:tcPr>
            <w:tcW w:w="541" w:type="dxa"/>
            <w:tcBorders>
              <w:left w:val="single" w:sz="4" w:space="0" w:color="000000"/>
            </w:tcBorders>
            <w:shd w:val="clear" w:color="auto" w:fill="auto"/>
          </w:tcPr>
          <w:p w14:paraId="1D24ABF7" w14:textId="77777777" w:rsidR="00B96F22" w:rsidRPr="001F58BC" w:rsidRDefault="00B96F22" w:rsidP="000B2A8C">
            <w:pPr>
              <w:rPr>
                <w:sz w:val="16"/>
                <w:szCs w:val="16"/>
                <w:lang w:eastAsia="ar-SA"/>
              </w:rPr>
            </w:pPr>
          </w:p>
        </w:tc>
      </w:tr>
      <w:tr w:rsidR="00B96F22" w:rsidRPr="001F58BC" w14:paraId="300F1D45" w14:textId="77777777" w:rsidTr="001F58BC">
        <w:trPr>
          <w:trHeight w:val="102"/>
        </w:trPr>
        <w:tc>
          <w:tcPr>
            <w:tcW w:w="3696" w:type="dxa"/>
            <w:tcBorders>
              <w:top w:val="single" w:sz="4" w:space="0" w:color="000000"/>
              <w:left w:val="single" w:sz="4" w:space="0" w:color="000000"/>
              <w:bottom w:val="single" w:sz="4" w:space="0" w:color="000000"/>
            </w:tcBorders>
            <w:shd w:val="clear" w:color="auto" w:fill="auto"/>
            <w:vAlign w:val="center"/>
          </w:tcPr>
          <w:p w14:paraId="660424AD" w14:textId="77777777" w:rsidR="00B96F22" w:rsidRPr="001F58BC" w:rsidRDefault="00B96F22" w:rsidP="001F58BC">
            <w:pPr>
              <w:ind w:left="141"/>
              <w:rPr>
                <w:b/>
                <w:sz w:val="16"/>
                <w:szCs w:val="16"/>
                <w:lang w:eastAsia="ar-SA"/>
              </w:rPr>
            </w:pPr>
            <w:r w:rsidRPr="001F58BC">
              <w:rPr>
                <w:b/>
                <w:sz w:val="16"/>
                <w:szCs w:val="16"/>
                <w:lang w:eastAsia="ar-SA"/>
              </w:rPr>
              <w:t>RAZEM</w:t>
            </w:r>
          </w:p>
        </w:tc>
        <w:tc>
          <w:tcPr>
            <w:tcW w:w="4242" w:type="dxa"/>
            <w:tcBorders>
              <w:top w:val="single" w:sz="4" w:space="0" w:color="000000"/>
              <w:left w:val="single" w:sz="4" w:space="0" w:color="000000"/>
              <w:bottom w:val="single" w:sz="4" w:space="0" w:color="000000"/>
            </w:tcBorders>
            <w:shd w:val="clear" w:color="auto" w:fill="auto"/>
            <w:vAlign w:val="center"/>
          </w:tcPr>
          <w:p w14:paraId="47FFDEA8" w14:textId="77777777" w:rsidR="00B96F22" w:rsidRPr="001F58BC" w:rsidRDefault="00B96F22" w:rsidP="000B2A8C">
            <w:pPr>
              <w:jc w:val="center"/>
              <w:rPr>
                <w:b/>
                <w:sz w:val="16"/>
                <w:szCs w:val="16"/>
                <w:lang w:eastAsia="ar-SA"/>
              </w:rPr>
            </w:pPr>
            <w:r w:rsidRPr="001F58BC">
              <w:rPr>
                <w:b/>
                <w:sz w:val="16"/>
                <w:szCs w:val="16"/>
                <w:lang w:eastAsia="ar-SA"/>
              </w:rPr>
              <w:t>15592,69</w:t>
            </w:r>
          </w:p>
        </w:tc>
        <w:tc>
          <w:tcPr>
            <w:tcW w:w="541" w:type="dxa"/>
            <w:tcBorders>
              <w:left w:val="single" w:sz="4" w:space="0" w:color="000000"/>
            </w:tcBorders>
            <w:shd w:val="clear" w:color="auto" w:fill="auto"/>
          </w:tcPr>
          <w:p w14:paraId="3E0DBCC1" w14:textId="77777777" w:rsidR="00B96F22" w:rsidRPr="001F58BC" w:rsidRDefault="00B96F22" w:rsidP="000B2A8C">
            <w:pPr>
              <w:rPr>
                <w:b/>
                <w:sz w:val="16"/>
                <w:szCs w:val="16"/>
                <w:lang w:eastAsia="ar-SA"/>
              </w:rPr>
            </w:pPr>
          </w:p>
        </w:tc>
      </w:tr>
    </w:tbl>
    <w:p w14:paraId="4EE29BC9" w14:textId="58516295" w:rsidR="00B96F22" w:rsidRPr="00404898" w:rsidRDefault="00B96F22" w:rsidP="00404898">
      <w:pPr>
        <w:ind w:left="709"/>
        <w:rPr>
          <w:bCs/>
          <w:i/>
          <w:iCs/>
          <w:sz w:val="16"/>
          <w:szCs w:val="16"/>
          <w:lang w:eastAsia="ar-SA"/>
        </w:rPr>
      </w:pPr>
      <w:r w:rsidRPr="00404898">
        <w:rPr>
          <w:bCs/>
          <w:i/>
          <w:iCs/>
          <w:sz w:val="16"/>
          <w:szCs w:val="16"/>
          <w:lang w:eastAsia="ar-SA"/>
        </w:rPr>
        <w:t>Razem : 15592,69 x 3 = 46.778,07 m2</w:t>
      </w:r>
      <w:r w:rsidR="004328E9" w:rsidRPr="00404898">
        <w:rPr>
          <w:bCs/>
          <w:i/>
          <w:iCs/>
          <w:sz w:val="16"/>
          <w:szCs w:val="16"/>
          <w:lang w:eastAsia="ar-SA"/>
        </w:rPr>
        <w:t>*</w:t>
      </w:r>
    </w:p>
    <w:p w14:paraId="667F3EF1" w14:textId="77777777" w:rsidR="00B96F22" w:rsidRPr="00D455CC" w:rsidRDefault="00B96F22" w:rsidP="00B96F22">
      <w:pPr>
        <w:rPr>
          <w:sz w:val="20"/>
          <w:szCs w:val="20"/>
          <w:lang w:eastAsia="ar-SA"/>
        </w:rPr>
      </w:pPr>
    </w:p>
    <w:p w14:paraId="3A9E83FC" w14:textId="77777777" w:rsidR="00B96F22" w:rsidRPr="00D455CC" w:rsidRDefault="00B96F22" w:rsidP="00752B79">
      <w:pPr>
        <w:ind w:left="567"/>
        <w:rPr>
          <w:b/>
          <w:sz w:val="20"/>
          <w:szCs w:val="20"/>
          <w:lang w:eastAsia="ar-SA"/>
        </w:rPr>
      </w:pPr>
      <w:r w:rsidRPr="00D455CC">
        <w:rPr>
          <w:b/>
          <w:sz w:val="20"/>
          <w:szCs w:val="20"/>
          <w:lang w:eastAsia="ar-SA"/>
        </w:rPr>
        <w:t>Powierzchnia chodników w ciągu drogi wojewódzkiej nr 247</w:t>
      </w:r>
    </w:p>
    <w:tbl>
      <w:tblPr>
        <w:tblW w:w="8479" w:type="dxa"/>
        <w:tblInd w:w="704" w:type="dxa"/>
        <w:tblLayout w:type="fixed"/>
        <w:tblCellMar>
          <w:left w:w="0" w:type="dxa"/>
          <w:right w:w="0" w:type="dxa"/>
        </w:tblCellMar>
        <w:tblLook w:val="0000" w:firstRow="0" w:lastRow="0" w:firstColumn="0" w:lastColumn="0" w:noHBand="0" w:noVBand="0"/>
      </w:tblPr>
      <w:tblGrid>
        <w:gridCol w:w="3696"/>
        <w:gridCol w:w="4242"/>
        <w:gridCol w:w="541"/>
      </w:tblGrid>
      <w:tr w:rsidR="00B96F22" w:rsidRPr="00752B79" w14:paraId="45F8D1AE" w14:textId="77777777" w:rsidTr="00FB26ED">
        <w:trPr>
          <w:trHeight w:val="50"/>
        </w:trPr>
        <w:tc>
          <w:tcPr>
            <w:tcW w:w="3696" w:type="dxa"/>
            <w:tcBorders>
              <w:top w:val="single" w:sz="4" w:space="0" w:color="000000"/>
              <w:left w:val="single" w:sz="4" w:space="0" w:color="000000"/>
              <w:bottom w:val="single" w:sz="4" w:space="0" w:color="000000"/>
            </w:tcBorders>
            <w:shd w:val="clear" w:color="auto" w:fill="C6D9F1" w:themeFill="text2" w:themeFillTint="33"/>
            <w:vAlign w:val="center"/>
          </w:tcPr>
          <w:p w14:paraId="6E3A2B9E" w14:textId="032FBDBD" w:rsidR="00B96F22" w:rsidRPr="00752B79" w:rsidRDefault="00752B79" w:rsidP="00752B79">
            <w:pPr>
              <w:jc w:val="center"/>
              <w:rPr>
                <w:b/>
                <w:sz w:val="12"/>
                <w:szCs w:val="12"/>
                <w:lang w:eastAsia="ar-SA"/>
              </w:rPr>
            </w:pPr>
            <w:r w:rsidRPr="00752B79">
              <w:rPr>
                <w:b/>
                <w:sz w:val="12"/>
                <w:szCs w:val="12"/>
                <w:lang w:eastAsia="ar-SA"/>
              </w:rPr>
              <w:t>NAZWA MIEJSCOWOŚCI</w:t>
            </w:r>
          </w:p>
        </w:tc>
        <w:tc>
          <w:tcPr>
            <w:tcW w:w="4242" w:type="dxa"/>
            <w:tcBorders>
              <w:top w:val="single" w:sz="4" w:space="0" w:color="000000"/>
              <w:left w:val="single" w:sz="4" w:space="0" w:color="000000"/>
              <w:bottom w:val="single" w:sz="4" w:space="0" w:color="000000"/>
            </w:tcBorders>
            <w:shd w:val="clear" w:color="auto" w:fill="C6D9F1" w:themeFill="text2" w:themeFillTint="33"/>
            <w:vAlign w:val="center"/>
          </w:tcPr>
          <w:p w14:paraId="48A83AC5" w14:textId="4FB9BC38" w:rsidR="00B96F22" w:rsidRPr="00752B79" w:rsidRDefault="00752B79" w:rsidP="00752B79">
            <w:pPr>
              <w:jc w:val="center"/>
              <w:rPr>
                <w:b/>
                <w:sz w:val="12"/>
                <w:szCs w:val="12"/>
                <w:lang w:eastAsia="ar-SA"/>
              </w:rPr>
            </w:pPr>
            <w:r w:rsidRPr="00752B79">
              <w:rPr>
                <w:b/>
                <w:sz w:val="12"/>
                <w:szCs w:val="12"/>
                <w:lang w:eastAsia="ar-SA"/>
              </w:rPr>
              <w:t>DO OCZYSZCZANIA</w:t>
            </w:r>
          </w:p>
        </w:tc>
        <w:tc>
          <w:tcPr>
            <w:tcW w:w="541" w:type="dxa"/>
            <w:tcBorders>
              <w:left w:val="single" w:sz="4" w:space="0" w:color="000000"/>
            </w:tcBorders>
            <w:shd w:val="clear" w:color="auto" w:fill="auto"/>
          </w:tcPr>
          <w:p w14:paraId="78E36078" w14:textId="77777777" w:rsidR="00B96F22" w:rsidRPr="00752B79" w:rsidRDefault="00B96F22" w:rsidP="000B2A8C">
            <w:pPr>
              <w:rPr>
                <w:b/>
                <w:sz w:val="16"/>
                <w:szCs w:val="16"/>
                <w:lang w:eastAsia="ar-SA"/>
              </w:rPr>
            </w:pPr>
          </w:p>
        </w:tc>
      </w:tr>
      <w:tr w:rsidR="00B96F22" w:rsidRPr="00752B79" w14:paraId="61A3012B" w14:textId="77777777" w:rsidTr="00752B79">
        <w:trPr>
          <w:trHeight w:val="139"/>
        </w:trPr>
        <w:tc>
          <w:tcPr>
            <w:tcW w:w="3696" w:type="dxa"/>
            <w:tcBorders>
              <w:top w:val="single" w:sz="4" w:space="0" w:color="000000"/>
              <w:left w:val="single" w:sz="4" w:space="0" w:color="000000"/>
              <w:bottom w:val="single" w:sz="4" w:space="0" w:color="000000"/>
            </w:tcBorders>
            <w:shd w:val="clear" w:color="auto" w:fill="auto"/>
            <w:vAlign w:val="center"/>
          </w:tcPr>
          <w:p w14:paraId="7590E43D" w14:textId="77777777" w:rsidR="00B96F22" w:rsidRPr="00752B79" w:rsidRDefault="00B96F22" w:rsidP="00752B79">
            <w:pPr>
              <w:ind w:left="141"/>
              <w:rPr>
                <w:sz w:val="16"/>
                <w:szCs w:val="16"/>
                <w:lang w:eastAsia="ar-SA"/>
              </w:rPr>
            </w:pPr>
            <w:r w:rsidRPr="00752B79">
              <w:rPr>
                <w:sz w:val="16"/>
                <w:szCs w:val="16"/>
                <w:lang w:eastAsia="ar-SA"/>
              </w:rPr>
              <w:t>Kcynia</w:t>
            </w:r>
          </w:p>
        </w:tc>
        <w:tc>
          <w:tcPr>
            <w:tcW w:w="4242" w:type="dxa"/>
            <w:tcBorders>
              <w:top w:val="single" w:sz="4" w:space="0" w:color="000000"/>
              <w:left w:val="single" w:sz="4" w:space="0" w:color="000000"/>
              <w:bottom w:val="single" w:sz="4" w:space="0" w:color="000000"/>
            </w:tcBorders>
            <w:shd w:val="clear" w:color="auto" w:fill="auto"/>
            <w:vAlign w:val="center"/>
          </w:tcPr>
          <w:p w14:paraId="5290E4CE" w14:textId="77777777" w:rsidR="00B96F22" w:rsidRPr="00752B79" w:rsidRDefault="00B96F22" w:rsidP="000B2A8C">
            <w:pPr>
              <w:jc w:val="center"/>
              <w:rPr>
                <w:sz w:val="16"/>
                <w:szCs w:val="16"/>
                <w:lang w:eastAsia="ar-SA"/>
              </w:rPr>
            </w:pPr>
            <w:r w:rsidRPr="00752B79">
              <w:rPr>
                <w:sz w:val="16"/>
                <w:szCs w:val="16"/>
                <w:lang w:eastAsia="ar-SA"/>
              </w:rPr>
              <w:t>2909,00</w:t>
            </w:r>
          </w:p>
        </w:tc>
        <w:tc>
          <w:tcPr>
            <w:tcW w:w="541" w:type="dxa"/>
            <w:tcBorders>
              <w:left w:val="single" w:sz="4" w:space="0" w:color="000000"/>
            </w:tcBorders>
            <w:shd w:val="clear" w:color="auto" w:fill="auto"/>
          </w:tcPr>
          <w:p w14:paraId="1BA69B5D" w14:textId="77777777" w:rsidR="00B96F22" w:rsidRPr="00752B79" w:rsidRDefault="00B96F22" w:rsidP="000B2A8C">
            <w:pPr>
              <w:rPr>
                <w:sz w:val="16"/>
                <w:szCs w:val="16"/>
                <w:lang w:eastAsia="ar-SA"/>
              </w:rPr>
            </w:pPr>
          </w:p>
        </w:tc>
      </w:tr>
      <w:tr w:rsidR="00B96F22" w:rsidRPr="00752B79" w14:paraId="3EBC76D4" w14:textId="77777777" w:rsidTr="00752B79">
        <w:trPr>
          <w:trHeight w:val="60"/>
        </w:trPr>
        <w:tc>
          <w:tcPr>
            <w:tcW w:w="3696" w:type="dxa"/>
            <w:tcBorders>
              <w:top w:val="single" w:sz="4" w:space="0" w:color="000000"/>
              <w:left w:val="single" w:sz="4" w:space="0" w:color="000000"/>
              <w:bottom w:val="single" w:sz="4" w:space="0" w:color="000000"/>
            </w:tcBorders>
            <w:shd w:val="clear" w:color="auto" w:fill="auto"/>
            <w:vAlign w:val="center"/>
          </w:tcPr>
          <w:p w14:paraId="4570CC47" w14:textId="77777777" w:rsidR="00B96F22" w:rsidRPr="00752B79" w:rsidRDefault="00B96F22" w:rsidP="00752B79">
            <w:pPr>
              <w:ind w:left="141"/>
              <w:rPr>
                <w:sz w:val="16"/>
                <w:szCs w:val="16"/>
                <w:lang w:eastAsia="ar-SA"/>
              </w:rPr>
            </w:pPr>
            <w:r w:rsidRPr="00752B79">
              <w:rPr>
                <w:sz w:val="16"/>
                <w:szCs w:val="16"/>
                <w:lang w:eastAsia="ar-SA"/>
              </w:rPr>
              <w:t>Drzewianowo</w:t>
            </w:r>
          </w:p>
        </w:tc>
        <w:tc>
          <w:tcPr>
            <w:tcW w:w="4242" w:type="dxa"/>
            <w:tcBorders>
              <w:top w:val="single" w:sz="4" w:space="0" w:color="000000"/>
              <w:left w:val="single" w:sz="4" w:space="0" w:color="000000"/>
              <w:bottom w:val="single" w:sz="4" w:space="0" w:color="000000"/>
            </w:tcBorders>
            <w:shd w:val="clear" w:color="auto" w:fill="auto"/>
            <w:vAlign w:val="center"/>
          </w:tcPr>
          <w:p w14:paraId="13598AB9" w14:textId="77777777" w:rsidR="00B96F22" w:rsidRPr="00752B79" w:rsidRDefault="00B96F22" w:rsidP="000B2A8C">
            <w:pPr>
              <w:jc w:val="center"/>
              <w:rPr>
                <w:sz w:val="16"/>
                <w:szCs w:val="16"/>
                <w:lang w:eastAsia="ar-SA"/>
              </w:rPr>
            </w:pPr>
            <w:r w:rsidRPr="00752B79">
              <w:rPr>
                <w:sz w:val="16"/>
                <w:szCs w:val="16"/>
                <w:lang w:eastAsia="ar-SA"/>
              </w:rPr>
              <w:t>42,00</w:t>
            </w:r>
          </w:p>
        </w:tc>
        <w:tc>
          <w:tcPr>
            <w:tcW w:w="541" w:type="dxa"/>
            <w:tcBorders>
              <w:left w:val="single" w:sz="4" w:space="0" w:color="000000"/>
            </w:tcBorders>
            <w:shd w:val="clear" w:color="auto" w:fill="auto"/>
          </w:tcPr>
          <w:p w14:paraId="6D2BA742" w14:textId="77777777" w:rsidR="00B96F22" w:rsidRPr="00752B79" w:rsidRDefault="00B96F22" w:rsidP="000B2A8C">
            <w:pPr>
              <w:rPr>
                <w:sz w:val="16"/>
                <w:szCs w:val="16"/>
                <w:lang w:eastAsia="ar-SA"/>
              </w:rPr>
            </w:pPr>
          </w:p>
        </w:tc>
      </w:tr>
      <w:tr w:rsidR="00B96F22" w:rsidRPr="00752B79" w14:paraId="1F07EABD" w14:textId="77777777" w:rsidTr="00752B79">
        <w:trPr>
          <w:trHeight w:val="89"/>
        </w:trPr>
        <w:tc>
          <w:tcPr>
            <w:tcW w:w="3696" w:type="dxa"/>
            <w:tcBorders>
              <w:top w:val="single" w:sz="4" w:space="0" w:color="000000"/>
              <w:left w:val="single" w:sz="4" w:space="0" w:color="000000"/>
              <w:bottom w:val="single" w:sz="4" w:space="0" w:color="000000"/>
            </w:tcBorders>
            <w:shd w:val="clear" w:color="auto" w:fill="auto"/>
            <w:vAlign w:val="center"/>
          </w:tcPr>
          <w:p w14:paraId="5F277390" w14:textId="77777777" w:rsidR="00B96F22" w:rsidRPr="00752B79" w:rsidRDefault="00B96F22" w:rsidP="00752B79">
            <w:pPr>
              <w:ind w:left="141"/>
              <w:rPr>
                <w:sz w:val="16"/>
                <w:szCs w:val="16"/>
                <w:lang w:eastAsia="ar-SA"/>
              </w:rPr>
            </w:pPr>
            <w:r w:rsidRPr="00752B79">
              <w:rPr>
                <w:sz w:val="16"/>
                <w:szCs w:val="16"/>
                <w:lang w:eastAsia="ar-SA"/>
              </w:rPr>
              <w:t>Turzyn</w:t>
            </w:r>
          </w:p>
        </w:tc>
        <w:tc>
          <w:tcPr>
            <w:tcW w:w="4242" w:type="dxa"/>
            <w:tcBorders>
              <w:top w:val="single" w:sz="4" w:space="0" w:color="000000"/>
              <w:left w:val="single" w:sz="4" w:space="0" w:color="000000"/>
              <w:bottom w:val="single" w:sz="4" w:space="0" w:color="000000"/>
            </w:tcBorders>
            <w:shd w:val="clear" w:color="auto" w:fill="auto"/>
            <w:vAlign w:val="center"/>
          </w:tcPr>
          <w:p w14:paraId="07893F45" w14:textId="77777777" w:rsidR="00B96F22" w:rsidRPr="00752B79" w:rsidRDefault="00B96F22" w:rsidP="000B2A8C">
            <w:pPr>
              <w:jc w:val="center"/>
              <w:rPr>
                <w:sz w:val="16"/>
                <w:szCs w:val="16"/>
                <w:lang w:eastAsia="ar-SA"/>
              </w:rPr>
            </w:pPr>
            <w:r w:rsidRPr="00752B79">
              <w:rPr>
                <w:sz w:val="16"/>
                <w:szCs w:val="16"/>
                <w:lang w:eastAsia="ar-SA"/>
              </w:rPr>
              <w:t>81,00</w:t>
            </w:r>
          </w:p>
        </w:tc>
        <w:tc>
          <w:tcPr>
            <w:tcW w:w="541" w:type="dxa"/>
            <w:tcBorders>
              <w:left w:val="single" w:sz="4" w:space="0" w:color="000000"/>
            </w:tcBorders>
            <w:shd w:val="clear" w:color="auto" w:fill="auto"/>
          </w:tcPr>
          <w:p w14:paraId="374CF962" w14:textId="77777777" w:rsidR="00B96F22" w:rsidRPr="00752B79" w:rsidRDefault="00B96F22" w:rsidP="000B2A8C">
            <w:pPr>
              <w:rPr>
                <w:sz w:val="16"/>
                <w:szCs w:val="16"/>
                <w:lang w:eastAsia="ar-SA"/>
              </w:rPr>
            </w:pPr>
          </w:p>
        </w:tc>
      </w:tr>
      <w:tr w:rsidR="00B96F22" w:rsidRPr="00752B79" w14:paraId="7C9D3DE7" w14:textId="77777777" w:rsidTr="00752B79">
        <w:trPr>
          <w:trHeight w:val="120"/>
        </w:trPr>
        <w:tc>
          <w:tcPr>
            <w:tcW w:w="3696" w:type="dxa"/>
            <w:tcBorders>
              <w:top w:val="single" w:sz="4" w:space="0" w:color="000000"/>
              <w:left w:val="single" w:sz="4" w:space="0" w:color="000000"/>
              <w:bottom w:val="single" w:sz="4" w:space="0" w:color="000000"/>
            </w:tcBorders>
            <w:shd w:val="clear" w:color="auto" w:fill="auto"/>
            <w:vAlign w:val="center"/>
          </w:tcPr>
          <w:p w14:paraId="0DC508BD" w14:textId="77777777" w:rsidR="00B96F22" w:rsidRPr="00752B79" w:rsidRDefault="00B96F22" w:rsidP="00752B79">
            <w:pPr>
              <w:ind w:left="141"/>
              <w:rPr>
                <w:sz w:val="16"/>
                <w:szCs w:val="16"/>
                <w:lang w:eastAsia="ar-SA"/>
              </w:rPr>
            </w:pPr>
            <w:r w:rsidRPr="00752B79">
              <w:rPr>
                <w:sz w:val="16"/>
                <w:szCs w:val="16"/>
                <w:lang w:eastAsia="ar-SA"/>
              </w:rPr>
              <w:t>Mycielewo</w:t>
            </w:r>
          </w:p>
        </w:tc>
        <w:tc>
          <w:tcPr>
            <w:tcW w:w="4242" w:type="dxa"/>
            <w:tcBorders>
              <w:top w:val="single" w:sz="4" w:space="0" w:color="000000"/>
              <w:left w:val="single" w:sz="4" w:space="0" w:color="000000"/>
              <w:bottom w:val="single" w:sz="4" w:space="0" w:color="000000"/>
            </w:tcBorders>
            <w:shd w:val="clear" w:color="auto" w:fill="auto"/>
            <w:vAlign w:val="center"/>
          </w:tcPr>
          <w:p w14:paraId="5AECF75A" w14:textId="77777777" w:rsidR="00B96F22" w:rsidRPr="00752B79" w:rsidRDefault="00B96F22" w:rsidP="000B2A8C">
            <w:pPr>
              <w:jc w:val="center"/>
              <w:rPr>
                <w:sz w:val="16"/>
                <w:szCs w:val="16"/>
                <w:lang w:eastAsia="ar-SA"/>
              </w:rPr>
            </w:pPr>
            <w:r w:rsidRPr="00752B79">
              <w:rPr>
                <w:sz w:val="16"/>
                <w:szCs w:val="16"/>
                <w:lang w:eastAsia="ar-SA"/>
              </w:rPr>
              <w:t>3348,00</w:t>
            </w:r>
          </w:p>
        </w:tc>
        <w:tc>
          <w:tcPr>
            <w:tcW w:w="541" w:type="dxa"/>
            <w:tcBorders>
              <w:left w:val="single" w:sz="4" w:space="0" w:color="000000"/>
            </w:tcBorders>
            <w:shd w:val="clear" w:color="auto" w:fill="auto"/>
          </w:tcPr>
          <w:p w14:paraId="4FDA167B" w14:textId="77777777" w:rsidR="00B96F22" w:rsidRPr="00752B79" w:rsidRDefault="00B96F22" w:rsidP="000B2A8C">
            <w:pPr>
              <w:rPr>
                <w:sz w:val="16"/>
                <w:szCs w:val="16"/>
                <w:lang w:eastAsia="ar-SA"/>
              </w:rPr>
            </w:pPr>
          </w:p>
        </w:tc>
      </w:tr>
      <w:tr w:rsidR="00B96F22" w:rsidRPr="00752B79" w14:paraId="3BE076B4" w14:textId="77777777" w:rsidTr="00752B79">
        <w:trPr>
          <w:trHeight w:val="60"/>
        </w:trPr>
        <w:tc>
          <w:tcPr>
            <w:tcW w:w="3696" w:type="dxa"/>
            <w:tcBorders>
              <w:top w:val="single" w:sz="4" w:space="0" w:color="000000"/>
              <w:left w:val="single" w:sz="4" w:space="0" w:color="000000"/>
              <w:bottom w:val="single" w:sz="4" w:space="0" w:color="000000"/>
            </w:tcBorders>
            <w:shd w:val="clear" w:color="auto" w:fill="auto"/>
            <w:vAlign w:val="center"/>
          </w:tcPr>
          <w:p w14:paraId="375CC33A" w14:textId="77777777" w:rsidR="00B96F22" w:rsidRPr="00752B79" w:rsidRDefault="00B96F22" w:rsidP="00752B79">
            <w:pPr>
              <w:ind w:left="141"/>
              <w:rPr>
                <w:sz w:val="16"/>
                <w:szCs w:val="16"/>
                <w:lang w:eastAsia="ar-SA"/>
              </w:rPr>
            </w:pPr>
            <w:r w:rsidRPr="00752B79">
              <w:rPr>
                <w:sz w:val="16"/>
                <w:szCs w:val="16"/>
                <w:lang w:eastAsia="ar-SA"/>
              </w:rPr>
              <w:t xml:space="preserve">Zalesie </w:t>
            </w:r>
          </w:p>
        </w:tc>
        <w:tc>
          <w:tcPr>
            <w:tcW w:w="4242" w:type="dxa"/>
            <w:tcBorders>
              <w:top w:val="single" w:sz="4" w:space="0" w:color="000000"/>
              <w:left w:val="single" w:sz="4" w:space="0" w:color="000000"/>
              <w:bottom w:val="single" w:sz="4" w:space="0" w:color="000000"/>
            </w:tcBorders>
            <w:shd w:val="clear" w:color="auto" w:fill="auto"/>
            <w:vAlign w:val="center"/>
          </w:tcPr>
          <w:p w14:paraId="7CBA48BB" w14:textId="77777777" w:rsidR="00B96F22" w:rsidRPr="00752B79" w:rsidRDefault="00B96F22" w:rsidP="000B2A8C">
            <w:pPr>
              <w:jc w:val="center"/>
              <w:rPr>
                <w:sz w:val="16"/>
                <w:szCs w:val="16"/>
                <w:lang w:eastAsia="ar-SA"/>
              </w:rPr>
            </w:pPr>
            <w:r w:rsidRPr="00752B79">
              <w:rPr>
                <w:sz w:val="16"/>
                <w:szCs w:val="16"/>
                <w:lang w:eastAsia="ar-SA"/>
              </w:rPr>
              <w:t>922,00</w:t>
            </w:r>
          </w:p>
        </w:tc>
        <w:tc>
          <w:tcPr>
            <w:tcW w:w="541" w:type="dxa"/>
            <w:tcBorders>
              <w:left w:val="single" w:sz="4" w:space="0" w:color="000000"/>
            </w:tcBorders>
            <w:shd w:val="clear" w:color="auto" w:fill="auto"/>
          </w:tcPr>
          <w:p w14:paraId="118524C6" w14:textId="77777777" w:rsidR="00B96F22" w:rsidRPr="00752B79" w:rsidRDefault="00B96F22" w:rsidP="000B2A8C">
            <w:pPr>
              <w:rPr>
                <w:sz w:val="16"/>
                <w:szCs w:val="16"/>
                <w:lang w:eastAsia="ar-SA"/>
              </w:rPr>
            </w:pPr>
          </w:p>
        </w:tc>
      </w:tr>
      <w:tr w:rsidR="00B96F22" w:rsidRPr="00752B79" w14:paraId="55A662D7" w14:textId="77777777" w:rsidTr="00752B79">
        <w:trPr>
          <w:trHeight w:val="71"/>
        </w:trPr>
        <w:tc>
          <w:tcPr>
            <w:tcW w:w="3696" w:type="dxa"/>
            <w:tcBorders>
              <w:top w:val="single" w:sz="4" w:space="0" w:color="000000"/>
              <w:left w:val="single" w:sz="4" w:space="0" w:color="000000"/>
              <w:bottom w:val="single" w:sz="4" w:space="0" w:color="000000"/>
            </w:tcBorders>
            <w:shd w:val="clear" w:color="auto" w:fill="auto"/>
            <w:vAlign w:val="center"/>
          </w:tcPr>
          <w:p w14:paraId="2D36A8C4" w14:textId="77777777" w:rsidR="00B96F22" w:rsidRPr="00752B79" w:rsidRDefault="00B96F22" w:rsidP="00752B79">
            <w:pPr>
              <w:ind w:left="141"/>
              <w:rPr>
                <w:sz w:val="16"/>
                <w:szCs w:val="16"/>
                <w:lang w:eastAsia="ar-SA"/>
              </w:rPr>
            </w:pPr>
            <w:r w:rsidRPr="00752B79">
              <w:rPr>
                <w:sz w:val="16"/>
                <w:szCs w:val="16"/>
                <w:lang w:eastAsia="ar-SA"/>
              </w:rPr>
              <w:t>Ameryczka</w:t>
            </w:r>
          </w:p>
        </w:tc>
        <w:tc>
          <w:tcPr>
            <w:tcW w:w="4242" w:type="dxa"/>
            <w:tcBorders>
              <w:top w:val="single" w:sz="4" w:space="0" w:color="000000"/>
              <w:left w:val="single" w:sz="4" w:space="0" w:color="000000"/>
              <w:bottom w:val="single" w:sz="4" w:space="0" w:color="000000"/>
            </w:tcBorders>
            <w:shd w:val="clear" w:color="auto" w:fill="auto"/>
            <w:vAlign w:val="center"/>
          </w:tcPr>
          <w:p w14:paraId="24F524B9" w14:textId="77777777" w:rsidR="00B96F22" w:rsidRPr="00752B79" w:rsidRDefault="00B96F22" w:rsidP="000B2A8C">
            <w:pPr>
              <w:jc w:val="center"/>
              <w:rPr>
                <w:sz w:val="16"/>
                <w:szCs w:val="16"/>
                <w:lang w:eastAsia="ar-SA"/>
              </w:rPr>
            </w:pPr>
            <w:r w:rsidRPr="00752B79">
              <w:rPr>
                <w:sz w:val="16"/>
                <w:szCs w:val="16"/>
                <w:lang w:eastAsia="ar-SA"/>
              </w:rPr>
              <w:t>42,00</w:t>
            </w:r>
          </w:p>
        </w:tc>
        <w:tc>
          <w:tcPr>
            <w:tcW w:w="541" w:type="dxa"/>
            <w:tcBorders>
              <w:left w:val="single" w:sz="4" w:space="0" w:color="000000"/>
            </w:tcBorders>
            <w:shd w:val="clear" w:color="auto" w:fill="auto"/>
          </w:tcPr>
          <w:p w14:paraId="6B8E858D" w14:textId="77777777" w:rsidR="00B96F22" w:rsidRPr="00752B79" w:rsidRDefault="00B96F22" w:rsidP="000B2A8C">
            <w:pPr>
              <w:rPr>
                <w:sz w:val="16"/>
                <w:szCs w:val="16"/>
                <w:lang w:eastAsia="ar-SA"/>
              </w:rPr>
            </w:pPr>
          </w:p>
        </w:tc>
      </w:tr>
      <w:tr w:rsidR="00B96F22" w:rsidRPr="00752B79" w14:paraId="6204A7E1" w14:textId="77777777" w:rsidTr="00752B79">
        <w:trPr>
          <w:trHeight w:val="116"/>
        </w:trPr>
        <w:tc>
          <w:tcPr>
            <w:tcW w:w="3696" w:type="dxa"/>
            <w:tcBorders>
              <w:top w:val="single" w:sz="4" w:space="0" w:color="000000"/>
              <w:left w:val="single" w:sz="4" w:space="0" w:color="000000"/>
              <w:bottom w:val="single" w:sz="4" w:space="0" w:color="000000"/>
            </w:tcBorders>
            <w:shd w:val="clear" w:color="auto" w:fill="auto"/>
            <w:vAlign w:val="center"/>
          </w:tcPr>
          <w:p w14:paraId="6B2AAC3E" w14:textId="77777777" w:rsidR="00B96F22" w:rsidRPr="00752B79" w:rsidRDefault="00B96F22" w:rsidP="00752B79">
            <w:pPr>
              <w:ind w:left="141"/>
              <w:rPr>
                <w:sz w:val="16"/>
                <w:szCs w:val="16"/>
                <w:lang w:eastAsia="ar-SA"/>
              </w:rPr>
            </w:pPr>
            <w:r w:rsidRPr="00752B79">
              <w:rPr>
                <w:sz w:val="16"/>
                <w:szCs w:val="16"/>
                <w:lang w:eastAsia="ar-SA"/>
              </w:rPr>
              <w:t>Pińsko</w:t>
            </w:r>
          </w:p>
        </w:tc>
        <w:tc>
          <w:tcPr>
            <w:tcW w:w="4242" w:type="dxa"/>
            <w:tcBorders>
              <w:top w:val="single" w:sz="4" w:space="0" w:color="000000"/>
              <w:left w:val="single" w:sz="4" w:space="0" w:color="000000"/>
              <w:bottom w:val="single" w:sz="4" w:space="0" w:color="000000"/>
            </w:tcBorders>
            <w:shd w:val="clear" w:color="auto" w:fill="auto"/>
            <w:vAlign w:val="center"/>
          </w:tcPr>
          <w:p w14:paraId="5F1EB411" w14:textId="77777777" w:rsidR="00B96F22" w:rsidRPr="00752B79" w:rsidRDefault="00B96F22" w:rsidP="000B2A8C">
            <w:pPr>
              <w:jc w:val="center"/>
              <w:rPr>
                <w:sz w:val="16"/>
                <w:szCs w:val="16"/>
                <w:lang w:eastAsia="ar-SA"/>
              </w:rPr>
            </w:pPr>
            <w:r w:rsidRPr="00752B79">
              <w:rPr>
                <w:sz w:val="16"/>
                <w:szCs w:val="16"/>
                <w:lang w:eastAsia="ar-SA"/>
              </w:rPr>
              <w:t>42,00</w:t>
            </w:r>
          </w:p>
        </w:tc>
        <w:tc>
          <w:tcPr>
            <w:tcW w:w="541" w:type="dxa"/>
            <w:tcBorders>
              <w:left w:val="single" w:sz="4" w:space="0" w:color="000000"/>
            </w:tcBorders>
            <w:shd w:val="clear" w:color="auto" w:fill="auto"/>
          </w:tcPr>
          <w:p w14:paraId="37EEDF98" w14:textId="77777777" w:rsidR="00B96F22" w:rsidRPr="00752B79" w:rsidRDefault="00B96F22" w:rsidP="000B2A8C">
            <w:pPr>
              <w:rPr>
                <w:sz w:val="16"/>
                <w:szCs w:val="16"/>
                <w:lang w:eastAsia="ar-SA"/>
              </w:rPr>
            </w:pPr>
          </w:p>
        </w:tc>
      </w:tr>
      <w:tr w:rsidR="00B96F22" w:rsidRPr="00752B79" w14:paraId="478B2FC3" w14:textId="77777777" w:rsidTr="00752B79">
        <w:trPr>
          <w:trHeight w:val="60"/>
        </w:trPr>
        <w:tc>
          <w:tcPr>
            <w:tcW w:w="3696" w:type="dxa"/>
            <w:tcBorders>
              <w:top w:val="single" w:sz="4" w:space="0" w:color="000000"/>
              <w:left w:val="single" w:sz="4" w:space="0" w:color="000000"/>
              <w:bottom w:val="single" w:sz="4" w:space="0" w:color="000000"/>
            </w:tcBorders>
            <w:shd w:val="clear" w:color="auto" w:fill="auto"/>
            <w:vAlign w:val="center"/>
          </w:tcPr>
          <w:p w14:paraId="67A93E86" w14:textId="77777777" w:rsidR="00B96F22" w:rsidRPr="00752B79" w:rsidRDefault="00B96F22" w:rsidP="00752B79">
            <w:pPr>
              <w:ind w:left="141"/>
              <w:rPr>
                <w:sz w:val="16"/>
                <w:szCs w:val="16"/>
                <w:lang w:eastAsia="ar-SA"/>
              </w:rPr>
            </w:pPr>
            <w:r w:rsidRPr="00752B79">
              <w:rPr>
                <w:sz w:val="16"/>
                <w:szCs w:val="16"/>
                <w:lang w:eastAsia="ar-SA"/>
              </w:rPr>
              <w:t>Wolwark+Szubin</w:t>
            </w:r>
          </w:p>
        </w:tc>
        <w:tc>
          <w:tcPr>
            <w:tcW w:w="4242" w:type="dxa"/>
            <w:tcBorders>
              <w:top w:val="single" w:sz="4" w:space="0" w:color="000000"/>
              <w:left w:val="single" w:sz="4" w:space="0" w:color="000000"/>
              <w:bottom w:val="single" w:sz="4" w:space="0" w:color="000000"/>
            </w:tcBorders>
            <w:shd w:val="clear" w:color="auto" w:fill="auto"/>
            <w:vAlign w:val="center"/>
          </w:tcPr>
          <w:p w14:paraId="62D08813" w14:textId="77777777" w:rsidR="00B96F22" w:rsidRPr="00752B79" w:rsidRDefault="00B96F22" w:rsidP="000B2A8C">
            <w:pPr>
              <w:jc w:val="center"/>
              <w:rPr>
                <w:sz w:val="16"/>
                <w:szCs w:val="16"/>
                <w:lang w:eastAsia="ar-SA"/>
              </w:rPr>
            </w:pPr>
            <w:r w:rsidRPr="00752B79">
              <w:rPr>
                <w:sz w:val="16"/>
                <w:szCs w:val="16"/>
                <w:lang w:eastAsia="ar-SA"/>
              </w:rPr>
              <w:t>5532,00</w:t>
            </w:r>
          </w:p>
        </w:tc>
        <w:tc>
          <w:tcPr>
            <w:tcW w:w="541" w:type="dxa"/>
            <w:tcBorders>
              <w:left w:val="single" w:sz="4" w:space="0" w:color="000000"/>
            </w:tcBorders>
            <w:shd w:val="clear" w:color="auto" w:fill="auto"/>
          </w:tcPr>
          <w:p w14:paraId="7501223B" w14:textId="77777777" w:rsidR="00B96F22" w:rsidRPr="00752B79" w:rsidRDefault="00B96F22" w:rsidP="000B2A8C">
            <w:pPr>
              <w:rPr>
                <w:sz w:val="16"/>
                <w:szCs w:val="16"/>
                <w:lang w:eastAsia="ar-SA"/>
              </w:rPr>
            </w:pPr>
          </w:p>
        </w:tc>
      </w:tr>
      <w:tr w:rsidR="00B96F22" w:rsidRPr="00752B79" w14:paraId="38B401F4" w14:textId="77777777" w:rsidTr="00752B79">
        <w:trPr>
          <w:trHeight w:val="60"/>
        </w:trPr>
        <w:tc>
          <w:tcPr>
            <w:tcW w:w="3696" w:type="dxa"/>
            <w:tcBorders>
              <w:top w:val="single" w:sz="4" w:space="0" w:color="000000"/>
              <w:left w:val="single" w:sz="4" w:space="0" w:color="000000"/>
              <w:bottom w:val="single" w:sz="4" w:space="0" w:color="000000"/>
            </w:tcBorders>
            <w:shd w:val="clear" w:color="auto" w:fill="auto"/>
            <w:vAlign w:val="center"/>
          </w:tcPr>
          <w:p w14:paraId="41B42F45" w14:textId="77777777" w:rsidR="00B96F22" w:rsidRPr="00752B79" w:rsidRDefault="00B96F22" w:rsidP="00752B79">
            <w:pPr>
              <w:ind w:left="141"/>
              <w:rPr>
                <w:sz w:val="16"/>
                <w:szCs w:val="16"/>
                <w:lang w:eastAsia="ar-SA"/>
              </w:rPr>
            </w:pPr>
            <w:r w:rsidRPr="00752B79">
              <w:rPr>
                <w:sz w:val="16"/>
                <w:szCs w:val="16"/>
                <w:lang w:eastAsia="ar-SA"/>
              </w:rPr>
              <w:t>Szubin</w:t>
            </w:r>
          </w:p>
        </w:tc>
        <w:tc>
          <w:tcPr>
            <w:tcW w:w="4242" w:type="dxa"/>
            <w:tcBorders>
              <w:top w:val="single" w:sz="4" w:space="0" w:color="000000"/>
              <w:left w:val="single" w:sz="4" w:space="0" w:color="000000"/>
              <w:bottom w:val="single" w:sz="4" w:space="0" w:color="000000"/>
            </w:tcBorders>
            <w:shd w:val="clear" w:color="auto" w:fill="auto"/>
            <w:vAlign w:val="center"/>
          </w:tcPr>
          <w:p w14:paraId="38864554" w14:textId="77777777" w:rsidR="00B96F22" w:rsidRPr="00752B79" w:rsidRDefault="00B96F22" w:rsidP="000B2A8C">
            <w:pPr>
              <w:jc w:val="center"/>
              <w:rPr>
                <w:sz w:val="16"/>
                <w:szCs w:val="16"/>
                <w:lang w:eastAsia="ar-SA"/>
              </w:rPr>
            </w:pPr>
            <w:r w:rsidRPr="00752B79">
              <w:rPr>
                <w:sz w:val="16"/>
                <w:szCs w:val="16"/>
                <w:lang w:eastAsia="ar-SA"/>
              </w:rPr>
              <w:t>2839,00</w:t>
            </w:r>
          </w:p>
        </w:tc>
        <w:tc>
          <w:tcPr>
            <w:tcW w:w="541" w:type="dxa"/>
            <w:tcBorders>
              <w:left w:val="single" w:sz="4" w:space="0" w:color="000000"/>
            </w:tcBorders>
            <w:shd w:val="clear" w:color="auto" w:fill="auto"/>
          </w:tcPr>
          <w:p w14:paraId="121E8A80" w14:textId="77777777" w:rsidR="00B96F22" w:rsidRPr="00752B79" w:rsidRDefault="00B96F22" w:rsidP="000B2A8C">
            <w:pPr>
              <w:rPr>
                <w:sz w:val="16"/>
                <w:szCs w:val="16"/>
                <w:lang w:eastAsia="ar-SA"/>
              </w:rPr>
            </w:pPr>
          </w:p>
        </w:tc>
      </w:tr>
      <w:tr w:rsidR="00B96F22" w:rsidRPr="00752B79" w14:paraId="12342CA8" w14:textId="77777777" w:rsidTr="00752B79">
        <w:trPr>
          <w:trHeight w:val="60"/>
        </w:trPr>
        <w:tc>
          <w:tcPr>
            <w:tcW w:w="3696" w:type="dxa"/>
            <w:tcBorders>
              <w:top w:val="single" w:sz="4" w:space="0" w:color="000000"/>
              <w:left w:val="single" w:sz="4" w:space="0" w:color="000000"/>
              <w:bottom w:val="single" w:sz="4" w:space="0" w:color="000000"/>
            </w:tcBorders>
            <w:shd w:val="clear" w:color="auto" w:fill="auto"/>
            <w:vAlign w:val="center"/>
          </w:tcPr>
          <w:p w14:paraId="6CBBC2FB" w14:textId="77777777" w:rsidR="00B96F22" w:rsidRPr="00752B79" w:rsidRDefault="00B96F22" w:rsidP="00752B79">
            <w:pPr>
              <w:ind w:left="141"/>
              <w:rPr>
                <w:b/>
                <w:sz w:val="16"/>
                <w:szCs w:val="16"/>
                <w:lang w:eastAsia="ar-SA"/>
              </w:rPr>
            </w:pPr>
            <w:r w:rsidRPr="00752B79">
              <w:rPr>
                <w:b/>
                <w:sz w:val="16"/>
                <w:szCs w:val="16"/>
                <w:lang w:eastAsia="ar-SA"/>
              </w:rPr>
              <w:t>RAZEM</w:t>
            </w:r>
          </w:p>
        </w:tc>
        <w:tc>
          <w:tcPr>
            <w:tcW w:w="4242" w:type="dxa"/>
            <w:tcBorders>
              <w:top w:val="single" w:sz="4" w:space="0" w:color="000000"/>
              <w:left w:val="single" w:sz="4" w:space="0" w:color="000000"/>
              <w:bottom w:val="single" w:sz="4" w:space="0" w:color="000000"/>
            </w:tcBorders>
            <w:shd w:val="clear" w:color="auto" w:fill="auto"/>
            <w:vAlign w:val="center"/>
          </w:tcPr>
          <w:p w14:paraId="7A34131D" w14:textId="77777777" w:rsidR="00B96F22" w:rsidRPr="00752B79" w:rsidRDefault="00B96F22" w:rsidP="000B2A8C">
            <w:pPr>
              <w:jc w:val="center"/>
              <w:rPr>
                <w:b/>
                <w:sz w:val="16"/>
                <w:szCs w:val="16"/>
                <w:lang w:eastAsia="ar-SA"/>
              </w:rPr>
            </w:pPr>
            <w:r w:rsidRPr="00752B79">
              <w:rPr>
                <w:b/>
                <w:sz w:val="16"/>
                <w:szCs w:val="16"/>
                <w:lang w:eastAsia="ar-SA"/>
              </w:rPr>
              <w:t>15757,00</w:t>
            </w:r>
          </w:p>
        </w:tc>
        <w:tc>
          <w:tcPr>
            <w:tcW w:w="541" w:type="dxa"/>
            <w:tcBorders>
              <w:left w:val="single" w:sz="4" w:space="0" w:color="000000"/>
            </w:tcBorders>
            <w:shd w:val="clear" w:color="auto" w:fill="auto"/>
          </w:tcPr>
          <w:p w14:paraId="3ACE2A29" w14:textId="77777777" w:rsidR="00B96F22" w:rsidRPr="00752B79" w:rsidRDefault="00B96F22" w:rsidP="000B2A8C">
            <w:pPr>
              <w:rPr>
                <w:b/>
                <w:sz w:val="16"/>
                <w:szCs w:val="16"/>
                <w:lang w:eastAsia="ar-SA"/>
              </w:rPr>
            </w:pPr>
          </w:p>
        </w:tc>
      </w:tr>
    </w:tbl>
    <w:p w14:paraId="76A1E0A0" w14:textId="3CC4714C" w:rsidR="00B96F22" w:rsidRPr="00752B79" w:rsidRDefault="00B96F22" w:rsidP="00752B79">
      <w:pPr>
        <w:ind w:left="709"/>
        <w:rPr>
          <w:bCs/>
          <w:i/>
          <w:iCs/>
          <w:sz w:val="16"/>
          <w:szCs w:val="16"/>
          <w:lang w:eastAsia="ar-SA"/>
        </w:rPr>
      </w:pPr>
      <w:r w:rsidRPr="00752B79">
        <w:rPr>
          <w:bCs/>
          <w:i/>
          <w:iCs/>
          <w:sz w:val="16"/>
          <w:szCs w:val="16"/>
          <w:lang w:eastAsia="ar-SA"/>
        </w:rPr>
        <w:t>Razem : 15757,00 x 3 = 47.271,00 m2</w:t>
      </w:r>
      <w:r w:rsidR="004328E9" w:rsidRPr="00752B79">
        <w:rPr>
          <w:bCs/>
          <w:i/>
          <w:iCs/>
          <w:sz w:val="16"/>
          <w:szCs w:val="16"/>
          <w:lang w:eastAsia="ar-SA"/>
        </w:rPr>
        <w:t>*</w:t>
      </w:r>
    </w:p>
    <w:p w14:paraId="1989E51B" w14:textId="31C99767" w:rsidR="004328E9" w:rsidRPr="006E3CFE" w:rsidRDefault="004328E9" w:rsidP="004328E9">
      <w:pPr>
        <w:ind w:left="567" w:right="482"/>
        <w:jc w:val="both"/>
        <w:rPr>
          <w:b/>
          <w:i/>
          <w:iCs/>
          <w:sz w:val="16"/>
          <w:szCs w:val="16"/>
          <w:lang w:eastAsia="ar-SA"/>
        </w:rPr>
      </w:pPr>
      <w:r w:rsidRPr="006E3CFE">
        <w:rPr>
          <w:b/>
          <w:i/>
          <w:iCs/>
          <w:sz w:val="16"/>
          <w:szCs w:val="16"/>
          <w:lang w:eastAsia="ar-SA"/>
        </w:rPr>
        <w:t>*Ilości uwzględniające trzy sezony zimowe (w latach 2020/2021, 2021/2022, 2022/2023)</w:t>
      </w:r>
      <w:r w:rsidR="006E3CFE" w:rsidRPr="006E3CFE">
        <w:rPr>
          <w:b/>
          <w:i/>
          <w:iCs/>
          <w:sz w:val="16"/>
          <w:szCs w:val="16"/>
          <w:lang w:eastAsia="ar-SA"/>
        </w:rPr>
        <w:t>.</w:t>
      </w:r>
    </w:p>
    <w:p w14:paraId="573B5071" w14:textId="77777777" w:rsidR="004328E9" w:rsidRDefault="004328E9" w:rsidP="00B96F22">
      <w:pPr>
        <w:rPr>
          <w:b/>
          <w:sz w:val="20"/>
          <w:szCs w:val="20"/>
          <w:lang w:eastAsia="ar-SA"/>
        </w:rPr>
      </w:pPr>
    </w:p>
    <w:p w14:paraId="0FCD77AC" w14:textId="105A9286" w:rsidR="000B2A8C" w:rsidRDefault="000B2A8C" w:rsidP="000B2A8C">
      <w:pPr>
        <w:ind w:left="567"/>
        <w:rPr>
          <w:sz w:val="22"/>
          <w:szCs w:val="22"/>
        </w:rPr>
      </w:pPr>
      <w:r w:rsidRPr="00DC1184">
        <w:rPr>
          <w:b/>
          <w:bCs/>
          <w:sz w:val="22"/>
          <w:szCs w:val="22"/>
          <w:u w:val="single"/>
        </w:rPr>
        <w:t>Wykaz miejscowości do pozimowego zamiatania ulic</w:t>
      </w:r>
      <w:r w:rsidRPr="00DC1184">
        <w:rPr>
          <w:sz w:val="22"/>
          <w:szCs w:val="22"/>
        </w:rPr>
        <w:t>,</w:t>
      </w:r>
      <w:r>
        <w:rPr>
          <w:sz w:val="22"/>
          <w:szCs w:val="22"/>
        </w:rPr>
        <w:t xml:space="preserve"> </w:t>
      </w:r>
      <w:r w:rsidRPr="00DC1184">
        <w:rPr>
          <w:sz w:val="22"/>
          <w:szCs w:val="22"/>
        </w:rPr>
        <w:t>objętych powyższą częścią</w:t>
      </w:r>
      <w:r>
        <w:rPr>
          <w:sz w:val="22"/>
          <w:szCs w:val="22"/>
        </w:rPr>
        <w:t xml:space="preserve"> zamówienia (CZĘŚĆ NR 7):</w:t>
      </w:r>
    </w:p>
    <w:p w14:paraId="429A0C37" w14:textId="4B3E68FE" w:rsidR="000B2A8C" w:rsidRPr="00D455CC" w:rsidRDefault="00F17392" w:rsidP="00F17392">
      <w:pPr>
        <w:ind w:left="567"/>
        <w:rPr>
          <w:b/>
          <w:sz w:val="20"/>
          <w:szCs w:val="20"/>
          <w:lang w:eastAsia="ar-SA"/>
        </w:rPr>
      </w:pPr>
      <w:r>
        <w:rPr>
          <w:b/>
          <w:sz w:val="20"/>
          <w:szCs w:val="20"/>
          <w:lang w:eastAsia="ar-SA"/>
        </w:rPr>
        <w:br/>
      </w:r>
      <w:r w:rsidR="000B2A8C" w:rsidRPr="00D455CC">
        <w:rPr>
          <w:b/>
          <w:sz w:val="20"/>
          <w:szCs w:val="20"/>
          <w:lang w:eastAsia="ar-SA"/>
        </w:rPr>
        <w:t>Powierzchnia ulic w ciągu drogi wojewódzkiej nr 241</w:t>
      </w:r>
      <w:r>
        <w:rPr>
          <w:b/>
          <w:sz w:val="20"/>
          <w:szCs w:val="20"/>
          <w:lang w:eastAsia="ar-SA"/>
        </w:rPr>
        <w:t xml:space="preserve"> </w:t>
      </w:r>
    </w:p>
    <w:tbl>
      <w:tblPr>
        <w:tblW w:w="794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4"/>
        <w:gridCol w:w="3260"/>
        <w:gridCol w:w="2977"/>
      </w:tblGrid>
      <w:tr w:rsidR="000B2A8C" w:rsidRPr="00F17392" w14:paraId="58D44BDA" w14:textId="77777777" w:rsidTr="00233BF7">
        <w:trPr>
          <w:trHeight w:val="50"/>
        </w:trPr>
        <w:tc>
          <w:tcPr>
            <w:tcW w:w="1704" w:type="dxa"/>
            <w:shd w:val="clear" w:color="auto" w:fill="D6E3BC" w:themeFill="accent3" w:themeFillTint="66"/>
            <w:vAlign w:val="center"/>
          </w:tcPr>
          <w:p w14:paraId="2AD37EB0" w14:textId="5471DBDC" w:rsidR="000B2A8C" w:rsidRPr="00F17392" w:rsidRDefault="00F17392" w:rsidP="000B2A8C">
            <w:pPr>
              <w:rPr>
                <w:b/>
                <w:sz w:val="12"/>
                <w:szCs w:val="12"/>
                <w:lang w:eastAsia="ar-SA"/>
              </w:rPr>
            </w:pPr>
            <w:r w:rsidRPr="00F17392">
              <w:rPr>
                <w:b/>
                <w:sz w:val="12"/>
                <w:szCs w:val="12"/>
                <w:lang w:eastAsia="ar-SA"/>
              </w:rPr>
              <w:t>NAZWA MIEJSCOWOŚCI</w:t>
            </w:r>
          </w:p>
        </w:tc>
        <w:tc>
          <w:tcPr>
            <w:tcW w:w="3260" w:type="dxa"/>
            <w:shd w:val="clear" w:color="auto" w:fill="D6E3BC" w:themeFill="accent3" w:themeFillTint="66"/>
            <w:vAlign w:val="center"/>
          </w:tcPr>
          <w:p w14:paraId="0BEC80E8" w14:textId="1578C876" w:rsidR="000B2A8C" w:rsidRPr="00F17392" w:rsidRDefault="00F17392" w:rsidP="00F17392">
            <w:pPr>
              <w:jc w:val="center"/>
              <w:rPr>
                <w:b/>
                <w:sz w:val="12"/>
                <w:szCs w:val="12"/>
                <w:lang w:eastAsia="ar-SA"/>
              </w:rPr>
            </w:pPr>
            <w:r w:rsidRPr="00F17392">
              <w:rPr>
                <w:b/>
                <w:sz w:val="12"/>
                <w:szCs w:val="12"/>
                <w:lang w:eastAsia="ar-SA"/>
              </w:rPr>
              <w:t>DO OBUSTRONNEGO OCZYSZCZANIA</w:t>
            </w:r>
          </w:p>
        </w:tc>
        <w:tc>
          <w:tcPr>
            <w:tcW w:w="2977" w:type="dxa"/>
            <w:shd w:val="clear" w:color="auto" w:fill="D6E3BC" w:themeFill="accent3" w:themeFillTint="66"/>
            <w:vAlign w:val="center"/>
          </w:tcPr>
          <w:p w14:paraId="7EE957A5" w14:textId="22F13990" w:rsidR="000B2A8C" w:rsidRPr="00F17392" w:rsidRDefault="00F17392" w:rsidP="00F17392">
            <w:pPr>
              <w:jc w:val="center"/>
              <w:rPr>
                <w:b/>
                <w:sz w:val="12"/>
                <w:szCs w:val="12"/>
                <w:lang w:eastAsia="ar-SA"/>
              </w:rPr>
            </w:pPr>
            <w:r w:rsidRPr="00F17392">
              <w:rPr>
                <w:b/>
                <w:sz w:val="12"/>
                <w:szCs w:val="12"/>
                <w:lang w:eastAsia="ar-SA"/>
              </w:rPr>
              <w:t>DO JEDNOSTRONNEGO OCZYSZCZANIA</w:t>
            </w:r>
          </w:p>
        </w:tc>
      </w:tr>
      <w:tr w:rsidR="000B2A8C" w:rsidRPr="00F17392" w14:paraId="1073B35B" w14:textId="77777777" w:rsidTr="00F17392">
        <w:trPr>
          <w:trHeight w:val="186"/>
        </w:trPr>
        <w:tc>
          <w:tcPr>
            <w:tcW w:w="1704" w:type="dxa"/>
            <w:shd w:val="clear" w:color="auto" w:fill="auto"/>
            <w:vAlign w:val="center"/>
          </w:tcPr>
          <w:p w14:paraId="636ECE39" w14:textId="77777777" w:rsidR="000B2A8C" w:rsidRPr="00F17392" w:rsidRDefault="000B2A8C" w:rsidP="000B2A8C">
            <w:pPr>
              <w:rPr>
                <w:sz w:val="16"/>
                <w:szCs w:val="16"/>
                <w:lang w:eastAsia="ar-SA"/>
              </w:rPr>
            </w:pPr>
            <w:r w:rsidRPr="00F17392">
              <w:rPr>
                <w:sz w:val="16"/>
                <w:szCs w:val="16"/>
                <w:lang w:eastAsia="ar-SA"/>
              </w:rPr>
              <w:t>Nakło nad Notecią</w:t>
            </w:r>
          </w:p>
        </w:tc>
        <w:tc>
          <w:tcPr>
            <w:tcW w:w="3260" w:type="dxa"/>
            <w:shd w:val="clear" w:color="auto" w:fill="auto"/>
            <w:vAlign w:val="center"/>
          </w:tcPr>
          <w:p w14:paraId="2CEA4D5B" w14:textId="77777777" w:rsidR="000B2A8C" w:rsidRPr="00F17392" w:rsidRDefault="000B2A8C" w:rsidP="000B2A8C">
            <w:pPr>
              <w:jc w:val="center"/>
              <w:rPr>
                <w:sz w:val="16"/>
                <w:szCs w:val="16"/>
                <w:lang w:eastAsia="ar-SA"/>
              </w:rPr>
            </w:pPr>
            <w:r w:rsidRPr="00F17392">
              <w:rPr>
                <w:sz w:val="16"/>
                <w:szCs w:val="16"/>
                <w:lang w:eastAsia="ar-SA"/>
              </w:rPr>
              <w:t>1265</w:t>
            </w:r>
          </w:p>
        </w:tc>
        <w:tc>
          <w:tcPr>
            <w:tcW w:w="2977" w:type="dxa"/>
            <w:shd w:val="clear" w:color="auto" w:fill="auto"/>
            <w:vAlign w:val="center"/>
          </w:tcPr>
          <w:p w14:paraId="33A65E12" w14:textId="77777777" w:rsidR="000B2A8C" w:rsidRPr="00F17392" w:rsidRDefault="000B2A8C" w:rsidP="000B2A8C">
            <w:pPr>
              <w:jc w:val="center"/>
              <w:rPr>
                <w:sz w:val="16"/>
                <w:szCs w:val="16"/>
                <w:lang w:eastAsia="ar-SA"/>
              </w:rPr>
            </w:pPr>
            <w:r w:rsidRPr="00F17392">
              <w:rPr>
                <w:sz w:val="16"/>
                <w:szCs w:val="16"/>
                <w:lang w:eastAsia="ar-SA"/>
              </w:rPr>
              <w:t>280</w:t>
            </w:r>
          </w:p>
        </w:tc>
      </w:tr>
      <w:tr w:rsidR="000B2A8C" w:rsidRPr="00F17392" w14:paraId="0658E6B1" w14:textId="77777777" w:rsidTr="00F17392">
        <w:trPr>
          <w:trHeight w:val="232"/>
        </w:trPr>
        <w:tc>
          <w:tcPr>
            <w:tcW w:w="1704" w:type="dxa"/>
            <w:shd w:val="clear" w:color="auto" w:fill="auto"/>
            <w:vAlign w:val="center"/>
          </w:tcPr>
          <w:p w14:paraId="41B4633B" w14:textId="77777777" w:rsidR="000B2A8C" w:rsidRPr="00F17392" w:rsidRDefault="000B2A8C" w:rsidP="000B2A8C">
            <w:pPr>
              <w:rPr>
                <w:sz w:val="16"/>
                <w:szCs w:val="16"/>
                <w:lang w:eastAsia="ar-SA"/>
              </w:rPr>
            </w:pPr>
            <w:r w:rsidRPr="00F17392">
              <w:rPr>
                <w:sz w:val="16"/>
                <w:szCs w:val="16"/>
                <w:lang w:eastAsia="ar-SA"/>
              </w:rPr>
              <w:t>Paterek</w:t>
            </w:r>
          </w:p>
        </w:tc>
        <w:tc>
          <w:tcPr>
            <w:tcW w:w="3260" w:type="dxa"/>
            <w:shd w:val="clear" w:color="auto" w:fill="auto"/>
            <w:vAlign w:val="center"/>
          </w:tcPr>
          <w:p w14:paraId="404F989D" w14:textId="77777777" w:rsidR="000B2A8C" w:rsidRPr="00F17392" w:rsidRDefault="000B2A8C" w:rsidP="000B2A8C">
            <w:pPr>
              <w:jc w:val="center"/>
              <w:rPr>
                <w:sz w:val="16"/>
                <w:szCs w:val="16"/>
                <w:lang w:eastAsia="ar-SA"/>
              </w:rPr>
            </w:pPr>
            <w:r w:rsidRPr="00F17392">
              <w:rPr>
                <w:sz w:val="16"/>
                <w:szCs w:val="16"/>
                <w:lang w:eastAsia="ar-SA"/>
              </w:rPr>
              <w:t>330</w:t>
            </w:r>
          </w:p>
        </w:tc>
        <w:tc>
          <w:tcPr>
            <w:tcW w:w="2977" w:type="dxa"/>
            <w:shd w:val="clear" w:color="auto" w:fill="auto"/>
            <w:vAlign w:val="center"/>
          </w:tcPr>
          <w:p w14:paraId="489E9221" w14:textId="77777777" w:rsidR="000B2A8C" w:rsidRPr="00F17392" w:rsidRDefault="000B2A8C" w:rsidP="000B2A8C">
            <w:pPr>
              <w:jc w:val="center"/>
              <w:rPr>
                <w:sz w:val="16"/>
                <w:szCs w:val="16"/>
                <w:lang w:eastAsia="ar-SA"/>
              </w:rPr>
            </w:pPr>
            <w:r w:rsidRPr="00F17392">
              <w:rPr>
                <w:sz w:val="16"/>
                <w:szCs w:val="16"/>
                <w:lang w:eastAsia="ar-SA"/>
              </w:rPr>
              <w:t>104</w:t>
            </w:r>
          </w:p>
        </w:tc>
      </w:tr>
      <w:tr w:rsidR="000B2A8C" w:rsidRPr="00F17392" w14:paraId="64C076CD" w14:textId="77777777" w:rsidTr="00F17392">
        <w:trPr>
          <w:trHeight w:val="123"/>
        </w:trPr>
        <w:tc>
          <w:tcPr>
            <w:tcW w:w="1704" w:type="dxa"/>
            <w:shd w:val="clear" w:color="auto" w:fill="auto"/>
            <w:vAlign w:val="center"/>
          </w:tcPr>
          <w:p w14:paraId="1B96BA97" w14:textId="77777777" w:rsidR="000B2A8C" w:rsidRPr="00F17392" w:rsidRDefault="000B2A8C" w:rsidP="000B2A8C">
            <w:pPr>
              <w:rPr>
                <w:sz w:val="16"/>
                <w:szCs w:val="16"/>
                <w:lang w:eastAsia="ar-SA"/>
              </w:rPr>
            </w:pPr>
            <w:r w:rsidRPr="00F17392">
              <w:rPr>
                <w:sz w:val="16"/>
                <w:szCs w:val="16"/>
                <w:lang w:eastAsia="ar-SA"/>
              </w:rPr>
              <w:t>Kcynia</w:t>
            </w:r>
          </w:p>
        </w:tc>
        <w:tc>
          <w:tcPr>
            <w:tcW w:w="3260" w:type="dxa"/>
            <w:shd w:val="clear" w:color="auto" w:fill="auto"/>
            <w:vAlign w:val="center"/>
          </w:tcPr>
          <w:p w14:paraId="008105BB" w14:textId="77777777" w:rsidR="000B2A8C" w:rsidRPr="00F17392" w:rsidRDefault="000B2A8C" w:rsidP="000B2A8C">
            <w:pPr>
              <w:jc w:val="center"/>
              <w:rPr>
                <w:sz w:val="16"/>
                <w:szCs w:val="16"/>
                <w:lang w:eastAsia="ar-SA"/>
              </w:rPr>
            </w:pPr>
            <w:r w:rsidRPr="00F17392">
              <w:rPr>
                <w:sz w:val="16"/>
                <w:szCs w:val="16"/>
                <w:lang w:eastAsia="ar-SA"/>
              </w:rPr>
              <w:t>1320</w:t>
            </w:r>
          </w:p>
        </w:tc>
        <w:tc>
          <w:tcPr>
            <w:tcW w:w="2977" w:type="dxa"/>
            <w:shd w:val="clear" w:color="auto" w:fill="auto"/>
            <w:vAlign w:val="center"/>
          </w:tcPr>
          <w:p w14:paraId="70C5865C" w14:textId="77777777" w:rsidR="000B2A8C" w:rsidRPr="00F17392" w:rsidRDefault="000B2A8C" w:rsidP="000B2A8C">
            <w:pPr>
              <w:jc w:val="center"/>
              <w:rPr>
                <w:sz w:val="16"/>
                <w:szCs w:val="16"/>
                <w:lang w:eastAsia="ar-SA"/>
              </w:rPr>
            </w:pPr>
            <w:r w:rsidRPr="00F17392">
              <w:rPr>
                <w:sz w:val="16"/>
                <w:szCs w:val="16"/>
                <w:lang w:eastAsia="ar-SA"/>
              </w:rPr>
              <w:t>300</w:t>
            </w:r>
          </w:p>
        </w:tc>
      </w:tr>
      <w:tr w:rsidR="000B2A8C" w:rsidRPr="00F17392" w14:paraId="4896567D" w14:textId="77777777" w:rsidTr="00F17392">
        <w:trPr>
          <w:trHeight w:val="60"/>
        </w:trPr>
        <w:tc>
          <w:tcPr>
            <w:tcW w:w="1704" w:type="dxa"/>
            <w:shd w:val="clear" w:color="auto" w:fill="auto"/>
            <w:vAlign w:val="center"/>
          </w:tcPr>
          <w:p w14:paraId="469A73C2" w14:textId="77777777" w:rsidR="000B2A8C" w:rsidRPr="00F17392" w:rsidRDefault="000B2A8C" w:rsidP="000B2A8C">
            <w:pPr>
              <w:rPr>
                <w:b/>
                <w:sz w:val="16"/>
                <w:szCs w:val="16"/>
                <w:lang w:eastAsia="ar-SA"/>
              </w:rPr>
            </w:pPr>
            <w:r w:rsidRPr="00F17392">
              <w:rPr>
                <w:b/>
                <w:sz w:val="16"/>
                <w:szCs w:val="16"/>
                <w:lang w:eastAsia="ar-SA"/>
              </w:rPr>
              <w:t>RAZEM</w:t>
            </w:r>
          </w:p>
        </w:tc>
        <w:tc>
          <w:tcPr>
            <w:tcW w:w="3260" w:type="dxa"/>
            <w:shd w:val="clear" w:color="auto" w:fill="auto"/>
            <w:vAlign w:val="center"/>
          </w:tcPr>
          <w:p w14:paraId="2E57B8C9" w14:textId="77777777" w:rsidR="000B2A8C" w:rsidRPr="00F17392" w:rsidRDefault="000B2A8C" w:rsidP="000B2A8C">
            <w:pPr>
              <w:jc w:val="center"/>
              <w:rPr>
                <w:b/>
                <w:sz w:val="16"/>
                <w:szCs w:val="16"/>
                <w:lang w:eastAsia="ar-SA"/>
              </w:rPr>
            </w:pPr>
            <w:r w:rsidRPr="00F17392">
              <w:rPr>
                <w:b/>
                <w:sz w:val="16"/>
                <w:szCs w:val="16"/>
                <w:lang w:eastAsia="ar-SA"/>
              </w:rPr>
              <w:t>2915</w:t>
            </w:r>
          </w:p>
        </w:tc>
        <w:tc>
          <w:tcPr>
            <w:tcW w:w="2977" w:type="dxa"/>
            <w:shd w:val="clear" w:color="auto" w:fill="auto"/>
            <w:vAlign w:val="center"/>
          </w:tcPr>
          <w:p w14:paraId="7658D2A7" w14:textId="77777777" w:rsidR="000B2A8C" w:rsidRPr="00F17392" w:rsidRDefault="000B2A8C" w:rsidP="000B2A8C">
            <w:pPr>
              <w:jc w:val="center"/>
              <w:rPr>
                <w:b/>
                <w:sz w:val="16"/>
                <w:szCs w:val="16"/>
                <w:lang w:eastAsia="ar-SA"/>
              </w:rPr>
            </w:pPr>
            <w:r w:rsidRPr="00F17392">
              <w:rPr>
                <w:b/>
                <w:sz w:val="16"/>
                <w:szCs w:val="16"/>
                <w:lang w:eastAsia="ar-SA"/>
              </w:rPr>
              <w:t>684</w:t>
            </w:r>
          </w:p>
        </w:tc>
      </w:tr>
    </w:tbl>
    <w:p w14:paraId="49227DBC" w14:textId="427C1F9D" w:rsidR="00F17392" w:rsidRPr="00F17392" w:rsidRDefault="00F17392" w:rsidP="00F17392">
      <w:pPr>
        <w:ind w:left="709"/>
        <w:rPr>
          <w:bCs/>
          <w:i/>
          <w:iCs/>
          <w:sz w:val="16"/>
          <w:szCs w:val="16"/>
          <w:lang w:eastAsia="ar-SA"/>
        </w:rPr>
      </w:pPr>
      <w:r w:rsidRPr="00F17392">
        <w:rPr>
          <w:bCs/>
          <w:i/>
          <w:iCs/>
          <w:sz w:val="16"/>
          <w:szCs w:val="16"/>
          <w:lang w:eastAsia="ar-SA"/>
        </w:rPr>
        <w:t>Razem : 2915m x 0,5m x 2 + 684m x 0,5m =   3.257,00 m2 x 3 = 9.771,00 m2</w:t>
      </w:r>
      <w:r w:rsidR="00407D0A">
        <w:rPr>
          <w:bCs/>
          <w:i/>
          <w:iCs/>
          <w:sz w:val="16"/>
          <w:szCs w:val="16"/>
          <w:lang w:eastAsia="ar-SA"/>
        </w:rPr>
        <w:t>*</w:t>
      </w:r>
    </w:p>
    <w:p w14:paraId="4DB1E02D" w14:textId="65605452" w:rsidR="000B2A8C" w:rsidRDefault="000B2A8C" w:rsidP="000B2A8C">
      <w:pPr>
        <w:rPr>
          <w:sz w:val="20"/>
          <w:szCs w:val="20"/>
          <w:lang w:eastAsia="ar-SA"/>
        </w:rPr>
      </w:pPr>
    </w:p>
    <w:p w14:paraId="3B8FB14B" w14:textId="77777777" w:rsidR="00F17392" w:rsidRPr="00D455CC" w:rsidRDefault="00F17392" w:rsidP="000B2A8C">
      <w:pPr>
        <w:rPr>
          <w:sz w:val="20"/>
          <w:szCs w:val="20"/>
          <w:lang w:eastAsia="ar-SA"/>
        </w:rPr>
      </w:pPr>
    </w:p>
    <w:p w14:paraId="3BF1EF6C" w14:textId="77777777" w:rsidR="000B2A8C" w:rsidRPr="00D455CC" w:rsidRDefault="000B2A8C" w:rsidP="00FB26ED">
      <w:pPr>
        <w:ind w:left="567"/>
        <w:rPr>
          <w:b/>
          <w:sz w:val="20"/>
          <w:szCs w:val="20"/>
          <w:lang w:eastAsia="ar-SA"/>
        </w:rPr>
      </w:pPr>
      <w:r w:rsidRPr="00D455CC">
        <w:rPr>
          <w:b/>
          <w:sz w:val="20"/>
          <w:szCs w:val="20"/>
          <w:lang w:eastAsia="ar-SA"/>
        </w:rPr>
        <w:t>Powierzchnia ulic w ciągu drogi wojewódzkiej nr 246</w:t>
      </w:r>
    </w:p>
    <w:tbl>
      <w:tblPr>
        <w:tblW w:w="7938" w:type="dxa"/>
        <w:tblInd w:w="704" w:type="dxa"/>
        <w:tblLayout w:type="fixed"/>
        <w:tblCellMar>
          <w:left w:w="0" w:type="dxa"/>
          <w:right w:w="0" w:type="dxa"/>
        </w:tblCellMar>
        <w:tblLook w:val="0000" w:firstRow="0" w:lastRow="0" w:firstColumn="0" w:lastColumn="0" w:noHBand="0" w:noVBand="0"/>
      </w:tblPr>
      <w:tblGrid>
        <w:gridCol w:w="2061"/>
        <w:gridCol w:w="2852"/>
        <w:gridCol w:w="3025"/>
      </w:tblGrid>
      <w:tr w:rsidR="00FB26ED" w:rsidRPr="00FB26ED" w14:paraId="6A366857" w14:textId="77777777" w:rsidTr="00A276A1">
        <w:trPr>
          <w:trHeight w:val="50"/>
        </w:trPr>
        <w:tc>
          <w:tcPr>
            <w:tcW w:w="206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B7ACA3D" w14:textId="787BB537" w:rsidR="00FB26ED" w:rsidRPr="00FB26ED" w:rsidRDefault="00FB26ED" w:rsidP="00FB26ED">
            <w:pPr>
              <w:jc w:val="center"/>
              <w:rPr>
                <w:b/>
                <w:sz w:val="12"/>
                <w:szCs w:val="12"/>
                <w:lang w:eastAsia="ar-SA"/>
              </w:rPr>
            </w:pPr>
            <w:r w:rsidRPr="00FB26ED">
              <w:rPr>
                <w:b/>
                <w:sz w:val="12"/>
                <w:szCs w:val="12"/>
                <w:lang w:eastAsia="ar-SA"/>
              </w:rPr>
              <w:t>NAZWA MIEJSCOWOŚCI</w:t>
            </w:r>
          </w:p>
        </w:tc>
        <w:tc>
          <w:tcPr>
            <w:tcW w:w="28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97BECD0" w14:textId="6713E41F" w:rsidR="00FB26ED" w:rsidRPr="00FB26ED" w:rsidRDefault="00FB26ED" w:rsidP="00FB26ED">
            <w:pPr>
              <w:jc w:val="center"/>
              <w:rPr>
                <w:b/>
                <w:sz w:val="12"/>
                <w:szCs w:val="12"/>
                <w:lang w:eastAsia="ar-SA"/>
              </w:rPr>
            </w:pPr>
            <w:r w:rsidRPr="00FB26ED">
              <w:rPr>
                <w:b/>
                <w:sz w:val="12"/>
                <w:szCs w:val="12"/>
                <w:lang w:eastAsia="ar-SA"/>
              </w:rPr>
              <w:t>DO OBUSTRONNEGO</w:t>
            </w:r>
            <w:r>
              <w:rPr>
                <w:b/>
                <w:sz w:val="12"/>
                <w:szCs w:val="12"/>
                <w:lang w:eastAsia="ar-SA"/>
              </w:rPr>
              <w:t xml:space="preserve"> </w:t>
            </w:r>
            <w:r w:rsidRPr="00FB26ED">
              <w:rPr>
                <w:b/>
                <w:sz w:val="12"/>
                <w:szCs w:val="12"/>
                <w:lang w:eastAsia="ar-SA"/>
              </w:rPr>
              <w:t>OCZYSZCZANIA</w:t>
            </w:r>
          </w:p>
        </w:tc>
        <w:tc>
          <w:tcPr>
            <w:tcW w:w="302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8856563" w14:textId="44A7CD90" w:rsidR="00FB26ED" w:rsidRPr="00FB26ED" w:rsidRDefault="00FB26ED" w:rsidP="00FB26ED">
            <w:pPr>
              <w:jc w:val="center"/>
              <w:rPr>
                <w:b/>
                <w:sz w:val="12"/>
                <w:szCs w:val="12"/>
                <w:lang w:eastAsia="ar-SA"/>
              </w:rPr>
            </w:pPr>
            <w:r w:rsidRPr="00FB26ED">
              <w:rPr>
                <w:b/>
                <w:sz w:val="12"/>
                <w:szCs w:val="12"/>
                <w:lang w:eastAsia="ar-SA"/>
              </w:rPr>
              <w:t>DO JEDNOSTRONNEGO</w:t>
            </w:r>
            <w:r>
              <w:rPr>
                <w:b/>
                <w:sz w:val="12"/>
                <w:szCs w:val="12"/>
                <w:lang w:eastAsia="ar-SA"/>
              </w:rPr>
              <w:t xml:space="preserve"> </w:t>
            </w:r>
            <w:r w:rsidRPr="00FB26ED">
              <w:rPr>
                <w:b/>
                <w:sz w:val="12"/>
                <w:szCs w:val="12"/>
                <w:lang w:eastAsia="ar-SA"/>
              </w:rPr>
              <w:t>OCZYSZCZANIA</w:t>
            </w:r>
          </w:p>
        </w:tc>
      </w:tr>
      <w:tr w:rsidR="00FB26ED" w:rsidRPr="00FB26ED" w14:paraId="6CAEDDBC" w14:textId="77777777" w:rsidTr="00FB26ED">
        <w:trPr>
          <w:trHeight w:val="164"/>
        </w:trPr>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14:paraId="444DCC90" w14:textId="77777777" w:rsidR="00FB26ED" w:rsidRPr="00FB26ED" w:rsidRDefault="00FB26ED" w:rsidP="00FB26ED">
            <w:pPr>
              <w:ind w:left="141"/>
              <w:rPr>
                <w:sz w:val="16"/>
                <w:szCs w:val="16"/>
                <w:lang w:eastAsia="ar-SA"/>
              </w:rPr>
            </w:pPr>
            <w:r w:rsidRPr="00FB26ED">
              <w:rPr>
                <w:sz w:val="16"/>
                <w:szCs w:val="16"/>
                <w:lang w:eastAsia="ar-SA"/>
              </w:rPr>
              <w:t>Paterek</w:t>
            </w:r>
          </w:p>
        </w:tc>
        <w:tc>
          <w:tcPr>
            <w:tcW w:w="2852" w:type="dxa"/>
            <w:tcBorders>
              <w:top w:val="single" w:sz="4" w:space="0" w:color="auto"/>
              <w:left w:val="single" w:sz="4" w:space="0" w:color="auto"/>
              <w:bottom w:val="single" w:sz="4" w:space="0" w:color="auto"/>
              <w:right w:val="single" w:sz="4" w:space="0" w:color="auto"/>
            </w:tcBorders>
            <w:shd w:val="clear" w:color="auto" w:fill="auto"/>
            <w:vAlign w:val="center"/>
          </w:tcPr>
          <w:p w14:paraId="77AD8CEC" w14:textId="77777777" w:rsidR="00FB26ED" w:rsidRPr="00FB26ED" w:rsidRDefault="00FB26ED" w:rsidP="000B2A8C">
            <w:pPr>
              <w:jc w:val="center"/>
              <w:rPr>
                <w:sz w:val="16"/>
                <w:szCs w:val="16"/>
                <w:lang w:eastAsia="ar-SA"/>
              </w:rPr>
            </w:pPr>
            <w:r w:rsidRPr="00FB26ED">
              <w:rPr>
                <w:sz w:val="16"/>
                <w:szCs w:val="16"/>
                <w:lang w:eastAsia="ar-SA"/>
              </w:rPr>
              <w:t>283</w:t>
            </w:r>
          </w:p>
        </w:tc>
        <w:tc>
          <w:tcPr>
            <w:tcW w:w="3025" w:type="dxa"/>
            <w:tcBorders>
              <w:top w:val="single" w:sz="4" w:space="0" w:color="auto"/>
              <w:left w:val="single" w:sz="4" w:space="0" w:color="auto"/>
              <w:bottom w:val="single" w:sz="4" w:space="0" w:color="auto"/>
              <w:right w:val="single" w:sz="4" w:space="0" w:color="auto"/>
            </w:tcBorders>
            <w:shd w:val="clear" w:color="auto" w:fill="auto"/>
            <w:vAlign w:val="center"/>
          </w:tcPr>
          <w:p w14:paraId="5804270E" w14:textId="77777777" w:rsidR="00FB26ED" w:rsidRPr="00FB26ED" w:rsidRDefault="00FB26ED" w:rsidP="000B2A8C">
            <w:pPr>
              <w:jc w:val="center"/>
              <w:rPr>
                <w:sz w:val="16"/>
                <w:szCs w:val="16"/>
                <w:lang w:eastAsia="ar-SA"/>
              </w:rPr>
            </w:pPr>
            <w:r w:rsidRPr="00FB26ED">
              <w:rPr>
                <w:sz w:val="16"/>
                <w:szCs w:val="16"/>
                <w:lang w:eastAsia="ar-SA"/>
              </w:rPr>
              <w:t>52</w:t>
            </w:r>
          </w:p>
        </w:tc>
      </w:tr>
      <w:tr w:rsidR="00FB26ED" w:rsidRPr="00FB26ED" w14:paraId="631CD5D4" w14:textId="77777777" w:rsidTr="00FB26ED">
        <w:trPr>
          <w:trHeight w:val="60"/>
        </w:trPr>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14:paraId="0B7D5416" w14:textId="77777777" w:rsidR="00FB26ED" w:rsidRPr="00FB26ED" w:rsidRDefault="00FB26ED" w:rsidP="00FB26ED">
            <w:pPr>
              <w:ind w:left="141"/>
              <w:rPr>
                <w:sz w:val="16"/>
                <w:szCs w:val="16"/>
                <w:lang w:eastAsia="ar-SA"/>
              </w:rPr>
            </w:pPr>
            <w:r w:rsidRPr="00FB26ED">
              <w:rPr>
                <w:sz w:val="16"/>
                <w:szCs w:val="16"/>
                <w:lang w:eastAsia="ar-SA"/>
              </w:rPr>
              <w:t>Samoklęski Małe</w:t>
            </w:r>
          </w:p>
        </w:tc>
        <w:tc>
          <w:tcPr>
            <w:tcW w:w="2852" w:type="dxa"/>
            <w:tcBorders>
              <w:top w:val="single" w:sz="4" w:space="0" w:color="auto"/>
              <w:left w:val="single" w:sz="4" w:space="0" w:color="auto"/>
              <w:bottom w:val="single" w:sz="4" w:space="0" w:color="auto"/>
              <w:right w:val="single" w:sz="4" w:space="0" w:color="auto"/>
            </w:tcBorders>
            <w:shd w:val="clear" w:color="auto" w:fill="auto"/>
            <w:vAlign w:val="center"/>
          </w:tcPr>
          <w:p w14:paraId="620F7AED" w14:textId="77777777" w:rsidR="00FB26ED" w:rsidRPr="00FB26ED" w:rsidRDefault="00FB26ED" w:rsidP="000B2A8C">
            <w:pPr>
              <w:jc w:val="center"/>
              <w:rPr>
                <w:sz w:val="16"/>
                <w:szCs w:val="16"/>
                <w:lang w:eastAsia="ar-SA"/>
              </w:rPr>
            </w:pPr>
            <w:r w:rsidRPr="00FB26ED">
              <w:rPr>
                <w:sz w:val="16"/>
                <w:szCs w:val="16"/>
                <w:lang w:eastAsia="ar-SA"/>
              </w:rPr>
              <w:t>300</w:t>
            </w:r>
          </w:p>
        </w:tc>
        <w:tc>
          <w:tcPr>
            <w:tcW w:w="3025" w:type="dxa"/>
            <w:tcBorders>
              <w:top w:val="single" w:sz="4" w:space="0" w:color="auto"/>
              <w:left w:val="single" w:sz="4" w:space="0" w:color="auto"/>
              <w:bottom w:val="single" w:sz="4" w:space="0" w:color="auto"/>
              <w:right w:val="single" w:sz="4" w:space="0" w:color="auto"/>
            </w:tcBorders>
            <w:shd w:val="clear" w:color="auto" w:fill="auto"/>
            <w:vAlign w:val="center"/>
          </w:tcPr>
          <w:p w14:paraId="06EBB303" w14:textId="77777777" w:rsidR="00FB26ED" w:rsidRPr="00FB26ED" w:rsidRDefault="00FB26ED" w:rsidP="000B2A8C">
            <w:pPr>
              <w:jc w:val="center"/>
              <w:rPr>
                <w:sz w:val="16"/>
                <w:szCs w:val="16"/>
                <w:lang w:eastAsia="ar-SA"/>
              </w:rPr>
            </w:pPr>
            <w:r w:rsidRPr="00FB26ED">
              <w:rPr>
                <w:sz w:val="16"/>
                <w:szCs w:val="16"/>
                <w:lang w:eastAsia="ar-SA"/>
              </w:rPr>
              <w:t>---</w:t>
            </w:r>
          </w:p>
        </w:tc>
      </w:tr>
      <w:tr w:rsidR="00FB26ED" w:rsidRPr="00FB26ED" w14:paraId="14135E18" w14:textId="77777777" w:rsidTr="00FB26ED">
        <w:trPr>
          <w:trHeight w:val="100"/>
        </w:trPr>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14:paraId="64440399" w14:textId="77777777" w:rsidR="00FB26ED" w:rsidRPr="00FB26ED" w:rsidRDefault="00FB26ED" w:rsidP="00FB26ED">
            <w:pPr>
              <w:ind w:left="141"/>
              <w:rPr>
                <w:sz w:val="16"/>
                <w:szCs w:val="16"/>
                <w:lang w:eastAsia="ar-SA"/>
              </w:rPr>
            </w:pPr>
            <w:r w:rsidRPr="00FB26ED">
              <w:rPr>
                <w:sz w:val="16"/>
                <w:szCs w:val="16"/>
                <w:lang w:eastAsia="ar-SA"/>
              </w:rPr>
              <w:t>Samoklęski Duże</w:t>
            </w:r>
          </w:p>
        </w:tc>
        <w:tc>
          <w:tcPr>
            <w:tcW w:w="2852" w:type="dxa"/>
            <w:tcBorders>
              <w:top w:val="single" w:sz="4" w:space="0" w:color="auto"/>
              <w:left w:val="single" w:sz="4" w:space="0" w:color="auto"/>
              <w:bottom w:val="single" w:sz="4" w:space="0" w:color="auto"/>
              <w:right w:val="single" w:sz="4" w:space="0" w:color="auto"/>
            </w:tcBorders>
            <w:shd w:val="clear" w:color="auto" w:fill="auto"/>
            <w:vAlign w:val="center"/>
          </w:tcPr>
          <w:p w14:paraId="204AFFC4" w14:textId="77777777" w:rsidR="00FB26ED" w:rsidRPr="00FB26ED" w:rsidRDefault="00FB26ED" w:rsidP="000B2A8C">
            <w:pPr>
              <w:jc w:val="center"/>
              <w:rPr>
                <w:sz w:val="16"/>
                <w:szCs w:val="16"/>
                <w:lang w:eastAsia="ar-SA"/>
              </w:rPr>
            </w:pPr>
            <w:r w:rsidRPr="00FB26ED">
              <w:rPr>
                <w:sz w:val="16"/>
                <w:szCs w:val="16"/>
                <w:lang w:eastAsia="ar-SA"/>
              </w:rPr>
              <w:t>500</w:t>
            </w:r>
          </w:p>
        </w:tc>
        <w:tc>
          <w:tcPr>
            <w:tcW w:w="3025" w:type="dxa"/>
            <w:tcBorders>
              <w:top w:val="single" w:sz="4" w:space="0" w:color="auto"/>
              <w:left w:val="single" w:sz="4" w:space="0" w:color="auto"/>
              <w:bottom w:val="single" w:sz="4" w:space="0" w:color="auto"/>
              <w:right w:val="single" w:sz="4" w:space="0" w:color="auto"/>
            </w:tcBorders>
            <w:shd w:val="clear" w:color="auto" w:fill="auto"/>
            <w:vAlign w:val="center"/>
          </w:tcPr>
          <w:p w14:paraId="7842CD5A" w14:textId="77777777" w:rsidR="00FB26ED" w:rsidRPr="00FB26ED" w:rsidRDefault="00FB26ED" w:rsidP="000B2A8C">
            <w:pPr>
              <w:jc w:val="center"/>
              <w:rPr>
                <w:sz w:val="16"/>
                <w:szCs w:val="16"/>
                <w:lang w:eastAsia="ar-SA"/>
              </w:rPr>
            </w:pPr>
            <w:r w:rsidRPr="00FB26ED">
              <w:rPr>
                <w:sz w:val="16"/>
                <w:szCs w:val="16"/>
                <w:lang w:eastAsia="ar-SA"/>
              </w:rPr>
              <w:t>100</w:t>
            </w:r>
          </w:p>
        </w:tc>
      </w:tr>
      <w:tr w:rsidR="00FB26ED" w:rsidRPr="00FB26ED" w14:paraId="3A9FC032" w14:textId="77777777" w:rsidTr="00FB26ED">
        <w:trPr>
          <w:trHeight w:val="288"/>
        </w:trPr>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14:paraId="460D77D0" w14:textId="77777777" w:rsidR="00FB26ED" w:rsidRPr="00FB26ED" w:rsidRDefault="00FB26ED" w:rsidP="00FB26ED">
            <w:pPr>
              <w:ind w:left="141"/>
              <w:rPr>
                <w:sz w:val="16"/>
                <w:szCs w:val="16"/>
                <w:lang w:eastAsia="ar-SA"/>
              </w:rPr>
            </w:pPr>
            <w:r w:rsidRPr="00FB26ED">
              <w:rPr>
                <w:sz w:val="16"/>
                <w:szCs w:val="16"/>
                <w:lang w:eastAsia="ar-SA"/>
              </w:rPr>
              <w:t>Szubin</w:t>
            </w:r>
          </w:p>
        </w:tc>
        <w:tc>
          <w:tcPr>
            <w:tcW w:w="2852" w:type="dxa"/>
            <w:tcBorders>
              <w:top w:val="single" w:sz="4" w:space="0" w:color="auto"/>
              <w:left w:val="single" w:sz="4" w:space="0" w:color="auto"/>
              <w:bottom w:val="single" w:sz="4" w:space="0" w:color="auto"/>
              <w:right w:val="single" w:sz="4" w:space="0" w:color="auto"/>
            </w:tcBorders>
            <w:shd w:val="clear" w:color="auto" w:fill="auto"/>
            <w:vAlign w:val="center"/>
          </w:tcPr>
          <w:p w14:paraId="0DBA5024" w14:textId="77777777" w:rsidR="00FB26ED" w:rsidRPr="00FB26ED" w:rsidRDefault="00FB26ED" w:rsidP="000B2A8C">
            <w:pPr>
              <w:jc w:val="center"/>
              <w:rPr>
                <w:sz w:val="16"/>
                <w:szCs w:val="16"/>
                <w:lang w:eastAsia="ar-SA"/>
              </w:rPr>
            </w:pPr>
            <w:r w:rsidRPr="00FB26ED">
              <w:rPr>
                <w:sz w:val="16"/>
                <w:szCs w:val="16"/>
                <w:lang w:eastAsia="ar-SA"/>
              </w:rPr>
              <w:t>850</w:t>
            </w:r>
          </w:p>
        </w:tc>
        <w:tc>
          <w:tcPr>
            <w:tcW w:w="3025" w:type="dxa"/>
            <w:tcBorders>
              <w:top w:val="single" w:sz="4" w:space="0" w:color="auto"/>
              <w:left w:val="single" w:sz="4" w:space="0" w:color="auto"/>
              <w:bottom w:val="single" w:sz="4" w:space="0" w:color="auto"/>
              <w:right w:val="single" w:sz="4" w:space="0" w:color="auto"/>
            </w:tcBorders>
            <w:shd w:val="clear" w:color="auto" w:fill="auto"/>
            <w:vAlign w:val="center"/>
          </w:tcPr>
          <w:p w14:paraId="3FA125EF" w14:textId="77777777" w:rsidR="00FB26ED" w:rsidRPr="00FB26ED" w:rsidRDefault="00FB26ED" w:rsidP="000B2A8C">
            <w:pPr>
              <w:jc w:val="center"/>
              <w:rPr>
                <w:sz w:val="16"/>
                <w:szCs w:val="16"/>
                <w:lang w:eastAsia="ar-SA"/>
              </w:rPr>
            </w:pPr>
            <w:r w:rsidRPr="00FB26ED">
              <w:rPr>
                <w:sz w:val="16"/>
                <w:szCs w:val="16"/>
                <w:lang w:eastAsia="ar-SA"/>
              </w:rPr>
              <w:t>700</w:t>
            </w:r>
          </w:p>
        </w:tc>
      </w:tr>
      <w:tr w:rsidR="00FB26ED" w:rsidRPr="00FB26ED" w14:paraId="0F87AEC0" w14:textId="77777777" w:rsidTr="00FB26ED">
        <w:trPr>
          <w:trHeight w:val="60"/>
        </w:trPr>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14:paraId="1D9CFF47" w14:textId="77777777" w:rsidR="00FB26ED" w:rsidRPr="00FB26ED" w:rsidRDefault="00FB26ED" w:rsidP="00FB26ED">
            <w:pPr>
              <w:ind w:left="141"/>
              <w:rPr>
                <w:sz w:val="16"/>
                <w:szCs w:val="16"/>
                <w:lang w:eastAsia="ar-SA"/>
              </w:rPr>
            </w:pPr>
            <w:r w:rsidRPr="00FB26ED">
              <w:rPr>
                <w:sz w:val="16"/>
                <w:szCs w:val="16"/>
                <w:lang w:eastAsia="ar-SA"/>
              </w:rPr>
              <w:t>Łabiszyn</w:t>
            </w:r>
          </w:p>
        </w:tc>
        <w:tc>
          <w:tcPr>
            <w:tcW w:w="2852" w:type="dxa"/>
            <w:tcBorders>
              <w:top w:val="single" w:sz="4" w:space="0" w:color="auto"/>
              <w:left w:val="single" w:sz="4" w:space="0" w:color="auto"/>
              <w:bottom w:val="single" w:sz="4" w:space="0" w:color="auto"/>
              <w:right w:val="single" w:sz="4" w:space="0" w:color="auto"/>
            </w:tcBorders>
            <w:shd w:val="clear" w:color="auto" w:fill="auto"/>
            <w:vAlign w:val="center"/>
          </w:tcPr>
          <w:p w14:paraId="2AFA1AB7" w14:textId="77777777" w:rsidR="00FB26ED" w:rsidRPr="00FB26ED" w:rsidRDefault="00FB26ED" w:rsidP="000B2A8C">
            <w:pPr>
              <w:jc w:val="center"/>
              <w:rPr>
                <w:sz w:val="16"/>
                <w:szCs w:val="16"/>
                <w:lang w:eastAsia="ar-SA"/>
              </w:rPr>
            </w:pPr>
            <w:r w:rsidRPr="00FB26ED">
              <w:rPr>
                <w:sz w:val="16"/>
                <w:szCs w:val="16"/>
                <w:lang w:eastAsia="ar-SA"/>
              </w:rPr>
              <w:t>65</w:t>
            </w:r>
          </w:p>
        </w:tc>
        <w:tc>
          <w:tcPr>
            <w:tcW w:w="3025" w:type="dxa"/>
            <w:tcBorders>
              <w:top w:val="single" w:sz="4" w:space="0" w:color="auto"/>
              <w:left w:val="single" w:sz="4" w:space="0" w:color="auto"/>
              <w:bottom w:val="single" w:sz="4" w:space="0" w:color="auto"/>
              <w:right w:val="single" w:sz="4" w:space="0" w:color="auto"/>
            </w:tcBorders>
            <w:shd w:val="clear" w:color="auto" w:fill="auto"/>
            <w:vAlign w:val="center"/>
          </w:tcPr>
          <w:p w14:paraId="57DFA2BD" w14:textId="77777777" w:rsidR="00FB26ED" w:rsidRPr="00FB26ED" w:rsidRDefault="00FB26ED" w:rsidP="000B2A8C">
            <w:pPr>
              <w:jc w:val="center"/>
              <w:rPr>
                <w:sz w:val="16"/>
                <w:szCs w:val="16"/>
                <w:lang w:eastAsia="ar-SA"/>
              </w:rPr>
            </w:pPr>
            <w:r w:rsidRPr="00FB26ED">
              <w:rPr>
                <w:sz w:val="16"/>
                <w:szCs w:val="16"/>
                <w:lang w:eastAsia="ar-SA"/>
              </w:rPr>
              <w:t>850</w:t>
            </w:r>
          </w:p>
        </w:tc>
      </w:tr>
      <w:tr w:rsidR="00FB26ED" w:rsidRPr="00FB26ED" w14:paraId="72891047" w14:textId="77777777" w:rsidTr="00FB26ED">
        <w:trPr>
          <w:trHeight w:val="60"/>
        </w:trPr>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14:paraId="6347AACE" w14:textId="77777777" w:rsidR="00FB26ED" w:rsidRPr="00FB26ED" w:rsidRDefault="00FB26ED" w:rsidP="00FB26ED">
            <w:pPr>
              <w:ind w:left="141"/>
              <w:rPr>
                <w:b/>
                <w:sz w:val="16"/>
                <w:szCs w:val="16"/>
                <w:lang w:eastAsia="ar-SA"/>
              </w:rPr>
            </w:pPr>
            <w:r w:rsidRPr="00FB26ED">
              <w:rPr>
                <w:b/>
                <w:sz w:val="16"/>
                <w:szCs w:val="16"/>
                <w:lang w:eastAsia="ar-SA"/>
              </w:rPr>
              <w:t>RAZEM</w:t>
            </w:r>
          </w:p>
        </w:tc>
        <w:tc>
          <w:tcPr>
            <w:tcW w:w="2852" w:type="dxa"/>
            <w:tcBorders>
              <w:top w:val="single" w:sz="4" w:space="0" w:color="auto"/>
              <w:left w:val="single" w:sz="4" w:space="0" w:color="auto"/>
              <w:bottom w:val="single" w:sz="4" w:space="0" w:color="auto"/>
              <w:right w:val="single" w:sz="4" w:space="0" w:color="auto"/>
            </w:tcBorders>
            <w:shd w:val="clear" w:color="auto" w:fill="auto"/>
            <w:vAlign w:val="center"/>
          </w:tcPr>
          <w:p w14:paraId="4F707D5F" w14:textId="77777777" w:rsidR="00FB26ED" w:rsidRPr="00FB26ED" w:rsidRDefault="00FB26ED" w:rsidP="000B2A8C">
            <w:pPr>
              <w:jc w:val="center"/>
              <w:rPr>
                <w:b/>
                <w:sz w:val="16"/>
                <w:szCs w:val="16"/>
                <w:lang w:eastAsia="ar-SA"/>
              </w:rPr>
            </w:pPr>
            <w:r w:rsidRPr="00FB26ED">
              <w:rPr>
                <w:b/>
                <w:sz w:val="16"/>
                <w:szCs w:val="16"/>
                <w:lang w:eastAsia="ar-SA"/>
              </w:rPr>
              <w:t>1998</w:t>
            </w:r>
          </w:p>
        </w:tc>
        <w:tc>
          <w:tcPr>
            <w:tcW w:w="3025" w:type="dxa"/>
            <w:tcBorders>
              <w:top w:val="single" w:sz="4" w:space="0" w:color="auto"/>
              <w:left w:val="single" w:sz="4" w:space="0" w:color="auto"/>
              <w:bottom w:val="single" w:sz="4" w:space="0" w:color="auto"/>
              <w:right w:val="single" w:sz="4" w:space="0" w:color="auto"/>
            </w:tcBorders>
            <w:shd w:val="clear" w:color="auto" w:fill="auto"/>
            <w:vAlign w:val="center"/>
          </w:tcPr>
          <w:p w14:paraId="29868BDE" w14:textId="77777777" w:rsidR="00FB26ED" w:rsidRPr="00FB26ED" w:rsidRDefault="00FB26ED" w:rsidP="000B2A8C">
            <w:pPr>
              <w:jc w:val="center"/>
              <w:rPr>
                <w:b/>
                <w:sz w:val="16"/>
                <w:szCs w:val="16"/>
                <w:lang w:eastAsia="ar-SA"/>
              </w:rPr>
            </w:pPr>
            <w:r w:rsidRPr="00FB26ED">
              <w:rPr>
                <w:b/>
                <w:sz w:val="16"/>
                <w:szCs w:val="16"/>
                <w:lang w:eastAsia="ar-SA"/>
              </w:rPr>
              <w:t>1702</w:t>
            </w:r>
          </w:p>
        </w:tc>
      </w:tr>
    </w:tbl>
    <w:p w14:paraId="6C634813" w14:textId="77CE5ABE" w:rsidR="000B2A8C" w:rsidRDefault="00FB26ED" w:rsidP="00FB26ED">
      <w:pPr>
        <w:ind w:left="709"/>
        <w:rPr>
          <w:bCs/>
          <w:i/>
          <w:iCs/>
          <w:sz w:val="16"/>
          <w:szCs w:val="16"/>
          <w:lang w:eastAsia="ar-SA"/>
        </w:rPr>
      </w:pPr>
      <w:r w:rsidRPr="00FB26ED">
        <w:rPr>
          <w:bCs/>
          <w:i/>
          <w:iCs/>
          <w:sz w:val="16"/>
          <w:szCs w:val="16"/>
          <w:lang w:eastAsia="ar-SA"/>
        </w:rPr>
        <w:t>Razem : 1998m x 0,5m x 2 + 1702m x 0,5m =   2.849,00 m2 x 3 = 8.547,00 m2</w:t>
      </w:r>
      <w:r w:rsidR="00407D0A">
        <w:rPr>
          <w:bCs/>
          <w:i/>
          <w:iCs/>
          <w:sz w:val="16"/>
          <w:szCs w:val="16"/>
          <w:lang w:eastAsia="ar-SA"/>
        </w:rPr>
        <w:t>*</w:t>
      </w:r>
    </w:p>
    <w:p w14:paraId="518FB278" w14:textId="77777777" w:rsidR="00FB26ED" w:rsidRPr="00FB26ED" w:rsidRDefault="00FB26ED" w:rsidP="00FB26ED">
      <w:pPr>
        <w:ind w:left="709"/>
        <w:rPr>
          <w:bCs/>
          <w:i/>
          <w:iCs/>
          <w:sz w:val="20"/>
          <w:szCs w:val="20"/>
          <w:lang w:eastAsia="ar-SA"/>
        </w:rPr>
      </w:pPr>
    </w:p>
    <w:p w14:paraId="37D102C1" w14:textId="77777777" w:rsidR="000B2A8C" w:rsidRPr="00D455CC" w:rsidRDefault="000B2A8C" w:rsidP="00FB26ED">
      <w:pPr>
        <w:ind w:left="567"/>
        <w:rPr>
          <w:b/>
          <w:sz w:val="20"/>
          <w:szCs w:val="20"/>
          <w:lang w:eastAsia="ar-SA"/>
        </w:rPr>
      </w:pPr>
      <w:r w:rsidRPr="00D455CC">
        <w:rPr>
          <w:b/>
          <w:sz w:val="20"/>
          <w:szCs w:val="20"/>
          <w:lang w:eastAsia="ar-SA"/>
        </w:rPr>
        <w:t>Powierzchnia ulic w ciągu drogi wojewódzkiej nr 247</w:t>
      </w:r>
    </w:p>
    <w:tbl>
      <w:tblPr>
        <w:tblW w:w="793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976"/>
        <w:gridCol w:w="2977"/>
      </w:tblGrid>
      <w:tr w:rsidR="000B2A8C" w:rsidRPr="00FB26ED" w14:paraId="6357DA2F" w14:textId="77777777" w:rsidTr="00233BF7">
        <w:trPr>
          <w:trHeight w:val="144"/>
        </w:trPr>
        <w:tc>
          <w:tcPr>
            <w:tcW w:w="1985" w:type="dxa"/>
            <w:shd w:val="clear" w:color="auto" w:fill="D6E3BC" w:themeFill="accent3" w:themeFillTint="66"/>
            <w:vAlign w:val="center"/>
          </w:tcPr>
          <w:p w14:paraId="686377B5" w14:textId="7B7A5466" w:rsidR="000B2A8C" w:rsidRPr="00FB26ED" w:rsidRDefault="00FB26ED" w:rsidP="000B2A8C">
            <w:pPr>
              <w:rPr>
                <w:b/>
                <w:sz w:val="12"/>
                <w:szCs w:val="12"/>
                <w:lang w:eastAsia="ar-SA"/>
              </w:rPr>
            </w:pPr>
            <w:r w:rsidRPr="00FB26ED">
              <w:rPr>
                <w:b/>
                <w:sz w:val="12"/>
                <w:szCs w:val="12"/>
                <w:lang w:eastAsia="ar-SA"/>
              </w:rPr>
              <w:t>NAZWA MIEJSCOWOŚCI</w:t>
            </w:r>
          </w:p>
        </w:tc>
        <w:tc>
          <w:tcPr>
            <w:tcW w:w="2976" w:type="dxa"/>
            <w:shd w:val="clear" w:color="auto" w:fill="D6E3BC" w:themeFill="accent3" w:themeFillTint="66"/>
            <w:vAlign w:val="center"/>
          </w:tcPr>
          <w:p w14:paraId="1A35A77B" w14:textId="2CC5C583" w:rsidR="000B2A8C" w:rsidRPr="00FB26ED" w:rsidRDefault="00FB26ED" w:rsidP="00FB26ED">
            <w:pPr>
              <w:jc w:val="center"/>
              <w:rPr>
                <w:b/>
                <w:sz w:val="12"/>
                <w:szCs w:val="12"/>
                <w:lang w:eastAsia="ar-SA"/>
              </w:rPr>
            </w:pPr>
            <w:r w:rsidRPr="00FB26ED">
              <w:rPr>
                <w:b/>
                <w:sz w:val="12"/>
                <w:szCs w:val="12"/>
                <w:lang w:eastAsia="ar-SA"/>
              </w:rPr>
              <w:t>DO OBUSTRONNEGO OCZYSZCZANIA</w:t>
            </w:r>
          </w:p>
        </w:tc>
        <w:tc>
          <w:tcPr>
            <w:tcW w:w="2977" w:type="dxa"/>
            <w:shd w:val="clear" w:color="auto" w:fill="D6E3BC" w:themeFill="accent3" w:themeFillTint="66"/>
            <w:vAlign w:val="center"/>
          </w:tcPr>
          <w:p w14:paraId="616E664F" w14:textId="6348CB9B" w:rsidR="000B2A8C" w:rsidRPr="00FB26ED" w:rsidRDefault="00FB26ED" w:rsidP="00FB26ED">
            <w:pPr>
              <w:jc w:val="center"/>
              <w:rPr>
                <w:b/>
                <w:sz w:val="12"/>
                <w:szCs w:val="12"/>
                <w:lang w:eastAsia="ar-SA"/>
              </w:rPr>
            </w:pPr>
            <w:r w:rsidRPr="00FB26ED">
              <w:rPr>
                <w:b/>
                <w:sz w:val="12"/>
                <w:szCs w:val="12"/>
                <w:lang w:eastAsia="ar-SA"/>
              </w:rPr>
              <w:t>DO JEDNOSTRONNEGO OCZYSZCZANIA</w:t>
            </w:r>
          </w:p>
        </w:tc>
      </w:tr>
      <w:tr w:rsidR="000B2A8C" w:rsidRPr="00FB26ED" w14:paraId="1CB6D299" w14:textId="77777777" w:rsidTr="00FB26ED">
        <w:trPr>
          <w:trHeight w:val="237"/>
        </w:trPr>
        <w:tc>
          <w:tcPr>
            <w:tcW w:w="1985" w:type="dxa"/>
            <w:shd w:val="clear" w:color="auto" w:fill="auto"/>
            <w:vAlign w:val="center"/>
          </w:tcPr>
          <w:p w14:paraId="3C5A3615" w14:textId="77777777" w:rsidR="000B2A8C" w:rsidRPr="00FB26ED" w:rsidRDefault="000B2A8C" w:rsidP="00FB26ED">
            <w:pPr>
              <w:ind w:left="173"/>
              <w:rPr>
                <w:sz w:val="16"/>
                <w:szCs w:val="16"/>
                <w:lang w:eastAsia="ar-SA"/>
              </w:rPr>
            </w:pPr>
            <w:r w:rsidRPr="00FB26ED">
              <w:rPr>
                <w:sz w:val="16"/>
                <w:szCs w:val="16"/>
                <w:lang w:eastAsia="ar-SA"/>
              </w:rPr>
              <w:t>Kcynia</w:t>
            </w:r>
          </w:p>
        </w:tc>
        <w:tc>
          <w:tcPr>
            <w:tcW w:w="2976" w:type="dxa"/>
            <w:shd w:val="clear" w:color="auto" w:fill="auto"/>
            <w:vAlign w:val="center"/>
          </w:tcPr>
          <w:p w14:paraId="6BD9AAE1" w14:textId="77777777" w:rsidR="000B2A8C" w:rsidRPr="00FB26ED" w:rsidRDefault="000B2A8C" w:rsidP="000B2A8C">
            <w:pPr>
              <w:jc w:val="center"/>
              <w:rPr>
                <w:sz w:val="16"/>
                <w:szCs w:val="16"/>
                <w:lang w:eastAsia="ar-SA"/>
              </w:rPr>
            </w:pPr>
            <w:r w:rsidRPr="00FB26ED">
              <w:rPr>
                <w:sz w:val="16"/>
                <w:szCs w:val="16"/>
                <w:lang w:eastAsia="ar-SA"/>
              </w:rPr>
              <w:t>350</w:t>
            </w:r>
          </w:p>
        </w:tc>
        <w:tc>
          <w:tcPr>
            <w:tcW w:w="2977" w:type="dxa"/>
            <w:shd w:val="clear" w:color="auto" w:fill="auto"/>
            <w:vAlign w:val="center"/>
          </w:tcPr>
          <w:p w14:paraId="187D5F1E" w14:textId="77777777" w:rsidR="000B2A8C" w:rsidRPr="00FB26ED" w:rsidRDefault="000B2A8C" w:rsidP="000B2A8C">
            <w:pPr>
              <w:jc w:val="center"/>
              <w:rPr>
                <w:sz w:val="16"/>
                <w:szCs w:val="16"/>
                <w:lang w:eastAsia="ar-SA"/>
              </w:rPr>
            </w:pPr>
            <w:r w:rsidRPr="00FB26ED">
              <w:rPr>
                <w:sz w:val="16"/>
                <w:szCs w:val="16"/>
                <w:lang w:eastAsia="ar-SA"/>
              </w:rPr>
              <w:t>---</w:t>
            </w:r>
          </w:p>
        </w:tc>
      </w:tr>
      <w:tr w:rsidR="000B2A8C" w:rsidRPr="00FB26ED" w14:paraId="09801C22" w14:textId="77777777" w:rsidTr="00FB26ED">
        <w:trPr>
          <w:trHeight w:val="268"/>
        </w:trPr>
        <w:tc>
          <w:tcPr>
            <w:tcW w:w="1985" w:type="dxa"/>
            <w:shd w:val="clear" w:color="auto" w:fill="auto"/>
            <w:vAlign w:val="center"/>
          </w:tcPr>
          <w:p w14:paraId="2CBA031C" w14:textId="77777777" w:rsidR="000B2A8C" w:rsidRPr="00FB26ED" w:rsidRDefault="000B2A8C" w:rsidP="00FB26ED">
            <w:pPr>
              <w:ind w:left="173"/>
              <w:rPr>
                <w:sz w:val="16"/>
                <w:szCs w:val="16"/>
                <w:lang w:eastAsia="ar-SA"/>
              </w:rPr>
            </w:pPr>
            <w:r w:rsidRPr="00FB26ED">
              <w:rPr>
                <w:sz w:val="16"/>
                <w:szCs w:val="16"/>
                <w:lang w:eastAsia="ar-SA"/>
              </w:rPr>
              <w:t>Wolwark</w:t>
            </w:r>
          </w:p>
        </w:tc>
        <w:tc>
          <w:tcPr>
            <w:tcW w:w="2976" w:type="dxa"/>
            <w:shd w:val="clear" w:color="auto" w:fill="auto"/>
            <w:vAlign w:val="center"/>
          </w:tcPr>
          <w:p w14:paraId="7716269B" w14:textId="77777777" w:rsidR="000B2A8C" w:rsidRPr="00FB26ED" w:rsidRDefault="000B2A8C" w:rsidP="000B2A8C">
            <w:pPr>
              <w:jc w:val="center"/>
              <w:rPr>
                <w:sz w:val="16"/>
                <w:szCs w:val="16"/>
                <w:lang w:eastAsia="ar-SA"/>
              </w:rPr>
            </w:pPr>
            <w:r w:rsidRPr="00FB26ED">
              <w:rPr>
                <w:sz w:val="16"/>
                <w:szCs w:val="16"/>
                <w:lang w:eastAsia="ar-SA"/>
              </w:rPr>
              <w:t>600</w:t>
            </w:r>
          </w:p>
        </w:tc>
        <w:tc>
          <w:tcPr>
            <w:tcW w:w="2977" w:type="dxa"/>
            <w:shd w:val="clear" w:color="auto" w:fill="auto"/>
            <w:vAlign w:val="center"/>
          </w:tcPr>
          <w:p w14:paraId="27D3F58E" w14:textId="77777777" w:rsidR="000B2A8C" w:rsidRPr="00FB26ED" w:rsidRDefault="000B2A8C" w:rsidP="000B2A8C">
            <w:pPr>
              <w:jc w:val="center"/>
              <w:rPr>
                <w:sz w:val="16"/>
                <w:szCs w:val="16"/>
                <w:lang w:eastAsia="ar-SA"/>
              </w:rPr>
            </w:pPr>
            <w:r w:rsidRPr="00FB26ED">
              <w:rPr>
                <w:sz w:val="16"/>
                <w:szCs w:val="16"/>
                <w:lang w:eastAsia="ar-SA"/>
              </w:rPr>
              <w:t>1600</w:t>
            </w:r>
          </w:p>
        </w:tc>
      </w:tr>
      <w:tr w:rsidR="000B2A8C" w:rsidRPr="00FB26ED" w14:paraId="7F2399B0" w14:textId="77777777" w:rsidTr="00FB26ED">
        <w:trPr>
          <w:trHeight w:val="144"/>
        </w:trPr>
        <w:tc>
          <w:tcPr>
            <w:tcW w:w="1985" w:type="dxa"/>
            <w:shd w:val="clear" w:color="auto" w:fill="auto"/>
            <w:vAlign w:val="center"/>
          </w:tcPr>
          <w:p w14:paraId="12C40C23" w14:textId="77777777" w:rsidR="000B2A8C" w:rsidRPr="00FB26ED" w:rsidRDefault="000B2A8C" w:rsidP="00FB26ED">
            <w:pPr>
              <w:ind w:left="173"/>
              <w:rPr>
                <w:sz w:val="16"/>
                <w:szCs w:val="16"/>
                <w:lang w:eastAsia="ar-SA"/>
              </w:rPr>
            </w:pPr>
            <w:r w:rsidRPr="00FB26ED">
              <w:rPr>
                <w:sz w:val="16"/>
                <w:szCs w:val="16"/>
                <w:lang w:eastAsia="ar-SA"/>
              </w:rPr>
              <w:t>Szubin</w:t>
            </w:r>
          </w:p>
        </w:tc>
        <w:tc>
          <w:tcPr>
            <w:tcW w:w="2976" w:type="dxa"/>
            <w:shd w:val="clear" w:color="auto" w:fill="auto"/>
            <w:vAlign w:val="center"/>
          </w:tcPr>
          <w:p w14:paraId="06124EA5" w14:textId="77777777" w:rsidR="000B2A8C" w:rsidRPr="00FB26ED" w:rsidRDefault="000B2A8C" w:rsidP="000B2A8C">
            <w:pPr>
              <w:jc w:val="center"/>
              <w:rPr>
                <w:sz w:val="16"/>
                <w:szCs w:val="16"/>
                <w:lang w:eastAsia="ar-SA"/>
              </w:rPr>
            </w:pPr>
            <w:r w:rsidRPr="00FB26ED">
              <w:rPr>
                <w:sz w:val="16"/>
                <w:szCs w:val="16"/>
                <w:lang w:eastAsia="ar-SA"/>
              </w:rPr>
              <w:t>107</w:t>
            </w:r>
          </w:p>
        </w:tc>
        <w:tc>
          <w:tcPr>
            <w:tcW w:w="2977" w:type="dxa"/>
            <w:shd w:val="clear" w:color="auto" w:fill="auto"/>
            <w:vAlign w:val="center"/>
          </w:tcPr>
          <w:p w14:paraId="075FBEB3" w14:textId="77777777" w:rsidR="000B2A8C" w:rsidRPr="00FB26ED" w:rsidRDefault="000B2A8C" w:rsidP="000B2A8C">
            <w:pPr>
              <w:jc w:val="center"/>
              <w:rPr>
                <w:sz w:val="16"/>
                <w:szCs w:val="16"/>
                <w:lang w:eastAsia="ar-SA"/>
              </w:rPr>
            </w:pPr>
            <w:r w:rsidRPr="00FB26ED">
              <w:rPr>
                <w:sz w:val="16"/>
                <w:szCs w:val="16"/>
                <w:lang w:eastAsia="ar-SA"/>
              </w:rPr>
              <w:t>---</w:t>
            </w:r>
          </w:p>
        </w:tc>
      </w:tr>
      <w:tr w:rsidR="000B2A8C" w:rsidRPr="00FB26ED" w14:paraId="0DA2CFBE" w14:textId="77777777" w:rsidTr="00FB26ED">
        <w:trPr>
          <w:trHeight w:val="60"/>
        </w:trPr>
        <w:tc>
          <w:tcPr>
            <w:tcW w:w="1985" w:type="dxa"/>
            <w:shd w:val="clear" w:color="auto" w:fill="auto"/>
            <w:vAlign w:val="center"/>
          </w:tcPr>
          <w:p w14:paraId="13CBEBC7" w14:textId="77777777" w:rsidR="000B2A8C" w:rsidRPr="00FB26ED" w:rsidRDefault="000B2A8C" w:rsidP="00FB26ED">
            <w:pPr>
              <w:ind w:left="173"/>
              <w:rPr>
                <w:b/>
                <w:sz w:val="16"/>
                <w:szCs w:val="16"/>
                <w:lang w:eastAsia="ar-SA"/>
              </w:rPr>
            </w:pPr>
            <w:r w:rsidRPr="00FB26ED">
              <w:rPr>
                <w:b/>
                <w:sz w:val="16"/>
                <w:szCs w:val="16"/>
                <w:lang w:eastAsia="ar-SA"/>
              </w:rPr>
              <w:t>RAZEM</w:t>
            </w:r>
          </w:p>
        </w:tc>
        <w:tc>
          <w:tcPr>
            <w:tcW w:w="2976" w:type="dxa"/>
            <w:shd w:val="clear" w:color="auto" w:fill="auto"/>
            <w:vAlign w:val="center"/>
          </w:tcPr>
          <w:p w14:paraId="1120E812" w14:textId="77777777" w:rsidR="000B2A8C" w:rsidRPr="00FB26ED" w:rsidRDefault="000B2A8C" w:rsidP="000B2A8C">
            <w:pPr>
              <w:jc w:val="center"/>
              <w:rPr>
                <w:b/>
                <w:sz w:val="16"/>
                <w:szCs w:val="16"/>
                <w:lang w:eastAsia="ar-SA"/>
              </w:rPr>
            </w:pPr>
            <w:r w:rsidRPr="00FB26ED">
              <w:rPr>
                <w:b/>
                <w:sz w:val="16"/>
                <w:szCs w:val="16"/>
                <w:lang w:eastAsia="ar-SA"/>
              </w:rPr>
              <w:t>1057</w:t>
            </w:r>
          </w:p>
        </w:tc>
        <w:tc>
          <w:tcPr>
            <w:tcW w:w="2977" w:type="dxa"/>
            <w:shd w:val="clear" w:color="auto" w:fill="auto"/>
            <w:vAlign w:val="center"/>
          </w:tcPr>
          <w:p w14:paraId="3673A58C" w14:textId="77777777" w:rsidR="000B2A8C" w:rsidRPr="00FB26ED" w:rsidRDefault="000B2A8C" w:rsidP="000B2A8C">
            <w:pPr>
              <w:jc w:val="center"/>
              <w:rPr>
                <w:b/>
                <w:sz w:val="16"/>
                <w:szCs w:val="16"/>
                <w:lang w:eastAsia="ar-SA"/>
              </w:rPr>
            </w:pPr>
            <w:r w:rsidRPr="00FB26ED">
              <w:rPr>
                <w:b/>
                <w:sz w:val="16"/>
                <w:szCs w:val="16"/>
                <w:lang w:eastAsia="ar-SA"/>
              </w:rPr>
              <w:t>1600</w:t>
            </w:r>
          </w:p>
        </w:tc>
      </w:tr>
    </w:tbl>
    <w:p w14:paraId="3E7334ED" w14:textId="03D75B18" w:rsidR="000B2A8C" w:rsidRDefault="00FB26ED" w:rsidP="00FB26ED">
      <w:pPr>
        <w:ind w:left="709"/>
        <w:rPr>
          <w:bCs/>
          <w:i/>
          <w:iCs/>
          <w:sz w:val="16"/>
          <w:szCs w:val="16"/>
          <w:lang w:eastAsia="ar-SA"/>
        </w:rPr>
      </w:pPr>
      <w:r w:rsidRPr="00FB26ED">
        <w:rPr>
          <w:bCs/>
          <w:i/>
          <w:iCs/>
          <w:sz w:val="16"/>
          <w:szCs w:val="16"/>
          <w:lang w:eastAsia="ar-SA"/>
        </w:rPr>
        <w:t>Razem : 1057m x 0,5m x 2 + 1600m x 0,5m =   1.857,00 m2 x 3 = 5.571,00 m2</w:t>
      </w:r>
      <w:r w:rsidR="00407D0A">
        <w:rPr>
          <w:bCs/>
          <w:i/>
          <w:iCs/>
          <w:sz w:val="16"/>
          <w:szCs w:val="16"/>
          <w:lang w:eastAsia="ar-SA"/>
        </w:rPr>
        <w:t>*</w:t>
      </w:r>
    </w:p>
    <w:p w14:paraId="01BF727A" w14:textId="77777777" w:rsidR="00FB26ED" w:rsidRPr="00FB26ED" w:rsidRDefault="00FB26ED" w:rsidP="00FB26ED">
      <w:pPr>
        <w:ind w:left="709"/>
        <w:rPr>
          <w:bCs/>
          <w:i/>
          <w:iCs/>
          <w:sz w:val="20"/>
          <w:szCs w:val="20"/>
          <w:lang w:eastAsia="ar-SA"/>
        </w:rPr>
      </w:pPr>
    </w:p>
    <w:p w14:paraId="64C22F34" w14:textId="77777777" w:rsidR="000B2A8C" w:rsidRPr="00D455CC" w:rsidRDefault="000B2A8C" w:rsidP="00FB26ED">
      <w:pPr>
        <w:ind w:left="567"/>
        <w:rPr>
          <w:b/>
          <w:sz w:val="20"/>
          <w:szCs w:val="20"/>
          <w:lang w:eastAsia="ar-SA"/>
        </w:rPr>
      </w:pPr>
      <w:r w:rsidRPr="00D455CC">
        <w:rPr>
          <w:b/>
          <w:sz w:val="20"/>
          <w:szCs w:val="20"/>
          <w:lang w:eastAsia="ar-SA"/>
        </w:rPr>
        <w:t>Powierzchnia chodników w ciągu drogi wojewódzkiej nr 241</w:t>
      </w:r>
    </w:p>
    <w:tbl>
      <w:tblPr>
        <w:tblW w:w="793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6"/>
        <w:gridCol w:w="4242"/>
      </w:tblGrid>
      <w:tr w:rsidR="00FB26ED" w:rsidRPr="00FB26ED" w14:paraId="48616163" w14:textId="77777777" w:rsidTr="00A276A1">
        <w:trPr>
          <w:trHeight w:val="50"/>
        </w:trPr>
        <w:tc>
          <w:tcPr>
            <w:tcW w:w="3696" w:type="dxa"/>
            <w:shd w:val="clear" w:color="auto" w:fill="D6E3BC" w:themeFill="accent3" w:themeFillTint="66"/>
            <w:vAlign w:val="center"/>
          </w:tcPr>
          <w:p w14:paraId="0899C632" w14:textId="5620C86A" w:rsidR="00FB26ED" w:rsidRPr="00FB26ED" w:rsidRDefault="00FB26ED" w:rsidP="00FB26ED">
            <w:pPr>
              <w:jc w:val="center"/>
              <w:rPr>
                <w:b/>
                <w:sz w:val="12"/>
                <w:szCs w:val="12"/>
                <w:lang w:eastAsia="ar-SA"/>
              </w:rPr>
            </w:pPr>
            <w:r w:rsidRPr="00FB26ED">
              <w:rPr>
                <w:b/>
                <w:sz w:val="12"/>
                <w:szCs w:val="12"/>
                <w:lang w:eastAsia="ar-SA"/>
              </w:rPr>
              <w:t>NAZWA MIEJSCOWOŚCI</w:t>
            </w:r>
          </w:p>
        </w:tc>
        <w:tc>
          <w:tcPr>
            <w:tcW w:w="4242" w:type="dxa"/>
            <w:shd w:val="clear" w:color="auto" w:fill="D6E3BC" w:themeFill="accent3" w:themeFillTint="66"/>
            <w:vAlign w:val="center"/>
          </w:tcPr>
          <w:p w14:paraId="0E5519A6" w14:textId="4818EAFD" w:rsidR="00FB26ED" w:rsidRPr="00FB26ED" w:rsidRDefault="00FB26ED" w:rsidP="00FB26ED">
            <w:pPr>
              <w:jc w:val="center"/>
              <w:rPr>
                <w:b/>
                <w:sz w:val="12"/>
                <w:szCs w:val="12"/>
                <w:lang w:eastAsia="ar-SA"/>
              </w:rPr>
            </w:pPr>
            <w:r w:rsidRPr="00FB26ED">
              <w:rPr>
                <w:b/>
                <w:sz w:val="12"/>
                <w:szCs w:val="12"/>
                <w:lang w:eastAsia="ar-SA"/>
              </w:rPr>
              <w:t>DO OCZYSZCZANIA</w:t>
            </w:r>
          </w:p>
        </w:tc>
      </w:tr>
      <w:tr w:rsidR="00FB26ED" w:rsidRPr="00FB26ED" w14:paraId="68DCA31B" w14:textId="77777777" w:rsidTr="00FB26ED">
        <w:trPr>
          <w:trHeight w:val="196"/>
        </w:trPr>
        <w:tc>
          <w:tcPr>
            <w:tcW w:w="3696" w:type="dxa"/>
            <w:shd w:val="clear" w:color="auto" w:fill="auto"/>
            <w:vAlign w:val="center"/>
          </w:tcPr>
          <w:p w14:paraId="5AE1E9A8" w14:textId="77777777" w:rsidR="00FB26ED" w:rsidRPr="00FB26ED" w:rsidRDefault="00FB26ED" w:rsidP="00FB26ED">
            <w:pPr>
              <w:ind w:left="141"/>
              <w:rPr>
                <w:sz w:val="16"/>
                <w:szCs w:val="16"/>
                <w:lang w:eastAsia="ar-SA"/>
              </w:rPr>
            </w:pPr>
            <w:r w:rsidRPr="00FB26ED">
              <w:rPr>
                <w:sz w:val="16"/>
                <w:szCs w:val="16"/>
                <w:lang w:eastAsia="ar-SA"/>
              </w:rPr>
              <w:t>Kosowo</w:t>
            </w:r>
          </w:p>
        </w:tc>
        <w:tc>
          <w:tcPr>
            <w:tcW w:w="4242" w:type="dxa"/>
            <w:shd w:val="clear" w:color="auto" w:fill="auto"/>
            <w:vAlign w:val="center"/>
          </w:tcPr>
          <w:p w14:paraId="27CDB1F1" w14:textId="77777777" w:rsidR="00FB26ED" w:rsidRPr="00FB26ED" w:rsidRDefault="00FB26ED" w:rsidP="000B2A8C">
            <w:pPr>
              <w:jc w:val="center"/>
              <w:rPr>
                <w:sz w:val="16"/>
                <w:szCs w:val="16"/>
                <w:lang w:eastAsia="ar-SA"/>
              </w:rPr>
            </w:pPr>
            <w:r w:rsidRPr="00FB26ED">
              <w:rPr>
                <w:sz w:val="16"/>
                <w:szCs w:val="16"/>
                <w:lang w:eastAsia="ar-SA"/>
              </w:rPr>
              <w:t>1116,19</w:t>
            </w:r>
          </w:p>
        </w:tc>
      </w:tr>
      <w:tr w:rsidR="00FB26ED" w:rsidRPr="00FB26ED" w14:paraId="1AF9CD89" w14:textId="77777777" w:rsidTr="00FB26ED">
        <w:trPr>
          <w:trHeight w:val="86"/>
        </w:trPr>
        <w:tc>
          <w:tcPr>
            <w:tcW w:w="3696" w:type="dxa"/>
            <w:shd w:val="clear" w:color="auto" w:fill="auto"/>
            <w:vAlign w:val="center"/>
          </w:tcPr>
          <w:p w14:paraId="736A2F60" w14:textId="77777777" w:rsidR="00FB26ED" w:rsidRPr="00FB26ED" w:rsidRDefault="00FB26ED" w:rsidP="00FB26ED">
            <w:pPr>
              <w:ind w:left="141"/>
              <w:rPr>
                <w:sz w:val="16"/>
                <w:szCs w:val="16"/>
                <w:lang w:eastAsia="ar-SA"/>
              </w:rPr>
            </w:pPr>
            <w:r w:rsidRPr="00FB26ED">
              <w:rPr>
                <w:sz w:val="16"/>
                <w:szCs w:val="16"/>
                <w:lang w:eastAsia="ar-SA"/>
              </w:rPr>
              <w:t>Chrząstowo</w:t>
            </w:r>
          </w:p>
        </w:tc>
        <w:tc>
          <w:tcPr>
            <w:tcW w:w="4242" w:type="dxa"/>
            <w:shd w:val="clear" w:color="auto" w:fill="auto"/>
            <w:vAlign w:val="center"/>
          </w:tcPr>
          <w:p w14:paraId="4BA87DA5" w14:textId="77777777" w:rsidR="00FB26ED" w:rsidRPr="00FB26ED" w:rsidRDefault="00FB26ED" w:rsidP="000B2A8C">
            <w:pPr>
              <w:jc w:val="center"/>
              <w:rPr>
                <w:sz w:val="16"/>
                <w:szCs w:val="16"/>
                <w:lang w:eastAsia="ar-SA"/>
              </w:rPr>
            </w:pPr>
            <w:r w:rsidRPr="00FB26ED">
              <w:rPr>
                <w:sz w:val="16"/>
                <w:szCs w:val="16"/>
                <w:lang w:eastAsia="ar-SA"/>
              </w:rPr>
              <w:t>1074,63</w:t>
            </w:r>
          </w:p>
        </w:tc>
      </w:tr>
      <w:tr w:rsidR="00FB26ED" w:rsidRPr="00FB26ED" w14:paraId="46CA9FE0" w14:textId="77777777" w:rsidTr="00FB26ED">
        <w:trPr>
          <w:trHeight w:val="132"/>
        </w:trPr>
        <w:tc>
          <w:tcPr>
            <w:tcW w:w="3696" w:type="dxa"/>
            <w:shd w:val="clear" w:color="auto" w:fill="auto"/>
            <w:vAlign w:val="center"/>
          </w:tcPr>
          <w:p w14:paraId="7C4ECE78" w14:textId="77777777" w:rsidR="00FB26ED" w:rsidRPr="00FB26ED" w:rsidRDefault="00FB26ED" w:rsidP="00FB26ED">
            <w:pPr>
              <w:ind w:left="141"/>
              <w:rPr>
                <w:sz w:val="16"/>
                <w:szCs w:val="16"/>
                <w:lang w:eastAsia="ar-SA"/>
              </w:rPr>
            </w:pPr>
            <w:r w:rsidRPr="00FB26ED">
              <w:rPr>
                <w:sz w:val="16"/>
                <w:szCs w:val="16"/>
                <w:lang w:eastAsia="ar-SA"/>
              </w:rPr>
              <w:t>Nakło</w:t>
            </w:r>
          </w:p>
        </w:tc>
        <w:tc>
          <w:tcPr>
            <w:tcW w:w="4242" w:type="dxa"/>
            <w:shd w:val="clear" w:color="auto" w:fill="auto"/>
            <w:vAlign w:val="center"/>
          </w:tcPr>
          <w:p w14:paraId="7653B94B" w14:textId="77777777" w:rsidR="00FB26ED" w:rsidRPr="00FB26ED" w:rsidRDefault="00FB26ED" w:rsidP="000B2A8C">
            <w:pPr>
              <w:jc w:val="center"/>
              <w:rPr>
                <w:sz w:val="16"/>
                <w:szCs w:val="16"/>
                <w:lang w:eastAsia="ar-SA"/>
              </w:rPr>
            </w:pPr>
            <w:r w:rsidRPr="00FB26ED">
              <w:rPr>
                <w:sz w:val="16"/>
                <w:szCs w:val="16"/>
                <w:lang w:eastAsia="ar-SA"/>
              </w:rPr>
              <w:t>9576,72</w:t>
            </w:r>
          </w:p>
        </w:tc>
      </w:tr>
      <w:tr w:rsidR="00FB26ED" w:rsidRPr="00FB26ED" w14:paraId="3293AA08" w14:textId="77777777" w:rsidTr="00FB26ED">
        <w:trPr>
          <w:trHeight w:val="60"/>
        </w:trPr>
        <w:tc>
          <w:tcPr>
            <w:tcW w:w="3696" w:type="dxa"/>
            <w:shd w:val="clear" w:color="auto" w:fill="auto"/>
            <w:vAlign w:val="center"/>
          </w:tcPr>
          <w:p w14:paraId="66642226" w14:textId="77777777" w:rsidR="00FB26ED" w:rsidRPr="00FB26ED" w:rsidRDefault="00FB26ED" w:rsidP="00FB26ED">
            <w:pPr>
              <w:ind w:left="141"/>
              <w:rPr>
                <w:sz w:val="16"/>
                <w:szCs w:val="16"/>
                <w:lang w:eastAsia="ar-SA"/>
              </w:rPr>
            </w:pPr>
            <w:r w:rsidRPr="00FB26ED">
              <w:rPr>
                <w:sz w:val="16"/>
                <w:szCs w:val="16"/>
                <w:lang w:eastAsia="ar-SA"/>
              </w:rPr>
              <w:t>Paterek</w:t>
            </w:r>
          </w:p>
        </w:tc>
        <w:tc>
          <w:tcPr>
            <w:tcW w:w="4242" w:type="dxa"/>
            <w:shd w:val="clear" w:color="auto" w:fill="auto"/>
            <w:vAlign w:val="center"/>
          </w:tcPr>
          <w:p w14:paraId="2A7EFA7A" w14:textId="77777777" w:rsidR="00FB26ED" w:rsidRPr="00FB26ED" w:rsidRDefault="00FB26ED" w:rsidP="000B2A8C">
            <w:pPr>
              <w:jc w:val="center"/>
              <w:rPr>
                <w:sz w:val="16"/>
                <w:szCs w:val="16"/>
                <w:lang w:eastAsia="ar-SA"/>
              </w:rPr>
            </w:pPr>
            <w:r w:rsidRPr="00FB26ED">
              <w:rPr>
                <w:sz w:val="16"/>
                <w:szCs w:val="16"/>
                <w:lang w:eastAsia="ar-SA"/>
              </w:rPr>
              <w:t>2550,40</w:t>
            </w:r>
          </w:p>
        </w:tc>
      </w:tr>
      <w:tr w:rsidR="00FB26ED" w:rsidRPr="00FB26ED" w14:paraId="600F304C" w14:textId="77777777" w:rsidTr="00FB26ED">
        <w:trPr>
          <w:trHeight w:val="82"/>
        </w:trPr>
        <w:tc>
          <w:tcPr>
            <w:tcW w:w="3696" w:type="dxa"/>
            <w:shd w:val="clear" w:color="auto" w:fill="auto"/>
            <w:vAlign w:val="center"/>
          </w:tcPr>
          <w:p w14:paraId="65EEB831" w14:textId="77777777" w:rsidR="00FB26ED" w:rsidRPr="00FB26ED" w:rsidRDefault="00FB26ED" w:rsidP="00FB26ED">
            <w:pPr>
              <w:ind w:left="141"/>
              <w:rPr>
                <w:sz w:val="16"/>
                <w:szCs w:val="16"/>
                <w:lang w:eastAsia="ar-SA"/>
              </w:rPr>
            </w:pPr>
            <w:r w:rsidRPr="00FB26ED">
              <w:rPr>
                <w:sz w:val="16"/>
                <w:szCs w:val="16"/>
                <w:lang w:eastAsia="ar-SA"/>
              </w:rPr>
              <w:t>Paterek wyb.</w:t>
            </w:r>
          </w:p>
        </w:tc>
        <w:tc>
          <w:tcPr>
            <w:tcW w:w="4242" w:type="dxa"/>
            <w:shd w:val="clear" w:color="auto" w:fill="auto"/>
            <w:vAlign w:val="center"/>
          </w:tcPr>
          <w:p w14:paraId="121D0DFD" w14:textId="77777777" w:rsidR="00FB26ED" w:rsidRPr="00FB26ED" w:rsidRDefault="00FB26ED" w:rsidP="000B2A8C">
            <w:pPr>
              <w:jc w:val="center"/>
              <w:rPr>
                <w:sz w:val="16"/>
                <w:szCs w:val="16"/>
                <w:lang w:eastAsia="ar-SA"/>
              </w:rPr>
            </w:pPr>
            <w:r w:rsidRPr="00FB26ED">
              <w:rPr>
                <w:sz w:val="16"/>
                <w:szCs w:val="16"/>
                <w:lang w:eastAsia="ar-SA"/>
              </w:rPr>
              <w:t>204,13</w:t>
            </w:r>
          </w:p>
        </w:tc>
      </w:tr>
      <w:tr w:rsidR="00FB26ED" w:rsidRPr="00FB26ED" w14:paraId="20B21280" w14:textId="77777777" w:rsidTr="00FB26ED">
        <w:trPr>
          <w:trHeight w:val="60"/>
        </w:trPr>
        <w:tc>
          <w:tcPr>
            <w:tcW w:w="3696" w:type="dxa"/>
            <w:shd w:val="clear" w:color="auto" w:fill="auto"/>
            <w:vAlign w:val="center"/>
          </w:tcPr>
          <w:p w14:paraId="41BCB7A4" w14:textId="77777777" w:rsidR="00FB26ED" w:rsidRPr="00FB26ED" w:rsidRDefault="00FB26ED" w:rsidP="00FB26ED">
            <w:pPr>
              <w:ind w:left="141"/>
              <w:rPr>
                <w:sz w:val="16"/>
                <w:szCs w:val="16"/>
                <w:lang w:eastAsia="ar-SA"/>
              </w:rPr>
            </w:pPr>
            <w:r w:rsidRPr="00FB26ED">
              <w:rPr>
                <w:sz w:val="16"/>
                <w:szCs w:val="16"/>
                <w:lang w:eastAsia="ar-SA"/>
              </w:rPr>
              <w:t>Studzienki</w:t>
            </w:r>
          </w:p>
        </w:tc>
        <w:tc>
          <w:tcPr>
            <w:tcW w:w="4242" w:type="dxa"/>
            <w:shd w:val="clear" w:color="auto" w:fill="auto"/>
            <w:vAlign w:val="center"/>
          </w:tcPr>
          <w:p w14:paraId="7FDDD4DB" w14:textId="77777777" w:rsidR="00FB26ED" w:rsidRPr="00FB26ED" w:rsidRDefault="00FB26ED" w:rsidP="000B2A8C">
            <w:pPr>
              <w:jc w:val="center"/>
              <w:rPr>
                <w:sz w:val="16"/>
                <w:szCs w:val="16"/>
                <w:lang w:eastAsia="ar-SA"/>
              </w:rPr>
            </w:pPr>
            <w:r w:rsidRPr="00FB26ED">
              <w:rPr>
                <w:sz w:val="16"/>
                <w:szCs w:val="16"/>
                <w:lang w:eastAsia="ar-SA"/>
              </w:rPr>
              <w:t>363,57</w:t>
            </w:r>
          </w:p>
        </w:tc>
      </w:tr>
      <w:tr w:rsidR="00FB26ED" w:rsidRPr="00FB26ED" w14:paraId="06B1E9F5" w14:textId="77777777" w:rsidTr="00FB26ED">
        <w:trPr>
          <w:trHeight w:val="160"/>
        </w:trPr>
        <w:tc>
          <w:tcPr>
            <w:tcW w:w="3696" w:type="dxa"/>
            <w:shd w:val="clear" w:color="auto" w:fill="auto"/>
            <w:vAlign w:val="center"/>
          </w:tcPr>
          <w:p w14:paraId="6A7C78B6" w14:textId="77777777" w:rsidR="00FB26ED" w:rsidRPr="00FB26ED" w:rsidRDefault="00FB26ED" w:rsidP="00FB26ED">
            <w:pPr>
              <w:ind w:left="141"/>
              <w:rPr>
                <w:sz w:val="16"/>
                <w:szCs w:val="16"/>
                <w:lang w:eastAsia="ar-SA"/>
              </w:rPr>
            </w:pPr>
            <w:r w:rsidRPr="00FB26ED">
              <w:rPr>
                <w:sz w:val="16"/>
                <w:szCs w:val="16"/>
                <w:lang w:eastAsia="ar-SA"/>
              </w:rPr>
              <w:t>Szczepice</w:t>
            </w:r>
          </w:p>
        </w:tc>
        <w:tc>
          <w:tcPr>
            <w:tcW w:w="4242" w:type="dxa"/>
            <w:shd w:val="clear" w:color="auto" w:fill="auto"/>
            <w:vAlign w:val="center"/>
          </w:tcPr>
          <w:p w14:paraId="442FD182" w14:textId="77777777" w:rsidR="00FB26ED" w:rsidRPr="00FB26ED" w:rsidRDefault="00FB26ED" w:rsidP="000B2A8C">
            <w:pPr>
              <w:jc w:val="center"/>
              <w:rPr>
                <w:sz w:val="16"/>
                <w:szCs w:val="16"/>
                <w:lang w:eastAsia="ar-SA"/>
              </w:rPr>
            </w:pPr>
            <w:r w:rsidRPr="00FB26ED">
              <w:rPr>
                <w:sz w:val="16"/>
                <w:szCs w:val="16"/>
                <w:lang w:eastAsia="ar-SA"/>
              </w:rPr>
              <w:t>398,53</w:t>
            </w:r>
          </w:p>
        </w:tc>
      </w:tr>
      <w:tr w:rsidR="00FB26ED" w:rsidRPr="00FB26ED" w14:paraId="617E63FD" w14:textId="77777777" w:rsidTr="00FB26ED">
        <w:trPr>
          <w:trHeight w:val="60"/>
        </w:trPr>
        <w:tc>
          <w:tcPr>
            <w:tcW w:w="3696" w:type="dxa"/>
            <w:shd w:val="clear" w:color="auto" w:fill="auto"/>
            <w:vAlign w:val="center"/>
          </w:tcPr>
          <w:p w14:paraId="726910AD" w14:textId="77777777" w:rsidR="00FB26ED" w:rsidRPr="00FB26ED" w:rsidRDefault="00FB26ED" w:rsidP="00FB26ED">
            <w:pPr>
              <w:ind w:left="141"/>
              <w:rPr>
                <w:sz w:val="16"/>
                <w:szCs w:val="16"/>
                <w:lang w:eastAsia="ar-SA"/>
              </w:rPr>
            </w:pPr>
            <w:r w:rsidRPr="00FB26ED">
              <w:rPr>
                <w:sz w:val="16"/>
                <w:szCs w:val="16"/>
                <w:lang w:eastAsia="ar-SA"/>
              </w:rPr>
              <w:t>Kcynia</w:t>
            </w:r>
          </w:p>
        </w:tc>
        <w:tc>
          <w:tcPr>
            <w:tcW w:w="4242" w:type="dxa"/>
            <w:shd w:val="clear" w:color="auto" w:fill="auto"/>
            <w:vAlign w:val="center"/>
          </w:tcPr>
          <w:p w14:paraId="43B1B149" w14:textId="77777777" w:rsidR="00FB26ED" w:rsidRPr="00FB26ED" w:rsidRDefault="00FB26ED" w:rsidP="000B2A8C">
            <w:pPr>
              <w:jc w:val="center"/>
              <w:rPr>
                <w:sz w:val="16"/>
                <w:szCs w:val="16"/>
                <w:lang w:eastAsia="ar-SA"/>
              </w:rPr>
            </w:pPr>
            <w:r w:rsidRPr="00FB26ED">
              <w:rPr>
                <w:sz w:val="16"/>
                <w:szCs w:val="16"/>
                <w:lang w:eastAsia="ar-SA"/>
              </w:rPr>
              <w:t>10098,13</w:t>
            </w:r>
          </w:p>
        </w:tc>
      </w:tr>
      <w:tr w:rsidR="00FB26ED" w:rsidRPr="00FB26ED" w14:paraId="5A9CBC14" w14:textId="77777777" w:rsidTr="00FB26ED">
        <w:trPr>
          <w:trHeight w:val="60"/>
        </w:trPr>
        <w:tc>
          <w:tcPr>
            <w:tcW w:w="3696" w:type="dxa"/>
            <w:shd w:val="clear" w:color="auto" w:fill="auto"/>
            <w:vAlign w:val="center"/>
          </w:tcPr>
          <w:p w14:paraId="48CEB8CD" w14:textId="77777777" w:rsidR="00FB26ED" w:rsidRPr="00FB26ED" w:rsidRDefault="00FB26ED" w:rsidP="00FB26ED">
            <w:pPr>
              <w:ind w:left="141"/>
              <w:rPr>
                <w:b/>
                <w:sz w:val="16"/>
                <w:szCs w:val="16"/>
                <w:lang w:eastAsia="ar-SA"/>
              </w:rPr>
            </w:pPr>
            <w:r w:rsidRPr="00FB26ED">
              <w:rPr>
                <w:b/>
                <w:sz w:val="16"/>
                <w:szCs w:val="16"/>
                <w:lang w:eastAsia="ar-SA"/>
              </w:rPr>
              <w:t>RAZEM</w:t>
            </w:r>
          </w:p>
        </w:tc>
        <w:tc>
          <w:tcPr>
            <w:tcW w:w="4242" w:type="dxa"/>
            <w:shd w:val="clear" w:color="auto" w:fill="auto"/>
            <w:vAlign w:val="center"/>
          </w:tcPr>
          <w:p w14:paraId="3D946CC9" w14:textId="77777777" w:rsidR="00FB26ED" w:rsidRPr="00FB26ED" w:rsidRDefault="00FB26ED" w:rsidP="000B2A8C">
            <w:pPr>
              <w:jc w:val="center"/>
              <w:rPr>
                <w:b/>
                <w:sz w:val="16"/>
                <w:szCs w:val="16"/>
                <w:lang w:eastAsia="ar-SA"/>
              </w:rPr>
            </w:pPr>
            <w:r w:rsidRPr="00FB26ED">
              <w:rPr>
                <w:b/>
                <w:sz w:val="16"/>
                <w:szCs w:val="16"/>
                <w:lang w:eastAsia="ar-SA"/>
              </w:rPr>
              <w:t>25382,30</w:t>
            </w:r>
          </w:p>
        </w:tc>
      </w:tr>
    </w:tbl>
    <w:p w14:paraId="6A012430" w14:textId="1A81E267" w:rsidR="000B2A8C" w:rsidRPr="00FB26ED" w:rsidRDefault="000B2A8C" w:rsidP="00FB26ED">
      <w:pPr>
        <w:ind w:left="709"/>
        <w:rPr>
          <w:bCs/>
          <w:i/>
          <w:iCs/>
          <w:sz w:val="16"/>
          <w:szCs w:val="16"/>
          <w:lang w:eastAsia="ar-SA"/>
        </w:rPr>
      </w:pPr>
      <w:r w:rsidRPr="00FB26ED">
        <w:rPr>
          <w:bCs/>
          <w:i/>
          <w:iCs/>
          <w:sz w:val="16"/>
          <w:szCs w:val="16"/>
          <w:lang w:eastAsia="ar-SA"/>
        </w:rPr>
        <w:t>Razem : 25382,30 x 3 = 76.146,90 m2</w:t>
      </w:r>
      <w:r w:rsidR="00407D0A">
        <w:rPr>
          <w:bCs/>
          <w:i/>
          <w:iCs/>
          <w:sz w:val="16"/>
          <w:szCs w:val="16"/>
          <w:lang w:eastAsia="ar-SA"/>
        </w:rPr>
        <w:t>*</w:t>
      </w:r>
    </w:p>
    <w:p w14:paraId="48D63947" w14:textId="77777777" w:rsidR="000B2A8C" w:rsidRPr="00FB26ED" w:rsidRDefault="000B2A8C" w:rsidP="00FB26ED">
      <w:pPr>
        <w:ind w:left="709"/>
        <w:rPr>
          <w:i/>
          <w:iCs/>
          <w:sz w:val="20"/>
          <w:szCs w:val="20"/>
          <w:lang w:eastAsia="ar-SA"/>
        </w:rPr>
      </w:pPr>
    </w:p>
    <w:p w14:paraId="5D602B96" w14:textId="77777777" w:rsidR="000B2A8C" w:rsidRPr="00D455CC" w:rsidRDefault="000B2A8C" w:rsidP="00FB26ED">
      <w:pPr>
        <w:ind w:left="567"/>
        <w:rPr>
          <w:b/>
          <w:sz w:val="20"/>
          <w:szCs w:val="20"/>
          <w:lang w:eastAsia="ar-SA"/>
        </w:rPr>
      </w:pPr>
      <w:r w:rsidRPr="00D455CC">
        <w:rPr>
          <w:b/>
          <w:sz w:val="20"/>
          <w:szCs w:val="20"/>
          <w:lang w:eastAsia="ar-SA"/>
        </w:rPr>
        <w:t>Powierzchnia ścieżek rowerowych w ciągu drogi wojewódzkiej nr 241</w:t>
      </w:r>
    </w:p>
    <w:tbl>
      <w:tblPr>
        <w:tblW w:w="793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6"/>
        <w:gridCol w:w="4242"/>
      </w:tblGrid>
      <w:tr w:rsidR="00FB26ED" w:rsidRPr="00FB26ED" w14:paraId="766DBE44" w14:textId="77777777" w:rsidTr="00A276A1">
        <w:trPr>
          <w:trHeight w:val="50"/>
        </w:trPr>
        <w:tc>
          <w:tcPr>
            <w:tcW w:w="3696" w:type="dxa"/>
            <w:shd w:val="clear" w:color="auto" w:fill="D6E3BC" w:themeFill="accent3" w:themeFillTint="66"/>
            <w:vAlign w:val="center"/>
          </w:tcPr>
          <w:p w14:paraId="4D750EAE" w14:textId="06C6E14B" w:rsidR="00FB26ED" w:rsidRPr="00FB26ED" w:rsidRDefault="00FB26ED" w:rsidP="00FB26ED">
            <w:pPr>
              <w:jc w:val="center"/>
              <w:rPr>
                <w:b/>
                <w:sz w:val="12"/>
                <w:szCs w:val="12"/>
                <w:lang w:eastAsia="ar-SA"/>
              </w:rPr>
            </w:pPr>
            <w:r w:rsidRPr="00FB26ED">
              <w:rPr>
                <w:b/>
                <w:sz w:val="12"/>
                <w:szCs w:val="12"/>
                <w:lang w:eastAsia="ar-SA"/>
              </w:rPr>
              <w:lastRenderedPageBreak/>
              <w:t>NAZWA MIEJSCOWOŚCI</w:t>
            </w:r>
          </w:p>
        </w:tc>
        <w:tc>
          <w:tcPr>
            <w:tcW w:w="4242" w:type="dxa"/>
            <w:shd w:val="clear" w:color="auto" w:fill="D6E3BC" w:themeFill="accent3" w:themeFillTint="66"/>
            <w:vAlign w:val="center"/>
          </w:tcPr>
          <w:p w14:paraId="1EC10659" w14:textId="05AA44CA" w:rsidR="00FB26ED" w:rsidRPr="00FB26ED" w:rsidRDefault="00FB26ED" w:rsidP="00FB26ED">
            <w:pPr>
              <w:jc w:val="center"/>
              <w:rPr>
                <w:b/>
                <w:sz w:val="12"/>
                <w:szCs w:val="12"/>
                <w:lang w:eastAsia="ar-SA"/>
              </w:rPr>
            </w:pPr>
            <w:r w:rsidRPr="00FB26ED">
              <w:rPr>
                <w:b/>
                <w:sz w:val="12"/>
                <w:szCs w:val="12"/>
                <w:lang w:eastAsia="ar-SA"/>
              </w:rPr>
              <w:t>DO OCZYSZCZANIA</w:t>
            </w:r>
          </w:p>
        </w:tc>
      </w:tr>
      <w:tr w:rsidR="00FB26ED" w:rsidRPr="00FB26ED" w14:paraId="0A0E8547" w14:textId="77777777" w:rsidTr="00FB26ED">
        <w:trPr>
          <w:trHeight w:val="116"/>
        </w:trPr>
        <w:tc>
          <w:tcPr>
            <w:tcW w:w="3696" w:type="dxa"/>
            <w:shd w:val="clear" w:color="auto" w:fill="auto"/>
            <w:vAlign w:val="center"/>
          </w:tcPr>
          <w:p w14:paraId="6B293BD9" w14:textId="77777777" w:rsidR="00FB26ED" w:rsidRPr="00FB26ED" w:rsidRDefault="00FB26ED" w:rsidP="00FA1423">
            <w:pPr>
              <w:ind w:left="141"/>
              <w:rPr>
                <w:sz w:val="16"/>
                <w:szCs w:val="16"/>
                <w:lang w:eastAsia="ar-SA"/>
              </w:rPr>
            </w:pPr>
            <w:r w:rsidRPr="00FB26ED">
              <w:rPr>
                <w:sz w:val="16"/>
                <w:szCs w:val="16"/>
                <w:lang w:eastAsia="ar-SA"/>
              </w:rPr>
              <w:t>Nakło</w:t>
            </w:r>
          </w:p>
        </w:tc>
        <w:tc>
          <w:tcPr>
            <w:tcW w:w="4242" w:type="dxa"/>
            <w:shd w:val="clear" w:color="auto" w:fill="auto"/>
            <w:vAlign w:val="center"/>
          </w:tcPr>
          <w:p w14:paraId="27E9EB7F" w14:textId="77777777" w:rsidR="00FB26ED" w:rsidRPr="00FB26ED" w:rsidRDefault="00FB26ED" w:rsidP="000B2A8C">
            <w:pPr>
              <w:jc w:val="center"/>
              <w:rPr>
                <w:sz w:val="16"/>
                <w:szCs w:val="16"/>
                <w:lang w:eastAsia="ar-SA"/>
              </w:rPr>
            </w:pPr>
            <w:r w:rsidRPr="00FB26ED">
              <w:rPr>
                <w:sz w:val="16"/>
                <w:szCs w:val="16"/>
                <w:lang w:eastAsia="ar-SA"/>
              </w:rPr>
              <w:t>222,00</w:t>
            </w:r>
          </w:p>
        </w:tc>
      </w:tr>
      <w:tr w:rsidR="00FB26ED" w:rsidRPr="00FB26ED" w14:paraId="15C8DE6D" w14:textId="77777777" w:rsidTr="00FB26ED">
        <w:trPr>
          <w:trHeight w:val="60"/>
        </w:trPr>
        <w:tc>
          <w:tcPr>
            <w:tcW w:w="3696" w:type="dxa"/>
            <w:shd w:val="clear" w:color="auto" w:fill="auto"/>
            <w:vAlign w:val="center"/>
          </w:tcPr>
          <w:p w14:paraId="6A1BBA8D" w14:textId="77777777" w:rsidR="00FB26ED" w:rsidRPr="00FB26ED" w:rsidRDefault="00FB26ED" w:rsidP="00FA1423">
            <w:pPr>
              <w:ind w:left="141"/>
              <w:rPr>
                <w:b/>
                <w:sz w:val="16"/>
                <w:szCs w:val="16"/>
                <w:lang w:eastAsia="ar-SA"/>
              </w:rPr>
            </w:pPr>
            <w:r w:rsidRPr="00FB26ED">
              <w:rPr>
                <w:b/>
                <w:sz w:val="16"/>
                <w:szCs w:val="16"/>
                <w:lang w:eastAsia="ar-SA"/>
              </w:rPr>
              <w:t>RAZEM</w:t>
            </w:r>
          </w:p>
        </w:tc>
        <w:tc>
          <w:tcPr>
            <w:tcW w:w="4242" w:type="dxa"/>
            <w:shd w:val="clear" w:color="auto" w:fill="auto"/>
            <w:vAlign w:val="center"/>
          </w:tcPr>
          <w:p w14:paraId="44D0912F" w14:textId="77777777" w:rsidR="00FB26ED" w:rsidRPr="00FB26ED" w:rsidRDefault="00FB26ED" w:rsidP="000B2A8C">
            <w:pPr>
              <w:jc w:val="center"/>
              <w:rPr>
                <w:b/>
                <w:sz w:val="16"/>
                <w:szCs w:val="16"/>
                <w:lang w:eastAsia="ar-SA"/>
              </w:rPr>
            </w:pPr>
            <w:r w:rsidRPr="00FB26ED">
              <w:rPr>
                <w:b/>
                <w:sz w:val="16"/>
                <w:szCs w:val="16"/>
                <w:lang w:eastAsia="ar-SA"/>
              </w:rPr>
              <w:t>222,00</w:t>
            </w:r>
          </w:p>
        </w:tc>
      </w:tr>
    </w:tbl>
    <w:p w14:paraId="4DE72E0E" w14:textId="39F581D0" w:rsidR="000B2A8C" w:rsidRPr="002C2A9A" w:rsidRDefault="000B2A8C" w:rsidP="002C2A9A">
      <w:pPr>
        <w:ind w:left="709"/>
        <w:rPr>
          <w:bCs/>
          <w:i/>
          <w:iCs/>
          <w:sz w:val="16"/>
          <w:szCs w:val="16"/>
          <w:lang w:eastAsia="ar-SA"/>
        </w:rPr>
      </w:pPr>
      <w:r w:rsidRPr="002C2A9A">
        <w:rPr>
          <w:bCs/>
          <w:i/>
          <w:iCs/>
          <w:sz w:val="16"/>
          <w:szCs w:val="16"/>
          <w:lang w:eastAsia="ar-SA"/>
        </w:rPr>
        <w:t>Razem : 222,00 x 3 = 666,00 m2</w:t>
      </w:r>
      <w:r w:rsidR="00407D0A">
        <w:rPr>
          <w:bCs/>
          <w:i/>
          <w:iCs/>
          <w:sz w:val="16"/>
          <w:szCs w:val="16"/>
          <w:lang w:eastAsia="ar-SA"/>
        </w:rPr>
        <w:t>*</w:t>
      </w:r>
    </w:p>
    <w:p w14:paraId="38DEACAC" w14:textId="77777777" w:rsidR="000B2A8C" w:rsidRPr="002C2A9A" w:rsidRDefault="000B2A8C" w:rsidP="002C2A9A">
      <w:pPr>
        <w:ind w:left="709"/>
        <w:rPr>
          <w:bCs/>
          <w:i/>
          <w:iCs/>
          <w:sz w:val="16"/>
          <w:szCs w:val="16"/>
          <w:lang w:eastAsia="ar-SA"/>
        </w:rPr>
      </w:pPr>
    </w:p>
    <w:p w14:paraId="5193174D" w14:textId="77777777" w:rsidR="000B2A8C" w:rsidRPr="00D455CC" w:rsidRDefault="000B2A8C" w:rsidP="00233BF7">
      <w:pPr>
        <w:ind w:left="567"/>
        <w:rPr>
          <w:b/>
          <w:sz w:val="20"/>
          <w:szCs w:val="20"/>
          <w:lang w:eastAsia="ar-SA"/>
        </w:rPr>
      </w:pPr>
      <w:r w:rsidRPr="00D455CC">
        <w:rPr>
          <w:b/>
          <w:sz w:val="20"/>
          <w:szCs w:val="20"/>
          <w:lang w:eastAsia="ar-SA"/>
        </w:rPr>
        <w:t>Powierzchnia chodników w ciągu drogi wojewódzkiej nr 246</w:t>
      </w:r>
    </w:p>
    <w:tbl>
      <w:tblPr>
        <w:tblW w:w="7938" w:type="dxa"/>
        <w:tblInd w:w="704" w:type="dxa"/>
        <w:tblLayout w:type="fixed"/>
        <w:tblCellMar>
          <w:left w:w="0" w:type="dxa"/>
          <w:right w:w="0" w:type="dxa"/>
        </w:tblCellMar>
        <w:tblLook w:val="0000" w:firstRow="0" w:lastRow="0" w:firstColumn="0" w:lastColumn="0" w:noHBand="0" w:noVBand="0"/>
      </w:tblPr>
      <w:tblGrid>
        <w:gridCol w:w="3696"/>
        <w:gridCol w:w="4242"/>
      </w:tblGrid>
      <w:tr w:rsidR="00FA1423" w:rsidRPr="00FA1423" w14:paraId="299B75BD" w14:textId="77777777" w:rsidTr="00A276A1">
        <w:trPr>
          <w:trHeight w:val="50"/>
        </w:trPr>
        <w:tc>
          <w:tcPr>
            <w:tcW w:w="3696" w:type="dxa"/>
            <w:tcBorders>
              <w:top w:val="single" w:sz="4" w:space="0" w:color="000000"/>
              <w:left w:val="single" w:sz="4" w:space="0" w:color="000000"/>
              <w:bottom w:val="single" w:sz="4" w:space="0" w:color="000000"/>
              <w:right w:val="single" w:sz="4" w:space="0" w:color="auto"/>
            </w:tcBorders>
            <w:shd w:val="clear" w:color="auto" w:fill="D6E3BC" w:themeFill="accent3" w:themeFillTint="66"/>
            <w:vAlign w:val="center"/>
          </w:tcPr>
          <w:p w14:paraId="12F1D67E" w14:textId="08C6083A" w:rsidR="00FA1423" w:rsidRPr="00FA1423" w:rsidRDefault="00FA1423" w:rsidP="00FA1423">
            <w:pPr>
              <w:jc w:val="center"/>
              <w:rPr>
                <w:b/>
                <w:sz w:val="12"/>
                <w:szCs w:val="12"/>
                <w:lang w:eastAsia="ar-SA"/>
              </w:rPr>
            </w:pPr>
            <w:r w:rsidRPr="00FA1423">
              <w:rPr>
                <w:b/>
                <w:sz w:val="12"/>
                <w:szCs w:val="12"/>
                <w:lang w:eastAsia="ar-SA"/>
              </w:rPr>
              <w:t>NAZWA MIEJSCOWOŚCI</w:t>
            </w:r>
          </w:p>
        </w:tc>
        <w:tc>
          <w:tcPr>
            <w:tcW w:w="424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2BE5A5E" w14:textId="2BE76245" w:rsidR="00FA1423" w:rsidRPr="00FA1423" w:rsidRDefault="00FA1423" w:rsidP="00FA1423">
            <w:pPr>
              <w:jc w:val="center"/>
              <w:rPr>
                <w:b/>
                <w:sz w:val="12"/>
                <w:szCs w:val="12"/>
                <w:lang w:eastAsia="ar-SA"/>
              </w:rPr>
            </w:pPr>
            <w:r w:rsidRPr="00FA1423">
              <w:rPr>
                <w:b/>
                <w:sz w:val="12"/>
                <w:szCs w:val="12"/>
                <w:lang w:eastAsia="ar-SA"/>
              </w:rPr>
              <w:t>DO OCZYSZCZANIA</w:t>
            </w:r>
          </w:p>
        </w:tc>
      </w:tr>
      <w:tr w:rsidR="00FA1423" w:rsidRPr="00FA1423" w14:paraId="6100782B" w14:textId="77777777" w:rsidTr="00FA1423">
        <w:trPr>
          <w:trHeight w:val="128"/>
        </w:trPr>
        <w:tc>
          <w:tcPr>
            <w:tcW w:w="3696" w:type="dxa"/>
            <w:tcBorders>
              <w:top w:val="single" w:sz="4" w:space="0" w:color="000000"/>
              <w:left w:val="single" w:sz="4" w:space="0" w:color="000000"/>
              <w:bottom w:val="single" w:sz="4" w:space="0" w:color="000000"/>
              <w:right w:val="single" w:sz="4" w:space="0" w:color="auto"/>
            </w:tcBorders>
            <w:shd w:val="clear" w:color="auto" w:fill="auto"/>
            <w:vAlign w:val="center"/>
          </w:tcPr>
          <w:p w14:paraId="4C009F1D" w14:textId="77777777" w:rsidR="00FA1423" w:rsidRPr="00FA1423" w:rsidRDefault="00FA1423" w:rsidP="00FA1423">
            <w:pPr>
              <w:ind w:left="141"/>
              <w:rPr>
                <w:sz w:val="16"/>
                <w:szCs w:val="16"/>
                <w:lang w:eastAsia="ar-SA"/>
              </w:rPr>
            </w:pPr>
            <w:r w:rsidRPr="00FA1423">
              <w:rPr>
                <w:sz w:val="16"/>
                <w:szCs w:val="16"/>
                <w:lang w:eastAsia="ar-SA"/>
              </w:rPr>
              <w:t>Paterek</w:t>
            </w:r>
          </w:p>
        </w:tc>
        <w:tc>
          <w:tcPr>
            <w:tcW w:w="4242" w:type="dxa"/>
            <w:tcBorders>
              <w:top w:val="single" w:sz="4" w:space="0" w:color="auto"/>
              <w:left w:val="single" w:sz="4" w:space="0" w:color="auto"/>
              <w:bottom w:val="single" w:sz="4" w:space="0" w:color="auto"/>
              <w:right w:val="single" w:sz="4" w:space="0" w:color="auto"/>
            </w:tcBorders>
            <w:shd w:val="clear" w:color="auto" w:fill="auto"/>
            <w:vAlign w:val="center"/>
          </w:tcPr>
          <w:p w14:paraId="4EE4F200" w14:textId="77777777" w:rsidR="00FA1423" w:rsidRPr="00FA1423" w:rsidRDefault="00FA1423" w:rsidP="000B2A8C">
            <w:pPr>
              <w:jc w:val="center"/>
              <w:rPr>
                <w:sz w:val="16"/>
                <w:szCs w:val="16"/>
                <w:lang w:eastAsia="ar-SA"/>
              </w:rPr>
            </w:pPr>
            <w:r w:rsidRPr="00FA1423">
              <w:rPr>
                <w:sz w:val="16"/>
                <w:szCs w:val="16"/>
                <w:lang w:eastAsia="ar-SA"/>
              </w:rPr>
              <w:t>2224,59</w:t>
            </w:r>
          </w:p>
        </w:tc>
      </w:tr>
      <w:tr w:rsidR="00FA1423" w:rsidRPr="00FA1423" w14:paraId="3FC737AC" w14:textId="77777777" w:rsidTr="00FA1423">
        <w:trPr>
          <w:trHeight w:val="174"/>
        </w:trPr>
        <w:tc>
          <w:tcPr>
            <w:tcW w:w="3696" w:type="dxa"/>
            <w:tcBorders>
              <w:top w:val="single" w:sz="4" w:space="0" w:color="000000"/>
              <w:left w:val="single" w:sz="4" w:space="0" w:color="000000"/>
              <w:bottom w:val="single" w:sz="4" w:space="0" w:color="000000"/>
              <w:right w:val="single" w:sz="4" w:space="0" w:color="auto"/>
            </w:tcBorders>
            <w:shd w:val="clear" w:color="auto" w:fill="auto"/>
            <w:vAlign w:val="center"/>
          </w:tcPr>
          <w:p w14:paraId="6A0EED59" w14:textId="77777777" w:rsidR="00FA1423" w:rsidRPr="00FA1423" w:rsidRDefault="00FA1423" w:rsidP="00FA1423">
            <w:pPr>
              <w:ind w:left="141"/>
              <w:rPr>
                <w:sz w:val="16"/>
                <w:szCs w:val="16"/>
                <w:lang w:eastAsia="ar-SA"/>
              </w:rPr>
            </w:pPr>
            <w:r w:rsidRPr="00FA1423">
              <w:rPr>
                <w:sz w:val="16"/>
                <w:szCs w:val="16"/>
                <w:lang w:eastAsia="ar-SA"/>
              </w:rPr>
              <w:t>Paterek-Wieszki</w:t>
            </w:r>
          </w:p>
        </w:tc>
        <w:tc>
          <w:tcPr>
            <w:tcW w:w="4242" w:type="dxa"/>
            <w:tcBorders>
              <w:top w:val="single" w:sz="4" w:space="0" w:color="auto"/>
              <w:left w:val="single" w:sz="4" w:space="0" w:color="auto"/>
              <w:bottom w:val="single" w:sz="4" w:space="0" w:color="auto"/>
              <w:right w:val="single" w:sz="4" w:space="0" w:color="auto"/>
            </w:tcBorders>
            <w:shd w:val="clear" w:color="auto" w:fill="auto"/>
            <w:vAlign w:val="center"/>
          </w:tcPr>
          <w:p w14:paraId="59B46677" w14:textId="77777777" w:rsidR="00FA1423" w:rsidRPr="00FA1423" w:rsidRDefault="00FA1423" w:rsidP="000B2A8C">
            <w:pPr>
              <w:jc w:val="center"/>
              <w:rPr>
                <w:sz w:val="16"/>
                <w:szCs w:val="16"/>
                <w:lang w:eastAsia="ar-SA"/>
              </w:rPr>
            </w:pPr>
            <w:r w:rsidRPr="00FA1423">
              <w:rPr>
                <w:sz w:val="16"/>
                <w:szCs w:val="16"/>
                <w:lang w:eastAsia="ar-SA"/>
              </w:rPr>
              <w:t>203,90</w:t>
            </w:r>
          </w:p>
        </w:tc>
      </w:tr>
      <w:tr w:rsidR="00FA1423" w:rsidRPr="00FA1423" w14:paraId="7A6F69EF" w14:textId="77777777" w:rsidTr="00FA1423">
        <w:trPr>
          <w:trHeight w:val="79"/>
        </w:trPr>
        <w:tc>
          <w:tcPr>
            <w:tcW w:w="3696" w:type="dxa"/>
            <w:tcBorders>
              <w:top w:val="single" w:sz="4" w:space="0" w:color="000000"/>
              <w:left w:val="single" w:sz="4" w:space="0" w:color="000000"/>
              <w:bottom w:val="single" w:sz="4" w:space="0" w:color="000000"/>
              <w:right w:val="single" w:sz="4" w:space="0" w:color="auto"/>
            </w:tcBorders>
            <w:shd w:val="clear" w:color="auto" w:fill="auto"/>
            <w:vAlign w:val="center"/>
          </w:tcPr>
          <w:p w14:paraId="58AF88BD" w14:textId="77777777" w:rsidR="00FA1423" w:rsidRPr="00FA1423" w:rsidRDefault="00FA1423" w:rsidP="00FA1423">
            <w:pPr>
              <w:ind w:left="141"/>
              <w:rPr>
                <w:sz w:val="16"/>
                <w:szCs w:val="16"/>
                <w:lang w:eastAsia="ar-SA"/>
              </w:rPr>
            </w:pPr>
            <w:r w:rsidRPr="00FA1423">
              <w:rPr>
                <w:sz w:val="16"/>
                <w:szCs w:val="16"/>
                <w:lang w:eastAsia="ar-SA"/>
              </w:rPr>
              <w:t>Wieszki-Chobielin</w:t>
            </w:r>
          </w:p>
        </w:tc>
        <w:tc>
          <w:tcPr>
            <w:tcW w:w="4242" w:type="dxa"/>
            <w:tcBorders>
              <w:top w:val="single" w:sz="4" w:space="0" w:color="auto"/>
              <w:left w:val="single" w:sz="4" w:space="0" w:color="auto"/>
              <w:bottom w:val="single" w:sz="4" w:space="0" w:color="auto"/>
              <w:right w:val="single" w:sz="4" w:space="0" w:color="auto"/>
            </w:tcBorders>
            <w:shd w:val="clear" w:color="auto" w:fill="auto"/>
            <w:vAlign w:val="center"/>
          </w:tcPr>
          <w:p w14:paraId="611DB0E5" w14:textId="77777777" w:rsidR="00FA1423" w:rsidRPr="00FA1423" w:rsidRDefault="00FA1423" w:rsidP="000B2A8C">
            <w:pPr>
              <w:jc w:val="center"/>
              <w:rPr>
                <w:sz w:val="16"/>
                <w:szCs w:val="16"/>
                <w:lang w:eastAsia="ar-SA"/>
              </w:rPr>
            </w:pPr>
            <w:r w:rsidRPr="00FA1423">
              <w:rPr>
                <w:sz w:val="16"/>
                <w:szCs w:val="16"/>
                <w:lang w:eastAsia="ar-SA"/>
              </w:rPr>
              <w:t>146,40</w:t>
            </w:r>
          </w:p>
        </w:tc>
      </w:tr>
      <w:tr w:rsidR="00FA1423" w:rsidRPr="00FA1423" w14:paraId="7CDD6D52" w14:textId="77777777" w:rsidTr="00FA1423">
        <w:trPr>
          <w:trHeight w:val="110"/>
        </w:trPr>
        <w:tc>
          <w:tcPr>
            <w:tcW w:w="3696" w:type="dxa"/>
            <w:tcBorders>
              <w:top w:val="single" w:sz="4" w:space="0" w:color="000000"/>
              <w:left w:val="single" w:sz="4" w:space="0" w:color="000000"/>
              <w:bottom w:val="single" w:sz="4" w:space="0" w:color="000000"/>
              <w:right w:val="single" w:sz="4" w:space="0" w:color="auto"/>
            </w:tcBorders>
            <w:shd w:val="clear" w:color="auto" w:fill="auto"/>
            <w:vAlign w:val="center"/>
          </w:tcPr>
          <w:p w14:paraId="1F3FDEF3" w14:textId="77777777" w:rsidR="00FA1423" w:rsidRPr="00FA1423" w:rsidRDefault="00FA1423" w:rsidP="00FA1423">
            <w:pPr>
              <w:ind w:left="141"/>
              <w:rPr>
                <w:sz w:val="16"/>
                <w:szCs w:val="16"/>
                <w:lang w:eastAsia="ar-SA"/>
              </w:rPr>
            </w:pPr>
            <w:r w:rsidRPr="00FA1423">
              <w:rPr>
                <w:sz w:val="16"/>
                <w:szCs w:val="16"/>
                <w:lang w:eastAsia="ar-SA"/>
              </w:rPr>
              <w:t>Chobielin-Wymysłowo</w:t>
            </w:r>
          </w:p>
        </w:tc>
        <w:tc>
          <w:tcPr>
            <w:tcW w:w="4242" w:type="dxa"/>
            <w:tcBorders>
              <w:top w:val="single" w:sz="4" w:space="0" w:color="auto"/>
              <w:left w:val="single" w:sz="4" w:space="0" w:color="auto"/>
              <w:bottom w:val="single" w:sz="4" w:space="0" w:color="auto"/>
              <w:right w:val="single" w:sz="4" w:space="0" w:color="auto"/>
            </w:tcBorders>
            <w:shd w:val="clear" w:color="auto" w:fill="auto"/>
            <w:vAlign w:val="center"/>
          </w:tcPr>
          <w:p w14:paraId="7058E41F" w14:textId="77777777" w:rsidR="00FA1423" w:rsidRPr="00FA1423" w:rsidRDefault="00FA1423" w:rsidP="000B2A8C">
            <w:pPr>
              <w:jc w:val="center"/>
              <w:rPr>
                <w:sz w:val="16"/>
                <w:szCs w:val="16"/>
                <w:lang w:eastAsia="ar-SA"/>
              </w:rPr>
            </w:pPr>
            <w:r w:rsidRPr="00FA1423">
              <w:rPr>
                <w:sz w:val="16"/>
                <w:szCs w:val="16"/>
                <w:lang w:eastAsia="ar-SA"/>
              </w:rPr>
              <w:t>73,20</w:t>
            </w:r>
          </w:p>
        </w:tc>
      </w:tr>
      <w:tr w:rsidR="00FA1423" w:rsidRPr="00FA1423" w14:paraId="5FA2BB56" w14:textId="77777777" w:rsidTr="00FA1423">
        <w:trPr>
          <w:trHeight w:val="298"/>
        </w:trPr>
        <w:tc>
          <w:tcPr>
            <w:tcW w:w="3696" w:type="dxa"/>
            <w:tcBorders>
              <w:top w:val="single" w:sz="4" w:space="0" w:color="000000"/>
              <w:left w:val="single" w:sz="4" w:space="0" w:color="000000"/>
              <w:bottom w:val="single" w:sz="4" w:space="0" w:color="000000"/>
              <w:right w:val="single" w:sz="4" w:space="0" w:color="auto"/>
            </w:tcBorders>
            <w:shd w:val="clear" w:color="auto" w:fill="auto"/>
            <w:vAlign w:val="center"/>
          </w:tcPr>
          <w:p w14:paraId="55B7EDB5" w14:textId="77777777" w:rsidR="00FA1423" w:rsidRPr="00FA1423" w:rsidRDefault="00FA1423" w:rsidP="00FA1423">
            <w:pPr>
              <w:ind w:left="141"/>
              <w:rPr>
                <w:sz w:val="16"/>
                <w:szCs w:val="16"/>
                <w:lang w:eastAsia="ar-SA"/>
              </w:rPr>
            </w:pPr>
            <w:r w:rsidRPr="00FA1423">
              <w:rPr>
                <w:sz w:val="16"/>
                <w:szCs w:val="16"/>
                <w:lang w:eastAsia="ar-SA"/>
              </w:rPr>
              <w:t>Wymysłowo-Samoklęski Duże</w:t>
            </w:r>
          </w:p>
        </w:tc>
        <w:tc>
          <w:tcPr>
            <w:tcW w:w="4242" w:type="dxa"/>
            <w:tcBorders>
              <w:top w:val="single" w:sz="4" w:space="0" w:color="auto"/>
              <w:left w:val="single" w:sz="4" w:space="0" w:color="auto"/>
              <w:bottom w:val="single" w:sz="4" w:space="0" w:color="auto"/>
              <w:right w:val="single" w:sz="4" w:space="0" w:color="auto"/>
            </w:tcBorders>
            <w:shd w:val="clear" w:color="auto" w:fill="auto"/>
            <w:vAlign w:val="center"/>
          </w:tcPr>
          <w:p w14:paraId="0C27099B" w14:textId="77777777" w:rsidR="00FA1423" w:rsidRPr="00FA1423" w:rsidRDefault="00FA1423" w:rsidP="000B2A8C">
            <w:pPr>
              <w:jc w:val="center"/>
              <w:rPr>
                <w:sz w:val="16"/>
                <w:szCs w:val="16"/>
                <w:lang w:eastAsia="ar-SA"/>
              </w:rPr>
            </w:pPr>
            <w:r w:rsidRPr="00FA1423">
              <w:rPr>
                <w:sz w:val="16"/>
                <w:szCs w:val="16"/>
                <w:lang w:eastAsia="ar-SA"/>
              </w:rPr>
              <w:t>79,30</w:t>
            </w:r>
          </w:p>
        </w:tc>
      </w:tr>
      <w:tr w:rsidR="00FA1423" w:rsidRPr="00FA1423" w14:paraId="31FD520F" w14:textId="77777777" w:rsidTr="00FA1423">
        <w:trPr>
          <w:trHeight w:val="60"/>
        </w:trPr>
        <w:tc>
          <w:tcPr>
            <w:tcW w:w="3696" w:type="dxa"/>
            <w:tcBorders>
              <w:top w:val="single" w:sz="4" w:space="0" w:color="000000"/>
              <w:left w:val="single" w:sz="4" w:space="0" w:color="000000"/>
              <w:bottom w:val="single" w:sz="4" w:space="0" w:color="000000"/>
              <w:right w:val="single" w:sz="4" w:space="0" w:color="auto"/>
            </w:tcBorders>
            <w:shd w:val="clear" w:color="auto" w:fill="auto"/>
            <w:vAlign w:val="center"/>
          </w:tcPr>
          <w:p w14:paraId="00F9C03E" w14:textId="77777777" w:rsidR="00FA1423" w:rsidRPr="00FA1423" w:rsidRDefault="00FA1423" w:rsidP="00FA1423">
            <w:pPr>
              <w:ind w:left="141"/>
              <w:rPr>
                <w:sz w:val="16"/>
                <w:szCs w:val="16"/>
                <w:lang w:eastAsia="ar-SA"/>
              </w:rPr>
            </w:pPr>
            <w:r w:rsidRPr="00FA1423">
              <w:rPr>
                <w:sz w:val="16"/>
                <w:szCs w:val="16"/>
                <w:lang w:eastAsia="ar-SA"/>
              </w:rPr>
              <w:t>Samoklęski Duże</w:t>
            </w:r>
          </w:p>
        </w:tc>
        <w:tc>
          <w:tcPr>
            <w:tcW w:w="4242" w:type="dxa"/>
            <w:tcBorders>
              <w:top w:val="single" w:sz="4" w:space="0" w:color="auto"/>
              <w:left w:val="single" w:sz="4" w:space="0" w:color="auto"/>
              <w:bottom w:val="single" w:sz="4" w:space="0" w:color="auto"/>
              <w:right w:val="single" w:sz="4" w:space="0" w:color="auto"/>
            </w:tcBorders>
            <w:shd w:val="clear" w:color="auto" w:fill="auto"/>
            <w:vAlign w:val="center"/>
          </w:tcPr>
          <w:p w14:paraId="0850B084" w14:textId="77777777" w:rsidR="00FA1423" w:rsidRPr="00FA1423" w:rsidRDefault="00FA1423" w:rsidP="000B2A8C">
            <w:pPr>
              <w:jc w:val="center"/>
              <w:rPr>
                <w:sz w:val="16"/>
                <w:szCs w:val="16"/>
                <w:lang w:eastAsia="ar-SA"/>
              </w:rPr>
            </w:pPr>
            <w:r w:rsidRPr="00FA1423">
              <w:rPr>
                <w:sz w:val="16"/>
                <w:szCs w:val="16"/>
                <w:lang w:eastAsia="ar-SA"/>
              </w:rPr>
              <w:t>888,80</w:t>
            </w:r>
          </w:p>
        </w:tc>
      </w:tr>
      <w:tr w:rsidR="00FA1423" w:rsidRPr="00FA1423" w14:paraId="3AF10D85" w14:textId="77777777" w:rsidTr="00FA1423">
        <w:trPr>
          <w:trHeight w:val="60"/>
        </w:trPr>
        <w:tc>
          <w:tcPr>
            <w:tcW w:w="3696" w:type="dxa"/>
            <w:tcBorders>
              <w:top w:val="single" w:sz="4" w:space="0" w:color="000000"/>
              <w:left w:val="single" w:sz="4" w:space="0" w:color="000000"/>
              <w:bottom w:val="single" w:sz="4" w:space="0" w:color="000000"/>
              <w:right w:val="single" w:sz="4" w:space="0" w:color="auto"/>
            </w:tcBorders>
            <w:shd w:val="clear" w:color="auto" w:fill="auto"/>
            <w:vAlign w:val="center"/>
          </w:tcPr>
          <w:p w14:paraId="5E41C940" w14:textId="77777777" w:rsidR="00FA1423" w:rsidRPr="00FA1423" w:rsidRDefault="00FA1423" w:rsidP="00FA1423">
            <w:pPr>
              <w:ind w:left="141"/>
              <w:rPr>
                <w:sz w:val="16"/>
                <w:szCs w:val="16"/>
                <w:lang w:eastAsia="ar-SA"/>
              </w:rPr>
            </w:pPr>
            <w:r w:rsidRPr="00FA1423">
              <w:rPr>
                <w:sz w:val="16"/>
                <w:szCs w:val="16"/>
                <w:lang w:eastAsia="ar-SA"/>
              </w:rPr>
              <w:t>Samoklęski Duże-Samoklęski Małe</w:t>
            </w:r>
          </w:p>
        </w:tc>
        <w:tc>
          <w:tcPr>
            <w:tcW w:w="4242" w:type="dxa"/>
            <w:tcBorders>
              <w:top w:val="single" w:sz="4" w:space="0" w:color="auto"/>
              <w:left w:val="single" w:sz="4" w:space="0" w:color="auto"/>
              <w:bottom w:val="single" w:sz="4" w:space="0" w:color="auto"/>
              <w:right w:val="single" w:sz="4" w:space="0" w:color="auto"/>
            </w:tcBorders>
            <w:shd w:val="clear" w:color="auto" w:fill="auto"/>
            <w:vAlign w:val="center"/>
          </w:tcPr>
          <w:p w14:paraId="1CD27C7F" w14:textId="77777777" w:rsidR="00FA1423" w:rsidRPr="00FA1423" w:rsidRDefault="00FA1423" w:rsidP="000B2A8C">
            <w:pPr>
              <w:jc w:val="center"/>
              <w:rPr>
                <w:sz w:val="16"/>
                <w:szCs w:val="16"/>
                <w:lang w:eastAsia="ar-SA"/>
              </w:rPr>
            </w:pPr>
            <w:r w:rsidRPr="00FA1423">
              <w:rPr>
                <w:sz w:val="16"/>
                <w:szCs w:val="16"/>
                <w:lang w:eastAsia="ar-SA"/>
              </w:rPr>
              <w:t>2834,00</w:t>
            </w:r>
          </w:p>
        </w:tc>
      </w:tr>
      <w:tr w:rsidR="00FA1423" w:rsidRPr="00FA1423" w14:paraId="69E78F26" w14:textId="77777777" w:rsidTr="00FA1423">
        <w:trPr>
          <w:trHeight w:val="82"/>
        </w:trPr>
        <w:tc>
          <w:tcPr>
            <w:tcW w:w="3696" w:type="dxa"/>
            <w:tcBorders>
              <w:top w:val="single" w:sz="4" w:space="0" w:color="000000"/>
              <w:left w:val="single" w:sz="4" w:space="0" w:color="000000"/>
              <w:bottom w:val="single" w:sz="4" w:space="0" w:color="000000"/>
              <w:right w:val="single" w:sz="4" w:space="0" w:color="auto"/>
            </w:tcBorders>
            <w:shd w:val="clear" w:color="auto" w:fill="auto"/>
            <w:vAlign w:val="center"/>
          </w:tcPr>
          <w:p w14:paraId="4CA08055" w14:textId="77777777" w:rsidR="00FA1423" w:rsidRPr="00FA1423" w:rsidRDefault="00FA1423" w:rsidP="00FA1423">
            <w:pPr>
              <w:ind w:left="141"/>
              <w:rPr>
                <w:sz w:val="16"/>
                <w:szCs w:val="16"/>
                <w:lang w:eastAsia="ar-SA"/>
              </w:rPr>
            </w:pPr>
            <w:r w:rsidRPr="00FA1423">
              <w:rPr>
                <w:sz w:val="16"/>
                <w:szCs w:val="16"/>
                <w:lang w:eastAsia="ar-SA"/>
              </w:rPr>
              <w:t>Samoklęski Małe</w:t>
            </w:r>
          </w:p>
        </w:tc>
        <w:tc>
          <w:tcPr>
            <w:tcW w:w="4242" w:type="dxa"/>
            <w:tcBorders>
              <w:top w:val="single" w:sz="4" w:space="0" w:color="auto"/>
              <w:left w:val="single" w:sz="4" w:space="0" w:color="auto"/>
              <w:bottom w:val="single" w:sz="4" w:space="0" w:color="auto"/>
              <w:right w:val="single" w:sz="4" w:space="0" w:color="auto"/>
            </w:tcBorders>
            <w:shd w:val="clear" w:color="auto" w:fill="auto"/>
            <w:vAlign w:val="center"/>
          </w:tcPr>
          <w:p w14:paraId="44680EA0" w14:textId="77777777" w:rsidR="00FA1423" w:rsidRPr="00FA1423" w:rsidRDefault="00FA1423" w:rsidP="000B2A8C">
            <w:pPr>
              <w:jc w:val="center"/>
              <w:rPr>
                <w:sz w:val="16"/>
                <w:szCs w:val="16"/>
                <w:lang w:eastAsia="ar-SA"/>
              </w:rPr>
            </w:pPr>
            <w:r w:rsidRPr="00FA1423">
              <w:rPr>
                <w:sz w:val="16"/>
                <w:szCs w:val="16"/>
                <w:lang w:eastAsia="ar-SA"/>
              </w:rPr>
              <w:t>1494,80</w:t>
            </w:r>
          </w:p>
        </w:tc>
      </w:tr>
      <w:tr w:rsidR="00FA1423" w:rsidRPr="00FA1423" w14:paraId="6D4C8F67" w14:textId="77777777" w:rsidTr="00FA1423">
        <w:trPr>
          <w:trHeight w:val="60"/>
        </w:trPr>
        <w:tc>
          <w:tcPr>
            <w:tcW w:w="3696" w:type="dxa"/>
            <w:tcBorders>
              <w:top w:val="single" w:sz="4" w:space="0" w:color="000000"/>
              <w:left w:val="single" w:sz="4" w:space="0" w:color="000000"/>
              <w:bottom w:val="single" w:sz="4" w:space="0" w:color="000000"/>
              <w:right w:val="single" w:sz="4" w:space="0" w:color="auto"/>
            </w:tcBorders>
            <w:shd w:val="clear" w:color="auto" w:fill="auto"/>
            <w:vAlign w:val="center"/>
          </w:tcPr>
          <w:p w14:paraId="736B974B" w14:textId="77777777" w:rsidR="00FA1423" w:rsidRPr="00FA1423" w:rsidRDefault="00FA1423" w:rsidP="00FA1423">
            <w:pPr>
              <w:ind w:left="141"/>
              <w:rPr>
                <w:sz w:val="16"/>
                <w:szCs w:val="16"/>
                <w:lang w:eastAsia="ar-SA"/>
              </w:rPr>
            </w:pPr>
            <w:r w:rsidRPr="00FA1423">
              <w:rPr>
                <w:sz w:val="16"/>
                <w:szCs w:val="16"/>
                <w:lang w:eastAsia="ar-SA"/>
              </w:rPr>
              <w:t>Samoklęski Małe-Godzimierz</w:t>
            </w:r>
          </w:p>
        </w:tc>
        <w:tc>
          <w:tcPr>
            <w:tcW w:w="4242" w:type="dxa"/>
            <w:tcBorders>
              <w:top w:val="single" w:sz="4" w:space="0" w:color="auto"/>
              <w:left w:val="single" w:sz="4" w:space="0" w:color="auto"/>
              <w:bottom w:val="single" w:sz="4" w:space="0" w:color="auto"/>
              <w:right w:val="single" w:sz="4" w:space="0" w:color="auto"/>
            </w:tcBorders>
            <w:shd w:val="clear" w:color="auto" w:fill="auto"/>
            <w:vAlign w:val="center"/>
          </w:tcPr>
          <w:p w14:paraId="01980712" w14:textId="77777777" w:rsidR="00FA1423" w:rsidRPr="00FA1423" w:rsidRDefault="00FA1423" w:rsidP="000B2A8C">
            <w:pPr>
              <w:jc w:val="center"/>
              <w:rPr>
                <w:sz w:val="16"/>
                <w:szCs w:val="16"/>
                <w:lang w:eastAsia="ar-SA"/>
              </w:rPr>
            </w:pPr>
            <w:r w:rsidRPr="00FA1423">
              <w:rPr>
                <w:sz w:val="16"/>
                <w:szCs w:val="16"/>
                <w:lang w:eastAsia="ar-SA"/>
              </w:rPr>
              <w:t>150,00</w:t>
            </w:r>
          </w:p>
        </w:tc>
      </w:tr>
      <w:tr w:rsidR="00FA1423" w:rsidRPr="00FA1423" w14:paraId="520ABD5A" w14:textId="77777777" w:rsidTr="00FA1423">
        <w:trPr>
          <w:trHeight w:val="175"/>
        </w:trPr>
        <w:tc>
          <w:tcPr>
            <w:tcW w:w="3696" w:type="dxa"/>
            <w:tcBorders>
              <w:top w:val="single" w:sz="4" w:space="0" w:color="000000"/>
              <w:left w:val="single" w:sz="4" w:space="0" w:color="000000"/>
              <w:bottom w:val="single" w:sz="4" w:space="0" w:color="000000"/>
              <w:right w:val="single" w:sz="4" w:space="0" w:color="auto"/>
            </w:tcBorders>
            <w:shd w:val="clear" w:color="auto" w:fill="auto"/>
            <w:vAlign w:val="center"/>
          </w:tcPr>
          <w:p w14:paraId="2D265429" w14:textId="77777777" w:rsidR="00FA1423" w:rsidRPr="00FA1423" w:rsidRDefault="00FA1423" w:rsidP="00FA1423">
            <w:pPr>
              <w:ind w:left="141"/>
              <w:rPr>
                <w:sz w:val="16"/>
                <w:szCs w:val="16"/>
                <w:lang w:eastAsia="ar-SA"/>
              </w:rPr>
            </w:pPr>
            <w:r w:rsidRPr="00FA1423">
              <w:rPr>
                <w:sz w:val="16"/>
                <w:szCs w:val="16"/>
                <w:lang w:eastAsia="ar-SA"/>
              </w:rPr>
              <w:t>Grzeczna Panna</w:t>
            </w:r>
          </w:p>
        </w:tc>
        <w:tc>
          <w:tcPr>
            <w:tcW w:w="4242" w:type="dxa"/>
            <w:tcBorders>
              <w:top w:val="single" w:sz="4" w:space="0" w:color="auto"/>
              <w:left w:val="single" w:sz="4" w:space="0" w:color="auto"/>
              <w:bottom w:val="single" w:sz="4" w:space="0" w:color="auto"/>
              <w:right w:val="single" w:sz="4" w:space="0" w:color="auto"/>
            </w:tcBorders>
            <w:shd w:val="clear" w:color="auto" w:fill="auto"/>
            <w:vAlign w:val="center"/>
          </w:tcPr>
          <w:p w14:paraId="3277788B" w14:textId="77777777" w:rsidR="00FA1423" w:rsidRPr="00FA1423" w:rsidRDefault="00FA1423" w:rsidP="000B2A8C">
            <w:pPr>
              <w:jc w:val="center"/>
              <w:rPr>
                <w:sz w:val="16"/>
                <w:szCs w:val="16"/>
                <w:lang w:eastAsia="ar-SA"/>
              </w:rPr>
            </w:pPr>
            <w:r w:rsidRPr="00FA1423">
              <w:rPr>
                <w:sz w:val="16"/>
                <w:szCs w:val="16"/>
                <w:lang w:eastAsia="ar-SA"/>
              </w:rPr>
              <w:t>75,60</w:t>
            </w:r>
          </w:p>
        </w:tc>
      </w:tr>
      <w:tr w:rsidR="00FA1423" w:rsidRPr="00FA1423" w14:paraId="0C5D8311" w14:textId="77777777" w:rsidTr="00FA1423">
        <w:trPr>
          <w:trHeight w:val="78"/>
        </w:trPr>
        <w:tc>
          <w:tcPr>
            <w:tcW w:w="3696" w:type="dxa"/>
            <w:tcBorders>
              <w:top w:val="single" w:sz="4" w:space="0" w:color="000000"/>
              <w:left w:val="single" w:sz="4" w:space="0" w:color="000000"/>
              <w:bottom w:val="single" w:sz="4" w:space="0" w:color="000000"/>
              <w:right w:val="single" w:sz="4" w:space="0" w:color="auto"/>
            </w:tcBorders>
            <w:shd w:val="clear" w:color="auto" w:fill="auto"/>
            <w:vAlign w:val="center"/>
          </w:tcPr>
          <w:p w14:paraId="010F0DB3" w14:textId="77777777" w:rsidR="00FA1423" w:rsidRPr="00FA1423" w:rsidRDefault="00FA1423" w:rsidP="00FA1423">
            <w:pPr>
              <w:ind w:left="141"/>
              <w:rPr>
                <w:sz w:val="16"/>
                <w:szCs w:val="16"/>
                <w:lang w:eastAsia="ar-SA"/>
              </w:rPr>
            </w:pPr>
            <w:r w:rsidRPr="00FA1423">
              <w:rPr>
                <w:sz w:val="16"/>
                <w:szCs w:val="16"/>
                <w:lang w:eastAsia="ar-SA"/>
              </w:rPr>
              <w:t>Szubin Wieś</w:t>
            </w:r>
          </w:p>
        </w:tc>
        <w:tc>
          <w:tcPr>
            <w:tcW w:w="4242" w:type="dxa"/>
            <w:tcBorders>
              <w:top w:val="single" w:sz="4" w:space="0" w:color="auto"/>
              <w:left w:val="single" w:sz="4" w:space="0" w:color="auto"/>
              <w:bottom w:val="single" w:sz="4" w:space="0" w:color="auto"/>
              <w:right w:val="single" w:sz="4" w:space="0" w:color="auto"/>
            </w:tcBorders>
            <w:shd w:val="clear" w:color="auto" w:fill="auto"/>
            <w:vAlign w:val="center"/>
          </w:tcPr>
          <w:p w14:paraId="398D4400" w14:textId="77777777" w:rsidR="00FA1423" w:rsidRPr="00FA1423" w:rsidRDefault="00FA1423" w:rsidP="000B2A8C">
            <w:pPr>
              <w:jc w:val="center"/>
              <w:rPr>
                <w:sz w:val="16"/>
                <w:szCs w:val="16"/>
                <w:lang w:eastAsia="ar-SA"/>
              </w:rPr>
            </w:pPr>
            <w:r w:rsidRPr="00FA1423">
              <w:rPr>
                <w:sz w:val="16"/>
                <w:szCs w:val="16"/>
                <w:lang w:eastAsia="ar-SA"/>
              </w:rPr>
              <w:t>189,60</w:t>
            </w:r>
          </w:p>
        </w:tc>
      </w:tr>
      <w:tr w:rsidR="00FA1423" w:rsidRPr="00FA1423" w14:paraId="2DD82CB7" w14:textId="77777777" w:rsidTr="00FA1423">
        <w:trPr>
          <w:trHeight w:val="60"/>
        </w:trPr>
        <w:tc>
          <w:tcPr>
            <w:tcW w:w="3696" w:type="dxa"/>
            <w:tcBorders>
              <w:top w:val="single" w:sz="4" w:space="0" w:color="000000"/>
              <w:left w:val="single" w:sz="4" w:space="0" w:color="000000"/>
              <w:bottom w:val="single" w:sz="4" w:space="0" w:color="000000"/>
              <w:right w:val="single" w:sz="4" w:space="0" w:color="auto"/>
            </w:tcBorders>
            <w:shd w:val="clear" w:color="auto" w:fill="auto"/>
            <w:vAlign w:val="center"/>
          </w:tcPr>
          <w:p w14:paraId="7A79D9A5" w14:textId="77777777" w:rsidR="00FA1423" w:rsidRPr="00FA1423" w:rsidRDefault="00FA1423" w:rsidP="00FA1423">
            <w:pPr>
              <w:ind w:left="141"/>
              <w:rPr>
                <w:sz w:val="16"/>
                <w:szCs w:val="16"/>
                <w:lang w:eastAsia="ar-SA"/>
              </w:rPr>
            </w:pPr>
            <w:r w:rsidRPr="00FA1423">
              <w:rPr>
                <w:sz w:val="16"/>
                <w:szCs w:val="16"/>
                <w:lang w:eastAsia="ar-SA"/>
              </w:rPr>
              <w:t>Szubin</w:t>
            </w:r>
          </w:p>
        </w:tc>
        <w:tc>
          <w:tcPr>
            <w:tcW w:w="4242" w:type="dxa"/>
            <w:tcBorders>
              <w:top w:val="single" w:sz="4" w:space="0" w:color="auto"/>
              <w:left w:val="single" w:sz="4" w:space="0" w:color="auto"/>
              <w:bottom w:val="single" w:sz="4" w:space="0" w:color="auto"/>
              <w:right w:val="single" w:sz="4" w:space="0" w:color="auto"/>
            </w:tcBorders>
            <w:shd w:val="clear" w:color="auto" w:fill="auto"/>
            <w:vAlign w:val="center"/>
          </w:tcPr>
          <w:p w14:paraId="2F9F912B" w14:textId="77777777" w:rsidR="00FA1423" w:rsidRPr="00FA1423" w:rsidRDefault="00FA1423" w:rsidP="000B2A8C">
            <w:pPr>
              <w:jc w:val="center"/>
              <w:rPr>
                <w:sz w:val="16"/>
                <w:szCs w:val="16"/>
                <w:lang w:eastAsia="ar-SA"/>
              </w:rPr>
            </w:pPr>
            <w:r w:rsidRPr="00FA1423">
              <w:rPr>
                <w:sz w:val="16"/>
                <w:szCs w:val="16"/>
                <w:lang w:eastAsia="ar-SA"/>
              </w:rPr>
              <w:t>5333,50</w:t>
            </w:r>
          </w:p>
        </w:tc>
      </w:tr>
      <w:tr w:rsidR="00FA1423" w:rsidRPr="00FA1423" w14:paraId="5CEBDCD7" w14:textId="77777777" w:rsidTr="00FA1423">
        <w:trPr>
          <w:trHeight w:val="156"/>
        </w:trPr>
        <w:tc>
          <w:tcPr>
            <w:tcW w:w="3696" w:type="dxa"/>
            <w:tcBorders>
              <w:top w:val="single" w:sz="4" w:space="0" w:color="000000"/>
              <w:left w:val="single" w:sz="4" w:space="0" w:color="000000"/>
              <w:bottom w:val="single" w:sz="4" w:space="0" w:color="000000"/>
              <w:right w:val="single" w:sz="4" w:space="0" w:color="auto"/>
            </w:tcBorders>
            <w:shd w:val="clear" w:color="auto" w:fill="auto"/>
            <w:vAlign w:val="center"/>
          </w:tcPr>
          <w:p w14:paraId="59383894" w14:textId="77777777" w:rsidR="00FA1423" w:rsidRPr="00FA1423" w:rsidRDefault="00FA1423" w:rsidP="00FA1423">
            <w:pPr>
              <w:ind w:left="141"/>
              <w:rPr>
                <w:sz w:val="16"/>
                <w:szCs w:val="16"/>
                <w:lang w:eastAsia="ar-SA"/>
              </w:rPr>
            </w:pPr>
            <w:r w:rsidRPr="00FA1423">
              <w:rPr>
                <w:sz w:val="16"/>
                <w:szCs w:val="16"/>
                <w:lang w:eastAsia="ar-SA"/>
              </w:rPr>
              <w:t>Smolniki</w:t>
            </w:r>
          </w:p>
        </w:tc>
        <w:tc>
          <w:tcPr>
            <w:tcW w:w="4242" w:type="dxa"/>
            <w:tcBorders>
              <w:top w:val="single" w:sz="4" w:space="0" w:color="auto"/>
              <w:left w:val="single" w:sz="4" w:space="0" w:color="auto"/>
              <w:bottom w:val="single" w:sz="4" w:space="0" w:color="auto"/>
              <w:right w:val="single" w:sz="4" w:space="0" w:color="auto"/>
            </w:tcBorders>
            <w:shd w:val="clear" w:color="auto" w:fill="auto"/>
            <w:vAlign w:val="center"/>
          </w:tcPr>
          <w:p w14:paraId="5CDF6646" w14:textId="77777777" w:rsidR="00FA1423" w:rsidRPr="00FA1423" w:rsidRDefault="00FA1423" w:rsidP="000B2A8C">
            <w:pPr>
              <w:jc w:val="center"/>
              <w:rPr>
                <w:sz w:val="16"/>
                <w:szCs w:val="16"/>
                <w:lang w:eastAsia="ar-SA"/>
              </w:rPr>
            </w:pPr>
            <w:r w:rsidRPr="00FA1423">
              <w:rPr>
                <w:sz w:val="16"/>
                <w:szCs w:val="16"/>
                <w:lang w:eastAsia="ar-SA"/>
              </w:rPr>
              <w:t>205,00</w:t>
            </w:r>
          </w:p>
        </w:tc>
      </w:tr>
      <w:tr w:rsidR="00FA1423" w:rsidRPr="00FA1423" w14:paraId="1D246567" w14:textId="77777777" w:rsidTr="00FA1423">
        <w:trPr>
          <w:trHeight w:val="60"/>
        </w:trPr>
        <w:tc>
          <w:tcPr>
            <w:tcW w:w="3696" w:type="dxa"/>
            <w:tcBorders>
              <w:top w:val="single" w:sz="4" w:space="0" w:color="000000"/>
              <w:left w:val="single" w:sz="4" w:space="0" w:color="000000"/>
              <w:bottom w:val="single" w:sz="4" w:space="0" w:color="000000"/>
              <w:right w:val="single" w:sz="4" w:space="0" w:color="auto"/>
            </w:tcBorders>
            <w:shd w:val="clear" w:color="auto" w:fill="auto"/>
            <w:vAlign w:val="center"/>
          </w:tcPr>
          <w:p w14:paraId="5F8413AC" w14:textId="77777777" w:rsidR="00FA1423" w:rsidRPr="00FA1423" w:rsidRDefault="00FA1423" w:rsidP="00FA1423">
            <w:pPr>
              <w:ind w:left="141"/>
              <w:rPr>
                <w:sz w:val="16"/>
                <w:szCs w:val="16"/>
                <w:lang w:eastAsia="ar-SA"/>
              </w:rPr>
            </w:pPr>
            <w:r w:rsidRPr="00FA1423">
              <w:rPr>
                <w:sz w:val="16"/>
                <w:szCs w:val="16"/>
                <w:lang w:eastAsia="ar-SA"/>
              </w:rPr>
              <w:t>Kornelin</w:t>
            </w:r>
          </w:p>
        </w:tc>
        <w:tc>
          <w:tcPr>
            <w:tcW w:w="4242" w:type="dxa"/>
            <w:tcBorders>
              <w:top w:val="single" w:sz="4" w:space="0" w:color="auto"/>
              <w:left w:val="single" w:sz="4" w:space="0" w:color="auto"/>
              <w:bottom w:val="single" w:sz="4" w:space="0" w:color="auto"/>
              <w:right w:val="single" w:sz="4" w:space="0" w:color="auto"/>
            </w:tcBorders>
            <w:shd w:val="clear" w:color="auto" w:fill="auto"/>
            <w:vAlign w:val="center"/>
          </w:tcPr>
          <w:p w14:paraId="68F3A48B" w14:textId="77777777" w:rsidR="00FA1423" w:rsidRPr="00FA1423" w:rsidRDefault="00FA1423" w:rsidP="000B2A8C">
            <w:pPr>
              <w:jc w:val="center"/>
              <w:rPr>
                <w:sz w:val="16"/>
                <w:szCs w:val="16"/>
                <w:lang w:eastAsia="ar-SA"/>
              </w:rPr>
            </w:pPr>
            <w:r w:rsidRPr="00FA1423">
              <w:rPr>
                <w:sz w:val="16"/>
                <w:szCs w:val="16"/>
                <w:lang w:eastAsia="ar-SA"/>
              </w:rPr>
              <w:t>63,00</w:t>
            </w:r>
          </w:p>
        </w:tc>
      </w:tr>
      <w:tr w:rsidR="00FA1423" w:rsidRPr="00FA1423" w14:paraId="3D4A6B97" w14:textId="77777777" w:rsidTr="00FA1423">
        <w:trPr>
          <w:trHeight w:val="106"/>
        </w:trPr>
        <w:tc>
          <w:tcPr>
            <w:tcW w:w="3696" w:type="dxa"/>
            <w:tcBorders>
              <w:top w:val="single" w:sz="4" w:space="0" w:color="000000"/>
              <w:left w:val="single" w:sz="4" w:space="0" w:color="000000"/>
              <w:bottom w:val="single" w:sz="4" w:space="0" w:color="000000"/>
              <w:right w:val="single" w:sz="4" w:space="0" w:color="auto"/>
            </w:tcBorders>
            <w:shd w:val="clear" w:color="auto" w:fill="auto"/>
            <w:vAlign w:val="center"/>
          </w:tcPr>
          <w:p w14:paraId="1852E74E" w14:textId="77777777" w:rsidR="00FA1423" w:rsidRPr="00FA1423" w:rsidRDefault="00FA1423" w:rsidP="00FA1423">
            <w:pPr>
              <w:ind w:left="141"/>
              <w:rPr>
                <w:sz w:val="16"/>
                <w:szCs w:val="16"/>
                <w:lang w:eastAsia="ar-SA"/>
              </w:rPr>
            </w:pPr>
            <w:r w:rsidRPr="00FA1423">
              <w:rPr>
                <w:sz w:val="16"/>
                <w:szCs w:val="16"/>
                <w:lang w:eastAsia="ar-SA"/>
              </w:rPr>
              <w:t>Drogosław</w:t>
            </w:r>
          </w:p>
        </w:tc>
        <w:tc>
          <w:tcPr>
            <w:tcW w:w="4242" w:type="dxa"/>
            <w:tcBorders>
              <w:top w:val="single" w:sz="4" w:space="0" w:color="auto"/>
              <w:left w:val="single" w:sz="4" w:space="0" w:color="auto"/>
              <w:bottom w:val="single" w:sz="4" w:space="0" w:color="auto"/>
              <w:right w:val="single" w:sz="4" w:space="0" w:color="auto"/>
            </w:tcBorders>
            <w:shd w:val="clear" w:color="auto" w:fill="auto"/>
            <w:vAlign w:val="center"/>
          </w:tcPr>
          <w:p w14:paraId="3F80485E" w14:textId="77777777" w:rsidR="00FA1423" w:rsidRPr="00FA1423" w:rsidRDefault="00FA1423" w:rsidP="000B2A8C">
            <w:pPr>
              <w:jc w:val="center"/>
              <w:rPr>
                <w:sz w:val="16"/>
                <w:szCs w:val="16"/>
                <w:lang w:eastAsia="ar-SA"/>
              </w:rPr>
            </w:pPr>
            <w:r w:rsidRPr="00FA1423">
              <w:rPr>
                <w:sz w:val="16"/>
                <w:szCs w:val="16"/>
                <w:lang w:eastAsia="ar-SA"/>
              </w:rPr>
              <w:t>49,50</w:t>
            </w:r>
          </w:p>
        </w:tc>
      </w:tr>
      <w:tr w:rsidR="00FA1423" w:rsidRPr="00FA1423" w14:paraId="787E0D24" w14:textId="77777777" w:rsidTr="00FA1423">
        <w:trPr>
          <w:trHeight w:val="60"/>
        </w:trPr>
        <w:tc>
          <w:tcPr>
            <w:tcW w:w="3696" w:type="dxa"/>
            <w:tcBorders>
              <w:top w:val="single" w:sz="4" w:space="0" w:color="000000"/>
              <w:left w:val="single" w:sz="4" w:space="0" w:color="000000"/>
              <w:bottom w:val="single" w:sz="4" w:space="0" w:color="auto"/>
              <w:right w:val="single" w:sz="4" w:space="0" w:color="auto"/>
            </w:tcBorders>
            <w:shd w:val="clear" w:color="auto" w:fill="auto"/>
            <w:vAlign w:val="center"/>
          </w:tcPr>
          <w:p w14:paraId="6B0E5439" w14:textId="77777777" w:rsidR="00FA1423" w:rsidRPr="00FA1423" w:rsidRDefault="00FA1423" w:rsidP="00FA1423">
            <w:pPr>
              <w:ind w:left="141"/>
              <w:rPr>
                <w:sz w:val="16"/>
                <w:szCs w:val="16"/>
                <w:lang w:eastAsia="ar-SA"/>
              </w:rPr>
            </w:pPr>
            <w:r w:rsidRPr="00FA1423">
              <w:rPr>
                <w:sz w:val="16"/>
                <w:szCs w:val="16"/>
                <w:lang w:eastAsia="ar-SA"/>
              </w:rPr>
              <w:t>Arnoldowo</w:t>
            </w:r>
          </w:p>
        </w:tc>
        <w:tc>
          <w:tcPr>
            <w:tcW w:w="4242" w:type="dxa"/>
            <w:tcBorders>
              <w:top w:val="single" w:sz="4" w:space="0" w:color="auto"/>
              <w:left w:val="single" w:sz="4" w:space="0" w:color="auto"/>
              <w:bottom w:val="single" w:sz="4" w:space="0" w:color="auto"/>
              <w:right w:val="single" w:sz="4" w:space="0" w:color="auto"/>
            </w:tcBorders>
            <w:shd w:val="clear" w:color="auto" w:fill="auto"/>
            <w:vAlign w:val="center"/>
          </w:tcPr>
          <w:p w14:paraId="1FC1FCC7" w14:textId="77777777" w:rsidR="00FA1423" w:rsidRPr="00FA1423" w:rsidRDefault="00FA1423" w:rsidP="000B2A8C">
            <w:pPr>
              <w:jc w:val="center"/>
              <w:rPr>
                <w:sz w:val="16"/>
                <w:szCs w:val="16"/>
                <w:lang w:eastAsia="ar-SA"/>
              </w:rPr>
            </w:pPr>
            <w:r w:rsidRPr="00FA1423">
              <w:rPr>
                <w:sz w:val="16"/>
                <w:szCs w:val="16"/>
                <w:lang w:eastAsia="ar-SA"/>
              </w:rPr>
              <w:t>61,50</w:t>
            </w:r>
          </w:p>
        </w:tc>
      </w:tr>
      <w:tr w:rsidR="00FA1423" w:rsidRPr="00FA1423" w14:paraId="39FFD46B" w14:textId="77777777" w:rsidTr="00FA1423">
        <w:trPr>
          <w:trHeight w:val="199"/>
        </w:trPr>
        <w:tc>
          <w:tcPr>
            <w:tcW w:w="3696" w:type="dxa"/>
            <w:tcBorders>
              <w:top w:val="single" w:sz="4" w:space="0" w:color="auto"/>
              <w:left w:val="single" w:sz="4" w:space="0" w:color="auto"/>
              <w:bottom w:val="single" w:sz="4" w:space="0" w:color="auto"/>
              <w:right w:val="single" w:sz="4" w:space="0" w:color="auto"/>
            </w:tcBorders>
            <w:shd w:val="clear" w:color="auto" w:fill="auto"/>
            <w:vAlign w:val="center"/>
          </w:tcPr>
          <w:p w14:paraId="16CB26FA" w14:textId="77777777" w:rsidR="00FA1423" w:rsidRPr="00FA1423" w:rsidRDefault="00FA1423" w:rsidP="00FA1423">
            <w:pPr>
              <w:ind w:left="141"/>
              <w:rPr>
                <w:sz w:val="16"/>
                <w:szCs w:val="16"/>
                <w:lang w:eastAsia="ar-SA"/>
              </w:rPr>
            </w:pPr>
            <w:r w:rsidRPr="00FA1423">
              <w:rPr>
                <w:sz w:val="16"/>
                <w:szCs w:val="16"/>
                <w:lang w:eastAsia="ar-SA"/>
              </w:rPr>
              <w:t>Łabiszyn</w:t>
            </w:r>
          </w:p>
        </w:tc>
        <w:tc>
          <w:tcPr>
            <w:tcW w:w="4242" w:type="dxa"/>
            <w:tcBorders>
              <w:top w:val="single" w:sz="4" w:space="0" w:color="auto"/>
              <w:left w:val="single" w:sz="4" w:space="0" w:color="auto"/>
              <w:bottom w:val="single" w:sz="4" w:space="0" w:color="auto"/>
              <w:right w:val="single" w:sz="4" w:space="0" w:color="auto"/>
            </w:tcBorders>
            <w:shd w:val="clear" w:color="auto" w:fill="auto"/>
            <w:vAlign w:val="center"/>
          </w:tcPr>
          <w:p w14:paraId="0AA2F2E8" w14:textId="77777777" w:rsidR="00FA1423" w:rsidRPr="00FA1423" w:rsidRDefault="00FA1423" w:rsidP="000B2A8C">
            <w:pPr>
              <w:jc w:val="center"/>
              <w:rPr>
                <w:sz w:val="16"/>
                <w:szCs w:val="16"/>
                <w:lang w:eastAsia="ar-SA"/>
              </w:rPr>
            </w:pPr>
            <w:r w:rsidRPr="00FA1423">
              <w:rPr>
                <w:sz w:val="16"/>
                <w:szCs w:val="16"/>
                <w:lang w:eastAsia="ar-SA"/>
              </w:rPr>
              <w:t>1520,00</w:t>
            </w:r>
          </w:p>
        </w:tc>
      </w:tr>
      <w:tr w:rsidR="00FA1423" w:rsidRPr="00FA1423" w14:paraId="1120FC8D" w14:textId="77777777" w:rsidTr="00FA1423">
        <w:trPr>
          <w:trHeight w:val="102"/>
        </w:trPr>
        <w:tc>
          <w:tcPr>
            <w:tcW w:w="3696" w:type="dxa"/>
            <w:tcBorders>
              <w:top w:val="single" w:sz="4" w:space="0" w:color="auto"/>
              <w:left w:val="single" w:sz="4" w:space="0" w:color="auto"/>
              <w:bottom w:val="single" w:sz="4" w:space="0" w:color="auto"/>
              <w:right w:val="single" w:sz="4" w:space="0" w:color="auto"/>
            </w:tcBorders>
            <w:shd w:val="clear" w:color="auto" w:fill="auto"/>
            <w:vAlign w:val="center"/>
          </w:tcPr>
          <w:p w14:paraId="2684E67D" w14:textId="77777777" w:rsidR="00FA1423" w:rsidRPr="00FA1423" w:rsidRDefault="00FA1423" w:rsidP="00FA1423">
            <w:pPr>
              <w:ind w:left="141"/>
              <w:rPr>
                <w:b/>
                <w:sz w:val="16"/>
                <w:szCs w:val="16"/>
                <w:lang w:eastAsia="ar-SA"/>
              </w:rPr>
            </w:pPr>
            <w:r w:rsidRPr="00FA1423">
              <w:rPr>
                <w:b/>
                <w:sz w:val="16"/>
                <w:szCs w:val="16"/>
                <w:lang w:eastAsia="ar-SA"/>
              </w:rPr>
              <w:t>RAZEM</w:t>
            </w:r>
          </w:p>
        </w:tc>
        <w:tc>
          <w:tcPr>
            <w:tcW w:w="4242" w:type="dxa"/>
            <w:tcBorders>
              <w:top w:val="single" w:sz="4" w:space="0" w:color="auto"/>
              <w:left w:val="single" w:sz="4" w:space="0" w:color="auto"/>
              <w:bottom w:val="single" w:sz="4" w:space="0" w:color="auto"/>
              <w:right w:val="single" w:sz="4" w:space="0" w:color="auto"/>
            </w:tcBorders>
            <w:shd w:val="clear" w:color="auto" w:fill="auto"/>
            <w:vAlign w:val="center"/>
          </w:tcPr>
          <w:p w14:paraId="538B062D" w14:textId="77777777" w:rsidR="00FA1423" w:rsidRPr="00FA1423" w:rsidRDefault="00FA1423" w:rsidP="000B2A8C">
            <w:pPr>
              <w:jc w:val="center"/>
              <w:rPr>
                <w:b/>
                <w:sz w:val="16"/>
                <w:szCs w:val="16"/>
                <w:lang w:eastAsia="ar-SA"/>
              </w:rPr>
            </w:pPr>
            <w:r w:rsidRPr="00FA1423">
              <w:rPr>
                <w:b/>
                <w:sz w:val="16"/>
                <w:szCs w:val="16"/>
                <w:lang w:eastAsia="ar-SA"/>
              </w:rPr>
              <w:t>15592,69</w:t>
            </w:r>
          </w:p>
        </w:tc>
      </w:tr>
    </w:tbl>
    <w:p w14:paraId="4C546AC7" w14:textId="516A789B" w:rsidR="000B2A8C" w:rsidRPr="00FA1423" w:rsidRDefault="000B2A8C" w:rsidP="00FA1423">
      <w:pPr>
        <w:ind w:left="709"/>
        <w:rPr>
          <w:bCs/>
          <w:i/>
          <w:iCs/>
          <w:sz w:val="16"/>
          <w:szCs w:val="16"/>
          <w:lang w:eastAsia="ar-SA"/>
        </w:rPr>
      </w:pPr>
      <w:r w:rsidRPr="00FA1423">
        <w:rPr>
          <w:bCs/>
          <w:i/>
          <w:iCs/>
          <w:sz w:val="16"/>
          <w:szCs w:val="16"/>
          <w:lang w:eastAsia="ar-SA"/>
        </w:rPr>
        <w:t>Razem : 15592,69 x 3 = 46.778,07 m2</w:t>
      </w:r>
      <w:r w:rsidR="00FA1423">
        <w:rPr>
          <w:bCs/>
          <w:i/>
          <w:iCs/>
          <w:sz w:val="16"/>
          <w:szCs w:val="16"/>
          <w:lang w:eastAsia="ar-SA"/>
        </w:rPr>
        <w:t>*</w:t>
      </w:r>
    </w:p>
    <w:p w14:paraId="5D912F8E" w14:textId="77777777" w:rsidR="000B2A8C" w:rsidRPr="00D455CC" w:rsidRDefault="000B2A8C" w:rsidP="000B2A8C">
      <w:pPr>
        <w:rPr>
          <w:sz w:val="20"/>
          <w:szCs w:val="20"/>
          <w:lang w:eastAsia="ar-SA"/>
        </w:rPr>
      </w:pPr>
    </w:p>
    <w:p w14:paraId="25DA3D91" w14:textId="77777777" w:rsidR="000B2A8C" w:rsidRPr="00D455CC" w:rsidRDefault="000B2A8C" w:rsidP="00A276A1">
      <w:pPr>
        <w:ind w:left="567"/>
        <w:rPr>
          <w:b/>
          <w:sz w:val="20"/>
          <w:szCs w:val="20"/>
          <w:lang w:eastAsia="ar-SA"/>
        </w:rPr>
      </w:pPr>
      <w:r w:rsidRPr="00D455CC">
        <w:rPr>
          <w:b/>
          <w:sz w:val="20"/>
          <w:szCs w:val="20"/>
          <w:lang w:eastAsia="ar-SA"/>
        </w:rPr>
        <w:t>Powierzchnia chodników w ciągu drogi wojewódzkiej nr 247</w:t>
      </w:r>
    </w:p>
    <w:tbl>
      <w:tblPr>
        <w:tblW w:w="793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6"/>
        <w:gridCol w:w="4242"/>
      </w:tblGrid>
      <w:tr w:rsidR="00A276A1" w:rsidRPr="00A276A1" w14:paraId="775799DA" w14:textId="77777777" w:rsidTr="00A276A1">
        <w:trPr>
          <w:trHeight w:val="50"/>
        </w:trPr>
        <w:tc>
          <w:tcPr>
            <w:tcW w:w="3696" w:type="dxa"/>
            <w:shd w:val="clear" w:color="auto" w:fill="D6E3BC" w:themeFill="accent3" w:themeFillTint="66"/>
            <w:vAlign w:val="center"/>
          </w:tcPr>
          <w:p w14:paraId="4078BB7E" w14:textId="1C7B524B" w:rsidR="00A276A1" w:rsidRPr="00A276A1" w:rsidRDefault="00A276A1" w:rsidP="00A276A1">
            <w:pPr>
              <w:jc w:val="center"/>
              <w:rPr>
                <w:b/>
                <w:sz w:val="12"/>
                <w:szCs w:val="12"/>
                <w:lang w:eastAsia="ar-SA"/>
              </w:rPr>
            </w:pPr>
            <w:r w:rsidRPr="00A276A1">
              <w:rPr>
                <w:b/>
                <w:sz w:val="12"/>
                <w:szCs w:val="12"/>
                <w:lang w:eastAsia="ar-SA"/>
              </w:rPr>
              <w:t>NAZWA MIEJSCOWOŚCI</w:t>
            </w:r>
          </w:p>
        </w:tc>
        <w:tc>
          <w:tcPr>
            <w:tcW w:w="4242" w:type="dxa"/>
            <w:shd w:val="clear" w:color="auto" w:fill="D6E3BC" w:themeFill="accent3" w:themeFillTint="66"/>
            <w:vAlign w:val="center"/>
          </w:tcPr>
          <w:p w14:paraId="72BDA61D" w14:textId="16738168" w:rsidR="00A276A1" w:rsidRPr="00A276A1" w:rsidRDefault="00A276A1" w:rsidP="00A276A1">
            <w:pPr>
              <w:jc w:val="center"/>
              <w:rPr>
                <w:b/>
                <w:sz w:val="12"/>
                <w:szCs w:val="12"/>
                <w:lang w:eastAsia="ar-SA"/>
              </w:rPr>
            </w:pPr>
            <w:r w:rsidRPr="00A276A1">
              <w:rPr>
                <w:b/>
                <w:sz w:val="12"/>
                <w:szCs w:val="12"/>
                <w:lang w:eastAsia="ar-SA"/>
              </w:rPr>
              <w:t>DO OCZYSZCZANIA</w:t>
            </w:r>
          </w:p>
        </w:tc>
      </w:tr>
      <w:tr w:rsidR="00A276A1" w:rsidRPr="00A276A1" w14:paraId="60838103" w14:textId="77777777" w:rsidTr="00A276A1">
        <w:trPr>
          <w:trHeight w:val="139"/>
        </w:trPr>
        <w:tc>
          <w:tcPr>
            <w:tcW w:w="3696" w:type="dxa"/>
            <w:shd w:val="clear" w:color="auto" w:fill="auto"/>
            <w:vAlign w:val="center"/>
          </w:tcPr>
          <w:p w14:paraId="76B62C50" w14:textId="77777777" w:rsidR="00A276A1" w:rsidRPr="00A276A1" w:rsidRDefault="00A276A1" w:rsidP="00A276A1">
            <w:pPr>
              <w:ind w:left="141"/>
              <w:rPr>
                <w:sz w:val="16"/>
                <w:szCs w:val="16"/>
                <w:lang w:eastAsia="ar-SA"/>
              </w:rPr>
            </w:pPr>
            <w:r w:rsidRPr="00A276A1">
              <w:rPr>
                <w:sz w:val="16"/>
                <w:szCs w:val="16"/>
                <w:lang w:eastAsia="ar-SA"/>
              </w:rPr>
              <w:t>Kcynia</w:t>
            </w:r>
          </w:p>
        </w:tc>
        <w:tc>
          <w:tcPr>
            <w:tcW w:w="4242" w:type="dxa"/>
            <w:shd w:val="clear" w:color="auto" w:fill="auto"/>
            <w:vAlign w:val="center"/>
          </w:tcPr>
          <w:p w14:paraId="45CEFD76" w14:textId="77777777" w:rsidR="00A276A1" w:rsidRPr="00A276A1" w:rsidRDefault="00A276A1" w:rsidP="000B2A8C">
            <w:pPr>
              <w:jc w:val="center"/>
              <w:rPr>
                <w:sz w:val="16"/>
                <w:szCs w:val="16"/>
                <w:lang w:eastAsia="ar-SA"/>
              </w:rPr>
            </w:pPr>
            <w:r w:rsidRPr="00A276A1">
              <w:rPr>
                <w:sz w:val="16"/>
                <w:szCs w:val="16"/>
                <w:lang w:eastAsia="ar-SA"/>
              </w:rPr>
              <w:t>2909,00</w:t>
            </w:r>
          </w:p>
        </w:tc>
      </w:tr>
      <w:tr w:rsidR="00A276A1" w:rsidRPr="00A276A1" w14:paraId="0CD4EB72" w14:textId="77777777" w:rsidTr="00A276A1">
        <w:trPr>
          <w:trHeight w:val="60"/>
        </w:trPr>
        <w:tc>
          <w:tcPr>
            <w:tcW w:w="3696" w:type="dxa"/>
            <w:shd w:val="clear" w:color="auto" w:fill="auto"/>
            <w:vAlign w:val="center"/>
          </w:tcPr>
          <w:p w14:paraId="2FF92F2D" w14:textId="77777777" w:rsidR="00A276A1" w:rsidRPr="00A276A1" w:rsidRDefault="00A276A1" w:rsidP="00A276A1">
            <w:pPr>
              <w:ind w:left="141"/>
              <w:rPr>
                <w:sz w:val="16"/>
                <w:szCs w:val="16"/>
                <w:lang w:eastAsia="ar-SA"/>
              </w:rPr>
            </w:pPr>
            <w:r w:rsidRPr="00A276A1">
              <w:rPr>
                <w:sz w:val="16"/>
                <w:szCs w:val="16"/>
                <w:lang w:eastAsia="ar-SA"/>
              </w:rPr>
              <w:t>Drzewianowo</w:t>
            </w:r>
          </w:p>
        </w:tc>
        <w:tc>
          <w:tcPr>
            <w:tcW w:w="4242" w:type="dxa"/>
            <w:shd w:val="clear" w:color="auto" w:fill="auto"/>
            <w:vAlign w:val="center"/>
          </w:tcPr>
          <w:p w14:paraId="05939815" w14:textId="77777777" w:rsidR="00A276A1" w:rsidRPr="00A276A1" w:rsidRDefault="00A276A1" w:rsidP="000B2A8C">
            <w:pPr>
              <w:jc w:val="center"/>
              <w:rPr>
                <w:sz w:val="16"/>
                <w:szCs w:val="16"/>
                <w:lang w:eastAsia="ar-SA"/>
              </w:rPr>
            </w:pPr>
            <w:r w:rsidRPr="00A276A1">
              <w:rPr>
                <w:sz w:val="16"/>
                <w:szCs w:val="16"/>
                <w:lang w:eastAsia="ar-SA"/>
              </w:rPr>
              <w:t>42,00</w:t>
            </w:r>
          </w:p>
        </w:tc>
      </w:tr>
      <w:tr w:rsidR="00A276A1" w:rsidRPr="00A276A1" w14:paraId="489A589F" w14:textId="77777777" w:rsidTr="00A276A1">
        <w:trPr>
          <w:trHeight w:val="89"/>
        </w:trPr>
        <w:tc>
          <w:tcPr>
            <w:tcW w:w="3696" w:type="dxa"/>
            <w:shd w:val="clear" w:color="auto" w:fill="auto"/>
            <w:vAlign w:val="center"/>
          </w:tcPr>
          <w:p w14:paraId="5F592FD5" w14:textId="77777777" w:rsidR="00A276A1" w:rsidRPr="00A276A1" w:rsidRDefault="00A276A1" w:rsidP="00A276A1">
            <w:pPr>
              <w:ind w:left="141"/>
              <w:rPr>
                <w:sz w:val="16"/>
                <w:szCs w:val="16"/>
                <w:lang w:eastAsia="ar-SA"/>
              </w:rPr>
            </w:pPr>
            <w:r w:rsidRPr="00A276A1">
              <w:rPr>
                <w:sz w:val="16"/>
                <w:szCs w:val="16"/>
                <w:lang w:eastAsia="ar-SA"/>
              </w:rPr>
              <w:t>Turzyn</w:t>
            </w:r>
          </w:p>
        </w:tc>
        <w:tc>
          <w:tcPr>
            <w:tcW w:w="4242" w:type="dxa"/>
            <w:shd w:val="clear" w:color="auto" w:fill="auto"/>
            <w:vAlign w:val="center"/>
          </w:tcPr>
          <w:p w14:paraId="7B8CD9CA" w14:textId="77777777" w:rsidR="00A276A1" w:rsidRPr="00A276A1" w:rsidRDefault="00A276A1" w:rsidP="000B2A8C">
            <w:pPr>
              <w:jc w:val="center"/>
              <w:rPr>
                <w:sz w:val="16"/>
                <w:szCs w:val="16"/>
                <w:lang w:eastAsia="ar-SA"/>
              </w:rPr>
            </w:pPr>
            <w:r w:rsidRPr="00A276A1">
              <w:rPr>
                <w:sz w:val="16"/>
                <w:szCs w:val="16"/>
                <w:lang w:eastAsia="ar-SA"/>
              </w:rPr>
              <w:t>81,00</w:t>
            </w:r>
          </w:p>
        </w:tc>
      </w:tr>
      <w:tr w:rsidR="00A276A1" w:rsidRPr="00A276A1" w14:paraId="40AE4054" w14:textId="77777777" w:rsidTr="00A276A1">
        <w:trPr>
          <w:trHeight w:val="120"/>
        </w:trPr>
        <w:tc>
          <w:tcPr>
            <w:tcW w:w="3696" w:type="dxa"/>
            <w:shd w:val="clear" w:color="auto" w:fill="auto"/>
            <w:vAlign w:val="center"/>
          </w:tcPr>
          <w:p w14:paraId="6446A8D2" w14:textId="77777777" w:rsidR="00A276A1" w:rsidRPr="00A276A1" w:rsidRDefault="00A276A1" w:rsidP="00A276A1">
            <w:pPr>
              <w:ind w:left="141"/>
              <w:rPr>
                <w:sz w:val="16"/>
                <w:szCs w:val="16"/>
                <w:lang w:eastAsia="ar-SA"/>
              </w:rPr>
            </w:pPr>
            <w:r w:rsidRPr="00A276A1">
              <w:rPr>
                <w:sz w:val="16"/>
                <w:szCs w:val="16"/>
                <w:lang w:eastAsia="ar-SA"/>
              </w:rPr>
              <w:t>Mycielewo</w:t>
            </w:r>
          </w:p>
        </w:tc>
        <w:tc>
          <w:tcPr>
            <w:tcW w:w="4242" w:type="dxa"/>
            <w:shd w:val="clear" w:color="auto" w:fill="auto"/>
            <w:vAlign w:val="center"/>
          </w:tcPr>
          <w:p w14:paraId="05C7710F" w14:textId="77777777" w:rsidR="00A276A1" w:rsidRPr="00A276A1" w:rsidRDefault="00A276A1" w:rsidP="000B2A8C">
            <w:pPr>
              <w:jc w:val="center"/>
              <w:rPr>
                <w:sz w:val="16"/>
                <w:szCs w:val="16"/>
                <w:lang w:eastAsia="ar-SA"/>
              </w:rPr>
            </w:pPr>
            <w:r w:rsidRPr="00A276A1">
              <w:rPr>
                <w:sz w:val="16"/>
                <w:szCs w:val="16"/>
                <w:lang w:eastAsia="ar-SA"/>
              </w:rPr>
              <w:t>3348,00</w:t>
            </w:r>
          </w:p>
        </w:tc>
      </w:tr>
      <w:tr w:rsidR="00A276A1" w:rsidRPr="00A276A1" w14:paraId="737B349A" w14:textId="77777777" w:rsidTr="00A276A1">
        <w:trPr>
          <w:trHeight w:val="60"/>
        </w:trPr>
        <w:tc>
          <w:tcPr>
            <w:tcW w:w="3696" w:type="dxa"/>
            <w:shd w:val="clear" w:color="auto" w:fill="auto"/>
            <w:vAlign w:val="center"/>
          </w:tcPr>
          <w:p w14:paraId="77E6A44A" w14:textId="77777777" w:rsidR="00A276A1" w:rsidRPr="00A276A1" w:rsidRDefault="00A276A1" w:rsidP="00A276A1">
            <w:pPr>
              <w:ind w:left="141"/>
              <w:rPr>
                <w:sz w:val="16"/>
                <w:szCs w:val="16"/>
                <w:lang w:eastAsia="ar-SA"/>
              </w:rPr>
            </w:pPr>
            <w:r w:rsidRPr="00A276A1">
              <w:rPr>
                <w:sz w:val="16"/>
                <w:szCs w:val="16"/>
                <w:lang w:eastAsia="ar-SA"/>
              </w:rPr>
              <w:t xml:space="preserve">Zalesie </w:t>
            </w:r>
          </w:p>
        </w:tc>
        <w:tc>
          <w:tcPr>
            <w:tcW w:w="4242" w:type="dxa"/>
            <w:shd w:val="clear" w:color="auto" w:fill="auto"/>
            <w:vAlign w:val="center"/>
          </w:tcPr>
          <w:p w14:paraId="6639998D" w14:textId="77777777" w:rsidR="00A276A1" w:rsidRPr="00A276A1" w:rsidRDefault="00A276A1" w:rsidP="000B2A8C">
            <w:pPr>
              <w:jc w:val="center"/>
              <w:rPr>
                <w:sz w:val="16"/>
                <w:szCs w:val="16"/>
                <w:lang w:eastAsia="ar-SA"/>
              </w:rPr>
            </w:pPr>
            <w:r w:rsidRPr="00A276A1">
              <w:rPr>
                <w:sz w:val="16"/>
                <w:szCs w:val="16"/>
                <w:lang w:eastAsia="ar-SA"/>
              </w:rPr>
              <w:t>922,00</w:t>
            </w:r>
          </w:p>
        </w:tc>
      </w:tr>
      <w:tr w:rsidR="00A276A1" w:rsidRPr="00A276A1" w14:paraId="2299A60D" w14:textId="77777777" w:rsidTr="00A276A1">
        <w:trPr>
          <w:trHeight w:val="71"/>
        </w:trPr>
        <w:tc>
          <w:tcPr>
            <w:tcW w:w="3696" w:type="dxa"/>
            <w:shd w:val="clear" w:color="auto" w:fill="auto"/>
            <w:vAlign w:val="center"/>
          </w:tcPr>
          <w:p w14:paraId="589DDD79" w14:textId="77777777" w:rsidR="00A276A1" w:rsidRPr="00A276A1" w:rsidRDefault="00A276A1" w:rsidP="00A276A1">
            <w:pPr>
              <w:ind w:left="141"/>
              <w:rPr>
                <w:sz w:val="16"/>
                <w:szCs w:val="16"/>
                <w:lang w:eastAsia="ar-SA"/>
              </w:rPr>
            </w:pPr>
            <w:r w:rsidRPr="00A276A1">
              <w:rPr>
                <w:sz w:val="16"/>
                <w:szCs w:val="16"/>
                <w:lang w:eastAsia="ar-SA"/>
              </w:rPr>
              <w:t>Ameryczka</w:t>
            </w:r>
          </w:p>
        </w:tc>
        <w:tc>
          <w:tcPr>
            <w:tcW w:w="4242" w:type="dxa"/>
            <w:shd w:val="clear" w:color="auto" w:fill="auto"/>
            <w:vAlign w:val="center"/>
          </w:tcPr>
          <w:p w14:paraId="3B464998" w14:textId="77777777" w:rsidR="00A276A1" w:rsidRPr="00A276A1" w:rsidRDefault="00A276A1" w:rsidP="000B2A8C">
            <w:pPr>
              <w:jc w:val="center"/>
              <w:rPr>
                <w:sz w:val="16"/>
                <w:szCs w:val="16"/>
                <w:lang w:eastAsia="ar-SA"/>
              </w:rPr>
            </w:pPr>
            <w:r w:rsidRPr="00A276A1">
              <w:rPr>
                <w:sz w:val="16"/>
                <w:szCs w:val="16"/>
                <w:lang w:eastAsia="ar-SA"/>
              </w:rPr>
              <w:t>42,00</w:t>
            </w:r>
          </w:p>
        </w:tc>
      </w:tr>
      <w:tr w:rsidR="00A276A1" w:rsidRPr="00A276A1" w14:paraId="20C469ED" w14:textId="77777777" w:rsidTr="00A276A1">
        <w:trPr>
          <w:trHeight w:val="116"/>
        </w:trPr>
        <w:tc>
          <w:tcPr>
            <w:tcW w:w="3696" w:type="dxa"/>
            <w:shd w:val="clear" w:color="auto" w:fill="auto"/>
            <w:vAlign w:val="center"/>
          </w:tcPr>
          <w:p w14:paraId="7B84008F" w14:textId="77777777" w:rsidR="00A276A1" w:rsidRPr="00A276A1" w:rsidRDefault="00A276A1" w:rsidP="00A276A1">
            <w:pPr>
              <w:ind w:left="141"/>
              <w:rPr>
                <w:sz w:val="16"/>
                <w:szCs w:val="16"/>
                <w:lang w:eastAsia="ar-SA"/>
              </w:rPr>
            </w:pPr>
            <w:r w:rsidRPr="00A276A1">
              <w:rPr>
                <w:sz w:val="16"/>
                <w:szCs w:val="16"/>
                <w:lang w:eastAsia="ar-SA"/>
              </w:rPr>
              <w:t>Pińsko</w:t>
            </w:r>
          </w:p>
        </w:tc>
        <w:tc>
          <w:tcPr>
            <w:tcW w:w="4242" w:type="dxa"/>
            <w:shd w:val="clear" w:color="auto" w:fill="auto"/>
            <w:vAlign w:val="center"/>
          </w:tcPr>
          <w:p w14:paraId="121664DD" w14:textId="77777777" w:rsidR="00A276A1" w:rsidRPr="00A276A1" w:rsidRDefault="00A276A1" w:rsidP="000B2A8C">
            <w:pPr>
              <w:jc w:val="center"/>
              <w:rPr>
                <w:sz w:val="16"/>
                <w:szCs w:val="16"/>
                <w:lang w:eastAsia="ar-SA"/>
              </w:rPr>
            </w:pPr>
            <w:r w:rsidRPr="00A276A1">
              <w:rPr>
                <w:sz w:val="16"/>
                <w:szCs w:val="16"/>
                <w:lang w:eastAsia="ar-SA"/>
              </w:rPr>
              <w:t>42,00</w:t>
            </w:r>
          </w:p>
        </w:tc>
      </w:tr>
      <w:tr w:rsidR="00A276A1" w:rsidRPr="00A276A1" w14:paraId="56EF14D0" w14:textId="77777777" w:rsidTr="00A276A1">
        <w:trPr>
          <w:trHeight w:val="60"/>
        </w:trPr>
        <w:tc>
          <w:tcPr>
            <w:tcW w:w="3696" w:type="dxa"/>
            <w:shd w:val="clear" w:color="auto" w:fill="auto"/>
            <w:vAlign w:val="center"/>
          </w:tcPr>
          <w:p w14:paraId="2A206B1D" w14:textId="77777777" w:rsidR="00A276A1" w:rsidRPr="00A276A1" w:rsidRDefault="00A276A1" w:rsidP="00A276A1">
            <w:pPr>
              <w:ind w:left="141"/>
              <w:rPr>
                <w:sz w:val="16"/>
                <w:szCs w:val="16"/>
                <w:lang w:eastAsia="ar-SA"/>
              </w:rPr>
            </w:pPr>
            <w:r w:rsidRPr="00A276A1">
              <w:rPr>
                <w:sz w:val="16"/>
                <w:szCs w:val="16"/>
                <w:lang w:eastAsia="ar-SA"/>
              </w:rPr>
              <w:t>Wolwark+Szubin</w:t>
            </w:r>
          </w:p>
        </w:tc>
        <w:tc>
          <w:tcPr>
            <w:tcW w:w="4242" w:type="dxa"/>
            <w:shd w:val="clear" w:color="auto" w:fill="auto"/>
            <w:vAlign w:val="center"/>
          </w:tcPr>
          <w:p w14:paraId="38B9FA5F" w14:textId="77777777" w:rsidR="00A276A1" w:rsidRPr="00A276A1" w:rsidRDefault="00A276A1" w:rsidP="000B2A8C">
            <w:pPr>
              <w:jc w:val="center"/>
              <w:rPr>
                <w:sz w:val="16"/>
                <w:szCs w:val="16"/>
                <w:lang w:eastAsia="ar-SA"/>
              </w:rPr>
            </w:pPr>
            <w:r w:rsidRPr="00A276A1">
              <w:rPr>
                <w:sz w:val="16"/>
                <w:szCs w:val="16"/>
                <w:lang w:eastAsia="ar-SA"/>
              </w:rPr>
              <w:t>5532,00</w:t>
            </w:r>
          </w:p>
        </w:tc>
      </w:tr>
      <w:tr w:rsidR="00A276A1" w:rsidRPr="00A276A1" w14:paraId="511A4B34" w14:textId="77777777" w:rsidTr="00A276A1">
        <w:trPr>
          <w:trHeight w:val="60"/>
        </w:trPr>
        <w:tc>
          <w:tcPr>
            <w:tcW w:w="3696" w:type="dxa"/>
            <w:shd w:val="clear" w:color="auto" w:fill="auto"/>
            <w:vAlign w:val="center"/>
          </w:tcPr>
          <w:p w14:paraId="2CFE643A" w14:textId="77777777" w:rsidR="00A276A1" w:rsidRPr="00A276A1" w:rsidRDefault="00A276A1" w:rsidP="00A276A1">
            <w:pPr>
              <w:ind w:left="141"/>
              <w:rPr>
                <w:sz w:val="16"/>
                <w:szCs w:val="16"/>
                <w:lang w:eastAsia="ar-SA"/>
              </w:rPr>
            </w:pPr>
            <w:r w:rsidRPr="00A276A1">
              <w:rPr>
                <w:sz w:val="16"/>
                <w:szCs w:val="16"/>
                <w:lang w:eastAsia="ar-SA"/>
              </w:rPr>
              <w:t>Szubin</w:t>
            </w:r>
          </w:p>
        </w:tc>
        <w:tc>
          <w:tcPr>
            <w:tcW w:w="4242" w:type="dxa"/>
            <w:shd w:val="clear" w:color="auto" w:fill="auto"/>
            <w:vAlign w:val="center"/>
          </w:tcPr>
          <w:p w14:paraId="3657D7CB" w14:textId="77777777" w:rsidR="00A276A1" w:rsidRPr="00A276A1" w:rsidRDefault="00A276A1" w:rsidP="000B2A8C">
            <w:pPr>
              <w:jc w:val="center"/>
              <w:rPr>
                <w:sz w:val="16"/>
                <w:szCs w:val="16"/>
                <w:lang w:eastAsia="ar-SA"/>
              </w:rPr>
            </w:pPr>
            <w:r w:rsidRPr="00A276A1">
              <w:rPr>
                <w:sz w:val="16"/>
                <w:szCs w:val="16"/>
                <w:lang w:eastAsia="ar-SA"/>
              </w:rPr>
              <w:t>2839,00</w:t>
            </w:r>
          </w:p>
        </w:tc>
      </w:tr>
      <w:tr w:rsidR="00A276A1" w:rsidRPr="00A276A1" w14:paraId="2DDECE54" w14:textId="77777777" w:rsidTr="00A276A1">
        <w:trPr>
          <w:trHeight w:val="60"/>
        </w:trPr>
        <w:tc>
          <w:tcPr>
            <w:tcW w:w="3696" w:type="dxa"/>
            <w:shd w:val="clear" w:color="auto" w:fill="auto"/>
            <w:vAlign w:val="center"/>
          </w:tcPr>
          <w:p w14:paraId="78C3DAE3" w14:textId="77777777" w:rsidR="00A276A1" w:rsidRPr="00A276A1" w:rsidRDefault="00A276A1" w:rsidP="00A276A1">
            <w:pPr>
              <w:ind w:left="141"/>
              <w:rPr>
                <w:b/>
                <w:sz w:val="16"/>
                <w:szCs w:val="16"/>
                <w:lang w:eastAsia="ar-SA"/>
              </w:rPr>
            </w:pPr>
            <w:r w:rsidRPr="00A276A1">
              <w:rPr>
                <w:b/>
                <w:sz w:val="16"/>
                <w:szCs w:val="16"/>
                <w:lang w:eastAsia="ar-SA"/>
              </w:rPr>
              <w:t>RAZEM</w:t>
            </w:r>
          </w:p>
        </w:tc>
        <w:tc>
          <w:tcPr>
            <w:tcW w:w="4242" w:type="dxa"/>
            <w:shd w:val="clear" w:color="auto" w:fill="auto"/>
            <w:vAlign w:val="center"/>
          </w:tcPr>
          <w:p w14:paraId="0CB11DDF" w14:textId="77777777" w:rsidR="00A276A1" w:rsidRPr="00A276A1" w:rsidRDefault="00A276A1" w:rsidP="000B2A8C">
            <w:pPr>
              <w:jc w:val="center"/>
              <w:rPr>
                <w:b/>
                <w:sz w:val="16"/>
                <w:szCs w:val="16"/>
                <w:lang w:eastAsia="ar-SA"/>
              </w:rPr>
            </w:pPr>
            <w:r w:rsidRPr="00A276A1">
              <w:rPr>
                <w:b/>
                <w:sz w:val="16"/>
                <w:szCs w:val="16"/>
                <w:lang w:eastAsia="ar-SA"/>
              </w:rPr>
              <w:t>15757,00</w:t>
            </w:r>
          </w:p>
        </w:tc>
      </w:tr>
    </w:tbl>
    <w:p w14:paraId="6AEA5D2B" w14:textId="0A4C2915" w:rsidR="000B2A8C" w:rsidRPr="00A276A1" w:rsidRDefault="000B2A8C" w:rsidP="00A276A1">
      <w:pPr>
        <w:ind w:left="709"/>
        <w:rPr>
          <w:bCs/>
          <w:i/>
          <w:iCs/>
          <w:sz w:val="16"/>
          <w:szCs w:val="16"/>
          <w:lang w:eastAsia="ar-SA"/>
        </w:rPr>
      </w:pPr>
      <w:r w:rsidRPr="00A276A1">
        <w:rPr>
          <w:bCs/>
          <w:i/>
          <w:iCs/>
          <w:sz w:val="16"/>
          <w:szCs w:val="16"/>
          <w:lang w:eastAsia="ar-SA"/>
        </w:rPr>
        <w:t>Razem : 15757,00 x 3 = 47.271,00 m2</w:t>
      </w:r>
      <w:r w:rsidR="00416998">
        <w:rPr>
          <w:bCs/>
          <w:i/>
          <w:iCs/>
          <w:sz w:val="16"/>
          <w:szCs w:val="16"/>
          <w:lang w:eastAsia="ar-SA"/>
        </w:rPr>
        <w:t>*</w:t>
      </w:r>
    </w:p>
    <w:p w14:paraId="3C051B94" w14:textId="77777777" w:rsidR="000B2A8C" w:rsidRPr="00D455CC" w:rsidRDefault="000B2A8C" w:rsidP="000B2A8C">
      <w:pPr>
        <w:rPr>
          <w:sz w:val="20"/>
          <w:szCs w:val="20"/>
          <w:lang w:eastAsia="ar-SA"/>
        </w:rPr>
      </w:pPr>
    </w:p>
    <w:p w14:paraId="2AFFD868" w14:textId="77777777" w:rsidR="000B2A8C" w:rsidRPr="000F4674" w:rsidRDefault="000B2A8C" w:rsidP="00847A6D">
      <w:pPr>
        <w:ind w:left="567"/>
        <w:rPr>
          <w:b/>
          <w:sz w:val="20"/>
          <w:szCs w:val="20"/>
          <w:lang w:eastAsia="ar-SA"/>
        </w:rPr>
      </w:pPr>
      <w:r w:rsidRPr="000F4674">
        <w:rPr>
          <w:b/>
          <w:sz w:val="20"/>
          <w:szCs w:val="20"/>
          <w:lang w:eastAsia="ar-SA"/>
        </w:rPr>
        <w:t>Zestawienie zatok autobusowych do pozimowego oczyszczenia</w:t>
      </w:r>
    </w:p>
    <w:tbl>
      <w:tblPr>
        <w:tblW w:w="0" w:type="auto"/>
        <w:tblInd w:w="704" w:type="dxa"/>
        <w:tblLayout w:type="fixed"/>
        <w:tblLook w:val="0000" w:firstRow="0" w:lastRow="0" w:firstColumn="0" w:lastColumn="0" w:noHBand="0" w:noVBand="0"/>
      </w:tblPr>
      <w:tblGrid>
        <w:gridCol w:w="567"/>
        <w:gridCol w:w="5103"/>
        <w:gridCol w:w="709"/>
        <w:gridCol w:w="850"/>
        <w:gridCol w:w="709"/>
      </w:tblGrid>
      <w:tr w:rsidR="000B2A8C" w:rsidRPr="00847A6D" w14:paraId="49A6082B" w14:textId="77777777" w:rsidTr="00847A6D">
        <w:tc>
          <w:tcPr>
            <w:tcW w:w="567" w:type="dxa"/>
            <w:vMerge w:val="restart"/>
            <w:tcBorders>
              <w:top w:val="single" w:sz="4" w:space="0" w:color="000000"/>
              <w:left w:val="single" w:sz="4" w:space="0" w:color="000000"/>
              <w:bottom w:val="single" w:sz="4" w:space="0" w:color="000000"/>
            </w:tcBorders>
            <w:shd w:val="clear" w:color="auto" w:fill="D6E3BC" w:themeFill="accent3" w:themeFillTint="66"/>
            <w:vAlign w:val="center"/>
          </w:tcPr>
          <w:p w14:paraId="341DC6E1" w14:textId="77777777" w:rsidR="000B2A8C" w:rsidRPr="00847A6D" w:rsidRDefault="000B2A8C" w:rsidP="000B2A8C">
            <w:pPr>
              <w:rPr>
                <w:b/>
                <w:sz w:val="16"/>
                <w:szCs w:val="16"/>
                <w:lang w:eastAsia="ar-SA"/>
              </w:rPr>
            </w:pPr>
            <w:r w:rsidRPr="00847A6D">
              <w:rPr>
                <w:b/>
                <w:sz w:val="16"/>
                <w:szCs w:val="16"/>
                <w:lang w:eastAsia="ar-SA"/>
              </w:rPr>
              <w:t>Lp.</w:t>
            </w:r>
          </w:p>
        </w:tc>
        <w:tc>
          <w:tcPr>
            <w:tcW w:w="5103" w:type="dxa"/>
            <w:vMerge w:val="restart"/>
            <w:tcBorders>
              <w:top w:val="single" w:sz="4" w:space="0" w:color="000000"/>
              <w:left w:val="single" w:sz="4" w:space="0" w:color="000000"/>
              <w:bottom w:val="single" w:sz="4" w:space="0" w:color="000000"/>
            </w:tcBorders>
            <w:shd w:val="clear" w:color="auto" w:fill="D6E3BC" w:themeFill="accent3" w:themeFillTint="66"/>
            <w:vAlign w:val="center"/>
          </w:tcPr>
          <w:p w14:paraId="756368F2" w14:textId="77777777" w:rsidR="000B2A8C" w:rsidRPr="00847A6D" w:rsidRDefault="000B2A8C" w:rsidP="000B2A8C">
            <w:pPr>
              <w:rPr>
                <w:b/>
                <w:sz w:val="16"/>
                <w:szCs w:val="16"/>
                <w:lang w:eastAsia="ar-SA"/>
              </w:rPr>
            </w:pPr>
            <w:r w:rsidRPr="00847A6D">
              <w:rPr>
                <w:b/>
                <w:sz w:val="16"/>
                <w:szCs w:val="16"/>
                <w:lang w:eastAsia="ar-SA"/>
              </w:rPr>
              <w:t>Nr drogi</w:t>
            </w:r>
          </w:p>
        </w:tc>
        <w:tc>
          <w:tcPr>
            <w:tcW w:w="1559" w:type="dxa"/>
            <w:gridSpan w:val="2"/>
            <w:tcBorders>
              <w:top w:val="single" w:sz="4" w:space="0" w:color="000000"/>
              <w:left w:val="single" w:sz="4" w:space="0" w:color="000000"/>
              <w:bottom w:val="single" w:sz="4" w:space="0" w:color="000000"/>
            </w:tcBorders>
            <w:shd w:val="clear" w:color="auto" w:fill="D6E3BC" w:themeFill="accent3" w:themeFillTint="66"/>
            <w:vAlign w:val="center"/>
          </w:tcPr>
          <w:p w14:paraId="01BE097F" w14:textId="77777777" w:rsidR="000B2A8C" w:rsidRPr="00847A6D" w:rsidRDefault="000B2A8C" w:rsidP="000B2A8C">
            <w:pPr>
              <w:jc w:val="center"/>
              <w:rPr>
                <w:b/>
                <w:sz w:val="16"/>
                <w:szCs w:val="16"/>
                <w:lang w:eastAsia="ar-SA"/>
              </w:rPr>
            </w:pPr>
            <w:r w:rsidRPr="00847A6D">
              <w:rPr>
                <w:b/>
                <w:sz w:val="16"/>
                <w:szCs w:val="16"/>
                <w:lang w:eastAsia="ar-SA"/>
              </w:rPr>
              <w:t>Lokalizacja</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727F1118" w14:textId="77777777" w:rsidR="000B2A8C" w:rsidRPr="00847A6D" w:rsidRDefault="000B2A8C" w:rsidP="000B2A8C">
            <w:pPr>
              <w:jc w:val="center"/>
              <w:rPr>
                <w:b/>
                <w:sz w:val="16"/>
                <w:szCs w:val="16"/>
                <w:lang w:eastAsia="ar-SA"/>
              </w:rPr>
            </w:pPr>
            <w:r w:rsidRPr="00847A6D">
              <w:rPr>
                <w:b/>
                <w:sz w:val="16"/>
                <w:szCs w:val="16"/>
                <w:lang w:eastAsia="ar-SA"/>
              </w:rPr>
              <w:t>Ilość</w:t>
            </w:r>
          </w:p>
          <w:p w14:paraId="0FBFBC43" w14:textId="77777777" w:rsidR="000B2A8C" w:rsidRPr="00847A6D" w:rsidRDefault="000B2A8C" w:rsidP="000B2A8C">
            <w:pPr>
              <w:jc w:val="center"/>
              <w:rPr>
                <w:b/>
                <w:sz w:val="16"/>
                <w:szCs w:val="16"/>
                <w:lang w:eastAsia="ar-SA"/>
              </w:rPr>
            </w:pPr>
            <w:r w:rsidRPr="00847A6D">
              <w:rPr>
                <w:b/>
                <w:sz w:val="16"/>
                <w:szCs w:val="16"/>
                <w:lang w:eastAsia="ar-SA"/>
              </w:rPr>
              <w:t>[szt.]</w:t>
            </w:r>
          </w:p>
        </w:tc>
      </w:tr>
      <w:tr w:rsidR="000B2A8C" w:rsidRPr="00847A6D" w14:paraId="7608C86F" w14:textId="77777777" w:rsidTr="00847A6D">
        <w:tc>
          <w:tcPr>
            <w:tcW w:w="567" w:type="dxa"/>
            <w:vMerge/>
            <w:tcBorders>
              <w:top w:val="single" w:sz="4" w:space="0" w:color="000000"/>
              <w:left w:val="single" w:sz="4" w:space="0" w:color="000000"/>
              <w:bottom w:val="single" w:sz="4" w:space="0" w:color="000000"/>
            </w:tcBorders>
            <w:shd w:val="clear" w:color="auto" w:fill="auto"/>
            <w:vAlign w:val="center"/>
          </w:tcPr>
          <w:p w14:paraId="01942B72" w14:textId="77777777" w:rsidR="000B2A8C" w:rsidRPr="00847A6D" w:rsidRDefault="000B2A8C" w:rsidP="000B2A8C">
            <w:pPr>
              <w:rPr>
                <w:sz w:val="16"/>
                <w:szCs w:val="16"/>
                <w:lang w:eastAsia="ar-SA"/>
              </w:rPr>
            </w:pPr>
          </w:p>
        </w:tc>
        <w:tc>
          <w:tcPr>
            <w:tcW w:w="5103" w:type="dxa"/>
            <w:vMerge/>
            <w:tcBorders>
              <w:top w:val="single" w:sz="4" w:space="0" w:color="000000"/>
              <w:left w:val="single" w:sz="4" w:space="0" w:color="000000"/>
              <w:bottom w:val="single" w:sz="4" w:space="0" w:color="000000"/>
            </w:tcBorders>
            <w:shd w:val="clear" w:color="auto" w:fill="auto"/>
            <w:vAlign w:val="center"/>
          </w:tcPr>
          <w:p w14:paraId="2C537561" w14:textId="77777777" w:rsidR="000B2A8C" w:rsidRPr="00847A6D" w:rsidRDefault="000B2A8C" w:rsidP="000B2A8C">
            <w:pPr>
              <w:rPr>
                <w:sz w:val="16"/>
                <w:szCs w:val="16"/>
                <w:lang w:eastAsia="ar-SA"/>
              </w:rPr>
            </w:pPr>
          </w:p>
        </w:tc>
        <w:tc>
          <w:tcPr>
            <w:tcW w:w="709" w:type="dxa"/>
            <w:tcBorders>
              <w:top w:val="single" w:sz="4" w:space="0" w:color="000000"/>
              <w:left w:val="single" w:sz="4" w:space="0" w:color="000000"/>
              <w:bottom w:val="single" w:sz="4" w:space="0" w:color="000000"/>
            </w:tcBorders>
            <w:shd w:val="clear" w:color="auto" w:fill="D6E3BC" w:themeFill="accent3" w:themeFillTint="66"/>
            <w:vAlign w:val="center"/>
          </w:tcPr>
          <w:p w14:paraId="18CAD03A" w14:textId="77777777" w:rsidR="000B2A8C" w:rsidRPr="00847A6D" w:rsidRDefault="000B2A8C" w:rsidP="000B2A8C">
            <w:pPr>
              <w:jc w:val="center"/>
              <w:rPr>
                <w:sz w:val="16"/>
                <w:szCs w:val="16"/>
                <w:lang w:eastAsia="ar-SA"/>
              </w:rPr>
            </w:pPr>
            <w:r w:rsidRPr="00847A6D">
              <w:rPr>
                <w:sz w:val="16"/>
                <w:szCs w:val="16"/>
                <w:lang w:eastAsia="ar-SA"/>
              </w:rPr>
              <w:t>od km</w:t>
            </w:r>
          </w:p>
        </w:tc>
        <w:tc>
          <w:tcPr>
            <w:tcW w:w="850" w:type="dxa"/>
            <w:tcBorders>
              <w:top w:val="single" w:sz="4" w:space="0" w:color="000000"/>
              <w:left w:val="single" w:sz="4" w:space="0" w:color="000000"/>
              <w:bottom w:val="single" w:sz="4" w:space="0" w:color="000000"/>
            </w:tcBorders>
            <w:shd w:val="clear" w:color="auto" w:fill="D6E3BC" w:themeFill="accent3" w:themeFillTint="66"/>
            <w:vAlign w:val="center"/>
          </w:tcPr>
          <w:p w14:paraId="37A2F2B6" w14:textId="77777777" w:rsidR="000B2A8C" w:rsidRPr="00847A6D" w:rsidRDefault="000B2A8C" w:rsidP="000B2A8C">
            <w:pPr>
              <w:jc w:val="center"/>
              <w:rPr>
                <w:sz w:val="16"/>
                <w:szCs w:val="16"/>
                <w:lang w:eastAsia="ar-SA"/>
              </w:rPr>
            </w:pPr>
            <w:r w:rsidRPr="00847A6D">
              <w:rPr>
                <w:sz w:val="16"/>
                <w:szCs w:val="16"/>
                <w:lang w:eastAsia="ar-SA"/>
              </w:rPr>
              <w:t>do km</w:t>
            </w:r>
          </w:p>
        </w:tc>
        <w:tc>
          <w:tcPr>
            <w:tcW w:w="709" w:type="dxa"/>
            <w:vMerge/>
            <w:tcBorders>
              <w:top w:val="single" w:sz="4" w:space="0" w:color="000000"/>
              <w:left w:val="single" w:sz="4" w:space="0" w:color="000000"/>
              <w:bottom w:val="single" w:sz="4" w:space="0" w:color="000000"/>
              <w:right w:val="single" w:sz="4" w:space="0" w:color="000000"/>
            </w:tcBorders>
            <w:shd w:val="clear" w:color="auto" w:fill="00B050"/>
            <w:vAlign w:val="center"/>
          </w:tcPr>
          <w:p w14:paraId="014603B4" w14:textId="77777777" w:rsidR="000B2A8C" w:rsidRPr="00847A6D" w:rsidRDefault="000B2A8C" w:rsidP="000B2A8C">
            <w:pPr>
              <w:rPr>
                <w:sz w:val="16"/>
                <w:szCs w:val="16"/>
                <w:lang w:eastAsia="ar-SA"/>
              </w:rPr>
            </w:pPr>
          </w:p>
        </w:tc>
      </w:tr>
      <w:tr w:rsidR="000B2A8C" w:rsidRPr="00847A6D" w14:paraId="537CB88A" w14:textId="77777777" w:rsidTr="00847A6D">
        <w:tc>
          <w:tcPr>
            <w:tcW w:w="567" w:type="dxa"/>
            <w:tcBorders>
              <w:top w:val="single" w:sz="4" w:space="0" w:color="000000"/>
              <w:left w:val="single" w:sz="4" w:space="0" w:color="000000"/>
              <w:bottom w:val="single" w:sz="4" w:space="0" w:color="000000"/>
            </w:tcBorders>
            <w:shd w:val="clear" w:color="auto" w:fill="auto"/>
            <w:vAlign w:val="center"/>
          </w:tcPr>
          <w:p w14:paraId="49FE456F" w14:textId="77777777" w:rsidR="000B2A8C" w:rsidRPr="00847A6D" w:rsidRDefault="000B2A8C" w:rsidP="00847A6D">
            <w:pPr>
              <w:jc w:val="center"/>
              <w:rPr>
                <w:sz w:val="16"/>
                <w:szCs w:val="16"/>
                <w:lang w:eastAsia="ar-SA"/>
              </w:rPr>
            </w:pPr>
            <w:r w:rsidRPr="00847A6D">
              <w:rPr>
                <w:sz w:val="16"/>
                <w:szCs w:val="16"/>
                <w:lang w:eastAsia="ar-SA"/>
              </w:rPr>
              <w:t>1.</w:t>
            </w:r>
          </w:p>
        </w:tc>
        <w:tc>
          <w:tcPr>
            <w:tcW w:w="5103" w:type="dxa"/>
            <w:tcBorders>
              <w:top w:val="single" w:sz="4" w:space="0" w:color="000000"/>
              <w:left w:val="single" w:sz="4" w:space="0" w:color="000000"/>
              <w:bottom w:val="single" w:sz="4" w:space="0" w:color="000000"/>
            </w:tcBorders>
            <w:shd w:val="clear" w:color="auto" w:fill="auto"/>
            <w:vAlign w:val="center"/>
          </w:tcPr>
          <w:p w14:paraId="3ABA8320" w14:textId="77777777" w:rsidR="000B2A8C" w:rsidRPr="00847A6D" w:rsidRDefault="000B2A8C" w:rsidP="000B2A8C">
            <w:pPr>
              <w:rPr>
                <w:sz w:val="16"/>
                <w:szCs w:val="16"/>
                <w:lang w:eastAsia="ar-SA"/>
              </w:rPr>
            </w:pPr>
            <w:r w:rsidRPr="00847A6D">
              <w:rPr>
                <w:sz w:val="16"/>
                <w:szCs w:val="16"/>
                <w:lang w:eastAsia="ar-SA"/>
              </w:rPr>
              <w:t>Nr 241 Tuchola – Sępólno Kraj. – Więcbork – Nakło n. Notecią – Wągrowiec – Rogoźno</w:t>
            </w:r>
          </w:p>
        </w:tc>
        <w:tc>
          <w:tcPr>
            <w:tcW w:w="709" w:type="dxa"/>
            <w:tcBorders>
              <w:top w:val="single" w:sz="4" w:space="0" w:color="000000"/>
              <w:left w:val="single" w:sz="4" w:space="0" w:color="000000"/>
              <w:bottom w:val="single" w:sz="4" w:space="0" w:color="000000"/>
            </w:tcBorders>
            <w:shd w:val="clear" w:color="auto" w:fill="auto"/>
            <w:vAlign w:val="center"/>
          </w:tcPr>
          <w:p w14:paraId="20452743" w14:textId="77777777" w:rsidR="000B2A8C" w:rsidRPr="00847A6D" w:rsidRDefault="000B2A8C" w:rsidP="000B2A8C">
            <w:pPr>
              <w:rPr>
                <w:sz w:val="16"/>
                <w:szCs w:val="16"/>
                <w:lang w:eastAsia="ar-SA"/>
              </w:rPr>
            </w:pPr>
            <w:r w:rsidRPr="00847A6D">
              <w:rPr>
                <w:sz w:val="16"/>
                <w:szCs w:val="16"/>
                <w:lang w:eastAsia="ar-SA"/>
              </w:rPr>
              <w:t>58+811</w:t>
            </w:r>
          </w:p>
        </w:tc>
        <w:tc>
          <w:tcPr>
            <w:tcW w:w="850" w:type="dxa"/>
            <w:tcBorders>
              <w:top w:val="single" w:sz="4" w:space="0" w:color="000000"/>
              <w:left w:val="single" w:sz="4" w:space="0" w:color="000000"/>
              <w:bottom w:val="single" w:sz="4" w:space="0" w:color="000000"/>
            </w:tcBorders>
            <w:shd w:val="clear" w:color="auto" w:fill="auto"/>
            <w:vAlign w:val="center"/>
          </w:tcPr>
          <w:p w14:paraId="17FFF781" w14:textId="77777777" w:rsidR="000B2A8C" w:rsidRPr="00847A6D" w:rsidRDefault="000B2A8C" w:rsidP="000B2A8C">
            <w:pPr>
              <w:rPr>
                <w:sz w:val="16"/>
                <w:szCs w:val="16"/>
                <w:lang w:eastAsia="ar-SA"/>
              </w:rPr>
            </w:pPr>
            <w:r w:rsidRPr="00847A6D">
              <w:rPr>
                <w:sz w:val="16"/>
                <w:szCs w:val="16"/>
                <w:lang w:eastAsia="ar-SA"/>
              </w:rPr>
              <w:t>95+309</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6D240" w14:textId="77777777" w:rsidR="000B2A8C" w:rsidRPr="00847A6D" w:rsidRDefault="000B2A8C" w:rsidP="000B2A8C">
            <w:pPr>
              <w:jc w:val="center"/>
              <w:rPr>
                <w:sz w:val="16"/>
                <w:szCs w:val="16"/>
                <w:lang w:eastAsia="ar-SA"/>
              </w:rPr>
            </w:pPr>
            <w:r w:rsidRPr="00847A6D">
              <w:rPr>
                <w:sz w:val="16"/>
                <w:szCs w:val="16"/>
                <w:lang w:eastAsia="ar-SA"/>
              </w:rPr>
              <w:t>25</w:t>
            </w:r>
          </w:p>
        </w:tc>
      </w:tr>
      <w:tr w:rsidR="000B2A8C" w:rsidRPr="00847A6D" w14:paraId="5C81C871" w14:textId="77777777" w:rsidTr="00847A6D">
        <w:tc>
          <w:tcPr>
            <w:tcW w:w="567" w:type="dxa"/>
            <w:tcBorders>
              <w:top w:val="single" w:sz="4" w:space="0" w:color="000000"/>
              <w:left w:val="single" w:sz="4" w:space="0" w:color="000000"/>
              <w:bottom w:val="single" w:sz="4" w:space="0" w:color="000000"/>
            </w:tcBorders>
            <w:shd w:val="clear" w:color="auto" w:fill="auto"/>
            <w:vAlign w:val="center"/>
          </w:tcPr>
          <w:p w14:paraId="72C0776C" w14:textId="77777777" w:rsidR="000B2A8C" w:rsidRPr="00847A6D" w:rsidRDefault="000B2A8C" w:rsidP="00847A6D">
            <w:pPr>
              <w:jc w:val="center"/>
              <w:rPr>
                <w:sz w:val="16"/>
                <w:szCs w:val="16"/>
                <w:lang w:eastAsia="ar-SA"/>
              </w:rPr>
            </w:pPr>
            <w:r w:rsidRPr="00847A6D">
              <w:rPr>
                <w:sz w:val="16"/>
                <w:szCs w:val="16"/>
                <w:lang w:eastAsia="ar-SA"/>
              </w:rPr>
              <w:t>2.</w:t>
            </w:r>
          </w:p>
        </w:tc>
        <w:tc>
          <w:tcPr>
            <w:tcW w:w="5103" w:type="dxa"/>
            <w:tcBorders>
              <w:top w:val="single" w:sz="4" w:space="0" w:color="000000"/>
              <w:left w:val="single" w:sz="4" w:space="0" w:color="000000"/>
              <w:bottom w:val="single" w:sz="4" w:space="0" w:color="000000"/>
            </w:tcBorders>
            <w:shd w:val="clear" w:color="auto" w:fill="auto"/>
            <w:vAlign w:val="center"/>
          </w:tcPr>
          <w:p w14:paraId="5CB25CA6" w14:textId="77777777" w:rsidR="000B2A8C" w:rsidRPr="00847A6D" w:rsidRDefault="000B2A8C" w:rsidP="000B2A8C">
            <w:pPr>
              <w:rPr>
                <w:sz w:val="16"/>
                <w:szCs w:val="16"/>
                <w:lang w:eastAsia="ar-SA"/>
              </w:rPr>
            </w:pPr>
            <w:r w:rsidRPr="00847A6D">
              <w:rPr>
                <w:sz w:val="16"/>
                <w:szCs w:val="16"/>
                <w:lang w:eastAsia="ar-SA"/>
              </w:rPr>
              <w:t>Nr 246 Paterek - Samoklęski Małe – Szubin – Łabiszyn</w:t>
            </w:r>
          </w:p>
        </w:tc>
        <w:tc>
          <w:tcPr>
            <w:tcW w:w="709" w:type="dxa"/>
            <w:tcBorders>
              <w:top w:val="single" w:sz="4" w:space="0" w:color="000000"/>
              <w:left w:val="single" w:sz="4" w:space="0" w:color="000000"/>
              <w:bottom w:val="single" w:sz="4" w:space="0" w:color="000000"/>
            </w:tcBorders>
            <w:shd w:val="clear" w:color="auto" w:fill="auto"/>
            <w:vAlign w:val="center"/>
          </w:tcPr>
          <w:p w14:paraId="4199343B" w14:textId="77777777" w:rsidR="000B2A8C" w:rsidRPr="00847A6D" w:rsidRDefault="000B2A8C" w:rsidP="000B2A8C">
            <w:pPr>
              <w:rPr>
                <w:sz w:val="16"/>
                <w:szCs w:val="16"/>
                <w:lang w:eastAsia="ar-SA"/>
              </w:rPr>
            </w:pPr>
            <w:r w:rsidRPr="00847A6D">
              <w:rPr>
                <w:sz w:val="16"/>
                <w:szCs w:val="16"/>
                <w:lang w:eastAsia="ar-SA"/>
              </w:rPr>
              <w:t>0+000</w:t>
            </w:r>
          </w:p>
        </w:tc>
        <w:tc>
          <w:tcPr>
            <w:tcW w:w="850" w:type="dxa"/>
            <w:tcBorders>
              <w:top w:val="single" w:sz="4" w:space="0" w:color="000000"/>
              <w:left w:val="single" w:sz="4" w:space="0" w:color="000000"/>
              <w:bottom w:val="single" w:sz="4" w:space="0" w:color="000000"/>
            </w:tcBorders>
            <w:shd w:val="clear" w:color="auto" w:fill="auto"/>
            <w:vAlign w:val="center"/>
          </w:tcPr>
          <w:p w14:paraId="2D7592CD" w14:textId="77777777" w:rsidR="000B2A8C" w:rsidRPr="00847A6D" w:rsidRDefault="000B2A8C" w:rsidP="000B2A8C">
            <w:pPr>
              <w:rPr>
                <w:sz w:val="16"/>
                <w:szCs w:val="16"/>
                <w:lang w:eastAsia="ar-SA"/>
              </w:rPr>
            </w:pPr>
            <w:r w:rsidRPr="00847A6D">
              <w:rPr>
                <w:sz w:val="16"/>
                <w:szCs w:val="16"/>
                <w:lang w:eastAsia="ar-SA"/>
              </w:rPr>
              <w:t>31+911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D945F" w14:textId="77777777" w:rsidR="000B2A8C" w:rsidRPr="00847A6D" w:rsidRDefault="000B2A8C" w:rsidP="000B2A8C">
            <w:pPr>
              <w:jc w:val="center"/>
              <w:rPr>
                <w:sz w:val="16"/>
                <w:szCs w:val="16"/>
                <w:lang w:eastAsia="ar-SA"/>
              </w:rPr>
            </w:pPr>
            <w:r w:rsidRPr="00847A6D">
              <w:rPr>
                <w:sz w:val="16"/>
                <w:szCs w:val="16"/>
                <w:lang w:eastAsia="ar-SA"/>
              </w:rPr>
              <w:t>29</w:t>
            </w:r>
          </w:p>
        </w:tc>
      </w:tr>
      <w:tr w:rsidR="000B2A8C" w:rsidRPr="00847A6D" w14:paraId="7CE5B686" w14:textId="77777777" w:rsidTr="00847A6D">
        <w:tc>
          <w:tcPr>
            <w:tcW w:w="567" w:type="dxa"/>
            <w:tcBorders>
              <w:top w:val="single" w:sz="4" w:space="0" w:color="000000"/>
              <w:left w:val="single" w:sz="4" w:space="0" w:color="000000"/>
              <w:bottom w:val="single" w:sz="4" w:space="0" w:color="000000"/>
            </w:tcBorders>
            <w:shd w:val="clear" w:color="auto" w:fill="auto"/>
            <w:vAlign w:val="center"/>
          </w:tcPr>
          <w:p w14:paraId="79F37F46" w14:textId="77777777" w:rsidR="000B2A8C" w:rsidRPr="00847A6D" w:rsidRDefault="000B2A8C" w:rsidP="00847A6D">
            <w:pPr>
              <w:jc w:val="center"/>
              <w:rPr>
                <w:sz w:val="16"/>
                <w:szCs w:val="16"/>
                <w:lang w:eastAsia="ar-SA"/>
              </w:rPr>
            </w:pPr>
            <w:r w:rsidRPr="00847A6D">
              <w:rPr>
                <w:sz w:val="16"/>
                <w:szCs w:val="16"/>
                <w:lang w:eastAsia="ar-SA"/>
              </w:rPr>
              <w:t>3.</w:t>
            </w:r>
          </w:p>
        </w:tc>
        <w:tc>
          <w:tcPr>
            <w:tcW w:w="5103" w:type="dxa"/>
            <w:tcBorders>
              <w:top w:val="single" w:sz="4" w:space="0" w:color="000000"/>
              <w:left w:val="single" w:sz="4" w:space="0" w:color="000000"/>
              <w:bottom w:val="single" w:sz="4" w:space="0" w:color="000000"/>
            </w:tcBorders>
            <w:shd w:val="clear" w:color="auto" w:fill="auto"/>
            <w:vAlign w:val="center"/>
          </w:tcPr>
          <w:p w14:paraId="0D6693AC" w14:textId="77777777" w:rsidR="000B2A8C" w:rsidRPr="00847A6D" w:rsidRDefault="000B2A8C" w:rsidP="000B2A8C">
            <w:pPr>
              <w:rPr>
                <w:sz w:val="16"/>
                <w:szCs w:val="16"/>
                <w:lang w:eastAsia="ar-SA"/>
              </w:rPr>
            </w:pPr>
            <w:r w:rsidRPr="00847A6D">
              <w:rPr>
                <w:sz w:val="16"/>
                <w:szCs w:val="16"/>
                <w:lang w:eastAsia="ar-SA"/>
              </w:rPr>
              <w:t>Nr 247 Kcynia –Szubin</w:t>
            </w:r>
          </w:p>
        </w:tc>
        <w:tc>
          <w:tcPr>
            <w:tcW w:w="709" w:type="dxa"/>
            <w:tcBorders>
              <w:top w:val="single" w:sz="4" w:space="0" w:color="000000"/>
              <w:left w:val="single" w:sz="4" w:space="0" w:color="000000"/>
              <w:bottom w:val="single" w:sz="4" w:space="0" w:color="000000"/>
            </w:tcBorders>
            <w:shd w:val="clear" w:color="auto" w:fill="auto"/>
            <w:vAlign w:val="center"/>
          </w:tcPr>
          <w:p w14:paraId="333BEF0C" w14:textId="77777777" w:rsidR="000B2A8C" w:rsidRPr="00847A6D" w:rsidRDefault="000B2A8C" w:rsidP="000B2A8C">
            <w:pPr>
              <w:rPr>
                <w:sz w:val="16"/>
                <w:szCs w:val="16"/>
                <w:lang w:eastAsia="ar-SA"/>
              </w:rPr>
            </w:pPr>
            <w:r w:rsidRPr="00847A6D">
              <w:rPr>
                <w:sz w:val="16"/>
                <w:szCs w:val="16"/>
                <w:lang w:eastAsia="ar-SA"/>
              </w:rPr>
              <w:t>0+000</w:t>
            </w:r>
          </w:p>
        </w:tc>
        <w:tc>
          <w:tcPr>
            <w:tcW w:w="850" w:type="dxa"/>
            <w:tcBorders>
              <w:top w:val="single" w:sz="4" w:space="0" w:color="000000"/>
              <w:left w:val="single" w:sz="4" w:space="0" w:color="000000"/>
              <w:bottom w:val="single" w:sz="4" w:space="0" w:color="000000"/>
            </w:tcBorders>
            <w:shd w:val="clear" w:color="auto" w:fill="auto"/>
            <w:vAlign w:val="center"/>
          </w:tcPr>
          <w:p w14:paraId="1D4E76BA" w14:textId="77777777" w:rsidR="000B2A8C" w:rsidRPr="00847A6D" w:rsidRDefault="000B2A8C" w:rsidP="000B2A8C">
            <w:pPr>
              <w:rPr>
                <w:sz w:val="16"/>
                <w:szCs w:val="16"/>
                <w:lang w:eastAsia="ar-SA"/>
              </w:rPr>
            </w:pPr>
            <w:r w:rsidRPr="00847A6D">
              <w:rPr>
                <w:sz w:val="16"/>
                <w:szCs w:val="16"/>
                <w:lang w:eastAsia="ar-SA"/>
              </w:rPr>
              <w:t>17+461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D8F77" w14:textId="77777777" w:rsidR="000B2A8C" w:rsidRPr="00847A6D" w:rsidRDefault="000B2A8C" w:rsidP="000B2A8C">
            <w:pPr>
              <w:jc w:val="center"/>
              <w:rPr>
                <w:sz w:val="16"/>
                <w:szCs w:val="16"/>
                <w:lang w:eastAsia="ar-SA"/>
              </w:rPr>
            </w:pPr>
            <w:r w:rsidRPr="00847A6D">
              <w:rPr>
                <w:sz w:val="16"/>
                <w:szCs w:val="16"/>
                <w:lang w:eastAsia="ar-SA"/>
              </w:rPr>
              <w:t>20</w:t>
            </w:r>
          </w:p>
        </w:tc>
      </w:tr>
      <w:tr w:rsidR="000B2A8C" w:rsidRPr="00847A6D" w14:paraId="1E81DD2E" w14:textId="77777777" w:rsidTr="00847A6D">
        <w:tc>
          <w:tcPr>
            <w:tcW w:w="7229" w:type="dxa"/>
            <w:gridSpan w:val="4"/>
            <w:tcBorders>
              <w:top w:val="single" w:sz="4" w:space="0" w:color="000000"/>
              <w:left w:val="single" w:sz="4" w:space="0" w:color="000000"/>
              <w:bottom w:val="single" w:sz="4" w:space="0" w:color="000000"/>
            </w:tcBorders>
            <w:shd w:val="clear" w:color="auto" w:fill="auto"/>
            <w:vAlign w:val="center"/>
          </w:tcPr>
          <w:p w14:paraId="13981AE8" w14:textId="661BE1D7" w:rsidR="000B2A8C" w:rsidRPr="00847A6D" w:rsidRDefault="00847A6D" w:rsidP="00847A6D">
            <w:pPr>
              <w:ind w:left="598"/>
              <w:rPr>
                <w:b/>
                <w:sz w:val="16"/>
                <w:szCs w:val="16"/>
                <w:lang w:eastAsia="ar-SA"/>
              </w:rPr>
            </w:pPr>
            <w:r w:rsidRPr="00847A6D">
              <w:rPr>
                <w:b/>
                <w:sz w:val="16"/>
                <w:szCs w:val="16"/>
                <w:lang w:eastAsia="ar-SA"/>
              </w:rPr>
              <w:t>RAZEM</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D033B" w14:textId="77777777" w:rsidR="000B2A8C" w:rsidRPr="00847A6D" w:rsidRDefault="000B2A8C" w:rsidP="000B2A8C">
            <w:pPr>
              <w:jc w:val="center"/>
              <w:rPr>
                <w:b/>
                <w:sz w:val="16"/>
                <w:szCs w:val="16"/>
                <w:lang w:eastAsia="ar-SA"/>
              </w:rPr>
            </w:pPr>
            <w:r w:rsidRPr="00847A6D">
              <w:rPr>
                <w:b/>
                <w:sz w:val="16"/>
                <w:szCs w:val="16"/>
                <w:lang w:eastAsia="ar-SA"/>
              </w:rPr>
              <w:t>74</w:t>
            </w:r>
          </w:p>
        </w:tc>
      </w:tr>
    </w:tbl>
    <w:p w14:paraId="138DE155" w14:textId="73BBE4F9" w:rsidR="000B2A8C" w:rsidRPr="00416998" w:rsidRDefault="000B2A8C" w:rsidP="00416998">
      <w:pPr>
        <w:ind w:left="709"/>
        <w:rPr>
          <w:bCs/>
          <w:i/>
          <w:iCs/>
          <w:sz w:val="16"/>
          <w:szCs w:val="16"/>
          <w:lang w:eastAsia="ar-SA"/>
        </w:rPr>
      </w:pPr>
      <w:r w:rsidRPr="00416998">
        <w:rPr>
          <w:bCs/>
          <w:i/>
          <w:iCs/>
          <w:sz w:val="16"/>
          <w:szCs w:val="16"/>
          <w:lang w:eastAsia="ar-SA"/>
        </w:rPr>
        <w:t>Powierzchnia do oczyszczenia wynosi 74szt x125,00m2/szt = 9.250,00m2 x 3 = 27.750,00 m2</w:t>
      </w:r>
      <w:r w:rsidR="00416998">
        <w:rPr>
          <w:bCs/>
          <w:i/>
          <w:iCs/>
          <w:sz w:val="16"/>
          <w:szCs w:val="16"/>
          <w:lang w:eastAsia="ar-SA"/>
        </w:rPr>
        <w:t>*</w:t>
      </w:r>
    </w:p>
    <w:p w14:paraId="47BAF6FC" w14:textId="77777777" w:rsidR="000B2A8C" w:rsidRDefault="000B2A8C" w:rsidP="000B2A8C">
      <w:pPr>
        <w:rPr>
          <w:b/>
          <w:sz w:val="20"/>
          <w:szCs w:val="20"/>
          <w:lang w:eastAsia="ar-SA"/>
        </w:rPr>
      </w:pPr>
    </w:p>
    <w:p w14:paraId="3EB40F09" w14:textId="340541DB" w:rsidR="000B2A8C" w:rsidRPr="00D455CC" w:rsidRDefault="000B2A8C" w:rsidP="00416998">
      <w:pPr>
        <w:ind w:left="567"/>
        <w:rPr>
          <w:b/>
          <w:sz w:val="20"/>
          <w:szCs w:val="20"/>
          <w:lang w:eastAsia="ar-SA"/>
        </w:rPr>
      </w:pPr>
      <w:r w:rsidRPr="00D455CC">
        <w:rPr>
          <w:b/>
          <w:sz w:val="20"/>
          <w:szCs w:val="20"/>
          <w:lang w:eastAsia="ar-SA"/>
        </w:rPr>
        <w:t>WYKAZ OBIEKTÓW MOSTOWYCH</w:t>
      </w:r>
      <w:r w:rsidR="00416998">
        <w:rPr>
          <w:b/>
          <w:sz w:val="20"/>
          <w:szCs w:val="20"/>
          <w:lang w:eastAsia="ar-SA"/>
        </w:rPr>
        <w:t xml:space="preserve"> </w:t>
      </w:r>
      <w:r w:rsidRPr="00D455CC">
        <w:rPr>
          <w:b/>
          <w:sz w:val="20"/>
          <w:szCs w:val="20"/>
          <w:lang w:eastAsia="ar-SA"/>
        </w:rPr>
        <w:t>do pozimowego oczyszczenia nawierzchni</w:t>
      </w:r>
    </w:p>
    <w:tbl>
      <w:tblPr>
        <w:tblW w:w="0" w:type="auto"/>
        <w:tblInd w:w="704" w:type="dxa"/>
        <w:tblLayout w:type="fixed"/>
        <w:tblLook w:val="0000" w:firstRow="0" w:lastRow="0" w:firstColumn="0" w:lastColumn="0" w:noHBand="0" w:noVBand="0"/>
      </w:tblPr>
      <w:tblGrid>
        <w:gridCol w:w="2410"/>
        <w:gridCol w:w="1701"/>
        <w:gridCol w:w="1276"/>
        <w:gridCol w:w="1134"/>
        <w:gridCol w:w="1417"/>
      </w:tblGrid>
      <w:tr w:rsidR="000B2A8C" w:rsidRPr="00416998" w14:paraId="15651380" w14:textId="77777777" w:rsidTr="00416998">
        <w:tc>
          <w:tcPr>
            <w:tcW w:w="2410" w:type="dxa"/>
            <w:tcBorders>
              <w:top w:val="single" w:sz="4" w:space="0" w:color="000000"/>
              <w:left w:val="single" w:sz="4" w:space="0" w:color="000000"/>
              <w:bottom w:val="single" w:sz="8" w:space="0" w:color="000000"/>
            </w:tcBorders>
            <w:shd w:val="clear" w:color="auto" w:fill="D6E3BC" w:themeFill="accent3" w:themeFillTint="66"/>
            <w:vAlign w:val="center"/>
          </w:tcPr>
          <w:p w14:paraId="1CB190D5" w14:textId="510248B9" w:rsidR="000B2A8C" w:rsidRPr="00416998" w:rsidRDefault="00416998" w:rsidP="00416998">
            <w:pPr>
              <w:jc w:val="center"/>
              <w:rPr>
                <w:b/>
                <w:sz w:val="12"/>
                <w:szCs w:val="12"/>
                <w:lang w:eastAsia="ar-SA"/>
              </w:rPr>
            </w:pPr>
            <w:r w:rsidRPr="00416998">
              <w:rPr>
                <w:b/>
                <w:sz w:val="12"/>
                <w:szCs w:val="12"/>
                <w:lang w:eastAsia="ar-SA"/>
              </w:rPr>
              <w:t>NR I NAZWA DROGI</w:t>
            </w:r>
          </w:p>
        </w:tc>
        <w:tc>
          <w:tcPr>
            <w:tcW w:w="1701" w:type="dxa"/>
            <w:tcBorders>
              <w:top w:val="single" w:sz="4" w:space="0" w:color="000000"/>
              <w:left w:val="single" w:sz="4" w:space="0" w:color="000000"/>
              <w:bottom w:val="single" w:sz="8" w:space="0" w:color="000000"/>
            </w:tcBorders>
            <w:shd w:val="clear" w:color="auto" w:fill="D6E3BC" w:themeFill="accent3" w:themeFillTint="66"/>
            <w:vAlign w:val="center"/>
          </w:tcPr>
          <w:p w14:paraId="630DF692" w14:textId="01557424" w:rsidR="000B2A8C" w:rsidRPr="00416998" w:rsidRDefault="00416998" w:rsidP="00416998">
            <w:pPr>
              <w:jc w:val="center"/>
              <w:rPr>
                <w:b/>
                <w:sz w:val="12"/>
                <w:szCs w:val="12"/>
                <w:lang w:eastAsia="ar-SA"/>
              </w:rPr>
            </w:pPr>
            <w:r w:rsidRPr="00416998">
              <w:rPr>
                <w:b/>
                <w:sz w:val="12"/>
                <w:szCs w:val="12"/>
                <w:lang w:eastAsia="ar-SA"/>
              </w:rPr>
              <w:t>NAZWA MIEJSCOWOŚCI</w:t>
            </w:r>
          </w:p>
        </w:tc>
        <w:tc>
          <w:tcPr>
            <w:tcW w:w="1276" w:type="dxa"/>
            <w:tcBorders>
              <w:top w:val="single" w:sz="4" w:space="0" w:color="000000"/>
              <w:left w:val="single" w:sz="4" w:space="0" w:color="000000"/>
              <w:bottom w:val="single" w:sz="8" w:space="0" w:color="000000"/>
            </w:tcBorders>
            <w:shd w:val="clear" w:color="auto" w:fill="D6E3BC" w:themeFill="accent3" w:themeFillTint="66"/>
            <w:vAlign w:val="center"/>
          </w:tcPr>
          <w:p w14:paraId="29B92BE9" w14:textId="4C5A83C8" w:rsidR="000B2A8C" w:rsidRPr="00416998" w:rsidRDefault="00416998" w:rsidP="00416998">
            <w:pPr>
              <w:jc w:val="center"/>
              <w:rPr>
                <w:b/>
                <w:sz w:val="12"/>
                <w:szCs w:val="12"/>
                <w:lang w:eastAsia="ar-SA"/>
              </w:rPr>
            </w:pPr>
            <w:r w:rsidRPr="00416998">
              <w:rPr>
                <w:b/>
                <w:sz w:val="12"/>
                <w:szCs w:val="12"/>
                <w:lang w:eastAsia="ar-SA"/>
              </w:rPr>
              <w:t>NAZWA OBIEKTU</w:t>
            </w:r>
          </w:p>
        </w:tc>
        <w:tc>
          <w:tcPr>
            <w:tcW w:w="1134" w:type="dxa"/>
            <w:tcBorders>
              <w:top w:val="single" w:sz="4" w:space="0" w:color="000000"/>
              <w:left w:val="single" w:sz="4" w:space="0" w:color="000000"/>
              <w:bottom w:val="single" w:sz="8" w:space="0" w:color="000000"/>
            </w:tcBorders>
            <w:shd w:val="clear" w:color="auto" w:fill="D6E3BC" w:themeFill="accent3" w:themeFillTint="66"/>
            <w:vAlign w:val="center"/>
          </w:tcPr>
          <w:p w14:paraId="3FD66090" w14:textId="558E36BC" w:rsidR="000B2A8C" w:rsidRPr="00416998" w:rsidRDefault="00416998" w:rsidP="00416998">
            <w:pPr>
              <w:jc w:val="center"/>
              <w:rPr>
                <w:b/>
                <w:sz w:val="12"/>
                <w:szCs w:val="12"/>
                <w:lang w:eastAsia="ar-SA"/>
              </w:rPr>
            </w:pPr>
            <w:r w:rsidRPr="00416998">
              <w:rPr>
                <w:b/>
                <w:sz w:val="12"/>
                <w:szCs w:val="12"/>
                <w:lang w:eastAsia="ar-SA"/>
              </w:rPr>
              <w:t>KILOMETRAŻ</w:t>
            </w:r>
          </w:p>
        </w:tc>
        <w:tc>
          <w:tcPr>
            <w:tcW w:w="141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1E4342C4" w14:textId="12090F0E" w:rsidR="000B2A8C" w:rsidRPr="00416998" w:rsidRDefault="00416998" w:rsidP="00416998">
            <w:pPr>
              <w:jc w:val="center"/>
              <w:rPr>
                <w:b/>
                <w:sz w:val="12"/>
                <w:szCs w:val="12"/>
                <w:lang w:eastAsia="ar-SA"/>
              </w:rPr>
            </w:pPr>
            <w:r w:rsidRPr="00416998">
              <w:rPr>
                <w:b/>
                <w:sz w:val="12"/>
                <w:szCs w:val="12"/>
                <w:lang w:eastAsia="ar-SA"/>
              </w:rPr>
              <w:t>DŁUGOŚĆ OBIEKTU MOSTOWEGO</w:t>
            </w:r>
          </w:p>
        </w:tc>
      </w:tr>
      <w:tr w:rsidR="000B2A8C" w:rsidRPr="00416998" w14:paraId="5BCAB309" w14:textId="77777777" w:rsidTr="00416998">
        <w:trPr>
          <w:trHeight w:val="694"/>
        </w:trPr>
        <w:tc>
          <w:tcPr>
            <w:tcW w:w="2410" w:type="dxa"/>
            <w:vMerge w:val="restart"/>
            <w:tcBorders>
              <w:top w:val="single" w:sz="8" w:space="0" w:color="000000"/>
              <w:left w:val="single" w:sz="4" w:space="0" w:color="000000"/>
              <w:bottom w:val="single" w:sz="4" w:space="0" w:color="000000"/>
            </w:tcBorders>
            <w:shd w:val="clear" w:color="auto" w:fill="auto"/>
            <w:vAlign w:val="center"/>
          </w:tcPr>
          <w:p w14:paraId="61A9D51D" w14:textId="77777777" w:rsidR="000B2A8C" w:rsidRPr="00416998" w:rsidRDefault="000B2A8C" w:rsidP="000B2A8C">
            <w:pPr>
              <w:rPr>
                <w:sz w:val="16"/>
                <w:szCs w:val="16"/>
                <w:lang w:eastAsia="ar-SA"/>
              </w:rPr>
            </w:pPr>
            <w:r w:rsidRPr="00416998">
              <w:rPr>
                <w:sz w:val="16"/>
                <w:szCs w:val="16"/>
                <w:lang w:eastAsia="ar-SA"/>
              </w:rPr>
              <w:t>241 – Tuchola – Sępólno Krajeńskie – Nakło – Wągrowiec – Rogoźno</w:t>
            </w:r>
          </w:p>
        </w:tc>
        <w:tc>
          <w:tcPr>
            <w:tcW w:w="1701" w:type="dxa"/>
            <w:tcBorders>
              <w:top w:val="single" w:sz="8" w:space="0" w:color="000000"/>
              <w:left w:val="single" w:sz="4" w:space="0" w:color="000000"/>
            </w:tcBorders>
            <w:shd w:val="clear" w:color="auto" w:fill="auto"/>
            <w:vAlign w:val="center"/>
          </w:tcPr>
          <w:p w14:paraId="4B619B8A" w14:textId="77777777" w:rsidR="000B2A8C" w:rsidRPr="00416998" w:rsidRDefault="000B2A8C" w:rsidP="000B2A8C">
            <w:pPr>
              <w:rPr>
                <w:sz w:val="16"/>
                <w:szCs w:val="16"/>
                <w:lang w:eastAsia="ar-SA"/>
              </w:rPr>
            </w:pPr>
            <w:r w:rsidRPr="00416998">
              <w:rPr>
                <w:sz w:val="16"/>
                <w:szCs w:val="16"/>
                <w:lang w:eastAsia="ar-SA"/>
              </w:rPr>
              <w:t>Nakło</w:t>
            </w:r>
          </w:p>
        </w:tc>
        <w:tc>
          <w:tcPr>
            <w:tcW w:w="1276" w:type="dxa"/>
            <w:tcBorders>
              <w:top w:val="single" w:sz="8" w:space="0" w:color="000000"/>
              <w:left w:val="single" w:sz="4" w:space="0" w:color="000000"/>
            </w:tcBorders>
            <w:shd w:val="clear" w:color="auto" w:fill="auto"/>
            <w:vAlign w:val="center"/>
          </w:tcPr>
          <w:p w14:paraId="7A98ED72" w14:textId="77777777" w:rsidR="000B2A8C" w:rsidRPr="00416998" w:rsidRDefault="000B2A8C" w:rsidP="000B2A8C">
            <w:pPr>
              <w:rPr>
                <w:sz w:val="16"/>
                <w:szCs w:val="16"/>
                <w:lang w:eastAsia="ar-SA"/>
              </w:rPr>
            </w:pPr>
            <w:r w:rsidRPr="00416998">
              <w:rPr>
                <w:sz w:val="16"/>
                <w:szCs w:val="16"/>
                <w:lang w:eastAsia="ar-SA"/>
              </w:rPr>
              <w:t>Most</w:t>
            </w:r>
          </w:p>
        </w:tc>
        <w:tc>
          <w:tcPr>
            <w:tcW w:w="1134" w:type="dxa"/>
            <w:tcBorders>
              <w:top w:val="single" w:sz="8" w:space="0" w:color="000000"/>
              <w:left w:val="single" w:sz="4" w:space="0" w:color="000000"/>
            </w:tcBorders>
            <w:shd w:val="clear" w:color="auto" w:fill="auto"/>
            <w:vAlign w:val="center"/>
          </w:tcPr>
          <w:p w14:paraId="57DA3954" w14:textId="77777777" w:rsidR="000B2A8C" w:rsidRPr="00416998" w:rsidRDefault="000B2A8C" w:rsidP="000B2A8C">
            <w:pPr>
              <w:jc w:val="center"/>
              <w:rPr>
                <w:sz w:val="16"/>
                <w:szCs w:val="16"/>
                <w:lang w:eastAsia="ar-SA"/>
              </w:rPr>
            </w:pPr>
            <w:r w:rsidRPr="00416998">
              <w:rPr>
                <w:sz w:val="16"/>
                <w:szCs w:val="16"/>
                <w:lang w:eastAsia="ar-SA"/>
              </w:rPr>
              <w:t>71+166</w:t>
            </w:r>
          </w:p>
        </w:tc>
        <w:tc>
          <w:tcPr>
            <w:tcW w:w="1417" w:type="dxa"/>
            <w:tcBorders>
              <w:top w:val="single" w:sz="8" w:space="0" w:color="000000"/>
              <w:left w:val="single" w:sz="4" w:space="0" w:color="000000"/>
              <w:right w:val="single" w:sz="4" w:space="0" w:color="000000"/>
            </w:tcBorders>
            <w:shd w:val="clear" w:color="auto" w:fill="auto"/>
            <w:vAlign w:val="center"/>
          </w:tcPr>
          <w:p w14:paraId="69D642B9" w14:textId="77777777" w:rsidR="000B2A8C" w:rsidRPr="00416998" w:rsidRDefault="000B2A8C" w:rsidP="000B2A8C">
            <w:pPr>
              <w:jc w:val="center"/>
              <w:rPr>
                <w:b/>
                <w:bCs/>
                <w:sz w:val="16"/>
                <w:szCs w:val="16"/>
                <w:lang w:eastAsia="ar-SA"/>
              </w:rPr>
            </w:pPr>
            <w:r w:rsidRPr="00416998">
              <w:rPr>
                <w:b/>
                <w:bCs/>
                <w:sz w:val="16"/>
                <w:szCs w:val="16"/>
                <w:lang w:eastAsia="ar-SA"/>
              </w:rPr>
              <w:t>49,00</w:t>
            </w:r>
          </w:p>
        </w:tc>
      </w:tr>
      <w:tr w:rsidR="000B2A8C" w:rsidRPr="00416998" w14:paraId="4E891CCD" w14:textId="77777777" w:rsidTr="00416998">
        <w:trPr>
          <w:trHeight w:val="570"/>
        </w:trPr>
        <w:tc>
          <w:tcPr>
            <w:tcW w:w="2410" w:type="dxa"/>
            <w:vMerge/>
            <w:tcBorders>
              <w:top w:val="single" w:sz="4" w:space="0" w:color="000000"/>
              <w:left w:val="single" w:sz="4" w:space="0" w:color="000000"/>
              <w:bottom w:val="single" w:sz="8" w:space="0" w:color="000000"/>
            </w:tcBorders>
            <w:shd w:val="clear" w:color="auto" w:fill="auto"/>
            <w:vAlign w:val="center"/>
          </w:tcPr>
          <w:p w14:paraId="0A433577" w14:textId="77777777" w:rsidR="000B2A8C" w:rsidRPr="00416998" w:rsidRDefault="000B2A8C" w:rsidP="000B2A8C">
            <w:pPr>
              <w:rPr>
                <w:sz w:val="16"/>
                <w:szCs w:val="16"/>
                <w:lang w:eastAsia="ar-SA"/>
              </w:rPr>
            </w:pPr>
          </w:p>
        </w:tc>
        <w:tc>
          <w:tcPr>
            <w:tcW w:w="1701" w:type="dxa"/>
            <w:tcBorders>
              <w:top w:val="single" w:sz="4" w:space="0" w:color="000000"/>
              <w:left w:val="single" w:sz="4" w:space="0" w:color="000000"/>
              <w:bottom w:val="single" w:sz="8" w:space="0" w:color="000000"/>
            </w:tcBorders>
            <w:shd w:val="clear" w:color="auto" w:fill="auto"/>
            <w:vAlign w:val="center"/>
          </w:tcPr>
          <w:p w14:paraId="4F66DDDC" w14:textId="77777777" w:rsidR="000B2A8C" w:rsidRPr="00416998" w:rsidRDefault="000B2A8C" w:rsidP="000B2A8C">
            <w:pPr>
              <w:rPr>
                <w:sz w:val="16"/>
                <w:szCs w:val="16"/>
                <w:lang w:eastAsia="ar-SA"/>
              </w:rPr>
            </w:pPr>
            <w:r w:rsidRPr="00416998">
              <w:rPr>
                <w:sz w:val="16"/>
                <w:szCs w:val="16"/>
                <w:lang w:eastAsia="ar-SA"/>
              </w:rPr>
              <w:t>Byszewo</w:t>
            </w:r>
          </w:p>
        </w:tc>
        <w:tc>
          <w:tcPr>
            <w:tcW w:w="1276" w:type="dxa"/>
            <w:tcBorders>
              <w:top w:val="single" w:sz="4" w:space="0" w:color="000000"/>
              <w:left w:val="single" w:sz="4" w:space="0" w:color="000000"/>
              <w:bottom w:val="single" w:sz="8" w:space="0" w:color="000000"/>
            </w:tcBorders>
            <w:shd w:val="clear" w:color="auto" w:fill="auto"/>
            <w:vAlign w:val="center"/>
          </w:tcPr>
          <w:p w14:paraId="385A33A3" w14:textId="77777777" w:rsidR="000B2A8C" w:rsidRPr="00416998" w:rsidRDefault="000B2A8C" w:rsidP="000B2A8C">
            <w:pPr>
              <w:rPr>
                <w:sz w:val="16"/>
                <w:szCs w:val="16"/>
                <w:lang w:eastAsia="ar-SA"/>
              </w:rPr>
            </w:pPr>
            <w:r w:rsidRPr="00416998">
              <w:rPr>
                <w:sz w:val="16"/>
                <w:szCs w:val="16"/>
                <w:lang w:eastAsia="ar-SA"/>
              </w:rPr>
              <w:t>Most</w:t>
            </w:r>
          </w:p>
        </w:tc>
        <w:tc>
          <w:tcPr>
            <w:tcW w:w="1134" w:type="dxa"/>
            <w:tcBorders>
              <w:top w:val="single" w:sz="4" w:space="0" w:color="000000"/>
              <w:left w:val="single" w:sz="4" w:space="0" w:color="000000"/>
              <w:bottom w:val="single" w:sz="8" w:space="0" w:color="000000"/>
            </w:tcBorders>
            <w:shd w:val="clear" w:color="auto" w:fill="auto"/>
            <w:vAlign w:val="center"/>
          </w:tcPr>
          <w:p w14:paraId="777BD193" w14:textId="77777777" w:rsidR="000B2A8C" w:rsidRPr="00416998" w:rsidRDefault="000B2A8C" w:rsidP="000B2A8C">
            <w:pPr>
              <w:jc w:val="center"/>
              <w:rPr>
                <w:sz w:val="16"/>
                <w:szCs w:val="16"/>
                <w:lang w:eastAsia="ar-SA"/>
              </w:rPr>
            </w:pPr>
            <w:r w:rsidRPr="00416998">
              <w:rPr>
                <w:sz w:val="16"/>
                <w:szCs w:val="16"/>
                <w:lang w:eastAsia="ar-SA"/>
              </w:rPr>
              <w:t>18+808</w:t>
            </w:r>
          </w:p>
        </w:tc>
        <w:tc>
          <w:tcPr>
            <w:tcW w:w="1417" w:type="dxa"/>
            <w:tcBorders>
              <w:top w:val="single" w:sz="4" w:space="0" w:color="000000"/>
              <w:left w:val="single" w:sz="4" w:space="0" w:color="000000"/>
              <w:bottom w:val="single" w:sz="8" w:space="0" w:color="000000"/>
              <w:right w:val="single" w:sz="4" w:space="0" w:color="000000"/>
            </w:tcBorders>
            <w:shd w:val="clear" w:color="auto" w:fill="auto"/>
            <w:vAlign w:val="center"/>
          </w:tcPr>
          <w:p w14:paraId="6423DAAD" w14:textId="77777777" w:rsidR="000B2A8C" w:rsidRPr="00416998" w:rsidRDefault="000B2A8C" w:rsidP="000B2A8C">
            <w:pPr>
              <w:jc w:val="center"/>
              <w:rPr>
                <w:b/>
                <w:bCs/>
                <w:sz w:val="16"/>
                <w:szCs w:val="16"/>
                <w:lang w:eastAsia="ar-SA"/>
              </w:rPr>
            </w:pPr>
            <w:r w:rsidRPr="00416998">
              <w:rPr>
                <w:b/>
                <w:bCs/>
                <w:sz w:val="16"/>
                <w:szCs w:val="16"/>
                <w:lang w:eastAsia="ar-SA"/>
              </w:rPr>
              <w:t>8,00</w:t>
            </w:r>
          </w:p>
        </w:tc>
      </w:tr>
      <w:tr w:rsidR="000B2A8C" w:rsidRPr="00416998" w14:paraId="55106C15" w14:textId="77777777" w:rsidTr="00416998">
        <w:trPr>
          <w:trHeight w:val="529"/>
        </w:trPr>
        <w:tc>
          <w:tcPr>
            <w:tcW w:w="2410" w:type="dxa"/>
            <w:vMerge w:val="restart"/>
            <w:tcBorders>
              <w:top w:val="single" w:sz="4" w:space="0" w:color="000000"/>
              <w:left w:val="single" w:sz="4" w:space="0" w:color="000000"/>
              <w:bottom w:val="single" w:sz="4" w:space="0" w:color="000000"/>
            </w:tcBorders>
            <w:shd w:val="clear" w:color="auto" w:fill="auto"/>
            <w:vAlign w:val="center"/>
          </w:tcPr>
          <w:p w14:paraId="7D22CB45" w14:textId="77777777" w:rsidR="000B2A8C" w:rsidRPr="00416998" w:rsidRDefault="000B2A8C" w:rsidP="000B2A8C">
            <w:pPr>
              <w:rPr>
                <w:sz w:val="16"/>
                <w:szCs w:val="16"/>
                <w:lang w:eastAsia="ar-SA"/>
              </w:rPr>
            </w:pPr>
            <w:r w:rsidRPr="00416998">
              <w:rPr>
                <w:sz w:val="16"/>
                <w:szCs w:val="16"/>
                <w:lang w:eastAsia="ar-SA"/>
              </w:rPr>
              <w:t>246 – Paterek – Samoklęski Małe – Szubin – Łabiszyn – Dąbrowa Biskupia</w:t>
            </w:r>
          </w:p>
        </w:tc>
        <w:tc>
          <w:tcPr>
            <w:tcW w:w="1701" w:type="dxa"/>
            <w:tcBorders>
              <w:top w:val="single" w:sz="4" w:space="0" w:color="000000"/>
              <w:left w:val="single" w:sz="4" w:space="0" w:color="000000"/>
              <w:bottom w:val="single" w:sz="4" w:space="0" w:color="000000"/>
            </w:tcBorders>
            <w:shd w:val="clear" w:color="auto" w:fill="auto"/>
            <w:vAlign w:val="center"/>
          </w:tcPr>
          <w:p w14:paraId="3ADD1E5D" w14:textId="77777777" w:rsidR="000B2A8C" w:rsidRPr="00416998" w:rsidRDefault="000B2A8C" w:rsidP="000B2A8C">
            <w:pPr>
              <w:rPr>
                <w:sz w:val="16"/>
                <w:szCs w:val="16"/>
                <w:lang w:eastAsia="ar-SA"/>
              </w:rPr>
            </w:pPr>
            <w:r w:rsidRPr="00416998">
              <w:rPr>
                <w:sz w:val="16"/>
                <w:szCs w:val="16"/>
                <w:lang w:eastAsia="ar-SA"/>
              </w:rPr>
              <w:t>Szubin</w:t>
            </w:r>
          </w:p>
        </w:tc>
        <w:tc>
          <w:tcPr>
            <w:tcW w:w="1276" w:type="dxa"/>
            <w:tcBorders>
              <w:top w:val="single" w:sz="4" w:space="0" w:color="000000"/>
              <w:left w:val="single" w:sz="4" w:space="0" w:color="000000"/>
              <w:bottom w:val="single" w:sz="4" w:space="0" w:color="000000"/>
            </w:tcBorders>
            <w:shd w:val="clear" w:color="auto" w:fill="auto"/>
            <w:vAlign w:val="center"/>
          </w:tcPr>
          <w:p w14:paraId="4FE298D8" w14:textId="77777777" w:rsidR="000B2A8C" w:rsidRPr="00416998" w:rsidRDefault="000B2A8C" w:rsidP="000B2A8C">
            <w:pPr>
              <w:rPr>
                <w:sz w:val="16"/>
                <w:szCs w:val="16"/>
                <w:lang w:eastAsia="ar-SA"/>
              </w:rPr>
            </w:pPr>
            <w:r w:rsidRPr="00416998">
              <w:rPr>
                <w:sz w:val="16"/>
                <w:szCs w:val="16"/>
                <w:lang w:eastAsia="ar-SA"/>
              </w:rPr>
              <w:t>Most</w:t>
            </w:r>
          </w:p>
        </w:tc>
        <w:tc>
          <w:tcPr>
            <w:tcW w:w="1134" w:type="dxa"/>
            <w:tcBorders>
              <w:top w:val="single" w:sz="4" w:space="0" w:color="000000"/>
              <w:left w:val="single" w:sz="4" w:space="0" w:color="000000"/>
              <w:bottom w:val="single" w:sz="4" w:space="0" w:color="000000"/>
            </w:tcBorders>
            <w:shd w:val="clear" w:color="auto" w:fill="auto"/>
            <w:vAlign w:val="center"/>
          </w:tcPr>
          <w:p w14:paraId="430E861D" w14:textId="77777777" w:rsidR="000B2A8C" w:rsidRPr="00416998" w:rsidRDefault="000B2A8C" w:rsidP="000B2A8C">
            <w:pPr>
              <w:jc w:val="center"/>
              <w:rPr>
                <w:sz w:val="16"/>
                <w:szCs w:val="16"/>
                <w:lang w:eastAsia="ar-SA"/>
              </w:rPr>
            </w:pPr>
            <w:r w:rsidRPr="00416998">
              <w:rPr>
                <w:sz w:val="16"/>
                <w:szCs w:val="16"/>
                <w:lang w:eastAsia="ar-SA"/>
              </w:rPr>
              <w:t>17+228</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BD2BD" w14:textId="77777777" w:rsidR="000B2A8C" w:rsidRPr="00416998" w:rsidRDefault="000B2A8C" w:rsidP="000B2A8C">
            <w:pPr>
              <w:jc w:val="center"/>
              <w:rPr>
                <w:b/>
                <w:bCs/>
                <w:sz w:val="16"/>
                <w:szCs w:val="16"/>
                <w:lang w:eastAsia="ar-SA"/>
              </w:rPr>
            </w:pPr>
            <w:r w:rsidRPr="00416998">
              <w:rPr>
                <w:b/>
                <w:bCs/>
                <w:sz w:val="16"/>
                <w:szCs w:val="16"/>
                <w:lang w:eastAsia="ar-SA"/>
              </w:rPr>
              <w:t>11,30</w:t>
            </w:r>
          </w:p>
        </w:tc>
      </w:tr>
      <w:tr w:rsidR="000B2A8C" w:rsidRPr="00416998" w14:paraId="1D8AE5AF" w14:textId="77777777" w:rsidTr="00416998">
        <w:trPr>
          <w:trHeight w:val="560"/>
        </w:trPr>
        <w:tc>
          <w:tcPr>
            <w:tcW w:w="2410" w:type="dxa"/>
            <w:vMerge/>
            <w:tcBorders>
              <w:top w:val="single" w:sz="4" w:space="0" w:color="000000"/>
              <w:left w:val="single" w:sz="4" w:space="0" w:color="000000"/>
              <w:bottom w:val="single" w:sz="8" w:space="0" w:color="000000"/>
            </w:tcBorders>
            <w:shd w:val="clear" w:color="auto" w:fill="auto"/>
            <w:vAlign w:val="center"/>
          </w:tcPr>
          <w:p w14:paraId="720F5025" w14:textId="77777777" w:rsidR="000B2A8C" w:rsidRPr="00416998" w:rsidRDefault="000B2A8C" w:rsidP="000B2A8C">
            <w:pPr>
              <w:rPr>
                <w:sz w:val="16"/>
                <w:szCs w:val="16"/>
                <w:lang w:eastAsia="ar-SA"/>
              </w:rPr>
            </w:pPr>
          </w:p>
        </w:tc>
        <w:tc>
          <w:tcPr>
            <w:tcW w:w="1701" w:type="dxa"/>
            <w:tcBorders>
              <w:top w:val="single" w:sz="4" w:space="0" w:color="000000"/>
              <w:left w:val="single" w:sz="4" w:space="0" w:color="000000"/>
              <w:bottom w:val="single" w:sz="8" w:space="0" w:color="000000"/>
            </w:tcBorders>
            <w:shd w:val="clear" w:color="auto" w:fill="auto"/>
            <w:vAlign w:val="center"/>
          </w:tcPr>
          <w:p w14:paraId="50829892" w14:textId="77777777" w:rsidR="000B2A8C" w:rsidRPr="00416998" w:rsidRDefault="000B2A8C" w:rsidP="000B2A8C">
            <w:pPr>
              <w:rPr>
                <w:sz w:val="16"/>
                <w:szCs w:val="16"/>
                <w:lang w:eastAsia="ar-SA"/>
              </w:rPr>
            </w:pPr>
            <w:r w:rsidRPr="00416998">
              <w:rPr>
                <w:sz w:val="16"/>
                <w:szCs w:val="16"/>
                <w:lang w:eastAsia="ar-SA"/>
              </w:rPr>
              <w:t>Łabiszyn</w:t>
            </w:r>
          </w:p>
        </w:tc>
        <w:tc>
          <w:tcPr>
            <w:tcW w:w="1276" w:type="dxa"/>
            <w:tcBorders>
              <w:top w:val="single" w:sz="4" w:space="0" w:color="000000"/>
              <w:left w:val="single" w:sz="4" w:space="0" w:color="000000"/>
              <w:bottom w:val="single" w:sz="8" w:space="0" w:color="000000"/>
            </w:tcBorders>
            <w:shd w:val="clear" w:color="auto" w:fill="auto"/>
            <w:vAlign w:val="center"/>
          </w:tcPr>
          <w:p w14:paraId="3D240011" w14:textId="77777777" w:rsidR="000B2A8C" w:rsidRPr="00416998" w:rsidRDefault="000B2A8C" w:rsidP="000B2A8C">
            <w:pPr>
              <w:rPr>
                <w:sz w:val="16"/>
                <w:szCs w:val="16"/>
                <w:lang w:eastAsia="ar-SA"/>
              </w:rPr>
            </w:pPr>
            <w:r w:rsidRPr="00416998">
              <w:rPr>
                <w:sz w:val="16"/>
                <w:szCs w:val="16"/>
                <w:lang w:eastAsia="ar-SA"/>
              </w:rPr>
              <w:t>Most</w:t>
            </w:r>
          </w:p>
        </w:tc>
        <w:tc>
          <w:tcPr>
            <w:tcW w:w="1134" w:type="dxa"/>
            <w:tcBorders>
              <w:top w:val="single" w:sz="4" w:space="0" w:color="000000"/>
              <w:left w:val="single" w:sz="4" w:space="0" w:color="000000"/>
              <w:bottom w:val="single" w:sz="8" w:space="0" w:color="000000"/>
            </w:tcBorders>
            <w:shd w:val="clear" w:color="auto" w:fill="auto"/>
            <w:vAlign w:val="center"/>
          </w:tcPr>
          <w:p w14:paraId="29235CA7" w14:textId="77777777" w:rsidR="000B2A8C" w:rsidRPr="00416998" w:rsidRDefault="000B2A8C" w:rsidP="000B2A8C">
            <w:pPr>
              <w:jc w:val="center"/>
              <w:rPr>
                <w:sz w:val="16"/>
                <w:szCs w:val="16"/>
                <w:lang w:eastAsia="ar-SA"/>
              </w:rPr>
            </w:pPr>
            <w:r w:rsidRPr="00416998">
              <w:rPr>
                <w:sz w:val="16"/>
                <w:szCs w:val="16"/>
                <w:lang w:eastAsia="ar-SA"/>
              </w:rPr>
              <w:t>31+241</w:t>
            </w:r>
          </w:p>
        </w:tc>
        <w:tc>
          <w:tcPr>
            <w:tcW w:w="1417" w:type="dxa"/>
            <w:tcBorders>
              <w:top w:val="single" w:sz="4" w:space="0" w:color="000000"/>
              <w:left w:val="single" w:sz="4" w:space="0" w:color="000000"/>
              <w:bottom w:val="single" w:sz="8" w:space="0" w:color="000000"/>
              <w:right w:val="single" w:sz="4" w:space="0" w:color="000000"/>
            </w:tcBorders>
            <w:shd w:val="clear" w:color="auto" w:fill="auto"/>
            <w:vAlign w:val="center"/>
          </w:tcPr>
          <w:p w14:paraId="4CA6294A" w14:textId="77777777" w:rsidR="000B2A8C" w:rsidRPr="00416998" w:rsidRDefault="000B2A8C" w:rsidP="000B2A8C">
            <w:pPr>
              <w:jc w:val="center"/>
              <w:rPr>
                <w:b/>
                <w:bCs/>
                <w:sz w:val="16"/>
                <w:szCs w:val="16"/>
                <w:lang w:eastAsia="ar-SA"/>
              </w:rPr>
            </w:pPr>
            <w:r w:rsidRPr="00416998">
              <w:rPr>
                <w:b/>
                <w:bCs/>
                <w:sz w:val="16"/>
                <w:szCs w:val="16"/>
                <w:lang w:eastAsia="ar-SA"/>
              </w:rPr>
              <w:t>58,15</w:t>
            </w:r>
          </w:p>
        </w:tc>
      </w:tr>
      <w:tr w:rsidR="000B2A8C" w:rsidRPr="00416998" w14:paraId="4007785C" w14:textId="77777777" w:rsidTr="00416998">
        <w:tc>
          <w:tcPr>
            <w:tcW w:w="2410" w:type="dxa"/>
            <w:tcBorders>
              <w:top w:val="single" w:sz="8" w:space="0" w:color="000000"/>
              <w:left w:val="single" w:sz="4" w:space="0" w:color="000000"/>
              <w:bottom w:val="single" w:sz="4" w:space="0" w:color="000000"/>
            </w:tcBorders>
            <w:shd w:val="clear" w:color="auto" w:fill="auto"/>
            <w:vAlign w:val="center"/>
          </w:tcPr>
          <w:p w14:paraId="749A3054" w14:textId="77777777" w:rsidR="000B2A8C" w:rsidRPr="00416998" w:rsidRDefault="000B2A8C" w:rsidP="000B2A8C">
            <w:pPr>
              <w:rPr>
                <w:sz w:val="16"/>
                <w:szCs w:val="16"/>
                <w:lang w:eastAsia="ar-SA"/>
              </w:rPr>
            </w:pPr>
            <w:r w:rsidRPr="00416998">
              <w:rPr>
                <w:sz w:val="16"/>
                <w:szCs w:val="16"/>
                <w:lang w:eastAsia="ar-SA"/>
              </w:rPr>
              <w:t>247 – Kcynia – Szubin</w:t>
            </w:r>
          </w:p>
        </w:tc>
        <w:tc>
          <w:tcPr>
            <w:tcW w:w="1701" w:type="dxa"/>
            <w:tcBorders>
              <w:top w:val="single" w:sz="8" w:space="0" w:color="000000"/>
              <w:left w:val="single" w:sz="4" w:space="0" w:color="000000"/>
              <w:bottom w:val="single" w:sz="4" w:space="0" w:color="000000"/>
            </w:tcBorders>
            <w:shd w:val="clear" w:color="auto" w:fill="auto"/>
            <w:vAlign w:val="center"/>
          </w:tcPr>
          <w:p w14:paraId="5A3D0AD6" w14:textId="77777777" w:rsidR="000B2A8C" w:rsidRPr="00416998" w:rsidRDefault="000B2A8C" w:rsidP="000B2A8C">
            <w:pPr>
              <w:rPr>
                <w:sz w:val="16"/>
                <w:szCs w:val="16"/>
                <w:lang w:eastAsia="ar-SA"/>
              </w:rPr>
            </w:pPr>
            <w:r w:rsidRPr="00416998">
              <w:rPr>
                <w:sz w:val="16"/>
                <w:szCs w:val="16"/>
                <w:lang w:eastAsia="ar-SA"/>
              </w:rPr>
              <w:t>Kcynia</w:t>
            </w:r>
          </w:p>
        </w:tc>
        <w:tc>
          <w:tcPr>
            <w:tcW w:w="1276" w:type="dxa"/>
            <w:tcBorders>
              <w:top w:val="single" w:sz="8" w:space="0" w:color="000000"/>
              <w:left w:val="single" w:sz="4" w:space="0" w:color="000000"/>
              <w:bottom w:val="single" w:sz="4" w:space="0" w:color="000000"/>
            </w:tcBorders>
            <w:shd w:val="clear" w:color="auto" w:fill="auto"/>
            <w:vAlign w:val="center"/>
          </w:tcPr>
          <w:p w14:paraId="72D5AB8D" w14:textId="77777777" w:rsidR="000B2A8C" w:rsidRPr="00416998" w:rsidRDefault="000B2A8C" w:rsidP="000B2A8C">
            <w:pPr>
              <w:rPr>
                <w:sz w:val="16"/>
                <w:szCs w:val="16"/>
                <w:lang w:eastAsia="ar-SA"/>
              </w:rPr>
            </w:pPr>
            <w:r w:rsidRPr="00416998">
              <w:rPr>
                <w:sz w:val="16"/>
                <w:szCs w:val="16"/>
                <w:lang w:eastAsia="ar-SA"/>
              </w:rPr>
              <w:t>Wiadukt</w:t>
            </w:r>
          </w:p>
        </w:tc>
        <w:tc>
          <w:tcPr>
            <w:tcW w:w="1134" w:type="dxa"/>
            <w:tcBorders>
              <w:top w:val="single" w:sz="8" w:space="0" w:color="000000"/>
              <w:left w:val="single" w:sz="4" w:space="0" w:color="000000"/>
              <w:bottom w:val="single" w:sz="4" w:space="0" w:color="000000"/>
            </w:tcBorders>
            <w:shd w:val="clear" w:color="auto" w:fill="auto"/>
            <w:vAlign w:val="center"/>
          </w:tcPr>
          <w:p w14:paraId="0A232B13" w14:textId="77777777" w:rsidR="000B2A8C" w:rsidRPr="00416998" w:rsidRDefault="000B2A8C" w:rsidP="000B2A8C">
            <w:pPr>
              <w:jc w:val="center"/>
              <w:rPr>
                <w:sz w:val="16"/>
                <w:szCs w:val="16"/>
                <w:lang w:eastAsia="ar-SA"/>
              </w:rPr>
            </w:pPr>
            <w:r w:rsidRPr="00416998">
              <w:rPr>
                <w:sz w:val="16"/>
                <w:szCs w:val="16"/>
                <w:lang w:eastAsia="ar-SA"/>
              </w:rPr>
              <w:t>0+253</w:t>
            </w:r>
          </w:p>
        </w:tc>
        <w:tc>
          <w:tcPr>
            <w:tcW w:w="1417" w:type="dxa"/>
            <w:tcBorders>
              <w:top w:val="single" w:sz="8" w:space="0" w:color="000000"/>
              <w:left w:val="single" w:sz="4" w:space="0" w:color="000000"/>
              <w:bottom w:val="single" w:sz="4" w:space="0" w:color="000000"/>
              <w:right w:val="single" w:sz="4" w:space="0" w:color="000000"/>
            </w:tcBorders>
            <w:shd w:val="clear" w:color="auto" w:fill="auto"/>
            <w:vAlign w:val="center"/>
          </w:tcPr>
          <w:p w14:paraId="02382C48" w14:textId="77777777" w:rsidR="000B2A8C" w:rsidRPr="00416998" w:rsidRDefault="000B2A8C" w:rsidP="000B2A8C">
            <w:pPr>
              <w:jc w:val="center"/>
              <w:rPr>
                <w:b/>
                <w:bCs/>
                <w:sz w:val="16"/>
                <w:szCs w:val="16"/>
                <w:lang w:eastAsia="ar-SA"/>
              </w:rPr>
            </w:pPr>
            <w:r w:rsidRPr="00416998">
              <w:rPr>
                <w:b/>
                <w:bCs/>
                <w:sz w:val="16"/>
                <w:szCs w:val="16"/>
                <w:lang w:eastAsia="ar-SA"/>
              </w:rPr>
              <w:t>17,60</w:t>
            </w:r>
          </w:p>
        </w:tc>
      </w:tr>
    </w:tbl>
    <w:p w14:paraId="37B0B5EF" w14:textId="77777777" w:rsidR="000B2A8C" w:rsidRPr="00407D0A" w:rsidRDefault="000B2A8C" w:rsidP="00407D0A">
      <w:pPr>
        <w:ind w:left="709"/>
        <w:rPr>
          <w:bCs/>
          <w:i/>
          <w:iCs/>
          <w:sz w:val="16"/>
          <w:szCs w:val="16"/>
          <w:lang w:eastAsia="ar-SA"/>
        </w:rPr>
      </w:pPr>
      <w:r w:rsidRPr="00407D0A">
        <w:rPr>
          <w:bCs/>
          <w:i/>
          <w:iCs/>
          <w:sz w:val="16"/>
          <w:szCs w:val="16"/>
          <w:lang w:eastAsia="ar-SA"/>
        </w:rPr>
        <w:t>Powierzchnia do pozimowego oczyszczenia obiektów mostowych: obustronnie po 0,5m</w:t>
      </w:r>
    </w:p>
    <w:p w14:paraId="114050B1" w14:textId="77777777" w:rsidR="000B2A8C" w:rsidRPr="00407D0A" w:rsidRDefault="000B2A8C" w:rsidP="00407D0A">
      <w:pPr>
        <w:ind w:left="709"/>
        <w:rPr>
          <w:bCs/>
          <w:i/>
          <w:iCs/>
          <w:sz w:val="16"/>
          <w:szCs w:val="16"/>
          <w:lang w:eastAsia="ar-SA"/>
        </w:rPr>
      </w:pPr>
      <w:r w:rsidRPr="00407D0A">
        <w:rPr>
          <w:bCs/>
          <w:i/>
          <w:iCs/>
          <w:sz w:val="16"/>
          <w:szCs w:val="16"/>
          <w:lang w:eastAsia="ar-SA"/>
        </w:rPr>
        <w:t>(49,00+8,00+11,30+58,15+17,60)=144,05 m x 1,0m=144,05m2 x 3 = 432,15 m2</w:t>
      </w:r>
    </w:p>
    <w:p w14:paraId="7DF8D44D" w14:textId="77777777" w:rsidR="00407D0A" w:rsidRPr="006E3CFE" w:rsidRDefault="00407D0A" w:rsidP="00407D0A">
      <w:pPr>
        <w:ind w:left="567" w:right="482"/>
        <w:jc w:val="both"/>
        <w:rPr>
          <w:b/>
          <w:i/>
          <w:iCs/>
          <w:sz w:val="16"/>
          <w:szCs w:val="16"/>
          <w:lang w:eastAsia="ar-SA"/>
        </w:rPr>
      </w:pPr>
      <w:r w:rsidRPr="006E3CFE">
        <w:rPr>
          <w:b/>
          <w:i/>
          <w:iCs/>
          <w:sz w:val="16"/>
          <w:szCs w:val="16"/>
          <w:lang w:eastAsia="ar-SA"/>
        </w:rPr>
        <w:t>*Ilości uwzględniające trzy sezony zimowe (w latach 2020/2021, 2021/2022, 2022/2023).</w:t>
      </w:r>
    </w:p>
    <w:p w14:paraId="04D4D6A2" w14:textId="77777777" w:rsidR="00A26172" w:rsidRPr="00647FB6" w:rsidRDefault="00A26172" w:rsidP="00A26172">
      <w:pPr>
        <w:pStyle w:val="Akapitzlist"/>
        <w:tabs>
          <w:tab w:val="left" w:pos="567"/>
        </w:tabs>
        <w:spacing w:after="120"/>
        <w:ind w:left="567"/>
        <w:rPr>
          <w:rFonts w:cs="Times New Roman"/>
          <w:color w:val="FF0000"/>
          <w:sz w:val="22"/>
          <w:szCs w:val="22"/>
        </w:rPr>
      </w:pPr>
    </w:p>
    <w:p w14:paraId="5342992B" w14:textId="628D1300" w:rsidR="007605BC" w:rsidRPr="007E1009" w:rsidRDefault="007605BC" w:rsidP="00A95A45">
      <w:pPr>
        <w:pStyle w:val="Akapitzlist"/>
        <w:numPr>
          <w:ilvl w:val="1"/>
          <w:numId w:val="14"/>
        </w:numPr>
        <w:tabs>
          <w:tab w:val="left" w:pos="567"/>
        </w:tabs>
        <w:spacing w:after="120"/>
        <w:ind w:left="567" w:hanging="567"/>
        <w:rPr>
          <w:rFonts w:cs="Times New Roman"/>
          <w:color w:val="FF0000"/>
          <w:sz w:val="22"/>
          <w:szCs w:val="22"/>
        </w:rPr>
      </w:pPr>
      <w:r w:rsidRPr="008D1DF4">
        <w:rPr>
          <w:rFonts w:cs="Times New Roman"/>
          <w:b/>
          <w:bCs/>
          <w:color w:val="0070C0"/>
          <w:sz w:val="22"/>
          <w:szCs w:val="22"/>
        </w:rPr>
        <w:t>CZĘŚĆ NR 8</w:t>
      </w:r>
      <w:r w:rsidRPr="00647FB6">
        <w:rPr>
          <w:rFonts w:cs="Times New Roman"/>
          <w:color w:val="FF0000"/>
          <w:sz w:val="22"/>
          <w:szCs w:val="22"/>
        </w:rPr>
        <w:t xml:space="preserve"> </w:t>
      </w:r>
      <w:r w:rsidR="00B1415F">
        <w:rPr>
          <w:rFonts w:cs="Times New Roman"/>
          <w:color w:val="FF0000"/>
          <w:sz w:val="22"/>
          <w:szCs w:val="22"/>
        </w:rPr>
        <w:tab/>
      </w:r>
      <w:r w:rsidRPr="00980E02">
        <w:rPr>
          <w:rFonts w:cs="Times New Roman"/>
          <w:sz w:val="22"/>
          <w:szCs w:val="22"/>
        </w:rPr>
        <w:t xml:space="preserve">– dotyczy dróg będących w administracji </w:t>
      </w:r>
      <w:r w:rsidRPr="00980E02">
        <w:rPr>
          <w:rFonts w:cs="Times New Roman"/>
          <w:b/>
          <w:bCs/>
          <w:sz w:val="22"/>
          <w:szCs w:val="22"/>
        </w:rPr>
        <w:t>RDW Tuchola</w:t>
      </w:r>
      <w:r w:rsidRPr="00980E02">
        <w:rPr>
          <w:rFonts w:cs="Times New Roman"/>
          <w:sz w:val="22"/>
          <w:szCs w:val="22"/>
        </w:rPr>
        <w:t>,</w:t>
      </w:r>
    </w:p>
    <w:p w14:paraId="591EE1CE" w14:textId="27BD60B5" w:rsidR="007E1009" w:rsidRDefault="007E1009" w:rsidP="007E1009">
      <w:pPr>
        <w:pStyle w:val="Akapitzlist"/>
        <w:tabs>
          <w:tab w:val="left" w:pos="567"/>
        </w:tabs>
        <w:spacing w:after="120"/>
        <w:ind w:left="567"/>
        <w:rPr>
          <w:rFonts w:cs="Times New Roman"/>
          <w:b/>
          <w:bCs/>
          <w:color w:val="0070C0"/>
          <w:sz w:val="22"/>
          <w:szCs w:val="22"/>
        </w:rPr>
      </w:pPr>
    </w:p>
    <w:p w14:paraId="2733C07E" w14:textId="439A47A4" w:rsidR="003A6C4D" w:rsidRDefault="003A6C4D" w:rsidP="007E1009">
      <w:pPr>
        <w:pStyle w:val="Akapitzlist"/>
        <w:tabs>
          <w:tab w:val="left" w:pos="567"/>
        </w:tabs>
        <w:spacing w:after="120"/>
        <w:ind w:left="567"/>
        <w:rPr>
          <w:rFonts w:cs="Times New Roman"/>
          <w:b/>
          <w:bCs/>
          <w:color w:val="0070C0"/>
          <w:sz w:val="22"/>
          <w:szCs w:val="22"/>
        </w:rPr>
      </w:pPr>
      <w:r w:rsidRPr="00F761AA">
        <w:rPr>
          <w:b/>
          <w:bCs/>
          <w:sz w:val="22"/>
          <w:szCs w:val="22"/>
          <w:u w:val="single"/>
        </w:rPr>
        <w:lastRenderedPageBreak/>
        <w:t>Zestawienie dróg</w:t>
      </w:r>
      <w:r w:rsidRPr="00F761AA">
        <w:rPr>
          <w:sz w:val="22"/>
          <w:szCs w:val="22"/>
        </w:rPr>
        <w:t xml:space="preserve">, objętych powyższą częścią </w:t>
      </w:r>
      <w:r>
        <w:rPr>
          <w:sz w:val="22"/>
          <w:szCs w:val="22"/>
        </w:rPr>
        <w:t>zamówienia (CZĘŚĆ NR 8)</w:t>
      </w:r>
      <w:r w:rsidRPr="00F761AA">
        <w:rPr>
          <w:sz w:val="22"/>
          <w:szCs w:val="22"/>
        </w:rPr>
        <w:t>:</w:t>
      </w:r>
      <w:r>
        <w:rPr>
          <w:sz w:val="22"/>
          <w:szCs w:val="22"/>
        </w:rPr>
        <w:br/>
      </w:r>
    </w:p>
    <w:tbl>
      <w:tblPr>
        <w:tblW w:w="7938" w:type="dxa"/>
        <w:jc w:val="center"/>
        <w:tblLayout w:type="fixed"/>
        <w:tblCellMar>
          <w:left w:w="70" w:type="dxa"/>
          <w:right w:w="70" w:type="dxa"/>
        </w:tblCellMar>
        <w:tblLook w:val="0000" w:firstRow="0" w:lastRow="0" w:firstColumn="0" w:lastColumn="0" w:noHBand="0" w:noVBand="0"/>
      </w:tblPr>
      <w:tblGrid>
        <w:gridCol w:w="851"/>
        <w:gridCol w:w="850"/>
        <w:gridCol w:w="2835"/>
        <w:gridCol w:w="1077"/>
        <w:gridCol w:w="624"/>
        <w:gridCol w:w="1701"/>
      </w:tblGrid>
      <w:tr w:rsidR="003A6C4D" w:rsidRPr="003A6C4D" w14:paraId="77930CBB" w14:textId="77777777" w:rsidTr="00C53B07">
        <w:trPr>
          <w:jc w:val="center"/>
        </w:trPr>
        <w:tc>
          <w:tcPr>
            <w:tcW w:w="851" w:type="dxa"/>
            <w:tcBorders>
              <w:top w:val="single" w:sz="12" w:space="0" w:color="auto"/>
              <w:left w:val="single" w:sz="12" w:space="0" w:color="auto"/>
              <w:bottom w:val="single" w:sz="12" w:space="0" w:color="auto"/>
              <w:right w:val="single" w:sz="4" w:space="0" w:color="auto"/>
            </w:tcBorders>
            <w:shd w:val="clear" w:color="auto" w:fill="FFE599"/>
            <w:vAlign w:val="center"/>
          </w:tcPr>
          <w:p w14:paraId="5209C3C5" w14:textId="77777777" w:rsidR="003A6C4D" w:rsidRPr="003A6C4D" w:rsidRDefault="003A6C4D" w:rsidP="000657ED">
            <w:pPr>
              <w:tabs>
                <w:tab w:val="left" w:pos="680"/>
              </w:tabs>
              <w:jc w:val="center"/>
              <w:rPr>
                <w:rFonts w:eastAsia="Times New Roman"/>
                <w:b/>
                <w:i/>
                <w:sz w:val="16"/>
                <w:szCs w:val="16"/>
                <w:lang w:eastAsia="ar-SA"/>
              </w:rPr>
            </w:pPr>
            <w:r w:rsidRPr="003A6C4D">
              <w:rPr>
                <w:rFonts w:eastAsia="Times New Roman"/>
                <w:b/>
                <w:i/>
                <w:sz w:val="16"/>
                <w:szCs w:val="16"/>
                <w:lang w:eastAsia="ar-SA"/>
              </w:rPr>
              <w:t>Standard</w:t>
            </w:r>
          </w:p>
        </w:tc>
        <w:tc>
          <w:tcPr>
            <w:tcW w:w="850" w:type="dxa"/>
            <w:tcBorders>
              <w:top w:val="single" w:sz="12" w:space="0" w:color="auto"/>
              <w:left w:val="nil"/>
              <w:bottom w:val="single" w:sz="12" w:space="0" w:color="auto"/>
              <w:right w:val="single" w:sz="2" w:space="0" w:color="auto"/>
            </w:tcBorders>
            <w:shd w:val="clear" w:color="auto" w:fill="FFE599"/>
            <w:vAlign w:val="center"/>
          </w:tcPr>
          <w:p w14:paraId="5BA84DC8" w14:textId="77777777" w:rsidR="003A6C4D" w:rsidRPr="003A6C4D" w:rsidRDefault="003A6C4D" w:rsidP="000657ED">
            <w:pPr>
              <w:tabs>
                <w:tab w:val="left" w:pos="680"/>
              </w:tabs>
              <w:rPr>
                <w:rFonts w:eastAsia="Times New Roman"/>
                <w:b/>
                <w:i/>
                <w:sz w:val="16"/>
                <w:szCs w:val="16"/>
                <w:lang w:eastAsia="ar-SA"/>
              </w:rPr>
            </w:pPr>
            <w:r w:rsidRPr="003A6C4D">
              <w:rPr>
                <w:rFonts w:eastAsia="Times New Roman"/>
                <w:b/>
                <w:i/>
                <w:sz w:val="16"/>
                <w:szCs w:val="16"/>
                <w:lang w:eastAsia="ar-SA"/>
              </w:rPr>
              <w:t>Nr drogi</w:t>
            </w:r>
          </w:p>
        </w:tc>
        <w:tc>
          <w:tcPr>
            <w:tcW w:w="2835" w:type="dxa"/>
            <w:tcBorders>
              <w:top w:val="single" w:sz="12" w:space="0" w:color="auto"/>
              <w:left w:val="single" w:sz="2" w:space="0" w:color="auto"/>
              <w:bottom w:val="single" w:sz="12" w:space="0" w:color="auto"/>
            </w:tcBorders>
            <w:shd w:val="clear" w:color="auto" w:fill="FFE599"/>
            <w:vAlign w:val="center"/>
          </w:tcPr>
          <w:p w14:paraId="62BCDD1A" w14:textId="77777777" w:rsidR="003A6C4D" w:rsidRPr="003A6C4D" w:rsidRDefault="003A6C4D" w:rsidP="000657ED">
            <w:pPr>
              <w:tabs>
                <w:tab w:val="left" w:pos="680"/>
              </w:tabs>
              <w:jc w:val="center"/>
              <w:rPr>
                <w:rFonts w:eastAsia="Times New Roman"/>
                <w:b/>
                <w:i/>
                <w:sz w:val="16"/>
                <w:szCs w:val="16"/>
                <w:lang w:eastAsia="ar-SA"/>
              </w:rPr>
            </w:pPr>
            <w:r w:rsidRPr="003A6C4D">
              <w:rPr>
                <w:rFonts w:eastAsia="Times New Roman"/>
                <w:b/>
                <w:i/>
                <w:sz w:val="16"/>
                <w:szCs w:val="16"/>
                <w:lang w:eastAsia="ar-SA"/>
              </w:rPr>
              <w:t>Relacja drogi</w:t>
            </w:r>
          </w:p>
        </w:tc>
        <w:tc>
          <w:tcPr>
            <w:tcW w:w="1701" w:type="dxa"/>
            <w:gridSpan w:val="2"/>
            <w:tcBorders>
              <w:top w:val="single" w:sz="12" w:space="0" w:color="auto"/>
              <w:left w:val="single" w:sz="4" w:space="0" w:color="auto"/>
              <w:bottom w:val="single" w:sz="12" w:space="0" w:color="auto"/>
            </w:tcBorders>
            <w:shd w:val="clear" w:color="auto" w:fill="FFE599"/>
            <w:vAlign w:val="center"/>
          </w:tcPr>
          <w:p w14:paraId="027B1A6C" w14:textId="77777777" w:rsidR="003A6C4D" w:rsidRPr="003A6C4D" w:rsidRDefault="003A6C4D" w:rsidP="000657ED">
            <w:pPr>
              <w:tabs>
                <w:tab w:val="left" w:pos="680"/>
              </w:tabs>
              <w:jc w:val="center"/>
              <w:rPr>
                <w:rFonts w:eastAsia="Times New Roman"/>
                <w:b/>
                <w:i/>
                <w:sz w:val="16"/>
                <w:szCs w:val="16"/>
                <w:lang w:eastAsia="ar-SA"/>
              </w:rPr>
            </w:pPr>
            <w:r w:rsidRPr="003A6C4D">
              <w:rPr>
                <w:rFonts w:eastAsia="Times New Roman"/>
                <w:b/>
                <w:i/>
                <w:sz w:val="16"/>
                <w:szCs w:val="16"/>
                <w:lang w:eastAsia="ar-SA"/>
              </w:rPr>
              <w:t>Kilometraż</w:t>
            </w:r>
          </w:p>
        </w:tc>
        <w:tc>
          <w:tcPr>
            <w:tcW w:w="1701" w:type="dxa"/>
            <w:tcBorders>
              <w:top w:val="single" w:sz="12" w:space="0" w:color="auto"/>
              <w:left w:val="single" w:sz="4" w:space="0" w:color="auto"/>
              <w:bottom w:val="single" w:sz="12" w:space="0" w:color="auto"/>
              <w:right w:val="single" w:sz="12" w:space="0" w:color="auto"/>
            </w:tcBorders>
            <w:shd w:val="clear" w:color="auto" w:fill="FFE599"/>
            <w:vAlign w:val="center"/>
          </w:tcPr>
          <w:p w14:paraId="47B14AE5" w14:textId="77777777" w:rsidR="003A6C4D" w:rsidRPr="003A6C4D" w:rsidRDefault="003A6C4D" w:rsidP="000657ED">
            <w:pPr>
              <w:tabs>
                <w:tab w:val="left" w:pos="680"/>
              </w:tabs>
              <w:rPr>
                <w:rFonts w:eastAsia="Times New Roman"/>
                <w:b/>
                <w:i/>
                <w:sz w:val="16"/>
                <w:szCs w:val="16"/>
                <w:lang w:eastAsia="ar-SA"/>
              </w:rPr>
            </w:pPr>
            <w:r w:rsidRPr="003A6C4D">
              <w:rPr>
                <w:rFonts w:eastAsia="Times New Roman"/>
                <w:b/>
                <w:i/>
                <w:sz w:val="16"/>
                <w:szCs w:val="16"/>
                <w:lang w:eastAsia="ar-SA"/>
              </w:rPr>
              <w:t>Długość odcinka (km)</w:t>
            </w:r>
          </w:p>
        </w:tc>
      </w:tr>
      <w:tr w:rsidR="003A6C4D" w:rsidRPr="003A6C4D" w14:paraId="0C0FB5B3" w14:textId="77777777" w:rsidTr="00C53B07">
        <w:trPr>
          <w:jc w:val="center"/>
        </w:trPr>
        <w:tc>
          <w:tcPr>
            <w:tcW w:w="851" w:type="dxa"/>
            <w:tcBorders>
              <w:top w:val="single" w:sz="12" w:space="0" w:color="auto"/>
              <w:left w:val="single" w:sz="12" w:space="0" w:color="auto"/>
              <w:bottom w:val="single" w:sz="12" w:space="0" w:color="auto"/>
              <w:right w:val="single" w:sz="4" w:space="0" w:color="auto"/>
            </w:tcBorders>
            <w:vAlign w:val="center"/>
          </w:tcPr>
          <w:p w14:paraId="5F5C5519" w14:textId="77777777" w:rsidR="003A6C4D" w:rsidRPr="003A6C4D" w:rsidRDefault="003A6C4D" w:rsidP="000657ED">
            <w:pPr>
              <w:tabs>
                <w:tab w:val="left" w:pos="680"/>
              </w:tabs>
              <w:jc w:val="center"/>
              <w:rPr>
                <w:rFonts w:eastAsia="Times New Roman"/>
                <w:sz w:val="16"/>
                <w:szCs w:val="16"/>
                <w:lang w:eastAsia="ar-SA"/>
              </w:rPr>
            </w:pPr>
            <w:r w:rsidRPr="003A6C4D">
              <w:rPr>
                <w:rFonts w:eastAsia="Times New Roman"/>
                <w:sz w:val="16"/>
                <w:szCs w:val="16"/>
                <w:lang w:eastAsia="ar-SA"/>
              </w:rPr>
              <w:t>II</w:t>
            </w:r>
          </w:p>
        </w:tc>
        <w:tc>
          <w:tcPr>
            <w:tcW w:w="850" w:type="dxa"/>
            <w:tcBorders>
              <w:top w:val="single" w:sz="12" w:space="0" w:color="auto"/>
              <w:left w:val="nil"/>
              <w:bottom w:val="single" w:sz="12" w:space="0" w:color="auto"/>
              <w:right w:val="single" w:sz="2" w:space="0" w:color="auto"/>
            </w:tcBorders>
            <w:vAlign w:val="center"/>
          </w:tcPr>
          <w:p w14:paraId="743980F6" w14:textId="77777777" w:rsidR="003A6C4D" w:rsidRPr="003A6C4D" w:rsidRDefault="003A6C4D" w:rsidP="000657ED">
            <w:pPr>
              <w:tabs>
                <w:tab w:val="left" w:pos="680"/>
              </w:tabs>
              <w:jc w:val="center"/>
              <w:rPr>
                <w:rFonts w:eastAsia="Times New Roman"/>
                <w:b/>
                <w:sz w:val="16"/>
                <w:szCs w:val="16"/>
                <w:lang w:eastAsia="ar-SA"/>
              </w:rPr>
            </w:pPr>
            <w:r w:rsidRPr="003A6C4D">
              <w:rPr>
                <w:rFonts w:eastAsia="Times New Roman"/>
                <w:b/>
                <w:sz w:val="16"/>
                <w:szCs w:val="16"/>
                <w:lang w:eastAsia="ar-SA"/>
              </w:rPr>
              <w:t>223</w:t>
            </w:r>
          </w:p>
        </w:tc>
        <w:tc>
          <w:tcPr>
            <w:tcW w:w="2835" w:type="dxa"/>
            <w:tcBorders>
              <w:top w:val="single" w:sz="12" w:space="0" w:color="auto"/>
              <w:left w:val="single" w:sz="2" w:space="0" w:color="auto"/>
              <w:bottom w:val="single" w:sz="12" w:space="0" w:color="auto"/>
            </w:tcBorders>
            <w:vAlign w:val="center"/>
          </w:tcPr>
          <w:p w14:paraId="5D155840" w14:textId="77777777" w:rsidR="003A6C4D" w:rsidRPr="003A6C4D" w:rsidRDefault="003A6C4D" w:rsidP="000657ED">
            <w:pPr>
              <w:tabs>
                <w:tab w:val="left" w:pos="680"/>
              </w:tabs>
              <w:rPr>
                <w:rFonts w:eastAsia="Times New Roman"/>
                <w:sz w:val="16"/>
                <w:szCs w:val="16"/>
                <w:lang w:eastAsia="ar-SA"/>
              </w:rPr>
            </w:pPr>
            <w:r w:rsidRPr="003A6C4D">
              <w:rPr>
                <w:rFonts w:eastAsia="Times New Roman"/>
                <w:sz w:val="16"/>
                <w:szCs w:val="16"/>
                <w:lang w:eastAsia="ar-SA"/>
              </w:rPr>
              <w:t>Bydgoszcz – Białe Błota</w:t>
            </w:r>
          </w:p>
        </w:tc>
        <w:tc>
          <w:tcPr>
            <w:tcW w:w="1077" w:type="dxa"/>
            <w:tcBorders>
              <w:top w:val="single" w:sz="12" w:space="0" w:color="auto"/>
              <w:left w:val="single" w:sz="4" w:space="0" w:color="auto"/>
              <w:bottom w:val="single" w:sz="12" w:space="0" w:color="auto"/>
            </w:tcBorders>
            <w:vAlign w:val="center"/>
          </w:tcPr>
          <w:p w14:paraId="16E764E5" w14:textId="77777777" w:rsidR="003A6C4D" w:rsidRPr="003A6C4D" w:rsidRDefault="003A6C4D" w:rsidP="000657ED">
            <w:pPr>
              <w:tabs>
                <w:tab w:val="left" w:pos="680"/>
              </w:tabs>
              <w:jc w:val="center"/>
              <w:rPr>
                <w:rFonts w:eastAsia="Times New Roman"/>
                <w:sz w:val="16"/>
                <w:szCs w:val="16"/>
                <w:lang w:eastAsia="ar-SA"/>
              </w:rPr>
            </w:pPr>
            <w:r w:rsidRPr="003A6C4D">
              <w:rPr>
                <w:rFonts w:eastAsia="Times New Roman"/>
                <w:sz w:val="16"/>
                <w:szCs w:val="16"/>
                <w:lang w:eastAsia="ar-SA"/>
              </w:rPr>
              <w:t>2+800</w:t>
            </w:r>
            <w:r w:rsidRPr="003A6C4D">
              <w:rPr>
                <w:rFonts w:eastAsia="Times New Roman"/>
                <w:sz w:val="16"/>
                <w:szCs w:val="16"/>
                <w:lang w:eastAsia="ar-SA"/>
              </w:rPr>
              <w:sym w:font="Symbol" w:char="F0B8"/>
            </w:r>
            <w:r w:rsidRPr="003A6C4D">
              <w:rPr>
                <w:rFonts w:eastAsia="Times New Roman"/>
                <w:sz w:val="16"/>
                <w:szCs w:val="16"/>
                <w:lang w:eastAsia="ar-SA"/>
              </w:rPr>
              <w:t>6+137</w:t>
            </w:r>
          </w:p>
        </w:tc>
        <w:tc>
          <w:tcPr>
            <w:tcW w:w="624" w:type="dxa"/>
            <w:tcBorders>
              <w:top w:val="single" w:sz="12" w:space="0" w:color="auto"/>
              <w:bottom w:val="single" w:sz="12" w:space="0" w:color="auto"/>
            </w:tcBorders>
            <w:vAlign w:val="center"/>
          </w:tcPr>
          <w:p w14:paraId="46167045" w14:textId="77777777" w:rsidR="003A6C4D" w:rsidRPr="003A6C4D" w:rsidRDefault="003A6C4D" w:rsidP="000657ED">
            <w:pPr>
              <w:tabs>
                <w:tab w:val="left" w:pos="680"/>
              </w:tabs>
              <w:jc w:val="center"/>
              <w:rPr>
                <w:rFonts w:eastAsia="Times New Roman"/>
                <w:sz w:val="16"/>
                <w:szCs w:val="16"/>
                <w:lang w:eastAsia="ar-SA"/>
              </w:rPr>
            </w:pPr>
          </w:p>
        </w:tc>
        <w:tc>
          <w:tcPr>
            <w:tcW w:w="1701" w:type="dxa"/>
            <w:tcBorders>
              <w:top w:val="single" w:sz="12" w:space="0" w:color="auto"/>
              <w:left w:val="single" w:sz="4" w:space="0" w:color="auto"/>
              <w:bottom w:val="single" w:sz="12" w:space="0" w:color="auto"/>
              <w:right w:val="single" w:sz="12" w:space="0" w:color="auto"/>
            </w:tcBorders>
            <w:vAlign w:val="center"/>
          </w:tcPr>
          <w:p w14:paraId="65DDE10E" w14:textId="77777777" w:rsidR="003A6C4D" w:rsidRPr="003A6C4D" w:rsidRDefault="003A6C4D" w:rsidP="000657ED">
            <w:pPr>
              <w:tabs>
                <w:tab w:val="left" w:pos="680"/>
              </w:tabs>
              <w:jc w:val="center"/>
              <w:rPr>
                <w:rFonts w:eastAsia="Times New Roman"/>
                <w:sz w:val="16"/>
                <w:szCs w:val="16"/>
                <w:lang w:eastAsia="ar-SA"/>
              </w:rPr>
            </w:pPr>
            <w:r w:rsidRPr="003A6C4D">
              <w:rPr>
                <w:rFonts w:eastAsia="Times New Roman"/>
                <w:sz w:val="16"/>
                <w:szCs w:val="16"/>
                <w:lang w:eastAsia="ar-SA"/>
              </w:rPr>
              <w:t>3,337</w:t>
            </w:r>
          </w:p>
        </w:tc>
      </w:tr>
      <w:tr w:rsidR="003A6C4D" w:rsidRPr="003A6C4D" w14:paraId="1F505BE5" w14:textId="77777777" w:rsidTr="00C53B07">
        <w:trPr>
          <w:jc w:val="center"/>
        </w:trPr>
        <w:tc>
          <w:tcPr>
            <w:tcW w:w="851" w:type="dxa"/>
            <w:tcBorders>
              <w:top w:val="single" w:sz="12" w:space="0" w:color="auto"/>
            </w:tcBorders>
            <w:vAlign w:val="center"/>
          </w:tcPr>
          <w:p w14:paraId="51BA3ED0" w14:textId="77777777" w:rsidR="003A6C4D" w:rsidRPr="003A6C4D" w:rsidRDefault="003A6C4D" w:rsidP="000657ED">
            <w:pPr>
              <w:tabs>
                <w:tab w:val="left" w:pos="680"/>
              </w:tabs>
              <w:rPr>
                <w:rFonts w:eastAsia="Times New Roman"/>
                <w:sz w:val="16"/>
                <w:szCs w:val="16"/>
                <w:lang w:eastAsia="ar-SA"/>
              </w:rPr>
            </w:pPr>
          </w:p>
        </w:tc>
        <w:tc>
          <w:tcPr>
            <w:tcW w:w="850" w:type="dxa"/>
            <w:tcBorders>
              <w:top w:val="single" w:sz="12" w:space="0" w:color="auto"/>
            </w:tcBorders>
            <w:vAlign w:val="center"/>
          </w:tcPr>
          <w:p w14:paraId="71088089" w14:textId="77777777" w:rsidR="003A6C4D" w:rsidRPr="003A6C4D" w:rsidRDefault="003A6C4D" w:rsidP="000657ED">
            <w:pPr>
              <w:tabs>
                <w:tab w:val="left" w:pos="680"/>
              </w:tabs>
              <w:rPr>
                <w:rFonts w:eastAsia="Times New Roman"/>
                <w:b/>
                <w:sz w:val="16"/>
                <w:szCs w:val="16"/>
                <w:lang w:eastAsia="ar-SA"/>
              </w:rPr>
            </w:pPr>
          </w:p>
        </w:tc>
        <w:tc>
          <w:tcPr>
            <w:tcW w:w="2835" w:type="dxa"/>
            <w:tcBorders>
              <w:top w:val="single" w:sz="12" w:space="0" w:color="auto"/>
            </w:tcBorders>
            <w:vAlign w:val="center"/>
          </w:tcPr>
          <w:p w14:paraId="6E37F2D7" w14:textId="77777777" w:rsidR="003A6C4D" w:rsidRPr="003A6C4D" w:rsidRDefault="003A6C4D" w:rsidP="000657ED">
            <w:pPr>
              <w:tabs>
                <w:tab w:val="left" w:pos="680"/>
              </w:tabs>
              <w:ind w:firstLine="1347"/>
              <w:jc w:val="both"/>
              <w:rPr>
                <w:rFonts w:eastAsia="Times New Roman"/>
                <w:b/>
                <w:sz w:val="16"/>
                <w:szCs w:val="16"/>
                <w:lang w:eastAsia="ar-SA"/>
              </w:rPr>
            </w:pPr>
            <w:r w:rsidRPr="003A6C4D">
              <w:rPr>
                <w:rFonts w:eastAsia="Times New Roman"/>
                <w:b/>
                <w:sz w:val="16"/>
                <w:szCs w:val="16"/>
                <w:lang w:eastAsia="ar-SA"/>
              </w:rPr>
              <w:t>Ogółem</w:t>
            </w:r>
          </w:p>
        </w:tc>
        <w:tc>
          <w:tcPr>
            <w:tcW w:w="1077" w:type="dxa"/>
            <w:tcBorders>
              <w:top w:val="single" w:sz="12" w:space="0" w:color="auto"/>
              <w:left w:val="single" w:sz="12" w:space="0" w:color="auto"/>
              <w:bottom w:val="single" w:sz="12" w:space="0" w:color="auto"/>
            </w:tcBorders>
            <w:shd w:val="clear" w:color="auto" w:fill="FFE599"/>
            <w:vAlign w:val="center"/>
          </w:tcPr>
          <w:p w14:paraId="736C11AC" w14:textId="77777777" w:rsidR="003A6C4D" w:rsidRPr="003A6C4D" w:rsidRDefault="003A6C4D" w:rsidP="000657ED">
            <w:pPr>
              <w:outlineLvl w:val="6"/>
              <w:rPr>
                <w:rFonts w:eastAsia="Times New Roman"/>
                <w:i/>
                <w:iCs/>
                <w:sz w:val="16"/>
                <w:szCs w:val="16"/>
                <w:lang w:val="de-DE" w:eastAsia="ar-SA"/>
              </w:rPr>
            </w:pPr>
            <w:r w:rsidRPr="003A6C4D">
              <w:rPr>
                <w:rFonts w:eastAsia="Times New Roman"/>
                <w:i/>
                <w:iCs/>
                <w:sz w:val="16"/>
                <w:szCs w:val="16"/>
                <w:lang w:val="de-DE" w:eastAsia="ar-SA"/>
              </w:rPr>
              <w:t>Standard II</w:t>
            </w:r>
          </w:p>
        </w:tc>
        <w:tc>
          <w:tcPr>
            <w:tcW w:w="624" w:type="dxa"/>
            <w:tcBorders>
              <w:top w:val="single" w:sz="12" w:space="0" w:color="auto"/>
              <w:bottom w:val="single" w:sz="12" w:space="0" w:color="auto"/>
            </w:tcBorders>
            <w:shd w:val="clear" w:color="auto" w:fill="FFE599"/>
            <w:vAlign w:val="center"/>
          </w:tcPr>
          <w:p w14:paraId="13EEDF29" w14:textId="77777777" w:rsidR="003A6C4D" w:rsidRPr="003A6C4D" w:rsidRDefault="003A6C4D" w:rsidP="000657ED">
            <w:pPr>
              <w:tabs>
                <w:tab w:val="left" w:pos="680"/>
              </w:tabs>
              <w:jc w:val="center"/>
              <w:rPr>
                <w:rFonts w:eastAsia="Times New Roman"/>
                <w:i/>
                <w:sz w:val="16"/>
                <w:szCs w:val="16"/>
                <w:lang w:val="de-DE" w:eastAsia="ar-SA"/>
              </w:rPr>
            </w:pPr>
          </w:p>
        </w:tc>
        <w:tc>
          <w:tcPr>
            <w:tcW w:w="1701" w:type="dxa"/>
            <w:tcBorders>
              <w:top w:val="single" w:sz="12" w:space="0" w:color="auto"/>
              <w:left w:val="single" w:sz="4" w:space="0" w:color="auto"/>
              <w:bottom w:val="single" w:sz="12" w:space="0" w:color="auto"/>
              <w:right w:val="single" w:sz="12" w:space="0" w:color="auto"/>
            </w:tcBorders>
            <w:shd w:val="clear" w:color="auto" w:fill="FFE599"/>
            <w:vAlign w:val="center"/>
          </w:tcPr>
          <w:p w14:paraId="4DF3DC1E" w14:textId="77777777" w:rsidR="003A6C4D" w:rsidRPr="003A6C4D" w:rsidRDefault="003A6C4D" w:rsidP="000657ED">
            <w:pPr>
              <w:tabs>
                <w:tab w:val="left" w:pos="680"/>
              </w:tabs>
              <w:jc w:val="center"/>
              <w:rPr>
                <w:rFonts w:eastAsia="Times New Roman"/>
                <w:i/>
                <w:sz w:val="16"/>
                <w:szCs w:val="16"/>
                <w:lang w:val="de-DE" w:eastAsia="ar-SA"/>
              </w:rPr>
            </w:pPr>
            <w:r w:rsidRPr="003A6C4D">
              <w:rPr>
                <w:rFonts w:eastAsia="Times New Roman"/>
                <w:sz w:val="16"/>
                <w:szCs w:val="16"/>
                <w:lang w:eastAsia="ar-SA"/>
              </w:rPr>
              <w:t>3,337</w:t>
            </w:r>
          </w:p>
        </w:tc>
      </w:tr>
      <w:tr w:rsidR="003A6C4D" w:rsidRPr="003A6C4D" w14:paraId="6E27DD25" w14:textId="77777777" w:rsidTr="00C53B07">
        <w:trPr>
          <w:jc w:val="center"/>
        </w:trPr>
        <w:tc>
          <w:tcPr>
            <w:tcW w:w="851" w:type="dxa"/>
            <w:vAlign w:val="center"/>
          </w:tcPr>
          <w:p w14:paraId="68E2105E" w14:textId="77777777" w:rsidR="003A6C4D" w:rsidRPr="003A6C4D" w:rsidRDefault="003A6C4D" w:rsidP="000657ED">
            <w:pPr>
              <w:tabs>
                <w:tab w:val="left" w:pos="680"/>
              </w:tabs>
              <w:rPr>
                <w:rFonts w:eastAsia="Times New Roman"/>
                <w:sz w:val="16"/>
                <w:szCs w:val="16"/>
                <w:lang w:eastAsia="ar-SA"/>
              </w:rPr>
            </w:pPr>
          </w:p>
        </w:tc>
        <w:tc>
          <w:tcPr>
            <w:tcW w:w="850" w:type="dxa"/>
            <w:vAlign w:val="center"/>
          </w:tcPr>
          <w:p w14:paraId="439ADE7C" w14:textId="77777777" w:rsidR="003A6C4D" w:rsidRPr="003A6C4D" w:rsidRDefault="003A6C4D" w:rsidP="000657ED">
            <w:pPr>
              <w:tabs>
                <w:tab w:val="left" w:pos="680"/>
              </w:tabs>
              <w:rPr>
                <w:rFonts w:eastAsia="Times New Roman"/>
                <w:b/>
                <w:sz w:val="16"/>
                <w:szCs w:val="16"/>
                <w:lang w:eastAsia="ar-SA"/>
              </w:rPr>
            </w:pPr>
          </w:p>
        </w:tc>
        <w:tc>
          <w:tcPr>
            <w:tcW w:w="2835" w:type="dxa"/>
            <w:vAlign w:val="center"/>
          </w:tcPr>
          <w:p w14:paraId="275609F3" w14:textId="77777777" w:rsidR="003A6C4D" w:rsidRPr="003A6C4D" w:rsidRDefault="003A6C4D" w:rsidP="000657ED">
            <w:pPr>
              <w:tabs>
                <w:tab w:val="left" w:pos="680"/>
              </w:tabs>
              <w:rPr>
                <w:rFonts w:eastAsia="Times New Roman"/>
                <w:sz w:val="16"/>
                <w:szCs w:val="16"/>
                <w:lang w:eastAsia="ar-SA"/>
              </w:rPr>
            </w:pPr>
          </w:p>
        </w:tc>
        <w:tc>
          <w:tcPr>
            <w:tcW w:w="1077" w:type="dxa"/>
            <w:tcBorders>
              <w:top w:val="single" w:sz="12" w:space="0" w:color="auto"/>
              <w:left w:val="single" w:sz="12" w:space="0" w:color="auto"/>
              <w:bottom w:val="single" w:sz="12" w:space="0" w:color="auto"/>
            </w:tcBorders>
            <w:shd w:val="clear" w:color="auto" w:fill="FFE599"/>
            <w:vAlign w:val="center"/>
          </w:tcPr>
          <w:p w14:paraId="2AC86D05" w14:textId="77777777" w:rsidR="003A6C4D" w:rsidRPr="003A6C4D" w:rsidRDefault="003A6C4D" w:rsidP="000657ED">
            <w:pPr>
              <w:tabs>
                <w:tab w:val="left" w:pos="680"/>
              </w:tabs>
              <w:rPr>
                <w:rFonts w:eastAsia="Times New Roman"/>
                <w:b/>
                <w:i/>
                <w:sz w:val="16"/>
                <w:szCs w:val="16"/>
                <w:lang w:eastAsia="ar-SA"/>
              </w:rPr>
            </w:pPr>
            <w:r w:rsidRPr="003A6C4D">
              <w:rPr>
                <w:rFonts w:eastAsia="Times New Roman"/>
                <w:b/>
                <w:i/>
                <w:sz w:val="16"/>
                <w:szCs w:val="16"/>
                <w:lang w:eastAsia="ar-SA"/>
              </w:rPr>
              <w:t>RAZEM</w:t>
            </w:r>
          </w:p>
        </w:tc>
        <w:tc>
          <w:tcPr>
            <w:tcW w:w="624" w:type="dxa"/>
            <w:tcBorders>
              <w:top w:val="single" w:sz="12" w:space="0" w:color="auto"/>
              <w:bottom w:val="single" w:sz="12" w:space="0" w:color="auto"/>
            </w:tcBorders>
            <w:shd w:val="clear" w:color="auto" w:fill="FFE599"/>
            <w:vAlign w:val="center"/>
          </w:tcPr>
          <w:p w14:paraId="660B2611" w14:textId="77777777" w:rsidR="003A6C4D" w:rsidRPr="003A6C4D" w:rsidRDefault="003A6C4D" w:rsidP="000657ED">
            <w:pPr>
              <w:tabs>
                <w:tab w:val="left" w:pos="680"/>
              </w:tabs>
              <w:jc w:val="center"/>
              <w:rPr>
                <w:rFonts w:eastAsia="Times New Roman"/>
                <w:b/>
                <w:i/>
                <w:sz w:val="16"/>
                <w:szCs w:val="16"/>
                <w:lang w:eastAsia="ar-SA"/>
              </w:rPr>
            </w:pPr>
          </w:p>
        </w:tc>
        <w:tc>
          <w:tcPr>
            <w:tcW w:w="1701" w:type="dxa"/>
            <w:tcBorders>
              <w:top w:val="single" w:sz="12" w:space="0" w:color="auto"/>
              <w:left w:val="single" w:sz="4" w:space="0" w:color="auto"/>
              <w:bottom w:val="single" w:sz="12" w:space="0" w:color="auto"/>
              <w:right w:val="single" w:sz="12" w:space="0" w:color="auto"/>
            </w:tcBorders>
            <w:shd w:val="clear" w:color="auto" w:fill="FFE599"/>
            <w:vAlign w:val="center"/>
          </w:tcPr>
          <w:p w14:paraId="54C03E6E" w14:textId="77777777" w:rsidR="003A6C4D" w:rsidRPr="003A6C4D" w:rsidRDefault="003A6C4D" w:rsidP="000657ED">
            <w:pPr>
              <w:tabs>
                <w:tab w:val="left" w:pos="680"/>
              </w:tabs>
              <w:jc w:val="center"/>
              <w:rPr>
                <w:rFonts w:eastAsia="Times New Roman"/>
                <w:b/>
                <w:i/>
                <w:sz w:val="16"/>
                <w:szCs w:val="16"/>
                <w:lang w:eastAsia="ar-SA"/>
              </w:rPr>
            </w:pPr>
            <w:r w:rsidRPr="003A6C4D">
              <w:rPr>
                <w:rFonts w:eastAsia="Times New Roman"/>
                <w:b/>
                <w:sz w:val="16"/>
                <w:szCs w:val="16"/>
                <w:lang w:eastAsia="ar-SA"/>
              </w:rPr>
              <w:t>3,337</w:t>
            </w:r>
          </w:p>
        </w:tc>
      </w:tr>
    </w:tbl>
    <w:p w14:paraId="1FC7B094" w14:textId="278C2DD8" w:rsidR="007E1009" w:rsidRDefault="007E1009" w:rsidP="007E1009">
      <w:pPr>
        <w:pStyle w:val="Akapitzlist"/>
        <w:tabs>
          <w:tab w:val="left" w:pos="567"/>
        </w:tabs>
        <w:spacing w:after="120"/>
        <w:ind w:left="567"/>
        <w:rPr>
          <w:rFonts w:cs="Times New Roman"/>
          <w:color w:val="FF0000"/>
          <w:sz w:val="22"/>
          <w:szCs w:val="22"/>
        </w:rPr>
      </w:pPr>
    </w:p>
    <w:p w14:paraId="35F96F6C" w14:textId="174F1BAC" w:rsidR="003A6C4D" w:rsidRDefault="003A6C4D" w:rsidP="003A6C4D">
      <w:pPr>
        <w:tabs>
          <w:tab w:val="left" w:pos="567"/>
        </w:tabs>
        <w:spacing w:after="120"/>
        <w:ind w:left="567"/>
        <w:rPr>
          <w:sz w:val="22"/>
          <w:szCs w:val="22"/>
        </w:rPr>
      </w:pPr>
      <w:r w:rsidRPr="00DC1184">
        <w:rPr>
          <w:b/>
          <w:bCs/>
          <w:sz w:val="22"/>
          <w:szCs w:val="22"/>
          <w:u w:val="single"/>
        </w:rPr>
        <w:t>Wykaz chodników do interwencyjnego odśnieżania i zwalczania śliskości</w:t>
      </w:r>
      <w:r w:rsidRPr="00DC1184">
        <w:rPr>
          <w:sz w:val="22"/>
          <w:szCs w:val="22"/>
        </w:rPr>
        <w:t xml:space="preserve">, objętych powyższą częścią </w:t>
      </w:r>
      <w:r>
        <w:rPr>
          <w:sz w:val="22"/>
          <w:szCs w:val="22"/>
        </w:rPr>
        <w:t>zamówienia (CZĘŚĆ NR 8)</w:t>
      </w:r>
      <w:r w:rsidRPr="00DC1184">
        <w:rPr>
          <w:sz w:val="22"/>
          <w:szCs w:val="22"/>
        </w:rPr>
        <w:t>:</w:t>
      </w:r>
    </w:p>
    <w:p w14:paraId="71BAEDF4" w14:textId="77777777" w:rsidR="004C0102" w:rsidRPr="000F4674" w:rsidRDefault="004C0102" w:rsidP="004C0102">
      <w:pPr>
        <w:ind w:left="567"/>
        <w:rPr>
          <w:b/>
          <w:sz w:val="20"/>
          <w:szCs w:val="20"/>
          <w:lang w:eastAsia="ar-SA"/>
        </w:rPr>
      </w:pPr>
      <w:r w:rsidRPr="000F4674">
        <w:rPr>
          <w:b/>
          <w:sz w:val="20"/>
          <w:szCs w:val="20"/>
          <w:lang w:eastAsia="ar-SA"/>
        </w:rPr>
        <w:t>Powierzchnia chodników w ciągu drogi wojewódzkiej nr 223</w:t>
      </w:r>
    </w:p>
    <w:tbl>
      <w:tblPr>
        <w:tblW w:w="793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6"/>
        <w:gridCol w:w="4242"/>
      </w:tblGrid>
      <w:tr w:rsidR="004C0102" w:rsidRPr="004C0102" w14:paraId="4AB30941" w14:textId="77777777" w:rsidTr="00694E1F">
        <w:trPr>
          <w:trHeight w:val="50"/>
        </w:trPr>
        <w:tc>
          <w:tcPr>
            <w:tcW w:w="3696" w:type="dxa"/>
            <w:shd w:val="clear" w:color="auto" w:fill="C6D9F1" w:themeFill="text2" w:themeFillTint="33"/>
            <w:vAlign w:val="center"/>
          </w:tcPr>
          <w:p w14:paraId="2B478D39" w14:textId="6769556D" w:rsidR="004C0102" w:rsidRPr="004C0102" w:rsidRDefault="004C0102" w:rsidP="004C0102">
            <w:pPr>
              <w:jc w:val="center"/>
              <w:rPr>
                <w:b/>
                <w:sz w:val="12"/>
                <w:szCs w:val="12"/>
                <w:lang w:eastAsia="ar-SA"/>
              </w:rPr>
            </w:pPr>
            <w:r w:rsidRPr="004C0102">
              <w:rPr>
                <w:b/>
                <w:sz w:val="12"/>
                <w:szCs w:val="12"/>
                <w:lang w:eastAsia="ar-SA"/>
              </w:rPr>
              <w:t>NAZWA MIEJSCOWOŚCI</w:t>
            </w:r>
          </w:p>
        </w:tc>
        <w:tc>
          <w:tcPr>
            <w:tcW w:w="4242" w:type="dxa"/>
            <w:shd w:val="clear" w:color="auto" w:fill="C6D9F1" w:themeFill="text2" w:themeFillTint="33"/>
            <w:vAlign w:val="center"/>
          </w:tcPr>
          <w:p w14:paraId="7301869D" w14:textId="2E1D1CB5" w:rsidR="004C0102" w:rsidRPr="004C0102" w:rsidRDefault="004C0102" w:rsidP="004C0102">
            <w:pPr>
              <w:jc w:val="center"/>
              <w:rPr>
                <w:b/>
                <w:sz w:val="12"/>
                <w:szCs w:val="12"/>
                <w:lang w:eastAsia="ar-SA"/>
              </w:rPr>
            </w:pPr>
            <w:r w:rsidRPr="004C0102">
              <w:rPr>
                <w:b/>
                <w:sz w:val="12"/>
                <w:szCs w:val="12"/>
                <w:lang w:eastAsia="ar-SA"/>
              </w:rPr>
              <w:t>DO OCZYSZCZANIA</w:t>
            </w:r>
          </w:p>
        </w:tc>
      </w:tr>
      <w:tr w:rsidR="004C0102" w:rsidRPr="004C0102" w14:paraId="01EB7BA8" w14:textId="77777777" w:rsidTr="004C0102">
        <w:trPr>
          <w:trHeight w:val="136"/>
        </w:trPr>
        <w:tc>
          <w:tcPr>
            <w:tcW w:w="3696" w:type="dxa"/>
            <w:shd w:val="clear" w:color="auto" w:fill="auto"/>
            <w:vAlign w:val="center"/>
          </w:tcPr>
          <w:p w14:paraId="5176D14A" w14:textId="77777777" w:rsidR="004C0102" w:rsidRPr="004C0102" w:rsidRDefault="004C0102" w:rsidP="004C0102">
            <w:pPr>
              <w:ind w:left="141"/>
              <w:rPr>
                <w:sz w:val="16"/>
                <w:szCs w:val="16"/>
                <w:lang w:eastAsia="ar-SA"/>
              </w:rPr>
            </w:pPr>
            <w:r w:rsidRPr="004C0102">
              <w:rPr>
                <w:sz w:val="16"/>
                <w:szCs w:val="16"/>
                <w:lang w:eastAsia="ar-SA"/>
              </w:rPr>
              <w:t>Bydgoszcz-Białe Błota</w:t>
            </w:r>
          </w:p>
        </w:tc>
        <w:tc>
          <w:tcPr>
            <w:tcW w:w="4242" w:type="dxa"/>
            <w:shd w:val="clear" w:color="auto" w:fill="auto"/>
            <w:vAlign w:val="center"/>
          </w:tcPr>
          <w:p w14:paraId="5647D315" w14:textId="77777777" w:rsidR="004C0102" w:rsidRPr="004C0102" w:rsidRDefault="004C0102" w:rsidP="000657ED">
            <w:pPr>
              <w:jc w:val="center"/>
              <w:rPr>
                <w:sz w:val="16"/>
                <w:szCs w:val="16"/>
                <w:lang w:eastAsia="ar-SA"/>
              </w:rPr>
            </w:pPr>
            <w:r w:rsidRPr="004C0102">
              <w:rPr>
                <w:sz w:val="16"/>
                <w:szCs w:val="16"/>
                <w:lang w:eastAsia="ar-SA"/>
              </w:rPr>
              <w:t>7.570,00</w:t>
            </w:r>
          </w:p>
        </w:tc>
      </w:tr>
      <w:tr w:rsidR="004C0102" w:rsidRPr="004C0102" w14:paraId="580AE1AD" w14:textId="77777777" w:rsidTr="004C0102">
        <w:trPr>
          <w:trHeight w:val="168"/>
        </w:trPr>
        <w:tc>
          <w:tcPr>
            <w:tcW w:w="3696" w:type="dxa"/>
            <w:shd w:val="clear" w:color="auto" w:fill="auto"/>
            <w:vAlign w:val="center"/>
          </w:tcPr>
          <w:p w14:paraId="41F39B6C" w14:textId="77777777" w:rsidR="004C0102" w:rsidRPr="004C0102" w:rsidRDefault="004C0102" w:rsidP="004C0102">
            <w:pPr>
              <w:ind w:left="141"/>
              <w:rPr>
                <w:sz w:val="16"/>
                <w:szCs w:val="16"/>
                <w:lang w:eastAsia="ar-SA"/>
              </w:rPr>
            </w:pPr>
            <w:r w:rsidRPr="004C0102">
              <w:rPr>
                <w:sz w:val="16"/>
                <w:szCs w:val="16"/>
                <w:lang w:eastAsia="ar-SA"/>
              </w:rPr>
              <w:t>Białe Błota</w:t>
            </w:r>
          </w:p>
        </w:tc>
        <w:tc>
          <w:tcPr>
            <w:tcW w:w="4242" w:type="dxa"/>
            <w:shd w:val="clear" w:color="auto" w:fill="auto"/>
            <w:vAlign w:val="center"/>
          </w:tcPr>
          <w:p w14:paraId="399E4B57" w14:textId="77777777" w:rsidR="004C0102" w:rsidRPr="004C0102" w:rsidRDefault="004C0102" w:rsidP="000657ED">
            <w:pPr>
              <w:jc w:val="center"/>
              <w:rPr>
                <w:sz w:val="16"/>
                <w:szCs w:val="16"/>
                <w:lang w:eastAsia="ar-SA"/>
              </w:rPr>
            </w:pPr>
            <w:r w:rsidRPr="004C0102">
              <w:rPr>
                <w:sz w:val="16"/>
                <w:szCs w:val="16"/>
                <w:lang w:eastAsia="ar-SA"/>
              </w:rPr>
              <w:t>4081,70</w:t>
            </w:r>
          </w:p>
        </w:tc>
      </w:tr>
      <w:tr w:rsidR="004C0102" w:rsidRPr="004C0102" w14:paraId="7092B41E" w14:textId="77777777" w:rsidTr="004C0102">
        <w:trPr>
          <w:trHeight w:val="72"/>
        </w:trPr>
        <w:tc>
          <w:tcPr>
            <w:tcW w:w="3696" w:type="dxa"/>
            <w:shd w:val="clear" w:color="auto" w:fill="auto"/>
            <w:vAlign w:val="center"/>
          </w:tcPr>
          <w:p w14:paraId="348085F0" w14:textId="77777777" w:rsidR="004C0102" w:rsidRPr="004C0102" w:rsidRDefault="004C0102" w:rsidP="004C0102">
            <w:pPr>
              <w:ind w:left="141"/>
              <w:rPr>
                <w:b/>
                <w:sz w:val="16"/>
                <w:szCs w:val="16"/>
                <w:lang w:eastAsia="ar-SA"/>
              </w:rPr>
            </w:pPr>
            <w:r w:rsidRPr="004C0102">
              <w:rPr>
                <w:b/>
                <w:sz w:val="16"/>
                <w:szCs w:val="16"/>
                <w:lang w:eastAsia="ar-SA"/>
              </w:rPr>
              <w:t>RAZEM</w:t>
            </w:r>
          </w:p>
        </w:tc>
        <w:tc>
          <w:tcPr>
            <w:tcW w:w="4242" w:type="dxa"/>
            <w:shd w:val="clear" w:color="auto" w:fill="auto"/>
            <w:vAlign w:val="center"/>
          </w:tcPr>
          <w:p w14:paraId="419F04BB" w14:textId="77777777" w:rsidR="004C0102" w:rsidRPr="004C0102" w:rsidRDefault="004C0102" w:rsidP="004C0102">
            <w:pPr>
              <w:jc w:val="center"/>
              <w:rPr>
                <w:b/>
                <w:sz w:val="16"/>
                <w:szCs w:val="16"/>
                <w:lang w:eastAsia="ar-SA"/>
              </w:rPr>
            </w:pPr>
            <w:r w:rsidRPr="004C0102">
              <w:rPr>
                <w:b/>
                <w:sz w:val="16"/>
                <w:szCs w:val="16"/>
                <w:lang w:eastAsia="ar-SA"/>
              </w:rPr>
              <w:t>8811,70</w:t>
            </w:r>
          </w:p>
        </w:tc>
      </w:tr>
    </w:tbl>
    <w:p w14:paraId="06A6F637" w14:textId="51E12177" w:rsidR="004C0102" w:rsidRPr="004C0102" w:rsidRDefault="004C0102" w:rsidP="004C0102">
      <w:pPr>
        <w:ind w:left="709"/>
        <w:rPr>
          <w:bCs/>
          <w:i/>
          <w:iCs/>
          <w:sz w:val="16"/>
          <w:szCs w:val="16"/>
          <w:lang w:eastAsia="ar-SA"/>
        </w:rPr>
      </w:pPr>
      <w:r w:rsidRPr="004C0102">
        <w:rPr>
          <w:bCs/>
          <w:i/>
          <w:iCs/>
          <w:sz w:val="16"/>
          <w:szCs w:val="16"/>
          <w:lang w:eastAsia="ar-SA"/>
        </w:rPr>
        <w:t>Razem : 8811,70 x 3 = 26.435,10 m2</w:t>
      </w:r>
      <w:r w:rsidR="00694E1F">
        <w:rPr>
          <w:bCs/>
          <w:i/>
          <w:iCs/>
          <w:sz w:val="16"/>
          <w:szCs w:val="16"/>
          <w:lang w:eastAsia="ar-SA"/>
        </w:rPr>
        <w:t>*</w:t>
      </w:r>
    </w:p>
    <w:p w14:paraId="44E6BB75" w14:textId="77777777" w:rsidR="00AA02F5" w:rsidRDefault="00AA02F5" w:rsidP="003A6C4D">
      <w:pPr>
        <w:ind w:left="567"/>
        <w:rPr>
          <w:b/>
          <w:bCs/>
          <w:sz w:val="22"/>
          <w:szCs w:val="22"/>
          <w:u w:val="single"/>
        </w:rPr>
      </w:pPr>
    </w:p>
    <w:p w14:paraId="19BAB93C" w14:textId="7D16C08A" w:rsidR="003A6C4D" w:rsidRDefault="003A6C4D" w:rsidP="003A6C4D">
      <w:pPr>
        <w:ind w:left="567"/>
        <w:rPr>
          <w:sz w:val="22"/>
          <w:szCs w:val="22"/>
        </w:rPr>
      </w:pPr>
      <w:r w:rsidRPr="00DC1184">
        <w:rPr>
          <w:b/>
          <w:bCs/>
          <w:sz w:val="22"/>
          <w:szCs w:val="22"/>
          <w:u w:val="single"/>
        </w:rPr>
        <w:t>Wykaz miejscowości do pozimowego zamiatania ulic</w:t>
      </w:r>
      <w:r w:rsidRPr="00DC1184">
        <w:rPr>
          <w:sz w:val="22"/>
          <w:szCs w:val="22"/>
        </w:rPr>
        <w:t>,</w:t>
      </w:r>
      <w:r>
        <w:rPr>
          <w:sz w:val="22"/>
          <w:szCs w:val="22"/>
        </w:rPr>
        <w:t xml:space="preserve"> </w:t>
      </w:r>
      <w:r w:rsidRPr="00DC1184">
        <w:rPr>
          <w:sz w:val="22"/>
          <w:szCs w:val="22"/>
        </w:rPr>
        <w:t>objętych powyższą częścią</w:t>
      </w:r>
      <w:r>
        <w:rPr>
          <w:sz w:val="22"/>
          <w:szCs w:val="22"/>
        </w:rPr>
        <w:t xml:space="preserve"> zamówienia (CZĘŚĆ NR 8):</w:t>
      </w:r>
    </w:p>
    <w:p w14:paraId="6CE577D2" w14:textId="77777777" w:rsidR="00694E1F" w:rsidRDefault="00694E1F" w:rsidP="003A6C4D">
      <w:pPr>
        <w:ind w:left="567"/>
        <w:rPr>
          <w:sz w:val="22"/>
          <w:szCs w:val="22"/>
        </w:rPr>
      </w:pPr>
    </w:p>
    <w:p w14:paraId="4AAB08D0" w14:textId="77777777" w:rsidR="00694E1F" w:rsidRPr="000F4674" w:rsidRDefault="00694E1F" w:rsidP="00694E1F">
      <w:pPr>
        <w:ind w:left="567"/>
        <w:rPr>
          <w:b/>
          <w:sz w:val="20"/>
          <w:szCs w:val="20"/>
          <w:lang w:eastAsia="ar-SA"/>
        </w:rPr>
      </w:pPr>
      <w:r w:rsidRPr="000F4674">
        <w:rPr>
          <w:b/>
          <w:sz w:val="20"/>
          <w:szCs w:val="20"/>
          <w:lang w:eastAsia="ar-SA"/>
        </w:rPr>
        <w:t>Powierzchnia ulic w ciągu drogi wojewódzkiej nr 223</w:t>
      </w:r>
    </w:p>
    <w:tbl>
      <w:tblPr>
        <w:tblW w:w="9316" w:type="dxa"/>
        <w:tblInd w:w="704" w:type="dxa"/>
        <w:tblLayout w:type="fixed"/>
        <w:tblCellMar>
          <w:left w:w="0" w:type="dxa"/>
          <w:right w:w="0" w:type="dxa"/>
        </w:tblCellMar>
        <w:tblLook w:val="0000" w:firstRow="0" w:lastRow="0" w:firstColumn="0" w:lastColumn="0" w:noHBand="0" w:noVBand="0"/>
      </w:tblPr>
      <w:tblGrid>
        <w:gridCol w:w="2320"/>
        <w:gridCol w:w="3071"/>
        <w:gridCol w:w="2547"/>
        <w:gridCol w:w="1378"/>
      </w:tblGrid>
      <w:tr w:rsidR="00694E1F" w:rsidRPr="00694E1F" w14:paraId="5C111361" w14:textId="77777777" w:rsidTr="00694E1F">
        <w:trPr>
          <w:trHeight w:val="50"/>
        </w:trPr>
        <w:tc>
          <w:tcPr>
            <w:tcW w:w="2320" w:type="dxa"/>
            <w:tcBorders>
              <w:top w:val="single" w:sz="4" w:space="0" w:color="000000"/>
              <w:left w:val="single" w:sz="4" w:space="0" w:color="000000"/>
              <w:bottom w:val="single" w:sz="4" w:space="0" w:color="000000"/>
            </w:tcBorders>
            <w:shd w:val="clear" w:color="auto" w:fill="D6E3BC" w:themeFill="accent3" w:themeFillTint="66"/>
            <w:vAlign w:val="center"/>
          </w:tcPr>
          <w:p w14:paraId="1E7DE3BD" w14:textId="776D162E" w:rsidR="00694E1F" w:rsidRPr="00694E1F" w:rsidRDefault="00694E1F" w:rsidP="00694E1F">
            <w:pPr>
              <w:jc w:val="center"/>
              <w:rPr>
                <w:b/>
                <w:sz w:val="12"/>
                <w:szCs w:val="12"/>
                <w:lang w:eastAsia="ar-SA"/>
              </w:rPr>
            </w:pPr>
            <w:r w:rsidRPr="00694E1F">
              <w:rPr>
                <w:b/>
                <w:sz w:val="12"/>
                <w:szCs w:val="12"/>
                <w:lang w:eastAsia="ar-SA"/>
              </w:rPr>
              <w:t>NAZWA MIEJSCOWOŚCI</w:t>
            </w:r>
          </w:p>
        </w:tc>
        <w:tc>
          <w:tcPr>
            <w:tcW w:w="3071" w:type="dxa"/>
            <w:tcBorders>
              <w:top w:val="single" w:sz="4" w:space="0" w:color="000000"/>
              <w:left w:val="single" w:sz="4" w:space="0" w:color="000000"/>
              <w:bottom w:val="single" w:sz="4" w:space="0" w:color="000000"/>
            </w:tcBorders>
            <w:shd w:val="clear" w:color="auto" w:fill="D6E3BC" w:themeFill="accent3" w:themeFillTint="66"/>
            <w:vAlign w:val="center"/>
          </w:tcPr>
          <w:p w14:paraId="5056A1D9" w14:textId="05FD35AF" w:rsidR="00694E1F" w:rsidRPr="00694E1F" w:rsidRDefault="00694E1F" w:rsidP="00694E1F">
            <w:pPr>
              <w:jc w:val="center"/>
              <w:rPr>
                <w:b/>
                <w:sz w:val="12"/>
                <w:szCs w:val="12"/>
                <w:lang w:eastAsia="ar-SA"/>
              </w:rPr>
            </w:pPr>
            <w:r w:rsidRPr="00694E1F">
              <w:rPr>
                <w:b/>
                <w:sz w:val="12"/>
                <w:szCs w:val="12"/>
                <w:lang w:eastAsia="ar-SA"/>
              </w:rPr>
              <w:t>DO OBUSTRONNEGO OCZYSZCZANIA</w:t>
            </w:r>
          </w:p>
        </w:tc>
        <w:tc>
          <w:tcPr>
            <w:tcW w:w="2547" w:type="dxa"/>
            <w:tcBorders>
              <w:top w:val="single" w:sz="4" w:space="0" w:color="000000"/>
              <w:left w:val="single" w:sz="4" w:space="0" w:color="000000"/>
              <w:bottom w:val="single" w:sz="4" w:space="0" w:color="000000"/>
            </w:tcBorders>
            <w:shd w:val="clear" w:color="auto" w:fill="D6E3BC" w:themeFill="accent3" w:themeFillTint="66"/>
            <w:vAlign w:val="center"/>
          </w:tcPr>
          <w:p w14:paraId="60FB0A2F" w14:textId="6E1CBCB8" w:rsidR="00694E1F" w:rsidRPr="00694E1F" w:rsidRDefault="00694E1F" w:rsidP="00694E1F">
            <w:pPr>
              <w:jc w:val="center"/>
              <w:rPr>
                <w:b/>
                <w:sz w:val="12"/>
                <w:szCs w:val="12"/>
                <w:lang w:eastAsia="ar-SA"/>
              </w:rPr>
            </w:pPr>
            <w:r w:rsidRPr="00694E1F">
              <w:rPr>
                <w:b/>
                <w:sz w:val="12"/>
                <w:szCs w:val="12"/>
                <w:lang w:eastAsia="ar-SA"/>
              </w:rPr>
              <w:t>DO JEDNOSTRONNEGO OCZYSZCZANIA</w:t>
            </w:r>
          </w:p>
        </w:tc>
        <w:tc>
          <w:tcPr>
            <w:tcW w:w="1378" w:type="dxa"/>
            <w:tcBorders>
              <w:left w:val="single" w:sz="4" w:space="0" w:color="000000"/>
            </w:tcBorders>
            <w:shd w:val="clear" w:color="auto" w:fill="auto"/>
          </w:tcPr>
          <w:p w14:paraId="19C2AA6F" w14:textId="77777777" w:rsidR="00694E1F" w:rsidRPr="00694E1F" w:rsidRDefault="00694E1F" w:rsidP="000657ED">
            <w:pPr>
              <w:rPr>
                <w:b/>
                <w:sz w:val="16"/>
                <w:szCs w:val="16"/>
                <w:lang w:eastAsia="ar-SA"/>
              </w:rPr>
            </w:pPr>
          </w:p>
        </w:tc>
      </w:tr>
      <w:tr w:rsidR="00694E1F" w:rsidRPr="00694E1F" w14:paraId="316E1E50" w14:textId="77777777" w:rsidTr="00694E1F">
        <w:trPr>
          <w:trHeight w:val="269"/>
        </w:trPr>
        <w:tc>
          <w:tcPr>
            <w:tcW w:w="2320" w:type="dxa"/>
            <w:tcBorders>
              <w:top w:val="single" w:sz="4" w:space="0" w:color="000000"/>
              <w:left w:val="single" w:sz="4" w:space="0" w:color="000000"/>
              <w:bottom w:val="single" w:sz="4" w:space="0" w:color="000000"/>
            </w:tcBorders>
            <w:shd w:val="clear" w:color="auto" w:fill="auto"/>
            <w:vAlign w:val="center"/>
          </w:tcPr>
          <w:p w14:paraId="16214CC7" w14:textId="77777777" w:rsidR="00694E1F" w:rsidRPr="00694E1F" w:rsidRDefault="00694E1F" w:rsidP="00A541E3">
            <w:pPr>
              <w:ind w:left="141"/>
              <w:rPr>
                <w:sz w:val="16"/>
                <w:szCs w:val="16"/>
                <w:lang w:eastAsia="ar-SA"/>
              </w:rPr>
            </w:pPr>
            <w:r w:rsidRPr="00694E1F">
              <w:rPr>
                <w:sz w:val="16"/>
                <w:szCs w:val="16"/>
                <w:lang w:eastAsia="ar-SA"/>
              </w:rPr>
              <w:t>Białe Błota</w:t>
            </w:r>
          </w:p>
        </w:tc>
        <w:tc>
          <w:tcPr>
            <w:tcW w:w="3071" w:type="dxa"/>
            <w:tcBorders>
              <w:top w:val="single" w:sz="4" w:space="0" w:color="000000"/>
              <w:left w:val="single" w:sz="4" w:space="0" w:color="000000"/>
              <w:bottom w:val="single" w:sz="4" w:space="0" w:color="000000"/>
            </w:tcBorders>
            <w:shd w:val="clear" w:color="auto" w:fill="auto"/>
            <w:vAlign w:val="center"/>
          </w:tcPr>
          <w:p w14:paraId="168B2E49" w14:textId="77777777" w:rsidR="00694E1F" w:rsidRPr="00694E1F" w:rsidRDefault="00694E1F" w:rsidP="000657ED">
            <w:pPr>
              <w:jc w:val="center"/>
              <w:rPr>
                <w:sz w:val="16"/>
                <w:szCs w:val="16"/>
                <w:lang w:eastAsia="ar-SA"/>
              </w:rPr>
            </w:pPr>
            <w:r w:rsidRPr="00694E1F">
              <w:rPr>
                <w:sz w:val="16"/>
                <w:szCs w:val="16"/>
                <w:lang w:eastAsia="ar-SA"/>
              </w:rPr>
              <w:t>1650</w:t>
            </w:r>
          </w:p>
        </w:tc>
        <w:tc>
          <w:tcPr>
            <w:tcW w:w="2547" w:type="dxa"/>
            <w:tcBorders>
              <w:top w:val="single" w:sz="4" w:space="0" w:color="000000"/>
              <w:left w:val="single" w:sz="4" w:space="0" w:color="000000"/>
              <w:bottom w:val="single" w:sz="4" w:space="0" w:color="000000"/>
            </w:tcBorders>
            <w:shd w:val="clear" w:color="auto" w:fill="auto"/>
            <w:vAlign w:val="center"/>
          </w:tcPr>
          <w:p w14:paraId="747B5EA3" w14:textId="77777777" w:rsidR="00694E1F" w:rsidRPr="00694E1F" w:rsidRDefault="00694E1F" w:rsidP="000657ED">
            <w:pPr>
              <w:jc w:val="center"/>
              <w:rPr>
                <w:sz w:val="16"/>
                <w:szCs w:val="16"/>
                <w:lang w:eastAsia="ar-SA"/>
              </w:rPr>
            </w:pPr>
            <w:r w:rsidRPr="00694E1F">
              <w:rPr>
                <w:sz w:val="16"/>
                <w:szCs w:val="16"/>
                <w:lang w:eastAsia="ar-SA"/>
              </w:rPr>
              <w:t>600</w:t>
            </w:r>
          </w:p>
        </w:tc>
        <w:tc>
          <w:tcPr>
            <w:tcW w:w="1378" w:type="dxa"/>
            <w:tcBorders>
              <w:left w:val="single" w:sz="4" w:space="0" w:color="000000"/>
            </w:tcBorders>
            <w:shd w:val="clear" w:color="auto" w:fill="auto"/>
          </w:tcPr>
          <w:p w14:paraId="3BEA954A" w14:textId="77777777" w:rsidR="00694E1F" w:rsidRPr="00694E1F" w:rsidRDefault="00694E1F" w:rsidP="000657ED">
            <w:pPr>
              <w:rPr>
                <w:sz w:val="16"/>
                <w:szCs w:val="16"/>
                <w:lang w:eastAsia="ar-SA"/>
              </w:rPr>
            </w:pPr>
          </w:p>
        </w:tc>
      </w:tr>
      <w:tr w:rsidR="00694E1F" w:rsidRPr="00694E1F" w14:paraId="7D20218E" w14:textId="77777777" w:rsidTr="00694E1F">
        <w:trPr>
          <w:trHeight w:val="116"/>
        </w:trPr>
        <w:tc>
          <w:tcPr>
            <w:tcW w:w="2320" w:type="dxa"/>
            <w:tcBorders>
              <w:top w:val="single" w:sz="4" w:space="0" w:color="000000"/>
              <w:left w:val="single" w:sz="4" w:space="0" w:color="000000"/>
              <w:bottom w:val="single" w:sz="4" w:space="0" w:color="000000"/>
            </w:tcBorders>
            <w:shd w:val="clear" w:color="auto" w:fill="auto"/>
            <w:vAlign w:val="center"/>
          </w:tcPr>
          <w:p w14:paraId="688DA226" w14:textId="77777777" w:rsidR="00694E1F" w:rsidRPr="00694E1F" w:rsidRDefault="00694E1F" w:rsidP="00A541E3">
            <w:pPr>
              <w:ind w:left="141"/>
              <w:rPr>
                <w:b/>
                <w:sz w:val="16"/>
                <w:szCs w:val="16"/>
                <w:lang w:eastAsia="ar-SA"/>
              </w:rPr>
            </w:pPr>
            <w:r w:rsidRPr="00694E1F">
              <w:rPr>
                <w:b/>
                <w:sz w:val="16"/>
                <w:szCs w:val="16"/>
                <w:lang w:eastAsia="ar-SA"/>
              </w:rPr>
              <w:t>RAZEM</w:t>
            </w:r>
          </w:p>
        </w:tc>
        <w:tc>
          <w:tcPr>
            <w:tcW w:w="3071" w:type="dxa"/>
            <w:tcBorders>
              <w:top w:val="single" w:sz="4" w:space="0" w:color="000000"/>
              <w:left w:val="single" w:sz="4" w:space="0" w:color="000000"/>
              <w:bottom w:val="single" w:sz="4" w:space="0" w:color="000000"/>
            </w:tcBorders>
            <w:shd w:val="clear" w:color="auto" w:fill="auto"/>
            <w:vAlign w:val="center"/>
          </w:tcPr>
          <w:p w14:paraId="1C9289C3" w14:textId="77777777" w:rsidR="00694E1F" w:rsidRPr="00694E1F" w:rsidRDefault="00694E1F" w:rsidP="000657ED">
            <w:pPr>
              <w:jc w:val="center"/>
              <w:rPr>
                <w:b/>
                <w:sz w:val="16"/>
                <w:szCs w:val="16"/>
                <w:lang w:eastAsia="ar-SA"/>
              </w:rPr>
            </w:pPr>
            <w:r w:rsidRPr="00694E1F">
              <w:rPr>
                <w:b/>
                <w:sz w:val="16"/>
                <w:szCs w:val="16"/>
                <w:lang w:eastAsia="ar-SA"/>
              </w:rPr>
              <w:t>1650</w:t>
            </w:r>
          </w:p>
        </w:tc>
        <w:tc>
          <w:tcPr>
            <w:tcW w:w="2547" w:type="dxa"/>
            <w:tcBorders>
              <w:top w:val="single" w:sz="4" w:space="0" w:color="000000"/>
              <w:left w:val="single" w:sz="4" w:space="0" w:color="000000"/>
              <w:bottom w:val="single" w:sz="4" w:space="0" w:color="000000"/>
            </w:tcBorders>
            <w:shd w:val="clear" w:color="auto" w:fill="auto"/>
            <w:vAlign w:val="center"/>
          </w:tcPr>
          <w:p w14:paraId="3CBBBE47" w14:textId="77777777" w:rsidR="00694E1F" w:rsidRPr="00694E1F" w:rsidRDefault="00694E1F" w:rsidP="000657ED">
            <w:pPr>
              <w:jc w:val="center"/>
              <w:rPr>
                <w:b/>
                <w:sz w:val="16"/>
                <w:szCs w:val="16"/>
                <w:lang w:eastAsia="ar-SA"/>
              </w:rPr>
            </w:pPr>
            <w:r w:rsidRPr="00694E1F">
              <w:rPr>
                <w:b/>
                <w:sz w:val="16"/>
                <w:szCs w:val="16"/>
                <w:lang w:eastAsia="ar-SA"/>
              </w:rPr>
              <w:t>600</w:t>
            </w:r>
          </w:p>
        </w:tc>
        <w:tc>
          <w:tcPr>
            <w:tcW w:w="1378" w:type="dxa"/>
            <w:tcBorders>
              <w:left w:val="single" w:sz="4" w:space="0" w:color="000000"/>
            </w:tcBorders>
            <w:shd w:val="clear" w:color="auto" w:fill="auto"/>
          </w:tcPr>
          <w:p w14:paraId="097F8BBA" w14:textId="77777777" w:rsidR="00694E1F" w:rsidRPr="00694E1F" w:rsidRDefault="00694E1F" w:rsidP="000657ED">
            <w:pPr>
              <w:rPr>
                <w:b/>
                <w:sz w:val="16"/>
                <w:szCs w:val="16"/>
                <w:lang w:eastAsia="ar-SA"/>
              </w:rPr>
            </w:pPr>
          </w:p>
        </w:tc>
      </w:tr>
    </w:tbl>
    <w:p w14:paraId="6F45A2A1" w14:textId="30341344" w:rsidR="00694E1F" w:rsidRDefault="00694E1F" w:rsidP="00694E1F">
      <w:pPr>
        <w:ind w:left="709"/>
        <w:rPr>
          <w:bCs/>
          <w:i/>
          <w:iCs/>
          <w:sz w:val="16"/>
          <w:szCs w:val="16"/>
          <w:lang w:eastAsia="ar-SA"/>
        </w:rPr>
      </w:pPr>
      <w:r w:rsidRPr="00694E1F">
        <w:rPr>
          <w:bCs/>
          <w:i/>
          <w:iCs/>
          <w:sz w:val="16"/>
          <w:szCs w:val="16"/>
          <w:lang w:eastAsia="ar-SA"/>
        </w:rPr>
        <w:t>Razem : 1650m x 0,5m x 2 + 600m x 0,5m =   1.950,00 m2 x 3 = 5.850,00 m2</w:t>
      </w:r>
      <w:r>
        <w:rPr>
          <w:bCs/>
          <w:i/>
          <w:iCs/>
          <w:sz w:val="16"/>
          <w:szCs w:val="16"/>
          <w:lang w:eastAsia="ar-SA"/>
        </w:rPr>
        <w:t>*</w:t>
      </w:r>
    </w:p>
    <w:p w14:paraId="58D3D6B7" w14:textId="77777777" w:rsidR="00694E1F" w:rsidRPr="00694E1F" w:rsidRDefault="00694E1F" w:rsidP="00694E1F">
      <w:pPr>
        <w:ind w:left="709"/>
        <w:rPr>
          <w:bCs/>
          <w:i/>
          <w:iCs/>
          <w:sz w:val="16"/>
          <w:szCs w:val="16"/>
          <w:lang w:eastAsia="ar-SA"/>
        </w:rPr>
      </w:pPr>
    </w:p>
    <w:p w14:paraId="5D7CDC45" w14:textId="77777777" w:rsidR="00694E1F" w:rsidRPr="000F4674" w:rsidRDefault="00694E1F" w:rsidP="00A541E3">
      <w:pPr>
        <w:ind w:left="567"/>
        <w:rPr>
          <w:b/>
          <w:sz w:val="20"/>
          <w:szCs w:val="20"/>
          <w:lang w:eastAsia="ar-SA"/>
        </w:rPr>
      </w:pPr>
      <w:r w:rsidRPr="000F4674">
        <w:rPr>
          <w:b/>
          <w:sz w:val="20"/>
          <w:szCs w:val="20"/>
          <w:lang w:eastAsia="ar-SA"/>
        </w:rPr>
        <w:t>Powierzchnia chodników w ciągu drogi wojewódzkiej nr 223</w:t>
      </w:r>
    </w:p>
    <w:tbl>
      <w:tblPr>
        <w:tblW w:w="8479" w:type="dxa"/>
        <w:tblInd w:w="704" w:type="dxa"/>
        <w:tblLayout w:type="fixed"/>
        <w:tblCellMar>
          <w:left w:w="0" w:type="dxa"/>
          <w:right w:w="0" w:type="dxa"/>
        </w:tblCellMar>
        <w:tblLook w:val="0000" w:firstRow="0" w:lastRow="0" w:firstColumn="0" w:lastColumn="0" w:noHBand="0" w:noVBand="0"/>
      </w:tblPr>
      <w:tblGrid>
        <w:gridCol w:w="3696"/>
        <w:gridCol w:w="4242"/>
        <w:gridCol w:w="541"/>
      </w:tblGrid>
      <w:tr w:rsidR="00694E1F" w:rsidRPr="00A541E3" w14:paraId="0310F099" w14:textId="77777777" w:rsidTr="00A541E3">
        <w:trPr>
          <w:trHeight w:val="50"/>
        </w:trPr>
        <w:tc>
          <w:tcPr>
            <w:tcW w:w="3696" w:type="dxa"/>
            <w:tcBorders>
              <w:top w:val="single" w:sz="4" w:space="0" w:color="000000"/>
              <w:left w:val="single" w:sz="4" w:space="0" w:color="000000"/>
              <w:bottom w:val="single" w:sz="4" w:space="0" w:color="000000"/>
            </w:tcBorders>
            <w:shd w:val="clear" w:color="auto" w:fill="D6E3BC" w:themeFill="accent3" w:themeFillTint="66"/>
            <w:vAlign w:val="center"/>
          </w:tcPr>
          <w:p w14:paraId="1A1B1E8E" w14:textId="7B97C456" w:rsidR="00694E1F" w:rsidRPr="00CB38CB" w:rsidRDefault="00A541E3" w:rsidP="00A541E3">
            <w:pPr>
              <w:jc w:val="center"/>
              <w:rPr>
                <w:b/>
                <w:sz w:val="12"/>
                <w:szCs w:val="12"/>
                <w:lang w:eastAsia="ar-SA"/>
              </w:rPr>
            </w:pPr>
            <w:r w:rsidRPr="00CB38CB">
              <w:rPr>
                <w:b/>
                <w:sz w:val="12"/>
                <w:szCs w:val="12"/>
                <w:lang w:eastAsia="ar-SA"/>
              </w:rPr>
              <w:t>NAZWA MIEJSCOWOŚCI</w:t>
            </w:r>
          </w:p>
        </w:tc>
        <w:tc>
          <w:tcPr>
            <w:tcW w:w="4242" w:type="dxa"/>
            <w:tcBorders>
              <w:top w:val="single" w:sz="4" w:space="0" w:color="000000"/>
              <w:left w:val="single" w:sz="4" w:space="0" w:color="000000"/>
              <w:bottom w:val="single" w:sz="4" w:space="0" w:color="000000"/>
            </w:tcBorders>
            <w:shd w:val="clear" w:color="auto" w:fill="D6E3BC" w:themeFill="accent3" w:themeFillTint="66"/>
            <w:vAlign w:val="center"/>
          </w:tcPr>
          <w:p w14:paraId="1D6FFF1C" w14:textId="1A8244DE" w:rsidR="00694E1F" w:rsidRPr="00CB38CB" w:rsidRDefault="00A541E3" w:rsidP="00A541E3">
            <w:pPr>
              <w:jc w:val="center"/>
              <w:rPr>
                <w:b/>
                <w:sz w:val="12"/>
                <w:szCs w:val="12"/>
                <w:lang w:eastAsia="ar-SA"/>
              </w:rPr>
            </w:pPr>
            <w:r w:rsidRPr="00CB38CB">
              <w:rPr>
                <w:b/>
                <w:sz w:val="12"/>
                <w:szCs w:val="12"/>
                <w:lang w:eastAsia="ar-SA"/>
              </w:rPr>
              <w:t>DO OCZYSZCZANIA</w:t>
            </w:r>
          </w:p>
        </w:tc>
        <w:tc>
          <w:tcPr>
            <w:tcW w:w="541" w:type="dxa"/>
            <w:tcBorders>
              <w:left w:val="single" w:sz="4" w:space="0" w:color="000000"/>
            </w:tcBorders>
            <w:shd w:val="clear" w:color="auto" w:fill="auto"/>
          </w:tcPr>
          <w:p w14:paraId="6C9AA09F" w14:textId="77777777" w:rsidR="00694E1F" w:rsidRPr="00A541E3" w:rsidRDefault="00694E1F" w:rsidP="000657ED">
            <w:pPr>
              <w:rPr>
                <w:b/>
                <w:sz w:val="16"/>
                <w:szCs w:val="16"/>
                <w:lang w:eastAsia="ar-SA"/>
              </w:rPr>
            </w:pPr>
          </w:p>
        </w:tc>
      </w:tr>
      <w:tr w:rsidR="00694E1F" w:rsidRPr="00A541E3" w14:paraId="75791972" w14:textId="77777777" w:rsidTr="00A541E3">
        <w:trPr>
          <w:trHeight w:val="136"/>
        </w:trPr>
        <w:tc>
          <w:tcPr>
            <w:tcW w:w="3696" w:type="dxa"/>
            <w:tcBorders>
              <w:top w:val="single" w:sz="4" w:space="0" w:color="000000"/>
              <w:left w:val="single" w:sz="4" w:space="0" w:color="000000"/>
              <w:bottom w:val="single" w:sz="4" w:space="0" w:color="000000"/>
            </w:tcBorders>
            <w:shd w:val="clear" w:color="auto" w:fill="auto"/>
            <w:vAlign w:val="center"/>
          </w:tcPr>
          <w:p w14:paraId="3BEAC25F" w14:textId="77777777" w:rsidR="00694E1F" w:rsidRPr="00A541E3" w:rsidRDefault="00694E1F" w:rsidP="00A541E3">
            <w:pPr>
              <w:ind w:left="141"/>
              <w:rPr>
                <w:sz w:val="16"/>
                <w:szCs w:val="16"/>
                <w:lang w:eastAsia="ar-SA"/>
              </w:rPr>
            </w:pPr>
            <w:r w:rsidRPr="00A541E3">
              <w:rPr>
                <w:sz w:val="16"/>
                <w:szCs w:val="16"/>
                <w:lang w:eastAsia="ar-SA"/>
              </w:rPr>
              <w:t>Bydgoszcz-Białe Błota</w:t>
            </w:r>
          </w:p>
        </w:tc>
        <w:tc>
          <w:tcPr>
            <w:tcW w:w="4242" w:type="dxa"/>
            <w:tcBorders>
              <w:top w:val="single" w:sz="4" w:space="0" w:color="000000"/>
              <w:left w:val="single" w:sz="4" w:space="0" w:color="000000"/>
              <w:bottom w:val="single" w:sz="4" w:space="0" w:color="000000"/>
            </w:tcBorders>
            <w:shd w:val="clear" w:color="auto" w:fill="auto"/>
            <w:vAlign w:val="center"/>
          </w:tcPr>
          <w:p w14:paraId="382F9779" w14:textId="77777777" w:rsidR="00694E1F" w:rsidRPr="00A541E3" w:rsidRDefault="00694E1F" w:rsidP="000657ED">
            <w:pPr>
              <w:jc w:val="center"/>
              <w:rPr>
                <w:sz w:val="16"/>
                <w:szCs w:val="16"/>
                <w:lang w:eastAsia="ar-SA"/>
              </w:rPr>
            </w:pPr>
            <w:r w:rsidRPr="00A541E3">
              <w:rPr>
                <w:sz w:val="16"/>
                <w:szCs w:val="16"/>
                <w:lang w:eastAsia="ar-SA"/>
              </w:rPr>
              <w:t>7.570,00</w:t>
            </w:r>
          </w:p>
        </w:tc>
        <w:tc>
          <w:tcPr>
            <w:tcW w:w="541" w:type="dxa"/>
            <w:tcBorders>
              <w:left w:val="single" w:sz="4" w:space="0" w:color="000000"/>
            </w:tcBorders>
            <w:shd w:val="clear" w:color="auto" w:fill="auto"/>
          </w:tcPr>
          <w:p w14:paraId="14D2C916" w14:textId="77777777" w:rsidR="00694E1F" w:rsidRPr="00A541E3" w:rsidRDefault="00694E1F" w:rsidP="000657ED">
            <w:pPr>
              <w:rPr>
                <w:sz w:val="16"/>
                <w:szCs w:val="16"/>
                <w:lang w:eastAsia="ar-SA"/>
              </w:rPr>
            </w:pPr>
          </w:p>
        </w:tc>
      </w:tr>
      <w:tr w:rsidR="00694E1F" w:rsidRPr="00A541E3" w14:paraId="60659FC4" w14:textId="77777777" w:rsidTr="00A541E3">
        <w:trPr>
          <w:trHeight w:val="168"/>
        </w:trPr>
        <w:tc>
          <w:tcPr>
            <w:tcW w:w="3696" w:type="dxa"/>
            <w:tcBorders>
              <w:top w:val="single" w:sz="4" w:space="0" w:color="000000"/>
              <w:left w:val="single" w:sz="4" w:space="0" w:color="000000"/>
              <w:bottom w:val="single" w:sz="4" w:space="0" w:color="000000"/>
            </w:tcBorders>
            <w:shd w:val="clear" w:color="auto" w:fill="auto"/>
            <w:vAlign w:val="center"/>
          </w:tcPr>
          <w:p w14:paraId="41D21D0E" w14:textId="77777777" w:rsidR="00694E1F" w:rsidRPr="00A541E3" w:rsidRDefault="00694E1F" w:rsidP="00A541E3">
            <w:pPr>
              <w:ind w:left="141"/>
              <w:rPr>
                <w:sz w:val="16"/>
                <w:szCs w:val="16"/>
                <w:lang w:eastAsia="ar-SA"/>
              </w:rPr>
            </w:pPr>
            <w:r w:rsidRPr="00A541E3">
              <w:rPr>
                <w:sz w:val="16"/>
                <w:szCs w:val="16"/>
                <w:lang w:eastAsia="ar-SA"/>
              </w:rPr>
              <w:t>Białe Błota</w:t>
            </w:r>
          </w:p>
        </w:tc>
        <w:tc>
          <w:tcPr>
            <w:tcW w:w="4242" w:type="dxa"/>
            <w:tcBorders>
              <w:top w:val="single" w:sz="4" w:space="0" w:color="000000"/>
              <w:left w:val="single" w:sz="4" w:space="0" w:color="000000"/>
              <w:bottom w:val="single" w:sz="4" w:space="0" w:color="000000"/>
            </w:tcBorders>
            <w:shd w:val="clear" w:color="auto" w:fill="auto"/>
            <w:vAlign w:val="center"/>
          </w:tcPr>
          <w:p w14:paraId="34B178A1" w14:textId="77777777" w:rsidR="00694E1F" w:rsidRPr="00A541E3" w:rsidRDefault="00694E1F" w:rsidP="000657ED">
            <w:pPr>
              <w:jc w:val="center"/>
              <w:rPr>
                <w:sz w:val="16"/>
                <w:szCs w:val="16"/>
                <w:lang w:eastAsia="ar-SA"/>
              </w:rPr>
            </w:pPr>
            <w:r w:rsidRPr="00A541E3">
              <w:rPr>
                <w:sz w:val="16"/>
                <w:szCs w:val="16"/>
                <w:lang w:eastAsia="ar-SA"/>
              </w:rPr>
              <w:t>4081,70</w:t>
            </w:r>
          </w:p>
        </w:tc>
        <w:tc>
          <w:tcPr>
            <w:tcW w:w="541" w:type="dxa"/>
            <w:tcBorders>
              <w:left w:val="single" w:sz="4" w:space="0" w:color="000000"/>
            </w:tcBorders>
            <w:shd w:val="clear" w:color="auto" w:fill="auto"/>
          </w:tcPr>
          <w:p w14:paraId="176D8A76" w14:textId="77777777" w:rsidR="00694E1F" w:rsidRPr="00A541E3" w:rsidRDefault="00694E1F" w:rsidP="000657ED">
            <w:pPr>
              <w:rPr>
                <w:sz w:val="16"/>
                <w:szCs w:val="16"/>
                <w:lang w:eastAsia="ar-SA"/>
              </w:rPr>
            </w:pPr>
          </w:p>
        </w:tc>
      </w:tr>
      <w:tr w:rsidR="00694E1F" w:rsidRPr="00A541E3" w14:paraId="1C68AB99" w14:textId="77777777" w:rsidTr="00A541E3">
        <w:trPr>
          <w:trHeight w:val="72"/>
        </w:trPr>
        <w:tc>
          <w:tcPr>
            <w:tcW w:w="3696" w:type="dxa"/>
            <w:tcBorders>
              <w:top w:val="single" w:sz="4" w:space="0" w:color="000000"/>
              <w:left w:val="single" w:sz="4" w:space="0" w:color="000000"/>
              <w:bottom w:val="single" w:sz="4" w:space="0" w:color="000000"/>
            </w:tcBorders>
            <w:shd w:val="clear" w:color="auto" w:fill="auto"/>
            <w:vAlign w:val="center"/>
          </w:tcPr>
          <w:p w14:paraId="35AF064F" w14:textId="77777777" w:rsidR="00694E1F" w:rsidRPr="00A541E3" w:rsidRDefault="00694E1F" w:rsidP="00A541E3">
            <w:pPr>
              <w:ind w:left="141"/>
              <w:rPr>
                <w:b/>
                <w:sz w:val="16"/>
                <w:szCs w:val="16"/>
                <w:lang w:eastAsia="ar-SA"/>
              </w:rPr>
            </w:pPr>
            <w:r w:rsidRPr="00A541E3">
              <w:rPr>
                <w:b/>
                <w:sz w:val="16"/>
                <w:szCs w:val="16"/>
                <w:lang w:eastAsia="ar-SA"/>
              </w:rPr>
              <w:t>RAZEM</w:t>
            </w:r>
          </w:p>
        </w:tc>
        <w:tc>
          <w:tcPr>
            <w:tcW w:w="4242" w:type="dxa"/>
            <w:tcBorders>
              <w:top w:val="single" w:sz="4" w:space="0" w:color="000000"/>
              <w:left w:val="single" w:sz="4" w:space="0" w:color="000000"/>
              <w:bottom w:val="single" w:sz="4" w:space="0" w:color="000000"/>
            </w:tcBorders>
            <w:shd w:val="clear" w:color="auto" w:fill="auto"/>
            <w:vAlign w:val="center"/>
          </w:tcPr>
          <w:p w14:paraId="1691D1F4" w14:textId="77777777" w:rsidR="00694E1F" w:rsidRPr="00A541E3" w:rsidRDefault="00694E1F" w:rsidP="000657ED">
            <w:pPr>
              <w:jc w:val="center"/>
              <w:rPr>
                <w:b/>
                <w:sz w:val="16"/>
                <w:szCs w:val="16"/>
                <w:lang w:eastAsia="ar-SA"/>
              </w:rPr>
            </w:pPr>
            <w:r w:rsidRPr="00A541E3">
              <w:rPr>
                <w:b/>
                <w:sz w:val="16"/>
                <w:szCs w:val="16"/>
                <w:lang w:eastAsia="ar-SA"/>
              </w:rPr>
              <w:t>8811,70</w:t>
            </w:r>
          </w:p>
        </w:tc>
        <w:tc>
          <w:tcPr>
            <w:tcW w:w="541" w:type="dxa"/>
            <w:tcBorders>
              <w:left w:val="single" w:sz="4" w:space="0" w:color="000000"/>
            </w:tcBorders>
            <w:shd w:val="clear" w:color="auto" w:fill="auto"/>
          </w:tcPr>
          <w:p w14:paraId="73303B87" w14:textId="77777777" w:rsidR="00694E1F" w:rsidRPr="00A541E3" w:rsidRDefault="00694E1F" w:rsidP="000657ED">
            <w:pPr>
              <w:rPr>
                <w:b/>
                <w:sz w:val="16"/>
                <w:szCs w:val="16"/>
                <w:lang w:eastAsia="ar-SA"/>
              </w:rPr>
            </w:pPr>
          </w:p>
        </w:tc>
      </w:tr>
    </w:tbl>
    <w:p w14:paraId="6AAA0D3D" w14:textId="3CB01EBD" w:rsidR="00694E1F" w:rsidRPr="00A541E3" w:rsidRDefault="00694E1F" w:rsidP="00CB38CB">
      <w:pPr>
        <w:ind w:left="709"/>
        <w:rPr>
          <w:bCs/>
          <w:i/>
          <w:iCs/>
          <w:sz w:val="16"/>
          <w:szCs w:val="16"/>
          <w:lang w:eastAsia="ar-SA"/>
        </w:rPr>
      </w:pPr>
      <w:r w:rsidRPr="00A541E3">
        <w:rPr>
          <w:bCs/>
          <w:i/>
          <w:iCs/>
          <w:sz w:val="16"/>
          <w:szCs w:val="16"/>
          <w:lang w:eastAsia="ar-SA"/>
        </w:rPr>
        <w:t>Razem : 8811,70 x 3 = 26.435,10 m2</w:t>
      </w:r>
      <w:r w:rsidR="00CF146F">
        <w:rPr>
          <w:bCs/>
          <w:i/>
          <w:iCs/>
          <w:sz w:val="16"/>
          <w:szCs w:val="16"/>
          <w:lang w:eastAsia="ar-SA"/>
        </w:rPr>
        <w:t>*</w:t>
      </w:r>
    </w:p>
    <w:p w14:paraId="18CAD460" w14:textId="292DC43B" w:rsidR="00694E1F" w:rsidRDefault="00694E1F" w:rsidP="00694E1F">
      <w:pPr>
        <w:rPr>
          <w:bCs/>
          <w:i/>
          <w:iCs/>
          <w:sz w:val="16"/>
          <w:szCs w:val="16"/>
          <w:lang w:eastAsia="ar-SA"/>
        </w:rPr>
      </w:pPr>
    </w:p>
    <w:p w14:paraId="5BCDDBD5" w14:textId="03775067" w:rsidR="00DE0B46" w:rsidRDefault="00DE0B46" w:rsidP="00694E1F">
      <w:pPr>
        <w:rPr>
          <w:bCs/>
          <w:i/>
          <w:iCs/>
          <w:sz w:val="16"/>
          <w:szCs w:val="16"/>
          <w:lang w:eastAsia="ar-SA"/>
        </w:rPr>
      </w:pPr>
    </w:p>
    <w:p w14:paraId="1354209D" w14:textId="77777777" w:rsidR="00DE0B46" w:rsidRDefault="00DE0B46" w:rsidP="00694E1F">
      <w:pPr>
        <w:rPr>
          <w:bCs/>
          <w:i/>
          <w:iCs/>
          <w:sz w:val="16"/>
          <w:szCs w:val="16"/>
          <w:lang w:eastAsia="ar-SA"/>
        </w:rPr>
      </w:pPr>
    </w:p>
    <w:p w14:paraId="384219FA" w14:textId="77777777" w:rsidR="00694E1F" w:rsidRPr="000F4674" w:rsidRDefault="00694E1F" w:rsidP="00911C3D">
      <w:pPr>
        <w:ind w:left="567"/>
        <w:rPr>
          <w:b/>
          <w:sz w:val="20"/>
          <w:szCs w:val="20"/>
          <w:lang w:eastAsia="ar-SA"/>
        </w:rPr>
      </w:pPr>
      <w:r w:rsidRPr="000F4674">
        <w:rPr>
          <w:b/>
          <w:sz w:val="20"/>
          <w:szCs w:val="20"/>
          <w:lang w:eastAsia="ar-SA"/>
        </w:rPr>
        <w:t>Zestawienie zatok autobusowych do pozimowego oczyszczenia</w:t>
      </w:r>
    </w:p>
    <w:tbl>
      <w:tblPr>
        <w:tblW w:w="0" w:type="auto"/>
        <w:tblInd w:w="704" w:type="dxa"/>
        <w:tblLayout w:type="fixed"/>
        <w:tblLook w:val="0000" w:firstRow="0" w:lastRow="0" w:firstColumn="0" w:lastColumn="0" w:noHBand="0" w:noVBand="0"/>
      </w:tblPr>
      <w:tblGrid>
        <w:gridCol w:w="567"/>
        <w:gridCol w:w="5245"/>
        <w:gridCol w:w="709"/>
        <w:gridCol w:w="708"/>
        <w:gridCol w:w="709"/>
      </w:tblGrid>
      <w:tr w:rsidR="00CF146F" w:rsidRPr="00911C3D" w14:paraId="6110BA14" w14:textId="77777777" w:rsidTr="00CF146F">
        <w:tc>
          <w:tcPr>
            <w:tcW w:w="567" w:type="dxa"/>
            <w:vMerge w:val="restart"/>
            <w:tcBorders>
              <w:top w:val="single" w:sz="4" w:space="0" w:color="000000"/>
              <w:left w:val="single" w:sz="4" w:space="0" w:color="000000"/>
              <w:bottom w:val="single" w:sz="4" w:space="0" w:color="000000"/>
            </w:tcBorders>
            <w:shd w:val="clear" w:color="auto" w:fill="D6E3BC" w:themeFill="accent3" w:themeFillTint="66"/>
            <w:vAlign w:val="center"/>
          </w:tcPr>
          <w:p w14:paraId="5AEB6103" w14:textId="37A55704" w:rsidR="00694E1F" w:rsidRPr="00911C3D" w:rsidRDefault="00911C3D" w:rsidP="00CF146F">
            <w:pPr>
              <w:jc w:val="center"/>
              <w:rPr>
                <w:b/>
                <w:sz w:val="12"/>
                <w:szCs w:val="12"/>
                <w:lang w:eastAsia="ar-SA"/>
              </w:rPr>
            </w:pPr>
            <w:r w:rsidRPr="00911C3D">
              <w:rPr>
                <w:b/>
                <w:sz w:val="12"/>
                <w:szCs w:val="12"/>
                <w:lang w:eastAsia="ar-SA"/>
              </w:rPr>
              <w:t>LP.</w:t>
            </w:r>
          </w:p>
        </w:tc>
        <w:tc>
          <w:tcPr>
            <w:tcW w:w="5245" w:type="dxa"/>
            <w:vMerge w:val="restart"/>
            <w:tcBorders>
              <w:top w:val="single" w:sz="4" w:space="0" w:color="000000"/>
              <w:left w:val="single" w:sz="4" w:space="0" w:color="000000"/>
              <w:bottom w:val="single" w:sz="4" w:space="0" w:color="000000"/>
            </w:tcBorders>
            <w:shd w:val="clear" w:color="auto" w:fill="D6E3BC" w:themeFill="accent3" w:themeFillTint="66"/>
            <w:vAlign w:val="center"/>
          </w:tcPr>
          <w:p w14:paraId="12F59E16" w14:textId="155ECFDB" w:rsidR="00694E1F" w:rsidRPr="00911C3D" w:rsidRDefault="00911C3D" w:rsidP="00CF146F">
            <w:pPr>
              <w:jc w:val="center"/>
              <w:rPr>
                <w:b/>
                <w:sz w:val="12"/>
                <w:szCs w:val="12"/>
                <w:lang w:eastAsia="ar-SA"/>
              </w:rPr>
            </w:pPr>
            <w:r w:rsidRPr="00911C3D">
              <w:rPr>
                <w:b/>
                <w:sz w:val="12"/>
                <w:szCs w:val="12"/>
                <w:lang w:eastAsia="ar-SA"/>
              </w:rPr>
              <w:t>NR DROGI</w:t>
            </w:r>
          </w:p>
        </w:tc>
        <w:tc>
          <w:tcPr>
            <w:tcW w:w="1417" w:type="dxa"/>
            <w:gridSpan w:val="2"/>
            <w:tcBorders>
              <w:top w:val="single" w:sz="4" w:space="0" w:color="000000"/>
              <w:left w:val="single" w:sz="4" w:space="0" w:color="000000"/>
              <w:bottom w:val="single" w:sz="4" w:space="0" w:color="000000"/>
            </w:tcBorders>
            <w:shd w:val="clear" w:color="auto" w:fill="D6E3BC" w:themeFill="accent3" w:themeFillTint="66"/>
            <w:vAlign w:val="center"/>
          </w:tcPr>
          <w:p w14:paraId="73BE7E57" w14:textId="775917BE" w:rsidR="00694E1F" w:rsidRPr="00911C3D" w:rsidRDefault="00911C3D" w:rsidP="000657ED">
            <w:pPr>
              <w:jc w:val="center"/>
              <w:rPr>
                <w:b/>
                <w:sz w:val="12"/>
                <w:szCs w:val="12"/>
                <w:lang w:eastAsia="ar-SA"/>
              </w:rPr>
            </w:pPr>
            <w:r w:rsidRPr="00911C3D">
              <w:rPr>
                <w:b/>
                <w:sz w:val="12"/>
                <w:szCs w:val="12"/>
                <w:lang w:eastAsia="ar-SA"/>
              </w:rPr>
              <w:t>LOKALIZACJA</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E01D354" w14:textId="19180808" w:rsidR="00694E1F" w:rsidRPr="00CF146F" w:rsidRDefault="00CF146F" w:rsidP="000657ED">
            <w:pPr>
              <w:jc w:val="center"/>
              <w:rPr>
                <w:b/>
                <w:sz w:val="12"/>
                <w:szCs w:val="12"/>
                <w:lang w:eastAsia="ar-SA"/>
              </w:rPr>
            </w:pPr>
            <w:r w:rsidRPr="00CF146F">
              <w:rPr>
                <w:b/>
                <w:sz w:val="12"/>
                <w:szCs w:val="12"/>
                <w:lang w:eastAsia="ar-SA"/>
              </w:rPr>
              <w:t>ILOŚĆ</w:t>
            </w:r>
          </w:p>
          <w:p w14:paraId="571523F1" w14:textId="77777777" w:rsidR="00694E1F" w:rsidRPr="00CF146F" w:rsidRDefault="00694E1F" w:rsidP="000657ED">
            <w:pPr>
              <w:jc w:val="center"/>
              <w:rPr>
                <w:bCs/>
                <w:sz w:val="16"/>
                <w:szCs w:val="16"/>
                <w:lang w:eastAsia="ar-SA"/>
              </w:rPr>
            </w:pPr>
            <w:r w:rsidRPr="00CF146F">
              <w:rPr>
                <w:bCs/>
                <w:sz w:val="16"/>
                <w:szCs w:val="16"/>
                <w:lang w:eastAsia="ar-SA"/>
              </w:rPr>
              <w:t>[szt.]</w:t>
            </w:r>
          </w:p>
        </w:tc>
      </w:tr>
      <w:tr w:rsidR="00CF146F" w:rsidRPr="00911C3D" w14:paraId="7EBE6841" w14:textId="77777777" w:rsidTr="00CF146F">
        <w:tc>
          <w:tcPr>
            <w:tcW w:w="567" w:type="dxa"/>
            <w:vMerge/>
            <w:tcBorders>
              <w:top w:val="single" w:sz="4" w:space="0" w:color="000000"/>
              <w:left w:val="single" w:sz="4" w:space="0" w:color="000000"/>
              <w:bottom w:val="single" w:sz="4" w:space="0" w:color="000000"/>
            </w:tcBorders>
            <w:shd w:val="clear" w:color="auto" w:fill="auto"/>
            <w:vAlign w:val="center"/>
          </w:tcPr>
          <w:p w14:paraId="59BF6FD3" w14:textId="77777777" w:rsidR="00694E1F" w:rsidRPr="00911C3D" w:rsidRDefault="00694E1F" w:rsidP="000657ED">
            <w:pPr>
              <w:rPr>
                <w:sz w:val="16"/>
                <w:szCs w:val="16"/>
                <w:lang w:eastAsia="ar-SA"/>
              </w:rPr>
            </w:pPr>
          </w:p>
        </w:tc>
        <w:tc>
          <w:tcPr>
            <w:tcW w:w="5245" w:type="dxa"/>
            <w:vMerge/>
            <w:tcBorders>
              <w:top w:val="single" w:sz="4" w:space="0" w:color="000000"/>
              <w:left w:val="single" w:sz="4" w:space="0" w:color="000000"/>
              <w:bottom w:val="single" w:sz="4" w:space="0" w:color="000000"/>
            </w:tcBorders>
            <w:shd w:val="clear" w:color="auto" w:fill="auto"/>
            <w:vAlign w:val="center"/>
          </w:tcPr>
          <w:p w14:paraId="2031D456" w14:textId="77777777" w:rsidR="00694E1F" w:rsidRPr="00911C3D" w:rsidRDefault="00694E1F" w:rsidP="000657ED">
            <w:pPr>
              <w:rPr>
                <w:sz w:val="16"/>
                <w:szCs w:val="16"/>
                <w:lang w:eastAsia="ar-SA"/>
              </w:rPr>
            </w:pPr>
          </w:p>
        </w:tc>
        <w:tc>
          <w:tcPr>
            <w:tcW w:w="709" w:type="dxa"/>
            <w:tcBorders>
              <w:top w:val="single" w:sz="4" w:space="0" w:color="000000"/>
              <w:left w:val="single" w:sz="4" w:space="0" w:color="000000"/>
              <w:bottom w:val="single" w:sz="4" w:space="0" w:color="000000"/>
            </w:tcBorders>
            <w:shd w:val="clear" w:color="auto" w:fill="D6E3BC" w:themeFill="accent3" w:themeFillTint="66"/>
            <w:vAlign w:val="center"/>
          </w:tcPr>
          <w:p w14:paraId="32ABA330" w14:textId="77777777" w:rsidR="00694E1F" w:rsidRPr="00CF146F" w:rsidRDefault="00694E1F" w:rsidP="000657ED">
            <w:pPr>
              <w:jc w:val="center"/>
              <w:rPr>
                <w:bCs/>
                <w:sz w:val="16"/>
                <w:szCs w:val="16"/>
                <w:lang w:eastAsia="ar-SA"/>
              </w:rPr>
            </w:pPr>
            <w:r w:rsidRPr="00CF146F">
              <w:rPr>
                <w:bCs/>
                <w:sz w:val="16"/>
                <w:szCs w:val="16"/>
                <w:lang w:eastAsia="ar-SA"/>
              </w:rPr>
              <w:t>od km</w:t>
            </w:r>
          </w:p>
        </w:tc>
        <w:tc>
          <w:tcPr>
            <w:tcW w:w="708" w:type="dxa"/>
            <w:tcBorders>
              <w:top w:val="single" w:sz="4" w:space="0" w:color="000000"/>
              <w:left w:val="single" w:sz="4" w:space="0" w:color="000000"/>
              <w:bottom w:val="single" w:sz="4" w:space="0" w:color="000000"/>
            </w:tcBorders>
            <w:shd w:val="clear" w:color="auto" w:fill="D6E3BC" w:themeFill="accent3" w:themeFillTint="66"/>
            <w:vAlign w:val="center"/>
          </w:tcPr>
          <w:p w14:paraId="7DA027E6" w14:textId="77777777" w:rsidR="00694E1F" w:rsidRPr="00CF146F" w:rsidRDefault="00694E1F" w:rsidP="000657ED">
            <w:pPr>
              <w:jc w:val="center"/>
              <w:rPr>
                <w:bCs/>
                <w:sz w:val="16"/>
                <w:szCs w:val="16"/>
                <w:lang w:eastAsia="ar-SA"/>
              </w:rPr>
            </w:pPr>
            <w:r w:rsidRPr="00CF146F">
              <w:rPr>
                <w:bCs/>
                <w:sz w:val="16"/>
                <w:szCs w:val="16"/>
                <w:lang w:eastAsia="ar-SA"/>
              </w:rPr>
              <w:t>do km</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279CFE" w14:textId="77777777" w:rsidR="00694E1F" w:rsidRPr="00911C3D" w:rsidRDefault="00694E1F" w:rsidP="000657ED">
            <w:pPr>
              <w:jc w:val="center"/>
              <w:rPr>
                <w:sz w:val="16"/>
                <w:szCs w:val="16"/>
                <w:lang w:eastAsia="ar-SA"/>
              </w:rPr>
            </w:pPr>
          </w:p>
        </w:tc>
      </w:tr>
      <w:tr w:rsidR="00694E1F" w:rsidRPr="00911C3D" w14:paraId="69513210" w14:textId="77777777" w:rsidTr="00CF146F">
        <w:tc>
          <w:tcPr>
            <w:tcW w:w="567" w:type="dxa"/>
            <w:tcBorders>
              <w:top w:val="single" w:sz="4" w:space="0" w:color="000000"/>
              <w:left w:val="single" w:sz="4" w:space="0" w:color="000000"/>
              <w:bottom w:val="single" w:sz="4" w:space="0" w:color="000000"/>
            </w:tcBorders>
            <w:shd w:val="clear" w:color="auto" w:fill="auto"/>
            <w:vAlign w:val="center"/>
          </w:tcPr>
          <w:p w14:paraId="69B2775A" w14:textId="77777777" w:rsidR="00694E1F" w:rsidRPr="00911C3D" w:rsidRDefault="00694E1F" w:rsidP="00CF146F">
            <w:pPr>
              <w:jc w:val="center"/>
              <w:rPr>
                <w:sz w:val="16"/>
                <w:szCs w:val="16"/>
                <w:lang w:eastAsia="ar-SA"/>
              </w:rPr>
            </w:pPr>
            <w:r w:rsidRPr="00911C3D">
              <w:rPr>
                <w:sz w:val="16"/>
                <w:szCs w:val="16"/>
                <w:lang w:eastAsia="ar-SA"/>
              </w:rPr>
              <w:t>1.</w:t>
            </w:r>
          </w:p>
        </w:tc>
        <w:tc>
          <w:tcPr>
            <w:tcW w:w="5245" w:type="dxa"/>
            <w:tcBorders>
              <w:top w:val="single" w:sz="4" w:space="0" w:color="000000"/>
              <w:left w:val="single" w:sz="4" w:space="0" w:color="000000"/>
              <w:bottom w:val="single" w:sz="4" w:space="0" w:color="000000"/>
            </w:tcBorders>
            <w:shd w:val="clear" w:color="auto" w:fill="auto"/>
            <w:vAlign w:val="center"/>
          </w:tcPr>
          <w:p w14:paraId="68A9D5D0" w14:textId="5CDBEC44" w:rsidR="00694E1F" w:rsidRPr="00911C3D" w:rsidRDefault="00694E1F" w:rsidP="000657ED">
            <w:pPr>
              <w:rPr>
                <w:sz w:val="16"/>
                <w:szCs w:val="16"/>
                <w:lang w:eastAsia="ar-SA"/>
              </w:rPr>
            </w:pPr>
            <w:r w:rsidRPr="00911C3D">
              <w:rPr>
                <w:sz w:val="16"/>
                <w:szCs w:val="16"/>
                <w:lang w:eastAsia="ar-SA"/>
              </w:rPr>
              <w:t>Nr 223 Droga 80 – Droga Nr 10</w:t>
            </w:r>
            <w:r w:rsidR="00911C3D">
              <w:rPr>
                <w:sz w:val="16"/>
                <w:szCs w:val="16"/>
                <w:lang w:eastAsia="ar-SA"/>
              </w:rPr>
              <w:t xml:space="preserve"> </w:t>
            </w:r>
            <w:r w:rsidRPr="00911C3D">
              <w:rPr>
                <w:sz w:val="16"/>
                <w:szCs w:val="16"/>
                <w:lang w:eastAsia="ar-SA"/>
              </w:rPr>
              <w:t>/przejście przez Bydgoszcz/</w:t>
            </w:r>
          </w:p>
        </w:tc>
        <w:tc>
          <w:tcPr>
            <w:tcW w:w="709" w:type="dxa"/>
            <w:tcBorders>
              <w:top w:val="single" w:sz="4" w:space="0" w:color="000000"/>
              <w:left w:val="single" w:sz="4" w:space="0" w:color="000000"/>
              <w:bottom w:val="single" w:sz="4" w:space="0" w:color="000000"/>
            </w:tcBorders>
            <w:shd w:val="clear" w:color="auto" w:fill="auto"/>
            <w:vAlign w:val="center"/>
          </w:tcPr>
          <w:p w14:paraId="567C7D7A" w14:textId="77777777" w:rsidR="00694E1F" w:rsidRPr="00911C3D" w:rsidRDefault="00694E1F" w:rsidP="000657ED">
            <w:pPr>
              <w:jc w:val="center"/>
              <w:rPr>
                <w:sz w:val="16"/>
                <w:szCs w:val="16"/>
                <w:lang w:eastAsia="ar-SA"/>
              </w:rPr>
            </w:pPr>
            <w:r w:rsidRPr="00911C3D">
              <w:rPr>
                <w:sz w:val="16"/>
                <w:szCs w:val="16"/>
                <w:lang w:eastAsia="ar-SA"/>
              </w:rPr>
              <w:t>2+800</w:t>
            </w:r>
          </w:p>
        </w:tc>
        <w:tc>
          <w:tcPr>
            <w:tcW w:w="708" w:type="dxa"/>
            <w:tcBorders>
              <w:top w:val="single" w:sz="4" w:space="0" w:color="000000"/>
              <w:left w:val="single" w:sz="4" w:space="0" w:color="000000"/>
              <w:bottom w:val="single" w:sz="4" w:space="0" w:color="000000"/>
            </w:tcBorders>
            <w:shd w:val="clear" w:color="auto" w:fill="auto"/>
            <w:vAlign w:val="center"/>
          </w:tcPr>
          <w:p w14:paraId="00E6A743" w14:textId="77777777" w:rsidR="00694E1F" w:rsidRPr="00911C3D" w:rsidRDefault="00694E1F" w:rsidP="000657ED">
            <w:pPr>
              <w:jc w:val="center"/>
              <w:rPr>
                <w:sz w:val="16"/>
                <w:szCs w:val="16"/>
                <w:lang w:eastAsia="ar-SA"/>
              </w:rPr>
            </w:pPr>
            <w:r w:rsidRPr="00911C3D">
              <w:rPr>
                <w:sz w:val="16"/>
                <w:szCs w:val="16"/>
                <w:lang w:eastAsia="ar-SA"/>
              </w:rPr>
              <w:t>6+137</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B6512" w14:textId="77777777" w:rsidR="00694E1F" w:rsidRPr="00911C3D" w:rsidRDefault="00694E1F" w:rsidP="000657ED">
            <w:pPr>
              <w:jc w:val="center"/>
              <w:rPr>
                <w:sz w:val="16"/>
                <w:szCs w:val="16"/>
                <w:lang w:eastAsia="ar-SA"/>
              </w:rPr>
            </w:pPr>
            <w:r w:rsidRPr="00911C3D">
              <w:rPr>
                <w:sz w:val="16"/>
                <w:szCs w:val="16"/>
                <w:lang w:eastAsia="ar-SA"/>
              </w:rPr>
              <w:t>2</w:t>
            </w:r>
          </w:p>
        </w:tc>
      </w:tr>
      <w:tr w:rsidR="00694E1F" w:rsidRPr="00911C3D" w14:paraId="2CE0D62E" w14:textId="77777777" w:rsidTr="00CF146F">
        <w:tc>
          <w:tcPr>
            <w:tcW w:w="7229" w:type="dxa"/>
            <w:gridSpan w:val="4"/>
            <w:tcBorders>
              <w:top w:val="single" w:sz="4" w:space="0" w:color="000000"/>
              <w:left w:val="single" w:sz="4" w:space="0" w:color="000000"/>
              <w:bottom w:val="single" w:sz="4" w:space="0" w:color="000000"/>
            </w:tcBorders>
            <w:shd w:val="clear" w:color="auto" w:fill="auto"/>
            <w:vAlign w:val="center"/>
          </w:tcPr>
          <w:p w14:paraId="6AFA82F0" w14:textId="792571AF" w:rsidR="00694E1F" w:rsidRPr="00911C3D" w:rsidRDefault="00CF146F" w:rsidP="00CF146F">
            <w:pPr>
              <w:ind w:left="598"/>
              <w:rPr>
                <w:b/>
                <w:sz w:val="16"/>
                <w:szCs w:val="16"/>
                <w:lang w:eastAsia="ar-SA"/>
              </w:rPr>
            </w:pPr>
            <w:r w:rsidRPr="00911C3D">
              <w:rPr>
                <w:b/>
                <w:sz w:val="16"/>
                <w:szCs w:val="16"/>
                <w:lang w:eastAsia="ar-SA"/>
              </w:rPr>
              <w:t>RAZEM</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E21BB" w14:textId="77777777" w:rsidR="00694E1F" w:rsidRPr="00911C3D" w:rsidRDefault="00694E1F" w:rsidP="000657ED">
            <w:pPr>
              <w:jc w:val="center"/>
              <w:rPr>
                <w:b/>
                <w:sz w:val="16"/>
                <w:szCs w:val="16"/>
                <w:lang w:eastAsia="ar-SA"/>
              </w:rPr>
            </w:pPr>
            <w:r w:rsidRPr="00911C3D">
              <w:rPr>
                <w:b/>
                <w:sz w:val="16"/>
                <w:szCs w:val="16"/>
                <w:lang w:eastAsia="ar-SA"/>
              </w:rPr>
              <w:t>2</w:t>
            </w:r>
          </w:p>
        </w:tc>
      </w:tr>
    </w:tbl>
    <w:p w14:paraId="42E5ABF5" w14:textId="7C03E689" w:rsidR="00694E1F" w:rsidRPr="00CF146F" w:rsidRDefault="00694E1F" w:rsidP="00CF146F">
      <w:pPr>
        <w:ind w:left="709"/>
        <w:rPr>
          <w:bCs/>
          <w:i/>
          <w:iCs/>
          <w:sz w:val="16"/>
          <w:szCs w:val="16"/>
          <w:lang w:eastAsia="ar-SA"/>
        </w:rPr>
      </w:pPr>
      <w:r w:rsidRPr="00CF146F">
        <w:rPr>
          <w:bCs/>
          <w:i/>
          <w:iCs/>
          <w:sz w:val="16"/>
          <w:szCs w:val="16"/>
          <w:lang w:eastAsia="ar-SA"/>
        </w:rPr>
        <w:t>Powierzchnia do oczyszczenia wynosi 2szt x125,00m2/szt = 250,00m2 x 3 = 750,00 m2</w:t>
      </w:r>
      <w:r w:rsidR="00CF146F">
        <w:rPr>
          <w:bCs/>
          <w:i/>
          <w:iCs/>
          <w:sz w:val="16"/>
          <w:szCs w:val="16"/>
          <w:lang w:eastAsia="ar-SA"/>
        </w:rPr>
        <w:t>*</w:t>
      </w:r>
    </w:p>
    <w:p w14:paraId="47C77D9A" w14:textId="60E3D92F" w:rsidR="003A6C4D" w:rsidRDefault="00CF146F" w:rsidP="007E1009">
      <w:pPr>
        <w:pStyle w:val="Akapitzlist"/>
        <w:tabs>
          <w:tab w:val="left" w:pos="567"/>
        </w:tabs>
        <w:spacing w:after="120"/>
        <w:ind w:left="567"/>
        <w:rPr>
          <w:rFonts w:cs="Times New Roman"/>
          <w:color w:val="FF0000"/>
          <w:sz w:val="22"/>
          <w:szCs w:val="22"/>
        </w:rPr>
      </w:pPr>
      <w:r w:rsidRPr="006E3CFE">
        <w:rPr>
          <w:b/>
          <w:i/>
          <w:iCs/>
          <w:sz w:val="16"/>
          <w:szCs w:val="16"/>
          <w:lang w:eastAsia="ar-SA"/>
        </w:rPr>
        <w:t>*Ilości uwzględniające trzy sezony zimowe (w latach 2020/2021, 2021/2022, 2022/2023).</w:t>
      </w:r>
    </w:p>
    <w:p w14:paraId="541A006A" w14:textId="77777777" w:rsidR="003A6C4D" w:rsidRPr="00647FB6" w:rsidRDefault="003A6C4D" w:rsidP="007E1009">
      <w:pPr>
        <w:pStyle w:val="Akapitzlist"/>
        <w:tabs>
          <w:tab w:val="left" w:pos="567"/>
        </w:tabs>
        <w:spacing w:after="120"/>
        <w:ind w:left="567"/>
        <w:rPr>
          <w:rFonts w:cs="Times New Roman"/>
          <w:color w:val="FF0000"/>
          <w:sz w:val="22"/>
          <w:szCs w:val="22"/>
        </w:rPr>
      </w:pPr>
    </w:p>
    <w:p w14:paraId="0F76C4E1" w14:textId="00EE163E" w:rsidR="00160FC9" w:rsidRDefault="00636854" w:rsidP="00A95A45">
      <w:pPr>
        <w:pStyle w:val="Akapitzlist"/>
        <w:numPr>
          <w:ilvl w:val="1"/>
          <w:numId w:val="14"/>
        </w:numPr>
        <w:tabs>
          <w:tab w:val="left" w:pos="567"/>
        </w:tabs>
        <w:spacing w:after="120"/>
        <w:ind w:left="567" w:hanging="567"/>
        <w:rPr>
          <w:rFonts w:cs="Times New Roman"/>
          <w:sz w:val="22"/>
          <w:szCs w:val="22"/>
        </w:rPr>
      </w:pPr>
      <w:r w:rsidRPr="008D1DF4">
        <w:rPr>
          <w:rFonts w:cs="Times New Roman"/>
          <w:b/>
          <w:bCs/>
          <w:color w:val="0070C0"/>
          <w:sz w:val="22"/>
          <w:szCs w:val="22"/>
        </w:rPr>
        <w:t>CZĘŚĆ NR 9</w:t>
      </w:r>
      <w:r w:rsidRPr="008D1DF4">
        <w:rPr>
          <w:rFonts w:cs="Times New Roman"/>
          <w:color w:val="0070C0"/>
          <w:sz w:val="22"/>
          <w:szCs w:val="22"/>
        </w:rPr>
        <w:t xml:space="preserve"> </w:t>
      </w:r>
      <w:r w:rsidR="00B1415F" w:rsidRPr="00160FC9">
        <w:rPr>
          <w:rFonts w:cs="Times New Roman"/>
          <w:sz w:val="22"/>
          <w:szCs w:val="22"/>
        </w:rPr>
        <w:tab/>
      </w:r>
      <w:r w:rsidRPr="00160FC9">
        <w:rPr>
          <w:rFonts w:cs="Times New Roman"/>
          <w:sz w:val="22"/>
          <w:szCs w:val="22"/>
        </w:rPr>
        <w:t xml:space="preserve">– dotyczy dróg będących w administracji </w:t>
      </w:r>
      <w:r w:rsidRPr="00160FC9">
        <w:rPr>
          <w:rFonts w:cs="Times New Roman"/>
          <w:b/>
          <w:bCs/>
          <w:sz w:val="22"/>
          <w:szCs w:val="22"/>
        </w:rPr>
        <w:t>RDW Wąbrzeźno</w:t>
      </w:r>
      <w:r w:rsidRPr="00160FC9">
        <w:rPr>
          <w:rFonts w:cs="Times New Roman"/>
          <w:sz w:val="22"/>
          <w:szCs w:val="22"/>
        </w:rPr>
        <w:t>,</w:t>
      </w:r>
      <w:r w:rsidR="00540F1B">
        <w:rPr>
          <w:rFonts w:cs="Times New Roman"/>
          <w:sz w:val="22"/>
          <w:szCs w:val="22"/>
        </w:rPr>
        <w:t xml:space="preserve"> </w:t>
      </w:r>
      <w:r w:rsidR="00160FC9">
        <w:rPr>
          <w:rFonts w:cs="Times New Roman"/>
          <w:sz w:val="22"/>
          <w:szCs w:val="22"/>
        </w:rPr>
        <w:br/>
      </w:r>
    </w:p>
    <w:p w14:paraId="60BAE6B1" w14:textId="5EE38CDC" w:rsidR="00160FC9" w:rsidRDefault="00160FC9" w:rsidP="000657ED">
      <w:pPr>
        <w:pStyle w:val="Akapitzlist"/>
        <w:tabs>
          <w:tab w:val="left" w:pos="567"/>
          <w:tab w:val="left" w:pos="709"/>
          <w:tab w:val="left" w:pos="8647"/>
        </w:tabs>
        <w:spacing w:after="120"/>
        <w:ind w:left="567"/>
        <w:rPr>
          <w:sz w:val="22"/>
          <w:szCs w:val="22"/>
        </w:rPr>
      </w:pPr>
      <w:r w:rsidRPr="00160FC9">
        <w:rPr>
          <w:b/>
          <w:bCs/>
          <w:sz w:val="22"/>
          <w:szCs w:val="22"/>
          <w:u w:val="single"/>
        </w:rPr>
        <w:t>Zestawienie dróg</w:t>
      </w:r>
      <w:r w:rsidRPr="00160FC9">
        <w:rPr>
          <w:sz w:val="22"/>
          <w:szCs w:val="22"/>
        </w:rPr>
        <w:t xml:space="preserve">, objętych powyższą częścią zamówienia (CZĘŚĆ NR </w:t>
      </w:r>
      <w:r>
        <w:rPr>
          <w:sz w:val="22"/>
          <w:szCs w:val="22"/>
        </w:rPr>
        <w:t>9</w:t>
      </w:r>
      <w:r w:rsidRPr="00160FC9">
        <w:rPr>
          <w:sz w:val="22"/>
          <w:szCs w:val="22"/>
        </w:rPr>
        <w:t>):</w:t>
      </w:r>
    </w:p>
    <w:p w14:paraId="5A9FC789" w14:textId="3EB6B706" w:rsidR="00C53B07" w:rsidRDefault="00C53B07" w:rsidP="000657ED">
      <w:pPr>
        <w:pStyle w:val="Akapitzlist"/>
        <w:tabs>
          <w:tab w:val="left" w:pos="567"/>
          <w:tab w:val="left" w:pos="709"/>
          <w:tab w:val="left" w:pos="8647"/>
        </w:tabs>
        <w:spacing w:after="120"/>
        <w:ind w:left="567"/>
        <w:rPr>
          <w:rFonts w:cs="Times New Roman"/>
          <w:sz w:val="22"/>
          <w:szCs w:val="22"/>
        </w:rPr>
      </w:pPr>
    </w:p>
    <w:tbl>
      <w:tblPr>
        <w:tblW w:w="4364" w:type="pct"/>
        <w:jc w:val="center"/>
        <w:tblCellMar>
          <w:left w:w="70" w:type="dxa"/>
          <w:right w:w="70" w:type="dxa"/>
        </w:tblCellMar>
        <w:tblLook w:val="0000" w:firstRow="0" w:lastRow="0" w:firstColumn="0" w:lastColumn="0" w:noHBand="0" w:noVBand="0"/>
      </w:tblPr>
      <w:tblGrid>
        <w:gridCol w:w="837"/>
        <w:gridCol w:w="711"/>
        <w:gridCol w:w="2308"/>
        <w:gridCol w:w="1379"/>
        <w:gridCol w:w="1274"/>
        <w:gridCol w:w="1557"/>
      </w:tblGrid>
      <w:tr w:rsidR="00C53B07" w:rsidRPr="00C53B07" w14:paraId="2A7B7F35" w14:textId="77777777" w:rsidTr="00C53B07">
        <w:trPr>
          <w:cantSplit/>
          <w:jc w:val="center"/>
        </w:trPr>
        <w:tc>
          <w:tcPr>
            <w:tcW w:w="518" w:type="pct"/>
            <w:tcBorders>
              <w:top w:val="single" w:sz="12" w:space="0" w:color="000000"/>
              <w:left w:val="single" w:sz="12" w:space="0" w:color="000000"/>
              <w:bottom w:val="single" w:sz="12" w:space="0" w:color="000000"/>
            </w:tcBorders>
            <w:shd w:val="clear" w:color="auto" w:fill="FFE599"/>
            <w:vAlign w:val="center"/>
          </w:tcPr>
          <w:p w14:paraId="2550BE2A" w14:textId="77777777" w:rsidR="00C53B07" w:rsidRPr="00C53B07" w:rsidRDefault="00C53B07" w:rsidP="00C53B07">
            <w:pPr>
              <w:tabs>
                <w:tab w:val="left" w:pos="1037"/>
              </w:tabs>
              <w:snapToGrid w:val="0"/>
              <w:spacing w:before="20" w:after="20"/>
              <w:jc w:val="center"/>
              <w:rPr>
                <w:b/>
                <w:i/>
                <w:sz w:val="16"/>
                <w:szCs w:val="16"/>
              </w:rPr>
            </w:pPr>
            <w:r w:rsidRPr="00C53B07">
              <w:rPr>
                <w:b/>
                <w:i/>
                <w:sz w:val="16"/>
                <w:szCs w:val="16"/>
              </w:rPr>
              <w:t>Standard</w:t>
            </w:r>
          </w:p>
        </w:tc>
        <w:tc>
          <w:tcPr>
            <w:tcW w:w="440" w:type="pct"/>
            <w:tcBorders>
              <w:top w:val="single" w:sz="12" w:space="0" w:color="000000"/>
              <w:left w:val="single" w:sz="4" w:space="0" w:color="000000"/>
              <w:bottom w:val="single" w:sz="12" w:space="0" w:color="000000"/>
            </w:tcBorders>
            <w:shd w:val="clear" w:color="auto" w:fill="FFE599"/>
            <w:vAlign w:val="center"/>
          </w:tcPr>
          <w:p w14:paraId="259C06D6" w14:textId="77777777" w:rsidR="00C53B07" w:rsidRPr="00C53B07" w:rsidRDefault="00C53B07" w:rsidP="00C53B07">
            <w:pPr>
              <w:tabs>
                <w:tab w:val="left" w:pos="1037"/>
              </w:tabs>
              <w:snapToGrid w:val="0"/>
              <w:spacing w:before="20" w:after="20"/>
              <w:jc w:val="center"/>
              <w:rPr>
                <w:b/>
                <w:i/>
                <w:sz w:val="16"/>
                <w:szCs w:val="16"/>
              </w:rPr>
            </w:pPr>
            <w:r w:rsidRPr="00C53B07">
              <w:rPr>
                <w:b/>
                <w:i/>
                <w:sz w:val="16"/>
                <w:szCs w:val="16"/>
              </w:rPr>
              <w:t>Nr drogi</w:t>
            </w:r>
          </w:p>
        </w:tc>
        <w:tc>
          <w:tcPr>
            <w:tcW w:w="1431" w:type="pct"/>
            <w:tcBorders>
              <w:top w:val="single" w:sz="12" w:space="0" w:color="000000"/>
              <w:left w:val="single" w:sz="4" w:space="0" w:color="000000"/>
              <w:bottom w:val="single" w:sz="12" w:space="0" w:color="000000"/>
            </w:tcBorders>
            <w:shd w:val="clear" w:color="auto" w:fill="FFE599"/>
            <w:vAlign w:val="center"/>
          </w:tcPr>
          <w:p w14:paraId="6DBF0559" w14:textId="77777777" w:rsidR="00C53B07" w:rsidRPr="00C53B07" w:rsidRDefault="00C53B07" w:rsidP="00C53B07">
            <w:pPr>
              <w:tabs>
                <w:tab w:val="left" w:pos="1037"/>
              </w:tabs>
              <w:snapToGrid w:val="0"/>
              <w:spacing w:before="20" w:after="20"/>
              <w:jc w:val="center"/>
              <w:rPr>
                <w:b/>
                <w:i/>
                <w:sz w:val="16"/>
                <w:szCs w:val="16"/>
              </w:rPr>
            </w:pPr>
            <w:r w:rsidRPr="00C53B07">
              <w:rPr>
                <w:b/>
                <w:i/>
                <w:sz w:val="16"/>
                <w:szCs w:val="16"/>
              </w:rPr>
              <w:t>Relacja drogi</w:t>
            </w:r>
          </w:p>
        </w:tc>
        <w:tc>
          <w:tcPr>
            <w:tcW w:w="855" w:type="pct"/>
            <w:tcBorders>
              <w:top w:val="single" w:sz="12" w:space="0" w:color="000000"/>
              <w:left w:val="single" w:sz="4" w:space="0" w:color="000000"/>
              <w:bottom w:val="single" w:sz="12" w:space="0" w:color="000000"/>
            </w:tcBorders>
            <w:shd w:val="clear" w:color="auto" w:fill="FFE599"/>
            <w:vAlign w:val="center"/>
          </w:tcPr>
          <w:p w14:paraId="543D1DB8" w14:textId="77777777" w:rsidR="00C53B07" w:rsidRPr="00C53B07" w:rsidRDefault="00C53B07" w:rsidP="00C53B07">
            <w:pPr>
              <w:tabs>
                <w:tab w:val="left" w:pos="1037"/>
              </w:tabs>
              <w:snapToGrid w:val="0"/>
              <w:spacing w:before="20" w:after="20"/>
              <w:jc w:val="center"/>
              <w:rPr>
                <w:b/>
                <w:i/>
                <w:sz w:val="16"/>
                <w:szCs w:val="16"/>
              </w:rPr>
            </w:pPr>
            <w:r w:rsidRPr="00C53B07">
              <w:rPr>
                <w:b/>
                <w:i/>
                <w:sz w:val="16"/>
                <w:szCs w:val="16"/>
              </w:rPr>
              <w:t>Kilometraż</w:t>
            </w:r>
          </w:p>
        </w:tc>
        <w:tc>
          <w:tcPr>
            <w:tcW w:w="790" w:type="pct"/>
            <w:tcBorders>
              <w:top w:val="single" w:sz="12" w:space="0" w:color="000000"/>
              <w:left w:val="single" w:sz="4" w:space="0" w:color="000000"/>
              <w:bottom w:val="single" w:sz="12" w:space="0" w:color="000000"/>
              <w:right w:val="single" w:sz="12" w:space="0" w:color="000000"/>
            </w:tcBorders>
            <w:shd w:val="clear" w:color="auto" w:fill="FFE599"/>
            <w:vAlign w:val="center"/>
          </w:tcPr>
          <w:p w14:paraId="47A9F562" w14:textId="77777777" w:rsidR="00C53B07" w:rsidRPr="00C53B07" w:rsidRDefault="00C53B07" w:rsidP="00C53B07">
            <w:pPr>
              <w:tabs>
                <w:tab w:val="left" w:pos="1037"/>
              </w:tabs>
              <w:snapToGrid w:val="0"/>
              <w:spacing w:before="20" w:after="20"/>
              <w:jc w:val="center"/>
              <w:rPr>
                <w:b/>
                <w:i/>
                <w:sz w:val="16"/>
                <w:szCs w:val="16"/>
              </w:rPr>
            </w:pPr>
            <w:r w:rsidRPr="00C53B07">
              <w:rPr>
                <w:b/>
                <w:i/>
                <w:sz w:val="16"/>
                <w:szCs w:val="16"/>
              </w:rPr>
              <w:t>Długość odcinka (km)</w:t>
            </w:r>
          </w:p>
        </w:tc>
        <w:tc>
          <w:tcPr>
            <w:tcW w:w="965" w:type="pct"/>
            <w:tcBorders>
              <w:top w:val="single" w:sz="12" w:space="0" w:color="000000"/>
              <w:left w:val="single" w:sz="4" w:space="0" w:color="000000"/>
              <w:bottom w:val="single" w:sz="12" w:space="0" w:color="000000"/>
              <w:right w:val="single" w:sz="12" w:space="0" w:color="000000"/>
            </w:tcBorders>
            <w:shd w:val="clear" w:color="auto" w:fill="FFE599"/>
          </w:tcPr>
          <w:p w14:paraId="5E378CC3" w14:textId="77777777" w:rsidR="00C53B07" w:rsidRPr="002A5589" w:rsidRDefault="00C53B07" w:rsidP="00C53B07">
            <w:pPr>
              <w:tabs>
                <w:tab w:val="left" w:pos="1037"/>
              </w:tabs>
              <w:snapToGrid w:val="0"/>
              <w:spacing w:before="20" w:after="20"/>
              <w:jc w:val="center"/>
              <w:rPr>
                <w:b/>
                <w:i/>
                <w:color w:val="FF0000"/>
                <w:sz w:val="16"/>
                <w:szCs w:val="16"/>
              </w:rPr>
            </w:pPr>
            <w:r w:rsidRPr="002A5589">
              <w:rPr>
                <w:b/>
                <w:i/>
                <w:color w:val="FF0000"/>
                <w:sz w:val="16"/>
                <w:szCs w:val="16"/>
              </w:rPr>
              <w:t>Czas przejazdu</w:t>
            </w:r>
          </w:p>
          <w:p w14:paraId="141FFEB7" w14:textId="77777777" w:rsidR="00C53B07" w:rsidRPr="002A5589" w:rsidRDefault="00C53B07" w:rsidP="00C53B07">
            <w:pPr>
              <w:tabs>
                <w:tab w:val="left" w:pos="1037"/>
              </w:tabs>
              <w:snapToGrid w:val="0"/>
              <w:spacing w:before="20" w:after="20"/>
              <w:jc w:val="center"/>
              <w:rPr>
                <w:b/>
                <w:i/>
                <w:color w:val="FF0000"/>
                <w:sz w:val="16"/>
                <w:szCs w:val="16"/>
              </w:rPr>
            </w:pPr>
            <w:r w:rsidRPr="002A5589">
              <w:rPr>
                <w:b/>
                <w:i/>
                <w:color w:val="FF0000"/>
                <w:sz w:val="16"/>
                <w:szCs w:val="16"/>
              </w:rPr>
              <w:t>przyjmowany do rozliczeń</w:t>
            </w:r>
          </w:p>
        </w:tc>
      </w:tr>
      <w:tr w:rsidR="00C53B07" w:rsidRPr="00C53B07" w14:paraId="71A8C896" w14:textId="77777777" w:rsidTr="00C53B07">
        <w:trPr>
          <w:cantSplit/>
          <w:jc w:val="center"/>
        </w:trPr>
        <w:tc>
          <w:tcPr>
            <w:tcW w:w="518" w:type="pct"/>
            <w:tcBorders>
              <w:top w:val="single" w:sz="12" w:space="0" w:color="000000"/>
              <w:left w:val="single" w:sz="12" w:space="0" w:color="000000"/>
              <w:bottom w:val="single" w:sz="4" w:space="0" w:color="auto"/>
            </w:tcBorders>
            <w:shd w:val="clear" w:color="auto" w:fill="auto"/>
            <w:vAlign w:val="center"/>
          </w:tcPr>
          <w:p w14:paraId="5ECBEE17" w14:textId="77777777" w:rsidR="00C53B07" w:rsidRPr="00C53B07" w:rsidRDefault="00C53B07" w:rsidP="00C53B07">
            <w:pPr>
              <w:tabs>
                <w:tab w:val="left" w:pos="1037"/>
              </w:tabs>
              <w:snapToGrid w:val="0"/>
              <w:spacing w:before="20" w:after="20"/>
              <w:jc w:val="center"/>
              <w:rPr>
                <w:b/>
                <w:i/>
                <w:sz w:val="16"/>
                <w:szCs w:val="16"/>
              </w:rPr>
            </w:pPr>
            <w:r w:rsidRPr="00C53B07">
              <w:rPr>
                <w:sz w:val="16"/>
                <w:szCs w:val="16"/>
              </w:rPr>
              <w:t>IV</w:t>
            </w:r>
          </w:p>
        </w:tc>
        <w:tc>
          <w:tcPr>
            <w:tcW w:w="440" w:type="pct"/>
            <w:tcBorders>
              <w:top w:val="single" w:sz="12" w:space="0" w:color="000000"/>
              <w:left w:val="single" w:sz="4" w:space="0" w:color="000000"/>
              <w:bottom w:val="single" w:sz="4" w:space="0" w:color="auto"/>
            </w:tcBorders>
            <w:shd w:val="clear" w:color="auto" w:fill="auto"/>
            <w:vAlign w:val="center"/>
          </w:tcPr>
          <w:p w14:paraId="5079E064" w14:textId="77777777" w:rsidR="00C53B07" w:rsidRPr="00C53B07" w:rsidRDefault="00C53B07" w:rsidP="00C53B07">
            <w:pPr>
              <w:tabs>
                <w:tab w:val="left" w:pos="1037"/>
              </w:tabs>
              <w:snapToGrid w:val="0"/>
              <w:spacing w:before="20" w:after="20"/>
              <w:jc w:val="center"/>
              <w:rPr>
                <w:b/>
                <w:i/>
                <w:sz w:val="16"/>
                <w:szCs w:val="16"/>
              </w:rPr>
            </w:pPr>
            <w:r w:rsidRPr="00C53B07">
              <w:rPr>
                <w:b/>
                <w:sz w:val="16"/>
                <w:szCs w:val="16"/>
              </w:rPr>
              <w:t>533</w:t>
            </w:r>
          </w:p>
        </w:tc>
        <w:tc>
          <w:tcPr>
            <w:tcW w:w="1431" w:type="pct"/>
            <w:tcBorders>
              <w:top w:val="single" w:sz="12" w:space="0" w:color="000000"/>
              <w:left w:val="single" w:sz="4" w:space="0" w:color="000000"/>
              <w:bottom w:val="single" w:sz="4" w:space="0" w:color="auto"/>
            </w:tcBorders>
            <w:shd w:val="clear" w:color="auto" w:fill="auto"/>
            <w:vAlign w:val="center"/>
          </w:tcPr>
          <w:p w14:paraId="6EA235B7" w14:textId="77777777" w:rsidR="00C53B07" w:rsidRPr="00C53B07" w:rsidRDefault="00C53B07" w:rsidP="00C53B07">
            <w:pPr>
              <w:tabs>
                <w:tab w:val="left" w:pos="1037"/>
              </w:tabs>
              <w:snapToGrid w:val="0"/>
              <w:spacing w:before="20" w:after="20"/>
              <w:jc w:val="center"/>
              <w:rPr>
                <w:b/>
                <w:i/>
                <w:sz w:val="16"/>
                <w:szCs w:val="16"/>
              </w:rPr>
            </w:pPr>
            <w:r w:rsidRPr="00C53B07">
              <w:rPr>
                <w:sz w:val="16"/>
                <w:szCs w:val="16"/>
              </w:rPr>
              <w:t>Okonin-Mełno</w:t>
            </w:r>
          </w:p>
        </w:tc>
        <w:tc>
          <w:tcPr>
            <w:tcW w:w="855" w:type="pct"/>
            <w:tcBorders>
              <w:top w:val="single" w:sz="12" w:space="0" w:color="000000"/>
              <w:left w:val="single" w:sz="4" w:space="0" w:color="000000"/>
              <w:bottom w:val="single" w:sz="4" w:space="0" w:color="auto"/>
            </w:tcBorders>
            <w:shd w:val="clear" w:color="auto" w:fill="auto"/>
            <w:vAlign w:val="center"/>
          </w:tcPr>
          <w:p w14:paraId="5FF3A211" w14:textId="77777777" w:rsidR="00C53B07" w:rsidRPr="00C53B07" w:rsidRDefault="00C53B07" w:rsidP="00C53B07">
            <w:pPr>
              <w:tabs>
                <w:tab w:val="left" w:pos="1037"/>
              </w:tabs>
              <w:snapToGrid w:val="0"/>
              <w:spacing w:before="20" w:after="20"/>
              <w:jc w:val="center"/>
              <w:rPr>
                <w:sz w:val="16"/>
                <w:szCs w:val="16"/>
              </w:rPr>
            </w:pPr>
            <w:r w:rsidRPr="00C53B07">
              <w:rPr>
                <w:sz w:val="16"/>
                <w:szCs w:val="16"/>
              </w:rPr>
              <w:t>0+000 ÷ 3+199</w:t>
            </w:r>
          </w:p>
        </w:tc>
        <w:tc>
          <w:tcPr>
            <w:tcW w:w="790" w:type="pct"/>
            <w:tcBorders>
              <w:top w:val="single" w:sz="12" w:space="0" w:color="000000"/>
              <w:left w:val="single" w:sz="4" w:space="0" w:color="000000"/>
              <w:bottom w:val="single" w:sz="4" w:space="0" w:color="auto"/>
              <w:right w:val="single" w:sz="12" w:space="0" w:color="000000"/>
            </w:tcBorders>
            <w:shd w:val="clear" w:color="auto" w:fill="auto"/>
            <w:vAlign w:val="center"/>
          </w:tcPr>
          <w:p w14:paraId="209D584B" w14:textId="77777777" w:rsidR="00C53B07" w:rsidRPr="00C53B07" w:rsidRDefault="00C53B07" w:rsidP="00C53B07">
            <w:pPr>
              <w:tabs>
                <w:tab w:val="left" w:pos="1037"/>
              </w:tabs>
              <w:snapToGrid w:val="0"/>
              <w:spacing w:before="20" w:after="20"/>
              <w:jc w:val="center"/>
              <w:rPr>
                <w:sz w:val="16"/>
                <w:szCs w:val="16"/>
              </w:rPr>
            </w:pPr>
            <w:r w:rsidRPr="00C53B07">
              <w:rPr>
                <w:sz w:val="16"/>
                <w:szCs w:val="16"/>
              </w:rPr>
              <w:t>3,199</w:t>
            </w:r>
          </w:p>
        </w:tc>
        <w:tc>
          <w:tcPr>
            <w:tcW w:w="965" w:type="pct"/>
            <w:tcBorders>
              <w:top w:val="single" w:sz="12" w:space="0" w:color="000000"/>
              <w:left w:val="single" w:sz="4" w:space="0" w:color="000000"/>
              <w:bottom w:val="single" w:sz="4" w:space="0" w:color="auto"/>
              <w:right w:val="single" w:sz="12" w:space="0" w:color="000000"/>
            </w:tcBorders>
          </w:tcPr>
          <w:p w14:paraId="4F510139" w14:textId="77777777" w:rsidR="00C53B07" w:rsidRPr="002A5589" w:rsidRDefault="00C53B07" w:rsidP="00C53B07">
            <w:pPr>
              <w:tabs>
                <w:tab w:val="left" w:pos="1037"/>
              </w:tabs>
              <w:snapToGrid w:val="0"/>
              <w:spacing w:before="20" w:after="20"/>
              <w:jc w:val="center"/>
              <w:rPr>
                <w:color w:val="FF0000"/>
                <w:sz w:val="16"/>
                <w:szCs w:val="16"/>
              </w:rPr>
            </w:pPr>
            <w:r w:rsidRPr="002A5589">
              <w:rPr>
                <w:color w:val="FF0000"/>
                <w:sz w:val="16"/>
                <w:szCs w:val="16"/>
              </w:rPr>
              <w:t>15 min.</w:t>
            </w:r>
          </w:p>
        </w:tc>
      </w:tr>
      <w:tr w:rsidR="00C53B07" w:rsidRPr="00C53B07" w14:paraId="08E49809" w14:textId="77777777" w:rsidTr="00C53B07">
        <w:trPr>
          <w:trHeight w:val="268"/>
          <w:jc w:val="center"/>
        </w:trPr>
        <w:tc>
          <w:tcPr>
            <w:tcW w:w="518" w:type="pct"/>
            <w:tcBorders>
              <w:top w:val="single" w:sz="4" w:space="0" w:color="auto"/>
              <w:left w:val="single" w:sz="12" w:space="0" w:color="000000"/>
              <w:bottom w:val="single" w:sz="4" w:space="0" w:color="000000"/>
            </w:tcBorders>
            <w:shd w:val="clear" w:color="auto" w:fill="auto"/>
            <w:vAlign w:val="center"/>
          </w:tcPr>
          <w:p w14:paraId="73241D5F" w14:textId="77777777" w:rsidR="00C53B07" w:rsidRPr="00C53B07" w:rsidRDefault="00C53B07" w:rsidP="00C53B07">
            <w:pPr>
              <w:tabs>
                <w:tab w:val="left" w:pos="1037"/>
              </w:tabs>
              <w:snapToGrid w:val="0"/>
              <w:spacing w:before="20" w:after="20"/>
              <w:jc w:val="center"/>
              <w:rPr>
                <w:sz w:val="16"/>
                <w:szCs w:val="16"/>
              </w:rPr>
            </w:pPr>
            <w:r w:rsidRPr="00C53B07">
              <w:rPr>
                <w:sz w:val="16"/>
                <w:szCs w:val="16"/>
              </w:rPr>
              <w:t>III</w:t>
            </w:r>
          </w:p>
        </w:tc>
        <w:tc>
          <w:tcPr>
            <w:tcW w:w="440" w:type="pct"/>
            <w:tcBorders>
              <w:top w:val="single" w:sz="4" w:space="0" w:color="auto"/>
              <w:left w:val="single" w:sz="4" w:space="0" w:color="000000"/>
              <w:bottom w:val="single" w:sz="4" w:space="0" w:color="000000"/>
            </w:tcBorders>
            <w:shd w:val="clear" w:color="auto" w:fill="auto"/>
            <w:vAlign w:val="center"/>
          </w:tcPr>
          <w:p w14:paraId="4B87C185" w14:textId="77777777" w:rsidR="00C53B07" w:rsidRPr="00C53B07" w:rsidRDefault="00C53B07" w:rsidP="00C53B07">
            <w:pPr>
              <w:tabs>
                <w:tab w:val="left" w:pos="1037"/>
              </w:tabs>
              <w:snapToGrid w:val="0"/>
              <w:spacing w:before="20" w:after="20"/>
              <w:jc w:val="center"/>
              <w:rPr>
                <w:b/>
                <w:sz w:val="16"/>
                <w:szCs w:val="16"/>
              </w:rPr>
            </w:pPr>
            <w:r w:rsidRPr="00C53B07">
              <w:rPr>
                <w:b/>
                <w:sz w:val="16"/>
                <w:szCs w:val="16"/>
              </w:rPr>
              <w:t>534</w:t>
            </w:r>
          </w:p>
        </w:tc>
        <w:tc>
          <w:tcPr>
            <w:tcW w:w="1431" w:type="pct"/>
            <w:tcBorders>
              <w:top w:val="single" w:sz="4" w:space="0" w:color="auto"/>
              <w:left w:val="single" w:sz="4" w:space="0" w:color="000000"/>
              <w:bottom w:val="single" w:sz="4" w:space="0" w:color="000000"/>
            </w:tcBorders>
            <w:shd w:val="clear" w:color="auto" w:fill="auto"/>
            <w:vAlign w:val="center"/>
          </w:tcPr>
          <w:p w14:paraId="3217D678" w14:textId="77777777" w:rsidR="00C53B07" w:rsidRPr="00C53B07" w:rsidRDefault="00C53B07" w:rsidP="00C53B07">
            <w:pPr>
              <w:tabs>
                <w:tab w:val="left" w:pos="1037"/>
              </w:tabs>
              <w:snapToGrid w:val="0"/>
              <w:spacing w:before="20" w:after="20"/>
              <w:jc w:val="center"/>
              <w:rPr>
                <w:sz w:val="16"/>
                <w:szCs w:val="16"/>
              </w:rPr>
            </w:pPr>
            <w:r w:rsidRPr="00C53B07">
              <w:rPr>
                <w:sz w:val="16"/>
                <w:szCs w:val="16"/>
              </w:rPr>
              <w:t>Grudziądz-Radzyń Chełmiński</w:t>
            </w:r>
          </w:p>
        </w:tc>
        <w:tc>
          <w:tcPr>
            <w:tcW w:w="855" w:type="pct"/>
            <w:tcBorders>
              <w:top w:val="single" w:sz="4" w:space="0" w:color="auto"/>
              <w:left w:val="single" w:sz="4" w:space="0" w:color="000000"/>
              <w:bottom w:val="single" w:sz="4" w:space="0" w:color="000000"/>
            </w:tcBorders>
            <w:shd w:val="clear" w:color="auto" w:fill="auto"/>
            <w:vAlign w:val="center"/>
          </w:tcPr>
          <w:p w14:paraId="578B9A8D" w14:textId="77777777" w:rsidR="00C53B07" w:rsidRPr="00C53B07" w:rsidRDefault="00C53B07" w:rsidP="00C53B07">
            <w:pPr>
              <w:tabs>
                <w:tab w:val="left" w:pos="1037"/>
              </w:tabs>
              <w:spacing w:before="20" w:after="20"/>
              <w:jc w:val="center"/>
              <w:rPr>
                <w:sz w:val="16"/>
                <w:szCs w:val="16"/>
              </w:rPr>
            </w:pPr>
            <w:r w:rsidRPr="00C53B07">
              <w:rPr>
                <w:sz w:val="16"/>
                <w:szCs w:val="16"/>
              </w:rPr>
              <w:t>6+190 ÷ 19+911</w:t>
            </w:r>
          </w:p>
        </w:tc>
        <w:tc>
          <w:tcPr>
            <w:tcW w:w="790" w:type="pct"/>
            <w:tcBorders>
              <w:top w:val="single" w:sz="4" w:space="0" w:color="auto"/>
              <w:left w:val="single" w:sz="4" w:space="0" w:color="000000"/>
              <w:bottom w:val="single" w:sz="4" w:space="0" w:color="000000"/>
              <w:right w:val="single" w:sz="12" w:space="0" w:color="000000"/>
            </w:tcBorders>
            <w:shd w:val="clear" w:color="auto" w:fill="auto"/>
            <w:vAlign w:val="center"/>
          </w:tcPr>
          <w:p w14:paraId="21B4EEB6" w14:textId="77777777" w:rsidR="00C53B07" w:rsidRPr="00C53B07" w:rsidRDefault="00C53B07" w:rsidP="00C53B07">
            <w:pPr>
              <w:tabs>
                <w:tab w:val="left" w:pos="1037"/>
              </w:tabs>
              <w:snapToGrid w:val="0"/>
              <w:spacing w:before="20" w:after="20"/>
              <w:jc w:val="center"/>
              <w:rPr>
                <w:sz w:val="16"/>
                <w:szCs w:val="16"/>
              </w:rPr>
            </w:pPr>
            <w:r w:rsidRPr="00C53B07">
              <w:rPr>
                <w:sz w:val="16"/>
                <w:szCs w:val="16"/>
              </w:rPr>
              <w:t>13,721</w:t>
            </w:r>
          </w:p>
        </w:tc>
        <w:tc>
          <w:tcPr>
            <w:tcW w:w="965" w:type="pct"/>
            <w:tcBorders>
              <w:top w:val="single" w:sz="4" w:space="0" w:color="auto"/>
              <w:left w:val="single" w:sz="4" w:space="0" w:color="000000"/>
              <w:bottom w:val="single" w:sz="4" w:space="0" w:color="000000"/>
              <w:right w:val="single" w:sz="12" w:space="0" w:color="000000"/>
            </w:tcBorders>
          </w:tcPr>
          <w:p w14:paraId="35368DA4" w14:textId="77777777" w:rsidR="00C53B07" w:rsidRPr="002A5589" w:rsidRDefault="00C53B07" w:rsidP="00C53B07">
            <w:pPr>
              <w:tabs>
                <w:tab w:val="left" w:pos="1037"/>
              </w:tabs>
              <w:snapToGrid w:val="0"/>
              <w:spacing w:before="20" w:after="20"/>
              <w:jc w:val="center"/>
              <w:rPr>
                <w:color w:val="FF0000"/>
                <w:sz w:val="16"/>
                <w:szCs w:val="16"/>
              </w:rPr>
            </w:pPr>
            <w:r w:rsidRPr="002A5589">
              <w:rPr>
                <w:color w:val="FF0000"/>
                <w:sz w:val="16"/>
                <w:szCs w:val="16"/>
              </w:rPr>
              <w:t>1 godz.</w:t>
            </w:r>
          </w:p>
        </w:tc>
      </w:tr>
      <w:tr w:rsidR="00C53B07" w:rsidRPr="00C53B07" w14:paraId="5958102F" w14:textId="77777777" w:rsidTr="00C53B07">
        <w:trPr>
          <w:trHeight w:val="268"/>
          <w:jc w:val="center"/>
        </w:trPr>
        <w:tc>
          <w:tcPr>
            <w:tcW w:w="518" w:type="pct"/>
            <w:tcBorders>
              <w:top w:val="single" w:sz="4" w:space="0" w:color="auto"/>
              <w:left w:val="single" w:sz="12" w:space="0" w:color="000000"/>
              <w:bottom w:val="single" w:sz="4" w:space="0" w:color="000000"/>
            </w:tcBorders>
            <w:shd w:val="clear" w:color="auto" w:fill="auto"/>
            <w:vAlign w:val="center"/>
          </w:tcPr>
          <w:p w14:paraId="44A94160" w14:textId="77777777" w:rsidR="00C53B07" w:rsidRPr="00C53B07" w:rsidRDefault="00C53B07" w:rsidP="00C53B07">
            <w:pPr>
              <w:tabs>
                <w:tab w:val="left" w:pos="1037"/>
              </w:tabs>
              <w:snapToGrid w:val="0"/>
              <w:spacing w:before="20" w:after="20"/>
              <w:jc w:val="center"/>
              <w:rPr>
                <w:sz w:val="16"/>
                <w:szCs w:val="16"/>
              </w:rPr>
            </w:pPr>
            <w:r w:rsidRPr="00C53B07">
              <w:rPr>
                <w:sz w:val="16"/>
                <w:szCs w:val="16"/>
              </w:rPr>
              <w:t>III</w:t>
            </w:r>
          </w:p>
        </w:tc>
        <w:tc>
          <w:tcPr>
            <w:tcW w:w="440" w:type="pct"/>
            <w:tcBorders>
              <w:top w:val="single" w:sz="4" w:space="0" w:color="auto"/>
              <w:left w:val="single" w:sz="4" w:space="0" w:color="000000"/>
              <w:bottom w:val="single" w:sz="4" w:space="0" w:color="000000"/>
            </w:tcBorders>
            <w:shd w:val="clear" w:color="auto" w:fill="auto"/>
            <w:vAlign w:val="center"/>
          </w:tcPr>
          <w:p w14:paraId="2C3DCAE1" w14:textId="77777777" w:rsidR="00C53B07" w:rsidRPr="00C53B07" w:rsidRDefault="00C53B07" w:rsidP="00C53B07">
            <w:pPr>
              <w:tabs>
                <w:tab w:val="left" w:pos="1037"/>
              </w:tabs>
              <w:snapToGrid w:val="0"/>
              <w:spacing w:before="20" w:after="20"/>
              <w:jc w:val="center"/>
              <w:rPr>
                <w:b/>
                <w:sz w:val="16"/>
                <w:szCs w:val="16"/>
              </w:rPr>
            </w:pPr>
            <w:r w:rsidRPr="00C53B07">
              <w:rPr>
                <w:b/>
                <w:sz w:val="16"/>
                <w:szCs w:val="16"/>
              </w:rPr>
              <w:t>534</w:t>
            </w:r>
          </w:p>
        </w:tc>
        <w:tc>
          <w:tcPr>
            <w:tcW w:w="1431" w:type="pct"/>
            <w:tcBorders>
              <w:top w:val="single" w:sz="4" w:space="0" w:color="auto"/>
              <w:left w:val="single" w:sz="4" w:space="0" w:color="000000"/>
              <w:bottom w:val="single" w:sz="4" w:space="0" w:color="000000"/>
            </w:tcBorders>
            <w:shd w:val="clear" w:color="auto" w:fill="auto"/>
            <w:vAlign w:val="center"/>
          </w:tcPr>
          <w:p w14:paraId="599CECC2" w14:textId="77777777" w:rsidR="00C53B07" w:rsidRPr="00C53B07" w:rsidRDefault="00C53B07" w:rsidP="00C53B07">
            <w:pPr>
              <w:tabs>
                <w:tab w:val="left" w:pos="1037"/>
              </w:tabs>
              <w:snapToGrid w:val="0"/>
              <w:spacing w:before="20" w:after="20"/>
              <w:jc w:val="center"/>
              <w:rPr>
                <w:sz w:val="16"/>
                <w:szCs w:val="16"/>
              </w:rPr>
            </w:pPr>
            <w:r w:rsidRPr="00C53B07">
              <w:rPr>
                <w:sz w:val="16"/>
                <w:szCs w:val="16"/>
              </w:rPr>
              <w:t>Radzyń Chełmiński-Obwodnica</w:t>
            </w:r>
          </w:p>
          <w:p w14:paraId="7433B234" w14:textId="77777777" w:rsidR="00C53B07" w:rsidRPr="00C53B07" w:rsidRDefault="00C53B07" w:rsidP="00C53B07">
            <w:pPr>
              <w:tabs>
                <w:tab w:val="left" w:pos="1037"/>
              </w:tabs>
              <w:snapToGrid w:val="0"/>
              <w:spacing w:before="20" w:after="20"/>
              <w:jc w:val="center"/>
              <w:rPr>
                <w:sz w:val="16"/>
                <w:szCs w:val="16"/>
              </w:rPr>
            </w:pPr>
            <w:r w:rsidRPr="00C53B07">
              <w:rPr>
                <w:sz w:val="16"/>
                <w:szCs w:val="16"/>
              </w:rPr>
              <w:t>m. Wąbrzeźna</w:t>
            </w:r>
          </w:p>
        </w:tc>
        <w:tc>
          <w:tcPr>
            <w:tcW w:w="855" w:type="pct"/>
            <w:tcBorders>
              <w:top w:val="single" w:sz="4" w:space="0" w:color="auto"/>
              <w:left w:val="single" w:sz="4" w:space="0" w:color="000000"/>
              <w:bottom w:val="single" w:sz="4" w:space="0" w:color="000000"/>
            </w:tcBorders>
            <w:shd w:val="clear" w:color="auto" w:fill="auto"/>
            <w:vAlign w:val="center"/>
          </w:tcPr>
          <w:p w14:paraId="7E486C06" w14:textId="77777777" w:rsidR="00C53B07" w:rsidRPr="00C53B07" w:rsidRDefault="00C53B07" w:rsidP="00C53B07">
            <w:pPr>
              <w:tabs>
                <w:tab w:val="left" w:pos="1037"/>
              </w:tabs>
              <w:spacing w:before="20" w:after="20"/>
              <w:jc w:val="center"/>
              <w:rPr>
                <w:sz w:val="16"/>
                <w:szCs w:val="16"/>
              </w:rPr>
            </w:pPr>
            <w:r w:rsidRPr="00C53B07">
              <w:rPr>
                <w:sz w:val="16"/>
                <w:szCs w:val="16"/>
              </w:rPr>
              <w:t>19+911 ÷ 28+204</w:t>
            </w:r>
          </w:p>
        </w:tc>
        <w:tc>
          <w:tcPr>
            <w:tcW w:w="790" w:type="pct"/>
            <w:tcBorders>
              <w:top w:val="single" w:sz="4" w:space="0" w:color="auto"/>
              <w:left w:val="single" w:sz="4" w:space="0" w:color="000000"/>
              <w:bottom w:val="single" w:sz="4" w:space="0" w:color="000000"/>
              <w:right w:val="single" w:sz="12" w:space="0" w:color="000000"/>
            </w:tcBorders>
            <w:shd w:val="clear" w:color="auto" w:fill="auto"/>
            <w:vAlign w:val="center"/>
          </w:tcPr>
          <w:p w14:paraId="3B651B31" w14:textId="77777777" w:rsidR="00C53B07" w:rsidRPr="00C53B07" w:rsidRDefault="00C53B07" w:rsidP="00C53B07">
            <w:pPr>
              <w:tabs>
                <w:tab w:val="left" w:pos="1037"/>
              </w:tabs>
              <w:snapToGrid w:val="0"/>
              <w:spacing w:before="20" w:after="20"/>
              <w:jc w:val="center"/>
              <w:rPr>
                <w:sz w:val="16"/>
                <w:szCs w:val="16"/>
              </w:rPr>
            </w:pPr>
            <w:r w:rsidRPr="00C53B07">
              <w:rPr>
                <w:sz w:val="16"/>
                <w:szCs w:val="16"/>
              </w:rPr>
              <w:t>8,293</w:t>
            </w:r>
          </w:p>
        </w:tc>
        <w:tc>
          <w:tcPr>
            <w:tcW w:w="965" w:type="pct"/>
            <w:tcBorders>
              <w:top w:val="single" w:sz="4" w:space="0" w:color="auto"/>
              <w:left w:val="single" w:sz="4" w:space="0" w:color="000000"/>
              <w:bottom w:val="single" w:sz="4" w:space="0" w:color="000000"/>
              <w:right w:val="single" w:sz="12" w:space="0" w:color="000000"/>
            </w:tcBorders>
          </w:tcPr>
          <w:p w14:paraId="30D0E7C4" w14:textId="77777777" w:rsidR="00C53B07" w:rsidRPr="002A5589" w:rsidRDefault="00C53B07" w:rsidP="00C53B07">
            <w:pPr>
              <w:tabs>
                <w:tab w:val="left" w:pos="1037"/>
              </w:tabs>
              <w:snapToGrid w:val="0"/>
              <w:spacing w:before="20" w:after="20"/>
              <w:jc w:val="center"/>
              <w:rPr>
                <w:color w:val="FF0000"/>
                <w:sz w:val="16"/>
                <w:szCs w:val="16"/>
              </w:rPr>
            </w:pPr>
            <w:r w:rsidRPr="002A5589">
              <w:rPr>
                <w:color w:val="FF0000"/>
                <w:sz w:val="16"/>
                <w:szCs w:val="16"/>
              </w:rPr>
              <w:t>30 min.</w:t>
            </w:r>
          </w:p>
        </w:tc>
      </w:tr>
      <w:tr w:rsidR="00C53B07" w:rsidRPr="00C53B07" w14:paraId="3501831F" w14:textId="77777777" w:rsidTr="00C53B07">
        <w:trPr>
          <w:trHeight w:val="286"/>
          <w:jc w:val="center"/>
        </w:trPr>
        <w:tc>
          <w:tcPr>
            <w:tcW w:w="518" w:type="pct"/>
            <w:tcBorders>
              <w:top w:val="single" w:sz="4" w:space="0" w:color="000000"/>
              <w:left w:val="single" w:sz="12" w:space="0" w:color="000000"/>
              <w:bottom w:val="single" w:sz="4" w:space="0" w:color="000000"/>
            </w:tcBorders>
            <w:shd w:val="clear" w:color="auto" w:fill="auto"/>
            <w:vAlign w:val="center"/>
          </w:tcPr>
          <w:p w14:paraId="2271CDF1" w14:textId="77777777" w:rsidR="00C53B07" w:rsidRPr="00C53B07" w:rsidRDefault="00C53B07" w:rsidP="00C53B07">
            <w:pPr>
              <w:tabs>
                <w:tab w:val="left" w:pos="1037"/>
              </w:tabs>
              <w:snapToGrid w:val="0"/>
              <w:spacing w:before="20" w:after="20"/>
              <w:jc w:val="center"/>
              <w:rPr>
                <w:sz w:val="16"/>
                <w:szCs w:val="16"/>
              </w:rPr>
            </w:pPr>
            <w:r w:rsidRPr="00C53B07">
              <w:rPr>
                <w:sz w:val="16"/>
                <w:szCs w:val="16"/>
              </w:rPr>
              <w:t>III</w:t>
            </w:r>
          </w:p>
        </w:tc>
        <w:tc>
          <w:tcPr>
            <w:tcW w:w="440" w:type="pct"/>
            <w:tcBorders>
              <w:top w:val="single" w:sz="4" w:space="0" w:color="000000"/>
              <w:left w:val="single" w:sz="4" w:space="0" w:color="000000"/>
              <w:bottom w:val="single" w:sz="4" w:space="0" w:color="000000"/>
            </w:tcBorders>
            <w:shd w:val="clear" w:color="auto" w:fill="auto"/>
            <w:vAlign w:val="center"/>
          </w:tcPr>
          <w:p w14:paraId="02F65B7D" w14:textId="77777777" w:rsidR="00C53B07" w:rsidRPr="00C53B07" w:rsidRDefault="00C53B07" w:rsidP="00C53B07">
            <w:pPr>
              <w:tabs>
                <w:tab w:val="left" w:pos="1037"/>
              </w:tabs>
              <w:snapToGrid w:val="0"/>
              <w:spacing w:before="20" w:after="20"/>
              <w:jc w:val="center"/>
              <w:rPr>
                <w:b/>
                <w:sz w:val="16"/>
                <w:szCs w:val="16"/>
              </w:rPr>
            </w:pPr>
            <w:r w:rsidRPr="00C53B07">
              <w:rPr>
                <w:b/>
                <w:sz w:val="16"/>
                <w:szCs w:val="16"/>
              </w:rPr>
              <w:t>534</w:t>
            </w:r>
          </w:p>
        </w:tc>
        <w:tc>
          <w:tcPr>
            <w:tcW w:w="1431" w:type="pct"/>
            <w:tcBorders>
              <w:top w:val="single" w:sz="4" w:space="0" w:color="000000"/>
              <w:left w:val="single" w:sz="4" w:space="0" w:color="000000"/>
              <w:bottom w:val="single" w:sz="4" w:space="0" w:color="000000"/>
            </w:tcBorders>
            <w:shd w:val="clear" w:color="auto" w:fill="auto"/>
            <w:vAlign w:val="center"/>
          </w:tcPr>
          <w:p w14:paraId="40208215" w14:textId="77777777" w:rsidR="00C53B07" w:rsidRPr="00C53B07" w:rsidRDefault="00C53B07" w:rsidP="00C53B07">
            <w:pPr>
              <w:tabs>
                <w:tab w:val="left" w:pos="1037"/>
              </w:tabs>
              <w:snapToGrid w:val="0"/>
              <w:spacing w:before="20" w:after="20"/>
              <w:jc w:val="center"/>
              <w:rPr>
                <w:sz w:val="16"/>
                <w:szCs w:val="16"/>
              </w:rPr>
            </w:pPr>
            <w:r w:rsidRPr="00C53B07">
              <w:rPr>
                <w:sz w:val="16"/>
                <w:szCs w:val="16"/>
              </w:rPr>
              <w:t>Obwodnica m. Wąbrzeźna</w:t>
            </w:r>
          </w:p>
        </w:tc>
        <w:tc>
          <w:tcPr>
            <w:tcW w:w="855" w:type="pct"/>
            <w:tcBorders>
              <w:top w:val="single" w:sz="4" w:space="0" w:color="000000"/>
              <w:left w:val="single" w:sz="4" w:space="0" w:color="000000"/>
              <w:bottom w:val="single" w:sz="4" w:space="0" w:color="000000"/>
            </w:tcBorders>
            <w:shd w:val="clear" w:color="auto" w:fill="auto"/>
            <w:vAlign w:val="center"/>
          </w:tcPr>
          <w:p w14:paraId="3A2B37E6" w14:textId="77777777" w:rsidR="00C53B07" w:rsidRPr="00C53B07" w:rsidRDefault="00C53B07" w:rsidP="00C53B07">
            <w:pPr>
              <w:tabs>
                <w:tab w:val="left" w:pos="1037"/>
              </w:tabs>
              <w:spacing w:before="20" w:after="20"/>
              <w:jc w:val="center"/>
              <w:rPr>
                <w:sz w:val="16"/>
                <w:szCs w:val="16"/>
              </w:rPr>
            </w:pPr>
            <w:r w:rsidRPr="00C53B07">
              <w:rPr>
                <w:sz w:val="16"/>
                <w:szCs w:val="16"/>
              </w:rPr>
              <w:t>28+204 ÷ 35+984</w:t>
            </w:r>
          </w:p>
        </w:tc>
        <w:tc>
          <w:tcPr>
            <w:tcW w:w="790" w:type="pct"/>
            <w:tcBorders>
              <w:top w:val="single" w:sz="4" w:space="0" w:color="000000"/>
              <w:left w:val="single" w:sz="4" w:space="0" w:color="000000"/>
              <w:bottom w:val="single" w:sz="4" w:space="0" w:color="000000"/>
              <w:right w:val="single" w:sz="12" w:space="0" w:color="000000"/>
            </w:tcBorders>
            <w:shd w:val="clear" w:color="auto" w:fill="auto"/>
            <w:vAlign w:val="center"/>
          </w:tcPr>
          <w:p w14:paraId="270C3BFC" w14:textId="77777777" w:rsidR="00C53B07" w:rsidRPr="00C53B07" w:rsidRDefault="00C53B07" w:rsidP="00C53B07">
            <w:pPr>
              <w:tabs>
                <w:tab w:val="left" w:pos="1037"/>
              </w:tabs>
              <w:snapToGrid w:val="0"/>
              <w:spacing w:before="20" w:after="20"/>
              <w:jc w:val="center"/>
              <w:rPr>
                <w:sz w:val="16"/>
                <w:szCs w:val="16"/>
              </w:rPr>
            </w:pPr>
            <w:r w:rsidRPr="00C53B07">
              <w:rPr>
                <w:sz w:val="16"/>
                <w:szCs w:val="16"/>
              </w:rPr>
              <w:t>7,780</w:t>
            </w:r>
          </w:p>
        </w:tc>
        <w:tc>
          <w:tcPr>
            <w:tcW w:w="965" w:type="pct"/>
            <w:tcBorders>
              <w:top w:val="single" w:sz="4" w:space="0" w:color="000000"/>
              <w:left w:val="single" w:sz="4" w:space="0" w:color="000000"/>
              <w:bottom w:val="single" w:sz="4" w:space="0" w:color="000000"/>
              <w:right w:val="single" w:sz="12" w:space="0" w:color="000000"/>
            </w:tcBorders>
          </w:tcPr>
          <w:p w14:paraId="1B660CB0" w14:textId="77777777" w:rsidR="00C53B07" w:rsidRPr="002A5589" w:rsidRDefault="00C53B07" w:rsidP="00C53B07">
            <w:pPr>
              <w:tabs>
                <w:tab w:val="left" w:pos="1037"/>
              </w:tabs>
              <w:snapToGrid w:val="0"/>
              <w:spacing w:before="20" w:after="20"/>
              <w:jc w:val="center"/>
              <w:rPr>
                <w:color w:val="FF0000"/>
                <w:sz w:val="16"/>
                <w:szCs w:val="16"/>
              </w:rPr>
            </w:pPr>
            <w:r w:rsidRPr="002A5589">
              <w:rPr>
                <w:color w:val="FF0000"/>
                <w:sz w:val="16"/>
                <w:szCs w:val="16"/>
              </w:rPr>
              <w:t>30 min.</w:t>
            </w:r>
          </w:p>
        </w:tc>
      </w:tr>
      <w:tr w:rsidR="00C53B07" w:rsidRPr="00C53B07" w14:paraId="73D6FE14" w14:textId="77777777" w:rsidTr="00C53B07">
        <w:trPr>
          <w:jc w:val="center"/>
        </w:trPr>
        <w:tc>
          <w:tcPr>
            <w:tcW w:w="518" w:type="pct"/>
            <w:tcBorders>
              <w:top w:val="single" w:sz="4" w:space="0" w:color="000000"/>
              <w:left w:val="single" w:sz="12" w:space="0" w:color="000000"/>
              <w:bottom w:val="single" w:sz="4" w:space="0" w:color="000000"/>
            </w:tcBorders>
            <w:shd w:val="clear" w:color="auto" w:fill="auto"/>
            <w:vAlign w:val="center"/>
          </w:tcPr>
          <w:p w14:paraId="1610052B" w14:textId="77777777" w:rsidR="00C53B07" w:rsidRPr="00C53B07" w:rsidRDefault="00C53B07" w:rsidP="00C53B07">
            <w:pPr>
              <w:tabs>
                <w:tab w:val="left" w:pos="1037"/>
              </w:tabs>
              <w:snapToGrid w:val="0"/>
              <w:spacing w:before="20" w:after="20"/>
              <w:jc w:val="center"/>
              <w:rPr>
                <w:sz w:val="16"/>
                <w:szCs w:val="16"/>
              </w:rPr>
            </w:pPr>
            <w:r w:rsidRPr="00C53B07">
              <w:rPr>
                <w:sz w:val="16"/>
                <w:szCs w:val="16"/>
              </w:rPr>
              <w:t>IV</w:t>
            </w:r>
          </w:p>
        </w:tc>
        <w:tc>
          <w:tcPr>
            <w:tcW w:w="440" w:type="pct"/>
            <w:tcBorders>
              <w:top w:val="single" w:sz="4" w:space="0" w:color="000000"/>
              <w:left w:val="single" w:sz="4" w:space="0" w:color="000000"/>
              <w:bottom w:val="single" w:sz="4" w:space="0" w:color="000000"/>
            </w:tcBorders>
            <w:shd w:val="clear" w:color="auto" w:fill="auto"/>
            <w:vAlign w:val="center"/>
          </w:tcPr>
          <w:p w14:paraId="7FA31257" w14:textId="77777777" w:rsidR="00C53B07" w:rsidRPr="00C53B07" w:rsidRDefault="00C53B07" w:rsidP="00C53B07">
            <w:pPr>
              <w:tabs>
                <w:tab w:val="left" w:pos="1037"/>
              </w:tabs>
              <w:snapToGrid w:val="0"/>
              <w:spacing w:before="20" w:after="20"/>
              <w:jc w:val="center"/>
              <w:rPr>
                <w:b/>
                <w:sz w:val="16"/>
                <w:szCs w:val="16"/>
              </w:rPr>
            </w:pPr>
            <w:r w:rsidRPr="00C53B07">
              <w:rPr>
                <w:b/>
                <w:sz w:val="16"/>
                <w:szCs w:val="16"/>
              </w:rPr>
              <w:t>535</w:t>
            </w:r>
          </w:p>
        </w:tc>
        <w:tc>
          <w:tcPr>
            <w:tcW w:w="1431" w:type="pct"/>
            <w:tcBorders>
              <w:top w:val="single" w:sz="4" w:space="0" w:color="000000"/>
              <w:left w:val="single" w:sz="4" w:space="0" w:color="000000"/>
              <w:bottom w:val="single" w:sz="4" w:space="0" w:color="000000"/>
            </w:tcBorders>
            <w:shd w:val="clear" w:color="auto" w:fill="auto"/>
            <w:vAlign w:val="center"/>
          </w:tcPr>
          <w:p w14:paraId="2E039E00" w14:textId="77777777" w:rsidR="00C53B07" w:rsidRPr="00C53B07" w:rsidRDefault="00C53B07" w:rsidP="00C53B07">
            <w:pPr>
              <w:tabs>
                <w:tab w:val="left" w:pos="1037"/>
              </w:tabs>
              <w:snapToGrid w:val="0"/>
              <w:spacing w:before="20" w:after="20"/>
              <w:jc w:val="center"/>
              <w:rPr>
                <w:sz w:val="16"/>
                <w:szCs w:val="16"/>
              </w:rPr>
            </w:pPr>
            <w:r w:rsidRPr="00C53B07">
              <w:rPr>
                <w:sz w:val="16"/>
                <w:szCs w:val="16"/>
              </w:rPr>
              <w:t>Stacja PKP Rogóźno – droga krajowa nr 16</w:t>
            </w:r>
          </w:p>
        </w:tc>
        <w:tc>
          <w:tcPr>
            <w:tcW w:w="855" w:type="pct"/>
            <w:tcBorders>
              <w:top w:val="single" w:sz="4" w:space="0" w:color="000000"/>
              <w:left w:val="single" w:sz="4" w:space="0" w:color="000000"/>
              <w:bottom w:val="single" w:sz="4" w:space="0" w:color="000000"/>
            </w:tcBorders>
            <w:shd w:val="clear" w:color="auto" w:fill="auto"/>
            <w:vAlign w:val="center"/>
          </w:tcPr>
          <w:p w14:paraId="5BD12C5B" w14:textId="77777777" w:rsidR="00C53B07" w:rsidRPr="00C53B07" w:rsidRDefault="00C53B07" w:rsidP="00C53B07">
            <w:pPr>
              <w:tabs>
                <w:tab w:val="left" w:pos="1037"/>
              </w:tabs>
              <w:snapToGrid w:val="0"/>
              <w:spacing w:before="20" w:after="20"/>
              <w:jc w:val="center"/>
              <w:rPr>
                <w:sz w:val="16"/>
                <w:szCs w:val="16"/>
              </w:rPr>
            </w:pPr>
            <w:r w:rsidRPr="00C53B07">
              <w:rPr>
                <w:sz w:val="16"/>
                <w:szCs w:val="16"/>
              </w:rPr>
              <w:t>0+000 ÷3+913</w:t>
            </w:r>
          </w:p>
        </w:tc>
        <w:tc>
          <w:tcPr>
            <w:tcW w:w="790" w:type="pct"/>
            <w:tcBorders>
              <w:top w:val="single" w:sz="4" w:space="0" w:color="000000"/>
              <w:left w:val="single" w:sz="4" w:space="0" w:color="000000"/>
              <w:bottom w:val="single" w:sz="4" w:space="0" w:color="000000"/>
              <w:right w:val="single" w:sz="12" w:space="0" w:color="000000"/>
            </w:tcBorders>
            <w:shd w:val="clear" w:color="auto" w:fill="auto"/>
            <w:vAlign w:val="center"/>
          </w:tcPr>
          <w:p w14:paraId="029F8E68" w14:textId="77777777" w:rsidR="00C53B07" w:rsidRPr="00C53B07" w:rsidRDefault="00C53B07" w:rsidP="00C53B07">
            <w:pPr>
              <w:tabs>
                <w:tab w:val="left" w:pos="1037"/>
              </w:tabs>
              <w:snapToGrid w:val="0"/>
              <w:spacing w:before="20" w:after="20"/>
              <w:jc w:val="center"/>
              <w:rPr>
                <w:sz w:val="16"/>
                <w:szCs w:val="16"/>
              </w:rPr>
            </w:pPr>
            <w:r w:rsidRPr="00C53B07">
              <w:rPr>
                <w:sz w:val="16"/>
                <w:szCs w:val="16"/>
              </w:rPr>
              <w:t>3,913</w:t>
            </w:r>
          </w:p>
        </w:tc>
        <w:tc>
          <w:tcPr>
            <w:tcW w:w="965" w:type="pct"/>
            <w:tcBorders>
              <w:top w:val="single" w:sz="4" w:space="0" w:color="000000"/>
              <w:left w:val="single" w:sz="4" w:space="0" w:color="000000"/>
              <w:bottom w:val="single" w:sz="4" w:space="0" w:color="000000"/>
              <w:right w:val="single" w:sz="12" w:space="0" w:color="000000"/>
            </w:tcBorders>
          </w:tcPr>
          <w:p w14:paraId="3E26DC1C" w14:textId="77777777" w:rsidR="00C53B07" w:rsidRPr="002A5589" w:rsidRDefault="00C53B07" w:rsidP="00C53B07">
            <w:pPr>
              <w:tabs>
                <w:tab w:val="left" w:pos="1037"/>
              </w:tabs>
              <w:snapToGrid w:val="0"/>
              <w:spacing w:before="20" w:after="20"/>
              <w:jc w:val="center"/>
              <w:rPr>
                <w:color w:val="FF0000"/>
                <w:sz w:val="16"/>
                <w:szCs w:val="16"/>
              </w:rPr>
            </w:pPr>
            <w:r w:rsidRPr="002A5589">
              <w:rPr>
                <w:color w:val="FF0000"/>
                <w:sz w:val="16"/>
                <w:szCs w:val="16"/>
              </w:rPr>
              <w:t>30 min.</w:t>
            </w:r>
          </w:p>
        </w:tc>
      </w:tr>
      <w:tr w:rsidR="00C53B07" w:rsidRPr="00C53B07" w14:paraId="1ED8BF10" w14:textId="77777777" w:rsidTr="00C53B07">
        <w:trPr>
          <w:trHeight w:val="218"/>
          <w:jc w:val="center"/>
        </w:trPr>
        <w:tc>
          <w:tcPr>
            <w:tcW w:w="518" w:type="pct"/>
            <w:tcBorders>
              <w:top w:val="single" w:sz="4" w:space="0" w:color="000000"/>
              <w:left w:val="single" w:sz="12" w:space="0" w:color="000000"/>
              <w:bottom w:val="single" w:sz="4" w:space="0" w:color="000000"/>
            </w:tcBorders>
            <w:shd w:val="clear" w:color="auto" w:fill="auto"/>
            <w:vAlign w:val="center"/>
          </w:tcPr>
          <w:p w14:paraId="19DE494B" w14:textId="77777777" w:rsidR="00C53B07" w:rsidRPr="00C53B07" w:rsidRDefault="00C53B07" w:rsidP="00C53B07">
            <w:pPr>
              <w:tabs>
                <w:tab w:val="left" w:pos="1037"/>
              </w:tabs>
              <w:snapToGrid w:val="0"/>
              <w:spacing w:before="20" w:after="20"/>
              <w:jc w:val="center"/>
              <w:rPr>
                <w:sz w:val="16"/>
                <w:szCs w:val="16"/>
              </w:rPr>
            </w:pPr>
            <w:r w:rsidRPr="00C53B07">
              <w:rPr>
                <w:sz w:val="16"/>
                <w:szCs w:val="16"/>
              </w:rPr>
              <w:t>IV</w:t>
            </w:r>
          </w:p>
        </w:tc>
        <w:tc>
          <w:tcPr>
            <w:tcW w:w="440" w:type="pct"/>
            <w:tcBorders>
              <w:top w:val="single" w:sz="4" w:space="0" w:color="000000"/>
              <w:left w:val="single" w:sz="4" w:space="0" w:color="000000"/>
              <w:bottom w:val="single" w:sz="4" w:space="0" w:color="000000"/>
            </w:tcBorders>
            <w:shd w:val="clear" w:color="auto" w:fill="auto"/>
            <w:vAlign w:val="center"/>
          </w:tcPr>
          <w:p w14:paraId="7FAE77D1" w14:textId="77777777" w:rsidR="00C53B07" w:rsidRPr="00C53B07" w:rsidRDefault="00C53B07" w:rsidP="00C53B07">
            <w:pPr>
              <w:tabs>
                <w:tab w:val="left" w:pos="1037"/>
              </w:tabs>
              <w:snapToGrid w:val="0"/>
              <w:spacing w:before="20" w:after="20"/>
              <w:jc w:val="center"/>
              <w:rPr>
                <w:b/>
                <w:sz w:val="16"/>
                <w:szCs w:val="16"/>
              </w:rPr>
            </w:pPr>
            <w:r w:rsidRPr="00C53B07">
              <w:rPr>
                <w:b/>
                <w:sz w:val="16"/>
                <w:szCs w:val="16"/>
              </w:rPr>
              <w:t>538</w:t>
            </w:r>
          </w:p>
        </w:tc>
        <w:tc>
          <w:tcPr>
            <w:tcW w:w="1431" w:type="pct"/>
            <w:tcBorders>
              <w:top w:val="single" w:sz="4" w:space="0" w:color="000000"/>
              <w:left w:val="single" w:sz="4" w:space="0" w:color="000000"/>
              <w:bottom w:val="single" w:sz="4" w:space="0" w:color="000000"/>
            </w:tcBorders>
            <w:shd w:val="clear" w:color="auto" w:fill="auto"/>
            <w:vAlign w:val="center"/>
          </w:tcPr>
          <w:p w14:paraId="63378842" w14:textId="77777777" w:rsidR="00C53B07" w:rsidRPr="00C53B07" w:rsidRDefault="00C53B07" w:rsidP="00C53B07">
            <w:pPr>
              <w:tabs>
                <w:tab w:val="left" w:pos="1037"/>
              </w:tabs>
              <w:snapToGrid w:val="0"/>
              <w:spacing w:before="20" w:after="20"/>
              <w:jc w:val="center"/>
              <w:rPr>
                <w:sz w:val="16"/>
                <w:szCs w:val="16"/>
              </w:rPr>
            </w:pPr>
            <w:r w:rsidRPr="00C53B07">
              <w:rPr>
                <w:sz w:val="16"/>
                <w:szCs w:val="16"/>
              </w:rPr>
              <w:t>Radzyń Chełmiński-Łasin-Rozdroże</w:t>
            </w:r>
          </w:p>
        </w:tc>
        <w:tc>
          <w:tcPr>
            <w:tcW w:w="855" w:type="pct"/>
            <w:tcBorders>
              <w:top w:val="single" w:sz="4" w:space="0" w:color="000000"/>
              <w:left w:val="single" w:sz="4" w:space="0" w:color="000000"/>
              <w:bottom w:val="single" w:sz="4" w:space="0" w:color="000000"/>
            </w:tcBorders>
            <w:shd w:val="clear" w:color="auto" w:fill="auto"/>
            <w:vAlign w:val="center"/>
          </w:tcPr>
          <w:p w14:paraId="64732537" w14:textId="77777777" w:rsidR="00C53B07" w:rsidRPr="00C53B07" w:rsidRDefault="00C53B07" w:rsidP="00C53B07">
            <w:pPr>
              <w:tabs>
                <w:tab w:val="left" w:pos="1037"/>
              </w:tabs>
              <w:snapToGrid w:val="0"/>
              <w:spacing w:before="20" w:after="20"/>
              <w:jc w:val="center"/>
              <w:rPr>
                <w:sz w:val="16"/>
                <w:szCs w:val="16"/>
              </w:rPr>
            </w:pPr>
            <w:r w:rsidRPr="00C53B07">
              <w:rPr>
                <w:sz w:val="16"/>
                <w:szCs w:val="16"/>
              </w:rPr>
              <w:t>0+000 ÷27+203</w:t>
            </w:r>
          </w:p>
        </w:tc>
        <w:tc>
          <w:tcPr>
            <w:tcW w:w="790" w:type="pct"/>
            <w:tcBorders>
              <w:top w:val="single" w:sz="4" w:space="0" w:color="000000"/>
              <w:left w:val="single" w:sz="4" w:space="0" w:color="000000"/>
              <w:bottom w:val="single" w:sz="4" w:space="0" w:color="000000"/>
              <w:right w:val="single" w:sz="12" w:space="0" w:color="000000"/>
            </w:tcBorders>
            <w:shd w:val="clear" w:color="auto" w:fill="auto"/>
            <w:vAlign w:val="center"/>
          </w:tcPr>
          <w:p w14:paraId="306795A2" w14:textId="77777777" w:rsidR="00C53B07" w:rsidRPr="00C53B07" w:rsidRDefault="00C53B07" w:rsidP="00C53B07">
            <w:pPr>
              <w:tabs>
                <w:tab w:val="left" w:pos="1037"/>
              </w:tabs>
              <w:snapToGrid w:val="0"/>
              <w:spacing w:before="20" w:after="20"/>
              <w:jc w:val="center"/>
              <w:rPr>
                <w:sz w:val="16"/>
                <w:szCs w:val="16"/>
              </w:rPr>
            </w:pPr>
            <w:r w:rsidRPr="00C53B07">
              <w:rPr>
                <w:sz w:val="16"/>
                <w:szCs w:val="16"/>
              </w:rPr>
              <w:t>27,203</w:t>
            </w:r>
          </w:p>
        </w:tc>
        <w:tc>
          <w:tcPr>
            <w:tcW w:w="965" w:type="pct"/>
            <w:tcBorders>
              <w:top w:val="single" w:sz="4" w:space="0" w:color="000000"/>
              <w:left w:val="single" w:sz="4" w:space="0" w:color="000000"/>
              <w:bottom w:val="single" w:sz="4" w:space="0" w:color="000000"/>
              <w:right w:val="single" w:sz="12" w:space="0" w:color="000000"/>
            </w:tcBorders>
          </w:tcPr>
          <w:p w14:paraId="10E43BD9" w14:textId="77777777" w:rsidR="00C53B07" w:rsidRPr="002A5589" w:rsidRDefault="00C53B07" w:rsidP="00C53B07">
            <w:pPr>
              <w:tabs>
                <w:tab w:val="left" w:pos="1037"/>
              </w:tabs>
              <w:snapToGrid w:val="0"/>
              <w:spacing w:before="20" w:after="20"/>
              <w:jc w:val="center"/>
              <w:rPr>
                <w:color w:val="FF0000"/>
                <w:sz w:val="16"/>
                <w:szCs w:val="16"/>
              </w:rPr>
            </w:pPr>
            <w:r w:rsidRPr="002A5589">
              <w:rPr>
                <w:color w:val="FF0000"/>
                <w:sz w:val="16"/>
                <w:szCs w:val="16"/>
              </w:rPr>
              <w:t>2 godz.</w:t>
            </w:r>
          </w:p>
        </w:tc>
      </w:tr>
      <w:tr w:rsidR="00C53B07" w:rsidRPr="00C53B07" w14:paraId="74878A37" w14:textId="77777777" w:rsidTr="00C53B07">
        <w:trPr>
          <w:gridAfter w:val="1"/>
          <w:wAfter w:w="965" w:type="pct"/>
          <w:jc w:val="center"/>
        </w:trPr>
        <w:tc>
          <w:tcPr>
            <w:tcW w:w="518" w:type="pct"/>
            <w:tcBorders>
              <w:top w:val="single" w:sz="12" w:space="0" w:color="000000"/>
            </w:tcBorders>
            <w:shd w:val="clear" w:color="auto" w:fill="auto"/>
            <w:vAlign w:val="center"/>
          </w:tcPr>
          <w:p w14:paraId="7C268A5F" w14:textId="77777777" w:rsidR="00C53B07" w:rsidRPr="00C53B07" w:rsidRDefault="00C53B07" w:rsidP="00C53B07">
            <w:pPr>
              <w:tabs>
                <w:tab w:val="left" w:pos="1037"/>
              </w:tabs>
              <w:snapToGrid w:val="0"/>
              <w:spacing w:before="20" w:after="20"/>
              <w:jc w:val="center"/>
              <w:rPr>
                <w:sz w:val="16"/>
                <w:szCs w:val="16"/>
              </w:rPr>
            </w:pPr>
          </w:p>
        </w:tc>
        <w:tc>
          <w:tcPr>
            <w:tcW w:w="440" w:type="pct"/>
            <w:tcBorders>
              <w:top w:val="single" w:sz="12" w:space="0" w:color="000000"/>
            </w:tcBorders>
            <w:shd w:val="clear" w:color="auto" w:fill="auto"/>
            <w:vAlign w:val="center"/>
          </w:tcPr>
          <w:p w14:paraId="6D975C3D" w14:textId="77777777" w:rsidR="00C53B07" w:rsidRPr="00C53B07" w:rsidRDefault="00C53B07" w:rsidP="00C53B07">
            <w:pPr>
              <w:tabs>
                <w:tab w:val="left" w:pos="1037"/>
              </w:tabs>
              <w:snapToGrid w:val="0"/>
              <w:spacing w:before="20" w:after="20"/>
              <w:jc w:val="center"/>
              <w:rPr>
                <w:b/>
                <w:sz w:val="16"/>
                <w:szCs w:val="16"/>
              </w:rPr>
            </w:pPr>
          </w:p>
        </w:tc>
        <w:tc>
          <w:tcPr>
            <w:tcW w:w="1431" w:type="pct"/>
            <w:tcBorders>
              <w:top w:val="single" w:sz="12" w:space="0" w:color="000000"/>
              <w:right w:val="single" w:sz="12" w:space="0" w:color="000000"/>
            </w:tcBorders>
            <w:shd w:val="clear" w:color="auto" w:fill="auto"/>
            <w:vAlign w:val="center"/>
          </w:tcPr>
          <w:p w14:paraId="62BA8891" w14:textId="77777777" w:rsidR="00C53B07" w:rsidRPr="00C53B07" w:rsidRDefault="00C53B07" w:rsidP="00C53B07">
            <w:pPr>
              <w:tabs>
                <w:tab w:val="left" w:pos="1037"/>
              </w:tabs>
              <w:snapToGrid w:val="0"/>
              <w:spacing w:before="20" w:after="20"/>
              <w:jc w:val="right"/>
              <w:rPr>
                <w:b/>
                <w:sz w:val="16"/>
                <w:szCs w:val="16"/>
              </w:rPr>
            </w:pPr>
            <w:r w:rsidRPr="00C53B07">
              <w:rPr>
                <w:b/>
                <w:sz w:val="16"/>
                <w:szCs w:val="16"/>
              </w:rPr>
              <w:t>Ogółem</w:t>
            </w:r>
          </w:p>
        </w:tc>
        <w:tc>
          <w:tcPr>
            <w:tcW w:w="855" w:type="pct"/>
            <w:tcBorders>
              <w:top w:val="single" w:sz="12" w:space="0" w:color="000000"/>
              <w:left w:val="single" w:sz="12" w:space="0" w:color="000000"/>
              <w:bottom w:val="single" w:sz="4" w:space="0" w:color="000000"/>
            </w:tcBorders>
            <w:shd w:val="clear" w:color="auto" w:fill="FFE599"/>
            <w:vAlign w:val="center"/>
          </w:tcPr>
          <w:p w14:paraId="29161EFC" w14:textId="77777777" w:rsidR="00C53B07" w:rsidRPr="00C53B07" w:rsidRDefault="00C53B07" w:rsidP="00C53B07">
            <w:pPr>
              <w:tabs>
                <w:tab w:val="left" w:pos="1037"/>
              </w:tabs>
              <w:snapToGrid w:val="0"/>
              <w:spacing w:before="20" w:after="20"/>
              <w:rPr>
                <w:i/>
                <w:iCs/>
                <w:sz w:val="16"/>
                <w:szCs w:val="16"/>
              </w:rPr>
            </w:pPr>
            <w:r w:rsidRPr="00C53B07">
              <w:rPr>
                <w:i/>
                <w:iCs/>
                <w:sz w:val="16"/>
                <w:szCs w:val="16"/>
              </w:rPr>
              <w:t>Standard III</w:t>
            </w:r>
          </w:p>
        </w:tc>
        <w:tc>
          <w:tcPr>
            <w:tcW w:w="790" w:type="pct"/>
            <w:tcBorders>
              <w:top w:val="single" w:sz="12" w:space="0" w:color="000000"/>
              <w:left w:val="single" w:sz="4" w:space="0" w:color="000000"/>
              <w:bottom w:val="single" w:sz="4" w:space="0" w:color="000000"/>
              <w:right w:val="single" w:sz="12" w:space="0" w:color="000000"/>
            </w:tcBorders>
            <w:shd w:val="clear" w:color="auto" w:fill="FFE599"/>
            <w:vAlign w:val="center"/>
          </w:tcPr>
          <w:p w14:paraId="50AF6A22" w14:textId="77777777" w:rsidR="00C53B07" w:rsidRPr="00C53B07" w:rsidRDefault="00C53B07" w:rsidP="00C53B07">
            <w:pPr>
              <w:tabs>
                <w:tab w:val="left" w:pos="1037"/>
              </w:tabs>
              <w:snapToGrid w:val="0"/>
              <w:spacing w:before="20" w:after="20"/>
              <w:jc w:val="center"/>
              <w:rPr>
                <w:i/>
                <w:sz w:val="16"/>
                <w:szCs w:val="16"/>
              </w:rPr>
            </w:pPr>
            <w:r w:rsidRPr="00C53B07">
              <w:rPr>
                <w:i/>
                <w:sz w:val="16"/>
                <w:szCs w:val="16"/>
              </w:rPr>
              <w:t>29,794</w:t>
            </w:r>
          </w:p>
        </w:tc>
      </w:tr>
      <w:tr w:rsidR="00C53B07" w:rsidRPr="00C53B07" w14:paraId="5EBEDE71" w14:textId="77777777" w:rsidTr="00C53B07">
        <w:trPr>
          <w:gridAfter w:val="1"/>
          <w:wAfter w:w="965" w:type="pct"/>
          <w:jc w:val="center"/>
        </w:trPr>
        <w:tc>
          <w:tcPr>
            <w:tcW w:w="518" w:type="pct"/>
            <w:shd w:val="clear" w:color="auto" w:fill="auto"/>
            <w:vAlign w:val="center"/>
          </w:tcPr>
          <w:p w14:paraId="0ECE6774" w14:textId="77777777" w:rsidR="00C53B07" w:rsidRPr="00C53B07" w:rsidRDefault="00C53B07" w:rsidP="00C53B07">
            <w:pPr>
              <w:tabs>
                <w:tab w:val="left" w:pos="1037"/>
              </w:tabs>
              <w:snapToGrid w:val="0"/>
              <w:spacing w:before="20" w:after="20"/>
              <w:jc w:val="center"/>
              <w:rPr>
                <w:sz w:val="16"/>
                <w:szCs w:val="16"/>
              </w:rPr>
            </w:pPr>
          </w:p>
        </w:tc>
        <w:tc>
          <w:tcPr>
            <w:tcW w:w="440" w:type="pct"/>
            <w:shd w:val="clear" w:color="auto" w:fill="auto"/>
            <w:vAlign w:val="center"/>
          </w:tcPr>
          <w:p w14:paraId="1F639034" w14:textId="77777777" w:rsidR="00C53B07" w:rsidRPr="00C53B07" w:rsidRDefault="00C53B07" w:rsidP="00C53B07">
            <w:pPr>
              <w:tabs>
                <w:tab w:val="left" w:pos="1037"/>
              </w:tabs>
              <w:snapToGrid w:val="0"/>
              <w:spacing w:before="20" w:after="20"/>
              <w:jc w:val="center"/>
              <w:rPr>
                <w:b/>
                <w:sz w:val="16"/>
                <w:szCs w:val="16"/>
              </w:rPr>
            </w:pPr>
          </w:p>
        </w:tc>
        <w:tc>
          <w:tcPr>
            <w:tcW w:w="1431" w:type="pct"/>
            <w:tcBorders>
              <w:right w:val="single" w:sz="12" w:space="0" w:color="000000"/>
            </w:tcBorders>
            <w:shd w:val="clear" w:color="auto" w:fill="auto"/>
            <w:vAlign w:val="center"/>
          </w:tcPr>
          <w:p w14:paraId="499FE42C" w14:textId="77777777" w:rsidR="00C53B07" w:rsidRPr="00C53B07" w:rsidRDefault="00C53B07" w:rsidP="00C53B07">
            <w:pPr>
              <w:tabs>
                <w:tab w:val="left" w:pos="1037"/>
              </w:tabs>
              <w:snapToGrid w:val="0"/>
              <w:spacing w:before="20" w:after="20"/>
              <w:ind w:firstLine="929"/>
              <w:jc w:val="center"/>
              <w:rPr>
                <w:sz w:val="16"/>
                <w:szCs w:val="16"/>
              </w:rPr>
            </w:pPr>
          </w:p>
        </w:tc>
        <w:tc>
          <w:tcPr>
            <w:tcW w:w="855" w:type="pct"/>
            <w:tcBorders>
              <w:top w:val="single" w:sz="4" w:space="0" w:color="000000"/>
              <w:left w:val="single" w:sz="12" w:space="0" w:color="000000"/>
              <w:bottom w:val="single" w:sz="12" w:space="0" w:color="000000"/>
            </w:tcBorders>
            <w:shd w:val="clear" w:color="auto" w:fill="FFE599"/>
            <w:vAlign w:val="center"/>
          </w:tcPr>
          <w:p w14:paraId="16013830" w14:textId="77777777" w:rsidR="00C53B07" w:rsidRPr="00C53B07" w:rsidRDefault="00C53B07" w:rsidP="00C53B07">
            <w:pPr>
              <w:tabs>
                <w:tab w:val="left" w:pos="1037"/>
              </w:tabs>
              <w:snapToGrid w:val="0"/>
              <w:spacing w:before="20" w:after="20"/>
              <w:rPr>
                <w:i/>
                <w:sz w:val="16"/>
                <w:szCs w:val="16"/>
              </w:rPr>
            </w:pPr>
            <w:r w:rsidRPr="00C53B07">
              <w:rPr>
                <w:i/>
                <w:sz w:val="16"/>
                <w:szCs w:val="16"/>
              </w:rPr>
              <w:t>Standard IV</w:t>
            </w:r>
          </w:p>
        </w:tc>
        <w:tc>
          <w:tcPr>
            <w:tcW w:w="790" w:type="pct"/>
            <w:tcBorders>
              <w:left w:val="single" w:sz="4" w:space="0" w:color="000000"/>
              <w:bottom w:val="single" w:sz="12" w:space="0" w:color="000000"/>
              <w:right w:val="single" w:sz="12" w:space="0" w:color="000000"/>
            </w:tcBorders>
            <w:shd w:val="clear" w:color="auto" w:fill="FFE599"/>
            <w:vAlign w:val="center"/>
          </w:tcPr>
          <w:p w14:paraId="47D558DD" w14:textId="77777777" w:rsidR="00C53B07" w:rsidRPr="00C53B07" w:rsidRDefault="00C53B07" w:rsidP="00C53B07">
            <w:pPr>
              <w:tabs>
                <w:tab w:val="left" w:pos="1037"/>
              </w:tabs>
              <w:snapToGrid w:val="0"/>
              <w:spacing w:before="20" w:after="20"/>
              <w:jc w:val="center"/>
              <w:rPr>
                <w:i/>
                <w:sz w:val="16"/>
                <w:szCs w:val="16"/>
              </w:rPr>
            </w:pPr>
            <w:r w:rsidRPr="00C53B07">
              <w:rPr>
                <w:i/>
                <w:sz w:val="16"/>
                <w:szCs w:val="16"/>
              </w:rPr>
              <w:t>34,315</w:t>
            </w:r>
          </w:p>
        </w:tc>
      </w:tr>
      <w:tr w:rsidR="00C53B07" w:rsidRPr="00C53B07" w14:paraId="591156EB" w14:textId="77777777" w:rsidTr="00C53B07">
        <w:trPr>
          <w:gridAfter w:val="1"/>
          <w:wAfter w:w="965" w:type="pct"/>
          <w:jc w:val="center"/>
        </w:trPr>
        <w:tc>
          <w:tcPr>
            <w:tcW w:w="518" w:type="pct"/>
            <w:shd w:val="clear" w:color="auto" w:fill="auto"/>
            <w:vAlign w:val="center"/>
          </w:tcPr>
          <w:p w14:paraId="5B686BD1" w14:textId="77777777" w:rsidR="00C53B07" w:rsidRPr="00C53B07" w:rsidRDefault="00C53B07" w:rsidP="00C53B07">
            <w:pPr>
              <w:tabs>
                <w:tab w:val="left" w:pos="1037"/>
              </w:tabs>
              <w:snapToGrid w:val="0"/>
              <w:spacing w:before="20" w:after="20"/>
              <w:jc w:val="center"/>
              <w:rPr>
                <w:sz w:val="16"/>
                <w:szCs w:val="16"/>
              </w:rPr>
            </w:pPr>
          </w:p>
        </w:tc>
        <w:tc>
          <w:tcPr>
            <w:tcW w:w="440" w:type="pct"/>
            <w:shd w:val="clear" w:color="auto" w:fill="auto"/>
            <w:vAlign w:val="center"/>
          </w:tcPr>
          <w:p w14:paraId="4FFD17CD" w14:textId="77777777" w:rsidR="00C53B07" w:rsidRPr="00C53B07" w:rsidRDefault="00C53B07" w:rsidP="00C53B07">
            <w:pPr>
              <w:tabs>
                <w:tab w:val="left" w:pos="1037"/>
              </w:tabs>
              <w:snapToGrid w:val="0"/>
              <w:spacing w:before="20" w:after="20"/>
              <w:jc w:val="center"/>
              <w:rPr>
                <w:b/>
                <w:sz w:val="16"/>
                <w:szCs w:val="16"/>
              </w:rPr>
            </w:pPr>
          </w:p>
        </w:tc>
        <w:tc>
          <w:tcPr>
            <w:tcW w:w="1431" w:type="pct"/>
            <w:tcBorders>
              <w:right w:val="single" w:sz="12" w:space="0" w:color="000000"/>
            </w:tcBorders>
            <w:shd w:val="clear" w:color="auto" w:fill="auto"/>
            <w:vAlign w:val="center"/>
          </w:tcPr>
          <w:p w14:paraId="3B86FC5F" w14:textId="77777777" w:rsidR="00C53B07" w:rsidRPr="00C53B07" w:rsidRDefault="00C53B07" w:rsidP="00C53B07">
            <w:pPr>
              <w:tabs>
                <w:tab w:val="left" w:pos="1037"/>
              </w:tabs>
              <w:snapToGrid w:val="0"/>
              <w:spacing w:before="20" w:after="20"/>
              <w:jc w:val="center"/>
              <w:rPr>
                <w:sz w:val="16"/>
                <w:szCs w:val="16"/>
              </w:rPr>
            </w:pPr>
          </w:p>
        </w:tc>
        <w:tc>
          <w:tcPr>
            <w:tcW w:w="855" w:type="pct"/>
            <w:tcBorders>
              <w:top w:val="single" w:sz="12" w:space="0" w:color="000000"/>
              <w:left w:val="single" w:sz="12" w:space="0" w:color="000000"/>
              <w:bottom w:val="single" w:sz="12" w:space="0" w:color="000000"/>
            </w:tcBorders>
            <w:shd w:val="clear" w:color="auto" w:fill="FFE599"/>
            <w:vAlign w:val="center"/>
          </w:tcPr>
          <w:p w14:paraId="448CADBD" w14:textId="77777777" w:rsidR="00C53B07" w:rsidRPr="00C53B07" w:rsidRDefault="00C53B07" w:rsidP="00C53B07">
            <w:pPr>
              <w:tabs>
                <w:tab w:val="left" w:pos="1037"/>
              </w:tabs>
              <w:snapToGrid w:val="0"/>
              <w:spacing w:before="20" w:after="20"/>
              <w:rPr>
                <w:b/>
                <w:i/>
                <w:sz w:val="16"/>
                <w:szCs w:val="16"/>
              </w:rPr>
            </w:pPr>
            <w:r w:rsidRPr="00C53B07">
              <w:rPr>
                <w:b/>
                <w:i/>
                <w:sz w:val="16"/>
                <w:szCs w:val="16"/>
              </w:rPr>
              <w:t>RAZEM</w:t>
            </w:r>
          </w:p>
        </w:tc>
        <w:tc>
          <w:tcPr>
            <w:tcW w:w="790" w:type="pct"/>
            <w:tcBorders>
              <w:top w:val="single" w:sz="12" w:space="0" w:color="000000"/>
              <w:left w:val="single" w:sz="4" w:space="0" w:color="000000"/>
              <w:bottom w:val="single" w:sz="12" w:space="0" w:color="000000"/>
              <w:right w:val="single" w:sz="12" w:space="0" w:color="000000"/>
            </w:tcBorders>
            <w:shd w:val="clear" w:color="auto" w:fill="FFE599"/>
            <w:vAlign w:val="center"/>
          </w:tcPr>
          <w:p w14:paraId="63F214B5" w14:textId="77777777" w:rsidR="00C53B07" w:rsidRPr="00C53B07" w:rsidRDefault="00C53B07" w:rsidP="00C53B07">
            <w:pPr>
              <w:tabs>
                <w:tab w:val="left" w:pos="1037"/>
              </w:tabs>
              <w:snapToGrid w:val="0"/>
              <w:spacing w:before="20" w:after="20"/>
              <w:jc w:val="center"/>
              <w:rPr>
                <w:b/>
                <w:i/>
                <w:sz w:val="16"/>
                <w:szCs w:val="16"/>
              </w:rPr>
            </w:pPr>
            <w:r w:rsidRPr="00C53B07">
              <w:rPr>
                <w:b/>
                <w:i/>
                <w:sz w:val="16"/>
                <w:szCs w:val="16"/>
              </w:rPr>
              <w:t>64,109</w:t>
            </w:r>
          </w:p>
        </w:tc>
      </w:tr>
    </w:tbl>
    <w:p w14:paraId="4AA8770A" w14:textId="77777777" w:rsidR="00160FC9" w:rsidRDefault="00160FC9" w:rsidP="00160FC9">
      <w:pPr>
        <w:tabs>
          <w:tab w:val="left" w:pos="567"/>
        </w:tabs>
        <w:spacing w:after="120"/>
        <w:ind w:left="567"/>
        <w:rPr>
          <w:rFonts w:cs="Times New Roman"/>
          <w:sz w:val="22"/>
          <w:szCs w:val="22"/>
        </w:rPr>
      </w:pPr>
    </w:p>
    <w:p w14:paraId="4B337B11" w14:textId="5BD8F50F" w:rsidR="00160FC9" w:rsidRPr="004C4768" w:rsidRDefault="00160FC9" w:rsidP="00160FC9">
      <w:pPr>
        <w:tabs>
          <w:tab w:val="left" w:pos="567"/>
        </w:tabs>
        <w:spacing w:after="120"/>
        <w:ind w:left="567"/>
        <w:rPr>
          <w:color w:val="FF0000"/>
          <w:sz w:val="22"/>
          <w:szCs w:val="22"/>
        </w:rPr>
      </w:pPr>
      <w:r w:rsidRPr="004C4768">
        <w:rPr>
          <w:b/>
          <w:bCs/>
          <w:color w:val="FF0000"/>
          <w:sz w:val="22"/>
          <w:szCs w:val="22"/>
          <w:u w:val="single"/>
        </w:rPr>
        <w:lastRenderedPageBreak/>
        <w:t>Wykaz chodników do interwencyjnego odśnieżania i zwalczania śliskości</w:t>
      </w:r>
      <w:r w:rsidRPr="004C4768">
        <w:rPr>
          <w:color w:val="FF0000"/>
          <w:sz w:val="22"/>
          <w:szCs w:val="22"/>
        </w:rPr>
        <w:t>, objętych powyższą częścią zamówienia (CZĘŚĆ NR 9):</w:t>
      </w:r>
    </w:p>
    <w:p w14:paraId="577DB9B2" w14:textId="77777777" w:rsidR="00160FC9" w:rsidRDefault="00160FC9" w:rsidP="00160FC9">
      <w:pPr>
        <w:tabs>
          <w:tab w:val="left" w:pos="567"/>
        </w:tabs>
        <w:spacing w:after="120"/>
        <w:ind w:left="567"/>
        <w:rPr>
          <w:sz w:val="22"/>
          <w:szCs w:val="22"/>
        </w:rPr>
      </w:pPr>
    </w:p>
    <w:p w14:paraId="0B65C7BB" w14:textId="1ADCE413" w:rsidR="00160FC9" w:rsidRDefault="00160FC9" w:rsidP="00160FC9">
      <w:pPr>
        <w:ind w:left="567"/>
        <w:rPr>
          <w:sz w:val="22"/>
          <w:szCs w:val="22"/>
        </w:rPr>
      </w:pPr>
      <w:r w:rsidRPr="00DC1184">
        <w:rPr>
          <w:b/>
          <w:bCs/>
          <w:sz w:val="22"/>
          <w:szCs w:val="22"/>
          <w:u w:val="single"/>
        </w:rPr>
        <w:t>Wykaz miejscowości do pozimowego zamiatania ulic</w:t>
      </w:r>
      <w:r w:rsidRPr="00DC1184">
        <w:rPr>
          <w:sz w:val="22"/>
          <w:szCs w:val="22"/>
        </w:rPr>
        <w:t>,</w:t>
      </w:r>
      <w:r>
        <w:rPr>
          <w:sz w:val="22"/>
          <w:szCs w:val="22"/>
        </w:rPr>
        <w:t xml:space="preserve"> </w:t>
      </w:r>
      <w:r w:rsidRPr="00DC1184">
        <w:rPr>
          <w:sz w:val="22"/>
          <w:szCs w:val="22"/>
        </w:rPr>
        <w:t>objętych powyższą częścią</w:t>
      </w:r>
      <w:r>
        <w:rPr>
          <w:sz w:val="22"/>
          <w:szCs w:val="22"/>
        </w:rPr>
        <w:t xml:space="preserve"> zamówienia (CZĘŚĆ NR 9):</w:t>
      </w:r>
    </w:p>
    <w:p w14:paraId="27267EE0" w14:textId="0ADE2647" w:rsidR="001B5A4F" w:rsidRDefault="001B5A4F" w:rsidP="00160FC9">
      <w:pPr>
        <w:ind w:left="567"/>
        <w:rPr>
          <w:sz w:val="22"/>
          <w:szCs w:val="22"/>
        </w:rPr>
      </w:pPr>
    </w:p>
    <w:tbl>
      <w:tblPr>
        <w:tblW w:w="8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6"/>
        <w:gridCol w:w="851"/>
        <w:gridCol w:w="1984"/>
        <w:gridCol w:w="2126"/>
        <w:gridCol w:w="1843"/>
      </w:tblGrid>
      <w:tr w:rsidR="001B5A4F" w:rsidRPr="001B5A4F" w14:paraId="18C247FF" w14:textId="77777777" w:rsidTr="00A122DF">
        <w:trPr>
          <w:trHeight w:val="286"/>
          <w:jc w:val="center"/>
        </w:trPr>
        <w:tc>
          <w:tcPr>
            <w:tcW w:w="1206" w:type="dxa"/>
            <w:shd w:val="clear" w:color="auto" w:fill="D6E3BC" w:themeFill="accent3" w:themeFillTint="66"/>
            <w:noWrap/>
            <w:vAlign w:val="center"/>
            <w:hideMark/>
          </w:tcPr>
          <w:p w14:paraId="4D65823F" w14:textId="42A3A9D6" w:rsidR="001B5A4F" w:rsidRPr="001B5A4F" w:rsidRDefault="001B5A4F" w:rsidP="00BF2383">
            <w:pPr>
              <w:tabs>
                <w:tab w:val="left" w:pos="680"/>
              </w:tabs>
              <w:jc w:val="center"/>
              <w:rPr>
                <w:rFonts w:eastAsia="Times New Roman" w:cs="Times New Roman"/>
                <w:b/>
                <w:bCs/>
                <w:kern w:val="0"/>
                <w:sz w:val="12"/>
                <w:szCs w:val="12"/>
                <w:lang w:eastAsia="pl-PL" w:bidi="ar-SA"/>
              </w:rPr>
            </w:pPr>
            <w:r w:rsidRPr="001B5A4F">
              <w:rPr>
                <w:rFonts w:eastAsia="Times New Roman" w:cs="Times New Roman"/>
                <w:b/>
                <w:bCs/>
                <w:kern w:val="0"/>
                <w:sz w:val="12"/>
                <w:szCs w:val="12"/>
                <w:lang w:eastAsia="pl-PL" w:bidi="ar-SA"/>
              </w:rPr>
              <w:t>NAZWA ULICY</w:t>
            </w:r>
          </w:p>
        </w:tc>
        <w:tc>
          <w:tcPr>
            <w:tcW w:w="851" w:type="dxa"/>
            <w:shd w:val="clear" w:color="auto" w:fill="D6E3BC" w:themeFill="accent3" w:themeFillTint="66"/>
            <w:noWrap/>
            <w:vAlign w:val="center"/>
            <w:hideMark/>
          </w:tcPr>
          <w:p w14:paraId="3318CD18" w14:textId="77777777" w:rsidR="001B5A4F" w:rsidRPr="001B5A4F" w:rsidRDefault="001B5A4F" w:rsidP="00BF2383">
            <w:pPr>
              <w:tabs>
                <w:tab w:val="left" w:pos="680"/>
              </w:tabs>
              <w:jc w:val="center"/>
              <w:rPr>
                <w:rFonts w:eastAsia="Times New Roman" w:cs="Times New Roman"/>
                <w:b/>
                <w:bCs/>
                <w:kern w:val="0"/>
                <w:sz w:val="12"/>
                <w:szCs w:val="12"/>
                <w:lang w:eastAsia="pl-PL" w:bidi="ar-SA"/>
              </w:rPr>
            </w:pPr>
            <w:r w:rsidRPr="001B5A4F">
              <w:rPr>
                <w:rFonts w:eastAsia="Times New Roman" w:cs="Times New Roman"/>
                <w:b/>
                <w:bCs/>
                <w:kern w:val="0"/>
                <w:sz w:val="12"/>
                <w:szCs w:val="12"/>
                <w:lang w:eastAsia="pl-PL" w:bidi="ar-SA"/>
              </w:rPr>
              <w:t>DŁUGOŚĆ</w:t>
            </w:r>
          </w:p>
          <w:p w14:paraId="4A4283D4" w14:textId="5980E8DC" w:rsidR="001B5A4F" w:rsidRPr="001B5A4F" w:rsidRDefault="001B5A4F" w:rsidP="00BF2383">
            <w:pPr>
              <w:tabs>
                <w:tab w:val="left" w:pos="680"/>
              </w:tabs>
              <w:jc w:val="center"/>
              <w:rPr>
                <w:rFonts w:eastAsia="Times New Roman" w:cs="Times New Roman"/>
                <w:b/>
                <w:bCs/>
                <w:kern w:val="0"/>
                <w:sz w:val="12"/>
                <w:szCs w:val="12"/>
                <w:lang w:eastAsia="pl-PL" w:bidi="ar-SA"/>
              </w:rPr>
            </w:pPr>
            <w:r w:rsidRPr="001B5A4F">
              <w:rPr>
                <w:rFonts w:eastAsia="Times New Roman" w:cs="Times New Roman"/>
                <w:b/>
                <w:bCs/>
                <w:kern w:val="0"/>
                <w:sz w:val="12"/>
                <w:szCs w:val="12"/>
                <w:lang w:eastAsia="pl-PL" w:bidi="ar-SA"/>
              </w:rPr>
              <w:t>ODCINKA</w:t>
            </w:r>
          </w:p>
        </w:tc>
        <w:tc>
          <w:tcPr>
            <w:tcW w:w="1984" w:type="dxa"/>
            <w:shd w:val="clear" w:color="auto" w:fill="D6E3BC" w:themeFill="accent3" w:themeFillTint="66"/>
            <w:noWrap/>
            <w:vAlign w:val="center"/>
            <w:hideMark/>
          </w:tcPr>
          <w:p w14:paraId="478640A3" w14:textId="77777777" w:rsidR="001B5A4F" w:rsidRPr="001B5A4F" w:rsidRDefault="001B5A4F" w:rsidP="00BF2383">
            <w:pPr>
              <w:tabs>
                <w:tab w:val="left" w:pos="680"/>
              </w:tabs>
              <w:jc w:val="center"/>
              <w:rPr>
                <w:rFonts w:eastAsia="Times New Roman" w:cs="Times New Roman"/>
                <w:b/>
                <w:bCs/>
                <w:kern w:val="0"/>
                <w:sz w:val="12"/>
                <w:szCs w:val="12"/>
                <w:lang w:eastAsia="pl-PL" w:bidi="ar-SA"/>
              </w:rPr>
            </w:pPr>
            <w:r w:rsidRPr="001B5A4F">
              <w:rPr>
                <w:rFonts w:eastAsia="Times New Roman" w:cs="Times New Roman"/>
                <w:b/>
                <w:bCs/>
                <w:kern w:val="0"/>
                <w:sz w:val="12"/>
                <w:szCs w:val="12"/>
                <w:lang w:eastAsia="pl-PL" w:bidi="ar-SA"/>
              </w:rPr>
              <w:t>DO OBUSTRONNEGO</w:t>
            </w:r>
          </w:p>
          <w:p w14:paraId="74C826CB" w14:textId="046A8064" w:rsidR="001B5A4F" w:rsidRPr="001B5A4F" w:rsidRDefault="001B5A4F" w:rsidP="00BF2383">
            <w:pPr>
              <w:tabs>
                <w:tab w:val="left" w:pos="680"/>
              </w:tabs>
              <w:jc w:val="center"/>
              <w:rPr>
                <w:rFonts w:eastAsia="Times New Roman" w:cs="Times New Roman"/>
                <w:b/>
                <w:bCs/>
                <w:kern w:val="0"/>
                <w:sz w:val="12"/>
                <w:szCs w:val="12"/>
                <w:lang w:eastAsia="pl-PL" w:bidi="ar-SA"/>
              </w:rPr>
            </w:pPr>
            <w:r w:rsidRPr="001B5A4F">
              <w:rPr>
                <w:rFonts w:eastAsia="Times New Roman" w:cs="Times New Roman"/>
                <w:b/>
                <w:bCs/>
                <w:kern w:val="0"/>
                <w:sz w:val="12"/>
                <w:szCs w:val="12"/>
                <w:lang w:eastAsia="pl-PL" w:bidi="ar-SA"/>
              </w:rPr>
              <w:t>OCZYSZCZANIA</w:t>
            </w:r>
          </w:p>
        </w:tc>
        <w:tc>
          <w:tcPr>
            <w:tcW w:w="2126" w:type="dxa"/>
            <w:shd w:val="clear" w:color="auto" w:fill="D6E3BC" w:themeFill="accent3" w:themeFillTint="66"/>
            <w:noWrap/>
            <w:vAlign w:val="center"/>
            <w:hideMark/>
          </w:tcPr>
          <w:p w14:paraId="4E9AB8ED" w14:textId="77777777" w:rsidR="001B5A4F" w:rsidRPr="001B5A4F" w:rsidRDefault="001B5A4F" w:rsidP="00BF2383">
            <w:pPr>
              <w:tabs>
                <w:tab w:val="left" w:pos="680"/>
              </w:tabs>
              <w:jc w:val="center"/>
              <w:rPr>
                <w:rFonts w:eastAsia="Times New Roman" w:cs="Times New Roman"/>
                <w:b/>
                <w:bCs/>
                <w:kern w:val="0"/>
                <w:sz w:val="12"/>
                <w:szCs w:val="12"/>
                <w:lang w:eastAsia="pl-PL" w:bidi="ar-SA"/>
              </w:rPr>
            </w:pPr>
            <w:r w:rsidRPr="001B5A4F">
              <w:rPr>
                <w:rFonts w:eastAsia="Times New Roman" w:cs="Times New Roman"/>
                <w:b/>
                <w:bCs/>
                <w:kern w:val="0"/>
                <w:sz w:val="12"/>
                <w:szCs w:val="12"/>
                <w:lang w:eastAsia="pl-PL" w:bidi="ar-SA"/>
              </w:rPr>
              <w:t>DO JEDNOSTRONNEGO</w:t>
            </w:r>
          </w:p>
          <w:p w14:paraId="3D851E3A" w14:textId="20B52B60" w:rsidR="001B5A4F" w:rsidRPr="001B5A4F" w:rsidRDefault="001B5A4F" w:rsidP="00BF2383">
            <w:pPr>
              <w:tabs>
                <w:tab w:val="left" w:pos="680"/>
              </w:tabs>
              <w:jc w:val="center"/>
              <w:rPr>
                <w:rFonts w:eastAsia="Times New Roman" w:cs="Times New Roman"/>
                <w:b/>
                <w:bCs/>
                <w:kern w:val="0"/>
                <w:sz w:val="12"/>
                <w:szCs w:val="12"/>
                <w:lang w:eastAsia="pl-PL" w:bidi="ar-SA"/>
              </w:rPr>
            </w:pPr>
            <w:r w:rsidRPr="001B5A4F">
              <w:rPr>
                <w:rFonts w:eastAsia="Times New Roman" w:cs="Times New Roman"/>
                <w:b/>
                <w:bCs/>
                <w:kern w:val="0"/>
                <w:sz w:val="12"/>
                <w:szCs w:val="12"/>
                <w:lang w:eastAsia="pl-PL" w:bidi="ar-SA"/>
              </w:rPr>
              <w:t>OCZYSZCZANIA</w:t>
            </w:r>
          </w:p>
        </w:tc>
        <w:tc>
          <w:tcPr>
            <w:tcW w:w="1843" w:type="dxa"/>
            <w:shd w:val="clear" w:color="auto" w:fill="D6E3BC" w:themeFill="accent3" w:themeFillTint="66"/>
            <w:noWrap/>
            <w:vAlign w:val="center"/>
            <w:hideMark/>
          </w:tcPr>
          <w:p w14:paraId="36E560E0" w14:textId="364565C2" w:rsidR="001B5A4F" w:rsidRPr="001B5A4F" w:rsidRDefault="001B5A4F" w:rsidP="00BF2383">
            <w:pPr>
              <w:tabs>
                <w:tab w:val="left" w:pos="680"/>
              </w:tabs>
              <w:jc w:val="center"/>
              <w:rPr>
                <w:rFonts w:eastAsia="Times New Roman" w:cs="Times New Roman"/>
                <w:b/>
                <w:bCs/>
                <w:kern w:val="0"/>
                <w:sz w:val="12"/>
                <w:szCs w:val="12"/>
                <w:lang w:eastAsia="pl-PL" w:bidi="ar-SA"/>
              </w:rPr>
            </w:pPr>
            <w:r w:rsidRPr="001B5A4F">
              <w:rPr>
                <w:rFonts w:eastAsia="Times New Roman" w:cs="Times New Roman"/>
                <w:b/>
                <w:bCs/>
                <w:kern w:val="0"/>
                <w:sz w:val="12"/>
                <w:szCs w:val="12"/>
                <w:lang w:eastAsia="pl-PL" w:bidi="ar-SA"/>
              </w:rPr>
              <w:t>UWAGI</w:t>
            </w:r>
          </w:p>
        </w:tc>
      </w:tr>
      <w:tr w:rsidR="001B5A4F" w:rsidRPr="001B5A4F" w14:paraId="2A6D42A9" w14:textId="77777777" w:rsidTr="00A122DF">
        <w:trPr>
          <w:trHeight w:val="20"/>
          <w:jc w:val="center"/>
        </w:trPr>
        <w:tc>
          <w:tcPr>
            <w:tcW w:w="1206" w:type="dxa"/>
            <w:shd w:val="clear" w:color="auto" w:fill="auto"/>
            <w:noWrap/>
            <w:vAlign w:val="bottom"/>
            <w:hideMark/>
          </w:tcPr>
          <w:p w14:paraId="56CCA7D0" w14:textId="77777777" w:rsidR="001B5A4F" w:rsidRPr="001B5A4F" w:rsidRDefault="001B5A4F" w:rsidP="00BF2383">
            <w:pPr>
              <w:tabs>
                <w:tab w:val="left" w:pos="680"/>
              </w:tabs>
              <w:jc w:val="both"/>
              <w:rPr>
                <w:rFonts w:eastAsia="Times New Roman" w:cs="Times New Roman"/>
                <w:kern w:val="0"/>
                <w:sz w:val="16"/>
                <w:szCs w:val="16"/>
                <w:lang w:eastAsia="pl-PL" w:bidi="ar-SA"/>
              </w:rPr>
            </w:pPr>
            <w:r w:rsidRPr="001B5A4F">
              <w:rPr>
                <w:rFonts w:eastAsia="Times New Roman" w:cs="Times New Roman"/>
                <w:kern w:val="0"/>
                <w:sz w:val="16"/>
                <w:szCs w:val="16"/>
                <w:lang w:eastAsia="pl-PL" w:bidi="ar-SA"/>
              </w:rPr>
              <w:t>Kętrzyńskiego</w:t>
            </w:r>
          </w:p>
        </w:tc>
        <w:tc>
          <w:tcPr>
            <w:tcW w:w="851" w:type="dxa"/>
            <w:shd w:val="clear" w:color="auto" w:fill="auto"/>
            <w:noWrap/>
            <w:vAlign w:val="center"/>
            <w:hideMark/>
          </w:tcPr>
          <w:p w14:paraId="044EC1A4" w14:textId="77777777" w:rsidR="001B5A4F" w:rsidRPr="001B5A4F" w:rsidRDefault="001B5A4F" w:rsidP="00BF2383">
            <w:pPr>
              <w:tabs>
                <w:tab w:val="left" w:pos="680"/>
              </w:tabs>
              <w:jc w:val="center"/>
              <w:rPr>
                <w:rFonts w:eastAsia="Times New Roman" w:cs="Times New Roman"/>
                <w:kern w:val="0"/>
                <w:sz w:val="16"/>
                <w:szCs w:val="16"/>
                <w:lang w:eastAsia="pl-PL" w:bidi="ar-SA"/>
              </w:rPr>
            </w:pPr>
            <w:r w:rsidRPr="001B5A4F">
              <w:rPr>
                <w:rFonts w:eastAsia="Times New Roman" w:cs="Times New Roman"/>
                <w:kern w:val="0"/>
                <w:sz w:val="16"/>
                <w:szCs w:val="16"/>
                <w:lang w:eastAsia="pl-PL" w:bidi="ar-SA"/>
              </w:rPr>
              <w:t>762</w:t>
            </w:r>
          </w:p>
        </w:tc>
        <w:tc>
          <w:tcPr>
            <w:tcW w:w="1984" w:type="dxa"/>
            <w:shd w:val="clear" w:color="auto" w:fill="auto"/>
            <w:noWrap/>
            <w:vAlign w:val="center"/>
            <w:hideMark/>
          </w:tcPr>
          <w:p w14:paraId="5C675358" w14:textId="77777777" w:rsidR="001B5A4F" w:rsidRPr="001B5A4F" w:rsidRDefault="001B5A4F" w:rsidP="00BF2383">
            <w:pPr>
              <w:tabs>
                <w:tab w:val="left" w:pos="680"/>
              </w:tabs>
              <w:jc w:val="center"/>
              <w:rPr>
                <w:rFonts w:eastAsia="Times New Roman" w:cs="Times New Roman"/>
                <w:kern w:val="0"/>
                <w:sz w:val="16"/>
                <w:szCs w:val="16"/>
                <w:lang w:eastAsia="pl-PL" w:bidi="ar-SA"/>
              </w:rPr>
            </w:pPr>
            <w:r w:rsidRPr="001B5A4F">
              <w:rPr>
                <w:rFonts w:eastAsia="Times New Roman" w:cs="Times New Roman"/>
                <w:kern w:val="0"/>
                <w:sz w:val="16"/>
                <w:szCs w:val="16"/>
                <w:lang w:eastAsia="pl-PL" w:bidi="ar-SA"/>
              </w:rPr>
              <w:t>762</w:t>
            </w:r>
          </w:p>
        </w:tc>
        <w:tc>
          <w:tcPr>
            <w:tcW w:w="2126" w:type="dxa"/>
            <w:shd w:val="clear" w:color="auto" w:fill="auto"/>
            <w:noWrap/>
            <w:vAlign w:val="center"/>
            <w:hideMark/>
          </w:tcPr>
          <w:p w14:paraId="02F53B9A" w14:textId="0C516342" w:rsidR="001B5A4F" w:rsidRPr="001B5A4F" w:rsidRDefault="001B5A4F" w:rsidP="00BF2383">
            <w:pPr>
              <w:tabs>
                <w:tab w:val="left" w:pos="680"/>
              </w:tabs>
              <w:jc w:val="center"/>
              <w:rPr>
                <w:rFonts w:eastAsia="Times New Roman" w:cs="Times New Roman"/>
                <w:kern w:val="0"/>
                <w:sz w:val="16"/>
                <w:szCs w:val="16"/>
                <w:lang w:eastAsia="pl-PL" w:bidi="ar-SA"/>
              </w:rPr>
            </w:pPr>
            <w:r>
              <w:rPr>
                <w:rFonts w:eastAsia="Times New Roman" w:cs="Times New Roman"/>
                <w:kern w:val="0"/>
                <w:sz w:val="16"/>
                <w:szCs w:val="16"/>
                <w:lang w:eastAsia="pl-PL" w:bidi="ar-SA"/>
              </w:rPr>
              <w:t>-</w:t>
            </w:r>
          </w:p>
        </w:tc>
        <w:tc>
          <w:tcPr>
            <w:tcW w:w="1843" w:type="dxa"/>
            <w:shd w:val="clear" w:color="auto" w:fill="auto"/>
            <w:noWrap/>
            <w:vAlign w:val="bottom"/>
            <w:hideMark/>
          </w:tcPr>
          <w:p w14:paraId="14FC3440" w14:textId="77777777" w:rsidR="001B5A4F" w:rsidRPr="001B5A4F" w:rsidRDefault="001B5A4F" w:rsidP="00BF2383">
            <w:pPr>
              <w:tabs>
                <w:tab w:val="left" w:pos="680"/>
              </w:tabs>
              <w:jc w:val="center"/>
              <w:rPr>
                <w:rFonts w:eastAsia="Times New Roman" w:cs="Times New Roman"/>
                <w:kern w:val="0"/>
                <w:sz w:val="16"/>
                <w:szCs w:val="16"/>
                <w:lang w:eastAsia="pl-PL" w:bidi="ar-SA"/>
              </w:rPr>
            </w:pPr>
            <w:r w:rsidRPr="001B5A4F">
              <w:rPr>
                <w:rFonts w:eastAsia="Times New Roman" w:cs="Times New Roman"/>
                <w:kern w:val="0"/>
                <w:sz w:val="16"/>
                <w:szCs w:val="16"/>
                <w:lang w:eastAsia="pl-PL" w:bidi="ar-SA"/>
              </w:rPr>
              <w:t>od obwodnicy</w:t>
            </w:r>
          </w:p>
        </w:tc>
      </w:tr>
      <w:tr w:rsidR="001B5A4F" w:rsidRPr="001B5A4F" w14:paraId="497B709C" w14:textId="77777777" w:rsidTr="00A122DF">
        <w:trPr>
          <w:trHeight w:val="20"/>
          <w:jc w:val="center"/>
        </w:trPr>
        <w:tc>
          <w:tcPr>
            <w:tcW w:w="1206" w:type="dxa"/>
            <w:vMerge w:val="restart"/>
            <w:shd w:val="clear" w:color="auto" w:fill="auto"/>
            <w:noWrap/>
            <w:vAlign w:val="bottom"/>
            <w:hideMark/>
          </w:tcPr>
          <w:p w14:paraId="5324C748" w14:textId="77777777" w:rsidR="001B5A4F" w:rsidRPr="001B5A4F" w:rsidRDefault="001B5A4F" w:rsidP="00BF2383">
            <w:pPr>
              <w:tabs>
                <w:tab w:val="left" w:pos="680"/>
              </w:tabs>
              <w:jc w:val="both"/>
              <w:rPr>
                <w:rFonts w:eastAsia="Times New Roman" w:cs="Times New Roman"/>
                <w:kern w:val="0"/>
                <w:sz w:val="16"/>
                <w:szCs w:val="16"/>
                <w:lang w:eastAsia="pl-PL" w:bidi="ar-SA"/>
              </w:rPr>
            </w:pPr>
            <w:r w:rsidRPr="001B5A4F">
              <w:rPr>
                <w:rFonts w:eastAsia="Times New Roman" w:cs="Times New Roman"/>
                <w:kern w:val="0"/>
                <w:sz w:val="16"/>
                <w:szCs w:val="16"/>
                <w:lang w:eastAsia="pl-PL" w:bidi="ar-SA"/>
              </w:rPr>
              <w:t>Obwodnica</w:t>
            </w:r>
          </w:p>
          <w:p w14:paraId="44FDF357" w14:textId="77777777" w:rsidR="001B5A4F" w:rsidRPr="001B5A4F" w:rsidRDefault="001B5A4F" w:rsidP="00BF2383">
            <w:pPr>
              <w:tabs>
                <w:tab w:val="left" w:pos="680"/>
              </w:tabs>
              <w:jc w:val="both"/>
              <w:rPr>
                <w:rFonts w:eastAsia="Times New Roman" w:cs="Times New Roman"/>
                <w:kern w:val="0"/>
                <w:sz w:val="16"/>
                <w:szCs w:val="16"/>
                <w:lang w:eastAsia="pl-PL" w:bidi="ar-SA"/>
              </w:rPr>
            </w:pPr>
            <w:r w:rsidRPr="001B5A4F">
              <w:rPr>
                <w:rFonts w:eastAsia="Times New Roman" w:cs="Times New Roman"/>
                <w:kern w:val="0"/>
                <w:sz w:val="16"/>
                <w:szCs w:val="16"/>
                <w:lang w:eastAsia="pl-PL" w:bidi="ar-SA"/>
              </w:rPr>
              <w:t> </w:t>
            </w:r>
          </w:p>
          <w:p w14:paraId="457C85C7" w14:textId="5D6D36CE" w:rsidR="001B5A4F" w:rsidRPr="001B5A4F" w:rsidRDefault="001B5A4F" w:rsidP="00BF2383">
            <w:pPr>
              <w:tabs>
                <w:tab w:val="left" w:pos="680"/>
              </w:tabs>
              <w:jc w:val="both"/>
              <w:rPr>
                <w:rFonts w:eastAsia="Times New Roman" w:cs="Times New Roman"/>
                <w:kern w:val="0"/>
                <w:sz w:val="16"/>
                <w:szCs w:val="16"/>
                <w:lang w:eastAsia="pl-PL" w:bidi="ar-SA"/>
              </w:rPr>
            </w:pPr>
            <w:r w:rsidRPr="001B5A4F">
              <w:rPr>
                <w:rFonts w:eastAsia="Times New Roman" w:cs="Times New Roman"/>
                <w:kern w:val="0"/>
                <w:sz w:val="16"/>
                <w:szCs w:val="16"/>
                <w:lang w:eastAsia="pl-PL" w:bidi="ar-SA"/>
              </w:rPr>
              <w:t> </w:t>
            </w:r>
          </w:p>
        </w:tc>
        <w:tc>
          <w:tcPr>
            <w:tcW w:w="851" w:type="dxa"/>
            <w:shd w:val="clear" w:color="auto" w:fill="auto"/>
            <w:noWrap/>
            <w:vAlign w:val="center"/>
            <w:hideMark/>
          </w:tcPr>
          <w:p w14:paraId="5524FCC2" w14:textId="77777777" w:rsidR="001B5A4F" w:rsidRPr="001B5A4F" w:rsidRDefault="001B5A4F" w:rsidP="00BF2383">
            <w:pPr>
              <w:tabs>
                <w:tab w:val="left" w:pos="680"/>
              </w:tabs>
              <w:jc w:val="center"/>
              <w:rPr>
                <w:rFonts w:eastAsia="Times New Roman" w:cs="Times New Roman"/>
                <w:kern w:val="0"/>
                <w:sz w:val="16"/>
                <w:szCs w:val="16"/>
                <w:lang w:eastAsia="pl-PL" w:bidi="ar-SA"/>
              </w:rPr>
            </w:pPr>
            <w:r w:rsidRPr="001B5A4F">
              <w:rPr>
                <w:rFonts w:eastAsia="Times New Roman" w:cs="Times New Roman"/>
                <w:kern w:val="0"/>
                <w:sz w:val="16"/>
                <w:szCs w:val="16"/>
                <w:lang w:eastAsia="pl-PL" w:bidi="ar-SA"/>
              </w:rPr>
              <w:t>110</w:t>
            </w:r>
          </w:p>
        </w:tc>
        <w:tc>
          <w:tcPr>
            <w:tcW w:w="1984" w:type="dxa"/>
            <w:shd w:val="clear" w:color="auto" w:fill="auto"/>
            <w:noWrap/>
            <w:vAlign w:val="center"/>
            <w:hideMark/>
          </w:tcPr>
          <w:p w14:paraId="070173AD" w14:textId="2959A409" w:rsidR="001B5A4F" w:rsidRPr="001B5A4F" w:rsidRDefault="001B5A4F" w:rsidP="00BF2383">
            <w:pPr>
              <w:tabs>
                <w:tab w:val="left" w:pos="680"/>
              </w:tabs>
              <w:jc w:val="center"/>
              <w:rPr>
                <w:rFonts w:eastAsia="Times New Roman" w:cs="Times New Roman"/>
                <w:kern w:val="0"/>
                <w:sz w:val="16"/>
                <w:szCs w:val="16"/>
                <w:lang w:eastAsia="pl-PL" w:bidi="ar-SA"/>
              </w:rPr>
            </w:pPr>
            <w:r>
              <w:rPr>
                <w:rFonts w:eastAsia="Times New Roman" w:cs="Times New Roman"/>
                <w:kern w:val="0"/>
                <w:sz w:val="16"/>
                <w:szCs w:val="16"/>
                <w:lang w:eastAsia="pl-PL" w:bidi="ar-SA"/>
              </w:rPr>
              <w:t>-</w:t>
            </w:r>
          </w:p>
        </w:tc>
        <w:tc>
          <w:tcPr>
            <w:tcW w:w="2126" w:type="dxa"/>
            <w:shd w:val="clear" w:color="auto" w:fill="auto"/>
            <w:noWrap/>
            <w:vAlign w:val="center"/>
            <w:hideMark/>
          </w:tcPr>
          <w:p w14:paraId="5DBF551D" w14:textId="77777777" w:rsidR="001B5A4F" w:rsidRPr="001B5A4F" w:rsidRDefault="001B5A4F" w:rsidP="00BF2383">
            <w:pPr>
              <w:tabs>
                <w:tab w:val="left" w:pos="680"/>
              </w:tabs>
              <w:jc w:val="center"/>
              <w:rPr>
                <w:rFonts w:eastAsia="Times New Roman" w:cs="Times New Roman"/>
                <w:kern w:val="0"/>
                <w:sz w:val="16"/>
                <w:szCs w:val="16"/>
                <w:lang w:eastAsia="pl-PL" w:bidi="ar-SA"/>
              </w:rPr>
            </w:pPr>
            <w:r w:rsidRPr="001B5A4F">
              <w:rPr>
                <w:rFonts w:eastAsia="Times New Roman" w:cs="Times New Roman"/>
                <w:kern w:val="0"/>
                <w:sz w:val="16"/>
                <w:szCs w:val="16"/>
                <w:lang w:eastAsia="pl-PL" w:bidi="ar-SA"/>
              </w:rPr>
              <w:t>110</w:t>
            </w:r>
          </w:p>
        </w:tc>
        <w:tc>
          <w:tcPr>
            <w:tcW w:w="1843" w:type="dxa"/>
            <w:shd w:val="clear" w:color="auto" w:fill="auto"/>
            <w:noWrap/>
            <w:vAlign w:val="bottom"/>
            <w:hideMark/>
          </w:tcPr>
          <w:p w14:paraId="10312C41" w14:textId="77777777" w:rsidR="001B5A4F" w:rsidRPr="001B5A4F" w:rsidRDefault="001B5A4F" w:rsidP="00BF2383">
            <w:pPr>
              <w:tabs>
                <w:tab w:val="left" w:pos="680"/>
              </w:tabs>
              <w:jc w:val="center"/>
              <w:rPr>
                <w:rFonts w:eastAsia="Times New Roman" w:cs="Times New Roman"/>
                <w:kern w:val="0"/>
                <w:sz w:val="16"/>
                <w:szCs w:val="16"/>
                <w:lang w:eastAsia="pl-PL" w:bidi="ar-SA"/>
              </w:rPr>
            </w:pPr>
            <w:r w:rsidRPr="001B5A4F">
              <w:rPr>
                <w:rFonts w:eastAsia="Times New Roman" w:cs="Times New Roman"/>
                <w:kern w:val="0"/>
                <w:sz w:val="16"/>
                <w:szCs w:val="16"/>
                <w:lang w:eastAsia="pl-PL" w:bidi="ar-SA"/>
              </w:rPr>
              <w:t>rondo (zewnętrzna kr.)</w:t>
            </w:r>
          </w:p>
        </w:tc>
      </w:tr>
      <w:tr w:rsidR="001B5A4F" w:rsidRPr="001B5A4F" w14:paraId="3B45A6C0" w14:textId="77777777" w:rsidTr="00A122DF">
        <w:trPr>
          <w:trHeight w:val="20"/>
          <w:jc w:val="center"/>
        </w:trPr>
        <w:tc>
          <w:tcPr>
            <w:tcW w:w="1206" w:type="dxa"/>
            <w:vMerge/>
            <w:shd w:val="clear" w:color="auto" w:fill="auto"/>
            <w:noWrap/>
            <w:vAlign w:val="bottom"/>
            <w:hideMark/>
          </w:tcPr>
          <w:p w14:paraId="1F9BF6F4" w14:textId="1A8DF60B" w:rsidR="001B5A4F" w:rsidRPr="001B5A4F" w:rsidRDefault="001B5A4F" w:rsidP="00BF2383">
            <w:pPr>
              <w:tabs>
                <w:tab w:val="left" w:pos="680"/>
              </w:tabs>
              <w:jc w:val="both"/>
              <w:rPr>
                <w:rFonts w:eastAsia="Times New Roman" w:cs="Times New Roman"/>
                <w:kern w:val="0"/>
                <w:sz w:val="16"/>
                <w:szCs w:val="16"/>
                <w:lang w:eastAsia="pl-PL" w:bidi="ar-SA"/>
              </w:rPr>
            </w:pPr>
          </w:p>
        </w:tc>
        <w:tc>
          <w:tcPr>
            <w:tcW w:w="851" w:type="dxa"/>
            <w:shd w:val="clear" w:color="auto" w:fill="auto"/>
            <w:noWrap/>
            <w:vAlign w:val="center"/>
            <w:hideMark/>
          </w:tcPr>
          <w:p w14:paraId="3D5D9FCB" w14:textId="77777777" w:rsidR="001B5A4F" w:rsidRPr="001B5A4F" w:rsidRDefault="001B5A4F" w:rsidP="00BF2383">
            <w:pPr>
              <w:tabs>
                <w:tab w:val="left" w:pos="680"/>
              </w:tabs>
              <w:jc w:val="center"/>
              <w:rPr>
                <w:rFonts w:eastAsia="Times New Roman" w:cs="Times New Roman"/>
                <w:kern w:val="0"/>
                <w:sz w:val="16"/>
                <w:szCs w:val="16"/>
                <w:lang w:eastAsia="pl-PL" w:bidi="ar-SA"/>
              </w:rPr>
            </w:pPr>
            <w:r w:rsidRPr="001B5A4F">
              <w:rPr>
                <w:rFonts w:eastAsia="Times New Roman" w:cs="Times New Roman"/>
                <w:kern w:val="0"/>
                <w:sz w:val="16"/>
                <w:szCs w:val="16"/>
                <w:lang w:eastAsia="pl-PL" w:bidi="ar-SA"/>
              </w:rPr>
              <w:t>79</w:t>
            </w:r>
          </w:p>
        </w:tc>
        <w:tc>
          <w:tcPr>
            <w:tcW w:w="1984" w:type="dxa"/>
            <w:shd w:val="clear" w:color="auto" w:fill="auto"/>
            <w:noWrap/>
            <w:vAlign w:val="center"/>
            <w:hideMark/>
          </w:tcPr>
          <w:p w14:paraId="4BC80E94" w14:textId="6EF6A490" w:rsidR="001B5A4F" w:rsidRPr="001B5A4F" w:rsidRDefault="001B5A4F" w:rsidP="00BF2383">
            <w:pPr>
              <w:tabs>
                <w:tab w:val="left" w:pos="680"/>
              </w:tabs>
              <w:jc w:val="center"/>
              <w:rPr>
                <w:rFonts w:eastAsia="Times New Roman" w:cs="Times New Roman"/>
                <w:kern w:val="0"/>
                <w:sz w:val="16"/>
                <w:szCs w:val="16"/>
                <w:lang w:eastAsia="pl-PL" w:bidi="ar-SA"/>
              </w:rPr>
            </w:pPr>
            <w:r>
              <w:rPr>
                <w:rFonts w:eastAsia="Times New Roman" w:cs="Times New Roman"/>
                <w:kern w:val="0"/>
                <w:sz w:val="16"/>
                <w:szCs w:val="16"/>
                <w:lang w:eastAsia="pl-PL" w:bidi="ar-SA"/>
              </w:rPr>
              <w:t>-</w:t>
            </w:r>
          </w:p>
        </w:tc>
        <w:tc>
          <w:tcPr>
            <w:tcW w:w="2126" w:type="dxa"/>
            <w:shd w:val="clear" w:color="auto" w:fill="auto"/>
            <w:noWrap/>
            <w:vAlign w:val="center"/>
            <w:hideMark/>
          </w:tcPr>
          <w:p w14:paraId="54E429D1" w14:textId="77777777" w:rsidR="001B5A4F" w:rsidRPr="001B5A4F" w:rsidRDefault="001B5A4F" w:rsidP="00BF2383">
            <w:pPr>
              <w:tabs>
                <w:tab w:val="left" w:pos="680"/>
              </w:tabs>
              <w:jc w:val="center"/>
              <w:rPr>
                <w:rFonts w:eastAsia="Times New Roman" w:cs="Times New Roman"/>
                <w:kern w:val="0"/>
                <w:sz w:val="16"/>
                <w:szCs w:val="16"/>
                <w:lang w:eastAsia="pl-PL" w:bidi="ar-SA"/>
              </w:rPr>
            </w:pPr>
            <w:r w:rsidRPr="001B5A4F">
              <w:rPr>
                <w:rFonts w:eastAsia="Times New Roman" w:cs="Times New Roman"/>
                <w:kern w:val="0"/>
                <w:sz w:val="16"/>
                <w:szCs w:val="16"/>
                <w:lang w:eastAsia="pl-PL" w:bidi="ar-SA"/>
              </w:rPr>
              <w:t>79</w:t>
            </w:r>
          </w:p>
        </w:tc>
        <w:tc>
          <w:tcPr>
            <w:tcW w:w="1843" w:type="dxa"/>
            <w:shd w:val="clear" w:color="auto" w:fill="auto"/>
            <w:noWrap/>
            <w:vAlign w:val="bottom"/>
            <w:hideMark/>
          </w:tcPr>
          <w:p w14:paraId="50251FE6" w14:textId="77777777" w:rsidR="001B5A4F" w:rsidRPr="001B5A4F" w:rsidRDefault="001B5A4F" w:rsidP="00BF2383">
            <w:pPr>
              <w:tabs>
                <w:tab w:val="left" w:pos="680"/>
              </w:tabs>
              <w:jc w:val="center"/>
              <w:rPr>
                <w:rFonts w:eastAsia="Times New Roman" w:cs="Times New Roman"/>
                <w:kern w:val="0"/>
                <w:sz w:val="16"/>
                <w:szCs w:val="16"/>
                <w:lang w:eastAsia="pl-PL" w:bidi="ar-SA"/>
              </w:rPr>
            </w:pPr>
            <w:r w:rsidRPr="001B5A4F">
              <w:rPr>
                <w:rFonts w:eastAsia="Times New Roman" w:cs="Times New Roman"/>
                <w:kern w:val="0"/>
                <w:sz w:val="16"/>
                <w:szCs w:val="16"/>
                <w:lang w:eastAsia="pl-PL" w:bidi="ar-SA"/>
              </w:rPr>
              <w:t>rondo (wewnętrzna kr.)</w:t>
            </w:r>
          </w:p>
        </w:tc>
      </w:tr>
      <w:tr w:rsidR="001B5A4F" w:rsidRPr="001B5A4F" w14:paraId="5264863F" w14:textId="77777777" w:rsidTr="00A122DF">
        <w:trPr>
          <w:trHeight w:val="20"/>
          <w:jc w:val="center"/>
        </w:trPr>
        <w:tc>
          <w:tcPr>
            <w:tcW w:w="1206" w:type="dxa"/>
            <w:vMerge/>
            <w:shd w:val="clear" w:color="auto" w:fill="auto"/>
            <w:noWrap/>
            <w:vAlign w:val="bottom"/>
            <w:hideMark/>
          </w:tcPr>
          <w:p w14:paraId="7A1AF8AD" w14:textId="2D33E971" w:rsidR="001B5A4F" w:rsidRPr="001B5A4F" w:rsidRDefault="001B5A4F" w:rsidP="00BF2383">
            <w:pPr>
              <w:tabs>
                <w:tab w:val="left" w:pos="680"/>
              </w:tabs>
              <w:jc w:val="both"/>
              <w:rPr>
                <w:rFonts w:eastAsia="Times New Roman" w:cs="Times New Roman"/>
                <w:kern w:val="0"/>
                <w:sz w:val="16"/>
                <w:szCs w:val="16"/>
                <w:lang w:eastAsia="pl-PL" w:bidi="ar-SA"/>
              </w:rPr>
            </w:pPr>
          </w:p>
        </w:tc>
        <w:tc>
          <w:tcPr>
            <w:tcW w:w="851" w:type="dxa"/>
            <w:shd w:val="clear" w:color="auto" w:fill="auto"/>
            <w:noWrap/>
            <w:vAlign w:val="center"/>
            <w:hideMark/>
          </w:tcPr>
          <w:p w14:paraId="77C2F862" w14:textId="77777777" w:rsidR="001B5A4F" w:rsidRPr="001B5A4F" w:rsidRDefault="001B5A4F" w:rsidP="00BF2383">
            <w:pPr>
              <w:tabs>
                <w:tab w:val="left" w:pos="680"/>
              </w:tabs>
              <w:jc w:val="center"/>
              <w:rPr>
                <w:rFonts w:eastAsia="Times New Roman" w:cs="Times New Roman"/>
                <w:kern w:val="0"/>
                <w:sz w:val="16"/>
                <w:szCs w:val="16"/>
                <w:lang w:eastAsia="pl-PL" w:bidi="ar-SA"/>
              </w:rPr>
            </w:pPr>
            <w:r w:rsidRPr="001B5A4F">
              <w:rPr>
                <w:rFonts w:eastAsia="Times New Roman" w:cs="Times New Roman"/>
                <w:kern w:val="0"/>
                <w:sz w:val="16"/>
                <w:szCs w:val="16"/>
                <w:lang w:eastAsia="pl-PL" w:bidi="ar-SA"/>
              </w:rPr>
              <w:t>200</w:t>
            </w:r>
          </w:p>
        </w:tc>
        <w:tc>
          <w:tcPr>
            <w:tcW w:w="1984" w:type="dxa"/>
            <w:shd w:val="clear" w:color="auto" w:fill="auto"/>
            <w:noWrap/>
            <w:vAlign w:val="center"/>
            <w:hideMark/>
          </w:tcPr>
          <w:p w14:paraId="0DBFCB67" w14:textId="77777777" w:rsidR="001B5A4F" w:rsidRPr="001B5A4F" w:rsidRDefault="001B5A4F" w:rsidP="00BF2383">
            <w:pPr>
              <w:tabs>
                <w:tab w:val="left" w:pos="680"/>
              </w:tabs>
              <w:jc w:val="center"/>
              <w:rPr>
                <w:rFonts w:eastAsia="Times New Roman" w:cs="Times New Roman"/>
                <w:kern w:val="0"/>
                <w:sz w:val="16"/>
                <w:szCs w:val="16"/>
                <w:lang w:eastAsia="pl-PL" w:bidi="ar-SA"/>
              </w:rPr>
            </w:pPr>
            <w:r w:rsidRPr="001B5A4F">
              <w:rPr>
                <w:rFonts w:eastAsia="Times New Roman" w:cs="Times New Roman"/>
                <w:kern w:val="0"/>
                <w:sz w:val="16"/>
                <w:szCs w:val="16"/>
                <w:lang w:eastAsia="pl-PL" w:bidi="ar-SA"/>
              </w:rPr>
              <w:t>200</w:t>
            </w:r>
          </w:p>
        </w:tc>
        <w:tc>
          <w:tcPr>
            <w:tcW w:w="2126" w:type="dxa"/>
            <w:shd w:val="clear" w:color="auto" w:fill="auto"/>
            <w:noWrap/>
            <w:vAlign w:val="center"/>
            <w:hideMark/>
          </w:tcPr>
          <w:p w14:paraId="11EAF561" w14:textId="77777777" w:rsidR="001B5A4F" w:rsidRPr="001B5A4F" w:rsidRDefault="001B5A4F" w:rsidP="00BF2383">
            <w:pPr>
              <w:tabs>
                <w:tab w:val="left" w:pos="680"/>
              </w:tabs>
              <w:jc w:val="center"/>
              <w:rPr>
                <w:rFonts w:eastAsia="Times New Roman" w:cs="Times New Roman"/>
                <w:kern w:val="0"/>
                <w:sz w:val="16"/>
                <w:szCs w:val="16"/>
                <w:lang w:eastAsia="pl-PL" w:bidi="ar-SA"/>
              </w:rPr>
            </w:pPr>
          </w:p>
        </w:tc>
        <w:tc>
          <w:tcPr>
            <w:tcW w:w="1843" w:type="dxa"/>
            <w:shd w:val="clear" w:color="auto" w:fill="auto"/>
            <w:noWrap/>
            <w:vAlign w:val="bottom"/>
            <w:hideMark/>
          </w:tcPr>
          <w:p w14:paraId="7DD43E3C" w14:textId="77777777" w:rsidR="001B5A4F" w:rsidRPr="001B5A4F" w:rsidRDefault="001B5A4F" w:rsidP="00BF2383">
            <w:pPr>
              <w:tabs>
                <w:tab w:val="left" w:pos="680"/>
              </w:tabs>
              <w:jc w:val="center"/>
              <w:rPr>
                <w:rFonts w:eastAsia="Times New Roman" w:cs="Times New Roman"/>
                <w:kern w:val="0"/>
                <w:sz w:val="16"/>
                <w:szCs w:val="16"/>
                <w:lang w:eastAsia="pl-PL" w:bidi="ar-SA"/>
              </w:rPr>
            </w:pPr>
            <w:r w:rsidRPr="001B5A4F">
              <w:rPr>
                <w:rFonts w:eastAsia="Times New Roman" w:cs="Times New Roman"/>
                <w:kern w:val="0"/>
                <w:sz w:val="16"/>
                <w:szCs w:val="16"/>
                <w:lang w:eastAsia="pl-PL" w:bidi="ar-SA"/>
              </w:rPr>
              <w:t>4 wloty</w:t>
            </w:r>
          </w:p>
        </w:tc>
      </w:tr>
      <w:tr w:rsidR="001B5A4F" w:rsidRPr="001B5A4F" w14:paraId="46AA34F1" w14:textId="77777777" w:rsidTr="00A122DF">
        <w:trPr>
          <w:trHeight w:val="20"/>
          <w:jc w:val="center"/>
        </w:trPr>
        <w:tc>
          <w:tcPr>
            <w:tcW w:w="1206" w:type="dxa"/>
            <w:vMerge w:val="restart"/>
            <w:shd w:val="clear" w:color="auto" w:fill="auto"/>
            <w:noWrap/>
            <w:vAlign w:val="bottom"/>
            <w:hideMark/>
          </w:tcPr>
          <w:p w14:paraId="49BBBCCD" w14:textId="77777777" w:rsidR="001B5A4F" w:rsidRPr="001B5A4F" w:rsidRDefault="001B5A4F" w:rsidP="00BF2383">
            <w:pPr>
              <w:tabs>
                <w:tab w:val="left" w:pos="680"/>
              </w:tabs>
              <w:jc w:val="both"/>
              <w:rPr>
                <w:rFonts w:eastAsia="Times New Roman" w:cs="Times New Roman"/>
                <w:kern w:val="0"/>
                <w:sz w:val="16"/>
                <w:szCs w:val="16"/>
                <w:lang w:eastAsia="pl-PL" w:bidi="ar-SA"/>
              </w:rPr>
            </w:pPr>
            <w:r w:rsidRPr="001B5A4F">
              <w:rPr>
                <w:rFonts w:eastAsia="Times New Roman" w:cs="Times New Roman"/>
                <w:kern w:val="0"/>
                <w:sz w:val="16"/>
                <w:szCs w:val="16"/>
                <w:lang w:eastAsia="pl-PL" w:bidi="ar-SA"/>
              </w:rPr>
              <w:t>Obwodnica</w:t>
            </w:r>
          </w:p>
          <w:p w14:paraId="4246E8CD" w14:textId="77777777" w:rsidR="001B5A4F" w:rsidRPr="001B5A4F" w:rsidRDefault="001B5A4F" w:rsidP="00BF2383">
            <w:pPr>
              <w:tabs>
                <w:tab w:val="left" w:pos="680"/>
              </w:tabs>
              <w:jc w:val="both"/>
              <w:rPr>
                <w:rFonts w:eastAsia="Times New Roman" w:cs="Times New Roman"/>
                <w:kern w:val="0"/>
                <w:sz w:val="16"/>
                <w:szCs w:val="16"/>
                <w:lang w:eastAsia="pl-PL" w:bidi="ar-SA"/>
              </w:rPr>
            </w:pPr>
            <w:r w:rsidRPr="001B5A4F">
              <w:rPr>
                <w:rFonts w:eastAsia="Times New Roman" w:cs="Times New Roman"/>
                <w:kern w:val="0"/>
                <w:sz w:val="16"/>
                <w:szCs w:val="16"/>
                <w:lang w:eastAsia="pl-PL" w:bidi="ar-SA"/>
              </w:rPr>
              <w:t> </w:t>
            </w:r>
          </w:p>
          <w:p w14:paraId="67D60540" w14:textId="355DE2A1" w:rsidR="001B5A4F" w:rsidRPr="001B5A4F" w:rsidRDefault="001B5A4F" w:rsidP="00BF2383">
            <w:pPr>
              <w:tabs>
                <w:tab w:val="left" w:pos="680"/>
              </w:tabs>
              <w:jc w:val="both"/>
              <w:rPr>
                <w:rFonts w:eastAsia="Times New Roman" w:cs="Times New Roman"/>
                <w:kern w:val="0"/>
                <w:sz w:val="16"/>
                <w:szCs w:val="16"/>
                <w:lang w:eastAsia="pl-PL" w:bidi="ar-SA"/>
              </w:rPr>
            </w:pPr>
            <w:r w:rsidRPr="001B5A4F">
              <w:rPr>
                <w:rFonts w:eastAsia="Times New Roman" w:cs="Times New Roman"/>
                <w:kern w:val="0"/>
                <w:sz w:val="16"/>
                <w:szCs w:val="16"/>
                <w:lang w:eastAsia="pl-PL" w:bidi="ar-SA"/>
              </w:rPr>
              <w:t> </w:t>
            </w:r>
          </w:p>
        </w:tc>
        <w:tc>
          <w:tcPr>
            <w:tcW w:w="851" w:type="dxa"/>
            <w:shd w:val="clear" w:color="auto" w:fill="auto"/>
            <w:noWrap/>
            <w:vAlign w:val="center"/>
            <w:hideMark/>
          </w:tcPr>
          <w:p w14:paraId="18946349" w14:textId="77777777" w:rsidR="001B5A4F" w:rsidRPr="001B5A4F" w:rsidRDefault="001B5A4F" w:rsidP="00BF2383">
            <w:pPr>
              <w:tabs>
                <w:tab w:val="left" w:pos="680"/>
              </w:tabs>
              <w:jc w:val="center"/>
              <w:rPr>
                <w:rFonts w:eastAsia="Times New Roman" w:cs="Times New Roman"/>
                <w:kern w:val="0"/>
                <w:sz w:val="16"/>
                <w:szCs w:val="16"/>
                <w:lang w:eastAsia="pl-PL" w:bidi="ar-SA"/>
              </w:rPr>
            </w:pPr>
            <w:r w:rsidRPr="001B5A4F">
              <w:rPr>
                <w:rFonts w:eastAsia="Times New Roman" w:cs="Times New Roman"/>
                <w:kern w:val="0"/>
                <w:sz w:val="16"/>
                <w:szCs w:val="16"/>
                <w:lang w:eastAsia="pl-PL" w:bidi="ar-SA"/>
              </w:rPr>
              <w:t>110</w:t>
            </w:r>
          </w:p>
        </w:tc>
        <w:tc>
          <w:tcPr>
            <w:tcW w:w="1984" w:type="dxa"/>
            <w:shd w:val="clear" w:color="auto" w:fill="auto"/>
            <w:noWrap/>
            <w:vAlign w:val="center"/>
            <w:hideMark/>
          </w:tcPr>
          <w:p w14:paraId="0FB1A4BD" w14:textId="07142A77" w:rsidR="001B5A4F" w:rsidRPr="001B5A4F" w:rsidRDefault="001B5A4F" w:rsidP="00BF2383">
            <w:pPr>
              <w:tabs>
                <w:tab w:val="left" w:pos="680"/>
              </w:tabs>
              <w:jc w:val="center"/>
              <w:rPr>
                <w:rFonts w:eastAsia="Times New Roman" w:cs="Times New Roman"/>
                <w:kern w:val="0"/>
                <w:sz w:val="16"/>
                <w:szCs w:val="16"/>
                <w:lang w:eastAsia="pl-PL" w:bidi="ar-SA"/>
              </w:rPr>
            </w:pPr>
            <w:r>
              <w:rPr>
                <w:rFonts w:eastAsia="Times New Roman" w:cs="Times New Roman"/>
                <w:kern w:val="0"/>
                <w:sz w:val="16"/>
                <w:szCs w:val="16"/>
                <w:lang w:eastAsia="pl-PL" w:bidi="ar-SA"/>
              </w:rPr>
              <w:t>-</w:t>
            </w:r>
          </w:p>
        </w:tc>
        <w:tc>
          <w:tcPr>
            <w:tcW w:w="2126" w:type="dxa"/>
            <w:shd w:val="clear" w:color="auto" w:fill="auto"/>
            <w:noWrap/>
            <w:vAlign w:val="center"/>
            <w:hideMark/>
          </w:tcPr>
          <w:p w14:paraId="2D09A97F" w14:textId="77777777" w:rsidR="001B5A4F" w:rsidRPr="001B5A4F" w:rsidRDefault="001B5A4F" w:rsidP="00BF2383">
            <w:pPr>
              <w:tabs>
                <w:tab w:val="left" w:pos="680"/>
              </w:tabs>
              <w:jc w:val="center"/>
              <w:rPr>
                <w:rFonts w:eastAsia="Times New Roman" w:cs="Times New Roman"/>
                <w:kern w:val="0"/>
                <w:sz w:val="16"/>
                <w:szCs w:val="16"/>
                <w:lang w:eastAsia="pl-PL" w:bidi="ar-SA"/>
              </w:rPr>
            </w:pPr>
            <w:r w:rsidRPr="001B5A4F">
              <w:rPr>
                <w:rFonts w:eastAsia="Times New Roman" w:cs="Times New Roman"/>
                <w:kern w:val="0"/>
                <w:sz w:val="16"/>
                <w:szCs w:val="16"/>
                <w:lang w:eastAsia="pl-PL" w:bidi="ar-SA"/>
              </w:rPr>
              <w:t>110</w:t>
            </w:r>
          </w:p>
        </w:tc>
        <w:tc>
          <w:tcPr>
            <w:tcW w:w="1843" w:type="dxa"/>
            <w:shd w:val="clear" w:color="auto" w:fill="auto"/>
            <w:noWrap/>
            <w:vAlign w:val="bottom"/>
            <w:hideMark/>
          </w:tcPr>
          <w:p w14:paraId="66B847DF" w14:textId="77777777" w:rsidR="001B5A4F" w:rsidRPr="001B5A4F" w:rsidRDefault="001B5A4F" w:rsidP="00BF2383">
            <w:pPr>
              <w:tabs>
                <w:tab w:val="left" w:pos="680"/>
              </w:tabs>
              <w:jc w:val="center"/>
              <w:rPr>
                <w:rFonts w:eastAsia="Times New Roman" w:cs="Times New Roman"/>
                <w:kern w:val="0"/>
                <w:sz w:val="16"/>
                <w:szCs w:val="16"/>
                <w:lang w:eastAsia="pl-PL" w:bidi="ar-SA"/>
              </w:rPr>
            </w:pPr>
            <w:r w:rsidRPr="001B5A4F">
              <w:rPr>
                <w:rFonts w:eastAsia="Times New Roman" w:cs="Times New Roman"/>
                <w:kern w:val="0"/>
                <w:sz w:val="16"/>
                <w:szCs w:val="16"/>
                <w:lang w:eastAsia="pl-PL" w:bidi="ar-SA"/>
              </w:rPr>
              <w:t>rondo (zewnętrzna kr.)</w:t>
            </w:r>
          </w:p>
        </w:tc>
      </w:tr>
      <w:tr w:rsidR="001B5A4F" w:rsidRPr="001B5A4F" w14:paraId="30B140FE" w14:textId="77777777" w:rsidTr="00A122DF">
        <w:trPr>
          <w:trHeight w:val="20"/>
          <w:jc w:val="center"/>
        </w:trPr>
        <w:tc>
          <w:tcPr>
            <w:tcW w:w="1206" w:type="dxa"/>
            <w:vMerge/>
            <w:shd w:val="clear" w:color="auto" w:fill="auto"/>
            <w:noWrap/>
            <w:vAlign w:val="bottom"/>
            <w:hideMark/>
          </w:tcPr>
          <w:p w14:paraId="0ABDCFDB" w14:textId="174EEBE0" w:rsidR="001B5A4F" w:rsidRPr="001B5A4F" w:rsidRDefault="001B5A4F" w:rsidP="00BF2383">
            <w:pPr>
              <w:tabs>
                <w:tab w:val="left" w:pos="680"/>
              </w:tabs>
              <w:jc w:val="both"/>
              <w:rPr>
                <w:rFonts w:eastAsia="Times New Roman" w:cs="Times New Roman"/>
                <w:kern w:val="0"/>
                <w:sz w:val="16"/>
                <w:szCs w:val="16"/>
                <w:lang w:eastAsia="pl-PL" w:bidi="ar-SA"/>
              </w:rPr>
            </w:pPr>
          </w:p>
        </w:tc>
        <w:tc>
          <w:tcPr>
            <w:tcW w:w="851" w:type="dxa"/>
            <w:shd w:val="clear" w:color="auto" w:fill="auto"/>
            <w:noWrap/>
            <w:vAlign w:val="center"/>
            <w:hideMark/>
          </w:tcPr>
          <w:p w14:paraId="2EDBB0EB" w14:textId="77777777" w:rsidR="001B5A4F" w:rsidRPr="001B5A4F" w:rsidRDefault="001B5A4F" w:rsidP="00BF2383">
            <w:pPr>
              <w:tabs>
                <w:tab w:val="left" w:pos="680"/>
              </w:tabs>
              <w:jc w:val="center"/>
              <w:rPr>
                <w:rFonts w:eastAsia="Times New Roman" w:cs="Times New Roman"/>
                <w:kern w:val="0"/>
                <w:sz w:val="16"/>
                <w:szCs w:val="16"/>
                <w:lang w:eastAsia="pl-PL" w:bidi="ar-SA"/>
              </w:rPr>
            </w:pPr>
            <w:r w:rsidRPr="001B5A4F">
              <w:rPr>
                <w:rFonts w:eastAsia="Times New Roman" w:cs="Times New Roman"/>
                <w:kern w:val="0"/>
                <w:sz w:val="16"/>
                <w:szCs w:val="16"/>
                <w:lang w:eastAsia="pl-PL" w:bidi="ar-SA"/>
              </w:rPr>
              <w:t>79</w:t>
            </w:r>
          </w:p>
        </w:tc>
        <w:tc>
          <w:tcPr>
            <w:tcW w:w="1984" w:type="dxa"/>
            <w:shd w:val="clear" w:color="auto" w:fill="auto"/>
            <w:noWrap/>
            <w:vAlign w:val="center"/>
            <w:hideMark/>
          </w:tcPr>
          <w:p w14:paraId="3D1EEF3A" w14:textId="2BADDE57" w:rsidR="001B5A4F" w:rsidRPr="001B5A4F" w:rsidRDefault="001B5A4F" w:rsidP="00BF2383">
            <w:pPr>
              <w:tabs>
                <w:tab w:val="left" w:pos="680"/>
              </w:tabs>
              <w:jc w:val="center"/>
              <w:rPr>
                <w:rFonts w:eastAsia="Times New Roman" w:cs="Times New Roman"/>
                <w:kern w:val="0"/>
                <w:sz w:val="16"/>
                <w:szCs w:val="16"/>
                <w:lang w:eastAsia="pl-PL" w:bidi="ar-SA"/>
              </w:rPr>
            </w:pPr>
            <w:r>
              <w:rPr>
                <w:rFonts w:eastAsia="Times New Roman" w:cs="Times New Roman"/>
                <w:kern w:val="0"/>
                <w:sz w:val="16"/>
                <w:szCs w:val="16"/>
                <w:lang w:eastAsia="pl-PL" w:bidi="ar-SA"/>
              </w:rPr>
              <w:t>-</w:t>
            </w:r>
          </w:p>
        </w:tc>
        <w:tc>
          <w:tcPr>
            <w:tcW w:w="2126" w:type="dxa"/>
            <w:shd w:val="clear" w:color="auto" w:fill="auto"/>
            <w:noWrap/>
            <w:vAlign w:val="center"/>
            <w:hideMark/>
          </w:tcPr>
          <w:p w14:paraId="66CC6553" w14:textId="77777777" w:rsidR="001B5A4F" w:rsidRPr="001B5A4F" w:rsidRDefault="001B5A4F" w:rsidP="00BF2383">
            <w:pPr>
              <w:tabs>
                <w:tab w:val="left" w:pos="680"/>
              </w:tabs>
              <w:jc w:val="center"/>
              <w:rPr>
                <w:rFonts w:eastAsia="Times New Roman" w:cs="Times New Roman"/>
                <w:kern w:val="0"/>
                <w:sz w:val="16"/>
                <w:szCs w:val="16"/>
                <w:lang w:eastAsia="pl-PL" w:bidi="ar-SA"/>
              </w:rPr>
            </w:pPr>
            <w:r w:rsidRPr="001B5A4F">
              <w:rPr>
                <w:rFonts w:eastAsia="Times New Roman" w:cs="Times New Roman"/>
                <w:kern w:val="0"/>
                <w:sz w:val="16"/>
                <w:szCs w:val="16"/>
                <w:lang w:eastAsia="pl-PL" w:bidi="ar-SA"/>
              </w:rPr>
              <w:t>79</w:t>
            </w:r>
          </w:p>
        </w:tc>
        <w:tc>
          <w:tcPr>
            <w:tcW w:w="1843" w:type="dxa"/>
            <w:shd w:val="clear" w:color="auto" w:fill="auto"/>
            <w:noWrap/>
            <w:vAlign w:val="bottom"/>
            <w:hideMark/>
          </w:tcPr>
          <w:p w14:paraId="4A581883" w14:textId="77777777" w:rsidR="001B5A4F" w:rsidRPr="001B5A4F" w:rsidRDefault="001B5A4F" w:rsidP="00BF2383">
            <w:pPr>
              <w:tabs>
                <w:tab w:val="left" w:pos="680"/>
              </w:tabs>
              <w:jc w:val="center"/>
              <w:rPr>
                <w:rFonts w:eastAsia="Times New Roman" w:cs="Times New Roman"/>
                <w:kern w:val="0"/>
                <w:sz w:val="16"/>
                <w:szCs w:val="16"/>
                <w:lang w:eastAsia="pl-PL" w:bidi="ar-SA"/>
              </w:rPr>
            </w:pPr>
            <w:r w:rsidRPr="001B5A4F">
              <w:rPr>
                <w:rFonts w:eastAsia="Times New Roman" w:cs="Times New Roman"/>
                <w:kern w:val="0"/>
                <w:sz w:val="16"/>
                <w:szCs w:val="16"/>
                <w:lang w:eastAsia="pl-PL" w:bidi="ar-SA"/>
              </w:rPr>
              <w:t>rondo (wewnętrzna kr.)</w:t>
            </w:r>
          </w:p>
        </w:tc>
      </w:tr>
      <w:tr w:rsidR="001B5A4F" w:rsidRPr="001B5A4F" w14:paraId="4CBC49F2" w14:textId="77777777" w:rsidTr="00A122DF">
        <w:trPr>
          <w:trHeight w:val="20"/>
          <w:jc w:val="center"/>
        </w:trPr>
        <w:tc>
          <w:tcPr>
            <w:tcW w:w="1206" w:type="dxa"/>
            <w:vMerge/>
            <w:shd w:val="clear" w:color="auto" w:fill="auto"/>
            <w:noWrap/>
            <w:vAlign w:val="bottom"/>
            <w:hideMark/>
          </w:tcPr>
          <w:p w14:paraId="1B171D3A" w14:textId="10184B39" w:rsidR="001B5A4F" w:rsidRPr="001B5A4F" w:rsidRDefault="001B5A4F" w:rsidP="00BF2383">
            <w:pPr>
              <w:tabs>
                <w:tab w:val="left" w:pos="680"/>
              </w:tabs>
              <w:jc w:val="both"/>
              <w:rPr>
                <w:rFonts w:eastAsia="Times New Roman" w:cs="Times New Roman"/>
                <w:kern w:val="0"/>
                <w:sz w:val="16"/>
                <w:szCs w:val="16"/>
                <w:lang w:eastAsia="pl-PL" w:bidi="ar-SA"/>
              </w:rPr>
            </w:pPr>
          </w:p>
        </w:tc>
        <w:tc>
          <w:tcPr>
            <w:tcW w:w="851" w:type="dxa"/>
            <w:shd w:val="clear" w:color="auto" w:fill="auto"/>
            <w:noWrap/>
            <w:vAlign w:val="center"/>
            <w:hideMark/>
          </w:tcPr>
          <w:p w14:paraId="60C90273" w14:textId="77777777" w:rsidR="001B5A4F" w:rsidRPr="001B5A4F" w:rsidRDefault="001B5A4F" w:rsidP="00BF2383">
            <w:pPr>
              <w:tabs>
                <w:tab w:val="left" w:pos="680"/>
              </w:tabs>
              <w:jc w:val="center"/>
              <w:rPr>
                <w:rFonts w:eastAsia="Times New Roman" w:cs="Times New Roman"/>
                <w:kern w:val="0"/>
                <w:sz w:val="16"/>
                <w:szCs w:val="16"/>
                <w:lang w:eastAsia="pl-PL" w:bidi="ar-SA"/>
              </w:rPr>
            </w:pPr>
            <w:r w:rsidRPr="001B5A4F">
              <w:rPr>
                <w:rFonts w:eastAsia="Times New Roman" w:cs="Times New Roman"/>
                <w:kern w:val="0"/>
                <w:sz w:val="16"/>
                <w:szCs w:val="16"/>
                <w:lang w:eastAsia="pl-PL" w:bidi="ar-SA"/>
              </w:rPr>
              <w:t>200</w:t>
            </w:r>
          </w:p>
        </w:tc>
        <w:tc>
          <w:tcPr>
            <w:tcW w:w="1984" w:type="dxa"/>
            <w:shd w:val="clear" w:color="auto" w:fill="auto"/>
            <w:noWrap/>
            <w:vAlign w:val="center"/>
            <w:hideMark/>
          </w:tcPr>
          <w:p w14:paraId="1A6FE174" w14:textId="77777777" w:rsidR="001B5A4F" w:rsidRPr="001B5A4F" w:rsidRDefault="001B5A4F" w:rsidP="00BF2383">
            <w:pPr>
              <w:tabs>
                <w:tab w:val="left" w:pos="680"/>
              </w:tabs>
              <w:jc w:val="center"/>
              <w:rPr>
                <w:rFonts w:eastAsia="Times New Roman" w:cs="Times New Roman"/>
                <w:kern w:val="0"/>
                <w:sz w:val="16"/>
                <w:szCs w:val="16"/>
                <w:lang w:eastAsia="pl-PL" w:bidi="ar-SA"/>
              </w:rPr>
            </w:pPr>
            <w:r w:rsidRPr="001B5A4F">
              <w:rPr>
                <w:rFonts w:eastAsia="Times New Roman" w:cs="Times New Roman"/>
                <w:kern w:val="0"/>
                <w:sz w:val="16"/>
                <w:szCs w:val="16"/>
                <w:lang w:eastAsia="pl-PL" w:bidi="ar-SA"/>
              </w:rPr>
              <w:t>200</w:t>
            </w:r>
          </w:p>
        </w:tc>
        <w:tc>
          <w:tcPr>
            <w:tcW w:w="2126" w:type="dxa"/>
            <w:shd w:val="clear" w:color="auto" w:fill="auto"/>
            <w:noWrap/>
            <w:vAlign w:val="center"/>
            <w:hideMark/>
          </w:tcPr>
          <w:p w14:paraId="5128D34A" w14:textId="77777777" w:rsidR="001B5A4F" w:rsidRPr="001B5A4F" w:rsidRDefault="001B5A4F" w:rsidP="00BF2383">
            <w:pPr>
              <w:tabs>
                <w:tab w:val="left" w:pos="680"/>
              </w:tabs>
              <w:jc w:val="center"/>
              <w:rPr>
                <w:rFonts w:eastAsia="Times New Roman" w:cs="Times New Roman"/>
                <w:kern w:val="0"/>
                <w:sz w:val="16"/>
                <w:szCs w:val="16"/>
                <w:lang w:eastAsia="pl-PL" w:bidi="ar-SA"/>
              </w:rPr>
            </w:pPr>
          </w:p>
        </w:tc>
        <w:tc>
          <w:tcPr>
            <w:tcW w:w="1843" w:type="dxa"/>
            <w:shd w:val="clear" w:color="auto" w:fill="auto"/>
            <w:noWrap/>
            <w:vAlign w:val="bottom"/>
            <w:hideMark/>
          </w:tcPr>
          <w:p w14:paraId="263EA7E9" w14:textId="77777777" w:rsidR="001B5A4F" w:rsidRPr="001B5A4F" w:rsidRDefault="001B5A4F" w:rsidP="00BF2383">
            <w:pPr>
              <w:tabs>
                <w:tab w:val="left" w:pos="680"/>
              </w:tabs>
              <w:jc w:val="center"/>
              <w:rPr>
                <w:rFonts w:eastAsia="Times New Roman" w:cs="Times New Roman"/>
                <w:kern w:val="0"/>
                <w:sz w:val="16"/>
                <w:szCs w:val="16"/>
                <w:lang w:eastAsia="pl-PL" w:bidi="ar-SA"/>
              </w:rPr>
            </w:pPr>
            <w:r w:rsidRPr="001B5A4F">
              <w:rPr>
                <w:rFonts w:eastAsia="Times New Roman" w:cs="Times New Roman"/>
                <w:kern w:val="0"/>
                <w:sz w:val="16"/>
                <w:szCs w:val="16"/>
                <w:lang w:eastAsia="pl-PL" w:bidi="ar-SA"/>
              </w:rPr>
              <w:t>4 wloty</w:t>
            </w:r>
          </w:p>
        </w:tc>
      </w:tr>
      <w:tr w:rsidR="001B5A4F" w:rsidRPr="001B5A4F" w14:paraId="75BF9173" w14:textId="77777777" w:rsidTr="00A122DF">
        <w:trPr>
          <w:trHeight w:val="20"/>
          <w:jc w:val="center"/>
        </w:trPr>
        <w:tc>
          <w:tcPr>
            <w:tcW w:w="1206" w:type="dxa"/>
            <w:vMerge w:val="restart"/>
            <w:shd w:val="clear" w:color="auto" w:fill="auto"/>
            <w:noWrap/>
            <w:vAlign w:val="bottom"/>
            <w:hideMark/>
          </w:tcPr>
          <w:p w14:paraId="18063835" w14:textId="77777777" w:rsidR="001B5A4F" w:rsidRPr="001B5A4F" w:rsidRDefault="001B5A4F" w:rsidP="00BF2383">
            <w:pPr>
              <w:tabs>
                <w:tab w:val="left" w:pos="680"/>
              </w:tabs>
              <w:jc w:val="both"/>
              <w:rPr>
                <w:rFonts w:eastAsia="Times New Roman" w:cs="Times New Roman"/>
                <w:kern w:val="0"/>
                <w:sz w:val="16"/>
                <w:szCs w:val="16"/>
                <w:lang w:eastAsia="pl-PL" w:bidi="ar-SA"/>
              </w:rPr>
            </w:pPr>
            <w:r w:rsidRPr="001B5A4F">
              <w:rPr>
                <w:rFonts w:eastAsia="Times New Roman" w:cs="Times New Roman"/>
                <w:kern w:val="0"/>
                <w:sz w:val="16"/>
                <w:szCs w:val="16"/>
                <w:lang w:eastAsia="pl-PL" w:bidi="ar-SA"/>
              </w:rPr>
              <w:t>Obwodnica</w:t>
            </w:r>
          </w:p>
          <w:p w14:paraId="41A705CC" w14:textId="77777777" w:rsidR="001B5A4F" w:rsidRPr="001B5A4F" w:rsidRDefault="001B5A4F" w:rsidP="00BF2383">
            <w:pPr>
              <w:tabs>
                <w:tab w:val="left" w:pos="680"/>
              </w:tabs>
              <w:jc w:val="both"/>
              <w:rPr>
                <w:rFonts w:eastAsia="Times New Roman" w:cs="Times New Roman"/>
                <w:kern w:val="0"/>
                <w:sz w:val="16"/>
                <w:szCs w:val="16"/>
                <w:lang w:eastAsia="pl-PL" w:bidi="ar-SA"/>
              </w:rPr>
            </w:pPr>
            <w:r w:rsidRPr="001B5A4F">
              <w:rPr>
                <w:rFonts w:eastAsia="Times New Roman" w:cs="Times New Roman"/>
                <w:kern w:val="0"/>
                <w:sz w:val="16"/>
                <w:szCs w:val="16"/>
                <w:lang w:eastAsia="pl-PL" w:bidi="ar-SA"/>
              </w:rPr>
              <w:t> </w:t>
            </w:r>
          </w:p>
          <w:p w14:paraId="03713C0D" w14:textId="3F9633F5" w:rsidR="001B5A4F" w:rsidRPr="001B5A4F" w:rsidRDefault="001B5A4F" w:rsidP="00BF2383">
            <w:pPr>
              <w:tabs>
                <w:tab w:val="left" w:pos="680"/>
              </w:tabs>
              <w:jc w:val="both"/>
              <w:rPr>
                <w:rFonts w:eastAsia="Times New Roman" w:cs="Times New Roman"/>
                <w:kern w:val="0"/>
                <w:sz w:val="16"/>
                <w:szCs w:val="16"/>
                <w:lang w:eastAsia="pl-PL" w:bidi="ar-SA"/>
              </w:rPr>
            </w:pPr>
            <w:r w:rsidRPr="001B5A4F">
              <w:rPr>
                <w:rFonts w:eastAsia="Times New Roman" w:cs="Times New Roman"/>
                <w:kern w:val="0"/>
                <w:sz w:val="16"/>
                <w:szCs w:val="16"/>
                <w:lang w:eastAsia="pl-PL" w:bidi="ar-SA"/>
              </w:rPr>
              <w:t> </w:t>
            </w:r>
          </w:p>
        </w:tc>
        <w:tc>
          <w:tcPr>
            <w:tcW w:w="851" w:type="dxa"/>
            <w:shd w:val="clear" w:color="auto" w:fill="auto"/>
            <w:noWrap/>
            <w:vAlign w:val="center"/>
            <w:hideMark/>
          </w:tcPr>
          <w:p w14:paraId="2A1973D9" w14:textId="77777777" w:rsidR="001B5A4F" w:rsidRPr="001B5A4F" w:rsidRDefault="001B5A4F" w:rsidP="00BF2383">
            <w:pPr>
              <w:tabs>
                <w:tab w:val="left" w:pos="680"/>
              </w:tabs>
              <w:jc w:val="center"/>
              <w:rPr>
                <w:rFonts w:eastAsia="Times New Roman" w:cs="Times New Roman"/>
                <w:kern w:val="0"/>
                <w:sz w:val="16"/>
                <w:szCs w:val="16"/>
                <w:lang w:eastAsia="pl-PL" w:bidi="ar-SA"/>
              </w:rPr>
            </w:pPr>
            <w:r w:rsidRPr="001B5A4F">
              <w:rPr>
                <w:rFonts w:eastAsia="Times New Roman" w:cs="Times New Roman"/>
                <w:kern w:val="0"/>
                <w:sz w:val="16"/>
                <w:szCs w:val="16"/>
                <w:lang w:eastAsia="pl-PL" w:bidi="ar-SA"/>
              </w:rPr>
              <w:t>110</w:t>
            </w:r>
          </w:p>
        </w:tc>
        <w:tc>
          <w:tcPr>
            <w:tcW w:w="1984" w:type="dxa"/>
            <w:shd w:val="clear" w:color="auto" w:fill="auto"/>
            <w:noWrap/>
            <w:vAlign w:val="center"/>
            <w:hideMark/>
          </w:tcPr>
          <w:p w14:paraId="2D7E1D5B" w14:textId="4837718B" w:rsidR="001B5A4F" w:rsidRPr="001B5A4F" w:rsidRDefault="001B5A4F" w:rsidP="00BF2383">
            <w:pPr>
              <w:tabs>
                <w:tab w:val="left" w:pos="680"/>
              </w:tabs>
              <w:jc w:val="center"/>
              <w:rPr>
                <w:rFonts w:eastAsia="Times New Roman" w:cs="Times New Roman"/>
                <w:kern w:val="0"/>
                <w:sz w:val="16"/>
                <w:szCs w:val="16"/>
                <w:lang w:eastAsia="pl-PL" w:bidi="ar-SA"/>
              </w:rPr>
            </w:pPr>
            <w:r>
              <w:rPr>
                <w:rFonts w:eastAsia="Times New Roman" w:cs="Times New Roman"/>
                <w:kern w:val="0"/>
                <w:sz w:val="16"/>
                <w:szCs w:val="16"/>
                <w:lang w:eastAsia="pl-PL" w:bidi="ar-SA"/>
              </w:rPr>
              <w:t>-</w:t>
            </w:r>
          </w:p>
        </w:tc>
        <w:tc>
          <w:tcPr>
            <w:tcW w:w="2126" w:type="dxa"/>
            <w:shd w:val="clear" w:color="auto" w:fill="auto"/>
            <w:noWrap/>
            <w:vAlign w:val="center"/>
            <w:hideMark/>
          </w:tcPr>
          <w:p w14:paraId="5A38F783" w14:textId="77777777" w:rsidR="001B5A4F" w:rsidRPr="001B5A4F" w:rsidRDefault="001B5A4F" w:rsidP="00BF2383">
            <w:pPr>
              <w:tabs>
                <w:tab w:val="left" w:pos="680"/>
              </w:tabs>
              <w:jc w:val="center"/>
              <w:rPr>
                <w:rFonts w:eastAsia="Times New Roman" w:cs="Times New Roman"/>
                <w:kern w:val="0"/>
                <w:sz w:val="16"/>
                <w:szCs w:val="16"/>
                <w:lang w:eastAsia="pl-PL" w:bidi="ar-SA"/>
              </w:rPr>
            </w:pPr>
            <w:r w:rsidRPr="001B5A4F">
              <w:rPr>
                <w:rFonts w:eastAsia="Times New Roman" w:cs="Times New Roman"/>
                <w:kern w:val="0"/>
                <w:sz w:val="16"/>
                <w:szCs w:val="16"/>
                <w:lang w:eastAsia="pl-PL" w:bidi="ar-SA"/>
              </w:rPr>
              <w:t>110</w:t>
            </w:r>
          </w:p>
        </w:tc>
        <w:tc>
          <w:tcPr>
            <w:tcW w:w="1843" w:type="dxa"/>
            <w:shd w:val="clear" w:color="auto" w:fill="auto"/>
            <w:noWrap/>
            <w:vAlign w:val="bottom"/>
            <w:hideMark/>
          </w:tcPr>
          <w:p w14:paraId="567C330E" w14:textId="77777777" w:rsidR="001B5A4F" w:rsidRPr="001B5A4F" w:rsidRDefault="001B5A4F" w:rsidP="00BF2383">
            <w:pPr>
              <w:tabs>
                <w:tab w:val="left" w:pos="680"/>
              </w:tabs>
              <w:jc w:val="center"/>
              <w:rPr>
                <w:rFonts w:eastAsia="Times New Roman" w:cs="Times New Roman"/>
                <w:kern w:val="0"/>
                <w:sz w:val="16"/>
                <w:szCs w:val="16"/>
                <w:lang w:eastAsia="pl-PL" w:bidi="ar-SA"/>
              </w:rPr>
            </w:pPr>
            <w:r w:rsidRPr="001B5A4F">
              <w:rPr>
                <w:rFonts w:eastAsia="Times New Roman" w:cs="Times New Roman"/>
                <w:kern w:val="0"/>
                <w:sz w:val="16"/>
                <w:szCs w:val="16"/>
                <w:lang w:eastAsia="pl-PL" w:bidi="ar-SA"/>
              </w:rPr>
              <w:t>rondo (zewnętrzna kr.)</w:t>
            </w:r>
          </w:p>
        </w:tc>
      </w:tr>
      <w:tr w:rsidR="001B5A4F" w:rsidRPr="001B5A4F" w14:paraId="6BE2FD1A" w14:textId="77777777" w:rsidTr="00A122DF">
        <w:trPr>
          <w:trHeight w:val="20"/>
          <w:jc w:val="center"/>
        </w:trPr>
        <w:tc>
          <w:tcPr>
            <w:tcW w:w="1206" w:type="dxa"/>
            <w:vMerge/>
            <w:shd w:val="clear" w:color="auto" w:fill="auto"/>
            <w:noWrap/>
            <w:vAlign w:val="bottom"/>
            <w:hideMark/>
          </w:tcPr>
          <w:p w14:paraId="513BE229" w14:textId="0F890EB7" w:rsidR="001B5A4F" w:rsidRPr="001B5A4F" w:rsidRDefault="001B5A4F" w:rsidP="00BF2383">
            <w:pPr>
              <w:tabs>
                <w:tab w:val="left" w:pos="680"/>
              </w:tabs>
              <w:jc w:val="both"/>
              <w:rPr>
                <w:rFonts w:eastAsia="Times New Roman" w:cs="Times New Roman"/>
                <w:kern w:val="0"/>
                <w:sz w:val="16"/>
                <w:szCs w:val="16"/>
                <w:lang w:eastAsia="pl-PL" w:bidi="ar-SA"/>
              </w:rPr>
            </w:pPr>
          </w:p>
        </w:tc>
        <w:tc>
          <w:tcPr>
            <w:tcW w:w="851" w:type="dxa"/>
            <w:shd w:val="clear" w:color="auto" w:fill="auto"/>
            <w:noWrap/>
            <w:vAlign w:val="center"/>
            <w:hideMark/>
          </w:tcPr>
          <w:p w14:paraId="016022A1" w14:textId="77777777" w:rsidR="001B5A4F" w:rsidRPr="001B5A4F" w:rsidRDefault="001B5A4F" w:rsidP="00BF2383">
            <w:pPr>
              <w:tabs>
                <w:tab w:val="left" w:pos="680"/>
              </w:tabs>
              <w:jc w:val="center"/>
              <w:rPr>
                <w:rFonts w:eastAsia="Times New Roman" w:cs="Times New Roman"/>
                <w:kern w:val="0"/>
                <w:sz w:val="16"/>
                <w:szCs w:val="16"/>
                <w:lang w:eastAsia="pl-PL" w:bidi="ar-SA"/>
              </w:rPr>
            </w:pPr>
            <w:r w:rsidRPr="001B5A4F">
              <w:rPr>
                <w:rFonts w:eastAsia="Times New Roman" w:cs="Times New Roman"/>
                <w:kern w:val="0"/>
                <w:sz w:val="16"/>
                <w:szCs w:val="16"/>
                <w:lang w:eastAsia="pl-PL" w:bidi="ar-SA"/>
              </w:rPr>
              <w:t>79</w:t>
            </w:r>
          </w:p>
        </w:tc>
        <w:tc>
          <w:tcPr>
            <w:tcW w:w="1984" w:type="dxa"/>
            <w:shd w:val="clear" w:color="auto" w:fill="auto"/>
            <w:noWrap/>
            <w:vAlign w:val="center"/>
            <w:hideMark/>
          </w:tcPr>
          <w:p w14:paraId="601D24E5" w14:textId="120BB558" w:rsidR="001B5A4F" w:rsidRPr="001B5A4F" w:rsidRDefault="001B5A4F" w:rsidP="00BF2383">
            <w:pPr>
              <w:tabs>
                <w:tab w:val="left" w:pos="680"/>
              </w:tabs>
              <w:jc w:val="center"/>
              <w:rPr>
                <w:rFonts w:eastAsia="Times New Roman" w:cs="Times New Roman"/>
                <w:kern w:val="0"/>
                <w:sz w:val="16"/>
                <w:szCs w:val="16"/>
                <w:lang w:eastAsia="pl-PL" w:bidi="ar-SA"/>
              </w:rPr>
            </w:pPr>
            <w:r>
              <w:rPr>
                <w:rFonts w:eastAsia="Times New Roman" w:cs="Times New Roman"/>
                <w:kern w:val="0"/>
                <w:sz w:val="16"/>
                <w:szCs w:val="16"/>
                <w:lang w:eastAsia="pl-PL" w:bidi="ar-SA"/>
              </w:rPr>
              <w:t>-</w:t>
            </w:r>
          </w:p>
        </w:tc>
        <w:tc>
          <w:tcPr>
            <w:tcW w:w="2126" w:type="dxa"/>
            <w:shd w:val="clear" w:color="auto" w:fill="auto"/>
            <w:noWrap/>
            <w:vAlign w:val="center"/>
            <w:hideMark/>
          </w:tcPr>
          <w:p w14:paraId="591D5E0D" w14:textId="77777777" w:rsidR="001B5A4F" w:rsidRPr="001B5A4F" w:rsidRDefault="001B5A4F" w:rsidP="00BF2383">
            <w:pPr>
              <w:tabs>
                <w:tab w:val="left" w:pos="680"/>
              </w:tabs>
              <w:jc w:val="center"/>
              <w:rPr>
                <w:rFonts w:eastAsia="Times New Roman" w:cs="Times New Roman"/>
                <w:kern w:val="0"/>
                <w:sz w:val="16"/>
                <w:szCs w:val="16"/>
                <w:lang w:eastAsia="pl-PL" w:bidi="ar-SA"/>
              </w:rPr>
            </w:pPr>
            <w:r w:rsidRPr="001B5A4F">
              <w:rPr>
                <w:rFonts w:eastAsia="Times New Roman" w:cs="Times New Roman"/>
                <w:kern w:val="0"/>
                <w:sz w:val="16"/>
                <w:szCs w:val="16"/>
                <w:lang w:eastAsia="pl-PL" w:bidi="ar-SA"/>
              </w:rPr>
              <w:t>79</w:t>
            </w:r>
          </w:p>
        </w:tc>
        <w:tc>
          <w:tcPr>
            <w:tcW w:w="1843" w:type="dxa"/>
            <w:shd w:val="clear" w:color="auto" w:fill="auto"/>
            <w:noWrap/>
            <w:vAlign w:val="bottom"/>
            <w:hideMark/>
          </w:tcPr>
          <w:p w14:paraId="56ADFD80" w14:textId="77777777" w:rsidR="001B5A4F" w:rsidRPr="001B5A4F" w:rsidRDefault="001B5A4F" w:rsidP="00BF2383">
            <w:pPr>
              <w:tabs>
                <w:tab w:val="left" w:pos="680"/>
              </w:tabs>
              <w:jc w:val="center"/>
              <w:rPr>
                <w:rFonts w:eastAsia="Times New Roman" w:cs="Times New Roman"/>
                <w:kern w:val="0"/>
                <w:sz w:val="16"/>
                <w:szCs w:val="16"/>
                <w:lang w:eastAsia="pl-PL" w:bidi="ar-SA"/>
              </w:rPr>
            </w:pPr>
            <w:r w:rsidRPr="001B5A4F">
              <w:rPr>
                <w:rFonts w:eastAsia="Times New Roman" w:cs="Times New Roman"/>
                <w:kern w:val="0"/>
                <w:sz w:val="16"/>
                <w:szCs w:val="16"/>
                <w:lang w:eastAsia="pl-PL" w:bidi="ar-SA"/>
              </w:rPr>
              <w:t>rondo (wewnętrzna kr.)</w:t>
            </w:r>
          </w:p>
        </w:tc>
      </w:tr>
      <w:tr w:rsidR="001B5A4F" w:rsidRPr="001B5A4F" w14:paraId="4333B375" w14:textId="77777777" w:rsidTr="00A122DF">
        <w:trPr>
          <w:trHeight w:val="20"/>
          <w:jc w:val="center"/>
        </w:trPr>
        <w:tc>
          <w:tcPr>
            <w:tcW w:w="1206" w:type="dxa"/>
            <w:vMerge/>
            <w:shd w:val="clear" w:color="auto" w:fill="auto"/>
            <w:noWrap/>
            <w:vAlign w:val="bottom"/>
            <w:hideMark/>
          </w:tcPr>
          <w:p w14:paraId="7E14B3F8" w14:textId="34CDC06F" w:rsidR="001B5A4F" w:rsidRPr="001B5A4F" w:rsidRDefault="001B5A4F" w:rsidP="00BF2383">
            <w:pPr>
              <w:tabs>
                <w:tab w:val="left" w:pos="680"/>
              </w:tabs>
              <w:jc w:val="both"/>
              <w:rPr>
                <w:rFonts w:eastAsia="Times New Roman" w:cs="Times New Roman"/>
                <w:kern w:val="0"/>
                <w:sz w:val="16"/>
                <w:szCs w:val="16"/>
                <w:lang w:eastAsia="pl-PL" w:bidi="ar-SA"/>
              </w:rPr>
            </w:pPr>
          </w:p>
        </w:tc>
        <w:tc>
          <w:tcPr>
            <w:tcW w:w="851" w:type="dxa"/>
            <w:shd w:val="clear" w:color="auto" w:fill="auto"/>
            <w:noWrap/>
            <w:vAlign w:val="center"/>
            <w:hideMark/>
          </w:tcPr>
          <w:p w14:paraId="7B493617" w14:textId="77777777" w:rsidR="001B5A4F" w:rsidRPr="001B5A4F" w:rsidRDefault="001B5A4F" w:rsidP="00BF2383">
            <w:pPr>
              <w:tabs>
                <w:tab w:val="left" w:pos="680"/>
              </w:tabs>
              <w:jc w:val="center"/>
              <w:rPr>
                <w:rFonts w:eastAsia="Times New Roman" w:cs="Times New Roman"/>
                <w:kern w:val="0"/>
                <w:sz w:val="16"/>
                <w:szCs w:val="16"/>
                <w:lang w:eastAsia="pl-PL" w:bidi="ar-SA"/>
              </w:rPr>
            </w:pPr>
            <w:r w:rsidRPr="001B5A4F">
              <w:rPr>
                <w:rFonts w:eastAsia="Times New Roman" w:cs="Times New Roman"/>
                <w:kern w:val="0"/>
                <w:sz w:val="16"/>
                <w:szCs w:val="16"/>
                <w:lang w:eastAsia="pl-PL" w:bidi="ar-SA"/>
              </w:rPr>
              <w:t>200</w:t>
            </w:r>
          </w:p>
        </w:tc>
        <w:tc>
          <w:tcPr>
            <w:tcW w:w="1984" w:type="dxa"/>
            <w:shd w:val="clear" w:color="auto" w:fill="auto"/>
            <w:noWrap/>
            <w:vAlign w:val="center"/>
            <w:hideMark/>
          </w:tcPr>
          <w:p w14:paraId="42ACFA14" w14:textId="77777777" w:rsidR="001B5A4F" w:rsidRPr="001B5A4F" w:rsidRDefault="001B5A4F" w:rsidP="00BF2383">
            <w:pPr>
              <w:tabs>
                <w:tab w:val="left" w:pos="680"/>
              </w:tabs>
              <w:jc w:val="center"/>
              <w:rPr>
                <w:rFonts w:eastAsia="Times New Roman" w:cs="Times New Roman"/>
                <w:kern w:val="0"/>
                <w:sz w:val="16"/>
                <w:szCs w:val="16"/>
                <w:lang w:eastAsia="pl-PL" w:bidi="ar-SA"/>
              </w:rPr>
            </w:pPr>
            <w:r w:rsidRPr="001B5A4F">
              <w:rPr>
                <w:rFonts w:eastAsia="Times New Roman" w:cs="Times New Roman"/>
                <w:kern w:val="0"/>
                <w:sz w:val="16"/>
                <w:szCs w:val="16"/>
                <w:lang w:eastAsia="pl-PL" w:bidi="ar-SA"/>
              </w:rPr>
              <w:t>200</w:t>
            </w:r>
          </w:p>
        </w:tc>
        <w:tc>
          <w:tcPr>
            <w:tcW w:w="2126" w:type="dxa"/>
            <w:shd w:val="clear" w:color="auto" w:fill="auto"/>
            <w:noWrap/>
            <w:vAlign w:val="center"/>
            <w:hideMark/>
          </w:tcPr>
          <w:p w14:paraId="0102B67F" w14:textId="6638AE42" w:rsidR="001B5A4F" w:rsidRPr="001B5A4F" w:rsidRDefault="001B5A4F" w:rsidP="00BF2383">
            <w:pPr>
              <w:tabs>
                <w:tab w:val="left" w:pos="680"/>
              </w:tabs>
              <w:jc w:val="center"/>
              <w:rPr>
                <w:rFonts w:eastAsia="Times New Roman" w:cs="Times New Roman"/>
                <w:kern w:val="0"/>
                <w:sz w:val="16"/>
                <w:szCs w:val="16"/>
                <w:lang w:eastAsia="pl-PL" w:bidi="ar-SA"/>
              </w:rPr>
            </w:pPr>
            <w:r>
              <w:rPr>
                <w:rFonts w:eastAsia="Times New Roman" w:cs="Times New Roman"/>
                <w:kern w:val="0"/>
                <w:sz w:val="16"/>
                <w:szCs w:val="16"/>
                <w:lang w:eastAsia="pl-PL" w:bidi="ar-SA"/>
              </w:rPr>
              <w:t>-</w:t>
            </w:r>
          </w:p>
        </w:tc>
        <w:tc>
          <w:tcPr>
            <w:tcW w:w="1843" w:type="dxa"/>
            <w:shd w:val="clear" w:color="auto" w:fill="auto"/>
            <w:noWrap/>
            <w:vAlign w:val="bottom"/>
            <w:hideMark/>
          </w:tcPr>
          <w:p w14:paraId="601FE8D2" w14:textId="77777777" w:rsidR="001B5A4F" w:rsidRPr="001B5A4F" w:rsidRDefault="001B5A4F" w:rsidP="00BF2383">
            <w:pPr>
              <w:tabs>
                <w:tab w:val="left" w:pos="680"/>
              </w:tabs>
              <w:jc w:val="center"/>
              <w:rPr>
                <w:rFonts w:eastAsia="Times New Roman" w:cs="Times New Roman"/>
                <w:kern w:val="0"/>
                <w:sz w:val="16"/>
                <w:szCs w:val="16"/>
                <w:lang w:eastAsia="pl-PL" w:bidi="ar-SA"/>
              </w:rPr>
            </w:pPr>
            <w:r w:rsidRPr="001B5A4F">
              <w:rPr>
                <w:rFonts w:eastAsia="Times New Roman" w:cs="Times New Roman"/>
                <w:kern w:val="0"/>
                <w:sz w:val="16"/>
                <w:szCs w:val="16"/>
                <w:lang w:eastAsia="pl-PL" w:bidi="ar-SA"/>
              </w:rPr>
              <w:t>4 wloty</w:t>
            </w:r>
          </w:p>
        </w:tc>
      </w:tr>
      <w:tr w:rsidR="001B5A4F" w:rsidRPr="001B5A4F" w14:paraId="7871FC79" w14:textId="77777777" w:rsidTr="00A122DF">
        <w:trPr>
          <w:trHeight w:val="20"/>
          <w:jc w:val="center"/>
        </w:trPr>
        <w:tc>
          <w:tcPr>
            <w:tcW w:w="1206" w:type="dxa"/>
            <w:vMerge w:val="restart"/>
            <w:shd w:val="clear" w:color="auto" w:fill="auto"/>
            <w:noWrap/>
            <w:vAlign w:val="bottom"/>
            <w:hideMark/>
          </w:tcPr>
          <w:p w14:paraId="6AB301E2" w14:textId="77777777" w:rsidR="001B5A4F" w:rsidRPr="001B5A4F" w:rsidRDefault="001B5A4F" w:rsidP="00BF2383">
            <w:pPr>
              <w:tabs>
                <w:tab w:val="left" w:pos="680"/>
              </w:tabs>
              <w:jc w:val="both"/>
              <w:rPr>
                <w:rFonts w:eastAsia="Times New Roman" w:cs="Times New Roman"/>
                <w:kern w:val="0"/>
                <w:sz w:val="16"/>
                <w:szCs w:val="16"/>
                <w:lang w:eastAsia="pl-PL" w:bidi="ar-SA"/>
              </w:rPr>
            </w:pPr>
            <w:r w:rsidRPr="001B5A4F">
              <w:rPr>
                <w:rFonts w:eastAsia="Times New Roman" w:cs="Times New Roman"/>
                <w:kern w:val="0"/>
                <w:sz w:val="16"/>
                <w:szCs w:val="16"/>
                <w:lang w:eastAsia="pl-PL" w:bidi="ar-SA"/>
              </w:rPr>
              <w:t>Obwodnica</w:t>
            </w:r>
          </w:p>
          <w:p w14:paraId="705C3276" w14:textId="77777777" w:rsidR="001B5A4F" w:rsidRPr="001B5A4F" w:rsidRDefault="001B5A4F" w:rsidP="00BF2383">
            <w:pPr>
              <w:tabs>
                <w:tab w:val="left" w:pos="680"/>
              </w:tabs>
              <w:jc w:val="both"/>
              <w:rPr>
                <w:rFonts w:eastAsia="Times New Roman" w:cs="Times New Roman"/>
                <w:kern w:val="0"/>
                <w:sz w:val="16"/>
                <w:szCs w:val="16"/>
                <w:lang w:eastAsia="pl-PL" w:bidi="ar-SA"/>
              </w:rPr>
            </w:pPr>
            <w:r w:rsidRPr="001B5A4F">
              <w:rPr>
                <w:rFonts w:eastAsia="Times New Roman" w:cs="Times New Roman"/>
                <w:kern w:val="0"/>
                <w:sz w:val="16"/>
                <w:szCs w:val="16"/>
                <w:lang w:eastAsia="pl-PL" w:bidi="ar-SA"/>
              </w:rPr>
              <w:t> </w:t>
            </w:r>
          </w:p>
          <w:p w14:paraId="50A178F5" w14:textId="1C08C045" w:rsidR="001B5A4F" w:rsidRPr="001B5A4F" w:rsidRDefault="001B5A4F" w:rsidP="00BF2383">
            <w:pPr>
              <w:tabs>
                <w:tab w:val="left" w:pos="680"/>
              </w:tabs>
              <w:jc w:val="both"/>
              <w:rPr>
                <w:rFonts w:eastAsia="Times New Roman" w:cs="Times New Roman"/>
                <w:kern w:val="0"/>
                <w:sz w:val="16"/>
                <w:szCs w:val="16"/>
                <w:lang w:eastAsia="pl-PL" w:bidi="ar-SA"/>
              </w:rPr>
            </w:pPr>
            <w:r w:rsidRPr="001B5A4F">
              <w:rPr>
                <w:rFonts w:eastAsia="Times New Roman" w:cs="Times New Roman"/>
                <w:kern w:val="0"/>
                <w:sz w:val="16"/>
                <w:szCs w:val="16"/>
                <w:lang w:eastAsia="pl-PL" w:bidi="ar-SA"/>
              </w:rPr>
              <w:t> </w:t>
            </w:r>
          </w:p>
        </w:tc>
        <w:tc>
          <w:tcPr>
            <w:tcW w:w="851" w:type="dxa"/>
            <w:shd w:val="clear" w:color="auto" w:fill="auto"/>
            <w:noWrap/>
            <w:vAlign w:val="center"/>
            <w:hideMark/>
          </w:tcPr>
          <w:p w14:paraId="5DAA2372" w14:textId="77777777" w:rsidR="001B5A4F" w:rsidRPr="001B5A4F" w:rsidRDefault="001B5A4F" w:rsidP="00BF2383">
            <w:pPr>
              <w:tabs>
                <w:tab w:val="left" w:pos="680"/>
              </w:tabs>
              <w:jc w:val="center"/>
              <w:rPr>
                <w:rFonts w:eastAsia="Times New Roman" w:cs="Times New Roman"/>
                <w:kern w:val="0"/>
                <w:sz w:val="16"/>
                <w:szCs w:val="16"/>
                <w:lang w:eastAsia="pl-PL" w:bidi="ar-SA"/>
              </w:rPr>
            </w:pPr>
            <w:r w:rsidRPr="001B5A4F">
              <w:rPr>
                <w:rFonts w:eastAsia="Times New Roman" w:cs="Times New Roman"/>
                <w:kern w:val="0"/>
                <w:sz w:val="16"/>
                <w:szCs w:val="16"/>
                <w:lang w:eastAsia="pl-PL" w:bidi="ar-SA"/>
              </w:rPr>
              <w:t>110</w:t>
            </w:r>
          </w:p>
        </w:tc>
        <w:tc>
          <w:tcPr>
            <w:tcW w:w="1984" w:type="dxa"/>
            <w:shd w:val="clear" w:color="auto" w:fill="auto"/>
            <w:noWrap/>
            <w:vAlign w:val="center"/>
            <w:hideMark/>
          </w:tcPr>
          <w:p w14:paraId="631EC173" w14:textId="27820A25" w:rsidR="001B5A4F" w:rsidRPr="001B5A4F" w:rsidRDefault="001B5A4F" w:rsidP="00BF2383">
            <w:pPr>
              <w:tabs>
                <w:tab w:val="left" w:pos="680"/>
              </w:tabs>
              <w:jc w:val="center"/>
              <w:rPr>
                <w:rFonts w:eastAsia="Times New Roman" w:cs="Times New Roman"/>
                <w:kern w:val="0"/>
                <w:sz w:val="16"/>
                <w:szCs w:val="16"/>
                <w:lang w:eastAsia="pl-PL" w:bidi="ar-SA"/>
              </w:rPr>
            </w:pPr>
            <w:r>
              <w:rPr>
                <w:rFonts w:eastAsia="Times New Roman" w:cs="Times New Roman"/>
                <w:kern w:val="0"/>
                <w:sz w:val="16"/>
                <w:szCs w:val="16"/>
                <w:lang w:eastAsia="pl-PL" w:bidi="ar-SA"/>
              </w:rPr>
              <w:t>-</w:t>
            </w:r>
          </w:p>
        </w:tc>
        <w:tc>
          <w:tcPr>
            <w:tcW w:w="2126" w:type="dxa"/>
            <w:shd w:val="clear" w:color="auto" w:fill="auto"/>
            <w:noWrap/>
            <w:vAlign w:val="center"/>
            <w:hideMark/>
          </w:tcPr>
          <w:p w14:paraId="2DF04E57" w14:textId="77777777" w:rsidR="001B5A4F" w:rsidRPr="001B5A4F" w:rsidRDefault="001B5A4F" w:rsidP="00BF2383">
            <w:pPr>
              <w:tabs>
                <w:tab w:val="left" w:pos="680"/>
              </w:tabs>
              <w:jc w:val="center"/>
              <w:rPr>
                <w:rFonts w:eastAsia="Times New Roman" w:cs="Times New Roman"/>
                <w:kern w:val="0"/>
                <w:sz w:val="16"/>
                <w:szCs w:val="16"/>
                <w:lang w:eastAsia="pl-PL" w:bidi="ar-SA"/>
              </w:rPr>
            </w:pPr>
            <w:r w:rsidRPr="001B5A4F">
              <w:rPr>
                <w:rFonts w:eastAsia="Times New Roman" w:cs="Times New Roman"/>
                <w:kern w:val="0"/>
                <w:sz w:val="16"/>
                <w:szCs w:val="16"/>
                <w:lang w:eastAsia="pl-PL" w:bidi="ar-SA"/>
              </w:rPr>
              <w:t>110</w:t>
            </w:r>
          </w:p>
        </w:tc>
        <w:tc>
          <w:tcPr>
            <w:tcW w:w="1843" w:type="dxa"/>
            <w:shd w:val="clear" w:color="auto" w:fill="auto"/>
            <w:noWrap/>
            <w:vAlign w:val="bottom"/>
            <w:hideMark/>
          </w:tcPr>
          <w:p w14:paraId="76FA3937" w14:textId="77777777" w:rsidR="001B5A4F" w:rsidRPr="001B5A4F" w:rsidRDefault="001B5A4F" w:rsidP="00BF2383">
            <w:pPr>
              <w:tabs>
                <w:tab w:val="left" w:pos="680"/>
              </w:tabs>
              <w:jc w:val="center"/>
              <w:rPr>
                <w:rFonts w:eastAsia="Times New Roman" w:cs="Times New Roman"/>
                <w:kern w:val="0"/>
                <w:sz w:val="16"/>
                <w:szCs w:val="16"/>
                <w:lang w:eastAsia="pl-PL" w:bidi="ar-SA"/>
              </w:rPr>
            </w:pPr>
            <w:r w:rsidRPr="001B5A4F">
              <w:rPr>
                <w:rFonts w:eastAsia="Times New Roman" w:cs="Times New Roman"/>
                <w:kern w:val="0"/>
                <w:sz w:val="16"/>
                <w:szCs w:val="16"/>
                <w:lang w:eastAsia="pl-PL" w:bidi="ar-SA"/>
              </w:rPr>
              <w:t>rondo (zewnętrzna kr.)</w:t>
            </w:r>
          </w:p>
        </w:tc>
      </w:tr>
      <w:tr w:rsidR="001B5A4F" w:rsidRPr="001B5A4F" w14:paraId="3D092544" w14:textId="77777777" w:rsidTr="00A122DF">
        <w:trPr>
          <w:trHeight w:val="20"/>
          <w:jc w:val="center"/>
        </w:trPr>
        <w:tc>
          <w:tcPr>
            <w:tcW w:w="1206" w:type="dxa"/>
            <w:vMerge/>
            <w:shd w:val="clear" w:color="auto" w:fill="auto"/>
            <w:noWrap/>
            <w:vAlign w:val="bottom"/>
            <w:hideMark/>
          </w:tcPr>
          <w:p w14:paraId="47EF93C9" w14:textId="04A93716" w:rsidR="001B5A4F" w:rsidRPr="001B5A4F" w:rsidRDefault="001B5A4F" w:rsidP="00BF2383">
            <w:pPr>
              <w:tabs>
                <w:tab w:val="left" w:pos="680"/>
              </w:tabs>
              <w:jc w:val="both"/>
              <w:rPr>
                <w:rFonts w:eastAsia="Times New Roman" w:cs="Times New Roman"/>
                <w:kern w:val="0"/>
                <w:sz w:val="16"/>
                <w:szCs w:val="16"/>
                <w:lang w:eastAsia="pl-PL" w:bidi="ar-SA"/>
              </w:rPr>
            </w:pPr>
          </w:p>
        </w:tc>
        <w:tc>
          <w:tcPr>
            <w:tcW w:w="851" w:type="dxa"/>
            <w:shd w:val="clear" w:color="auto" w:fill="auto"/>
            <w:noWrap/>
            <w:vAlign w:val="center"/>
            <w:hideMark/>
          </w:tcPr>
          <w:p w14:paraId="4D055A2A" w14:textId="77777777" w:rsidR="001B5A4F" w:rsidRPr="001B5A4F" w:rsidRDefault="001B5A4F" w:rsidP="00BF2383">
            <w:pPr>
              <w:tabs>
                <w:tab w:val="left" w:pos="680"/>
              </w:tabs>
              <w:jc w:val="center"/>
              <w:rPr>
                <w:rFonts w:eastAsia="Times New Roman" w:cs="Times New Roman"/>
                <w:kern w:val="0"/>
                <w:sz w:val="16"/>
                <w:szCs w:val="16"/>
                <w:lang w:eastAsia="pl-PL" w:bidi="ar-SA"/>
              </w:rPr>
            </w:pPr>
            <w:r w:rsidRPr="001B5A4F">
              <w:rPr>
                <w:rFonts w:eastAsia="Times New Roman" w:cs="Times New Roman"/>
                <w:kern w:val="0"/>
                <w:sz w:val="16"/>
                <w:szCs w:val="16"/>
                <w:lang w:eastAsia="pl-PL" w:bidi="ar-SA"/>
              </w:rPr>
              <w:t>79</w:t>
            </w:r>
          </w:p>
        </w:tc>
        <w:tc>
          <w:tcPr>
            <w:tcW w:w="1984" w:type="dxa"/>
            <w:shd w:val="clear" w:color="auto" w:fill="auto"/>
            <w:noWrap/>
            <w:vAlign w:val="center"/>
            <w:hideMark/>
          </w:tcPr>
          <w:p w14:paraId="6160D66C" w14:textId="42CC040F" w:rsidR="001B5A4F" w:rsidRPr="001B5A4F" w:rsidRDefault="001B5A4F" w:rsidP="00BF2383">
            <w:pPr>
              <w:tabs>
                <w:tab w:val="left" w:pos="680"/>
              </w:tabs>
              <w:jc w:val="center"/>
              <w:rPr>
                <w:rFonts w:eastAsia="Times New Roman" w:cs="Times New Roman"/>
                <w:kern w:val="0"/>
                <w:sz w:val="16"/>
                <w:szCs w:val="16"/>
                <w:lang w:eastAsia="pl-PL" w:bidi="ar-SA"/>
              </w:rPr>
            </w:pPr>
            <w:r>
              <w:rPr>
                <w:rFonts w:eastAsia="Times New Roman" w:cs="Times New Roman"/>
                <w:kern w:val="0"/>
                <w:sz w:val="16"/>
                <w:szCs w:val="16"/>
                <w:lang w:eastAsia="pl-PL" w:bidi="ar-SA"/>
              </w:rPr>
              <w:t>-</w:t>
            </w:r>
          </w:p>
        </w:tc>
        <w:tc>
          <w:tcPr>
            <w:tcW w:w="2126" w:type="dxa"/>
            <w:shd w:val="clear" w:color="auto" w:fill="auto"/>
            <w:noWrap/>
            <w:vAlign w:val="center"/>
            <w:hideMark/>
          </w:tcPr>
          <w:p w14:paraId="5B0ECCEB" w14:textId="77777777" w:rsidR="001B5A4F" w:rsidRPr="001B5A4F" w:rsidRDefault="001B5A4F" w:rsidP="00BF2383">
            <w:pPr>
              <w:tabs>
                <w:tab w:val="left" w:pos="680"/>
              </w:tabs>
              <w:jc w:val="center"/>
              <w:rPr>
                <w:rFonts w:eastAsia="Times New Roman" w:cs="Times New Roman"/>
                <w:kern w:val="0"/>
                <w:sz w:val="16"/>
                <w:szCs w:val="16"/>
                <w:lang w:eastAsia="pl-PL" w:bidi="ar-SA"/>
              </w:rPr>
            </w:pPr>
            <w:r w:rsidRPr="001B5A4F">
              <w:rPr>
                <w:rFonts w:eastAsia="Times New Roman" w:cs="Times New Roman"/>
                <w:kern w:val="0"/>
                <w:sz w:val="16"/>
                <w:szCs w:val="16"/>
                <w:lang w:eastAsia="pl-PL" w:bidi="ar-SA"/>
              </w:rPr>
              <w:t>79</w:t>
            </w:r>
          </w:p>
        </w:tc>
        <w:tc>
          <w:tcPr>
            <w:tcW w:w="1843" w:type="dxa"/>
            <w:shd w:val="clear" w:color="auto" w:fill="auto"/>
            <w:noWrap/>
            <w:vAlign w:val="bottom"/>
            <w:hideMark/>
          </w:tcPr>
          <w:p w14:paraId="61D82B7C" w14:textId="77777777" w:rsidR="001B5A4F" w:rsidRPr="001B5A4F" w:rsidRDefault="001B5A4F" w:rsidP="00BF2383">
            <w:pPr>
              <w:tabs>
                <w:tab w:val="left" w:pos="680"/>
              </w:tabs>
              <w:jc w:val="center"/>
              <w:rPr>
                <w:rFonts w:eastAsia="Times New Roman" w:cs="Times New Roman"/>
                <w:kern w:val="0"/>
                <w:sz w:val="16"/>
                <w:szCs w:val="16"/>
                <w:lang w:eastAsia="pl-PL" w:bidi="ar-SA"/>
              </w:rPr>
            </w:pPr>
            <w:r w:rsidRPr="001B5A4F">
              <w:rPr>
                <w:rFonts w:eastAsia="Times New Roman" w:cs="Times New Roman"/>
                <w:kern w:val="0"/>
                <w:sz w:val="16"/>
                <w:szCs w:val="16"/>
                <w:lang w:eastAsia="pl-PL" w:bidi="ar-SA"/>
              </w:rPr>
              <w:t>rondo (wewnętrzna kr.)</w:t>
            </w:r>
          </w:p>
        </w:tc>
      </w:tr>
      <w:tr w:rsidR="001B5A4F" w:rsidRPr="001B5A4F" w14:paraId="1937039B" w14:textId="77777777" w:rsidTr="00A122DF">
        <w:trPr>
          <w:trHeight w:val="20"/>
          <w:jc w:val="center"/>
        </w:trPr>
        <w:tc>
          <w:tcPr>
            <w:tcW w:w="1206" w:type="dxa"/>
            <w:vMerge/>
            <w:shd w:val="clear" w:color="auto" w:fill="auto"/>
            <w:noWrap/>
            <w:vAlign w:val="bottom"/>
            <w:hideMark/>
          </w:tcPr>
          <w:p w14:paraId="22E766CA" w14:textId="7AAEEACF" w:rsidR="001B5A4F" w:rsidRPr="001B5A4F" w:rsidRDefault="001B5A4F" w:rsidP="00BF2383">
            <w:pPr>
              <w:tabs>
                <w:tab w:val="left" w:pos="680"/>
              </w:tabs>
              <w:jc w:val="both"/>
              <w:rPr>
                <w:rFonts w:eastAsia="Times New Roman" w:cs="Times New Roman"/>
                <w:kern w:val="0"/>
                <w:sz w:val="16"/>
                <w:szCs w:val="16"/>
                <w:lang w:eastAsia="pl-PL" w:bidi="ar-SA"/>
              </w:rPr>
            </w:pPr>
          </w:p>
        </w:tc>
        <w:tc>
          <w:tcPr>
            <w:tcW w:w="851" w:type="dxa"/>
            <w:shd w:val="clear" w:color="auto" w:fill="auto"/>
            <w:noWrap/>
            <w:vAlign w:val="center"/>
            <w:hideMark/>
          </w:tcPr>
          <w:p w14:paraId="225F18FE" w14:textId="77777777" w:rsidR="001B5A4F" w:rsidRPr="001B5A4F" w:rsidRDefault="001B5A4F" w:rsidP="00BF2383">
            <w:pPr>
              <w:tabs>
                <w:tab w:val="left" w:pos="680"/>
              </w:tabs>
              <w:jc w:val="center"/>
              <w:rPr>
                <w:rFonts w:eastAsia="Times New Roman" w:cs="Times New Roman"/>
                <w:kern w:val="0"/>
                <w:sz w:val="16"/>
                <w:szCs w:val="16"/>
                <w:lang w:eastAsia="pl-PL" w:bidi="ar-SA"/>
              </w:rPr>
            </w:pPr>
            <w:r w:rsidRPr="001B5A4F">
              <w:rPr>
                <w:rFonts w:eastAsia="Times New Roman" w:cs="Times New Roman"/>
                <w:kern w:val="0"/>
                <w:sz w:val="16"/>
                <w:szCs w:val="16"/>
                <w:lang w:eastAsia="pl-PL" w:bidi="ar-SA"/>
              </w:rPr>
              <w:t>200</w:t>
            </w:r>
          </w:p>
        </w:tc>
        <w:tc>
          <w:tcPr>
            <w:tcW w:w="1984" w:type="dxa"/>
            <w:shd w:val="clear" w:color="auto" w:fill="auto"/>
            <w:noWrap/>
            <w:vAlign w:val="center"/>
            <w:hideMark/>
          </w:tcPr>
          <w:p w14:paraId="354E984C" w14:textId="77777777" w:rsidR="001B5A4F" w:rsidRPr="001B5A4F" w:rsidRDefault="001B5A4F" w:rsidP="00BF2383">
            <w:pPr>
              <w:tabs>
                <w:tab w:val="left" w:pos="680"/>
              </w:tabs>
              <w:jc w:val="center"/>
              <w:rPr>
                <w:rFonts w:eastAsia="Times New Roman" w:cs="Times New Roman"/>
                <w:kern w:val="0"/>
                <w:sz w:val="16"/>
                <w:szCs w:val="16"/>
                <w:lang w:eastAsia="pl-PL" w:bidi="ar-SA"/>
              </w:rPr>
            </w:pPr>
            <w:r w:rsidRPr="001B5A4F">
              <w:rPr>
                <w:rFonts w:eastAsia="Times New Roman" w:cs="Times New Roman"/>
                <w:kern w:val="0"/>
                <w:sz w:val="16"/>
                <w:szCs w:val="16"/>
                <w:lang w:eastAsia="pl-PL" w:bidi="ar-SA"/>
              </w:rPr>
              <w:t>200</w:t>
            </w:r>
          </w:p>
        </w:tc>
        <w:tc>
          <w:tcPr>
            <w:tcW w:w="2126" w:type="dxa"/>
            <w:shd w:val="clear" w:color="auto" w:fill="auto"/>
            <w:noWrap/>
            <w:vAlign w:val="center"/>
            <w:hideMark/>
          </w:tcPr>
          <w:p w14:paraId="23357527" w14:textId="27C48C64" w:rsidR="001B5A4F" w:rsidRPr="001B5A4F" w:rsidRDefault="001B5A4F" w:rsidP="00BF2383">
            <w:pPr>
              <w:tabs>
                <w:tab w:val="left" w:pos="680"/>
              </w:tabs>
              <w:jc w:val="center"/>
              <w:rPr>
                <w:rFonts w:eastAsia="Times New Roman" w:cs="Times New Roman"/>
                <w:kern w:val="0"/>
                <w:sz w:val="16"/>
                <w:szCs w:val="16"/>
                <w:lang w:eastAsia="pl-PL" w:bidi="ar-SA"/>
              </w:rPr>
            </w:pPr>
            <w:r>
              <w:rPr>
                <w:rFonts w:eastAsia="Times New Roman" w:cs="Times New Roman"/>
                <w:kern w:val="0"/>
                <w:sz w:val="16"/>
                <w:szCs w:val="16"/>
                <w:lang w:eastAsia="pl-PL" w:bidi="ar-SA"/>
              </w:rPr>
              <w:t>-</w:t>
            </w:r>
          </w:p>
        </w:tc>
        <w:tc>
          <w:tcPr>
            <w:tcW w:w="1843" w:type="dxa"/>
            <w:shd w:val="clear" w:color="auto" w:fill="auto"/>
            <w:noWrap/>
            <w:vAlign w:val="bottom"/>
            <w:hideMark/>
          </w:tcPr>
          <w:p w14:paraId="54DC0EF7" w14:textId="77777777" w:rsidR="001B5A4F" w:rsidRPr="001B5A4F" w:rsidRDefault="001B5A4F" w:rsidP="00BF2383">
            <w:pPr>
              <w:tabs>
                <w:tab w:val="left" w:pos="680"/>
              </w:tabs>
              <w:jc w:val="center"/>
              <w:rPr>
                <w:rFonts w:eastAsia="Times New Roman" w:cs="Times New Roman"/>
                <w:kern w:val="0"/>
                <w:sz w:val="16"/>
                <w:szCs w:val="16"/>
                <w:lang w:eastAsia="pl-PL" w:bidi="ar-SA"/>
              </w:rPr>
            </w:pPr>
            <w:r w:rsidRPr="001B5A4F">
              <w:rPr>
                <w:rFonts w:eastAsia="Times New Roman" w:cs="Times New Roman"/>
                <w:kern w:val="0"/>
                <w:sz w:val="16"/>
                <w:szCs w:val="16"/>
                <w:lang w:eastAsia="pl-PL" w:bidi="ar-SA"/>
              </w:rPr>
              <w:t>4 wloty</w:t>
            </w:r>
          </w:p>
        </w:tc>
      </w:tr>
      <w:tr w:rsidR="001B5A4F" w:rsidRPr="001B5A4F" w14:paraId="164AF49A" w14:textId="77777777" w:rsidTr="00A122DF">
        <w:trPr>
          <w:trHeight w:val="20"/>
          <w:jc w:val="center"/>
        </w:trPr>
        <w:tc>
          <w:tcPr>
            <w:tcW w:w="1206" w:type="dxa"/>
            <w:shd w:val="clear" w:color="auto" w:fill="auto"/>
            <w:noWrap/>
            <w:vAlign w:val="bottom"/>
            <w:hideMark/>
          </w:tcPr>
          <w:p w14:paraId="54A3EB7F" w14:textId="77777777" w:rsidR="001B5A4F" w:rsidRPr="001B5A4F" w:rsidRDefault="001B5A4F" w:rsidP="00BF2383">
            <w:pPr>
              <w:tabs>
                <w:tab w:val="left" w:pos="680"/>
              </w:tabs>
              <w:jc w:val="both"/>
              <w:rPr>
                <w:rFonts w:eastAsia="Times New Roman" w:cs="Times New Roman"/>
                <w:kern w:val="0"/>
                <w:sz w:val="16"/>
                <w:szCs w:val="16"/>
                <w:lang w:eastAsia="pl-PL" w:bidi="ar-SA"/>
              </w:rPr>
            </w:pPr>
            <w:r w:rsidRPr="001B5A4F">
              <w:rPr>
                <w:rFonts w:eastAsia="Times New Roman" w:cs="Times New Roman"/>
                <w:kern w:val="0"/>
                <w:sz w:val="16"/>
                <w:szCs w:val="16"/>
                <w:lang w:eastAsia="pl-PL" w:bidi="ar-SA"/>
              </w:rPr>
              <w:t>Obwodnica</w:t>
            </w:r>
          </w:p>
        </w:tc>
        <w:tc>
          <w:tcPr>
            <w:tcW w:w="851" w:type="dxa"/>
            <w:shd w:val="clear" w:color="auto" w:fill="auto"/>
            <w:noWrap/>
            <w:vAlign w:val="center"/>
            <w:hideMark/>
          </w:tcPr>
          <w:p w14:paraId="2F8E5642" w14:textId="77777777" w:rsidR="001B5A4F" w:rsidRPr="001B5A4F" w:rsidRDefault="001B5A4F" w:rsidP="00BF2383">
            <w:pPr>
              <w:tabs>
                <w:tab w:val="left" w:pos="680"/>
              </w:tabs>
              <w:jc w:val="center"/>
              <w:rPr>
                <w:rFonts w:eastAsia="Times New Roman" w:cs="Times New Roman"/>
                <w:kern w:val="0"/>
                <w:sz w:val="16"/>
                <w:szCs w:val="16"/>
                <w:lang w:eastAsia="pl-PL" w:bidi="ar-SA"/>
              </w:rPr>
            </w:pPr>
            <w:r w:rsidRPr="001B5A4F">
              <w:rPr>
                <w:rFonts w:eastAsia="Times New Roman" w:cs="Times New Roman"/>
                <w:kern w:val="0"/>
                <w:sz w:val="16"/>
                <w:szCs w:val="16"/>
                <w:lang w:eastAsia="pl-PL" w:bidi="ar-SA"/>
              </w:rPr>
              <w:t>90</w:t>
            </w:r>
          </w:p>
        </w:tc>
        <w:tc>
          <w:tcPr>
            <w:tcW w:w="1984" w:type="dxa"/>
            <w:shd w:val="clear" w:color="auto" w:fill="auto"/>
            <w:noWrap/>
            <w:vAlign w:val="center"/>
            <w:hideMark/>
          </w:tcPr>
          <w:p w14:paraId="028FE3C5" w14:textId="77777777" w:rsidR="001B5A4F" w:rsidRPr="001B5A4F" w:rsidRDefault="001B5A4F" w:rsidP="00BF2383">
            <w:pPr>
              <w:tabs>
                <w:tab w:val="left" w:pos="680"/>
              </w:tabs>
              <w:jc w:val="center"/>
              <w:rPr>
                <w:rFonts w:eastAsia="Times New Roman" w:cs="Times New Roman"/>
                <w:kern w:val="0"/>
                <w:sz w:val="16"/>
                <w:szCs w:val="16"/>
                <w:lang w:eastAsia="pl-PL" w:bidi="ar-SA"/>
              </w:rPr>
            </w:pPr>
            <w:r w:rsidRPr="001B5A4F">
              <w:rPr>
                <w:rFonts w:eastAsia="Times New Roman" w:cs="Times New Roman"/>
                <w:kern w:val="0"/>
                <w:sz w:val="16"/>
                <w:szCs w:val="16"/>
                <w:lang w:eastAsia="pl-PL" w:bidi="ar-SA"/>
              </w:rPr>
              <w:t>90</w:t>
            </w:r>
          </w:p>
        </w:tc>
        <w:tc>
          <w:tcPr>
            <w:tcW w:w="2126" w:type="dxa"/>
            <w:shd w:val="clear" w:color="auto" w:fill="auto"/>
            <w:noWrap/>
            <w:vAlign w:val="center"/>
            <w:hideMark/>
          </w:tcPr>
          <w:p w14:paraId="65219C1C" w14:textId="3A4AA31B" w:rsidR="001B5A4F" w:rsidRPr="001B5A4F" w:rsidRDefault="001B5A4F" w:rsidP="00BF2383">
            <w:pPr>
              <w:tabs>
                <w:tab w:val="left" w:pos="680"/>
              </w:tabs>
              <w:jc w:val="center"/>
              <w:rPr>
                <w:rFonts w:eastAsia="Times New Roman" w:cs="Times New Roman"/>
                <w:kern w:val="0"/>
                <w:sz w:val="16"/>
                <w:szCs w:val="16"/>
                <w:lang w:eastAsia="pl-PL" w:bidi="ar-SA"/>
              </w:rPr>
            </w:pPr>
            <w:r>
              <w:rPr>
                <w:rFonts w:eastAsia="Times New Roman" w:cs="Times New Roman"/>
                <w:kern w:val="0"/>
                <w:sz w:val="16"/>
                <w:szCs w:val="16"/>
                <w:lang w:eastAsia="pl-PL" w:bidi="ar-SA"/>
              </w:rPr>
              <w:t>-</w:t>
            </w:r>
          </w:p>
        </w:tc>
        <w:tc>
          <w:tcPr>
            <w:tcW w:w="1843" w:type="dxa"/>
            <w:shd w:val="clear" w:color="auto" w:fill="auto"/>
            <w:noWrap/>
            <w:vAlign w:val="bottom"/>
            <w:hideMark/>
          </w:tcPr>
          <w:p w14:paraId="556ECA12" w14:textId="77777777" w:rsidR="001B5A4F" w:rsidRPr="001B5A4F" w:rsidRDefault="001B5A4F" w:rsidP="00BF2383">
            <w:pPr>
              <w:tabs>
                <w:tab w:val="left" w:pos="680"/>
              </w:tabs>
              <w:jc w:val="center"/>
              <w:rPr>
                <w:rFonts w:eastAsia="Times New Roman" w:cs="Times New Roman"/>
                <w:kern w:val="0"/>
                <w:sz w:val="16"/>
                <w:szCs w:val="16"/>
                <w:lang w:eastAsia="pl-PL" w:bidi="ar-SA"/>
              </w:rPr>
            </w:pPr>
            <w:r w:rsidRPr="001B5A4F">
              <w:rPr>
                <w:rFonts w:eastAsia="Times New Roman" w:cs="Times New Roman"/>
                <w:kern w:val="0"/>
                <w:sz w:val="16"/>
                <w:szCs w:val="16"/>
                <w:lang w:eastAsia="pl-PL" w:bidi="ar-SA"/>
              </w:rPr>
              <w:t>początek</w:t>
            </w:r>
          </w:p>
        </w:tc>
      </w:tr>
      <w:tr w:rsidR="001B5A4F" w:rsidRPr="001B5A4F" w14:paraId="03EBA444" w14:textId="77777777" w:rsidTr="00A122DF">
        <w:trPr>
          <w:trHeight w:val="20"/>
          <w:jc w:val="center"/>
        </w:trPr>
        <w:tc>
          <w:tcPr>
            <w:tcW w:w="1206" w:type="dxa"/>
            <w:shd w:val="clear" w:color="auto" w:fill="auto"/>
            <w:noWrap/>
            <w:vAlign w:val="bottom"/>
            <w:hideMark/>
          </w:tcPr>
          <w:p w14:paraId="6315D4ED" w14:textId="4A19D5D6" w:rsidR="001B5A4F" w:rsidRPr="001B5A4F" w:rsidRDefault="001B5A4F" w:rsidP="00BF2383">
            <w:pPr>
              <w:tabs>
                <w:tab w:val="left" w:pos="680"/>
              </w:tabs>
              <w:jc w:val="both"/>
              <w:rPr>
                <w:rFonts w:eastAsia="Times New Roman" w:cs="Times New Roman"/>
                <w:b/>
                <w:bCs/>
                <w:kern w:val="0"/>
                <w:sz w:val="16"/>
                <w:szCs w:val="16"/>
                <w:lang w:eastAsia="pl-PL" w:bidi="ar-SA"/>
              </w:rPr>
            </w:pPr>
            <w:r w:rsidRPr="001B5A4F">
              <w:rPr>
                <w:rFonts w:eastAsia="Times New Roman" w:cs="Times New Roman"/>
                <w:b/>
                <w:bCs/>
                <w:kern w:val="0"/>
                <w:sz w:val="16"/>
                <w:szCs w:val="16"/>
                <w:lang w:eastAsia="pl-PL" w:bidi="ar-SA"/>
              </w:rPr>
              <w:t>RAZEM</w:t>
            </w:r>
          </w:p>
        </w:tc>
        <w:tc>
          <w:tcPr>
            <w:tcW w:w="851" w:type="dxa"/>
            <w:shd w:val="clear" w:color="auto" w:fill="auto"/>
            <w:noWrap/>
            <w:vAlign w:val="center"/>
            <w:hideMark/>
          </w:tcPr>
          <w:p w14:paraId="57967C76" w14:textId="77777777" w:rsidR="001B5A4F" w:rsidRPr="001B5A4F" w:rsidRDefault="001B5A4F" w:rsidP="00BF2383">
            <w:pPr>
              <w:tabs>
                <w:tab w:val="left" w:pos="680"/>
              </w:tabs>
              <w:jc w:val="center"/>
              <w:rPr>
                <w:rFonts w:eastAsia="Times New Roman" w:cs="Times New Roman"/>
                <w:b/>
                <w:bCs/>
                <w:kern w:val="0"/>
                <w:sz w:val="16"/>
                <w:szCs w:val="16"/>
                <w:lang w:eastAsia="pl-PL" w:bidi="ar-SA"/>
              </w:rPr>
            </w:pPr>
            <w:r w:rsidRPr="001B5A4F">
              <w:rPr>
                <w:rFonts w:eastAsia="Times New Roman" w:cs="Times New Roman"/>
                <w:b/>
                <w:bCs/>
                <w:kern w:val="0"/>
                <w:sz w:val="16"/>
                <w:szCs w:val="16"/>
                <w:lang w:eastAsia="pl-PL" w:bidi="ar-SA"/>
              </w:rPr>
              <w:t>2408</w:t>
            </w:r>
          </w:p>
        </w:tc>
        <w:tc>
          <w:tcPr>
            <w:tcW w:w="1984" w:type="dxa"/>
            <w:shd w:val="clear" w:color="auto" w:fill="auto"/>
            <w:noWrap/>
            <w:vAlign w:val="center"/>
            <w:hideMark/>
          </w:tcPr>
          <w:p w14:paraId="43319814" w14:textId="77777777" w:rsidR="001B5A4F" w:rsidRPr="001B5A4F" w:rsidRDefault="001B5A4F" w:rsidP="00BF2383">
            <w:pPr>
              <w:tabs>
                <w:tab w:val="left" w:pos="680"/>
              </w:tabs>
              <w:jc w:val="center"/>
              <w:rPr>
                <w:rFonts w:eastAsia="Times New Roman" w:cs="Times New Roman"/>
                <w:b/>
                <w:bCs/>
                <w:kern w:val="0"/>
                <w:sz w:val="16"/>
                <w:szCs w:val="16"/>
                <w:lang w:eastAsia="pl-PL" w:bidi="ar-SA"/>
              </w:rPr>
            </w:pPr>
            <w:r w:rsidRPr="001B5A4F">
              <w:rPr>
                <w:rFonts w:eastAsia="Times New Roman" w:cs="Times New Roman"/>
                <w:b/>
                <w:bCs/>
                <w:kern w:val="0"/>
                <w:sz w:val="16"/>
                <w:szCs w:val="16"/>
                <w:lang w:eastAsia="pl-PL" w:bidi="ar-SA"/>
              </w:rPr>
              <w:t>1652</w:t>
            </w:r>
          </w:p>
        </w:tc>
        <w:tc>
          <w:tcPr>
            <w:tcW w:w="2126" w:type="dxa"/>
            <w:shd w:val="clear" w:color="auto" w:fill="auto"/>
            <w:noWrap/>
            <w:vAlign w:val="center"/>
            <w:hideMark/>
          </w:tcPr>
          <w:p w14:paraId="60A40F9B" w14:textId="77777777" w:rsidR="001B5A4F" w:rsidRPr="001B5A4F" w:rsidRDefault="001B5A4F" w:rsidP="00BF2383">
            <w:pPr>
              <w:tabs>
                <w:tab w:val="left" w:pos="680"/>
              </w:tabs>
              <w:jc w:val="center"/>
              <w:rPr>
                <w:rFonts w:eastAsia="Times New Roman" w:cs="Times New Roman"/>
                <w:b/>
                <w:bCs/>
                <w:kern w:val="0"/>
                <w:sz w:val="16"/>
                <w:szCs w:val="16"/>
                <w:lang w:eastAsia="pl-PL" w:bidi="ar-SA"/>
              </w:rPr>
            </w:pPr>
            <w:r w:rsidRPr="001B5A4F">
              <w:rPr>
                <w:rFonts w:eastAsia="Times New Roman" w:cs="Times New Roman"/>
                <w:b/>
                <w:bCs/>
                <w:kern w:val="0"/>
                <w:sz w:val="16"/>
                <w:szCs w:val="16"/>
                <w:lang w:eastAsia="pl-PL" w:bidi="ar-SA"/>
              </w:rPr>
              <w:t>756</w:t>
            </w:r>
          </w:p>
        </w:tc>
        <w:tc>
          <w:tcPr>
            <w:tcW w:w="1843" w:type="dxa"/>
            <w:shd w:val="clear" w:color="auto" w:fill="auto"/>
            <w:noWrap/>
            <w:vAlign w:val="bottom"/>
            <w:hideMark/>
          </w:tcPr>
          <w:p w14:paraId="10F78D12" w14:textId="77777777" w:rsidR="001B5A4F" w:rsidRPr="001B5A4F" w:rsidRDefault="001B5A4F" w:rsidP="00BF2383">
            <w:pPr>
              <w:tabs>
                <w:tab w:val="left" w:pos="680"/>
              </w:tabs>
              <w:jc w:val="both"/>
              <w:rPr>
                <w:rFonts w:eastAsia="Times New Roman" w:cs="Times New Roman"/>
                <w:kern w:val="0"/>
                <w:sz w:val="16"/>
                <w:szCs w:val="16"/>
                <w:lang w:eastAsia="pl-PL" w:bidi="ar-SA"/>
              </w:rPr>
            </w:pPr>
            <w:r w:rsidRPr="001B5A4F">
              <w:rPr>
                <w:rFonts w:eastAsia="Times New Roman" w:cs="Times New Roman"/>
                <w:kern w:val="0"/>
                <w:sz w:val="16"/>
                <w:szCs w:val="16"/>
                <w:lang w:eastAsia="pl-PL" w:bidi="ar-SA"/>
              </w:rPr>
              <w:t> </w:t>
            </w:r>
          </w:p>
        </w:tc>
      </w:tr>
    </w:tbl>
    <w:p w14:paraId="4AA9AE25" w14:textId="77777777" w:rsidR="003F65D4" w:rsidRPr="003F65D4" w:rsidRDefault="003F65D4" w:rsidP="003F65D4">
      <w:pPr>
        <w:tabs>
          <w:tab w:val="left" w:pos="680"/>
        </w:tabs>
        <w:ind w:left="709"/>
        <w:jc w:val="both"/>
        <w:rPr>
          <w:rFonts w:eastAsia="Times New Roman" w:cs="Times New Roman"/>
          <w:i/>
          <w:iCs/>
          <w:kern w:val="0"/>
          <w:sz w:val="16"/>
          <w:szCs w:val="16"/>
          <w:lang w:eastAsia="pl-PL" w:bidi="ar-SA"/>
        </w:rPr>
      </w:pPr>
      <w:r w:rsidRPr="003F65D4">
        <w:rPr>
          <w:rFonts w:eastAsia="Times New Roman" w:cs="Times New Roman"/>
          <w:i/>
          <w:iCs/>
          <w:kern w:val="0"/>
          <w:sz w:val="16"/>
          <w:szCs w:val="16"/>
          <w:lang w:eastAsia="pl-PL" w:bidi="ar-SA"/>
        </w:rPr>
        <w:t>Powierzchnia ulic do oczyszczania  w każdym sezonie</w:t>
      </w:r>
    </w:p>
    <w:p w14:paraId="6A8AAE4F" w14:textId="77777777" w:rsidR="003F65D4" w:rsidRPr="003F65D4" w:rsidRDefault="003F65D4" w:rsidP="003F65D4">
      <w:pPr>
        <w:tabs>
          <w:tab w:val="left" w:pos="680"/>
        </w:tabs>
        <w:ind w:left="709" w:right="624"/>
        <w:jc w:val="both"/>
        <w:rPr>
          <w:rFonts w:eastAsia="Times New Roman"/>
          <w:i/>
          <w:iCs/>
          <w:kern w:val="0"/>
          <w:sz w:val="16"/>
          <w:szCs w:val="16"/>
          <w:vertAlign w:val="superscript"/>
          <w:lang w:eastAsia="pl-PL" w:bidi="ar-SA"/>
        </w:rPr>
      </w:pPr>
      <w:r w:rsidRPr="003F65D4">
        <w:rPr>
          <w:rFonts w:eastAsia="Times New Roman" w:cs="Times New Roman"/>
          <w:i/>
          <w:iCs/>
          <w:kern w:val="0"/>
          <w:sz w:val="16"/>
          <w:szCs w:val="16"/>
          <w:lang w:eastAsia="pl-PL" w:bidi="ar-SA"/>
        </w:rPr>
        <w:t>Pozimowego 1652m x 0,50m x 2 + 756m x 0,50m =   2030 m</w:t>
      </w:r>
      <w:r w:rsidRPr="003F65D4">
        <w:rPr>
          <w:rFonts w:eastAsia="Times New Roman" w:cs="Times New Roman"/>
          <w:i/>
          <w:iCs/>
          <w:kern w:val="0"/>
          <w:sz w:val="16"/>
          <w:szCs w:val="16"/>
          <w:vertAlign w:val="superscript"/>
          <w:lang w:eastAsia="pl-PL" w:bidi="ar-SA"/>
        </w:rPr>
        <w:t>2</w:t>
      </w:r>
    </w:p>
    <w:p w14:paraId="2DE4E80B" w14:textId="3555D3B3" w:rsidR="00160FC9" w:rsidRPr="003F65D4" w:rsidRDefault="003F65D4" w:rsidP="003F65D4">
      <w:pPr>
        <w:tabs>
          <w:tab w:val="left" w:pos="567"/>
        </w:tabs>
        <w:spacing w:after="120"/>
        <w:ind w:left="709" w:right="624"/>
        <w:jc w:val="both"/>
        <w:rPr>
          <w:rFonts w:cs="Times New Roman"/>
          <w:i/>
          <w:iCs/>
          <w:sz w:val="16"/>
          <w:szCs w:val="16"/>
        </w:rPr>
      </w:pPr>
      <w:r w:rsidRPr="003F65D4">
        <w:rPr>
          <w:rFonts w:eastAsia="Times New Roman"/>
          <w:i/>
          <w:iCs/>
          <w:kern w:val="0"/>
          <w:sz w:val="16"/>
          <w:szCs w:val="16"/>
          <w:lang w:eastAsia="pl-PL" w:bidi="ar-SA"/>
        </w:rPr>
        <w:t>WSKAZANE ILOŚCI SĄ ILOŚCIAMI SZACUNKOWYMI – POZIMOWE ZAMIATANIE ULIC BĘDZIE SIĘ ODBYWAĆ KAŻDORAZOWO WEDŁUG ZLECEŃ I POTRZEB ZAMAWIAJĄCEGO.</w:t>
      </w:r>
    </w:p>
    <w:p w14:paraId="327E7217" w14:textId="7236E2FC" w:rsidR="00160FC9" w:rsidRPr="00C53B07" w:rsidRDefault="007605BC" w:rsidP="00BF2383">
      <w:pPr>
        <w:pStyle w:val="Akapitzlist"/>
        <w:numPr>
          <w:ilvl w:val="1"/>
          <w:numId w:val="14"/>
        </w:numPr>
        <w:tabs>
          <w:tab w:val="left" w:pos="567"/>
        </w:tabs>
        <w:spacing w:after="120"/>
        <w:ind w:left="567" w:hanging="567"/>
        <w:rPr>
          <w:rFonts w:cs="Times New Roman"/>
          <w:color w:val="FF0000"/>
          <w:sz w:val="22"/>
          <w:szCs w:val="22"/>
        </w:rPr>
      </w:pPr>
      <w:r w:rsidRPr="00C53B07">
        <w:rPr>
          <w:rFonts w:cs="Times New Roman"/>
          <w:b/>
          <w:bCs/>
          <w:color w:val="0070C0"/>
          <w:sz w:val="22"/>
          <w:szCs w:val="22"/>
        </w:rPr>
        <w:t>CZĘŚĆ NR 10</w:t>
      </w:r>
      <w:r w:rsidR="00B1415F" w:rsidRPr="00C53B07">
        <w:rPr>
          <w:rFonts w:cs="Times New Roman"/>
          <w:b/>
          <w:bCs/>
          <w:sz w:val="22"/>
          <w:szCs w:val="22"/>
        </w:rPr>
        <w:tab/>
      </w:r>
      <w:r w:rsidRPr="00C53B07">
        <w:rPr>
          <w:rFonts w:cs="Times New Roman"/>
          <w:sz w:val="22"/>
          <w:szCs w:val="22"/>
        </w:rPr>
        <w:t xml:space="preserve"> – dotyczy dróg będących w administracji </w:t>
      </w:r>
      <w:r w:rsidRPr="00C53B07">
        <w:rPr>
          <w:rFonts w:cs="Times New Roman"/>
          <w:b/>
          <w:bCs/>
          <w:sz w:val="22"/>
          <w:szCs w:val="22"/>
        </w:rPr>
        <w:t>RDW Wąbrzeźno</w:t>
      </w:r>
      <w:r w:rsidRPr="00C53B07">
        <w:rPr>
          <w:rFonts w:cs="Times New Roman"/>
          <w:sz w:val="22"/>
          <w:szCs w:val="22"/>
        </w:rPr>
        <w:t>,</w:t>
      </w:r>
      <w:r w:rsidR="00540F1B" w:rsidRPr="00C53B07">
        <w:rPr>
          <w:rFonts w:cs="Times New Roman"/>
          <w:color w:val="FF0000"/>
          <w:sz w:val="22"/>
          <w:szCs w:val="22"/>
        </w:rPr>
        <w:t xml:space="preserve"> </w:t>
      </w:r>
    </w:p>
    <w:p w14:paraId="5624AFEC" w14:textId="77777777" w:rsidR="00C53B07" w:rsidRDefault="00C53B07" w:rsidP="00160FC9">
      <w:pPr>
        <w:pStyle w:val="Akapitzlist"/>
        <w:tabs>
          <w:tab w:val="left" w:pos="567"/>
        </w:tabs>
        <w:spacing w:after="120"/>
        <w:ind w:left="567"/>
        <w:rPr>
          <w:b/>
          <w:bCs/>
          <w:sz w:val="22"/>
          <w:szCs w:val="22"/>
          <w:u w:val="single"/>
        </w:rPr>
      </w:pPr>
    </w:p>
    <w:p w14:paraId="21A68BDC" w14:textId="3EAEE219" w:rsidR="00160FC9" w:rsidRPr="00160FC9" w:rsidRDefault="00160FC9" w:rsidP="00160FC9">
      <w:pPr>
        <w:pStyle w:val="Akapitzlist"/>
        <w:tabs>
          <w:tab w:val="left" w:pos="567"/>
        </w:tabs>
        <w:spacing w:after="120"/>
        <w:ind w:left="567"/>
        <w:rPr>
          <w:rFonts w:cs="Times New Roman"/>
          <w:sz w:val="22"/>
          <w:szCs w:val="22"/>
        </w:rPr>
      </w:pPr>
      <w:r w:rsidRPr="00160FC9">
        <w:rPr>
          <w:b/>
          <w:bCs/>
          <w:sz w:val="22"/>
          <w:szCs w:val="22"/>
          <w:u w:val="single"/>
        </w:rPr>
        <w:t>Zestawienie dróg</w:t>
      </w:r>
      <w:r w:rsidRPr="00160FC9">
        <w:rPr>
          <w:sz w:val="22"/>
          <w:szCs w:val="22"/>
        </w:rPr>
        <w:t xml:space="preserve">, objętych powyższą częścią zamówienia (CZĘŚĆ NR </w:t>
      </w:r>
      <w:r>
        <w:rPr>
          <w:sz w:val="22"/>
          <w:szCs w:val="22"/>
        </w:rPr>
        <w:t>10</w:t>
      </w:r>
      <w:r w:rsidRPr="00160FC9">
        <w:rPr>
          <w:sz w:val="22"/>
          <w:szCs w:val="22"/>
        </w:rPr>
        <w:t>):</w:t>
      </w:r>
    </w:p>
    <w:p w14:paraId="0D5045FA" w14:textId="587DDE94" w:rsidR="00160FC9" w:rsidRDefault="00160FC9" w:rsidP="00160FC9">
      <w:pPr>
        <w:tabs>
          <w:tab w:val="left" w:pos="567"/>
        </w:tabs>
        <w:spacing w:after="120"/>
        <w:ind w:left="567"/>
        <w:rPr>
          <w:rFonts w:cs="Times New Roman"/>
          <w:sz w:val="22"/>
          <w:szCs w:val="22"/>
        </w:rPr>
      </w:pPr>
    </w:p>
    <w:tbl>
      <w:tblPr>
        <w:tblW w:w="3291" w:type="pct"/>
        <w:jc w:val="center"/>
        <w:tblCellMar>
          <w:left w:w="70" w:type="dxa"/>
          <w:right w:w="70" w:type="dxa"/>
        </w:tblCellMar>
        <w:tblLook w:val="0000" w:firstRow="0" w:lastRow="0" w:firstColumn="0" w:lastColumn="0" w:noHBand="0" w:noVBand="0"/>
      </w:tblPr>
      <w:tblGrid>
        <w:gridCol w:w="745"/>
        <w:gridCol w:w="516"/>
        <w:gridCol w:w="2125"/>
        <w:gridCol w:w="1420"/>
        <w:gridCol w:w="1276"/>
      </w:tblGrid>
      <w:tr w:rsidR="004E2D23" w:rsidRPr="00C53B07" w14:paraId="5C672F0B" w14:textId="77777777" w:rsidTr="004E2D23">
        <w:trPr>
          <w:cantSplit/>
          <w:jc w:val="center"/>
        </w:trPr>
        <w:tc>
          <w:tcPr>
            <w:tcW w:w="612" w:type="pct"/>
            <w:tcBorders>
              <w:top w:val="single" w:sz="12" w:space="0" w:color="000000"/>
              <w:left w:val="single" w:sz="12" w:space="0" w:color="000000"/>
              <w:bottom w:val="single" w:sz="12" w:space="0" w:color="000000"/>
            </w:tcBorders>
            <w:shd w:val="clear" w:color="auto" w:fill="FFE599"/>
            <w:vAlign w:val="center"/>
          </w:tcPr>
          <w:p w14:paraId="02480D5E" w14:textId="77777777" w:rsidR="004E2D23" w:rsidRPr="00C53B07" w:rsidRDefault="004E2D23" w:rsidP="00BF2383">
            <w:pPr>
              <w:snapToGrid w:val="0"/>
              <w:spacing w:before="20" w:after="20"/>
              <w:jc w:val="center"/>
              <w:rPr>
                <w:b/>
                <w:i/>
                <w:sz w:val="16"/>
                <w:szCs w:val="16"/>
              </w:rPr>
            </w:pPr>
            <w:r w:rsidRPr="00C53B07">
              <w:rPr>
                <w:b/>
                <w:i/>
                <w:sz w:val="16"/>
                <w:szCs w:val="16"/>
              </w:rPr>
              <w:t>Standard</w:t>
            </w:r>
          </w:p>
        </w:tc>
        <w:tc>
          <w:tcPr>
            <w:tcW w:w="424" w:type="pct"/>
            <w:tcBorders>
              <w:top w:val="single" w:sz="12" w:space="0" w:color="000000"/>
              <w:left w:val="single" w:sz="4" w:space="0" w:color="000000"/>
              <w:bottom w:val="single" w:sz="12" w:space="0" w:color="000000"/>
            </w:tcBorders>
            <w:shd w:val="clear" w:color="auto" w:fill="FFE599"/>
            <w:vAlign w:val="center"/>
          </w:tcPr>
          <w:p w14:paraId="2135919D" w14:textId="77777777" w:rsidR="004E2D23" w:rsidRPr="00C53B07" w:rsidRDefault="004E2D23" w:rsidP="00BF2383">
            <w:pPr>
              <w:snapToGrid w:val="0"/>
              <w:spacing w:before="20" w:after="20"/>
              <w:jc w:val="center"/>
              <w:rPr>
                <w:b/>
                <w:i/>
                <w:sz w:val="16"/>
                <w:szCs w:val="16"/>
              </w:rPr>
            </w:pPr>
            <w:r w:rsidRPr="00C53B07">
              <w:rPr>
                <w:b/>
                <w:i/>
                <w:sz w:val="16"/>
                <w:szCs w:val="16"/>
              </w:rPr>
              <w:t>Nr drogi</w:t>
            </w:r>
          </w:p>
        </w:tc>
        <w:tc>
          <w:tcPr>
            <w:tcW w:w="1747" w:type="pct"/>
            <w:tcBorders>
              <w:top w:val="single" w:sz="12" w:space="0" w:color="000000"/>
              <w:left w:val="single" w:sz="4" w:space="0" w:color="000000"/>
              <w:bottom w:val="single" w:sz="12" w:space="0" w:color="000000"/>
            </w:tcBorders>
            <w:shd w:val="clear" w:color="auto" w:fill="FFE599"/>
            <w:vAlign w:val="center"/>
          </w:tcPr>
          <w:p w14:paraId="1F1FEBF0" w14:textId="77777777" w:rsidR="004E2D23" w:rsidRPr="00C53B07" w:rsidRDefault="004E2D23" w:rsidP="00BF2383">
            <w:pPr>
              <w:snapToGrid w:val="0"/>
              <w:spacing w:before="20" w:after="20"/>
              <w:jc w:val="center"/>
              <w:rPr>
                <w:b/>
                <w:i/>
                <w:sz w:val="16"/>
                <w:szCs w:val="16"/>
              </w:rPr>
            </w:pPr>
            <w:r w:rsidRPr="00C53B07">
              <w:rPr>
                <w:b/>
                <w:i/>
                <w:sz w:val="16"/>
                <w:szCs w:val="16"/>
              </w:rPr>
              <w:t>Relacja drogi</w:t>
            </w:r>
          </w:p>
        </w:tc>
        <w:tc>
          <w:tcPr>
            <w:tcW w:w="1167" w:type="pct"/>
            <w:tcBorders>
              <w:top w:val="single" w:sz="12" w:space="0" w:color="000000"/>
              <w:left w:val="single" w:sz="4" w:space="0" w:color="000000"/>
              <w:bottom w:val="single" w:sz="12" w:space="0" w:color="000000"/>
            </w:tcBorders>
            <w:shd w:val="clear" w:color="auto" w:fill="FFE599"/>
            <w:vAlign w:val="center"/>
          </w:tcPr>
          <w:p w14:paraId="26AB0DA3" w14:textId="77777777" w:rsidR="004E2D23" w:rsidRPr="00C53B07" w:rsidRDefault="004E2D23" w:rsidP="00BF2383">
            <w:pPr>
              <w:snapToGrid w:val="0"/>
              <w:spacing w:before="20" w:after="20"/>
              <w:jc w:val="center"/>
              <w:rPr>
                <w:b/>
                <w:i/>
                <w:sz w:val="16"/>
                <w:szCs w:val="16"/>
              </w:rPr>
            </w:pPr>
            <w:r w:rsidRPr="00C53B07">
              <w:rPr>
                <w:b/>
                <w:i/>
                <w:sz w:val="16"/>
                <w:szCs w:val="16"/>
              </w:rPr>
              <w:t>Kilometraż</w:t>
            </w:r>
          </w:p>
        </w:tc>
        <w:tc>
          <w:tcPr>
            <w:tcW w:w="1049" w:type="pct"/>
            <w:tcBorders>
              <w:top w:val="single" w:sz="12" w:space="0" w:color="000000"/>
              <w:left w:val="single" w:sz="4" w:space="0" w:color="000000"/>
              <w:bottom w:val="single" w:sz="12" w:space="0" w:color="000000"/>
              <w:right w:val="single" w:sz="12" w:space="0" w:color="000000"/>
            </w:tcBorders>
            <w:shd w:val="clear" w:color="auto" w:fill="FFE599"/>
            <w:vAlign w:val="center"/>
          </w:tcPr>
          <w:p w14:paraId="0B36E994" w14:textId="77777777" w:rsidR="004E2D23" w:rsidRPr="00C53B07" w:rsidRDefault="004E2D23" w:rsidP="00BF2383">
            <w:pPr>
              <w:snapToGrid w:val="0"/>
              <w:spacing w:before="20" w:after="20"/>
              <w:jc w:val="center"/>
              <w:rPr>
                <w:b/>
                <w:i/>
                <w:sz w:val="16"/>
                <w:szCs w:val="16"/>
              </w:rPr>
            </w:pPr>
            <w:r w:rsidRPr="00C53B07">
              <w:rPr>
                <w:b/>
                <w:i/>
                <w:sz w:val="16"/>
                <w:szCs w:val="16"/>
              </w:rPr>
              <w:t>Długość odcinka (km)</w:t>
            </w:r>
          </w:p>
        </w:tc>
      </w:tr>
      <w:tr w:rsidR="004E2D23" w:rsidRPr="00C53B07" w14:paraId="52A4FB79" w14:textId="77777777" w:rsidTr="004E2D23">
        <w:trPr>
          <w:cantSplit/>
          <w:jc w:val="center"/>
        </w:trPr>
        <w:tc>
          <w:tcPr>
            <w:tcW w:w="612" w:type="pct"/>
            <w:tcBorders>
              <w:top w:val="single" w:sz="12" w:space="0" w:color="000000"/>
              <w:left w:val="single" w:sz="12" w:space="0" w:color="000000"/>
              <w:bottom w:val="single" w:sz="4" w:space="0" w:color="auto"/>
            </w:tcBorders>
            <w:shd w:val="clear" w:color="auto" w:fill="auto"/>
            <w:vAlign w:val="center"/>
          </w:tcPr>
          <w:p w14:paraId="7D84996D" w14:textId="77777777" w:rsidR="004E2D23" w:rsidRPr="00C53B07" w:rsidRDefault="004E2D23" w:rsidP="00BF2383">
            <w:pPr>
              <w:snapToGrid w:val="0"/>
              <w:spacing w:before="20" w:after="20"/>
              <w:jc w:val="center"/>
              <w:rPr>
                <w:sz w:val="16"/>
                <w:szCs w:val="16"/>
              </w:rPr>
            </w:pPr>
            <w:r w:rsidRPr="00C53B07">
              <w:rPr>
                <w:sz w:val="16"/>
                <w:szCs w:val="16"/>
              </w:rPr>
              <w:t>IV</w:t>
            </w:r>
          </w:p>
        </w:tc>
        <w:tc>
          <w:tcPr>
            <w:tcW w:w="424" w:type="pct"/>
            <w:tcBorders>
              <w:top w:val="single" w:sz="12" w:space="0" w:color="000000"/>
              <w:left w:val="single" w:sz="4" w:space="0" w:color="000000"/>
              <w:bottom w:val="single" w:sz="4" w:space="0" w:color="auto"/>
            </w:tcBorders>
            <w:shd w:val="clear" w:color="auto" w:fill="auto"/>
            <w:vAlign w:val="center"/>
          </w:tcPr>
          <w:p w14:paraId="62FEE208" w14:textId="77777777" w:rsidR="004E2D23" w:rsidRPr="00C53B07" w:rsidRDefault="004E2D23" w:rsidP="00BF2383">
            <w:pPr>
              <w:snapToGrid w:val="0"/>
              <w:spacing w:before="20" w:after="20"/>
              <w:jc w:val="center"/>
              <w:rPr>
                <w:b/>
                <w:i/>
                <w:sz w:val="16"/>
                <w:szCs w:val="16"/>
              </w:rPr>
            </w:pPr>
            <w:r w:rsidRPr="00C53B07">
              <w:rPr>
                <w:b/>
                <w:sz w:val="16"/>
                <w:szCs w:val="16"/>
              </w:rPr>
              <w:t>543</w:t>
            </w:r>
          </w:p>
        </w:tc>
        <w:tc>
          <w:tcPr>
            <w:tcW w:w="1747" w:type="pct"/>
            <w:tcBorders>
              <w:top w:val="single" w:sz="12" w:space="0" w:color="000000"/>
              <w:left w:val="single" w:sz="4" w:space="0" w:color="000000"/>
              <w:bottom w:val="single" w:sz="4" w:space="0" w:color="auto"/>
            </w:tcBorders>
            <w:shd w:val="clear" w:color="auto" w:fill="auto"/>
            <w:vAlign w:val="center"/>
          </w:tcPr>
          <w:p w14:paraId="67323B6C" w14:textId="77777777" w:rsidR="004E2D23" w:rsidRPr="00C53B07" w:rsidRDefault="004E2D23" w:rsidP="00BF2383">
            <w:pPr>
              <w:snapToGrid w:val="0"/>
              <w:spacing w:before="20" w:after="20"/>
              <w:jc w:val="center"/>
              <w:rPr>
                <w:b/>
                <w:i/>
                <w:sz w:val="16"/>
                <w:szCs w:val="16"/>
              </w:rPr>
            </w:pPr>
            <w:r w:rsidRPr="00C53B07">
              <w:rPr>
                <w:sz w:val="16"/>
                <w:szCs w:val="16"/>
              </w:rPr>
              <w:t>Paparzyn-Radzyń Chełmiński</w:t>
            </w:r>
          </w:p>
        </w:tc>
        <w:tc>
          <w:tcPr>
            <w:tcW w:w="1167" w:type="pct"/>
            <w:tcBorders>
              <w:top w:val="single" w:sz="12" w:space="0" w:color="000000"/>
              <w:left w:val="single" w:sz="4" w:space="0" w:color="000000"/>
              <w:bottom w:val="single" w:sz="4" w:space="0" w:color="auto"/>
            </w:tcBorders>
            <w:shd w:val="clear" w:color="auto" w:fill="auto"/>
            <w:vAlign w:val="center"/>
          </w:tcPr>
          <w:p w14:paraId="0D1E9B5E" w14:textId="77777777" w:rsidR="004E2D23" w:rsidRPr="00C53B07" w:rsidRDefault="004E2D23" w:rsidP="00BF2383">
            <w:pPr>
              <w:snapToGrid w:val="0"/>
              <w:spacing w:before="20" w:after="20"/>
              <w:jc w:val="center"/>
              <w:rPr>
                <w:b/>
                <w:i/>
                <w:sz w:val="16"/>
                <w:szCs w:val="16"/>
              </w:rPr>
            </w:pPr>
            <w:r w:rsidRPr="00C53B07">
              <w:rPr>
                <w:sz w:val="16"/>
                <w:szCs w:val="16"/>
              </w:rPr>
              <w:t>0+000 ÷ 23+308</w:t>
            </w:r>
          </w:p>
        </w:tc>
        <w:tc>
          <w:tcPr>
            <w:tcW w:w="1049" w:type="pct"/>
            <w:tcBorders>
              <w:top w:val="single" w:sz="12" w:space="0" w:color="000000"/>
              <w:left w:val="single" w:sz="4" w:space="0" w:color="000000"/>
              <w:bottom w:val="single" w:sz="4" w:space="0" w:color="auto"/>
              <w:right w:val="single" w:sz="12" w:space="0" w:color="000000"/>
            </w:tcBorders>
            <w:shd w:val="clear" w:color="auto" w:fill="auto"/>
            <w:vAlign w:val="center"/>
          </w:tcPr>
          <w:p w14:paraId="6A3B25A9" w14:textId="77777777" w:rsidR="004E2D23" w:rsidRPr="00C53B07" w:rsidRDefault="004E2D23" w:rsidP="00BF2383">
            <w:pPr>
              <w:snapToGrid w:val="0"/>
              <w:spacing w:before="20" w:after="20"/>
              <w:jc w:val="center"/>
              <w:rPr>
                <w:sz w:val="16"/>
                <w:szCs w:val="16"/>
              </w:rPr>
            </w:pPr>
            <w:r w:rsidRPr="00C53B07">
              <w:rPr>
                <w:sz w:val="16"/>
                <w:szCs w:val="16"/>
              </w:rPr>
              <w:t>23,308</w:t>
            </w:r>
          </w:p>
        </w:tc>
      </w:tr>
      <w:tr w:rsidR="004E2D23" w:rsidRPr="00C53B07" w14:paraId="24F215AE" w14:textId="77777777" w:rsidTr="004E2D23">
        <w:trPr>
          <w:trHeight w:val="268"/>
          <w:jc w:val="center"/>
        </w:trPr>
        <w:tc>
          <w:tcPr>
            <w:tcW w:w="612" w:type="pct"/>
            <w:tcBorders>
              <w:top w:val="single" w:sz="4" w:space="0" w:color="auto"/>
              <w:left w:val="single" w:sz="12" w:space="0" w:color="000000"/>
              <w:bottom w:val="single" w:sz="4" w:space="0" w:color="000000"/>
            </w:tcBorders>
            <w:shd w:val="clear" w:color="auto" w:fill="auto"/>
            <w:vAlign w:val="center"/>
          </w:tcPr>
          <w:p w14:paraId="1E503A15" w14:textId="77777777" w:rsidR="004E2D23" w:rsidRPr="00C53B07" w:rsidRDefault="004E2D23" w:rsidP="00BF2383">
            <w:pPr>
              <w:snapToGrid w:val="0"/>
              <w:spacing w:before="20" w:after="20"/>
              <w:jc w:val="center"/>
              <w:rPr>
                <w:sz w:val="16"/>
                <w:szCs w:val="16"/>
              </w:rPr>
            </w:pPr>
            <w:r w:rsidRPr="00C53B07">
              <w:rPr>
                <w:sz w:val="16"/>
                <w:szCs w:val="16"/>
              </w:rPr>
              <w:t>III</w:t>
            </w:r>
          </w:p>
        </w:tc>
        <w:tc>
          <w:tcPr>
            <w:tcW w:w="424" w:type="pct"/>
            <w:tcBorders>
              <w:top w:val="single" w:sz="4" w:space="0" w:color="auto"/>
              <w:left w:val="single" w:sz="4" w:space="0" w:color="000000"/>
              <w:bottom w:val="single" w:sz="4" w:space="0" w:color="000000"/>
            </w:tcBorders>
            <w:shd w:val="clear" w:color="auto" w:fill="auto"/>
            <w:vAlign w:val="center"/>
          </w:tcPr>
          <w:p w14:paraId="06D10B67" w14:textId="77777777" w:rsidR="004E2D23" w:rsidRPr="00C53B07" w:rsidRDefault="004E2D23" w:rsidP="00BF2383">
            <w:pPr>
              <w:snapToGrid w:val="0"/>
              <w:spacing w:before="20" w:after="20"/>
              <w:jc w:val="center"/>
              <w:rPr>
                <w:b/>
                <w:sz w:val="16"/>
                <w:szCs w:val="16"/>
              </w:rPr>
            </w:pPr>
            <w:r w:rsidRPr="00C53B07">
              <w:rPr>
                <w:b/>
                <w:sz w:val="16"/>
                <w:szCs w:val="16"/>
              </w:rPr>
              <w:t>543</w:t>
            </w:r>
          </w:p>
        </w:tc>
        <w:tc>
          <w:tcPr>
            <w:tcW w:w="1747" w:type="pct"/>
            <w:tcBorders>
              <w:top w:val="single" w:sz="4" w:space="0" w:color="auto"/>
              <w:left w:val="single" w:sz="4" w:space="0" w:color="000000"/>
              <w:bottom w:val="single" w:sz="4" w:space="0" w:color="000000"/>
            </w:tcBorders>
            <w:shd w:val="clear" w:color="auto" w:fill="auto"/>
            <w:vAlign w:val="center"/>
          </w:tcPr>
          <w:p w14:paraId="1CAF24BE" w14:textId="77777777" w:rsidR="004E2D23" w:rsidRPr="00C53B07" w:rsidRDefault="004E2D23" w:rsidP="00BF2383">
            <w:pPr>
              <w:snapToGrid w:val="0"/>
              <w:spacing w:before="20" w:after="20"/>
              <w:jc w:val="center"/>
              <w:rPr>
                <w:sz w:val="16"/>
                <w:szCs w:val="16"/>
              </w:rPr>
            </w:pPr>
            <w:r w:rsidRPr="00C53B07">
              <w:rPr>
                <w:sz w:val="16"/>
                <w:szCs w:val="16"/>
              </w:rPr>
              <w:t>Radzyń Chełmiński-Szabda + Brodnica ul. Sądowa</w:t>
            </w:r>
          </w:p>
        </w:tc>
        <w:tc>
          <w:tcPr>
            <w:tcW w:w="1167" w:type="pct"/>
            <w:tcBorders>
              <w:top w:val="single" w:sz="4" w:space="0" w:color="auto"/>
              <w:left w:val="single" w:sz="4" w:space="0" w:color="000000"/>
              <w:bottom w:val="single" w:sz="4" w:space="0" w:color="000000"/>
            </w:tcBorders>
            <w:shd w:val="clear" w:color="auto" w:fill="auto"/>
            <w:vAlign w:val="center"/>
          </w:tcPr>
          <w:p w14:paraId="06215AF4" w14:textId="77777777" w:rsidR="004E2D23" w:rsidRPr="00C53B07" w:rsidRDefault="004E2D23" w:rsidP="00BF2383">
            <w:pPr>
              <w:spacing w:before="20" w:after="20"/>
              <w:jc w:val="center"/>
              <w:rPr>
                <w:sz w:val="16"/>
                <w:szCs w:val="16"/>
              </w:rPr>
            </w:pPr>
            <w:r w:rsidRPr="00C53B07">
              <w:rPr>
                <w:sz w:val="16"/>
                <w:szCs w:val="16"/>
              </w:rPr>
              <w:t>23+308 ÷ 58+345</w:t>
            </w:r>
          </w:p>
        </w:tc>
        <w:tc>
          <w:tcPr>
            <w:tcW w:w="1049" w:type="pct"/>
            <w:tcBorders>
              <w:top w:val="single" w:sz="4" w:space="0" w:color="auto"/>
              <w:left w:val="single" w:sz="4" w:space="0" w:color="000000"/>
              <w:bottom w:val="single" w:sz="4" w:space="0" w:color="000000"/>
              <w:right w:val="single" w:sz="12" w:space="0" w:color="000000"/>
            </w:tcBorders>
            <w:shd w:val="clear" w:color="auto" w:fill="auto"/>
            <w:vAlign w:val="center"/>
          </w:tcPr>
          <w:p w14:paraId="48AAF285" w14:textId="77777777" w:rsidR="004E2D23" w:rsidRPr="00C53B07" w:rsidRDefault="004E2D23" w:rsidP="00BF2383">
            <w:pPr>
              <w:snapToGrid w:val="0"/>
              <w:spacing w:before="20" w:after="20"/>
              <w:jc w:val="center"/>
              <w:rPr>
                <w:sz w:val="16"/>
                <w:szCs w:val="16"/>
              </w:rPr>
            </w:pPr>
            <w:r w:rsidRPr="00C53B07">
              <w:rPr>
                <w:sz w:val="16"/>
                <w:szCs w:val="16"/>
              </w:rPr>
              <w:t>35,037</w:t>
            </w:r>
          </w:p>
        </w:tc>
      </w:tr>
      <w:tr w:rsidR="004E2D23" w:rsidRPr="00C53B07" w14:paraId="50EED1DF" w14:textId="77777777" w:rsidTr="004E2D23">
        <w:trPr>
          <w:trHeight w:val="286"/>
          <w:jc w:val="center"/>
        </w:trPr>
        <w:tc>
          <w:tcPr>
            <w:tcW w:w="612" w:type="pct"/>
            <w:tcBorders>
              <w:top w:val="single" w:sz="4" w:space="0" w:color="000000"/>
              <w:left w:val="single" w:sz="12" w:space="0" w:color="000000"/>
              <w:bottom w:val="single" w:sz="4" w:space="0" w:color="000000"/>
            </w:tcBorders>
            <w:shd w:val="clear" w:color="auto" w:fill="auto"/>
            <w:vAlign w:val="center"/>
          </w:tcPr>
          <w:p w14:paraId="76367073" w14:textId="77777777" w:rsidR="004E2D23" w:rsidRPr="00C53B07" w:rsidRDefault="004E2D23" w:rsidP="00BF2383">
            <w:pPr>
              <w:snapToGrid w:val="0"/>
              <w:spacing w:before="20" w:after="20"/>
              <w:jc w:val="center"/>
              <w:rPr>
                <w:sz w:val="16"/>
                <w:szCs w:val="16"/>
              </w:rPr>
            </w:pPr>
            <w:r w:rsidRPr="00C53B07">
              <w:rPr>
                <w:sz w:val="16"/>
                <w:szCs w:val="16"/>
              </w:rPr>
              <w:t>IV</w:t>
            </w:r>
          </w:p>
        </w:tc>
        <w:tc>
          <w:tcPr>
            <w:tcW w:w="424" w:type="pct"/>
            <w:tcBorders>
              <w:top w:val="single" w:sz="4" w:space="0" w:color="000000"/>
              <w:left w:val="single" w:sz="4" w:space="0" w:color="000000"/>
              <w:bottom w:val="single" w:sz="4" w:space="0" w:color="000000"/>
            </w:tcBorders>
            <w:shd w:val="clear" w:color="auto" w:fill="auto"/>
            <w:vAlign w:val="center"/>
          </w:tcPr>
          <w:p w14:paraId="2184ED7B" w14:textId="77777777" w:rsidR="004E2D23" w:rsidRPr="00C53B07" w:rsidRDefault="004E2D23" w:rsidP="00BF2383">
            <w:pPr>
              <w:snapToGrid w:val="0"/>
              <w:spacing w:before="20" w:after="20"/>
              <w:jc w:val="center"/>
              <w:rPr>
                <w:b/>
                <w:sz w:val="16"/>
                <w:szCs w:val="16"/>
              </w:rPr>
            </w:pPr>
            <w:r w:rsidRPr="00C53B07">
              <w:rPr>
                <w:b/>
                <w:sz w:val="16"/>
                <w:szCs w:val="16"/>
              </w:rPr>
              <w:t>544</w:t>
            </w:r>
          </w:p>
        </w:tc>
        <w:tc>
          <w:tcPr>
            <w:tcW w:w="1747" w:type="pct"/>
            <w:tcBorders>
              <w:top w:val="single" w:sz="4" w:space="0" w:color="000000"/>
              <w:left w:val="single" w:sz="4" w:space="0" w:color="000000"/>
              <w:bottom w:val="single" w:sz="4" w:space="0" w:color="000000"/>
            </w:tcBorders>
            <w:shd w:val="clear" w:color="auto" w:fill="auto"/>
            <w:vAlign w:val="center"/>
          </w:tcPr>
          <w:p w14:paraId="03974B59" w14:textId="77777777" w:rsidR="004E2D23" w:rsidRPr="00C53B07" w:rsidRDefault="004E2D23" w:rsidP="00BF2383">
            <w:pPr>
              <w:snapToGrid w:val="0"/>
              <w:spacing w:before="20" w:after="20"/>
              <w:jc w:val="center"/>
              <w:rPr>
                <w:sz w:val="16"/>
                <w:szCs w:val="16"/>
              </w:rPr>
            </w:pPr>
            <w:r w:rsidRPr="00C53B07">
              <w:rPr>
                <w:sz w:val="16"/>
                <w:szCs w:val="16"/>
              </w:rPr>
              <w:t>Brodnica miasto-Gutowo gr. województwa</w:t>
            </w:r>
          </w:p>
        </w:tc>
        <w:tc>
          <w:tcPr>
            <w:tcW w:w="1167" w:type="pct"/>
            <w:tcBorders>
              <w:top w:val="single" w:sz="4" w:space="0" w:color="000000"/>
              <w:left w:val="single" w:sz="4" w:space="0" w:color="000000"/>
              <w:bottom w:val="single" w:sz="4" w:space="0" w:color="000000"/>
            </w:tcBorders>
            <w:shd w:val="clear" w:color="auto" w:fill="auto"/>
            <w:vAlign w:val="center"/>
          </w:tcPr>
          <w:p w14:paraId="5E3249A1" w14:textId="77777777" w:rsidR="004E2D23" w:rsidRPr="00C53B07" w:rsidRDefault="004E2D23" w:rsidP="00BF2383">
            <w:pPr>
              <w:spacing w:before="20" w:after="20"/>
              <w:jc w:val="center"/>
              <w:rPr>
                <w:sz w:val="16"/>
                <w:szCs w:val="16"/>
              </w:rPr>
            </w:pPr>
            <w:r w:rsidRPr="00C53B07">
              <w:rPr>
                <w:sz w:val="16"/>
                <w:szCs w:val="16"/>
              </w:rPr>
              <w:t>0+000 ÷ 20+420</w:t>
            </w:r>
          </w:p>
        </w:tc>
        <w:tc>
          <w:tcPr>
            <w:tcW w:w="1049" w:type="pct"/>
            <w:tcBorders>
              <w:top w:val="single" w:sz="4" w:space="0" w:color="000000"/>
              <w:left w:val="single" w:sz="4" w:space="0" w:color="000000"/>
              <w:bottom w:val="single" w:sz="4" w:space="0" w:color="000000"/>
              <w:right w:val="single" w:sz="12" w:space="0" w:color="000000"/>
            </w:tcBorders>
            <w:shd w:val="clear" w:color="auto" w:fill="auto"/>
            <w:vAlign w:val="center"/>
          </w:tcPr>
          <w:p w14:paraId="4A3F9D73" w14:textId="77777777" w:rsidR="004E2D23" w:rsidRPr="00C53B07" w:rsidRDefault="004E2D23" w:rsidP="00BF2383">
            <w:pPr>
              <w:snapToGrid w:val="0"/>
              <w:spacing w:before="20" w:after="20"/>
              <w:jc w:val="center"/>
              <w:rPr>
                <w:sz w:val="16"/>
                <w:szCs w:val="16"/>
              </w:rPr>
            </w:pPr>
            <w:r w:rsidRPr="00C53B07">
              <w:rPr>
                <w:sz w:val="16"/>
                <w:szCs w:val="16"/>
              </w:rPr>
              <w:t>20,420</w:t>
            </w:r>
          </w:p>
        </w:tc>
      </w:tr>
      <w:tr w:rsidR="004E2D23" w:rsidRPr="00C53B07" w14:paraId="241D4F54" w14:textId="77777777" w:rsidTr="004E2D23">
        <w:trPr>
          <w:trHeight w:val="322"/>
          <w:jc w:val="center"/>
        </w:trPr>
        <w:tc>
          <w:tcPr>
            <w:tcW w:w="612" w:type="pct"/>
            <w:tcBorders>
              <w:top w:val="single" w:sz="4" w:space="0" w:color="000000"/>
              <w:left w:val="single" w:sz="12" w:space="0" w:color="000000"/>
              <w:bottom w:val="single" w:sz="4" w:space="0" w:color="000000"/>
            </w:tcBorders>
            <w:shd w:val="clear" w:color="auto" w:fill="auto"/>
            <w:vAlign w:val="center"/>
          </w:tcPr>
          <w:p w14:paraId="74F649C0" w14:textId="77777777" w:rsidR="004E2D23" w:rsidRPr="00C53B07" w:rsidRDefault="004E2D23" w:rsidP="00BF2383">
            <w:pPr>
              <w:snapToGrid w:val="0"/>
              <w:spacing w:before="20" w:after="20"/>
              <w:jc w:val="center"/>
              <w:rPr>
                <w:sz w:val="16"/>
                <w:szCs w:val="16"/>
              </w:rPr>
            </w:pPr>
            <w:r w:rsidRPr="00C53B07">
              <w:rPr>
                <w:sz w:val="16"/>
                <w:szCs w:val="16"/>
              </w:rPr>
              <w:t>III</w:t>
            </w:r>
          </w:p>
        </w:tc>
        <w:tc>
          <w:tcPr>
            <w:tcW w:w="424" w:type="pct"/>
            <w:tcBorders>
              <w:top w:val="single" w:sz="4" w:space="0" w:color="000000"/>
              <w:left w:val="single" w:sz="4" w:space="0" w:color="000000"/>
              <w:bottom w:val="single" w:sz="4" w:space="0" w:color="000000"/>
            </w:tcBorders>
            <w:shd w:val="clear" w:color="auto" w:fill="auto"/>
            <w:vAlign w:val="center"/>
          </w:tcPr>
          <w:p w14:paraId="2778409D" w14:textId="77777777" w:rsidR="004E2D23" w:rsidRPr="00C53B07" w:rsidRDefault="004E2D23" w:rsidP="00BF2383">
            <w:pPr>
              <w:snapToGrid w:val="0"/>
              <w:spacing w:before="20" w:after="20"/>
              <w:jc w:val="center"/>
              <w:rPr>
                <w:b/>
                <w:sz w:val="16"/>
                <w:szCs w:val="16"/>
              </w:rPr>
            </w:pPr>
            <w:r w:rsidRPr="00C53B07">
              <w:rPr>
                <w:b/>
                <w:sz w:val="16"/>
                <w:szCs w:val="16"/>
              </w:rPr>
              <w:t>560</w:t>
            </w:r>
          </w:p>
        </w:tc>
        <w:tc>
          <w:tcPr>
            <w:tcW w:w="1747" w:type="pct"/>
            <w:tcBorders>
              <w:top w:val="single" w:sz="4" w:space="0" w:color="000000"/>
              <w:left w:val="single" w:sz="4" w:space="0" w:color="000000"/>
              <w:bottom w:val="single" w:sz="4" w:space="0" w:color="000000"/>
            </w:tcBorders>
            <w:shd w:val="clear" w:color="auto" w:fill="auto"/>
            <w:vAlign w:val="center"/>
          </w:tcPr>
          <w:p w14:paraId="4B53963C" w14:textId="77777777" w:rsidR="004E2D23" w:rsidRPr="00C53B07" w:rsidRDefault="004E2D23" w:rsidP="00BF2383">
            <w:pPr>
              <w:snapToGrid w:val="0"/>
              <w:spacing w:before="20" w:after="20"/>
              <w:jc w:val="center"/>
              <w:rPr>
                <w:sz w:val="16"/>
                <w:szCs w:val="16"/>
              </w:rPr>
            </w:pPr>
            <w:r w:rsidRPr="00C53B07">
              <w:rPr>
                <w:sz w:val="16"/>
                <w:szCs w:val="16"/>
              </w:rPr>
              <w:t>Brodnica miasto-Rypin miasto (rondo)</w:t>
            </w:r>
          </w:p>
        </w:tc>
        <w:tc>
          <w:tcPr>
            <w:tcW w:w="1167" w:type="pct"/>
            <w:tcBorders>
              <w:top w:val="single" w:sz="4" w:space="0" w:color="000000"/>
              <w:left w:val="single" w:sz="4" w:space="0" w:color="000000"/>
              <w:bottom w:val="single" w:sz="4" w:space="0" w:color="000000"/>
            </w:tcBorders>
            <w:shd w:val="clear" w:color="auto" w:fill="auto"/>
            <w:vAlign w:val="center"/>
          </w:tcPr>
          <w:p w14:paraId="60B75569" w14:textId="77777777" w:rsidR="004E2D23" w:rsidRPr="00C53B07" w:rsidRDefault="004E2D23" w:rsidP="00BF2383">
            <w:pPr>
              <w:snapToGrid w:val="0"/>
              <w:spacing w:before="20" w:after="20"/>
              <w:jc w:val="center"/>
              <w:rPr>
                <w:sz w:val="16"/>
                <w:szCs w:val="16"/>
              </w:rPr>
            </w:pPr>
            <w:r w:rsidRPr="00C53B07">
              <w:rPr>
                <w:sz w:val="16"/>
                <w:szCs w:val="16"/>
              </w:rPr>
              <w:t>0+000 ÷ 22+964</w:t>
            </w:r>
          </w:p>
        </w:tc>
        <w:tc>
          <w:tcPr>
            <w:tcW w:w="1049" w:type="pct"/>
            <w:tcBorders>
              <w:top w:val="single" w:sz="4" w:space="0" w:color="000000"/>
              <w:left w:val="single" w:sz="4" w:space="0" w:color="000000"/>
              <w:bottom w:val="single" w:sz="4" w:space="0" w:color="000000"/>
              <w:right w:val="single" w:sz="12" w:space="0" w:color="000000"/>
            </w:tcBorders>
            <w:shd w:val="clear" w:color="auto" w:fill="auto"/>
            <w:vAlign w:val="center"/>
          </w:tcPr>
          <w:p w14:paraId="74548046" w14:textId="77777777" w:rsidR="004E2D23" w:rsidRPr="00C53B07" w:rsidRDefault="004E2D23" w:rsidP="00BF2383">
            <w:pPr>
              <w:snapToGrid w:val="0"/>
              <w:spacing w:before="20" w:after="20"/>
              <w:jc w:val="center"/>
              <w:rPr>
                <w:sz w:val="16"/>
                <w:szCs w:val="16"/>
              </w:rPr>
            </w:pPr>
            <w:r w:rsidRPr="00C53B07">
              <w:rPr>
                <w:sz w:val="16"/>
                <w:szCs w:val="16"/>
              </w:rPr>
              <w:t>22,964</w:t>
            </w:r>
          </w:p>
        </w:tc>
      </w:tr>
      <w:tr w:rsidR="004E2D23" w:rsidRPr="00C53B07" w14:paraId="0053084D" w14:textId="77777777" w:rsidTr="004E2D23">
        <w:trPr>
          <w:jc w:val="center"/>
        </w:trPr>
        <w:tc>
          <w:tcPr>
            <w:tcW w:w="612" w:type="pct"/>
            <w:tcBorders>
              <w:top w:val="single" w:sz="12" w:space="0" w:color="000000"/>
            </w:tcBorders>
            <w:shd w:val="clear" w:color="auto" w:fill="auto"/>
            <w:vAlign w:val="center"/>
          </w:tcPr>
          <w:p w14:paraId="13790769" w14:textId="77777777" w:rsidR="004E2D23" w:rsidRPr="00C53B07" w:rsidRDefault="004E2D23" w:rsidP="00BF2383">
            <w:pPr>
              <w:snapToGrid w:val="0"/>
              <w:spacing w:before="20" w:after="20"/>
              <w:jc w:val="center"/>
              <w:rPr>
                <w:sz w:val="16"/>
                <w:szCs w:val="16"/>
              </w:rPr>
            </w:pPr>
          </w:p>
        </w:tc>
        <w:tc>
          <w:tcPr>
            <w:tcW w:w="424" w:type="pct"/>
            <w:tcBorders>
              <w:top w:val="single" w:sz="12" w:space="0" w:color="000000"/>
            </w:tcBorders>
            <w:shd w:val="clear" w:color="auto" w:fill="auto"/>
            <w:vAlign w:val="center"/>
          </w:tcPr>
          <w:p w14:paraId="251DFBF9" w14:textId="77777777" w:rsidR="004E2D23" w:rsidRPr="00C53B07" w:rsidRDefault="004E2D23" w:rsidP="00BF2383">
            <w:pPr>
              <w:snapToGrid w:val="0"/>
              <w:spacing w:before="20" w:after="20"/>
              <w:jc w:val="center"/>
              <w:rPr>
                <w:b/>
                <w:sz w:val="16"/>
                <w:szCs w:val="16"/>
              </w:rPr>
            </w:pPr>
          </w:p>
        </w:tc>
        <w:tc>
          <w:tcPr>
            <w:tcW w:w="1747" w:type="pct"/>
            <w:tcBorders>
              <w:top w:val="single" w:sz="12" w:space="0" w:color="000000"/>
              <w:right w:val="single" w:sz="12" w:space="0" w:color="000000"/>
            </w:tcBorders>
            <w:shd w:val="clear" w:color="auto" w:fill="auto"/>
            <w:vAlign w:val="center"/>
          </w:tcPr>
          <w:p w14:paraId="0A58351C" w14:textId="77777777" w:rsidR="004E2D23" w:rsidRPr="00C53B07" w:rsidRDefault="004E2D23" w:rsidP="00BF2383">
            <w:pPr>
              <w:snapToGrid w:val="0"/>
              <w:spacing w:before="20" w:after="20"/>
              <w:jc w:val="right"/>
              <w:rPr>
                <w:b/>
                <w:sz w:val="16"/>
                <w:szCs w:val="16"/>
              </w:rPr>
            </w:pPr>
            <w:r w:rsidRPr="00C53B07">
              <w:rPr>
                <w:b/>
                <w:sz w:val="16"/>
                <w:szCs w:val="16"/>
              </w:rPr>
              <w:t>Ogółem</w:t>
            </w:r>
          </w:p>
        </w:tc>
        <w:tc>
          <w:tcPr>
            <w:tcW w:w="1167" w:type="pct"/>
            <w:tcBorders>
              <w:top w:val="single" w:sz="12" w:space="0" w:color="000000"/>
              <w:left w:val="single" w:sz="12" w:space="0" w:color="000000"/>
              <w:bottom w:val="single" w:sz="4" w:space="0" w:color="000000"/>
            </w:tcBorders>
            <w:shd w:val="clear" w:color="auto" w:fill="FFE599"/>
            <w:vAlign w:val="center"/>
          </w:tcPr>
          <w:p w14:paraId="74FA28BE" w14:textId="77777777" w:rsidR="004E2D23" w:rsidRPr="00C53B07" w:rsidRDefault="004E2D23" w:rsidP="00BF2383">
            <w:pPr>
              <w:snapToGrid w:val="0"/>
              <w:spacing w:before="20" w:after="20"/>
              <w:rPr>
                <w:i/>
                <w:iCs/>
                <w:sz w:val="16"/>
                <w:szCs w:val="16"/>
              </w:rPr>
            </w:pPr>
            <w:r w:rsidRPr="00C53B07">
              <w:rPr>
                <w:i/>
                <w:iCs/>
                <w:sz w:val="16"/>
                <w:szCs w:val="16"/>
              </w:rPr>
              <w:t>Standard III</w:t>
            </w:r>
          </w:p>
        </w:tc>
        <w:tc>
          <w:tcPr>
            <w:tcW w:w="1049" w:type="pct"/>
            <w:tcBorders>
              <w:top w:val="single" w:sz="12" w:space="0" w:color="000000"/>
              <w:left w:val="single" w:sz="4" w:space="0" w:color="000000"/>
              <w:bottom w:val="single" w:sz="4" w:space="0" w:color="000000"/>
              <w:right w:val="single" w:sz="12" w:space="0" w:color="000000"/>
            </w:tcBorders>
            <w:shd w:val="clear" w:color="auto" w:fill="FFE599"/>
            <w:vAlign w:val="center"/>
          </w:tcPr>
          <w:p w14:paraId="3BF9FC5B" w14:textId="77777777" w:rsidR="004E2D23" w:rsidRPr="00C53B07" w:rsidRDefault="004E2D23" w:rsidP="00BF2383">
            <w:pPr>
              <w:snapToGrid w:val="0"/>
              <w:spacing w:before="20" w:after="20"/>
              <w:jc w:val="center"/>
              <w:rPr>
                <w:i/>
                <w:sz w:val="16"/>
                <w:szCs w:val="16"/>
              </w:rPr>
            </w:pPr>
            <w:r w:rsidRPr="00C53B07">
              <w:rPr>
                <w:i/>
                <w:sz w:val="16"/>
                <w:szCs w:val="16"/>
              </w:rPr>
              <w:t>58,001</w:t>
            </w:r>
          </w:p>
        </w:tc>
      </w:tr>
      <w:tr w:rsidR="004E2D23" w:rsidRPr="00C53B07" w14:paraId="709BBFAD" w14:textId="77777777" w:rsidTr="004E2D23">
        <w:trPr>
          <w:jc w:val="center"/>
        </w:trPr>
        <w:tc>
          <w:tcPr>
            <w:tcW w:w="612" w:type="pct"/>
            <w:shd w:val="clear" w:color="auto" w:fill="auto"/>
            <w:vAlign w:val="center"/>
          </w:tcPr>
          <w:p w14:paraId="0C723244" w14:textId="77777777" w:rsidR="004E2D23" w:rsidRPr="00C53B07" w:rsidRDefault="004E2D23" w:rsidP="00BF2383">
            <w:pPr>
              <w:snapToGrid w:val="0"/>
              <w:spacing w:before="20" w:after="20"/>
              <w:jc w:val="center"/>
              <w:rPr>
                <w:sz w:val="16"/>
                <w:szCs w:val="16"/>
              </w:rPr>
            </w:pPr>
          </w:p>
        </w:tc>
        <w:tc>
          <w:tcPr>
            <w:tcW w:w="424" w:type="pct"/>
            <w:shd w:val="clear" w:color="auto" w:fill="auto"/>
            <w:vAlign w:val="center"/>
          </w:tcPr>
          <w:p w14:paraId="13FF0857" w14:textId="77777777" w:rsidR="004E2D23" w:rsidRPr="00C53B07" w:rsidRDefault="004E2D23" w:rsidP="00BF2383">
            <w:pPr>
              <w:snapToGrid w:val="0"/>
              <w:spacing w:before="20" w:after="20"/>
              <w:jc w:val="center"/>
              <w:rPr>
                <w:b/>
                <w:sz w:val="16"/>
                <w:szCs w:val="16"/>
              </w:rPr>
            </w:pPr>
          </w:p>
        </w:tc>
        <w:tc>
          <w:tcPr>
            <w:tcW w:w="1747" w:type="pct"/>
            <w:tcBorders>
              <w:right w:val="single" w:sz="12" w:space="0" w:color="000000"/>
            </w:tcBorders>
            <w:shd w:val="clear" w:color="auto" w:fill="auto"/>
            <w:vAlign w:val="center"/>
          </w:tcPr>
          <w:p w14:paraId="39EFA4D9" w14:textId="77777777" w:rsidR="004E2D23" w:rsidRPr="00C53B07" w:rsidRDefault="004E2D23" w:rsidP="00BF2383">
            <w:pPr>
              <w:snapToGrid w:val="0"/>
              <w:spacing w:before="20" w:after="20"/>
              <w:ind w:firstLine="929"/>
              <w:jc w:val="center"/>
              <w:rPr>
                <w:sz w:val="16"/>
                <w:szCs w:val="16"/>
              </w:rPr>
            </w:pPr>
          </w:p>
        </w:tc>
        <w:tc>
          <w:tcPr>
            <w:tcW w:w="1167" w:type="pct"/>
            <w:tcBorders>
              <w:top w:val="single" w:sz="4" w:space="0" w:color="000000"/>
              <w:left w:val="single" w:sz="12" w:space="0" w:color="000000"/>
              <w:bottom w:val="single" w:sz="12" w:space="0" w:color="000000"/>
            </w:tcBorders>
            <w:shd w:val="clear" w:color="auto" w:fill="FFE599"/>
            <w:vAlign w:val="center"/>
          </w:tcPr>
          <w:p w14:paraId="3993ECB7" w14:textId="77777777" w:rsidR="004E2D23" w:rsidRPr="00C53B07" w:rsidRDefault="004E2D23" w:rsidP="00BF2383">
            <w:pPr>
              <w:snapToGrid w:val="0"/>
              <w:spacing w:before="20" w:after="20"/>
              <w:rPr>
                <w:i/>
                <w:sz w:val="16"/>
                <w:szCs w:val="16"/>
              </w:rPr>
            </w:pPr>
            <w:r w:rsidRPr="00C53B07">
              <w:rPr>
                <w:i/>
                <w:sz w:val="16"/>
                <w:szCs w:val="16"/>
              </w:rPr>
              <w:t>Standard IV</w:t>
            </w:r>
          </w:p>
        </w:tc>
        <w:tc>
          <w:tcPr>
            <w:tcW w:w="1049" w:type="pct"/>
            <w:tcBorders>
              <w:left w:val="single" w:sz="4" w:space="0" w:color="000000"/>
              <w:bottom w:val="single" w:sz="12" w:space="0" w:color="000000"/>
              <w:right w:val="single" w:sz="12" w:space="0" w:color="000000"/>
            </w:tcBorders>
            <w:shd w:val="clear" w:color="auto" w:fill="FFE599"/>
            <w:vAlign w:val="center"/>
          </w:tcPr>
          <w:p w14:paraId="7AECFC66" w14:textId="77777777" w:rsidR="004E2D23" w:rsidRPr="00C53B07" w:rsidRDefault="004E2D23" w:rsidP="00BF2383">
            <w:pPr>
              <w:snapToGrid w:val="0"/>
              <w:spacing w:before="20" w:after="20"/>
              <w:jc w:val="center"/>
              <w:rPr>
                <w:i/>
                <w:sz w:val="16"/>
                <w:szCs w:val="16"/>
              </w:rPr>
            </w:pPr>
            <w:r w:rsidRPr="00C53B07">
              <w:rPr>
                <w:i/>
                <w:sz w:val="16"/>
                <w:szCs w:val="16"/>
              </w:rPr>
              <w:t>43,728</w:t>
            </w:r>
          </w:p>
        </w:tc>
      </w:tr>
      <w:tr w:rsidR="004E2D23" w:rsidRPr="00C53B07" w14:paraId="0349697D" w14:textId="77777777" w:rsidTr="004E2D23">
        <w:trPr>
          <w:jc w:val="center"/>
        </w:trPr>
        <w:tc>
          <w:tcPr>
            <w:tcW w:w="612" w:type="pct"/>
            <w:shd w:val="clear" w:color="auto" w:fill="auto"/>
            <w:vAlign w:val="center"/>
          </w:tcPr>
          <w:p w14:paraId="22153BF9" w14:textId="77777777" w:rsidR="004E2D23" w:rsidRPr="00C53B07" w:rsidRDefault="004E2D23" w:rsidP="00BF2383">
            <w:pPr>
              <w:snapToGrid w:val="0"/>
              <w:spacing w:before="20" w:after="20"/>
              <w:jc w:val="center"/>
              <w:rPr>
                <w:sz w:val="16"/>
                <w:szCs w:val="16"/>
              </w:rPr>
            </w:pPr>
          </w:p>
        </w:tc>
        <w:tc>
          <w:tcPr>
            <w:tcW w:w="424" w:type="pct"/>
            <w:shd w:val="clear" w:color="auto" w:fill="auto"/>
            <w:vAlign w:val="center"/>
          </w:tcPr>
          <w:p w14:paraId="23AA7721" w14:textId="77777777" w:rsidR="004E2D23" w:rsidRPr="00C53B07" w:rsidRDefault="004E2D23" w:rsidP="00BF2383">
            <w:pPr>
              <w:snapToGrid w:val="0"/>
              <w:spacing w:before="20" w:after="20"/>
              <w:jc w:val="center"/>
              <w:rPr>
                <w:b/>
                <w:sz w:val="16"/>
                <w:szCs w:val="16"/>
              </w:rPr>
            </w:pPr>
          </w:p>
        </w:tc>
        <w:tc>
          <w:tcPr>
            <w:tcW w:w="1747" w:type="pct"/>
            <w:tcBorders>
              <w:right w:val="single" w:sz="12" w:space="0" w:color="000000"/>
            </w:tcBorders>
            <w:shd w:val="clear" w:color="auto" w:fill="auto"/>
            <w:vAlign w:val="center"/>
          </w:tcPr>
          <w:p w14:paraId="5DA90541" w14:textId="77777777" w:rsidR="004E2D23" w:rsidRPr="00C53B07" w:rsidRDefault="004E2D23" w:rsidP="00BF2383">
            <w:pPr>
              <w:snapToGrid w:val="0"/>
              <w:spacing w:before="20" w:after="20"/>
              <w:jc w:val="center"/>
              <w:rPr>
                <w:sz w:val="16"/>
                <w:szCs w:val="16"/>
              </w:rPr>
            </w:pPr>
          </w:p>
        </w:tc>
        <w:tc>
          <w:tcPr>
            <w:tcW w:w="1167" w:type="pct"/>
            <w:tcBorders>
              <w:top w:val="single" w:sz="12" w:space="0" w:color="000000"/>
              <w:left w:val="single" w:sz="12" w:space="0" w:color="000000"/>
              <w:bottom w:val="single" w:sz="12" w:space="0" w:color="000000"/>
            </w:tcBorders>
            <w:shd w:val="clear" w:color="auto" w:fill="FFE599"/>
            <w:vAlign w:val="center"/>
          </w:tcPr>
          <w:p w14:paraId="383B6767" w14:textId="77777777" w:rsidR="004E2D23" w:rsidRPr="00C53B07" w:rsidRDefault="004E2D23" w:rsidP="00BF2383">
            <w:pPr>
              <w:snapToGrid w:val="0"/>
              <w:spacing w:before="20" w:after="20"/>
              <w:rPr>
                <w:b/>
                <w:i/>
                <w:sz w:val="16"/>
                <w:szCs w:val="16"/>
              </w:rPr>
            </w:pPr>
            <w:r w:rsidRPr="00C53B07">
              <w:rPr>
                <w:b/>
                <w:i/>
                <w:sz w:val="16"/>
                <w:szCs w:val="16"/>
              </w:rPr>
              <w:t>RAZEM</w:t>
            </w:r>
          </w:p>
        </w:tc>
        <w:tc>
          <w:tcPr>
            <w:tcW w:w="1049" w:type="pct"/>
            <w:tcBorders>
              <w:top w:val="single" w:sz="12" w:space="0" w:color="000000"/>
              <w:left w:val="single" w:sz="4" w:space="0" w:color="000000"/>
              <w:bottom w:val="single" w:sz="12" w:space="0" w:color="000000"/>
              <w:right w:val="single" w:sz="12" w:space="0" w:color="000000"/>
            </w:tcBorders>
            <w:shd w:val="clear" w:color="auto" w:fill="FFE599"/>
            <w:vAlign w:val="center"/>
          </w:tcPr>
          <w:p w14:paraId="59FABD9F" w14:textId="77777777" w:rsidR="004E2D23" w:rsidRPr="00C53B07" w:rsidRDefault="004E2D23" w:rsidP="00BF2383">
            <w:pPr>
              <w:snapToGrid w:val="0"/>
              <w:spacing w:before="20" w:after="20"/>
              <w:jc w:val="center"/>
              <w:rPr>
                <w:b/>
                <w:i/>
                <w:sz w:val="16"/>
                <w:szCs w:val="16"/>
              </w:rPr>
            </w:pPr>
            <w:r w:rsidRPr="00C53B07">
              <w:rPr>
                <w:b/>
                <w:i/>
                <w:sz w:val="16"/>
                <w:szCs w:val="16"/>
              </w:rPr>
              <w:t>101,729</w:t>
            </w:r>
          </w:p>
        </w:tc>
      </w:tr>
    </w:tbl>
    <w:p w14:paraId="6FD0B88B" w14:textId="77777777" w:rsidR="00C53B07" w:rsidRDefault="00C53B07" w:rsidP="00160FC9">
      <w:pPr>
        <w:tabs>
          <w:tab w:val="left" w:pos="567"/>
        </w:tabs>
        <w:spacing w:after="120"/>
        <w:ind w:left="567"/>
        <w:rPr>
          <w:rFonts w:cs="Times New Roman"/>
          <w:sz w:val="22"/>
          <w:szCs w:val="22"/>
        </w:rPr>
      </w:pPr>
    </w:p>
    <w:p w14:paraId="5B992D22" w14:textId="2847876F" w:rsidR="00160FC9" w:rsidRPr="004C4768" w:rsidRDefault="00160FC9" w:rsidP="00160FC9">
      <w:pPr>
        <w:tabs>
          <w:tab w:val="left" w:pos="567"/>
        </w:tabs>
        <w:spacing w:after="120"/>
        <w:ind w:left="567"/>
        <w:rPr>
          <w:color w:val="FF0000"/>
          <w:sz w:val="22"/>
          <w:szCs w:val="22"/>
        </w:rPr>
      </w:pPr>
      <w:r w:rsidRPr="004C4768">
        <w:rPr>
          <w:b/>
          <w:bCs/>
          <w:color w:val="FF0000"/>
          <w:sz w:val="22"/>
          <w:szCs w:val="22"/>
          <w:u w:val="single"/>
        </w:rPr>
        <w:t>Wykaz chodników do interwencyjnego odśnieżania i zwalczania śliskości</w:t>
      </w:r>
      <w:r w:rsidRPr="004C4768">
        <w:rPr>
          <w:color w:val="FF0000"/>
          <w:sz w:val="22"/>
          <w:szCs w:val="22"/>
        </w:rPr>
        <w:t>, objętych powyższą częścią zamówienia (CZĘŚĆ NR 10):</w:t>
      </w:r>
    </w:p>
    <w:p w14:paraId="1E655CBA" w14:textId="77777777" w:rsidR="00160FC9" w:rsidRDefault="00160FC9" w:rsidP="00160FC9">
      <w:pPr>
        <w:tabs>
          <w:tab w:val="left" w:pos="567"/>
        </w:tabs>
        <w:spacing w:after="120"/>
        <w:ind w:left="567"/>
        <w:rPr>
          <w:sz w:val="22"/>
          <w:szCs w:val="22"/>
        </w:rPr>
      </w:pPr>
    </w:p>
    <w:p w14:paraId="31A30A36" w14:textId="577F075B" w:rsidR="00160FC9" w:rsidRDefault="00160FC9" w:rsidP="00160FC9">
      <w:pPr>
        <w:ind w:left="567"/>
        <w:rPr>
          <w:sz w:val="22"/>
          <w:szCs w:val="22"/>
        </w:rPr>
      </w:pPr>
      <w:r w:rsidRPr="00DC1184">
        <w:rPr>
          <w:b/>
          <w:bCs/>
          <w:sz w:val="22"/>
          <w:szCs w:val="22"/>
          <w:u w:val="single"/>
        </w:rPr>
        <w:t>Wykaz miejscowości do pozimowego zamiatania ulic</w:t>
      </w:r>
      <w:r w:rsidRPr="00DC1184">
        <w:rPr>
          <w:sz w:val="22"/>
          <w:szCs w:val="22"/>
        </w:rPr>
        <w:t>,</w:t>
      </w:r>
      <w:r>
        <w:rPr>
          <w:sz w:val="22"/>
          <w:szCs w:val="22"/>
        </w:rPr>
        <w:t xml:space="preserve"> </w:t>
      </w:r>
      <w:r w:rsidRPr="00DC1184">
        <w:rPr>
          <w:sz w:val="22"/>
          <w:szCs w:val="22"/>
        </w:rPr>
        <w:t>objętych powyższą częścią</w:t>
      </w:r>
      <w:r>
        <w:rPr>
          <w:sz w:val="22"/>
          <w:szCs w:val="22"/>
        </w:rPr>
        <w:t xml:space="preserve"> zamówienia (CZĘŚĆ NR 10):</w:t>
      </w:r>
    </w:p>
    <w:p w14:paraId="3F4A0580" w14:textId="15C1D85E" w:rsidR="005A59E4" w:rsidRDefault="005A59E4" w:rsidP="00160FC9">
      <w:pPr>
        <w:ind w:left="567"/>
        <w:rPr>
          <w:sz w:val="22"/>
          <w:szCs w:val="22"/>
        </w:rPr>
      </w:pP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9"/>
        <w:gridCol w:w="1134"/>
        <w:gridCol w:w="2410"/>
        <w:gridCol w:w="2126"/>
        <w:gridCol w:w="1276"/>
      </w:tblGrid>
      <w:tr w:rsidR="005A59E4" w:rsidRPr="005A59E4" w14:paraId="3E4EEA73" w14:textId="77777777" w:rsidTr="005A59E4">
        <w:trPr>
          <w:trHeight w:val="464"/>
          <w:jc w:val="center"/>
        </w:trPr>
        <w:tc>
          <w:tcPr>
            <w:tcW w:w="1129" w:type="dxa"/>
            <w:shd w:val="clear" w:color="auto" w:fill="D6E3BC" w:themeFill="accent3" w:themeFillTint="66"/>
            <w:noWrap/>
            <w:vAlign w:val="center"/>
            <w:hideMark/>
          </w:tcPr>
          <w:p w14:paraId="005EA8C5" w14:textId="1D262513" w:rsidR="005A59E4" w:rsidRPr="005A59E4" w:rsidRDefault="005A59E4" w:rsidP="00BF2383">
            <w:pPr>
              <w:tabs>
                <w:tab w:val="left" w:pos="680"/>
              </w:tabs>
              <w:jc w:val="center"/>
              <w:rPr>
                <w:rFonts w:eastAsia="Times New Roman" w:cs="Times New Roman"/>
                <w:b/>
                <w:bCs/>
                <w:kern w:val="0"/>
                <w:sz w:val="12"/>
                <w:szCs w:val="12"/>
                <w:lang w:eastAsia="pl-PL" w:bidi="ar-SA"/>
              </w:rPr>
            </w:pPr>
            <w:r w:rsidRPr="005A59E4">
              <w:rPr>
                <w:rFonts w:eastAsia="Times New Roman" w:cs="Times New Roman"/>
                <w:b/>
                <w:bCs/>
                <w:kern w:val="0"/>
                <w:sz w:val="12"/>
                <w:szCs w:val="12"/>
                <w:lang w:eastAsia="pl-PL" w:bidi="ar-SA"/>
              </w:rPr>
              <w:t>NAZWA ULICY</w:t>
            </w:r>
          </w:p>
        </w:tc>
        <w:tc>
          <w:tcPr>
            <w:tcW w:w="1134" w:type="dxa"/>
            <w:shd w:val="clear" w:color="auto" w:fill="D6E3BC" w:themeFill="accent3" w:themeFillTint="66"/>
            <w:noWrap/>
            <w:vAlign w:val="center"/>
            <w:hideMark/>
          </w:tcPr>
          <w:p w14:paraId="6C937294" w14:textId="77777777" w:rsidR="005A59E4" w:rsidRPr="005A59E4" w:rsidRDefault="005A59E4" w:rsidP="00BF2383">
            <w:pPr>
              <w:tabs>
                <w:tab w:val="left" w:pos="680"/>
              </w:tabs>
              <w:jc w:val="center"/>
              <w:rPr>
                <w:rFonts w:eastAsia="Times New Roman" w:cs="Times New Roman"/>
                <w:b/>
                <w:bCs/>
                <w:kern w:val="0"/>
                <w:sz w:val="12"/>
                <w:szCs w:val="12"/>
                <w:lang w:eastAsia="pl-PL" w:bidi="ar-SA"/>
              </w:rPr>
            </w:pPr>
            <w:r w:rsidRPr="005A59E4">
              <w:rPr>
                <w:rFonts w:eastAsia="Times New Roman" w:cs="Times New Roman"/>
                <w:b/>
                <w:bCs/>
                <w:kern w:val="0"/>
                <w:sz w:val="12"/>
                <w:szCs w:val="12"/>
                <w:lang w:eastAsia="pl-PL" w:bidi="ar-SA"/>
              </w:rPr>
              <w:t>DŁUGOŚĆ</w:t>
            </w:r>
          </w:p>
          <w:p w14:paraId="4A7D2FBC" w14:textId="6F9F9917" w:rsidR="005A59E4" w:rsidRPr="005A59E4" w:rsidRDefault="005A59E4" w:rsidP="00BF2383">
            <w:pPr>
              <w:tabs>
                <w:tab w:val="left" w:pos="680"/>
              </w:tabs>
              <w:jc w:val="center"/>
              <w:rPr>
                <w:rFonts w:eastAsia="Times New Roman" w:cs="Times New Roman"/>
                <w:b/>
                <w:bCs/>
                <w:kern w:val="0"/>
                <w:sz w:val="12"/>
                <w:szCs w:val="12"/>
                <w:lang w:eastAsia="pl-PL" w:bidi="ar-SA"/>
              </w:rPr>
            </w:pPr>
            <w:r w:rsidRPr="005A59E4">
              <w:rPr>
                <w:rFonts w:eastAsia="Times New Roman" w:cs="Times New Roman"/>
                <w:b/>
                <w:bCs/>
                <w:kern w:val="0"/>
                <w:sz w:val="12"/>
                <w:szCs w:val="12"/>
                <w:lang w:eastAsia="pl-PL" w:bidi="ar-SA"/>
              </w:rPr>
              <w:t>ODCINKA</w:t>
            </w:r>
          </w:p>
        </w:tc>
        <w:tc>
          <w:tcPr>
            <w:tcW w:w="2410" w:type="dxa"/>
            <w:shd w:val="clear" w:color="auto" w:fill="D6E3BC" w:themeFill="accent3" w:themeFillTint="66"/>
            <w:noWrap/>
            <w:vAlign w:val="center"/>
            <w:hideMark/>
          </w:tcPr>
          <w:p w14:paraId="32C4B70C" w14:textId="77777777" w:rsidR="005A59E4" w:rsidRPr="005A59E4" w:rsidRDefault="005A59E4" w:rsidP="00BF2383">
            <w:pPr>
              <w:tabs>
                <w:tab w:val="left" w:pos="680"/>
              </w:tabs>
              <w:jc w:val="center"/>
              <w:rPr>
                <w:rFonts w:eastAsia="Times New Roman" w:cs="Times New Roman"/>
                <w:b/>
                <w:bCs/>
                <w:kern w:val="0"/>
                <w:sz w:val="12"/>
                <w:szCs w:val="12"/>
                <w:lang w:eastAsia="pl-PL" w:bidi="ar-SA"/>
              </w:rPr>
            </w:pPr>
            <w:r w:rsidRPr="005A59E4">
              <w:rPr>
                <w:rFonts w:eastAsia="Times New Roman" w:cs="Times New Roman"/>
                <w:b/>
                <w:bCs/>
                <w:kern w:val="0"/>
                <w:sz w:val="12"/>
                <w:szCs w:val="12"/>
                <w:lang w:eastAsia="pl-PL" w:bidi="ar-SA"/>
              </w:rPr>
              <w:t>DO OBUSTRONNEGO</w:t>
            </w:r>
          </w:p>
          <w:p w14:paraId="3F9D128B" w14:textId="3FAF0BFE" w:rsidR="005A59E4" w:rsidRPr="005A59E4" w:rsidRDefault="005A59E4" w:rsidP="00BF2383">
            <w:pPr>
              <w:tabs>
                <w:tab w:val="left" w:pos="680"/>
              </w:tabs>
              <w:jc w:val="center"/>
              <w:rPr>
                <w:rFonts w:eastAsia="Times New Roman" w:cs="Times New Roman"/>
                <w:b/>
                <w:bCs/>
                <w:kern w:val="0"/>
                <w:sz w:val="12"/>
                <w:szCs w:val="12"/>
                <w:lang w:eastAsia="pl-PL" w:bidi="ar-SA"/>
              </w:rPr>
            </w:pPr>
            <w:r w:rsidRPr="005A59E4">
              <w:rPr>
                <w:rFonts w:eastAsia="Times New Roman" w:cs="Times New Roman"/>
                <w:b/>
                <w:bCs/>
                <w:kern w:val="0"/>
                <w:sz w:val="12"/>
                <w:szCs w:val="12"/>
                <w:lang w:eastAsia="pl-PL" w:bidi="ar-SA"/>
              </w:rPr>
              <w:t>OCZYSZCZANIA</w:t>
            </w:r>
          </w:p>
        </w:tc>
        <w:tc>
          <w:tcPr>
            <w:tcW w:w="2126" w:type="dxa"/>
            <w:shd w:val="clear" w:color="auto" w:fill="D6E3BC" w:themeFill="accent3" w:themeFillTint="66"/>
            <w:noWrap/>
            <w:vAlign w:val="center"/>
            <w:hideMark/>
          </w:tcPr>
          <w:p w14:paraId="4D4C7897" w14:textId="77777777" w:rsidR="005A59E4" w:rsidRPr="005A59E4" w:rsidRDefault="005A59E4" w:rsidP="00BF2383">
            <w:pPr>
              <w:tabs>
                <w:tab w:val="left" w:pos="680"/>
              </w:tabs>
              <w:jc w:val="center"/>
              <w:rPr>
                <w:rFonts w:eastAsia="Times New Roman" w:cs="Times New Roman"/>
                <w:b/>
                <w:bCs/>
                <w:kern w:val="0"/>
                <w:sz w:val="12"/>
                <w:szCs w:val="12"/>
                <w:lang w:eastAsia="pl-PL" w:bidi="ar-SA"/>
              </w:rPr>
            </w:pPr>
            <w:r w:rsidRPr="005A59E4">
              <w:rPr>
                <w:rFonts w:eastAsia="Times New Roman" w:cs="Times New Roman"/>
                <w:b/>
                <w:bCs/>
                <w:kern w:val="0"/>
                <w:sz w:val="12"/>
                <w:szCs w:val="12"/>
                <w:lang w:eastAsia="pl-PL" w:bidi="ar-SA"/>
              </w:rPr>
              <w:t>DO JEDNOSTRONNEGO</w:t>
            </w:r>
          </w:p>
          <w:p w14:paraId="07DD3F28" w14:textId="09BB1924" w:rsidR="005A59E4" w:rsidRPr="005A59E4" w:rsidRDefault="005A59E4" w:rsidP="00BF2383">
            <w:pPr>
              <w:tabs>
                <w:tab w:val="left" w:pos="680"/>
              </w:tabs>
              <w:jc w:val="center"/>
              <w:rPr>
                <w:rFonts w:eastAsia="Times New Roman" w:cs="Times New Roman"/>
                <w:b/>
                <w:bCs/>
                <w:kern w:val="0"/>
                <w:sz w:val="12"/>
                <w:szCs w:val="12"/>
                <w:lang w:eastAsia="pl-PL" w:bidi="ar-SA"/>
              </w:rPr>
            </w:pPr>
            <w:r w:rsidRPr="005A59E4">
              <w:rPr>
                <w:rFonts w:eastAsia="Times New Roman" w:cs="Times New Roman"/>
                <w:b/>
                <w:bCs/>
                <w:kern w:val="0"/>
                <w:sz w:val="12"/>
                <w:szCs w:val="12"/>
                <w:lang w:eastAsia="pl-PL" w:bidi="ar-SA"/>
              </w:rPr>
              <w:t>OCZYSZCZANIA</w:t>
            </w:r>
          </w:p>
        </w:tc>
        <w:tc>
          <w:tcPr>
            <w:tcW w:w="1276" w:type="dxa"/>
            <w:shd w:val="clear" w:color="auto" w:fill="D6E3BC" w:themeFill="accent3" w:themeFillTint="66"/>
            <w:noWrap/>
            <w:vAlign w:val="center"/>
            <w:hideMark/>
          </w:tcPr>
          <w:p w14:paraId="4DCCA125" w14:textId="7ADF9F37" w:rsidR="005A59E4" w:rsidRPr="005A59E4" w:rsidRDefault="005A59E4" w:rsidP="00BF2383">
            <w:pPr>
              <w:tabs>
                <w:tab w:val="left" w:pos="680"/>
              </w:tabs>
              <w:jc w:val="center"/>
              <w:rPr>
                <w:rFonts w:eastAsia="Times New Roman" w:cs="Times New Roman"/>
                <w:b/>
                <w:bCs/>
                <w:kern w:val="0"/>
                <w:sz w:val="12"/>
                <w:szCs w:val="12"/>
                <w:lang w:eastAsia="pl-PL" w:bidi="ar-SA"/>
              </w:rPr>
            </w:pPr>
            <w:r w:rsidRPr="005A59E4">
              <w:rPr>
                <w:rFonts w:eastAsia="Times New Roman" w:cs="Times New Roman"/>
                <w:b/>
                <w:bCs/>
                <w:kern w:val="0"/>
                <w:sz w:val="12"/>
                <w:szCs w:val="12"/>
                <w:lang w:eastAsia="pl-PL" w:bidi="ar-SA"/>
              </w:rPr>
              <w:t>UWAGI</w:t>
            </w:r>
          </w:p>
        </w:tc>
      </w:tr>
      <w:tr w:rsidR="005A59E4" w:rsidRPr="005A59E4" w14:paraId="57B62C25" w14:textId="77777777" w:rsidTr="005A59E4">
        <w:trPr>
          <w:trHeight w:val="227"/>
          <w:jc w:val="center"/>
        </w:trPr>
        <w:tc>
          <w:tcPr>
            <w:tcW w:w="1129" w:type="dxa"/>
            <w:shd w:val="clear" w:color="auto" w:fill="auto"/>
            <w:noWrap/>
            <w:vAlign w:val="bottom"/>
            <w:hideMark/>
          </w:tcPr>
          <w:p w14:paraId="4CBC1DD1" w14:textId="77777777" w:rsidR="005A59E4" w:rsidRPr="005A59E4" w:rsidRDefault="005A59E4" w:rsidP="00BF2383">
            <w:pPr>
              <w:tabs>
                <w:tab w:val="left" w:pos="680"/>
              </w:tabs>
              <w:jc w:val="both"/>
              <w:rPr>
                <w:rFonts w:eastAsia="Times New Roman" w:cs="Times New Roman"/>
                <w:kern w:val="0"/>
                <w:sz w:val="16"/>
                <w:szCs w:val="16"/>
                <w:lang w:eastAsia="pl-PL" w:bidi="ar-SA"/>
              </w:rPr>
            </w:pPr>
            <w:r w:rsidRPr="005A59E4">
              <w:rPr>
                <w:rFonts w:eastAsia="Times New Roman" w:cs="Times New Roman"/>
                <w:kern w:val="0"/>
                <w:sz w:val="16"/>
                <w:szCs w:val="16"/>
                <w:lang w:eastAsia="pl-PL" w:bidi="ar-SA"/>
              </w:rPr>
              <w:t>Lidzbarska</w:t>
            </w:r>
          </w:p>
        </w:tc>
        <w:tc>
          <w:tcPr>
            <w:tcW w:w="1134" w:type="dxa"/>
            <w:shd w:val="clear" w:color="auto" w:fill="auto"/>
            <w:noWrap/>
            <w:vAlign w:val="bottom"/>
            <w:hideMark/>
          </w:tcPr>
          <w:p w14:paraId="67D0AF5E" w14:textId="77777777" w:rsidR="005A59E4" w:rsidRPr="005A59E4" w:rsidRDefault="005A59E4" w:rsidP="00BF2383">
            <w:pPr>
              <w:tabs>
                <w:tab w:val="left" w:pos="680"/>
              </w:tabs>
              <w:jc w:val="center"/>
              <w:rPr>
                <w:rFonts w:eastAsia="Times New Roman" w:cs="Times New Roman"/>
                <w:kern w:val="0"/>
                <w:sz w:val="16"/>
                <w:szCs w:val="16"/>
                <w:lang w:eastAsia="pl-PL" w:bidi="ar-SA"/>
              </w:rPr>
            </w:pPr>
            <w:r w:rsidRPr="005A59E4">
              <w:rPr>
                <w:rFonts w:eastAsia="Times New Roman" w:cs="Times New Roman"/>
                <w:kern w:val="0"/>
                <w:sz w:val="16"/>
                <w:szCs w:val="16"/>
                <w:lang w:eastAsia="pl-PL" w:bidi="ar-SA"/>
              </w:rPr>
              <w:t>1982</w:t>
            </w:r>
          </w:p>
        </w:tc>
        <w:tc>
          <w:tcPr>
            <w:tcW w:w="2410" w:type="dxa"/>
            <w:shd w:val="clear" w:color="auto" w:fill="auto"/>
            <w:noWrap/>
            <w:vAlign w:val="bottom"/>
            <w:hideMark/>
          </w:tcPr>
          <w:p w14:paraId="4BE49E30" w14:textId="77777777" w:rsidR="005A59E4" w:rsidRPr="005A59E4" w:rsidRDefault="005A59E4" w:rsidP="00BF2383">
            <w:pPr>
              <w:tabs>
                <w:tab w:val="left" w:pos="680"/>
              </w:tabs>
              <w:jc w:val="center"/>
              <w:rPr>
                <w:rFonts w:eastAsia="Times New Roman" w:cs="Times New Roman"/>
                <w:kern w:val="0"/>
                <w:sz w:val="16"/>
                <w:szCs w:val="16"/>
                <w:lang w:eastAsia="pl-PL" w:bidi="ar-SA"/>
              </w:rPr>
            </w:pPr>
            <w:r w:rsidRPr="005A59E4">
              <w:rPr>
                <w:rFonts w:eastAsia="Times New Roman" w:cs="Times New Roman"/>
                <w:kern w:val="0"/>
                <w:sz w:val="16"/>
                <w:szCs w:val="16"/>
                <w:lang w:eastAsia="pl-PL" w:bidi="ar-SA"/>
              </w:rPr>
              <w:t>1900</w:t>
            </w:r>
          </w:p>
        </w:tc>
        <w:tc>
          <w:tcPr>
            <w:tcW w:w="2126" w:type="dxa"/>
            <w:shd w:val="clear" w:color="auto" w:fill="auto"/>
            <w:noWrap/>
            <w:vAlign w:val="bottom"/>
            <w:hideMark/>
          </w:tcPr>
          <w:p w14:paraId="1C9566A4" w14:textId="77777777" w:rsidR="005A59E4" w:rsidRPr="005A59E4" w:rsidRDefault="005A59E4" w:rsidP="00BF2383">
            <w:pPr>
              <w:tabs>
                <w:tab w:val="left" w:pos="680"/>
              </w:tabs>
              <w:jc w:val="center"/>
              <w:rPr>
                <w:rFonts w:eastAsia="Times New Roman" w:cs="Times New Roman"/>
                <w:kern w:val="0"/>
                <w:sz w:val="16"/>
                <w:szCs w:val="16"/>
                <w:lang w:eastAsia="pl-PL" w:bidi="ar-SA"/>
              </w:rPr>
            </w:pPr>
            <w:r w:rsidRPr="005A59E4">
              <w:rPr>
                <w:rFonts w:eastAsia="Times New Roman" w:cs="Times New Roman"/>
                <w:kern w:val="0"/>
                <w:sz w:val="16"/>
                <w:szCs w:val="16"/>
                <w:lang w:eastAsia="pl-PL" w:bidi="ar-SA"/>
              </w:rPr>
              <w:t>82</w:t>
            </w:r>
          </w:p>
        </w:tc>
        <w:tc>
          <w:tcPr>
            <w:tcW w:w="1276" w:type="dxa"/>
            <w:shd w:val="clear" w:color="auto" w:fill="auto"/>
            <w:noWrap/>
            <w:vAlign w:val="bottom"/>
            <w:hideMark/>
          </w:tcPr>
          <w:p w14:paraId="2A8F54D5" w14:textId="77777777" w:rsidR="005A59E4" w:rsidRPr="005A59E4" w:rsidRDefault="005A59E4" w:rsidP="00BF2383">
            <w:pPr>
              <w:tabs>
                <w:tab w:val="left" w:pos="680"/>
              </w:tabs>
              <w:jc w:val="center"/>
              <w:rPr>
                <w:rFonts w:eastAsia="Times New Roman" w:cs="Times New Roman"/>
                <w:kern w:val="0"/>
                <w:sz w:val="16"/>
                <w:szCs w:val="16"/>
                <w:lang w:eastAsia="pl-PL" w:bidi="ar-SA"/>
              </w:rPr>
            </w:pPr>
            <w:r w:rsidRPr="005A59E4">
              <w:rPr>
                <w:rFonts w:eastAsia="Times New Roman" w:cs="Times New Roman"/>
                <w:kern w:val="0"/>
                <w:sz w:val="16"/>
                <w:szCs w:val="16"/>
                <w:lang w:eastAsia="pl-PL" w:bidi="ar-SA"/>
              </w:rPr>
              <w:t>do ul. Prostej</w:t>
            </w:r>
          </w:p>
        </w:tc>
      </w:tr>
      <w:tr w:rsidR="005A59E4" w:rsidRPr="005A59E4" w14:paraId="0EC8E9FC" w14:textId="77777777" w:rsidTr="005A59E4">
        <w:trPr>
          <w:trHeight w:val="227"/>
          <w:jc w:val="center"/>
        </w:trPr>
        <w:tc>
          <w:tcPr>
            <w:tcW w:w="1129" w:type="dxa"/>
            <w:shd w:val="clear" w:color="auto" w:fill="auto"/>
            <w:noWrap/>
            <w:vAlign w:val="bottom"/>
            <w:hideMark/>
          </w:tcPr>
          <w:p w14:paraId="6DCB62DD" w14:textId="77777777" w:rsidR="005A59E4" w:rsidRPr="005A59E4" w:rsidRDefault="005A59E4" w:rsidP="00BF2383">
            <w:pPr>
              <w:tabs>
                <w:tab w:val="left" w:pos="680"/>
              </w:tabs>
              <w:jc w:val="both"/>
              <w:rPr>
                <w:rFonts w:eastAsia="Times New Roman" w:cs="Times New Roman"/>
                <w:kern w:val="0"/>
                <w:sz w:val="16"/>
                <w:szCs w:val="16"/>
                <w:lang w:eastAsia="pl-PL" w:bidi="ar-SA"/>
              </w:rPr>
            </w:pPr>
            <w:r w:rsidRPr="005A59E4">
              <w:rPr>
                <w:rFonts w:eastAsia="Times New Roman" w:cs="Times New Roman"/>
                <w:kern w:val="0"/>
                <w:sz w:val="16"/>
                <w:szCs w:val="16"/>
                <w:lang w:eastAsia="pl-PL" w:bidi="ar-SA"/>
              </w:rPr>
              <w:t>Sienkiewicza</w:t>
            </w:r>
          </w:p>
        </w:tc>
        <w:tc>
          <w:tcPr>
            <w:tcW w:w="1134" w:type="dxa"/>
            <w:shd w:val="clear" w:color="auto" w:fill="auto"/>
            <w:noWrap/>
            <w:vAlign w:val="bottom"/>
            <w:hideMark/>
          </w:tcPr>
          <w:p w14:paraId="2E9CADC6" w14:textId="77777777" w:rsidR="005A59E4" w:rsidRPr="005A59E4" w:rsidRDefault="005A59E4" w:rsidP="00BF2383">
            <w:pPr>
              <w:tabs>
                <w:tab w:val="left" w:pos="680"/>
              </w:tabs>
              <w:jc w:val="center"/>
              <w:rPr>
                <w:rFonts w:eastAsia="Times New Roman" w:cs="Times New Roman"/>
                <w:kern w:val="0"/>
                <w:sz w:val="16"/>
                <w:szCs w:val="16"/>
                <w:lang w:eastAsia="pl-PL" w:bidi="ar-SA"/>
              </w:rPr>
            </w:pPr>
            <w:r w:rsidRPr="005A59E4">
              <w:rPr>
                <w:rFonts w:eastAsia="Times New Roman" w:cs="Times New Roman"/>
                <w:kern w:val="0"/>
                <w:sz w:val="16"/>
                <w:szCs w:val="16"/>
                <w:lang w:eastAsia="pl-PL" w:bidi="ar-SA"/>
              </w:rPr>
              <w:t>816</w:t>
            </w:r>
          </w:p>
        </w:tc>
        <w:tc>
          <w:tcPr>
            <w:tcW w:w="2410" w:type="dxa"/>
            <w:shd w:val="clear" w:color="auto" w:fill="auto"/>
            <w:noWrap/>
            <w:vAlign w:val="bottom"/>
            <w:hideMark/>
          </w:tcPr>
          <w:p w14:paraId="4BC35793" w14:textId="77777777" w:rsidR="005A59E4" w:rsidRPr="005A59E4" w:rsidRDefault="005A59E4" w:rsidP="00BF2383">
            <w:pPr>
              <w:tabs>
                <w:tab w:val="left" w:pos="680"/>
              </w:tabs>
              <w:jc w:val="center"/>
              <w:rPr>
                <w:rFonts w:eastAsia="Times New Roman" w:cs="Times New Roman"/>
                <w:kern w:val="0"/>
                <w:sz w:val="16"/>
                <w:szCs w:val="16"/>
                <w:lang w:eastAsia="pl-PL" w:bidi="ar-SA"/>
              </w:rPr>
            </w:pPr>
            <w:r w:rsidRPr="005A59E4">
              <w:rPr>
                <w:rFonts w:eastAsia="Times New Roman" w:cs="Times New Roman"/>
                <w:kern w:val="0"/>
                <w:sz w:val="16"/>
                <w:szCs w:val="16"/>
                <w:lang w:eastAsia="pl-PL" w:bidi="ar-SA"/>
              </w:rPr>
              <w:t>816</w:t>
            </w:r>
          </w:p>
        </w:tc>
        <w:tc>
          <w:tcPr>
            <w:tcW w:w="2126" w:type="dxa"/>
            <w:shd w:val="clear" w:color="auto" w:fill="auto"/>
            <w:noWrap/>
            <w:vAlign w:val="bottom"/>
            <w:hideMark/>
          </w:tcPr>
          <w:p w14:paraId="200389A8" w14:textId="5C025634" w:rsidR="005A59E4" w:rsidRPr="005A59E4" w:rsidRDefault="005A59E4" w:rsidP="00BF2383">
            <w:pPr>
              <w:tabs>
                <w:tab w:val="left" w:pos="680"/>
              </w:tabs>
              <w:jc w:val="center"/>
              <w:rPr>
                <w:rFonts w:eastAsia="Times New Roman" w:cs="Times New Roman"/>
                <w:kern w:val="0"/>
                <w:sz w:val="16"/>
                <w:szCs w:val="16"/>
                <w:lang w:eastAsia="pl-PL" w:bidi="ar-SA"/>
              </w:rPr>
            </w:pPr>
            <w:r w:rsidRPr="005A59E4">
              <w:rPr>
                <w:rFonts w:eastAsia="Times New Roman" w:cs="Times New Roman"/>
                <w:kern w:val="0"/>
                <w:sz w:val="16"/>
                <w:szCs w:val="16"/>
                <w:lang w:eastAsia="pl-PL" w:bidi="ar-SA"/>
              </w:rPr>
              <w:t> </w:t>
            </w:r>
            <w:r>
              <w:rPr>
                <w:rFonts w:eastAsia="Times New Roman" w:cs="Times New Roman"/>
                <w:kern w:val="0"/>
                <w:sz w:val="16"/>
                <w:szCs w:val="16"/>
                <w:lang w:eastAsia="pl-PL" w:bidi="ar-SA"/>
              </w:rPr>
              <w:t>-</w:t>
            </w:r>
          </w:p>
        </w:tc>
        <w:tc>
          <w:tcPr>
            <w:tcW w:w="1276" w:type="dxa"/>
            <w:shd w:val="clear" w:color="auto" w:fill="auto"/>
            <w:noWrap/>
            <w:vAlign w:val="bottom"/>
            <w:hideMark/>
          </w:tcPr>
          <w:p w14:paraId="42C4B10C" w14:textId="77777777" w:rsidR="005A59E4" w:rsidRPr="005A59E4" w:rsidRDefault="005A59E4" w:rsidP="00BF2383">
            <w:pPr>
              <w:tabs>
                <w:tab w:val="left" w:pos="680"/>
              </w:tabs>
              <w:jc w:val="center"/>
              <w:rPr>
                <w:rFonts w:eastAsia="Times New Roman" w:cs="Times New Roman"/>
                <w:kern w:val="0"/>
                <w:sz w:val="16"/>
                <w:szCs w:val="16"/>
                <w:lang w:eastAsia="pl-PL" w:bidi="ar-SA"/>
              </w:rPr>
            </w:pPr>
          </w:p>
        </w:tc>
      </w:tr>
      <w:tr w:rsidR="005A59E4" w:rsidRPr="005A59E4" w14:paraId="7CCD5E8D" w14:textId="77777777" w:rsidTr="005A59E4">
        <w:trPr>
          <w:trHeight w:val="227"/>
          <w:jc w:val="center"/>
        </w:trPr>
        <w:tc>
          <w:tcPr>
            <w:tcW w:w="1129" w:type="dxa"/>
            <w:shd w:val="clear" w:color="auto" w:fill="auto"/>
            <w:noWrap/>
            <w:vAlign w:val="bottom"/>
            <w:hideMark/>
          </w:tcPr>
          <w:p w14:paraId="4770C80C" w14:textId="77777777" w:rsidR="005A59E4" w:rsidRPr="005A59E4" w:rsidRDefault="005A59E4" w:rsidP="00BF2383">
            <w:pPr>
              <w:tabs>
                <w:tab w:val="left" w:pos="680"/>
              </w:tabs>
              <w:jc w:val="both"/>
              <w:rPr>
                <w:rFonts w:eastAsia="Times New Roman" w:cs="Times New Roman"/>
                <w:kern w:val="0"/>
                <w:sz w:val="16"/>
                <w:szCs w:val="16"/>
                <w:lang w:eastAsia="pl-PL" w:bidi="ar-SA"/>
              </w:rPr>
            </w:pPr>
            <w:r w:rsidRPr="005A59E4">
              <w:rPr>
                <w:rFonts w:eastAsia="Times New Roman" w:cs="Times New Roman"/>
                <w:kern w:val="0"/>
                <w:sz w:val="16"/>
                <w:szCs w:val="16"/>
                <w:lang w:eastAsia="pl-PL" w:bidi="ar-SA"/>
              </w:rPr>
              <w:t>3 Maja</w:t>
            </w:r>
          </w:p>
        </w:tc>
        <w:tc>
          <w:tcPr>
            <w:tcW w:w="1134" w:type="dxa"/>
            <w:shd w:val="clear" w:color="auto" w:fill="auto"/>
            <w:noWrap/>
            <w:vAlign w:val="bottom"/>
            <w:hideMark/>
          </w:tcPr>
          <w:p w14:paraId="4CB7565D" w14:textId="77777777" w:rsidR="005A59E4" w:rsidRPr="005A59E4" w:rsidRDefault="005A59E4" w:rsidP="00BF2383">
            <w:pPr>
              <w:tabs>
                <w:tab w:val="left" w:pos="680"/>
              </w:tabs>
              <w:jc w:val="center"/>
              <w:rPr>
                <w:rFonts w:eastAsia="Times New Roman" w:cs="Times New Roman"/>
                <w:kern w:val="0"/>
                <w:sz w:val="16"/>
                <w:szCs w:val="16"/>
                <w:lang w:eastAsia="pl-PL" w:bidi="ar-SA"/>
              </w:rPr>
            </w:pPr>
            <w:r w:rsidRPr="005A59E4">
              <w:rPr>
                <w:rFonts w:eastAsia="Times New Roman" w:cs="Times New Roman"/>
                <w:kern w:val="0"/>
                <w:sz w:val="16"/>
                <w:szCs w:val="16"/>
                <w:lang w:eastAsia="pl-PL" w:bidi="ar-SA"/>
              </w:rPr>
              <w:t>349</w:t>
            </w:r>
          </w:p>
        </w:tc>
        <w:tc>
          <w:tcPr>
            <w:tcW w:w="2410" w:type="dxa"/>
            <w:shd w:val="clear" w:color="auto" w:fill="auto"/>
            <w:noWrap/>
            <w:vAlign w:val="bottom"/>
            <w:hideMark/>
          </w:tcPr>
          <w:p w14:paraId="30791E1B" w14:textId="77777777" w:rsidR="005A59E4" w:rsidRPr="005A59E4" w:rsidRDefault="005A59E4" w:rsidP="005A59E4">
            <w:pPr>
              <w:tabs>
                <w:tab w:val="left" w:pos="680"/>
              </w:tabs>
              <w:jc w:val="center"/>
              <w:rPr>
                <w:rFonts w:eastAsia="Times New Roman" w:cs="Times New Roman"/>
                <w:kern w:val="0"/>
                <w:sz w:val="16"/>
                <w:szCs w:val="16"/>
                <w:lang w:eastAsia="pl-PL" w:bidi="ar-SA"/>
              </w:rPr>
            </w:pPr>
            <w:r w:rsidRPr="005A59E4">
              <w:rPr>
                <w:rFonts w:eastAsia="Times New Roman" w:cs="Times New Roman"/>
                <w:kern w:val="0"/>
                <w:sz w:val="16"/>
                <w:szCs w:val="16"/>
                <w:lang w:eastAsia="pl-PL" w:bidi="ar-SA"/>
              </w:rPr>
              <w:t>349</w:t>
            </w:r>
          </w:p>
        </w:tc>
        <w:tc>
          <w:tcPr>
            <w:tcW w:w="2126" w:type="dxa"/>
            <w:shd w:val="clear" w:color="auto" w:fill="auto"/>
            <w:noWrap/>
            <w:vAlign w:val="bottom"/>
            <w:hideMark/>
          </w:tcPr>
          <w:p w14:paraId="3184B000" w14:textId="60B1F922" w:rsidR="005A59E4" w:rsidRPr="005A59E4" w:rsidRDefault="005A59E4" w:rsidP="00BF2383">
            <w:pPr>
              <w:tabs>
                <w:tab w:val="left" w:pos="680"/>
              </w:tabs>
              <w:jc w:val="center"/>
              <w:rPr>
                <w:rFonts w:eastAsia="Times New Roman" w:cs="Times New Roman"/>
                <w:kern w:val="0"/>
                <w:sz w:val="16"/>
                <w:szCs w:val="16"/>
                <w:lang w:eastAsia="pl-PL" w:bidi="ar-SA"/>
              </w:rPr>
            </w:pPr>
            <w:r>
              <w:rPr>
                <w:rFonts w:eastAsia="Times New Roman" w:cs="Times New Roman"/>
                <w:kern w:val="0"/>
                <w:sz w:val="16"/>
                <w:szCs w:val="16"/>
                <w:lang w:eastAsia="pl-PL" w:bidi="ar-SA"/>
              </w:rPr>
              <w:t>-</w:t>
            </w:r>
            <w:r w:rsidRPr="005A59E4">
              <w:rPr>
                <w:rFonts w:eastAsia="Times New Roman" w:cs="Times New Roman"/>
                <w:kern w:val="0"/>
                <w:sz w:val="16"/>
                <w:szCs w:val="16"/>
                <w:lang w:eastAsia="pl-PL" w:bidi="ar-SA"/>
              </w:rPr>
              <w:t> </w:t>
            </w:r>
          </w:p>
        </w:tc>
        <w:tc>
          <w:tcPr>
            <w:tcW w:w="1276" w:type="dxa"/>
            <w:shd w:val="clear" w:color="auto" w:fill="auto"/>
            <w:noWrap/>
            <w:vAlign w:val="bottom"/>
            <w:hideMark/>
          </w:tcPr>
          <w:p w14:paraId="4A60C0B3" w14:textId="77777777" w:rsidR="005A59E4" w:rsidRPr="005A59E4" w:rsidRDefault="005A59E4" w:rsidP="00BF2383">
            <w:pPr>
              <w:tabs>
                <w:tab w:val="left" w:pos="680"/>
              </w:tabs>
              <w:jc w:val="center"/>
              <w:rPr>
                <w:rFonts w:eastAsia="Times New Roman" w:cs="Times New Roman"/>
                <w:kern w:val="0"/>
                <w:sz w:val="16"/>
                <w:szCs w:val="16"/>
                <w:lang w:eastAsia="pl-PL" w:bidi="ar-SA"/>
              </w:rPr>
            </w:pPr>
          </w:p>
        </w:tc>
      </w:tr>
      <w:tr w:rsidR="005A59E4" w:rsidRPr="005A59E4" w14:paraId="231667F1" w14:textId="77777777" w:rsidTr="005A59E4">
        <w:trPr>
          <w:trHeight w:val="227"/>
          <w:jc w:val="center"/>
        </w:trPr>
        <w:tc>
          <w:tcPr>
            <w:tcW w:w="1129" w:type="dxa"/>
            <w:shd w:val="clear" w:color="auto" w:fill="auto"/>
            <w:noWrap/>
            <w:vAlign w:val="bottom"/>
            <w:hideMark/>
          </w:tcPr>
          <w:p w14:paraId="23449E5E" w14:textId="77777777" w:rsidR="005A59E4" w:rsidRPr="005A59E4" w:rsidRDefault="005A59E4" w:rsidP="00BF2383">
            <w:pPr>
              <w:tabs>
                <w:tab w:val="left" w:pos="680"/>
              </w:tabs>
              <w:jc w:val="both"/>
              <w:rPr>
                <w:rFonts w:eastAsia="Times New Roman" w:cs="Times New Roman"/>
                <w:kern w:val="0"/>
                <w:sz w:val="16"/>
                <w:szCs w:val="16"/>
                <w:lang w:eastAsia="pl-PL" w:bidi="ar-SA"/>
              </w:rPr>
            </w:pPr>
            <w:r w:rsidRPr="005A59E4">
              <w:rPr>
                <w:rFonts w:eastAsia="Times New Roman" w:cs="Times New Roman"/>
                <w:kern w:val="0"/>
                <w:sz w:val="16"/>
                <w:szCs w:val="16"/>
                <w:lang w:eastAsia="pl-PL" w:bidi="ar-SA"/>
              </w:rPr>
              <w:t>Czwartaków</w:t>
            </w:r>
          </w:p>
        </w:tc>
        <w:tc>
          <w:tcPr>
            <w:tcW w:w="1134" w:type="dxa"/>
            <w:shd w:val="clear" w:color="auto" w:fill="auto"/>
            <w:noWrap/>
            <w:vAlign w:val="bottom"/>
            <w:hideMark/>
          </w:tcPr>
          <w:p w14:paraId="1A7C346C" w14:textId="77777777" w:rsidR="005A59E4" w:rsidRPr="005A59E4" w:rsidRDefault="005A59E4" w:rsidP="00BF2383">
            <w:pPr>
              <w:tabs>
                <w:tab w:val="left" w:pos="680"/>
              </w:tabs>
              <w:jc w:val="center"/>
              <w:rPr>
                <w:rFonts w:eastAsia="Times New Roman" w:cs="Times New Roman"/>
                <w:kern w:val="0"/>
                <w:sz w:val="16"/>
                <w:szCs w:val="16"/>
                <w:lang w:eastAsia="pl-PL" w:bidi="ar-SA"/>
              </w:rPr>
            </w:pPr>
            <w:r w:rsidRPr="005A59E4">
              <w:rPr>
                <w:rFonts w:eastAsia="Times New Roman" w:cs="Times New Roman"/>
                <w:kern w:val="0"/>
                <w:sz w:val="16"/>
                <w:szCs w:val="16"/>
                <w:lang w:eastAsia="pl-PL" w:bidi="ar-SA"/>
              </w:rPr>
              <w:t>147</w:t>
            </w:r>
          </w:p>
        </w:tc>
        <w:tc>
          <w:tcPr>
            <w:tcW w:w="2410" w:type="dxa"/>
            <w:shd w:val="clear" w:color="auto" w:fill="auto"/>
            <w:noWrap/>
            <w:vAlign w:val="bottom"/>
            <w:hideMark/>
          </w:tcPr>
          <w:p w14:paraId="29F3D686" w14:textId="77777777" w:rsidR="005A59E4" w:rsidRPr="005A59E4" w:rsidRDefault="005A59E4" w:rsidP="00BF2383">
            <w:pPr>
              <w:tabs>
                <w:tab w:val="left" w:pos="680"/>
              </w:tabs>
              <w:jc w:val="center"/>
              <w:rPr>
                <w:rFonts w:eastAsia="Times New Roman" w:cs="Times New Roman"/>
                <w:kern w:val="0"/>
                <w:sz w:val="16"/>
                <w:szCs w:val="16"/>
                <w:lang w:eastAsia="pl-PL" w:bidi="ar-SA"/>
              </w:rPr>
            </w:pPr>
            <w:r w:rsidRPr="005A59E4">
              <w:rPr>
                <w:rFonts w:eastAsia="Times New Roman" w:cs="Times New Roman"/>
                <w:kern w:val="0"/>
                <w:sz w:val="16"/>
                <w:szCs w:val="16"/>
                <w:lang w:eastAsia="pl-PL" w:bidi="ar-SA"/>
              </w:rPr>
              <w:t>147</w:t>
            </w:r>
          </w:p>
        </w:tc>
        <w:tc>
          <w:tcPr>
            <w:tcW w:w="2126" w:type="dxa"/>
            <w:shd w:val="clear" w:color="auto" w:fill="auto"/>
            <w:noWrap/>
            <w:vAlign w:val="bottom"/>
            <w:hideMark/>
          </w:tcPr>
          <w:p w14:paraId="0A798A81" w14:textId="26AF6AF0" w:rsidR="005A59E4" w:rsidRPr="005A59E4" w:rsidRDefault="005A59E4" w:rsidP="00BF2383">
            <w:pPr>
              <w:tabs>
                <w:tab w:val="left" w:pos="680"/>
              </w:tabs>
              <w:jc w:val="center"/>
              <w:rPr>
                <w:rFonts w:eastAsia="Times New Roman" w:cs="Times New Roman"/>
                <w:kern w:val="0"/>
                <w:sz w:val="16"/>
                <w:szCs w:val="16"/>
                <w:lang w:eastAsia="pl-PL" w:bidi="ar-SA"/>
              </w:rPr>
            </w:pPr>
            <w:r w:rsidRPr="005A59E4">
              <w:rPr>
                <w:rFonts w:eastAsia="Times New Roman" w:cs="Times New Roman"/>
                <w:kern w:val="0"/>
                <w:sz w:val="16"/>
                <w:szCs w:val="16"/>
                <w:lang w:eastAsia="pl-PL" w:bidi="ar-SA"/>
              </w:rPr>
              <w:t> </w:t>
            </w:r>
            <w:r>
              <w:rPr>
                <w:rFonts w:eastAsia="Times New Roman" w:cs="Times New Roman"/>
                <w:kern w:val="0"/>
                <w:sz w:val="16"/>
                <w:szCs w:val="16"/>
                <w:lang w:eastAsia="pl-PL" w:bidi="ar-SA"/>
              </w:rPr>
              <w:t>-</w:t>
            </w:r>
          </w:p>
        </w:tc>
        <w:tc>
          <w:tcPr>
            <w:tcW w:w="1276" w:type="dxa"/>
            <w:shd w:val="clear" w:color="auto" w:fill="auto"/>
            <w:noWrap/>
            <w:vAlign w:val="bottom"/>
            <w:hideMark/>
          </w:tcPr>
          <w:p w14:paraId="73C336B3" w14:textId="77777777" w:rsidR="005A59E4" w:rsidRPr="005A59E4" w:rsidRDefault="005A59E4" w:rsidP="00BF2383">
            <w:pPr>
              <w:tabs>
                <w:tab w:val="left" w:pos="680"/>
              </w:tabs>
              <w:jc w:val="center"/>
              <w:rPr>
                <w:rFonts w:eastAsia="Times New Roman" w:cs="Times New Roman"/>
                <w:kern w:val="0"/>
                <w:sz w:val="16"/>
                <w:szCs w:val="16"/>
                <w:lang w:eastAsia="pl-PL" w:bidi="ar-SA"/>
              </w:rPr>
            </w:pPr>
            <w:r w:rsidRPr="005A59E4">
              <w:rPr>
                <w:rFonts w:eastAsia="Times New Roman" w:cs="Times New Roman"/>
                <w:kern w:val="0"/>
                <w:sz w:val="16"/>
                <w:szCs w:val="16"/>
                <w:lang w:eastAsia="pl-PL" w:bidi="ar-SA"/>
              </w:rPr>
              <w:t>do ul. Piaski</w:t>
            </w:r>
          </w:p>
        </w:tc>
      </w:tr>
      <w:tr w:rsidR="005A59E4" w:rsidRPr="005A59E4" w14:paraId="3CE73267" w14:textId="77777777" w:rsidTr="005A59E4">
        <w:trPr>
          <w:trHeight w:val="227"/>
          <w:jc w:val="center"/>
        </w:trPr>
        <w:tc>
          <w:tcPr>
            <w:tcW w:w="1129" w:type="dxa"/>
            <w:shd w:val="clear" w:color="auto" w:fill="auto"/>
            <w:noWrap/>
            <w:vAlign w:val="bottom"/>
            <w:hideMark/>
          </w:tcPr>
          <w:p w14:paraId="57B5A9EF" w14:textId="77777777" w:rsidR="005A59E4" w:rsidRPr="005A59E4" w:rsidRDefault="005A59E4" w:rsidP="00BF2383">
            <w:pPr>
              <w:tabs>
                <w:tab w:val="left" w:pos="680"/>
              </w:tabs>
              <w:jc w:val="both"/>
              <w:rPr>
                <w:rFonts w:eastAsia="Times New Roman" w:cs="Times New Roman"/>
                <w:kern w:val="0"/>
                <w:sz w:val="16"/>
                <w:szCs w:val="16"/>
                <w:lang w:eastAsia="pl-PL" w:bidi="ar-SA"/>
              </w:rPr>
            </w:pPr>
            <w:r w:rsidRPr="005A59E4">
              <w:rPr>
                <w:rFonts w:eastAsia="Times New Roman" w:cs="Times New Roman"/>
                <w:kern w:val="0"/>
                <w:sz w:val="16"/>
                <w:szCs w:val="16"/>
                <w:lang w:eastAsia="pl-PL" w:bidi="ar-SA"/>
              </w:rPr>
              <w:t>Podgórna</w:t>
            </w:r>
          </w:p>
        </w:tc>
        <w:tc>
          <w:tcPr>
            <w:tcW w:w="1134" w:type="dxa"/>
            <w:shd w:val="clear" w:color="auto" w:fill="auto"/>
            <w:noWrap/>
            <w:vAlign w:val="bottom"/>
            <w:hideMark/>
          </w:tcPr>
          <w:p w14:paraId="6F452085" w14:textId="77777777" w:rsidR="005A59E4" w:rsidRPr="005A59E4" w:rsidRDefault="005A59E4" w:rsidP="00BF2383">
            <w:pPr>
              <w:tabs>
                <w:tab w:val="left" w:pos="680"/>
              </w:tabs>
              <w:jc w:val="center"/>
              <w:rPr>
                <w:rFonts w:eastAsia="Times New Roman" w:cs="Times New Roman"/>
                <w:kern w:val="0"/>
                <w:sz w:val="16"/>
                <w:szCs w:val="16"/>
                <w:lang w:eastAsia="pl-PL" w:bidi="ar-SA"/>
              </w:rPr>
            </w:pPr>
            <w:r w:rsidRPr="005A59E4">
              <w:rPr>
                <w:rFonts w:eastAsia="Times New Roman" w:cs="Times New Roman"/>
                <w:kern w:val="0"/>
                <w:sz w:val="16"/>
                <w:szCs w:val="16"/>
                <w:lang w:eastAsia="pl-PL" w:bidi="ar-SA"/>
              </w:rPr>
              <w:t>1568</w:t>
            </w:r>
          </w:p>
        </w:tc>
        <w:tc>
          <w:tcPr>
            <w:tcW w:w="2410" w:type="dxa"/>
            <w:shd w:val="clear" w:color="auto" w:fill="auto"/>
            <w:noWrap/>
            <w:vAlign w:val="bottom"/>
            <w:hideMark/>
          </w:tcPr>
          <w:p w14:paraId="49FD8155" w14:textId="77777777" w:rsidR="005A59E4" w:rsidRPr="005A59E4" w:rsidRDefault="005A59E4" w:rsidP="00BF2383">
            <w:pPr>
              <w:tabs>
                <w:tab w:val="left" w:pos="680"/>
              </w:tabs>
              <w:jc w:val="center"/>
              <w:rPr>
                <w:rFonts w:eastAsia="Times New Roman" w:cs="Times New Roman"/>
                <w:kern w:val="0"/>
                <w:sz w:val="16"/>
                <w:szCs w:val="16"/>
                <w:lang w:eastAsia="pl-PL" w:bidi="ar-SA"/>
              </w:rPr>
            </w:pPr>
            <w:r w:rsidRPr="005A59E4">
              <w:rPr>
                <w:rFonts w:eastAsia="Times New Roman" w:cs="Times New Roman"/>
                <w:kern w:val="0"/>
                <w:sz w:val="16"/>
                <w:szCs w:val="16"/>
                <w:lang w:eastAsia="pl-PL" w:bidi="ar-SA"/>
              </w:rPr>
              <w:t>1463</w:t>
            </w:r>
          </w:p>
        </w:tc>
        <w:tc>
          <w:tcPr>
            <w:tcW w:w="2126" w:type="dxa"/>
            <w:shd w:val="clear" w:color="auto" w:fill="auto"/>
            <w:noWrap/>
            <w:vAlign w:val="bottom"/>
            <w:hideMark/>
          </w:tcPr>
          <w:p w14:paraId="1D576CD4" w14:textId="77777777" w:rsidR="005A59E4" w:rsidRPr="005A59E4" w:rsidRDefault="005A59E4" w:rsidP="00BF2383">
            <w:pPr>
              <w:tabs>
                <w:tab w:val="left" w:pos="680"/>
              </w:tabs>
              <w:jc w:val="center"/>
              <w:rPr>
                <w:rFonts w:eastAsia="Times New Roman" w:cs="Times New Roman"/>
                <w:kern w:val="0"/>
                <w:sz w:val="16"/>
                <w:szCs w:val="16"/>
                <w:lang w:eastAsia="pl-PL" w:bidi="ar-SA"/>
              </w:rPr>
            </w:pPr>
            <w:r w:rsidRPr="005A59E4">
              <w:rPr>
                <w:rFonts w:eastAsia="Times New Roman" w:cs="Times New Roman"/>
                <w:kern w:val="0"/>
                <w:sz w:val="16"/>
                <w:szCs w:val="16"/>
                <w:lang w:eastAsia="pl-PL" w:bidi="ar-SA"/>
              </w:rPr>
              <w:t>105</w:t>
            </w:r>
          </w:p>
        </w:tc>
        <w:tc>
          <w:tcPr>
            <w:tcW w:w="1276" w:type="dxa"/>
            <w:shd w:val="clear" w:color="auto" w:fill="auto"/>
            <w:noWrap/>
            <w:vAlign w:val="bottom"/>
            <w:hideMark/>
          </w:tcPr>
          <w:p w14:paraId="3DF6B76A" w14:textId="77777777" w:rsidR="005A59E4" w:rsidRPr="005A59E4" w:rsidRDefault="005A59E4" w:rsidP="00BF2383">
            <w:pPr>
              <w:tabs>
                <w:tab w:val="left" w:pos="680"/>
              </w:tabs>
              <w:jc w:val="center"/>
              <w:rPr>
                <w:rFonts w:eastAsia="Times New Roman" w:cs="Times New Roman"/>
                <w:kern w:val="0"/>
                <w:sz w:val="16"/>
                <w:szCs w:val="16"/>
                <w:lang w:eastAsia="pl-PL" w:bidi="ar-SA"/>
              </w:rPr>
            </w:pPr>
            <w:r w:rsidRPr="005A59E4">
              <w:rPr>
                <w:rFonts w:eastAsia="Times New Roman" w:cs="Times New Roman"/>
                <w:kern w:val="0"/>
                <w:sz w:val="16"/>
                <w:szCs w:val="16"/>
                <w:lang w:eastAsia="pl-PL" w:bidi="ar-SA"/>
              </w:rPr>
              <w:t>do ul. Długiej</w:t>
            </w:r>
          </w:p>
        </w:tc>
      </w:tr>
      <w:tr w:rsidR="005A59E4" w:rsidRPr="005A59E4" w14:paraId="229695CF" w14:textId="77777777" w:rsidTr="005A59E4">
        <w:trPr>
          <w:trHeight w:val="227"/>
          <w:jc w:val="center"/>
        </w:trPr>
        <w:tc>
          <w:tcPr>
            <w:tcW w:w="1129" w:type="dxa"/>
            <w:shd w:val="clear" w:color="auto" w:fill="auto"/>
            <w:noWrap/>
            <w:vAlign w:val="bottom"/>
            <w:hideMark/>
          </w:tcPr>
          <w:p w14:paraId="4D0A3A30" w14:textId="77777777" w:rsidR="005A59E4" w:rsidRPr="005A59E4" w:rsidRDefault="005A59E4" w:rsidP="00BF2383">
            <w:pPr>
              <w:tabs>
                <w:tab w:val="left" w:pos="680"/>
              </w:tabs>
              <w:jc w:val="both"/>
              <w:rPr>
                <w:rFonts w:eastAsia="Times New Roman" w:cs="Times New Roman"/>
                <w:kern w:val="0"/>
                <w:sz w:val="16"/>
                <w:szCs w:val="16"/>
                <w:lang w:eastAsia="pl-PL" w:bidi="ar-SA"/>
              </w:rPr>
            </w:pPr>
            <w:r w:rsidRPr="005A59E4">
              <w:rPr>
                <w:rFonts w:eastAsia="Times New Roman" w:cs="Times New Roman"/>
                <w:kern w:val="0"/>
                <w:sz w:val="16"/>
                <w:szCs w:val="16"/>
                <w:lang w:eastAsia="pl-PL" w:bidi="ar-SA"/>
              </w:rPr>
              <w:t>18 Stycznia</w:t>
            </w:r>
          </w:p>
        </w:tc>
        <w:tc>
          <w:tcPr>
            <w:tcW w:w="1134" w:type="dxa"/>
            <w:shd w:val="clear" w:color="auto" w:fill="auto"/>
            <w:noWrap/>
            <w:vAlign w:val="bottom"/>
            <w:hideMark/>
          </w:tcPr>
          <w:p w14:paraId="1C671B7B" w14:textId="77777777" w:rsidR="005A59E4" w:rsidRPr="005A59E4" w:rsidRDefault="005A59E4" w:rsidP="00BF2383">
            <w:pPr>
              <w:tabs>
                <w:tab w:val="left" w:pos="680"/>
              </w:tabs>
              <w:jc w:val="center"/>
              <w:rPr>
                <w:rFonts w:eastAsia="Times New Roman" w:cs="Times New Roman"/>
                <w:kern w:val="0"/>
                <w:sz w:val="16"/>
                <w:szCs w:val="16"/>
                <w:lang w:eastAsia="pl-PL" w:bidi="ar-SA"/>
              </w:rPr>
            </w:pPr>
            <w:r w:rsidRPr="005A59E4">
              <w:rPr>
                <w:rFonts w:eastAsia="Times New Roman" w:cs="Times New Roman"/>
                <w:kern w:val="0"/>
                <w:sz w:val="16"/>
                <w:szCs w:val="16"/>
                <w:lang w:eastAsia="pl-PL" w:bidi="ar-SA"/>
              </w:rPr>
              <w:t>142</w:t>
            </w:r>
          </w:p>
        </w:tc>
        <w:tc>
          <w:tcPr>
            <w:tcW w:w="2410" w:type="dxa"/>
            <w:shd w:val="clear" w:color="auto" w:fill="auto"/>
            <w:noWrap/>
            <w:vAlign w:val="bottom"/>
            <w:hideMark/>
          </w:tcPr>
          <w:p w14:paraId="3A960192" w14:textId="77777777" w:rsidR="005A59E4" w:rsidRPr="005A59E4" w:rsidRDefault="005A59E4" w:rsidP="00BF2383">
            <w:pPr>
              <w:tabs>
                <w:tab w:val="left" w:pos="680"/>
              </w:tabs>
              <w:jc w:val="center"/>
              <w:rPr>
                <w:rFonts w:eastAsia="Times New Roman" w:cs="Times New Roman"/>
                <w:kern w:val="0"/>
                <w:sz w:val="16"/>
                <w:szCs w:val="16"/>
                <w:lang w:eastAsia="pl-PL" w:bidi="ar-SA"/>
              </w:rPr>
            </w:pPr>
            <w:r w:rsidRPr="005A59E4">
              <w:rPr>
                <w:rFonts w:eastAsia="Times New Roman" w:cs="Times New Roman"/>
                <w:kern w:val="0"/>
                <w:sz w:val="16"/>
                <w:szCs w:val="16"/>
                <w:lang w:eastAsia="pl-PL" w:bidi="ar-SA"/>
              </w:rPr>
              <w:t>142</w:t>
            </w:r>
          </w:p>
        </w:tc>
        <w:tc>
          <w:tcPr>
            <w:tcW w:w="2126" w:type="dxa"/>
            <w:shd w:val="clear" w:color="auto" w:fill="auto"/>
            <w:noWrap/>
            <w:vAlign w:val="bottom"/>
            <w:hideMark/>
          </w:tcPr>
          <w:p w14:paraId="27C7073F" w14:textId="32A64E02" w:rsidR="005A59E4" w:rsidRPr="005A59E4" w:rsidRDefault="005A59E4" w:rsidP="00BF2383">
            <w:pPr>
              <w:tabs>
                <w:tab w:val="left" w:pos="680"/>
              </w:tabs>
              <w:jc w:val="center"/>
              <w:rPr>
                <w:rFonts w:eastAsia="Times New Roman" w:cs="Times New Roman"/>
                <w:kern w:val="0"/>
                <w:sz w:val="16"/>
                <w:szCs w:val="16"/>
                <w:lang w:eastAsia="pl-PL" w:bidi="ar-SA"/>
              </w:rPr>
            </w:pPr>
            <w:r w:rsidRPr="005A59E4">
              <w:rPr>
                <w:rFonts w:eastAsia="Times New Roman" w:cs="Times New Roman"/>
                <w:kern w:val="0"/>
                <w:sz w:val="16"/>
                <w:szCs w:val="16"/>
                <w:lang w:eastAsia="pl-PL" w:bidi="ar-SA"/>
              </w:rPr>
              <w:t> </w:t>
            </w:r>
            <w:r>
              <w:rPr>
                <w:rFonts w:eastAsia="Times New Roman" w:cs="Times New Roman"/>
                <w:kern w:val="0"/>
                <w:sz w:val="16"/>
                <w:szCs w:val="16"/>
                <w:lang w:eastAsia="pl-PL" w:bidi="ar-SA"/>
              </w:rPr>
              <w:t>-</w:t>
            </w:r>
          </w:p>
        </w:tc>
        <w:tc>
          <w:tcPr>
            <w:tcW w:w="1276" w:type="dxa"/>
            <w:shd w:val="clear" w:color="auto" w:fill="auto"/>
            <w:noWrap/>
            <w:vAlign w:val="bottom"/>
            <w:hideMark/>
          </w:tcPr>
          <w:p w14:paraId="196DC120" w14:textId="77777777" w:rsidR="005A59E4" w:rsidRPr="005A59E4" w:rsidRDefault="005A59E4" w:rsidP="005A59E4">
            <w:pPr>
              <w:tabs>
                <w:tab w:val="left" w:pos="680"/>
              </w:tabs>
              <w:rPr>
                <w:rFonts w:eastAsia="Times New Roman" w:cs="Times New Roman"/>
                <w:kern w:val="0"/>
                <w:sz w:val="16"/>
                <w:szCs w:val="16"/>
                <w:lang w:eastAsia="pl-PL" w:bidi="ar-SA"/>
              </w:rPr>
            </w:pPr>
          </w:p>
        </w:tc>
      </w:tr>
      <w:tr w:rsidR="005A59E4" w:rsidRPr="005A59E4" w14:paraId="496B5812" w14:textId="77777777" w:rsidTr="005A59E4">
        <w:trPr>
          <w:trHeight w:val="227"/>
          <w:jc w:val="center"/>
        </w:trPr>
        <w:tc>
          <w:tcPr>
            <w:tcW w:w="1129" w:type="dxa"/>
            <w:shd w:val="clear" w:color="auto" w:fill="auto"/>
            <w:noWrap/>
            <w:vAlign w:val="bottom"/>
            <w:hideMark/>
          </w:tcPr>
          <w:p w14:paraId="2E98AE0A" w14:textId="77777777" w:rsidR="005A59E4" w:rsidRPr="005A59E4" w:rsidRDefault="005A59E4" w:rsidP="00BF2383">
            <w:pPr>
              <w:tabs>
                <w:tab w:val="left" w:pos="680"/>
              </w:tabs>
              <w:jc w:val="both"/>
              <w:rPr>
                <w:rFonts w:eastAsia="Times New Roman" w:cs="Times New Roman"/>
                <w:kern w:val="0"/>
                <w:sz w:val="16"/>
                <w:szCs w:val="16"/>
                <w:lang w:eastAsia="pl-PL" w:bidi="ar-SA"/>
              </w:rPr>
            </w:pPr>
            <w:r w:rsidRPr="005A59E4">
              <w:rPr>
                <w:rFonts w:eastAsia="Times New Roman" w:cs="Times New Roman"/>
                <w:kern w:val="0"/>
                <w:sz w:val="16"/>
                <w:szCs w:val="16"/>
                <w:lang w:eastAsia="pl-PL" w:bidi="ar-SA"/>
              </w:rPr>
              <w:t>Mazurska</w:t>
            </w:r>
          </w:p>
        </w:tc>
        <w:tc>
          <w:tcPr>
            <w:tcW w:w="1134" w:type="dxa"/>
            <w:shd w:val="clear" w:color="auto" w:fill="auto"/>
            <w:noWrap/>
            <w:vAlign w:val="bottom"/>
            <w:hideMark/>
          </w:tcPr>
          <w:p w14:paraId="325989B4" w14:textId="77777777" w:rsidR="005A59E4" w:rsidRPr="005A59E4" w:rsidRDefault="005A59E4" w:rsidP="00BF2383">
            <w:pPr>
              <w:tabs>
                <w:tab w:val="left" w:pos="680"/>
              </w:tabs>
              <w:jc w:val="center"/>
              <w:rPr>
                <w:rFonts w:eastAsia="Times New Roman" w:cs="Times New Roman"/>
                <w:kern w:val="0"/>
                <w:sz w:val="16"/>
                <w:szCs w:val="16"/>
                <w:lang w:eastAsia="pl-PL" w:bidi="ar-SA"/>
              </w:rPr>
            </w:pPr>
            <w:r w:rsidRPr="005A59E4">
              <w:rPr>
                <w:rFonts w:eastAsia="Times New Roman" w:cs="Times New Roman"/>
                <w:kern w:val="0"/>
                <w:sz w:val="16"/>
                <w:szCs w:val="16"/>
                <w:lang w:eastAsia="pl-PL" w:bidi="ar-SA"/>
              </w:rPr>
              <w:t>335</w:t>
            </w:r>
          </w:p>
        </w:tc>
        <w:tc>
          <w:tcPr>
            <w:tcW w:w="2410" w:type="dxa"/>
            <w:shd w:val="clear" w:color="auto" w:fill="auto"/>
            <w:noWrap/>
            <w:vAlign w:val="bottom"/>
            <w:hideMark/>
          </w:tcPr>
          <w:p w14:paraId="30049097" w14:textId="77777777" w:rsidR="005A59E4" w:rsidRPr="005A59E4" w:rsidRDefault="005A59E4" w:rsidP="00BF2383">
            <w:pPr>
              <w:tabs>
                <w:tab w:val="left" w:pos="680"/>
              </w:tabs>
              <w:jc w:val="center"/>
              <w:rPr>
                <w:rFonts w:eastAsia="Times New Roman" w:cs="Times New Roman"/>
                <w:kern w:val="0"/>
                <w:sz w:val="16"/>
                <w:szCs w:val="16"/>
                <w:lang w:eastAsia="pl-PL" w:bidi="ar-SA"/>
              </w:rPr>
            </w:pPr>
            <w:r w:rsidRPr="005A59E4">
              <w:rPr>
                <w:rFonts w:eastAsia="Times New Roman" w:cs="Times New Roman"/>
                <w:kern w:val="0"/>
                <w:sz w:val="16"/>
                <w:szCs w:val="16"/>
                <w:lang w:eastAsia="pl-PL" w:bidi="ar-SA"/>
              </w:rPr>
              <w:t>335</w:t>
            </w:r>
          </w:p>
        </w:tc>
        <w:tc>
          <w:tcPr>
            <w:tcW w:w="2126" w:type="dxa"/>
            <w:shd w:val="clear" w:color="auto" w:fill="auto"/>
            <w:noWrap/>
            <w:vAlign w:val="bottom"/>
            <w:hideMark/>
          </w:tcPr>
          <w:p w14:paraId="3A2BAE4C" w14:textId="310B6DE2" w:rsidR="005A59E4" w:rsidRPr="005A59E4" w:rsidRDefault="005A59E4" w:rsidP="00BF2383">
            <w:pPr>
              <w:tabs>
                <w:tab w:val="left" w:pos="680"/>
              </w:tabs>
              <w:jc w:val="center"/>
              <w:rPr>
                <w:rFonts w:eastAsia="Times New Roman" w:cs="Times New Roman"/>
                <w:kern w:val="0"/>
                <w:sz w:val="16"/>
                <w:szCs w:val="16"/>
                <w:lang w:eastAsia="pl-PL" w:bidi="ar-SA"/>
              </w:rPr>
            </w:pPr>
            <w:r w:rsidRPr="005A59E4">
              <w:rPr>
                <w:rFonts w:eastAsia="Times New Roman" w:cs="Times New Roman"/>
                <w:kern w:val="0"/>
                <w:sz w:val="16"/>
                <w:szCs w:val="16"/>
                <w:lang w:eastAsia="pl-PL" w:bidi="ar-SA"/>
              </w:rPr>
              <w:t> </w:t>
            </w:r>
            <w:r>
              <w:rPr>
                <w:rFonts w:eastAsia="Times New Roman" w:cs="Times New Roman"/>
                <w:kern w:val="0"/>
                <w:sz w:val="16"/>
                <w:szCs w:val="16"/>
                <w:lang w:eastAsia="pl-PL" w:bidi="ar-SA"/>
              </w:rPr>
              <w:t>-</w:t>
            </w:r>
          </w:p>
        </w:tc>
        <w:tc>
          <w:tcPr>
            <w:tcW w:w="1276" w:type="dxa"/>
            <w:shd w:val="clear" w:color="auto" w:fill="auto"/>
            <w:noWrap/>
            <w:vAlign w:val="bottom"/>
            <w:hideMark/>
          </w:tcPr>
          <w:p w14:paraId="38CA715A" w14:textId="77777777" w:rsidR="005A59E4" w:rsidRPr="005A59E4" w:rsidRDefault="005A59E4" w:rsidP="00BF2383">
            <w:pPr>
              <w:tabs>
                <w:tab w:val="left" w:pos="680"/>
              </w:tabs>
              <w:jc w:val="center"/>
              <w:rPr>
                <w:rFonts w:eastAsia="Times New Roman" w:cs="Times New Roman"/>
                <w:kern w:val="0"/>
                <w:sz w:val="16"/>
                <w:szCs w:val="16"/>
                <w:lang w:eastAsia="pl-PL" w:bidi="ar-SA"/>
              </w:rPr>
            </w:pPr>
          </w:p>
        </w:tc>
      </w:tr>
      <w:tr w:rsidR="005A59E4" w:rsidRPr="005A59E4" w14:paraId="5C984568" w14:textId="77777777" w:rsidTr="005A59E4">
        <w:trPr>
          <w:trHeight w:val="50"/>
          <w:jc w:val="center"/>
        </w:trPr>
        <w:tc>
          <w:tcPr>
            <w:tcW w:w="1129" w:type="dxa"/>
            <w:shd w:val="clear" w:color="auto" w:fill="auto"/>
            <w:noWrap/>
            <w:vAlign w:val="bottom"/>
            <w:hideMark/>
          </w:tcPr>
          <w:p w14:paraId="4BC38F2B" w14:textId="6C76DC1C" w:rsidR="005A59E4" w:rsidRPr="005A59E4" w:rsidRDefault="005A59E4" w:rsidP="005A59E4">
            <w:pPr>
              <w:tabs>
                <w:tab w:val="left" w:pos="680"/>
              </w:tabs>
              <w:jc w:val="both"/>
              <w:rPr>
                <w:rFonts w:eastAsia="Times New Roman" w:cs="Times New Roman"/>
                <w:kern w:val="0"/>
                <w:sz w:val="16"/>
                <w:szCs w:val="16"/>
                <w:lang w:eastAsia="pl-PL" w:bidi="ar-SA"/>
              </w:rPr>
            </w:pPr>
            <w:r w:rsidRPr="005A59E4">
              <w:rPr>
                <w:rFonts w:eastAsia="Times New Roman" w:cs="Times New Roman"/>
                <w:kern w:val="0"/>
                <w:sz w:val="16"/>
                <w:szCs w:val="16"/>
                <w:lang w:eastAsia="pl-PL" w:bidi="ar-SA"/>
              </w:rPr>
              <w:t> Sądowa</w:t>
            </w:r>
          </w:p>
        </w:tc>
        <w:tc>
          <w:tcPr>
            <w:tcW w:w="1134" w:type="dxa"/>
            <w:shd w:val="clear" w:color="auto" w:fill="auto"/>
            <w:noWrap/>
            <w:vAlign w:val="bottom"/>
            <w:hideMark/>
          </w:tcPr>
          <w:p w14:paraId="28584641" w14:textId="77777777" w:rsidR="005A59E4" w:rsidRPr="005A59E4" w:rsidRDefault="005A59E4" w:rsidP="00BF2383">
            <w:pPr>
              <w:tabs>
                <w:tab w:val="left" w:pos="680"/>
              </w:tabs>
              <w:jc w:val="center"/>
              <w:rPr>
                <w:rFonts w:eastAsia="Times New Roman" w:cs="Times New Roman"/>
                <w:kern w:val="0"/>
                <w:sz w:val="16"/>
                <w:szCs w:val="16"/>
                <w:lang w:eastAsia="pl-PL" w:bidi="ar-SA"/>
              </w:rPr>
            </w:pPr>
            <w:r w:rsidRPr="005A59E4">
              <w:rPr>
                <w:rFonts w:eastAsia="Times New Roman" w:cs="Times New Roman"/>
                <w:kern w:val="0"/>
                <w:sz w:val="16"/>
                <w:szCs w:val="16"/>
                <w:lang w:eastAsia="pl-PL" w:bidi="ar-SA"/>
              </w:rPr>
              <w:t>531</w:t>
            </w:r>
          </w:p>
        </w:tc>
        <w:tc>
          <w:tcPr>
            <w:tcW w:w="2410" w:type="dxa"/>
            <w:shd w:val="clear" w:color="auto" w:fill="auto"/>
            <w:noWrap/>
            <w:vAlign w:val="bottom"/>
            <w:hideMark/>
          </w:tcPr>
          <w:p w14:paraId="5D8BF916" w14:textId="77777777" w:rsidR="005A59E4" w:rsidRPr="005A59E4" w:rsidRDefault="005A59E4" w:rsidP="00BF2383">
            <w:pPr>
              <w:tabs>
                <w:tab w:val="left" w:pos="680"/>
              </w:tabs>
              <w:jc w:val="center"/>
              <w:rPr>
                <w:rFonts w:eastAsia="Times New Roman" w:cs="Times New Roman"/>
                <w:kern w:val="0"/>
                <w:sz w:val="16"/>
                <w:szCs w:val="16"/>
                <w:lang w:eastAsia="pl-PL" w:bidi="ar-SA"/>
              </w:rPr>
            </w:pPr>
            <w:r w:rsidRPr="005A59E4">
              <w:rPr>
                <w:rFonts w:eastAsia="Times New Roman" w:cs="Times New Roman"/>
                <w:kern w:val="0"/>
                <w:sz w:val="16"/>
                <w:szCs w:val="16"/>
                <w:lang w:eastAsia="pl-PL" w:bidi="ar-SA"/>
              </w:rPr>
              <w:t>531</w:t>
            </w:r>
          </w:p>
        </w:tc>
        <w:tc>
          <w:tcPr>
            <w:tcW w:w="2126" w:type="dxa"/>
            <w:shd w:val="clear" w:color="auto" w:fill="auto"/>
            <w:noWrap/>
            <w:vAlign w:val="bottom"/>
            <w:hideMark/>
          </w:tcPr>
          <w:p w14:paraId="5DDFBA26" w14:textId="1E8331B3" w:rsidR="005A59E4" w:rsidRPr="005A59E4" w:rsidRDefault="005A59E4" w:rsidP="00BF2383">
            <w:pPr>
              <w:tabs>
                <w:tab w:val="left" w:pos="680"/>
              </w:tabs>
              <w:jc w:val="center"/>
              <w:rPr>
                <w:rFonts w:eastAsia="Times New Roman" w:cs="Times New Roman"/>
                <w:kern w:val="0"/>
                <w:sz w:val="16"/>
                <w:szCs w:val="16"/>
                <w:lang w:eastAsia="pl-PL" w:bidi="ar-SA"/>
              </w:rPr>
            </w:pPr>
            <w:r w:rsidRPr="005A59E4">
              <w:rPr>
                <w:rFonts w:eastAsia="Times New Roman" w:cs="Times New Roman"/>
                <w:kern w:val="0"/>
                <w:sz w:val="16"/>
                <w:szCs w:val="16"/>
                <w:lang w:eastAsia="pl-PL" w:bidi="ar-SA"/>
              </w:rPr>
              <w:t> </w:t>
            </w:r>
            <w:r>
              <w:rPr>
                <w:rFonts w:eastAsia="Times New Roman" w:cs="Times New Roman"/>
                <w:kern w:val="0"/>
                <w:sz w:val="16"/>
                <w:szCs w:val="16"/>
                <w:lang w:eastAsia="pl-PL" w:bidi="ar-SA"/>
              </w:rPr>
              <w:t>-</w:t>
            </w:r>
          </w:p>
        </w:tc>
        <w:tc>
          <w:tcPr>
            <w:tcW w:w="1276" w:type="dxa"/>
            <w:shd w:val="clear" w:color="auto" w:fill="auto"/>
            <w:noWrap/>
            <w:vAlign w:val="bottom"/>
            <w:hideMark/>
          </w:tcPr>
          <w:p w14:paraId="6AF538FE" w14:textId="77777777" w:rsidR="005A59E4" w:rsidRPr="005A59E4" w:rsidRDefault="005A59E4" w:rsidP="00BF2383">
            <w:pPr>
              <w:tabs>
                <w:tab w:val="left" w:pos="680"/>
              </w:tabs>
              <w:jc w:val="center"/>
              <w:rPr>
                <w:rFonts w:eastAsia="Times New Roman" w:cs="Times New Roman"/>
                <w:kern w:val="0"/>
                <w:sz w:val="16"/>
                <w:szCs w:val="16"/>
                <w:lang w:eastAsia="pl-PL" w:bidi="ar-SA"/>
              </w:rPr>
            </w:pPr>
          </w:p>
        </w:tc>
      </w:tr>
      <w:tr w:rsidR="005A59E4" w:rsidRPr="005A59E4" w14:paraId="358D15FB" w14:textId="77777777" w:rsidTr="005A59E4">
        <w:trPr>
          <w:trHeight w:val="227"/>
          <w:jc w:val="center"/>
        </w:trPr>
        <w:tc>
          <w:tcPr>
            <w:tcW w:w="1129" w:type="dxa"/>
            <w:shd w:val="clear" w:color="auto" w:fill="auto"/>
            <w:noWrap/>
            <w:vAlign w:val="bottom"/>
            <w:hideMark/>
          </w:tcPr>
          <w:p w14:paraId="041B058F" w14:textId="0BF255B6" w:rsidR="005A59E4" w:rsidRPr="005A59E4" w:rsidRDefault="005A59E4" w:rsidP="00BF2383">
            <w:pPr>
              <w:tabs>
                <w:tab w:val="left" w:pos="680"/>
              </w:tabs>
              <w:jc w:val="both"/>
              <w:rPr>
                <w:rFonts w:eastAsia="Times New Roman" w:cs="Times New Roman"/>
                <w:b/>
                <w:bCs/>
                <w:kern w:val="0"/>
                <w:sz w:val="16"/>
                <w:szCs w:val="16"/>
                <w:lang w:eastAsia="pl-PL" w:bidi="ar-SA"/>
              </w:rPr>
            </w:pPr>
            <w:r w:rsidRPr="005A59E4">
              <w:rPr>
                <w:rFonts w:eastAsia="Times New Roman" w:cs="Times New Roman"/>
                <w:b/>
                <w:bCs/>
                <w:kern w:val="0"/>
                <w:sz w:val="16"/>
                <w:szCs w:val="16"/>
                <w:lang w:eastAsia="pl-PL" w:bidi="ar-SA"/>
              </w:rPr>
              <w:t>RAZEM</w:t>
            </w:r>
          </w:p>
        </w:tc>
        <w:tc>
          <w:tcPr>
            <w:tcW w:w="1134" w:type="dxa"/>
            <w:shd w:val="clear" w:color="auto" w:fill="auto"/>
            <w:noWrap/>
            <w:vAlign w:val="bottom"/>
            <w:hideMark/>
          </w:tcPr>
          <w:p w14:paraId="1BB0FCB1" w14:textId="77777777" w:rsidR="005A59E4" w:rsidRPr="005A59E4" w:rsidRDefault="005A59E4" w:rsidP="00BF2383">
            <w:pPr>
              <w:tabs>
                <w:tab w:val="left" w:pos="680"/>
              </w:tabs>
              <w:jc w:val="center"/>
              <w:rPr>
                <w:rFonts w:eastAsia="Times New Roman" w:cs="Times New Roman"/>
                <w:b/>
                <w:bCs/>
                <w:kern w:val="0"/>
                <w:sz w:val="16"/>
                <w:szCs w:val="16"/>
                <w:lang w:eastAsia="pl-PL" w:bidi="ar-SA"/>
              </w:rPr>
            </w:pPr>
            <w:r w:rsidRPr="005A59E4">
              <w:rPr>
                <w:rFonts w:eastAsia="Times New Roman" w:cs="Times New Roman"/>
                <w:b/>
                <w:bCs/>
                <w:kern w:val="0"/>
                <w:sz w:val="16"/>
                <w:szCs w:val="16"/>
                <w:lang w:eastAsia="pl-PL" w:bidi="ar-SA"/>
              </w:rPr>
              <w:t>5 870</w:t>
            </w:r>
          </w:p>
        </w:tc>
        <w:tc>
          <w:tcPr>
            <w:tcW w:w="2410" w:type="dxa"/>
            <w:shd w:val="clear" w:color="auto" w:fill="auto"/>
            <w:noWrap/>
            <w:vAlign w:val="bottom"/>
            <w:hideMark/>
          </w:tcPr>
          <w:p w14:paraId="6FDADF8D" w14:textId="77777777" w:rsidR="005A59E4" w:rsidRPr="005A59E4" w:rsidRDefault="005A59E4" w:rsidP="00BF2383">
            <w:pPr>
              <w:tabs>
                <w:tab w:val="left" w:pos="680"/>
              </w:tabs>
              <w:jc w:val="center"/>
              <w:rPr>
                <w:rFonts w:eastAsia="Times New Roman" w:cs="Times New Roman"/>
                <w:b/>
                <w:bCs/>
                <w:kern w:val="0"/>
                <w:sz w:val="16"/>
                <w:szCs w:val="16"/>
                <w:lang w:eastAsia="pl-PL" w:bidi="ar-SA"/>
              </w:rPr>
            </w:pPr>
            <w:r w:rsidRPr="005A59E4">
              <w:rPr>
                <w:rFonts w:eastAsia="Times New Roman" w:cs="Times New Roman"/>
                <w:b/>
                <w:bCs/>
                <w:kern w:val="0"/>
                <w:sz w:val="16"/>
                <w:szCs w:val="16"/>
                <w:lang w:eastAsia="pl-PL" w:bidi="ar-SA"/>
              </w:rPr>
              <w:t>5 683</w:t>
            </w:r>
          </w:p>
        </w:tc>
        <w:tc>
          <w:tcPr>
            <w:tcW w:w="2126" w:type="dxa"/>
            <w:shd w:val="clear" w:color="auto" w:fill="auto"/>
            <w:noWrap/>
            <w:vAlign w:val="bottom"/>
            <w:hideMark/>
          </w:tcPr>
          <w:p w14:paraId="3ABF087A" w14:textId="77777777" w:rsidR="005A59E4" w:rsidRPr="005A59E4" w:rsidRDefault="005A59E4" w:rsidP="00BF2383">
            <w:pPr>
              <w:tabs>
                <w:tab w:val="left" w:pos="680"/>
              </w:tabs>
              <w:jc w:val="center"/>
              <w:rPr>
                <w:rFonts w:eastAsia="Times New Roman" w:cs="Times New Roman"/>
                <w:b/>
                <w:bCs/>
                <w:kern w:val="0"/>
                <w:sz w:val="16"/>
                <w:szCs w:val="16"/>
                <w:lang w:eastAsia="pl-PL" w:bidi="ar-SA"/>
              </w:rPr>
            </w:pPr>
            <w:r w:rsidRPr="005A59E4">
              <w:rPr>
                <w:rFonts w:eastAsia="Times New Roman" w:cs="Times New Roman"/>
                <w:b/>
                <w:bCs/>
                <w:kern w:val="0"/>
                <w:sz w:val="16"/>
                <w:szCs w:val="16"/>
                <w:lang w:eastAsia="pl-PL" w:bidi="ar-SA"/>
              </w:rPr>
              <w:t>187</w:t>
            </w:r>
          </w:p>
        </w:tc>
        <w:tc>
          <w:tcPr>
            <w:tcW w:w="1276" w:type="dxa"/>
            <w:shd w:val="clear" w:color="auto" w:fill="auto"/>
            <w:noWrap/>
            <w:vAlign w:val="bottom"/>
            <w:hideMark/>
          </w:tcPr>
          <w:p w14:paraId="4DB50BA8" w14:textId="77777777" w:rsidR="005A59E4" w:rsidRPr="005A59E4" w:rsidRDefault="005A59E4" w:rsidP="00BF2383">
            <w:pPr>
              <w:tabs>
                <w:tab w:val="left" w:pos="680"/>
              </w:tabs>
              <w:jc w:val="both"/>
              <w:rPr>
                <w:rFonts w:eastAsia="Times New Roman" w:cs="Times New Roman"/>
                <w:kern w:val="0"/>
                <w:sz w:val="16"/>
                <w:szCs w:val="16"/>
                <w:lang w:eastAsia="pl-PL" w:bidi="ar-SA"/>
              </w:rPr>
            </w:pPr>
            <w:r w:rsidRPr="005A59E4">
              <w:rPr>
                <w:rFonts w:eastAsia="Times New Roman" w:cs="Times New Roman"/>
                <w:kern w:val="0"/>
                <w:sz w:val="16"/>
                <w:szCs w:val="16"/>
                <w:lang w:eastAsia="pl-PL" w:bidi="ar-SA"/>
              </w:rPr>
              <w:t> </w:t>
            </w:r>
          </w:p>
        </w:tc>
      </w:tr>
    </w:tbl>
    <w:p w14:paraId="11CC5C2D" w14:textId="77777777" w:rsidR="00F26A8C" w:rsidRPr="00F26A8C" w:rsidRDefault="00F26A8C" w:rsidP="00F26A8C">
      <w:pPr>
        <w:tabs>
          <w:tab w:val="left" w:pos="680"/>
        </w:tabs>
        <w:ind w:left="709" w:right="624"/>
        <w:jc w:val="both"/>
        <w:rPr>
          <w:rFonts w:eastAsia="Times New Roman" w:cs="Times New Roman"/>
          <w:i/>
          <w:iCs/>
          <w:kern w:val="0"/>
          <w:sz w:val="16"/>
          <w:szCs w:val="16"/>
          <w:lang w:eastAsia="pl-PL" w:bidi="ar-SA"/>
        </w:rPr>
      </w:pPr>
      <w:r w:rsidRPr="00F26A8C">
        <w:rPr>
          <w:rFonts w:eastAsia="Times New Roman" w:cs="Times New Roman"/>
          <w:i/>
          <w:iCs/>
          <w:kern w:val="0"/>
          <w:sz w:val="16"/>
          <w:szCs w:val="16"/>
          <w:lang w:eastAsia="pl-PL" w:bidi="ar-SA"/>
        </w:rPr>
        <w:lastRenderedPageBreak/>
        <w:t>Powierzchnia ulic do oczyszczania  w każdym sezonie</w:t>
      </w:r>
    </w:p>
    <w:p w14:paraId="67F8DDBF" w14:textId="77777777" w:rsidR="00F26A8C" w:rsidRPr="00F26A8C" w:rsidRDefault="00F26A8C" w:rsidP="00F26A8C">
      <w:pPr>
        <w:tabs>
          <w:tab w:val="left" w:pos="680"/>
        </w:tabs>
        <w:ind w:left="709" w:right="624"/>
        <w:jc w:val="both"/>
        <w:rPr>
          <w:rFonts w:eastAsia="Times New Roman"/>
          <w:i/>
          <w:iCs/>
          <w:kern w:val="0"/>
          <w:sz w:val="16"/>
          <w:szCs w:val="16"/>
          <w:lang w:eastAsia="pl-PL" w:bidi="ar-SA"/>
        </w:rPr>
      </w:pPr>
      <w:r w:rsidRPr="00F26A8C">
        <w:rPr>
          <w:rFonts w:eastAsia="Times New Roman" w:cs="Times New Roman"/>
          <w:i/>
          <w:iCs/>
          <w:kern w:val="0"/>
          <w:sz w:val="16"/>
          <w:szCs w:val="16"/>
          <w:lang w:eastAsia="pl-PL" w:bidi="ar-SA"/>
        </w:rPr>
        <w:t>Pozimowego 5 683 m x 0,50 m x 2 + 187 m x 0,50 m = 5 776,50 m</w:t>
      </w:r>
      <w:r w:rsidRPr="00F26A8C">
        <w:rPr>
          <w:rFonts w:eastAsia="Times New Roman" w:cs="Times New Roman"/>
          <w:i/>
          <w:iCs/>
          <w:kern w:val="0"/>
          <w:sz w:val="16"/>
          <w:szCs w:val="16"/>
          <w:vertAlign w:val="superscript"/>
          <w:lang w:eastAsia="pl-PL" w:bidi="ar-SA"/>
        </w:rPr>
        <w:t>2</w:t>
      </w:r>
    </w:p>
    <w:p w14:paraId="78FC6E7C" w14:textId="1D642C55" w:rsidR="00160FC9" w:rsidRDefault="00F26A8C" w:rsidP="00F26A8C">
      <w:pPr>
        <w:tabs>
          <w:tab w:val="left" w:pos="567"/>
        </w:tabs>
        <w:spacing w:after="120"/>
        <w:ind w:left="709" w:right="624"/>
        <w:jc w:val="both"/>
        <w:rPr>
          <w:rFonts w:eastAsia="Times New Roman"/>
          <w:i/>
          <w:iCs/>
          <w:kern w:val="0"/>
          <w:sz w:val="16"/>
          <w:szCs w:val="16"/>
          <w:lang w:eastAsia="pl-PL" w:bidi="ar-SA"/>
        </w:rPr>
      </w:pPr>
      <w:r w:rsidRPr="00F26A8C">
        <w:rPr>
          <w:rFonts w:eastAsia="Times New Roman"/>
          <w:i/>
          <w:iCs/>
          <w:kern w:val="0"/>
          <w:sz w:val="16"/>
          <w:szCs w:val="16"/>
          <w:lang w:eastAsia="pl-PL" w:bidi="ar-SA"/>
        </w:rPr>
        <w:t>WSKAZANE ILOŚCI SĄ ILOŚCIAMI SZACUNKOWYMI – POZIMOWE ZAMIATANIE ULIC BĘDZIE SIĘ ODBYWAĆ KAŻDORAZOWO WEDŁUG ZLECEŃ I POTRZEB ZAMAWIAJĄCEGO.</w:t>
      </w:r>
    </w:p>
    <w:p w14:paraId="27058695" w14:textId="77777777" w:rsidR="00F26A8C" w:rsidRPr="00F26A8C" w:rsidRDefault="00F26A8C" w:rsidP="00F26A8C">
      <w:pPr>
        <w:tabs>
          <w:tab w:val="left" w:pos="567"/>
        </w:tabs>
        <w:spacing w:after="120"/>
        <w:ind w:left="709" w:right="624"/>
        <w:jc w:val="both"/>
        <w:rPr>
          <w:rFonts w:cs="Times New Roman"/>
          <w:i/>
          <w:iCs/>
          <w:color w:val="FF0000"/>
          <w:sz w:val="16"/>
          <w:szCs w:val="16"/>
        </w:rPr>
      </w:pPr>
    </w:p>
    <w:p w14:paraId="4ACA041C" w14:textId="2F579A99" w:rsidR="007605BC" w:rsidRPr="00235121" w:rsidRDefault="007605BC" w:rsidP="00A95A45">
      <w:pPr>
        <w:pStyle w:val="Akapitzlist"/>
        <w:numPr>
          <w:ilvl w:val="1"/>
          <w:numId w:val="14"/>
        </w:numPr>
        <w:tabs>
          <w:tab w:val="left" w:pos="567"/>
        </w:tabs>
        <w:spacing w:after="120"/>
        <w:ind w:left="567" w:hanging="567"/>
        <w:rPr>
          <w:rFonts w:cs="Times New Roman"/>
          <w:sz w:val="22"/>
          <w:szCs w:val="22"/>
        </w:rPr>
      </w:pPr>
      <w:r w:rsidRPr="00235121">
        <w:rPr>
          <w:rFonts w:cs="Times New Roman"/>
          <w:b/>
          <w:bCs/>
          <w:color w:val="0070C0"/>
          <w:sz w:val="22"/>
          <w:szCs w:val="22"/>
        </w:rPr>
        <w:t>CZĘŚĆ NR 11</w:t>
      </w:r>
      <w:r w:rsidRPr="00235121">
        <w:rPr>
          <w:rFonts w:cs="Times New Roman"/>
          <w:sz w:val="22"/>
          <w:szCs w:val="22"/>
        </w:rPr>
        <w:t xml:space="preserve"> </w:t>
      </w:r>
      <w:r w:rsidR="00B1415F" w:rsidRPr="00235121">
        <w:rPr>
          <w:rFonts w:cs="Times New Roman"/>
          <w:sz w:val="22"/>
          <w:szCs w:val="22"/>
        </w:rPr>
        <w:tab/>
      </w:r>
      <w:r w:rsidRPr="00235121">
        <w:rPr>
          <w:rFonts w:cs="Times New Roman"/>
          <w:sz w:val="22"/>
          <w:szCs w:val="22"/>
        </w:rPr>
        <w:t xml:space="preserve">– dotyczy dróg będących w administracji </w:t>
      </w:r>
      <w:r w:rsidRPr="00235121">
        <w:rPr>
          <w:rFonts w:cs="Times New Roman"/>
          <w:b/>
          <w:bCs/>
          <w:sz w:val="22"/>
          <w:szCs w:val="22"/>
        </w:rPr>
        <w:t>RDW Wąbrzeźno</w:t>
      </w:r>
      <w:r w:rsidRPr="00235121">
        <w:rPr>
          <w:rFonts w:cs="Times New Roman"/>
          <w:sz w:val="22"/>
          <w:szCs w:val="22"/>
        </w:rPr>
        <w:t>,</w:t>
      </w:r>
      <w:r w:rsidR="00540F1B" w:rsidRPr="00540F1B">
        <w:rPr>
          <w:rFonts w:cs="Times New Roman"/>
          <w:color w:val="FF0000"/>
          <w:sz w:val="22"/>
          <w:szCs w:val="22"/>
        </w:rPr>
        <w:t xml:space="preserve"> </w:t>
      </w:r>
    </w:p>
    <w:p w14:paraId="4057484E" w14:textId="0323BC56" w:rsidR="00160FC9" w:rsidRDefault="00160FC9" w:rsidP="00160FC9">
      <w:pPr>
        <w:tabs>
          <w:tab w:val="left" w:pos="567"/>
        </w:tabs>
        <w:spacing w:after="120"/>
        <w:rPr>
          <w:rFonts w:cs="Times New Roman"/>
          <w:color w:val="FF0000"/>
          <w:sz w:val="22"/>
          <w:szCs w:val="22"/>
        </w:rPr>
      </w:pPr>
    </w:p>
    <w:p w14:paraId="4098EF90" w14:textId="4ED2A112" w:rsidR="00160FC9" w:rsidRDefault="00160FC9" w:rsidP="00160FC9">
      <w:pPr>
        <w:pStyle w:val="Akapitzlist"/>
        <w:tabs>
          <w:tab w:val="left" w:pos="567"/>
        </w:tabs>
        <w:spacing w:after="120"/>
        <w:ind w:left="567"/>
        <w:rPr>
          <w:sz w:val="22"/>
          <w:szCs w:val="22"/>
        </w:rPr>
      </w:pPr>
      <w:r w:rsidRPr="00160FC9">
        <w:rPr>
          <w:b/>
          <w:bCs/>
          <w:sz w:val="22"/>
          <w:szCs w:val="22"/>
          <w:u w:val="single"/>
        </w:rPr>
        <w:t>Zestawienie dróg</w:t>
      </w:r>
      <w:r w:rsidRPr="00160FC9">
        <w:rPr>
          <w:sz w:val="22"/>
          <w:szCs w:val="22"/>
        </w:rPr>
        <w:t xml:space="preserve">, objętych powyższą częścią zamówienia (CZĘŚĆ NR </w:t>
      </w:r>
      <w:r>
        <w:rPr>
          <w:sz w:val="22"/>
          <w:szCs w:val="22"/>
        </w:rPr>
        <w:t>11</w:t>
      </w:r>
      <w:r w:rsidRPr="00160FC9">
        <w:rPr>
          <w:sz w:val="22"/>
          <w:szCs w:val="22"/>
        </w:rPr>
        <w:t>):</w:t>
      </w:r>
    </w:p>
    <w:p w14:paraId="0179FFF1" w14:textId="405C7035" w:rsidR="00C53B07" w:rsidRDefault="00C53B07" w:rsidP="00160FC9">
      <w:pPr>
        <w:pStyle w:val="Akapitzlist"/>
        <w:tabs>
          <w:tab w:val="left" w:pos="567"/>
        </w:tabs>
        <w:spacing w:after="120"/>
        <w:ind w:left="567"/>
        <w:rPr>
          <w:rFonts w:cs="Times New Roman"/>
          <w:sz w:val="22"/>
          <w:szCs w:val="22"/>
        </w:rPr>
      </w:pPr>
    </w:p>
    <w:tbl>
      <w:tblPr>
        <w:tblW w:w="4364" w:type="pct"/>
        <w:jc w:val="center"/>
        <w:tblCellMar>
          <w:left w:w="70" w:type="dxa"/>
          <w:right w:w="70" w:type="dxa"/>
        </w:tblCellMar>
        <w:tblLook w:val="0000" w:firstRow="0" w:lastRow="0" w:firstColumn="0" w:lastColumn="0" w:noHBand="0" w:noVBand="0"/>
      </w:tblPr>
      <w:tblGrid>
        <w:gridCol w:w="837"/>
        <w:gridCol w:w="569"/>
        <w:gridCol w:w="1984"/>
        <w:gridCol w:w="1418"/>
        <w:gridCol w:w="1274"/>
        <w:gridCol w:w="1984"/>
      </w:tblGrid>
      <w:tr w:rsidR="00C53B07" w:rsidRPr="00C53B07" w14:paraId="4719AAF6" w14:textId="77777777" w:rsidTr="00C53B07">
        <w:trPr>
          <w:cantSplit/>
          <w:jc w:val="center"/>
        </w:trPr>
        <w:tc>
          <w:tcPr>
            <w:tcW w:w="518" w:type="pct"/>
            <w:tcBorders>
              <w:top w:val="single" w:sz="12" w:space="0" w:color="000000"/>
              <w:left w:val="single" w:sz="12" w:space="0" w:color="000000"/>
              <w:bottom w:val="single" w:sz="12" w:space="0" w:color="000000"/>
            </w:tcBorders>
            <w:shd w:val="clear" w:color="auto" w:fill="FFE599"/>
            <w:vAlign w:val="center"/>
          </w:tcPr>
          <w:p w14:paraId="6CFD5DD0" w14:textId="77777777" w:rsidR="00C53B07" w:rsidRPr="00C53B07" w:rsidRDefault="00C53B07" w:rsidP="00BF2383">
            <w:pPr>
              <w:snapToGrid w:val="0"/>
              <w:spacing w:before="20" w:after="20"/>
              <w:jc w:val="center"/>
              <w:rPr>
                <w:b/>
                <w:i/>
                <w:sz w:val="16"/>
                <w:szCs w:val="16"/>
              </w:rPr>
            </w:pPr>
            <w:r w:rsidRPr="00C53B07">
              <w:rPr>
                <w:b/>
                <w:i/>
                <w:sz w:val="16"/>
                <w:szCs w:val="16"/>
              </w:rPr>
              <w:t>Standard</w:t>
            </w:r>
          </w:p>
        </w:tc>
        <w:tc>
          <w:tcPr>
            <w:tcW w:w="352" w:type="pct"/>
            <w:tcBorders>
              <w:top w:val="single" w:sz="12" w:space="0" w:color="000000"/>
              <w:left w:val="single" w:sz="4" w:space="0" w:color="000000"/>
              <w:bottom w:val="single" w:sz="12" w:space="0" w:color="000000"/>
            </w:tcBorders>
            <w:shd w:val="clear" w:color="auto" w:fill="FFE599"/>
            <w:vAlign w:val="center"/>
          </w:tcPr>
          <w:p w14:paraId="4F04D392" w14:textId="77777777" w:rsidR="00C53B07" w:rsidRPr="00C53B07" w:rsidRDefault="00C53B07" w:rsidP="00BF2383">
            <w:pPr>
              <w:snapToGrid w:val="0"/>
              <w:spacing w:before="20" w:after="20"/>
              <w:jc w:val="center"/>
              <w:rPr>
                <w:b/>
                <w:i/>
                <w:sz w:val="16"/>
                <w:szCs w:val="16"/>
              </w:rPr>
            </w:pPr>
            <w:r w:rsidRPr="00C53B07">
              <w:rPr>
                <w:b/>
                <w:i/>
                <w:sz w:val="16"/>
                <w:szCs w:val="16"/>
              </w:rPr>
              <w:t>Nr drogi</w:t>
            </w:r>
          </w:p>
        </w:tc>
        <w:tc>
          <w:tcPr>
            <w:tcW w:w="1230" w:type="pct"/>
            <w:tcBorders>
              <w:top w:val="single" w:sz="12" w:space="0" w:color="000000"/>
              <w:left w:val="single" w:sz="4" w:space="0" w:color="000000"/>
              <w:bottom w:val="single" w:sz="12" w:space="0" w:color="000000"/>
            </w:tcBorders>
            <w:shd w:val="clear" w:color="auto" w:fill="FFE599"/>
            <w:vAlign w:val="center"/>
          </w:tcPr>
          <w:p w14:paraId="07356E2C" w14:textId="77777777" w:rsidR="00C53B07" w:rsidRPr="00C53B07" w:rsidRDefault="00C53B07" w:rsidP="00BF2383">
            <w:pPr>
              <w:snapToGrid w:val="0"/>
              <w:spacing w:before="20" w:after="20"/>
              <w:jc w:val="center"/>
              <w:rPr>
                <w:b/>
                <w:i/>
                <w:sz w:val="16"/>
                <w:szCs w:val="16"/>
              </w:rPr>
            </w:pPr>
            <w:r w:rsidRPr="00C53B07">
              <w:rPr>
                <w:b/>
                <w:i/>
                <w:sz w:val="16"/>
                <w:szCs w:val="16"/>
              </w:rPr>
              <w:t>Relacja drogi</w:t>
            </w:r>
          </w:p>
        </w:tc>
        <w:tc>
          <w:tcPr>
            <w:tcW w:w="879" w:type="pct"/>
            <w:tcBorders>
              <w:top w:val="single" w:sz="12" w:space="0" w:color="000000"/>
              <w:left w:val="single" w:sz="4" w:space="0" w:color="000000"/>
              <w:bottom w:val="single" w:sz="12" w:space="0" w:color="000000"/>
            </w:tcBorders>
            <w:shd w:val="clear" w:color="auto" w:fill="FFE599"/>
            <w:vAlign w:val="center"/>
          </w:tcPr>
          <w:p w14:paraId="27D03134" w14:textId="77777777" w:rsidR="00C53B07" w:rsidRPr="00C53B07" w:rsidRDefault="00C53B07" w:rsidP="00BF2383">
            <w:pPr>
              <w:snapToGrid w:val="0"/>
              <w:spacing w:before="20" w:after="20"/>
              <w:jc w:val="center"/>
              <w:rPr>
                <w:b/>
                <w:i/>
                <w:sz w:val="16"/>
                <w:szCs w:val="16"/>
              </w:rPr>
            </w:pPr>
            <w:r w:rsidRPr="00C53B07">
              <w:rPr>
                <w:b/>
                <w:i/>
                <w:sz w:val="16"/>
                <w:szCs w:val="16"/>
              </w:rPr>
              <w:t>Kilometraż</w:t>
            </w:r>
          </w:p>
        </w:tc>
        <w:tc>
          <w:tcPr>
            <w:tcW w:w="790" w:type="pct"/>
            <w:tcBorders>
              <w:top w:val="single" w:sz="12" w:space="0" w:color="000000"/>
              <w:left w:val="single" w:sz="4" w:space="0" w:color="000000"/>
              <w:bottom w:val="single" w:sz="12" w:space="0" w:color="000000"/>
              <w:right w:val="single" w:sz="12" w:space="0" w:color="000000"/>
            </w:tcBorders>
            <w:shd w:val="clear" w:color="auto" w:fill="FFE599"/>
            <w:vAlign w:val="center"/>
          </w:tcPr>
          <w:p w14:paraId="78FC5999" w14:textId="77777777" w:rsidR="00C53B07" w:rsidRPr="00C53B07" w:rsidRDefault="00C53B07" w:rsidP="00BF2383">
            <w:pPr>
              <w:snapToGrid w:val="0"/>
              <w:spacing w:before="20" w:after="20"/>
              <w:jc w:val="center"/>
              <w:rPr>
                <w:b/>
                <w:i/>
                <w:sz w:val="16"/>
                <w:szCs w:val="16"/>
              </w:rPr>
            </w:pPr>
            <w:r w:rsidRPr="00C53B07">
              <w:rPr>
                <w:b/>
                <w:i/>
                <w:sz w:val="16"/>
                <w:szCs w:val="16"/>
              </w:rPr>
              <w:t>Długość odcinka (km)</w:t>
            </w:r>
          </w:p>
        </w:tc>
        <w:tc>
          <w:tcPr>
            <w:tcW w:w="1230" w:type="pct"/>
            <w:tcBorders>
              <w:top w:val="single" w:sz="12" w:space="0" w:color="000000"/>
              <w:left w:val="single" w:sz="4" w:space="0" w:color="000000"/>
              <w:bottom w:val="single" w:sz="12" w:space="0" w:color="000000"/>
              <w:right w:val="single" w:sz="12" w:space="0" w:color="000000"/>
            </w:tcBorders>
            <w:shd w:val="clear" w:color="auto" w:fill="FFE599"/>
          </w:tcPr>
          <w:p w14:paraId="04064E41" w14:textId="77777777" w:rsidR="00C53B07" w:rsidRPr="002A5589" w:rsidRDefault="00C53B07" w:rsidP="00BF2383">
            <w:pPr>
              <w:snapToGrid w:val="0"/>
              <w:spacing w:before="20" w:after="20"/>
              <w:jc w:val="center"/>
              <w:rPr>
                <w:b/>
                <w:i/>
                <w:color w:val="FF0000"/>
                <w:sz w:val="16"/>
                <w:szCs w:val="16"/>
              </w:rPr>
            </w:pPr>
            <w:r w:rsidRPr="002A5589">
              <w:rPr>
                <w:b/>
                <w:i/>
                <w:color w:val="FF0000"/>
                <w:sz w:val="16"/>
                <w:szCs w:val="16"/>
              </w:rPr>
              <w:t>Czas przejazdu</w:t>
            </w:r>
          </w:p>
          <w:p w14:paraId="00F4B6E9" w14:textId="77777777" w:rsidR="00C53B07" w:rsidRPr="002A5589" w:rsidRDefault="00C53B07" w:rsidP="00BF2383">
            <w:pPr>
              <w:snapToGrid w:val="0"/>
              <w:spacing w:before="20" w:after="20"/>
              <w:jc w:val="center"/>
              <w:rPr>
                <w:b/>
                <w:i/>
                <w:color w:val="FF0000"/>
                <w:sz w:val="16"/>
                <w:szCs w:val="16"/>
              </w:rPr>
            </w:pPr>
            <w:r w:rsidRPr="002A5589">
              <w:rPr>
                <w:b/>
                <w:i/>
                <w:color w:val="FF0000"/>
                <w:sz w:val="16"/>
                <w:szCs w:val="16"/>
              </w:rPr>
              <w:t>przyjmowany do rozliczeń</w:t>
            </w:r>
          </w:p>
        </w:tc>
      </w:tr>
      <w:tr w:rsidR="00C53B07" w:rsidRPr="00C53B07" w14:paraId="46B839FC" w14:textId="77777777" w:rsidTr="00C53B07">
        <w:trPr>
          <w:cantSplit/>
          <w:jc w:val="center"/>
        </w:trPr>
        <w:tc>
          <w:tcPr>
            <w:tcW w:w="518" w:type="pct"/>
            <w:tcBorders>
              <w:top w:val="single" w:sz="12" w:space="0" w:color="000000"/>
              <w:left w:val="single" w:sz="12" w:space="0" w:color="000000"/>
              <w:bottom w:val="single" w:sz="4" w:space="0" w:color="auto"/>
            </w:tcBorders>
            <w:shd w:val="clear" w:color="auto" w:fill="auto"/>
            <w:vAlign w:val="center"/>
          </w:tcPr>
          <w:p w14:paraId="3EC0808D" w14:textId="77777777" w:rsidR="00C53B07" w:rsidRPr="00C53B07" w:rsidRDefault="00C53B07" w:rsidP="00BF2383">
            <w:pPr>
              <w:snapToGrid w:val="0"/>
              <w:spacing w:before="20" w:after="20"/>
              <w:jc w:val="center"/>
              <w:rPr>
                <w:sz w:val="16"/>
                <w:szCs w:val="16"/>
              </w:rPr>
            </w:pPr>
            <w:r w:rsidRPr="00C53B07">
              <w:rPr>
                <w:sz w:val="16"/>
                <w:szCs w:val="16"/>
              </w:rPr>
              <w:t>III</w:t>
            </w:r>
          </w:p>
        </w:tc>
        <w:tc>
          <w:tcPr>
            <w:tcW w:w="352" w:type="pct"/>
            <w:tcBorders>
              <w:top w:val="single" w:sz="12" w:space="0" w:color="000000"/>
              <w:left w:val="single" w:sz="4" w:space="0" w:color="000000"/>
              <w:bottom w:val="single" w:sz="4" w:space="0" w:color="auto"/>
            </w:tcBorders>
            <w:shd w:val="clear" w:color="auto" w:fill="auto"/>
            <w:vAlign w:val="center"/>
          </w:tcPr>
          <w:p w14:paraId="7A1076B6" w14:textId="77777777" w:rsidR="00C53B07" w:rsidRPr="00C53B07" w:rsidRDefault="00C53B07" w:rsidP="00BF2383">
            <w:pPr>
              <w:snapToGrid w:val="0"/>
              <w:spacing w:before="20" w:after="20"/>
              <w:jc w:val="center"/>
              <w:rPr>
                <w:b/>
                <w:i/>
                <w:sz w:val="16"/>
                <w:szCs w:val="16"/>
              </w:rPr>
            </w:pPr>
            <w:r w:rsidRPr="00C53B07">
              <w:rPr>
                <w:b/>
                <w:sz w:val="16"/>
                <w:szCs w:val="16"/>
              </w:rPr>
              <w:t>548</w:t>
            </w:r>
          </w:p>
        </w:tc>
        <w:tc>
          <w:tcPr>
            <w:tcW w:w="1230" w:type="pct"/>
            <w:tcBorders>
              <w:top w:val="single" w:sz="12" w:space="0" w:color="000000"/>
              <w:left w:val="single" w:sz="4" w:space="0" w:color="000000"/>
              <w:bottom w:val="single" w:sz="4" w:space="0" w:color="auto"/>
            </w:tcBorders>
            <w:shd w:val="clear" w:color="auto" w:fill="auto"/>
            <w:vAlign w:val="center"/>
          </w:tcPr>
          <w:p w14:paraId="64A72DFC" w14:textId="77777777" w:rsidR="00C53B07" w:rsidRPr="00C53B07" w:rsidRDefault="00C53B07" w:rsidP="00BF2383">
            <w:pPr>
              <w:snapToGrid w:val="0"/>
              <w:spacing w:before="20" w:after="20"/>
              <w:jc w:val="center"/>
              <w:rPr>
                <w:b/>
                <w:i/>
                <w:sz w:val="16"/>
                <w:szCs w:val="16"/>
              </w:rPr>
            </w:pPr>
            <w:r w:rsidRPr="00C53B07">
              <w:rPr>
                <w:sz w:val="16"/>
                <w:szCs w:val="16"/>
              </w:rPr>
              <w:t>Stolno-Wąbrzeźno (rondo Obwodnica m. Wąbrzeźna) – po przebudowie</w:t>
            </w:r>
          </w:p>
        </w:tc>
        <w:tc>
          <w:tcPr>
            <w:tcW w:w="879" w:type="pct"/>
            <w:tcBorders>
              <w:top w:val="single" w:sz="12" w:space="0" w:color="000000"/>
              <w:left w:val="single" w:sz="4" w:space="0" w:color="000000"/>
              <w:bottom w:val="single" w:sz="4" w:space="0" w:color="auto"/>
            </w:tcBorders>
            <w:shd w:val="clear" w:color="auto" w:fill="auto"/>
            <w:vAlign w:val="center"/>
          </w:tcPr>
          <w:p w14:paraId="7C9BFEC6" w14:textId="77777777" w:rsidR="00C53B07" w:rsidRPr="00C53B07" w:rsidRDefault="00C53B07" w:rsidP="00BF2383">
            <w:pPr>
              <w:snapToGrid w:val="0"/>
              <w:spacing w:before="20" w:after="20"/>
              <w:jc w:val="center"/>
              <w:rPr>
                <w:sz w:val="16"/>
                <w:szCs w:val="16"/>
              </w:rPr>
            </w:pPr>
            <w:r w:rsidRPr="00C53B07">
              <w:rPr>
                <w:sz w:val="16"/>
                <w:szCs w:val="16"/>
              </w:rPr>
              <w:t>0+000 ÷ 29+696</w:t>
            </w:r>
          </w:p>
        </w:tc>
        <w:tc>
          <w:tcPr>
            <w:tcW w:w="790" w:type="pct"/>
            <w:tcBorders>
              <w:top w:val="single" w:sz="12" w:space="0" w:color="000000"/>
              <w:left w:val="single" w:sz="4" w:space="0" w:color="000000"/>
              <w:bottom w:val="single" w:sz="4" w:space="0" w:color="auto"/>
              <w:right w:val="single" w:sz="12" w:space="0" w:color="000000"/>
            </w:tcBorders>
            <w:shd w:val="clear" w:color="auto" w:fill="auto"/>
            <w:vAlign w:val="center"/>
          </w:tcPr>
          <w:p w14:paraId="0789F728" w14:textId="77777777" w:rsidR="00C53B07" w:rsidRPr="00C53B07" w:rsidRDefault="00C53B07" w:rsidP="00BF2383">
            <w:pPr>
              <w:snapToGrid w:val="0"/>
              <w:spacing w:before="20" w:after="20"/>
              <w:jc w:val="center"/>
              <w:rPr>
                <w:sz w:val="16"/>
                <w:szCs w:val="16"/>
              </w:rPr>
            </w:pPr>
            <w:r w:rsidRPr="00C53B07">
              <w:rPr>
                <w:sz w:val="16"/>
                <w:szCs w:val="16"/>
              </w:rPr>
              <w:t>29,696</w:t>
            </w:r>
          </w:p>
        </w:tc>
        <w:tc>
          <w:tcPr>
            <w:tcW w:w="1230" w:type="pct"/>
            <w:tcBorders>
              <w:top w:val="single" w:sz="12" w:space="0" w:color="000000"/>
              <w:left w:val="single" w:sz="4" w:space="0" w:color="000000"/>
              <w:bottom w:val="single" w:sz="4" w:space="0" w:color="auto"/>
              <w:right w:val="single" w:sz="12" w:space="0" w:color="000000"/>
            </w:tcBorders>
            <w:vAlign w:val="center"/>
          </w:tcPr>
          <w:p w14:paraId="52DB6B82" w14:textId="77777777" w:rsidR="00C53B07" w:rsidRPr="002A5589" w:rsidRDefault="00C53B07" w:rsidP="00C53B07">
            <w:pPr>
              <w:snapToGrid w:val="0"/>
              <w:spacing w:before="20" w:after="20"/>
              <w:jc w:val="center"/>
              <w:rPr>
                <w:color w:val="FF0000"/>
                <w:sz w:val="16"/>
                <w:szCs w:val="16"/>
              </w:rPr>
            </w:pPr>
            <w:r w:rsidRPr="002A5589">
              <w:rPr>
                <w:color w:val="FF0000"/>
                <w:sz w:val="16"/>
                <w:szCs w:val="16"/>
              </w:rPr>
              <w:t>2 godz. 15 min.</w:t>
            </w:r>
          </w:p>
        </w:tc>
      </w:tr>
      <w:tr w:rsidR="00C53B07" w:rsidRPr="00C53B07" w14:paraId="6A740EB9" w14:textId="77777777" w:rsidTr="00C53B07">
        <w:trPr>
          <w:trHeight w:val="268"/>
          <w:jc w:val="center"/>
        </w:trPr>
        <w:tc>
          <w:tcPr>
            <w:tcW w:w="518" w:type="pct"/>
            <w:tcBorders>
              <w:top w:val="single" w:sz="4" w:space="0" w:color="auto"/>
              <w:left w:val="single" w:sz="12" w:space="0" w:color="000000"/>
              <w:bottom w:val="single" w:sz="4" w:space="0" w:color="000000"/>
            </w:tcBorders>
            <w:shd w:val="clear" w:color="auto" w:fill="auto"/>
            <w:vAlign w:val="center"/>
          </w:tcPr>
          <w:p w14:paraId="249557A2" w14:textId="77777777" w:rsidR="00C53B07" w:rsidRPr="00C53B07" w:rsidRDefault="00C53B07" w:rsidP="00BF2383">
            <w:pPr>
              <w:snapToGrid w:val="0"/>
              <w:spacing w:before="20" w:after="20"/>
              <w:jc w:val="center"/>
              <w:rPr>
                <w:sz w:val="16"/>
                <w:szCs w:val="16"/>
              </w:rPr>
            </w:pPr>
            <w:r w:rsidRPr="00C53B07">
              <w:rPr>
                <w:sz w:val="16"/>
                <w:szCs w:val="16"/>
              </w:rPr>
              <w:t>IV</w:t>
            </w:r>
          </w:p>
        </w:tc>
        <w:tc>
          <w:tcPr>
            <w:tcW w:w="352" w:type="pct"/>
            <w:tcBorders>
              <w:top w:val="single" w:sz="4" w:space="0" w:color="auto"/>
              <w:left w:val="single" w:sz="4" w:space="0" w:color="000000"/>
              <w:bottom w:val="single" w:sz="4" w:space="0" w:color="000000"/>
            </w:tcBorders>
            <w:shd w:val="clear" w:color="auto" w:fill="auto"/>
            <w:vAlign w:val="center"/>
          </w:tcPr>
          <w:p w14:paraId="104FA896" w14:textId="77777777" w:rsidR="00C53B07" w:rsidRPr="00C53B07" w:rsidRDefault="00C53B07" w:rsidP="00BF2383">
            <w:pPr>
              <w:snapToGrid w:val="0"/>
              <w:spacing w:before="20" w:after="20"/>
              <w:jc w:val="center"/>
              <w:rPr>
                <w:b/>
                <w:sz w:val="16"/>
                <w:szCs w:val="16"/>
              </w:rPr>
            </w:pPr>
            <w:r w:rsidRPr="00C53B07">
              <w:rPr>
                <w:b/>
                <w:sz w:val="16"/>
                <w:szCs w:val="16"/>
              </w:rPr>
              <w:t>548</w:t>
            </w:r>
          </w:p>
        </w:tc>
        <w:tc>
          <w:tcPr>
            <w:tcW w:w="1230" w:type="pct"/>
            <w:tcBorders>
              <w:top w:val="single" w:sz="4" w:space="0" w:color="auto"/>
              <w:left w:val="single" w:sz="4" w:space="0" w:color="000000"/>
              <w:bottom w:val="single" w:sz="4" w:space="0" w:color="000000"/>
            </w:tcBorders>
            <w:shd w:val="clear" w:color="auto" w:fill="auto"/>
            <w:vAlign w:val="center"/>
          </w:tcPr>
          <w:p w14:paraId="5B0347F3" w14:textId="77777777" w:rsidR="00C53B07" w:rsidRPr="00C53B07" w:rsidRDefault="00C53B07" w:rsidP="00BF2383">
            <w:pPr>
              <w:snapToGrid w:val="0"/>
              <w:spacing w:before="20" w:after="20"/>
              <w:jc w:val="center"/>
              <w:rPr>
                <w:sz w:val="16"/>
                <w:szCs w:val="16"/>
              </w:rPr>
            </w:pPr>
            <w:r w:rsidRPr="00C53B07">
              <w:rPr>
                <w:sz w:val="16"/>
                <w:szCs w:val="16"/>
              </w:rPr>
              <w:t>Niedźwiedź-Pląchoty</w:t>
            </w:r>
          </w:p>
        </w:tc>
        <w:tc>
          <w:tcPr>
            <w:tcW w:w="879" w:type="pct"/>
            <w:tcBorders>
              <w:top w:val="single" w:sz="4" w:space="0" w:color="auto"/>
              <w:left w:val="single" w:sz="4" w:space="0" w:color="000000"/>
              <w:bottom w:val="single" w:sz="4" w:space="0" w:color="000000"/>
            </w:tcBorders>
            <w:shd w:val="clear" w:color="auto" w:fill="auto"/>
            <w:vAlign w:val="center"/>
          </w:tcPr>
          <w:p w14:paraId="27EC1DBB" w14:textId="77777777" w:rsidR="00C53B07" w:rsidRPr="00C53B07" w:rsidRDefault="00C53B07" w:rsidP="00BF2383">
            <w:pPr>
              <w:spacing w:before="20" w:after="20"/>
              <w:jc w:val="center"/>
              <w:rPr>
                <w:sz w:val="16"/>
                <w:szCs w:val="16"/>
              </w:rPr>
            </w:pPr>
            <w:r w:rsidRPr="00C53B07">
              <w:rPr>
                <w:sz w:val="16"/>
                <w:szCs w:val="16"/>
              </w:rPr>
              <w:t>29+696 ÷ 42+871</w:t>
            </w:r>
          </w:p>
        </w:tc>
        <w:tc>
          <w:tcPr>
            <w:tcW w:w="790" w:type="pct"/>
            <w:tcBorders>
              <w:top w:val="single" w:sz="4" w:space="0" w:color="auto"/>
              <w:left w:val="single" w:sz="4" w:space="0" w:color="000000"/>
              <w:bottom w:val="single" w:sz="4" w:space="0" w:color="000000"/>
              <w:right w:val="single" w:sz="12" w:space="0" w:color="000000"/>
            </w:tcBorders>
            <w:shd w:val="clear" w:color="auto" w:fill="auto"/>
            <w:vAlign w:val="center"/>
          </w:tcPr>
          <w:p w14:paraId="283D4A5A" w14:textId="77777777" w:rsidR="00C53B07" w:rsidRPr="00C53B07" w:rsidRDefault="00C53B07" w:rsidP="00BF2383">
            <w:pPr>
              <w:snapToGrid w:val="0"/>
              <w:spacing w:before="20" w:after="20"/>
              <w:jc w:val="center"/>
              <w:rPr>
                <w:sz w:val="16"/>
                <w:szCs w:val="16"/>
              </w:rPr>
            </w:pPr>
            <w:r w:rsidRPr="00C53B07">
              <w:rPr>
                <w:sz w:val="16"/>
                <w:szCs w:val="16"/>
              </w:rPr>
              <w:t>13,175</w:t>
            </w:r>
          </w:p>
        </w:tc>
        <w:tc>
          <w:tcPr>
            <w:tcW w:w="1230" w:type="pct"/>
            <w:tcBorders>
              <w:top w:val="single" w:sz="4" w:space="0" w:color="auto"/>
              <w:left w:val="single" w:sz="4" w:space="0" w:color="000000"/>
              <w:bottom w:val="single" w:sz="4" w:space="0" w:color="000000"/>
              <w:right w:val="single" w:sz="12" w:space="0" w:color="000000"/>
            </w:tcBorders>
            <w:vAlign w:val="center"/>
          </w:tcPr>
          <w:p w14:paraId="525A3A1B" w14:textId="77777777" w:rsidR="00C53B07" w:rsidRPr="002A5589" w:rsidRDefault="00C53B07" w:rsidP="00C53B07">
            <w:pPr>
              <w:snapToGrid w:val="0"/>
              <w:spacing w:before="20" w:after="20"/>
              <w:jc w:val="center"/>
              <w:rPr>
                <w:color w:val="FF0000"/>
                <w:sz w:val="16"/>
                <w:szCs w:val="16"/>
              </w:rPr>
            </w:pPr>
            <w:r w:rsidRPr="002A5589">
              <w:rPr>
                <w:color w:val="FF0000"/>
                <w:sz w:val="16"/>
                <w:szCs w:val="16"/>
              </w:rPr>
              <w:t>1 godz.</w:t>
            </w:r>
          </w:p>
        </w:tc>
      </w:tr>
      <w:tr w:rsidR="00C53B07" w:rsidRPr="00C53B07" w14:paraId="0F57CA5E" w14:textId="77777777" w:rsidTr="00C53B07">
        <w:trPr>
          <w:jc w:val="center"/>
        </w:trPr>
        <w:tc>
          <w:tcPr>
            <w:tcW w:w="518" w:type="pct"/>
            <w:tcBorders>
              <w:top w:val="single" w:sz="4" w:space="0" w:color="000000"/>
              <w:left w:val="single" w:sz="12" w:space="0" w:color="000000"/>
              <w:bottom w:val="single" w:sz="4" w:space="0" w:color="000000"/>
            </w:tcBorders>
            <w:shd w:val="clear" w:color="auto" w:fill="auto"/>
            <w:vAlign w:val="center"/>
          </w:tcPr>
          <w:p w14:paraId="0165C526" w14:textId="77777777" w:rsidR="00C53B07" w:rsidRPr="00C53B07" w:rsidRDefault="00C53B07" w:rsidP="00BF2383">
            <w:pPr>
              <w:snapToGrid w:val="0"/>
              <w:spacing w:before="20" w:after="20"/>
              <w:jc w:val="center"/>
              <w:rPr>
                <w:sz w:val="16"/>
                <w:szCs w:val="16"/>
              </w:rPr>
            </w:pPr>
            <w:r w:rsidRPr="00C53B07">
              <w:rPr>
                <w:sz w:val="16"/>
                <w:szCs w:val="16"/>
              </w:rPr>
              <w:t>IV</w:t>
            </w:r>
          </w:p>
        </w:tc>
        <w:tc>
          <w:tcPr>
            <w:tcW w:w="352" w:type="pct"/>
            <w:tcBorders>
              <w:top w:val="single" w:sz="4" w:space="0" w:color="000000"/>
              <w:left w:val="single" w:sz="4" w:space="0" w:color="000000"/>
              <w:bottom w:val="single" w:sz="4" w:space="0" w:color="000000"/>
            </w:tcBorders>
            <w:shd w:val="clear" w:color="auto" w:fill="auto"/>
            <w:vAlign w:val="center"/>
          </w:tcPr>
          <w:p w14:paraId="3848F289" w14:textId="77777777" w:rsidR="00C53B07" w:rsidRPr="00C53B07" w:rsidRDefault="00C53B07" w:rsidP="00BF2383">
            <w:pPr>
              <w:snapToGrid w:val="0"/>
              <w:spacing w:before="20" w:after="20"/>
              <w:jc w:val="center"/>
              <w:rPr>
                <w:b/>
                <w:sz w:val="16"/>
                <w:szCs w:val="16"/>
              </w:rPr>
            </w:pPr>
            <w:r w:rsidRPr="00C53B07">
              <w:rPr>
                <w:b/>
                <w:sz w:val="16"/>
                <w:szCs w:val="16"/>
              </w:rPr>
              <w:t>551</w:t>
            </w:r>
          </w:p>
        </w:tc>
        <w:tc>
          <w:tcPr>
            <w:tcW w:w="1230" w:type="pct"/>
            <w:tcBorders>
              <w:top w:val="single" w:sz="4" w:space="0" w:color="000000"/>
              <w:left w:val="single" w:sz="4" w:space="0" w:color="000000"/>
              <w:bottom w:val="single" w:sz="4" w:space="0" w:color="000000"/>
            </w:tcBorders>
            <w:shd w:val="clear" w:color="auto" w:fill="auto"/>
            <w:vAlign w:val="center"/>
          </w:tcPr>
          <w:p w14:paraId="618D404B" w14:textId="77777777" w:rsidR="00C53B07" w:rsidRPr="00C53B07" w:rsidRDefault="00C53B07" w:rsidP="00BF2383">
            <w:pPr>
              <w:snapToGrid w:val="0"/>
              <w:spacing w:before="20" w:after="20"/>
              <w:jc w:val="center"/>
              <w:rPr>
                <w:sz w:val="16"/>
                <w:szCs w:val="16"/>
              </w:rPr>
            </w:pPr>
            <w:r w:rsidRPr="00C53B07">
              <w:rPr>
                <w:sz w:val="16"/>
                <w:szCs w:val="16"/>
              </w:rPr>
              <w:t xml:space="preserve">Orzechowo-Wąbrzeźno (rondo Obwodnica </w:t>
            </w:r>
            <w:r w:rsidRPr="00C53B07">
              <w:rPr>
                <w:sz w:val="16"/>
                <w:szCs w:val="16"/>
              </w:rPr>
              <w:br/>
              <w:t>m. Wąbrzeźna)</w:t>
            </w:r>
          </w:p>
        </w:tc>
        <w:tc>
          <w:tcPr>
            <w:tcW w:w="879" w:type="pct"/>
            <w:tcBorders>
              <w:top w:val="single" w:sz="4" w:space="0" w:color="000000"/>
              <w:left w:val="single" w:sz="4" w:space="0" w:color="000000"/>
              <w:bottom w:val="single" w:sz="4" w:space="0" w:color="000000"/>
            </w:tcBorders>
            <w:shd w:val="clear" w:color="auto" w:fill="auto"/>
            <w:vAlign w:val="center"/>
          </w:tcPr>
          <w:p w14:paraId="02E87057" w14:textId="77777777" w:rsidR="00C53B07" w:rsidRPr="00C53B07" w:rsidRDefault="00C53B07" w:rsidP="00BF2383">
            <w:pPr>
              <w:snapToGrid w:val="0"/>
              <w:spacing w:before="20" w:after="20"/>
              <w:jc w:val="center"/>
              <w:rPr>
                <w:sz w:val="16"/>
                <w:szCs w:val="16"/>
              </w:rPr>
            </w:pPr>
            <w:r w:rsidRPr="00C53B07">
              <w:rPr>
                <w:sz w:val="16"/>
                <w:szCs w:val="16"/>
              </w:rPr>
              <w:t>50+046 ÷ 62+794</w:t>
            </w:r>
          </w:p>
        </w:tc>
        <w:tc>
          <w:tcPr>
            <w:tcW w:w="790" w:type="pct"/>
            <w:tcBorders>
              <w:top w:val="single" w:sz="4" w:space="0" w:color="000000"/>
              <w:left w:val="single" w:sz="4" w:space="0" w:color="000000"/>
              <w:bottom w:val="single" w:sz="4" w:space="0" w:color="000000"/>
              <w:right w:val="single" w:sz="12" w:space="0" w:color="000000"/>
            </w:tcBorders>
            <w:shd w:val="clear" w:color="auto" w:fill="auto"/>
            <w:vAlign w:val="center"/>
          </w:tcPr>
          <w:p w14:paraId="2A2A6D15" w14:textId="77777777" w:rsidR="00C53B07" w:rsidRPr="00C53B07" w:rsidRDefault="00C53B07" w:rsidP="00BF2383">
            <w:pPr>
              <w:snapToGrid w:val="0"/>
              <w:spacing w:before="20" w:after="20"/>
              <w:jc w:val="center"/>
              <w:rPr>
                <w:sz w:val="16"/>
                <w:szCs w:val="16"/>
              </w:rPr>
            </w:pPr>
            <w:r w:rsidRPr="00C53B07">
              <w:rPr>
                <w:sz w:val="16"/>
                <w:szCs w:val="16"/>
              </w:rPr>
              <w:t>12,748</w:t>
            </w:r>
          </w:p>
        </w:tc>
        <w:tc>
          <w:tcPr>
            <w:tcW w:w="1230" w:type="pct"/>
            <w:tcBorders>
              <w:top w:val="single" w:sz="4" w:space="0" w:color="000000"/>
              <w:left w:val="single" w:sz="4" w:space="0" w:color="000000"/>
              <w:bottom w:val="single" w:sz="4" w:space="0" w:color="000000"/>
              <w:right w:val="single" w:sz="12" w:space="0" w:color="000000"/>
            </w:tcBorders>
            <w:vAlign w:val="center"/>
          </w:tcPr>
          <w:p w14:paraId="38A7904E" w14:textId="77777777" w:rsidR="00C53B07" w:rsidRPr="002A5589" w:rsidRDefault="00C53B07" w:rsidP="00C53B07">
            <w:pPr>
              <w:snapToGrid w:val="0"/>
              <w:spacing w:before="20" w:after="20"/>
              <w:jc w:val="center"/>
              <w:rPr>
                <w:color w:val="FF0000"/>
                <w:sz w:val="16"/>
                <w:szCs w:val="16"/>
              </w:rPr>
            </w:pPr>
            <w:r w:rsidRPr="002A5589">
              <w:rPr>
                <w:color w:val="FF0000"/>
                <w:sz w:val="16"/>
                <w:szCs w:val="16"/>
              </w:rPr>
              <w:t>1 godz.</w:t>
            </w:r>
          </w:p>
        </w:tc>
      </w:tr>
      <w:tr w:rsidR="00C53B07" w:rsidRPr="00C53B07" w14:paraId="52C4D5A5" w14:textId="77777777" w:rsidTr="00C53B07">
        <w:trPr>
          <w:jc w:val="center"/>
        </w:trPr>
        <w:tc>
          <w:tcPr>
            <w:tcW w:w="518" w:type="pct"/>
            <w:tcBorders>
              <w:top w:val="single" w:sz="4" w:space="0" w:color="000000"/>
              <w:left w:val="single" w:sz="12" w:space="0" w:color="000000"/>
              <w:bottom w:val="single" w:sz="4" w:space="0" w:color="000000"/>
            </w:tcBorders>
            <w:shd w:val="clear" w:color="auto" w:fill="auto"/>
            <w:vAlign w:val="center"/>
          </w:tcPr>
          <w:p w14:paraId="35FB3D4F" w14:textId="77777777" w:rsidR="00C53B07" w:rsidRPr="00C53B07" w:rsidRDefault="00C53B07" w:rsidP="00BF2383">
            <w:pPr>
              <w:snapToGrid w:val="0"/>
              <w:spacing w:before="20" w:after="20"/>
              <w:jc w:val="center"/>
              <w:rPr>
                <w:sz w:val="16"/>
                <w:szCs w:val="16"/>
              </w:rPr>
            </w:pPr>
            <w:r w:rsidRPr="00C53B07">
              <w:rPr>
                <w:sz w:val="16"/>
                <w:szCs w:val="16"/>
              </w:rPr>
              <w:t>III</w:t>
            </w:r>
          </w:p>
        </w:tc>
        <w:tc>
          <w:tcPr>
            <w:tcW w:w="352" w:type="pct"/>
            <w:tcBorders>
              <w:top w:val="single" w:sz="4" w:space="0" w:color="000000"/>
              <w:left w:val="single" w:sz="4" w:space="0" w:color="000000"/>
              <w:bottom w:val="single" w:sz="4" w:space="0" w:color="000000"/>
            </w:tcBorders>
            <w:shd w:val="clear" w:color="auto" w:fill="auto"/>
            <w:vAlign w:val="center"/>
          </w:tcPr>
          <w:p w14:paraId="026BCC48" w14:textId="77777777" w:rsidR="00C53B07" w:rsidRPr="00C53B07" w:rsidRDefault="00C53B07" w:rsidP="00BF2383">
            <w:pPr>
              <w:snapToGrid w:val="0"/>
              <w:spacing w:before="20" w:after="20"/>
              <w:jc w:val="center"/>
              <w:rPr>
                <w:b/>
                <w:sz w:val="16"/>
                <w:szCs w:val="16"/>
              </w:rPr>
            </w:pPr>
            <w:r w:rsidRPr="00C53B07">
              <w:rPr>
                <w:b/>
                <w:sz w:val="16"/>
                <w:szCs w:val="16"/>
              </w:rPr>
              <w:t>534</w:t>
            </w:r>
          </w:p>
        </w:tc>
        <w:tc>
          <w:tcPr>
            <w:tcW w:w="1230" w:type="pct"/>
            <w:tcBorders>
              <w:top w:val="single" w:sz="4" w:space="0" w:color="000000"/>
              <w:left w:val="single" w:sz="4" w:space="0" w:color="000000"/>
              <w:bottom w:val="single" w:sz="4" w:space="0" w:color="000000"/>
            </w:tcBorders>
            <w:shd w:val="clear" w:color="auto" w:fill="auto"/>
            <w:vAlign w:val="center"/>
          </w:tcPr>
          <w:p w14:paraId="7C888BB1" w14:textId="77777777" w:rsidR="00C53B07" w:rsidRPr="00C53B07" w:rsidRDefault="00C53B07" w:rsidP="00BF2383">
            <w:pPr>
              <w:snapToGrid w:val="0"/>
              <w:spacing w:before="20" w:after="20"/>
              <w:jc w:val="center"/>
              <w:rPr>
                <w:sz w:val="16"/>
                <w:szCs w:val="16"/>
              </w:rPr>
            </w:pPr>
            <w:r w:rsidRPr="00C53B07">
              <w:rPr>
                <w:sz w:val="16"/>
                <w:szCs w:val="16"/>
              </w:rPr>
              <w:t>Wąbrzeźno (rondo Obwodnica m. Wąbrzeźna – Golub-Dobrzyń (szpital)</w:t>
            </w:r>
          </w:p>
        </w:tc>
        <w:tc>
          <w:tcPr>
            <w:tcW w:w="879" w:type="pct"/>
            <w:tcBorders>
              <w:top w:val="single" w:sz="4" w:space="0" w:color="000000"/>
              <w:left w:val="single" w:sz="4" w:space="0" w:color="000000"/>
              <w:bottom w:val="single" w:sz="4" w:space="0" w:color="000000"/>
            </w:tcBorders>
            <w:shd w:val="clear" w:color="auto" w:fill="auto"/>
            <w:vAlign w:val="center"/>
          </w:tcPr>
          <w:p w14:paraId="1D640595" w14:textId="77777777" w:rsidR="00C53B07" w:rsidRPr="00C53B07" w:rsidRDefault="00C53B07" w:rsidP="00BF2383">
            <w:pPr>
              <w:snapToGrid w:val="0"/>
              <w:spacing w:before="20" w:after="20"/>
              <w:jc w:val="center"/>
              <w:rPr>
                <w:sz w:val="16"/>
                <w:szCs w:val="16"/>
              </w:rPr>
            </w:pPr>
            <w:r w:rsidRPr="00C53B07">
              <w:rPr>
                <w:sz w:val="16"/>
                <w:szCs w:val="16"/>
              </w:rPr>
              <w:t>35+984 ÷ 56+800</w:t>
            </w:r>
          </w:p>
        </w:tc>
        <w:tc>
          <w:tcPr>
            <w:tcW w:w="790" w:type="pct"/>
            <w:tcBorders>
              <w:top w:val="single" w:sz="4" w:space="0" w:color="000000"/>
              <w:left w:val="single" w:sz="4" w:space="0" w:color="000000"/>
              <w:bottom w:val="single" w:sz="4" w:space="0" w:color="000000"/>
              <w:right w:val="single" w:sz="12" w:space="0" w:color="000000"/>
            </w:tcBorders>
            <w:shd w:val="clear" w:color="auto" w:fill="auto"/>
            <w:vAlign w:val="center"/>
          </w:tcPr>
          <w:p w14:paraId="2136EE7C" w14:textId="77777777" w:rsidR="00C53B07" w:rsidRPr="00C53B07" w:rsidRDefault="00C53B07" w:rsidP="00BF2383">
            <w:pPr>
              <w:snapToGrid w:val="0"/>
              <w:spacing w:before="20" w:after="20"/>
              <w:jc w:val="center"/>
              <w:rPr>
                <w:sz w:val="16"/>
                <w:szCs w:val="16"/>
              </w:rPr>
            </w:pPr>
            <w:r w:rsidRPr="00C53B07">
              <w:rPr>
                <w:sz w:val="16"/>
                <w:szCs w:val="16"/>
              </w:rPr>
              <w:t>20,816</w:t>
            </w:r>
          </w:p>
        </w:tc>
        <w:tc>
          <w:tcPr>
            <w:tcW w:w="1230" w:type="pct"/>
            <w:tcBorders>
              <w:top w:val="single" w:sz="4" w:space="0" w:color="000000"/>
              <w:left w:val="single" w:sz="4" w:space="0" w:color="000000"/>
              <w:bottom w:val="single" w:sz="4" w:space="0" w:color="000000"/>
              <w:right w:val="single" w:sz="12" w:space="0" w:color="000000"/>
            </w:tcBorders>
            <w:vAlign w:val="center"/>
          </w:tcPr>
          <w:p w14:paraId="5367DE37" w14:textId="77777777" w:rsidR="00C53B07" w:rsidRPr="002A5589" w:rsidRDefault="00C53B07" w:rsidP="00C53B07">
            <w:pPr>
              <w:snapToGrid w:val="0"/>
              <w:spacing w:before="20" w:after="20"/>
              <w:jc w:val="center"/>
              <w:rPr>
                <w:color w:val="FF0000"/>
                <w:sz w:val="16"/>
                <w:szCs w:val="16"/>
              </w:rPr>
            </w:pPr>
            <w:r w:rsidRPr="002A5589">
              <w:rPr>
                <w:color w:val="FF0000"/>
                <w:sz w:val="16"/>
                <w:szCs w:val="16"/>
              </w:rPr>
              <w:t>1 godz. 30 min.</w:t>
            </w:r>
          </w:p>
        </w:tc>
      </w:tr>
      <w:tr w:rsidR="00C53B07" w:rsidRPr="00C53B07" w14:paraId="7524E2DE" w14:textId="77777777" w:rsidTr="00C53B07">
        <w:trPr>
          <w:gridAfter w:val="1"/>
          <w:wAfter w:w="1230" w:type="pct"/>
          <w:jc w:val="center"/>
        </w:trPr>
        <w:tc>
          <w:tcPr>
            <w:tcW w:w="518" w:type="pct"/>
            <w:tcBorders>
              <w:top w:val="single" w:sz="12" w:space="0" w:color="000000"/>
            </w:tcBorders>
            <w:shd w:val="clear" w:color="auto" w:fill="auto"/>
            <w:vAlign w:val="center"/>
          </w:tcPr>
          <w:p w14:paraId="644509D5" w14:textId="77777777" w:rsidR="00C53B07" w:rsidRPr="00C53B07" w:rsidRDefault="00C53B07" w:rsidP="00BF2383">
            <w:pPr>
              <w:snapToGrid w:val="0"/>
              <w:spacing w:before="20" w:after="20"/>
              <w:jc w:val="center"/>
              <w:rPr>
                <w:sz w:val="16"/>
                <w:szCs w:val="16"/>
              </w:rPr>
            </w:pPr>
          </w:p>
        </w:tc>
        <w:tc>
          <w:tcPr>
            <w:tcW w:w="352" w:type="pct"/>
            <w:tcBorders>
              <w:top w:val="single" w:sz="12" w:space="0" w:color="000000"/>
            </w:tcBorders>
            <w:shd w:val="clear" w:color="auto" w:fill="auto"/>
            <w:vAlign w:val="center"/>
          </w:tcPr>
          <w:p w14:paraId="479729FD" w14:textId="77777777" w:rsidR="00C53B07" w:rsidRPr="00C53B07" w:rsidRDefault="00C53B07" w:rsidP="00BF2383">
            <w:pPr>
              <w:snapToGrid w:val="0"/>
              <w:spacing w:before="20" w:after="20"/>
              <w:jc w:val="center"/>
              <w:rPr>
                <w:b/>
                <w:sz w:val="16"/>
                <w:szCs w:val="16"/>
              </w:rPr>
            </w:pPr>
          </w:p>
        </w:tc>
        <w:tc>
          <w:tcPr>
            <w:tcW w:w="1230" w:type="pct"/>
            <w:tcBorders>
              <w:top w:val="single" w:sz="12" w:space="0" w:color="000000"/>
              <w:right w:val="single" w:sz="12" w:space="0" w:color="000000"/>
            </w:tcBorders>
            <w:shd w:val="clear" w:color="auto" w:fill="auto"/>
            <w:vAlign w:val="center"/>
          </w:tcPr>
          <w:p w14:paraId="0D32A12F" w14:textId="77777777" w:rsidR="00C53B07" w:rsidRPr="00C53B07" w:rsidRDefault="00C53B07" w:rsidP="00BF2383">
            <w:pPr>
              <w:snapToGrid w:val="0"/>
              <w:spacing w:before="20" w:after="20"/>
              <w:jc w:val="right"/>
              <w:rPr>
                <w:b/>
                <w:sz w:val="16"/>
                <w:szCs w:val="16"/>
              </w:rPr>
            </w:pPr>
            <w:r w:rsidRPr="00C53B07">
              <w:rPr>
                <w:b/>
                <w:sz w:val="16"/>
                <w:szCs w:val="16"/>
              </w:rPr>
              <w:t>Ogółem</w:t>
            </w:r>
          </w:p>
        </w:tc>
        <w:tc>
          <w:tcPr>
            <w:tcW w:w="879" w:type="pct"/>
            <w:tcBorders>
              <w:top w:val="single" w:sz="12" w:space="0" w:color="000000"/>
              <w:left w:val="single" w:sz="12" w:space="0" w:color="000000"/>
              <w:bottom w:val="single" w:sz="4" w:space="0" w:color="000000"/>
            </w:tcBorders>
            <w:shd w:val="clear" w:color="auto" w:fill="FFE599"/>
            <w:vAlign w:val="center"/>
          </w:tcPr>
          <w:p w14:paraId="6A5E4C7B" w14:textId="77777777" w:rsidR="00C53B07" w:rsidRPr="00C53B07" w:rsidRDefault="00C53B07" w:rsidP="00BF2383">
            <w:pPr>
              <w:snapToGrid w:val="0"/>
              <w:spacing w:before="20" w:after="20"/>
              <w:rPr>
                <w:i/>
                <w:iCs/>
                <w:sz w:val="16"/>
                <w:szCs w:val="16"/>
              </w:rPr>
            </w:pPr>
            <w:r w:rsidRPr="00C53B07">
              <w:rPr>
                <w:i/>
                <w:iCs/>
                <w:sz w:val="16"/>
                <w:szCs w:val="16"/>
              </w:rPr>
              <w:t>Standard III</w:t>
            </w:r>
          </w:p>
        </w:tc>
        <w:tc>
          <w:tcPr>
            <w:tcW w:w="790" w:type="pct"/>
            <w:tcBorders>
              <w:top w:val="single" w:sz="12" w:space="0" w:color="000000"/>
              <w:left w:val="single" w:sz="4" w:space="0" w:color="000000"/>
              <w:bottom w:val="single" w:sz="4" w:space="0" w:color="000000"/>
              <w:right w:val="single" w:sz="12" w:space="0" w:color="000000"/>
            </w:tcBorders>
            <w:shd w:val="clear" w:color="auto" w:fill="FFE599"/>
            <w:vAlign w:val="center"/>
          </w:tcPr>
          <w:p w14:paraId="3EA904AB" w14:textId="77777777" w:rsidR="00C53B07" w:rsidRPr="00C53B07" w:rsidRDefault="00C53B07" w:rsidP="00BF2383">
            <w:pPr>
              <w:snapToGrid w:val="0"/>
              <w:spacing w:before="20" w:after="20"/>
              <w:jc w:val="center"/>
              <w:rPr>
                <w:i/>
                <w:sz w:val="16"/>
                <w:szCs w:val="16"/>
              </w:rPr>
            </w:pPr>
            <w:r w:rsidRPr="00C53B07">
              <w:rPr>
                <w:i/>
                <w:sz w:val="16"/>
                <w:szCs w:val="16"/>
              </w:rPr>
              <w:t>50,512</w:t>
            </w:r>
          </w:p>
        </w:tc>
      </w:tr>
      <w:tr w:rsidR="00C53B07" w:rsidRPr="00C53B07" w14:paraId="2BD6BD26" w14:textId="77777777" w:rsidTr="00C53B07">
        <w:trPr>
          <w:gridAfter w:val="1"/>
          <w:wAfter w:w="1230" w:type="pct"/>
          <w:jc w:val="center"/>
        </w:trPr>
        <w:tc>
          <w:tcPr>
            <w:tcW w:w="518" w:type="pct"/>
            <w:shd w:val="clear" w:color="auto" w:fill="auto"/>
            <w:vAlign w:val="center"/>
          </w:tcPr>
          <w:p w14:paraId="23205B2E" w14:textId="77777777" w:rsidR="00C53B07" w:rsidRPr="00C53B07" w:rsidRDefault="00C53B07" w:rsidP="00BF2383">
            <w:pPr>
              <w:snapToGrid w:val="0"/>
              <w:spacing w:before="20" w:after="20"/>
              <w:jc w:val="center"/>
              <w:rPr>
                <w:sz w:val="16"/>
                <w:szCs w:val="16"/>
              </w:rPr>
            </w:pPr>
          </w:p>
        </w:tc>
        <w:tc>
          <w:tcPr>
            <w:tcW w:w="352" w:type="pct"/>
            <w:shd w:val="clear" w:color="auto" w:fill="auto"/>
            <w:vAlign w:val="center"/>
          </w:tcPr>
          <w:p w14:paraId="2B56C95B" w14:textId="77777777" w:rsidR="00C53B07" w:rsidRPr="00C53B07" w:rsidRDefault="00C53B07" w:rsidP="00BF2383">
            <w:pPr>
              <w:snapToGrid w:val="0"/>
              <w:spacing w:before="20" w:after="20"/>
              <w:jc w:val="center"/>
              <w:rPr>
                <w:b/>
                <w:sz w:val="16"/>
                <w:szCs w:val="16"/>
              </w:rPr>
            </w:pPr>
          </w:p>
        </w:tc>
        <w:tc>
          <w:tcPr>
            <w:tcW w:w="1230" w:type="pct"/>
            <w:tcBorders>
              <w:right w:val="single" w:sz="12" w:space="0" w:color="000000"/>
            </w:tcBorders>
            <w:shd w:val="clear" w:color="auto" w:fill="auto"/>
            <w:vAlign w:val="center"/>
          </w:tcPr>
          <w:p w14:paraId="3B777323" w14:textId="77777777" w:rsidR="00C53B07" w:rsidRPr="00C53B07" w:rsidRDefault="00C53B07" w:rsidP="00BF2383">
            <w:pPr>
              <w:snapToGrid w:val="0"/>
              <w:spacing w:before="20" w:after="20"/>
              <w:ind w:firstLine="929"/>
              <w:jc w:val="center"/>
              <w:rPr>
                <w:sz w:val="16"/>
                <w:szCs w:val="16"/>
              </w:rPr>
            </w:pPr>
          </w:p>
        </w:tc>
        <w:tc>
          <w:tcPr>
            <w:tcW w:w="879" w:type="pct"/>
            <w:tcBorders>
              <w:top w:val="single" w:sz="4" w:space="0" w:color="000000"/>
              <w:left w:val="single" w:sz="12" w:space="0" w:color="000000"/>
              <w:bottom w:val="single" w:sz="12" w:space="0" w:color="000000"/>
            </w:tcBorders>
            <w:shd w:val="clear" w:color="auto" w:fill="FFE599"/>
            <w:vAlign w:val="center"/>
          </w:tcPr>
          <w:p w14:paraId="7088DFB3" w14:textId="77777777" w:rsidR="00C53B07" w:rsidRPr="00C53B07" w:rsidRDefault="00C53B07" w:rsidP="00BF2383">
            <w:pPr>
              <w:snapToGrid w:val="0"/>
              <w:spacing w:before="20" w:after="20"/>
              <w:rPr>
                <w:i/>
                <w:sz w:val="16"/>
                <w:szCs w:val="16"/>
              </w:rPr>
            </w:pPr>
            <w:r w:rsidRPr="00C53B07">
              <w:rPr>
                <w:i/>
                <w:sz w:val="16"/>
                <w:szCs w:val="16"/>
              </w:rPr>
              <w:t>Standard IV</w:t>
            </w:r>
          </w:p>
        </w:tc>
        <w:tc>
          <w:tcPr>
            <w:tcW w:w="790" w:type="pct"/>
            <w:tcBorders>
              <w:left w:val="single" w:sz="4" w:space="0" w:color="000000"/>
              <w:bottom w:val="single" w:sz="12" w:space="0" w:color="000000"/>
              <w:right w:val="single" w:sz="12" w:space="0" w:color="000000"/>
            </w:tcBorders>
            <w:shd w:val="clear" w:color="auto" w:fill="FFE599"/>
            <w:vAlign w:val="center"/>
          </w:tcPr>
          <w:p w14:paraId="4DFADC00" w14:textId="77777777" w:rsidR="00C53B07" w:rsidRPr="00C53B07" w:rsidRDefault="00C53B07" w:rsidP="00BF2383">
            <w:pPr>
              <w:snapToGrid w:val="0"/>
              <w:spacing w:before="20" w:after="20"/>
              <w:jc w:val="center"/>
              <w:rPr>
                <w:i/>
                <w:sz w:val="16"/>
                <w:szCs w:val="16"/>
              </w:rPr>
            </w:pPr>
            <w:r w:rsidRPr="00C53B07">
              <w:rPr>
                <w:i/>
                <w:sz w:val="16"/>
                <w:szCs w:val="16"/>
              </w:rPr>
              <w:t>25,923</w:t>
            </w:r>
          </w:p>
        </w:tc>
      </w:tr>
      <w:tr w:rsidR="00C53B07" w:rsidRPr="00C53B07" w14:paraId="4BD6F853" w14:textId="77777777" w:rsidTr="00C53B07">
        <w:trPr>
          <w:gridAfter w:val="1"/>
          <w:wAfter w:w="1230" w:type="pct"/>
          <w:jc w:val="center"/>
        </w:trPr>
        <w:tc>
          <w:tcPr>
            <w:tcW w:w="518" w:type="pct"/>
            <w:shd w:val="clear" w:color="auto" w:fill="auto"/>
            <w:vAlign w:val="center"/>
          </w:tcPr>
          <w:p w14:paraId="682329C7" w14:textId="77777777" w:rsidR="00C53B07" w:rsidRPr="00C53B07" w:rsidRDefault="00C53B07" w:rsidP="00BF2383">
            <w:pPr>
              <w:snapToGrid w:val="0"/>
              <w:spacing w:before="20" w:after="20"/>
              <w:jc w:val="center"/>
              <w:rPr>
                <w:sz w:val="16"/>
                <w:szCs w:val="16"/>
              </w:rPr>
            </w:pPr>
          </w:p>
        </w:tc>
        <w:tc>
          <w:tcPr>
            <w:tcW w:w="352" w:type="pct"/>
            <w:shd w:val="clear" w:color="auto" w:fill="auto"/>
            <w:vAlign w:val="center"/>
          </w:tcPr>
          <w:p w14:paraId="2806A25E" w14:textId="77777777" w:rsidR="00C53B07" w:rsidRPr="00C53B07" w:rsidRDefault="00C53B07" w:rsidP="00BF2383">
            <w:pPr>
              <w:snapToGrid w:val="0"/>
              <w:spacing w:before="20" w:after="20"/>
              <w:jc w:val="center"/>
              <w:rPr>
                <w:b/>
                <w:sz w:val="16"/>
                <w:szCs w:val="16"/>
              </w:rPr>
            </w:pPr>
          </w:p>
        </w:tc>
        <w:tc>
          <w:tcPr>
            <w:tcW w:w="1230" w:type="pct"/>
            <w:tcBorders>
              <w:right w:val="single" w:sz="12" w:space="0" w:color="000000"/>
            </w:tcBorders>
            <w:shd w:val="clear" w:color="auto" w:fill="auto"/>
            <w:vAlign w:val="center"/>
          </w:tcPr>
          <w:p w14:paraId="218FB948" w14:textId="77777777" w:rsidR="00C53B07" w:rsidRPr="00C53B07" w:rsidRDefault="00C53B07" w:rsidP="00BF2383">
            <w:pPr>
              <w:snapToGrid w:val="0"/>
              <w:spacing w:before="20" w:after="20"/>
              <w:jc w:val="center"/>
              <w:rPr>
                <w:sz w:val="16"/>
                <w:szCs w:val="16"/>
              </w:rPr>
            </w:pPr>
          </w:p>
        </w:tc>
        <w:tc>
          <w:tcPr>
            <w:tcW w:w="879" w:type="pct"/>
            <w:tcBorders>
              <w:top w:val="single" w:sz="12" w:space="0" w:color="000000"/>
              <w:left w:val="single" w:sz="12" w:space="0" w:color="000000"/>
              <w:bottom w:val="single" w:sz="12" w:space="0" w:color="000000"/>
            </w:tcBorders>
            <w:shd w:val="clear" w:color="auto" w:fill="FFE599"/>
            <w:vAlign w:val="center"/>
          </w:tcPr>
          <w:p w14:paraId="21C3BD6D" w14:textId="77777777" w:rsidR="00C53B07" w:rsidRPr="00C53B07" w:rsidRDefault="00C53B07" w:rsidP="00BF2383">
            <w:pPr>
              <w:snapToGrid w:val="0"/>
              <w:spacing w:before="20" w:after="20"/>
              <w:rPr>
                <w:b/>
                <w:i/>
                <w:sz w:val="16"/>
                <w:szCs w:val="16"/>
              </w:rPr>
            </w:pPr>
            <w:r w:rsidRPr="00C53B07">
              <w:rPr>
                <w:b/>
                <w:i/>
                <w:sz w:val="16"/>
                <w:szCs w:val="16"/>
              </w:rPr>
              <w:t>RAZEM</w:t>
            </w:r>
          </w:p>
        </w:tc>
        <w:tc>
          <w:tcPr>
            <w:tcW w:w="790" w:type="pct"/>
            <w:tcBorders>
              <w:top w:val="single" w:sz="12" w:space="0" w:color="000000"/>
              <w:left w:val="single" w:sz="4" w:space="0" w:color="000000"/>
              <w:bottom w:val="single" w:sz="12" w:space="0" w:color="000000"/>
              <w:right w:val="single" w:sz="12" w:space="0" w:color="000000"/>
            </w:tcBorders>
            <w:shd w:val="clear" w:color="auto" w:fill="FFE599"/>
            <w:vAlign w:val="center"/>
          </w:tcPr>
          <w:p w14:paraId="6D46AFE6" w14:textId="77777777" w:rsidR="00C53B07" w:rsidRPr="00C53B07" w:rsidRDefault="00C53B07" w:rsidP="00BF2383">
            <w:pPr>
              <w:snapToGrid w:val="0"/>
              <w:spacing w:before="20" w:after="20"/>
              <w:jc w:val="center"/>
              <w:rPr>
                <w:b/>
                <w:i/>
                <w:sz w:val="16"/>
                <w:szCs w:val="16"/>
              </w:rPr>
            </w:pPr>
            <w:r w:rsidRPr="00C53B07">
              <w:rPr>
                <w:b/>
                <w:i/>
                <w:sz w:val="16"/>
                <w:szCs w:val="16"/>
              </w:rPr>
              <w:t>76,435</w:t>
            </w:r>
          </w:p>
        </w:tc>
      </w:tr>
    </w:tbl>
    <w:p w14:paraId="462B3829" w14:textId="77777777" w:rsidR="00160FC9" w:rsidRDefault="00160FC9" w:rsidP="00160FC9">
      <w:pPr>
        <w:tabs>
          <w:tab w:val="left" w:pos="567"/>
        </w:tabs>
        <w:spacing w:after="120"/>
        <w:ind w:left="567"/>
        <w:rPr>
          <w:rFonts w:cs="Times New Roman"/>
          <w:sz w:val="22"/>
          <w:szCs w:val="22"/>
        </w:rPr>
      </w:pPr>
    </w:p>
    <w:p w14:paraId="0316565D" w14:textId="3E2C458F" w:rsidR="00160FC9" w:rsidRPr="004C4768" w:rsidRDefault="00160FC9" w:rsidP="00160FC9">
      <w:pPr>
        <w:tabs>
          <w:tab w:val="left" w:pos="567"/>
        </w:tabs>
        <w:spacing w:after="120"/>
        <w:ind w:left="567"/>
        <w:rPr>
          <w:color w:val="FF0000"/>
          <w:sz w:val="22"/>
          <w:szCs w:val="22"/>
        </w:rPr>
      </w:pPr>
      <w:r w:rsidRPr="004C4768">
        <w:rPr>
          <w:b/>
          <w:bCs/>
          <w:color w:val="FF0000"/>
          <w:sz w:val="22"/>
          <w:szCs w:val="22"/>
          <w:u w:val="single"/>
        </w:rPr>
        <w:t>Wykaz chodników do interwencyjnego odśnieżania i zwalczania śliskości</w:t>
      </w:r>
      <w:r w:rsidRPr="004C4768">
        <w:rPr>
          <w:color w:val="FF0000"/>
          <w:sz w:val="22"/>
          <w:szCs w:val="22"/>
        </w:rPr>
        <w:t>, objętych powyższą częścią zamówienia (CZĘŚĆ NR 11):</w:t>
      </w:r>
    </w:p>
    <w:p w14:paraId="0AFBDC9E" w14:textId="77777777" w:rsidR="00160FC9" w:rsidRDefault="00160FC9" w:rsidP="00160FC9">
      <w:pPr>
        <w:tabs>
          <w:tab w:val="left" w:pos="567"/>
        </w:tabs>
        <w:spacing w:after="120"/>
        <w:ind w:left="567"/>
        <w:rPr>
          <w:sz w:val="22"/>
          <w:szCs w:val="22"/>
        </w:rPr>
      </w:pPr>
    </w:p>
    <w:p w14:paraId="7B4B6107" w14:textId="24440C42" w:rsidR="00160FC9" w:rsidRDefault="00160FC9" w:rsidP="00160FC9">
      <w:pPr>
        <w:ind w:left="567"/>
        <w:rPr>
          <w:sz w:val="22"/>
          <w:szCs w:val="22"/>
        </w:rPr>
      </w:pPr>
      <w:r w:rsidRPr="00DC1184">
        <w:rPr>
          <w:b/>
          <w:bCs/>
          <w:sz w:val="22"/>
          <w:szCs w:val="22"/>
          <w:u w:val="single"/>
        </w:rPr>
        <w:t>Wykaz miejscowości do pozimowego zamiatania ulic</w:t>
      </w:r>
      <w:r w:rsidRPr="00DC1184">
        <w:rPr>
          <w:sz w:val="22"/>
          <w:szCs w:val="22"/>
        </w:rPr>
        <w:t>,</w:t>
      </w:r>
      <w:r>
        <w:rPr>
          <w:sz w:val="22"/>
          <w:szCs w:val="22"/>
        </w:rPr>
        <w:t xml:space="preserve"> </w:t>
      </w:r>
      <w:r w:rsidRPr="00DC1184">
        <w:rPr>
          <w:sz w:val="22"/>
          <w:szCs w:val="22"/>
        </w:rPr>
        <w:t>objętych powyższą częścią</w:t>
      </w:r>
      <w:r>
        <w:rPr>
          <w:sz w:val="22"/>
          <w:szCs w:val="22"/>
        </w:rPr>
        <w:t xml:space="preserve"> zamówienia (CZĘŚĆ NR 11):</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3"/>
        <w:gridCol w:w="850"/>
        <w:gridCol w:w="2127"/>
        <w:gridCol w:w="1984"/>
        <w:gridCol w:w="1701"/>
      </w:tblGrid>
      <w:tr w:rsidR="00BF2383" w:rsidRPr="001533AE" w14:paraId="79B58716" w14:textId="77777777" w:rsidTr="00B34911">
        <w:trPr>
          <w:trHeight w:val="286"/>
          <w:jc w:val="center"/>
        </w:trPr>
        <w:tc>
          <w:tcPr>
            <w:tcW w:w="1413" w:type="dxa"/>
            <w:shd w:val="clear" w:color="auto" w:fill="D6E3BC" w:themeFill="accent3" w:themeFillTint="66"/>
            <w:noWrap/>
            <w:vAlign w:val="center"/>
            <w:hideMark/>
          </w:tcPr>
          <w:p w14:paraId="3DB1E205" w14:textId="00FC14B8" w:rsidR="00BF2383" w:rsidRPr="00BF2383" w:rsidRDefault="00BF2383" w:rsidP="00BF2383">
            <w:pPr>
              <w:tabs>
                <w:tab w:val="left" w:pos="680"/>
              </w:tabs>
              <w:jc w:val="center"/>
              <w:rPr>
                <w:rFonts w:eastAsia="Times New Roman" w:cs="Times New Roman"/>
                <w:b/>
                <w:bCs/>
                <w:kern w:val="0"/>
                <w:sz w:val="12"/>
                <w:szCs w:val="12"/>
                <w:lang w:eastAsia="pl-PL" w:bidi="ar-SA"/>
              </w:rPr>
            </w:pPr>
            <w:r w:rsidRPr="00BF2383">
              <w:rPr>
                <w:rFonts w:eastAsia="Times New Roman" w:cs="Times New Roman"/>
                <w:b/>
                <w:bCs/>
                <w:kern w:val="0"/>
                <w:sz w:val="12"/>
                <w:szCs w:val="12"/>
                <w:lang w:eastAsia="pl-PL" w:bidi="ar-SA"/>
              </w:rPr>
              <w:t>NAZWA ULICY</w:t>
            </w:r>
          </w:p>
        </w:tc>
        <w:tc>
          <w:tcPr>
            <w:tcW w:w="850" w:type="dxa"/>
            <w:shd w:val="clear" w:color="auto" w:fill="D6E3BC" w:themeFill="accent3" w:themeFillTint="66"/>
            <w:noWrap/>
            <w:vAlign w:val="center"/>
            <w:hideMark/>
          </w:tcPr>
          <w:p w14:paraId="350C59AF" w14:textId="77777777" w:rsidR="00BF2383" w:rsidRPr="00BF2383" w:rsidRDefault="00BF2383" w:rsidP="00BF2383">
            <w:pPr>
              <w:tabs>
                <w:tab w:val="left" w:pos="680"/>
              </w:tabs>
              <w:jc w:val="center"/>
              <w:rPr>
                <w:rFonts w:eastAsia="Times New Roman" w:cs="Times New Roman"/>
                <w:b/>
                <w:bCs/>
                <w:kern w:val="0"/>
                <w:sz w:val="12"/>
                <w:szCs w:val="12"/>
                <w:lang w:eastAsia="pl-PL" w:bidi="ar-SA"/>
              </w:rPr>
            </w:pPr>
            <w:r w:rsidRPr="00BF2383">
              <w:rPr>
                <w:rFonts w:eastAsia="Times New Roman" w:cs="Times New Roman"/>
                <w:b/>
                <w:bCs/>
                <w:kern w:val="0"/>
                <w:sz w:val="12"/>
                <w:szCs w:val="12"/>
                <w:lang w:eastAsia="pl-PL" w:bidi="ar-SA"/>
              </w:rPr>
              <w:t>DŁUGOŚĆ</w:t>
            </w:r>
          </w:p>
          <w:p w14:paraId="6C38B72D" w14:textId="35D95AC7" w:rsidR="00BF2383" w:rsidRPr="00BF2383" w:rsidRDefault="00BF2383" w:rsidP="00BF2383">
            <w:pPr>
              <w:tabs>
                <w:tab w:val="left" w:pos="680"/>
              </w:tabs>
              <w:jc w:val="center"/>
              <w:rPr>
                <w:rFonts w:eastAsia="Times New Roman" w:cs="Times New Roman"/>
                <w:b/>
                <w:bCs/>
                <w:kern w:val="0"/>
                <w:sz w:val="12"/>
                <w:szCs w:val="12"/>
                <w:lang w:eastAsia="pl-PL" w:bidi="ar-SA"/>
              </w:rPr>
            </w:pPr>
            <w:r w:rsidRPr="00BF2383">
              <w:rPr>
                <w:rFonts w:eastAsia="Times New Roman" w:cs="Times New Roman"/>
                <w:b/>
                <w:bCs/>
                <w:kern w:val="0"/>
                <w:sz w:val="12"/>
                <w:szCs w:val="12"/>
                <w:lang w:eastAsia="pl-PL" w:bidi="ar-SA"/>
              </w:rPr>
              <w:t>ODCINKA</w:t>
            </w:r>
          </w:p>
        </w:tc>
        <w:tc>
          <w:tcPr>
            <w:tcW w:w="2127" w:type="dxa"/>
            <w:shd w:val="clear" w:color="auto" w:fill="D6E3BC" w:themeFill="accent3" w:themeFillTint="66"/>
            <w:noWrap/>
            <w:vAlign w:val="center"/>
            <w:hideMark/>
          </w:tcPr>
          <w:p w14:paraId="5BAC6332" w14:textId="77777777" w:rsidR="00BF2383" w:rsidRPr="00BF2383" w:rsidRDefault="00BF2383" w:rsidP="00BF2383">
            <w:pPr>
              <w:tabs>
                <w:tab w:val="left" w:pos="680"/>
              </w:tabs>
              <w:jc w:val="center"/>
              <w:rPr>
                <w:rFonts w:eastAsia="Times New Roman" w:cs="Times New Roman"/>
                <w:b/>
                <w:bCs/>
                <w:kern w:val="0"/>
                <w:sz w:val="12"/>
                <w:szCs w:val="12"/>
                <w:lang w:eastAsia="pl-PL" w:bidi="ar-SA"/>
              </w:rPr>
            </w:pPr>
            <w:r w:rsidRPr="00BF2383">
              <w:rPr>
                <w:rFonts w:eastAsia="Times New Roman" w:cs="Times New Roman"/>
                <w:b/>
                <w:bCs/>
                <w:kern w:val="0"/>
                <w:sz w:val="12"/>
                <w:szCs w:val="12"/>
                <w:lang w:eastAsia="pl-PL" w:bidi="ar-SA"/>
              </w:rPr>
              <w:t>DO OBUSTRONNEGO</w:t>
            </w:r>
          </w:p>
          <w:p w14:paraId="56D81FA0" w14:textId="7F6650CC" w:rsidR="00BF2383" w:rsidRPr="00BF2383" w:rsidRDefault="00BF2383" w:rsidP="00BF2383">
            <w:pPr>
              <w:tabs>
                <w:tab w:val="left" w:pos="680"/>
              </w:tabs>
              <w:jc w:val="center"/>
              <w:rPr>
                <w:rFonts w:eastAsia="Times New Roman" w:cs="Times New Roman"/>
                <w:b/>
                <w:bCs/>
                <w:kern w:val="0"/>
                <w:sz w:val="12"/>
                <w:szCs w:val="12"/>
                <w:lang w:eastAsia="pl-PL" w:bidi="ar-SA"/>
              </w:rPr>
            </w:pPr>
            <w:r w:rsidRPr="00BF2383">
              <w:rPr>
                <w:rFonts w:eastAsia="Times New Roman" w:cs="Times New Roman"/>
                <w:b/>
                <w:bCs/>
                <w:kern w:val="0"/>
                <w:sz w:val="12"/>
                <w:szCs w:val="12"/>
                <w:lang w:eastAsia="pl-PL" w:bidi="ar-SA"/>
              </w:rPr>
              <w:t>OCZYSZCZANIA</w:t>
            </w:r>
          </w:p>
        </w:tc>
        <w:tc>
          <w:tcPr>
            <w:tcW w:w="1984" w:type="dxa"/>
            <w:shd w:val="clear" w:color="auto" w:fill="D6E3BC" w:themeFill="accent3" w:themeFillTint="66"/>
            <w:noWrap/>
            <w:vAlign w:val="center"/>
            <w:hideMark/>
          </w:tcPr>
          <w:p w14:paraId="35435783" w14:textId="77777777" w:rsidR="00BF2383" w:rsidRPr="00BF2383" w:rsidRDefault="00BF2383" w:rsidP="00BF2383">
            <w:pPr>
              <w:tabs>
                <w:tab w:val="left" w:pos="680"/>
              </w:tabs>
              <w:jc w:val="center"/>
              <w:rPr>
                <w:rFonts w:eastAsia="Times New Roman" w:cs="Times New Roman"/>
                <w:b/>
                <w:bCs/>
                <w:kern w:val="0"/>
                <w:sz w:val="12"/>
                <w:szCs w:val="12"/>
                <w:lang w:eastAsia="pl-PL" w:bidi="ar-SA"/>
              </w:rPr>
            </w:pPr>
            <w:r w:rsidRPr="00BF2383">
              <w:rPr>
                <w:rFonts w:eastAsia="Times New Roman" w:cs="Times New Roman"/>
                <w:b/>
                <w:bCs/>
                <w:kern w:val="0"/>
                <w:sz w:val="12"/>
                <w:szCs w:val="12"/>
                <w:lang w:eastAsia="pl-PL" w:bidi="ar-SA"/>
              </w:rPr>
              <w:t>DO JEDNOSTRONNEGO</w:t>
            </w:r>
          </w:p>
          <w:p w14:paraId="3C4214B7" w14:textId="7381056B" w:rsidR="00BF2383" w:rsidRPr="00BF2383" w:rsidRDefault="00BF2383" w:rsidP="00BF2383">
            <w:pPr>
              <w:tabs>
                <w:tab w:val="left" w:pos="680"/>
              </w:tabs>
              <w:jc w:val="center"/>
              <w:rPr>
                <w:rFonts w:eastAsia="Times New Roman" w:cs="Times New Roman"/>
                <w:b/>
                <w:bCs/>
                <w:kern w:val="0"/>
                <w:sz w:val="12"/>
                <w:szCs w:val="12"/>
                <w:lang w:eastAsia="pl-PL" w:bidi="ar-SA"/>
              </w:rPr>
            </w:pPr>
            <w:r w:rsidRPr="00BF2383">
              <w:rPr>
                <w:rFonts w:eastAsia="Times New Roman" w:cs="Times New Roman"/>
                <w:b/>
                <w:bCs/>
                <w:kern w:val="0"/>
                <w:sz w:val="12"/>
                <w:szCs w:val="12"/>
                <w:lang w:eastAsia="pl-PL" w:bidi="ar-SA"/>
              </w:rPr>
              <w:t>OCZYSZCZANIA</w:t>
            </w:r>
          </w:p>
        </w:tc>
        <w:tc>
          <w:tcPr>
            <w:tcW w:w="1701" w:type="dxa"/>
            <w:shd w:val="clear" w:color="auto" w:fill="D6E3BC" w:themeFill="accent3" w:themeFillTint="66"/>
            <w:noWrap/>
            <w:vAlign w:val="center"/>
            <w:hideMark/>
          </w:tcPr>
          <w:p w14:paraId="4E219748" w14:textId="09D5F12A" w:rsidR="00BF2383" w:rsidRPr="00BF2383" w:rsidRDefault="00BF2383" w:rsidP="00BF2383">
            <w:pPr>
              <w:tabs>
                <w:tab w:val="left" w:pos="680"/>
              </w:tabs>
              <w:jc w:val="center"/>
              <w:rPr>
                <w:rFonts w:eastAsia="Times New Roman" w:cs="Times New Roman"/>
                <w:b/>
                <w:bCs/>
                <w:kern w:val="0"/>
                <w:sz w:val="12"/>
                <w:szCs w:val="12"/>
                <w:lang w:eastAsia="pl-PL" w:bidi="ar-SA"/>
              </w:rPr>
            </w:pPr>
            <w:r w:rsidRPr="00BF2383">
              <w:rPr>
                <w:rFonts w:eastAsia="Times New Roman" w:cs="Times New Roman"/>
                <w:b/>
                <w:bCs/>
                <w:kern w:val="0"/>
                <w:sz w:val="12"/>
                <w:szCs w:val="12"/>
                <w:lang w:eastAsia="pl-PL" w:bidi="ar-SA"/>
              </w:rPr>
              <w:t>UWAGI</w:t>
            </w:r>
          </w:p>
        </w:tc>
      </w:tr>
      <w:tr w:rsidR="00BF2383" w:rsidRPr="00B34911" w14:paraId="091456DC" w14:textId="77777777" w:rsidTr="00B34911">
        <w:trPr>
          <w:trHeight w:val="57"/>
          <w:jc w:val="center"/>
        </w:trPr>
        <w:tc>
          <w:tcPr>
            <w:tcW w:w="1413" w:type="dxa"/>
            <w:shd w:val="clear" w:color="auto" w:fill="auto"/>
            <w:noWrap/>
            <w:vAlign w:val="bottom"/>
            <w:hideMark/>
          </w:tcPr>
          <w:p w14:paraId="1B40704F" w14:textId="77777777" w:rsidR="00BF2383" w:rsidRPr="00B34911" w:rsidRDefault="00BF2383" w:rsidP="00BF2383">
            <w:pPr>
              <w:tabs>
                <w:tab w:val="left" w:pos="680"/>
              </w:tabs>
              <w:jc w:val="both"/>
              <w:rPr>
                <w:rFonts w:eastAsia="Times New Roman" w:cs="Times New Roman"/>
                <w:kern w:val="0"/>
                <w:sz w:val="16"/>
                <w:szCs w:val="16"/>
                <w:lang w:eastAsia="pl-PL" w:bidi="ar-SA"/>
              </w:rPr>
            </w:pPr>
            <w:r w:rsidRPr="00B34911">
              <w:rPr>
                <w:rFonts w:eastAsia="Times New Roman" w:cs="Times New Roman"/>
                <w:kern w:val="0"/>
                <w:sz w:val="16"/>
                <w:szCs w:val="16"/>
                <w:lang w:eastAsia="pl-PL" w:bidi="ar-SA"/>
              </w:rPr>
              <w:t>PTTK</w:t>
            </w:r>
          </w:p>
        </w:tc>
        <w:tc>
          <w:tcPr>
            <w:tcW w:w="850" w:type="dxa"/>
            <w:shd w:val="clear" w:color="auto" w:fill="auto"/>
            <w:noWrap/>
            <w:vAlign w:val="bottom"/>
            <w:hideMark/>
          </w:tcPr>
          <w:p w14:paraId="122147AA" w14:textId="77777777" w:rsidR="00BF2383" w:rsidRPr="00B34911" w:rsidRDefault="00BF2383" w:rsidP="00BF2383">
            <w:pPr>
              <w:tabs>
                <w:tab w:val="left" w:pos="680"/>
              </w:tabs>
              <w:jc w:val="center"/>
              <w:rPr>
                <w:rFonts w:eastAsia="Times New Roman" w:cs="Times New Roman"/>
                <w:kern w:val="0"/>
                <w:sz w:val="16"/>
                <w:szCs w:val="16"/>
                <w:lang w:eastAsia="pl-PL" w:bidi="ar-SA"/>
              </w:rPr>
            </w:pPr>
            <w:r w:rsidRPr="00B34911">
              <w:rPr>
                <w:rFonts w:eastAsia="Times New Roman" w:cs="Times New Roman"/>
                <w:kern w:val="0"/>
                <w:sz w:val="16"/>
                <w:szCs w:val="16"/>
                <w:lang w:eastAsia="pl-PL" w:bidi="ar-SA"/>
              </w:rPr>
              <w:t>1034</w:t>
            </w:r>
          </w:p>
        </w:tc>
        <w:tc>
          <w:tcPr>
            <w:tcW w:w="2127" w:type="dxa"/>
            <w:shd w:val="clear" w:color="auto" w:fill="auto"/>
            <w:noWrap/>
            <w:vAlign w:val="bottom"/>
            <w:hideMark/>
          </w:tcPr>
          <w:p w14:paraId="21C70ABE" w14:textId="77777777" w:rsidR="00BF2383" w:rsidRPr="00B34911" w:rsidRDefault="00BF2383" w:rsidP="00BF2383">
            <w:pPr>
              <w:tabs>
                <w:tab w:val="left" w:pos="680"/>
              </w:tabs>
              <w:jc w:val="center"/>
              <w:rPr>
                <w:rFonts w:eastAsia="Times New Roman" w:cs="Times New Roman"/>
                <w:kern w:val="0"/>
                <w:sz w:val="16"/>
                <w:szCs w:val="16"/>
                <w:lang w:eastAsia="pl-PL" w:bidi="ar-SA"/>
              </w:rPr>
            </w:pPr>
            <w:r w:rsidRPr="00B34911">
              <w:rPr>
                <w:rFonts w:eastAsia="Times New Roman" w:cs="Times New Roman"/>
                <w:kern w:val="0"/>
                <w:sz w:val="16"/>
                <w:szCs w:val="16"/>
                <w:lang w:eastAsia="pl-PL" w:bidi="ar-SA"/>
              </w:rPr>
              <w:t>673</w:t>
            </w:r>
          </w:p>
        </w:tc>
        <w:tc>
          <w:tcPr>
            <w:tcW w:w="1984" w:type="dxa"/>
            <w:shd w:val="clear" w:color="auto" w:fill="auto"/>
            <w:noWrap/>
            <w:vAlign w:val="bottom"/>
            <w:hideMark/>
          </w:tcPr>
          <w:p w14:paraId="6BF3E786" w14:textId="77777777" w:rsidR="00BF2383" w:rsidRPr="00B34911" w:rsidRDefault="00BF2383" w:rsidP="00BF2383">
            <w:pPr>
              <w:tabs>
                <w:tab w:val="left" w:pos="680"/>
              </w:tabs>
              <w:jc w:val="center"/>
              <w:rPr>
                <w:rFonts w:eastAsia="Times New Roman" w:cs="Times New Roman"/>
                <w:kern w:val="0"/>
                <w:sz w:val="16"/>
                <w:szCs w:val="16"/>
                <w:lang w:eastAsia="pl-PL" w:bidi="ar-SA"/>
              </w:rPr>
            </w:pPr>
            <w:r w:rsidRPr="00B34911">
              <w:rPr>
                <w:rFonts w:eastAsia="Times New Roman" w:cs="Times New Roman"/>
                <w:kern w:val="0"/>
                <w:sz w:val="16"/>
                <w:szCs w:val="16"/>
                <w:lang w:eastAsia="pl-PL" w:bidi="ar-SA"/>
              </w:rPr>
              <w:t>361</w:t>
            </w:r>
          </w:p>
        </w:tc>
        <w:tc>
          <w:tcPr>
            <w:tcW w:w="1701" w:type="dxa"/>
            <w:shd w:val="clear" w:color="auto" w:fill="auto"/>
            <w:noWrap/>
            <w:vAlign w:val="bottom"/>
            <w:hideMark/>
          </w:tcPr>
          <w:p w14:paraId="0705EAFB" w14:textId="77777777" w:rsidR="00BF2383" w:rsidRPr="00B34911" w:rsidRDefault="00BF2383" w:rsidP="00BF2383">
            <w:pPr>
              <w:tabs>
                <w:tab w:val="left" w:pos="680"/>
              </w:tabs>
              <w:jc w:val="center"/>
              <w:rPr>
                <w:rFonts w:eastAsia="Times New Roman" w:cs="Times New Roman"/>
                <w:kern w:val="0"/>
                <w:sz w:val="16"/>
                <w:szCs w:val="16"/>
                <w:lang w:eastAsia="pl-PL" w:bidi="ar-SA"/>
              </w:rPr>
            </w:pPr>
            <w:r w:rsidRPr="00B34911">
              <w:rPr>
                <w:rFonts w:eastAsia="Times New Roman" w:cs="Times New Roman"/>
                <w:kern w:val="0"/>
                <w:sz w:val="16"/>
                <w:szCs w:val="16"/>
                <w:lang w:eastAsia="pl-PL" w:bidi="ar-SA"/>
              </w:rPr>
              <w:t>od ul. Dworcowej</w:t>
            </w:r>
          </w:p>
        </w:tc>
      </w:tr>
      <w:tr w:rsidR="00BF2383" w:rsidRPr="00B34911" w14:paraId="1917A1E9" w14:textId="77777777" w:rsidTr="00B34911">
        <w:trPr>
          <w:trHeight w:val="57"/>
          <w:jc w:val="center"/>
        </w:trPr>
        <w:tc>
          <w:tcPr>
            <w:tcW w:w="1413" w:type="dxa"/>
            <w:shd w:val="clear" w:color="auto" w:fill="auto"/>
            <w:noWrap/>
            <w:vAlign w:val="bottom"/>
            <w:hideMark/>
          </w:tcPr>
          <w:p w14:paraId="35ABC755" w14:textId="77777777" w:rsidR="00BF2383" w:rsidRPr="00B34911" w:rsidRDefault="00BF2383" w:rsidP="00BF2383">
            <w:pPr>
              <w:tabs>
                <w:tab w:val="left" w:pos="680"/>
              </w:tabs>
              <w:jc w:val="both"/>
              <w:rPr>
                <w:rFonts w:eastAsia="Times New Roman" w:cs="Times New Roman"/>
                <w:kern w:val="0"/>
                <w:sz w:val="16"/>
                <w:szCs w:val="16"/>
                <w:lang w:eastAsia="pl-PL" w:bidi="ar-SA"/>
              </w:rPr>
            </w:pPr>
            <w:r w:rsidRPr="00B34911">
              <w:rPr>
                <w:rFonts w:eastAsia="Times New Roman" w:cs="Times New Roman"/>
                <w:kern w:val="0"/>
                <w:sz w:val="16"/>
                <w:szCs w:val="16"/>
                <w:lang w:eastAsia="pl-PL" w:bidi="ar-SA"/>
              </w:rPr>
              <w:t>Hallera</w:t>
            </w:r>
          </w:p>
        </w:tc>
        <w:tc>
          <w:tcPr>
            <w:tcW w:w="850" w:type="dxa"/>
            <w:shd w:val="clear" w:color="auto" w:fill="auto"/>
            <w:noWrap/>
            <w:vAlign w:val="bottom"/>
            <w:hideMark/>
          </w:tcPr>
          <w:p w14:paraId="1A0AE04C" w14:textId="77777777" w:rsidR="00BF2383" w:rsidRPr="00B34911" w:rsidRDefault="00BF2383" w:rsidP="00BF2383">
            <w:pPr>
              <w:tabs>
                <w:tab w:val="left" w:pos="680"/>
              </w:tabs>
              <w:jc w:val="center"/>
              <w:rPr>
                <w:rFonts w:eastAsia="Times New Roman" w:cs="Times New Roman"/>
                <w:kern w:val="0"/>
                <w:sz w:val="16"/>
                <w:szCs w:val="16"/>
                <w:lang w:eastAsia="pl-PL" w:bidi="ar-SA"/>
              </w:rPr>
            </w:pPr>
            <w:r w:rsidRPr="00B34911">
              <w:rPr>
                <w:rFonts w:eastAsia="Times New Roman" w:cs="Times New Roman"/>
                <w:kern w:val="0"/>
                <w:sz w:val="16"/>
                <w:szCs w:val="16"/>
                <w:lang w:eastAsia="pl-PL" w:bidi="ar-SA"/>
              </w:rPr>
              <w:t>193</w:t>
            </w:r>
          </w:p>
        </w:tc>
        <w:tc>
          <w:tcPr>
            <w:tcW w:w="2127" w:type="dxa"/>
            <w:shd w:val="clear" w:color="auto" w:fill="auto"/>
            <w:noWrap/>
            <w:vAlign w:val="bottom"/>
            <w:hideMark/>
          </w:tcPr>
          <w:p w14:paraId="2E4B83F9" w14:textId="77777777" w:rsidR="00BF2383" w:rsidRPr="00B34911" w:rsidRDefault="00BF2383" w:rsidP="00BF2383">
            <w:pPr>
              <w:tabs>
                <w:tab w:val="left" w:pos="680"/>
              </w:tabs>
              <w:jc w:val="center"/>
              <w:rPr>
                <w:rFonts w:eastAsia="Times New Roman" w:cs="Times New Roman"/>
                <w:kern w:val="0"/>
                <w:sz w:val="16"/>
                <w:szCs w:val="16"/>
                <w:lang w:eastAsia="pl-PL" w:bidi="ar-SA"/>
              </w:rPr>
            </w:pPr>
            <w:r w:rsidRPr="00B34911">
              <w:rPr>
                <w:rFonts w:eastAsia="Times New Roman" w:cs="Times New Roman"/>
                <w:kern w:val="0"/>
                <w:sz w:val="16"/>
                <w:szCs w:val="16"/>
                <w:lang w:eastAsia="pl-PL" w:bidi="ar-SA"/>
              </w:rPr>
              <w:t>193</w:t>
            </w:r>
          </w:p>
        </w:tc>
        <w:tc>
          <w:tcPr>
            <w:tcW w:w="1984" w:type="dxa"/>
            <w:shd w:val="clear" w:color="auto" w:fill="auto"/>
            <w:noWrap/>
            <w:vAlign w:val="bottom"/>
            <w:hideMark/>
          </w:tcPr>
          <w:p w14:paraId="2212C26C" w14:textId="6D607A22" w:rsidR="00BF2383" w:rsidRPr="00B34911" w:rsidRDefault="00BF2383" w:rsidP="00BF2383">
            <w:pPr>
              <w:tabs>
                <w:tab w:val="left" w:pos="680"/>
              </w:tabs>
              <w:jc w:val="center"/>
              <w:rPr>
                <w:rFonts w:eastAsia="Times New Roman" w:cs="Times New Roman"/>
                <w:kern w:val="0"/>
                <w:sz w:val="16"/>
                <w:szCs w:val="16"/>
                <w:lang w:eastAsia="pl-PL" w:bidi="ar-SA"/>
              </w:rPr>
            </w:pPr>
            <w:r w:rsidRPr="00B34911">
              <w:rPr>
                <w:rFonts w:eastAsia="Times New Roman" w:cs="Times New Roman"/>
                <w:kern w:val="0"/>
                <w:sz w:val="16"/>
                <w:szCs w:val="16"/>
                <w:lang w:eastAsia="pl-PL" w:bidi="ar-SA"/>
              </w:rPr>
              <w:t>- </w:t>
            </w:r>
          </w:p>
        </w:tc>
        <w:tc>
          <w:tcPr>
            <w:tcW w:w="1701" w:type="dxa"/>
            <w:shd w:val="clear" w:color="auto" w:fill="auto"/>
            <w:noWrap/>
            <w:vAlign w:val="bottom"/>
            <w:hideMark/>
          </w:tcPr>
          <w:p w14:paraId="44B97057" w14:textId="77777777" w:rsidR="00BF2383" w:rsidRPr="00B34911" w:rsidRDefault="00BF2383" w:rsidP="00BF2383">
            <w:pPr>
              <w:tabs>
                <w:tab w:val="left" w:pos="680"/>
              </w:tabs>
              <w:jc w:val="center"/>
              <w:rPr>
                <w:rFonts w:eastAsia="Times New Roman" w:cs="Times New Roman"/>
                <w:kern w:val="0"/>
                <w:sz w:val="16"/>
                <w:szCs w:val="16"/>
                <w:lang w:eastAsia="pl-PL" w:bidi="ar-SA"/>
              </w:rPr>
            </w:pPr>
            <w:r w:rsidRPr="00B34911">
              <w:rPr>
                <w:rFonts w:eastAsia="Times New Roman" w:cs="Times New Roman"/>
                <w:kern w:val="0"/>
                <w:sz w:val="16"/>
                <w:szCs w:val="16"/>
                <w:lang w:eastAsia="pl-PL" w:bidi="ar-SA"/>
              </w:rPr>
              <w:t>od ul. Brodnickiej</w:t>
            </w:r>
          </w:p>
        </w:tc>
      </w:tr>
      <w:tr w:rsidR="00BF2383" w:rsidRPr="00B34911" w14:paraId="26EC729B" w14:textId="77777777" w:rsidTr="00B34911">
        <w:trPr>
          <w:trHeight w:val="57"/>
          <w:jc w:val="center"/>
        </w:trPr>
        <w:tc>
          <w:tcPr>
            <w:tcW w:w="1413" w:type="dxa"/>
            <w:shd w:val="clear" w:color="auto" w:fill="auto"/>
            <w:noWrap/>
            <w:vAlign w:val="bottom"/>
            <w:hideMark/>
          </w:tcPr>
          <w:p w14:paraId="4133B1CA" w14:textId="77777777" w:rsidR="00BF2383" w:rsidRPr="00B34911" w:rsidRDefault="00BF2383" w:rsidP="00BF2383">
            <w:pPr>
              <w:tabs>
                <w:tab w:val="left" w:pos="680"/>
              </w:tabs>
              <w:jc w:val="both"/>
              <w:rPr>
                <w:rFonts w:eastAsia="Times New Roman" w:cs="Times New Roman"/>
                <w:kern w:val="0"/>
                <w:sz w:val="16"/>
                <w:szCs w:val="16"/>
                <w:lang w:eastAsia="pl-PL" w:bidi="ar-SA"/>
              </w:rPr>
            </w:pPr>
            <w:r w:rsidRPr="00B34911">
              <w:rPr>
                <w:rFonts w:eastAsia="Times New Roman" w:cs="Times New Roman"/>
                <w:kern w:val="0"/>
                <w:sz w:val="16"/>
                <w:szCs w:val="16"/>
                <w:lang w:eastAsia="pl-PL" w:bidi="ar-SA"/>
              </w:rPr>
              <w:t>Wodna</w:t>
            </w:r>
          </w:p>
        </w:tc>
        <w:tc>
          <w:tcPr>
            <w:tcW w:w="850" w:type="dxa"/>
            <w:shd w:val="clear" w:color="auto" w:fill="auto"/>
            <w:noWrap/>
            <w:vAlign w:val="bottom"/>
            <w:hideMark/>
          </w:tcPr>
          <w:p w14:paraId="773857FD" w14:textId="77777777" w:rsidR="00BF2383" w:rsidRPr="00B34911" w:rsidRDefault="00BF2383" w:rsidP="00BF2383">
            <w:pPr>
              <w:tabs>
                <w:tab w:val="left" w:pos="680"/>
              </w:tabs>
              <w:jc w:val="center"/>
              <w:rPr>
                <w:rFonts w:eastAsia="Times New Roman" w:cs="Times New Roman"/>
                <w:kern w:val="0"/>
                <w:sz w:val="16"/>
                <w:szCs w:val="16"/>
                <w:lang w:eastAsia="pl-PL" w:bidi="ar-SA"/>
              </w:rPr>
            </w:pPr>
            <w:r w:rsidRPr="00B34911">
              <w:rPr>
                <w:rFonts w:eastAsia="Times New Roman" w:cs="Times New Roman"/>
                <w:kern w:val="0"/>
                <w:sz w:val="16"/>
                <w:szCs w:val="16"/>
                <w:lang w:eastAsia="pl-PL" w:bidi="ar-SA"/>
              </w:rPr>
              <w:t>266</w:t>
            </w:r>
          </w:p>
        </w:tc>
        <w:tc>
          <w:tcPr>
            <w:tcW w:w="2127" w:type="dxa"/>
            <w:shd w:val="clear" w:color="auto" w:fill="auto"/>
            <w:noWrap/>
            <w:vAlign w:val="bottom"/>
            <w:hideMark/>
          </w:tcPr>
          <w:p w14:paraId="47947B4C" w14:textId="77777777" w:rsidR="00BF2383" w:rsidRPr="00B34911" w:rsidRDefault="00BF2383" w:rsidP="00BF2383">
            <w:pPr>
              <w:tabs>
                <w:tab w:val="left" w:pos="680"/>
              </w:tabs>
              <w:jc w:val="center"/>
              <w:rPr>
                <w:rFonts w:eastAsia="Times New Roman" w:cs="Times New Roman"/>
                <w:kern w:val="0"/>
                <w:sz w:val="16"/>
                <w:szCs w:val="16"/>
                <w:lang w:eastAsia="pl-PL" w:bidi="ar-SA"/>
              </w:rPr>
            </w:pPr>
            <w:r w:rsidRPr="00B34911">
              <w:rPr>
                <w:rFonts w:eastAsia="Times New Roman" w:cs="Times New Roman"/>
                <w:kern w:val="0"/>
                <w:sz w:val="16"/>
                <w:szCs w:val="16"/>
                <w:lang w:eastAsia="pl-PL" w:bidi="ar-SA"/>
              </w:rPr>
              <w:t>266</w:t>
            </w:r>
          </w:p>
        </w:tc>
        <w:tc>
          <w:tcPr>
            <w:tcW w:w="1984" w:type="dxa"/>
            <w:shd w:val="clear" w:color="auto" w:fill="auto"/>
            <w:noWrap/>
            <w:vAlign w:val="bottom"/>
            <w:hideMark/>
          </w:tcPr>
          <w:p w14:paraId="264AEC27" w14:textId="293A5D98" w:rsidR="00BF2383" w:rsidRPr="00B34911" w:rsidRDefault="00BF2383" w:rsidP="00BF2383">
            <w:pPr>
              <w:tabs>
                <w:tab w:val="left" w:pos="680"/>
              </w:tabs>
              <w:jc w:val="center"/>
              <w:rPr>
                <w:rFonts w:eastAsia="Times New Roman" w:cs="Times New Roman"/>
                <w:kern w:val="0"/>
                <w:sz w:val="16"/>
                <w:szCs w:val="16"/>
                <w:lang w:eastAsia="pl-PL" w:bidi="ar-SA"/>
              </w:rPr>
            </w:pPr>
            <w:r w:rsidRPr="00B34911">
              <w:rPr>
                <w:rFonts w:eastAsia="Times New Roman" w:cs="Times New Roman"/>
                <w:kern w:val="0"/>
                <w:sz w:val="16"/>
                <w:szCs w:val="16"/>
                <w:lang w:eastAsia="pl-PL" w:bidi="ar-SA"/>
              </w:rPr>
              <w:t> -</w:t>
            </w:r>
          </w:p>
        </w:tc>
        <w:tc>
          <w:tcPr>
            <w:tcW w:w="1701" w:type="dxa"/>
            <w:shd w:val="clear" w:color="auto" w:fill="auto"/>
            <w:noWrap/>
            <w:vAlign w:val="bottom"/>
            <w:hideMark/>
          </w:tcPr>
          <w:p w14:paraId="235249F8" w14:textId="77777777" w:rsidR="00BF2383" w:rsidRPr="00B34911" w:rsidRDefault="00BF2383" w:rsidP="00BF2383">
            <w:pPr>
              <w:tabs>
                <w:tab w:val="left" w:pos="680"/>
              </w:tabs>
              <w:jc w:val="center"/>
              <w:rPr>
                <w:rFonts w:eastAsia="Times New Roman" w:cs="Times New Roman"/>
                <w:kern w:val="0"/>
                <w:sz w:val="16"/>
                <w:szCs w:val="16"/>
                <w:lang w:eastAsia="pl-PL" w:bidi="ar-SA"/>
              </w:rPr>
            </w:pPr>
            <w:r w:rsidRPr="00B34911">
              <w:rPr>
                <w:rFonts w:eastAsia="Times New Roman" w:cs="Times New Roman"/>
                <w:kern w:val="0"/>
                <w:sz w:val="16"/>
                <w:szCs w:val="16"/>
                <w:lang w:eastAsia="pl-PL" w:bidi="ar-SA"/>
              </w:rPr>
              <w:t>od ul. Zamkowej</w:t>
            </w:r>
          </w:p>
        </w:tc>
      </w:tr>
      <w:tr w:rsidR="00BF2383" w:rsidRPr="00B34911" w14:paraId="296C461F" w14:textId="77777777" w:rsidTr="00B34911">
        <w:trPr>
          <w:trHeight w:val="57"/>
          <w:jc w:val="center"/>
        </w:trPr>
        <w:tc>
          <w:tcPr>
            <w:tcW w:w="1413" w:type="dxa"/>
            <w:shd w:val="clear" w:color="auto" w:fill="auto"/>
            <w:noWrap/>
            <w:vAlign w:val="bottom"/>
            <w:hideMark/>
          </w:tcPr>
          <w:p w14:paraId="6E727F54" w14:textId="77777777" w:rsidR="00BF2383" w:rsidRPr="00B34911" w:rsidRDefault="00BF2383" w:rsidP="00BF2383">
            <w:pPr>
              <w:tabs>
                <w:tab w:val="left" w:pos="680"/>
              </w:tabs>
              <w:jc w:val="both"/>
              <w:rPr>
                <w:rFonts w:eastAsia="Times New Roman" w:cs="Times New Roman"/>
                <w:kern w:val="0"/>
                <w:sz w:val="16"/>
                <w:szCs w:val="16"/>
                <w:lang w:eastAsia="pl-PL" w:bidi="ar-SA"/>
              </w:rPr>
            </w:pPr>
            <w:r w:rsidRPr="00B34911">
              <w:rPr>
                <w:rFonts w:eastAsia="Times New Roman" w:cs="Times New Roman"/>
                <w:kern w:val="0"/>
                <w:sz w:val="16"/>
                <w:szCs w:val="16"/>
                <w:lang w:eastAsia="pl-PL" w:bidi="ar-SA"/>
              </w:rPr>
              <w:t>Kilińskiego/Piłs.</w:t>
            </w:r>
          </w:p>
        </w:tc>
        <w:tc>
          <w:tcPr>
            <w:tcW w:w="850" w:type="dxa"/>
            <w:shd w:val="clear" w:color="auto" w:fill="auto"/>
            <w:noWrap/>
            <w:vAlign w:val="bottom"/>
            <w:hideMark/>
          </w:tcPr>
          <w:p w14:paraId="398BB9B8" w14:textId="77777777" w:rsidR="00BF2383" w:rsidRPr="00B34911" w:rsidRDefault="00BF2383" w:rsidP="00BF2383">
            <w:pPr>
              <w:tabs>
                <w:tab w:val="left" w:pos="680"/>
              </w:tabs>
              <w:jc w:val="center"/>
              <w:rPr>
                <w:rFonts w:eastAsia="Times New Roman" w:cs="Times New Roman"/>
                <w:kern w:val="0"/>
                <w:sz w:val="16"/>
                <w:szCs w:val="16"/>
                <w:lang w:eastAsia="pl-PL" w:bidi="ar-SA"/>
              </w:rPr>
            </w:pPr>
            <w:r w:rsidRPr="00B34911">
              <w:rPr>
                <w:rFonts w:eastAsia="Times New Roman" w:cs="Times New Roman"/>
                <w:kern w:val="0"/>
                <w:sz w:val="16"/>
                <w:szCs w:val="16"/>
                <w:lang w:eastAsia="pl-PL" w:bidi="ar-SA"/>
              </w:rPr>
              <w:t>282</w:t>
            </w:r>
          </w:p>
        </w:tc>
        <w:tc>
          <w:tcPr>
            <w:tcW w:w="2127" w:type="dxa"/>
            <w:shd w:val="clear" w:color="auto" w:fill="auto"/>
            <w:noWrap/>
            <w:vAlign w:val="bottom"/>
            <w:hideMark/>
          </w:tcPr>
          <w:p w14:paraId="40609997" w14:textId="77777777" w:rsidR="00BF2383" w:rsidRPr="00B34911" w:rsidRDefault="00BF2383" w:rsidP="00BF2383">
            <w:pPr>
              <w:tabs>
                <w:tab w:val="left" w:pos="680"/>
              </w:tabs>
              <w:jc w:val="center"/>
              <w:rPr>
                <w:rFonts w:eastAsia="Times New Roman" w:cs="Times New Roman"/>
                <w:kern w:val="0"/>
                <w:sz w:val="16"/>
                <w:szCs w:val="16"/>
                <w:lang w:eastAsia="pl-PL" w:bidi="ar-SA"/>
              </w:rPr>
            </w:pPr>
            <w:r w:rsidRPr="00B34911">
              <w:rPr>
                <w:rFonts w:eastAsia="Times New Roman" w:cs="Times New Roman"/>
                <w:kern w:val="0"/>
                <w:sz w:val="16"/>
                <w:szCs w:val="16"/>
                <w:lang w:eastAsia="pl-PL" w:bidi="ar-SA"/>
              </w:rPr>
              <w:t>282</w:t>
            </w:r>
          </w:p>
        </w:tc>
        <w:tc>
          <w:tcPr>
            <w:tcW w:w="1984" w:type="dxa"/>
            <w:shd w:val="clear" w:color="auto" w:fill="auto"/>
            <w:noWrap/>
            <w:vAlign w:val="bottom"/>
            <w:hideMark/>
          </w:tcPr>
          <w:p w14:paraId="54F11636" w14:textId="3F2551C8" w:rsidR="00BF2383" w:rsidRPr="00B34911" w:rsidRDefault="00BF2383" w:rsidP="00BF2383">
            <w:pPr>
              <w:tabs>
                <w:tab w:val="left" w:pos="680"/>
              </w:tabs>
              <w:jc w:val="center"/>
              <w:rPr>
                <w:rFonts w:eastAsia="Times New Roman" w:cs="Times New Roman"/>
                <w:kern w:val="0"/>
                <w:sz w:val="16"/>
                <w:szCs w:val="16"/>
                <w:lang w:eastAsia="pl-PL" w:bidi="ar-SA"/>
              </w:rPr>
            </w:pPr>
            <w:r w:rsidRPr="00B34911">
              <w:rPr>
                <w:rFonts w:eastAsia="Times New Roman" w:cs="Times New Roman"/>
                <w:kern w:val="0"/>
                <w:sz w:val="16"/>
                <w:szCs w:val="16"/>
                <w:lang w:eastAsia="pl-PL" w:bidi="ar-SA"/>
              </w:rPr>
              <w:t> -</w:t>
            </w:r>
          </w:p>
        </w:tc>
        <w:tc>
          <w:tcPr>
            <w:tcW w:w="1701" w:type="dxa"/>
            <w:shd w:val="clear" w:color="auto" w:fill="auto"/>
            <w:noWrap/>
            <w:vAlign w:val="bottom"/>
            <w:hideMark/>
          </w:tcPr>
          <w:p w14:paraId="3FEE0616" w14:textId="77777777" w:rsidR="00BF2383" w:rsidRPr="00B34911" w:rsidRDefault="00BF2383" w:rsidP="00BF2383">
            <w:pPr>
              <w:tabs>
                <w:tab w:val="left" w:pos="680"/>
              </w:tabs>
              <w:jc w:val="center"/>
              <w:rPr>
                <w:rFonts w:eastAsia="Times New Roman" w:cs="Times New Roman"/>
                <w:kern w:val="0"/>
                <w:sz w:val="16"/>
                <w:szCs w:val="16"/>
                <w:lang w:eastAsia="pl-PL" w:bidi="ar-SA"/>
              </w:rPr>
            </w:pPr>
            <w:r w:rsidRPr="00B34911">
              <w:rPr>
                <w:rFonts w:eastAsia="Times New Roman" w:cs="Times New Roman"/>
                <w:kern w:val="0"/>
                <w:sz w:val="16"/>
                <w:szCs w:val="16"/>
                <w:lang w:eastAsia="pl-PL" w:bidi="ar-SA"/>
              </w:rPr>
              <w:t>od ul. Mostowej</w:t>
            </w:r>
          </w:p>
        </w:tc>
      </w:tr>
      <w:tr w:rsidR="00BF2383" w:rsidRPr="00B34911" w14:paraId="49E4743E" w14:textId="77777777" w:rsidTr="00B34911">
        <w:trPr>
          <w:trHeight w:val="57"/>
          <w:jc w:val="center"/>
        </w:trPr>
        <w:tc>
          <w:tcPr>
            <w:tcW w:w="1413" w:type="dxa"/>
            <w:shd w:val="clear" w:color="auto" w:fill="auto"/>
            <w:noWrap/>
            <w:vAlign w:val="bottom"/>
            <w:hideMark/>
          </w:tcPr>
          <w:p w14:paraId="0CFD2BF4" w14:textId="77777777" w:rsidR="00BF2383" w:rsidRPr="00B34911" w:rsidRDefault="00BF2383" w:rsidP="00BF2383">
            <w:pPr>
              <w:tabs>
                <w:tab w:val="left" w:pos="680"/>
              </w:tabs>
              <w:jc w:val="both"/>
              <w:rPr>
                <w:rFonts w:eastAsia="Times New Roman" w:cs="Times New Roman"/>
                <w:kern w:val="0"/>
                <w:sz w:val="16"/>
                <w:szCs w:val="16"/>
                <w:lang w:eastAsia="pl-PL" w:bidi="ar-SA"/>
              </w:rPr>
            </w:pPr>
            <w:r w:rsidRPr="00B34911">
              <w:rPr>
                <w:rFonts w:eastAsia="Times New Roman" w:cs="Times New Roman"/>
                <w:kern w:val="0"/>
                <w:sz w:val="16"/>
                <w:szCs w:val="16"/>
                <w:lang w:eastAsia="pl-PL" w:bidi="ar-SA"/>
              </w:rPr>
              <w:t>Piłsudskiego</w:t>
            </w:r>
          </w:p>
        </w:tc>
        <w:tc>
          <w:tcPr>
            <w:tcW w:w="850" w:type="dxa"/>
            <w:shd w:val="clear" w:color="auto" w:fill="auto"/>
            <w:noWrap/>
            <w:vAlign w:val="bottom"/>
            <w:hideMark/>
          </w:tcPr>
          <w:p w14:paraId="678BF060" w14:textId="77777777" w:rsidR="00BF2383" w:rsidRPr="00B34911" w:rsidRDefault="00BF2383" w:rsidP="00BF2383">
            <w:pPr>
              <w:tabs>
                <w:tab w:val="left" w:pos="680"/>
              </w:tabs>
              <w:jc w:val="center"/>
              <w:rPr>
                <w:rFonts w:eastAsia="Times New Roman" w:cs="Times New Roman"/>
                <w:kern w:val="0"/>
                <w:sz w:val="16"/>
                <w:szCs w:val="16"/>
                <w:lang w:eastAsia="pl-PL" w:bidi="ar-SA"/>
              </w:rPr>
            </w:pPr>
            <w:r w:rsidRPr="00B34911">
              <w:rPr>
                <w:rFonts w:eastAsia="Times New Roman" w:cs="Times New Roman"/>
                <w:kern w:val="0"/>
                <w:sz w:val="16"/>
                <w:szCs w:val="16"/>
                <w:lang w:eastAsia="pl-PL" w:bidi="ar-SA"/>
              </w:rPr>
              <w:t>473</w:t>
            </w:r>
          </w:p>
        </w:tc>
        <w:tc>
          <w:tcPr>
            <w:tcW w:w="2127" w:type="dxa"/>
            <w:shd w:val="clear" w:color="auto" w:fill="auto"/>
            <w:noWrap/>
            <w:vAlign w:val="bottom"/>
            <w:hideMark/>
          </w:tcPr>
          <w:p w14:paraId="7E9190AD" w14:textId="77777777" w:rsidR="00BF2383" w:rsidRPr="00B34911" w:rsidRDefault="00BF2383" w:rsidP="00BF2383">
            <w:pPr>
              <w:tabs>
                <w:tab w:val="left" w:pos="680"/>
              </w:tabs>
              <w:jc w:val="center"/>
              <w:rPr>
                <w:rFonts w:eastAsia="Times New Roman" w:cs="Times New Roman"/>
                <w:kern w:val="0"/>
                <w:sz w:val="16"/>
                <w:szCs w:val="16"/>
                <w:lang w:eastAsia="pl-PL" w:bidi="ar-SA"/>
              </w:rPr>
            </w:pPr>
            <w:r w:rsidRPr="00B34911">
              <w:rPr>
                <w:rFonts w:eastAsia="Times New Roman" w:cs="Times New Roman"/>
                <w:kern w:val="0"/>
                <w:sz w:val="16"/>
                <w:szCs w:val="16"/>
                <w:lang w:eastAsia="pl-PL" w:bidi="ar-SA"/>
              </w:rPr>
              <w:t>473</w:t>
            </w:r>
          </w:p>
        </w:tc>
        <w:tc>
          <w:tcPr>
            <w:tcW w:w="1984" w:type="dxa"/>
            <w:shd w:val="clear" w:color="auto" w:fill="auto"/>
            <w:noWrap/>
            <w:vAlign w:val="bottom"/>
            <w:hideMark/>
          </w:tcPr>
          <w:p w14:paraId="31683C14" w14:textId="15BF3D07" w:rsidR="00BF2383" w:rsidRPr="00B34911" w:rsidRDefault="00BF2383" w:rsidP="00BF2383">
            <w:pPr>
              <w:tabs>
                <w:tab w:val="left" w:pos="680"/>
              </w:tabs>
              <w:jc w:val="center"/>
              <w:rPr>
                <w:rFonts w:eastAsia="Times New Roman" w:cs="Times New Roman"/>
                <w:kern w:val="0"/>
                <w:sz w:val="16"/>
                <w:szCs w:val="16"/>
                <w:lang w:eastAsia="pl-PL" w:bidi="ar-SA"/>
              </w:rPr>
            </w:pPr>
            <w:r w:rsidRPr="00B34911">
              <w:rPr>
                <w:rFonts w:eastAsia="Times New Roman" w:cs="Times New Roman"/>
                <w:kern w:val="0"/>
                <w:sz w:val="16"/>
                <w:szCs w:val="16"/>
                <w:lang w:eastAsia="pl-PL" w:bidi="ar-SA"/>
              </w:rPr>
              <w:t> -</w:t>
            </w:r>
          </w:p>
        </w:tc>
        <w:tc>
          <w:tcPr>
            <w:tcW w:w="1701" w:type="dxa"/>
            <w:shd w:val="clear" w:color="auto" w:fill="auto"/>
            <w:noWrap/>
            <w:vAlign w:val="bottom"/>
            <w:hideMark/>
          </w:tcPr>
          <w:p w14:paraId="06D58F3B" w14:textId="77777777" w:rsidR="00BF2383" w:rsidRPr="00B34911" w:rsidRDefault="00BF2383" w:rsidP="00BF2383">
            <w:pPr>
              <w:tabs>
                <w:tab w:val="left" w:pos="680"/>
              </w:tabs>
              <w:jc w:val="center"/>
              <w:rPr>
                <w:rFonts w:eastAsia="Times New Roman" w:cs="Times New Roman"/>
                <w:kern w:val="0"/>
                <w:sz w:val="16"/>
                <w:szCs w:val="16"/>
                <w:lang w:eastAsia="pl-PL" w:bidi="ar-SA"/>
              </w:rPr>
            </w:pPr>
            <w:r w:rsidRPr="00B34911">
              <w:rPr>
                <w:rFonts w:eastAsia="Times New Roman" w:cs="Times New Roman"/>
                <w:kern w:val="0"/>
                <w:sz w:val="16"/>
                <w:szCs w:val="16"/>
                <w:lang w:eastAsia="pl-PL" w:bidi="ar-SA"/>
              </w:rPr>
              <w:t>od ul. Charszewskiego</w:t>
            </w:r>
          </w:p>
        </w:tc>
      </w:tr>
      <w:tr w:rsidR="00BF2383" w:rsidRPr="00B34911" w14:paraId="1473691E" w14:textId="77777777" w:rsidTr="00B34911">
        <w:trPr>
          <w:trHeight w:val="57"/>
          <w:jc w:val="center"/>
        </w:trPr>
        <w:tc>
          <w:tcPr>
            <w:tcW w:w="1413" w:type="dxa"/>
            <w:shd w:val="clear" w:color="auto" w:fill="auto"/>
            <w:noWrap/>
            <w:vAlign w:val="bottom"/>
            <w:hideMark/>
          </w:tcPr>
          <w:p w14:paraId="626F95A4" w14:textId="77777777" w:rsidR="00BF2383" w:rsidRPr="00B34911" w:rsidRDefault="00BF2383" w:rsidP="00BF2383">
            <w:pPr>
              <w:tabs>
                <w:tab w:val="left" w:pos="680"/>
              </w:tabs>
              <w:jc w:val="both"/>
              <w:rPr>
                <w:rFonts w:eastAsia="Times New Roman" w:cs="Times New Roman"/>
                <w:kern w:val="0"/>
                <w:sz w:val="16"/>
                <w:szCs w:val="16"/>
                <w:lang w:eastAsia="pl-PL" w:bidi="ar-SA"/>
              </w:rPr>
            </w:pPr>
            <w:r w:rsidRPr="00B34911">
              <w:rPr>
                <w:rFonts w:eastAsia="Times New Roman" w:cs="Times New Roman"/>
                <w:kern w:val="0"/>
                <w:sz w:val="16"/>
                <w:szCs w:val="16"/>
                <w:lang w:eastAsia="pl-PL" w:bidi="ar-SA"/>
              </w:rPr>
              <w:t>Szosa Rypińska</w:t>
            </w:r>
          </w:p>
        </w:tc>
        <w:tc>
          <w:tcPr>
            <w:tcW w:w="850" w:type="dxa"/>
            <w:shd w:val="clear" w:color="auto" w:fill="auto"/>
            <w:noWrap/>
            <w:vAlign w:val="bottom"/>
            <w:hideMark/>
          </w:tcPr>
          <w:p w14:paraId="6DCC9768" w14:textId="77777777" w:rsidR="00BF2383" w:rsidRPr="00B34911" w:rsidRDefault="00BF2383" w:rsidP="00BF2383">
            <w:pPr>
              <w:tabs>
                <w:tab w:val="left" w:pos="680"/>
              </w:tabs>
              <w:jc w:val="center"/>
              <w:rPr>
                <w:rFonts w:eastAsia="Times New Roman" w:cs="Times New Roman"/>
                <w:kern w:val="0"/>
                <w:sz w:val="16"/>
                <w:szCs w:val="16"/>
                <w:lang w:eastAsia="pl-PL" w:bidi="ar-SA"/>
              </w:rPr>
            </w:pPr>
            <w:r w:rsidRPr="00B34911">
              <w:rPr>
                <w:rFonts w:eastAsia="Times New Roman" w:cs="Times New Roman"/>
                <w:kern w:val="0"/>
                <w:sz w:val="16"/>
                <w:szCs w:val="16"/>
                <w:lang w:eastAsia="pl-PL" w:bidi="ar-SA"/>
              </w:rPr>
              <w:t>850</w:t>
            </w:r>
          </w:p>
        </w:tc>
        <w:tc>
          <w:tcPr>
            <w:tcW w:w="2127" w:type="dxa"/>
            <w:shd w:val="clear" w:color="auto" w:fill="auto"/>
            <w:noWrap/>
            <w:vAlign w:val="bottom"/>
            <w:hideMark/>
          </w:tcPr>
          <w:p w14:paraId="5CD96106" w14:textId="77777777" w:rsidR="00BF2383" w:rsidRPr="00B34911" w:rsidRDefault="00BF2383" w:rsidP="00BF2383">
            <w:pPr>
              <w:tabs>
                <w:tab w:val="left" w:pos="680"/>
              </w:tabs>
              <w:jc w:val="center"/>
              <w:rPr>
                <w:rFonts w:eastAsia="Times New Roman" w:cs="Times New Roman"/>
                <w:kern w:val="0"/>
                <w:sz w:val="16"/>
                <w:szCs w:val="16"/>
                <w:lang w:eastAsia="pl-PL" w:bidi="ar-SA"/>
              </w:rPr>
            </w:pPr>
            <w:r w:rsidRPr="00B34911">
              <w:rPr>
                <w:rFonts w:eastAsia="Times New Roman" w:cs="Times New Roman"/>
                <w:kern w:val="0"/>
                <w:sz w:val="16"/>
                <w:szCs w:val="16"/>
                <w:lang w:eastAsia="pl-PL" w:bidi="ar-SA"/>
              </w:rPr>
              <w:t>531</w:t>
            </w:r>
          </w:p>
        </w:tc>
        <w:tc>
          <w:tcPr>
            <w:tcW w:w="1984" w:type="dxa"/>
            <w:shd w:val="clear" w:color="auto" w:fill="auto"/>
            <w:noWrap/>
            <w:vAlign w:val="bottom"/>
            <w:hideMark/>
          </w:tcPr>
          <w:p w14:paraId="1A6C00EB" w14:textId="77777777" w:rsidR="00BF2383" w:rsidRPr="00B34911" w:rsidRDefault="00BF2383" w:rsidP="00BF2383">
            <w:pPr>
              <w:tabs>
                <w:tab w:val="left" w:pos="680"/>
              </w:tabs>
              <w:jc w:val="center"/>
              <w:rPr>
                <w:rFonts w:eastAsia="Times New Roman" w:cs="Times New Roman"/>
                <w:kern w:val="0"/>
                <w:sz w:val="16"/>
                <w:szCs w:val="16"/>
                <w:lang w:eastAsia="pl-PL" w:bidi="ar-SA"/>
              </w:rPr>
            </w:pPr>
            <w:r w:rsidRPr="00B34911">
              <w:rPr>
                <w:rFonts w:eastAsia="Times New Roman" w:cs="Times New Roman"/>
                <w:kern w:val="0"/>
                <w:sz w:val="16"/>
                <w:szCs w:val="16"/>
                <w:lang w:eastAsia="pl-PL" w:bidi="ar-SA"/>
              </w:rPr>
              <w:t>319</w:t>
            </w:r>
          </w:p>
        </w:tc>
        <w:tc>
          <w:tcPr>
            <w:tcW w:w="1701" w:type="dxa"/>
            <w:shd w:val="clear" w:color="auto" w:fill="auto"/>
            <w:noWrap/>
            <w:vAlign w:val="bottom"/>
            <w:hideMark/>
          </w:tcPr>
          <w:p w14:paraId="211BE04E" w14:textId="77777777" w:rsidR="00B34911" w:rsidRDefault="00BF2383" w:rsidP="00BF2383">
            <w:pPr>
              <w:tabs>
                <w:tab w:val="left" w:pos="680"/>
              </w:tabs>
              <w:jc w:val="center"/>
              <w:rPr>
                <w:rFonts w:eastAsia="Times New Roman" w:cs="Times New Roman"/>
                <w:kern w:val="0"/>
                <w:sz w:val="16"/>
                <w:szCs w:val="16"/>
                <w:lang w:eastAsia="pl-PL" w:bidi="ar-SA"/>
              </w:rPr>
            </w:pPr>
            <w:r w:rsidRPr="00B34911">
              <w:rPr>
                <w:rFonts w:eastAsia="Times New Roman" w:cs="Times New Roman"/>
                <w:kern w:val="0"/>
                <w:sz w:val="16"/>
                <w:szCs w:val="16"/>
                <w:lang w:eastAsia="pl-PL" w:bidi="ar-SA"/>
              </w:rPr>
              <w:t>od ul. Sokołowskiej</w:t>
            </w:r>
          </w:p>
          <w:p w14:paraId="3C6BF3C4" w14:textId="18481A0B" w:rsidR="00BF2383" w:rsidRPr="00B34911" w:rsidRDefault="00BF2383" w:rsidP="00BF2383">
            <w:pPr>
              <w:tabs>
                <w:tab w:val="left" w:pos="680"/>
              </w:tabs>
              <w:jc w:val="center"/>
              <w:rPr>
                <w:rFonts w:eastAsia="Times New Roman" w:cs="Times New Roman"/>
                <w:kern w:val="0"/>
                <w:sz w:val="16"/>
                <w:szCs w:val="16"/>
                <w:lang w:eastAsia="pl-PL" w:bidi="ar-SA"/>
              </w:rPr>
            </w:pPr>
            <w:r w:rsidRPr="00B34911">
              <w:rPr>
                <w:rFonts w:eastAsia="Times New Roman" w:cs="Times New Roman"/>
                <w:kern w:val="0"/>
                <w:sz w:val="16"/>
                <w:szCs w:val="16"/>
                <w:lang w:eastAsia="pl-PL" w:bidi="ar-SA"/>
              </w:rPr>
              <w:t xml:space="preserve"> do ul. Koppa</w:t>
            </w:r>
          </w:p>
        </w:tc>
      </w:tr>
      <w:tr w:rsidR="00BF2383" w:rsidRPr="00B34911" w14:paraId="595D220D" w14:textId="77777777" w:rsidTr="00B34911">
        <w:trPr>
          <w:trHeight w:val="57"/>
          <w:jc w:val="center"/>
        </w:trPr>
        <w:tc>
          <w:tcPr>
            <w:tcW w:w="1413" w:type="dxa"/>
            <w:shd w:val="clear" w:color="auto" w:fill="auto"/>
            <w:noWrap/>
            <w:vAlign w:val="bottom"/>
            <w:hideMark/>
          </w:tcPr>
          <w:p w14:paraId="32103BF3" w14:textId="1B1717FB" w:rsidR="00BF2383" w:rsidRPr="00B34911" w:rsidRDefault="002A2AE0" w:rsidP="00BF2383">
            <w:pPr>
              <w:tabs>
                <w:tab w:val="left" w:pos="680"/>
              </w:tabs>
              <w:jc w:val="both"/>
              <w:rPr>
                <w:rFonts w:eastAsia="Times New Roman" w:cs="Times New Roman"/>
                <w:b/>
                <w:bCs/>
                <w:kern w:val="0"/>
                <w:sz w:val="16"/>
                <w:szCs w:val="16"/>
                <w:lang w:eastAsia="pl-PL" w:bidi="ar-SA"/>
              </w:rPr>
            </w:pPr>
            <w:r w:rsidRPr="00B34911">
              <w:rPr>
                <w:rFonts w:eastAsia="Times New Roman" w:cs="Times New Roman"/>
                <w:b/>
                <w:bCs/>
                <w:kern w:val="0"/>
                <w:sz w:val="16"/>
                <w:szCs w:val="16"/>
                <w:lang w:eastAsia="pl-PL" w:bidi="ar-SA"/>
              </w:rPr>
              <w:t>RAZEM</w:t>
            </w:r>
          </w:p>
        </w:tc>
        <w:tc>
          <w:tcPr>
            <w:tcW w:w="850" w:type="dxa"/>
            <w:shd w:val="clear" w:color="auto" w:fill="auto"/>
            <w:noWrap/>
            <w:vAlign w:val="bottom"/>
            <w:hideMark/>
          </w:tcPr>
          <w:p w14:paraId="33D8AE9F" w14:textId="77777777" w:rsidR="00BF2383" w:rsidRPr="00B34911" w:rsidRDefault="00BF2383" w:rsidP="00BF2383">
            <w:pPr>
              <w:tabs>
                <w:tab w:val="left" w:pos="680"/>
              </w:tabs>
              <w:jc w:val="center"/>
              <w:rPr>
                <w:rFonts w:eastAsia="Times New Roman" w:cs="Times New Roman"/>
                <w:b/>
                <w:bCs/>
                <w:kern w:val="0"/>
                <w:sz w:val="16"/>
                <w:szCs w:val="16"/>
                <w:lang w:eastAsia="pl-PL" w:bidi="ar-SA"/>
              </w:rPr>
            </w:pPr>
            <w:r w:rsidRPr="00B34911">
              <w:rPr>
                <w:rFonts w:eastAsia="Times New Roman" w:cs="Times New Roman"/>
                <w:b/>
                <w:bCs/>
                <w:kern w:val="0"/>
                <w:sz w:val="16"/>
                <w:szCs w:val="16"/>
                <w:lang w:eastAsia="pl-PL" w:bidi="ar-SA"/>
              </w:rPr>
              <w:t>3 098</w:t>
            </w:r>
          </w:p>
        </w:tc>
        <w:tc>
          <w:tcPr>
            <w:tcW w:w="2127" w:type="dxa"/>
            <w:shd w:val="clear" w:color="auto" w:fill="auto"/>
            <w:noWrap/>
            <w:vAlign w:val="bottom"/>
            <w:hideMark/>
          </w:tcPr>
          <w:p w14:paraId="1AAFDF55" w14:textId="77777777" w:rsidR="00BF2383" w:rsidRPr="00B34911" w:rsidRDefault="00BF2383" w:rsidP="00BF2383">
            <w:pPr>
              <w:tabs>
                <w:tab w:val="left" w:pos="680"/>
              </w:tabs>
              <w:jc w:val="center"/>
              <w:rPr>
                <w:rFonts w:eastAsia="Times New Roman" w:cs="Times New Roman"/>
                <w:b/>
                <w:bCs/>
                <w:kern w:val="0"/>
                <w:sz w:val="16"/>
                <w:szCs w:val="16"/>
                <w:lang w:eastAsia="pl-PL" w:bidi="ar-SA"/>
              </w:rPr>
            </w:pPr>
            <w:r w:rsidRPr="00B34911">
              <w:rPr>
                <w:rFonts w:eastAsia="Times New Roman" w:cs="Times New Roman"/>
                <w:b/>
                <w:bCs/>
                <w:kern w:val="0"/>
                <w:sz w:val="16"/>
                <w:szCs w:val="16"/>
                <w:lang w:eastAsia="pl-PL" w:bidi="ar-SA"/>
              </w:rPr>
              <w:t>2 418</w:t>
            </w:r>
          </w:p>
        </w:tc>
        <w:tc>
          <w:tcPr>
            <w:tcW w:w="1984" w:type="dxa"/>
            <w:shd w:val="clear" w:color="auto" w:fill="auto"/>
            <w:noWrap/>
            <w:vAlign w:val="bottom"/>
            <w:hideMark/>
          </w:tcPr>
          <w:p w14:paraId="681783FD" w14:textId="77777777" w:rsidR="00BF2383" w:rsidRPr="00B34911" w:rsidRDefault="00BF2383" w:rsidP="00BF2383">
            <w:pPr>
              <w:tabs>
                <w:tab w:val="left" w:pos="680"/>
              </w:tabs>
              <w:jc w:val="center"/>
              <w:rPr>
                <w:rFonts w:eastAsia="Times New Roman" w:cs="Times New Roman"/>
                <w:b/>
                <w:bCs/>
                <w:kern w:val="0"/>
                <w:sz w:val="16"/>
                <w:szCs w:val="16"/>
                <w:lang w:eastAsia="pl-PL" w:bidi="ar-SA"/>
              </w:rPr>
            </w:pPr>
            <w:r w:rsidRPr="00B34911">
              <w:rPr>
                <w:rFonts w:eastAsia="Times New Roman" w:cs="Times New Roman"/>
                <w:b/>
                <w:bCs/>
                <w:kern w:val="0"/>
                <w:sz w:val="16"/>
                <w:szCs w:val="16"/>
                <w:lang w:eastAsia="pl-PL" w:bidi="ar-SA"/>
              </w:rPr>
              <w:t>680</w:t>
            </w:r>
          </w:p>
        </w:tc>
        <w:tc>
          <w:tcPr>
            <w:tcW w:w="1701" w:type="dxa"/>
            <w:shd w:val="clear" w:color="auto" w:fill="auto"/>
            <w:noWrap/>
            <w:vAlign w:val="bottom"/>
            <w:hideMark/>
          </w:tcPr>
          <w:p w14:paraId="692F5F05" w14:textId="77777777" w:rsidR="00BF2383" w:rsidRPr="00B34911" w:rsidRDefault="00BF2383" w:rsidP="00BF2383">
            <w:pPr>
              <w:tabs>
                <w:tab w:val="left" w:pos="680"/>
              </w:tabs>
              <w:jc w:val="both"/>
              <w:rPr>
                <w:rFonts w:eastAsia="Times New Roman" w:cs="Times New Roman"/>
                <w:kern w:val="0"/>
                <w:sz w:val="16"/>
                <w:szCs w:val="16"/>
                <w:lang w:eastAsia="pl-PL" w:bidi="ar-SA"/>
              </w:rPr>
            </w:pPr>
            <w:r w:rsidRPr="00B34911">
              <w:rPr>
                <w:rFonts w:eastAsia="Times New Roman" w:cs="Times New Roman"/>
                <w:kern w:val="0"/>
                <w:sz w:val="16"/>
                <w:szCs w:val="16"/>
                <w:lang w:eastAsia="pl-PL" w:bidi="ar-SA"/>
              </w:rPr>
              <w:t> </w:t>
            </w:r>
          </w:p>
        </w:tc>
      </w:tr>
    </w:tbl>
    <w:p w14:paraId="249F750B" w14:textId="77777777" w:rsidR="00B34911" w:rsidRPr="00B34911" w:rsidRDefault="00B34911" w:rsidP="00B34911">
      <w:pPr>
        <w:tabs>
          <w:tab w:val="left" w:pos="709"/>
        </w:tabs>
        <w:ind w:left="709"/>
        <w:jc w:val="both"/>
        <w:rPr>
          <w:rFonts w:eastAsia="Times New Roman" w:cs="Times New Roman"/>
          <w:i/>
          <w:iCs/>
          <w:kern w:val="0"/>
          <w:sz w:val="16"/>
          <w:szCs w:val="16"/>
          <w:lang w:eastAsia="pl-PL" w:bidi="ar-SA"/>
        </w:rPr>
      </w:pPr>
      <w:r w:rsidRPr="00B34911">
        <w:rPr>
          <w:rFonts w:eastAsia="Times New Roman" w:cs="Times New Roman"/>
          <w:i/>
          <w:iCs/>
          <w:kern w:val="0"/>
          <w:sz w:val="16"/>
          <w:szCs w:val="16"/>
          <w:lang w:eastAsia="pl-PL" w:bidi="ar-SA"/>
        </w:rPr>
        <w:t>Powierzchnia ulic do oczyszczania  w każdym sezonie</w:t>
      </w:r>
    </w:p>
    <w:p w14:paraId="1459DF6C" w14:textId="77777777" w:rsidR="00B34911" w:rsidRPr="00B34911" w:rsidRDefault="00B34911" w:rsidP="00B34911">
      <w:pPr>
        <w:tabs>
          <w:tab w:val="left" w:pos="709"/>
        </w:tabs>
        <w:ind w:left="709"/>
        <w:jc w:val="both"/>
        <w:rPr>
          <w:rFonts w:eastAsia="Times New Roman"/>
          <w:i/>
          <w:iCs/>
          <w:kern w:val="0"/>
          <w:sz w:val="16"/>
          <w:szCs w:val="16"/>
          <w:vertAlign w:val="superscript"/>
          <w:lang w:eastAsia="pl-PL" w:bidi="ar-SA"/>
        </w:rPr>
      </w:pPr>
      <w:r w:rsidRPr="00B34911">
        <w:rPr>
          <w:rFonts w:eastAsia="Times New Roman" w:cs="Times New Roman"/>
          <w:i/>
          <w:iCs/>
          <w:kern w:val="0"/>
          <w:sz w:val="16"/>
          <w:szCs w:val="16"/>
          <w:lang w:eastAsia="pl-PL" w:bidi="ar-SA"/>
        </w:rPr>
        <w:t>Pozimowego 2418m x 0,50m x 2 + 680m x 0,50m = 2 758 m</w:t>
      </w:r>
      <w:r w:rsidRPr="00B34911">
        <w:rPr>
          <w:rFonts w:eastAsia="Times New Roman" w:cs="Times New Roman"/>
          <w:i/>
          <w:iCs/>
          <w:kern w:val="0"/>
          <w:sz w:val="16"/>
          <w:szCs w:val="16"/>
          <w:vertAlign w:val="superscript"/>
          <w:lang w:eastAsia="pl-PL" w:bidi="ar-SA"/>
        </w:rPr>
        <w:t>2</w:t>
      </w:r>
    </w:p>
    <w:p w14:paraId="61971731" w14:textId="159A9CC9" w:rsidR="00BF2383" w:rsidRDefault="00B34911" w:rsidP="00B34911">
      <w:pPr>
        <w:tabs>
          <w:tab w:val="left" w:pos="709"/>
        </w:tabs>
        <w:ind w:left="709" w:right="624"/>
        <w:jc w:val="both"/>
        <w:rPr>
          <w:rFonts w:eastAsia="Times New Roman"/>
          <w:i/>
          <w:iCs/>
          <w:kern w:val="0"/>
          <w:sz w:val="16"/>
          <w:szCs w:val="16"/>
          <w:lang w:eastAsia="pl-PL" w:bidi="ar-SA"/>
        </w:rPr>
      </w:pPr>
      <w:r w:rsidRPr="00B34911">
        <w:rPr>
          <w:rFonts w:eastAsia="Times New Roman"/>
          <w:i/>
          <w:iCs/>
          <w:kern w:val="0"/>
          <w:sz w:val="16"/>
          <w:szCs w:val="16"/>
          <w:lang w:eastAsia="pl-PL" w:bidi="ar-SA"/>
        </w:rPr>
        <w:t>WSKAZANE ILOŚCI SĄ ILOŚCIAMI SZACUNKOWYMI – POZIMOWE ZAMIATANIE ULIC BĘDZIE SIĘ ODBYWAĆ KAŻDORAZOWO WEDŁUG ZLECEŃ I POTRZEB ZAMAWIAJĄCEGO.</w:t>
      </w:r>
    </w:p>
    <w:p w14:paraId="677D80F7" w14:textId="54C97B8A" w:rsidR="003C6777" w:rsidRDefault="003C6777" w:rsidP="00B34911">
      <w:pPr>
        <w:tabs>
          <w:tab w:val="left" w:pos="709"/>
        </w:tabs>
        <w:ind w:left="709" w:right="624"/>
        <w:jc w:val="both"/>
        <w:rPr>
          <w:rFonts w:eastAsia="Times New Roman"/>
          <w:i/>
          <w:iCs/>
          <w:kern w:val="0"/>
          <w:sz w:val="16"/>
          <w:szCs w:val="16"/>
          <w:lang w:eastAsia="pl-PL" w:bidi="ar-SA"/>
        </w:rPr>
      </w:pPr>
    </w:p>
    <w:p w14:paraId="6D9D24C8" w14:textId="77777777" w:rsidR="00160FC9" w:rsidRPr="00160FC9" w:rsidRDefault="00160FC9" w:rsidP="00160FC9">
      <w:pPr>
        <w:tabs>
          <w:tab w:val="left" w:pos="567"/>
        </w:tabs>
        <w:spacing w:after="120"/>
        <w:rPr>
          <w:rFonts w:cs="Times New Roman"/>
          <w:color w:val="FF0000"/>
          <w:sz w:val="22"/>
          <w:szCs w:val="22"/>
        </w:rPr>
      </w:pPr>
    </w:p>
    <w:p w14:paraId="43C7C01A" w14:textId="341584CD" w:rsidR="00160FC9" w:rsidRPr="002A5589" w:rsidRDefault="007605BC" w:rsidP="00BF2383">
      <w:pPr>
        <w:pStyle w:val="Akapitzlist"/>
        <w:numPr>
          <w:ilvl w:val="1"/>
          <w:numId w:val="14"/>
        </w:numPr>
        <w:tabs>
          <w:tab w:val="left" w:pos="567"/>
        </w:tabs>
        <w:spacing w:after="120"/>
        <w:ind w:left="567" w:hanging="567"/>
        <w:rPr>
          <w:rFonts w:cs="Times New Roman"/>
          <w:color w:val="FF0000"/>
          <w:sz w:val="22"/>
          <w:szCs w:val="22"/>
        </w:rPr>
      </w:pPr>
      <w:r w:rsidRPr="002A5589">
        <w:rPr>
          <w:rFonts w:cs="Times New Roman"/>
          <w:b/>
          <w:bCs/>
          <w:color w:val="0070C0"/>
          <w:sz w:val="22"/>
          <w:szCs w:val="22"/>
        </w:rPr>
        <w:t>CZĘŚĆ NR 12</w:t>
      </w:r>
      <w:r w:rsidRPr="002A5589">
        <w:rPr>
          <w:rFonts w:cs="Times New Roman"/>
          <w:color w:val="0070C0"/>
          <w:sz w:val="22"/>
          <w:szCs w:val="22"/>
        </w:rPr>
        <w:t xml:space="preserve"> </w:t>
      </w:r>
      <w:r w:rsidR="00B1415F" w:rsidRPr="002A5589">
        <w:rPr>
          <w:rFonts w:cs="Times New Roman"/>
          <w:sz w:val="22"/>
          <w:szCs w:val="22"/>
        </w:rPr>
        <w:tab/>
      </w:r>
      <w:r w:rsidRPr="002A5589">
        <w:rPr>
          <w:rFonts w:cs="Times New Roman"/>
          <w:sz w:val="22"/>
          <w:szCs w:val="22"/>
        </w:rPr>
        <w:t xml:space="preserve">– dotyczy dróg będących w administracji </w:t>
      </w:r>
      <w:r w:rsidRPr="002A5589">
        <w:rPr>
          <w:rFonts w:cs="Times New Roman"/>
          <w:b/>
          <w:bCs/>
          <w:sz w:val="22"/>
          <w:szCs w:val="22"/>
        </w:rPr>
        <w:t>RDW Wąbrzeźno</w:t>
      </w:r>
      <w:r w:rsidR="002A5589">
        <w:rPr>
          <w:rFonts w:cs="Times New Roman"/>
          <w:sz w:val="22"/>
          <w:szCs w:val="22"/>
        </w:rPr>
        <w:t>,</w:t>
      </w:r>
    </w:p>
    <w:p w14:paraId="38947F32" w14:textId="77777777" w:rsidR="002A5589" w:rsidRPr="002A5589" w:rsidRDefault="002A5589" w:rsidP="002A5589">
      <w:pPr>
        <w:pStyle w:val="Akapitzlist"/>
        <w:tabs>
          <w:tab w:val="left" w:pos="567"/>
        </w:tabs>
        <w:spacing w:after="120"/>
        <w:ind w:left="567"/>
        <w:rPr>
          <w:rFonts w:cs="Times New Roman"/>
          <w:color w:val="FF0000"/>
          <w:sz w:val="22"/>
          <w:szCs w:val="22"/>
        </w:rPr>
      </w:pPr>
    </w:p>
    <w:p w14:paraId="0DAFE551" w14:textId="3B4C3547" w:rsidR="00160FC9" w:rsidRPr="00160FC9" w:rsidRDefault="00160FC9" w:rsidP="00160FC9">
      <w:pPr>
        <w:pStyle w:val="Akapitzlist"/>
        <w:tabs>
          <w:tab w:val="left" w:pos="567"/>
        </w:tabs>
        <w:spacing w:after="120"/>
        <w:ind w:left="567"/>
        <w:rPr>
          <w:rFonts w:cs="Times New Roman"/>
          <w:sz w:val="22"/>
          <w:szCs w:val="22"/>
        </w:rPr>
      </w:pPr>
      <w:r w:rsidRPr="00160FC9">
        <w:rPr>
          <w:b/>
          <w:bCs/>
          <w:sz w:val="22"/>
          <w:szCs w:val="22"/>
          <w:u w:val="single"/>
        </w:rPr>
        <w:t>Zestawienie dróg</w:t>
      </w:r>
      <w:r w:rsidRPr="00160FC9">
        <w:rPr>
          <w:sz w:val="22"/>
          <w:szCs w:val="22"/>
        </w:rPr>
        <w:t xml:space="preserve">, objętych powyższą częścią zamówienia (CZĘŚĆ NR </w:t>
      </w:r>
      <w:r>
        <w:rPr>
          <w:sz w:val="22"/>
          <w:szCs w:val="22"/>
        </w:rPr>
        <w:t>12</w:t>
      </w:r>
      <w:r w:rsidRPr="00160FC9">
        <w:rPr>
          <w:sz w:val="22"/>
          <w:szCs w:val="22"/>
        </w:rPr>
        <w:t>):</w:t>
      </w:r>
    </w:p>
    <w:p w14:paraId="2FFD0355" w14:textId="33E06905" w:rsidR="00160FC9" w:rsidRDefault="00160FC9" w:rsidP="00160FC9">
      <w:pPr>
        <w:tabs>
          <w:tab w:val="left" w:pos="567"/>
        </w:tabs>
        <w:spacing w:after="120"/>
        <w:ind w:left="567"/>
        <w:rPr>
          <w:rFonts w:cs="Times New Roman"/>
          <w:sz w:val="22"/>
          <w:szCs w:val="22"/>
        </w:rPr>
      </w:pPr>
    </w:p>
    <w:tbl>
      <w:tblPr>
        <w:tblW w:w="4364" w:type="pct"/>
        <w:jc w:val="center"/>
        <w:tblCellMar>
          <w:left w:w="70" w:type="dxa"/>
          <w:right w:w="70" w:type="dxa"/>
        </w:tblCellMar>
        <w:tblLook w:val="0000" w:firstRow="0" w:lastRow="0" w:firstColumn="0" w:lastColumn="0" w:noHBand="0" w:noVBand="0"/>
      </w:tblPr>
      <w:tblGrid>
        <w:gridCol w:w="746"/>
        <w:gridCol w:w="801"/>
        <w:gridCol w:w="2312"/>
        <w:gridCol w:w="1373"/>
        <w:gridCol w:w="1274"/>
        <w:gridCol w:w="1560"/>
      </w:tblGrid>
      <w:tr w:rsidR="002A5589" w:rsidRPr="002A5589" w14:paraId="5EB8BFE0" w14:textId="77777777" w:rsidTr="002A5589">
        <w:trPr>
          <w:cantSplit/>
          <w:jc w:val="center"/>
        </w:trPr>
        <w:tc>
          <w:tcPr>
            <w:tcW w:w="462" w:type="pct"/>
            <w:tcBorders>
              <w:top w:val="single" w:sz="12" w:space="0" w:color="000000"/>
              <w:left w:val="single" w:sz="12" w:space="0" w:color="000000"/>
              <w:bottom w:val="single" w:sz="12" w:space="0" w:color="000000"/>
            </w:tcBorders>
            <w:shd w:val="clear" w:color="auto" w:fill="FFE599"/>
            <w:vAlign w:val="center"/>
          </w:tcPr>
          <w:p w14:paraId="5EDCE9C6" w14:textId="77777777" w:rsidR="002A5589" w:rsidRPr="002A5589" w:rsidRDefault="002A5589" w:rsidP="00BF2383">
            <w:pPr>
              <w:snapToGrid w:val="0"/>
              <w:spacing w:before="20" w:after="20"/>
              <w:jc w:val="center"/>
              <w:rPr>
                <w:b/>
                <w:i/>
                <w:sz w:val="16"/>
                <w:szCs w:val="16"/>
              </w:rPr>
            </w:pPr>
            <w:r w:rsidRPr="002A5589">
              <w:rPr>
                <w:b/>
                <w:i/>
                <w:sz w:val="16"/>
                <w:szCs w:val="16"/>
              </w:rPr>
              <w:t>Standard</w:t>
            </w:r>
          </w:p>
        </w:tc>
        <w:tc>
          <w:tcPr>
            <w:tcW w:w="496" w:type="pct"/>
            <w:tcBorders>
              <w:top w:val="single" w:sz="12" w:space="0" w:color="000000"/>
              <w:left w:val="single" w:sz="4" w:space="0" w:color="000000"/>
              <w:bottom w:val="single" w:sz="12" w:space="0" w:color="000000"/>
            </w:tcBorders>
            <w:shd w:val="clear" w:color="auto" w:fill="FFE599"/>
            <w:vAlign w:val="center"/>
          </w:tcPr>
          <w:p w14:paraId="5C014D16" w14:textId="77777777" w:rsidR="002A5589" w:rsidRPr="002A5589" w:rsidRDefault="002A5589" w:rsidP="00BF2383">
            <w:pPr>
              <w:snapToGrid w:val="0"/>
              <w:spacing w:before="20" w:after="20"/>
              <w:jc w:val="center"/>
              <w:rPr>
                <w:b/>
                <w:i/>
                <w:sz w:val="16"/>
                <w:szCs w:val="16"/>
              </w:rPr>
            </w:pPr>
            <w:r w:rsidRPr="002A5589">
              <w:rPr>
                <w:b/>
                <w:i/>
                <w:sz w:val="16"/>
                <w:szCs w:val="16"/>
              </w:rPr>
              <w:t>Nr drogi</w:t>
            </w:r>
          </w:p>
        </w:tc>
        <w:tc>
          <w:tcPr>
            <w:tcW w:w="1433" w:type="pct"/>
            <w:tcBorders>
              <w:top w:val="single" w:sz="12" w:space="0" w:color="000000"/>
              <w:left w:val="single" w:sz="4" w:space="0" w:color="000000"/>
              <w:bottom w:val="single" w:sz="12" w:space="0" w:color="000000"/>
            </w:tcBorders>
            <w:shd w:val="clear" w:color="auto" w:fill="FFE599"/>
            <w:vAlign w:val="center"/>
          </w:tcPr>
          <w:p w14:paraId="38F71E02" w14:textId="77777777" w:rsidR="002A5589" w:rsidRPr="002A5589" w:rsidRDefault="002A5589" w:rsidP="00BF2383">
            <w:pPr>
              <w:snapToGrid w:val="0"/>
              <w:spacing w:before="20" w:after="20"/>
              <w:jc w:val="center"/>
              <w:rPr>
                <w:b/>
                <w:i/>
                <w:sz w:val="16"/>
                <w:szCs w:val="16"/>
              </w:rPr>
            </w:pPr>
            <w:r w:rsidRPr="002A5589">
              <w:rPr>
                <w:b/>
                <w:i/>
                <w:sz w:val="16"/>
                <w:szCs w:val="16"/>
              </w:rPr>
              <w:t>Relacja drogi</w:t>
            </w:r>
          </w:p>
        </w:tc>
        <w:tc>
          <w:tcPr>
            <w:tcW w:w="851" w:type="pct"/>
            <w:tcBorders>
              <w:top w:val="single" w:sz="12" w:space="0" w:color="000000"/>
              <w:left w:val="single" w:sz="4" w:space="0" w:color="000000"/>
              <w:bottom w:val="single" w:sz="12" w:space="0" w:color="000000"/>
            </w:tcBorders>
            <w:shd w:val="clear" w:color="auto" w:fill="FFE599"/>
            <w:vAlign w:val="center"/>
          </w:tcPr>
          <w:p w14:paraId="7B470478" w14:textId="77777777" w:rsidR="002A5589" w:rsidRPr="002A5589" w:rsidRDefault="002A5589" w:rsidP="00BF2383">
            <w:pPr>
              <w:snapToGrid w:val="0"/>
              <w:spacing w:before="20" w:after="20"/>
              <w:jc w:val="center"/>
              <w:rPr>
                <w:b/>
                <w:i/>
                <w:sz w:val="16"/>
                <w:szCs w:val="16"/>
              </w:rPr>
            </w:pPr>
            <w:r w:rsidRPr="002A5589">
              <w:rPr>
                <w:b/>
                <w:i/>
                <w:sz w:val="16"/>
                <w:szCs w:val="16"/>
              </w:rPr>
              <w:t>Kilometraż</w:t>
            </w:r>
          </w:p>
        </w:tc>
        <w:tc>
          <w:tcPr>
            <w:tcW w:w="790" w:type="pct"/>
            <w:tcBorders>
              <w:top w:val="single" w:sz="12" w:space="0" w:color="000000"/>
              <w:left w:val="single" w:sz="4" w:space="0" w:color="000000"/>
              <w:bottom w:val="single" w:sz="12" w:space="0" w:color="000000"/>
              <w:right w:val="single" w:sz="12" w:space="0" w:color="000000"/>
            </w:tcBorders>
            <w:shd w:val="clear" w:color="auto" w:fill="FFE599"/>
            <w:vAlign w:val="center"/>
          </w:tcPr>
          <w:p w14:paraId="6E837650" w14:textId="77777777" w:rsidR="002A5589" w:rsidRPr="002A5589" w:rsidRDefault="002A5589" w:rsidP="00BF2383">
            <w:pPr>
              <w:snapToGrid w:val="0"/>
              <w:spacing w:before="20" w:after="20"/>
              <w:jc w:val="center"/>
              <w:rPr>
                <w:b/>
                <w:i/>
                <w:sz w:val="16"/>
                <w:szCs w:val="16"/>
              </w:rPr>
            </w:pPr>
            <w:r w:rsidRPr="002A5589">
              <w:rPr>
                <w:b/>
                <w:i/>
                <w:sz w:val="16"/>
                <w:szCs w:val="16"/>
              </w:rPr>
              <w:t>Długość odcinka (km)</w:t>
            </w:r>
          </w:p>
        </w:tc>
        <w:tc>
          <w:tcPr>
            <w:tcW w:w="967" w:type="pct"/>
            <w:tcBorders>
              <w:top w:val="single" w:sz="12" w:space="0" w:color="000000"/>
              <w:left w:val="single" w:sz="4" w:space="0" w:color="000000"/>
              <w:bottom w:val="single" w:sz="12" w:space="0" w:color="000000"/>
              <w:right w:val="single" w:sz="12" w:space="0" w:color="000000"/>
            </w:tcBorders>
            <w:shd w:val="clear" w:color="auto" w:fill="FFE599"/>
          </w:tcPr>
          <w:p w14:paraId="445ECBAE" w14:textId="77777777" w:rsidR="002A5589" w:rsidRPr="002A5589" w:rsidRDefault="002A5589" w:rsidP="00BF2383">
            <w:pPr>
              <w:snapToGrid w:val="0"/>
              <w:spacing w:before="20" w:after="20"/>
              <w:jc w:val="center"/>
              <w:rPr>
                <w:b/>
                <w:i/>
                <w:color w:val="FF0000"/>
                <w:sz w:val="16"/>
                <w:szCs w:val="16"/>
              </w:rPr>
            </w:pPr>
            <w:r w:rsidRPr="002A5589">
              <w:rPr>
                <w:b/>
                <w:i/>
                <w:color w:val="FF0000"/>
                <w:sz w:val="16"/>
                <w:szCs w:val="16"/>
              </w:rPr>
              <w:t>Czas przejazdu</w:t>
            </w:r>
          </w:p>
          <w:p w14:paraId="03B8AC5B" w14:textId="77777777" w:rsidR="002A5589" w:rsidRPr="002A5589" w:rsidRDefault="002A5589" w:rsidP="00BF2383">
            <w:pPr>
              <w:snapToGrid w:val="0"/>
              <w:spacing w:before="20" w:after="20"/>
              <w:jc w:val="center"/>
              <w:rPr>
                <w:b/>
                <w:i/>
                <w:color w:val="FF0000"/>
                <w:sz w:val="16"/>
                <w:szCs w:val="16"/>
              </w:rPr>
            </w:pPr>
            <w:r w:rsidRPr="002A5589">
              <w:rPr>
                <w:b/>
                <w:i/>
                <w:color w:val="FF0000"/>
                <w:sz w:val="16"/>
                <w:szCs w:val="16"/>
              </w:rPr>
              <w:t>przyjmowany do rozliczeń</w:t>
            </w:r>
          </w:p>
        </w:tc>
      </w:tr>
      <w:tr w:rsidR="002A5589" w:rsidRPr="002A5589" w14:paraId="5B5287CA" w14:textId="77777777" w:rsidTr="002A5589">
        <w:trPr>
          <w:cantSplit/>
          <w:jc w:val="center"/>
        </w:trPr>
        <w:tc>
          <w:tcPr>
            <w:tcW w:w="462" w:type="pct"/>
            <w:tcBorders>
              <w:top w:val="single" w:sz="12" w:space="0" w:color="000000"/>
              <w:left w:val="single" w:sz="12" w:space="0" w:color="000000"/>
              <w:bottom w:val="single" w:sz="4" w:space="0" w:color="auto"/>
            </w:tcBorders>
            <w:shd w:val="clear" w:color="auto" w:fill="auto"/>
            <w:vAlign w:val="center"/>
          </w:tcPr>
          <w:p w14:paraId="70A5E3A4" w14:textId="77777777" w:rsidR="002A5589" w:rsidRPr="002A5589" w:rsidRDefault="002A5589" w:rsidP="00BF2383">
            <w:pPr>
              <w:snapToGrid w:val="0"/>
              <w:spacing w:before="20" w:after="20"/>
              <w:jc w:val="center"/>
              <w:rPr>
                <w:sz w:val="16"/>
                <w:szCs w:val="16"/>
              </w:rPr>
            </w:pPr>
            <w:r w:rsidRPr="002A5589">
              <w:rPr>
                <w:sz w:val="16"/>
                <w:szCs w:val="16"/>
              </w:rPr>
              <w:t>III</w:t>
            </w:r>
          </w:p>
        </w:tc>
        <w:tc>
          <w:tcPr>
            <w:tcW w:w="496" w:type="pct"/>
            <w:tcBorders>
              <w:top w:val="single" w:sz="12" w:space="0" w:color="000000"/>
              <w:left w:val="single" w:sz="4" w:space="0" w:color="000000"/>
              <w:bottom w:val="single" w:sz="4" w:space="0" w:color="auto"/>
            </w:tcBorders>
            <w:shd w:val="clear" w:color="auto" w:fill="auto"/>
            <w:vAlign w:val="center"/>
          </w:tcPr>
          <w:p w14:paraId="271B00AB" w14:textId="77777777" w:rsidR="002A5589" w:rsidRPr="002A5589" w:rsidRDefault="002A5589" w:rsidP="00BF2383">
            <w:pPr>
              <w:snapToGrid w:val="0"/>
              <w:spacing w:before="20" w:after="20"/>
              <w:jc w:val="center"/>
              <w:rPr>
                <w:b/>
                <w:i/>
                <w:sz w:val="16"/>
                <w:szCs w:val="16"/>
              </w:rPr>
            </w:pPr>
            <w:r w:rsidRPr="002A5589">
              <w:rPr>
                <w:b/>
                <w:sz w:val="16"/>
                <w:szCs w:val="16"/>
              </w:rPr>
              <w:t>560</w:t>
            </w:r>
          </w:p>
        </w:tc>
        <w:tc>
          <w:tcPr>
            <w:tcW w:w="1433" w:type="pct"/>
            <w:tcBorders>
              <w:top w:val="single" w:sz="12" w:space="0" w:color="000000"/>
              <w:left w:val="single" w:sz="4" w:space="0" w:color="000000"/>
              <w:bottom w:val="single" w:sz="4" w:space="0" w:color="auto"/>
            </w:tcBorders>
            <w:shd w:val="clear" w:color="auto" w:fill="auto"/>
            <w:vAlign w:val="center"/>
          </w:tcPr>
          <w:p w14:paraId="51F55DC9" w14:textId="77777777" w:rsidR="002A5589" w:rsidRPr="002A5589" w:rsidRDefault="002A5589" w:rsidP="00BF2383">
            <w:pPr>
              <w:snapToGrid w:val="0"/>
              <w:spacing w:before="20" w:after="20"/>
              <w:jc w:val="center"/>
              <w:rPr>
                <w:b/>
                <w:i/>
                <w:sz w:val="16"/>
                <w:szCs w:val="16"/>
              </w:rPr>
            </w:pPr>
            <w:r w:rsidRPr="002A5589">
              <w:rPr>
                <w:sz w:val="16"/>
                <w:szCs w:val="16"/>
              </w:rPr>
              <w:t>Rypin miasto (rondo) – Urszulewo (gr. województwa)</w:t>
            </w:r>
          </w:p>
        </w:tc>
        <w:tc>
          <w:tcPr>
            <w:tcW w:w="851" w:type="pct"/>
            <w:tcBorders>
              <w:top w:val="single" w:sz="12" w:space="0" w:color="000000"/>
              <w:left w:val="single" w:sz="4" w:space="0" w:color="000000"/>
              <w:bottom w:val="single" w:sz="4" w:space="0" w:color="auto"/>
            </w:tcBorders>
            <w:shd w:val="clear" w:color="auto" w:fill="auto"/>
            <w:vAlign w:val="center"/>
          </w:tcPr>
          <w:p w14:paraId="4D1BD4AA" w14:textId="77777777" w:rsidR="002A5589" w:rsidRPr="002A5589" w:rsidRDefault="002A5589" w:rsidP="00BF2383">
            <w:pPr>
              <w:snapToGrid w:val="0"/>
              <w:spacing w:before="20" w:after="20"/>
              <w:jc w:val="center"/>
              <w:rPr>
                <w:b/>
                <w:i/>
                <w:sz w:val="16"/>
                <w:szCs w:val="16"/>
              </w:rPr>
            </w:pPr>
            <w:r w:rsidRPr="002A5589">
              <w:rPr>
                <w:sz w:val="16"/>
                <w:szCs w:val="16"/>
              </w:rPr>
              <w:t>22+964 ÷ 40+048</w:t>
            </w:r>
          </w:p>
        </w:tc>
        <w:tc>
          <w:tcPr>
            <w:tcW w:w="790" w:type="pct"/>
            <w:tcBorders>
              <w:top w:val="single" w:sz="12" w:space="0" w:color="000000"/>
              <w:left w:val="single" w:sz="4" w:space="0" w:color="000000"/>
              <w:bottom w:val="single" w:sz="4" w:space="0" w:color="auto"/>
              <w:right w:val="single" w:sz="12" w:space="0" w:color="000000"/>
            </w:tcBorders>
            <w:shd w:val="clear" w:color="auto" w:fill="auto"/>
            <w:vAlign w:val="center"/>
          </w:tcPr>
          <w:p w14:paraId="3FBA6622" w14:textId="77777777" w:rsidR="002A5589" w:rsidRPr="002A5589" w:rsidRDefault="002A5589" w:rsidP="00BF2383">
            <w:pPr>
              <w:snapToGrid w:val="0"/>
              <w:spacing w:before="20" w:after="20"/>
              <w:jc w:val="center"/>
              <w:rPr>
                <w:sz w:val="16"/>
                <w:szCs w:val="16"/>
              </w:rPr>
            </w:pPr>
            <w:r w:rsidRPr="002A5589">
              <w:rPr>
                <w:sz w:val="16"/>
                <w:szCs w:val="16"/>
              </w:rPr>
              <w:t>17,084</w:t>
            </w:r>
          </w:p>
        </w:tc>
        <w:tc>
          <w:tcPr>
            <w:tcW w:w="967" w:type="pct"/>
            <w:tcBorders>
              <w:top w:val="single" w:sz="12" w:space="0" w:color="000000"/>
              <w:left w:val="single" w:sz="4" w:space="0" w:color="000000"/>
              <w:bottom w:val="single" w:sz="4" w:space="0" w:color="auto"/>
              <w:right w:val="single" w:sz="12" w:space="0" w:color="000000"/>
            </w:tcBorders>
          </w:tcPr>
          <w:p w14:paraId="6CED012A" w14:textId="77777777" w:rsidR="002A5589" w:rsidRPr="002A5589" w:rsidRDefault="002A5589" w:rsidP="00BF2383">
            <w:pPr>
              <w:snapToGrid w:val="0"/>
              <w:spacing w:before="20" w:after="20"/>
              <w:jc w:val="center"/>
              <w:rPr>
                <w:color w:val="FF0000"/>
                <w:sz w:val="16"/>
                <w:szCs w:val="16"/>
              </w:rPr>
            </w:pPr>
            <w:r w:rsidRPr="002A5589">
              <w:rPr>
                <w:color w:val="FF0000"/>
                <w:sz w:val="16"/>
                <w:szCs w:val="16"/>
              </w:rPr>
              <w:t>1 godz. 30 min.</w:t>
            </w:r>
          </w:p>
        </w:tc>
      </w:tr>
      <w:tr w:rsidR="002A5589" w:rsidRPr="002A5589" w14:paraId="1F16A6C5" w14:textId="77777777" w:rsidTr="002A5589">
        <w:trPr>
          <w:trHeight w:val="268"/>
          <w:jc w:val="center"/>
        </w:trPr>
        <w:tc>
          <w:tcPr>
            <w:tcW w:w="462" w:type="pct"/>
            <w:tcBorders>
              <w:top w:val="single" w:sz="4" w:space="0" w:color="auto"/>
              <w:left w:val="single" w:sz="12" w:space="0" w:color="000000"/>
              <w:bottom w:val="single" w:sz="4" w:space="0" w:color="000000"/>
            </w:tcBorders>
            <w:shd w:val="clear" w:color="auto" w:fill="auto"/>
            <w:vAlign w:val="center"/>
          </w:tcPr>
          <w:p w14:paraId="08304101" w14:textId="77777777" w:rsidR="002A5589" w:rsidRPr="002A5589" w:rsidRDefault="002A5589" w:rsidP="00BF2383">
            <w:pPr>
              <w:snapToGrid w:val="0"/>
              <w:spacing w:before="20" w:after="20"/>
              <w:jc w:val="center"/>
              <w:rPr>
                <w:sz w:val="16"/>
                <w:szCs w:val="16"/>
              </w:rPr>
            </w:pPr>
            <w:r w:rsidRPr="002A5589">
              <w:rPr>
                <w:sz w:val="16"/>
                <w:szCs w:val="16"/>
              </w:rPr>
              <w:t>IV</w:t>
            </w:r>
          </w:p>
        </w:tc>
        <w:tc>
          <w:tcPr>
            <w:tcW w:w="496" w:type="pct"/>
            <w:tcBorders>
              <w:top w:val="single" w:sz="4" w:space="0" w:color="auto"/>
              <w:left w:val="single" w:sz="4" w:space="0" w:color="000000"/>
              <w:bottom w:val="single" w:sz="4" w:space="0" w:color="000000"/>
            </w:tcBorders>
            <w:shd w:val="clear" w:color="auto" w:fill="auto"/>
            <w:vAlign w:val="center"/>
          </w:tcPr>
          <w:p w14:paraId="3E3A7710" w14:textId="77777777" w:rsidR="002A5589" w:rsidRPr="002A5589" w:rsidRDefault="002A5589" w:rsidP="00BF2383">
            <w:pPr>
              <w:snapToGrid w:val="0"/>
              <w:spacing w:before="20" w:after="20"/>
              <w:jc w:val="center"/>
              <w:rPr>
                <w:b/>
                <w:sz w:val="16"/>
                <w:szCs w:val="16"/>
              </w:rPr>
            </w:pPr>
            <w:r w:rsidRPr="002A5589">
              <w:rPr>
                <w:b/>
                <w:sz w:val="16"/>
                <w:szCs w:val="16"/>
              </w:rPr>
              <w:t>563</w:t>
            </w:r>
          </w:p>
        </w:tc>
        <w:tc>
          <w:tcPr>
            <w:tcW w:w="1433" w:type="pct"/>
            <w:tcBorders>
              <w:top w:val="single" w:sz="4" w:space="0" w:color="auto"/>
              <w:left w:val="single" w:sz="4" w:space="0" w:color="000000"/>
              <w:bottom w:val="single" w:sz="4" w:space="0" w:color="000000"/>
            </w:tcBorders>
            <w:shd w:val="clear" w:color="auto" w:fill="auto"/>
            <w:vAlign w:val="center"/>
          </w:tcPr>
          <w:p w14:paraId="63F68763" w14:textId="77777777" w:rsidR="002A5589" w:rsidRPr="002A5589" w:rsidRDefault="002A5589" w:rsidP="00BF2383">
            <w:pPr>
              <w:snapToGrid w:val="0"/>
              <w:spacing w:before="20" w:after="20"/>
              <w:jc w:val="center"/>
              <w:rPr>
                <w:sz w:val="16"/>
                <w:szCs w:val="16"/>
              </w:rPr>
            </w:pPr>
            <w:r w:rsidRPr="002A5589">
              <w:rPr>
                <w:sz w:val="16"/>
                <w:szCs w:val="16"/>
              </w:rPr>
              <w:t>Rypin miasto (rondo) – Okalewo (gr. województwa)</w:t>
            </w:r>
          </w:p>
        </w:tc>
        <w:tc>
          <w:tcPr>
            <w:tcW w:w="851" w:type="pct"/>
            <w:tcBorders>
              <w:top w:val="single" w:sz="4" w:space="0" w:color="auto"/>
              <w:left w:val="single" w:sz="4" w:space="0" w:color="000000"/>
              <w:bottom w:val="single" w:sz="4" w:space="0" w:color="000000"/>
            </w:tcBorders>
            <w:shd w:val="clear" w:color="auto" w:fill="auto"/>
            <w:vAlign w:val="center"/>
          </w:tcPr>
          <w:p w14:paraId="03B4D45C" w14:textId="77777777" w:rsidR="002A5589" w:rsidRPr="002A5589" w:rsidRDefault="002A5589" w:rsidP="00BF2383">
            <w:pPr>
              <w:spacing w:before="20" w:after="20"/>
              <w:jc w:val="center"/>
              <w:rPr>
                <w:sz w:val="16"/>
                <w:szCs w:val="16"/>
              </w:rPr>
            </w:pPr>
            <w:r w:rsidRPr="002A5589">
              <w:rPr>
                <w:sz w:val="16"/>
                <w:szCs w:val="16"/>
              </w:rPr>
              <w:t>0+000 ÷ 16+656</w:t>
            </w:r>
          </w:p>
        </w:tc>
        <w:tc>
          <w:tcPr>
            <w:tcW w:w="790" w:type="pct"/>
            <w:tcBorders>
              <w:top w:val="single" w:sz="4" w:space="0" w:color="auto"/>
              <w:left w:val="single" w:sz="4" w:space="0" w:color="000000"/>
              <w:bottom w:val="single" w:sz="4" w:space="0" w:color="000000"/>
              <w:right w:val="single" w:sz="12" w:space="0" w:color="000000"/>
            </w:tcBorders>
            <w:shd w:val="clear" w:color="auto" w:fill="auto"/>
            <w:vAlign w:val="center"/>
          </w:tcPr>
          <w:p w14:paraId="4B437668" w14:textId="77777777" w:rsidR="002A5589" w:rsidRPr="002A5589" w:rsidRDefault="002A5589" w:rsidP="00BF2383">
            <w:pPr>
              <w:snapToGrid w:val="0"/>
              <w:spacing w:before="20" w:after="20"/>
              <w:jc w:val="center"/>
              <w:rPr>
                <w:sz w:val="16"/>
                <w:szCs w:val="16"/>
              </w:rPr>
            </w:pPr>
            <w:r w:rsidRPr="002A5589">
              <w:rPr>
                <w:sz w:val="16"/>
                <w:szCs w:val="16"/>
              </w:rPr>
              <w:t>16,656</w:t>
            </w:r>
          </w:p>
        </w:tc>
        <w:tc>
          <w:tcPr>
            <w:tcW w:w="967" w:type="pct"/>
            <w:tcBorders>
              <w:top w:val="single" w:sz="4" w:space="0" w:color="auto"/>
              <w:left w:val="single" w:sz="4" w:space="0" w:color="000000"/>
              <w:bottom w:val="single" w:sz="4" w:space="0" w:color="000000"/>
              <w:right w:val="single" w:sz="12" w:space="0" w:color="000000"/>
            </w:tcBorders>
          </w:tcPr>
          <w:p w14:paraId="76225B54" w14:textId="77777777" w:rsidR="002A5589" w:rsidRPr="002A5589" w:rsidRDefault="002A5589" w:rsidP="00BF2383">
            <w:pPr>
              <w:snapToGrid w:val="0"/>
              <w:spacing w:before="20" w:after="20"/>
              <w:jc w:val="center"/>
              <w:rPr>
                <w:color w:val="FF0000"/>
                <w:sz w:val="16"/>
                <w:szCs w:val="16"/>
              </w:rPr>
            </w:pPr>
            <w:r w:rsidRPr="002A5589">
              <w:rPr>
                <w:color w:val="FF0000"/>
                <w:sz w:val="16"/>
                <w:szCs w:val="16"/>
              </w:rPr>
              <w:t>1 godz. 30 min.</w:t>
            </w:r>
          </w:p>
        </w:tc>
      </w:tr>
      <w:tr w:rsidR="002A5589" w:rsidRPr="002A5589" w14:paraId="2A6C965C" w14:textId="77777777" w:rsidTr="002A5589">
        <w:trPr>
          <w:jc w:val="center"/>
        </w:trPr>
        <w:tc>
          <w:tcPr>
            <w:tcW w:w="462" w:type="pct"/>
            <w:tcBorders>
              <w:top w:val="single" w:sz="4" w:space="0" w:color="000000"/>
              <w:left w:val="single" w:sz="12" w:space="0" w:color="000000"/>
              <w:bottom w:val="single" w:sz="4" w:space="0" w:color="000000"/>
            </w:tcBorders>
            <w:shd w:val="clear" w:color="auto" w:fill="auto"/>
            <w:vAlign w:val="center"/>
          </w:tcPr>
          <w:p w14:paraId="430893C8" w14:textId="77777777" w:rsidR="002A5589" w:rsidRPr="002A5589" w:rsidRDefault="002A5589" w:rsidP="00BF2383">
            <w:pPr>
              <w:snapToGrid w:val="0"/>
              <w:spacing w:before="20" w:after="20"/>
              <w:jc w:val="center"/>
              <w:rPr>
                <w:sz w:val="16"/>
                <w:szCs w:val="16"/>
              </w:rPr>
            </w:pPr>
            <w:r w:rsidRPr="002A5589">
              <w:rPr>
                <w:sz w:val="16"/>
                <w:szCs w:val="16"/>
              </w:rPr>
              <w:t>III</w:t>
            </w:r>
          </w:p>
        </w:tc>
        <w:tc>
          <w:tcPr>
            <w:tcW w:w="496" w:type="pct"/>
            <w:tcBorders>
              <w:top w:val="single" w:sz="4" w:space="0" w:color="000000"/>
              <w:left w:val="single" w:sz="4" w:space="0" w:color="000000"/>
              <w:bottom w:val="single" w:sz="4" w:space="0" w:color="000000"/>
            </w:tcBorders>
            <w:shd w:val="clear" w:color="auto" w:fill="auto"/>
            <w:vAlign w:val="center"/>
          </w:tcPr>
          <w:p w14:paraId="3B1A2CAF" w14:textId="77777777" w:rsidR="002A5589" w:rsidRPr="002A5589" w:rsidRDefault="002A5589" w:rsidP="00BF2383">
            <w:pPr>
              <w:snapToGrid w:val="0"/>
              <w:spacing w:before="20" w:after="20"/>
              <w:jc w:val="center"/>
              <w:rPr>
                <w:b/>
                <w:sz w:val="16"/>
                <w:szCs w:val="16"/>
              </w:rPr>
            </w:pPr>
            <w:r w:rsidRPr="002A5589">
              <w:rPr>
                <w:b/>
                <w:sz w:val="16"/>
                <w:szCs w:val="16"/>
              </w:rPr>
              <w:t>534</w:t>
            </w:r>
          </w:p>
        </w:tc>
        <w:tc>
          <w:tcPr>
            <w:tcW w:w="1433" w:type="pct"/>
            <w:tcBorders>
              <w:top w:val="single" w:sz="4" w:space="0" w:color="000000"/>
              <w:left w:val="single" w:sz="4" w:space="0" w:color="000000"/>
              <w:bottom w:val="single" w:sz="4" w:space="0" w:color="000000"/>
            </w:tcBorders>
            <w:shd w:val="clear" w:color="auto" w:fill="auto"/>
            <w:vAlign w:val="center"/>
          </w:tcPr>
          <w:p w14:paraId="763104EC" w14:textId="77777777" w:rsidR="002A5589" w:rsidRPr="002A5589" w:rsidRDefault="002A5589" w:rsidP="00BF2383">
            <w:pPr>
              <w:snapToGrid w:val="0"/>
              <w:spacing w:before="20" w:after="20"/>
              <w:jc w:val="center"/>
              <w:rPr>
                <w:sz w:val="16"/>
                <w:szCs w:val="16"/>
              </w:rPr>
            </w:pPr>
            <w:r w:rsidRPr="002A5589">
              <w:rPr>
                <w:sz w:val="16"/>
                <w:szCs w:val="16"/>
              </w:rPr>
              <w:t>Golub-Dobrzyń (skrzyżowanie DW 554) – Rypin miasto (rondo)</w:t>
            </w:r>
          </w:p>
        </w:tc>
        <w:tc>
          <w:tcPr>
            <w:tcW w:w="851" w:type="pct"/>
            <w:tcBorders>
              <w:top w:val="single" w:sz="4" w:space="0" w:color="000000"/>
              <w:left w:val="single" w:sz="4" w:space="0" w:color="000000"/>
              <w:bottom w:val="single" w:sz="4" w:space="0" w:color="000000"/>
            </w:tcBorders>
            <w:shd w:val="clear" w:color="auto" w:fill="auto"/>
            <w:vAlign w:val="center"/>
          </w:tcPr>
          <w:p w14:paraId="5196B949" w14:textId="77777777" w:rsidR="002A5589" w:rsidRPr="002A5589" w:rsidRDefault="002A5589" w:rsidP="00BF2383">
            <w:pPr>
              <w:snapToGrid w:val="0"/>
              <w:spacing w:before="20" w:after="20"/>
              <w:jc w:val="center"/>
              <w:rPr>
                <w:sz w:val="16"/>
                <w:szCs w:val="16"/>
              </w:rPr>
            </w:pPr>
            <w:r w:rsidRPr="002A5589">
              <w:rPr>
                <w:sz w:val="16"/>
                <w:szCs w:val="16"/>
              </w:rPr>
              <w:t>53+590 ÷ 82+125</w:t>
            </w:r>
          </w:p>
        </w:tc>
        <w:tc>
          <w:tcPr>
            <w:tcW w:w="790" w:type="pct"/>
            <w:tcBorders>
              <w:top w:val="single" w:sz="4" w:space="0" w:color="000000"/>
              <w:left w:val="single" w:sz="4" w:space="0" w:color="000000"/>
              <w:bottom w:val="single" w:sz="4" w:space="0" w:color="000000"/>
              <w:right w:val="single" w:sz="12" w:space="0" w:color="000000"/>
            </w:tcBorders>
            <w:shd w:val="clear" w:color="auto" w:fill="auto"/>
            <w:vAlign w:val="center"/>
          </w:tcPr>
          <w:p w14:paraId="1E4F008F" w14:textId="77777777" w:rsidR="002A5589" w:rsidRPr="002A5589" w:rsidRDefault="002A5589" w:rsidP="00BF2383">
            <w:pPr>
              <w:snapToGrid w:val="0"/>
              <w:spacing w:before="20" w:after="20"/>
              <w:jc w:val="center"/>
              <w:rPr>
                <w:sz w:val="16"/>
                <w:szCs w:val="16"/>
              </w:rPr>
            </w:pPr>
            <w:r w:rsidRPr="002A5589">
              <w:rPr>
                <w:sz w:val="16"/>
                <w:szCs w:val="16"/>
              </w:rPr>
              <w:t>28,535</w:t>
            </w:r>
          </w:p>
        </w:tc>
        <w:tc>
          <w:tcPr>
            <w:tcW w:w="967" w:type="pct"/>
            <w:tcBorders>
              <w:top w:val="single" w:sz="4" w:space="0" w:color="000000"/>
              <w:left w:val="single" w:sz="4" w:space="0" w:color="000000"/>
              <w:bottom w:val="single" w:sz="4" w:space="0" w:color="000000"/>
              <w:right w:val="single" w:sz="12" w:space="0" w:color="000000"/>
            </w:tcBorders>
          </w:tcPr>
          <w:p w14:paraId="57D53C06" w14:textId="77777777" w:rsidR="002A5589" w:rsidRPr="002A5589" w:rsidRDefault="002A5589" w:rsidP="00BF2383">
            <w:pPr>
              <w:snapToGrid w:val="0"/>
              <w:spacing w:before="20" w:after="20"/>
              <w:jc w:val="center"/>
              <w:rPr>
                <w:color w:val="FF0000"/>
                <w:sz w:val="16"/>
                <w:szCs w:val="16"/>
              </w:rPr>
            </w:pPr>
            <w:r w:rsidRPr="002A5589">
              <w:rPr>
                <w:color w:val="FF0000"/>
                <w:sz w:val="16"/>
                <w:szCs w:val="16"/>
              </w:rPr>
              <w:t>2 godz.</w:t>
            </w:r>
          </w:p>
        </w:tc>
      </w:tr>
      <w:tr w:rsidR="002A5589" w:rsidRPr="002A5589" w14:paraId="15F95A0D" w14:textId="77777777" w:rsidTr="002A5589">
        <w:trPr>
          <w:gridAfter w:val="1"/>
          <w:wAfter w:w="967" w:type="pct"/>
          <w:jc w:val="center"/>
        </w:trPr>
        <w:tc>
          <w:tcPr>
            <w:tcW w:w="462" w:type="pct"/>
            <w:tcBorders>
              <w:top w:val="single" w:sz="12" w:space="0" w:color="000000"/>
            </w:tcBorders>
            <w:shd w:val="clear" w:color="auto" w:fill="auto"/>
            <w:vAlign w:val="center"/>
          </w:tcPr>
          <w:p w14:paraId="22D11BA5" w14:textId="77777777" w:rsidR="002A5589" w:rsidRPr="002A5589" w:rsidRDefault="002A5589" w:rsidP="00BF2383">
            <w:pPr>
              <w:snapToGrid w:val="0"/>
              <w:spacing w:before="20" w:after="20"/>
              <w:jc w:val="center"/>
              <w:rPr>
                <w:sz w:val="16"/>
                <w:szCs w:val="16"/>
              </w:rPr>
            </w:pPr>
          </w:p>
        </w:tc>
        <w:tc>
          <w:tcPr>
            <w:tcW w:w="496" w:type="pct"/>
            <w:tcBorders>
              <w:top w:val="single" w:sz="12" w:space="0" w:color="000000"/>
            </w:tcBorders>
            <w:shd w:val="clear" w:color="auto" w:fill="auto"/>
            <w:vAlign w:val="center"/>
          </w:tcPr>
          <w:p w14:paraId="4B1E42B6" w14:textId="77777777" w:rsidR="002A5589" w:rsidRPr="002A5589" w:rsidRDefault="002A5589" w:rsidP="00BF2383">
            <w:pPr>
              <w:snapToGrid w:val="0"/>
              <w:spacing w:before="20" w:after="20"/>
              <w:jc w:val="center"/>
              <w:rPr>
                <w:b/>
                <w:sz w:val="16"/>
                <w:szCs w:val="16"/>
              </w:rPr>
            </w:pPr>
          </w:p>
        </w:tc>
        <w:tc>
          <w:tcPr>
            <w:tcW w:w="1433" w:type="pct"/>
            <w:tcBorders>
              <w:top w:val="single" w:sz="12" w:space="0" w:color="000000"/>
              <w:right w:val="single" w:sz="12" w:space="0" w:color="000000"/>
            </w:tcBorders>
            <w:shd w:val="clear" w:color="auto" w:fill="auto"/>
            <w:vAlign w:val="center"/>
          </w:tcPr>
          <w:p w14:paraId="62F21BAE" w14:textId="77777777" w:rsidR="002A5589" w:rsidRPr="002A5589" w:rsidRDefault="002A5589" w:rsidP="00BF2383">
            <w:pPr>
              <w:snapToGrid w:val="0"/>
              <w:spacing w:before="20" w:after="20"/>
              <w:jc w:val="right"/>
              <w:rPr>
                <w:b/>
                <w:sz w:val="16"/>
                <w:szCs w:val="16"/>
              </w:rPr>
            </w:pPr>
            <w:r w:rsidRPr="002A5589">
              <w:rPr>
                <w:b/>
                <w:sz w:val="16"/>
                <w:szCs w:val="16"/>
              </w:rPr>
              <w:t>Ogółem</w:t>
            </w:r>
          </w:p>
        </w:tc>
        <w:tc>
          <w:tcPr>
            <w:tcW w:w="851" w:type="pct"/>
            <w:tcBorders>
              <w:top w:val="single" w:sz="12" w:space="0" w:color="000000"/>
              <w:left w:val="single" w:sz="12" w:space="0" w:color="000000"/>
              <w:bottom w:val="single" w:sz="4" w:space="0" w:color="000000"/>
            </w:tcBorders>
            <w:shd w:val="clear" w:color="auto" w:fill="FFE599"/>
            <w:vAlign w:val="center"/>
          </w:tcPr>
          <w:p w14:paraId="7D1CBAB3" w14:textId="77777777" w:rsidR="002A5589" w:rsidRPr="002A5589" w:rsidRDefault="002A5589" w:rsidP="00BF2383">
            <w:pPr>
              <w:snapToGrid w:val="0"/>
              <w:spacing w:before="20" w:after="20"/>
              <w:rPr>
                <w:i/>
                <w:iCs/>
                <w:sz w:val="16"/>
                <w:szCs w:val="16"/>
              </w:rPr>
            </w:pPr>
            <w:r w:rsidRPr="002A5589">
              <w:rPr>
                <w:i/>
                <w:iCs/>
                <w:sz w:val="16"/>
                <w:szCs w:val="16"/>
              </w:rPr>
              <w:t>Standard III</w:t>
            </w:r>
          </w:p>
        </w:tc>
        <w:tc>
          <w:tcPr>
            <w:tcW w:w="790" w:type="pct"/>
            <w:tcBorders>
              <w:top w:val="single" w:sz="12" w:space="0" w:color="000000"/>
              <w:left w:val="single" w:sz="4" w:space="0" w:color="000000"/>
              <w:bottom w:val="single" w:sz="4" w:space="0" w:color="000000"/>
              <w:right w:val="single" w:sz="12" w:space="0" w:color="000000"/>
            </w:tcBorders>
            <w:shd w:val="clear" w:color="auto" w:fill="FFE599"/>
            <w:vAlign w:val="center"/>
          </w:tcPr>
          <w:p w14:paraId="523352B9" w14:textId="77777777" w:rsidR="002A5589" w:rsidRPr="002A5589" w:rsidRDefault="002A5589" w:rsidP="00BF2383">
            <w:pPr>
              <w:snapToGrid w:val="0"/>
              <w:spacing w:before="20" w:after="20"/>
              <w:jc w:val="center"/>
              <w:rPr>
                <w:i/>
                <w:sz w:val="16"/>
                <w:szCs w:val="16"/>
              </w:rPr>
            </w:pPr>
            <w:r w:rsidRPr="002A5589">
              <w:rPr>
                <w:i/>
                <w:sz w:val="16"/>
                <w:szCs w:val="16"/>
              </w:rPr>
              <w:t>45,619</w:t>
            </w:r>
          </w:p>
        </w:tc>
      </w:tr>
      <w:tr w:rsidR="002A5589" w:rsidRPr="002A5589" w14:paraId="18C4D83E" w14:textId="77777777" w:rsidTr="002A5589">
        <w:trPr>
          <w:gridAfter w:val="1"/>
          <w:wAfter w:w="967" w:type="pct"/>
          <w:jc w:val="center"/>
        </w:trPr>
        <w:tc>
          <w:tcPr>
            <w:tcW w:w="462" w:type="pct"/>
            <w:shd w:val="clear" w:color="auto" w:fill="auto"/>
            <w:vAlign w:val="center"/>
          </w:tcPr>
          <w:p w14:paraId="1A006C35" w14:textId="77777777" w:rsidR="002A5589" w:rsidRPr="002A5589" w:rsidRDefault="002A5589" w:rsidP="00BF2383">
            <w:pPr>
              <w:snapToGrid w:val="0"/>
              <w:spacing w:before="20" w:after="20"/>
              <w:jc w:val="center"/>
              <w:rPr>
                <w:sz w:val="16"/>
                <w:szCs w:val="16"/>
              </w:rPr>
            </w:pPr>
          </w:p>
        </w:tc>
        <w:tc>
          <w:tcPr>
            <w:tcW w:w="496" w:type="pct"/>
            <w:shd w:val="clear" w:color="auto" w:fill="auto"/>
            <w:vAlign w:val="center"/>
          </w:tcPr>
          <w:p w14:paraId="1D43EBAC" w14:textId="77777777" w:rsidR="002A5589" w:rsidRPr="002A5589" w:rsidRDefault="002A5589" w:rsidP="00BF2383">
            <w:pPr>
              <w:snapToGrid w:val="0"/>
              <w:spacing w:before="20" w:after="20"/>
              <w:jc w:val="center"/>
              <w:rPr>
                <w:b/>
                <w:sz w:val="16"/>
                <w:szCs w:val="16"/>
              </w:rPr>
            </w:pPr>
          </w:p>
        </w:tc>
        <w:tc>
          <w:tcPr>
            <w:tcW w:w="1433" w:type="pct"/>
            <w:tcBorders>
              <w:right w:val="single" w:sz="12" w:space="0" w:color="000000"/>
            </w:tcBorders>
            <w:shd w:val="clear" w:color="auto" w:fill="auto"/>
            <w:vAlign w:val="center"/>
          </w:tcPr>
          <w:p w14:paraId="51B4E4B9" w14:textId="77777777" w:rsidR="002A5589" w:rsidRPr="002A5589" w:rsidRDefault="002A5589" w:rsidP="00BF2383">
            <w:pPr>
              <w:snapToGrid w:val="0"/>
              <w:spacing w:before="20" w:after="20"/>
              <w:ind w:firstLine="929"/>
              <w:jc w:val="center"/>
              <w:rPr>
                <w:sz w:val="16"/>
                <w:szCs w:val="16"/>
              </w:rPr>
            </w:pPr>
          </w:p>
        </w:tc>
        <w:tc>
          <w:tcPr>
            <w:tcW w:w="851" w:type="pct"/>
            <w:tcBorders>
              <w:top w:val="single" w:sz="4" w:space="0" w:color="000000"/>
              <w:left w:val="single" w:sz="12" w:space="0" w:color="000000"/>
              <w:bottom w:val="single" w:sz="12" w:space="0" w:color="000000"/>
            </w:tcBorders>
            <w:shd w:val="clear" w:color="auto" w:fill="FFE599"/>
            <w:vAlign w:val="center"/>
          </w:tcPr>
          <w:p w14:paraId="23B772BD" w14:textId="77777777" w:rsidR="002A5589" w:rsidRPr="002A5589" w:rsidRDefault="002A5589" w:rsidP="00BF2383">
            <w:pPr>
              <w:snapToGrid w:val="0"/>
              <w:spacing w:before="20" w:after="20"/>
              <w:rPr>
                <w:i/>
                <w:sz w:val="16"/>
                <w:szCs w:val="16"/>
              </w:rPr>
            </w:pPr>
            <w:r w:rsidRPr="002A5589">
              <w:rPr>
                <w:i/>
                <w:sz w:val="16"/>
                <w:szCs w:val="16"/>
              </w:rPr>
              <w:t>Standard IV</w:t>
            </w:r>
          </w:p>
        </w:tc>
        <w:tc>
          <w:tcPr>
            <w:tcW w:w="790" w:type="pct"/>
            <w:tcBorders>
              <w:left w:val="single" w:sz="4" w:space="0" w:color="000000"/>
              <w:bottom w:val="single" w:sz="12" w:space="0" w:color="000000"/>
              <w:right w:val="single" w:sz="12" w:space="0" w:color="000000"/>
            </w:tcBorders>
            <w:shd w:val="clear" w:color="auto" w:fill="FFE599"/>
            <w:vAlign w:val="center"/>
          </w:tcPr>
          <w:p w14:paraId="4FB974DB" w14:textId="77777777" w:rsidR="002A5589" w:rsidRPr="002A5589" w:rsidRDefault="002A5589" w:rsidP="00BF2383">
            <w:pPr>
              <w:snapToGrid w:val="0"/>
              <w:spacing w:before="20" w:after="20"/>
              <w:jc w:val="center"/>
              <w:rPr>
                <w:i/>
                <w:sz w:val="16"/>
                <w:szCs w:val="16"/>
              </w:rPr>
            </w:pPr>
            <w:r w:rsidRPr="002A5589">
              <w:rPr>
                <w:i/>
                <w:sz w:val="16"/>
                <w:szCs w:val="16"/>
              </w:rPr>
              <w:t>16,656</w:t>
            </w:r>
          </w:p>
        </w:tc>
      </w:tr>
      <w:tr w:rsidR="002A5589" w:rsidRPr="002A5589" w14:paraId="431CBB6F" w14:textId="77777777" w:rsidTr="002A5589">
        <w:trPr>
          <w:gridAfter w:val="1"/>
          <w:wAfter w:w="967" w:type="pct"/>
          <w:jc w:val="center"/>
        </w:trPr>
        <w:tc>
          <w:tcPr>
            <w:tcW w:w="462" w:type="pct"/>
            <w:shd w:val="clear" w:color="auto" w:fill="auto"/>
            <w:vAlign w:val="center"/>
          </w:tcPr>
          <w:p w14:paraId="52A87E77" w14:textId="77777777" w:rsidR="002A5589" w:rsidRPr="002A5589" w:rsidRDefault="002A5589" w:rsidP="00BF2383">
            <w:pPr>
              <w:snapToGrid w:val="0"/>
              <w:spacing w:before="20" w:after="20"/>
              <w:jc w:val="center"/>
              <w:rPr>
                <w:sz w:val="16"/>
                <w:szCs w:val="16"/>
              </w:rPr>
            </w:pPr>
          </w:p>
        </w:tc>
        <w:tc>
          <w:tcPr>
            <w:tcW w:w="496" w:type="pct"/>
            <w:shd w:val="clear" w:color="auto" w:fill="auto"/>
            <w:vAlign w:val="center"/>
          </w:tcPr>
          <w:p w14:paraId="2508810F" w14:textId="77777777" w:rsidR="002A5589" w:rsidRPr="002A5589" w:rsidRDefault="002A5589" w:rsidP="00BF2383">
            <w:pPr>
              <w:snapToGrid w:val="0"/>
              <w:spacing w:before="20" w:after="20"/>
              <w:jc w:val="center"/>
              <w:rPr>
                <w:b/>
                <w:sz w:val="16"/>
                <w:szCs w:val="16"/>
              </w:rPr>
            </w:pPr>
          </w:p>
        </w:tc>
        <w:tc>
          <w:tcPr>
            <w:tcW w:w="1433" w:type="pct"/>
            <w:tcBorders>
              <w:right w:val="single" w:sz="12" w:space="0" w:color="000000"/>
            </w:tcBorders>
            <w:shd w:val="clear" w:color="auto" w:fill="auto"/>
            <w:vAlign w:val="center"/>
          </w:tcPr>
          <w:p w14:paraId="524BF085" w14:textId="77777777" w:rsidR="002A5589" w:rsidRPr="002A5589" w:rsidRDefault="002A5589" w:rsidP="00BF2383">
            <w:pPr>
              <w:snapToGrid w:val="0"/>
              <w:spacing w:before="20" w:after="20"/>
              <w:jc w:val="center"/>
              <w:rPr>
                <w:sz w:val="16"/>
                <w:szCs w:val="16"/>
              </w:rPr>
            </w:pPr>
          </w:p>
        </w:tc>
        <w:tc>
          <w:tcPr>
            <w:tcW w:w="851" w:type="pct"/>
            <w:tcBorders>
              <w:top w:val="single" w:sz="12" w:space="0" w:color="000000"/>
              <w:left w:val="single" w:sz="12" w:space="0" w:color="000000"/>
              <w:bottom w:val="single" w:sz="12" w:space="0" w:color="000000"/>
            </w:tcBorders>
            <w:shd w:val="clear" w:color="auto" w:fill="FFE599"/>
            <w:vAlign w:val="center"/>
          </w:tcPr>
          <w:p w14:paraId="4656F083" w14:textId="77777777" w:rsidR="002A5589" w:rsidRPr="002A5589" w:rsidRDefault="002A5589" w:rsidP="00BF2383">
            <w:pPr>
              <w:snapToGrid w:val="0"/>
              <w:spacing w:before="20" w:after="20"/>
              <w:rPr>
                <w:b/>
                <w:i/>
                <w:sz w:val="16"/>
                <w:szCs w:val="16"/>
              </w:rPr>
            </w:pPr>
            <w:r w:rsidRPr="002A5589">
              <w:rPr>
                <w:b/>
                <w:i/>
                <w:sz w:val="16"/>
                <w:szCs w:val="16"/>
              </w:rPr>
              <w:t>RAZEM</w:t>
            </w:r>
          </w:p>
        </w:tc>
        <w:tc>
          <w:tcPr>
            <w:tcW w:w="790" w:type="pct"/>
            <w:tcBorders>
              <w:top w:val="single" w:sz="12" w:space="0" w:color="000000"/>
              <w:left w:val="single" w:sz="4" w:space="0" w:color="000000"/>
              <w:bottom w:val="single" w:sz="12" w:space="0" w:color="000000"/>
              <w:right w:val="single" w:sz="12" w:space="0" w:color="000000"/>
            </w:tcBorders>
            <w:shd w:val="clear" w:color="auto" w:fill="FFE599"/>
            <w:vAlign w:val="center"/>
          </w:tcPr>
          <w:p w14:paraId="1055B566" w14:textId="77777777" w:rsidR="002A5589" w:rsidRPr="002A5589" w:rsidRDefault="002A5589" w:rsidP="00BF2383">
            <w:pPr>
              <w:snapToGrid w:val="0"/>
              <w:spacing w:before="20" w:after="20"/>
              <w:jc w:val="center"/>
              <w:rPr>
                <w:b/>
                <w:i/>
                <w:sz w:val="16"/>
                <w:szCs w:val="16"/>
              </w:rPr>
            </w:pPr>
            <w:r w:rsidRPr="002A5589">
              <w:rPr>
                <w:b/>
                <w:i/>
                <w:sz w:val="16"/>
                <w:szCs w:val="16"/>
              </w:rPr>
              <w:t>62,275</w:t>
            </w:r>
          </w:p>
        </w:tc>
      </w:tr>
    </w:tbl>
    <w:p w14:paraId="0FF039F6" w14:textId="77777777" w:rsidR="002A5589" w:rsidRDefault="002A5589" w:rsidP="00160FC9">
      <w:pPr>
        <w:tabs>
          <w:tab w:val="left" w:pos="567"/>
        </w:tabs>
        <w:spacing w:after="120"/>
        <w:ind w:left="567"/>
        <w:rPr>
          <w:rFonts w:cs="Times New Roman"/>
          <w:sz w:val="22"/>
          <w:szCs w:val="22"/>
        </w:rPr>
      </w:pPr>
    </w:p>
    <w:p w14:paraId="1875A27B" w14:textId="3E1410C6" w:rsidR="00160FC9" w:rsidRDefault="00160FC9" w:rsidP="00160FC9">
      <w:pPr>
        <w:tabs>
          <w:tab w:val="left" w:pos="567"/>
        </w:tabs>
        <w:spacing w:after="120"/>
        <w:ind w:left="567"/>
        <w:rPr>
          <w:sz w:val="22"/>
          <w:szCs w:val="22"/>
        </w:rPr>
      </w:pPr>
      <w:r w:rsidRPr="004C4768">
        <w:rPr>
          <w:b/>
          <w:bCs/>
          <w:color w:val="FF0000"/>
          <w:sz w:val="22"/>
          <w:szCs w:val="22"/>
          <w:u w:val="single"/>
        </w:rPr>
        <w:t>Wykaz chodników do interwencyjnego odśnieżania i zwalczania śliskości</w:t>
      </w:r>
      <w:r w:rsidRPr="004C4768">
        <w:rPr>
          <w:color w:val="FF0000"/>
          <w:sz w:val="22"/>
          <w:szCs w:val="22"/>
        </w:rPr>
        <w:t>, objętych powyższą częścią zamówienia (CZĘŚĆ NR 12):</w:t>
      </w:r>
    </w:p>
    <w:p w14:paraId="73E710E9" w14:textId="77777777" w:rsidR="00160FC9" w:rsidRDefault="00160FC9" w:rsidP="00160FC9">
      <w:pPr>
        <w:tabs>
          <w:tab w:val="left" w:pos="567"/>
        </w:tabs>
        <w:spacing w:after="120"/>
        <w:ind w:left="567"/>
        <w:rPr>
          <w:sz w:val="22"/>
          <w:szCs w:val="22"/>
        </w:rPr>
      </w:pPr>
    </w:p>
    <w:p w14:paraId="0280BEBF" w14:textId="3146D10E" w:rsidR="00160FC9" w:rsidRDefault="00160FC9" w:rsidP="00160FC9">
      <w:pPr>
        <w:ind w:left="567"/>
        <w:rPr>
          <w:sz w:val="22"/>
          <w:szCs w:val="22"/>
        </w:rPr>
      </w:pPr>
      <w:r w:rsidRPr="00DC1184">
        <w:rPr>
          <w:b/>
          <w:bCs/>
          <w:sz w:val="22"/>
          <w:szCs w:val="22"/>
          <w:u w:val="single"/>
        </w:rPr>
        <w:t>Wykaz miejscowości do pozimowego zamiatania ulic</w:t>
      </w:r>
      <w:r w:rsidRPr="00DC1184">
        <w:rPr>
          <w:sz w:val="22"/>
          <w:szCs w:val="22"/>
        </w:rPr>
        <w:t>,</w:t>
      </w:r>
      <w:r>
        <w:rPr>
          <w:sz w:val="22"/>
          <w:szCs w:val="22"/>
        </w:rPr>
        <w:t xml:space="preserve"> </w:t>
      </w:r>
      <w:r w:rsidRPr="00DC1184">
        <w:rPr>
          <w:sz w:val="22"/>
          <w:szCs w:val="22"/>
        </w:rPr>
        <w:t>objętych powyższą częścią</w:t>
      </w:r>
      <w:r>
        <w:rPr>
          <w:sz w:val="22"/>
          <w:szCs w:val="22"/>
        </w:rPr>
        <w:t xml:space="preserve"> zamówienia (CZĘŚĆ NR 12):</w:t>
      </w:r>
    </w:p>
    <w:p w14:paraId="77372E51" w14:textId="77777777" w:rsidR="00515877" w:rsidRPr="00515877" w:rsidRDefault="00515877" w:rsidP="00515877">
      <w:pPr>
        <w:tabs>
          <w:tab w:val="left" w:pos="680"/>
        </w:tabs>
        <w:jc w:val="center"/>
        <w:rPr>
          <w:rFonts w:eastAsia="Times New Roman" w:cs="Times New Roman"/>
          <w:b/>
          <w:bCs/>
          <w:kern w:val="0"/>
          <w:sz w:val="20"/>
          <w:szCs w:val="20"/>
          <w:lang w:eastAsia="pl-PL" w:bidi="ar-SA"/>
        </w:rPr>
      </w:pPr>
    </w:p>
    <w:p w14:paraId="04CECC4C" w14:textId="1AF8D8A8" w:rsidR="00515877" w:rsidRPr="00515877" w:rsidRDefault="00515877" w:rsidP="00515877">
      <w:pPr>
        <w:ind w:left="567"/>
        <w:rPr>
          <w:sz w:val="20"/>
          <w:szCs w:val="20"/>
        </w:rPr>
      </w:pPr>
      <w:r w:rsidRPr="00515877">
        <w:rPr>
          <w:rFonts w:eastAsia="Times New Roman" w:cs="Times New Roman"/>
          <w:b/>
          <w:bCs/>
          <w:kern w:val="0"/>
          <w:sz w:val="20"/>
          <w:szCs w:val="20"/>
          <w:lang w:eastAsia="pl-PL" w:bidi="ar-SA"/>
        </w:rPr>
        <w:t>Powierzchnia ulic</w:t>
      </w:r>
      <w:r w:rsidRPr="00515877">
        <w:rPr>
          <w:rFonts w:eastAsia="Times New Roman" w:cs="Times New Roman"/>
          <w:b/>
          <w:bCs/>
          <w:kern w:val="0"/>
          <w:sz w:val="16"/>
          <w:szCs w:val="16"/>
          <w:lang w:eastAsia="pl-PL" w:bidi="ar-SA"/>
        </w:rPr>
        <w:t xml:space="preserve"> </w:t>
      </w:r>
      <w:r w:rsidRPr="00515877">
        <w:rPr>
          <w:rFonts w:eastAsia="Times New Roman" w:cs="Times New Roman"/>
          <w:b/>
          <w:bCs/>
          <w:kern w:val="0"/>
          <w:sz w:val="20"/>
          <w:szCs w:val="20"/>
          <w:lang w:eastAsia="pl-PL" w:bidi="ar-SA"/>
        </w:rPr>
        <w:t>w ciągu dróg wojewódzkich - miasto Rypin</w:t>
      </w:r>
    </w:p>
    <w:tbl>
      <w:tblPr>
        <w:tblW w:w="8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8"/>
        <w:gridCol w:w="935"/>
        <w:gridCol w:w="2047"/>
        <w:gridCol w:w="2126"/>
        <w:gridCol w:w="1059"/>
      </w:tblGrid>
      <w:tr w:rsidR="00515877" w:rsidRPr="00515877" w14:paraId="12930A6A" w14:textId="77777777" w:rsidTr="00515877">
        <w:trPr>
          <w:trHeight w:val="20"/>
          <w:jc w:val="center"/>
        </w:trPr>
        <w:tc>
          <w:tcPr>
            <w:tcW w:w="1838" w:type="dxa"/>
            <w:vMerge w:val="restart"/>
            <w:shd w:val="clear" w:color="auto" w:fill="D6E3BC" w:themeFill="accent3" w:themeFillTint="66"/>
            <w:noWrap/>
            <w:vAlign w:val="center"/>
            <w:hideMark/>
          </w:tcPr>
          <w:p w14:paraId="6F86A3D3" w14:textId="2674A873" w:rsidR="00515877" w:rsidRPr="00515877" w:rsidRDefault="00515877" w:rsidP="00DA1FB5">
            <w:pPr>
              <w:tabs>
                <w:tab w:val="left" w:pos="680"/>
              </w:tabs>
              <w:jc w:val="center"/>
              <w:rPr>
                <w:rFonts w:eastAsia="Times New Roman" w:cs="Times New Roman"/>
                <w:b/>
                <w:bCs/>
                <w:kern w:val="0"/>
                <w:sz w:val="12"/>
                <w:szCs w:val="12"/>
                <w:lang w:eastAsia="pl-PL" w:bidi="ar-SA"/>
              </w:rPr>
            </w:pPr>
            <w:r w:rsidRPr="00515877">
              <w:rPr>
                <w:rFonts w:eastAsia="Times New Roman" w:cs="Times New Roman"/>
                <w:b/>
                <w:bCs/>
                <w:kern w:val="0"/>
                <w:sz w:val="12"/>
                <w:szCs w:val="12"/>
                <w:lang w:eastAsia="pl-PL" w:bidi="ar-SA"/>
              </w:rPr>
              <w:t>NAZWA ULICY</w:t>
            </w:r>
          </w:p>
        </w:tc>
        <w:tc>
          <w:tcPr>
            <w:tcW w:w="935" w:type="dxa"/>
            <w:shd w:val="clear" w:color="auto" w:fill="D6E3BC" w:themeFill="accent3" w:themeFillTint="66"/>
            <w:noWrap/>
            <w:vAlign w:val="center"/>
            <w:hideMark/>
          </w:tcPr>
          <w:p w14:paraId="1B47D329" w14:textId="121B72C0" w:rsidR="00515877" w:rsidRPr="00515877" w:rsidRDefault="00515877" w:rsidP="00DA1FB5">
            <w:pPr>
              <w:tabs>
                <w:tab w:val="left" w:pos="680"/>
              </w:tabs>
              <w:jc w:val="center"/>
              <w:rPr>
                <w:rFonts w:eastAsia="Times New Roman" w:cs="Times New Roman"/>
                <w:b/>
                <w:bCs/>
                <w:kern w:val="0"/>
                <w:sz w:val="12"/>
                <w:szCs w:val="12"/>
                <w:lang w:eastAsia="pl-PL" w:bidi="ar-SA"/>
              </w:rPr>
            </w:pPr>
            <w:r w:rsidRPr="00515877">
              <w:rPr>
                <w:rFonts w:eastAsia="Times New Roman" w:cs="Times New Roman"/>
                <w:b/>
                <w:bCs/>
                <w:kern w:val="0"/>
                <w:sz w:val="12"/>
                <w:szCs w:val="12"/>
                <w:lang w:eastAsia="pl-PL" w:bidi="ar-SA"/>
              </w:rPr>
              <w:t>DŁUGOŚĆ</w:t>
            </w:r>
          </w:p>
        </w:tc>
        <w:tc>
          <w:tcPr>
            <w:tcW w:w="2047" w:type="dxa"/>
            <w:shd w:val="clear" w:color="auto" w:fill="D6E3BC" w:themeFill="accent3" w:themeFillTint="66"/>
            <w:noWrap/>
            <w:vAlign w:val="center"/>
            <w:hideMark/>
          </w:tcPr>
          <w:p w14:paraId="2D7C88F6" w14:textId="2C56DCC6" w:rsidR="00515877" w:rsidRPr="00515877" w:rsidRDefault="00515877" w:rsidP="00DA1FB5">
            <w:pPr>
              <w:tabs>
                <w:tab w:val="left" w:pos="680"/>
              </w:tabs>
              <w:jc w:val="center"/>
              <w:rPr>
                <w:rFonts w:eastAsia="Times New Roman" w:cs="Times New Roman"/>
                <w:b/>
                <w:bCs/>
                <w:kern w:val="0"/>
                <w:sz w:val="12"/>
                <w:szCs w:val="12"/>
                <w:lang w:eastAsia="pl-PL" w:bidi="ar-SA"/>
              </w:rPr>
            </w:pPr>
            <w:r w:rsidRPr="00515877">
              <w:rPr>
                <w:rFonts w:eastAsia="Times New Roman" w:cs="Times New Roman"/>
                <w:b/>
                <w:bCs/>
                <w:kern w:val="0"/>
                <w:sz w:val="12"/>
                <w:szCs w:val="12"/>
                <w:lang w:eastAsia="pl-PL" w:bidi="ar-SA"/>
              </w:rPr>
              <w:t>DO OBUSTRONNEGO</w:t>
            </w:r>
          </w:p>
        </w:tc>
        <w:tc>
          <w:tcPr>
            <w:tcW w:w="2126" w:type="dxa"/>
            <w:shd w:val="clear" w:color="auto" w:fill="D6E3BC" w:themeFill="accent3" w:themeFillTint="66"/>
            <w:noWrap/>
            <w:vAlign w:val="center"/>
            <w:hideMark/>
          </w:tcPr>
          <w:p w14:paraId="1D9F20A2" w14:textId="5D8C2927" w:rsidR="00515877" w:rsidRPr="00515877" w:rsidRDefault="00515877" w:rsidP="00DA1FB5">
            <w:pPr>
              <w:tabs>
                <w:tab w:val="left" w:pos="680"/>
              </w:tabs>
              <w:jc w:val="center"/>
              <w:rPr>
                <w:rFonts w:eastAsia="Times New Roman" w:cs="Times New Roman"/>
                <w:b/>
                <w:bCs/>
                <w:kern w:val="0"/>
                <w:sz w:val="12"/>
                <w:szCs w:val="12"/>
                <w:lang w:eastAsia="pl-PL" w:bidi="ar-SA"/>
              </w:rPr>
            </w:pPr>
            <w:r w:rsidRPr="00515877">
              <w:rPr>
                <w:rFonts w:eastAsia="Times New Roman" w:cs="Times New Roman"/>
                <w:b/>
                <w:bCs/>
                <w:kern w:val="0"/>
                <w:sz w:val="12"/>
                <w:szCs w:val="12"/>
                <w:lang w:eastAsia="pl-PL" w:bidi="ar-SA"/>
              </w:rPr>
              <w:t>DO JEDNOSTRONNEGO</w:t>
            </w:r>
          </w:p>
        </w:tc>
        <w:tc>
          <w:tcPr>
            <w:tcW w:w="1059" w:type="dxa"/>
            <w:vMerge w:val="restart"/>
            <w:shd w:val="clear" w:color="auto" w:fill="D6E3BC" w:themeFill="accent3" w:themeFillTint="66"/>
            <w:noWrap/>
            <w:vAlign w:val="center"/>
            <w:hideMark/>
          </w:tcPr>
          <w:p w14:paraId="7CB3A377" w14:textId="11597FCE" w:rsidR="00515877" w:rsidRPr="00515877" w:rsidRDefault="00515877" w:rsidP="00DA1FB5">
            <w:pPr>
              <w:tabs>
                <w:tab w:val="left" w:pos="680"/>
              </w:tabs>
              <w:jc w:val="center"/>
              <w:rPr>
                <w:rFonts w:eastAsia="Times New Roman" w:cs="Times New Roman"/>
                <w:b/>
                <w:bCs/>
                <w:kern w:val="0"/>
                <w:sz w:val="12"/>
                <w:szCs w:val="12"/>
                <w:lang w:eastAsia="pl-PL" w:bidi="ar-SA"/>
              </w:rPr>
            </w:pPr>
            <w:r w:rsidRPr="00515877">
              <w:rPr>
                <w:rFonts w:eastAsia="Times New Roman" w:cs="Times New Roman"/>
                <w:b/>
                <w:bCs/>
                <w:kern w:val="0"/>
                <w:sz w:val="12"/>
                <w:szCs w:val="12"/>
                <w:lang w:eastAsia="pl-PL" w:bidi="ar-SA"/>
              </w:rPr>
              <w:t>UWAGI</w:t>
            </w:r>
          </w:p>
        </w:tc>
      </w:tr>
      <w:tr w:rsidR="00515877" w:rsidRPr="00515877" w14:paraId="64C42AFD" w14:textId="77777777" w:rsidTr="00515877">
        <w:trPr>
          <w:trHeight w:val="20"/>
          <w:jc w:val="center"/>
        </w:trPr>
        <w:tc>
          <w:tcPr>
            <w:tcW w:w="1838" w:type="dxa"/>
            <w:vMerge/>
            <w:shd w:val="clear" w:color="auto" w:fill="D6E3BC" w:themeFill="accent3" w:themeFillTint="66"/>
            <w:noWrap/>
            <w:vAlign w:val="center"/>
            <w:hideMark/>
          </w:tcPr>
          <w:p w14:paraId="2E03337D" w14:textId="77777777" w:rsidR="00515877" w:rsidRPr="00515877" w:rsidRDefault="00515877" w:rsidP="00DA1FB5">
            <w:pPr>
              <w:tabs>
                <w:tab w:val="left" w:pos="680"/>
              </w:tabs>
              <w:jc w:val="center"/>
              <w:rPr>
                <w:rFonts w:eastAsia="Times New Roman" w:cs="Times New Roman"/>
                <w:b/>
                <w:bCs/>
                <w:kern w:val="0"/>
                <w:sz w:val="12"/>
                <w:szCs w:val="12"/>
                <w:lang w:eastAsia="pl-PL" w:bidi="ar-SA"/>
              </w:rPr>
            </w:pPr>
          </w:p>
        </w:tc>
        <w:tc>
          <w:tcPr>
            <w:tcW w:w="935" w:type="dxa"/>
            <w:shd w:val="clear" w:color="auto" w:fill="D6E3BC" w:themeFill="accent3" w:themeFillTint="66"/>
            <w:noWrap/>
            <w:vAlign w:val="center"/>
            <w:hideMark/>
          </w:tcPr>
          <w:p w14:paraId="4BDB17FA" w14:textId="3BFC74BE" w:rsidR="00515877" w:rsidRPr="00515877" w:rsidRDefault="00515877" w:rsidP="00DA1FB5">
            <w:pPr>
              <w:tabs>
                <w:tab w:val="left" w:pos="680"/>
              </w:tabs>
              <w:jc w:val="center"/>
              <w:rPr>
                <w:rFonts w:eastAsia="Times New Roman" w:cs="Times New Roman"/>
                <w:b/>
                <w:bCs/>
                <w:kern w:val="0"/>
                <w:sz w:val="12"/>
                <w:szCs w:val="12"/>
                <w:lang w:eastAsia="pl-PL" w:bidi="ar-SA"/>
              </w:rPr>
            </w:pPr>
            <w:r w:rsidRPr="00515877">
              <w:rPr>
                <w:rFonts w:eastAsia="Times New Roman" w:cs="Times New Roman"/>
                <w:b/>
                <w:bCs/>
                <w:kern w:val="0"/>
                <w:sz w:val="12"/>
                <w:szCs w:val="12"/>
                <w:lang w:eastAsia="pl-PL" w:bidi="ar-SA"/>
              </w:rPr>
              <w:t>ODCINKA</w:t>
            </w:r>
          </w:p>
        </w:tc>
        <w:tc>
          <w:tcPr>
            <w:tcW w:w="2047" w:type="dxa"/>
            <w:shd w:val="clear" w:color="auto" w:fill="D6E3BC" w:themeFill="accent3" w:themeFillTint="66"/>
            <w:noWrap/>
            <w:vAlign w:val="center"/>
            <w:hideMark/>
          </w:tcPr>
          <w:p w14:paraId="2F33BC4B" w14:textId="22EA05F1" w:rsidR="00515877" w:rsidRPr="00515877" w:rsidRDefault="00515877" w:rsidP="00DA1FB5">
            <w:pPr>
              <w:tabs>
                <w:tab w:val="left" w:pos="680"/>
              </w:tabs>
              <w:jc w:val="center"/>
              <w:rPr>
                <w:rFonts w:eastAsia="Times New Roman" w:cs="Times New Roman"/>
                <w:b/>
                <w:bCs/>
                <w:kern w:val="0"/>
                <w:sz w:val="12"/>
                <w:szCs w:val="12"/>
                <w:lang w:eastAsia="pl-PL" w:bidi="ar-SA"/>
              </w:rPr>
            </w:pPr>
            <w:r w:rsidRPr="00515877">
              <w:rPr>
                <w:rFonts w:eastAsia="Times New Roman" w:cs="Times New Roman"/>
                <w:b/>
                <w:bCs/>
                <w:kern w:val="0"/>
                <w:sz w:val="12"/>
                <w:szCs w:val="12"/>
                <w:lang w:eastAsia="pl-PL" w:bidi="ar-SA"/>
              </w:rPr>
              <w:t>OCZYSZCZANIA</w:t>
            </w:r>
          </w:p>
        </w:tc>
        <w:tc>
          <w:tcPr>
            <w:tcW w:w="2126" w:type="dxa"/>
            <w:shd w:val="clear" w:color="auto" w:fill="D6E3BC" w:themeFill="accent3" w:themeFillTint="66"/>
            <w:noWrap/>
            <w:vAlign w:val="center"/>
            <w:hideMark/>
          </w:tcPr>
          <w:p w14:paraId="6ECB675A" w14:textId="2721A27D" w:rsidR="00515877" w:rsidRPr="00515877" w:rsidRDefault="00515877" w:rsidP="00DA1FB5">
            <w:pPr>
              <w:tabs>
                <w:tab w:val="left" w:pos="680"/>
              </w:tabs>
              <w:jc w:val="center"/>
              <w:rPr>
                <w:rFonts w:eastAsia="Times New Roman" w:cs="Times New Roman"/>
                <w:b/>
                <w:bCs/>
                <w:kern w:val="0"/>
                <w:sz w:val="12"/>
                <w:szCs w:val="12"/>
                <w:lang w:eastAsia="pl-PL" w:bidi="ar-SA"/>
              </w:rPr>
            </w:pPr>
            <w:r w:rsidRPr="00515877">
              <w:rPr>
                <w:rFonts w:eastAsia="Times New Roman" w:cs="Times New Roman"/>
                <w:b/>
                <w:bCs/>
                <w:kern w:val="0"/>
                <w:sz w:val="12"/>
                <w:szCs w:val="12"/>
                <w:lang w:eastAsia="pl-PL" w:bidi="ar-SA"/>
              </w:rPr>
              <w:t>OCZYSZCZANIA</w:t>
            </w:r>
          </w:p>
        </w:tc>
        <w:tc>
          <w:tcPr>
            <w:tcW w:w="1059" w:type="dxa"/>
            <w:vMerge/>
            <w:shd w:val="clear" w:color="auto" w:fill="D6E3BC" w:themeFill="accent3" w:themeFillTint="66"/>
            <w:noWrap/>
            <w:vAlign w:val="center"/>
            <w:hideMark/>
          </w:tcPr>
          <w:p w14:paraId="0C48ED4C" w14:textId="77777777" w:rsidR="00515877" w:rsidRPr="00515877" w:rsidRDefault="00515877" w:rsidP="00DA1FB5">
            <w:pPr>
              <w:tabs>
                <w:tab w:val="left" w:pos="680"/>
              </w:tabs>
              <w:jc w:val="center"/>
              <w:rPr>
                <w:rFonts w:eastAsia="Times New Roman" w:cs="Times New Roman"/>
                <w:kern w:val="0"/>
                <w:sz w:val="16"/>
                <w:szCs w:val="16"/>
                <w:lang w:eastAsia="pl-PL" w:bidi="ar-SA"/>
              </w:rPr>
            </w:pPr>
          </w:p>
        </w:tc>
      </w:tr>
      <w:tr w:rsidR="00515877" w:rsidRPr="00515877" w14:paraId="37C87DDA" w14:textId="77777777" w:rsidTr="00515877">
        <w:trPr>
          <w:trHeight w:val="20"/>
          <w:jc w:val="center"/>
        </w:trPr>
        <w:tc>
          <w:tcPr>
            <w:tcW w:w="1838" w:type="dxa"/>
            <w:shd w:val="clear" w:color="auto" w:fill="auto"/>
            <w:noWrap/>
            <w:vAlign w:val="bottom"/>
            <w:hideMark/>
          </w:tcPr>
          <w:p w14:paraId="49B4FA70" w14:textId="77777777" w:rsidR="00515877" w:rsidRPr="00515877" w:rsidRDefault="00515877" w:rsidP="00DA1FB5">
            <w:pPr>
              <w:tabs>
                <w:tab w:val="left" w:pos="680"/>
              </w:tabs>
              <w:jc w:val="both"/>
              <w:rPr>
                <w:rFonts w:eastAsia="Times New Roman" w:cs="Times New Roman"/>
                <w:kern w:val="0"/>
                <w:sz w:val="16"/>
                <w:szCs w:val="16"/>
                <w:lang w:eastAsia="pl-PL" w:bidi="ar-SA"/>
              </w:rPr>
            </w:pPr>
            <w:r w:rsidRPr="00515877">
              <w:rPr>
                <w:rFonts w:eastAsia="Times New Roman" w:cs="Times New Roman"/>
                <w:kern w:val="0"/>
                <w:sz w:val="16"/>
                <w:szCs w:val="16"/>
                <w:lang w:eastAsia="pl-PL" w:bidi="ar-SA"/>
              </w:rPr>
              <w:t>Toruńska</w:t>
            </w:r>
          </w:p>
        </w:tc>
        <w:tc>
          <w:tcPr>
            <w:tcW w:w="935" w:type="dxa"/>
            <w:shd w:val="clear" w:color="auto" w:fill="auto"/>
            <w:noWrap/>
            <w:vAlign w:val="bottom"/>
            <w:hideMark/>
          </w:tcPr>
          <w:p w14:paraId="3EF88802" w14:textId="77777777" w:rsidR="00515877" w:rsidRPr="00515877" w:rsidRDefault="00515877" w:rsidP="00DA1FB5">
            <w:pPr>
              <w:tabs>
                <w:tab w:val="left" w:pos="680"/>
              </w:tabs>
              <w:jc w:val="center"/>
              <w:rPr>
                <w:rFonts w:eastAsia="Times New Roman" w:cs="Times New Roman"/>
                <w:kern w:val="0"/>
                <w:sz w:val="16"/>
                <w:szCs w:val="16"/>
                <w:lang w:eastAsia="pl-PL" w:bidi="ar-SA"/>
              </w:rPr>
            </w:pPr>
            <w:r w:rsidRPr="00515877">
              <w:rPr>
                <w:rFonts w:eastAsia="Times New Roman" w:cs="Times New Roman"/>
                <w:kern w:val="0"/>
                <w:sz w:val="16"/>
                <w:szCs w:val="16"/>
                <w:lang w:eastAsia="pl-PL" w:bidi="ar-SA"/>
              </w:rPr>
              <w:t>357</w:t>
            </w:r>
          </w:p>
        </w:tc>
        <w:tc>
          <w:tcPr>
            <w:tcW w:w="2047" w:type="dxa"/>
            <w:shd w:val="clear" w:color="auto" w:fill="auto"/>
            <w:noWrap/>
            <w:vAlign w:val="bottom"/>
            <w:hideMark/>
          </w:tcPr>
          <w:p w14:paraId="5F868F17" w14:textId="77777777" w:rsidR="00515877" w:rsidRPr="00515877" w:rsidRDefault="00515877" w:rsidP="00DA1FB5">
            <w:pPr>
              <w:tabs>
                <w:tab w:val="left" w:pos="680"/>
              </w:tabs>
              <w:jc w:val="center"/>
              <w:rPr>
                <w:rFonts w:eastAsia="Times New Roman" w:cs="Times New Roman"/>
                <w:kern w:val="0"/>
                <w:sz w:val="16"/>
                <w:szCs w:val="16"/>
                <w:lang w:eastAsia="pl-PL" w:bidi="ar-SA"/>
              </w:rPr>
            </w:pPr>
            <w:r w:rsidRPr="00515877">
              <w:rPr>
                <w:rFonts w:eastAsia="Times New Roman" w:cs="Times New Roman"/>
                <w:kern w:val="0"/>
                <w:sz w:val="16"/>
                <w:szCs w:val="16"/>
                <w:lang w:eastAsia="pl-PL" w:bidi="ar-SA"/>
              </w:rPr>
              <w:t> </w:t>
            </w:r>
          </w:p>
        </w:tc>
        <w:tc>
          <w:tcPr>
            <w:tcW w:w="2126" w:type="dxa"/>
            <w:shd w:val="clear" w:color="auto" w:fill="auto"/>
            <w:noWrap/>
            <w:vAlign w:val="bottom"/>
            <w:hideMark/>
          </w:tcPr>
          <w:p w14:paraId="482C4171" w14:textId="77777777" w:rsidR="00515877" w:rsidRPr="00515877" w:rsidRDefault="00515877" w:rsidP="00DA1FB5">
            <w:pPr>
              <w:tabs>
                <w:tab w:val="left" w:pos="680"/>
              </w:tabs>
              <w:jc w:val="center"/>
              <w:rPr>
                <w:rFonts w:eastAsia="Times New Roman" w:cs="Times New Roman"/>
                <w:kern w:val="0"/>
                <w:sz w:val="16"/>
                <w:szCs w:val="16"/>
                <w:lang w:eastAsia="pl-PL" w:bidi="ar-SA"/>
              </w:rPr>
            </w:pPr>
            <w:r w:rsidRPr="00515877">
              <w:rPr>
                <w:rFonts w:eastAsia="Times New Roman" w:cs="Times New Roman"/>
                <w:kern w:val="0"/>
                <w:sz w:val="16"/>
                <w:szCs w:val="16"/>
                <w:lang w:eastAsia="pl-PL" w:bidi="ar-SA"/>
              </w:rPr>
              <w:t>357</w:t>
            </w:r>
          </w:p>
        </w:tc>
        <w:tc>
          <w:tcPr>
            <w:tcW w:w="1059" w:type="dxa"/>
            <w:shd w:val="clear" w:color="auto" w:fill="auto"/>
            <w:noWrap/>
            <w:vAlign w:val="bottom"/>
            <w:hideMark/>
          </w:tcPr>
          <w:p w14:paraId="64D76EF4" w14:textId="77777777" w:rsidR="00515877" w:rsidRPr="00515877" w:rsidRDefault="00515877" w:rsidP="00DA1FB5">
            <w:pPr>
              <w:tabs>
                <w:tab w:val="left" w:pos="680"/>
              </w:tabs>
              <w:jc w:val="center"/>
              <w:rPr>
                <w:rFonts w:eastAsia="Times New Roman" w:cs="Times New Roman"/>
                <w:kern w:val="0"/>
                <w:sz w:val="16"/>
                <w:szCs w:val="16"/>
                <w:lang w:eastAsia="pl-PL" w:bidi="ar-SA"/>
              </w:rPr>
            </w:pPr>
          </w:p>
        </w:tc>
      </w:tr>
      <w:tr w:rsidR="00515877" w:rsidRPr="00515877" w14:paraId="54257F10" w14:textId="77777777" w:rsidTr="00515877">
        <w:trPr>
          <w:trHeight w:val="20"/>
          <w:jc w:val="center"/>
        </w:trPr>
        <w:tc>
          <w:tcPr>
            <w:tcW w:w="1838" w:type="dxa"/>
            <w:shd w:val="clear" w:color="auto" w:fill="auto"/>
            <w:noWrap/>
            <w:vAlign w:val="bottom"/>
            <w:hideMark/>
          </w:tcPr>
          <w:p w14:paraId="23A6D65B" w14:textId="77777777" w:rsidR="00515877" w:rsidRPr="00515877" w:rsidRDefault="00515877" w:rsidP="00DA1FB5">
            <w:pPr>
              <w:tabs>
                <w:tab w:val="left" w:pos="680"/>
              </w:tabs>
              <w:jc w:val="both"/>
              <w:rPr>
                <w:rFonts w:eastAsia="Times New Roman" w:cs="Times New Roman"/>
                <w:kern w:val="0"/>
                <w:sz w:val="16"/>
                <w:szCs w:val="16"/>
                <w:lang w:eastAsia="pl-PL" w:bidi="ar-SA"/>
              </w:rPr>
            </w:pPr>
            <w:r w:rsidRPr="00515877">
              <w:rPr>
                <w:rFonts w:eastAsia="Times New Roman" w:cs="Times New Roman"/>
                <w:kern w:val="0"/>
                <w:sz w:val="16"/>
                <w:szCs w:val="16"/>
                <w:lang w:eastAsia="pl-PL" w:bidi="ar-SA"/>
              </w:rPr>
              <w:t>Kościuszki</w:t>
            </w:r>
          </w:p>
        </w:tc>
        <w:tc>
          <w:tcPr>
            <w:tcW w:w="935" w:type="dxa"/>
            <w:shd w:val="clear" w:color="auto" w:fill="auto"/>
            <w:noWrap/>
            <w:vAlign w:val="bottom"/>
            <w:hideMark/>
          </w:tcPr>
          <w:p w14:paraId="527A1A87" w14:textId="77777777" w:rsidR="00515877" w:rsidRPr="00515877" w:rsidRDefault="00515877" w:rsidP="00DA1FB5">
            <w:pPr>
              <w:tabs>
                <w:tab w:val="left" w:pos="680"/>
              </w:tabs>
              <w:jc w:val="center"/>
              <w:rPr>
                <w:rFonts w:eastAsia="Times New Roman" w:cs="Times New Roman"/>
                <w:kern w:val="0"/>
                <w:sz w:val="16"/>
                <w:szCs w:val="16"/>
                <w:lang w:eastAsia="pl-PL" w:bidi="ar-SA"/>
              </w:rPr>
            </w:pPr>
            <w:r w:rsidRPr="00515877">
              <w:rPr>
                <w:rFonts w:eastAsia="Times New Roman" w:cs="Times New Roman"/>
                <w:kern w:val="0"/>
                <w:sz w:val="16"/>
                <w:szCs w:val="16"/>
                <w:lang w:eastAsia="pl-PL" w:bidi="ar-SA"/>
              </w:rPr>
              <w:t>617</w:t>
            </w:r>
          </w:p>
        </w:tc>
        <w:tc>
          <w:tcPr>
            <w:tcW w:w="2047" w:type="dxa"/>
            <w:shd w:val="clear" w:color="auto" w:fill="auto"/>
            <w:noWrap/>
            <w:vAlign w:val="bottom"/>
            <w:hideMark/>
          </w:tcPr>
          <w:p w14:paraId="31589319" w14:textId="77777777" w:rsidR="00515877" w:rsidRPr="00515877" w:rsidRDefault="00515877" w:rsidP="00DA1FB5">
            <w:pPr>
              <w:tabs>
                <w:tab w:val="left" w:pos="680"/>
              </w:tabs>
              <w:jc w:val="center"/>
              <w:rPr>
                <w:rFonts w:eastAsia="Times New Roman" w:cs="Times New Roman"/>
                <w:kern w:val="0"/>
                <w:sz w:val="16"/>
                <w:szCs w:val="16"/>
                <w:lang w:eastAsia="pl-PL" w:bidi="ar-SA"/>
              </w:rPr>
            </w:pPr>
            <w:r w:rsidRPr="00515877">
              <w:rPr>
                <w:rFonts w:eastAsia="Times New Roman" w:cs="Times New Roman"/>
                <w:kern w:val="0"/>
                <w:sz w:val="16"/>
                <w:szCs w:val="16"/>
                <w:lang w:eastAsia="pl-PL" w:bidi="ar-SA"/>
              </w:rPr>
              <w:t>617</w:t>
            </w:r>
          </w:p>
        </w:tc>
        <w:tc>
          <w:tcPr>
            <w:tcW w:w="2126" w:type="dxa"/>
            <w:shd w:val="clear" w:color="auto" w:fill="auto"/>
            <w:noWrap/>
            <w:vAlign w:val="bottom"/>
            <w:hideMark/>
          </w:tcPr>
          <w:p w14:paraId="2E0FE8B2" w14:textId="77777777" w:rsidR="00515877" w:rsidRPr="00515877" w:rsidRDefault="00515877" w:rsidP="00DA1FB5">
            <w:pPr>
              <w:tabs>
                <w:tab w:val="left" w:pos="680"/>
              </w:tabs>
              <w:jc w:val="center"/>
              <w:rPr>
                <w:rFonts w:eastAsia="Times New Roman" w:cs="Times New Roman"/>
                <w:kern w:val="0"/>
                <w:sz w:val="16"/>
                <w:szCs w:val="16"/>
                <w:lang w:eastAsia="pl-PL" w:bidi="ar-SA"/>
              </w:rPr>
            </w:pPr>
            <w:r w:rsidRPr="00515877">
              <w:rPr>
                <w:rFonts w:eastAsia="Times New Roman" w:cs="Times New Roman"/>
                <w:kern w:val="0"/>
                <w:sz w:val="16"/>
                <w:szCs w:val="16"/>
                <w:lang w:eastAsia="pl-PL" w:bidi="ar-SA"/>
              </w:rPr>
              <w:t> </w:t>
            </w:r>
          </w:p>
        </w:tc>
        <w:tc>
          <w:tcPr>
            <w:tcW w:w="1059" w:type="dxa"/>
            <w:shd w:val="clear" w:color="auto" w:fill="auto"/>
            <w:noWrap/>
            <w:vAlign w:val="bottom"/>
            <w:hideMark/>
          </w:tcPr>
          <w:p w14:paraId="335EBA80" w14:textId="77777777" w:rsidR="00515877" w:rsidRPr="00515877" w:rsidRDefault="00515877" w:rsidP="00DA1FB5">
            <w:pPr>
              <w:tabs>
                <w:tab w:val="left" w:pos="680"/>
              </w:tabs>
              <w:jc w:val="center"/>
              <w:rPr>
                <w:rFonts w:eastAsia="Times New Roman" w:cs="Times New Roman"/>
                <w:kern w:val="0"/>
                <w:sz w:val="16"/>
                <w:szCs w:val="16"/>
                <w:lang w:eastAsia="pl-PL" w:bidi="ar-SA"/>
              </w:rPr>
            </w:pPr>
          </w:p>
        </w:tc>
      </w:tr>
      <w:tr w:rsidR="00515877" w:rsidRPr="00515877" w14:paraId="6ED1C86A" w14:textId="77777777" w:rsidTr="00515877">
        <w:trPr>
          <w:trHeight w:val="20"/>
          <w:jc w:val="center"/>
        </w:trPr>
        <w:tc>
          <w:tcPr>
            <w:tcW w:w="1838" w:type="dxa"/>
            <w:shd w:val="clear" w:color="auto" w:fill="auto"/>
            <w:noWrap/>
            <w:vAlign w:val="bottom"/>
            <w:hideMark/>
          </w:tcPr>
          <w:p w14:paraId="2A233993" w14:textId="77777777" w:rsidR="00515877" w:rsidRPr="00515877" w:rsidRDefault="00515877" w:rsidP="00DA1FB5">
            <w:pPr>
              <w:tabs>
                <w:tab w:val="left" w:pos="680"/>
              </w:tabs>
              <w:jc w:val="both"/>
              <w:rPr>
                <w:rFonts w:eastAsia="Times New Roman" w:cs="Times New Roman"/>
                <w:kern w:val="0"/>
                <w:sz w:val="16"/>
                <w:szCs w:val="16"/>
                <w:lang w:eastAsia="pl-PL" w:bidi="ar-SA"/>
              </w:rPr>
            </w:pPr>
            <w:r w:rsidRPr="00515877">
              <w:rPr>
                <w:rFonts w:eastAsia="Times New Roman" w:cs="Times New Roman"/>
                <w:kern w:val="0"/>
                <w:sz w:val="16"/>
                <w:szCs w:val="16"/>
                <w:lang w:eastAsia="pl-PL" w:bidi="ar-SA"/>
              </w:rPr>
              <w:t>21 Stycznia</w:t>
            </w:r>
          </w:p>
        </w:tc>
        <w:tc>
          <w:tcPr>
            <w:tcW w:w="935" w:type="dxa"/>
            <w:shd w:val="clear" w:color="auto" w:fill="auto"/>
            <w:noWrap/>
            <w:vAlign w:val="bottom"/>
            <w:hideMark/>
          </w:tcPr>
          <w:p w14:paraId="24648EC0" w14:textId="77777777" w:rsidR="00515877" w:rsidRPr="00515877" w:rsidRDefault="00515877" w:rsidP="00DA1FB5">
            <w:pPr>
              <w:tabs>
                <w:tab w:val="left" w:pos="680"/>
              </w:tabs>
              <w:jc w:val="center"/>
              <w:rPr>
                <w:rFonts w:eastAsia="Times New Roman" w:cs="Times New Roman"/>
                <w:kern w:val="0"/>
                <w:sz w:val="16"/>
                <w:szCs w:val="16"/>
                <w:lang w:eastAsia="pl-PL" w:bidi="ar-SA"/>
              </w:rPr>
            </w:pPr>
            <w:r w:rsidRPr="00515877">
              <w:rPr>
                <w:rFonts w:eastAsia="Times New Roman" w:cs="Times New Roman"/>
                <w:kern w:val="0"/>
                <w:sz w:val="16"/>
                <w:szCs w:val="16"/>
                <w:lang w:eastAsia="pl-PL" w:bidi="ar-SA"/>
              </w:rPr>
              <w:t>307</w:t>
            </w:r>
          </w:p>
        </w:tc>
        <w:tc>
          <w:tcPr>
            <w:tcW w:w="2047" w:type="dxa"/>
            <w:shd w:val="clear" w:color="auto" w:fill="auto"/>
            <w:noWrap/>
            <w:vAlign w:val="bottom"/>
            <w:hideMark/>
          </w:tcPr>
          <w:p w14:paraId="40C52721" w14:textId="77777777" w:rsidR="00515877" w:rsidRPr="00515877" w:rsidRDefault="00515877" w:rsidP="00DA1FB5">
            <w:pPr>
              <w:tabs>
                <w:tab w:val="left" w:pos="680"/>
              </w:tabs>
              <w:jc w:val="center"/>
              <w:rPr>
                <w:rFonts w:eastAsia="Times New Roman" w:cs="Times New Roman"/>
                <w:kern w:val="0"/>
                <w:sz w:val="16"/>
                <w:szCs w:val="16"/>
                <w:lang w:eastAsia="pl-PL" w:bidi="ar-SA"/>
              </w:rPr>
            </w:pPr>
            <w:r w:rsidRPr="00515877">
              <w:rPr>
                <w:rFonts w:eastAsia="Times New Roman" w:cs="Times New Roman"/>
                <w:kern w:val="0"/>
                <w:sz w:val="16"/>
                <w:szCs w:val="16"/>
                <w:lang w:eastAsia="pl-PL" w:bidi="ar-SA"/>
              </w:rPr>
              <w:t>307</w:t>
            </w:r>
          </w:p>
        </w:tc>
        <w:tc>
          <w:tcPr>
            <w:tcW w:w="2126" w:type="dxa"/>
            <w:shd w:val="clear" w:color="auto" w:fill="auto"/>
            <w:noWrap/>
            <w:vAlign w:val="bottom"/>
            <w:hideMark/>
          </w:tcPr>
          <w:p w14:paraId="667AEC7C" w14:textId="77777777" w:rsidR="00515877" w:rsidRPr="00515877" w:rsidRDefault="00515877" w:rsidP="00DA1FB5">
            <w:pPr>
              <w:tabs>
                <w:tab w:val="left" w:pos="680"/>
              </w:tabs>
              <w:jc w:val="center"/>
              <w:rPr>
                <w:rFonts w:eastAsia="Times New Roman" w:cs="Times New Roman"/>
                <w:kern w:val="0"/>
                <w:sz w:val="16"/>
                <w:szCs w:val="16"/>
                <w:lang w:eastAsia="pl-PL" w:bidi="ar-SA"/>
              </w:rPr>
            </w:pPr>
            <w:r w:rsidRPr="00515877">
              <w:rPr>
                <w:rFonts w:eastAsia="Times New Roman" w:cs="Times New Roman"/>
                <w:kern w:val="0"/>
                <w:sz w:val="16"/>
                <w:szCs w:val="16"/>
                <w:lang w:eastAsia="pl-PL" w:bidi="ar-SA"/>
              </w:rPr>
              <w:t> </w:t>
            </w:r>
          </w:p>
        </w:tc>
        <w:tc>
          <w:tcPr>
            <w:tcW w:w="1059" w:type="dxa"/>
            <w:shd w:val="clear" w:color="auto" w:fill="auto"/>
            <w:noWrap/>
            <w:vAlign w:val="bottom"/>
            <w:hideMark/>
          </w:tcPr>
          <w:p w14:paraId="14CF468A" w14:textId="77777777" w:rsidR="00515877" w:rsidRPr="00515877" w:rsidRDefault="00515877" w:rsidP="00DA1FB5">
            <w:pPr>
              <w:tabs>
                <w:tab w:val="left" w:pos="680"/>
              </w:tabs>
              <w:jc w:val="center"/>
              <w:rPr>
                <w:rFonts w:eastAsia="Times New Roman" w:cs="Times New Roman"/>
                <w:kern w:val="0"/>
                <w:sz w:val="16"/>
                <w:szCs w:val="16"/>
                <w:lang w:eastAsia="pl-PL" w:bidi="ar-SA"/>
              </w:rPr>
            </w:pPr>
          </w:p>
        </w:tc>
      </w:tr>
      <w:tr w:rsidR="00515877" w:rsidRPr="00515877" w14:paraId="3ECE53C0" w14:textId="77777777" w:rsidTr="00515877">
        <w:trPr>
          <w:trHeight w:val="20"/>
          <w:jc w:val="center"/>
        </w:trPr>
        <w:tc>
          <w:tcPr>
            <w:tcW w:w="1838" w:type="dxa"/>
            <w:shd w:val="clear" w:color="auto" w:fill="auto"/>
            <w:noWrap/>
            <w:vAlign w:val="bottom"/>
            <w:hideMark/>
          </w:tcPr>
          <w:p w14:paraId="5DBEF56B" w14:textId="77777777" w:rsidR="00515877" w:rsidRPr="00515877" w:rsidRDefault="00515877" w:rsidP="00DA1FB5">
            <w:pPr>
              <w:tabs>
                <w:tab w:val="left" w:pos="680"/>
              </w:tabs>
              <w:jc w:val="both"/>
              <w:rPr>
                <w:rFonts w:eastAsia="Times New Roman" w:cs="Times New Roman"/>
                <w:kern w:val="0"/>
                <w:sz w:val="16"/>
                <w:szCs w:val="16"/>
                <w:lang w:eastAsia="pl-PL" w:bidi="ar-SA"/>
              </w:rPr>
            </w:pPr>
            <w:r w:rsidRPr="00515877">
              <w:rPr>
                <w:rFonts w:eastAsia="Times New Roman" w:cs="Times New Roman"/>
                <w:kern w:val="0"/>
                <w:sz w:val="16"/>
                <w:szCs w:val="16"/>
                <w:lang w:eastAsia="pl-PL" w:bidi="ar-SA"/>
              </w:rPr>
              <w:t>Pl.Sienkiewicza</w:t>
            </w:r>
          </w:p>
        </w:tc>
        <w:tc>
          <w:tcPr>
            <w:tcW w:w="935" w:type="dxa"/>
            <w:shd w:val="clear" w:color="auto" w:fill="auto"/>
            <w:noWrap/>
            <w:vAlign w:val="bottom"/>
            <w:hideMark/>
          </w:tcPr>
          <w:p w14:paraId="01DA00C9" w14:textId="77777777" w:rsidR="00515877" w:rsidRPr="00515877" w:rsidRDefault="00515877" w:rsidP="00DA1FB5">
            <w:pPr>
              <w:tabs>
                <w:tab w:val="left" w:pos="680"/>
              </w:tabs>
              <w:jc w:val="center"/>
              <w:rPr>
                <w:rFonts w:eastAsia="Times New Roman" w:cs="Times New Roman"/>
                <w:kern w:val="0"/>
                <w:sz w:val="16"/>
                <w:szCs w:val="16"/>
                <w:lang w:eastAsia="pl-PL" w:bidi="ar-SA"/>
              </w:rPr>
            </w:pPr>
            <w:r w:rsidRPr="00515877">
              <w:rPr>
                <w:rFonts w:eastAsia="Times New Roman" w:cs="Times New Roman"/>
                <w:kern w:val="0"/>
                <w:sz w:val="16"/>
                <w:szCs w:val="16"/>
                <w:lang w:eastAsia="pl-PL" w:bidi="ar-SA"/>
              </w:rPr>
              <w:t>146</w:t>
            </w:r>
          </w:p>
        </w:tc>
        <w:tc>
          <w:tcPr>
            <w:tcW w:w="2047" w:type="dxa"/>
            <w:shd w:val="clear" w:color="auto" w:fill="auto"/>
            <w:noWrap/>
            <w:vAlign w:val="bottom"/>
            <w:hideMark/>
          </w:tcPr>
          <w:p w14:paraId="235CDC9D" w14:textId="77777777" w:rsidR="00515877" w:rsidRPr="00515877" w:rsidRDefault="00515877" w:rsidP="00DA1FB5">
            <w:pPr>
              <w:tabs>
                <w:tab w:val="left" w:pos="680"/>
              </w:tabs>
              <w:jc w:val="center"/>
              <w:rPr>
                <w:rFonts w:eastAsia="Times New Roman" w:cs="Times New Roman"/>
                <w:kern w:val="0"/>
                <w:sz w:val="16"/>
                <w:szCs w:val="16"/>
                <w:lang w:eastAsia="pl-PL" w:bidi="ar-SA"/>
              </w:rPr>
            </w:pPr>
            <w:r w:rsidRPr="00515877">
              <w:rPr>
                <w:rFonts w:eastAsia="Times New Roman" w:cs="Times New Roman"/>
                <w:kern w:val="0"/>
                <w:sz w:val="16"/>
                <w:szCs w:val="16"/>
                <w:lang w:eastAsia="pl-PL" w:bidi="ar-SA"/>
              </w:rPr>
              <w:t>146</w:t>
            </w:r>
          </w:p>
        </w:tc>
        <w:tc>
          <w:tcPr>
            <w:tcW w:w="2126" w:type="dxa"/>
            <w:shd w:val="clear" w:color="auto" w:fill="auto"/>
            <w:noWrap/>
            <w:vAlign w:val="bottom"/>
            <w:hideMark/>
          </w:tcPr>
          <w:p w14:paraId="3C88325A" w14:textId="77777777" w:rsidR="00515877" w:rsidRPr="00515877" w:rsidRDefault="00515877" w:rsidP="00DA1FB5">
            <w:pPr>
              <w:tabs>
                <w:tab w:val="left" w:pos="680"/>
              </w:tabs>
              <w:jc w:val="center"/>
              <w:rPr>
                <w:rFonts w:eastAsia="Times New Roman" w:cs="Times New Roman"/>
                <w:kern w:val="0"/>
                <w:sz w:val="16"/>
                <w:szCs w:val="16"/>
                <w:lang w:eastAsia="pl-PL" w:bidi="ar-SA"/>
              </w:rPr>
            </w:pPr>
            <w:r w:rsidRPr="00515877">
              <w:rPr>
                <w:rFonts w:eastAsia="Times New Roman" w:cs="Times New Roman"/>
                <w:kern w:val="0"/>
                <w:sz w:val="16"/>
                <w:szCs w:val="16"/>
                <w:lang w:eastAsia="pl-PL" w:bidi="ar-SA"/>
              </w:rPr>
              <w:t> </w:t>
            </w:r>
          </w:p>
        </w:tc>
        <w:tc>
          <w:tcPr>
            <w:tcW w:w="1059" w:type="dxa"/>
            <w:shd w:val="clear" w:color="auto" w:fill="auto"/>
            <w:noWrap/>
            <w:vAlign w:val="bottom"/>
            <w:hideMark/>
          </w:tcPr>
          <w:p w14:paraId="500083D5" w14:textId="77777777" w:rsidR="00515877" w:rsidRPr="00515877" w:rsidRDefault="00515877" w:rsidP="00DA1FB5">
            <w:pPr>
              <w:tabs>
                <w:tab w:val="left" w:pos="680"/>
              </w:tabs>
              <w:jc w:val="center"/>
              <w:rPr>
                <w:rFonts w:eastAsia="Times New Roman" w:cs="Times New Roman"/>
                <w:kern w:val="0"/>
                <w:sz w:val="16"/>
                <w:szCs w:val="16"/>
                <w:lang w:eastAsia="pl-PL" w:bidi="ar-SA"/>
              </w:rPr>
            </w:pPr>
          </w:p>
        </w:tc>
      </w:tr>
      <w:tr w:rsidR="00515877" w:rsidRPr="00515877" w14:paraId="2372DCC1" w14:textId="77777777" w:rsidTr="00515877">
        <w:trPr>
          <w:trHeight w:val="20"/>
          <w:jc w:val="center"/>
        </w:trPr>
        <w:tc>
          <w:tcPr>
            <w:tcW w:w="1838" w:type="dxa"/>
            <w:shd w:val="clear" w:color="auto" w:fill="auto"/>
            <w:noWrap/>
            <w:vAlign w:val="bottom"/>
            <w:hideMark/>
          </w:tcPr>
          <w:p w14:paraId="7DF4859E" w14:textId="77777777" w:rsidR="00515877" w:rsidRPr="00515877" w:rsidRDefault="00515877" w:rsidP="00DA1FB5">
            <w:pPr>
              <w:tabs>
                <w:tab w:val="left" w:pos="680"/>
              </w:tabs>
              <w:jc w:val="both"/>
              <w:rPr>
                <w:rFonts w:eastAsia="Times New Roman" w:cs="Times New Roman"/>
                <w:kern w:val="0"/>
                <w:sz w:val="16"/>
                <w:szCs w:val="16"/>
                <w:lang w:eastAsia="pl-PL" w:bidi="ar-SA"/>
              </w:rPr>
            </w:pPr>
            <w:r w:rsidRPr="00515877">
              <w:rPr>
                <w:rFonts w:eastAsia="Times New Roman" w:cs="Times New Roman"/>
                <w:kern w:val="0"/>
                <w:sz w:val="16"/>
                <w:szCs w:val="16"/>
                <w:lang w:eastAsia="pl-PL" w:bidi="ar-SA"/>
              </w:rPr>
              <w:t>Pl.Sienkiewicza</w:t>
            </w:r>
          </w:p>
        </w:tc>
        <w:tc>
          <w:tcPr>
            <w:tcW w:w="935" w:type="dxa"/>
            <w:shd w:val="clear" w:color="auto" w:fill="auto"/>
            <w:noWrap/>
            <w:vAlign w:val="bottom"/>
            <w:hideMark/>
          </w:tcPr>
          <w:p w14:paraId="28B6F4A3" w14:textId="77777777" w:rsidR="00515877" w:rsidRPr="00515877" w:rsidRDefault="00515877" w:rsidP="00DA1FB5">
            <w:pPr>
              <w:tabs>
                <w:tab w:val="left" w:pos="680"/>
              </w:tabs>
              <w:jc w:val="center"/>
              <w:rPr>
                <w:rFonts w:eastAsia="Times New Roman" w:cs="Times New Roman"/>
                <w:kern w:val="0"/>
                <w:sz w:val="16"/>
                <w:szCs w:val="16"/>
                <w:lang w:eastAsia="pl-PL" w:bidi="ar-SA"/>
              </w:rPr>
            </w:pPr>
            <w:r w:rsidRPr="00515877">
              <w:rPr>
                <w:rFonts w:eastAsia="Times New Roman" w:cs="Times New Roman"/>
                <w:kern w:val="0"/>
                <w:sz w:val="16"/>
                <w:szCs w:val="16"/>
                <w:lang w:eastAsia="pl-PL" w:bidi="ar-SA"/>
              </w:rPr>
              <w:t>118</w:t>
            </w:r>
          </w:p>
        </w:tc>
        <w:tc>
          <w:tcPr>
            <w:tcW w:w="2047" w:type="dxa"/>
            <w:shd w:val="clear" w:color="auto" w:fill="auto"/>
            <w:noWrap/>
            <w:vAlign w:val="bottom"/>
            <w:hideMark/>
          </w:tcPr>
          <w:p w14:paraId="0DD3DCF9" w14:textId="77777777" w:rsidR="00515877" w:rsidRPr="00515877" w:rsidRDefault="00515877" w:rsidP="00DA1FB5">
            <w:pPr>
              <w:tabs>
                <w:tab w:val="left" w:pos="680"/>
              </w:tabs>
              <w:jc w:val="center"/>
              <w:rPr>
                <w:rFonts w:eastAsia="Times New Roman" w:cs="Times New Roman"/>
                <w:kern w:val="0"/>
                <w:sz w:val="16"/>
                <w:szCs w:val="16"/>
                <w:lang w:eastAsia="pl-PL" w:bidi="ar-SA"/>
              </w:rPr>
            </w:pPr>
            <w:r w:rsidRPr="00515877">
              <w:rPr>
                <w:rFonts w:eastAsia="Times New Roman" w:cs="Times New Roman"/>
                <w:kern w:val="0"/>
                <w:sz w:val="16"/>
                <w:szCs w:val="16"/>
                <w:lang w:eastAsia="pl-PL" w:bidi="ar-SA"/>
              </w:rPr>
              <w:t>118</w:t>
            </w:r>
          </w:p>
        </w:tc>
        <w:tc>
          <w:tcPr>
            <w:tcW w:w="2126" w:type="dxa"/>
            <w:shd w:val="clear" w:color="auto" w:fill="auto"/>
            <w:noWrap/>
            <w:vAlign w:val="bottom"/>
            <w:hideMark/>
          </w:tcPr>
          <w:p w14:paraId="13D0E213" w14:textId="77777777" w:rsidR="00515877" w:rsidRPr="00515877" w:rsidRDefault="00515877" w:rsidP="00DA1FB5">
            <w:pPr>
              <w:tabs>
                <w:tab w:val="left" w:pos="680"/>
              </w:tabs>
              <w:jc w:val="center"/>
              <w:rPr>
                <w:rFonts w:eastAsia="Times New Roman" w:cs="Times New Roman"/>
                <w:kern w:val="0"/>
                <w:sz w:val="16"/>
                <w:szCs w:val="16"/>
                <w:lang w:eastAsia="pl-PL" w:bidi="ar-SA"/>
              </w:rPr>
            </w:pPr>
            <w:r w:rsidRPr="00515877">
              <w:rPr>
                <w:rFonts w:eastAsia="Times New Roman" w:cs="Times New Roman"/>
                <w:kern w:val="0"/>
                <w:sz w:val="16"/>
                <w:szCs w:val="16"/>
                <w:lang w:eastAsia="pl-PL" w:bidi="ar-SA"/>
              </w:rPr>
              <w:t> </w:t>
            </w:r>
          </w:p>
        </w:tc>
        <w:tc>
          <w:tcPr>
            <w:tcW w:w="1059" w:type="dxa"/>
            <w:shd w:val="clear" w:color="auto" w:fill="auto"/>
            <w:noWrap/>
            <w:vAlign w:val="bottom"/>
            <w:hideMark/>
          </w:tcPr>
          <w:p w14:paraId="4F7DAD6C" w14:textId="77777777" w:rsidR="00515877" w:rsidRPr="00515877" w:rsidRDefault="00515877" w:rsidP="00DA1FB5">
            <w:pPr>
              <w:tabs>
                <w:tab w:val="left" w:pos="680"/>
              </w:tabs>
              <w:jc w:val="center"/>
              <w:rPr>
                <w:rFonts w:eastAsia="Times New Roman" w:cs="Times New Roman"/>
                <w:kern w:val="0"/>
                <w:sz w:val="16"/>
                <w:szCs w:val="16"/>
                <w:lang w:eastAsia="pl-PL" w:bidi="ar-SA"/>
              </w:rPr>
            </w:pPr>
            <w:r w:rsidRPr="00515877">
              <w:rPr>
                <w:rFonts w:eastAsia="Times New Roman" w:cs="Times New Roman"/>
                <w:kern w:val="0"/>
                <w:sz w:val="16"/>
                <w:szCs w:val="16"/>
                <w:lang w:eastAsia="pl-PL" w:bidi="ar-SA"/>
              </w:rPr>
              <w:t>nitka powrotna</w:t>
            </w:r>
          </w:p>
        </w:tc>
      </w:tr>
      <w:tr w:rsidR="00515877" w:rsidRPr="00515877" w14:paraId="695326B3" w14:textId="77777777" w:rsidTr="00515877">
        <w:trPr>
          <w:trHeight w:val="20"/>
          <w:jc w:val="center"/>
        </w:trPr>
        <w:tc>
          <w:tcPr>
            <w:tcW w:w="1838" w:type="dxa"/>
            <w:shd w:val="clear" w:color="auto" w:fill="auto"/>
            <w:noWrap/>
            <w:vAlign w:val="bottom"/>
            <w:hideMark/>
          </w:tcPr>
          <w:p w14:paraId="7C93F0B3" w14:textId="77777777" w:rsidR="00515877" w:rsidRPr="00515877" w:rsidRDefault="00515877" w:rsidP="00DA1FB5">
            <w:pPr>
              <w:tabs>
                <w:tab w:val="left" w:pos="680"/>
              </w:tabs>
              <w:jc w:val="both"/>
              <w:rPr>
                <w:rFonts w:eastAsia="Times New Roman" w:cs="Times New Roman"/>
                <w:kern w:val="0"/>
                <w:sz w:val="16"/>
                <w:szCs w:val="16"/>
                <w:lang w:eastAsia="pl-PL" w:bidi="ar-SA"/>
              </w:rPr>
            </w:pPr>
            <w:r w:rsidRPr="00515877">
              <w:rPr>
                <w:rFonts w:eastAsia="Times New Roman" w:cs="Times New Roman"/>
                <w:kern w:val="0"/>
                <w:sz w:val="16"/>
                <w:szCs w:val="16"/>
                <w:lang w:eastAsia="pl-PL" w:bidi="ar-SA"/>
              </w:rPr>
              <w:t>Kilińskiego</w:t>
            </w:r>
          </w:p>
        </w:tc>
        <w:tc>
          <w:tcPr>
            <w:tcW w:w="935" w:type="dxa"/>
            <w:shd w:val="clear" w:color="auto" w:fill="auto"/>
            <w:noWrap/>
            <w:vAlign w:val="bottom"/>
            <w:hideMark/>
          </w:tcPr>
          <w:p w14:paraId="5285F5F7" w14:textId="77777777" w:rsidR="00515877" w:rsidRPr="00515877" w:rsidRDefault="00515877" w:rsidP="00DA1FB5">
            <w:pPr>
              <w:tabs>
                <w:tab w:val="left" w:pos="680"/>
              </w:tabs>
              <w:jc w:val="center"/>
              <w:rPr>
                <w:rFonts w:eastAsia="Times New Roman" w:cs="Times New Roman"/>
                <w:kern w:val="0"/>
                <w:sz w:val="16"/>
                <w:szCs w:val="16"/>
                <w:lang w:eastAsia="pl-PL" w:bidi="ar-SA"/>
              </w:rPr>
            </w:pPr>
            <w:r w:rsidRPr="00515877">
              <w:rPr>
                <w:rFonts w:eastAsia="Times New Roman" w:cs="Times New Roman"/>
                <w:kern w:val="0"/>
                <w:sz w:val="16"/>
                <w:szCs w:val="16"/>
                <w:lang w:eastAsia="pl-PL" w:bidi="ar-SA"/>
              </w:rPr>
              <w:t>103</w:t>
            </w:r>
          </w:p>
        </w:tc>
        <w:tc>
          <w:tcPr>
            <w:tcW w:w="2047" w:type="dxa"/>
            <w:shd w:val="clear" w:color="auto" w:fill="auto"/>
            <w:noWrap/>
            <w:vAlign w:val="bottom"/>
            <w:hideMark/>
          </w:tcPr>
          <w:p w14:paraId="7839F725" w14:textId="77777777" w:rsidR="00515877" w:rsidRPr="00515877" w:rsidRDefault="00515877" w:rsidP="00DA1FB5">
            <w:pPr>
              <w:tabs>
                <w:tab w:val="left" w:pos="680"/>
              </w:tabs>
              <w:jc w:val="center"/>
              <w:rPr>
                <w:rFonts w:eastAsia="Times New Roman" w:cs="Times New Roman"/>
                <w:kern w:val="0"/>
                <w:sz w:val="16"/>
                <w:szCs w:val="16"/>
                <w:lang w:eastAsia="pl-PL" w:bidi="ar-SA"/>
              </w:rPr>
            </w:pPr>
            <w:r w:rsidRPr="00515877">
              <w:rPr>
                <w:rFonts w:eastAsia="Times New Roman" w:cs="Times New Roman"/>
                <w:kern w:val="0"/>
                <w:sz w:val="16"/>
                <w:szCs w:val="16"/>
                <w:lang w:eastAsia="pl-PL" w:bidi="ar-SA"/>
              </w:rPr>
              <w:t>103</w:t>
            </w:r>
          </w:p>
        </w:tc>
        <w:tc>
          <w:tcPr>
            <w:tcW w:w="2126" w:type="dxa"/>
            <w:shd w:val="clear" w:color="auto" w:fill="auto"/>
            <w:noWrap/>
            <w:vAlign w:val="bottom"/>
            <w:hideMark/>
          </w:tcPr>
          <w:p w14:paraId="62CB2E4A" w14:textId="77777777" w:rsidR="00515877" w:rsidRPr="00515877" w:rsidRDefault="00515877" w:rsidP="00DA1FB5">
            <w:pPr>
              <w:tabs>
                <w:tab w:val="left" w:pos="680"/>
              </w:tabs>
              <w:jc w:val="center"/>
              <w:rPr>
                <w:rFonts w:eastAsia="Times New Roman" w:cs="Times New Roman"/>
                <w:kern w:val="0"/>
                <w:sz w:val="16"/>
                <w:szCs w:val="16"/>
                <w:lang w:eastAsia="pl-PL" w:bidi="ar-SA"/>
              </w:rPr>
            </w:pPr>
            <w:r w:rsidRPr="00515877">
              <w:rPr>
                <w:rFonts w:eastAsia="Times New Roman" w:cs="Times New Roman"/>
                <w:kern w:val="0"/>
                <w:sz w:val="16"/>
                <w:szCs w:val="16"/>
                <w:lang w:eastAsia="pl-PL" w:bidi="ar-SA"/>
              </w:rPr>
              <w:t> </w:t>
            </w:r>
          </w:p>
        </w:tc>
        <w:tc>
          <w:tcPr>
            <w:tcW w:w="1059" w:type="dxa"/>
            <w:shd w:val="clear" w:color="auto" w:fill="auto"/>
            <w:noWrap/>
            <w:vAlign w:val="bottom"/>
            <w:hideMark/>
          </w:tcPr>
          <w:p w14:paraId="27BBC3CC" w14:textId="77777777" w:rsidR="00515877" w:rsidRPr="00515877" w:rsidRDefault="00515877" w:rsidP="00DA1FB5">
            <w:pPr>
              <w:tabs>
                <w:tab w:val="left" w:pos="680"/>
              </w:tabs>
              <w:jc w:val="center"/>
              <w:rPr>
                <w:rFonts w:eastAsia="Times New Roman" w:cs="Times New Roman"/>
                <w:kern w:val="0"/>
                <w:sz w:val="16"/>
                <w:szCs w:val="16"/>
                <w:lang w:eastAsia="pl-PL" w:bidi="ar-SA"/>
              </w:rPr>
            </w:pPr>
          </w:p>
        </w:tc>
      </w:tr>
      <w:tr w:rsidR="00515877" w:rsidRPr="00515877" w14:paraId="7D307F96" w14:textId="77777777" w:rsidTr="00515877">
        <w:trPr>
          <w:trHeight w:val="20"/>
          <w:jc w:val="center"/>
        </w:trPr>
        <w:tc>
          <w:tcPr>
            <w:tcW w:w="1838" w:type="dxa"/>
            <w:shd w:val="clear" w:color="auto" w:fill="auto"/>
            <w:noWrap/>
            <w:vAlign w:val="bottom"/>
            <w:hideMark/>
          </w:tcPr>
          <w:p w14:paraId="09DAE034" w14:textId="77777777" w:rsidR="00515877" w:rsidRPr="00515877" w:rsidRDefault="00515877" w:rsidP="00DA1FB5">
            <w:pPr>
              <w:tabs>
                <w:tab w:val="left" w:pos="680"/>
              </w:tabs>
              <w:jc w:val="both"/>
              <w:rPr>
                <w:rFonts w:eastAsia="Times New Roman" w:cs="Times New Roman"/>
                <w:kern w:val="0"/>
                <w:sz w:val="16"/>
                <w:szCs w:val="16"/>
                <w:lang w:eastAsia="pl-PL" w:bidi="ar-SA"/>
              </w:rPr>
            </w:pPr>
            <w:r w:rsidRPr="00515877">
              <w:rPr>
                <w:rFonts w:eastAsia="Times New Roman" w:cs="Times New Roman"/>
                <w:kern w:val="0"/>
                <w:sz w:val="16"/>
                <w:szCs w:val="16"/>
                <w:lang w:eastAsia="pl-PL" w:bidi="ar-SA"/>
              </w:rPr>
              <w:t>Rynek</w:t>
            </w:r>
          </w:p>
        </w:tc>
        <w:tc>
          <w:tcPr>
            <w:tcW w:w="935" w:type="dxa"/>
            <w:shd w:val="clear" w:color="auto" w:fill="auto"/>
            <w:noWrap/>
            <w:vAlign w:val="bottom"/>
            <w:hideMark/>
          </w:tcPr>
          <w:p w14:paraId="2CD7E75C" w14:textId="77777777" w:rsidR="00515877" w:rsidRPr="00515877" w:rsidRDefault="00515877" w:rsidP="00DA1FB5">
            <w:pPr>
              <w:tabs>
                <w:tab w:val="left" w:pos="680"/>
              </w:tabs>
              <w:jc w:val="center"/>
              <w:rPr>
                <w:rFonts w:eastAsia="Times New Roman" w:cs="Times New Roman"/>
                <w:kern w:val="0"/>
                <w:sz w:val="16"/>
                <w:szCs w:val="16"/>
                <w:lang w:eastAsia="pl-PL" w:bidi="ar-SA"/>
              </w:rPr>
            </w:pPr>
            <w:r w:rsidRPr="00515877">
              <w:rPr>
                <w:rFonts w:eastAsia="Times New Roman" w:cs="Times New Roman"/>
                <w:kern w:val="0"/>
                <w:sz w:val="16"/>
                <w:szCs w:val="16"/>
                <w:lang w:eastAsia="pl-PL" w:bidi="ar-SA"/>
              </w:rPr>
              <w:t>53</w:t>
            </w:r>
          </w:p>
        </w:tc>
        <w:tc>
          <w:tcPr>
            <w:tcW w:w="2047" w:type="dxa"/>
            <w:shd w:val="clear" w:color="auto" w:fill="auto"/>
            <w:noWrap/>
            <w:vAlign w:val="bottom"/>
            <w:hideMark/>
          </w:tcPr>
          <w:p w14:paraId="71D37E4C" w14:textId="77777777" w:rsidR="00515877" w:rsidRPr="00515877" w:rsidRDefault="00515877" w:rsidP="00DA1FB5">
            <w:pPr>
              <w:tabs>
                <w:tab w:val="left" w:pos="680"/>
              </w:tabs>
              <w:jc w:val="center"/>
              <w:rPr>
                <w:rFonts w:eastAsia="Times New Roman" w:cs="Times New Roman"/>
                <w:kern w:val="0"/>
                <w:sz w:val="16"/>
                <w:szCs w:val="16"/>
                <w:lang w:eastAsia="pl-PL" w:bidi="ar-SA"/>
              </w:rPr>
            </w:pPr>
            <w:r w:rsidRPr="00515877">
              <w:rPr>
                <w:rFonts w:eastAsia="Times New Roman" w:cs="Times New Roman"/>
                <w:kern w:val="0"/>
                <w:sz w:val="16"/>
                <w:szCs w:val="16"/>
                <w:lang w:eastAsia="pl-PL" w:bidi="ar-SA"/>
              </w:rPr>
              <w:t>53</w:t>
            </w:r>
          </w:p>
        </w:tc>
        <w:tc>
          <w:tcPr>
            <w:tcW w:w="2126" w:type="dxa"/>
            <w:shd w:val="clear" w:color="auto" w:fill="auto"/>
            <w:noWrap/>
            <w:vAlign w:val="bottom"/>
            <w:hideMark/>
          </w:tcPr>
          <w:p w14:paraId="59A12D8F" w14:textId="77777777" w:rsidR="00515877" w:rsidRPr="00515877" w:rsidRDefault="00515877" w:rsidP="00DA1FB5">
            <w:pPr>
              <w:tabs>
                <w:tab w:val="left" w:pos="680"/>
              </w:tabs>
              <w:jc w:val="center"/>
              <w:rPr>
                <w:rFonts w:eastAsia="Times New Roman" w:cs="Times New Roman"/>
                <w:kern w:val="0"/>
                <w:sz w:val="16"/>
                <w:szCs w:val="16"/>
                <w:lang w:eastAsia="pl-PL" w:bidi="ar-SA"/>
              </w:rPr>
            </w:pPr>
            <w:r w:rsidRPr="00515877">
              <w:rPr>
                <w:rFonts w:eastAsia="Times New Roman" w:cs="Times New Roman"/>
                <w:kern w:val="0"/>
                <w:sz w:val="16"/>
                <w:szCs w:val="16"/>
                <w:lang w:eastAsia="pl-PL" w:bidi="ar-SA"/>
              </w:rPr>
              <w:t> </w:t>
            </w:r>
          </w:p>
        </w:tc>
        <w:tc>
          <w:tcPr>
            <w:tcW w:w="1059" w:type="dxa"/>
            <w:shd w:val="clear" w:color="auto" w:fill="auto"/>
            <w:noWrap/>
            <w:vAlign w:val="bottom"/>
            <w:hideMark/>
          </w:tcPr>
          <w:p w14:paraId="175D9BD9" w14:textId="77777777" w:rsidR="00515877" w:rsidRPr="00515877" w:rsidRDefault="00515877" w:rsidP="00DA1FB5">
            <w:pPr>
              <w:tabs>
                <w:tab w:val="left" w:pos="680"/>
              </w:tabs>
              <w:jc w:val="center"/>
              <w:rPr>
                <w:rFonts w:eastAsia="Times New Roman" w:cs="Times New Roman"/>
                <w:kern w:val="0"/>
                <w:sz w:val="16"/>
                <w:szCs w:val="16"/>
                <w:lang w:eastAsia="pl-PL" w:bidi="ar-SA"/>
              </w:rPr>
            </w:pPr>
          </w:p>
        </w:tc>
      </w:tr>
      <w:tr w:rsidR="00515877" w:rsidRPr="00515877" w14:paraId="0FB411FB" w14:textId="77777777" w:rsidTr="00515877">
        <w:trPr>
          <w:trHeight w:val="20"/>
          <w:jc w:val="center"/>
        </w:trPr>
        <w:tc>
          <w:tcPr>
            <w:tcW w:w="1838" w:type="dxa"/>
            <w:shd w:val="clear" w:color="auto" w:fill="auto"/>
            <w:noWrap/>
            <w:vAlign w:val="bottom"/>
            <w:hideMark/>
          </w:tcPr>
          <w:p w14:paraId="7C4457B6" w14:textId="77777777" w:rsidR="00515877" w:rsidRPr="00515877" w:rsidRDefault="00515877" w:rsidP="00DA1FB5">
            <w:pPr>
              <w:tabs>
                <w:tab w:val="left" w:pos="680"/>
              </w:tabs>
              <w:jc w:val="both"/>
              <w:rPr>
                <w:rFonts w:eastAsia="Times New Roman" w:cs="Times New Roman"/>
                <w:kern w:val="0"/>
                <w:sz w:val="16"/>
                <w:szCs w:val="16"/>
                <w:lang w:eastAsia="pl-PL" w:bidi="ar-SA"/>
              </w:rPr>
            </w:pPr>
            <w:r w:rsidRPr="00515877">
              <w:rPr>
                <w:rFonts w:eastAsia="Times New Roman" w:cs="Times New Roman"/>
                <w:kern w:val="0"/>
                <w:sz w:val="16"/>
                <w:szCs w:val="16"/>
                <w:lang w:eastAsia="pl-PL" w:bidi="ar-SA"/>
              </w:rPr>
              <w:t>Gdańska</w:t>
            </w:r>
          </w:p>
        </w:tc>
        <w:tc>
          <w:tcPr>
            <w:tcW w:w="935" w:type="dxa"/>
            <w:shd w:val="clear" w:color="auto" w:fill="auto"/>
            <w:noWrap/>
            <w:vAlign w:val="bottom"/>
            <w:hideMark/>
          </w:tcPr>
          <w:p w14:paraId="64E5D016" w14:textId="77777777" w:rsidR="00515877" w:rsidRPr="00515877" w:rsidRDefault="00515877" w:rsidP="00DA1FB5">
            <w:pPr>
              <w:tabs>
                <w:tab w:val="left" w:pos="680"/>
              </w:tabs>
              <w:jc w:val="center"/>
              <w:rPr>
                <w:rFonts w:eastAsia="Times New Roman" w:cs="Times New Roman"/>
                <w:kern w:val="0"/>
                <w:sz w:val="16"/>
                <w:szCs w:val="16"/>
                <w:lang w:eastAsia="pl-PL" w:bidi="ar-SA"/>
              </w:rPr>
            </w:pPr>
            <w:r w:rsidRPr="00515877">
              <w:rPr>
                <w:rFonts w:eastAsia="Times New Roman" w:cs="Times New Roman"/>
                <w:kern w:val="0"/>
                <w:sz w:val="16"/>
                <w:szCs w:val="16"/>
                <w:lang w:eastAsia="pl-PL" w:bidi="ar-SA"/>
              </w:rPr>
              <w:t>132</w:t>
            </w:r>
          </w:p>
        </w:tc>
        <w:tc>
          <w:tcPr>
            <w:tcW w:w="2047" w:type="dxa"/>
            <w:shd w:val="clear" w:color="auto" w:fill="auto"/>
            <w:noWrap/>
            <w:vAlign w:val="bottom"/>
            <w:hideMark/>
          </w:tcPr>
          <w:p w14:paraId="5F6CB647" w14:textId="77777777" w:rsidR="00515877" w:rsidRPr="00515877" w:rsidRDefault="00515877" w:rsidP="00DA1FB5">
            <w:pPr>
              <w:tabs>
                <w:tab w:val="left" w:pos="680"/>
              </w:tabs>
              <w:jc w:val="center"/>
              <w:rPr>
                <w:rFonts w:eastAsia="Times New Roman" w:cs="Times New Roman"/>
                <w:kern w:val="0"/>
                <w:sz w:val="16"/>
                <w:szCs w:val="16"/>
                <w:lang w:eastAsia="pl-PL" w:bidi="ar-SA"/>
              </w:rPr>
            </w:pPr>
            <w:r w:rsidRPr="00515877">
              <w:rPr>
                <w:rFonts w:eastAsia="Times New Roman" w:cs="Times New Roman"/>
                <w:kern w:val="0"/>
                <w:sz w:val="16"/>
                <w:szCs w:val="16"/>
                <w:lang w:eastAsia="pl-PL" w:bidi="ar-SA"/>
              </w:rPr>
              <w:t>132</w:t>
            </w:r>
          </w:p>
        </w:tc>
        <w:tc>
          <w:tcPr>
            <w:tcW w:w="2126" w:type="dxa"/>
            <w:shd w:val="clear" w:color="auto" w:fill="auto"/>
            <w:noWrap/>
            <w:vAlign w:val="bottom"/>
            <w:hideMark/>
          </w:tcPr>
          <w:p w14:paraId="6899BD46" w14:textId="77777777" w:rsidR="00515877" w:rsidRPr="00515877" w:rsidRDefault="00515877" w:rsidP="00DA1FB5">
            <w:pPr>
              <w:tabs>
                <w:tab w:val="left" w:pos="680"/>
              </w:tabs>
              <w:jc w:val="center"/>
              <w:rPr>
                <w:rFonts w:eastAsia="Times New Roman" w:cs="Times New Roman"/>
                <w:kern w:val="0"/>
                <w:sz w:val="16"/>
                <w:szCs w:val="16"/>
                <w:lang w:eastAsia="pl-PL" w:bidi="ar-SA"/>
              </w:rPr>
            </w:pPr>
            <w:r w:rsidRPr="00515877">
              <w:rPr>
                <w:rFonts w:eastAsia="Times New Roman" w:cs="Times New Roman"/>
                <w:kern w:val="0"/>
                <w:sz w:val="16"/>
                <w:szCs w:val="16"/>
                <w:lang w:eastAsia="pl-PL" w:bidi="ar-SA"/>
              </w:rPr>
              <w:t> </w:t>
            </w:r>
          </w:p>
        </w:tc>
        <w:tc>
          <w:tcPr>
            <w:tcW w:w="1059" w:type="dxa"/>
            <w:shd w:val="clear" w:color="auto" w:fill="auto"/>
            <w:noWrap/>
            <w:vAlign w:val="bottom"/>
            <w:hideMark/>
          </w:tcPr>
          <w:p w14:paraId="6CFF0D74" w14:textId="77777777" w:rsidR="00515877" w:rsidRPr="00515877" w:rsidRDefault="00515877" w:rsidP="00DA1FB5">
            <w:pPr>
              <w:tabs>
                <w:tab w:val="left" w:pos="680"/>
              </w:tabs>
              <w:jc w:val="center"/>
              <w:rPr>
                <w:rFonts w:eastAsia="Times New Roman" w:cs="Times New Roman"/>
                <w:kern w:val="0"/>
                <w:sz w:val="16"/>
                <w:szCs w:val="16"/>
                <w:lang w:eastAsia="pl-PL" w:bidi="ar-SA"/>
              </w:rPr>
            </w:pPr>
          </w:p>
        </w:tc>
      </w:tr>
      <w:tr w:rsidR="00515877" w:rsidRPr="00515877" w14:paraId="0986F1BD" w14:textId="77777777" w:rsidTr="00515877">
        <w:trPr>
          <w:trHeight w:val="20"/>
          <w:jc w:val="center"/>
        </w:trPr>
        <w:tc>
          <w:tcPr>
            <w:tcW w:w="1838" w:type="dxa"/>
            <w:shd w:val="clear" w:color="auto" w:fill="auto"/>
            <w:noWrap/>
            <w:vAlign w:val="bottom"/>
            <w:hideMark/>
          </w:tcPr>
          <w:p w14:paraId="4BA8A48C" w14:textId="77777777" w:rsidR="00515877" w:rsidRPr="00515877" w:rsidRDefault="00515877" w:rsidP="00DA1FB5">
            <w:pPr>
              <w:tabs>
                <w:tab w:val="left" w:pos="680"/>
              </w:tabs>
              <w:jc w:val="both"/>
              <w:rPr>
                <w:rFonts w:eastAsia="Times New Roman" w:cs="Times New Roman"/>
                <w:kern w:val="0"/>
                <w:sz w:val="16"/>
                <w:szCs w:val="16"/>
                <w:lang w:eastAsia="pl-PL" w:bidi="ar-SA"/>
              </w:rPr>
            </w:pPr>
            <w:r w:rsidRPr="00515877">
              <w:rPr>
                <w:rFonts w:eastAsia="Times New Roman" w:cs="Times New Roman"/>
                <w:kern w:val="0"/>
                <w:sz w:val="16"/>
                <w:szCs w:val="16"/>
                <w:lang w:eastAsia="pl-PL" w:bidi="ar-SA"/>
              </w:rPr>
              <w:t>Piłsudskiego</w:t>
            </w:r>
          </w:p>
        </w:tc>
        <w:tc>
          <w:tcPr>
            <w:tcW w:w="935" w:type="dxa"/>
            <w:shd w:val="clear" w:color="auto" w:fill="auto"/>
            <w:noWrap/>
            <w:vAlign w:val="bottom"/>
            <w:hideMark/>
          </w:tcPr>
          <w:p w14:paraId="1FBD5BE3" w14:textId="77777777" w:rsidR="00515877" w:rsidRPr="00515877" w:rsidRDefault="00515877" w:rsidP="00DA1FB5">
            <w:pPr>
              <w:tabs>
                <w:tab w:val="left" w:pos="680"/>
              </w:tabs>
              <w:jc w:val="center"/>
              <w:rPr>
                <w:rFonts w:eastAsia="Times New Roman" w:cs="Times New Roman"/>
                <w:kern w:val="0"/>
                <w:sz w:val="16"/>
                <w:szCs w:val="16"/>
                <w:lang w:eastAsia="pl-PL" w:bidi="ar-SA"/>
              </w:rPr>
            </w:pPr>
            <w:r w:rsidRPr="00515877">
              <w:rPr>
                <w:rFonts w:eastAsia="Times New Roman" w:cs="Times New Roman"/>
                <w:kern w:val="0"/>
                <w:sz w:val="16"/>
                <w:szCs w:val="16"/>
                <w:lang w:eastAsia="pl-PL" w:bidi="ar-SA"/>
              </w:rPr>
              <w:t>831</w:t>
            </w:r>
          </w:p>
        </w:tc>
        <w:tc>
          <w:tcPr>
            <w:tcW w:w="2047" w:type="dxa"/>
            <w:shd w:val="clear" w:color="auto" w:fill="auto"/>
            <w:noWrap/>
            <w:vAlign w:val="bottom"/>
            <w:hideMark/>
          </w:tcPr>
          <w:p w14:paraId="3E7AE2D0" w14:textId="77777777" w:rsidR="00515877" w:rsidRPr="00515877" w:rsidRDefault="00515877" w:rsidP="00DA1FB5">
            <w:pPr>
              <w:tabs>
                <w:tab w:val="left" w:pos="680"/>
              </w:tabs>
              <w:jc w:val="center"/>
              <w:rPr>
                <w:rFonts w:eastAsia="Times New Roman" w:cs="Times New Roman"/>
                <w:kern w:val="0"/>
                <w:sz w:val="16"/>
                <w:szCs w:val="16"/>
                <w:lang w:eastAsia="pl-PL" w:bidi="ar-SA"/>
              </w:rPr>
            </w:pPr>
            <w:r w:rsidRPr="00515877">
              <w:rPr>
                <w:rFonts w:eastAsia="Times New Roman" w:cs="Times New Roman"/>
                <w:kern w:val="0"/>
                <w:sz w:val="16"/>
                <w:szCs w:val="16"/>
                <w:lang w:eastAsia="pl-PL" w:bidi="ar-SA"/>
              </w:rPr>
              <w:t>831</w:t>
            </w:r>
          </w:p>
        </w:tc>
        <w:tc>
          <w:tcPr>
            <w:tcW w:w="2126" w:type="dxa"/>
            <w:shd w:val="clear" w:color="auto" w:fill="auto"/>
            <w:noWrap/>
            <w:vAlign w:val="bottom"/>
            <w:hideMark/>
          </w:tcPr>
          <w:p w14:paraId="0B5C2D1E" w14:textId="77777777" w:rsidR="00515877" w:rsidRPr="00515877" w:rsidRDefault="00515877" w:rsidP="00DA1FB5">
            <w:pPr>
              <w:tabs>
                <w:tab w:val="left" w:pos="680"/>
              </w:tabs>
              <w:jc w:val="center"/>
              <w:rPr>
                <w:rFonts w:eastAsia="Times New Roman" w:cs="Times New Roman"/>
                <w:kern w:val="0"/>
                <w:sz w:val="16"/>
                <w:szCs w:val="16"/>
                <w:lang w:eastAsia="pl-PL" w:bidi="ar-SA"/>
              </w:rPr>
            </w:pPr>
            <w:r w:rsidRPr="00515877">
              <w:rPr>
                <w:rFonts w:eastAsia="Times New Roman" w:cs="Times New Roman"/>
                <w:kern w:val="0"/>
                <w:sz w:val="16"/>
                <w:szCs w:val="16"/>
                <w:lang w:eastAsia="pl-PL" w:bidi="ar-SA"/>
              </w:rPr>
              <w:t> </w:t>
            </w:r>
          </w:p>
        </w:tc>
        <w:tc>
          <w:tcPr>
            <w:tcW w:w="1059" w:type="dxa"/>
            <w:shd w:val="clear" w:color="auto" w:fill="auto"/>
            <w:noWrap/>
            <w:vAlign w:val="bottom"/>
            <w:hideMark/>
          </w:tcPr>
          <w:p w14:paraId="6A3B8C6C" w14:textId="77777777" w:rsidR="00515877" w:rsidRPr="00515877" w:rsidRDefault="00515877" w:rsidP="00DA1FB5">
            <w:pPr>
              <w:tabs>
                <w:tab w:val="left" w:pos="680"/>
              </w:tabs>
              <w:jc w:val="center"/>
              <w:rPr>
                <w:rFonts w:eastAsia="Times New Roman" w:cs="Times New Roman"/>
                <w:kern w:val="0"/>
                <w:sz w:val="16"/>
                <w:szCs w:val="16"/>
                <w:lang w:eastAsia="pl-PL" w:bidi="ar-SA"/>
              </w:rPr>
            </w:pPr>
            <w:r w:rsidRPr="00515877">
              <w:rPr>
                <w:rFonts w:eastAsia="Times New Roman" w:cs="Times New Roman"/>
                <w:kern w:val="0"/>
                <w:sz w:val="16"/>
                <w:szCs w:val="16"/>
                <w:lang w:eastAsia="pl-PL" w:bidi="ar-SA"/>
              </w:rPr>
              <w:t>od ul. 11 Listopada</w:t>
            </w:r>
          </w:p>
        </w:tc>
      </w:tr>
      <w:tr w:rsidR="00515877" w:rsidRPr="00515877" w14:paraId="1A8774A2" w14:textId="77777777" w:rsidTr="00515877">
        <w:trPr>
          <w:trHeight w:val="20"/>
          <w:jc w:val="center"/>
        </w:trPr>
        <w:tc>
          <w:tcPr>
            <w:tcW w:w="1838" w:type="dxa"/>
            <w:shd w:val="clear" w:color="auto" w:fill="auto"/>
            <w:noWrap/>
            <w:vAlign w:val="bottom"/>
            <w:hideMark/>
          </w:tcPr>
          <w:p w14:paraId="67D7642C" w14:textId="77777777" w:rsidR="00515877" w:rsidRPr="00515877" w:rsidRDefault="00515877" w:rsidP="00DA1FB5">
            <w:pPr>
              <w:tabs>
                <w:tab w:val="left" w:pos="680"/>
              </w:tabs>
              <w:jc w:val="both"/>
              <w:rPr>
                <w:rFonts w:eastAsia="Times New Roman" w:cs="Times New Roman"/>
                <w:kern w:val="0"/>
                <w:sz w:val="16"/>
                <w:szCs w:val="16"/>
                <w:lang w:eastAsia="pl-PL" w:bidi="ar-SA"/>
              </w:rPr>
            </w:pPr>
            <w:r w:rsidRPr="00515877">
              <w:rPr>
                <w:rFonts w:eastAsia="Times New Roman" w:cs="Times New Roman"/>
                <w:kern w:val="0"/>
                <w:sz w:val="16"/>
                <w:szCs w:val="16"/>
                <w:lang w:eastAsia="pl-PL" w:bidi="ar-SA"/>
              </w:rPr>
              <w:t>Warszawska</w:t>
            </w:r>
          </w:p>
        </w:tc>
        <w:tc>
          <w:tcPr>
            <w:tcW w:w="935" w:type="dxa"/>
            <w:shd w:val="clear" w:color="auto" w:fill="auto"/>
            <w:noWrap/>
            <w:vAlign w:val="bottom"/>
            <w:hideMark/>
          </w:tcPr>
          <w:p w14:paraId="4D2AE0DF" w14:textId="77777777" w:rsidR="00515877" w:rsidRPr="00515877" w:rsidRDefault="00515877" w:rsidP="00DA1FB5">
            <w:pPr>
              <w:tabs>
                <w:tab w:val="left" w:pos="680"/>
              </w:tabs>
              <w:jc w:val="center"/>
              <w:rPr>
                <w:rFonts w:eastAsia="Times New Roman" w:cs="Times New Roman"/>
                <w:kern w:val="0"/>
                <w:sz w:val="16"/>
                <w:szCs w:val="16"/>
                <w:lang w:eastAsia="pl-PL" w:bidi="ar-SA"/>
              </w:rPr>
            </w:pPr>
            <w:r w:rsidRPr="00515877">
              <w:rPr>
                <w:rFonts w:eastAsia="Times New Roman" w:cs="Times New Roman"/>
                <w:kern w:val="0"/>
                <w:sz w:val="16"/>
                <w:szCs w:val="16"/>
                <w:lang w:eastAsia="pl-PL" w:bidi="ar-SA"/>
              </w:rPr>
              <w:t>750</w:t>
            </w:r>
          </w:p>
        </w:tc>
        <w:tc>
          <w:tcPr>
            <w:tcW w:w="2047" w:type="dxa"/>
            <w:shd w:val="clear" w:color="auto" w:fill="auto"/>
            <w:noWrap/>
            <w:vAlign w:val="bottom"/>
            <w:hideMark/>
          </w:tcPr>
          <w:p w14:paraId="0101B2A4" w14:textId="77777777" w:rsidR="00515877" w:rsidRPr="00515877" w:rsidRDefault="00515877" w:rsidP="00DA1FB5">
            <w:pPr>
              <w:tabs>
                <w:tab w:val="left" w:pos="680"/>
              </w:tabs>
              <w:jc w:val="center"/>
              <w:rPr>
                <w:rFonts w:eastAsia="Times New Roman" w:cs="Times New Roman"/>
                <w:kern w:val="0"/>
                <w:sz w:val="16"/>
                <w:szCs w:val="16"/>
                <w:lang w:eastAsia="pl-PL" w:bidi="ar-SA"/>
              </w:rPr>
            </w:pPr>
            <w:r w:rsidRPr="00515877">
              <w:rPr>
                <w:rFonts w:eastAsia="Times New Roman" w:cs="Times New Roman"/>
                <w:kern w:val="0"/>
                <w:sz w:val="16"/>
                <w:szCs w:val="16"/>
                <w:lang w:eastAsia="pl-PL" w:bidi="ar-SA"/>
              </w:rPr>
              <w:t>750</w:t>
            </w:r>
          </w:p>
        </w:tc>
        <w:tc>
          <w:tcPr>
            <w:tcW w:w="2126" w:type="dxa"/>
            <w:shd w:val="clear" w:color="auto" w:fill="auto"/>
            <w:noWrap/>
            <w:vAlign w:val="bottom"/>
            <w:hideMark/>
          </w:tcPr>
          <w:p w14:paraId="392EF912" w14:textId="77777777" w:rsidR="00515877" w:rsidRPr="00515877" w:rsidRDefault="00515877" w:rsidP="00DA1FB5">
            <w:pPr>
              <w:tabs>
                <w:tab w:val="left" w:pos="680"/>
              </w:tabs>
              <w:jc w:val="center"/>
              <w:rPr>
                <w:rFonts w:eastAsia="Times New Roman" w:cs="Times New Roman"/>
                <w:kern w:val="0"/>
                <w:sz w:val="16"/>
                <w:szCs w:val="16"/>
                <w:lang w:eastAsia="pl-PL" w:bidi="ar-SA"/>
              </w:rPr>
            </w:pPr>
            <w:r w:rsidRPr="00515877">
              <w:rPr>
                <w:rFonts w:eastAsia="Times New Roman" w:cs="Times New Roman"/>
                <w:kern w:val="0"/>
                <w:sz w:val="16"/>
                <w:szCs w:val="16"/>
                <w:lang w:eastAsia="pl-PL" w:bidi="ar-SA"/>
              </w:rPr>
              <w:t> </w:t>
            </w:r>
          </w:p>
        </w:tc>
        <w:tc>
          <w:tcPr>
            <w:tcW w:w="1059" w:type="dxa"/>
            <w:shd w:val="clear" w:color="auto" w:fill="auto"/>
            <w:noWrap/>
            <w:vAlign w:val="bottom"/>
            <w:hideMark/>
          </w:tcPr>
          <w:p w14:paraId="5A1609EB" w14:textId="77777777" w:rsidR="00515877" w:rsidRPr="00515877" w:rsidRDefault="00515877" w:rsidP="00DA1FB5">
            <w:pPr>
              <w:tabs>
                <w:tab w:val="left" w:pos="680"/>
              </w:tabs>
              <w:jc w:val="both"/>
              <w:rPr>
                <w:rFonts w:eastAsia="Times New Roman" w:cs="Times New Roman"/>
                <w:kern w:val="0"/>
                <w:sz w:val="16"/>
                <w:szCs w:val="16"/>
                <w:lang w:eastAsia="pl-PL" w:bidi="ar-SA"/>
              </w:rPr>
            </w:pPr>
            <w:r w:rsidRPr="00515877">
              <w:rPr>
                <w:rFonts w:eastAsia="Times New Roman" w:cs="Times New Roman"/>
                <w:kern w:val="0"/>
                <w:sz w:val="16"/>
                <w:szCs w:val="16"/>
                <w:lang w:eastAsia="pl-PL" w:bidi="ar-SA"/>
              </w:rPr>
              <w:t> </w:t>
            </w:r>
          </w:p>
        </w:tc>
      </w:tr>
      <w:tr w:rsidR="00515877" w:rsidRPr="00515877" w14:paraId="7550D5E6" w14:textId="77777777" w:rsidTr="00515877">
        <w:trPr>
          <w:trHeight w:val="20"/>
          <w:jc w:val="center"/>
        </w:trPr>
        <w:tc>
          <w:tcPr>
            <w:tcW w:w="1838" w:type="dxa"/>
            <w:shd w:val="clear" w:color="auto" w:fill="auto"/>
            <w:noWrap/>
            <w:vAlign w:val="bottom"/>
            <w:hideMark/>
          </w:tcPr>
          <w:p w14:paraId="168128B1" w14:textId="77777777" w:rsidR="00515877" w:rsidRPr="00515877" w:rsidRDefault="00515877" w:rsidP="00DA1FB5">
            <w:pPr>
              <w:tabs>
                <w:tab w:val="left" w:pos="680"/>
              </w:tabs>
              <w:jc w:val="both"/>
              <w:rPr>
                <w:rFonts w:eastAsia="Times New Roman" w:cs="Times New Roman"/>
                <w:kern w:val="0"/>
                <w:sz w:val="16"/>
                <w:szCs w:val="16"/>
                <w:lang w:eastAsia="pl-PL" w:bidi="ar-SA"/>
              </w:rPr>
            </w:pPr>
            <w:r w:rsidRPr="00515877">
              <w:rPr>
                <w:rFonts w:eastAsia="Times New Roman" w:cs="Times New Roman"/>
                <w:kern w:val="0"/>
                <w:sz w:val="16"/>
                <w:szCs w:val="16"/>
                <w:lang w:eastAsia="pl-PL" w:bidi="ar-SA"/>
              </w:rPr>
              <w:t>Mławska</w:t>
            </w:r>
          </w:p>
        </w:tc>
        <w:tc>
          <w:tcPr>
            <w:tcW w:w="935" w:type="dxa"/>
            <w:shd w:val="clear" w:color="auto" w:fill="auto"/>
            <w:noWrap/>
            <w:vAlign w:val="bottom"/>
            <w:hideMark/>
          </w:tcPr>
          <w:p w14:paraId="7402DE2C" w14:textId="77777777" w:rsidR="00515877" w:rsidRPr="00515877" w:rsidRDefault="00515877" w:rsidP="00DA1FB5">
            <w:pPr>
              <w:tabs>
                <w:tab w:val="left" w:pos="680"/>
              </w:tabs>
              <w:jc w:val="center"/>
              <w:rPr>
                <w:rFonts w:eastAsia="Times New Roman" w:cs="Times New Roman"/>
                <w:kern w:val="0"/>
                <w:sz w:val="16"/>
                <w:szCs w:val="16"/>
                <w:lang w:eastAsia="pl-PL" w:bidi="ar-SA"/>
              </w:rPr>
            </w:pPr>
            <w:r w:rsidRPr="00515877">
              <w:rPr>
                <w:rFonts w:eastAsia="Times New Roman" w:cs="Times New Roman"/>
                <w:kern w:val="0"/>
                <w:sz w:val="16"/>
                <w:szCs w:val="16"/>
                <w:lang w:eastAsia="pl-PL" w:bidi="ar-SA"/>
              </w:rPr>
              <w:t>2290</w:t>
            </w:r>
          </w:p>
        </w:tc>
        <w:tc>
          <w:tcPr>
            <w:tcW w:w="2047" w:type="dxa"/>
            <w:shd w:val="clear" w:color="auto" w:fill="auto"/>
            <w:noWrap/>
            <w:vAlign w:val="bottom"/>
            <w:hideMark/>
          </w:tcPr>
          <w:p w14:paraId="2D122FF4" w14:textId="77777777" w:rsidR="00515877" w:rsidRPr="00515877" w:rsidRDefault="00515877" w:rsidP="00DA1FB5">
            <w:pPr>
              <w:tabs>
                <w:tab w:val="left" w:pos="680"/>
              </w:tabs>
              <w:jc w:val="center"/>
              <w:rPr>
                <w:rFonts w:eastAsia="Times New Roman" w:cs="Times New Roman"/>
                <w:kern w:val="0"/>
                <w:sz w:val="16"/>
                <w:szCs w:val="16"/>
                <w:lang w:eastAsia="pl-PL" w:bidi="ar-SA"/>
              </w:rPr>
            </w:pPr>
            <w:r w:rsidRPr="00515877">
              <w:rPr>
                <w:rFonts w:eastAsia="Times New Roman" w:cs="Times New Roman"/>
                <w:kern w:val="0"/>
                <w:sz w:val="16"/>
                <w:szCs w:val="16"/>
                <w:lang w:eastAsia="pl-PL" w:bidi="ar-SA"/>
              </w:rPr>
              <w:t>2050</w:t>
            </w:r>
          </w:p>
        </w:tc>
        <w:tc>
          <w:tcPr>
            <w:tcW w:w="2126" w:type="dxa"/>
            <w:shd w:val="clear" w:color="auto" w:fill="auto"/>
            <w:noWrap/>
            <w:vAlign w:val="bottom"/>
            <w:hideMark/>
          </w:tcPr>
          <w:p w14:paraId="2DC661C2" w14:textId="77777777" w:rsidR="00515877" w:rsidRPr="00515877" w:rsidRDefault="00515877" w:rsidP="00DA1FB5">
            <w:pPr>
              <w:tabs>
                <w:tab w:val="left" w:pos="680"/>
              </w:tabs>
              <w:jc w:val="center"/>
              <w:rPr>
                <w:rFonts w:eastAsia="Times New Roman" w:cs="Times New Roman"/>
                <w:kern w:val="0"/>
                <w:sz w:val="16"/>
                <w:szCs w:val="16"/>
                <w:lang w:eastAsia="pl-PL" w:bidi="ar-SA"/>
              </w:rPr>
            </w:pPr>
            <w:r w:rsidRPr="00515877">
              <w:rPr>
                <w:rFonts w:eastAsia="Times New Roman" w:cs="Times New Roman"/>
                <w:kern w:val="0"/>
                <w:sz w:val="16"/>
                <w:szCs w:val="16"/>
                <w:lang w:eastAsia="pl-PL" w:bidi="ar-SA"/>
              </w:rPr>
              <w:t>240</w:t>
            </w:r>
          </w:p>
        </w:tc>
        <w:tc>
          <w:tcPr>
            <w:tcW w:w="1059" w:type="dxa"/>
            <w:shd w:val="clear" w:color="auto" w:fill="auto"/>
            <w:noWrap/>
            <w:vAlign w:val="bottom"/>
            <w:hideMark/>
          </w:tcPr>
          <w:p w14:paraId="2EA11935" w14:textId="77777777" w:rsidR="00515877" w:rsidRPr="00515877" w:rsidRDefault="00515877" w:rsidP="00DA1FB5">
            <w:pPr>
              <w:tabs>
                <w:tab w:val="left" w:pos="680"/>
              </w:tabs>
              <w:jc w:val="both"/>
              <w:rPr>
                <w:rFonts w:eastAsia="Times New Roman" w:cs="Times New Roman"/>
                <w:kern w:val="0"/>
                <w:sz w:val="16"/>
                <w:szCs w:val="16"/>
                <w:lang w:eastAsia="pl-PL" w:bidi="ar-SA"/>
              </w:rPr>
            </w:pPr>
            <w:r w:rsidRPr="00515877">
              <w:rPr>
                <w:rFonts w:eastAsia="Times New Roman" w:cs="Times New Roman"/>
                <w:kern w:val="0"/>
                <w:sz w:val="16"/>
                <w:szCs w:val="16"/>
                <w:lang w:eastAsia="pl-PL" w:bidi="ar-SA"/>
              </w:rPr>
              <w:t> </w:t>
            </w:r>
          </w:p>
        </w:tc>
      </w:tr>
      <w:tr w:rsidR="00515877" w:rsidRPr="00515877" w14:paraId="3027C8DF" w14:textId="77777777" w:rsidTr="00515877">
        <w:trPr>
          <w:trHeight w:val="20"/>
          <w:jc w:val="center"/>
        </w:trPr>
        <w:tc>
          <w:tcPr>
            <w:tcW w:w="1838" w:type="dxa"/>
            <w:shd w:val="clear" w:color="auto" w:fill="auto"/>
            <w:noWrap/>
            <w:vAlign w:val="bottom"/>
            <w:hideMark/>
          </w:tcPr>
          <w:p w14:paraId="0FCC25BF" w14:textId="77777777" w:rsidR="00515877" w:rsidRPr="00515877" w:rsidRDefault="00515877" w:rsidP="00DA1FB5">
            <w:pPr>
              <w:tabs>
                <w:tab w:val="left" w:pos="680"/>
              </w:tabs>
              <w:jc w:val="both"/>
              <w:rPr>
                <w:rFonts w:eastAsia="Times New Roman" w:cs="Times New Roman"/>
                <w:b/>
                <w:bCs/>
                <w:kern w:val="0"/>
                <w:sz w:val="16"/>
                <w:szCs w:val="16"/>
                <w:lang w:eastAsia="pl-PL" w:bidi="ar-SA"/>
              </w:rPr>
            </w:pPr>
            <w:r w:rsidRPr="00515877">
              <w:rPr>
                <w:rFonts w:eastAsia="Times New Roman" w:cs="Times New Roman"/>
                <w:b/>
                <w:bCs/>
                <w:kern w:val="0"/>
                <w:sz w:val="16"/>
                <w:szCs w:val="16"/>
                <w:lang w:eastAsia="pl-PL" w:bidi="ar-SA"/>
              </w:rPr>
              <w:t>Razem</w:t>
            </w:r>
          </w:p>
        </w:tc>
        <w:tc>
          <w:tcPr>
            <w:tcW w:w="935" w:type="dxa"/>
            <w:shd w:val="clear" w:color="auto" w:fill="auto"/>
            <w:noWrap/>
            <w:vAlign w:val="bottom"/>
            <w:hideMark/>
          </w:tcPr>
          <w:p w14:paraId="25D0D9BE" w14:textId="77777777" w:rsidR="00515877" w:rsidRPr="00515877" w:rsidRDefault="00515877" w:rsidP="00DA1FB5">
            <w:pPr>
              <w:tabs>
                <w:tab w:val="left" w:pos="680"/>
              </w:tabs>
              <w:jc w:val="center"/>
              <w:rPr>
                <w:rFonts w:eastAsia="Times New Roman" w:cs="Times New Roman"/>
                <w:b/>
                <w:bCs/>
                <w:kern w:val="0"/>
                <w:sz w:val="16"/>
                <w:szCs w:val="16"/>
                <w:lang w:eastAsia="pl-PL" w:bidi="ar-SA"/>
              </w:rPr>
            </w:pPr>
            <w:r w:rsidRPr="00515877">
              <w:rPr>
                <w:rFonts w:eastAsia="Times New Roman" w:cs="Times New Roman"/>
                <w:b/>
                <w:bCs/>
                <w:kern w:val="0"/>
                <w:sz w:val="16"/>
                <w:szCs w:val="16"/>
                <w:lang w:eastAsia="pl-PL" w:bidi="ar-SA"/>
              </w:rPr>
              <w:t>5 704</w:t>
            </w:r>
          </w:p>
        </w:tc>
        <w:tc>
          <w:tcPr>
            <w:tcW w:w="2047" w:type="dxa"/>
            <w:shd w:val="clear" w:color="auto" w:fill="auto"/>
            <w:noWrap/>
            <w:vAlign w:val="bottom"/>
            <w:hideMark/>
          </w:tcPr>
          <w:p w14:paraId="583E2131" w14:textId="77777777" w:rsidR="00515877" w:rsidRPr="00515877" w:rsidRDefault="00515877" w:rsidP="00DA1FB5">
            <w:pPr>
              <w:tabs>
                <w:tab w:val="left" w:pos="680"/>
              </w:tabs>
              <w:jc w:val="center"/>
              <w:rPr>
                <w:rFonts w:eastAsia="Times New Roman" w:cs="Times New Roman"/>
                <w:b/>
                <w:bCs/>
                <w:kern w:val="0"/>
                <w:sz w:val="16"/>
                <w:szCs w:val="16"/>
                <w:lang w:eastAsia="pl-PL" w:bidi="ar-SA"/>
              </w:rPr>
            </w:pPr>
            <w:r w:rsidRPr="00515877">
              <w:rPr>
                <w:rFonts w:eastAsia="Times New Roman" w:cs="Times New Roman"/>
                <w:b/>
                <w:bCs/>
                <w:kern w:val="0"/>
                <w:sz w:val="16"/>
                <w:szCs w:val="16"/>
                <w:lang w:eastAsia="pl-PL" w:bidi="ar-SA"/>
              </w:rPr>
              <w:t>5 107</w:t>
            </w:r>
          </w:p>
        </w:tc>
        <w:tc>
          <w:tcPr>
            <w:tcW w:w="2126" w:type="dxa"/>
            <w:shd w:val="clear" w:color="auto" w:fill="auto"/>
            <w:noWrap/>
            <w:vAlign w:val="bottom"/>
            <w:hideMark/>
          </w:tcPr>
          <w:p w14:paraId="628C4677" w14:textId="77777777" w:rsidR="00515877" w:rsidRPr="00515877" w:rsidRDefault="00515877" w:rsidP="00DA1FB5">
            <w:pPr>
              <w:tabs>
                <w:tab w:val="left" w:pos="680"/>
              </w:tabs>
              <w:jc w:val="center"/>
              <w:rPr>
                <w:rFonts w:eastAsia="Times New Roman" w:cs="Times New Roman"/>
                <w:b/>
                <w:bCs/>
                <w:kern w:val="0"/>
                <w:sz w:val="16"/>
                <w:szCs w:val="16"/>
                <w:lang w:eastAsia="pl-PL" w:bidi="ar-SA"/>
              </w:rPr>
            </w:pPr>
            <w:r w:rsidRPr="00515877">
              <w:rPr>
                <w:rFonts w:eastAsia="Times New Roman" w:cs="Times New Roman"/>
                <w:b/>
                <w:bCs/>
                <w:kern w:val="0"/>
                <w:sz w:val="16"/>
                <w:szCs w:val="16"/>
                <w:lang w:eastAsia="pl-PL" w:bidi="ar-SA"/>
              </w:rPr>
              <w:t>597</w:t>
            </w:r>
          </w:p>
        </w:tc>
        <w:tc>
          <w:tcPr>
            <w:tcW w:w="1059" w:type="dxa"/>
            <w:shd w:val="clear" w:color="auto" w:fill="auto"/>
            <w:noWrap/>
            <w:vAlign w:val="bottom"/>
            <w:hideMark/>
          </w:tcPr>
          <w:p w14:paraId="3A783220" w14:textId="77777777" w:rsidR="00515877" w:rsidRPr="00515877" w:rsidRDefault="00515877" w:rsidP="00DA1FB5">
            <w:pPr>
              <w:tabs>
                <w:tab w:val="left" w:pos="680"/>
              </w:tabs>
              <w:jc w:val="both"/>
              <w:rPr>
                <w:rFonts w:eastAsia="Times New Roman" w:cs="Times New Roman"/>
                <w:kern w:val="0"/>
                <w:sz w:val="16"/>
                <w:szCs w:val="16"/>
                <w:lang w:eastAsia="pl-PL" w:bidi="ar-SA"/>
              </w:rPr>
            </w:pPr>
            <w:r w:rsidRPr="00515877">
              <w:rPr>
                <w:rFonts w:eastAsia="Times New Roman" w:cs="Times New Roman"/>
                <w:kern w:val="0"/>
                <w:sz w:val="16"/>
                <w:szCs w:val="16"/>
                <w:lang w:eastAsia="pl-PL" w:bidi="ar-SA"/>
              </w:rPr>
              <w:t> </w:t>
            </w:r>
          </w:p>
        </w:tc>
      </w:tr>
    </w:tbl>
    <w:p w14:paraId="74DBCDEB" w14:textId="77777777" w:rsidR="00515877" w:rsidRDefault="00515877" w:rsidP="00160FC9">
      <w:pPr>
        <w:ind w:left="567"/>
        <w:rPr>
          <w:sz w:val="22"/>
          <w:szCs w:val="22"/>
        </w:rPr>
      </w:pPr>
    </w:p>
    <w:p w14:paraId="1C6589E8" w14:textId="77777777" w:rsidR="00DB2E5A" w:rsidRDefault="00DB2E5A" w:rsidP="00DB2E5A">
      <w:pPr>
        <w:ind w:left="567"/>
        <w:rPr>
          <w:b/>
          <w:sz w:val="20"/>
          <w:szCs w:val="20"/>
          <w:lang w:eastAsia="ar-SA"/>
        </w:rPr>
      </w:pPr>
      <w:r w:rsidRPr="00073A19">
        <w:rPr>
          <w:b/>
          <w:sz w:val="20"/>
          <w:szCs w:val="20"/>
          <w:lang w:eastAsia="ar-SA"/>
        </w:rPr>
        <w:t>Zestawienie zatok autobusowych</w:t>
      </w:r>
      <w:r>
        <w:rPr>
          <w:b/>
          <w:sz w:val="20"/>
          <w:szCs w:val="20"/>
          <w:lang w:eastAsia="ar-SA"/>
        </w:rPr>
        <w:t xml:space="preserve"> i pasów postojowych</w:t>
      </w:r>
      <w:r w:rsidRPr="00073A19">
        <w:rPr>
          <w:b/>
          <w:sz w:val="20"/>
          <w:szCs w:val="20"/>
          <w:lang w:eastAsia="ar-SA"/>
        </w:rPr>
        <w:t xml:space="preserve"> do pozimowego oczyszczenia</w:t>
      </w:r>
    </w:p>
    <w:tbl>
      <w:tblPr>
        <w:tblW w:w="7938" w:type="dxa"/>
        <w:jc w:val="center"/>
        <w:tblLayout w:type="fixed"/>
        <w:tblLook w:val="0000" w:firstRow="0" w:lastRow="0" w:firstColumn="0" w:lastColumn="0" w:noHBand="0" w:noVBand="0"/>
      </w:tblPr>
      <w:tblGrid>
        <w:gridCol w:w="1417"/>
        <w:gridCol w:w="3686"/>
        <w:gridCol w:w="850"/>
        <w:gridCol w:w="851"/>
        <w:gridCol w:w="1134"/>
      </w:tblGrid>
      <w:tr w:rsidR="00DB2E5A" w:rsidRPr="00B56161" w14:paraId="6EB69621" w14:textId="77777777" w:rsidTr="00DA1FB5">
        <w:trPr>
          <w:trHeight w:val="168"/>
          <w:jc w:val="center"/>
        </w:trPr>
        <w:tc>
          <w:tcPr>
            <w:tcW w:w="1417" w:type="dxa"/>
            <w:vMerge w:val="restart"/>
            <w:tcBorders>
              <w:top w:val="single" w:sz="4" w:space="0" w:color="000000"/>
              <w:left w:val="single" w:sz="4" w:space="0" w:color="000000"/>
              <w:bottom w:val="single" w:sz="4" w:space="0" w:color="000000"/>
            </w:tcBorders>
            <w:shd w:val="clear" w:color="auto" w:fill="D6E3BC" w:themeFill="accent3" w:themeFillTint="66"/>
            <w:vAlign w:val="center"/>
          </w:tcPr>
          <w:p w14:paraId="7FEFB025" w14:textId="77777777" w:rsidR="00DB2E5A" w:rsidRPr="00DA54C6" w:rsidRDefault="00DB2E5A" w:rsidP="00DA1FB5">
            <w:pPr>
              <w:jc w:val="center"/>
              <w:rPr>
                <w:b/>
                <w:sz w:val="12"/>
                <w:szCs w:val="12"/>
                <w:lang w:eastAsia="ar-SA"/>
              </w:rPr>
            </w:pPr>
            <w:r w:rsidRPr="00DA54C6">
              <w:rPr>
                <w:b/>
                <w:sz w:val="12"/>
                <w:szCs w:val="12"/>
                <w:lang w:eastAsia="ar-SA"/>
              </w:rPr>
              <w:t>LP.</w:t>
            </w:r>
          </w:p>
        </w:tc>
        <w:tc>
          <w:tcPr>
            <w:tcW w:w="3686" w:type="dxa"/>
            <w:vMerge w:val="restart"/>
            <w:tcBorders>
              <w:top w:val="single" w:sz="4" w:space="0" w:color="000000"/>
              <w:left w:val="single" w:sz="4" w:space="0" w:color="000000"/>
              <w:bottom w:val="single" w:sz="4" w:space="0" w:color="000000"/>
            </w:tcBorders>
            <w:shd w:val="clear" w:color="auto" w:fill="D6E3BC" w:themeFill="accent3" w:themeFillTint="66"/>
            <w:vAlign w:val="center"/>
          </w:tcPr>
          <w:p w14:paraId="29457B59" w14:textId="77777777" w:rsidR="00DB2E5A" w:rsidRPr="00DA54C6" w:rsidRDefault="00DB2E5A" w:rsidP="00DA1FB5">
            <w:pPr>
              <w:rPr>
                <w:b/>
                <w:sz w:val="12"/>
                <w:szCs w:val="12"/>
                <w:lang w:eastAsia="ar-SA"/>
              </w:rPr>
            </w:pPr>
            <w:r w:rsidRPr="00DA54C6">
              <w:rPr>
                <w:b/>
                <w:sz w:val="12"/>
                <w:szCs w:val="12"/>
                <w:lang w:eastAsia="ar-SA"/>
              </w:rPr>
              <w:t>NR DROGI</w:t>
            </w:r>
          </w:p>
        </w:tc>
        <w:tc>
          <w:tcPr>
            <w:tcW w:w="1701" w:type="dxa"/>
            <w:gridSpan w:val="2"/>
            <w:tcBorders>
              <w:top w:val="single" w:sz="4" w:space="0" w:color="000000"/>
              <w:left w:val="single" w:sz="4" w:space="0" w:color="000000"/>
              <w:bottom w:val="single" w:sz="4" w:space="0" w:color="000000"/>
            </w:tcBorders>
            <w:shd w:val="clear" w:color="auto" w:fill="D6E3BC" w:themeFill="accent3" w:themeFillTint="66"/>
            <w:vAlign w:val="center"/>
          </w:tcPr>
          <w:p w14:paraId="6999BB34" w14:textId="77777777" w:rsidR="00DB2E5A" w:rsidRPr="00DA54C6" w:rsidRDefault="00DB2E5A" w:rsidP="00DA1FB5">
            <w:pPr>
              <w:jc w:val="center"/>
              <w:rPr>
                <w:b/>
                <w:sz w:val="12"/>
                <w:szCs w:val="12"/>
                <w:lang w:eastAsia="ar-SA"/>
              </w:rPr>
            </w:pPr>
            <w:r w:rsidRPr="00DA54C6">
              <w:rPr>
                <w:b/>
                <w:sz w:val="12"/>
                <w:szCs w:val="12"/>
                <w:lang w:eastAsia="ar-SA"/>
              </w:rPr>
              <w:t>LOKALIZACJA</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49AFAABB" w14:textId="77777777" w:rsidR="00DB2E5A" w:rsidRPr="00DA54C6" w:rsidRDefault="00DB2E5A" w:rsidP="00DA1FB5">
            <w:pPr>
              <w:jc w:val="center"/>
              <w:rPr>
                <w:b/>
                <w:sz w:val="12"/>
                <w:szCs w:val="12"/>
                <w:lang w:eastAsia="ar-SA"/>
              </w:rPr>
            </w:pPr>
            <w:r w:rsidRPr="00DA54C6">
              <w:rPr>
                <w:b/>
                <w:sz w:val="12"/>
                <w:szCs w:val="12"/>
                <w:lang w:eastAsia="ar-SA"/>
              </w:rPr>
              <w:t>ILOŚĆ</w:t>
            </w:r>
          </w:p>
          <w:p w14:paraId="7335B6E6" w14:textId="77777777" w:rsidR="00DB2E5A" w:rsidRPr="001B2C51" w:rsidRDefault="00DB2E5A" w:rsidP="00DA1FB5">
            <w:pPr>
              <w:jc w:val="center"/>
              <w:rPr>
                <w:bCs/>
                <w:sz w:val="16"/>
                <w:szCs w:val="16"/>
                <w:lang w:eastAsia="ar-SA"/>
              </w:rPr>
            </w:pPr>
            <w:r w:rsidRPr="001B2C51">
              <w:rPr>
                <w:bCs/>
                <w:sz w:val="16"/>
                <w:szCs w:val="16"/>
                <w:lang w:eastAsia="ar-SA"/>
              </w:rPr>
              <w:t>[szt.]</w:t>
            </w:r>
          </w:p>
        </w:tc>
      </w:tr>
      <w:tr w:rsidR="00DB2E5A" w:rsidRPr="00B56161" w14:paraId="2C743089" w14:textId="77777777" w:rsidTr="00DA1FB5">
        <w:trPr>
          <w:trHeight w:val="73"/>
          <w:jc w:val="center"/>
        </w:trPr>
        <w:tc>
          <w:tcPr>
            <w:tcW w:w="1417" w:type="dxa"/>
            <w:vMerge/>
            <w:tcBorders>
              <w:top w:val="single" w:sz="4" w:space="0" w:color="000000"/>
              <w:left w:val="single" w:sz="4" w:space="0" w:color="000000"/>
              <w:bottom w:val="single" w:sz="4" w:space="0" w:color="000000"/>
            </w:tcBorders>
            <w:shd w:val="clear" w:color="auto" w:fill="D6E3BC" w:themeFill="accent3" w:themeFillTint="66"/>
            <w:vAlign w:val="center"/>
          </w:tcPr>
          <w:p w14:paraId="6DAA6480" w14:textId="77777777" w:rsidR="00DB2E5A" w:rsidRPr="00B56161" w:rsidRDefault="00DB2E5A" w:rsidP="00DA1FB5">
            <w:pPr>
              <w:jc w:val="center"/>
              <w:rPr>
                <w:sz w:val="16"/>
                <w:szCs w:val="16"/>
                <w:lang w:eastAsia="ar-SA"/>
              </w:rPr>
            </w:pPr>
          </w:p>
        </w:tc>
        <w:tc>
          <w:tcPr>
            <w:tcW w:w="3686" w:type="dxa"/>
            <w:vMerge/>
            <w:tcBorders>
              <w:top w:val="single" w:sz="4" w:space="0" w:color="000000"/>
              <w:left w:val="single" w:sz="4" w:space="0" w:color="000000"/>
              <w:bottom w:val="single" w:sz="4" w:space="0" w:color="000000"/>
            </w:tcBorders>
            <w:shd w:val="clear" w:color="auto" w:fill="D6E3BC" w:themeFill="accent3" w:themeFillTint="66"/>
            <w:vAlign w:val="center"/>
          </w:tcPr>
          <w:p w14:paraId="3CDE6DB9" w14:textId="77777777" w:rsidR="00DB2E5A" w:rsidRPr="00B56161" w:rsidRDefault="00DB2E5A" w:rsidP="00DA1FB5">
            <w:pPr>
              <w:rPr>
                <w:sz w:val="16"/>
                <w:szCs w:val="16"/>
                <w:lang w:eastAsia="ar-SA"/>
              </w:rPr>
            </w:pPr>
          </w:p>
        </w:tc>
        <w:tc>
          <w:tcPr>
            <w:tcW w:w="850" w:type="dxa"/>
            <w:tcBorders>
              <w:top w:val="single" w:sz="4" w:space="0" w:color="000000"/>
              <w:left w:val="single" w:sz="4" w:space="0" w:color="000000"/>
              <w:bottom w:val="single" w:sz="4" w:space="0" w:color="000000"/>
            </w:tcBorders>
            <w:shd w:val="clear" w:color="auto" w:fill="D6E3BC" w:themeFill="accent3" w:themeFillTint="66"/>
            <w:vAlign w:val="center"/>
          </w:tcPr>
          <w:p w14:paraId="3C242959" w14:textId="77777777" w:rsidR="00DB2E5A" w:rsidRPr="001B2C51" w:rsidRDefault="00DB2E5A" w:rsidP="00DA1FB5">
            <w:pPr>
              <w:jc w:val="center"/>
              <w:rPr>
                <w:bCs/>
                <w:sz w:val="16"/>
                <w:szCs w:val="16"/>
                <w:lang w:eastAsia="ar-SA"/>
              </w:rPr>
            </w:pPr>
            <w:r w:rsidRPr="001B2C51">
              <w:rPr>
                <w:bCs/>
                <w:sz w:val="16"/>
                <w:szCs w:val="16"/>
                <w:lang w:eastAsia="ar-SA"/>
              </w:rPr>
              <w:t>od km</w:t>
            </w:r>
          </w:p>
        </w:tc>
        <w:tc>
          <w:tcPr>
            <w:tcW w:w="851" w:type="dxa"/>
            <w:tcBorders>
              <w:top w:val="single" w:sz="4" w:space="0" w:color="000000"/>
              <w:left w:val="single" w:sz="4" w:space="0" w:color="000000"/>
              <w:bottom w:val="single" w:sz="4" w:space="0" w:color="000000"/>
            </w:tcBorders>
            <w:shd w:val="clear" w:color="auto" w:fill="D6E3BC" w:themeFill="accent3" w:themeFillTint="66"/>
            <w:vAlign w:val="center"/>
          </w:tcPr>
          <w:p w14:paraId="52531EB0" w14:textId="77777777" w:rsidR="00DB2E5A" w:rsidRPr="001B2C51" w:rsidRDefault="00DB2E5A" w:rsidP="00DA1FB5">
            <w:pPr>
              <w:jc w:val="center"/>
              <w:rPr>
                <w:bCs/>
                <w:sz w:val="16"/>
                <w:szCs w:val="16"/>
                <w:lang w:eastAsia="ar-SA"/>
              </w:rPr>
            </w:pPr>
            <w:r w:rsidRPr="001B2C51">
              <w:rPr>
                <w:bCs/>
                <w:sz w:val="16"/>
                <w:szCs w:val="16"/>
                <w:lang w:eastAsia="ar-SA"/>
              </w:rPr>
              <w:t>do km</w:t>
            </w:r>
          </w:p>
        </w:tc>
        <w:tc>
          <w:tcPr>
            <w:tcW w:w="1134" w:type="dxa"/>
            <w:vMerge/>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59CD1A3B" w14:textId="77777777" w:rsidR="00DB2E5A" w:rsidRPr="00B56161" w:rsidRDefault="00DB2E5A" w:rsidP="00DA1FB5">
            <w:pPr>
              <w:rPr>
                <w:sz w:val="16"/>
                <w:szCs w:val="16"/>
                <w:lang w:eastAsia="ar-SA"/>
              </w:rPr>
            </w:pPr>
          </w:p>
        </w:tc>
      </w:tr>
      <w:tr w:rsidR="00DB2E5A" w:rsidRPr="00B56161" w14:paraId="7C9F7EB0" w14:textId="77777777" w:rsidTr="00DA1FB5">
        <w:trPr>
          <w:trHeight w:val="50"/>
          <w:jc w:val="center"/>
        </w:trPr>
        <w:tc>
          <w:tcPr>
            <w:tcW w:w="1417" w:type="dxa"/>
            <w:tcBorders>
              <w:top w:val="single" w:sz="4" w:space="0" w:color="000000"/>
              <w:left w:val="single" w:sz="4" w:space="0" w:color="000000"/>
              <w:bottom w:val="single" w:sz="4" w:space="0" w:color="000000"/>
            </w:tcBorders>
            <w:shd w:val="clear" w:color="auto" w:fill="auto"/>
          </w:tcPr>
          <w:p w14:paraId="0076CF37" w14:textId="77777777" w:rsidR="00DB2E5A" w:rsidRPr="003C6777" w:rsidRDefault="00DB2E5A" w:rsidP="00DA1FB5">
            <w:pPr>
              <w:jc w:val="center"/>
              <w:rPr>
                <w:sz w:val="16"/>
                <w:szCs w:val="16"/>
                <w:lang w:eastAsia="ar-SA"/>
              </w:rPr>
            </w:pPr>
            <w:r w:rsidRPr="003C6777">
              <w:rPr>
                <w:sz w:val="16"/>
                <w:szCs w:val="16"/>
              </w:rPr>
              <w:t>1.</w:t>
            </w:r>
          </w:p>
        </w:tc>
        <w:tc>
          <w:tcPr>
            <w:tcW w:w="3686" w:type="dxa"/>
            <w:tcBorders>
              <w:top w:val="single" w:sz="4" w:space="0" w:color="000000"/>
              <w:left w:val="single" w:sz="4" w:space="0" w:color="000000"/>
              <w:bottom w:val="single" w:sz="4" w:space="0" w:color="000000"/>
            </w:tcBorders>
            <w:shd w:val="clear" w:color="auto" w:fill="auto"/>
          </w:tcPr>
          <w:p w14:paraId="68F8237B" w14:textId="77777777" w:rsidR="00DB2E5A" w:rsidRPr="003C6777" w:rsidRDefault="00DB2E5A" w:rsidP="00DA1FB5">
            <w:pPr>
              <w:rPr>
                <w:sz w:val="16"/>
                <w:szCs w:val="16"/>
                <w:lang w:eastAsia="ar-SA"/>
              </w:rPr>
            </w:pPr>
            <w:r w:rsidRPr="003C6777">
              <w:rPr>
                <w:sz w:val="16"/>
                <w:szCs w:val="16"/>
              </w:rPr>
              <w:t>nr 533 Okonin-Mełno</w:t>
            </w:r>
          </w:p>
        </w:tc>
        <w:tc>
          <w:tcPr>
            <w:tcW w:w="850" w:type="dxa"/>
            <w:tcBorders>
              <w:top w:val="single" w:sz="4" w:space="0" w:color="000000"/>
              <w:left w:val="single" w:sz="4" w:space="0" w:color="000000"/>
              <w:bottom w:val="single" w:sz="4" w:space="0" w:color="000000"/>
            </w:tcBorders>
            <w:shd w:val="clear" w:color="auto" w:fill="auto"/>
          </w:tcPr>
          <w:p w14:paraId="12760FDC" w14:textId="77777777" w:rsidR="00DB2E5A" w:rsidRPr="003C6777" w:rsidRDefault="00DB2E5A" w:rsidP="00DA1FB5">
            <w:pPr>
              <w:jc w:val="center"/>
              <w:rPr>
                <w:sz w:val="16"/>
                <w:szCs w:val="16"/>
                <w:lang w:eastAsia="ar-SA"/>
              </w:rPr>
            </w:pPr>
            <w:r w:rsidRPr="003C6777">
              <w:rPr>
                <w:sz w:val="16"/>
                <w:szCs w:val="16"/>
              </w:rPr>
              <w:t>0+000</w:t>
            </w:r>
          </w:p>
        </w:tc>
        <w:tc>
          <w:tcPr>
            <w:tcW w:w="851" w:type="dxa"/>
            <w:tcBorders>
              <w:top w:val="single" w:sz="4" w:space="0" w:color="000000"/>
              <w:left w:val="single" w:sz="4" w:space="0" w:color="000000"/>
              <w:bottom w:val="single" w:sz="4" w:space="0" w:color="000000"/>
            </w:tcBorders>
            <w:shd w:val="clear" w:color="auto" w:fill="auto"/>
          </w:tcPr>
          <w:p w14:paraId="564B389F" w14:textId="77777777" w:rsidR="00DB2E5A" w:rsidRPr="003C6777" w:rsidRDefault="00DB2E5A" w:rsidP="00DA1FB5">
            <w:pPr>
              <w:jc w:val="center"/>
              <w:rPr>
                <w:sz w:val="16"/>
                <w:szCs w:val="16"/>
                <w:lang w:eastAsia="ar-SA"/>
              </w:rPr>
            </w:pPr>
            <w:r w:rsidRPr="003C6777">
              <w:rPr>
                <w:sz w:val="16"/>
                <w:szCs w:val="16"/>
              </w:rPr>
              <w:t>3+199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C81377" w14:textId="77777777" w:rsidR="00DB2E5A" w:rsidRPr="003C6777" w:rsidRDefault="00DB2E5A" w:rsidP="00DA1FB5">
            <w:pPr>
              <w:jc w:val="center"/>
              <w:rPr>
                <w:sz w:val="16"/>
                <w:szCs w:val="16"/>
                <w:lang w:eastAsia="ar-SA"/>
              </w:rPr>
            </w:pPr>
            <w:r w:rsidRPr="003C6777">
              <w:rPr>
                <w:sz w:val="16"/>
                <w:szCs w:val="16"/>
              </w:rPr>
              <w:t>2</w:t>
            </w:r>
          </w:p>
        </w:tc>
      </w:tr>
      <w:tr w:rsidR="00DB2E5A" w:rsidRPr="00B56161" w14:paraId="39388234" w14:textId="77777777" w:rsidTr="00DA1FB5">
        <w:trPr>
          <w:trHeight w:val="50"/>
          <w:jc w:val="center"/>
        </w:trPr>
        <w:tc>
          <w:tcPr>
            <w:tcW w:w="1417" w:type="dxa"/>
            <w:vMerge w:val="restart"/>
            <w:tcBorders>
              <w:top w:val="single" w:sz="4" w:space="0" w:color="000000"/>
              <w:left w:val="single" w:sz="4" w:space="0" w:color="000000"/>
            </w:tcBorders>
            <w:shd w:val="clear" w:color="auto" w:fill="auto"/>
            <w:vAlign w:val="center"/>
          </w:tcPr>
          <w:p w14:paraId="0DCC2A90" w14:textId="77777777" w:rsidR="00DB2E5A" w:rsidRPr="003C6777" w:rsidRDefault="00DB2E5A" w:rsidP="00DA1FB5">
            <w:pPr>
              <w:jc w:val="center"/>
              <w:rPr>
                <w:sz w:val="16"/>
                <w:szCs w:val="16"/>
                <w:lang w:eastAsia="ar-SA"/>
              </w:rPr>
            </w:pPr>
            <w:r w:rsidRPr="003C6777">
              <w:rPr>
                <w:sz w:val="16"/>
                <w:szCs w:val="16"/>
              </w:rPr>
              <w:t>2.</w:t>
            </w:r>
          </w:p>
        </w:tc>
        <w:tc>
          <w:tcPr>
            <w:tcW w:w="3686" w:type="dxa"/>
            <w:tcBorders>
              <w:top w:val="single" w:sz="4" w:space="0" w:color="000000"/>
              <w:left w:val="single" w:sz="4" w:space="0" w:color="000000"/>
              <w:bottom w:val="single" w:sz="4" w:space="0" w:color="000000"/>
            </w:tcBorders>
            <w:shd w:val="clear" w:color="auto" w:fill="auto"/>
          </w:tcPr>
          <w:p w14:paraId="6C899D44" w14:textId="77777777" w:rsidR="00DB2E5A" w:rsidRPr="003C6777" w:rsidRDefault="00DB2E5A" w:rsidP="00DA1FB5">
            <w:pPr>
              <w:rPr>
                <w:sz w:val="16"/>
                <w:szCs w:val="16"/>
                <w:lang w:eastAsia="ar-SA"/>
              </w:rPr>
            </w:pPr>
            <w:r w:rsidRPr="003C6777">
              <w:rPr>
                <w:sz w:val="16"/>
                <w:szCs w:val="16"/>
              </w:rPr>
              <w:t>nr 534 Grudziądz-Obwodnica</w:t>
            </w:r>
          </w:p>
        </w:tc>
        <w:tc>
          <w:tcPr>
            <w:tcW w:w="850" w:type="dxa"/>
            <w:tcBorders>
              <w:top w:val="single" w:sz="4" w:space="0" w:color="000000"/>
              <w:left w:val="single" w:sz="4" w:space="0" w:color="000000"/>
              <w:bottom w:val="single" w:sz="4" w:space="0" w:color="000000"/>
            </w:tcBorders>
            <w:shd w:val="clear" w:color="auto" w:fill="auto"/>
          </w:tcPr>
          <w:p w14:paraId="76633A6D" w14:textId="77777777" w:rsidR="00DB2E5A" w:rsidRPr="003C6777" w:rsidRDefault="00DB2E5A" w:rsidP="00DA1FB5">
            <w:pPr>
              <w:jc w:val="center"/>
              <w:rPr>
                <w:sz w:val="16"/>
                <w:szCs w:val="16"/>
                <w:lang w:eastAsia="ar-SA"/>
              </w:rPr>
            </w:pPr>
            <w:r w:rsidRPr="003C6777">
              <w:rPr>
                <w:sz w:val="16"/>
                <w:szCs w:val="16"/>
              </w:rPr>
              <w:t>6+190</w:t>
            </w:r>
          </w:p>
        </w:tc>
        <w:tc>
          <w:tcPr>
            <w:tcW w:w="851" w:type="dxa"/>
            <w:tcBorders>
              <w:top w:val="single" w:sz="4" w:space="0" w:color="000000"/>
              <w:left w:val="single" w:sz="4" w:space="0" w:color="000000"/>
              <w:bottom w:val="single" w:sz="4" w:space="0" w:color="000000"/>
            </w:tcBorders>
            <w:shd w:val="clear" w:color="auto" w:fill="auto"/>
          </w:tcPr>
          <w:p w14:paraId="57C56A32" w14:textId="77777777" w:rsidR="00DB2E5A" w:rsidRPr="003C6777" w:rsidRDefault="00DB2E5A" w:rsidP="00DA1FB5">
            <w:pPr>
              <w:jc w:val="center"/>
              <w:rPr>
                <w:sz w:val="16"/>
                <w:szCs w:val="16"/>
                <w:lang w:eastAsia="ar-SA"/>
              </w:rPr>
            </w:pPr>
            <w:r w:rsidRPr="003C6777">
              <w:rPr>
                <w:sz w:val="16"/>
                <w:szCs w:val="16"/>
              </w:rPr>
              <w:t>28+460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B87F115" w14:textId="77777777" w:rsidR="00DB2E5A" w:rsidRPr="003C6777" w:rsidRDefault="00DB2E5A" w:rsidP="00DA1FB5">
            <w:pPr>
              <w:jc w:val="center"/>
              <w:rPr>
                <w:sz w:val="16"/>
                <w:szCs w:val="16"/>
                <w:lang w:eastAsia="ar-SA"/>
              </w:rPr>
            </w:pPr>
            <w:r w:rsidRPr="003C6777">
              <w:rPr>
                <w:sz w:val="16"/>
                <w:szCs w:val="16"/>
              </w:rPr>
              <w:t>25</w:t>
            </w:r>
          </w:p>
        </w:tc>
      </w:tr>
      <w:tr w:rsidR="00DB2E5A" w:rsidRPr="00B56161" w14:paraId="70B76ACD" w14:textId="77777777" w:rsidTr="00DA1FB5">
        <w:trPr>
          <w:trHeight w:val="50"/>
          <w:jc w:val="center"/>
        </w:trPr>
        <w:tc>
          <w:tcPr>
            <w:tcW w:w="1417" w:type="dxa"/>
            <w:vMerge/>
            <w:tcBorders>
              <w:left w:val="single" w:sz="4" w:space="0" w:color="000000"/>
            </w:tcBorders>
            <w:shd w:val="clear" w:color="auto" w:fill="auto"/>
          </w:tcPr>
          <w:p w14:paraId="47E7DAFC" w14:textId="77777777" w:rsidR="00DB2E5A" w:rsidRPr="003C6777" w:rsidRDefault="00DB2E5A" w:rsidP="00DA1FB5">
            <w:pPr>
              <w:jc w:val="center"/>
              <w:rPr>
                <w:sz w:val="16"/>
                <w:szCs w:val="16"/>
                <w:lang w:eastAsia="ar-SA"/>
              </w:rPr>
            </w:pPr>
          </w:p>
        </w:tc>
        <w:tc>
          <w:tcPr>
            <w:tcW w:w="3686" w:type="dxa"/>
            <w:tcBorders>
              <w:top w:val="single" w:sz="4" w:space="0" w:color="000000"/>
              <w:left w:val="single" w:sz="4" w:space="0" w:color="000000"/>
              <w:bottom w:val="single" w:sz="4" w:space="0" w:color="000000"/>
            </w:tcBorders>
            <w:shd w:val="clear" w:color="auto" w:fill="auto"/>
          </w:tcPr>
          <w:p w14:paraId="24C8C413" w14:textId="77777777" w:rsidR="00DB2E5A" w:rsidRPr="003C6777" w:rsidRDefault="00DB2E5A" w:rsidP="00DA1FB5">
            <w:pPr>
              <w:rPr>
                <w:sz w:val="16"/>
                <w:szCs w:val="16"/>
                <w:lang w:eastAsia="ar-SA"/>
              </w:rPr>
            </w:pPr>
            <w:r w:rsidRPr="003C6777">
              <w:rPr>
                <w:sz w:val="16"/>
                <w:szCs w:val="16"/>
              </w:rPr>
              <w:t>nr 534 m.Wąbrzeźnoul.Grudziądzka</w:t>
            </w:r>
          </w:p>
        </w:tc>
        <w:tc>
          <w:tcPr>
            <w:tcW w:w="850" w:type="dxa"/>
            <w:tcBorders>
              <w:top w:val="single" w:sz="4" w:space="0" w:color="000000"/>
              <w:left w:val="single" w:sz="4" w:space="0" w:color="000000"/>
              <w:bottom w:val="single" w:sz="4" w:space="0" w:color="000000"/>
            </w:tcBorders>
            <w:shd w:val="clear" w:color="auto" w:fill="auto"/>
          </w:tcPr>
          <w:p w14:paraId="4516CE2A" w14:textId="77777777" w:rsidR="00DB2E5A" w:rsidRPr="003C6777" w:rsidRDefault="00DB2E5A" w:rsidP="00DA1FB5">
            <w:pPr>
              <w:jc w:val="center"/>
              <w:rPr>
                <w:sz w:val="16"/>
                <w:szCs w:val="16"/>
                <w:lang w:eastAsia="ar-SA"/>
              </w:rPr>
            </w:pPr>
            <w:r w:rsidRPr="003C6777">
              <w:rPr>
                <w:sz w:val="16"/>
                <w:szCs w:val="16"/>
              </w:rPr>
              <w:t>28+460</w:t>
            </w:r>
          </w:p>
        </w:tc>
        <w:tc>
          <w:tcPr>
            <w:tcW w:w="851" w:type="dxa"/>
            <w:tcBorders>
              <w:top w:val="single" w:sz="4" w:space="0" w:color="000000"/>
              <w:left w:val="single" w:sz="4" w:space="0" w:color="000000"/>
              <w:bottom w:val="single" w:sz="4" w:space="0" w:color="000000"/>
            </w:tcBorders>
            <w:shd w:val="clear" w:color="auto" w:fill="auto"/>
          </w:tcPr>
          <w:p w14:paraId="16F0031E" w14:textId="77777777" w:rsidR="00DB2E5A" w:rsidRPr="003C6777" w:rsidRDefault="00DB2E5A" w:rsidP="00DA1FB5">
            <w:pPr>
              <w:jc w:val="center"/>
              <w:rPr>
                <w:sz w:val="16"/>
                <w:szCs w:val="16"/>
                <w:lang w:eastAsia="ar-SA"/>
              </w:rPr>
            </w:pPr>
            <w:r w:rsidRPr="003C6777">
              <w:rPr>
                <w:sz w:val="16"/>
                <w:szCs w:val="16"/>
              </w:rPr>
              <w:t>30+110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0B451EB" w14:textId="77777777" w:rsidR="00DB2E5A" w:rsidRPr="003C6777" w:rsidRDefault="00DB2E5A" w:rsidP="00DA1FB5">
            <w:pPr>
              <w:jc w:val="center"/>
              <w:rPr>
                <w:sz w:val="16"/>
                <w:szCs w:val="16"/>
                <w:lang w:eastAsia="ar-SA"/>
              </w:rPr>
            </w:pPr>
            <w:r w:rsidRPr="003C6777">
              <w:rPr>
                <w:sz w:val="16"/>
                <w:szCs w:val="16"/>
              </w:rPr>
              <w:t>1</w:t>
            </w:r>
          </w:p>
        </w:tc>
      </w:tr>
      <w:tr w:rsidR="00DB2E5A" w:rsidRPr="00B56161" w14:paraId="3B877EAA" w14:textId="77777777" w:rsidTr="00DA1FB5">
        <w:trPr>
          <w:trHeight w:val="50"/>
          <w:jc w:val="center"/>
        </w:trPr>
        <w:tc>
          <w:tcPr>
            <w:tcW w:w="1417" w:type="dxa"/>
            <w:vMerge/>
            <w:tcBorders>
              <w:left w:val="single" w:sz="4" w:space="0" w:color="000000"/>
            </w:tcBorders>
            <w:shd w:val="clear" w:color="auto" w:fill="auto"/>
          </w:tcPr>
          <w:p w14:paraId="478930C9" w14:textId="77777777" w:rsidR="00DB2E5A" w:rsidRPr="003C6777" w:rsidRDefault="00DB2E5A" w:rsidP="00DA1FB5">
            <w:pPr>
              <w:jc w:val="center"/>
              <w:rPr>
                <w:sz w:val="16"/>
                <w:szCs w:val="16"/>
                <w:lang w:eastAsia="ar-SA"/>
              </w:rPr>
            </w:pPr>
          </w:p>
        </w:tc>
        <w:tc>
          <w:tcPr>
            <w:tcW w:w="3686" w:type="dxa"/>
            <w:tcBorders>
              <w:top w:val="single" w:sz="4" w:space="0" w:color="000000"/>
              <w:left w:val="single" w:sz="4" w:space="0" w:color="000000"/>
              <w:bottom w:val="single" w:sz="4" w:space="0" w:color="000000"/>
            </w:tcBorders>
            <w:shd w:val="clear" w:color="auto" w:fill="auto"/>
          </w:tcPr>
          <w:p w14:paraId="752161AA" w14:textId="77777777" w:rsidR="00DB2E5A" w:rsidRPr="003C6777" w:rsidRDefault="00DB2E5A" w:rsidP="00DA1FB5">
            <w:pPr>
              <w:rPr>
                <w:sz w:val="16"/>
                <w:szCs w:val="16"/>
                <w:lang w:eastAsia="ar-SA"/>
              </w:rPr>
            </w:pPr>
            <w:r w:rsidRPr="003C6777">
              <w:rPr>
                <w:sz w:val="16"/>
                <w:szCs w:val="16"/>
              </w:rPr>
              <w:t>nr 534 Obwodnica m.Wąbrzeźna</w:t>
            </w:r>
          </w:p>
        </w:tc>
        <w:tc>
          <w:tcPr>
            <w:tcW w:w="850" w:type="dxa"/>
            <w:tcBorders>
              <w:top w:val="single" w:sz="4" w:space="0" w:color="000000"/>
              <w:left w:val="single" w:sz="4" w:space="0" w:color="000000"/>
              <w:bottom w:val="single" w:sz="4" w:space="0" w:color="000000"/>
            </w:tcBorders>
            <w:shd w:val="clear" w:color="auto" w:fill="auto"/>
          </w:tcPr>
          <w:p w14:paraId="1CAC9E03" w14:textId="77777777" w:rsidR="00DB2E5A" w:rsidRPr="003C6777" w:rsidRDefault="00DB2E5A" w:rsidP="00DA1FB5">
            <w:pPr>
              <w:jc w:val="center"/>
              <w:rPr>
                <w:sz w:val="16"/>
                <w:szCs w:val="16"/>
                <w:lang w:eastAsia="ar-SA"/>
              </w:rPr>
            </w:pPr>
            <w:r w:rsidRPr="003C6777">
              <w:rPr>
                <w:sz w:val="16"/>
                <w:szCs w:val="16"/>
              </w:rPr>
              <w:t>0+000</w:t>
            </w:r>
          </w:p>
        </w:tc>
        <w:tc>
          <w:tcPr>
            <w:tcW w:w="851" w:type="dxa"/>
            <w:tcBorders>
              <w:top w:val="single" w:sz="4" w:space="0" w:color="000000"/>
              <w:left w:val="single" w:sz="4" w:space="0" w:color="000000"/>
              <w:bottom w:val="single" w:sz="4" w:space="0" w:color="000000"/>
            </w:tcBorders>
            <w:shd w:val="clear" w:color="auto" w:fill="auto"/>
          </w:tcPr>
          <w:p w14:paraId="25369842" w14:textId="77777777" w:rsidR="00DB2E5A" w:rsidRPr="003C6777" w:rsidRDefault="00DB2E5A" w:rsidP="00DA1FB5">
            <w:pPr>
              <w:jc w:val="center"/>
              <w:rPr>
                <w:sz w:val="16"/>
                <w:szCs w:val="16"/>
                <w:lang w:eastAsia="ar-SA"/>
              </w:rPr>
            </w:pPr>
            <w:r w:rsidRPr="003C6777">
              <w:rPr>
                <w:sz w:val="16"/>
                <w:szCs w:val="16"/>
              </w:rPr>
              <w:t>7+780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A7BD42C" w14:textId="77777777" w:rsidR="00DB2E5A" w:rsidRPr="003C6777" w:rsidRDefault="00DB2E5A" w:rsidP="00DA1FB5">
            <w:pPr>
              <w:jc w:val="center"/>
              <w:rPr>
                <w:sz w:val="16"/>
                <w:szCs w:val="16"/>
                <w:lang w:eastAsia="ar-SA"/>
              </w:rPr>
            </w:pPr>
            <w:r w:rsidRPr="003C6777">
              <w:rPr>
                <w:sz w:val="16"/>
                <w:szCs w:val="16"/>
              </w:rPr>
              <w:t>0</w:t>
            </w:r>
          </w:p>
        </w:tc>
      </w:tr>
      <w:tr w:rsidR="00DB2E5A" w:rsidRPr="00B56161" w14:paraId="7E855FDB" w14:textId="77777777" w:rsidTr="00DA1FB5">
        <w:trPr>
          <w:trHeight w:val="50"/>
          <w:jc w:val="center"/>
        </w:trPr>
        <w:tc>
          <w:tcPr>
            <w:tcW w:w="1417" w:type="dxa"/>
            <w:vMerge/>
            <w:tcBorders>
              <w:left w:val="single" w:sz="4" w:space="0" w:color="000000"/>
              <w:bottom w:val="single" w:sz="4" w:space="0" w:color="000000"/>
            </w:tcBorders>
            <w:shd w:val="clear" w:color="auto" w:fill="auto"/>
          </w:tcPr>
          <w:p w14:paraId="58132210" w14:textId="77777777" w:rsidR="00DB2E5A" w:rsidRPr="003C6777" w:rsidRDefault="00DB2E5A" w:rsidP="00DA1FB5">
            <w:pPr>
              <w:jc w:val="center"/>
              <w:rPr>
                <w:sz w:val="16"/>
                <w:szCs w:val="16"/>
                <w:lang w:eastAsia="ar-SA"/>
              </w:rPr>
            </w:pPr>
          </w:p>
        </w:tc>
        <w:tc>
          <w:tcPr>
            <w:tcW w:w="3686" w:type="dxa"/>
            <w:tcBorders>
              <w:top w:val="single" w:sz="4" w:space="0" w:color="000000"/>
              <w:left w:val="single" w:sz="4" w:space="0" w:color="000000"/>
              <w:bottom w:val="single" w:sz="4" w:space="0" w:color="000000"/>
            </w:tcBorders>
            <w:shd w:val="clear" w:color="auto" w:fill="auto"/>
          </w:tcPr>
          <w:p w14:paraId="710EA5A3" w14:textId="77777777" w:rsidR="00DB2E5A" w:rsidRPr="003C6777" w:rsidRDefault="00DB2E5A" w:rsidP="00DA1FB5">
            <w:pPr>
              <w:rPr>
                <w:sz w:val="16"/>
                <w:szCs w:val="16"/>
                <w:lang w:eastAsia="ar-SA"/>
              </w:rPr>
            </w:pPr>
            <w:r w:rsidRPr="003C6777">
              <w:rPr>
                <w:sz w:val="16"/>
                <w:szCs w:val="16"/>
              </w:rPr>
              <w:t>nr 534 Obwodnica-Ostrowite</w:t>
            </w:r>
          </w:p>
        </w:tc>
        <w:tc>
          <w:tcPr>
            <w:tcW w:w="850" w:type="dxa"/>
            <w:tcBorders>
              <w:top w:val="single" w:sz="4" w:space="0" w:color="000000"/>
              <w:left w:val="single" w:sz="4" w:space="0" w:color="000000"/>
              <w:bottom w:val="single" w:sz="4" w:space="0" w:color="000000"/>
            </w:tcBorders>
            <w:shd w:val="clear" w:color="auto" w:fill="auto"/>
          </w:tcPr>
          <w:p w14:paraId="59F558A5" w14:textId="77777777" w:rsidR="00DB2E5A" w:rsidRPr="003C6777" w:rsidRDefault="00DB2E5A" w:rsidP="00DA1FB5">
            <w:pPr>
              <w:jc w:val="center"/>
              <w:rPr>
                <w:sz w:val="16"/>
                <w:szCs w:val="16"/>
                <w:lang w:eastAsia="ar-SA"/>
              </w:rPr>
            </w:pPr>
            <w:r w:rsidRPr="003C6777">
              <w:rPr>
                <w:sz w:val="16"/>
                <w:szCs w:val="16"/>
              </w:rPr>
              <w:t>34+120</w:t>
            </w:r>
          </w:p>
        </w:tc>
        <w:tc>
          <w:tcPr>
            <w:tcW w:w="851" w:type="dxa"/>
            <w:tcBorders>
              <w:top w:val="single" w:sz="4" w:space="0" w:color="000000"/>
              <w:left w:val="single" w:sz="4" w:space="0" w:color="000000"/>
              <w:bottom w:val="single" w:sz="4" w:space="0" w:color="000000"/>
            </w:tcBorders>
            <w:shd w:val="clear" w:color="auto" w:fill="auto"/>
          </w:tcPr>
          <w:p w14:paraId="3456AAA7" w14:textId="77777777" w:rsidR="00DB2E5A" w:rsidRPr="003C6777" w:rsidRDefault="00DB2E5A" w:rsidP="00DA1FB5">
            <w:pPr>
              <w:jc w:val="center"/>
              <w:rPr>
                <w:sz w:val="16"/>
                <w:szCs w:val="16"/>
                <w:lang w:eastAsia="ar-SA"/>
              </w:rPr>
            </w:pPr>
            <w:r w:rsidRPr="003C6777">
              <w:rPr>
                <w:sz w:val="16"/>
                <w:szCs w:val="16"/>
              </w:rPr>
              <w:t>72+662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BDD940B" w14:textId="77777777" w:rsidR="00DB2E5A" w:rsidRPr="003C6777" w:rsidRDefault="00DB2E5A" w:rsidP="00DA1FB5">
            <w:pPr>
              <w:jc w:val="center"/>
              <w:rPr>
                <w:sz w:val="16"/>
                <w:szCs w:val="16"/>
                <w:lang w:eastAsia="ar-SA"/>
              </w:rPr>
            </w:pPr>
            <w:r w:rsidRPr="003C6777">
              <w:rPr>
                <w:sz w:val="16"/>
                <w:szCs w:val="16"/>
              </w:rPr>
              <w:t>48</w:t>
            </w:r>
          </w:p>
        </w:tc>
      </w:tr>
      <w:tr w:rsidR="00DB2E5A" w:rsidRPr="00B56161" w14:paraId="337A5C30" w14:textId="77777777" w:rsidTr="00DA1FB5">
        <w:trPr>
          <w:trHeight w:val="50"/>
          <w:jc w:val="center"/>
        </w:trPr>
        <w:tc>
          <w:tcPr>
            <w:tcW w:w="1417" w:type="dxa"/>
            <w:tcBorders>
              <w:top w:val="single" w:sz="4" w:space="0" w:color="000000"/>
              <w:left w:val="single" w:sz="4" w:space="0" w:color="000000"/>
              <w:bottom w:val="single" w:sz="4" w:space="0" w:color="000000"/>
            </w:tcBorders>
            <w:shd w:val="clear" w:color="auto" w:fill="auto"/>
          </w:tcPr>
          <w:p w14:paraId="5DBB4A1F" w14:textId="77777777" w:rsidR="00DB2E5A" w:rsidRPr="003C6777" w:rsidRDefault="00DB2E5A" w:rsidP="00DA1FB5">
            <w:pPr>
              <w:jc w:val="center"/>
              <w:rPr>
                <w:sz w:val="16"/>
                <w:szCs w:val="16"/>
                <w:lang w:eastAsia="ar-SA"/>
              </w:rPr>
            </w:pPr>
            <w:r w:rsidRPr="003C6777">
              <w:rPr>
                <w:sz w:val="16"/>
                <w:szCs w:val="16"/>
              </w:rPr>
              <w:t>3.</w:t>
            </w:r>
          </w:p>
        </w:tc>
        <w:tc>
          <w:tcPr>
            <w:tcW w:w="3686" w:type="dxa"/>
            <w:tcBorders>
              <w:top w:val="single" w:sz="4" w:space="0" w:color="000000"/>
              <w:left w:val="single" w:sz="4" w:space="0" w:color="000000"/>
              <w:bottom w:val="single" w:sz="4" w:space="0" w:color="000000"/>
            </w:tcBorders>
            <w:shd w:val="clear" w:color="auto" w:fill="auto"/>
          </w:tcPr>
          <w:p w14:paraId="751760F3" w14:textId="77777777" w:rsidR="00DB2E5A" w:rsidRPr="003C6777" w:rsidRDefault="00DB2E5A" w:rsidP="00DA1FB5">
            <w:pPr>
              <w:rPr>
                <w:sz w:val="16"/>
                <w:szCs w:val="16"/>
                <w:lang w:eastAsia="ar-SA"/>
              </w:rPr>
            </w:pPr>
            <w:r w:rsidRPr="003C6777">
              <w:rPr>
                <w:sz w:val="16"/>
                <w:szCs w:val="16"/>
              </w:rPr>
              <w:t>nr 535 Rogóźno PKP-droga nr 16</w:t>
            </w:r>
          </w:p>
        </w:tc>
        <w:tc>
          <w:tcPr>
            <w:tcW w:w="850" w:type="dxa"/>
            <w:tcBorders>
              <w:top w:val="single" w:sz="4" w:space="0" w:color="000000"/>
              <w:left w:val="single" w:sz="4" w:space="0" w:color="000000"/>
              <w:bottom w:val="single" w:sz="4" w:space="0" w:color="000000"/>
            </w:tcBorders>
            <w:shd w:val="clear" w:color="auto" w:fill="auto"/>
          </w:tcPr>
          <w:p w14:paraId="1CEF3461" w14:textId="77777777" w:rsidR="00DB2E5A" w:rsidRPr="003C6777" w:rsidRDefault="00DB2E5A" w:rsidP="00DA1FB5">
            <w:pPr>
              <w:jc w:val="center"/>
              <w:rPr>
                <w:sz w:val="16"/>
                <w:szCs w:val="16"/>
                <w:lang w:eastAsia="ar-SA"/>
              </w:rPr>
            </w:pPr>
            <w:r w:rsidRPr="003C6777">
              <w:rPr>
                <w:sz w:val="16"/>
                <w:szCs w:val="16"/>
              </w:rPr>
              <w:t>0+000</w:t>
            </w:r>
          </w:p>
        </w:tc>
        <w:tc>
          <w:tcPr>
            <w:tcW w:w="851" w:type="dxa"/>
            <w:tcBorders>
              <w:top w:val="single" w:sz="4" w:space="0" w:color="000000"/>
              <w:left w:val="single" w:sz="4" w:space="0" w:color="000000"/>
              <w:bottom w:val="single" w:sz="4" w:space="0" w:color="000000"/>
            </w:tcBorders>
            <w:shd w:val="clear" w:color="auto" w:fill="auto"/>
          </w:tcPr>
          <w:p w14:paraId="1FB92882" w14:textId="77777777" w:rsidR="00DB2E5A" w:rsidRPr="003C6777" w:rsidRDefault="00DB2E5A" w:rsidP="00DA1FB5">
            <w:pPr>
              <w:jc w:val="center"/>
              <w:rPr>
                <w:sz w:val="16"/>
                <w:szCs w:val="16"/>
                <w:lang w:eastAsia="ar-SA"/>
              </w:rPr>
            </w:pPr>
            <w:r w:rsidRPr="003C6777">
              <w:rPr>
                <w:sz w:val="16"/>
                <w:szCs w:val="16"/>
              </w:rPr>
              <w:t>3+913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D53D0B4" w14:textId="77777777" w:rsidR="00DB2E5A" w:rsidRPr="003C6777" w:rsidRDefault="00DB2E5A" w:rsidP="00DA1FB5">
            <w:pPr>
              <w:jc w:val="center"/>
              <w:rPr>
                <w:sz w:val="16"/>
                <w:szCs w:val="16"/>
                <w:lang w:eastAsia="ar-SA"/>
              </w:rPr>
            </w:pPr>
            <w:r w:rsidRPr="003C6777">
              <w:rPr>
                <w:sz w:val="16"/>
                <w:szCs w:val="16"/>
              </w:rPr>
              <w:t>0</w:t>
            </w:r>
          </w:p>
        </w:tc>
      </w:tr>
      <w:tr w:rsidR="00DB2E5A" w:rsidRPr="00B56161" w14:paraId="06BB6AB2" w14:textId="77777777" w:rsidTr="00DA1FB5">
        <w:trPr>
          <w:trHeight w:val="50"/>
          <w:jc w:val="center"/>
        </w:trPr>
        <w:tc>
          <w:tcPr>
            <w:tcW w:w="1417" w:type="dxa"/>
            <w:tcBorders>
              <w:top w:val="single" w:sz="4" w:space="0" w:color="000000"/>
              <w:left w:val="single" w:sz="4" w:space="0" w:color="000000"/>
              <w:bottom w:val="single" w:sz="4" w:space="0" w:color="000000"/>
            </w:tcBorders>
            <w:shd w:val="clear" w:color="auto" w:fill="auto"/>
          </w:tcPr>
          <w:p w14:paraId="782F6C42" w14:textId="77777777" w:rsidR="00DB2E5A" w:rsidRPr="003C6777" w:rsidRDefault="00DB2E5A" w:rsidP="00DA1FB5">
            <w:pPr>
              <w:jc w:val="center"/>
              <w:rPr>
                <w:sz w:val="16"/>
                <w:szCs w:val="16"/>
                <w:lang w:eastAsia="ar-SA"/>
              </w:rPr>
            </w:pPr>
            <w:r w:rsidRPr="003C6777">
              <w:rPr>
                <w:sz w:val="16"/>
                <w:szCs w:val="16"/>
              </w:rPr>
              <w:t>4.</w:t>
            </w:r>
          </w:p>
        </w:tc>
        <w:tc>
          <w:tcPr>
            <w:tcW w:w="3686" w:type="dxa"/>
            <w:tcBorders>
              <w:top w:val="single" w:sz="4" w:space="0" w:color="000000"/>
              <w:left w:val="single" w:sz="4" w:space="0" w:color="000000"/>
              <w:bottom w:val="single" w:sz="4" w:space="0" w:color="000000"/>
            </w:tcBorders>
            <w:shd w:val="clear" w:color="auto" w:fill="auto"/>
          </w:tcPr>
          <w:p w14:paraId="4E59237A" w14:textId="77777777" w:rsidR="00DB2E5A" w:rsidRPr="003C6777" w:rsidRDefault="00DB2E5A" w:rsidP="00DA1FB5">
            <w:pPr>
              <w:rPr>
                <w:sz w:val="16"/>
                <w:szCs w:val="16"/>
                <w:lang w:eastAsia="ar-SA"/>
              </w:rPr>
            </w:pPr>
            <w:r w:rsidRPr="003C6777">
              <w:rPr>
                <w:sz w:val="16"/>
                <w:szCs w:val="16"/>
              </w:rPr>
              <w:t>nr 538 Radzyń Chełmiński-Goczałki</w:t>
            </w:r>
          </w:p>
        </w:tc>
        <w:tc>
          <w:tcPr>
            <w:tcW w:w="850" w:type="dxa"/>
            <w:tcBorders>
              <w:top w:val="single" w:sz="4" w:space="0" w:color="000000"/>
              <w:left w:val="single" w:sz="4" w:space="0" w:color="000000"/>
              <w:bottom w:val="single" w:sz="4" w:space="0" w:color="000000"/>
            </w:tcBorders>
            <w:shd w:val="clear" w:color="auto" w:fill="auto"/>
          </w:tcPr>
          <w:p w14:paraId="4CB2D0C4" w14:textId="77777777" w:rsidR="00DB2E5A" w:rsidRPr="003C6777" w:rsidRDefault="00DB2E5A" w:rsidP="00DA1FB5">
            <w:pPr>
              <w:jc w:val="center"/>
              <w:rPr>
                <w:sz w:val="16"/>
                <w:szCs w:val="16"/>
                <w:lang w:eastAsia="ar-SA"/>
              </w:rPr>
            </w:pPr>
            <w:r w:rsidRPr="003C6777">
              <w:rPr>
                <w:sz w:val="16"/>
                <w:szCs w:val="16"/>
              </w:rPr>
              <w:t>0+000</w:t>
            </w:r>
          </w:p>
        </w:tc>
        <w:tc>
          <w:tcPr>
            <w:tcW w:w="851" w:type="dxa"/>
            <w:tcBorders>
              <w:top w:val="single" w:sz="4" w:space="0" w:color="000000"/>
              <w:left w:val="single" w:sz="4" w:space="0" w:color="000000"/>
              <w:bottom w:val="single" w:sz="4" w:space="0" w:color="000000"/>
            </w:tcBorders>
            <w:shd w:val="clear" w:color="auto" w:fill="auto"/>
          </w:tcPr>
          <w:p w14:paraId="02FFDA0E" w14:textId="77777777" w:rsidR="00DB2E5A" w:rsidRPr="003C6777" w:rsidRDefault="00DB2E5A" w:rsidP="00DA1FB5">
            <w:pPr>
              <w:jc w:val="center"/>
              <w:rPr>
                <w:sz w:val="16"/>
                <w:szCs w:val="16"/>
                <w:lang w:eastAsia="ar-SA"/>
              </w:rPr>
            </w:pPr>
            <w:r w:rsidRPr="003C6777">
              <w:rPr>
                <w:sz w:val="16"/>
                <w:szCs w:val="16"/>
              </w:rPr>
              <w:t>27+203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C5CFF50" w14:textId="77777777" w:rsidR="00DB2E5A" w:rsidRPr="003C6777" w:rsidRDefault="00DB2E5A" w:rsidP="00DA1FB5">
            <w:pPr>
              <w:jc w:val="center"/>
              <w:rPr>
                <w:sz w:val="16"/>
                <w:szCs w:val="16"/>
                <w:lang w:eastAsia="ar-SA"/>
              </w:rPr>
            </w:pPr>
            <w:r w:rsidRPr="003C6777">
              <w:rPr>
                <w:sz w:val="16"/>
                <w:szCs w:val="16"/>
              </w:rPr>
              <w:t>6</w:t>
            </w:r>
          </w:p>
        </w:tc>
      </w:tr>
      <w:tr w:rsidR="00DB2E5A" w:rsidRPr="00B56161" w14:paraId="495E7CBA" w14:textId="77777777" w:rsidTr="00DA1FB5">
        <w:trPr>
          <w:trHeight w:val="50"/>
          <w:jc w:val="center"/>
        </w:trPr>
        <w:tc>
          <w:tcPr>
            <w:tcW w:w="1417" w:type="dxa"/>
            <w:vMerge w:val="restart"/>
            <w:tcBorders>
              <w:top w:val="single" w:sz="4" w:space="0" w:color="000000"/>
              <w:left w:val="single" w:sz="4" w:space="0" w:color="000000"/>
            </w:tcBorders>
            <w:shd w:val="clear" w:color="auto" w:fill="auto"/>
            <w:vAlign w:val="center"/>
          </w:tcPr>
          <w:p w14:paraId="5EF8F5D8" w14:textId="77777777" w:rsidR="00DB2E5A" w:rsidRPr="003C6777" w:rsidRDefault="00DB2E5A" w:rsidP="00DA1FB5">
            <w:pPr>
              <w:jc w:val="center"/>
              <w:rPr>
                <w:sz w:val="16"/>
                <w:szCs w:val="16"/>
                <w:lang w:eastAsia="ar-SA"/>
              </w:rPr>
            </w:pPr>
            <w:r w:rsidRPr="003C6777">
              <w:rPr>
                <w:sz w:val="16"/>
                <w:szCs w:val="16"/>
              </w:rPr>
              <w:t>5.</w:t>
            </w:r>
          </w:p>
        </w:tc>
        <w:tc>
          <w:tcPr>
            <w:tcW w:w="3686" w:type="dxa"/>
            <w:tcBorders>
              <w:top w:val="single" w:sz="4" w:space="0" w:color="000000"/>
              <w:left w:val="single" w:sz="4" w:space="0" w:color="000000"/>
              <w:bottom w:val="single" w:sz="4" w:space="0" w:color="000000"/>
            </w:tcBorders>
            <w:shd w:val="clear" w:color="auto" w:fill="auto"/>
          </w:tcPr>
          <w:p w14:paraId="0FFC4EBE" w14:textId="77777777" w:rsidR="00DB2E5A" w:rsidRPr="003C6777" w:rsidRDefault="00DB2E5A" w:rsidP="00DA1FB5">
            <w:pPr>
              <w:rPr>
                <w:sz w:val="16"/>
                <w:szCs w:val="16"/>
                <w:lang w:eastAsia="ar-SA"/>
              </w:rPr>
            </w:pPr>
            <w:r w:rsidRPr="003C6777">
              <w:rPr>
                <w:sz w:val="16"/>
                <w:szCs w:val="16"/>
              </w:rPr>
              <w:t>nr 543 Paparzyn-Radzyń Chłem.</w:t>
            </w:r>
          </w:p>
        </w:tc>
        <w:tc>
          <w:tcPr>
            <w:tcW w:w="850" w:type="dxa"/>
            <w:tcBorders>
              <w:top w:val="single" w:sz="4" w:space="0" w:color="000000"/>
              <w:left w:val="single" w:sz="4" w:space="0" w:color="000000"/>
              <w:bottom w:val="single" w:sz="4" w:space="0" w:color="000000"/>
            </w:tcBorders>
            <w:shd w:val="clear" w:color="auto" w:fill="auto"/>
          </w:tcPr>
          <w:p w14:paraId="5D657862" w14:textId="77777777" w:rsidR="00DB2E5A" w:rsidRPr="003C6777" w:rsidRDefault="00DB2E5A" w:rsidP="00DA1FB5">
            <w:pPr>
              <w:jc w:val="center"/>
              <w:rPr>
                <w:sz w:val="16"/>
                <w:szCs w:val="16"/>
                <w:lang w:eastAsia="ar-SA"/>
              </w:rPr>
            </w:pPr>
            <w:r w:rsidRPr="003C6777">
              <w:rPr>
                <w:sz w:val="16"/>
                <w:szCs w:val="16"/>
              </w:rPr>
              <w:t>0+000</w:t>
            </w:r>
          </w:p>
        </w:tc>
        <w:tc>
          <w:tcPr>
            <w:tcW w:w="851" w:type="dxa"/>
            <w:tcBorders>
              <w:top w:val="single" w:sz="4" w:space="0" w:color="000000"/>
              <w:left w:val="single" w:sz="4" w:space="0" w:color="000000"/>
              <w:bottom w:val="single" w:sz="4" w:space="0" w:color="000000"/>
            </w:tcBorders>
            <w:shd w:val="clear" w:color="auto" w:fill="auto"/>
          </w:tcPr>
          <w:p w14:paraId="18C82BA2" w14:textId="77777777" w:rsidR="00DB2E5A" w:rsidRPr="003C6777" w:rsidRDefault="00DB2E5A" w:rsidP="00DA1FB5">
            <w:pPr>
              <w:jc w:val="center"/>
              <w:rPr>
                <w:sz w:val="16"/>
                <w:szCs w:val="16"/>
                <w:lang w:eastAsia="ar-SA"/>
              </w:rPr>
            </w:pPr>
            <w:r w:rsidRPr="003C6777">
              <w:rPr>
                <w:sz w:val="16"/>
                <w:szCs w:val="16"/>
              </w:rPr>
              <w:t>23+308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23EAC22" w14:textId="77777777" w:rsidR="00DB2E5A" w:rsidRPr="003C6777" w:rsidRDefault="00DB2E5A" w:rsidP="00DA1FB5">
            <w:pPr>
              <w:jc w:val="center"/>
              <w:rPr>
                <w:sz w:val="16"/>
                <w:szCs w:val="16"/>
                <w:lang w:eastAsia="ar-SA"/>
              </w:rPr>
            </w:pPr>
            <w:r w:rsidRPr="003C6777">
              <w:rPr>
                <w:sz w:val="16"/>
                <w:szCs w:val="16"/>
              </w:rPr>
              <w:t>1</w:t>
            </w:r>
          </w:p>
        </w:tc>
      </w:tr>
      <w:tr w:rsidR="00DB2E5A" w:rsidRPr="00B56161" w14:paraId="20C23900" w14:textId="77777777" w:rsidTr="00DA1FB5">
        <w:trPr>
          <w:trHeight w:val="50"/>
          <w:jc w:val="center"/>
        </w:trPr>
        <w:tc>
          <w:tcPr>
            <w:tcW w:w="1417" w:type="dxa"/>
            <w:vMerge/>
            <w:tcBorders>
              <w:left w:val="single" w:sz="4" w:space="0" w:color="000000"/>
              <w:bottom w:val="single" w:sz="4" w:space="0" w:color="000000"/>
            </w:tcBorders>
            <w:shd w:val="clear" w:color="auto" w:fill="auto"/>
          </w:tcPr>
          <w:p w14:paraId="48E3C662" w14:textId="77777777" w:rsidR="00DB2E5A" w:rsidRPr="003C6777" w:rsidRDefault="00DB2E5A" w:rsidP="00DA1FB5">
            <w:pPr>
              <w:jc w:val="center"/>
              <w:rPr>
                <w:sz w:val="16"/>
                <w:szCs w:val="16"/>
                <w:lang w:eastAsia="ar-SA"/>
              </w:rPr>
            </w:pPr>
          </w:p>
        </w:tc>
        <w:tc>
          <w:tcPr>
            <w:tcW w:w="3686" w:type="dxa"/>
            <w:tcBorders>
              <w:top w:val="single" w:sz="4" w:space="0" w:color="000000"/>
              <w:left w:val="single" w:sz="4" w:space="0" w:color="000000"/>
              <w:bottom w:val="single" w:sz="4" w:space="0" w:color="000000"/>
            </w:tcBorders>
            <w:shd w:val="clear" w:color="auto" w:fill="auto"/>
          </w:tcPr>
          <w:p w14:paraId="653E7D22" w14:textId="77777777" w:rsidR="00DB2E5A" w:rsidRPr="003C6777" w:rsidRDefault="00DB2E5A" w:rsidP="00DA1FB5">
            <w:pPr>
              <w:rPr>
                <w:sz w:val="16"/>
                <w:szCs w:val="16"/>
                <w:lang w:eastAsia="ar-SA"/>
              </w:rPr>
            </w:pPr>
            <w:r w:rsidRPr="003C6777">
              <w:rPr>
                <w:sz w:val="16"/>
                <w:szCs w:val="16"/>
              </w:rPr>
              <w:t>nr 543 Radzyń Chłem.-Szabda</w:t>
            </w:r>
          </w:p>
        </w:tc>
        <w:tc>
          <w:tcPr>
            <w:tcW w:w="850" w:type="dxa"/>
            <w:tcBorders>
              <w:top w:val="single" w:sz="4" w:space="0" w:color="000000"/>
              <w:left w:val="single" w:sz="4" w:space="0" w:color="000000"/>
              <w:bottom w:val="single" w:sz="4" w:space="0" w:color="000000"/>
            </w:tcBorders>
            <w:shd w:val="clear" w:color="auto" w:fill="auto"/>
          </w:tcPr>
          <w:p w14:paraId="295371E5" w14:textId="77777777" w:rsidR="00DB2E5A" w:rsidRPr="003C6777" w:rsidRDefault="00DB2E5A" w:rsidP="00DA1FB5">
            <w:pPr>
              <w:jc w:val="center"/>
              <w:rPr>
                <w:sz w:val="16"/>
                <w:szCs w:val="16"/>
                <w:lang w:eastAsia="ar-SA"/>
              </w:rPr>
            </w:pPr>
            <w:r w:rsidRPr="003C6777">
              <w:rPr>
                <w:sz w:val="16"/>
                <w:szCs w:val="16"/>
              </w:rPr>
              <w:t>23+308</w:t>
            </w:r>
          </w:p>
        </w:tc>
        <w:tc>
          <w:tcPr>
            <w:tcW w:w="851" w:type="dxa"/>
            <w:tcBorders>
              <w:top w:val="single" w:sz="4" w:space="0" w:color="000000"/>
              <w:left w:val="single" w:sz="4" w:space="0" w:color="000000"/>
              <w:bottom w:val="single" w:sz="4" w:space="0" w:color="000000"/>
            </w:tcBorders>
            <w:shd w:val="clear" w:color="auto" w:fill="auto"/>
          </w:tcPr>
          <w:p w14:paraId="0145314B" w14:textId="77777777" w:rsidR="00DB2E5A" w:rsidRPr="003C6777" w:rsidRDefault="00DB2E5A" w:rsidP="00DA1FB5">
            <w:pPr>
              <w:jc w:val="center"/>
              <w:rPr>
                <w:sz w:val="16"/>
                <w:szCs w:val="16"/>
                <w:lang w:eastAsia="ar-SA"/>
              </w:rPr>
            </w:pPr>
            <w:r w:rsidRPr="003C6777">
              <w:rPr>
                <w:sz w:val="16"/>
                <w:szCs w:val="16"/>
              </w:rPr>
              <w:t>57+814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680A837" w14:textId="77777777" w:rsidR="00DB2E5A" w:rsidRPr="003C6777" w:rsidRDefault="00DB2E5A" w:rsidP="00DA1FB5">
            <w:pPr>
              <w:jc w:val="center"/>
              <w:rPr>
                <w:sz w:val="16"/>
                <w:szCs w:val="16"/>
                <w:lang w:eastAsia="ar-SA"/>
              </w:rPr>
            </w:pPr>
            <w:r w:rsidRPr="003C6777">
              <w:rPr>
                <w:sz w:val="16"/>
                <w:szCs w:val="16"/>
              </w:rPr>
              <w:t>14</w:t>
            </w:r>
          </w:p>
        </w:tc>
      </w:tr>
      <w:tr w:rsidR="00DB2E5A" w:rsidRPr="00B56161" w14:paraId="37603E19" w14:textId="77777777" w:rsidTr="00DA1FB5">
        <w:trPr>
          <w:trHeight w:val="50"/>
          <w:jc w:val="center"/>
        </w:trPr>
        <w:tc>
          <w:tcPr>
            <w:tcW w:w="1417" w:type="dxa"/>
            <w:vMerge w:val="restart"/>
            <w:tcBorders>
              <w:top w:val="single" w:sz="4" w:space="0" w:color="000000"/>
              <w:left w:val="single" w:sz="4" w:space="0" w:color="000000"/>
            </w:tcBorders>
            <w:shd w:val="clear" w:color="auto" w:fill="auto"/>
            <w:vAlign w:val="center"/>
          </w:tcPr>
          <w:p w14:paraId="56116CF8" w14:textId="77777777" w:rsidR="00DB2E5A" w:rsidRPr="003C6777" w:rsidRDefault="00DB2E5A" w:rsidP="00DA1FB5">
            <w:pPr>
              <w:jc w:val="center"/>
              <w:rPr>
                <w:sz w:val="16"/>
                <w:szCs w:val="16"/>
                <w:lang w:eastAsia="ar-SA"/>
              </w:rPr>
            </w:pPr>
            <w:r w:rsidRPr="003C6777">
              <w:rPr>
                <w:sz w:val="16"/>
                <w:szCs w:val="16"/>
              </w:rPr>
              <w:t>6.</w:t>
            </w:r>
          </w:p>
        </w:tc>
        <w:tc>
          <w:tcPr>
            <w:tcW w:w="3686" w:type="dxa"/>
            <w:tcBorders>
              <w:top w:val="single" w:sz="4" w:space="0" w:color="000000"/>
              <w:left w:val="single" w:sz="4" w:space="0" w:color="000000"/>
              <w:bottom w:val="single" w:sz="4" w:space="0" w:color="000000"/>
            </w:tcBorders>
            <w:shd w:val="clear" w:color="auto" w:fill="auto"/>
          </w:tcPr>
          <w:p w14:paraId="758E5A3B" w14:textId="77777777" w:rsidR="00DB2E5A" w:rsidRPr="003C6777" w:rsidRDefault="00DB2E5A" w:rsidP="00DA1FB5">
            <w:pPr>
              <w:rPr>
                <w:sz w:val="16"/>
                <w:szCs w:val="16"/>
                <w:lang w:eastAsia="ar-SA"/>
              </w:rPr>
            </w:pPr>
            <w:r w:rsidRPr="003C6777">
              <w:rPr>
                <w:sz w:val="16"/>
                <w:szCs w:val="16"/>
              </w:rPr>
              <w:t>nr 548 Stolno-Wąbrzeźno</w:t>
            </w:r>
          </w:p>
        </w:tc>
        <w:tc>
          <w:tcPr>
            <w:tcW w:w="850" w:type="dxa"/>
            <w:tcBorders>
              <w:top w:val="single" w:sz="4" w:space="0" w:color="000000"/>
              <w:left w:val="single" w:sz="4" w:space="0" w:color="000000"/>
              <w:bottom w:val="single" w:sz="4" w:space="0" w:color="000000"/>
            </w:tcBorders>
            <w:shd w:val="clear" w:color="auto" w:fill="auto"/>
          </w:tcPr>
          <w:p w14:paraId="7128781A" w14:textId="77777777" w:rsidR="00DB2E5A" w:rsidRPr="003C6777" w:rsidRDefault="00DB2E5A" w:rsidP="00DA1FB5">
            <w:pPr>
              <w:jc w:val="center"/>
              <w:rPr>
                <w:sz w:val="16"/>
                <w:szCs w:val="16"/>
                <w:lang w:eastAsia="ar-SA"/>
              </w:rPr>
            </w:pPr>
            <w:r w:rsidRPr="003C6777">
              <w:rPr>
                <w:sz w:val="16"/>
                <w:szCs w:val="16"/>
              </w:rPr>
              <w:t>0+000</w:t>
            </w:r>
          </w:p>
        </w:tc>
        <w:tc>
          <w:tcPr>
            <w:tcW w:w="851" w:type="dxa"/>
            <w:tcBorders>
              <w:top w:val="single" w:sz="4" w:space="0" w:color="000000"/>
              <w:left w:val="single" w:sz="4" w:space="0" w:color="000000"/>
              <w:bottom w:val="single" w:sz="4" w:space="0" w:color="000000"/>
            </w:tcBorders>
            <w:shd w:val="clear" w:color="auto" w:fill="auto"/>
          </w:tcPr>
          <w:p w14:paraId="3894623A" w14:textId="77777777" w:rsidR="00DB2E5A" w:rsidRPr="003C6777" w:rsidRDefault="00DB2E5A" w:rsidP="00DA1FB5">
            <w:pPr>
              <w:jc w:val="center"/>
              <w:rPr>
                <w:sz w:val="16"/>
                <w:szCs w:val="16"/>
                <w:lang w:eastAsia="ar-SA"/>
              </w:rPr>
            </w:pPr>
            <w:r w:rsidRPr="003C6777">
              <w:rPr>
                <w:sz w:val="16"/>
                <w:szCs w:val="16"/>
              </w:rPr>
              <w:t>29+696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F890A63" w14:textId="77777777" w:rsidR="00DB2E5A" w:rsidRPr="003C6777" w:rsidRDefault="00DB2E5A" w:rsidP="00DA1FB5">
            <w:pPr>
              <w:jc w:val="center"/>
              <w:rPr>
                <w:sz w:val="16"/>
                <w:szCs w:val="16"/>
                <w:lang w:eastAsia="ar-SA"/>
              </w:rPr>
            </w:pPr>
            <w:r w:rsidRPr="003C6777">
              <w:rPr>
                <w:sz w:val="16"/>
                <w:szCs w:val="16"/>
              </w:rPr>
              <w:t>4</w:t>
            </w:r>
          </w:p>
        </w:tc>
      </w:tr>
      <w:tr w:rsidR="00DB2E5A" w:rsidRPr="00B56161" w14:paraId="4AD7F92C" w14:textId="77777777" w:rsidTr="00DA1FB5">
        <w:trPr>
          <w:trHeight w:val="50"/>
          <w:jc w:val="center"/>
        </w:trPr>
        <w:tc>
          <w:tcPr>
            <w:tcW w:w="1417" w:type="dxa"/>
            <w:vMerge/>
            <w:tcBorders>
              <w:left w:val="single" w:sz="4" w:space="0" w:color="000000"/>
              <w:bottom w:val="single" w:sz="4" w:space="0" w:color="000000"/>
            </w:tcBorders>
            <w:shd w:val="clear" w:color="auto" w:fill="auto"/>
          </w:tcPr>
          <w:p w14:paraId="023B1F86" w14:textId="77777777" w:rsidR="00DB2E5A" w:rsidRPr="003C6777" w:rsidRDefault="00DB2E5A" w:rsidP="00DA1FB5">
            <w:pPr>
              <w:jc w:val="center"/>
              <w:rPr>
                <w:sz w:val="16"/>
                <w:szCs w:val="16"/>
                <w:lang w:eastAsia="ar-SA"/>
              </w:rPr>
            </w:pPr>
          </w:p>
        </w:tc>
        <w:tc>
          <w:tcPr>
            <w:tcW w:w="3686" w:type="dxa"/>
            <w:tcBorders>
              <w:top w:val="single" w:sz="4" w:space="0" w:color="000000"/>
              <w:left w:val="single" w:sz="4" w:space="0" w:color="000000"/>
              <w:bottom w:val="single" w:sz="4" w:space="0" w:color="000000"/>
            </w:tcBorders>
            <w:shd w:val="clear" w:color="auto" w:fill="auto"/>
          </w:tcPr>
          <w:p w14:paraId="3135145F" w14:textId="77777777" w:rsidR="00DB2E5A" w:rsidRPr="003C6777" w:rsidRDefault="00DB2E5A" w:rsidP="00DA1FB5">
            <w:pPr>
              <w:rPr>
                <w:sz w:val="16"/>
                <w:szCs w:val="16"/>
                <w:lang w:eastAsia="ar-SA"/>
              </w:rPr>
            </w:pPr>
            <w:r w:rsidRPr="003C6777">
              <w:rPr>
                <w:sz w:val="16"/>
                <w:szCs w:val="16"/>
              </w:rPr>
              <w:t>nr 548 Niedźwiedź-Pląchoty</w:t>
            </w:r>
          </w:p>
        </w:tc>
        <w:tc>
          <w:tcPr>
            <w:tcW w:w="850" w:type="dxa"/>
            <w:tcBorders>
              <w:top w:val="single" w:sz="4" w:space="0" w:color="000000"/>
              <w:left w:val="single" w:sz="4" w:space="0" w:color="000000"/>
              <w:bottom w:val="single" w:sz="4" w:space="0" w:color="000000"/>
            </w:tcBorders>
            <w:shd w:val="clear" w:color="auto" w:fill="auto"/>
          </w:tcPr>
          <w:p w14:paraId="5C5B5F4C" w14:textId="77777777" w:rsidR="00DB2E5A" w:rsidRPr="003C6777" w:rsidRDefault="00DB2E5A" w:rsidP="00DA1FB5">
            <w:pPr>
              <w:jc w:val="center"/>
              <w:rPr>
                <w:sz w:val="16"/>
                <w:szCs w:val="16"/>
                <w:lang w:eastAsia="ar-SA"/>
              </w:rPr>
            </w:pPr>
            <w:r w:rsidRPr="003C6777">
              <w:rPr>
                <w:sz w:val="16"/>
                <w:szCs w:val="16"/>
              </w:rPr>
              <w:t>30+963</w:t>
            </w:r>
          </w:p>
        </w:tc>
        <w:tc>
          <w:tcPr>
            <w:tcW w:w="851" w:type="dxa"/>
            <w:tcBorders>
              <w:top w:val="single" w:sz="4" w:space="0" w:color="000000"/>
              <w:left w:val="single" w:sz="4" w:space="0" w:color="000000"/>
              <w:bottom w:val="single" w:sz="4" w:space="0" w:color="000000"/>
            </w:tcBorders>
            <w:shd w:val="clear" w:color="auto" w:fill="auto"/>
          </w:tcPr>
          <w:p w14:paraId="3863CED6" w14:textId="77777777" w:rsidR="00DB2E5A" w:rsidRPr="003C6777" w:rsidRDefault="00DB2E5A" w:rsidP="00DA1FB5">
            <w:pPr>
              <w:jc w:val="center"/>
              <w:rPr>
                <w:sz w:val="16"/>
                <w:szCs w:val="16"/>
                <w:lang w:eastAsia="ar-SA"/>
              </w:rPr>
            </w:pPr>
            <w:r w:rsidRPr="003C6777">
              <w:rPr>
                <w:sz w:val="16"/>
                <w:szCs w:val="16"/>
              </w:rPr>
              <w:t>44+138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802B49E" w14:textId="77777777" w:rsidR="00DB2E5A" w:rsidRPr="003C6777" w:rsidRDefault="00DB2E5A" w:rsidP="00DA1FB5">
            <w:pPr>
              <w:jc w:val="center"/>
              <w:rPr>
                <w:sz w:val="16"/>
                <w:szCs w:val="16"/>
                <w:lang w:eastAsia="ar-SA"/>
              </w:rPr>
            </w:pPr>
            <w:r w:rsidRPr="003C6777">
              <w:rPr>
                <w:sz w:val="16"/>
                <w:szCs w:val="16"/>
              </w:rPr>
              <w:t>4</w:t>
            </w:r>
          </w:p>
        </w:tc>
      </w:tr>
      <w:tr w:rsidR="00DB2E5A" w:rsidRPr="00B56161" w14:paraId="29CF2DEF" w14:textId="77777777" w:rsidTr="00DA1FB5">
        <w:trPr>
          <w:trHeight w:val="50"/>
          <w:jc w:val="center"/>
        </w:trPr>
        <w:tc>
          <w:tcPr>
            <w:tcW w:w="1417" w:type="dxa"/>
            <w:tcBorders>
              <w:top w:val="single" w:sz="4" w:space="0" w:color="000000"/>
              <w:left w:val="single" w:sz="4" w:space="0" w:color="000000"/>
              <w:bottom w:val="single" w:sz="4" w:space="0" w:color="000000"/>
            </w:tcBorders>
            <w:shd w:val="clear" w:color="auto" w:fill="auto"/>
          </w:tcPr>
          <w:p w14:paraId="5A7EFCC7" w14:textId="77777777" w:rsidR="00DB2E5A" w:rsidRPr="003C6777" w:rsidRDefault="00DB2E5A" w:rsidP="00DA1FB5">
            <w:pPr>
              <w:jc w:val="center"/>
              <w:rPr>
                <w:sz w:val="16"/>
                <w:szCs w:val="16"/>
                <w:lang w:eastAsia="ar-SA"/>
              </w:rPr>
            </w:pPr>
            <w:r w:rsidRPr="003C6777">
              <w:rPr>
                <w:sz w:val="16"/>
                <w:szCs w:val="16"/>
              </w:rPr>
              <w:t>7.</w:t>
            </w:r>
          </w:p>
        </w:tc>
        <w:tc>
          <w:tcPr>
            <w:tcW w:w="3686" w:type="dxa"/>
            <w:tcBorders>
              <w:top w:val="single" w:sz="4" w:space="0" w:color="000000"/>
              <w:left w:val="single" w:sz="4" w:space="0" w:color="000000"/>
              <w:bottom w:val="single" w:sz="4" w:space="0" w:color="000000"/>
            </w:tcBorders>
            <w:shd w:val="clear" w:color="auto" w:fill="auto"/>
          </w:tcPr>
          <w:p w14:paraId="54B4386E" w14:textId="77777777" w:rsidR="00DB2E5A" w:rsidRPr="003C6777" w:rsidRDefault="00DB2E5A" w:rsidP="00DA1FB5">
            <w:pPr>
              <w:rPr>
                <w:sz w:val="16"/>
                <w:szCs w:val="16"/>
                <w:lang w:eastAsia="ar-SA"/>
              </w:rPr>
            </w:pPr>
            <w:r w:rsidRPr="003C6777">
              <w:rPr>
                <w:sz w:val="16"/>
                <w:szCs w:val="16"/>
              </w:rPr>
              <w:t>nr 551 Strzyżawa-Wąbrzeźno</w:t>
            </w:r>
          </w:p>
        </w:tc>
        <w:tc>
          <w:tcPr>
            <w:tcW w:w="850" w:type="dxa"/>
            <w:tcBorders>
              <w:top w:val="single" w:sz="4" w:space="0" w:color="000000"/>
              <w:left w:val="single" w:sz="4" w:space="0" w:color="000000"/>
              <w:bottom w:val="single" w:sz="4" w:space="0" w:color="000000"/>
            </w:tcBorders>
            <w:shd w:val="clear" w:color="auto" w:fill="auto"/>
          </w:tcPr>
          <w:p w14:paraId="20E5C182" w14:textId="77777777" w:rsidR="00DB2E5A" w:rsidRPr="003C6777" w:rsidRDefault="00DB2E5A" w:rsidP="00DA1FB5">
            <w:pPr>
              <w:jc w:val="center"/>
              <w:rPr>
                <w:sz w:val="16"/>
                <w:szCs w:val="16"/>
                <w:lang w:eastAsia="ar-SA"/>
              </w:rPr>
            </w:pPr>
            <w:r w:rsidRPr="003C6777">
              <w:rPr>
                <w:sz w:val="16"/>
                <w:szCs w:val="16"/>
              </w:rPr>
              <w:t>50+046</w:t>
            </w:r>
          </w:p>
        </w:tc>
        <w:tc>
          <w:tcPr>
            <w:tcW w:w="851" w:type="dxa"/>
            <w:tcBorders>
              <w:top w:val="single" w:sz="4" w:space="0" w:color="000000"/>
              <w:left w:val="single" w:sz="4" w:space="0" w:color="000000"/>
              <w:bottom w:val="single" w:sz="4" w:space="0" w:color="000000"/>
            </w:tcBorders>
            <w:shd w:val="clear" w:color="auto" w:fill="auto"/>
          </w:tcPr>
          <w:p w14:paraId="293D6122" w14:textId="77777777" w:rsidR="00DB2E5A" w:rsidRPr="003C6777" w:rsidRDefault="00DB2E5A" w:rsidP="00DA1FB5">
            <w:pPr>
              <w:jc w:val="center"/>
              <w:rPr>
                <w:sz w:val="16"/>
                <w:szCs w:val="16"/>
                <w:lang w:eastAsia="ar-SA"/>
              </w:rPr>
            </w:pPr>
            <w:r w:rsidRPr="003C6777">
              <w:rPr>
                <w:sz w:val="16"/>
                <w:szCs w:val="16"/>
              </w:rPr>
              <w:t>62+794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2C42514" w14:textId="77777777" w:rsidR="00DB2E5A" w:rsidRPr="003C6777" w:rsidRDefault="00DB2E5A" w:rsidP="00DA1FB5">
            <w:pPr>
              <w:jc w:val="center"/>
              <w:rPr>
                <w:sz w:val="16"/>
                <w:szCs w:val="16"/>
                <w:lang w:eastAsia="ar-SA"/>
              </w:rPr>
            </w:pPr>
            <w:r w:rsidRPr="003C6777">
              <w:rPr>
                <w:sz w:val="16"/>
                <w:szCs w:val="16"/>
              </w:rPr>
              <w:t>8</w:t>
            </w:r>
          </w:p>
        </w:tc>
      </w:tr>
      <w:tr w:rsidR="00DB2E5A" w:rsidRPr="00B56161" w14:paraId="6AD3FACE" w14:textId="77777777" w:rsidTr="00DA1FB5">
        <w:trPr>
          <w:trHeight w:val="50"/>
          <w:jc w:val="center"/>
        </w:trPr>
        <w:tc>
          <w:tcPr>
            <w:tcW w:w="1417" w:type="dxa"/>
            <w:tcBorders>
              <w:top w:val="single" w:sz="4" w:space="0" w:color="000000"/>
              <w:left w:val="single" w:sz="4" w:space="0" w:color="000000"/>
              <w:bottom w:val="single" w:sz="4" w:space="0" w:color="000000"/>
            </w:tcBorders>
            <w:shd w:val="clear" w:color="auto" w:fill="auto"/>
          </w:tcPr>
          <w:p w14:paraId="0C21F01C" w14:textId="77777777" w:rsidR="00DB2E5A" w:rsidRPr="003C6777" w:rsidRDefault="00DB2E5A" w:rsidP="00DA1FB5">
            <w:pPr>
              <w:jc w:val="center"/>
              <w:rPr>
                <w:sz w:val="16"/>
                <w:szCs w:val="16"/>
                <w:lang w:eastAsia="ar-SA"/>
              </w:rPr>
            </w:pPr>
            <w:r w:rsidRPr="003C6777">
              <w:rPr>
                <w:sz w:val="16"/>
                <w:szCs w:val="16"/>
              </w:rPr>
              <w:t>8.</w:t>
            </w:r>
          </w:p>
        </w:tc>
        <w:tc>
          <w:tcPr>
            <w:tcW w:w="3686" w:type="dxa"/>
            <w:tcBorders>
              <w:top w:val="single" w:sz="4" w:space="0" w:color="000000"/>
              <w:left w:val="single" w:sz="4" w:space="0" w:color="000000"/>
              <w:bottom w:val="single" w:sz="4" w:space="0" w:color="000000"/>
            </w:tcBorders>
            <w:shd w:val="clear" w:color="auto" w:fill="auto"/>
          </w:tcPr>
          <w:p w14:paraId="0D052430" w14:textId="77777777" w:rsidR="00DB2E5A" w:rsidRPr="003C6777" w:rsidRDefault="00DB2E5A" w:rsidP="00DA1FB5">
            <w:pPr>
              <w:rPr>
                <w:sz w:val="16"/>
                <w:szCs w:val="16"/>
                <w:lang w:eastAsia="ar-SA"/>
              </w:rPr>
            </w:pPr>
            <w:r w:rsidRPr="003C6777">
              <w:rPr>
                <w:sz w:val="16"/>
                <w:szCs w:val="16"/>
              </w:rPr>
              <w:t>nr 534 Ostrowite-Rypin</w:t>
            </w:r>
          </w:p>
        </w:tc>
        <w:tc>
          <w:tcPr>
            <w:tcW w:w="850" w:type="dxa"/>
            <w:tcBorders>
              <w:top w:val="single" w:sz="4" w:space="0" w:color="000000"/>
              <w:left w:val="single" w:sz="4" w:space="0" w:color="000000"/>
              <w:bottom w:val="single" w:sz="4" w:space="0" w:color="000000"/>
            </w:tcBorders>
            <w:shd w:val="clear" w:color="auto" w:fill="auto"/>
          </w:tcPr>
          <w:p w14:paraId="1949F9E4" w14:textId="77777777" w:rsidR="00DB2E5A" w:rsidRPr="003C6777" w:rsidRDefault="00DB2E5A" w:rsidP="00DA1FB5">
            <w:pPr>
              <w:jc w:val="center"/>
              <w:rPr>
                <w:sz w:val="16"/>
                <w:szCs w:val="16"/>
                <w:lang w:eastAsia="ar-SA"/>
              </w:rPr>
            </w:pPr>
            <w:r w:rsidRPr="003C6777">
              <w:rPr>
                <w:sz w:val="16"/>
                <w:szCs w:val="16"/>
              </w:rPr>
              <w:t>72+662</w:t>
            </w:r>
          </w:p>
        </w:tc>
        <w:tc>
          <w:tcPr>
            <w:tcW w:w="851" w:type="dxa"/>
            <w:tcBorders>
              <w:top w:val="single" w:sz="4" w:space="0" w:color="000000"/>
              <w:left w:val="single" w:sz="4" w:space="0" w:color="000000"/>
              <w:bottom w:val="single" w:sz="4" w:space="0" w:color="000000"/>
            </w:tcBorders>
            <w:shd w:val="clear" w:color="auto" w:fill="auto"/>
          </w:tcPr>
          <w:p w14:paraId="46045900" w14:textId="77777777" w:rsidR="00DB2E5A" w:rsidRPr="003C6777" w:rsidRDefault="00DB2E5A" w:rsidP="00DA1FB5">
            <w:pPr>
              <w:jc w:val="center"/>
              <w:rPr>
                <w:sz w:val="16"/>
                <w:szCs w:val="16"/>
                <w:lang w:eastAsia="ar-SA"/>
              </w:rPr>
            </w:pPr>
            <w:r w:rsidRPr="003C6777">
              <w:rPr>
                <w:sz w:val="16"/>
                <w:szCs w:val="16"/>
              </w:rPr>
              <w:t>81+719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FD71F2E" w14:textId="77777777" w:rsidR="00DB2E5A" w:rsidRPr="003C6777" w:rsidRDefault="00DB2E5A" w:rsidP="00DA1FB5">
            <w:pPr>
              <w:jc w:val="center"/>
              <w:rPr>
                <w:sz w:val="16"/>
                <w:szCs w:val="16"/>
                <w:lang w:eastAsia="ar-SA"/>
              </w:rPr>
            </w:pPr>
            <w:r w:rsidRPr="003C6777">
              <w:rPr>
                <w:sz w:val="16"/>
                <w:szCs w:val="16"/>
              </w:rPr>
              <w:t>8</w:t>
            </w:r>
          </w:p>
        </w:tc>
      </w:tr>
      <w:tr w:rsidR="00DB2E5A" w:rsidRPr="00B56161" w14:paraId="40BF311D" w14:textId="77777777" w:rsidTr="00DA1FB5">
        <w:trPr>
          <w:trHeight w:val="50"/>
          <w:jc w:val="center"/>
        </w:trPr>
        <w:tc>
          <w:tcPr>
            <w:tcW w:w="1417" w:type="dxa"/>
            <w:tcBorders>
              <w:top w:val="single" w:sz="4" w:space="0" w:color="000000"/>
              <w:left w:val="single" w:sz="4" w:space="0" w:color="000000"/>
              <w:bottom w:val="single" w:sz="4" w:space="0" w:color="000000"/>
            </w:tcBorders>
            <w:shd w:val="clear" w:color="auto" w:fill="auto"/>
          </w:tcPr>
          <w:p w14:paraId="61499B88" w14:textId="77777777" w:rsidR="00DB2E5A" w:rsidRPr="003C6777" w:rsidRDefault="00DB2E5A" w:rsidP="00DA1FB5">
            <w:pPr>
              <w:jc w:val="center"/>
              <w:rPr>
                <w:sz w:val="16"/>
                <w:szCs w:val="16"/>
                <w:lang w:eastAsia="ar-SA"/>
              </w:rPr>
            </w:pPr>
            <w:r w:rsidRPr="003C6777">
              <w:rPr>
                <w:sz w:val="16"/>
                <w:szCs w:val="16"/>
              </w:rPr>
              <w:t>9.</w:t>
            </w:r>
          </w:p>
        </w:tc>
        <w:tc>
          <w:tcPr>
            <w:tcW w:w="3686" w:type="dxa"/>
            <w:tcBorders>
              <w:top w:val="single" w:sz="4" w:space="0" w:color="000000"/>
              <w:left w:val="single" w:sz="4" w:space="0" w:color="000000"/>
              <w:bottom w:val="single" w:sz="4" w:space="0" w:color="000000"/>
            </w:tcBorders>
            <w:shd w:val="clear" w:color="auto" w:fill="auto"/>
          </w:tcPr>
          <w:p w14:paraId="5FE0A36B" w14:textId="77777777" w:rsidR="00DB2E5A" w:rsidRPr="003C6777" w:rsidRDefault="00DB2E5A" w:rsidP="00DA1FB5">
            <w:pPr>
              <w:rPr>
                <w:sz w:val="16"/>
                <w:szCs w:val="16"/>
                <w:lang w:eastAsia="ar-SA"/>
              </w:rPr>
            </w:pPr>
            <w:r w:rsidRPr="003C6777">
              <w:rPr>
                <w:sz w:val="16"/>
                <w:szCs w:val="16"/>
              </w:rPr>
              <w:t>nr 560 Rypin-Urszulewo</w:t>
            </w:r>
          </w:p>
        </w:tc>
        <w:tc>
          <w:tcPr>
            <w:tcW w:w="850" w:type="dxa"/>
            <w:tcBorders>
              <w:top w:val="single" w:sz="4" w:space="0" w:color="000000"/>
              <w:left w:val="single" w:sz="4" w:space="0" w:color="000000"/>
              <w:bottom w:val="single" w:sz="4" w:space="0" w:color="000000"/>
            </w:tcBorders>
            <w:shd w:val="clear" w:color="auto" w:fill="auto"/>
          </w:tcPr>
          <w:p w14:paraId="47EA391B" w14:textId="77777777" w:rsidR="00DB2E5A" w:rsidRPr="003C6777" w:rsidRDefault="00DB2E5A" w:rsidP="00DA1FB5">
            <w:pPr>
              <w:jc w:val="center"/>
              <w:rPr>
                <w:sz w:val="16"/>
                <w:szCs w:val="16"/>
                <w:lang w:eastAsia="ar-SA"/>
              </w:rPr>
            </w:pPr>
            <w:r w:rsidRPr="003C6777">
              <w:rPr>
                <w:sz w:val="16"/>
                <w:szCs w:val="16"/>
              </w:rPr>
              <w:t>22+964</w:t>
            </w:r>
          </w:p>
        </w:tc>
        <w:tc>
          <w:tcPr>
            <w:tcW w:w="851" w:type="dxa"/>
            <w:tcBorders>
              <w:top w:val="single" w:sz="4" w:space="0" w:color="000000"/>
              <w:left w:val="single" w:sz="4" w:space="0" w:color="000000"/>
              <w:bottom w:val="single" w:sz="4" w:space="0" w:color="000000"/>
            </w:tcBorders>
            <w:shd w:val="clear" w:color="auto" w:fill="auto"/>
          </w:tcPr>
          <w:p w14:paraId="7F9D9699" w14:textId="77777777" w:rsidR="00DB2E5A" w:rsidRPr="003C6777" w:rsidRDefault="00DB2E5A" w:rsidP="00DA1FB5">
            <w:pPr>
              <w:jc w:val="center"/>
              <w:rPr>
                <w:sz w:val="16"/>
                <w:szCs w:val="16"/>
                <w:lang w:eastAsia="ar-SA"/>
              </w:rPr>
            </w:pPr>
            <w:r w:rsidRPr="003C6777">
              <w:rPr>
                <w:sz w:val="16"/>
                <w:szCs w:val="16"/>
              </w:rPr>
              <w:t>40+048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BA76AF5" w14:textId="77777777" w:rsidR="00DB2E5A" w:rsidRPr="003C6777" w:rsidRDefault="00DB2E5A" w:rsidP="00DA1FB5">
            <w:pPr>
              <w:jc w:val="center"/>
              <w:rPr>
                <w:sz w:val="16"/>
                <w:szCs w:val="16"/>
                <w:lang w:eastAsia="ar-SA"/>
              </w:rPr>
            </w:pPr>
            <w:r w:rsidRPr="003C6777">
              <w:rPr>
                <w:sz w:val="16"/>
                <w:szCs w:val="16"/>
              </w:rPr>
              <w:t>25</w:t>
            </w:r>
          </w:p>
        </w:tc>
      </w:tr>
      <w:tr w:rsidR="00DB2E5A" w:rsidRPr="00B56161" w14:paraId="1569B8FD" w14:textId="77777777" w:rsidTr="00DA1FB5">
        <w:trPr>
          <w:trHeight w:val="50"/>
          <w:jc w:val="center"/>
        </w:trPr>
        <w:tc>
          <w:tcPr>
            <w:tcW w:w="1417" w:type="dxa"/>
            <w:tcBorders>
              <w:top w:val="single" w:sz="4" w:space="0" w:color="000000"/>
              <w:left w:val="single" w:sz="4" w:space="0" w:color="000000"/>
              <w:bottom w:val="single" w:sz="4" w:space="0" w:color="000000"/>
            </w:tcBorders>
            <w:shd w:val="clear" w:color="auto" w:fill="auto"/>
          </w:tcPr>
          <w:p w14:paraId="01CC05E6" w14:textId="77777777" w:rsidR="00DB2E5A" w:rsidRPr="003C6777" w:rsidRDefault="00DB2E5A" w:rsidP="00DA1FB5">
            <w:pPr>
              <w:jc w:val="center"/>
              <w:rPr>
                <w:sz w:val="16"/>
                <w:szCs w:val="16"/>
                <w:lang w:eastAsia="ar-SA"/>
              </w:rPr>
            </w:pPr>
            <w:r w:rsidRPr="003C6777">
              <w:rPr>
                <w:sz w:val="16"/>
                <w:szCs w:val="16"/>
              </w:rPr>
              <w:t>10.</w:t>
            </w:r>
          </w:p>
        </w:tc>
        <w:tc>
          <w:tcPr>
            <w:tcW w:w="3686" w:type="dxa"/>
            <w:tcBorders>
              <w:top w:val="single" w:sz="4" w:space="0" w:color="000000"/>
              <w:left w:val="single" w:sz="4" w:space="0" w:color="000000"/>
              <w:bottom w:val="single" w:sz="4" w:space="0" w:color="000000"/>
            </w:tcBorders>
            <w:shd w:val="clear" w:color="auto" w:fill="auto"/>
          </w:tcPr>
          <w:p w14:paraId="0B0AEC4D" w14:textId="77777777" w:rsidR="00DB2E5A" w:rsidRPr="003C6777" w:rsidRDefault="00DB2E5A" w:rsidP="00DA1FB5">
            <w:pPr>
              <w:rPr>
                <w:sz w:val="16"/>
                <w:szCs w:val="16"/>
                <w:lang w:eastAsia="ar-SA"/>
              </w:rPr>
            </w:pPr>
            <w:r w:rsidRPr="003C6777">
              <w:rPr>
                <w:sz w:val="16"/>
                <w:szCs w:val="16"/>
              </w:rPr>
              <w:t>nr 563 Rypin-Okalewo</w:t>
            </w:r>
          </w:p>
        </w:tc>
        <w:tc>
          <w:tcPr>
            <w:tcW w:w="850" w:type="dxa"/>
            <w:tcBorders>
              <w:top w:val="single" w:sz="4" w:space="0" w:color="000000"/>
              <w:left w:val="single" w:sz="4" w:space="0" w:color="000000"/>
              <w:bottom w:val="single" w:sz="4" w:space="0" w:color="000000"/>
            </w:tcBorders>
            <w:shd w:val="clear" w:color="auto" w:fill="auto"/>
          </w:tcPr>
          <w:p w14:paraId="3D17EBBD" w14:textId="77777777" w:rsidR="00DB2E5A" w:rsidRPr="003C6777" w:rsidRDefault="00DB2E5A" w:rsidP="00DA1FB5">
            <w:pPr>
              <w:jc w:val="center"/>
              <w:rPr>
                <w:sz w:val="16"/>
                <w:szCs w:val="16"/>
                <w:lang w:eastAsia="ar-SA"/>
              </w:rPr>
            </w:pPr>
            <w:r w:rsidRPr="003C6777">
              <w:rPr>
                <w:sz w:val="16"/>
                <w:szCs w:val="16"/>
              </w:rPr>
              <w:t>0+000</w:t>
            </w:r>
          </w:p>
        </w:tc>
        <w:tc>
          <w:tcPr>
            <w:tcW w:w="851" w:type="dxa"/>
            <w:tcBorders>
              <w:top w:val="single" w:sz="4" w:space="0" w:color="000000"/>
              <w:left w:val="single" w:sz="4" w:space="0" w:color="000000"/>
              <w:bottom w:val="single" w:sz="4" w:space="0" w:color="000000"/>
            </w:tcBorders>
            <w:shd w:val="clear" w:color="auto" w:fill="auto"/>
          </w:tcPr>
          <w:p w14:paraId="59BB911C" w14:textId="77777777" w:rsidR="00DB2E5A" w:rsidRPr="003C6777" w:rsidRDefault="00DB2E5A" w:rsidP="00DA1FB5">
            <w:pPr>
              <w:jc w:val="center"/>
              <w:rPr>
                <w:sz w:val="16"/>
                <w:szCs w:val="16"/>
                <w:lang w:eastAsia="ar-SA"/>
              </w:rPr>
            </w:pPr>
            <w:r w:rsidRPr="003C6777">
              <w:rPr>
                <w:sz w:val="16"/>
                <w:szCs w:val="16"/>
              </w:rPr>
              <w:t>16+656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BBAB977" w14:textId="77777777" w:rsidR="00DB2E5A" w:rsidRPr="003C6777" w:rsidRDefault="00DB2E5A" w:rsidP="00DA1FB5">
            <w:pPr>
              <w:jc w:val="center"/>
              <w:rPr>
                <w:sz w:val="16"/>
                <w:szCs w:val="16"/>
                <w:lang w:eastAsia="ar-SA"/>
              </w:rPr>
            </w:pPr>
            <w:r w:rsidRPr="003C6777">
              <w:rPr>
                <w:sz w:val="16"/>
                <w:szCs w:val="16"/>
              </w:rPr>
              <w:t>1</w:t>
            </w:r>
          </w:p>
        </w:tc>
      </w:tr>
      <w:tr w:rsidR="00DB2E5A" w:rsidRPr="00B56161" w14:paraId="2E375531" w14:textId="77777777" w:rsidTr="00DA1FB5">
        <w:trPr>
          <w:trHeight w:val="50"/>
          <w:jc w:val="center"/>
        </w:trPr>
        <w:tc>
          <w:tcPr>
            <w:tcW w:w="1417" w:type="dxa"/>
            <w:tcBorders>
              <w:top w:val="single" w:sz="4" w:space="0" w:color="000000"/>
              <w:left w:val="single" w:sz="4" w:space="0" w:color="000000"/>
              <w:bottom w:val="single" w:sz="4" w:space="0" w:color="000000"/>
            </w:tcBorders>
            <w:shd w:val="clear" w:color="auto" w:fill="auto"/>
          </w:tcPr>
          <w:p w14:paraId="13EA8294" w14:textId="77777777" w:rsidR="00DB2E5A" w:rsidRPr="003C6777" w:rsidRDefault="00DB2E5A" w:rsidP="00DA1FB5">
            <w:pPr>
              <w:jc w:val="center"/>
              <w:rPr>
                <w:sz w:val="16"/>
                <w:szCs w:val="16"/>
                <w:lang w:eastAsia="ar-SA"/>
              </w:rPr>
            </w:pPr>
            <w:r w:rsidRPr="003C6777">
              <w:rPr>
                <w:sz w:val="16"/>
                <w:szCs w:val="16"/>
              </w:rPr>
              <w:t>11.</w:t>
            </w:r>
          </w:p>
        </w:tc>
        <w:tc>
          <w:tcPr>
            <w:tcW w:w="3686" w:type="dxa"/>
            <w:tcBorders>
              <w:top w:val="single" w:sz="4" w:space="0" w:color="000000"/>
              <w:left w:val="single" w:sz="4" w:space="0" w:color="000000"/>
              <w:bottom w:val="single" w:sz="4" w:space="0" w:color="000000"/>
            </w:tcBorders>
            <w:shd w:val="clear" w:color="auto" w:fill="auto"/>
          </w:tcPr>
          <w:p w14:paraId="26A011E1" w14:textId="77777777" w:rsidR="00DB2E5A" w:rsidRPr="003C6777" w:rsidRDefault="00DB2E5A" w:rsidP="00DA1FB5">
            <w:pPr>
              <w:rPr>
                <w:sz w:val="16"/>
                <w:szCs w:val="16"/>
                <w:lang w:eastAsia="ar-SA"/>
              </w:rPr>
            </w:pPr>
            <w:r w:rsidRPr="003C6777">
              <w:rPr>
                <w:sz w:val="16"/>
                <w:szCs w:val="16"/>
              </w:rPr>
              <w:t>nr 544 Brodnica-Gutowo</w:t>
            </w:r>
          </w:p>
        </w:tc>
        <w:tc>
          <w:tcPr>
            <w:tcW w:w="850" w:type="dxa"/>
            <w:tcBorders>
              <w:top w:val="single" w:sz="4" w:space="0" w:color="000000"/>
              <w:left w:val="single" w:sz="4" w:space="0" w:color="000000"/>
              <w:bottom w:val="single" w:sz="4" w:space="0" w:color="000000"/>
            </w:tcBorders>
            <w:shd w:val="clear" w:color="auto" w:fill="auto"/>
          </w:tcPr>
          <w:p w14:paraId="65DA9B5C" w14:textId="77777777" w:rsidR="00DB2E5A" w:rsidRPr="003C6777" w:rsidRDefault="00DB2E5A" w:rsidP="00DA1FB5">
            <w:pPr>
              <w:jc w:val="center"/>
              <w:rPr>
                <w:sz w:val="16"/>
                <w:szCs w:val="16"/>
                <w:lang w:eastAsia="ar-SA"/>
              </w:rPr>
            </w:pPr>
            <w:r w:rsidRPr="003C6777">
              <w:rPr>
                <w:sz w:val="16"/>
                <w:szCs w:val="16"/>
              </w:rPr>
              <w:t>0+000</w:t>
            </w:r>
          </w:p>
        </w:tc>
        <w:tc>
          <w:tcPr>
            <w:tcW w:w="851" w:type="dxa"/>
            <w:tcBorders>
              <w:top w:val="single" w:sz="4" w:space="0" w:color="000000"/>
              <w:left w:val="single" w:sz="4" w:space="0" w:color="000000"/>
              <w:bottom w:val="single" w:sz="4" w:space="0" w:color="000000"/>
            </w:tcBorders>
            <w:shd w:val="clear" w:color="auto" w:fill="auto"/>
          </w:tcPr>
          <w:p w14:paraId="0E870239" w14:textId="77777777" w:rsidR="00DB2E5A" w:rsidRPr="003C6777" w:rsidRDefault="00DB2E5A" w:rsidP="00DA1FB5">
            <w:pPr>
              <w:jc w:val="center"/>
              <w:rPr>
                <w:sz w:val="16"/>
                <w:szCs w:val="16"/>
                <w:lang w:eastAsia="ar-SA"/>
              </w:rPr>
            </w:pPr>
            <w:r w:rsidRPr="003C6777">
              <w:rPr>
                <w:sz w:val="16"/>
                <w:szCs w:val="16"/>
              </w:rPr>
              <w:t>20+420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C6D0A76" w14:textId="77777777" w:rsidR="00DB2E5A" w:rsidRPr="003C6777" w:rsidRDefault="00DB2E5A" w:rsidP="00DA1FB5">
            <w:pPr>
              <w:jc w:val="center"/>
              <w:rPr>
                <w:sz w:val="16"/>
                <w:szCs w:val="16"/>
                <w:lang w:eastAsia="ar-SA"/>
              </w:rPr>
            </w:pPr>
            <w:r w:rsidRPr="003C6777">
              <w:rPr>
                <w:sz w:val="16"/>
                <w:szCs w:val="16"/>
              </w:rPr>
              <w:t>14</w:t>
            </w:r>
          </w:p>
        </w:tc>
      </w:tr>
      <w:tr w:rsidR="00DB2E5A" w:rsidRPr="00B56161" w14:paraId="07FACB35" w14:textId="77777777" w:rsidTr="00DA1FB5">
        <w:trPr>
          <w:trHeight w:val="50"/>
          <w:jc w:val="center"/>
        </w:trPr>
        <w:tc>
          <w:tcPr>
            <w:tcW w:w="1417" w:type="dxa"/>
            <w:tcBorders>
              <w:top w:val="single" w:sz="4" w:space="0" w:color="000000"/>
              <w:left w:val="single" w:sz="4" w:space="0" w:color="000000"/>
              <w:bottom w:val="single" w:sz="4" w:space="0" w:color="000000"/>
            </w:tcBorders>
            <w:shd w:val="clear" w:color="auto" w:fill="auto"/>
          </w:tcPr>
          <w:p w14:paraId="1BCC0A40" w14:textId="77777777" w:rsidR="00DB2E5A" w:rsidRPr="003C6777" w:rsidRDefault="00DB2E5A" w:rsidP="00DA1FB5">
            <w:pPr>
              <w:jc w:val="center"/>
              <w:rPr>
                <w:sz w:val="16"/>
                <w:szCs w:val="16"/>
                <w:lang w:eastAsia="ar-SA"/>
              </w:rPr>
            </w:pPr>
            <w:r w:rsidRPr="003C6777">
              <w:rPr>
                <w:sz w:val="16"/>
                <w:szCs w:val="16"/>
              </w:rPr>
              <w:t>12.</w:t>
            </w:r>
          </w:p>
        </w:tc>
        <w:tc>
          <w:tcPr>
            <w:tcW w:w="3686" w:type="dxa"/>
            <w:tcBorders>
              <w:top w:val="single" w:sz="4" w:space="0" w:color="000000"/>
              <w:left w:val="single" w:sz="4" w:space="0" w:color="000000"/>
              <w:bottom w:val="single" w:sz="4" w:space="0" w:color="000000"/>
            </w:tcBorders>
            <w:shd w:val="clear" w:color="auto" w:fill="auto"/>
          </w:tcPr>
          <w:p w14:paraId="7DB1FDBB" w14:textId="77777777" w:rsidR="00DB2E5A" w:rsidRPr="003C6777" w:rsidRDefault="00DB2E5A" w:rsidP="00DA1FB5">
            <w:pPr>
              <w:rPr>
                <w:sz w:val="16"/>
                <w:szCs w:val="16"/>
                <w:lang w:eastAsia="ar-SA"/>
              </w:rPr>
            </w:pPr>
            <w:r w:rsidRPr="003C6777">
              <w:rPr>
                <w:sz w:val="16"/>
                <w:szCs w:val="16"/>
              </w:rPr>
              <w:t>nr 560 Brodnica-Rypin</w:t>
            </w:r>
          </w:p>
        </w:tc>
        <w:tc>
          <w:tcPr>
            <w:tcW w:w="850" w:type="dxa"/>
            <w:tcBorders>
              <w:top w:val="single" w:sz="4" w:space="0" w:color="000000"/>
              <w:left w:val="single" w:sz="4" w:space="0" w:color="000000"/>
              <w:bottom w:val="single" w:sz="4" w:space="0" w:color="000000"/>
            </w:tcBorders>
            <w:shd w:val="clear" w:color="auto" w:fill="auto"/>
          </w:tcPr>
          <w:p w14:paraId="305FEFE3" w14:textId="77777777" w:rsidR="00DB2E5A" w:rsidRPr="003C6777" w:rsidRDefault="00DB2E5A" w:rsidP="00DA1FB5">
            <w:pPr>
              <w:jc w:val="center"/>
              <w:rPr>
                <w:sz w:val="16"/>
                <w:szCs w:val="16"/>
                <w:lang w:eastAsia="ar-SA"/>
              </w:rPr>
            </w:pPr>
            <w:r w:rsidRPr="003C6777">
              <w:rPr>
                <w:sz w:val="16"/>
                <w:szCs w:val="16"/>
              </w:rPr>
              <w:t>0+000</w:t>
            </w:r>
          </w:p>
        </w:tc>
        <w:tc>
          <w:tcPr>
            <w:tcW w:w="851" w:type="dxa"/>
            <w:tcBorders>
              <w:top w:val="single" w:sz="4" w:space="0" w:color="000000"/>
              <w:left w:val="single" w:sz="4" w:space="0" w:color="000000"/>
              <w:bottom w:val="single" w:sz="4" w:space="0" w:color="000000"/>
            </w:tcBorders>
            <w:shd w:val="clear" w:color="auto" w:fill="auto"/>
          </w:tcPr>
          <w:p w14:paraId="6B82A22B" w14:textId="77777777" w:rsidR="00DB2E5A" w:rsidRPr="003C6777" w:rsidRDefault="00DB2E5A" w:rsidP="00DA1FB5">
            <w:pPr>
              <w:jc w:val="center"/>
              <w:rPr>
                <w:sz w:val="16"/>
                <w:szCs w:val="16"/>
                <w:lang w:eastAsia="ar-SA"/>
              </w:rPr>
            </w:pPr>
            <w:r w:rsidRPr="003C6777">
              <w:rPr>
                <w:sz w:val="16"/>
                <w:szCs w:val="16"/>
              </w:rPr>
              <w:t>22+964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D942923" w14:textId="77777777" w:rsidR="00DB2E5A" w:rsidRPr="003C6777" w:rsidRDefault="00DB2E5A" w:rsidP="00DA1FB5">
            <w:pPr>
              <w:jc w:val="center"/>
              <w:rPr>
                <w:sz w:val="16"/>
                <w:szCs w:val="16"/>
                <w:lang w:eastAsia="ar-SA"/>
              </w:rPr>
            </w:pPr>
            <w:r w:rsidRPr="003C6777">
              <w:rPr>
                <w:sz w:val="16"/>
                <w:szCs w:val="16"/>
              </w:rPr>
              <w:t>38</w:t>
            </w:r>
          </w:p>
        </w:tc>
      </w:tr>
      <w:tr w:rsidR="00DB2E5A" w:rsidRPr="00B56161" w14:paraId="2DA6C352" w14:textId="77777777" w:rsidTr="00DA1FB5">
        <w:trPr>
          <w:trHeight w:val="50"/>
          <w:jc w:val="center"/>
        </w:trPr>
        <w:tc>
          <w:tcPr>
            <w:tcW w:w="1417" w:type="dxa"/>
            <w:tcBorders>
              <w:top w:val="single" w:sz="4" w:space="0" w:color="000000"/>
              <w:left w:val="single" w:sz="4" w:space="0" w:color="000000"/>
              <w:bottom w:val="single" w:sz="4" w:space="0" w:color="000000"/>
            </w:tcBorders>
            <w:shd w:val="clear" w:color="auto" w:fill="auto"/>
          </w:tcPr>
          <w:p w14:paraId="3B52592A" w14:textId="77777777" w:rsidR="00DB2E5A" w:rsidRPr="003C6777" w:rsidRDefault="00DB2E5A" w:rsidP="00DA1FB5">
            <w:pPr>
              <w:jc w:val="center"/>
              <w:rPr>
                <w:sz w:val="16"/>
                <w:szCs w:val="16"/>
                <w:lang w:eastAsia="ar-SA"/>
              </w:rPr>
            </w:pPr>
            <w:r w:rsidRPr="003C6777">
              <w:rPr>
                <w:sz w:val="16"/>
                <w:szCs w:val="16"/>
              </w:rPr>
              <w:t>13.</w:t>
            </w:r>
          </w:p>
        </w:tc>
        <w:tc>
          <w:tcPr>
            <w:tcW w:w="3686" w:type="dxa"/>
            <w:tcBorders>
              <w:top w:val="single" w:sz="4" w:space="0" w:color="000000"/>
              <w:left w:val="single" w:sz="4" w:space="0" w:color="000000"/>
              <w:bottom w:val="single" w:sz="4" w:space="0" w:color="000000"/>
            </w:tcBorders>
            <w:shd w:val="clear" w:color="auto" w:fill="auto"/>
          </w:tcPr>
          <w:p w14:paraId="613380D7" w14:textId="77777777" w:rsidR="00DB2E5A" w:rsidRPr="003C6777" w:rsidRDefault="00DB2E5A" w:rsidP="00DA1FB5">
            <w:pPr>
              <w:rPr>
                <w:sz w:val="16"/>
                <w:szCs w:val="16"/>
                <w:lang w:eastAsia="ar-SA"/>
              </w:rPr>
            </w:pPr>
            <w:r w:rsidRPr="003C6777">
              <w:rPr>
                <w:sz w:val="16"/>
                <w:szCs w:val="16"/>
              </w:rPr>
              <w:t>Nr 560 Starodroże DK 15</w:t>
            </w:r>
          </w:p>
        </w:tc>
        <w:tc>
          <w:tcPr>
            <w:tcW w:w="850" w:type="dxa"/>
            <w:tcBorders>
              <w:top w:val="single" w:sz="4" w:space="0" w:color="000000"/>
              <w:left w:val="single" w:sz="4" w:space="0" w:color="000000"/>
              <w:bottom w:val="single" w:sz="4" w:space="0" w:color="000000"/>
            </w:tcBorders>
            <w:shd w:val="clear" w:color="auto" w:fill="auto"/>
          </w:tcPr>
          <w:p w14:paraId="0FE2971E" w14:textId="77777777" w:rsidR="00DB2E5A" w:rsidRPr="003C6777" w:rsidRDefault="00DB2E5A" w:rsidP="00DA1FB5">
            <w:pPr>
              <w:jc w:val="center"/>
              <w:rPr>
                <w:sz w:val="16"/>
                <w:szCs w:val="16"/>
                <w:lang w:eastAsia="ar-SA"/>
              </w:rPr>
            </w:pPr>
            <w:r w:rsidRPr="003C6777">
              <w:rPr>
                <w:sz w:val="16"/>
                <w:szCs w:val="16"/>
              </w:rPr>
              <w:t>298+425</w:t>
            </w:r>
          </w:p>
        </w:tc>
        <w:tc>
          <w:tcPr>
            <w:tcW w:w="851" w:type="dxa"/>
            <w:tcBorders>
              <w:top w:val="single" w:sz="4" w:space="0" w:color="000000"/>
              <w:left w:val="single" w:sz="4" w:space="0" w:color="000000"/>
              <w:bottom w:val="single" w:sz="4" w:space="0" w:color="000000"/>
            </w:tcBorders>
            <w:shd w:val="clear" w:color="auto" w:fill="auto"/>
          </w:tcPr>
          <w:p w14:paraId="02CC19AB" w14:textId="77777777" w:rsidR="00DB2E5A" w:rsidRPr="003C6777" w:rsidRDefault="00DB2E5A" w:rsidP="00DA1FB5">
            <w:pPr>
              <w:jc w:val="center"/>
              <w:rPr>
                <w:sz w:val="16"/>
                <w:szCs w:val="16"/>
                <w:lang w:eastAsia="ar-SA"/>
              </w:rPr>
            </w:pPr>
            <w:r w:rsidRPr="003C6777">
              <w:rPr>
                <w:sz w:val="16"/>
                <w:szCs w:val="16"/>
              </w:rPr>
              <w:t>298+956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B015856" w14:textId="77777777" w:rsidR="00DB2E5A" w:rsidRPr="003C6777" w:rsidRDefault="00DB2E5A" w:rsidP="00DA1FB5">
            <w:pPr>
              <w:jc w:val="center"/>
              <w:rPr>
                <w:sz w:val="16"/>
                <w:szCs w:val="16"/>
                <w:lang w:eastAsia="ar-SA"/>
              </w:rPr>
            </w:pPr>
            <w:r w:rsidRPr="003C6777">
              <w:rPr>
                <w:sz w:val="16"/>
                <w:szCs w:val="16"/>
              </w:rPr>
              <w:t>2</w:t>
            </w:r>
          </w:p>
        </w:tc>
      </w:tr>
      <w:tr w:rsidR="00DB2E5A" w:rsidRPr="00AB4FFA" w14:paraId="654AB01E" w14:textId="77777777" w:rsidTr="00DA1FB5">
        <w:trPr>
          <w:jc w:val="center"/>
        </w:trPr>
        <w:tc>
          <w:tcPr>
            <w:tcW w:w="6804" w:type="dxa"/>
            <w:gridSpan w:val="4"/>
            <w:tcBorders>
              <w:top w:val="single" w:sz="4" w:space="0" w:color="000000"/>
              <w:left w:val="single" w:sz="4" w:space="0" w:color="000000"/>
              <w:bottom w:val="single" w:sz="4" w:space="0" w:color="000000"/>
            </w:tcBorders>
            <w:shd w:val="clear" w:color="auto" w:fill="auto"/>
            <w:vAlign w:val="center"/>
          </w:tcPr>
          <w:p w14:paraId="719FF6BB" w14:textId="77777777" w:rsidR="00DB2E5A" w:rsidRPr="00AB4FFA" w:rsidRDefault="00DB2E5A" w:rsidP="00DA1FB5">
            <w:pPr>
              <w:ind w:left="174"/>
              <w:rPr>
                <w:b/>
                <w:sz w:val="16"/>
                <w:szCs w:val="16"/>
                <w:lang w:eastAsia="ar-SA"/>
              </w:rPr>
            </w:pPr>
            <w:r w:rsidRPr="00AB4FFA">
              <w:rPr>
                <w:b/>
                <w:sz w:val="16"/>
                <w:szCs w:val="16"/>
                <w:lang w:eastAsia="ar-SA"/>
              </w:rPr>
              <w:t>RAZEM</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94AE3" w14:textId="77777777" w:rsidR="00DB2E5A" w:rsidRPr="00AB4FFA" w:rsidRDefault="00DB2E5A" w:rsidP="00DA1FB5">
            <w:pPr>
              <w:jc w:val="center"/>
              <w:rPr>
                <w:b/>
                <w:sz w:val="16"/>
                <w:szCs w:val="16"/>
                <w:lang w:eastAsia="ar-SA"/>
              </w:rPr>
            </w:pPr>
            <w:r w:rsidRPr="00AB4FFA">
              <w:rPr>
                <w:b/>
                <w:sz w:val="16"/>
                <w:szCs w:val="16"/>
                <w:lang w:eastAsia="ar-SA"/>
              </w:rPr>
              <w:t>58</w:t>
            </w:r>
          </w:p>
        </w:tc>
      </w:tr>
    </w:tbl>
    <w:p w14:paraId="7D535DF0" w14:textId="77777777" w:rsidR="00DB2E5A" w:rsidRPr="00AB4FFA" w:rsidRDefault="00DB2E5A" w:rsidP="00DB2E5A">
      <w:pPr>
        <w:ind w:left="851"/>
        <w:rPr>
          <w:bCs/>
          <w:i/>
          <w:iCs/>
          <w:sz w:val="16"/>
          <w:szCs w:val="16"/>
          <w:lang w:eastAsia="ar-SA"/>
        </w:rPr>
      </w:pPr>
      <w:r w:rsidRPr="003C6777">
        <w:rPr>
          <w:bCs/>
          <w:i/>
          <w:iCs/>
          <w:sz w:val="16"/>
          <w:szCs w:val="16"/>
          <w:lang w:eastAsia="ar-SA"/>
        </w:rPr>
        <w:t>Powierzchnia do oczyszczenia w każdym sezonie 201 szt. x 50 m2 = 10 050,00 m</w:t>
      </w:r>
      <w:r w:rsidRPr="003C6777">
        <w:rPr>
          <w:bCs/>
          <w:i/>
          <w:iCs/>
          <w:kern w:val="16"/>
          <w:sz w:val="16"/>
          <w:szCs w:val="16"/>
          <w:vertAlign w:val="superscript"/>
          <w:lang w:eastAsia="ar-SA"/>
        </w:rPr>
        <w:t>2</w:t>
      </w:r>
    </w:p>
    <w:p w14:paraId="0247C7BD" w14:textId="77777777" w:rsidR="00DB2E5A" w:rsidRPr="00192F07" w:rsidRDefault="00DB2E5A" w:rsidP="00DB2E5A">
      <w:pPr>
        <w:rPr>
          <w:sz w:val="20"/>
          <w:szCs w:val="20"/>
          <w:lang w:eastAsia="ar-SA"/>
        </w:rPr>
      </w:pPr>
    </w:p>
    <w:p w14:paraId="16C64167" w14:textId="77777777" w:rsidR="00DB2E5A" w:rsidRPr="00073A19" w:rsidRDefault="00DB2E5A" w:rsidP="00DB2E5A">
      <w:pPr>
        <w:ind w:left="567"/>
        <w:rPr>
          <w:b/>
          <w:sz w:val="20"/>
          <w:szCs w:val="20"/>
          <w:lang w:eastAsia="ar-SA"/>
        </w:rPr>
      </w:pPr>
      <w:r w:rsidRPr="00073A19">
        <w:rPr>
          <w:b/>
          <w:sz w:val="20"/>
          <w:szCs w:val="20"/>
          <w:lang w:eastAsia="ar-SA"/>
        </w:rPr>
        <w:t>WYKAZ OBIEKTÓW MOSTOWYCH</w:t>
      </w:r>
      <w:r>
        <w:rPr>
          <w:b/>
          <w:sz w:val="20"/>
          <w:szCs w:val="20"/>
          <w:lang w:eastAsia="ar-SA"/>
        </w:rPr>
        <w:t xml:space="preserve"> </w:t>
      </w:r>
      <w:r w:rsidRPr="00073A19">
        <w:rPr>
          <w:b/>
          <w:sz w:val="20"/>
          <w:szCs w:val="20"/>
          <w:lang w:eastAsia="ar-SA"/>
        </w:rPr>
        <w:t>do pozimowego oczyszczenia nawierzchni</w:t>
      </w:r>
    </w:p>
    <w:p w14:paraId="24AB8158" w14:textId="77777777" w:rsidR="00DB2E5A" w:rsidRPr="001533AE" w:rsidRDefault="00DB2E5A" w:rsidP="00DB2E5A">
      <w:pPr>
        <w:tabs>
          <w:tab w:val="left" w:pos="680"/>
        </w:tabs>
        <w:jc w:val="both"/>
        <w:rPr>
          <w:rFonts w:eastAsia="Times New Roman" w:cs="Times New Roman"/>
          <w:kern w:val="0"/>
          <w:sz w:val="20"/>
          <w:szCs w:val="20"/>
          <w:lang w:eastAsia="ar-SA" w:bidi="ar-SA"/>
        </w:rPr>
      </w:pPr>
    </w:p>
    <w:p w14:paraId="628DC84F" w14:textId="44A41CD0" w:rsidR="00DB2E5A" w:rsidRPr="000109F3" w:rsidRDefault="00DB2E5A" w:rsidP="000109F3">
      <w:pPr>
        <w:ind w:left="567"/>
        <w:jc w:val="both"/>
        <w:rPr>
          <w:rFonts w:eastAsia="Times New Roman" w:cs="Times New Roman"/>
          <w:b/>
          <w:color w:val="000000"/>
          <w:kern w:val="0"/>
          <w:sz w:val="20"/>
          <w:szCs w:val="20"/>
          <w:lang w:eastAsia="ar-SA" w:bidi="ar-SA"/>
        </w:rPr>
      </w:pPr>
      <w:r w:rsidRPr="000109F3">
        <w:rPr>
          <w:rFonts w:eastAsia="Times New Roman" w:cs="Times New Roman"/>
          <w:b/>
          <w:color w:val="000000"/>
          <w:kern w:val="0"/>
          <w:sz w:val="20"/>
          <w:szCs w:val="20"/>
          <w:lang w:eastAsia="ar-SA" w:bidi="ar-SA"/>
        </w:rPr>
        <w:t>Droga nr 534 Grudziądz-Rypin</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9"/>
        <w:gridCol w:w="1081"/>
        <w:gridCol w:w="1559"/>
        <w:gridCol w:w="1843"/>
        <w:gridCol w:w="1559"/>
        <w:gridCol w:w="1484"/>
      </w:tblGrid>
      <w:tr w:rsidR="00DB2E5A" w:rsidRPr="00DB2E5A" w14:paraId="7FA3C06C" w14:textId="77777777" w:rsidTr="00877A66">
        <w:trPr>
          <w:trHeight w:val="482"/>
          <w:jc w:val="center"/>
        </w:trPr>
        <w:tc>
          <w:tcPr>
            <w:tcW w:w="549" w:type="dxa"/>
            <w:shd w:val="clear" w:color="auto" w:fill="D6E3BC" w:themeFill="accent3" w:themeFillTint="66"/>
            <w:vAlign w:val="center"/>
          </w:tcPr>
          <w:p w14:paraId="744A7981" w14:textId="7DDF1917" w:rsidR="00DB2E5A" w:rsidRPr="00877A66" w:rsidRDefault="00877A66" w:rsidP="00DA1FB5">
            <w:pPr>
              <w:tabs>
                <w:tab w:val="left" w:pos="680"/>
              </w:tabs>
              <w:jc w:val="center"/>
              <w:rPr>
                <w:rFonts w:eastAsia="Times New Roman" w:cs="Times New Roman"/>
                <w:b/>
                <w:color w:val="000000"/>
                <w:kern w:val="0"/>
                <w:sz w:val="12"/>
                <w:szCs w:val="12"/>
                <w:lang w:eastAsia="ar-SA" w:bidi="ar-SA"/>
              </w:rPr>
            </w:pPr>
            <w:r w:rsidRPr="00877A66">
              <w:rPr>
                <w:rFonts w:eastAsia="Times New Roman" w:cs="Times New Roman"/>
                <w:b/>
                <w:color w:val="000000"/>
                <w:kern w:val="0"/>
                <w:sz w:val="12"/>
                <w:szCs w:val="12"/>
                <w:lang w:eastAsia="ar-SA" w:bidi="ar-SA"/>
              </w:rPr>
              <w:t>LP</w:t>
            </w:r>
            <w:r w:rsidRPr="00877A66">
              <w:rPr>
                <w:rFonts w:eastAsia="Times New Roman" w:cs="Times New Roman"/>
                <w:b/>
                <w:color w:val="000000" w:themeColor="text1"/>
                <w:kern w:val="0"/>
                <w:sz w:val="12"/>
                <w:szCs w:val="12"/>
                <w:lang w:eastAsia="ar-SA" w:bidi="ar-SA"/>
              </w:rPr>
              <w:t>.</w:t>
            </w:r>
          </w:p>
        </w:tc>
        <w:tc>
          <w:tcPr>
            <w:tcW w:w="1081" w:type="dxa"/>
            <w:shd w:val="clear" w:color="auto" w:fill="D6E3BC" w:themeFill="accent3" w:themeFillTint="66"/>
            <w:vAlign w:val="center"/>
          </w:tcPr>
          <w:p w14:paraId="68243EE6" w14:textId="0E5470FB" w:rsidR="00DB2E5A" w:rsidRPr="00877A66" w:rsidRDefault="00877A66" w:rsidP="00DA1FB5">
            <w:pPr>
              <w:numPr>
                <w:ilvl w:val="0"/>
                <w:numId w:val="1"/>
              </w:numPr>
              <w:tabs>
                <w:tab w:val="clear" w:pos="432"/>
                <w:tab w:val="left" w:pos="680"/>
              </w:tabs>
              <w:spacing w:before="120"/>
              <w:ind w:left="360" w:hanging="360"/>
              <w:jc w:val="center"/>
              <w:outlineLvl w:val="0"/>
              <w:rPr>
                <w:rFonts w:eastAsia="Times New Roman" w:cs="Times New Roman"/>
                <w:b/>
                <w:bCs/>
                <w:color w:val="000000"/>
                <w:kern w:val="0"/>
                <w:sz w:val="12"/>
                <w:szCs w:val="12"/>
                <w:lang w:eastAsia="ar-SA" w:bidi="ar-SA"/>
              </w:rPr>
            </w:pPr>
            <w:r w:rsidRPr="00877A66">
              <w:rPr>
                <w:rFonts w:eastAsia="Times New Roman" w:cs="Times New Roman"/>
                <w:b/>
                <w:bCs/>
                <w:color w:val="000000"/>
                <w:kern w:val="0"/>
                <w:sz w:val="12"/>
                <w:szCs w:val="12"/>
                <w:lang w:eastAsia="ar-SA" w:bidi="ar-SA"/>
              </w:rPr>
              <w:t>JNI</w:t>
            </w:r>
          </w:p>
        </w:tc>
        <w:tc>
          <w:tcPr>
            <w:tcW w:w="1559" w:type="dxa"/>
            <w:shd w:val="clear" w:color="auto" w:fill="D6E3BC" w:themeFill="accent3" w:themeFillTint="66"/>
            <w:vAlign w:val="center"/>
          </w:tcPr>
          <w:p w14:paraId="518DF344" w14:textId="1B1B2723" w:rsidR="00DB2E5A" w:rsidRPr="00877A66" w:rsidRDefault="00877A66" w:rsidP="00DA1FB5">
            <w:pPr>
              <w:tabs>
                <w:tab w:val="left" w:pos="680"/>
              </w:tabs>
              <w:jc w:val="center"/>
              <w:rPr>
                <w:rFonts w:eastAsia="Times New Roman" w:cs="Times New Roman"/>
                <w:b/>
                <w:color w:val="000000"/>
                <w:kern w:val="0"/>
                <w:sz w:val="12"/>
                <w:szCs w:val="12"/>
                <w:lang w:eastAsia="ar-SA" w:bidi="ar-SA"/>
              </w:rPr>
            </w:pPr>
            <w:r w:rsidRPr="00877A66">
              <w:rPr>
                <w:rFonts w:eastAsia="Times New Roman" w:cs="Times New Roman"/>
                <w:b/>
                <w:color w:val="000000"/>
                <w:kern w:val="0"/>
                <w:sz w:val="12"/>
                <w:szCs w:val="12"/>
                <w:lang w:eastAsia="ar-SA" w:bidi="ar-SA"/>
              </w:rPr>
              <w:t>LOKALIZACJA</w:t>
            </w:r>
          </w:p>
        </w:tc>
        <w:tc>
          <w:tcPr>
            <w:tcW w:w="1843" w:type="dxa"/>
            <w:shd w:val="clear" w:color="auto" w:fill="D6E3BC" w:themeFill="accent3" w:themeFillTint="66"/>
            <w:vAlign w:val="center"/>
          </w:tcPr>
          <w:p w14:paraId="4DBA5F41" w14:textId="0BB243A9" w:rsidR="00DB2E5A" w:rsidRPr="00877A66" w:rsidRDefault="00877A66" w:rsidP="00DA1FB5">
            <w:pPr>
              <w:tabs>
                <w:tab w:val="left" w:pos="680"/>
              </w:tabs>
              <w:jc w:val="center"/>
              <w:rPr>
                <w:rFonts w:eastAsia="Times New Roman" w:cs="Times New Roman"/>
                <w:b/>
                <w:color w:val="000000"/>
                <w:kern w:val="0"/>
                <w:sz w:val="12"/>
                <w:szCs w:val="12"/>
                <w:lang w:eastAsia="ar-SA" w:bidi="ar-SA"/>
              </w:rPr>
            </w:pPr>
            <w:r w:rsidRPr="00877A66">
              <w:rPr>
                <w:rFonts w:eastAsia="Times New Roman" w:cs="Times New Roman"/>
                <w:b/>
                <w:color w:val="000000"/>
                <w:kern w:val="0"/>
                <w:sz w:val="12"/>
                <w:szCs w:val="12"/>
                <w:lang w:eastAsia="ar-SA" w:bidi="ar-SA"/>
              </w:rPr>
              <w:t>MIEJSCOWOŚĆ</w:t>
            </w:r>
          </w:p>
        </w:tc>
        <w:tc>
          <w:tcPr>
            <w:tcW w:w="1559" w:type="dxa"/>
            <w:shd w:val="clear" w:color="auto" w:fill="D6E3BC" w:themeFill="accent3" w:themeFillTint="66"/>
            <w:vAlign w:val="center"/>
          </w:tcPr>
          <w:p w14:paraId="01E51B81" w14:textId="64E57EF5" w:rsidR="00DB2E5A" w:rsidRPr="00877A66" w:rsidRDefault="00877A66" w:rsidP="00DA1FB5">
            <w:pPr>
              <w:tabs>
                <w:tab w:val="left" w:pos="680"/>
              </w:tabs>
              <w:jc w:val="center"/>
              <w:rPr>
                <w:rFonts w:eastAsia="Times New Roman" w:cs="Times New Roman"/>
                <w:b/>
                <w:color w:val="000000"/>
                <w:kern w:val="0"/>
                <w:sz w:val="12"/>
                <w:szCs w:val="12"/>
                <w:lang w:eastAsia="ar-SA" w:bidi="ar-SA"/>
              </w:rPr>
            </w:pPr>
            <w:r w:rsidRPr="00877A66">
              <w:rPr>
                <w:rFonts w:eastAsia="Times New Roman" w:cs="Times New Roman"/>
                <w:b/>
                <w:color w:val="000000"/>
                <w:kern w:val="0"/>
                <w:sz w:val="12"/>
                <w:szCs w:val="12"/>
                <w:lang w:eastAsia="ar-SA" w:bidi="ar-SA"/>
              </w:rPr>
              <w:t>DŁUGOŚĆ</w:t>
            </w:r>
          </w:p>
        </w:tc>
        <w:tc>
          <w:tcPr>
            <w:tcW w:w="1484" w:type="dxa"/>
            <w:shd w:val="clear" w:color="auto" w:fill="D6E3BC" w:themeFill="accent3" w:themeFillTint="66"/>
            <w:vAlign w:val="center"/>
          </w:tcPr>
          <w:p w14:paraId="4D5CE400" w14:textId="02149381" w:rsidR="00DB2E5A" w:rsidRPr="00877A66" w:rsidRDefault="00877A66" w:rsidP="00DA1FB5">
            <w:pPr>
              <w:tabs>
                <w:tab w:val="left" w:pos="680"/>
              </w:tabs>
              <w:jc w:val="center"/>
              <w:rPr>
                <w:rFonts w:eastAsia="Times New Roman" w:cs="Times New Roman"/>
                <w:b/>
                <w:color w:val="000000"/>
                <w:kern w:val="0"/>
                <w:sz w:val="12"/>
                <w:szCs w:val="12"/>
                <w:lang w:eastAsia="ar-SA" w:bidi="ar-SA"/>
              </w:rPr>
            </w:pPr>
            <w:r w:rsidRPr="00877A66">
              <w:rPr>
                <w:rFonts w:eastAsia="Times New Roman" w:cs="Times New Roman"/>
                <w:b/>
                <w:color w:val="000000"/>
                <w:kern w:val="0"/>
                <w:sz w:val="12"/>
                <w:szCs w:val="12"/>
                <w:lang w:eastAsia="ar-SA" w:bidi="ar-SA"/>
              </w:rPr>
              <w:t>RODZAJ OBIEKTU</w:t>
            </w:r>
          </w:p>
        </w:tc>
      </w:tr>
      <w:tr w:rsidR="00DB2E5A" w:rsidRPr="00DB2E5A" w14:paraId="4AB2CC82" w14:textId="77777777" w:rsidTr="00DB2E5A">
        <w:trPr>
          <w:jc w:val="center"/>
        </w:trPr>
        <w:tc>
          <w:tcPr>
            <w:tcW w:w="549" w:type="dxa"/>
          </w:tcPr>
          <w:p w14:paraId="4819D9B5" w14:textId="77777777" w:rsidR="00DB2E5A" w:rsidRPr="00DB2E5A" w:rsidRDefault="00DB2E5A" w:rsidP="00DA1FB5">
            <w:pPr>
              <w:tabs>
                <w:tab w:val="left" w:pos="680"/>
              </w:tabs>
              <w:jc w:val="both"/>
              <w:rPr>
                <w:rFonts w:eastAsia="Times New Roman" w:cs="Times New Roman"/>
                <w:color w:val="000000"/>
                <w:kern w:val="0"/>
                <w:sz w:val="16"/>
                <w:szCs w:val="16"/>
                <w:lang w:eastAsia="ar-SA" w:bidi="ar-SA"/>
              </w:rPr>
            </w:pPr>
            <w:r w:rsidRPr="00DB2E5A">
              <w:rPr>
                <w:rFonts w:eastAsia="Times New Roman" w:cs="Times New Roman"/>
                <w:color w:val="000000"/>
                <w:kern w:val="0"/>
                <w:sz w:val="16"/>
                <w:szCs w:val="16"/>
                <w:lang w:eastAsia="ar-SA" w:bidi="ar-SA"/>
              </w:rPr>
              <w:t>1.</w:t>
            </w:r>
          </w:p>
        </w:tc>
        <w:tc>
          <w:tcPr>
            <w:tcW w:w="1081" w:type="dxa"/>
          </w:tcPr>
          <w:p w14:paraId="22C1D2F1" w14:textId="77777777" w:rsidR="00DB2E5A" w:rsidRPr="00DB2E5A" w:rsidRDefault="00DB2E5A" w:rsidP="00DA1FB5">
            <w:pPr>
              <w:tabs>
                <w:tab w:val="left" w:pos="680"/>
              </w:tabs>
              <w:jc w:val="center"/>
              <w:rPr>
                <w:rFonts w:eastAsia="Times New Roman" w:cs="Times New Roman"/>
                <w:color w:val="000000"/>
                <w:kern w:val="0"/>
                <w:sz w:val="16"/>
                <w:szCs w:val="16"/>
                <w:lang w:eastAsia="ar-SA" w:bidi="ar-SA"/>
              </w:rPr>
            </w:pPr>
            <w:r w:rsidRPr="00DB2E5A">
              <w:rPr>
                <w:rFonts w:eastAsia="Times New Roman" w:cs="Times New Roman"/>
                <w:color w:val="000000"/>
                <w:kern w:val="0"/>
                <w:sz w:val="16"/>
                <w:szCs w:val="16"/>
                <w:lang w:eastAsia="ar-SA" w:bidi="ar-SA"/>
              </w:rPr>
              <w:t>02300014</w:t>
            </w:r>
          </w:p>
        </w:tc>
        <w:tc>
          <w:tcPr>
            <w:tcW w:w="1559" w:type="dxa"/>
          </w:tcPr>
          <w:p w14:paraId="00C62765" w14:textId="77777777" w:rsidR="00DB2E5A" w:rsidRPr="00DB2E5A" w:rsidRDefault="00DB2E5A" w:rsidP="00DA1FB5">
            <w:pPr>
              <w:tabs>
                <w:tab w:val="left" w:pos="680"/>
              </w:tabs>
              <w:jc w:val="center"/>
              <w:rPr>
                <w:rFonts w:eastAsia="Times New Roman" w:cs="Times New Roman"/>
                <w:color w:val="000000"/>
                <w:kern w:val="0"/>
                <w:sz w:val="16"/>
                <w:szCs w:val="16"/>
                <w:lang w:eastAsia="ar-SA" w:bidi="ar-SA"/>
              </w:rPr>
            </w:pPr>
            <w:r w:rsidRPr="00DB2E5A">
              <w:rPr>
                <w:rFonts w:eastAsia="Times New Roman" w:cs="Times New Roman"/>
                <w:color w:val="000000"/>
                <w:kern w:val="0"/>
                <w:sz w:val="16"/>
                <w:szCs w:val="16"/>
                <w:lang w:eastAsia="ar-SA" w:bidi="ar-SA"/>
              </w:rPr>
              <w:t>18+825</w:t>
            </w:r>
          </w:p>
        </w:tc>
        <w:tc>
          <w:tcPr>
            <w:tcW w:w="1843" w:type="dxa"/>
          </w:tcPr>
          <w:p w14:paraId="4CE1F7E0" w14:textId="77777777" w:rsidR="00DB2E5A" w:rsidRPr="00DB2E5A" w:rsidRDefault="00DB2E5A" w:rsidP="00DA1FB5">
            <w:pPr>
              <w:tabs>
                <w:tab w:val="left" w:pos="680"/>
              </w:tabs>
              <w:jc w:val="both"/>
              <w:rPr>
                <w:rFonts w:eastAsia="Times New Roman" w:cs="Times New Roman"/>
                <w:color w:val="000000"/>
                <w:kern w:val="0"/>
                <w:sz w:val="16"/>
                <w:szCs w:val="16"/>
                <w:lang w:eastAsia="ar-SA" w:bidi="ar-SA"/>
              </w:rPr>
            </w:pPr>
            <w:r w:rsidRPr="00DB2E5A">
              <w:rPr>
                <w:rFonts w:eastAsia="Times New Roman" w:cs="Times New Roman"/>
                <w:color w:val="000000"/>
                <w:kern w:val="0"/>
                <w:sz w:val="16"/>
                <w:szCs w:val="16"/>
                <w:lang w:eastAsia="ar-SA" w:bidi="ar-SA"/>
              </w:rPr>
              <w:t>Radzyń Cheł</w:t>
            </w:r>
          </w:p>
        </w:tc>
        <w:tc>
          <w:tcPr>
            <w:tcW w:w="1559" w:type="dxa"/>
          </w:tcPr>
          <w:p w14:paraId="13EF3055" w14:textId="77777777" w:rsidR="00DB2E5A" w:rsidRPr="00DB2E5A" w:rsidRDefault="00DB2E5A" w:rsidP="00DA1FB5">
            <w:pPr>
              <w:tabs>
                <w:tab w:val="left" w:pos="680"/>
              </w:tabs>
              <w:jc w:val="both"/>
              <w:rPr>
                <w:rFonts w:eastAsia="Times New Roman" w:cs="Times New Roman"/>
                <w:color w:val="000000"/>
                <w:kern w:val="0"/>
                <w:sz w:val="16"/>
                <w:szCs w:val="16"/>
                <w:lang w:eastAsia="ar-SA" w:bidi="ar-SA"/>
              </w:rPr>
            </w:pPr>
            <w:r w:rsidRPr="00DB2E5A">
              <w:rPr>
                <w:rFonts w:eastAsia="Times New Roman" w:cs="Times New Roman"/>
                <w:color w:val="000000"/>
                <w:kern w:val="0"/>
                <w:sz w:val="16"/>
                <w:szCs w:val="16"/>
                <w:lang w:eastAsia="ar-SA" w:bidi="ar-SA"/>
              </w:rPr>
              <w:t xml:space="preserve">  8,6m</w:t>
            </w:r>
          </w:p>
        </w:tc>
        <w:tc>
          <w:tcPr>
            <w:tcW w:w="1484" w:type="dxa"/>
          </w:tcPr>
          <w:p w14:paraId="5A1DF7A8" w14:textId="77777777" w:rsidR="00DB2E5A" w:rsidRPr="00DB2E5A" w:rsidRDefault="00DB2E5A" w:rsidP="00DA1FB5">
            <w:pPr>
              <w:tabs>
                <w:tab w:val="left" w:pos="680"/>
              </w:tabs>
              <w:jc w:val="both"/>
              <w:rPr>
                <w:rFonts w:eastAsia="Times New Roman" w:cs="Times New Roman"/>
                <w:color w:val="000000"/>
                <w:kern w:val="0"/>
                <w:sz w:val="16"/>
                <w:szCs w:val="16"/>
                <w:lang w:eastAsia="ar-SA" w:bidi="ar-SA"/>
              </w:rPr>
            </w:pPr>
            <w:r w:rsidRPr="00DB2E5A">
              <w:rPr>
                <w:rFonts w:eastAsia="Times New Roman" w:cs="Times New Roman"/>
                <w:color w:val="000000"/>
                <w:kern w:val="0"/>
                <w:sz w:val="16"/>
                <w:szCs w:val="16"/>
                <w:lang w:eastAsia="ar-SA" w:bidi="ar-SA"/>
              </w:rPr>
              <w:t>most-żelbetowy</w:t>
            </w:r>
          </w:p>
        </w:tc>
      </w:tr>
      <w:tr w:rsidR="00DB2E5A" w:rsidRPr="00DB2E5A" w14:paraId="6D9FD0C7" w14:textId="77777777" w:rsidTr="00DB2E5A">
        <w:trPr>
          <w:jc w:val="center"/>
        </w:trPr>
        <w:tc>
          <w:tcPr>
            <w:tcW w:w="549" w:type="dxa"/>
          </w:tcPr>
          <w:p w14:paraId="485C8752" w14:textId="77777777" w:rsidR="00DB2E5A" w:rsidRPr="00DB2E5A" w:rsidRDefault="00DB2E5A" w:rsidP="00DA1FB5">
            <w:pPr>
              <w:tabs>
                <w:tab w:val="left" w:pos="680"/>
              </w:tabs>
              <w:jc w:val="both"/>
              <w:rPr>
                <w:rFonts w:eastAsia="Times New Roman" w:cs="Times New Roman"/>
                <w:color w:val="000000"/>
                <w:kern w:val="0"/>
                <w:sz w:val="16"/>
                <w:szCs w:val="16"/>
                <w:lang w:eastAsia="ar-SA" w:bidi="ar-SA"/>
              </w:rPr>
            </w:pPr>
            <w:r w:rsidRPr="00DB2E5A">
              <w:rPr>
                <w:rFonts w:eastAsia="Times New Roman" w:cs="Times New Roman"/>
                <w:color w:val="000000"/>
                <w:kern w:val="0"/>
                <w:sz w:val="16"/>
                <w:szCs w:val="16"/>
                <w:lang w:eastAsia="ar-SA" w:bidi="ar-SA"/>
              </w:rPr>
              <w:t>2.</w:t>
            </w:r>
          </w:p>
        </w:tc>
        <w:tc>
          <w:tcPr>
            <w:tcW w:w="1081" w:type="dxa"/>
          </w:tcPr>
          <w:p w14:paraId="20C02471" w14:textId="77777777" w:rsidR="00DB2E5A" w:rsidRPr="00DB2E5A" w:rsidRDefault="00DB2E5A" w:rsidP="00DA1FB5">
            <w:pPr>
              <w:tabs>
                <w:tab w:val="left" w:pos="680"/>
              </w:tabs>
              <w:jc w:val="center"/>
              <w:rPr>
                <w:rFonts w:eastAsia="Times New Roman" w:cs="Times New Roman"/>
                <w:color w:val="000000"/>
                <w:kern w:val="0"/>
                <w:sz w:val="16"/>
                <w:szCs w:val="16"/>
                <w:lang w:eastAsia="ar-SA" w:bidi="ar-SA"/>
              </w:rPr>
            </w:pPr>
            <w:r w:rsidRPr="00DB2E5A">
              <w:rPr>
                <w:rFonts w:eastAsia="Times New Roman" w:cs="Times New Roman"/>
                <w:color w:val="000000"/>
                <w:kern w:val="0"/>
                <w:sz w:val="16"/>
                <w:szCs w:val="16"/>
                <w:lang w:eastAsia="ar-SA" w:bidi="ar-SA"/>
              </w:rPr>
              <w:t>02300008</w:t>
            </w:r>
          </w:p>
        </w:tc>
        <w:tc>
          <w:tcPr>
            <w:tcW w:w="1559" w:type="dxa"/>
          </w:tcPr>
          <w:p w14:paraId="0642B9C1" w14:textId="77777777" w:rsidR="00DB2E5A" w:rsidRPr="00DB2E5A" w:rsidRDefault="00DB2E5A" w:rsidP="00DA1FB5">
            <w:pPr>
              <w:tabs>
                <w:tab w:val="left" w:pos="680"/>
              </w:tabs>
              <w:jc w:val="center"/>
              <w:rPr>
                <w:rFonts w:eastAsia="Times New Roman" w:cs="Times New Roman"/>
                <w:color w:val="000000"/>
                <w:kern w:val="0"/>
                <w:sz w:val="16"/>
                <w:szCs w:val="16"/>
                <w:lang w:eastAsia="ar-SA" w:bidi="ar-SA"/>
              </w:rPr>
            </w:pPr>
            <w:r w:rsidRPr="00DB2E5A">
              <w:rPr>
                <w:rFonts w:eastAsia="Times New Roman" w:cs="Times New Roman"/>
                <w:color w:val="000000"/>
                <w:kern w:val="0"/>
                <w:sz w:val="16"/>
                <w:szCs w:val="16"/>
                <w:lang w:eastAsia="ar-SA" w:bidi="ar-SA"/>
              </w:rPr>
              <w:t>55+031</w:t>
            </w:r>
          </w:p>
        </w:tc>
        <w:tc>
          <w:tcPr>
            <w:tcW w:w="1843" w:type="dxa"/>
          </w:tcPr>
          <w:p w14:paraId="48DCC527" w14:textId="77777777" w:rsidR="00DB2E5A" w:rsidRPr="00DB2E5A" w:rsidRDefault="00DB2E5A" w:rsidP="00DA1FB5">
            <w:pPr>
              <w:tabs>
                <w:tab w:val="left" w:pos="680"/>
              </w:tabs>
              <w:jc w:val="both"/>
              <w:rPr>
                <w:rFonts w:eastAsia="Times New Roman" w:cs="Times New Roman"/>
                <w:color w:val="000000"/>
                <w:kern w:val="0"/>
                <w:sz w:val="16"/>
                <w:szCs w:val="16"/>
                <w:lang w:eastAsia="ar-SA" w:bidi="ar-SA"/>
              </w:rPr>
            </w:pPr>
            <w:r w:rsidRPr="00DB2E5A">
              <w:rPr>
                <w:rFonts w:eastAsia="Times New Roman" w:cs="Times New Roman"/>
                <w:color w:val="000000"/>
                <w:kern w:val="0"/>
                <w:sz w:val="16"/>
                <w:szCs w:val="16"/>
                <w:lang w:eastAsia="ar-SA" w:bidi="ar-SA"/>
              </w:rPr>
              <w:t>Golub-Dobrzyń</w:t>
            </w:r>
          </w:p>
        </w:tc>
        <w:tc>
          <w:tcPr>
            <w:tcW w:w="1559" w:type="dxa"/>
          </w:tcPr>
          <w:p w14:paraId="5884512B" w14:textId="77777777" w:rsidR="00DB2E5A" w:rsidRPr="00DB2E5A" w:rsidRDefault="00DB2E5A" w:rsidP="00DA1FB5">
            <w:pPr>
              <w:tabs>
                <w:tab w:val="left" w:pos="680"/>
              </w:tabs>
              <w:jc w:val="both"/>
              <w:rPr>
                <w:rFonts w:eastAsia="Times New Roman" w:cs="Times New Roman"/>
                <w:color w:val="000000"/>
                <w:kern w:val="0"/>
                <w:sz w:val="16"/>
                <w:szCs w:val="16"/>
                <w:lang w:eastAsia="ar-SA" w:bidi="ar-SA"/>
              </w:rPr>
            </w:pPr>
            <w:r w:rsidRPr="00DB2E5A">
              <w:rPr>
                <w:rFonts w:eastAsia="Times New Roman" w:cs="Times New Roman"/>
                <w:color w:val="000000"/>
                <w:kern w:val="0"/>
                <w:sz w:val="16"/>
                <w:szCs w:val="16"/>
                <w:lang w:eastAsia="ar-SA" w:bidi="ar-SA"/>
              </w:rPr>
              <w:t>39,54m</w:t>
            </w:r>
          </w:p>
        </w:tc>
        <w:tc>
          <w:tcPr>
            <w:tcW w:w="1484" w:type="dxa"/>
          </w:tcPr>
          <w:p w14:paraId="672ABCF4" w14:textId="77777777" w:rsidR="00DB2E5A" w:rsidRPr="00DB2E5A" w:rsidRDefault="00DB2E5A" w:rsidP="00DA1FB5">
            <w:pPr>
              <w:tabs>
                <w:tab w:val="left" w:pos="680"/>
              </w:tabs>
              <w:jc w:val="both"/>
              <w:rPr>
                <w:rFonts w:eastAsia="Times New Roman" w:cs="Times New Roman"/>
                <w:color w:val="000000"/>
                <w:kern w:val="0"/>
                <w:sz w:val="16"/>
                <w:szCs w:val="16"/>
                <w:lang w:eastAsia="ar-SA" w:bidi="ar-SA"/>
              </w:rPr>
            </w:pPr>
            <w:r w:rsidRPr="00DB2E5A">
              <w:rPr>
                <w:rFonts w:eastAsia="Times New Roman" w:cs="Times New Roman"/>
                <w:color w:val="000000"/>
                <w:kern w:val="0"/>
                <w:sz w:val="16"/>
                <w:szCs w:val="16"/>
                <w:lang w:eastAsia="ar-SA" w:bidi="ar-SA"/>
              </w:rPr>
              <w:t>most-stalowy</w:t>
            </w:r>
          </w:p>
        </w:tc>
      </w:tr>
      <w:tr w:rsidR="00DB2E5A" w:rsidRPr="000109F3" w14:paraId="3307BF2D" w14:textId="77777777" w:rsidTr="00DB2E5A">
        <w:trPr>
          <w:jc w:val="center"/>
        </w:trPr>
        <w:tc>
          <w:tcPr>
            <w:tcW w:w="549" w:type="dxa"/>
          </w:tcPr>
          <w:p w14:paraId="271950F7" w14:textId="77777777" w:rsidR="00DB2E5A" w:rsidRPr="000109F3" w:rsidRDefault="00DB2E5A" w:rsidP="00DA1FB5">
            <w:pPr>
              <w:tabs>
                <w:tab w:val="left" w:pos="680"/>
              </w:tabs>
              <w:jc w:val="both"/>
              <w:rPr>
                <w:rFonts w:eastAsia="Times New Roman" w:cs="Times New Roman"/>
                <w:color w:val="000000"/>
                <w:kern w:val="0"/>
                <w:sz w:val="20"/>
                <w:szCs w:val="20"/>
                <w:lang w:eastAsia="ar-SA" w:bidi="ar-SA"/>
              </w:rPr>
            </w:pPr>
            <w:r w:rsidRPr="000109F3">
              <w:rPr>
                <w:rFonts w:eastAsia="Times New Roman" w:cs="Times New Roman"/>
                <w:color w:val="000000"/>
                <w:kern w:val="0"/>
                <w:sz w:val="20"/>
                <w:szCs w:val="20"/>
                <w:lang w:eastAsia="ar-SA" w:bidi="ar-SA"/>
              </w:rPr>
              <w:t>3.</w:t>
            </w:r>
          </w:p>
        </w:tc>
        <w:tc>
          <w:tcPr>
            <w:tcW w:w="1081" w:type="dxa"/>
          </w:tcPr>
          <w:p w14:paraId="1143D226" w14:textId="77777777" w:rsidR="00DB2E5A" w:rsidRPr="000109F3" w:rsidRDefault="00DB2E5A" w:rsidP="00DA1FB5">
            <w:pPr>
              <w:tabs>
                <w:tab w:val="left" w:pos="680"/>
              </w:tabs>
              <w:jc w:val="center"/>
              <w:rPr>
                <w:rFonts w:eastAsia="Times New Roman" w:cs="Times New Roman"/>
                <w:color w:val="000000"/>
                <w:kern w:val="0"/>
                <w:sz w:val="20"/>
                <w:szCs w:val="20"/>
                <w:lang w:eastAsia="ar-SA" w:bidi="ar-SA"/>
              </w:rPr>
            </w:pPr>
            <w:r w:rsidRPr="000109F3">
              <w:rPr>
                <w:rFonts w:eastAsia="Times New Roman" w:cs="Times New Roman"/>
                <w:color w:val="000000"/>
                <w:kern w:val="0"/>
                <w:sz w:val="20"/>
                <w:szCs w:val="20"/>
                <w:lang w:eastAsia="ar-SA" w:bidi="ar-SA"/>
              </w:rPr>
              <w:t>02120004</w:t>
            </w:r>
          </w:p>
        </w:tc>
        <w:tc>
          <w:tcPr>
            <w:tcW w:w="1559" w:type="dxa"/>
          </w:tcPr>
          <w:p w14:paraId="71E1BB0B" w14:textId="77777777" w:rsidR="00DB2E5A" w:rsidRPr="000109F3" w:rsidRDefault="00DB2E5A" w:rsidP="00DA1FB5">
            <w:pPr>
              <w:tabs>
                <w:tab w:val="left" w:pos="680"/>
              </w:tabs>
              <w:jc w:val="center"/>
              <w:rPr>
                <w:rFonts w:eastAsia="Times New Roman" w:cs="Times New Roman"/>
                <w:color w:val="000000"/>
                <w:kern w:val="0"/>
                <w:sz w:val="20"/>
                <w:szCs w:val="20"/>
                <w:lang w:eastAsia="ar-SA" w:bidi="ar-SA"/>
              </w:rPr>
            </w:pPr>
            <w:r w:rsidRPr="000109F3">
              <w:rPr>
                <w:rFonts w:eastAsia="Times New Roman" w:cs="Times New Roman"/>
                <w:color w:val="000000"/>
                <w:kern w:val="0"/>
                <w:sz w:val="20"/>
                <w:szCs w:val="20"/>
                <w:lang w:eastAsia="ar-SA" w:bidi="ar-SA"/>
              </w:rPr>
              <w:t>81+232</w:t>
            </w:r>
          </w:p>
        </w:tc>
        <w:tc>
          <w:tcPr>
            <w:tcW w:w="1843" w:type="dxa"/>
          </w:tcPr>
          <w:p w14:paraId="7BD17A85" w14:textId="77777777" w:rsidR="00DB2E5A" w:rsidRPr="000109F3" w:rsidRDefault="00DB2E5A" w:rsidP="00DA1FB5">
            <w:pPr>
              <w:tabs>
                <w:tab w:val="left" w:pos="680"/>
              </w:tabs>
              <w:jc w:val="both"/>
              <w:rPr>
                <w:rFonts w:eastAsia="Times New Roman" w:cs="Times New Roman"/>
                <w:color w:val="000000"/>
                <w:kern w:val="0"/>
                <w:sz w:val="20"/>
                <w:szCs w:val="20"/>
                <w:lang w:eastAsia="ar-SA" w:bidi="ar-SA"/>
              </w:rPr>
            </w:pPr>
            <w:r w:rsidRPr="000109F3">
              <w:rPr>
                <w:rFonts w:eastAsia="Times New Roman" w:cs="Times New Roman"/>
                <w:color w:val="000000"/>
                <w:kern w:val="0"/>
                <w:sz w:val="20"/>
                <w:szCs w:val="20"/>
                <w:lang w:eastAsia="ar-SA" w:bidi="ar-SA"/>
              </w:rPr>
              <w:t>Rypin</w:t>
            </w:r>
          </w:p>
        </w:tc>
        <w:tc>
          <w:tcPr>
            <w:tcW w:w="1559" w:type="dxa"/>
          </w:tcPr>
          <w:p w14:paraId="2E564551" w14:textId="77777777" w:rsidR="00DB2E5A" w:rsidRPr="000109F3" w:rsidRDefault="00DB2E5A" w:rsidP="00DA1FB5">
            <w:pPr>
              <w:tabs>
                <w:tab w:val="left" w:pos="680"/>
              </w:tabs>
              <w:jc w:val="both"/>
              <w:rPr>
                <w:rFonts w:eastAsia="Times New Roman" w:cs="Times New Roman"/>
                <w:color w:val="000000"/>
                <w:kern w:val="0"/>
                <w:sz w:val="20"/>
                <w:szCs w:val="20"/>
                <w:lang w:eastAsia="ar-SA" w:bidi="ar-SA"/>
              </w:rPr>
            </w:pPr>
            <w:r w:rsidRPr="000109F3">
              <w:rPr>
                <w:rFonts w:eastAsia="Times New Roman" w:cs="Times New Roman"/>
                <w:color w:val="000000"/>
                <w:kern w:val="0"/>
                <w:sz w:val="20"/>
                <w:szCs w:val="20"/>
                <w:lang w:eastAsia="ar-SA" w:bidi="ar-SA"/>
              </w:rPr>
              <w:t xml:space="preserve">  8,60m</w:t>
            </w:r>
          </w:p>
        </w:tc>
        <w:tc>
          <w:tcPr>
            <w:tcW w:w="1484" w:type="dxa"/>
          </w:tcPr>
          <w:p w14:paraId="3EADF7C9" w14:textId="77777777" w:rsidR="00DB2E5A" w:rsidRPr="000109F3" w:rsidRDefault="00DB2E5A" w:rsidP="00DA1FB5">
            <w:pPr>
              <w:tabs>
                <w:tab w:val="left" w:pos="680"/>
              </w:tabs>
              <w:jc w:val="both"/>
              <w:rPr>
                <w:rFonts w:eastAsia="Times New Roman" w:cs="Times New Roman"/>
                <w:color w:val="000000"/>
                <w:kern w:val="0"/>
                <w:sz w:val="20"/>
                <w:szCs w:val="20"/>
                <w:lang w:eastAsia="ar-SA" w:bidi="ar-SA"/>
              </w:rPr>
            </w:pPr>
            <w:r w:rsidRPr="000109F3">
              <w:rPr>
                <w:rFonts w:eastAsia="Times New Roman" w:cs="Times New Roman"/>
                <w:color w:val="000000"/>
                <w:kern w:val="0"/>
                <w:sz w:val="20"/>
                <w:szCs w:val="20"/>
                <w:lang w:eastAsia="ar-SA" w:bidi="ar-SA"/>
              </w:rPr>
              <w:t>most-żelbetowy</w:t>
            </w:r>
          </w:p>
        </w:tc>
      </w:tr>
    </w:tbl>
    <w:p w14:paraId="1F56A61A" w14:textId="2FD03330" w:rsidR="00DB2E5A" w:rsidRPr="000109F3" w:rsidRDefault="00DB2E5A" w:rsidP="000109F3">
      <w:pPr>
        <w:tabs>
          <w:tab w:val="left" w:pos="680"/>
        </w:tabs>
        <w:ind w:left="567"/>
        <w:jc w:val="both"/>
        <w:rPr>
          <w:rFonts w:eastAsia="Times New Roman" w:cs="Times New Roman"/>
          <w:b/>
          <w:color w:val="000000"/>
          <w:kern w:val="0"/>
          <w:sz w:val="20"/>
          <w:szCs w:val="20"/>
          <w:lang w:eastAsia="ar-SA" w:bidi="ar-SA"/>
        </w:rPr>
      </w:pPr>
      <w:r w:rsidRPr="000109F3">
        <w:rPr>
          <w:rFonts w:eastAsia="Times New Roman" w:cs="Times New Roman"/>
          <w:b/>
          <w:color w:val="000000"/>
          <w:kern w:val="0"/>
          <w:sz w:val="20"/>
          <w:szCs w:val="20"/>
          <w:lang w:eastAsia="ar-SA" w:bidi="ar-SA"/>
        </w:rPr>
        <w:t>Droga nr 538 Radzyń Cheł-Łasin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131"/>
        <w:gridCol w:w="1562"/>
        <w:gridCol w:w="1843"/>
        <w:gridCol w:w="1559"/>
        <w:gridCol w:w="1484"/>
      </w:tblGrid>
      <w:tr w:rsidR="00DB2E5A" w:rsidRPr="00DB2E5A" w14:paraId="6DC562E2" w14:textId="77777777" w:rsidTr="00DB2E5A">
        <w:trPr>
          <w:jc w:val="center"/>
        </w:trPr>
        <w:tc>
          <w:tcPr>
            <w:tcW w:w="496" w:type="dxa"/>
          </w:tcPr>
          <w:p w14:paraId="5A2EED83" w14:textId="77777777" w:rsidR="00DB2E5A" w:rsidRPr="00DB2E5A" w:rsidRDefault="00DB2E5A" w:rsidP="00DA1FB5">
            <w:pPr>
              <w:tabs>
                <w:tab w:val="left" w:pos="680"/>
              </w:tabs>
              <w:jc w:val="both"/>
              <w:rPr>
                <w:rFonts w:eastAsia="Times New Roman" w:cs="Times New Roman"/>
                <w:color w:val="000000"/>
                <w:kern w:val="0"/>
                <w:sz w:val="16"/>
                <w:szCs w:val="16"/>
                <w:lang w:eastAsia="ar-SA" w:bidi="ar-SA"/>
              </w:rPr>
            </w:pPr>
            <w:r w:rsidRPr="00DB2E5A">
              <w:rPr>
                <w:rFonts w:eastAsia="Times New Roman" w:cs="Times New Roman"/>
                <w:color w:val="000000"/>
                <w:kern w:val="0"/>
                <w:sz w:val="16"/>
                <w:szCs w:val="16"/>
                <w:lang w:eastAsia="ar-SA" w:bidi="ar-SA"/>
              </w:rPr>
              <w:t>4.</w:t>
            </w:r>
          </w:p>
        </w:tc>
        <w:tc>
          <w:tcPr>
            <w:tcW w:w="1131" w:type="dxa"/>
          </w:tcPr>
          <w:p w14:paraId="555AB206" w14:textId="77777777" w:rsidR="00DB2E5A" w:rsidRPr="00DB2E5A" w:rsidRDefault="00DB2E5A" w:rsidP="00DA1FB5">
            <w:pPr>
              <w:tabs>
                <w:tab w:val="left" w:pos="680"/>
              </w:tabs>
              <w:jc w:val="center"/>
              <w:rPr>
                <w:rFonts w:eastAsia="Times New Roman" w:cs="Times New Roman"/>
                <w:color w:val="000000"/>
                <w:kern w:val="0"/>
                <w:sz w:val="16"/>
                <w:szCs w:val="16"/>
                <w:lang w:eastAsia="ar-SA" w:bidi="ar-SA"/>
              </w:rPr>
            </w:pPr>
            <w:r w:rsidRPr="00DB2E5A">
              <w:rPr>
                <w:rFonts w:eastAsia="Times New Roman" w:cs="Times New Roman"/>
                <w:color w:val="000000"/>
                <w:kern w:val="0"/>
                <w:sz w:val="16"/>
                <w:szCs w:val="16"/>
                <w:lang w:eastAsia="ar-SA" w:bidi="ar-SA"/>
              </w:rPr>
              <w:t>02300007</w:t>
            </w:r>
          </w:p>
        </w:tc>
        <w:tc>
          <w:tcPr>
            <w:tcW w:w="1562" w:type="dxa"/>
          </w:tcPr>
          <w:p w14:paraId="136C7E8D" w14:textId="77777777" w:rsidR="00DB2E5A" w:rsidRPr="00DB2E5A" w:rsidRDefault="00DB2E5A" w:rsidP="00DA1FB5">
            <w:pPr>
              <w:tabs>
                <w:tab w:val="left" w:pos="680"/>
              </w:tabs>
              <w:ind w:left="50"/>
              <w:jc w:val="center"/>
              <w:rPr>
                <w:rFonts w:eastAsia="Times New Roman" w:cs="Times New Roman"/>
                <w:color w:val="000000"/>
                <w:kern w:val="0"/>
                <w:sz w:val="16"/>
                <w:szCs w:val="16"/>
                <w:lang w:eastAsia="ar-SA" w:bidi="ar-SA"/>
              </w:rPr>
            </w:pPr>
            <w:r w:rsidRPr="00DB2E5A">
              <w:rPr>
                <w:rFonts w:eastAsia="Times New Roman" w:cs="Times New Roman"/>
                <w:color w:val="000000"/>
                <w:kern w:val="0"/>
                <w:sz w:val="16"/>
                <w:szCs w:val="16"/>
                <w:lang w:eastAsia="ar-SA" w:bidi="ar-SA"/>
              </w:rPr>
              <w:t>13+958</w:t>
            </w:r>
          </w:p>
        </w:tc>
        <w:tc>
          <w:tcPr>
            <w:tcW w:w="1843" w:type="dxa"/>
          </w:tcPr>
          <w:p w14:paraId="443FB00E" w14:textId="77777777" w:rsidR="00DB2E5A" w:rsidRPr="00DB2E5A" w:rsidRDefault="00DB2E5A" w:rsidP="00DA1FB5">
            <w:pPr>
              <w:tabs>
                <w:tab w:val="left" w:pos="680"/>
              </w:tabs>
              <w:jc w:val="both"/>
              <w:rPr>
                <w:rFonts w:eastAsia="Times New Roman" w:cs="Times New Roman"/>
                <w:color w:val="000000"/>
                <w:kern w:val="0"/>
                <w:sz w:val="16"/>
                <w:szCs w:val="16"/>
                <w:lang w:eastAsia="ar-SA" w:bidi="ar-SA"/>
              </w:rPr>
            </w:pPr>
            <w:r w:rsidRPr="00DB2E5A">
              <w:rPr>
                <w:rFonts w:eastAsia="Times New Roman" w:cs="Times New Roman"/>
                <w:color w:val="000000"/>
                <w:kern w:val="0"/>
                <w:sz w:val="16"/>
                <w:szCs w:val="16"/>
                <w:lang w:eastAsia="ar-SA" w:bidi="ar-SA"/>
              </w:rPr>
              <w:t>Słup</w:t>
            </w:r>
          </w:p>
        </w:tc>
        <w:tc>
          <w:tcPr>
            <w:tcW w:w="1559" w:type="dxa"/>
          </w:tcPr>
          <w:p w14:paraId="5A51D1D7" w14:textId="77777777" w:rsidR="00DB2E5A" w:rsidRPr="00DB2E5A" w:rsidRDefault="00DB2E5A" w:rsidP="00DA1FB5">
            <w:pPr>
              <w:tabs>
                <w:tab w:val="left" w:pos="680"/>
              </w:tabs>
              <w:jc w:val="both"/>
              <w:rPr>
                <w:rFonts w:eastAsia="Times New Roman" w:cs="Times New Roman"/>
                <w:color w:val="000000"/>
                <w:kern w:val="0"/>
                <w:sz w:val="16"/>
                <w:szCs w:val="16"/>
                <w:lang w:eastAsia="ar-SA" w:bidi="ar-SA"/>
              </w:rPr>
            </w:pPr>
            <w:r w:rsidRPr="00DB2E5A">
              <w:rPr>
                <w:rFonts w:eastAsia="Times New Roman" w:cs="Times New Roman"/>
                <w:color w:val="000000"/>
                <w:kern w:val="0"/>
                <w:sz w:val="16"/>
                <w:szCs w:val="16"/>
                <w:lang w:eastAsia="ar-SA" w:bidi="ar-SA"/>
              </w:rPr>
              <w:t>23,30m</w:t>
            </w:r>
          </w:p>
        </w:tc>
        <w:tc>
          <w:tcPr>
            <w:tcW w:w="1484" w:type="dxa"/>
          </w:tcPr>
          <w:p w14:paraId="0FEC0D42" w14:textId="77777777" w:rsidR="00DB2E5A" w:rsidRPr="00DB2E5A" w:rsidRDefault="00DB2E5A" w:rsidP="00DA1FB5">
            <w:pPr>
              <w:tabs>
                <w:tab w:val="left" w:pos="680"/>
              </w:tabs>
              <w:jc w:val="both"/>
              <w:rPr>
                <w:rFonts w:eastAsia="Times New Roman" w:cs="Times New Roman"/>
                <w:color w:val="000000"/>
                <w:kern w:val="0"/>
                <w:sz w:val="16"/>
                <w:szCs w:val="16"/>
                <w:lang w:eastAsia="ar-SA" w:bidi="ar-SA"/>
              </w:rPr>
            </w:pPr>
            <w:r w:rsidRPr="00DB2E5A">
              <w:rPr>
                <w:rFonts w:eastAsia="Times New Roman" w:cs="Times New Roman"/>
                <w:color w:val="000000"/>
                <w:kern w:val="0"/>
                <w:sz w:val="16"/>
                <w:szCs w:val="16"/>
                <w:lang w:eastAsia="ar-SA" w:bidi="ar-SA"/>
              </w:rPr>
              <w:t>most-żelbetowy</w:t>
            </w:r>
          </w:p>
        </w:tc>
      </w:tr>
      <w:tr w:rsidR="00DB2E5A" w:rsidRPr="00DB2E5A" w14:paraId="349C5E69" w14:textId="77777777" w:rsidTr="00DB2E5A">
        <w:trPr>
          <w:jc w:val="center"/>
        </w:trPr>
        <w:tc>
          <w:tcPr>
            <w:tcW w:w="496" w:type="dxa"/>
          </w:tcPr>
          <w:p w14:paraId="486F6400" w14:textId="77777777" w:rsidR="00DB2E5A" w:rsidRPr="00DB2E5A" w:rsidRDefault="00DB2E5A" w:rsidP="00DA1FB5">
            <w:pPr>
              <w:tabs>
                <w:tab w:val="left" w:pos="680"/>
              </w:tabs>
              <w:jc w:val="both"/>
              <w:rPr>
                <w:rFonts w:eastAsia="Times New Roman" w:cs="Times New Roman"/>
                <w:color w:val="000000"/>
                <w:kern w:val="0"/>
                <w:sz w:val="16"/>
                <w:szCs w:val="16"/>
                <w:lang w:eastAsia="ar-SA" w:bidi="ar-SA"/>
              </w:rPr>
            </w:pPr>
            <w:r w:rsidRPr="00DB2E5A">
              <w:rPr>
                <w:rFonts w:eastAsia="Times New Roman" w:cs="Times New Roman"/>
                <w:color w:val="000000"/>
                <w:kern w:val="0"/>
                <w:sz w:val="16"/>
                <w:szCs w:val="16"/>
                <w:lang w:eastAsia="ar-SA" w:bidi="ar-SA"/>
              </w:rPr>
              <w:t>5</w:t>
            </w:r>
          </w:p>
        </w:tc>
        <w:tc>
          <w:tcPr>
            <w:tcW w:w="1131" w:type="dxa"/>
          </w:tcPr>
          <w:p w14:paraId="745C1D0D" w14:textId="77777777" w:rsidR="00DB2E5A" w:rsidRPr="00DB2E5A" w:rsidRDefault="00DB2E5A" w:rsidP="00DA1FB5">
            <w:pPr>
              <w:tabs>
                <w:tab w:val="left" w:pos="680"/>
              </w:tabs>
              <w:jc w:val="center"/>
              <w:rPr>
                <w:rFonts w:eastAsia="Times New Roman" w:cs="Times New Roman"/>
                <w:color w:val="000000"/>
                <w:kern w:val="0"/>
                <w:sz w:val="16"/>
                <w:szCs w:val="16"/>
                <w:lang w:eastAsia="ar-SA" w:bidi="ar-SA"/>
              </w:rPr>
            </w:pPr>
            <w:r w:rsidRPr="00DB2E5A">
              <w:rPr>
                <w:rFonts w:eastAsia="Times New Roman" w:cs="Times New Roman"/>
                <w:color w:val="000000"/>
                <w:kern w:val="0"/>
                <w:sz w:val="16"/>
                <w:szCs w:val="16"/>
                <w:lang w:eastAsia="ar-SA" w:bidi="ar-SA"/>
              </w:rPr>
              <w:t>02300006</w:t>
            </w:r>
          </w:p>
        </w:tc>
        <w:tc>
          <w:tcPr>
            <w:tcW w:w="1562" w:type="dxa"/>
          </w:tcPr>
          <w:p w14:paraId="0CD37FC0" w14:textId="77777777" w:rsidR="00DB2E5A" w:rsidRPr="00DB2E5A" w:rsidRDefault="00DB2E5A" w:rsidP="00DA1FB5">
            <w:pPr>
              <w:tabs>
                <w:tab w:val="left" w:pos="680"/>
              </w:tabs>
              <w:ind w:left="50"/>
              <w:jc w:val="center"/>
              <w:rPr>
                <w:rFonts w:eastAsia="Times New Roman" w:cs="Times New Roman"/>
                <w:color w:val="000000"/>
                <w:kern w:val="0"/>
                <w:sz w:val="16"/>
                <w:szCs w:val="16"/>
                <w:lang w:eastAsia="ar-SA" w:bidi="ar-SA"/>
              </w:rPr>
            </w:pPr>
            <w:r w:rsidRPr="00DB2E5A">
              <w:rPr>
                <w:rFonts w:eastAsia="Times New Roman" w:cs="Times New Roman"/>
                <w:color w:val="000000"/>
                <w:kern w:val="0"/>
                <w:sz w:val="16"/>
                <w:szCs w:val="16"/>
                <w:lang w:eastAsia="ar-SA" w:bidi="ar-SA"/>
              </w:rPr>
              <w:t>14+391</w:t>
            </w:r>
          </w:p>
        </w:tc>
        <w:tc>
          <w:tcPr>
            <w:tcW w:w="1843" w:type="dxa"/>
          </w:tcPr>
          <w:p w14:paraId="28D89E53" w14:textId="77777777" w:rsidR="00DB2E5A" w:rsidRPr="00DB2E5A" w:rsidRDefault="00DB2E5A" w:rsidP="00DA1FB5">
            <w:pPr>
              <w:tabs>
                <w:tab w:val="left" w:pos="680"/>
              </w:tabs>
              <w:jc w:val="both"/>
              <w:rPr>
                <w:rFonts w:eastAsia="Times New Roman" w:cs="Times New Roman"/>
                <w:color w:val="000000"/>
                <w:kern w:val="0"/>
                <w:sz w:val="16"/>
                <w:szCs w:val="16"/>
                <w:lang w:eastAsia="ar-SA" w:bidi="ar-SA"/>
              </w:rPr>
            </w:pPr>
            <w:r w:rsidRPr="00DB2E5A">
              <w:rPr>
                <w:rFonts w:eastAsia="Times New Roman" w:cs="Times New Roman"/>
                <w:color w:val="000000"/>
                <w:kern w:val="0"/>
                <w:sz w:val="16"/>
                <w:szCs w:val="16"/>
                <w:lang w:eastAsia="ar-SA" w:bidi="ar-SA"/>
              </w:rPr>
              <w:t>Słup</w:t>
            </w:r>
          </w:p>
        </w:tc>
        <w:tc>
          <w:tcPr>
            <w:tcW w:w="1559" w:type="dxa"/>
          </w:tcPr>
          <w:p w14:paraId="193EAB20" w14:textId="77777777" w:rsidR="00DB2E5A" w:rsidRPr="00DB2E5A" w:rsidRDefault="00DB2E5A" w:rsidP="00DA1FB5">
            <w:pPr>
              <w:tabs>
                <w:tab w:val="left" w:pos="680"/>
              </w:tabs>
              <w:jc w:val="both"/>
              <w:rPr>
                <w:rFonts w:eastAsia="Times New Roman" w:cs="Times New Roman"/>
                <w:color w:val="000000"/>
                <w:kern w:val="0"/>
                <w:sz w:val="16"/>
                <w:szCs w:val="16"/>
                <w:lang w:eastAsia="ar-SA" w:bidi="ar-SA"/>
              </w:rPr>
            </w:pPr>
            <w:r w:rsidRPr="00DB2E5A">
              <w:rPr>
                <w:rFonts w:eastAsia="Times New Roman" w:cs="Times New Roman"/>
                <w:color w:val="000000"/>
                <w:kern w:val="0"/>
                <w:sz w:val="16"/>
                <w:szCs w:val="16"/>
                <w:lang w:eastAsia="ar-SA" w:bidi="ar-SA"/>
              </w:rPr>
              <w:t xml:space="preserve">  9,80m</w:t>
            </w:r>
          </w:p>
        </w:tc>
        <w:tc>
          <w:tcPr>
            <w:tcW w:w="1484" w:type="dxa"/>
          </w:tcPr>
          <w:p w14:paraId="14379D5B" w14:textId="77777777" w:rsidR="00DB2E5A" w:rsidRPr="00DB2E5A" w:rsidRDefault="00DB2E5A" w:rsidP="00DA1FB5">
            <w:pPr>
              <w:tabs>
                <w:tab w:val="left" w:pos="680"/>
              </w:tabs>
              <w:jc w:val="both"/>
              <w:rPr>
                <w:rFonts w:eastAsia="Times New Roman" w:cs="Times New Roman"/>
                <w:color w:val="000000"/>
                <w:kern w:val="0"/>
                <w:sz w:val="16"/>
                <w:szCs w:val="16"/>
                <w:lang w:eastAsia="ar-SA" w:bidi="ar-SA"/>
              </w:rPr>
            </w:pPr>
            <w:r w:rsidRPr="00DB2E5A">
              <w:rPr>
                <w:rFonts w:eastAsia="Times New Roman" w:cs="Times New Roman"/>
                <w:color w:val="000000"/>
                <w:kern w:val="0"/>
                <w:sz w:val="16"/>
                <w:szCs w:val="16"/>
                <w:lang w:eastAsia="ar-SA" w:bidi="ar-SA"/>
              </w:rPr>
              <w:t>most-żelbetowy</w:t>
            </w:r>
          </w:p>
        </w:tc>
      </w:tr>
    </w:tbl>
    <w:p w14:paraId="153A8015" w14:textId="291B6DA4" w:rsidR="00DB2E5A" w:rsidRPr="000109F3" w:rsidRDefault="00DB2E5A" w:rsidP="000109F3">
      <w:pPr>
        <w:tabs>
          <w:tab w:val="left" w:pos="680"/>
        </w:tabs>
        <w:ind w:left="567"/>
        <w:jc w:val="both"/>
        <w:rPr>
          <w:rFonts w:eastAsia="Times New Roman" w:cs="Times New Roman"/>
          <w:b/>
          <w:color w:val="000000"/>
          <w:kern w:val="0"/>
          <w:sz w:val="20"/>
          <w:szCs w:val="20"/>
          <w:lang w:eastAsia="ar-SA" w:bidi="ar-SA"/>
        </w:rPr>
      </w:pPr>
      <w:r w:rsidRPr="000109F3">
        <w:rPr>
          <w:rFonts w:eastAsia="Times New Roman" w:cs="Times New Roman"/>
          <w:b/>
          <w:color w:val="000000"/>
          <w:kern w:val="0"/>
          <w:sz w:val="20"/>
          <w:szCs w:val="20"/>
          <w:lang w:eastAsia="ar-SA" w:bidi="ar-SA"/>
        </w:rPr>
        <w:t>Droga nr 543 Paparzyn-Radzyń Cheł-Jabłonowo Pom-Tivoli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134"/>
        <w:gridCol w:w="1559"/>
        <w:gridCol w:w="1843"/>
        <w:gridCol w:w="1559"/>
        <w:gridCol w:w="1484"/>
      </w:tblGrid>
      <w:tr w:rsidR="00DB2E5A" w:rsidRPr="00DB2E5A" w14:paraId="4F5CDE8D" w14:textId="77777777" w:rsidTr="000109F3">
        <w:trPr>
          <w:jc w:val="center"/>
        </w:trPr>
        <w:tc>
          <w:tcPr>
            <w:tcW w:w="496" w:type="dxa"/>
          </w:tcPr>
          <w:p w14:paraId="00506E63" w14:textId="77777777" w:rsidR="00DB2E5A" w:rsidRPr="00DB2E5A" w:rsidRDefault="00DB2E5A" w:rsidP="00DA1FB5">
            <w:pPr>
              <w:tabs>
                <w:tab w:val="left" w:pos="680"/>
              </w:tabs>
              <w:jc w:val="both"/>
              <w:rPr>
                <w:rFonts w:eastAsia="Times New Roman" w:cs="Times New Roman"/>
                <w:color w:val="000000"/>
                <w:kern w:val="0"/>
                <w:sz w:val="16"/>
                <w:szCs w:val="16"/>
                <w:lang w:val="de-DE" w:eastAsia="ar-SA" w:bidi="ar-SA"/>
              </w:rPr>
            </w:pPr>
            <w:r w:rsidRPr="00DB2E5A">
              <w:rPr>
                <w:rFonts w:eastAsia="Times New Roman" w:cs="Times New Roman"/>
                <w:color w:val="000000"/>
                <w:kern w:val="0"/>
                <w:sz w:val="16"/>
                <w:szCs w:val="16"/>
                <w:lang w:val="de-DE" w:eastAsia="ar-SA" w:bidi="ar-SA"/>
              </w:rPr>
              <w:t xml:space="preserve">6.     </w:t>
            </w:r>
          </w:p>
        </w:tc>
        <w:tc>
          <w:tcPr>
            <w:tcW w:w="1134" w:type="dxa"/>
          </w:tcPr>
          <w:p w14:paraId="28A78DC1" w14:textId="77777777" w:rsidR="00DB2E5A" w:rsidRPr="00DB2E5A" w:rsidRDefault="00DB2E5A" w:rsidP="00DA1FB5">
            <w:pPr>
              <w:tabs>
                <w:tab w:val="left" w:pos="680"/>
              </w:tabs>
              <w:jc w:val="center"/>
              <w:rPr>
                <w:rFonts w:eastAsia="Times New Roman" w:cs="Times New Roman"/>
                <w:color w:val="000000"/>
                <w:kern w:val="0"/>
                <w:sz w:val="16"/>
                <w:szCs w:val="16"/>
                <w:lang w:val="de-DE" w:eastAsia="ar-SA" w:bidi="ar-SA"/>
              </w:rPr>
            </w:pPr>
            <w:r w:rsidRPr="00DB2E5A">
              <w:rPr>
                <w:rFonts w:eastAsia="Times New Roman" w:cs="Times New Roman"/>
                <w:color w:val="000000"/>
                <w:kern w:val="0"/>
                <w:sz w:val="16"/>
                <w:szCs w:val="16"/>
                <w:lang w:val="de-DE" w:eastAsia="ar-SA" w:bidi="ar-SA"/>
              </w:rPr>
              <w:t>02300015</w:t>
            </w:r>
          </w:p>
        </w:tc>
        <w:tc>
          <w:tcPr>
            <w:tcW w:w="1559" w:type="dxa"/>
          </w:tcPr>
          <w:p w14:paraId="3EF5EB06" w14:textId="77777777" w:rsidR="00DB2E5A" w:rsidRPr="00DB2E5A" w:rsidRDefault="00DB2E5A" w:rsidP="00DA1FB5">
            <w:pPr>
              <w:tabs>
                <w:tab w:val="left" w:pos="680"/>
              </w:tabs>
              <w:jc w:val="center"/>
              <w:rPr>
                <w:rFonts w:eastAsia="Times New Roman" w:cs="Times New Roman"/>
                <w:color w:val="000000"/>
                <w:kern w:val="0"/>
                <w:sz w:val="16"/>
                <w:szCs w:val="16"/>
                <w:lang w:val="de-DE" w:eastAsia="ar-SA" w:bidi="ar-SA"/>
              </w:rPr>
            </w:pPr>
            <w:r w:rsidRPr="00DB2E5A">
              <w:rPr>
                <w:rFonts w:eastAsia="Times New Roman" w:cs="Times New Roman"/>
                <w:color w:val="000000"/>
                <w:kern w:val="0"/>
                <w:sz w:val="16"/>
                <w:szCs w:val="16"/>
                <w:lang w:val="de-DE" w:eastAsia="ar-SA" w:bidi="ar-SA"/>
              </w:rPr>
              <w:t>20+853</w:t>
            </w:r>
          </w:p>
        </w:tc>
        <w:tc>
          <w:tcPr>
            <w:tcW w:w="1843" w:type="dxa"/>
          </w:tcPr>
          <w:p w14:paraId="7B461919" w14:textId="77777777" w:rsidR="00DB2E5A" w:rsidRPr="00DB2E5A" w:rsidRDefault="00DB2E5A" w:rsidP="00DA1FB5">
            <w:pPr>
              <w:tabs>
                <w:tab w:val="left" w:pos="680"/>
              </w:tabs>
              <w:jc w:val="both"/>
              <w:rPr>
                <w:rFonts w:eastAsia="Times New Roman" w:cs="Times New Roman"/>
                <w:color w:val="000000"/>
                <w:kern w:val="0"/>
                <w:sz w:val="16"/>
                <w:szCs w:val="16"/>
                <w:lang w:val="de-DE" w:eastAsia="ar-SA" w:bidi="ar-SA"/>
              </w:rPr>
            </w:pPr>
            <w:r w:rsidRPr="00DB2E5A">
              <w:rPr>
                <w:rFonts w:eastAsia="Times New Roman" w:cs="Times New Roman"/>
                <w:color w:val="000000"/>
                <w:kern w:val="0"/>
                <w:sz w:val="16"/>
                <w:szCs w:val="16"/>
                <w:lang w:val="de-DE" w:eastAsia="ar-SA" w:bidi="ar-SA"/>
              </w:rPr>
              <w:t>Rozental</w:t>
            </w:r>
          </w:p>
        </w:tc>
        <w:tc>
          <w:tcPr>
            <w:tcW w:w="1559" w:type="dxa"/>
          </w:tcPr>
          <w:p w14:paraId="4B3DBEB4" w14:textId="77777777" w:rsidR="00DB2E5A" w:rsidRPr="00DB2E5A" w:rsidRDefault="00DB2E5A" w:rsidP="00DA1FB5">
            <w:pPr>
              <w:tabs>
                <w:tab w:val="left" w:pos="680"/>
              </w:tabs>
              <w:jc w:val="both"/>
              <w:rPr>
                <w:rFonts w:eastAsia="Times New Roman" w:cs="Times New Roman"/>
                <w:color w:val="000000"/>
                <w:kern w:val="0"/>
                <w:sz w:val="16"/>
                <w:szCs w:val="16"/>
                <w:lang w:val="de-DE" w:eastAsia="ar-SA" w:bidi="ar-SA"/>
              </w:rPr>
            </w:pPr>
            <w:r w:rsidRPr="00DB2E5A">
              <w:rPr>
                <w:rFonts w:eastAsia="Times New Roman" w:cs="Times New Roman"/>
                <w:color w:val="000000"/>
                <w:kern w:val="0"/>
                <w:sz w:val="16"/>
                <w:szCs w:val="16"/>
                <w:lang w:val="de-DE" w:eastAsia="ar-SA" w:bidi="ar-SA"/>
              </w:rPr>
              <w:t>5,20m</w:t>
            </w:r>
          </w:p>
        </w:tc>
        <w:tc>
          <w:tcPr>
            <w:tcW w:w="1484" w:type="dxa"/>
          </w:tcPr>
          <w:p w14:paraId="1AC9EB84" w14:textId="77777777" w:rsidR="00DB2E5A" w:rsidRPr="00DB2E5A" w:rsidRDefault="00DB2E5A" w:rsidP="00DA1FB5">
            <w:pPr>
              <w:tabs>
                <w:tab w:val="left" w:pos="680"/>
              </w:tabs>
              <w:jc w:val="both"/>
              <w:rPr>
                <w:rFonts w:eastAsia="Times New Roman" w:cs="Times New Roman"/>
                <w:color w:val="000000"/>
                <w:kern w:val="0"/>
                <w:sz w:val="16"/>
                <w:szCs w:val="16"/>
                <w:lang w:val="de-DE" w:eastAsia="ar-SA" w:bidi="ar-SA"/>
              </w:rPr>
            </w:pPr>
            <w:r w:rsidRPr="00DB2E5A">
              <w:rPr>
                <w:rFonts w:eastAsia="Times New Roman" w:cs="Times New Roman"/>
                <w:color w:val="000000"/>
                <w:kern w:val="0"/>
                <w:sz w:val="16"/>
                <w:szCs w:val="16"/>
                <w:lang w:val="de-DE" w:eastAsia="ar-SA" w:bidi="ar-SA"/>
              </w:rPr>
              <w:t>most-żelbetowy</w:t>
            </w:r>
          </w:p>
        </w:tc>
      </w:tr>
      <w:tr w:rsidR="00DB2E5A" w:rsidRPr="00DB2E5A" w14:paraId="37C52DB6" w14:textId="77777777" w:rsidTr="000109F3">
        <w:trPr>
          <w:trHeight w:val="268"/>
          <w:jc w:val="center"/>
        </w:trPr>
        <w:tc>
          <w:tcPr>
            <w:tcW w:w="496" w:type="dxa"/>
          </w:tcPr>
          <w:p w14:paraId="38D29885" w14:textId="77777777" w:rsidR="00DB2E5A" w:rsidRPr="00DB2E5A" w:rsidRDefault="00DB2E5A" w:rsidP="00DA1FB5">
            <w:pPr>
              <w:tabs>
                <w:tab w:val="left" w:pos="680"/>
              </w:tabs>
              <w:jc w:val="both"/>
              <w:rPr>
                <w:rFonts w:eastAsia="Times New Roman" w:cs="Times New Roman"/>
                <w:color w:val="000000"/>
                <w:kern w:val="0"/>
                <w:sz w:val="16"/>
                <w:szCs w:val="16"/>
                <w:lang w:eastAsia="ar-SA" w:bidi="ar-SA"/>
              </w:rPr>
            </w:pPr>
            <w:r w:rsidRPr="00DB2E5A">
              <w:rPr>
                <w:rFonts w:eastAsia="Times New Roman" w:cs="Times New Roman"/>
                <w:color w:val="000000"/>
                <w:kern w:val="0"/>
                <w:sz w:val="16"/>
                <w:szCs w:val="16"/>
                <w:lang w:eastAsia="ar-SA" w:bidi="ar-SA"/>
              </w:rPr>
              <w:t>7.</w:t>
            </w:r>
          </w:p>
        </w:tc>
        <w:tc>
          <w:tcPr>
            <w:tcW w:w="1134" w:type="dxa"/>
          </w:tcPr>
          <w:p w14:paraId="0232033B" w14:textId="77777777" w:rsidR="00DB2E5A" w:rsidRPr="00DB2E5A" w:rsidRDefault="00DB2E5A" w:rsidP="00DA1FB5">
            <w:pPr>
              <w:tabs>
                <w:tab w:val="left" w:pos="680"/>
              </w:tabs>
              <w:jc w:val="center"/>
              <w:rPr>
                <w:rFonts w:eastAsia="Times New Roman" w:cs="Times New Roman"/>
                <w:color w:val="000000"/>
                <w:kern w:val="0"/>
                <w:sz w:val="16"/>
                <w:szCs w:val="16"/>
                <w:lang w:eastAsia="ar-SA" w:bidi="ar-SA"/>
              </w:rPr>
            </w:pPr>
            <w:r w:rsidRPr="00DB2E5A">
              <w:rPr>
                <w:rFonts w:eastAsia="Times New Roman" w:cs="Times New Roman"/>
                <w:color w:val="000000"/>
                <w:kern w:val="0"/>
                <w:sz w:val="16"/>
                <w:szCs w:val="16"/>
                <w:lang w:eastAsia="ar-SA" w:bidi="ar-SA"/>
              </w:rPr>
              <w:t>02030017</w:t>
            </w:r>
          </w:p>
        </w:tc>
        <w:tc>
          <w:tcPr>
            <w:tcW w:w="1559" w:type="dxa"/>
          </w:tcPr>
          <w:p w14:paraId="53B2AAE6" w14:textId="77777777" w:rsidR="00DB2E5A" w:rsidRPr="00DB2E5A" w:rsidRDefault="00DB2E5A" w:rsidP="00DA1FB5">
            <w:pPr>
              <w:tabs>
                <w:tab w:val="left" w:pos="680"/>
              </w:tabs>
              <w:jc w:val="center"/>
              <w:rPr>
                <w:rFonts w:eastAsia="Times New Roman" w:cs="Times New Roman"/>
                <w:color w:val="000000"/>
                <w:kern w:val="0"/>
                <w:sz w:val="16"/>
                <w:szCs w:val="16"/>
                <w:lang w:eastAsia="ar-SA" w:bidi="ar-SA"/>
              </w:rPr>
            </w:pPr>
            <w:r w:rsidRPr="00DB2E5A">
              <w:rPr>
                <w:rFonts w:eastAsia="Times New Roman" w:cs="Times New Roman"/>
                <w:color w:val="000000"/>
                <w:kern w:val="0"/>
                <w:sz w:val="16"/>
                <w:szCs w:val="16"/>
                <w:lang w:eastAsia="ar-SA" w:bidi="ar-SA"/>
              </w:rPr>
              <w:t>36+735</w:t>
            </w:r>
          </w:p>
        </w:tc>
        <w:tc>
          <w:tcPr>
            <w:tcW w:w="1843" w:type="dxa"/>
          </w:tcPr>
          <w:p w14:paraId="085329CE" w14:textId="77777777" w:rsidR="00DB2E5A" w:rsidRPr="00DB2E5A" w:rsidRDefault="00DB2E5A" w:rsidP="00DA1FB5">
            <w:pPr>
              <w:tabs>
                <w:tab w:val="left" w:pos="680"/>
              </w:tabs>
              <w:jc w:val="both"/>
              <w:rPr>
                <w:rFonts w:eastAsia="Times New Roman" w:cs="Times New Roman"/>
                <w:color w:val="000000"/>
                <w:kern w:val="0"/>
                <w:sz w:val="16"/>
                <w:szCs w:val="16"/>
                <w:lang w:eastAsia="ar-SA" w:bidi="ar-SA"/>
              </w:rPr>
            </w:pPr>
            <w:r w:rsidRPr="00DB2E5A">
              <w:rPr>
                <w:rFonts w:eastAsia="Times New Roman" w:cs="Times New Roman"/>
                <w:color w:val="000000"/>
                <w:kern w:val="0"/>
                <w:sz w:val="16"/>
                <w:szCs w:val="16"/>
                <w:lang w:eastAsia="ar-SA" w:bidi="ar-SA"/>
              </w:rPr>
              <w:t>Jabłonowo Pom</w:t>
            </w:r>
          </w:p>
        </w:tc>
        <w:tc>
          <w:tcPr>
            <w:tcW w:w="1559" w:type="dxa"/>
          </w:tcPr>
          <w:p w14:paraId="79776BB2" w14:textId="77777777" w:rsidR="00DB2E5A" w:rsidRPr="00DB2E5A" w:rsidRDefault="00DB2E5A" w:rsidP="00DA1FB5">
            <w:pPr>
              <w:tabs>
                <w:tab w:val="left" w:pos="680"/>
              </w:tabs>
              <w:jc w:val="both"/>
              <w:rPr>
                <w:rFonts w:eastAsia="Times New Roman" w:cs="Times New Roman"/>
                <w:color w:val="000000"/>
                <w:kern w:val="0"/>
                <w:sz w:val="16"/>
                <w:szCs w:val="16"/>
                <w:lang w:eastAsia="ar-SA" w:bidi="ar-SA"/>
              </w:rPr>
            </w:pPr>
            <w:r w:rsidRPr="00DB2E5A">
              <w:rPr>
                <w:rFonts w:eastAsia="Times New Roman" w:cs="Times New Roman"/>
                <w:color w:val="000000"/>
                <w:kern w:val="0"/>
                <w:sz w:val="16"/>
                <w:szCs w:val="16"/>
                <w:lang w:eastAsia="ar-SA" w:bidi="ar-SA"/>
              </w:rPr>
              <w:t>7,45m</w:t>
            </w:r>
          </w:p>
        </w:tc>
        <w:tc>
          <w:tcPr>
            <w:tcW w:w="1484" w:type="dxa"/>
          </w:tcPr>
          <w:p w14:paraId="756B7DC7" w14:textId="77777777" w:rsidR="00DB2E5A" w:rsidRPr="00DB2E5A" w:rsidRDefault="00DB2E5A" w:rsidP="00DA1FB5">
            <w:pPr>
              <w:tabs>
                <w:tab w:val="left" w:pos="680"/>
              </w:tabs>
              <w:jc w:val="both"/>
              <w:rPr>
                <w:rFonts w:eastAsia="Times New Roman" w:cs="Times New Roman"/>
                <w:color w:val="000000"/>
                <w:kern w:val="0"/>
                <w:sz w:val="16"/>
                <w:szCs w:val="16"/>
                <w:lang w:eastAsia="ar-SA" w:bidi="ar-SA"/>
              </w:rPr>
            </w:pPr>
            <w:r w:rsidRPr="00DB2E5A">
              <w:rPr>
                <w:rFonts w:eastAsia="Times New Roman" w:cs="Times New Roman"/>
                <w:color w:val="000000"/>
                <w:kern w:val="0"/>
                <w:sz w:val="16"/>
                <w:szCs w:val="16"/>
                <w:lang w:eastAsia="ar-SA" w:bidi="ar-SA"/>
              </w:rPr>
              <w:t>most-kam-bet</w:t>
            </w:r>
          </w:p>
        </w:tc>
      </w:tr>
    </w:tbl>
    <w:p w14:paraId="58C4CA93" w14:textId="6C1EDC5F" w:rsidR="00DB2E5A" w:rsidRPr="000109F3" w:rsidRDefault="00DB2E5A" w:rsidP="000109F3">
      <w:pPr>
        <w:tabs>
          <w:tab w:val="left" w:pos="680"/>
        </w:tabs>
        <w:ind w:left="567"/>
        <w:jc w:val="both"/>
        <w:rPr>
          <w:rFonts w:eastAsia="Times New Roman" w:cs="Times New Roman"/>
          <w:b/>
          <w:color w:val="000000"/>
          <w:kern w:val="0"/>
          <w:sz w:val="20"/>
          <w:szCs w:val="20"/>
          <w:lang w:eastAsia="ar-SA" w:bidi="ar-SA"/>
        </w:rPr>
      </w:pPr>
      <w:r w:rsidRPr="000109F3">
        <w:rPr>
          <w:rFonts w:eastAsia="Times New Roman" w:cs="Times New Roman"/>
          <w:b/>
          <w:color w:val="000000"/>
          <w:kern w:val="0"/>
          <w:sz w:val="20"/>
          <w:szCs w:val="20"/>
          <w:lang w:eastAsia="ar-SA" w:bidi="ar-SA"/>
        </w:rPr>
        <w:t>Droga nr 544 Brodnica-Lidzbark</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
        <w:gridCol w:w="1136"/>
        <w:gridCol w:w="1558"/>
        <w:gridCol w:w="1842"/>
        <w:gridCol w:w="1558"/>
        <w:gridCol w:w="1486"/>
      </w:tblGrid>
      <w:tr w:rsidR="00DB2E5A" w:rsidRPr="00DB2E5A" w14:paraId="4F49304E" w14:textId="77777777" w:rsidTr="000109F3">
        <w:trPr>
          <w:trHeight w:val="332"/>
          <w:jc w:val="center"/>
        </w:trPr>
        <w:tc>
          <w:tcPr>
            <w:tcW w:w="495" w:type="dxa"/>
          </w:tcPr>
          <w:p w14:paraId="109C61AA" w14:textId="77777777" w:rsidR="00DB2E5A" w:rsidRPr="00DB2E5A" w:rsidRDefault="00DB2E5A" w:rsidP="00DA1FB5">
            <w:pPr>
              <w:tabs>
                <w:tab w:val="left" w:pos="680"/>
              </w:tabs>
              <w:jc w:val="both"/>
              <w:rPr>
                <w:rFonts w:eastAsia="Times New Roman" w:cs="Times New Roman"/>
                <w:color w:val="000000"/>
                <w:kern w:val="0"/>
                <w:sz w:val="16"/>
                <w:szCs w:val="16"/>
                <w:lang w:eastAsia="ar-SA" w:bidi="ar-SA"/>
              </w:rPr>
            </w:pPr>
            <w:r w:rsidRPr="00DB2E5A">
              <w:rPr>
                <w:rFonts w:eastAsia="Times New Roman" w:cs="Times New Roman"/>
                <w:color w:val="000000"/>
                <w:kern w:val="0"/>
                <w:sz w:val="16"/>
                <w:szCs w:val="16"/>
                <w:lang w:eastAsia="ar-SA" w:bidi="ar-SA"/>
              </w:rPr>
              <w:lastRenderedPageBreak/>
              <w:t xml:space="preserve">8.    </w:t>
            </w:r>
          </w:p>
        </w:tc>
        <w:tc>
          <w:tcPr>
            <w:tcW w:w="1136" w:type="dxa"/>
            <w:vAlign w:val="center"/>
          </w:tcPr>
          <w:p w14:paraId="5A5B7EB0" w14:textId="77777777" w:rsidR="00DB2E5A" w:rsidRPr="00DB2E5A" w:rsidRDefault="00DB2E5A" w:rsidP="00DA1FB5">
            <w:pPr>
              <w:tabs>
                <w:tab w:val="left" w:pos="680"/>
              </w:tabs>
              <w:jc w:val="center"/>
              <w:rPr>
                <w:rFonts w:eastAsia="Times New Roman" w:cs="Times New Roman"/>
                <w:color w:val="000000"/>
                <w:kern w:val="0"/>
                <w:sz w:val="16"/>
                <w:szCs w:val="16"/>
                <w:lang w:eastAsia="ar-SA" w:bidi="ar-SA"/>
              </w:rPr>
            </w:pPr>
            <w:r w:rsidRPr="00DB2E5A">
              <w:rPr>
                <w:rFonts w:eastAsia="Times New Roman" w:cs="Times New Roman"/>
                <w:color w:val="000000"/>
                <w:kern w:val="0"/>
                <w:sz w:val="16"/>
                <w:szCs w:val="16"/>
                <w:lang w:eastAsia="ar-SA" w:bidi="ar-SA"/>
              </w:rPr>
              <w:t>02030018</w:t>
            </w:r>
          </w:p>
        </w:tc>
        <w:tc>
          <w:tcPr>
            <w:tcW w:w="1558" w:type="dxa"/>
          </w:tcPr>
          <w:p w14:paraId="03180E2B" w14:textId="77777777" w:rsidR="00DB2E5A" w:rsidRPr="00DB2E5A" w:rsidRDefault="00DB2E5A" w:rsidP="00DA1FB5">
            <w:pPr>
              <w:tabs>
                <w:tab w:val="left" w:pos="680"/>
              </w:tabs>
              <w:jc w:val="center"/>
              <w:rPr>
                <w:rFonts w:eastAsia="Times New Roman" w:cs="Times New Roman"/>
                <w:color w:val="000000"/>
                <w:kern w:val="0"/>
                <w:sz w:val="16"/>
                <w:szCs w:val="16"/>
                <w:lang w:eastAsia="ar-SA" w:bidi="ar-SA"/>
              </w:rPr>
            </w:pPr>
            <w:r w:rsidRPr="00DB2E5A">
              <w:rPr>
                <w:rFonts w:eastAsia="Times New Roman" w:cs="Times New Roman"/>
                <w:color w:val="000000"/>
                <w:kern w:val="0"/>
                <w:sz w:val="16"/>
                <w:szCs w:val="16"/>
                <w:lang w:eastAsia="ar-SA" w:bidi="ar-SA"/>
              </w:rPr>
              <w:t>1+984</w:t>
            </w:r>
          </w:p>
        </w:tc>
        <w:tc>
          <w:tcPr>
            <w:tcW w:w="1842" w:type="dxa"/>
          </w:tcPr>
          <w:p w14:paraId="4CE42E22" w14:textId="77777777" w:rsidR="00DB2E5A" w:rsidRPr="00DB2E5A" w:rsidRDefault="00DB2E5A" w:rsidP="00DA1FB5">
            <w:pPr>
              <w:tabs>
                <w:tab w:val="left" w:pos="680"/>
              </w:tabs>
              <w:jc w:val="both"/>
              <w:rPr>
                <w:rFonts w:eastAsia="Times New Roman" w:cs="Times New Roman"/>
                <w:color w:val="000000"/>
                <w:kern w:val="0"/>
                <w:sz w:val="16"/>
                <w:szCs w:val="16"/>
                <w:lang w:eastAsia="ar-SA" w:bidi="ar-SA"/>
              </w:rPr>
            </w:pPr>
            <w:r w:rsidRPr="00DB2E5A">
              <w:rPr>
                <w:rFonts w:eastAsia="Times New Roman" w:cs="Times New Roman"/>
                <w:color w:val="000000"/>
                <w:kern w:val="0"/>
                <w:sz w:val="16"/>
                <w:szCs w:val="16"/>
                <w:lang w:eastAsia="ar-SA" w:bidi="ar-SA"/>
              </w:rPr>
              <w:t xml:space="preserve"> Brodnica</w:t>
            </w:r>
          </w:p>
        </w:tc>
        <w:tc>
          <w:tcPr>
            <w:tcW w:w="1558" w:type="dxa"/>
          </w:tcPr>
          <w:p w14:paraId="68CAB621" w14:textId="77777777" w:rsidR="00DB2E5A" w:rsidRPr="00DB2E5A" w:rsidRDefault="00DB2E5A" w:rsidP="00DA1FB5">
            <w:pPr>
              <w:tabs>
                <w:tab w:val="left" w:pos="680"/>
              </w:tabs>
              <w:jc w:val="both"/>
              <w:rPr>
                <w:rFonts w:eastAsia="Times New Roman" w:cs="Times New Roman"/>
                <w:color w:val="000000"/>
                <w:kern w:val="0"/>
                <w:sz w:val="16"/>
                <w:szCs w:val="16"/>
                <w:lang w:eastAsia="ar-SA" w:bidi="ar-SA"/>
              </w:rPr>
            </w:pPr>
            <w:r w:rsidRPr="00DB2E5A">
              <w:rPr>
                <w:rFonts w:eastAsia="Times New Roman" w:cs="Times New Roman"/>
                <w:color w:val="000000"/>
                <w:kern w:val="0"/>
                <w:sz w:val="16"/>
                <w:szCs w:val="16"/>
                <w:lang w:eastAsia="ar-SA" w:bidi="ar-SA"/>
              </w:rPr>
              <w:t xml:space="preserve">  35,0m</w:t>
            </w:r>
          </w:p>
        </w:tc>
        <w:tc>
          <w:tcPr>
            <w:tcW w:w="1486" w:type="dxa"/>
          </w:tcPr>
          <w:p w14:paraId="43B9F06C" w14:textId="77777777" w:rsidR="00DB2E5A" w:rsidRPr="00DB2E5A" w:rsidRDefault="00DB2E5A" w:rsidP="00DA1FB5">
            <w:pPr>
              <w:tabs>
                <w:tab w:val="left" w:pos="680"/>
              </w:tabs>
              <w:jc w:val="both"/>
              <w:rPr>
                <w:rFonts w:eastAsia="Times New Roman" w:cs="Times New Roman"/>
                <w:color w:val="000000"/>
                <w:kern w:val="0"/>
                <w:sz w:val="16"/>
                <w:szCs w:val="16"/>
                <w:lang w:eastAsia="ar-SA" w:bidi="ar-SA"/>
              </w:rPr>
            </w:pPr>
            <w:r w:rsidRPr="00DB2E5A">
              <w:rPr>
                <w:rFonts w:eastAsia="Times New Roman" w:cs="Times New Roman"/>
                <w:color w:val="000000"/>
                <w:kern w:val="0"/>
                <w:sz w:val="16"/>
                <w:szCs w:val="16"/>
                <w:lang w:eastAsia="ar-SA" w:bidi="ar-SA"/>
              </w:rPr>
              <w:t>wiadukt/PKP-żelbetowy</w:t>
            </w:r>
          </w:p>
        </w:tc>
      </w:tr>
      <w:tr w:rsidR="00DB2E5A" w:rsidRPr="00DB2E5A" w14:paraId="39E4B0F6" w14:textId="77777777" w:rsidTr="000109F3">
        <w:trPr>
          <w:jc w:val="center"/>
        </w:trPr>
        <w:tc>
          <w:tcPr>
            <w:tcW w:w="495" w:type="dxa"/>
          </w:tcPr>
          <w:p w14:paraId="45CF0EB5" w14:textId="77777777" w:rsidR="00DB2E5A" w:rsidRPr="00DB2E5A" w:rsidRDefault="00DB2E5A" w:rsidP="00DA1FB5">
            <w:pPr>
              <w:tabs>
                <w:tab w:val="left" w:pos="680"/>
              </w:tabs>
              <w:jc w:val="both"/>
              <w:rPr>
                <w:rFonts w:eastAsia="Times New Roman" w:cs="Times New Roman"/>
                <w:color w:val="000000"/>
                <w:kern w:val="0"/>
                <w:sz w:val="16"/>
                <w:szCs w:val="16"/>
                <w:lang w:eastAsia="ar-SA" w:bidi="ar-SA"/>
              </w:rPr>
            </w:pPr>
            <w:r w:rsidRPr="00DB2E5A">
              <w:rPr>
                <w:rFonts w:eastAsia="Times New Roman" w:cs="Times New Roman"/>
                <w:color w:val="000000"/>
                <w:kern w:val="0"/>
                <w:sz w:val="16"/>
                <w:szCs w:val="16"/>
                <w:lang w:eastAsia="ar-SA" w:bidi="ar-SA"/>
              </w:rPr>
              <w:t>9.</w:t>
            </w:r>
          </w:p>
        </w:tc>
        <w:tc>
          <w:tcPr>
            <w:tcW w:w="1136" w:type="dxa"/>
            <w:vAlign w:val="center"/>
          </w:tcPr>
          <w:p w14:paraId="3373FE96" w14:textId="77777777" w:rsidR="00DB2E5A" w:rsidRPr="00DB2E5A" w:rsidRDefault="00DB2E5A" w:rsidP="00DA1FB5">
            <w:pPr>
              <w:tabs>
                <w:tab w:val="left" w:pos="680"/>
              </w:tabs>
              <w:jc w:val="center"/>
              <w:rPr>
                <w:rFonts w:eastAsia="Times New Roman" w:cs="Times New Roman"/>
                <w:color w:val="000000"/>
                <w:kern w:val="0"/>
                <w:sz w:val="16"/>
                <w:szCs w:val="16"/>
                <w:lang w:eastAsia="ar-SA" w:bidi="ar-SA"/>
              </w:rPr>
            </w:pPr>
            <w:r w:rsidRPr="00DB2E5A">
              <w:rPr>
                <w:rFonts w:eastAsia="Times New Roman" w:cs="Times New Roman"/>
                <w:color w:val="000000"/>
                <w:kern w:val="0"/>
                <w:sz w:val="16"/>
                <w:szCs w:val="16"/>
                <w:lang w:eastAsia="ar-SA" w:bidi="ar-SA"/>
              </w:rPr>
              <w:t>02030019</w:t>
            </w:r>
          </w:p>
        </w:tc>
        <w:tc>
          <w:tcPr>
            <w:tcW w:w="1558" w:type="dxa"/>
          </w:tcPr>
          <w:p w14:paraId="03FA8940" w14:textId="77777777" w:rsidR="00DB2E5A" w:rsidRPr="00DB2E5A" w:rsidRDefault="00DB2E5A" w:rsidP="00DA1FB5">
            <w:pPr>
              <w:tabs>
                <w:tab w:val="left" w:pos="680"/>
              </w:tabs>
              <w:jc w:val="center"/>
              <w:rPr>
                <w:rFonts w:eastAsia="Times New Roman" w:cs="Times New Roman"/>
                <w:color w:val="000000"/>
                <w:kern w:val="0"/>
                <w:sz w:val="16"/>
                <w:szCs w:val="16"/>
                <w:lang w:eastAsia="ar-SA" w:bidi="ar-SA"/>
              </w:rPr>
            </w:pPr>
            <w:r w:rsidRPr="00DB2E5A">
              <w:rPr>
                <w:rFonts w:eastAsia="Times New Roman" w:cs="Times New Roman"/>
                <w:color w:val="000000"/>
                <w:kern w:val="0"/>
                <w:sz w:val="16"/>
                <w:szCs w:val="16"/>
                <w:lang w:eastAsia="ar-SA" w:bidi="ar-SA"/>
              </w:rPr>
              <w:t>13+720</w:t>
            </w:r>
          </w:p>
        </w:tc>
        <w:tc>
          <w:tcPr>
            <w:tcW w:w="1842" w:type="dxa"/>
          </w:tcPr>
          <w:p w14:paraId="3D701E0A" w14:textId="77777777" w:rsidR="00DB2E5A" w:rsidRPr="00DB2E5A" w:rsidRDefault="00DB2E5A" w:rsidP="00DA1FB5">
            <w:pPr>
              <w:tabs>
                <w:tab w:val="left" w:pos="680"/>
              </w:tabs>
              <w:jc w:val="both"/>
              <w:rPr>
                <w:rFonts w:eastAsia="Times New Roman" w:cs="Times New Roman"/>
                <w:color w:val="000000"/>
                <w:kern w:val="0"/>
                <w:sz w:val="16"/>
                <w:szCs w:val="16"/>
                <w:lang w:eastAsia="ar-SA" w:bidi="ar-SA"/>
              </w:rPr>
            </w:pPr>
            <w:r w:rsidRPr="00DB2E5A">
              <w:rPr>
                <w:rFonts w:eastAsia="Times New Roman" w:cs="Times New Roman"/>
                <w:color w:val="000000"/>
                <w:kern w:val="0"/>
                <w:sz w:val="16"/>
                <w:szCs w:val="16"/>
                <w:lang w:eastAsia="ar-SA" w:bidi="ar-SA"/>
              </w:rPr>
              <w:t xml:space="preserve"> Grążawy</w:t>
            </w:r>
          </w:p>
        </w:tc>
        <w:tc>
          <w:tcPr>
            <w:tcW w:w="1558" w:type="dxa"/>
          </w:tcPr>
          <w:p w14:paraId="113D2B8B" w14:textId="77777777" w:rsidR="00DB2E5A" w:rsidRPr="00DB2E5A" w:rsidRDefault="00DB2E5A" w:rsidP="00DA1FB5">
            <w:pPr>
              <w:tabs>
                <w:tab w:val="left" w:pos="680"/>
              </w:tabs>
              <w:jc w:val="both"/>
              <w:rPr>
                <w:rFonts w:eastAsia="Times New Roman" w:cs="Times New Roman"/>
                <w:color w:val="000000"/>
                <w:kern w:val="0"/>
                <w:sz w:val="16"/>
                <w:szCs w:val="16"/>
                <w:lang w:eastAsia="ar-SA" w:bidi="ar-SA"/>
              </w:rPr>
            </w:pPr>
            <w:r w:rsidRPr="00DB2E5A">
              <w:rPr>
                <w:rFonts w:eastAsia="Times New Roman" w:cs="Times New Roman"/>
                <w:color w:val="000000"/>
                <w:kern w:val="0"/>
                <w:sz w:val="16"/>
                <w:szCs w:val="16"/>
                <w:lang w:eastAsia="ar-SA" w:bidi="ar-SA"/>
              </w:rPr>
              <w:t xml:space="preserve"> 10,60m</w:t>
            </w:r>
          </w:p>
        </w:tc>
        <w:tc>
          <w:tcPr>
            <w:tcW w:w="1486" w:type="dxa"/>
          </w:tcPr>
          <w:p w14:paraId="72BC3907" w14:textId="77777777" w:rsidR="00DB2E5A" w:rsidRPr="00DB2E5A" w:rsidRDefault="00DB2E5A" w:rsidP="00DA1FB5">
            <w:pPr>
              <w:tabs>
                <w:tab w:val="left" w:pos="680"/>
              </w:tabs>
              <w:jc w:val="both"/>
              <w:rPr>
                <w:rFonts w:eastAsia="Times New Roman" w:cs="Times New Roman"/>
                <w:color w:val="000000"/>
                <w:kern w:val="0"/>
                <w:sz w:val="16"/>
                <w:szCs w:val="16"/>
                <w:lang w:eastAsia="ar-SA" w:bidi="ar-SA"/>
              </w:rPr>
            </w:pPr>
            <w:r w:rsidRPr="00DB2E5A">
              <w:rPr>
                <w:rFonts w:eastAsia="Times New Roman" w:cs="Times New Roman"/>
                <w:color w:val="000000"/>
                <w:kern w:val="0"/>
                <w:sz w:val="16"/>
                <w:szCs w:val="16"/>
                <w:lang w:eastAsia="ar-SA" w:bidi="ar-SA"/>
              </w:rPr>
              <w:t>most-betonowy sprężony</w:t>
            </w:r>
          </w:p>
        </w:tc>
      </w:tr>
      <w:tr w:rsidR="00DB2E5A" w:rsidRPr="00DB2E5A" w14:paraId="78A7C4A7" w14:textId="77777777" w:rsidTr="000109F3">
        <w:trPr>
          <w:jc w:val="center"/>
        </w:trPr>
        <w:tc>
          <w:tcPr>
            <w:tcW w:w="495" w:type="dxa"/>
          </w:tcPr>
          <w:p w14:paraId="1565AB1B" w14:textId="77777777" w:rsidR="00DB2E5A" w:rsidRPr="00DB2E5A" w:rsidRDefault="00DB2E5A" w:rsidP="00DA1FB5">
            <w:pPr>
              <w:tabs>
                <w:tab w:val="left" w:pos="680"/>
              </w:tabs>
              <w:jc w:val="both"/>
              <w:rPr>
                <w:rFonts w:eastAsia="Times New Roman" w:cs="Times New Roman"/>
                <w:color w:val="000000"/>
                <w:kern w:val="0"/>
                <w:sz w:val="16"/>
                <w:szCs w:val="16"/>
                <w:lang w:eastAsia="ar-SA" w:bidi="ar-SA"/>
              </w:rPr>
            </w:pPr>
            <w:r w:rsidRPr="00DB2E5A">
              <w:rPr>
                <w:rFonts w:eastAsia="Times New Roman" w:cs="Times New Roman"/>
                <w:color w:val="000000"/>
                <w:kern w:val="0"/>
                <w:sz w:val="16"/>
                <w:szCs w:val="16"/>
                <w:lang w:eastAsia="ar-SA" w:bidi="ar-SA"/>
              </w:rPr>
              <w:t>10.</w:t>
            </w:r>
          </w:p>
        </w:tc>
        <w:tc>
          <w:tcPr>
            <w:tcW w:w="1136" w:type="dxa"/>
            <w:vAlign w:val="center"/>
          </w:tcPr>
          <w:p w14:paraId="7861E733" w14:textId="77777777" w:rsidR="00DB2E5A" w:rsidRPr="00DB2E5A" w:rsidRDefault="00DB2E5A" w:rsidP="00DA1FB5">
            <w:pPr>
              <w:tabs>
                <w:tab w:val="left" w:pos="680"/>
              </w:tabs>
              <w:jc w:val="center"/>
              <w:rPr>
                <w:rFonts w:eastAsia="Times New Roman" w:cs="Times New Roman"/>
                <w:color w:val="000000"/>
                <w:kern w:val="0"/>
                <w:sz w:val="16"/>
                <w:szCs w:val="16"/>
                <w:lang w:eastAsia="ar-SA" w:bidi="ar-SA"/>
              </w:rPr>
            </w:pPr>
            <w:r w:rsidRPr="00DB2E5A">
              <w:rPr>
                <w:rFonts w:eastAsia="Times New Roman" w:cs="Times New Roman"/>
                <w:color w:val="000000"/>
                <w:kern w:val="0"/>
                <w:sz w:val="16"/>
                <w:szCs w:val="16"/>
                <w:lang w:eastAsia="ar-SA" w:bidi="ar-SA"/>
              </w:rPr>
              <w:t>02030020</w:t>
            </w:r>
          </w:p>
        </w:tc>
        <w:tc>
          <w:tcPr>
            <w:tcW w:w="1558" w:type="dxa"/>
          </w:tcPr>
          <w:p w14:paraId="5EEF78CD" w14:textId="77777777" w:rsidR="00DB2E5A" w:rsidRPr="00DB2E5A" w:rsidRDefault="00DB2E5A" w:rsidP="00DA1FB5">
            <w:pPr>
              <w:tabs>
                <w:tab w:val="left" w:pos="680"/>
              </w:tabs>
              <w:jc w:val="center"/>
              <w:rPr>
                <w:rFonts w:eastAsia="Times New Roman" w:cs="Times New Roman"/>
                <w:color w:val="000000"/>
                <w:kern w:val="0"/>
                <w:sz w:val="16"/>
                <w:szCs w:val="16"/>
                <w:lang w:eastAsia="ar-SA" w:bidi="ar-SA"/>
              </w:rPr>
            </w:pPr>
            <w:r w:rsidRPr="00DB2E5A">
              <w:rPr>
                <w:rFonts w:eastAsia="Times New Roman" w:cs="Times New Roman"/>
                <w:color w:val="000000"/>
                <w:kern w:val="0"/>
                <w:sz w:val="16"/>
                <w:szCs w:val="16"/>
                <w:lang w:eastAsia="ar-SA" w:bidi="ar-SA"/>
              </w:rPr>
              <w:t>14+737</w:t>
            </w:r>
          </w:p>
        </w:tc>
        <w:tc>
          <w:tcPr>
            <w:tcW w:w="1842" w:type="dxa"/>
          </w:tcPr>
          <w:p w14:paraId="23FA3242" w14:textId="77777777" w:rsidR="00DB2E5A" w:rsidRPr="00DB2E5A" w:rsidRDefault="00DB2E5A" w:rsidP="00DA1FB5">
            <w:pPr>
              <w:tabs>
                <w:tab w:val="left" w:pos="680"/>
              </w:tabs>
              <w:jc w:val="both"/>
              <w:rPr>
                <w:rFonts w:eastAsia="Times New Roman" w:cs="Times New Roman"/>
                <w:color w:val="000000"/>
                <w:kern w:val="0"/>
                <w:sz w:val="16"/>
                <w:szCs w:val="16"/>
                <w:lang w:eastAsia="ar-SA" w:bidi="ar-SA"/>
              </w:rPr>
            </w:pPr>
            <w:r w:rsidRPr="00DB2E5A">
              <w:rPr>
                <w:rFonts w:eastAsia="Times New Roman" w:cs="Times New Roman"/>
                <w:color w:val="000000"/>
                <w:kern w:val="0"/>
                <w:sz w:val="16"/>
                <w:szCs w:val="16"/>
                <w:lang w:eastAsia="ar-SA" w:bidi="ar-SA"/>
              </w:rPr>
              <w:t xml:space="preserve"> Bartniczka</w:t>
            </w:r>
          </w:p>
        </w:tc>
        <w:tc>
          <w:tcPr>
            <w:tcW w:w="1558" w:type="dxa"/>
          </w:tcPr>
          <w:p w14:paraId="5066C306" w14:textId="77777777" w:rsidR="00DB2E5A" w:rsidRPr="00DB2E5A" w:rsidRDefault="00DB2E5A" w:rsidP="00DA1FB5">
            <w:pPr>
              <w:tabs>
                <w:tab w:val="left" w:pos="680"/>
              </w:tabs>
              <w:jc w:val="both"/>
              <w:rPr>
                <w:rFonts w:eastAsia="Times New Roman" w:cs="Times New Roman"/>
                <w:color w:val="000000"/>
                <w:kern w:val="0"/>
                <w:sz w:val="16"/>
                <w:szCs w:val="16"/>
                <w:lang w:eastAsia="ar-SA" w:bidi="ar-SA"/>
              </w:rPr>
            </w:pPr>
            <w:r w:rsidRPr="00DB2E5A">
              <w:rPr>
                <w:rFonts w:eastAsia="Times New Roman" w:cs="Times New Roman"/>
                <w:color w:val="000000"/>
                <w:kern w:val="0"/>
                <w:sz w:val="16"/>
                <w:szCs w:val="16"/>
                <w:lang w:eastAsia="ar-SA" w:bidi="ar-SA"/>
              </w:rPr>
              <w:t xml:space="preserve">   9,20m</w:t>
            </w:r>
          </w:p>
        </w:tc>
        <w:tc>
          <w:tcPr>
            <w:tcW w:w="1486" w:type="dxa"/>
          </w:tcPr>
          <w:p w14:paraId="1154AE1A" w14:textId="77777777" w:rsidR="00DB2E5A" w:rsidRPr="00DB2E5A" w:rsidRDefault="00DB2E5A" w:rsidP="00DA1FB5">
            <w:pPr>
              <w:tabs>
                <w:tab w:val="left" w:pos="680"/>
              </w:tabs>
              <w:jc w:val="both"/>
              <w:rPr>
                <w:rFonts w:eastAsia="Times New Roman" w:cs="Times New Roman"/>
                <w:color w:val="000000"/>
                <w:kern w:val="0"/>
                <w:sz w:val="16"/>
                <w:szCs w:val="16"/>
                <w:lang w:eastAsia="ar-SA" w:bidi="ar-SA"/>
              </w:rPr>
            </w:pPr>
            <w:r w:rsidRPr="00DB2E5A">
              <w:rPr>
                <w:rFonts w:eastAsia="Times New Roman" w:cs="Times New Roman"/>
                <w:color w:val="000000"/>
                <w:kern w:val="0"/>
                <w:sz w:val="16"/>
                <w:szCs w:val="16"/>
                <w:lang w:eastAsia="ar-SA" w:bidi="ar-SA"/>
              </w:rPr>
              <w:t>most-żelbetowy</w:t>
            </w:r>
          </w:p>
        </w:tc>
      </w:tr>
      <w:tr w:rsidR="00DB2E5A" w:rsidRPr="00DB2E5A" w14:paraId="679772F2" w14:textId="77777777" w:rsidTr="000109F3">
        <w:trPr>
          <w:trHeight w:val="224"/>
          <w:jc w:val="center"/>
        </w:trPr>
        <w:tc>
          <w:tcPr>
            <w:tcW w:w="495" w:type="dxa"/>
          </w:tcPr>
          <w:p w14:paraId="5730371F" w14:textId="77777777" w:rsidR="00DB2E5A" w:rsidRPr="00DB2E5A" w:rsidRDefault="00DB2E5A" w:rsidP="00DA1FB5">
            <w:pPr>
              <w:tabs>
                <w:tab w:val="left" w:pos="680"/>
              </w:tabs>
              <w:ind w:right="-71"/>
              <w:jc w:val="both"/>
              <w:rPr>
                <w:rFonts w:eastAsia="Times New Roman" w:cs="Times New Roman"/>
                <w:color w:val="000000"/>
                <w:kern w:val="0"/>
                <w:sz w:val="16"/>
                <w:szCs w:val="16"/>
                <w:lang w:eastAsia="ar-SA" w:bidi="ar-SA"/>
              </w:rPr>
            </w:pPr>
            <w:r w:rsidRPr="00DB2E5A">
              <w:rPr>
                <w:rFonts w:eastAsia="Times New Roman" w:cs="Times New Roman"/>
                <w:color w:val="000000"/>
                <w:kern w:val="0"/>
                <w:sz w:val="16"/>
                <w:szCs w:val="16"/>
                <w:lang w:eastAsia="ar-SA" w:bidi="ar-SA"/>
              </w:rPr>
              <w:t>11.</w:t>
            </w:r>
          </w:p>
        </w:tc>
        <w:tc>
          <w:tcPr>
            <w:tcW w:w="1136" w:type="dxa"/>
            <w:vAlign w:val="center"/>
          </w:tcPr>
          <w:p w14:paraId="6FBF9539" w14:textId="77777777" w:rsidR="00DB2E5A" w:rsidRPr="00DB2E5A" w:rsidRDefault="00DB2E5A" w:rsidP="00DA1FB5">
            <w:pPr>
              <w:tabs>
                <w:tab w:val="left" w:pos="680"/>
              </w:tabs>
              <w:ind w:left="-69"/>
              <w:jc w:val="center"/>
              <w:rPr>
                <w:rFonts w:eastAsia="Times New Roman" w:cs="Times New Roman"/>
                <w:color w:val="000000"/>
                <w:kern w:val="0"/>
                <w:sz w:val="16"/>
                <w:szCs w:val="16"/>
                <w:lang w:eastAsia="ar-SA" w:bidi="ar-SA"/>
              </w:rPr>
            </w:pPr>
            <w:r w:rsidRPr="00DB2E5A">
              <w:rPr>
                <w:rFonts w:eastAsia="Times New Roman" w:cs="Times New Roman"/>
                <w:color w:val="000000"/>
                <w:kern w:val="0"/>
                <w:sz w:val="16"/>
                <w:szCs w:val="16"/>
                <w:lang w:eastAsia="ar-SA" w:bidi="ar-SA"/>
              </w:rPr>
              <w:t>30002706</w:t>
            </w:r>
          </w:p>
        </w:tc>
        <w:tc>
          <w:tcPr>
            <w:tcW w:w="1558" w:type="dxa"/>
          </w:tcPr>
          <w:p w14:paraId="23CC9A4E" w14:textId="77777777" w:rsidR="00DB2E5A" w:rsidRPr="00DB2E5A" w:rsidRDefault="00DB2E5A" w:rsidP="00DA1FB5">
            <w:pPr>
              <w:tabs>
                <w:tab w:val="left" w:pos="680"/>
              </w:tabs>
              <w:ind w:left="70"/>
              <w:jc w:val="center"/>
              <w:rPr>
                <w:rFonts w:eastAsia="Times New Roman" w:cs="Times New Roman"/>
                <w:color w:val="000000"/>
                <w:kern w:val="0"/>
                <w:sz w:val="16"/>
                <w:szCs w:val="16"/>
                <w:lang w:eastAsia="ar-SA" w:bidi="ar-SA"/>
              </w:rPr>
            </w:pPr>
            <w:r w:rsidRPr="00DB2E5A">
              <w:rPr>
                <w:rFonts w:eastAsia="Times New Roman" w:cs="Times New Roman"/>
                <w:color w:val="000000"/>
                <w:kern w:val="0"/>
                <w:sz w:val="16"/>
                <w:szCs w:val="16"/>
                <w:lang w:eastAsia="ar-SA" w:bidi="ar-SA"/>
              </w:rPr>
              <w:t>14+737</w:t>
            </w:r>
          </w:p>
        </w:tc>
        <w:tc>
          <w:tcPr>
            <w:tcW w:w="1842" w:type="dxa"/>
          </w:tcPr>
          <w:p w14:paraId="7B4859B4" w14:textId="77777777" w:rsidR="00DB2E5A" w:rsidRPr="00DB2E5A" w:rsidRDefault="00DB2E5A" w:rsidP="00DA1FB5">
            <w:pPr>
              <w:tabs>
                <w:tab w:val="left" w:pos="680"/>
              </w:tabs>
              <w:ind w:left="70"/>
              <w:jc w:val="both"/>
              <w:rPr>
                <w:rFonts w:eastAsia="Times New Roman" w:cs="Times New Roman"/>
                <w:color w:val="000000"/>
                <w:kern w:val="0"/>
                <w:sz w:val="16"/>
                <w:szCs w:val="16"/>
                <w:lang w:eastAsia="ar-SA" w:bidi="ar-SA"/>
              </w:rPr>
            </w:pPr>
            <w:r w:rsidRPr="00DB2E5A">
              <w:rPr>
                <w:rFonts w:eastAsia="Times New Roman" w:cs="Times New Roman"/>
                <w:color w:val="000000"/>
                <w:kern w:val="0"/>
                <w:sz w:val="16"/>
                <w:szCs w:val="16"/>
                <w:lang w:eastAsia="ar-SA" w:bidi="ar-SA"/>
              </w:rPr>
              <w:t>Bartniczka</w:t>
            </w:r>
          </w:p>
        </w:tc>
        <w:tc>
          <w:tcPr>
            <w:tcW w:w="1558" w:type="dxa"/>
          </w:tcPr>
          <w:p w14:paraId="21A65783" w14:textId="77777777" w:rsidR="00DB2E5A" w:rsidRPr="00DB2E5A" w:rsidRDefault="00DB2E5A" w:rsidP="00DA1FB5">
            <w:pPr>
              <w:tabs>
                <w:tab w:val="left" w:pos="680"/>
              </w:tabs>
              <w:ind w:left="70"/>
              <w:jc w:val="both"/>
              <w:rPr>
                <w:rFonts w:eastAsia="Times New Roman" w:cs="Times New Roman"/>
                <w:color w:val="000000"/>
                <w:kern w:val="0"/>
                <w:sz w:val="16"/>
                <w:szCs w:val="16"/>
                <w:lang w:eastAsia="ar-SA" w:bidi="ar-SA"/>
              </w:rPr>
            </w:pPr>
            <w:r w:rsidRPr="00DB2E5A">
              <w:rPr>
                <w:rFonts w:eastAsia="Times New Roman" w:cs="Times New Roman"/>
                <w:color w:val="000000"/>
                <w:kern w:val="0"/>
                <w:sz w:val="16"/>
                <w:szCs w:val="16"/>
                <w:lang w:eastAsia="ar-SA" w:bidi="ar-SA"/>
              </w:rPr>
              <w:t>13,80m</w:t>
            </w:r>
          </w:p>
        </w:tc>
        <w:tc>
          <w:tcPr>
            <w:tcW w:w="1486" w:type="dxa"/>
          </w:tcPr>
          <w:p w14:paraId="0577FFA8" w14:textId="630A51C0" w:rsidR="00DB2E5A" w:rsidRPr="00DB2E5A" w:rsidRDefault="000109F3" w:rsidP="00DA1FB5">
            <w:pPr>
              <w:tabs>
                <w:tab w:val="left" w:pos="680"/>
              </w:tabs>
              <w:ind w:left="70"/>
              <w:jc w:val="both"/>
              <w:rPr>
                <w:rFonts w:eastAsia="Times New Roman" w:cs="Times New Roman"/>
                <w:color w:val="000000"/>
                <w:kern w:val="0"/>
                <w:sz w:val="16"/>
                <w:szCs w:val="16"/>
                <w:lang w:eastAsia="ar-SA" w:bidi="ar-SA"/>
              </w:rPr>
            </w:pPr>
            <w:r w:rsidRPr="00DB2E5A">
              <w:rPr>
                <w:rFonts w:eastAsia="Times New Roman" w:cs="Times New Roman"/>
                <w:color w:val="000000"/>
                <w:kern w:val="0"/>
                <w:sz w:val="16"/>
                <w:szCs w:val="16"/>
                <w:lang w:eastAsia="ar-SA" w:bidi="ar-SA"/>
              </w:rPr>
              <w:t>K</w:t>
            </w:r>
            <w:r w:rsidR="00DB2E5A" w:rsidRPr="00DB2E5A">
              <w:rPr>
                <w:rFonts w:eastAsia="Times New Roman" w:cs="Times New Roman"/>
                <w:color w:val="000000"/>
                <w:kern w:val="0"/>
                <w:sz w:val="16"/>
                <w:szCs w:val="16"/>
                <w:lang w:eastAsia="ar-SA" w:bidi="ar-SA"/>
              </w:rPr>
              <w:t>ładka</w:t>
            </w:r>
            <w:r>
              <w:rPr>
                <w:rFonts w:eastAsia="Times New Roman" w:cs="Times New Roman"/>
                <w:color w:val="000000"/>
                <w:kern w:val="0"/>
                <w:sz w:val="16"/>
                <w:szCs w:val="16"/>
                <w:lang w:eastAsia="ar-SA" w:bidi="ar-SA"/>
              </w:rPr>
              <w:t xml:space="preserve"> </w:t>
            </w:r>
            <w:r>
              <w:rPr>
                <w:rFonts w:eastAsia="Times New Roman" w:cs="Times New Roman"/>
                <w:color w:val="000000"/>
                <w:kern w:val="0"/>
                <w:sz w:val="16"/>
                <w:szCs w:val="16"/>
                <w:lang w:eastAsia="ar-SA" w:bidi="ar-SA"/>
              </w:rPr>
              <w:br/>
            </w:r>
            <w:r w:rsidR="00DB2E5A" w:rsidRPr="00DB2E5A">
              <w:rPr>
                <w:rFonts w:eastAsia="Times New Roman" w:cs="Times New Roman"/>
                <w:color w:val="000000"/>
                <w:kern w:val="0"/>
                <w:sz w:val="16"/>
                <w:szCs w:val="16"/>
                <w:lang w:eastAsia="ar-SA" w:bidi="ar-SA"/>
              </w:rPr>
              <w:t>dla pieszych-stal</w:t>
            </w:r>
          </w:p>
        </w:tc>
      </w:tr>
    </w:tbl>
    <w:p w14:paraId="7D165E1B" w14:textId="68FD178E" w:rsidR="00DB2E5A" w:rsidRPr="000109F3" w:rsidRDefault="00DB2E5A" w:rsidP="000109F3">
      <w:pPr>
        <w:tabs>
          <w:tab w:val="left" w:pos="680"/>
        </w:tabs>
        <w:ind w:left="567"/>
        <w:jc w:val="both"/>
        <w:rPr>
          <w:rFonts w:eastAsia="Times New Roman" w:cs="Times New Roman"/>
          <w:b/>
          <w:color w:val="000000"/>
          <w:kern w:val="0"/>
          <w:sz w:val="20"/>
          <w:szCs w:val="20"/>
          <w:lang w:eastAsia="ar-SA" w:bidi="ar-SA"/>
        </w:rPr>
      </w:pPr>
      <w:r w:rsidRPr="000109F3">
        <w:rPr>
          <w:rFonts w:eastAsia="Times New Roman" w:cs="Times New Roman"/>
          <w:b/>
          <w:color w:val="000000"/>
          <w:kern w:val="0"/>
          <w:sz w:val="20"/>
          <w:szCs w:val="20"/>
          <w:lang w:eastAsia="ar-SA" w:bidi="ar-SA"/>
        </w:rPr>
        <w:t>Droga nr 560 Brodnica-Rypin-Sierpc</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
        <w:gridCol w:w="1136"/>
        <w:gridCol w:w="1558"/>
        <w:gridCol w:w="1842"/>
        <w:gridCol w:w="1558"/>
        <w:gridCol w:w="1486"/>
      </w:tblGrid>
      <w:tr w:rsidR="00DB2E5A" w:rsidRPr="00DB2E5A" w14:paraId="3534C2C1" w14:textId="77777777" w:rsidTr="000109F3">
        <w:trPr>
          <w:trHeight w:val="79"/>
          <w:jc w:val="center"/>
        </w:trPr>
        <w:tc>
          <w:tcPr>
            <w:tcW w:w="495" w:type="dxa"/>
          </w:tcPr>
          <w:p w14:paraId="5E252054" w14:textId="77777777" w:rsidR="00DB2E5A" w:rsidRPr="00DB2E5A" w:rsidRDefault="00DB2E5A" w:rsidP="00DA1FB5">
            <w:pPr>
              <w:tabs>
                <w:tab w:val="left" w:pos="680"/>
              </w:tabs>
              <w:jc w:val="both"/>
              <w:rPr>
                <w:rFonts w:eastAsia="Times New Roman" w:cs="Times New Roman"/>
                <w:color w:val="000000"/>
                <w:kern w:val="0"/>
                <w:sz w:val="16"/>
                <w:szCs w:val="16"/>
                <w:lang w:eastAsia="ar-SA" w:bidi="ar-SA"/>
              </w:rPr>
            </w:pPr>
            <w:r w:rsidRPr="00DB2E5A">
              <w:rPr>
                <w:rFonts w:eastAsia="Times New Roman" w:cs="Times New Roman"/>
                <w:color w:val="000000"/>
                <w:kern w:val="0"/>
                <w:sz w:val="16"/>
                <w:szCs w:val="16"/>
                <w:lang w:eastAsia="ar-SA" w:bidi="ar-SA"/>
              </w:rPr>
              <w:t xml:space="preserve">12.  </w:t>
            </w:r>
          </w:p>
        </w:tc>
        <w:tc>
          <w:tcPr>
            <w:tcW w:w="1136" w:type="dxa"/>
          </w:tcPr>
          <w:p w14:paraId="51560D5B" w14:textId="77777777" w:rsidR="00DB2E5A" w:rsidRPr="00DB2E5A" w:rsidRDefault="00DB2E5A" w:rsidP="00DA1FB5">
            <w:pPr>
              <w:tabs>
                <w:tab w:val="left" w:pos="680"/>
              </w:tabs>
              <w:jc w:val="center"/>
              <w:rPr>
                <w:rFonts w:eastAsia="Times New Roman" w:cs="Times New Roman"/>
                <w:color w:val="000000"/>
                <w:kern w:val="0"/>
                <w:sz w:val="16"/>
                <w:szCs w:val="16"/>
                <w:lang w:eastAsia="ar-SA" w:bidi="ar-SA"/>
              </w:rPr>
            </w:pPr>
            <w:r w:rsidRPr="00DB2E5A">
              <w:rPr>
                <w:rFonts w:eastAsia="Times New Roman" w:cs="Times New Roman"/>
                <w:color w:val="000000"/>
                <w:kern w:val="0"/>
                <w:sz w:val="16"/>
                <w:szCs w:val="16"/>
                <w:lang w:eastAsia="ar-SA" w:bidi="ar-SA"/>
              </w:rPr>
              <w:t>02030022</w:t>
            </w:r>
          </w:p>
        </w:tc>
        <w:tc>
          <w:tcPr>
            <w:tcW w:w="1558" w:type="dxa"/>
          </w:tcPr>
          <w:p w14:paraId="6D4B49E7" w14:textId="77777777" w:rsidR="00DB2E5A" w:rsidRPr="00DB2E5A" w:rsidRDefault="00DB2E5A" w:rsidP="00DA1FB5">
            <w:pPr>
              <w:tabs>
                <w:tab w:val="left" w:pos="680"/>
              </w:tabs>
              <w:jc w:val="center"/>
              <w:rPr>
                <w:rFonts w:eastAsia="Times New Roman" w:cs="Times New Roman"/>
                <w:color w:val="000000"/>
                <w:kern w:val="0"/>
                <w:sz w:val="16"/>
                <w:szCs w:val="16"/>
                <w:lang w:eastAsia="ar-SA" w:bidi="ar-SA"/>
              </w:rPr>
            </w:pPr>
            <w:r w:rsidRPr="00DB2E5A">
              <w:rPr>
                <w:rFonts w:eastAsia="Times New Roman" w:cs="Times New Roman"/>
                <w:color w:val="000000"/>
                <w:kern w:val="0"/>
                <w:sz w:val="16"/>
                <w:szCs w:val="16"/>
                <w:lang w:eastAsia="ar-SA" w:bidi="ar-SA"/>
              </w:rPr>
              <w:t>0+253</w:t>
            </w:r>
          </w:p>
        </w:tc>
        <w:tc>
          <w:tcPr>
            <w:tcW w:w="1842" w:type="dxa"/>
          </w:tcPr>
          <w:p w14:paraId="7C5F07B1" w14:textId="77777777" w:rsidR="00DB2E5A" w:rsidRPr="00DB2E5A" w:rsidRDefault="00DB2E5A" w:rsidP="00DA1FB5">
            <w:pPr>
              <w:tabs>
                <w:tab w:val="left" w:pos="680"/>
              </w:tabs>
              <w:jc w:val="both"/>
              <w:rPr>
                <w:rFonts w:eastAsia="Times New Roman" w:cs="Times New Roman"/>
                <w:color w:val="000000"/>
                <w:kern w:val="0"/>
                <w:sz w:val="16"/>
                <w:szCs w:val="16"/>
                <w:lang w:eastAsia="ar-SA" w:bidi="ar-SA"/>
              </w:rPr>
            </w:pPr>
            <w:r w:rsidRPr="00DB2E5A">
              <w:rPr>
                <w:rFonts w:eastAsia="Times New Roman" w:cs="Times New Roman"/>
                <w:color w:val="000000"/>
                <w:kern w:val="0"/>
                <w:sz w:val="16"/>
                <w:szCs w:val="16"/>
                <w:lang w:eastAsia="ar-SA" w:bidi="ar-SA"/>
              </w:rPr>
              <w:t xml:space="preserve"> Brodnica</w:t>
            </w:r>
          </w:p>
        </w:tc>
        <w:tc>
          <w:tcPr>
            <w:tcW w:w="1558" w:type="dxa"/>
          </w:tcPr>
          <w:p w14:paraId="64B71D57" w14:textId="77777777" w:rsidR="00DB2E5A" w:rsidRPr="00DB2E5A" w:rsidRDefault="00DB2E5A" w:rsidP="00DA1FB5">
            <w:pPr>
              <w:tabs>
                <w:tab w:val="left" w:pos="680"/>
              </w:tabs>
              <w:jc w:val="both"/>
              <w:rPr>
                <w:rFonts w:eastAsia="Times New Roman" w:cs="Times New Roman"/>
                <w:color w:val="000000"/>
                <w:kern w:val="0"/>
                <w:sz w:val="16"/>
                <w:szCs w:val="16"/>
                <w:lang w:eastAsia="ar-SA" w:bidi="ar-SA"/>
              </w:rPr>
            </w:pPr>
            <w:r w:rsidRPr="00DB2E5A">
              <w:rPr>
                <w:rFonts w:eastAsia="Times New Roman" w:cs="Times New Roman"/>
                <w:color w:val="000000"/>
                <w:kern w:val="0"/>
                <w:sz w:val="16"/>
                <w:szCs w:val="16"/>
                <w:lang w:eastAsia="ar-SA" w:bidi="ar-SA"/>
              </w:rPr>
              <w:t xml:space="preserve"> 46,36m</w:t>
            </w:r>
          </w:p>
        </w:tc>
        <w:tc>
          <w:tcPr>
            <w:tcW w:w="1486" w:type="dxa"/>
          </w:tcPr>
          <w:p w14:paraId="5FED7F2D" w14:textId="77777777" w:rsidR="00DB2E5A" w:rsidRPr="00DB2E5A" w:rsidRDefault="00DB2E5A" w:rsidP="00DA1FB5">
            <w:pPr>
              <w:tabs>
                <w:tab w:val="left" w:pos="680"/>
              </w:tabs>
              <w:jc w:val="both"/>
              <w:rPr>
                <w:rFonts w:eastAsia="Times New Roman" w:cs="Times New Roman"/>
                <w:color w:val="000000"/>
                <w:kern w:val="0"/>
                <w:sz w:val="16"/>
                <w:szCs w:val="16"/>
                <w:lang w:eastAsia="ar-SA" w:bidi="ar-SA"/>
              </w:rPr>
            </w:pPr>
            <w:r w:rsidRPr="00DB2E5A">
              <w:rPr>
                <w:rFonts w:eastAsia="Times New Roman" w:cs="Times New Roman"/>
                <w:color w:val="000000"/>
                <w:kern w:val="0"/>
                <w:sz w:val="16"/>
                <w:szCs w:val="16"/>
                <w:lang w:eastAsia="ar-SA" w:bidi="ar-SA"/>
              </w:rPr>
              <w:t>most-żelbetowy</w:t>
            </w:r>
          </w:p>
        </w:tc>
      </w:tr>
      <w:tr w:rsidR="00DB2E5A" w:rsidRPr="00DB2E5A" w14:paraId="62369193" w14:textId="77777777" w:rsidTr="000109F3">
        <w:trPr>
          <w:jc w:val="center"/>
        </w:trPr>
        <w:tc>
          <w:tcPr>
            <w:tcW w:w="495" w:type="dxa"/>
          </w:tcPr>
          <w:p w14:paraId="4420450C" w14:textId="77777777" w:rsidR="00DB2E5A" w:rsidRPr="00DB2E5A" w:rsidRDefault="00DB2E5A" w:rsidP="00DA1FB5">
            <w:pPr>
              <w:tabs>
                <w:tab w:val="left" w:pos="680"/>
              </w:tabs>
              <w:jc w:val="both"/>
              <w:rPr>
                <w:rFonts w:eastAsia="Times New Roman" w:cs="Times New Roman"/>
                <w:color w:val="000000"/>
                <w:kern w:val="0"/>
                <w:sz w:val="16"/>
                <w:szCs w:val="16"/>
                <w:lang w:eastAsia="ar-SA" w:bidi="ar-SA"/>
              </w:rPr>
            </w:pPr>
            <w:r w:rsidRPr="00DB2E5A">
              <w:rPr>
                <w:rFonts w:eastAsia="Times New Roman" w:cs="Times New Roman"/>
                <w:color w:val="000000"/>
                <w:kern w:val="0"/>
                <w:sz w:val="16"/>
                <w:szCs w:val="16"/>
                <w:lang w:eastAsia="ar-SA" w:bidi="ar-SA"/>
              </w:rPr>
              <w:t>13.</w:t>
            </w:r>
          </w:p>
        </w:tc>
        <w:tc>
          <w:tcPr>
            <w:tcW w:w="1136" w:type="dxa"/>
          </w:tcPr>
          <w:p w14:paraId="2505BC85" w14:textId="77777777" w:rsidR="00DB2E5A" w:rsidRPr="00DB2E5A" w:rsidRDefault="00DB2E5A" w:rsidP="00DA1FB5">
            <w:pPr>
              <w:tabs>
                <w:tab w:val="left" w:pos="680"/>
              </w:tabs>
              <w:jc w:val="center"/>
              <w:rPr>
                <w:rFonts w:eastAsia="Times New Roman" w:cs="Times New Roman"/>
                <w:color w:val="000000"/>
                <w:kern w:val="0"/>
                <w:sz w:val="16"/>
                <w:szCs w:val="16"/>
                <w:lang w:eastAsia="ar-SA" w:bidi="ar-SA"/>
              </w:rPr>
            </w:pPr>
            <w:r w:rsidRPr="00DB2E5A">
              <w:rPr>
                <w:rFonts w:eastAsia="Times New Roman" w:cs="Times New Roman"/>
                <w:color w:val="000000"/>
                <w:kern w:val="0"/>
                <w:sz w:val="16"/>
                <w:szCs w:val="16"/>
                <w:lang w:eastAsia="ar-SA" w:bidi="ar-SA"/>
              </w:rPr>
              <w:t>02120011</w:t>
            </w:r>
          </w:p>
        </w:tc>
        <w:tc>
          <w:tcPr>
            <w:tcW w:w="1558" w:type="dxa"/>
          </w:tcPr>
          <w:p w14:paraId="681E0804" w14:textId="77777777" w:rsidR="00DB2E5A" w:rsidRPr="00DB2E5A" w:rsidRDefault="00DB2E5A" w:rsidP="00DA1FB5">
            <w:pPr>
              <w:tabs>
                <w:tab w:val="left" w:pos="680"/>
              </w:tabs>
              <w:jc w:val="center"/>
              <w:rPr>
                <w:rFonts w:eastAsia="Times New Roman" w:cs="Times New Roman"/>
                <w:color w:val="000000"/>
                <w:kern w:val="0"/>
                <w:sz w:val="16"/>
                <w:szCs w:val="16"/>
                <w:lang w:eastAsia="ar-SA" w:bidi="ar-SA"/>
              </w:rPr>
            </w:pPr>
            <w:r w:rsidRPr="00DB2E5A">
              <w:rPr>
                <w:rFonts w:eastAsia="Times New Roman" w:cs="Times New Roman"/>
                <w:color w:val="000000"/>
                <w:kern w:val="0"/>
                <w:sz w:val="16"/>
                <w:szCs w:val="16"/>
                <w:lang w:eastAsia="ar-SA" w:bidi="ar-SA"/>
              </w:rPr>
              <w:t>29+369</w:t>
            </w:r>
          </w:p>
        </w:tc>
        <w:tc>
          <w:tcPr>
            <w:tcW w:w="1842" w:type="dxa"/>
          </w:tcPr>
          <w:p w14:paraId="63266927" w14:textId="77777777" w:rsidR="00DB2E5A" w:rsidRPr="00DB2E5A" w:rsidRDefault="00DB2E5A" w:rsidP="00DA1FB5">
            <w:pPr>
              <w:tabs>
                <w:tab w:val="left" w:pos="680"/>
              </w:tabs>
              <w:jc w:val="both"/>
              <w:rPr>
                <w:rFonts w:eastAsia="Times New Roman" w:cs="Times New Roman"/>
                <w:color w:val="000000"/>
                <w:kern w:val="0"/>
                <w:sz w:val="16"/>
                <w:szCs w:val="16"/>
                <w:lang w:eastAsia="ar-SA" w:bidi="ar-SA"/>
              </w:rPr>
            </w:pPr>
            <w:r w:rsidRPr="00DB2E5A">
              <w:rPr>
                <w:rFonts w:eastAsia="Times New Roman" w:cs="Times New Roman"/>
                <w:color w:val="000000"/>
                <w:kern w:val="0"/>
                <w:sz w:val="16"/>
                <w:szCs w:val="16"/>
                <w:lang w:eastAsia="ar-SA" w:bidi="ar-SA"/>
              </w:rPr>
              <w:t xml:space="preserve"> Kamionka</w:t>
            </w:r>
          </w:p>
        </w:tc>
        <w:tc>
          <w:tcPr>
            <w:tcW w:w="1558" w:type="dxa"/>
          </w:tcPr>
          <w:p w14:paraId="539CE5FE" w14:textId="77777777" w:rsidR="00DB2E5A" w:rsidRPr="00DB2E5A" w:rsidRDefault="00DB2E5A" w:rsidP="00DA1FB5">
            <w:pPr>
              <w:tabs>
                <w:tab w:val="left" w:pos="680"/>
              </w:tabs>
              <w:jc w:val="both"/>
              <w:rPr>
                <w:rFonts w:eastAsia="Times New Roman" w:cs="Times New Roman"/>
                <w:color w:val="000000"/>
                <w:kern w:val="0"/>
                <w:sz w:val="16"/>
                <w:szCs w:val="16"/>
                <w:lang w:eastAsia="ar-SA" w:bidi="ar-SA"/>
              </w:rPr>
            </w:pPr>
            <w:r w:rsidRPr="00DB2E5A">
              <w:rPr>
                <w:rFonts w:eastAsia="Times New Roman" w:cs="Times New Roman"/>
                <w:color w:val="000000"/>
                <w:kern w:val="0"/>
                <w:sz w:val="16"/>
                <w:szCs w:val="16"/>
                <w:lang w:eastAsia="ar-SA" w:bidi="ar-SA"/>
              </w:rPr>
              <w:t xml:space="preserve"> 31,32m</w:t>
            </w:r>
          </w:p>
        </w:tc>
        <w:tc>
          <w:tcPr>
            <w:tcW w:w="1486" w:type="dxa"/>
          </w:tcPr>
          <w:p w14:paraId="45301F89" w14:textId="77777777" w:rsidR="00DB2E5A" w:rsidRPr="00DB2E5A" w:rsidRDefault="00DB2E5A" w:rsidP="00DA1FB5">
            <w:pPr>
              <w:tabs>
                <w:tab w:val="left" w:pos="680"/>
              </w:tabs>
              <w:jc w:val="both"/>
              <w:rPr>
                <w:rFonts w:eastAsia="Times New Roman" w:cs="Times New Roman"/>
                <w:color w:val="000000"/>
                <w:kern w:val="0"/>
                <w:sz w:val="16"/>
                <w:szCs w:val="16"/>
                <w:lang w:eastAsia="ar-SA" w:bidi="ar-SA"/>
              </w:rPr>
            </w:pPr>
            <w:r w:rsidRPr="00DB2E5A">
              <w:rPr>
                <w:rFonts w:eastAsia="Times New Roman" w:cs="Times New Roman"/>
                <w:color w:val="000000"/>
                <w:kern w:val="0"/>
                <w:sz w:val="16"/>
                <w:szCs w:val="16"/>
                <w:lang w:eastAsia="ar-SA" w:bidi="ar-SA"/>
              </w:rPr>
              <w:t>wiadukt n/PKP-żelbetowy</w:t>
            </w:r>
          </w:p>
        </w:tc>
      </w:tr>
      <w:tr w:rsidR="00DB2E5A" w:rsidRPr="00DB2E5A" w14:paraId="15AA3FBD" w14:textId="77777777" w:rsidTr="000109F3">
        <w:trPr>
          <w:trHeight w:val="259"/>
          <w:jc w:val="center"/>
        </w:trPr>
        <w:tc>
          <w:tcPr>
            <w:tcW w:w="495" w:type="dxa"/>
          </w:tcPr>
          <w:p w14:paraId="627BA731" w14:textId="77777777" w:rsidR="00DB2E5A" w:rsidRPr="00DB2E5A" w:rsidRDefault="00DB2E5A" w:rsidP="00DA1FB5">
            <w:pPr>
              <w:tabs>
                <w:tab w:val="left" w:pos="680"/>
              </w:tabs>
              <w:jc w:val="both"/>
              <w:rPr>
                <w:rFonts w:eastAsia="Times New Roman" w:cs="Times New Roman"/>
                <w:color w:val="000000"/>
                <w:kern w:val="0"/>
                <w:sz w:val="16"/>
                <w:szCs w:val="16"/>
                <w:lang w:eastAsia="ar-SA" w:bidi="ar-SA"/>
              </w:rPr>
            </w:pPr>
            <w:r w:rsidRPr="00DB2E5A">
              <w:rPr>
                <w:rFonts w:eastAsia="Times New Roman" w:cs="Times New Roman"/>
                <w:color w:val="000000"/>
                <w:kern w:val="0"/>
                <w:sz w:val="16"/>
                <w:szCs w:val="16"/>
                <w:lang w:eastAsia="ar-SA" w:bidi="ar-SA"/>
              </w:rPr>
              <w:t>14.</w:t>
            </w:r>
          </w:p>
        </w:tc>
        <w:tc>
          <w:tcPr>
            <w:tcW w:w="1136" w:type="dxa"/>
          </w:tcPr>
          <w:p w14:paraId="3CC9E721" w14:textId="77777777" w:rsidR="00DB2E5A" w:rsidRPr="00DB2E5A" w:rsidRDefault="00DB2E5A" w:rsidP="00DA1FB5">
            <w:pPr>
              <w:tabs>
                <w:tab w:val="left" w:pos="680"/>
              </w:tabs>
              <w:ind w:left="-69"/>
              <w:jc w:val="center"/>
              <w:rPr>
                <w:rFonts w:eastAsia="Times New Roman" w:cs="Times New Roman"/>
                <w:color w:val="000000"/>
                <w:kern w:val="0"/>
                <w:sz w:val="16"/>
                <w:szCs w:val="16"/>
                <w:lang w:eastAsia="ar-SA" w:bidi="ar-SA"/>
              </w:rPr>
            </w:pPr>
            <w:r w:rsidRPr="00DB2E5A">
              <w:rPr>
                <w:rFonts w:eastAsia="Times New Roman" w:cs="Times New Roman"/>
                <w:color w:val="000000"/>
                <w:kern w:val="0"/>
                <w:sz w:val="16"/>
                <w:szCs w:val="16"/>
                <w:lang w:eastAsia="ar-SA" w:bidi="ar-SA"/>
              </w:rPr>
              <w:t>02120012</w:t>
            </w:r>
          </w:p>
        </w:tc>
        <w:tc>
          <w:tcPr>
            <w:tcW w:w="1558" w:type="dxa"/>
          </w:tcPr>
          <w:p w14:paraId="28B4BF25" w14:textId="77777777" w:rsidR="00DB2E5A" w:rsidRPr="00DB2E5A" w:rsidRDefault="00DB2E5A" w:rsidP="00DA1FB5">
            <w:pPr>
              <w:tabs>
                <w:tab w:val="left" w:pos="680"/>
              </w:tabs>
              <w:ind w:left="70"/>
              <w:jc w:val="center"/>
              <w:rPr>
                <w:rFonts w:eastAsia="Times New Roman" w:cs="Times New Roman"/>
                <w:color w:val="000000"/>
                <w:kern w:val="0"/>
                <w:sz w:val="16"/>
                <w:szCs w:val="16"/>
                <w:lang w:eastAsia="ar-SA" w:bidi="ar-SA"/>
              </w:rPr>
            </w:pPr>
            <w:r w:rsidRPr="00DB2E5A">
              <w:rPr>
                <w:rFonts w:eastAsia="Times New Roman" w:cs="Times New Roman"/>
                <w:color w:val="000000"/>
                <w:kern w:val="0"/>
                <w:sz w:val="16"/>
                <w:szCs w:val="16"/>
                <w:lang w:eastAsia="ar-SA" w:bidi="ar-SA"/>
              </w:rPr>
              <w:t>29+744</w:t>
            </w:r>
          </w:p>
        </w:tc>
        <w:tc>
          <w:tcPr>
            <w:tcW w:w="1842" w:type="dxa"/>
          </w:tcPr>
          <w:p w14:paraId="3915C655" w14:textId="77777777" w:rsidR="00DB2E5A" w:rsidRPr="00DB2E5A" w:rsidRDefault="00DB2E5A" w:rsidP="00DA1FB5">
            <w:pPr>
              <w:tabs>
                <w:tab w:val="left" w:pos="680"/>
              </w:tabs>
              <w:ind w:left="70"/>
              <w:jc w:val="both"/>
              <w:rPr>
                <w:rFonts w:eastAsia="Times New Roman" w:cs="Times New Roman"/>
                <w:color w:val="000000"/>
                <w:kern w:val="0"/>
                <w:sz w:val="16"/>
                <w:szCs w:val="16"/>
                <w:lang w:eastAsia="ar-SA" w:bidi="ar-SA"/>
              </w:rPr>
            </w:pPr>
            <w:r w:rsidRPr="00DB2E5A">
              <w:rPr>
                <w:rFonts w:eastAsia="Times New Roman" w:cs="Times New Roman"/>
                <w:color w:val="000000"/>
                <w:kern w:val="0"/>
                <w:sz w:val="16"/>
                <w:szCs w:val="16"/>
                <w:lang w:eastAsia="ar-SA" w:bidi="ar-SA"/>
              </w:rPr>
              <w:t>Kamionka</w:t>
            </w:r>
          </w:p>
        </w:tc>
        <w:tc>
          <w:tcPr>
            <w:tcW w:w="1558" w:type="dxa"/>
          </w:tcPr>
          <w:p w14:paraId="13668732" w14:textId="77777777" w:rsidR="00DB2E5A" w:rsidRPr="00DB2E5A" w:rsidRDefault="00DB2E5A" w:rsidP="00DA1FB5">
            <w:pPr>
              <w:tabs>
                <w:tab w:val="left" w:pos="680"/>
              </w:tabs>
              <w:ind w:left="70"/>
              <w:jc w:val="both"/>
              <w:rPr>
                <w:rFonts w:eastAsia="Times New Roman" w:cs="Times New Roman"/>
                <w:color w:val="000000"/>
                <w:kern w:val="0"/>
                <w:sz w:val="16"/>
                <w:szCs w:val="16"/>
                <w:lang w:eastAsia="ar-SA" w:bidi="ar-SA"/>
              </w:rPr>
            </w:pPr>
            <w:r w:rsidRPr="00DB2E5A">
              <w:rPr>
                <w:rFonts w:eastAsia="Times New Roman" w:cs="Times New Roman"/>
                <w:color w:val="000000"/>
                <w:kern w:val="0"/>
                <w:sz w:val="16"/>
                <w:szCs w:val="16"/>
                <w:lang w:eastAsia="ar-SA" w:bidi="ar-SA"/>
              </w:rPr>
              <w:t xml:space="preserve">  4,30m</w:t>
            </w:r>
          </w:p>
        </w:tc>
        <w:tc>
          <w:tcPr>
            <w:tcW w:w="1486" w:type="dxa"/>
          </w:tcPr>
          <w:p w14:paraId="5F5D343F" w14:textId="77777777" w:rsidR="00DB2E5A" w:rsidRPr="00DB2E5A" w:rsidRDefault="00DB2E5A" w:rsidP="00DA1FB5">
            <w:pPr>
              <w:tabs>
                <w:tab w:val="left" w:pos="680"/>
              </w:tabs>
              <w:ind w:left="70" w:hanging="70"/>
              <w:jc w:val="both"/>
              <w:rPr>
                <w:rFonts w:eastAsia="Times New Roman" w:cs="Times New Roman"/>
                <w:color w:val="000000"/>
                <w:kern w:val="0"/>
                <w:sz w:val="16"/>
                <w:szCs w:val="16"/>
                <w:lang w:eastAsia="ar-SA" w:bidi="ar-SA"/>
              </w:rPr>
            </w:pPr>
            <w:r w:rsidRPr="00DB2E5A">
              <w:rPr>
                <w:rFonts w:eastAsia="Times New Roman" w:cs="Times New Roman"/>
                <w:color w:val="000000"/>
                <w:kern w:val="0"/>
                <w:sz w:val="16"/>
                <w:szCs w:val="16"/>
                <w:lang w:eastAsia="ar-SA" w:bidi="ar-SA"/>
              </w:rPr>
              <w:t>most żelbetowy</w:t>
            </w:r>
          </w:p>
        </w:tc>
      </w:tr>
    </w:tbl>
    <w:p w14:paraId="44287418" w14:textId="57E9F842" w:rsidR="00DB2E5A" w:rsidRPr="000109F3" w:rsidRDefault="00DB2E5A" w:rsidP="000109F3">
      <w:pPr>
        <w:tabs>
          <w:tab w:val="left" w:pos="680"/>
        </w:tabs>
        <w:ind w:left="567"/>
        <w:jc w:val="both"/>
        <w:rPr>
          <w:rFonts w:eastAsia="Times New Roman" w:cs="Times New Roman"/>
          <w:b/>
          <w:color w:val="000000"/>
          <w:kern w:val="0"/>
          <w:sz w:val="20"/>
          <w:szCs w:val="20"/>
          <w:lang w:eastAsia="ar-SA" w:bidi="ar-SA"/>
        </w:rPr>
      </w:pPr>
      <w:r w:rsidRPr="000109F3">
        <w:rPr>
          <w:rFonts w:eastAsia="Times New Roman" w:cs="Times New Roman"/>
          <w:b/>
          <w:color w:val="000000"/>
          <w:kern w:val="0"/>
          <w:sz w:val="20"/>
          <w:szCs w:val="20"/>
          <w:lang w:eastAsia="ar-SA" w:bidi="ar-SA"/>
        </w:rPr>
        <w:t>Droga nr 563 Rypin-Żuromin-Mława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134"/>
        <w:gridCol w:w="1559"/>
        <w:gridCol w:w="1843"/>
        <w:gridCol w:w="1559"/>
        <w:gridCol w:w="1484"/>
      </w:tblGrid>
      <w:tr w:rsidR="00DB2E5A" w:rsidRPr="00DB2E5A" w14:paraId="1159E56B" w14:textId="77777777" w:rsidTr="000109F3">
        <w:trPr>
          <w:jc w:val="center"/>
        </w:trPr>
        <w:tc>
          <w:tcPr>
            <w:tcW w:w="496" w:type="dxa"/>
          </w:tcPr>
          <w:p w14:paraId="5EFA9342" w14:textId="77777777" w:rsidR="00DB2E5A" w:rsidRPr="00DB2E5A" w:rsidRDefault="00DB2E5A" w:rsidP="00DA1FB5">
            <w:pPr>
              <w:tabs>
                <w:tab w:val="left" w:pos="680"/>
              </w:tabs>
              <w:jc w:val="both"/>
              <w:rPr>
                <w:rFonts w:eastAsia="Times New Roman" w:cs="Times New Roman"/>
                <w:color w:val="000000"/>
                <w:kern w:val="0"/>
                <w:sz w:val="16"/>
                <w:szCs w:val="16"/>
                <w:lang w:eastAsia="ar-SA" w:bidi="ar-SA"/>
              </w:rPr>
            </w:pPr>
            <w:r w:rsidRPr="00DB2E5A">
              <w:rPr>
                <w:rFonts w:eastAsia="Times New Roman" w:cs="Times New Roman"/>
                <w:color w:val="000000"/>
                <w:kern w:val="0"/>
                <w:sz w:val="16"/>
                <w:szCs w:val="16"/>
                <w:lang w:eastAsia="ar-SA" w:bidi="ar-SA"/>
              </w:rPr>
              <w:t xml:space="preserve">15.   </w:t>
            </w:r>
          </w:p>
        </w:tc>
        <w:tc>
          <w:tcPr>
            <w:tcW w:w="1134" w:type="dxa"/>
          </w:tcPr>
          <w:p w14:paraId="4DF04350" w14:textId="77777777" w:rsidR="00DB2E5A" w:rsidRPr="00DB2E5A" w:rsidRDefault="00DB2E5A" w:rsidP="00DA1FB5">
            <w:pPr>
              <w:tabs>
                <w:tab w:val="left" w:pos="680"/>
              </w:tabs>
              <w:jc w:val="center"/>
              <w:rPr>
                <w:rFonts w:eastAsia="Times New Roman" w:cs="Times New Roman"/>
                <w:color w:val="000000"/>
                <w:kern w:val="0"/>
                <w:sz w:val="16"/>
                <w:szCs w:val="16"/>
                <w:lang w:eastAsia="ar-SA" w:bidi="ar-SA"/>
              </w:rPr>
            </w:pPr>
            <w:r w:rsidRPr="00DB2E5A">
              <w:rPr>
                <w:rFonts w:eastAsia="Times New Roman" w:cs="Times New Roman"/>
                <w:color w:val="000000"/>
                <w:kern w:val="0"/>
                <w:sz w:val="16"/>
                <w:szCs w:val="16"/>
                <w:lang w:eastAsia="ar-SA" w:bidi="ar-SA"/>
              </w:rPr>
              <w:t>02120013</w:t>
            </w:r>
          </w:p>
        </w:tc>
        <w:tc>
          <w:tcPr>
            <w:tcW w:w="1559" w:type="dxa"/>
          </w:tcPr>
          <w:p w14:paraId="155322F7" w14:textId="77777777" w:rsidR="00DB2E5A" w:rsidRPr="00DB2E5A" w:rsidRDefault="00DB2E5A" w:rsidP="00DA1FB5">
            <w:pPr>
              <w:tabs>
                <w:tab w:val="left" w:pos="680"/>
              </w:tabs>
              <w:jc w:val="center"/>
              <w:rPr>
                <w:rFonts w:eastAsia="Times New Roman" w:cs="Times New Roman"/>
                <w:color w:val="000000"/>
                <w:kern w:val="0"/>
                <w:sz w:val="16"/>
                <w:szCs w:val="16"/>
                <w:lang w:eastAsia="ar-SA" w:bidi="ar-SA"/>
              </w:rPr>
            </w:pPr>
            <w:r w:rsidRPr="00DB2E5A">
              <w:rPr>
                <w:rFonts w:eastAsia="Times New Roman" w:cs="Times New Roman"/>
                <w:color w:val="000000"/>
                <w:kern w:val="0"/>
                <w:sz w:val="16"/>
                <w:szCs w:val="16"/>
                <w:lang w:eastAsia="ar-SA" w:bidi="ar-SA"/>
              </w:rPr>
              <w:t>13+620</w:t>
            </w:r>
          </w:p>
        </w:tc>
        <w:tc>
          <w:tcPr>
            <w:tcW w:w="1843" w:type="dxa"/>
          </w:tcPr>
          <w:p w14:paraId="31711B79" w14:textId="77777777" w:rsidR="00DB2E5A" w:rsidRPr="00DB2E5A" w:rsidRDefault="00DB2E5A" w:rsidP="00DA1FB5">
            <w:pPr>
              <w:tabs>
                <w:tab w:val="left" w:pos="680"/>
              </w:tabs>
              <w:jc w:val="both"/>
              <w:rPr>
                <w:rFonts w:eastAsia="Times New Roman" w:cs="Times New Roman"/>
                <w:color w:val="000000"/>
                <w:kern w:val="0"/>
                <w:sz w:val="16"/>
                <w:szCs w:val="16"/>
                <w:lang w:eastAsia="ar-SA" w:bidi="ar-SA"/>
              </w:rPr>
            </w:pPr>
            <w:r w:rsidRPr="00DB2E5A">
              <w:rPr>
                <w:rFonts w:eastAsia="Times New Roman" w:cs="Times New Roman"/>
                <w:color w:val="000000"/>
                <w:kern w:val="0"/>
                <w:sz w:val="16"/>
                <w:szCs w:val="16"/>
                <w:lang w:eastAsia="ar-SA" w:bidi="ar-SA"/>
              </w:rPr>
              <w:t xml:space="preserve"> Okalewo</w:t>
            </w:r>
          </w:p>
        </w:tc>
        <w:tc>
          <w:tcPr>
            <w:tcW w:w="1559" w:type="dxa"/>
          </w:tcPr>
          <w:p w14:paraId="5B37BE35" w14:textId="77777777" w:rsidR="00DB2E5A" w:rsidRPr="00DB2E5A" w:rsidRDefault="00DB2E5A" w:rsidP="00DA1FB5">
            <w:pPr>
              <w:tabs>
                <w:tab w:val="left" w:pos="680"/>
              </w:tabs>
              <w:jc w:val="both"/>
              <w:rPr>
                <w:rFonts w:eastAsia="Times New Roman" w:cs="Times New Roman"/>
                <w:color w:val="000000"/>
                <w:kern w:val="0"/>
                <w:sz w:val="16"/>
                <w:szCs w:val="16"/>
                <w:lang w:eastAsia="ar-SA" w:bidi="ar-SA"/>
              </w:rPr>
            </w:pPr>
            <w:r w:rsidRPr="00DB2E5A">
              <w:rPr>
                <w:rFonts w:eastAsia="Times New Roman" w:cs="Times New Roman"/>
                <w:color w:val="000000"/>
                <w:kern w:val="0"/>
                <w:sz w:val="16"/>
                <w:szCs w:val="16"/>
                <w:lang w:eastAsia="ar-SA" w:bidi="ar-SA"/>
              </w:rPr>
              <w:t xml:space="preserve">   6,40m</w:t>
            </w:r>
          </w:p>
        </w:tc>
        <w:tc>
          <w:tcPr>
            <w:tcW w:w="1484" w:type="dxa"/>
          </w:tcPr>
          <w:p w14:paraId="0488DB83" w14:textId="77777777" w:rsidR="00DB2E5A" w:rsidRPr="00DB2E5A" w:rsidRDefault="00DB2E5A" w:rsidP="00DA1FB5">
            <w:pPr>
              <w:tabs>
                <w:tab w:val="left" w:pos="680"/>
              </w:tabs>
              <w:jc w:val="both"/>
              <w:rPr>
                <w:rFonts w:eastAsia="Times New Roman" w:cs="Times New Roman"/>
                <w:color w:val="000000"/>
                <w:kern w:val="0"/>
                <w:sz w:val="16"/>
                <w:szCs w:val="16"/>
                <w:lang w:eastAsia="ar-SA" w:bidi="ar-SA"/>
              </w:rPr>
            </w:pPr>
            <w:r w:rsidRPr="00DB2E5A">
              <w:rPr>
                <w:rFonts w:eastAsia="Times New Roman" w:cs="Times New Roman"/>
                <w:color w:val="000000"/>
                <w:kern w:val="0"/>
                <w:sz w:val="16"/>
                <w:szCs w:val="16"/>
                <w:lang w:eastAsia="ar-SA" w:bidi="ar-SA"/>
              </w:rPr>
              <w:t>most-żelbetowy</w:t>
            </w:r>
          </w:p>
        </w:tc>
      </w:tr>
    </w:tbl>
    <w:p w14:paraId="40C2EF85" w14:textId="77777777" w:rsidR="00DB2E5A" w:rsidRPr="00DB2E5A" w:rsidRDefault="00DB2E5A" w:rsidP="000109F3">
      <w:pPr>
        <w:tabs>
          <w:tab w:val="left" w:pos="680"/>
        </w:tabs>
        <w:ind w:left="567"/>
        <w:jc w:val="both"/>
        <w:rPr>
          <w:rFonts w:eastAsia="Times New Roman" w:cs="Times New Roman"/>
          <w:i/>
          <w:iCs/>
          <w:kern w:val="0"/>
          <w:sz w:val="16"/>
          <w:szCs w:val="16"/>
          <w:lang w:eastAsia="ar-SA" w:bidi="ar-SA"/>
        </w:rPr>
      </w:pPr>
      <w:r w:rsidRPr="00DB2E5A">
        <w:rPr>
          <w:rFonts w:eastAsia="Times New Roman" w:cs="Times New Roman"/>
          <w:i/>
          <w:iCs/>
          <w:kern w:val="0"/>
          <w:sz w:val="16"/>
          <w:szCs w:val="16"/>
          <w:lang w:eastAsia="ar-SA" w:bidi="ar-SA"/>
        </w:rPr>
        <w:t>Powierzchnia do pozimowego oczyszczenia obiektów mostowych:</w:t>
      </w:r>
    </w:p>
    <w:p w14:paraId="116B9D42" w14:textId="77777777" w:rsidR="00DB2E5A" w:rsidRPr="00DB2E5A" w:rsidRDefault="00DB2E5A" w:rsidP="000109F3">
      <w:pPr>
        <w:tabs>
          <w:tab w:val="left" w:pos="680"/>
        </w:tabs>
        <w:ind w:left="567"/>
        <w:jc w:val="both"/>
        <w:rPr>
          <w:rFonts w:eastAsia="Times New Roman" w:cs="Times New Roman"/>
          <w:b/>
          <w:i/>
          <w:iCs/>
          <w:kern w:val="0"/>
          <w:sz w:val="16"/>
          <w:szCs w:val="16"/>
          <w:vertAlign w:val="superscript"/>
          <w:lang w:eastAsia="ar-SA" w:bidi="ar-SA"/>
        </w:rPr>
      </w:pPr>
      <w:r w:rsidRPr="00DB2E5A">
        <w:rPr>
          <w:rFonts w:eastAsia="Times New Roman" w:cs="Times New Roman"/>
          <w:i/>
          <w:iCs/>
          <w:kern w:val="0"/>
          <w:sz w:val="16"/>
          <w:szCs w:val="16"/>
          <w:lang w:eastAsia="ar-SA" w:bidi="ar-SA"/>
        </w:rPr>
        <w:t>(8,60+23,30+9,80+5,20+7,45+35,0+10,60+9,20+31,32+4,30+6,40)=</w:t>
      </w:r>
      <w:r w:rsidRPr="00DB2E5A">
        <w:rPr>
          <w:rFonts w:eastAsia="Times New Roman" w:cs="Times New Roman"/>
          <w:b/>
          <w:i/>
          <w:iCs/>
          <w:kern w:val="0"/>
          <w:sz w:val="16"/>
          <w:szCs w:val="16"/>
          <w:lang w:eastAsia="ar-SA" w:bidi="ar-SA"/>
        </w:rPr>
        <w:t>151,17mx2=302,34m</w:t>
      </w:r>
      <w:r w:rsidRPr="00DB2E5A">
        <w:rPr>
          <w:rFonts w:eastAsia="Times New Roman" w:cs="Times New Roman"/>
          <w:b/>
          <w:i/>
          <w:iCs/>
          <w:kern w:val="0"/>
          <w:sz w:val="16"/>
          <w:szCs w:val="16"/>
          <w:vertAlign w:val="superscript"/>
          <w:lang w:eastAsia="ar-SA" w:bidi="ar-SA"/>
        </w:rPr>
        <w:t>2</w:t>
      </w:r>
    </w:p>
    <w:p w14:paraId="687C9B94" w14:textId="77777777" w:rsidR="00DB2E5A" w:rsidRPr="00DB2E5A" w:rsidRDefault="00DB2E5A" w:rsidP="000109F3">
      <w:pPr>
        <w:tabs>
          <w:tab w:val="left" w:pos="680"/>
        </w:tabs>
        <w:ind w:left="567"/>
        <w:jc w:val="both"/>
        <w:rPr>
          <w:rFonts w:eastAsia="Times New Roman" w:cs="Times New Roman"/>
          <w:i/>
          <w:iCs/>
          <w:kern w:val="0"/>
          <w:sz w:val="16"/>
          <w:szCs w:val="16"/>
          <w:lang w:eastAsia="ar-SA" w:bidi="ar-SA"/>
        </w:rPr>
      </w:pPr>
      <w:r w:rsidRPr="00DB2E5A">
        <w:rPr>
          <w:rFonts w:eastAsia="Times New Roman" w:cs="Times New Roman"/>
          <w:i/>
          <w:iCs/>
          <w:kern w:val="0"/>
          <w:sz w:val="16"/>
          <w:szCs w:val="16"/>
          <w:lang w:eastAsia="ar-SA" w:bidi="ar-SA"/>
        </w:rPr>
        <w:t>Most w m.Golub Dobrzyń, Brodnica, Rypin ujęto w zamiataniu pozimowym ulic.</w:t>
      </w:r>
    </w:p>
    <w:p w14:paraId="5CCF490F" w14:textId="77777777" w:rsidR="00DB2E5A" w:rsidRPr="00DB2E5A" w:rsidRDefault="00DB2E5A" w:rsidP="000109F3">
      <w:pPr>
        <w:tabs>
          <w:tab w:val="left" w:pos="680"/>
        </w:tabs>
        <w:ind w:left="567"/>
        <w:jc w:val="both"/>
        <w:rPr>
          <w:rFonts w:eastAsia="Times New Roman" w:cs="Times New Roman"/>
          <w:i/>
          <w:iCs/>
          <w:kern w:val="0"/>
          <w:sz w:val="16"/>
          <w:szCs w:val="16"/>
          <w:lang w:eastAsia="ar-SA" w:bidi="ar-SA"/>
        </w:rPr>
      </w:pPr>
    </w:p>
    <w:p w14:paraId="1732A0B0" w14:textId="25B392E0" w:rsidR="00DB2E5A" w:rsidRPr="00DB2E5A" w:rsidRDefault="00DB2E5A" w:rsidP="00657B1B">
      <w:pPr>
        <w:tabs>
          <w:tab w:val="left" w:pos="680"/>
        </w:tabs>
        <w:ind w:left="567" w:right="624"/>
        <w:jc w:val="both"/>
        <w:rPr>
          <w:rFonts w:eastAsia="Times New Roman" w:cs="Times New Roman"/>
          <w:b/>
          <w:i/>
          <w:iCs/>
          <w:kern w:val="0"/>
          <w:sz w:val="16"/>
          <w:szCs w:val="16"/>
          <w:lang w:eastAsia="ar-SA" w:bidi="ar-SA"/>
        </w:rPr>
      </w:pPr>
      <w:r w:rsidRPr="00DB2E5A">
        <w:rPr>
          <w:rFonts w:eastAsia="Times New Roman" w:cs="Times New Roman"/>
          <w:b/>
          <w:i/>
          <w:iCs/>
          <w:kern w:val="0"/>
          <w:sz w:val="16"/>
          <w:szCs w:val="16"/>
          <w:lang w:eastAsia="ar-SA" w:bidi="ar-SA"/>
        </w:rPr>
        <w:t>Zamawiający zastrzega sobie możliwość zmiany lokalizacji i powierzchni przeznaczonych do pozimowego zamiatania</w:t>
      </w:r>
      <w:r w:rsidR="00657B1B">
        <w:rPr>
          <w:rFonts w:eastAsia="Times New Roman" w:cs="Times New Roman"/>
          <w:b/>
          <w:i/>
          <w:iCs/>
          <w:kern w:val="0"/>
          <w:sz w:val="16"/>
          <w:szCs w:val="16"/>
          <w:lang w:eastAsia="ar-SA" w:bidi="ar-SA"/>
        </w:rPr>
        <w:br/>
      </w:r>
      <w:r w:rsidRPr="00DB2E5A">
        <w:rPr>
          <w:rFonts w:eastAsia="Times New Roman" w:cs="Times New Roman"/>
          <w:b/>
          <w:i/>
          <w:iCs/>
          <w:kern w:val="0"/>
          <w:sz w:val="16"/>
          <w:szCs w:val="16"/>
          <w:lang w:eastAsia="ar-SA" w:bidi="ar-SA"/>
        </w:rPr>
        <w:t xml:space="preserve"> w zależności od konieczności ich wykonania.</w:t>
      </w:r>
    </w:p>
    <w:p w14:paraId="5F279C9C" w14:textId="5C2A72D2" w:rsidR="00160FC9" w:rsidRPr="00160FC9" w:rsidRDefault="00160FC9" w:rsidP="00855D09">
      <w:pPr>
        <w:suppressAutoHyphens w:val="0"/>
        <w:rPr>
          <w:rFonts w:cs="Times New Roman"/>
          <w:color w:val="FF0000"/>
          <w:sz w:val="22"/>
          <w:szCs w:val="22"/>
        </w:rPr>
      </w:pPr>
    </w:p>
    <w:p w14:paraId="160C405F" w14:textId="3C516F91" w:rsidR="00636854" w:rsidRPr="00235121" w:rsidRDefault="00636854" w:rsidP="00A95A45">
      <w:pPr>
        <w:pStyle w:val="Akapitzlist"/>
        <w:numPr>
          <w:ilvl w:val="1"/>
          <w:numId w:val="14"/>
        </w:numPr>
        <w:tabs>
          <w:tab w:val="left" w:pos="567"/>
        </w:tabs>
        <w:spacing w:after="120"/>
        <w:ind w:left="567" w:hanging="567"/>
        <w:rPr>
          <w:rFonts w:cs="Times New Roman"/>
          <w:sz w:val="22"/>
          <w:szCs w:val="22"/>
        </w:rPr>
      </w:pPr>
      <w:r w:rsidRPr="00235121">
        <w:rPr>
          <w:rFonts w:cs="Times New Roman"/>
          <w:b/>
          <w:bCs/>
          <w:color w:val="0070C0"/>
          <w:sz w:val="22"/>
          <w:szCs w:val="22"/>
        </w:rPr>
        <w:t>CZĘŚĆ NR 13</w:t>
      </w:r>
      <w:r w:rsidRPr="00235121">
        <w:rPr>
          <w:rFonts w:cs="Times New Roman"/>
          <w:color w:val="0070C0"/>
          <w:sz w:val="22"/>
          <w:szCs w:val="22"/>
        </w:rPr>
        <w:t xml:space="preserve"> </w:t>
      </w:r>
      <w:r w:rsidR="00B1415F" w:rsidRPr="00235121">
        <w:rPr>
          <w:rFonts w:cs="Times New Roman"/>
          <w:sz w:val="22"/>
          <w:szCs w:val="22"/>
        </w:rPr>
        <w:tab/>
      </w:r>
      <w:r w:rsidRPr="00235121">
        <w:rPr>
          <w:rFonts w:cs="Times New Roman"/>
          <w:sz w:val="22"/>
          <w:szCs w:val="22"/>
        </w:rPr>
        <w:t xml:space="preserve">– dotyczy dróg będących w administracji </w:t>
      </w:r>
      <w:r w:rsidRPr="00235121">
        <w:rPr>
          <w:rFonts w:cs="Times New Roman"/>
          <w:b/>
          <w:bCs/>
          <w:sz w:val="22"/>
          <w:szCs w:val="22"/>
        </w:rPr>
        <w:t>RDW Włocławek</w:t>
      </w:r>
      <w:r w:rsidRPr="00235121">
        <w:rPr>
          <w:rFonts w:cs="Times New Roman"/>
          <w:sz w:val="22"/>
          <w:szCs w:val="22"/>
        </w:rPr>
        <w:t>,</w:t>
      </w:r>
    </w:p>
    <w:p w14:paraId="0B9156F8" w14:textId="3593876C" w:rsidR="00160FC9" w:rsidRDefault="00160FC9" w:rsidP="00160FC9">
      <w:pPr>
        <w:tabs>
          <w:tab w:val="left" w:pos="567"/>
        </w:tabs>
        <w:spacing w:after="120"/>
        <w:rPr>
          <w:rFonts w:cs="Times New Roman"/>
          <w:color w:val="FF0000"/>
          <w:sz w:val="22"/>
          <w:szCs w:val="22"/>
        </w:rPr>
      </w:pPr>
    </w:p>
    <w:p w14:paraId="59BB4F87" w14:textId="76DCB414" w:rsidR="00160FC9" w:rsidRDefault="00160FC9" w:rsidP="00160FC9">
      <w:pPr>
        <w:pStyle w:val="Akapitzlist"/>
        <w:tabs>
          <w:tab w:val="left" w:pos="567"/>
        </w:tabs>
        <w:spacing w:after="120"/>
        <w:ind w:left="567"/>
        <w:rPr>
          <w:sz w:val="22"/>
          <w:szCs w:val="22"/>
        </w:rPr>
      </w:pPr>
      <w:r w:rsidRPr="00160FC9">
        <w:rPr>
          <w:b/>
          <w:bCs/>
          <w:sz w:val="22"/>
          <w:szCs w:val="22"/>
          <w:u w:val="single"/>
        </w:rPr>
        <w:t>Zestawienie dróg</w:t>
      </w:r>
      <w:r w:rsidRPr="00160FC9">
        <w:rPr>
          <w:sz w:val="22"/>
          <w:szCs w:val="22"/>
        </w:rPr>
        <w:t xml:space="preserve">, objętych powyższą częścią zamówienia (CZĘŚĆ NR </w:t>
      </w:r>
      <w:r>
        <w:rPr>
          <w:sz w:val="22"/>
          <w:szCs w:val="22"/>
        </w:rPr>
        <w:t>13</w:t>
      </w:r>
      <w:r w:rsidRPr="00160FC9">
        <w:rPr>
          <w:sz w:val="22"/>
          <w:szCs w:val="22"/>
        </w:rPr>
        <w:t>):</w:t>
      </w:r>
    </w:p>
    <w:p w14:paraId="0BF5535D" w14:textId="5D8BC012" w:rsidR="000657ED" w:rsidRDefault="000657ED" w:rsidP="00160FC9">
      <w:pPr>
        <w:pStyle w:val="Akapitzlist"/>
        <w:tabs>
          <w:tab w:val="left" w:pos="567"/>
        </w:tabs>
        <w:spacing w:after="120"/>
        <w:ind w:left="567"/>
        <w:rPr>
          <w:rFonts w:cs="Times New Roman"/>
          <w:sz w:val="22"/>
          <w:szCs w:val="22"/>
        </w:rPr>
      </w:pPr>
    </w:p>
    <w:tbl>
      <w:tblPr>
        <w:tblW w:w="7938" w:type="dxa"/>
        <w:tblInd w:w="694" w:type="dxa"/>
        <w:tblLayout w:type="fixed"/>
        <w:tblCellMar>
          <w:left w:w="70" w:type="dxa"/>
          <w:right w:w="70" w:type="dxa"/>
        </w:tblCellMar>
        <w:tblLook w:val="0000" w:firstRow="0" w:lastRow="0" w:firstColumn="0" w:lastColumn="0" w:noHBand="0" w:noVBand="0"/>
      </w:tblPr>
      <w:tblGrid>
        <w:gridCol w:w="992"/>
        <w:gridCol w:w="1134"/>
        <w:gridCol w:w="2268"/>
        <w:gridCol w:w="1843"/>
        <w:gridCol w:w="1701"/>
      </w:tblGrid>
      <w:tr w:rsidR="000657ED" w:rsidRPr="000657ED" w14:paraId="1444FE41" w14:textId="77777777" w:rsidTr="000657ED">
        <w:trPr>
          <w:cantSplit/>
        </w:trPr>
        <w:tc>
          <w:tcPr>
            <w:tcW w:w="992" w:type="dxa"/>
            <w:tcBorders>
              <w:top w:val="single" w:sz="12" w:space="0" w:color="000000"/>
              <w:left w:val="single" w:sz="12" w:space="0" w:color="000000"/>
              <w:bottom w:val="single" w:sz="12" w:space="0" w:color="000000"/>
            </w:tcBorders>
            <w:shd w:val="clear" w:color="auto" w:fill="FFE599"/>
            <w:vAlign w:val="center"/>
          </w:tcPr>
          <w:p w14:paraId="1E7E915A" w14:textId="77777777" w:rsidR="000657ED" w:rsidRPr="000657ED" w:rsidRDefault="000657ED" w:rsidP="00671068">
            <w:pPr>
              <w:snapToGrid w:val="0"/>
              <w:spacing w:before="20" w:after="20"/>
              <w:jc w:val="center"/>
              <w:rPr>
                <w:b/>
                <w:i/>
                <w:sz w:val="16"/>
                <w:szCs w:val="16"/>
              </w:rPr>
            </w:pPr>
            <w:r w:rsidRPr="000657ED">
              <w:rPr>
                <w:b/>
                <w:i/>
                <w:sz w:val="16"/>
                <w:szCs w:val="16"/>
              </w:rPr>
              <w:t>Standard</w:t>
            </w:r>
          </w:p>
        </w:tc>
        <w:tc>
          <w:tcPr>
            <w:tcW w:w="1134" w:type="dxa"/>
            <w:tcBorders>
              <w:top w:val="single" w:sz="12" w:space="0" w:color="000000"/>
              <w:left w:val="single" w:sz="4" w:space="0" w:color="000000"/>
              <w:bottom w:val="single" w:sz="12" w:space="0" w:color="000000"/>
            </w:tcBorders>
            <w:shd w:val="clear" w:color="auto" w:fill="FFE599"/>
            <w:vAlign w:val="center"/>
          </w:tcPr>
          <w:p w14:paraId="789AEB54" w14:textId="77777777" w:rsidR="000657ED" w:rsidRPr="000657ED" w:rsidRDefault="000657ED" w:rsidP="00671068">
            <w:pPr>
              <w:snapToGrid w:val="0"/>
              <w:spacing w:before="20" w:after="20"/>
              <w:jc w:val="center"/>
              <w:rPr>
                <w:b/>
                <w:i/>
                <w:sz w:val="16"/>
                <w:szCs w:val="16"/>
              </w:rPr>
            </w:pPr>
            <w:r w:rsidRPr="000657ED">
              <w:rPr>
                <w:b/>
                <w:i/>
                <w:sz w:val="16"/>
                <w:szCs w:val="16"/>
              </w:rPr>
              <w:t>Nr drogi</w:t>
            </w:r>
          </w:p>
        </w:tc>
        <w:tc>
          <w:tcPr>
            <w:tcW w:w="2268" w:type="dxa"/>
            <w:tcBorders>
              <w:top w:val="single" w:sz="12" w:space="0" w:color="000000"/>
              <w:left w:val="single" w:sz="4" w:space="0" w:color="000000"/>
              <w:bottom w:val="single" w:sz="12" w:space="0" w:color="000000"/>
            </w:tcBorders>
            <w:shd w:val="clear" w:color="auto" w:fill="FFE599"/>
            <w:vAlign w:val="center"/>
          </w:tcPr>
          <w:p w14:paraId="6A42FA36" w14:textId="77777777" w:rsidR="000657ED" w:rsidRPr="000657ED" w:rsidRDefault="000657ED" w:rsidP="00671068">
            <w:pPr>
              <w:snapToGrid w:val="0"/>
              <w:spacing w:before="20" w:after="20"/>
              <w:jc w:val="center"/>
              <w:rPr>
                <w:b/>
                <w:i/>
                <w:sz w:val="16"/>
                <w:szCs w:val="16"/>
              </w:rPr>
            </w:pPr>
            <w:r w:rsidRPr="000657ED">
              <w:rPr>
                <w:b/>
                <w:i/>
                <w:sz w:val="16"/>
                <w:szCs w:val="16"/>
              </w:rPr>
              <w:t>Relacja drogi</w:t>
            </w:r>
          </w:p>
        </w:tc>
        <w:tc>
          <w:tcPr>
            <w:tcW w:w="1843" w:type="dxa"/>
            <w:tcBorders>
              <w:top w:val="single" w:sz="12" w:space="0" w:color="000000"/>
              <w:left w:val="single" w:sz="4" w:space="0" w:color="000000"/>
              <w:bottom w:val="single" w:sz="12" w:space="0" w:color="000000"/>
            </w:tcBorders>
            <w:shd w:val="clear" w:color="auto" w:fill="FFE599"/>
            <w:vAlign w:val="center"/>
          </w:tcPr>
          <w:p w14:paraId="2685DDD5" w14:textId="77777777" w:rsidR="000657ED" w:rsidRPr="000657ED" w:rsidRDefault="000657ED" w:rsidP="00671068">
            <w:pPr>
              <w:snapToGrid w:val="0"/>
              <w:spacing w:before="20" w:after="20"/>
              <w:jc w:val="center"/>
              <w:rPr>
                <w:b/>
                <w:i/>
                <w:sz w:val="16"/>
                <w:szCs w:val="16"/>
              </w:rPr>
            </w:pPr>
            <w:r w:rsidRPr="000657ED">
              <w:rPr>
                <w:b/>
                <w:i/>
                <w:sz w:val="16"/>
                <w:szCs w:val="16"/>
              </w:rPr>
              <w:t>Kilometraż</w:t>
            </w:r>
          </w:p>
        </w:tc>
        <w:tc>
          <w:tcPr>
            <w:tcW w:w="1701" w:type="dxa"/>
            <w:tcBorders>
              <w:top w:val="single" w:sz="12" w:space="0" w:color="000000"/>
              <w:left w:val="single" w:sz="4" w:space="0" w:color="000000"/>
              <w:bottom w:val="single" w:sz="12" w:space="0" w:color="000000"/>
              <w:right w:val="single" w:sz="12" w:space="0" w:color="000000"/>
            </w:tcBorders>
            <w:shd w:val="clear" w:color="auto" w:fill="FFE599"/>
            <w:vAlign w:val="center"/>
          </w:tcPr>
          <w:p w14:paraId="789C03A6" w14:textId="77777777" w:rsidR="000657ED" w:rsidRPr="000657ED" w:rsidRDefault="000657ED" w:rsidP="00671068">
            <w:pPr>
              <w:snapToGrid w:val="0"/>
              <w:spacing w:before="20" w:after="20"/>
              <w:jc w:val="center"/>
              <w:rPr>
                <w:b/>
                <w:i/>
                <w:sz w:val="16"/>
                <w:szCs w:val="16"/>
              </w:rPr>
            </w:pPr>
            <w:r w:rsidRPr="000657ED">
              <w:rPr>
                <w:b/>
                <w:i/>
                <w:sz w:val="16"/>
                <w:szCs w:val="16"/>
              </w:rPr>
              <w:t>Długość odcinka (km)</w:t>
            </w:r>
          </w:p>
        </w:tc>
      </w:tr>
      <w:tr w:rsidR="000657ED" w:rsidRPr="000657ED" w14:paraId="6BE4A4BF" w14:textId="77777777" w:rsidTr="00671068">
        <w:trPr>
          <w:trHeight w:val="30"/>
        </w:trPr>
        <w:tc>
          <w:tcPr>
            <w:tcW w:w="992" w:type="dxa"/>
            <w:tcBorders>
              <w:top w:val="single" w:sz="12" w:space="0" w:color="000000"/>
              <w:left w:val="single" w:sz="12" w:space="0" w:color="000000"/>
              <w:bottom w:val="single" w:sz="4" w:space="0" w:color="000000"/>
            </w:tcBorders>
            <w:shd w:val="clear" w:color="auto" w:fill="auto"/>
            <w:vAlign w:val="center"/>
          </w:tcPr>
          <w:p w14:paraId="35DABC56" w14:textId="77777777" w:rsidR="000657ED" w:rsidRPr="000657ED" w:rsidRDefault="000657ED" w:rsidP="00671068">
            <w:pPr>
              <w:snapToGrid w:val="0"/>
              <w:spacing w:before="20" w:after="20"/>
              <w:jc w:val="center"/>
              <w:rPr>
                <w:sz w:val="16"/>
                <w:szCs w:val="16"/>
              </w:rPr>
            </w:pPr>
            <w:r w:rsidRPr="000657ED">
              <w:rPr>
                <w:sz w:val="16"/>
                <w:szCs w:val="16"/>
              </w:rPr>
              <w:t>IV</w:t>
            </w:r>
          </w:p>
        </w:tc>
        <w:tc>
          <w:tcPr>
            <w:tcW w:w="1134" w:type="dxa"/>
            <w:tcBorders>
              <w:top w:val="single" w:sz="12" w:space="0" w:color="000000"/>
              <w:left w:val="single" w:sz="4" w:space="0" w:color="000000"/>
              <w:bottom w:val="single" w:sz="4" w:space="0" w:color="000000"/>
            </w:tcBorders>
            <w:shd w:val="clear" w:color="auto" w:fill="auto"/>
            <w:vAlign w:val="center"/>
          </w:tcPr>
          <w:p w14:paraId="2377F5FA" w14:textId="77777777" w:rsidR="000657ED" w:rsidRPr="000657ED" w:rsidRDefault="000657ED" w:rsidP="00671068">
            <w:pPr>
              <w:snapToGrid w:val="0"/>
              <w:spacing w:before="20" w:after="20"/>
              <w:jc w:val="center"/>
              <w:rPr>
                <w:b/>
                <w:sz w:val="16"/>
                <w:szCs w:val="16"/>
              </w:rPr>
            </w:pPr>
            <w:r w:rsidRPr="000657ED">
              <w:rPr>
                <w:b/>
                <w:sz w:val="16"/>
                <w:szCs w:val="16"/>
              </w:rPr>
              <w:t>250</w:t>
            </w:r>
          </w:p>
        </w:tc>
        <w:tc>
          <w:tcPr>
            <w:tcW w:w="2268" w:type="dxa"/>
            <w:tcBorders>
              <w:top w:val="single" w:sz="12" w:space="0" w:color="000000"/>
              <w:left w:val="single" w:sz="4" w:space="0" w:color="000000"/>
              <w:bottom w:val="single" w:sz="4" w:space="0" w:color="000000"/>
            </w:tcBorders>
            <w:shd w:val="clear" w:color="auto" w:fill="auto"/>
            <w:vAlign w:val="center"/>
          </w:tcPr>
          <w:p w14:paraId="4C243D47" w14:textId="77777777" w:rsidR="000657ED" w:rsidRPr="000657ED" w:rsidRDefault="000657ED" w:rsidP="00671068">
            <w:pPr>
              <w:snapToGrid w:val="0"/>
              <w:spacing w:before="20" w:after="20"/>
              <w:rPr>
                <w:sz w:val="16"/>
                <w:szCs w:val="16"/>
              </w:rPr>
            </w:pPr>
            <w:r w:rsidRPr="000657ED">
              <w:rPr>
                <w:sz w:val="16"/>
                <w:szCs w:val="16"/>
              </w:rPr>
              <w:t>Suchatówka - Służewo</w:t>
            </w:r>
          </w:p>
        </w:tc>
        <w:tc>
          <w:tcPr>
            <w:tcW w:w="1843" w:type="dxa"/>
            <w:tcBorders>
              <w:top w:val="single" w:sz="12" w:space="0" w:color="000000"/>
              <w:left w:val="single" w:sz="4" w:space="0" w:color="000000"/>
              <w:bottom w:val="single" w:sz="4" w:space="0" w:color="000000"/>
            </w:tcBorders>
            <w:shd w:val="clear" w:color="auto" w:fill="auto"/>
            <w:vAlign w:val="center"/>
          </w:tcPr>
          <w:p w14:paraId="254FB53F" w14:textId="77777777" w:rsidR="000657ED" w:rsidRPr="000657ED" w:rsidRDefault="000657ED" w:rsidP="00671068">
            <w:pPr>
              <w:spacing w:before="20" w:after="20"/>
              <w:jc w:val="center"/>
              <w:rPr>
                <w:sz w:val="16"/>
                <w:szCs w:val="16"/>
              </w:rPr>
            </w:pPr>
            <w:r w:rsidRPr="000657ED">
              <w:rPr>
                <w:sz w:val="16"/>
                <w:szCs w:val="16"/>
              </w:rPr>
              <w:t>0+000 do km 14,496</w:t>
            </w:r>
          </w:p>
        </w:tc>
        <w:tc>
          <w:tcPr>
            <w:tcW w:w="1701" w:type="dxa"/>
            <w:tcBorders>
              <w:top w:val="single" w:sz="12" w:space="0" w:color="000000"/>
              <w:left w:val="single" w:sz="4" w:space="0" w:color="000000"/>
              <w:bottom w:val="single" w:sz="4" w:space="0" w:color="000000"/>
              <w:right w:val="single" w:sz="12" w:space="0" w:color="000000"/>
            </w:tcBorders>
            <w:shd w:val="clear" w:color="auto" w:fill="auto"/>
            <w:vAlign w:val="center"/>
          </w:tcPr>
          <w:p w14:paraId="7DE8ED4D" w14:textId="77777777" w:rsidR="000657ED" w:rsidRPr="000657ED" w:rsidRDefault="000657ED" w:rsidP="00671068">
            <w:pPr>
              <w:snapToGrid w:val="0"/>
              <w:spacing w:before="20" w:after="20"/>
              <w:jc w:val="center"/>
              <w:rPr>
                <w:sz w:val="16"/>
                <w:szCs w:val="16"/>
              </w:rPr>
            </w:pPr>
            <w:r w:rsidRPr="000657ED">
              <w:rPr>
                <w:sz w:val="16"/>
                <w:szCs w:val="16"/>
              </w:rPr>
              <w:t>14,496</w:t>
            </w:r>
          </w:p>
        </w:tc>
      </w:tr>
      <w:tr w:rsidR="000657ED" w:rsidRPr="000657ED" w14:paraId="3B740220" w14:textId="77777777" w:rsidTr="00671068">
        <w:trPr>
          <w:trHeight w:val="50"/>
        </w:trPr>
        <w:tc>
          <w:tcPr>
            <w:tcW w:w="992" w:type="dxa"/>
            <w:tcBorders>
              <w:top w:val="single" w:sz="4" w:space="0" w:color="000000"/>
              <w:left w:val="single" w:sz="12" w:space="0" w:color="000000"/>
              <w:bottom w:val="single" w:sz="4" w:space="0" w:color="000000"/>
            </w:tcBorders>
            <w:shd w:val="clear" w:color="auto" w:fill="auto"/>
            <w:vAlign w:val="center"/>
          </w:tcPr>
          <w:p w14:paraId="3D91244E" w14:textId="77777777" w:rsidR="000657ED" w:rsidRPr="000657ED" w:rsidRDefault="000657ED" w:rsidP="00671068">
            <w:pPr>
              <w:snapToGrid w:val="0"/>
              <w:spacing w:before="20" w:after="20"/>
              <w:jc w:val="center"/>
              <w:rPr>
                <w:sz w:val="16"/>
                <w:szCs w:val="16"/>
              </w:rPr>
            </w:pPr>
            <w:r w:rsidRPr="000657ED">
              <w:rPr>
                <w:sz w:val="16"/>
                <w:szCs w:val="16"/>
              </w:rPr>
              <w:t>III</w:t>
            </w:r>
          </w:p>
        </w:tc>
        <w:tc>
          <w:tcPr>
            <w:tcW w:w="1134" w:type="dxa"/>
            <w:tcBorders>
              <w:top w:val="single" w:sz="4" w:space="0" w:color="000000"/>
              <w:left w:val="single" w:sz="4" w:space="0" w:color="000000"/>
              <w:bottom w:val="single" w:sz="4" w:space="0" w:color="000000"/>
            </w:tcBorders>
            <w:shd w:val="clear" w:color="auto" w:fill="auto"/>
            <w:vAlign w:val="center"/>
          </w:tcPr>
          <w:p w14:paraId="042A93FD" w14:textId="77777777" w:rsidR="000657ED" w:rsidRPr="000657ED" w:rsidRDefault="000657ED" w:rsidP="00671068">
            <w:pPr>
              <w:snapToGrid w:val="0"/>
              <w:spacing w:before="20" w:after="20"/>
              <w:jc w:val="center"/>
              <w:rPr>
                <w:b/>
                <w:sz w:val="16"/>
                <w:szCs w:val="16"/>
              </w:rPr>
            </w:pPr>
            <w:r w:rsidRPr="000657ED">
              <w:rPr>
                <w:b/>
                <w:sz w:val="16"/>
                <w:szCs w:val="16"/>
              </w:rPr>
              <w:t>252</w:t>
            </w:r>
          </w:p>
        </w:tc>
        <w:tc>
          <w:tcPr>
            <w:tcW w:w="2268" w:type="dxa"/>
            <w:tcBorders>
              <w:top w:val="single" w:sz="4" w:space="0" w:color="000000"/>
              <w:left w:val="single" w:sz="4" w:space="0" w:color="000000"/>
              <w:bottom w:val="single" w:sz="4" w:space="0" w:color="000000"/>
            </w:tcBorders>
            <w:shd w:val="clear" w:color="auto" w:fill="auto"/>
            <w:vAlign w:val="center"/>
          </w:tcPr>
          <w:p w14:paraId="707C079B" w14:textId="77777777" w:rsidR="000657ED" w:rsidRPr="000657ED" w:rsidRDefault="000657ED" w:rsidP="00671068">
            <w:pPr>
              <w:snapToGrid w:val="0"/>
              <w:spacing w:before="20" w:after="20"/>
              <w:rPr>
                <w:sz w:val="16"/>
                <w:szCs w:val="16"/>
              </w:rPr>
            </w:pPr>
            <w:r w:rsidRPr="000657ED">
              <w:rPr>
                <w:sz w:val="16"/>
                <w:szCs w:val="16"/>
              </w:rPr>
              <w:t>Inowrocław -Rózinowo</w:t>
            </w:r>
          </w:p>
        </w:tc>
        <w:tc>
          <w:tcPr>
            <w:tcW w:w="1843" w:type="dxa"/>
            <w:tcBorders>
              <w:top w:val="single" w:sz="4" w:space="0" w:color="000000"/>
              <w:left w:val="single" w:sz="4" w:space="0" w:color="000000"/>
              <w:bottom w:val="single" w:sz="4" w:space="0" w:color="000000"/>
            </w:tcBorders>
            <w:shd w:val="clear" w:color="auto" w:fill="auto"/>
            <w:vAlign w:val="center"/>
          </w:tcPr>
          <w:p w14:paraId="613CB613" w14:textId="77777777" w:rsidR="000657ED" w:rsidRPr="000657ED" w:rsidRDefault="000657ED" w:rsidP="00671068">
            <w:pPr>
              <w:spacing w:before="20" w:after="20"/>
              <w:jc w:val="center"/>
              <w:rPr>
                <w:sz w:val="16"/>
                <w:szCs w:val="16"/>
              </w:rPr>
            </w:pPr>
            <w:r w:rsidRPr="000657ED">
              <w:rPr>
                <w:sz w:val="16"/>
                <w:szCs w:val="16"/>
              </w:rPr>
              <w:t>29+079 do km 54+512</w:t>
            </w:r>
          </w:p>
        </w:tc>
        <w:tc>
          <w:tcPr>
            <w:tcW w:w="1701"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7121DEFA" w14:textId="77777777" w:rsidR="000657ED" w:rsidRPr="000657ED" w:rsidRDefault="000657ED" w:rsidP="00671068">
            <w:pPr>
              <w:snapToGrid w:val="0"/>
              <w:spacing w:before="20" w:after="20"/>
              <w:jc w:val="center"/>
              <w:rPr>
                <w:sz w:val="16"/>
                <w:szCs w:val="16"/>
              </w:rPr>
            </w:pPr>
            <w:r w:rsidRPr="000657ED">
              <w:rPr>
                <w:sz w:val="16"/>
                <w:szCs w:val="16"/>
              </w:rPr>
              <w:t>25,443</w:t>
            </w:r>
          </w:p>
        </w:tc>
      </w:tr>
      <w:tr w:rsidR="000657ED" w:rsidRPr="000657ED" w14:paraId="1A5BE6CA" w14:textId="77777777" w:rsidTr="00671068">
        <w:trPr>
          <w:trHeight w:val="50"/>
        </w:trPr>
        <w:tc>
          <w:tcPr>
            <w:tcW w:w="992" w:type="dxa"/>
            <w:tcBorders>
              <w:top w:val="single" w:sz="4" w:space="0" w:color="000000"/>
              <w:left w:val="single" w:sz="12" w:space="0" w:color="000000"/>
              <w:bottom w:val="single" w:sz="4" w:space="0" w:color="000000"/>
            </w:tcBorders>
            <w:shd w:val="clear" w:color="auto" w:fill="auto"/>
            <w:vAlign w:val="center"/>
          </w:tcPr>
          <w:p w14:paraId="6C824F47" w14:textId="77777777" w:rsidR="000657ED" w:rsidRPr="000657ED" w:rsidRDefault="000657ED" w:rsidP="00671068">
            <w:pPr>
              <w:snapToGrid w:val="0"/>
              <w:spacing w:before="20" w:after="20"/>
              <w:jc w:val="center"/>
              <w:rPr>
                <w:sz w:val="16"/>
                <w:szCs w:val="16"/>
              </w:rPr>
            </w:pPr>
            <w:r w:rsidRPr="000657ED">
              <w:rPr>
                <w:sz w:val="16"/>
                <w:szCs w:val="16"/>
              </w:rPr>
              <w:t>III</w:t>
            </w:r>
          </w:p>
        </w:tc>
        <w:tc>
          <w:tcPr>
            <w:tcW w:w="1134" w:type="dxa"/>
            <w:tcBorders>
              <w:top w:val="single" w:sz="4" w:space="0" w:color="000000"/>
              <w:left w:val="single" w:sz="4" w:space="0" w:color="000000"/>
              <w:bottom w:val="single" w:sz="4" w:space="0" w:color="000000"/>
            </w:tcBorders>
            <w:shd w:val="clear" w:color="auto" w:fill="auto"/>
            <w:vAlign w:val="center"/>
          </w:tcPr>
          <w:p w14:paraId="5E2845D6" w14:textId="77777777" w:rsidR="000657ED" w:rsidRPr="000657ED" w:rsidRDefault="000657ED" w:rsidP="00671068">
            <w:pPr>
              <w:snapToGrid w:val="0"/>
              <w:spacing w:before="20" w:after="20"/>
              <w:jc w:val="center"/>
              <w:rPr>
                <w:b/>
                <w:sz w:val="16"/>
                <w:szCs w:val="16"/>
              </w:rPr>
            </w:pPr>
            <w:r w:rsidRPr="000657ED">
              <w:rPr>
                <w:b/>
                <w:sz w:val="16"/>
                <w:szCs w:val="16"/>
              </w:rPr>
              <w:t>265</w:t>
            </w:r>
          </w:p>
        </w:tc>
        <w:tc>
          <w:tcPr>
            <w:tcW w:w="2268" w:type="dxa"/>
            <w:tcBorders>
              <w:top w:val="single" w:sz="4" w:space="0" w:color="000000"/>
              <w:left w:val="single" w:sz="4" w:space="0" w:color="000000"/>
              <w:bottom w:val="single" w:sz="4" w:space="0" w:color="000000"/>
            </w:tcBorders>
            <w:shd w:val="clear" w:color="auto" w:fill="auto"/>
            <w:vAlign w:val="center"/>
          </w:tcPr>
          <w:p w14:paraId="4A0C0413" w14:textId="77777777" w:rsidR="000657ED" w:rsidRPr="000657ED" w:rsidRDefault="000657ED" w:rsidP="00671068">
            <w:pPr>
              <w:snapToGrid w:val="0"/>
              <w:spacing w:before="20" w:after="20"/>
              <w:rPr>
                <w:sz w:val="16"/>
                <w:szCs w:val="16"/>
              </w:rPr>
            </w:pPr>
            <w:r w:rsidRPr="000657ED">
              <w:rPr>
                <w:sz w:val="16"/>
                <w:szCs w:val="16"/>
              </w:rPr>
              <w:t>Brześć Kuj-Gostynin</w:t>
            </w:r>
          </w:p>
        </w:tc>
        <w:tc>
          <w:tcPr>
            <w:tcW w:w="1843" w:type="dxa"/>
            <w:tcBorders>
              <w:top w:val="single" w:sz="4" w:space="0" w:color="000000"/>
              <w:left w:val="single" w:sz="4" w:space="0" w:color="000000"/>
              <w:bottom w:val="single" w:sz="4" w:space="0" w:color="000000"/>
            </w:tcBorders>
            <w:shd w:val="clear" w:color="auto" w:fill="auto"/>
            <w:vAlign w:val="center"/>
          </w:tcPr>
          <w:p w14:paraId="4A0524DE" w14:textId="77777777" w:rsidR="000657ED" w:rsidRPr="000657ED" w:rsidRDefault="000657ED" w:rsidP="00671068">
            <w:pPr>
              <w:snapToGrid w:val="0"/>
              <w:spacing w:before="20" w:after="20"/>
              <w:jc w:val="center"/>
              <w:rPr>
                <w:sz w:val="16"/>
                <w:szCs w:val="16"/>
              </w:rPr>
            </w:pPr>
            <w:r w:rsidRPr="000657ED">
              <w:rPr>
                <w:sz w:val="16"/>
                <w:szCs w:val="16"/>
              </w:rPr>
              <w:t>0+000 do km 34+027</w:t>
            </w:r>
          </w:p>
        </w:tc>
        <w:tc>
          <w:tcPr>
            <w:tcW w:w="1701"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42643BEE" w14:textId="77777777" w:rsidR="000657ED" w:rsidRPr="000657ED" w:rsidRDefault="000657ED" w:rsidP="00671068">
            <w:pPr>
              <w:snapToGrid w:val="0"/>
              <w:spacing w:before="20" w:after="20"/>
              <w:jc w:val="center"/>
              <w:rPr>
                <w:sz w:val="16"/>
                <w:szCs w:val="16"/>
              </w:rPr>
            </w:pPr>
            <w:r w:rsidRPr="000657ED">
              <w:rPr>
                <w:sz w:val="16"/>
                <w:szCs w:val="16"/>
              </w:rPr>
              <w:t>34,027</w:t>
            </w:r>
          </w:p>
        </w:tc>
      </w:tr>
      <w:tr w:rsidR="000657ED" w:rsidRPr="000657ED" w14:paraId="70667944" w14:textId="77777777" w:rsidTr="000657ED">
        <w:trPr>
          <w:trHeight w:val="224"/>
        </w:trPr>
        <w:tc>
          <w:tcPr>
            <w:tcW w:w="992" w:type="dxa"/>
            <w:tcBorders>
              <w:top w:val="single" w:sz="4" w:space="0" w:color="000000"/>
              <w:left w:val="single" w:sz="12" w:space="0" w:color="000000"/>
              <w:bottom w:val="single" w:sz="4" w:space="0" w:color="000000"/>
            </w:tcBorders>
            <w:shd w:val="clear" w:color="auto" w:fill="auto"/>
            <w:vAlign w:val="center"/>
          </w:tcPr>
          <w:p w14:paraId="52B1983E" w14:textId="77777777" w:rsidR="000657ED" w:rsidRPr="000657ED" w:rsidRDefault="000657ED" w:rsidP="00671068">
            <w:pPr>
              <w:snapToGrid w:val="0"/>
              <w:spacing w:before="20" w:after="20"/>
              <w:jc w:val="center"/>
              <w:rPr>
                <w:sz w:val="16"/>
                <w:szCs w:val="16"/>
              </w:rPr>
            </w:pPr>
            <w:r w:rsidRPr="000657ED">
              <w:rPr>
                <w:sz w:val="16"/>
                <w:szCs w:val="16"/>
              </w:rPr>
              <w:t>III</w:t>
            </w:r>
          </w:p>
        </w:tc>
        <w:tc>
          <w:tcPr>
            <w:tcW w:w="1134" w:type="dxa"/>
            <w:tcBorders>
              <w:top w:val="single" w:sz="4" w:space="0" w:color="000000"/>
              <w:left w:val="single" w:sz="4" w:space="0" w:color="000000"/>
              <w:bottom w:val="single" w:sz="4" w:space="0" w:color="000000"/>
            </w:tcBorders>
            <w:shd w:val="clear" w:color="auto" w:fill="auto"/>
            <w:vAlign w:val="center"/>
          </w:tcPr>
          <w:p w14:paraId="022A5998" w14:textId="77777777" w:rsidR="000657ED" w:rsidRPr="000657ED" w:rsidRDefault="000657ED" w:rsidP="00671068">
            <w:pPr>
              <w:snapToGrid w:val="0"/>
              <w:spacing w:before="20" w:after="20"/>
              <w:jc w:val="center"/>
              <w:rPr>
                <w:b/>
                <w:sz w:val="16"/>
                <w:szCs w:val="16"/>
              </w:rPr>
            </w:pPr>
            <w:r w:rsidRPr="000657ED">
              <w:rPr>
                <w:b/>
                <w:sz w:val="16"/>
                <w:szCs w:val="16"/>
              </w:rPr>
              <w:t>317</w:t>
            </w:r>
          </w:p>
        </w:tc>
        <w:tc>
          <w:tcPr>
            <w:tcW w:w="2268" w:type="dxa"/>
            <w:tcBorders>
              <w:top w:val="single" w:sz="4" w:space="0" w:color="000000"/>
              <w:left w:val="single" w:sz="4" w:space="0" w:color="000000"/>
              <w:bottom w:val="single" w:sz="4" w:space="0" w:color="000000"/>
            </w:tcBorders>
            <w:shd w:val="clear" w:color="auto" w:fill="auto"/>
            <w:vAlign w:val="center"/>
          </w:tcPr>
          <w:p w14:paraId="2DBBD23E" w14:textId="77777777" w:rsidR="000657ED" w:rsidRPr="000657ED" w:rsidRDefault="000657ED" w:rsidP="00671068">
            <w:pPr>
              <w:snapToGrid w:val="0"/>
              <w:spacing w:before="20" w:after="20"/>
              <w:rPr>
                <w:sz w:val="16"/>
                <w:szCs w:val="16"/>
              </w:rPr>
            </w:pPr>
            <w:r w:rsidRPr="000657ED">
              <w:rPr>
                <w:sz w:val="16"/>
                <w:szCs w:val="16"/>
              </w:rPr>
              <w:t>Kruszyn – Włocławek</w:t>
            </w:r>
          </w:p>
        </w:tc>
        <w:tc>
          <w:tcPr>
            <w:tcW w:w="1843" w:type="dxa"/>
            <w:tcBorders>
              <w:top w:val="single" w:sz="4" w:space="0" w:color="000000"/>
              <w:left w:val="single" w:sz="4" w:space="0" w:color="000000"/>
              <w:bottom w:val="single" w:sz="4" w:space="0" w:color="000000"/>
            </w:tcBorders>
            <w:shd w:val="clear" w:color="auto" w:fill="auto"/>
            <w:vAlign w:val="center"/>
          </w:tcPr>
          <w:p w14:paraId="197D6CF2" w14:textId="77777777" w:rsidR="000657ED" w:rsidRPr="000657ED" w:rsidRDefault="000657ED" w:rsidP="00671068">
            <w:pPr>
              <w:snapToGrid w:val="0"/>
              <w:spacing w:before="20" w:after="20"/>
              <w:jc w:val="center"/>
              <w:rPr>
                <w:sz w:val="16"/>
                <w:szCs w:val="16"/>
              </w:rPr>
            </w:pPr>
            <w:r w:rsidRPr="000657ED">
              <w:rPr>
                <w:sz w:val="16"/>
                <w:szCs w:val="16"/>
              </w:rPr>
              <w:t>4+790 do km 8+002</w:t>
            </w:r>
          </w:p>
        </w:tc>
        <w:tc>
          <w:tcPr>
            <w:tcW w:w="1701"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7BC930EA" w14:textId="77777777" w:rsidR="000657ED" w:rsidRPr="000657ED" w:rsidRDefault="000657ED" w:rsidP="00671068">
            <w:pPr>
              <w:snapToGrid w:val="0"/>
              <w:spacing w:before="20" w:after="20"/>
              <w:jc w:val="center"/>
              <w:rPr>
                <w:sz w:val="16"/>
                <w:szCs w:val="16"/>
              </w:rPr>
            </w:pPr>
            <w:r w:rsidRPr="000657ED">
              <w:rPr>
                <w:sz w:val="16"/>
                <w:szCs w:val="16"/>
              </w:rPr>
              <w:t>3,212</w:t>
            </w:r>
          </w:p>
        </w:tc>
      </w:tr>
      <w:tr w:rsidR="000657ED" w:rsidRPr="000657ED" w14:paraId="704F106B" w14:textId="77777777" w:rsidTr="000657ED">
        <w:tc>
          <w:tcPr>
            <w:tcW w:w="992" w:type="dxa"/>
            <w:tcBorders>
              <w:top w:val="single" w:sz="4" w:space="0" w:color="000000"/>
              <w:left w:val="single" w:sz="12" w:space="0" w:color="000000"/>
              <w:bottom w:val="single" w:sz="4" w:space="0" w:color="000000"/>
            </w:tcBorders>
            <w:shd w:val="clear" w:color="auto" w:fill="auto"/>
            <w:vAlign w:val="center"/>
          </w:tcPr>
          <w:p w14:paraId="26471413" w14:textId="77777777" w:rsidR="000657ED" w:rsidRPr="000657ED" w:rsidRDefault="000657ED" w:rsidP="00671068">
            <w:pPr>
              <w:snapToGrid w:val="0"/>
              <w:spacing w:before="20" w:after="20"/>
              <w:jc w:val="center"/>
              <w:rPr>
                <w:sz w:val="16"/>
                <w:szCs w:val="16"/>
              </w:rPr>
            </w:pPr>
            <w:r w:rsidRPr="000657ED">
              <w:rPr>
                <w:sz w:val="16"/>
                <w:szCs w:val="16"/>
              </w:rPr>
              <w:t>III</w:t>
            </w:r>
          </w:p>
        </w:tc>
        <w:tc>
          <w:tcPr>
            <w:tcW w:w="1134" w:type="dxa"/>
            <w:tcBorders>
              <w:top w:val="single" w:sz="4" w:space="0" w:color="000000"/>
              <w:left w:val="single" w:sz="4" w:space="0" w:color="000000"/>
              <w:bottom w:val="single" w:sz="4" w:space="0" w:color="000000"/>
            </w:tcBorders>
            <w:shd w:val="clear" w:color="auto" w:fill="auto"/>
            <w:vAlign w:val="center"/>
          </w:tcPr>
          <w:p w14:paraId="0FD9E5D0" w14:textId="77777777" w:rsidR="000657ED" w:rsidRPr="000657ED" w:rsidRDefault="000657ED" w:rsidP="00671068">
            <w:pPr>
              <w:snapToGrid w:val="0"/>
              <w:spacing w:before="20" w:after="20"/>
              <w:jc w:val="center"/>
              <w:rPr>
                <w:b/>
                <w:sz w:val="16"/>
                <w:szCs w:val="16"/>
              </w:rPr>
            </w:pPr>
            <w:r w:rsidRPr="000657ED">
              <w:rPr>
                <w:b/>
                <w:sz w:val="16"/>
                <w:szCs w:val="16"/>
              </w:rPr>
              <w:t>266</w:t>
            </w:r>
          </w:p>
        </w:tc>
        <w:tc>
          <w:tcPr>
            <w:tcW w:w="2268" w:type="dxa"/>
            <w:tcBorders>
              <w:top w:val="single" w:sz="4" w:space="0" w:color="000000"/>
              <w:left w:val="single" w:sz="4" w:space="0" w:color="000000"/>
              <w:bottom w:val="single" w:sz="4" w:space="0" w:color="000000"/>
            </w:tcBorders>
            <w:shd w:val="clear" w:color="auto" w:fill="auto"/>
            <w:vAlign w:val="center"/>
          </w:tcPr>
          <w:p w14:paraId="355205ED" w14:textId="77777777" w:rsidR="000657ED" w:rsidRPr="000657ED" w:rsidRDefault="000657ED" w:rsidP="00671068">
            <w:pPr>
              <w:snapToGrid w:val="0"/>
              <w:spacing w:before="20" w:after="20"/>
              <w:rPr>
                <w:sz w:val="16"/>
                <w:szCs w:val="16"/>
              </w:rPr>
            </w:pPr>
            <w:r w:rsidRPr="000657ED">
              <w:rPr>
                <w:sz w:val="16"/>
                <w:szCs w:val="16"/>
              </w:rPr>
              <w:t>Ciechocinek-Sompolno</w:t>
            </w:r>
          </w:p>
        </w:tc>
        <w:tc>
          <w:tcPr>
            <w:tcW w:w="1843" w:type="dxa"/>
            <w:tcBorders>
              <w:top w:val="single" w:sz="4" w:space="0" w:color="000000"/>
              <w:left w:val="single" w:sz="4" w:space="0" w:color="000000"/>
              <w:bottom w:val="single" w:sz="4" w:space="0" w:color="000000"/>
            </w:tcBorders>
            <w:shd w:val="clear" w:color="auto" w:fill="auto"/>
            <w:vAlign w:val="center"/>
          </w:tcPr>
          <w:p w14:paraId="26BA12C4" w14:textId="77777777" w:rsidR="000657ED" w:rsidRPr="000657ED" w:rsidRDefault="000657ED" w:rsidP="00671068">
            <w:pPr>
              <w:snapToGrid w:val="0"/>
              <w:spacing w:before="20" w:after="20"/>
              <w:jc w:val="center"/>
              <w:rPr>
                <w:sz w:val="16"/>
                <w:szCs w:val="16"/>
              </w:rPr>
            </w:pPr>
            <w:r w:rsidRPr="000657ED">
              <w:rPr>
                <w:sz w:val="16"/>
                <w:szCs w:val="16"/>
              </w:rPr>
              <w:t>0+000 do km 24+562</w:t>
            </w:r>
          </w:p>
        </w:tc>
        <w:tc>
          <w:tcPr>
            <w:tcW w:w="1701"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4B6EAF7C" w14:textId="77777777" w:rsidR="000657ED" w:rsidRPr="000657ED" w:rsidRDefault="000657ED" w:rsidP="00671068">
            <w:pPr>
              <w:snapToGrid w:val="0"/>
              <w:spacing w:before="20" w:after="20"/>
              <w:jc w:val="center"/>
              <w:rPr>
                <w:sz w:val="16"/>
                <w:szCs w:val="16"/>
              </w:rPr>
            </w:pPr>
            <w:r w:rsidRPr="000657ED">
              <w:rPr>
                <w:sz w:val="16"/>
                <w:szCs w:val="16"/>
              </w:rPr>
              <w:t>23,347</w:t>
            </w:r>
          </w:p>
        </w:tc>
      </w:tr>
      <w:tr w:rsidR="000657ED" w:rsidRPr="000657ED" w14:paraId="79BE253F" w14:textId="77777777" w:rsidTr="000657ED">
        <w:trPr>
          <w:trHeight w:val="218"/>
        </w:trPr>
        <w:tc>
          <w:tcPr>
            <w:tcW w:w="992" w:type="dxa"/>
            <w:tcBorders>
              <w:top w:val="single" w:sz="4" w:space="0" w:color="000000"/>
              <w:left w:val="single" w:sz="12" w:space="0" w:color="000000"/>
              <w:bottom w:val="single" w:sz="4" w:space="0" w:color="000000"/>
            </w:tcBorders>
            <w:shd w:val="clear" w:color="auto" w:fill="auto"/>
            <w:vAlign w:val="center"/>
          </w:tcPr>
          <w:p w14:paraId="2435DA0D" w14:textId="77777777" w:rsidR="000657ED" w:rsidRPr="000657ED" w:rsidRDefault="000657ED" w:rsidP="00671068">
            <w:pPr>
              <w:snapToGrid w:val="0"/>
              <w:spacing w:before="20" w:after="20"/>
              <w:jc w:val="center"/>
              <w:rPr>
                <w:sz w:val="16"/>
                <w:szCs w:val="16"/>
              </w:rPr>
            </w:pPr>
            <w:r w:rsidRPr="000657ED">
              <w:rPr>
                <w:sz w:val="16"/>
                <w:szCs w:val="16"/>
              </w:rPr>
              <w:t>IV</w:t>
            </w:r>
          </w:p>
        </w:tc>
        <w:tc>
          <w:tcPr>
            <w:tcW w:w="1134" w:type="dxa"/>
            <w:tcBorders>
              <w:top w:val="single" w:sz="4" w:space="0" w:color="000000"/>
              <w:left w:val="single" w:sz="4" w:space="0" w:color="000000"/>
              <w:bottom w:val="single" w:sz="4" w:space="0" w:color="000000"/>
            </w:tcBorders>
            <w:shd w:val="clear" w:color="auto" w:fill="auto"/>
            <w:vAlign w:val="center"/>
          </w:tcPr>
          <w:p w14:paraId="40FADDE5" w14:textId="77777777" w:rsidR="000657ED" w:rsidRPr="000657ED" w:rsidRDefault="000657ED" w:rsidP="00671068">
            <w:pPr>
              <w:snapToGrid w:val="0"/>
              <w:spacing w:before="20" w:after="20"/>
              <w:jc w:val="center"/>
              <w:rPr>
                <w:b/>
                <w:sz w:val="16"/>
                <w:szCs w:val="16"/>
              </w:rPr>
            </w:pPr>
            <w:r w:rsidRPr="000657ED">
              <w:rPr>
                <w:b/>
                <w:sz w:val="16"/>
                <w:szCs w:val="16"/>
              </w:rPr>
              <w:t>267</w:t>
            </w:r>
          </w:p>
        </w:tc>
        <w:tc>
          <w:tcPr>
            <w:tcW w:w="2268" w:type="dxa"/>
            <w:tcBorders>
              <w:top w:val="single" w:sz="4" w:space="0" w:color="000000"/>
              <w:left w:val="single" w:sz="4" w:space="0" w:color="000000"/>
              <w:bottom w:val="single" w:sz="4" w:space="0" w:color="000000"/>
            </w:tcBorders>
            <w:shd w:val="clear" w:color="auto" w:fill="auto"/>
            <w:vAlign w:val="center"/>
          </w:tcPr>
          <w:p w14:paraId="731F645E" w14:textId="77777777" w:rsidR="000657ED" w:rsidRPr="000657ED" w:rsidRDefault="000657ED" w:rsidP="00671068">
            <w:pPr>
              <w:snapToGrid w:val="0"/>
              <w:spacing w:before="20" w:after="20"/>
              <w:rPr>
                <w:sz w:val="16"/>
                <w:szCs w:val="16"/>
              </w:rPr>
            </w:pPr>
            <w:r w:rsidRPr="000657ED">
              <w:rPr>
                <w:sz w:val="16"/>
                <w:szCs w:val="16"/>
              </w:rPr>
              <w:t>Ujma D-Piotrków Kuj.</w:t>
            </w:r>
          </w:p>
        </w:tc>
        <w:tc>
          <w:tcPr>
            <w:tcW w:w="1843" w:type="dxa"/>
            <w:tcBorders>
              <w:top w:val="single" w:sz="4" w:space="0" w:color="000000"/>
              <w:left w:val="single" w:sz="4" w:space="0" w:color="000000"/>
              <w:bottom w:val="single" w:sz="4" w:space="0" w:color="000000"/>
            </w:tcBorders>
            <w:shd w:val="clear" w:color="auto" w:fill="auto"/>
            <w:vAlign w:val="center"/>
          </w:tcPr>
          <w:p w14:paraId="165A639C" w14:textId="77777777" w:rsidR="000657ED" w:rsidRPr="000657ED" w:rsidRDefault="000657ED" w:rsidP="00671068">
            <w:pPr>
              <w:snapToGrid w:val="0"/>
              <w:spacing w:before="20" w:after="20"/>
              <w:jc w:val="center"/>
              <w:rPr>
                <w:sz w:val="16"/>
                <w:szCs w:val="16"/>
              </w:rPr>
            </w:pPr>
            <w:r w:rsidRPr="000657ED">
              <w:rPr>
                <w:sz w:val="16"/>
                <w:szCs w:val="16"/>
              </w:rPr>
              <w:t>0+000 do km 31+148</w:t>
            </w:r>
          </w:p>
        </w:tc>
        <w:tc>
          <w:tcPr>
            <w:tcW w:w="1701"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24AC1C15" w14:textId="77777777" w:rsidR="000657ED" w:rsidRPr="000657ED" w:rsidRDefault="000657ED" w:rsidP="00671068">
            <w:pPr>
              <w:snapToGrid w:val="0"/>
              <w:spacing w:before="20" w:after="20"/>
              <w:jc w:val="center"/>
              <w:rPr>
                <w:sz w:val="16"/>
                <w:szCs w:val="16"/>
              </w:rPr>
            </w:pPr>
            <w:r w:rsidRPr="000657ED">
              <w:rPr>
                <w:sz w:val="16"/>
                <w:szCs w:val="16"/>
              </w:rPr>
              <w:t>31,148</w:t>
            </w:r>
          </w:p>
        </w:tc>
      </w:tr>
      <w:tr w:rsidR="000657ED" w:rsidRPr="000657ED" w14:paraId="66F55183" w14:textId="77777777" w:rsidTr="000657ED">
        <w:tc>
          <w:tcPr>
            <w:tcW w:w="992" w:type="dxa"/>
            <w:tcBorders>
              <w:top w:val="single" w:sz="4" w:space="0" w:color="000000"/>
              <w:left w:val="single" w:sz="12" w:space="0" w:color="000000"/>
              <w:bottom w:val="single" w:sz="4" w:space="0" w:color="000000"/>
            </w:tcBorders>
            <w:shd w:val="clear" w:color="auto" w:fill="auto"/>
            <w:vAlign w:val="center"/>
          </w:tcPr>
          <w:p w14:paraId="0EA7D701" w14:textId="77777777" w:rsidR="000657ED" w:rsidRPr="000657ED" w:rsidRDefault="000657ED" w:rsidP="00671068">
            <w:pPr>
              <w:snapToGrid w:val="0"/>
              <w:spacing w:before="20" w:after="20"/>
              <w:jc w:val="center"/>
              <w:rPr>
                <w:sz w:val="16"/>
                <w:szCs w:val="16"/>
              </w:rPr>
            </w:pPr>
            <w:r w:rsidRPr="000657ED">
              <w:rPr>
                <w:sz w:val="16"/>
                <w:szCs w:val="16"/>
              </w:rPr>
              <w:t>IV</w:t>
            </w:r>
          </w:p>
        </w:tc>
        <w:tc>
          <w:tcPr>
            <w:tcW w:w="1134" w:type="dxa"/>
            <w:tcBorders>
              <w:top w:val="single" w:sz="4" w:space="0" w:color="000000"/>
              <w:left w:val="single" w:sz="4" w:space="0" w:color="000000"/>
              <w:bottom w:val="single" w:sz="4" w:space="0" w:color="000000"/>
            </w:tcBorders>
            <w:shd w:val="clear" w:color="auto" w:fill="auto"/>
            <w:vAlign w:val="center"/>
          </w:tcPr>
          <w:p w14:paraId="57EFF13E" w14:textId="77777777" w:rsidR="000657ED" w:rsidRPr="000657ED" w:rsidRDefault="000657ED" w:rsidP="00671068">
            <w:pPr>
              <w:snapToGrid w:val="0"/>
              <w:spacing w:before="20" w:after="20"/>
              <w:jc w:val="center"/>
              <w:rPr>
                <w:b/>
                <w:sz w:val="16"/>
                <w:szCs w:val="16"/>
              </w:rPr>
            </w:pPr>
            <w:r w:rsidRPr="000657ED">
              <w:rPr>
                <w:b/>
                <w:sz w:val="16"/>
                <w:szCs w:val="16"/>
              </w:rPr>
              <w:t>268</w:t>
            </w:r>
          </w:p>
        </w:tc>
        <w:tc>
          <w:tcPr>
            <w:tcW w:w="2268" w:type="dxa"/>
            <w:tcBorders>
              <w:top w:val="single" w:sz="4" w:space="0" w:color="000000"/>
              <w:left w:val="single" w:sz="4" w:space="0" w:color="000000"/>
              <w:bottom w:val="single" w:sz="4" w:space="0" w:color="000000"/>
            </w:tcBorders>
            <w:shd w:val="clear" w:color="auto" w:fill="auto"/>
            <w:vAlign w:val="center"/>
          </w:tcPr>
          <w:p w14:paraId="2B06B3FD" w14:textId="77777777" w:rsidR="000657ED" w:rsidRPr="000657ED" w:rsidRDefault="000657ED" w:rsidP="00671068">
            <w:pPr>
              <w:snapToGrid w:val="0"/>
              <w:spacing w:before="20" w:after="20"/>
              <w:rPr>
                <w:sz w:val="16"/>
                <w:szCs w:val="16"/>
              </w:rPr>
            </w:pPr>
            <w:r w:rsidRPr="000657ED">
              <w:rPr>
                <w:sz w:val="16"/>
                <w:szCs w:val="16"/>
              </w:rPr>
              <w:t>Brzezie – Brześć Kuj</w:t>
            </w:r>
          </w:p>
        </w:tc>
        <w:tc>
          <w:tcPr>
            <w:tcW w:w="1843" w:type="dxa"/>
            <w:tcBorders>
              <w:top w:val="single" w:sz="4" w:space="0" w:color="000000"/>
              <w:left w:val="single" w:sz="4" w:space="0" w:color="000000"/>
              <w:bottom w:val="single" w:sz="4" w:space="0" w:color="000000"/>
            </w:tcBorders>
            <w:shd w:val="clear" w:color="auto" w:fill="auto"/>
            <w:vAlign w:val="center"/>
          </w:tcPr>
          <w:p w14:paraId="3B33A9EE" w14:textId="77777777" w:rsidR="000657ED" w:rsidRPr="000657ED" w:rsidRDefault="000657ED" w:rsidP="00671068">
            <w:pPr>
              <w:snapToGrid w:val="0"/>
              <w:spacing w:before="20" w:after="20"/>
              <w:jc w:val="center"/>
              <w:rPr>
                <w:sz w:val="16"/>
                <w:szCs w:val="16"/>
              </w:rPr>
            </w:pPr>
            <w:r w:rsidRPr="000657ED">
              <w:rPr>
                <w:sz w:val="16"/>
                <w:szCs w:val="16"/>
              </w:rPr>
              <w:t>0+000 do km 10+883</w:t>
            </w:r>
          </w:p>
        </w:tc>
        <w:tc>
          <w:tcPr>
            <w:tcW w:w="1701"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480AF211" w14:textId="77777777" w:rsidR="000657ED" w:rsidRPr="000657ED" w:rsidRDefault="000657ED" w:rsidP="00671068">
            <w:pPr>
              <w:snapToGrid w:val="0"/>
              <w:spacing w:before="20" w:after="20"/>
              <w:jc w:val="center"/>
              <w:rPr>
                <w:sz w:val="16"/>
                <w:szCs w:val="16"/>
              </w:rPr>
            </w:pPr>
            <w:r w:rsidRPr="000657ED">
              <w:rPr>
                <w:sz w:val="16"/>
                <w:szCs w:val="16"/>
              </w:rPr>
              <w:t>10,883</w:t>
            </w:r>
          </w:p>
        </w:tc>
      </w:tr>
      <w:tr w:rsidR="000657ED" w:rsidRPr="000657ED" w14:paraId="26E1ADE1" w14:textId="77777777" w:rsidTr="000657ED">
        <w:tc>
          <w:tcPr>
            <w:tcW w:w="992" w:type="dxa"/>
            <w:tcBorders>
              <w:top w:val="single" w:sz="4" w:space="0" w:color="000000"/>
              <w:left w:val="single" w:sz="12" w:space="0" w:color="000000"/>
              <w:bottom w:val="single" w:sz="4" w:space="0" w:color="000000"/>
            </w:tcBorders>
            <w:shd w:val="clear" w:color="auto" w:fill="auto"/>
            <w:vAlign w:val="center"/>
          </w:tcPr>
          <w:p w14:paraId="6C44F889" w14:textId="77777777" w:rsidR="000657ED" w:rsidRPr="000657ED" w:rsidRDefault="000657ED" w:rsidP="00671068">
            <w:pPr>
              <w:snapToGrid w:val="0"/>
              <w:spacing w:before="20" w:after="20"/>
              <w:jc w:val="center"/>
              <w:rPr>
                <w:sz w:val="16"/>
                <w:szCs w:val="16"/>
              </w:rPr>
            </w:pPr>
            <w:r w:rsidRPr="000657ED">
              <w:rPr>
                <w:sz w:val="16"/>
                <w:szCs w:val="16"/>
              </w:rPr>
              <w:t>IV</w:t>
            </w:r>
          </w:p>
        </w:tc>
        <w:tc>
          <w:tcPr>
            <w:tcW w:w="1134" w:type="dxa"/>
            <w:tcBorders>
              <w:top w:val="single" w:sz="4" w:space="0" w:color="000000"/>
              <w:left w:val="single" w:sz="4" w:space="0" w:color="000000"/>
              <w:bottom w:val="single" w:sz="4" w:space="0" w:color="000000"/>
            </w:tcBorders>
            <w:shd w:val="clear" w:color="auto" w:fill="auto"/>
            <w:vAlign w:val="center"/>
          </w:tcPr>
          <w:p w14:paraId="2CFF99D4" w14:textId="77777777" w:rsidR="000657ED" w:rsidRPr="000657ED" w:rsidRDefault="000657ED" w:rsidP="00671068">
            <w:pPr>
              <w:snapToGrid w:val="0"/>
              <w:spacing w:before="20" w:after="20"/>
              <w:jc w:val="center"/>
              <w:rPr>
                <w:b/>
                <w:sz w:val="16"/>
                <w:szCs w:val="16"/>
              </w:rPr>
            </w:pPr>
            <w:r w:rsidRPr="000657ED">
              <w:rPr>
                <w:b/>
                <w:sz w:val="16"/>
                <w:szCs w:val="16"/>
              </w:rPr>
              <w:t>269</w:t>
            </w:r>
          </w:p>
        </w:tc>
        <w:tc>
          <w:tcPr>
            <w:tcW w:w="2268" w:type="dxa"/>
            <w:tcBorders>
              <w:top w:val="single" w:sz="4" w:space="0" w:color="000000"/>
              <w:left w:val="single" w:sz="4" w:space="0" w:color="000000"/>
              <w:bottom w:val="single" w:sz="4" w:space="0" w:color="000000"/>
            </w:tcBorders>
            <w:shd w:val="clear" w:color="auto" w:fill="auto"/>
            <w:vAlign w:val="center"/>
          </w:tcPr>
          <w:p w14:paraId="64BD2FCE" w14:textId="77777777" w:rsidR="000657ED" w:rsidRPr="000657ED" w:rsidRDefault="000657ED" w:rsidP="00671068">
            <w:pPr>
              <w:snapToGrid w:val="0"/>
              <w:spacing w:before="20" w:after="20"/>
              <w:rPr>
                <w:sz w:val="16"/>
                <w:szCs w:val="16"/>
              </w:rPr>
            </w:pPr>
            <w:r w:rsidRPr="000657ED">
              <w:rPr>
                <w:sz w:val="16"/>
                <w:szCs w:val="16"/>
              </w:rPr>
              <w:t>Szczerkowo – Kowal</w:t>
            </w:r>
          </w:p>
        </w:tc>
        <w:tc>
          <w:tcPr>
            <w:tcW w:w="1843" w:type="dxa"/>
            <w:tcBorders>
              <w:top w:val="single" w:sz="4" w:space="0" w:color="000000"/>
              <w:left w:val="single" w:sz="4" w:space="0" w:color="000000"/>
              <w:bottom w:val="single" w:sz="4" w:space="0" w:color="000000"/>
            </w:tcBorders>
            <w:shd w:val="clear" w:color="auto" w:fill="auto"/>
            <w:vAlign w:val="center"/>
          </w:tcPr>
          <w:p w14:paraId="48DFF137" w14:textId="77777777" w:rsidR="000657ED" w:rsidRPr="000657ED" w:rsidRDefault="000657ED" w:rsidP="00671068">
            <w:pPr>
              <w:snapToGrid w:val="0"/>
              <w:spacing w:before="20" w:after="20"/>
              <w:jc w:val="center"/>
              <w:rPr>
                <w:sz w:val="16"/>
                <w:szCs w:val="16"/>
              </w:rPr>
            </w:pPr>
            <w:r w:rsidRPr="000657ED">
              <w:rPr>
                <w:sz w:val="16"/>
                <w:szCs w:val="16"/>
              </w:rPr>
              <w:t>12+170 do km 28+898</w:t>
            </w:r>
          </w:p>
          <w:p w14:paraId="52359CBA" w14:textId="77777777" w:rsidR="000657ED" w:rsidRPr="000657ED" w:rsidRDefault="000657ED" w:rsidP="00671068">
            <w:pPr>
              <w:spacing w:before="20" w:after="20"/>
              <w:jc w:val="center"/>
              <w:rPr>
                <w:sz w:val="16"/>
                <w:szCs w:val="16"/>
              </w:rPr>
            </w:pPr>
            <w:r w:rsidRPr="000657ED">
              <w:rPr>
                <w:sz w:val="16"/>
                <w:szCs w:val="16"/>
              </w:rPr>
              <w:t>33+622 do km 59+809</w:t>
            </w:r>
          </w:p>
        </w:tc>
        <w:tc>
          <w:tcPr>
            <w:tcW w:w="1701"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6DCA6BED" w14:textId="77777777" w:rsidR="000657ED" w:rsidRPr="000657ED" w:rsidRDefault="000657ED" w:rsidP="00671068">
            <w:pPr>
              <w:snapToGrid w:val="0"/>
              <w:spacing w:before="20" w:after="20"/>
              <w:jc w:val="center"/>
              <w:rPr>
                <w:sz w:val="16"/>
                <w:szCs w:val="16"/>
              </w:rPr>
            </w:pPr>
            <w:r w:rsidRPr="000657ED">
              <w:rPr>
                <w:sz w:val="16"/>
                <w:szCs w:val="16"/>
              </w:rPr>
              <w:t>16,728</w:t>
            </w:r>
          </w:p>
          <w:p w14:paraId="099B5392" w14:textId="77777777" w:rsidR="000657ED" w:rsidRPr="000657ED" w:rsidRDefault="000657ED" w:rsidP="00671068">
            <w:pPr>
              <w:spacing w:before="20" w:after="20"/>
              <w:jc w:val="center"/>
              <w:rPr>
                <w:sz w:val="16"/>
                <w:szCs w:val="16"/>
              </w:rPr>
            </w:pPr>
            <w:r w:rsidRPr="000657ED">
              <w:rPr>
                <w:sz w:val="16"/>
                <w:szCs w:val="16"/>
              </w:rPr>
              <w:t>26,187</w:t>
            </w:r>
          </w:p>
        </w:tc>
      </w:tr>
      <w:tr w:rsidR="000657ED" w:rsidRPr="000657ED" w14:paraId="7B0CFC06" w14:textId="77777777" w:rsidTr="000657ED">
        <w:tc>
          <w:tcPr>
            <w:tcW w:w="992" w:type="dxa"/>
            <w:tcBorders>
              <w:top w:val="single" w:sz="4" w:space="0" w:color="000000"/>
              <w:left w:val="single" w:sz="12" w:space="0" w:color="000000"/>
              <w:bottom w:val="single" w:sz="4" w:space="0" w:color="000000"/>
            </w:tcBorders>
            <w:shd w:val="clear" w:color="auto" w:fill="auto"/>
            <w:vAlign w:val="center"/>
          </w:tcPr>
          <w:p w14:paraId="3AD8602A" w14:textId="77777777" w:rsidR="000657ED" w:rsidRPr="000657ED" w:rsidRDefault="000657ED" w:rsidP="00671068">
            <w:pPr>
              <w:snapToGrid w:val="0"/>
              <w:spacing w:before="20" w:after="20"/>
              <w:jc w:val="center"/>
              <w:rPr>
                <w:sz w:val="16"/>
                <w:szCs w:val="16"/>
              </w:rPr>
            </w:pPr>
            <w:r w:rsidRPr="000657ED">
              <w:rPr>
                <w:sz w:val="16"/>
                <w:szCs w:val="16"/>
              </w:rPr>
              <w:t>III</w:t>
            </w:r>
          </w:p>
        </w:tc>
        <w:tc>
          <w:tcPr>
            <w:tcW w:w="1134" w:type="dxa"/>
            <w:tcBorders>
              <w:top w:val="single" w:sz="4" w:space="0" w:color="000000"/>
              <w:left w:val="single" w:sz="4" w:space="0" w:color="000000"/>
              <w:bottom w:val="single" w:sz="4" w:space="0" w:color="000000"/>
            </w:tcBorders>
            <w:shd w:val="clear" w:color="auto" w:fill="auto"/>
            <w:vAlign w:val="center"/>
          </w:tcPr>
          <w:p w14:paraId="19EDF36B" w14:textId="77777777" w:rsidR="000657ED" w:rsidRPr="000657ED" w:rsidRDefault="000657ED" w:rsidP="00671068">
            <w:pPr>
              <w:snapToGrid w:val="0"/>
              <w:spacing w:before="20" w:after="20"/>
              <w:jc w:val="center"/>
              <w:rPr>
                <w:b/>
                <w:sz w:val="16"/>
                <w:szCs w:val="16"/>
              </w:rPr>
            </w:pPr>
            <w:r w:rsidRPr="000657ED">
              <w:rPr>
                <w:b/>
                <w:sz w:val="16"/>
                <w:szCs w:val="16"/>
              </w:rPr>
              <w:t>270</w:t>
            </w:r>
          </w:p>
        </w:tc>
        <w:tc>
          <w:tcPr>
            <w:tcW w:w="2268" w:type="dxa"/>
            <w:tcBorders>
              <w:top w:val="single" w:sz="4" w:space="0" w:color="000000"/>
              <w:left w:val="single" w:sz="4" w:space="0" w:color="000000"/>
              <w:bottom w:val="single" w:sz="4" w:space="0" w:color="000000"/>
            </w:tcBorders>
            <w:shd w:val="clear" w:color="auto" w:fill="auto"/>
            <w:vAlign w:val="center"/>
          </w:tcPr>
          <w:p w14:paraId="58A00046" w14:textId="77777777" w:rsidR="000657ED" w:rsidRPr="000657ED" w:rsidRDefault="000657ED" w:rsidP="00671068">
            <w:pPr>
              <w:snapToGrid w:val="0"/>
              <w:spacing w:before="20" w:after="20"/>
              <w:rPr>
                <w:sz w:val="16"/>
                <w:szCs w:val="16"/>
              </w:rPr>
            </w:pPr>
            <w:r w:rsidRPr="000657ED">
              <w:rPr>
                <w:sz w:val="16"/>
                <w:szCs w:val="16"/>
              </w:rPr>
              <w:t>Brześć Kuj- Koło</w:t>
            </w:r>
          </w:p>
        </w:tc>
        <w:tc>
          <w:tcPr>
            <w:tcW w:w="1843" w:type="dxa"/>
            <w:tcBorders>
              <w:top w:val="single" w:sz="4" w:space="0" w:color="000000"/>
              <w:left w:val="single" w:sz="4" w:space="0" w:color="000000"/>
              <w:bottom w:val="single" w:sz="4" w:space="0" w:color="000000"/>
            </w:tcBorders>
            <w:shd w:val="clear" w:color="auto" w:fill="auto"/>
            <w:vAlign w:val="center"/>
          </w:tcPr>
          <w:p w14:paraId="0D37644F" w14:textId="77777777" w:rsidR="000657ED" w:rsidRPr="000657ED" w:rsidRDefault="000657ED" w:rsidP="00671068">
            <w:pPr>
              <w:snapToGrid w:val="0"/>
              <w:spacing w:before="20" w:after="20"/>
              <w:jc w:val="center"/>
              <w:rPr>
                <w:sz w:val="16"/>
                <w:szCs w:val="16"/>
              </w:rPr>
            </w:pPr>
            <w:r w:rsidRPr="000657ED">
              <w:rPr>
                <w:sz w:val="16"/>
                <w:szCs w:val="16"/>
              </w:rPr>
              <w:t>0+000do km 29+023</w:t>
            </w:r>
          </w:p>
        </w:tc>
        <w:tc>
          <w:tcPr>
            <w:tcW w:w="1701"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210FED3D" w14:textId="77777777" w:rsidR="000657ED" w:rsidRPr="000657ED" w:rsidRDefault="000657ED" w:rsidP="00671068">
            <w:pPr>
              <w:snapToGrid w:val="0"/>
              <w:spacing w:before="20" w:after="20"/>
              <w:jc w:val="center"/>
              <w:rPr>
                <w:sz w:val="16"/>
                <w:szCs w:val="16"/>
              </w:rPr>
            </w:pPr>
            <w:r w:rsidRPr="000657ED">
              <w:rPr>
                <w:sz w:val="16"/>
                <w:szCs w:val="16"/>
              </w:rPr>
              <w:t>29,023</w:t>
            </w:r>
          </w:p>
        </w:tc>
      </w:tr>
      <w:tr w:rsidR="000657ED" w:rsidRPr="000657ED" w14:paraId="3DDDBE61" w14:textId="77777777" w:rsidTr="000657ED">
        <w:trPr>
          <w:trHeight w:val="138"/>
        </w:trPr>
        <w:tc>
          <w:tcPr>
            <w:tcW w:w="992" w:type="dxa"/>
            <w:tcBorders>
              <w:top w:val="single" w:sz="4" w:space="0" w:color="000000"/>
              <w:left w:val="single" w:sz="12" w:space="0" w:color="000000"/>
              <w:bottom w:val="single" w:sz="12" w:space="0" w:color="000000"/>
            </w:tcBorders>
            <w:shd w:val="clear" w:color="auto" w:fill="auto"/>
            <w:vAlign w:val="center"/>
          </w:tcPr>
          <w:p w14:paraId="3C2D5B3B" w14:textId="77777777" w:rsidR="000657ED" w:rsidRPr="000657ED" w:rsidRDefault="000657ED" w:rsidP="00671068">
            <w:pPr>
              <w:snapToGrid w:val="0"/>
              <w:spacing w:before="20" w:after="20"/>
              <w:jc w:val="center"/>
              <w:rPr>
                <w:sz w:val="16"/>
                <w:szCs w:val="16"/>
              </w:rPr>
            </w:pPr>
            <w:r w:rsidRPr="000657ED">
              <w:rPr>
                <w:sz w:val="16"/>
                <w:szCs w:val="16"/>
              </w:rPr>
              <w:t>IV</w:t>
            </w:r>
          </w:p>
        </w:tc>
        <w:tc>
          <w:tcPr>
            <w:tcW w:w="1134" w:type="dxa"/>
            <w:tcBorders>
              <w:top w:val="single" w:sz="4" w:space="0" w:color="000000"/>
              <w:left w:val="single" w:sz="4" w:space="0" w:color="000000"/>
              <w:bottom w:val="single" w:sz="12" w:space="0" w:color="000000"/>
            </w:tcBorders>
            <w:shd w:val="clear" w:color="auto" w:fill="auto"/>
            <w:vAlign w:val="center"/>
          </w:tcPr>
          <w:p w14:paraId="3311B363" w14:textId="77777777" w:rsidR="000657ED" w:rsidRPr="000657ED" w:rsidRDefault="000657ED" w:rsidP="00671068">
            <w:pPr>
              <w:snapToGrid w:val="0"/>
              <w:spacing w:before="20" w:after="20"/>
              <w:jc w:val="center"/>
              <w:rPr>
                <w:b/>
                <w:sz w:val="16"/>
                <w:szCs w:val="16"/>
              </w:rPr>
            </w:pPr>
            <w:r w:rsidRPr="000657ED">
              <w:rPr>
                <w:b/>
                <w:sz w:val="16"/>
                <w:szCs w:val="16"/>
              </w:rPr>
              <w:t>301</w:t>
            </w:r>
          </w:p>
        </w:tc>
        <w:tc>
          <w:tcPr>
            <w:tcW w:w="2268" w:type="dxa"/>
            <w:tcBorders>
              <w:top w:val="single" w:sz="4" w:space="0" w:color="000000"/>
              <w:left w:val="single" w:sz="4" w:space="0" w:color="000000"/>
              <w:bottom w:val="single" w:sz="12" w:space="0" w:color="000000"/>
            </w:tcBorders>
            <w:shd w:val="clear" w:color="auto" w:fill="auto"/>
            <w:vAlign w:val="center"/>
          </w:tcPr>
          <w:p w14:paraId="491BA558" w14:textId="77777777" w:rsidR="000657ED" w:rsidRPr="000657ED" w:rsidRDefault="000657ED" w:rsidP="00671068">
            <w:pPr>
              <w:snapToGrid w:val="0"/>
              <w:spacing w:before="20" w:after="20"/>
              <w:rPr>
                <w:sz w:val="16"/>
                <w:szCs w:val="16"/>
              </w:rPr>
            </w:pPr>
            <w:r w:rsidRPr="000657ED">
              <w:rPr>
                <w:sz w:val="16"/>
                <w:szCs w:val="16"/>
              </w:rPr>
              <w:t>Lubanie-Osięciny</w:t>
            </w:r>
          </w:p>
        </w:tc>
        <w:tc>
          <w:tcPr>
            <w:tcW w:w="1843" w:type="dxa"/>
            <w:tcBorders>
              <w:top w:val="single" w:sz="4" w:space="0" w:color="000000"/>
              <w:left w:val="single" w:sz="4" w:space="0" w:color="000000"/>
              <w:bottom w:val="single" w:sz="12" w:space="0" w:color="000000"/>
            </w:tcBorders>
            <w:shd w:val="clear" w:color="auto" w:fill="auto"/>
            <w:vAlign w:val="center"/>
          </w:tcPr>
          <w:p w14:paraId="44A30CA4" w14:textId="77777777" w:rsidR="000657ED" w:rsidRPr="000657ED" w:rsidRDefault="000657ED" w:rsidP="00671068">
            <w:pPr>
              <w:snapToGrid w:val="0"/>
              <w:spacing w:before="20" w:after="20"/>
              <w:jc w:val="center"/>
              <w:rPr>
                <w:sz w:val="16"/>
                <w:szCs w:val="16"/>
              </w:rPr>
            </w:pPr>
            <w:r w:rsidRPr="000657ED">
              <w:rPr>
                <w:sz w:val="16"/>
                <w:szCs w:val="16"/>
              </w:rPr>
              <w:t>0+000 do km19+226</w:t>
            </w:r>
          </w:p>
        </w:tc>
        <w:tc>
          <w:tcPr>
            <w:tcW w:w="1701" w:type="dxa"/>
            <w:tcBorders>
              <w:top w:val="single" w:sz="4" w:space="0" w:color="000000"/>
              <w:left w:val="single" w:sz="4" w:space="0" w:color="000000"/>
              <w:bottom w:val="single" w:sz="12" w:space="0" w:color="000000"/>
              <w:right w:val="single" w:sz="12" w:space="0" w:color="000000"/>
            </w:tcBorders>
            <w:shd w:val="clear" w:color="auto" w:fill="auto"/>
            <w:vAlign w:val="center"/>
          </w:tcPr>
          <w:p w14:paraId="3E28CA18" w14:textId="77777777" w:rsidR="000657ED" w:rsidRPr="000657ED" w:rsidRDefault="000657ED" w:rsidP="00671068">
            <w:pPr>
              <w:snapToGrid w:val="0"/>
              <w:spacing w:before="20" w:after="20"/>
              <w:jc w:val="center"/>
              <w:rPr>
                <w:sz w:val="16"/>
                <w:szCs w:val="16"/>
              </w:rPr>
            </w:pPr>
            <w:r w:rsidRPr="000657ED">
              <w:rPr>
                <w:sz w:val="16"/>
                <w:szCs w:val="16"/>
              </w:rPr>
              <w:t>19,226</w:t>
            </w:r>
          </w:p>
        </w:tc>
      </w:tr>
      <w:tr w:rsidR="000657ED" w:rsidRPr="000657ED" w14:paraId="08CA1CC6" w14:textId="77777777" w:rsidTr="000657ED">
        <w:tc>
          <w:tcPr>
            <w:tcW w:w="992" w:type="dxa"/>
            <w:tcBorders>
              <w:top w:val="single" w:sz="12" w:space="0" w:color="000000"/>
            </w:tcBorders>
            <w:shd w:val="clear" w:color="auto" w:fill="auto"/>
            <w:vAlign w:val="center"/>
          </w:tcPr>
          <w:p w14:paraId="7EDD69E6" w14:textId="77777777" w:rsidR="000657ED" w:rsidRPr="000657ED" w:rsidRDefault="000657ED" w:rsidP="00671068">
            <w:pPr>
              <w:snapToGrid w:val="0"/>
              <w:spacing w:before="20" w:after="20"/>
              <w:jc w:val="center"/>
              <w:rPr>
                <w:sz w:val="16"/>
                <w:szCs w:val="16"/>
              </w:rPr>
            </w:pPr>
          </w:p>
        </w:tc>
        <w:tc>
          <w:tcPr>
            <w:tcW w:w="1134" w:type="dxa"/>
            <w:tcBorders>
              <w:top w:val="single" w:sz="12" w:space="0" w:color="000000"/>
            </w:tcBorders>
            <w:shd w:val="clear" w:color="auto" w:fill="auto"/>
            <w:vAlign w:val="center"/>
          </w:tcPr>
          <w:p w14:paraId="0F349485" w14:textId="77777777" w:rsidR="000657ED" w:rsidRPr="000657ED" w:rsidRDefault="000657ED" w:rsidP="00671068">
            <w:pPr>
              <w:snapToGrid w:val="0"/>
              <w:spacing w:before="20" w:after="20"/>
              <w:jc w:val="center"/>
              <w:rPr>
                <w:b/>
                <w:sz w:val="16"/>
                <w:szCs w:val="16"/>
              </w:rPr>
            </w:pPr>
          </w:p>
        </w:tc>
        <w:tc>
          <w:tcPr>
            <w:tcW w:w="2268" w:type="dxa"/>
            <w:tcBorders>
              <w:top w:val="single" w:sz="12" w:space="0" w:color="000000"/>
              <w:right w:val="single" w:sz="12" w:space="0" w:color="000000"/>
            </w:tcBorders>
            <w:shd w:val="clear" w:color="auto" w:fill="auto"/>
            <w:vAlign w:val="center"/>
          </w:tcPr>
          <w:p w14:paraId="6F325E72" w14:textId="77777777" w:rsidR="000657ED" w:rsidRPr="000657ED" w:rsidRDefault="000657ED" w:rsidP="00671068">
            <w:pPr>
              <w:snapToGrid w:val="0"/>
              <w:spacing w:before="20" w:after="20"/>
              <w:jc w:val="right"/>
              <w:rPr>
                <w:b/>
                <w:sz w:val="16"/>
                <w:szCs w:val="16"/>
              </w:rPr>
            </w:pPr>
            <w:r w:rsidRPr="000657ED">
              <w:rPr>
                <w:b/>
                <w:sz w:val="16"/>
                <w:szCs w:val="16"/>
              </w:rPr>
              <w:t>Ogółem</w:t>
            </w:r>
          </w:p>
        </w:tc>
        <w:tc>
          <w:tcPr>
            <w:tcW w:w="1843" w:type="dxa"/>
            <w:tcBorders>
              <w:top w:val="single" w:sz="12" w:space="0" w:color="000000"/>
              <w:left w:val="single" w:sz="12" w:space="0" w:color="000000"/>
              <w:bottom w:val="single" w:sz="4" w:space="0" w:color="000000"/>
            </w:tcBorders>
            <w:shd w:val="clear" w:color="auto" w:fill="FFE599"/>
            <w:vAlign w:val="center"/>
          </w:tcPr>
          <w:p w14:paraId="7A5E3B17" w14:textId="77777777" w:rsidR="000657ED" w:rsidRPr="000657ED" w:rsidRDefault="000657ED" w:rsidP="00671068">
            <w:pPr>
              <w:snapToGrid w:val="0"/>
              <w:spacing w:before="20" w:after="20"/>
              <w:rPr>
                <w:i/>
                <w:iCs/>
                <w:sz w:val="16"/>
                <w:szCs w:val="16"/>
              </w:rPr>
            </w:pPr>
            <w:r w:rsidRPr="000657ED">
              <w:rPr>
                <w:i/>
                <w:iCs/>
                <w:sz w:val="16"/>
                <w:szCs w:val="16"/>
              </w:rPr>
              <w:t>Standard III</w:t>
            </w:r>
          </w:p>
        </w:tc>
        <w:tc>
          <w:tcPr>
            <w:tcW w:w="1701" w:type="dxa"/>
            <w:tcBorders>
              <w:top w:val="single" w:sz="12" w:space="0" w:color="000000"/>
              <w:left w:val="single" w:sz="4" w:space="0" w:color="000000"/>
              <w:bottom w:val="single" w:sz="4" w:space="0" w:color="000000"/>
              <w:right w:val="single" w:sz="12" w:space="0" w:color="000000"/>
            </w:tcBorders>
            <w:shd w:val="clear" w:color="auto" w:fill="FFE599"/>
            <w:vAlign w:val="center"/>
          </w:tcPr>
          <w:p w14:paraId="0C0DCEFB" w14:textId="77777777" w:rsidR="000657ED" w:rsidRPr="000657ED" w:rsidRDefault="000657ED" w:rsidP="00671068">
            <w:pPr>
              <w:snapToGrid w:val="0"/>
              <w:spacing w:before="20" w:after="20"/>
              <w:jc w:val="center"/>
              <w:rPr>
                <w:i/>
                <w:sz w:val="16"/>
                <w:szCs w:val="16"/>
              </w:rPr>
            </w:pPr>
            <w:r w:rsidRPr="000657ED">
              <w:rPr>
                <w:i/>
                <w:sz w:val="16"/>
                <w:szCs w:val="16"/>
              </w:rPr>
              <w:t>115,052</w:t>
            </w:r>
          </w:p>
        </w:tc>
      </w:tr>
      <w:tr w:rsidR="000657ED" w:rsidRPr="000657ED" w14:paraId="12140A5D" w14:textId="77777777" w:rsidTr="000657ED">
        <w:tc>
          <w:tcPr>
            <w:tcW w:w="992" w:type="dxa"/>
            <w:shd w:val="clear" w:color="auto" w:fill="auto"/>
            <w:vAlign w:val="center"/>
          </w:tcPr>
          <w:p w14:paraId="4CBE8423" w14:textId="77777777" w:rsidR="000657ED" w:rsidRPr="000657ED" w:rsidRDefault="000657ED" w:rsidP="00671068">
            <w:pPr>
              <w:snapToGrid w:val="0"/>
              <w:spacing w:before="20" w:after="20"/>
              <w:jc w:val="center"/>
              <w:rPr>
                <w:sz w:val="16"/>
                <w:szCs w:val="16"/>
              </w:rPr>
            </w:pPr>
          </w:p>
        </w:tc>
        <w:tc>
          <w:tcPr>
            <w:tcW w:w="1134" w:type="dxa"/>
            <w:shd w:val="clear" w:color="auto" w:fill="auto"/>
            <w:vAlign w:val="center"/>
          </w:tcPr>
          <w:p w14:paraId="43E012FF" w14:textId="77777777" w:rsidR="000657ED" w:rsidRPr="000657ED" w:rsidRDefault="000657ED" w:rsidP="00671068">
            <w:pPr>
              <w:snapToGrid w:val="0"/>
              <w:spacing w:before="20" w:after="20"/>
              <w:jc w:val="center"/>
              <w:rPr>
                <w:b/>
                <w:sz w:val="16"/>
                <w:szCs w:val="16"/>
              </w:rPr>
            </w:pPr>
          </w:p>
        </w:tc>
        <w:tc>
          <w:tcPr>
            <w:tcW w:w="2268" w:type="dxa"/>
            <w:tcBorders>
              <w:right w:val="single" w:sz="12" w:space="0" w:color="000000"/>
            </w:tcBorders>
            <w:shd w:val="clear" w:color="auto" w:fill="auto"/>
            <w:vAlign w:val="center"/>
          </w:tcPr>
          <w:p w14:paraId="0645AA24" w14:textId="77777777" w:rsidR="000657ED" w:rsidRPr="000657ED" w:rsidRDefault="000657ED" w:rsidP="00671068">
            <w:pPr>
              <w:snapToGrid w:val="0"/>
              <w:spacing w:before="20" w:after="20"/>
              <w:ind w:firstLine="929"/>
              <w:jc w:val="center"/>
              <w:rPr>
                <w:sz w:val="16"/>
                <w:szCs w:val="16"/>
              </w:rPr>
            </w:pPr>
          </w:p>
        </w:tc>
        <w:tc>
          <w:tcPr>
            <w:tcW w:w="1843" w:type="dxa"/>
            <w:tcBorders>
              <w:top w:val="single" w:sz="4" w:space="0" w:color="000000"/>
              <w:left w:val="single" w:sz="12" w:space="0" w:color="000000"/>
              <w:bottom w:val="single" w:sz="12" w:space="0" w:color="000000"/>
            </w:tcBorders>
            <w:shd w:val="clear" w:color="auto" w:fill="FFE599"/>
            <w:vAlign w:val="center"/>
          </w:tcPr>
          <w:p w14:paraId="399CD0F7" w14:textId="77777777" w:rsidR="000657ED" w:rsidRPr="000657ED" w:rsidRDefault="000657ED" w:rsidP="00671068">
            <w:pPr>
              <w:snapToGrid w:val="0"/>
              <w:spacing w:before="20" w:after="20"/>
              <w:rPr>
                <w:i/>
                <w:sz w:val="16"/>
                <w:szCs w:val="16"/>
              </w:rPr>
            </w:pPr>
            <w:r w:rsidRPr="000657ED">
              <w:rPr>
                <w:i/>
                <w:sz w:val="16"/>
                <w:szCs w:val="16"/>
              </w:rPr>
              <w:t>Standard IV</w:t>
            </w:r>
          </w:p>
        </w:tc>
        <w:tc>
          <w:tcPr>
            <w:tcW w:w="1701" w:type="dxa"/>
            <w:tcBorders>
              <w:left w:val="single" w:sz="4" w:space="0" w:color="000000"/>
              <w:bottom w:val="single" w:sz="12" w:space="0" w:color="000000"/>
              <w:right w:val="single" w:sz="12" w:space="0" w:color="000000"/>
            </w:tcBorders>
            <w:shd w:val="clear" w:color="auto" w:fill="FFE599"/>
            <w:vAlign w:val="center"/>
          </w:tcPr>
          <w:p w14:paraId="50095BD0" w14:textId="77777777" w:rsidR="000657ED" w:rsidRPr="000657ED" w:rsidRDefault="000657ED" w:rsidP="00671068">
            <w:pPr>
              <w:snapToGrid w:val="0"/>
              <w:spacing w:before="20" w:after="20"/>
              <w:jc w:val="center"/>
              <w:rPr>
                <w:i/>
                <w:sz w:val="16"/>
                <w:szCs w:val="16"/>
              </w:rPr>
            </w:pPr>
            <w:r w:rsidRPr="000657ED">
              <w:rPr>
                <w:i/>
                <w:sz w:val="16"/>
                <w:szCs w:val="16"/>
              </w:rPr>
              <w:t>118,668</w:t>
            </w:r>
          </w:p>
        </w:tc>
      </w:tr>
      <w:tr w:rsidR="000657ED" w:rsidRPr="000657ED" w14:paraId="0103219C" w14:textId="77777777" w:rsidTr="000657ED">
        <w:tc>
          <w:tcPr>
            <w:tcW w:w="992" w:type="dxa"/>
            <w:shd w:val="clear" w:color="auto" w:fill="auto"/>
            <w:vAlign w:val="center"/>
          </w:tcPr>
          <w:p w14:paraId="25DE566C" w14:textId="77777777" w:rsidR="000657ED" w:rsidRPr="000657ED" w:rsidRDefault="000657ED" w:rsidP="00671068">
            <w:pPr>
              <w:snapToGrid w:val="0"/>
              <w:spacing w:before="20" w:after="20"/>
              <w:jc w:val="center"/>
              <w:rPr>
                <w:sz w:val="16"/>
                <w:szCs w:val="16"/>
              </w:rPr>
            </w:pPr>
          </w:p>
        </w:tc>
        <w:tc>
          <w:tcPr>
            <w:tcW w:w="1134" w:type="dxa"/>
            <w:shd w:val="clear" w:color="auto" w:fill="auto"/>
            <w:vAlign w:val="center"/>
          </w:tcPr>
          <w:p w14:paraId="5DA62F65" w14:textId="77777777" w:rsidR="000657ED" w:rsidRPr="000657ED" w:rsidRDefault="000657ED" w:rsidP="00671068">
            <w:pPr>
              <w:snapToGrid w:val="0"/>
              <w:spacing w:before="20" w:after="20"/>
              <w:jc w:val="center"/>
              <w:rPr>
                <w:b/>
                <w:sz w:val="16"/>
                <w:szCs w:val="16"/>
              </w:rPr>
            </w:pPr>
          </w:p>
        </w:tc>
        <w:tc>
          <w:tcPr>
            <w:tcW w:w="2268" w:type="dxa"/>
            <w:tcBorders>
              <w:right w:val="single" w:sz="12" w:space="0" w:color="000000"/>
            </w:tcBorders>
            <w:shd w:val="clear" w:color="auto" w:fill="auto"/>
            <w:vAlign w:val="center"/>
          </w:tcPr>
          <w:p w14:paraId="4B751E71" w14:textId="77777777" w:rsidR="000657ED" w:rsidRPr="000657ED" w:rsidRDefault="000657ED" w:rsidP="00671068">
            <w:pPr>
              <w:snapToGrid w:val="0"/>
              <w:spacing w:before="20" w:after="20"/>
              <w:jc w:val="center"/>
              <w:rPr>
                <w:sz w:val="16"/>
                <w:szCs w:val="16"/>
              </w:rPr>
            </w:pPr>
          </w:p>
        </w:tc>
        <w:tc>
          <w:tcPr>
            <w:tcW w:w="1843" w:type="dxa"/>
            <w:tcBorders>
              <w:top w:val="single" w:sz="12" w:space="0" w:color="000000"/>
              <w:left w:val="single" w:sz="12" w:space="0" w:color="000000"/>
              <w:bottom w:val="single" w:sz="12" w:space="0" w:color="000000"/>
            </w:tcBorders>
            <w:shd w:val="clear" w:color="auto" w:fill="FFE599"/>
            <w:vAlign w:val="center"/>
          </w:tcPr>
          <w:p w14:paraId="671DAC57" w14:textId="77777777" w:rsidR="000657ED" w:rsidRPr="000657ED" w:rsidRDefault="000657ED" w:rsidP="00671068">
            <w:pPr>
              <w:snapToGrid w:val="0"/>
              <w:spacing w:before="20" w:after="20"/>
              <w:rPr>
                <w:b/>
                <w:i/>
                <w:sz w:val="16"/>
                <w:szCs w:val="16"/>
              </w:rPr>
            </w:pPr>
            <w:r w:rsidRPr="000657ED">
              <w:rPr>
                <w:b/>
                <w:i/>
                <w:sz w:val="16"/>
                <w:szCs w:val="16"/>
              </w:rPr>
              <w:t>RAZEM</w:t>
            </w:r>
          </w:p>
        </w:tc>
        <w:tc>
          <w:tcPr>
            <w:tcW w:w="1701" w:type="dxa"/>
            <w:tcBorders>
              <w:top w:val="single" w:sz="12" w:space="0" w:color="000000"/>
              <w:left w:val="single" w:sz="4" w:space="0" w:color="000000"/>
              <w:bottom w:val="single" w:sz="12" w:space="0" w:color="000000"/>
              <w:right w:val="single" w:sz="12" w:space="0" w:color="000000"/>
            </w:tcBorders>
            <w:shd w:val="clear" w:color="auto" w:fill="FFE599"/>
            <w:vAlign w:val="center"/>
          </w:tcPr>
          <w:p w14:paraId="786976E5" w14:textId="77777777" w:rsidR="000657ED" w:rsidRPr="000657ED" w:rsidRDefault="000657ED" w:rsidP="00671068">
            <w:pPr>
              <w:snapToGrid w:val="0"/>
              <w:spacing w:before="20" w:after="20"/>
              <w:jc w:val="center"/>
              <w:rPr>
                <w:b/>
                <w:i/>
                <w:sz w:val="16"/>
                <w:szCs w:val="16"/>
              </w:rPr>
            </w:pPr>
            <w:r w:rsidRPr="000657ED">
              <w:rPr>
                <w:b/>
                <w:i/>
                <w:sz w:val="16"/>
                <w:szCs w:val="16"/>
              </w:rPr>
              <w:t>233,720</w:t>
            </w:r>
          </w:p>
        </w:tc>
      </w:tr>
    </w:tbl>
    <w:p w14:paraId="55544F99" w14:textId="77777777" w:rsidR="000657ED" w:rsidRPr="00160FC9" w:rsidRDefault="000657ED" w:rsidP="00160FC9">
      <w:pPr>
        <w:pStyle w:val="Akapitzlist"/>
        <w:tabs>
          <w:tab w:val="left" w:pos="567"/>
        </w:tabs>
        <w:spacing w:after="120"/>
        <w:ind w:left="567"/>
        <w:rPr>
          <w:rFonts w:cs="Times New Roman"/>
          <w:sz w:val="22"/>
          <w:szCs w:val="22"/>
        </w:rPr>
      </w:pPr>
    </w:p>
    <w:p w14:paraId="1168EE6B" w14:textId="14407FA5" w:rsidR="00160FC9" w:rsidRDefault="00160FC9" w:rsidP="00160FC9">
      <w:pPr>
        <w:tabs>
          <w:tab w:val="left" w:pos="567"/>
        </w:tabs>
        <w:spacing w:after="120"/>
        <w:ind w:left="567"/>
        <w:rPr>
          <w:sz w:val="22"/>
          <w:szCs w:val="22"/>
        </w:rPr>
      </w:pPr>
      <w:r w:rsidRPr="00DC1184">
        <w:rPr>
          <w:b/>
          <w:bCs/>
          <w:sz w:val="22"/>
          <w:szCs w:val="22"/>
          <w:u w:val="single"/>
        </w:rPr>
        <w:t>Wykaz chodników do interwencyjnego odśnieżania i zwalczania śliskości</w:t>
      </w:r>
      <w:r w:rsidRPr="00DC1184">
        <w:rPr>
          <w:sz w:val="22"/>
          <w:szCs w:val="22"/>
        </w:rPr>
        <w:t xml:space="preserve">, objętych powyższą częścią </w:t>
      </w:r>
      <w:r>
        <w:rPr>
          <w:sz w:val="22"/>
          <w:szCs w:val="22"/>
        </w:rPr>
        <w:t>zamówienia (CZĘŚĆ NR 13)</w:t>
      </w:r>
      <w:r w:rsidRPr="00DC1184">
        <w:rPr>
          <w:sz w:val="22"/>
          <w:szCs w:val="22"/>
        </w:rPr>
        <w:t>:</w:t>
      </w:r>
    </w:p>
    <w:tbl>
      <w:tblPr>
        <w:tblW w:w="7938" w:type="dxa"/>
        <w:tblInd w:w="699" w:type="dxa"/>
        <w:tblCellMar>
          <w:left w:w="70" w:type="dxa"/>
          <w:right w:w="70" w:type="dxa"/>
        </w:tblCellMar>
        <w:tblLook w:val="04A0" w:firstRow="1" w:lastRow="0" w:firstColumn="1" w:lastColumn="0" w:noHBand="0" w:noVBand="1"/>
      </w:tblPr>
      <w:tblGrid>
        <w:gridCol w:w="1134"/>
        <w:gridCol w:w="1418"/>
        <w:gridCol w:w="1134"/>
        <w:gridCol w:w="708"/>
        <w:gridCol w:w="1843"/>
        <w:gridCol w:w="1701"/>
      </w:tblGrid>
      <w:tr w:rsidR="000657ED" w:rsidRPr="000657ED" w14:paraId="2C13349A" w14:textId="77777777" w:rsidTr="00C51A1C">
        <w:trPr>
          <w:trHeight w:val="159"/>
        </w:trPr>
        <w:tc>
          <w:tcPr>
            <w:tcW w:w="1134" w:type="dxa"/>
            <w:tcBorders>
              <w:top w:val="single" w:sz="8" w:space="0" w:color="auto"/>
              <w:left w:val="single" w:sz="8" w:space="0" w:color="auto"/>
              <w:bottom w:val="single" w:sz="8" w:space="0" w:color="auto"/>
              <w:right w:val="single" w:sz="4" w:space="0" w:color="auto"/>
            </w:tcBorders>
            <w:shd w:val="clear" w:color="auto" w:fill="C6D9F1" w:themeFill="text2" w:themeFillTint="33"/>
            <w:noWrap/>
            <w:vAlign w:val="center"/>
            <w:hideMark/>
          </w:tcPr>
          <w:p w14:paraId="211002B8" w14:textId="141C12E9" w:rsidR="000657ED" w:rsidRPr="00C51A1C" w:rsidRDefault="00C51A1C" w:rsidP="00671068">
            <w:pPr>
              <w:jc w:val="center"/>
              <w:rPr>
                <w:b/>
                <w:sz w:val="12"/>
                <w:szCs w:val="12"/>
              </w:rPr>
            </w:pPr>
            <w:r w:rsidRPr="00C51A1C">
              <w:rPr>
                <w:b/>
                <w:sz w:val="12"/>
                <w:szCs w:val="12"/>
              </w:rPr>
              <w:t>NR DROGI</w:t>
            </w:r>
          </w:p>
        </w:tc>
        <w:tc>
          <w:tcPr>
            <w:tcW w:w="1418" w:type="dxa"/>
            <w:tcBorders>
              <w:top w:val="single" w:sz="8" w:space="0" w:color="auto"/>
              <w:left w:val="nil"/>
              <w:bottom w:val="single" w:sz="8" w:space="0" w:color="auto"/>
              <w:right w:val="single" w:sz="4" w:space="0" w:color="auto"/>
            </w:tcBorders>
            <w:shd w:val="clear" w:color="auto" w:fill="C6D9F1" w:themeFill="text2" w:themeFillTint="33"/>
            <w:noWrap/>
            <w:vAlign w:val="center"/>
            <w:hideMark/>
          </w:tcPr>
          <w:p w14:paraId="7E4504BD" w14:textId="01AC9654" w:rsidR="000657ED" w:rsidRPr="00C51A1C" w:rsidRDefault="00C51A1C" w:rsidP="00671068">
            <w:pPr>
              <w:jc w:val="center"/>
              <w:rPr>
                <w:b/>
                <w:sz w:val="12"/>
                <w:szCs w:val="12"/>
              </w:rPr>
            </w:pPr>
            <w:r w:rsidRPr="00C51A1C">
              <w:rPr>
                <w:b/>
                <w:sz w:val="12"/>
                <w:szCs w:val="12"/>
              </w:rPr>
              <w:t>STRONA</w:t>
            </w:r>
          </w:p>
        </w:tc>
        <w:tc>
          <w:tcPr>
            <w:tcW w:w="1134" w:type="dxa"/>
            <w:tcBorders>
              <w:top w:val="single" w:sz="8" w:space="0" w:color="auto"/>
              <w:left w:val="nil"/>
              <w:bottom w:val="single" w:sz="8" w:space="0" w:color="auto"/>
              <w:right w:val="single" w:sz="4" w:space="0" w:color="auto"/>
            </w:tcBorders>
            <w:shd w:val="clear" w:color="auto" w:fill="C6D9F1" w:themeFill="text2" w:themeFillTint="33"/>
            <w:noWrap/>
            <w:vAlign w:val="center"/>
            <w:hideMark/>
          </w:tcPr>
          <w:p w14:paraId="38D3B3D5" w14:textId="48E0669F" w:rsidR="000657ED" w:rsidRPr="00C51A1C" w:rsidRDefault="00C51A1C" w:rsidP="00671068">
            <w:pPr>
              <w:jc w:val="center"/>
              <w:rPr>
                <w:b/>
                <w:sz w:val="12"/>
                <w:szCs w:val="12"/>
              </w:rPr>
            </w:pPr>
            <w:r w:rsidRPr="00C51A1C">
              <w:rPr>
                <w:b/>
                <w:sz w:val="12"/>
                <w:szCs w:val="12"/>
              </w:rPr>
              <w:t>OD KM</w:t>
            </w:r>
          </w:p>
        </w:tc>
        <w:tc>
          <w:tcPr>
            <w:tcW w:w="708" w:type="dxa"/>
            <w:tcBorders>
              <w:top w:val="single" w:sz="8" w:space="0" w:color="auto"/>
              <w:left w:val="nil"/>
              <w:bottom w:val="single" w:sz="8" w:space="0" w:color="auto"/>
              <w:right w:val="single" w:sz="4" w:space="0" w:color="auto"/>
            </w:tcBorders>
            <w:shd w:val="clear" w:color="auto" w:fill="C6D9F1" w:themeFill="text2" w:themeFillTint="33"/>
            <w:noWrap/>
            <w:vAlign w:val="center"/>
            <w:hideMark/>
          </w:tcPr>
          <w:p w14:paraId="2CA6BEE2" w14:textId="66AA5D5E" w:rsidR="000657ED" w:rsidRPr="00C51A1C" w:rsidRDefault="00C51A1C" w:rsidP="00671068">
            <w:pPr>
              <w:jc w:val="center"/>
              <w:rPr>
                <w:b/>
                <w:sz w:val="12"/>
                <w:szCs w:val="12"/>
              </w:rPr>
            </w:pPr>
            <w:r w:rsidRPr="00C51A1C">
              <w:rPr>
                <w:b/>
                <w:sz w:val="12"/>
                <w:szCs w:val="12"/>
              </w:rPr>
              <w:t>DO KM</w:t>
            </w:r>
          </w:p>
        </w:tc>
        <w:tc>
          <w:tcPr>
            <w:tcW w:w="1843" w:type="dxa"/>
            <w:tcBorders>
              <w:top w:val="single" w:sz="8" w:space="0" w:color="auto"/>
              <w:left w:val="nil"/>
              <w:bottom w:val="single" w:sz="8" w:space="0" w:color="auto"/>
              <w:right w:val="single" w:sz="4" w:space="0" w:color="auto"/>
            </w:tcBorders>
            <w:shd w:val="clear" w:color="auto" w:fill="C6D9F1" w:themeFill="text2" w:themeFillTint="33"/>
            <w:noWrap/>
            <w:vAlign w:val="center"/>
            <w:hideMark/>
          </w:tcPr>
          <w:p w14:paraId="13F5A90A" w14:textId="1F8BD8E5" w:rsidR="000657ED" w:rsidRPr="00C51A1C" w:rsidRDefault="00C51A1C" w:rsidP="00671068">
            <w:pPr>
              <w:jc w:val="center"/>
              <w:rPr>
                <w:b/>
                <w:sz w:val="12"/>
                <w:szCs w:val="12"/>
              </w:rPr>
            </w:pPr>
            <w:r w:rsidRPr="00C51A1C">
              <w:rPr>
                <w:b/>
                <w:sz w:val="12"/>
                <w:szCs w:val="12"/>
              </w:rPr>
              <w:t>DŁUGOŚĆ [M]</w:t>
            </w:r>
          </w:p>
        </w:tc>
        <w:tc>
          <w:tcPr>
            <w:tcW w:w="1701" w:type="dxa"/>
            <w:tcBorders>
              <w:top w:val="single" w:sz="8" w:space="0" w:color="auto"/>
              <w:left w:val="nil"/>
              <w:bottom w:val="single" w:sz="8" w:space="0" w:color="auto"/>
              <w:right w:val="single" w:sz="8" w:space="0" w:color="auto"/>
            </w:tcBorders>
            <w:shd w:val="clear" w:color="auto" w:fill="C6D9F1" w:themeFill="text2" w:themeFillTint="33"/>
            <w:noWrap/>
            <w:vAlign w:val="center"/>
            <w:hideMark/>
          </w:tcPr>
          <w:p w14:paraId="52629C4E" w14:textId="2333E57B" w:rsidR="000657ED" w:rsidRPr="00C51A1C" w:rsidRDefault="00C51A1C" w:rsidP="00671068">
            <w:pPr>
              <w:jc w:val="center"/>
              <w:rPr>
                <w:b/>
                <w:sz w:val="12"/>
                <w:szCs w:val="12"/>
              </w:rPr>
            </w:pPr>
            <w:r w:rsidRPr="00C51A1C">
              <w:rPr>
                <w:b/>
                <w:sz w:val="12"/>
                <w:szCs w:val="12"/>
              </w:rPr>
              <w:t>MIEJSCOWOŚĆ</w:t>
            </w:r>
          </w:p>
        </w:tc>
      </w:tr>
      <w:tr w:rsidR="000657ED" w:rsidRPr="000657ED" w14:paraId="087252B7" w14:textId="77777777" w:rsidTr="008C1B0D">
        <w:trPr>
          <w:trHeight w:val="210"/>
        </w:trPr>
        <w:tc>
          <w:tcPr>
            <w:tcW w:w="1134"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7D5D0BB" w14:textId="77777777" w:rsidR="000657ED" w:rsidRPr="000657ED" w:rsidRDefault="000657ED" w:rsidP="00671068">
            <w:pPr>
              <w:jc w:val="center"/>
              <w:rPr>
                <w:b/>
                <w:sz w:val="16"/>
                <w:szCs w:val="16"/>
              </w:rPr>
            </w:pPr>
            <w:r w:rsidRPr="000657ED">
              <w:rPr>
                <w:b/>
                <w:sz w:val="16"/>
                <w:szCs w:val="16"/>
              </w:rPr>
              <w:t>250</w:t>
            </w:r>
          </w:p>
        </w:tc>
        <w:tc>
          <w:tcPr>
            <w:tcW w:w="1418" w:type="dxa"/>
            <w:tcBorders>
              <w:top w:val="nil"/>
              <w:left w:val="nil"/>
              <w:bottom w:val="single" w:sz="4" w:space="0" w:color="auto"/>
              <w:right w:val="single" w:sz="4" w:space="0" w:color="auto"/>
            </w:tcBorders>
            <w:shd w:val="clear" w:color="auto" w:fill="auto"/>
            <w:noWrap/>
            <w:vAlign w:val="center"/>
            <w:hideMark/>
          </w:tcPr>
          <w:p w14:paraId="60B59F80" w14:textId="77777777" w:rsidR="000657ED" w:rsidRPr="000657ED" w:rsidRDefault="000657ED" w:rsidP="00671068">
            <w:pPr>
              <w:jc w:val="center"/>
              <w:rPr>
                <w:sz w:val="16"/>
                <w:szCs w:val="16"/>
              </w:rPr>
            </w:pPr>
            <w:r w:rsidRPr="000657ED">
              <w:rPr>
                <w:sz w:val="16"/>
                <w:szCs w:val="16"/>
              </w:rPr>
              <w:t>P</w:t>
            </w:r>
          </w:p>
        </w:tc>
        <w:tc>
          <w:tcPr>
            <w:tcW w:w="1134" w:type="dxa"/>
            <w:tcBorders>
              <w:top w:val="nil"/>
              <w:left w:val="nil"/>
              <w:bottom w:val="single" w:sz="4" w:space="0" w:color="auto"/>
              <w:right w:val="single" w:sz="4" w:space="0" w:color="auto"/>
            </w:tcBorders>
            <w:shd w:val="clear" w:color="auto" w:fill="auto"/>
            <w:noWrap/>
            <w:vAlign w:val="center"/>
            <w:hideMark/>
          </w:tcPr>
          <w:p w14:paraId="32B4DE39" w14:textId="77777777" w:rsidR="000657ED" w:rsidRPr="000657ED" w:rsidRDefault="000657ED" w:rsidP="00671068">
            <w:pPr>
              <w:jc w:val="center"/>
              <w:rPr>
                <w:sz w:val="16"/>
                <w:szCs w:val="16"/>
              </w:rPr>
            </w:pPr>
            <w:r w:rsidRPr="000657ED">
              <w:rPr>
                <w:sz w:val="16"/>
                <w:szCs w:val="16"/>
              </w:rPr>
              <w:t>12+906</w:t>
            </w:r>
          </w:p>
        </w:tc>
        <w:tc>
          <w:tcPr>
            <w:tcW w:w="708" w:type="dxa"/>
            <w:tcBorders>
              <w:top w:val="nil"/>
              <w:left w:val="nil"/>
              <w:bottom w:val="single" w:sz="4" w:space="0" w:color="auto"/>
              <w:right w:val="single" w:sz="4" w:space="0" w:color="auto"/>
            </w:tcBorders>
            <w:shd w:val="clear" w:color="auto" w:fill="auto"/>
            <w:noWrap/>
            <w:vAlign w:val="center"/>
            <w:hideMark/>
          </w:tcPr>
          <w:p w14:paraId="5FBDF9B0" w14:textId="77777777" w:rsidR="000657ED" w:rsidRPr="000657ED" w:rsidRDefault="000657ED" w:rsidP="00671068">
            <w:pPr>
              <w:jc w:val="center"/>
              <w:rPr>
                <w:sz w:val="16"/>
                <w:szCs w:val="16"/>
              </w:rPr>
            </w:pPr>
            <w:r w:rsidRPr="000657ED">
              <w:rPr>
                <w:sz w:val="16"/>
                <w:szCs w:val="16"/>
              </w:rPr>
              <w:t>14+244</w:t>
            </w:r>
          </w:p>
        </w:tc>
        <w:tc>
          <w:tcPr>
            <w:tcW w:w="1843" w:type="dxa"/>
            <w:tcBorders>
              <w:top w:val="nil"/>
              <w:left w:val="nil"/>
              <w:bottom w:val="single" w:sz="4" w:space="0" w:color="auto"/>
              <w:right w:val="single" w:sz="4" w:space="0" w:color="auto"/>
            </w:tcBorders>
            <w:shd w:val="clear" w:color="auto" w:fill="auto"/>
            <w:noWrap/>
            <w:vAlign w:val="center"/>
            <w:hideMark/>
          </w:tcPr>
          <w:p w14:paraId="1620ABA2" w14:textId="77777777" w:rsidR="000657ED" w:rsidRPr="000657ED" w:rsidRDefault="000657ED" w:rsidP="00671068">
            <w:pPr>
              <w:jc w:val="center"/>
              <w:rPr>
                <w:sz w:val="16"/>
                <w:szCs w:val="16"/>
              </w:rPr>
            </w:pPr>
            <w:r w:rsidRPr="000657ED">
              <w:rPr>
                <w:sz w:val="16"/>
                <w:szCs w:val="16"/>
              </w:rPr>
              <w:t>1,338</w:t>
            </w:r>
          </w:p>
        </w:tc>
        <w:tc>
          <w:tcPr>
            <w:tcW w:w="1701" w:type="dxa"/>
            <w:tcBorders>
              <w:top w:val="nil"/>
              <w:left w:val="nil"/>
              <w:bottom w:val="single" w:sz="4" w:space="0" w:color="auto"/>
              <w:right w:val="single" w:sz="8" w:space="0" w:color="auto"/>
            </w:tcBorders>
            <w:shd w:val="clear" w:color="auto" w:fill="auto"/>
            <w:noWrap/>
            <w:vAlign w:val="bottom"/>
            <w:hideMark/>
          </w:tcPr>
          <w:p w14:paraId="7E651F65" w14:textId="77777777" w:rsidR="000657ED" w:rsidRPr="000657ED" w:rsidRDefault="000657ED" w:rsidP="00671068">
            <w:pPr>
              <w:rPr>
                <w:sz w:val="16"/>
                <w:szCs w:val="16"/>
              </w:rPr>
            </w:pPr>
            <w:r w:rsidRPr="000657ED">
              <w:rPr>
                <w:sz w:val="16"/>
                <w:szCs w:val="16"/>
              </w:rPr>
              <w:t>Służewo</w:t>
            </w:r>
          </w:p>
        </w:tc>
      </w:tr>
      <w:tr w:rsidR="000657ED" w:rsidRPr="000657ED" w14:paraId="63AC0807" w14:textId="77777777" w:rsidTr="008C1B0D">
        <w:trPr>
          <w:trHeight w:val="242"/>
        </w:trPr>
        <w:tc>
          <w:tcPr>
            <w:tcW w:w="1134" w:type="dxa"/>
            <w:vMerge/>
            <w:tcBorders>
              <w:top w:val="nil"/>
              <w:left w:val="single" w:sz="8" w:space="0" w:color="auto"/>
              <w:bottom w:val="single" w:sz="8" w:space="0" w:color="000000"/>
              <w:right w:val="single" w:sz="4" w:space="0" w:color="auto"/>
            </w:tcBorders>
            <w:vAlign w:val="center"/>
            <w:hideMark/>
          </w:tcPr>
          <w:p w14:paraId="24DBF50C"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25549A8A" w14:textId="77777777" w:rsidR="000657ED" w:rsidRPr="000657ED" w:rsidRDefault="000657ED" w:rsidP="00671068">
            <w:pPr>
              <w:jc w:val="center"/>
              <w:rPr>
                <w:sz w:val="16"/>
                <w:szCs w:val="16"/>
              </w:rPr>
            </w:pPr>
            <w:r w:rsidRPr="000657ED">
              <w:rPr>
                <w:sz w:val="16"/>
                <w:szCs w:val="16"/>
              </w:rPr>
              <w:t>L</w:t>
            </w:r>
          </w:p>
        </w:tc>
        <w:tc>
          <w:tcPr>
            <w:tcW w:w="1134" w:type="dxa"/>
            <w:tcBorders>
              <w:top w:val="nil"/>
              <w:left w:val="nil"/>
              <w:bottom w:val="single" w:sz="4" w:space="0" w:color="auto"/>
              <w:right w:val="single" w:sz="4" w:space="0" w:color="auto"/>
            </w:tcBorders>
            <w:shd w:val="clear" w:color="auto" w:fill="auto"/>
            <w:noWrap/>
            <w:vAlign w:val="center"/>
            <w:hideMark/>
          </w:tcPr>
          <w:p w14:paraId="39B9570E" w14:textId="77777777" w:rsidR="000657ED" w:rsidRPr="000657ED" w:rsidRDefault="000657ED" w:rsidP="00671068">
            <w:pPr>
              <w:jc w:val="center"/>
              <w:rPr>
                <w:sz w:val="16"/>
                <w:szCs w:val="16"/>
              </w:rPr>
            </w:pPr>
            <w:r w:rsidRPr="000657ED">
              <w:rPr>
                <w:sz w:val="16"/>
                <w:szCs w:val="16"/>
              </w:rPr>
              <w:t>12+906</w:t>
            </w:r>
          </w:p>
        </w:tc>
        <w:tc>
          <w:tcPr>
            <w:tcW w:w="708" w:type="dxa"/>
            <w:tcBorders>
              <w:top w:val="nil"/>
              <w:left w:val="nil"/>
              <w:bottom w:val="single" w:sz="4" w:space="0" w:color="auto"/>
              <w:right w:val="single" w:sz="4" w:space="0" w:color="auto"/>
            </w:tcBorders>
            <w:shd w:val="clear" w:color="auto" w:fill="auto"/>
            <w:noWrap/>
            <w:vAlign w:val="center"/>
            <w:hideMark/>
          </w:tcPr>
          <w:p w14:paraId="164D9366" w14:textId="77777777" w:rsidR="000657ED" w:rsidRPr="000657ED" w:rsidRDefault="000657ED" w:rsidP="00671068">
            <w:pPr>
              <w:jc w:val="center"/>
              <w:rPr>
                <w:sz w:val="16"/>
                <w:szCs w:val="16"/>
              </w:rPr>
            </w:pPr>
            <w:r w:rsidRPr="000657ED">
              <w:rPr>
                <w:sz w:val="16"/>
                <w:szCs w:val="16"/>
              </w:rPr>
              <w:t>14+206</w:t>
            </w:r>
          </w:p>
        </w:tc>
        <w:tc>
          <w:tcPr>
            <w:tcW w:w="1843" w:type="dxa"/>
            <w:tcBorders>
              <w:top w:val="nil"/>
              <w:left w:val="nil"/>
              <w:bottom w:val="single" w:sz="4" w:space="0" w:color="auto"/>
              <w:right w:val="single" w:sz="4" w:space="0" w:color="auto"/>
            </w:tcBorders>
            <w:shd w:val="clear" w:color="auto" w:fill="auto"/>
            <w:noWrap/>
            <w:vAlign w:val="center"/>
            <w:hideMark/>
          </w:tcPr>
          <w:p w14:paraId="391C6554" w14:textId="77777777" w:rsidR="000657ED" w:rsidRPr="000657ED" w:rsidRDefault="000657ED" w:rsidP="00671068">
            <w:pPr>
              <w:jc w:val="center"/>
              <w:rPr>
                <w:sz w:val="16"/>
                <w:szCs w:val="16"/>
              </w:rPr>
            </w:pPr>
            <w:r w:rsidRPr="000657ED">
              <w:rPr>
                <w:sz w:val="16"/>
                <w:szCs w:val="16"/>
              </w:rPr>
              <w:t>1,300</w:t>
            </w:r>
          </w:p>
        </w:tc>
        <w:tc>
          <w:tcPr>
            <w:tcW w:w="1701" w:type="dxa"/>
            <w:tcBorders>
              <w:top w:val="nil"/>
              <w:left w:val="nil"/>
              <w:bottom w:val="single" w:sz="4" w:space="0" w:color="auto"/>
              <w:right w:val="single" w:sz="8" w:space="0" w:color="auto"/>
            </w:tcBorders>
            <w:shd w:val="clear" w:color="auto" w:fill="auto"/>
            <w:noWrap/>
            <w:vAlign w:val="bottom"/>
            <w:hideMark/>
          </w:tcPr>
          <w:p w14:paraId="116826FA" w14:textId="77777777" w:rsidR="000657ED" w:rsidRPr="000657ED" w:rsidRDefault="000657ED" w:rsidP="00671068">
            <w:pPr>
              <w:rPr>
                <w:sz w:val="16"/>
                <w:szCs w:val="16"/>
              </w:rPr>
            </w:pPr>
            <w:r w:rsidRPr="000657ED">
              <w:rPr>
                <w:sz w:val="16"/>
                <w:szCs w:val="16"/>
              </w:rPr>
              <w:t>Służewo</w:t>
            </w:r>
          </w:p>
        </w:tc>
      </w:tr>
      <w:tr w:rsidR="000657ED" w:rsidRPr="000657ED" w14:paraId="617385B7" w14:textId="77777777" w:rsidTr="008C1B0D">
        <w:trPr>
          <w:trHeight w:val="118"/>
        </w:trPr>
        <w:tc>
          <w:tcPr>
            <w:tcW w:w="1134" w:type="dxa"/>
            <w:vMerge/>
            <w:tcBorders>
              <w:top w:val="nil"/>
              <w:left w:val="single" w:sz="8" w:space="0" w:color="auto"/>
              <w:bottom w:val="single" w:sz="8" w:space="0" w:color="000000"/>
              <w:right w:val="single" w:sz="4" w:space="0" w:color="auto"/>
            </w:tcBorders>
            <w:vAlign w:val="center"/>
            <w:hideMark/>
          </w:tcPr>
          <w:p w14:paraId="59BCF21F" w14:textId="77777777" w:rsidR="000657ED" w:rsidRPr="000657ED" w:rsidRDefault="000657ED" w:rsidP="00671068">
            <w:pPr>
              <w:jc w:val="center"/>
              <w:rPr>
                <w:sz w:val="16"/>
                <w:szCs w:val="16"/>
              </w:rPr>
            </w:pPr>
          </w:p>
        </w:tc>
        <w:tc>
          <w:tcPr>
            <w:tcW w:w="3260" w:type="dxa"/>
            <w:gridSpan w:val="3"/>
            <w:tcBorders>
              <w:top w:val="single" w:sz="4" w:space="0" w:color="auto"/>
              <w:left w:val="nil"/>
              <w:bottom w:val="single" w:sz="8" w:space="0" w:color="auto"/>
              <w:right w:val="single" w:sz="4" w:space="0" w:color="000000"/>
            </w:tcBorders>
            <w:shd w:val="clear" w:color="auto" w:fill="auto"/>
            <w:noWrap/>
            <w:vAlign w:val="center"/>
            <w:hideMark/>
          </w:tcPr>
          <w:p w14:paraId="40A17996" w14:textId="5B01DA85" w:rsidR="000657ED" w:rsidRPr="000657ED" w:rsidRDefault="00671068" w:rsidP="00671068">
            <w:pPr>
              <w:jc w:val="center"/>
              <w:rPr>
                <w:b/>
                <w:sz w:val="16"/>
                <w:szCs w:val="16"/>
              </w:rPr>
            </w:pPr>
            <w:r w:rsidRPr="000657ED">
              <w:rPr>
                <w:b/>
                <w:sz w:val="16"/>
                <w:szCs w:val="16"/>
              </w:rPr>
              <w:t>SUMA</w:t>
            </w:r>
          </w:p>
        </w:tc>
        <w:tc>
          <w:tcPr>
            <w:tcW w:w="1843" w:type="dxa"/>
            <w:tcBorders>
              <w:top w:val="nil"/>
              <w:left w:val="nil"/>
              <w:bottom w:val="single" w:sz="8" w:space="0" w:color="auto"/>
              <w:right w:val="single" w:sz="4" w:space="0" w:color="auto"/>
            </w:tcBorders>
            <w:shd w:val="clear" w:color="auto" w:fill="auto"/>
            <w:noWrap/>
            <w:vAlign w:val="center"/>
            <w:hideMark/>
          </w:tcPr>
          <w:p w14:paraId="0DC23FAB" w14:textId="77777777" w:rsidR="000657ED" w:rsidRPr="000657ED" w:rsidRDefault="000657ED" w:rsidP="00671068">
            <w:pPr>
              <w:jc w:val="center"/>
              <w:rPr>
                <w:b/>
                <w:sz w:val="16"/>
                <w:szCs w:val="16"/>
              </w:rPr>
            </w:pPr>
            <w:r w:rsidRPr="000657ED">
              <w:rPr>
                <w:b/>
                <w:sz w:val="16"/>
                <w:szCs w:val="16"/>
              </w:rPr>
              <w:t>2,638</w:t>
            </w:r>
          </w:p>
        </w:tc>
        <w:tc>
          <w:tcPr>
            <w:tcW w:w="1701" w:type="dxa"/>
            <w:tcBorders>
              <w:top w:val="nil"/>
              <w:left w:val="nil"/>
              <w:bottom w:val="single" w:sz="8" w:space="0" w:color="auto"/>
              <w:right w:val="single" w:sz="8" w:space="0" w:color="auto"/>
            </w:tcBorders>
            <w:shd w:val="clear" w:color="auto" w:fill="auto"/>
            <w:noWrap/>
            <w:vAlign w:val="bottom"/>
            <w:hideMark/>
          </w:tcPr>
          <w:p w14:paraId="7011443B" w14:textId="77777777" w:rsidR="000657ED" w:rsidRPr="000657ED" w:rsidRDefault="000657ED" w:rsidP="00671068">
            <w:pPr>
              <w:rPr>
                <w:sz w:val="16"/>
                <w:szCs w:val="16"/>
              </w:rPr>
            </w:pPr>
            <w:r w:rsidRPr="000657ED">
              <w:rPr>
                <w:sz w:val="16"/>
                <w:szCs w:val="16"/>
              </w:rPr>
              <w:t> </w:t>
            </w:r>
          </w:p>
        </w:tc>
      </w:tr>
      <w:tr w:rsidR="000657ED" w:rsidRPr="000657ED" w14:paraId="4677E20E" w14:textId="77777777" w:rsidTr="008C1B0D">
        <w:trPr>
          <w:trHeight w:val="164"/>
        </w:trPr>
        <w:tc>
          <w:tcPr>
            <w:tcW w:w="1134"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7DDA81B" w14:textId="77777777" w:rsidR="000657ED" w:rsidRPr="000657ED" w:rsidRDefault="000657ED" w:rsidP="00671068">
            <w:pPr>
              <w:jc w:val="center"/>
              <w:rPr>
                <w:b/>
                <w:sz w:val="16"/>
                <w:szCs w:val="16"/>
              </w:rPr>
            </w:pPr>
            <w:r w:rsidRPr="000657ED">
              <w:rPr>
                <w:b/>
                <w:sz w:val="16"/>
                <w:szCs w:val="16"/>
              </w:rPr>
              <w:t>252</w:t>
            </w:r>
          </w:p>
        </w:tc>
        <w:tc>
          <w:tcPr>
            <w:tcW w:w="1418" w:type="dxa"/>
            <w:tcBorders>
              <w:top w:val="nil"/>
              <w:left w:val="nil"/>
              <w:bottom w:val="single" w:sz="4" w:space="0" w:color="auto"/>
              <w:right w:val="single" w:sz="4" w:space="0" w:color="auto"/>
            </w:tcBorders>
            <w:shd w:val="clear" w:color="auto" w:fill="auto"/>
            <w:noWrap/>
            <w:vAlign w:val="center"/>
            <w:hideMark/>
          </w:tcPr>
          <w:p w14:paraId="7D86D97D" w14:textId="77777777" w:rsidR="000657ED" w:rsidRPr="000657ED" w:rsidRDefault="000657ED" w:rsidP="00671068">
            <w:pPr>
              <w:jc w:val="center"/>
              <w:rPr>
                <w:sz w:val="16"/>
                <w:szCs w:val="16"/>
              </w:rPr>
            </w:pPr>
            <w:r w:rsidRPr="000657ED">
              <w:rPr>
                <w:sz w:val="16"/>
                <w:szCs w:val="16"/>
              </w:rPr>
              <w:t>L</w:t>
            </w:r>
          </w:p>
        </w:tc>
        <w:tc>
          <w:tcPr>
            <w:tcW w:w="1134" w:type="dxa"/>
            <w:tcBorders>
              <w:top w:val="nil"/>
              <w:left w:val="nil"/>
              <w:bottom w:val="single" w:sz="4" w:space="0" w:color="auto"/>
              <w:right w:val="single" w:sz="4" w:space="0" w:color="auto"/>
            </w:tcBorders>
            <w:shd w:val="clear" w:color="auto" w:fill="auto"/>
            <w:noWrap/>
            <w:vAlign w:val="center"/>
            <w:hideMark/>
          </w:tcPr>
          <w:p w14:paraId="39528DC4" w14:textId="77777777" w:rsidR="000657ED" w:rsidRPr="000657ED" w:rsidRDefault="000657ED" w:rsidP="00671068">
            <w:pPr>
              <w:jc w:val="center"/>
              <w:rPr>
                <w:sz w:val="16"/>
                <w:szCs w:val="16"/>
              </w:rPr>
            </w:pPr>
            <w:r w:rsidRPr="000657ED">
              <w:rPr>
                <w:sz w:val="16"/>
                <w:szCs w:val="16"/>
              </w:rPr>
              <w:t>34+280</w:t>
            </w:r>
          </w:p>
        </w:tc>
        <w:tc>
          <w:tcPr>
            <w:tcW w:w="708" w:type="dxa"/>
            <w:tcBorders>
              <w:top w:val="nil"/>
              <w:left w:val="nil"/>
              <w:bottom w:val="single" w:sz="4" w:space="0" w:color="auto"/>
              <w:right w:val="single" w:sz="4" w:space="0" w:color="auto"/>
            </w:tcBorders>
            <w:shd w:val="clear" w:color="auto" w:fill="auto"/>
            <w:noWrap/>
            <w:vAlign w:val="center"/>
            <w:hideMark/>
          </w:tcPr>
          <w:p w14:paraId="2F156DB3" w14:textId="77777777" w:rsidR="000657ED" w:rsidRPr="000657ED" w:rsidRDefault="000657ED" w:rsidP="00671068">
            <w:pPr>
              <w:jc w:val="center"/>
              <w:rPr>
                <w:sz w:val="16"/>
                <w:szCs w:val="16"/>
              </w:rPr>
            </w:pPr>
            <w:r w:rsidRPr="000657ED">
              <w:rPr>
                <w:sz w:val="16"/>
                <w:szCs w:val="16"/>
              </w:rPr>
              <w:t>34+445</w:t>
            </w:r>
          </w:p>
        </w:tc>
        <w:tc>
          <w:tcPr>
            <w:tcW w:w="1843" w:type="dxa"/>
            <w:tcBorders>
              <w:top w:val="nil"/>
              <w:left w:val="nil"/>
              <w:bottom w:val="single" w:sz="4" w:space="0" w:color="auto"/>
              <w:right w:val="single" w:sz="4" w:space="0" w:color="auto"/>
            </w:tcBorders>
            <w:shd w:val="clear" w:color="auto" w:fill="auto"/>
            <w:noWrap/>
            <w:vAlign w:val="center"/>
            <w:hideMark/>
          </w:tcPr>
          <w:p w14:paraId="641E292B" w14:textId="77777777" w:rsidR="000657ED" w:rsidRPr="000657ED" w:rsidRDefault="000657ED" w:rsidP="00671068">
            <w:pPr>
              <w:jc w:val="center"/>
              <w:rPr>
                <w:sz w:val="16"/>
                <w:szCs w:val="16"/>
              </w:rPr>
            </w:pPr>
            <w:r w:rsidRPr="000657ED">
              <w:rPr>
                <w:sz w:val="16"/>
                <w:szCs w:val="16"/>
              </w:rPr>
              <w:t>0,165</w:t>
            </w:r>
          </w:p>
        </w:tc>
        <w:tc>
          <w:tcPr>
            <w:tcW w:w="1701" w:type="dxa"/>
            <w:tcBorders>
              <w:top w:val="nil"/>
              <w:left w:val="nil"/>
              <w:bottom w:val="single" w:sz="4" w:space="0" w:color="auto"/>
              <w:right w:val="single" w:sz="8" w:space="0" w:color="auto"/>
            </w:tcBorders>
            <w:shd w:val="clear" w:color="auto" w:fill="auto"/>
            <w:noWrap/>
            <w:vAlign w:val="bottom"/>
            <w:hideMark/>
          </w:tcPr>
          <w:p w14:paraId="741E38D9" w14:textId="77777777" w:rsidR="000657ED" w:rsidRPr="000657ED" w:rsidRDefault="000657ED" w:rsidP="00671068">
            <w:pPr>
              <w:rPr>
                <w:sz w:val="16"/>
                <w:szCs w:val="16"/>
              </w:rPr>
            </w:pPr>
            <w:r w:rsidRPr="000657ED">
              <w:rPr>
                <w:sz w:val="16"/>
                <w:szCs w:val="16"/>
              </w:rPr>
              <w:t>Siniarzewo</w:t>
            </w:r>
          </w:p>
        </w:tc>
      </w:tr>
      <w:tr w:rsidR="000657ED" w:rsidRPr="000657ED" w14:paraId="28FAFF3C" w14:textId="77777777" w:rsidTr="008C1B0D">
        <w:trPr>
          <w:trHeight w:val="192"/>
        </w:trPr>
        <w:tc>
          <w:tcPr>
            <w:tcW w:w="1134" w:type="dxa"/>
            <w:vMerge/>
            <w:tcBorders>
              <w:top w:val="nil"/>
              <w:left w:val="single" w:sz="8" w:space="0" w:color="auto"/>
              <w:bottom w:val="single" w:sz="4" w:space="0" w:color="000000"/>
              <w:right w:val="single" w:sz="4" w:space="0" w:color="auto"/>
            </w:tcBorders>
            <w:vAlign w:val="center"/>
            <w:hideMark/>
          </w:tcPr>
          <w:p w14:paraId="00280B6E"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1B4B345C" w14:textId="77777777" w:rsidR="000657ED" w:rsidRPr="000657ED" w:rsidRDefault="000657ED" w:rsidP="00671068">
            <w:pPr>
              <w:jc w:val="center"/>
              <w:rPr>
                <w:sz w:val="16"/>
                <w:szCs w:val="16"/>
              </w:rPr>
            </w:pPr>
            <w:r w:rsidRPr="000657ED">
              <w:rPr>
                <w:sz w:val="16"/>
                <w:szCs w:val="16"/>
              </w:rPr>
              <w:t>P</w:t>
            </w:r>
          </w:p>
        </w:tc>
        <w:tc>
          <w:tcPr>
            <w:tcW w:w="1134" w:type="dxa"/>
            <w:tcBorders>
              <w:top w:val="nil"/>
              <w:left w:val="nil"/>
              <w:bottom w:val="single" w:sz="4" w:space="0" w:color="auto"/>
              <w:right w:val="single" w:sz="4" w:space="0" w:color="auto"/>
            </w:tcBorders>
            <w:shd w:val="clear" w:color="auto" w:fill="auto"/>
            <w:noWrap/>
            <w:vAlign w:val="center"/>
            <w:hideMark/>
          </w:tcPr>
          <w:p w14:paraId="2F246625" w14:textId="77777777" w:rsidR="000657ED" w:rsidRPr="000657ED" w:rsidRDefault="000657ED" w:rsidP="00671068">
            <w:pPr>
              <w:jc w:val="center"/>
              <w:rPr>
                <w:sz w:val="16"/>
                <w:szCs w:val="16"/>
              </w:rPr>
            </w:pPr>
            <w:r w:rsidRPr="000657ED">
              <w:rPr>
                <w:sz w:val="16"/>
                <w:szCs w:val="16"/>
              </w:rPr>
              <w:t>34+355</w:t>
            </w:r>
          </w:p>
        </w:tc>
        <w:tc>
          <w:tcPr>
            <w:tcW w:w="708" w:type="dxa"/>
            <w:tcBorders>
              <w:top w:val="nil"/>
              <w:left w:val="nil"/>
              <w:bottom w:val="single" w:sz="4" w:space="0" w:color="auto"/>
              <w:right w:val="single" w:sz="4" w:space="0" w:color="auto"/>
            </w:tcBorders>
            <w:shd w:val="clear" w:color="auto" w:fill="auto"/>
            <w:noWrap/>
            <w:vAlign w:val="center"/>
            <w:hideMark/>
          </w:tcPr>
          <w:p w14:paraId="226F6E90" w14:textId="77777777" w:rsidR="000657ED" w:rsidRPr="000657ED" w:rsidRDefault="000657ED" w:rsidP="00671068">
            <w:pPr>
              <w:jc w:val="center"/>
              <w:rPr>
                <w:sz w:val="16"/>
                <w:szCs w:val="16"/>
              </w:rPr>
            </w:pPr>
            <w:r w:rsidRPr="000657ED">
              <w:rPr>
                <w:sz w:val="16"/>
                <w:szCs w:val="16"/>
              </w:rPr>
              <w:t>34+445</w:t>
            </w:r>
          </w:p>
        </w:tc>
        <w:tc>
          <w:tcPr>
            <w:tcW w:w="1843" w:type="dxa"/>
            <w:tcBorders>
              <w:top w:val="nil"/>
              <w:left w:val="nil"/>
              <w:bottom w:val="single" w:sz="4" w:space="0" w:color="auto"/>
              <w:right w:val="single" w:sz="4" w:space="0" w:color="auto"/>
            </w:tcBorders>
            <w:shd w:val="clear" w:color="auto" w:fill="auto"/>
            <w:noWrap/>
            <w:vAlign w:val="center"/>
            <w:hideMark/>
          </w:tcPr>
          <w:p w14:paraId="27F14AFA" w14:textId="77777777" w:rsidR="000657ED" w:rsidRPr="000657ED" w:rsidRDefault="000657ED" w:rsidP="00671068">
            <w:pPr>
              <w:jc w:val="center"/>
              <w:rPr>
                <w:sz w:val="16"/>
                <w:szCs w:val="16"/>
              </w:rPr>
            </w:pPr>
            <w:r w:rsidRPr="000657ED">
              <w:rPr>
                <w:sz w:val="16"/>
                <w:szCs w:val="16"/>
              </w:rPr>
              <w:t>0,090</w:t>
            </w:r>
          </w:p>
        </w:tc>
        <w:tc>
          <w:tcPr>
            <w:tcW w:w="1701" w:type="dxa"/>
            <w:tcBorders>
              <w:top w:val="nil"/>
              <w:left w:val="nil"/>
              <w:bottom w:val="single" w:sz="4" w:space="0" w:color="auto"/>
              <w:right w:val="single" w:sz="8" w:space="0" w:color="auto"/>
            </w:tcBorders>
            <w:shd w:val="clear" w:color="auto" w:fill="auto"/>
            <w:noWrap/>
            <w:vAlign w:val="bottom"/>
            <w:hideMark/>
          </w:tcPr>
          <w:p w14:paraId="6ED6294A" w14:textId="77777777" w:rsidR="000657ED" w:rsidRPr="000657ED" w:rsidRDefault="000657ED" w:rsidP="00671068">
            <w:pPr>
              <w:rPr>
                <w:sz w:val="16"/>
                <w:szCs w:val="16"/>
              </w:rPr>
            </w:pPr>
            <w:r w:rsidRPr="000657ED">
              <w:rPr>
                <w:sz w:val="16"/>
                <w:szCs w:val="16"/>
              </w:rPr>
              <w:t>Siniarzewo</w:t>
            </w:r>
          </w:p>
        </w:tc>
      </w:tr>
      <w:tr w:rsidR="000657ED" w:rsidRPr="000657ED" w14:paraId="63859811" w14:textId="77777777" w:rsidTr="008C1B0D">
        <w:trPr>
          <w:trHeight w:val="110"/>
        </w:trPr>
        <w:tc>
          <w:tcPr>
            <w:tcW w:w="1134" w:type="dxa"/>
            <w:vMerge/>
            <w:tcBorders>
              <w:top w:val="nil"/>
              <w:left w:val="single" w:sz="8" w:space="0" w:color="auto"/>
              <w:bottom w:val="single" w:sz="4" w:space="0" w:color="000000"/>
              <w:right w:val="single" w:sz="4" w:space="0" w:color="auto"/>
            </w:tcBorders>
            <w:vAlign w:val="center"/>
            <w:hideMark/>
          </w:tcPr>
          <w:p w14:paraId="401E644F"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68FAF76C" w14:textId="77777777" w:rsidR="000657ED" w:rsidRPr="000657ED" w:rsidRDefault="000657ED" w:rsidP="00671068">
            <w:pPr>
              <w:jc w:val="center"/>
              <w:rPr>
                <w:sz w:val="16"/>
                <w:szCs w:val="16"/>
              </w:rPr>
            </w:pPr>
            <w:r w:rsidRPr="000657ED">
              <w:rPr>
                <w:sz w:val="16"/>
                <w:szCs w:val="16"/>
              </w:rPr>
              <w:t>L</w:t>
            </w:r>
          </w:p>
        </w:tc>
        <w:tc>
          <w:tcPr>
            <w:tcW w:w="1134" w:type="dxa"/>
            <w:tcBorders>
              <w:top w:val="nil"/>
              <w:left w:val="nil"/>
              <w:bottom w:val="single" w:sz="4" w:space="0" w:color="auto"/>
              <w:right w:val="single" w:sz="4" w:space="0" w:color="auto"/>
            </w:tcBorders>
            <w:shd w:val="clear" w:color="auto" w:fill="auto"/>
            <w:noWrap/>
            <w:vAlign w:val="center"/>
            <w:hideMark/>
          </w:tcPr>
          <w:p w14:paraId="7EF2EA6F" w14:textId="77777777" w:rsidR="000657ED" w:rsidRPr="000657ED" w:rsidRDefault="000657ED" w:rsidP="00671068">
            <w:pPr>
              <w:jc w:val="center"/>
              <w:rPr>
                <w:sz w:val="16"/>
                <w:szCs w:val="16"/>
              </w:rPr>
            </w:pPr>
            <w:r w:rsidRPr="000657ED">
              <w:rPr>
                <w:sz w:val="16"/>
                <w:szCs w:val="16"/>
              </w:rPr>
              <w:t>41+480</w:t>
            </w:r>
          </w:p>
        </w:tc>
        <w:tc>
          <w:tcPr>
            <w:tcW w:w="708" w:type="dxa"/>
            <w:tcBorders>
              <w:top w:val="nil"/>
              <w:left w:val="nil"/>
              <w:bottom w:val="single" w:sz="4" w:space="0" w:color="auto"/>
              <w:right w:val="single" w:sz="4" w:space="0" w:color="auto"/>
            </w:tcBorders>
            <w:shd w:val="clear" w:color="auto" w:fill="auto"/>
            <w:noWrap/>
            <w:vAlign w:val="center"/>
            <w:hideMark/>
          </w:tcPr>
          <w:p w14:paraId="48189C5C" w14:textId="77777777" w:rsidR="000657ED" w:rsidRPr="000657ED" w:rsidRDefault="000657ED" w:rsidP="00671068">
            <w:pPr>
              <w:jc w:val="center"/>
              <w:rPr>
                <w:sz w:val="16"/>
                <w:szCs w:val="16"/>
              </w:rPr>
            </w:pPr>
            <w:r w:rsidRPr="000657ED">
              <w:rPr>
                <w:sz w:val="16"/>
                <w:szCs w:val="16"/>
              </w:rPr>
              <w:t>43+040</w:t>
            </w:r>
          </w:p>
        </w:tc>
        <w:tc>
          <w:tcPr>
            <w:tcW w:w="1843" w:type="dxa"/>
            <w:tcBorders>
              <w:top w:val="nil"/>
              <w:left w:val="nil"/>
              <w:bottom w:val="single" w:sz="4" w:space="0" w:color="auto"/>
              <w:right w:val="single" w:sz="4" w:space="0" w:color="auto"/>
            </w:tcBorders>
            <w:shd w:val="clear" w:color="auto" w:fill="auto"/>
            <w:noWrap/>
            <w:vAlign w:val="center"/>
            <w:hideMark/>
          </w:tcPr>
          <w:p w14:paraId="73334EF5" w14:textId="77777777" w:rsidR="000657ED" w:rsidRPr="000657ED" w:rsidRDefault="000657ED" w:rsidP="00671068">
            <w:pPr>
              <w:jc w:val="center"/>
              <w:rPr>
                <w:sz w:val="16"/>
                <w:szCs w:val="16"/>
              </w:rPr>
            </w:pPr>
            <w:r w:rsidRPr="000657ED">
              <w:rPr>
                <w:sz w:val="16"/>
                <w:szCs w:val="16"/>
              </w:rPr>
              <w:t>1,560</w:t>
            </w:r>
          </w:p>
        </w:tc>
        <w:tc>
          <w:tcPr>
            <w:tcW w:w="1701" w:type="dxa"/>
            <w:tcBorders>
              <w:top w:val="nil"/>
              <w:left w:val="nil"/>
              <w:bottom w:val="single" w:sz="4" w:space="0" w:color="auto"/>
              <w:right w:val="single" w:sz="8" w:space="0" w:color="auto"/>
            </w:tcBorders>
            <w:shd w:val="clear" w:color="auto" w:fill="auto"/>
            <w:noWrap/>
            <w:vAlign w:val="bottom"/>
            <w:hideMark/>
          </w:tcPr>
          <w:p w14:paraId="12690F88" w14:textId="77777777" w:rsidR="000657ED" w:rsidRPr="000657ED" w:rsidRDefault="000657ED" w:rsidP="00671068">
            <w:pPr>
              <w:rPr>
                <w:sz w:val="16"/>
                <w:szCs w:val="16"/>
              </w:rPr>
            </w:pPr>
            <w:r w:rsidRPr="000657ED">
              <w:rPr>
                <w:sz w:val="16"/>
                <w:szCs w:val="16"/>
              </w:rPr>
              <w:t>Bądkowo</w:t>
            </w:r>
          </w:p>
        </w:tc>
      </w:tr>
      <w:tr w:rsidR="000657ED" w:rsidRPr="000657ED" w14:paraId="1F53623A" w14:textId="77777777" w:rsidTr="008C1B0D">
        <w:trPr>
          <w:trHeight w:val="142"/>
        </w:trPr>
        <w:tc>
          <w:tcPr>
            <w:tcW w:w="1134" w:type="dxa"/>
            <w:vMerge/>
            <w:tcBorders>
              <w:top w:val="nil"/>
              <w:left w:val="single" w:sz="8" w:space="0" w:color="auto"/>
              <w:bottom w:val="single" w:sz="4" w:space="0" w:color="000000"/>
              <w:right w:val="single" w:sz="4" w:space="0" w:color="auto"/>
            </w:tcBorders>
            <w:vAlign w:val="center"/>
            <w:hideMark/>
          </w:tcPr>
          <w:p w14:paraId="17279ED8"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66056FB3" w14:textId="77777777" w:rsidR="000657ED" w:rsidRPr="000657ED" w:rsidRDefault="000657ED" w:rsidP="00671068">
            <w:pPr>
              <w:jc w:val="center"/>
              <w:rPr>
                <w:sz w:val="16"/>
                <w:szCs w:val="16"/>
              </w:rPr>
            </w:pPr>
            <w:r w:rsidRPr="000657ED">
              <w:rPr>
                <w:sz w:val="16"/>
                <w:szCs w:val="16"/>
              </w:rPr>
              <w:t>P</w:t>
            </w:r>
          </w:p>
        </w:tc>
        <w:tc>
          <w:tcPr>
            <w:tcW w:w="1134" w:type="dxa"/>
            <w:tcBorders>
              <w:top w:val="nil"/>
              <w:left w:val="nil"/>
              <w:bottom w:val="single" w:sz="4" w:space="0" w:color="auto"/>
              <w:right w:val="single" w:sz="4" w:space="0" w:color="auto"/>
            </w:tcBorders>
            <w:shd w:val="clear" w:color="auto" w:fill="auto"/>
            <w:noWrap/>
            <w:vAlign w:val="center"/>
            <w:hideMark/>
          </w:tcPr>
          <w:p w14:paraId="799B1ECF" w14:textId="77777777" w:rsidR="000657ED" w:rsidRPr="000657ED" w:rsidRDefault="000657ED" w:rsidP="00671068">
            <w:pPr>
              <w:jc w:val="center"/>
              <w:rPr>
                <w:sz w:val="16"/>
                <w:szCs w:val="16"/>
              </w:rPr>
            </w:pPr>
            <w:r w:rsidRPr="000657ED">
              <w:rPr>
                <w:sz w:val="16"/>
                <w:szCs w:val="16"/>
              </w:rPr>
              <w:t>41+480</w:t>
            </w:r>
          </w:p>
        </w:tc>
        <w:tc>
          <w:tcPr>
            <w:tcW w:w="708" w:type="dxa"/>
            <w:tcBorders>
              <w:top w:val="nil"/>
              <w:left w:val="nil"/>
              <w:bottom w:val="single" w:sz="4" w:space="0" w:color="auto"/>
              <w:right w:val="single" w:sz="4" w:space="0" w:color="auto"/>
            </w:tcBorders>
            <w:shd w:val="clear" w:color="auto" w:fill="auto"/>
            <w:noWrap/>
            <w:vAlign w:val="center"/>
            <w:hideMark/>
          </w:tcPr>
          <w:p w14:paraId="4EF9E3E8" w14:textId="77777777" w:rsidR="000657ED" w:rsidRPr="000657ED" w:rsidRDefault="000657ED" w:rsidP="00671068">
            <w:pPr>
              <w:jc w:val="center"/>
              <w:rPr>
                <w:sz w:val="16"/>
                <w:szCs w:val="16"/>
              </w:rPr>
            </w:pPr>
            <w:r w:rsidRPr="000657ED">
              <w:rPr>
                <w:sz w:val="16"/>
                <w:szCs w:val="16"/>
              </w:rPr>
              <w:t>42+635</w:t>
            </w:r>
          </w:p>
        </w:tc>
        <w:tc>
          <w:tcPr>
            <w:tcW w:w="1843" w:type="dxa"/>
            <w:tcBorders>
              <w:top w:val="nil"/>
              <w:left w:val="nil"/>
              <w:bottom w:val="single" w:sz="4" w:space="0" w:color="auto"/>
              <w:right w:val="single" w:sz="4" w:space="0" w:color="auto"/>
            </w:tcBorders>
            <w:shd w:val="clear" w:color="auto" w:fill="auto"/>
            <w:noWrap/>
            <w:vAlign w:val="center"/>
            <w:hideMark/>
          </w:tcPr>
          <w:p w14:paraId="63A92D18" w14:textId="77777777" w:rsidR="000657ED" w:rsidRPr="000657ED" w:rsidRDefault="000657ED" w:rsidP="00671068">
            <w:pPr>
              <w:jc w:val="center"/>
              <w:rPr>
                <w:sz w:val="16"/>
                <w:szCs w:val="16"/>
              </w:rPr>
            </w:pPr>
            <w:r w:rsidRPr="000657ED">
              <w:rPr>
                <w:sz w:val="16"/>
                <w:szCs w:val="16"/>
              </w:rPr>
              <w:t>1,155</w:t>
            </w:r>
          </w:p>
        </w:tc>
        <w:tc>
          <w:tcPr>
            <w:tcW w:w="1701" w:type="dxa"/>
            <w:tcBorders>
              <w:top w:val="nil"/>
              <w:left w:val="nil"/>
              <w:bottom w:val="single" w:sz="4" w:space="0" w:color="auto"/>
              <w:right w:val="single" w:sz="8" w:space="0" w:color="auto"/>
            </w:tcBorders>
            <w:shd w:val="clear" w:color="auto" w:fill="auto"/>
            <w:noWrap/>
            <w:vAlign w:val="bottom"/>
            <w:hideMark/>
          </w:tcPr>
          <w:p w14:paraId="6C33EE8C" w14:textId="77777777" w:rsidR="000657ED" w:rsidRPr="000657ED" w:rsidRDefault="000657ED" w:rsidP="00671068">
            <w:pPr>
              <w:rPr>
                <w:sz w:val="16"/>
                <w:szCs w:val="16"/>
              </w:rPr>
            </w:pPr>
            <w:r w:rsidRPr="000657ED">
              <w:rPr>
                <w:sz w:val="16"/>
                <w:szCs w:val="16"/>
              </w:rPr>
              <w:t>Bądkowo</w:t>
            </w:r>
          </w:p>
        </w:tc>
      </w:tr>
      <w:tr w:rsidR="000657ED" w:rsidRPr="000657ED" w14:paraId="0D2E38E2" w14:textId="77777777" w:rsidTr="008C1B0D">
        <w:trPr>
          <w:trHeight w:val="188"/>
        </w:trPr>
        <w:tc>
          <w:tcPr>
            <w:tcW w:w="1134" w:type="dxa"/>
            <w:vMerge/>
            <w:tcBorders>
              <w:top w:val="nil"/>
              <w:left w:val="single" w:sz="8" w:space="0" w:color="auto"/>
              <w:bottom w:val="single" w:sz="4" w:space="0" w:color="000000"/>
              <w:right w:val="single" w:sz="4" w:space="0" w:color="auto"/>
            </w:tcBorders>
            <w:vAlign w:val="center"/>
            <w:hideMark/>
          </w:tcPr>
          <w:p w14:paraId="5CEC1E2A"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694E1BF4" w14:textId="77777777" w:rsidR="000657ED" w:rsidRPr="000657ED" w:rsidRDefault="000657ED" w:rsidP="00671068">
            <w:pPr>
              <w:jc w:val="center"/>
              <w:rPr>
                <w:sz w:val="16"/>
                <w:szCs w:val="16"/>
              </w:rPr>
            </w:pPr>
            <w:r w:rsidRPr="000657ED">
              <w:rPr>
                <w:sz w:val="16"/>
                <w:szCs w:val="16"/>
              </w:rPr>
              <w:t>P</w:t>
            </w:r>
          </w:p>
        </w:tc>
        <w:tc>
          <w:tcPr>
            <w:tcW w:w="1134" w:type="dxa"/>
            <w:tcBorders>
              <w:top w:val="nil"/>
              <w:left w:val="nil"/>
              <w:bottom w:val="single" w:sz="4" w:space="0" w:color="auto"/>
              <w:right w:val="single" w:sz="4" w:space="0" w:color="auto"/>
            </w:tcBorders>
            <w:shd w:val="clear" w:color="auto" w:fill="auto"/>
            <w:noWrap/>
            <w:vAlign w:val="center"/>
            <w:hideMark/>
          </w:tcPr>
          <w:p w14:paraId="749352A7" w14:textId="77777777" w:rsidR="000657ED" w:rsidRPr="000657ED" w:rsidRDefault="000657ED" w:rsidP="00671068">
            <w:pPr>
              <w:jc w:val="center"/>
              <w:rPr>
                <w:sz w:val="16"/>
                <w:szCs w:val="16"/>
              </w:rPr>
            </w:pPr>
            <w:r w:rsidRPr="000657ED">
              <w:rPr>
                <w:sz w:val="16"/>
                <w:szCs w:val="16"/>
              </w:rPr>
              <w:t>48+910</w:t>
            </w:r>
          </w:p>
        </w:tc>
        <w:tc>
          <w:tcPr>
            <w:tcW w:w="708" w:type="dxa"/>
            <w:tcBorders>
              <w:top w:val="nil"/>
              <w:left w:val="nil"/>
              <w:bottom w:val="single" w:sz="4" w:space="0" w:color="auto"/>
              <w:right w:val="single" w:sz="4" w:space="0" w:color="auto"/>
            </w:tcBorders>
            <w:shd w:val="clear" w:color="auto" w:fill="auto"/>
            <w:noWrap/>
            <w:vAlign w:val="center"/>
            <w:hideMark/>
          </w:tcPr>
          <w:p w14:paraId="52D6C9E7" w14:textId="77777777" w:rsidR="000657ED" w:rsidRPr="000657ED" w:rsidRDefault="000657ED" w:rsidP="00671068">
            <w:pPr>
              <w:jc w:val="center"/>
              <w:rPr>
                <w:sz w:val="16"/>
                <w:szCs w:val="16"/>
              </w:rPr>
            </w:pPr>
            <w:r w:rsidRPr="000657ED">
              <w:rPr>
                <w:sz w:val="16"/>
                <w:szCs w:val="16"/>
              </w:rPr>
              <w:t>49+400</w:t>
            </w:r>
          </w:p>
        </w:tc>
        <w:tc>
          <w:tcPr>
            <w:tcW w:w="1843" w:type="dxa"/>
            <w:tcBorders>
              <w:top w:val="nil"/>
              <w:left w:val="nil"/>
              <w:bottom w:val="single" w:sz="4" w:space="0" w:color="auto"/>
              <w:right w:val="single" w:sz="4" w:space="0" w:color="auto"/>
            </w:tcBorders>
            <w:shd w:val="clear" w:color="auto" w:fill="auto"/>
            <w:noWrap/>
            <w:vAlign w:val="center"/>
            <w:hideMark/>
          </w:tcPr>
          <w:p w14:paraId="150C78DD" w14:textId="77777777" w:rsidR="000657ED" w:rsidRPr="000657ED" w:rsidRDefault="000657ED" w:rsidP="00671068">
            <w:pPr>
              <w:jc w:val="center"/>
              <w:rPr>
                <w:sz w:val="16"/>
                <w:szCs w:val="16"/>
              </w:rPr>
            </w:pPr>
            <w:r w:rsidRPr="000657ED">
              <w:rPr>
                <w:sz w:val="16"/>
                <w:szCs w:val="16"/>
              </w:rPr>
              <w:t>0,490</w:t>
            </w:r>
          </w:p>
        </w:tc>
        <w:tc>
          <w:tcPr>
            <w:tcW w:w="1701" w:type="dxa"/>
            <w:tcBorders>
              <w:top w:val="nil"/>
              <w:left w:val="nil"/>
              <w:bottom w:val="single" w:sz="4" w:space="0" w:color="auto"/>
              <w:right w:val="single" w:sz="8" w:space="0" w:color="auto"/>
            </w:tcBorders>
            <w:shd w:val="clear" w:color="auto" w:fill="auto"/>
            <w:noWrap/>
            <w:vAlign w:val="bottom"/>
            <w:hideMark/>
          </w:tcPr>
          <w:p w14:paraId="1A8576E0" w14:textId="77777777" w:rsidR="000657ED" w:rsidRPr="000657ED" w:rsidRDefault="000657ED" w:rsidP="00671068">
            <w:pPr>
              <w:rPr>
                <w:sz w:val="16"/>
                <w:szCs w:val="16"/>
              </w:rPr>
            </w:pPr>
            <w:r w:rsidRPr="000657ED">
              <w:rPr>
                <w:sz w:val="16"/>
                <w:szCs w:val="16"/>
              </w:rPr>
              <w:t>Brzezie</w:t>
            </w:r>
          </w:p>
        </w:tc>
      </w:tr>
      <w:tr w:rsidR="000657ED" w:rsidRPr="000657ED" w14:paraId="367AE6AF" w14:textId="77777777" w:rsidTr="008C1B0D">
        <w:trPr>
          <w:trHeight w:val="92"/>
        </w:trPr>
        <w:tc>
          <w:tcPr>
            <w:tcW w:w="1134" w:type="dxa"/>
            <w:vMerge/>
            <w:tcBorders>
              <w:top w:val="nil"/>
              <w:left w:val="single" w:sz="8" w:space="0" w:color="auto"/>
              <w:bottom w:val="single" w:sz="4" w:space="0" w:color="000000"/>
              <w:right w:val="single" w:sz="4" w:space="0" w:color="auto"/>
            </w:tcBorders>
            <w:vAlign w:val="center"/>
            <w:hideMark/>
          </w:tcPr>
          <w:p w14:paraId="4148F0D8"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264C77E5" w14:textId="77777777" w:rsidR="000657ED" w:rsidRPr="000657ED" w:rsidRDefault="000657ED" w:rsidP="00671068">
            <w:pPr>
              <w:jc w:val="center"/>
              <w:rPr>
                <w:sz w:val="16"/>
                <w:szCs w:val="16"/>
              </w:rPr>
            </w:pPr>
            <w:r w:rsidRPr="000657ED">
              <w:rPr>
                <w:sz w:val="16"/>
                <w:szCs w:val="16"/>
              </w:rPr>
              <w:t>P</w:t>
            </w:r>
          </w:p>
        </w:tc>
        <w:tc>
          <w:tcPr>
            <w:tcW w:w="1134" w:type="dxa"/>
            <w:tcBorders>
              <w:top w:val="nil"/>
              <w:left w:val="nil"/>
              <w:bottom w:val="single" w:sz="4" w:space="0" w:color="auto"/>
              <w:right w:val="single" w:sz="4" w:space="0" w:color="auto"/>
            </w:tcBorders>
            <w:shd w:val="clear" w:color="auto" w:fill="auto"/>
            <w:noWrap/>
            <w:vAlign w:val="center"/>
            <w:hideMark/>
          </w:tcPr>
          <w:p w14:paraId="5EA05578" w14:textId="77777777" w:rsidR="000657ED" w:rsidRPr="000657ED" w:rsidRDefault="000657ED" w:rsidP="00671068">
            <w:pPr>
              <w:jc w:val="center"/>
              <w:rPr>
                <w:sz w:val="16"/>
                <w:szCs w:val="16"/>
              </w:rPr>
            </w:pPr>
            <w:r w:rsidRPr="000657ED">
              <w:rPr>
                <w:sz w:val="16"/>
                <w:szCs w:val="16"/>
              </w:rPr>
              <w:t>49+400</w:t>
            </w:r>
          </w:p>
        </w:tc>
        <w:tc>
          <w:tcPr>
            <w:tcW w:w="708" w:type="dxa"/>
            <w:tcBorders>
              <w:top w:val="nil"/>
              <w:left w:val="nil"/>
              <w:bottom w:val="single" w:sz="4" w:space="0" w:color="auto"/>
              <w:right w:val="single" w:sz="4" w:space="0" w:color="auto"/>
            </w:tcBorders>
            <w:shd w:val="clear" w:color="auto" w:fill="auto"/>
            <w:noWrap/>
            <w:vAlign w:val="center"/>
            <w:hideMark/>
          </w:tcPr>
          <w:p w14:paraId="47FBCF29" w14:textId="77777777" w:rsidR="000657ED" w:rsidRPr="000657ED" w:rsidRDefault="000657ED" w:rsidP="00671068">
            <w:pPr>
              <w:jc w:val="center"/>
              <w:rPr>
                <w:sz w:val="16"/>
                <w:szCs w:val="16"/>
              </w:rPr>
            </w:pPr>
            <w:r w:rsidRPr="000657ED">
              <w:rPr>
                <w:sz w:val="16"/>
                <w:szCs w:val="16"/>
              </w:rPr>
              <w:t>50+505</w:t>
            </w:r>
          </w:p>
        </w:tc>
        <w:tc>
          <w:tcPr>
            <w:tcW w:w="1843" w:type="dxa"/>
            <w:tcBorders>
              <w:top w:val="nil"/>
              <w:left w:val="nil"/>
              <w:bottom w:val="single" w:sz="4" w:space="0" w:color="auto"/>
              <w:right w:val="single" w:sz="4" w:space="0" w:color="auto"/>
            </w:tcBorders>
            <w:shd w:val="clear" w:color="auto" w:fill="auto"/>
            <w:noWrap/>
            <w:vAlign w:val="center"/>
            <w:hideMark/>
          </w:tcPr>
          <w:p w14:paraId="22472752" w14:textId="77777777" w:rsidR="000657ED" w:rsidRPr="000657ED" w:rsidRDefault="000657ED" w:rsidP="00671068">
            <w:pPr>
              <w:jc w:val="center"/>
              <w:rPr>
                <w:sz w:val="16"/>
                <w:szCs w:val="16"/>
              </w:rPr>
            </w:pPr>
            <w:r w:rsidRPr="000657ED">
              <w:rPr>
                <w:sz w:val="16"/>
                <w:szCs w:val="16"/>
              </w:rPr>
              <w:t>1,105</w:t>
            </w:r>
          </w:p>
        </w:tc>
        <w:tc>
          <w:tcPr>
            <w:tcW w:w="1701" w:type="dxa"/>
            <w:tcBorders>
              <w:top w:val="nil"/>
              <w:left w:val="nil"/>
              <w:bottom w:val="single" w:sz="4" w:space="0" w:color="auto"/>
              <w:right w:val="single" w:sz="8" w:space="0" w:color="auto"/>
            </w:tcBorders>
            <w:shd w:val="clear" w:color="auto" w:fill="auto"/>
            <w:noWrap/>
            <w:vAlign w:val="bottom"/>
            <w:hideMark/>
          </w:tcPr>
          <w:p w14:paraId="1EBC3CF3" w14:textId="77777777" w:rsidR="000657ED" w:rsidRPr="000657ED" w:rsidRDefault="000657ED" w:rsidP="00671068">
            <w:pPr>
              <w:rPr>
                <w:sz w:val="16"/>
                <w:szCs w:val="16"/>
              </w:rPr>
            </w:pPr>
            <w:r w:rsidRPr="000657ED">
              <w:rPr>
                <w:sz w:val="16"/>
                <w:szCs w:val="16"/>
              </w:rPr>
              <w:t>Brzezie</w:t>
            </w:r>
          </w:p>
        </w:tc>
      </w:tr>
      <w:tr w:rsidR="000657ED" w:rsidRPr="000657ED" w14:paraId="5A9D6184" w14:textId="77777777" w:rsidTr="008C1B0D">
        <w:trPr>
          <w:trHeight w:val="138"/>
        </w:trPr>
        <w:tc>
          <w:tcPr>
            <w:tcW w:w="1134" w:type="dxa"/>
            <w:vMerge/>
            <w:tcBorders>
              <w:top w:val="nil"/>
              <w:left w:val="single" w:sz="8" w:space="0" w:color="auto"/>
              <w:bottom w:val="single" w:sz="4" w:space="0" w:color="000000"/>
              <w:right w:val="single" w:sz="4" w:space="0" w:color="auto"/>
            </w:tcBorders>
            <w:vAlign w:val="center"/>
            <w:hideMark/>
          </w:tcPr>
          <w:p w14:paraId="23F08817" w14:textId="77777777" w:rsidR="000657ED" w:rsidRPr="000657ED" w:rsidRDefault="000657ED" w:rsidP="00671068">
            <w:pPr>
              <w:jc w:val="center"/>
              <w:rPr>
                <w:sz w:val="16"/>
                <w:szCs w:val="16"/>
              </w:rPr>
            </w:pPr>
          </w:p>
        </w:tc>
        <w:tc>
          <w:tcPr>
            <w:tcW w:w="326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DA19CE4" w14:textId="4E7306C9" w:rsidR="000657ED" w:rsidRPr="000657ED" w:rsidRDefault="00671068" w:rsidP="00671068">
            <w:pPr>
              <w:jc w:val="center"/>
              <w:rPr>
                <w:b/>
                <w:sz w:val="16"/>
                <w:szCs w:val="16"/>
              </w:rPr>
            </w:pPr>
            <w:r w:rsidRPr="000657ED">
              <w:rPr>
                <w:b/>
                <w:sz w:val="16"/>
                <w:szCs w:val="16"/>
              </w:rPr>
              <w:t>SUMA</w:t>
            </w:r>
          </w:p>
        </w:tc>
        <w:tc>
          <w:tcPr>
            <w:tcW w:w="1843" w:type="dxa"/>
            <w:tcBorders>
              <w:top w:val="nil"/>
              <w:left w:val="nil"/>
              <w:bottom w:val="single" w:sz="4" w:space="0" w:color="auto"/>
              <w:right w:val="single" w:sz="4" w:space="0" w:color="auto"/>
            </w:tcBorders>
            <w:shd w:val="clear" w:color="auto" w:fill="auto"/>
            <w:noWrap/>
            <w:vAlign w:val="center"/>
            <w:hideMark/>
          </w:tcPr>
          <w:p w14:paraId="1C0CBC0F" w14:textId="77777777" w:rsidR="000657ED" w:rsidRPr="000657ED" w:rsidRDefault="000657ED" w:rsidP="00671068">
            <w:pPr>
              <w:jc w:val="center"/>
              <w:rPr>
                <w:b/>
                <w:sz w:val="16"/>
                <w:szCs w:val="16"/>
              </w:rPr>
            </w:pPr>
            <w:r w:rsidRPr="000657ED">
              <w:rPr>
                <w:b/>
                <w:sz w:val="16"/>
                <w:szCs w:val="16"/>
              </w:rPr>
              <w:t>4,565</w:t>
            </w:r>
          </w:p>
        </w:tc>
        <w:tc>
          <w:tcPr>
            <w:tcW w:w="1701" w:type="dxa"/>
            <w:tcBorders>
              <w:top w:val="nil"/>
              <w:left w:val="nil"/>
              <w:bottom w:val="single" w:sz="4" w:space="0" w:color="auto"/>
              <w:right w:val="single" w:sz="8" w:space="0" w:color="auto"/>
            </w:tcBorders>
            <w:shd w:val="clear" w:color="auto" w:fill="auto"/>
            <w:noWrap/>
            <w:vAlign w:val="bottom"/>
            <w:hideMark/>
          </w:tcPr>
          <w:p w14:paraId="2F974E23" w14:textId="77777777" w:rsidR="000657ED" w:rsidRPr="000657ED" w:rsidRDefault="000657ED" w:rsidP="00671068">
            <w:pPr>
              <w:rPr>
                <w:sz w:val="16"/>
                <w:szCs w:val="16"/>
              </w:rPr>
            </w:pPr>
            <w:r w:rsidRPr="000657ED">
              <w:rPr>
                <w:sz w:val="16"/>
                <w:szCs w:val="16"/>
              </w:rPr>
              <w:t> </w:t>
            </w:r>
          </w:p>
        </w:tc>
      </w:tr>
      <w:tr w:rsidR="000657ED" w:rsidRPr="000657ED" w14:paraId="5E50886F" w14:textId="77777777" w:rsidTr="008C1B0D">
        <w:trPr>
          <w:trHeight w:val="170"/>
        </w:trPr>
        <w:tc>
          <w:tcPr>
            <w:tcW w:w="1134"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62B2E5C2" w14:textId="77777777" w:rsidR="000657ED" w:rsidRPr="000657ED" w:rsidRDefault="000657ED" w:rsidP="00671068">
            <w:pPr>
              <w:jc w:val="center"/>
              <w:rPr>
                <w:b/>
                <w:sz w:val="16"/>
                <w:szCs w:val="16"/>
              </w:rPr>
            </w:pPr>
            <w:r w:rsidRPr="000657ED">
              <w:rPr>
                <w:b/>
                <w:sz w:val="16"/>
                <w:szCs w:val="16"/>
              </w:rPr>
              <w:t>265</w:t>
            </w:r>
          </w:p>
        </w:tc>
        <w:tc>
          <w:tcPr>
            <w:tcW w:w="1418" w:type="dxa"/>
            <w:tcBorders>
              <w:top w:val="nil"/>
              <w:left w:val="nil"/>
              <w:bottom w:val="single" w:sz="4" w:space="0" w:color="auto"/>
              <w:right w:val="single" w:sz="4" w:space="0" w:color="auto"/>
            </w:tcBorders>
            <w:shd w:val="clear" w:color="auto" w:fill="auto"/>
            <w:noWrap/>
            <w:vAlign w:val="center"/>
            <w:hideMark/>
          </w:tcPr>
          <w:p w14:paraId="04253765" w14:textId="77777777" w:rsidR="000657ED" w:rsidRPr="000657ED" w:rsidRDefault="000657ED" w:rsidP="00671068">
            <w:pPr>
              <w:jc w:val="center"/>
              <w:rPr>
                <w:sz w:val="16"/>
                <w:szCs w:val="16"/>
              </w:rPr>
            </w:pPr>
            <w:r w:rsidRPr="000657ED">
              <w:rPr>
                <w:sz w:val="16"/>
                <w:szCs w:val="16"/>
              </w:rPr>
              <w:t>P</w:t>
            </w:r>
          </w:p>
        </w:tc>
        <w:tc>
          <w:tcPr>
            <w:tcW w:w="1134" w:type="dxa"/>
            <w:tcBorders>
              <w:top w:val="nil"/>
              <w:left w:val="nil"/>
              <w:bottom w:val="single" w:sz="4" w:space="0" w:color="auto"/>
              <w:right w:val="single" w:sz="4" w:space="0" w:color="auto"/>
            </w:tcBorders>
            <w:shd w:val="clear" w:color="auto" w:fill="auto"/>
            <w:noWrap/>
            <w:vAlign w:val="center"/>
            <w:hideMark/>
          </w:tcPr>
          <w:p w14:paraId="22CAD118" w14:textId="77777777" w:rsidR="000657ED" w:rsidRPr="000657ED" w:rsidRDefault="000657ED" w:rsidP="00671068">
            <w:pPr>
              <w:jc w:val="center"/>
              <w:rPr>
                <w:sz w:val="16"/>
                <w:szCs w:val="16"/>
              </w:rPr>
            </w:pPr>
            <w:r w:rsidRPr="000657ED">
              <w:rPr>
                <w:sz w:val="16"/>
                <w:szCs w:val="16"/>
              </w:rPr>
              <w:t>0+000</w:t>
            </w:r>
          </w:p>
        </w:tc>
        <w:tc>
          <w:tcPr>
            <w:tcW w:w="708" w:type="dxa"/>
            <w:tcBorders>
              <w:top w:val="nil"/>
              <w:left w:val="nil"/>
              <w:bottom w:val="single" w:sz="4" w:space="0" w:color="auto"/>
              <w:right w:val="single" w:sz="4" w:space="0" w:color="auto"/>
            </w:tcBorders>
            <w:shd w:val="clear" w:color="auto" w:fill="auto"/>
            <w:noWrap/>
            <w:vAlign w:val="center"/>
            <w:hideMark/>
          </w:tcPr>
          <w:p w14:paraId="59C4506C" w14:textId="77777777" w:rsidR="000657ED" w:rsidRPr="000657ED" w:rsidRDefault="000657ED" w:rsidP="00671068">
            <w:pPr>
              <w:jc w:val="center"/>
              <w:rPr>
                <w:sz w:val="16"/>
                <w:szCs w:val="16"/>
              </w:rPr>
            </w:pPr>
            <w:r w:rsidRPr="000657ED">
              <w:rPr>
                <w:sz w:val="16"/>
                <w:szCs w:val="16"/>
              </w:rPr>
              <w:t>0+593</w:t>
            </w:r>
          </w:p>
        </w:tc>
        <w:tc>
          <w:tcPr>
            <w:tcW w:w="1843" w:type="dxa"/>
            <w:tcBorders>
              <w:top w:val="nil"/>
              <w:left w:val="nil"/>
              <w:bottom w:val="single" w:sz="4" w:space="0" w:color="auto"/>
              <w:right w:val="single" w:sz="4" w:space="0" w:color="auto"/>
            </w:tcBorders>
            <w:shd w:val="clear" w:color="auto" w:fill="auto"/>
            <w:noWrap/>
            <w:vAlign w:val="center"/>
            <w:hideMark/>
          </w:tcPr>
          <w:p w14:paraId="5B4E1CBE" w14:textId="77777777" w:rsidR="000657ED" w:rsidRPr="000657ED" w:rsidRDefault="000657ED" w:rsidP="00671068">
            <w:pPr>
              <w:jc w:val="center"/>
              <w:rPr>
                <w:sz w:val="16"/>
                <w:szCs w:val="16"/>
              </w:rPr>
            </w:pPr>
            <w:r w:rsidRPr="000657ED">
              <w:rPr>
                <w:sz w:val="16"/>
                <w:szCs w:val="16"/>
              </w:rPr>
              <w:t>0,593</w:t>
            </w:r>
          </w:p>
        </w:tc>
        <w:tc>
          <w:tcPr>
            <w:tcW w:w="1701" w:type="dxa"/>
            <w:tcBorders>
              <w:top w:val="nil"/>
              <w:left w:val="nil"/>
              <w:bottom w:val="single" w:sz="4" w:space="0" w:color="auto"/>
              <w:right w:val="single" w:sz="8" w:space="0" w:color="auto"/>
            </w:tcBorders>
            <w:shd w:val="clear" w:color="auto" w:fill="auto"/>
            <w:noWrap/>
            <w:vAlign w:val="bottom"/>
            <w:hideMark/>
          </w:tcPr>
          <w:p w14:paraId="5EB1993C" w14:textId="77777777" w:rsidR="000657ED" w:rsidRPr="000657ED" w:rsidRDefault="000657ED" w:rsidP="00671068">
            <w:pPr>
              <w:rPr>
                <w:sz w:val="16"/>
                <w:szCs w:val="16"/>
              </w:rPr>
            </w:pPr>
            <w:r w:rsidRPr="000657ED">
              <w:rPr>
                <w:sz w:val="16"/>
                <w:szCs w:val="16"/>
              </w:rPr>
              <w:t>Brześć Kujawski</w:t>
            </w:r>
          </w:p>
        </w:tc>
      </w:tr>
      <w:tr w:rsidR="000657ED" w:rsidRPr="000657ED" w14:paraId="78D3D207" w14:textId="77777777" w:rsidTr="008C1B0D">
        <w:trPr>
          <w:trHeight w:val="89"/>
        </w:trPr>
        <w:tc>
          <w:tcPr>
            <w:tcW w:w="1134" w:type="dxa"/>
            <w:vMerge/>
            <w:tcBorders>
              <w:top w:val="nil"/>
              <w:left w:val="single" w:sz="8" w:space="0" w:color="auto"/>
              <w:bottom w:val="single" w:sz="4" w:space="0" w:color="000000"/>
              <w:right w:val="single" w:sz="4" w:space="0" w:color="auto"/>
            </w:tcBorders>
            <w:vAlign w:val="center"/>
            <w:hideMark/>
          </w:tcPr>
          <w:p w14:paraId="528EEAE8"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4FD6A54A" w14:textId="77777777" w:rsidR="000657ED" w:rsidRPr="000657ED" w:rsidRDefault="000657ED" w:rsidP="00671068">
            <w:pPr>
              <w:jc w:val="center"/>
              <w:rPr>
                <w:sz w:val="16"/>
                <w:szCs w:val="16"/>
              </w:rPr>
            </w:pPr>
            <w:r w:rsidRPr="000657ED">
              <w:rPr>
                <w:sz w:val="16"/>
                <w:szCs w:val="16"/>
              </w:rPr>
              <w:t>L</w:t>
            </w:r>
          </w:p>
        </w:tc>
        <w:tc>
          <w:tcPr>
            <w:tcW w:w="1134" w:type="dxa"/>
            <w:tcBorders>
              <w:top w:val="nil"/>
              <w:left w:val="nil"/>
              <w:bottom w:val="single" w:sz="4" w:space="0" w:color="auto"/>
              <w:right w:val="single" w:sz="4" w:space="0" w:color="auto"/>
            </w:tcBorders>
            <w:shd w:val="clear" w:color="auto" w:fill="auto"/>
            <w:noWrap/>
            <w:vAlign w:val="center"/>
            <w:hideMark/>
          </w:tcPr>
          <w:p w14:paraId="788FEE02" w14:textId="77777777" w:rsidR="000657ED" w:rsidRPr="000657ED" w:rsidRDefault="000657ED" w:rsidP="00671068">
            <w:pPr>
              <w:jc w:val="center"/>
              <w:rPr>
                <w:sz w:val="16"/>
                <w:szCs w:val="16"/>
              </w:rPr>
            </w:pPr>
            <w:r w:rsidRPr="000657ED">
              <w:rPr>
                <w:sz w:val="16"/>
                <w:szCs w:val="16"/>
              </w:rPr>
              <w:t>0+000</w:t>
            </w:r>
          </w:p>
        </w:tc>
        <w:tc>
          <w:tcPr>
            <w:tcW w:w="708" w:type="dxa"/>
            <w:tcBorders>
              <w:top w:val="nil"/>
              <w:left w:val="nil"/>
              <w:bottom w:val="single" w:sz="4" w:space="0" w:color="auto"/>
              <w:right w:val="single" w:sz="4" w:space="0" w:color="auto"/>
            </w:tcBorders>
            <w:shd w:val="clear" w:color="auto" w:fill="auto"/>
            <w:noWrap/>
            <w:vAlign w:val="center"/>
            <w:hideMark/>
          </w:tcPr>
          <w:p w14:paraId="44AAB2AB" w14:textId="77777777" w:rsidR="000657ED" w:rsidRPr="000657ED" w:rsidRDefault="000657ED" w:rsidP="00671068">
            <w:pPr>
              <w:jc w:val="center"/>
              <w:rPr>
                <w:sz w:val="16"/>
                <w:szCs w:val="16"/>
              </w:rPr>
            </w:pPr>
            <w:r w:rsidRPr="000657ED">
              <w:rPr>
                <w:sz w:val="16"/>
                <w:szCs w:val="16"/>
              </w:rPr>
              <w:t>3+125</w:t>
            </w:r>
          </w:p>
        </w:tc>
        <w:tc>
          <w:tcPr>
            <w:tcW w:w="1843" w:type="dxa"/>
            <w:tcBorders>
              <w:top w:val="nil"/>
              <w:left w:val="nil"/>
              <w:bottom w:val="single" w:sz="4" w:space="0" w:color="auto"/>
              <w:right w:val="single" w:sz="4" w:space="0" w:color="auto"/>
            </w:tcBorders>
            <w:shd w:val="clear" w:color="auto" w:fill="auto"/>
            <w:noWrap/>
            <w:vAlign w:val="center"/>
            <w:hideMark/>
          </w:tcPr>
          <w:p w14:paraId="63953258" w14:textId="77777777" w:rsidR="000657ED" w:rsidRPr="000657ED" w:rsidRDefault="000657ED" w:rsidP="00671068">
            <w:pPr>
              <w:jc w:val="center"/>
              <w:rPr>
                <w:sz w:val="16"/>
                <w:szCs w:val="16"/>
              </w:rPr>
            </w:pPr>
            <w:r w:rsidRPr="000657ED">
              <w:rPr>
                <w:sz w:val="16"/>
                <w:szCs w:val="16"/>
              </w:rPr>
              <w:t>3,125</w:t>
            </w:r>
          </w:p>
        </w:tc>
        <w:tc>
          <w:tcPr>
            <w:tcW w:w="1701" w:type="dxa"/>
            <w:tcBorders>
              <w:top w:val="nil"/>
              <w:left w:val="nil"/>
              <w:bottom w:val="single" w:sz="4" w:space="0" w:color="auto"/>
              <w:right w:val="single" w:sz="8" w:space="0" w:color="auto"/>
            </w:tcBorders>
            <w:shd w:val="clear" w:color="auto" w:fill="auto"/>
            <w:noWrap/>
            <w:vAlign w:val="bottom"/>
            <w:hideMark/>
          </w:tcPr>
          <w:p w14:paraId="6DB94D35" w14:textId="77777777" w:rsidR="000657ED" w:rsidRPr="000657ED" w:rsidRDefault="000657ED" w:rsidP="00671068">
            <w:pPr>
              <w:rPr>
                <w:sz w:val="16"/>
                <w:szCs w:val="16"/>
              </w:rPr>
            </w:pPr>
            <w:r w:rsidRPr="000657ED">
              <w:rPr>
                <w:sz w:val="16"/>
                <w:szCs w:val="16"/>
              </w:rPr>
              <w:t>Brześć Kujawski</w:t>
            </w:r>
          </w:p>
        </w:tc>
      </w:tr>
      <w:tr w:rsidR="000657ED" w:rsidRPr="000657ED" w14:paraId="579E79B4" w14:textId="77777777" w:rsidTr="008C1B0D">
        <w:trPr>
          <w:trHeight w:val="120"/>
        </w:trPr>
        <w:tc>
          <w:tcPr>
            <w:tcW w:w="1134" w:type="dxa"/>
            <w:vMerge/>
            <w:tcBorders>
              <w:top w:val="nil"/>
              <w:left w:val="single" w:sz="8" w:space="0" w:color="auto"/>
              <w:bottom w:val="single" w:sz="4" w:space="0" w:color="000000"/>
              <w:right w:val="single" w:sz="4" w:space="0" w:color="auto"/>
            </w:tcBorders>
            <w:vAlign w:val="center"/>
            <w:hideMark/>
          </w:tcPr>
          <w:p w14:paraId="712D4669"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70F30B53" w14:textId="77777777" w:rsidR="000657ED" w:rsidRPr="000657ED" w:rsidRDefault="000657ED" w:rsidP="00671068">
            <w:pPr>
              <w:jc w:val="center"/>
              <w:rPr>
                <w:sz w:val="16"/>
                <w:szCs w:val="16"/>
              </w:rPr>
            </w:pPr>
            <w:r w:rsidRPr="000657ED">
              <w:rPr>
                <w:sz w:val="16"/>
                <w:szCs w:val="16"/>
              </w:rPr>
              <w:t>P</w:t>
            </w:r>
          </w:p>
        </w:tc>
        <w:tc>
          <w:tcPr>
            <w:tcW w:w="1134" w:type="dxa"/>
            <w:tcBorders>
              <w:top w:val="nil"/>
              <w:left w:val="nil"/>
              <w:bottom w:val="single" w:sz="4" w:space="0" w:color="auto"/>
              <w:right w:val="single" w:sz="4" w:space="0" w:color="auto"/>
            </w:tcBorders>
            <w:shd w:val="clear" w:color="auto" w:fill="auto"/>
            <w:noWrap/>
            <w:vAlign w:val="center"/>
            <w:hideMark/>
          </w:tcPr>
          <w:p w14:paraId="37065F9F" w14:textId="77777777" w:rsidR="000657ED" w:rsidRPr="000657ED" w:rsidRDefault="000657ED" w:rsidP="00671068">
            <w:pPr>
              <w:jc w:val="center"/>
              <w:rPr>
                <w:sz w:val="16"/>
                <w:szCs w:val="16"/>
              </w:rPr>
            </w:pPr>
            <w:r w:rsidRPr="000657ED">
              <w:rPr>
                <w:sz w:val="16"/>
                <w:szCs w:val="16"/>
              </w:rPr>
              <w:t>3+075</w:t>
            </w:r>
          </w:p>
        </w:tc>
        <w:tc>
          <w:tcPr>
            <w:tcW w:w="708" w:type="dxa"/>
            <w:tcBorders>
              <w:top w:val="nil"/>
              <w:left w:val="nil"/>
              <w:bottom w:val="single" w:sz="4" w:space="0" w:color="auto"/>
              <w:right w:val="single" w:sz="4" w:space="0" w:color="auto"/>
            </w:tcBorders>
            <w:shd w:val="clear" w:color="auto" w:fill="auto"/>
            <w:noWrap/>
            <w:vAlign w:val="center"/>
            <w:hideMark/>
          </w:tcPr>
          <w:p w14:paraId="0A8F22F8" w14:textId="77777777" w:rsidR="000657ED" w:rsidRPr="000657ED" w:rsidRDefault="000657ED" w:rsidP="00671068">
            <w:pPr>
              <w:jc w:val="center"/>
              <w:rPr>
                <w:sz w:val="16"/>
                <w:szCs w:val="16"/>
              </w:rPr>
            </w:pPr>
            <w:r w:rsidRPr="000657ED">
              <w:rPr>
                <w:sz w:val="16"/>
                <w:szCs w:val="16"/>
              </w:rPr>
              <w:t>8+305</w:t>
            </w:r>
          </w:p>
        </w:tc>
        <w:tc>
          <w:tcPr>
            <w:tcW w:w="1843" w:type="dxa"/>
            <w:tcBorders>
              <w:top w:val="nil"/>
              <w:left w:val="nil"/>
              <w:bottom w:val="single" w:sz="4" w:space="0" w:color="auto"/>
              <w:right w:val="single" w:sz="4" w:space="0" w:color="auto"/>
            </w:tcBorders>
            <w:shd w:val="clear" w:color="auto" w:fill="auto"/>
            <w:noWrap/>
            <w:vAlign w:val="center"/>
            <w:hideMark/>
          </w:tcPr>
          <w:p w14:paraId="303D2D28" w14:textId="77777777" w:rsidR="000657ED" w:rsidRPr="000657ED" w:rsidRDefault="000657ED" w:rsidP="00671068">
            <w:pPr>
              <w:jc w:val="center"/>
              <w:rPr>
                <w:sz w:val="16"/>
                <w:szCs w:val="16"/>
              </w:rPr>
            </w:pPr>
            <w:r w:rsidRPr="000657ED">
              <w:rPr>
                <w:sz w:val="16"/>
                <w:szCs w:val="16"/>
              </w:rPr>
              <w:t>5,230</w:t>
            </w:r>
          </w:p>
        </w:tc>
        <w:tc>
          <w:tcPr>
            <w:tcW w:w="1701" w:type="dxa"/>
            <w:tcBorders>
              <w:top w:val="nil"/>
              <w:left w:val="nil"/>
              <w:bottom w:val="single" w:sz="4" w:space="0" w:color="auto"/>
              <w:right w:val="single" w:sz="8" w:space="0" w:color="auto"/>
            </w:tcBorders>
            <w:shd w:val="clear" w:color="auto" w:fill="auto"/>
            <w:noWrap/>
            <w:vAlign w:val="bottom"/>
            <w:hideMark/>
          </w:tcPr>
          <w:p w14:paraId="35FA1FB0" w14:textId="77777777" w:rsidR="000657ED" w:rsidRPr="000657ED" w:rsidRDefault="000657ED" w:rsidP="00671068">
            <w:pPr>
              <w:rPr>
                <w:sz w:val="16"/>
                <w:szCs w:val="16"/>
              </w:rPr>
            </w:pPr>
            <w:r w:rsidRPr="000657ED">
              <w:rPr>
                <w:sz w:val="16"/>
                <w:szCs w:val="16"/>
              </w:rPr>
              <w:t> </w:t>
            </w:r>
          </w:p>
        </w:tc>
      </w:tr>
      <w:tr w:rsidR="000657ED" w:rsidRPr="000657ED" w14:paraId="362DAFE0" w14:textId="77777777" w:rsidTr="008C1B0D">
        <w:trPr>
          <w:trHeight w:val="166"/>
        </w:trPr>
        <w:tc>
          <w:tcPr>
            <w:tcW w:w="1134" w:type="dxa"/>
            <w:vMerge/>
            <w:tcBorders>
              <w:top w:val="nil"/>
              <w:left w:val="single" w:sz="8" w:space="0" w:color="auto"/>
              <w:bottom w:val="single" w:sz="4" w:space="0" w:color="000000"/>
              <w:right w:val="single" w:sz="4" w:space="0" w:color="auto"/>
            </w:tcBorders>
            <w:vAlign w:val="center"/>
            <w:hideMark/>
          </w:tcPr>
          <w:p w14:paraId="75AFD544"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75957A9A" w14:textId="77777777" w:rsidR="000657ED" w:rsidRPr="000657ED" w:rsidRDefault="000657ED" w:rsidP="00671068">
            <w:pPr>
              <w:jc w:val="center"/>
              <w:rPr>
                <w:sz w:val="16"/>
                <w:szCs w:val="16"/>
              </w:rPr>
            </w:pPr>
            <w:r w:rsidRPr="000657ED">
              <w:rPr>
                <w:sz w:val="16"/>
                <w:szCs w:val="16"/>
              </w:rPr>
              <w:t>L</w:t>
            </w:r>
          </w:p>
        </w:tc>
        <w:tc>
          <w:tcPr>
            <w:tcW w:w="1134" w:type="dxa"/>
            <w:tcBorders>
              <w:top w:val="nil"/>
              <w:left w:val="nil"/>
              <w:bottom w:val="single" w:sz="4" w:space="0" w:color="auto"/>
              <w:right w:val="single" w:sz="4" w:space="0" w:color="auto"/>
            </w:tcBorders>
            <w:shd w:val="clear" w:color="auto" w:fill="auto"/>
            <w:noWrap/>
            <w:vAlign w:val="center"/>
            <w:hideMark/>
          </w:tcPr>
          <w:p w14:paraId="028D4B2D" w14:textId="77777777" w:rsidR="000657ED" w:rsidRPr="000657ED" w:rsidRDefault="000657ED" w:rsidP="00671068">
            <w:pPr>
              <w:jc w:val="center"/>
              <w:rPr>
                <w:sz w:val="16"/>
                <w:szCs w:val="16"/>
              </w:rPr>
            </w:pPr>
            <w:r w:rsidRPr="000657ED">
              <w:rPr>
                <w:sz w:val="16"/>
                <w:szCs w:val="16"/>
              </w:rPr>
              <w:t>5+000</w:t>
            </w:r>
          </w:p>
        </w:tc>
        <w:tc>
          <w:tcPr>
            <w:tcW w:w="708" w:type="dxa"/>
            <w:tcBorders>
              <w:top w:val="nil"/>
              <w:left w:val="nil"/>
              <w:bottom w:val="single" w:sz="4" w:space="0" w:color="auto"/>
              <w:right w:val="single" w:sz="4" w:space="0" w:color="auto"/>
            </w:tcBorders>
            <w:shd w:val="clear" w:color="auto" w:fill="auto"/>
            <w:noWrap/>
            <w:vAlign w:val="center"/>
            <w:hideMark/>
          </w:tcPr>
          <w:p w14:paraId="0189C01D" w14:textId="77777777" w:rsidR="000657ED" w:rsidRPr="000657ED" w:rsidRDefault="000657ED" w:rsidP="00671068">
            <w:pPr>
              <w:jc w:val="center"/>
              <w:rPr>
                <w:sz w:val="16"/>
                <w:szCs w:val="16"/>
              </w:rPr>
            </w:pPr>
            <w:r w:rsidRPr="000657ED">
              <w:rPr>
                <w:sz w:val="16"/>
                <w:szCs w:val="16"/>
              </w:rPr>
              <w:t>6+280</w:t>
            </w:r>
          </w:p>
        </w:tc>
        <w:tc>
          <w:tcPr>
            <w:tcW w:w="1843" w:type="dxa"/>
            <w:tcBorders>
              <w:top w:val="nil"/>
              <w:left w:val="nil"/>
              <w:bottom w:val="single" w:sz="4" w:space="0" w:color="auto"/>
              <w:right w:val="single" w:sz="4" w:space="0" w:color="auto"/>
            </w:tcBorders>
            <w:shd w:val="clear" w:color="auto" w:fill="auto"/>
            <w:noWrap/>
            <w:vAlign w:val="center"/>
            <w:hideMark/>
          </w:tcPr>
          <w:p w14:paraId="1C9BC5F2" w14:textId="77777777" w:rsidR="000657ED" w:rsidRPr="000657ED" w:rsidRDefault="000657ED" w:rsidP="00671068">
            <w:pPr>
              <w:jc w:val="center"/>
              <w:rPr>
                <w:sz w:val="16"/>
                <w:szCs w:val="16"/>
              </w:rPr>
            </w:pPr>
            <w:r w:rsidRPr="000657ED">
              <w:rPr>
                <w:sz w:val="16"/>
                <w:szCs w:val="16"/>
              </w:rPr>
              <w:t>1,280</w:t>
            </w:r>
          </w:p>
        </w:tc>
        <w:tc>
          <w:tcPr>
            <w:tcW w:w="1701" w:type="dxa"/>
            <w:tcBorders>
              <w:top w:val="nil"/>
              <w:left w:val="nil"/>
              <w:bottom w:val="single" w:sz="4" w:space="0" w:color="auto"/>
              <w:right w:val="single" w:sz="8" w:space="0" w:color="auto"/>
            </w:tcBorders>
            <w:shd w:val="clear" w:color="auto" w:fill="auto"/>
            <w:noWrap/>
            <w:vAlign w:val="bottom"/>
            <w:hideMark/>
          </w:tcPr>
          <w:p w14:paraId="1F05A23D" w14:textId="77777777" w:rsidR="000657ED" w:rsidRPr="000657ED" w:rsidRDefault="000657ED" w:rsidP="00671068">
            <w:pPr>
              <w:rPr>
                <w:sz w:val="16"/>
                <w:szCs w:val="16"/>
              </w:rPr>
            </w:pPr>
            <w:r w:rsidRPr="000657ED">
              <w:rPr>
                <w:sz w:val="16"/>
                <w:szCs w:val="16"/>
              </w:rPr>
              <w:t> </w:t>
            </w:r>
          </w:p>
        </w:tc>
      </w:tr>
      <w:tr w:rsidR="000657ED" w:rsidRPr="000657ED" w14:paraId="5243CE89" w14:textId="77777777" w:rsidTr="008C1B0D">
        <w:trPr>
          <w:trHeight w:val="70"/>
        </w:trPr>
        <w:tc>
          <w:tcPr>
            <w:tcW w:w="1134" w:type="dxa"/>
            <w:vMerge/>
            <w:tcBorders>
              <w:top w:val="nil"/>
              <w:left w:val="single" w:sz="8" w:space="0" w:color="auto"/>
              <w:bottom w:val="single" w:sz="4" w:space="0" w:color="000000"/>
              <w:right w:val="single" w:sz="4" w:space="0" w:color="auto"/>
            </w:tcBorders>
            <w:vAlign w:val="center"/>
            <w:hideMark/>
          </w:tcPr>
          <w:p w14:paraId="11C0FEEE"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3400A476" w14:textId="77777777" w:rsidR="000657ED" w:rsidRPr="000657ED" w:rsidRDefault="000657ED" w:rsidP="00671068">
            <w:pPr>
              <w:jc w:val="center"/>
              <w:rPr>
                <w:sz w:val="16"/>
                <w:szCs w:val="16"/>
              </w:rPr>
            </w:pPr>
            <w:r w:rsidRPr="000657ED">
              <w:rPr>
                <w:sz w:val="16"/>
                <w:szCs w:val="16"/>
              </w:rPr>
              <w:t>L</w:t>
            </w:r>
          </w:p>
        </w:tc>
        <w:tc>
          <w:tcPr>
            <w:tcW w:w="1134" w:type="dxa"/>
            <w:tcBorders>
              <w:top w:val="nil"/>
              <w:left w:val="nil"/>
              <w:bottom w:val="single" w:sz="4" w:space="0" w:color="auto"/>
              <w:right w:val="single" w:sz="4" w:space="0" w:color="auto"/>
            </w:tcBorders>
            <w:shd w:val="clear" w:color="auto" w:fill="auto"/>
            <w:noWrap/>
            <w:vAlign w:val="center"/>
            <w:hideMark/>
          </w:tcPr>
          <w:p w14:paraId="17B21EF5" w14:textId="77777777" w:rsidR="000657ED" w:rsidRPr="000657ED" w:rsidRDefault="000657ED" w:rsidP="00671068">
            <w:pPr>
              <w:jc w:val="center"/>
              <w:rPr>
                <w:sz w:val="16"/>
                <w:szCs w:val="16"/>
              </w:rPr>
            </w:pPr>
            <w:r w:rsidRPr="000657ED">
              <w:rPr>
                <w:sz w:val="16"/>
                <w:szCs w:val="16"/>
              </w:rPr>
              <w:t>7+400</w:t>
            </w:r>
          </w:p>
        </w:tc>
        <w:tc>
          <w:tcPr>
            <w:tcW w:w="708" w:type="dxa"/>
            <w:tcBorders>
              <w:top w:val="nil"/>
              <w:left w:val="nil"/>
              <w:bottom w:val="single" w:sz="4" w:space="0" w:color="auto"/>
              <w:right w:val="single" w:sz="4" w:space="0" w:color="auto"/>
            </w:tcBorders>
            <w:shd w:val="clear" w:color="auto" w:fill="auto"/>
            <w:noWrap/>
            <w:vAlign w:val="center"/>
            <w:hideMark/>
          </w:tcPr>
          <w:p w14:paraId="275A598C" w14:textId="77777777" w:rsidR="000657ED" w:rsidRPr="000657ED" w:rsidRDefault="000657ED" w:rsidP="00671068">
            <w:pPr>
              <w:jc w:val="center"/>
              <w:rPr>
                <w:sz w:val="16"/>
                <w:szCs w:val="16"/>
              </w:rPr>
            </w:pPr>
            <w:r w:rsidRPr="000657ED">
              <w:rPr>
                <w:sz w:val="16"/>
                <w:szCs w:val="16"/>
              </w:rPr>
              <w:t>8+305</w:t>
            </w:r>
          </w:p>
        </w:tc>
        <w:tc>
          <w:tcPr>
            <w:tcW w:w="1843" w:type="dxa"/>
            <w:tcBorders>
              <w:top w:val="nil"/>
              <w:left w:val="nil"/>
              <w:bottom w:val="single" w:sz="4" w:space="0" w:color="auto"/>
              <w:right w:val="single" w:sz="4" w:space="0" w:color="auto"/>
            </w:tcBorders>
            <w:shd w:val="clear" w:color="auto" w:fill="auto"/>
            <w:noWrap/>
            <w:vAlign w:val="center"/>
            <w:hideMark/>
          </w:tcPr>
          <w:p w14:paraId="502A20B5" w14:textId="77777777" w:rsidR="000657ED" w:rsidRPr="000657ED" w:rsidRDefault="000657ED" w:rsidP="00671068">
            <w:pPr>
              <w:jc w:val="center"/>
              <w:rPr>
                <w:sz w:val="16"/>
                <w:szCs w:val="16"/>
              </w:rPr>
            </w:pPr>
            <w:r w:rsidRPr="000657ED">
              <w:rPr>
                <w:sz w:val="16"/>
                <w:szCs w:val="16"/>
              </w:rPr>
              <w:t>0,905</w:t>
            </w:r>
          </w:p>
        </w:tc>
        <w:tc>
          <w:tcPr>
            <w:tcW w:w="1701" w:type="dxa"/>
            <w:tcBorders>
              <w:top w:val="nil"/>
              <w:left w:val="nil"/>
              <w:bottom w:val="single" w:sz="4" w:space="0" w:color="auto"/>
              <w:right w:val="single" w:sz="8" w:space="0" w:color="auto"/>
            </w:tcBorders>
            <w:shd w:val="clear" w:color="auto" w:fill="auto"/>
            <w:noWrap/>
            <w:vAlign w:val="bottom"/>
            <w:hideMark/>
          </w:tcPr>
          <w:p w14:paraId="7B359937" w14:textId="77777777" w:rsidR="000657ED" w:rsidRPr="000657ED" w:rsidRDefault="000657ED" w:rsidP="00671068">
            <w:pPr>
              <w:rPr>
                <w:sz w:val="16"/>
                <w:szCs w:val="16"/>
              </w:rPr>
            </w:pPr>
            <w:r w:rsidRPr="000657ED">
              <w:rPr>
                <w:sz w:val="16"/>
                <w:szCs w:val="16"/>
              </w:rPr>
              <w:t>Kruszyn</w:t>
            </w:r>
          </w:p>
        </w:tc>
      </w:tr>
      <w:tr w:rsidR="000657ED" w:rsidRPr="000657ED" w14:paraId="7374E02E" w14:textId="77777777" w:rsidTr="008C1B0D">
        <w:trPr>
          <w:trHeight w:val="116"/>
        </w:trPr>
        <w:tc>
          <w:tcPr>
            <w:tcW w:w="1134" w:type="dxa"/>
            <w:vMerge/>
            <w:tcBorders>
              <w:top w:val="nil"/>
              <w:left w:val="single" w:sz="8" w:space="0" w:color="auto"/>
              <w:bottom w:val="single" w:sz="4" w:space="0" w:color="000000"/>
              <w:right w:val="single" w:sz="4" w:space="0" w:color="auto"/>
            </w:tcBorders>
            <w:vAlign w:val="center"/>
            <w:hideMark/>
          </w:tcPr>
          <w:p w14:paraId="0E574BD8"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46054A6D" w14:textId="77777777" w:rsidR="000657ED" w:rsidRPr="000657ED" w:rsidRDefault="000657ED" w:rsidP="00671068">
            <w:pPr>
              <w:jc w:val="center"/>
              <w:rPr>
                <w:sz w:val="16"/>
                <w:szCs w:val="16"/>
              </w:rPr>
            </w:pPr>
            <w:r w:rsidRPr="000657ED">
              <w:rPr>
                <w:sz w:val="16"/>
                <w:szCs w:val="16"/>
              </w:rPr>
              <w:t>P</w:t>
            </w:r>
          </w:p>
        </w:tc>
        <w:tc>
          <w:tcPr>
            <w:tcW w:w="1134" w:type="dxa"/>
            <w:tcBorders>
              <w:top w:val="nil"/>
              <w:left w:val="nil"/>
              <w:bottom w:val="single" w:sz="4" w:space="0" w:color="auto"/>
              <w:right w:val="single" w:sz="4" w:space="0" w:color="auto"/>
            </w:tcBorders>
            <w:shd w:val="clear" w:color="auto" w:fill="auto"/>
            <w:noWrap/>
            <w:vAlign w:val="center"/>
            <w:hideMark/>
          </w:tcPr>
          <w:p w14:paraId="540510D6" w14:textId="77777777" w:rsidR="000657ED" w:rsidRPr="000657ED" w:rsidRDefault="000657ED" w:rsidP="00671068">
            <w:pPr>
              <w:jc w:val="center"/>
              <w:rPr>
                <w:sz w:val="16"/>
                <w:szCs w:val="16"/>
              </w:rPr>
            </w:pPr>
            <w:r w:rsidRPr="000657ED">
              <w:rPr>
                <w:sz w:val="16"/>
                <w:szCs w:val="16"/>
              </w:rPr>
              <w:t>9+143</w:t>
            </w:r>
          </w:p>
        </w:tc>
        <w:tc>
          <w:tcPr>
            <w:tcW w:w="708" w:type="dxa"/>
            <w:tcBorders>
              <w:top w:val="nil"/>
              <w:left w:val="nil"/>
              <w:bottom w:val="single" w:sz="4" w:space="0" w:color="auto"/>
              <w:right w:val="single" w:sz="4" w:space="0" w:color="auto"/>
            </w:tcBorders>
            <w:shd w:val="clear" w:color="auto" w:fill="auto"/>
            <w:noWrap/>
            <w:vAlign w:val="center"/>
            <w:hideMark/>
          </w:tcPr>
          <w:p w14:paraId="6163C864" w14:textId="77777777" w:rsidR="000657ED" w:rsidRPr="000657ED" w:rsidRDefault="000657ED" w:rsidP="00671068">
            <w:pPr>
              <w:jc w:val="center"/>
              <w:rPr>
                <w:sz w:val="16"/>
                <w:szCs w:val="16"/>
              </w:rPr>
            </w:pPr>
            <w:r w:rsidRPr="000657ED">
              <w:rPr>
                <w:sz w:val="16"/>
                <w:szCs w:val="16"/>
              </w:rPr>
              <w:t>9+433</w:t>
            </w:r>
          </w:p>
        </w:tc>
        <w:tc>
          <w:tcPr>
            <w:tcW w:w="1843" w:type="dxa"/>
            <w:tcBorders>
              <w:top w:val="nil"/>
              <w:left w:val="nil"/>
              <w:bottom w:val="single" w:sz="4" w:space="0" w:color="auto"/>
              <w:right w:val="single" w:sz="4" w:space="0" w:color="auto"/>
            </w:tcBorders>
            <w:shd w:val="clear" w:color="auto" w:fill="auto"/>
            <w:noWrap/>
            <w:vAlign w:val="center"/>
            <w:hideMark/>
          </w:tcPr>
          <w:p w14:paraId="4C0B9EB0" w14:textId="77777777" w:rsidR="000657ED" w:rsidRPr="000657ED" w:rsidRDefault="000657ED" w:rsidP="00671068">
            <w:pPr>
              <w:jc w:val="center"/>
              <w:rPr>
                <w:sz w:val="16"/>
                <w:szCs w:val="16"/>
              </w:rPr>
            </w:pPr>
            <w:r w:rsidRPr="000657ED">
              <w:rPr>
                <w:sz w:val="16"/>
                <w:szCs w:val="16"/>
              </w:rPr>
              <w:t>0,290</w:t>
            </w:r>
          </w:p>
        </w:tc>
        <w:tc>
          <w:tcPr>
            <w:tcW w:w="1701" w:type="dxa"/>
            <w:tcBorders>
              <w:top w:val="nil"/>
              <w:left w:val="nil"/>
              <w:bottom w:val="single" w:sz="4" w:space="0" w:color="auto"/>
              <w:right w:val="single" w:sz="8" w:space="0" w:color="auto"/>
            </w:tcBorders>
            <w:shd w:val="clear" w:color="auto" w:fill="auto"/>
            <w:noWrap/>
            <w:vAlign w:val="bottom"/>
            <w:hideMark/>
          </w:tcPr>
          <w:p w14:paraId="74D3912A" w14:textId="77777777" w:rsidR="000657ED" w:rsidRPr="000657ED" w:rsidRDefault="000657ED" w:rsidP="00671068">
            <w:pPr>
              <w:rPr>
                <w:sz w:val="16"/>
                <w:szCs w:val="16"/>
              </w:rPr>
            </w:pPr>
            <w:r w:rsidRPr="000657ED">
              <w:rPr>
                <w:sz w:val="16"/>
                <w:szCs w:val="16"/>
              </w:rPr>
              <w:t> </w:t>
            </w:r>
          </w:p>
        </w:tc>
      </w:tr>
      <w:tr w:rsidR="000657ED" w:rsidRPr="000657ED" w14:paraId="5671C177" w14:textId="77777777" w:rsidTr="008C1B0D">
        <w:trPr>
          <w:trHeight w:val="64"/>
        </w:trPr>
        <w:tc>
          <w:tcPr>
            <w:tcW w:w="1134" w:type="dxa"/>
            <w:vMerge/>
            <w:tcBorders>
              <w:top w:val="nil"/>
              <w:left w:val="single" w:sz="8" w:space="0" w:color="auto"/>
              <w:bottom w:val="single" w:sz="4" w:space="0" w:color="000000"/>
              <w:right w:val="single" w:sz="4" w:space="0" w:color="auto"/>
            </w:tcBorders>
            <w:vAlign w:val="center"/>
            <w:hideMark/>
          </w:tcPr>
          <w:p w14:paraId="65C94283"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75099AE4" w14:textId="77777777" w:rsidR="000657ED" w:rsidRPr="000657ED" w:rsidRDefault="000657ED" w:rsidP="00671068">
            <w:pPr>
              <w:jc w:val="center"/>
              <w:rPr>
                <w:sz w:val="16"/>
                <w:szCs w:val="16"/>
              </w:rPr>
            </w:pPr>
            <w:r w:rsidRPr="000657ED">
              <w:rPr>
                <w:sz w:val="16"/>
                <w:szCs w:val="16"/>
              </w:rPr>
              <w:t>L</w:t>
            </w:r>
          </w:p>
        </w:tc>
        <w:tc>
          <w:tcPr>
            <w:tcW w:w="1134" w:type="dxa"/>
            <w:tcBorders>
              <w:top w:val="nil"/>
              <w:left w:val="nil"/>
              <w:bottom w:val="single" w:sz="4" w:space="0" w:color="auto"/>
              <w:right w:val="single" w:sz="4" w:space="0" w:color="auto"/>
            </w:tcBorders>
            <w:shd w:val="clear" w:color="auto" w:fill="auto"/>
            <w:noWrap/>
            <w:vAlign w:val="center"/>
            <w:hideMark/>
          </w:tcPr>
          <w:p w14:paraId="0C880DF9" w14:textId="77777777" w:rsidR="000657ED" w:rsidRPr="000657ED" w:rsidRDefault="000657ED" w:rsidP="00671068">
            <w:pPr>
              <w:jc w:val="center"/>
              <w:rPr>
                <w:sz w:val="16"/>
                <w:szCs w:val="16"/>
              </w:rPr>
            </w:pPr>
            <w:r w:rsidRPr="000657ED">
              <w:rPr>
                <w:sz w:val="16"/>
                <w:szCs w:val="16"/>
              </w:rPr>
              <w:t>9+428</w:t>
            </w:r>
          </w:p>
        </w:tc>
        <w:tc>
          <w:tcPr>
            <w:tcW w:w="708" w:type="dxa"/>
            <w:tcBorders>
              <w:top w:val="nil"/>
              <w:left w:val="nil"/>
              <w:bottom w:val="single" w:sz="4" w:space="0" w:color="auto"/>
              <w:right w:val="single" w:sz="4" w:space="0" w:color="auto"/>
            </w:tcBorders>
            <w:shd w:val="clear" w:color="auto" w:fill="auto"/>
            <w:noWrap/>
            <w:vAlign w:val="center"/>
            <w:hideMark/>
          </w:tcPr>
          <w:p w14:paraId="5A8CC7B9" w14:textId="77777777" w:rsidR="000657ED" w:rsidRPr="000657ED" w:rsidRDefault="000657ED" w:rsidP="00671068">
            <w:pPr>
              <w:jc w:val="center"/>
              <w:rPr>
                <w:sz w:val="16"/>
                <w:szCs w:val="16"/>
              </w:rPr>
            </w:pPr>
            <w:r w:rsidRPr="000657ED">
              <w:rPr>
                <w:sz w:val="16"/>
                <w:szCs w:val="16"/>
              </w:rPr>
              <w:t>9+500</w:t>
            </w:r>
          </w:p>
        </w:tc>
        <w:tc>
          <w:tcPr>
            <w:tcW w:w="1843" w:type="dxa"/>
            <w:tcBorders>
              <w:top w:val="nil"/>
              <w:left w:val="nil"/>
              <w:bottom w:val="single" w:sz="4" w:space="0" w:color="auto"/>
              <w:right w:val="single" w:sz="4" w:space="0" w:color="auto"/>
            </w:tcBorders>
            <w:shd w:val="clear" w:color="auto" w:fill="auto"/>
            <w:noWrap/>
            <w:vAlign w:val="center"/>
            <w:hideMark/>
          </w:tcPr>
          <w:p w14:paraId="65D6DBDF" w14:textId="77777777" w:rsidR="000657ED" w:rsidRPr="000657ED" w:rsidRDefault="000657ED" w:rsidP="00671068">
            <w:pPr>
              <w:jc w:val="center"/>
              <w:rPr>
                <w:sz w:val="16"/>
                <w:szCs w:val="16"/>
              </w:rPr>
            </w:pPr>
            <w:r w:rsidRPr="000657ED">
              <w:rPr>
                <w:sz w:val="16"/>
                <w:szCs w:val="16"/>
              </w:rPr>
              <w:t>0,072</w:t>
            </w:r>
          </w:p>
        </w:tc>
        <w:tc>
          <w:tcPr>
            <w:tcW w:w="1701" w:type="dxa"/>
            <w:tcBorders>
              <w:top w:val="nil"/>
              <w:left w:val="nil"/>
              <w:bottom w:val="single" w:sz="4" w:space="0" w:color="auto"/>
              <w:right w:val="single" w:sz="8" w:space="0" w:color="auto"/>
            </w:tcBorders>
            <w:shd w:val="clear" w:color="auto" w:fill="auto"/>
            <w:noWrap/>
            <w:vAlign w:val="bottom"/>
            <w:hideMark/>
          </w:tcPr>
          <w:p w14:paraId="7EBDE7C7" w14:textId="77777777" w:rsidR="000657ED" w:rsidRPr="000657ED" w:rsidRDefault="000657ED" w:rsidP="00671068">
            <w:pPr>
              <w:rPr>
                <w:sz w:val="16"/>
                <w:szCs w:val="16"/>
              </w:rPr>
            </w:pPr>
            <w:r w:rsidRPr="000657ED">
              <w:rPr>
                <w:sz w:val="16"/>
                <w:szCs w:val="16"/>
              </w:rPr>
              <w:t> </w:t>
            </w:r>
          </w:p>
        </w:tc>
      </w:tr>
      <w:tr w:rsidR="000657ED" w:rsidRPr="000657ED" w14:paraId="2B7DB6E6" w14:textId="77777777" w:rsidTr="008C1B0D">
        <w:trPr>
          <w:trHeight w:val="208"/>
        </w:trPr>
        <w:tc>
          <w:tcPr>
            <w:tcW w:w="1134" w:type="dxa"/>
            <w:vMerge/>
            <w:tcBorders>
              <w:top w:val="nil"/>
              <w:left w:val="single" w:sz="8" w:space="0" w:color="auto"/>
              <w:bottom w:val="single" w:sz="4" w:space="0" w:color="000000"/>
              <w:right w:val="single" w:sz="4" w:space="0" w:color="auto"/>
            </w:tcBorders>
            <w:vAlign w:val="center"/>
            <w:hideMark/>
          </w:tcPr>
          <w:p w14:paraId="6517DBF4"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5F5E04CB" w14:textId="77777777" w:rsidR="000657ED" w:rsidRPr="000657ED" w:rsidRDefault="000657ED" w:rsidP="00671068">
            <w:pPr>
              <w:jc w:val="center"/>
              <w:rPr>
                <w:sz w:val="16"/>
                <w:szCs w:val="16"/>
              </w:rPr>
            </w:pPr>
            <w:r w:rsidRPr="000657ED">
              <w:rPr>
                <w:sz w:val="16"/>
                <w:szCs w:val="16"/>
              </w:rPr>
              <w:t>L</w:t>
            </w:r>
          </w:p>
        </w:tc>
        <w:tc>
          <w:tcPr>
            <w:tcW w:w="1134" w:type="dxa"/>
            <w:tcBorders>
              <w:top w:val="nil"/>
              <w:left w:val="nil"/>
              <w:bottom w:val="single" w:sz="4" w:space="0" w:color="auto"/>
              <w:right w:val="single" w:sz="4" w:space="0" w:color="auto"/>
            </w:tcBorders>
            <w:shd w:val="clear" w:color="auto" w:fill="auto"/>
            <w:noWrap/>
            <w:vAlign w:val="center"/>
            <w:hideMark/>
          </w:tcPr>
          <w:p w14:paraId="34EAC1D4" w14:textId="77777777" w:rsidR="000657ED" w:rsidRPr="000657ED" w:rsidRDefault="000657ED" w:rsidP="00671068">
            <w:pPr>
              <w:jc w:val="center"/>
              <w:rPr>
                <w:sz w:val="16"/>
                <w:szCs w:val="16"/>
              </w:rPr>
            </w:pPr>
            <w:r w:rsidRPr="000657ED">
              <w:rPr>
                <w:sz w:val="16"/>
                <w:szCs w:val="16"/>
              </w:rPr>
              <w:t>9+670</w:t>
            </w:r>
          </w:p>
        </w:tc>
        <w:tc>
          <w:tcPr>
            <w:tcW w:w="708" w:type="dxa"/>
            <w:tcBorders>
              <w:top w:val="nil"/>
              <w:left w:val="nil"/>
              <w:bottom w:val="single" w:sz="4" w:space="0" w:color="auto"/>
              <w:right w:val="single" w:sz="4" w:space="0" w:color="auto"/>
            </w:tcBorders>
            <w:shd w:val="clear" w:color="auto" w:fill="auto"/>
            <w:noWrap/>
            <w:vAlign w:val="center"/>
            <w:hideMark/>
          </w:tcPr>
          <w:p w14:paraId="2D1AB2F1" w14:textId="77777777" w:rsidR="000657ED" w:rsidRPr="000657ED" w:rsidRDefault="000657ED" w:rsidP="00671068">
            <w:pPr>
              <w:jc w:val="center"/>
              <w:rPr>
                <w:sz w:val="16"/>
                <w:szCs w:val="16"/>
              </w:rPr>
            </w:pPr>
            <w:r w:rsidRPr="000657ED">
              <w:rPr>
                <w:sz w:val="16"/>
                <w:szCs w:val="16"/>
              </w:rPr>
              <w:t>16+422</w:t>
            </w:r>
          </w:p>
        </w:tc>
        <w:tc>
          <w:tcPr>
            <w:tcW w:w="1843" w:type="dxa"/>
            <w:tcBorders>
              <w:top w:val="nil"/>
              <w:left w:val="nil"/>
              <w:bottom w:val="single" w:sz="4" w:space="0" w:color="auto"/>
              <w:right w:val="single" w:sz="4" w:space="0" w:color="auto"/>
            </w:tcBorders>
            <w:shd w:val="clear" w:color="auto" w:fill="auto"/>
            <w:noWrap/>
            <w:vAlign w:val="center"/>
            <w:hideMark/>
          </w:tcPr>
          <w:p w14:paraId="744F819E" w14:textId="77777777" w:rsidR="000657ED" w:rsidRPr="000657ED" w:rsidRDefault="000657ED" w:rsidP="00671068">
            <w:pPr>
              <w:jc w:val="center"/>
              <w:rPr>
                <w:sz w:val="16"/>
                <w:szCs w:val="16"/>
              </w:rPr>
            </w:pPr>
            <w:r w:rsidRPr="000657ED">
              <w:rPr>
                <w:sz w:val="16"/>
                <w:szCs w:val="16"/>
              </w:rPr>
              <w:t>6,752</w:t>
            </w:r>
          </w:p>
        </w:tc>
        <w:tc>
          <w:tcPr>
            <w:tcW w:w="1701" w:type="dxa"/>
            <w:tcBorders>
              <w:top w:val="nil"/>
              <w:left w:val="nil"/>
              <w:bottom w:val="single" w:sz="4" w:space="0" w:color="auto"/>
              <w:right w:val="single" w:sz="8" w:space="0" w:color="auto"/>
            </w:tcBorders>
            <w:shd w:val="clear" w:color="auto" w:fill="auto"/>
            <w:noWrap/>
            <w:vAlign w:val="bottom"/>
            <w:hideMark/>
          </w:tcPr>
          <w:p w14:paraId="292C81D6" w14:textId="77777777" w:rsidR="000657ED" w:rsidRPr="000657ED" w:rsidRDefault="000657ED" w:rsidP="00671068">
            <w:pPr>
              <w:rPr>
                <w:sz w:val="16"/>
                <w:szCs w:val="16"/>
              </w:rPr>
            </w:pPr>
            <w:r w:rsidRPr="000657ED">
              <w:rPr>
                <w:sz w:val="16"/>
                <w:szCs w:val="16"/>
              </w:rPr>
              <w:t> </w:t>
            </w:r>
          </w:p>
        </w:tc>
      </w:tr>
      <w:tr w:rsidR="000657ED" w:rsidRPr="000657ED" w14:paraId="3139F298" w14:textId="77777777" w:rsidTr="008C1B0D">
        <w:trPr>
          <w:trHeight w:val="99"/>
        </w:trPr>
        <w:tc>
          <w:tcPr>
            <w:tcW w:w="1134" w:type="dxa"/>
            <w:vMerge/>
            <w:tcBorders>
              <w:top w:val="nil"/>
              <w:left w:val="single" w:sz="8" w:space="0" w:color="auto"/>
              <w:bottom w:val="single" w:sz="4" w:space="0" w:color="000000"/>
              <w:right w:val="single" w:sz="4" w:space="0" w:color="auto"/>
            </w:tcBorders>
            <w:vAlign w:val="center"/>
            <w:hideMark/>
          </w:tcPr>
          <w:p w14:paraId="10DE6C53"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3FEE6CAA" w14:textId="77777777" w:rsidR="000657ED" w:rsidRPr="000657ED" w:rsidRDefault="000657ED" w:rsidP="00671068">
            <w:pPr>
              <w:jc w:val="center"/>
              <w:rPr>
                <w:sz w:val="16"/>
                <w:szCs w:val="16"/>
              </w:rPr>
            </w:pPr>
            <w:r w:rsidRPr="000657ED">
              <w:rPr>
                <w:sz w:val="16"/>
                <w:szCs w:val="16"/>
              </w:rPr>
              <w:t>P</w:t>
            </w:r>
          </w:p>
        </w:tc>
        <w:tc>
          <w:tcPr>
            <w:tcW w:w="1134" w:type="dxa"/>
            <w:tcBorders>
              <w:top w:val="nil"/>
              <w:left w:val="nil"/>
              <w:bottom w:val="single" w:sz="4" w:space="0" w:color="auto"/>
              <w:right w:val="single" w:sz="4" w:space="0" w:color="auto"/>
            </w:tcBorders>
            <w:shd w:val="clear" w:color="auto" w:fill="auto"/>
            <w:noWrap/>
            <w:vAlign w:val="center"/>
            <w:hideMark/>
          </w:tcPr>
          <w:p w14:paraId="38CB9EA8" w14:textId="77777777" w:rsidR="000657ED" w:rsidRPr="000657ED" w:rsidRDefault="000657ED" w:rsidP="00671068">
            <w:pPr>
              <w:jc w:val="center"/>
              <w:rPr>
                <w:sz w:val="16"/>
                <w:szCs w:val="16"/>
              </w:rPr>
            </w:pPr>
            <w:r w:rsidRPr="000657ED">
              <w:rPr>
                <w:sz w:val="16"/>
                <w:szCs w:val="16"/>
              </w:rPr>
              <w:t>9+932</w:t>
            </w:r>
          </w:p>
        </w:tc>
        <w:tc>
          <w:tcPr>
            <w:tcW w:w="708" w:type="dxa"/>
            <w:tcBorders>
              <w:top w:val="nil"/>
              <w:left w:val="nil"/>
              <w:bottom w:val="single" w:sz="4" w:space="0" w:color="auto"/>
              <w:right w:val="single" w:sz="4" w:space="0" w:color="auto"/>
            </w:tcBorders>
            <w:shd w:val="clear" w:color="auto" w:fill="auto"/>
            <w:noWrap/>
            <w:vAlign w:val="center"/>
            <w:hideMark/>
          </w:tcPr>
          <w:p w14:paraId="76927842" w14:textId="77777777" w:rsidR="000657ED" w:rsidRPr="000657ED" w:rsidRDefault="000657ED" w:rsidP="00671068">
            <w:pPr>
              <w:jc w:val="center"/>
              <w:rPr>
                <w:sz w:val="16"/>
                <w:szCs w:val="16"/>
              </w:rPr>
            </w:pPr>
            <w:r w:rsidRPr="000657ED">
              <w:rPr>
                <w:sz w:val="16"/>
                <w:szCs w:val="16"/>
              </w:rPr>
              <w:t>9+998</w:t>
            </w:r>
          </w:p>
        </w:tc>
        <w:tc>
          <w:tcPr>
            <w:tcW w:w="1843" w:type="dxa"/>
            <w:tcBorders>
              <w:top w:val="nil"/>
              <w:left w:val="nil"/>
              <w:bottom w:val="single" w:sz="4" w:space="0" w:color="auto"/>
              <w:right w:val="single" w:sz="4" w:space="0" w:color="auto"/>
            </w:tcBorders>
            <w:shd w:val="clear" w:color="auto" w:fill="auto"/>
            <w:noWrap/>
            <w:vAlign w:val="center"/>
            <w:hideMark/>
          </w:tcPr>
          <w:p w14:paraId="6C1C6506" w14:textId="77777777" w:rsidR="000657ED" w:rsidRPr="000657ED" w:rsidRDefault="000657ED" w:rsidP="00671068">
            <w:pPr>
              <w:jc w:val="center"/>
              <w:rPr>
                <w:sz w:val="16"/>
                <w:szCs w:val="16"/>
              </w:rPr>
            </w:pPr>
            <w:r w:rsidRPr="000657ED">
              <w:rPr>
                <w:sz w:val="16"/>
                <w:szCs w:val="16"/>
              </w:rPr>
              <w:t>0,066</w:t>
            </w:r>
          </w:p>
        </w:tc>
        <w:tc>
          <w:tcPr>
            <w:tcW w:w="1701" w:type="dxa"/>
            <w:tcBorders>
              <w:top w:val="nil"/>
              <w:left w:val="nil"/>
              <w:bottom w:val="single" w:sz="4" w:space="0" w:color="auto"/>
              <w:right w:val="single" w:sz="8" w:space="0" w:color="auto"/>
            </w:tcBorders>
            <w:shd w:val="clear" w:color="auto" w:fill="auto"/>
            <w:noWrap/>
            <w:vAlign w:val="bottom"/>
            <w:hideMark/>
          </w:tcPr>
          <w:p w14:paraId="185C8A7F" w14:textId="77777777" w:rsidR="000657ED" w:rsidRPr="000657ED" w:rsidRDefault="000657ED" w:rsidP="00671068">
            <w:pPr>
              <w:rPr>
                <w:sz w:val="16"/>
                <w:szCs w:val="16"/>
              </w:rPr>
            </w:pPr>
            <w:r w:rsidRPr="000657ED">
              <w:rPr>
                <w:sz w:val="16"/>
                <w:szCs w:val="16"/>
              </w:rPr>
              <w:t> </w:t>
            </w:r>
          </w:p>
        </w:tc>
      </w:tr>
      <w:tr w:rsidR="000657ED" w:rsidRPr="000657ED" w14:paraId="4BB7F0C1" w14:textId="77777777" w:rsidTr="008C1B0D">
        <w:trPr>
          <w:trHeight w:val="144"/>
        </w:trPr>
        <w:tc>
          <w:tcPr>
            <w:tcW w:w="1134" w:type="dxa"/>
            <w:vMerge/>
            <w:tcBorders>
              <w:top w:val="nil"/>
              <w:left w:val="single" w:sz="8" w:space="0" w:color="auto"/>
              <w:bottom w:val="single" w:sz="4" w:space="0" w:color="000000"/>
              <w:right w:val="single" w:sz="4" w:space="0" w:color="auto"/>
            </w:tcBorders>
            <w:vAlign w:val="center"/>
            <w:hideMark/>
          </w:tcPr>
          <w:p w14:paraId="171C7D80"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3B074788" w14:textId="77777777" w:rsidR="000657ED" w:rsidRPr="000657ED" w:rsidRDefault="000657ED" w:rsidP="00671068">
            <w:pPr>
              <w:jc w:val="center"/>
              <w:rPr>
                <w:sz w:val="16"/>
                <w:szCs w:val="16"/>
              </w:rPr>
            </w:pPr>
            <w:r w:rsidRPr="000657ED">
              <w:rPr>
                <w:sz w:val="16"/>
                <w:szCs w:val="16"/>
              </w:rPr>
              <w:t>P</w:t>
            </w:r>
          </w:p>
        </w:tc>
        <w:tc>
          <w:tcPr>
            <w:tcW w:w="1134" w:type="dxa"/>
            <w:tcBorders>
              <w:top w:val="nil"/>
              <w:left w:val="nil"/>
              <w:bottom w:val="single" w:sz="4" w:space="0" w:color="auto"/>
              <w:right w:val="single" w:sz="4" w:space="0" w:color="auto"/>
            </w:tcBorders>
            <w:shd w:val="clear" w:color="auto" w:fill="auto"/>
            <w:noWrap/>
            <w:vAlign w:val="center"/>
            <w:hideMark/>
          </w:tcPr>
          <w:p w14:paraId="214FF071" w14:textId="77777777" w:rsidR="000657ED" w:rsidRPr="000657ED" w:rsidRDefault="000657ED" w:rsidP="00671068">
            <w:pPr>
              <w:jc w:val="center"/>
              <w:rPr>
                <w:sz w:val="16"/>
                <w:szCs w:val="16"/>
              </w:rPr>
            </w:pPr>
            <w:r w:rsidRPr="000657ED">
              <w:rPr>
                <w:sz w:val="16"/>
                <w:szCs w:val="16"/>
              </w:rPr>
              <w:t>11+737</w:t>
            </w:r>
          </w:p>
        </w:tc>
        <w:tc>
          <w:tcPr>
            <w:tcW w:w="708" w:type="dxa"/>
            <w:tcBorders>
              <w:top w:val="nil"/>
              <w:left w:val="nil"/>
              <w:bottom w:val="single" w:sz="4" w:space="0" w:color="auto"/>
              <w:right w:val="single" w:sz="4" w:space="0" w:color="auto"/>
            </w:tcBorders>
            <w:shd w:val="clear" w:color="auto" w:fill="auto"/>
            <w:noWrap/>
            <w:vAlign w:val="center"/>
            <w:hideMark/>
          </w:tcPr>
          <w:p w14:paraId="12C7F632" w14:textId="77777777" w:rsidR="000657ED" w:rsidRPr="000657ED" w:rsidRDefault="000657ED" w:rsidP="00671068">
            <w:pPr>
              <w:jc w:val="center"/>
              <w:rPr>
                <w:sz w:val="16"/>
                <w:szCs w:val="16"/>
              </w:rPr>
            </w:pPr>
            <w:r w:rsidRPr="000657ED">
              <w:rPr>
                <w:sz w:val="16"/>
                <w:szCs w:val="16"/>
              </w:rPr>
              <w:t>11+828</w:t>
            </w:r>
          </w:p>
        </w:tc>
        <w:tc>
          <w:tcPr>
            <w:tcW w:w="1843" w:type="dxa"/>
            <w:tcBorders>
              <w:top w:val="nil"/>
              <w:left w:val="nil"/>
              <w:bottom w:val="single" w:sz="4" w:space="0" w:color="auto"/>
              <w:right w:val="single" w:sz="4" w:space="0" w:color="auto"/>
            </w:tcBorders>
            <w:shd w:val="clear" w:color="auto" w:fill="auto"/>
            <w:noWrap/>
            <w:vAlign w:val="center"/>
            <w:hideMark/>
          </w:tcPr>
          <w:p w14:paraId="1C3C9929" w14:textId="77777777" w:rsidR="000657ED" w:rsidRPr="000657ED" w:rsidRDefault="000657ED" w:rsidP="00671068">
            <w:pPr>
              <w:jc w:val="center"/>
              <w:rPr>
                <w:sz w:val="16"/>
                <w:szCs w:val="16"/>
              </w:rPr>
            </w:pPr>
            <w:r w:rsidRPr="000657ED">
              <w:rPr>
                <w:sz w:val="16"/>
                <w:szCs w:val="16"/>
              </w:rPr>
              <w:t>0,091</w:t>
            </w:r>
          </w:p>
        </w:tc>
        <w:tc>
          <w:tcPr>
            <w:tcW w:w="1701" w:type="dxa"/>
            <w:tcBorders>
              <w:top w:val="nil"/>
              <w:left w:val="nil"/>
              <w:bottom w:val="single" w:sz="4" w:space="0" w:color="auto"/>
              <w:right w:val="single" w:sz="8" w:space="0" w:color="auto"/>
            </w:tcBorders>
            <w:shd w:val="clear" w:color="auto" w:fill="auto"/>
            <w:noWrap/>
            <w:vAlign w:val="bottom"/>
            <w:hideMark/>
          </w:tcPr>
          <w:p w14:paraId="5BCC67D3" w14:textId="77777777" w:rsidR="000657ED" w:rsidRPr="000657ED" w:rsidRDefault="000657ED" w:rsidP="00671068">
            <w:pPr>
              <w:rPr>
                <w:sz w:val="16"/>
                <w:szCs w:val="16"/>
              </w:rPr>
            </w:pPr>
            <w:r w:rsidRPr="000657ED">
              <w:rPr>
                <w:sz w:val="16"/>
                <w:szCs w:val="16"/>
              </w:rPr>
              <w:t> </w:t>
            </w:r>
          </w:p>
        </w:tc>
      </w:tr>
      <w:tr w:rsidR="000657ED" w:rsidRPr="000657ED" w14:paraId="255CAF57" w14:textId="77777777" w:rsidTr="008C1B0D">
        <w:trPr>
          <w:trHeight w:val="64"/>
        </w:trPr>
        <w:tc>
          <w:tcPr>
            <w:tcW w:w="1134" w:type="dxa"/>
            <w:vMerge/>
            <w:tcBorders>
              <w:top w:val="nil"/>
              <w:left w:val="single" w:sz="8" w:space="0" w:color="auto"/>
              <w:bottom w:val="single" w:sz="4" w:space="0" w:color="000000"/>
              <w:right w:val="single" w:sz="4" w:space="0" w:color="auto"/>
            </w:tcBorders>
            <w:vAlign w:val="center"/>
            <w:hideMark/>
          </w:tcPr>
          <w:p w14:paraId="6A9BF38D"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7BDB6773" w14:textId="77777777" w:rsidR="000657ED" w:rsidRPr="000657ED" w:rsidRDefault="000657ED" w:rsidP="00671068">
            <w:pPr>
              <w:jc w:val="center"/>
              <w:rPr>
                <w:sz w:val="16"/>
                <w:szCs w:val="16"/>
              </w:rPr>
            </w:pPr>
            <w:r w:rsidRPr="000657ED">
              <w:rPr>
                <w:sz w:val="16"/>
                <w:szCs w:val="16"/>
              </w:rPr>
              <w:t>P</w:t>
            </w:r>
          </w:p>
        </w:tc>
        <w:tc>
          <w:tcPr>
            <w:tcW w:w="1134" w:type="dxa"/>
            <w:tcBorders>
              <w:top w:val="nil"/>
              <w:left w:val="nil"/>
              <w:bottom w:val="single" w:sz="4" w:space="0" w:color="auto"/>
              <w:right w:val="single" w:sz="4" w:space="0" w:color="auto"/>
            </w:tcBorders>
            <w:shd w:val="clear" w:color="auto" w:fill="auto"/>
            <w:noWrap/>
            <w:vAlign w:val="center"/>
            <w:hideMark/>
          </w:tcPr>
          <w:p w14:paraId="2B1C90F4" w14:textId="77777777" w:rsidR="000657ED" w:rsidRPr="000657ED" w:rsidRDefault="000657ED" w:rsidP="00671068">
            <w:pPr>
              <w:jc w:val="center"/>
              <w:rPr>
                <w:sz w:val="16"/>
                <w:szCs w:val="16"/>
              </w:rPr>
            </w:pPr>
            <w:r w:rsidRPr="000657ED">
              <w:rPr>
                <w:sz w:val="16"/>
                <w:szCs w:val="16"/>
              </w:rPr>
              <w:t>12+530</w:t>
            </w:r>
          </w:p>
        </w:tc>
        <w:tc>
          <w:tcPr>
            <w:tcW w:w="708" w:type="dxa"/>
            <w:tcBorders>
              <w:top w:val="nil"/>
              <w:left w:val="nil"/>
              <w:bottom w:val="single" w:sz="4" w:space="0" w:color="auto"/>
              <w:right w:val="single" w:sz="4" w:space="0" w:color="auto"/>
            </w:tcBorders>
            <w:shd w:val="clear" w:color="auto" w:fill="auto"/>
            <w:noWrap/>
            <w:vAlign w:val="center"/>
            <w:hideMark/>
          </w:tcPr>
          <w:p w14:paraId="01F1A2F5" w14:textId="77777777" w:rsidR="000657ED" w:rsidRPr="000657ED" w:rsidRDefault="000657ED" w:rsidP="00671068">
            <w:pPr>
              <w:jc w:val="center"/>
              <w:rPr>
                <w:sz w:val="16"/>
                <w:szCs w:val="16"/>
              </w:rPr>
            </w:pPr>
            <w:r w:rsidRPr="000657ED">
              <w:rPr>
                <w:sz w:val="16"/>
                <w:szCs w:val="16"/>
              </w:rPr>
              <w:t>12+570</w:t>
            </w:r>
          </w:p>
        </w:tc>
        <w:tc>
          <w:tcPr>
            <w:tcW w:w="1843" w:type="dxa"/>
            <w:tcBorders>
              <w:top w:val="nil"/>
              <w:left w:val="nil"/>
              <w:bottom w:val="single" w:sz="4" w:space="0" w:color="auto"/>
              <w:right w:val="single" w:sz="4" w:space="0" w:color="auto"/>
            </w:tcBorders>
            <w:shd w:val="clear" w:color="auto" w:fill="auto"/>
            <w:noWrap/>
            <w:vAlign w:val="center"/>
            <w:hideMark/>
          </w:tcPr>
          <w:p w14:paraId="2E053AF7" w14:textId="77777777" w:rsidR="000657ED" w:rsidRPr="000657ED" w:rsidRDefault="000657ED" w:rsidP="00671068">
            <w:pPr>
              <w:jc w:val="center"/>
              <w:rPr>
                <w:sz w:val="16"/>
                <w:szCs w:val="16"/>
              </w:rPr>
            </w:pPr>
            <w:r w:rsidRPr="000657ED">
              <w:rPr>
                <w:sz w:val="16"/>
                <w:szCs w:val="16"/>
              </w:rPr>
              <w:t>0,040</w:t>
            </w:r>
          </w:p>
        </w:tc>
        <w:tc>
          <w:tcPr>
            <w:tcW w:w="1701" w:type="dxa"/>
            <w:tcBorders>
              <w:top w:val="nil"/>
              <w:left w:val="nil"/>
              <w:bottom w:val="single" w:sz="4" w:space="0" w:color="auto"/>
              <w:right w:val="single" w:sz="8" w:space="0" w:color="auto"/>
            </w:tcBorders>
            <w:shd w:val="clear" w:color="auto" w:fill="auto"/>
            <w:noWrap/>
            <w:vAlign w:val="bottom"/>
            <w:hideMark/>
          </w:tcPr>
          <w:p w14:paraId="19B3E4C9" w14:textId="77777777" w:rsidR="000657ED" w:rsidRPr="000657ED" w:rsidRDefault="000657ED" w:rsidP="00671068">
            <w:pPr>
              <w:rPr>
                <w:sz w:val="16"/>
                <w:szCs w:val="16"/>
              </w:rPr>
            </w:pPr>
            <w:r w:rsidRPr="000657ED">
              <w:rPr>
                <w:sz w:val="16"/>
                <w:szCs w:val="16"/>
              </w:rPr>
              <w:t> </w:t>
            </w:r>
          </w:p>
        </w:tc>
      </w:tr>
      <w:tr w:rsidR="000657ED" w:rsidRPr="000657ED" w14:paraId="384872FE" w14:textId="77777777" w:rsidTr="008C1B0D">
        <w:trPr>
          <w:trHeight w:val="80"/>
        </w:trPr>
        <w:tc>
          <w:tcPr>
            <w:tcW w:w="1134" w:type="dxa"/>
            <w:vMerge/>
            <w:tcBorders>
              <w:top w:val="nil"/>
              <w:left w:val="single" w:sz="8" w:space="0" w:color="auto"/>
              <w:bottom w:val="single" w:sz="4" w:space="0" w:color="000000"/>
              <w:right w:val="single" w:sz="4" w:space="0" w:color="auto"/>
            </w:tcBorders>
            <w:vAlign w:val="center"/>
            <w:hideMark/>
          </w:tcPr>
          <w:p w14:paraId="6FBF588C"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1AB4D8B1" w14:textId="77777777" w:rsidR="000657ED" w:rsidRPr="000657ED" w:rsidRDefault="000657ED" w:rsidP="00671068">
            <w:pPr>
              <w:jc w:val="center"/>
              <w:rPr>
                <w:sz w:val="16"/>
                <w:szCs w:val="16"/>
              </w:rPr>
            </w:pPr>
            <w:r w:rsidRPr="000657ED">
              <w:rPr>
                <w:sz w:val="16"/>
                <w:szCs w:val="16"/>
              </w:rPr>
              <w:t>P</w:t>
            </w:r>
          </w:p>
        </w:tc>
        <w:tc>
          <w:tcPr>
            <w:tcW w:w="1134" w:type="dxa"/>
            <w:tcBorders>
              <w:top w:val="nil"/>
              <w:left w:val="nil"/>
              <w:bottom w:val="single" w:sz="4" w:space="0" w:color="auto"/>
              <w:right w:val="single" w:sz="4" w:space="0" w:color="auto"/>
            </w:tcBorders>
            <w:shd w:val="clear" w:color="auto" w:fill="auto"/>
            <w:noWrap/>
            <w:vAlign w:val="center"/>
            <w:hideMark/>
          </w:tcPr>
          <w:p w14:paraId="26E9AC15" w14:textId="77777777" w:rsidR="000657ED" w:rsidRPr="000657ED" w:rsidRDefault="000657ED" w:rsidP="00671068">
            <w:pPr>
              <w:jc w:val="center"/>
              <w:rPr>
                <w:sz w:val="16"/>
                <w:szCs w:val="16"/>
              </w:rPr>
            </w:pPr>
            <w:r w:rsidRPr="000657ED">
              <w:rPr>
                <w:sz w:val="16"/>
                <w:szCs w:val="16"/>
              </w:rPr>
              <w:t>13+645</w:t>
            </w:r>
          </w:p>
        </w:tc>
        <w:tc>
          <w:tcPr>
            <w:tcW w:w="708" w:type="dxa"/>
            <w:tcBorders>
              <w:top w:val="nil"/>
              <w:left w:val="nil"/>
              <w:bottom w:val="single" w:sz="4" w:space="0" w:color="auto"/>
              <w:right w:val="single" w:sz="4" w:space="0" w:color="auto"/>
            </w:tcBorders>
            <w:shd w:val="clear" w:color="auto" w:fill="auto"/>
            <w:noWrap/>
            <w:vAlign w:val="center"/>
            <w:hideMark/>
          </w:tcPr>
          <w:p w14:paraId="6D7B7ACB" w14:textId="77777777" w:rsidR="000657ED" w:rsidRPr="000657ED" w:rsidRDefault="000657ED" w:rsidP="00671068">
            <w:pPr>
              <w:jc w:val="center"/>
              <w:rPr>
                <w:sz w:val="16"/>
                <w:szCs w:val="16"/>
              </w:rPr>
            </w:pPr>
            <w:r w:rsidRPr="000657ED">
              <w:rPr>
                <w:sz w:val="16"/>
                <w:szCs w:val="16"/>
              </w:rPr>
              <w:t>14+822</w:t>
            </w:r>
          </w:p>
        </w:tc>
        <w:tc>
          <w:tcPr>
            <w:tcW w:w="1843" w:type="dxa"/>
            <w:tcBorders>
              <w:top w:val="nil"/>
              <w:left w:val="nil"/>
              <w:bottom w:val="single" w:sz="4" w:space="0" w:color="auto"/>
              <w:right w:val="single" w:sz="4" w:space="0" w:color="auto"/>
            </w:tcBorders>
            <w:shd w:val="clear" w:color="auto" w:fill="auto"/>
            <w:noWrap/>
            <w:vAlign w:val="center"/>
            <w:hideMark/>
          </w:tcPr>
          <w:p w14:paraId="35229D6E" w14:textId="77777777" w:rsidR="000657ED" w:rsidRPr="000657ED" w:rsidRDefault="000657ED" w:rsidP="00671068">
            <w:pPr>
              <w:jc w:val="center"/>
              <w:rPr>
                <w:sz w:val="16"/>
                <w:szCs w:val="16"/>
              </w:rPr>
            </w:pPr>
            <w:r w:rsidRPr="000657ED">
              <w:rPr>
                <w:sz w:val="16"/>
                <w:szCs w:val="16"/>
              </w:rPr>
              <w:t>1,177</w:t>
            </w:r>
          </w:p>
        </w:tc>
        <w:tc>
          <w:tcPr>
            <w:tcW w:w="1701" w:type="dxa"/>
            <w:tcBorders>
              <w:top w:val="nil"/>
              <w:left w:val="nil"/>
              <w:bottom w:val="single" w:sz="4" w:space="0" w:color="auto"/>
              <w:right w:val="single" w:sz="8" w:space="0" w:color="auto"/>
            </w:tcBorders>
            <w:shd w:val="clear" w:color="auto" w:fill="auto"/>
            <w:noWrap/>
            <w:vAlign w:val="bottom"/>
            <w:hideMark/>
          </w:tcPr>
          <w:p w14:paraId="0BFE5D28" w14:textId="77777777" w:rsidR="000657ED" w:rsidRPr="000657ED" w:rsidRDefault="000657ED" w:rsidP="00671068">
            <w:pPr>
              <w:rPr>
                <w:sz w:val="16"/>
                <w:szCs w:val="16"/>
              </w:rPr>
            </w:pPr>
            <w:r w:rsidRPr="000657ED">
              <w:rPr>
                <w:sz w:val="16"/>
                <w:szCs w:val="16"/>
              </w:rPr>
              <w:t> </w:t>
            </w:r>
          </w:p>
        </w:tc>
      </w:tr>
      <w:tr w:rsidR="000657ED" w:rsidRPr="000657ED" w14:paraId="494A9BCC" w14:textId="77777777" w:rsidTr="008C1B0D">
        <w:trPr>
          <w:trHeight w:val="126"/>
        </w:trPr>
        <w:tc>
          <w:tcPr>
            <w:tcW w:w="1134" w:type="dxa"/>
            <w:vMerge/>
            <w:tcBorders>
              <w:top w:val="nil"/>
              <w:left w:val="single" w:sz="8" w:space="0" w:color="auto"/>
              <w:bottom w:val="single" w:sz="4" w:space="0" w:color="000000"/>
              <w:right w:val="single" w:sz="4" w:space="0" w:color="auto"/>
            </w:tcBorders>
            <w:vAlign w:val="center"/>
            <w:hideMark/>
          </w:tcPr>
          <w:p w14:paraId="4E703B3C"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429D5925" w14:textId="77777777" w:rsidR="000657ED" w:rsidRPr="000657ED" w:rsidRDefault="000657ED" w:rsidP="00671068">
            <w:pPr>
              <w:jc w:val="center"/>
              <w:rPr>
                <w:sz w:val="16"/>
                <w:szCs w:val="16"/>
              </w:rPr>
            </w:pPr>
            <w:r w:rsidRPr="000657ED">
              <w:rPr>
                <w:sz w:val="16"/>
                <w:szCs w:val="16"/>
              </w:rPr>
              <w:t>P</w:t>
            </w:r>
          </w:p>
        </w:tc>
        <w:tc>
          <w:tcPr>
            <w:tcW w:w="1134" w:type="dxa"/>
            <w:tcBorders>
              <w:top w:val="nil"/>
              <w:left w:val="nil"/>
              <w:bottom w:val="single" w:sz="4" w:space="0" w:color="auto"/>
              <w:right w:val="single" w:sz="4" w:space="0" w:color="auto"/>
            </w:tcBorders>
            <w:shd w:val="clear" w:color="auto" w:fill="auto"/>
            <w:noWrap/>
            <w:vAlign w:val="center"/>
            <w:hideMark/>
          </w:tcPr>
          <w:p w14:paraId="2971ACF2" w14:textId="77777777" w:rsidR="000657ED" w:rsidRPr="000657ED" w:rsidRDefault="000657ED" w:rsidP="00671068">
            <w:pPr>
              <w:jc w:val="center"/>
              <w:rPr>
                <w:sz w:val="16"/>
                <w:szCs w:val="16"/>
              </w:rPr>
            </w:pPr>
            <w:r w:rsidRPr="000657ED">
              <w:rPr>
                <w:sz w:val="16"/>
                <w:szCs w:val="16"/>
              </w:rPr>
              <w:t>15+075</w:t>
            </w:r>
          </w:p>
        </w:tc>
        <w:tc>
          <w:tcPr>
            <w:tcW w:w="708" w:type="dxa"/>
            <w:tcBorders>
              <w:top w:val="nil"/>
              <w:left w:val="nil"/>
              <w:bottom w:val="single" w:sz="4" w:space="0" w:color="auto"/>
              <w:right w:val="single" w:sz="4" w:space="0" w:color="auto"/>
            </w:tcBorders>
            <w:shd w:val="clear" w:color="auto" w:fill="auto"/>
            <w:noWrap/>
            <w:vAlign w:val="center"/>
            <w:hideMark/>
          </w:tcPr>
          <w:p w14:paraId="090484DA" w14:textId="77777777" w:rsidR="000657ED" w:rsidRPr="000657ED" w:rsidRDefault="000657ED" w:rsidP="00671068">
            <w:pPr>
              <w:jc w:val="center"/>
              <w:rPr>
                <w:sz w:val="16"/>
                <w:szCs w:val="16"/>
              </w:rPr>
            </w:pPr>
            <w:r w:rsidRPr="000657ED">
              <w:rPr>
                <w:sz w:val="16"/>
                <w:szCs w:val="16"/>
              </w:rPr>
              <w:t>18+310</w:t>
            </w:r>
          </w:p>
        </w:tc>
        <w:tc>
          <w:tcPr>
            <w:tcW w:w="1843" w:type="dxa"/>
            <w:tcBorders>
              <w:top w:val="nil"/>
              <w:left w:val="nil"/>
              <w:bottom w:val="single" w:sz="4" w:space="0" w:color="auto"/>
              <w:right w:val="single" w:sz="4" w:space="0" w:color="auto"/>
            </w:tcBorders>
            <w:shd w:val="clear" w:color="auto" w:fill="auto"/>
            <w:noWrap/>
            <w:vAlign w:val="center"/>
            <w:hideMark/>
          </w:tcPr>
          <w:p w14:paraId="0D6956DF" w14:textId="77777777" w:rsidR="000657ED" w:rsidRPr="000657ED" w:rsidRDefault="000657ED" w:rsidP="00671068">
            <w:pPr>
              <w:jc w:val="center"/>
              <w:rPr>
                <w:sz w:val="16"/>
                <w:szCs w:val="16"/>
              </w:rPr>
            </w:pPr>
            <w:r w:rsidRPr="000657ED">
              <w:rPr>
                <w:sz w:val="16"/>
                <w:szCs w:val="16"/>
              </w:rPr>
              <w:t>3,235</w:t>
            </w:r>
          </w:p>
        </w:tc>
        <w:tc>
          <w:tcPr>
            <w:tcW w:w="1701" w:type="dxa"/>
            <w:tcBorders>
              <w:top w:val="nil"/>
              <w:left w:val="nil"/>
              <w:bottom w:val="single" w:sz="4" w:space="0" w:color="auto"/>
              <w:right w:val="single" w:sz="8" w:space="0" w:color="auto"/>
            </w:tcBorders>
            <w:shd w:val="clear" w:color="auto" w:fill="auto"/>
            <w:noWrap/>
            <w:vAlign w:val="bottom"/>
            <w:hideMark/>
          </w:tcPr>
          <w:p w14:paraId="1D365AEB" w14:textId="77777777" w:rsidR="000657ED" w:rsidRPr="000657ED" w:rsidRDefault="000657ED" w:rsidP="00671068">
            <w:pPr>
              <w:rPr>
                <w:sz w:val="16"/>
                <w:szCs w:val="16"/>
              </w:rPr>
            </w:pPr>
            <w:r w:rsidRPr="000657ED">
              <w:rPr>
                <w:sz w:val="16"/>
                <w:szCs w:val="16"/>
              </w:rPr>
              <w:t> </w:t>
            </w:r>
          </w:p>
        </w:tc>
      </w:tr>
      <w:tr w:rsidR="000657ED" w:rsidRPr="000657ED" w14:paraId="761A8D48" w14:textId="77777777" w:rsidTr="008C1B0D">
        <w:trPr>
          <w:trHeight w:val="173"/>
        </w:trPr>
        <w:tc>
          <w:tcPr>
            <w:tcW w:w="1134" w:type="dxa"/>
            <w:vMerge/>
            <w:tcBorders>
              <w:top w:val="nil"/>
              <w:left w:val="single" w:sz="8" w:space="0" w:color="auto"/>
              <w:bottom w:val="single" w:sz="4" w:space="0" w:color="000000"/>
              <w:right w:val="single" w:sz="4" w:space="0" w:color="auto"/>
            </w:tcBorders>
            <w:vAlign w:val="center"/>
            <w:hideMark/>
          </w:tcPr>
          <w:p w14:paraId="4E47C450"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32431DC9" w14:textId="77777777" w:rsidR="000657ED" w:rsidRPr="000657ED" w:rsidRDefault="000657ED" w:rsidP="00671068">
            <w:pPr>
              <w:jc w:val="center"/>
              <w:rPr>
                <w:sz w:val="16"/>
                <w:szCs w:val="16"/>
              </w:rPr>
            </w:pPr>
            <w:r w:rsidRPr="000657ED">
              <w:rPr>
                <w:sz w:val="16"/>
                <w:szCs w:val="16"/>
              </w:rPr>
              <w:t>L</w:t>
            </w:r>
          </w:p>
        </w:tc>
        <w:tc>
          <w:tcPr>
            <w:tcW w:w="1134" w:type="dxa"/>
            <w:tcBorders>
              <w:top w:val="nil"/>
              <w:left w:val="nil"/>
              <w:bottom w:val="single" w:sz="4" w:space="0" w:color="auto"/>
              <w:right w:val="single" w:sz="4" w:space="0" w:color="auto"/>
            </w:tcBorders>
            <w:shd w:val="clear" w:color="auto" w:fill="auto"/>
            <w:noWrap/>
            <w:vAlign w:val="center"/>
            <w:hideMark/>
          </w:tcPr>
          <w:p w14:paraId="53DA7100" w14:textId="77777777" w:rsidR="000657ED" w:rsidRPr="000657ED" w:rsidRDefault="000657ED" w:rsidP="00671068">
            <w:pPr>
              <w:jc w:val="center"/>
              <w:rPr>
                <w:sz w:val="16"/>
                <w:szCs w:val="16"/>
              </w:rPr>
            </w:pPr>
            <w:r w:rsidRPr="000657ED">
              <w:rPr>
                <w:sz w:val="16"/>
                <w:szCs w:val="16"/>
              </w:rPr>
              <w:t>17+545</w:t>
            </w:r>
          </w:p>
        </w:tc>
        <w:tc>
          <w:tcPr>
            <w:tcW w:w="708" w:type="dxa"/>
            <w:tcBorders>
              <w:top w:val="nil"/>
              <w:left w:val="nil"/>
              <w:bottom w:val="single" w:sz="4" w:space="0" w:color="auto"/>
              <w:right w:val="single" w:sz="4" w:space="0" w:color="auto"/>
            </w:tcBorders>
            <w:shd w:val="clear" w:color="auto" w:fill="auto"/>
            <w:noWrap/>
            <w:vAlign w:val="center"/>
            <w:hideMark/>
          </w:tcPr>
          <w:p w14:paraId="7E2DE3B0" w14:textId="77777777" w:rsidR="000657ED" w:rsidRPr="000657ED" w:rsidRDefault="000657ED" w:rsidP="00671068">
            <w:pPr>
              <w:jc w:val="center"/>
              <w:rPr>
                <w:sz w:val="16"/>
                <w:szCs w:val="16"/>
              </w:rPr>
            </w:pPr>
            <w:r w:rsidRPr="000657ED">
              <w:rPr>
                <w:sz w:val="16"/>
                <w:szCs w:val="16"/>
              </w:rPr>
              <w:t>18+310</w:t>
            </w:r>
          </w:p>
        </w:tc>
        <w:tc>
          <w:tcPr>
            <w:tcW w:w="1843" w:type="dxa"/>
            <w:tcBorders>
              <w:top w:val="nil"/>
              <w:left w:val="nil"/>
              <w:bottom w:val="single" w:sz="4" w:space="0" w:color="auto"/>
              <w:right w:val="single" w:sz="4" w:space="0" w:color="auto"/>
            </w:tcBorders>
            <w:shd w:val="clear" w:color="auto" w:fill="auto"/>
            <w:noWrap/>
            <w:vAlign w:val="center"/>
            <w:hideMark/>
          </w:tcPr>
          <w:p w14:paraId="4184DD36" w14:textId="77777777" w:rsidR="000657ED" w:rsidRPr="000657ED" w:rsidRDefault="000657ED" w:rsidP="00671068">
            <w:pPr>
              <w:jc w:val="center"/>
              <w:rPr>
                <w:sz w:val="16"/>
                <w:szCs w:val="16"/>
              </w:rPr>
            </w:pPr>
            <w:r w:rsidRPr="000657ED">
              <w:rPr>
                <w:sz w:val="16"/>
                <w:szCs w:val="16"/>
              </w:rPr>
              <w:t>0,765</w:t>
            </w:r>
          </w:p>
        </w:tc>
        <w:tc>
          <w:tcPr>
            <w:tcW w:w="1701" w:type="dxa"/>
            <w:tcBorders>
              <w:top w:val="nil"/>
              <w:left w:val="nil"/>
              <w:bottom w:val="single" w:sz="4" w:space="0" w:color="auto"/>
              <w:right w:val="single" w:sz="8" w:space="0" w:color="auto"/>
            </w:tcBorders>
            <w:shd w:val="clear" w:color="auto" w:fill="auto"/>
            <w:noWrap/>
            <w:vAlign w:val="bottom"/>
            <w:hideMark/>
          </w:tcPr>
          <w:p w14:paraId="21272747" w14:textId="77777777" w:rsidR="000657ED" w:rsidRPr="000657ED" w:rsidRDefault="000657ED" w:rsidP="00671068">
            <w:pPr>
              <w:rPr>
                <w:sz w:val="16"/>
                <w:szCs w:val="16"/>
              </w:rPr>
            </w:pPr>
            <w:r w:rsidRPr="000657ED">
              <w:rPr>
                <w:sz w:val="16"/>
                <w:szCs w:val="16"/>
              </w:rPr>
              <w:t> </w:t>
            </w:r>
          </w:p>
        </w:tc>
      </w:tr>
      <w:tr w:rsidR="000657ED" w:rsidRPr="000657ED" w14:paraId="5423DE3D" w14:textId="77777777" w:rsidTr="008C1B0D">
        <w:trPr>
          <w:trHeight w:val="218"/>
        </w:trPr>
        <w:tc>
          <w:tcPr>
            <w:tcW w:w="1134" w:type="dxa"/>
            <w:vMerge/>
            <w:tcBorders>
              <w:top w:val="nil"/>
              <w:left w:val="single" w:sz="8" w:space="0" w:color="auto"/>
              <w:bottom w:val="single" w:sz="4" w:space="0" w:color="000000"/>
              <w:right w:val="single" w:sz="4" w:space="0" w:color="auto"/>
            </w:tcBorders>
            <w:vAlign w:val="center"/>
            <w:hideMark/>
          </w:tcPr>
          <w:p w14:paraId="73AAEFB9"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7FBB940C" w14:textId="77777777" w:rsidR="000657ED" w:rsidRPr="000657ED" w:rsidRDefault="000657ED" w:rsidP="00671068">
            <w:pPr>
              <w:jc w:val="center"/>
              <w:rPr>
                <w:sz w:val="16"/>
                <w:szCs w:val="16"/>
              </w:rPr>
            </w:pPr>
            <w:r w:rsidRPr="000657ED">
              <w:rPr>
                <w:sz w:val="16"/>
                <w:szCs w:val="16"/>
              </w:rPr>
              <w:t>P</w:t>
            </w:r>
          </w:p>
        </w:tc>
        <w:tc>
          <w:tcPr>
            <w:tcW w:w="1134" w:type="dxa"/>
            <w:tcBorders>
              <w:top w:val="nil"/>
              <w:left w:val="nil"/>
              <w:bottom w:val="single" w:sz="4" w:space="0" w:color="auto"/>
              <w:right w:val="single" w:sz="4" w:space="0" w:color="auto"/>
            </w:tcBorders>
            <w:shd w:val="clear" w:color="auto" w:fill="auto"/>
            <w:noWrap/>
            <w:vAlign w:val="center"/>
            <w:hideMark/>
          </w:tcPr>
          <w:p w14:paraId="5A2B9CB3" w14:textId="77777777" w:rsidR="000657ED" w:rsidRPr="000657ED" w:rsidRDefault="000657ED" w:rsidP="00671068">
            <w:pPr>
              <w:jc w:val="center"/>
              <w:rPr>
                <w:sz w:val="16"/>
                <w:szCs w:val="16"/>
              </w:rPr>
            </w:pPr>
            <w:r w:rsidRPr="000657ED">
              <w:rPr>
                <w:sz w:val="16"/>
                <w:szCs w:val="16"/>
              </w:rPr>
              <w:t>18+420</w:t>
            </w:r>
          </w:p>
        </w:tc>
        <w:tc>
          <w:tcPr>
            <w:tcW w:w="708" w:type="dxa"/>
            <w:tcBorders>
              <w:top w:val="nil"/>
              <w:left w:val="nil"/>
              <w:bottom w:val="single" w:sz="4" w:space="0" w:color="auto"/>
              <w:right w:val="single" w:sz="4" w:space="0" w:color="auto"/>
            </w:tcBorders>
            <w:shd w:val="clear" w:color="auto" w:fill="auto"/>
            <w:noWrap/>
            <w:vAlign w:val="center"/>
            <w:hideMark/>
          </w:tcPr>
          <w:p w14:paraId="5627611C" w14:textId="77777777" w:rsidR="000657ED" w:rsidRPr="000657ED" w:rsidRDefault="000657ED" w:rsidP="00671068">
            <w:pPr>
              <w:jc w:val="center"/>
              <w:rPr>
                <w:sz w:val="16"/>
                <w:szCs w:val="16"/>
              </w:rPr>
            </w:pPr>
            <w:r w:rsidRPr="000657ED">
              <w:rPr>
                <w:sz w:val="16"/>
                <w:szCs w:val="16"/>
              </w:rPr>
              <w:t>19+120</w:t>
            </w:r>
          </w:p>
        </w:tc>
        <w:tc>
          <w:tcPr>
            <w:tcW w:w="1843" w:type="dxa"/>
            <w:tcBorders>
              <w:top w:val="nil"/>
              <w:left w:val="nil"/>
              <w:bottom w:val="single" w:sz="4" w:space="0" w:color="auto"/>
              <w:right w:val="single" w:sz="4" w:space="0" w:color="auto"/>
            </w:tcBorders>
            <w:shd w:val="clear" w:color="auto" w:fill="auto"/>
            <w:noWrap/>
            <w:vAlign w:val="center"/>
            <w:hideMark/>
          </w:tcPr>
          <w:p w14:paraId="3FC54018" w14:textId="77777777" w:rsidR="000657ED" w:rsidRPr="000657ED" w:rsidRDefault="000657ED" w:rsidP="00671068">
            <w:pPr>
              <w:jc w:val="center"/>
              <w:rPr>
                <w:sz w:val="16"/>
                <w:szCs w:val="16"/>
              </w:rPr>
            </w:pPr>
            <w:r w:rsidRPr="000657ED">
              <w:rPr>
                <w:sz w:val="16"/>
                <w:szCs w:val="16"/>
              </w:rPr>
              <w:t>0,700</w:t>
            </w:r>
          </w:p>
        </w:tc>
        <w:tc>
          <w:tcPr>
            <w:tcW w:w="1701" w:type="dxa"/>
            <w:tcBorders>
              <w:top w:val="nil"/>
              <w:left w:val="nil"/>
              <w:bottom w:val="single" w:sz="4" w:space="0" w:color="auto"/>
              <w:right w:val="single" w:sz="8" w:space="0" w:color="auto"/>
            </w:tcBorders>
            <w:shd w:val="clear" w:color="auto" w:fill="auto"/>
            <w:noWrap/>
            <w:vAlign w:val="bottom"/>
            <w:hideMark/>
          </w:tcPr>
          <w:p w14:paraId="0D38B928" w14:textId="77777777" w:rsidR="000657ED" w:rsidRPr="000657ED" w:rsidRDefault="000657ED" w:rsidP="00671068">
            <w:pPr>
              <w:rPr>
                <w:sz w:val="16"/>
                <w:szCs w:val="16"/>
              </w:rPr>
            </w:pPr>
            <w:r w:rsidRPr="000657ED">
              <w:rPr>
                <w:sz w:val="16"/>
                <w:szCs w:val="16"/>
              </w:rPr>
              <w:t>Kowal</w:t>
            </w:r>
          </w:p>
        </w:tc>
      </w:tr>
      <w:tr w:rsidR="000657ED" w:rsidRPr="000657ED" w14:paraId="5A01B691" w14:textId="77777777" w:rsidTr="008C1B0D">
        <w:trPr>
          <w:trHeight w:val="109"/>
        </w:trPr>
        <w:tc>
          <w:tcPr>
            <w:tcW w:w="1134" w:type="dxa"/>
            <w:vMerge/>
            <w:tcBorders>
              <w:top w:val="nil"/>
              <w:left w:val="single" w:sz="8" w:space="0" w:color="auto"/>
              <w:bottom w:val="single" w:sz="4" w:space="0" w:color="000000"/>
              <w:right w:val="single" w:sz="4" w:space="0" w:color="auto"/>
            </w:tcBorders>
            <w:vAlign w:val="center"/>
            <w:hideMark/>
          </w:tcPr>
          <w:p w14:paraId="7F11B887"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65E1023C" w14:textId="77777777" w:rsidR="000657ED" w:rsidRPr="000657ED" w:rsidRDefault="000657ED" w:rsidP="00671068">
            <w:pPr>
              <w:jc w:val="center"/>
              <w:rPr>
                <w:sz w:val="16"/>
                <w:szCs w:val="16"/>
              </w:rPr>
            </w:pPr>
            <w:r w:rsidRPr="000657ED">
              <w:rPr>
                <w:sz w:val="16"/>
                <w:szCs w:val="16"/>
              </w:rPr>
              <w:t>L</w:t>
            </w:r>
          </w:p>
        </w:tc>
        <w:tc>
          <w:tcPr>
            <w:tcW w:w="1134" w:type="dxa"/>
            <w:tcBorders>
              <w:top w:val="nil"/>
              <w:left w:val="nil"/>
              <w:bottom w:val="single" w:sz="4" w:space="0" w:color="auto"/>
              <w:right w:val="single" w:sz="4" w:space="0" w:color="auto"/>
            </w:tcBorders>
            <w:shd w:val="clear" w:color="auto" w:fill="auto"/>
            <w:noWrap/>
            <w:vAlign w:val="center"/>
            <w:hideMark/>
          </w:tcPr>
          <w:p w14:paraId="041FA6EB" w14:textId="77777777" w:rsidR="000657ED" w:rsidRPr="000657ED" w:rsidRDefault="000657ED" w:rsidP="00671068">
            <w:pPr>
              <w:jc w:val="center"/>
              <w:rPr>
                <w:sz w:val="16"/>
                <w:szCs w:val="16"/>
              </w:rPr>
            </w:pPr>
            <w:r w:rsidRPr="000657ED">
              <w:rPr>
                <w:sz w:val="16"/>
                <w:szCs w:val="16"/>
              </w:rPr>
              <w:t>18+420</w:t>
            </w:r>
          </w:p>
        </w:tc>
        <w:tc>
          <w:tcPr>
            <w:tcW w:w="708" w:type="dxa"/>
            <w:tcBorders>
              <w:top w:val="nil"/>
              <w:left w:val="nil"/>
              <w:bottom w:val="single" w:sz="4" w:space="0" w:color="auto"/>
              <w:right w:val="single" w:sz="4" w:space="0" w:color="auto"/>
            </w:tcBorders>
            <w:shd w:val="clear" w:color="auto" w:fill="auto"/>
            <w:noWrap/>
            <w:vAlign w:val="center"/>
            <w:hideMark/>
          </w:tcPr>
          <w:p w14:paraId="4D534728" w14:textId="77777777" w:rsidR="000657ED" w:rsidRPr="000657ED" w:rsidRDefault="000657ED" w:rsidP="00671068">
            <w:pPr>
              <w:jc w:val="center"/>
              <w:rPr>
                <w:sz w:val="16"/>
                <w:szCs w:val="16"/>
              </w:rPr>
            </w:pPr>
            <w:r w:rsidRPr="000657ED">
              <w:rPr>
                <w:sz w:val="16"/>
                <w:szCs w:val="16"/>
              </w:rPr>
              <w:t>19+120</w:t>
            </w:r>
          </w:p>
        </w:tc>
        <w:tc>
          <w:tcPr>
            <w:tcW w:w="1843" w:type="dxa"/>
            <w:tcBorders>
              <w:top w:val="nil"/>
              <w:left w:val="nil"/>
              <w:bottom w:val="single" w:sz="4" w:space="0" w:color="auto"/>
              <w:right w:val="single" w:sz="4" w:space="0" w:color="auto"/>
            </w:tcBorders>
            <w:shd w:val="clear" w:color="auto" w:fill="auto"/>
            <w:noWrap/>
            <w:vAlign w:val="center"/>
            <w:hideMark/>
          </w:tcPr>
          <w:p w14:paraId="0EDDB5CE" w14:textId="77777777" w:rsidR="000657ED" w:rsidRPr="000657ED" w:rsidRDefault="000657ED" w:rsidP="00671068">
            <w:pPr>
              <w:jc w:val="center"/>
              <w:rPr>
                <w:sz w:val="16"/>
                <w:szCs w:val="16"/>
              </w:rPr>
            </w:pPr>
            <w:r w:rsidRPr="000657ED">
              <w:rPr>
                <w:sz w:val="16"/>
                <w:szCs w:val="16"/>
              </w:rPr>
              <w:t>0,700</w:t>
            </w:r>
          </w:p>
        </w:tc>
        <w:tc>
          <w:tcPr>
            <w:tcW w:w="1701" w:type="dxa"/>
            <w:tcBorders>
              <w:top w:val="nil"/>
              <w:left w:val="nil"/>
              <w:bottom w:val="single" w:sz="4" w:space="0" w:color="auto"/>
              <w:right w:val="single" w:sz="8" w:space="0" w:color="auto"/>
            </w:tcBorders>
            <w:shd w:val="clear" w:color="auto" w:fill="auto"/>
            <w:noWrap/>
            <w:vAlign w:val="bottom"/>
            <w:hideMark/>
          </w:tcPr>
          <w:p w14:paraId="6A94655E" w14:textId="77777777" w:rsidR="000657ED" w:rsidRPr="000657ED" w:rsidRDefault="000657ED" w:rsidP="00671068">
            <w:pPr>
              <w:rPr>
                <w:sz w:val="16"/>
                <w:szCs w:val="16"/>
              </w:rPr>
            </w:pPr>
            <w:r w:rsidRPr="000657ED">
              <w:rPr>
                <w:sz w:val="16"/>
                <w:szCs w:val="16"/>
              </w:rPr>
              <w:t>Kowal</w:t>
            </w:r>
          </w:p>
        </w:tc>
      </w:tr>
      <w:tr w:rsidR="000657ED" w:rsidRPr="000657ED" w14:paraId="31E2FF17" w14:textId="77777777" w:rsidTr="008C1B0D">
        <w:trPr>
          <w:trHeight w:val="168"/>
        </w:trPr>
        <w:tc>
          <w:tcPr>
            <w:tcW w:w="1134" w:type="dxa"/>
            <w:vMerge/>
            <w:tcBorders>
              <w:top w:val="nil"/>
              <w:left w:val="single" w:sz="8" w:space="0" w:color="auto"/>
              <w:bottom w:val="single" w:sz="4" w:space="0" w:color="000000"/>
              <w:right w:val="single" w:sz="4" w:space="0" w:color="auto"/>
            </w:tcBorders>
            <w:vAlign w:val="center"/>
            <w:hideMark/>
          </w:tcPr>
          <w:p w14:paraId="0EC5B657"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51F0DD07" w14:textId="77777777" w:rsidR="000657ED" w:rsidRPr="000657ED" w:rsidRDefault="000657ED" w:rsidP="00671068">
            <w:pPr>
              <w:jc w:val="center"/>
              <w:rPr>
                <w:sz w:val="16"/>
                <w:szCs w:val="16"/>
              </w:rPr>
            </w:pPr>
            <w:r w:rsidRPr="000657ED">
              <w:rPr>
                <w:sz w:val="16"/>
                <w:szCs w:val="16"/>
              </w:rPr>
              <w:t>P</w:t>
            </w:r>
          </w:p>
        </w:tc>
        <w:tc>
          <w:tcPr>
            <w:tcW w:w="1134" w:type="dxa"/>
            <w:tcBorders>
              <w:top w:val="nil"/>
              <w:left w:val="nil"/>
              <w:bottom w:val="single" w:sz="4" w:space="0" w:color="auto"/>
              <w:right w:val="single" w:sz="4" w:space="0" w:color="auto"/>
            </w:tcBorders>
            <w:shd w:val="clear" w:color="auto" w:fill="auto"/>
            <w:noWrap/>
            <w:vAlign w:val="center"/>
            <w:hideMark/>
          </w:tcPr>
          <w:p w14:paraId="205C42F1" w14:textId="77777777" w:rsidR="000657ED" w:rsidRPr="000657ED" w:rsidRDefault="000657ED" w:rsidP="00671068">
            <w:pPr>
              <w:jc w:val="center"/>
              <w:rPr>
                <w:sz w:val="16"/>
                <w:szCs w:val="16"/>
              </w:rPr>
            </w:pPr>
            <w:r w:rsidRPr="000657ED">
              <w:rPr>
                <w:sz w:val="16"/>
                <w:szCs w:val="16"/>
              </w:rPr>
              <w:t>19+160</w:t>
            </w:r>
          </w:p>
        </w:tc>
        <w:tc>
          <w:tcPr>
            <w:tcW w:w="708" w:type="dxa"/>
            <w:tcBorders>
              <w:top w:val="nil"/>
              <w:left w:val="nil"/>
              <w:bottom w:val="single" w:sz="4" w:space="0" w:color="auto"/>
              <w:right w:val="single" w:sz="4" w:space="0" w:color="auto"/>
            </w:tcBorders>
            <w:shd w:val="clear" w:color="auto" w:fill="auto"/>
            <w:noWrap/>
            <w:vAlign w:val="center"/>
            <w:hideMark/>
          </w:tcPr>
          <w:p w14:paraId="0E80D286" w14:textId="77777777" w:rsidR="000657ED" w:rsidRPr="000657ED" w:rsidRDefault="000657ED" w:rsidP="00671068">
            <w:pPr>
              <w:jc w:val="center"/>
              <w:rPr>
                <w:sz w:val="16"/>
                <w:szCs w:val="16"/>
              </w:rPr>
            </w:pPr>
            <w:r w:rsidRPr="000657ED">
              <w:rPr>
                <w:sz w:val="16"/>
                <w:szCs w:val="16"/>
              </w:rPr>
              <w:t>19+900</w:t>
            </w:r>
          </w:p>
        </w:tc>
        <w:tc>
          <w:tcPr>
            <w:tcW w:w="1843" w:type="dxa"/>
            <w:tcBorders>
              <w:top w:val="nil"/>
              <w:left w:val="nil"/>
              <w:bottom w:val="single" w:sz="4" w:space="0" w:color="auto"/>
              <w:right w:val="single" w:sz="4" w:space="0" w:color="auto"/>
            </w:tcBorders>
            <w:shd w:val="clear" w:color="auto" w:fill="auto"/>
            <w:noWrap/>
            <w:vAlign w:val="center"/>
            <w:hideMark/>
          </w:tcPr>
          <w:p w14:paraId="7F191047" w14:textId="77777777" w:rsidR="000657ED" w:rsidRPr="000657ED" w:rsidRDefault="000657ED" w:rsidP="00671068">
            <w:pPr>
              <w:jc w:val="center"/>
              <w:rPr>
                <w:sz w:val="16"/>
                <w:szCs w:val="16"/>
              </w:rPr>
            </w:pPr>
            <w:r w:rsidRPr="000657ED">
              <w:rPr>
                <w:sz w:val="16"/>
                <w:szCs w:val="16"/>
              </w:rPr>
              <w:t>0,740</w:t>
            </w:r>
          </w:p>
        </w:tc>
        <w:tc>
          <w:tcPr>
            <w:tcW w:w="1701" w:type="dxa"/>
            <w:tcBorders>
              <w:top w:val="nil"/>
              <w:left w:val="nil"/>
              <w:bottom w:val="single" w:sz="4" w:space="0" w:color="auto"/>
              <w:right w:val="single" w:sz="8" w:space="0" w:color="auto"/>
            </w:tcBorders>
            <w:shd w:val="clear" w:color="auto" w:fill="auto"/>
            <w:noWrap/>
            <w:vAlign w:val="bottom"/>
            <w:hideMark/>
          </w:tcPr>
          <w:p w14:paraId="7F927D6F" w14:textId="77777777" w:rsidR="000657ED" w:rsidRPr="000657ED" w:rsidRDefault="000657ED" w:rsidP="00671068">
            <w:pPr>
              <w:rPr>
                <w:sz w:val="16"/>
                <w:szCs w:val="16"/>
              </w:rPr>
            </w:pPr>
            <w:r w:rsidRPr="000657ED">
              <w:rPr>
                <w:sz w:val="16"/>
                <w:szCs w:val="16"/>
              </w:rPr>
              <w:t> </w:t>
            </w:r>
          </w:p>
        </w:tc>
      </w:tr>
      <w:tr w:rsidR="000657ED" w:rsidRPr="000657ED" w14:paraId="33896767" w14:textId="77777777" w:rsidTr="008C1B0D">
        <w:trPr>
          <w:trHeight w:val="64"/>
        </w:trPr>
        <w:tc>
          <w:tcPr>
            <w:tcW w:w="1134" w:type="dxa"/>
            <w:vMerge/>
            <w:tcBorders>
              <w:top w:val="nil"/>
              <w:left w:val="single" w:sz="8" w:space="0" w:color="auto"/>
              <w:bottom w:val="single" w:sz="4" w:space="0" w:color="000000"/>
              <w:right w:val="single" w:sz="4" w:space="0" w:color="auto"/>
            </w:tcBorders>
            <w:vAlign w:val="center"/>
            <w:hideMark/>
          </w:tcPr>
          <w:p w14:paraId="6C60E141"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5BAE7AE4" w14:textId="77777777" w:rsidR="000657ED" w:rsidRPr="000657ED" w:rsidRDefault="000657ED" w:rsidP="00671068">
            <w:pPr>
              <w:jc w:val="center"/>
              <w:rPr>
                <w:sz w:val="16"/>
                <w:szCs w:val="16"/>
              </w:rPr>
            </w:pPr>
            <w:r w:rsidRPr="000657ED">
              <w:rPr>
                <w:sz w:val="16"/>
                <w:szCs w:val="16"/>
              </w:rPr>
              <w:t>L</w:t>
            </w:r>
          </w:p>
        </w:tc>
        <w:tc>
          <w:tcPr>
            <w:tcW w:w="1134" w:type="dxa"/>
            <w:tcBorders>
              <w:top w:val="nil"/>
              <w:left w:val="nil"/>
              <w:bottom w:val="single" w:sz="4" w:space="0" w:color="auto"/>
              <w:right w:val="single" w:sz="4" w:space="0" w:color="auto"/>
            </w:tcBorders>
            <w:shd w:val="clear" w:color="auto" w:fill="auto"/>
            <w:noWrap/>
            <w:vAlign w:val="center"/>
            <w:hideMark/>
          </w:tcPr>
          <w:p w14:paraId="4FAD5578" w14:textId="77777777" w:rsidR="000657ED" w:rsidRPr="000657ED" w:rsidRDefault="000657ED" w:rsidP="00671068">
            <w:pPr>
              <w:jc w:val="center"/>
              <w:rPr>
                <w:sz w:val="16"/>
                <w:szCs w:val="16"/>
              </w:rPr>
            </w:pPr>
            <w:r w:rsidRPr="000657ED">
              <w:rPr>
                <w:sz w:val="16"/>
                <w:szCs w:val="16"/>
              </w:rPr>
              <w:t>19+160</w:t>
            </w:r>
          </w:p>
        </w:tc>
        <w:tc>
          <w:tcPr>
            <w:tcW w:w="708" w:type="dxa"/>
            <w:tcBorders>
              <w:top w:val="nil"/>
              <w:left w:val="nil"/>
              <w:bottom w:val="single" w:sz="4" w:space="0" w:color="auto"/>
              <w:right w:val="single" w:sz="4" w:space="0" w:color="auto"/>
            </w:tcBorders>
            <w:shd w:val="clear" w:color="auto" w:fill="auto"/>
            <w:noWrap/>
            <w:vAlign w:val="center"/>
            <w:hideMark/>
          </w:tcPr>
          <w:p w14:paraId="47B4B1DD" w14:textId="77777777" w:rsidR="000657ED" w:rsidRPr="000657ED" w:rsidRDefault="000657ED" w:rsidP="00671068">
            <w:pPr>
              <w:jc w:val="center"/>
              <w:rPr>
                <w:sz w:val="16"/>
                <w:szCs w:val="16"/>
              </w:rPr>
            </w:pPr>
            <w:r w:rsidRPr="000657ED">
              <w:rPr>
                <w:sz w:val="16"/>
                <w:szCs w:val="16"/>
              </w:rPr>
              <w:t>20+800</w:t>
            </w:r>
          </w:p>
        </w:tc>
        <w:tc>
          <w:tcPr>
            <w:tcW w:w="1843" w:type="dxa"/>
            <w:tcBorders>
              <w:top w:val="nil"/>
              <w:left w:val="nil"/>
              <w:bottom w:val="single" w:sz="4" w:space="0" w:color="auto"/>
              <w:right w:val="single" w:sz="4" w:space="0" w:color="auto"/>
            </w:tcBorders>
            <w:shd w:val="clear" w:color="auto" w:fill="auto"/>
            <w:noWrap/>
            <w:vAlign w:val="center"/>
            <w:hideMark/>
          </w:tcPr>
          <w:p w14:paraId="7A1839E2" w14:textId="77777777" w:rsidR="000657ED" w:rsidRPr="000657ED" w:rsidRDefault="000657ED" w:rsidP="00671068">
            <w:pPr>
              <w:jc w:val="center"/>
              <w:rPr>
                <w:sz w:val="16"/>
                <w:szCs w:val="16"/>
              </w:rPr>
            </w:pPr>
            <w:r w:rsidRPr="000657ED">
              <w:rPr>
                <w:sz w:val="16"/>
                <w:szCs w:val="16"/>
              </w:rPr>
              <w:t>1,640</w:t>
            </w:r>
          </w:p>
        </w:tc>
        <w:tc>
          <w:tcPr>
            <w:tcW w:w="1701" w:type="dxa"/>
            <w:tcBorders>
              <w:top w:val="nil"/>
              <w:left w:val="nil"/>
              <w:bottom w:val="single" w:sz="4" w:space="0" w:color="auto"/>
              <w:right w:val="single" w:sz="8" w:space="0" w:color="auto"/>
            </w:tcBorders>
            <w:shd w:val="clear" w:color="auto" w:fill="auto"/>
            <w:noWrap/>
            <w:vAlign w:val="bottom"/>
            <w:hideMark/>
          </w:tcPr>
          <w:p w14:paraId="0E7181B3" w14:textId="77777777" w:rsidR="000657ED" w:rsidRPr="000657ED" w:rsidRDefault="000657ED" w:rsidP="00671068">
            <w:pPr>
              <w:rPr>
                <w:sz w:val="16"/>
                <w:szCs w:val="16"/>
              </w:rPr>
            </w:pPr>
            <w:r w:rsidRPr="000657ED">
              <w:rPr>
                <w:sz w:val="16"/>
                <w:szCs w:val="16"/>
              </w:rPr>
              <w:t> </w:t>
            </w:r>
          </w:p>
        </w:tc>
      </w:tr>
      <w:tr w:rsidR="000657ED" w:rsidRPr="000657ED" w14:paraId="229945FE" w14:textId="77777777" w:rsidTr="008C1B0D">
        <w:trPr>
          <w:trHeight w:val="104"/>
        </w:trPr>
        <w:tc>
          <w:tcPr>
            <w:tcW w:w="1134" w:type="dxa"/>
            <w:vMerge/>
            <w:tcBorders>
              <w:top w:val="nil"/>
              <w:left w:val="single" w:sz="8" w:space="0" w:color="auto"/>
              <w:bottom w:val="single" w:sz="4" w:space="0" w:color="000000"/>
              <w:right w:val="single" w:sz="4" w:space="0" w:color="auto"/>
            </w:tcBorders>
            <w:vAlign w:val="center"/>
            <w:hideMark/>
          </w:tcPr>
          <w:p w14:paraId="395096D0"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63B66C79" w14:textId="77777777" w:rsidR="000657ED" w:rsidRPr="000657ED" w:rsidRDefault="000657ED" w:rsidP="00671068">
            <w:pPr>
              <w:jc w:val="center"/>
              <w:rPr>
                <w:sz w:val="16"/>
                <w:szCs w:val="16"/>
              </w:rPr>
            </w:pPr>
            <w:r w:rsidRPr="000657ED">
              <w:rPr>
                <w:sz w:val="16"/>
                <w:szCs w:val="16"/>
              </w:rPr>
              <w:t>L</w:t>
            </w:r>
          </w:p>
        </w:tc>
        <w:tc>
          <w:tcPr>
            <w:tcW w:w="1134" w:type="dxa"/>
            <w:tcBorders>
              <w:top w:val="nil"/>
              <w:left w:val="nil"/>
              <w:bottom w:val="single" w:sz="4" w:space="0" w:color="auto"/>
              <w:right w:val="single" w:sz="4" w:space="0" w:color="auto"/>
            </w:tcBorders>
            <w:shd w:val="clear" w:color="auto" w:fill="auto"/>
            <w:noWrap/>
            <w:vAlign w:val="center"/>
            <w:hideMark/>
          </w:tcPr>
          <w:p w14:paraId="686C3FA9" w14:textId="77777777" w:rsidR="000657ED" w:rsidRPr="000657ED" w:rsidRDefault="000657ED" w:rsidP="00671068">
            <w:pPr>
              <w:jc w:val="center"/>
              <w:rPr>
                <w:sz w:val="16"/>
                <w:szCs w:val="16"/>
              </w:rPr>
            </w:pPr>
            <w:r w:rsidRPr="000657ED">
              <w:rPr>
                <w:sz w:val="16"/>
                <w:szCs w:val="16"/>
              </w:rPr>
              <w:t>22+435</w:t>
            </w:r>
          </w:p>
        </w:tc>
        <w:tc>
          <w:tcPr>
            <w:tcW w:w="708" w:type="dxa"/>
            <w:tcBorders>
              <w:top w:val="nil"/>
              <w:left w:val="nil"/>
              <w:bottom w:val="single" w:sz="4" w:space="0" w:color="auto"/>
              <w:right w:val="single" w:sz="4" w:space="0" w:color="auto"/>
            </w:tcBorders>
            <w:shd w:val="clear" w:color="auto" w:fill="auto"/>
            <w:noWrap/>
            <w:vAlign w:val="center"/>
            <w:hideMark/>
          </w:tcPr>
          <w:p w14:paraId="1BD33134" w14:textId="77777777" w:rsidR="000657ED" w:rsidRPr="000657ED" w:rsidRDefault="000657ED" w:rsidP="00671068">
            <w:pPr>
              <w:jc w:val="center"/>
              <w:rPr>
                <w:sz w:val="16"/>
                <w:szCs w:val="16"/>
              </w:rPr>
            </w:pPr>
            <w:r w:rsidRPr="000657ED">
              <w:rPr>
                <w:sz w:val="16"/>
                <w:szCs w:val="16"/>
              </w:rPr>
              <w:t>27+207</w:t>
            </w:r>
          </w:p>
        </w:tc>
        <w:tc>
          <w:tcPr>
            <w:tcW w:w="1843" w:type="dxa"/>
            <w:tcBorders>
              <w:top w:val="nil"/>
              <w:left w:val="nil"/>
              <w:bottom w:val="single" w:sz="4" w:space="0" w:color="auto"/>
              <w:right w:val="single" w:sz="4" w:space="0" w:color="auto"/>
            </w:tcBorders>
            <w:shd w:val="clear" w:color="auto" w:fill="auto"/>
            <w:noWrap/>
            <w:vAlign w:val="center"/>
            <w:hideMark/>
          </w:tcPr>
          <w:p w14:paraId="10136692" w14:textId="77777777" w:rsidR="000657ED" w:rsidRPr="000657ED" w:rsidRDefault="000657ED" w:rsidP="00671068">
            <w:pPr>
              <w:jc w:val="center"/>
              <w:rPr>
                <w:sz w:val="16"/>
                <w:szCs w:val="16"/>
              </w:rPr>
            </w:pPr>
            <w:r w:rsidRPr="000657ED">
              <w:rPr>
                <w:sz w:val="16"/>
                <w:szCs w:val="16"/>
              </w:rPr>
              <w:t>4,772</w:t>
            </w:r>
          </w:p>
        </w:tc>
        <w:tc>
          <w:tcPr>
            <w:tcW w:w="1701" w:type="dxa"/>
            <w:tcBorders>
              <w:top w:val="nil"/>
              <w:left w:val="nil"/>
              <w:bottom w:val="single" w:sz="4" w:space="0" w:color="auto"/>
              <w:right w:val="single" w:sz="8" w:space="0" w:color="auto"/>
            </w:tcBorders>
            <w:shd w:val="clear" w:color="auto" w:fill="auto"/>
            <w:noWrap/>
            <w:vAlign w:val="bottom"/>
            <w:hideMark/>
          </w:tcPr>
          <w:p w14:paraId="535297E0" w14:textId="77777777" w:rsidR="000657ED" w:rsidRPr="000657ED" w:rsidRDefault="000657ED" w:rsidP="00671068">
            <w:pPr>
              <w:rPr>
                <w:sz w:val="16"/>
                <w:szCs w:val="16"/>
              </w:rPr>
            </w:pPr>
            <w:r w:rsidRPr="000657ED">
              <w:rPr>
                <w:sz w:val="16"/>
                <w:szCs w:val="16"/>
              </w:rPr>
              <w:t> </w:t>
            </w:r>
          </w:p>
        </w:tc>
      </w:tr>
      <w:tr w:rsidR="000657ED" w:rsidRPr="000657ED" w14:paraId="13C09C64" w14:textId="77777777" w:rsidTr="008C1B0D">
        <w:trPr>
          <w:trHeight w:val="150"/>
        </w:trPr>
        <w:tc>
          <w:tcPr>
            <w:tcW w:w="1134" w:type="dxa"/>
            <w:vMerge/>
            <w:tcBorders>
              <w:top w:val="nil"/>
              <w:left w:val="single" w:sz="8" w:space="0" w:color="auto"/>
              <w:bottom w:val="single" w:sz="4" w:space="0" w:color="000000"/>
              <w:right w:val="single" w:sz="4" w:space="0" w:color="auto"/>
            </w:tcBorders>
            <w:vAlign w:val="center"/>
            <w:hideMark/>
          </w:tcPr>
          <w:p w14:paraId="6D1EDE0A"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54390B62" w14:textId="77777777" w:rsidR="000657ED" w:rsidRPr="000657ED" w:rsidRDefault="000657ED" w:rsidP="00671068">
            <w:pPr>
              <w:jc w:val="center"/>
              <w:rPr>
                <w:sz w:val="16"/>
                <w:szCs w:val="16"/>
              </w:rPr>
            </w:pPr>
            <w:r w:rsidRPr="000657ED">
              <w:rPr>
                <w:sz w:val="16"/>
                <w:szCs w:val="16"/>
              </w:rPr>
              <w:t>P</w:t>
            </w:r>
          </w:p>
        </w:tc>
        <w:tc>
          <w:tcPr>
            <w:tcW w:w="1134" w:type="dxa"/>
            <w:tcBorders>
              <w:top w:val="nil"/>
              <w:left w:val="nil"/>
              <w:bottom w:val="single" w:sz="4" w:space="0" w:color="auto"/>
              <w:right w:val="single" w:sz="4" w:space="0" w:color="auto"/>
            </w:tcBorders>
            <w:shd w:val="clear" w:color="auto" w:fill="auto"/>
            <w:noWrap/>
            <w:vAlign w:val="center"/>
            <w:hideMark/>
          </w:tcPr>
          <w:p w14:paraId="2B76A238" w14:textId="77777777" w:rsidR="000657ED" w:rsidRPr="000657ED" w:rsidRDefault="000657ED" w:rsidP="00671068">
            <w:pPr>
              <w:jc w:val="center"/>
              <w:rPr>
                <w:sz w:val="16"/>
                <w:szCs w:val="16"/>
              </w:rPr>
            </w:pPr>
            <w:r w:rsidRPr="000657ED">
              <w:rPr>
                <w:sz w:val="16"/>
                <w:szCs w:val="16"/>
              </w:rPr>
              <w:t>26+785</w:t>
            </w:r>
          </w:p>
        </w:tc>
        <w:tc>
          <w:tcPr>
            <w:tcW w:w="708" w:type="dxa"/>
            <w:tcBorders>
              <w:top w:val="nil"/>
              <w:left w:val="nil"/>
              <w:bottom w:val="single" w:sz="4" w:space="0" w:color="auto"/>
              <w:right w:val="single" w:sz="4" w:space="0" w:color="auto"/>
            </w:tcBorders>
            <w:shd w:val="clear" w:color="auto" w:fill="auto"/>
            <w:noWrap/>
            <w:vAlign w:val="center"/>
            <w:hideMark/>
          </w:tcPr>
          <w:p w14:paraId="0139FC3D" w14:textId="77777777" w:rsidR="000657ED" w:rsidRPr="000657ED" w:rsidRDefault="000657ED" w:rsidP="00671068">
            <w:pPr>
              <w:jc w:val="center"/>
              <w:rPr>
                <w:sz w:val="16"/>
                <w:szCs w:val="16"/>
              </w:rPr>
            </w:pPr>
            <w:r w:rsidRPr="000657ED">
              <w:rPr>
                <w:sz w:val="16"/>
                <w:szCs w:val="16"/>
              </w:rPr>
              <w:t>27+140</w:t>
            </w:r>
          </w:p>
        </w:tc>
        <w:tc>
          <w:tcPr>
            <w:tcW w:w="1843" w:type="dxa"/>
            <w:tcBorders>
              <w:top w:val="nil"/>
              <w:left w:val="nil"/>
              <w:bottom w:val="single" w:sz="4" w:space="0" w:color="auto"/>
              <w:right w:val="single" w:sz="4" w:space="0" w:color="auto"/>
            </w:tcBorders>
            <w:shd w:val="clear" w:color="auto" w:fill="auto"/>
            <w:noWrap/>
            <w:vAlign w:val="center"/>
            <w:hideMark/>
          </w:tcPr>
          <w:p w14:paraId="288E64FD" w14:textId="77777777" w:rsidR="000657ED" w:rsidRPr="000657ED" w:rsidRDefault="000657ED" w:rsidP="00671068">
            <w:pPr>
              <w:jc w:val="center"/>
              <w:rPr>
                <w:sz w:val="16"/>
                <w:szCs w:val="16"/>
              </w:rPr>
            </w:pPr>
            <w:r w:rsidRPr="000657ED">
              <w:rPr>
                <w:sz w:val="16"/>
                <w:szCs w:val="16"/>
              </w:rPr>
              <w:t>0,355</w:t>
            </w:r>
          </w:p>
        </w:tc>
        <w:tc>
          <w:tcPr>
            <w:tcW w:w="1701" w:type="dxa"/>
            <w:tcBorders>
              <w:top w:val="nil"/>
              <w:left w:val="nil"/>
              <w:bottom w:val="single" w:sz="4" w:space="0" w:color="auto"/>
              <w:right w:val="single" w:sz="8" w:space="0" w:color="auto"/>
            </w:tcBorders>
            <w:shd w:val="clear" w:color="auto" w:fill="auto"/>
            <w:noWrap/>
            <w:vAlign w:val="bottom"/>
            <w:hideMark/>
          </w:tcPr>
          <w:p w14:paraId="79C4F38F" w14:textId="77777777" w:rsidR="000657ED" w:rsidRPr="000657ED" w:rsidRDefault="000657ED" w:rsidP="00671068">
            <w:pPr>
              <w:rPr>
                <w:sz w:val="16"/>
                <w:szCs w:val="16"/>
              </w:rPr>
            </w:pPr>
            <w:r w:rsidRPr="000657ED">
              <w:rPr>
                <w:sz w:val="16"/>
                <w:szCs w:val="16"/>
              </w:rPr>
              <w:t> </w:t>
            </w:r>
          </w:p>
        </w:tc>
      </w:tr>
      <w:tr w:rsidR="000657ED" w:rsidRPr="000657ED" w14:paraId="453A3096" w14:textId="77777777" w:rsidTr="008C1B0D">
        <w:trPr>
          <w:trHeight w:val="197"/>
        </w:trPr>
        <w:tc>
          <w:tcPr>
            <w:tcW w:w="1134" w:type="dxa"/>
            <w:vMerge/>
            <w:tcBorders>
              <w:top w:val="nil"/>
              <w:left w:val="single" w:sz="8" w:space="0" w:color="auto"/>
              <w:bottom w:val="single" w:sz="4" w:space="0" w:color="000000"/>
              <w:right w:val="single" w:sz="4" w:space="0" w:color="auto"/>
            </w:tcBorders>
            <w:vAlign w:val="center"/>
            <w:hideMark/>
          </w:tcPr>
          <w:p w14:paraId="5F3C65B1" w14:textId="77777777" w:rsidR="000657ED" w:rsidRPr="000657ED" w:rsidRDefault="000657ED" w:rsidP="00671068">
            <w:pPr>
              <w:jc w:val="center"/>
              <w:rPr>
                <w:sz w:val="16"/>
                <w:szCs w:val="16"/>
              </w:rPr>
            </w:pPr>
          </w:p>
        </w:tc>
        <w:tc>
          <w:tcPr>
            <w:tcW w:w="326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B162E70" w14:textId="5999891C" w:rsidR="000657ED" w:rsidRPr="000657ED" w:rsidRDefault="00671068" w:rsidP="00671068">
            <w:pPr>
              <w:jc w:val="center"/>
              <w:rPr>
                <w:b/>
                <w:sz w:val="16"/>
                <w:szCs w:val="16"/>
              </w:rPr>
            </w:pPr>
            <w:r w:rsidRPr="000657ED">
              <w:rPr>
                <w:b/>
                <w:sz w:val="16"/>
                <w:szCs w:val="16"/>
              </w:rPr>
              <w:t>SUMA</w:t>
            </w:r>
          </w:p>
        </w:tc>
        <w:tc>
          <w:tcPr>
            <w:tcW w:w="1843" w:type="dxa"/>
            <w:tcBorders>
              <w:top w:val="nil"/>
              <w:left w:val="nil"/>
              <w:bottom w:val="single" w:sz="4" w:space="0" w:color="auto"/>
              <w:right w:val="single" w:sz="4" w:space="0" w:color="auto"/>
            </w:tcBorders>
            <w:shd w:val="clear" w:color="auto" w:fill="auto"/>
            <w:noWrap/>
            <w:vAlign w:val="center"/>
            <w:hideMark/>
          </w:tcPr>
          <w:p w14:paraId="0D005130" w14:textId="77777777" w:rsidR="000657ED" w:rsidRPr="000657ED" w:rsidRDefault="000657ED" w:rsidP="00671068">
            <w:pPr>
              <w:jc w:val="center"/>
              <w:rPr>
                <w:b/>
                <w:sz w:val="16"/>
                <w:szCs w:val="16"/>
              </w:rPr>
            </w:pPr>
            <w:r w:rsidRPr="000657ED">
              <w:rPr>
                <w:b/>
                <w:sz w:val="16"/>
                <w:szCs w:val="16"/>
              </w:rPr>
              <w:t>32,528</w:t>
            </w:r>
          </w:p>
        </w:tc>
        <w:tc>
          <w:tcPr>
            <w:tcW w:w="1701" w:type="dxa"/>
            <w:tcBorders>
              <w:top w:val="nil"/>
              <w:left w:val="nil"/>
              <w:bottom w:val="single" w:sz="4" w:space="0" w:color="auto"/>
              <w:right w:val="single" w:sz="8" w:space="0" w:color="auto"/>
            </w:tcBorders>
            <w:shd w:val="clear" w:color="auto" w:fill="auto"/>
            <w:noWrap/>
            <w:vAlign w:val="bottom"/>
            <w:hideMark/>
          </w:tcPr>
          <w:p w14:paraId="60375163" w14:textId="77777777" w:rsidR="000657ED" w:rsidRPr="000657ED" w:rsidRDefault="000657ED" w:rsidP="00671068">
            <w:pPr>
              <w:rPr>
                <w:sz w:val="16"/>
                <w:szCs w:val="16"/>
              </w:rPr>
            </w:pPr>
            <w:r w:rsidRPr="000657ED">
              <w:rPr>
                <w:sz w:val="16"/>
                <w:szCs w:val="16"/>
              </w:rPr>
              <w:t> </w:t>
            </w:r>
          </w:p>
        </w:tc>
      </w:tr>
      <w:tr w:rsidR="000657ED" w:rsidRPr="000657ED" w14:paraId="43C27001" w14:textId="77777777" w:rsidTr="008C1B0D">
        <w:trPr>
          <w:trHeight w:val="86"/>
        </w:trPr>
        <w:tc>
          <w:tcPr>
            <w:tcW w:w="1134"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6466BA5D" w14:textId="77777777" w:rsidR="000657ED" w:rsidRPr="000657ED" w:rsidRDefault="000657ED" w:rsidP="00671068">
            <w:pPr>
              <w:jc w:val="center"/>
              <w:rPr>
                <w:b/>
                <w:sz w:val="16"/>
                <w:szCs w:val="16"/>
              </w:rPr>
            </w:pPr>
            <w:r w:rsidRPr="000657ED">
              <w:rPr>
                <w:b/>
                <w:sz w:val="16"/>
                <w:szCs w:val="16"/>
              </w:rPr>
              <w:t>266</w:t>
            </w:r>
          </w:p>
        </w:tc>
        <w:tc>
          <w:tcPr>
            <w:tcW w:w="1418" w:type="dxa"/>
            <w:tcBorders>
              <w:top w:val="nil"/>
              <w:left w:val="nil"/>
              <w:bottom w:val="single" w:sz="4" w:space="0" w:color="auto"/>
              <w:right w:val="single" w:sz="4" w:space="0" w:color="auto"/>
            </w:tcBorders>
            <w:shd w:val="clear" w:color="auto" w:fill="auto"/>
            <w:noWrap/>
            <w:vAlign w:val="center"/>
            <w:hideMark/>
          </w:tcPr>
          <w:p w14:paraId="540873C0" w14:textId="77777777" w:rsidR="000657ED" w:rsidRPr="000657ED" w:rsidRDefault="000657ED" w:rsidP="00671068">
            <w:pPr>
              <w:jc w:val="center"/>
              <w:rPr>
                <w:sz w:val="16"/>
                <w:szCs w:val="16"/>
              </w:rPr>
            </w:pPr>
            <w:r w:rsidRPr="000657ED">
              <w:rPr>
                <w:sz w:val="16"/>
                <w:szCs w:val="16"/>
              </w:rPr>
              <w:t>P</w:t>
            </w:r>
          </w:p>
        </w:tc>
        <w:tc>
          <w:tcPr>
            <w:tcW w:w="1134" w:type="dxa"/>
            <w:tcBorders>
              <w:top w:val="nil"/>
              <w:left w:val="nil"/>
              <w:bottom w:val="single" w:sz="4" w:space="0" w:color="auto"/>
              <w:right w:val="single" w:sz="4" w:space="0" w:color="auto"/>
            </w:tcBorders>
            <w:shd w:val="clear" w:color="auto" w:fill="auto"/>
            <w:noWrap/>
            <w:vAlign w:val="center"/>
            <w:hideMark/>
          </w:tcPr>
          <w:p w14:paraId="634D7127" w14:textId="77777777" w:rsidR="000657ED" w:rsidRPr="000657ED" w:rsidRDefault="000657ED" w:rsidP="00671068">
            <w:pPr>
              <w:jc w:val="center"/>
              <w:rPr>
                <w:sz w:val="16"/>
                <w:szCs w:val="16"/>
              </w:rPr>
            </w:pPr>
            <w:r w:rsidRPr="000657ED">
              <w:rPr>
                <w:sz w:val="16"/>
                <w:szCs w:val="16"/>
              </w:rPr>
              <w:t>0+000</w:t>
            </w:r>
          </w:p>
        </w:tc>
        <w:tc>
          <w:tcPr>
            <w:tcW w:w="708" w:type="dxa"/>
            <w:tcBorders>
              <w:top w:val="nil"/>
              <w:left w:val="nil"/>
              <w:bottom w:val="single" w:sz="4" w:space="0" w:color="auto"/>
              <w:right w:val="single" w:sz="4" w:space="0" w:color="auto"/>
            </w:tcBorders>
            <w:shd w:val="clear" w:color="auto" w:fill="auto"/>
            <w:noWrap/>
            <w:vAlign w:val="center"/>
            <w:hideMark/>
          </w:tcPr>
          <w:p w14:paraId="2CFACE4B" w14:textId="77777777" w:rsidR="000657ED" w:rsidRPr="000657ED" w:rsidRDefault="000657ED" w:rsidP="00671068">
            <w:pPr>
              <w:jc w:val="center"/>
              <w:rPr>
                <w:sz w:val="16"/>
                <w:szCs w:val="16"/>
              </w:rPr>
            </w:pPr>
            <w:r w:rsidRPr="000657ED">
              <w:rPr>
                <w:sz w:val="16"/>
                <w:szCs w:val="16"/>
              </w:rPr>
              <w:t>1+530</w:t>
            </w:r>
          </w:p>
        </w:tc>
        <w:tc>
          <w:tcPr>
            <w:tcW w:w="1843" w:type="dxa"/>
            <w:tcBorders>
              <w:top w:val="nil"/>
              <w:left w:val="nil"/>
              <w:bottom w:val="single" w:sz="4" w:space="0" w:color="auto"/>
              <w:right w:val="single" w:sz="4" w:space="0" w:color="auto"/>
            </w:tcBorders>
            <w:shd w:val="clear" w:color="auto" w:fill="auto"/>
            <w:noWrap/>
            <w:vAlign w:val="center"/>
            <w:hideMark/>
          </w:tcPr>
          <w:p w14:paraId="2CC8E704" w14:textId="77777777" w:rsidR="000657ED" w:rsidRPr="000657ED" w:rsidRDefault="000657ED" w:rsidP="00671068">
            <w:pPr>
              <w:jc w:val="center"/>
              <w:rPr>
                <w:sz w:val="16"/>
                <w:szCs w:val="16"/>
              </w:rPr>
            </w:pPr>
            <w:r w:rsidRPr="000657ED">
              <w:rPr>
                <w:sz w:val="16"/>
                <w:szCs w:val="16"/>
              </w:rPr>
              <w:t>1,530</w:t>
            </w:r>
          </w:p>
        </w:tc>
        <w:tc>
          <w:tcPr>
            <w:tcW w:w="1701" w:type="dxa"/>
            <w:tcBorders>
              <w:top w:val="nil"/>
              <w:left w:val="nil"/>
              <w:bottom w:val="single" w:sz="4" w:space="0" w:color="auto"/>
              <w:right w:val="single" w:sz="8" w:space="0" w:color="auto"/>
            </w:tcBorders>
            <w:shd w:val="clear" w:color="auto" w:fill="auto"/>
            <w:noWrap/>
            <w:vAlign w:val="bottom"/>
            <w:hideMark/>
          </w:tcPr>
          <w:p w14:paraId="32536124" w14:textId="77777777" w:rsidR="000657ED" w:rsidRPr="000657ED" w:rsidRDefault="000657ED" w:rsidP="00671068">
            <w:pPr>
              <w:rPr>
                <w:sz w:val="16"/>
                <w:szCs w:val="16"/>
              </w:rPr>
            </w:pPr>
            <w:r w:rsidRPr="000657ED">
              <w:rPr>
                <w:sz w:val="16"/>
                <w:szCs w:val="16"/>
              </w:rPr>
              <w:t>Ciechocinek</w:t>
            </w:r>
          </w:p>
        </w:tc>
      </w:tr>
      <w:tr w:rsidR="000657ED" w:rsidRPr="000657ED" w14:paraId="66E575E8" w14:textId="77777777" w:rsidTr="008C1B0D">
        <w:trPr>
          <w:trHeight w:val="146"/>
        </w:trPr>
        <w:tc>
          <w:tcPr>
            <w:tcW w:w="1134" w:type="dxa"/>
            <w:vMerge/>
            <w:tcBorders>
              <w:top w:val="nil"/>
              <w:left w:val="single" w:sz="8" w:space="0" w:color="auto"/>
              <w:bottom w:val="single" w:sz="4" w:space="0" w:color="000000"/>
              <w:right w:val="single" w:sz="4" w:space="0" w:color="auto"/>
            </w:tcBorders>
            <w:vAlign w:val="center"/>
            <w:hideMark/>
          </w:tcPr>
          <w:p w14:paraId="154FAC9C"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2C9D92C6" w14:textId="77777777" w:rsidR="000657ED" w:rsidRPr="000657ED" w:rsidRDefault="000657ED" w:rsidP="00671068">
            <w:pPr>
              <w:jc w:val="center"/>
              <w:rPr>
                <w:sz w:val="16"/>
                <w:szCs w:val="16"/>
              </w:rPr>
            </w:pPr>
            <w:r w:rsidRPr="000657ED">
              <w:rPr>
                <w:sz w:val="16"/>
                <w:szCs w:val="16"/>
              </w:rPr>
              <w:t>L</w:t>
            </w:r>
          </w:p>
        </w:tc>
        <w:tc>
          <w:tcPr>
            <w:tcW w:w="1134" w:type="dxa"/>
            <w:tcBorders>
              <w:top w:val="nil"/>
              <w:left w:val="nil"/>
              <w:bottom w:val="single" w:sz="4" w:space="0" w:color="auto"/>
              <w:right w:val="single" w:sz="4" w:space="0" w:color="auto"/>
            </w:tcBorders>
            <w:shd w:val="clear" w:color="auto" w:fill="auto"/>
            <w:noWrap/>
            <w:vAlign w:val="center"/>
            <w:hideMark/>
          </w:tcPr>
          <w:p w14:paraId="34146EF4" w14:textId="77777777" w:rsidR="000657ED" w:rsidRPr="000657ED" w:rsidRDefault="000657ED" w:rsidP="00671068">
            <w:pPr>
              <w:jc w:val="center"/>
              <w:rPr>
                <w:sz w:val="16"/>
                <w:szCs w:val="16"/>
              </w:rPr>
            </w:pPr>
            <w:r w:rsidRPr="000657ED">
              <w:rPr>
                <w:sz w:val="16"/>
                <w:szCs w:val="16"/>
              </w:rPr>
              <w:t>0+000</w:t>
            </w:r>
          </w:p>
        </w:tc>
        <w:tc>
          <w:tcPr>
            <w:tcW w:w="708" w:type="dxa"/>
            <w:tcBorders>
              <w:top w:val="nil"/>
              <w:left w:val="nil"/>
              <w:bottom w:val="single" w:sz="4" w:space="0" w:color="auto"/>
              <w:right w:val="single" w:sz="4" w:space="0" w:color="auto"/>
            </w:tcBorders>
            <w:shd w:val="clear" w:color="auto" w:fill="auto"/>
            <w:noWrap/>
            <w:vAlign w:val="center"/>
            <w:hideMark/>
          </w:tcPr>
          <w:p w14:paraId="0EF142E3" w14:textId="77777777" w:rsidR="000657ED" w:rsidRPr="000657ED" w:rsidRDefault="000657ED" w:rsidP="00671068">
            <w:pPr>
              <w:jc w:val="center"/>
              <w:rPr>
                <w:sz w:val="16"/>
                <w:szCs w:val="16"/>
              </w:rPr>
            </w:pPr>
            <w:r w:rsidRPr="000657ED">
              <w:rPr>
                <w:sz w:val="16"/>
                <w:szCs w:val="16"/>
              </w:rPr>
              <w:t>1+645</w:t>
            </w:r>
          </w:p>
        </w:tc>
        <w:tc>
          <w:tcPr>
            <w:tcW w:w="1843" w:type="dxa"/>
            <w:tcBorders>
              <w:top w:val="nil"/>
              <w:left w:val="nil"/>
              <w:bottom w:val="single" w:sz="4" w:space="0" w:color="auto"/>
              <w:right w:val="single" w:sz="4" w:space="0" w:color="auto"/>
            </w:tcBorders>
            <w:shd w:val="clear" w:color="auto" w:fill="auto"/>
            <w:noWrap/>
            <w:vAlign w:val="center"/>
            <w:hideMark/>
          </w:tcPr>
          <w:p w14:paraId="589FB370" w14:textId="77777777" w:rsidR="000657ED" w:rsidRPr="000657ED" w:rsidRDefault="000657ED" w:rsidP="00671068">
            <w:pPr>
              <w:jc w:val="center"/>
              <w:rPr>
                <w:sz w:val="16"/>
                <w:szCs w:val="16"/>
              </w:rPr>
            </w:pPr>
            <w:r w:rsidRPr="000657ED">
              <w:rPr>
                <w:sz w:val="16"/>
                <w:szCs w:val="16"/>
              </w:rPr>
              <w:t>1,645</w:t>
            </w:r>
          </w:p>
        </w:tc>
        <w:tc>
          <w:tcPr>
            <w:tcW w:w="1701" w:type="dxa"/>
            <w:tcBorders>
              <w:top w:val="nil"/>
              <w:left w:val="nil"/>
              <w:bottom w:val="single" w:sz="4" w:space="0" w:color="auto"/>
              <w:right w:val="single" w:sz="8" w:space="0" w:color="auto"/>
            </w:tcBorders>
            <w:shd w:val="clear" w:color="auto" w:fill="auto"/>
            <w:noWrap/>
            <w:vAlign w:val="bottom"/>
            <w:hideMark/>
          </w:tcPr>
          <w:p w14:paraId="01B3B9A4" w14:textId="77777777" w:rsidR="000657ED" w:rsidRPr="000657ED" w:rsidRDefault="000657ED" w:rsidP="00671068">
            <w:pPr>
              <w:rPr>
                <w:sz w:val="16"/>
                <w:szCs w:val="16"/>
              </w:rPr>
            </w:pPr>
            <w:r w:rsidRPr="000657ED">
              <w:rPr>
                <w:sz w:val="16"/>
                <w:szCs w:val="16"/>
              </w:rPr>
              <w:t>Ciechocinek</w:t>
            </w:r>
          </w:p>
        </w:tc>
      </w:tr>
      <w:tr w:rsidR="000657ED" w:rsidRPr="000657ED" w14:paraId="28AB6502" w14:textId="77777777" w:rsidTr="008C1B0D">
        <w:trPr>
          <w:trHeight w:val="178"/>
        </w:trPr>
        <w:tc>
          <w:tcPr>
            <w:tcW w:w="1134" w:type="dxa"/>
            <w:vMerge/>
            <w:tcBorders>
              <w:top w:val="nil"/>
              <w:left w:val="single" w:sz="8" w:space="0" w:color="auto"/>
              <w:bottom w:val="single" w:sz="4" w:space="0" w:color="000000"/>
              <w:right w:val="single" w:sz="4" w:space="0" w:color="auto"/>
            </w:tcBorders>
            <w:vAlign w:val="center"/>
            <w:hideMark/>
          </w:tcPr>
          <w:p w14:paraId="0BE9415E"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0E7D75D7" w14:textId="77777777" w:rsidR="000657ED" w:rsidRPr="000657ED" w:rsidRDefault="000657ED" w:rsidP="00671068">
            <w:pPr>
              <w:jc w:val="center"/>
              <w:rPr>
                <w:sz w:val="16"/>
                <w:szCs w:val="16"/>
              </w:rPr>
            </w:pPr>
            <w:r w:rsidRPr="000657ED">
              <w:rPr>
                <w:sz w:val="16"/>
                <w:szCs w:val="16"/>
              </w:rPr>
              <w:t>P</w:t>
            </w:r>
          </w:p>
        </w:tc>
        <w:tc>
          <w:tcPr>
            <w:tcW w:w="1134" w:type="dxa"/>
            <w:tcBorders>
              <w:top w:val="nil"/>
              <w:left w:val="nil"/>
              <w:bottom w:val="single" w:sz="4" w:space="0" w:color="auto"/>
              <w:right w:val="single" w:sz="4" w:space="0" w:color="auto"/>
            </w:tcBorders>
            <w:shd w:val="clear" w:color="auto" w:fill="auto"/>
            <w:noWrap/>
            <w:vAlign w:val="center"/>
            <w:hideMark/>
          </w:tcPr>
          <w:p w14:paraId="7E1E5F8A" w14:textId="77777777" w:rsidR="000657ED" w:rsidRPr="000657ED" w:rsidRDefault="000657ED" w:rsidP="00671068">
            <w:pPr>
              <w:jc w:val="center"/>
              <w:rPr>
                <w:sz w:val="16"/>
                <w:szCs w:val="16"/>
              </w:rPr>
            </w:pPr>
            <w:r w:rsidRPr="000657ED">
              <w:rPr>
                <w:sz w:val="16"/>
                <w:szCs w:val="16"/>
              </w:rPr>
              <w:t>1+670</w:t>
            </w:r>
          </w:p>
        </w:tc>
        <w:tc>
          <w:tcPr>
            <w:tcW w:w="708" w:type="dxa"/>
            <w:tcBorders>
              <w:top w:val="nil"/>
              <w:left w:val="nil"/>
              <w:bottom w:val="single" w:sz="4" w:space="0" w:color="auto"/>
              <w:right w:val="single" w:sz="4" w:space="0" w:color="auto"/>
            </w:tcBorders>
            <w:shd w:val="clear" w:color="auto" w:fill="auto"/>
            <w:noWrap/>
            <w:vAlign w:val="center"/>
            <w:hideMark/>
          </w:tcPr>
          <w:p w14:paraId="6E44384D" w14:textId="77777777" w:rsidR="000657ED" w:rsidRPr="000657ED" w:rsidRDefault="000657ED" w:rsidP="00671068">
            <w:pPr>
              <w:jc w:val="center"/>
              <w:rPr>
                <w:sz w:val="16"/>
                <w:szCs w:val="16"/>
              </w:rPr>
            </w:pPr>
            <w:r w:rsidRPr="000657ED">
              <w:rPr>
                <w:sz w:val="16"/>
                <w:szCs w:val="16"/>
              </w:rPr>
              <w:t>1+857</w:t>
            </w:r>
          </w:p>
        </w:tc>
        <w:tc>
          <w:tcPr>
            <w:tcW w:w="1843" w:type="dxa"/>
            <w:tcBorders>
              <w:top w:val="nil"/>
              <w:left w:val="nil"/>
              <w:bottom w:val="single" w:sz="4" w:space="0" w:color="auto"/>
              <w:right w:val="single" w:sz="4" w:space="0" w:color="auto"/>
            </w:tcBorders>
            <w:shd w:val="clear" w:color="auto" w:fill="auto"/>
            <w:noWrap/>
            <w:vAlign w:val="center"/>
            <w:hideMark/>
          </w:tcPr>
          <w:p w14:paraId="4A30D5E3" w14:textId="77777777" w:rsidR="000657ED" w:rsidRPr="000657ED" w:rsidRDefault="000657ED" w:rsidP="00671068">
            <w:pPr>
              <w:jc w:val="center"/>
              <w:rPr>
                <w:sz w:val="16"/>
                <w:szCs w:val="16"/>
              </w:rPr>
            </w:pPr>
            <w:r w:rsidRPr="000657ED">
              <w:rPr>
                <w:sz w:val="16"/>
                <w:szCs w:val="16"/>
              </w:rPr>
              <w:t>0,187</w:t>
            </w:r>
          </w:p>
        </w:tc>
        <w:tc>
          <w:tcPr>
            <w:tcW w:w="1701" w:type="dxa"/>
            <w:tcBorders>
              <w:top w:val="nil"/>
              <w:left w:val="nil"/>
              <w:bottom w:val="single" w:sz="4" w:space="0" w:color="auto"/>
              <w:right w:val="single" w:sz="8" w:space="0" w:color="auto"/>
            </w:tcBorders>
            <w:shd w:val="clear" w:color="auto" w:fill="auto"/>
            <w:noWrap/>
            <w:vAlign w:val="bottom"/>
            <w:hideMark/>
          </w:tcPr>
          <w:p w14:paraId="4E8A3F4E" w14:textId="77777777" w:rsidR="000657ED" w:rsidRPr="000657ED" w:rsidRDefault="000657ED" w:rsidP="00671068">
            <w:pPr>
              <w:rPr>
                <w:sz w:val="16"/>
                <w:szCs w:val="16"/>
              </w:rPr>
            </w:pPr>
            <w:r w:rsidRPr="000657ED">
              <w:rPr>
                <w:sz w:val="16"/>
                <w:szCs w:val="16"/>
              </w:rPr>
              <w:t>Nowy Ciechocinek</w:t>
            </w:r>
          </w:p>
        </w:tc>
      </w:tr>
      <w:tr w:rsidR="000657ED" w:rsidRPr="000657ED" w14:paraId="6C874459" w14:textId="77777777" w:rsidTr="008C1B0D">
        <w:trPr>
          <w:trHeight w:val="82"/>
        </w:trPr>
        <w:tc>
          <w:tcPr>
            <w:tcW w:w="1134" w:type="dxa"/>
            <w:vMerge/>
            <w:tcBorders>
              <w:top w:val="nil"/>
              <w:left w:val="single" w:sz="8" w:space="0" w:color="auto"/>
              <w:bottom w:val="single" w:sz="4" w:space="0" w:color="000000"/>
              <w:right w:val="single" w:sz="4" w:space="0" w:color="auto"/>
            </w:tcBorders>
            <w:vAlign w:val="center"/>
            <w:hideMark/>
          </w:tcPr>
          <w:p w14:paraId="524ED71D"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359F6820" w14:textId="77777777" w:rsidR="000657ED" w:rsidRPr="000657ED" w:rsidRDefault="000657ED" w:rsidP="00671068">
            <w:pPr>
              <w:jc w:val="center"/>
              <w:rPr>
                <w:sz w:val="16"/>
                <w:szCs w:val="16"/>
              </w:rPr>
            </w:pPr>
            <w:r w:rsidRPr="000657ED">
              <w:rPr>
                <w:sz w:val="16"/>
                <w:szCs w:val="16"/>
              </w:rPr>
              <w:t>L</w:t>
            </w:r>
          </w:p>
        </w:tc>
        <w:tc>
          <w:tcPr>
            <w:tcW w:w="1134" w:type="dxa"/>
            <w:tcBorders>
              <w:top w:val="nil"/>
              <w:left w:val="nil"/>
              <w:bottom w:val="single" w:sz="4" w:space="0" w:color="auto"/>
              <w:right w:val="single" w:sz="4" w:space="0" w:color="auto"/>
            </w:tcBorders>
            <w:shd w:val="clear" w:color="auto" w:fill="auto"/>
            <w:noWrap/>
            <w:vAlign w:val="center"/>
            <w:hideMark/>
          </w:tcPr>
          <w:p w14:paraId="3F6A5F61" w14:textId="77777777" w:rsidR="000657ED" w:rsidRPr="000657ED" w:rsidRDefault="000657ED" w:rsidP="00671068">
            <w:pPr>
              <w:jc w:val="center"/>
              <w:rPr>
                <w:sz w:val="16"/>
                <w:szCs w:val="16"/>
              </w:rPr>
            </w:pPr>
            <w:r w:rsidRPr="000657ED">
              <w:rPr>
                <w:sz w:val="16"/>
                <w:szCs w:val="16"/>
              </w:rPr>
              <w:t>1+853</w:t>
            </w:r>
          </w:p>
        </w:tc>
        <w:tc>
          <w:tcPr>
            <w:tcW w:w="708" w:type="dxa"/>
            <w:tcBorders>
              <w:top w:val="nil"/>
              <w:left w:val="nil"/>
              <w:bottom w:val="single" w:sz="4" w:space="0" w:color="auto"/>
              <w:right w:val="single" w:sz="4" w:space="0" w:color="auto"/>
            </w:tcBorders>
            <w:shd w:val="clear" w:color="auto" w:fill="auto"/>
            <w:noWrap/>
            <w:vAlign w:val="center"/>
            <w:hideMark/>
          </w:tcPr>
          <w:p w14:paraId="6ED9D837" w14:textId="77777777" w:rsidR="000657ED" w:rsidRPr="000657ED" w:rsidRDefault="000657ED" w:rsidP="00671068">
            <w:pPr>
              <w:jc w:val="center"/>
              <w:rPr>
                <w:sz w:val="16"/>
                <w:szCs w:val="16"/>
              </w:rPr>
            </w:pPr>
            <w:r w:rsidRPr="000657ED">
              <w:rPr>
                <w:sz w:val="16"/>
                <w:szCs w:val="16"/>
              </w:rPr>
              <w:t>2+690</w:t>
            </w:r>
          </w:p>
        </w:tc>
        <w:tc>
          <w:tcPr>
            <w:tcW w:w="1843" w:type="dxa"/>
            <w:tcBorders>
              <w:top w:val="nil"/>
              <w:left w:val="nil"/>
              <w:bottom w:val="single" w:sz="4" w:space="0" w:color="auto"/>
              <w:right w:val="single" w:sz="4" w:space="0" w:color="auto"/>
            </w:tcBorders>
            <w:shd w:val="clear" w:color="auto" w:fill="auto"/>
            <w:noWrap/>
            <w:vAlign w:val="center"/>
            <w:hideMark/>
          </w:tcPr>
          <w:p w14:paraId="364896DD" w14:textId="77777777" w:rsidR="000657ED" w:rsidRPr="000657ED" w:rsidRDefault="000657ED" w:rsidP="00671068">
            <w:pPr>
              <w:jc w:val="center"/>
              <w:rPr>
                <w:sz w:val="16"/>
                <w:szCs w:val="16"/>
              </w:rPr>
            </w:pPr>
            <w:r w:rsidRPr="000657ED">
              <w:rPr>
                <w:sz w:val="16"/>
                <w:szCs w:val="16"/>
              </w:rPr>
              <w:t>0,837</w:t>
            </w:r>
          </w:p>
        </w:tc>
        <w:tc>
          <w:tcPr>
            <w:tcW w:w="1701" w:type="dxa"/>
            <w:tcBorders>
              <w:top w:val="nil"/>
              <w:left w:val="nil"/>
              <w:bottom w:val="single" w:sz="4" w:space="0" w:color="auto"/>
              <w:right w:val="single" w:sz="8" w:space="0" w:color="auto"/>
            </w:tcBorders>
            <w:shd w:val="clear" w:color="auto" w:fill="auto"/>
            <w:noWrap/>
            <w:vAlign w:val="bottom"/>
            <w:hideMark/>
          </w:tcPr>
          <w:p w14:paraId="19D070E2" w14:textId="77777777" w:rsidR="000657ED" w:rsidRPr="000657ED" w:rsidRDefault="000657ED" w:rsidP="00671068">
            <w:pPr>
              <w:rPr>
                <w:sz w:val="16"/>
                <w:szCs w:val="16"/>
              </w:rPr>
            </w:pPr>
            <w:r w:rsidRPr="000657ED">
              <w:rPr>
                <w:sz w:val="16"/>
                <w:szCs w:val="16"/>
              </w:rPr>
              <w:t>Nowy Ciechocinek</w:t>
            </w:r>
          </w:p>
        </w:tc>
      </w:tr>
      <w:tr w:rsidR="000657ED" w:rsidRPr="000657ED" w14:paraId="1DEF7B9C" w14:textId="77777777" w:rsidTr="008C1B0D">
        <w:trPr>
          <w:trHeight w:val="270"/>
        </w:trPr>
        <w:tc>
          <w:tcPr>
            <w:tcW w:w="1134" w:type="dxa"/>
            <w:vMerge/>
            <w:tcBorders>
              <w:top w:val="nil"/>
              <w:left w:val="single" w:sz="8" w:space="0" w:color="auto"/>
              <w:bottom w:val="single" w:sz="4" w:space="0" w:color="000000"/>
              <w:right w:val="single" w:sz="4" w:space="0" w:color="auto"/>
            </w:tcBorders>
            <w:vAlign w:val="center"/>
            <w:hideMark/>
          </w:tcPr>
          <w:p w14:paraId="1C55F7A8"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290A9C1C" w14:textId="77777777" w:rsidR="000657ED" w:rsidRPr="000657ED" w:rsidRDefault="000657ED" w:rsidP="00671068">
            <w:pPr>
              <w:jc w:val="center"/>
              <w:rPr>
                <w:sz w:val="16"/>
                <w:szCs w:val="16"/>
              </w:rPr>
            </w:pPr>
            <w:r w:rsidRPr="000657ED">
              <w:rPr>
                <w:sz w:val="16"/>
                <w:szCs w:val="16"/>
              </w:rPr>
              <w:t>L</w:t>
            </w:r>
          </w:p>
        </w:tc>
        <w:tc>
          <w:tcPr>
            <w:tcW w:w="1134" w:type="dxa"/>
            <w:tcBorders>
              <w:top w:val="nil"/>
              <w:left w:val="nil"/>
              <w:bottom w:val="single" w:sz="4" w:space="0" w:color="auto"/>
              <w:right w:val="single" w:sz="4" w:space="0" w:color="auto"/>
            </w:tcBorders>
            <w:shd w:val="clear" w:color="auto" w:fill="auto"/>
            <w:noWrap/>
            <w:vAlign w:val="center"/>
            <w:hideMark/>
          </w:tcPr>
          <w:p w14:paraId="17139ADE" w14:textId="77777777" w:rsidR="000657ED" w:rsidRPr="000657ED" w:rsidRDefault="000657ED" w:rsidP="00671068">
            <w:pPr>
              <w:jc w:val="center"/>
              <w:rPr>
                <w:sz w:val="16"/>
                <w:szCs w:val="16"/>
              </w:rPr>
            </w:pPr>
            <w:r w:rsidRPr="000657ED">
              <w:rPr>
                <w:sz w:val="16"/>
                <w:szCs w:val="16"/>
              </w:rPr>
              <w:t>3+230</w:t>
            </w:r>
          </w:p>
        </w:tc>
        <w:tc>
          <w:tcPr>
            <w:tcW w:w="708" w:type="dxa"/>
            <w:tcBorders>
              <w:top w:val="nil"/>
              <w:left w:val="nil"/>
              <w:bottom w:val="single" w:sz="4" w:space="0" w:color="auto"/>
              <w:right w:val="single" w:sz="4" w:space="0" w:color="auto"/>
            </w:tcBorders>
            <w:shd w:val="clear" w:color="auto" w:fill="auto"/>
            <w:noWrap/>
            <w:vAlign w:val="center"/>
            <w:hideMark/>
          </w:tcPr>
          <w:p w14:paraId="6628EF11" w14:textId="77777777" w:rsidR="000657ED" w:rsidRPr="000657ED" w:rsidRDefault="000657ED" w:rsidP="00671068">
            <w:pPr>
              <w:jc w:val="center"/>
              <w:rPr>
                <w:sz w:val="16"/>
                <w:szCs w:val="16"/>
              </w:rPr>
            </w:pPr>
            <w:r w:rsidRPr="000657ED">
              <w:rPr>
                <w:sz w:val="16"/>
                <w:szCs w:val="16"/>
              </w:rPr>
              <w:t>3+363</w:t>
            </w:r>
          </w:p>
        </w:tc>
        <w:tc>
          <w:tcPr>
            <w:tcW w:w="1843" w:type="dxa"/>
            <w:tcBorders>
              <w:top w:val="nil"/>
              <w:left w:val="nil"/>
              <w:bottom w:val="single" w:sz="4" w:space="0" w:color="auto"/>
              <w:right w:val="single" w:sz="4" w:space="0" w:color="auto"/>
            </w:tcBorders>
            <w:shd w:val="clear" w:color="auto" w:fill="auto"/>
            <w:noWrap/>
            <w:vAlign w:val="center"/>
            <w:hideMark/>
          </w:tcPr>
          <w:p w14:paraId="4B6856C3" w14:textId="77777777" w:rsidR="000657ED" w:rsidRPr="000657ED" w:rsidRDefault="000657ED" w:rsidP="00671068">
            <w:pPr>
              <w:jc w:val="center"/>
              <w:rPr>
                <w:sz w:val="16"/>
                <w:szCs w:val="16"/>
              </w:rPr>
            </w:pPr>
            <w:r w:rsidRPr="000657ED">
              <w:rPr>
                <w:sz w:val="16"/>
                <w:szCs w:val="16"/>
              </w:rPr>
              <w:t>0,133</w:t>
            </w:r>
          </w:p>
        </w:tc>
        <w:tc>
          <w:tcPr>
            <w:tcW w:w="1701" w:type="dxa"/>
            <w:tcBorders>
              <w:top w:val="nil"/>
              <w:left w:val="nil"/>
              <w:bottom w:val="single" w:sz="4" w:space="0" w:color="auto"/>
              <w:right w:val="single" w:sz="8" w:space="0" w:color="auto"/>
            </w:tcBorders>
            <w:shd w:val="clear" w:color="auto" w:fill="auto"/>
            <w:noWrap/>
            <w:vAlign w:val="bottom"/>
            <w:hideMark/>
          </w:tcPr>
          <w:p w14:paraId="7CD54CC7" w14:textId="77777777" w:rsidR="000657ED" w:rsidRPr="000657ED" w:rsidRDefault="000657ED" w:rsidP="00671068">
            <w:pPr>
              <w:rPr>
                <w:sz w:val="16"/>
                <w:szCs w:val="16"/>
              </w:rPr>
            </w:pPr>
            <w:r w:rsidRPr="000657ED">
              <w:rPr>
                <w:sz w:val="16"/>
                <w:szCs w:val="16"/>
              </w:rPr>
              <w:t>Odolion</w:t>
            </w:r>
          </w:p>
        </w:tc>
      </w:tr>
      <w:tr w:rsidR="000657ED" w:rsidRPr="000657ED" w14:paraId="0E11048D" w14:textId="77777777" w:rsidTr="008C1B0D">
        <w:trPr>
          <w:trHeight w:val="132"/>
        </w:trPr>
        <w:tc>
          <w:tcPr>
            <w:tcW w:w="1134" w:type="dxa"/>
            <w:vMerge/>
            <w:tcBorders>
              <w:top w:val="nil"/>
              <w:left w:val="single" w:sz="8" w:space="0" w:color="auto"/>
              <w:bottom w:val="single" w:sz="4" w:space="0" w:color="000000"/>
              <w:right w:val="single" w:sz="4" w:space="0" w:color="auto"/>
            </w:tcBorders>
            <w:vAlign w:val="center"/>
            <w:hideMark/>
          </w:tcPr>
          <w:p w14:paraId="0765D955"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694F3432" w14:textId="77777777" w:rsidR="000657ED" w:rsidRPr="000657ED" w:rsidRDefault="000657ED" w:rsidP="00671068">
            <w:pPr>
              <w:jc w:val="center"/>
              <w:rPr>
                <w:sz w:val="16"/>
                <w:szCs w:val="16"/>
              </w:rPr>
            </w:pPr>
            <w:r w:rsidRPr="000657ED">
              <w:rPr>
                <w:sz w:val="16"/>
                <w:szCs w:val="16"/>
              </w:rPr>
              <w:t>P</w:t>
            </w:r>
          </w:p>
        </w:tc>
        <w:tc>
          <w:tcPr>
            <w:tcW w:w="1134" w:type="dxa"/>
            <w:tcBorders>
              <w:top w:val="nil"/>
              <w:left w:val="nil"/>
              <w:bottom w:val="single" w:sz="4" w:space="0" w:color="auto"/>
              <w:right w:val="single" w:sz="4" w:space="0" w:color="auto"/>
            </w:tcBorders>
            <w:shd w:val="clear" w:color="auto" w:fill="auto"/>
            <w:noWrap/>
            <w:vAlign w:val="center"/>
            <w:hideMark/>
          </w:tcPr>
          <w:p w14:paraId="1E924359" w14:textId="77777777" w:rsidR="000657ED" w:rsidRPr="000657ED" w:rsidRDefault="000657ED" w:rsidP="00671068">
            <w:pPr>
              <w:jc w:val="center"/>
              <w:rPr>
                <w:sz w:val="16"/>
                <w:szCs w:val="16"/>
              </w:rPr>
            </w:pPr>
            <w:r w:rsidRPr="000657ED">
              <w:rPr>
                <w:sz w:val="16"/>
                <w:szCs w:val="16"/>
              </w:rPr>
              <w:t>3+373</w:t>
            </w:r>
          </w:p>
        </w:tc>
        <w:tc>
          <w:tcPr>
            <w:tcW w:w="708" w:type="dxa"/>
            <w:tcBorders>
              <w:top w:val="nil"/>
              <w:left w:val="nil"/>
              <w:bottom w:val="single" w:sz="4" w:space="0" w:color="auto"/>
              <w:right w:val="single" w:sz="4" w:space="0" w:color="auto"/>
            </w:tcBorders>
            <w:shd w:val="clear" w:color="auto" w:fill="auto"/>
            <w:noWrap/>
            <w:vAlign w:val="center"/>
            <w:hideMark/>
          </w:tcPr>
          <w:p w14:paraId="6C2E775C" w14:textId="77777777" w:rsidR="000657ED" w:rsidRPr="000657ED" w:rsidRDefault="000657ED" w:rsidP="00671068">
            <w:pPr>
              <w:jc w:val="center"/>
              <w:rPr>
                <w:sz w:val="16"/>
                <w:szCs w:val="16"/>
              </w:rPr>
            </w:pPr>
            <w:r w:rsidRPr="000657ED">
              <w:rPr>
                <w:sz w:val="16"/>
                <w:szCs w:val="16"/>
              </w:rPr>
              <w:t>3+565</w:t>
            </w:r>
          </w:p>
        </w:tc>
        <w:tc>
          <w:tcPr>
            <w:tcW w:w="1843" w:type="dxa"/>
            <w:tcBorders>
              <w:top w:val="nil"/>
              <w:left w:val="nil"/>
              <w:bottom w:val="single" w:sz="4" w:space="0" w:color="auto"/>
              <w:right w:val="single" w:sz="4" w:space="0" w:color="auto"/>
            </w:tcBorders>
            <w:shd w:val="clear" w:color="auto" w:fill="auto"/>
            <w:noWrap/>
            <w:vAlign w:val="center"/>
            <w:hideMark/>
          </w:tcPr>
          <w:p w14:paraId="4DA5EFF2" w14:textId="77777777" w:rsidR="000657ED" w:rsidRPr="000657ED" w:rsidRDefault="000657ED" w:rsidP="00671068">
            <w:pPr>
              <w:jc w:val="center"/>
              <w:rPr>
                <w:sz w:val="16"/>
                <w:szCs w:val="16"/>
              </w:rPr>
            </w:pPr>
            <w:r w:rsidRPr="000657ED">
              <w:rPr>
                <w:sz w:val="16"/>
                <w:szCs w:val="16"/>
              </w:rPr>
              <w:t>0,192</w:t>
            </w:r>
          </w:p>
        </w:tc>
        <w:tc>
          <w:tcPr>
            <w:tcW w:w="1701" w:type="dxa"/>
            <w:tcBorders>
              <w:top w:val="nil"/>
              <w:left w:val="nil"/>
              <w:bottom w:val="single" w:sz="4" w:space="0" w:color="auto"/>
              <w:right w:val="single" w:sz="8" w:space="0" w:color="auto"/>
            </w:tcBorders>
            <w:shd w:val="clear" w:color="auto" w:fill="auto"/>
            <w:noWrap/>
            <w:vAlign w:val="bottom"/>
            <w:hideMark/>
          </w:tcPr>
          <w:p w14:paraId="71F2E390" w14:textId="77777777" w:rsidR="000657ED" w:rsidRPr="000657ED" w:rsidRDefault="000657ED" w:rsidP="00671068">
            <w:pPr>
              <w:rPr>
                <w:sz w:val="16"/>
                <w:szCs w:val="16"/>
              </w:rPr>
            </w:pPr>
            <w:r w:rsidRPr="000657ED">
              <w:rPr>
                <w:sz w:val="16"/>
                <w:szCs w:val="16"/>
              </w:rPr>
              <w:t>Odolion</w:t>
            </w:r>
          </w:p>
        </w:tc>
      </w:tr>
      <w:tr w:rsidR="000657ED" w:rsidRPr="000657ED" w14:paraId="5B5B89D8" w14:textId="77777777" w:rsidTr="008C1B0D">
        <w:trPr>
          <w:trHeight w:val="164"/>
        </w:trPr>
        <w:tc>
          <w:tcPr>
            <w:tcW w:w="1134" w:type="dxa"/>
            <w:vMerge/>
            <w:tcBorders>
              <w:top w:val="nil"/>
              <w:left w:val="single" w:sz="8" w:space="0" w:color="auto"/>
              <w:bottom w:val="single" w:sz="4" w:space="0" w:color="000000"/>
              <w:right w:val="single" w:sz="4" w:space="0" w:color="auto"/>
            </w:tcBorders>
            <w:vAlign w:val="center"/>
            <w:hideMark/>
          </w:tcPr>
          <w:p w14:paraId="3DE844CD"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12A4536D" w14:textId="77777777" w:rsidR="000657ED" w:rsidRPr="000657ED" w:rsidRDefault="000657ED" w:rsidP="00671068">
            <w:pPr>
              <w:jc w:val="center"/>
              <w:rPr>
                <w:sz w:val="16"/>
                <w:szCs w:val="16"/>
              </w:rPr>
            </w:pPr>
            <w:r w:rsidRPr="000657ED">
              <w:rPr>
                <w:sz w:val="16"/>
                <w:szCs w:val="16"/>
              </w:rPr>
              <w:t>P</w:t>
            </w:r>
          </w:p>
        </w:tc>
        <w:tc>
          <w:tcPr>
            <w:tcW w:w="1134" w:type="dxa"/>
            <w:tcBorders>
              <w:top w:val="nil"/>
              <w:left w:val="nil"/>
              <w:bottom w:val="single" w:sz="4" w:space="0" w:color="auto"/>
              <w:right w:val="single" w:sz="4" w:space="0" w:color="auto"/>
            </w:tcBorders>
            <w:shd w:val="clear" w:color="auto" w:fill="auto"/>
            <w:noWrap/>
            <w:vAlign w:val="center"/>
            <w:hideMark/>
          </w:tcPr>
          <w:p w14:paraId="4521461A" w14:textId="77777777" w:rsidR="000657ED" w:rsidRPr="000657ED" w:rsidRDefault="000657ED" w:rsidP="00671068">
            <w:pPr>
              <w:jc w:val="center"/>
              <w:rPr>
                <w:sz w:val="16"/>
                <w:szCs w:val="16"/>
              </w:rPr>
            </w:pPr>
            <w:r w:rsidRPr="000657ED">
              <w:rPr>
                <w:sz w:val="16"/>
                <w:szCs w:val="16"/>
              </w:rPr>
              <w:t>3+565</w:t>
            </w:r>
          </w:p>
        </w:tc>
        <w:tc>
          <w:tcPr>
            <w:tcW w:w="708" w:type="dxa"/>
            <w:tcBorders>
              <w:top w:val="nil"/>
              <w:left w:val="nil"/>
              <w:bottom w:val="single" w:sz="4" w:space="0" w:color="auto"/>
              <w:right w:val="single" w:sz="4" w:space="0" w:color="auto"/>
            </w:tcBorders>
            <w:shd w:val="clear" w:color="auto" w:fill="auto"/>
            <w:noWrap/>
            <w:vAlign w:val="center"/>
            <w:hideMark/>
          </w:tcPr>
          <w:p w14:paraId="288B348E" w14:textId="77777777" w:rsidR="000657ED" w:rsidRPr="000657ED" w:rsidRDefault="000657ED" w:rsidP="00671068">
            <w:pPr>
              <w:jc w:val="center"/>
              <w:rPr>
                <w:sz w:val="16"/>
                <w:szCs w:val="16"/>
              </w:rPr>
            </w:pPr>
            <w:r w:rsidRPr="000657ED">
              <w:rPr>
                <w:sz w:val="16"/>
                <w:szCs w:val="16"/>
              </w:rPr>
              <w:t>3+800</w:t>
            </w:r>
          </w:p>
        </w:tc>
        <w:tc>
          <w:tcPr>
            <w:tcW w:w="1843" w:type="dxa"/>
            <w:tcBorders>
              <w:top w:val="nil"/>
              <w:left w:val="nil"/>
              <w:bottom w:val="single" w:sz="4" w:space="0" w:color="auto"/>
              <w:right w:val="single" w:sz="4" w:space="0" w:color="auto"/>
            </w:tcBorders>
            <w:shd w:val="clear" w:color="auto" w:fill="auto"/>
            <w:noWrap/>
            <w:vAlign w:val="center"/>
            <w:hideMark/>
          </w:tcPr>
          <w:p w14:paraId="7F6BEEA5" w14:textId="77777777" w:rsidR="000657ED" w:rsidRPr="000657ED" w:rsidRDefault="000657ED" w:rsidP="00671068">
            <w:pPr>
              <w:jc w:val="center"/>
              <w:rPr>
                <w:sz w:val="16"/>
                <w:szCs w:val="16"/>
              </w:rPr>
            </w:pPr>
            <w:r w:rsidRPr="000657ED">
              <w:rPr>
                <w:sz w:val="16"/>
                <w:szCs w:val="16"/>
              </w:rPr>
              <w:t>0,235</w:t>
            </w:r>
          </w:p>
        </w:tc>
        <w:tc>
          <w:tcPr>
            <w:tcW w:w="1701" w:type="dxa"/>
            <w:tcBorders>
              <w:top w:val="nil"/>
              <w:left w:val="nil"/>
              <w:bottom w:val="single" w:sz="4" w:space="0" w:color="auto"/>
              <w:right w:val="single" w:sz="8" w:space="0" w:color="auto"/>
            </w:tcBorders>
            <w:shd w:val="clear" w:color="auto" w:fill="auto"/>
            <w:noWrap/>
            <w:vAlign w:val="bottom"/>
            <w:hideMark/>
          </w:tcPr>
          <w:p w14:paraId="6AAF1F95" w14:textId="77777777" w:rsidR="000657ED" w:rsidRPr="000657ED" w:rsidRDefault="000657ED" w:rsidP="00671068">
            <w:pPr>
              <w:rPr>
                <w:sz w:val="16"/>
                <w:szCs w:val="16"/>
              </w:rPr>
            </w:pPr>
            <w:r w:rsidRPr="000657ED">
              <w:rPr>
                <w:sz w:val="16"/>
                <w:szCs w:val="16"/>
              </w:rPr>
              <w:t>Odolion</w:t>
            </w:r>
          </w:p>
        </w:tc>
      </w:tr>
      <w:tr w:rsidR="000657ED" w:rsidRPr="000657ED" w14:paraId="1CA6FBF7" w14:textId="77777777" w:rsidTr="008C1B0D">
        <w:trPr>
          <w:trHeight w:val="82"/>
        </w:trPr>
        <w:tc>
          <w:tcPr>
            <w:tcW w:w="1134" w:type="dxa"/>
            <w:vMerge/>
            <w:tcBorders>
              <w:top w:val="nil"/>
              <w:left w:val="single" w:sz="8" w:space="0" w:color="auto"/>
              <w:bottom w:val="single" w:sz="4" w:space="0" w:color="000000"/>
              <w:right w:val="single" w:sz="4" w:space="0" w:color="auto"/>
            </w:tcBorders>
            <w:vAlign w:val="center"/>
            <w:hideMark/>
          </w:tcPr>
          <w:p w14:paraId="61C400D4"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3760AB4B" w14:textId="77777777" w:rsidR="000657ED" w:rsidRPr="000657ED" w:rsidRDefault="000657ED" w:rsidP="00671068">
            <w:pPr>
              <w:jc w:val="center"/>
              <w:rPr>
                <w:sz w:val="16"/>
                <w:szCs w:val="16"/>
              </w:rPr>
            </w:pPr>
            <w:r w:rsidRPr="000657ED">
              <w:rPr>
                <w:sz w:val="16"/>
                <w:szCs w:val="16"/>
              </w:rPr>
              <w:t>P</w:t>
            </w:r>
          </w:p>
        </w:tc>
        <w:tc>
          <w:tcPr>
            <w:tcW w:w="1134" w:type="dxa"/>
            <w:tcBorders>
              <w:top w:val="nil"/>
              <w:left w:val="nil"/>
              <w:bottom w:val="single" w:sz="4" w:space="0" w:color="auto"/>
              <w:right w:val="single" w:sz="4" w:space="0" w:color="auto"/>
            </w:tcBorders>
            <w:shd w:val="clear" w:color="auto" w:fill="auto"/>
            <w:noWrap/>
            <w:vAlign w:val="center"/>
            <w:hideMark/>
          </w:tcPr>
          <w:p w14:paraId="129833C4" w14:textId="77777777" w:rsidR="000657ED" w:rsidRPr="000657ED" w:rsidRDefault="000657ED" w:rsidP="00671068">
            <w:pPr>
              <w:jc w:val="center"/>
              <w:rPr>
                <w:sz w:val="16"/>
                <w:szCs w:val="16"/>
              </w:rPr>
            </w:pPr>
            <w:r w:rsidRPr="000657ED">
              <w:rPr>
                <w:sz w:val="16"/>
                <w:szCs w:val="16"/>
              </w:rPr>
              <w:t>3+800</w:t>
            </w:r>
          </w:p>
        </w:tc>
        <w:tc>
          <w:tcPr>
            <w:tcW w:w="708" w:type="dxa"/>
            <w:tcBorders>
              <w:top w:val="nil"/>
              <w:left w:val="nil"/>
              <w:bottom w:val="single" w:sz="4" w:space="0" w:color="auto"/>
              <w:right w:val="single" w:sz="4" w:space="0" w:color="auto"/>
            </w:tcBorders>
            <w:shd w:val="clear" w:color="auto" w:fill="auto"/>
            <w:noWrap/>
            <w:vAlign w:val="center"/>
            <w:hideMark/>
          </w:tcPr>
          <w:p w14:paraId="74069FAC" w14:textId="77777777" w:rsidR="000657ED" w:rsidRPr="000657ED" w:rsidRDefault="000657ED" w:rsidP="00671068">
            <w:pPr>
              <w:jc w:val="center"/>
              <w:rPr>
                <w:sz w:val="16"/>
                <w:szCs w:val="16"/>
              </w:rPr>
            </w:pPr>
            <w:r w:rsidRPr="000657ED">
              <w:rPr>
                <w:sz w:val="16"/>
                <w:szCs w:val="16"/>
              </w:rPr>
              <w:t>6+135</w:t>
            </w:r>
          </w:p>
        </w:tc>
        <w:tc>
          <w:tcPr>
            <w:tcW w:w="1843" w:type="dxa"/>
            <w:tcBorders>
              <w:top w:val="nil"/>
              <w:left w:val="nil"/>
              <w:bottom w:val="single" w:sz="4" w:space="0" w:color="auto"/>
              <w:right w:val="single" w:sz="4" w:space="0" w:color="auto"/>
            </w:tcBorders>
            <w:shd w:val="clear" w:color="auto" w:fill="auto"/>
            <w:noWrap/>
            <w:vAlign w:val="center"/>
            <w:hideMark/>
          </w:tcPr>
          <w:p w14:paraId="3D286F8A" w14:textId="77777777" w:rsidR="000657ED" w:rsidRPr="000657ED" w:rsidRDefault="000657ED" w:rsidP="00671068">
            <w:pPr>
              <w:jc w:val="center"/>
              <w:rPr>
                <w:sz w:val="16"/>
                <w:szCs w:val="16"/>
              </w:rPr>
            </w:pPr>
            <w:r w:rsidRPr="000657ED">
              <w:rPr>
                <w:sz w:val="16"/>
                <w:szCs w:val="16"/>
              </w:rPr>
              <w:t>2,335</w:t>
            </w:r>
          </w:p>
        </w:tc>
        <w:tc>
          <w:tcPr>
            <w:tcW w:w="1701" w:type="dxa"/>
            <w:tcBorders>
              <w:top w:val="nil"/>
              <w:left w:val="nil"/>
              <w:bottom w:val="single" w:sz="4" w:space="0" w:color="auto"/>
              <w:right w:val="single" w:sz="8" w:space="0" w:color="auto"/>
            </w:tcBorders>
            <w:shd w:val="clear" w:color="auto" w:fill="auto"/>
            <w:noWrap/>
            <w:vAlign w:val="bottom"/>
            <w:hideMark/>
          </w:tcPr>
          <w:p w14:paraId="534BC3E5" w14:textId="77777777" w:rsidR="000657ED" w:rsidRPr="000657ED" w:rsidRDefault="000657ED" w:rsidP="00671068">
            <w:pPr>
              <w:rPr>
                <w:sz w:val="16"/>
                <w:szCs w:val="16"/>
              </w:rPr>
            </w:pPr>
            <w:r w:rsidRPr="000657ED">
              <w:rPr>
                <w:sz w:val="16"/>
                <w:szCs w:val="16"/>
              </w:rPr>
              <w:t>Odolion</w:t>
            </w:r>
          </w:p>
        </w:tc>
      </w:tr>
      <w:tr w:rsidR="000657ED" w:rsidRPr="000657ED" w14:paraId="494E194A" w14:textId="77777777" w:rsidTr="008C1B0D">
        <w:trPr>
          <w:trHeight w:val="115"/>
        </w:trPr>
        <w:tc>
          <w:tcPr>
            <w:tcW w:w="1134" w:type="dxa"/>
            <w:vMerge/>
            <w:tcBorders>
              <w:top w:val="nil"/>
              <w:left w:val="single" w:sz="8" w:space="0" w:color="auto"/>
              <w:bottom w:val="single" w:sz="4" w:space="0" w:color="000000"/>
              <w:right w:val="single" w:sz="4" w:space="0" w:color="auto"/>
            </w:tcBorders>
            <w:vAlign w:val="center"/>
            <w:hideMark/>
          </w:tcPr>
          <w:p w14:paraId="4D1CE90E"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69258C02" w14:textId="77777777" w:rsidR="000657ED" w:rsidRPr="000657ED" w:rsidRDefault="000657ED" w:rsidP="00671068">
            <w:pPr>
              <w:jc w:val="center"/>
              <w:rPr>
                <w:sz w:val="16"/>
                <w:szCs w:val="16"/>
              </w:rPr>
            </w:pPr>
            <w:r w:rsidRPr="000657ED">
              <w:rPr>
                <w:sz w:val="16"/>
                <w:szCs w:val="16"/>
              </w:rPr>
              <w:t>L</w:t>
            </w:r>
          </w:p>
        </w:tc>
        <w:tc>
          <w:tcPr>
            <w:tcW w:w="1134" w:type="dxa"/>
            <w:tcBorders>
              <w:top w:val="nil"/>
              <w:left w:val="nil"/>
              <w:bottom w:val="single" w:sz="4" w:space="0" w:color="auto"/>
              <w:right w:val="single" w:sz="4" w:space="0" w:color="auto"/>
            </w:tcBorders>
            <w:shd w:val="clear" w:color="auto" w:fill="auto"/>
            <w:noWrap/>
            <w:vAlign w:val="center"/>
            <w:hideMark/>
          </w:tcPr>
          <w:p w14:paraId="60792555" w14:textId="77777777" w:rsidR="000657ED" w:rsidRPr="000657ED" w:rsidRDefault="000657ED" w:rsidP="00671068">
            <w:pPr>
              <w:jc w:val="center"/>
              <w:rPr>
                <w:sz w:val="16"/>
                <w:szCs w:val="16"/>
              </w:rPr>
            </w:pPr>
            <w:r w:rsidRPr="000657ED">
              <w:rPr>
                <w:sz w:val="16"/>
                <w:szCs w:val="16"/>
              </w:rPr>
              <w:t>4+777</w:t>
            </w:r>
          </w:p>
        </w:tc>
        <w:tc>
          <w:tcPr>
            <w:tcW w:w="708" w:type="dxa"/>
            <w:tcBorders>
              <w:top w:val="nil"/>
              <w:left w:val="nil"/>
              <w:bottom w:val="single" w:sz="4" w:space="0" w:color="auto"/>
              <w:right w:val="single" w:sz="4" w:space="0" w:color="auto"/>
            </w:tcBorders>
            <w:shd w:val="clear" w:color="auto" w:fill="auto"/>
            <w:noWrap/>
            <w:vAlign w:val="center"/>
            <w:hideMark/>
          </w:tcPr>
          <w:p w14:paraId="229A0A58" w14:textId="77777777" w:rsidR="000657ED" w:rsidRPr="000657ED" w:rsidRDefault="000657ED" w:rsidP="00671068">
            <w:pPr>
              <w:jc w:val="center"/>
              <w:rPr>
                <w:sz w:val="16"/>
                <w:szCs w:val="16"/>
              </w:rPr>
            </w:pPr>
            <w:r w:rsidRPr="000657ED">
              <w:rPr>
                <w:sz w:val="16"/>
                <w:szCs w:val="16"/>
              </w:rPr>
              <w:t>5+380</w:t>
            </w:r>
          </w:p>
        </w:tc>
        <w:tc>
          <w:tcPr>
            <w:tcW w:w="1843" w:type="dxa"/>
            <w:tcBorders>
              <w:top w:val="nil"/>
              <w:left w:val="nil"/>
              <w:bottom w:val="single" w:sz="4" w:space="0" w:color="auto"/>
              <w:right w:val="single" w:sz="4" w:space="0" w:color="auto"/>
            </w:tcBorders>
            <w:shd w:val="clear" w:color="auto" w:fill="auto"/>
            <w:noWrap/>
            <w:vAlign w:val="center"/>
            <w:hideMark/>
          </w:tcPr>
          <w:p w14:paraId="0A8B8AFE" w14:textId="77777777" w:rsidR="000657ED" w:rsidRPr="000657ED" w:rsidRDefault="000657ED" w:rsidP="00671068">
            <w:pPr>
              <w:jc w:val="center"/>
              <w:rPr>
                <w:sz w:val="16"/>
                <w:szCs w:val="16"/>
              </w:rPr>
            </w:pPr>
            <w:r w:rsidRPr="000657ED">
              <w:rPr>
                <w:sz w:val="16"/>
                <w:szCs w:val="16"/>
              </w:rPr>
              <w:t>0,603</w:t>
            </w:r>
          </w:p>
        </w:tc>
        <w:tc>
          <w:tcPr>
            <w:tcW w:w="1701" w:type="dxa"/>
            <w:tcBorders>
              <w:top w:val="nil"/>
              <w:left w:val="nil"/>
              <w:bottom w:val="single" w:sz="4" w:space="0" w:color="auto"/>
              <w:right w:val="single" w:sz="8" w:space="0" w:color="auto"/>
            </w:tcBorders>
            <w:shd w:val="clear" w:color="auto" w:fill="auto"/>
            <w:noWrap/>
            <w:vAlign w:val="bottom"/>
            <w:hideMark/>
          </w:tcPr>
          <w:p w14:paraId="265FEE85" w14:textId="77777777" w:rsidR="000657ED" w:rsidRPr="000657ED" w:rsidRDefault="000657ED" w:rsidP="00671068">
            <w:pPr>
              <w:rPr>
                <w:sz w:val="16"/>
                <w:szCs w:val="16"/>
              </w:rPr>
            </w:pPr>
            <w:r w:rsidRPr="000657ED">
              <w:rPr>
                <w:sz w:val="16"/>
                <w:szCs w:val="16"/>
              </w:rPr>
              <w:t>Aleksandrów Kujawski</w:t>
            </w:r>
          </w:p>
        </w:tc>
      </w:tr>
      <w:tr w:rsidR="000657ED" w:rsidRPr="000657ED" w14:paraId="3C694899" w14:textId="77777777" w:rsidTr="008C1B0D">
        <w:trPr>
          <w:trHeight w:val="64"/>
        </w:trPr>
        <w:tc>
          <w:tcPr>
            <w:tcW w:w="1134" w:type="dxa"/>
            <w:vMerge/>
            <w:tcBorders>
              <w:top w:val="nil"/>
              <w:left w:val="single" w:sz="8" w:space="0" w:color="auto"/>
              <w:bottom w:val="single" w:sz="4" w:space="0" w:color="000000"/>
              <w:right w:val="single" w:sz="4" w:space="0" w:color="auto"/>
            </w:tcBorders>
            <w:vAlign w:val="center"/>
            <w:hideMark/>
          </w:tcPr>
          <w:p w14:paraId="542D15D5"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60AB6012" w14:textId="77777777" w:rsidR="000657ED" w:rsidRPr="000657ED" w:rsidRDefault="000657ED" w:rsidP="00671068">
            <w:pPr>
              <w:jc w:val="center"/>
              <w:rPr>
                <w:sz w:val="16"/>
                <w:szCs w:val="16"/>
              </w:rPr>
            </w:pPr>
            <w:r w:rsidRPr="000657ED">
              <w:rPr>
                <w:sz w:val="16"/>
                <w:szCs w:val="16"/>
              </w:rPr>
              <w:t>P</w:t>
            </w:r>
          </w:p>
        </w:tc>
        <w:tc>
          <w:tcPr>
            <w:tcW w:w="1134" w:type="dxa"/>
            <w:tcBorders>
              <w:top w:val="nil"/>
              <w:left w:val="nil"/>
              <w:bottom w:val="single" w:sz="4" w:space="0" w:color="auto"/>
              <w:right w:val="single" w:sz="4" w:space="0" w:color="auto"/>
            </w:tcBorders>
            <w:shd w:val="clear" w:color="auto" w:fill="auto"/>
            <w:noWrap/>
            <w:vAlign w:val="center"/>
            <w:hideMark/>
          </w:tcPr>
          <w:p w14:paraId="29918E9F" w14:textId="77777777" w:rsidR="000657ED" w:rsidRPr="000657ED" w:rsidRDefault="000657ED" w:rsidP="00671068">
            <w:pPr>
              <w:jc w:val="center"/>
              <w:rPr>
                <w:sz w:val="16"/>
                <w:szCs w:val="16"/>
              </w:rPr>
            </w:pPr>
            <w:r w:rsidRPr="000657ED">
              <w:rPr>
                <w:sz w:val="16"/>
                <w:szCs w:val="16"/>
              </w:rPr>
              <w:t>6+470</w:t>
            </w:r>
          </w:p>
        </w:tc>
        <w:tc>
          <w:tcPr>
            <w:tcW w:w="708" w:type="dxa"/>
            <w:tcBorders>
              <w:top w:val="nil"/>
              <w:left w:val="nil"/>
              <w:bottom w:val="single" w:sz="4" w:space="0" w:color="auto"/>
              <w:right w:val="single" w:sz="4" w:space="0" w:color="auto"/>
            </w:tcBorders>
            <w:shd w:val="clear" w:color="auto" w:fill="auto"/>
            <w:noWrap/>
            <w:vAlign w:val="center"/>
            <w:hideMark/>
          </w:tcPr>
          <w:p w14:paraId="50193BCF" w14:textId="77777777" w:rsidR="000657ED" w:rsidRPr="000657ED" w:rsidRDefault="000657ED" w:rsidP="00671068">
            <w:pPr>
              <w:jc w:val="center"/>
              <w:rPr>
                <w:sz w:val="16"/>
                <w:szCs w:val="16"/>
              </w:rPr>
            </w:pPr>
            <w:r w:rsidRPr="000657ED">
              <w:rPr>
                <w:sz w:val="16"/>
                <w:szCs w:val="16"/>
              </w:rPr>
              <w:t>6+965</w:t>
            </w:r>
          </w:p>
        </w:tc>
        <w:tc>
          <w:tcPr>
            <w:tcW w:w="1843" w:type="dxa"/>
            <w:tcBorders>
              <w:top w:val="nil"/>
              <w:left w:val="nil"/>
              <w:bottom w:val="single" w:sz="4" w:space="0" w:color="auto"/>
              <w:right w:val="single" w:sz="4" w:space="0" w:color="auto"/>
            </w:tcBorders>
            <w:shd w:val="clear" w:color="auto" w:fill="auto"/>
            <w:noWrap/>
            <w:vAlign w:val="center"/>
            <w:hideMark/>
          </w:tcPr>
          <w:p w14:paraId="73184A10" w14:textId="77777777" w:rsidR="000657ED" w:rsidRPr="000657ED" w:rsidRDefault="000657ED" w:rsidP="00671068">
            <w:pPr>
              <w:jc w:val="center"/>
              <w:rPr>
                <w:sz w:val="16"/>
                <w:szCs w:val="16"/>
              </w:rPr>
            </w:pPr>
            <w:r w:rsidRPr="000657ED">
              <w:rPr>
                <w:sz w:val="16"/>
                <w:szCs w:val="16"/>
              </w:rPr>
              <w:t>0,495</w:t>
            </w:r>
          </w:p>
        </w:tc>
        <w:tc>
          <w:tcPr>
            <w:tcW w:w="1701" w:type="dxa"/>
            <w:tcBorders>
              <w:top w:val="nil"/>
              <w:left w:val="nil"/>
              <w:bottom w:val="single" w:sz="4" w:space="0" w:color="auto"/>
              <w:right w:val="single" w:sz="8" w:space="0" w:color="auto"/>
            </w:tcBorders>
            <w:shd w:val="clear" w:color="auto" w:fill="auto"/>
            <w:noWrap/>
            <w:vAlign w:val="bottom"/>
            <w:hideMark/>
          </w:tcPr>
          <w:p w14:paraId="05DE4E2A" w14:textId="77777777" w:rsidR="000657ED" w:rsidRPr="000657ED" w:rsidRDefault="000657ED" w:rsidP="00671068">
            <w:pPr>
              <w:rPr>
                <w:sz w:val="16"/>
                <w:szCs w:val="16"/>
              </w:rPr>
            </w:pPr>
            <w:r w:rsidRPr="000657ED">
              <w:rPr>
                <w:sz w:val="16"/>
                <w:szCs w:val="16"/>
              </w:rPr>
              <w:t>Aleksandrów Kujawski</w:t>
            </w:r>
          </w:p>
        </w:tc>
      </w:tr>
      <w:tr w:rsidR="000657ED" w:rsidRPr="000657ED" w14:paraId="49CEB749" w14:textId="77777777" w:rsidTr="008C1B0D">
        <w:trPr>
          <w:trHeight w:val="64"/>
        </w:trPr>
        <w:tc>
          <w:tcPr>
            <w:tcW w:w="1134" w:type="dxa"/>
            <w:vMerge/>
            <w:tcBorders>
              <w:top w:val="nil"/>
              <w:left w:val="single" w:sz="8" w:space="0" w:color="auto"/>
              <w:bottom w:val="single" w:sz="4" w:space="0" w:color="000000"/>
              <w:right w:val="single" w:sz="4" w:space="0" w:color="auto"/>
            </w:tcBorders>
            <w:vAlign w:val="center"/>
            <w:hideMark/>
          </w:tcPr>
          <w:p w14:paraId="2E12D6EC"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23CBDE33" w14:textId="77777777" w:rsidR="000657ED" w:rsidRPr="000657ED" w:rsidRDefault="000657ED" w:rsidP="00671068">
            <w:pPr>
              <w:jc w:val="center"/>
              <w:rPr>
                <w:sz w:val="16"/>
                <w:szCs w:val="16"/>
              </w:rPr>
            </w:pPr>
            <w:r w:rsidRPr="000657ED">
              <w:rPr>
                <w:sz w:val="16"/>
                <w:szCs w:val="16"/>
              </w:rPr>
              <w:t>L</w:t>
            </w:r>
          </w:p>
        </w:tc>
        <w:tc>
          <w:tcPr>
            <w:tcW w:w="1134" w:type="dxa"/>
            <w:tcBorders>
              <w:top w:val="nil"/>
              <w:left w:val="nil"/>
              <w:bottom w:val="single" w:sz="4" w:space="0" w:color="auto"/>
              <w:right w:val="single" w:sz="4" w:space="0" w:color="auto"/>
            </w:tcBorders>
            <w:shd w:val="clear" w:color="auto" w:fill="auto"/>
            <w:noWrap/>
            <w:vAlign w:val="center"/>
            <w:hideMark/>
          </w:tcPr>
          <w:p w14:paraId="5F18026C" w14:textId="77777777" w:rsidR="000657ED" w:rsidRPr="000657ED" w:rsidRDefault="000657ED" w:rsidP="00671068">
            <w:pPr>
              <w:jc w:val="center"/>
              <w:rPr>
                <w:sz w:val="16"/>
                <w:szCs w:val="16"/>
              </w:rPr>
            </w:pPr>
            <w:r w:rsidRPr="000657ED">
              <w:rPr>
                <w:sz w:val="16"/>
                <w:szCs w:val="16"/>
              </w:rPr>
              <w:t>6+470</w:t>
            </w:r>
          </w:p>
        </w:tc>
        <w:tc>
          <w:tcPr>
            <w:tcW w:w="708" w:type="dxa"/>
            <w:tcBorders>
              <w:top w:val="nil"/>
              <w:left w:val="nil"/>
              <w:bottom w:val="single" w:sz="4" w:space="0" w:color="auto"/>
              <w:right w:val="single" w:sz="4" w:space="0" w:color="auto"/>
            </w:tcBorders>
            <w:shd w:val="clear" w:color="auto" w:fill="auto"/>
            <w:noWrap/>
            <w:vAlign w:val="center"/>
            <w:hideMark/>
          </w:tcPr>
          <w:p w14:paraId="3721D668" w14:textId="77777777" w:rsidR="000657ED" w:rsidRPr="000657ED" w:rsidRDefault="000657ED" w:rsidP="00671068">
            <w:pPr>
              <w:jc w:val="center"/>
              <w:rPr>
                <w:sz w:val="16"/>
                <w:szCs w:val="16"/>
              </w:rPr>
            </w:pPr>
            <w:r w:rsidRPr="000657ED">
              <w:rPr>
                <w:sz w:val="16"/>
                <w:szCs w:val="16"/>
              </w:rPr>
              <w:t>7+400</w:t>
            </w:r>
          </w:p>
        </w:tc>
        <w:tc>
          <w:tcPr>
            <w:tcW w:w="1843" w:type="dxa"/>
            <w:tcBorders>
              <w:top w:val="nil"/>
              <w:left w:val="nil"/>
              <w:bottom w:val="single" w:sz="4" w:space="0" w:color="auto"/>
              <w:right w:val="single" w:sz="4" w:space="0" w:color="auto"/>
            </w:tcBorders>
            <w:shd w:val="clear" w:color="auto" w:fill="auto"/>
            <w:noWrap/>
            <w:vAlign w:val="center"/>
            <w:hideMark/>
          </w:tcPr>
          <w:p w14:paraId="282B2036" w14:textId="77777777" w:rsidR="000657ED" w:rsidRPr="000657ED" w:rsidRDefault="000657ED" w:rsidP="00671068">
            <w:pPr>
              <w:jc w:val="center"/>
              <w:rPr>
                <w:sz w:val="16"/>
                <w:szCs w:val="16"/>
              </w:rPr>
            </w:pPr>
            <w:r w:rsidRPr="000657ED">
              <w:rPr>
                <w:sz w:val="16"/>
                <w:szCs w:val="16"/>
              </w:rPr>
              <w:t>0,930</w:t>
            </w:r>
          </w:p>
        </w:tc>
        <w:tc>
          <w:tcPr>
            <w:tcW w:w="1701" w:type="dxa"/>
            <w:tcBorders>
              <w:top w:val="nil"/>
              <w:left w:val="nil"/>
              <w:bottom w:val="single" w:sz="4" w:space="0" w:color="auto"/>
              <w:right w:val="single" w:sz="8" w:space="0" w:color="auto"/>
            </w:tcBorders>
            <w:shd w:val="clear" w:color="auto" w:fill="auto"/>
            <w:noWrap/>
            <w:vAlign w:val="bottom"/>
            <w:hideMark/>
          </w:tcPr>
          <w:p w14:paraId="197F7596" w14:textId="77777777" w:rsidR="000657ED" w:rsidRPr="000657ED" w:rsidRDefault="000657ED" w:rsidP="00671068">
            <w:pPr>
              <w:rPr>
                <w:sz w:val="16"/>
                <w:szCs w:val="16"/>
              </w:rPr>
            </w:pPr>
            <w:r w:rsidRPr="000657ED">
              <w:rPr>
                <w:sz w:val="16"/>
                <w:szCs w:val="16"/>
              </w:rPr>
              <w:t>Aleksandrów Kujawski</w:t>
            </w:r>
          </w:p>
        </w:tc>
      </w:tr>
      <w:tr w:rsidR="000657ED" w:rsidRPr="000657ED" w14:paraId="6FAF0A36" w14:textId="77777777" w:rsidTr="008C1B0D">
        <w:trPr>
          <w:trHeight w:val="110"/>
        </w:trPr>
        <w:tc>
          <w:tcPr>
            <w:tcW w:w="1134" w:type="dxa"/>
            <w:vMerge/>
            <w:tcBorders>
              <w:top w:val="nil"/>
              <w:left w:val="single" w:sz="8" w:space="0" w:color="auto"/>
              <w:bottom w:val="single" w:sz="4" w:space="0" w:color="000000"/>
              <w:right w:val="single" w:sz="4" w:space="0" w:color="auto"/>
            </w:tcBorders>
            <w:vAlign w:val="center"/>
            <w:hideMark/>
          </w:tcPr>
          <w:p w14:paraId="1A5A436A"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13D8EF76" w14:textId="77777777" w:rsidR="000657ED" w:rsidRPr="000657ED" w:rsidRDefault="000657ED" w:rsidP="00671068">
            <w:pPr>
              <w:jc w:val="center"/>
              <w:rPr>
                <w:sz w:val="16"/>
                <w:szCs w:val="16"/>
              </w:rPr>
            </w:pPr>
            <w:r w:rsidRPr="000657ED">
              <w:rPr>
                <w:sz w:val="16"/>
                <w:szCs w:val="16"/>
              </w:rPr>
              <w:t>P</w:t>
            </w:r>
          </w:p>
        </w:tc>
        <w:tc>
          <w:tcPr>
            <w:tcW w:w="1134" w:type="dxa"/>
            <w:tcBorders>
              <w:top w:val="nil"/>
              <w:left w:val="nil"/>
              <w:bottom w:val="single" w:sz="4" w:space="0" w:color="auto"/>
              <w:right w:val="single" w:sz="4" w:space="0" w:color="auto"/>
            </w:tcBorders>
            <w:shd w:val="clear" w:color="auto" w:fill="auto"/>
            <w:noWrap/>
            <w:vAlign w:val="center"/>
            <w:hideMark/>
          </w:tcPr>
          <w:p w14:paraId="04672CF4" w14:textId="77777777" w:rsidR="000657ED" w:rsidRPr="000657ED" w:rsidRDefault="000657ED" w:rsidP="00671068">
            <w:pPr>
              <w:jc w:val="center"/>
              <w:rPr>
                <w:sz w:val="16"/>
                <w:szCs w:val="16"/>
              </w:rPr>
            </w:pPr>
            <w:r w:rsidRPr="000657ED">
              <w:rPr>
                <w:sz w:val="16"/>
                <w:szCs w:val="16"/>
              </w:rPr>
              <w:t>11+250</w:t>
            </w:r>
          </w:p>
        </w:tc>
        <w:tc>
          <w:tcPr>
            <w:tcW w:w="708" w:type="dxa"/>
            <w:tcBorders>
              <w:top w:val="nil"/>
              <w:left w:val="nil"/>
              <w:bottom w:val="single" w:sz="4" w:space="0" w:color="auto"/>
              <w:right w:val="single" w:sz="4" w:space="0" w:color="auto"/>
            </w:tcBorders>
            <w:shd w:val="clear" w:color="auto" w:fill="auto"/>
            <w:noWrap/>
            <w:vAlign w:val="center"/>
            <w:hideMark/>
          </w:tcPr>
          <w:p w14:paraId="05345121" w14:textId="77777777" w:rsidR="000657ED" w:rsidRPr="000657ED" w:rsidRDefault="000657ED" w:rsidP="00671068">
            <w:pPr>
              <w:jc w:val="center"/>
              <w:rPr>
                <w:sz w:val="16"/>
                <w:szCs w:val="16"/>
              </w:rPr>
            </w:pPr>
            <w:r w:rsidRPr="000657ED">
              <w:rPr>
                <w:sz w:val="16"/>
                <w:szCs w:val="16"/>
              </w:rPr>
              <w:t>11+730</w:t>
            </w:r>
          </w:p>
        </w:tc>
        <w:tc>
          <w:tcPr>
            <w:tcW w:w="1843" w:type="dxa"/>
            <w:tcBorders>
              <w:top w:val="nil"/>
              <w:left w:val="nil"/>
              <w:bottom w:val="single" w:sz="4" w:space="0" w:color="auto"/>
              <w:right w:val="single" w:sz="4" w:space="0" w:color="auto"/>
            </w:tcBorders>
            <w:shd w:val="clear" w:color="auto" w:fill="auto"/>
            <w:noWrap/>
            <w:vAlign w:val="center"/>
            <w:hideMark/>
          </w:tcPr>
          <w:p w14:paraId="43191337" w14:textId="77777777" w:rsidR="000657ED" w:rsidRPr="000657ED" w:rsidRDefault="000657ED" w:rsidP="00671068">
            <w:pPr>
              <w:jc w:val="center"/>
              <w:rPr>
                <w:sz w:val="16"/>
                <w:szCs w:val="16"/>
              </w:rPr>
            </w:pPr>
            <w:r w:rsidRPr="000657ED">
              <w:rPr>
                <w:sz w:val="16"/>
                <w:szCs w:val="16"/>
              </w:rPr>
              <w:t>0,480</w:t>
            </w:r>
          </w:p>
        </w:tc>
        <w:tc>
          <w:tcPr>
            <w:tcW w:w="1701" w:type="dxa"/>
            <w:tcBorders>
              <w:top w:val="nil"/>
              <w:left w:val="nil"/>
              <w:bottom w:val="single" w:sz="4" w:space="0" w:color="auto"/>
              <w:right w:val="single" w:sz="8" w:space="0" w:color="auto"/>
            </w:tcBorders>
            <w:shd w:val="clear" w:color="auto" w:fill="auto"/>
            <w:noWrap/>
            <w:vAlign w:val="bottom"/>
            <w:hideMark/>
          </w:tcPr>
          <w:p w14:paraId="3402EF9C" w14:textId="77777777" w:rsidR="000657ED" w:rsidRPr="000657ED" w:rsidRDefault="000657ED" w:rsidP="00671068">
            <w:pPr>
              <w:rPr>
                <w:sz w:val="16"/>
                <w:szCs w:val="16"/>
              </w:rPr>
            </w:pPr>
            <w:r w:rsidRPr="000657ED">
              <w:rPr>
                <w:sz w:val="16"/>
                <w:szCs w:val="16"/>
              </w:rPr>
              <w:t>Służewo</w:t>
            </w:r>
          </w:p>
        </w:tc>
      </w:tr>
      <w:tr w:rsidR="000657ED" w:rsidRPr="000657ED" w14:paraId="63F18DA5" w14:textId="77777777" w:rsidTr="008C1B0D">
        <w:trPr>
          <w:trHeight w:val="64"/>
        </w:trPr>
        <w:tc>
          <w:tcPr>
            <w:tcW w:w="1134" w:type="dxa"/>
            <w:vMerge/>
            <w:tcBorders>
              <w:top w:val="nil"/>
              <w:left w:val="single" w:sz="8" w:space="0" w:color="auto"/>
              <w:bottom w:val="single" w:sz="4" w:space="0" w:color="000000"/>
              <w:right w:val="single" w:sz="4" w:space="0" w:color="auto"/>
            </w:tcBorders>
            <w:vAlign w:val="center"/>
            <w:hideMark/>
          </w:tcPr>
          <w:p w14:paraId="2927B1F4"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72E2ACB0" w14:textId="77777777" w:rsidR="000657ED" w:rsidRPr="000657ED" w:rsidRDefault="000657ED" w:rsidP="00671068">
            <w:pPr>
              <w:jc w:val="center"/>
              <w:rPr>
                <w:sz w:val="16"/>
                <w:szCs w:val="16"/>
              </w:rPr>
            </w:pPr>
            <w:r w:rsidRPr="000657ED">
              <w:rPr>
                <w:sz w:val="16"/>
                <w:szCs w:val="16"/>
              </w:rPr>
              <w:t>P</w:t>
            </w:r>
          </w:p>
        </w:tc>
        <w:tc>
          <w:tcPr>
            <w:tcW w:w="1134" w:type="dxa"/>
            <w:tcBorders>
              <w:top w:val="nil"/>
              <w:left w:val="nil"/>
              <w:bottom w:val="single" w:sz="4" w:space="0" w:color="auto"/>
              <w:right w:val="single" w:sz="4" w:space="0" w:color="auto"/>
            </w:tcBorders>
            <w:shd w:val="clear" w:color="auto" w:fill="auto"/>
            <w:noWrap/>
            <w:vAlign w:val="center"/>
            <w:hideMark/>
          </w:tcPr>
          <w:p w14:paraId="7D07CDFA" w14:textId="77777777" w:rsidR="000657ED" w:rsidRPr="000657ED" w:rsidRDefault="000657ED" w:rsidP="00671068">
            <w:pPr>
              <w:jc w:val="center"/>
              <w:rPr>
                <w:sz w:val="16"/>
                <w:szCs w:val="16"/>
              </w:rPr>
            </w:pPr>
            <w:r w:rsidRPr="000657ED">
              <w:rPr>
                <w:sz w:val="16"/>
                <w:szCs w:val="16"/>
              </w:rPr>
              <w:t>13+575</w:t>
            </w:r>
          </w:p>
        </w:tc>
        <w:tc>
          <w:tcPr>
            <w:tcW w:w="708" w:type="dxa"/>
            <w:tcBorders>
              <w:top w:val="nil"/>
              <w:left w:val="nil"/>
              <w:bottom w:val="single" w:sz="4" w:space="0" w:color="auto"/>
              <w:right w:val="single" w:sz="4" w:space="0" w:color="auto"/>
            </w:tcBorders>
            <w:shd w:val="clear" w:color="auto" w:fill="auto"/>
            <w:noWrap/>
            <w:vAlign w:val="center"/>
            <w:hideMark/>
          </w:tcPr>
          <w:p w14:paraId="2F75DB58" w14:textId="77777777" w:rsidR="000657ED" w:rsidRPr="000657ED" w:rsidRDefault="000657ED" w:rsidP="00671068">
            <w:pPr>
              <w:jc w:val="center"/>
              <w:rPr>
                <w:sz w:val="16"/>
                <w:szCs w:val="16"/>
              </w:rPr>
            </w:pPr>
            <w:r w:rsidRPr="000657ED">
              <w:rPr>
                <w:sz w:val="16"/>
                <w:szCs w:val="16"/>
              </w:rPr>
              <w:t>14+145</w:t>
            </w:r>
          </w:p>
        </w:tc>
        <w:tc>
          <w:tcPr>
            <w:tcW w:w="1843" w:type="dxa"/>
            <w:tcBorders>
              <w:top w:val="nil"/>
              <w:left w:val="nil"/>
              <w:bottom w:val="single" w:sz="4" w:space="0" w:color="auto"/>
              <w:right w:val="single" w:sz="4" w:space="0" w:color="auto"/>
            </w:tcBorders>
            <w:shd w:val="clear" w:color="auto" w:fill="auto"/>
            <w:noWrap/>
            <w:vAlign w:val="center"/>
            <w:hideMark/>
          </w:tcPr>
          <w:p w14:paraId="576C8B9F" w14:textId="77777777" w:rsidR="000657ED" w:rsidRPr="000657ED" w:rsidRDefault="000657ED" w:rsidP="00671068">
            <w:pPr>
              <w:jc w:val="center"/>
              <w:rPr>
                <w:sz w:val="16"/>
                <w:szCs w:val="16"/>
              </w:rPr>
            </w:pPr>
            <w:r w:rsidRPr="000657ED">
              <w:rPr>
                <w:sz w:val="16"/>
                <w:szCs w:val="16"/>
              </w:rPr>
              <w:t>0,570</w:t>
            </w:r>
          </w:p>
        </w:tc>
        <w:tc>
          <w:tcPr>
            <w:tcW w:w="1701" w:type="dxa"/>
            <w:tcBorders>
              <w:top w:val="nil"/>
              <w:left w:val="nil"/>
              <w:bottom w:val="single" w:sz="4" w:space="0" w:color="auto"/>
              <w:right w:val="single" w:sz="8" w:space="0" w:color="auto"/>
            </w:tcBorders>
            <w:shd w:val="clear" w:color="auto" w:fill="auto"/>
            <w:noWrap/>
            <w:vAlign w:val="bottom"/>
            <w:hideMark/>
          </w:tcPr>
          <w:p w14:paraId="7A3525A1" w14:textId="77777777" w:rsidR="000657ED" w:rsidRPr="000657ED" w:rsidRDefault="000657ED" w:rsidP="00671068">
            <w:pPr>
              <w:rPr>
                <w:sz w:val="16"/>
                <w:szCs w:val="16"/>
              </w:rPr>
            </w:pPr>
            <w:r w:rsidRPr="000657ED">
              <w:rPr>
                <w:sz w:val="16"/>
                <w:szCs w:val="16"/>
              </w:rPr>
              <w:t>Przybranowo</w:t>
            </w:r>
          </w:p>
        </w:tc>
      </w:tr>
      <w:tr w:rsidR="000657ED" w:rsidRPr="000657ED" w14:paraId="6FFD063B" w14:textId="77777777" w:rsidTr="008C1B0D">
        <w:trPr>
          <w:trHeight w:val="203"/>
        </w:trPr>
        <w:tc>
          <w:tcPr>
            <w:tcW w:w="1134" w:type="dxa"/>
            <w:vMerge/>
            <w:tcBorders>
              <w:top w:val="nil"/>
              <w:left w:val="single" w:sz="8" w:space="0" w:color="auto"/>
              <w:bottom w:val="single" w:sz="4" w:space="0" w:color="000000"/>
              <w:right w:val="single" w:sz="4" w:space="0" w:color="auto"/>
            </w:tcBorders>
            <w:vAlign w:val="center"/>
            <w:hideMark/>
          </w:tcPr>
          <w:p w14:paraId="44D3CC08"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0C4727A0" w14:textId="77777777" w:rsidR="000657ED" w:rsidRPr="000657ED" w:rsidRDefault="000657ED" w:rsidP="00671068">
            <w:pPr>
              <w:jc w:val="center"/>
              <w:rPr>
                <w:sz w:val="16"/>
                <w:szCs w:val="16"/>
              </w:rPr>
            </w:pPr>
            <w:r w:rsidRPr="000657ED">
              <w:rPr>
                <w:sz w:val="16"/>
                <w:szCs w:val="16"/>
              </w:rPr>
              <w:t>P</w:t>
            </w:r>
          </w:p>
        </w:tc>
        <w:tc>
          <w:tcPr>
            <w:tcW w:w="1134" w:type="dxa"/>
            <w:tcBorders>
              <w:top w:val="nil"/>
              <w:left w:val="nil"/>
              <w:bottom w:val="single" w:sz="4" w:space="0" w:color="auto"/>
              <w:right w:val="single" w:sz="4" w:space="0" w:color="auto"/>
            </w:tcBorders>
            <w:shd w:val="clear" w:color="auto" w:fill="auto"/>
            <w:noWrap/>
            <w:vAlign w:val="center"/>
            <w:hideMark/>
          </w:tcPr>
          <w:p w14:paraId="20C7DB00" w14:textId="77777777" w:rsidR="000657ED" w:rsidRPr="000657ED" w:rsidRDefault="000657ED" w:rsidP="00671068">
            <w:pPr>
              <w:jc w:val="center"/>
              <w:rPr>
                <w:sz w:val="16"/>
                <w:szCs w:val="16"/>
              </w:rPr>
            </w:pPr>
            <w:r w:rsidRPr="000657ED">
              <w:rPr>
                <w:sz w:val="16"/>
                <w:szCs w:val="16"/>
              </w:rPr>
              <w:t>17+780</w:t>
            </w:r>
          </w:p>
        </w:tc>
        <w:tc>
          <w:tcPr>
            <w:tcW w:w="708" w:type="dxa"/>
            <w:tcBorders>
              <w:top w:val="nil"/>
              <w:left w:val="nil"/>
              <w:bottom w:val="single" w:sz="4" w:space="0" w:color="auto"/>
              <w:right w:val="single" w:sz="4" w:space="0" w:color="auto"/>
            </w:tcBorders>
            <w:shd w:val="clear" w:color="auto" w:fill="auto"/>
            <w:noWrap/>
            <w:vAlign w:val="center"/>
            <w:hideMark/>
          </w:tcPr>
          <w:p w14:paraId="2E29597B" w14:textId="77777777" w:rsidR="000657ED" w:rsidRPr="000657ED" w:rsidRDefault="000657ED" w:rsidP="00671068">
            <w:pPr>
              <w:jc w:val="center"/>
              <w:rPr>
                <w:sz w:val="16"/>
                <w:szCs w:val="16"/>
              </w:rPr>
            </w:pPr>
            <w:r w:rsidRPr="000657ED">
              <w:rPr>
                <w:sz w:val="16"/>
                <w:szCs w:val="16"/>
              </w:rPr>
              <w:t>18+435</w:t>
            </w:r>
          </w:p>
        </w:tc>
        <w:tc>
          <w:tcPr>
            <w:tcW w:w="1843" w:type="dxa"/>
            <w:tcBorders>
              <w:top w:val="nil"/>
              <w:left w:val="nil"/>
              <w:bottom w:val="single" w:sz="4" w:space="0" w:color="auto"/>
              <w:right w:val="single" w:sz="4" w:space="0" w:color="auto"/>
            </w:tcBorders>
            <w:shd w:val="clear" w:color="auto" w:fill="auto"/>
            <w:noWrap/>
            <w:vAlign w:val="center"/>
            <w:hideMark/>
          </w:tcPr>
          <w:p w14:paraId="035A8C4B" w14:textId="77777777" w:rsidR="000657ED" w:rsidRPr="000657ED" w:rsidRDefault="000657ED" w:rsidP="00671068">
            <w:pPr>
              <w:jc w:val="center"/>
              <w:rPr>
                <w:sz w:val="16"/>
                <w:szCs w:val="16"/>
              </w:rPr>
            </w:pPr>
            <w:r w:rsidRPr="000657ED">
              <w:rPr>
                <w:sz w:val="16"/>
                <w:szCs w:val="16"/>
              </w:rPr>
              <w:t>0,655</w:t>
            </w:r>
          </w:p>
        </w:tc>
        <w:tc>
          <w:tcPr>
            <w:tcW w:w="1701" w:type="dxa"/>
            <w:tcBorders>
              <w:top w:val="nil"/>
              <w:left w:val="nil"/>
              <w:bottom w:val="single" w:sz="4" w:space="0" w:color="auto"/>
              <w:right w:val="single" w:sz="8" w:space="0" w:color="auto"/>
            </w:tcBorders>
            <w:shd w:val="clear" w:color="auto" w:fill="auto"/>
            <w:noWrap/>
            <w:vAlign w:val="bottom"/>
            <w:hideMark/>
          </w:tcPr>
          <w:p w14:paraId="43C4CD19" w14:textId="77777777" w:rsidR="000657ED" w:rsidRPr="000657ED" w:rsidRDefault="000657ED" w:rsidP="00671068">
            <w:pPr>
              <w:rPr>
                <w:sz w:val="16"/>
                <w:szCs w:val="16"/>
              </w:rPr>
            </w:pPr>
            <w:r w:rsidRPr="000657ED">
              <w:rPr>
                <w:sz w:val="16"/>
                <w:szCs w:val="16"/>
              </w:rPr>
              <w:t>Straszewo</w:t>
            </w:r>
          </w:p>
        </w:tc>
      </w:tr>
      <w:tr w:rsidR="000657ED" w:rsidRPr="000657ED" w14:paraId="37799F93" w14:textId="77777777" w:rsidTr="008C1B0D">
        <w:trPr>
          <w:trHeight w:val="92"/>
        </w:trPr>
        <w:tc>
          <w:tcPr>
            <w:tcW w:w="1134" w:type="dxa"/>
            <w:vMerge/>
            <w:tcBorders>
              <w:top w:val="nil"/>
              <w:left w:val="single" w:sz="8" w:space="0" w:color="auto"/>
              <w:bottom w:val="single" w:sz="4" w:space="0" w:color="000000"/>
              <w:right w:val="single" w:sz="4" w:space="0" w:color="auto"/>
            </w:tcBorders>
            <w:vAlign w:val="center"/>
            <w:hideMark/>
          </w:tcPr>
          <w:p w14:paraId="58E4F094"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61EE5460" w14:textId="77777777" w:rsidR="000657ED" w:rsidRPr="000657ED" w:rsidRDefault="000657ED" w:rsidP="00671068">
            <w:pPr>
              <w:jc w:val="center"/>
              <w:rPr>
                <w:sz w:val="16"/>
                <w:szCs w:val="16"/>
              </w:rPr>
            </w:pPr>
            <w:r w:rsidRPr="000657ED">
              <w:rPr>
                <w:sz w:val="16"/>
                <w:szCs w:val="16"/>
              </w:rPr>
              <w:t>L</w:t>
            </w:r>
          </w:p>
        </w:tc>
        <w:tc>
          <w:tcPr>
            <w:tcW w:w="1134" w:type="dxa"/>
            <w:tcBorders>
              <w:top w:val="nil"/>
              <w:left w:val="nil"/>
              <w:bottom w:val="single" w:sz="4" w:space="0" w:color="auto"/>
              <w:right w:val="single" w:sz="4" w:space="0" w:color="auto"/>
            </w:tcBorders>
            <w:shd w:val="clear" w:color="auto" w:fill="auto"/>
            <w:noWrap/>
            <w:vAlign w:val="center"/>
            <w:hideMark/>
          </w:tcPr>
          <w:p w14:paraId="0F27D553" w14:textId="77777777" w:rsidR="000657ED" w:rsidRPr="000657ED" w:rsidRDefault="000657ED" w:rsidP="00671068">
            <w:pPr>
              <w:jc w:val="center"/>
              <w:rPr>
                <w:sz w:val="16"/>
                <w:szCs w:val="16"/>
              </w:rPr>
            </w:pPr>
            <w:r w:rsidRPr="000657ED">
              <w:rPr>
                <w:sz w:val="16"/>
                <w:szCs w:val="16"/>
              </w:rPr>
              <w:t>17+780</w:t>
            </w:r>
          </w:p>
        </w:tc>
        <w:tc>
          <w:tcPr>
            <w:tcW w:w="708" w:type="dxa"/>
            <w:tcBorders>
              <w:top w:val="nil"/>
              <w:left w:val="nil"/>
              <w:bottom w:val="single" w:sz="4" w:space="0" w:color="auto"/>
              <w:right w:val="single" w:sz="4" w:space="0" w:color="auto"/>
            </w:tcBorders>
            <w:shd w:val="clear" w:color="auto" w:fill="auto"/>
            <w:noWrap/>
            <w:vAlign w:val="center"/>
            <w:hideMark/>
          </w:tcPr>
          <w:p w14:paraId="062F7A97" w14:textId="77777777" w:rsidR="000657ED" w:rsidRPr="000657ED" w:rsidRDefault="000657ED" w:rsidP="00671068">
            <w:pPr>
              <w:jc w:val="center"/>
              <w:rPr>
                <w:sz w:val="16"/>
                <w:szCs w:val="16"/>
              </w:rPr>
            </w:pPr>
            <w:r w:rsidRPr="000657ED">
              <w:rPr>
                <w:sz w:val="16"/>
                <w:szCs w:val="16"/>
              </w:rPr>
              <w:t>18+505</w:t>
            </w:r>
          </w:p>
        </w:tc>
        <w:tc>
          <w:tcPr>
            <w:tcW w:w="1843" w:type="dxa"/>
            <w:tcBorders>
              <w:top w:val="nil"/>
              <w:left w:val="nil"/>
              <w:bottom w:val="single" w:sz="4" w:space="0" w:color="auto"/>
              <w:right w:val="single" w:sz="4" w:space="0" w:color="auto"/>
            </w:tcBorders>
            <w:shd w:val="clear" w:color="auto" w:fill="auto"/>
            <w:noWrap/>
            <w:vAlign w:val="center"/>
            <w:hideMark/>
          </w:tcPr>
          <w:p w14:paraId="667EB77D" w14:textId="77777777" w:rsidR="000657ED" w:rsidRPr="000657ED" w:rsidRDefault="000657ED" w:rsidP="00671068">
            <w:pPr>
              <w:jc w:val="center"/>
              <w:rPr>
                <w:sz w:val="16"/>
                <w:szCs w:val="16"/>
              </w:rPr>
            </w:pPr>
            <w:r w:rsidRPr="000657ED">
              <w:rPr>
                <w:sz w:val="16"/>
                <w:szCs w:val="16"/>
              </w:rPr>
              <w:t>0,725</w:t>
            </w:r>
          </w:p>
        </w:tc>
        <w:tc>
          <w:tcPr>
            <w:tcW w:w="1701" w:type="dxa"/>
            <w:tcBorders>
              <w:top w:val="nil"/>
              <w:left w:val="nil"/>
              <w:bottom w:val="single" w:sz="4" w:space="0" w:color="auto"/>
              <w:right w:val="single" w:sz="8" w:space="0" w:color="auto"/>
            </w:tcBorders>
            <w:shd w:val="clear" w:color="auto" w:fill="auto"/>
            <w:noWrap/>
            <w:vAlign w:val="bottom"/>
            <w:hideMark/>
          </w:tcPr>
          <w:p w14:paraId="26521EF0" w14:textId="77777777" w:rsidR="000657ED" w:rsidRPr="000657ED" w:rsidRDefault="000657ED" w:rsidP="00671068">
            <w:pPr>
              <w:rPr>
                <w:sz w:val="16"/>
                <w:szCs w:val="16"/>
              </w:rPr>
            </w:pPr>
            <w:r w:rsidRPr="000657ED">
              <w:rPr>
                <w:sz w:val="16"/>
                <w:szCs w:val="16"/>
              </w:rPr>
              <w:t>Straszewo</w:t>
            </w:r>
          </w:p>
        </w:tc>
      </w:tr>
      <w:tr w:rsidR="000657ED" w:rsidRPr="000657ED" w14:paraId="52BCED0C" w14:textId="77777777" w:rsidTr="008C1B0D">
        <w:trPr>
          <w:trHeight w:val="138"/>
        </w:trPr>
        <w:tc>
          <w:tcPr>
            <w:tcW w:w="1134" w:type="dxa"/>
            <w:vMerge/>
            <w:tcBorders>
              <w:top w:val="nil"/>
              <w:left w:val="single" w:sz="8" w:space="0" w:color="auto"/>
              <w:bottom w:val="single" w:sz="4" w:space="0" w:color="000000"/>
              <w:right w:val="single" w:sz="4" w:space="0" w:color="auto"/>
            </w:tcBorders>
            <w:vAlign w:val="center"/>
            <w:hideMark/>
          </w:tcPr>
          <w:p w14:paraId="4FEBA1B1"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1DA6F498" w14:textId="77777777" w:rsidR="000657ED" w:rsidRPr="000657ED" w:rsidRDefault="000657ED" w:rsidP="00671068">
            <w:pPr>
              <w:jc w:val="center"/>
              <w:rPr>
                <w:sz w:val="16"/>
                <w:szCs w:val="16"/>
              </w:rPr>
            </w:pPr>
            <w:r w:rsidRPr="000657ED">
              <w:rPr>
                <w:sz w:val="16"/>
                <w:szCs w:val="16"/>
              </w:rPr>
              <w:t>P</w:t>
            </w:r>
          </w:p>
        </w:tc>
        <w:tc>
          <w:tcPr>
            <w:tcW w:w="1134" w:type="dxa"/>
            <w:tcBorders>
              <w:top w:val="nil"/>
              <w:left w:val="nil"/>
              <w:bottom w:val="single" w:sz="4" w:space="0" w:color="auto"/>
              <w:right w:val="single" w:sz="4" w:space="0" w:color="auto"/>
            </w:tcBorders>
            <w:shd w:val="clear" w:color="auto" w:fill="auto"/>
            <w:noWrap/>
            <w:vAlign w:val="center"/>
            <w:hideMark/>
          </w:tcPr>
          <w:p w14:paraId="29023746" w14:textId="77777777" w:rsidR="000657ED" w:rsidRPr="000657ED" w:rsidRDefault="000657ED" w:rsidP="00671068">
            <w:pPr>
              <w:jc w:val="center"/>
              <w:rPr>
                <w:sz w:val="16"/>
                <w:szCs w:val="16"/>
              </w:rPr>
            </w:pPr>
            <w:r w:rsidRPr="000657ED">
              <w:rPr>
                <w:sz w:val="16"/>
                <w:szCs w:val="16"/>
              </w:rPr>
              <w:t>22+955</w:t>
            </w:r>
          </w:p>
        </w:tc>
        <w:tc>
          <w:tcPr>
            <w:tcW w:w="708" w:type="dxa"/>
            <w:tcBorders>
              <w:top w:val="nil"/>
              <w:left w:val="nil"/>
              <w:bottom w:val="single" w:sz="4" w:space="0" w:color="auto"/>
              <w:right w:val="single" w:sz="4" w:space="0" w:color="auto"/>
            </w:tcBorders>
            <w:shd w:val="clear" w:color="auto" w:fill="auto"/>
            <w:noWrap/>
            <w:vAlign w:val="center"/>
            <w:hideMark/>
          </w:tcPr>
          <w:p w14:paraId="550F39EB" w14:textId="77777777" w:rsidR="000657ED" w:rsidRPr="000657ED" w:rsidRDefault="000657ED" w:rsidP="00671068">
            <w:pPr>
              <w:jc w:val="center"/>
              <w:rPr>
                <w:sz w:val="16"/>
                <w:szCs w:val="16"/>
              </w:rPr>
            </w:pPr>
            <w:r w:rsidRPr="000657ED">
              <w:rPr>
                <w:sz w:val="16"/>
                <w:szCs w:val="16"/>
              </w:rPr>
              <w:t>23+390</w:t>
            </w:r>
          </w:p>
        </w:tc>
        <w:tc>
          <w:tcPr>
            <w:tcW w:w="1843" w:type="dxa"/>
            <w:tcBorders>
              <w:top w:val="nil"/>
              <w:left w:val="nil"/>
              <w:bottom w:val="single" w:sz="4" w:space="0" w:color="auto"/>
              <w:right w:val="single" w:sz="4" w:space="0" w:color="auto"/>
            </w:tcBorders>
            <w:shd w:val="clear" w:color="auto" w:fill="auto"/>
            <w:noWrap/>
            <w:vAlign w:val="center"/>
            <w:hideMark/>
          </w:tcPr>
          <w:p w14:paraId="442DBCC5" w14:textId="77777777" w:rsidR="000657ED" w:rsidRPr="000657ED" w:rsidRDefault="000657ED" w:rsidP="00671068">
            <w:pPr>
              <w:jc w:val="center"/>
              <w:rPr>
                <w:sz w:val="16"/>
                <w:szCs w:val="16"/>
              </w:rPr>
            </w:pPr>
            <w:r w:rsidRPr="000657ED">
              <w:rPr>
                <w:sz w:val="16"/>
                <w:szCs w:val="16"/>
              </w:rPr>
              <w:t>0,435</w:t>
            </w:r>
          </w:p>
        </w:tc>
        <w:tc>
          <w:tcPr>
            <w:tcW w:w="1701" w:type="dxa"/>
            <w:tcBorders>
              <w:top w:val="nil"/>
              <w:left w:val="nil"/>
              <w:bottom w:val="single" w:sz="4" w:space="0" w:color="auto"/>
              <w:right w:val="single" w:sz="8" w:space="0" w:color="auto"/>
            </w:tcBorders>
            <w:shd w:val="clear" w:color="auto" w:fill="auto"/>
            <w:noWrap/>
            <w:vAlign w:val="bottom"/>
            <w:hideMark/>
          </w:tcPr>
          <w:p w14:paraId="29AFA796" w14:textId="77777777" w:rsidR="000657ED" w:rsidRPr="000657ED" w:rsidRDefault="000657ED" w:rsidP="00671068">
            <w:pPr>
              <w:rPr>
                <w:sz w:val="16"/>
                <w:szCs w:val="16"/>
              </w:rPr>
            </w:pPr>
            <w:r w:rsidRPr="000657ED">
              <w:rPr>
                <w:sz w:val="16"/>
                <w:szCs w:val="16"/>
              </w:rPr>
              <w:t>Zakrzewo</w:t>
            </w:r>
          </w:p>
        </w:tc>
      </w:tr>
      <w:tr w:rsidR="000657ED" w:rsidRPr="000657ED" w14:paraId="32D148E2" w14:textId="77777777" w:rsidTr="008C1B0D">
        <w:trPr>
          <w:trHeight w:val="64"/>
        </w:trPr>
        <w:tc>
          <w:tcPr>
            <w:tcW w:w="1134" w:type="dxa"/>
            <w:vMerge/>
            <w:tcBorders>
              <w:top w:val="nil"/>
              <w:left w:val="single" w:sz="8" w:space="0" w:color="auto"/>
              <w:bottom w:val="single" w:sz="4" w:space="0" w:color="000000"/>
              <w:right w:val="single" w:sz="4" w:space="0" w:color="auto"/>
            </w:tcBorders>
            <w:vAlign w:val="center"/>
            <w:hideMark/>
          </w:tcPr>
          <w:p w14:paraId="34DED11B"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6308DA4A" w14:textId="77777777" w:rsidR="000657ED" w:rsidRPr="000657ED" w:rsidRDefault="000657ED" w:rsidP="00671068">
            <w:pPr>
              <w:jc w:val="center"/>
              <w:rPr>
                <w:sz w:val="16"/>
                <w:szCs w:val="16"/>
              </w:rPr>
            </w:pPr>
            <w:r w:rsidRPr="000657ED">
              <w:rPr>
                <w:sz w:val="16"/>
                <w:szCs w:val="16"/>
              </w:rPr>
              <w:t>L</w:t>
            </w:r>
          </w:p>
        </w:tc>
        <w:tc>
          <w:tcPr>
            <w:tcW w:w="1134" w:type="dxa"/>
            <w:tcBorders>
              <w:top w:val="nil"/>
              <w:left w:val="nil"/>
              <w:bottom w:val="single" w:sz="4" w:space="0" w:color="auto"/>
              <w:right w:val="single" w:sz="4" w:space="0" w:color="auto"/>
            </w:tcBorders>
            <w:shd w:val="clear" w:color="auto" w:fill="auto"/>
            <w:noWrap/>
            <w:vAlign w:val="center"/>
            <w:hideMark/>
          </w:tcPr>
          <w:p w14:paraId="65AB2EC9" w14:textId="77777777" w:rsidR="000657ED" w:rsidRPr="000657ED" w:rsidRDefault="000657ED" w:rsidP="00671068">
            <w:pPr>
              <w:jc w:val="center"/>
              <w:rPr>
                <w:sz w:val="16"/>
                <w:szCs w:val="16"/>
              </w:rPr>
            </w:pPr>
            <w:r w:rsidRPr="000657ED">
              <w:rPr>
                <w:sz w:val="16"/>
                <w:szCs w:val="16"/>
              </w:rPr>
              <w:t>22+955</w:t>
            </w:r>
          </w:p>
        </w:tc>
        <w:tc>
          <w:tcPr>
            <w:tcW w:w="708" w:type="dxa"/>
            <w:tcBorders>
              <w:top w:val="nil"/>
              <w:left w:val="nil"/>
              <w:bottom w:val="single" w:sz="4" w:space="0" w:color="auto"/>
              <w:right w:val="single" w:sz="4" w:space="0" w:color="auto"/>
            </w:tcBorders>
            <w:shd w:val="clear" w:color="auto" w:fill="auto"/>
            <w:noWrap/>
            <w:vAlign w:val="center"/>
            <w:hideMark/>
          </w:tcPr>
          <w:p w14:paraId="732EB00E" w14:textId="77777777" w:rsidR="000657ED" w:rsidRPr="000657ED" w:rsidRDefault="000657ED" w:rsidP="00671068">
            <w:pPr>
              <w:jc w:val="center"/>
              <w:rPr>
                <w:sz w:val="16"/>
                <w:szCs w:val="16"/>
              </w:rPr>
            </w:pPr>
            <w:r w:rsidRPr="000657ED">
              <w:rPr>
                <w:sz w:val="16"/>
                <w:szCs w:val="16"/>
              </w:rPr>
              <w:t>23+310</w:t>
            </w:r>
          </w:p>
        </w:tc>
        <w:tc>
          <w:tcPr>
            <w:tcW w:w="1843" w:type="dxa"/>
            <w:tcBorders>
              <w:top w:val="nil"/>
              <w:left w:val="nil"/>
              <w:bottom w:val="single" w:sz="4" w:space="0" w:color="auto"/>
              <w:right w:val="single" w:sz="4" w:space="0" w:color="auto"/>
            </w:tcBorders>
            <w:shd w:val="clear" w:color="auto" w:fill="auto"/>
            <w:noWrap/>
            <w:vAlign w:val="center"/>
            <w:hideMark/>
          </w:tcPr>
          <w:p w14:paraId="6124FD86" w14:textId="77777777" w:rsidR="000657ED" w:rsidRPr="000657ED" w:rsidRDefault="000657ED" w:rsidP="00671068">
            <w:pPr>
              <w:jc w:val="center"/>
              <w:rPr>
                <w:sz w:val="16"/>
                <w:szCs w:val="16"/>
              </w:rPr>
            </w:pPr>
            <w:r w:rsidRPr="000657ED">
              <w:rPr>
                <w:sz w:val="16"/>
                <w:szCs w:val="16"/>
              </w:rPr>
              <w:t>0,355</w:t>
            </w:r>
          </w:p>
        </w:tc>
        <w:tc>
          <w:tcPr>
            <w:tcW w:w="1701" w:type="dxa"/>
            <w:tcBorders>
              <w:top w:val="nil"/>
              <w:left w:val="nil"/>
              <w:bottom w:val="single" w:sz="4" w:space="0" w:color="auto"/>
              <w:right w:val="single" w:sz="8" w:space="0" w:color="auto"/>
            </w:tcBorders>
            <w:shd w:val="clear" w:color="auto" w:fill="auto"/>
            <w:noWrap/>
            <w:vAlign w:val="bottom"/>
            <w:hideMark/>
          </w:tcPr>
          <w:p w14:paraId="631EE202" w14:textId="77777777" w:rsidR="000657ED" w:rsidRPr="000657ED" w:rsidRDefault="000657ED" w:rsidP="00671068">
            <w:pPr>
              <w:rPr>
                <w:sz w:val="16"/>
                <w:szCs w:val="16"/>
              </w:rPr>
            </w:pPr>
            <w:r w:rsidRPr="000657ED">
              <w:rPr>
                <w:sz w:val="16"/>
                <w:szCs w:val="16"/>
              </w:rPr>
              <w:t>Zakrzewo</w:t>
            </w:r>
          </w:p>
        </w:tc>
      </w:tr>
      <w:tr w:rsidR="000657ED" w:rsidRPr="000657ED" w14:paraId="2C6439DC" w14:textId="77777777" w:rsidTr="008C1B0D">
        <w:trPr>
          <w:trHeight w:val="230"/>
        </w:trPr>
        <w:tc>
          <w:tcPr>
            <w:tcW w:w="1134" w:type="dxa"/>
            <w:vMerge/>
            <w:tcBorders>
              <w:top w:val="nil"/>
              <w:left w:val="single" w:sz="8" w:space="0" w:color="auto"/>
              <w:bottom w:val="single" w:sz="4" w:space="0" w:color="000000"/>
              <w:right w:val="single" w:sz="4" w:space="0" w:color="auto"/>
            </w:tcBorders>
            <w:vAlign w:val="center"/>
            <w:hideMark/>
          </w:tcPr>
          <w:p w14:paraId="21E5DDFF" w14:textId="77777777" w:rsidR="000657ED" w:rsidRPr="000657ED" w:rsidRDefault="000657ED" w:rsidP="00671068">
            <w:pPr>
              <w:jc w:val="center"/>
              <w:rPr>
                <w:sz w:val="16"/>
                <w:szCs w:val="16"/>
              </w:rPr>
            </w:pPr>
          </w:p>
        </w:tc>
        <w:tc>
          <w:tcPr>
            <w:tcW w:w="326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A823597" w14:textId="6278F49B" w:rsidR="000657ED" w:rsidRPr="000657ED" w:rsidRDefault="00671068" w:rsidP="00671068">
            <w:pPr>
              <w:jc w:val="center"/>
              <w:rPr>
                <w:b/>
                <w:sz w:val="16"/>
                <w:szCs w:val="16"/>
              </w:rPr>
            </w:pPr>
            <w:r w:rsidRPr="000657ED">
              <w:rPr>
                <w:b/>
                <w:sz w:val="16"/>
                <w:szCs w:val="16"/>
              </w:rPr>
              <w:t>SUMA</w:t>
            </w:r>
          </w:p>
        </w:tc>
        <w:tc>
          <w:tcPr>
            <w:tcW w:w="1843" w:type="dxa"/>
            <w:tcBorders>
              <w:top w:val="nil"/>
              <w:left w:val="nil"/>
              <w:bottom w:val="single" w:sz="4" w:space="0" w:color="auto"/>
              <w:right w:val="single" w:sz="4" w:space="0" w:color="auto"/>
            </w:tcBorders>
            <w:shd w:val="clear" w:color="auto" w:fill="auto"/>
            <w:noWrap/>
            <w:vAlign w:val="center"/>
            <w:hideMark/>
          </w:tcPr>
          <w:p w14:paraId="404E8CF1" w14:textId="77777777" w:rsidR="000657ED" w:rsidRPr="000657ED" w:rsidRDefault="000657ED" w:rsidP="00671068">
            <w:pPr>
              <w:jc w:val="center"/>
              <w:rPr>
                <w:b/>
                <w:sz w:val="16"/>
                <w:szCs w:val="16"/>
              </w:rPr>
            </w:pPr>
            <w:r w:rsidRPr="000657ED">
              <w:rPr>
                <w:b/>
                <w:sz w:val="16"/>
                <w:szCs w:val="16"/>
              </w:rPr>
              <w:t>12,342</w:t>
            </w:r>
          </w:p>
        </w:tc>
        <w:tc>
          <w:tcPr>
            <w:tcW w:w="1701" w:type="dxa"/>
            <w:tcBorders>
              <w:top w:val="nil"/>
              <w:left w:val="nil"/>
              <w:bottom w:val="single" w:sz="4" w:space="0" w:color="auto"/>
              <w:right w:val="single" w:sz="8" w:space="0" w:color="auto"/>
            </w:tcBorders>
            <w:shd w:val="clear" w:color="auto" w:fill="auto"/>
            <w:noWrap/>
            <w:vAlign w:val="bottom"/>
            <w:hideMark/>
          </w:tcPr>
          <w:p w14:paraId="2081BE0A" w14:textId="77777777" w:rsidR="000657ED" w:rsidRPr="000657ED" w:rsidRDefault="000657ED" w:rsidP="00671068">
            <w:pPr>
              <w:rPr>
                <w:sz w:val="16"/>
                <w:szCs w:val="16"/>
              </w:rPr>
            </w:pPr>
            <w:r w:rsidRPr="000657ED">
              <w:rPr>
                <w:sz w:val="16"/>
                <w:szCs w:val="16"/>
              </w:rPr>
              <w:t> </w:t>
            </w:r>
          </w:p>
        </w:tc>
      </w:tr>
      <w:tr w:rsidR="000657ED" w:rsidRPr="000657ED" w14:paraId="646541EF" w14:textId="77777777" w:rsidTr="008C1B0D">
        <w:trPr>
          <w:trHeight w:val="141"/>
        </w:trPr>
        <w:tc>
          <w:tcPr>
            <w:tcW w:w="1134"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1C0C778E" w14:textId="77777777" w:rsidR="000657ED" w:rsidRPr="000657ED" w:rsidRDefault="000657ED" w:rsidP="00671068">
            <w:pPr>
              <w:jc w:val="center"/>
              <w:rPr>
                <w:b/>
                <w:sz w:val="16"/>
                <w:szCs w:val="16"/>
              </w:rPr>
            </w:pPr>
            <w:r w:rsidRPr="000657ED">
              <w:rPr>
                <w:b/>
                <w:sz w:val="16"/>
                <w:szCs w:val="16"/>
              </w:rPr>
              <w:t>267</w:t>
            </w:r>
          </w:p>
        </w:tc>
        <w:tc>
          <w:tcPr>
            <w:tcW w:w="1418" w:type="dxa"/>
            <w:tcBorders>
              <w:top w:val="nil"/>
              <w:left w:val="nil"/>
              <w:bottom w:val="single" w:sz="4" w:space="0" w:color="auto"/>
              <w:right w:val="single" w:sz="4" w:space="0" w:color="auto"/>
            </w:tcBorders>
            <w:shd w:val="clear" w:color="auto" w:fill="auto"/>
            <w:noWrap/>
            <w:vAlign w:val="center"/>
            <w:hideMark/>
          </w:tcPr>
          <w:p w14:paraId="255332C4" w14:textId="77777777" w:rsidR="000657ED" w:rsidRPr="000657ED" w:rsidRDefault="000657ED" w:rsidP="00671068">
            <w:pPr>
              <w:jc w:val="center"/>
              <w:rPr>
                <w:sz w:val="16"/>
                <w:szCs w:val="16"/>
              </w:rPr>
            </w:pPr>
            <w:r w:rsidRPr="000657ED">
              <w:rPr>
                <w:sz w:val="16"/>
                <w:szCs w:val="16"/>
              </w:rPr>
              <w:t>P</w:t>
            </w:r>
          </w:p>
        </w:tc>
        <w:tc>
          <w:tcPr>
            <w:tcW w:w="1134" w:type="dxa"/>
            <w:tcBorders>
              <w:top w:val="nil"/>
              <w:left w:val="nil"/>
              <w:bottom w:val="single" w:sz="4" w:space="0" w:color="auto"/>
              <w:right w:val="single" w:sz="4" w:space="0" w:color="auto"/>
            </w:tcBorders>
            <w:shd w:val="clear" w:color="auto" w:fill="auto"/>
            <w:noWrap/>
            <w:vAlign w:val="center"/>
            <w:hideMark/>
          </w:tcPr>
          <w:p w14:paraId="03CF5B2E" w14:textId="77777777" w:rsidR="000657ED" w:rsidRPr="000657ED" w:rsidRDefault="000657ED" w:rsidP="00671068">
            <w:pPr>
              <w:jc w:val="center"/>
              <w:rPr>
                <w:sz w:val="16"/>
                <w:szCs w:val="16"/>
              </w:rPr>
            </w:pPr>
            <w:r w:rsidRPr="000657ED">
              <w:rPr>
                <w:sz w:val="16"/>
                <w:szCs w:val="16"/>
              </w:rPr>
              <w:t>6+580</w:t>
            </w:r>
          </w:p>
        </w:tc>
        <w:tc>
          <w:tcPr>
            <w:tcW w:w="708" w:type="dxa"/>
            <w:tcBorders>
              <w:top w:val="nil"/>
              <w:left w:val="nil"/>
              <w:bottom w:val="single" w:sz="4" w:space="0" w:color="auto"/>
              <w:right w:val="single" w:sz="4" w:space="0" w:color="auto"/>
            </w:tcBorders>
            <w:shd w:val="clear" w:color="auto" w:fill="auto"/>
            <w:noWrap/>
            <w:vAlign w:val="center"/>
            <w:hideMark/>
          </w:tcPr>
          <w:p w14:paraId="44E99C3F" w14:textId="77777777" w:rsidR="000657ED" w:rsidRPr="000657ED" w:rsidRDefault="000657ED" w:rsidP="00671068">
            <w:pPr>
              <w:jc w:val="center"/>
              <w:rPr>
                <w:sz w:val="16"/>
                <w:szCs w:val="16"/>
              </w:rPr>
            </w:pPr>
            <w:r w:rsidRPr="000657ED">
              <w:rPr>
                <w:sz w:val="16"/>
                <w:szCs w:val="16"/>
              </w:rPr>
              <w:t>6+810</w:t>
            </w:r>
          </w:p>
        </w:tc>
        <w:tc>
          <w:tcPr>
            <w:tcW w:w="1843" w:type="dxa"/>
            <w:tcBorders>
              <w:top w:val="nil"/>
              <w:left w:val="nil"/>
              <w:bottom w:val="single" w:sz="4" w:space="0" w:color="auto"/>
              <w:right w:val="single" w:sz="4" w:space="0" w:color="auto"/>
            </w:tcBorders>
            <w:shd w:val="clear" w:color="auto" w:fill="auto"/>
            <w:noWrap/>
            <w:vAlign w:val="center"/>
            <w:hideMark/>
          </w:tcPr>
          <w:p w14:paraId="511C00FD" w14:textId="77777777" w:rsidR="000657ED" w:rsidRPr="000657ED" w:rsidRDefault="000657ED" w:rsidP="00671068">
            <w:pPr>
              <w:jc w:val="center"/>
              <w:rPr>
                <w:sz w:val="16"/>
                <w:szCs w:val="16"/>
              </w:rPr>
            </w:pPr>
            <w:r w:rsidRPr="000657ED">
              <w:rPr>
                <w:sz w:val="16"/>
                <w:szCs w:val="16"/>
              </w:rPr>
              <w:t>0,230</w:t>
            </w:r>
          </w:p>
        </w:tc>
        <w:tc>
          <w:tcPr>
            <w:tcW w:w="1701" w:type="dxa"/>
            <w:tcBorders>
              <w:top w:val="nil"/>
              <w:left w:val="nil"/>
              <w:bottom w:val="single" w:sz="4" w:space="0" w:color="auto"/>
              <w:right w:val="single" w:sz="8" w:space="0" w:color="auto"/>
            </w:tcBorders>
            <w:shd w:val="clear" w:color="auto" w:fill="auto"/>
            <w:noWrap/>
            <w:vAlign w:val="bottom"/>
            <w:hideMark/>
          </w:tcPr>
          <w:p w14:paraId="3A5EDD86" w14:textId="77777777" w:rsidR="000657ED" w:rsidRPr="000657ED" w:rsidRDefault="000657ED" w:rsidP="00671068">
            <w:pPr>
              <w:rPr>
                <w:sz w:val="16"/>
                <w:szCs w:val="16"/>
              </w:rPr>
            </w:pPr>
            <w:r w:rsidRPr="000657ED">
              <w:rPr>
                <w:sz w:val="16"/>
                <w:szCs w:val="16"/>
              </w:rPr>
              <w:t>Kościelna Wieś</w:t>
            </w:r>
          </w:p>
        </w:tc>
      </w:tr>
      <w:tr w:rsidR="000657ED" w:rsidRPr="000657ED" w14:paraId="2362AAA1" w14:textId="77777777" w:rsidTr="008C1B0D">
        <w:trPr>
          <w:trHeight w:val="187"/>
        </w:trPr>
        <w:tc>
          <w:tcPr>
            <w:tcW w:w="1134" w:type="dxa"/>
            <w:vMerge/>
            <w:tcBorders>
              <w:top w:val="nil"/>
              <w:left w:val="single" w:sz="8" w:space="0" w:color="auto"/>
              <w:bottom w:val="single" w:sz="4" w:space="0" w:color="000000"/>
              <w:right w:val="single" w:sz="4" w:space="0" w:color="auto"/>
            </w:tcBorders>
            <w:vAlign w:val="center"/>
            <w:hideMark/>
          </w:tcPr>
          <w:p w14:paraId="1B9F4904"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48C0D41A" w14:textId="77777777" w:rsidR="000657ED" w:rsidRPr="000657ED" w:rsidRDefault="000657ED" w:rsidP="00671068">
            <w:pPr>
              <w:jc w:val="center"/>
              <w:rPr>
                <w:sz w:val="16"/>
                <w:szCs w:val="16"/>
              </w:rPr>
            </w:pPr>
            <w:r w:rsidRPr="000657ED">
              <w:rPr>
                <w:sz w:val="16"/>
                <w:szCs w:val="16"/>
              </w:rPr>
              <w:t>L</w:t>
            </w:r>
          </w:p>
        </w:tc>
        <w:tc>
          <w:tcPr>
            <w:tcW w:w="1134" w:type="dxa"/>
            <w:tcBorders>
              <w:top w:val="nil"/>
              <w:left w:val="nil"/>
              <w:bottom w:val="single" w:sz="4" w:space="0" w:color="auto"/>
              <w:right w:val="single" w:sz="4" w:space="0" w:color="auto"/>
            </w:tcBorders>
            <w:shd w:val="clear" w:color="auto" w:fill="auto"/>
            <w:noWrap/>
            <w:vAlign w:val="center"/>
            <w:hideMark/>
          </w:tcPr>
          <w:p w14:paraId="2895C562" w14:textId="77777777" w:rsidR="000657ED" w:rsidRPr="000657ED" w:rsidRDefault="000657ED" w:rsidP="00671068">
            <w:pPr>
              <w:jc w:val="center"/>
              <w:rPr>
                <w:sz w:val="16"/>
                <w:szCs w:val="16"/>
              </w:rPr>
            </w:pPr>
            <w:r w:rsidRPr="000657ED">
              <w:rPr>
                <w:sz w:val="16"/>
                <w:szCs w:val="16"/>
              </w:rPr>
              <w:t>6+690</w:t>
            </w:r>
          </w:p>
        </w:tc>
        <w:tc>
          <w:tcPr>
            <w:tcW w:w="708" w:type="dxa"/>
            <w:tcBorders>
              <w:top w:val="nil"/>
              <w:left w:val="nil"/>
              <w:bottom w:val="single" w:sz="4" w:space="0" w:color="auto"/>
              <w:right w:val="single" w:sz="4" w:space="0" w:color="auto"/>
            </w:tcBorders>
            <w:shd w:val="clear" w:color="auto" w:fill="auto"/>
            <w:noWrap/>
            <w:vAlign w:val="center"/>
            <w:hideMark/>
          </w:tcPr>
          <w:p w14:paraId="14C21593" w14:textId="77777777" w:rsidR="000657ED" w:rsidRPr="000657ED" w:rsidRDefault="000657ED" w:rsidP="00671068">
            <w:pPr>
              <w:jc w:val="center"/>
              <w:rPr>
                <w:sz w:val="16"/>
                <w:szCs w:val="16"/>
              </w:rPr>
            </w:pPr>
            <w:r w:rsidRPr="000657ED">
              <w:rPr>
                <w:sz w:val="16"/>
                <w:szCs w:val="16"/>
              </w:rPr>
              <w:t>6+782</w:t>
            </w:r>
          </w:p>
        </w:tc>
        <w:tc>
          <w:tcPr>
            <w:tcW w:w="1843" w:type="dxa"/>
            <w:tcBorders>
              <w:top w:val="nil"/>
              <w:left w:val="nil"/>
              <w:bottom w:val="single" w:sz="4" w:space="0" w:color="auto"/>
              <w:right w:val="single" w:sz="4" w:space="0" w:color="auto"/>
            </w:tcBorders>
            <w:shd w:val="clear" w:color="auto" w:fill="auto"/>
            <w:noWrap/>
            <w:vAlign w:val="center"/>
            <w:hideMark/>
          </w:tcPr>
          <w:p w14:paraId="74C25B20" w14:textId="77777777" w:rsidR="000657ED" w:rsidRPr="000657ED" w:rsidRDefault="000657ED" w:rsidP="00671068">
            <w:pPr>
              <w:jc w:val="center"/>
              <w:rPr>
                <w:sz w:val="16"/>
                <w:szCs w:val="16"/>
              </w:rPr>
            </w:pPr>
            <w:r w:rsidRPr="000657ED">
              <w:rPr>
                <w:sz w:val="16"/>
                <w:szCs w:val="16"/>
              </w:rPr>
              <w:t>0,092</w:t>
            </w:r>
          </w:p>
        </w:tc>
        <w:tc>
          <w:tcPr>
            <w:tcW w:w="1701" w:type="dxa"/>
            <w:tcBorders>
              <w:top w:val="nil"/>
              <w:left w:val="nil"/>
              <w:bottom w:val="single" w:sz="4" w:space="0" w:color="auto"/>
              <w:right w:val="single" w:sz="8" w:space="0" w:color="auto"/>
            </w:tcBorders>
            <w:shd w:val="clear" w:color="auto" w:fill="auto"/>
            <w:noWrap/>
            <w:vAlign w:val="bottom"/>
            <w:hideMark/>
          </w:tcPr>
          <w:p w14:paraId="5F2ED9B4" w14:textId="77777777" w:rsidR="000657ED" w:rsidRPr="000657ED" w:rsidRDefault="000657ED" w:rsidP="00671068">
            <w:pPr>
              <w:rPr>
                <w:sz w:val="16"/>
                <w:szCs w:val="16"/>
              </w:rPr>
            </w:pPr>
            <w:r w:rsidRPr="000657ED">
              <w:rPr>
                <w:sz w:val="16"/>
                <w:szCs w:val="16"/>
              </w:rPr>
              <w:t>Kościelna Wieś</w:t>
            </w:r>
          </w:p>
        </w:tc>
      </w:tr>
      <w:tr w:rsidR="000657ED" w:rsidRPr="000657ED" w14:paraId="13AE36D4" w14:textId="77777777" w:rsidTr="008C1B0D">
        <w:trPr>
          <w:trHeight w:val="91"/>
        </w:trPr>
        <w:tc>
          <w:tcPr>
            <w:tcW w:w="1134" w:type="dxa"/>
            <w:vMerge/>
            <w:tcBorders>
              <w:top w:val="nil"/>
              <w:left w:val="single" w:sz="8" w:space="0" w:color="auto"/>
              <w:bottom w:val="single" w:sz="4" w:space="0" w:color="000000"/>
              <w:right w:val="single" w:sz="4" w:space="0" w:color="auto"/>
            </w:tcBorders>
            <w:vAlign w:val="center"/>
            <w:hideMark/>
          </w:tcPr>
          <w:p w14:paraId="1B38ACF8"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68506EB2" w14:textId="77777777" w:rsidR="000657ED" w:rsidRPr="000657ED" w:rsidRDefault="000657ED" w:rsidP="00671068">
            <w:pPr>
              <w:jc w:val="center"/>
              <w:rPr>
                <w:sz w:val="16"/>
                <w:szCs w:val="16"/>
              </w:rPr>
            </w:pPr>
            <w:r w:rsidRPr="000657ED">
              <w:rPr>
                <w:sz w:val="16"/>
                <w:szCs w:val="16"/>
              </w:rPr>
              <w:t>L</w:t>
            </w:r>
          </w:p>
        </w:tc>
        <w:tc>
          <w:tcPr>
            <w:tcW w:w="1134" w:type="dxa"/>
            <w:tcBorders>
              <w:top w:val="nil"/>
              <w:left w:val="nil"/>
              <w:bottom w:val="single" w:sz="4" w:space="0" w:color="auto"/>
              <w:right w:val="single" w:sz="4" w:space="0" w:color="auto"/>
            </w:tcBorders>
            <w:shd w:val="clear" w:color="auto" w:fill="auto"/>
            <w:noWrap/>
            <w:vAlign w:val="center"/>
            <w:hideMark/>
          </w:tcPr>
          <w:p w14:paraId="70B3A33D" w14:textId="77777777" w:rsidR="000657ED" w:rsidRPr="000657ED" w:rsidRDefault="000657ED" w:rsidP="00671068">
            <w:pPr>
              <w:jc w:val="center"/>
              <w:rPr>
                <w:sz w:val="16"/>
                <w:szCs w:val="16"/>
              </w:rPr>
            </w:pPr>
            <w:r w:rsidRPr="000657ED">
              <w:rPr>
                <w:sz w:val="16"/>
                <w:szCs w:val="16"/>
              </w:rPr>
              <w:t>10+830</w:t>
            </w:r>
          </w:p>
        </w:tc>
        <w:tc>
          <w:tcPr>
            <w:tcW w:w="708" w:type="dxa"/>
            <w:tcBorders>
              <w:top w:val="nil"/>
              <w:left w:val="nil"/>
              <w:bottom w:val="single" w:sz="4" w:space="0" w:color="auto"/>
              <w:right w:val="single" w:sz="4" w:space="0" w:color="auto"/>
            </w:tcBorders>
            <w:shd w:val="clear" w:color="auto" w:fill="auto"/>
            <w:noWrap/>
            <w:vAlign w:val="center"/>
            <w:hideMark/>
          </w:tcPr>
          <w:p w14:paraId="368A4FAD" w14:textId="77777777" w:rsidR="000657ED" w:rsidRPr="000657ED" w:rsidRDefault="000657ED" w:rsidP="00671068">
            <w:pPr>
              <w:jc w:val="center"/>
              <w:rPr>
                <w:sz w:val="16"/>
                <w:szCs w:val="16"/>
              </w:rPr>
            </w:pPr>
            <w:r w:rsidRPr="000657ED">
              <w:rPr>
                <w:sz w:val="16"/>
                <w:szCs w:val="16"/>
              </w:rPr>
              <w:t>11+285</w:t>
            </w:r>
          </w:p>
        </w:tc>
        <w:tc>
          <w:tcPr>
            <w:tcW w:w="1843" w:type="dxa"/>
            <w:tcBorders>
              <w:top w:val="nil"/>
              <w:left w:val="nil"/>
              <w:bottom w:val="single" w:sz="4" w:space="0" w:color="auto"/>
              <w:right w:val="single" w:sz="4" w:space="0" w:color="auto"/>
            </w:tcBorders>
            <w:shd w:val="clear" w:color="auto" w:fill="auto"/>
            <w:noWrap/>
            <w:vAlign w:val="center"/>
            <w:hideMark/>
          </w:tcPr>
          <w:p w14:paraId="731F64B4" w14:textId="77777777" w:rsidR="000657ED" w:rsidRPr="000657ED" w:rsidRDefault="000657ED" w:rsidP="00671068">
            <w:pPr>
              <w:jc w:val="center"/>
              <w:rPr>
                <w:sz w:val="16"/>
                <w:szCs w:val="16"/>
              </w:rPr>
            </w:pPr>
            <w:r w:rsidRPr="000657ED">
              <w:rPr>
                <w:sz w:val="16"/>
                <w:szCs w:val="16"/>
              </w:rPr>
              <w:t>0,455</w:t>
            </w:r>
          </w:p>
        </w:tc>
        <w:tc>
          <w:tcPr>
            <w:tcW w:w="1701" w:type="dxa"/>
            <w:tcBorders>
              <w:top w:val="nil"/>
              <w:left w:val="nil"/>
              <w:bottom w:val="single" w:sz="4" w:space="0" w:color="auto"/>
              <w:right w:val="single" w:sz="8" w:space="0" w:color="auto"/>
            </w:tcBorders>
            <w:shd w:val="clear" w:color="auto" w:fill="auto"/>
            <w:noWrap/>
            <w:vAlign w:val="bottom"/>
            <w:hideMark/>
          </w:tcPr>
          <w:p w14:paraId="16674AD3" w14:textId="77777777" w:rsidR="000657ED" w:rsidRPr="000657ED" w:rsidRDefault="000657ED" w:rsidP="00671068">
            <w:pPr>
              <w:rPr>
                <w:sz w:val="16"/>
                <w:szCs w:val="16"/>
              </w:rPr>
            </w:pPr>
            <w:r w:rsidRPr="000657ED">
              <w:rPr>
                <w:sz w:val="16"/>
                <w:szCs w:val="16"/>
              </w:rPr>
              <w:t>Osięciny</w:t>
            </w:r>
          </w:p>
        </w:tc>
      </w:tr>
      <w:tr w:rsidR="000657ED" w:rsidRPr="000657ED" w14:paraId="2104F459" w14:textId="77777777" w:rsidTr="008C1B0D">
        <w:trPr>
          <w:trHeight w:val="123"/>
        </w:trPr>
        <w:tc>
          <w:tcPr>
            <w:tcW w:w="1134" w:type="dxa"/>
            <w:vMerge/>
            <w:tcBorders>
              <w:top w:val="nil"/>
              <w:left w:val="single" w:sz="8" w:space="0" w:color="auto"/>
              <w:bottom w:val="single" w:sz="4" w:space="0" w:color="000000"/>
              <w:right w:val="single" w:sz="4" w:space="0" w:color="auto"/>
            </w:tcBorders>
            <w:vAlign w:val="center"/>
            <w:hideMark/>
          </w:tcPr>
          <w:p w14:paraId="1D7A2302"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719DBBD8" w14:textId="77777777" w:rsidR="000657ED" w:rsidRPr="000657ED" w:rsidRDefault="000657ED" w:rsidP="00671068">
            <w:pPr>
              <w:jc w:val="center"/>
              <w:rPr>
                <w:sz w:val="16"/>
                <w:szCs w:val="16"/>
              </w:rPr>
            </w:pPr>
            <w:r w:rsidRPr="000657ED">
              <w:rPr>
                <w:sz w:val="16"/>
                <w:szCs w:val="16"/>
              </w:rPr>
              <w:t>P</w:t>
            </w:r>
          </w:p>
        </w:tc>
        <w:tc>
          <w:tcPr>
            <w:tcW w:w="1134" w:type="dxa"/>
            <w:tcBorders>
              <w:top w:val="nil"/>
              <w:left w:val="nil"/>
              <w:bottom w:val="single" w:sz="4" w:space="0" w:color="auto"/>
              <w:right w:val="single" w:sz="4" w:space="0" w:color="auto"/>
            </w:tcBorders>
            <w:shd w:val="clear" w:color="auto" w:fill="auto"/>
            <w:noWrap/>
            <w:vAlign w:val="center"/>
            <w:hideMark/>
          </w:tcPr>
          <w:p w14:paraId="4B3C4F8B" w14:textId="77777777" w:rsidR="000657ED" w:rsidRPr="000657ED" w:rsidRDefault="000657ED" w:rsidP="00671068">
            <w:pPr>
              <w:jc w:val="center"/>
              <w:rPr>
                <w:sz w:val="16"/>
                <w:szCs w:val="16"/>
              </w:rPr>
            </w:pPr>
            <w:r w:rsidRPr="000657ED">
              <w:rPr>
                <w:sz w:val="16"/>
                <w:szCs w:val="16"/>
              </w:rPr>
              <w:t>10+923</w:t>
            </w:r>
          </w:p>
        </w:tc>
        <w:tc>
          <w:tcPr>
            <w:tcW w:w="708" w:type="dxa"/>
            <w:tcBorders>
              <w:top w:val="nil"/>
              <w:left w:val="nil"/>
              <w:bottom w:val="single" w:sz="4" w:space="0" w:color="auto"/>
              <w:right w:val="single" w:sz="4" w:space="0" w:color="auto"/>
            </w:tcBorders>
            <w:shd w:val="clear" w:color="auto" w:fill="auto"/>
            <w:noWrap/>
            <w:vAlign w:val="center"/>
            <w:hideMark/>
          </w:tcPr>
          <w:p w14:paraId="63C46DEC" w14:textId="77777777" w:rsidR="000657ED" w:rsidRPr="000657ED" w:rsidRDefault="000657ED" w:rsidP="00671068">
            <w:pPr>
              <w:jc w:val="center"/>
              <w:rPr>
                <w:sz w:val="16"/>
                <w:szCs w:val="16"/>
              </w:rPr>
            </w:pPr>
            <w:r w:rsidRPr="000657ED">
              <w:rPr>
                <w:sz w:val="16"/>
                <w:szCs w:val="16"/>
              </w:rPr>
              <w:t>11+810</w:t>
            </w:r>
          </w:p>
        </w:tc>
        <w:tc>
          <w:tcPr>
            <w:tcW w:w="1843" w:type="dxa"/>
            <w:tcBorders>
              <w:top w:val="nil"/>
              <w:left w:val="nil"/>
              <w:bottom w:val="single" w:sz="4" w:space="0" w:color="auto"/>
              <w:right w:val="single" w:sz="4" w:space="0" w:color="auto"/>
            </w:tcBorders>
            <w:shd w:val="clear" w:color="auto" w:fill="auto"/>
            <w:noWrap/>
            <w:vAlign w:val="center"/>
            <w:hideMark/>
          </w:tcPr>
          <w:p w14:paraId="01B9DC31" w14:textId="77777777" w:rsidR="000657ED" w:rsidRPr="000657ED" w:rsidRDefault="000657ED" w:rsidP="00671068">
            <w:pPr>
              <w:jc w:val="center"/>
              <w:rPr>
                <w:sz w:val="16"/>
                <w:szCs w:val="16"/>
              </w:rPr>
            </w:pPr>
            <w:r w:rsidRPr="000657ED">
              <w:rPr>
                <w:sz w:val="16"/>
                <w:szCs w:val="16"/>
              </w:rPr>
              <w:t>0,887</w:t>
            </w:r>
          </w:p>
        </w:tc>
        <w:tc>
          <w:tcPr>
            <w:tcW w:w="1701" w:type="dxa"/>
            <w:tcBorders>
              <w:top w:val="nil"/>
              <w:left w:val="nil"/>
              <w:bottom w:val="single" w:sz="4" w:space="0" w:color="auto"/>
              <w:right w:val="single" w:sz="8" w:space="0" w:color="auto"/>
            </w:tcBorders>
            <w:shd w:val="clear" w:color="auto" w:fill="auto"/>
            <w:noWrap/>
            <w:vAlign w:val="bottom"/>
            <w:hideMark/>
          </w:tcPr>
          <w:p w14:paraId="5240F507" w14:textId="77777777" w:rsidR="000657ED" w:rsidRPr="000657ED" w:rsidRDefault="000657ED" w:rsidP="00671068">
            <w:pPr>
              <w:rPr>
                <w:sz w:val="16"/>
                <w:szCs w:val="16"/>
              </w:rPr>
            </w:pPr>
            <w:r w:rsidRPr="000657ED">
              <w:rPr>
                <w:sz w:val="16"/>
                <w:szCs w:val="16"/>
              </w:rPr>
              <w:t>Osięciny</w:t>
            </w:r>
          </w:p>
        </w:tc>
      </w:tr>
      <w:tr w:rsidR="000657ED" w:rsidRPr="000657ED" w14:paraId="4938B18F" w14:textId="77777777" w:rsidTr="008C1B0D">
        <w:trPr>
          <w:trHeight w:val="64"/>
        </w:trPr>
        <w:tc>
          <w:tcPr>
            <w:tcW w:w="1134" w:type="dxa"/>
            <w:vMerge/>
            <w:tcBorders>
              <w:top w:val="nil"/>
              <w:left w:val="single" w:sz="8" w:space="0" w:color="auto"/>
              <w:bottom w:val="single" w:sz="4" w:space="0" w:color="000000"/>
              <w:right w:val="single" w:sz="4" w:space="0" w:color="auto"/>
            </w:tcBorders>
            <w:vAlign w:val="center"/>
            <w:hideMark/>
          </w:tcPr>
          <w:p w14:paraId="561ECCE7"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76A79A33" w14:textId="77777777" w:rsidR="000657ED" w:rsidRPr="000657ED" w:rsidRDefault="000657ED" w:rsidP="00671068">
            <w:pPr>
              <w:jc w:val="center"/>
              <w:rPr>
                <w:sz w:val="16"/>
                <w:szCs w:val="16"/>
              </w:rPr>
            </w:pPr>
            <w:r w:rsidRPr="000657ED">
              <w:rPr>
                <w:sz w:val="16"/>
                <w:szCs w:val="16"/>
              </w:rPr>
              <w:t>L</w:t>
            </w:r>
          </w:p>
        </w:tc>
        <w:tc>
          <w:tcPr>
            <w:tcW w:w="1134" w:type="dxa"/>
            <w:tcBorders>
              <w:top w:val="nil"/>
              <w:left w:val="nil"/>
              <w:bottom w:val="single" w:sz="4" w:space="0" w:color="auto"/>
              <w:right w:val="single" w:sz="4" w:space="0" w:color="auto"/>
            </w:tcBorders>
            <w:shd w:val="clear" w:color="auto" w:fill="auto"/>
            <w:noWrap/>
            <w:vAlign w:val="center"/>
            <w:hideMark/>
          </w:tcPr>
          <w:p w14:paraId="16D38007" w14:textId="77777777" w:rsidR="000657ED" w:rsidRPr="000657ED" w:rsidRDefault="000657ED" w:rsidP="00671068">
            <w:pPr>
              <w:jc w:val="center"/>
              <w:rPr>
                <w:sz w:val="16"/>
                <w:szCs w:val="16"/>
              </w:rPr>
            </w:pPr>
            <w:r w:rsidRPr="000657ED">
              <w:rPr>
                <w:sz w:val="16"/>
                <w:szCs w:val="16"/>
              </w:rPr>
              <w:t>11+465</w:t>
            </w:r>
          </w:p>
        </w:tc>
        <w:tc>
          <w:tcPr>
            <w:tcW w:w="708" w:type="dxa"/>
            <w:tcBorders>
              <w:top w:val="nil"/>
              <w:left w:val="nil"/>
              <w:bottom w:val="single" w:sz="4" w:space="0" w:color="auto"/>
              <w:right w:val="single" w:sz="4" w:space="0" w:color="auto"/>
            </w:tcBorders>
            <w:shd w:val="clear" w:color="auto" w:fill="auto"/>
            <w:noWrap/>
            <w:vAlign w:val="center"/>
            <w:hideMark/>
          </w:tcPr>
          <w:p w14:paraId="4AE35CCA" w14:textId="77777777" w:rsidR="000657ED" w:rsidRPr="000657ED" w:rsidRDefault="000657ED" w:rsidP="00671068">
            <w:pPr>
              <w:jc w:val="center"/>
              <w:rPr>
                <w:sz w:val="16"/>
                <w:szCs w:val="16"/>
              </w:rPr>
            </w:pPr>
            <w:r w:rsidRPr="000657ED">
              <w:rPr>
                <w:sz w:val="16"/>
                <w:szCs w:val="16"/>
              </w:rPr>
              <w:t>11+810</w:t>
            </w:r>
          </w:p>
        </w:tc>
        <w:tc>
          <w:tcPr>
            <w:tcW w:w="1843" w:type="dxa"/>
            <w:tcBorders>
              <w:top w:val="nil"/>
              <w:left w:val="nil"/>
              <w:bottom w:val="single" w:sz="4" w:space="0" w:color="auto"/>
              <w:right w:val="single" w:sz="4" w:space="0" w:color="auto"/>
            </w:tcBorders>
            <w:shd w:val="clear" w:color="auto" w:fill="auto"/>
            <w:noWrap/>
            <w:vAlign w:val="center"/>
            <w:hideMark/>
          </w:tcPr>
          <w:p w14:paraId="0F6B9FD5" w14:textId="77777777" w:rsidR="000657ED" w:rsidRPr="000657ED" w:rsidRDefault="000657ED" w:rsidP="00671068">
            <w:pPr>
              <w:jc w:val="center"/>
              <w:rPr>
                <w:sz w:val="16"/>
                <w:szCs w:val="16"/>
              </w:rPr>
            </w:pPr>
            <w:r w:rsidRPr="000657ED">
              <w:rPr>
                <w:sz w:val="16"/>
                <w:szCs w:val="16"/>
              </w:rPr>
              <w:t>0,345</w:t>
            </w:r>
          </w:p>
        </w:tc>
        <w:tc>
          <w:tcPr>
            <w:tcW w:w="1701" w:type="dxa"/>
            <w:tcBorders>
              <w:top w:val="nil"/>
              <w:left w:val="nil"/>
              <w:bottom w:val="single" w:sz="4" w:space="0" w:color="auto"/>
              <w:right w:val="single" w:sz="8" w:space="0" w:color="auto"/>
            </w:tcBorders>
            <w:shd w:val="clear" w:color="auto" w:fill="auto"/>
            <w:noWrap/>
            <w:vAlign w:val="bottom"/>
            <w:hideMark/>
          </w:tcPr>
          <w:p w14:paraId="2EDF57D1" w14:textId="77777777" w:rsidR="000657ED" w:rsidRPr="000657ED" w:rsidRDefault="000657ED" w:rsidP="00671068">
            <w:pPr>
              <w:rPr>
                <w:sz w:val="16"/>
                <w:szCs w:val="16"/>
              </w:rPr>
            </w:pPr>
            <w:r w:rsidRPr="000657ED">
              <w:rPr>
                <w:sz w:val="16"/>
                <w:szCs w:val="16"/>
              </w:rPr>
              <w:t>Osięciny</w:t>
            </w:r>
          </w:p>
        </w:tc>
      </w:tr>
      <w:tr w:rsidR="000657ED" w:rsidRPr="000657ED" w14:paraId="1E2D8857" w14:textId="77777777" w:rsidTr="008C1B0D">
        <w:trPr>
          <w:trHeight w:val="73"/>
        </w:trPr>
        <w:tc>
          <w:tcPr>
            <w:tcW w:w="1134" w:type="dxa"/>
            <w:vMerge/>
            <w:tcBorders>
              <w:top w:val="nil"/>
              <w:left w:val="single" w:sz="8" w:space="0" w:color="auto"/>
              <w:bottom w:val="single" w:sz="4" w:space="0" w:color="000000"/>
              <w:right w:val="single" w:sz="4" w:space="0" w:color="auto"/>
            </w:tcBorders>
            <w:vAlign w:val="center"/>
            <w:hideMark/>
          </w:tcPr>
          <w:p w14:paraId="1F00A37A"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768C41B4" w14:textId="77777777" w:rsidR="000657ED" w:rsidRPr="000657ED" w:rsidRDefault="000657ED" w:rsidP="00671068">
            <w:pPr>
              <w:jc w:val="center"/>
              <w:rPr>
                <w:sz w:val="16"/>
                <w:szCs w:val="16"/>
              </w:rPr>
            </w:pPr>
            <w:r w:rsidRPr="000657ED">
              <w:rPr>
                <w:sz w:val="16"/>
                <w:szCs w:val="16"/>
              </w:rPr>
              <w:t>L</w:t>
            </w:r>
          </w:p>
        </w:tc>
        <w:tc>
          <w:tcPr>
            <w:tcW w:w="1134" w:type="dxa"/>
            <w:tcBorders>
              <w:top w:val="nil"/>
              <w:left w:val="nil"/>
              <w:bottom w:val="single" w:sz="4" w:space="0" w:color="auto"/>
              <w:right w:val="single" w:sz="4" w:space="0" w:color="auto"/>
            </w:tcBorders>
            <w:shd w:val="clear" w:color="auto" w:fill="auto"/>
            <w:noWrap/>
            <w:vAlign w:val="center"/>
            <w:hideMark/>
          </w:tcPr>
          <w:p w14:paraId="7DC1940B" w14:textId="77777777" w:rsidR="000657ED" w:rsidRPr="000657ED" w:rsidRDefault="000657ED" w:rsidP="00671068">
            <w:pPr>
              <w:jc w:val="center"/>
              <w:rPr>
                <w:sz w:val="16"/>
                <w:szCs w:val="16"/>
              </w:rPr>
            </w:pPr>
            <w:r w:rsidRPr="000657ED">
              <w:rPr>
                <w:sz w:val="16"/>
                <w:szCs w:val="16"/>
              </w:rPr>
              <w:t>17+715</w:t>
            </w:r>
          </w:p>
        </w:tc>
        <w:tc>
          <w:tcPr>
            <w:tcW w:w="708" w:type="dxa"/>
            <w:tcBorders>
              <w:top w:val="nil"/>
              <w:left w:val="nil"/>
              <w:bottom w:val="single" w:sz="4" w:space="0" w:color="auto"/>
              <w:right w:val="single" w:sz="4" w:space="0" w:color="auto"/>
            </w:tcBorders>
            <w:shd w:val="clear" w:color="auto" w:fill="auto"/>
            <w:noWrap/>
            <w:vAlign w:val="center"/>
            <w:hideMark/>
          </w:tcPr>
          <w:p w14:paraId="06595B5E" w14:textId="77777777" w:rsidR="000657ED" w:rsidRPr="000657ED" w:rsidRDefault="000657ED" w:rsidP="00671068">
            <w:pPr>
              <w:jc w:val="center"/>
              <w:rPr>
                <w:sz w:val="16"/>
                <w:szCs w:val="16"/>
              </w:rPr>
            </w:pPr>
            <w:r w:rsidRPr="000657ED">
              <w:rPr>
                <w:sz w:val="16"/>
                <w:szCs w:val="16"/>
              </w:rPr>
              <w:t>18+200</w:t>
            </w:r>
          </w:p>
        </w:tc>
        <w:tc>
          <w:tcPr>
            <w:tcW w:w="1843" w:type="dxa"/>
            <w:tcBorders>
              <w:top w:val="nil"/>
              <w:left w:val="nil"/>
              <w:bottom w:val="single" w:sz="4" w:space="0" w:color="auto"/>
              <w:right w:val="single" w:sz="4" w:space="0" w:color="auto"/>
            </w:tcBorders>
            <w:shd w:val="clear" w:color="auto" w:fill="auto"/>
            <w:noWrap/>
            <w:vAlign w:val="center"/>
            <w:hideMark/>
          </w:tcPr>
          <w:p w14:paraId="2D12D1E2" w14:textId="77777777" w:rsidR="000657ED" w:rsidRPr="000657ED" w:rsidRDefault="000657ED" w:rsidP="00671068">
            <w:pPr>
              <w:jc w:val="center"/>
              <w:rPr>
                <w:sz w:val="16"/>
                <w:szCs w:val="16"/>
              </w:rPr>
            </w:pPr>
            <w:r w:rsidRPr="000657ED">
              <w:rPr>
                <w:sz w:val="16"/>
                <w:szCs w:val="16"/>
              </w:rPr>
              <w:t>0,485</w:t>
            </w:r>
          </w:p>
        </w:tc>
        <w:tc>
          <w:tcPr>
            <w:tcW w:w="1701" w:type="dxa"/>
            <w:tcBorders>
              <w:top w:val="nil"/>
              <w:left w:val="nil"/>
              <w:bottom w:val="single" w:sz="4" w:space="0" w:color="auto"/>
              <w:right w:val="single" w:sz="8" w:space="0" w:color="auto"/>
            </w:tcBorders>
            <w:shd w:val="clear" w:color="auto" w:fill="auto"/>
            <w:noWrap/>
            <w:vAlign w:val="bottom"/>
            <w:hideMark/>
          </w:tcPr>
          <w:p w14:paraId="460A8F70" w14:textId="77777777" w:rsidR="000657ED" w:rsidRPr="000657ED" w:rsidRDefault="000657ED" w:rsidP="00671068">
            <w:pPr>
              <w:rPr>
                <w:sz w:val="16"/>
                <w:szCs w:val="16"/>
              </w:rPr>
            </w:pPr>
            <w:r w:rsidRPr="000657ED">
              <w:rPr>
                <w:sz w:val="16"/>
                <w:szCs w:val="16"/>
              </w:rPr>
              <w:t>Witowo</w:t>
            </w:r>
          </w:p>
        </w:tc>
      </w:tr>
      <w:tr w:rsidR="000657ED" w:rsidRPr="000657ED" w14:paraId="2C8B3804" w14:textId="77777777" w:rsidTr="008C1B0D">
        <w:trPr>
          <w:trHeight w:val="119"/>
        </w:trPr>
        <w:tc>
          <w:tcPr>
            <w:tcW w:w="1134" w:type="dxa"/>
            <w:vMerge/>
            <w:tcBorders>
              <w:top w:val="nil"/>
              <w:left w:val="single" w:sz="8" w:space="0" w:color="auto"/>
              <w:bottom w:val="single" w:sz="4" w:space="0" w:color="000000"/>
              <w:right w:val="single" w:sz="4" w:space="0" w:color="auto"/>
            </w:tcBorders>
            <w:vAlign w:val="center"/>
            <w:hideMark/>
          </w:tcPr>
          <w:p w14:paraId="53D4447A"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1153D21E" w14:textId="77777777" w:rsidR="000657ED" w:rsidRPr="000657ED" w:rsidRDefault="000657ED" w:rsidP="00671068">
            <w:pPr>
              <w:jc w:val="center"/>
              <w:rPr>
                <w:sz w:val="16"/>
                <w:szCs w:val="16"/>
              </w:rPr>
            </w:pPr>
            <w:r w:rsidRPr="000657ED">
              <w:rPr>
                <w:sz w:val="16"/>
                <w:szCs w:val="16"/>
              </w:rPr>
              <w:t>P</w:t>
            </w:r>
          </w:p>
        </w:tc>
        <w:tc>
          <w:tcPr>
            <w:tcW w:w="1134" w:type="dxa"/>
            <w:tcBorders>
              <w:top w:val="nil"/>
              <w:left w:val="nil"/>
              <w:bottom w:val="single" w:sz="4" w:space="0" w:color="auto"/>
              <w:right w:val="single" w:sz="4" w:space="0" w:color="auto"/>
            </w:tcBorders>
            <w:shd w:val="clear" w:color="auto" w:fill="auto"/>
            <w:noWrap/>
            <w:vAlign w:val="center"/>
            <w:hideMark/>
          </w:tcPr>
          <w:p w14:paraId="57B07B8D" w14:textId="77777777" w:rsidR="000657ED" w:rsidRPr="000657ED" w:rsidRDefault="000657ED" w:rsidP="00671068">
            <w:pPr>
              <w:jc w:val="center"/>
              <w:rPr>
                <w:sz w:val="16"/>
                <w:szCs w:val="16"/>
              </w:rPr>
            </w:pPr>
            <w:r w:rsidRPr="000657ED">
              <w:rPr>
                <w:sz w:val="16"/>
                <w:szCs w:val="16"/>
              </w:rPr>
              <w:t>17+940</w:t>
            </w:r>
          </w:p>
        </w:tc>
        <w:tc>
          <w:tcPr>
            <w:tcW w:w="708" w:type="dxa"/>
            <w:tcBorders>
              <w:top w:val="nil"/>
              <w:left w:val="nil"/>
              <w:bottom w:val="single" w:sz="4" w:space="0" w:color="auto"/>
              <w:right w:val="single" w:sz="4" w:space="0" w:color="auto"/>
            </w:tcBorders>
            <w:shd w:val="clear" w:color="auto" w:fill="auto"/>
            <w:noWrap/>
            <w:vAlign w:val="center"/>
            <w:hideMark/>
          </w:tcPr>
          <w:p w14:paraId="2880A1F9" w14:textId="77777777" w:rsidR="000657ED" w:rsidRPr="000657ED" w:rsidRDefault="000657ED" w:rsidP="00671068">
            <w:pPr>
              <w:jc w:val="center"/>
              <w:rPr>
                <w:sz w:val="16"/>
                <w:szCs w:val="16"/>
              </w:rPr>
            </w:pPr>
            <w:r w:rsidRPr="000657ED">
              <w:rPr>
                <w:sz w:val="16"/>
                <w:szCs w:val="16"/>
              </w:rPr>
              <w:t>18+870</w:t>
            </w:r>
          </w:p>
        </w:tc>
        <w:tc>
          <w:tcPr>
            <w:tcW w:w="1843" w:type="dxa"/>
            <w:tcBorders>
              <w:top w:val="nil"/>
              <w:left w:val="nil"/>
              <w:bottom w:val="single" w:sz="4" w:space="0" w:color="auto"/>
              <w:right w:val="single" w:sz="4" w:space="0" w:color="auto"/>
            </w:tcBorders>
            <w:shd w:val="clear" w:color="auto" w:fill="auto"/>
            <w:noWrap/>
            <w:vAlign w:val="center"/>
            <w:hideMark/>
          </w:tcPr>
          <w:p w14:paraId="69D28773" w14:textId="77777777" w:rsidR="000657ED" w:rsidRPr="000657ED" w:rsidRDefault="000657ED" w:rsidP="00671068">
            <w:pPr>
              <w:jc w:val="center"/>
              <w:rPr>
                <w:sz w:val="16"/>
                <w:szCs w:val="16"/>
              </w:rPr>
            </w:pPr>
            <w:r w:rsidRPr="000657ED">
              <w:rPr>
                <w:sz w:val="16"/>
                <w:szCs w:val="16"/>
              </w:rPr>
              <w:t>0,930</w:t>
            </w:r>
          </w:p>
        </w:tc>
        <w:tc>
          <w:tcPr>
            <w:tcW w:w="1701" w:type="dxa"/>
            <w:tcBorders>
              <w:top w:val="nil"/>
              <w:left w:val="nil"/>
              <w:bottom w:val="single" w:sz="4" w:space="0" w:color="auto"/>
              <w:right w:val="single" w:sz="8" w:space="0" w:color="auto"/>
            </w:tcBorders>
            <w:shd w:val="clear" w:color="auto" w:fill="auto"/>
            <w:noWrap/>
            <w:vAlign w:val="bottom"/>
            <w:hideMark/>
          </w:tcPr>
          <w:p w14:paraId="4CA3373F" w14:textId="77777777" w:rsidR="000657ED" w:rsidRPr="000657ED" w:rsidRDefault="000657ED" w:rsidP="00671068">
            <w:pPr>
              <w:rPr>
                <w:sz w:val="16"/>
                <w:szCs w:val="16"/>
              </w:rPr>
            </w:pPr>
            <w:r w:rsidRPr="000657ED">
              <w:rPr>
                <w:sz w:val="16"/>
                <w:szCs w:val="16"/>
              </w:rPr>
              <w:t>Witowo</w:t>
            </w:r>
          </w:p>
        </w:tc>
      </w:tr>
      <w:tr w:rsidR="000657ED" w:rsidRPr="000657ED" w14:paraId="0B3AADAE" w14:textId="77777777" w:rsidTr="008C1B0D">
        <w:trPr>
          <w:trHeight w:val="164"/>
        </w:trPr>
        <w:tc>
          <w:tcPr>
            <w:tcW w:w="1134" w:type="dxa"/>
            <w:vMerge/>
            <w:tcBorders>
              <w:top w:val="nil"/>
              <w:left w:val="single" w:sz="8" w:space="0" w:color="auto"/>
              <w:bottom w:val="single" w:sz="4" w:space="0" w:color="000000"/>
              <w:right w:val="single" w:sz="4" w:space="0" w:color="auto"/>
            </w:tcBorders>
            <w:vAlign w:val="center"/>
            <w:hideMark/>
          </w:tcPr>
          <w:p w14:paraId="73F0B9E8"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7518EBEB" w14:textId="77777777" w:rsidR="000657ED" w:rsidRPr="000657ED" w:rsidRDefault="000657ED" w:rsidP="00671068">
            <w:pPr>
              <w:jc w:val="center"/>
              <w:rPr>
                <w:sz w:val="16"/>
                <w:szCs w:val="16"/>
              </w:rPr>
            </w:pPr>
            <w:r w:rsidRPr="000657ED">
              <w:rPr>
                <w:sz w:val="16"/>
                <w:szCs w:val="16"/>
              </w:rPr>
              <w:t>L</w:t>
            </w:r>
          </w:p>
        </w:tc>
        <w:tc>
          <w:tcPr>
            <w:tcW w:w="1134" w:type="dxa"/>
            <w:tcBorders>
              <w:top w:val="nil"/>
              <w:left w:val="nil"/>
              <w:bottom w:val="single" w:sz="4" w:space="0" w:color="auto"/>
              <w:right w:val="single" w:sz="4" w:space="0" w:color="auto"/>
            </w:tcBorders>
            <w:shd w:val="clear" w:color="auto" w:fill="auto"/>
            <w:noWrap/>
            <w:vAlign w:val="center"/>
            <w:hideMark/>
          </w:tcPr>
          <w:p w14:paraId="581F9347" w14:textId="77777777" w:rsidR="000657ED" w:rsidRPr="000657ED" w:rsidRDefault="000657ED" w:rsidP="00671068">
            <w:pPr>
              <w:jc w:val="center"/>
              <w:rPr>
                <w:sz w:val="16"/>
                <w:szCs w:val="16"/>
              </w:rPr>
            </w:pPr>
            <w:r w:rsidRPr="000657ED">
              <w:rPr>
                <w:sz w:val="16"/>
                <w:szCs w:val="16"/>
              </w:rPr>
              <w:t>22+145</w:t>
            </w:r>
          </w:p>
        </w:tc>
        <w:tc>
          <w:tcPr>
            <w:tcW w:w="708" w:type="dxa"/>
            <w:tcBorders>
              <w:top w:val="nil"/>
              <w:left w:val="nil"/>
              <w:bottom w:val="single" w:sz="4" w:space="0" w:color="auto"/>
              <w:right w:val="single" w:sz="4" w:space="0" w:color="auto"/>
            </w:tcBorders>
            <w:shd w:val="clear" w:color="auto" w:fill="auto"/>
            <w:noWrap/>
            <w:vAlign w:val="center"/>
            <w:hideMark/>
          </w:tcPr>
          <w:p w14:paraId="4E61DCD7" w14:textId="77777777" w:rsidR="000657ED" w:rsidRPr="000657ED" w:rsidRDefault="000657ED" w:rsidP="00671068">
            <w:pPr>
              <w:jc w:val="center"/>
              <w:rPr>
                <w:sz w:val="16"/>
                <w:szCs w:val="16"/>
              </w:rPr>
            </w:pPr>
            <w:r w:rsidRPr="000657ED">
              <w:rPr>
                <w:sz w:val="16"/>
                <w:szCs w:val="16"/>
              </w:rPr>
              <w:t>22+710</w:t>
            </w:r>
          </w:p>
        </w:tc>
        <w:tc>
          <w:tcPr>
            <w:tcW w:w="1843" w:type="dxa"/>
            <w:tcBorders>
              <w:top w:val="nil"/>
              <w:left w:val="nil"/>
              <w:bottom w:val="single" w:sz="4" w:space="0" w:color="auto"/>
              <w:right w:val="single" w:sz="4" w:space="0" w:color="auto"/>
            </w:tcBorders>
            <w:shd w:val="clear" w:color="auto" w:fill="auto"/>
            <w:noWrap/>
            <w:vAlign w:val="center"/>
            <w:hideMark/>
          </w:tcPr>
          <w:p w14:paraId="1B61F9FA" w14:textId="77777777" w:rsidR="000657ED" w:rsidRPr="000657ED" w:rsidRDefault="000657ED" w:rsidP="00671068">
            <w:pPr>
              <w:jc w:val="center"/>
              <w:rPr>
                <w:sz w:val="16"/>
                <w:szCs w:val="16"/>
              </w:rPr>
            </w:pPr>
            <w:r w:rsidRPr="000657ED">
              <w:rPr>
                <w:sz w:val="16"/>
                <w:szCs w:val="16"/>
              </w:rPr>
              <w:t>0,565</w:t>
            </w:r>
          </w:p>
        </w:tc>
        <w:tc>
          <w:tcPr>
            <w:tcW w:w="1701" w:type="dxa"/>
            <w:tcBorders>
              <w:top w:val="nil"/>
              <w:left w:val="nil"/>
              <w:bottom w:val="single" w:sz="4" w:space="0" w:color="auto"/>
              <w:right w:val="single" w:sz="8" w:space="0" w:color="auto"/>
            </w:tcBorders>
            <w:shd w:val="clear" w:color="auto" w:fill="auto"/>
            <w:noWrap/>
            <w:vAlign w:val="bottom"/>
            <w:hideMark/>
          </w:tcPr>
          <w:p w14:paraId="18BFA571" w14:textId="77777777" w:rsidR="000657ED" w:rsidRPr="000657ED" w:rsidRDefault="000657ED" w:rsidP="00671068">
            <w:pPr>
              <w:rPr>
                <w:sz w:val="16"/>
                <w:szCs w:val="16"/>
              </w:rPr>
            </w:pPr>
            <w:r w:rsidRPr="000657ED">
              <w:rPr>
                <w:sz w:val="16"/>
                <w:szCs w:val="16"/>
              </w:rPr>
              <w:t>Nowy Dwór</w:t>
            </w:r>
          </w:p>
        </w:tc>
      </w:tr>
      <w:tr w:rsidR="000657ED" w:rsidRPr="000657ED" w14:paraId="136FFED9" w14:textId="77777777" w:rsidTr="008C1B0D">
        <w:trPr>
          <w:trHeight w:val="68"/>
        </w:trPr>
        <w:tc>
          <w:tcPr>
            <w:tcW w:w="1134" w:type="dxa"/>
            <w:vMerge/>
            <w:tcBorders>
              <w:top w:val="nil"/>
              <w:left w:val="single" w:sz="8" w:space="0" w:color="auto"/>
              <w:bottom w:val="single" w:sz="4" w:space="0" w:color="000000"/>
              <w:right w:val="single" w:sz="4" w:space="0" w:color="auto"/>
            </w:tcBorders>
            <w:vAlign w:val="center"/>
            <w:hideMark/>
          </w:tcPr>
          <w:p w14:paraId="6525A694"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707468B5" w14:textId="77777777" w:rsidR="000657ED" w:rsidRPr="000657ED" w:rsidRDefault="000657ED" w:rsidP="00671068">
            <w:pPr>
              <w:jc w:val="center"/>
              <w:rPr>
                <w:sz w:val="16"/>
                <w:szCs w:val="16"/>
              </w:rPr>
            </w:pPr>
            <w:r w:rsidRPr="000657ED">
              <w:rPr>
                <w:sz w:val="16"/>
                <w:szCs w:val="16"/>
              </w:rPr>
              <w:t>P</w:t>
            </w:r>
          </w:p>
        </w:tc>
        <w:tc>
          <w:tcPr>
            <w:tcW w:w="1134" w:type="dxa"/>
            <w:tcBorders>
              <w:top w:val="nil"/>
              <w:left w:val="nil"/>
              <w:bottom w:val="single" w:sz="4" w:space="0" w:color="auto"/>
              <w:right w:val="single" w:sz="4" w:space="0" w:color="auto"/>
            </w:tcBorders>
            <w:shd w:val="clear" w:color="auto" w:fill="auto"/>
            <w:noWrap/>
            <w:vAlign w:val="center"/>
            <w:hideMark/>
          </w:tcPr>
          <w:p w14:paraId="3CE1EC01" w14:textId="77777777" w:rsidR="000657ED" w:rsidRPr="000657ED" w:rsidRDefault="000657ED" w:rsidP="00671068">
            <w:pPr>
              <w:jc w:val="center"/>
              <w:rPr>
                <w:sz w:val="16"/>
                <w:szCs w:val="16"/>
              </w:rPr>
            </w:pPr>
            <w:r w:rsidRPr="000657ED">
              <w:rPr>
                <w:sz w:val="16"/>
                <w:szCs w:val="16"/>
              </w:rPr>
              <w:t>22+160</w:t>
            </w:r>
          </w:p>
        </w:tc>
        <w:tc>
          <w:tcPr>
            <w:tcW w:w="708" w:type="dxa"/>
            <w:tcBorders>
              <w:top w:val="nil"/>
              <w:left w:val="nil"/>
              <w:bottom w:val="single" w:sz="4" w:space="0" w:color="auto"/>
              <w:right w:val="single" w:sz="4" w:space="0" w:color="auto"/>
            </w:tcBorders>
            <w:shd w:val="clear" w:color="auto" w:fill="auto"/>
            <w:noWrap/>
            <w:vAlign w:val="center"/>
            <w:hideMark/>
          </w:tcPr>
          <w:p w14:paraId="4227ACC4" w14:textId="77777777" w:rsidR="000657ED" w:rsidRPr="000657ED" w:rsidRDefault="000657ED" w:rsidP="00671068">
            <w:pPr>
              <w:jc w:val="center"/>
              <w:rPr>
                <w:sz w:val="16"/>
                <w:szCs w:val="16"/>
              </w:rPr>
            </w:pPr>
            <w:r w:rsidRPr="000657ED">
              <w:rPr>
                <w:sz w:val="16"/>
                <w:szCs w:val="16"/>
              </w:rPr>
              <w:t>22+710</w:t>
            </w:r>
          </w:p>
        </w:tc>
        <w:tc>
          <w:tcPr>
            <w:tcW w:w="1843" w:type="dxa"/>
            <w:tcBorders>
              <w:top w:val="nil"/>
              <w:left w:val="nil"/>
              <w:bottom w:val="single" w:sz="4" w:space="0" w:color="auto"/>
              <w:right w:val="single" w:sz="4" w:space="0" w:color="auto"/>
            </w:tcBorders>
            <w:shd w:val="clear" w:color="auto" w:fill="auto"/>
            <w:noWrap/>
            <w:vAlign w:val="center"/>
            <w:hideMark/>
          </w:tcPr>
          <w:p w14:paraId="071BC335" w14:textId="77777777" w:rsidR="000657ED" w:rsidRPr="000657ED" w:rsidRDefault="000657ED" w:rsidP="00671068">
            <w:pPr>
              <w:jc w:val="center"/>
              <w:rPr>
                <w:sz w:val="16"/>
                <w:szCs w:val="16"/>
              </w:rPr>
            </w:pPr>
            <w:r w:rsidRPr="000657ED">
              <w:rPr>
                <w:sz w:val="16"/>
                <w:szCs w:val="16"/>
              </w:rPr>
              <w:t>0,550</w:t>
            </w:r>
          </w:p>
        </w:tc>
        <w:tc>
          <w:tcPr>
            <w:tcW w:w="1701" w:type="dxa"/>
            <w:tcBorders>
              <w:top w:val="nil"/>
              <w:left w:val="nil"/>
              <w:bottom w:val="single" w:sz="4" w:space="0" w:color="auto"/>
              <w:right w:val="single" w:sz="8" w:space="0" w:color="auto"/>
            </w:tcBorders>
            <w:shd w:val="clear" w:color="auto" w:fill="auto"/>
            <w:noWrap/>
            <w:vAlign w:val="bottom"/>
            <w:hideMark/>
          </w:tcPr>
          <w:p w14:paraId="4F1C803A" w14:textId="77777777" w:rsidR="000657ED" w:rsidRPr="000657ED" w:rsidRDefault="000657ED" w:rsidP="00671068">
            <w:pPr>
              <w:rPr>
                <w:sz w:val="16"/>
                <w:szCs w:val="16"/>
              </w:rPr>
            </w:pPr>
            <w:r w:rsidRPr="000657ED">
              <w:rPr>
                <w:sz w:val="16"/>
                <w:szCs w:val="16"/>
              </w:rPr>
              <w:t>Nowy Dwór</w:t>
            </w:r>
          </w:p>
        </w:tc>
      </w:tr>
      <w:tr w:rsidR="000657ED" w:rsidRPr="000657ED" w14:paraId="162338E7" w14:textId="77777777" w:rsidTr="008C1B0D">
        <w:trPr>
          <w:trHeight w:val="100"/>
        </w:trPr>
        <w:tc>
          <w:tcPr>
            <w:tcW w:w="1134" w:type="dxa"/>
            <w:vMerge/>
            <w:tcBorders>
              <w:top w:val="nil"/>
              <w:left w:val="single" w:sz="8" w:space="0" w:color="auto"/>
              <w:bottom w:val="single" w:sz="4" w:space="0" w:color="000000"/>
              <w:right w:val="single" w:sz="4" w:space="0" w:color="auto"/>
            </w:tcBorders>
            <w:vAlign w:val="center"/>
            <w:hideMark/>
          </w:tcPr>
          <w:p w14:paraId="4A909323"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27698A6C" w14:textId="77777777" w:rsidR="000657ED" w:rsidRPr="000657ED" w:rsidRDefault="000657ED" w:rsidP="00671068">
            <w:pPr>
              <w:jc w:val="center"/>
              <w:rPr>
                <w:sz w:val="16"/>
                <w:szCs w:val="16"/>
              </w:rPr>
            </w:pPr>
            <w:r w:rsidRPr="000657ED">
              <w:rPr>
                <w:sz w:val="16"/>
                <w:szCs w:val="16"/>
              </w:rPr>
              <w:t>P</w:t>
            </w:r>
          </w:p>
        </w:tc>
        <w:tc>
          <w:tcPr>
            <w:tcW w:w="1134" w:type="dxa"/>
            <w:tcBorders>
              <w:top w:val="nil"/>
              <w:left w:val="nil"/>
              <w:bottom w:val="single" w:sz="4" w:space="0" w:color="auto"/>
              <w:right w:val="single" w:sz="4" w:space="0" w:color="auto"/>
            </w:tcBorders>
            <w:shd w:val="clear" w:color="auto" w:fill="auto"/>
            <w:noWrap/>
            <w:vAlign w:val="center"/>
            <w:hideMark/>
          </w:tcPr>
          <w:p w14:paraId="16F00982" w14:textId="77777777" w:rsidR="000657ED" w:rsidRPr="000657ED" w:rsidRDefault="000657ED" w:rsidP="00671068">
            <w:pPr>
              <w:jc w:val="center"/>
              <w:rPr>
                <w:sz w:val="16"/>
                <w:szCs w:val="16"/>
              </w:rPr>
            </w:pPr>
            <w:r w:rsidRPr="000657ED">
              <w:rPr>
                <w:sz w:val="16"/>
                <w:szCs w:val="16"/>
              </w:rPr>
              <w:t>23+755</w:t>
            </w:r>
          </w:p>
        </w:tc>
        <w:tc>
          <w:tcPr>
            <w:tcW w:w="708" w:type="dxa"/>
            <w:tcBorders>
              <w:top w:val="nil"/>
              <w:left w:val="nil"/>
              <w:bottom w:val="single" w:sz="4" w:space="0" w:color="auto"/>
              <w:right w:val="single" w:sz="4" w:space="0" w:color="auto"/>
            </w:tcBorders>
            <w:shd w:val="clear" w:color="auto" w:fill="auto"/>
            <w:noWrap/>
            <w:vAlign w:val="center"/>
            <w:hideMark/>
          </w:tcPr>
          <w:p w14:paraId="11A98384" w14:textId="77777777" w:rsidR="000657ED" w:rsidRPr="000657ED" w:rsidRDefault="000657ED" w:rsidP="00671068">
            <w:pPr>
              <w:jc w:val="center"/>
              <w:rPr>
                <w:sz w:val="16"/>
                <w:szCs w:val="16"/>
              </w:rPr>
            </w:pPr>
            <w:r w:rsidRPr="000657ED">
              <w:rPr>
                <w:sz w:val="16"/>
                <w:szCs w:val="16"/>
              </w:rPr>
              <w:t>24+550</w:t>
            </w:r>
          </w:p>
        </w:tc>
        <w:tc>
          <w:tcPr>
            <w:tcW w:w="1843" w:type="dxa"/>
            <w:tcBorders>
              <w:top w:val="nil"/>
              <w:left w:val="nil"/>
              <w:bottom w:val="single" w:sz="4" w:space="0" w:color="auto"/>
              <w:right w:val="single" w:sz="4" w:space="0" w:color="auto"/>
            </w:tcBorders>
            <w:shd w:val="clear" w:color="auto" w:fill="auto"/>
            <w:noWrap/>
            <w:vAlign w:val="center"/>
            <w:hideMark/>
          </w:tcPr>
          <w:p w14:paraId="2F2716C7" w14:textId="77777777" w:rsidR="000657ED" w:rsidRPr="000657ED" w:rsidRDefault="000657ED" w:rsidP="00671068">
            <w:pPr>
              <w:jc w:val="center"/>
              <w:rPr>
                <w:sz w:val="16"/>
                <w:szCs w:val="16"/>
              </w:rPr>
            </w:pPr>
            <w:r w:rsidRPr="000657ED">
              <w:rPr>
                <w:sz w:val="16"/>
                <w:szCs w:val="16"/>
              </w:rPr>
              <w:t>0,795</w:t>
            </w:r>
          </w:p>
        </w:tc>
        <w:tc>
          <w:tcPr>
            <w:tcW w:w="1701" w:type="dxa"/>
            <w:tcBorders>
              <w:top w:val="nil"/>
              <w:left w:val="nil"/>
              <w:bottom w:val="single" w:sz="4" w:space="0" w:color="auto"/>
              <w:right w:val="single" w:sz="8" w:space="0" w:color="auto"/>
            </w:tcBorders>
            <w:shd w:val="clear" w:color="auto" w:fill="auto"/>
            <w:noWrap/>
            <w:vAlign w:val="bottom"/>
            <w:hideMark/>
          </w:tcPr>
          <w:p w14:paraId="09A19023" w14:textId="77777777" w:rsidR="000657ED" w:rsidRPr="000657ED" w:rsidRDefault="000657ED" w:rsidP="00671068">
            <w:pPr>
              <w:rPr>
                <w:sz w:val="16"/>
                <w:szCs w:val="16"/>
              </w:rPr>
            </w:pPr>
            <w:r w:rsidRPr="000657ED">
              <w:rPr>
                <w:sz w:val="16"/>
                <w:szCs w:val="16"/>
              </w:rPr>
              <w:t>Bytoń</w:t>
            </w:r>
          </w:p>
        </w:tc>
      </w:tr>
      <w:tr w:rsidR="000657ED" w:rsidRPr="000657ED" w14:paraId="2229F7F6" w14:textId="77777777" w:rsidTr="008C1B0D">
        <w:trPr>
          <w:trHeight w:val="160"/>
        </w:trPr>
        <w:tc>
          <w:tcPr>
            <w:tcW w:w="1134" w:type="dxa"/>
            <w:vMerge/>
            <w:tcBorders>
              <w:top w:val="nil"/>
              <w:left w:val="single" w:sz="8" w:space="0" w:color="auto"/>
              <w:bottom w:val="single" w:sz="4" w:space="0" w:color="000000"/>
              <w:right w:val="single" w:sz="4" w:space="0" w:color="auto"/>
            </w:tcBorders>
            <w:vAlign w:val="center"/>
            <w:hideMark/>
          </w:tcPr>
          <w:p w14:paraId="604AB382"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2CD567E8" w14:textId="77777777" w:rsidR="000657ED" w:rsidRPr="000657ED" w:rsidRDefault="000657ED" w:rsidP="00671068">
            <w:pPr>
              <w:jc w:val="center"/>
              <w:rPr>
                <w:sz w:val="16"/>
                <w:szCs w:val="16"/>
              </w:rPr>
            </w:pPr>
            <w:r w:rsidRPr="000657ED">
              <w:rPr>
                <w:sz w:val="16"/>
                <w:szCs w:val="16"/>
              </w:rPr>
              <w:t>L</w:t>
            </w:r>
          </w:p>
        </w:tc>
        <w:tc>
          <w:tcPr>
            <w:tcW w:w="1134" w:type="dxa"/>
            <w:tcBorders>
              <w:top w:val="nil"/>
              <w:left w:val="nil"/>
              <w:bottom w:val="single" w:sz="4" w:space="0" w:color="auto"/>
              <w:right w:val="single" w:sz="4" w:space="0" w:color="auto"/>
            </w:tcBorders>
            <w:shd w:val="clear" w:color="auto" w:fill="auto"/>
            <w:noWrap/>
            <w:vAlign w:val="center"/>
            <w:hideMark/>
          </w:tcPr>
          <w:p w14:paraId="11FFF56B" w14:textId="77777777" w:rsidR="000657ED" w:rsidRPr="000657ED" w:rsidRDefault="000657ED" w:rsidP="00671068">
            <w:pPr>
              <w:jc w:val="center"/>
              <w:rPr>
                <w:sz w:val="16"/>
                <w:szCs w:val="16"/>
              </w:rPr>
            </w:pPr>
            <w:r w:rsidRPr="000657ED">
              <w:rPr>
                <w:sz w:val="16"/>
                <w:szCs w:val="16"/>
              </w:rPr>
              <w:t>23+890</w:t>
            </w:r>
          </w:p>
        </w:tc>
        <w:tc>
          <w:tcPr>
            <w:tcW w:w="708" w:type="dxa"/>
            <w:tcBorders>
              <w:top w:val="nil"/>
              <w:left w:val="nil"/>
              <w:bottom w:val="single" w:sz="4" w:space="0" w:color="auto"/>
              <w:right w:val="single" w:sz="4" w:space="0" w:color="auto"/>
            </w:tcBorders>
            <w:shd w:val="clear" w:color="auto" w:fill="auto"/>
            <w:noWrap/>
            <w:vAlign w:val="center"/>
            <w:hideMark/>
          </w:tcPr>
          <w:p w14:paraId="2376BDF3" w14:textId="77777777" w:rsidR="000657ED" w:rsidRPr="000657ED" w:rsidRDefault="000657ED" w:rsidP="00671068">
            <w:pPr>
              <w:jc w:val="center"/>
              <w:rPr>
                <w:sz w:val="16"/>
                <w:szCs w:val="16"/>
              </w:rPr>
            </w:pPr>
            <w:r w:rsidRPr="000657ED">
              <w:rPr>
                <w:sz w:val="16"/>
                <w:szCs w:val="16"/>
              </w:rPr>
              <w:t>23+935</w:t>
            </w:r>
          </w:p>
        </w:tc>
        <w:tc>
          <w:tcPr>
            <w:tcW w:w="1843" w:type="dxa"/>
            <w:tcBorders>
              <w:top w:val="nil"/>
              <w:left w:val="nil"/>
              <w:bottom w:val="single" w:sz="4" w:space="0" w:color="auto"/>
              <w:right w:val="single" w:sz="4" w:space="0" w:color="auto"/>
            </w:tcBorders>
            <w:shd w:val="clear" w:color="auto" w:fill="auto"/>
            <w:noWrap/>
            <w:vAlign w:val="center"/>
            <w:hideMark/>
          </w:tcPr>
          <w:p w14:paraId="1D61CFF9" w14:textId="77777777" w:rsidR="000657ED" w:rsidRPr="000657ED" w:rsidRDefault="000657ED" w:rsidP="00671068">
            <w:pPr>
              <w:jc w:val="center"/>
              <w:rPr>
                <w:sz w:val="16"/>
                <w:szCs w:val="16"/>
              </w:rPr>
            </w:pPr>
            <w:r w:rsidRPr="000657ED">
              <w:rPr>
                <w:sz w:val="16"/>
                <w:szCs w:val="16"/>
              </w:rPr>
              <w:t>0,045</w:t>
            </w:r>
          </w:p>
        </w:tc>
        <w:tc>
          <w:tcPr>
            <w:tcW w:w="1701" w:type="dxa"/>
            <w:tcBorders>
              <w:top w:val="nil"/>
              <w:left w:val="nil"/>
              <w:bottom w:val="single" w:sz="4" w:space="0" w:color="auto"/>
              <w:right w:val="single" w:sz="8" w:space="0" w:color="auto"/>
            </w:tcBorders>
            <w:shd w:val="clear" w:color="auto" w:fill="auto"/>
            <w:noWrap/>
            <w:vAlign w:val="bottom"/>
            <w:hideMark/>
          </w:tcPr>
          <w:p w14:paraId="4C743BE1" w14:textId="77777777" w:rsidR="000657ED" w:rsidRPr="000657ED" w:rsidRDefault="000657ED" w:rsidP="00671068">
            <w:pPr>
              <w:rPr>
                <w:sz w:val="16"/>
                <w:szCs w:val="16"/>
              </w:rPr>
            </w:pPr>
            <w:r w:rsidRPr="000657ED">
              <w:rPr>
                <w:sz w:val="16"/>
                <w:szCs w:val="16"/>
              </w:rPr>
              <w:t>Bytoń</w:t>
            </w:r>
          </w:p>
        </w:tc>
      </w:tr>
      <w:tr w:rsidR="000657ED" w:rsidRPr="000657ED" w14:paraId="66D18797" w14:textId="77777777" w:rsidTr="008C1B0D">
        <w:trPr>
          <w:trHeight w:val="192"/>
        </w:trPr>
        <w:tc>
          <w:tcPr>
            <w:tcW w:w="1134" w:type="dxa"/>
            <w:vMerge/>
            <w:tcBorders>
              <w:top w:val="nil"/>
              <w:left w:val="single" w:sz="8" w:space="0" w:color="auto"/>
              <w:bottom w:val="single" w:sz="4" w:space="0" w:color="000000"/>
              <w:right w:val="single" w:sz="4" w:space="0" w:color="auto"/>
            </w:tcBorders>
            <w:vAlign w:val="center"/>
            <w:hideMark/>
          </w:tcPr>
          <w:p w14:paraId="3F1A6E4F"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7406B3A6" w14:textId="77777777" w:rsidR="000657ED" w:rsidRPr="000657ED" w:rsidRDefault="000657ED" w:rsidP="00671068">
            <w:pPr>
              <w:jc w:val="center"/>
              <w:rPr>
                <w:sz w:val="16"/>
                <w:szCs w:val="16"/>
              </w:rPr>
            </w:pPr>
            <w:r w:rsidRPr="000657ED">
              <w:rPr>
                <w:sz w:val="16"/>
                <w:szCs w:val="16"/>
              </w:rPr>
              <w:t>L</w:t>
            </w:r>
          </w:p>
        </w:tc>
        <w:tc>
          <w:tcPr>
            <w:tcW w:w="1134" w:type="dxa"/>
            <w:tcBorders>
              <w:top w:val="nil"/>
              <w:left w:val="nil"/>
              <w:bottom w:val="single" w:sz="4" w:space="0" w:color="auto"/>
              <w:right w:val="single" w:sz="4" w:space="0" w:color="auto"/>
            </w:tcBorders>
            <w:shd w:val="clear" w:color="auto" w:fill="auto"/>
            <w:noWrap/>
            <w:vAlign w:val="center"/>
            <w:hideMark/>
          </w:tcPr>
          <w:p w14:paraId="4026D72C" w14:textId="77777777" w:rsidR="000657ED" w:rsidRPr="000657ED" w:rsidRDefault="000657ED" w:rsidP="00671068">
            <w:pPr>
              <w:jc w:val="center"/>
              <w:rPr>
                <w:sz w:val="16"/>
                <w:szCs w:val="16"/>
              </w:rPr>
            </w:pPr>
            <w:r w:rsidRPr="000657ED">
              <w:rPr>
                <w:sz w:val="16"/>
                <w:szCs w:val="16"/>
              </w:rPr>
              <w:t>23+985</w:t>
            </w:r>
          </w:p>
        </w:tc>
        <w:tc>
          <w:tcPr>
            <w:tcW w:w="708" w:type="dxa"/>
            <w:tcBorders>
              <w:top w:val="nil"/>
              <w:left w:val="nil"/>
              <w:bottom w:val="single" w:sz="4" w:space="0" w:color="auto"/>
              <w:right w:val="single" w:sz="4" w:space="0" w:color="auto"/>
            </w:tcBorders>
            <w:shd w:val="clear" w:color="auto" w:fill="auto"/>
            <w:noWrap/>
            <w:vAlign w:val="center"/>
            <w:hideMark/>
          </w:tcPr>
          <w:p w14:paraId="2D19942B" w14:textId="77777777" w:rsidR="000657ED" w:rsidRPr="000657ED" w:rsidRDefault="000657ED" w:rsidP="00671068">
            <w:pPr>
              <w:jc w:val="center"/>
              <w:rPr>
                <w:sz w:val="16"/>
                <w:szCs w:val="16"/>
              </w:rPr>
            </w:pPr>
            <w:r w:rsidRPr="000657ED">
              <w:rPr>
                <w:sz w:val="16"/>
                <w:szCs w:val="16"/>
              </w:rPr>
              <w:t>24+350</w:t>
            </w:r>
          </w:p>
        </w:tc>
        <w:tc>
          <w:tcPr>
            <w:tcW w:w="1843" w:type="dxa"/>
            <w:tcBorders>
              <w:top w:val="nil"/>
              <w:left w:val="nil"/>
              <w:bottom w:val="single" w:sz="4" w:space="0" w:color="auto"/>
              <w:right w:val="single" w:sz="4" w:space="0" w:color="auto"/>
            </w:tcBorders>
            <w:shd w:val="clear" w:color="auto" w:fill="auto"/>
            <w:noWrap/>
            <w:vAlign w:val="center"/>
            <w:hideMark/>
          </w:tcPr>
          <w:p w14:paraId="4955FFA6" w14:textId="77777777" w:rsidR="000657ED" w:rsidRPr="000657ED" w:rsidRDefault="000657ED" w:rsidP="00671068">
            <w:pPr>
              <w:jc w:val="center"/>
              <w:rPr>
                <w:sz w:val="16"/>
                <w:szCs w:val="16"/>
              </w:rPr>
            </w:pPr>
            <w:r w:rsidRPr="000657ED">
              <w:rPr>
                <w:sz w:val="16"/>
                <w:szCs w:val="16"/>
              </w:rPr>
              <w:t>0,365</w:t>
            </w:r>
          </w:p>
        </w:tc>
        <w:tc>
          <w:tcPr>
            <w:tcW w:w="1701" w:type="dxa"/>
            <w:tcBorders>
              <w:top w:val="nil"/>
              <w:left w:val="nil"/>
              <w:bottom w:val="single" w:sz="4" w:space="0" w:color="auto"/>
              <w:right w:val="single" w:sz="8" w:space="0" w:color="auto"/>
            </w:tcBorders>
            <w:shd w:val="clear" w:color="auto" w:fill="auto"/>
            <w:noWrap/>
            <w:vAlign w:val="bottom"/>
            <w:hideMark/>
          </w:tcPr>
          <w:p w14:paraId="033D6ED5" w14:textId="77777777" w:rsidR="000657ED" w:rsidRPr="000657ED" w:rsidRDefault="000657ED" w:rsidP="00671068">
            <w:pPr>
              <w:rPr>
                <w:sz w:val="16"/>
                <w:szCs w:val="16"/>
              </w:rPr>
            </w:pPr>
            <w:r w:rsidRPr="000657ED">
              <w:rPr>
                <w:sz w:val="16"/>
                <w:szCs w:val="16"/>
              </w:rPr>
              <w:t>Bytoń</w:t>
            </w:r>
          </w:p>
        </w:tc>
      </w:tr>
      <w:tr w:rsidR="000657ED" w:rsidRPr="000657ED" w14:paraId="635CA542" w14:textId="77777777" w:rsidTr="008C1B0D">
        <w:trPr>
          <w:trHeight w:val="96"/>
        </w:trPr>
        <w:tc>
          <w:tcPr>
            <w:tcW w:w="1134" w:type="dxa"/>
            <w:vMerge/>
            <w:tcBorders>
              <w:top w:val="nil"/>
              <w:left w:val="single" w:sz="8" w:space="0" w:color="auto"/>
              <w:bottom w:val="single" w:sz="4" w:space="0" w:color="000000"/>
              <w:right w:val="single" w:sz="4" w:space="0" w:color="auto"/>
            </w:tcBorders>
            <w:vAlign w:val="center"/>
            <w:hideMark/>
          </w:tcPr>
          <w:p w14:paraId="0F4B9E20"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62FDFC2D" w14:textId="77777777" w:rsidR="000657ED" w:rsidRPr="000657ED" w:rsidRDefault="000657ED" w:rsidP="00671068">
            <w:pPr>
              <w:jc w:val="center"/>
              <w:rPr>
                <w:sz w:val="16"/>
                <w:szCs w:val="16"/>
              </w:rPr>
            </w:pPr>
            <w:r w:rsidRPr="000657ED">
              <w:rPr>
                <w:sz w:val="16"/>
                <w:szCs w:val="16"/>
              </w:rPr>
              <w:t>L</w:t>
            </w:r>
          </w:p>
        </w:tc>
        <w:tc>
          <w:tcPr>
            <w:tcW w:w="1134" w:type="dxa"/>
            <w:tcBorders>
              <w:top w:val="nil"/>
              <w:left w:val="nil"/>
              <w:bottom w:val="single" w:sz="4" w:space="0" w:color="auto"/>
              <w:right w:val="single" w:sz="4" w:space="0" w:color="auto"/>
            </w:tcBorders>
            <w:shd w:val="clear" w:color="auto" w:fill="auto"/>
            <w:noWrap/>
            <w:vAlign w:val="center"/>
            <w:hideMark/>
          </w:tcPr>
          <w:p w14:paraId="44C04049" w14:textId="77777777" w:rsidR="000657ED" w:rsidRPr="000657ED" w:rsidRDefault="000657ED" w:rsidP="00671068">
            <w:pPr>
              <w:jc w:val="center"/>
              <w:rPr>
                <w:sz w:val="16"/>
                <w:szCs w:val="16"/>
              </w:rPr>
            </w:pPr>
            <w:r w:rsidRPr="000657ED">
              <w:rPr>
                <w:sz w:val="16"/>
                <w:szCs w:val="16"/>
              </w:rPr>
              <w:t>24+545</w:t>
            </w:r>
          </w:p>
        </w:tc>
        <w:tc>
          <w:tcPr>
            <w:tcW w:w="708" w:type="dxa"/>
            <w:tcBorders>
              <w:top w:val="nil"/>
              <w:left w:val="nil"/>
              <w:bottom w:val="single" w:sz="4" w:space="0" w:color="auto"/>
              <w:right w:val="single" w:sz="4" w:space="0" w:color="auto"/>
            </w:tcBorders>
            <w:shd w:val="clear" w:color="auto" w:fill="auto"/>
            <w:noWrap/>
            <w:vAlign w:val="center"/>
            <w:hideMark/>
          </w:tcPr>
          <w:p w14:paraId="1E6F069D" w14:textId="77777777" w:rsidR="000657ED" w:rsidRPr="000657ED" w:rsidRDefault="000657ED" w:rsidP="00671068">
            <w:pPr>
              <w:jc w:val="center"/>
              <w:rPr>
                <w:sz w:val="16"/>
                <w:szCs w:val="16"/>
              </w:rPr>
            </w:pPr>
            <w:r w:rsidRPr="000657ED">
              <w:rPr>
                <w:sz w:val="16"/>
                <w:szCs w:val="16"/>
              </w:rPr>
              <w:t>24+920</w:t>
            </w:r>
          </w:p>
        </w:tc>
        <w:tc>
          <w:tcPr>
            <w:tcW w:w="1843" w:type="dxa"/>
            <w:tcBorders>
              <w:top w:val="nil"/>
              <w:left w:val="nil"/>
              <w:bottom w:val="single" w:sz="4" w:space="0" w:color="auto"/>
              <w:right w:val="single" w:sz="4" w:space="0" w:color="auto"/>
            </w:tcBorders>
            <w:shd w:val="clear" w:color="auto" w:fill="auto"/>
            <w:noWrap/>
            <w:vAlign w:val="center"/>
            <w:hideMark/>
          </w:tcPr>
          <w:p w14:paraId="245D8390" w14:textId="77777777" w:rsidR="000657ED" w:rsidRPr="000657ED" w:rsidRDefault="000657ED" w:rsidP="00671068">
            <w:pPr>
              <w:jc w:val="center"/>
              <w:rPr>
                <w:sz w:val="16"/>
                <w:szCs w:val="16"/>
              </w:rPr>
            </w:pPr>
            <w:r w:rsidRPr="000657ED">
              <w:rPr>
                <w:sz w:val="16"/>
                <w:szCs w:val="16"/>
              </w:rPr>
              <w:t>0,375</w:t>
            </w:r>
          </w:p>
        </w:tc>
        <w:tc>
          <w:tcPr>
            <w:tcW w:w="1701" w:type="dxa"/>
            <w:tcBorders>
              <w:top w:val="nil"/>
              <w:left w:val="nil"/>
              <w:bottom w:val="single" w:sz="4" w:space="0" w:color="auto"/>
              <w:right w:val="single" w:sz="8" w:space="0" w:color="auto"/>
            </w:tcBorders>
            <w:shd w:val="clear" w:color="auto" w:fill="auto"/>
            <w:noWrap/>
            <w:vAlign w:val="bottom"/>
            <w:hideMark/>
          </w:tcPr>
          <w:p w14:paraId="328CEC94" w14:textId="77777777" w:rsidR="000657ED" w:rsidRPr="000657ED" w:rsidRDefault="000657ED" w:rsidP="00671068">
            <w:pPr>
              <w:rPr>
                <w:sz w:val="16"/>
                <w:szCs w:val="16"/>
              </w:rPr>
            </w:pPr>
            <w:r w:rsidRPr="000657ED">
              <w:rPr>
                <w:sz w:val="16"/>
                <w:szCs w:val="16"/>
              </w:rPr>
              <w:t>Bytoń</w:t>
            </w:r>
          </w:p>
        </w:tc>
      </w:tr>
      <w:tr w:rsidR="000657ED" w:rsidRPr="000657ED" w14:paraId="019C7C45" w14:textId="77777777" w:rsidTr="008C1B0D">
        <w:trPr>
          <w:trHeight w:val="142"/>
        </w:trPr>
        <w:tc>
          <w:tcPr>
            <w:tcW w:w="1134" w:type="dxa"/>
            <w:vMerge/>
            <w:tcBorders>
              <w:top w:val="nil"/>
              <w:left w:val="single" w:sz="8" w:space="0" w:color="auto"/>
              <w:bottom w:val="single" w:sz="4" w:space="0" w:color="000000"/>
              <w:right w:val="single" w:sz="4" w:space="0" w:color="auto"/>
            </w:tcBorders>
            <w:vAlign w:val="center"/>
            <w:hideMark/>
          </w:tcPr>
          <w:p w14:paraId="743CB75B"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58530ADA" w14:textId="77777777" w:rsidR="000657ED" w:rsidRPr="000657ED" w:rsidRDefault="000657ED" w:rsidP="00671068">
            <w:pPr>
              <w:jc w:val="center"/>
              <w:rPr>
                <w:sz w:val="16"/>
                <w:szCs w:val="16"/>
              </w:rPr>
            </w:pPr>
            <w:r w:rsidRPr="000657ED">
              <w:rPr>
                <w:sz w:val="16"/>
                <w:szCs w:val="16"/>
              </w:rPr>
              <w:t>P</w:t>
            </w:r>
          </w:p>
        </w:tc>
        <w:tc>
          <w:tcPr>
            <w:tcW w:w="1134" w:type="dxa"/>
            <w:tcBorders>
              <w:top w:val="nil"/>
              <w:left w:val="nil"/>
              <w:bottom w:val="single" w:sz="4" w:space="0" w:color="auto"/>
              <w:right w:val="single" w:sz="4" w:space="0" w:color="auto"/>
            </w:tcBorders>
            <w:shd w:val="clear" w:color="auto" w:fill="auto"/>
            <w:noWrap/>
            <w:vAlign w:val="center"/>
            <w:hideMark/>
          </w:tcPr>
          <w:p w14:paraId="04D44383" w14:textId="77777777" w:rsidR="000657ED" w:rsidRPr="000657ED" w:rsidRDefault="000657ED" w:rsidP="00671068">
            <w:pPr>
              <w:jc w:val="center"/>
              <w:rPr>
                <w:sz w:val="16"/>
                <w:szCs w:val="16"/>
              </w:rPr>
            </w:pPr>
            <w:r w:rsidRPr="000657ED">
              <w:rPr>
                <w:sz w:val="16"/>
                <w:szCs w:val="16"/>
              </w:rPr>
              <w:t>27+000</w:t>
            </w:r>
          </w:p>
        </w:tc>
        <w:tc>
          <w:tcPr>
            <w:tcW w:w="708" w:type="dxa"/>
            <w:tcBorders>
              <w:top w:val="nil"/>
              <w:left w:val="nil"/>
              <w:bottom w:val="single" w:sz="4" w:space="0" w:color="auto"/>
              <w:right w:val="single" w:sz="4" w:space="0" w:color="auto"/>
            </w:tcBorders>
            <w:shd w:val="clear" w:color="auto" w:fill="auto"/>
            <w:noWrap/>
            <w:vAlign w:val="center"/>
            <w:hideMark/>
          </w:tcPr>
          <w:p w14:paraId="5E2EA4CC" w14:textId="77777777" w:rsidR="000657ED" w:rsidRPr="000657ED" w:rsidRDefault="000657ED" w:rsidP="00671068">
            <w:pPr>
              <w:jc w:val="center"/>
              <w:rPr>
                <w:sz w:val="16"/>
                <w:szCs w:val="16"/>
              </w:rPr>
            </w:pPr>
            <w:r w:rsidRPr="000657ED">
              <w:rPr>
                <w:sz w:val="16"/>
                <w:szCs w:val="16"/>
              </w:rPr>
              <w:t>27+260</w:t>
            </w:r>
          </w:p>
        </w:tc>
        <w:tc>
          <w:tcPr>
            <w:tcW w:w="1843" w:type="dxa"/>
            <w:tcBorders>
              <w:top w:val="nil"/>
              <w:left w:val="nil"/>
              <w:bottom w:val="single" w:sz="4" w:space="0" w:color="auto"/>
              <w:right w:val="single" w:sz="4" w:space="0" w:color="auto"/>
            </w:tcBorders>
            <w:shd w:val="clear" w:color="auto" w:fill="auto"/>
            <w:noWrap/>
            <w:vAlign w:val="center"/>
            <w:hideMark/>
          </w:tcPr>
          <w:p w14:paraId="3E750665" w14:textId="77777777" w:rsidR="000657ED" w:rsidRPr="000657ED" w:rsidRDefault="000657ED" w:rsidP="00671068">
            <w:pPr>
              <w:jc w:val="center"/>
              <w:rPr>
                <w:sz w:val="16"/>
                <w:szCs w:val="16"/>
              </w:rPr>
            </w:pPr>
            <w:r w:rsidRPr="000657ED">
              <w:rPr>
                <w:sz w:val="16"/>
                <w:szCs w:val="16"/>
              </w:rPr>
              <w:t>0,260</w:t>
            </w:r>
          </w:p>
        </w:tc>
        <w:tc>
          <w:tcPr>
            <w:tcW w:w="1701" w:type="dxa"/>
            <w:tcBorders>
              <w:top w:val="nil"/>
              <w:left w:val="nil"/>
              <w:bottom w:val="single" w:sz="4" w:space="0" w:color="auto"/>
              <w:right w:val="single" w:sz="8" w:space="0" w:color="auto"/>
            </w:tcBorders>
            <w:shd w:val="clear" w:color="auto" w:fill="auto"/>
            <w:noWrap/>
            <w:vAlign w:val="bottom"/>
            <w:hideMark/>
          </w:tcPr>
          <w:p w14:paraId="2A8313D4" w14:textId="77777777" w:rsidR="000657ED" w:rsidRPr="000657ED" w:rsidRDefault="000657ED" w:rsidP="00671068">
            <w:pPr>
              <w:rPr>
                <w:sz w:val="16"/>
                <w:szCs w:val="16"/>
              </w:rPr>
            </w:pPr>
            <w:r w:rsidRPr="000657ED">
              <w:rPr>
                <w:sz w:val="16"/>
                <w:szCs w:val="16"/>
              </w:rPr>
              <w:t>Świesz</w:t>
            </w:r>
          </w:p>
        </w:tc>
      </w:tr>
      <w:tr w:rsidR="000657ED" w:rsidRPr="000657ED" w14:paraId="4521AD68" w14:textId="77777777" w:rsidTr="008C1B0D">
        <w:trPr>
          <w:trHeight w:val="188"/>
        </w:trPr>
        <w:tc>
          <w:tcPr>
            <w:tcW w:w="1134" w:type="dxa"/>
            <w:vMerge/>
            <w:tcBorders>
              <w:top w:val="nil"/>
              <w:left w:val="single" w:sz="8" w:space="0" w:color="auto"/>
              <w:bottom w:val="single" w:sz="4" w:space="0" w:color="000000"/>
              <w:right w:val="single" w:sz="4" w:space="0" w:color="auto"/>
            </w:tcBorders>
            <w:vAlign w:val="center"/>
            <w:hideMark/>
          </w:tcPr>
          <w:p w14:paraId="6B5804C8"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2ABC62D2" w14:textId="77777777" w:rsidR="000657ED" w:rsidRPr="000657ED" w:rsidRDefault="000657ED" w:rsidP="00671068">
            <w:pPr>
              <w:jc w:val="center"/>
              <w:rPr>
                <w:sz w:val="16"/>
                <w:szCs w:val="16"/>
              </w:rPr>
            </w:pPr>
            <w:r w:rsidRPr="000657ED">
              <w:rPr>
                <w:sz w:val="16"/>
                <w:szCs w:val="16"/>
              </w:rPr>
              <w:t>P</w:t>
            </w:r>
          </w:p>
        </w:tc>
        <w:tc>
          <w:tcPr>
            <w:tcW w:w="1134" w:type="dxa"/>
            <w:tcBorders>
              <w:top w:val="nil"/>
              <w:left w:val="nil"/>
              <w:bottom w:val="single" w:sz="4" w:space="0" w:color="auto"/>
              <w:right w:val="single" w:sz="4" w:space="0" w:color="auto"/>
            </w:tcBorders>
            <w:shd w:val="clear" w:color="auto" w:fill="auto"/>
            <w:noWrap/>
            <w:vAlign w:val="center"/>
            <w:hideMark/>
          </w:tcPr>
          <w:p w14:paraId="1827E28A" w14:textId="77777777" w:rsidR="000657ED" w:rsidRPr="000657ED" w:rsidRDefault="000657ED" w:rsidP="00671068">
            <w:pPr>
              <w:jc w:val="center"/>
              <w:rPr>
                <w:sz w:val="16"/>
                <w:szCs w:val="16"/>
              </w:rPr>
            </w:pPr>
            <w:r w:rsidRPr="000657ED">
              <w:rPr>
                <w:sz w:val="16"/>
                <w:szCs w:val="16"/>
              </w:rPr>
              <w:t>29+480</w:t>
            </w:r>
          </w:p>
        </w:tc>
        <w:tc>
          <w:tcPr>
            <w:tcW w:w="708" w:type="dxa"/>
            <w:tcBorders>
              <w:top w:val="nil"/>
              <w:left w:val="nil"/>
              <w:bottom w:val="single" w:sz="4" w:space="0" w:color="auto"/>
              <w:right w:val="single" w:sz="4" w:space="0" w:color="auto"/>
            </w:tcBorders>
            <w:shd w:val="clear" w:color="auto" w:fill="auto"/>
            <w:noWrap/>
            <w:vAlign w:val="center"/>
            <w:hideMark/>
          </w:tcPr>
          <w:p w14:paraId="4D2A9037" w14:textId="77777777" w:rsidR="000657ED" w:rsidRPr="000657ED" w:rsidRDefault="000657ED" w:rsidP="00671068">
            <w:pPr>
              <w:jc w:val="center"/>
              <w:rPr>
                <w:sz w:val="16"/>
                <w:szCs w:val="16"/>
              </w:rPr>
            </w:pPr>
            <w:r w:rsidRPr="000657ED">
              <w:rPr>
                <w:sz w:val="16"/>
                <w:szCs w:val="16"/>
              </w:rPr>
              <w:t>31+600</w:t>
            </w:r>
          </w:p>
        </w:tc>
        <w:tc>
          <w:tcPr>
            <w:tcW w:w="1843" w:type="dxa"/>
            <w:tcBorders>
              <w:top w:val="nil"/>
              <w:left w:val="nil"/>
              <w:bottom w:val="single" w:sz="4" w:space="0" w:color="auto"/>
              <w:right w:val="single" w:sz="4" w:space="0" w:color="auto"/>
            </w:tcBorders>
            <w:shd w:val="clear" w:color="auto" w:fill="auto"/>
            <w:noWrap/>
            <w:vAlign w:val="center"/>
            <w:hideMark/>
          </w:tcPr>
          <w:p w14:paraId="74EB5DC7" w14:textId="77777777" w:rsidR="000657ED" w:rsidRPr="000657ED" w:rsidRDefault="000657ED" w:rsidP="00671068">
            <w:pPr>
              <w:jc w:val="center"/>
              <w:rPr>
                <w:sz w:val="16"/>
                <w:szCs w:val="16"/>
              </w:rPr>
            </w:pPr>
            <w:r w:rsidRPr="000657ED">
              <w:rPr>
                <w:sz w:val="16"/>
                <w:szCs w:val="16"/>
              </w:rPr>
              <w:t>2,120</w:t>
            </w:r>
          </w:p>
        </w:tc>
        <w:tc>
          <w:tcPr>
            <w:tcW w:w="1701" w:type="dxa"/>
            <w:tcBorders>
              <w:top w:val="nil"/>
              <w:left w:val="nil"/>
              <w:bottom w:val="single" w:sz="4" w:space="0" w:color="auto"/>
              <w:right w:val="single" w:sz="8" w:space="0" w:color="auto"/>
            </w:tcBorders>
            <w:shd w:val="clear" w:color="auto" w:fill="auto"/>
            <w:noWrap/>
            <w:vAlign w:val="bottom"/>
            <w:hideMark/>
          </w:tcPr>
          <w:p w14:paraId="0479864B" w14:textId="77777777" w:rsidR="000657ED" w:rsidRPr="000657ED" w:rsidRDefault="000657ED" w:rsidP="00671068">
            <w:pPr>
              <w:rPr>
                <w:sz w:val="16"/>
                <w:szCs w:val="16"/>
              </w:rPr>
            </w:pPr>
            <w:r w:rsidRPr="000657ED">
              <w:rPr>
                <w:sz w:val="16"/>
                <w:szCs w:val="16"/>
              </w:rPr>
              <w:t>Piotrków Kujawski</w:t>
            </w:r>
          </w:p>
        </w:tc>
      </w:tr>
      <w:tr w:rsidR="000657ED" w:rsidRPr="000657ED" w14:paraId="49741866" w14:textId="77777777" w:rsidTr="008C1B0D">
        <w:trPr>
          <w:trHeight w:val="64"/>
        </w:trPr>
        <w:tc>
          <w:tcPr>
            <w:tcW w:w="1134" w:type="dxa"/>
            <w:vMerge/>
            <w:tcBorders>
              <w:top w:val="nil"/>
              <w:left w:val="single" w:sz="8" w:space="0" w:color="auto"/>
              <w:bottom w:val="single" w:sz="4" w:space="0" w:color="000000"/>
              <w:right w:val="single" w:sz="4" w:space="0" w:color="auto"/>
            </w:tcBorders>
            <w:vAlign w:val="center"/>
            <w:hideMark/>
          </w:tcPr>
          <w:p w14:paraId="38065788"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6658D3B2" w14:textId="77777777" w:rsidR="000657ED" w:rsidRPr="000657ED" w:rsidRDefault="000657ED" w:rsidP="00671068">
            <w:pPr>
              <w:jc w:val="center"/>
              <w:rPr>
                <w:sz w:val="16"/>
                <w:szCs w:val="16"/>
              </w:rPr>
            </w:pPr>
            <w:r w:rsidRPr="000657ED">
              <w:rPr>
                <w:sz w:val="16"/>
                <w:szCs w:val="16"/>
              </w:rPr>
              <w:t>L</w:t>
            </w:r>
          </w:p>
        </w:tc>
        <w:tc>
          <w:tcPr>
            <w:tcW w:w="1134" w:type="dxa"/>
            <w:tcBorders>
              <w:top w:val="nil"/>
              <w:left w:val="nil"/>
              <w:bottom w:val="single" w:sz="4" w:space="0" w:color="auto"/>
              <w:right w:val="single" w:sz="4" w:space="0" w:color="auto"/>
            </w:tcBorders>
            <w:shd w:val="clear" w:color="auto" w:fill="auto"/>
            <w:noWrap/>
            <w:vAlign w:val="center"/>
            <w:hideMark/>
          </w:tcPr>
          <w:p w14:paraId="78BE44F4" w14:textId="77777777" w:rsidR="000657ED" w:rsidRPr="000657ED" w:rsidRDefault="000657ED" w:rsidP="00671068">
            <w:pPr>
              <w:jc w:val="center"/>
              <w:rPr>
                <w:sz w:val="16"/>
                <w:szCs w:val="16"/>
              </w:rPr>
            </w:pPr>
            <w:r w:rsidRPr="000657ED">
              <w:rPr>
                <w:sz w:val="16"/>
                <w:szCs w:val="16"/>
              </w:rPr>
              <w:t>30+180</w:t>
            </w:r>
          </w:p>
        </w:tc>
        <w:tc>
          <w:tcPr>
            <w:tcW w:w="708" w:type="dxa"/>
            <w:tcBorders>
              <w:top w:val="nil"/>
              <w:left w:val="nil"/>
              <w:bottom w:val="single" w:sz="4" w:space="0" w:color="auto"/>
              <w:right w:val="single" w:sz="4" w:space="0" w:color="auto"/>
            </w:tcBorders>
            <w:shd w:val="clear" w:color="auto" w:fill="auto"/>
            <w:noWrap/>
            <w:vAlign w:val="center"/>
            <w:hideMark/>
          </w:tcPr>
          <w:p w14:paraId="3668370F" w14:textId="77777777" w:rsidR="000657ED" w:rsidRPr="000657ED" w:rsidRDefault="000657ED" w:rsidP="00671068">
            <w:pPr>
              <w:jc w:val="center"/>
              <w:rPr>
                <w:sz w:val="16"/>
                <w:szCs w:val="16"/>
              </w:rPr>
            </w:pPr>
            <w:r w:rsidRPr="000657ED">
              <w:rPr>
                <w:sz w:val="16"/>
                <w:szCs w:val="16"/>
              </w:rPr>
              <w:t>31+600</w:t>
            </w:r>
          </w:p>
        </w:tc>
        <w:tc>
          <w:tcPr>
            <w:tcW w:w="1843" w:type="dxa"/>
            <w:tcBorders>
              <w:top w:val="nil"/>
              <w:left w:val="nil"/>
              <w:bottom w:val="single" w:sz="4" w:space="0" w:color="auto"/>
              <w:right w:val="single" w:sz="4" w:space="0" w:color="auto"/>
            </w:tcBorders>
            <w:shd w:val="clear" w:color="auto" w:fill="auto"/>
            <w:noWrap/>
            <w:vAlign w:val="center"/>
            <w:hideMark/>
          </w:tcPr>
          <w:p w14:paraId="5714FC03" w14:textId="77777777" w:rsidR="000657ED" w:rsidRPr="000657ED" w:rsidRDefault="000657ED" w:rsidP="00671068">
            <w:pPr>
              <w:jc w:val="center"/>
              <w:rPr>
                <w:sz w:val="16"/>
                <w:szCs w:val="16"/>
              </w:rPr>
            </w:pPr>
            <w:r w:rsidRPr="000657ED">
              <w:rPr>
                <w:sz w:val="16"/>
                <w:szCs w:val="16"/>
              </w:rPr>
              <w:t>1,420</w:t>
            </w:r>
          </w:p>
        </w:tc>
        <w:tc>
          <w:tcPr>
            <w:tcW w:w="1701" w:type="dxa"/>
            <w:tcBorders>
              <w:top w:val="nil"/>
              <w:left w:val="nil"/>
              <w:bottom w:val="single" w:sz="4" w:space="0" w:color="auto"/>
              <w:right w:val="single" w:sz="8" w:space="0" w:color="auto"/>
            </w:tcBorders>
            <w:shd w:val="clear" w:color="auto" w:fill="auto"/>
            <w:noWrap/>
            <w:vAlign w:val="bottom"/>
            <w:hideMark/>
          </w:tcPr>
          <w:p w14:paraId="5B14D674" w14:textId="77777777" w:rsidR="000657ED" w:rsidRPr="000657ED" w:rsidRDefault="000657ED" w:rsidP="00671068">
            <w:pPr>
              <w:rPr>
                <w:sz w:val="16"/>
                <w:szCs w:val="16"/>
              </w:rPr>
            </w:pPr>
            <w:r w:rsidRPr="000657ED">
              <w:rPr>
                <w:sz w:val="16"/>
                <w:szCs w:val="16"/>
              </w:rPr>
              <w:t>Piotrków Kujawski</w:t>
            </w:r>
          </w:p>
        </w:tc>
      </w:tr>
      <w:tr w:rsidR="000657ED" w:rsidRPr="000657ED" w14:paraId="7F1C9221" w14:textId="77777777" w:rsidTr="008C1B0D">
        <w:trPr>
          <w:trHeight w:val="138"/>
        </w:trPr>
        <w:tc>
          <w:tcPr>
            <w:tcW w:w="1134" w:type="dxa"/>
            <w:vMerge/>
            <w:tcBorders>
              <w:top w:val="nil"/>
              <w:left w:val="single" w:sz="8" w:space="0" w:color="auto"/>
              <w:bottom w:val="single" w:sz="4" w:space="0" w:color="000000"/>
              <w:right w:val="single" w:sz="4" w:space="0" w:color="auto"/>
            </w:tcBorders>
            <w:vAlign w:val="center"/>
            <w:hideMark/>
          </w:tcPr>
          <w:p w14:paraId="05D8EF5A" w14:textId="77777777" w:rsidR="000657ED" w:rsidRPr="000657ED" w:rsidRDefault="000657ED" w:rsidP="00671068">
            <w:pPr>
              <w:jc w:val="center"/>
              <w:rPr>
                <w:sz w:val="16"/>
                <w:szCs w:val="16"/>
              </w:rPr>
            </w:pPr>
          </w:p>
        </w:tc>
        <w:tc>
          <w:tcPr>
            <w:tcW w:w="326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E63118E" w14:textId="7D46C432" w:rsidR="000657ED" w:rsidRPr="000657ED" w:rsidRDefault="00671068" w:rsidP="00671068">
            <w:pPr>
              <w:jc w:val="center"/>
              <w:rPr>
                <w:b/>
                <w:sz w:val="16"/>
                <w:szCs w:val="16"/>
              </w:rPr>
            </w:pPr>
            <w:r w:rsidRPr="000657ED">
              <w:rPr>
                <w:b/>
                <w:sz w:val="16"/>
                <w:szCs w:val="16"/>
              </w:rPr>
              <w:t>SUMA</w:t>
            </w:r>
          </w:p>
        </w:tc>
        <w:tc>
          <w:tcPr>
            <w:tcW w:w="1843" w:type="dxa"/>
            <w:tcBorders>
              <w:top w:val="nil"/>
              <w:left w:val="nil"/>
              <w:bottom w:val="single" w:sz="4" w:space="0" w:color="auto"/>
              <w:right w:val="single" w:sz="4" w:space="0" w:color="auto"/>
            </w:tcBorders>
            <w:shd w:val="clear" w:color="auto" w:fill="auto"/>
            <w:noWrap/>
            <w:vAlign w:val="center"/>
            <w:hideMark/>
          </w:tcPr>
          <w:p w14:paraId="69A567D3" w14:textId="77777777" w:rsidR="000657ED" w:rsidRPr="000657ED" w:rsidRDefault="000657ED" w:rsidP="00671068">
            <w:pPr>
              <w:jc w:val="center"/>
              <w:rPr>
                <w:b/>
                <w:sz w:val="16"/>
                <w:szCs w:val="16"/>
              </w:rPr>
            </w:pPr>
            <w:r w:rsidRPr="000657ED">
              <w:rPr>
                <w:b/>
                <w:sz w:val="16"/>
                <w:szCs w:val="16"/>
              </w:rPr>
              <w:t>9,919</w:t>
            </w:r>
          </w:p>
        </w:tc>
        <w:tc>
          <w:tcPr>
            <w:tcW w:w="1701" w:type="dxa"/>
            <w:tcBorders>
              <w:top w:val="nil"/>
              <w:left w:val="nil"/>
              <w:bottom w:val="single" w:sz="4" w:space="0" w:color="auto"/>
              <w:right w:val="single" w:sz="8" w:space="0" w:color="auto"/>
            </w:tcBorders>
            <w:shd w:val="clear" w:color="auto" w:fill="auto"/>
            <w:noWrap/>
            <w:vAlign w:val="bottom"/>
            <w:hideMark/>
          </w:tcPr>
          <w:p w14:paraId="098CF195" w14:textId="77777777" w:rsidR="000657ED" w:rsidRPr="000657ED" w:rsidRDefault="000657ED" w:rsidP="00671068">
            <w:pPr>
              <w:rPr>
                <w:sz w:val="16"/>
                <w:szCs w:val="16"/>
              </w:rPr>
            </w:pPr>
            <w:r w:rsidRPr="000657ED">
              <w:rPr>
                <w:sz w:val="16"/>
                <w:szCs w:val="16"/>
              </w:rPr>
              <w:t> </w:t>
            </w:r>
          </w:p>
        </w:tc>
      </w:tr>
      <w:tr w:rsidR="000657ED" w:rsidRPr="000657ED" w14:paraId="434B9575" w14:textId="77777777" w:rsidTr="008C1B0D">
        <w:trPr>
          <w:trHeight w:val="170"/>
        </w:trPr>
        <w:tc>
          <w:tcPr>
            <w:tcW w:w="1134"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061EF441" w14:textId="77777777" w:rsidR="000657ED" w:rsidRPr="000657ED" w:rsidRDefault="000657ED" w:rsidP="00671068">
            <w:pPr>
              <w:jc w:val="center"/>
              <w:rPr>
                <w:b/>
                <w:sz w:val="16"/>
                <w:szCs w:val="16"/>
              </w:rPr>
            </w:pPr>
            <w:r w:rsidRPr="000657ED">
              <w:rPr>
                <w:b/>
                <w:sz w:val="16"/>
                <w:szCs w:val="16"/>
              </w:rPr>
              <w:t>268</w:t>
            </w:r>
          </w:p>
        </w:tc>
        <w:tc>
          <w:tcPr>
            <w:tcW w:w="1418" w:type="dxa"/>
            <w:tcBorders>
              <w:top w:val="nil"/>
              <w:left w:val="nil"/>
              <w:bottom w:val="single" w:sz="4" w:space="0" w:color="auto"/>
              <w:right w:val="single" w:sz="4" w:space="0" w:color="auto"/>
            </w:tcBorders>
            <w:shd w:val="clear" w:color="auto" w:fill="auto"/>
            <w:noWrap/>
            <w:vAlign w:val="center"/>
            <w:hideMark/>
          </w:tcPr>
          <w:p w14:paraId="6C8D0341" w14:textId="77777777" w:rsidR="000657ED" w:rsidRPr="000657ED" w:rsidRDefault="000657ED" w:rsidP="00671068">
            <w:pPr>
              <w:jc w:val="center"/>
              <w:rPr>
                <w:sz w:val="16"/>
                <w:szCs w:val="16"/>
              </w:rPr>
            </w:pPr>
            <w:r w:rsidRPr="000657ED">
              <w:rPr>
                <w:sz w:val="16"/>
                <w:szCs w:val="16"/>
              </w:rPr>
              <w:t>P</w:t>
            </w:r>
          </w:p>
        </w:tc>
        <w:tc>
          <w:tcPr>
            <w:tcW w:w="1134" w:type="dxa"/>
            <w:tcBorders>
              <w:top w:val="nil"/>
              <w:left w:val="nil"/>
              <w:bottom w:val="single" w:sz="4" w:space="0" w:color="auto"/>
              <w:right w:val="single" w:sz="4" w:space="0" w:color="auto"/>
            </w:tcBorders>
            <w:shd w:val="clear" w:color="auto" w:fill="auto"/>
            <w:noWrap/>
            <w:vAlign w:val="center"/>
            <w:hideMark/>
          </w:tcPr>
          <w:p w14:paraId="78C2C3CE" w14:textId="77777777" w:rsidR="000657ED" w:rsidRPr="000657ED" w:rsidRDefault="000657ED" w:rsidP="00671068">
            <w:pPr>
              <w:jc w:val="center"/>
              <w:rPr>
                <w:sz w:val="16"/>
                <w:szCs w:val="16"/>
              </w:rPr>
            </w:pPr>
            <w:r w:rsidRPr="000657ED">
              <w:rPr>
                <w:sz w:val="16"/>
                <w:szCs w:val="16"/>
              </w:rPr>
              <w:t>0+008</w:t>
            </w:r>
          </w:p>
        </w:tc>
        <w:tc>
          <w:tcPr>
            <w:tcW w:w="708" w:type="dxa"/>
            <w:tcBorders>
              <w:top w:val="nil"/>
              <w:left w:val="nil"/>
              <w:bottom w:val="single" w:sz="4" w:space="0" w:color="auto"/>
              <w:right w:val="single" w:sz="4" w:space="0" w:color="auto"/>
            </w:tcBorders>
            <w:shd w:val="clear" w:color="auto" w:fill="auto"/>
            <w:noWrap/>
            <w:vAlign w:val="center"/>
            <w:hideMark/>
          </w:tcPr>
          <w:p w14:paraId="62DEA4F4" w14:textId="77777777" w:rsidR="000657ED" w:rsidRPr="000657ED" w:rsidRDefault="000657ED" w:rsidP="00671068">
            <w:pPr>
              <w:jc w:val="center"/>
              <w:rPr>
                <w:sz w:val="16"/>
                <w:szCs w:val="16"/>
              </w:rPr>
            </w:pPr>
            <w:r w:rsidRPr="000657ED">
              <w:rPr>
                <w:sz w:val="16"/>
                <w:szCs w:val="16"/>
              </w:rPr>
              <w:t>1+065</w:t>
            </w:r>
          </w:p>
        </w:tc>
        <w:tc>
          <w:tcPr>
            <w:tcW w:w="1843" w:type="dxa"/>
            <w:tcBorders>
              <w:top w:val="nil"/>
              <w:left w:val="nil"/>
              <w:bottom w:val="single" w:sz="4" w:space="0" w:color="auto"/>
              <w:right w:val="single" w:sz="4" w:space="0" w:color="auto"/>
            </w:tcBorders>
            <w:shd w:val="clear" w:color="auto" w:fill="auto"/>
            <w:noWrap/>
            <w:vAlign w:val="center"/>
            <w:hideMark/>
          </w:tcPr>
          <w:p w14:paraId="126B0CDE" w14:textId="77777777" w:rsidR="000657ED" w:rsidRPr="000657ED" w:rsidRDefault="000657ED" w:rsidP="00671068">
            <w:pPr>
              <w:jc w:val="center"/>
              <w:rPr>
                <w:sz w:val="16"/>
                <w:szCs w:val="16"/>
              </w:rPr>
            </w:pPr>
            <w:r w:rsidRPr="000657ED">
              <w:rPr>
                <w:sz w:val="16"/>
                <w:szCs w:val="16"/>
              </w:rPr>
              <w:t>1,057</w:t>
            </w:r>
          </w:p>
        </w:tc>
        <w:tc>
          <w:tcPr>
            <w:tcW w:w="1701" w:type="dxa"/>
            <w:tcBorders>
              <w:top w:val="nil"/>
              <w:left w:val="nil"/>
              <w:bottom w:val="single" w:sz="4" w:space="0" w:color="auto"/>
              <w:right w:val="single" w:sz="8" w:space="0" w:color="auto"/>
            </w:tcBorders>
            <w:shd w:val="clear" w:color="auto" w:fill="auto"/>
            <w:noWrap/>
            <w:vAlign w:val="bottom"/>
            <w:hideMark/>
          </w:tcPr>
          <w:p w14:paraId="2FD96D87" w14:textId="77777777" w:rsidR="000657ED" w:rsidRPr="000657ED" w:rsidRDefault="000657ED" w:rsidP="00671068">
            <w:pPr>
              <w:rPr>
                <w:sz w:val="16"/>
                <w:szCs w:val="16"/>
              </w:rPr>
            </w:pPr>
            <w:r w:rsidRPr="000657ED">
              <w:rPr>
                <w:sz w:val="16"/>
                <w:szCs w:val="16"/>
              </w:rPr>
              <w:t>Brzezie</w:t>
            </w:r>
          </w:p>
        </w:tc>
      </w:tr>
      <w:tr w:rsidR="000657ED" w:rsidRPr="000657ED" w14:paraId="352143C7" w14:textId="77777777" w:rsidTr="008C1B0D">
        <w:trPr>
          <w:trHeight w:val="75"/>
        </w:trPr>
        <w:tc>
          <w:tcPr>
            <w:tcW w:w="1134" w:type="dxa"/>
            <w:vMerge/>
            <w:tcBorders>
              <w:top w:val="nil"/>
              <w:left w:val="single" w:sz="8" w:space="0" w:color="auto"/>
              <w:bottom w:val="single" w:sz="4" w:space="0" w:color="000000"/>
              <w:right w:val="single" w:sz="4" w:space="0" w:color="auto"/>
            </w:tcBorders>
            <w:vAlign w:val="center"/>
            <w:hideMark/>
          </w:tcPr>
          <w:p w14:paraId="45B172EF"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439314F7" w14:textId="77777777" w:rsidR="000657ED" w:rsidRPr="000657ED" w:rsidRDefault="000657ED" w:rsidP="00671068">
            <w:pPr>
              <w:jc w:val="center"/>
              <w:rPr>
                <w:sz w:val="16"/>
                <w:szCs w:val="16"/>
              </w:rPr>
            </w:pPr>
            <w:r w:rsidRPr="000657ED">
              <w:rPr>
                <w:sz w:val="16"/>
                <w:szCs w:val="16"/>
              </w:rPr>
              <w:t>P</w:t>
            </w:r>
          </w:p>
        </w:tc>
        <w:tc>
          <w:tcPr>
            <w:tcW w:w="1134" w:type="dxa"/>
            <w:tcBorders>
              <w:top w:val="nil"/>
              <w:left w:val="nil"/>
              <w:bottom w:val="single" w:sz="4" w:space="0" w:color="auto"/>
              <w:right w:val="single" w:sz="4" w:space="0" w:color="auto"/>
            </w:tcBorders>
            <w:shd w:val="clear" w:color="auto" w:fill="auto"/>
            <w:noWrap/>
            <w:vAlign w:val="center"/>
            <w:hideMark/>
          </w:tcPr>
          <w:p w14:paraId="7C980EE9" w14:textId="77777777" w:rsidR="000657ED" w:rsidRPr="000657ED" w:rsidRDefault="000657ED" w:rsidP="00671068">
            <w:pPr>
              <w:jc w:val="center"/>
              <w:rPr>
                <w:sz w:val="16"/>
                <w:szCs w:val="16"/>
              </w:rPr>
            </w:pPr>
            <w:r w:rsidRPr="000657ED">
              <w:rPr>
                <w:sz w:val="16"/>
                <w:szCs w:val="16"/>
              </w:rPr>
              <w:t>5+730</w:t>
            </w:r>
          </w:p>
        </w:tc>
        <w:tc>
          <w:tcPr>
            <w:tcW w:w="708" w:type="dxa"/>
            <w:tcBorders>
              <w:top w:val="nil"/>
              <w:left w:val="nil"/>
              <w:bottom w:val="single" w:sz="4" w:space="0" w:color="auto"/>
              <w:right w:val="single" w:sz="4" w:space="0" w:color="auto"/>
            </w:tcBorders>
            <w:shd w:val="clear" w:color="auto" w:fill="auto"/>
            <w:noWrap/>
            <w:vAlign w:val="center"/>
            <w:hideMark/>
          </w:tcPr>
          <w:p w14:paraId="7080EFE9" w14:textId="77777777" w:rsidR="000657ED" w:rsidRPr="000657ED" w:rsidRDefault="000657ED" w:rsidP="00671068">
            <w:pPr>
              <w:jc w:val="center"/>
              <w:rPr>
                <w:sz w:val="16"/>
                <w:szCs w:val="16"/>
              </w:rPr>
            </w:pPr>
            <w:r w:rsidRPr="000657ED">
              <w:rPr>
                <w:sz w:val="16"/>
                <w:szCs w:val="16"/>
              </w:rPr>
              <w:t>6+505</w:t>
            </w:r>
          </w:p>
        </w:tc>
        <w:tc>
          <w:tcPr>
            <w:tcW w:w="1843" w:type="dxa"/>
            <w:tcBorders>
              <w:top w:val="nil"/>
              <w:left w:val="nil"/>
              <w:bottom w:val="single" w:sz="4" w:space="0" w:color="auto"/>
              <w:right w:val="single" w:sz="4" w:space="0" w:color="auto"/>
            </w:tcBorders>
            <w:shd w:val="clear" w:color="auto" w:fill="auto"/>
            <w:noWrap/>
            <w:vAlign w:val="center"/>
            <w:hideMark/>
          </w:tcPr>
          <w:p w14:paraId="1D80B3CF" w14:textId="77777777" w:rsidR="000657ED" w:rsidRPr="000657ED" w:rsidRDefault="000657ED" w:rsidP="00671068">
            <w:pPr>
              <w:jc w:val="center"/>
              <w:rPr>
                <w:sz w:val="16"/>
                <w:szCs w:val="16"/>
              </w:rPr>
            </w:pPr>
            <w:r w:rsidRPr="000657ED">
              <w:rPr>
                <w:sz w:val="16"/>
                <w:szCs w:val="16"/>
              </w:rPr>
              <w:t>0,775</w:t>
            </w:r>
          </w:p>
        </w:tc>
        <w:tc>
          <w:tcPr>
            <w:tcW w:w="1701" w:type="dxa"/>
            <w:tcBorders>
              <w:top w:val="nil"/>
              <w:left w:val="nil"/>
              <w:bottom w:val="single" w:sz="4" w:space="0" w:color="auto"/>
              <w:right w:val="single" w:sz="8" w:space="0" w:color="auto"/>
            </w:tcBorders>
            <w:shd w:val="clear" w:color="auto" w:fill="auto"/>
            <w:noWrap/>
            <w:vAlign w:val="bottom"/>
            <w:hideMark/>
          </w:tcPr>
          <w:p w14:paraId="6D7ED0E8" w14:textId="77777777" w:rsidR="000657ED" w:rsidRPr="000657ED" w:rsidRDefault="000657ED" w:rsidP="00671068">
            <w:pPr>
              <w:rPr>
                <w:sz w:val="16"/>
                <w:szCs w:val="16"/>
              </w:rPr>
            </w:pPr>
            <w:r w:rsidRPr="000657ED">
              <w:rPr>
                <w:sz w:val="16"/>
                <w:szCs w:val="16"/>
              </w:rPr>
              <w:t>Wieniec</w:t>
            </w:r>
          </w:p>
        </w:tc>
      </w:tr>
      <w:tr w:rsidR="000657ED" w:rsidRPr="000657ED" w14:paraId="5E75F3AA" w14:textId="77777777" w:rsidTr="008C1B0D">
        <w:trPr>
          <w:trHeight w:val="120"/>
        </w:trPr>
        <w:tc>
          <w:tcPr>
            <w:tcW w:w="1134" w:type="dxa"/>
            <w:vMerge/>
            <w:tcBorders>
              <w:top w:val="nil"/>
              <w:left w:val="single" w:sz="8" w:space="0" w:color="auto"/>
              <w:bottom w:val="single" w:sz="4" w:space="0" w:color="000000"/>
              <w:right w:val="single" w:sz="4" w:space="0" w:color="auto"/>
            </w:tcBorders>
            <w:vAlign w:val="center"/>
            <w:hideMark/>
          </w:tcPr>
          <w:p w14:paraId="5831E78F" w14:textId="77777777" w:rsidR="000657ED" w:rsidRPr="000657ED" w:rsidRDefault="000657ED" w:rsidP="00671068">
            <w:pPr>
              <w:jc w:val="center"/>
              <w:rPr>
                <w:sz w:val="16"/>
                <w:szCs w:val="16"/>
              </w:rPr>
            </w:pPr>
          </w:p>
        </w:tc>
        <w:tc>
          <w:tcPr>
            <w:tcW w:w="326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D8D309E" w14:textId="5184E8EA" w:rsidR="000657ED" w:rsidRPr="000657ED" w:rsidRDefault="00671068" w:rsidP="00671068">
            <w:pPr>
              <w:jc w:val="center"/>
              <w:rPr>
                <w:b/>
                <w:sz w:val="16"/>
                <w:szCs w:val="16"/>
              </w:rPr>
            </w:pPr>
            <w:r w:rsidRPr="000657ED">
              <w:rPr>
                <w:b/>
                <w:sz w:val="16"/>
                <w:szCs w:val="16"/>
              </w:rPr>
              <w:t>SUMA</w:t>
            </w:r>
          </w:p>
        </w:tc>
        <w:tc>
          <w:tcPr>
            <w:tcW w:w="1843" w:type="dxa"/>
            <w:tcBorders>
              <w:top w:val="nil"/>
              <w:left w:val="nil"/>
              <w:bottom w:val="single" w:sz="4" w:space="0" w:color="auto"/>
              <w:right w:val="single" w:sz="4" w:space="0" w:color="auto"/>
            </w:tcBorders>
            <w:shd w:val="clear" w:color="auto" w:fill="auto"/>
            <w:noWrap/>
            <w:vAlign w:val="center"/>
            <w:hideMark/>
          </w:tcPr>
          <w:p w14:paraId="7C8EE4CD" w14:textId="77777777" w:rsidR="000657ED" w:rsidRPr="000657ED" w:rsidRDefault="000657ED" w:rsidP="00671068">
            <w:pPr>
              <w:jc w:val="center"/>
              <w:rPr>
                <w:b/>
                <w:sz w:val="16"/>
                <w:szCs w:val="16"/>
              </w:rPr>
            </w:pPr>
            <w:r w:rsidRPr="000657ED">
              <w:rPr>
                <w:b/>
                <w:sz w:val="16"/>
                <w:szCs w:val="16"/>
              </w:rPr>
              <w:t>1,832</w:t>
            </w:r>
          </w:p>
        </w:tc>
        <w:tc>
          <w:tcPr>
            <w:tcW w:w="1701" w:type="dxa"/>
            <w:tcBorders>
              <w:top w:val="nil"/>
              <w:left w:val="nil"/>
              <w:bottom w:val="single" w:sz="4" w:space="0" w:color="auto"/>
              <w:right w:val="single" w:sz="8" w:space="0" w:color="auto"/>
            </w:tcBorders>
            <w:shd w:val="clear" w:color="auto" w:fill="auto"/>
            <w:noWrap/>
            <w:vAlign w:val="bottom"/>
            <w:hideMark/>
          </w:tcPr>
          <w:p w14:paraId="10EC90A6" w14:textId="77777777" w:rsidR="000657ED" w:rsidRPr="000657ED" w:rsidRDefault="000657ED" w:rsidP="00671068">
            <w:pPr>
              <w:rPr>
                <w:sz w:val="16"/>
                <w:szCs w:val="16"/>
              </w:rPr>
            </w:pPr>
            <w:r w:rsidRPr="000657ED">
              <w:rPr>
                <w:sz w:val="16"/>
                <w:szCs w:val="16"/>
              </w:rPr>
              <w:t> </w:t>
            </w:r>
          </w:p>
        </w:tc>
      </w:tr>
      <w:tr w:rsidR="000657ED" w:rsidRPr="000657ED" w14:paraId="16829FE2" w14:textId="77777777" w:rsidTr="008C1B0D">
        <w:trPr>
          <w:trHeight w:val="166"/>
        </w:trPr>
        <w:tc>
          <w:tcPr>
            <w:tcW w:w="1134"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6E11A5E9" w14:textId="77777777" w:rsidR="000657ED" w:rsidRPr="000657ED" w:rsidRDefault="000657ED" w:rsidP="00671068">
            <w:pPr>
              <w:jc w:val="center"/>
              <w:rPr>
                <w:b/>
                <w:sz w:val="16"/>
                <w:szCs w:val="16"/>
              </w:rPr>
            </w:pPr>
            <w:r w:rsidRPr="000657ED">
              <w:rPr>
                <w:b/>
                <w:sz w:val="16"/>
                <w:szCs w:val="16"/>
              </w:rPr>
              <w:t>269</w:t>
            </w:r>
          </w:p>
        </w:tc>
        <w:tc>
          <w:tcPr>
            <w:tcW w:w="1418" w:type="dxa"/>
            <w:tcBorders>
              <w:top w:val="nil"/>
              <w:left w:val="nil"/>
              <w:bottom w:val="single" w:sz="4" w:space="0" w:color="auto"/>
              <w:right w:val="single" w:sz="4" w:space="0" w:color="auto"/>
            </w:tcBorders>
            <w:shd w:val="clear" w:color="auto" w:fill="auto"/>
            <w:noWrap/>
            <w:vAlign w:val="center"/>
            <w:hideMark/>
          </w:tcPr>
          <w:p w14:paraId="3616BDBA" w14:textId="77777777" w:rsidR="000657ED" w:rsidRPr="000657ED" w:rsidRDefault="000657ED" w:rsidP="00671068">
            <w:pPr>
              <w:jc w:val="center"/>
              <w:rPr>
                <w:sz w:val="16"/>
                <w:szCs w:val="16"/>
              </w:rPr>
            </w:pPr>
            <w:r w:rsidRPr="000657ED">
              <w:rPr>
                <w:sz w:val="16"/>
                <w:szCs w:val="16"/>
              </w:rPr>
              <w:t>P</w:t>
            </w:r>
          </w:p>
        </w:tc>
        <w:tc>
          <w:tcPr>
            <w:tcW w:w="1134" w:type="dxa"/>
            <w:tcBorders>
              <w:top w:val="nil"/>
              <w:left w:val="nil"/>
              <w:bottom w:val="single" w:sz="4" w:space="0" w:color="auto"/>
              <w:right w:val="single" w:sz="4" w:space="0" w:color="auto"/>
            </w:tcBorders>
            <w:shd w:val="clear" w:color="auto" w:fill="auto"/>
            <w:noWrap/>
            <w:vAlign w:val="center"/>
            <w:hideMark/>
          </w:tcPr>
          <w:p w14:paraId="21795992" w14:textId="77777777" w:rsidR="000657ED" w:rsidRPr="000657ED" w:rsidRDefault="000657ED" w:rsidP="00671068">
            <w:pPr>
              <w:jc w:val="center"/>
              <w:rPr>
                <w:sz w:val="16"/>
                <w:szCs w:val="16"/>
              </w:rPr>
            </w:pPr>
            <w:r w:rsidRPr="000657ED">
              <w:rPr>
                <w:sz w:val="16"/>
                <w:szCs w:val="16"/>
              </w:rPr>
              <w:t>16+855</w:t>
            </w:r>
          </w:p>
        </w:tc>
        <w:tc>
          <w:tcPr>
            <w:tcW w:w="708" w:type="dxa"/>
            <w:tcBorders>
              <w:top w:val="nil"/>
              <w:left w:val="nil"/>
              <w:bottom w:val="single" w:sz="4" w:space="0" w:color="auto"/>
              <w:right w:val="single" w:sz="4" w:space="0" w:color="auto"/>
            </w:tcBorders>
            <w:shd w:val="clear" w:color="auto" w:fill="auto"/>
            <w:noWrap/>
            <w:vAlign w:val="center"/>
            <w:hideMark/>
          </w:tcPr>
          <w:p w14:paraId="476DF714" w14:textId="77777777" w:rsidR="000657ED" w:rsidRPr="000657ED" w:rsidRDefault="000657ED" w:rsidP="00671068">
            <w:pPr>
              <w:jc w:val="center"/>
              <w:rPr>
                <w:sz w:val="16"/>
                <w:szCs w:val="16"/>
              </w:rPr>
            </w:pPr>
            <w:r w:rsidRPr="000657ED">
              <w:rPr>
                <w:sz w:val="16"/>
                <w:szCs w:val="16"/>
              </w:rPr>
              <w:t>17+580</w:t>
            </w:r>
          </w:p>
        </w:tc>
        <w:tc>
          <w:tcPr>
            <w:tcW w:w="1843" w:type="dxa"/>
            <w:tcBorders>
              <w:top w:val="nil"/>
              <w:left w:val="nil"/>
              <w:bottom w:val="single" w:sz="4" w:space="0" w:color="auto"/>
              <w:right w:val="single" w:sz="4" w:space="0" w:color="auto"/>
            </w:tcBorders>
            <w:shd w:val="clear" w:color="auto" w:fill="auto"/>
            <w:noWrap/>
            <w:vAlign w:val="center"/>
            <w:hideMark/>
          </w:tcPr>
          <w:p w14:paraId="60AC8737" w14:textId="77777777" w:rsidR="000657ED" w:rsidRPr="000657ED" w:rsidRDefault="000657ED" w:rsidP="00671068">
            <w:pPr>
              <w:jc w:val="center"/>
              <w:rPr>
                <w:sz w:val="16"/>
                <w:szCs w:val="16"/>
              </w:rPr>
            </w:pPr>
            <w:r w:rsidRPr="000657ED">
              <w:rPr>
                <w:sz w:val="16"/>
                <w:szCs w:val="16"/>
              </w:rPr>
              <w:t>0,725</w:t>
            </w:r>
          </w:p>
        </w:tc>
        <w:tc>
          <w:tcPr>
            <w:tcW w:w="1701" w:type="dxa"/>
            <w:tcBorders>
              <w:top w:val="nil"/>
              <w:left w:val="nil"/>
              <w:bottom w:val="single" w:sz="4" w:space="0" w:color="auto"/>
              <w:right w:val="single" w:sz="8" w:space="0" w:color="auto"/>
            </w:tcBorders>
            <w:shd w:val="clear" w:color="auto" w:fill="auto"/>
            <w:noWrap/>
            <w:vAlign w:val="bottom"/>
            <w:hideMark/>
          </w:tcPr>
          <w:p w14:paraId="55CC37B9" w14:textId="77777777" w:rsidR="000657ED" w:rsidRPr="000657ED" w:rsidRDefault="000657ED" w:rsidP="00671068">
            <w:pPr>
              <w:rPr>
                <w:sz w:val="16"/>
                <w:szCs w:val="16"/>
              </w:rPr>
            </w:pPr>
            <w:r w:rsidRPr="000657ED">
              <w:rPr>
                <w:sz w:val="16"/>
                <w:szCs w:val="16"/>
              </w:rPr>
              <w:t>Izbica Kujawska</w:t>
            </w:r>
          </w:p>
        </w:tc>
      </w:tr>
      <w:tr w:rsidR="000657ED" w:rsidRPr="000657ED" w14:paraId="2554B5FB" w14:textId="77777777" w:rsidTr="008C1B0D">
        <w:trPr>
          <w:trHeight w:val="198"/>
        </w:trPr>
        <w:tc>
          <w:tcPr>
            <w:tcW w:w="1134" w:type="dxa"/>
            <w:vMerge/>
            <w:tcBorders>
              <w:top w:val="nil"/>
              <w:left w:val="single" w:sz="8" w:space="0" w:color="auto"/>
              <w:bottom w:val="single" w:sz="4" w:space="0" w:color="000000"/>
              <w:right w:val="single" w:sz="4" w:space="0" w:color="auto"/>
            </w:tcBorders>
            <w:vAlign w:val="center"/>
            <w:hideMark/>
          </w:tcPr>
          <w:p w14:paraId="2C3C5541"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219F6247" w14:textId="77777777" w:rsidR="000657ED" w:rsidRPr="000657ED" w:rsidRDefault="000657ED" w:rsidP="00671068">
            <w:pPr>
              <w:jc w:val="center"/>
              <w:rPr>
                <w:sz w:val="16"/>
                <w:szCs w:val="16"/>
              </w:rPr>
            </w:pPr>
            <w:r w:rsidRPr="000657ED">
              <w:rPr>
                <w:sz w:val="16"/>
                <w:szCs w:val="16"/>
              </w:rPr>
              <w:t>L</w:t>
            </w:r>
          </w:p>
        </w:tc>
        <w:tc>
          <w:tcPr>
            <w:tcW w:w="1134" w:type="dxa"/>
            <w:tcBorders>
              <w:top w:val="nil"/>
              <w:left w:val="nil"/>
              <w:bottom w:val="single" w:sz="4" w:space="0" w:color="auto"/>
              <w:right w:val="single" w:sz="4" w:space="0" w:color="auto"/>
            </w:tcBorders>
            <w:shd w:val="clear" w:color="auto" w:fill="auto"/>
            <w:noWrap/>
            <w:vAlign w:val="center"/>
            <w:hideMark/>
          </w:tcPr>
          <w:p w14:paraId="7A89F217" w14:textId="77777777" w:rsidR="000657ED" w:rsidRPr="000657ED" w:rsidRDefault="000657ED" w:rsidP="00671068">
            <w:pPr>
              <w:jc w:val="center"/>
              <w:rPr>
                <w:sz w:val="16"/>
                <w:szCs w:val="16"/>
              </w:rPr>
            </w:pPr>
            <w:r w:rsidRPr="000657ED">
              <w:rPr>
                <w:sz w:val="16"/>
                <w:szCs w:val="16"/>
              </w:rPr>
              <w:t>16+855</w:t>
            </w:r>
          </w:p>
        </w:tc>
        <w:tc>
          <w:tcPr>
            <w:tcW w:w="708" w:type="dxa"/>
            <w:tcBorders>
              <w:top w:val="nil"/>
              <w:left w:val="nil"/>
              <w:bottom w:val="single" w:sz="4" w:space="0" w:color="auto"/>
              <w:right w:val="single" w:sz="4" w:space="0" w:color="auto"/>
            </w:tcBorders>
            <w:shd w:val="clear" w:color="auto" w:fill="auto"/>
            <w:noWrap/>
            <w:vAlign w:val="center"/>
            <w:hideMark/>
          </w:tcPr>
          <w:p w14:paraId="19195452" w14:textId="77777777" w:rsidR="000657ED" w:rsidRPr="000657ED" w:rsidRDefault="000657ED" w:rsidP="00671068">
            <w:pPr>
              <w:jc w:val="center"/>
              <w:rPr>
                <w:sz w:val="16"/>
                <w:szCs w:val="16"/>
              </w:rPr>
            </w:pPr>
            <w:r w:rsidRPr="000657ED">
              <w:rPr>
                <w:sz w:val="16"/>
                <w:szCs w:val="16"/>
              </w:rPr>
              <w:t>17+375</w:t>
            </w:r>
          </w:p>
        </w:tc>
        <w:tc>
          <w:tcPr>
            <w:tcW w:w="1843" w:type="dxa"/>
            <w:tcBorders>
              <w:top w:val="nil"/>
              <w:left w:val="nil"/>
              <w:bottom w:val="single" w:sz="4" w:space="0" w:color="auto"/>
              <w:right w:val="single" w:sz="4" w:space="0" w:color="auto"/>
            </w:tcBorders>
            <w:shd w:val="clear" w:color="auto" w:fill="auto"/>
            <w:noWrap/>
            <w:vAlign w:val="center"/>
            <w:hideMark/>
          </w:tcPr>
          <w:p w14:paraId="7BC479EB" w14:textId="77777777" w:rsidR="000657ED" w:rsidRPr="000657ED" w:rsidRDefault="000657ED" w:rsidP="00671068">
            <w:pPr>
              <w:jc w:val="center"/>
              <w:rPr>
                <w:sz w:val="16"/>
                <w:szCs w:val="16"/>
              </w:rPr>
            </w:pPr>
            <w:r w:rsidRPr="000657ED">
              <w:rPr>
                <w:sz w:val="16"/>
                <w:szCs w:val="16"/>
              </w:rPr>
              <w:t>0,520</w:t>
            </w:r>
          </w:p>
        </w:tc>
        <w:tc>
          <w:tcPr>
            <w:tcW w:w="1701" w:type="dxa"/>
            <w:tcBorders>
              <w:top w:val="nil"/>
              <w:left w:val="nil"/>
              <w:bottom w:val="single" w:sz="4" w:space="0" w:color="auto"/>
              <w:right w:val="single" w:sz="8" w:space="0" w:color="auto"/>
            </w:tcBorders>
            <w:shd w:val="clear" w:color="auto" w:fill="auto"/>
            <w:noWrap/>
            <w:vAlign w:val="bottom"/>
            <w:hideMark/>
          </w:tcPr>
          <w:p w14:paraId="3B862C0D" w14:textId="77777777" w:rsidR="000657ED" w:rsidRPr="000657ED" w:rsidRDefault="000657ED" w:rsidP="00671068">
            <w:pPr>
              <w:rPr>
                <w:sz w:val="16"/>
                <w:szCs w:val="16"/>
              </w:rPr>
            </w:pPr>
            <w:r w:rsidRPr="000657ED">
              <w:rPr>
                <w:sz w:val="16"/>
                <w:szCs w:val="16"/>
              </w:rPr>
              <w:t>Izbica Kujawska</w:t>
            </w:r>
          </w:p>
        </w:tc>
      </w:tr>
      <w:tr w:rsidR="000657ED" w:rsidRPr="000657ED" w14:paraId="34998C5D" w14:textId="77777777" w:rsidTr="008C1B0D">
        <w:trPr>
          <w:trHeight w:val="116"/>
        </w:trPr>
        <w:tc>
          <w:tcPr>
            <w:tcW w:w="1134" w:type="dxa"/>
            <w:vMerge/>
            <w:tcBorders>
              <w:top w:val="nil"/>
              <w:left w:val="single" w:sz="8" w:space="0" w:color="auto"/>
              <w:bottom w:val="single" w:sz="4" w:space="0" w:color="000000"/>
              <w:right w:val="single" w:sz="4" w:space="0" w:color="auto"/>
            </w:tcBorders>
            <w:vAlign w:val="center"/>
            <w:hideMark/>
          </w:tcPr>
          <w:p w14:paraId="3DD62E0F"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5CB1C10D" w14:textId="77777777" w:rsidR="000657ED" w:rsidRPr="000657ED" w:rsidRDefault="000657ED" w:rsidP="00671068">
            <w:pPr>
              <w:jc w:val="center"/>
              <w:rPr>
                <w:sz w:val="16"/>
                <w:szCs w:val="16"/>
              </w:rPr>
            </w:pPr>
            <w:r w:rsidRPr="000657ED">
              <w:rPr>
                <w:sz w:val="16"/>
                <w:szCs w:val="16"/>
              </w:rPr>
              <w:t>L</w:t>
            </w:r>
          </w:p>
        </w:tc>
        <w:tc>
          <w:tcPr>
            <w:tcW w:w="1134" w:type="dxa"/>
            <w:tcBorders>
              <w:top w:val="nil"/>
              <w:left w:val="nil"/>
              <w:bottom w:val="single" w:sz="4" w:space="0" w:color="auto"/>
              <w:right w:val="single" w:sz="4" w:space="0" w:color="auto"/>
            </w:tcBorders>
            <w:shd w:val="clear" w:color="auto" w:fill="auto"/>
            <w:noWrap/>
            <w:vAlign w:val="center"/>
            <w:hideMark/>
          </w:tcPr>
          <w:p w14:paraId="2A47F421" w14:textId="77777777" w:rsidR="000657ED" w:rsidRPr="000657ED" w:rsidRDefault="000657ED" w:rsidP="00671068">
            <w:pPr>
              <w:jc w:val="center"/>
              <w:rPr>
                <w:sz w:val="16"/>
                <w:szCs w:val="16"/>
              </w:rPr>
            </w:pPr>
            <w:r w:rsidRPr="000657ED">
              <w:rPr>
                <w:sz w:val="16"/>
                <w:szCs w:val="16"/>
              </w:rPr>
              <w:t>25+860</w:t>
            </w:r>
          </w:p>
        </w:tc>
        <w:tc>
          <w:tcPr>
            <w:tcW w:w="708" w:type="dxa"/>
            <w:tcBorders>
              <w:top w:val="nil"/>
              <w:left w:val="nil"/>
              <w:bottom w:val="single" w:sz="4" w:space="0" w:color="auto"/>
              <w:right w:val="single" w:sz="4" w:space="0" w:color="auto"/>
            </w:tcBorders>
            <w:shd w:val="clear" w:color="auto" w:fill="auto"/>
            <w:noWrap/>
            <w:vAlign w:val="center"/>
            <w:hideMark/>
          </w:tcPr>
          <w:p w14:paraId="256D58C0" w14:textId="77777777" w:rsidR="000657ED" w:rsidRPr="000657ED" w:rsidRDefault="000657ED" w:rsidP="00671068">
            <w:pPr>
              <w:jc w:val="center"/>
              <w:rPr>
                <w:sz w:val="16"/>
                <w:szCs w:val="16"/>
              </w:rPr>
            </w:pPr>
            <w:r w:rsidRPr="000657ED">
              <w:rPr>
                <w:sz w:val="16"/>
                <w:szCs w:val="16"/>
              </w:rPr>
              <w:t>25+923</w:t>
            </w:r>
          </w:p>
        </w:tc>
        <w:tc>
          <w:tcPr>
            <w:tcW w:w="1843" w:type="dxa"/>
            <w:tcBorders>
              <w:top w:val="nil"/>
              <w:left w:val="nil"/>
              <w:bottom w:val="single" w:sz="4" w:space="0" w:color="auto"/>
              <w:right w:val="single" w:sz="4" w:space="0" w:color="auto"/>
            </w:tcBorders>
            <w:shd w:val="clear" w:color="auto" w:fill="auto"/>
            <w:noWrap/>
            <w:vAlign w:val="center"/>
            <w:hideMark/>
          </w:tcPr>
          <w:p w14:paraId="6EF29184" w14:textId="77777777" w:rsidR="000657ED" w:rsidRPr="000657ED" w:rsidRDefault="000657ED" w:rsidP="00671068">
            <w:pPr>
              <w:jc w:val="center"/>
              <w:rPr>
                <w:sz w:val="16"/>
                <w:szCs w:val="16"/>
              </w:rPr>
            </w:pPr>
            <w:r w:rsidRPr="000657ED">
              <w:rPr>
                <w:sz w:val="16"/>
                <w:szCs w:val="16"/>
              </w:rPr>
              <w:t>0,063</w:t>
            </w:r>
          </w:p>
        </w:tc>
        <w:tc>
          <w:tcPr>
            <w:tcW w:w="1701" w:type="dxa"/>
            <w:tcBorders>
              <w:top w:val="nil"/>
              <w:left w:val="nil"/>
              <w:bottom w:val="single" w:sz="4" w:space="0" w:color="auto"/>
              <w:right w:val="single" w:sz="8" w:space="0" w:color="auto"/>
            </w:tcBorders>
            <w:shd w:val="clear" w:color="auto" w:fill="auto"/>
            <w:noWrap/>
            <w:vAlign w:val="bottom"/>
            <w:hideMark/>
          </w:tcPr>
          <w:p w14:paraId="6AC57800" w14:textId="77777777" w:rsidR="000657ED" w:rsidRPr="000657ED" w:rsidRDefault="000657ED" w:rsidP="00671068">
            <w:pPr>
              <w:rPr>
                <w:sz w:val="16"/>
                <w:szCs w:val="16"/>
              </w:rPr>
            </w:pPr>
            <w:r w:rsidRPr="000657ED">
              <w:rPr>
                <w:sz w:val="16"/>
                <w:szCs w:val="16"/>
              </w:rPr>
              <w:t>Błenna</w:t>
            </w:r>
          </w:p>
        </w:tc>
      </w:tr>
      <w:tr w:rsidR="000657ED" w:rsidRPr="000657ED" w14:paraId="57CE9D5F" w14:textId="77777777" w:rsidTr="008C1B0D">
        <w:trPr>
          <w:trHeight w:val="149"/>
        </w:trPr>
        <w:tc>
          <w:tcPr>
            <w:tcW w:w="1134" w:type="dxa"/>
            <w:vMerge/>
            <w:tcBorders>
              <w:top w:val="nil"/>
              <w:left w:val="single" w:sz="8" w:space="0" w:color="auto"/>
              <w:bottom w:val="single" w:sz="4" w:space="0" w:color="000000"/>
              <w:right w:val="single" w:sz="4" w:space="0" w:color="auto"/>
            </w:tcBorders>
            <w:vAlign w:val="center"/>
            <w:hideMark/>
          </w:tcPr>
          <w:p w14:paraId="01AAA913"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0B24F6DA" w14:textId="77777777" w:rsidR="000657ED" w:rsidRPr="000657ED" w:rsidRDefault="000657ED" w:rsidP="00671068">
            <w:pPr>
              <w:jc w:val="center"/>
              <w:rPr>
                <w:sz w:val="16"/>
                <w:szCs w:val="16"/>
              </w:rPr>
            </w:pPr>
            <w:r w:rsidRPr="000657ED">
              <w:rPr>
                <w:sz w:val="16"/>
                <w:szCs w:val="16"/>
              </w:rPr>
              <w:t>P</w:t>
            </w:r>
          </w:p>
        </w:tc>
        <w:tc>
          <w:tcPr>
            <w:tcW w:w="1134" w:type="dxa"/>
            <w:tcBorders>
              <w:top w:val="nil"/>
              <w:left w:val="nil"/>
              <w:bottom w:val="single" w:sz="4" w:space="0" w:color="auto"/>
              <w:right w:val="single" w:sz="4" w:space="0" w:color="auto"/>
            </w:tcBorders>
            <w:shd w:val="clear" w:color="auto" w:fill="auto"/>
            <w:noWrap/>
            <w:vAlign w:val="center"/>
            <w:hideMark/>
          </w:tcPr>
          <w:p w14:paraId="241EBE79" w14:textId="77777777" w:rsidR="000657ED" w:rsidRPr="000657ED" w:rsidRDefault="000657ED" w:rsidP="00671068">
            <w:pPr>
              <w:jc w:val="center"/>
              <w:rPr>
                <w:sz w:val="16"/>
                <w:szCs w:val="16"/>
              </w:rPr>
            </w:pPr>
            <w:r w:rsidRPr="000657ED">
              <w:rPr>
                <w:sz w:val="16"/>
                <w:szCs w:val="16"/>
              </w:rPr>
              <w:t>34+510</w:t>
            </w:r>
          </w:p>
        </w:tc>
        <w:tc>
          <w:tcPr>
            <w:tcW w:w="708" w:type="dxa"/>
            <w:tcBorders>
              <w:top w:val="nil"/>
              <w:left w:val="nil"/>
              <w:bottom w:val="single" w:sz="4" w:space="0" w:color="auto"/>
              <w:right w:val="single" w:sz="4" w:space="0" w:color="auto"/>
            </w:tcBorders>
            <w:shd w:val="clear" w:color="auto" w:fill="auto"/>
            <w:noWrap/>
            <w:vAlign w:val="center"/>
            <w:hideMark/>
          </w:tcPr>
          <w:p w14:paraId="4A7DF80C" w14:textId="77777777" w:rsidR="000657ED" w:rsidRPr="000657ED" w:rsidRDefault="000657ED" w:rsidP="00671068">
            <w:pPr>
              <w:jc w:val="center"/>
              <w:rPr>
                <w:sz w:val="16"/>
                <w:szCs w:val="16"/>
              </w:rPr>
            </w:pPr>
            <w:r w:rsidRPr="000657ED">
              <w:rPr>
                <w:sz w:val="16"/>
                <w:szCs w:val="16"/>
              </w:rPr>
              <w:t>34+722</w:t>
            </w:r>
          </w:p>
        </w:tc>
        <w:tc>
          <w:tcPr>
            <w:tcW w:w="1843" w:type="dxa"/>
            <w:tcBorders>
              <w:top w:val="nil"/>
              <w:left w:val="nil"/>
              <w:bottom w:val="single" w:sz="4" w:space="0" w:color="auto"/>
              <w:right w:val="single" w:sz="4" w:space="0" w:color="auto"/>
            </w:tcBorders>
            <w:shd w:val="clear" w:color="auto" w:fill="auto"/>
            <w:noWrap/>
            <w:vAlign w:val="center"/>
            <w:hideMark/>
          </w:tcPr>
          <w:p w14:paraId="5DA1B59E" w14:textId="77777777" w:rsidR="000657ED" w:rsidRPr="000657ED" w:rsidRDefault="000657ED" w:rsidP="00671068">
            <w:pPr>
              <w:jc w:val="center"/>
              <w:rPr>
                <w:sz w:val="16"/>
                <w:szCs w:val="16"/>
              </w:rPr>
            </w:pPr>
            <w:r w:rsidRPr="000657ED">
              <w:rPr>
                <w:sz w:val="16"/>
                <w:szCs w:val="16"/>
              </w:rPr>
              <w:t>0,212</w:t>
            </w:r>
          </w:p>
        </w:tc>
        <w:tc>
          <w:tcPr>
            <w:tcW w:w="1701" w:type="dxa"/>
            <w:tcBorders>
              <w:top w:val="nil"/>
              <w:left w:val="nil"/>
              <w:bottom w:val="single" w:sz="4" w:space="0" w:color="auto"/>
              <w:right w:val="single" w:sz="8" w:space="0" w:color="auto"/>
            </w:tcBorders>
            <w:shd w:val="clear" w:color="auto" w:fill="auto"/>
            <w:noWrap/>
            <w:vAlign w:val="bottom"/>
            <w:hideMark/>
          </w:tcPr>
          <w:p w14:paraId="1FC15B0C" w14:textId="77777777" w:rsidR="000657ED" w:rsidRPr="000657ED" w:rsidRDefault="000657ED" w:rsidP="00671068">
            <w:pPr>
              <w:rPr>
                <w:sz w:val="16"/>
                <w:szCs w:val="16"/>
              </w:rPr>
            </w:pPr>
            <w:r w:rsidRPr="000657ED">
              <w:rPr>
                <w:sz w:val="16"/>
                <w:szCs w:val="16"/>
              </w:rPr>
              <w:t>Cetty</w:t>
            </w:r>
          </w:p>
        </w:tc>
      </w:tr>
      <w:tr w:rsidR="000657ED" w:rsidRPr="000657ED" w14:paraId="5ED6FA0A" w14:textId="77777777" w:rsidTr="008C1B0D">
        <w:trPr>
          <w:trHeight w:val="194"/>
        </w:trPr>
        <w:tc>
          <w:tcPr>
            <w:tcW w:w="1134" w:type="dxa"/>
            <w:vMerge/>
            <w:tcBorders>
              <w:top w:val="nil"/>
              <w:left w:val="single" w:sz="8" w:space="0" w:color="auto"/>
              <w:bottom w:val="single" w:sz="4" w:space="0" w:color="000000"/>
              <w:right w:val="single" w:sz="4" w:space="0" w:color="auto"/>
            </w:tcBorders>
            <w:vAlign w:val="center"/>
            <w:hideMark/>
          </w:tcPr>
          <w:p w14:paraId="2C782054"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177CEFB0" w14:textId="77777777" w:rsidR="000657ED" w:rsidRPr="000657ED" w:rsidRDefault="000657ED" w:rsidP="00671068">
            <w:pPr>
              <w:jc w:val="center"/>
              <w:rPr>
                <w:sz w:val="16"/>
                <w:szCs w:val="16"/>
              </w:rPr>
            </w:pPr>
            <w:r w:rsidRPr="000657ED">
              <w:rPr>
                <w:sz w:val="16"/>
                <w:szCs w:val="16"/>
              </w:rPr>
              <w:t>P</w:t>
            </w:r>
          </w:p>
        </w:tc>
        <w:tc>
          <w:tcPr>
            <w:tcW w:w="1134" w:type="dxa"/>
            <w:tcBorders>
              <w:top w:val="nil"/>
              <w:left w:val="nil"/>
              <w:bottom w:val="single" w:sz="4" w:space="0" w:color="auto"/>
              <w:right w:val="single" w:sz="4" w:space="0" w:color="auto"/>
            </w:tcBorders>
            <w:shd w:val="clear" w:color="auto" w:fill="auto"/>
            <w:noWrap/>
            <w:vAlign w:val="center"/>
            <w:hideMark/>
          </w:tcPr>
          <w:p w14:paraId="2F03FD1E" w14:textId="77777777" w:rsidR="000657ED" w:rsidRPr="000657ED" w:rsidRDefault="000657ED" w:rsidP="00671068">
            <w:pPr>
              <w:jc w:val="center"/>
              <w:rPr>
                <w:sz w:val="16"/>
                <w:szCs w:val="16"/>
              </w:rPr>
            </w:pPr>
            <w:r w:rsidRPr="000657ED">
              <w:rPr>
                <w:sz w:val="16"/>
                <w:szCs w:val="16"/>
              </w:rPr>
              <w:t>39+653</w:t>
            </w:r>
          </w:p>
        </w:tc>
        <w:tc>
          <w:tcPr>
            <w:tcW w:w="708" w:type="dxa"/>
            <w:tcBorders>
              <w:top w:val="nil"/>
              <w:left w:val="nil"/>
              <w:bottom w:val="single" w:sz="4" w:space="0" w:color="auto"/>
              <w:right w:val="single" w:sz="4" w:space="0" w:color="auto"/>
            </w:tcBorders>
            <w:shd w:val="clear" w:color="auto" w:fill="auto"/>
            <w:noWrap/>
            <w:vAlign w:val="center"/>
            <w:hideMark/>
          </w:tcPr>
          <w:p w14:paraId="47123AFE" w14:textId="77777777" w:rsidR="000657ED" w:rsidRPr="000657ED" w:rsidRDefault="000657ED" w:rsidP="00671068">
            <w:pPr>
              <w:jc w:val="center"/>
              <w:rPr>
                <w:sz w:val="16"/>
                <w:szCs w:val="16"/>
              </w:rPr>
            </w:pPr>
            <w:r w:rsidRPr="000657ED">
              <w:rPr>
                <w:sz w:val="16"/>
                <w:szCs w:val="16"/>
              </w:rPr>
              <w:t>40+040</w:t>
            </w:r>
          </w:p>
        </w:tc>
        <w:tc>
          <w:tcPr>
            <w:tcW w:w="1843" w:type="dxa"/>
            <w:tcBorders>
              <w:top w:val="nil"/>
              <w:left w:val="nil"/>
              <w:bottom w:val="single" w:sz="4" w:space="0" w:color="auto"/>
              <w:right w:val="single" w:sz="4" w:space="0" w:color="auto"/>
            </w:tcBorders>
            <w:shd w:val="clear" w:color="auto" w:fill="auto"/>
            <w:noWrap/>
            <w:vAlign w:val="center"/>
            <w:hideMark/>
          </w:tcPr>
          <w:p w14:paraId="216E0CF9" w14:textId="77777777" w:rsidR="000657ED" w:rsidRPr="000657ED" w:rsidRDefault="000657ED" w:rsidP="00671068">
            <w:pPr>
              <w:jc w:val="center"/>
              <w:rPr>
                <w:sz w:val="16"/>
                <w:szCs w:val="16"/>
              </w:rPr>
            </w:pPr>
            <w:r w:rsidRPr="000657ED">
              <w:rPr>
                <w:sz w:val="16"/>
                <w:szCs w:val="16"/>
              </w:rPr>
              <w:t>0,387</w:t>
            </w:r>
          </w:p>
        </w:tc>
        <w:tc>
          <w:tcPr>
            <w:tcW w:w="1701" w:type="dxa"/>
            <w:tcBorders>
              <w:top w:val="nil"/>
              <w:left w:val="nil"/>
              <w:bottom w:val="single" w:sz="4" w:space="0" w:color="auto"/>
              <w:right w:val="single" w:sz="8" w:space="0" w:color="auto"/>
            </w:tcBorders>
            <w:shd w:val="clear" w:color="auto" w:fill="auto"/>
            <w:noWrap/>
            <w:vAlign w:val="bottom"/>
            <w:hideMark/>
          </w:tcPr>
          <w:p w14:paraId="15F4791D" w14:textId="77777777" w:rsidR="000657ED" w:rsidRPr="000657ED" w:rsidRDefault="000657ED" w:rsidP="00671068">
            <w:pPr>
              <w:rPr>
                <w:sz w:val="16"/>
                <w:szCs w:val="16"/>
              </w:rPr>
            </w:pPr>
            <w:r w:rsidRPr="000657ED">
              <w:rPr>
                <w:sz w:val="16"/>
                <w:szCs w:val="16"/>
              </w:rPr>
              <w:t>Chodecz</w:t>
            </w:r>
          </w:p>
        </w:tc>
      </w:tr>
      <w:tr w:rsidR="000657ED" w:rsidRPr="000657ED" w14:paraId="0F3E3197" w14:textId="77777777" w:rsidTr="008C1B0D">
        <w:trPr>
          <w:trHeight w:val="241"/>
        </w:trPr>
        <w:tc>
          <w:tcPr>
            <w:tcW w:w="1134" w:type="dxa"/>
            <w:vMerge/>
            <w:tcBorders>
              <w:top w:val="nil"/>
              <w:left w:val="single" w:sz="8" w:space="0" w:color="auto"/>
              <w:bottom w:val="single" w:sz="4" w:space="0" w:color="000000"/>
              <w:right w:val="single" w:sz="4" w:space="0" w:color="auto"/>
            </w:tcBorders>
            <w:vAlign w:val="center"/>
            <w:hideMark/>
          </w:tcPr>
          <w:p w14:paraId="78434DC9"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490C1766" w14:textId="77777777" w:rsidR="000657ED" w:rsidRPr="000657ED" w:rsidRDefault="000657ED" w:rsidP="00671068">
            <w:pPr>
              <w:jc w:val="center"/>
              <w:rPr>
                <w:sz w:val="16"/>
                <w:szCs w:val="16"/>
              </w:rPr>
            </w:pPr>
            <w:r w:rsidRPr="000657ED">
              <w:rPr>
                <w:sz w:val="16"/>
                <w:szCs w:val="16"/>
              </w:rPr>
              <w:t>L</w:t>
            </w:r>
          </w:p>
        </w:tc>
        <w:tc>
          <w:tcPr>
            <w:tcW w:w="1134" w:type="dxa"/>
            <w:tcBorders>
              <w:top w:val="nil"/>
              <w:left w:val="nil"/>
              <w:bottom w:val="single" w:sz="4" w:space="0" w:color="auto"/>
              <w:right w:val="single" w:sz="4" w:space="0" w:color="auto"/>
            </w:tcBorders>
            <w:shd w:val="clear" w:color="auto" w:fill="auto"/>
            <w:noWrap/>
            <w:vAlign w:val="center"/>
            <w:hideMark/>
          </w:tcPr>
          <w:p w14:paraId="6FEA75CD" w14:textId="77777777" w:rsidR="000657ED" w:rsidRPr="000657ED" w:rsidRDefault="000657ED" w:rsidP="00671068">
            <w:pPr>
              <w:jc w:val="center"/>
              <w:rPr>
                <w:sz w:val="16"/>
                <w:szCs w:val="16"/>
              </w:rPr>
            </w:pPr>
            <w:r w:rsidRPr="000657ED">
              <w:rPr>
                <w:sz w:val="16"/>
                <w:szCs w:val="16"/>
              </w:rPr>
              <w:t>39+724</w:t>
            </w:r>
          </w:p>
        </w:tc>
        <w:tc>
          <w:tcPr>
            <w:tcW w:w="708" w:type="dxa"/>
            <w:tcBorders>
              <w:top w:val="nil"/>
              <w:left w:val="nil"/>
              <w:bottom w:val="single" w:sz="4" w:space="0" w:color="auto"/>
              <w:right w:val="single" w:sz="4" w:space="0" w:color="auto"/>
            </w:tcBorders>
            <w:shd w:val="clear" w:color="auto" w:fill="auto"/>
            <w:noWrap/>
            <w:vAlign w:val="center"/>
            <w:hideMark/>
          </w:tcPr>
          <w:p w14:paraId="10B619D5" w14:textId="77777777" w:rsidR="000657ED" w:rsidRPr="000657ED" w:rsidRDefault="000657ED" w:rsidP="00671068">
            <w:pPr>
              <w:jc w:val="center"/>
              <w:rPr>
                <w:sz w:val="16"/>
                <w:szCs w:val="16"/>
              </w:rPr>
            </w:pPr>
            <w:r w:rsidRPr="000657ED">
              <w:rPr>
                <w:sz w:val="16"/>
                <w:szCs w:val="16"/>
              </w:rPr>
              <w:t>39+980</w:t>
            </w:r>
          </w:p>
        </w:tc>
        <w:tc>
          <w:tcPr>
            <w:tcW w:w="1843" w:type="dxa"/>
            <w:tcBorders>
              <w:top w:val="nil"/>
              <w:left w:val="nil"/>
              <w:bottom w:val="single" w:sz="4" w:space="0" w:color="auto"/>
              <w:right w:val="single" w:sz="4" w:space="0" w:color="auto"/>
            </w:tcBorders>
            <w:shd w:val="clear" w:color="auto" w:fill="auto"/>
            <w:noWrap/>
            <w:vAlign w:val="center"/>
            <w:hideMark/>
          </w:tcPr>
          <w:p w14:paraId="3509CAA2" w14:textId="77777777" w:rsidR="000657ED" w:rsidRPr="000657ED" w:rsidRDefault="000657ED" w:rsidP="00671068">
            <w:pPr>
              <w:jc w:val="center"/>
              <w:rPr>
                <w:sz w:val="16"/>
                <w:szCs w:val="16"/>
              </w:rPr>
            </w:pPr>
            <w:r w:rsidRPr="000657ED">
              <w:rPr>
                <w:sz w:val="16"/>
                <w:szCs w:val="16"/>
              </w:rPr>
              <w:t>0,256</w:t>
            </w:r>
          </w:p>
        </w:tc>
        <w:tc>
          <w:tcPr>
            <w:tcW w:w="1701" w:type="dxa"/>
            <w:tcBorders>
              <w:top w:val="nil"/>
              <w:left w:val="nil"/>
              <w:bottom w:val="single" w:sz="4" w:space="0" w:color="auto"/>
              <w:right w:val="single" w:sz="8" w:space="0" w:color="auto"/>
            </w:tcBorders>
            <w:shd w:val="clear" w:color="auto" w:fill="auto"/>
            <w:noWrap/>
            <w:vAlign w:val="bottom"/>
            <w:hideMark/>
          </w:tcPr>
          <w:p w14:paraId="53AF82EA" w14:textId="77777777" w:rsidR="000657ED" w:rsidRPr="000657ED" w:rsidRDefault="000657ED" w:rsidP="00671068">
            <w:pPr>
              <w:rPr>
                <w:sz w:val="16"/>
                <w:szCs w:val="16"/>
              </w:rPr>
            </w:pPr>
            <w:r w:rsidRPr="000657ED">
              <w:rPr>
                <w:sz w:val="16"/>
                <w:szCs w:val="16"/>
              </w:rPr>
              <w:t>Chodecz</w:t>
            </w:r>
          </w:p>
        </w:tc>
      </w:tr>
      <w:tr w:rsidR="000657ED" w:rsidRPr="000657ED" w14:paraId="4D50FF22" w14:textId="77777777" w:rsidTr="008C1B0D">
        <w:trPr>
          <w:trHeight w:val="130"/>
        </w:trPr>
        <w:tc>
          <w:tcPr>
            <w:tcW w:w="1134" w:type="dxa"/>
            <w:vMerge/>
            <w:tcBorders>
              <w:top w:val="nil"/>
              <w:left w:val="single" w:sz="8" w:space="0" w:color="auto"/>
              <w:bottom w:val="single" w:sz="4" w:space="0" w:color="000000"/>
              <w:right w:val="single" w:sz="4" w:space="0" w:color="auto"/>
            </w:tcBorders>
            <w:vAlign w:val="center"/>
            <w:hideMark/>
          </w:tcPr>
          <w:p w14:paraId="60011484"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247D01AB" w14:textId="77777777" w:rsidR="000657ED" w:rsidRPr="000657ED" w:rsidRDefault="000657ED" w:rsidP="00671068">
            <w:pPr>
              <w:jc w:val="center"/>
              <w:rPr>
                <w:sz w:val="16"/>
                <w:szCs w:val="16"/>
              </w:rPr>
            </w:pPr>
            <w:r w:rsidRPr="000657ED">
              <w:rPr>
                <w:sz w:val="16"/>
                <w:szCs w:val="16"/>
              </w:rPr>
              <w:t>P</w:t>
            </w:r>
          </w:p>
        </w:tc>
        <w:tc>
          <w:tcPr>
            <w:tcW w:w="1134" w:type="dxa"/>
            <w:tcBorders>
              <w:top w:val="nil"/>
              <w:left w:val="nil"/>
              <w:bottom w:val="single" w:sz="4" w:space="0" w:color="auto"/>
              <w:right w:val="single" w:sz="4" w:space="0" w:color="auto"/>
            </w:tcBorders>
            <w:shd w:val="clear" w:color="auto" w:fill="auto"/>
            <w:noWrap/>
            <w:vAlign w:val="center"/>
            <w:hideMark/>
          </w:tcPr>
          <w:p w14:paraId="6AB5BE4E" w14:textId="77777777" w:rsidR="000657ED" w:rsidRPr="000657ED" w:rsidRDefault="000657ED" w:rsidP="00671068">
            <w:pPr>
              <w:jc w:val="center"/>
              <w:rPr>
                <w:sz w:val="16"/>
                <w:szCs w:val="16"/>
              </w:rPr>
            </w:pPr>
            <w:r w:rsidRPr="000657ED">
              <w:rPr>
                <w:sz w:val="16"/>
                <w:szCs w:val="16"/>
              </w:rPr>
              <w:t>48+300</w:t>
            </w:r>
          </w:p>
        </w:tc>
        <w:tc>
          <w:tcPr>
            <w:tcW w:w="708" w:type="dxa"/>
            <w:tcBorders>
              <w:top w:val="nil"/>
              <w:left w:val="nil"/>
              <w:bottom w:val="single" w:sz="4" w:space="0" w:color="auto"/>
              <w:right w:val="single" w:sz="4" w:space="0" w:color="auto"/>
            </w:tcBorders>
            <w:shd w:val="clear" w:color="auto" w:fill="auto"/>
            <w:noWrap/>
            <w:vAlign w:val="center"/>
            <w:hideMark/>
          </w:tcPr>
          <w:p w14:paraId="5952B796" w14:textId="77777777" w:rsidR="000657ED" w:rsidRPr="000657ED" w:rsidRDefault="000657ED" w:rsidP="00671068">
            <w:pPr>
              <w:jc w:val="center"/>
              <w:rPr>
                <w:sz w:val="16"/>
                <w:szCs w:val="16"/>
              </w:rPr>
            </w:pPr>
            <w:r w:rsidRPr="000657ED">
              <w:rPr>
                <w:sz w:val="16"/>
                <w:szCs w:val="16"/>
              </w:rPr>
              <w:t>49+000</w:t>
            </w:r>
          </w:p>
        </w:tc>
        <w:tc>
          <w:tcPr>
            <w:tcW w:w="1843" w:type="dxa"/>
            <w:tcBorders>
              <w:top w:val="nil"/>
              <w:left w:val="nil"/>
              <w:bottom w:val="single" w:sz="4" w:space="0" w:color="auto"/>
              <w:right w:val="single" w:sz="4" w:space="0" w:color="auto"/>
            </w:tcBorders>
            <w:shd w:val="clear" w:color="auto" w:fill="auto"/>
            <w:noWrap/>
            <w:vAlign w:val="center"/>
            <w:hideMark/>
          </w:tcPr>
          <w:p w14:paraId="5559DBFE" w14:textId="77777777" w:rsidR="000657ED" w:rsidRPr="000657ED" w:rsidRDefault="000657ED" w:rsidP="00671068">
            <w:pPr>
              <w:jc w:val="center"/>
              <w:rPr>
                <w:sz w:val="16"/>
                <w:szCs w:val="16"/>
              </w:rPr>
            </w:pPr>
            <w:r w:rsidRPr="000657ED">
              <w:rPr>
                <w:sz w:val="16"/>
                <w:szCs w:val="16"/>
              </w:rPr>
              <w:t>0,700</w:t>
            </w:r>
          </w:p>
        </w:tc>
        <w:tc>
          <w:tcPr>
            <w:tcW w:w="1701" w:type="dxa"/>
            <w:tcBorders>
              <w:top w:val="nil"/>
              <w:left w:val="nil"/>
              <w:bottom w:val="single" w:sz="4" w:space="0" w:color="auto"/>
              <w:right w:val="single" w:sz="8" w:space="0" w:color="auto"/>
            </w:tcBorders>
            <w:shd w:val="clear" w:color="auto" w:fill="auto"/>
            <w:noWrap/>
            <w:vAlign w:val="bottom"/>
            <w:hideMark/>
          </w:tcPr>
          <w:p w14:paraId="73598BB1" w14:textId="77777777" w:rsidR="000657ED" w:rsidRPr="000657ED" w:rsidRDefault="000657ED" w:rsidP="00671068">
            <w:pPr>
              <w:rPr>
                <w:sz w:val="16"/>
                <w:szCs w:val="16"/>
              </w:rPr>
            </w:pPr>
            <w:r w:rsidRPr="000657ED">
              <w:rPr>
                <w:sz w:val="16"/>
                <w:szCs w:val="16"/>
              </w:rPr>
              <w:t>Choceń</w:t>
            </w:r>
          </w:p>
        </w:tc>
      </w:tr>
      <w:tr w:rsidR="000657ED" w:rsidRPr="000657ED" w14:paraId="25BD85FC" w14:textId="77777777" w:rsidTr="008C1B0D">
        <w:trPr>
          <w:trHeight w:val="176"/>
        </w:trPr>
        <w:tc>
          <w:tcPr>
            <w:tcW w:w="1134" w:type="dxa"/>
            <w:vMerge/>
            <w:tcBorders>
              <w:top w:val="nil"/>
              <w:left w:val="single" w:sz="8" w:space="0" w:color="auto"/>
              <w:bottom w:val="single" w:sz="4" w:space="0" w:color="000000"/>
              <w:right w:val="single" w:sz="4" w:space="0" w:color="auto"/>
            </w:tcBorders>
            <w:vAlign w:val="center"/>
            <w:hideMark/>
          </w:tcPr>
          <w:p w14:paraId="3758A2AE"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5E65B331" w14:textId="77777777" w:rsidR="000657ED" w:rsidRPr="000657ED" w:rsidRDefault="000657ED" w:rsidP="00671068">
            <w:pPr>
              <w:jc w:val="center"/>
              <w:rPr>
                <w:sz w:val="16"/>
                <w:szCs w:val="16"/>
              </w:rPr>
            </w:pPr>
            <w:r w:rsidRPr="000657ED">
              <w:rPr>
                <w:sz w:val="16"/>
                <w:szCs w:val="16"/>
              </w:rPr>
              <w:t>L</w:t>
            </w:r>
          </w:p>
        </w:tc>
        <w:tc>
          <w:tcPr>
            <w:tcW w:w="1134" w:type="dxa"/>
            <w:tcBorders>
              <w:top w:val="nil"/>
              <w:left w:val="nil"/>
              <w:bottom w:val="single" w:sz="4" w:space="0" w:color="auto"/>
              <w:right w:val="single" w:sz="4" w:space="0" w:color="auto"/>
            </w:tcBorders>
            <w:shd w:val="clear" w:color="auto" w:fill="auto"/>
            <w:noWrap/>
            <w:vAlign w:val="center"/>
            <w:hideMark/>
          </w:tcPr>
          <w:p w14:paraId="7E9851AA" w14:textId="77777777" w:rsidR="000657ED" w:rsidRPr="000657ED" w:rsidRDefault="000657ED" w:rsidP="00671068">
            <w:pPr>
              <w:jc w:val="center"/>
              <w:rPr>
                <w:sz w:val="16"/>
                <w:szCs w:val="16"/>
              </w:rPr>
            </w:pPr>
            <w:r w:rsidRPr="000657ED">
              <w:rPr>
                <w:sz w:val="16"/>
                <w:szCs w:val="16"/>
              </w:rPr>
              <w:t>49+000</w:t>
            </w:r>
          </w:p>
        </w:tc>
        <w:tc>
          <w:tcPr>
            <w:tcW w:w="708" w:type="dxa"/>
            <w:tcBorders>
              <w:top w:val="nil"/>
              <w:left w:val="nil"/>
              <w:bottom w:val="single" w:sz="4" w:space="0" w:color="auto"/>
              <w:right w:val="single" w:sz="4" w:space="0" w:color="auto"/>
            </w:tcBorders>
            <w:shd w:val="clear" w:color="auto" w:fill="auto"/>
            <w:noWrap/>
            <w:vAlign w:val="center"/>
            <w:hideMark/>
          </w:tcPr>
          <w:p w14:paraId="3481D20E" w14:textId="77777777" w:rsidR="000657ED" w:rsidRPr="000657ED" w:rsidRDefault="000657ED" w:rsidP="00671068">
            <w:pPr>
              <w:jc w:val="center"/>
              <w:rPr>
                <w:sz w:val="16"/>
                <w:szCs w:val="16"/>
              </w:rPr>
            </w:pPr>
            <w:r w:rsidRPr="000657ED">
              <w:rPr>
                <w:sz w:val="16"/>
                <w:szCs w:val="16"/>
              </w:rPr>
              <w:t>49+430</w:t>
            </w:r>
          </w:p>
        </w:tc>
        <w:tc>
          <w:tcPr>
            <w:tcW w:w="1843" w:type="dxa"/>
            <w:tcBorders>
              <w:top w:val="nil"/>
              <w:left w:val="nil"/>
              <w:bottom w:val="single" w:sz="4" w:space="0" w:color="auto"/>
              <w:right w:val="single" w:sz="4" w:space="0" w:color="auto"/>
            </w:tcBorders>
            <w:shd w:val="clear" w:color="auto" w:fill="auto"/>
            <w:noWrap/>
            <w:vAlign w:val="center"/>
            <w:hideMark/>
          </w:tcPr>
          <w:p w14:paraId="7364411E" w14:textId="77777777" w:rsidR="000657ED" w:rsidRPr="000657ED" w:rsidRDefault="000657ED" w:rsidP="00671068">
            <w:pPr>
              <w:jc w:val="center"/>
              <w:rPr>
                <w:sz w:val="16"/>
                <w:szCs w:val="16"/>
              </w:rPr>
            </w:pPr>
            <w:r w:rsidRPr="000657ED">
              <w:rPr>
                <w:sz w:val="16"/>
                <w:szCs w:val="16"/>
              </w:rPr>
              <w:t>0,430</w:t>
            </w:r>
          </w:p>
        </w:tc>
        <w:tc>
          <w:tcPr>
            <w:tcW w:w="1701" w:type="dxa"/>
            <w:tcBorders>
              <w:top w:val="nil"/>
              <w:left w:val="nil"/>
              <w:bottom w:val="single" w:sz="4" w:space="0" w:color="auto"/>
              <w:right w:val="single" w:sz="8" w:space="0" w:color="auto"/>
            </w:tcBorders>
            <w:shd w:val="clear" w:color="auto" w:fill="auto"/>
            <w:noWrap/>
            <w:vAlign w:val="bottom"/>
            <w:hideMark/>
          </w:tcPr>
          <w:p w14:paraId="68231A86" w14:textId="77777777" w:rsidR="000657ED" w:rsidRPr="000657ED" w:rsidRDefault="000657ED" w:rsidP="00671068">
            <w:pPr>
              <w:rPr>
                <w:sz w:val="16"/>
                <w:szCs w:val="16"/>
              </w:rPr>
            </w:pPr>
            <w:r w:rsidRPr="000657ED">
              <w:rPr>
                <w:sz w:val="16"/>
                <w:szCs w:val="16"/>
              </w:rPr>
              <w:t>Choceń</w:t>
            </w:r>
          </w:p>
        </w:tc>
      </w:tr>
      <w:tr w:rsidR="000657ED" w:rsidRPr="000657ED" w14:paraId="1400B83D" w14:textId="77777777" w:rsidTr="008C1B0D">
        <w:trPr>
          <w:trHeight w:val="300"/>
        </w:trPr>
        <w:tc>
          <w:tcPr>
            <w:tcW w:w="1134" w:type="dxa"/>
            <w:vMerge/>
            <w:tcBorders>
              <w:top w:val="nil"/>
              <w:left w:val="single" w:sz="8" w:space="0" w:color="auto"/>
              <w:bottom w:val="single" w:sz="4" w:space="0" w:color="000000"/>
              <w:right w:val="single" w:sz="4" w:space="0" w:color="auto"/>
            </w:tcBorders>
            <w:vAlign w:val="center"/>
            <w:hideMark/>
          </w:tcPr>
          <w:p w14:paraId="72C9DF53"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458957A2" w14:textId="77777777" w:rsidR="000657ED" w:rsidRPr="000657ED" w:rsidRDefault="000657ED" w:rsidP="00671068">
            <w:pPr>
              <w:jc w:val="center"/>
              <w:rPr>
                <w:sz w:val="16"/>
                <w:szCs w:val="16"/>
              </w:rPr>
            </w:pPr>
            <w:r w:rsidRPr="000657ED">
              <w:rPr>
                <w:sz w:val="16"/>
                <w:szCs w:val="16"/>
              </w:rPr>
              <w:t>P</w:t>
            </w:r>
          </w:p>
        </w:tc>
        <w:tc>
          <w:tcPr>
            <w:tcW w:w="1134" w:type="dxa"/>
            <w:tcBorders>
              <w:top w:val="nil"/>
              <w:left w:val="nil"/>
              <w:bottom w:val="single" w:sz="4" w:space="0" w:color="auto"/>
              <w:right w:val="single" w:sz="4" w:space="0" w:color="auto"/>
            </w:tcBorders>
            <w:shd w:val="clear" w:color="auto" w:fill="auto"/>
            <w:noWrap/>
            <w:vAlign w:val="center"/>
            <w:hideMark/>
          </w:tcPr>
          <w:p w14:paraId="40F3ABA8" w14:textId="77777777" w:rsidR="000657ED" w:rsidRPr="000657ED" w:rsidRDefault="000657ED" w:rsidP="00671068">
            <w:pPr>
              <w:jc w:val="center"/>
              <w:rPr>
                <w:sz w:val="16"/>
                <w:szCs w:val="16"/>
              </w:rPr>
            </w:pPr>
            <w:r w:rsidRPr="000657ED">
              <w:rPr>
                <w:sz w:val="16"/>
                <w:szCs w:val="16"/>
              </w:rPr>
              <w:t>49+225</w:t>
            </w:r>
          </w:p>
        </w:tc>
        <w:tc>
          <w:tcPr>
            <w:tcW w:w="708" w:type="dxa"/>
            <w:tcBorders>
              <w:top w:val="nil"/>
              <w:left w:val="nil"/>
              <w:bottom w:val="single" w:sz="4" w:space="0" w:color="auto"/>
              <w:right w:val="single" w:sz="4" w:space="0" w:color="auto"/>
            </w:tcBorders>
            <w:shd w:val="clear" w:color="auto" w:fill="auto"/>
            <w:noWrap/>
            <w:vAlign w:val="center"/>
            <w:hideMark/>
          </w:tcPr>
          <w:p w14:paraId="5F0D22A6" w14:textId="77777777" w:rsidR="000657ED" w:rsidRPr="000657ED" w:rsidRDefault="000657ED" w:rsidP="00671068">
            <w:pPr>
              <w:jc w:val="center"/>
              <w:rPr>
                <w:sz w:val="16"/>
                <w:szCs w:val="16"/>
              </w:rPr>
            </w:pPr>
            <w:r w:rsidRPr="000657ED">
              <w:rPr>
                <w:sz w:val="16"/>
                <w:szCs w:val="16"/>
              </w:rPr>
              <w:t>51+710</w:t>
            </w:r>
          </w:p>
        </w:tc>
        <w:tc>
          <w:tcPr>
            <w:tcW w:w="1843" w:type="dxa"/>
            <w:tcBorders>
              <w:top w:val="nil"/>
              <w:left w:val="nil"/>
              <w:bottom w:val="single" w:sz="4" w:space="0" w:color="auto"/>
              <w:right w:val="single" w:sz="4" w:space="0" w:color="auto"/>
            </w:tcBorders>
            <w:shd w:val="clear" w:color="auto" w:fill="auto"/>
            <w:noWrap/>
            <w:vAlign w:val="center"/>
            <w:hideMark/>
          </w:tcPr>
          <w:p w14:paraId="15F7133F" w14:textId="77777777" w:rsidR="000657ED" w:rsidRPr="000657ED" w:rsidRDefault="000657ED" w:rsidP="00671068">
            <w:pPr>
              <w:jc w:val="center"/>
              <w:rPr>
                <w:sz w:val="16"/>
                <w:szCs w:val="16"/>
              </w:rPr>
            </w:pPr>
            <w:r w:rsidRPr="000657ED">
              <w:rPr>
                <w:sz w:val="16"/>
                <w:szCs w:val="16"/>
              </w:rPr>
              <w:t>2,485</w:t>
            </w:r>
          </w:p>
        </w:tc>
        <w:tc>
          <w:tcPr>
            <w:tcW w:w="1701" w:type="dxa"/>
            <w:tcBorders>
              <w:top w:val="nil"/>
              <w:left w:val="nil"/>
              <w:bottom w:val="single" w:sz="4" w:space="0" w:color="auto"/>
              <w:right w:val="single" w:sz="8" w:space="0" w:color="auto"/>
            </w:tcBorders>
            <w:shd w:val="clear" w:color="auto" w:fill="auto"/>
            <w:noWrap/>
            <w:vAlign w:val="bottom"/>
            <w:hideMark/>
          </w:tcPr>
          <w:p w14:paraId="42AA22AA" w14:textId="77777777" w:rsidR="000657ED" w:rsidRPr="000657ED" w:rsidRDefault="000657ED" w:rsidP="00671068">
            <w:pPr>
              <w:rPr>
                <w:sz w:val="16"/>
                <w:szCs w:val="16"/>
              </w:rPr>
            </w:pPr>
            <w:r w:rsidRPr="000657ED">
              <w:rPr>
                <w:sz w:val="16"/>
                <w:szCs w:val="16"/>
              </w:rPr>
              <w:t>Wilkowiczki</w:t>
            </w:r>
          </w:p>
        </w:tc>
      </w:tr>
      <w:tr w:rsidR="000657ED" w:rsidRPr="000657ED" w14:paraId="2A636468" w14:textId="77777777" w:rsidTr="008C1B0D">
        <w:trPr>
          <w:trHeight w:val="184"/>
        </w:trPr>
        <w:tc>
          <w:tcPr>
            <w:tcW w:w="1134" w:type="dxa"/>
            <w:vMerge/>
            <w:tcBorders>
              <w:top w:val="nil"/>
              <w:left w:val="single" w:sz="8" w:space="0" w:color="auto"/>
              <w:bottom w:val="single" w:sz="4" w:space="0" w:color="000000"/>
              <w:right w:val="single" w:sz="4" w:space="0" w:color="auto"/>
            </w:tcBorders>
            <w:vAlign w:val="center"/>
            <w:hideMark/>
          </w:tcPr>
          <w:p w14:paraId="7AA8C5E3"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37BC8B7A" w14:textId="77777777" w:rsidR="000657ED" w:rsidRPr="000657ED" w:rsidRDefault="000657ED" w:rsidP="00671068">
            <w:pPr>
              <w:jc w:val="center"/>
              <w:rPr>
                <w:sz w:val="16"/>
                <w:szCs w:val="16"/>
              </w:rPr>
            </w:pPr>
            <w:r w:rsidRPr="000657ED">
              <w:rPr>
                <w:sz w:val="16"/>
                <w:szCs w:val="16"/>
              </w:rPr>
              <w:t>P</w:t>
            </w:r>
          </w:p>
        </w:tc>
        <w:tc>
          <w:tcPr>
            <w:tcW w:w="1134" w:type="dxa"/>
            <w:tcBorders>
              <w:top w:val="nil"/>
              <w:left w:val="nil"/>
              <w:bottom w:val="single" w:sz="4" w:space="0" w:color="auto"/>
              <w:right w:val="single" w:sz="4" w:space="0" w:color="auto"/>
            </w:tcBorders>
            <w:shd w:val="clear" w:color="auto" w:fill="auto"/>
            <w:noWrap/>
            <w:vAlign w:val="center"/>
            <w:hideMark/>
          </w:tcPr>
          <w:p w14:paraId="573FA475" w14:textId="77777777" w:rsidR="000657ED" w:rsidRPr="000657ED" w:rsidRDefault="000657ED" w:rsidP="00671068">
            <w:pPr>
              <w:jc w:val="center"/>
              <w:rPr>
                <w:sz w:val="16"/>
                <w:szCs w:val="16"/>
              </w:rPr>
            </w:pPr>
            <w:r w:rsidRPr="000657ED">
              <w:rPr>
                <w:sz w:val="16"/>
                <w:szCs w:val="16"/>
              </w:rPr>
              <w:t>53+540</w:t>
            </w:r>
          </w:p>
        </w:tc>
        <w:tc>
          <w:tcPr>
            <w:tcW w:w="708" w:type="dxa"/>
            <w:tcBorders>
              <w:top w:val="nil"/>
              <w:left w:val="nil"/>
              <w:bottom w:val="single" w:sz="4" w:space="0" w:color="auto"/>
              <w:right w:val="single" w:sz="4" w:space="0" w:color="auto"/>
            </w:tcBorders>
            <w:shd w:val="clear" w:color="auto" w:fill="auto"/>
            <w:noWrap/>
            <w:vAlign w:val="center"/>
            <w:hideMark/>
          </w:tcPr>
          <w:p w14:paraId="3F94EDE0" w14:textId="77777777" w:rsidR="000657ED" w:rsidRPr="000657ED" w:rsidRDefault="000657ED" w:rsidP="00671068">
            <w:pPr>
              <w:jc w:val="center"/>
              <w:rPr>
                <w:sz w:val="16"/>
                <w:szCs w:val="16"/>
              </w:rPr>
            </w:pPr>
            <w:r w:rsidRPr="000657ED">
              <w:rPr>
                <w:sz w:val="16"/>
                <w:szCs w:val="16"/>
              </w:rPr>
              <w:t>54+510</w:t>
            </w:r>
          </w:p>
        </w:tc>
        <w:tc>
          <w:tcPr>
            <w:tcW w:w="1843" w:type="dxa"/>
            <w:tcBorders>
              <w:top w:val="nil"/>
              <w:left w:val="nil"/>
              <w:bottom w:val="single" w:sz="4" w:space="0" w:color="auto"/>
              <w:right w:val="single" w:sz="4" w:space="0" w:color="auto"/>
            </w:tcBorders>
            <w:shd w:val="clear" w:color="auto" w:fill="auto"/>
            <w:noWrap/>
            <w:vAlign w:val="center"/>
            <w:hideMark/>
          </w:tcPr>
          <w:p w14:paraId="4F768E41" w14:textId="77777777" w:rsidR="000657ED" w:rsidRPr="000657ED" w:rsidRDefault="000657ED" w:rsidP="00671068">
            <w:pPr>
              <w:jc w:val="center"/>
              <w:rPr>
                <w:sz w:val="16"/>
                <w:szCs w:val="16"/>
              </w:rPr>
            </w:pPr>
            <w:r w:rsidRPr="000657ED">
              <w:rPr>
                <w:sz w:val="16"/>
                <w:szCs w:val="16"/>
              </w:rPr>
              <w:t>0,970</w:t>
            </w:r>
          </w:p>
        </w:tc>
        <w:tc>
          <w:tcPr>
            <w:tcW w:w="1701" w:type="dxa"/>
            <w:tcBorders>
              <w:top w:val="nil"/>
              <w:left w:val="nil"/>
              <w:bottom w:val="single" w:sz="4" w:space="0" w:color="auto"/>
              <w:right w:val="single" w:sz="8" w:space="0" w:color="auto"/>
            </w:tcBorders>
            <w:shd w:val="clear" w:color="auto" w:fill="auto"/>
            <w:noWrap/>
            <w:vAlign w:val="bottom"/>
            <w:hideMark/>
          </w:tcPr>
          <w:p w14:paraId="123C3253" w14:textId="77777777" w:rsidR="000657ED" w:rsidRPr="000657ED" w:rsidRDefault="000657ED" w:rsidP="00671068">
            <w:pPr>
              <w:rPr>
                <w:sz w:val="16"/>
                <w:szCs w:val="16"/>
              </w:rPr>
            </w:pPr>
            <w:r w:rsidRPr="000657ED">
              <w:rPr>
                <w:sz w:val="16"/>
                <w:szCs w:val="16"/>
              </w:rPr>
              <w:t>Wilkowiczki</w:t>
            </w:r>
          </w:p>
        </w:tc>
      </w:tr>
      <w:tr w:rsidR="000657ED" w:rsidRPr="000657ED" w14:paraId="3527933D" w14:textId="77777777" w:rsidTr="008C1B0D">
        <w:trPr>
          <w:trHeight w:val="102"/>
        </w:trPr>
        <w:tc>
          <w:tcPr>
            <w:tcW w:w="1134" w:type="dxa"/>
            <w:vMerge/>
            <w:tcBorders>
              <w:top w:val="nil"/>
              <w:left w:val="single" w:sz="8" w:space="0" w:color="auto"/>
              <w:bottom w:val="single" w:sz="4" w:space="0" w:color="000000"/>
              <w:right w:val="single" w:sz="4" w:space="0" w:color="auto"/>
            </w:tcBorders>
            <w:vAlign w:val="center"/>
            <w:hideMark/>
          </w:tcPr>
          <w:p w14:paraId="420FC3D8"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71D91C0B" w14:textId="77777777" w:rsidR="000657ED" w:rsidRPr="000657ED" w:rsidRDefault="000657ED" w:rsidP="00671068">
            <w:pPr>
              <w:jc w:val="center"/>
              <w:rPr>
                <w:sz w:val="16"/>
                <w:szCs w:val="16"/>
              </w:rPr>
            </w:pPr>
            <w:r w:rsidRPr="000657ED">
              <w:rPr>
                <w:sz w:val="16"/>
                <w:szCs w:val="16"/>
              </w:rPr>
              <w:t>L</w:t>
            </w:r>
          </w:p>
        </w:tc>
        <w:tc>
          <w:tcPr>
            <w:tcW w:w="1134" w:type="dxa"/>
            <w:tcBorders>
              <w:top w:val="nil"/>
              <w:left w:val="nil"/>
              <w:bottom w:val="single" w:sz="4" w:space="0" w:color="auto"/>
              <w:right w:val="single" w:sz="4" w:space="0" w:color="auto"/>
            </w:tcBorders>
            <w:shd w:val="clear" w:color="auto" w:fill="auto"/>
            <w:noWrap/>
            <w:vAlign w:val="center"/>
            <w:hideMark/>
          </w:tcPr>
          <w:p w14:paraId="3115C563" w14:textId="77777777" w:rsidR="000657ED" w:rsidRPr="000657ED" w:rsidRDefault="000657ED" w:rsidP="00671068">
            <w:pPr>
              <w:jc w:val="center"/>
              <w:rPr>
                <w:sz w:val="16"/>
                <w:szCs w:val="16"/>
              </w:rPr>
            </w:pPr>
            <w:r w:rsidRPr="000657ED">
              <w:rPr>
                <w:sz w:val="16"/>
                <w:szCs w:val="16"/>
              </w:rPr>
              <w:t>54+100</w:t>
            </w:r>
          </w:p>
        </w:tc>
        <w:tc>
          <w:tcPr>
            <w:tcW w:w="708" w:type="dxa"/>
            <w:tcBorders>
              <w:top w:val="nil"/>
              <w:left w:val="nil"/>
              <w:bottom w:val="single" w:sz="4" w:space="0" w:color="auto"/>
              <w:right w:val="single" w:sz="4" w:space="0" w:color="auto"/>
            </w:tcBorders>
            <w:shd w:val="clear" w:color="auto" w:fill="auto"/>
            <w:noWrap/>
            <w:vAlign w:val="center"/>
            <w:hideMark/>
          </w:tcPr>
          <w:p w14:paraId="2B423651" w14:textId="77777777" w:rsidR="000657ED" w:rsidRPr="000657ED" w:rsidRDefault="000657ED" w:rsidP="00671068">
            <w:pPr>
              <w:jc w:val="center"/>
              <w:rPr>
                <w:sz w:val="16"/>
                <w:szCs w:val="16"/>
              </w:rPr>
            </w:pPr>
            <w:r w:rsidRPr="000657ED">
              <w:rPr>
                <w:sz w:val="16"/>
                <w:szCs w:val="16"/>
              </w:rPr>
              <w:t>54+824</w:t>
            </w:r>
          </w:p>
        </w:tc>
        <w:tc>
          <w:tcPr>
            <w:tcW w:w="1843" w:type="dxa"/>
            <w:tcBorders>
              <w:top w:val="nil"/>
              <w:left w:val="nil"/>
              <w:bottom w:val="single" w:sz="4" w:space="0" w:color="auto"/>
              <w:right w:val="single" w:sz="4" w:space="0" w:color="auto"/>
            </w:tcBorders>
            <w:shd w:val="clear" w:color="auto" w:fill="auto"/>
            <w:noWrap/>
            <w:vAlign w:val="center"/>
            <w:hideMark/>
          </w:tcPr>
          <w:p w14:paraId="262A829E" w14:textId="77777777" w:rsidR="000657ED" w:rsidRPr="000657ED" w:rsidRDefault="000657ED" w:rsidP="00671068">
            <w:pPr>
              <w:jc w:val="center"/>
              <w:rPr>
                <w:sz w:val="16"/>
                <w:szCs w:val="16"/>
              </w:rPr>
            </w:pPr>
            <w:r w:rsidRPr="000657ED">
              <w:rPr>
                <w:sz w:val="16"/>
                <w:szCs w:val="16"/>
              </w:rPr>
              <w:t>0,724</w:t>
            </w:r>
          </w:p>
        </w:tc>
        <w:tc>
          <w:tcPr>
            <w:tcW w:w="1701" w:type="dxa"/>
            <w:tcBorders>
              <w:top w:val="nil"/>
              <w:left w:val="nil"/>
              <w:bottom w:val="single" w:sz="4" w:space="0" w:color="auto"/>
              <w:right w:val="single" w:sz="8" w:space="0" w:color="auto"/>
            </w:tcBorders>
            <w:shd w:val="clear" w:color="auto" w:fill="auto"/>
            <w:noWrap/>
            <w:vAlign w:val="bottom"/>
            <w:hideMark/>
          </w:tcPr>
          <w:p w14:paraId="47E19BEC" w14:textId="77777777" w:rsidR="000657ED" w:rsidRPr="000657ED" w:rsidRDefault="000657ED" w:rsidP="00671068">
            <w:pPr>
              <w:rPr>
                <w:sz w:val="16"/>
                <w:szCs w:val="16"/>
              </w:rPr>
            </w:pPr>
            <w:r w:rsidRPr="000657ED">
              <w:rPr>
                <w:sz w:val="16"/>
                <w:szCs w:val="16"/>
              </w:rPr>
              <w:t>Czerniewice</w:t>
            </w:r>
          </w:p>
        </w:tc>
      </w:tr>
      <w:tr w:rsidR="000657ED" w:rsidRPr="000657ED" w14:paraId="4A8EBC78" w14:textId="77777777" w:rsidTr="008C1B0D">
        <w:trPr>
          <w:trHeight w:val="134"/>
        </w:trPr>
        <w:tc>
          <w:tcPr>
            <w:tcW w:w="1134" w:type="dxa"/>
            <w:vMerge/>
            <w:tcBorders>
              <w:top w:val="nil"/>
              <w:left w:val="single" w:sz="8" w:space="0" w:color="auto"/>
              <w:bottom w:val="single" w:sz="4" w:space="0" w:color="000000"/>
              <w:right w:val="single" w:sz="4" w:space="0" w:color="auto"/>
            </w:tcBorders>
            <w:vAlign w:val="center"/>
            <w:hideMark/>
          </w:tcPr>
          <w:p w14:paraId="4A485138"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5360A4D0" w14:textId="77777777" w:rsidR="000657ED" w:rsidRPr="000657ED" w:rsidRDefault="000657ED" w:rsidP="00671068">
            <w:pPr>
              <w:jc w:val="center"/>
              <w:rPr>
                <w:sz w:val="16"/>
                <w:szCs w:val="16"/>
              </w:rPr>
            </w:pPr>
            <w:r w:rsidRPr="000657ED">
              <w:rPr>
                <w:sz w:val="16"/>
                <w:szCs w:val="16"/>
              </w:rPr>
              <w:t>P</w:t>
            </w:r>
          </w:p>
        </w:tc>
        <w:tc>
          <w:tcPr>
            <w:tcW w:w="1134" w:type="dxa"/>
            <w:tcBorders>
              <w:top w:val="nil"/>
              <w:left w:val="nil"/>
              <w:bottom w:val="single" w:sz="4" w:space="0" w:color="auto"/>
              <w:right w:val="single" w:sz="4" w:space="0" w:color="auto"/>
            </w:tcBorders>
            <w:shd w:val="clear" w:color="auto" w:fill="auto"/>
            <w:noWrap/>
            <w:vAlign w:val="center"/>
            <w:hideMark/>
          </w:tcPr>
          <w:p w14:paraId="3D9FA6BD" w14:textId="77777777" w:rsidR="000657ED" w:rsidRPr="000657ED" w:rsidRDefault="000657ED" w:rsidP="00671068">
            <w:pPr>
              <w:jc w:val="center"/>
              <w:rPr>
                <w:sz w:val="16"/>
                <w:szCs w:val="16"/>
              </w:rPr>
            </w:pPr>
            <w:r w:rsidRPr="000657ED">
              <w:rPr>
                <w:sz w:val="16"/>
                <w:szCs w:val="16"/>
              </w:rPr>
              <w:t>54+865</w:t>
            </w:r>
          </w:p>
        </w:tc>
        <w:tc>
          <w:tcPr>
            <w:tcW w:w="708" w:type="dxa"/>
            <w:tcBorders>
              <w:top w:val="nil"/>
              <w:left w:val="nil"/>
              <w:bottom w:val="single" w:sz="4" w:space="0" w:color="auto"/>
              <w:right w:val="single" w:sz="4" w:space="0" w:color="auto"/>
            </w:tcBorders>
            <w:shd w:val="clear" w:color="auto" w:fill="auto"/>
            <w:noWrap/>
            <w:vAlign w:val="center"/>
            <w:hideMark/>
          </w:tcPr>
          <w:p w14:paraId="30CC7F12" w14:textId="77777777" w:rsidR="000657ED" w:rsidRPr="000657ED" w:rsidRDefault="000657ED" w:rsidP="00671068">
            <w:pPr>
              <w:jc w:val="center"/>
              <w:rPr>
                <w:sz w:val="16"/>
                <w:szCs w:val="16"/>
              </w:rPr>
            </w:pPr>
            <w:r w:rsidRPr="000657ED">
              <w:rPr>
                <w:sz w:val="16"/>
                <w:szCs w:val="16"/>
              </w:rPr>
              <w:t>55+930</w:t>
            </w:r>
          </w:p>
        </w:tc>
        <w:tc>
          <w:tcPr>
            <w:tcW w:w="1843" w:type="dxa"/>
            <w:tcBorders>
              <w:top w:val="nil"/>
              <w:left w:val="nil"/>
              <w:bottom w:val="single" w:sz="4" w:space="0" w:color="auto"/>
              <w:right w:val="single" w:sz="4" w:space="0" w:color="auto"/>
            </w:tcBorders>
            <w:shd w:val="clear" w:color="auto" w:fill="auto"/>
            <w:noWrap/>
            <w:vAlign w:val="center"/>
            <w:hideMark/>
          </w:tcPr>
          <w:p w14:paraId="3033AA49" w14:textId="77777777" w:rsidR="000657ED" w:rsidRPr="000657ED" w:rsidRDefault="000657ED" w:rsidP="00671068">
            <w:pPr>
              <w:jc w:val="center"/>
              <w:rPr>
                <w:sz w:val="16"/>
                <w:szCs w:val="16"/>
              </w:rPr>
            </w:pPr>
            <w:r w:rsidRPr="000657ED">
              <w:rPr>
                <w:sz w:val="16"/>
                <w:szCs w:val="16"/>
              </w:rPr>
              <w:t>1,065</w:t>
            </w:r>
          </w:p>
        </w:tc>
        <w:tc>
          <w:tcPr>
            <w:tcW w:w="1701" w:type="dxa"/>
            <w:tcBorders>
              <w:top w:val="nil"/>
              <w:left w:val="nil"/>
              <w:bottom w:val="single" w:sz="4" w:space="0" w:color="auto"/>
              <w:right w:val="single" w:sz="8" w:space="0" w:color="auto"/>
            </w:tcBorders>
            <w:shd w:val="clear" w:color="auto" w:fill="auto"/>
            <w:noWrap/>
            <w:vAlign w:val="bottom"/>
            <w:hideMark/>
          </w:tcPr>
          <w:p w14:paraId="491876B4" w14:textId="77777777" w:rsidR="000657ED" w:rsidRPr="000657ED" w:rsidRDefault="000657ED" w:rsidP="00671068">
            <w:pPr>
              <w:rPr>
                <w:sz w:val="16"/>
                <w:szCs w:val="16"/>
              </w:rPr>
            </w:pPr>
            <w:r w:rsidRPr="000657ED">
              <w:rPr>
                <w:sz w:val="16"/>
                <w:szCs w:val="16"/>
              </w:rPr>
              <w:t>Czerniewice</w:t>
            </w:r>
          </w:p>
        </w:tc>
      </w:tr>
      <w:tr w:rsidR="000657ED" w:rsidRPr="000657ED" w14:paraId="0C053EB7" w14:textId="77777777" w:rsidTr="008C1B0D">
        <w:trPr>
          <w:trHeight w:val="181"/>
        </w:trPr>
        <w:tc>
          <w:tcPr>
            <w:tcW w:w="1134" w:type="dxa"/>
            <w:vMerge/>
            <w:tcBorders>
              <w:top w:val="nil"/>
              <w:left w:val="single" w:sz="8" w:space="0" w:color="auto"/>
              <w:bottom w:val="single" w:sz="4" w:space="0" w:color="000000"/>
              <w:right w:val="single" w:sz="4" w:space="0" w:color="auto"/>
            </w:tcBorders>
            <w:vAlign w:val="center"/>
            <w:hideMark/>
          </w:tcPr>
          <w:p w14:paraId="60E122B4"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37FD4ECC" w14:textId="77777777" w:rsidR="000657ED" w:rsidRPr="000657ED" w:rsidRDefault="000657ED" w:rsidP="00671068">
            <w:pPr>
              <w:jc w:val="center"/>
              <w:rPr>
                <w:sz w:val="16"/>
                <w:szCs w:val="16"/>
              </w:rPr>
            </w:pPr>
            <w:r w:rsidRPr="000657ED">
              <w:rPr>
                <w:sz w:val="16"/>
                <w:szCs w:val="16"/>
              </w:rPr>
              <w:t>P</w:t>
            </w:r>
          </w:p>
        </w:tc>
        <w:tc>
          <w:tcPr>
            <w:tcW w:w="1134" w:type="dxa"/>
            <w:tcBorders>
              <w:top w:val="nil"/>
              <w:left w:val="nil"/>
              <w:bottom w:val="single" w:sz="4" w:space="0" w:color="auto"/>
              <w:right w:val="single" w:sz="4" w:space="0" w:color="auto"/>
            </w:tcBorders>
            <w:shd w:val="clear" w:color="auto" w:fill="auto"/>
            <w:noWrap/>
            <w:vAlign w:val="center"/>
            <w:hideMark/>
          </w:tcPr>
          <w:p w14:paraId="0BC4C82C" w14:textId="77777777" w:rsidR="000657ED" w:rsidRPr="000657ED" w:rsidRDefault="000657ED" w:rsidP="00671068">
            <w:pPr>
              <w:jc w:val="center"/>
              <w:rPr>
                <w:sz w:val="16"/>
                <w:szCs w:val="16"/>
              </w:rPr>
            </w:pPr>
            <w:r w:rsidRPr="000657ED">
              <w:rPr>
                <w:sz w:val="16"/>
                <w:szCs w:val="16"/>
              </w:rPr>
              <w:t>55+950</w:t>
            </w:r>
          </w:p>
        </w:tc>
        <w:tc>
          <w:tcPr>
            <w:tcW w:w="708" w:type="dxa"/>
            <w:tcBorders>
              <w:top w:val="nil"/>
              <w:left w:val="nil"/>
              <w:bottom w:val="single" w:sz="4" w:space="0" w:color="auto"/>
              <w:right w:val="single" w:sz="4" w:space="0" w:color="auto"/>
            </w:tcBorders>
            <w:shd w:val="clear" w:color="auto" w:fill="auto"/>
            <w:noWrap/>
            <w:vAlign w:val="center"/>
            <w:hideMark/>
          </w:tcPr>
          <w:p w14:paraId="173FEE38" w14:textId="77777777" w:rsidR="000657ED" w:rsidRPr="000657ED" w:rsidRDefault="000657ED" w:rsidP="00671068">
            <w:pPr>
              <w:jc w:val="center"/>
              <w:rPr>
                <w:sz w:val="16"/>
                <w:szCs w:val="16"/>
              </w:rPr>
            </w:pPr>
            <w:r w:rsidRPr="000657ED">
              <w:rPr>
                <w:sz w:val="16"/>
                <w:szCs w:val="16"/>
              </w:rPr>
              <w:t>56+555</w:t>
            </w:r>
          </w:p>
        </w:tc>
        <w:tc>
          <w:tcPr>
            <w:tcW w:w="1843" w:type="dxa"/>
            <w:tcBorders>
              <w:top w:val="nil"/>
              <w:left w:val="nil"/>
              <w:bottom w:val="single" w:sz="4" w:space="0" w:color="auto"/>
              <w:right w:val="single" w:sz="4" w:space="0" w:color="auto"/>
            </w:tcBorders>
            <w:shd w:val="clear" w:color="auto" w:fill="auto"/>
            <w:noWrap/>
            <w:vAlign w:val="center"/>
            <w:hideMark/>
          </w:tcPr>
          <w:p w14:paraId="0AA29098" w14:textId="77777777" w:rsidR="000657ED" w:rsidRPr="000657ED" w:rsidRDefault="000657ED" w:rsidP="00671068">
            <w:pPr>
              <w:jc w:val="center"/>
              <w:rPr>
                <w:sz w:val="16"/>
                <w:szCs w:val="16"/>
              </w:rPr>
            </w:pPr>
            <w:r w:rsidRPr="000657ED">
              <w:rPr>
                <w:sz w:val="16"/>
                <w:szCs w:val="16"/>
              </w:rPr>
              <w:t>0,605</w:t>
            </w:r>
          </w:p>
        </w:tc>
        <w:tc>
          <w:tcPr>
            <w:tcW w:w="1701" w:type="dxa"/>
            <w:tcBorders>
              <w:top w:val="nil"/>
              <w:left w:val="nil"/>
              <w:bottom w:val="single" w:sz="4" w:space="0" w:color="auto"/>
              <w:right w:val="single" w:sz="8" w:space="0" w:color="auto"/>
            </w:tcBorders>
            <w:shd w:val="clear" w:color="auto" w:fill="auto"/>
            <w:noWrap/>
            <w:vAlign w:val="bottom"/>
            <w:hideMark/>
          </w:tcPr>
          <w:p w14:paraId="1991DE2E" w14:textId="77777777" w:rsidR="000657ED" w:rsidRPr="000657ED" w:rsidRDefault="000657ED" w:rsidP="00671068">
            <w:pPr>
              <w:rPr>
                <w:sz w:val="16"/>
                <w:szCs w:val="16"/>
              </w:rPr>
            </w:pPr>
            <w:r w:rsidRPr="000657ED">
              <w:rPr>
                <w:sz w:val="16"/>
                <w:szCs w:val="16"/>
              </w:rPr>
              <w:t>Czerniewice</w:t>
            </w:r>
          </w:p>
        </w:tc>
      </w:tr>
      <w:tr w:rsidR="000657ED" w:rsidRPr="000657ED" w14:paraId="4D492202" w14:textId="77777777" w:rsidTr="008C1B0D">
        <w:trPr>
          <w:trHeight w:val="84"/>
        </w:trPr>
        <w:tc>
          <w:tcPr>
            <w:tcW w:w="1134" w:type="dxa"/>
            <w:vMerge/>
            <w:tcBorders>
              <w:top w:val="nil"/>
              <w:left w:val="single" w:sz="8" w:space="0" w:color="auto"/>
              <w:bottom w:val="single" w:sz="4" w:space="0" w:color="000000"/>
              <w:right w:val="single" w:sz="4" w:space="0" w:color="auto"/>
            </w:tcBorders>
            <w:vAlign w:val="center"/>
            <w:hideMark/>
          </w:tcPr>
          <w:p w14:paraId="4043A834"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7E98B5CB" w14:textId="77777777" w:rsidR="000657ED" w:rsidRPr="000657ED" w:rsidRDefault="000657ED" w:rsidP="00671068">
            <w:pPr>
              <w:jc w:val="center"/>
              <w:rPr>
                <w:sz w:val="16"/>
                <w:szCs w:val="16"/>
              </w:rPr>
            </w:pPr>
            <w:r w:rsidRPr="000657ED">
              <w:rPr>
                <w:sz w:val="16"/>
                <w:szCs w:val="16"/>
              </w:rPr>
              <w:t>P</w:t>
            </w:r>
          </w:p>
        </w:tc>
        <w:tc>
          <w:tcPr>
            <w:tcW w:w="1134" w:type="dxa"/>
            <w:tcBorders>
              <w:top w:val="nil"/>
              <w:left w:val="nil"/>
              <w:bottom w:val="single" w:sz="4" w:space="0" w:color="auto"/>
              <w:right w:val="single" w:sz="4" w:space="0" w:color="auto"/>
            </w:tcBorders>
            <w:shd w:val="clear" w:color="auto" w:fill="auto"/>
            <w:noWrap/>
            <w:vAlign w:val="center"/>
            <w:hideMark/>
          </w:tcPr>
          <w:p w14:paraId="438323F5" w14:textId="77777777" w:rsidR="000657ED" w:rsidRPr="000657ED" w:rsidRDefault="000657ED" w:rsidP="00671068">
            <w:pPr>
              <w:jc w:val="center"/>
              <w:rPr>
                <w:sz w:val="16"/>
                <w:szCs w:val="16"/>
              </w:rPr>
            </w:pPr>
            <w:r w:rsidRPr="000657ED">
              <w:rPr>
                <w:sz w:val="16"/>
                <w:szCs w:val="16"/>
              </w:rPr>
              <w:t>58+565</w:t>
            </w:r>
          </w:p>
        </w:tc>
        <w:tc>
          <w:tcPr>
            <w:tcW w:w="708" w:type="dxa"/>
            <w:tcBorders>
              <w:top w:val="nil"/>
              <w:left w:val="nil"/>
              <w:bottom w:val="single" w:sz="4" w:space="0" w:color="auto"/>
              <w:right w:val="single" w:sz="4" w:space="0" w:color="auto"/>
            </w:tcBorders>
            <w:shd w:val="clear" w:color="auto" w:fill="auto"/>
            <w:noWrap/>
            <w:vAlign w:val="center"/>
            <w:hideMark/>
          </w:tcPr>
          <w:p w14:paraId="1907478C" w14:textId="77777777" w:rsidR="000657ED" w:rsidRPr="000657ED" w:rsidRDefault="000657ED" w:rsidP="00671068">
            <w:pPr>
              <w:jc w:val="center"/>
              <w:rPr>
                <w:sz w:val="16"/>
                <w:szCs w:val="16"/>
              </w:rPr>
            </w:pPr>
            <w:r w:rsidRPr="000657ED">
              <w:rPr>
                <w:sz w:val="16"/>
                <w:szCs w:val="16"/>
              </w:rPr>
              <w:t>59+845</w:t>
            </w:r>
          </w:p>
        </w:tc>
        <w:tc>
          <w:tcPr>
            <w:tcW w:w="1843" w:type="dxa"/>
            <w:tcBorders>
              <w:top w:val="nil"/>
              <w:left w:val="nil"/>
              <w:bottom w:val="single" w:sz="4" w:space="0" w:color="auto"/>
              <w:right w:val="single" w:sz="4" w:space="0" w:color="auto"/>
            </w:tcBorders>
            <w:shd w:val="clear" w:color="auto" w:fill="auto"/>
            <w:noWrap/>
            <w:vAlign w:val="center"/>
            <w:hideMark/>
          </w:tcPr>
          <w:p w14:paraId="47507BA8" w14:textId="77777777" w:rsidR="000657ED" w:rsidRPr="000657ED" w:rsidRDefault="000657ED" w:rsidP="00671068">
            <w:pPr>
              <w:jc w:val="center"/>
              <w:rPr>
                <w:sz w:val="16"/>
                <w:szCs w:val="16"/>
              </w:rPr>
            </w:pPr>
            <w:r w:rsidRPr="000657ED">
              <w:rPr>
                <w:sz w:val="16"/>
                <w:szCs w:val="16"/>
              </w:rPr>
              <w:t>1,280</w:t>
            </w:r>
          </w:p>
        </w:tc>
        <w:tc>
          <w:tcPr>
            <w:tcW w:w="1701" w:type="dxa"/>
            <w:tcBorders>
              <w:top w:val="nil"/>
              <w:left w:val="nil"/>
              <w:bottom w:val="single" w:sz="4" w:space="0" w:color="auto"/>
              <w:right w:val="single" w:sz="8" w:space="0" w:color="auto"/>
            </w:tcBorders>
            <w:shd w:val="clear" w:color="auto" w:fill="auto"/>
            <w:noWrap/>
            <w:vAlign w:val="bottom"/>
            <w:hideMark/>
          </w:tcPr>
          <w:p w14:paraId="75A4C5E7" w14:textId="77777777" w:rsidR="000657ED" w:rsidRPr="000657ED" w:rsidRDefault="000657ED" w:rsidP="00671068">
            <w:pPr>
              <w:rPr>
                <w:sz w:val="16"/>
                <w:szCs w:val="16"/>
              </w:rPr>
            </w:pPr>
            <w:r w:rsidRPr="000657ED">
              <w:rPr>
                <w:sz w:val="16"/>
                <w:szCs w:val="16"/>
              </w:rPr>
              <w:t>Kowal</w:t>
            </w:r>
          </w:p>
        </w:tc>
      </w:tr>
      <w:tr w:rsidR="000657ED" w:rsidRPr="000657ED" w14:paraId="0090B69D" w14:textId="77777777" w:rsidTr="008C1B0D">
        <w:trPr>
          <w:trHeight w:val="131"/>
        </w:trPr>
        <w:tc>
          <w:tcPr>
            <w:tcW w:w="1134" w:type="dxa"/>
            <w:vMerge/>
            <w:tcBorders>
              <w:top w:val="nil"/>
              <w:left w:val="single" w:sz="8" w:space="0" w:color="auto"/>
              <w:bottom w:val="single" w:sz="4" w:space="0" w:color="000000"/>
              <w:right w:val="single" w:sz="4" w:space="0" w:color="auto"/>
            </w:tcBorders>
            <w:vAlign w:val="center"/>
            <w:hideMark/>
          </w:tcPr>
          <w:p w14:paraId="09AA8092"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6D130C58" w14:textId="77777777" w:rsidR="000657ED" w:rsidRPr="000657ED" w:rsidRDefault="000657ED" w:rsidP="00671068">
            <w:pPr>
              <w:jc w:val="center"/>
              <w:rPr>
                <w:sz w:val="16"/>
                <w:szCs w:val="16"/>
              </w:rPr>
            </w:pPr>
            <w:r w:rsidRPr="000657ED">
              <w:rPr>
                <w:sz w:val="16"/>
                <w:szCs w:val="16"/>
              </w:rPr>
              <w:t>L</w:t>
            </w:r>
          </w:p>
        </w:tc>
        <w:tc>
          <w:tcPr>
            <w:tcW w:w="1134" w:type="dxa"/>
            <w:tcBorders>
              <w:top w:val="nil"/>
              <w:left w:val="nil"/>
              <w:bottom w:val="single" w:sz="4" w:space="0" w:color="auto"/>
              <w:right w:val="single" w:sz="4" w:space="0" w:color="auto"/>
            </w:tcBorders>
            <w:shd w:val="clear" w:color="auto" w:fill="auto"/>
            <w:noWrap/>
            <w:vAlign w:val="center"/>
            <w:hideMark/>
          </w:tcPr>
          <w:p w14:paraId="0ECD8BBA" w14:textId="77777777" w:rsidR="000657ED" w:rsidRPr="000657ED" w:rsidRDefault="000657ED" w:rsidP="00671068">
            <w:pPr>
              <w:jc w:val="center"/>
              <w:rPr>
                <w:sz w:val="16"/>
                <w:szCs w:val="16"/>
              </w:rPr>
            </w:pPr>
            <w:r w:rsidRPr="000657ED">
              <w:rPr>
                <w:sz w:val="16"/>
                <w:szCs w:val="16"/>
              </w:rPr>
              <w:t>58+565</w:t>
            </w:r>
          </w:p>
        </w:tc>
        <w:tc>
          <w:tcPr>
            <w:tcW w:w="708" w:type="dxa"/>
            <w:tcBorders>
              <w:top w:val="nil"/>
              <w:left w:val="nil"/>
              <w:bottom w:val="single" w:sz="4" w:space="0" w:color="auto"/>
              <w:right w:val="single" w:sz="4" w:space="0" w:color="auto"/>
            </w:tcBorders>
            <w:shd w:val="clear" w:color="auto" w:fill="auto"/>
            <w:noWrap/>
            <w:vAlign w:val="center"/>
            <w:hideMark/>
          </w:tcPr>
          <w:p w14:paraId="7E760681" w14:textId="77777777" w:rsidR="000657ED" w:rsidRPr="000657ED" w:rsidRDefault="000657ED" w:rsidP="00671068">
            <w:pPr>
              <w:jc w:val="center"/>
              <w:rPr>
                <w:sz w:val="16"/>
                <w:szCs w:val="16"/>
              </w:rPr>
            </w:pPr>
            <w:r w:rsidRPr="000657ED">
              <w:rPr>
                <w:sz w:val="16"/>
                <w:szCs w:val="16"/>
              </w:rPr>
              <w:t>59+845</w:t>
            </w:r>
          </w:p>
        </w:tc>
        <w:tc>
          <w:tcPr>
            <w:tcW w:w="1843" w:type="dxa"/>
            <w:tcBorders>
              <w:top w:val="nil"/>
              <w:left w:val="nil"/>
              <w:bottom w:val="single" w:sz="4" w:space="0" w:color="auto"/>
              <w:right w:val="single" w:sz="4" w:space="0" w:color="auto"/>
            </w:tcBorders>
            <w:shd w:val="clear" w:color="auto" w:fill="auto"/>
            <w:noWrap/>
            <w:vAlign w:val="center"/>
            <w:hideMark/>
          </w:tcPr>
          <w:p w14:paraId="10E47BF3" w14:textId="77777777" w:rsidR="000657ED" w:rsidRPr="000657ED" w:rsidRDefault="000657ED" w:rsidP="00671068">
            <w:pPr>
              <w:jc w:val="center"/>
              <w:rPr>
                <w:sz w:val="16"/>
                <w:szCs w:val="16"/>
              </w:rPr>
            </w:pPr>
            <w:r w:rsidRPr="000657ED">
              <w:rPr>
                <w:sz w:val="16"/>
                <w:szCs w:val="16"/>
              </w:rPr>
              <w:t>1,280</w:t>
            </w:r>
          </w:p>
        </w:tc>
        <w:tc>
          <w:tcPr>
            <w:tcW w:w="1701" w:type="dxa"/>
            <w:tcBorders>
              <w:top w:val="nil"/>
              <w:left w:val="nil"/>
              <w:bottom w:val="single" w:sz="4" w:space="0" w:color="auto"/>
              <w:right w:val="single" w:sz="8" w:space="0" w:color="auto"/>
            </w:tcBorders>
            <w:shd w:val="clear" w:color="auto" w:fill="auto"/>
            <w:noWrap/>
            <w:vAlign w:val="bottom"/>
            <w:hideMark/>
          </w:tcPr>
          <w:p w14:paraId="2873E123" w14:textId="77777777" w:rsidR="000657ED" w:rsidRPr="000657ED" w:rsidRDefault="000657ED" w:rsidP="00671068">
            <w:pPr>
              <w:rPr>
                <w:sz w:val="16"/>
                <w:szCs w:val="16"/>
              </w:rPr>
            </w:pPr>
            <w:r w:rsidRPr="000657ED">
              <w:rPr>
                <w:sz w:val="16"/>
                <w:szCs w:val="16"/>
              </w:rPr>
              <w:t>Kowal</w:t>
            </w:r>
          </w:p>
        </w:tc>
      </w:tr>
      <w:tr w:rsidR="000657ED" w:rsidRPr="000657ED" w14:paraId="0FE54A61" w14:textId="77777777" w:rsidTr="008C1B0D">
        <w:trPr>
          <w:trHeight w:val="162"/>
        </w:trPr>
        <w:tc>
          <w:tcPr>
            <w:tcW w:w="1134" w:type="dxa"/>
            <w:vMerge/>
            <w:tcBorders>
              <w:top w:val="nil"/>
              <w:left w:val="single" w:sz="8" w:space="0" w:color="auto"/>
              <w:bottom w:val="single" w:sz="4" w:space="0" w:color="000000"/>
              <w:right w:val="single" w:sz="4" w:space="0" w:color="auto"/>
            </w:tcBorders>
            <w:vAlign w:val="center"/>
            <w:hideMark/>
          </w:tcPr>
          <w:p w14:paraId="4ABA4FAB" w14:textId="77777777" w:rsidR="000657ED" w:rsidRPr="000657ED" w:rsidRDefault="000657ED" w:rsidP="00671068">
            <w:pPr>
              <w:jc w:val="center"/>
              <w:rPr>
                <w:sz w:val="16"/>
                <w:szCs w:val="16"/>
              </w:rPr>
            </w:pPr>
          </w:p>
        </w:tc>
        <w:tc>
          <w:tcPr>
            <w:tcW w:w="326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88F3A85" w14:textId="529FCD3C" w:rsidR="000657ED" w:rsidRPr="000657ED" w:rsidRDefault="00671068" w:rsidP="00671068">
            <w:pPr>
              <w:jc w:val="center"/>
              <w:rPr>
                <w:b/>
                <w:sz w:val="16"/>
                <w:szCs w:val="16"/>
              </w:rPr>
            </w:pPr>
            <w:r w:rsidRPr="000657ED">
              <w:rPr>
                <w:b/>
                <w:sz w:val="16"/>
                <w:szCs w:val="16"/>
              </w:rPr>
              <w:t>SUMA</w:t>
            </w:r>
          </w:p>
        </w:tc>
        <w:tc>
          <w:tcPr>
            <w:tcW w:w="1843" w:type="dxa"/>
            <w:tcBorders>
              <w:top w:val="nil"/>
              <w:left w:val="nil"/>
              <w:bottom w:val="single" w:sz="4" w:space="0" w:color="auto"/>
              <w:right w:val="single" w:sz="4" w:space="0" w:color="auto"/>
            </w:tcBorders>
            <w:shd w:val="clear" w:color="auto" w:fill="auto"/>
            <w:noWrap/>
            <w:vAlign w:val="center"/>
            <w:hideMark/>
          </w:tcPr>
          <w:p w14:paraId="59C4FF18" w14:textId="77777777" w:rsidR="000657ED" w:rsidRPr="000657ED" w:rsidRDefault="000657ED" w:rsidP="00671068">
            <w:pPr>
              <w:jc w:val="center"/>
              <w:rPr>
                <w:b/>
                <w:sz w:val="16"/>
                <w:szCs w:val="16"/>
              </w:rPr>
            </w:pPr>
            <w:r w:rsidRPr="000657ED">
              <w:rPr>
                <w:b/>
                <w:sz w:val="16"/>
                <w:szCs w:val="16"/>
              </w:rPr>
              <w:t>11,702</w:t>
            </w:r>
          </w:p>
        </w:tc>
        <w:tc>
          <w:tcPr>
            <w:tcW w:w="1701" w:type="dxa"/>
            <w:tcBorders>
              <w:top w:val="nil"/>
              <w:left w:val="nil"/>
              <w:bottom w:val="single" w:sz="4" w:space="0" w:color="auto"/>
              <w:right w:val="single" w:sz="8" w:space="0" w:color="auto"/>
            </w:tcBorders>
            <w:shd w:val="clear" w:color="auto" w:fill="auto"/>
            <w:noWrap/>
            <w:vAlign w:val="bottom"/>
            <w:hideMark/>
          </w:tcPr>
          <w:p w14:paraId="757B2271" w14:textId="77777777" w:rsidR="000657ED" w:rsidRPr="000657ED" w:rsidRDefault="000657ED" w:rsidP="00671068">
            <w:pPr>
              <w:rPr>
                <w:sz w:val="16"/>
                <w:szCs w:val="16"/>
              </w:rPr>
            </w:pPr>
            <w:r w:rsidRPr="000657ED">
              <w:rPr>
                <w:sz w:val="16"/>
                <w:szCs w:val="16"/>
              </w:rPr>
              <w:t> </w:t>
            </w:r>
          </w:p>
        </w:tc>
      </w:tr>
      <w:tr w:rsidR="000657ED" w:rsidRPr="000657ED" w14:paraId="523B3118" w14:textId="77777777" w:rsidTr="008C1B0D">
        <w:trPr>
          <w:trHeight w:val="80"/>
        </w:trPr>
        <w:tc>
          <w:tcPr>
            <w:tcW w:w="1134"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6A63327E" w14:textId="77777777" w:rsidR="000657ED" w:rsidRPr="000657ED" w:rsidRDefault="000657ED" w:rsidP="00671068">
            <w:pPr>
              <w:jc w:val="center"/>
              <w:rPr>
                <w:b/>
                <w:sz w:val="16"/>
                <w:szCs w:val="16"/>
              </w:rPr>
            </w:pPr>
            <w:r w:rsidRPr="000657ED">
              <w:rPr>
                <w:b/>
                <w:sz w:val="16"/>
                <w:szCs w:val="16"/>
              </w:rPr>
              <w:t>270</w:t>
            </w:r>
          </w:p>
        </w:tc>
        <w:tc>
          <w:tcPr>
            <w:tcW w:w="1418" w:type="dxa"/>
            <w:tcBorders>
              <w:top w:val="nil"/>
              <w:left w:val="nil"/>
              <w:bottom w:val="single" w:sz="4" w:space="0" w:color="auto"/>
              <w:right w:val="single" w:sz="4" w:space="0" w:color="auto"/>
            </w:tcBorders>
            <w:shd w:val="clear" w:color="auto" w:fill="auto"/>
            <w:noWrap/>
            <w:vAlign w:val="center"/>
            <w:hideMark/>
          </w:tcPr>
          <w:p w14:paraId="7A950202" w14:textId="77777777" w:rsidR="000657ED" w:rsidRPr="000657ED" w:rsidRDefault="000657ED" w:rsidP="00671068">
            <w:pPr>
              <w:jc w:val="center"/>
              <w:rPr>
                <w:sz w:val="16"/>
                <w:szCs w:val="16"/>
              </w:rPr>
            </w:pPr>
            <w:r w:rsidRPr="000657ED">
              <w:rPr>
                <w:sz w:val="16"/>
                <w:szCs w:val="16"/>
              </w:rPr>
              <w:t>P</w:t>
            </w:r>
          </w:p>
        </w:tc>
        <w:tc>
          <w:tcPr>
            <w:tcW w:w="1134" w:type="dxa"/>
            <w:tcBorders>
              <w:top w:val="nil"/>
              <w:left w:val="nil"/>
              <w:bottom w:val="single" w:sz="4" w:space="0" w:color="auto"/>
              <w:right w:val="single" w:sz="4" w:space="0" w:color="auto"/>
            </w:tcBorders>
            <w:shd w:val="clear" w:color="auto" w:fill="auto"/>
            <w:noWrap/>
            <w:vAlign w:val="center"/>
            <w:hideMark/>
          </w:tcPr>
          <w:p w14:paraId="417AF8B1" w14:textId="77777777" w:rsidR="000657ED" w:rsidRPr="000657ED" w:rsidRDefault="000657ED" w:rsidP="00671068">
            <w:pPr>
              <w:jc w:val="center"/>
              <w:rPr>
                <w:sz w:val="16"/>
                <w:szCs w:val="16"/>
              </w:rPr>
            </w:pPr>
            <w:r w:rsidRPr="000657ED">
              <w:rPr>
                <w:sz w:val="16"/>
                <w:szCs w:val="16"/>
              </w:rPr>
              <w:t>0+000</w:t>
            </w:r>
          </w:p>
        </w:tc>
        <w:tc>
          <w:tcPr>
            <w:tcW w:w="708" w:type="dxa"/>
            <w:tcBorders>
              <w:top w:val="nil"/>
              <w:left w:val="nil"/>
              <w:bottom w:val="single" w:sz="4" w:space="0" w:color="auto"/>
              <w:right w:val="single" w:sz="4" w:space="0" w:color="auto"/>
            </w:tcBorders>
            <w:shd w:val="clear" w:color="auto" w:fill="auto"/>
            <w:noWrap/>
            <w:vAlign w:val="center"/>
            <w:hideMark/>
          </w:tcPr>
          <w:p w14:paraId="25A382C8" w14:textId="77777777" w:rsidR="000657ED" w:rsidRPr="000657ED" w:rsidRDefault="000657ED" w:rsidP="00671068">
            <w:pPr>
              <w:jc w:val="center"/>
              <w:rPr>
                <w:sz w:val="16"/>
                <w:szCs w:val="16"/>
              </w:rPr>
            </w:pPr>
            <w:r w:rsidRPr="000657ED">
              <w:rPr>
                <w:sz w:val="16"/>
                <w:szCs w:val="16"/>
              </w:rPr>
              <w:t>0+425</w:t>
            </w:r>
          </w:p>
        </w:tc>
        <w:tc>
          <w:tcPr>
            <w:tcW w:w="1843" w:type="dxa"/>
            <w:tcBorders>
              <w:top w:val="nil"/>
              <w:left w:val="nil"/>
              <w:bottom w:val="single" w:sz="4" w:space="0" w:color="auto"/>
              <w:right w:val="single" w:sz="4" w:space="0" w:color="auto"/>
            </w:tcBorders>
            <w:shd w:val="clear" w:color="auto" w:fill="auto"/>
            <w:noWrap/>
            <w:vAlign w:val="center"/>
            <w:hideMark/>
          </w:tcPr>
          <w:p w14:paraId="0CDCFC64" w14:textId="77777777" w:rsidR="000657ED" w:rsidRPr="000657ED" w:rsidRDefault="000657ED" w:rsidP="00671068">
            <w:pPr>
              <w:jc w:val="center"/>
              <w:rPr>
                <w:sz w:val="16"/>
                <w:szCs w:val="16"/>
              </w:rPr>
            </w:pPr>
            <w:r w:rsidRPr="000657ED">
              <w:rPr>
                <w:sz w:val="16"/>
                <w:szCs w:val="16"/>
              </w:rPr>
              <w:t>0,425</w:t>
            </w:r>
          </w:p>
        </w:tc>
        <w:tc>
          <w:tcPr>
            <w:tcW w:w="1701" w:type="dxa"/>
            <w:tcBorders>
              <w:top w:val="nil"/>
              <w:left w:val="nil"/>
              <w:bottom w:val="single" w:sz="4" w:space="0" w:color="auto"/>
              <w:right w:val="single" w:sz="8" w:space="0" w:color="auto"/>
            </w:tcBorders>
            <w:shd w:val="clear" w:color="auto" w:fill="auto"/>
            <w:noWrap/>
            <w:vAlign w:val="bottom"/>
            <w:hideMark/>
          </w:tcPr>
          <w:p w14:paraId="14CB319E" w14:textId="77777777" w:rsidR="000657ED" w:rsidRPr="000657ED" w:rsidRDefault="000657ED" w:rsidP="00671068">
            <w:pPr>
              <w:rPr>
                <w:sz w:val="16"/>
                <w:szCs w:val="16"/>
              </w:rPr>
            </w:pPr>
            <w:r w:rsidRPr="000657ED">
              <w:rPr>
                <w:sz w:val="16"/>
                <w:szCs w:val="16"/>
              </w:rPr>
              <w:t>Brześć Kujawski</w:t>
            </w:r>
          </w:p>
        </w:tc>
      </w:tr>
      <w:tr w:rsidR="000657ED" w:rsidRPr="000657ED" w14:paraId="47951C79" w14:textId="77777777" w:rsidTr="008C1B0D">
        <w:trPr>
          <w:trHeight w:val="112"/>
        </w:trPr>
        <w:tc>
          <w:tcPr>
            <w:tcW w:w="1134" w:type="dxa"/>
            <w:vMerge/>
            <w:tcBorders>
              <w:top w:val="nil"/>
              <w:left w:val="single" w:sz="8" w:space="0" w:color="auto"/>
              <w:bottom w:val="single" w:sz="4" w:space="0" w:color="000000"/>
              <w:right w:val="single" w:sz="4" w:space="0" w:color="auto"/>
            </w:tcBorders>
            <w:vAlign w:val="center"/>
            <w:hideMark/>
          </w:tcPr>
          <w:p w14:paraId="43D7567C"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371DBB0C" w14:textId="77777777" w:rsidR="000657ED" w:rsidRPr="000657ED" w:rsidRDefault="000657ED" w:rsidP="00671068">
            <w:pPr>
              <w:jc w:val="center"/>
              <w:rPr>
                <w:sz w:val="16"/>
                <w:szCs w:val="16"/>
              </w:rPr>
            </w:pPr>
            <w:r w:rsidRPr="000657ED">
              <w:rPr>
                <w:sz w:val="16"/>
                <w:szCs w:val="16"/>
              </w:rPr>
              <w:t>L</w:t>
            </w:r>
          </w:p>
        </w:tc>
        <w:tc>
          <w:tcPr>
            <w:tcW w:w="1134" w:type="dxa"/>
            <w:tcBorders>
              <w:top w:val="nil"/>
              <w:left w:val="nil"/>
              <w:bottom w:val="single" w:sz="4" w:space="0" w:color="auto"/>
              <w:right w:val="single" w:sz="4" w:space="0" w:color="auto"/>
            </w:tcBorders>
            <w:shd w:val="clear" w:color="auto" w:fill="auto"/>
            <w:noWrap/>
            <w:vAlign w:val="center"/>
            <w:hideMark/>
          </w:tcPr>
          <w:p w14:paraId="0A9D99B3" w14:textId="77777777" w:rsidR="000657ED" w:rsidRPr="000657ED" w:rsidRDefault="000657ED" w:rsidP="00671068">
            <w:pPr>
              <w:jc w:val="center"/>
              <w:rPr>
                <w:sz w:val="16"/>
                <w:szCs w:val="16"/>
              </w:rPr>
            </w:pPr>
            <w:r w:rsidRPr="000657ED">
              <w:rPr>
                <w:sz w:val="16"/>
                <w:szCs w:val="16"/>
              </w:rPr>
              <w:t>0+000</w:t>
            </w:r>
          </w:p>
        </w:tc>
        <w:tc>
          <w:tcPr>
            <w:tcW w:w="708" w:type="dxa"/>
            <w:tcBorders>
              <w:top w:val="nil"/>
              <w:left w:val="nil"/>
              <w:bottom w:val="single" w:sz="4" w:space="0" w:color="auto"/>
              <w:right w:val="single" w:sz="4" w:space="0" w:color="auto"/>
            </w:tcBorders>
            <w:shd w:val="clear" w:color="auto" w:fill="auto"/>
            <w:noWrap/>
            <w:vAlign w:val="center"/>
            <w:hideMark/>
          </w:tcPr>
          <w:p w14:paraId="5B1E0F70" w14:textId="77777777" w:rsidR="000657ED" w:rsidRPr="000657ED" w:rsidRDefault="000657ED" w:rsidP="00671068">
            <w:pPr>
              <w:jc w:val="center"/>
              <w:rPr>
                <w:sz w:val="16"/>
                <w:szCs w:val="16"/>
              </w:rPr>
            </w:pPr>
            <w:r w:rsidRPr="000657ED">
              <w:rPr>
                <w:sz w:val="16"/>
                <w:szCs w:val="16"/>
              </w:rPr>
              <w:t>0+850</w:t>
            </w:r>
          </w:p>
        </w:tc>
        <w:tc>
          <w:tcPr>
            <w:tcW w:w="1843" w:type="dxa"/>
            <w:tcBorders>
              <w:top w:val="nil"/>
              <w:left w:val="nil"/>
              <w:bottom w:val="single" w:sz="4" w:space="0" w:color="auto"/>
              <w:right w:val="single" w:sz="4" w:space="0" w:color="auto"/>
            </w:tcBorders>
            <w:shd w:val="clear" w:color="auto" w:fill="auto"/>
            <w:noWrap/>
            <w:vAlign w:val="center"/>
            <w:hideMark/>
          </w:tcPr>
          <w:p w14:paraId="2B432A5C" w14:textId="77777777" w:rsidR="000657ED" w:rsidRPr="000657ED" w:rsidRDefault="000657ED" w:rsidP="00671068">
            <w:pPr>
              <w:jc w:val="center"/>
              <w:rPr>
                <w:sz w:val="16"/>
                <w:szCs w:val="16"/>
              </w:rPr>
            </w:pPr>
            <w:r w:rsidRPr="000657ED">
              <w:rPr>
                <w:sz w:val="16"/>
                <w:szCs w:val="16"/>
              </w:rPr>
              <w:t>0,850</w:t>
            </w:r>
          </w:p>
        </w:tc>
        <w:tc>
          <w:tcPr>
            <w:tcW w:w="1701" w:type="dxa"/>
            <w:tcBorders>
              <w:top w:val="nil"/>
              <w:left w:val="nil"/>
              <w:bottom w:val="single" w:sz="4" w:space="0" w:color="auto"/>
              <w:right w:val="single" w:sz="8" w:space="0" w:color="auto"/>
            </w:tcBorders>
            <w:shd w:val="clear" w:color="auto" w:fill="auto"/>
            <w:noWrap/>
            <w:vAlign w:val="bottom"/>
            <w:hideMark/>
          </w:tcPr>
          <w:p w14:paraId="4ABCC9C3" w14:textId="77777777" w:rsidR="000657ED" w:rsidRPr="000657ED" w:rsidRDefault="000657ED" w:rsidP="00671068">
            <w:pPr>
              <w:rPr>
                <w:sz w:val="16"/>
                <w:szCs w:val="16"/>
              </w:rPr>
            </w:pPr>
            <w:r w:rsidRPr="000657ED">
              <w:rPr>
                <w:sz w:val="16"/>
                <w:szCs w:val="16"/>
              </w:rPr>
              <w:t>Brześć Kujawski</w:t>
            </w:r>
          </w:p>
        </w:tc>
      </w:tr>
      <w:tr w:rsidR="000657ED" w:rsidRPr="000657ED" w14:paraId="34650BD5" w14:textId="77777777" w:rsidTr="008C1B0D">
        <w:trPr>
          <w:trHeight w:val="158"/>
        </w:trPr>
        <w:tc>
          <w:tcPr>
            <w:tcW w:w="1134" w:type="dxa"/>
            <w:vMerge/>
            <w:tcBorders>
              <w:top w:val="nil"/>
              <w:left w:val="single" w:sz="8" w:space="0" w:color="auto"/>
              <w:bottom w:val="single" w:sz="4" w:space="0" w:color="000000"/>
              <w:right w:val="single" w:sz="4" w:space="0" w:color="auto"/>
            </w:tcBorders>
            <w:vAlign w:val="center"/>
            <w:hideMark/>
          </w:tcPr>
          <w:p w14:paraId="3E72379B"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3ECC137E" w14:textId="77777777" w:rsidR="000657ED" w:rsidRPr="000657ED" w:rsidRDefault="000657ED" w:rsidP="00671068">
            <w:pPr>
              <w:jc w:val="center"/>
              <w:rPr>
                <w:sz w:val="16"/>
                <w:szCs w:val="16"/>
              </w:rPr>
            </w:pPr>
            <w:r w:rsidRPr="000657ED">
              <w:rPr>
                <w:sz w:val="16"/>
                <w:szCs w:val="16"/>
              </w:rPr>
              <w:t>P</w:t>
            </w:r>
          </w:p>
        </w:tc>
        <w:tc>
          <w:tcPr>
            <w:tcW w:w="1134" w:type="dxa"/>
            <w:tcBorders>
              <w:top w:val="nil"/>
              <w:left w:val="nil"/>
              <w:bottom w:val="single" w:sz="4" w:space="0" w:color="auto"/>
              <w:right w:val="single" w:sz="4" w:space="0" w:color="auto"/>
            </w:tcBorders>
            <w:shd w:val="clear" w:color="auto" w:fill="auto"/>
            <w:noWrap/>
            <w:vAlign w:val="center"/>
            <w:hideMark/>
          </w:tcPr>
          <w:p w14:paraId="3614AEFA" w14:textId="77777777" w:rsidR="000657ED" w:rsidRPr="000657ED" w:rsidRDefault="000657ED" w:rsidP="00671068">
            <w:pPr>
              <w:jc w:val="center"/>
              <w:rPr>
                <w:sz w:val="16"/>
                <w:szCs w:val="16"/>
              </w:rPr>
            </w:pPr>
            <w:r w:rsidRPr="000657ED">
              <w:rPr>
                <w:sz w:val="16"/>
                <w:szCs w:val="16"/>
              </w:rPr>
              <w:t>0+835</w:t>
            </w:r>
          </w:p>
        </w:tc>
        <w:tc>
          <w:tcPr>
            <w:tcW w:w="708" w:type="dxa"/>
            <w:tcBorders>
              <w:top w:val="nil"/>
              <w:left w:val="nil"/>
              <w:bottom w:val="single" w:sz="4" w:space="0" w:color="auto"/>
              <w:right w:val="single" w:sz="4" w:space="0" w:color="auto"/>
            </w:tcBorders>
            <w:shd w:val="clear" w:color="auto" w:fill="auto"/>
            <w:noWrap/>
            <w:vAlign w:val="center"/>
            <w:hideMark/>
          </w:tcPr>
          <w:p w14:paraId="52897D5E" w14:textId="77777777" w:rsidR="000657ED" w:rsidRPr="000657ED" w:rsidRDefault="000657ED" w:rsidP="00671068">
            <w:pPr>
              <w:jc w:val="center"/>
              <w:rPr>
                <w:sz w:val="16"/>
                <w:szCs w:val="16"/>
              </w:rPr>
            </w:pPr>
            <w:r w:rsidRPr="000657ED">
              <w:rPr>
                <w:sz w:val="16"/>
                <w:szCs w:val="16"/>
              </w:rPr>
              <w:t>1+050</w:t>
            </w:r>
          </w:p>
        </w:tc>
        <w:tc>
          <w:tcPr>
            <w:tcW w:w="1843" w:type="dxa"/>
            <w:tcBorders>
              <w:top w:val="nil"/>
              <w:left w:val="nil"/>
              <w:bottom w:val="single" w:sz="4" w:space="0" w:color="auto"/>
              <w:right w:val="single" w:sz="4" w:space="0" w:color="auto"/>
            </w:tcBorders>
            <w:shd w:val="clear" w:color="auto" w:fill="auto"/>
            <w:noWrap/>
            <w:vAlign w:val="center"/>
            <w:hideMark/>
          </w:tcPr>
          <w:p w14:paraId="7F9B6319" w14:textId="77777777" w:rsidR="000657ED" w:rsidRPr="000657ED" w:rsidRDefault="000657ED" w:rsidP="00671068">
            <w:pPr>
              <w:jc w:val="center"/>
              <w:rPr>
                <w:sz w:val="16"/>
                <w:szCs w:val="16"/>
              </w:rPr>
            </w:pPr>
            <w:r w:rsidRPr="000657ED">
              <w:rPr>
                <w:sz w:val="16"/>
                <w:szCs w:val="16"/>
              </w:rPr>
              <w:t>0,215</w:t>
            </w:r>
          </w:p>
        </w:tc>
        <w:tc>
          <w:tcPr>
            <w:tcW w:w="1701" w:type="dxa"/>
            <w:tcBorders>
              <w:top w:val="nil"/>
              <w:left w:val="nil"/>
              <w:bottom w:val="single" w:sz="4" w:space="0" w:color="auto"/>
              <w:right w:val="single" w:sz="8" w:space="0" w:color="auto"/>
            </w:tcBorders>
            <w:shd w:val="clear" w:color="auto" w:fill="auto"/>
            <w:noWrap/>
            <w:vAlign w:val="bottom"/>
            <w:hideMark/>
          </w:tcPr>
          <w:p w14:paraId="0735C220" w14:textId="77777777" w:rsidR="000657ED" w:rsidRPr="000657ED" w:rsidRDefault="000657ED" w:rsidP="00671068">
            <w:pPr>
              <w:rPr>
                <w:sz w:val="16"/>
                <w:szCs w:val="16"/>
              </w:rPr>
            </w:pPr>
            <w:r w:rsidRPr="000657ED">
              <w:rPr>
                <w:sz w:val="16"/>
                <w:szCs w:val="16"/>
              </w:rPr>
              <w:t>Brześć Kujawski</w:t>
            </w:r>
          </w:p>
        </w:tc>
      </w:tr>
      <w:tr w:rsidR="000657ED" w:rsidRPr="000657ED" w14:paraId="41ACEB35" w14:textId="77777777" w:rsidTr="008C1B0D">
        <w:trPr>
          <w:trHeight w:val="205"/>
        </w:trPr>
        <w:tc>
          <w:tcPr>
            <w:tcW w:w="1134" w:type="dxa"/>
            <w:vMerge/>
            <w:tcBorders>
              <w:top w:val="nil"/>
              <w:left w:val="single" w:sz="8" w:space="0" w:color="auto"/>
              <w:bottom w:val="single" w:sz="4" w:space="0" w:color="000000"/>
              <w:right w:val="single" w:sz="4" w:space="0" w:color="auto"/>
            </w:tcBorders>
            <w:vAlign w:val="center"/>
            <w:hideMark/>
          </w:tcPr>
          <w:p w14:paraId="2383CBCA"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122DBCF5" w14:textId="77777777" w:rsidR="000657ED" w:rsidRPr="000657ED" w:rsidRDefault="000657ED" w:rsidP="00671068">
            <w:pPr>
              <w:jc w:val="center"/>
              <w:rPr>
                <w:sz w:val="16"/>
                <w:szCs w:val="16"/>
              </w:rPr>
            </w:pPr>
            <w:r w:rsidRPr="000657ED">
              <w:rPr>
                <w:sz w:val="16"/>
                <w:szCs w:val="16"/>
              </w:rPr>
              <w:t>L</w:t>
            </w:r>
          </w:p>
        </w:tc>
        <w:tc>
          <w:tcPr>
            <w:tcW w:w="1134" w:type="dxa"/>
            <w:tcBorders>
              <w:top w:val="nil"/>
              <w:left w:val="nil"/>
              <w:bottom w:val="single" w:sz="4" w:space="0" w:color="auto"/>
              <w:right w:val="single" w:sz="4" w:space="0" w:color="auto"/>
            </w:tcBorders>
            <w:shd w:val="clear" w:color="auto" w:fill="auto"/>
            <w:noWrap/>
            <w:vAlign w:val="center"/>
            <w:hideMark/>
          </w:tcPr>
          <w:p w14:paraId="7FB6BBCC" w14:textId="77777777" w:rsidR="000657ED" w:rsidRPr="000657ED" w:rsidRDefault="000657ED" w:rsidP="00671068">
            <w:pPr>
              <w:jc w:val="center"/>
              <w:rPr>
                <w:sz w:val="16"/>
                <w:szCs w:val="16"/>
              </w:rPr>
            </w:pPr>
            <w:r w:rsidRPr="000657ED">
              <w:rPr>
                <w:sz w:val="16"/>
                <w:szCs w:val="16"/>
              </w:rPr>
              <w:t>8+257</w:t>
            </w:r>
          </w:p>
        </w:tc>
        <w:tc>
          <w:tcPr>
            <w:tcW w:w="708" w:type="dxa"/>
            <w:tcBorders>
              <w:top w:val="nil"/>
              <w:left w:val="nil"/>
              <w:bottom w:val="single" w:sz="4" w:space="0" w:color="auto"/>
              <w:right w:val="single" w:sz="4" w:space="0" w:color="auto"/>
            </w:tcBorders>
            <w:shd w:val="clear" w:color="auto" w:fill="auto"/>
            <w:noWrap/>
            <w:vAlign w:val="center"/>
            <w:hideMark/>
          </w:tcPr>
          <w:p w14:paraId="204F752D" w14:textId="77777777" w:rsidR="000657ED" w:rsidRPr="000657ED" w:rsidRDefault="000657ED" w:rsidP="00671068">
            <w:pPr>
              <w:jc w:val="center"/>
              <w:rPr>
                <w:sz w:val="16"/>
                <w:szCs w:val="16"/>
              </w:rPr>
            </w:pPr>
            <w:r w:rsidRPr="000657ED">
              <w:rPr>
                <w:sz w:val="16"/>
                <w:szCs w:val="16"/>
              </w:rPr>
              <w:t>9+680</w:t>
            </w:r>
          </w:p>
        </w:tc>
        <w:tc>
          <w:tcPr>
            <w:tcW w:w="1843" w:type="dxa"/>
            <w:tcBorders>
              <w:top w:val="nil"/>
              <w:left w:val="nil"/>
              <w:bottom w:val="single" w:sz="4" w:space="0" w:color="auto"/>
              <w:right w:val="single" w:sz="4" w:space="0" w:color="auto"/>
            </w:tcBorders>
            <w:shd w:val="clear" w:color="auto" w:fill="auto"/>
            <w:noWrap/>
            <w:vAlign w:val="center"/>
            <w:hideMark/>
          </w:tcPr>
          <w:p w14:paraId="234F00C3" w14:textId="77777777" w:rsidR="000657ED" w:rsidRPr="000657ED" w:rsidRDefault="000657ED" w:rsidP="00671068">
            <w:pPr>
              <w:jc w:val="center"/>
              <w:rPr>
                <w:sz w:val="16"/>
                <w:szCs w:val="16"/>
              </w:rPr>
            </w:pPr>
            <w:r w:rsidRPr="000657ED">
              <w:rPr>
                <w:sz w:val="16"/>
                <w:szCs w:val="16"/>
              </w:rPr>
              <w:t>1,423</w:t>
            </w:r>
          </w:p>
        </w:tc>
        <w:tc>
          <w:tcPr>
            <w:tcW w:w="1701" w:type="dxa"/>
            <w:tcBorders>
              <w:top w:val="nil"/>
              <w:left w:val="nil"/>
              <w:bottom w:val="single" w:sz="4" w:space="0" w:color="auto"/>
              <w:right w:val="single" w:sz="8" w:space="0" w:color="auto"/>
            </w:tcBorders>
            <w:shd w:val="clear" w:color="auto" w:fill="auto"/>
            <w:noWrap/>
            <w:vAlign w:val="bottom"/>
            <w:hideMark/>
          </w:tcPr>
          <w:p w14:paraId="28DD0245" w14:textId="77777777" w:rsidR="000657ED" w:rsidRPr="000657ED" w:rsidRDefault="000657ED" w:rsidP="00671068">
            <w:pPr>
              <w:rPr>
                <w:sz w:val="16"/>
                <w:szCs w:val="16"/>
              </w:rPr>
            </w:pPr>
            <w:r w:rsidRPr="000657ED">
              <w:rPr>
                <w:sz w:val="16"/>
                <w:szCs w:val="16"/>
              </w:rPr>
              <w:t>Lubraniec</w:t>
            </w:r>
          </w:p>
        </w:tc>
      </w:tr>
      <w:tr w:rsidR="000657ED" w:rsidRPr="000657ED" w14:paraId="61E17DDE" w14:textId="77777777" w:rsidTr="008C1B0D">
        <w:trPr>
          <w:trHeight w:val="108"/>
        </w:trPr>
        <w:tc>
          <w:tcPr>
            <w:tcW w:w="1134" w:type="dxa"/>
            <w:vMerge/>
            <w:tcBorders>
              <w:top w:val="nil"/>
              <w:left w:val="single" w:sz="8" w:space="0" w:color="auto"/>
              <w:bottom w:val="single" w:sz="4" w:space="0" w:color="000000"/>
              <w:right w:val="single" w:sz="4" w:space="0" w:color="auto"/>
            </w:tcBorders>
            <w:vAlign w:val="center"/>
            <w:hideMark/>
          </w:tcPr>
          <w:p w14:paraId="21C81770"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1437EC99" w14:textId="77777777" w:rsidR="000657ED" w:rsidRPr="000657ED" w:rsidRDefault="000657ED" w:rsidP="00671068">
            <w:pPr>
              <w:jc w:val="center"/>
              <w:rPr>
                <w:sz w:val="16"/>
                <w:szCs w:val="16"/>
              </w:rPr>
            </w:pPr>
            <w:r w:rsidRPr="000657ED">
              <w:rPr>
                <w:sz w:val="16"/>
                <w:szCs w:val="16"/>
              </w:rPr>
              <w:t>P</w:t>
            </w:r>
          </w:p>
        </w:tc>
        <w:tc>
          <w:tcPr>
            <w:tcW w:w="1134" w:type="dxa"/>
            <w:tcBorders>
              <w:top w:val="nil"/>
              <w:left w:val="nil"/>
              <w:bottom w:val="single" w:sz="4" w:space="0" w:color="auto"/>
              <w:right w:val="single" w:sz="4" w:space="0" w:color="auto"/>
            </w:tcBorders>
            <w:shd w:val="clear" w:color="auto" w:fill="auto"/>
            <w:noWrap/>
            <w:vAlign w:val="center"/>
            <w:hideMark/>
          </w:tcPr>
          <w:p w14:paraId="407C52F1" w14:textId="77777777" w:rsidR="000657ED" w:rsidRPr="000657ED" w:rsidRDefault="000657ED" w:rsidP="00671068">
            <w:pPr>
              <w:jc w:val="center"/>
              <w:rPr>
                <w:sz w:val="16"/>
                <w:szCs w:val="16"/>
              </w:rPr>
            </w:pPr>
            <w:r w:rsidRPr="000657ED">
              <w:rPr>
                <w:sz w:val="16"/>
                <w:szCs w:val="16"/>
              </w:rPr>
              <w:t>8+295</w:t>
            </w:r>
          </w:p>
        </w:tc>
        <w:tc>
          <w:tcPr>
            <w:tcW w:w="708" w:type="dxa"/>
            <w:tcBorders>
              <w:top w:val="nil"/>
              <w:left w:val="nil"/>
              <w:bottom w:val="single" w:sz="4" w:space="0" w:color="auto"/>
              <w:right w:val="single" w:sz="4" w:space="0" w:color="auto"/>
            </w:tcBorders>
            <w:shd w:val="clear" w:color="auto" w:fill="auto"/>
            <w:noWrap/>
            <w:vAlign w:val="center"/>
            <w:hideMark/>
          </w:tcPr>
          <w:p w14:paraId="7C86CB94" w14:textId="77777777" w:rsidR="000657ED" w:rsidRPr="000657ED" w:rsidRDefault="000657ED" w:rsidP="00671068">
            <w:pPr>
              <w:jc w:val="center"/>
              <w:rPr>
                <w:sz w:val="16"/>
                <w:szCs w:val="16"/>
              </w:rPr>
            </w:pPr>
            <w:r w:rsidRPr="000657ED">
              <w:rPr>
                <w:sz w:val="16"/>
                <w:szCs w:val="16"/>
              </w:rPr>
              <w:t>9+405</w:t>
            </w:r>
          </w:p>
        </w:tc>
        <w:tc>
          <w:tcPr>
            <w:tcW w:w="1843" w:type="dxa"/>
            <w:tcBorders>
              <w:top w:val="nil"/>
              <w:left w:val="nil"/>
              <w:bottom w:val="single" w:sz="4" w:space="0" w:color="auto"/>
              <w:right w:val="single" w:sz="4" w:space="0" w:color="auto"/>
            </w:tcBorders>
            <w:shd w:val="clear" w:color="auto" w:fill="auto"/>
            <w:noWrap/>
            <w:vAlign w:val="center"/>
            <w:hideMark/>
          </w:tcPr>
          <w:p w14:paraId="5A3CD969" w14:textId="77777777" w:rsidR="000657ED" w:rsidRPr="000657ED" w:rsidRDefault="000657ED" w:rsidP="00671068">
            <w:pPr>
              <w:jc w:val="center"/>
              <w:rPr>
                <w:sz w:val="16"/>
                <w:szCs w:val="16"/>
              </w:rPr>
            </w:pPr>
            <w:r w:rsidRPr="000657ED">
              <w:rPr>
                <w:sz w:val="16"/>
                <w:szCs w:val="16"/>
              </w:rPr>
              <w:t>1,110</w:t>
            </w:r>
          </w:p>
        </w:tc>
        <w:tc>
          <w:tcPr>
            <w:tcW w:w="1701" w:type="dxa"/>
            <w:tcBorders>
              <w:top w:val="nil"/>
              <w:left w:val="nil"/>
              <w:bottom w:val="single" w:sz="4" w:space="0" w:color="auto"/>
              <w:right w:val="single" w:sz="8" w:space="0" w:color="auto"/>
            </w:tcBorders>
            <w:shd w:val="clear" w:color="auto" w:fill="auto"/>
            <w:noWrap/>
            <w:vAlign w:val="bottom"/>
            <w:hideMark/>
          </w:tcPr>
          <w:p w14:paraId="6B6D79AB" w14:textId="77777777" w:rsidR="000657ED" w:rsidRPr="000657ED" w:rsidRDefault="000657ED" w:rsidP="00671068">
            <w:pPr>
              <w:rPr>
                <w:sz w:val="16"/>
                <w:szCs w:val="16"/>
              </w:rPr>
            </w:pPr>
            <w:r w:rsidRPr="000657ED">
              <w:rPr>
                <w:sz w:val="16"/>
                <w:szCs w:val="16"/>
              </w:rPr>
              <w:t>Lubraniec</w:t>
            </w:r>
          </w:p>
        </w:tc>
      </w:tr>
      <w:tr w:rsidR="000657ED" w:rsidRPr="000657ED" w14:paraId="26516DCC" w14:textId="77777777" w:rsidTr="008C1B0D">
        <w:trPr>
          <w:trHeight w:val="140"/>
        </w:trPr>
        <w:tc>
          <w:tcPr>
            <w:tcW w:w="1134" w:type="dxa"/>
            <w:vMerge/>
            <w:tcBorders>
              <w:top w:val="nil"/>
              <w:left w:val="single" w:sz="8" w:space="0" w:color="auto"/>
              <w:bottom w:val="single" w:sz="4" w:space="0" w:color="000000"/>
              <w:right w:val="single" w:sz="4" w:space="0" w:color="auto"/>
            </w:tcBorders>
            <w:vAlign w:val="center"/>
            <w:hideMark/>
          </w:tcPr>
          <w:p w14:paraId="22A6AB75"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6F0C5A01" w14:textId="77777777" w:rsidR="000657ED" w:rsidRPr="000657ED" w:rsidRDefault="000657ED" w:rsidP="00671068">
            <w:pPr>
              <w:jc w:val="center"/>
              <w:rPr>
                <w:sz w:val="16"/>
                <w:szCs w:val="16"/>
              </w:rPr>
            </w:pPr>
            <w:r w:rsidRPr="000657ED">
              <w:rPr>
                <w:sz w:val="16"/>
                <w:szCs w:val="16"/>
              </w:rPr>
              <w:t>P</w:t>
            </w:r>
          </w:p>
        </w:tc>
        <w:tc>
          <w:tcPr>
            <w:tcW w:w="1134" w:type="dxa"/>
            <w:tcBorders>
              <w:top w:val="nil"/>
              <w:left w:val="nil"/>
              <w:bottom w:val="single" w:sz="4" w:space="0" w:color="auto"/>
              <w:right w:val="single" w:sz="4" w:space="0" w:color="auto"/>
            </w:tcBorders>
            <w:shd w:val="clear" w:color="auto" w:fill="auto"/>
            <w:noWrap/>
            <w:vAlign w:val="center"/>
            <w:hideMark/>
          </w:tcPr>
          <w:p w14:paraId="47E5C289" w14:textId="77777777" w:rsidR="000657ED" w:rsidRPr="000657ED" w:rsidRDefault="000657ED" w:rsidP="00671068">
            <w:pPr>
              <w:jc w:val="center"/>
              <w:rPr>
                <w:sz w:val="16"/>
                <w:szCs w:val="16"/>
              </w:rPr>
            </w:pPr>
            <w:r w:rsidRPr="000657ED">
              <w:rPr>
                <w:sz w:val="16"/>
                <w:szCs w:val="16"/>
              </w:rPr>
              <w:t>9+577</w:t>
            </w:r>
          </w:p>
        </w:tc>
        <w:tc>
          <w:tcPr>
            <w:tcW w:w="708" w:type="dxa"/>
            <w:tcBorders>
              <w:top w:val="nil"/>
              <w:left w:val="nil"/>
              <w:bottom w:val="single" w:sz="4" w:space="0" w:color="auto"/>
              <w:right w:val="single" w:sz="4" w:space="0" w:color="auto"/>
            </w:tcBorders>
            <w:shd w:val="clear" w:color="auto" w:fill="auto"/>
            <w:noWrap/>
            <w:vAlign w:val="center"/>
            <w:hideMark/>
          </w:tcPr>
          <w:p w14:paraId="5464EA72" w14:textId="77777777" w:rsidR="000657ED" w:rsidRPr="000657ED" w:rsidRDefault="000657ED" w:rsidP="00671068">
            <w:pPr>
              <w:jc w:val="center"/>
              <w:rPr>
                <w:sz w:val="16"/>
                <w:szCs w:val="16"/>
              </w:rPr>
            </w:pPr>
            <w:r w:rsidRPr="000657ED">
              <w:rPr>
                <w:sz w:val="16"/>
                <w:szCs w:val="16"/>
              </w:rPr>
              <w:t>9+685</w:t>
            </w:r>
          </w:p>
        </w:tc>
        <w:tc>
          <w:tcPr>
            <w:tcW w:w="1843" w:type="dxa"/>
            <w:tcBorders>
              <w:top w:val="nil"/>
              <w:left w:val="nil"/>
              <w:bottom w:val="single" w:sz="4" w:space="0" w:color="auto"/>
              <w:right w:val="single" w:sz="4" w:space="0" w:color="auto"/>
            </w:tcBorders>
            <w:shd w:val="clear" w:color="auto" w:fill="auto"/>
            <w:noWrap/>
            <w:vAlign w:val="center"/>
            <w:hideMark/>
          </w:tcPr>
          <w:p w14:paraId="3E82E7BD" w14:textId="77777777" w:rsidR="000657ED" w:rsidRPr="000657ED" w:rsidRDefault="000657ED" w:rsidP="00671068">
            <w:pPr>
              <w:jc w:val="center"/>
              <w:rPr>
                <w:sz w:val="16"/>
                <w:szCs w:val="16"/>
              </w:rPr>
            </w:pPr>
            <w:r w:rsidRPr="000657ED">
              <w:rPr>
                <w:sz w:val="16"/>
                <w:szCs w:val="16"/>
              </w:rPr>
              <w:t>0,108</w:t>
            </w:r>
          </w:p>
        </w:tc>
        <w:tc>
          <w:tcPr>
            <w:tcW w:w="1701" w:type="dxa"/>
            <w:tcBorders>
              <w:top w:val="nil"/>
              <w:left w:val="nil"/>
              <w:bottom w:val="single" w:sz="4" w:space="0" w:color="auto"/>
              <w:right w:val="single" w:sz="8" w:space="0" w:color="auto"/>
            </w:tcBorders>
            <w:shd w:val="clear" w:color="auto" w:fill="auto"/>
            <w:noWrap/>
            <w:vAlign w:val="bottom"/>
            <w:hideMark/>
          </w:tcPr>
          <w:p w14:paraId="3F010CB6" w14:textId="77777777" w:rsidR="000657ED" w:rsidRPr="000657ED" w:rsidRDefault="000657ED" w:rsidP="00671068">
            <w:pPr>
              <w:rPr>
                <w:sz w:val="16"/>
                <w:szCs w:val="16"/>
              </w:rPr>
            </w:pPr>
            <w:r w:rsidRPr="000657ED">
              <w:rPr>
                <w:sz w:val="16"/>
                <w:szCs w:val="16"/>
              </w:rPr>
              <w:t>Lubraniec</w:t>
            </w:r>
          </w:p>
        </w:tc>
      </w:tr>
      <w:tr w:rsidR="000657ED" w:rsidRPr="000657ED" w14:paraId="62600321" w14:textId="77777777" w:rsidTr="008C1B0D">
        <w:trPr>
          <w:trHeight w:val="200"/>
        </w:trPr>
        <w:tc>
          <w:tcPr>
            <w:tcW w:w="1134" w:type="dxa"/>
            <w:vMerge/>
            <w:tcBorders>
              <w:top w:val="nil"/>
              <w:left w:val="single" w:sz="8" w:space="0" w:color="auto"/>
              <w:bottom w:val="single" w:sz="4" w:space="0" w:color="000000"/>
              <w:right w:val="single" w:sz="4" w:space="0" w:color="auto"/>
            </w:tcBorders>
            <w:vAlign w:val="center"/>
            <w:hideMark/>
          </w:tcPr>
          <w:p w14:paraId="1CEDF01F"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6F2193E6" w14:textId="77777777" w:rsidR="000657ED" w:rsidRPr="000657ED" w:rsidRDefault="000657ED" w:rsidP="00671068">
            <w:pPr>
              <w:jc w:val="center"/>
              <w:rPr>
                <w:sz w:val="16"/>
                <w:szCs w:val="16"/>
              </w:rPr>
            </w:pPr>
            <w:r w:rsidRPr="000657ED">
              <w:rPr>
                <w:sz w:val="16"/>
                <w:szCs w:val="16"/>
              </w:rPr>
              <w:t>P</w:t>
            </w:r>
          </w:p>
        </w:tc>
        <w:tc>
          <w:tcPr>
            <w:tcW w:w="1134" w:type="dxa"/>
            <w:tcBorders>
              <w:top w:val="nil"/>
              <w:left w:val="nil"/>
              <w:bottom w:val="single" w:sz="4" w:space="0" w:color="auto"/>
              <w:right w:val="single" w:sz="4" w:space="0" w:color="auto"/>
            </w:tcBorders>
            <w:shd w:val="clear" w:color="auto" w:fill="auto"/>
            <w:noWrap/>
            <w:vAlign w:val="center"/>
            <w:hideMark/>
          </w:tcPr>
          <w:p w14:paraId="7633D90F" w14:textId="77777777" w:rsidR="000657ED" w:rsidRPr="000657ED" w:rsidRDefault="000657ED" w:rsidP="00671068">
            <w:pPr>
              <w:jc w:val="center"/>
              <w:rPr>
                <w:sz w:val="16"/>
                <w:szCs w:val="16"/>
              </w:rPr>
            </w:pPr>
            <w:r w:rsidRPr="000657ED">
              <w:rPr>
                <w:sz w:val="16"/>
                <w:szCs w:val="16"/>
              </w:rPr>
              <w:t>0+000</w:t>
            </w:r>
          </w:p>
        </w:tc>
        <w:tc>
          <w:tcPr>
            <w:tcW w:w="708" w:type="dxa"/>
            <w:tcBorders>
              <w:top w:val="nil"/>
              <w:left w:val="nil"/>
              <w:bottom w:val="single" w:sz="4" w:space="0" w:color="auto"/>
              <w:right w:val="single" w:sz="4" w:space="0" w:color="auto"/>
            </w:tcBorders>
            <w:shd w:val="clear" w:color="auto" w:fill="auto"/>
            <w:noWrap/>
            <w:vAlign w:val="center"/>
            <w:hideMark/>
          </w:tcPr>
          <w:p w14:paraId="3E1B140D" w14:textId="77777777" w:rsidR="000657ED" w:rsidRPr="000657ED" w:rsidRDefault="000657ED" w:rsidP="00671068">
            <w:pPr>
              <w:jc w:val="center"/>
              <w:rPr>
                <w:sz w:val="16"/>
                <w:szCs w:val="16"/>
              </w:rPr>
            </w:pPr>
            <w:r w:rsidRPr="000657ED">
              <w:rPr>
                <w:sz w:val="16"/>
                <w:szCs w:val="16"/>
              </w:rPr>
              <w:t>0+825</w:t>
            </w:r>
          </w:p>
        </w:tc>
        <w:tc>
          <w:tcPr>
            <w:tcW w:w="1843" w:type="dxa"/>
            <w:tcBorders>
              <w:top w:val="nil"/>
              <w:left w:val="nil"/>
              <w:bottom w:val="single" w:sz="4" w:space="0" w:color="auto"/>
              <w:right w:val="single" w:sz="4" w:space="0" w:color="auto"/>
            </w:tcBorders>
            <w:shd w:val="clear" w:color="auto" w:fill="auto"/>
            <w:noWrap/>
            <w:vAlign w:val="center"/>
            <w:hideMark/>
          </w:tcPr>
          <w:p w14:paraId="2FDD1D73" w14:textId="77777777" w:rsidR="000657ED" w:rsidRPr="000657ED" w:rsidRDefault="000657ED" w:rsidP="00671068">
            <w:pPr>
              <w:jc w:val="center"/>
              <w:rPr>
                <w:sz w:val="16"/>
                <w:szCs w:val="16"/>
              </w:rPr>
            </w:pPr>
            <w:r w:rsidRPr="000657ED">
              <w:rPr>
                <w:sz w:val="16"/>
                <w:szCs w:val="16"/>
              </w:rPr>
              <w:t>0,825</w:t>
            </w:r>
          </w:p>
        </w:tc>
        <w:tc>
          <w:tcPr>
            <w:tcW w:w="1701" w:type="dxa"/>
            <w:tcBorders>
              <w:top w:val="nil"/>
              <w:left w:val="nil"/>
              <w:bottom w:val="single" w:sz="4" w:space="0" w:color="auto"/>
              <w:right w:val="single" w:sz="8" w:space="0" w:color="auto"/>
            </w:tcBorders>
            <w:shd w:val="clear" w:color="auto" w:fill="auto"/>
            <w:noWrap/>
            <w:vAlign w:val="bottom"/>
            <w:hideMark/>
          </w:tcPr>
          <w:p w14:paraId="50BF9FBD" w14:textId="77777777" w:rsidR="000657ED" w:rsidRPr="000657ED" w:rsidRDefault="000657ED" w:rsidP="00671068">
            <w:pPr>
              <w:rPr>
                <w:sz w:val="16"/>
                <w:szCs w:val="16"/>
              </w:rPr>
            </w:pPr>
            <w:r w:rsidRPr="000657ED">
              <w:rPr>
                <w:sz w:val="16"/>
                <w:szCs w:val="16"/>
              </w:rPr>
              <w:t>Lubraniec Lipowa</w:t>
            </w:r>
          </w:p>
        </w:tc>
      </w:tr>
      <w:tr w:rsidR="000657ED" w:rsidRPr="000657ED" w14:paraId="0DA16E10" w14:textId="77777777" w:rsidTr="008C1B0D">
        <w:trPr>
          <w:trHeight w:val="90"/>
        </w:trPr>
        <w:tc>
          <w:tcPr>
            <w:tcW w:w="1134" w:type="dxa"/>
            <w:vMerge/>
            <w:tcBorders>
              <w:top w:val="nil"/>
              <w:left w:val="single" w:sz="8" w:space="0" w:color="auto"/>
              <w:bottom w:val="single" w:sz="4" w:space="0" w:color="000000"/>
              <w:right w:val="single" w:sz="4" w:space="0" w:color="auto"/>
            </w:tcBorders>
            <w:vAlign w:val="center"/>
            <w:hideMark/>
          </w:tcPr>
          <w:p w14:paraId="1864F14B"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738977BA" w14:textId="77777777" w:rsidR="000657ED" w:rsidRPr="000657ED" w:rsidRDefault="000657ED" w:rsidP="00671068">
            <w:pPr>
              <w:jc w:val="center"/>
              <w:rPr>
                <w:sz w:val="16"/>
                <w:szCs w:val="16"/>
              </w:rPr>
            </w:pPr>
            <w:r w:rsidRPr="000657ED">
              <w:rPr>
                <w:sz w:val="16"/>
                <w:szCs w:val="16"/>
              </w:rPr>
              <w:t>L</w:t>
            </w:r>
          </w:p>
        </w:tc>
        <w:tc>
          <w:tcPr>
            <w:tcW w:w="1134" w:type="dxa"/>
            <w:tcBorders>
              <w:top w:val="nil"/>
              <w:left w:val="nil"/>
              <w:bottom w:val="single" w:sz="4" w:space="0" w:color="auto"/>
              <w:right w:val="single" w:sz="4" w:space="0" w:color="auto"/>
            </w:tcBorders>
            <w:shd w:val="clear" w:color="auto" w:fill="auto"/>
            <w:noWrap/>
            <w:vAlign w:val="center"/>
            <w:hideMark/>
          </w:tcPr>
          <w:p w14:paraId="7BC2FE39" w14:textId="77777777" w:rsidR="000657ED" w:rsidRPr="000657ED" w:rsidRDefault="000657ED" w:rsidP="00671068">
            <w:pPr>
              <w:jc w:val="center"/>
              <w:rPr>
                <w:sz w:val="16"/>
                <w:szCs w:val="16"/>
              </w:rPr>
            </w:pPr>
            <w:r w:rsidRPr="000657ED">
              <w:rPr>
                <w:sz w:val="16"/>
                <w:szCs w:val="16"/>
              </w:rPr>
              <w:t>0+000</w:t>
            </w:r>
          </w:p>
        </w:tc>
        <w:tc>
          <w:tcPr>
            <w:tcW w:w="708" w:type="dxa"/>
            <w:tcBorders>
              <w:top w:val="nil"/>
              <w:left w:val="nil"/>
              <w:bottom w:val="single" w:sz="4" w:space="0" w:color="auto"/>
              <w:right w:val="single" w:sz="4" w:space="0" w:color="auto"/>
            </w:tcBorders>
            <w:shd w:val="clear" w:color="auto" w:fill="auto"/>
            <w:noWrap/>
            <w:vAlign w:val="center"/>
            <w:hideMark/>
          </w:tcPr>
          <w:p w14:paraId="029FC107" w14:textId="77777777" w:rsidR="000657ED" w:rsidRPr="000657ED" w:rsidRDefault="000657ED" w:rsidP="00671068">
            <w:pPr>
              <w:jc w:val="center"/>
              <w:rPr>
                <w:sz w:val="16"/>
                <w:szCs w:val="16"/>
              </w:rPr>
            </w:pPr>
            <w:r w:rsidRPr="000657ED">
              <w:rPr>
                <w:sz w:val="16"/>
                <w:szCs w:val="16"/>
              </w:rPr>
              <w:t>0+825</w:t>
            </w:r>
          </w:p>
        </w:tc>
        <w:tc>
          <w:tcPr>
            <w:tcW w:w="1843" w:type="dxa"/>
            <w:tcBorders>
              <w:top w:val="nil"/>
              <w:left w:val="nil"/>
              <w:bottom w:val="single" w:sz="4" w:space="0" w:color="auto"/>
              <w:right w:val="single" w:sz="4" w:space="0" w:color="auto"/>
            </w:tcBorders>
            <w:shd w:val="clear" w:color="auto" w:fill="auto"/>
            <w:noWrap/>
            <w:vAlign w:val="center"/>
            <w:hideMark/>
          </w:tcPr>
          <w:p w14:paraId="45BCE7CF" w14:textId="77777777" w:rsidR="000657ED" w:rsidRPr="000657ED" w:rsidRDefault="000657ED" w:rsidP="00671068">
            <w:pPr>
              <w:jc w:val="center"/>
              <w:rPr>
                <w:sz w:val="16"/>
                <w:szCs w:val="16"/>
              </w:rPr>
            </w:pPr>
            <w:r w:rsidRPr="000657ED">
              <w:rPr>
                <w:sz w:val="16"/>
                <w:szCs w:val="16"/>
              </w:rPr>
              <w:t>0,825</w:t>
            </w:r>
          </w:p>
        </w:tc>
        <w:tc>
          <w:tcPr>
            <w:tcW w:w="1701" w:type="dxa"/>
            <w:tcBorders>
              <w:top w:val="nil"/>
              <w:left w:val="nil"/>
              <w:bottom w:val="single" w:sz="4" w:space="0" w:color="auto"/>
              <w:right w:val="single" w:sz="8" w:space="0" w:color="auto"/>
            </w:tcBorders>
            <w:shd w:val="clear" w:color="auto" w:fill="auto"/>
            <w:noWrap/>
            <w:vAlign w:val="bottom"/>
            <w:hideMark/>
          </w:tcPr>
          <w:p w14:paraId="7B15C7DD" w14:textId="77777777" w:rsidR="000657ED" w:rsidRPr="000657ED" w:rsidRDefault="000657ED" w:rsidP="00671068">
            <w:pPr>
              <w:rPr>
                <w:sz w:val="16"/>
                <w:szCs w:val="16"/>
              </w:rPr>
            </w:pPr>
            <w:r w:rsidRPr="000657ED">
              <w:rPr>
                <w:sz w:val="16"/>
                <w:szCs w:val="16"/>
              </w:rPr>
              <w:t>Lubraniec Lipowa</w:t>
            </w:r>
          </w:p>
        </w:tc>
      </w:tr>
      <w:tr w:rsidR="000657ED" w:rsidRPr="000657ED" w14:paraId="6DFA7BD6" w14:textId="77777777" w:rsidTr="008C1B0D">
        <w:trPr>
          <w:trHeight w:val="136"/>
        </w:trPr>
        <w:tc>
          <w:tcPr>
            <w:tcW w:w="1134" w:type="dxa"/>
            <w:vMerge/>
            <w:tcBorders>
              <w:top w:val="nil"/>
              <w:left w:val="single" w:sz="8" w:space="0" w:color="auto"/>
              <w:bottom w:val="single" w:sz="4" w:space="0" w:color="000000"/>
              <w:right w:val="single" w:sz="4" w:space="0" w:color="auto"/>
            </w:tcBorders>
            <w:vAlign w:val="center"/>
            <w:hideMark/>
          </w:tcPr>
          <w:p w14:paraId="05080A32"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207BE45A" w14:textId="77777777" w:rsidR="000657ED" w:rsidRPr="000657ED" w:rsidRDefault="000657ED" w:rsidP="00671068">
            <w:pPr>
              <w:jc w:val="center"/>
              <w:rPr>
                <w:sz w:val="16"/>
                <w:szCs w:val="16"/>
              </w:rPr>
            </w:pPr>
            <w:r w:rsidRPr="000657ED">
              <w:rPr>
                <w:sz w:val="16"/>
                <w:szCs w:val="16"/>
              </w:rPr>
              <w:t>P</w:t>
            </w:r>
          </w:p>
        </w:tc>
        <w:tc>
          <w:tcPr>
            <w:tcW w:w="1134" w:type="dxa"/>
            <w:tcBorders>
              <w:top w:val="nil"/>
              <w:left w:val="nil"/>
              <w:bottom w:val="single" w:sz="4" w:space="0" w:color="auto"/>
              <w:right w:val="single" w:sz="4" w:space="0" w:color="auto"/>
            </w:tcBorders>
            <w:shd w:val="clear" w:color="auto" w:fill="auto"/>
            <w:noWrap/>
            <w:vAlign w:val="center"/>
            <w:hideMark/>
          </w:tcPr>
          <w:p w14:paraId="4BF40F69" w14:textId="77777777" w:rsidR="000657ED" w:rsidRPr="000657ED" w:rsidRDefault="000657ED" w:rsidP="00671068">
            <w:pPr>
              <w:jc w:val="center"/>
              <w:rPr>
                <w:sz w:val="16"/>
                <w:szCs w:val="16"/>
              </w:rPr>
            </w:pPr>
            <w:r w:rsidRPr="000657ED">
              <w:rPr>
                <w:sz w:val="16"/>
                <w:szCs w:val="16"/>
              </w:rPr>
              <w:t>22+515</w:t>
            </w:r>
          </w:p>
        </w:tc>
        <w:tc>
          <w:tcPr>
            <w:tcW w:w="708" w:type="dxa"/>
            <w:tcBorders>
              <w:top w:val="nil"/>
              <w:left w:val="nil"/>
              <w:bottom w:val="single" w:sz="4" w:space="0" w:color="auto"/>
              <w:right w:val="single" w:sz="4" w:space="0" w:color="auto"/>
            </w:tcBorders>
            <w:shd w:val="clear" w:color="auto" w:fill="auto"/>
            <w:noWrap/>
            <w:vAlign w:val="center"/>
            <w:hideMark/>
          </w:tcPr>
          <w:p w14:paraId="6D000A41" w14:textId="77777777" w:rsidR="000657ED" w:rsidRPr="000657ED" w:rsidRDefault="000657ED" w:rsidP="00671068">
            <w:pPr>
              <w:jc w:val="center"/>
              <w:rPr>
                <w:sz w:val="16"/>
                <w:szCs w:val="16"/>
              </w:rPr>
            </w:pPr>
            <w:r w:rsidRPr="000657ED">
              <w:rPr>
                <w:sz w:val="16"/>
                <w:szCs w:val="16"/>
              </w:rPr>
              <w:t>24+175</w:t>
            </w:r>
          </w:p>
        </w:tc>
        <w:tc>
          <w:tcPr>
            <w:tcW w:w="1843" w:type="dxa"/>
            <w:tcBorders>
              <w:top w:val="nil"/>
              <w:left w:val="nil"/>
              <w:bottom w:val="single" w:sz="4" w:space="0" w:color="auto"/>
              <w:right w:val="single" w:sz="4" w:space="0" w:color="auto"/>
            </w:tcBorders>
            <w:shd w:val="clear" w:color="auto" w:fill="auto"/>
            <w:noWrap/>
            <w:vAlign w:val="center"/>
            <w:hideMark/>
          </w:tcPr>
          <w:p w14:paraId="35965B05" w14:textId="77777777" w:rsidR="000657ED" w:rsidRPr="000657ED" w:rsidRDefault="000657ED" w:rsidP="00671068">
            <w:pPr>
              <w:jc w:val="center"/>
              <w:rPr>
                <w:sz w:val="16"/>
                <w:szCs w:val="16"/>
              </w:rPr>
            </w:pPr>
            <w:r w:rsidRPr="000657ED">
              <w:rPr>
                <w:sz w:val="16"/>
                <w:szCs w:val="16"/>
              </w:rPr>
              <w:t>1,660</w:t>
            </w:r>
          </w:p>
        </w:tc>
        <w:tc>
          <w:tcPr>
            <w:tcW w:w="1701" w:type="dxa"/>
            <w:tcBorders>
              <w:top w:val="nil"/>
              <w:left w:val="nil"/>
              <w:bottom w:val="single" w:sz="4" w:space="0" w:color="auto"/>
              <w:right w:val="single" w:sz="8" w:space="0" w:color="auto"/>
            </w:tcBorders>
            <w:shd w:val="clear" w:color="auto" w:fill="auto"/>
            <w:noWrap/>
            <w:vAlign w:val="bottom"/>
            <w:hideMark/>
          </w:tcPr>
          <w:p w14:paraId="642EAEF3" w14:textId="77777777" w:rsidR="000657ED" w:rsidRPr="000657ED" w:rsidRDefault="000657ED" w:rsidP="00671068">
            <w:pPr>
              <w:rPr>
                <w:sz w:val="16"/>
                <w:szCs w:val="16"/>
              </w:rPr>
            </w:pPr>
            <w:r w:rsidRPr="000657ED">
              <w:rPr>
                <w:sz w:val="16"/>
                <w:szCs w:val="16"/>
              </w:rPr>
              <w:t>Izbica Kujawska</w:t>
            </w:r>
          </w:p>
        </w:tc>
      </w:tr>
      <w:tr w:rsidR="000657ED" w:rsidRPr="000657ED" w14:paraId="0EFA4002" w14:textId="77777777" w:rsidTr="008C1B0D">
        <w:trPr>
          <w:trHeight w:val="64"/>
        </w:trPr>
        <w:tc>
          <w:tcPr>
            <w:tcW w:w="1134" w:type="dxa"/>
            <w:vMerge/>
            <w:tcBorders>
              <w:top w:val="nil"/>
              <w:left w:val="single" w:sz="8" w:space="0" w:color="auto"/>
              <w:bottom w:val="single" w:sz="4" w:space="0" w:color="000000"/>
              <w:right w:val="single" w:sz="4" w:space="0" w:color="auto"/>
            </w:tcBorders>
            <w:vAlign w:val="center"/>
            <w:hideMark/>
          </w:tcPr>
          <w:p w14:paraId="3D6DBF99"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365C17FD" w14:textId="77777777" w:rsidR="000657ED" w:rsidRPr="000657ED" w:rsidRDefault="000657ED" w:rsidP="00671068">
            <w:pPr>
              <w:jc w:val="center"/>
              <w:rPr>
                <w:sz w:val="16"/>
                <w:szCs w:val="16"/>
              </w:rPr>
            </w:pPr>
            <w:r w:rsidRPr="000657ED">
              <w:rPr>
                <w:sz w:val="16"/>
                <w:szCs w:val="16"/>
              </w:rPr>
              <w:t>L</w:t>
            </w:r>
          </w:p>
        </w:tc>
        <w:tc>
          <w:tcPr>
            <w:tcW w:w="1134" w:type="dxa"/>
            <w:tcBorders>
              <w:top w:val="nil"/>
              <w:left w:val="nil"/>
              <w:bottom w:val="single" w:sz="4" w:space="0" w:color="auto"/>
              <w:right w:val="single" w:sz="4" w:space="0" w:color="auto"/>
            </w:tcBorders>
            <w:shd w:val="clear" w:color="auto" w:fill="auto"/>
            <w:noWrap/>
            <w:vAlign w:val="center"/>
            <w:hideMark/>
          </w:tcPr>
          <w:p w14:paraId="061122B9" w14:textId="77777777" w:rsidR="000657ED" w:rsidRPr="000657ED" w:rsidRDefault="000657ED" w:rsidP="00671068">
            <w:pPr>
              <w:jc w:val="center"/>
              <w:rPr>
                <w:sz w:val="16"/>
                <w:szCs w:val="16"/>
              </w:rPr>
            </w:pPr>
            <w:r w:rsidRPr="000657ED">
              <w:rPr>
                <w:sz w:val="16"/>
                <w:szCs w:val="16"/>
              </w:rPr>
              <w:t>22+600</w:t>
            </w:r>
          </w:p>
        </w:tc>
        <w:tc>
          <w:tcPr>
            <w:tcW w:w="708" w:type="dxa"/>
            <w:tcBorders>
              <w:top w:val="nil"/>
              <w:left w:val="nil"/>
              <w:bottom w:val="single" w:sz="4" w:space="0" w:color="auto"/>
              <w:right w:val="single" w:sz="4" w:space="0" w:color="auto"/>
            </w:tcBorders>
            <w:shd w:val="clear" w:color="auto" w:fill="auto"/>
            <w:noWrap/>
            <w:vAlign w:val="center"/>
            <w:hideMark/>
          </w:tcPr>
          <w:p w14:paraId="5A6DD691" w14:textId="77777777" w:rsidR="000657ED" w:rsidRPr="000657ED" w:rsidRDefault="000657ED" w:rsidP="00671068">
            <w:pPr>
              <w:jc w:val="center"/>
              <w:rPr>
                <w:sz w:val="16"/>
                <w:szCs w:val="16"/>
              </w:rPr>
            </w:pPr>
            <w:r w:rsidRPr="000657ED">
              <w:rPr>
                <w:sz w:val="16"/>
                <w:szCs w:val="16"/>
              </w:rPr>
              <w:t>24+285</w:t>
            </w:r>
          </w:p>
        </w:tc>
        <w:tc>
          <w:tcPr>
            <w:tcW w:w="1843" w:type="dxa"/>
            <w:tcBorders>
              <w:top w:val="nil"/>
              <w:left w:val="nil"/>
              <w:bottom w:val="single" w:sz="4" w:space="0" w:color="auto"/>
              <w:right w:val="single" w:sz="4" w:space="0" w:color="auto"/>
            </w:tcBorders>
            <w:shd w:val="clear" w:color="auto" w:fill="auto"/>
            <w:noWrap/>
            <w:vAlign w:val="center"/>
            <w:hideMark/>
          </w:tcPr>
          <w:p w14:paraId="42CD5DD4" w14:textId="77777777" w:rsidR="000657ED" w:rsidRPr="000657ED" w:rsidRDefault="000657ED" w:rsidP="00671068">
            <w:pPr>
              <w:jc w:val="center"/>
              <w:rPr>
                <w:sz w:val="16"/>
                <w:szCs w:val="16"/>
              </w:rPr>
            </w:pPr>
            <w:r w:rsidRPr="000657ED">
              <w:rPr>
                <w:sz w:val="16"/>
                <w:szCs w:val="16"/>
              </w:rPr>
              <w:t>1,685</w:t>
            </w:r>
          </w:p>
        </w:tc>
        <w:tc>
          <w:tcPr>
            <w:tcW w:w="1701" w:type="dxa"/>
            <w:tcBorders>
              <w:top w:val="nil"/>
              <w:left w:val="nil"/>
              <w:bottom w:val="single" w:sz="4" w:space="0" w:color="auto"/>
              <w:right w:val="single" w:sz="8" w:space="0" w:color="auto"/>
            </w:tcBorders>
            <w:shd w:val="clear" w:color="auto" w:fill="auto"/>
            <w:noWrap/>
            <w:vAlign w:val="bottom"/>
            <w:hideMark/>
          </w:tcPr>
          <w:p w14:paraId="5B957018" w14:textId="77777777" w:rsidR="000657ED" w:rsidRPr="000657ED" w:rsidRDefault="000657ED" w:rsidP="00671068">
            <w:pPr>
              <w:rPr>
                <w:sz w:val="16"/>
                <w:szCs w:val="16"/>
              </w:rPr>
            </w:pPr>
            <w:r w:rsidRPr="000657ED">
              <w:rPr>
                <w:sz w:val="16"/>
                <w:szCs w:val="16"/>
              </w:rPr>
              <w:t>Izbica Kujawska</w:t>
            </w:r>
          </w:p>
        </w:tc>
      </w:tr>
      <w:tr w:rsidR="000657ED" w:rsidRPr="000657ED" w14:paraId="2EAF9AEB" w14:textId="77777777" w:rsidTr="008C1B0D">
        <w:trPr>
          <w:trHeight w:val="87"/>
        </w:trPr>
        <w:tc>
          <w:tcPr>
            <w:tcW w:w="1134" w:type="dxa"/>
            <w:vMerge/>
            <w:tcBorders>
              <w:top w:val="nil"/>
              <w:left w:val="single" w:sz="8" w:space="0" w:color="auto"/>
              <w:bottom w:val="single" w:sz="4" w:space="0" w:color="000000"/>
              <w:right w:val="single" w:sz="4" w:space="0" w:color="auto"/>
            </w:tcBorders>
            <w:vAlign w:val="center"/>
            <w:hideMark/>
          </w:tcPr>
          <w:p w14:paraId="317646CC"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2186D12F" w14:textId="77777777" w:rsidR="000657ED" w:rsidRPr="000657ED" w:rsidRDefault="000657ED" w:rsidP="00671068">
            <w:pPr>
              <w:jc w:val="center"/>
              <w:rPr>
                <w:sz w:val="16"/>
                <w:szCs w:val="16"/>
              </w:rPr>
            </w:pPr>
            <w:r w:rsidRPr="000657ED">
              <w:rPr>
                <w:sz w:val="16"/>
                <w:szCs w:val="16"/>
              </w:rPr>
              <w:t>L</w:t>
            </w:r>
          </w:p>
        </w:tc>
        <w:tc>
          <w:tcPr>
            <w:tcW w:w="1134" w:type="dxa"/>
            <w:tcBorders>
              <w:top w:val="nil"/>
              <w:left w:val="nil"/>
              <w:bottom w:val="single" w:sz="4" w:space="0" w:color="auto"/>
              <w:right w:val="single" w:sz="4" w:space="0" w:color="auto"/>
            </w:tcBorders>
            <w:shd w:val="clear" w:color="auto" w:fill="auto"/>
            <w:noWrap/>
            <w:vAlign w:val="center"/>
            <w:hideMark/>
          </w:tcPr>
          <w:p w14:paraId="4C13C014" w14:textId="77777777" w:rsidR="000657ED" w:rsidRPr="000657ED" w:rsidRDefault="000657ED" w:rsidP="00671068">
            <w:pPr>
              <w:jc w:val="center"/>
              <w:rPr>
                <w:sz w:val="16"/>
                <w:szCs w:val="16"/>
              </w:rPr>
            </w:pPr>
            <w:r w:rsidRPr="000657ED">
              <w:rPr>
                <w:sz w:val="16"/>
                <w:szCs w:val="16"/>
              </w:rPr>
              <w:t>24+300</w:t>
            </w:r>
          </w:p>
        </w:tc>
        <w:tc>
          <w:tcPr>
            <w:tcW w:w="708" w:type="dxa"/>
            <w:tcBorders>
              <w:top w:val="nil"/>
              <w:left w:val="nil"/>
              <w:bottom w:val="single" w:sz="4" w:space="0" w:color="auto"/>
              <w:right w:val="single" w:sz="4" w:space="0" w:color="auto"/>
            </w:tcBorders>
            <w:shd w:val="clear" w:color="auto" w:fill="auto"/>
            <w:noWrap/>
            <w:vAlign w:val="center"/>
            <w:hideMark/>
          </w:tcPr>
          <w:p w14:paraId="2CBCAE76" w14:textId="77777777" w:rsidR="000657ED" w:rsidRPr="000657ED" w:rsidRDefault="000657ED" w:rsidP="00671068">
            <w:pPr>
              <w:jc w:val="center"/>
              <w:rPr>
                <w:sz w:val="16"/>
                <w:szCs w:val="16"/>
              </w:rPr>
            </w:pPr>
            <w:r w:rsidRPr="000657ED">
              <w:rPr>
                <w:sz w:val="16"/>
                <w:szCs w:val="16"/>
              </w:rPr>
              <w:t>25+680</w:t>
            </w:r>
          </w:p>
        </w:tc>
        <w:tc>
          <w:tcPr>
            <w:tcW w:w="1843" w:type="dxa"/>
            <w:tcBorders>
              <w:top w:val="nil"/>
              <w:left w:val="nil"/>
              <w:bottom w:val="single" w:sz="4" w:space="0" w:color="auto"/>
              <w:right w:val="single" w:sz="4" w:space="0" w:color="auto"/>
            </w:tcBorders>
            <w:shd w:val="clear" w:color="auto" w:fill="auto"/>
            <w:noWrap/>
            <w:vAlign w:val="center"/>
            <w:hideMark/>
          </w:tcPr>
          <w:p w14:paraId="5D7DAD9F" w14:textId="77777777" w:rsidR="000657ED" w:rsidRPr="000657ED" w:rsidRDefault="000657ED" w:rsidP="00671068">
            <w:pPr>
              <w:jc w:val="center"/>
              <w:rPr>
                <w:sz w:val="16"/>
                <w:szCs w:val="16"/>
              </w:rPr>
            </w:pPr>
            <w:r w:rsidRPr="000657ED">
              <w:rPr>
                <w:sz w:val="16"/>
                <w:szCs w:val="16"/>
              </w:rPr>
              <w:t>1,380</w:t>
            </w:r>
          </w:p>
        </w:tc>
        <w:tc>
          <w:tcPr>
            <w:tcW w:w="1701" w:type="dxa"/>
            <w:tcBorders>
              <w:top w:val="nil"/>
              <w:left w:val="nil"/>
              <w:bottom w:val="single" w:sz="4" w:space="0" w:color="auto"/>
              <w:right w:val="single" w:sz="8" w:space="0" w:color="auto"/>
            </w:tcBorders>
            <w:shd w:val="clear" w:color="auto" w:fill="auto"/>
            <w:noWrap/>
            <w:vAlign w:val="bottom"/>
            <w:hideMark/>
          </w:tcPr>
          <w:p w14:paraId="397A94EA" w14:textId="77777777" w:rsidR="000657ED" w:rsidRPr="000657ED" w:rsidRDefault="000657ED" w:rsidP="00671068">
            <w:pPr>
              <w:rPr>
                <w:sz w:val="16"/>
                <w:szCs w:val="16"/>
              </w:rPr>
            </w:pPr>
            <w:r w:rsidRPr="000657ED">
              <w:rPr>
                <w:sz w:val="16"/>
                <w:szCs w:val="16"/>
              </w:rPr>
              <w:t>Kazimierowo</w:t>
            </w:r>
          </w:p>
        </w:tc>
      </w:tr>
      <w:tr w:rsidR="000657ED" w:rsidRPr="000657ED" w14:paraId="50A4AAC9" w14:textId="77777777" w:rsidTr="008C1B0D">
        <w:trPr>
          <w:trHeight w:val="118"/>
        </w:trPr>
        <w:tc>
          <w:tcPr>
            <w:tcW w:w="1134" w:type="dxa"/>
            <w:vMerge/>
            <w:tcBorders>
              <w:top w:val="nil"/>
              <w:left w:val="single" w:sz="8" w:space="0" w:color="auto"/>
              <w:bottom w:val="single" w:sz="4" w:space="0" w:color="000000"/>
              <w:right w:val="single" w:sz="4" w:space="0" w:color="auto"/>
            </w:tcBorders>
            <w:vAlign w:val="center"/>
            <w:hideMark/>
          </w:tcPr>
          <w:p w14:paraId="21D6EEE8" w14:textId="77777777" w:rsidR="000657ED" w:rsidRPr="000657ED" w:rsidRDefault="000657ED" w:rsidP="00671068">
            <w:pPr>
              <w:jc w:val="center"/>
              <w:rPr>
                <w:sz w:val="16"/>
                <w:szCs w:val="16"/>
              </w:rPr>
            </w:pPr>
          </w:p>
        </w:tc>
        <w:tc>
          <w:tcPr>
            <w:tcW w:w="326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D980356" w14:textId="7CB84FEB" w:rsidR="000657ED" w:rsidRPr="000657ED" w:rsidRDefault="00671068" w:rsidP="00671068">
            <w:pPr>
              <w:jc w:val="center"/>
              <w:rPr>
                <w:b/>
                <w:sz w:val="16"/>
                <w:szCs w:val="16"/>
              </w:rPr>
            </w:pPr>
            <w:r w:rsidRPr="000657ED">
              <w:rPr>
                <w:b/>
                <w:sz w:val="16"/>
                <w:szCs w:val="16"/>
              </w:rPr>
              <w:t>SUMA</w:t>
            </w:r>
          </w:p>
        </w:tc>
        <w:tc>
          <w:tcPr>
            <w:tcW w:w="1843" w:type="dxa"/>
            <w:tcBorders>
              <w:top w:val="nil"/>
              <w:left w:val="nil"/>
              <w:bottom w:val="single" w:sz="4" w:space="0" w:color="auto"/>
              <w:right w:val="single" w:sz="4" w:space="0" w:color="auto"/>
            </w:tcBorders>
            <w:shd w:val="clear" w:color="auto" w:fill="auto"/>
            <w:noWrap/>
            <w:vAlign w:val="center"/>
            <w:hideMark/>
          </w:tcPr>
          <w:p w14:paraId="5BC4D7E7" w14:textId="77777777" w:rsidR="000657ED" w:rsidRPr="000657ED" w:rsidRDefault="000657ED" w:rsidP="00671068">
            <w:pPr>
              <w:jc w:val="center"/>
              <w:rPr>
                <w:b/>
                <w:sz w:val="16"/>
                <w:szCs w:val="16"/>
              </w:rPr>
            </w:pPr>
            <w:r w:rsidRPr="000657ED">
              <w:rPr>
                <w:b/>
                <w:sz w:val="16"/>
                <w:szCs w:val="16"/>
              </w:rPr>
              <w:t>10,506</w:t>
            </w:r>
          </w:p>
        </w:tc>
        <w:tc>
          <w:tcPr>
            <w:tcW w:w="1701" w:type="dxa"/>
            <w:tcBorders>
              <w:top w:val="nil"/>
              <w:left w:val="nil"/>
              <w:bottom w:val="single" w:sz="4" w:space="0" w:color="auto"/>
              <w:right w:val="single" w:sz="8" w:space="0" w:color="auto"/>
            </w:tcBorders>
            <w:shd w:val="clear" w:color="auto" w:fill="auto"/>
            <w:noWrap/>
            <w:vAlign w:val="bottom"/>
            <w:hideMark/>
          </w:tcPr>
          <w:p w14:paraId="299B94B5" w14:textId="77777777" w:rsidR="000657ED" w:rsidRPr="000657ED" w:rsidRDefault="000657ED" w:rsidP="00671068">
            <w:pPr>
              <w:rPr>
                <w:sz w:val="16"/>
                <w:szCs w:val="16"/>
              </w:rPr>
            </w:pPr>
            <w:r w:rsidRPr="000657ED">
              <w:rPr>
                <w:sz w:val="16"/>
                <w:szCs w:val="16"/>
              </w:rPr>
              <w:t> </w:t>
            </w:r>
          </w:p>
        </w:tc>
      </w:tr>
      <w:tr w:rsidR="000657ED" w:rsidRPr="000657ED" w14:paraId="5999F71F" w14:textId="77777777" w:rsidTr="008C1B0D">
        <w:trPr>
          <w:trHeight w:val="178"/>
        </w:trPr>
        <w:tc>
          <w:tcPr>
            <w:tcW w:w="1134"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5838C25A" w14:textId="77777777" w:rsidR="000657ED" w:rsidRPr="000657ED" w:rsidRDefault="000657ED" w:rsidP="00671068">
            <w:pPr>
              <w:jc w:val="center"/>
              <w:rPr>
                <w:b/>
                <w:sz w:val="16"/>
                <w:szCs w:val="16"/>
              </w:rPr>
            </w:pPr>
            <w:r w:rsidRPr="000657ED">
              <w:rPr>
                <w:b/>
                <w:sz w:val="16"/>
                <w:szCs w:val="16"/>
              </w:rPr>
              <w:t>301</w:t>
            </w:r>
          </w:p>
        </w:tc>
        <w:tc>
          <w:tcPr>
            <w:tcW w:w="1418" w:type="dxa"/>
            <w:tcBorders>
              <w:top w:val="nil"/>
              <w:left w:val="nil"/>
              <w:bottom w:val="single" w:sz="4" w:space="0" w:color="auto"/>
              <w:right w:val="single" w:sz="4" w:space="0" w:color="auto"/>
            </w:tcBorders>
            <w:shd w:val="clear" w:color="auto" w:fill="auto"/>
            <w:noWrap/>
            <w:vAlign w:val="center"/>
            <w:hideMark/>
          </w:tcPr>
          <w:p w14:paraId="1484CEAA" w14:textId="77777777" w:rsidR="000657ED" w:rsidRPr="000657ED" w:rsidRDefault="000657ED" w:rsidP="00671068">
            <w:pPr>
              <w:jc w:val="center"/>
              <w:rPr>
                <w:sz w:val="16"/>
                <w:szCs w:val="16"/>
              </w:rPr>
            </w:pPr>
            <w:r w:rsidRPr="000657ED">
              <w:rPr>
                <w:sz w:val="16"/>
                <w:szCs w:val="16"/>
              </w:rPr>
              <w:t>P</w:t>
            </w:r>
          </w:p>
        </w:tc>
        <w:tc>
          <w:tcPr>
            <w:tcW w:w="1134" w:type="dxa"/>
            <w:tcBorders>
              <w:top w:val="nil"/>
              <w:left w:val="nil"/>
              <w:bottom w:val="single" w:sz="4" w:space="0" w:color="auto"/>
              <w:right w:val="single" w:sz="4" w:space="0" w:color="auto"/>
            </w:tcBorders>
            <w:shd w:val="clear" w:color="auto" w:fill="auto"/>
            <w:noWrap/>
            <w:vAlign w:val="center"/>
            <w:hideMark/>
          </w:tcPr>
          <w:p w14:paraId="45F90CAD" w14:textId="77777777" w:rsidR="000657ED" w:rsidRPr="000657ED" w:rsidRDefault="000657ED" w:rsidP="00671068">
            <w:pPr>
              <w:jc w:val="center"/>
              <w:rPr>
                <w:sz w:val="16"/>
                <w:szCs w:val="16"/>
              </w:rPr>
            </w:pPr>
            <w:r w:rsidRPr="000657ED">
              <w:rPr>
                <w:sz w:val="16"/>
                <w:szCs w:val="16"/>
              </w:rPr>
              <w:t>1+490</w:t>
            </w:r>
          </w:p>
        </w:tc>
        <w:tc>
          <w:tcPr>
            <w:tcW w:w="708" w:type="dxa"/>
            <w:tcBorders>
              <w:top w:val="nil"/>
              <w:left w:val="nil"/>
              <w:bottom w:val="single" w:sz="4" w:space="0" w:color="auto"/>
              <w:right w:val="single" w:sz="4" w:space="0" w:color="auto"/>
            </w:tcBorders>
            <w:shd w:val="clear" w:color="auto" w:fill="auto"/>
            <w:noWrap/>
            <w:vAlign w:val="center"/>
            <w:hideMark/>
          </w:tcPr>
          <w:p w14:paraId="7E68162C" w14:textId="77777777" w:rsidR="000657ED" w:rsidRPr="000657ED" w:rsidRDefault="000657ED" w:rsidP="00671068">
            <w:pPr>
              <w:jc w:val="center"/>
              <w:rPr>
                <w:sz w:val="16"/>
                <w:szCs w:val="16"/>
              </w:rPr>
            </w:pPr>
            <w:r w:rsidRPr="000657ED">
              <w:rPr>
                <w:sz w:val="16"/>
                <w:szCs w:val="16"/>
              </w:rPr>
              <w:t>2+315</w:t>
            </w:r>
          </w:p>
        </w:tc>
        <w:tc>
          <w:tcPr>
            <w:tcW w:w="1843" w:type="dxa"/>
            <w:tcBorders>
              <w:top w:val="nil"/>
              <w:left w:val="nil"/>
              <w:bottom w:val="single" w:sz="4" w:space="0" w:color="auto"/>
              <w:right w:val="single" w:sz="4" w:space="0" w:color="auto"/>
            </w:tcBorders>
            <w:shd w:val="clear" w:color="auto" w:fill="auto"/>
            <w:noWrap/>
            <w:vAlign w:val="center"/>
            <w:hideMark/>
          </w:tcPr>
          <w:p w14:paraId="7A278134" w14:textId="77777777" w:rsidR="000657ED" w:rsidRPr="000657ED" w:rsidRDefault="000657ED" w:rsidP="00671068">
            <w:pPr>
              <w:jc w:val="center"/>
              <w:rPr>
                <w:sz w:val="16"/>
                <w:szCs w:val="16"/>
              </w:rPr>
            </w:pPr>
            <w:r w:rsidRPr="000657ED">
              <w:rPr>
                <w:sz w:val="16"/>
                <w:szCs w:val="16"/>
              </w:rPr>
              <w:t>0,825</w:t>
            </w:r>
          </w:p>
        </w:tc>
        <w:tc>
          <w:tcPr>
            <w:tcW w:w="1701" w:type="dxa"/>
            <w:tcBorders>
              <w:top w:val="nil"/>
              <w:left w:val="nil"/>
              <w:bottom w:val="single" w:sz="4" w:space="0" w:color="auto"/>
              <w:right w:val="single" w:sz="8" w:space="0" w:color="auto"/>
            </w:tcBorders>
            <w:shd w:val="clear" w:color="auto" w:fill="auto"/>
            <w:noWrap/>
            <w:vAlign w:val="bottom"/>
            <w:hideMark/>
          </w:tcPr>
          <w:p w14:paraId="5894A565" w14:textId="77777777" w:rsidR="000657ED" w:rsidRPr="000657ED" w:rsidRDefault="000657ED" w:rsidP="00671068">
            <w:pPr>
              <w:rPr>
                <w:sz w:val="16"/>
                <w:szCs w:val="16"/>
              </w:rPr>
            </w:pPr>
            <w:r w:rsidRPr="000657ED">
              <w:rPr>
                <w:sz w:val="16"/>
                <w:szCs w:val="16"/>
              </w:rPr>
              <w:t>Tadzin</w:t>
            </w:r>
          </w:p>
        </w:tc>
      </w:tr>
      <w:tr w:rsidR="000657ED" w:rsidRPr="000657ED" w14:paraId="3C3845F8" w14:textId="77777777" w:rsidTr="008C1B0D">
        <w:trPr>
          <w:trHeight w:val="68"/>
        </w:trPr>
        <w:tc>
          <w:tcPr>
            <w:tcW w:w="1134" w:type="dxa"/>
            <w:vMerge/>
            <w:tcBorders>
              <w:top w:val="nil"/>
              <w:left w:val="single" w:sz="8" w:space="0" w:color="auto"/>
              <w:bottom w:val="single" w:sz="4" w:space="0" w:color="000000"/>
              <w:right w:val="single" w:sz="4" w:space="0" w:color="auto"/>
            </w:tcBorders>
            <w:vAlign w:val="center"/>
            <w:hideMark/>
          </w:tcPr>
          <w:p w14:paraId="02AA3B87"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57BA66A9" w14:textId="77777777" w:rsidR="000657ED" w:rsidRPr="000657ED" w:rsidRDefault="000657ED" w:rsidP="00671068">
            <w:pPr>
              <w:jc w:val="center"/>
              <w:rPr>
                <w:sz w:val="16"/>
                <w:szCs w:val="16"/>
              </w:rPr>
            </w:pPr>
            <w:r w:rsidRPr="000657ED">
              <w:rPr>
                <w:sz w:val="16"/>
                <w:szCs w:val="16"/>
              </w:rPr>
              <w:t>P</w:t>
            </w:r>
          </w:p>
        </w:tc>
        <w:tc>
          <w:tcPr>
            <w:tcW w:w="1134" w:type="dxa"/>
            <w:tcBorders>
              <w:top w:val="nil"/>
              <w:left w:val="nil"/>
              <w:bottom w:val="single" w:sz="4" w:space="0" w:color="auto"/>
              <w:right w:val="single" w:sz="4" w:space="0" w:color="auto"/>
            </w:tcBorders>
            <w:shd w:val="clear" w:color="auto" w:fill="auto"/>
            <w:noWrap/>
            <w:vAlign w:val="center"/>
            <w:hideMark/>
          </w:tcPr>
          <w:p w14:paraId="25013937" w14:textId="77777777" w:rsidR="000657ED" w:rsidRPr="000657ED" w:rsidRDefault="000657ED" w:rsidP="00671068">
            <w:pPr>
              <w:jc w:val="center"/>
              <w:rPr>
                <w:sz w:val="16"/>
                <w:szCs w:val="16"/>
              </w:rPr>
            </w:pPr>
            <w:r w:rsidRPr="000657ED">
              <w:rPr>
                <w:sz w:val="16"/>
                <w:szCs w:val="16"/>
              </w:rPr>
              <w:t>7+500</w:t>
            </w:r>
          </w:p>
        </w:tc>
        <w:tc>
          <w:tcPr>
            <w:tcW w:w="708" w:type="dxa"/>
            <w:tcBorders>
              <w:top w:val="nil"/>
              <w:left w:val="nil"/>
              <w:bottom w:val="single" w:sz="4" w:space="0" w:color="auto"/>
              <w:right w:val="single" w:sz="4" w:space="0" w:color="auto"/>
            </w:tcBorders>
            <w:shd w:val="clear" w:color="auto" w:fill="auto"/>
            <w:noWrap/>
            <w:vAlign w:val="center"/>
            <w:hideMark/>
          </w:tcPr>
          <w:p w14:paraId="3AFCB8F7" w14:textId="77777777" w:rsidR="000657ED" w:rsidRPr="000657ED" w:rsidRDefault="000657ED" w:rsidP="00671068">
            <w:pPr>
              <w:jc w:val="center"/>
              <w:rPr>
                <w:sz w:val="16"/>
                <w:szCs w:val="16"/>
              </w:rPr>
            </w:pPr>
            <w:r w:rsidRPr="000657ED">
              <w:rPr>
                <w:sz w:val="16"/>
                <w:szCs w:val="16"/>
              </w:rPr>
              <w:t>7+620</w:t>
            </w:r>
          </w:p>
        </w:tc>
        <w:tc>
          <w:tcPr>
            <w:tcW w:w="1843" w:type="dxa"/>
            <w:tcBorders>
              <w:top w:val="nil"/>
              <w:left w:val="nil"/>
              <w:bottom w:val="single" w:sz="4" w:space="0" w:color="auto"/>
              <w:right w:val="single" w:sz="4" w:space="0" w:color="auto"/>
            </w:tcBorders>
            <w:shd w:val="clear" w:color="auto" w:fill="auto"/>
            <w:noWrap/>
            <w:vAlign w:val="center"/>
            <w:hideMark/>
          </w:tcPr>
          <w:p w14:paraId="0C50A83C" w14:textId="77777777" w:rsidR="000657ED" w:rsidRPr="000657ED" w:rsidRDefault="000657ED" w:rsidP="00671068">
            <w:pPr>
              <w:jc w:val="center"/>
              <w:rPr>
                <w:sz w:val="16"/>
                <w:szCs w:val="16"/>
              </w:rPr>
            </w:pPr>
            <w:r w:rsidRPr="000657ED">
              <w:rPr>
                <w:sz w:val="16"/>
                <w:szCs w:val="16"/>
              </w:rPr>
              <w:t>0,120</w:t>
            </w:r>
          </w:p>
        </w:tc>
        <w:tc>
          <w:tcPr>
            <w:tcW w:w="1701" w:type="dxa"/>
            <w:tcBorders>
              <w:top w:val="nil"/>
              <w:left w:val="nil"/>
              <w:bottom w:val="single" w:sz="4" w:space="0" w:color="auto"/>
              <w:right w:val="single" w:sz="8" w:space="0" w:color="auto"/>
            </w:tcBorders>
            <w:shd w:val="clear" w:color="auto" w:fill="auto"/>
            <w:noWrap/>
            <w:vAlign w:val="bottom"/>
            <w:hideMark/>
          </w:tcPr>
          <w:p w14:paraId="0D52CABC" w14:textId="77777777" w:rsidR="000657ED" w:rsidRPr="000657ED" w:rsidRDefault="000657ED" w:rsidP="00671068">
            <w:pPr>
              <w:rPr>
                <w:sz w:val="16"/>
                <w:szCs w:val="16"/>
              </w:rPr>
            </w:pPr>
            <w:r w:rsidRPr="000657ED">
              <w:rPr>
                <w:sz w:val="16"/>
                <w:szCs w:val="16"/>
              </w:rPr>
              <w:t>Żabieniec</w:t>
            </w:r>
          </w:p>
        </w:tc>
      </w:tr>
      <w:tr w:rsidR="000657ED" w:rsidRPr="000657ED" w14:paraId="2B478058" w14:textId="77777777" w:rsidTr="008C1B0D">
        <w:trPr>
          <w:trHeight w:val="114"/>
        </w:trPr>
        <w:tc>
          <w:tcPr>
            <w:tcW w:w="1134" w:type="dxa"/>
            <w:vMerge/>
            <w:tcBorders>
              <w:top w:val="nil"/>
              <w:left w:val="single" w:sz="8" w:space="0" w:color="auto"/>
              <w:bottom w:val="single" w:sz="4" w:space="0" w:color="000000"/>
              <w:right w:val="single" w:sz="4" w:space="0" w:color="auto"/>
            </w:tcBorders>
            <w:vAlign w:val="center"/>
            <w:hideMark/>
          </w:tcPr>
          <w:p w14:paraId="55E1135C"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36B08936" w14:textId="77777777" w:rsidR="000657ED" w:rsidRPr="000657ED" w:rsidRDefault="000657ED" w:rsidP="00671068">
            <w:pPr>
              <w:jc w:val="center"/>
              <w:rPr>
                <w:sz w:val="16"/>
                <w:szCs w:val="16"/>
              </w:rPr>
            </w:pPr>
            <w:r w:rsidRPr="000657ED">
              <w:rPr>
                <w:sz w:val="16"/>
                <w:szCs w:val="16"/>
              </w:rPr>
              <w:t>P</w:t>
            </w:r>
          </w:p>
        </w:tc>
        <w:tc>
          <w:tcPr>
            <w:tcW w:w="1134" w:type="dxa"/>
            <w:tcBorders>
              <w:top w:val="nil"/>
              <w:left w:val="nil"/>
              <w:bottom w:val="single" w:sz="4" w:space="0" w:color="auto"/>
              <w:right w:val="single" w:sz="4" w:space="0" w:color="auto"/>
            </w:tcBorders>
            <w:shd w:val="clear" w:color="auto" w:fill="auto"/>
            <w:noWrap/>
            <w:vAlign w:val="center"/>
            <w:hideMark/>
          </w:tcPr>
          <w:p w14:paraId="2D8CBFD3" w14:textId="77777777" w:rsidR="000657ED" w:rsidRPr="000657ED" w:rsidRDefault="000657ED" w:rsidP="00671068">
            <w:pPr>
              <w:jc w:val="center"/>
              <w:rPr>
                <w:sz w:val="16"/>
                <w:szCs w:val="16"/>
              </w:rPr>
            </w:pPr>
            <w:r w:rsidRPr="000657ED">
              <w:rPr>
                <w:sz w:val="16"/>
                <w:szCs w:val="16"/>
              </w:rPr>
              <w:t>8+463</w:t>
            </w:r>
          </w:p>
        </w:tc>
        <w:tc>
          <w:tcPr>
            <w:tcW w:w="708" w:type="dxa"/>
            <w:tcBorders>
              <w:top w:val="nil"/>
              <w:left w:val="nil"/>
              <w:bottom w:val="single" w:sz="4" w:space="0" w:color="auto"/>
              <w:right w:val="single" w:sz="4" w:space="0" w:color="auto"/>
            </w:tcBorders>
            <w:shd w:val="clear" w:color="auto" w:fill="auto"/>
            <w:noWrap/>
            <w:vAlign w:val="center"/>
            <w:hideMark/>
          </w:tcPr>
          <w:p w14:paraId="0BA7C803" w14:textId="77777777" w:rsidR="000657ED" w:rsidRPr="000657ED" w:rsidRDefault="000657ED" w:rsidP="00671068">
            <w:pPr>
              <w:jc w:val="center"/>
              <w:rPr>
                <w:sz w:val="16"/>
                <w:szCs w:val="16"/>
              </w:rPr>
            </w:pPr>
            <w:r w:rsidRPr="000657ED">
              <w:rPr>
                <w:sz w:val="16"/>
                <w:szCs w:val="16"/>
              </w:rPr>
              <w:t>9+812</w:t>
            </w:r>
          </w:p>
        </w:tc>
        <w:tc>
          <w:tcPr>
            <w:tcW w:w="1843" w:type="dxa"/>
            <w:tcBorders>
              <w:top w:val="nil"/>
              <w:left w:val="nil"/>
              <w:bottom w:val="single" w:sz="4" w:space="0" w:color="auto"/>
              <w:right w:val="single" w:sz="4" w:space="0" w:color="auto"/>
            </w:tcBorders>
            <w:shd w:val="clear" w:color="auto" w:fill="auto"/>
            <w:noWrap/>
            <w:vAlign w:val="center"/>
            <w:hideMark/>
          </w:tcPr>
          <w:p w14:paraId="3EB0E412" w14:textId="77777777" w:rsidR="000657ED" w:rsidRPr="000657ED" w:rsidRDefault="000657ED" w:rsidP="00671068">
            <w:pPr>
              <w:jc w:val="center"/>
              <w:rPr>
                <w:sz w:val="16"/>
                <w:szCs w:val="16"/>
              </w:rPr>
            </w:pPr>
            <w:r w:rsidRPr="000657ED">
              <w:rPr>
                <w:sz w:val="16"/>
                <w:szCs w:val="16"/>
              </w:rPr>
              <w:t>1,349</w:t>
            </w:r>
          </w:p>
        </w:tc>
        <w:tc>
          <w:tcPr>
            <w:tcW w:w="1701" w:type="dxa"/>
            <w:tcBorders>
              <w:top w:val="nil"/>
              <w:left w:val="nil"/>
              <w:bottom w:val="single" w:sz="4" w:space="0" w:color="auto"/>
              <w:right w:val="single" w:sz="8" w:space="0" w:color="auto"/>
            </w:tcBorders>
            <w:shd w:val="clear" w:color="auto" w:fill="auto"/>
            <w:noWrap/>
            <w:vAlign w:val="bottom"/>
            <w:hideMark/>
          </w:tcPr>
          <w:p w14:paraId="232A5D3C" w14:textId="77777777" w:rsidR="000657ED" w:rsidRPr="000657ED" w:rsidRDefault="000657ED" w:rsidP="00671068">
            <w:pPr>
              <w:rPr>
                <w:sz w:val="16"/>
                <w:szCs w:val="16"/>
              </w:rPr>
            </w:pPr>
            <w:r w:rsidRPr="000657ED">
              <w:rPr>
                <w:sz w:val="16"/>
                <w:szCs w:val="16"/>
              </w:rPr>
              <w:t>Bądkowo</w:t>
            </w:r>
          </w:p>
        </w:tc>
      </w:tr>
      <w:tr w:rsidR="000657ED" w:rsidRPr="000657ED" w14:paraId="1BC034A9" w14:textId="77777777" w:rsidTr="008C1B0D">
        <w:trPr>
          <w:trHeight w:val="161"/>
        </w:trPr>
        <w:tc>
          <w:tcPr>
            <w:tcW w:w="1134" w:type="dxa"/>
            <w:vMerge/>
            <w:tcBorders>
              <w:top w:val="nil"/>
              <w:left w:val="single" w:sz="8" w:space="0" w:color="auto"/>
              <w:bottom w:val="single" w:sz="4" w:space="0" w:color="000000"/>
              <w:right w:val="single" w:sz="4" w:space="0" w:color="auto"/>
            </w:tcBorders>
            <w:vAlign w:val="center"/>
            <w:hideMark/>
          </w:tcPr>
          <w:p w14:paraId="711376A0"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12BABCFB" w14:textId="77777777" w:rsidR="000657ED" w:rsidRPr="000657ED" w:rsidRDefault="000657ED" w:rsidP="00671068">
            <w:pPr>
              <w:jc w:val="center"/>
              <w:rPr>
                <w:sz w:val="16"/>
                <w:szCs w:val="16"/>
              </w:rPr>
            </w:pPr>
            <w:r w:rsidRPr="000657ED">
              <w:rPr>
                <w:sz w:val="16"/>
                <w:szCs w:val="16"/>
              </w:rPr>
              <w:t>L</w:t>
            </w:r>
          </w:p>
        </w:tc>
        <w:tc>
          <w:tcPr>
            <w:tcW w:w="1134" w:type="dxa"/>
            <w:tcBorders>
              <w:top w:val="nil"/>
              <w:left w:val="nil"/>
              <w:bottom w:val="single" w:sz="4" w:space="0" w:color="auto"/>
              <w:right w:val="single" w:sz="4" w:space="0" w:color="auto"/>
            </w:tcBorders>
            <w:shd w:val="clear" w:color="auto" w:fill="auto"/>
            <w:noWrap/>
            <w:vAlign w:val="center"/>
            <w:hideMark/>
          </w:tcPr>
          <w:p w14:paraId="20F0AF8B" w14:textId="77777777" w:rsidR="000657ED" w:rsidRPr="000657ED" w:rsidRDefault="000657ED" w:rsidP="00671068">
            <w:pPr>
              <w:jc w:val="center"/>
              <w:rPr>
                <w:sz w:val="16"/>
                <w:szCs w:val="16"/>
              </w:rPr>
            </w:pPr>
            <w:r w:rsidRPr="000657ED">
              <w:rPr>
                <w:sz w:val="16"/>
                <w:szCs w:val="16"/>
              </w:rPr>
              <w:t>8+463</w:t>
            </w:r>
          </w:p>
        </w:tc>
        <w:tc>
          <w:tcPr>
            <w:tcW w:w="708" w:type="dxa"/>
            <w:tcBorders>
              <w:top w:val="nil"/>
              <w:left w:val="nil"/>
              <w:bottom w:val="single" w:sz="4" w:space="0" w:color="auto"/>
              <w:right w:val="single" w:sz="4" w:space="0" w:color="auto"/>
            </w:tcBorders>
            <w:shd w:val="clear" w:color="auto" w:fill="auto"/>
            <w:noWrap/>
            <w:vAlign w:val="center"/>
            <w:hideMark/>
          </w:tcPr>
          <w:p w14:paraId="4C8B307A" w14:textId="77777777" w:rsidR="000657ED" w:rsidRPr="000657ED" w:rsidRDefault="000657ED" w:rsidP="00671068">
            <w:pPr>
              <w:jc w:val="center"/>
              <w:rPr>
                <w:sz w:val="16"/>
                <w:szCs w:val="16"/>
              </w:rPr>
            </w:pPr>
            <w:r w:rsidRPr="000657ED">
              <w:rPr>
                <w:sz w:val="16"/>
                <w:szCs w:val="16"/>
              </w:rPr>
              <w:t>9+830</w:t>
            </w:r>
          </w:p>
        </w:tc>
        <w:tc>
          <w:tcPr>
            <w:tcW w:w="1843" w:type="dxa"/>
            <w:tcBorders>
              <w:top w:val="nil"/>
              <w:left w:val="nil"/>
              <w:bottom w:val="single" w:sz="4" w:space="0" w:color="auto"/>
              <w:right w:val="single" w:sz="4" w:space="0" w:color="auto"/>
            </w:tcBorders>
            <w:shd w:val="clear" w:color="auto" w:fill="auto"/>
            <w:noWrap/>
            <w:vAlign w:val="center"/>
            <w:hideMark/>
          </w:tcPr>
          <w:p w14:paraId="12CF8F04" w14:textId="77777777" w:rsidR="000657ED" w:rsidRPr="000657ED" w:rsidRDefault="000657ED" w:rsidP="00671068">
            <w:pPr>
              <w:jc w:val="center"/>
              <w:rPr>
                <w:sz w:val="16"/>
                <w:szCs w:val="16"/>
              </w:rPr>
            </w:pPr>
            <w:r w:rsidRPr="000657ED">
              <w:rPr>
                <w:sz w:val="16"/>
                <w:szCs w:val="16"/>
              </w:rPr>
              <w:t>1,367</w:t>
            </w:r>
          </w:p>
        </w:tc>
        <w:tc>
          <w:tcPr>
            <w:tcW w:w="1701" w:type="dxa"/>
            <w:tcBorders>
              <w:top w:val="nil"/>
              <w:left w:val="nil"/>
              <w:bottom w:val="single" w:sz="4" w:space="0" w:color="auto"/>
              <w:right w:val="single" w:sz="8" w:space="0" w:color="auto"/>
            </w:tcBorders>
            <w:shd w:val="clear" w:color="auto" w:fill="auto"/>
            <w:noWrap/>
            <w:vAlign w:val="bottom"/>
            <w:hideMark/>
          </w:tcPr>
          <w:p w14:paraId="3FAE4600" w14:textId="77777777" w:rsidR="000657ED" w:rsidRPr="000657ED" w:rsidRDefault="000657ED" w:rsidP="00671068">
            <w:pPr>
              <w:rPr>
                <w:sz w:val="16"/>
                <w:szCs w:val="16"/>
              </w:rPr>
            </w:pPr>
            <w:r w:rsidRPr="000657ED">
              <w:rPr>
                <w:sz w:val="16"/>
                <w:szCs w:val="16"/>
              </w:rPr>
              <w:t>Bądkowo</w:t>
            </w:r>
          </w:p>
        </w:tc>
      </w:tr>
      <w:tr w:rsidR="000657ED" w:rsidRPr="000657ED" w14:paraId="41B47EBA" w14:textId="77777777" w:rsidTr="008C1B0D">
        <w:trPr>
          <w:trHeight w:val="64"/>
        </w:trPr>
        <w:tc>
          <w:tcPr>
            <w:tcW w:w="1134" w:type="dxa"/>
            <w:vMerge/>
            <w:tcBorders>
              <w:top w:val="nil"/>
              <w:left w:val="single" w:sz="8" w:space="0" w:color="auto"/>
              <w:bottom w:val="single" w:sz="4" w:space="0" w:color="000000"/>
              <w:right w:val="single" w:sz="4" w:space="0" w:color="auto"/>
            </w:tcBorders>
            <w:vAlign w:val="center"/>
            <w:hideMark/>
          </w:tcPr>
          <w:p w14:paraId="37B0F5E3"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1AD5CBAD" w14:textId="77777777" w:rsidR="000657ED" w:rsidRPr="000657ED" w:rsidRDefault="000657ED" w:rsidP="00671068">
            <w:pPr>
              <w:jc w:val="center"/>
              <w:rPr>
                <w:sz w:val="16"/>
                <w:szCs w:val="16"/>
              </w:rPr>
            </w:pPr>
            <w:r w:rsidRPr="000657ED">
              <w:rPr>
                <w:sz w:val="16"/>
                <w:szCs w:val="16"/>
              </w:rPr>
              <w:t>P</w:t>
            </w:r>
          </w:p>
        </w:tc>
        <w:tc>
          <w:tcPr>
            <w:tcW w:w="1134" w:type="dxa"/>
            <w:tcBorders>
              <w:top w:val="nil"/>
              <w:left w:val="nil"/>
              <w:bottom w:val="single" w:sz="4" w:space="0" w:color="auto"/>
              <w:right w:val="single" w:sz="4" w:space="0" w:color="auto"/>
            </w:tcBorders>
            <w:shd w:val="clear" w:color="auto" w:fill="auto"/>
            <w:noWrap/>
            <w:vAlign w:val="center"/>
            <w:hideMark/>
          </w:tcPr>
          <w:p w14:paraId="16F366E5" w14:textId="77777777" w:rsidR="000657ED" w:rsidRPr="000657ED" w:rsidRDefault="000657ED" w:rsidP="00671068">
            <w:pPr>
              <w:jc w:val="center"/>
              <w:rPr>
                <w:sz w:val="16"/>
                <w:szCs w:val="16"/>
              </w:rPr>
            </w:pPr>
            <w:r w:rsidRPr="000657ED">
              <w:rPr>
                <w:sz w:val="16"/>
                <w:szCs w:val="16"/>
              </w:rPr>
              <w:t>18+315</w:t>
            </w:r>
          </w:p>
        </w:tc>
        <w:tc>
          <w:tcPr>
            <w:tcW w:w="708" w:type="dxa"/>
            <w:tcBorders>
              <w:top w:val="nil"/>
              <w:left w:val="nil"/>
              <w:bottom w:val="single" w:sz="4" w:space="0" w:color="auto"/>
              <w:right w:val="single" w:sz="4" w:space="0" w:color="auto"/>
            </w:tcBorders>
            <w:shd w:val="clear" w:color="auto" w:fill="auto"/>
            <w:noWrap/>
            <w:vAlign w:val="center"/>
            <w:hideMark/>
          </w:tcPr>
          <w:p w14:paraId="12BF17C4" w14:textId="77777777" w:rsidR="000657ED" w:rsidRPr="000657ED" w:rsidRDefault="000657ED" w:rsidP="00671068">
            <w:pPr>
              <w:jc w:val="center"/>
              <w:rPr>
                <w:sz w:val="16"/>
                <w:szCs w:val="16"/>
              </w:rPr>
            </w:pPr>
            <w:r w:rsidRPr="000657ED">
              <w:rPr>
                <w:sz w:val="16"/>
                <w:szCs w:val="16"/>
              </w:rPr>
              <w:t>19+178</w:t>
            </w:r>
          </w:p>
        </w:tc>
        <w:tc>
          <w:tcPr>
            <w:tcW w:w="1843" w:type="dxa"/>
            <w:tcBorders>
              <w:top w:val="nil"/>
              <w:left w:val="nil"/>
              <w:bottom w:val="single" w:sz="4" w:space="0" w:color="auto"/>
              <w:right w:val="single" w:sz="4" w:space="0" w:color="auto"/>
            </w:tcBorders>
            <w:shd w:val="clear" w:color="auto" w:fill="auto"/>
            <w:noWrap/>
            <w:vAlign w:val="center"/>
            <w:hideMark/>
          </w:tcPr>
          <w:p w14:paraId="47FF7300" w14:textId="77777777" w:rsidR="000657ED" w:rsidRPr="000657ED" w:rsidRDefault="000657ED" w:rsidP="00671068">
            <w:pPr>
              <w:jc w:val="center"/>
              <w:rPr>
                <w:sz w:val="16"/>
                <w:szCs w:val="16"/>
              </w:rPr>
            </w:pPr>
            <w:r w:rsidRPr="000657ED">
              <w:rPr>
                <w:sz w:val="16"/>
                <w:szCs w:val="16"/>
              </w:rPr>
              <w:t>0,863</w:t>
            </w:r>
          </w:p>
        </w:tc>
        <w:tc>
          <w:tcPr>
            <w:tcW w:w="1701" w:type="dxa"/>
            <w:tcBorders>
              <w:top w:val="nil"/>
              <w:left w:val="nil"/>
              <w:bottom w:val="single" w:sz="4" w:space="0" w:color="auto"/>
              <w:right w:val="single" w:sz="8" w:space="0" w:color="auto"/>
            </w:tcBorders>
            <w:shd w:val="clear" w:color="auto" w:fill="auto"/>
            <w:noWrap/>
            <w:vAlign w:val="bottom"/>
            <w:hideMark/>
          </w:tcPr>
          <w:p w14:paraId="2DEB94B4" w14:textId="77777777" w:rsidR="000657ED" w:rsidRPr="000657ED" w:rsidRDefault="000657ED" w:rsidP="00671068">
            <w:pPr>
              <w:rPr>
                <w:sz w:val="16"/>
                <w:szCs w:val="16"/>
              </w:rPr>
            </w:pPr>
            <w:r w:rsidRPr="000657ED">
              <w:rPr>
                <w:sz w:val="16"/>
                <w:szCs w:val="16"/>
              </w:rPr>
              <w:t>Osięciny</w:t>
            </w:r>
          </w:p>
        </w:tc>
      </w:tr>
      <w:tr w:rsidR="000657ED" w:rsidRPr="000657ED" w14:paraId="27E5FF65" w14:textId="77777777" w:rsidTr="008C1B0D">
        <w:trPr>
          <w:trHeight w:val="64"/>
        </w:trPr>
        <w:tc>
          <w:tcPr>
            <w:tcW w:w="1134" w:type="dxa"/>
            <w:vMerge/>
            <w:tcBorders>
              <w:top w:val="nil"/>
              <w:left w:val="single" w:sz="8" w:space="0" w:color="auto"/>
              <w:bottom w:val="single" w:sz="4" w:space="0" w:color="000000"/>
              <w:right w:val="single" w:sz="4" w:space="0" w:color="auto"/>
            </w:tcBorders>
            <w:vAlign w:val="center"/>
            <w:hideMark/>
          </w:tcPr>
          <w:p w14:paraId="446E8E65"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605996F3" w14:textId="77777777" w:rsidR="000657ED" w:rsidRPr="000657ED" w:rsidRDefault="000657ED" w:rsidP="00671068">
            <w:pPr>
              <w:jc w:val="center"/>
              <w:rPr>
                <w:sz w:val="16"/>
                <w:szCs w:val="16"/>
              </w:rPr>
            </w:pPr>
            <w:r w:rsidRPr="000657ED">
              <w:rPr>
                <w:sz w:val="16"/>
                <w:szCs w:val="16"/>
              </w:rPr>
              <w:t>L</w:t>
            </w:r>
          </w:p>
        </w:tc>
        <w:tc>
          <w:tcPr>
            <w:tcW w:w="1134" w:type="dxa"/>
            <w:tcBorders>
              <w:top w:val="nil"/>
              <w:left w:val="nil"/>
              <w:bottom w:val="single" w:sz="4" w:space="0" w:color="auto"/>
              <w:right w:val="single" w:sz="4" w:space="0" w:color="auto"/>
            </w:tcBorders>
            <w:shd w:val="clear" w:color="auto" w:fill="auto"/>
            <w:noWrap/>
            <w:vAlign w:val="center"/>
            <w:hideMark/>
          </w:tcPr>
          <w:p w14:paraId="6800D572" w14:textId="77777777" w:rsidR="000657ED" w:rsidRPr="000657ED" w:rsidRDefault="000657ED" w:rsidP="00671068">
            <w:pPr>
              <w:jc w:val="center"/>
              <w:rPr>
                <w:sz w:val="16"/>
                <w:szCs w:val="16"/>
              </w:rPr>
            </w:pPr>
            <w:r w:rsidRPr="000657ED">
              <w:rPr>
                <w:sz w:val="16"/>
                <w:szCs w:val="16"/>
              </w:rPr>
              <w:t>18+765</w:t>
            </w:r>
          </w:p>
        </w:tc>
        <w:tc>
          <w:tcPr>
            <w:tcW w:w="708" w:type="dxa"/>
            <w:tcBorders>
              <w:top w:val="nil"/>
              <w:left w:val="nil"/>
              <w:bottom w:val="single" w:sz="4" w:space="0" w:color="auto"/>
              <w:right w:val="single" w:sz="4" w:space="0" w:color="auto"/>
            </w:tcBorders>
            <w:shd w:val="clear" w:color="auto" w:fill="auto"/>
            <w:noWrap/>
            <w:vAlign w:val="center"/>
            <w:hideMark/>
          </w:tcPr>
          <w:p w14:paraId="03096935" w14:textId="77777777" w:rsidR="000657ED" w:rsidRPr="000657ED" w:rsidRDefault="000657ED" w:rsidP="00671068">
            <w:pPr>
              <w:jc w:val="center"/>
              <w:rPr>
                <w:sz w:val="16"/>
                <w:szCs w:val="16"/>
              </w:rPr>
            </w:pPr>
            <w:r w:rsidRPr="000657ED">
              <w:rPr>
                <w:sz w:val="16"/>
                <w:szCs w:val="16"/>
              </w:rPr>
              <w:t>19+178</w:t>
            </w:r>
          </w:p>
        </w:tc>
        <w:tc>
          <w:tcPr>
            <w:tcW w:w="1843" w:type="dxa"/>
            <w:tcBorders>
              <w:top w:val="nil"/>
              <w:left w:val="nil"/>
              <w:bottom w:val="single" w:sz="4" w:space="0" w:color="auto"/>
              <w:right w:val="single" w:sz="4" w:space="0" w:color="auto"/>
            </w:tcBorders>
            <w:shd w:val="clear" w:color="auto" w:fill="auto"/>
            <w:noWrap/>
            <w:vAlign w:val="center"/>
            <w:hideMark/>
          </w:tcPr>
          <w:p w14:paraId="1B15D439" w14:textId="77777777" w:rsidR="000657ED" w:rsidRPr="000657ED" w:rsidRDefault="000657ED" w:rsidP="00671068">
            <w:pPr>
              <w:jc w:val="center"/>
              <w:rPr>
                <w:sz w:val="16"/>
                <w:szCs w:val="16"/>
              </w:rPr>
            </w:pPr>
            <w:r w:rsidRPr="000657ED">
              <w:rPr>
                <w:sz w:val="16"/>
                <w:szCs w:val="16"/>
              </w:rPr>
              <w:t>0,413</w:t>
            </w:r>
          </w:p>
        </w:tc>
        <w:tc>
          <w:tcPr>
            <w:tcW w:w="1701" w:type="dxa"/>
            <w:tcBorders>
              <w:top w:val="nil"/>
              <w:left w:val="nil"/>
              <w:bottom w:val="single" w:sz="4" w:space="0" w:color="auto"/>
              <w:right w:val="single" w:sz="8" w:space="0" w:color="auto"/>
            </w:tcBorders>
            <w:shd w:val="clear" w:color="auto" w:fill="auto"/>
            <w:noWrap/>
            <w:vAlign w:val="bottom"/>
            <w:hideMark/>
          </w:tcPr>
          <w:p w14:paraId="2F7B4A81" w14:textId="77777777" w:rsidR="000657ED" w:rsidRPr="000657ED" w:rsidRDefault="000657ED" w:rsidP="00671068">
            <w:pPr>
              <w:rPr>
                <w:sz w:val="16"/>
                <w:szCs w:val="16"/>
              </w:rPr>
            </w:pPr>
            <w:r w:rsidRPr="000657ED">
              <w:rPr>
                <w:sz w:val="16"/>
                <w:szCs w:val="16"/>
              </w:rPr>
              <w:t>Osięciny</w:t>
            </w:r>
          </w:p>
        </w:tc>
      </w:tr>
      <w:tr w:rsidR="000657ED" w:rsidRPr="000657ED" w14:paraId="7BB21C20" w14:textId="77777777" w:rsidTr="008C1B0D">
        <w:trPr>
          <w:trHeight w:val="142"/>
        </w:trPr>
        <w:tc>
          <w:tcPr>
            <w:tcW w:w="1134" w:type="dxa"/>
            <w:vMerge/>
            <w:tcBorders>
              <w:top w:val="nil"/>
              <w:left w:val="single" w:sz="8" w:space="0" w:color="auto"/>
              <w:bottom w:val="single" w:sz="4" w:space="0" w:color="000000"/>
              <w:right w:val="single" w:sz="4" w:space="0" w:color="auto"/>
            </w:tcBorders>
            <w:vAlign w:val="center"/>
            <w:hideMark/>
          </w:tcPr>
          <w:p w14:paraId="3D8398F0" w14:textId="77777777" w:rsidR="000657ED" w:rsidRPr="000657ED" w:rsidRDefault="000657ED" w:rsidP="00671068">
            <w:pPr>
              <w:jc w:val="center"/>
              <w:rPr>
                <w:sz w:val="16"/>
                <w:szCs w:val="16"/>
              </w:rPr>
            </w:pPr>
          </w:p>
        </w:tc>
        <w:tc>
          <w:tcPr>
            <w:tcW w:w="326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C8F0175" w14:textId="12F9A53D" w:rsidR="000657ED" w:rsidRPr="000657ED" w:rsidRDefault="00671068" w:rsidP="00671068">
            <w:pPr>
              <w:jc w:val="center"/>
              <w:rPr>
                <w:b/>
                <w:sz w:val="16"/>
                <w:szCs w:val="16"/>
              </w:rPr>
            </w:pPr>
            <w:r w:rsidRPr="000657ED">
              <w:rPr>
                <w:b/>
                <w:sz w:val="16"/>
                <w:szCs w:val="16"/>
              </w:rPr>
              <w:t>SUMA</w:t>
            </w:r>
          </w:p>
        </w:tc>
        <w:tc>
          <w:tcPr>
            <w:tcW w:w="1843" w:type="dxa"/>
            <w:tcBorders>
              <w:top w:val="nil"/>
              <w:left w:val="nil"/>
              <w:bottom w:val="single" w:sz="4" w:space="0" w:color="auto"/>
              <w:right w:val="single" w:sz="4" w:space="0" w:color="auto"/>
            </w:tcBorders>
            <w:shd w:val="clear" w:color="auto" w:fill="auto"/>
            <w:noWrap/>
            <w:vAlign w:val="center"/>
            <w:hideMark/>
          </w:tcPr>
          <w:p w14:paraId="1537D048" w14:textId="77777777" w:rsidR="000657ED" w:rsidRPr="000657ED" w:rsidRDefault="000657ED" w:rsidP="00671068">
            <w:pPr>
              <w:jc w:val="center"/>
              <w:rPr>
                <w:b/>
                <w:sz w:val="16"/>
                <w:szCs w:val="16"/>
              </w:rPr>
            </w:pPr>
            <w:r w:rsidRPr="000657ED">
              <w:rPr>
                <w:b/>
                <w:sz w:val="16"/>
                <w:szCs w:val="16"/>
              </w:rPr>
              <w:t>4,937</w:t>
            </w:r>
          </w:p>
        </w:tc>
        <w:tc>
          <w:tcPr>
            <w:tcW w:w="1701" w:type="dxa"/>
            <w:tcBorders>
              <w:top w:val="nil"/>
              <w:left w:val="nil"/>
              <w:bottom w:val="single" w:sz="4" w:space="0" w:color="auto"/>
              <w:right w:val="single" w:sz="8" w:space="0" w:color="auto"/>
            </w:tcBorders>
            <w:shd w:val="clear" w:color="auto" w:fill="auto"/>
            <w:noWrap/>
            <w:vAlign w:val="bottom"/>
            <w:hideMark/>
          </w:tcPr>
          <w:p w14:paraId="193E077E" w14:textId="77777777" w:rsidR="000657ED" w:rsidRPr="000657ED" w:rsidRDefault="000657ED" w:rsidP="00671068">
            <w:pPr>
              <w:rPr>
                <w:b/>
                <w:sz w:val="16"/>
                <w:szCs w:val="16"/>
              </w:rPr>
            </w:pPr>
            <w:r w:rsidRPr="000657ED">
              <w:rPr>
                <w:b/>
                <w:sz w:val="16"/>
                <w:szCs w:val="16"/>
              </w:rPr>
              <w:t> </w:t>
            </w:r>
          </w:p>
        </w:tc>
      </w:tr>
      <w:tr w:rsidR="000657ED" w:rsidRPr="000657ED" w14:paraId="062C6609" w14:textId="77777777" w:rsidTr="008C1B0D">
        <w:trPr>
          <w:trHeight w:val="188"/>
        </w:trPr>
        <w:tc>
          <w:tcPr>
            <w:tcW w:w="1134"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7AEDF008" w14:textId="77777777" w:rsidR="000657ED" w:rsidRPr="000657ED" w:rsidRDefault="000657ED" w:rsidP="00671068">
            <w:pPr>
              <w:jc w:val="center"/>
              <w:rPr>
                <w:b/>
                <w:sz w:val="16"/>
                <w:szCs w:val="16"/>
              </w:rPr>
            </w:pPr>
            <w:r w:rsidRPr="000657ED">
              <w:rPr>
                <w:b/>
                <w:sz w:val="16"/>
                <w:szCs w:val="16"/>
              </w:rPr>
              <w:t>317</w:t>
            </w:r>
          </w:p>
        </w:tc>
        <w:tc>
          <w:tcPr>
            <w:tcW w:w="1418" w:type="dxa"/>
            <w:tcBorders>
              <w:top w:val="nil"/>
              <w:left w:val="nil"/>
              <w:bottom w:val="single" w:sz="4" w:space="0" w:color="auto"/>
              <w:right w:val="single" w:sz="4" w:space="0" w:color="auto"/>
            </w:tcBorders>
            <w:shd w:val="clear" w:color="auto" w:fill="auto"/>
            <w:noWrap/>
            <w:vAlign w:val="center"/>
            <w:hideMark/>
          </w:tcPr>
          <w:p w14:paraId="151E5F37" w14:textId="77777777" w:rsidR="000657ED" w:rsidRPr="000657ED" w:rsidRDefault="000657ED" w:rsidP="00671068">
            <w:pPr>
              <w:jc w:val="center"/>
              <w:rPr>
                <w:sz w:val="16"/>
                <w:szCs w:val="16"/>
              </w:rPr>
            </w:pPr>
            <w:r w:rsidRPr="000657ED">
              <w:rPr>
                <w:sz w:val="16"/>
                <w:szCs w:val="16"/>
              </w:rPr>
              <w:t>L</w:t>
            </w:r>
          </w:p>
        </w:tc>
        <w:tc>
          <w:tcPr>
            <w:tcW w:w="1134" w:type="dxa"/>
            <w:tcBorders>
              <w:top w:val="nil"/>
              <w:left w:val="nil"/>
              <w:bottom w:val="single" w:sz="4" w:space="0" w:color="auto"/>
              <w:right w:val="single" w:sz="4" w:space="0" w:color="auto"/>
            </w:tcBorders>
            <w:shd w:val="clear" w:color="auto" w:fill="auto"/>
            <w:noWrap/>
            <w:vAlign w:val="center"/>
            <w:hideMark/>
          </w:tcPr>
          <w:p w14:paraId="493781A5" w14:textId="77777777" w:rsidR="000657ED" w:rsidRPr="000657ED" w:rsidRDefault="000657ED" w:rsidP="00671068">
            <w:pPr>
              <w:jc w:val="center"/>
              <w:rPr>
                <w:sz w:val="16"/>
                <w:szCs w:val="16"/>
              </w:rPr>
            </w:pPr>
            <w:r w:rsidRPr="000657ED">
              <w:rPr>
                <w:sz w:val="16"/>
                <w:szCs w:val="16"/>
              </w:rPr>
              <w:t>0+000</w:t>
            </w:r>
          </w:p>
        </w:tc>
        <w:tc>
          <w:tcPr>
            <w:tcW w:w="708" w:type="dxa"/>
            <w:tcBorders>
              <w:top w:val="nil"/>
              <w:left w:val="nil"/>
              <w:bottom w:val="single" w:sz="4" w:space="0" w:color="auto"/>
              <w:right w:val="single" w:sz="4" w:space="0" w:color="auto"/>
            </w:tcBorders>
            <w:shd w:val="clear" w:color="auto" w:fill="auto"/>
            <w:noWrap/>
            <w:vAlign w:val="center"/>
            <w:hideMark/>
          </w:tcPr>
          <w:p w14:paraId="71756769" w14:textId="77777777" w:rsidR="000657ED" w:rsidRPr="000657ED" w:rsidRDefault="000657ED" w:rsidP="00671068">
            <w:pPr>
              <w:jc w:val="center"/>
              <w:rPr>
                <w:sz w:val="16"/>
                <w:szCs w:val="16"/>
              </w:rPr>
            </w:pPr>
            <w:r w:rsidRPr="000657ED">
              <w:rPr>
                <w:sz w:val="16"/>
                <w:szCs w:val="16"/>
              </w:rPr>
              <w:t>1+850</w:t>
            </w:r>
          </w:p>
        </w:tc>
        <w:tc>
          <w:tcPr>
            <w:tcW w:w="1843" w:type="dxa"/>
            <w:tcBorders>
              <w:top w:val="nil"/>
              <w:left w:val="nil"/>
              <w:bottom w:val="single" w:sz="4" w:space="0" w:color="auto"/>
              <w:right w:val="single" w:sz="4" w:space="0" w:color="auto"/>
            </w:tcBorders>
            <w:shd w:val="clear" w:color="auto" w:fill="auto"/>
            <w:noWrap/>
            <w:vAlign w:val="center"/>
            <w:hideMark/>
          </w:tcPr>
          <w:p w14:paraId="400D2A7F" w14:textId="77777777" w:rsidR="000657ED" w:rsidRPr="000657ED" w:rsidRDefault="000657ED" w:rsidP="00671068">
            <w:pPr>
              <w:jc w:val="center"/>
              <w:rPr>
                <w:sz w:val="16"/>
                <w:szCs w:val="16"/>
              </w:rPr>
            </w:pPr>
            <w:r w:rsidRPr="000657ED">
              <w:rPr>
                <w:sz w:val="16"/>
                <w:szCs w:val="16"/>
              </w:rPr>
              <w:t>1,850</w:t>
            </w:r>
          </w:p>
        </w:tc>
        <w:tc>
          <w:tcPr>
            <w:tcW w:w="1701" w:type="dxa"/>
            <w:tcBorders>
              <w:top w:val="nil"/>
              <w:left w:val="nil"/>
              <w:bottom w:val="single" w:sz="4" w:space="0" w:color="auto"/>
              <w:right w:val="single" w:sz="8" w:space="0" w:color="auto"/>
            </w:tcBorders>
            <w:shd w:val="clear" w:color="auto" w:fill="auto"/>
            <w:noWrap/>
            <w:vAlign w:val="bottom"/>
            <w:hideMark/>
          </w:tcPr>
          <w:p w14:paraId="54240DA5" w14:textId="77777777" w:rsidR="000657ED" w:rsidRPr="000657ED" w:rsidRDefault="000657ED" w:rsidP="00671068">
            <w:pPr>
              <w:rPr>
                <w:sz w:val="16"/>
                <w:szCs w:val="16"/>
              </w:rPr>
            </w:pPr>
            <w:r w:rsidRPr="000657ED">
              <w:rPr>
                <w:sz w:val="16"/>
                <w:szCs w:val="16"/>
              </w:rPr>
              <w:t>Nowa Wieś</w:t>
            </w:r>
          </w:p>
        </w:tc>
      </w:tr>
      <w:tr w:rsidR="000657ED" w:rsidRPr="000657ED" w14:paraId="502B6382" w14:textId="77777777" w:rsidTr="008C1B0D">
        <w:trPr>
          <w:trHeight w:val="79"/>
        </w:trPr>
        <w:tc>
          <w:tcPr>
            <w:tcW w:w="1134" w:type="dxa"/>
            <w:vMerge/>
            <w:tcBorders>
              <w:top w:val="nil"/>
              <w:left w:val="single" w:sz="8" w:space="0" w:color="auto"/>
              <w:bottom w:val="single" w:sz="4" w:space="0" w:color="auto"/>
              <w:right w:val="single" w:sz="4" w:space="0" w:color="auto"/>
            </w:tcBorders>
            <w:vAlign w:val="center"/>
            <w:hideMark/>
          </w:tcPr>
          <w:p w14:paraId="70531ABE"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3F35E30F" w14:textId="77777777" w:rsidR="000657ED" w:rsidRPr="000657ED" w:rsidRDefault="000657ED" w:rsidP="00671068">
            <w:pPr>
              <w:jc w:val="center"/>
              <w:rPr>
                <w:sz w:val="16"/>
                <w:szCs w:val="16"/>
              </w:rPr>
            </w:pPr>
            <w:r w:rsidRPr="000657ED">
              <w:rPr>
                <w:sz w:val="16"/>
                <w:szCs w:val="16"/>
              </w:rPr>
              <w:t>P</w:t>
            </w:r>
          </w:p>
        </w:tc>
        <w:tc>
          <w:tcPr>
            <w:tcW w:w="1134" w:type="dxa"/>
            <w:tcBorders>
              <w:top w:val="nil"/>
              <w:left w:val="nil"/>
              <w:bottom w:val="single" w:sz="4" w:space="0" w:color="auto"/>
              <w:right w:val="single" w:sz="4" w:space="0" w:color="auto"/>
            </w:tcBorders>
            <w:shd w:val="clear" w:color="auto" w:fill="auto"/>
            <w:noWrap/>
            <w:vAlign w:val="center"/>
            <w:hideMark/>
          </w:tcPr>
          <w:p w14:paraId="11548FFE" w14:textId="77777777" w:rsidR="000657ED" w:rsidRPr="000657ED" w:rsidRDefault="000657ED" w:rsidP="00671068">
            <w:pPr>
              <w:jc w:val="center"/>
              <w:rPr>
                <w:sz w:val="16"/>
                <w:szCs w:val="16"/>
              </w:rPr>
            </w:pPr>
            <w:r w:rsidRPr="000657ED">
              <w:rPr>
                <w:sz w:val="16"/>
                <w:szCs w:val="16"/>
              </w:rPr>
              <w:t>0+790</w:t>
            </w:r>
          </w:p>
        </w:tc>
        <w:tc>
          <w:tcPr>
            <w:tcW w:w="708" w:type="dxa"/>
            <w:tcBorders>
              <w:top w:val="nil"/>
              <w:left w:val="nil"/>
              <w:bottom w:val="single" w:sz="4" w:space="0" w:color="auto"/>
              <w:right w:val="single" w:sz="4" w:space="0" w:color="auto"/>
            </w:tcBorders>
            <w:shd w:val="clear" w:color="auto" w:fill="auto"/>
            <w:noWrap/>
            <w:vAlign w:val="center"/>
            <w:hideMark/>
          </w:tcPr>
          <w:p w14:paraId="7424B912" w14:textId="77777777" w:rsidR="000657ED" w:rsidRPr="000657ED" w:rsidRDefault="000657ED" w:rsidP="00671068">
            <w:pPr>
              <w:jc w:val="center"/>
              <w:rPr>
                <w:sz w:val="16"/>
                <w:szCs w:val="16"/>
              </w:rPr>
            </w:pPr>
            <w:r w:rsidRPr="000657ED">
              <w:rPr>
                <w:sz w:val="16"/>
                <w:szCs w:val="16"/>
              </w:rPr>
              <w:t>0+890</w:t>
            </w:r>
          </w:p>
        </w:tc>
        <w:tc>
          <w:tcPr>
            <w:tcW w:w="1843" w:type="dxa"/>
            <w:tcBorders>
              <w:top w:val="nil"/>
              <w:left w:val="nil"/>
              <w:bottom w:val="single" w:sz="4" w:space="0" w:color="auto"/>
              <w:right w:val="single" w:sz="4" w:space="0" w:color="auto"/>
            </w:tcBorders>
            <w:shd w:val="clear" w:color="auto" w:fill="auto"/>
            <w:noWrap/>
            <w:vAlign w:val="center"/>
            <w:hideMark/>
          </w:tcPr>
          <w:p w14:paraId="3FDCD16A" w14:textId="77777777" w:rsidR="000657ED" w:rsidRPr="000657ED" w:rsidRDefault="000657ED" w:rsidP="00671068">
            <w:pPr>
              <w:jc w:val="center"/>
              <w:rPr>
                <w:sz w:val="16"/>
                <w:szCs w:val="16"/>
              </w:rPr>
            </w:pPr>
            <w:r w:rsidRPr="000657ED">
              <w:rPr>
                <w:sz w:val="16"/>
                <w:szCs w:val="16"/>
              </w:rPr>
              <w:t>0,100</w:t>
            </w:r>
          </w:p>
        </w:tc>
        <w:tc>
          <w:tcPr>
            <w:tcW w:w="1701" w:type="dxa"/>
            <w:tcBorders>
              <w:top w:val="nil"/>
              <w:left w:val="nil"/>
              <w:bottom w:val="single" w:sz="4" w:space="0" w:color="auto"/>
              <w:right w:val="single" w:sz="8" w:space="0" w:color="auto"/>
            </w:tcBorders>
            <w:shd w:val="clear" w:color="auto" w:fill="auto"/>
            <w:noWrap/>
            <w:vAlign w:val="bottom"/>
            <w:hideMark/>
          </w:tcPr>
          <w:p w14:paraId="155A9C50" w14:textId="77777777" w:rsidR="000657ED" w:rsidRPr="000657ED" w:rsidRDefault="000657ED" w:rsidP="00671068">
            <w:pPr>
              <w:rPr>
                <w:sz w:val="16"/>
                <w:szCs w:val="16"/>
              </w:rPr>
            </w:pPr>
            <w:r w:rsidRPr="000657ED">
              <w:rPr>
                <w:sz w:val="16"/>
                <w:szCs w:val="16"/>
              </w:rPr>
              <w:t>Nowa Wieś</w:t>
            </w:r>
          </w:p>
        </w:tc>
      </w:tr>
      <w:tr w:rsidR="000657ED" w:rsidRPr="000657ED" w14:paraId="72BF2C92" w14:textId="77777777" w:rsidTr="008C1B0D">
        <w:trPr>
          <w:trHeight w:val="300"/>
        </w:trPr>
        <w:tc>
          <w:tcPr>
            <w:tcW w:w="1134" w:type="dxa"/>
            <w:vMerge/>
            <w:tcBorders>
              <w:top w:val="nil"/>
              <w:left w:val="single" w:sz="8" w:space="0" w:color="auto"/>
              <w:bottom w:val="single" w:sz="4" w:space="0" w:color="auto"/>
              <w:right w:val="single" w:sz="4" w:space="0" w:color="auto"/>
            </w:tcBorders>
            <w:vAlign w:val="center"/>
            <w:hideMark/>
          </w:tcPr>
          <w:p w14:paraId="2B953FC7" w14:textId="77777777" w:rsidR="000657ED" w:rsidRPr="000657ED" w:rsidRDefault="000657ED" w:rsidP="00671068">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17BC8F0F" w14:textId="77777777" w:rsidR="000657ED" w:rsidRPr="000657ED" w:rsidRDefault="000657ED" w:rsidP="00671068">
            <w:pPr>
              <w:jc w:val="center"/>
              <w:rPr>
                <w:sz w:val="16"/>
                <w:szCs w:val="16"/>
              </w:rPr>
            </w:pPr>
            <w:r w:rsidRPr="000657ED">
              <w:rPr>
                <w:sz w:val="16"/>
                <w:szCs w:val="16"/>
              </w:rPr>
              <w:t>L</w:t>
            </w:r>
          </w:p>
        </w:tc>
        <w:tc>
          <w:tcPr>
            <w:tcW w:w="1134" w:type="dxa"/>
            <w:tcBorders>
              <w:top w:val="nil"/>
              <w:left w:val="nil"/>
              <w:bottom w:val="single" w:sz="4" w:space="0" w:color="auto"/>
              <w:right w:val="single" w:sz="4" w:space="0" w:color="auto"/>
            </w:tcBorders>
            <w:shd w:val="clear" w:color="auto" w:fill="auto"/>
            <w:noWrap/>
            <w:vAlign w:val="center"/>
            <w:hideMark/>
          </w:tcPr>
          <w:p w14:paraId="37C8FD27" w14:textId="77777777" w:rsidR="000657ED" w:rsidRPr="000657ED" w:rsidRDefault="000657ED" w:rsidP="00671068">
            <w:pPr>
              <w:jc w:val="center"/>
              <w:rPr>
                <w:sz w:val="16"/>
                <w:szCs w:val="16"/>
              </w:rPr>
            </w:pPr>
            <w:r w:rsidRPr="000657ED">
              <w:rPr>
                <w:sz w:val="16"/>
                <w:szCs w:val="16"/>
              </w:rPr>
              <w:t>2+605</w:t>
            </w:r>
          </w:p>
        </w:tc>
        <w:tc>
          <w:tcPr>
            <w:tcW w:w="708" w:type="dxa"/>
            <w:tcBorders>
              <w:top w:val="nil"/>
              <w:left w:val="nil"/>
              <w:bottom w:val="single" w:sz="4" w:space="0" w:color="auto"/>
              <w:right w:val="single" w:sz="4" w:space="0" w:color="auto"/>
            </w:tcBorders>
            <w:shd w:val="clear" w:color="auto" w:fill="auto"/>
            <w:noWrap/>
            <w:vAlign w:val="center"/>
            <w:hideMark/>
          </w:tcPr>
          <w:p w14:paraId="34A49EAE" w14:textId="77777777" w:rsidR="000657ED" w:rsidRPr="000657ED" w:rsidRDefault="000657ED" w:rsidP="00671068">
            <w:pPr>
              <w:jc w:val="center"/>
              <w:rPr>
                <w:sz w:val="16"/>
                <w:szCs w:val="16"/>
              </w:rPr>
            </w:pPr>
            <w:r w:rsidRPr="000657ED">
              <w:rPr>
                <w:sz w:val="16"/>
                <w:szCs w:val="16"/>
              </w:rPr>
              <w:t>3+215</w:t>
            </w:r>
          </w:p>
        </w:tc>
        <w:tc>
          <w:tcPr>
            <w:tcW w:w="1843" w:type="dxa"/>
            <w:tcBorders>
              <w:top w:val="nil"/>
              <w:left w:val="nil"/>
              <w:bottom w:val="single" w:sz="4" w:space="0" w:color="auto"/>
              <w:right w:val="single" w:sz="4" w:space="0" w:color="auto"/>
            </w:tcBorders>
            <w:shd w:val="clear" w:color="auto" w:fill="auto"/>
            <w:noWrap/>
            <w:vAlign w:val="center"/>
            <w:hideMark/>
          </w:tcPr>
          <w:p w14:paraId="2A684710" w14:textId="77777777" w:rsidR="000657ED" w:rsidRPr="000657ED" w:rsidRDefault="000657ED" w:rsidP="00671068">
            <w:pPr>
              <w:jc w:val="center"/>
              <w:rPr>
                <w:sz w:val="16"/>
                <w:szCs w:val="16"/>
              </w:rPr>
            </w:pPr>
            <w:r w:rsidRPr="000657ED">
              <w:rPr>
                <w:sz w:val="16"/>
                <w:szCs w:val="16"/>
              </w:rPr>
              <w:t>0,610</w:t>
            </w:r>
          </w:p>
        </w:tc>
        <w:tc>
          <w:tcPr>
            <w:tcW w:w="1701" w:type="dxa"/>
            <w:tcBorders>
              <w:top w:val="nil"/>
              <w:left w:val="nil"/>
              <w:bottom w:val="single" w:sz="4" w:space="0" w:color="auto"/>
              <w:right w:val="single" w:sz="8" w:space="0" w:color="auto"/>
            </w:tcBorders>
            <w:shd w:val="clear" w:color="auto" w:fill="auto"/>
            <w:noWrap/>
            <w:vAlign w:val="bottom"/>
            <w:hideMark/>
          </w:tcPr>
          <w:p w14:paraId="7D7B0015" w14:textId="77777777" w:rsidR="000657ED" w:rsidRPr="000657ED" w:rsidRDefault="000657ED" w:rsidP="00671068">
            <w:pPr>
              <w:rPr>
                <w:sz w:val="16"/>
                <w:szCs w:val="16"/>
              </w:rPr>
            </w:pPr>
            <w:r w:rsidRPr="000657ED">
              <w:rPr>
                <w:sz w:val="16"/>
                <w:szCs w:val="16"/>
              </w:rPr>
              <w:t>Kruszyn</w:t>
            </w:r>
          </w:p>
        </w:tc>
      </w:tr>
      <w:tr w:rsidR="000657ED" w:rsidRPr="000657ED" w14:paraId="41C11459" w14:textId="77777777" w:rsidTr="008C1B0D">
        <w:trPr>
          <w:trHeight w:val="119"/>
        </w:trPr>
        <w:tc>
          <w:tcPr>
            <w:tcW w:w="1134" w:type="dxa"/>
            <w:vMerge/>
            <w:tcBorders>
              <w:top w:val="nil"/>
              <w:left w:val="single" w:sz="8" w:space="0" w:color="auto"/>
              <w:bottom w:val="single" w:sz="4" w:space="0" w:color="auto"/>
              <w:right w:val="single" w:sz="4" w:space="0" w:color="auto"/>
            </w:tcBorders>
            <w:vAlign w:val="center"/>
            <w:hideMark/>
          </w:tcPr>
          <w:p w14:paraId="2B1DE27D" w14:textId="77777777" w:rsidR="000657ED" w:rsidRPr="000657ED" w:rsidRDefault="000657ED" w:rsidP="00671068">
            <w:pPr>
              <w:jc w:val="center"/>
              <w:rPr>
                <w:sz w:val="16"/>
                <w:szCs w:val="16"/>
              </w:rPr>
            </w:pPr>
          </w:p>
        </w:tc>
        <w:tc>
          <w:tcPr>
            <w:tcW w:w="3260" w:type="dxa"/>
            <w:gridSpan w:val="3"/>
            <w:tcBorders>
              <w:top w:val="single" w:sz="4" w:space="0" w:color="auto"/>
              <w:left w:val="nil"/>
              <w:bottom w:val="nil"/>
              <w:right w:val="single" w:sz="4" w:space="0" w:color="000000"/>
            </w:tcBorders>
            <w:shd w:val="clear" w:color="auto" w:fill="auto"/>
            <w:noWrap/>
            <w:vAlign w:val="center"/>
            <w:hideMark/>
          </w:tcPr>
          <w:p w14:paraId="34869C38" w14:textId="02F9A28D" w:rsidR="000657ED" w:rsidRPr="000657ED" w:rsidRDefault="00671068" w:rsidP="00671068">
            <w:pPr>
              <w:jc w:val="center"/>
              <w:rPr>
                <w:b/>
                <w:sz w:val="16"/>
                <w:szCs w:val="16"/>
              </w:rPr>
            </w:pPr>
            <w:r w:rsidRPr="000657ED">
              <w:rPr>
                <w:b/>
                <w:sz w:val="16"/>
                <w:szCs w:val="16"/>
              </w:rPr>
              <w:t>SUMA</w:t>
            </w:r>
          </w:p>
        </w:tc>
        <w:tc>
          <w:tcPr>
            <w:tcW w:w="1843" w:type="dxa"/>
            <w:tcBorders>
              <w:top w:val="nil"/>
              <w:left w:val="nil"/>
              <w:bottom w:val="nil"/>
              <w:right w:val="single" w:sz="4" w:space="0" w:color="auto"/>
            </w:tcBorders>
            <w:shd w:val="clear" w:color="auto" w:fill="auto"/>
            <w:noWrap/>
            <w:vAlign w:val="center"/>
            <w:hideMark/>
          </w:tcPr>
          <w:p w14:paraId="2B23DCC6" w14:textId="77777777" w:rsidR="000657ED" w:rsidRPr="000657ED" w:rsidRDefault="000657ED" w:rsidP="00671068">
            <w:pPr>
              <w:jc w:val="center"/>
              <w:rPr>
                <w:b/>
                <w:sz w:val="16"/>
                <w:szCs w:val="16"/>
              </w:rPr>
            </w:pPr>
            <w:r w:rsidRPr="000657ED">
              <w:rPr>
                <w:b/>
                <w:sz w:val="16"/>
                <w:szCs w:val="16"/>
              </w:rPr>
              <w:t>2,560</w:t>
            </w:r>
          </w:p>
        </w:tc>
        <w:tc>
          <w:tcPr>
            <w:tcW w:w="1701" w:type="dxa"/>
            <w:tcBorders>
              <w:top w:val="nil"/>
              <w:left w:val="nil"/>
              <w:bottom w:val="nil"/>
              <w:right w:val="single" w:sz="8" w:space="0" w:color="auto"/>
            </w:tcBorders>
            <w:shd w:val="clear" w:color="auto" w:fill="auto"/>
            <w:noWrap/>
            <w:vAlign w:val="bottom"/>
            <w:hideMark/>
          </w:tcPr>
          <w:p w14:paraId="19D955E6" w14:textId="77777777" w:rsidR="000657ED" w:rsidRPr="000657ED" w:rsidRDefault="000657ED" w:rsidP="00671068">
            <w:pPr>
              <w:rPr>
                <w:b/>
                <w:sz w:val="16"/>
                <w:szCs w:val="16"/>
              </w:rPr>
            </w:pPr>
            <w:r w:rsidRPr="000657ED">
              <w:rPr>
                <w:b/>
                <w:sz w:val="16"/>
                <w:szCs w:val="16"/>
              </w:rPr>
              <w:t> </w:t>
            </w:r>
          </w:p>
        </w:tc>
      </w:tr>
      <w:tr w:rsidR="000657ED" w:rsidRPr="000657ED" w14:paraId="1F83BB44" w14:textId="77777777" w:rsidTr="008C1B0D">
        <w:trPr>
          <w:trHeight w:val="131"/>
        </w:trPr>
        <w:tc>
          <w:tcPr>
            <w:tcW w:w="4394" w:type="dxa"/>
            <w:gridSpan w:val="4"/>
            <w:tcBorders>
              <w:top w:val="single" w:sz="8" w:space="0" w:color="auto"/>
              <w:left w:val="single" w:sz="8" w:space="0" w:color="auto"/>
              <w:bottom w:val="single" w:sz="8" w:space="0" w:color="auto"/>
              <w:right w:val="nil"/>
            </w:tcBorders>
            <w:shd w:val="clear" w:color="auto" w:fill="auto"/>
            <w:noWrap/>
            <w:vAlign w:val="center"/>
            <w:hideMark/>
          </w:tcPr>
          <w:p w14:paraId="2736723A" w14:textId="77777777" w:rsidR="000657ED" w:rsidRPr="000657ED" w:rsidRDefault="000657ED" w:rsidP="00671068">
            <w:pPr>
              <w:jc w:val="center"/>
              <w:rPr>
                <w:b/>
                <w:sz w:val="16"/>
                <w:szCs w:val="16"/>
              </w:rPr>
            </w:pPr>
            <w:r w:rsidRPr="000657ED">
              <w:rPr>
                <w:b/>
                <w:sz w:val="16"/>
                <w:szCs w:val="16"/>
              </w:rPr>
              <w:t>Łączna długość chodników</w:t>
            </w:r>
          </w:p>
        </w:tc>
        <w:tc>
          <w:tcPr>
            <w:tcW w:w="1843" w:type="dxa"/>
            <w:tcBorders>
              <w:top w:val="single" w:sz="8" w:space="0" w:color="auto"/>
              <w:left w:val="nil"/>
              <w:bottom w:val="single" w:sz="8" w:space="0" w:color="auto"/>
              <w:right w:val="nil"/>
            </w:tcBorders>
            <w:shd w:val="clear" w:color="auto" w:fill="auto"/>
            <w:noWrap/>
            <w:vAlign w:val="center"/>
            <w:hideMark/>
          </w:tcPr>
          <w:p w14:paraId="6EC8D104" w14:textId="77777777" w:rsidR="000657ED" w:rsidRPr="000657ED" w:rsidRDefault="000657ED" w:rsidP="00671068">
            <w:pPr>
              <w:jc w:val="center"/>
              <w:rPr>
                <w:b/>
                <w:sz w:val="16"/>
                <w:szCs w:val="16"/>
              </w:rPr>
            </w:pPr>
            <w:r w:rsidRPr="000657ED">
              <w:rPr>
                <w:b/>
                <w:sz w:val="16"/>
                <w:szCs w:val="16"/>
              </w:rPr>
              <w:t>93,529</w:t>
            </w:r>
          </w:p>
        </w:tc>
        <w:tc>
          <w:tcPr>
            <w:tcW w:w="1701"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29077E44" w14:textId="6076AA2D" w:rsidR="000657ED" w:rsidRPr="000657ED" w:rsidRDefault="000C5763" w:rsidP="00671068">
            <w:pPr>
              <w:rPr>
                <w:b/>
                <w:sz w:val="16"/>
                <w:szCs w:val="16"/>
              </w:rPr>
            </w:pPr>
            <w:r w:rsidRPr="000657ED">
              <w:rPr>
                <w:b/>
                <w:sz w:val="16"/>
                <w:szCs w:val="16"/>
              </w:rPr>
              <w:t>K</w:t>
            </w:r>
            <w:r w:rsidR="000657ED" w:rsidRPr="000657ED">
              <w:rPr>
                <w:b/>
                <w:sz w:val="16"/>
                <w:szCs w:val="16"/>
              </w:rPr>
              <w:t>m</w:t>
            </w:r>
          </w:p>
        </w:tc>
      </w:tr>
    </w:tbl>
    <w:p w14:paraId="018F37D3" w14:textId="77777777" w:rsidR="00160FC9" w:rsidRDefault="00160FC9" w:rsidP="00160FC9">
      <w:pPr>
        <w:tabs>
          <w:tab w:val="left" w:pos="567"/>
        </w:tabs>
        <w:spacing w:after="120"/>
        <w:ind w:left="567"/>
        <w:rPr>
          <w:sz w:val="22"/>
          <w:szCs w:val="22"/>
        </w:rPr>
      </w:pPr>
    </w:p>
    <w:p w14:paraId="6E5D3F90" w14:textId="68A1AC6A" w:rsidR="00160FC9" w:rsidRDefault="00160FC9" w:rsidP="00160FC9">
      <w:pPr>
        <w:ind w:left="567"/>
        <w:rPr>
          <w:sz w:val="22"/>
          <w:szCs w:val="22"/>
        </w:rPr>
      </w:pPr>
      <w:r w:rsidRPr="00DC1184">
        <w:rPr>
          <w:b/>
          <w:bCs/>
          <w:sz w:val="22"/>
          <w:szCs w:val="22"/>
          <w:u w:val="single"/>
        </w:rPr>
        <w:t>Wykaz miejscowości do pozimowego zamiatania ulic</w:t>
      </w:r>
      <w:r w:rsidRPr="00DC1184">
        <w:rPr>
          <w:sz w:val="22"/>
          <w:szCs w:val="22"/>
        </w:rPr>
        <w:t>,</w:t>
      </w:r>
      <w:r>
        <w:rPr>
          <w:sz w:val="22"/>
          <w:szCs w:val="22"/>
        </w:rPr>
        <w:t xml:space="preserve"> </w:t>
      </w:r>
      <w:r w:rsidRPr="00DC1184">
        <w:rPr>
          <w:sz w:val="22"/>
          <w:szCs w:val="22"/>
        </w:rPr>
        <w:t>objętych powyższą częścią</w:t>
      </w:r>
      <w:r>
        <w:rPr>
          <w:sz w:val="22"/>
          <w:szCs w:val="22"/>
        </w:rPr>
        <w:t xml:space="preserve"> zamówienia (CZĘŚĆ NR 13):</w:t>
      </w:r>
    </w:p>
    <w:p w14:paraId="1D603CEB" w14:textId="100DD81E" w:rsidR="000A4F42" w:rsidRDefault="000A4F42" w:rsidP="00160FC9">
      <w:pPr>
        <w:ind w:left="567"/>
        <w:rPr>
          <w:sz w:val="22"/>
          <w:szCs w:val="22"/>
        </w:rPr>
      </w:pPr>
    </w:p>
    <w:tbl>
      <w:tblPr>
        <w:tblW w:w="0" w:type="auto"/>
        <w:tblInd w:w="704" w:type="dxa"/>
        <w:tblLayout w:type="fixed"/>
        <w:tblLook w:val="0000" w:firstRow="0" w:lastRow="0" w:firstColumn="0" w:lastColumn="0" w:noHBand="0" w:noVBand="0"/>
      </w:tblPr>
      <w:tblGrid>
        <w:gridCol w:w="709"/>
        <w:gridCol w:w="2816"/>
        <w:gridCol w:w="4413"/>
      </w:tblGrid>
      <w:tr w:rsidR="000A4F42" w:rsidRPr="000A4F42" w14:paraId="38F03D40" w14:textId="77777777" w:rsidTr="000A4F42">
        <w:trPr>
          <w:trHeight w:val="50"/>
        </w:trPr>
        <w:tc>
          <w:tcPr>
            <w:tcW w:w="709" w:type="dxa"/>
            <w:tcBorders>
              <w:top w:val="single" w:sz="4" w:space="0" w:color="000000"/>
              <w:left w:val="single" w:sz="4" w:space="0" w:color="000000"/>
              <w:bottom w:val="single" w:sz="4" w:space="0" w:color="000000"/>
            </w:tcBorders>
            <w:shd w:val="clear" w:color="auto" w:fill="D6E3BC" w:themeFill="accent3" w:themeFillTint="66"/>
            <w:vAlign w:val="center"/>
          </w:tcPr>
          <w:p w14:paraId="107DA2EE" w14:textId="1994285D" w:rsidR="000A4F42" w:rsidRPr="000A4F42" w:rsidRDefault="000A4F42" w:rsidP="00671068">
            <w:pPr>
              <w:pStyle w:val="Tekstpodstawowy"/>
              <w:snapToGrid w:val="0"/>
              <w:spacing w:line="240" w:lineRule="auto"/>
              <w:jc w:val="center"/>
              <w:rPr>
                <w:b w:val="0"/>
                <w:sz w:val="12"/>
                <w:szCs w:val="12"/>
              </w:rPr>
            </w:pPr>
            <w:r w:rsidRPr="000A4F42">
              <w:rPr>
                <w:sz w:val="12"/>
                <w:szCs w:val="12"/>
              </w:rPr>
              <w:t>LP.</w:t>
            </w:r>
          </w:p>
        </w:tc>
        <w:tc>
          <w:tcPr>
            <w:tcW w:w="2816" w:type="dxa"/>
            <w:tcBorders>
              <w:top w:val="single" w:sz="4" w:space="0" w:color="000000"/>
              <w:left w:val="single" w:sz="4" w:space="0" w:color="000000"/>
              <w:bottom w:val="single" w:sz="4" w:space="0" w:color="000000"/>
            </w:tcBorders>
            <w:shd w:val="clear" w:color="auto" w:fill="D6E3BC" w:themeFill="accent3" w:themeFillTint="66"/>
            <w:vAlign w:val="center"/>
          </w:tcPr>
          <w:p w14:paraId="3EE03A09" w14:textId="387AE7DF" w:rsidR="000A4F42" w:rsidRPr="000A4F42" w:rsidRDefault="000A4F42" w:rsidP="00671068">
            <w:pPr>
              <w:pStyle w:val="Tekstpodstawowy"/>
              <w:snapToGrid w:val="0"/>
              <w:spacing w:line="240" w:lineRule="auto"/>
              <w:jc w:val="center"/>
              <w:rPr>
                <w:b w:val="0"/>
                <w:sz w:val="12"/>
                <w:szCs w:val="12"/>
              </w:rPr>
            </w:pPr>
            <w:r w:rsidRPr="000A4F42">
              <w:rPr>
                <w:sz w:val="12"/>
                <w:szCs w:val="12"/>
              </w:rPr>
              <w:t>NUMER DROGI</w:t>
            </w:r>
          </w:p>
        </w:tc>
        <w:tc>
          <w:tcPr>
            <w:tcW w:w="4413" w:type="dxa"/>
            <w:tcBorders>
              <w:top w:val="single" w:sz="4" w:space="0" w:color="000000"/>
              <w:left w:val="single" w:sz="4" w:space="0" w:color="auto"/>
              <w:bottom w:val="single" w:sz="4" w:space="0" w:color="000000"/>
              <w:right w:val="single" w:sz="4" w:space="0" w:color="000000"/>
            </w:tcBorders>
            <w:shd w:val="clear" w:color="auto" w:fill="D6E3BC" w:themeFill="accent3" w:themeFillTint="66"/>
            <w:vAlign w:val="center"/>
          </w:tcPr>
          <w:p w14:paraId="3B1F403D" w14:textId="47A2C9EB" w:rsidR="000A4F42" w:rsidRPr="000A4F42" w:rsidRDefault="000A4F42" w:rsidP="00671068">
            <w:pPr>
              <w:pStyle w:val="Tekstpodstawowy"/>
              <w:snapToGrid w:val="0"/>
              <w:spacing w:line="240" w:lineRule="auto"/>
              <w:jc w:val="center"/>
              <w:rPr>
                <w:b w:val="0"/>
                <w:sz w:val="16"/>
                <w:szCs w:val="16"/>
              </w:rPr>
            </w:pPr>
            <w:r w:rsidRPr="000A4F42">
              <w:rPr>
                <w:sz w:val="12"/>
                <w:szCs w:val="12"/>
              </w:rPr>
              <w:t>POWIERZCHNIA</w:t>
            </w:r>
            <w:r w:rsidRPr="000A4F42">
              <w:rPr>
                <w:sz w:val="16"/>
                <w:szCs w:val="16"/>
              </w:rPr>
              <w:t xml:space="preserve"> [m</w:t>
            </w:r>
            <w:r w:rsidRPr="000A4F42">
              <w:rPr>
                <w:sz w:val="16"/>
                <w:szCs w:val="16"/>
                <w:vertAlign w:val="superscript"/>
              </w:rPr>
              <w:t>2</w:t>
            </w:r>
            <w:r w:rsidRPr="000A4F42">
              <w:rPr>
                <w:sz w:val="16"/>
                <w:szCs w:val="16"/>
              </w:rPr>
              <w:t>]</w:t>
            </w:r>
          </w:p>
        </w:tc>
      </w:tr>
      <w:tr w:rsidR="000A4F42" w:rsidRPr="000A4F42" w14:paraId="432362E1" w14:textId="77777777" w:rsidTr="00671068">
        <w:trPr>
          <w:trHeight w:val="134"/>
        </w:trPr>
        <w:tc>
          <w:tcPr>
            <w:tcW w:w="709" w:type="dxa"/>
            <w:tcBorders>
              <w:top w:val="single" w:sz="4" w:space="0" w:color="000000"/>
              <w:left w:val="single" w:sz="4" w:space="0" w:color="000000"/>
              <w:bottom w:val="single" w:sz="4" w:space="0" w:color="000000"/>
            </w:tcBorders>
            <w:shd w:val="clear" w:color="auto" w:fill="auto"/>
            <w:vAlign w:val="center"/>
          </w:tcPr>
          <w:p w14:paraId="736A98F6" w14:textId="77777777" w:rsidR="000A4F42" w:rsidRPr="000A4F42" w:rsidRDefault="000A4F42" w:rsidP="00671068">
            <w:pPr>
              <w:pStyle w:val="Tekstpodstawowy"/>
              <w:snapToGrid w:val="0"/>
              <w:spacing w:line="240" w:lineRule="auto"/>
              <w:jc w:val="center"/>
              <w:rPr>
                <w:b w:val="0"/>
                <w:bCs w:val="0"/>
                <w:sz w:val="16"/>
                <w:szCs w:val="16"/>
              </w:rPr>
            </w:pPr>
            <w:r w:rsidRPr="000A4F42">
              <w:rPr>
                <w:b w:val="0"/>
                <w:bCs w:val="0"/>
                <w:sz w:val="16"/>
                <w:szCs w:val="16"/>
              </w:rPr>
              <w:t>1.</w:t>
            </w:r>
          </w:p>
        </w:tc>
        <w:tc>
          <w:tcPr>
            <w:tcW w:w="2816" w:type="dxa"/>
            <w:tcBorders>
              <w:top w:val="single" w:sz="4" w:space="0" w:color="000000"/>
              <w:left w:val="single" w:sz="4" w:space="0" w:color="000000"/>
              <w:bottom w:val="single" w:sz="4" w:space="0" w:color="000000"/>
            </w:tcBorders>
            <w:shd w:val="clear" w:color="auto" w:fill="auto"/>
            <w:vAlign w:val="center"/>
          </w:tcPr>
          <w:p w14:paraId="5B7B17F7" w14:textId="77777777" w:rsidR="000A4F42" w:rsidRPr="000A4F42" w:rsidRDefault="000A4F42" w:rsidP="00671068">
            <w:pPr>
              <w:pStyle w:val="Tekstpodstawowy"/>
              <w:snapToGrid w:val="0"/>
              <w:spacing w:line="240" w:lineRule="auto"/>
              <w:jc w:val="center"/>
              <w:rPr>
                <w:b w:val="0"/>
                <w:bCs w:val="0"/>
                <w:sz w:val="16"/>
                <w:szCs w:val="16"/>
              </w:rPr>
            </w:pPr>
            <w:r w:rsidRPr="000A4F42">
              <w:rPr>
                <w:b w:val="0"/>
                <w:bCs w:val="0"/>
                <w:sz w:val="16"/>
                <w:szCs w:val="16"/>
              </w:rPr>
              <w:t>250</w:t>
            </w:r>
          </w:p>
        </w:tc>
        <w:tc>
          <w:tcPr>
            <w:tcW w:w="4413" w:type="dxa"/>
            <w:tcBorders>
              <w:top w:val="single" w:sz="4" w:space="0" w:color="000000"/>
              <w:left w:val="single" w:sz="4" w:space="0" w:color="auto"/>
              <w:bottom w:val="single" w:sz="4" w:space="0" w:color="000000"/>
              <w:right w:val="single" w:sz="4" w:space="0" w:color="000000"/>
            </w:tcBorders>
            <w:shd w:val="clear" w:color="auto" w:fill="auto"/>
            <w:vAlign w:val="center"/>
          </w:tcPr>
          <w:p w14:paraId="1C534FA6" w14:textId="77777777" w:rsidR="000A4F42" w:rsidRPr="000A4F42" w:rsidRDefault="000A4F42" w:rsidP="00671068">
            <w:pPr>
              <w:jc w:val="center"/>
              <w:rPr>
                <w:sz w:val="16"/>
                <w:szCs w:val="16"/>
              </w:rPr>
            </w:pPr>
            <w:r w:rsidRPr="000A4F42">
              <w:rPr>
                <w:sz w:val="16"/>
                <w:szCs w:val="16"/>
              </w:rPr>
              <w:t>5 430</w:t>
            </w:r>
          </w:p>
        </w:tc>
      </w:tr>
      <w:tr w:rsidR="000A4F42" w:rsidRPr="000A4F42" w14:paraId="54370B5A" w14:textId="77777777" w:rsidTr="00671068">
        <w:trPr>
          <w:trHeight w:val="138"/>
        </w:trPr>
        <w:tc>
          <w:tcPr>
            <w:tcW w:w="709" w:type="dxa"/>
            <w:tcBorders>
              <w:top w:val="single" w:sz="4" w:space="0" w:color="000000"/>
              <w:left w:val="single" w:sz="4" w:space="0" w:color="000000"/>
              <w:bottom w:val="single" w:sz="4" w:space="0" w:color="000000"/>
            </w:tcBorders>
            <w:shd w:val="clear" w:color="auto" w:fill="auto"/>
            <w:vAlign w:val="center"/>
          </w:tcPr>
          <w:p w14:paraId="3F9527D5" w14:textId="77777777" w:rsidR="000A4F42" w:rsidRPr="000A4F42" w:rsidRDefault="000A4F42" w:rsidP="00671068">
            <w:pPr>
              <w:pStyle w:val="Tekstpodstawowy"/>
              <w:snapToGrid w:val="0"/>
              <w:spacing w:line="240" w:lineRule="auto"/>
              <w:jc w:val="center"/>
              <w:rPr>
                <w:b w:val="0"/>
                <w:bCs w:val="0"/>
                <w:sz w:val="16"/>
                <w:szCs w:val="16"/>
              </w:rPr>
            </w:pPr>
            <w:r w:rsidRPr="000A4F42">
              <w:rPr>
                <w:b w:val="0"/>
                <w:bCs w:val="0"/>
                <w:sz w:val="16"/>
                <w:szCs w:val="16"/>
              </w:rPr>
              <w:t>2.</w:t>
            </w:r>
          </w:p>
        </w:tc>
        <w:tc>
          <w:tcPr>
            <w:tcW w:w="2816" w:type="dxa"/>
            <w:tcBorders>
              <w:top w:val="single" w:sz="4" w:space="0" w:color="000000"/>
              <w:left w:val="single" w:sz="4" w:space="0" w:color="000000"/>
              <w:bottom w:val="single" w:sz="4" w:space="0" w:color="000000"/>
            </w:tcBorders>
            <w:shd w:val="clear" w:color="auto" w:fill="auto"/>
            <w:vAlign w:val="center"/>
          </w:tcPr>
          <w:p w14:paraId="5825E4E7" w14:textId="77777777" w:rsidR="000A4F42" w:rsidRPr="000A4F42" w:rsidRDefault="000A4F42" w:rsidP="00671068">
            <w:pPr>
              <w:pStyle w:val="Tekstpodstawowy"/>
              <w:snapToGrid w:val="0"/>
              <w:spacing w:line="240" w:lineRule="auto"/>
              <w:jc w:val="center"/>
              <w:rPr>
                <w:b w:val="0"/>
                <w:bCs w:val="0"/>
                <w:sz w:val="16"/>
                <w:szCs w:val="16"/>
              </w:rPr>
            </w:pPr>
            <w:r w:rsidRPr="000A4F42">
              <w:rPr>
                <w:b w:val="0"/>
                <w:bCs w:val="0"/>
                <w:sz w:val="16"/>
                <w:szCs w:val="16"/>
              </w:rPr>
              <w:t>252</w:t>
            </w:r>
          </w:p>
        </w:tc>
        <w:tc>
          <w:tcPr>
            <w:tcW w:w="4413" w:type="dxa"/>
            <w:tcBorders>
              <w:top w:val="single" w:sz="4" w:space="0" w:color="000000"/>
              <w:left w:val="single" w:sz="4" w:space="0" w:color="auto"/>
              <w:bottom w:val="single" w:sz="4" w:space="0" w:color="000000"/>
              <w:right w:val="single" w:sz="4" w:space="0" w:color="000000"/>
            </w:tcBorders>
            <w:shd w:val="clear" w:color="auto" w:fill="auto"/>
            <w:vAlign w:val="center"/>
          </w:tcPr>
          <w:p w14:paraId="40CB598B" w14:textId="77777777" w:rsidR="000A4F42" w:rsidRPr="000A4F42" w:rsidRDefault="000A4F42" w:rsidP="00671068">
            <w:pPr>
              <w:jc w:val="center"/>
              <w:rPr>
                <w:sz w:val="16"/>
                <w:szCs w:val="16"/>
              </w:rPr>
            </w:pPr>
            <w:r w:rsidRPr="000A4F42">
              <w:rPr>
                <w:sz w:val="16"/>
                <w:szCs w:val="16"/>
              </w:rPr>
              <w:t>13 300</w:t>
            </w:r>
          </w:p>
        </w:tc>
      </w:tr>
      <w:tr w:rsidR="000A4F42" w:rsidRPr="000A4F42" w14:paraId="6E8FA664" w14:textId="77777777" w:rsidTr="000A4F42">
        <w:trPr>
          <w:trHeight w:val="155"/>
        </w:trPr>
        <w:tc>
          <w:tcPr>
            <w:tcW w:w="709" w:type="dxa"/>
            <w:tcBorders>
              <w:top w:val="single" w:sz="4" w:space="0" w:color="000000"/>
              <w:left w:val="single" w:sz="4" w:space="0" w:color="000000"/>
              <w:bottom w:val="single" w:sz="4" w:space="0" w:color="000000"/>
            </w:tcBorders>
            <w:shd w:val="clear" w:color="auto" w:fill="auto"/>
            <w:vAlign w:val="center"/>
          </w:tcPr>
          <w:p w14:paraId="5EBB5E13" w14:textId="77777777" w:rsidR="000A4F42" w:rsidRPr="000A4F42" w:rsidRDefault="000A4F42" w:rsidP="00671068">
            <w:pPr>
              <w:pStyle w:val="Tekstpodstawowy"/>
              <w:snapToGrid w:val="0"/>
              <w:spacing w:line="240" w:lineRule="auto"/>
              <w:jc w:val="center"/>
              <w:rPr>
                <w:b w:val="0"/>
                <w:bCs w:val="0"/>
                <w:sz w:val="16"/>
                <w:szCs w:val="16"/>
              </w:rPr>
            </w:pPr>
            <w:r w:rsidRPr="000A4F42">
              <w:rPr>
                <w:b w:val="0"/>
                <w:bCs w:val="0"/>
                <w:sz w:val="16"/>
                <w:szCs w:val="16"/>
              </w:rPr>
              <w:t>3.</w:t>
            </w:r>
          </w:p>
        </w:tc>
        <w:tc>
          <w:tcPr>
            <w:tcW w:w="2816" w:type="dxa"/>
            <w:tcBorders>
              <w:top w:val="single" w:sz="4" w:space="0" w:color="000000"/>
              <w:left w:val="single" w:sz="4" w:space="0" w:color="000000"/>
              <w:bottom w:val="single" w:sz="4" w:space="0" w:color="000000"/>
            </w:tcBorders>
            <w:shd w:val="clear" w:color="auto" w:fill="auto"/>
            <w:vAlign w:val="center"/>
          </w:tcPr>
          <w:p w14:paraId="5514EBB2" w14:textId="77777777" w:rsidR="000A4F42" w:rsidRPr="000A4F42" w:rsidRDefault="000A4F42" w:rsidP="00671068">
            <w:pPr>
              <w:pStyle w:val="Tekstpodstawowy"/>
              <w:snapToGrid w:val="0"/>
              <w:spacing w:line="240" w:lineRule="auto"/>
              <w:jc w:val="center"/>
              <w:rPr>
                <w:b w:val="0"/>
                <w:bCs w:val="0"/>
                <w:sz w:val="16"/>
                <w:szCs w:val="16"/>
              </w:rPr>
            </w:pPr>
            <w:r w:rsidRPr="000A4F42">
              <w:rPr>
                <w:b w:val="0"/>
                <w:bCs w:val="0"/>
                <w:sz w:val="16"/>
                <w:szCs w:val="16"/>
              </w:rPr>
              <w:t>265</w:t>
            </w:r>
          </w:p>
        </w:tc>
        <w:tc>
          <w:tcPr>
            <w:tcW w:w="4413" w:type="dxa"/>
            <w:tcBorders>
              <w:top w:val="single" w:sz="4" w:space="0" w:color="000000"/>
              <w:left w:val="single" w:sz="4" w:space="0" w:color="auto"/>
              <w:bottom w:val="single" w:sz="4" w:space="0" w:color="000000"/>
              <w:right w:val="single" w:sz="4" w:space="0" w:color="000000"/>
            </w:tcBorders>
            <w:shd w:val="clear" w:color="auto" w:fill="auto"/>
            <w:vAlign w:val="center"/>
          </w:tcPr>
          <w:p w14:paraId="1EA301FA" w14:textId="77777777" w:rsidR="000A4F42" w:rsidRPr="000A4F42" w:rsidRDefault="000A4F42" w:rsidP="00671068">
            <w:pPr>
              <w:jc w:val="center"/>
              <w:rPr>
                <w:sz w:val="16"/>
                <w:szCs w:val="16"/>
              </w:rPr>
            </w:pPr>
            <w:r w:rsidRPr="000A4F42">
              <w:rPr>
                <w:sz w:val="16"/>
                <w:szCs w:val="16"/>
              </w:rPr>
              <w:t>80 000</w:t>
            </w:r>
          </w:p>
        </w:tc>
      </w:tr>
      <w:tr w:rsidR="000A4F42" w:rsidRPr="000A4F42" w14:paraId="7F74E3C4" w14:textId="77777777" w:rsidTr="000A4F42">
        <w:trPr>
          <w:trHeight w:val="155"/>
        </w:trPr>
        <w:tc>
          <w:tcPr>
            <w:tcW w:w="709" w:type="dxa"/>
            <w:tcBorders>
              <w:top w:val="single" w:sz="4" w:space="0" w:color="000000"/>
              <w:left w:val="single" w:sz="4" w:space="0" w:color="000000"/>
              <w:bottom w:val="single" w:sz="4" w:space="0" w:color="000000"/>
            </w:tcBorders>
            <w:shd w:val="clear" w:color="auto" w:fill="auto"/>
            <w:vAlign w:val="center"/>
          </w:tcPr>
          <w:p w14:paraId="17EF2A9D" w14:textId="77777777" w:rsidR="000A4F42" w:rsidRPr="000A4F42" w:rsidRDefault="000A4F42" w:rsidP="00671068">
            <w:pPr>
              <w:pStyle w:val="Tekstpodstawowy"/>
              <w:snapToGrid w:val="0"/>
              <w:spacing w:line="240" w:lineRule="auto"/>
              <w:jc w:val="center"/>
              <w:rPr>
                <w:b w:val="0"/>
                <w:bCs w:val="0"/>
                <w:sz w:val="16"/>
                <w:szCs w:val="16"/>
              </w:rPr>
            </w:pPr>
            <w:r w:rsidRPr="000A4F42">
              <w:rPr>
                <w:b w:val="0"/>
                <w:bCs w:val="0"/>
                <w:sz w:val="16"/>
                <w:szCs w:val="16"/>
              </w:rPr>
              <w:t>4.</w:t>
            </w:r>
          </w:p>
        </w:tc>
        <w:tc>
          <w:tcPr>
            <w:tcW w:w="2816" w:type="dxa"/>
            <w:tcBorders>
              <w:top w:val="single" w:sz="4" w:space="0" w:color="000000"/>
              <w:left w:val="single" w:sz="4" w:space="0" w:color="000000"/>
              <w:bottom w:val="single" w:sz="4" w:space="0" w:color="000000"/>
            </w:tcBorders>
            <w:shd w:val="clear" w:color="auto" w:fill="auto"/>
            <w:vAlign w:val="center"/>
          </w:tcPr>
          <w:p w14:paraId="4D428C3F" w14:textId="77777777" w:rsidR="000A4F42" w:rsidRPr="000A4F42" w:rsidRDefault="000A4F42" w:rsidP="00671068">
            <w:pPr>
              <w:pStyle w:val="Tekstpodstawowy"/>
              <w:snapToGrid w:val="0"/>
              <w:spacing w:line="240" w:lineRule="auto"/>
              <w:jc w:val="center"/>
              <w:rPr>
                <w:b w:val="0"/>
                <w:bCs w:val="0"/>
                <w:sz w:val="16"/>
                <w:szCs w:val="16"/>
              </w:rPr>
            </w:pPr>
            <w:r w:rsidRPr="000A4F42">
              <w:rPr>
                <w:b w:val="0"/>
                <w:bCs w:val="0"/>
                <w:sz w:val="16"/>
                <w:szCs w:val="16"/>
              </w:rPr>
              <w:t>266</w:t>
            </w:r>
          </w:p>
        </w:tc>
        <w:tc>
          <w:tcPr>
            <w:tcW w:w="4413" w:type="dxa"/>
            <w:tcBorders>
              <w:top w:val="single" w:sz="4" w:space="0" w:color="000000"/>
              <w:left w:val="single" w:sz="4" w:space="0" w:color="auto"/>
              <w:bottom w:val="single" w:sz="4" w:space="0" w:color="000000"/>
              <w:right w:val="single" w:sz="4" w:space="0" w:color="000000"/>
            </w:tcBorders>
            <w:shd w:val="clear" w:color="auto" w:fill="auto"/>
            <w:vAlign w:val="center"/>
          </w:tcPr>
          <w:p w14:paraId="0D0B241B" w14:textId="77777777" w:rsidR="000A4F42" w:rsidRPr="000A4F42" w:rsidRDefault="000A4F42" w:rsidP="00671068">
            <w:pPr>
              <w:jc w:val="center"/>
              <w:rPr>
                <w:sz w:val="16"/>
                <w:szCs w:val="16"/>
              </w:rPr>
            </w:pPr>
            <w:r w:rsidRPr="000A4F42">
              <w:rPr>
                <w:sz w:val="16"/>
                <w:szCs w:val="16"/>
              </w:rPr>
              <w:t>19 236</w:t>
            </w:r>
          </w:p>
        </w:tc>
      </w:tr>
      <w:tr w:rsidR="000A4F42" w:rsidRPr="000A4F42" w14:paraId="241D1568" w14:textId="77777777" w:rsidTr="000A4F42">
        <w:trPr>
          <w:trHeight w:val="155"/>
        </w:trPr>
        <w:tc>
          <w:tcPr>
            <w:tcW w:w="709" w:type="dxa"/>
            <w:tcBorders>
              <w:top w:val="single" w:sz="4" w:space="0" w:color="000000"/>
              <w:left w:val="single" w:sz="4" w:space="0" w:color="000000"/>
              <w:bottom w:val="single" w:sz="4" w:space="0" w:color="000000"/>
            </w:tcBorders>
            <w:shd w:val="clear" w:color="auto" w:fill="auto"/>
            <w:vAlign w:val="center"/>
          </w:tcPr>
          <w:p w14:paraId="4252CCBD" w14:textId="77777777" w:rsidR="000A4F42" w:rsidRPr="000A4F42" w:rsidRDefault="000A4F42" w:rsidP="00671068">
            <w:pPr>
              <w:pStyle w:val="Tekstpodstawowy"/>
              <w:snapToGrid w:val="0"/>
              <w:spacing w:line="240" w:lineRule="auto"/>
              <w:jc w:val="center"/>
              <w:rPr>
                <w:b w:val="0"/>
                <w:bCs w:val="0"/>
                <w:sz w:val="16"/>
                <w:szCs w:val="16"/>
              </w:rPr>
            </w:pPr>
            <w:r w:rsidRPr="000A4F42">
              <w:rPr>
                <w:b w:val="0"/>
                <w:bCs w:val="0"/>
                <w:sz w:val="16"/>
                <w:szCs w:val="16"/>
              </w:rPr>
              <w:t>5.</w:t>
            </w:r>
          </w:p>
        </w:tc>
        <w:tc>
          <w:tcPr>
            <w:tcW w:w="2816" w:type="dxa"/>
            <w:tcBorders>
              <w:top w:val="single" w:sz="4" w:space="0" w:color="000000"/>
              <w:left w:val="single" w:sz="4" w:space="0" w:color="000000"/>
              <w:bottom w:val="single" w:sz="4" w:space="0" w:color="000000"/>
            </w:tcBorders>
            <w:shd w:val="clear" w:color="auto" w:fill="auto"/>
            <w:vAlign w:val="center"/>
          </w:tcPr>
          <w:p w14:paraId="7D855648" w14:textId="77777777" w:rsidR="000A4F42" w:rsidRPr="000A4F42" w:rsidRDefault="000A4F42" w:rsidP="00671068">
            <w:pPr>
              <w:pStyle w:val="Tekstpodstawowy"/>
              <w:snapToGrid w:val="0"/>
              <w:spacing w:line="240" w:lineRule="auto"/>
              <w:jc w:val="center"/>
              <w:rPr>
                <w:b w:val="0"/>
                <w:bCs w:val="0"/>
                <w:sz w:val="16"/>
                <w:szCs w:val="16"/>
              </w:rPr>
            </w:pPr>
            <w:r w:rsidRPr="000A4F42">
              <w:rPr>
                <w:b w:val="0"/>
                <w:bCs w:val="0"/>
                <w:sz w:val="16"/>
                <w:szCs w:val="16"/>
              </w:rPr>
              <w:t>267</w:t>
            </w:r>
          </w:p>
        </w:tc>
        <w:tc>
          <w:tcPr>
            <w:tcW w:w="4413" w:type="dxa"/>
            <w:tcBorders>
              <w:top w:val="single" w:sz="4" w:space="0" w:color="000000"/>
              <w:left w:val="single" w:sz="4" w:space="0" w:color="auto"/>
              <w:bottom w:val="single" w:sz="4" w:space="0" w:color="000000"/>
              <w:right w:val="single" w:sz="4" w:space="0" w:color="000000"/>
            </w:tcBorders>
            <w:shd w:val="clear" w:color="auto" w:fill="auto"/>
            <w:vAlign w:val="center"/>
          </w:tcPr>
          <w:p w14:paraId="7F4C105F" w14:textId="77777777" w:rsidR="000A4F42" w:rsidRPr="000A4F42" w:rsidRDefault="000A4F42" w:rsidP="00671068">
            <w:pPr>
              <w:jc w:val="center"/>
              <w:rPr>
                <w:sz w:val="16"/>
                <w:szCs w:val="16"/>
              </w:rPr>
            </w:pPr>
            <w:r w:rsidRPr="000A4F42">
              <w:rPr>
                <w:sz w:val="16"/>
                <w:szCs w:val="16"/>
              </w:rPr>
              <w:t>18 245</w:t>
            </w:r>
          </w:p>
        </w:tc>
      </w:tr>
      <w:tr w:rsidR="000A4F42" w:rsidRPr="000A4F42" w14:paraId="6AB7381B" w14:textId="77777777" w:rsidTr="000A4F42">
        <w:trPr>
          <w:trHeight w:val="155"/>
        </w:trPr>
        <w:tc>
          <w:tcPr>
            <w:tcW w:w="709" w:type="dxa"/>
            <w:tcBorders>
              <w:top w:val="single" w:sz="4" w:space="0" w:color="000000"/>
              <w:left w:val="single" w:sz="4" w:space="0" w:color="000000"/>
              <w:bottom w:val="single" w:sz="4" w:space="0" w:color="000000"/>
            </w:tcBorders>
            <w:shd w:val="clear" w:color="auto" w:fill="auto"/>
            <w:vAlign w:val="center"/>
          </w:tcPr>
          <w:p w14:paraId="0ACB0B3B" w14:textId="77777777" w:rsidR="000A4F42" w:rsidRPr="000A4F42" w:rsidRDefault="000A4F42" w:rsidP="00671068">
            <w:pPr>
              <w:pStyle w:val="Tekstpodstawowy"/>
              <w:snapToGrid w:val="0"/>
              <w:spacing w:line="240" w:lineRule="auto"/>
              <w:jc w:val="center"/>
              <w:rPr>
                <w:b w:val="0"/>
                <w:bCs w:val="0"/>
                <w:sz w:val="16"/>
                <w:szCs w:val="16"/>
              </w:rPr>
            </w:pPr>
            <w:r w:rsidRPr="000A4F42">
              <w:rPr>
                <w:b w:val="0"/>
                <w:bCs w:val="0"/>
                <w:sz w:val="16"/>
                <w:szCs w:val="16"/>
              </w:rPr>
              <w:t>6.</w:t>
            </w:r>
          </w:p>
        </w:tc>
        <w:tc>
          <w:tcPr>
            <w:tcW w:w="2816" w:type="dxa"/>
            <w:tcBorders>
              <w:top w:val="single" w:sz="4" w:space="0" w:color="000000"/>
              <w:left w:val="single" w:sz="4" w:space="0" w:color="000000"/>
              <w:bottom w:val="single" w:sz="4" w:space="0" w:color="000000"/>
            </w:tcBorders>
            <w:shd w:val="clear" w:color="auto" w:fill="auto"/>
            <w:vAlign w:val="center"/>
          </w:tcPr>
          <w:p w14:paraId="2A7A7EBF" w14:textId="77777777" w:rsidR="000A4F42" w:rsidRPr="000A4F42" w:rsidRDefault="000A4F42" w:rsidP="00671068">
            <w:pPr>
              <w:pStyle w:val="Tekstpodstawowy"/>
              <w:snapToGrid w:val="0"/>
              <w:spacing w:line="240" w:lineRule="auto"/>
              <w:jc w:val="center"/>
              <w:rPr>
                <w:b w:val="0"/>
                <w:bCs w:val="0"/>
                <w:sz w:val="16"/>
                <w:szCs w:val="16"/>
              </w:rPr>
            </w:pPr>
            <w:r w:rsidRPr="000A4F42">
              <w:rPr>
                <w:b w:val="0"/>
                <w:bCs w:val="0"/>
                <w:sz w:val="16"/>
                <w:szCs w:val="16"/>
              </w:rPr>
              <w:t>268</w:t>
            </w:r>
          </w:p>
        </w:tc>
        <w:tc>
          <w:tcPr>
            <w:tcW w:w="4413" w:type="dxa"/>
            <w:tcBorders>
              <w:top w:val="single" w:sz="4" w:space="0" w:color="000000"/>
              <w:left w:val="single" w:sz="4" w:space="0" w:color="auto"/>
              <w:bottom w:val="single" w:sz="4" w:space="0" w:color="000000"/>
              <w:right w:val="single" w:sz="4" w:space="0" w:color="000000"/>
            </w:tcBorders>
            <w:shd w:val="clear" w:color="auto" w:fill="auto"/>
            <w:vAlign w:val="center"/>
          </w:tcPr>
          <w:p w14:paraId="385D3496" w14:textId="77777777" w:rsidR="000A4F42" w:rsidRPr="000A4F42" w:rsidRDefault="000A4F42" w:rsidP="00671068">
            <w:pPr>
              <w:jc w:val="center"/>
              <w:rPr>
                <w:sz w:val="16"/>
                <w:szCs w:val="16"/>
              </w:rPr>
            </w:pPr>
            <w:r w:rsidRPr="000A4F42">
              <w:rPr>
                <w:sz w:val="16"/>
                <w:szCs w:val="16"/>
              </w:rPr>
              <w:t>5 560</w:t>
            </w:r>
          </w:p>
        </w:tc>
      </w:tr>
      <w:tr w:rsidR="000A4F42" w:rsidRPr="000A4F42" w14:paraId="10D0F8FD" w14:textId="77777777" w:rsidTr="000A4F42">
        <w:trPr>
          <w:trHeight w:val="155"/>
        </w:trPr>
        <w:tc>
          <w:tcPr>
            <w:tcW w:w="709" w:type="dxa"/>
            <w:tcBorders>
              <w:top w:val="single" w:sz="4" w:space="0" w:color="000000"/>
              <w:left w:val="single" w:sz="4" w:space="0" w:color="000000"/>
              <w:bottom w:val="single" w:sz="4" w:space="0" w:color="000000"/>
            </w:tcBorders>
            <w:shd w:val="clear" w:color="auto" w:fill="auto"/>
            <w:vAlign w:val="center"/>
          </w:tcPr>
          <w:p w14:paraId="11F046F1" w14:textId="77777777" w:rsidR="000A4F42" w:rsidRPr="000A4F42" w:rsidRDefault="000A4F42" w:rsidP="00671068">
            <w:pPr>
              <w:pStyle w:val="Tekstpodstawowy"/>
              <w:snapToGrid w:val="0"/>
              <w:spacing w:line="240" w:lineRule="auto"/>
              <w:jc w:val="center"/>
              <w:rPr>
                <w:b w:val="0"/>
                <w:bCs w:val="0"/>
                <w:sz w:val="16"/>
                <w:szCs w:val="16"/>
              </w:rPr>
            </w:pPr>
            <w:r w:rsidRPr="000A4F42">
              <w:rPr>
                <w:b w:val="0"/>
                <w:bCs w:val="0"/>
                <w:sz w:val="16"/>
                <w:szCs w:val="16"/>
              </w:rPr>
              <w:t>7.</w:t>
            </w:r>
          </w:p>
        </w:tc>
        <w:tc>
          <w:tcPr>
            <w:tcW w:w="2816" w:type="dxa"/>
            <w:tcBorders>
              <w:top w:val="single" w:sz="4" w:space="0" w:color="000000"/>
              <w:left w:val="single" w:sz="4" w:space="0" w:color="000000"/>
              <w:bottom w:val="single" w:sz="4" w:space="0" w:color="000000"/>
            </w:tcBorders>
            <w:shd w:val="clear" w:color="auto" w:fill="auto"/>
            <w:vAlign w:val="center"/>
          </w:tcPr>
          <w:p w14:paraId="49DE4AF1" w14:textId="77777777" w:rsidR="000A4F42" w:rsidRPr="000A4F42" w:rsidRDefault="000A4F42" w:rsidP="00671068">
            <w:pPr>
              <w:pStyle w:val="Tekstpodstawowy"/>
              <w:snapToGrid w:val="0"/>
              <w:spacing w:line="240" w:lineRule="auto"/>
              <w:jc w:val="center"/>
              <w:rPr>
                <w:b w:val="0"/>
                <w:bCs w:val="0"/>
                <w:sz w:val="16"/>
                <w:szCs w:val="16"/>
              </w:rPr>
            </w:pPr>
            <w:r w:rsidRPr="000A4F42">
              <w:rPr>
                <w:b w:val="0"/>
                <w:bCs w:val="0"/>
                <w:sz w:val="16"/>
                <w:szCs w:val="16"/>
              </w:rPr>
              <w:t>269</w:t>
            </w:r>
          </w:p>
        </w:tc>
        <w:tc>
          <w:tcPr>
            <w:tcW w:w="4413" w:type="dxa"/>
            <w:tcBorders>
              <w:top w:val="single" w:sz="4" w:space="0" w:color="000000"/>
              <w:left w:val="single" w:sz="4" w:space="0" w:color="auto"/>
              <w:bottom w:val="single" w:sz="4" w:space="0" w:color="000000"/>
              <w:right w:val="single" w:sz="4" w:space="0" w:color="000000"/>
            </w:tcBorders>
            <w:shd w:val="clear" w:color="auto" w:fill="auto"/>
            <w:vAlign w:val="center"/>
          </w:tcPr>
          <w:p w14:paraId="6FEDCCA6" w14:textId="77777777" w:rsidR="000A4F42" w:rsidRPr="000A4F42" w:rsidRDefault="000A4F42" w:rsidP="00671068">
            <w:pPr>
              <w:jc w:val="center"/>
              <w:rPr>
                <w:sz w:val="16"/>
                <w:szCs w:val="16"/>
              </w:rPr>
            </w:pPr>
            <w:r w:rsidRPr="000A4F42">
              <w:rPr>
                <w:sz w:val="16"/>
                <w:szCs w:val="16"/>
              </w:rPr>
              <w:t>23 480</w:t>
            </w:r>
          </w:p>
        </w:tc>
      </w:tr>
      <w:tr w:rsidR="000A4F42" w:rsidRPr="000A4F42" w14:paraId="3A43387D" w14:textId="77777777" w:rsidTr="000A4F42">
        <w:trPr>
          <w:trHeight w:val="155"/>
        </w:trPr>
        <w:tc>
          <w:tcPr>
            <w:tcW w:w="709" w:type="dxa"/>
            <w:tcBorders>
              <w:top w:val="single" w:sz="4" w:space="0" w:color="000000"/>
              <w:left w:val="single" w:sz="4" w:space="0" w:color="000000"/>
              <w:bottom w:val="single" w:sz="4" w:space="0" w:color="000000"/>
            </w:tcBorders>
            <w:shd w:val="clear" w:color="auto" w:fill="auto"/>
            <w:vAlign w:val="center"/>
          </w:tcPr>
          <w:p w14:paraId="3BECBEFA" w14:textId="77777777" w:rsidR="000A4F42" w:rsidRPr="000A4F42" w:rsidRDefault="000A4F42" w:rsidP="00671068">
            <w:pPr>
              <w:pStyle w:val="Tekstpodstawowy"/>
              <w:snapToGrid w:val="0"/>
              <w:spacing w:line="240" w:lineRule="auto"/>
              <w:jc w:val="center"/>
              <w:rPr>
                <w:b w:val="0"/>
                <w:bCs w:val="0"/>
                <w:sz w:val="16"/>
                <w:szCs w:val="16"/>
              </w:rPr>
            </w:pPr>
            <w:r w:rsidRPr="000A4F42">
              <w:rPr>
                <w:b w:val="0"/>
                <w:bCs w:val="0"/>
                <w:sz w:val="16"/>
                <w:szCs w:val="16"/>
              </w:rPr>
              <w:t>8.</w:t>
            </w:r>
          </w:p>
        </w:tc>
        <w:tc>
          <w:tcPr>
            <w:tcW w:w="2816" w:type="dxa"/>
            <w:tcBorders>
              <w:top w:val="single" w:sz="4" w:space="0" w:color="000000"/>
              <w:left w:val="single" w:sz="4" w:space="0" w:color="000000"/>
              <w:bottom w:val="single" w:sz="4" w:space="0" w:color="000000"/>
            </w:tcBorders>
            <w:shd w:val="clear" w:color="auto" w:fill="auto"/>
            <w:vAlign w:val="center"/>
          </w:tcPr>
          <w:p w14:paraId="04675816" w14:textId="77777777" w:rsidR="000A4F42" w:rsidRPr="000A4F42" w:rsidRDefault="000A4F42" w:rsidP="00671068">
            <w:pPr>
              <w:pStyle w:val="Tekstpodstawowy"/>
              <w:snapToGrid w:val="0"/>
              <w:spacing w:line="240" w:lineRule="auto"/>
              <w:jc w:val="center"/>
              <w:rPr>
                <w:b w:val="0"/>
                <w:bCs w:val="0"/>
                <w:sz w:val="16"/>
                <w:szCs w:val="16"/>
              </w:rPr>
            </w:pPr>
            <w:r w:rsidRPr="000A4F42">
              <w:rPr>
                <w:b w:val="0"/>
                <w:bCs w:val="0"/>
                <w:sz w:val="16"/>
                <w:szCs w:val="16"/>
              </w:rPr>
              <w:t>270</w:t>
            </w:r>
          </w:p>
        </w:tc>
        <w:tc>
          <w:tcPr>
            <w:tcW w:w="4413" w:type="dxa"/>
            <w:tcBorders>
              <w:top w:val="single" w:sz="4" w:space="0" w:color="000000"/>
              <w:left w:val="single" w:sz="4" w:space="0" w:color="auto"/>
              <w:bottom w:val="single" w:sz="4" w:space="0" w:color="000000"/>
              <w:right w:val="single" w:sz="4" w:space="0" w:color="000000"/>
            </w:tcBorders>
            <w:shd w:val="clear" w:color="auto" w:fill="auto"/>
            <w:vAlign w:val="center"/>
          </w:tcPr>
          <w:p w14:paraId="0BAB009D" w14:textId="77777777" w:rsidR="000A4F42" w:rsidRPr="000A4F42" w:rsidRDefault="000A4F42" w:rsidP="00671068">
            <w:pPr>
              <w:jc w:val="center"/>
              <w:rPr>
                <w:sz w:val="16"/>
                <w:szCs w:val="16"/>
              </w:rPr>
            </w:pPr>
            <w:r w:rsidRPr="000A4F42">
              <w:rPr>
                <w:sz w:val="16"/>
                <w:szCs w:val="16"/>
              </w:rPr>
              <w:t>19 440</w:t>
            </w:r>
          </w:p>
        </w:tc>
      </w:tr>
      <w:tr w:rsidR="000A4F42" w:rsidRPr="000A4F42" w14:paraId="64AB11AF" w14:textId="77777777" w:rsidTr="000A4F42">
        <w:trPr>
          <w:trHeight w:val="155"/>
        </w:trPr>
        <w:tc>
          <w:tcPr>
            <w:tcW w:w="709" w:type="dxa"/>
            <w:tcBorders>
              <w:top w:val="single" w:sz="4" w:space="0" w:color="000000"/>
              <w:left w:val="single" w:sz="4" w:space="0" w:color="000000"/>
              <w:bottom w:val="single" w:sz="4" w:space="0" w:color="000000"/>
            </w:tcBorders>
            <w:shd w:val="clear" w:color="auto" w:fill="auto"/>
            <w:vAlign w:val="center"/>
          </w:tcPr>
          <w:p w14:paraId="3FDAE8C1" w14:textId="77777777" w:rsidR="000A4F42" w:rsidRPr="000A4F42" w:rsidRDefault="000A4F42" w:rsidP="00671068">
            <w:pPr>
              <w:pStyle w:val="Tekstpodstawowy"/>
              <w:snapToGrid w:val="0"/>
              <w:spacing w:line="240" w:lineRule="auto"/>
              <w:jc w:val="center"/>
              <w:rPr>
                <w:b w:val="0"/>
                <w:bCs w:val="0"/>
                <w:sz w:val="16"/>
                <w:szCs w:val="16"/>
              </w:rPr>
            </w:pPr>
            <w:r w:rsidRPr="000A4F42">
              <w:rPr>
                <w:b w:val="0"/>
                <w:bCs w:val="0"/>
                <w:sz w:val="16"/>
                <w:szCs w:val="16"/>
              </w:rPr>
              <w:t>9.</w:t>
            </w:r>
          </w:p>
        </w:tc>
        <w:tc>
          <w:tcPr>
            <w:tcW w:w="2816" w:type="dxa"/>
            <w:tcBorders>
              <w:top w:val="single" w:sz="4" w:space="0" w:color="000000"/>
              <w:left w:val="single" w:sz="4" w:space="0" w:color="000000"/>
              <w:bottom w:val="single" w:sz="4" w:space="0" w:color="000000"/>
            </w:tcBorders>
            <w:shd w:val="clear" w:color="auto" w:fill="auto"/>
            <w:vAlign w:val="center"/>
          </w:tcPr>
          <w:p w14:paraId="4C2009AE" w14:textId="77777777" w:rsidR="000A4F42" w:rsidRPr="000A4F42" w:rsidRDefault="000A4F42" w:rsidP="00671068">
            <w:pPr>
              <w:pStyle w:val="Tekstpodstawowy"/>
              <w:snapToGrid w:val="0"/>
              <w:spacing w:line="240" w:lineRule="auto"/>
              <w:jc w:val="center"/>
              <w:rPr>
                <w:b w:val="0"/>
                <w:bCs w:val="0"/>
                <w:sz w:val="16"/>
                <w:szCs w:val="16"/>
              </w:rPr>
            </w:pPr>
            <w:r w:rsidRPr="000A4F42">
              <w:rPr>
                <w:b w:val="0"/>
                <w:bCs w:val="0"/>
                <w:sz w:val="16"/>
                <w:szCs w:val="16"/>
              </w:rPr>
              <w:t>301</w:t>
            </w:r>
          </w:p>
        </w:tc>
        <w:tc>
          <w:tcPr>
            <w:tcW w:w="4413" w:type="dxa"/>
            <w:tcBorders>
              <w:top w:val="single" w:sz="4" w:space="0" w:color="000000"/>
              <w:left w:val="single" w:sz="4" w:space="0" w:color="auto"/>
              <w:bottom w:val="single" w:sz="4" w:space="0" w:color="000000"/>
              <w:right w:val="single" w:sz="4" w:space="0" w:color="000000"/>
            </w:tcBorders>
            <w:shd w:val="clear" w:color="auto" w:fill="auto"/>
            <w:vAlign w:val="center"/>
          </w:tcPr>
          <w:p w14:paraId="042042B0" w14:textId="77777777" w:rsidR="000A4F42" w:rsidRPr="000A4F42" w:rsidRDefault="000A4F42" w:rsidP="00671068">
            <w:pPr>
              <w:jc w:val="center"/>
              <w:rPr>
                <w:sz w:val="16"/>
                <w:szCs w:val="16"/>
              </w:rPr>
            </w:pPr>
            <w:r w:rsidRPr="000A4F42">
              <w:rPr>
                <w:sz w:val="16"/>
                <w:szCs w:val="16"/>
              </w:rPr>
              <w:t>9 890</w:t>
            </w:r>
          </w:p>
        </w:tc>
      </w:tr>
      <w:tr w:rsidR="000A4F42" w:rsidRPr="000A4F42" w14:paraId="6E6FDC44" w14:textId="77777777" w:rsidTr="000A4F42">
        <w:trPr>
          <w:trHeight w:val="155"/>
        </w:trPr>
        <w:tc>
          <w:tcPr>
            <w:tcW w:w="709" w:type="dxa"/>
            <w:tcBorders>
              <w:top w:val="single" w:sz="4" w:space="0" w:color="000000"/>
              <w:left w:val="single" w:sz="4" w:space="0" w:color="000000"/>
              <w:bottom w:val="single" w:sz="4" w:space="0" w:color="000000"/>
            </w:tcBorders>
            <w:shd w:val="clear" w:color="auto" w:fill="auto"/>
            <w:vAlign w:val="center"/>
          </w:tcPr>
          <w:p w14:paraId="11D245D0" w14:textId="77777777" w:rsidR="000A4F42" w:rsidRPr="000A4F42" w:rsidRDefault="000A4F42" w:rsidP="00671068">
            <w:pPr>
              <w:pStyle w:val="Tekstpodstawowy"/>
              <w:snapToGrid w:val="0"/>
              <w:spacing w:line="240" w:lineRule="auto"/>
              <w:jc w:val="center"/>
              <w:rPr>
                <w:b w:val="0"/>
                <w:bCs w:val="0"/>
                <w:sz w:val="16"/>
                <w:szCs w:val="16"/>
              </w:rPr>
            </w:pPr>
            <w:r w:rsidRPr="000A4F42">
              <w:rPr>
                <w:b w:val="0"/>
                <w:bCs w:val="0"/>
                <w:sz w:val="16"/>
                <w:szCs w:val="16"/>
              </w:rPr>
              <w:t>10.</w:t>
            </w:r>
          </w:p>
        </w:tc>
        <w:tc>
          <w:tcPr>
            <w:tcW w:w="2816" w:type="dxa"/>
            <w:tcBorders>
              <w:top w:val="single" w:sz="4" w:space="0" w:color="000000"/>
              <w:left w:val="single" w:sz="4" w:space="0" w:color="000000"/>
              <w:bottom w:val="single" w:sz="4" w:space="0" w:color="000000"/>
            </w:tcBorders>
            <w:shd w:val="clear" w:color="auto" w:fill="auto"/>
            <w:vAlign w:val="center"/>
          </w:tcPr>
          <w:p w14:paraId="4ACCEADE" w14:textId="77777777" w:rsidR="000A4F42" w:rsidRPr="000A4F42" w:rsidRDefault="000A4F42" w:rsidP="00671068">
            <w:pPr>
              <w:pStyle w:val="Tekstpodstawowy"/>
              <w:snapToGrid w:val="0"/>
              <w:spacing w:line="240" w:lineRule="auto"/>
              <w:jc w:val="center"/>
              <w:rPr>
                <w:b w:val="0"/>
                <w:bCs w:val="0"/>
                <w:sz w:val="16"/>
                <w:szCs w:val="16"/>
              </w:rPr>
            </w:pPr>
            <w:r w:rsidRPr="000A4F42">
              <w:rPr>
                <w:b w:val="0"/>
                <w:bCs w:val="0"/>
                <w:sz w:val="16"/>
                <w:szCs w:val="16"/>
              </w:rPr>
              <w:t>317</w:t>
            </w:r>
          </w:p>
        </w:tc>
        <w:tc>
          <w:tcPr>
            <w:tcW w:w="4413" w:type="dxa"/>
            <w:tcBorders>
              <w:top w:val="single" w:sz="4" w:space="0" w:color="000000"/>
              <w:left w:val="single" w:sz="4" w:space="0" w:color="auto"/>
              <w:bottom w:val="single" w:sz="4" w:space="0" w:color="000000"/>
              <w:right w:val="single" w:sz="4" w:space="0" w:color="000000"/>
            </w:tcBorders>
            <w:shd w:val="clear" w:color="auto" w:fill="auto"/>
            <w:vAlign w:val="center"/>
          </w:tcPr>
          <w:p w14:paraId="325B2A3B" w14:textId="77777777" w:rsidR="000A4F42" w:rsidRPr="000A4F42" w:rsidRDefault="000A4F42" w:rsidP="00671068">
            <w:pPr>
              <w:jc w:val="center"/>
              <w:rPr>
                <w:sz w:val="16"/>
                <w:szCs w:val="16"/>
              </w:rPr>
            </w:pPr>
            <w:r w:rsidRPr="000A4F42">
              <w:rPr>
                <w:sz w:val="16"/>
                <w:szCs w:val="16"/>
              </w:rPr>
              <w:t>5 130</w:t>
            </w:r>
          </w:p>
        </w:tc>
      </w:tr>
      <w:tr w:rsidR="000A4F42" w:rsidRPr="000A4F42" w14:paraId="4A9C5D97" w14:textId="77777777" w:rsidTr="000A4F42">
        <w:trPr>
          <w:trHeight w:val="60"/>
        </w:trPr>
        <w:tc>
          <w:tcPr>
            <w:tcW w:w="3525" w:type="dxa"/>
            <w:gridSpan w:val="2"/>
            <w:tcBorders>
              <w:top w:val="single" w:sz="4" w:space="0" w:color="000000"/>
              <w:left w:val="single" w:sz="4" w:space="0" w:color="000000"/>
              <w:bottom w:val="single" w:sz="4" w:space="0" w:color="000000"/>
            </w:tcBorders>
            <w:shd w:val="clear" w:color="auto" w:fill="auto"/>
            <w:vAlign w:val="center"/>
          </w:tcPr>
          <w:p w14:paraId="54621DCE" w14:textId="77777777" w:rsidR="000A4F42" w:rsidRPr="000A4F42" w:rsidRDefault="000A4F42" w:rsidP="00671068">
            <w:pPr>
              <w:pStyle w:val="Tekstpodstawowy"/>
              <w:snapToGrid w:val="0"/>
              <w:spacing w:line="240" w:lineRule="auto"/>
              <w:ind w:left="740"/>
              <w:rPr>
                <w:b w:val="0"/>
                <w:sz w:val="16"/>
                <w:szCs w:val="16"/>
              </w:rPr>
            </w:pPr>
            <w:r w:rsidRPr="000A4F42">
              <w:rPr>
                <w:sz w:val="16"/>
                <w:szCs w:val="16"/>
              </w:rPr>
              <w:t>RAZEM</w:t>
            </w:r>
          </w:p>
        </w:tc>
        <w:tc>
          <w:tcPr>
            <w:tcW w:w="4413" w:type="dxa"/>
            <w:tcBorders>
              <w:top w:val="single" w:sz="4" w:space="0" w:color="000000"/>
              <w:left w:val="single" w:sz="4" w:space="0" w:color="auto"/>
              <w:bottom w:val="single" w:sz="4" w:space="0" w:color="000000"/>
              <w:right w:val="single" w:sz="4" w:space="0" w:color="000000"/>
            </w:tcBorders>
            <w:shd w:val="clear" w:color="auto" w:fill="auto"/>
            <w:vAlign w:val="center"/>
          </w:tcPr>
          <w:p w14:paraId="531E407A" w14:textId="77777777" w:rsidR="000A4F42" w:rsidRPr="000A4F42" w:rsidRDefault="000A4F42" w:rsidP="00671068">
            <w:pPr>
              <w:jc w:val="center"/>
              <w:rPr>
                <w:b/>
                <w:sz w:val="16"/>
                <w:szCs w:val="16"/>
              </w:rPr>
            </w:pPr>
            <w:r w:rsidRPr="000A4F42">
              <w:rPr>
                <w:b/>
                <w:sz w:val="16"/>
                <w:szCs w:val="16"/>
              </w:rPr>
              <w:t>199 711</w:t>
            </w:r>
          </w:p>
        </w:tc>
      </w:tr>
    </w:tbl>
    <w:p w14:paraId="7E28BB14" w14:textId="77777777" w:rsidR="000A4F42" w:rsidRDefault="000A4F42" w:rsidP="00160FC9">
      <w:pPr>
        <w:ind w:left="567"/>
        <w:rPr>
          <w:sz w:val="22"/>
          <w:szCs w:val="22"/>
        </w:rPr>
      </w:pPr>
    </w:p>
    <w:p w14:paraId="68FB1ECE" w14:textId="5C180873" w:rsidR="007605BC" w:rsidRPr="00235121" w:rsidRDefault="007605BC" w:rsidP="00A95A45">
      <w:pPr>
        <w:pStyle w:val="Akapitzlist"/>
        <w:numPr>
          <w:ilvl w:val="1"/>
          <w:numId w:val="14"/>
        </w:numPr>
        <w:tabs>
          <w:tab w:val="left" w:pos="567"/>
        </w:tabs>
        <w:spacing w:after="120"/>
        <w:ind w:left="567" w:hanging="567"/>
        <w:rPr>
          <w:rFonts w:cs="Times New Roman"/>
          <w:sz w:val="22"/>
          <w:szCs w:val="22"/>
        </w:rPr>
      </w:pPr>
      <w:r w:rsidRPr="00235121">
        <w:rPr>
          <w:rFonts w:cs="Times New Roman"/>
          <w:b/>
          <w:bCs/>
          <w:color w:val="0070C0"/>
          <w:sz w:val="22"/>
          <w:szCs w:val="22"/>
        </w:rPr>
        <w:t>CZĘŚĆ NR 14</w:t>
      </w:r>
      <w:r w:rsidR="00B1415F" w:rsidRPr="00235121">
        <w:rPr>
          <w:rFonts w:cs="Times New Roman"/>
          <w:b/>
          <w:bCs/>
          <w:sz w:val="22"/>
          <w:szCs w:val="22"/>
        </w:rPr>
        <w:tab/>
      </w:r>
      <w:r w:rsidRPr="00235121">
        <w:rPr>
          <w:rFonts w:cs="Times New Roman"/>
          <w:sz w:val="22"/>
          <w:szCs w:val="22"/>
        </w:rPr>
        <w:t xml:space="preserve"> – dotyczy dróg będących w administracji </w:t>
      </w:r>
      <w:r w:rsidRPr="00235121">
        <w:rPr>
          <w:rFonts w:cs="Times New Roman"/>
          <w:b/>
          <w:bCs/>
          <w:sz w:val="22"/>
          <w:szCs w:val="22"/>
        </w:rPr>
        <w:t>RDW Włocławek</w:t>
      </w:r>
      <w:r w:rsidRPr="00235121">
        <w:rPr>
          <w:rFonts w:cs="Times New Roman"/>
          <w:sz w:val="22"/>
          <w:szCs w:val="22"/>
        </w:rPr>
        <w:t>,</w:t>
      </w:r>
    </w:p>
    <w:p w14:paraId="21090423" w14:textId="7FD3F2B4" w:rsidR="00DA5E28" w:rsidRDefault="00DA5E28" w:rsidP="00DA5E28">
      <w:pPr>
        <w:tabs>
          <w:tab w:val="left" w:pos="567"/>
        </w:tabs>
        <w:spacing w:after="120"/>
        <w:rPr>
          <w:rFonts w:cs="Times New Roman"/>
          <w:color w:val="FF0000"/>
          <w:sz w:val="22"/>
          <w:szCs w:val="22"/>
        </w:rPr>
      </w:pPr>
    </w:p>
    <w:p w14:paraId="4A7609A0" w14:textId="72CDBF5C" w:rsidR="00DA5E28" w:rsidRDefault="00DA5E28" w:rsidP="00DA5E28">
      <w:pPr>
        <w:pStyle w:val="Akapitzlist"/>
        <w:tabs>
          <w:tab w:val="left" w:pos="567"/>
        </w:tabs>
        <w:spacing w:after="120"/>
        <w:ind w:left="567"/>
        <w:rPr>
          <w:sz w:val="22"/>
          <w:szCs w:val="22"/>
        </w:rPr>
      </w:pPr>
      <w:r w:rsidRPr="00160FC9">
        <w:rPr>
          <w:b/>
          <w:bCs/>
          <w:sz w:val="22"/>
          <w:szCs w:val="22"/>
          <w:u w:val="single"/>
        </w:rPr>
        <w:t>Zestawienie dróg</w:t>
      </w:r>
      <w:r w:rsidRPr="00160FC9">
        <w:rPr>
          <w:sz w:val="22"/>
          <w:szCs w:val="22"/>
        </w:rPr>
        <w:t xml:space="preserve">, objętych powyższą częścią zamówienia (CZĘŚĆ NR </w:t>
      </w:r>
      <w:r>
        <w:rPr>
          <w:sz w:val="22"/>
          <w:szCs w:val="22"/>
        </w:rPr>
        <w:t>14</w:t>
      </w:r>
      <w:r w:rsidRPr="00160FC9">
        <w:rPr>
          <w:sz w:val="22"/>
          <w:szCs w:val="22"/>
        </w:rPr>
        <w:t>):</w:t>
      </w:r>
    </w:p>
    <w:p w14:paraId="5A332DAC" w14:textId="786C060F" w:rsidR="00BD13AC" w:rsidRDefault="00BD13AC" w:rsidP="00DA5E28">
      <w:pPr>
        <w:pStyle w:val="Akapitzlist"/>
        <w:tabs>
          <w:tab w:val="left" w:pos="567"/>
        </w:tabs>
        <w:spacing w:after="120"/>
        <w:ind w:left="567"/>
        <w:rPr>
          <w:rFonts w:cs="Times New Roman"/>
          <w:sz w:val="22"/>
          <w:szCs w:val="22"/>
        </w:rPr>
      </w:pPr>
    </w:p>
    <w:tbl>
      <w:tblPr>
        <w:tblW w:w="7938" w:type="dxa"/>
        <w:tblInd w:w="694" w:type="dxa"/>
        <w:tblLayout w:type="fixed"/>
        <w:tblCellMar>
          <w:left w:w="70" w:type="dxa"/>
          <w:right w:w="70" w:type="dxa"/>
        </w:tblCellMar>
        <w:tblLook w:val="0000" w:firstRow="0" w:lastRow="0" w:firstColumn="0" w:lastColumn="0" w:noHBand="0" w:noVBand="0"/>
      </w:tblPr>
      <w:tblGrid>
        <w:gridCol w:w="851"/>
        <w:gridCol w:w="992"/>
        <w:gridCol w:w="2410"/>
        <w:gridCol w:w="1984"/>
        <w:gridCol w:w="1701"/>
      </w:tblGrid>
      <w:tr w:rsidR="00344E90" w:rsidRPr="00344E90" w14:paraId="3E94A065" w14:textId="77777777" w:rsidTr="00A372FF">
        <w:trPr>
          <w:cantSplit/>
        </w:trPr>
        <w:tc>
          <w:tcPr>
            <w:tcW w:w="851" w:type="dxa"/>
            <w:tcBorders>
              <w:top w:val="single" w:sz="12" w:space="0" w:color="000000"/>
              <w:left w:val="single" w:sz="12" w:space="0" w:color="000000"/>
              <w:bottom w:val="single" w:sz="12" w:space="0" w:color="000000"/>
            </w:tcBorders>
            <w:shd w:val="clear" w:color="auto" w:fill="FFE599"/>
            <w:vAlign w:val="center"/>
          </w:tcPr>
          <w:p w14:paraId="77F68816" w14:textId="77777777" w:rsidR="00344E90" w:rsidRPr="00344E90" w:rsidRDefault="00344E90" w:rsidP="00344E90">
            <w:pPr>
              <w:snapToGrid w:val="0"/>
              <w:spacing w:before="20" w:after="20"/>
              <w:jc w:val="center"/>
              <w:rPr>
                <w:b/>
                <w:i/>
                <w:sz w:val="16"/>
                <w:szCs w:val="16"/>
              </w:rPr>
            </w:pPr>
            <w:r w:rsidRPr="00344E90">
              <w:rPr>
                <w:b/>
                <w:i/>
                <w:sz w:val="16"/>
                <w:szCs w:val="16"/>
              </w:rPr>
              <w:t>Standard</w:t>
            </w:r>
          </w:p>
        </w:tc>
        <w:tc>
          <w:tcPr>
            <w:tcW w:w="992" w:type="dxa"/>
            <w:tcBorders>
              <w:top w:val="single" w:sz="12" w:space="0" w:color="000000"/>
              <w:left w:val="single" w:sz="4" w:space="0" w:color="000000"/>
              <w:bottom w:val="single" w:sz="12" w:space="0" w:color="000000"/>
            </w:tcBorders>
            <w:shd w:val="clear" w:color="auto" w:fill="FFE599"/>
            <w:vAlign w:val="center"/>
          </w:tcPr>
          <w:p w14:paraId="47CFABCD" w14:textId="77777777" w:rsidR="00344E90" w:rsidRPr="00344E90" w:rsidRDefault="00344E90" w:rsidP="00344E90">
            <w:pPr>
              <w:snapToGrid w:val="0"/>
              <w:spacing w:before="20" w:after="20"/>
              <w:jc w:val="center"/>
              <w:rPr>
                <w:b/>
                <w:i/>
                <w:sz w:val="16"/>
                <w:szCs w:val="16"/>
              </w:rPr>
            </w:pPr>
            <w:r w:rsidRPr="00344E90">
              <w:rPr>
                <w:b/>
                <w:i/>
                <w:sz w:val="16"/>
                <w:szCs w:val="16"/>
              </w:rPr>
              <w:t>Nr drogi</w:t>
            </w:r>
          </w:p>
        </w:tc>
        <w:tc>
          <w:tcPr>
            <w:tcW w:w="2410" w:type="dxa"/>
            <w:tcBorders>
              <w:top w:val="single" w:sz="12" w:space="0" w:color="000000"/>
              <w:left w:val="single" w:sz="4" w:space="0" w:color="000000"/>
              <w:bottom w:val="single" w:sz="12" w:space="0" w:color="000000"/>
            </w:tcBorders>
            <w:shd w:val="clear" w:color="auto" w:fill="FFE599"/>
            <w:vAlign w:val="center"/>
          </w:tcPr>
          <w:p w14:paraId="04FEC266" w14:textId="77777777" w:rsidR="00344E90" w:rsidRPr="00344E90" w:rsidRDefault="00344E90" w:rsidP="00344E90">
            <w:pPr>
              <w:snapToGrid w:val="0"/>
              <w:spacing w:before="20" w:after="20"/>
              <w:jc w:val="center"/>
              <w:rPr>
                <w:b/>
                <w:i/>
                <w:sz w:val="16"/>
                <w:szCs w:val="16"/>
              </w:rPr>
            </w:pPr>
            <w:r w:rsidRPr="00344E90">
              <w:rPr>
                <w:b/>
                <w:i/>
                <w:sz w:val="16"/>
                <w:szCs w:val="16"/>
              </w:rPr>
              <w:t>Relacja drogi</w:t>
            </w:r>
          </w:p>
        </w:tc>
        <w:tc>
          <w:tcPr>
            <w:tcW w:w="1984" w:type="dxa"/>
            <w:tcBorders>
              <w:top w:val="single" w:sz="12" w:space="0" w:color="000000"/>
              <w:left w:val="single" w:sz="4" w:space="0" w:color="000000"/>
              <w:bottom w:val="single" w:sz="12" w:space="0" w:color="000000"/>
            </w:tcBorders>
            <w:shd w:val="clear" w:color="auto" w:fill="FFE599"/>
            <w:vAlign w:val="center"/>
          </w:tcPr>
          <w:p w14:paraId="3C747E40" w14:textId="77777777" w:rsidR="00344E90" w:rsidRPr="00344E90" w:rsidRDefault="00344E90" w:rsidP="00344E90">
            <w:pPr>
              <w:snapToGrid w:val="0"/>
              <w:spacing w:before="20" w:after="20"/>
              <w:jc w:val="center"/>
              <w:rPr>
                <w:b/>
                <w:i/>
                <w:sz w:val="16"/>
                <w:szCs w:val="16"/>
              </w:rPr>
            </w:pPr>
            <w:r w:rsidRPr="00344E90">
              <w:rPr>
                <w:b/>
                <w:i/>
                <w:sz w:val="16"/>
                <w:szCs w:val="16"/>
              </w:rPr>
              <w:t>Kilometraż</w:t>
            </w:r>
          </w:p>
        </w:tc>
        <w:tc>
          <w:tcPr>
            <w:tcW w:w="1701" w:type="dxa"/>
            <w:tcBorders>
              <w:top w:val="single" w:sz="12" w:space="0" w:color="000000"/>
              <w:left w:val="single" w:sz="4" w:space="0" w:color="000000"/>
              <w:bottom w:val="single" w:sz="12" w:space="0" w:color="000000"/>
              <w:right w:val="single" w:sz="12" w:space="0" w:color="000000"/>
            </w:tcBorders>
            <w:shd w:val="clear" w:color="auto" w:fill="FFE599"/>
            <w:vAlign w:val="center"/>
          </w:tcPr>
          <w:p w14:paraId="5C1C23C2" w14:textId="77777777" w:rsidR="00344E90" w:rsidRPr="00344E90" w:rsidRDefault="00344E90" w:rsidP="00344E90">
            <w:pPr>
              <w:snapToGrid w:val="0"/>
              <w:spacing w:before="20" w:after="20"/>
              <w:jc w:val="center"/>
              <w:rPr>
                <w:b/>
                <w:i/>
                <w:sz w:val="16"/>
                <w:szCs w:val="16"/>
              </w:rPr>
            </w:pPr>
            <w:r w:rsidRPr="00344E90">
              <w:rPr>
                <w:b/>
                <w:i/>
                <w:sz w:val="16"/>
                <w:szCs w:val="16"/>
              </w:rPr>
              <w:t>Długość odcinka (km)</w:t>
            </w:r>
          </w:p>
        </w:tc>
      </w:tr>
      <w:tr w:rsidR="00344E90" w:rsidRPr="00344E90" w14:paraId="31F48522" w14:textId="77777777" w:rsidTr="00A372FF">
        <w:trPr>
          <w:trHeight w:val="30"/>
        </w:trPr>
        <w:tc>
          <w:tcPr>
            <w:tcW w:w="851" w:type="dxa"/>
            <w:tcBorders>
              <w:top w:val="single" w:sz="12" w:space="0" w:color="000000"/>
              <w:left w:val="single" w:sz="12" w:space="0" w:color="000000"/>
              <w:bottom w:val="single" w:sz="4" w:space="0" w:color="000000"/>
            </w:tcBorders>
            <w:shd w:val="clear" w:color="auto" w:fill="auto"/>
            <w:vAlign w:val="center"/>
          </w:tcPr>
          <w:p w14:paraId="66DA1124" w14:textId="77777777" w:rsidR="00344E90" w:rsidRPr="00344E90" w:rsidRDefault="00344E90" w:rsidP="00344E90">
            <w:pPr>
              <w:snapToGrid w:val="0"/>
              <w:spacing w:before="20" w:after="20"/>
              <w:jc w:val="center"/>
              <w:rPr>
                <w:sz w:val="16"/>
                <w:szCs w:val="16"/>
              </w:rPr>
            </w:pPr>
            <w:r w:rsidRPr="00344E90">
              <w:rPr>
                <w:sz w:val="16"/>
                <w:szCs w:val="16"/>
              </w:rPr>
              <w:t>IV</w:t>
            </w:r>
          </w:p>
        </w:tc>
        <w:tc>
          <w:tcPr>
            <w:tcW w:w="992" w:type="dxa"/>
            <w:tcBorders>
              <w:top w:val="single" w:sz="12" w:space="0" w:color="000000"/>
              <w:left w:val="single" w:sz="4" w:space="0" w:color="000000"/>
              <w:bottom w:val="single" w:sz="4" w:space="0" w:color="000000"/>
            </w:tcBorders>
            <w:shd w:val="clear" w:color="auto" w:fill="auto"/>
            <w:vAlign w:val="center"/>
          </w:tcPr>
          <w:p w14:paraId="56D072BC" w14:textId="77777777" w:rsidR="00344E90" w:rsidRPr="00344E90" w:rsidRDefault="00344E90" w:rsidP="00344E90">
            <w:pPr>
              <w:snapToGrid w:val="0"/>
              <w:spacing w:before="20" w:after="20"/>
              <w:jc w:val="center"/>
              <w:rPr>
                <w:b/>
                <w:sz w:val="16"/>
                <w:szCs w:val="16"/>
              </w:rPr>
            </w:pPr>
            <w:r w:rsidRPr="00344E90">
              <w:rPr>
                <w:b/>
                <w:sz w:val="16"/>
                <w:szCs w:val="16"/>
              </w:rPr>
              <w:t>539</w:t>
            </w:r>
          </w:p>
        </w:tc>
        <w:tc>
          <w:tcPr>
            <w:tcW w:w="2410" w:type="dxa"/>
            <w:tcBorders>
              <w:top w:val="single" w:sz="12" w:space="0" w:color="000000"/>
              <w:left w:val="single" w:sz="4" w:space="0" w:color="000000"/>
              <w:bottom w:val="single" w:sz="4" w:space="0" w:color="000000"/>
            </w:tcBorders>
            <w:shd w:val="clear" w:color="auto" w:fill="auto"/>
            <w:vAlign w:val="center"/>
          </w:tcPr>
          <w:p w14:paraId="15CE7C47" w14:textId="77777777" w:rsidR="00344E90" w:rsidRPr="00344E90" w:rsidRDefault="00344E90" w:rsidP="00344E90">
            <w:pPr>
              <w:snapToGrid w:val="0"/>
              <w:spacing w:before="20" w:after="20"/>
              <w:rPr>
                <w:sz w:val="16"/>
                <w:szCs w:val="16"/>
              </w:rPr>
            </w:pPr>
            <w:r w:rsidRPr="00344E90">
              <w:rPr>
                <w:sz w:val="16"/>
                <w:szCs w:val="16"/>
              </w:rPr>
              <w:t>Blinno –Ligowo-Tłuchowo</w:t>
            </w:r>
          </w:p>
        </w:tc>
        <w:tc>
          <w:tcPr>
            <w:tcW w:w="1984" w:type="dxa"/>
            <w:tcBorders>
              <w:top w:val="single" w:sz="12" w:space="0" w:color="000000"/>
              <w:left w:val="single" w:sz="4" w:space="0" w:color="000000"/>
              <w:bottom w:val="single" w:sz="4" w:space="0" w:color="000000"/>
            </w:tcBorders>
            <w:shd w:val="clear" w:color="auto" w:fill="auto"/>
            <w:vAlign w:val="center"/>
          </w:tcPr>
          <w:p w14:paraId="2D826B70" w14:textId="77777777" w:rsidR="00344E90" w:rsidRPr="00344E90" w:rsidRDefault="00344E90" w:rsidP="00344E90">
            <w:pPr>
              <w:spacing w:before="20" w:after="20"/>
              <w:jc w:val="center"/>
              <w:rPr>
                <w:sz w:val="16"/>
                <w:szCs w:val="16"/>
              </w:rPr>
            </w:pPr>
            <w:r w:rsidRPr="00344E90">
              <w:rPr>
                <w:sz w:val="16"/>
                <w:szCs w:val="16"/>
              </w:rPr>
              <w:t>15+381 do km 20+589</w:t>
            </w:r>
          </w:p>
        </w:tc>
        <w:tc>
          <w:tcPr>
            <w:tcW w:w="1701" w:type="dxa"/>
            <w:tcBorders>
              <w:top w:val="single" w:sz="12" w:space="0" w:color="000000"/>
              <w:left w:val="single" w:sz="4" w:space="0" w:color="000000"/>
              <w:bottom w:val="single" w:sz="4" w:space="0" w:color="000000"/>
              <w:right w:val="single" w:sz="12" w:space="0" w:color="000000"/>
            </w:tcBorders>
            <w:shd w:val="clear" w:color="auto" w:fill="auto"/>
            <w:vAlign w:val="center"/>
          </w:tcPr>
          <w:p w14:paraId="7F6071A3" w14:textId="77777777" w:rsidR="00344E90" w:rsidRPr="00344E90" w:rsidRDefault="00344E90" w:rsidP="00344E90">
            <w:pPr>
              <w:snapToGrid w:val="0"/>
              <w:spacing w:before="20" w:after="20"/>
              <w:jc w:val="center"/>
              <w:rPr>
                <w:sz w:val="16"/>
                <w:szCs w:val="16"/>
              </w:rPr>
            </w:pPr>
            <w:r w:rsidRPr="00344E90">
              <w:rPr>
                <w:sz w:val="16"/>
                <w:szCs w:val="16"/>
              </w:rPr>
              <w:t>5,208</w:t>
            </w:r>
          </w:p>
        </w:tc>
      </w:tr>
      <w:tr w:rsidR="00344E90" w:rsidRPr="00344E90" w14:paraId="5F24C898" w14:textId="77777777" w:rsidTr="00A372FF">
        <w:trPr>
          <w:trHeight w:val="50"/>
        </w:trPr>
        <w:tc>
          <w:tcPr>
            <w:tcW w:w="851" w:type="dxa"/>
            <w:tcBorders>
              <w:top w:val="single" w:sz="4" w:space="0" w:color="000000"/>
              <w:left w:val="single" w:sz="12" w:space="0" w:color="000000"/>
              <w:bottom w:val="single" w:sz="4" w:space="0" w:color="000000"/>
            </w:tcBorders>
            <w:shd w:val="clear" w:color="auto" w:fill="auto"/>
            <w:vAlign w:val="center"/>
          </w:tcPr>
          <w:p w14:paraId="0CA43A34" w14:textId="77777777" w:rsidR="00344E90" w:rsidRPr="00344E90" w:rsidRDefault="00344E90" w:rsidP="00344E90">
            <w:pPr>
              <w:snapToGrid w:val="0"/>
              <w:spacing w:before="20" w:after="20"/>
              <w:jc w:val="center"/>
              <w:rPr>
                <w:sz w:val="16"/>
                <w:szCs w:val="16"/>
              </w:rPr>
            </w:pPr>
            <w:r w:rsidRPr="00344E90">
              <w:rPr>
                <w:sz w:val="16"/>
                <w:szCs w:val="16"/>
              </w:rPr>
              <w:t>IV</w:t>
            </w:r>
          </w:p>
        </w:tc>
        <w:tc>
          <w:tcPr>
            <w:tcW w:w="992" w:type="dxa"/>
            <w:tcBorders>
              <w:top w:val="single" w:sz="4" w:space="0" w:color="000000"/>
              <w:left w:val="single" w:sz="4" w:space="0" w:color="000000"/>
              <w:bottom w:val="single" w:sz="4" w:space="0" w:color="000000"/>
            </w:tcBorders>
            <w:shd w:val="clear" w:color="auto" w:fill="auto"/>
            <w:vAlign w:val="center"/>
          </w:tcPr>
          <w:p w14:paraId="13598FFF" w14:textId="77777777" w:rsidR="00344E90" w:rsidRPr="00344E90" w:rsidRDefault="00344E90" w:rsidP="00344E90">
            <w:pPr>
              <w:snapToGrid w:val="0"/>
              <w:spacing w:before="20" w:after="20"/>
              <w:jc w:val="center"/>
              <w:rPr>
                <w:b/>
                <w:sz w:val="16"/>
                <w:szCs w:val="16"/>
              </w:rPr>
            </w:pPr>
            <w:r w:rsidRPr="00344E90">
              <w:rPr>
                <w:b/>
                <w:sz w:val="16"/>
                <w:szCs w:val="16"/>
              </w:rPr>
              <w:t>541</w:t>
            </w:r>
          </w:p>
        </w:tc>
        <w:tc>
          <w:tcPr>
            <w:tcW w:w="2410" w:type="dxa"/>
            <w:tcBorders>
              <w:top w:val="single" w:sz="4" w:space="0" w:color="000000"/>
              <w:left w:val="single" w:sz="4" w:space="0" w:color="000000"/>
              <w:bottom w:val="single" w:sz="4" w:space="0" w:color="000000"/>
            </w:tcBorders>
            <w:shd w:val="clear" w:color="auto" w:fill="auto"/>
            <w:vAlign w:val="center"/>
          </w:tcPr>
          <w:p w14:paraId="6DF5D877" w14:textId="77777777" w:rsidR="00344E90" w:rsidRPr="00344E90" w:rsidRDefault="00344E90" w:rsidP="00344E90">
            <w:pPr>
              <w:snapToGrid w:val="0"/>
              <w:spacing w:before="20" w:after="20"/>
              <w:rPr>
                <w:sz w:val="16"/>
                <w:szCs w:val="16"/>
              </w:rPr>
            </w:pPr>
            <w:r w:rsidRPr="00344E90">
              <w:rPr>
                <w:sz w:val="16"/>
                <w:szCs w:val="16"/>
              </w:rPr>
              <w:t>Sierpc-Tłuchowo-Dobrzyn</w:t>
            </w:r>
          </w:p>
        </w:tc>
        <w:tc>
          <w:tcPr>
            <w:tcW w:w="1984" w:type="dxa"/>
            <w:tcBorders>
              <w:top w:val="single" w:sz="4" w:space="0" w:color="000000"/>
              <w:left w:val="single" w:sz="4" w:space="0" w:color="000000"/>
              <w:bottom w:val="single" w:sz="4" w:space="0" w:color="000000"/>
            </w:tcBorders>
            <w:shd w:val="clear" w:color="auto" w:fill="auto"/>
            <w:vAlign w:val="center"/>
          </w:tcPr>
          <w:p w14:paraId="0B7E3B3B" w14:textId="77777777" w:rsidR="00344E90" w:rsidRPr="00344E90" w:rsidRDefault="00344E90" w:rsidP="00344E90">
            <w:pPr>
              <w:snapToGrid w:val="0"/>
              <w:spacing w:before="20" w:after="20"/>
              <w:jc w:val="center"/>
              <w:rPr>
                <w:sz w:val="16"/>
                <w:szCs w:val="16"/>
              </w:rPr>
            </w:pPr>
            <w:r w:rsidRPr="00344E90">
              <w:rPr>
                <w:sz w:val="16"/>
                <w:szCs w:val="16"/>
              </w:rPr>
              <w:t>105,613 do km 122+771</w:t>
            </w:r>
          </w:p>
        </w:tc>
        <w:tc>
          <w:tcPr>
            <w:tcW w:w="1701"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04B2EC6D" w14:textId="77777777" w:rsidR="00344E90" w:rsidRPr="00344E90" w:rsidRDefault="00344E90" w:rsidP="00344E90">
            <w:pPr>
              <w:snapToGrid w:val="0"/>
              <w:spacing w:before="20" w:after="20"/>
              <w:jc w:val="center"/>
              <w:rPr>
                <w:sz w:val="16"/>
                <w:szCs w:val="16"/>
              </w:rPr>
            </w:pPr>
            <w:r w:rsidRPr="00344E90">
              <w:rPr>
                <w:sz w:val="16"/>
                <w:szCs w:val="16"/>
              </w:rPr>
              <w:t>17,158</w:t>
            </w:r>
          </w:p>
        </w:tc>
      </w:tr>
      <w:tr w:rsidR="00344E90" w:rsidRPr="00344E90" w14:paraId="7637FE5C" w14:textId="77777777" w:rsidTr="00A372FF">
        <w:tc>
          <w:tcPr>
            <w:tcW w:w="851" w:type="dxa"/>
            <w:tcBorders>
              <w:top w:val="single" w:sz="4" w:space="0" w:color="000000"/>
              <w:left w:val="single" w:sz="12" w:space="0" w:color="000000"/>
              <w:bottom w:val="single" w:sz="4" w:space="0" w:color="000000"/>
            </w:tcBorders>
            <w:shd w:val="clear" w:color="auto" w:fill="auto"/>
            <w:vAlign w:val="center"/>
          </w:tcPr>
          <w:p w14:paraId="21305580" w14:textId="77777777" w:rsidR="00344E90" w:rsidRPr="00344E90" w:rsidRDefault="00344E90" w:rsidP="00344E90">
            <w:pPr>
              <w:snapToGrid w:val="0"/>
              <w:spacing w:before="20" w:after="20"/>
              <w:jc w:val="center"/>
              <w:rPr>
                <w:sz w:val="16"/>
                <w:szCs w:val="16"/>
              </w:rPr>
            </w:pPr>
            <w:r w:rsidRPr="00344E90">
              <w:rPr>
                <w:sz w:val="16"/>
                <w:szCs w:val="16"/>
              </w:rPr>
              <w:t>III</w:t>
            </w:r>
          </w:p>
        </w:tc>
        <w:tc>
          <w:tcPr>
            <w:tcW w:w="992" w:type="dxa"/>
            <w:tcBorders>
              <w:top w:val="single" w:sz="4" w:space="0" w:color="000000"/>
              <w:left w:val="single" w:sz="4" w:space="0" w:color="000000"/>
              <w:bottom w:val="single" w:sz="4" w:space="0" w:color="000000"/>
            </w:tcBorders>
            <w:shd w:val="clear" w:color="auto" w:fill="auto"/>
            <w:vAlign w:val="center"/>
          </w:tcPr>
          <w:p w14:paraId="564CC0A7" w14:textId="77777777" w:rsidR="00344E90" w:rsidRPr="00344E90" w:rsidRDefault="00344E90" w:rsidP="00344E90">
            <w:pPr>
              <w:snapToGrid w:val="0"/>
              <w:spacing w:before="20" w:after="20"/>
              <w:jc w:val="center"/>
              <w:rPr>
                <w:b/>
                <w:sz w:val="16"/>
                <w:szCs w:val="16"/>
              </w:rPr>
            </w:pPr>
            <w:r w:rsidRPr="00344E90">
              <w:rPr>
                <w:b/>
                <w:sz w:val="16"/>
                <w:szCs w:val="16"/>
              </w:rPr>
              <w:t>557</w:t>
            </w:r>
          </w:p>
        </w:tc>
        <w:tc>
          <w:tcPr>
            <w:tcW w:w="2410" w:type="dxa"/>
            <w:tcBorders>
              <w:top w:val="single" w:sz="4" w:space="0" w:color="000000"/>
              <w:left w:val="single" w:sz="4" w:space="0" w:color="000000"/>
              <w:bottom w:val="single" w:sz="4" w:space="0" w:color="000000"/>
            </w:tcBorders>
            <w:shd w:val="clear" w:color="auto" w:fill="auto"/>
            <w:vAlign w:val="center"/>
          </w:tcPr>
          <w:p w14:paraId="5987A680" w14:textId="77777777" w:rsidR="00344E90" w:rsidRPr="00344E90" w:rsidRDefault="00344E90" w:rsidP="00344E90">
            <w:pPr>
              <w:snapToGrid w:val="0"/>
              <w:spacing w:before="20" w:after="20"/>
              <w:rPr>
                <w:sz w:val="16"/>
                <w:szCs w:val="16"/>
              </w:rPr>
            </w:pPr>
            <w:r w:rsidRPr="00344E90">
              <w:rPr>
                <w:sz w:val="16"/>
                <w:szCs w:val="16"/>
              </w:rPr>
              <w:t>Rypin-Lipno</w:t>
            </w:r>
          </w:p>
        </w:tc>
        <w:tc>
          <w:tcPr>
            <w:tcW w:w="1984" w:type="dxa"/>
            <w:tcBorders>
              <w:top w:val="single" w:sz="4" w:space="0" w:color="000000"/>
              <w:left w:val="single" w:sz="4" w:space="0" w:color="000000"/>
              <w:bottom w:val="single" w:sz="4" w:space="0" w:color="000000"/>
            </w:tcBorders>
            <w:shd w:val="clear" w:color="auto" w:fill="auto"/>
            <w:vAlign w:val="center"/>
          </w:tcPr>
          <w:p w14:paraId="440B628D" w14:textId="77777777" w:rsidR="00344E90" w:rsidRPr="00344E90" w:rsidRDefault="00344E90" w:rsidP="00344E90">
            <w:pPr>
              <w:spacing w:before="20" w:after="20"/>
              <w:jc w:val="center"/>
              <w:rPr>
                <w:sz w:val="16"/>
                <w:szCs w:val="16"/>
              </w:rPr>
            </w:pPr>
            <w:r w:rsidRPr="00344E90">
              <w:rPr>
                <w:sz w:val="16"/>
                <w:szCs w:val="16"/>
              </w:rPr>
              <w:t>0+000 do km 30,563</w:t>
            </w:r>
          </w:p>
        </w:tc>
        <w:tc>
          <w:tcPr>
            <w:tcW w:w="1701"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03D0A434" w14:textId="77777777" w:rsidR="00344E90" w:rsidRPr="00344E90" w:rsidRDefault="00344E90" w:rsidP="00344E90">
            <w:pPr>
              <w:snapToGrid w:val="0"/>
              <w:spacing w:before="20" w:after="20"/>
              <w:jc w:val="center"/>
              <w:rPr>
                <w:sz w:val="16"/>
                <w:szCs w:val="16"/>
              </w:rPr>
            </w:pPr>
            <w:r w:rsidRPr="00344E90">
              <w:rPr>
                <w:sz w:val="16"/>
                <w:szCs w:val="16"/>
              </w:rPr>
              <w:t>30,563</w:t>
            </w:r>
          </w:p>
        </w:tc>
      </w:tr>
      <w:tr w:rsidR="00344E90" w:rsidRPr="00344E90" w14:paraId="610BA18E" w14:textId="77777777" w:rsidTr="00A372FF">
        <w:tc>
          <w:tcPr>
            <w:tcW w:w="851" w:type="dxa"/>
            <w:tcBorders>
              <w:top w:val="single" w:sz="4" w:space="0" w:color="000000"/>
              <w:left w:val="single" w:sz="12" w:space="0" w:color="000000"/>
              <w:bottom w:val="single" w:sz="4" w:space="0" w:color="000000"/>
            </w:tcBorders>
            <w:shd w:val="clear" w:color="auto" w:fill="auto"/>
            <w:vAlign w:val="center"/>
          </w:tcPr>
          <w:p w14:paraId="5D25F459" w14:textId="77777777" w:rsidR="00344E90" w:rsidRPr="00344E90" w:rsidRDefault="00344E90" w:rsidP="00344E90">
            <w:pPr>
              <w:snapToGrid w:val="0"/>
              <w:spacing w:before="20" w:after="20"/>
              <w:jc w:val="center"/>
              <w:rPr>
                <w:sz w:val="16"/>
                <w:szCs w:val="16"/>
              </w:rPr>
            </w:pPr>
            <w:r w:rsidRPr="00344E90">
              <w:rPr>
                <w:sz w:val="16"/>
                <w:szCs w:val="16"/>
              </w:rPr>
              <w:t>IV</w:t>
            </w:r>
          </w:p>
        </w:tc>
        <w:tc>
          <w:tcPr>
            <w:tcW w:w="992" w:type="dxa"/>
            <w:tcBorders>
              <w:top w:val="single" w:sz="4" w:space="0" w:color="000000"/>
              <w:left w:val="single" w:sz="4" w:space="0" w:color="000000"/>
              <w:bottom w:val="single" w:sz="4" w:space="0" w:color="000000"/>
            </w:tcBorders>
            <w:shd w:val="clear" w:color="auto" w:fill="auto"/>
            <w:vAlign w:val="center"/>
          </w:tcPr>
          <w:p w14:paraId="141BEDF3" w14:textId="77777777" w:rsidR="00344E90" w:rsidRPr="00344E90" w:rsidRDefault="00344E90" w:rsidP="00344E90">
            <w:pPr>
              <w:snapToGrid w:val="0"/>
              <w:spacing w:before="20" w:after="20"/>
              <w:jc w:val="center"/>
              <w:rPr>
                <w:b/>
                <w:sz w:val="16"/>
                <w:szCs w:val="16"/>
              </w:rPr>
            </w:pPr>
            <w:r w:rsidRPr="00344E90">
              <w:rPr>
                <w:b/>
                <w:sz w:val="16"/>
                <w:szCs w:val="16"/>
              </w:rPr>
              <w:t>558</w:t>
            </w:r>
          </w:p>
        </w:tc>
        <w:tc>
          <w:tcPr>
            <w:tcW w:w="2410" w:type="dxa"/>
            <w:tcBorders>
              <w:top w:val="single" w:sz="4" w:space="0" w:color="000000"/>
              <w:left w:val="single" w:sz="4" w:space="0" w:color="000000"/>
              <w:bottom w:val="single" w:sz="4" w:space="0" w:color="000000"/>
            </w:tcBorders>
            <w:shd w:val="clear" w:color="auto" w:fill="auto"/>
            <w:vAlign w:val="center"/>
          </w:tcPr>
          <w:p w14:paraId="0E84412C" w14:textId="77777777" w:rsidR="00344E90" w:rsidRPr="00344E90" w:rsidRDefault="00344E90" w:rsidP="00344E90">
            <w:pPr>
              <w:snapToGrid w:val="0"/>
              <w:spacing w:before="20" w:after="20"/>
              <w:rPr>
                <w:sz w:val="16"/>
                <w:szCs w:val="16"/>
              </w:rPr>
            </w:pPr>
            <w:r w:rsidRPr="00344E90">
              <w:rPr>
                <w:sz w:val="16"/>
                <w:szCs w:val="16"/>
              </w:rPr>
              <w:t>Lipno-Dyblin</w:t>
            </w:r>
          </w:p>
        </w:tc>
        <w:tc>
          <w:tcPr>
            <w:tcW w:w="1984" w:type="dxa"/>
            <w:tcBorders>
              <w:top w:val="single" w:sz="4" w:space="0" w:color="000000"/>
              <w:left w:val="single" w:sz="4" w:space="0" w:color="000000"/>
              <w:bottom w:val="single" w:sz="4" w:space="0" w:color="000000"/>
            </w:tcBorders>
            <w:shd w:val="clear" w:color="auto" w:fill="auto"/>
            <w:vAlign w:val="center"/>
          </w:tcPr>
          <w:p w14:paraId="02C4E9D0" w14:textId="77777777" w:rsidR="00344E90" w:rsidRPr="00344E90" w:rsidRDefault="00344E90" w:rsidP="00344E90">
            <w:pPr>
              <w:snapToGrid w:val="0"/>
              <w:spacing w:before="20" w:after="20"/>
              <w:jc w:val="center"/>
              <w:rPr>
                <w:sz w:val="16"/>
                <w:szCs w:val="16"/>
              </w:rPr>
            </w:pPr>
            <w:r w:rsidRPr="00344E90">
              <w:rPr>
                <w:sz w:val="16"/>
                <w:szCs w:val="16"/>
              </w:rPr>
              <w:t>0+000 do km 22+392</w:t>
            </w:r>
          </w:p>
        </w:tc>
        <w:tc>
          <w:tcPr>
            <w:tcW w:w="1701"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574A8636" w14:textId="77777777" w:rsidR="00344E90" w:rsidRPr="00344E90" w:rsidRDefault="00344E90" w:rsidP="00344E90">
            <w:pPr>
              <w:snapToGrid w:val="0"/>
              <w:spacing w:before="20" w:after="20"/>
              <w:jc w:val="center"/>
              <w:rPr>
                <w:sz w:val="16"/>
                <w:szCs w:val="16"/>
              </w:rPr>
            </w:pPr>
            <w:r w:rsidRPr="00344E90">
              <w:rPr>
                <w:sz w:val="16"/>
                <w:szCs w:val="16"/>
              </w:rPr>
              <w:t>22,392</w:t>
            </w:r>
          </w:p>
        </w:tc>
      </w:tr>
      <w:tr w:rsidR="00344E90" w:rsidRPr="00344E90" w14:paraId="627B552A" w14:textId="77777777" w:rsidTr="00A372FF">
        <w:tc>
          <w:tcPr>
            <w:tcW w:w="851" w:type="dxa"/>
            <w:tcBorders>
              <w:top w:val="single" w:sz="4" w:space="0" w:color="000000"/>
              <w:left w:val="single" w:sz="12" w:space="0" w:color="000000"/>
              <w:bottom w:val="single" w:sz="4" w:space="0" w:color="000000"/>
            </w:tcBorders>
            <w:shd w:val="clear" w:color="auto" w:fill="auto"/>
            <w:vAlign w:val="center"/>
          </w:tcPr>
          <w:p w14:paraId="1641B08F" w14:textId="77777777" w:rsidR="00344E90" w:rsidRPr="00344E90" w:rsidRDefault="00344E90" w:rsidP="00344E90">
            <w:pPr>
              <w:snapToGrid w:val="0"/>
              <w:spacing w:before="20" w:after="20"/>
              <w:jc w:val="center"/>
              <w:rPr>
                <w:sz w:val="16"/>
                <w:szCs w:val="16"/>
              </w:rPr>
            </w:pPr>
            <w:r w:rsidRPr="00344E90">
              <w:rPr>
                <w:sz w:val="16"/>
                <w:szCs w:val="16"/>
              </w:rPr>
              <w:t>IV</w:t>
            </w:r>
          </w:p>
        </w:tc>
        <w:tc>
          <w:tcPr>
            <w:tcW w:w="992" w:type="dxa"/>
            <w:tcBorders>
              <w:top w:val="single" w:sz="4" w:space="0" w:color="000000"/>
              <w:left w:val="single" w:sz="4" w:space="0" w:color="000000"/>
              <w:bottom w:val="single" w:sz="4" w:space="0" w:color="000000"/>
            </w:tcBorders>
            <w:shd w:val="clear" w:color="auto" w:fill="auto"/>
            <w:vAlign w:val="center"/>
          </w:tcPr>
          <w:p w14:paraId="711F2DF8" w14:textId="77777777" w:rsidR="00344E90" w:rsidRPr="00344E90" w:rsidRDefault="00344E90" w:rsidP="00344E90">
            <w:pPr>
              <w:snapToGrid w:val="0"/>
              <w:spacing w:before="20" w:after="20"/>
              <w:jc w:val="center"/>
              <w:rPr>
                <w:b/>
                <w:sz w:val="16"/>
                <w:szCs w:val="16"/>
              </w:rPr>
            </w:pPr>
            <w:r w:rsidRPr="00344E90">
              <w:rPr>
                <w:b/>
                <w:sz w:val="16"/>
                <w:szCs w:val="16"/>
              </w:rPr>
              <w:t>559</w:t>
            </w:r>
          </w:p>
        </w:tc>
        <w:tc>
          <w:tcPr>
            <w:tcW w:w="2410" w:type="dxa"/>
            <w:tcBorders>
              <w:top w:val="single" w:sz="4" w:space="0" w:color="000000"/>
              <w:left w:val="single" w:sz="4" w:space="0" w:color="000000"/>
              <w:bottom w:val="single" w:sz="4" w:space="0" w:color="000000"/>
            </w:tcBorders>
            <w:shd w:val="clear" w:color="auto" w:fill="auto"/>
            <w:vAlign w:val="center"/>
          </w:tcPr>
          <w:p w14:paraId="543382FF" w14:textId="77777777" w:rsidR="00344E90" w:rsidRPr="00344E90" w:rsidRDefault="00344E90" w:rsidP="00344E90">
            <w:pPr>
              <w:snapToGrid w:val="0"/>
              <w:spacing w:before="20" w:after="20"/>
              <w:rPr>
                <w:sz w:val="16"/>
                <w:szCs w:val="16"/>
              </w:rPr>
            </w:pPr>
            <w:r w:rsidRPr="00344E90">
              <w:rPr>
                <w:sz w:val="16"/>
                <w:szCs w:val="16"/>
              </w:rPr>
              <w:t>Lipno-Brudzeń D.-Płock</w:t>
            </w:r>
          </w:p>
        </w:tc>
        <w:tc>
          <w:tcPr>
            <w:tcW w:w="1984" w:type="dxa"/>
            <w:tcBorders>
              <w:top w:val="single" w:sz="4" w:space="0" w:color="000000"/>
              <w:left w:val="single" w:sz="4" w:space="0" w:color="000000"/>
              <w:bottom w:val="single" w:sz="4" w:space="0" w:color="000000"/>
            </w:tcBorders>
            <w:shd w:val="clear" w:color="auto" w:fill="auto"/>
            <w:vAlign w:val="center"/>
          </w:tcPr>
          <w:p w14:paraId="57354CDF" w14:textId="77777777" w:rsidR="00344E90" w:rsidRPr="00344E90" w:rsidRDefault="00344E90" w:rsidP="00344E90">
            <w:pPr>
              <w:snapToGrid w:val="0"/>
              <w:spacing w:before="20" w:after="20"/>
              <w:jc w:val="center"/>
              <w:rPr>
                <w:sz w:val="16"/>
                <w:szCs w:val="16"/>
              </w:rPr>
            </w:pPr>
            <w:r w:rsidRPr="00344E90">
              <w:rPr>
                <w:sz w:val="16"/>
                <w:szCs w:val="16"/>
              </w:rPr>
              <w:t>0+000 do km 23+600</w:t>
            </w:r>
          </w:p>
        </w:tc>
        <w:tc>
          <w:tcPr>
            <w:tcW w:w="1701"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32D2F7DB" w14:textId="77777777" w:rsidR="00344E90" w:rsidRPr="00344E90" w:rsidRDefault="00344E90" w:rsidP="00344E90">
            <w:pPr>
              <w:snapToGrid w:val="0"/>
              <w:spacing w:before="20" w:after="20"/>
              <w:jc w:val="center"/>
              <w:rPr>
                <w:sz w:val="16"/>
                <w:szCs w:val="16"/>
              </w:rPr>
            </w:pPr>
            <w:r w:rsidRPr="00344E90">
              <w:rPr>
                <w:sz w:val="16"/>
                <w:szCs w:val="16"/>
              </w:rPr>
              <w:t>23,600</w:t>
            </w:r>
          </w:p>
        </w:tc>
      </w:tr>
      <w:tr w:rsidR="00344E90" w:rsidRPr="00344E90" w14:paraId="736C44AE" w14:textId="77777777" w:rsidTr="00A372FF">
        <w:tc>
          <w:tcPr>
            <w:tcW w:w="851" w:type="dxa"/>
            <w:tcBorders>
              <w:top w:val="single" w:sz="4" w:space="0" w:color="000000"/>
              <w:left w:val="single" w:sz="12" w:space="0" w:color="000000"/>
              <w:bottom w:val="single" w:sz="12" w:space="0" w:color="000000"/>
            </w:tcBorders>
            <w:shd w:val="clear" w:color="auto" w:fill="auto"/>
            <w:vAlign w:val="center"/>
          </w:tcPr>
          <w:p w14:paraId="307F0679" w14:textId="77777777" w:rsidR="00344E90" w:rsidRPr="00344E90" w:rsidRDefault="00344E90" w:rsidP="00344E90">
            <w:pPr>
              <w:snapToGrid w:val="0"/>
              <w:spacing w:before="20" w:after="20"/>
              <w:jc w:val="center"/>
              <w:rPr>
                <w:sz w:val="16"/>
                <w:szCs w:val="16"/>
              </w:rPr>
            </w:pPr>
            <w:r w:rsidRPr="00344E90">
              <w:rPr>
                <w:sz w:val="16"/>
                <w:szCs w:val="16"/>
              </w:rPr>
              <w:t>IV</w:t>
            </w:r>
          </w:p>
        </w:tc>
        <w:tc>
          <w:tcPr>
            <w:tcW w:w="992" w:type="dxa"/>
            <w:tcBorders>
              <w:top w:val="single" w:sz="4" w:space="0" w:color="000000"/>
              <w:left w:val="single" w:sz="4" w:space="0" w:color="000000"/>
              <w:bottom w:val="single" w:sz="12" w:space="0" w:color="000000"/>
            </w:tcBorders>
            <w:shd w:val="clear" w:color="auto" w:fill="auto"/>
            <w:vAlign w:val="center"/>
          </w:tcPr>
          <w:p w14:paraId="14281E1C" w14:textId="77777777" w:rsidR="00344E90" w:rsidRPr="00344E90" w:rsidRDefault="00344E90" w:rsidP="00344E90">
            <w:pPr>
              <w:snapToGrid w:val="0"/>
              <w:spacing w:before="20" w:after="20"/>
              <w:jc w:val="center"/>
              <w:rPr>
                <w:b/>
                <w:sz w:val="16"/>
                <w:szCs w:val="16"/>
              </w:rPr>
            </w:pPr>
            <w:r w:rsidRPr="00344E90">
              <w:rPr>
                <w:b/>
                <w:sz w:val="16"/>
                <w:szCs w:val="16"/>
              </w:rPr>
              <w:t>562</w:t>
            </w:r>
          </w:p>
        </w:tc>
        <w:tc>
          <w:tcPr>
            <w:tcW w:w="2410" w:type="dxa"/>
            <w:tcBorders>
              <w:top w:val="single" w:sz="4" w:space="0" w:color="000000"/>
              <w:left w:val="single" w:sz="4" w:space="0" w:color="000000"/>
              <w:bottom w:val="single" w:sz="12" w:space="0" w:color="000000"/>
            </w:tcBorders>
            <w:shd w:val="clear" w:color="auto" w:fill="auto"/>
            <w:vAlign w:val="center"/>
          </w:tcPr>
          <w:p w14:paraId="6217DCF4" w14:textId="77777777" w:rsidR="00344E90" w:rsidRPr="00344E90" w:rsidRDefault="00344E90" w:rsidP="00344E90">
            <w:pPr>
              <w:snapToGrid w:val="0"/>
              <w:spacing w:before="20" w:after="20"/>
              <w:rPr>
                <w:sz w:val="16"/>
                <w:szCs w:val="16"/>
              </w:rPr>
            </w:pPr>
            <w:r w:rsidRPr="00344E90">
              <w:rPr>
                <w:sz w:val="16"/>
                <w:szCs w:val="16"/>
              </w:rPr>
              <w:t>Szpetal G.-Dobrzyń-Płock</w:t>
            </w:r>
          </w:p>
        </w:tc>
        <w:tc>
          <w:tcPr>
            <w:tcW w:w="1984" w:type="dxa"/>
            <w:tcBorders>
              <w:top w:val="single" w:sz="4" w:space="0" w:color="000000"/>
              <w:left w:val="single" w:sz="4" w:space="0" w:color="000000"/>
              <w:bottom w:val="single" w:sz="12" w:space="0" w:color="000000"/>
            </w:tcBorders>
            <w:shd w:val="clear" w:color="auto" w:fill="auto"/>
            <w:vAlign w:val="center"/>
          </w:tcPr>
          <w:p w14:paraId="4884731A" w14:textId="77777777" w:rsidR="00344E90" w:rsidRPr="00344E90" w:rsidRDefault="00344E90" w:rsidP="00344E90">
            <w:pPr>
              <w:snapToGrid w:val="0"/>
              <w:spacing w:before="20" w:after="20"/>
              <w:jc w:val="center"/>
              <w:rPr>
                <w:sz w:val="16"/>
                <w:szCs w:val="16"/>
              </w:rPr>
            </w:pPr>
            <w:r w:rsidRPr="00344E90">
              <w:rPr>
                <w:sz w:val="16"/>
                <w:szCs w:val="16"/>
              </w:rPr>
              <w:t>0+405 do km 25+739</w:t>
            </w:r>
          </w:p>
        </w:tc>
        <w:tc>
          <w:tcPr>
            <w:tcW w:w="1701" w:type="dxa"/>
            <w:tcBorders>
              <w:top w:val="single" w:sz="4" w:space="0" w:color="000000"/>
              <w:left w:val="single" w:sz="4" w:space="0" w:color="000000"/>
              <w:bottom w:val="single" w:sz="12" w:space="0" w:color="000000"/>
              <w:right w:val="single" w:sz="12" w:space="0" w:color="000000"/>
            </w:tcBorders>
            <w:shd w:val="clear" w:color="auto" w:fill="auto"/>
            <w:vAlign w:val="center"/>
          </w:tcPr>
          <w:p w14:paraId="1C408CF5" w14:textId="77777777" w:rsidR="00344E90" w:rsidRPr="00344E90" w:rsidRDefault="00344E90" w:rsidP="00344E90">
            <w:pPr>
              <w:snapToGrid w:val="0"/>
              <w:spacing w:before="20" w:after="20"/>
              <w:jc w:val="center"/>
              <w:rPr>
                <w:sz w:val="16"/>
                <w:szCs w:val="16"/>
              </w:rPr>
            </w:pPr>
            <w:r w:rsidRPr="00344E90">
              <w:rPr>
                <w:sz w:val="16"/>
                <w:szCs w:val="16"/>
              </w:rPr>
              <w:t>25,334</w:t>
            </w:r>
          </w:p>
        </w:tc>
      </w:tr>
      <w:tr w:rsidR="00344E90" w:rsidRPr="00344E90" w14:paraId="0FE0854B" w14:textId="77777777" w:rsidTr="00A372FF">
        <w:tc>
          <w:tcPr>
            <w:tcW w:w="851" w:type="dxa"/>
            <w:tcBorders>
              <w:top w:val="single" w:sz="12" w:space="0" w:color="000000"/>
            </w:tcBorders>
            <w:shd w:val="clear" w:color="auto" w:fill="auto"/>
            <w:vAlign w:val="center"/>
          </w:tcPr>
          <w:p w14:paraId="1B93B176" w14:textId="77777777" w:rsidR="00344E90" w:rsidRPr="00344E90" w:rsidRDefault="00344E90" w:rsidP="00344E90">
            <w:pPr>
              <w:snapToGrid w:val="0"/>
              <w:spacing w:before="20" w:after="20"/>
              <w:jc w:val="center"/>
              <w:rPr>
                <w:sz w:val="16"/>
                <w:szCs w:val="16"/>
              </w:rPr>
            </w:pPr>
          </w:p>
        </w:tc>
        <w:tc>
          <w:tcPr>
            <w:tcW w:w="992" w:type="dxa"/>
            <w:tcBorders>
              <w:top w:val="single" w:sz="12" w:space="0" w:color="000000"/>
            </w:tcBorders>
            <w:shd w:val="clear" w:color="auto" w:fill="auto"/>
            <w:vAlign w:val="center"/>
          </w:tcPr>
          <w:p w14:paraId="0C0BC53A" w14:textId="77777777" w:rsidR="00344E90" w:rsidRPr="00344E90" w:rsidRDefault="00344E90" w:rsidP="00344E90">
            <w:pPr>
              <w:snapToGrid w:val="0"/>
              <w:spacing w:before="20" w:after="20"/>
              <w:jc w:val="center"/>
              <w:rPr>
                <w:b/>
                <w:sz w:val="16"/>
                <w:szCs w:val="16"/>
              </w:rPr>
            </w:pPr>
          </w:p>
        </w:tc>
        <w:tc>
          <w:tcPr>
            <w:tcW w:w="2410" w:type="dxa"/>
            <w:tcBorders>
              <w:top w:val="single" w:sz="12" w:space="0" w:color="000000"/>
              <w:right w:val="single" w:sz="12" w:space="0" w:color="000000"/>
            </w:tcBorders>
            <w:shd w:val="clear" w:color="auto" w:fill="auto"/>
            <w:vAlign w:val="center"/>
          </w:tcPr>
          <w:p w14:paraId="3A99EEE1" w14:textId="77777777" w:rsidR="00344E90" w:rsidRPr="00344E90" w:rsidRDefault="00344E90" w:rsidP="00344E90">
            <w:pPr>
              <w:snapToGrid w:val="0"/>
              <w:spacing w:before="20" w:after="20"/>
              <w:jc w:val="right"/>
              <w:rPr>
                <w:b/>
                <w:sz w:val="16"/>
                <w:szCs w:val="16"/>
              </w:rPr>
            </w:pPr>
            <w:r w:rsidRPr="00344E90">
              <w:rPr>
                <w:b/>
                <w:sz w:val="16"/>
                <w:szCs w:val="16"/>
              </w:rPr>
              <w:t>Ogółem</w:t>
            </w:r>
          </w:p>
        </w:tc>
        <w:tc>
          <w:tcPr>
            <w:tcW w:w="1984" w:type="dxa"/>
            <w:tcBorders>
              <w:top w:val="single" w:sz="12" w:space="0" w:color="000000"/>
              <w:left w:val="single" w:sz="12" w:space="0" w:color="000000"/>
              <w:bottom w:val="single" w:sz="4" w:space="0" w:color="000000"/>
            </w:tcBorders>
            <w:shd w:val="clear" w:color="auto" w:fill="FFE599"/>
            <w:vAlign w:val="center"/>
          </w:tcPr>
          <w:p w14:paraId="3E6DF90B" w14:textId="77777777" w:rsidR="00344E90" w:rsidRPr="00344E90" w:rsidRDefault="00344E90" w:rsidP="00344E90">
            <w:pPr>
              <w:snapToGrid w:val="0"/>
              <w:spacing w:before="20" w:after="20"/>
              <w:rPr>
                <w:i/>
                <w:iCs/>
                <w:sz w:val="16"/>
                <w:szCs w:val="16"/>
              </w:rPr>
            </w:pPr>
            <w:r w:rsidRPr="00344E90">
              <w:rPr>
                <w:i/>
                <w:iCs/>
                <w:sz w:val="16"/>
                <w:szCs w:val="16"/>
              </w:rPr>
              <w:t>Standard III</w:t>
            </w:r>
          </w:p>
        </w:tc>
        <w:tc>
          <w:tcPr>
            <w:tcW w:w="1701" w:type="dxa"/>
            <w:tcBorders>
              <w:top w:val="single" w:sz="12" w:space="0" w:color="000000"/>
              <w:left w:val="single" w:sz="4" w:space="0" w:color="000000"/>
              <w:bottom w:val="single" w:sz="4" w:space="0" w:color="000000"/>
              <w:right w:val="single" w:sz="12" w:space="0" w:color="000000"/>
            </w:tcBorders>
            <w:shd w:val="clear" w:color="auto" w:fill="FFE599"/>
            <w:vAlign w:val="center"/>
          </w:tcPr>
          <w:p w14:paraId="1BF7E387" w14:textId="77777777" w:rsidR="00344E90" w:rsidRPr="00344E90" w:rsidRDefault="00344E90" w:rsidP="00344E90">
            <w:pPr>
              <w:snapToGrid w:val="0"/>
              <w:spacing w:before="20" w:after="20"/>
              <w:jc w:val="center"/>
              <w:rPr>
                <w:i/>
                <w:sz w:val="16"/>
                <w:szCs w:val="16"/>
              </w:rPr>
            </w:pPr>
            <w:r w:rsidRPr="00344E90">
              <w:rPr>
                <w:i/>
                <w:sz w:val="16"/>
                <w:szCs w:val="16"/>
              </w:rPr>
              <w:t>30,563</w:t>
            </w:r>
          </w:p>
        </w:tc>
      </w:tr>
      <w:tr w:rsidR="00344E90" w:rsidRPr="00344E90" w14:paraId="1FB043BA" w14:textId="77777777" w:rsidTr="00A372FF">
        <w:tc>
          <w:tcPr>
            <w:tcW w:w="851" w:type="dxa"/>
            <w:shd w:val="clear" w:color="auto" w:fill="auto"/>
            <w:vAlign w:val="center"/>
          </w:tcPr>
          <w:p w14:paraId="33663A28" w14:textId="77777777" w:rsidR="00344E90" w:rsidRPr="00344E90" w:rsidRDefault="00344E90" w:rsidP="00344E90">
            <w:pPr>
              <w:snapToGrid w:val="0"/>
              <w:spacing w:before="20" w:after="20"/>
              <w:jc w:val="center"/>
              <w:rPr>
                <w:sz w:val="16"/>
                <w:szCs w:val="16"/>
              </w:rPr>
            </w:pPr>
          </w:p>
        </w:tc>
        <w:tc>
          <w:tcPr>
            <w:tcW w:w="992" w:type="dxa"/>
            <w:shd w:val="clear" w:color="auto" w:fill="auto"/>
            <w:vAlign w:val="center"/>
          </w:tcPr>
          <w:p w14:paraId="73D1D4F0" w14:textId="77777777" w:rsidR="00344E90" w:rsidRPr="00344E90" w:rsidRDefault="00344E90" w:rsidP="00344E90">
            <w:pPr>
              <w:snapToGrid w:val="0"/>
              <w:spacing w:before="20" w:after="20"/>
              <w:jc w:val="center"/>
              <w:rPr>
                <w:b/>
                <w:sz w:val="16"/>
                <w:szCs w:val="16"/>
              </w:rPr>
            </w:pPr>
          </w:p>
        </w:tc>
        <w:tc>
          <w:tcPr>
            <w:tcW w:w="2410" w:type="dxa"/>
            <w:tcBorders>
              <w:right w:val="single" w:sz="12" w:space="0" w:color="000000"/>
            </w:tcBorders>
            <w:shd w:val="clear" w:color="auto" w:fill="auto"/>
            <w:vAlign w:val="center"/>
          </w:tcPr>
          <w:p w14:paraId="53E2F52B" w14:textId="77777777" w:rsidR="00344E90" w:rsidRPr="00344E90" w:rsidRDefault="00344E90" w:rsidP="00344E90">
            <w:pPr>
              <w:snapToGrid w:val="0"/>
              <w:spacing w:before="20" w:after="20"/>
              <w:jc w:val="center"/>
              <w:rPr>
                <w:sz w:val="16"/>
                <w:szCs w:val="16"/>
              </w:rPr>
            </w:pPr>
          </w:p>
        </w:tc>
        <w:tc>
          <w:tcPr>
            <w:tcW w:w="1984" w:type="dxa"/>
            <w:tcBorders>
              <w:top w:val="single" w:sz="4" w:space="0" w:color="000000"/>
              <w:left w:val="single" w:sz="12" w:space="0" w:color="000000"/>
              <w:bottom w:val="single" w:sz="12" w:space="0" w:color="000000"/>
            </w:tcBorders>
            <w:shd w:val="clear" w:color="auto" w:fill="FFE599"/>
            <w:vAlign w:val="center"/>
          </w:tcPr>
          <w:p w14:paraId="44E467BC" w14:textId="77777777" w:rsidR="00344E90" w:rsidRPr="00344E90" w:rsidRDefault="00344E90" w:rsidP="00344E90">
            <w:pPr>
              <w:snapToGrid w:val="0"/>
              <w:spacing w:before="20" w:after="20"/>
              <w:rPr>
                <w:i/>
                <w:sz w:val="16"/>
                <w:szCs w:val="16"/>
              </w:rPr>
            </w:pPr>
            <w:r w:rsidRPr="00344E90">
              <w:rPr>
                <w:i/>
                <w:sz w:val="16"/>
                <w:szCs w:val="16"/>
              </w:rPr>
              <w:t>Standard IV</w:t>
            </w:r>
          </w:p>
        </w:tc>
        <w:tc>
          <w:tcPr>
            <w:tcW w:w="1701" w:type="dxa"/>
            <w:tcBorders>
              <w:top w:val="single" w:sz="4" w:space="0" w:color="000000"/>
              <w:left w:val="single" w:sz="4" w:space="0" w:color="000000"/>
              <w:bottom w:val="single" w:sz="12" w:space="0" w:color="000000"/>
              <w:right w:val="single" w:sz="12" w:space="0" w:color="000000"/>
            </w:tcBorders>
            <w:shd w:val="clear" w:color="auto" w:fill="FFE599"/>
            <w:vAlign w:val="center"/>
          </w:tcPr>
          <w:p w14:paraId="096C6D78" w14:textId="77777777" w:rsidR="00344E90" w:rsidRPr="00344E90" w:rsidRDefault="00344E90" w:rsidP="00344E90">
            <w:pPr>
              <w:snapToGrid w:val="0"/>
              <w:spacing w:before="20" w:after="20"/>
              <w:jc w:val="center"/>
              <w:rPr>
                <w:i/>
                <w:sz w:val="16"/>
                <w:szCs w:val="16"/>
              </w:rPr>
            </w:pPr>
            <w:r w:rsidRPr="00344E90">
              <w:rPr>
                <w:i/>
                <w:sz w:val="16"/>
                <w:szCs w:val="16"/>
              </w:rPr>
              <w:t>93,692</w:t>
            </w:r>
          </w:p>
        </w:tc>
      </w:tr>
      <w:tr w:rsidR="00344E90" w:rsidRPr="00344E90" w14:paraId="41CBFCD4" w14:textId="77777777" w:rsidTr="00A372FF">
        <w:tc>
          <w:tcPr>
            <w:tcW w:w="851" w:type="dxa"/>
            <w:shd w:val="clear" w:color="auto" w:fill="auto"/>
            <w:vAlign w:val="center"/>
          </w:tcPr>
          <w:p w14:paraId="4822F3B6" w14:textId="77777777" w:rsidR="00344E90" w:rsidRPr="00344E90" w:rsidRDefault="00344E90" w:rsidP="00344E90">
            <w:pPr>
              <w:snapToGrid w:val="0"/>
              <w:spacing w:before="20" w:after="20"/>
              <w:jc w:val="center"/>
              <w:rPr>
                <w:sz w:val="16"/>
                <w:szCs w:val="16"/>
              </w:rPr>
            </w:pPr>
          </w:p>
        </w:tc>
        <w:tc>
          <w:tcPr>
            <w:tcW w:w="992" w:type="dxa"/>
            <w:shd w:val="clear" w:color="auto" w:fill="auto"/>
            <w:vAlign w:val="center"/>
          </w:tcPr>
          <w:p w14:paraId="7FEC6F58" w14:textId="77777777" w:rsidR="00344E90" w:rsidRPr="00344E90" w:rsidRDefault="00344E90" w:rsidP="00344E90">
            <w:pPr>
              <w:snapToGrid w:val="0"/>
              <w:spacing w:before="20" w:after="20"/>
              <w:jc w:val="center"/>
              <w:rPr>
                <w:b/>
                <w:sz w:val="16"/>
                <w:szCs w:val="16"/>
              </w:rPr>
            </w:pPr>
          </w:p>
        </w:tc>
        <w:tc>
          <w:tcPr>
            <w:tcW w:w="2410" w:type="dxa"/>
            <w:tcBorders>
              <w:right w:val="single" w:sz="12" w:space="0" w:color="000000"/>
            </w:tcBorders>
            <w:shd w:val="clear" w:color="auto" w:fill="auto"/>
            <w:vAlign w:val="center"/>
          </w:tcPr>
          <w:p w14:paraId="2C788831" w14:textId="77777777" w:rsidR="00344E90" w:rsidRPr="00344E90" w:rsidRDefault="00344E90" w:rsidP="00344E90">
            <w:pPr>
              <w:snapToGrid w:val="0"/>
              <w:spacing w:before="20" w:after="20"/>
              <w:rPr>
                <w:sz w:val="16"/>
                <w:szCs w:val="16"/>
              </w:rPr>
            </w:pPr>
          </w:p>
        </w:tc>
        <w:tc>
          <w:tcPr>
            <w:tcW w:w="1984" w:type="dxa"/>
            <w:tcBorders>
              <w:top w:val="single" w:sz="12" w:space="0" w:color="000000"/>
              <w:left w:val="single" w:sz="12" w:space="0" w:color="000000"/>
              <w:bottom w:val="single" w:sz="12" w:space="0" w:color="000000"/>
            </w:tcBorders>
            <w:shd w:val="clear" w:color="auto" w:fill="FFE599"/>
            <w:vAlign w:val="center"/>
          </w:tcPr>
          <w:p w14:paraId="270D9825" w14:textId="77777777" w:rsidR="00344E90" w:rsidRPr="00344E90" w:rsidRDefault="00344E90" w:rsidP="00344E90">
            <w:pPr>
              <w:snapToGrid w:val="0"/>
              <w:spacing w:before="20" w:after="20"/>
              <w:rPr>
                <w:b/>
                <w:i/>
                <w:sz w:val="16"/>
                <w:szCs w:val="16"/>
              </w:rPr>
            </w:pPr>
            <w:r w:rsidRPr="00344E90">
              <w:rPr>
                <w:b/>
                <w:i/>
                <w:sz w:val="16"/>
                <w:szCs w:val="16"/>
              </w:rPr>
              <w:t>RAZEM</w:t>
            </w:r>
          </w:p>
        </w:tc>
        <w:tc>
          <w:tcPr>
            <w:tcW w:w="1701" w:type="dxa"/>
            <w:tcBorders>
              <w:top w:val="single" w:sz="12" w:space="0" w:color="000000"/>
              <w:left w:val="single" w:sz="4" w:space="0" w:color="000000"/>
              <w:bottom w:val="single" w:sz="12" w:space="0" w:color="000000"/>
              <w:right w:val="single" w:sz="12" w:space="0" w:color="000000"/>
            </w:tcBorders>
            <w:shd w:val="clear" w:color="auto" w:fill="FFE599"/>
            <w:vAlign w:val="center"/>
          </w:tcPr>
          <w:p w14:paraId="4F927CD6" w14:textId="77777777" w:rsidR="00344E90" w:rsidRPr="00344E90" w:rsidRDefault="00344E90" w:rsidP="00344E90">
            <w:pPr>
              <w:snapToGrid w:val="0"/>
              <w:spacing w:before="20" w:after="20"/>
              <w:jc w:val="center"/>
              <w:rPr>
                <w:b/>
                <w:i/>
                <w:sz w:val="16"/>
                <w:szCs w:val="16"/>
              </w:rPr>
            </w:pPr>
            <w:r w:rsidRPr="00344E90">
              <w:rPr>
                <w:b/>
                <w:i/>
                <w:sz w:val="16"/>
                <w:szCs w:val="16"/>
              </w:rPr>
              <w:t>124,255</w:t>
            </w:r>
          </w:p>
        </w:tc>
      </w:tr>
    </w:tbl>
    <w:p w14:paraId="2F009FA9" w14:textId="77777777" w:rsidR="003E50C8" w:rsidRDefault="003E50C8" w:rsidP="00DA5E28">
      <w:pPr>
        <w:tabs>
          <w:tab w:val="left" w:pos="567"/>
        </w:tabs>
        <w:spacing w:after="120"/>
        <w:ind w:left="567"/>
        <w:rPr>
          <w:rFonts w:cs="Times New Roman"/>
          <w:sz w:val="22"/>
          <w:szCs w:val="22"/>
        </w:rPr>
      </w:pPr>
    </w:p>
    <w:p w14:paraId="435020AF" w14:textId="0ED9E154" w:rsidR="00DA5E28" w:rsidRDefault="00DA5E28" w:rsidP="00DA5E28">
      <w:pPr>
        <w:tabs>
          <w:tab w:val="left" w:pos="567"/>
        </w:tabs>
        <w:spacing w:after="120"/>
        <w:ind w:left="567"/>
        <w:rPr>
          <w:sz w:val="22"/>
          <w:szCs w:val="22"/>
        </w:rPr>
      </w:pPr>
      <w:r w:rsidRPr="00DC1184">
        <w:rPr>
          <w:b/>
          <w:bCs/>
          <w:sz w:val="22"/>
          <w:szCs w:val="22"/>
          <w:u w:val="single"/>
        </w:rPr>
        <w:t>Wykaz chodników do interwencyjnego odśnieżania i zwalczania śliskości</w:t>
      </w:r>
      <w:r w:rsidRPr="00DC1184">
        <w:rPr>
          <w:sz w:val="22"/>
          <w:szCs w:val="22"/>
        </w:rPr>
        <w:t xml:space="preserve">, objętych powyższą częścią </w:t>
      </w:r>
      <w:r>
        <w:rPr>
          <w:sz w:val="22"/>
          <w:szCs w:val="22"/>
        </w:rPr>
        <w:t>zamówienia (CZĘŚĆ NR 14)</w:t>
      </w:r>
      <w:r w:rsidRPr="00DC1184">
        <w:rPr>
          <w:sz w:val="22"/>
          <w:szCs w:val="22"/>
        </w:rPr>
        <w:t>:</w:t>
      </w:r>
    </w:p>
    <w:tbl>
      <w:tblPr>
        <w:tblW w:w="7941" w:type="dxa"/>
        <w:tblInd w:w="699" w:type="dxa"/>
        <w:tblCellMar>
          <w:left w:w="70" w:type="dxa"/>
          <w:right w:w="70" w:type="dxa"/>
        </w:tblCellMar>
        <w:tblLook w:val="04A0" w:firstRow="1" w:lastRow="0" w:firstColumn="1" w:lastColumn="0" w:noHBand="0" w:noVBand="1"/>
      </w:tblPr>
      <w:tblGrid>
        <w:gridCol w:w="851"/>
        <w:gridCol w:w="992"/>
        <w:gridCol w:w="992"/>
        <w:gridCol w:w="992"/>
        <w:gridCol w:w="2980"/>
        <w:gridCol w:w="1134"/>
      </w:tblGrid>
      <w:tr w:rsidR="003E50C8" w:rsidRPr="003E50C8" w14:paraId="162C3B1C" w14:textId="77777777" w:rsidTr="008C42A2">
        <w:trPr>
          <w:trHeight w:val="159"/>
        </w:trPr>
        <w:tc>
          <w:tcPr>
            <w:tcW w:w="851" w:type="dxa"/>
            <w:tcBorders>
              <w:top w:val="single" w:sz="8" w:space="0" w:color="auto"/>
              <w:left w:val="single" w:sz="8" w:space="0" w:color="auto"/>
              <w:bottom w:val="single" w:sz="8" w:space="0" w:color="auto"/>
              <w:right w:val="single" w:sz="4" w:space="0" w:color="auto"/>
            </w:tcBorders>
            <w:shd w:val="clear" w:color="auto" w:fill="B8CCE4" w:themeFill="accent1" w:themeFillTint="66"/>
            <w:noWrap/>
            <w:vAlign w:val="center"/>
            <w:hideMark/>
          </w:tcPr>
          <w:p w14:paraId="134304BF" w14:textId="5CB8F7AE" w:rsidR="003E50C8" w:rsidRPr="008C42A2" w:rsidRDefault="008C42A2" w:rsidP="008C42A2">
            <w:pPr>
              <w:jc w:val="center"/>
              <w:rPr>
                <w:b/>
                <w:sz w:val="12"/>
                <w:szCs w:val="12"/>
              </w:rPr>
            </w:pPr>
            <w:r w:rsidRPr="008C42A2">
              <w:rPr>
                <w:b/>
                <w:sz w:val="12"/>
                <w:szCs w:val="12"/>
              </w:rPr>
              <w:t>NR DROGI</w:t>
            </w:r>
          </w:p>
        </w:tc>
        <w:tc>
          <w:tcPr>
            <w:tcW w:w="992" w:type="dxa"/>
            <w:tcBorders>
              <w:top w:val="single" w:sz="8" w:space="0" w:color="auto"/>
              <w:left w:val="nil"/>
              <w:bottom w:val="single" w:sz="8" w:space="0" w:color="auto"/>
              <w:right w:val="single" w:sz="4" w:space="0" w:color="auto"/>
            </w:tcBorders>
            <w:shd w:val="clear" w:color="auto" w:fill="B8CCE4" w:themeFill="accent1" w:themeFillTint="66"/>
            <w:noWrap/>
            <w:vAlign w:val="center"/>
            <w:hideMark/>
          </w:tcPr>
          <w:p w14:paraId="0D19D4E1" w14:textId="6865394F" w:rsidR="003E50C8" w:rsidRPr="008C42A2" w:rsidRDefault="008C42A2" w:rsidP="008C42A2">
            <w:pPr>
              <w:jc w:val="center"/>
              <w:rPr>
                <w:b/>
                <w:sz w:val="12"/>
                <w:szCs w:val="12"/>
              </w:rPr>
            </w:pPr>
            <w:r w:rsidRPr="008C42A2">
              <w:rPr>
                <w:b/>
                <w:sz w:val="12"/>
                <w:szCs w:val="12"/>
              </w:rPr>
              <w:t>STRONA</w:t>
            </w:r>
          </w:p>
        </w:tc>
        <w:tc>
          <w:tcPr>
            <w:tcW w:w="992" w:type="dxa"/>
            <w:tcBorders>
              <w:top w:val="single" w:sz="8" w:space="0" w:color="auto"/>
              <w:left w:val="nil"/>
              <w:bottom w:val="single" w:sz="8" w:space="0" w:color="auto"/>
              <w:right w:val="single" w:sz="4" w:space="0" w:color="auto"/>
            </w:tcBorders>
            <w:shd w:val="clear" w:color="auto" w:fill="B8CCE4" w:themeFill="accent1" w:themeFillTint="66"/>
            <w:noWrap/>
            <w:vAlign w:val="center"/>
            <w:hideMark/>
          </w:tcPr>
          <w:p w14:paraId="330865C6" w14:textId="59FB6BF2" w:rsidR="003E50C8" w:rsidRPr="008C42A2" w:rsidRDefault="008C42A2" w:rsidP="008C42A2">
            <w:pPr>
              <w:jc w:val="center"/>
              <w:rPr>
                <w:b/>
                <w:sz w:val="12"/>
                <w:szCs w:val="12"/>
              </w:rPr>
            </w:pPr>
            <w:r w:rsidRPr="008C42A2">
              <w:rPr>
                <w:b/>
                <w:sz w:val="12"/>
                <w:szCs w:val="12"/>
              </w:rPr>
              <w:t>OD KM</w:t>
            </w:r>
          </w:p>
        </w:tc>
        <w:tc>
          <w:tcPr>
            <w:tcW w:w="992" w:type="dxa"/>
            <w:tcBorders>
              <w:top w:val="single" w:sz="8" w:space="0" w:color="auto"/>
              <w:left w:val="nil"/>
              <w:bottom w:val="single" w:sz="8" w:space="0" w:color="auto"/>
              <w:right w:val="single" w:sz="4" w:space="0" w:color="auto"/>
            </w:tcBorders>
            <w:shd w:val="clear" w:color="auto" w:fill="B8CCE4" w:themeFill="accent1" w:themeFillTint="66"/>
            <w:noWrap/>
            <w:vAlign w:val="center"/>
            <w:hideMark/>
          </w:tcPr>
          <w:p w14:paraId="643532F2" w14:textId="61DA5115" w:rsidR="003E50C8" w:rsidRPr="008C42A2" w:rsidRDefault="008C42A2" w:rsidP="008C42A2">
            <w:pPr>
              <w:jc w:val="center"/>
              <w:rPr>
                <w:b/>
                <w:sz w:val="12"/>
                <w:szCs w:val="12"/>
              </w:rPr>
            </w:pPr>
            <w:r w:rsidRPr="008C42A2">
              <w:rPr>
                <w:b/>
                <w:sz w:val="12"/>
                <w:szCs w:val="12"/>
              </w:rPr>
              <w:t>DO KM</w:t>
            </w:r>
          </w:p>
        </w:tc>
        <w:tc>
          <w:tcPr>
            <w:tcW w:w="2980" w:type="dxa"/>
            <w:tcBorders>
              <w:top w:val="single" w:sz="8" w:space="0" w:color="auto"/>
              <w:left w:val="nil"/>
              <w:bottom w:val="single" w:sz="8" w:space="0" w:color="auto"/>
              <w:right w:val="single" w:sz="4" w:space="0" w:color="auto"/>
            </w:tcBorders>
            <w:shd w:val="clear" w:color="auto" w:fill="B8CCE4" w:themeFill="accent1" w:themeFillTint="66"/>
            <w:noWrap/>
            <w:vAlign w:val="center"/>
            <w:hideMark/>
          </w:tcPr>
          <w:p w14:paraId="67F05BD5" w14:textId="43B3CA19" w:rsidR="003E50C8" w:rsidRPr="003E50C8" w:rsidRDefault="008C42A2" w:rsidP="008C42A2">
            <w:pPr>
              <w:jc w:val="center"/>
              <w:rPr>
                <w:b/>
                <w:sz w:val="16"/>
                <w:szCs w:val="16"/>
              </w:rPr>
            </w:pPr>
            <w:r w:rsidRPr="008C42A2">
              <w:rPr>
                <w:b/>
                <w:sz w:val="12"/>
                <w:szCs w:val="12"/>
              </w:rPr>
              <w:t xml:space="preserve">DŁUGOŚĆ </w:t>
            </w:r>
            <w:r w:rsidR="003E50C8" w:rsidRPr="003E50C8">
              <w:rPr>
                <w:b/>
                <w:sz w:val="16"/>
                <w:szCs w:val="16"/>
              </w:rPr>
              <w:t>[m]</w:t>
            </w:r>
          </w:p>
        </w:tc>
        <w:tc>
          <w:tcPr>
            <w:tcW w:w="1134" w:type="dxa"/>
            <w:tcBorders>
              <w:top w:val="single" w:sz="8" w:space="0" w:color="auto"/>
              <w:left w:val="nil"/>
              <w:bottom w:val="single" w:sz="8" w:space="0" w:color="auto"/>
              <w:right w:val="single" w:sz="8" w:space="0" w:color="auto"/>
            </w:tcBorders>
            <w:shd w:val="clear" w:color="auto" w:fill="B8CCE4" w:themeFill="accent1" w:themeFillTint="66"/>
            <w:noWrap/>
            <w:vAlign w:val="center"/>
            <w:hideMark/>
          </w:tcPr>
          <w:p w14:paraId="0AFFE621" w14:textId="01A59AD1" w:rsidR="003E50C8" w:rsidRPr="008C42A2" w:rsidRDefault="008C42A2" w:rsidP="008C42A2">
            <w:pPr>
              <w:jc w:val="center"/>
              <w:rPr>
                <w:b/>
                <w:sz w:val="12"/>
                <w:szCs w:val="12"/>
              </w:rPr>
            </w:pPr>
            <w:r w:rsidRPr="008C42A2">
              <w:rPr>
                <w:b/>
                <w:sz w:val="12"/>
                <w:szCs w:val="12"/>
              </w:rPr>
              <w:t>MIEJSCOWOŚĆ</w:t>
            </w:r>
          </w:p>
        </w:tc>
      </w:tr>
      <w:tr w:rsidR="003E50C8" w:rsidRPr="003E50C8" w14:paraId="02310554" w14:textId="77777777" w:rsidTr="008C42A2">
        <w:trPr>
          <w:trHeight w:val="98"/>
        </w:trPr>
        <w:tc>
          <w:tcPr>
            <w:tcW w:w="851"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39E460B6" w14:textId="77777777" w:rsidR="003E50C8" w:rsidRPr="008C42A2" w:rsidRDefault="003E50C8" w:rsidP="003E50C8">
            <w:pPr>
              <w:jc w:val="center"/>
              <w:rPr>
                <w:rFonts w:eastAsia="Times New Roman" w:cs="Calibri"/>
                <w:color w:val="000000"/>
                <w:sz w:val="16"/>
                <w:szCs w:val="16"/>
                <w:lang w:eastAsia="pl-PL"/>
              </w:rPr>
            </w:pPr>
            <w:r w:rsidRPr="008C42A2">
              <w:rPr>
                <w:rFonts w:eastAsia="Times New Roman" w:cs="Calibri"/>
                <w:color w:val="000000"/>
                <w:sz w:val="16"/>
                <w:szCs w:val="16"/>
                <w:lang w:eastAsia="pl-PL"/>
              </w:rPr>
              <w:t>539</w:t>
            </w:r>
          </w:p>
        </w:tc>
        <w:tc>
          <w:tcPr>
            <w:tcW w:w="992" w:type="dxa"/>
            <w:tcBorders>
              <w:top w:val="nil"/>
              <w:left w:val="nil"/>
              <w:bottom w:val="single" w:sz="4" w:space="0" w:color="auto"/>
              <w:right w:val="single" w:sz="4" w:space="0" w:color="auto"/>
            </w:tcBorders>
            <w:shd w:val="clear" w:color="auto" w:fill="auto"/>
            <w:noWrap/>
            <w:vAlign w:val="center"/>
            <w:hideMark/>
          </w:tcPr>
          <w:p w14:paraId="095F0129"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L</w:t>
            </w:r>
          </w:p>
        </w:tc>
        <w:tc>
          <w:tcPr>
            <w:tcW w:w="992" w:type="dxa"/>
            <w:tcBorders>
              <w:top w:val="nil"/>
              <w:left w:val="nil"/>
              <w:bottom w:val="single" w:sz="4" w:space="0" w:color="auto"/>
              <w:right w:val="single" w:sz="4" w:space="0" w:color="auto"/>
            </w:tcBorders>
            <w:shd w:val="clear" w:color="auto" w:fill="auto"/>
            <w:noWrap/>
            <w:vAlign w:val="center"/>
            <w:hideMark/>
          </w:tcPr>
          <w:p w14:paraId="1CBC299C"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19+568</w:t>
            </w:r>
          </w:p>
        </w:tc>
        <w:tc>
          <w:tcPr>
            <w:tcW w:w="992" w:type="dxa"/>
            <w:tcBorders>
              <w:top w:val="nil"/>
              <w:left w:val="nil"/>
              <w:bottom w:val="single" w:sz="4" w:space="0" w:color="auto"/>
              <w:right w:val="single" w:sz="4" w:space="0" w:color="auto"/>
            </w:tcBorders>
            <w:shd w:val="clear" w:color="auto" w:fill="auto"/>
            <w:noWrap/>
            <w:vAlign w:val="center"/>
            <w:hideMark/>
          </w:tcPr>
          <w:p w14:paraId="7995037C"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20+556</w:t>
            </w:r>
          </w:p>
        </w:tc>
        <w:tc>
          <w:tcPr>
            <w:tcW w:w="2980" w:type="dxa"/>
            <w:tcBorders>
              <w:top w:val="nil"/>
              <w:left w:val="nil"/>
              <w:bottom w:val="single" w:sz="4" w:space="0" w:color="auto"/>
              <w:right w:val="single" w:sz="4" w:space="0" w:color="auto"/>
            </w:tcBorders>
            <w:shd w:val="clear" w:color="auto" w:fill="auto"/>
            <w:noWrap/>
            <w:vAlign w:val="center"/>
            <w:hideMark/>
          </w:tcPr>
          <w:p w14:paraId="64B3A6A1"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0,988</w:t>
            </w:r>
          </w:p>
        </w:tc>
        <w:tc>
          <w:tcPr>
            <w:tcW w:w="1134" w:type="dxa"/>
            <w:tcBorders>
              <w:top w:val="nil"/>
              <w:left w:val="nil"/>
              <w:bottom w:val="single" w:sz="4" w:space="0" w:color="auto"/>
              <w:right w:val="single" w:sz="8" w:space="0" w:color="auto"/>
            </w:tcBorders>
            <w:shd w:val="clear" w:color="auto" w:fill="auto"/>
            <w:noWrap/>
            <w:vAlign w:val="bottom"/>
            <w:hideMark/>
          </w:tcPr>
          <w:p w14:paraId="5B0C4E9F" w14:textId="77777777" w:rsidR="003E50C8" w:rsidRPr="003E50C8" w:rsidRDefault="003E50C8" w:rsidP="003E50C8">
            <w:pPr>
              <w:rPr>
                <w:rFonts w:eastAsia="Times New Roman" w:cs="Calibri"/>
                <w:color w:val="000000"/>
                <w:sz w:val="16"/>
                <w:szCs w:val="16"/>
                <w:lang w:eastAsia="pl-PL"/>
              </w:rPr>
            </w:pPr>
            <w:r w:rsidRPr="003E50C8">
              <w:rPr>
                <w:rFonts w:eastAsia="Times New Roman" w:cs="Calibri"/>
                <w:color w:val="000000"/>
                <w:sz w:val="16"/>
                <w:szCs w:val="16"/>
                <w:lang w:eastAsia="pl-PL"/>
              </w:rPr>
              <w:t>Tadzin</w:t>
            </w:r>
          </w:p>
        </w:tc>
      </w:tr>
      <w:tr w:rsidR="003E50C8" w:rsidRPr="003E50C8" w14:paraId="505CCE8D" w14:textId="77777777" w:rsidTr="008C42A2">
        <w:trPr>
          <w:trHeight w:val="154"/>
        </w:trPr>
        <w:tc>
          <w:tcPr>
            <w:tcW w:w="851" w:type="dxa"/>
            <w:vMerge/>
            <w:tcBorders>
              <w:top w:val="nil"/>
              <w:left w:val="single" w:sz="8" w:space="0" w:color="auto"/>
              <w:bottom w:val="single" w:sz="4" w:space="0" w:color="000000"/>
              <w:right w:val="single" w:sz="4" w:space="0" w:color="auto"/>
            </w:tcBorders>
            <w:vAlign w:val="center"/>
            <w:hideMark/>
          </w:tcPr>
          <w:p w14:paraId="2DA619A5" w14:textId="77777777" w:rsidR="003E50C8" w:rsidRPr="008C42A2" w:rsidRDefault="003E50C8" w:rsidP="003E50C8">
            <w:pPr>
              <w:rPr>
                <w:rFonts w:eastAsia="Times New Roman" w:cs="Calibri"/>
                <w:color w:val="000000"/>
                <w:sz w:val="16"/>
                <w:szCs w:val="16"/>
                <w:lang w:eastAsia="pl-PL"/>
              </w:rPr>
            </w:pPr>
          </w:p>
        </w:tc>
        <w:tc>
          <w:tcPr>
            <w:tcW w:w="992" w:type="dxa"/>
            <w:tcBorders>
              <w:top w:val="nil"/>
              <w:left w:val="nil"/>
              <w:bottom w:val="single" w:sz="4" w:space="0" w:color="auto"/>
              <w:right w:val="single" w:sz="4" w:space="0" w:color="auto"/>
            </w:tcBorders>
            <w:shd w:val="clear" w:color="auto" w:fill="auto"/>
            <w:noWrap/>
            <w:vAlign w:val="center"/>
            <w:hideMark/>
          </w:tcPr>
          <w:p w14:paraId="58329646"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P</w:t>
            </w:r>
          </w:p>
        </w:tc>
        <w:tc>
          <w:tcPr>
            <w:tcW w:w="992" w:type="dxa"/>
            <w:tcBorders>
              <w:top w:val="nil"/>
              <w:left w:val="nil"/>
              <w:bottom w:val="single" w:sz="4" w:space="0" w:color="auto"/>
              <w:right w:val="single" w:sz="4" w:space="0" w:color="auto"/>
            </w:tcBorders>
            <w:shd w:val="clear" w:color="auto" w:fill="auto"/>
            <w:noWrap/>
            <w:vAlign w:val="center"/>
            <w:hideMark/>
          </w:tcPr>
          <w:p w14:paraId="27BBE947"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20+336</w:t>
            </w:r>
          </w:p>
        </w:tc>
        <w:tc>
          <w:tcPr>
            <w:tcW w:w="992" w:type="dxa"/>
            <w:tcBorders>
              <w:top w:val="nil"/>
              <w:left w:val="nil"/>
              <w:bottom w:val="single" w:sz="4" w:space="0" w:color="auto"/>
              <w:right w:val="single" w:sz="4" w:space="0" w:color="auto"/>
            </w:tcBorders>
            <w:shd w:val="clear" w:color="auto" w:fill="auto"/>
            <w:noWrap/>
            <w:vAlign w:val="center"/>
            <w:hideMark/>
          </w:tcPr>
          <w:p w14:paraId="6EF10735"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20+556</w:t>
            </w:r>
          </w:p>
        </w:tc>
        <w:tc>
          <w:tcPr>
            <w:tcW w:w="2980" w:type="dxa"/>
            <w:tcBorders>
              <w:top w:val="nil"/>
              <w:left w:val="nil"/>
              <w:bottom w:val="single" w:sz="4" w:space="0" w:color="auto"/>
              <w:right w:val="single" w:sz="4" w:space="0" w:color="auto"/>
            </w:tcBorders>
            <w:shd w:val="clear" w:color="auto" w:fill="auto"/>
            <w:noWrap/>
            <w:vAlign w:val="center"/>
            <w:hideMark/>
          </w:tcPr>
          <w:p w14:paraId="2FAE61DC"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0,220</w:t>
            </w:r>
          </w:p>
        </w:tc>
        <w:tc>
          <w:tcPr>
            <w:tcW w:w="1134" w:type="dxa"/>
            <w:tcBorders>
              <w:top w:val="nil"/>
              <w:left w:val="nil"/>
              <w:bottom w:val="single" w:sz="4" w:space="0" w:color="auto"/>
              <w:right w:val="single" w:sz="8" w:space="0" w:color="auto"/>
            </w:tcBorders>
            <w:shd w:val="clear" w:color="auto" w:fill="auto"/>
            <w:noWrap/>
            <w:vAlign w:val="bottom"/>
            <w:hideMark/>
          </w:tcPr>
          <w:p w14:paraId="4FECF416" w14:textId="77777777" w:rsidR="003E50C8" w:rsidRPr="003E50C8" w:rsidRDefault="003E50C8" w:rsidP="003E50C8">
            <w:pPr>
              <w:rPr>
                <w:rFonts w:eastAsia="Times New Roman" w:cs="Calibri"/>
                <w:color w:val="000000"/>
                <w:sz w:val="16"/>
                <w:szCs w:val="16"/>
                <w:lang w:eastAsia="pl-PL"/>
              </w:rPr>
            </w:pPr>
            <w:r w:rsidRPr="003E50C8">
              <w:rPr>
                <w:rFonts w:eastAsia="Times New Roman" w:cs="Calibri"/>
                <w:color w:val="000000"/>
                <w:sz w:val="16"/>
                <w:szCs w:val="16"/>
                <w:lang w:eastAsia="pl-PL"/>
              </w:rPr>
              <w:t>Tadzin</w:t>
            </w:r>
          </w:p>
        </w:tc>
      </w:tr>
      <w:tr w:rsidR="003E50C8" w:rsidRPr="003E50C8" w14:paraId="7C6BB24C" w14:textId="77777777" w:rsidTr="008C42A2">
        <w:trPr>
          <w:trHeight w:val="186"/>
        </w:trPr>
        <w:tc>
          <w:tcPr>
            <w:tcW w:w="851" w:type="dxa"/>
            <w:vMerge/>
            <w:tcBorders>
              <w:top w:val="nil"/>
              <w:left w:val="single" w:sz="8" w:space="0" w:color="auto"/>
              <w:bottom w:val="single" w:sz="4" w:space="0" w:color="000000"/>
              <w:right w:val="single" w:sz="4" w:space="0" w:color="auto"/>
            </w:tcBorders>
            <w:vAlign w:val="center"/>
            <w:hideMark/>
          </w:tcPr>
          <w:p w14:paraId="136CD9E8" w14:textId="77777777" w:rsidR="003E50C8" w:rsidRPr="008C42A2" w:rsidRDefault="003E50C8" w:rsidP="003E50C8">
            <w:pPr>
              <w:rPr>
                <w:rFonts w:eastAsia="Times New Roman" w:cs="Calibri"/>
                <w:color w:val="000000"/>
                <w:sz w:val="16"/>
                <w:szCs w:val="16"/>
                <w:lang w:eastAsia="pl-PL"/>
              </w:rPr>
            </w:pPr>
          </w:p>
        </w:tc>
        <w:tc>
          <w:tcPr>
            <w:tcW w:w="2976"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1F05539" w14:textId="77777777" w:rsidR="003E50C8" w:rsidRPr="003E50C8" w:rsidRDefault="003E50C8" w:rsidP="003E50C8">
            <w:pPr>
              <w:jc w:val="center"/>
              <w:rPr>
                <w:rFonts w:eastAsia="Times New Roman" w:cs="Calibri"/>
                <w:b/>
                <w:bCs/>
                <w:color w:val="000000"/>
                <w:sz w:val="16"/>
                <w:szCs w:val="16"/>
                <w:lang w:eastAsia="pl-PL"/>
              </w:rPr>
            </w:pPr>
            <w:r w:rsidRPr="003E50C8">
              <w:rPr>
                <w:rFonts w:eastAsia="Times New Roman" w:cs="Calibri"/>
                <w:b/>
                <w:bCs/>
                <w:color w:val="000000"/>
                <w:sz w:val="16"/>
                <w:szCs w:val="16"/>
                <w:lang w:eastAsia="pl-PL"/>
              </w:rPr>
              <w:t>suma</w:t>
            </w:r>
          </w:p>
        </w:tc>
        <w:tc>
          <w:tcPr>
            <w:tcW w:w="2980" w:type="dxa"/>
            <w:tcBorders>
              <w:top w:val="nil"/>
              <w:left w:val="nil"/>
              <w:bottom w:val="single" w:sz="4" w:space="0" w:color="auto"/>
              <w:right w:val="single" w:sz="4" w:space="0" w:color="auto"/>
            </w:tcBorders>
            <w:shd w:val="clear" w:color="auto" w:fill="auto"/>
            <w:noWrap/>
            <w:vAlign w:val="center"/>
            <w:hideMark/>
          </w:tcPr>
          <w:p w14:paraId="0C02518A" w14:textId="77777777" w:rsidR="003E50C8" w:rsidRPr="003E50C8" w:rsidRDefault="003E50C8" w:rsidP="003E50C8">
            <w:pPr>
              <w:jc w:val="center"/>
              <w:rPr>
                <w:rFonts w:eastAsia="Times New Roman" w:cs="Calibri"/>
                <w:b/>
                <w:bCs/>
                <w:color w:val="000000"/>
                <w:sz w:val="16"/>
                <w:szCs w:val="16"/>
                <w:lang w:eastAsia="pl-PL"/>
              </w:rPr>
            </w:pPr>
            <w:r w:rsidRPr="003E50C8">
              <w:rPr>
                <w:rFonts w:eastAsia="Times New Roman" w:cs="Calibri"/>
                <w:b/>
                <w:bCs/>
                <w:color w:val="000000"/>
                <w:sz w:val="16"/>
                <w:szCs w:val="16"/>
                <w:lang w:eastAsia="pl-PL"/>
              </w:rPr>
              <w:t>1,208</w:t>
            </w:r>
          </w:p>
        </w:tc>
        <w:tc>
          <w:tcPr>
            <w:tcW w:w="1134" w:type="dxa"/>
            <w:tcBorders>
              <w:top w:val="nil"/>
              <w:left w:val="nil"/>
              <w:bottom w:val="single" w:sz="4" w:space="0" w:color="auto"/>
              <w:right w:val="single" w:sz="8" w:space="0" w:color="auto"/>
            </w:tcBorders>
            <w:shd w:val="clear" w:color="auto" w:fill="auto"/>
            <w:noWrap/>
            <w:vAlign w:val="bottom"/>
            <w:hideMark/>
          </w:tcPr>
          <w:p w14:paraId="4FFEC8D7" w14:textId="77777777" w:rsidR="003E50C8" w:rsidRPr="003E50C8" w:rsidRDefault="003E50C8" w:rsidP="003E50C8">
            <w:pPr>
              <w:rPr>
                <w:rFonts w:eastAsia="Times New Roman" w:cs="Calibri"/>
                <w:color w:val="000000"/>
                <w:sz w:val="16"/>
                <w:szCs w:val="16"/>
                <w:lang w:eastAsia="pl-PL"/>
              </w:rPr>
            </w:pPr>
            <w:r w:rsidRPr="003E50C8">
              <w:rPr>
                <w:rFonts w:eastAsia="Times New Roman" w:cs="Calibri"/>
                <w:color w:val="000000"/>
                <w:sz w:val="16"/>
                <w:szCs w:val="16"/>
                <w:lang w:eastAsia="pl-PL"/>
              </w:rPr>
              <w:t> </w:t>
            </w:r>
          </w:p>
        </w:tc>
      </w:tr>
      <w:tr w:rsidR="003E50C8" w:rsidRPr="003E50C8" w14:paraId="1FE9361A" w14:textId="77777777" w:rsidTr="008C42A2">
        <w:trPr>
          <w:trHeight w:val="90"/>
        </w:trPr>
        <w:tc>
          <w:tcPr>
            <w:tcW w:w="851"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4AA417C7" w14:textId="77777777" w:rsidR="003E50C8" w:rsidRPr="008C42A2" w:rsidRDefault="003E50C8" w:rsidP="003E50C8">
            <w:pPr>
              <w:jc w:val="center"/>
              <w:rPr>
                <w:rFonts w:eastAsia="Times New Roman" w:cs="Calibri"/>
                <w:color w:val="000000"/>
                <w:sz w:val="16"/>
                <w:szCs w:val="16"/>
                <w:lang w:eastAsia="pl-PL"/>
              </w:rPr>
            </w:pPr>
            <w:r w:rsidRPr="008C42A2">
              <w:rPr>
                <w:rFonts w:eastAsia="Times New Roman" w:cs="Calibri"/>
                <w:color w:val="000000"/>
                <w:sz w:val="16"/>
                <w:szCs w:val="16"/>
                <w:lang w:eastAsia="pl-PL"/>
              </w:rPr>
              <w:t>541</w:t>
            </w:r>
          </w:p>
        </w:tc>
        <w:tc>
          <w:tcPr>
            <w:tcW w:w="992" w:type="dxa"/>
            <w:tcBorders>
              <w:top w:val="nil"/>
              <w:left w:val="nil"/>
              <w:bottom w:val="single" w:sz="4" w:space="0" w:color="auto"/>
              <w:right w:val="single" w:sz="4" w:space="0" w:color="auto"/>
            </w:tcBorders>
            <w:shd w:val="clear" w:color="auto" w:fill="auto"/>
            <w:noWrap/>
            <w:vAlign w:val="center"/>
            <w:hideMark/>
          </w:tcPr>
          <w:p w14:paraId="14310509"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L</w:t>
            </w:r>
          </w:p>
        </w:tc>
        <w:tc>
          <w:tcPr>
            <w:tcW w:w="992" w:type="dxa"/>
            <w:tcBorders>
              <w:top w:val="nil"/>
              <w:left w:val="nil"/>
              <w:bottom w:val="single" w:sz="4" w:space="0" w:color="auto"/>
              <w:right w:val="single" w:sz="4" w:space="0" w:color="auto"/>
            </w:tcBorders>
            <w:shd w:val="clear" w:color="auto" w:fill="auto"/>
            <w:noWrap/>
            <w:vAlign w:val="center"/>
            <w:hideMark/>
          </w:tcPr>
          <w:p w14:paraId="379AF8A5"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107+535</w:t>
            </w:r>
          </w:p>
        </w:tc>
        <w:tc>
          <w:tcPr>
            <w:tcW w:w="992" w:type="dxa"/>
            <w:tcBorders>
              <w:top w:val="nil"/>
              <w:left w:val="nil"/>
              <w:bottom w:val="single" w:sz="4" w:space="0" w:color="auto"/>
              <w:right w:val="single" w:sz="4" w:space="0" w:color="auto"/>
            </w:tcBorders>
            <w:shd w:val="clear" w:color="auto" w:fill="auto"/>
            <w:noWrap/>
            <w:vAlign w:val="center"/>
            <w:hideMark/>
          </w:tcPr>
          <w:p w14:paraId="4F41ABA1"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108+240</w:t>
            </w:r>
          </w:p>
        </w:tc>
        <w:tc>
          <w:tcPr>
            <w:tcW w:w="2980" w:type="dxa"/>
            <w:tcBorders>
              <w:top w:val="nil"/>
              <w:left w:val="nil"/>
              <w:bottom w:val="single" w:sz="4" w:space="0" w:color="auto"/>
              <w:right w:val="single" w:sz="4" w:space="0" w:color="auto"/>
            </w:tcBorders>
            <w:shd w:val="clear" w:color="auto" w:fill="auto"/>
            <w:noWrap/>
            <w:vAlign w:val="center"/>
            <w:hideMark/>
          </w:tcPr>
          <w:p w14:paraId="25622997"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0,705</w:t>
            </w:r>
          </w:p>
        </w:tc>
        <w:tc>
          <w:tcPr>
            <w:tcW w:w="1134" w:type="dxa"/>
            <w:tcBorders>
              <w:top w:val="nil"/>
              <w:left w:val="nil"/>
              <w:bottom w:val="single" w:sz="4" w:space="0" w:color="auto"/>
              <w:right w:val="single" w:sz="8" w:space="0" w:color="auto"/>
            </w:tcBorders>
            <w:shd w:val="clear" w:color="auto" w:fill="auto"/>
            <w:noWrap/>
            <w:vAlign w:val="bottom"/>
            <w:hideMark/>
          </w:tcPr>
          <w:p w14:paraId="41E24120" w14:textId="77777777" w:rsidR="003E50C8" w:rsidRPr="003E50C8" w:rsidRDefault="003E50C8" w:rsidP="003E50C8">
            <w:pPr>
              <w:rPr>
                <w:rFonts w:eastAsia="Times New Roman" w:cs="Calibri"/>
                <w:color w:val="000000"/>
                <w:sz w:val="16"/>
                <w:szCs w:val="16"/>
                <w:lang w:eastAsia="pl-PL"/>
              </w:rPr>
            </w:pPr>
            <w:r w:rsidRPr="003E50C8">
              <w:rPr>
                <w:rFonts w:eastAsia="Times New Roman" w:cs="Calibri"/>
                <w:color w:val="000000"/>
                <w:sz w:val="16"/>
                <w:szCs w:val="16"/>
                <w:lang w:eastAsia="pl-PL"/>
              </w:rPr>
              <w:t>Tadzin</w:t>
            </w:r>
          </w:p>
        </w:tc>
      </w:tr>
      <w:tr w:rsidR="003E50C8" w:rsidRPr="003E50C8" w14:paraId="4E907FE5" w14:textId="77777777" w:rsidTr="008C42A2">
        <w:trPr>
          <w:trHeight w:val="136"/>
        </w:trPr>
        <w:tc>
          <w:tcPr>
            <w:tcW w:w="851" w:type="dxa"/>
            <w:vMerge/>
            <w:tcBorders>
              <w:top w:val="nil"/>
              <w:left w:val="single" w:sz="8" w:space="0" w:color="auto"/>
              <w:bottom w:val="single" w:sz="4" w:space="0" w:color="000000"/>
              <w:right w:val="single" w:sz="4" w:space="0" w:color="auto"/>
            </w:tcBorders>
            <w:vAlign w:val="center"/>
            <w:hideMark/>
          </w:tcPr>
          <w:p w14:paraId="50CD563E" w14:textId="77777777" w:rsidR="003E50C8" w:rsidRPr="008C42A2" w:rsidRDefault="003E50C8" w:rsidP="003E50C8">
            <w:pPr>
              <w:rPr>
                <w:rFonts w:eastAsia="Times New Roman" w:cs="Calibri"/>
                <w:color w:val="000000"/>
                <w:sz w:val="16"/>
                <w:szCs w:val="16"/>
                <w:lang w:eastAsia="pl-PL"/>
              </w:rPr>
            </w:pPr>
          </w:p>
        </w:tc>
        <w:tc>
          <w:tcPr>
            <w:tcW w:w="992" w:type="dxa"/>
            <w:tcBorders>
              <w:top w:val="nil"/>
              <w:left w:val="nil"/>
              <w:bottom w:val="single" w:sz="4" w:space="0" w:color="auto"/>
              <w:right w:val="single" w:sz="4" w:space="0" w:color="auto"/>
            </w:tcBorders>
            <w:shd w:val="clear" w:color="auto" w:fill="auto"/>
            <w:noWrap/>
            <w:vAlign w:val="center"/>
            <w:hideMark/>
          </w:tcPr>
          <w:p w14:paraId="70725758"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P</w:t>
            </w:r>
          </w:p>
        </w:tc>
        <w:tc>
          <w:tcPr>
            <w:tcW w:w="992" w:type="dxa"/>
            <w:tcBorders>
              <w:top w:val="nil"/>
              <w:left w:val="nil"/>
              <w:bottom w:val="single" w:sz="4" w:space="0" w:color="auto"/>
              <w:right w:val="single" w:sz="4" w:space="0" w:color="auto"/>
            </w:tcBorders>
            <w:shd w:val="clear" w:color="auto" w:fill="auto"/>
            <w:noWrap/>
            <w:vAlign w:val="center"/>
            <w:hideMark/>
          </w:tcPr>
          <w:p w14:paraId="6D8DCE77"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107+339</w:t>
            </w:r>
          </w:p>
        </w:tc>
        <w:tc>
          <w:tcPr>
            <w:tcW w:w="992" w:type="dxa"/>
            <w:tcBorders>
              <w:top w:val="nil"/>
              <w:left w:val="nil"/>
              <w:bottom w:val="single" w:sz="4" w:space="0" w:color="auto"/>
              <w:right w:val="single" w:sz="4" w:space="0" w:color="auto"/>
            </w:tcBorders>
            <w:shd w:val="clear" w:color="auto" w:fill="auto"/>
            <w:noWrap/>
            <w:vAlign w:val="center"/>
            <w:hideMark/>
          </w:tcPr>
          <w:p w14:paraId="7436A30A"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108+895</w:t>
            </w:r>
          </w:p>
        </w:tc>
        <w:tc>
          <w:tcPr>
            <w:tcW w:w="2980" w:type="dxa"/>
            <w:tcBorders>
              <w:top w:val="nil"/>
              <w:left w:val="nil"/>
              <w:bottom w:val="single" w:sz="4" w:space="0" w:color="auto"/>
              <w:right w:val="single" w:sz="4" w:space="0" w:color="auto"/>
            </w:tcBorders>
            <w:shd w:val="clear" w:color="auto" w:fill="auto"/>
            <w:noWrap/>
            <w:vAlign w:val="center"/>
            <w:hideMark/>
          </w:tcPr>
          <w:p w14:paraId="6F19A18E"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1,556</w:t>
            </w:r>
          </w:p>
        </w:tc>
        <w:tc>
          <w:tcPr>
            <w:tcW w:w="1134" w:type="dxa"/>
            <w:tcBorders>
              <w:top w:val="nil"/>
              <w:left w:val="nil"/>
              <w:bottom w:val="single" w:sz="4" w:space="0" w:color="auto"/>
              <w:right w:val="single" w:sz="8" w:space="0" w:color="auto"/>
            </w:tcBorders>
            <w:shd w:val="clear" w:color="auto" w:fill="auto"/>
            <w:noWrap/>
            <w:vAlign w:val="bottom"/>
            <w:hideMark/>
          </w:tcPr>
          <w:p w14:paraId="4557A638" w14:textId="77777777" w:rsidR="003E50C8" w:rsidRPr="003E50C8" w:rsidRDefault="003E50C8" w:rsidP="003E50C8">
            <w:pPr>
              <w:rPr>
                <w:rFonts w:eastAsia="Times New Roman" w:cs="Calibri"/>
                <w:color w:val="000000"/>
                <w:sz w:val="16"/>
                <w:szCs w:val="16"/>
                <w:lang w:eastAsia="pl-PL"/>
              </w:rPr>
            </w:pPr>
            <w:r w:rsidRPr="003E50C8">
              <w:rPr>
                <w:rFonts w:eastAsia="Times New Roman" w:cs="Calibri"/>
                <w:color w:val="000000"/>
                <w:sz w:val="16"/>
                <w:szCs w:val="16"/>
                <w:lang w:eastAsia="pl-PL"/>
              </w:rPr>
              <w:t>Tadzin</w:t>
            </w:r>
          </w:p>
        </w:tc>
      </w:tr>
      <w:tr w:rsidR="003E50C8" w:rsidRPr="003E50C8" w14:paraId="5DC9D0C3" w14:textId="77777777" w:rsidTr="008C42A2">
        <w:trPr>
          <w:trHeight w:val="64"/>
        </w:trPr>
        <w:tc>
          <w:tcPr>
            <w:tcW w:w="851" w:type="dxa"/>
            <w:vMerge/>
            <w:tcBorders>
              <w:top w:val="nil"/>
              <w:left w:val="single" w:sz="8" w:space="0" w:color="auto"/>
              <w:bottom w:val="single" w:sz="4" w:space="0" w:color="000000"/>
              <w:right w:val="single" w:sz="4" w:space="0" w:color="auto"/>
            </w:tcBorders>
            <w:vAlign w:val="center"/>
            <w:hideMark/>
          </w:tcPr>
          <w:p w14:paraId="18874DF5" w14:textId="77777777" w:rsidR="003E50C8" w:rsidRPr="008C42A2" w:rsidRDefault="003E50C8" w:rsidP="003E50C8">
            <w:pPr>
              <w:rPr>
                <w:rFonts w:eastAsia="Times New Roman" w:cs="Calibri"/>
                <w:color w:val="000000"/>
                <w:sz w:val="16"/>
                <w:szCs w:val="16"/>
                <w:lang w:eastAsia="pl-PL"/>
              </w:rPr>
            </w:pPr>
          </w:p>
        </w:tc>
        <w:tc>
          <w:tcPr>
            <w:tcW w:w="992" w:type="dxa"/>
            <w:tcBorders>
              <w:top w:val="nil"/>
              <w:left w:val="nil"/>
              <w:bottom w:val="single" w:sz="4" w:space="0" w:color="auto"/>
              <w:right w:val="single" w:sz="4" w:space="0" w:color="auto"/>
            </w:tcBorders>
            <w:shd w:val="clear" w:color="auto" w:fill="auto"/>
            <w:noWrap/>
            <w:vAlign w:val="center"/>
            <w:hideMark/>
          </w:tcPr>
          <w:p w14:paraId="19C67AB6"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P</w:t>
            </w:r>
          </w:p>
        </w:tc>
        <w:tc>
          <w:tcPr>
            <w:tcW w:w="992" w:type="dxa"/>
            <w:tcBorders>
              <w:top w:val="nil"/>
              <w:left w:val="nil"/>
              <w:bottom w:val="single" w:sz="4" w:space="0" w:color="auto"/>
              <w:right w:val="single" w:sz="4" w:space="0" w:color="auto"/>
            </w:tcBorders>
            <w:shd w:val="clear" w:color="auto" w:fill="auto"/>
            <w:noWrap/>
            <w:vAlign w:val="center"/>
            <w:hideMark/>
          </w:tcPr>
          <w:p w14:paraId="6E5E4F43"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116+910</w:t>
            </w:r>
          </w:p>
        </w:tc>
        <w:tc>
          <w:tcPr>
            <w:tcW w:w="992" w:type="dxa"/>
            <w:tcBorders>
              <w:top w:val="nil"/>
              <w:left w:val="nil"/>
              <w:bottom w:val="single" w:sz="4" w:space="0" w:color="auto"/>
              <w:right w:val="single" w:sz="4" w:space="0" w:color="auto"/>
            </w:tcBorders>
            <w:shd w:val="clear" w:color="auto" w:fill="auto"/>
            <w:noWrap/>
            <w:vAlign w:val="center"/>
            <w:hideMark/>
          </w:tcPr>
          <w:p w14:paraId="3313B18E"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117+015</w:t>
            </w:r>
          </w:p>
        </w:tc>
        <w:tc>
          <w:tcPr>
            <w:tcW w:w="2980" w:type="dxa"/>
            <w:tcBorders>
              <w:top w:val="nil"/>
              <w:left w:val="nil"/>
              <w:bottom w:val="single" w:sz="4" w:space="0" w:color="auto"/>
              <w:right w:val="single" w:sz="4" w:space="0" w:color="auto"/>
            </w:tcBorders>
            <w:shd w:val="clear" w:color="auto" w:fill="auto"/>
            <w:noWrap/>
            <w:vAlign w:val="center"/>
            <w:hideMark/>
          </w:tcPr>
          <w:p w14:paraId="158F63F0"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0,105</w:t>
            </w:r>
          </w:p>
        </w:tc>
        <w:tc>
          <w:tcPr>
            <w:tcW w:w="1134" w:type="dxa"/>
            <w:tcBorders>
              <w:top w:val="nil"/>
              <w:left w:val="nil"/>
              <w:bottom w:val="single" w:sz="4" w:space="0" w:color="auto"/>
              <w:right w:val="single" w:sz="8" w:space="0" w:color="auto"/>
            </w:tcBorders>
            <w:shd w:val="clear" w:color="auto" w:fill="auto"/>
            <w:noWrap/>
            <w:vAlign w:val="bottom"/>
            <w:hideMark/>
          </w:tcPr>
          <w:p w14:paraId="38F9AF60" w14:textId="77777777" w:rsidR="003E50C8" w:rsidRPr="003E50C8" w:rsidRDefault="003E50C8" w:rsidP="003E50C8">
            <w:pPr>
              <w:rPr>
                <w:rFonts w:eastAsia="Times New Roman" w:cs="Calibri"/>
                <w:color w:val="000000"/>
                <w:sz w:val="16"/>
                <w:szCs w:val="16"/>
                <w:lang w:eastAsia="pl-PL"/>
              </w:rPr>
            </w:pPr>
            <w:r w:rsidRPr="003E50C8">
              <w:rPr>
                <w:rFonts w:eastAsia="Times New Roman" w:cs="Calibri"/>
                <w:color w:val="000000"/>
                <w:sz w:val="16"/>
                <w:szCs w:val="16"/>
                <w:lang w:eastAsia="pl-PL"/>
              </w:rPr>
              <w:t>Chalin</w:t>
            </w:r>
          </w:p>
        </w:tc>
      </w:tr>
      <w:tr w:rsidR="003E50C8" w:rsidRPr="003E50C8" w14:paraId="00B54E1E" w14:textId="77777777" w:rsidTr="008C42A2">
        <w:trPr>
          <w:trHeight w:val="73"/>
        </w:trPr>
        <w:tc>
          <w:tcPr>
            <w:tcW w:w="851" w:type="dxa"/>
            <w:vMerge/>
            <w:tcBorders>
              <w:top w:val="nil"/>
              <w:left w:val="single" w:sz="8" w:space="0" w:color="auto"/>
              <w:bottom w:val="single" w:sz="4" w:space="0" w:color="000000"/>
              <w:right w:val="single" w:sz="4" w:space="0" w:color="auto"/>
            </w:tcBorders>
            <w:vAlign w:val="center"/>
            <w:hideMark/>
          </w:tcPr>
          <w:p w14:paraId="225AAF58" w14:textId="77777777" w:rsidR="003E50C8" w:rsidRPr="008C42A2" w:rsidRDefault="003E50C8" w:rsidP="003E50C8">
            <w:pPr>
              <w:rPr>
                <w:rFonts w:eastAsia="Times New Roman" w:cs="Calibri"/>
                <w:color w:val="000000"/>
                <w:sz w:val="16"/>
                <w:szCs w:val="16"/>
                <w:lang w:eastAsia="pl-PL"/>
              </w:rPr>
            </w:pPr>
          </w:p>
        </w:tc>
        <w:tc>
          <w:tcPr>
            <w:tcW w:w="2976"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C058908" w14:textId="77777777" w:rsidR="003E50C8" w:rsidRPr="003E50C8" w:rsidRDefault="003E50C8" w:rsidP="003E50C8">
            <w:pPr>
              <w:jc w:val="center"/>
              <w:rPr>
                <w:rFonts w:eastAsia="Times New Roman" w:cs="Calibri"/>
                <w:b/>
                <w:bCs/>
                <w:color w:val="000000"/>
                <w:sz w:val="16"/>
                <w:szCs w:val="16"/>
                <w:lang w:eastAsia="pl-PL"/>
              </w:rPr>
            </w:pPr>
            <w:r w:rsidRPr="003E50C8">
              <w:rPr>
                <w:rFonts w:eastAsia="Times New Roman" w:cs="Calibri"/>
                <w:b/>
                <w:bCs/>
                <w:color w:val="000000"/>
                <w:sz w:val="16"/>
                <w:szCs w:val="16"/>
                <w:lang w:eastAsia="pl-PL"/>
              </w:rPr>
              <w:t>suma</w:t>
            </w:r>
          </w:p>
        </w:tc>
        <w:tc>
          <w:tcPr>
            <w:tcW w:w="2980" w:type="dxa"/>
            <w:tcBorders>
              <w:top w:val="nil"/>
              <w:left w:val="nil"/>
              <w:bottom w:val="single" w:sz="4" w:space="0" w:color="auto"/>
              <w:right w:val="single" w:sz="4" w:space="0" w:color="auto"/>
            </w:tcBorders>
            <w:shd w:val="clear" w:color="auto" w:fill="auto"/>
            <w:noWrap/>
            <w:vAlign w:val="center"/>
            <w:hideMark/>
          </w:tcPr>
          <w:p w14:paraId="4B66A503" w14:textId="77777777" w:rsidR="003E50C8" w:rsidRPr="003E50C8" w:rsidRDefault="003E50C8" w:rsidP="003E50C8">
            <w:pPr>
              <w:jc w:val="center"/>
              <w:rPr>
                <w:rFonts w:eastAsia="Times New Roman" w:cs="Calibri"/>
                <w:b/>
                <w:bCs/>
                <w:color w:val="000000"/>
                <w:sz w:val="16"/>
                <w:szCs w:val="16"/>
                <w:lang w:eastAsia="pl-PL"/>
              </w:rPr>
            </w:pPr>
            <w:r w:rsidRPr="003E50C8">
              <w:rPr>
                <w:rFonts w:eastAsia="Times New Roman" w:cs="Calibri"/>
                <w:b/>
                <w:bCs/>
                <w:color w:val="000000"/>
                <w:sz w:val="16"/>
                <w:szCs w:val="16"/>
                <w:lang w:eastAsia="pl-PL"/>
              </w:rPr>
              <w:t>2,366</w:t>
            </w:r>
          </w:p>
        </w:tc>
        <w:tc>
          <w:tcPr>
            <w:tcW w:w="1134" w:type="dxa"/>
            <w:tcBorders>
              <w:top w:val="nil"/>
              <w:left w:val="nil"/>
              <w:bottom w:val="single" w:sz="4" w:space="0" w:color="auto"/>
              <w:right w:val="single" w:sz="8" w:space="0" w:color="auto"/>
            </w:tcBorders>
            <w:shd w:val="clear" w:color="auto" w:fill="auto"/>
            <w:noWrap/>
            <w:vAlign w:val="bottom"/>
            <w:hideMark/>
          </w:tcPr>
          <w:p w14:paraId="3BD54B44" w14:textId="77777777" w:rsidR="003E50C8" w:rsidRPr="003E50C8" w:rsidRDefault="003E50C8" w:rsidP="003E50C8">
            <w:pPr>
              <w:rPr>
                <w:rFonts w:eastAsia="Times New Roman" w:cs="Calibri"/>
                <w:color w:val="000000"/>
                <w:sz w:val="16"/>
                <w:szCs w:val="16"/>
                <w:lang w:eastAsia="pl-PL"/>
              </w:rPr>
            </w:pPr>
            <w:r w:rsidRPr="003E50C8">
              <w:rPr>
                <w:rFonts w:eastAsia="Times New Roman" w:cs="Calibri"/>
                <w:color w:val="000000"/>
                <w:sz w:val="16"/>
                <w:szCs w:val="16"/>
                <w:lang w:eastAsia="pl-PL"/>
              </w:rPr>
              <w:t> </w:t>
            </w:r>
          </w:p>
        </w:tc>
      </w:tr>
      <w:tr w:rsidR="003E50C8" w:rsidRPr="003E50C8" w14:paraId="3BDE0693" w14:textId="77777777" w:rsidTr="008C42A2">
        <w:trPr>
          <w:trHeight w:val="132"/>
        </w:trPr>
        <w:tc>
          <w:tcPr>
            <w:tcW w:w="851"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46828347" w14:textId="77777777" w:rsidR="003E50C8" w:rsidRPr="008C42A2" w:rsidRDefault="003E50C8" w:rsidP="003E50C8">
            <w:pPr>
              <w:jc w:val="center"/>
              <w:rPr>
                <w:rFonts w:eastAsia="Times New Roman" w:cs="Calibri"/>
                <w:color w:val="000000"/>
                <w:sz w:val="16"/>
                <w:szCs w:val="16"/>
                <w:lang w:eastAsia="pl-PL"/>
              </w:rPr>
            </w:pPr>
            <w:r w:rsidRPr="008C42A2">
              <w:rPr>
                <w:rFonts w:eastAsia="Times New Roman" w:cs="Calibri"/>
                <w:color w:val="000000"/>
                <w:sz w:val="16"/>
                <w:szCs w:val="16"/>
                <w:lang w:eastAsia="pl-PL"/>
              </w:rPr>
              <w:t>557</w:t>
            </w:r>
          </w:p>
        </w:tc>
        <w:tc>
          <w:tcPr>
            <w:tcW w:w="992" w:type="dxa"/>
            <w:tcBorders>
              <w:top w:val="nil"/>
              <w:left w:val="nil"/>
              <w:bottom w:val="single" w:sz="4" w:space="0" w:color="auto"/>
              <w:right w:val="single" w:sz="4" w:space="0" w:color="auto"/>
            </w:tcBorders>
            <w:shd w:val="clear" w:color="auto" w:fill="auto"/>
            <w:noWrap/>
            <w:vAlign w:val="center"/>
            <w:hideMark/>
          </w:tcPr>
          <w:p w14:paraId="17F32558"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P</w:t>
            </w:r>
          </w:p>
        </w:tc>
        <w:tc>
          <w:tcPr>
            <w:tcW w:w="992" w:type="dxa"/>
            <w:tcBorders>
              <w:top w:val="nil"/>
              <w:left w:val="nil"/>
              <w:bottom w:val="single" w:sz="4" w:space="0" w:color="auto"/>
              <w:right w:val="single" w:sz="4" w:space="0" w:color="auto"/>
            </w:tcBorders>
            <w:shd w:val="clear" w:color="auto" w:fill="auto"/>
            <w:noWrap/>
            <w:vAlign w:val="center"/>
            <w:hideMark/>
          </w:tcPr>
          <w:p w14:paraId="65EC6B25"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0+000</w:t>
            </w:r>
          </w:p>
        </w:tc>
        <w:tc>
          <w:tcPr>
            <w:tcW w:w="992" w:type="dxa"/>
            <w:tcBorders>
              <w:top w:val="nil"/>
              <w:left w:val="nil"/>
              <w:bottom w:val="single" w:sz="4" w:space="0" w:color="auto"/>
              <w:right w:val="single" w:sz="4" w:space="0" w:color="auto"/>
            </w:tcBorders>
            <w:shd w:val="clear" w:color="auto" w:fill="auto"/>
            <w:noWrap/>
            <w:vAlign w:val="center"/>
            <w:hideMark/>
          </w:tcPr>
          <w:p w14:paraId="39D763E7"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0+875</w:t>
            </w:r>
          </w:p>
        </w:tc>
        <w:tc>
          <w:tcPr>
            <w:tcW w:w="2980" w:type="dxa"/>
            <w:tcBorders>
              <w:top w:val="nil"/>
              <w:left w:val="nil"/>
              <w:bottom w:val="single" w:sz="4" w:space="0" w:color="auto"/>
              <w:right w:val="single" w:sz="4" w:space="0" w:color="auto"/>
            </w:tcBorders>
            <w:shd w:val="clear" w:color="auto" w:fill="auto"/>
            <w:noWrap/>
            <w:vAlign w:val="center"/>
            <w:hideMark/>
          </w:tcPr>
          <w:p w14:paraId="17205941"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0,875</w:t>
            </w:r>
          </w:p>
        </w:tc>
        <w:tc>
          <w:tcPr>
            <w:tcW w:w="1134" w:type="dxa"/>
            <w:tcBorders>
              <w:top w:val="nil"/>
              <w:left w:val="nil"/>
              <w:bottom w:val="single" w:sz="4" w:space="0" w:color="auto"/>
              <w:right w:val="single" w:sz="8" w:space="0" w:color="auto"/>
            </w:tcBorders>
            <w:shd w:val="clear" w:color="auto" w:fill="auto"/>
            <w:noWrap/>
            <w:vAlign w:val="bottom"/>
            <w:hideMark/>
          </w:tcPr>
          <w:p w14:paraId="4F0CDF44" w14:textId="77777777" w:rsidR="003E50C8" w:rsidRPr="003E50C8" w:rsidRDefault="003E50C8" w:rsidP="003E50C8">
            <w:pPr>
              <w:rPr>
                <w:rFonts w:eastAsia="Times New Roman" w:cs="Calibri"/>
                <w:color w:val="000000"/>
                <w:sz w:val="16"/>
                <w:szCs w:val="16"/>
                <w:lang w:eastAsia="pl-PL"/>
              </w:rPr>
            </w:pPr>
            <w:r w:rsidRPr="003E50C8">
              <w:rPr>
                <w:rFonts w:eastAsia="Times New Roman" w:cs="Calibri"/>
                <w:color w:val="000000"/>
                <w:sz w:val="16"/>
                <w:szCs w:val="16"/>
                <w:lang w:eastAsia="pl-PL"/>
              </w:rPr>
              <w:t>Rypin</w:t>
            </w:r>
          </w:p>
        </w:tc>
      </w:tr>
      <w:tr w:rsidR="003E50C8" w:rsidRPr="003E50C8" w14:paraId="69B3109C" w14:textId="77777777" w:rsidTr="008C42A2">
        <w:trPr>
          <w:trHeight w:val="164"/>
        </w:trPr>
        <w:tc>
          <w:tcPr>
            <w:tcW w:w="851" w:type="dxa"/>
            <w:vMerge/>
            <w:tcBorders>
              <w:top w:val="nil"/>
              <w:left w:val="single" w:sz="8" w:space="0" w:color="auto"/>
              <w:bottom w:val="single" w:sz="4" w:space="0" w:color="000000"/>
              <w:right w:val="single" w:sz="4" w:space="0" w:color="auto"/>
            </w:tcBorders>
            <w:vAlign w:val="center"/>
            <w:hideMark/>
          </w:tcPr>
          <w:p w14:paraId="4FAF0B32" w14:textId="77777777" w:rsidR="003E50C8" w:rsidRPr="008C42A2" w:rsidRDefault="003E50C8" w:rsidP="003E50C8">
            <w:pPr>
              <w:rPr>
                <w:rFonts w:eastAsia="Times New Roman" w:cs="Calibri"/>
                <w:color w:val="000000"/>
                <w:sz w:val="16"/>
                <w:szCs w:val="16"/>
                <w:lang w:eastAsia="pl-PL"/>
              </w:rPr>
            </w:pPr>
          </w:p>
        </w:tc>
        <w:tc>
          <w:tcPr>
            <w:tcW w:w="992" w:type="dxa"/>
            <w:tcBorders>
              <w:top w:val="nil"/>
              <w:left w:val="nil"/>
              <w:bottom w:val="single" w:sz="4" w:space="0" w:color="auto"/>
              <w:right w:val="single" w:sz="4" w:space="0" w:color="auto"/>
            </w:tcBorders>
            <w:shd w:val="clear" w:color="auto" w:fill="auto"/>
            <w:noWrap/>
            <w:vAlign w:val="center"/>
            <w:hideMark/>
          </w:tcPr>
          <w:p w14:paraId="094D562F"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L</w:t>
            </w:r>
          </w:p>
        </w:tc>
        <w:tc>
          <w:tcPr>
            <w:tcW w:w="992" w:type="dxa"/>
            <w:tcBorders>
              <w:top w:val="nil"/>
              <w:left w:val="nil"/>
              <w:bottom w:val="single" w:sz="4" w:space="0" w:color="auto"/>
              <w:right w:val="single" w:sz="4" w:space="0" w:color="auto"/>
            </w:tcBorders>
            <w:shd w:val="clear" w:color="auto" w:fill="auto"/>
            <w:noWrap/>
            <w:vAlign w:val="center"/>
            <w:hideMark/>
          </w:tcPr>
          <w:p w14:paraId="76EFF474"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0+000</w:t>
            </w:r>
          </w:p>
        </w:tc>
        <w:tc>
          <w:tcPr>
            <w:tcW w:w="992" w:type="dxa"/>
            <w:tcBorders>
              <w:top w:val="nil"/>
              <w:left w:val="nil"/>
              <w:bottom w:val="single" w:sz="4" w:space="0" w:color="auto"/>
              <w:right w:val="single" w:sz="4" w:space="0" w:color="auto"/>
            </w:tcBorders>
            <w:shd w:val="clear" w:color="auto" w:fill="auto"/>
            <w:noWrap/>
            <w:vAlign w:val="center"/>
            <w:hideMark/>
          </w:tcPr>
          <w:p w14:paraId="6E820CDC"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0+875</w:t>
            </w:r>
          </w:p>
        </w:tc>
        <w:tc>
          <w:tcPr>
            <w:tcW w:w="2980" w:type="dxa"/>
            <w:tcBorders>
              <w:top w:val="nil"/>
              <w:left w:val="nil"/>
              <w:bottom w:val="single" w:sz="4" w:space="0" w:color="auto"/>
              <w:right w:val="single" w:sz="4" w:space="0" w:color="auto"/>
            </w:tcBorders>
            <w:shd w:val="clear" w:color="auto" w:fill="auto"/>
            <w:noWrap/>
            <w:vAlign w:val="center"/>
            <w:hideMark/>
          </w:tcPr>
          <w:p w14:paraId="0E34448B"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0,875</w:t>
            </w:r>
          </w:p>
        </w:tc>
        <w:tc>
          <w:tcPr>
            <w:tcW w:w="1134" w:type="dxa"/>
            <w:tcBorders>
              <w:top w:val="nil"/>
              <w:left w:val="nil"/>
              <w:bottom w:val="single" w:sz="4" w:space="0" w:color="auto"/>
              <w:right w:val="single" w:sz="8" w:space="0" w:color="auto"/>
            </w:tcBorders>
            <w:shd w:val="clear" w:color="auto" w:fill="auto"/>
            <w:noWrap/>
            <w:vAlign w:val="bottom"/>
            <w:hideMark/>
          </w:tcPr>
          <w:p w14:paraId="06363C47" w14:textId="77777777" w:rsidR="003E50C8" w:rsidRPr="003E50C8" w:rsidRDefault="003E50C8" w:rsidP="003E50C8">
            <w:pPr>
              <w:rPr>
                <w:rFonts w:eastAsia="Times New Roman" w:cs="Calibri"/>
                <w:color w:val="000000"/>
                <w:sz w:val="16"/>
                <w:szCs w:val="16"/>
                <w:lang w:eastAsia="pl-PL"/>
              </w:rPr>
            </w:pPr>
            <w:r w:rsidRPr="003E50C8">
              <w:rPr>
                <w:rFonts w:eastAsia="Times New Roman" w:cs="Calibri"/>
                <w:color w:val="000000"/>
                <w:sz w:val="16"/>
                <w:szCs w:val="16"/>
                <w:lang w:eastAsia="pl-PL"/>
              </w:rPr>
              <w:t>Rypin</w:t>
            </w:r>
          </w:p>
        </w:tc>
      </w:tr>
      <w:tr w:rsidR="003E50C8" w:rsidRPr="003E50C8" w14:paraId="6C57E54E" w14:textId="77777777" w:rsidTr="008C42A2">
        <w:trPr>
          <w:trHeight w:val="68"/>
        </w:trPr>
        <w:tc>
          <w:tcPr>
            <w:tcW w:w="851" w:type="dxa"/>
            <w:vMerge/>
            <w:tcBorders>
              <w:top w:val="nil"/>
              <w:left w:val="single" w:sz="8" w:space="0" w:color="auto"/>
              <w:bottom w:val="single" w:sz="4" w:space="0" w:color="000000"/>
              <w:right w:val="single" w:sz="4" w:space="0" w:color="auto"/>
            </w:tcBorders>
            <w:vAlign w:val="center"/>
            <w:hideMark/>
          </w:tcPr>
          <w:p w14:paraId="15911FF1" w14:textId="77777777" w:rsidR="003E50C8" w:rsidRPr="008C42A2" w:rsidRDefault="003E50C8" w:rsidP="003E50C8">
            <w:pPr>
              <w:rPr>
                <w:rFonts w:eastAsia="Times New Roman" w:cs="Calibri"/>
                <w:color w:val="000000"/>
                <w:sz w:val="16"/>
                <w:szCs w:val="16"/>
                <w:lang w:eastAsia="pl-PL"/>
              </w:rPr>
            </w:pPr>
          </w:p>
        </w:tc>
        <w:tc>
          <w:tcPr>
            <w:tcW w:w="992" w:type="dxa"/>
            <w:tcBorders>
              <w:top w:val="nil"/>
              <w:left w:val="nil"/>
              <w:bottom w:val="single" w:sz="4" w:space="0" w:color="auto"/>
              <w:right w:val="single" w:sz="4" w:space="0" w:color="auto"/>
            </w:tcBorders>
            <w:shd w:val="clear" w:color="auto" w:fill="auto"/>
            <w:noWrap/>
            <w:vAlign w:val="center"/>
            <w:hideMark/>
          </w:tcPr>
          <w:p w14:paraId="7B833045"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P</w:t>
            </w:r>
          </w:p>
        </w:tc>
        <w:tc>
          <w:tcPr>
            <w:tcW w:w="992" w:type="dxa"/>
            <w:tcBorders>
              <w:top w:val="nil"/>
              <w:left w:val="nil"/>
              <w:bottom w:val="single" w:sz="4" w:space="0" w:color="auto"/>
              <w:right w:val="single" w:sz="4" w:space="0" w:color="auto"/>
            </w:tcBorders>
            <w:shd w:val="clear" w:color="auto" w:fill="auto"/>
            <w:noWrap/>
            <w:vAlign w:val="center"/>
            <w:hideMark/>
          </w:tcPr>
          <w:p w14:paraId="72DFD175"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7+050</w:t>
            </w:r>
          </w:p>
        </w:tc>
        <w:tc>
          <w:tcPr>
            <w:tcW w:w="992" w:type="dxa"/>
            <w:tcBorders>
              <w:top w:val="nil"/>
              <w:left w:val="nil"/>
              <w:bottom w:val="single" w:sz="4" w:space="0" w:color="auto"/>
              <w:right w:val="single" w:sz="4" w:space="0" w:color="auto"/>
            </w:tcBorders>
            <w:shd w:val="clear" w:color="auto" w:fill="auto"/>
            <w:noWrap/>
            <w:vAlign w:val="center"/>
            <w:hideMark/>
          </w:tcPr>
          <w:p w14:paraId="0F73623A"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7+260</w:t>
            </w:r>
          </w:p>
        </w:tc>
        <w:tc>
          <w:tcPr>
            <w:tcW w:w="2980" w:type="dxa"/>
            <w:tcBorders>
              <w:top w:val="nil"/>
              <w:left w:val="nil"/>
              <w:bottom w:val="single" w:sz="4" w:space="0" w:color="auto"/>
              <w:right w:val="single" w:sz="4" w:space="0" w:color="auto"/>
            </w:tcBorders>
            <w:shd w:val="clear" w:color="auto" w:fill="auto"/>
            <w:noWrap/>
            <w:vAlign w:val="center"/>
            <w:hideMark/>
          </w:tcPr>
          <w:p w14:paraId="588C1420"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0,210</w:t>
            </w:r>
          </w:p>
        </w:tc>
        <w:tc>
          <w:tcPr>
            <w:tcW w:w="1134" w:type="dxa"/>
            <w:tcBorders>
              <w:top w:val="nil"/>
              <w:left w:val="nil"/>
              <w:bottom w:val="single" w:sz="4" w:space="0" w:color="auto"/>
              <w:right w:val="single" w:sz="8" w:space="0" w:color="auto"/>
            </w:tcBorders>
            <w:shd w:val="clear" w:color="auto" w:fill="auto"/>
            <w:noWrap/>
            <w:vAlign w:val="bottom"/>
            <w:hideMark/>
          </w:tcPr>
          <w:p w14:paraId="10ECED4A" w14:textId="77777777" w:rsidR="003E50C8" w:rsidRPr="003E50C8" w:rsidRDefault="003E50C8" w:rsidP="003E50C8">
            <w:pPr>
              <w:rPr>
                <w:rFonts w:eastAsia="Times New Roman" w:cs="Calibri"/>
                <w:color w:val="000000"/>
                <w:sz w:val="16"/>
                <w:szCs w:val="16"/>
                <w:lang w:eastAsia="pl-PL"/>
              </w:rPr>
            </w:pPr>
            <w:r w:rsidRPr="003E50C8">
              <w:rPr>
                <w:rFonts w:eastAsia="Times New Roman" w:cs="Calibri"/>
                <w:color w:val="000000"/>
                <w:sz w:val="16"/>
                <w:szCs w:val="16"/>
                <w:lang w:eastAsia="pl-PL"/>
              </w:rPr>
              <w:t>Nadróż</w:t>
            </w:r>
          </w:p>
        </w:tc>
      </w:tr>
      <w:tr w:rsidR="003E50C8" w:rsidRPr="003E50C8" w14:paraId="5A6AF65A" w14:textId="77777777" w:rsidTr="008C42A2">
        <w:trPr>
          <w:trHeight w:val="114"/>
        </w:trPr>
        <w:tc>
          <w:tcPr>
            <w:tcW w:w="851" w:type="dxa"/>
            <w:vMerge/>
            <w:tcBorders>
              <w:top w:val="nil"/>
              <w:left w:val="single" w:sz="8" w:space="0" w:color="auto"/>
              <w:bottom w:val="single" w:sz="4" w:space="0" w:color="000000"/>
              <w:right w:val="single" w:sz="4" w:space="0" w:color="auto"/>
            </w:tcBorders>
            <w:vAlign w:val="center"/>
            <w:hideMark/>
          </w:tcPr>
          <w:p w14:paraId="0304CEBC" w14:textId="77777777" w:rsidR="003E50C8" w:rsidRPr="008C42A2" w:rsidRDefault="003E50C8" w:rsidP="003E50C8">
            <w:pPr>
              <w:rPr>
                <w:rFonts w:eastAsia="Times New Roman" w:cs="Calibri"/>
                <w:color w:val="000000"/>
                <w:sz w:val="16"/>
                <w:szCs w:val="16"/>
                <w:lang w:eastAsia="pl-PL"/>
              </w:rPr>
            </w:pPr>
          </w:p>
        </w:tc>
        <w:tc>
          <w:tcPr>
            <w:tcW w:w="992" w:type="dxa"/>
            <w:tcBorders>
              <w:top w:val="nil"/>
              <w:left w:val="nil"/>
              <w:bottom w:val="single" w:sz="4" w:space="0" w:color="auto"/>
              <w:right w:val="single" w:sz="4" w:space="0" w:color="auto"/>
            </w:tcBorders>
            <w:shd w:val="clear" w:color="auto" w:fill="auto"/>
            <w:noWrap/>
            <w:vAlign w:val="center"/>
            <w:hideMark/>
          </w:tcPr>
          <w:p w14:paraId="6A7BBD43"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L</w:t>
            </w:r>
          </w:p>
        </w:tc>
        <w:tc>
          <w:tcPr>
            <w:tcW w:w="992" w:type="dxa"/>
            <w:tcBorders>
              <w:top w:val="nil"/>
              <w:left w:val="nil"/>
              <w:bottom w:val="single" w:sz="4" w:space="0" w:color="auto"/>
              <w:right w:val="single" w:sz="4" w:space="0" w:color="auto"/>
            </w:tcBorders>
            <w:shd w:val="clear" w:color="auto" w:fill="auto"/>
            <w:noWrap/>
            <w:vAlign w:val="center"/>
            <w:hideMark/>
          </w:tcPr>
          <w:p w14:paraId="2818B1AC"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7+140</w:t>
            </w:r>
          </w:p>
        </w:tc>
        <w:tc>
          <w:tcPr>
            <w:tcW w:w="992" w:type="dxa"/>
            <w:tcBorders>
              <w:top w:val="nil"/>
              <w:left w:val="nil"/>
              <w:bottom w:val="single" w:sz="4" w:space="0" w:color="auto"/>
              <w:right w:val="single" w:sz="4" w:space="0" w:color="auto"/>
            </w:tcBorders>
            <w:shd w:val="clear" w:color="auto" w:fill="auto"/>
            <w:noWrap/>
            <w:vAlign w:val="center"/>
            <w:hideMark/>
          </w:tcPr>
          <w:p w14:paraId="5664E767"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7+280</w:t>
            </w:r>
          </w:p>
        </w:tc>
        <w:tc>
          <w:tcPr>
            <w:tcW w:w="2980" w:type="dxa"/>
            <w:tcBorders>
              <w:top w:val="nil"/>
              <w:left w:val="nil"/>
              <w:bottom w:val="single" w:sz="4" w:space="0" w:color="auto"/>
              <w:right w:val="single" w:sz="4" w:space="0" w:color="auto"/>
            </w:tcBorders>
            <w:shd w:val="clear" w:color="auto" w:fill="auto"/>
            <w:noWrap/>
            <w:vAlign w:val="center"/>
            <w:hideMark/>
          </w:tcPr>
          <w:p w14:paraId="780E450A"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0,140</w:t>
            </w:r>
          </w:p>
        </w:tc>
        <w:tc>
          <w:tcPr>
            <w:tcW w:w="1134" w:type="dxa"/>
            <w:tcBorders>
              <w:top w:val="nil"/>
              <w:left w:val="nil"/>
              <w:bottom w:val="single" w:sz="4" w:space="0" w:color="auto"/>
              <w:right w:val="single" w:sz="8" w:space="0" w:color="auto"/>
            </w:tcBorders>
            <w:shd w:val="clear" w:color="auto" w:fill="auto"/>
            <w:noWrap/>
            <w:vAlign w:val="bottom"/>
            <w:hideMark/>
          </w:tcPr>
          <w:p w14:paraId="567B7CAE" w14:textId="77777777" w:rsidR="003E50C8" w:rsidRPr="003E50C8" w:rsidRDefault="003E50C8" w:rsidP="003E50C8">
            <w:pPr>
              <w:rPr>
                <w:rFonts w:eastAsia="Times New Roman" w:cs="Calibri"/>
                <w:color w:val="000000"/>
                <w:sz w:val="16"/>
                <w:szCs w:val="16"/>
                <w:lang w:eastAsia="pl-PL"/>
              </w:rPr>
            </w:pPr>
            <w:r w:rsidRPr="003E50C8">
              <w:rPr>
                <w:rFonts w:eastAsia="Times New Roman" w:cs="Calibri"/>
                <w:color w:val="000000"/>
                <w:sz w:val="16"/>
                <w:szCs w:val="16"/>
                <w:lang w:eastAsia="pl-PL"/>
              </w:rPr>
              <w:t>Nadróż</w:t>
            </w:r>
          </w:p>
        </w:tc>
      </w:tr>
      <w:tr w:rsidR="003E50C8" w:rsidRPr="003E50C8" w14:paraId="54E30CFB" w14:textId="77777777" w:rsidTr="008C42A2">
        <w:trPr>
          <w:trHeight w:val="64"/>
        </w:trPr>
        <w:tc>
          <w:tcPr>
            <w:tcW w:w="851" w:type="dxa"/>
            <w:vMerge/>
            <w:tcBorders>
              <w:top w:val="nil"/>
              <w:left w:val="single" w:sz="8" w:space="0" w:color="auto"/>
              <w:bottom w:val="single" w:sz="4" w:space="0" w:color="000000"/>
              <w:right w:val="single" w:sz="4" w:space="0" w:color="auto"/>
            </w:tcBorders>
            <w:vAlign w:val="center"/>
            <w:hideMark/>
          </w:tcPr>
          <w:p w14:paraId="5479BE0D" w14:textId="77777777" w:rsidR="003E50C8" w:rsidRPr="008C42A2" w:rsidRDefault="003E50C8" w:rsidP="003E50C8">
            <w:pPr>
              <w:rPr>
                <w:rFonts w:eastAsia="Times New Roman" w:cs="Calibri"/>
                <w:color w:val="000000"/>
                <w:sz w:val="16"/>
                <w:szCs w:val="16"/>
                <w:lang w:eastAsia="pl-PL"/>
              </w:rPr>
            </w:pPr>
          </w:p>
        </w:tc>
        <w:tc>
          <w:tcPr>
            <w:tcW w:w="992" w:type="dxa"/>
            <w:tcBorders>
              <w:top w:val="nil"/>
              <w:left w:val="nil"/>
              <w:bottom w:val="single" w:sz="4" w:space="0" w:color="auto"/>
              <w:right w:val="single" w:sz="4" w:space="0" w:color="auto"/>
            </w:tcBorders>
            <w:shd w:val="clear" w:color="auto" w:fill="auto"/>
            <w:noWrap/>
            <w:vAlign w:val="center"/>
            <w:hideMark/>
          </w:tcPr>
          <w:p w14:paraId="5D7CCD04"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L</w:t>
            </w:r>
          </w:p>
        </w:tc>
        <w:tc>
          <w:tcPr>
            <w:tcW w:w="992" w:type="dxa"/>
            <w:tcBorders>
              <w:top w:val="nil"/>
              <w:left w:val="nil"/>
              <w:bottom w:val="single" w:sz="4" w:space="0" w:color="auto"/>
              <w:right w:val="single" w:sz="4" w:space="0" w:color="auto"/>
            </w:tcBorders>
            <w:shd w:val="clear" w:color="auto" w:fill="auto"/>
            <w:noWrap/>
            <w:vAlign w:val="center"/>
            <w:hideMark/>
          </w:tcPr>
          <w:p w14:paraId="17D1F98F"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30+225</w:t>
            </w:r>
          </w:p>
        </w:tc>
        <w:tc>
          <w:tcPr>
            <w:tcW w:w="992" w:type="dxa"/>
            <w:tcBorders>
              <w:top w:val="nil"/>
              <w:left w:val="nil"/>
              <w:bottom w:val="single" w:sz="4" w:space="0" w:color="auto"/>
              <w:right w:val="single" w:sz="4" w:space="0" w:color="auto"/>
            </w:tcBorders>
            <w:shd w:val="clear" w:color="auto" w:fill="auto"/>
            <w:noWrap/>
            <w:vAlign w:val="center"/>
            <w:hideMark/>
          </w:tcPr>
          <w:p w14:paraId="6D5F9406"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30+540</w:t>
            </w:r>
          </w:p>
        </w:tc>
        <w:tc>
          <w:tcPr>
            <w:tcW w:w="2980" w:type="dxa"/>
            <w:tcBorders>
              <w:top w:val="nil"/>
              <w:left w:val="nil"/>
              <w:bottom w:val="single" w:sz="4" w:space="0" w:color="auto"/>
              <w:right w:val="single" w:sz="4" w:space="0" w:color="auto"/>
            </w:tcBorders>
            <w:shd w:val="clear" w:color="auto" w:fill="auto"/>
            <w:noWrap/>
            <w:vAlign w:val="center"/>
            <w:hideMark/>
          </w:tcPr>
          <w:p w14:paraId="06BEA969"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0,315</w:t>
            </w:r>
          </w:p>
        </w:tc>
        <w:tc>
          <w:tcPr>
            <w:tcW w:w="1134" w:type="dxa"/>
            <w:tcBorders>
              <w:top w:val="nil"/>
              <w:left w:val="nil"/>
              <w:bottom w:val="single" w:sz="4" w:space="0" w:color="auto"/>
              <w:right w:val="single" w:sz="8" w:space="0" w:color="auto"/>
            </w:tcBorders>
            <w:shd w:val="clear" w:color="auto" w:fill="auto"/>
            <w:noWrap/>
            <w:vAlign w:val="bottom"/>
            <w:hideMark/>
          </w:tcPr>
          <w:p w14:paraId="5B75E51A" w14:textId="77777777" w:rsidR="003E50C8" w:rsidRPr="003E50C8" w:rsidRDefault="003E50C8" w:rsidP="003E50C8">
            <w:pPr>
              <w:rPr>
                <w:rFonts w:eastAsia="Times New Roman" w:cs="Calibri"/>
                <w:color w:val="000000"/>
                <w:sz w:val="16"/>
                <w:szCs w:val="16"/>
                <w:lang w:eastAsia="pl-PL"/>
              </w:rPr>
            </w:pPr>
            <w:r w:rsidRPr="003E50C8">
              <w:rPr>
                <w:rFonts w:eastAsia="Times New Roman" w:cs="Calibri"/>
                <w:color w:val="000000"/>
                <w:sz w:val="16"/>
                <w:szCs w:val="16"/>
                <w:lang w:eastAsia="pl-PL"/>
              </w:rPr>
              <w:t>Lipno</w:t>
            </w:r>
          </w:p>
        </w:tc>
      </w:tr>
      <w:tr w:rsidR="003E50C8" w:rsidRPr="003E50C8" w14:paraId="7AA81FF0" w14:textId="77777777" w:rsidTr="008C42A2">
        <w:trPr>
          <w:trHeight w:val="192"/>
        </w:trPr>
        <w:tc>
          <w:tcPr>
            <w:tcW w:w="851" w:type="dxa"/>
            <w:vMerge/>
            <w:tcBorders>
              <w:top w:val="nil"/>
              <w:left w:val="single" w:sz="8" w:space="0" w:color="auto"/>
              <w:bottom w:val="single" w:sz="4" w:space="0" w:color="000000"/>
              <w:right w:val="single" w:sz="4" w:space="0" w:color="auto"/>
            </w:tcBorders>
            <w:vAlign w:val="center"/>
            <w:hideMark/>
          </w:tcPr>
          <w:p w14:paraId="2575E0A9" w14:textId="77777777" w:rsidR="003E50C8" w:rsidRPr="008C42A2" w:rsidRDefault="003E50C8" w:rsidP="003E50C8">
            <w:pPr>
              <w:rPr>
                <w:rFonts w:eastAsia="Times New Roman" w:cs="Calibri"/>
                <w:color w:val="000000"/>
                <w:sz w:val="16"/>
                <w:szCs w:val="16"/>
                <w:lang w:eastAsia="pl-PL"/>
              </w:rPr>
            </w:pPr>
          </w:p>
        </w:tc>
        <w:tc>
          <w:tcPr>
            <w:tcW w:w="992" w:type="dxa"/>
            <w:tcBorders>
              <w:top w:val="nil"/>
              <w:left w:val="nil"/>
              <w:bottom w:val="single" w:sz="4" w:space="0" w:color="auto"/>
              <w:right w:val="single" w:sz="4" w:space="0" w:color="auto"/>
            </w:tcBorders>
            <w:shd w:val="clear" w:color="auto" w:fill="auto"/>
            <w:noWrap/>
            <w:vAlign w:val="center"/>
            <w:hideMark/>
          </w:tcPr>
          <w:p w14:paraId="36388751"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P</w:t>
            </w:r>
          </w:p>
        </w:tc>
        <w:tc>
          <w:tcPr>
            <w:tcW w:w="992" w:type="dxa"/>
            <w:tcBorders>
              <w:top w:val="nil"/>
              <w:left w:val="nil"/>
              <w:bottom w:val="single" w:sz="4" w:space="0" w:color="auto"/>
              <w:right w:val="single" w:sz="4" w:space="0" w:color="auto"/>
            </w:tcBorders>
            <w:shd w:val="clear" w:color="auto" w:fill="auto"/>
            <w:noWrap/>
            <w:vAlign w:val="center"/>
            <w:hideMark/>
          </w:tcPr>
          <w:p w14:paraId="31ABF2B0"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30+240</w:t>
            </w:r>
          </w:p>
        </w:tc>
        <w:tc>
          <w:tcPr>
            <w:tcW w:w="992" w:type="dxa"/>
            <w:tcBorders>
              <w:top w:val="nil"/>
              <w:left w:val="nil"/>
              <w:bottom w:val="single" w:sz="4" w:space="0" w:color="auto"/>
              <w:right w:val="single" w:sz="4" w:space="0" w:color="auto"/>
            </w:tcBorders>
            <w:shd w:val="clear" w:color="auto" w:fill="auto"/>
            <w:noWrap/>
            <w:vAlign w:val="center"/>
            <w:hideMark/>
          </w:tcPr>
          <w:p w14:paraId="2C8A0F9F"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30+540</w:t>
            </w:r>
          </w:p>
        </w:tc>
        <w:tc>
          <w:tcPr>
            <w:tcW w:w="2980" w:type="dxa"/>
            <w:tcBorders>
              <w:top w:val="nil"/>
              <w:left w:val="nil"/>
              <w:bottom w:val="single" w:sz="4" w:space="0" w:color="auto"/>
              <w:right w:val="single" w:sz="4" w:space="0" w:color="auto"/>
            </w:tcBorders>
            <w:shd w:val="clear" w:color="auto" w:fill="auto"/>
            <w:noWrap/>
            <w:vAlign w:val="center"/>
            <w:hideMark/>
          </w:tcPr>
          <w:p w14:paraId="47861DC1"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0,300</w:t>
            </w:r>
          </w:p>
        </w:tc>
        <w:tc>
          <w:tcPr>
            <w:tcW w:w="1134" w:type="dxa"/>
            <w:tcBorders>
              <w:top w:val="nil"/>
              <w:left w:val="nil"/>
              <w:bottom w:val="single" w:sz="4" w:space="0" w:color="auto"/>
              <w:right w:val="single" w:sz="8" w:space="0" w:color="auto"/>
            </w:tcBorders>
            <w:shd w:val="clear" w:color="auto" w:fill="auto"/>
            <w:noWrap/>
            <w:vAlign w:val="bottom"/>
            <w:hideMark/>
          </w:tcPr>
          <w:p w14:paraId="7F304A87" w14:textId="77777777" w:rsidR="003E50C8" w:rsidRPr="003E50C8" w:rsidRDefault="003E50C8" w:rsidP="003E50C8">
            <w:pPr>
              <w:rPr>
                <w:rFonts w:eastAsia="Times New Roman" w:cs="Calibri"/>
                <w:color w:val="000000"/>
                <w:sz w:val="16"/>
                <w:szCs w:val="16"/>
                <w:lang w:eastAsia="pl-PL"/>
              </w:rPr>
            </w:pPr>
            <w:r w:rsidRPr="003E50C8">
              <w:rPr>
                <w:rFonts w:eastAsia="Times New Roman" w:cs="Calibri"/>
                <w:color w:val="000000"/>
                <w:sz w:val="16"/>
                <w:szCs w:val="16"/>
                <w:lang w:eastAsia="pl-PL"/>
              </w:rPr>
              <w:t>Lipno</w:t>
            </w:r>
          </w:p>
        </w:tc>
      </w:tr>
      <w:tr w:rsidR="003E50C8" w:rsidRPr="003E50C8" w14:paraId="7899DC88" w14:textId="77777777" w:rsidTr="008C42A2">
        <w:trPr>
          <w:trHeight w:val="111"/>
        </w:trPr>
        <w:tc>
          <w:tcPr>
            <w:tcW w:w="851" w:type="dxa"/>
            <w:vMerge/>
            <w:tcBorders>
              <w:top w:val="nil"/>
              <w:left w:val="single" w:sz="8" w:space="0" w:color="auto"/>
              <w:bottom w:val="single" w:sz="4" w:space="0" w:color="000000"/>
              <w:right w:val="single" w:sz="4" w:space="0" w:color="auto"/>
            </w:tcBorders>
            <w:vAlign w:val="center"/>
            <w:hideMark/>
          </w:tcPr>
          <w:p w14:paraId="1EDE46FB" w14:textId="77777777" w:rsidR="003E50C8" w:rsidRPr="008C42A2" w:rsidRDefault="003E50C8" w:rsidP="003E50C8">
            <w:pPr>
              <w:rPr>
                <w:rFonts w:eastAsia="Times New Roman" w:cs="Calibri"/>
                <w:color w:val="000000"/>
                <w:sz w:val="16"/>
                <w:szCs w:val="16"/>
                <w:lang w:eastAsia="pl-PL"/>
              </w:rPr>
            </w:pPr>
          </w:p>
        </w:tc>
        <w:tc>
          <w:tcPr>
            <w:tcW w:w="2976"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055CA59" w14:textId="77777777" w:rsidR="003E50C8" w:rsidRPr="003E50C8" w:rsidRDefault="003E50C8" w:rsidP="003E50C8">
            <w:pPr>
              <w:jc w:val="center"/>
              <w:rPr>
                <w:rFonts w:eastAsia="Times New Roman" w:cs="Calibri"/>
                <w:b/>
                <w:bCs/>
                <w:color w:val="000000"/>
                <w:sz w:val="16"/>
                <w:szCs w:val="16"/>
                <w:lang w:eastAsia="pl-PL"/>
              </w:rPr>
            </w:pPr>
            <w:r w:rsidRPr="003E50C8">
              <w:rPr>
                <w:rFonts w:eastAsia="Times New Roman" w:cs="Calibri"/>
                <w:b/>
                <w:bCs/>
                <w:color w:val="000000"/>
                <w:sz w:val="16"/>
                <w:szCs w:val="16"/>
                <w:lang w:eastAsia="pl-PL"/>
              </w:rPr>
              <w:t>suma</w:t>
            </w:r>
          </w:p>
        </w:tc>
        <w:tc>
          <w:tcPr>
            <w:tcW w:w="2980" w:type="dxa"/>
            <w:tcBorders>
              <w:top w:val="nil"/>
              <w:left w:val="nil"/>
              <w:bottom w:val="single" w:sz="4" w:space="0" w:color="auto"/>
              <w:right w:val="single" w:sz="4" w:space="0" w:color="auto"/>
            </w:tcBorders>
            <w:shd w:val="clear" w:color="auto" w:fill="auto"/>
            <w:noWrap/>
            <w:vAlign w:val="center"/>
            <w:hideMark/>
          </w:tcPr>
          <w:p w14:paraId="064096E5" w14:textId="77777777" w:rsidR="003E50C8" w:rsidRPr="003E50C8" w:rsidRDefault="003E50C8" w:rsidP="003E50C8">
            <w:pPr>
              <w:jc w:val="center"/>
              <w:rPr>
                <w:rFonts w:eastAsia="Times New Roman" w:cs="Calibri"/>
                <w:b/>
                <w:bCs/>
                <w:color w:val="000000"/>
                <w:sz w:val="16"/>
                <w:szCs w:val="16"/>
                <w:lang w:eastAsia="pl-PL"/>
              </w:rPr>
            </w:pPr>
            <w:r w:rsidRPr="003E50C8">
              <w:rPr>
                <w:rFonts w:eastAsia="Times New Roman" w:cs="Calibri"/>
                <w:b/>
                <w:bCs/>
                <w:color w:val="000000"/>
                <w:sz w:val="16"/>
                <w:szCs w:val="16"/>
                <w:lang w:eastAsia="pl-PL"/>
              </w:rPr>
              <w:t>2,715</w:t>
            </w:r>
          </w:p>
        </w:tc>
        <w:tc>
          <w:tcPr>
            <w:tcW w:w="1134" w:type="dxa"/>
            <w:tcBorders>
              <w:top w:val="nil"/>
              <w:left w:val="nil"/>
              <w:bottom w:val="single" w:sz="4" w:space="0" w:color="auto"/>
              <w:right w:val="single" w:sz="8" w:space="0" w:color="auto"/>
            </w:tcBorders>
            <w:shd w:val="clear" w:color="auto" w:fill="auto"/>
            <w:noWrap/>
            <w:vAlign w:val="bottom"/>
            <w:hideMark/>
          </w:tcPr>
          <w:p w14:paraId="76E98B81" w14:textId="77777777" w:rsidR="003E50C8" w:rsidRPr="003E50C8" w:rsidRDefault="003E50C8" w:rsidP="003E50C8">
            <w:pPr>
              <w:rPr>
                <w:rFonts w:eastAsia="Times New Roman" w:cs="Calibri"/>
                <w:color w:val="000000"/>
                <w:sz w:val="16"/>
                <w:szCs w:val="16"/>
                <w:lang w:eastAsia="pl-PL"/>
              </w:rPr>
            </w:pPr>
            <w:r w:rsidRPr="003E50C8">
              <w:rPr>
                <w:rFonts w:eastAsia="Times New Roman" w:cs="Calibri"/>
                <w:color w:val="000000"/>
                <w:sz w:val="16"/>
                <w:szCs w:val="16"/>
                <w:lang w:eastAsia="pl-PL"/>
              </w:rPr>
              <w:t> </w:t>
            </w:r>
          </w:p>
        </w:tc>
      </w:tr>
      <w:tr w:rsidR="003E50C8" w:rsidRPr="003E50C8" w14:paraId="62D16904" w14:textId="77777777" w:rsidTr="008C42A2">
        <w:trPr>
          <w:trHeight w:val="142"/>
        </w:trPr>
        <w:tc>
          <w:tcPr>
            <w:tcW w:w="851"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41AE333C" w14:textId="77777777" w:rsidR="003E50C8" w:rsidRPr="008C42A2" w:rsidRDefault="003E50C8" w:rsidP="003E50C8">
            <w:pPr>
              <w:jc w:val="center"/>
              <w:rPr>
                <w:rFonts w:eastAsia="Times New Roman" w:cs="Calibri"/>
                <w:color w:val="000000"/>
                <w:sz w:val="16"/>
                <w:szCs w:val="16"/>
                <w:lang w:eastAsia="pl-PL"/>
              </w:rPr>
            </w:pPr>
            <w:r w:rsidRPr="008C42A2">
              <w:rPr>
                <w:rFonts w:eastAsia="Times New Roman" w:cs="Calibri"/>
                <w:color w:val="000000"/>
                <w:sz w:val="16"/>
                <w:szCs w:val="16"/>
                <w:lang w:eastAsia="pl-PL"/>
              </w:rPr>
              <w:t>558</w:t>
            </w:r>
          </w:p>
        </w:tc>
        <w:tc>
          <w:tcPr>
            <w:tcW w:w="992" w:type="dxa"/>
            <w:tcBorders>
              <w:top w:val="nil"/>
              <w:left w:val="nil"/>
              <w:bottom w:val="single" w:sz="4" w:space="0" w:color="auto"/>
              <w:right w:val="single" w:sz="4" w:space="0" w:color="auto"/>
            </w:tcBorders>
            <w:shd w:val="clear" w:color="auto" w:fill="auto"/>
            <w:noWrap/>
            <w:vAlign w:val="center"/>
            <w:hideMark/>
          </w:tcPr>
          <w:p w14:paraId="52F058F1"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P</w:t>
            </w:r>
          </w:p>
        </w:tc>
        <w:tc>
          <w:tcPr>
            <w:tcW w:w="992" w:type="dxa"/>
            <w:tcBorders>
              <w:top w:val="nil"/>
              <w:left w:val="nil"/>
              <w:bottom w:val="single" w:sz="4" w:space="0" w:color="auto"/>
              <w:right w:val="single" w:sz="4" w:space="0" w:color="auto"/>
            </w:tcBorders>
            <w:shd w:val="clear" w:color="auto" w:fill="auto"/>
            <w:noWrap/>
            <w:vAlign w:val="center"/>
            <w:hideMark/>
          </w:tcPr>
          <w:p w14:paraId="6990EEB7"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0+000</w:t>
            </w:r>
          </w:p>
        </w:tc>
        <w:tc>
          <w:tcPr>
            <w:tcW w:w="992" w:type="dxa"/>
            <w:tcBorders>
              <w:top w:val="nil"/>
              <w:left w:val="nil"/>
              <w:bottom w:val="single" w:sz="4" w:space="0" w:color="auto"/>
              <w:right w:val="single" w:sz="4" w:space="0" w:color="auto"/>
            </w:tcBorders>
            <w:shd w:val="clear" w:color="auto" w:fill="auto"/>
            <w:noWrap/>
            <w:vAlign w:val="center"/>
            <w:hideMark/>
          </w:tcPr>
          <w:p w14:paraId="7822C229"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0+590</w:t>
            </w:r>
          </w:p>
        </w:tc>
        <w:tc>
          <w:tcPr>
            <w:tcW w:w="2980" w:type="dxa"/>
            <w:tcBorders>
              <w:top w:val="nil"/>
              <w:left w:val="nil"/>
              <w:bottom w:val="single" w:sz="4" w:space="0" w:color="auto"/>
              <w:right w:val="single" w:sz="4" w:space="0" w:color="auto"/>
            </w:tcBorders>
            <w:shd w:val="clear" w:color="auto" w:fill="auto"/>
            <w:noWrap/>
            <w:vAlign w:val="center"/>
            <w:hideMark/>
          </w:tcPr>
          <w:p w14:paraId="687F9D5F"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0,590</w:t>
            </w:r>
          </w:p>
        </w:tc>
        <w:tc>
          <w:tcPr>
            <w:tcW w:w="1134" w:type="dxa"/>
            <w:tcBorders>
              <w:top w:val="nil"/>
              <w:left w:val="nil"/>
              <w:bottom w:val="single" w:sz="4" w:space="0" w:color="auto"/>
              <w:right w:val="single" w:sz="8" w:space="0" w:color="auto"/>
            </w:tcBorders>
            <w:shd w:val="clear" w:color="auto" w:fill="auto"/>
            <w:noWrap/>
            <w:vAlign w:val="bottom"/>
            <w:hideMark/>
          </w:tcPr>
          <w:p w14:paraId="02C536BC" w14:textId="77777777" w:rsidR="003E50C8" w:rsidRPr="003E50C8" w:rsidRDefault="003E50C8" w:rsidP="003E50C8">
            <w:pPr>
              <w:rPr>
                <w:rFonts w:eastAsia="Times New Roman" w:cs="Calibri"/>
                <w:color w:val="000000"/>
                <w:sz w:val="16"/>
                <w:szCs w:val="16"/>
                <w:lang w:eastAsia="pl-PL"/>
              </w:rPr>
            </w:pPr>
            <w:r w:rsidRPr="003E50C8">
              <w:rPr>
                <w:rFonts w:eastAsia="Times New Roman" w:cs="Calibri"/>
                <w:color w:val="000000"/>
                <w:sz w:val="16"/>
                <w:szCs w:val="16"/>
                <w:lang w:eastAsia="pl-PL"/>
              </w:rPr>
              <w:t>Lipno</w:t>
            </w:r>
          </w:p>
        </w:tc>
      </w:tr>
      <w:tr w:rsidR="003E50C8" w:rsidRPr="003E50C8" w14:paraId="553459A1" w14:textId="77777777" w:rsidTr="008C42A2">
        <w:trPr>
          <w:trHeight w:val="188"/>
        </w:trPr>
        <w:tc>
          <w:tcPr>
            <w:tcW w:w="851" w:type="dxa"/>
            <w:vMerge/>
            <w:tcBorders>
              <w:top w:val="nil"/>
              <w:left w:val="single" w:sz="8" w:space="0" w:color="auto"/>
              <w:bottom w:val="single" w:sz="4" w:space="0" w:color="000000"/>
              <w:right w:val="single" w:sz="4" w:space="0" w:color="auto"/>
            </w:tcBorders>
            <w:vAlign w:val="center"/>
            <w:hideMark/>
          </w:tcPr>
          <w:p w14:paraId="16B6AA6E" w14:textId="77777777" w:rsidR="003E50C8" w:rsidRPr="008C42A2" w:rsidRDefault="003E50C8" w:rsidP="003E50C8">
            <w:pPr>
              <w:rPr>
                <w:rFonts w:eastAsia="Times New Roman" w:cs="Calibri"/>
                <w:color w:val="000000"/>
                <w:sz w:val="16"/>
                <w:szCs w:val="16"/>
                <w:lang w:eastAsia="pl-PL"/>
              </w:rPr>
            </w:pPr>
          </w:p>
        </w:tc>
        <w:tc>
          <w:tcPr>
            <w:tcW w:w="992" w:type="dxa"/>
            <w:tcBorders>
              <w:top w:val="nil"/>
              <w:left w:val="nil"/>
              <w:bottom w:val="single" w:sz="4" w:space="0" w:color="auto"/>
              <w:right w:val="single" w:sz="4" w:space="0" w:color="auto"/>
            </w:tcBorders>
            <w:shd w:val="clear" w:color="auto" w:fill="auto"/>
            <w:noWrap/>
            <w:vAlign w:val="center"/>
            <w:hideMark/>
          </w:tcPr>
          <w:p w14:paraId="78B4FE9F"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L</w:t>
            </w:r>
          </w:p>
        </w:tc>
        <w:tc>
          <w:tcPr>
            <w:tcW w:w="992" w:type="dxa"/>
            <w:tcBorders>
              <w:top w:val="nil"/>
              <w:left w:val="nil"/>
              <w:bottom w:val="single" w:sz="4" w:space="0" w:color="auto"/>
              <w:right w:val="single" w:sz="4" w:space="0" w:color="auto"/>
            </w:tcBorders>
            <w:shd w:val="clear" w:color="auto" w:fill="auto"/>
            <w:noWrap/>
            <w:vAlign w:val="center"/>
            <w:hideMark/>
          </w:tcPr>
          <w:p w14:paraId="52991099"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0+000</w:t>
            </w:r>
          </w:p>
        </w:tc>
        <w:tc>
          <w:tcPr>
            <w:tcW w:w="992" w:type="dxa"/>
            <w:tcBorders>
              <w:top w:val="nil"/>
              <w:left w:val="nil"/>
              <w:bottom w:val="single" w:sz="4" w:space="0" w:color="auto"/>
              <w:right w:val="single" w:sz="4" w:space="0" w:color="auto"/>
            </w:tcBorders>
            <w:shd w:val="clear" w:color="auto" w:fill="auto"/>
            <w:noWrap/>
            <w:vAlign w:val="center"/>
            <w:hideMark/>
          </w:tcPr>
          <w:p w14:paraId="551E9AB8"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0+745</w:t>
            </w:r>
          </w:p>
        </w:tc>
        <w:tc>
          <w:tcPr>
            <w:tcW w:w="2980" w:type="dxa"/>
            <w:tcBorders>
              <w:top w:val="nil"/>
              <w:left w:val="nil"/>
              <w:bottom w:val="single" w:sz="4" w:space="0" w:color="auto"/>
              <w:right w:val="single" w:sz="4" w:space="0" w:color="auto"/>
            </w:tcBorders>
            <w:shd w:val="clear" w:color="auto" w:fill="auto"/>
            <w:noWrap/>
            <w:vAlign w:val="center"/>
            <w:hideMark/>
          </w:tcPr>
          <w:p w14:paraId="12225638"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0,745</w:t>
            </w:r>
          </w:p>
        </w:tc>
        <w:tc>
          <w:tcPr>
            <w:tcW w:w="1134" w:type="dxa"/>
            <w:tcBorders>
              <w:top w:val="nil"/>
              <w:left w:val="nil"/>
              <w:bottom w:val="single" w:sz="4" w:space="0" w:color="auto"/>
              <w:right w:val="single" w:sz="8" w:space="0" w:color="auto"/>
            </w:tcBorders>
            <w:shd w:val="clear" w:color="auto" w:fill="auto"/>
            <w:noWrap/>
            <w:vAlign w:val="bottom"/>
            <w:hideMark/>
          </w:tcPr>
          <w:p w14:paraId="4A525FDC" w14:textId="77777777" w:rsidR="003E50C8" w:rsidRPr="003E50C8" w:rsidRDefault="003E50C8" w:rsidP="003E50C8">
            <w:pPr>
              <w:rPr>
                <w:rFonts w:eastAsia="Times New Roman" w:cs="Calibri"/>
                <w:color w:val="000000"/>
                <w:sz w:val="16"/>
                <w:szCs w:val="16"/>
                <w:lang w:eastAsia="pl-PL"/>
              </w:rPr>
            </w:pPr>
            <w:r w:rsidRPr="003E50C8">
              <w:rPr>
                <w:rFonts w:eastAsia="Times New Roman" w:cs="Calibri"/>
                <w:color w:val="000000"/>
                <w:sz w:val="16"/>
                <w:szCs w:val="16"/>
                <w:lang w:eastAsia="pl-PL"/>
              </w:rPr>
              <w:t>Lipno</w:t>
            </w:r>
          </w:p>
        </w:tc>
      </w:tr>
      <w:tr w:rsidR="003E50C8" w:rsidRPr="003E50C8" w14:paraId="2C2A869C" w14:textId="77777777" w:rsidTr="008C42A2">
        <w:trPr>
          <w:trHeight w:val="234"/>
        </w:trPr>
        <w:tc>
          <w:tcPr>
            <w:tcW w:w="851" w:type="dxa"/>
            <w:vMerge/>
            <w:tcBorders>
              <w:top w:val="nil"/>
              <w:left w:val="single" w:sz="8" w:space="0" w:color="auto"/>
              <w:bottom w:val="single" w:sz="4" w:space="0" w:color="000000"/>
              <w:right w:val="single" w:sz="4" w:space="0" w:color="auto"/>
            </w:tcBorders>
            <w:vAlign w:val="center"/>
            <w:hideMark/>
          </w:tcPr>
          <w:p w14:paraId="545F661B" w14:textId="77777777" w:rsidR="003E50C8" w:rsidRPr="008C42A2" w:rsidRDefault="003E50C8" w:rsidP="003E50C8">
            <w:pPr>
              <w:rPr>
                <w:rFonts w:eastAsia="Times New Roman" w:cs="Calibri"/>
                <w:color w:val="000000"/>
                <w:sz w:val="16"/>
                <w:szCs w:val="16"/>
                <w:lang w:eastAsia="pl-PL"/>
              </w:rPr>
            </w:pPr>
          </w:p>
        </w:tc>
        <w:tc>
          <w:tcPr>
            <w:tcW w:w="992" w:type="dxa"/>
            <w:tcBorders>
              <w:top w:val="nil"/>
              <w:left w:val="nil"/>
              <w:bottom w:val="single" w:sz="4" w:space="0" w:color="auto"/>
              <w:right w:val="single" w:sz="4" w:space="0" w:color="auto"/>
            </w:tcBorders>
            <w:shd w:val="clear" w:color="auto" w:fill="auto"/>
            <w:noWrap/>
            <w:vAlign w:val="center"/>
            <w:hideMark/>
          </w:tcPr>
          <w:p w14:paraId="6ADCF3DF"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L</w:t>
            </w:r>
          </w:p>
        </w:tc>
        <w:tc>
          <w:tcPr>
            <w:tcW w:w="992" w:type="dxa"/>
            <w:tcBorders>
              <w:top w:val="nil"/>
              <w:left w:val="nil"/>
              <w:bottom w:val="single" w:sz="4" w:space="0" w:color="auto"/>
              <w:right w:val="single" w:sz="4" w:space="0" w:color="auto"/>
            </w:tcBorders>
            <w:shd w:val="clear" w:color="auto" w:fill="auto"/>
            <w:noWrap/>
            <w:vAlign w:val="center"/>
            <w:hideMark/>
          </w:tcPr>
          <w:p w14:paraId="39849897"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12+980</w:t>
            </w:r>
          </w:p>
        </w:tc>
        <w:tc>
          <w:tcPr>
            <w:tcW w:w="992" w:type="dxa"/>
            <w:tcBorders>
              <w:top w:val="nil"/>
              <w:left w:val="nil"/>
              <w:bottom w:val="single" w:sz="4" w:space="0" w:color="auto"/>
              <w:right w:val="single" w:sz="4" w:space="0" w:color="auto"/>
            </w:tcBorders>
            <w:shd w:val="clear" w:color="auto" w:fill="auto"/>
            <w:noWrap/>
            <w:vAlign w:val="center"/>
            <w:hideMark/>
          </w:tcPr>
          <w:p w14:paraId="2EDEA5F5"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15+190</w:t>
            </w:r>
          </w:p>
        </w:tc>
        <w:tc>
          <w:tcPr>
            <w:tcW w:w="2980" w:type="dxa"/>
            <w:tcBorders>
              <w:top w:val="nil"/>
              <w:left w:val="nil"/>
              <w:bottom w:val="single" w:sz="4" w:space="0" w:color="auto"/>
              <w:right w:val="single" w:sz="4" w:space="0" w:color="auto"/>
            </w:tcBorders>
            <w:shd w:val="clear" w:color="auto" w:fill="auto"/>
            <w:noWrap/>
            <w:vAlign w:val="center"/>
            <w:hideMark/>
          </w:tcPr>
          <w:p w14:paraId="2E917E53"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2,210</w:t>
            </w:r>
          </w:p>
        </w:tc>
        <w:tc>
          <w:tcPr>
            <w:tcW w:w="1134" w:type="dxa"/>
            <w:tcBorders>
              <w:top w:val="nil"/>
              <w:left w:val="nil"/>
              <w:bottom w:val="single" w:sz="4" w:space="0" w:color="auto"/>
              <w:right w:val="single" w:sz="8" w:space="0" w:color="auto"/>
            </w:tcBorders>
            <w:shd w:val="clear" w:color="auto" w:fill="auto"/>
            <w:noWrap/>
            <w:vAlign w:val="bottom"/>
            <w:hideMark/>
          </w:tcPr>
          <w:p w14:paraId="1EA7F339" w14:textId="77777777" w:rsidR="003E50C8" w:rsidRPr="003E50C8" w:rsidRDefault="003E50C8" w:rsidP="003E50C8">
            <w:pPr>
              <w:rPr>
                <w:rFonts w:eastAsia="Times New Roman" w:cs="Calibri"/>
                <w:color w:val="000000"/>
                <w:sz w:val="16"/>
                <w:szCs w:val="16"/>
                <w:lang w:eastAsia="pl-PL"/>
              </w:rPr>
            </w:pPr>
            <w:r w:rsidRPr="003E50C8">
              <w:rPr>
                <w:rFonts w:eastAsia="Times New Roman" w:cs="Calibri"/>
                <w:color w:val="000000"/>
                <w:sz w:val="16"/>
                <w:szCs w:val="16"/>
                <w:lang w:eastAsia="pl-PL"/>
              </w:rPr>
              <w:t>Wielgie</w:t>
            </w:r>
          </w:p>
        </w:tc>
      </w:tr>
      <w:tr w:rsidR="003E50C8" w:rsidRPr="003E50C8" w14:paraId="493350AC" w14:textId="77777777" w:rsidTr="008C42A2">
        <w:trPr>
          <w:trHeight w:val="138"/>
        </w:trPr>
        <w:tc>
          <w:tcPr>
            <w:tcW w:w="851" w:type="dxa"/>
            <w:vMerge/>
            <w:tcBorders>
              <w:top w:val="nil"/>
              <w:left w:val="single" w:sz="8" w:space="0" w:color="auto"/>
              <w:bottom w:val="single" w:sz="4" w:space="0" w:color="000000"/>
              <w:right w:val="single" w:sz="4" w:space="0" w:color="auto"/>
            </w:tcBorders>
            <w:vAlign w:val="center"/>
            <w:hideMark/>
          </w:tcPr>
          <w:p w14:paraId="767ACB49" w14:textId="77777777" w:rsidR="003E50C8" w:rsidRPr="008C42A2" w:rsidRDefault="003E50C8" w:rsidP="003E50C8">
            <w:pPr>
              <w:rPr>
                <w:rFonts w:eastAsia="Times New Roman" w:cs="Calibri"/>
                <w:color w:val="000000"/>
                <w:sz w:val="16"/>
                <w:szCs w:val="16"/>
                <w:lang w:eastAsia="pl-PL"/>
              </w:rPr>
            </w:pPr>
          </w:p>
        </w:tc>
        <w:tc>
          <w:tcPr>
            <w:tcW w:w="992" w:type="dxa"/>
            <w:tcBorders>
              <w:top w:val="nil"/>
              <w:left w:val="nil"/>
              <w:bottom w:val="single" w:sz="4" w:space="0" w:color="auto"/>
              <w:right w:val="single" w:sz="4" w:space="0" w:color="auto"/>
            </w:tcBorders>
            <w:shd w:val="clear" w:color="auto" w:fill="auto"/>
            <w:noWrap/>
            <w:vAlign w:val="center"/>
            <w:hideMark/>
          </w:tcPr>
          <w:p w14:paraId="5FD5ADB2"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P</w:t>
            </w:r>
          </w:p>
        </w:tc>
        <w:tc>
          <w:tcPr>
            <w:tcW w:w="992" w:type="dxa"/>
            <w:tcBorders>
              <w:top w:val="nil"/>
              <w:left w:val="nil"/>
              <w:bottom w:val="single" w:sz="4" w:space="0" w:color="auto"/>
              <w:right w:val="single" w:sz="4" w:space="0" w:color="auto"/>
            </w:tcBorders>
            <w:shd w:val="clear" w:color="auto" w:fill="auto"/>
            <w:noWrap/>
            <w:vAlign w:val="center"/>
            <w:hideMark/>
          </w:tcPr>
          <w:p w14:paraId="2375815F"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13+056</w:t>
            </w:r>
          </w:p>
        </w:tc>
        <w:tc>
          <w:tcPr>
            <w:tcW w:w="992" w:type="dxa"/>
            <w:tcBorders>
              <w:top w:val="nil"/>
              <w:left w:val="nil"/>
              <w:bottom w:val="single" w:sz="4" w:space="0" w:color="auto"/>
              <w:right w:val="single" w:sz="4" w:space="0" w:color="auto"/>
            </w:tcBorders>
            <w:shd w:val="clear" w:color="auto" w:fill="auto"/>
            <w:noWrap/>
            <w:vAlign w:val="center"/>
            <w:hideMark/>
          </w:tcPr>
          <w:p w14:paraId="6DF0EF14"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14+040</w:t>
            </w:r>
          </w:p>
        </w:tc>
        <w:tc>
          <w:tcPr>
            <w:tcW w:w="2980" w:type="dxa"/>
            <w:tcBorders>
              <w:top w:val="nil"/>
              <w:left w:val="nil"/>
              <w:bottom w:val="single" w:sz="4" w:space="0" w:color="auto"/>
              <w:right w:val="single" w:sz="4" w:space="0" w:color="auto"/>
            </w:tcBorders>
            <w:shd w:val="clear" w:color="auto" w:fill="auto"/>
            <w:noWrap/>
            <w:vAlign w:val="center"/>
            <w:hideMark/>
          </w:tcPr>
          <w:p w14:paraId="4F10BCBD"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0,984</w:t>
            </w:r>
          </w:p>
        </w:tc>
        <w:tc>
          <w:tcPr>
            <w:tcW w:w="1134" w:type="dxa"/>
            <w:tcBorders>
              <w:top w:val="nil"/>
              <w:left w:val="nil"/>
              <w:bottom w:val="single" w:sz="4" w:space="0" w:color="auto"/>
              <w:right w:val="single" w:sz="8" w:space="0" w:color="auto"/>
            </w:tcBorders>
            <w:shd w:val="clear" w:color="auto" w:fill="auto"/>
            <w:noWrap/>
            <w:vAlign w:val="bottom"/>
            <w:hideMark/>
          </w:tcPr>
          <w:p w14:paraId="50257CD8" w14:textId="77777777" w:rsidR="003E50C8" w:rsidRPr="003E50C8" w:rsidRDefault="003E50C8" w:rsidP="003E50C8">
            <w:pPr>
              <w:rPr>
                <w:rFonts w:eastAsia="Times New Roman" w:cs="Calibri"/>
                <w:color w:val="000000"/>
                <w:sz w:val="16"/>
                <w:szCs w:val="16"/>
                <w:lang w:eastAsia="pl-PL"/>
              </w:rPr>
            </w:pPr>
            <w:r w:rsidRPr="003E50C8">
              <w:rPr>
                <w:rFonts w:eastAsia="Times New Roman" w:cs="Calibri"/>
                <w:color w:val="000000"/>
                <w:sz w:val="16"/>
                <w:szCs w:val="16"/>
                <w:lang w:eastAsia="pl-PL"/>
              </w:rPr>
              <w:t>Wielgie</w:t>
            </w:r>
          </w:p>
        </w:tc>
      </w:tr>
      <w:tr w:rsidR="003E50C8" w:rsidRPr="003E50C8" w14:paraId="5CD39D59" w14:textId="77777777" w:rsidTr="008C42A2">
        <w:trPr>
          <w:trHeight w:val="170"/>
        </w:trPr>
        <w:tc>
          <w:tcPr>
            <w:tcW w:w="851" w:type="dxa"/>
            <w:vMerge/>
            <w:tcBorders>
              <w:top w:val="nil"/>
              <w:left w:val="single" w:sz="8" w:space="0" w:color="auto"/>
              <w:bottom w:val="single" w:sz="4" w:space="0" w:color="000000"/>
              <w:right w:val="single" w:sz="4" w:space="0" w:color="auto"/>
            </w:tcBorders>
            <w:vAlign w:val="center"/>
            <w:hideMark/>
          </w:tcPr>
          <w:p w14:paraId="50AAA708" w14:textId="77777777" w:rsidR="003E50C8" w:rsidRPr="008C42A2" w:rsidRDefault="003E50C8" w:rsidP="003E50C8">
            <w:pPr>
              <w:rPr>
                <w:rFonts w:eastAsia="Times New Roman" w:cs="Calibri"/>
                <w:color w:val="000000"/>
                <w:sz w:val="16"/>
                <w:szCs w:val="16"/>
                <w:lang w:eastAsia="pl-PL"/>
              </w:rPr>
            </w:pPr>
          </w:p>
        </w:tc>
        <w:tc>
          <w:tcPr>
            <w:tcW w:w="992" w:type="dxa"/>
            <w:tcBorders>
              <w:top w:val="nil"/>
              <w:left w:val="nil"/>
              <w:bottom w:val="single" w:sz="4" w:space="0" w:color="auto"/>
              <w:right w:val="single" w:sz="4" w:space="0" w:color="auto"/>
            </w:tcBorders>
            <w:shd w:val="clear" w:color="auto" w:fill="auto"/>
            <w:noWrap/>
            <w:vAlign w:val="center"/>
            <w:hideMark/>
          </w:tcPr>
          <w:p w14:paraId="3DD6C1DC"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P</w:t>
            </w:r>
          </w:p>
        </w:tc>
        <w:tc>
          <w:tcPr>
            <w:tcW w:w="992" w:type="dxa"/>
            <w:tcBorders>
              <w:top w:val="nil"/>
              <w:left w:val="nil"/>
              <w:bottom w:val="single" w:sz="4" w:space="0" w:color="auto"/>
              <w:right w:val="single" w:sz="4" w:space="0" w:color="auto"/>
            </w:tcBorders>
            <w:shd w:val="clear" w:color="auto" w:fill="auto"/>
            <w:noWrap/>
            <w:vAlign w:val="center"/>
            <w:hideMark/>
          </w:tcPr>
          <w:p w14:paraId="72D7FA99"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14+300</w:t>
            </w:r>
          </w:p>
        </w:tc>
        <w:tc>
          <w:tcPr>
            <w:tcW w:w="992" w:type="dxa"/>
            <w:tcBorders>
              <w:top w:val="nil"/>
              <w:left w:val="nil"/>
              <w:bottom w:val="single" w:sz="4" w:space="0" w:color="auto"/>
              <w:right w:val="single" w:sz="4" w:space="0" w:color="auto"/>
            </w:tcBorders>
            <w:shd w:val="clear" w:color="auto" w:fill="auto"/>
            <w:noWrap/>
            <w:vAlign w:val="center"/>
            <w:hideMark/>
          </w:tcPr>
          <w:p w14:paraId="62B5AC14"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15+190</w:t>
            </w:r>
          </w:p>
        </w:tc>
        <w:tc>
          <w:tcPr>
            <w:tcW w:w="2980" w:type="dxa"/>
            <w:tcBorders>
              <w:top w:val="nil"/>
              <w:left w:val="nil"/>
              <w:bottom w:val="single" w:sz="4" w:space="0" w:color="auto"/>
              <w:right w:val="single" w:sz="4" w:space="0" w:color="auto"/>
            </w:tcBorders>
            <w:shd w:val="clear" w:color="auto" w:fill="auto"/>
            <w:noWrap/>
            <w:vAlign w:val="center"/>
            <w:hideMark/>
          </w:tcPr>
          <w:p w14:paraId="6E9755B4"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0,890</w:t>
            </w:r>
          </w:p>
        </w:tc>
        <w:tc>
          <w:tcPr>
            <w:tcW w:w="1134" w:type="dxa"/>
            <w:tcBorders>
              <w:top w:val="nil"/>
              <w:left w:val="nil"/>
              <w:bottom w:val="single" w:sz="4" w:space="0" w:color="auto"/>
              <w:right w:val="single" w:sz="8" w:space="0" w:color="auto"/>
            </w:tcBorders>
            <w:shd w:val="clear" w:color="auto" w:fill="auto"/>
            <w:noWrap/>
            <w:vAlign w:val="bottom"/>
            <w:hideMark/>
          </w:tcPr>
          <w:p w14:paraId="3EBFBD72" w14:textId="77777777" w:rsidR="003E50C8" w:rsidRPr="003E50C8" w:rsidRDefault="003E50C8" w:rsidP="003E50C8">
            <w:pPr>
              <w:rPr>
                <w:rFonts w:eastAsia="Times New Roman" w:cs="Calibri"/>
                <w:color w:val="000000"/>
                <w:sz w:val="16"/>
                <w:szCs w:val="16"/>
                <w:lang w:eastAsia="pl-PL"/>
              </w:rPr>
            </w:pPr>
            <w:r w:rsidRPr="003E50C8">
              <w:rPr>
                <w:rFonts w:eastAsia="Times New Roman" w:cs="Calibri"/>
                <w:color w:val="000000"/>
                <w:sz w:val="16"/>
                <w:szCs w:val="16"/>
                <w:lang w:eastAsia="pl-PL"/>
              </w:rPr>
              <w:t>Wielgie</w:t>
            </w:r>
          </w:p>
        </w:tc>
      </w:tr>
      <w:tr w:rsidR="003E50C8" w:rsidRPr="003E50C8" w14:paraId="3CF1A882" w14:textId="77777777" w:rsidTr="008C42A2">
        <w:trPr>
          <w:trHeight w:val="216"/>
        </w:trPr>
        <w:tc>
          <w:tcPr>
            <w:tcW w:w="851" w:type="dxa"/>
            <w:vMerge/>
            <w:tcBorders>
              <w:top w:val="nil"/>
              <w:left w:val="single" w:sz="8" w:space="0" w:color="auto"/>
              <w:bottom w:val="single" w:sz="4" w:space="0" w:color="000000"/>
              <w:right w:val="single" w:sz="4" w:space="0" w:color="auto"/>
            </w:tcBorders>
            <w:vAlign w:val="center"/>
            <w:hideMark/>
          </w:tcPr>
          <w:p w14:paraId="3D483E7E" w14:textId="77777777" w:rsidR="003E50C8" w:rsidRPr="008C42A2" w:rsidRDefault="003E50C8" w:rsidP="003E50C8">
            <w:pPr>
              <w:rPr>
                <w:rFonts w:eastAsia="Times New Roman" w:cs="Calibri"/>
                <w:color w:val="000000"/>
                <w:sz w:val="16"/>
                <w:szCs w:val="16"/>
                <w:lang w:eastAsia="pl-PL"/>
              </w:rPr>
            </w:pPr>
          </w:p>
        </w:tc>
        <w:tc>
          <w:tcPr>
            <w:tcW w:w="992" w:type="dxa"/>
            <w:tcBorders>
              <w:top w:val="nil"/>
              <w:left w:val="nil"/>
              <w:bottom w:val="single" w:sz="4" w:space="0" w:color="auto"/>
              <w:right w:val="single" w:sz="4" w:space="0" w:color="auto"/>
            </w:tcBorders>
            <w:shd w:val="clear" w:color="auto" w:fill="auto"/>
            <w:noWrap/>
            <w:vAlign w:val="center"/>
            <w:hideMark/>
          </w:tcPr>
          <w:p w14:paraId="1792357A"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P</w:t>
            </w:r>
          </w:p>
        </w:tc>
        <w:tc>
          <w:tcPr>
            <w:tcW w:w="992" w:type="dxa"/>
            <w:tcBorders>
              <w:top w:val="nil"/>
              <w:left w:val="nil"/>
              <w:bottom w:val="single" w:sz="4" w:space="0" w:color="auto"/>
              <w:right w:val="single" w:sz="4" w:space="0" w:color="auto"/>
            </w:tcBorders>
            <w:shd w:val="clear" w:color="auto" w:fill="auto"/>
            <w:noWrap/>
            <w:vAlign w:val="center"/>
            <w:hideMark/>
          </w:tcPr>
          <w:p w14:paraId="5F1A4AA8"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20+750</w:t>
            </w:r>
          </w:p>
        </w:tc>
        <w:tc>
          <w:tcPr>
            <w:tcW w:w="992" w:type="dxa"/>
            <w:tcBorders>
              <w:top w:val="nil"/>
              <w:left w:val="nil"/>
              <w:bottom w:val="single" w:sz="4" w:space="0" w:color="auto"/>
              <w:right w:val="single" w:sz="4" w:space="0" w:color="auto"/>
            </w:tcBorders>
            <w:shd w:val="clear" w:color="auto" w:fill="auto"/>
            <w:noWrap/>
            <w:vAlign w:val="center"/>
            <w:hideMark/>
          </w:tcPr>
          <w:p w14:paraId="0EAEF7DC"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21+160</w:t>
            </w:r>
          </w:p>
        </w:tc>
        <w:tc>
          <w:tcPr>
            <w:tcW w:w="2980" w:type="dxa"/>
            <w:tcBorders>
              <w:top w:val="nil"/>
              <w:left w:val="nil"/>
              <w:bottom w:val="single" w:sz="4" w:space="0" w:color="auto"/>
              <w:right w:val="single" w:sz="4" w:space="0" w:color="auto"/>
            </w:tcBorders>
            <w:shd w:val="clear" w:color="auto" w:fill="auto"/>
            <w:noWrap/>
            <w:vAlign w:val="center"/>
            <w:hideMark/>
          </w:tcPr>
          <w:p w14:paraId="69676AD1"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0,410</w:t>
            </w:r>
          </w:p>
        </w:tc>
        <w:tc>
          <w:tcPr>
            <w:tcW w:w="1134" w:type="dxa"/>
            <w:tcBorders>
              <w:top w:val="nil"/>
              <w:left w:val="nil"/>
              <w:bottom w:val="single" w:sz="4" w:space="0" w:color="auto"/>
              <w:right w:val="single" w:sz="8" w:space="0" w:color="auto"/>
            </w:tcBorders>
            <w:shd w:val="clear" w:color="auto" w:fill="auto"/>
            <w:noWrap/>
            <w:vAlign w:val="bottom"/>
            <w:hideMark/>
          </w:tcPr>
          <w:p w14:paraId="3F79C119" w14:textId="77777777" w:rsidR="003E50C8" w:rsidRPr="003E50C8" w:rsidRDefault="003E50C8" w:rsidP="003E50C8">
            <w:pPr>
              <w:rPr>
                <w:rFonts w:eastAsia="Times New Roman" w:cs="Calibri"/>
                <w:color w:val="000000"/>
                <w:sz w:val="16"/>
                <w:szCs w:val="16"/>
                <w:lang w:eastAsia="pl-PL"/>
              </w:rPr>
            </w:pPr>
            <w:r w:rsidRPr="003E50C8">
              <w:rPr>
                <w:rFonts w:eastAsia="Times New Roman" w:cs="Calibri"/>
                <w:color w:val="000000"/>
                <w:sz w:val="16"/>
                <w:szCs w:val="16"/>
                <w:lang w:eastAsia="pl-PL"/>
              </w:rPr>
              <w:t>Główczyn</w:t>
            </w:r>
          </w:p>
        </w:tc>
      </w:tr>
      <w:tr w:rsidR="003E50C8" w:rsidRPr="003E50C8" w14:paraId="3DA1E83D" w14:textId="77777777" w:rsidTr="008C42A2">
        <w:trPr>
          <w:trHeight w:val="121"/>
        </w:trPr>
        <w:tc>
          <w:tcPr>
            <w:tcW w:w="851" w:type="dxa"/>
            <w:vMerge/>
            <w:tcBorders>
              <w:top w:val="nil"/>
              <w:left w:val="single" w:sz="8" w:space="0" w:color="auto"/>
              <w:bottom w:val="single" w:sz="4" w:space="0" w:color="000000"/>
              <w:right w:val="single" w:sz="4" w:space="0" w:color="auto"/>
            </w:tcBorders>
            <w:vAlign w:val="center"/>
            <w:hideMark/>
          </w:tcPr>
          <w:p w14:paraId="1DDA678F" w14:textId="77777777" w:rsidR="003E50C8" w:rsidRPr="008C42A2" w:rsidRDefault="003E50C8" w:rsidP="003E50C8">
            <w:pPr>
              <w:rPr>
                <w:rFonts w:eastAsia="Times New Roman" w:cs="Calibri"/>
                <w:color w:val="000000"/>
                <w:sz w:val="16"/>
                <w:szCs w:val="16"/>
                <w:lang w:eastAsia="pl-PL"/>
              </w:rPr>
            </w:pPr>
          </w:p>
        </w:tc>
        <w:tc>
          <w:tcPr>
            <w:tcW w:w="2976"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EC394BE" w14:textId="77777777" w:rsidR="003E50C8" w:rsidRPr="003E50C8" w:rsidRDefault="003E50C8" w:rsidP="003E50C8">
            <w:pPr>
              <w:jc w:val="center"/>
              <w:rPr>
                <w:rFonts w:eastAsia="Times New Roman" w:cs="Calibri"/>
                <w:b/>
                <w:bCs/>
                <w:color w:val="000000"/>
                <w:sz w:val="16"/>
                <w:szCs w:val="16"/>
                <w:lang w:eastAsia="pl-PL"/>
              </w:rPr>
            </w:pPr>
            <w:r w:rsidRPr="003E50C8">
              <w:rPr>
                <w:rFonts w:eastAsia="Times New Roman" w:cs="Calibri"/>
                <w:b/>
                <w:bCs/>
                <w:color w:val="000000"/>
                <w:sz w:val="16"/>
                <w:szCs w:val="16"/>
                <w:lang w:eastAsia="pl-PL"/>
              </w:rPr>
              <w:t>suma</w:t>
            </w:r>
          </w:p>
        </w:tc>
        <w:tc>
          <w:tcPr>
            <w:tcW w:w="2980" w:type="dxa"/>
            <w:tcBorders>
              <w:top w:val="nil"/>
              <w:left w:val="nil"/>
              <w:bottom w:val="single" w:sz="4" w:space="0" w:color="auto"/>
              <w:right w:val="single" w:sz="4" w:space="0" w:color="auto"/>
            </w:tcBorders>
            <w:shd w:val="clear" w:color="auto" w:fill="auto"/>
            <w:noWrap/>
            <w:vAlign w:val="center"/>
            <w:hideMark/>
          </w:tcPr>
          <w:p w14:paraId="102E14EB" w14:textId="77777777" w:rsidR="003E50C8" w:rsidRPr="003E50C8" w:rsidRDefault="003E50C8" w:rsidP="003E50C8">
            <w:pPr>
              <w:jc w:val="center"/>
              <w:rPr>
                <w:rFonts w:eastAsia="Times New Roman" w:cs="Calibri"/>
                <w:b/>
                <w:bCs/>
                <w:color w:val="000000"/>
                <w:sz w:val="16"/>
                <w:szCs w:val="16"/>
                <w:lang w:eastAsia="pl-PL"/>
              </w:rPr>
            </w:pPr>
            <w:r w:rsidRPr="003E50C8">
              <w:rPr>
                <w:rFonts w:eastAsia="Times New Roman" w:cs="Calibri"/>
                <w:b/>
                <w:bCs/>
                <w:color w:val="000000"/>
                <w:sz w:val="16"/>
                <w:szCs w:val="16"/>
                <w:lang w:eastAsia="pl-PL"/>
              </w:rPr>
              <w:t>5,829</w:t>
            </w:r>
          </w:p>
        </w:tc>
        <w:tc>
          <w:tcPr>
            <w:tcW w:w="1134" w:type="dxa"/>
            <w:tcBorders>
              <w:top w:val="nil"/>
              <w:left w:val="nil"/>
              <w:bottom w:val="single" w:sz="4" w:space="0" w:color="auto"/>
              <w:right w:val="single" w:sz="8" w:space="0" w:color="auto"/>
            </w:tcBorders>
            <w:shd w:val="clear" w:color="auto" w:fill="auto"/>
            <w:noWrap/>
            <w:vAlign w:val="bottom"/>
            <w:hideMark/>
          </w:tcPr>
          <w:p w14:paraId="52E53152" w14:textId="77777777" w:rsidR="003E50C8" w:rsidRPr="003E50C8" w:rsidRDefault="003E50C8" w:rsidP="003E50C8">
            <w:pPr>
              <w:rPr>
                <w:rFonts w:eastAsia="Times New Roman" w:cs="Calibri"/>
                <w:color w:val="000000"/>
                <w:sz w:val="16"/>
                <w:szCs w:val="16"/>
                <w:lang w:eastAsia="pl-PL"/>
              </w:rPr>
            </w:pPr>
            <w:r w:rsidRPr="003E50C8">
              <w:rPr>
                <w:rFonts w:eastAsia="Times New Roman" w:cs="Calibri"/>
                <w:color w:val="000000"/>
                <w:sz w:val="16"/>
                <w:szCs w:val="16"/>
                <w:lang w:eastAsia="pl-PL"/>
              </w:rPr>
              <w:t> </w:t>
            </w:r>
          </w:p>
        </w:tc>
      </w:tr>
      <w:tr w:rsidR="003E50C8" w:rsidRPr="003E50C8" w14:paraId="12655C1E" w14:textId="77777777" w:rsidTr="008C42A2">
        <w:trPr>
          <w:trHeight w:val="166"/>
        </w:trPr>
        <w:tc>
          <w:tcPr>
            <w:tcW w:w="851"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075730A6" w14:textId="77777777" w:rsidR="003E50C8" w:rsidRPr="008C42A2" w:rsidRDefault="003E50C8" w:rsidP="003E50C8">
            <w:pPr>
              <w:jc w:val="center"/>
              <w:rPr>
                <w:rFonts w:eastAsia="Times New Roman" w:cs="Calibri"/>
                <w:color w:val="000000"/>
                <w:sz w:val="16"/>
                <w:szCs w:val="16"/>
                <w:lang w:eastAsia="pl-PL"/>
              </w:rPr>
            </w:pPr>
            <w:r w:rsidRPr="008C42A2">
              <w:rPr>
                <w:rFonts w:eastAsia="Times New Roman" w:cs="Calibri"/>
                <w:color w:val="000000"/>
                <w:sz w:val="16"/>
                <w:szCs w:val="16"/>
                <w:lang w:eastAsia="pl-PL"/>
              </w:rPr>
              <w:t>559</w:t>
            </w:r>
          </w:p>
        </w:tc>
        <w:tc>
          <w:tcPr>
            <w:tcW w:w="992" w:type="dxa"/>
            <w:tcBorders>
              <w:top w:val="nil"/>
              <w:left w:val="nil"/>
              <w:bottom w:val="single" w:sz="4" w:space="0" w:color="auto"/>
              <w:right w:val="single" w:sz="4" w:space="0" w:color="auto"/>
            </w:tcBorders>
            <w:shd w:val="clear" w:color="auto" w:fill="auto"/>
            <w:noWrap/>
            <w:vAlign w:val="center"/>
            <w:hideMark/>
          </w:tcPr>
          <w:p w14:paraId="36F20488"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P</w:t>
            </w:r>
          </w:p>
        </w:tc>
        <w:tc>
          <w:tcPr>
            <w:tcW w:w="992" w:type="dxa"/>
            <w:tcBorders>
              <w:top w:val="nil"/>
              <w:left w:val="nil"/>
              <w:bottom w:val="single" w:sz="4" w:space="0" w:color="auto"/>
              <w:right w:val="single" w:sz="4" w:space="0" w:color="auto"/>
            </w:tcBorders>
            <w:shd w:val="clear" w:color="auto" w:fill="auto"/>
            <w:noWrap/>
            <w:vAlign w:val="center"/>
            <w:hideMark/>
          </w:tcPr>
          <w:p w14:paraId="7DA4A008"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0+000</w:t>
            </w:r>
          </w:p>
        </w:tc>
        <w:tc>
          <w:tcPr>
            <w:tcW w:w="992" w:type="dxa"/>
            <w:tcBorders>
              <w:top w:val="nil"/>
              <w:left w:val="nil"/>
              <w:bottom w:val="single" w:sz="4" w:space="0" w:color="auto"/>
              <w:right w:val="single" w:sz="4" w:space="0" w:color="auto"/>
            </w:tcBorders>
            <w:shd w:val="clear" w:color="auto" w:fill="auto"/>
            <w:noWrap/>
            <w:vAlign w:val="center"/>
            <w:hideMark/>
          </w:tcPr>
          <w:p w14:paraId="2F9C4FD0"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0+482</w:t>
            </w:r>
          </w:p>
        </w:tc>
        <w:tc>
          <w:tcPr>
            <w:tcW w:w="2980" w:type="dxa"/>
            <w:tcBorders>
              <w:top w:val="nil"/>
              <w:left w:val="nil"/>
              <w:bottom w:val="single" w:sz="4" w:space="0" w:color="auto"/>
              <w:right w:val="single" w:sz="4" w:space="0" w:color="auto"/>
            </w:tcBorders>
            <w:shd w:val="clear" w:color="auto" w:fill="auto"/>
            <w:noWrap/>
            <w:vAlign w:val="center"/>
            <w:hideMark/>
          </w:tcPr>
          <w:p w14:paraId="1AAEB09D"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0,482</w:t>
            </w:r>
          </w:p>
        </w:tc>
        <w:tc>
          <w:tcPr>
            <w:tcW w:w="1134" w:type="dxa"/>
            <w:tcBorders>
              <w:top w:val="nil"/>
              <w:left w:val="nil"/>
              <w:bottom w:val="single" w:sz="4" w:space="0" w:color="auto"/>
              <w:right w:val="single" w:sz="8" w:space="0" w:color="auto"/>
            </w:tcBorders>
            <w:shd w:val="clear" w:color="auto" w:fill="auto"/>
            <w:noWrap/>
            <w:vAlign w:val="bottom"/>
            <w:hideMark/>
          </w:tcPr>
          <w:p w14:paraId="3ABA268A" w14:textId="77777777" w:rsidR="003E50C8" w:rsidRPr="003E50C8" w:rsidRDefault="003E50C8" w:rsidP="003E50C8">
            <w:pPr>
              <w:rPr>
                <w:rFonts w:eastAsia="Times New Roman" w:cs="Calibri"/>
                <w:color w:val="000000"/>
                <w:sz w:val="16"/>
                <w:szCs w:val="16"/>
                <w:lang w:eastAsia="pl-PL"/>
              </w:rPr>
            </w:pPr>
            <w:r w:rsidRPr="003E50C8">
              <w:rPr>
                <w:rFonts w:eastAsia="Times New Roman" w:cs="Calibri"/>
                <w:color w:val="000000"/>
                <w:sz w:val="16"/>
                <w:szCs w:val="16"/>
                <w:lang w:eastAsia="pl-PL"/>
              </w:rPr>
              <w:t>Lipno</w:t>
            </w:r>
          </w:p>
        </w:tc>
      </w:tr>
      <w:tr w:rsidR="003E50C8" w:rsidRPr="003E50C8" w14:paraId="7F2C7FD2" w14:textId="77777777" w:rsidTr="008C42A2">
        <w:trPr>
          <w:trHeight w:val="198"/>
        </w:trPr>
        <w:tc>
          <w:tcPr>
            <w:tcW w:w="851" w:type="dxa"/>
            <w:vMerge/>
            <w:tcBorders>
              <w:top w:val="nil"/>
              <w:left w:val="single" w:sz="8" w:space="0" w:color="auto"/>
              <w:bottom w:val="single" w:sz="4" w:space="0" w:color="000000"/>
              <w:right w:val="single" w:sz="4" w:space="0" w:color="auto"/>
            </w:tcBorders>
            <w:vAlign w:val="center"/>
            <w:hideMark/>
          </w:tcPr>
          <w:p w14:paraId="558BB886" w14:textId="77777777" w:rsidR="003E50C8" w:rsidRPr="008C42A2" w:rsidRDefault="003E50C8" w:rsidP="003E50C8">
            <w:pPr>
              <w:rPr>
                <w:rFonts w:eastAsia="Times New Roman" w:cs="Calibri"/>
                <w:color w:val="000000"/>
                <w:sz w:val="16"/>
                <w:szCs w:val="16"/>
                <w:lang w:eastAsia="pl-PL"/>
              </w:rPr>
            </w:pPr>
          </w:p>
        </w:tc>
        <w:tc>
          <w:tcPr>
            <w:tcW w:w="992" w:type="dxa"/>
            <w:tcBorders>
              <w:top w:val="nil"/>
              <w:left w:val="nil"/>
              <w:bottom w:val="single" w:sz="4" w:space="0" w:color="auto"/>
              <w:right w:val="single" w:sz="4" w:space="0" w:color="auto"/>
            </w:tcBorders>
            <w:shd w:val="clear" w:color="auto" w:fill="auto"/>
            <w:noWrap/>
            <w:vAlign w:val="center"/>
            <w:hideMark/>
          </w:tcPr>
          <w:p w14:paraId="6C32CD69"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L</w:t>
            </w:r>
          </w:p>
        </w:tc>
        <w:tc>
          <w:tcPr>
            <w:tcW w:w="992" w:type="dxa"/>
            <w:tcBorders>
              <w:top w:val="nil"/>
              <w:left w:val="nil"/>
              <w:bottom w:val="single" w:sz="4" w:space="0" w:color="auto"/>
              <w:right w:val="single" w:sz="4" w:space="0" w:color="auto"/>
            </w:tcBorders>
            <w:shd w:val="clear" w:color="auto" w:fill="auto"/>
            <w:noWrap/>
            <w:vAlign w:val="center"/>
            <w:hideMark/>
          </w:tcPr>
          <w:p w14:paraId="73FF2216"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0+000</w:t>
            </w:r>
          </w:p>
        </w:tc>
        <w:tc>
          <w:tcPr>
            <w:tcW w:w="992" w:type="dxa"/>
            <w:tcBorders>
              <w:top w:val="nil"/>
              <w:left w:val="nil"/>
              <w:bottom w:val="single" w:sz="4" w:space="0" w:color="auto"/>
              <w:right w:val="single" w:sz="4" w:space="0" w:color="auto"/>
            </w:tcBorders>
            <w:shd w:val="clear" w:color="auto" w:fill="auto"/>
            <w:noWrap/>
            <w:vAlign w:val="center"/>
            <w:hideMark/>
          </w:tcPr>
          <w:p w14:paraId="1DCBAA65"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1+500</w:t>
            </w:r>
          </w:p>
        </w:tc>
        <w:tc>
          <w:tcPr>
            <w:tcW w:w="2980" w:type="dxa"/>
            <w:tcBorders>
              <w:top w:val="nil"/>
              <w:left w:val="nil"/>
              <w:bottom w:val="single" w:sz="4" w:space="0" w:color="auto"/>
              <w:right w:val="single" w:sz="4" w:space="0" w:color="auto"/>
            </w:tcBorders>
            <w:shd w:val="clear" w:color="auto" w:fill="auto"/>
            <w:noWrap/>
            <w:vAlign w:val="center"/>
            <w:hideMark/>
          </w:tcPr>
          <w:p w14:paraId="295496AC"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1,500</w:t>
            </w:r>
          </w:p>
        </w:tc>
        <w:tc>
          <w:tcPr>
            <w:tcW w:w="1134" w:type="dxa"/>
            <w:tcBorders>
              <w:top w:val="nil"/>
              <w:left w:val="nil"/>
              <w:bottom w:val="single" w:sz="4" w:space="0" w:color="auto"/>
              <w:right w:val="single" w:sz="8" w:space="0" w:color="auto"/>
            </w:tcBorders>
            <w:shd w:val="clear" w:color="auto" w:fill="auto"/>
            <w:noWrap/>
            <w:vAlign w:val="bottom"/>
            <w:hideMark/>
          </w:tcPr>
          <w:p w14:paraId="2D24FDE2" w14:textId="77777777" w:rsidR="003E50C8" w:rsidRPr="003E50C8" w:rsidRDefault="003E50C8" w:rsidP="003E50C8">
            <w:pPr>
              <w:rPr>
                <w:rFonts w:eastAsia="Times New Roman" w:cs="Calibri"/>
                <w:color w:val="000000"/>
                <w:sz w:val="16"/>
                <w:szCs w:val="16"/>
                <w:lang w:eastAsia="pl-PL"/>
              </w:rPr>
            </w:pPr>
            <w:r w:rsidRPr="003E50C8">
              <w:rPr>
                <w:rFonts w:eastAsia="Times New Roman" w:cs="Calibri"/>
                <w:color w:val="000000"/>
                <w:sz w:val="16"/>
                <w:szCs w:val="16"/>
                <w:lang w:eastAsia="pl-PL"/>
              </w:rPr>
              <w:t>Lipno</w:t>
            </w:r>
          </w:p>
        </w:tc>
      </w:tr>
      <w:tr w:rsidR="003E50C8" w:rsidRPr="003E50C8" w14:paraId="74F99A0D" w14:textId="77777777" w:rsidTr="008C42A2">
        <w:trPr>
          <w:trHeight w:val="258"/>
        </w:trPr>
        <w:tc>
          <w:tcPr>
            <w:tcW w:w="851" w:type="dxa"/>
            <w:vMerge/>
            <w:tcBorders>
              <w:top w:val="nil"/>
              <w:left w:val="single" w:sz="8" w:space="0" w:color="auto"/>
              <w:bottom w:val="single" w:sz="4" w:space="0" w:color="000000"/>
              <w:right w:val="single" w:sz="4" w:space="0" w:color="auto"/>
            </w:tcBorders>
            <w:vAlign w:val="center"/>
            <w:hideMark/>
          </w:tcPr>
          <w:p w14:paraId="69308862" w14:textId="77777777" w:rsidR="003E50C8" w:rsidRPr="008C42A2" w:rsidRDefault="003E50C8" w:rsidP="003E50C8">
            <w:pPr>
              <w:rPr>
                <w:rFonts w:eastAsia="Times New Roman" w:cs="Calibri"/>
                <w:color w:val="000000"/>
                <w:sz w:val="16"/>
                <w:szCs w:val="16"/>
                <w:lang w:eastAsia="pl-PL"/>
              </w:rPr>
            </w:pPr>
          </w:p>
        </w:tc>
        <w:tc>
          <w:tcPr>
            <w:tcW w:w="992" w:type="dxa"/>
            <w:tcBorders>
              <w:top w:val="nil"/>
              <w:left w:val="nil"/>
              <w:bottom w:val="single" w:sz="4" w:space="0" w:color="auto"/>
              <w:right w:val="single" w:sz="4" w:space="0" w:color="auto"/>
            </w:tcBorders>
            <w:shd w:val="clear" w:color="auto" w:fill="auto"/>
            <w:noWrap/>
            <w:vAlign w:val="center"/>
            <w:hideMark/>
          </w:tcPr>
          <w:p w14:paraId="05ED036D"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P</w:t>
            </w:r>
          </w:p>
        </w:tc>
        <w:tc>
          <w:tcPr>
            <w:tcW w:w="992" w:type="dxa"/>
            <w:tcBorders>
              <w:top w:val="nil"/>
              <w:left w:val="nil"/>
              <w:bottom w:val="single" w:sz="4" w:space="0" w:color="auto"/>
              <w:right w:val="single" w:sz="4" w:space="0" w:color="auto"/>
            </w:tcBorders>
            <w:shd w:val="clear" w:color="auto" w:fill="auto"/>
            <w:noWrap/>
            <w:vAlign w:val="center"/>
            <w:hideMark/>
          </w:tcPr>
          <w:p w14:paraId="70A92EAF"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0+896</w:t>
            </w:r>
          </w:p>
        </w:tc>
        <w:tc>
          <w:tcPr>
            <w:tcW w:w="992" w:type="dxa"/>
            <w:tcBorders>
              <w:top w:val="nil"/>
              <w:left w:val="nil"/>
              <w:bottom w:val="single" w:sz="4" w:space="0" w:color="auto"/>
              <w:right w:val="single" w:sz="4" w:space="0" w:color="auto"/>
            </w:tcBorders>
            <w:shd w:val="clear" w:color="auto" w:fill="auto"/>
            <w:noWrap/>
            <w:vAlign w:val="center"/>
            <w:hideMark/>
          </w:tcPr>
          <w:p w14:paraId="2570D15C"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1+268</w:t>
            </w:r>
          </w:p>
        </w:tc>
        <w:tc>
          <w:tcPr>
            <w:tcW w:w="2980" w:type="dxa"/>
            <w:tcBorders>
              <w:top w:val="nil"/>
              <w:left w:val="nil"/>
              <w:bottom w:val="single" w:sz="4" w:space="0" w:color="auto"/>
              <w:right w:val="single" w:sz="4" w:space="0" w:color="auto"/>
            </w:tcBorders>
            <w:shd w:val="clear" w:color="auto" w:fill="auto"/>
            <w:noWrap/>
            <w:vAlign w:val="center"/>
            <w:hideMark/>
          </w:tcPr>
          <w:p w14:paraId="741C6B8B"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0,372</w:t>
            </w:r>
          </w:p>
        </w:tc>
        <w:tc>
          <w:tcPr>
            <w:tcW w:w="1134" w:type="dxa"/>
            <w:tcBorders>
              <w:top w:val="nil"/>
              <w:left w:val="nil"/>
              <w:bottom w:val="single" w:sz="4" w:space="0" w:color="auto"/>
              <w:right w:val="single" w:sz="8" w:space="0" w:color="auto"/>
            </w:tcBorders>
            <w:shd w:val="clear" w:color="auto" w:fill="auto"/>
            <w:noWrap/>
            <w:vAlign w:val="bottom"/>
            <w:hideMark/>
          </w:tcPr>
          <w:p w14:paraId="0156AB63" w14:textId="77777777" w:rsidR="003E50C8" w:rsidRPr="003E50C8" w:rsidRDefault="003E50C8" w:rsidP="003E50C8">
            <w:pPr>
              <w:rPr>
                <w:rFonts w:eastAsia="Times New Roman" w:cs="Calibri"/>
                <w:color w:val="000000"/>
                <w:sz w:val="16"/>
                <w:szCs w:val="16"/>
                <w:lang w:eastAsia="pl-PL"/>
              </w:rPr>
            </w:pPr>
            <w:r w:rsidRPr="003E50C8">
              <w:rPr>
                <w:rFonts w:eastAsia="Times New Roman" w:cs="Calibri"/>
                <w:color w:val="000000"/>
                <w:sz w:val="16"/>
                <w:szCs w:val="16"/>
                <w:lang w:eastAsia="pl-PL"/>
              </w:rPr>
              <w:t>Lipno</w:t>
            </w:r>
          </w:p>
        </w:tc>
      </w:tr>
      <w:tr w:rsidR="003E50C8" w:rsidRPr="003E50C8" w14:paraId="10A86C09" w14:textId="77777777" w:rsidTr="008C42A2">
        <w:trPr>
          <w:trHeight w:val="220"/>
        </w:trPr>
        <w:tc>
          <w:tcPr>
            <w:tcW w:w="851" w:type="dxa"/>
            <w:vMerge/>
            <w:tcBorders>
              <w:top w:val="nil"/>
              <w:left w:val="single" w:sz="8" w:space="0" w:color="auto"/>
              <w:bottom w:val="single" w:sz="4" w:space="0" w:color="000000"/>
              <w:right w:val="single" w:sz="4" w:space="0" w:color="auto"/>
            </w:tcBorders>
            <w:vAlign w:val="center"/>
            <w:hideMark/>
          </w:tcPr>
          <w:p w14:paraId="2697E18E" w14:textId="77777777" w:rsidR="003E50C8" w:rsidRPr="008C42A2" w:rsidRDefault="003E50C8" w:rsidP="003E50C8">
            <w:pPr>
              <w:rPr>
                <w:rFonts w:eastAsia="Times New Roman" w:cs="Calibri"/>
                <w:color w:val="000000"/>
                <w:sz w:val="16"/>
                <w:szCs w:val="16"/>
                <w:lang w:eastAsia="pl-PL"/>
              </w:rPr>
            </w:pPr>
          </w:p>
        </w:tc>
        <w:tc>
          <w:tcPr>
            <w:tcW w:w="992" w:type="dxa"/>
            <w:tcBorders>
              <w:top w:val="nil"/>
              <w:left w:val="nil"/>
              <w:bottom w:val="single" w:sz="4" w:space="0" w:color="auto"/>
              <w:right w:val="single" w:sz="4" w:space="0" w:color="auto"/>
            </w:tcBorders>
            <w:shd w:val="clear" w:color="auto" w:fill="auto"/>
            <w:noWrap/>
            <w:vAlign w:val="center"/>
            <w:hideMark/>
          </w:tcPr>
          <w:p w14:paraId="2BB4DB21"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L</w:t>
            </w:r>
          </w:p>
        </w:tc>
        <w:tc>
          <w:tcPr>
            <w:tcW w:w="992" w:type="dxa"/>
            <w:tcBorders>
              <w:top w:val="nil"/>
              <w:left w:val="nil"/>
              <w:bottom w:val="single" w:sz="4" w:space="0" w:color="auto"/>
              <w:right w:val="single" w:sz="4" w:space="0" w:color="auto"/>
            </w:tcBorders>
            <w:shd w:val="clear" w:color="auto" w:fill="auto"/>
            <w:noWrap/>
            <w:vAlign w:val="center"/>
            <w:hideMark/>
          </w:tcPr>
          <w:p w14:paraId="544752F5"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19+140</w:t>
            </w:r>
          </w:p>
        </w:tc>
        <w:tc>
          <w:tcPr>
            <w:tcW w:w="992" w:type="dxa"/>
            <w:tcBorders>
              <w:top w:val="nil"/>
              <w:left w:val="nil"/>
              <w:bottom w:val="single" w:sz="4" w:space="0" w:color="auto"/>
              <w:right w:val="single" w:sz="4" w:space="0" w:color="auto"/>
            </w:tcBorders>
            <w:shd w:val="clear" w:color="auto" w:fill="auto"/>
            <w:noWrap/>
            <w:vAlign w:val="center"/>
            <w:hideMark/>
          </w:tcPr>
          <w:p w14:paraId="4F467644"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23+430</w:t>
            </w:r>
          </w:p>
        </w:tc>
        <w:tc>
          <w:tcPr>
            <w:tcW w:w="2980" w:type="dxa"/>
            <w:tcBorders>
              <w:top w:val="nil"/>
              <w:left w:val="nil"/>
              <w:bottom w:val="single" w:sz="4" w:space="0" w:color="auto"/>
              <w:right w:val="single" w:sz="4" w:space="0" w:color="auto"/>
            </w:tcBorders>
            <w:shd w:val="clear" w:color="auto" w:fill="auto"/>
            <w:noWrap/>
            <w:vAlign w:val="center"/>
            <w:hideMark/>
          </w:tcPr>
          <w:p w14:paraId="5D33F2CE"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4,290</w:t>
            </w:r>
          </w:p>
        </w:tc>
        <w:tc>
          <w:tcPr>
            <w:tcW w:w="1134" w:type="dxa"/>
            <w:tcBorders>
              <w:top w:val="nil"/>
              <w:left w:val="nil"/>
              <w:bottom w:val="single" w:sz="4" w:space="0" w:color="auto"/>
              <w:right w:val="single" w:sz="8" w:space="0" w:color="auto"/>
            </w:tcBorders>
            <w:shd w:val="clear" w:color="auto" w:fill="auto"/>
            <w:noWrap/>
            <w:vAlign w:val="bottom"/>
            <w:hideMark/>
          </w:tcPr>
          <w:p w14:paraId="2CF6BC74" w14:textId="77777777" w:rsidR="003E50C8" w:rsidRPr="003E50C8" w:rsidRDefault="003E50C8" w:rsidP="003E50C8">
            <w:pPr>
              <w:rPr>
                <w:rFonts w:eastAsia="Times New Roman" w:cs="Calibri"/>
                <w:color w:val="000000"/>
                <w:sz w:val="16"/>
                <w:szCs w:val="16"/>
                <w:lang w:eastAsia="pl-PL"/>
              </w:rPr>
            </w:pPr>
            <w:r w:rsidRPr="003E50C8">
              <w:rPr>
                <w:rFonts w:eastAsia="Times New Roman" w:cs="Calibri"/>
                <w:color w:val="000000"/>
                <w:sz w:val="16"/>
                <w:szCs w:val="16"/>
                <w:lang w:eastAsia="pl-PL"/>
              </w:rPr>
              <w:t>Kamień Kotowy</w:t>
            </w:r>
          </w:p>
        </w:tc>
      </w:tr>
      <w:tr w:rsidR="003E50C8" w:rsidRPr="003E50C8" w14:paraId="37D8B046" w14:textId="77777777" w:rsidTr="008C42A2">
        <w:trPr>
          <w:trHeight w:val="167"/>
        </w:trPr>
        <w:tc>
          <w:tcPr>
            <w:tcW w:w="851" w:type="dxa"/>
            <w:vMerge/>
            <w:tcBorders>
              <w:top w:val="nil"/>
              <w:left w:val="single" w:sz="8" w:space="0" w:color="auto"/>
              <w:bottom w:val="single" w:sz="4" w:space="0" w:color="000000"/>
              <w:right w:val="single" w:sz="4" w:space="0" w:color="auto"/>
            </w:tcBorders>
            <w:vAlign w:val="center"/>
            <w:hideMark/>
          </w:tcPr>
          <w:p w14:paraId="28454A19" w14:textId="77777777" w:rsidR="003E50C8" w:rsidRPr="008C42A2" w:rsidRDefault="003E50C8" w:rsidP="003E50C8">
            <w:pPr>
              <w:rPr>
                <w:rFonts w:eastAsia="Times New Roman" w:cs="Calibri"/>
                <w:color w:val="000000"/>
                <w:sz w:val="16"/>
                <w:szCs w:val="16"/>
                <w:lang w:eastAsia="pl-PL"/>
              </w:rPr>
            </w:pPr>
          </w:p>
        </w:tc>
        <w:tc>
          <w:tcPr>
            <w:tcW w:w="2976"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53856BC" w14:textId="77777777" w:rsidR="003E50C8" w:rsidRPr="003E50C8" w:rsidRDefault="003E50C8" w:rsidP="003E50C8">
            <w:pPr>
              <w:jc w:val="center"/>
              <w:rPr>
                <w:rFonts w:eastAsia="Times New Roman" w:cs="Calibri"/>
                <w:b/>
                <w:bCs/>
                <w:color w:val="000000"/>
                <w:sz w:val="16"/>
                <w:szCs w:val="16"/>
                <w:lang w:eastAsia="pl-PL"/>
              </w:rPr>
            </w:pPr>
            <w:r w:rsidRPr="003E50C8">
              <w:rPr>
                <w:rFonts w:eastAsia="Times New Roman" w:cs="Calibri"/>
                <w:b/>
                <w:bCs/>
                <w:color w:val="000000"/>
                <w:sz w:val="16"/>
                <w:szCs w:val="16"/>
                <w:lang w:eastAsia="pl-PL"/>
              </w:rPr>
              <w:t>suma</w:t>
            </w:r>
          </w:p>
        </w:tc>
        <w:tc>
          <w:tcPr>
            <w:tcW w:w="2980" w:type="dxa"/>
            <w:tcBorders>
              <w:top w:val="nil"/>
              <w:left w:val="nil"/>
              <w:bottom w:val="single" w:sz="4" w:space="0" w:color="auto"/>
              <w:right w:val="single" w:sz="4" w:space="0" w:color="auto"/>
            </w:tcBorders>
            <w:shd w:val="clear" w:color="auto" w:fill="auto"/>
            <w:noWrap/>
            <w:vAlign w:val="center"/>
            <w:hideMark/>
          </w:tcPr>
          <w:p w14:paraId="5D641FDE" w14:textId="77777777" w:rsidR="003E50C8" w:rsidRPr="003E50C8" w:rsidRDefault="003E50C8" w:rsidP="003E50C8">
            <w:pPr>
              <w:jc w:val="center"/>
              <w:rPr>
                <w:rFonts w:eastAsia="Times New Roman" w:cs="Calibri"/>
                <w:b/>
                <w:bCs/>
                <w:color w:val="000000"/>
                <w:sz w:val="16"/>
                <w:szCs w:val="16"/>
                <w:lang w:eastAsia="pl-PL"/>
              </w:rPr>
            </w:pPr>
            <w:r w:rsidRPr="003E50C8">
              <w:rPr>
                <w:rFonts w:eastAsia="Times New Roman" w:cs="Calibri"/>
                <w:b/>
                <w:bCs/>
                <w:color w:val="000000"/>
                <w:sz w:val="16"/>
                <w:szCs w:val="16"/>
                <w:lang w:eastAsia="pl-PL"/>
              </w:rPr>
              <w:t>6,644</w:t>
            </w:r>
          </w:p>
        </w:tc>
        <w:tc>
          <w:tcPr>
            <w:tcW w:w="1134" w:type="dxa"/>
            <w:tcBorders>
              <w:top w:val="nil"/>
              <w:left w:val="nil"/>
              <w:bottom w:val="single" w:sz="4" w:space="0" w:color="auto"/>
              <w:right w:val="single" w:sz="8" w:space="0" w:color="auto"/>
            </w:tcBorders>
            <w:shd w:val="clear" w:color="auto" w:fill="auto"/>
            <w:noWrap/>
            <w:vAlign w:val="bottom"/>
            <w:hideMark/>
          </w:tcPr>
          <w:p w14:paraId="652782FA" w14:textId="77777777" w:rsidR="003E50C8" w:rsidRPr="003E50C8" w:rsidRDefault="003E50C8" w:rsidP="003E50C8">
            <w:pPr>
              <w:rPr>
                <w:rFonts w:eastAsia="Times New Roman" w:cs="Calibri"/>
                <w:color w:val="000000"/>
                <w:sz w:val="16"/>
                <w:szCs w:val="16"/>
                <w:lang w:eastAsia="pl-PL"/>
              </w:rPr>
            </w:pPr>
            <w:r w:rsidRPr="003E50C8">
              <w:rPr>
                <w:rFonts w:eastAsia="Times New Roman" w:cs="Calibri"/>
                <w:color w:val="000000"/>
                <w:sz w:val="16"/>
                <w:szCs w:val="16"/>
                <w:lang w:eastAsia="pl-PL"/>
              </w:rPr>
              <w:t> </w:t>
            </w:r>
          </w:p>
        </w:tc>
      </w:tr>
      <w:tr w:rsidR="003E50C8" w:rsidRPr="003E50C8" w14:paraId="57BACBAA" w14:textId="77777777" w:rsidTr="008C42A2">
        <w:trPr>
          <w:trHeight w:val="212"/>
        </w:trPr>
        <w:tc>
          <w:tcPr>
            <w:tcW w:w="851"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EEF4626" w14:textId="77777777" w:rsidR="003E50C8" w:rsidRPr="008C42A2" w:rsidRDefault="003E50C8" w:rsidP="003E50C8">
            <w:pPr>
              <w:jc w:val="center"/>
              <w:rPr>
                <w:rFonts w:eastAsia="Times New Roman" w:cs="Calibri"/>
                <w:color w:val="000000"/>
                <w:sz w:val="16"/>
                <w:szCs w:val="16"/>
                <w:lang w:eastAsia="pl-PL"/>
              </w:rPr>
            </w:pPr>
            <w:r w:rsidRPr="008C42A2">
              <w:rPr>
                <w:rFonts w:eastAsia="Times New Roman" w:cs="Calibri"/>
                <w:color w:val="000000"/>
                <w:sz w:val="16"/>
                <w:szCs w:val="16"/>
                <w:lang w:eastAsia="pl-PL"/>
              </w:rPr>
              <w:t>562</w:t>
            </w:r>
          </w:p>
        </w:tc>
        <w:tc>
          <w:tcPr>
            <w:tcW w:w="992" w:type="dxa"/>
            <w:tcBorders>
              <w:top w:val="nil"/>
              <w:left w:val="nil"/>
              <w:bottom w:val="single" w:sz="4" w:space="0" w:color="auto"/>
              <w:right w:val="single" w:sz="4" w:space="0" w:color="auto"/>
            </w:tcBorders>
            <w:shd w:val="clear" w:color="auto" w:fill="auto"/>
            <w:noWrap/>
            <w:vAlign w:val="center"/>
            <w:hideMark/>
          </w:tcPr>
          <w:p w14:paraId="0C62D5AE"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P</w:t>
            </w:r>
          </w:p>
        </w:tc>
        <w:tc>
          <w:tcPr>
            <w:tcW w:w="992" w:type="dxa"/>
            <w:tcBorders>
              <w:top w:val="nil"/>
              <w:left w:val="nil"/>
              <w:bottom w:val="single" w:sz="4" w:space="0" w:color="auto"/>
              <w:right w:val="single" w:sz="4" w:space="0" w:color="auto"/>
            </w:tcBorders>
            <w:shd w:val="clear" w:color="auto" w:fill="auto"/>
            <w:noWrap/>
            <w:vAlign w:val="center"/>
            <w:hideMark/>
          </w:tcPr>
          <w:p w14:paraId="46AC3EB1"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0+460</w:t>
            </w:r>
          </w:p>
        </w:tc>
        <w:tc>
          <w:tcPr>
            <w:tcW w:w="992" w:type="dxa"/>
            <w:tcBorders>
              <w:top w:val="nil"/>
              <w:left w:val="nil"/>
              <w:bottom w:val="single" w:sz="4" w:space="0" w:color="auto"/>
              <w:right w:val="single" w:sz="4" w:space="0" w:color="auto"/>
            </w:tcBorders>
            <w:shd w:val="clear" w:color="auto" w:fill="auto"/>
            <w:noWrap/>
            <w:vAlign w:val="center"/>
            <w:hideMark/>
          </w:tcPr>
          <w:p w14:paraId="58EDD4E8"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1+874</w:t>
            </w:r>
          </w:p>
        </w:tc>
        <w:tc>
          <w:tcPr>
            <w:tcW w:w="2980" w:type="dxa"/>
            <w:tcBorders>
              <w:top w:val="nil"/>
              <w:left w:val="nil"/>
              <w:bottom w:val="single" w:sz="4" w:space="0" w:color="auto"/>
              <w:right w:val="single" w:sz="4" w:space="0" w:color="auto"/>
            </w:tcBorders>
            <w:shd w:val="clear" w:color="auto" w:fill="auto"/>
            <w:noWrap/>
            <w:vAlign w:val="center"/>
            <w:hideMark/>
          </w:tcPr>
          <w:p w14:paraId="370DA27F"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1,414</w:t>
            </w:r>
          </w:p>
        </w:tc>
        <w:tc>
          <w:tcPr>
            <w:tcW w:w="1134" w:type="dxa"/>
            <w:tcBorders>
              <w:top w:val="nil"/>
              <w:left w:val="nil"/>
              <w:bottom w:val="single" w:sz="4" w:space="0" w:color="auto"/>
              <w:right w:val="single" w:sz="8" w:space="0" w:color="auto"/>
            </w:tcBorders>
            <w:shd w:val="clear" w:color="auto" w:fill="auto"/>
            <w:noWrap/>
            <w:vAlign w:val="bottom"/>
            <w:hideMark/>
          </w:tcPr>
          <w:p w14:paraId="211FB04A" w14:textId="77777777" w:rsidR="003E50C8" w:rsidRPr="003E50C8" w:rsidRDefault="003E50C8" w:rsidP="003E50C8">
            <w:pPr>
              <w:rPr>
                <w:rFonts w:eastAsia="Times New Roman" w:cs="Calibri"/>
                <w:color w:val="000000"/>
                <w:sz w:val="16"/>
                <w:szCs w:val="16"/>
                <w:lang w:eastAsia="pl-PL"/>
              </w:rPr>
            </w:pPr>
            <w:r w:rsidRPr="003E50C8">
              <w:rPr>
                <w:rFonts w:eastAsia="Times New Roman" w:cs="Calibri"/>
                <w:color w:val="000000"/>
                <w:sz w:val="16"/>
                <w:szCs w:val="16"/>
                <w:lang w:eastAsia="pl-PL"/>
              </w:rPr>
              <w:t>Szpetal Górny</w:t>
            </w:r>
          </w:p>
        </w:tc>
      </w:tr>
      <w:tr w:rsidR="003E50C8" w:rsidRPr="003E50C8" w14:paraId="543AF422" w14:textId="77777777" w:rsidTr="008C42A2">
        <w:trPr>
          <w:trHeight w:val="249"/>
        </w:trPr>
        <w:tc>
          <w:tcPr>
            <w:tcW w:w="851" w:type="dxa"/>
            <w:vMerge/>
            <w:tcBorders>
              <w:top w:val="nil"/>
              <w:left w:val="single" w:sz="8" w:space="0" w:color="auto"/>
              <w:bottom w:val="single" w:sz="8" w:space="0" w:color="000000"/>
              <w:right w:val="single" w:sz="4" w:space="0" w:color="auto"/>
            </w:tcBorders>
            <w:vAlign w:val="center"/>
            <w:hideMark/>
          </w:tcPr>
          <w:p w14:paraId="34242F38" w14:textId="77777777" w:rsidR="003E50C8" w:rsidRPr="003E50C8" w:rsidRDefault="003E50C8" w:rsidP="003E50C8">
            <w:pPr>
              <w:rPr>
                <w:rFonts w:eastAsia="Times New Roman" w:cs="Calibri"/>
                <w:b/>
                <w:bCs/>
                <w:color w:val="000000"/>
                <w:sz w:val="16"/>
                <w:szCs w:val="16"/>
                <w:lang w:eastAsia="pl-PL"/>
              </w:rPr>
            </w:pPr>
          </w:p>
        </w:tc>
        <w:tc>
          <w:tcPr>
            <w:tcW w:w="992" w:type="dxa"/>
            <w:tcBorders>
              <w:top w:val="nil"/>
              <w:left w:val="nil"/>
              <w:bottom w:val="single" w:sz="4" w:space="0" w:color="auto"/>
              <w:right w:val="single" w:sz="4" w:space="0" w:color="auto"/>
            </w:tcBorders>
            <w:shd w:val="clear" w:color="auto" w:fill="auto"/>
            <w:noWrap/>
            <w:vAlign w:val="center"/>
            <w:hideMark/>
          </w:tcPr>
          <w:p w14:paraId="6B3457D9"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P</w:t>
            </w:r>
          </w:p>
        </w:tc>
        <w:tc>
          <w:tcPr>
            <w:tcW w:w="992" w:type="dxa"/>
            <w:tcBorders>
              <w:top w:val="nil"/>
              <w:left w:val="nil"/>
              <w:bottom w:val="single" w:sz="4" w:space="0" w:color="auto"/>
              <w:right w:val="single" w:sz="4" w:space="0" w:color="auto"/>
            </w:tcBorders>
            <w:shd w:val="clear" w:color="auto" w:fill="auto"/>
            <w:noWrap/>
            <w:vAlign w:val="center"/>
            <w:hideMark/>
          </w:tcPr>
          <w:p w14:paraId="521B1E3C"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2+615</w:t>
            </w:r>
          </w:p>
        </w:tc>
        <w:tc>
          <w:tcPr>
            <w:tcW w:w="992" w:type="dxa"/>
            <w:tcBorders>
              <w:top w:val="nil"/>
              <w:left w:val="nil"/>
              <w:bottom w:val="single" w:sz="4" w:space="0" w:color="auto"/>
              <w:right w:val="single" w:sz="4" w:space="0" w:color="auto"/>
            </w:tcBorders>
            <w:shd w:val="clear" w:color="auto" w:fill="auto"/>
            <w:noWrap/>
            <w:vAlign w:val="center"/>
            <w:hideMark/>
          </w:tcPr>
          <w:p w14:paraId="7563CE1E"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3+345</w:t>
            </w:r>
          </w:p>
        </w:tc>
        <w:tc>
          <w:tcPr>
            <w:tcW w:w="2980" w:type="dxa"/>
            <w:tcBorders>
              <w:top w:val="nil"/>
              <w:left w:val="nil"/>
              <w:bottom w:val="single" w:sz="4" w:space="0" w:color="auto"/>
              <w:right w:val="single" w:sz="4" w:space="0" w:color="auto"/>
            </w:tcBorders>
            <w:shd w:val="clear" w:color="auto" w:fill="auto"/>
            <w:noWrap/>
            <w:vAlign w:val="center"/>
            <w:hideMark/>
          </w:tcPr>
          <w:p w14:paraId="10E74B70"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0,730</w:t>
            </w:r>
          </w:p>
        </w:tc>
        <w:tc>
          <w:tcPr>
            <w:tcW w:w="1134" w:type="dxa"/>
            <w:tcBorders>
              <w:top w:val="nil"/>
              <w:left w:val="nil"/>
              <w:bottom w:val="single" w:sz="4" w:space="0" w:color="auto"/>
              <w:right w:val="single" w:sz="8" w:space="0" w:color="auto"/>
            </w:tcBorders>
            <w:shd w:val="clear" w:color="auto" w:fill="auto"/>
            <w:noWrap/>
            <w:vAlign w:val="bottom"/>
            <w:hideMark/>
          </w:tcPr>
          <w:p w14:paraId="1445C8F4" w14:textId="77777777" w:rsidR="003E50C8" w:rsidRPr="003E50C8" w:rsidRDefault="003E50C8" w:rsidP="003E50C8">
            <w:pPr>
              <w:rPr>
                <w:rFonts w:eastAsia="Times New Roman" w:cs="Calibri"/>
                <w:color w:val="000000"/>
                <w:sz w:val="16"/>
                <w:szCs w:val="16"/>
                <w:lang w:eastAsia="pl-PL"/>
              </w:rPr>
            </w:pPr>
            <w:r w:rsidRPr="003E50C8">
              <w:rPr>
                <w:rFonts w:eastAsia="Times New Roman" w:cs="Calibri"/>
                <w:color w:val="000000"/>
                <w:sz w:val="16"/>
                <w:szCs w:val="16"/>
                <w:lang w:eastAsia="pl-PL"/>
              </w:rPr>
              <w:t>Nasiegniewo</w:t>
            </w:r>
          </w:p>
        </w:tc>
      </w:tr>
      <w:tr w:rsidR="003E50C8" w:rsidRPr="003E50C8" w14:paraId="2E3014A4" w14:textId="77777777" w:rsidTr="008C42A2">
        <w:trPr>
          <w:trHeight w:val="110"/>
        </w:trPr>
        <w:tc>
          <w:tcPr>
            <w:tcW w:w="851" w:type="dxa"/>
            <w:vMerge/>
            <w:tcBorders>
              <w:top w:val="nil"/>
              <w:left w:val="single" w:sz="8" w:space="0" w:color="auto"/>
              <w:bottom w:val="single" w:sz="8" w:space="0" w:color="000000"/>
              <w:right w:val="single" w:sz="4" w:space="0" w:color="auto"/>
            </w:tcBorders>
            <w:vAlign w:val="center"/>
            <w:hideMark/>
          </w:tcPr>
          <w:p w14:paraId="74B49EBB" w14:textId="77777777" w:rsidR="003E50C8" w:rsidRPr="003E50C8" w:rsidRDefault="003E50C8" w:rsidP="003E50C8">
            <w:pPr>
              <w:rPr>
                <w:rFonts w:eastAsia="Times New Roman" w:cs="Calibri"/>
                <w:b/>
                <w:bCs/>
                <w:color w:val="000000"/>
                <w:sz w:val="16"/>
                <w:szCs w:val="16"/>
                <w:lang w:eastAsia="pl-PL"/>
              </w:rPr>
            </w:pPr>
          </w:p>
        </w:tc>
        <w:tc>
          <w:tcPr>
            <w:tcW w:w="992" w:type="dxa"/>
            <w:tcBorders>
              <w:top w:val="nil"/>
              <w:left w:val="nil"/>
              <w:bottom w:val="single" w:sz="4" w:space="0" w:color="auto"/>
              <w:right w:val="single" w:sz="4" w:space="0" w:color="auto"/>
            </w:tcBorders>
            <w:shd w:val="clear" w:color="auto" w:fill="auto"/>
            <w:noWrap/>
            <w:vAlign w:val="center"/>
            <w:hideMark/>
          </w:tcPr>
          <w:p w14:paraId="503A58BB"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L</w:t>
            </w:r>
          </w:p>
        </w:tc>
        <w:tc>
          <w:tcPr>
            <w:tcW w:w="992" w:type="dxa"/>
            <w:tcBorders>
              <w:top w:val="nil"/>
              <w:left w:val="nil"/>
              <w:bottom w:val="single" w:sz="4" w:space="0" w:color="auto"/>
              <w:right w:val="single" w:sz="4" w:space="0" w:color="auto"/>
            </w:tcBorders>
            <w:shd w:val="clear" w:color="auto" w:fill="auto"/>
            <w:noWrap/>
            <w:vAlign w:val="center"/>
            <w:hideMark/>
          </w:tcPr>
          <w:p w14:paraId="696ACDE1"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3+260</w:t>
            </w:r>
          </w:p>
        </w:tc>
        <w:tc>
          <w:tcPr>
            <w:tcW w:w="992" w:type="dxa"/>
            <w:tcBorders>
              <w:top w:val="nil"/>
              <w:left w:val="nil"/>
              <w:bottom w:val="single" w:sz="4" w:space="0" w:color="auto"/>
              <w:right w:val="single" w:sz="4" w:space="0" w:color="auto"/>
            </w:tcBorders>
            <w:shd w:val="clear" w:color="auto" w:fill="auto"/>
            <w:noWrap/>
            <w:vAlign w:val="center"/>
            <w:hideMark/>
          </w:tcPr>
          <w:p w14:paraId="416929AC"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4+265</w:t>
            </w:r>
          </w:p>
        </w:tc>
        <w:tc>
          <w:tcPr>
            <w:tcW w:w="2980" w:type="dxa"/>
            <w:tcBorders>
              <w:top w:val="nil"/>
              <w:left w:val="nil"/>
              <w:bottom w:val="single" w:sz="4" w:space="0" w:color="auto"/>
              <w:right w:val="single" w:sz="4" w:space="0" w:color="auto"/>
            </w:tcBorders>
            <w:shd w:val="clear" w:color="auto" w:fill="auto"/>
            <w:noWrap/>
            <w:vAlign w:val="center"/>
            <w:hideMark/>
          </w:tcPr>
          <w:p w14:paraId="7A708BC4"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1,005</w:t>
            </w:r>
          </w:p>
        </w:tc>
        <w:tc>
          <w:tcPr>
            <w:tcW w:w="1134" w:type="dxa"/>
            <w:tcBorders>
              <w:top w:val="nil"/>
              <w:left w:val="nil"/>
              <w:bottom w:val="single" w:sz="4" w:space="0" w:color="auto"/>
              <w:right w:val="single" w:sz="8" w:space="0" w:color="auto"/>
            </w:tcBorders>
            <w:shd w:val="clear" w:color="auto" w:fill="auto"/>
            <w:noWrap/>
            <w:vAlign w:val="bottom"/>
            <w:hideMark/>
          </w:tcPr>
          <w:p w14:paraId="4AAEC7B4" w14:textId="77777777" w:rsidR="003E50C8" w:rsidRPr="003E50C8" w:rsidRDefault="003E50C8" w:rsidP="003E50C8">
            <w:pPr>
              <w:rPr>
                <w:rFonts w:eastAsia="Times New Roman" w:cs="Calibri"/>
                <w:color w:val="000000"/>
                <w:sz w:val="16"/>
                <w:szCs w:val="16"/>
                <w:lang w:eastAsia="pl-PL"/>
              </w:rPr>
            </w:pPr>
            <w:r w:rsidRPr="003E50C8">
              <w:rPr>
                <w:rFonts w:eastAsia="Times New Roman" w:cs="Calibri"/>
                <w:color w:val="000000"/>
                <w:sz w:val="16"/>
                <w:szCs w:val="16"/>
                <w:lang w:eastAsia="pl-PL"/>
              </w:rPr>
              <w:t>Nasiegniewo</w:t>
            </w:r>
          </w:p>
        </w:tc>
      </w:tr>
      <w:tr w:rsidR="003E50C8" w:rsidRPr="003E50C8" w14:paraId="05E06718" w14:textId="77777777" w:rsidTr="008C42A2">
        <w:trPr>
          <w:trHeight w:val="156"/>
        </w:trPr>
        <w:tc>
          <w:tcPr>
            <w:tcW w:w="851" w:type="dxa"/>
            <w:vMerge/>
            <w:tcBorders>
              <w:top w:val="nil"/>
              <w:left w:val="single" w:sz="8" w:space="0" w:color="auto"/>
              <w:bottom w:val="single" w:sz="8" w:space="0" w:color="000000"/>
              <w:right w:val="single" w:sz="4" w:space="0" w:color="auto"/>
            </w:tcBorders>
            <w:vAlign w:val="center"/>
            <w:hideMark/>
          </w:tcPr>
          <w:p w14:paraId="05949FAA" w14:textId="77777777" w:rsidR="003E50C8" w:rsidRPr="003E50C8" w:rsidRDefault="003E50C8" w:rsidP="003E50C8">
            <w:pPr>
              <w:rPr>
                <w:rFonts w:eastAsia="Times New Roman" w:cs="Calibri"/>
                <w:b/>
                <w:bCs/>
                <w:color w:val="000000"/>
                <w:sz w:val="16"/>
                <w:szCs w:val="16"/>
                <w:lang w:eastAsia="pl-PL"/>
              </w:rPr>
            </w:pPr>
          </w:p>
        </w:tc>
        <w:tc>
          <w:tcPr>
            <w:tcW w:w="992" w:type="dxa"/>
            <w:tcBorders>
              <w:top w:val="nil"/>
              <w:left w:val="nil"/>
              <w:bottom w:val="single" w:sz="4" w:space="0" w:color="auto"/>
              <w:right w:val="single" w:sz="4" w:space="0" w:color="auto"/>
            </w:tcBorders>
            <w:shd w:val="clear" w:color="auto" w:fill="auto"/>
            <w:noWrap/>
            <w:vAlign w:val="center"/>
            <w:hideMark/>
          </w:tcPr>
          <w:p w14:paraId="31BDE632"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L</w:t>
            </w:r>
          </w:p>
        </w:tc>
        <w:tc>
          <w:tcPr>
            <w:tcW w:w="992" w:type="dxa"/>
            <w:tcBorders>
              <w:top w:val="nil"/>
              <w:left w:val="nil"/>
              <w:bottom w:val="single" w:sz="4" w:space="0" w:color="auto"/>
              <w:right w:val="single" w:sz="4" w:space="0" w:color="auto"/>
            </w:tcBorders>
            <w:shd w:val="clear" w:color="auto" w:fill="auto"/>
            <w:noWrap/>
            <w:vAlign w:val="center"/>
            <w:hideMark/>
          </w:tcPr>
          <w:p w14:paraId="5D34D0CC"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17+935</w:t>
            </w:r>
          </w:p>
        </w:tc>
        <w:tc>
          <w:tcPr>
            <w:tcW w:w="992" w:type="dxa"/>
            <w:tcBorders>
              <w:top w:val="nil"/>
              <w:left w:val="nil"/>
              <w:bottom w:val="single" w:sz="4" w:space="0" w:color="auto"/>
              <w:right w:val="single" w:sz="4" w:space="0" w:color="auto"/>
            </w:tcBorders>
            <w:shd w:val="clear" w:color="auto" w:fill="auto"/>
            <w:noWrap/>
            <w:vAlign w:val="center"/>
            <w:hideMark/>
          </w:tcPr>
          <w:p w14:paraId="4E3B0AA2"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19+340</w:t>
            </w:r>
          </w:p>
        </w:tc>
        <w:tc>
          <w:tcPr>
            <w:tcW w:w="2980" w:type="dxa"/>
            <w:tcBorders>
              <w:top w:val="nil"/>
              <w:left w:val="nil"/>
              <w:bottom w:val="single" w:sz="4" w:space="0" w:color="auto"/>
              <w:right w:val="single" w:sz="4" w:space="0" w:color="auto"/>
            </w:tcBorders>
            <w:shd w:val="clear" w:color="auto" w:fill="auto"/>
            <w:noWrap/>
            <w:vAlign w:val="center"/>
            <w:hideMark/>
          </w:tcPr>
          <w:p w14:paraId="4A13D19A"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1,405</w:t>
            </w:r>
          </w:p>
        </w:tc>
        <w:tc>
          <w:tcPr>
            <w:tcW w:w="1134" w:type="dxa"/>
            <w:tcBorders>
              <w:top w:val="nil"/>
              <w:left w:val="nil"/>
              <w:bottom w:val="single" w:sz="4" w:space="0" w:color="auto"/>
              <w:right w:val="single" w:sz="8" w:space="0" w:color="auto"/>
            </w:tcBorders>
            <w:shd w:val="clear" w:color="auto" w:fill="auto"/>
            <w:noWrap/>
            <w:vAlign w:val="bottom"/>
            <w:hideMark/>
          </w:tcPr>
          <w:p w14:paraId="755CD83C" w14:textId="77777777" w:rsidR="003E50C8" w:rsidRPr="003E50C8" w:rsidRDefault="003E50C8" w:rsidP="003E50C8">
            <w:pPr>
              <w:rPr>
                <w:rFonts w:eastAsia="Times New Roman" w:cs="Calibri"/>
                <w:color w:val="000000"/>
                <w:sz w:val="16"/>
                <w:szCs w:val="16"/>
                <w:lang w:eastAsia="pl-PL"/>
              </w:rPr>
            </w:pPr>
            <w:r w:rsidRPr="003E50C8">
              <w:rPr>
                <w:rFonts w:eastAsia="Times New Roman" w:cs="Calibri"/>
                <w:color w:val="000000"/>
                <w:sz w:val="16"/>
                <w:szCs w:val="16"/>
                <w:lang w:eastAsia="pl-PL"/>
              </w:rPr>
              <w:t>Dobrzyń nad Wisłą</w:t>
            </w:r>
          </w:p>
        </w:tc>
      </w:tr>
      <w:tr w:rsidR="003E50C8" w:rsidRPr="003E50C8" w14:paraId="45988C20" w14:textId="77777777" w:rsidTr="008C42A2">
        <w:trPr>
          <w:trHeight w:val="54"/>
        </w:trPr>
        <w:tc>
          <w:tcPr>
            <w:tcW w:w="851" w:type="dxa"/>
            <w:vMerge/>
            <w:tcBorders>
              <w:top w:val="nil"/>
              <w:left w:val="single" w:sz="8" w:space="0" w:color="auto"/>
              <w:bottom w:val="single" w:sz="8" w:space="0" w:color="000000"/>
              <w:right w:val="single" w:sz="4" w:space="0" w:color="auto"/>
            </w:tcBorders>
            <w:vAlign w:val="center"/>
            <w:hideMark/>
          </w:tcPr>
          <w:p w14:paraId="0CDFA969" w14:textId="77777777" w:rsidR="003E50C8" w:rsidRPr="003E50C8" w:rsidRDefault="003E50C8" w:rsidP="003E50C8">
            <w:pPr>
              <w:rPr>
                <w:rFonts w:eastAsia="Times New Roman" w:cs="Calibri"/>
                <w:b/>
                <w:bCs/>
                <w:color w:val="000000"/>
                <w:sz w:val="16"/>
                <w:szCs w:val="16"/>
                <w:lang w:eastAsia="pl-PL"/>
              </w:rPr>
            </w:pPr>
          </w:p>
        </w:tc>
        <w:tc>
          <w:tcPr>
            <w:tcW w:w="992" w:type="dxa"/>
            <w:tcBorders>
              <w:top w:val="nil"/>
              <w:left w:val="nil"/>
              <w:bottom w:val="single" w:sz="4" w:space="0" w:color="auto"/>
              <w:right w:val="single" w:sz="4" w:space="0" w:color="auto"/>
            </w:tcBorders>
            <w:shd w:val="clear" w:color="auto" w:fill="auto"/>
            <w:noWrap/>
            <w:vAlign w:val="center"/>
            <w:hideMark/>
          </w:tcPr>
          <w:p w14:paraId="7B72E2A1"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P</w:t>
            </w:r>
          </w:p>
        </w:tc>
        <w:tc>
          <w:tcPr>
            <w:tcW w:w="992" w:type="dxa"/>
            <w:tcBorders>
              <w:top w:val="nil"/>
              <w:left w:val="nil"/>
              <w:bottom w:val="single" w:sz="4" w:space="0" w:color="auto"/>
              <w:right w:val="single" w:sz="4" w:space="0" w:color="auto"/>
            </w:tcBorders>
            <w:shd w:val="clear" w:color="auto" w:fill="auto"/>
            <w:noWrap/>
            <w:vAlign w:val="center"/>
            <w:hideMark/>
          </w:tcPr>
          <w:p w14:paraId="016D3141"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18+175</w:t>
            </w:r>
          </w:p>
        </w:tc>
        <w:tc>
          <w:tcPr>
            <w:tcW w:w="992" w:type="dxa"/>
            <w:tcBorders>
              <w:top w:val="nil"/>
              <w:left w:val="nil"/>
              <w:bottom w:val="single" w:sz="4" w:space="0" w:color="auto"/>
              <w:right w:val="single" w:sz="4" w:space="0" w:color="auto"/>
            </w:tcBorders>
            <w:shd w:val="clear" w:color="auto" w:fill="auto"/>
            <w:noWrap/>
            <w:vAlign w:val="center"/>
            <w:hideMark/>
          </w:tcPr>
          <w:p w14:paraId="55073A57"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19+340</w:t>
            </w:r>
          </w:p>
        </w:tc>
        <w:tc>
          <w:tcPr>
            <w:tcW w:w="2980" w:type="dxa"/>
            <w:tcBorders>
              <w:top w:val="nil"/>
              <w:left w:val="nil"/>
              <w:bottom w:val="single" w:sz="4" w:space="0" w:color="auto"/>
              <w:right w:val="single" w:sz="4" w:space="0" w:color="auto"/>
            </w:tcBorders>
            <w:shd w:val="clear" w:color="auto" w:fill="auto"/>
            <w:noWrap/>
            <w:vAlign w:val="center"/>
            <w:hideMark/>
          </w:tcPr>
          <w:p w14:paraId="1156107F" w14:textId="77777777" w:rsidR="003E50C8" w:rsidRPr="003E50C8" w:rsidRDefault="003E50C8" w:rsidP="003E50C8">
            <w:pPr>
              <w:jc w:val="center"/>
              <w:rPr>
                <w:rFonts w:eastAsia="Times New Roman" w:cs="Calibri"/>
                <w:color w:val="000000"/>
                <w:sz w:val="16"/>
                <w:szCs w:val="16"/>
                <w:lang w:eastAsia="pl-PL"/>
              </w:rPr>
            </w:pPr>
            <w:r w:rsidRPr="003E50C8">
              <w:rPr>
                <w:rFonts w:eastAsia="Times New Roman" w:cs="Calibri"/>
                <w:color w:val="000000"/>
                <w:sz w:val="16"/>
                <w:szCs w:val="16"/>
                <w:lang w:eastAsia="pl-PL"/>
              </w:rPr>
              <w:t>1,165</w:t>
            </w:r>
          </w:p>
        </w:tc>
        <w:tc>
          <w:tcPr>
            <w:tcW w:w="1134" w:type="dxa"/>
            <w:tcBorders>
              <w:top w:val="nil"/>
              <w:left w:val="nil"/>
              <w:bottom w:val="single" w:sz="4" w:space="0" w:color="auto"/>
              <w:right w:val="single" w:sz="8" w:space="0" w:color="auto"/>
            </w:tcBorders>
            <w:shd w:val="clear" w:color="auto" w:fill="auto"/>
            <w:noWrap/>
            <w:vAlign w:val="bottom"/>
            <w:hideMark/>
          </w:tcPr>
          <w:p w14:paraId="2DC3A4DD" w14:textId="77777777" w:rsidR="003E50C8" w:rsidRPr="003E50C8" w:rsidRDefault="003E50C8" w:rsidP="003E50C8">
            <w:pPr>
              <w:rPr>
                <w:rFonts w:eastAsia="Times New Roman" w:cs="Calibri"/>
                <w:color w:val="000000"/>
                <w:sz w:val="16"/>
                <w:szCs w:val="16"/>
                <w:lang w:eastAsia="pl-PL"/>
              </w:rPr>
            </w:pPr>
            <w:r w:rsidRPr="003E50C8">
              <w:rPr>
                <w:rFonts w:eastAsia="Times New Roman" w:cs="Calibri"/>
                <w:color w:val="000000"/>
                <w:sz w:val="16"/>
                <w:szCs w:val="16"/>
                <w:lang w:eastAsia="pl-PL"/>
              </w:rPr>
              <w:t>Dobrzyń nad Wisłą</w:t>
            </w:r>
          </w:p>
        </w:tc>
      </w:tr>
      <w:tr w:rsidR="003E50C8" w:rsidRPr="003E50C8" w14:paraId="303D2EA2" w14:textId="77777777" w:rsidTr="008C42A2">
        <w:trPr>
          <w:trHeight w:val="220"/>
        </w:trPr>
        <w:tc>
          <w:tcPr>
            <w:tcW w:w="851" w:type="dxa"/>
            <w:vMerge/>
            <w:tcBorders>
              <w:top w:val="nil"/>
              <w:left w:val="single" w:sz="8" w:space="0" w:color="auto"/>
              <w:bottom w:val="single" w:sz="8" w:space="0" w:color="000000"/>
              <w:right w:val="single" w:sz="4" w:space="0" w:color="auto"/>
            </w:tcBorders>
            <w:vAlign w:val="center"/>
            <w:hideMark/>
          </w:tcPr>
          <w:p w14:paraId="0844794D" w14:textId="77777777" w:rsidR="003E50C8" w:rsidRPr="003E50C8" w:rsidRDefault="003E50C8" w:rsidP="003E50C8">
            <w:pPr>
              <w:rPr>
                <w:rFonts w:eastAsia="Times New Roman" w:cs="Calibri"/>
                <w:b/>
                <w:bCs/>
                <w:color w:val="000000"/>
                <w:sz w:val="16"/>
                <w:szCs w:val="16"/>
                <w:lang w:eastAsia="pl-PL"/>
              </w:rPr>
            </w:pPr>
          </w:p>
        </w:tc>
        <w:tc>
          <w:tcPr>
            <w:tcW w:w="2976" w:type="dxa"/>
            <w:gridSpan w:val="3"/>
            <w:tcBorders>
              <w:top w:val="single" w:sz="4" w:space="0" w:color="auto"/>
              <w:left w:val="nil"/>
              <w:bottom w:val="single" w:sz="8" w:space="0" w:color="auto"/>
              <w:right w:val="single" w:sz="4" w:space="0" w:color="auto"/>
            </w:tcBorders>
            <w:shd w:val="clear" w:color="auto" w:fill="auto"/>
            <w:noWrap/>
            <w:vAlign w:val="center"/>
            <w:hideMark/>
          </w:tcPr>
          <w:p w14:paraId="45EE3200" w14:textId="77777777" w:rsidR="003E50C8" w:rsidRPr="003E50C8" w:rsidRDefault="003E50C8" w:rsidP="003E50C8">
            <w:pPr>
              <w:jc w:val="center"/>
              <w:rPr>
                <w:rFonts w:eastAsia="Times New Roman" w:cs="Calibri"/>
                <w:b/>
                <w:bCs/>
                <w:color w:val="000000"/>
                <w:sz w:val="16"/>
                <w:szCs w:val="16"/>
                <w:lang w:eastAsia="pl-PL"/>
              </w:rPr>
            </w:pPr>
            <w:r w:rsidRPr="003E50C8">
              <w:rPr>
                <w:rFonts w:eastAsia="Times New Roman" w:cs="Calibri"/>
                <w:b/>
                <w:bCs/>
                <w:color w:val="000000"/>
                <w:sz w:val="16"/>
                <w:szCs w:val="16"/>
                <w:lang w:eastAsia="pl-PL"/>
              </w:rPr>
              <w:t>suma</w:t>
            </w:r>
          </w:p>
        </w:tc>
        <w:tc>
          <w:tcPr>
            <w:tcW w:w="2980" w:type="dxa"/>
            <w:tcBorders>
              <w:top w:val="nil"/>
              <w:left w:val="nil"/>
              <w:bottom w:val="single" w:sz="8" w:space="0" w:color="auto"/>
              <w:right w:val="single" w:sz="4" w:space="0" w:color="auto"/>
            </w:tcBorders>
            <w:shd w:val="clear" w:color="auto" w:fill="auto"/>
            <w:noWrap/>
            <w:vAlign w:val="center"/>
            <w:hideMark/>
          </w:tcPr>
          <w:p w14:paraId="5E00F839" w14:textId="77777777" w:rsidR="003E50C8" w:rsidRPr="003E50C8" w:rsidRDefault="003E50C8" w:rsidP="003E50C8">
            <w:pPr>
              <w:jc w:val="center"/>
              <w:rPr>
                <w:rFonts w:eastAsia="Times New Roman" w:cs="Calibri"/>
                <w:b/>
                <w:bCs/>
                <w:color w:val="000000"/>
                <w:sz w:val="16"/>
                <w:szCs w:val="16"/>
                <w:lang w:eastAsia="pl-PL"/>
              </w:rPr>
            </w:pPr>
            <w:r w:rsidRPr="003E50C8">
              <w:rPr>
                <w:rFonts w:eastAsia="Times New Roman" w:cs="Calibri"/>
                <w:b/>
                <w:bCs/>
                <w:color w:val="000000"/>
                <w:sz w:val="16"/>
                <w:szCs w:val="16"/>
                <w:lang w:eastAsia="pl-PL"/>
              </w:rPr>
              <w:t>5,719</w:t>
            </w:r>
          </w:p>
        </w:tc>
        <w:tc>
          <w:tcPr>
            <w:tcW w:w="1134" w:type="dxa"/>
            <w:tcBorders>
              <w:top w:val="nil"/>
              <w:left w:val="nil"/>
              <w:bottom w:val="single" w:sz="8" w:space="0" w:color="auto"/>
              <w:right w:val="single" w:sz="8" w:space="0" w:color="auto"/>
            </w:tcBorders>
            <w:shd w:val="clear" w:color="auto" w:fill="auto"/>
            <w:noWrap/>
            <w:vAlign w:val="bottom"/>
            <w:hideMark/>
          </w:tcPr>
          <w:p w14:paraId="663F94D2" w14:textId="77777777" w:rsidR="003E50C8" w:rsidRPr="003E50C8" w:rsidRDefault="003E50C8" w:rsidP="003E50C8">
            <w:pPr>
              <w:rPr>
                <w:rFonts w:eastAsia="Times New Roman" w:cs="Calibri"/>
                <w:color w:val="000000"/>
                <w:sz w:val="16"/>
                <w:szCs w:val="16"/>
                <w:lang w:eastAsia="pl-PL"/>
              </w:rPr>
            </w:pPr>
            <w:r w:rsidRPr="003E50C8">
              <w:rPr>
                <w:rFonts w:eastAsia="Times New Roman" w:cs="Calibri"/>
                <w:color w:val="000000"/>
                <w:sz w:val="16"/>
                <w:szCs w:val="16"/>
                <w:lang w:eastAsia="pl-PL"/>
              </w:rPr>
              <w:t> </w:t>
            </w:r>
          </w:p>
        </w:tc>
      </w:tr>
      <w:tr w:rsidR="003E50C8" w:rsidRPr="003E50C8" w14:paraId="7A2DC04C" w14:textId="77777777" w:rsidTr="008C42A2">
        <w:trPr>
          <w:trHeight w:val="96"/>
        </w:trPr>
        <w:tc>
          <w:tcPr>
            <w:tcW w:w="3827" w:type="dxa"/>
            <w:gridSpan w:val="4"/>
            <w:tcBorders>
              <w:top w:val="single" w:sz="8" w:space="0" w:color="auto"/>
              <w:left w:val="single" w:sz="8" w:space="0" w:color="auto"/>
              <w:bottom w:val="single" w:sz="8" w:space="0" w:color="auto"/>
              <w:right w:val="nil"/>
            </w:tcBorders>
            <w:shd w:val="clear" w:color="auto" w:fill="auto"/>
            <w:noWrap/>
            <w:vAlign w:val="center"/>
            <w:hideMark/>
          </w:tcPr>
          <w:p w14:paraId="3632B75F" w14:textId="77777777" w:rsidR="003E50C8" w:rsidRPr="003E50C8" w:rsidRDefault="003E50C8" w:rsidP="003E50C8">
            <w:pPr>
              <w:jc w:val="center"/>
              <w:rPr>
                <w:rFonts w:eastAsia="Times New Roman" w:cs="Calibri"/>
                <w:b/>
                <w:bCs/>
                <w:color w:val="000000"/>
                <w:sz w:val="16"/>
                <w:szCs w:val="16"/>
                <w:lang w:eastAsia="pl-PL"/>
              </w:rPr>
            </w:pPr>
            <w:r w:rsidRPr="003E50C8">
              <w:rPr>
                <w:rFonts w:eastAsia="Times New Roman" w:cs="Calibri"/>
                <w:b/>
                <w:bCs/>
                <w:color w:val="000000"/>
                <w:sz w:val="16"/>
                <w:szCs w:val="16"/>
                <w:lang w:eastAsia="pl-PL"/>
              </w:rPr>
              <w:t>Łączna długość chodników</w:t>
            </w:r>
          </w:p>
        </w:tc>
        <w:tc>
          <w:tcPr>
            <w:tcW w:w="2980" w:type="dxa"/>
            <w:tcBorders>
              <w:top w:val="nil"/>
              <w:left w:val="nil"/>
              <w:bottom w:val="single" w:sz="8" w:space="0" w:color="auto"/>
              <w:right w:val="nil"/>
            </w:tcBorders>
            <w:shd w:val="clear" w:color="auto" w:fill="auto"/>
            <w:noWrap/>
            <w:vAlign w:val="center"/>
            <w:hideMark/>
          </w:tcPr>
          <w:p w14:paraId="52B18C08" w14:textId="77777777" w:rsidR="003E50C8" w:rsidRPr="003E50C8" w:rsidRDefault="003E50C8" w:rsidP="003E50C8">
            <w:pPr>
              <w:jc w:val="center"/>
              <w:rPr>
                <w:rFonts w:eastAsia="Times New Roman" w:cs="Calibri"/>
                <w:b/>
                <w:bCs/>
                <w:color w:val="000000"/>
                <w:sz w:val="16"/>
                <w:szCs w:val="16"/>
                <w:lang w:eastAsia="pl-PL"/>
              </w:rPr>
            </w:pPr>
            <w:r w:rsidRPr="003E50C8">
              <w:rPr>
                <w:rFonts w:eastAsia="Times New Roman" w:cs="Calibri"/>
                <w:b/>
                <w:bCs/>
                <w:color w:val="000000"/>
                <w:sz w:val="16"/>
                <w:szCs w:val="16"/>
                <w:lang w:eastAsia="pl-PL"/>
              </w:rPr>
              <w:t>24,481</w:t>
            </w:r>
          </w:p>
        </w:tc>
        <w:tc>
          <w:tcPr>
            <w:tcW w:w="1134" w:type="dxa"/>
            <w:tcBorders>
              <w:top w:val="nil"/>
              <w:left w:val="single" w:sz="4" w:space="0" w:color="auto"/>
              <w:bottom w:val="single" w:sz="8" w:space="0" w:color="auto"/>
              <w:right w:val="single" w:sz="8" w:space="0" w:color="auto"/>
            </w:tcBorders>
            <w:shd w:val="clear" w:color="auto" w:fill="auto"/>
            <w:noWrap/>
            <w:vAlign w:val="bottom"/>
            <w:hideMark/>
          </w:tcPr>
          <w:p w14:paraId="0055E48E" w14:textId="08AC1266" w:rsidR="003E50C8" w:rsidRPr="003E50C8" w:rsidRDefault="000C5763" w:rsidP="003E50C8">
            <w:pPr>
              <w:rPr>
                <w:rFonts w:eastAsia="Times New Roman" w:cs="Calibri"/>
                <w:b/>
                <w:bCs/>
                <w:color w:val="000000"/>
                <w:sz w:val="16"/>
                <w:szCs w:val="16"/>
                <w:lang w:eastAsia="pl-PL"/>
              </w:rPr>
            </w:pPr>
            <w:r w:rsidRPr="003E50C8">
              <w:rPr>
                <w:rFonts w:eastAsia="Times New Roman" w:cs="Calibri"/>
                <w:b/>
                <w:bCs/>
                <w:color w:val="000000"/>
                <w:sz w:val="16"/>
                <w:szCs w:val="16"/>
                <w:lang w:eastAsia="pl-PL"/>
              </w:rPr>
              <w:t>K</w:t>
            </w:r>
            <w:r w:rsidR="003E50C8" w:rsidRPr="003E50C8">
              <w:rPr>
                <w:rFonts w:eastAsia="Times New Roman" w:cs="Calibri"/>
                <w:b/>
                <w:bCs/>
                <w:color w:val="000000"/>
                <w:sz w:val="16"/>
                <w:szCs w:val="16"/>
                <w:lang w:eastAsia="pl-PL"/>
              </w:rPr>
              <w:t>m</w:t>
            </w:r>
          </w:p>
        </w:tc>
      </w:tr>
    </w:tbl>
    <w:p w14:paraId="7402A792" w14:textId="77777777" w:rsidR="00DA5E28" w:rsidRDefault="00DA5E28" w:rsidP="00DA5E28">
      <w:pPr>
        <w:tabs>
          <w:tab w:val="left" w:pos="567"/>
        </w:tabs>
        <w:spacing w:after="120"/>
        <w:ind w:left="567"/>
        <w:rPr>
          <w:sz w:val="22"/>
          <w:szCs w:val="22"/>
        </w:rPr>
      </w:pPr>
    </w:p>
    <w:p w14:paraId="24E38F9D" w14:textId="2097E08C" w:rsidR="00DA5E28" w:rsidRDefault="00DA5E28" w:rsidP="00DA5E28">
      <w:pPr>
        <w:ind w:left="567"/>
        <w:rPr>
          <w:sz w:val="22"/>
          <w:szCs w:val="22"/>
        </w:rPr>
      </w:pPr>
      <w:r w:rsidRPr="00DC1184">
        <w:rPr>
          <w:b/>
          <w:bCs/>
          <w:sz w:val="22"/>
          <w:szCs w:val="22"/>
          <w:u w:val="single"/>
        </w:rPr>
        <w:t>Wykaz miejscowości do pozimowego zamiatania ulic</w:t>
      </w:r>
      <w:r w:rsidRPr="00DC1184">
        <w:rPr>
          <w:sz w:val="22"/>
          <w:szCs w:val="22"/>
        </w:rPr>
        <w:t>,</w:t>
      </w:r>
      <w:r>
        <w:rPr>
          <w:sz w:val="22"/>
          <w:szCs w:val="22"/>
        </w:rPr>
        <w:t xml:space="preserve"> </w:t>
      </w:r>
      <w:r w:rsidRPr="00DC1184">
        <w:rPr>
          <w:sz w:val="22"/>
          <w:szCs w:val="22"/>
        </w:rPr>
        <w:t>objętych powyższą częścią</w:t>
      </w:r>
      <w:r>
        <w:rPr>
          <w:sz w:val="22"/>
          <w:szCs w:val="22"/>
        </w:rPr>
        <w:t xml:space="preserve"> zamówienia (CZĘŚĆ NR 14):</w:t>
      </w:r>
    </w:p>
    <w:p w14:paraId="7D8A832B" w14:textId="573B85F6" w:rsidR="004F0458" w:rsidRDefault="004F0458" w:rsidP="007605BC">
      <w:pPr>
        <w:tabs>
          <w:tab w:val="left" w:pos="567"/>
        </w:tabs>
        <w:spacing w:after="120"/>
        <w:ind w:left="567"/>
        <w:rPr>
          <w:rFonts w:cs="Times New Roman"/>
          <w:color w:val="FF0000"/>
          <w:sz w:val="22"/>
          <w:szCs w:val="22"/>
        </w:rPr>
      </w:pPr>
    </w:p>
    <w:tbl>
      <w:tblPr>
        <w:tblW w:w="0" w:type="auto"/>
        <w:tblInd w:w="704" w:type="dxa"/>
        <w:tblLayout w:type="fixed"/>
        <w:tblLook w:val="0000" w:firstRow="0" w:lastRow="0" w:firstColumn="0" w:lastColumn="0" w:noHBand="0" w:noVBand="0"/>
      </w:tblPr>
      <w:tblGrid>
        <w:gridCol w:w="851"/>
        <w:gridCol w:w="1984"/>
        <w:gridCol w:w="5103"/>
      </w:tblGrid>
      <w:tr w:rsidR="00A34DEA" w:rsidRPr="00A34DEA" w14:paraId="7740384D" w14:textId="77777777" w:rsidTr="007B2A7E">
        <w:trPr>
          <w:trHeight w:val="50"/>
        </w:trPr>
        <w:tc>
          <w:tcPr>
            <w:tcW w:w="851" w:type="dxa"/>
            <w:tcBorders>
              <w:top w:val="single" w:sz="4" w:space="0" w:color="000000"/>
              <w:left w:val="single" w:sz="4" w:space="0" w:color="000000"/>
              <w:bottom w:val="single" w:sz="4" w:space="0" w:color="000000"/>
            </w:tcBorders>
            <w:shd w:val="clear" w:color="auto" w:fill="D6E3BC" w:themeFill="accent3" w:themeFillTint="66"/>
            <w:vAlign w:val="center"/>
          </w:tcPr>
          <w:p w14:paraId="3D2E76AE" w14:textId="7AA9852F" w:rsidR="00A34DEA" w:rsidRPr="00A34DEA" w:rsidRDefault="00A34DEA" w:rsidP="00A34DEA">
            <w:pPr>
              <w:pStyle w:val="Tekstpodstawowy"/>
              <w:snapToGrid w:val="0"/>
              <w:spacing w:line="240" w:lineRule="auto"/>
              <w:jc w:val="center"/>
              <w:rPr>
                <w:rFonts w:cs="Times New Roman"/>
                <w:b w:val="0"/>
                <w:sz w:val="12"/>
                <w:szCs w:val="12"/>
              </w:rPr>
            </w:pPr>
            <w:r w:rsidRPr="00A34DEA">
              <w:rPr>
                <w:rFonts w:cs="Times New Roman"/>
                <w:sz w:val="12"/>
                <w:szCs w:val="12"/>
              </w:rPr>
              <w:t>LP.</w:t>
            </w:r>
          </w:p>
        </w:tc>
        <w:tc>
          <w:tcPr>
            <w:tcW w:w="1984" w:type="dxa"/>
            <w:tcBorders>
              <w:top w:val="single" w:sz="4" w:space="0" w:color="000000"/>
              <w:left w:val="single" w:sz="4" w:space="0" w:color="000000"/>
              <w:bottom w:val="single" w:sz="4" w:space="0" w:color="000000"/>
            </w:tcBorders>
            <w:shd w:val="clear" w:color="auto" w:fill="D6E3BC" w:themeFill="accent3" w:themeFillTint="66"/>
            <w:vAlign w:val="center"/>
          </w:tcPr>
          <w:p w14:paraId="3A8BCFB2" w14:textId="1B0FAFC5" w:rsidR="00A34DEA" w:rsidRPr="00A34DEA" w:rsidRDefault="00A34DEA" w:rsidP="00A34DEA">
            <w:pPr>
              <w:pStyle w:val="Tekstpodstawowy"/>
              <w:snapToGrid w:val="0"/>
              <w:spacing w:line="240" w:lineRule="auto"/>
              <w:jc w:val="center"/>
              <w:rPr>
                <w:rFonts w:cs="Times New Roman"/>
                <w:b w:val="0"/>
                <w:sz w:val="12"/>
                <w:szCs w:val="12"/>
              </w:rPr>
            </w:pPr>
            <w:r w:rsidRPr="00A34DEA">
              <w:rPr>
                <w:rFonts w:cs="Times New Roman"/>
                <w:sz w:val="12"/>
                <w:szCs w:val="12"/>
              </w:rPr>
              <w:t>NUMER DROGI</w:t>
            </w:r>
          </w:p>
        </w:tc>
        <w:tc>
          <w:tcPr>
            <w:tcW w:w="5103" w:type="dxa"/>
            <w:tcBorders>
              <w:top w:val="single" w:sz="4" w:space="0" w:color="000000"/>
              <w:left w:val="single" w:sz="4" w:space="0" w:color="auto"/>
              <w:bottom w:val="single" w:sz="4" w:space="0" w:color="000000"/>
              <w:right w:val="single" w:sz="4" w:space="0" w:color="000000"/>
            </w:tcBorders>
            <w:shd w:val="clear" w:color="auto" w:fill="D6E3BC" w:themeFill="accent3" w:themeFillTint="66"/>
            <w:vAlign w:val="center"/>
          </w:tcPr>
          <w:p w14:paraId="20ABBB61" w14:textId="224A7493" w:rsidR="00A34DEA" w:rsidRPr="00A34DEA" w:rsidRDefault="00A34DEA" w:rsidP="00A34DEA">
            <w:pPr>
              <w:pStyle w:val="Tekstpodstawowy"/>
              <w:snapToGrid w:val="0"/>
              <w:spacing w:line="240" w:lineRule="auto"/>
              <w:jc w:val="center"/>
              <w:rPr>
                <w:rFonts w:cs="Times New Roman"/>
                <w:b w:val="0"/>
                <w:sz w:val="16"/>
                <w:szCs w:val="16"/>
              </w:rPr>
            </w:pPr>
            <w:r w:rsidRPr="00A34DEA">
              <w:rPr>
                <w:rFonts w:cs="Times New Roman"/>
                <w:sz w:val="12"/>
                <w:szCs w:val="12"/>
              </w:rPr>
              <w:t xml:space="preserve">POWIERZCHNIA </w:t>
            </w:r>
            <w:r w:rsidRPr="00A34DEA">
              <w:rPr>
                <w:rFonts w:cs="Times New Roman"/>
                <w:sz w:val="16"/>
                <w:szCs w:val="16"/>
              </w:rPr>
              <w:t>[m</w:t>
            </w:r>
            <w:r w:rsidRPr="00A34DEA">
              <w:rPr>
                <w:rFonts w:cs="Times New Roman"/>
                <w:sz w:val="16"/>
                <w:szCs w:val="16"/>
                <w:vertAlign w:val="superscript"/>
              </w:rPr>
              <w:t>2</w:t>
            </w:r>
            <w:r w:rsidRPr="00A34DEA">
              <w:rPr>
                <w:rFonts w:cs="Times New Roman"/>
                <w:sz w:val="16"/>
                <w:szCs w:val="16"/>
              </w:rPr>
              <w:t>]</w:t>
            </w:r>
          </w:p>
        </w:tc>
      </w:tr>
      <w:tr w:rsidR="00A34DEA" w:rsidRPr="00A34DEA" w14:paraId="7DCBA9BD" w14:textId="77777777" w:rsidTr="00A34DEA">
        <w:trPr>
          <w:trHeight w:val="130"/>
        </w:trPr>
        <w:tc>
          <w:tcPr>
            <w:tcW w:w="851" w:type="dxa"/>
            <w:tcBorders>
              <w:top w:val="single" w:sz="4" w:space="0" w:color="000000"/>
              <w:left w:val="single" w:sz="4" w:space="0" w:color="000000"/>
              <w:bottom w:val="single" w:sz="4" w:space="0" w:color="000000"/>
            </w:tcBorders>
            <w:shd w:val="clear" w:color="auto" w:fill="auto"/>
            <w:vAlign w:val="center"/>
          </w:tcPr>
          <w:p w14:paraId="75BCC76C" w14:textId="77777777" w:rsidR="00A34DEA" w:rsidRPr="00A34DEA" w:rsidRDefault="00A34DEA" w:rsidP="00A34DEA">
            <w:pPr>
              <w:pStyle w:val="Tekstpodstawowy"/>
              <w:snapToGrid w:val="0"/>
              <w:spacing w:line="240" w:lineRule="auto"/>
              <w:jc w:val="center"/>
              <w:rPr>
                <w:rFonts w:cs="Times New Roman"/>
                <w:b w:val="0"/>
                <w:bCs w:val="0"/>
                <w:sz w:val="16"/>
                <w:szCs w:val="16"/>
              </w:rPr>
            </w:pPr>
            <w:r w:rsidRPr="00A34DEA">
              <w:rPr>
                <w:rFonts w:cs="Times New Roman"/>
                <w:b w:val="0"/>
                <w:bCs w:val="0"/>
                <w:sz w:val="16"/>
                <w:szCs w:val="16"/>
              </w:rPr>
              <w:t>1.</w:t>
            </w:r>
          </w:p>
        </w:tc>
        <w:tc>
          <w:tcPr>
            <w:tcW w:w="1984" w:type="dxa"/>
            <w:tcBorders>
              <w:top w:val="single" w:sz="4" w:space="0" w:color="000000"/>
              <w:left w:val="single" w:sz="4" w:space="0" w:color="000000"/>
              <w:bottom w:val="single" w:sz="4" w:space="0" w:color="000000"/>
            </w:tcBorders>
            <w:shd w:val="clear" w:color="auto" w:fill="auto"/>
            <w:vAlign w:val="center"/>
          </w:tcPr>
          <w:p w14:paraId="663B7856" w14:textId="77777777" w:rsidR="00A34DEA" w:rsidRPr="00A34DEA" w:rsidRDefault="00A34DEA" w:rsidP="00A34DEA">
            <w:pPr>
              <w:pStyle w:val="Tekstpodstawowy"/>
              <w:snapToGrid w:val="0"/>
              <w:spacing w:line="240" w:lineRule="auto"/>
              <w:jc w:val="center"/>
              <w:rPr>
                <w:rFonts w:cs="Times New Roman"/>
                <w:b w:val="0"/>
                <w:bCs w:val="0"/>
                <w:sz w:val="16"/>
                <w:szCs w:val="16"/>
              </w:rPr>
            </w:pPr>
            <w:r w:rsidRPr="00A34DEA">
              <w:rPr>
                <w:rFonts w:cs="Times New Roman"/>
                <w:b w:val="0"/>
                <w:bCs w:val="0"/>
                <w:sz w:val="16"/>
                <w:szCs w:val="16"/>
              </w:rPr>
              <w:t>539</w:t>
            </w:r>
          </w:p>
        </w:tc>
        <w:tc>
          <w:tcPr>
            <w:tcW w:w="5103" w:type="dxa"/>
            <w:tcBorders>
              <w:top w:val="single" w:sz="4" w:space="0" w:color="000000"/>
              <w:left w:val="single" w:sz="4" w:space="0" w:color="auto"/>
              <w:bottom w:val="single" w:sz="4" w:space="0" w:color="000000"/>
              <w:right w:val="single" w:sz="4" w:space="0" w:color="000000"/>
            </w:tcBorders>
            <w:shd w:val="clear" w:color="auto" w:fill="auto"/>
            <w:vAlign w:val="center"/>
          </w:tcPr>
          <w:p w14:paraId="1284700F" w14:textId="77777777" w:rsidR="00A34DEA" w:rsidRPr="00A34DEA" w:rsidRDefault="00A34DEA" w:rsidP="00A34DEA">
            <w:pPr>
              <w:jc w:val="center"/>
              <w:rPr>
                <w:rFonts w:cs="Times New Roman"/>
                <w:sz w:val="16"/>
                <w:szCs w:val="16"/>
              </w:rPr>
            </w:pPr>
            <w:r w:rsidRPr="00A34DEA">
              <w:rPr>
                <w:rFonts w:cs="Times New Roman"/>
                <w:sz w:val="16"/>
                <w:szCs w:val="16"/>
              </w:rPr>
              <w:t>2 915</w:t>
            </w:r>
          </w:p>
        </w:tc>
      </w:tr>
      <w:tr w:rsidR="00A34DEA" w:rsidRPr="00A34DEA" w14:paraId="17B4A5A8" w14:textId="77777777" w:rsidTr="00A34DEA">
        <w:trPr>
          <w:trHeight w:val="155"/>
        </w:trPr>
        <w:tc>
          <w:tcPr>
            <w:tcW w:w="851" w:type="dxa"/>
            <w:tcBorders>
              <w:top w:val="single" w:sz="4" w:space="0" w:color="000000"/>
              <w:left w:val="single" w:sz="4" w:space="0" w:color="000000"/>
              <w:bottom w:val="single" w:sz="4" w:space="0" w:color="000000"/>
            </w:tcBorders>
            <w:shd w:val="clear" w:color="auto" w:fill="auto"/>
            <w:vAlign w:val="center"/>
          </w:tcPr>
          <w:p w14:paraId="093BC401" w14:textId="77777777" w:rsidR="00A34DEA" w:rsidRPr="00A34DEA" w:rsidRDefault="00A34DEA" w:rsidP="00A34DEA">
            <w:pPr>
              <w:pStyle w:val="Tekstpodstawowy"/>
              <w:snapToGrid w:val="0"/>
              <w:spacing w:line="240" w:lineRule="auto"/>
              <w:jc w:val="center"/>
              <w:rPr>
                <w:rFonts w:cs="Times New Roman"/>
                <w:b w:val="0"/>
                <w:bCs w:val="0"/>
                <w:sz w:val="16"/>
                <w:szCs w:val="16"/>
              </w:rPr>
            </w:pPr>
            <w:r w:rsidRPr="00A34DEA">
              <w:rPr>
                <w:rFonts w:cs="Times New Roman"/>
                <w:b w:val="0"/>
                <w:bCs w:val="0"/>
                <w:sz w:val="16"/>
                <w:szCs w:val="16"/>
              </w:rPr>
              <w:t>2.</w:t>
            </w:r>
          </w:p>
        </w:tc>
        <w:tc>
          <w:tcPr>
            <w:tcW w:w="1984" w:type="dxa"/>
            <w:tcBorders>
              <w:top w:val="single" w:sz="4" w:space="0" w:color="000000"/>
              <w:left w:val="single" w:sz="4" w:space="0" w:color="000000"/>
              <w:bottom w:val="single" w:sz="4" w:space="0" w:color="000000"/>
            </w:tcBorders>
            <w:shd w:val="clear" w:color="auto" w:fill="auto"/>
            <w:vAlign w:val="center"/>
          </w:tcPr>
          <w:p w14:paraId="54DB1615" w14:textId="77777777" w:rsidR="00A34DEA" w:rsidRPr="00A34DEA" w:rsidRDefault="00A34DEA" w:rsidP="00A34DEA">
            <w:pPr>
              <w:pStyle w:val="Tekstpodstawowy"/>
              <w:snapToGrid w:val="0"/>
              <w:spacing w:line="240" w:lineRule="auto"/>
              <w:jc w:val="center"/>
              <w:rPr>
                <w:rFonts w:cs="Times New Roman"/>
                <w:b w:val="0"/>
                <w:bCs w:val="0"/>
                <w:sz w:val="16"/>
                <w:szCs w:val="16"/>
              </w:rPr>
            </w:pPr>
            <w:r w:rsidRPr="00A34DEA">
              <w:rPr>
                <w:rFonts w:cs="Times New Roman"/>
                <w:b w:val="0"/>
                <w:bCs w:val="0"/>
                <w:sz w:val="16"/>
                <w:szCs w:val="16"/>
              </w:rPr>
              <w:t>541</w:t>
            </w:r>
          </w:p>
        </w:tc>
        <w:tc>
          <w:tcPr>
            <w:tcW w:w="5103" w:type="dxa"/>
            <w:tcBorders>
              <w:top w:val="single" w:sz="4" w:space="0" w:color="000000"/>
              <w:left w:val="single" w:sz="4" w:space="0" w:color="auto"/>
              <w:bottom w:val="single" w:sz="4" w:space="0" w:color="000000"/>
              <w:right w:val="single" w:sz="4" w:space="0" w:color="000000"/>
            </w:tcBorders>
            <w:shd w:val="clear" w:color="auto" w:fill="auto"/>
            <w:vAlign w:val="center"/>
          </w:tcPr>
          <w:p w14:paraId="73EAF48C" w14:textId="77777777" w:rsidR="00A34DEA" w:rsidRPr="00A34DEA" w:rsidRDefault="00A34DEA" w:rsidP="00A34DEA">
            <w:pPr>
              <w:jc w:val="center"/>
              <w:rPr>
                <w:rFonts w:cs="Times New Roman"/>
                <w:sz w:val="16"/>
                <w:szCs w:val="16"/>
              </w:rPr>
            </w:pPr>
            <w:r w:rsidRPr="00A34DEA">
              <w:rPr>
                <w:rFonts w:cs="Times New Roman"/>
                <w:sz w:val="16"/>
                <w:szCs w:val="16"/>
              </w:rPr>
              <w:t>4 810</w:t>
            </w:r>
          </w:p>
        </w:tc>
      </w:tr>
      <w:tr w:rsidR="00A34DEA" w:rsidRPr="00A34DEA" w14:paraId="5B5FF36F" w14:textId="77777777" w:rsidTr="00A34DEA">
        <w:trPr>
          <w:trHeight w:val="155"/>
        </w:trPr>
        <w:tc>
          <w:tcPr>
            <w:tcW w:w="851" w:type="dxa"/>
            <w:tcBorders>
              <w:top w:val="single" w:sz="4" w:space="0" w:color="000000"/>
              <w:left w:val="single" w:sz="4" w:space="0" w:color="000000"/>
              <w:bottom w:val="single" w:sz="4" w:space="0" w:color="000000"/>
            </w:tcBorders>
            <w:shd w:val="clear" w:color="auto" w:fill="auto"/>
            <w:vAlign w:val="center"/>
          </w:tcPr>
          <w:p w14:paraId="0843EF2F" w14:textId="77777777" w:rsidR="00A34DEA" w:rsidRPr="00A34DEA" w:rsidRDefault="00A34DEA" w:rsidP="00A34DEA">
            <w:pPr>
              <w:pStyle w:val="Tekstpodstawowy"/>
              <w:snapToGrid w:val="0"/>
              <w:spacing w:line="240" w:lineRule="auto"/>
              <w:jc w:val="center"/>
              <w:rPr>
                <w:rFonts w:cs="Times New Roman"/>
                <w:b w:val="0"/>
                <w:bCs w:val="0"/>
                <w:sz w:val="16"/>
                <w:szCs w:val="16"/>
              </w:rPr>
            </w:pPr>
            <w:r w:rsidRPr="00A34DEA">
              <w:rPr>
                <w:rFonts w:cs="Times New Roman"/>
                <w:b w:val="0"/>
                <w:bCs w:val="0"/>
                <w:sz w:val="16"/>
                <w:szCs w:val="16"/>
              </w:rPr>
              <w:t>3.</w:t>
            </w:r>
          </w:p>
        </w:tc>
        <w:tc>
          <w:tcPr>
            <w:tcW w:w="1984" w:type="dxa"/>
            <w:tcBorders>
              <w:top w:val="single" w:sz="4" w:space="0" w:color="000000"/>
              <w:left w:val="single" w:sz="4" w:space="0" w:color="000000"/>
              <w:bottom w:val="single" w:sz="4" w:space="0" w:color="000000"/>
            </w:tcBorders>
            <w:shd w:val="clear" w:color="auto" w:fill="auto"/>
            <w:vAlign w:val="center"/>
          </w:tcPr>
          <w:p w14:paraId="313B86B0" w14:textId="77777777" w:rsidR="00A34DEA" w:rsidRPr="00A34DEA" w:rsidRDefault="00A34DEA" w:rsidP="00A34DEA">
            <w:pPr>
              <w:pStyle w:val="Tekstpodstawowy"/>
              <w:snapToGrid w:val="0"/>
              <w:spacing w:line="240" w:lineRule="auto"/>
              <w:jc w:val="center"/>
              <w:rPr>
                <w:rFonts w:cs="Times New Roman"/>
                <w:b w:val="0"/>
                <w:bCs w:val="0"/>
                <w:sz w:val="16"/>
                <w:szCs w:val="16"/>
              </w:rPr>
            </w:pPr>
            <w:r w:rsidRPr="00A34DEA">
              <w:rPr>
                <w:rFonts w:cs="Times New Roman"/>
                <w:b w:val="0"/>
                <w:bCs w:val="0"/>
                <w:sz w:val="16"/>
                <w:szCs w:val="16"/>
              </w:rPr>
              <w:t>557</w:t>
            </w:r>
          </w:p>
        </w:tc>
        <w:tc>
          <w:tcPr>
            <w:tcW w:w="5103" w:type="dxa"/>
            <w:tcBorders>
              <w:top w:val="single" w:sz="4" w:space="0" w:color="000000"/>
              <w:left w:val="single" w:sz="4" w:space="0" w:color="auto"/>
              <w:bottom w:val="single" w:sz="4" w:space="0" w:color="000000"/>
              <w:right w:val="single" w:sz="4" w:space="0" w:color="000000"/>
            </w:tcBorders>
            <w:shd w:val="clear" w:color="auto" w:fill="auto"/>
            <w:vAlign w:val="center"/>
          </w:tcPr>
          <w:p w14:paraId="53AAD2A5" w14:textId="77777777" w:rsidR="00A34DEA" w:rsidRPr="00A34DEA" w:rsidRDefault="00A34DEA" w:rsidP="00A34DEA">
            <w:pPr>
              <w:jc w:val="center"/>
              <w:rPr>
                <w:rFonts w:cs="Times New Roman"/>
                <w:sz w:val="16"/>
                <w:szCs w:val="16"/>
              </w:rPr>
            </w:pPr>
            <w:r w:rsidRPr="00A34DEA">
              <w:rPr>
                <w:rFonts w:cs="Times New Roman"/>
                <w:sz w:val="16"/>
                <w:szCs w:val="16"/>
              </w:rPr>
              <w:t>6 030</w:t>
            </w:r>
          </w:p>
        </w:tc>
      </w:tr>
      <w:tr w:rsidR="00A34DEA" w:rsidRPr="00A34DEA" w14:paraId="2466F89F" w14:textId="77777777" w:rsidTr="00A34DEA">
        <w:trPr>
          <w:trHeight w:val="155"/>
        </w:trPr>
        <w:tc>
          <w:tcPr>
            <w:tcW w:w="851" w:type="dxa"/>
            <w:tcBorders>
              <w:top w:val="single" w:sz="4" w:space="0" w:color="000000"/>
              <w:left w:val="single" w:sz="4" w:space="0" w:color="000000"/>
              <w:bottom w:val="single" w:sz="4" w:space="0" w:color="000000"/>
            </w:tcBorders>
            <w:shd w:val="clear" w:color="auto" w:fill="auto"/>
            <w:vAlign w:val="center"/>
          </w:tcPr>
          <w:p w14:paraId="0B0ACDF5" w14:textId="77777777" w:rsidR="00A34DEA" w:rsidRPr="00A34DEA" w:rsidRDefault="00A34DEA" w:rsidP="00A34DEA">
            <w:pPr>
              <w:pStyle w:val="Tekstpodstawowy"/>
              <w:snapToGrid w:val="0"/>
              <w:spacing w:line="240" w:lineRule="auto"/>
              <w:jc w:val="center"/>
              <w:rPr>
                <w:rFonts w:cs="Times New Roman"/>
                <w:b w:val="0"/>
                <w:bCs w:val="0"/>
                <w:sz w:val="16"/>
                <w:szCs w:val="16"/>
              </w:rPr>
            </w:pPr>
            <w:r w:rsidRPr="00A34DEA">
              <w:rPr>
                <w:rFonts w:cs="Times New Roman"/>
                <w:b w:val="0"/>
                <w:bCs w:val="0"/>
                <w:sz w:val="16"/>
                <w:szCs w:val="16"/>
              </w:rPr>
              <w:t>4.</w:t>
            </w:r>
          </w:p>
        </w:tc>
        <w:tc>
          <w:tcPr>
            <w:tcW w:w="1984" w:type="dxa"/>
            <w:tcBorders>
              <w:top w:val="single" w:sz="4" w:space="0" w:color="000000"/>
              <w:left w:val="single" w:sz="4" w:space="0" w:color="000000"/>
              <w:bottom w:val="single" w:sz="4" w:space="0" w:color="000000"/>
            </w:tcBorders>
            <w:shd w:val="clear" w:color="auto" w:fill="auto"/>
            <w:vAlign w:val="center"/>
          </w:tcPr>
          <w:p w14:paraId="388BE14F" w14:textId="77777777" w:rsidR="00A34DEA" w:rsidRPr="00A34DEA" w:rsidRDefault="00A34DEA" w:rsidP="00A34DEA">
            <w:pPr>
              <w:pStyle w:val="Tekstpodstawowy"/>
              <w:snapToGrid w:val="0"/>
              <w:spacing w:line="240" w:lineRule="auto"/>
              <w:jc w:val="center"/>
              <w:rPr>
                <w:rFonts w:cs="Times New Roman"/>
                <w:b w:val="0"/>
                <w:bCs w:val="0"/>
                <w:sz w:val="16"/>
                <w:szCs w:val="16"/>
              </w:rPr>
            </w:pPr>
            <w:r w:rsidRPr="00A34DEA">
              <w:rPr>
                <w:rFonts w:cs="Times New Roman"/>
                <w:b w:val="0"/>
                <w:bCs w:val="0"/>
                <w:sz w:val="16"/>
                <w:szCs w:val="16"/>
              </w:rPr>
              <w:t>558</w:t>
            </w:r>
          </w:p>
        </w:tc>
        <w:tc>
          <w:tcPr>
            <w:tcW w:w="5103" w:type="dxa"/>
            <w:tcBorders>
              <w:top w:val="single" w:sz="4" w:space="0" w:color="000000"/>
              <w:left w:val="single" w:sz="4" w:space="0" w:color="auto"/>
              <w:bottom w:val="single" w:sz="4" w:space="0" w:color="000000"/>
              <w:right w:val="single" w:sz="4" w:space="0" w:color="000000"/>
            </w:tcBorders>
            <w:shd w:val="clear" w:color="auto" w:fill="auto"/>
            <w:vAlign w:val="center"/>
          </w:tcPr>
          <w:p w14:paraId="694F5B1B" w14:textId="77777777" w:rsidR="00A34DEA" w:rsidRPr="00A34DEA" w:rsidRDefault="00A34DEA" w:rsidP="00A34DEA">
            <w:pPr>
              <w:jc w:val="center"/>
              <w:rPr>
                <w:rFonts w:cs="Times New Roman"/>
                <w:sz w:val="16"/>
                <w:szCs w:val="16"/>
              </w:rPr>
            </w:pPr>
            <w:r w:rsidRPr="00A34DEA">
              <w:rPr>
                <w:rFonts w:cs="Times New Roman"/>
                <w:sz w:val="16"/>
                <w:szCs w:val="16"/>
              </w:rPr>
              <w:t>11 190</w:t>
            </w:r>
          </w:p>
        </w:tc>
      </w:tr>
      <w:tr w:rsidR="00A34DEA" w:rsidRPr="00A34DEA" w14:paraId="1BDD6AC8" w14:textId="77777777" w:rsidTr="00A34DEA">
        <w:trPr>
          <w:trHeight w:val="155"/>
        </w:trPr>
        <w:tc>
          <w:tcPr>
            <w:tcW w:w="851" w:type="dxa"/>
            <w:tcBorders>
              <w:top w:val="single" w:sz="4" w:space="0" w:color="000000"/>
              <w:left w:val="single" w:sz="4" w:space="0" w:color="000000"/>
              <w:bottom w:val="single" w:sz="4" w:space="0" w:color="000000"/>
            </w:tcBorders>
            <w:shd w:val="clear" w:color="auto" w:fill="auto"/>
            <w:vAlign w:val="center"/>
          </w:tcPr>
          <w:p w14:paraId="1D5CAF20" w14:textId="77777777" w:rsidR="00A34DEA" w:rsidRPr="00A34DEA" w:rsidRDefault="00A34DEA" w:rsidP="00A34DEA">
            <w:pPr>
              <w:pStyle w:val="Tekstpodstawowy"/>
              <w:snapToGrid w:val="0"/>
              <w:spacing w:line="240" w:lineRule="auto"/>
              <w:jc w:val="center"/>
              <w:rPr>
                <w:rFonts w:cs="Times New Roman"/>
                <w:b w:val="0"/>
                <w:bCs w:val="0"/>
                <w:sz w:val="16"/>
                <w:szCs w:val="16"/>
              </w:rPr>
            </w:pPr>
            <w:r w:rsidRPr="00A34DEA">
              <w:rPr>
                <w:rFonts w:cs="Times New Roman"/>
                <w:b w:val="0"/>
                <w:bCs w:val="0"/>
                <w:sz w:val="16"/>
                <w:szCs w:val="16"/>
              </w:rPr>
              <w:t>5.</w:t>
            </w:r>
          </w:p>
        </w:tc>
        <w:tc>
          <w:tcPr>
            <w:tcW w:w="1984" w:type="dxa"/>
            <w:tcBorders>
              <w:top w:val="single" w:sz="4" w:space="0" w:color="000000"/>
              <w:left w:val="single" w:sz="4" w:space="0" w:color="000000"/>
              <w:bottom w:val="single" w:sz="4" w:space="0" w:color="000000"/>
            </w:tcBorders>
            <w:shd w:val="clear" w:color="auto" w:fill="auto"/>
            <w:vAlign w:val="center"/>
          </w:tcPr>
          <w:p w14:paraId="07B71D6B" w14:textId="77777777" w:rsidR="00A34DEA" w:rsidRPr="00A34DEA" w:rsidRDefault="00A34DEA" w:rsidP="00A34DEA">
            <w:pPr>
              <w:pStyle w:val="Tekstpodstawowy"/>
              <w:snapToGrid w:val="0"/>
              <w:spacing w:line="240" w:lineRule="auto"/>
              <w:jc w:val="center"/>
              <w:rPr>
                <w:rFonts w:cs="Times New Roman"/>
                <w:b w:val="0"/>
                <w:bCs w:val="0"/>
                <w:sz w:val="16"/>
                <w:szCs w:val="16"/>
              </w:rPr>
            </w:pPr>
            <w:r w:rsidRPr="00A34DEA">
              <w:rPr>
                <w:rFonts w:cs="Times New Roman"/>
                <w:b w:val="0"/>
                <w:bCs w:val="0"/>
                <w:sz w:val="16"/>
                <w:szCs w:val="16"/>
              </w:rPr>
              <w:t>559</w:t>
            </w:r>
          </w:p>
        </w:tc>
        <w:tc>
          <w:tcPr>
            <w:tcW w:w="5103" w:type="dxa"/>
            <w:tcBorders>
              <w:top w:val="single" w:sz="4" w:space="0" w:color="000000"/>
              <w:left w:val="single" w:sz="4" w:space="0" w:color="auto"/>
              <w:bottom w:val="single" w:sz="4" w:space="0" w:color="000000"/>
              <w:right w:val="single" w:sz="4" w:space="0" w:color="000000"/>
            </w:tcBorders>
            <w:shd w:val="clear" w:color="auto" w:fill="auto"/>
            <w:vAlign w:val="center"/>
          </w:tcPr>
          <w:p w14:paraId="16F04D97" w14:textId="77777777" w:rsidR="00A34DEA" w:rsidRPr="00A34DEA" w:rsidRDefault="00A34DEA" w:rsidP="00A34DEA">
            <w:pPr>
              <w:jc w:val="center"/>
              <w:rPr>
                <w:rFonts w:cs="Times New Roman"/>
                <w:sz w:val="16"/>
                <w:szCs w:val="16"/>
              </w:rPr>
            </w:pPr>
            <w:r w:rsidRPr="00A34DEA">
              <w:rPr>
                <w:rFonts w:cs="Times New Roman"/>
                <w:sz w:val="16"/>
                <w:szCs w:val="16"/>
              </w:rPr>
              <w:t>5 225</w:t>
            </w:r>
          </w:p>
        </w:tc>
      </w:tr>
      <w:tr w:rsidR="00A34DEA" w:rsidRPr="00A34DEA" w14:paraId="0F2045F3" w14:textId="77777777" w:rsidTr="00A34DEA">
        <w:trPr>
          <w:trHeight w:val="155"/>
        </w:trPr>
        <w:tc>
          <w:tcPr>
            <w:tcW w:w="2835" w:type="dxa"/>
            <w:gridSpan w:val="2"/>
            <w:tcBorders>
              <w:top w:val="single" w:sz="4" w:space="0" w:color="000000"/>
              <w:left w:val="single" w:sz="4" w:space="0" w:color="000000"/>
              <w:bottom w:val="single" w:sz="4" w:space="0" w:color="000000"/>
            </w:tcBorders>
            <w:shd w:val="clear" w:color="auto" w:fill="auto"/>
            <w:vAlign w:val="center"/>
          </w:tcPr>
          <w:p w14:paraId="185634BA" w14:textId="77777777" w:rsidR="00A34DEA" w:rsidRPr="00A34DEA" w:rsidRDefault="00A34DEA" w:rsidP="00A34DEA">
            <w:pPr>
              <w:pStyle w:val="Tekstpodstawowy"/>
              <w:snapToGrid w:val="0"/>
              <w:spacing w:line="240" w:lineRule="auto"/>
              <w:jc w:val="center"/>
              <w:rPr>
                <w:rFonts w:cs="Times New Roman"/>
                <w:b w:val="0"/>
                <w:sz w:val="16"/>
                <w:szCs w:val="16"/>
              </w:rPr>
            </w:pPr>
            <w:r w:rsidRPr="00A34DEA">
              <w:rPr>
                <w:rFonts w:cs="Times New Roman"/>
                <w:sz w:val="16"/>
                <w:szCs w:val="16"/>
              </w:rPr>
              <w:t>RAZEM</w:t>
            </w:r>
          </w:p>
        </w:tc>
        <w:tc>
          <w:tcPr>
            <w:tcW w:w="5103" w:type="dxa"/>
            <w:tcBorders>
              <w:top w:val="single" w:sz="4" w:space="0" w:color="000000"/>
              <w:left w:val="single" w:sz="4" w:space="0" w:color="auto"/>
              <w:bottom w:val="single" w:sz="4" w:space="0" w:color="000000"/>
              <w:right w:val="single" w:sz="4" w:space="0" w:color="000000"/>
            </w:tcBorders>
            <w:shd w:val="clear" w:color="auto" w:fill="auto"/>
            <w:vAlign w:val="center"/>
          </w:tcPr>
          <w:p w14:paraId="3E3194A5" w14:textId="77777777" w:rsidR="00A34DEA" w:rsidRPr="00A34DEA" w:rsidRDefault="00A34DEA" w:rsidP="00A34DEA">
            <w:pPr>
              <w:jc w:val="center"/>
              <w:rPr>
                <w:rFonts w:cs="Times New Roman"/>
                <w:b/>
                <w:sz w:val="16"/>
                <w:szCs w:val="16"/>
              </w:rPr>
            </w:pPr>
            <w:r w:rsidRPr="00A34DEA">
              <w:rPr>
                <w:rFonts w:cs="Times New Roman"/>
                <w:b/>
                <w:sz w:val="16"/>
                <w:szCs w:val="16"/>
              </w:rPr>
              <w:t>30 170</w:t>
            </w:r>
          </w:p>
        </w:tc>
      </w:tr>
    </w:tbl>
    <w:p w14:paraId="6D1FE9F0" w14:textId="77777777" w:rsidR="000320E9" w:rsidRPr="00F40B01" w:rsidRDefault="000320E9" w:rsidP="007605BC">
      <w:pPr>
        <w:tabs>
          <w:tab w:val="left" w:pos="567"/>
        </w:tabs>
        <w:spacing w:after="120"/>
        <w:ind w:left="567"/>
        <w:rPr>
          <w:rFonts w:cs="Times New Roman"/>
          <w:color w:val="FF0000"/>
          <w:sz w:val="22"/>
          <w:szCs w:val="22"/>
        </w:rPr>
      </w:pPr>
    </w:p>
    <w:p w14:paraId="3C7894FD" w14:textId="40FAC4F3" w:rsidR="00636854" w:rsidRDefault="00647FB6" w:rsidP="00647FB6">
      <w:pPr>
        <w:tabs>
          <w:tab w:val="left" w:pos="567"/>
        </w:tabs>
        <w:spacing w:after="120"/>
        <w:rPr>
          <w:rFonts w:cs="Times New Roman"/>
          <w:color w:val="000000" w:themeColor="text1"/>
          <w:sz w:val="22"/>
          <w:szCs w:val="22"/>
        </w:rPr>
      </w:pPr>
      <w:r>
        <w:rPr>
          <w:rFonts w:cs="Times New Roman"/>
          <w:b/>
          <w:bCs/>
          <w:color w:val="000000" w:themeColor="text1"/>
          <w:sz w:val="22"/>
          <w:szCs w:val="22"/>
        </w:rPr>
        <w:t xml:space="preserve">2.15. </w:t>
      </w:r>
      <w:r w:rsidR="002B706D">
        <w:rPr>
          <w:rFonts w:cs="Times New Roman"/>
          <w:b/>
          <w:bCs/>
          <w:color w:val="000000" w:themeColor="text1"/>
          <w:sz w:val="22"/>
          <w:szCs w:val="22"/>
        </w:rPr>
        <w:tab/>
      </w:r>
      <w:r w:rsidR="00636854" w:rsidRPr="00CE33F0">
        <w:rPr>
          <w:rFonts w:cs="Times New Roman"/>
          <w:b/>
          <w:bCs/>
          <w:color w:val="0070C0"/>
          <w:sz w:val="22"/>
          <w:szCs w:val="22"/>
        </w:rPr>
        <w:t>CZĘŚĆ NR 15</w:t>
      </w:r>
      <w:r w:rsidR="00636854" w:rsidRPr="00636854">
        <w:rPr>
          <w:rFonts w:cs="Times New Roman"/>
          <w:color w:val="000000" w:themeColor="text1"/>
          <w:sz w:val="22"/>
          <w:szCs w:val="22"/>
        </w:rPr>
        <w:t xml:space="preserve"> – dotyczy dróg będących w administracji </w:t>
      </w:r>
      <w:r w:rsidR="00636854" w:rsidRPr="00636854">
        <w:rPr>
          <w:rFonts w:cs="Times New Roman"/>
          <w:b/>
          <w:bCs/>
          <w:color w:val="000000" w:themeColor="text1"/>
          <w:sz w:val="22"/>
          <w:szCs w:val="22"/>
        </w:rPr>
        <w:t>RDW Żołędowo</w:t>
      </w:r>
      <w:r w:rsidR="00636854">
        <w:rPr>
          <w:rFonts w:cs="Times New Roman"/>
          <w:color w:val="000000" w:themeColor="text1"/>
          <w:sz w:val="22"/>
          <w:szCs w:val="22"/>
        </w:rPr>
        <w:t>.</w:t>
      </w:r>
    </w:p>
    <w:p w14:paraId="6F6263E2" w14:textId="77777777" w:rsidR="002B706D" w:rsidRDefault="002B706D" w:rsidP="002B706D">
      <w:pPr>
        <w:tabs>
          <w:tab w:val="left" w:pos="567"/>
          <w:tab w:val="left" w:pos="8505"/>
        </w:tabs>
        <w:spacing w:after="120"/>
        <w:rPr>
          <w:rFonts w:cs="Times New Roman"/>
          <w:color w:val="000000" w:themeColor="text1"/>
          <w:sz w:val="22"/>
          <w:szCs w:val="22"/>
        </w:rPr>
      </w:pPr>
    </w:p>
    <w:p w14:paraId="20AF1479" w14:textId="770C149F" w:rsidR="004F0458" w:rsidRPr="00F761AA" w:rsidRDefault="004F0458" w:rsidP="002B706D">
      <w:pPr>
        <w:tabs>
          <w:tab w:val="left" w:pos="567"/>
        </w:tabs>
        <w:ind w:left="567"/>
        <w:rPr>
          <w:sz w:val="22"/>
          <w:szCs w:val="22"/>
        </w:rPr>
      </w:pPr>
      <w:bookmarkStart w:id="6" w:name="_Hlk47347952"/>
      <w:r w:rsidRPr="00F761AA">
        <w:rPr>
          <w:b/>
          <w:bCs/>
          <w:sz w:val="22"/>
          <w:szCs w:val="22"/>
          <w:u w:val="single"/>
        </w:rPr>
        <w:t>Zestawienie dróg</w:t>
      </w:r>
      <w:r w:rsidRPr="00F761AA">
        <w:rPr>
          <w:sz w:val="22"/>
          <w:szCs w:val="22"/>
        </w:rPr>
        <w:t xml:space="preserve">, objętych powyższą częścią </w:t>
      </w:r>
      <w:r w:rsidR="00DA57E0">
        <w:rPr>
          <w:sz w:val="22"/>
          <w:szCs w:val="22"/>
        </w:rPr>
        <w:t>zamówienia (CZĘŚĆ NR 15)</w:t>
      </w:r>
      <w:r w:rsidRPr="00F761AA">
        <w:rPr>
          <w:sz w:val="22"/>
          <w:szCs w:val="22"/>
        </w:rPr>
        <w:t>:</w:t>
      </w:r>
    </w:p>
    <w:bookmarkEnd w:id="6"/>
    <w:p w14:paraId="77B120FF" w14:textId="77777777" w:rsidR="004F0458" w:rsidRPr="000A5665" w:rsidRDefault="004F0458" w:rsidP="004F0458">
      <w:pPr>
        <w:tabs>
          <w:tab w:val="left" w:pos="0"/>
        </w:tabs>
        <w:rPr>
          <w:sz w:val="16"/>
          <w:szCs w:val="16"/>
        </w:rPr>
      </w:pPr>
    </w:p>
    <w:tbl>
      <w:tblPr>
        <w:tblW w:w="7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846"/>
        <w:gridCol w:w="2694"/>
        <w:gridCol w:w="1701"/>
        <w:gridCol w:w="1701"/>
      </w:tblGrid>
      <w:tr w:rsidR="004F0458" w:rsidRPr="00A67A81" w14:paraId="01446972" w14:textId="77777777" w:rsidTr="002B706D">
        <w:trPr>
          <w:jc w:val="center"/>
        </w:trPr>
        <w:tc>
          <w:tcPr>
            <w:tcW w:w="840" w:type="dxa"/>
            <w:tcBorders>
              <w:top w:val="single" w:sz="12" w:space="0" w:color="auto"/>
              <w:left w:val="single" w:sz="12" w:space="0" w:color="auto"/>
              <w:bottom w:val="single" w:sz="12" w:space="0" w:color="auto"/>
              <w:right w:val="single" w:sz="2" w:space="0" w:color="auto"/>
            </w:tcBorders>
            <w:shd w:val="clear" w:color="auto" w:fill="FFE599"/>
            <w:vAlign w:val="center"/>
          </w:tcPr>
          <w:p w14:paraId="614BDBEF" w14:textId="77777777" w:rsidR="004F0458" w:rsidRPr="00A67A81" w:rsidRDefault="004F0458" w:rsidP="003C2EF2">
            <w:pPr>
              <w:jc w:val="center"/>
              <w:rPr>
                <w:rFonts w:eastAsia="SimSun"/>
                <w:b/>
                <w:i/>
                <w:sz w:val="16"/>
                <w:szCs w:val="16"/>
              </w:rPr>
            </w:pPr>
            <w:r w:rsidRPr="00A67A81">
              <w:rPr>
                <w:rFonts w:eastAsia="SimSun"/>
                <w:b/>
                <w:i/>
                <w:sz w:val="16"/>
                <w:szCs w:val="16"/>
              </w:rPr>
              <w:t>Standard</w:t>
            </w:r>
          </w:p>
        </w:tc>
        <w:tc>
          <w:tcPr>
            <w:tcW w:w="846" w:type="dxa"/>
            <w:tcBorders>
              <w:top w:val="single" w:sz="12" w:space="0" w:color="auto"/>
              <w:left w:val="single" w:sz="2" w:space="0" w:color="auto"/>
              <w:bottom w:val="single" w:sz="12" w:space="0" w:color="auto"/>
              <w:right w:val="single" w:sz="2" w:space="0" w:color="auto"/>
            </w:tcBorders>
            <w:shd w:val="clear" w:color="auto" w:fill="FFE599"/>
            <w:vAlign w:val="center"/>
          </w:tcPr>
          <w:p w14:paraId="36413F0F" w14:textId="77777777" w:rsidR="004F0458" w:rsidRPr="00A67A81" w:rsidRDefault="004F0458" w:rsidP="003C2EF2">
            <w:pPr>
              <w:jc w:val="center"/>
              <w:rPr>
                <w:rFonts w:eastAsia="SimSun"/>
                <w:b/>
                <w:i/>
                <w:sz w:val="16"/>
                <w:szCs w:val="16"/>
              </w:rPr>
            </w:pPr>
            <w:r w:rsidRPr="00A67A81">
              <w:rPr>
                <w:rFonts w:eastAsia="SimSun"/>
                <w:b/>
                <w:i/>
                <w:sz w:val="16"/>
                <w:szCs w:val="16"/>
              </w:rPr>
              <w:t>Nr drogi</w:t>
            </w:r>
          </w:p>
        </w:tc>
        <w:tc>
          <w:tcPr>
            <w:tcW w:w="2694" w:type="dxa"/>
            <w:tcBorders>
              <w:top w:val="single" w:sz="12" w:space="0" w:color="auto"/>
              <w:left w:val="single" w:sz="2" w:space="0" w:color="auto"/>
              <w:bottom w:val="single" w:sz="12" w:space="0" w:color="auto"/>
              <w:right w:val="single" w:sz="2" w:space="0" w:color="auto"/>
            </w:tcBorders>
            <w:shd w:val="clear" w:color="auto" w:fill="FFE599"/>
            <w:vAlign w:val="center"/>
          </w:tcPr>
          <w:p w14:paraId="001CF71F" w14:textId="77777777" w:rsidR="004F0458" w:rsidRPr="00A67A81" w:rsidRDefault="004F0458" w:rsidP="003C2EF2">
            <w:pPr>
              <w:jc w:val="center"/>
              <w:rPr>
                <w:rFonts w:eastAsia="SimSun"/>
                <w:b/>
                <w:i/>
                <w:sz w:val="16"/>
                <w:szCs w:val="16"/>
              </w:rPr>
            </w:pPr>
            <w:r w:rsidRPr="00A67A81">
              <w:rPr>
                <w:rFonts w:eastAsia="SimSun"/>
                <w:b/>
                <w:i/>
                <w:sz w:val="16"/>
                <w:szCs w:val="16"/>
              </w:rPr>
              <w:t>Relacja drogi</w:t>
            </w:r>
          </w:p>
        </w:tc>
        <w:tc>
          <w:tcPr>
            <w:tcW w:w="1701" w:type="dxa"/>
            <w:tcBorders>
              <w:top w:val="single" w:sz="12" w:space="0" w:color="auto"/>
              <w:left w:val="single" w:sz="2" w:space="0" w:color="auto"/>
              <w:bottom w:val="single" w:sz="12" w:space="0" w:color="auto"/>
              <w:right w:val="single" w:sz="2" w:space="0" w:color="auto"/>
            </w:tcBorders>
            <w:shd w:val="clear" w:color="auto" w:fill="FFE599"/>
            <w:vAlign w:val="center"/>
          </w:tcPr>
          <w:p w14:paraId="72411D7A" w14:textId="77777777" w:rsidR="004F0458" w:rsidRPr="00A67A81" w:rsidRDefault="004F0458" w:rsidP="003C2EF2">
            <w:pPr>
              <w:jc w:val="center"/>
              <w:rPr>
                <w:rFonts w:eastAsia="SimSun"/>
                <w:b/>
                <w:i/>
                <w:sz w:val="16"/>
                <w:szCs w:val="16"/>
              </w:rPr>
            </w:pPr>
            <w:r w:rsidRPr="00A67A81">
              <w:rPr>
                <w:rFonts w:eastAsia="SimSun"/>
                <w:b/>
                <w:i/>
                <w:sz w:val="16"/>
                <w:szCs w:val="16"/>
              </w:rPr>
              <w:t>Kilometraż</w:t>
            </w:r>
          </w:p>
        </w:tc>
        <w:tc>
          <w:tcPr>
            <w:tcW w:w="1701" w:type="dxa"/>
            <w:tcBorders>
              <w:top w:val="single" w:sz="12" w:space="0" w:color="auto"/>
              <w:left w:val="single" w:sz="2" w:space="0" w:color="auto"/>
              <w:bottom w:val="single" w:sz="12" w:space="0" w:color="auto"/>
              <w:right w:val="single" w:sz="12" w:space="0" w:color="auto"/>
            </w:tcBorders>
            <w:shd w:val="clear" w:color="auto" w:fill="FFE599"/>
            <w:vAlign w:val="center"/>
          </w:tcPr>
          <w:p w14:paraId="4714BA85" w14:textId="77777777" w:rsidR="004F0458" w:rsidRPr="00A67A81" w:rsidRDefault="004F0458" w:rsidP="003C2EF2">
            <w:pPr>
              <w:jc w:val="center"/>
              <w:rPr>
                <w:rFonts w:eastAsia="SimSun"/>
                <w:b/>
                <w:i/>
                <w:sz w:val="16"/>
                <w:szCs w:val="16"/>
              </w:rPr>
            </w:pPr>
            <w:r w:rsidRPr="00A67A81">
              <w:rPr>
                <w:rFonts w:eastAsia="SimSun"/>
                <w:b/>
                <w:i/>
                <w:sz w:val="16"/>
                <w:szCs w:val="16"/>
              </w:rPr>
              <w:t>Długość odcinka (km)</w:t>
            </w:r>
          </w:p>
        </w:tc>
      </w:tr>
      <w:tr w:rsidR="004F0458" w:rsidRPr="00A67A81" w14:paraId="18AD64B0" w14:textId="77777777" w:rsidTr="002B706D">
        <w:trPr>
          <w:jc w:val="center"/>
        </w:trPr>
        <w:tc>
          <w:tcPr>
            <w:tcW w:w="840" w:type="dxa"/>
            <w:tcBorders>
              <w:top w:val="single" w:sz="12" w:space="0" w:color="auto"/>
              <w:left w:val="single" w:sz="12" w:space="0" w:color="auto"/>
            </w:tcBorders>
            <w:shd w:val="clear" w:color="auto" w:fill="auto"/>
            <w:vAlign w:val="center"/>
          </w:tcPr>
          <w:p w14:paraId="388DE7D2" w14:textId="77777777" w:rsidR="004F0458" w:rsidRPr="00A67A81" w:rsidRDefault="004F0458" w:rsidP="003C2EF2">
            <w:pPr>
              <w:jc w:val="center"/>
              <w:rPr>
                <w:rFonts w:eastAsia="SimSun"/>
                <w:sz w:val="16"/>
                <w:szCs w:val="16"/>
              </w:rPr>
            </w:pPr>
            <w:r w:rsidRPr="00A67A81">
              <w:rPr>
                <w:rFonts w:eastAsia="SimSun"/>
                <w:sz w:val="16"/>
                <w:szCs w:val="16"/>
              </w:rPr>
              <w:t>II</w:t>
            </w:r>
          </w:p>
        </w:tc>
        <w:tc>
          <w:tcPr>
            <w:tcW w:w="846" w:type="dxa"/>
            <w:tcBorders>
              <w:top w:val="single" w:sz="12" w:space="0" w:color="auto"/>
            </w:tcBorders>
            <w:shd w:val="clear" w:color="auto" w:fill="auto"/>
            <w:vAlign w:val="center"/>
          </w:tcPr>
          <w:p w14:paraId="37033FFA" w14:textId="77777777" w:rsidR="004F0458" w:rsidRPr="00A67A81" w:rsidRDefault="004F0458" w:rsidP="003C2EF2">
            <w:pPr>
              <w:jc w:val="center"/>
              <w:rPr>
                <w:rFonts w:eastAsia="SimSun"/>
                <w:b/>
                <w:sz w:val="16"/>
                <w:szCs w:val="16"/>
              </w:rPr>
            </w:pPr>
            <w:r w:rsidRPr="00A67A81">
              <w:rPr>
                <w:rFonts w:eastAsia="SimSun"/>
                <w:b/>
                <w:sz w:val="16"/>
                <w:szCs w:val="16"/>
              </w:rPr>
              <w:t>240</w:t>
            </w:r>
          </w:p>
        </w:tc>
        <w:tc>
          <w:tcPr>
            <w:tcW w:w="2694" w:type="dxa"/>
            <w:tcBorders>
              <w:top w:val="single" w:sz="12" w:space="0" w:color="auto"/>
            </w:tcBorders>
            <w:shd w:val="clear" w:color="auto" w:fill="auto"/>
            <w:vAlign w:val="center"/>
          </w:tcPr>
          <w:p w14:paraId="12BA3336" w14:textId="77777777" w:rsidR="004F0458" w:rsidRPr="00A67A81" w:rsidRDefault="004F0458" w:rsidP="003C2EF2">
            <w:pPr>
              <w:rPr>
                <w:rFonts w:eastAsia="SimSun"/>
                <w:sz w:val="16"/>
                <w:szCs w:val="16"/>
              </w:rPr>
            </w:pPr>
            <w:r w:rsidRPr="00A67A81">
              <w:rPr>
                <w:rFonts w:eastAsia="SimSun"/>
                <w:sz w:val="16"/>
                <w:szCs w:val="16"/>
              </w:rPr>
              <w:t>Chojnice – Świecie</w:t>
            </w:r>
          </w:p>
        </w:tc>
        <w:tc>
          <w:tcPr>
            <w:tcW w:w="1701" w:type="dxa"/>
            <w:tcBorders>
              <w:top w:val="single" w:sz="12" w:space="0" w:color="auto"/>
            </w:tcBorders>
            <w:shd w:val="clear" w:color="auto" w:fill="auto"/>
            <w:vAlign w:val="center"/>
          </w:tcPr>
          <w:p w14:paraId="0C4B6CD9" w14:textId="77777777" w:rsidR="004F0458" w:rsidRPr="00A67A81" w:rsidRDefault="004F0458" w:rsidP="003C2EF2">
            <w:pPr>
              <w:jc w:val="center"/>
              <w:rPr>
                <w:rFonts w:eastAsia="SimSun"/>
                <w:sz w:val="16"/>
                <w:szCs w:val="16"/>
              </w:rPr>
            </w:pPr>
            <w:r w:rsidRPr="00A67A81">
              <w:rPr>
                <w:rFonts w:eastAsia="SimSun"/>
                <w:sz w:val="16"/>
                <w:szCs w:val="16"/>
              </w:rPr>
              <w:t>45+989÷66+128</w:t>
            </w:r>
          </w:p>
        </w:tc>
        <w:tc>
          <w:tcPr>
            <w:tcW w:w="1701" w:type="dxa"/>
            <w:tcBorders>
              <w:top w:val="single" w:sz="12" w:space="0" w:color="auto"/>
              <w:right w:val="single" w:sz="12" w:space="0" w:color="auto"/>
            </w:tcBorders>
            <w:shd w:val="clear" w:color="auto" w:fill="auto"/>
            <w:vAlign w:val="center"/>
          </w:tcPr>
          <w:p w14:paraId="449B6639" w14:textId="77777777" w:rsidR="004F0458" w:rsidRPr="00A67A81" w:rsidRDefault="004F0458" w:rsidP="003C2EF2">
            <w:pPr>
              <w:jc w:val="center"/>
              <w:rPr>
                <w:rFonts w:eastAsia="SimSun"/>
                <w:sz w:val="16"/>
                <w:szCs w:val="16"/>
              </w:rPr>
            </w:pPr>
            <w:r w:rsidRPr="00A67A81">
              <w:rPr>
                <w:rFonts w:eastAsia="SimSun"/>
                <w:sz w:val="16"/>
                <w:szCs w:val="16"/>
              </w:rPr>
              <w:t>20,139</w:t>
            </w:r>
          </w:p>
        </w:tc>
      </w:tr>
      <w:tr w:rsidR="004F0458" w:rsidRPr="00A67A81" w14:paraId="22921B6C" w14:textId="77777777" w:rsidTr="002B706D">
        <w:trPr>
          <w:jc w:val="center"/>
        </w:trPr>
        <w:tc>
          <w:tcPr>
            <w:tcW w:w="840" w:type="dxa"/>
            <w:tcBorders>
              <w:left w:val="single" w:sz="12" w:space="0" w:color="auto"/>
            </w:tcBorders>
            <w:shd w:val="clear" w:color="auto" w:fill="auto"/>
            <w:vAlign w:val="center"/>
          </w:tcPr>
          <w:p w14:paraId="4EFC6E75" w14:textId="77777777" w:rsidR="004F0458" w:rsidRPr="00A67A81" w:rsidRDefault="004F0458" w:rsidP="003C2EF2">
            <w:pPr>
              <w:jc w:val="center"/>
              <w:rPr>
                <w:rFonts w:eastAsia="SimSun"/>
                <w:sz w:val="16"/>
                <w:szCs w:val="16"/>
              </w:rPr>
            </w:pPr>
            <w:r w:rsidRPr="00A67A81">
              <w:rPr>
                <w:rFonts w:eastAsia="SimSun"/>
                <w:sz w:val="16"/>
                <w:szCs w:val="16"/>
              </w:rPr>
              <w:t>III</w:t>
            </w:r>
          </w:p>
        </w:tc>
        <w:tc>
          <w:tcPr>
            <w:tcW w:w="846" w:type="dxa"/>
            <w:shd w:val="clear" w:color="auto" w:fill="auto"/>
            <w:vAlign w:val="center"/>
          </w:tcPr>
          <w:p w14:paraId="45265306" w14:textId="77777777" w:rsidR="004F0458" w:rsidRPr="00A67A81" w:rsidRDefault="004F0458" w:rsidP="003C2EF2">
            <w:pPr>
              <w:jc w:val="center"/>
              <w:rPr>
                <w:rFonts w:eastAsia="SimSun"/>
                <w:b/>
                <w:sz w:val="16"/>
                <w:szCs w:val="16"/>
              </w:rPr>
            </w:pPr>
            <w:r w:rsidRPr="00A67A81">
              <w:rPr>
                <w:rFonts w:eastAsia="SimSun"/>
                <w:b/>
                <w:sz w:val="16"/>
                <w:szCs w:val="16"/>
              </w:rPr>
              <w:t>214</w:t>
            </w:r>
          </w:p>
        </w:tc>
        <w:tc>
          <w:tcPr>
            <w:tcW w:w="2694" w:type="dxa"/>
            <w:shd w:val="clear" w:color="auto" w:fill="auto"/>
            <w:vAlign w:val="center"/>
          </w:tcPr>
          <w:p w14:paraId="6A4BE2D2" w14:textId="77777777" w:rsidR="004F0458" w:rsidRPr="00A67A81" w:rsidRDefault="004F0458" w:rsidP="003C2EF2">
            <w:pPr>
              <w:rPr>
                <w:rFonts w:eastAsia="SimSun"/>
                <w:sz w:val="16"/>
                <w:szCs w:val="16"/>
              </w:rPr>
            </w:pPr>
            <w:r w:rsidRPr="00A67A81">
              <w:rPr>
                <w:rFonts w:eastAsia="SimSun"/>
                <w:sz w:val="16"/>
                <w:szCs w:val="16"/>
              </w:rPr>
              <w:t>Łeba – Lębork – Kościerzyna – Warlubie Odc. (Recice – Warlubie)</w:t>
            </w:r>
          </w:p>
        </w:tc>
        <w:tc>
          <w:tcPr>
            <w:tcW w:w="1701" w:type="dxa"/>
            <w:shd w:val="clear" w:color="auto" w:fill="auto"/>
            <w:vAlign w:val="center"/>
          </w:tcPr>
          <w:p w14:paraId="7C4983BA" w14:textId="77777777" w:rsidR="004F0458" w:rsidRPr="00A67A81" w:rsidRDefault="004F0458" w:rsidP="003C2EF2">
            <w:pPr>
              <w:jc w:val="center"/>
              <w:rPr>
                <w:rFonts w:eastAsia="SimSun"/>
                <w:sz w:val="16"/>
                <w:szCs w:val="16"/>
              </w:rPr>
            </w:pPr>
            <w:r w:rsidRPr="00A67A81">
              <w:rPr>
                <w:rFonts w:eastAsia="SimSun"/>
                <w:sz w:val="16"/>
                <w:szCs w:val="16"/>
              </w:rPr>
              <w:t>161+294 ÷ 172+645</w:t>
            </w:r>
          </w:p>
        </w:tc>
        <w:tc>
          <w:tcPr>
            <w:tcW w:w="1701" w:type="dxa"/>
            <w:tcBorders>
              <w:right w:val="single" w:sz="12" w:space="0" w:color="auto"/>
            </w:tcBorders>
            <w:shd w:val="clear" w:color="auto" w:fill="auto"/>
            <w:vAlign w:val="center"/>
          </w:tcPr>
          <w:p w14:paraId="2B4F76ED" w14:textId="77777777" w:rsidR="004F0458" w:rsidRPr="00A67A81" w:rsidRDefault="004F0458" w:rsidP="003C2EF2">
            <w:pPr>
              <w:jc w:val="center"/>
              <w:rPr>
                <w:rFonts w:eastAsia="SimSun"/>
                <w:sz w:val="16"/>
                <w:szCs w:val="16"/>
              </w:rPr>
            </w:pPr>
            <w:r w:rsidRPr="00A67A81">
              <w:rPr>
                <w:rFonts w:eastAsia="SimSun"/>
                <w:sz w:val="16"/>
                <w:szCs w:val="16"/>
              </w:rPr>
              <w:t>11,351</w:t>
            </w:r>
          </w:p>
        </w:tc>
      </w:tr>
      <w:tr w:rsidR="004F0458" w:rsidRPr="00A67A81" w14:paraId="17501FA7" w14:textId="77777777" w:rsidTr="002B706D">
        <w:trPr>
          <w:jc w:val="center"/>
        </w:trPr>
        <w:tc>
          <w:tcPr>
            <w:tcW w:w="840" w:type="dxa"/>
            <w:tcBorders>
              <w:left w:val="single" w:sz="12" w:space="0" w:color="auto"/>
            </w:tcBorders>
            <w:shd w:val="clear" w:color="auto" w:fill="auto"/>
            <w:vAlign w:val="center"/>
          </w:tcPr>
          <w:p w14:paraId="5A32AFFC" w14:textId="77777777" w:rsidR="004F0458" w:rsidRPr="00A67A81" w:rsidRDefault="004F0458" w:rsidP="003C2EF2">
            <w:pPr>
              <w:jc w:val="center"/>
              <w:rPr>
                <w:rFonts w:eastAsia="SimSun"/>
                <w:sz w:val="16"/>
                <w:szCs w:val="16"/>
              </w:rPr>
            </w:pPr>
            <w:r w:rsidRPr="00A67A81">
              <w:rPr>
                <w:rFonts w:eastAsia="SimSun"/>
                <w:sz w:val="16"/>
                <w:szCs w:val="16"/>
              </w:rPr>
              <w:t>III</w:t>
            </w:r>
          </w:p>
        </w:tc>
        <w:tc>
          <w:tcPr>
            <w:tcW w:w="846" w:type="dxa"/>
            <w:shd w:val="clear" w:color="auto" w:fill="auto"/>
            <w:vAlign w:val="center"/>
          </w:tcPr>
          <w:p w14:paraId="659647C3" w14:textId="77777777" w:rsidR="004F0458" w:rsidRPr="00A67A81" w:rsidRDefault="004F0458" w:rsidP="003C2EF2">
            <w:pPr>
              <w:jc w:val="center"/>
              <w:rPr>
                <w:rFonts w:eastAsia="SimSun"/>
                <w:b/>
                <w:sz w:val="16"/>
                <w:szCs w:val="16"/>
              </w:rPr>
            </w:pPr>
            <w:r w:rsidRPr="00A67A81">
              <w:rPr>
                <w:rFonts w:eastAsia="SimSun"/>
                <w:b/>
                <w:sz w:val="16"/>
                <w:szCs w:val="16"/>
              </w:rPr>
              <w:t>245</w:t>
            </w:r>
          </w:p>
        </w:tc>
        <w:tc>
          <w:tcPr>
            <w:tcW w:w="2694" w:type="dxa"/>
            <w:shd w:val="clear" w:color="auto" w:fill="auto"/>
            <w:vAlign w:val="center"/>
          </w:tcPr>
          <w:p w14:paraId="514BEF49" w14:textId="77777777" w:rsidR="004F0458" w:rsidRPr="00A67A81" w:rsidRDefault="004F0458" w:rsidP="003C2EF2">
            <w:pPr>
              <w:rPr>
                <w:rFonts w:eastAsia="SimSun"/>
                <w:sz w:val="16"/>
                <w:szCs w:val="16"/>
              </w:rPr>
            </w:pPr>
            <w:r w:rsidRPr="00A67A81">
              <w:rPr>
                <w:rFonts w:eastAsia="SimSun"/>
                <w:sz w:val="16"/>
                <w:szCs w:val="16"/>
              </w:rPr>
              <w:t>Chełmno dr kr 91 ul. Nad Groblą</w:t>
            </w:r>
          </w:p>
        </w:tc>
        <w:tc>
          <w:tcPr>
            <w:tcW w:w="1701" w:type="dxa"/>
            <w:shd w:val="clear" w:color="auto" w:fill="auto"/>
            <w:vAlign w:val="center"/>
          </w:tcPr>
          <w:p w14:paraId="6927AF7D" w14:textId="77777777" w:rsidR="004F0458" w:rsidRPr="00A67A81" w:rsidRDefault="004F0458" w:rsidP="003C2EF2">
            <w:pPr>
              <w:jc w:val="center"/>
              <w:rPr>
                <w:rFonts w:eastAsia="SimSun"/>
                <w:sz w:val="16"/>
                <w:szCs w:val="16"/>
              </w:rPr>
            </w:pPr>
            <w:r w:rsidRPr="00A67A81">
              <w:rPr>
                <w:rFonts w:eastAsia="SimSun"/>
                <w:sz w:val="16"/>
                <w:szCs w:val="16"/>
              </w:rPr>
              <w:t>13+836 ÷ 14+886</w:t>
            </w:r>
          </w:p>
        </w:tc>
        <w:tc>
          <w:tcPr>
            <w:tcW w:w="1701" w:type="dxa"/>
            <w:tcBorders>
              <w:right w:val="single" w:sz="12" w:space="0" w:color="auto"/>
            </w:tcBorders>
            <w:shd w:val="clear" w:color="auto" w:fill="auto"/>
            <w:vAlign w:val="center"/>
          </w:tcPr>
          <w:p w14:paraId="328444CC" w14:textId="77777777" w:rsidR="004F0458" w:rsidRPr="00A67A81" w:rsidRDefault="004F0458" w:rsidP="003C2EF2">
            <w:pPr>
              <w:jc w:val="center"/>
              <w:rPr>
                <w:rFonts w:eastAsia="SimSun"/>
                <w:sz w:val="16"/>
                <w:szCs w:val="16"/>
              </w:rPr>
            </w:pPr>
            <w:r w:rsidRPr="00A67A81">
              <w:rPr>
                <w:rFonts w:eastAsia="SimSun"/>
                <w:sz w:val="16"/>
                <w:szCs w:val="16"/>
              </w:rPr>
              <w:t>1,050</w:t>
            </w:r>
          </w:p>
        </w:tc>
      </w:tr>
      <w:tr w:rsidR="004F0458" w:rsidRPr="00A67A81" w14:paraId="60D3E68F" w14:textId="77777777" w:rsidTr="002B706D">
        <w:trPr>
          <w:jc w:val="center"/>
        </w:trPr>
        <w:tc>
          <w:tcPr>
            <w:tcW w:w="840" w:type="dxa"/>
            <w:tcBorders>
              <w:left w:val="single" w:sz="12" w:space="0" w:color="auto"/>
            </w:tcBorders>
            <w:shd w:val="clear" w:color="auto" w:fill="auto"/>
            <w:vAlign w:val="center"/>
          </w:tcPr>
          <w:p w14:paraId="77DAFF77" w14:textId="77777777" w:rsidR="004F0458" w:rsidRPr="00A67A81" w:rsidRDefault="004F0458" w:rsidP="003C2EF2">
            <w:pPr>
              <w:jc w:val="center"/>
              <w:rPr>
                <w:rFonts w:eastAsia="SimSun"/>
                <w:sz w:val="16"/>
                <w:szCs w:val="16"/>
              </w:rPr>
            </w:pPr>
            <w:r w:rsidRPr="00A67A81">
              <w:rPr>
                <w:rFonts w:eastAsia="SimSun"/>
                <w:sz w:val="16"/>
                <w:szCs w:val="16"/>
              </w:rPr>
              <w:t>III</w:t>
            </w:r>
          </w:p>
        </w:tc>
        <w:tc>
          <w:tcPr>
            <w:tcW w:w="846" w:type="dxa"/>
            <w:shd w:val="clear" w:color="auto" w:fill="auto"/>
            <w:vAlign w:val="center"/>
          </w:tcPr>
          <w:p w14:paraId="2787621B" w14:textId="77777777" w:rsidR="004F0458" w:rsidRPr="00A67A81" w:rsidRDefault="004F0458" w:rsidP="003C2EF2">
            <w:pPr>
              <w:jc w:val="center"/>
              <w:rPr>
                <w:rFonts w:eastAsia="SimSun"/>
                <w:b/>
                <w:sz w:val="16"/>
                <w:szCs w:val="16"/>
              </w:rPr>
            </w:pPr>
            <w:r w:rsidRPr="00A67A81">
              <w:rPr>
                <w:rFonts w:eastAsia="SimSun"/>
                <w:b/>
                <w:sz w:val="16"/>
                <w:szCs w:val="16"/>
              </w:rPr>
              <w:t>272</w:t>
            </w:r>
          </w:p>
        </w:tc>
        <w:tc>
          <w:tcPr>
            <w:tcW w:w="2694" w:type="dxa"/>
            <w:shd w:val="clear" w:color="auto" w:fill="auto"/>
            <w:vAlign w:val="center"/>
          </w:tcPr>
          <w:p w14:paraId="0FCB729D" w14:textId="77777777" w:rsidR="004F0458" w:rsidRPr="00A67A81" w:rsidRDefault="004F0458" w:rsidP="003C2EF2">
            <w:pPr>
              <w:rPr>
                <w:rFonts w:eastAsia="SimSun"/>
                <w:sz w:val="16"/>
                <w:szCs w:val="16"/>
              </w:rPr>
            </w:pPr>
            <w:r w:rsidRPr="00A67A81">
              <w:rPr>
                <w:rFonts w:eastAsia="SimSun"/>
                <w:sz w:val="16"/>
                <w:szCs w:val="16"/>
              </w:rPr>
              <w:t xml:space="preserve">Morsk (S5) </w:t>
            </w:r>
            <w:r>
              <w:rPr>
                <w:rFonts w:eastAsia="SimSun"/>
                <w:sz w:val="16"/>
                <w:szCs w:val="16"/>
              </w:rPr>
              <w:t>– Świecie – Laskowice – Dolna Grupa – DK 91</w:t>
            </w:r>
            <w:r w:rsidRPr="00A67A81">
              <w:rPr>
                <w:rFonts w:eastAsia="SimSun"/>
                <w:sz w:val="16"/>
                <w:szCs w:val="16"/>
              </w:rPr>
              <w:t xml:space="preserve"> </w:t>
            </w:r>
          </w:p>
        </w:tc>
        <w:tc>
          <w:tcPr>
            <w:tcW w:w="1701" w:type="dxa"/>
            <w:shd w:val="clear" w:color="auto" w:fill="auto"/>
            <w:vAlign w:val="center"/>
          </w:tcPr>
          <w:p w14:paraId="0AF8AB7C" w14:textId="77777777" w:rsidR="004F0458" w:rsidRPr="00A67A81" w:rsidRDefault="004F0458" w:rsidP="003C2EF2">
            <w:pPr>
              <w:jc w:val="center"/>
              <w:rPr>
                <w:rFonts w:eastAsia="SimSun"/>
                <w:sz w:val="16"/>
                <w:szCs w:val="16"/>
              </w:rPr>
            </w:pPr>
            <w:r w:rsidRPr="00A67A81">
              <w:rPr>
                <w:rFonts w:eastAsia="SimSun"/>
                <w:sz w:val="16"/>
                <w:szCs w:val="16"/>
              </w:rPr>
              <w:t xml:space="preserve">0+000 </w:t>
            </w:r>
            <w:r w:rsidRPr="00A67A81">
              <w:rPr>
                <w:rFonts w:eastAsia="SimSun" w:cs="Calibri"/>
                <w:sz w:val="16"/>
                <w:szCs w:val="16"/>
              </w:rPr>
              <w:t>÷</w:t>
            </w:r>
            <w:r w:rsidRPr="00A67A81">
              <w:rPr>
                <w:rFonts w:eastAsia="SimSun"/>
                <w:sz w:val="16"/>
                <w:szCs w:val="16"/>
              </w:rPr>
              <w:t xml:space="preserve"> 9+330</w:t>
            </w:r>
          </w:p>
        </w:tc>
        <w:tc>
          <w:tcPr>
            <w:tcW w:w="1701" w:type="dxa"/>
            <w:tcBorders>
              <w:right w:val="single" w:sz="12" w:space="0" w:color="auto"/>
            </w:tcBorders>
            <w:shd w:val="clear" w:color="auto" w:fill="auto"/>
            <w:vAlign w:val="center"/>
          </w:tcPr>
          <w:p w14:paraId="00D75B3D" w14:textId="77777777" w:rsidR="004F0458" w:rsidRPr="00A67A81" w:rsidRDefault="004F0458" w:rsidP="003C2EF2">
            <w:pPr>
              <w:jc w:val="center"/>
              <w:rPr>
                <w:rFonts w:eastAsia="SimSun"/>
                <w:sz w:val="16"/>
                <w:szCs w:val="16"/>
              </w:rPr>
            </w:pPr>
            <w:r w:rsidRPr="00A67A81">
              <w:rPr>
                <w:rFonts w:eastAsia="SimSun"/>
                <w:sz w:val="16"/>
                <w:szCs w:val="16"/>
              </w:rPr>
              <w:t>9,330</w:t>
            </w:r>
          </w:p>
        </w:tc>
      </w:tr>
      <w:tr w:rsidR="004F0458" w:rsidRPr="00A67A81" w14:paraId="7DA400ED" w14:textId="77777777" w:rsidTr="002B706D">
        <w:trPr>
          <w:jc w:val="center"/>
        </w:trPr>
        <w:tc>
          <w:tcPr>
            <w:tcW w:w="840" w:type="dxa"/>
            <w:tcBorders>
              <w:left w:val="single" w:sz="12" w:space="0" w:color="auto"/>
            </w:tcBorders>
            <w:shd w:val="clear" w:color="auto" w:fill="auto"/>
            <w:vAlign w:val="center"/>
          </w:tcPr>
          <w:p w14:paraId="3C40ED05" w14:textId="77777777" w:rsidR="004F0458" w:rsidRPr="00A67A81" w:rsidRDefault="004F0458" w:rsidP="003C2EF2">
            <w:pPr>
              <w:jc w:val="center"/>
              <w:rPr>
                <w:rFonts w:eastAsia="SimSun"/>
                <w:sz w:val="16"/>
                <w:szCs w:val="16"/>
              </w:rPr>
            </w:pPr>
            <w:r w:rsidRPr="00A67A81">
              <w:rPr>
                <w:rFonts w:eastAsia="SimSun"/>
                <w:sz w:val="16"/>
                <w:szCs w:val="16"/>
              </w:rPr>
              <w:t>III</w:t>
            </w:r>
          </w:p>
        </w:tc>
        <w:tc>
          <w:tcPr>
            <w:tcW w:w="846" w:type="dxa"/>
            <w:shd w:val="clear" w:color="auto" w:fill="auto"/>
            <w:vAlign w:val="center"/>
          </w:tcPr>
          <w:p w14:paraId="21D19B6E" w14:textId="77777777" w:rsidR="004F0458" w:rsidRPr="00A67A81" w:rsidRDefault="004F0458" w:rsidP="003C2EF2">
            <w:pPr>
              <w:jc w:val="center"/>
              <w:rPr>
                <w:rFonts w:eastAsia="SimSun"/>
                <w:b/>
                <w:sz w:val="16"/>
                <w:szCs w:val="16"/>
              </w:rPr>
            </w:pPr>
            <w:r w:rsidRPr="00A67A81">
              <w:rPr>
                <w:rFonts w:eastAsia="SimSun"/>
                <w:b/>
                <w:sz w:val="16"/>
                <w:szCs w:val="16"/>
              </w:rPr>
              <w:t>550</w:t>
            </w:r>
          </w:p>
        </w:tc>
        <w:tc>
          <w:tcPr>
            <w:tcW w:w="2694" w:type="dxa"/>
            <w:shd w:val="clear" w:color="auto" w:fill="auto"/>
            <w:vAlign w:val="center"/>
          </w:tcPr>
          <w:p w14:paraId="014490CC" w14:textId="77777777" w:rsidR="004F0458" w:rsidRPr="00A67A81" w:rsidRDefault="004F0458" w:rsidP="003C2EF2">
            <w:pPr>
              <w:rPr>
                <w:rFonts w:eastAsia="SimSun"/>
                <w:sz w:val="16"/>
                <w:szCs w:val="16"/>
              </w:rPr>
            </w:pPr>
            <w:r>
              <w:rPr>
                <w:rFonts w:eastAsia="SimSun"/>
                <w:sz w:val="16"/>
                <w:szCs w:val="16"/>
              </w:rPr>
              <w:t>Grubno</w:t>
            </w:r>
            <w:r w:rsidRPr="00A67A81">
              <w:rPr>
                <w:rFonts w:eastAsia="SimSun"/>
                <w:sz w:val="16"/>
                <w:szCs w:val="16"/>
              </w:rPr>
              <w:t xml:space="preserve"> – Unisław</w:t>
            </w:r>
          </w:p>
        </w:tc>
        <w:tc>
          <w:tcPr>
            <w:tcW w:w="1701" w:type="dxa"/>
            <w:shd w:val="clear" w:color="auto" w:fill="auto"/>
            <w:vAlign w:val="center"/>
          </w:tcPr>
          <w:p w14:paraId="3E73A0AD" w14:textId="77777777" w:rsidR="004F0458" w:rsidRPr="00A67A81" w:rsidRDefault="004F0458" w:rsidP="003C2EF2">
            <w:pPr>
              <w:jc w:val="center"/>
              <w:rPr>
                <w:rFonts w:eastAsia="SimSun"/>
                <w:sz w:val="16"/>
                <w:szCs w:val="16"/>
              </w:rPr>
            </w:pPr>
            <w:r w:rsidRPr="00A67A81">
              <w:rPr>
                <w:rFonts w:eastAsia="SimSun"/>
                <w:sz w:val="16"/>
                <w:szCs w:val="16"/>
              </w:rPr>
              <w:t>0+000 ÷ 14+174</w:t>
            </w:r>
          </w:p>
        </w:tc>
        <w:tc>
          <w:tcPr>
            <w:tcW w:w="1701" w:type="dxa"/>
            <w:tcBorders>
              <w:right w:val="single" w:sz="12" w:space="0" w:color="auto"/>
            </w:tcBorders>
            <w:shd w:val="clear" w:color="auto" w:fill="auto"/>
            <w:vAlign w:val="center"/>
          </w:tcPr>
          <w:p w14:paraId="74E7DA06" w14:textId="77777777" w:rsidR="004F0458" w:rsidRPr="00A67A81" w:rsidRDefault="004F0458" w:rsidP="003C2EF2">
            <w:pPr>
              <w:jc w:val="center"/>
              <w:rPr>
                <w:rFonts w:eastAsia="SimSun"/>
                <w:sz w:val="16"/>
                <w:szCs w:val="16"/>
              </w:rPr>
            </w:pPr>
            <w:r w:rsidRPr="00A67A81">
              <w:rPr>
                <w:rFonts w:eastAsia="SimSun"/>
                <w:sz w:val="16"/>
                <w:szCs w:val="16"/>
              </w:rPr>
              <w:t>14,174</w:t>
            </w:r>
          </w:p>
        </w:tc>
      </w:tr>
      <w:tr w:rsidR="004F0458" w:rsidRPr="00A67A81" w14:paraId="22A18DA7" w14:textId="77777777" w:rsidTr="002B706D">
        <w:trPr>
          <w:jc w:val="center"/>
        </w:trPr>
        <w:tc>
          <w:tcPr>
            <w:tcW w:w="840" w:type="dxa"/>
            <w:tcBorders>
              <w:left w:val="single" w:sz="12" w:space="0" w:color="auto"/>
            </w:tcBorders>
            <w:shd w:val="clear" w:color="auto" w:fill="auto"/>
            <w:vAlign w:val="center"/>
          </w:tcPr>
          <w:p w14:paraId="17C481E8" w14:textId="77777777" w:rsidR="004F0458" w:rsidRPr="00A67A81" w:rsidRDefault="004F0458" w:rsidP="003C2EF2">
            <w:pPr>
              <w:jc w:val="center"/>
              <w:rPr>
                <w:rFonts w:eastAsia="SimSun"/>
                <w:sz w:val="16"/>
                <w:szCs w:val="16"/>
              </w:rPr>
            </w:pPr>
            <w:r w:rsidRPr="00A67A81">
              <w:rPr>
                <w:rFonts w:eastAsia="SimSun"/>
                <w:sz w:val="16"/>
                <w:szCs w:val="16"/>
              </w:rPr>
              <w:t>IV</w:t>
            </w:r>
          </w:p>
        </w:tc>
        <w:tc>
          <w:tcPr>
            <w:tcW w:w="846" w:type="dxa"/>
            <w:shd w:val="clear" w:color="auto" w:fill="auto"/>
            <w:vAlign w:val="center"/>
          </w:tcPr>
          <w:p w14:paraId="68B853DB" w14:textId="77777777" w:rsidR="004F0458" w:rsidRPr="00A67A81" w:rsidRDefault="004F0458" w:rsidP="003C2EF2">
            <w:pPr>
              <w:jc w:val="center"/>
              <w:rPr>
                <w:rFonts w:eastAsia="SimSun"/>
                <w:b/>
                <w:sz w:val="16"/>
                <w:szCs w:val="16"/>
              </w:rPr>
            </w:pPr>
            <w:r w:rsidRPr="00A67A81">
              <w:rPr>
                <w:rFonts w:eastAsia="SimSun"/>
                <w:b/>
                <w:sz w:val="16"/>
                <w:szCs w:val="16"/>
              </w:rPr>
              <w:t>207</w:t>
            </w:r>
          </w:p>
        </w:tc>
        <w:tc>
          <w:tcPr>
            <w:tcW w:w="2694" w:type="dxa"/>
            <w:shd w:val="clear" w:color="auto" w:fill="auto"/>
            <w:vAlign w:val="center"/>
          </w:tcPr>
          <w:p w14:paraId="0275E9B4" w14:textId="77777777" w:rsidR="004F0458" w:rsidRPr="00A67A81" w:rsidRDefault="004F0458" w:rsidP="003C2EF2">
            <w:pPr>
              <w:rPr>
                <w:rFonts w:eastAsia="SimSun"/>
                <w:sz w:val="16"/>
                <w:szCs w:val="16"/>
              </w:rPr>
            </w:pPr>
            <w:r w:rsidRPr="00A67A81">
              <w:rPr>
                <w:rFonts w:eastAsia="SimSun"/>
                <w:sz w:val="16"/>
                <w:szCs w:val="16"/>
              </w:rPr>
              <w:t>Wielki Lubień – Michale</w:t>
            </w:r>
          </w:p>
        </w:tc>
        <w:tc>
          <w:tcPr>
            <w:tcW w:w="1701" w:type="dxa"/>
            <w:shd w:val="clear" w:color="auto" w:fill="auto"/>
            <w:vAlign w:val="center"/>
          </w:tcPr>
          <w:p w14:paraId="00935C83" w14:textId="77777777" w:rsidR="004F0458" w:rsidRPr="00A67A81" w:rsidRDefault="004F0458" w:rsidP="003C2EF2">
            <w:pPr>
              <w:jc w:val="center"/>
              <w:rPr>
                <w:rFonts w:eastAsia="SimSun"/>
                <w:sz w:val="16"/>
                <w:szCs w:val="16"/>
              </w:rPr>
            </w:pPr>
            <w:r w:rsidRPr="00A67A81">
              <w:rPr>
                <w:rFonts w:eastAsia="SimSun"/>
                <w:sz w:val="16"/>
                <w:szCs w:val="16"/>
              </w:rPr>
              <w:t>0+000 ÷ 3+411</w:t>
            </w:r>
          </w:p>
        </w:tc>
        <w:tc>
          <w:tcPr>
            <w:tcW w:w="1701" w:type="dxa"/>
            <w:tcBorders>
              <w:right w:val="single" w:sz="12" w:space="0" w:color="auto"/>
            </w:tcBorders>
            <w:shd w:val="clear" w:color="auto" w:fill="auto"/>
            <w:vAlign w:val="center"/>
          </w:tcPr>
          <w:p w14:paraId="3050B0F6" w14:textId="77777777" w:rsidR="004F0458" w:rsidRPr="00A67A81" w:rsidRDefault="004F0458" w:rsidP="003C2EF2">
            <w:pPr>
              <w:jc w:val="center"/>
              <w:rPr>
                <w:rFonts w:eastAsia="SimSun"/>
                <w:sz w:val="16"/>
                <w:szCs w:val="16"/>
              </w:rPr>
            </w:pPr>
            <w:r w:rsidRPr="00A67A81">
              <w:rPr>
                <w:rFonts w:eastAsia="SimSun"/>
                <w:sz w:val="16"/>
                <w:szCs w:val="16"/>
              </w:rPr>
              <w:t>3,411</w:t>
            </w:r>
          </w:p>
        </w:tc>
      </w:tr>
      <w:tr w:rsidR="004F0458" w:rsidRPr="00A67A81" w14:paraId="47A3AC30" w14:textId="77777777" w:rsidTr="002B706D">
        <w:trPr>
          <w:jc w:val="center"/>
        </w:trPr>
        <w:tc>
          <w:tcPr>
            <w:tcW w:w="840" w:type="dxa"/>
            <w:tcBorders>
              <w:left w:val="single" w:sz="12" w:space="0" w:color="auto"/>
            </w:tcBorders>
            <w:shd w:val="clear" w:color="auto" w:fill="auto"/>
            <w:vAlign w:val="center"/>
          </w:tcPr>
          <w:p w14:paraId="2AC40085" w14:textId="77777777" w:rsidR="004F0458" w:rsidRPr="00A67A81" w:rsidRDefault="004F0458" w:rsidP="003C2EF2">
            <w:pPr>
              <w:jc w:val="center"/>
              <w:rPr>
                <w:rFonts w:eastAsia="SimSun"/>
                <w:sz w:val="16"/>
                <w:szCs w:val="16"/>
              </w:rPr>
            </w:pPr>
            <w:r w:rsidRPr="00A67A81">
              <w:rPr>
                <w:rFonts w:eastAsia="SimSun"/>
                <w:sz w:val="16"/>
                <w:szCs w:val="16"/>
              </w:rPr>
              <w:t>IV</w:t>
            </w:r>
          </w:p>
        </w:tc>
        <w:tc>
          <w:tcPr>
            <w:tcW w:w="846" w:type="dxa"/>
            <w:shd w:val="clear" w:color="auto" w:fill="auto"/>
            <w:vAlign w:val="center"/>
          </w:tcPr>
          <w:p w14:paraId="3C54BD07" w14:textId="77777777" w:rsidR="004F0458" w:rsidRPr="00A67A81" w:rsidRDefault="004F0458" w:rsidP="003C2EF2">
            <w:pPr>
              <w:jc w:val="center"/>
              <w:rPr>
                <w:rFonts w:eastAsia="SimSun"/>
                <w:b/>
                <w:sz w:val="16"/>
                <w:szCs w:val="16"/>
              </w:rPr>
            </w:pPr>
            <w:r w:rsidRPr="00A67A81">
              <w:rPr>
                <w:rFonts w:eastAsia="SimSun"/>
                <w:b/>
                <w:sz w:val="16"/>
                <w:szCs w:val="16"/>
              </w:rPr>
              <w:t>217</w:t>
            </w:r>
          </w:p>
        </w:tc>
        <w:tc>
          <w:tcPr>
            <w:tcW w:w="2694" w:type="dxa"/>
            <w:shd w:val="clear" w:color="auto" w:fill="auto"/>
            <w:vAlign w:val="center"/>
          </w:tcPr>
          <w:p w14:paraId="19E49B69" w14:textId="77777777" w:rsidR="004F0458" w:rsidRPr="00A67A81" w:rsidRDefault="004F0458" w:rsidP="003C2EF2">
            <w:pPr>
              <w:rPr>
                <w:rFonts w:eastAsia="SimSun"/>
                <w:sz w:val="16"/>
                <w:szCs w:val="16"/>
              </w:rPr>
            </w:pPr>
            <w:r w:rsidRPr="00A67A81">
              <w:rPr>
                <w:rFonts w:eastAsia="SimSun"/>
                <w:sz w:val="16"/>
                <w:szCs w:val="16"/>
              </w:rPr>
              <w:t xml:space="preserve">St. PKP Warlubie – </w:t>
            </w:r>
            <w:r>
              <w:rPr>
                <w:rFonts w:eastAsia="SimSun"/>
                <w:sz w:val="16"/>
                <w:szCs w:val="16"/>
              </w:rPr>
              <w:t>DK</w:t>
            </w:r>
            <w:r w:rsidRPr="00A67A81">
              <w:rPr>
                <w:rFonts w:eastAsia="SimSun"/>
                <w:sz w:val="16"/>
                <w:szCs w:val="16"/>
              </w:rPr>
              <w:t xml:space="preserve"> 91</w:t>
            </w:r>
          </w:p>
        </w:tc>
        <w:tc>
          <w:tcPr>
            <w:tcW w:w="1701" w:type="dxa"/>
            <w:shd w:val="clear" w:color="auto" w:fill="auto"/>
            <w:vAlign w:val="center"/>
          </w:tcPr>
          <w:p w14:paraId="722ACF7A" w14:textId="77777777" w:rsidR="004F0458" w:rsidRPr="00A67A81" w:rsidRDefault="004F0458" w:rsidP="003C2EF2">
            <w:pPr>
              <w:jc w:val="center"/>
              <w:rPr>
                <w:rFonts w:eastAsia="SimSun"/>
                <w:sz w:val="16"/>
                <w:szCs w:val="16"/>
              </w:rPr>
            </w:pPr>
            <w:r w:rsidRPr="00A67A81">
              <w:rPr>
                <w:rFonts w:eastAsia="SimSun"/>
                <w:sz w:val="16"/>
                <w:szCs w:val="16"/>
              </w:rPr>
              <w:t>0+054 ÷ 0+785</w:t>
            </w:r>
          </w:p>
        </w:tc>
        <w:tc>
          <w:tcPr>
            <w:tcW w:w="1701" w:type="dxa"/>
            <w:tcBorders>
              <w:right w:val="single" w:sz="12" w:space="0" w:color="auto"/>
            </w:tcBorders>
            <w:shd w:val="clear" w:color="auto" w:fill="auto"/>
            <w:vAlign w:val="center"/>
          </w:tcPr>
          <w:p w14:paraId="6F666E55" w14:textId="77777777" w:rsidR="004F0458" w:rsidRPr="00A67A81" w:rsidRDefault="004F0458" w:rsidP="003C2EF2">
            <w:pPr>
              <w:jc w:val="center"/>
              <w:rPr>
                <w:rFonts w:eastAsia="SimSun"/>
                <w:sz w:val="16"/>
                <w:szCs w:val="16"/>
              </w:rPr>
            </w:pPr>
            <w:r w:rsidRPr="00A67A81">
              <w:rPr>
                <w:rFonts w:eastAsia="SimSun"/>
                <w:sz w:val="16"/>
                <w:szCs w:val="16"/>
              </w:rPr>
              <w:t>0,731</w:t>
            </w:r>
          </w:p>
        </w:tc>
      </w:tr>
      <w:tr w:rsidR="004F0458" w:rsidRPr="00A67A81" w14:paraId="11628258" w14:textId="77777777" w:rsidTr="002B706D">
        <w:trPr>
          <w:jc w:val="center"/>
        </w:trPr>
        <w:tc>
          <w:tcPr>
            <w:tcW w:w="840" w:type="dxa"/>
            <w:tcBorders>
              <w:left w:val="single" w:sz="12" w:space="0" w:color="auto"/>
            </w:tcBorders>
            <w:shd w:val="clear" w:color="auto" w:fill="auto"/>
            <w:vAlign w:val="center"/>
          </w:tcPr>
          <w:p w14:paraId="6D118A45" w14:textId="77777777" w:rsidR="004F0458" w:rsidRPr="00A67A81" w:rsidRDefault="004F0458" w:rsidP="003C2EF2">
            <w:pPr>
              <w:jc w:val="center"/>
              <w:rPr>
                <w:rFonts w:eastAsia="SimSun"/>
                <w:sz w:val="16"/>
                <w:szCs w:val="16"/>
              </w:rPr>
            </w:pPr>
            <w:r w:rsidRPr="00A67A81">
              <w:rPr>
                <w:rFonts w:eastAsia="SimSun"/>
                <w:sz w:val="16"/>
                <w:szCs w:val="16"/>
              </w:rPr>
              <w:t>IV</w:t>
            </w:r>
          </w:p>
        </w:tc>
        <w:tc>
          <w:tcPr>
            <w:tcW w:w="846" w:type="dxa"/>
            <w:shd w:val="clear" w:color="auto" w:fill="auto"/>
            <w:vAlign w:val="center"/>
          </w:tcPr>
          <w:p w14:paraId="54F27B4A" w14:textId="77777777" w:rsidR="004F0458" w:rsidRPr="00A67A81" w:rsidRDefault="004F0458" w:rsidP="003C2EF2">
            <w:pPr>
              <w:jc w:val="center"/>
              <w:rPr>
                <w:rFonts w:eastAsia="SimSun"/>
                <w:b/>
                <w:sz w:val="16"/>
                <w:szCs w:val="16"/>
              </w:rPr>
            </w:pPr>
            <w:r w:rsidRPr="00A67A81">
              <w:rPr>
                <w:rFonts w:eastAsia="SimSun"/>
                <w:b/>
                <w:sz w:val="16"/>
                <w:szCs w:val="16"/>
              </w:rPr>
              <w:t>245</w:t>
            </w:r>
          </w:p>
        </w:tc>
        <w:tc>
          <w:tcPr>
            <w:tcW w:w="2694" w:type="dxa"/>
            <w:shd w:val="clear" w:color="auto" w:fill="auto"/>
            <w:vAlign w:val="center"/>
          </w:tcPr>
          <w:p w14:paraId="7570BA65" w14:textId="77777777" w:rsidR="004F0458" w:rsidRPr="00A67A81" w:rsidRDefault="004F0458" w:rsidP="003C2EF2">
            <w:pPr>
              <w:rPr>
                <w:rFonts w:eastAsia="SimSun"/>
                <w:sz w:val="16"/>
                <w:szCs w:val="16"/>
              </w:rPr>
            </w:pPr>
            <w:r w:rsidRPr="00A67A81">
              <w:rPr>
                <w:rFonts w:eastAsia="SimSun"/>
                <w:sz w:val="16"/>
                <w:szCs w:val="16"/>
              </w:rPr>
              <w:t>Gruczno – Chełmno; Chełmno - ul. Powiśle</w:t>
            </w:r>
          </w:p>
        </w:tc>
        <w:tc>
          <w:tcPr>
            <w:tcW w:w="1701" w:type="dxa"/>
            <w:shd w:val="clear" w:color="auto" w:fill="auto"/>
            <w:vAlign w:val="center"/>
          </w:tcPr>
          <w:p w14:paraId="00AB9FD8" w14:textId="77777777" w:rsidR="004F0458" w:rsidRPr="00A67A81" w:rsidRDefault="004F0458" w:rsidP="003C2EF2">
            <w:pPr>
              <w:jc w:val="center"/>
              <w:rPr>
                <w:rFonts w:eastAsia="SimSun"/>
                <w:sz w:val="16"/>
                <w:szCs w:val="16"/>
              </w:rPr>
            </w:pPr>
            <w:r w:rsidRPr="00A67A81">
              <w:rPr>
                <w:rFonts w:eastAsia="SimSun"/>
                <w:sz w:val="16"/>
                <w:szCs w:val="16"/>
              </w:rPr>
              <w:t>0+000 ÷ 11+233</w:t>
            </w:r>
          </w:p>
          <w:p w14:paraId="531FCB5A" w14:textId="77777777" w:rsidR="004F0458" w:rsidRPr="00A67A81" w:rsidRDefault="004F0458" w:rsidP="003C2EF2">
            <w:pPr>
              <w:jc w:val="center"/>
              <w:rPr>
                <w:rFonts w:eastAsia="SimSun"/>
                <w:sz w:val="16"/>
                <w:szCs w:val="16"/>
              </w:rPr>
            </w:pPr>
            <w:r w:rsidRPr="00A67A81">
              <w:rPr>
                <w:rFonts w:eastAsia="SimSun"/>
                <w:sz w:val="16"/>
                <w:szCs w:val="16"/>
              </w:rPr>
              <w:t xml:space="preserve">12+422 </w:t>
            </w:r>
            <w:r w:rsidRPr="00A67A81">
              <w:rPr>
                <w:rFonts w:eastAsia="SimSun" w:cs="Calibri"/>
                <w:sz w:val="16"/>
                <w:szCs w:val="16"/>
              </w:rPr>
              <w:t>÷</w:t>
            </w:r>
            <w:r w:rsidRPr="00A67A81">
              <w:rPr>
                <w:rFonts w:eastAsia="SimSun"/>
                <w:sz w:val="16"/>
                <w:szCs w:val="16"/>
              </w:rPr>
              <w:t xml:space="preserve"> 13+836</w:t>
            </w:r>
          </w:p>
        </w:tc>
        <w:tc>
          <w:tcPr>
            <w:tcW w:w="1701" w:type="dxa"/>
            <w:tcBorders>
              <w:right w:val="single" w:sz="12" w:space="0" w:color="auto"/>
            </w:tcBorders>
            <w:shd w:val="clear" w:color="auto" w:fill="auto"/>
            <w:vAlign w:val="center"/>
          </w:tcPr>
          <w:p w14:paraId="05C92A25" w14:textId="77777777" w:rsidR="004F0458" w:rsidRPr="00A67A81" w:rsidRDefault="004F0458" w:rsidP="003C2EF2">
            <w:pPr>
              <w:jc w:val="center"/>
              <w:rPr>
                <w:rFonts w:eastAsia="SimSun"/>
                <w:sz w:val="16"/>
                <w:szCs w:val="16"/>
              </w:rPr>
            </w:pPr>
            <w:r w:rsidRPr="00A67A81">
              <w:rPr>
                <w:rFonts w:eastAsia="SimSun"/>
                <w:sz w:val="16"/>
                <w:szCs w:val="16"/>
              </w:rPr>
              <w:t>12,647</w:t>
            </w:r>
          </w:p>
        </w:tc>
      </w:tr>
      <w:tr w:rsidR="004F0458" w:rsidRPr="00A67A81" w14:paraId="0F5C2E61" w14:textId="77777777" w:rsidTr="002B706D">
        <w:trPr>
          <w:jc w:val="center"/>
        </w:trPr>
        <w:tc>
          <w:tcPr>
            <w:tcW w:w="840" w:type="dxa"/>
            <w:tcBorders>
              <w:left w:val="single" w:sz="12" w:space="0" w:color="auto"/>
            </w:tcBorders>
            <w:shd w:val="clear" w:color="auto" w:fill="auto"/>
            <w:vAlign w:val="center"/>
          </w:tcPr>
          <w:p w14:paraId="0B2F2697" w14:textId="77777777" w:rsidR="004F0458" w:rsidRPr="00A67A81" w:rsidRDefault="004F0458" w:rsidP="003C2EF2">
            <w:pPr>
              <w:jc w:val="center"/>
              <w:rPr>
                <w:rFonts w:eastAsia="SimSun"/>
                <w:sz w:val="16"/>
                <w:szCs w:val="16"/>
              </w:rPr>
            </w:pPr>
            <w:r w:rsidRPr="00A67A81">
              <w:rPr>
                <w:rFonts w:eastAsia="SimSun"/>
                <w:sz w:val="16"/>
                <w:szCs w:val="16"/>
              </w:rPr>
              <w:t>IV</w:t>
            </w:r>
          </w:p>
        </w:tc>
        <w:tc>
          <w:tcPr>
            <w:tcW w:w="846" w:type="dxa"/>
            <w:shd w:val="clear" w:color="auto" w:fill="auto"/>
            <w:vAlign w:val="center"/>
          </w:tcPr>
          <w:p w14:paraId="2AE8204F" w14:textId="77777777" w:rsidR="004F0458" w:rsidRPr="00A67A81" w:rsidRDefault="004F0458" w:rsidP="003C2EF2">
            <w:pPr>
              <w:jc w:val="center"/>
              <w:rPr>
                <w:rFonts w:eastAsia="SimSun"/>
                <w:b/>
                <w:sz w:val="16"/>
                <w:szCs w:val="16"/>
              </w:rPr>
            </w:pPr>
            <w:r w:rsidRPr="00A67A81">
              <w:rPr>
                <w:rFonts w:eastAsia="SimSun"/>
                <w:b/>
                <w:sz w:val="16"/>
                <w:szCs w:val="16"/>
              </w:rPr>
              <w:t>248</w:t>
            </w:r>
          </w:p>
        </w:tc>
        <w:tc>
          <w:tcPr>
            <w:tcW w:w="2694" w:type="dxa"/>
            <w:shd w:val="clear" w:color="auto" w:fill="auto"/>
            <w:vAlign w:val="center"/>
          </w:tcPr>
          <w:p w14:paraId="262C4C0B" w14:textId="77777777" w:rsidR="004F0458" w:rsidRPr="00A67A81" w:rsidRDefault="004F0458" w:rsidP="003C2EF2">
            <w:pPr>
              <w:rPr>
                <w:rFonts w:eastAsia="SimSun"/>
                <w:sz w:val="16"/>
                <w:szCs w:val="16"/>
              </w:rPr>
            </w:pPr>
            <w:r w:rsidRPr="00A67A81">
              <w:rPr>
                <w:rFonts w:eastAsia="SimSun"/>
                <w:sz w:val="16"/>
                <w:szCs w:val="16"/>
              </w:rPr>
              <w:t>Zbrachlin – Topolno;</w:t>
            </w:r>
          </w:p>
          <w:p w14:paraId="0C6E1791" w14:textId="77777777" w:rsidR="004F0458" w:rsidRPr="00A67A81" w:rsidRDefault="004F0458" w:rsidP="003C2EF2">
            <w:pPr>
              <w:rPr>
                <w:rFonts w:eastAsia="SimSun"/>
                <w:sz w:val="16"/>
                <w:szCs w:val="16"/>
              </w:rPr>
            </w:pPr>
            <w:r w:rsidRPr="00A67A81">
              <w:rPr>
                <w:rFonts w:eastAsia="SimSun"/>
                <w:sz w:val="16"/>
                <w:szCs w:val="16"/>
              </w:rPr>
              <w:t>rz. Wisła – Borówno</w:t>
            </w:r>
          </w:p>
        </w:tc>
        <w:tc>
          <w:tcPr>
            <w:tcW w:w="1701" w:type="dxa"/>
            <w:shd w:val="clear" w:color="auto" w:fill="auto"/>
            <w:vAlign w:val="center"/>
          </w:tcPr>
          <w:p w14:paraId="768AD9C8" w14:textId="77777777" w:rsidR="004F0458" w:rsidRPr="00A67A81" w:rsidRDefault="004F0458" w:rsidP="003C2EF2">
            <w:pPr>
              <w:jc w:val="center"/>
              <w:rPr>
                <w:rFonts w:eastAsia="SimSun"/>
                <w:sz w:val="16"/>
                <w:szCs w:val="16"/>
              </w:rPr>
            </w:pPr>
            <w:r w:rsidRPr="00A67A81">
              <w:rPr>
                <w:rFonts w:eastAsia="SimSun"/>
                <w:sz w:val="16"/>
                <w:szCs w:val="16"/>
              </w:rPr>
              <w:t>0+000 ÷ 3+524</w:t>
            </w:r>
          </w:p>
          <w:p w14:paraId="47D1D221" w14:textId="77777777" w:rsidR="004F0458" w:rsidRPr="00A67A81" w:rsidRDefault="004F0458" w:rsidP="003C2EF2">
            <w:pPr>
              <w:jc w:val="center"/>
              <w:rPr>
                <w:rFonts w:eastAsia="SimSun"/>
                <w:sz w:val="16"/>
                <w:szCs w:val="16"/>
              </w:rPr>
            </w:pPr>
            <w:r w:rsidRPr="00A67A81">
              <w:rPr>
                <w:rFonts w:eastAsia="SimSun"/>
                <w:sz w:val="16"/>
                <w:szCs w:val="16"/>
              </w:rPr>
              <w:t>4+581 ÷5+381</w:t>
            </w:r>
          </w:p>
        </w:tc>
        <w:tc>
          <w:tcPr>
            <w:tcW w:w="1701" w:type="dxa"/>
            <w:tcBorders>
              <w:right w:val="single" w:sz="12" w:space="0" w:color="auto"/>
            </w:tcBorders>
            <w:shd w:val="clear" w:color="auto" w:fill="auto"/>
            <w:vAlign w:val="center"/>
          </w:tcPr>
          <w:p w14:paraId="57771B39" w14:textId="77777777" w:rsidR="004F0458" w:rsidRPr="00A67A81" w:rsidRDefault="004F0458" w:rsidP="003C2EF2">
            <w:pPr>
              <w:jc w:val="center"/>
              <w:rPr>
                <w:rFonts w:eastAsia="SimSun"/>
                <w:sz w:val="16"/>
                <w:szCs w:val="16"/>
              </w:rPr>
            </w:pPr>
            <w:r w:rsidRPr="00A67A81">
              <w:rPr>
                <w:rFonts w:eastAsia="SimSun"/>
                <w:sz w:val="16"/>
                <w:szCs w:val="16"/>
              </w:rPr>
              <w:t>4,324</w:t>
            </w:r>
          </w:p>
        </w:tc>
      </w:tr>
      <w:tr w:rsidR="004F0458" w:rsidRPr="00A67A81" w14:paraId="0A7B5067" w14:textId="77777777" w:rsidTr="002B706D">
        <w:trPr>
          <w:jc w:val="center"/>
        </w:trPr>
        <w:tc>
          <w:tcPr>
            <w:tcW w:w="840" w:type="dxa"/>
            <w:tcBorders>
              <w:left w:val="single" w:sz="12" w:space="0" w:color="auto"/>
            </w:tcBorders>
            <w:shd w:val="clear" w:color="auto" w:fill="auto"/>
            <w:vAlign w:val="center"/>
          </w:tcPr>
          <w:p w14:paraId="5E6BFC74" w14:textId="77777777" w:rsidR="004F0458" w:rsidRPr="00A67A81" w:rsidRDefault="004F0458" w:rsidP="003C2EF2">
            <w:pPr>
              <w:jc w:val="center"/>
              <w:rPr>
                <w:rFonts w:eastAsia="SimSun"/>
                <w:sz w:val="16"/>
                <w:szCs w:val="16"/>
              </w:rPr>
            </w:pPr>
            <w:r w:rsidRPr="00A67A81">
              <w:rPr>
                <w:rFonts w:eastAsia="SimSun"/>
                <w:sz w:val="16"/>
                <w:szCs w:val="16"/>
              </w:rPr>
              <w:t>IV</w:t>
            </w:r>
          </w:p>
        </w:tc>
        <w:tc>
          <w:tcPr>
            <w:tcW w:w="846" w:type="dxa"/>
            <w:shd w:val="clear" w:color="auto" w:fill="auto"/>
            <w:vAlign w:val="center"/>
          </w:tcPr>
          <w:p w14:paraId="6FC0D756" w14:textId="77777777" w:rsidR="004F0458" w:rsidRPr="00A67A81" w:rsidRDefault="004F0458" w:rsidP="003C2EF2">
            <w:pPr>
              <w:jc w:val="center"/>
              <w:rPr>
                <w:rFonts w:eastAsia="SimSun"/>
                <w:b/>
                <w:sz w:val="16"/>
                <w:szCs w:val="16"/>
              </w:rPr>
            </w:pPr>
            <w:r w:rsidRPr="00A67A81">
              <w:rPr>
                <w:rFonts w:eastAsia="SimSun"/>
                <w:b/>
                <w:sz w:val="16"/>
                <w:szCs w:val="16"/>
              </w:rPr>
              <w:t>272</w:t>
            </w:r>
          </w:p>
        </w:tc>
        <w:tc>
          <w:tcPr>
            <w:tcW w:w="2694" w:type="dxa"/>
            <w:shd w:val="clear" w:color="auto" w:fill="auto"/>
            <w:vAlign w:val="center"/>
          </w:tcPr>
          <w:p w14:paraId="5411FF58" w14:textId="77777777" w:rsidR="004F0458" w:rsidRPr="00A67A81" w:rsidRDefault="004F0458" w:rsidP="003C2EF2">
            <w:pPr>
              <w:rPr>
                <w:rFonts w:eastAsia="SimSun"/>
                <w:sz w:val="16"/>
                <w:szCs w:val="16"/>
              </w:rPr>
            </w:pPr>
            <w:r w:rsidRPr="00A67A81">
              <w:rPr>
                <w:rFonts w:eastAsia="SimSun"/>
                <w:sz w:val="16"/>
                <w:szCs w:val="16"/>
              </w:rPr>
              <w:t xml:space="preserve">Morsk (S5) </w:t>
            </w:r>
            <w:r>
              <w:rPr>
                <w:rFonts w:eastAsia="SimSun"/>
                <w:sz w:val="16"/>
                <w:szCs w:val="16"/>
              </w:rPr>
              <w:t>– Świecie – Laskowice – Dolna Grupa – DK 91</w:t>
            </w:r>
          </w:p>
        </w:tc>
        <w:tc>
          <w:tcPr>
            <w:tcW w:w="1701" w:type="dxa"/>
            <w:shd w:val="clear" w:color="auto" w:fill="auto"/>
            <w:vAlign w:val="center"/>
          </w:tcPr>
          <w:p w14:paraId="517DAB9C" w14:textId="77777777" w:rsidR="004F0458" w:rsidRPr="00A67A81" w:rsidRDefault="004F0458" w:rsidP="003C2EF2">
            <w:pPr>
              <w:jc w:val="center"/>
              <w:rPr>
                <w:rFonts w:eastAsia="SimSun"/>
                <w:sz w:val="16"/>
                <w:szCs w:val="16"/>
              </w:rPr>
            </w:pPr>
            <w:r w:rsidRPr="00A67A81">
              <w:rPr>
                <w:rFonts w:eastAsia="SimSun"/>
                <w:sz w:val="16"/>
                <w:szCs w:val="16"/>
              </w:rPr>
              <w:t>9+330 ÷ 19+500</w:t>
            </w:r>
          </w:p>
          <w:p w14:paraId="5D2D54F0" w14:textId="77777777" w:rsidR="004F0458" w:rsidRPr="00A67A81" w:rsidRDefault="004F0458" w:rsidP="003C2EF2">
            <w:pPr>
              <w:jc w:val="center"/>
              <w:rPr>
                <w:rFonts w:eastAsia="SimSun"/>
                <w:sz w:val="16"/>
                <w:szCs w:val="16"/>
              </w:rPr>
            </w:pPr>
            <w:r w:rsidRPr="00A67A81">
              <w:rPr>
                <w:rFonts w:eastAsia="SimSun"/>
                <w:sz w:val="16"/>
                <w:szCs w:val="16"/>
              </w:rPr>
              <w:t>23+264 ÷ 30+677</w:t>
            </w:r>
          </w:p>
        </w:tc>
        <w:tc>
          <w:tcPr>
            <w:tcW w:w="1701" w:type="dxa"/>
            <w:tcBorders>
              <w:right w:val="single" w:sz="12" w:space="0" w:color="auto"/>
            </w:tcBorders>
            <w:shd w:val="clear" w:color="auto" w:fill="auto"/>
            <w:vAlign w:val="center"/>
          </w:tcPr>
          <w:p w14:paraId="2F207027" w14:textId="77777777" w:rsidR="004F0458" w:rsidRPr="00A67A81" w:rsidRDefault="004F0458" w:rsidP="003C2EF2">
            <w:pPr>
              <w:jc w:val="center"/>
              <w:rPr>
                <w:rFonts w:eastAsia="SimSun"/>
                <w:sz w:val="16"/>
                <w:szCs w:val="16"/>
              </w:rPr>
            </w:pPr>
            <w:r w:rsidRPr="00A67A81">
              <w:rPr>
                <w:rFonts w:eastAsia="SimSun"/>
                <w:sz w:val="16"/>
                <w:szCs w:val="16"/>
              </w:rPr>
              <w:t>17,583</w:t>
            </w:r>
          </w:p>
        </w:tc>
      </w:tr>
      <w:tr w:rsidR="004F0458" w:rsidRPr="00A67A81" w14:paraId="787ED624" w14:textId="77777777" w:rsidTr="002B706D">
        <w:trPr>
          <w:jc w:val="center"/>
        </w:trPr>
        <w:tc>
          <w:tcPr>
            <w:tcW w:w="840" w:type="dxa"/>
            <w:tcBorders>
              <w:left w:val="single" w:sz="12" w:space="0" w:color="auto"/>
            </w:tcBorders>
            <w:shd w:val="clear" w:color="auto" w:fill="auto"/>
            <w:vAlign w:val="center"/>
          </w:tcPr>
          <w:p w14:paraId="37C836CA" w14:textId="77777777" w:rsidR="004F0458" w:rsidRPr="00A67A81" w:rsidRDefault="004F0458" w:rsidP="003C2EF2">
            <w:pPr>
              <w:jc w:val="center"/>
              <w:rPr>
                <w:rFonts w:eastAsia="SimSun"/>
                <w:sz w:val="16"/>
                <w:szCs w:val="16"/>
              </w:rPr>
            </w:pPr>
            <w:r w:rsidRPr="00A67A81">
              <w:rPr>
                <w:rFonts w:eastAsia="SimSun"/>
                <w:sz w:val="16"/>
                <w:szCs w:val="16"/>
              </w:rPr>
              <w:t>IV</w:t>
            </w:r>
          </w:p>
        </w:tc>
        <w:tc>
          <w:tcPr>
            <w:tcW w:w="846" w:type="dxa"/>
            <w:shd w:val="clear" w:color="auto" w:fill="auto"/>
            <w:vAlign w:val="center"/>
          </w:tcPr>
          <w:p w14:paraId="16EAC624" w14:textId="77777777" w:rsidR="004F0458" w:rsidRPr="00A67A81" w:rsidRDefault="004F0458" w:rsidP="003C2EF2">
            <w:pPr>
              <w:jc w:val="center"/>
              <w:rPr>
                <w:rFonts w:eastAsia="SimSun"/>
                <w:b/>
                <w:sz w:val="16"/>
                <w:szCs w:val="16"/>
              </w:rPr>
            </w:pPr>
            <w:r w:rsidRPr="00A67A81">
              <w:rPr>
                <w:rFonts w:eastAsia="SimSun"/>
                <w:b/>
                <w:sz w:val="16"/>
                <w:szCs w:val="16"/>
              </w:rPr>
              <w:t>377</w:t>
            </w:r>
          </w:p>
        </w:tc>
        <w:tc>
          <w:tcPr>
            <w:tcW w:w="2694" w:type="dxa"/>
            <w:shd w:val="clear" w:color="auto" w:fill="auto"/>
            <w:vAlign w:val="center"/>
          </w:tcPr>
          <w:p w14:paraId="47C015FD" w14:textId="77777777" w:rsidR="004F0458" w:rsidRPr="00A67A81" w:rsidRDefault="004F0458" w:rsidP="003C2EF2">
            <w:pPr>
              <w:rPr>
                <w:rFonts w:eastAsia="SimSun"/>
                <w:sz w:val="16"/>
                <w:szCs w:val="16"/>
              </w:rPr>
            </w:pPr>
            <w:r w:rsidRPr="00A67A81">
              <w:rPr>
                <w:rFonts w:eastAsia="SimSun"/>
                <w:sz w:val="16"/>
                <w:szCs w:val="16"/>
              </w:rPr>
              <w:t>Nowe – Twarda Góra – Pieniążkowo</w:t>
            </w:r>
          </w:p>
        </w:tc>
        <w:tc>
          <w:tcPr>
            <w:tcW w:w="1701" w:type="dxa"/>
            <w:shd w:val="clear" w:color="auto" w:fill="auto"/>
            <w:vAlign w:val="center"/>
          </w:tcPr>
          <w:p w14:paraId="2F186C9E" w14:textId="77777777" w:rsidR="004F0458" w:rsidRPr="00A67A81" w:rsidRDefault="004F0458" w:rsidP="003C2EF2">
            <w:pPr>
              <w:jc w:val="center"/>
              <w:rPr>
                <w:rFonts w:eastAsia="SimSun"/>
                <w:sz w:val="16"/>
                <w:szCs w:val="16"/>
              </w:rPr>
            </w:pPr>
            <w:r w:rsidRPr="00A67A81">
              <w:rPr>
                <w:rFonts w:eastAsia="SimSun"/>
                <w:sz w:val="16"/>
                <w:szCs w:val="16"/>
              </w:rPr>
              <w:t>0+000 ÷ 6+810</w:t>
            </w:r>
          </w:p>
        </w:tc>
        <w:tc>
          <w:tcPr>
            <w:tcW w:w="1701" w:type="dxa"/>
            <w:tcBorders>
              <w:right w:val="single" w:sz="12" w:space="0" w:color="auto"/>
            </w:tcBorders>
            <w:shd w:val="clear" w:color="auto" w:fill="auto"/>
            <w:vAlign w:val="center"/>
          </w:tcPr>
          <w:p w14:paraId="570BBDD7" w14:textId="77777777" w:rsidR="004F0458" w:rsidRPr="00A67A81" w:rsidRDefault="004F0458" w:rsidP="003C2EF2">
            <w:pPr>
              <w:jc w:val="center"/>
              <w:rPr>
                <w:rFonts w:eastAsia="SimSun"/>
                <w:sz w:val="16"/>
                <w:szCs w:val="16"/>
              </w:rPr>
            </w:pPr>
            <w:r w:rsidRPr="00A67A81">
              <w:rPr>
                <w:rFonts w:eastAsia="SimSun"/>
                <w:sz w:val="16"/>
                <w:szCs w:val="16"/>
              </w:rPr>
              <w:t>6,810</w:t>
            </w:r>
          </w:p>
        </w:tc>
      </w:tr>
      <w:tr w:rsidR="004F0458" w:rsidRPr="00A67A81" w14:paraId="6CDF3950" w14:textId="77777777" w:rsidTr="002B706D">
        <w:trPr>
          <w:jc w:val="center"/>
        </w:trPr>
        <w:tc>
          <w:tcPr>
            <w:tcW w:w="840" w:type="dxa"/>
            <w:tcBorders>
              <w:left w:val="single" w:sz="12" w:space="0" w:color="auto"/>
            </w:tcBorders>
            <w:shd w:val="clear" w:color="auto" w:fill="auto"/>
            <w:vAlign w:val="center"/>
          </w:tcPr>
          <w:p w14:paraId="34EA18A4" w14:textId="77777777" w:rsidR="004F0458" w:rsidRPr="00A67A81" w:rsidRDefault="004F0458" w:rsidP="003C2EF2">
            <w:pPr>
              <w:jc w:val="center"/>
              <w:rPr>
                <w:rFonts w:eastAsia="SimSun"/>
                <w:sz w:val="16"/>
                <w:szCs w:val="16"/>
              </w:rPr>
            </w:pPr>
            <w:r w:rsidRPr="00A67A81">
              <w:rPr>
                <w:rFonts w:eastAsia="SimSun"/>
                <w:sz w:val="16"/>
                <w:szCs w:val="16"/>
              </w:rPr>
              <w:t>IV</w:t>
            </w:r>
          </w:p>
        </w:tc>
        <w:tc>
          <w:tcPr>
            <w:tcW w:w="846" w:type="dxa"/>
            <w:shd w:val="clear" w:color="auto" w:fill="auto"/>
            <w:vAlign w:val="center"/>
          </w:tcPr>
          <w:p w14:paraId="13C02545" w14:textId="77777777" w:rsidR="004F0458" w:rsidRPr="00A67A81" w:rsidRDefault="004F0458" w:rsidP="003C2EF2">
            <w:pPr>
              <w:jc w:val="center"/>
              <w:rPr>
                <w:rFonts w:eastAsia="SimSun"/>
                <w:b/>
                <w:sz w:val="16"/>
                <w:szCs w:val="16"/>
              </w:rPr>
            </w:pPr>
            <w:r w:rsidRPr="00A67A81">
              <w:rPr>
                <w:rFonts w:eastAsia="SimSun"/>
                <w:b/>
                <w:sz w:val="16"/>
                <w:szCs w:val="16"/>
              </w:rPr>
              <w:t>391</w:t>
            </w:r>
          </w:p>
        </w:tc>
        <w:tc>
          <w:tcPr>
            <w:tcW w:w="2694" w:type="dxa"/>
            <w:shd w:val="clear" w:color="auto" w:fill="auto"/>
            <w:vAlign w:val="center"/>
          </w:tcPr>
          <w:p w14:paraId="4D628BCD" w14:textId="77777777" w:rsidR="004F0458" w:rsidRPr="00A67A81" w:rsidRDefault="004F0458" w:rsidP="003C2EF2">
            <w:pPr>
              <w:rPr>
                <w:rFonts w:eastAsia="SimSun"/>
                <w:sz w:val="16"/>
                <w:szCs w:val="16"/>
              </w:rPr>
            </w:pPr>
            <w:r w:rsidRPr="00A67A81">
              <w:rPr>
                <w:rFonts w:eastAsia="SimSun"/>
                <w:sz w:val="16"/>
                <w:szCs w:val="16"/>
              </w:rPr>
              <w:t>Warlubie – Rulewo – Buśnia</w:t>
            </w:r>
          </w:p>
        </w:tc>
        <w:tc>
          <w:tcPr>
            <w:tcW w:w="1701" w:type="dxa"/>
            <w:shd w:val="clear" w:color="auto" w:fill="auto"/>
            <w:vAlign w:val="center"/>
          </w:tcPr>
          <w:p w14:paraId="589A191A" w14:textId="77777777" w:rsidR="004F0458" w:rsidRPr="00A67A81" w:rsidRDefault="004F0458" w:rsidP="003C2EF2">
            <w:pPr>
              <w:jc w:val="center"/>
              <w:rPr>
                <w:rFonts w:eastAsia="SimSun"/>
                <w:sz w:val="16"/>
                <w:szCs w:val="16"/>
              </w:rPr>
            </w:pPr>
            <w:r w:rsidRPr="00A67A81">
              <w:rPr>
                <w:rFonts w:eastAsia="SimSun"/>
                <w:sz w:val="16"/>
                <w:szCs w:val="16"/>
              </w:rPr>
              <w:t>0+000 ÷ 9+041</w:t>
            </w:r>
          </w:p>
        </w:tc>
        <w:tc>
          <w:tcPr>
            <w:tcW w:w="1701" w:type="dxa"/>
            <w:tcBorders>
              <w:right w:val="single" w:sz="12" w:space="0" w:color="auto"/>
            </w:tcBorders>
            <w:shd w:val="clear" w:color="auto" w:fill="auto"/>
            <w:vAlign w:val="center"/>
          </w:tcPr>
          <w:p w14:paraId="2AC1EE49" w14:textId="77777777" w:rsidR="004F0458" w:rsidRPr="00A67A81" w:rsidRDefault="004F0458" w:rsidP="003C2EF2">
            <w:pPr>
              <w:jc w:val="center"/>
              <w:rPr>
                <w:rFonts w:eastAsia="SimSun"/>
                <w:sz w:val="16"/>
                <w:szCs w:val="16"/>
              </w:rPr>
            </w:pPr>
            <w:r w:rsidRPr="00A67A81">
              <w:rPr>
                <w:rFonts w:eastAsia="SimSun"/>
                <w:sz w:val="16"/>
                <w:szCs w:val="16"/>
              </w:rPr>
              <w:t>9,041</w:t>
            </w:r>
          </w:p>
        </w:tc>
      </w:tr>
      <w:tr w:rsidR="004F0458" w:rsidRPr="00A67A81" w14:paraId="1CA5567F" w14:textId="77777777" w:rsidTr="002B706D">
        <w:trPr>
          <w:jc w:val="center"/>
        </w:trPr>
        <w:tc>
          <w:tcPr>
            <w:tcW w:w="840" w:type="dxa"/>
            <w:tcBorders>
              <w:left w:val="single" w:sz="12" w:space="0" w:color="auto"/>
            </w:tcBorders>
            <w:shd w:val="clear" w:color="auto" w:fill="auto"/>
            <w:vAlign w:val="center"/>
          </w:tcPr>
          <w:p w14:paraId="4AA6A740" w14:textId="77777777" w:rsidR="004F0458" w:rsidRPr="00A67A81" w:rsidRDefault="004F0458" w:rsidP="003C2EF2">
            <w:pPr>
              <w:jc w:val="center"/>
              <w:rPr>
                <w:rFonts w:eastAsia="SimSun"/>
                <w:sz w:val="16"/>
                <w:szCs w:val="16"/>
              </w:rPr>
            </w:pPr>
            <w:r w:rsidRPr="00A67A81">
              <w:rPr>
                <w:rFonts w:eastAsia="SimSun"/>
                <w:sz w:val="16"/>
                <w:szCs w:val="16"/>
              </w:rPr>
              <w:t>IV</w:t>
            </w:r>
          </w:p>
        </w:tc>
        <w:tc>
          <w:tcPr>
            <w:tcW w:w="846" w:type="dxa"/>
            <w:shd w:val="clear" w:color="auto" w:fill="auto"/>
            <w:vAlign w:val="center"/>
          </w:tcPr>
          <w:p w14:paraId="766B1F62" w14:textId="77777777" w:rsidR="004F0458" w:rsidRPr="00A67A81" w:rsidRDefault="004F0458" w:rsidP="003C2EF2">
            <w:pPr>
              <w:jc w:val="center"/>
              <w:rPr>
                <w:rFonts w:eastAsia="SimSun"/>
                <w:b/>
                <w:sz w:val="16"/>
                <w:szCs w:val="16"/>
              </w:rPr>
            </w:pPr>
            <w:r w:rsidRPr="00A67A81">
              <w:rPr>
                <w:rFonts w:eastAsia="SimSun"/>
                <w:b/>
                <w:sz w:val="16"/>
                <w:szCs w:val="16"/>
              </w:rPr>
              <w:t>402</w:t>
            </w:r>
          </w:p>
        </w:tc>
        <w:tc>
          <w:tcPr>
            <w:tcW w:w="2694" w:type="dxa"/>
            <w:shd w:val="clear" w:color="auto" w:fill="auto"/>
            <w:vAlign w:val="center"/>
          </w:tcPr>
          <w:p w14:paraId="069FEA57" w14:textId="77777777" w:rsidR="004F0458" w:rsidRPr="00A67A81" w:rsidRDefault="004F0458" w:rsidP="003C2EF2">
            <w:pPr>
              <w:rPr>
                <w:rFonts w:eastAsia="SimSun"/>
                <w:sz w:val="16"/>
                <w:szCs w:val="16"/>
              </w:rPr>
            </w:pPr>
            <w:r w:rsidRPr="00A67A81">
              <w:rPr>
                <w:rFonts w:eastAsia="SimSun"/>
                <w:sz w:val="16"/>
                <w:szCs w:val="16"/>
              </w:rPr>
              <w:t>Fletnowo – Wielki Lubień</w:t>
            </w:r>
          </w:p>
        </w:tc>
        <w:tc>
          <w:tcPr>
            <w:tcW w:w="1701" w:type="dxa"/>
            <w:shd w:val="clear" w:color="auto" w:fill="auto"/>
            <w:vAlign w:val="center"/>
          </w:tcPr>
          <w:p w14:paraId="3FEDC946" w14:textId="77777777" w:rsidR="004F0458" w:rsidRPr="00A67A81" w:rsidRDefault="004F0458" w:rsidP="003C2EF2">
            <w:pPr>
              <w:jc w:val="center"/>
              <w:rPr>
                <w:rFonts w:eastAsia="SimSun"/>
                <w:sz w:val="16"/>
                <w:szCs w:val="16"/>
              </w:rPr>
            </w:pPr>
            <w:r w:rsidRPr="00A67A81">
              <w:rPr>
                <w:rFonts w:eastAsia="SimSun"/>
                <w:sz w:val="16"/>
                <w:szCs w:val="16"/>
              </w:rPr>
              <w:t>0+000 ÷ 3+362</w:t>
            </w:r>
          </w:p>
        </w:tc>
        <w:tc>
          <w:tcPr>
            <w:tcW w:w="1701" w:type="dxa"/>
            <w:tcBorders>
              <w:right w:val="single" w:sz="12" w:space="0" w:color="auto"/>
            </w:tcBorders>
            <w:shd w:val="clear" w:color="auto" w:fill="auto"/>
            <w:vAlign w:val="center"/>
          </w:tcPr>
          <w:p w14:paraId="204F48B7" w14:textId="77777777" w:rsidR="004F0458" w:rsidRPr="00A67A81" w:rsidRDefault="004F0458" w:rsidP="003C2EF2">
            <w:pPr>
              <w:jc w:val="center"/>
              <w:rPr>
                <w:rFonts w:eastAsia="SimSun"/>
                <w:sz w:val="16"/>
                <w:szCs w:val="16"/>
              </w:rPr>
            </w:pPr>
            <w:r w:rsidRPr="00A67A81">
              <w:rPr>
                <w:rFonts w:eastAsia="SimSun"/>
                <w:sz w:val="16"/>
                <w:szCs w:val="16"/>
              </w:rPr>
              <w:t>3,362</w:t>
            </w:r>
          </w:p>
        </w:tc>
      </w:tr>
      <w:tr w:rsidR="004F0458" w:rsidRPr="00A67A81" w14:paraId="2670BD23" w14:textId="77777777" w:rsidTr="002B706D">
        <w:trPr>
          <w:jc w:val="center"/>
        </w:trPr>
        <w:tc>
          <w:tcPr>
            <w:tcW w:w="840" w:type="dxa"/>
            <w:tcBorders>
              <w:left w:val="single" w:sz="12" w:space="0" w:color="auto"/>
              <w:bottom w:val="single" w:sz="12" w:space="0" w:color="auto"/>
            </w:tcBorders>
            <w:shd w:val="clear" w:color="auto" w:fill="auto"/>
            <w:vAlign w:val="center"/>
          </w:tcPr>
          <w:p w14:paraId="0DF3FA97" w14:textId="77777777" w:rsidR="004F0458" w:rsidRPr="00A67A81" w:rsidRDefault="004F0458" w:rsidP="003C2EF2">
            <w:pPr>
              <w:jc w:val="center"/>
              <w:rPr>
                <w:rFonts w:eastAsia="SimSun"/>
                <w:sz w:val="16"/>
                <w:szCs w:val="16"/>
              </w:rPr>
            </w:pPr>
            <w:r w:rsidRPr="00A67A81">
              <w:rPr>
                <w:rFonts w:eastAsia="SimSun"/>
                <w:sz w:val="16"/>
                <w:szCs w:val="16"/>
              </w:rPr>
              <w:t>IV</w:t>
            </w:r>
          </w:p>
        </w:tc>
        <w:tc>
          <w:tcPr>
            <w:tcW w:w="846" w:type="dxa"/>
            <w:tcBorders>
              <w:bottom w:val="single" w:sz="12" w:space="0" w:color="auto"/>
            </w:tcBorders>
            <w:shd w:val="clear" w:color="auto" w:fill="auto"/>
            <w:vAlign w:val="center"/>
          </w:tcPr>
          <w:p w14:paraId="63E12C06" w14:textId="77777777" w:rsidR="004F0458" w:rsidRPr="00A67A81" w:rsidRDefault="004F0458" w:rsidP="003C2EF2">
            <w:pPr>
              <w:jc w:val="center"/>
              <w:rPr>
                <w:rFonts w:eastAsia="SimSun"/>
                <w:b/>
                <w:sz w:val="16"/>
                <w:szCs w:val="16"/>
              </w:rPr>
            </w:pPr>
            <w:r w:rsidRPr="00A67A81">
              <w:rPr>
                <w:rFonts w:eastAsia="SimSun"/>
                <w:b/>
                <w:sz w:val="16"/>
                <w:szCs w:val="16"/>
              </w:rPr>
              <w:t>550</w:t>
            </w:r>
          </w:p>
        </w:tc>
        <w:tc>
          <w:tcPr>
            <w:tcW w:w="2694" w:type="dxa"/>
            <w:tcBorders>
              <w:bottom w:val="single" w:sz="12" w:space="0" w:color="auto"/>
            </w:tcBorders>
            <w:shd w:val="clear" w:color="auto" w:fill="auto"/>
            <w:vAlign w:val="center"/>
          </w:tcPr>
          <w:p w14:paraId="5062D2B9" w14:textId="77777777" w:rsidR="004F0458" w:rsidRPr="00A67A81" w:rsidRDefault="004F0458" w:rsidP="003C2EF2">
            <w:pPr>
              <w:rPr>
                <w:rFonts w:eastAsia="SimSun"/>
                <w:sz w:val="16"/>
                <w:szCs w:val="16"/>
              </w:rPr>
            </w:pPr>
            <w:r>
              <w:rPr>
                <w:rFonts w:eastAsia="SimSun"/>
                <w:sz w:val="16"/>
                <w:szCs w:val="16"/>
              </w:rPr>
              <w:t xml:space="preserve">Grubno – Unisław </w:t>
            </w:r>
          </w:p>
        </w:tc>
        <w:tc>
          <w:tcPr>
            <w:tcW w:w="1701" w:type="dxa"/>
            <w:tcBorders>
              <w:bottom w:val="single" w:sz="12" w:space="0" w:color="auto"/>
            </w:tcBorders>
            <w:shd w:val="clear" w:color="auto" w:fill="auto"/>
            <w:vAlign w:val="center"/>
          </w:tcPr>
          <w:p w14:paraId="7A3AD64D" w14:textId="77777777" w:rsidR="004F0458" w:rsidRPr="00A67A81" w:rsidRDefault="004F0458" w:rsidP="003C2EF2">
            <w:pPr>
              <w:jc w:val="center"/>
              <w:rPr>
                <w:rFonts w:eastAsia="SimSun"/>
                <w:sz w:val="16"/>
                <w:szCs w:val="16"/>
              </w:rPr>
            </w:pPr>
            <w:r w:rsidRPr="00A67A81">
              <w:rPr>
                <w:rFonts w:eastAsia="SimSun"/>
                <w:sz w:val="16"/>
                <w:szCs w:val="16"/>
              </w:rPr>
              <w:t>14+174 ÷ 22+800</w:t>
            </w:r>
          </w:p>
        </w:tc>
        <w:tc>
          <w:tcPr>
            <w:tcW w:w="1701" w:type="dxa"/>
            <w:tcBorders>
              <w:bottom w:val="single" w:sz="12" w:space="0" w:color="auto"/>
              <w:right w:val="single" w:sz="12" w:space="0" w:color="auto"/>
            </w:tcBorders>
            <w:shd w:val="clear" w:color="auto" w:fill="auto"/>
            <w:vAlign w:val="center"/>
          </w:tcPr>
          <w:p w14:paraId="3E3C32AC" w14:textId="77777777" w:rsidR="004F0458" w:rsidRPr="00A67A81" w:rsidRDefault="004F0458" w:rsidP="003C2EF2">
            <w:pPr>
              <w:jc w:val="center"/>
              <w:rPr>
                <w:rFonts w:eastAsia="SimSun"/>
                <w:sz w:val="16"/>
                <w:szCs w:val="16"/>
              </w:rPr>
            </w:pPr>
            <w:r w:rsidRPr="00A67A81">
              <w:rPr>
                <w:rFonts w:eastAsia="SimSun"/>
                <w:sz w:val="16"/>
                <w:szCs w:val="16"/>
              </w:rPr>
              <w:t>8,626</w:t>
            </w:r>
          </w:p>
        </w:tc>
      </w:tr>
      <w:tr w:rsidR="004F0458" w:rsidRPr="00A67A81" w14:paraId="34151F2B" w14:textId="77777777" w:rsidTr="002B706D">
        <w:trPr>
          <w:jc w:val="center"/>
        </w:trPr>
        <w:tc>
          <w:tcPr>
            <w:tcW w:w="840" w:type="dxa"/>
            <w:vMerge w:val="restart"/>
            <w:tcBorders>
              <w:top w:val="single" w:sz="12" w:space="0" w:color="auto"/>
              <w:left w:val="nil"/>
              <w:right w:val="nil"/>
            </w:tcBorders>
            <w:shd w:val="clear" w:color="auto" w:fill="auto"/>
            <w:vAlign w:val="center"/>
          </w:tcPr>
          <w:p w14:paraId="4E14BA96" w14:textId="77777777" w:rsidR="004F0458" w:rsidRPr="00A67A81" w:rsidRDefault="004F0458" w:rsidP="003C2EF2">
            <w:pPr>
              <w:jc w:val="center"/>
              <w:rPr>
                <w:rFonts w:eastAsia="SimSun"/>
                <w:b/>
                <w:i/>
                <w:sz w:val="16"/>
                <w:szCs w:val="16"/>
              </w:rPr>
            </w:pPr>
          </w:p>
        </w:tc>
        <w:tc>
          <w:tcPr>
            <w:tcW w:w="846" w:type="dxa"/>
            <w:vMerge w:val="restart"/>
            <w:tcBorders>
              <w:top w:val="single" w:sz="12" w:space="0" w:color="auto"/>
              <w:left w:val="nil"/>
              <w:right w:val="nil"/>
            </w:tcBorders>
            <w:shd w:val="clear" w:color="auto" w:fill="auto"/>
            <w:vAlign w:val="center"/>
          </w:tcPr>
          <w:p w14:paraId="0C46E24A" w14:textId="77777777" w:rsidR="004F0458" w:rsidRPr="00A67A81" w:rsidRDefault="004F0458" w:rsidP="003C2EF2">
            <w:pPr>
              <w:jc w:val="center"/>
              <w:rPr>
                <w:rFonts w:eastAsia="SimSun"/>
                <w:b/>
                <w:i/>
                <w:sz w:val="16"/>
                <w:szCs w:val="16"/>
              </w:rPr>
            </w:pPr>
          </w:p>
        </w:tc>
        <w:tc>
          <w:tcPr>
            <w:tcW w:w="2694" w:type="dxa"/>
            <w:vMerge w:val="restart"/>
            <w:tcBorders>
              <w:top w:val="single" w:sz="12" w:space="0" w:color="auto"/>
              <w:left w:val="nil"/>
              <w:right w:val="single" w:sz="12" w:space="0" w:color="auto"/>
            </w:tcBorders>
            <w:shd w:val="clear" w:color="auto" w:fill="auto"/>
            <w:vAlign w:val="center"/>
          </w:tcPr>
          <w:p w14:paraId="1663E38A" w14:textId="77777777" w:rsidR="004F0458" w:rsidRPr="00A67A81" w:rsidRDefault="004F0458" w:rsidP="003C2EF2">
            <w:pPr>
              <w:jc w:val="center"/>
              <w:rPr>
                <w:rFonts w:eastAsia="SimSun"/>
                <w:b/>
                <w:i/>
                <w:sz w:val="16"/>
                <w:szCs w:val="16"/>
              </w:rPr>
            </w:pPr>
            <w:r w:rsidRPr="00A67A81">
              <w:rPr>
                <w:rFonts w:eastAsia="SimSun"/>
                <w:b/>
                <w:i/>
                <w:sz w:val="16"/>
                <w:szCs w:val="16"/>
              </w:rPr>
              <w:t>Ogółem</w:t>
            </w:r>
          </w:p>
        </w:tc>
        <w:tc>
          <w:tcPr>
            <w:tcW w:w="1701" w:type="dxa"/>
            <w:tcBorders>
              <w:top w:val="single" w:sz="12" w:space="0" w:color="auto"/>
              <w:left w:val="single" w:sz="12" w:space="0" w:color="auto"/>
            </w:tcBorders>
            <w:shd w:val="clear" w:color="auto" w:fill="FFE599"/>
            <w:vAlign w:val="center"/>
          </w:tcPr>
          <w:p w14:paraId="111CD085" w14:textId="77777777" w:rsidR="004F0458" w:rsidRPr="00A67A81" w:rsidRDefault="004F0458" w:rsidP="003C2EF2">
            <w:pPr>
              <w:jc w:val="center"/>
              <w:rPr>
                <w:rFonts w:eastAsia="SimSun"/>
                <w:i/>
                <w:sz w:val="16"/>
                <w:szCs w:val="16"/>
              </w:rPr>
            </w:pPr>
            <w:r w:rsidRPr="00A67A81">
              <w:rPr>
                <w:rFonts w:eastAsia="SimSun"/>
                <w:i/>
                <w:sz w:val="16"/>
                <w:szCs w:val="16"/>
              </w:rPr>
              <w:t>Standard II</w:t>
            </w:r>
          </w:p>
        </w:tc>
        <w:tc>
          <w:tcPr>
            <w:tcW w:w="1701" w:type="dxa"/>
            <w:tcBorders>
              <w:top w:val="single" w:sz="12" w:space="0" w:color="auto"/>
              <w:right w:val="single" w:sz="12" w:space="0" w:color="auto"/>
            </w:tcBorders>
            <w:shd w:val="clear" w:color="auto" w:fill="FFE599"/>
            <w:vAlign w:val="center"/>
          </w:tcPr>
          <w:p w14:paraId="19783850" w14:textId="77777777" w:rsidR="004F0458" w:rsidRPr="00A67A81" w:rsidRDefault="004F0458" w:rsidP="003C2EF2">
            <w:pPr>
              <w:jc w:val="center"/>
              <w:rPr>
                <w:rFonts w:eastAsia="SimSun"/>
                <w:i/>
                <w:sz w:val="16"/>
                <w:szCs w:val="16"/>
              </w:rPr>
            </w:pPr>
            <w:r w:rsidRPr="00A67A81">
              <w:rPr>
                <w:rFonts w:eastAsia="SimSun"/>
                <w:i/>
                <w:sz w:val="16"/>
                <w:szCs w:val="16"/>
              </w:rPr>
              <w:t>20,139</w:t>
            </w:r>
          </w:p>
        </w:tc>
      </w:tr>
      <w:tr w:rsidR="004F0458" w:rsidRPr="00A67A81" w14:paraId="72FDAC5E" w14:textId="77777777" w:rsidTr="002B706D">
        <w:trPr>
          <w:jc w:val="center"/>
        </w:trPr>
        <w:tc>
          <w:tcPr>
            <w:tcW w:w="840" w:type="dxa"/>
            <w:vMerge/>
            <w:tcBorders>
              <w:left w:val="nil"/>
              <w:right w:val="nil"/>
            </w:tcBorders>
            <w:shd w:val="clear" w:color="auto" w:fill="auto"/>
            <w:vAlign w:val="center"/>
          </w:tcPr>
          <w:p w14:paraId="295980C0" w14:textId="77777777" w:rsidR="004F0458" w:rsidRPr="00A67A81" w:rsidRDefault="004F0458" w:rsidP="003C2EF2">
            <w:pPr>
              <w:jc w:val="center"/>
              <w:rPr>
                <w:rFonts w:eastAsia="SimSun"/>
                <w:b/>
                <w:i/>
                <w:sz w:val="16"/>
                <w:szCs w:val="16"/>
              </w:rPr>
            </w:pPr>
          </w:p>
        </w:tc>
        <w:tc>
          <w:tcPr>
            <w:tcW w:w="846" w:type="dxa"/>
            <w:vMerge/>
            <w:tcBorders>
              <w:left w:val="nil"/>
              <w:right w:val="nil"/>
            </w:tcBorders>
            <w:shd w:val="clear" w:color="auto" w:fill="auto"/>
            <w:vAlign w:val="center"/>
          </w:tcPr>
          <w:p w14:paraId="69AD0E34" w14:textId="77777777" w:rsidR="004F0458" w:rsidRPr="00A67A81" w:rsidRDefault="004F0458" w:rsidP="003C2EF2">
            <w:pPr>
              <w:jc w:val="center"/>
              <w:rPr>
                <w:rFonts w:eastAsia="SimSun"/>
                <w:b/>
                <w:i/>
                <w:sz w:val="16"/>
                <w:szCs w:val="16"/>
              </w:rPr>
            </w:pPr>
          </w:p>
        </w:tc>
        <w:tc>
          <w:tcPr>
            <w:tcW w:w="2694" w:type="dxa"/>
            <w:vMerge/>
            <w:tcBorders>
              <w:left w:val="nil"/>
              <w:right w:val="single" w:sz="12" w:space="0" w:color="auto"/>
            </w:tcBorders>
            <w:shd w:val="clear" w:color="auto" w:fill="auto"/>
            <w:vAlign w:val="center"/>
          </w:tcPr>
          <w:p w14:paraId="2F06D388" w14:textId="77777777" w:rsidR="004F0458" w:rsidRPr="00A67A81" w:rsidRDefault="004F0458" w:rsidP="003C2EF2">
            <w:pPr>
              <w:jc w:val="center"/>
              <w:rPr>
                <w:rFonts w:eastAsia="SimSun"/>
                <w:b/>
                <w:i/>
                <w:sz w:val="16"/>
                <w:szCs w:val="16"/>
              </w:rPr>
            </w:pPr>
          </w:p>
        </w:tc>
        <w:tc>
          <w:tcPr>
            <w:tcW w:w="1701" w:type="dxa"/>
            <w:tcBorders>
              <w:left w:val="single" w:sz="12" w:space="0" w:color="auto"/>
            </w:tcBorders>
            <w:shd w:val="clear" w:color="auto" w:fill="FFE599"/>
            <w:vAlign w:val="center"/>
          </w:tcPr>
          <w:p w14:paraId="33EDDECD" w14:textId="77777777" w:rsidR="004F0458" w:rsidRPr="00A67A81" w:rsidRDefault="004F0458" w:rsidP="003C2EF2">
            <w:pPr>
              <w:jc w:val="center"/>
              <w:rPr>
                <w:rFonts w:eastAsia="SimSun"/>
                <w:i/>
                <w:sz w:val="16"/>
                <w:szCs w:val="16"/>
              </w:rPr>
            </w:pPr>
            <w:r w:rsidRPr="00A67A81">
              <w:rPr>
                <w:rFonts w:eastAsia="SimSun"/>
                <w:i/>
                <w:sz w:val="16"/>
                <w:szCs w:val="16"/>
              </w:rPr>
              <w:t>Standard III</w:t>
            </w:r>
          </w:p>
        </w:tc>
        <w:tc>
          <w:tcPr>
            <w:tcW w:w="1701" w:type="dxa"/>
            <w:tcBorders>
              <w:right w:val="single" w:sz="12" w:space="0" w:color="auto"/>
            </w:tcBorders>
            <w:shd w:val="clear" w:color="auto" w:fill="FFE599"/>
            <w:vAlign w:val="center"/>
          </w:tcPr>
          <w:p w14:paraId="47892282" w14:textId="77777777" w:rsidR="004F0458" w:rsidRPr="00A67A81" w:rsidRDefault="004F0458" w:rsidP="003C2EF2">
            <w:pPr>
              <w:jc w:val="center"/>
              <w:rPr>
                <w:rFonts w:eastAsia="SimSun"/>
                <w:i/>
                <w:sz w:val="16"/>
                <w:szCs w:val="16"/>
              </w:rPr>
            </w:pPr>
            <w:r w:rsidRPr="00A67A81">
              <w:rPr>
                <w:rFonts w:eastAsia="SimSun"/>
                <w:i/>
                <w:sz w:val="16"/>
                <w:szCs w:val="16"/>
              </w:rPr>
              <w:t>35,905</w:t>
            </w:r>
          </w:p>
        </w:tc>
      </w:tr>
      <w:tr w:rsidR="004F0458" w:rsidRPr="00A67A81" w14:paraId="43029A15" w14:textId="77777777" w:rsidTr="002B706D">
        <w:trPr>
          <w:jc w:val="center"/>
        </w:trPr>
        <w:tc>
          <w:tcPr>
            <w:tcW w:w="840" w:type="dxa"/>
            <w:vMerge/>
            <w:tcBorders>
              <w:left w:val="nil"/>
              <w:right w:val="nil"/>
            </w:tcBorders>
            <w:shd w:val="clear" w:color="auto" w:fill="auto"/>
            <w:vAlign w:val="center"/>
          </w:tcPr>
          <w:p w14:paraId="08CA7582" w14:textId="77777777" w:rsidR="004F0458" w:rsidRPr="00A67A81" w:rsidRDefault="004F0458" w:rsidP="003C2EF2">
            <w:pPr>
              <w:jc w:val="center"/>
              <w:rPr>
                <w:rFonts w:eastAsia="SimSun"/>
                <w:b/>
                <w:i/>
                <w:sz w:val="16"/>
                <w:szCs w:val="16"/>
              </w:rPr>
            </w:pPr>
          </w:p>
        </w:tc>
        <w:tc>
          <w:tcPr>
            <w:tcW w:w="846" w:type="dxa"/>
            <w:vMerge/>
            <w:tcBorders>
              <w:left w:val="nil"/>
              <w:right w:val="nil"/>
            </w:tcBorders>
            <w:shd w:val="clear" w:color="auto" w:fill="auto"/>
            <w:vAlign w:val="center"/>
          </w:tcPr>
          <w:p w14:paraId="5A0AAA4E" w14:textId="77777777" w:rsidR="004F0458" w:rsidRPr="00A67A81" w:rsidRDefault="004F0458" w:rsidP="003C2EF2">
            <w:pPr>
              <w:jc w:val="center"/>
              <w:rPr>
                <w:rFonts w:eastAsia="SimSun"/>
                <w:b/>
                <w:i/>
                <w:sz w:val="16"/>
                <w:szCs w:val="16"/>
              </w:rPr>
            </w:pPr>
          </w:p>
        </w:tc>
        <w:tc>
          <w:tcPr>
            <w:tcW w:w="2694" w:type="dxa"/>
            <w:vMerge/>
            <w:tcBorders>
              <w:left w:val="nil"/>
              <w:right w:val="single" w:sz="12" w:space="0" w:color="auto"/>
            </w:tcBorders>
            <w:shd w:val="clear" w:color="auto" w:fill="auto"/>
            <w:vAlign w:val="center"/>
          </w:tcPr>
          <w:p w14:paraId="6634675F" w14:textId="77777777" w:rsidR="004F0458" w:rsidRPr="00A67A81" w:rsidRDefault="004F0458" w:rsidP="003C2EF2">
            <w:pPr>
              <w:jc w:val="center"/>
              <w:rPr>
                <w:rFonts w:eastAsia="SimSun"/>
                <w:b/>
                <w:i/>
                <w:sz w:val="16"/>
                <w:szCs w:val="16"/>
              </w:rPr>
            </w:pPr>
          </w:p>
        </w:tc>
        <w:tc>
          <w:tcPr>
            <w:tcW w:w="1701" w:type="dxa"/>
            <w:tcBorders>
              <w:left w:val="single" w:sz="12" w:space="0" w:color="auto"/>
              <w:bottom w:val="single" w:sz="12" w:space="0" w:color="auto"/>
            </w:tcBorders>
            <w:shd w:val="clear" w:color="auto" w:fill="FFE599"/>
            <w:vAlign w:val="center"/>
          </w:tcPr>
          <w:p w14:paraId="036E9D14" w14:textId="77777777" w:rsidR="004F0458" w:rsidRPr="00A67A81" w:rsidRDefault="004F0458" w:rsidP="003C2EF2">
            <w:pPr>
              <w:jc w:val="center"/>
              <w:rPr>
                <w:rFonts w:eastAsia="SimSun"/>
                <w:i/>
                <w:sz w:val="16"/>
                <w:szCs w:val="16"/>
              </w:rPr>
            </w:pPr>
            <w:r w:rsidRPr="00A67A81">
              <w:rPr>
                <w:rFonts w:eastAsia="SimSun"/>
                <w:i/>
                <w:sz w:val="16"/>
                <w:szCs w:val="16"/>
              </w:rPr>
              <w:t>Standard IV</w:t>
            </w:r>
          </w:p>
        </w:tc>
        <w:tc>
          <w:tcPr>
            <w:tcW w:w="1701" w:type="dxa"/>
            <w:tcBorders>
              <w:bottom w:val="single" w:sz="12" w:space="0" w:color="auto"/>
              <w:right w:val="single" w:sz="12" w:space="0" w:color="auto"/>
            </w:tcBorders>
            <w:shd w:val="clear" w:color="auto" w:fill="FFE599"/>
            <w:vAlign w:val="center"/>
          </w:tcPr>
          <w:p w14:paraId="458CBB84" w14:textId="77777777" w:rsidR="004F0458" w:rsidRPr="00A67A81" w:rsidRDefault="004F0458" w:rsidP="003C2EF2">
            <w:pPr>
              <w:jc w:val="center"/>
              <w:rPr>
                <w:rFonts w:eastAsia="SimSun"/>
                <w:i/>
                <w:sz w:val="16"/>
                <w:szCs w:val="16"/>
              </w:rPr>
            </w:pPr>
            <w:r w:rsidRPr="00A67A81">
              <w:rPr>
                <w:rFonts w:eastAsia="SimSun"/>
                <w:i/>
                <w:sz w:val="16"/>
                <w:szCs w:val="16"/>
              </w:rPr>
              <w:t>66,535</w:t>
            </w:r>
          </w:p>
        </w:tc>
      </w:tr>
      <w:tr w:rsidR="004F0458" w:rsidRPr="00A67A81" w14:paraId="683C2F38" w14:textId="77777777" w:rsidTr="002B706D">
        <w:trPr>
          <w:jc w:val="center"/>
        </w:trPr>
        <w:tc>
          <w:tcPr>
            <w:tcW w:w="840" w:type="dxa"/>
            <w:vMerge/>
            <w:tcBorders>
              <w:left w:val="nil"/>
              <w:bottom w:val="nil"/>
              <w:right w:val="nil"/>
            </w:tcBorders>
            <w:shd w:val="clear" w:color="auto" w:fill="auto"/>
            <w:vAlign w:val="center"/>
          </w:tcPr>
          <w:p w14:paraId="55DDFD61" w14:textId="77777777" w:rsidR="004F0458" w:rsidRPr="00A67A81" w:rsidRDefault="004F0458" w:rsidP="003C2EF2">
            <w:pPr>
              <w:jc w:val="center"/>
              <w:rPr>
                <w:rFonts w:eastAsia="SimSun"/>
                <w:b/>
                <w:i/>
                <w:sz w:val="16"/>
                <w:szCs w:val="16"/>
              </w:rPr>
            </w:pPr>
          </w:p>
        </w:tc>
        <w:tc>
          <w:tcPr>
            <w:tcW w:w="846" w:type="dxa"/>
            <w:vMerge/>
            <w:tcBorders>
              <w:left w:val="nil"/>
              <w:bottom w:val="nil"/>
              <w:right w:val="nil"/>
            </w:tcBorders>
            <w:shd w:val="clear" w:color="auto" w:fill="auto"/>
            <w:vAlign w:val="center"/>
          </w:tcPr>
          <w:p w14:paraId="404E65B4" w14:textId="77777777" w:rsidR="004F0458" w:rsidRPr="00A67A81" w:rsidRDefault="004F0458" w:rsidP="003C2EF2">
            <w:pPr>
              <w:jc w:val="center"/>
              <w:rPr>
                <w:rFonts w:eastAsia="SimSun"/>
                <w:b/>
                <w:i/>
                <w:sz w:val="16"/>
                <w:szCs w:val="16"/>
              </w:rPr>
            </w:pPr>
          </w:p>
        </w:tc>
        <w:tc>
          <w:tcPr>
            <w:tcW w:w="2694" w:type="dxa"/>
            <w:vMerge/>
            <w:tcBorders>
              <w:left w:val="nil"/>
              <w:bottom w:val="nil"/>
              <w:right w:val="single" w:sz="12" w:space="0" w:color="auto"/>
            </w:tcBorders>
            <w:shd w:val="clear" w:color="auto" w:fill="auto"/>
            <w:vAlign w:val="center"/>
          </w:tcPr>
          <w:p w14:paraId="1AA080B6" w14:textId="77777777" w:rsidR="004F0458" w:rsidRPr="00A67A81" w:rsidRDefault="004F0458" w:rsidP="003C2EF2">
            <w:pPr>
              <w:jc w:val="center"/>
              <w:rPr>
                <w:rFonts w:eastAsia="SimSun"/>
                <w:b/>
                <w:i/>
                <w:sz w:val="16"/>
                <w:szCs w:val="16"/>
              </w:rPr>
            </w:pPr>
          </w:p>
        </w:tc>
        <w:tc>
          <w:tcPr>
            <w:tcW w:w="1701" w:type="dxa"/>
            <w:tcBorders>
              <w:top w:val="single" w:sz="12" w:space="0" w:color="auto"/>
              <w:left w:val="single" w:sz="12" w:space="0" w:color="auto"/>
              <w:bottom w:val="single" w:sz="12" w:space="0" w:color="auto"/>
            </w:tcBorders>
            <w:shd w:val="clear" w:color="auto" w:fill="FFE599"/>
            <w:vAlign w:val="center"/>
          </w:tcPr>
          <w:p w14:paraId="1A768330" w14:textId="77777777" w:rsidR="004F0458" w:rsidRPr="00A67A81" w:rsidRDefault="004F0458" w:rsidP="003C2EF2">
            <w:pPr>
              <w:jc w:val="center"/>
              <w:rPr>
                <w:rFonts w:eastAsia="SimSun"/>
                <w:b/>
                <w:i/>
                <w:sz w:val="16"/>
                <w:szCs w:val="16"/>
              </w:rPr>
            </w:pPr>
            <w:r w:rsidRPr="00A67A81">
              <w:rPr>
                <w:rFonts w:eastAsia="SimSun"/>
                <w:b/>
                <w:i/>
                <w:sz w:val="16"/>
                <w:szCs w:val="16"/>
              </w:rPr>
              <w:t>RAZEM</w:t>
            </w:r>
          </w:p>
        </w:tc>
        <w:tc>
          <w:tcPr>
            <w:tcW w:w="1701" w:type="dxa"/>
            <w:tcBorders>
              <w:top w:val="single" w:sz="12" w:space="0" w:color="auto"/>
              <w:bottom w:val="single" w:sz="12" w:space="0" w:color="auto"/>
              <w:right w:val="single" w:sz="12" w:space="0" w:color="auto"/>
            </w:tcBorders>
            <w:shd w:val="clear" w:color="auto" w:fill="FFE599"/>
            <w:vAlign w:val="center"/>
          </w:tcPr>
          <w:p w14:paraId="4F937D56" w14:textId="77777777" w:rsidR="004F0458" w:rsidRPr="00A67A81" w:rsidRDefault="004F0458" w:rsidP="003C2EF2">
            <w:pPr>
              <w:jc w:val="center"/>
              <w:rPr>
                <w:rFonts w:eastAsia="SimSun"/>
                <w:b/>
                <w:i/>
                <w:sz w:val="16"/>
                <w:szCs w:val="16"/>
              </w:rPr>
            </w:pPr>
            <w:r w:rsidRPr="00A67A81">
              <w:rPr>
                <w:rFonts w:eastAsia="SimSun"/>
                <w:b/>
                <w:i/>
                <w:sz w:val="16"/>
                <w:szCs w:val="16"/>
              </w:rPr>
              <w:t>122,579</w:t>
            </w:r>
          </w:p>
        </w:tc>
      </w:tr>
    </w:tbl>
    <w:p w14:paraId="5E99947C" w14:textId="77777777" w:rsidR="004F0458" w:rsidRDefault="004F0458" w:rsidP="004F0458">
      <w:pPr>
        <w:tabs>
          <w:tab w:val="left" w:pos="0"/>
          <w:tab w:val="left" w:pos="567"/>
        </w:tabs>
        <w:jc w:val="center"/>
        <w:rPr>
          <w:b/>
          <w:bCs/>
          <w:sz w:val="20"/>
          <w:szCs w:val="20"/>
        </w:rPr>
      </w:pPr>
    </w:p>
    <w:p w14:paraId="43048A11" w14:textId="618EC51C" w:rsidR="004F0458" w:rsidRPr="00DC1184" w:rsidRDefault="004F0458" w:rsidP="002B706D">
      <w:pPr>
        <w:tabs>
          <w:tab w:val="left" w:pos="567"/>
        </w:tabs>
        <w:ind w:left="567"/>
        <w:jc w:val="both"/>
        <w:rPr>
          <w:sz w:val="22"/>
          <w:szCs w:val="22"/>
        </w:rPr>
      </w:pPr>
      <w:r w:rsidRPr="00DC1184">
        <w:rPr>
          <w:b/>
          <w:bCs/>
          <w:sz w:val="22"/>
          <w:szCs w:val="22"/>
          <w:u w:val="single"/>
        </w:rPr>
        <w:lastRenderedPageBreak/>
        <w:t>Wykaz chodników do interwencyjnego odśnieżania i zwalczania śliskości</w:t>
      </w:r>
      <w:r w:rsidRPr="00DC1184">
        <w:rPr>
          <w:sz w:val="22"/>
          <w:szCs w:val="22"/>
        </w:rPr>
        <w:t xml:space="preserve">, objętych powyższą częścią </w:t>
      </w:r>
      <w:r w:rsidR="00DA57E0">
        <w:rPr>
          <w:sz w:val="22"/>
          <w:szCs w:val="22"/>
        </w:rPr>
        <w:t>zamówienia (CZĘŚĆ NR 15)</w:t>
      </w:r>
      <w:r w:rsidRPr="00DC1184">
        <w:rPr>
          <w:sz w:val="22"/>
          <w:szCs w:val="22"/>
        </w:rPr>
        <w:t>:</w:t>
      </w:r>
    </w:p>
    <w:p w14:paraId="20317908" w14:textId="77777777" w:rsidR="004F0458" w:rsidRDefault="004F0458" w:rsidP="004F0458">
      <w:pPr>
        <w:tabs>
          <w:tab w:val="left" w:pos="0"/>
        </w:tabs>
        <w:rPr>
          <w:sz w:val="20"/>
          <w:szCs w:val="20"/>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394"/>
        <w:gridCol w:w="1701"/>
      </w:tblGrid>
      <w:tr w:rsidR="004F0458" w:rsidRPr="00796FB9" w14:paraId="0B55B42B" w14:textId="77777777" w:rsidTr="00246B6D">
        <w:tc>
          <w:tcPr>
            <w:tcW w:w="1701" w:type="dxa"/>
            <w:shd w:val="clear" w:color="auto" w:fill="C6D9F1" w:themeFill="text2" w:themeFillTint="33"/>
          </w:tcPr>
          <w:p w14:paraId="24FCECFE" w14:textId="290CDCC3" w:rsidR="004F0458" w:rsidRPr="00CE33F0" w:rsidRDefault="00CE33F0" w:rsidP="00CE33F0">
            <w:pPr>
              <w:jc w:val="center"/>
              <w:rPr>
                <w:rFonts w:eastAsia="SimSun"/>
                <w:b/>
                <w:sz w:val="12"/>
                <w:szCs w:val="12"/>
              </w:rPr>
            </w:pPr>
            <w:r w:rsidRPr="00CE33F0">
              <w:rPr>
                <w:rFonts w:eastAsia="SimSun"/>
                <w:b/>
                <w:sz w:val="12"/>
                <w:szCs w:val="12"/>
              </w:rPr>
              <w:t>NUMER DROGI</w:t>
            </w:r>
          </w:p>
        </w:tc>
        <w:tc>
          <w:tcPr>
            <w:tcW w:w="4394" w:type="dxa"/>
            <w:shd w:val="clear" w:color="auto" w:fill="C6D9F1" w:themeFill="text2" w:themeFillTint="33"/>
          </w:tcPr>
          <w:p w14:paraId="161C91E2" w14:textId="1061C748" w:rsidR="004F0458" w:rsidRPr="00CE33F0" w:rsidRDefault="00CE33F0" w:rsidP="00CE33F0">
            <w:pPr>
              <w:jc w:val="center"/>
              <w:rPr>
                <w:rFonts w:eastAsia="SimSun"/>
                <w:b/>
                <w:sz w:val="12"/>
                <w:szCs w:val="12"/>
              </w:rPr>
            </w:pPr>
            <w:r w:rsidRPr="00CE33F0">
              <w:rPr>
                <w:rFonts w:eastAsia="SimSun"/>
                <w:b/>
                <w:sz w:val="12"/>
                <w:szCs w:val="12"/>
              </w:rPr>
              <w:t>MIEJSCOWOŚĆ /ULICA/ODCINEK</w:t>
            </w:r>
          </w:p>
        </w:tc>
        <w:tc>
          <w:tcPr>
            <w:tcW w:w="1701" w:type="dxa"/>
            <w:shd w:val="clear" w:color="auto" w:fill="C6D9F1" w:themeFill="text2" w:themeFillTint="33"/>
          </w:tcPr>
          <w:p w14:paraId="61155B20" w14:textId="6C6921F6" w:rsidR="004F0458" w:rsidRPr="00CE33F0" w:rsidRDefault="00CE33F0" w:rsidP="00CE33F0">
            <w:pPr>
              <w:jc w:val="center"/>
              <w:rPr>
                <w:rFonts w:eastAsia="SimSun"/>
                <w:b/>
                <w:sz w:val="12"/>
                <w:szCs w:val="12"/>
              </w:rPr>
            </w:pPr>
            <w:r w:rsidRPr="00CE33F0">
              <w:rPr>
                <w:rFonts w:eastAsia="SimSun"/>
                <w:b/>
                <w:sz w:val="12"/>
                <w:szCs w:val="12"/>
              </w:rPr>
              <w:t>POWIERZCHNIA M</w:t>
            </w:r>
            <w:r w:rsidRPr="00CE33F0">
              <w:rPr>
                <w:rFonts w:eastAsia="SimSun"/>
                <w:b/>
                <w:sz w:val="12"/>
                <w:szCs w:val="12"/>
                <w:vertAlign w:val="superscript"/>
              </w:rPr>
              <w:t>2</w:t>
            </w:r>
          </w:p>
        </w:tc>
      </w:tr>
      <w:tr w:rsidR="004F0458" w:rsidRPr="00796FB9" w14:paraId="34C8073F" w14:textId="77777777" w:rsidTr="002B706D">
        <w:trPr>
          <w:trHeight w:val="71"/>
        </w:trPr>
        <w:tc>
          <w:tcPr>
            <w:tcW w:w="1701" w:type="dxa"/>
            <w:vMerge w:val="restart"/>
            <w:shd w:val="clear" w:color="auto" w:fill="auto"/>
            <w:vAlign w:val="center"/>
          </w:tcPr>
          <w:p w14:paraId="71ED8B6B" w14:textId="77777777" w:rsidR="004F0458" w:rsidRPr="00796FB9" w:rsidRDefault="004F0458" w:rsidP="003C2EF2">
            <w:pPr>
              <w:rPr>
                <w:rFonts w:eastAsia="SimSun"/>
                <w:sz w:val="16"/>
                <w:szCs w:val="16"/>
              </w:rPr>
            </w:pPr>
            <w:r w:rsidRPr="00796FB9">
              <w:rPr>
                <w:rFonts w:eastAsia="SimSun"/>
                <w:sz w:val="16"/>
                <w:szCs w:val="16"/>
              </w:rPr>
              <w:t>272</w:t>
            </w:r>
          </w:p>
        </w:tc>
        <w:tc>
          <w:tcPr>
            <w:tcW w:w="4394" w:type="dxa"/>
            <w:shd w:val="clear" w:color="auto" w:fill="auto"/>
          </w:tcPr>
          <w:p w14:paraId="410A71BF" w14:textId="77777777" w:rsidR="004F0458" w:rsidRPr="00796FB9" w:rsidRDefault="004F0458" w:rsidP="003C2EF2">
            <w:pPr>
              <w:rPr>
                <w:rFonts w:eastAsia="SimSun"/>
                <w:sz w:val="16"/>
                <w:szCs w:val="16"/>
              </w:rPr>
            </w:pPr>
            <w:r w:rsidRPr="00796FB9">
              <w:rPr>
                <w:rFonts w:eastAsia="SimSun"/>
                <w:sz w:val="16"/>
                <w:szCs w:val="16"/>
              </w:rPr>
              <w:t>ul. Miodowa</w:t>
            </w:r>
            <w:r>
              <w:rPr>
                <w:rFonts w:eastAsia="SimSun"/>
                <w:sz w:val="16"/>
                <w:szCs w:val="16"/>
              </w:rPr>
              <w:t xml:space="preserve"> w Świeciu</w:t>
            </w:r>
          </w:p>
        </w:tc>
        <w:tc>
          <w:tcPr>
            <w:tcW w:w="1701" w:type="dxa"/>
            <w:shd w:val="clear" w:color="auto" w:fill="auto"/>
            <w:vAlign w:val="center"/>
          </w:tcPr>
          <w:p w14:paraId="48BA7930" w14:textId="77777777" w:rsidR="004F0458" w:rsidRPr="00796FB9" w:rsidRDefault="004F0458" w:rsidP="003C2EF2">
            <w:pPr>
              <w:jc w:val="center"/>
              <w:rPr>
                <w:rFonts w:eastAsia="SimSun"/>
                <w:bCs/>
                <w:sz w:val="16"/>
                <w:szCs w:val="16"/>
              </w:rPr>
            </w:pPr>
            <w:r w:rsidRPr="00796FB9">
              <w:rPr>
                <w:rFonts w:eastAsia="SimSun"/>
                <w:bCs/>
                <w:sz w:val="16"/>
                <w:szCs w:val="16"/>
              </w:rPr>
              <w:t>2 770</w:t>
            </w:r>
          </w:p>
        </w:tc>
      </w:tr>
      <w:tr w:rsidR="004F0458" w:rsidRPr="00796FB9" w14:paraId="6C8D16B8" w14:textId="77777777" w:rsidTr="002B706D">
        <w:tc>
          <w:tcPr>
            <w:tcW w:w="1701" w:type="dxa"/>
            <w:vMerge/>
            <w:shd w:val="clear" w:color="auto" w:fill="auto"/>
          </w:tcPr>
          <w:p w14:paraId="78CAC96F" w14:textId="77777777" w:rsidR="004F0458" w:rsidRPr="00796FB9" w:rsidRDefault="004F0458" w:rsidP="003C2EF2">
            <w:pPr>
              <w:rPr>
                <w:rFonts w:eastAsia="SimSun"/>
                <w:sz w:val="16"/>
                <w:szCs w:val="16"/>
              </w:rPr>
            </w:pPr>
          </w:p>
        </w:tc>
        <w:tc>
          <w:tcPr>
            <w:tcW w:w="4394" w:type="dxa"/>
            <w:shd w:val="clear" w:color="auto" w:fill="auto"/>
          </w:tcPr>
          <w:p w14:paraId="169EA774" w14:textId="77777777" w:rsidR="004F0458" w:rsidRPr="00796FB9" w:rsidRDefault="004F0458" w:rsidP="003C2EF2">
            <w:pPr>
              <w:rPr>
                <w:rFonts w:eastAsia="SimSun"/>
                <w:sz w:val="16"/>
                <w:szCs w:val="16"/>
              </w:rPr>
            </w:pPr>
            <w:r>
              <w:rPr>
                <w:rFonts w:eastAsia="SimSun"/>
                <w:sz w:val="16"/>
                <w:szCs w:val="16"/>
              </w:rPr>
              <w:t>Świecie - Sulnowo</w:t>
            </w:r>
          </w:p>
        </w:tc>
        <w:tc>
          <w:tcPr>
            <w:tcW w:w="1701" w:type="dxa"/>
            <w:shd w:val="clear" w:color="auto" w:fill="auto"/>
            <w:vAlign w:val="center"/>
          </w:tcPr>
          <w:p w14:paraId="5F8AD7FE" w14:textId="77777777" w:rsidR="004F0458" w:rsidRPr="00796FB9" w:rsidRDefault="004F0458" w:rsidP="003C2EF2">
            <w:pPr>
              <w:jc w:val="center"/>
              <w:rPr>
                <w:rFonts w:eastAsia="SimSun"/>
                <w:sz w:val="16"/>
                <w:szCs w:val="16"/>
              </w:rPr>
            </w:pPr>
            <w:r w:rsidRPr="00796FB9">
              <w:rPr>
                <w:rFonts w:eastAsia="SimSun"/>
                <w:sz w:val="16"/>
                <w:szCs w:val="16"/>
              </w:rPr>
              <w:t>2 560</w:t>
            </w:r>
          </w:p>
        </w:tc>
      </w:tr>
      <w:tr w:rsidR="004F0458" w:rsidRPr="00796FB9" w14:paraId="6A9323D9" w14:textId="77777777" w:rsidTr="002B706D">
        <w:tc>
          <w:tcPr>
            <w:tcW w:w="1701" w:type="dxa"/>
            <w:vMerge/>
            <w:shd w:val="clear" w:color="auto" w:fill="auto"/>
          </w:tcPr>
          <w:p w14:paraId="7BAD7CD0" w14:textId="77777777" w:rsidR="004F0458" w:rsidRPr="00796FB9" w:rsidRDefault="004F0458" w:rsidP="003C2EF2">
            <w:pPr>
              <w:rPr>
                <w:rFonts w:eastAsia="SimSun"/>
                <w:sz w:val="16"/>
                <w:szCs w:val="16"/>
              </w:rPr>
            </w:pPr>
          </w:p>
        </w:tc>
        <w:tc>
          <w:tcPr>
            <w:tcW w:w="4394" w:type="dxa"/>
            <w:shd w:val="clear" w:color="auto" w:fill="auto"/>
          </w:tcPr>
          <w:p w14:paraId="499A2E06" w14:textId="77777777" w:rsidR="004F0458" w:rsidRPr="00796FB9" w:rsidRDefault="004F0458" w:rsidP="003C2EF2">
            <w:pPr>
              <w:rPr>
                <w:rFonts w:eastAsia="SimSun"/>
                <w:sz w:val="16"/>
                <w:szCs w:val="16"/>
              </w:rPr>
            </w:pPr>
            <w:r w:rsidRPr="00796FB9">
              <w:rPr>
                <w:rFonts w:eastAsia="SimSun"/>
                <w:sz w:val="16"/>
                <w:szCs w:val="16"/>
              </w:rPr>
              <w:t>Laskowice: przejazd kolejowy – skrzyżowanie (Werbiści)</w:t>
            </w:r>
          </w:p>
        </w:tc>
        <w:tc>
          <w:tcPr>
            <w:tcW w:w="1701" w:type="dxa"/>
            <w:shd w:val="clear" w:color="auto" w:fill="auto"/>
            <w:vAlign w:val="center"/>
          </w:tcPr>
          <w:p w14:paraId="3AE47CC3" w14:textId="77777777" w:rsidR="004F0458" w:rsidRPr="00796FB9" w:rsidRDefault="004F0458" w:rsidP="003C2EF2">
            <w:pPr>
              <w:jc w:val="center"/>
              <w:rPr>
                <w:rFonts w:eastAsia="SimSun"/>
                <w:sz w:val="16"/>
                <w:szCs w:val="16"/>
              </w:rPr>
            </w:pPr>
            <w:r w:rsidRPr="00796FB9">
              <w:rPr>
                <w:rFonts w:eastAsia="SimSun"/>
                <w:sz w:val="16"/>
                <w:szCs w:val="16"/>
              </w:rPr>
              <w:t>523</w:t>
            </w:r>
          </w:p>
        </w:tc>
      </w:tr>
      <w:tr w:rsidR="004F0458" w:rsidRPr="00796FB9" w14:paraId="19E26937" w14:textId="77777777" w:rsidTr="002B706D">
        <w:tc>
          <w:tcPr>
            <w:tcW w:w="1701" w:type="dxa"/>
            <w:vMerge/>
            <w:shd w:val="clear" w:color="auto" w:fill="auto"/>
          </w:tcPr>
          <w:p w14:paraId="29D321F6" w14:textId="77777777" w:rsidR="004F0458" w:rsidRPr="00796FB9" w:rsidRDefault="004F0458" w:rsidP="003C2EF2">
            <w:pPr>
              <w:rPr>
                <w:rFonts w:eastAsia="SimSun"/>
                <w:sz w:val="16"/>
                <w:szCs w:val="16"/>
              </w:rPr>
            </w:pPr>
          </w:p>
        </w:tc>
        <w:tc>
          <w:tcPr>
            <w:tcW w:w="4394" w:type="dxa"/>
            <w:shd w:val="clear" w:color="auto" w:fill="auto"/>
          </w:tcPr>
          <w:p w14:paraId="23CAA3F3" w14:textId="77777777" w:rsidR="004F0458" w:rsidRPr="00796FB9" w:rsidRDefault="004F0458" w:rsidP="003C2EF2">
            <w:pPr>
              <w:rPr>
                <w:rFonts w:eastAsia="SimSun"/>
                <w:sz w:val="16"/>
                <w:szCs w:val="16"/>
              </w:rPr>
            </w:pPr>
            <w:r w:rsidRPr="00796FB9">
              <w:rPr>
                <w:rFonts w:eastAsia="SimSun"/>
                <w:sz w:val="16"/>
                <w:szCs w:val="16"/>
              </w:rPr>
              <w:t xml:space="preserve">Laskowice: skrzyżowanie (Werbiści) – stacja </w:t>
            </w:r>
            <w:r>
              <w:rPr>
                <w:rFonts w:eastAsia="SimSun"/>
                <w:sz w:val="16"/>
                <w:szCs w:val="16"/>
              </w:rPr>
              <w:t>paliw</w:t>
            </w:r>
          </w:p>
        </w:tc>
        <w:tc>
          <w:tcPr>
            <w:tcW w:w="1701" w:type="dxa"/>
            <w:shd w:val="clear" w:color="auto" w:fill="auto"/>
            <w:vAlign w:val="center"/>
          </w:tcPr>
          <w:p w14:paraId="300062FE" w14:textId="77777777" w:rsidR="004F0458" w:rsidRPr="00796FB9" w:rsidRDefault="004F0458" w:rsidP="003C2EF2">
            <w:pPr>
              <w:jc w:val="center"/>
              <w:rPr>
                <w:rFonts w:eastAsia="SimSun"/>
                <w:sz w:val="16"/>
                <w:szCs w:val="16"/>
              </w:rPr>
            </w:pPr>
            <w:r w:rsidRPr="00796FB9">
              <w:rPr>
                <w:rFonts w:eastAsia="SimSun"/>
                <w:sz w:val="16"/>
                <w:szCs w:val="16"/>
              </w:rPr>
              <w:t>1 463</w:t>
            </w:r>
          </w:p>
        </w:tc>
      </w:tr>
      <w:tr w:rsidR="004F0458" w:rsidRPr="00796FB9" w14:paraId="63FBCFE7" w14:textId="77777777" w:rsidTr="002B706D">
        <w:tc>
          <w:tcPr>
            <w:tcW w:w="1701" w:type="dxa"/>
            <w:vMerge/>
            <w:shd w:val="clear" w:color="auto" w:fill="auto"/>
          </w:tcPr>
          <w:p w14:paraId="1DEB2CA3" w14:textId="77777777" w:rsidR="004F0458" w:rsidRPr="00796FB9" w:rsidRDefault="004F0458" w:rsidP="003C2EF2">
            <w:pPr>
              <w:rPr>
                <w:rFonts w:eastAsia="SimSun"/>
                <w:sz w:val="16"/>
                <w:szCs w:val="16"/>
              </w:rPr>
            </w:pPr>
          </w:p>
        </w:tc>
        <w:tc>
          <w:tcPr>
            <w:tcW w:w="4394" w:type="dxa"/>
            <w:shd w:val="clear" w:color="auto" w:fill="auto"/>
          </w:tcPr>
          <w:p w14:paraId="621C31E5" w14:textId="77777777" w:rsidR="004F0458" w:rsidRPr="00796FB9" w:rsidRDefault="004F0458" w:rsidP="003C2EF2">
            <w:pPr>
              <w:rPr>
                <w:rFonts w:eastAsia="SimSun"/>
                <w:sz w:val="16"/>
                <w:szCs w:val="16"/>
              </w:rPr>
            </w:pPr>
            <w:r w:rsidRPr="00796FB9">
              <w:rPr>
                <w:rFonts w:eastAsia="SimSun"/>
                <w:sz w:val="16"/>
                <w:szCs w:val="16"/>
              </w:rPr>
              <w:t>Zatoki autobusowe (Świecie – Laskowice)</w:t>
            </w:r>
          </w:p>
        </w:tc>
        <w:tc>
          <w:tcPr>
            <w:tcW w:w="1701" w:type="dxa"/>
            <w:shd w:val="clear" w:color="auto" w:fill="auto"/>
            <w:vAlign w:val="center"/>
          </w:tcPr>
          <w:p w14:paraId="6EB2FF5F" w14:textId="77777777" w:rsidR="004F0458" w:rsidRPr="00796FB9" w:rsidRDefault="004F0458" w:rsidP="003C2EF2">
            <w:pPr>
              <w:jc w:val="center"/>
              <w:rPr>
                <w:rFonts w:eastAsia="SimSun"/>
                <w:sz w:val="16"/>
                <w:szCs w:val="16"/>
              </w:rPr>
            </w:pPr>
            <w:r w:rsidRPr="00796FB9">
              <w:rPr>
                <w:rFonts w:eastAsia="SimSun"/>
                <w:sz w:val="16"/>
                <w:szCs w:val="16"/>
              </w:rPr>
              <w:t>460</w:t>
            </w:r>
          </w:p>
        </w:tc>
      </w:tr>
      <w:tr w:rsidR="004F0458" w:rsidRPr="00796FB9" w14:paraId="1BC7113F" w14:textId="77777777" w:rsidTr="002B706D">
        <w:tc>
          <w:tcPr>
            <w:tcW w:w="1701" w:type="dxa"/>
            <w:shd w:val="clear" w:color="auto" w:fill="auto"/>
          </w:tcPr>
          <w:p w14:paraId="4E63BC71" w14:textId="77777777" w:rsidR="004F0458" w:rsidRPr="00796FB9" w:rsidRDefault="004F0458" w:rsidP="003C2EF2">
            <w:pPr>
              <w:rPr>
                <w:rFonts w:eastAsia="SimSun"/>
                <w:sz w:val="16"/>
                <w:szCs w:val="16"/>
              </w:rPr>
            </w:pPr>
            <w:r w:rsidRPr="00796FB9">
              <w:rPr>
                <w:rFonts w:eastAsia="SimSun"/>
                <w:sz w:val="16"/>
                <w:szCs w:val="16"/>
              </w:rPr>
              <w:t>245</w:t>
            </w:r>
          </w:p>
        </w:tc>
        <w:tc>
          <w:tcPr>
            <w:tcW w:w="4394" w:type="dxa"/>
            <w:shd w:val="clear" w:color="auto" w:fill="auto"/>
          </w:tcPr>
          <w:p w14:paraId="634107A0" w14:textId="77777777" w:rsidR="004F0458" w:rsidRPr="00796FB9" w:rsidRDefault="004F0458" w:rsidP="003C2EF2">
            <w:pPr>
              <w:rPr>
                <w:rFonts w:eastAsia="SimSun"/>
                <w:sz w:val="16"/>
                <w:szCs w:val="16"/>
              </w:rPr>
            </w:pPr>
            <w:r w:rsidRPr="00796FB9">
              <w:rPr>
                <w:rFonts w:eastAsia="SimSun"/>
                <w:sz w:val="16"/>
                <w:szCs w:val="16"/>
              </w:rPr>
              <w:t>Gruczno</w:t>
            </w:r>
          </w:p>
        </w:tc>
        <w:tc>
          <w:tcPr>
            <w:tcW w:w="1701" w:type="dxa"/>
            <w:shd w:val="clear" w:color="auto" w:fill="auto"/>
            <w:vAlign w:val="center"/>
          </w:tcPr>
          <w:p w14:paraId="50CE7764" w14:textId="77777777" w:rsidR="004F0458" w:rsidRPr="00796FB9" w:rsidRDefault="004F0458" w:rsidP="003C2EF2">
            <w:pPr>
              <w:jc w:val="center"/>
              <w:rPr>
                <w:rFonts w:eastAsia="SimSun"/>
                <w:sz w:val="16"/>
                <w:szCs w:val="16"/>
              </w:rPr>
            </w:pPr>
            <w:r w:rsidRPr="00796FB9">
              <w:rPr>
                <w:rFonts w:eastAsia="SimSun"/>
                <w:sz w:val="16"/>
                <w:szCs w:val="16"/>
              </w:rPr>
              <w:t>2 205</w:t>
            </w:r>
          </w:p>
        </w:tc>
      </w:tr>
      <w:tr w:rsidR="004F0458" w:rsidRPr="00796FB9" w14:paraId="2F42772C" w14:textId="77777777" w:rsidTr="002B706D">
        <w:trPr>
          <w:trHeight w:val="258"/>
        </w:trPr>
        <w:tc>
          <w:tcPr>
            <w:tcW w:w="1701" w:type="dxa"/>
            <w:vMerge w:val="restart"/>
            <w:shd w:val="clear" w:color="auto" w:fill="auto"/>
            <w:vAlign w:val="center"/>
          </w:tcPr>
          <w:p w14:paraId="3EED502A" w14:textId="77777777" w:rsidR="004F0458" w:rsidRPr="00796FB9" w:rsidRDefault="004F0458" w:rsidP="003C2EF2">
            <w:pPr>
              <w:rPr>
                <w:rFonts w:eastAsia="SimSun"/>
                <w:sz w:val="16"/>
                <w:szCs w:val="16"/>
              </w:rPr>
            </w:pPr>
            <w:r w:rsidRPr="00796FB9">
              <w:rPr>
                <w:rFonts w:eastAsia="SimSun"/>
                <w:sz w:val="16"/>
                <w:szCs w:val="16"/>
              </w:rPr>
              <w:t>240</w:t>
            </w:r>
          </w:p>
        </w:tc>
        <w:tc>
          <w:tcPr>
            <w:tcW w:w="4394" w:type="dxa"/>
            <w:shd w:val="clear" w:color="auto" w:fill="auto"/>
          </w:tcPr>
          <w:p w14:paraId="31293087" w14:textId="77777777" w:rsidR="004F0458" w:rsidRPr="00796FB9" w:rsidRDefault="004F0458" w:rsidP="003C2EF2">
            <w:pPr>
              <w:rPr>
                <w:rFonts w:eastAsia="SimSun"/>
                <w:sz w:val="16"/>
                <w:szCs w:val="16"/>
              </w:rPr>
            </w:pPr>
            <w:r w:rsidRPr="00796FB9">
              <w:rPr>
                <w:rFonts w:eastAsia="SimSun"/>
                <w:sz w:val="16"/>
                <w:szCs w:val="16"/>
              </w:rPr>
              <w:t>Chodniki</w:t>
            </w:r>
          </w:p>
        </w:tc>
        <w:tc>
          <w:tcPr>
            <w:tcW w:w="1701" w:type="dxa"/>
            <w:shd w:val="clear" w:color="auto" w:fill="auto"/>
            <w:vAlign w:val="center"/>
          </w:tcPr>
          <w:p w14:paraId="143779A5" w14:textId="77777777" w:rsidR="004F0458" w:rsidRPr="00796FB9" w:rsidRDefault="004F0458" w:rsidP="003C2EF2">
            <w:pPr>
              <w:jc w:val="center"/>
              <w:rPr>
                <w:rFonts w:eastAsia="SimSun"/>
                <w:b/>
                <w:sz w:val="16"/>
                <w:szCs w:val="16"/>
              </w:rPr>
            </w:pPr>
            <w:r w:rsidRPr="00796FB9">
              <w:rPr>
                <w:rFonts w:eastAsia="SimSun"/>
                <w:sz w:val="16"/>
                <w:szCs w:val="16"/>
              </w:rPr>
              <w:t>2 930</w:t>
            </w:r>
          </w:p>
        </w:tc>
      </w:tr>
      <w:tr w:rsidR="004F0458" w:rsidRPr="00796FB9" w14:paraId="2208BE44" w14:textId="77777777" w:rsidTr="002B706D">
        <w:trPr>
          <w:trHeight w:val="258"/>
        </w:trPr>
        <w:tc>
          <w:tcPr>
            <w:tcW w:w="1701" w:type="dxa"/>
            <w:vMerge/>
            <w:shd w:val="clear" w:color="auto" w:fill="auto"/>
            <w:vAlign w:val="center"/>
          </w:tcPr>
          <w:p w14:paraId="23E2B0B9" w14:textId="77777777" w:rsidR="004F0458" w:rsidRPr="00796FB9" w:rsidRDefault="004F0458" w:rsidP="003C2EF2">
            <w:pPr>
              <w:rPr>
                <w:rFonts w:eastAsia="SimSun"/>
                <w:sz w:val="16"/>
                <w:szCs w:val="16"/>
              </w:rPr>
            </w:pPr>
          </w:p>
        </w:tc>
        <w:tc>
          <w:tcPr>
            <w:tcW w:w="4394" w:type="dxa"/>
            <w:shd w:val="clear" w:color="auto" w:fill="auto"/>
          </w:tcPr>
          <w:p w14:paraId="4AA26599" w14:textId="77777777" w:rsidR="004F0458" w:rsidRPr="00796FB9" w:rsidRDefault="004F0458" w:rsidP="003C2EF2">
            <w:pPr>
              <w:rPr>
                <w:rFonts w:eastAsia="SimSun"/>
                <w:sz w:val="16"/>
                <w:szCs w:val="16"/>
              </w:rPr>
            </w:pPr>
            <w:r>
              <w:rPr>
                <w:rFonts w:eastAsia="SimSun"/>
                <w:sz w:val="16"/>
                <w:szCs w:val="16"/>
              </w:rPr>
              <w:t>Ciąg pieszo-rowerowy</w:t>
            </w:r>
          </w:p>
        </w:tc>
        <w:tc>
          <w:tcPr>
            <w:tcW w:w="1701" w:type="dxa"/>
            <w:shd w:val="clear" w:color="auto" w:fill="auto"/>
            <w:vAlign w:val="center"/>
          </w:tcPr>
          <w:p w14:paraId="532087DB" w14:textId="77777777" w:rsidR="004F0458" w:rsidRPr="00796FB9" w:rsidRDefault="004F0458" w:rsidP="003C2EF2">
            <w:pPr>
              <w:jc w:val="center"/>
              <w:rPr>
                <w:rFonts w:eastAsia="SimSun"/>
                <w:sz w:val="16"/>
                <w:szCs w:val="16"/>
              </w:rPr>
            </w:pPr>
            <w:r>
              <w:rPr>
                <w:rFonts w:eastAsia="SimSun"/>
                <w:sz w:val="16"/>
                <w:szCs w:val="16"/>
              </w:rPr>
              <w:t>6 405</w:t>
            </w:r>
          </w:p>
        </w:tc>
      </w:tr>
      <w:tr w:rsidR="004F0458" w:rsidRPr="00796FB9" w14:paraId="328C97B8" w14:textId="77777777" w:rsidTr="002B706D">
        <w:tc>
          <w:tcPr>
            <w:tcW w:w="1701" w:type="dxa"/>
            <w:vMerge/>
            <w:shd w:val="clear" w:color="auto" w:fill="auto"/>
            <w:vAlign w:val="center"/>
          </w:tcPr>
          <w:p w14:paraId="44780B26" w14:textId="77777777" w:rsidR="004F0458" w:rsidRPr="00796FB9" w:rsidRDefault="004F0458" w:rsidP="003C2EF2">
            <w:pPr>
              <w:rPr>
                <w:rFonts w:eastAsia="SimSun"/>
                <w:sz w:val="16"/>
                <w:szCs w:val="16"/>
              </w:rPr>
            </w:pPr>
          </w:p>
        </w:tc>
        <w:tc>
          <w:tcPr>
            <w:tcW w:w="4394" w:type="dxa"/>
            <w:shd w:val="clear" w:color="auto" w:fill="auto"/>
          </w:tcPr>
          <w:p w14:paraId="4C507F7B" w14:textId="77777777" w:rsidR="004F0458" w:rsidRPr="00796FB9" w:rsidRDefault="004F0458" w:rsidP="003C2EF2">
            <w:pPr>
              <w:rPr>
                <w:rFonts w:eastAsia="SimSun"/>
                <w:sz w:val="16"/>
                <w:szCs w:val="16"/>
              </w:rPr>
            </w:pPr>
            <w:r w:rsidRPr="00796FB9">
              <w:rPr>
                <w:rFonts w:eastAsia="SimSun"/>
                <w:sz w:val="16"/>
                <w:szCs w:val="16"/>
              </w:rPr>
              <w:t>Zatoki autobusowe</w:t>
            </w:r>
          </w:p>
        </w:tc>
        <w:tc>
          <w:tcPr>
            <w:tcW w:w="1701" w:type="dxa"/>
            <w:shd w:val="clear" w:color="auto" w:fill="auto"/>
            <w:vAlign w:val="center"/>
          </w:tcPr>
          <w:p w14:paraId="473760E2" w14:textId="77777777" w:rsidR="004F0458" w:rsidRPr="00796FB9" w:rsidRDefault="004F0458" w:rsidP="003C2EF2">
            <w:pPr>
              <w:jc w:val="center"/>
              <w:rPr>
                <w:rFonts w:eastAsia="SimSun"/>
                <w:sz w:val="16"/>
                <w:szCs w:val="16"/>
              </w:rPr>
            </w:pPr>
            <w:r w:rsidRPr="00796FB9">
              <w:rPr>
                <w:rFonts w:eastAsia="SimSun"/>
                <w:sz w:val="16"/>
                <w:szCs w:val="16"/>
              </w:rPr>
              <w:t>1 984</w:t>
            </w:r>
          </w:p>
        </w:tc>
      </w:tr>
      <w:tr w:rsidR="004F0458" w:rsidRPr="00796FB9" w14:paraId="70FBCB58" w14:textId="77777777" w:rsidTr="002B706D">
        <w:tc>
          <w:tcPr>
            <w:tcW w:w="1701" w:type="dxa"/>
            <w:shd w:val="clear" w:color="auto" w:fill="auto"/>
            <w:vAlign w:val="center"/>
          </w:tcPr>
          <w:p w14:paraId="56A52A9C" w14:textId="77777777" w:rsidR="004F0458" w:rsidRPr="00796FB9" w:rsidRDefault="004F0458" w:rsidP="003C2EF2">
            <w:pPr>
              <w:rPr>
                <w:rFonts w:eastAsia="SimSun"/>
                <w:sz w:val="16"/>
                <w:szCs w:val="16"/>
              </w:rPr>
            </w:pPr>
            <w:r w:rsidRPr="00796FB9">
              <w:rPr>
                <w:rFonts w:eastAsia="SimSun"/>
                <w:sz w:val="16"/>
                <w:szCs w:val="16"/>
              </w:rPr>
              <w:t>377</w:t>
            </w:r>
          </w:p>
        </w:tc>
        <w:tc>
          <w:tcPr>
            <w:tcW w:w="4394" w:type="dxa"/>
            <w:shd w:val="clear" w:color="auto" w:fill="auto"/>
          </w:tcPr>
          <w:p w14:paraId="1960886D" w14:textId="77777777" w:rsidR="004F0458" w:rsidRPr="00796FB9" w:rsidRDefault="004F0458" w:rsidP="003C2EF2">
            <w:pPr>
              <w:rPr>
                <w:rFonts w:eastAsia="SimSun"/>
                <w:sz w:val="16"/>
                <w:szCs w:val="16"/>
              </w:rPr>
            </w:pPr>
            <w:r w:rsidRPr="00796FB9">
              <w:rPr>
                <w:rFonts w:eastAsia="SimSun"/>
                <w:sz w:val="16"/>
                <w:szCs w:val="16"/>
              </w:rPr>
              <w:t>Nowe</w:t>
            </w:r>
          </w:p>
        </w:tc>
        <w:tc>
          <w:tcPr>
            <w:tcW w:w="1701" w:type="dxa"/>
            <w:shd w:val="clear" w:color="auto" w:fill="auto"/>
            <w:vAlign w:val="center"/>
          </w:tcPr>
          <w:p w14:paraId="275E8AB3" w14:textId="77777777" w:rsidR="004F0458" w:rsidRPr="00796FB9" w:rsidRDefault="004F0458" w:rsidP="003C2EF2">
            <w:pPr>
              <w:jc w:val="center"/>
              <w:rPr>
                <w:rFonts w:eastAsia="SimSun"/>
                <w:sz w:val="16"/>
                <w:szCs w:val="16"/>
              </w:rPr>
            </w:pPr>
            <w:r w:rsidRPr="00796FB9">
              <w:rPr>
                <w:rFonts w:eastAsia="SimSun"/>
                <w:sz w:val="16"/>
                <w:szCs w:val="16"/>
              </w:rPr>
              <w:t>3 750</w:t>
            </w:r>
          </w:p>
        </w:tc>
      </w:tr>
      <w:tr w:rsidR="004F0458" w:rsidRPr="00796FB9" w14:paraId="7FA2637C" w14:textId="77777777" w:rsidTr="002B706D">
        <w:tc>
          <w:tcPr>
            <w:tcW w:w="1701" w:type="dxa"/>
            <w:vMerge w:val="restart"/>
            <w:shd w:val="clear" w:color="auto" w:fill="auto"/>
            <w:vAlign w:val="center"/>
          </w:tcPr>
          <w:p w14:paraId="06B4D267" w14:textId="77777777" w:rsidR="004F0458" w:rsidRPr="00796FB9" w:rsidRDefault="004F0458" w:rsidP="003C2EF2">
            <w:pPr>
              <w:rPr>
                <w:rFonts w:eastAsia="SimSun"/>
                <w:sz w:val="16"/>
                <w:szCs w:val="16"/>
              </w:rPr>
            </w:pPr>
            <w:r w:rsidRPr="00796FB9">
              <w:rPr>
                <w:rFonts w:eastAsia="SimSun"/>
                <w:sz w:val="16"/>
                <w:szCs w:val="16"/>
              </w:rPr>
              <w:t>550</w:t>
            </w:r>
          </w:p>
        </w:tc>
        <w:tc>
          <w:tcPr>
            <w:tcW w:w="4394" w:type="dxa"/>
            <w:shd w:val="clear" w:color="auto" w:fill="auto"/>
          </w:tcPr>
          <w:p w14:paraId="61F86E64" w14:textId="77777777" w:rsidR="004F0458" w:rsidRPr="00796FB9" w:rsidRDefault="004F0458" w:rsidP="003C2EF2">
            <w:pPr>
              <w:rPr>
                <w:rFonts w:eastAsia="SimSun"/>
                <w:sz w:val="16"/>
                <w:szCs w:val="16"/>
              </w:rPr>
            </w:pPr>
            <w:r w:rsidRPr="00796FB9">
              <w:rPr>
                <w:rFonts w:eastAsia="SimSun"/>
                <w:sz w:val="16"/>
                <w:szCs w:val="16"/>
              </w:rPr>
              <w:t>Obwodnica Chełmna</w:t>
            </w:r>
          </w:p>
        </w:tc>
        <w:tc>
          <w:tcPr>
            <w:tcW w:w="1701" w:type="dxa"/>
            <w:shd w:val="clear" w:color="auto" w:fill="auto"/>
            <w:vAlign w:val="center"/>
          </w:tcPr>
          <w:p w14:paraId="12AFDC48" w14:textId="77777777" w:rsidR="004F0458" w:rsidRPr="00796FB9" w:rsidRDefault="004F0458" w:rsidP="003C2EF2">
            <w:pPr>
              <w:jc w:val="center"/>
              <w:rPr>
                <w:rFonts w:eastAsia="SimSun"/>
                <w:sz w:val="16"/>
                <w:szCs w:val="16"/>
              </w:rPr>
            </w:pPr>
            <w:r w:rsidRPr="00796FB9">
              <w:rPr>
                <w:rFonts w:eastAsia="SimSun"/>
                <w:sz w:val="16"/>
                <w:szCs w:val="16"/>
              </w:rPr>
              <w:t>7 500</w:t>
            </w:r>
          </w:p>
        </w:tc>
      </w:tr>
      <w:tr w:rsidR="004F0458" w:rsidRPr="00796FB9" w14:paraId="4227BDB3" w14:textId="77777777" w:rsidTr="002B706D">
        <w:tc>
          <w:tcPr>
            <w:tcW w:w="1701" w:type="dxa"/>
            <w:vMerge/>
            <w:shd w:val="clear" w:color="auto" w:fill="auto"/>
            <w:vAlign w:val="center"/>
          </w:tcPr>
          <w:p w14:paraId="13CF8822" w14:textId="77777777" w:rsidR="004F0458" w:rsidRPr="00796FB9" w:rsidRDefault="004F0458" w:rsidP="003C2EF2">
            <w:pPr>
              <w:rPr>
                <w:rFonts w:eastAsia="SimSun"/>
                <w:sz w:val="16"/>
                <w:szCs w:val="16"/>
              </w:rPr>
            </w:pPr>
          </w:p>
        </w:tc>
        <w:tc>
          <w:tcPr>
            <w:tcW w:w="4394" w:type="dxa"/>
            <w:shd w:val="clear" w:color="auto" w:fill="auto"/>
          </w:tcPr>
          <w:p w14:paraId="1BA62C0A" w14:textId="77777777" w:rsidR="004F0458" w:rsidRPr="00796FB9" w:rsidRDefault="004F0458" w:rsidP="003C2EF2">
            <w:pPr>
              <w:rPr>
                <w:rFonts w:eastAsia="SimSun"/>
                <w:sz w:val="16"/>
                <w:szCs w:val="16"/>
              </w:rPr>
            </w:pPr>
            <w:r w:rsidRPr="00796FB9">
              <w:rPr>
                <w:rFonts w:eastAsia="SimSun"/>
                <w:sz w:val="16"/>
                <w:szCs w:val="16"/>
              </w:rPr>
              <w:t>Kałdus</w:t>
            </w:r>
          </w:p>
        </w:tc>
        <w:tc>
          <w:tcPr>
            <w:tcW w:w="1701" w:type="dxa"/>
            <w:shd w:val="clear" w:color="auto" w:fill="auto"/>
            <w:vAlign w:val="center"/>
          </w:tcPr>
          <w:p w14:paraId="50F42B23" w14:textId="77777777" w:rsidR="004F0458" w:rsidRPr="00796FB9" w:rsidRDefault="004F0458" w:rsidP="003C2EF2">
            <w:pPr>
              <w:jc w:val="center"/>
              <w:rPr>
                <w:rFonts w:eastAsia="SimSun"/>
                <w:sz w:val="16"/>
                <w:szCs w:val="16"/>
              </w:rPr>
            </w:pPr>
            <w:r w:rsidRPr="00796FB9">
              <w:rPr>
                <w:rFonts w:eastAsia="SimSun"/>
                <w:sz w:val="16"/>
                <w:szCs w:val="16"/>
              </w:rPr>
              <w:t>205</w:t>
            </w:r>
          </w:p>
        </w:tc>
      </w:tr>
    </w:tbl>
    <w:p w14:paraId="09A549A8" w14:textId="42A9850C" w:rsidR="004F0458" w:rsidRPr="00AB3E50" w:rsidRDefault="004F0458" w:rsidP="00CD2A54">
      <w:pPr>
        <w:ind w:left="709" w:right="766"/>
        <w:jc w:val="both"/>
        <w:rPr>
          <w:rFonts w:eastAsia="SimSun"/>
          <w:bCs/>
          <w:i/>
          <w:iCs/>
          <w:sz w:val="16"/>
          <w:szCs w:val="16"/>
        </w:rPr>
      </w:pPr>
      <w:r w:rsidRPr="00AB3E50">
        <w:rPr>
          <w:rFonts w:eastAsia="SimSun"/>
          <w:bCs/>
          <w:i/>
          <w:iCs/>
          <w:sz w:val="16"/>
          <w:szCs w:val="16"/>
        </w:rPr>
        <w:t xml:space="preserve">W ciągu 1 godziny od wezwania Wykonawca rozpoczyna pracę na danym chodniku/peronie. Godzinę rozpoczęcia </w:t>
      </w:r>
      <w:r w:rsidR="00CD2A54">
        <w:rPr>
          <w:rFonts w:eastAsia="SimSun"/>
          <w:bCs/>
          <w:i/>
          <w:iCs/>
          <w:sz w:val="16"/>
          <w:szCs w:val="16"/>
        </w:rPr>
        <w:br/>
      </w:r>
      <w:r w:rsidRPr="00AB3E50">
        <w:rPr>
          <w:rFonts w:eastAsia="SimSun"/>
          <w:bCs/>
          <w:i/>
          <w:iCs/>
          <w:sz w:val="16"/>
          <w:szCs w:val="16"/>
        </w:rPr>
        <w:t xml:space="preserve">i zakończenia prac na chodnikach/peronach udokumentować w zeszycie oraz zgłosić Drogomistrzowi </w:t>
      </w:r>
      <w:r w:rsidRPr="00AB3E50">
        <w:rPr>
          <w:rFonts w:eastAsia="SimSun"/>
          <w:bCs/>
          <w:i/>
          <w:iCs/>
          <w:sz w:val="16"/>
          <w:szCs w:val="16"/>
          <w:u w:val="single"/>
        </w:rPr>
        <w:t>zakończenie prac</w:t>
      </w:r>
      <w:r w:rsidRPr="00AB3E50">
        <w:rPr>
          <w:rFonts w:eastAsia="SimSun"/>
          <w:bCs/>
          <w:i/>
          <w:iCs/>
          <w:sz w:val="16"/>
          <w:szCs w:val="16"/>
        </w:rPr>
        <w:t xml:space="preserve">. Drogomistrz/ dyżurny/lub inny pracownik ZDW stwierdza wykonanie prac na danym chodniku/peronie. </w:t>
      </w:r>
    </w:p>
    <w:p w14:paraId="25076C67" w14:textId="295ADC9E" w:rsidR="004F0458" w:rsidRDefault="004F0458" w:rsidP="004F0458">
      <w:pPr>
        <w:tabs>
          <w:tab w:val="left" w:pos="0"/>
        </w:tabs>
        <w:rPr>
          <w:i/>
          <w:iCs/>
          <w:sz w:val="20"/>
          <w:szCs w:val="20"/>
        </w:rPr>
      </w:pPr>
    </w:p>
    <w:p w14:paraId="28D67201" w14:textId="00788440" w:rsidR="004F0458" w:rsidRPr="00DC1184" w:rsidRDefault="004F0458" w:rsidP="002B706D">
      <w:pPr>
        <w:tabs>
          <w:tab w:val="left" w:pos="567"/>
        </w:tabs>
        <w:ind w:left="567"/>
        <w:jc w:val="both"/>
        <w:rPr>
          <w:sz w:val="22"/>
          <w:szCs w:val="22"/>
        </w:rPr>
      </w:pPr>
      <w:r w:rsidRPr="00DC1184">
        <w:rPr>
          <w:b/>
          <w:bCs/>
          <w:sz w:val="22"/>
          <w:szCs w:val="22"/>
          <w:u w:val="single"/>
        </w:rPr>
        <w:t>Wykaz miejscowości do pozimowego zamiatania ulic</w:t>
      </w:r>
      <w:r w:rsidRPr="00DC1184">
        <w:rPr>
          <w:sz w:val="22"/>
          <w:szCs w:val="22"/>
        </w:rPr>
        <w:t>,</w:t>
      </w:r>
      <w:r w:rsidR="002B706D">
        <w:rPr>
          <w:sz w:val="22"/>
          <w:szCs w:val="22"/>
        </w:rPr>
        <w:t xml:space="preserve"> </w:t>
      </w:r>
      <w:r w:rsidRPr="00DC1184">
        <w:rPr>
          <w:sz w:val="22"/>
          <w:szCs w:val="22"/>
        </w:rPr>
        <w:t xml:space="preserve">objętych </w:t>
      </w:r>
      <w:r w:rsidR="004B6E7F" w:rsidRPr="00DC1184">
        <w:rPr>
          <w:sz w:val="22"/>
          <w:szCs w:val="22"/>
        </w:rPr>
        <w:t>powyższą częścią</w:t>
      </w:r>
      <w:r w:rsidR="00DA57E0">
        <w:rPr>
          <w:sz w:val="22"/>
          <w:szCs w:val="22"/>
        </w:rPr>
        <w:t xml:space="preserve"> zamówienia (CZĘŚĆ NR 15):</w:t>
      </w:r>
    </w:p>
    <w:p w14:paraId="45E047E3" w14:textId="77777777" w:rsidR="004F0458" w:rsidRPr="000A5665" w:rsidRDefault="004F0458" w:rsidP="004F0458">
      <w:pPr>
        <w:tabs>
          <w:tab w:val="left" w:pos="0"/>
        </w:tabs>
        <w:rPr>
          <w:sz w:val="16"/>
          <w:szCs w:val="16"/>
        </w:rPr>
      </w:pPr>
    </w:p>
    <w:tbl>
      <w:tblPr>
        <w:tblW w:w="7933" w:type="dxa"/>
        <w:jc w:val="center"/>
        <w:tblLayout w:type="fixed"/>
        <w:tblLook w:val="0000" w:firstRow="0" w:lastRow="0" w:firstColumn="0" w:lastColumn="0" w:noHBand="0" w:noVBand="0"/>
      </w:tblPr>
      <w:tblGrid>
        <w:gridCol w:w="562"/>
        <w:gridCol w:w="1848"/>
        <w:gridCol w:w="5523"/>
      </w:tblGrid>
      <w:tr w:rsidR="004F0458" w:rsidRPr="00796FB9" w14:paraId="5C04A026" w14:textId="77777777" w:rsidTr="00246B6D">
        <w:trPr>
          <w:trHeight w:val="50"/>
          <w:jc w:val="center"/>
        </w:trPr>
        <w:tc>
          <w:tcPr>
            <w:tcW w:w="562" w:type="dxa"/>
            <w:tcBorders>
              <w:top w:val="single" w:sz="4" w:space="0" w:color="000000"/>
              <w:left w:val="single" w:sz="4" w:space="0" w:color="000000"/>
              <w:bottom w:val="single" w:sz="4" w:space="0" w:color="000000"/>
            </w:tcBorders>
            <w:shd w:val="clear" w:color="auto" w:fill="C6D9F1" w:themeFill="text2" w:themeFillTint="33"/>
            <w:vAlign w:val="center"/>
          </w:tcPr>
          <w:p w14:paraId="483299CB" w14:textId="77777777" w:rsidR="004F0458" w:rsidRPr="00246B6D" w:rsidRDefault="004F0458" w:rsidP="00AB3E50">
            <w:pPr>
              <w:snapToGrid w:val="0"/>
              <w:spacing w:after="120"/>
              <w:jc w:val="center"/>
              <w:rPr>
                <w:b/>
                <w:bCs/>
                <w:sz w:val="12"/>
                <w:szCs w:val="12"/>
              </w:rPr>
            </w:pPr>
            <w:r w:rsidRPr="00246B6D">
              <w:rPr>
                <w:b/>
                <w:bCs/>
                <w:sz w:val="12"/>
                <w:szCs w:val="12"/>
              </w:rPr>
              <w:t>LP.</w:t>
            </w:r>
          </w:p>
        </w:tc>
        <w:tc>
          <w:tcPr>
            <w:tcW w:w="1848" w:type="dxa"/>
            <w:tcBorders>
              <w:top w:val="single" w:sz="4" w:space="0" w:color="000000"/>
              <w:left w:val="single" w:sz="4" w:space="0" w:color="000000"/>
              <w:bottom w:val="single" w:sz="4" w:space="0" w:color="000000"/>
            </w:tcBorders>
            <w:shd w:val="clear" w:color="auto" w:fill="C6D9F1" w:themeFill="text2" w:themeFillTint="33"/>
            <w:vAlign w:val="center"/>
          </w:tcPr>
          <w:p w14:paraId="5842E1C7" w14:textId="77777777" w:rsidR="004F0458" w:rsidRPr="00246B6D" w:rsidRDefault="004F0458" w:rsidP="00AB3E50">
            <w:pPr>
              <w:snapToGrid w:val="0"/>
              <w:spacing w:after="120"/>
              <w:jc w:val="center"/>
              <w:rPr>
                <w:b/>
                <w:bCs/>
                <w:sz w:val="12"/>
                <w:szCs w:val="12"/>
              </w:rPr>
            </w:pPr>
            <w:r w:rsidRPr="00246B6D">
              <w:rPr>
                <w:b/>
                <w:bCs/>
                <w:sz w:val="12"/>
                <w:szCs w:val="12"/>
              </w:rPr>
              <w:t>NUMER DROGI</w:t>
            </w:r>
          </w:p>
        </w:tc>
        <w:tc>
          <w:tcPr>
            <w:tcW w:w="5523"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18DC71C0" w14:textId="77777777" w:rsidR="004F0458" w:rsidRPr="00246B6D" w:rsidRDefault="004F0458" w:rsidP="00AB3E50">
            <w:pPr>
              <w:snapToGrid w:val="0"/>
              <w:spacing w:after="120"/>
              <w:jc w:val="center"/>
              <w:rPr>
                <w:b/>
                <w:bCs/>
                <w:sz w:val="12"/>
                <w:szCs w:val="12"/>
              </w:rPr>
            </w:pPr>
            <w:r w:rsidRPr="00246B6D">
              <w:rPr>
                <w:b/>
                <w:bCs/>
                <w:sz w:val="12"/>
                <w:szCs w:val="12"/>
              </w:rPr>
              <w:t>WYZNACZONE MIEJSCA DO POZIMOWEGO ZAMIATANIA</w:t>
            </w:r>
          </w:p>
        </w:tc>
      </w:tr>
      <w:tr w:rsidR="004F0458" w:rsidRPr="00796FB9" w14:paraId="5223F5A8" w14:textId="77777777" w:rsidTr="002B706D">
        <w:trPr>
          <w:trHeight w:val="163"/>
          <w:jc w:val="center"/>
        </w:trPr>
        <w:tc>
          <w:tcPr>
            <w:tcW w:w="562" w:type="dxa"/>
            <w:tcBorders>
              <w:top w:val="single" w:sz="4" w:space="0" w:color="000000"/>
              <w:left w:val="single" w:sz="4" w:space="0" w:color="000000"/>
              <w:bottom w:val="single" w:sz="4" w:space="0" w:color="000000"/>
            </w:tcBorders>
            <w:shd w:val="clear" w:color="auto" w:fill="auto"/>
            <w:vAlign w:val="center"/>
          </w:tcPr>
          <w:p w14:paraId="3880C3FF" w14:textId="7C5E7ABE" w:rsidR="004F0458" w:rsidRPr="00796FB9" w:rsidRDefault="004F0458" w:rsidP="003C2EF2">
            <w:pPr>
              <w:snapToGrid w:val="0"/>
              <w:spacing w:after="120"/>
              <w:jc w:val="center"/>
              <w:rPr>
                <w:sz w:val="16"/>
                <w:szCs w:val="16"/>
              </w:rPr>
            </w:pPr>
            <w:r w:rsidRPr="00796FB9">
              <w:rPr>
                <w:sz w:val="16"/>
                <w:szCs w:val="16"/>
              </w:rPr>
              <w:t>1</w:t>
            </w:r>
            <w:r w:rsidR="000320E9">
              <w:rPr>
                <w:sz w:val="16"/>
                <w:szCs w:val="16"/>
              </w:rPr>
              <w:t>.</w:t>
            </w:r>
          </w:p>
        </w:tc>
        <w:tc>
          <w:tcPr>
            <w:tcW w:w="1848" w:type="dxa"/>
            <w:tcBorders>
              <w:top w:val="single" w:sz="4" w:space="0" w:color="000000"/>
              <w:left w:val="single" w:sz="4" w:space="0" w:color="000000"/>
              <w:bottom w:val="single" w:sz="4" w:space="0" w:color="000000"/>
            </w:tcBorders>
            <w:shd w:val="clear" w:color="auto" w:fill="auto"/>
            <w:vAlign w:val="center"/>
          </w:tcPr>
          <w:p w14:paraId="3EEBE095" w14:textId="77777777" w:rsidR="004F0458" w:rsidRPr="00796FB9" w:rsidRDefault="004F0458" w:rsidP="003C2EF2">
            <w:pPr>
              <w:snapToGrid w:val="0"/>
              <w:spacing w:after="120"/>
              <w:jc w:val="center"/>
              <w:rPr>
                <w:sz w:val="16"/>
                <w:szCs w:val="16"/>
              </w:rPr>
            </w:pPr>
            <w:r w:rsidRPr="00796FB9">
              <w:rPr>
                <w:sz w:val="16"/>
                <w:szCs w:val="16"/>
              </w:rPr>
              <w:t>240</w:t>
            </w:r>
          </w:p>
        </w:tc>
        <w:tc>
          <w:tcPr>
            <w:tcW w:w="5523" w:type="dxa"/>
            <w:tcBorders>
              <w:top w:val="single" w:sz="4" w:space="0" w:color="000000"/>
              <w:left w:val="single" w:sz="4" w:space="0" w:color="000000"/>
              <w:bottom w:val="single" w:sz="4" w:space="0" w:color="000000"/>
              <w:right w:val="single" w:sz="4" w:space="0" w:color="000000"/>
            </w:tcBorders>
            <w:shd w:val="clear" w:color="auto" w:fill="auto"/>
          </w:tcPr>
          <w:p w14:paraId="7A1390E3" w14:textId="77777777" w:rsidR="004F0458" w:rsidRPr="00796FB9" w:rsidRDefault="004F0458" w:rsidP="003C2EF2">
            <w:pPr>
              <w:snapToGrid w:val="0"/>
              <w:rPr>
                <w:rFonts w:eastAsia="SimSun"/>
                <w:sz w:val="16"/>
                <w:szCs w:val="16"/>
              </w:rPr>
            </w:pPr>
            <w:r w:rsidRPr="00796FB9">
              <w:rPr>
                <w:rFonts w:eastAsia="SimSun"/>
                <w:sz w:val="16"/>
                <w:szCs w:val="16"/>
              </w:rPr>
              <w:t xml:space="preserve">Terespol – skrzyżowania + obiekt, </w:t>
            </w:r>
          </w:p>
          <w:p w14:paraId="5BAA4FB8" w14:textId="77777777" w:rsidR="004F0458" w:rsidRPr="00796FB9" w:rsidRDefault="004F0458" w:rsidP="003C2EF2">
            <w:pPr>
              <w:rPr>
                <w:rFonts w:eastAsia="SimSun"/>
                <w:sz w:val="16"/>
                <w:szCs w:val="16"/>
              </w:rPr>
            </w:pPr>
            <w:r w:rsidRPr="00796FB9">
              <w:rPr>
                <w:rFonts w:eastAsia="SimSun"/>
                <w:sz w:val="16"/>
                <w:szCs w:val="16"/>
              </w:rPr>
              <w:t>Przysiersk – ulica,</w:t>
            </w:r>
          </w:p>
          <w:p w14:paraId="2FC13E68" w14:textId="77777777" w:rsidR="004F0458" w:rsidRPr="00796FB9" w:rsidRDefault="004F0458" w:rsidP="003C2EF2">
            <w:pPr>
              <w:rPr>
                <w:rFonts w:eastAsia="SimSun"/>
                <w:sz w:val="16"/>
                <w:szCs w:val="16"/>
              </w:rPr>
            </w:pPr>
            <w:r w:rsidRPr="00796FB9">
              <w:rPr>
                <w:rFonts w:eastAsia="SimSun"/>
                <w:sz w:val="16"/>
                <w:szCs w:val="16"/>
              </w:rPr>
              <w:t>Bramka – skrzyżowania,</w:t>
            </w:r>
          </w:p>
          <w:p w14:paraId="2383D939" w14:textId="77777777" w:rsidR="004F0458" w:rsidRPr="00796FB9" w:rsidRDefault="004F0458" w:rsidP="003C2EF2">
            <w:pPr>
              <w:rPr>
                <w:rFonts w:eastAsia="SimSun"/>
                <w:sz w:val="16"/>
                <w:szCs w:val="16"/>
              </w:rPr>
            </w:pPr>
            <w:r w:rsidRPr="00796FB9">
              <w:rPr>
                <w:rFonts w:eastAsia="SimSun"/>
                <w:sz w:val="16"/>
                <w:szCs w:val="16"/>
              </w:rPr>
              <w:t>Franciszkowo – skrzyżowania,</w:t>
            </w:r>
          </w:p>
          <w:p w14:paraId="14313773" w14:textId="77777777" w:rsidR="004F0458" w:rsidRPr="00796FB9" w:rsidRDefault="004F0458" w:rsidP="003C2EF2">
            <w:pPr>
              <w:rPr>
                <w:rFonts w:eastAsia="SimSun"/>
                <w:sz w:val="16"/>
                <w:szCs w:val="16"/>
              </w:rPr>
            </w:pPr>
            <w:r w:rsidRPr="00796FB9">
              <w:rPr>
                <w:rFonts w:eastAsia="SimSun"/>
                <w:sz w:val="16"/>
                <w:szCs w:val="16"/>
              </w:rPr>
              <w:t>Błądzim – skrzyżowania,</w:t>
            </w:r>
          </w:p>
          <w:p w14:paraId="3F290527" w14:textId="77777777" w:rsidR="004F0458" w:rsidRPr="00796FB9" w:rsidRDefault="004F0458" w:rsidP="003C2EF2">
            <w:pPr>
              <w:rPr>
                <w:rFonts w:eastAsia="SimSun"/>
                <w:sz w:val="16"/>
                <w:szCs w:val="16"/>
              </w:rPr>
            </w:pPr>
            <w:r w:rsidRPr="00796FB9">
              <w:rPr>
                <w:rFonts w:eastAsia="SimSun"/>
                <w:sz w:val="16"/>
                <w:szCs w:val="16"/>
              </w:rPr>
              <w:t>Rykowisko – skrzyżowania,</w:t>
            </w:r>
          </w:p>
          <w:p w14:paraId="23B782DC" w14:textId="77777777" w:rsidR="004F0458" w:rsidRPr="00796FB9" w:rsidRDefault="004F0458" w:rsidP="003C2EF2">
            <w:pPr>
              <w:rPr>
                <w:rFonts w:eastAsia="SimSun"/>
                <w:sz w:val="16"/>
                <w:szCs w:val="16"/>
              </w:rPr>
            </w:pPr>
            <w:r w:rsidRPr="00796FB9">
              <w:rPr>
                <w:rFonts w:eastAsia="SimSun"/>
                <w:sz w:val="16"/>
                <w:szCs w:val="16"/>
              </w:rPr>
              <w:t>+ wszystkie zatoki autobusowe na całej drodze.</w:t>
            </w:r>
          </w:p>
        </w:tc>
      </w:tr>
      <w:tr w:rsidR="004F0458" w:rsidRPr="00796FB9" w14:paraId="7513D300" w14:textId="77777777" w:rsidTr="002B706D">
        <w:trPr>
          <w:jc w:val="center"/>
        </w:trPr>
        <w:tc>
          <w:tcPr>
            <w:tcW w:w="562" w:type="dxa"/>
            <w:tcBorders>
              <w:top w:val="single" w:sz="4" w:space="0" w:color="000000"/>
              <w:left w:val="single" w:sz="4" w:space="0" w:color="000000"/>
              <w:bottom w:val="single" w:sz="4" w:space="0" w:color="000000"/>
            </w:tcBorders>
            <w:shd w:val="clear" w:color="auto" w:fill="auto"/>
            <w:vAlign w:val="center"/>
          </w:tcPr>
          <w:p w14:paraId="48940FAA" w14:textId="4F97D437" w:rsidR="004F0458" w:rsidRPr="00796FB9" w:rsidRDefault="004F0458" w:rsidP="003C2EF2">
            <w:pPr>
              <w:snapToGrid w:val="0"/>
              <w:spacing w:after="120"/>
              <w:jc w:val="center"/>
              <w:rPr>
                <w:sz w:val="16"/>
                <w:szCs w:val="16"/>
              </w:rPr>
            </w:pPr>
            <w:r w:rsidRPr="00796FB9">
              <w:rPr>
                <w:sz w:val="16"/>
                <w:szCs w:val="16"/>
              </w:rPr>
              <w:t>2</w:t>
            </w:r>
            <w:r w:rsidR="000320E9">
              <w:rPr>
                <w:sz w:val="16"/>
                <w:szCs w:val="16"/>
              </w:rPr>
              <w:t>.</w:t>
            </w:r>
          </w:p>
        </w:tc>
        <w:tc>
          <w:tcPr>
            <w:tcW w:w="1848" w:type="dxa"/>
            <w:tcBorders>
              <w:top w:val="single" w:sz="4" w:space="0" w:color="000000"/>
              <w:left w:val="single" w:sz="4" w:space="0" w:color="000000"/>
              <w:bottom w:val="single" w:sz="4" w:space="0" w:color="000000"/>
            </w:tcBorders>
            <w:shd w:val="clear" w:color="auto" w:fill="auto"/>
            <w:vAlign w:val="center"/>
          </w:tcPr>
          <w:p w14:paraId="7329BA3B" w14:textId="77777777" w:rsidR="004F0458" w:rsidRPr="00796FB9" w:rsidRDefault="004F0458" w:rsidP="003C2EF2">
            <w:pPr>
              <w:snapToGrid w:val="0"/>
              <w:spacing w:after="120"/>
              <w:jc w:val="center"/>
              <w:rPr>
                <w:sz w:val="16"/>
                <w:szCs w:val="16"/>
              </w:rPr>
            </w:pPr>
            <w:r w:rsidRPr="00796FB9">
              <w:rPr>
                <w:sz w:val="16"/>
                <w:szCs w:val="16"/>
              </w:rPr>
              <w:t>245</w:t>
            </w:r>
          </w:p>
        </w:tc>
        <w:tc>
          <w:tcPr>
            <w:tcW w:w="5523" w:type="dxa"/>
            <w:tcBorders>
              <w:top w:val="single" w:sz="4" w:space="0" w:color="000000"/>
              <w:left w:val="single" w:sz="4" w:space="0" w:color="000000"/>
              <w:bottom w:val="single" w:sz="4" w:space="0" w:color="000000"/>
              <w:right w:val="single" w:sz="4" w:space="0" w:color="000000"/>
            </w:tcBorders>
            <w:shd w:val="clear" w:color="auto" w:fill="auto"/>
          </w:tcPr>
          <w:p w14:paraId="22DA6298" w14:textId="77777777" w:rsidR="004F0458" w:rsidRPr="00796FB9" w:rsidRDefault="004F0458" w:rsidP="003C2EF2">
            <w:pPr>
              <w:rPr>
                <w:rFonts w:eastAsia="SimSun"/>
                <w:sz w:val="16"/>
                <w:szCs w:val="16"/>
              </w:rPr>
            </w:pPr>
            <w:r w:rsidRPr="00796FB9">
              <w:rPr>
                <w:rFonts w:eastAsia="SimSun"/>
                <w:sz w:val="16"/>
                <w:szCs w:val="16"/>
              </w:rPr>
              <w:t>Stromy zjazd + skrzyżowanie</w:t>
            </w:r>
          </w:p>
          <w:p w14:paraId="2F05301F" w14:textId="77777777" w:rsidR="004F0458" w:rsidRPr="00796FB9" w:rsidRDefault="004F0458" w:rsidP="003C2EF2">
            <w:pPr>
              <w:rPr>
                <w:rFonts w:eastAsia="SimSun"/>
                <w:sz w:val="16"/>
                <w:szCs w:val="16"/>
              </w:rPr>
            </w:pPr>
            <w:r w:rsidRPr="00796FB9">
              <w:rPr>
                <w:rFonts w:eastAsia="SimSun"/>
                <w:sz w:val="16"/>
                <w:szCs w:val="16"/>
              </w:rPr>
              <w:t>Gruczno – ulica + skrzyżowanie</w:t>
            </w:r>
          </w:p>
        </w:tc>
      </w:tr>
      <w:tr w:rsidR="004F0458" w:rsidRPr="00796FB9" w14:paraId="53B8E771" w14:textId="77777777" w:rsidTr="002B706D">
        <w:trPr>
          <w:jc w:val="center"/>
        </w:trPr>
        <w:tc>
          <w:tcPr>
            <w:tcW w:w="562" w:type="dxa"/>
            <w:tcBorders>
              <w:top w:val="single" w:sz="4" w:space="0" w:color="000000"/>
              <w:left w:val="single" w:sz="4" w:space="0" w:color="000000"/>
              <w:bottom w:val="single" w:sz="4" w:space="0" w:color="000000"/>
            </w:tcBorders>
            <w:shd w:val="clear" w:color="auto" w:fill="auto"/>
            <w:vAlign w:val="center"/>
          </w:tcPr>
          <w:p w14:paraId="14929A9E" w14:textId="0EB5324D" w:rsidR="004F0458" w:rsidRPr="00796FB9" w:rsidRDefault="004F0458" w:rsidP="003C2EF2">
            <w:pPr>
              <w:snapToGrid w:val="0"/>
              <w:spacing w:after="120"/>
              <w:jc w:val="center"/>
              <w:rPr>
                <w:sz w:val="16"/>
                <w:szCs w:val="16"/>
              </w:rPr>
            </w:pPr>
            <w:r w:rsidRPr="00796FB9">
              <w:rPr>
                <w:sz w:val="16"/>
                <w:szCs w:val="16"/>
              </w:rPr>
              <w:t>3</w:t>
            </w:r>
            <w:r w:rsidR="000320E9">
              <w:rPr>
                <w:sz w:val="16"/>
                <w:szCs w:val="16"/>
              </w:rPr>
              <w:t>.</w:t>
            </w:r>
          </w:p>
        </w:tc>
        <w:tc>
          <w:tcPr>
            <w:tcW w:w="1848" w:type="dxa"/>
            <w:tcBorders>
              <w:top w:val="single" w:sz="4" w:space="0" w:color="000000"/>
              <w:left w:val="single" w:sz="4" w:space="0" w:color="000000"/>
              <w:bottom w:val="single" w:sz="4" w:space="0" w:color="000000"/>
            </w:tcBorders>
            <w:shd w:val="clear" w:color="auto" w:fill="auto"/>
            <w:vAlign w:val="center"/>
          </w:tcPr>
          <w:p w14:paraId="57425D5D" w14:textId="77777777" w:rsidR="004F0458" w:rsidRPr="00796FB9" w:rsidRDefault="004F0458" w:rsidP="003C2EF2">
            <w:pPr>
              <w:snapToGrid w:val="0"/>
              <w:spacing w:after="120"/>
              <w:jc w:val="center"/>
              <w:rPr>
                <w:sz w:val="16"/>
                <w:szCs w:val="16"/>
              </w:rPr>
            </w:pPr>
            <w:r w:rsidRPr="00796FB9">
              <w:rPr>
                <w:sz w:val="16"/>
                <w:szCs w:val="16"/>
              </w:rPr>
              <w:t>248</w:t>
            </w:r>
          </w:p>
        </w:tc>
        <w:tc>
          <w:tcPr>
            <w:tcW w:w="5523" w:type="dxa"/>
            <w:tcBorders>
              <w:top w:val="single" w:sz="4" w:space="0" w:color="000000"/>
              <w:left w:val="single" w:sz="4" w:space="0" w:color="000000"/>
              <w:bottom w:val="single" w:sz="4" w:space="0" w:color="000000"/>
              <w:right w:val="single" w:sz="4" w:space="0" w:color="000000"/>
            </w:tcBorders>
            <w:shd w:val="clear" w:color="auto" w:fill="auto"/>
          </w:tcPr>
          <w:p w14:paraId="28049AF1" w14:textId="77777777" w:rsidR="004F0458" w:rsidRPr="00796FB9" w:rsidRDefault="004F0458" w:rsidP="003C2EF2">
            <w:pPr>
              <w:rPr>
                <w:rFonts w:eastAsia="SimSun"/>
                <w:sz w:val="16"/>
                <w:szCs w:val="16"/>
              </w:rPr>
            </w:pPr>
            <w:r w:rsidRPr="00796FB9">
              <w:rPr>
                <w:rFonts w:eastAsia="SimSun"/>
                <w:sz w:val="16"/>
                <w:szCs w:val="16"/>
              </w:rPr>
              <w:t>Topolno – stromy zjazd + skrzyżowanie</w:t>
            </w:r>
          </w:p>
        </w:tc>
      </w:tr>
      <w:tr w:rsidR="004F0458" w:rsidRPr="00796FB9" w14:paraId="725F15B0" w14:textId="77777777" w:rsidTr="002B706D">
        <w:trPr>
          <w:jc w:val="center"/>
        </w:trPr>
        <w:tc>
          <w:tcPr>
            <w:tcW w:w="562" w:type="dxa"/>
            <w:tcBorders>
              <w:top w:val="single" w:sz="4" w:space="0" w:color="000000"/>
              <w:left w:val="single" w:sz="4" w:space="0" w:color="000000"/>
              <w:bottom w:val="single" w:sz="4" w:space="0" w:color="000000"/>
            </w:tcBorders>
            <w:shd w:val="clear" w:color="auto" w:fill="auto"/>
            <w:vAlign w:val="center"/>
          </w:tcPr>
          <w:p w14:paraId="7793B65C" w14:textId="58577229" w:rsidR="004F0458" w:rsidRPr="00796FB9" w:rsidRDefault="004F0458" w:rsidP="003C2EF2">
            <w:pPr>
              <w:snapToGrid w:val="0"/>
              <w:spacing w:after="120"/>
              <w:jc w:val="center"/>
              <w:rPr>
                <w:sz w:val="16"/>
                <w:szCs w:val="16"/>
              </w:rPr>
            </w:pPr>
            <w:r w:rsidRPr="00796FB9">
              <w:rPr>
                <w:sz w:val="16"/>
                <w:szCs w:val="16"/>
              </w:rPr>
              <w:t>4</w:t>
            </w:r>
            <w:r w:rsidR="000320E9">
              <w:rPr>
                <w:sz w:val="16"/>
                <w:szCs w:val="16"/>
              </w:rPr>
              <w:t>.</w:t>
            </w:r>
          </w:p>
        </w:tc>
        <w:tc>
          <w:tcPr>
            <w:tcW w:w="1848" w:type="dxa"/>
            <w:tcBorders>
              <w:top w:val="single" w:sz="4" w:space="0" w:color="000000"/>
              <w:left w:val="single" w:sz="4" w:space="0" w:color="000000"/>
              <w:bottom w:val="single" w:sz="4" w:space="0" w:color="000000"/>
            </w:tcBorders>
            <w:shd w:val="clear" w:color="auto" w:fill="auto"/>
            <w:vAlign w:val="center"/>
          </w:tcPr>
          <w:p w14:paraId="78C7DF3B" w14:textId="77777777" w:rsidR="004F0458" w:rsidRPr="00796FB9" w:rsidRDefault="004F0458" w:rsidP="003C2EF2">
            <w:pPr>
              <w:snapToGrid w:val="0"/>
              <w:spacing w:after="120"/>
              <w:jc w:val="center"/>
              <w:rPr>
                <w:sz w:val="16"/>
                <w:szCs w:val="16"/>
              </w:rPr>
            </w:pPr>
            <w:r w:rsidRPr="00796FB9">
              <w:rPr>
                <w:sz w:val="16"/>
                <w:szCs w:val="16"/>
              </w:rPr>
              <w:t>207</w:t>
            </w:r>
          </w:p>
        </w:tc>
        <w:tc>
          <w:tcPr>
            <w:tcW w:w="5523" w:type="dxa"/>
            <w:tcBorders>
              <w:top w:val="single" w:sz="4" w:space="0" w:color="000000"/>
              <w:left w:val="single" w:sz="4" w:space="0" w:color="000000"/>
              <w:bottom w:val="single" w:sz="4" w:space="0" w:color="000000"/>
              <w:right w:val="single" w:sz="4" w:space="0" w:color="000000"/>
            </w:tcBorders>
            <w:shd w:val="clear" w:color="auto" w:fill="auto"/>
          </w:tcPr>
          <w:p w14:paraId="26CBC55C" w14:textId="77777777" w:rsidR="004F0458" w:rsidRPr="00796FB9" w:rsidRDefault="004F0458" w:rsidP="003C2EF2">
            <w:pPr>
              <w:rPr>
                <w:rFonts w:eastAsia="SimSun"/>
                <w:sz w:val="16"/>
                <w:szCs w:val="16"/>
              </w:rPr>
            </w:pPr>
            <w:r w:rsidRPr="00796FB9">
              <w:rPr>
                <w:rFonts w:eastAsia="SimSun"/>
                <w:sz w:val="16"/>
                <w:szCs w:val="16"/>
              </w:rPr>
              <w:t>Skrzyżowanie z łącznicą nr 19</w:t>
            </w:r>
          </w:p>
        </w:tc>
      </w:tr>
      <w:tr w:rsidR="004F0458" w:rsidRPr="00796FB9" w14:paraId="7D20D649" w14:textId="77777777" w:rsidTr="002B706D">
        <w:trPr>
          <w:jc w:val="center"/>
        </w:trPr>
        <w:tc>
          <w:tcPr>
            <w:tcW w:w="562" w:type="dxa"/>
            <w:tcBorders>
              <w:top w:val="single" w:sz="4" w:space="0" w:color="000000"/>
              <w:left w:val="single" w:sz="4" w:space="0" w:color="000000"/>
              <w:bottom w:val="single" w:sz="4" w:space="0" w:color="000000"/>
            </w:tcBorders>
            <w:shd w:val="clear" w:color="auto" w:fill="auto"/>
            <w:vAlign w:val="center"/>
          </w:tcPr>
          <w:p w14:paraId="44CFF4C7" w14:textId="2DC385F5" w:rsidR="004F0458" w:rsidRPr="00796FB9" w:rsidRDefault="004F0458" w:rsidP="003C2EF2">
            <w:pPr>
              <w:snapToGrid w:val="0"/>
              <w:spacing w:after="120"/>
              <w:jc w:val="center"/>
              <w:rPr>
                <w:sz w:val="16"/>
                <w:szCs w:val="16"/>
              </w:rPr>
            </w:pPr>
            <w:r w:rsidRPr="00796FB9">
              <w:rPr>
                <w:sz w:val="16"/>
                <w:szCs w:val="16"/>
              </w:rPr>
              <w:t>5</w:t>
            </w:r>
            <w:r w:rsidR="000320E9">
              <w:rPr>
                <w:sz w:val="16"/>
                <w:szCs w:val="16"/>
              </w:rPr>
              <w:t>.</w:t>
            </w:r>
          </w:p>
        </w:tc>
        <w:tc>
          <w:tcPr>
            <w:tcW w:w="1848" w:type="dxa"/>
            <w:tcBorders>
              <w:top w:val="single" w:sz="4" w:space="0" w:color="000000"/>
              <w:left w:val="single" w:sz="4" w:space="0" w:color="000000"/>
              <w:bottom w:val="single" w:sz="4" w:space="0" w:color="000000"/>
            </w:tcBorders>
            <w:shd w:val="clear" w:color="auto" w:fill="auto"/>
            <w:vAlign w:val="center"/>
          </w:tcPr>
          <w:p w14:paraId="78EE493C" w14:textId="77777777" w:rsidR="004F0458" w:rsidRPr="00796FB9" w:rsidRDefault="004F0458" w:rsidP="003C2EF2">
            <w:pPr>
              <w:snapToGrid w:val="0"/>
              <w:spacing w:after="120"/>
              <w:jc w:val="center"/>
              <w:rPr>
                <w:sz w:val="16"/>
                <w:szCs w:val="16"/>
              </w:rPr>
            </w:pPr>
            <w:r w:rsidRPr="00796FB9">
              <w:rPr>
                <w:sz w:val="16"/>
                <w:szCs w:val="16"/>
              </w:rPr>
              <w:t>402</w:t>
            </w:r>
          </w:p>
        </w:tc>
        <w:tc>
          <w:tcPr>
            <w:tcW w:w="5523" w:type="dxa"/>
            <w:tcBorders>
              <w:top w:val="single" w:sz="4" w:space="0" w:color="000000"/>
              <w:left w:val="single" w:sz="4" w:space="0" w:color="000000"/>
              <w:bottom w:val="single" w:sz="4" w:space="0" w:color="000000"/>
              <w:right w:val="single" w:sz="4" w:space="0" w:color="000000"/>
            </w:tcBorders>
            <w:shd w:val="clear" w:color="auto" w:fill="auto"/>
          </w:tcPr>
          <w:p w14:paraId="687C85EB" w14:textId="77777777" w:rsidR="004F0458" w:rsidRPr="00796FB9" w:rsidRDefault="004F0458" w:rsidP="003C2EF2">
            <w:pPr>
              <w:snapToGrid w:val="0"/>
              <w:rPr>
                <w:rFonts w:eastAsia="SimSun"/>
                <w:sz w:val="16"/>
                <w:szCs w:val="16"/>
              </w:rPr>
            </w:pPr>
            <w:r w:rsidRPr="00796FB9">
              <w:rPr>
                <w:rFonts w:eastAsia="SimSun"/>
                <w:sz w:val="16"/>
                <w:szCs w:val="16"/>
              </w:rPr>
              <w:t>Wielki Lubień – skrzyżowanie</w:t>
            </w:r>
          </w:p>
          <w:p w14:paraId="0C2A83C8" w14:textId="77777777" w:rsidR="004F0458" w:rsidRPr="00796FB9" w:rsidRDefault="004F0458" w:rsidP="003C2EF2">
            <w:pPr>
              <w:rPr>
                <w:rFonts w:eastAsia="SimSun"/>
                <w:sz w:val="16"/>
                <w:szCs w:val="16"/>
              </w:rPr>
            </w:pPr>
            <w:r w:rsidRPr="00796FB9">
              <w:rPr>
                <w:rFonts w:eastAsia="SimSun"/>
                <w:sz w:val="16"/>
                <w:szCs w:val="16"/>
              </w:rPr>
              <w:t>Fletnowo – skrzyżowanie</w:t>
            </w:r>
          </w:p>
          <w:p w14:paraId="560E495A" w14:textId="77777777" w:rsidR="004F0458" w:rsidRPr="00796FB9" w:rsidRDefault="004F0458" w:rsidP="003C2EF2">
            <w:pPr>
              <w:rPr>
                <w:rFonts w:eastAsia="SimSun"/>
                <w:sz w:val="16"/>
                <w:szCs w:val="16"/>
              </w:rPr>
            </w:pPr>
            <w:r w:rsidRPr="00796FB9">
              <w:rPr>
                <w:rFonts w:eastAsia="SimSun"/>
                <w:sz w:val="16"/>
                <w:szCs w:val="16"/>
              </w:rPr>
              <w:t>4 obiekty mostowe</w:t>
            </w:r>
          </w:p>
        </w:tc>
      </w:tr>
      <w:tr w:rsidR="004F0458" w:rsidRPr="00796FB9" w14:paraId="3E23A496" w14:textId="77777777" w:rsidTr="002B706D">
        <w:trPr>
          <w:jc w:val="center"/>
        </w:trPr>
        <w:tc>
          <w:tcPr>
            <w:tcW w:w="562" w:type="dxa"/>
            <w:tcBorders>
              <w:top w:val="single" w:sz="4" w:space="0" w:color="000000"/>
              <w:left w:val="single" w:sz="4" w:space="0" w:color="000000"/>
              <w:bottom w:val="single" w:sz="4" w:space="0" w:color="000000"/>
            </w:tcBorders>
            <w:shd w:val="clear" w:color="auto" w:fill="auto"/>
            <w:vAlign w:val="center"/>
          </w:tcPr>
          <w:p w14:paraId="6FC9B17E" w14:textId="40F6D388" w:rsidR="004F0458" w:rsidRPr="00796FB9" w:rsidRDefault="004F0458" w:rsidP="003C2EF2">
            <w:pPr>
              <w:snapToGrid w:val="0"/>
              <w:spacing w:after="120"/>
              <w:jc w:val="center"/>
              <w:rPr>
                <w:sz w:val="16"/>
                <w:szCs w:val="16"/>
              </w:rPr>
            </w:pPr>
            <w:r w:rsidRPr="00796FB9">
              <w:rPr>
                <w:sz w:val="16"/>
                <w:szCs w:val="16"/>
              </w:rPr>
              <w:t>6</w:t>
            </w:r>
            <w:r w:rsidR="000320E9">
              <w:rPr>
                <w:sz w:val="16"/>
                <w:szCs w:val="16"/>
              </w:rPr>
              <w:t>.</w:t>
            </w:r>
          </w:p>
        </w:tc>
        <w:tc>
          <w:tcPr>
            <w:tcW w:w="1848" w:type="dxa"/>
            <w:tcBorders>
              <w:top w:val="single" w:sz="4" w:space="0" w:color="000000"/>
              <w:left w:val="single" w:sz="4" w:space="0" w:color="000000"/>
              <w:bottom w:val="single" w:sz="4" w:space="0" w:color="000000"/>
            </w:tcBorders>
            <w:shd w:val="clear" w:color="auto" w:fill="auto"/>
            <w:vAlign w:val="center"/>
          </w:tcPr>
          <w:p w14:paraId="27AB1C18" w14:textId="77777777" w:rsidR="004F0458" w:rsidRPr="00796FB9" w:rsidRDefault="004F0458" w:rsidP="003C2EF2">
            <w:pPr>
              <w:snapToGrid w:val="0"/>
              <w:spacing w:after="120"/>
              <w:jc w:val="center"/>
              <w:rPr>
                <w:sz w:val="16"/>
                <w:szCs w:val="16"/>
              </w:rPr>
            </w:pPr>
            <w:r w:rsidRPr="00796FB9">
              <w:rPr>
                <w:sz w:val="16"/>
                <w:szCs w:val="16"/>
              </w:rPr>
              <w:t>214</w:t>
            </w:r>
          </w:p>
        </w:tc>
        <w:tc>
          <w:tcPr>
            <w:tcW w:w="5523" w:type="dxa"/>
            <w:tcBorders>
              <w:top w:val="single" w:sz="4" w:space="0" w:color="000000"/>
              <w:left w:val="single" w:sz="4" w:space="0" w:color="000000"/>
              <w:bottom w:val="single" w:sz="4" w:space="0" w:color="000000"/>
              <w:right w:val="single" w:sz="4" w:space="0" w:color="000000"/>
            </w:tcBorders>
            <w:shd w:val="clear" w:color="auto" w:fill="auto"/>
          </w:tcPr>
          <w:p w14:paraId="6A619F28" w14:textId="77777777" w:rsidR="004F0458" w:rsidRPr="00796FB9" w:rsidRDefault="004F0458" w:rsidP="003C2EF2">
            <w:pPr>
              <w:rPr>
                <w:rFonts w:eastAsia="SimSun"/>
                <w:sz w:val="16"/>
                <w:szCs w:val="16"/>
              </w:rPr>
            </w:pPr>
            <w:r w:rsidRPr="00796FB9">
              <w:rPr>
                <w:rFonts w:eastAsia="SimSun"/>
                <w:sz w:val="16"/>
                <w:szCs w:val="16"/>
              </w:rPr>
              <w:t>5 skrzyżowań + obiekt autostradowy + korytka</w:t>
            </w:r>
          </w:p>
        </w:tc>
      </w:tr>
      <w:tr w:rsidR="004F0458" w:rsidRPr="00796FB9" w14:paraId="6190DAA4" w14:textId="77777777" w:rsidTr="002B706D">
        <w:trPr>
          <w:trHeight w:val="95"/>
          <w:jc w:val="center"/>
        </w:trPr>
        <w:tc>
          <w:tcPr>
            <w:tcW w:w="562" w:type="dxa"/>
            <w:tcBorders>
              <w:top w:val="single" w:sz="4" w:space="0" w:color="000000"/>
              <w:left w:val="single" w:sz="4" w:space="0" w:color="000000"/>
              <w:bottom w:val="single" w:sz="4" w:space="0" w:color="000000"/>
            </w:tcBorders>
            <w:shd w:val="clear" w:color="auto" w:fill="auto"/>
            <w:vAlign w:val="center"/>
          </w:tcPr>
          <w:p w14:paraId="786DED46" w14:textId="581DE5D7" w:rsidR="004F0458" w:rsidRPr="00796FB9" w:rsidRDefault="004F0458" w:rsidP="003C2EF2">
            <w:pPr>
              <w:snapToGrid w:val="0"/>
              <w:spacing w:after="120"/>
              <w:jc w:val="center"/>
              <w:rPr>
                <w:sz w:val="16"/>
                <w:szCs w:val="16"/>
              </w:rPr>
            </w:pPr>
            <w:r w:rsidRPr="00796FB9">
              <w:rPr>
                <w:sz w:val="16"/>
                <w:szCs w:val="16"/>
              </w:rPr>
              <w:t>7</w:t>
            </w:r>
            <w:r w:rsidR="000320E9">
              <w:rPr>
                <w:sz w:val="16"/>
                <w:szCs w:val="16"/>
              </w:rPr>
              <w:t>.</w:t>
            </w:r>
          </w:p>
        </w:tc>
        <w:tc>
          <w:tcPr>
            <w:tcW w:w="1848" w:type="dxa"/>
            <w:tcBorders>
              <w:top w:val="single" w:sz="4" w:space="0" w:color="000000"/>
              <w:left w:val="single" w:sz="4" w:space="0" w:color="000000"/>
              <w:bottom w:val="single" w:sz="4" w:space="0" w:color="000000"/>
            </w:tcBorders>
            <w:shd w:val="clear" w:color="auto" w:fill="auto"/>
            <w:vAlign w:val="center"/>
          </w:tcPr>
          <w:p w14:paraId="2C348E04" w14:textId="77777777" w:rsidR="004F0458" w:rsidRPr="00796FB9" w:rsidRDefault="004F0458" w:rsidP="003C2EF2">
            <w:pPr>
              <w:snapToGrid w:val="0"/>
              <w:spacing w:after="120"/>
              <w:jc w:val="center"/>
              <w:rPr>
                <w:sz w:val="16"/>
                <w:szCs w:val="16"/>
              </w:rPr>
            </w:pPr>
            <w:r w:rsidRPr="00796FB9">
              <w:rPr>
                <w:sz w:val="16"/>
                <w:szCs w:val="16"/>
              </w:rPr>
              <w:t>217</w:t>
            </w:r>
          </w:p>
        </w:tc>
        <w:tc>
          <w:tcPr>
            <w:tcW w:w="5523" w:type="dxa"/>
            <w:tcBorders>
              <w:top w:val="single" w:sz="4" w:space="0" w:color="000000"/>
              <w:left w:val="single" w:sz="4" w:space="0" w:color="000000"/>
              <w:bottom w:val="single" w:sz="4" w:space="0" w:color="000000"/>
              <w:right w:val="single" w:sz="4" w:space="0" w:color="000000"/>
            </w:tcBorders>
            <w:shd w:val="clear" w:color="auto" w:fill="auto"/>
          </w:tcPr>
          <w:p w14:paraId="77390565" w14:textId="77777777" w:rsidR="004F0458" w:rsidRPr="00796FB9" w:rsidRDefault="004F0458" w:rsidP="003C2EF2">
            <w:pPr>
              <w:snapToGrid w:val="0"/>
              <w:spacing w:after="120"/>
              <w:rPr>
                <w:sz w:val="16"/>
                <w:szCs w:val="16"/>
              </w:rPr>
            </w:pPr>
            <w:r w:rsidRPr="00796FB9">
              <w:rPr>
                <w:sz w:val="16"/>
                <w:szCs w:val="16"/>
              </w:rPr>
              <w:t>Warlubie – ulice, cała długość</w:t>
            </w:r>
          </w:p>
        </w:tc>
      </w:tr>
      <w:tr w:rsidR="004F0458" w:rsidRPr="00796FB9" w14:paraId="21A624BB" w14:textId="77777777" w:rsidTr="002B706D">
        <w:trPr>
          <w:jc w:val="center"/>
        </w:trPr>
        <w:tc>
          <w:tcPr>
            <w:tcW w:w="562" w:type="dxa"/>
            <w:tcBorders>
              <w:top w:val="single" w:sz="4" w:space="0" w:color="000000"/>
              <w:left w:val="single" w:sz="4" w:space="0" w:color="000000"/>
              <w:bottom w:val="single" w:sz="4" w:space="0" w:color="000000"/>
            </w:tcBorders>
            <w:shd w:val="clear" w:color="auto" w:fill="auto"/>
            <w:vAlign w:val="center"/>
          </w:tcPr>
          <w:p w14:paraId="0D20B599" w14:textId="0E07565B" w:rsidR="004F0458" w:rsidRPr="00796FB9" w:rsidRDefault="004F0458" w:rsidP="003C2EF2">
            <w:pPr>
              <w:snapToGrid w:val="0"/>
              <w:spacing w:after="120"/>
              <w:jc w:val="center"/>
              <w:rPr>
                <w:sz w:val="16"/>
                <w:szCs w:val="16"/>
              </w:rPr>
            </w:pPr>
            <w:r w:rsidRPr="00796FB9">
              <w:rPr>
                <w:sz w:val="16"/>
                <w:szCs w:val="16"/>
              </w:rPr>
              <w:t>8</w:t>
            </w:r>
            <w:r w:rsidR="000320E9">
              <w:rPr>
                <w:sz w:val="16"/>
                <w:szCs w:val="16"/>
              </w:rPr>
              <w:t>.</w:t>
            </w:r>
          </w:p>
        </w:tc>
        <w:tc>
          <w:tcPr>
            <w:tcW w:w="1848" w:type="dxa"/>
            <w:tcBorders>
              <w:top w:val="single" w:sz="4" w:space="0" w:color="000000"/>
              <w:left w:val="single" w:sz="4" w:space="0" w:color="000000"/>
              <w:bottom w:val="single" w:sz="4" w:space="0" w:color="000000"/>
            </w:tcBorders>
            <w:shd w:val="clear" w:color="auto" w:fill="auto"/>
            <w:vAlign w:val="center"/>
          </w:tcPr>
          <w:p w14:paraId="3AE37743" w14:textId="77777777" w:rsidR="004F0458" w:rsidRPr="00796FB9" w:rsidRDefault="004F0458" w:rsidP="003C2EF2">
            <w:pPr>
              <w:snapToGrid w:val="0"/>
              <w:spacing w:after="120"/>
              <w:jc w:val="center"/>
              <w:rPr>
                <w:sz w:val="16"/>
                <w:szCs w:val="16"/>
              </w:rPr>
            </w:pPr>
            <w:r w:rsidRPr="00796FB9">
              <w:rPr>
                <w:sz w:val="16"/>
                <w:szCs w:val="16"/>
              </w:rPr>
              <w:t>272</w:t>
            </w:r>
          </w:p>
        </w:tc>
        <w:tc>
          <w:tcPr>
            <w:tcW w:w="5523" w:type="dxa"/>
            <w:tcBorders>
              <w:top w:val="single" w:sz="4" w:space="0" w:color="000000"/>
              <w:left w:val="single" w:sz="4" w:space="0" w:color="000000"/>
              <w:bottom w:val="single" w:sz="4" w:space="0" w:color="000000"/>
              <w:right w:val="single" w:sz="4" w:space="0" w:color="000000"/>
            </w:tcBorders>
            <w:shd w:val="clear" w:color="auto" w:fill="auto"/>
          </w:tcPr>
          <w:p w14:paraId="43632686" w14:textId="77777777" w:rsidR="004F0458" w:rsidRPr="00796FB9" w:rsidRDefault="004F0458" w:rsidP="003C2EF2">
            <w:pPr>
              <w:snapToGrid w:val="0"/>
              <w:rPr>
                <w:rFonts w:eastAsia="SimSun"/>
                <w:sz w:val="16"/>
                <w:szCs w:val="16"/>
              </w:rPr>
            </w:pPr>
            <w:r w:rsidRPr="00796FB9">
              <w:rPr>
                <w:rFonts w:eastAsia="SimSun"/>
                <w:sz w:val="16"/>
                <w:szCs w:val="16"/>
              </w:rPr>
              <w:t>Ul. Wojska Polskiego – ulica + skrzyżowania</w:t>
            </w:r>
          </w:p>
          <w:p w14:paraId="4DC9ACB5" w14:textId="77777777" w:rsidR="004F0458" w:rsidRPr="00796FB9" w:rsidRDefault="004F0458" w:rsidP="003C2EF2">
            <w:pPr>
              <w:rPr>
                <w:rFonts w:eastAsia="SimSun"/>
                <w:sz w:val="16"/>
                <w:szCs w:val="16"/>
              </w:rPr>
            </w:pPr>
            <w:r w:rsidRPr="00796FB9">
              <w:rPr>
                <w:rFonts w:eastAsia="SimSun"/>
                <w:sz w:val="16"/>
                <w:szCs w:val="16"/>
              </w:rPr>
              <w:t xml:space="preserve">Ul. Miodowa – ulica + skrzyżowania </w:t>
            </w:r>
          </w:p>
          <w:p w14:paraId="4CF38747" w14:textId="77777777" w:rsidR="004F0458" w:rsidRPr="00796FB9" w:rsidRDefault="004F0458" w:rsidP="003C2EF2">
            <w:pPr>
              <w:snapToGrid w:val="0"/>
              <w:rPr>
                <w:rFonts w:eastAsia="SimSun"/>
                <w:sz w:val="16"/>
                <w:szCs w:val="16"/>
              </w:rPr>
            </w:pPr>
            <w:r w:rsidRPr="00796FB9">
              <w:rPr>
                <w:rFonts w:eastAsia="SimSun"/>
                <w:sz w:val="16"/>
                <w:szCs w:val="16"/>
              </w:rPr>
              <w:t>Świecie – ulica + skrzyżowania (3 sztuki) + rondo</w:t>
            </w:r>
          </w:p>
          <w:p w14:paraId="35997B5F" w14:textId="77777777" w:rsidR="004F0458" w:rsidRPr="00796FB9" w:rsidRDefault="004F0458" w:rsidP="003C2EF2">
            <w:pPr>
              <w:snapToGrid w:val="0"/>
              <w:rPr>
                <w:rFonts w:eastAsia="SimSun"/>
                <w:sz w:val="16"/>
                <w:szCs w:val="16"/>
              </w:rPr>
            </w:pPr>
            <w:r w:rsidRPr="00796FB9">
              <w:rPr>
                <w:rFonts w:eastAsia="SimSun"/>
                <w:sz w:val="16"/>
                <w:szCs w:val="16"/>
              </w:rPr>
              <w:t xml:space="preserve">Sulnowo </w:t>
            </w:r>
            <w:r>
              <w:rPr>
                <w:rFonts w:eastAsia="SimSun"/>
                <w:sz w:val="16"/>
                <w:szCs w:val="16"/>
              </w:rPr>
              <w:t>–</w:t>
            </w:r>
            <w:r w:rsidRPr="00796FB9">
              <w:rPr>
                <w:rFonts w:eastAsia="SimSun"/>
                <w:sz w:val="16"/>
                <w:szCs w:val="16"/>
              </w:rPr>
              <w:t xml:space="preserve"> skrzyżowania</w:t>
            </w:r>
            <w:r>
              <w:rPr>
                <w:rFonts w:eastAsia="SimSun"/>
                <w:sz w:val="16"/>
                <w:szCs w:val="16"/>
              </w:rPr>
              <w:t xml:space="preserve"> + rondo</w:t>
            </w:r>
          </w:p>
          <w:p w14:paraId="5C1EB76A" w14:textId="77777777" w:rsidR="004F0458" w:rsidRPr="00796FB9" w:rsidRDefault="004F0458" w:rsidP="003C2EF2">
            <w:pPr>
              <w:snapToGrid w:val="0"/>
              <w:rPr>
                <w:rFonts w:eastAsia="SimSun"/>
                <w:sz w:val="16"/>
                <w:szCs w:val="16"/>
              </w:rPr>
            </w:pPr>
            <w:r w:rsidRPr="00796FB9">
              <w:rPr>
                <w:rFonts w:eastAsia="SimSun"/>
                <w:sz w:val="16"/>
                <w:szCs w:val="16"/>
              </w:rPr>
              <w:t>Belno – skrzyżowania (3 sztuki)</w:t>
            </w:r>
          </w:p>
          <w:p w14:paraId="216F376D" w14:textId="77777777" w:rsidR="004F0458" w:rsidRPr="00796FB9" w:rsidRDefault="004F0458" w:rsidP="003C2EF2">
            <w:pPr>
              <w:snapToGrid w:val="0"/>
              <w:rPr>
                <w:rFonts w:eastAsia="SimSun"/>
                <w:sz w:val="16"/>
                <w:szCs w:val="16"/>
              </w:rPr>
            </w:pPr>
            <w:r w:rsidRPr="00796FB9">
              <w:rPr>
                <w:rFonts w:eastAsia="SimSun"/>
                <w:sz w:val="16"/>
                <w:szCs w:val="16"/>
              </w:rPr>
              <w:t>Laskowice – skrzyżowania, centrum + ulice</w:t>
            </w:r>
          </w:p>
          <w:p w14:paraId="42AE02E0" w14:textId="77777777" w:rsidR="004F0458" w:rsidRPr="00796FB9" w:rsidRDefault="004F0458" w:rsidP="003C2EF2">
            <w:pPr>
              <w:rPr>
                <w:rFonts w:eastAsia="SimSun"/>
                <w:sz w:val="16"/>
                <w:szCs w:val="16"/>
              </w:rPr>
            </w:pPr>
            <w:r w:rsidRPr="00796FB9">
              <w:rPr>
                <w:rFonts w:eastAsia="SimSun"/>
                <w:sz w:val="16"/>
                <w:szCs w:val="16"/>
              </w:rPr>
              <w:t>Jeżewo – skrzyżowania (4 sztuki) + rondo + ulice</w:t>
            </w:r>
          </w:p>
          <w:p w14:paraId="28B120A5" w14:textId="77777777" w:rsidR="004F0458" w:rsidRPr="00796FB9" w:rsidRDefault="004F0458" w:rsidP="003C2EF2">
            <w:pPr>
              <w:rPr>
                <w:rFonts w:eastAsia="SimSun"/>
                <w:sz w:val="16"/>
                <w:szCs w:val="16"/>
              </w:rPr>
            </w:pPr>
            <w:r w:rsidRPr="00796FB9">
              <w:rPr>
                <w:rFonts w:eastAsia="SimSun"/>
                <w:sz w:val="16"/>
                <w:szCs w:val="16"/>
              </w:rPr>
              <w:t>Grupa – obiekt autostradowy</w:t>
            </w:r>
          </w:p>
          <w:p w14:paraId="2E3E288B" w14:textId="77777777" w:rsidR="004F0458" w:rsidRPr="00796FB9" w:rsidRDefault="004F0458" w:rsidP="003C2EF2">
            <w:pPr>
              <w:rPr>
                <w:rFonts w:eastAsia="SimSun"/>
                <w:sz w:val="16"/>
                <w:szCs w:val="16"/>
              </w:rPr>
            </w:pPr>
            <w:r w:rsidRPr="00796FB9">
              <w:rPr>
                <w:rFonts w:eastAsia="SimSun"/>
                <w:sz w:val="16"/>
                <w:szCs w:val="16"/>
              </w:rPr>
              <w:t>Grupa – ulica + skrzyżowanie</w:t>
            </w:r>
          </w:p>
        </w:tc>
      </w:tr>
      <w:tr w:rsidR="004F0458" w:rsidRPr="00796FB9" w14:paraId="69035102" w14:textId="77777777" w:rsidTr="002B706D">
        <w:trPr>
          <w:jc w:val="center"/>
        </w:trPr>
        <w:tc>
          <w:tcPr>
            <w:tcW w:w="562" w:type="dxa"/>
            <w:tcBorders>
              <w:top w:val="single" w:sz="4" w:space="0" w:color="000000"/>
              <w:left w:val="single" w:sz="4" w:space="0" w:color="000000"/>
              <w:bottom w:val="single" w:sz="4" w:space="0" w:color="000000"/>
            </w:tcBorders>
            <w:shd w:val="clear" w:color="auto" w:fill="auto"/>
            <w:vAlign w:val="center"/>
          </w:tcPr>
          <w:p w14:paraId="7DDBD14D" w14:textId="4A888E17" w:rsidR="004F0458" w:rsidRPr="00796FB9" w:rsidRDefault="004F0458" w:rsidP="003C2EF2">
            <w:pPr>
              <w:snapToGrid w:val="0"/>
              <w:spacing w:after="120"/>
              <w:jc w:val="center"/>
              <w:rPr>
                <w:sz w:val="16"/>
                <w:szCs w:val="16"/>
              </w:rPr>
            </w:pPr>
            <w:r w:rsidRPr="00796FB9">
              <w:rPr>
                <w:sz w:val="16"/>
                <w:szCs w:val="16"/>
              </w:rPr>
              <w:t>9</w:t>
            </w:r>
            <w:r w:rsidR="000320E9">
              <w:rPr>
                <w:sz w:val="16"/>
                <w:szCs w:val="16"/>
              </w:rPr>
              <w:t>.</w:t>
            </w:r>
          </w:p>
        </w:tc>
        <w:tc>
          <w:tcPr>
            <w:tcW w:w="1848" w:type="dxa"/>
            <w:tcBorders>
              <w:top w:val="single" w:sz="4" w:space="0" w:color="000000"/>
              <w:left w:val="single" w:sz="4" w:space="0" w:color="000000"/>
              <w:bottom w:val="single" w:sz="4" w:space="0" w:color="000000"/>
            </w:tcBorders>
            <w:shd w:val="clear" w:color="auto" w:fill="auto"/>
            <w:vAlign w:val="center"/>
          </w:tcPr>
          <w:p w14:paraId="74F98017" w14:textId="77777777" w:rsidR="004F0458" w:rsidRPr="00796FB9" w:rsidRDefault="004F0458" w:rsidP="003C2EF2">
            <w:pPr>
              <w:snapToGrid w:val="0"/>
              <w:spacing w:after="120"/>
              <w:jc w:val="center"/>
              <w:rPr>
                <w:sz w:val="16"/>
                <w:szCs w:val="16"/>
              </w:rPr>
            </w:pPr>
            <w:r w:rsidRPr="00796FB9">
              <w:rPr>
                <w:sz w:val="16"/>
                <w:szCs w:val="16"/>
              </w:rPr>
              <w:t>377</w:t>
            </w:r>
          </w:p>
        </w:tc>
        <w:tc>
          <w:tcPr>
            <w:tcW w:w="5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3DBC8" w14:textId="77777777" w:rsidR="004F0458" w:rsidRPr="00796FB9" w:rsidRDefault="004F0458" w:rsidP="003C2EF2">
            <w:pPr>
              <w:snapToGrid w:val="0"/>
              <w:spacing w:after="120"/>
              <w:rPr>
                <w:sz w:val="16"/>
                <w:szCs w:val="16"/>
              </w:rPr>
            </w:pPr>
            <w:r w:rsidRPr="00796FB9">
              <w:rPr>
                <w:sz w:val="16"/>
                <w:szCs w:val="16"/>
              </w:rPr>
              <w:t xml:space="preserve">Nowe – skrzyżowanie (2 sztuki), </w:t>
            </w:r>
          </w:p>
        </w:tc>
      </w:tr>
      <w:tr w:rsidR="004F0458" w:rsidRPr="00796FB9" w14:paraId="190C8EF5" w14:textId="77777777" w:rsidTr="002B706D">
        <w:trPr>
          <w:jc w:val="center"/>
        </w:trPr>
        <w:tc>
          <w:tcPr>
            <w:tcW w:w="562" w:type="dxa"/>
            <w:tcBorders>
              <w:top w:val="single" w:sz="4" w:space="0" w:color="000000"/>
              <w:left w:val="single" w:sz="4" w:space="0" w:color="000000"/>
              <w:bottom w:val="single" w:sz="4" w:space="0" w:color="000000"/>
            </w:tcBorders>
            <w:shd w:val="clear" w:color="auto" w:fill="auto"/>
            <w:vAlign w:val="center"/>
          </w:tcPr>
          <w:p w14:paraId="3F47B343" w14:textId="73BFE890" w:rsidR="004F0458" w:rsidRPr="00796FB9" w:rsidRDefault="004F0458" w:rsidP="003C2EF2">
            <w:pPr>
              <w:snapToGrid w:val="0"/>
              <w:spacing w:after="120"/>
              <w:jc w:val="center"/>
              <w:rPr>
                <w:sz w:val="16"/>
                <w:szCs w:val="16"/>
              </w:rPr>
            </w:pPr>
            <w:r w:rsidRPr="00796FB9">
              <w:rPr>
                <w:sz w:val="16"/>
                <w:szCs w:val="16"/>
              </w:rPr>
              <w:t>10</w:t>
            </w:r>
            <w:r w:rsidR="000320E9">
              <w:rPr>
                <w:sz w:val="16"/>
                <w:szCs w:val="16"/>
              </w:rPr>
              <w:t>.</w:t>
            </w:r>
          </w:p>
        </w:tc>
        <w:tc>
          <w:tcPr>
            <w:tcW w:w="1848" w:type="dxa"/>
            <w:tcBorders>
              <w:top w:val="single" w:sz="4" w:space="0" w:color="000000"/>
              <w:left w:val="single" w:sz="4" w:space="0" w:color="000000"/>
              <w:bottom w:val="single" w:sz="4" w:space="0" w:color="000000"/>
            </w:tcBorders>
            <w:shd w:val="clear" w:color="auto" w:fill="auto"/>
            <w:vAlign w:val="center"/>
          </w:tcPr>
          <w:p w14:paraId="3CB4DCA5" w14:textId="77777777" w:rsidR="004F0458" w:rsidRPr="00796FB9" w:rsidRDefault="004F0458" w:rsidP="003C2EF2">
            <w:pPr>
              <w:snapToGrid w:val="0"/>
              <w:spacing w:after="120"/>
              <w:jc w:val="center"/>
              <w:rPr>
                <w:sz w:val="16"/>
                <w:szCs w:val="16"/>
              </w:rPr>
            </w:pPr>
            <w:r w:rsidRPr="00796FB9">
              <w:rPr>
                <w:sz w:val="16"/>
                <w:szCs w:val="16"/>
              </w:rPr>
              <w:t>391</w:t>
            </w:r>
          </w:p>
        </w:tc>
        <w:tc>
          <w:tcPr>
            <w:tcW w:w="5523" w:type="dxa"/>
            <w:tcBorders>
              <w:top w:val="single" w:sz="4" w:space="0" w:color="000000"/>
              <w:left w:val="single" w:sz="4" w:space="0" w:color="000000"/>
              <w:bottom w:val="single" w:sz="4" w:space="0" w:color="000000"/>
              <w:right w:val="single" w:sz="4" w:space="0" w:color="000000"/>
            </w:tcBorders>
            <w:shd w:val="clear" w:color="auto" w:fill="auto"/>
          </w:tcPr>
          <w:p w14:paraId="01816E7A" w14:textId="77777777" w:rsidR="004F0458" w:rsidRPr="00796FB9" w:rsidRDefault="004F0458" w:rsidP="003C2EF2">
            <w:pPr>
              <w:snapToGrid w:val="0"/>
              <w:rPr>
                <w:rFonts w:eastAsia="SimSun"/>
                <w:sz w:val="16"/>
                <w:szCs w:val="16"/>
              </w:rPr>
            </w:pPr>
            <w:r w:rsidRPr="00796FB9">
              <w:rPr>
                <w:rFonts w:eastAsia="SimSun"/>
                <w:sz w:val="16"/>
                <w:szCs w:val="16"/>
              </w:rPr>
              <w:t>Warlubie – skrzyżowania</w:t>
            </w:r>
          </w:p>
          <w:p w14:paraId="5D77EB33" w14:textId="77777777" w:rsidR="004F0458" w:rsidRPr="00796FB9" w:rsidRDefault="004F0458" w:rsidP="003C2EF2">
            <w:pPr>
              <w:rPr>
                <w:rFonts w:eastAsia="SimSun"/>
                <w:sz w:val="16"/>
                <w:szCs w:val="16"/>
              </w:rPr>
            </w:pPr>
            <w:r w:rsidRPr="00796FB9">
              <w:rPr>
                <w:rFonts w:eastAsia="SimSun"/>
                <w:sz w:val="16"/>
                <w:szCs w:val="16"/>
              </w:rPr>
              <w:t>Rulewo – skrzyżowanie</w:t>
            </w:r>
          </w:p>
          <w:p w14:paraId="5C86FC29" w14:textId="77777777" w:rsidR="004F0458" w:rsidRPr="00796FB9" w:rsidRDefault="004F0458" w:rsidP="003C2EF2">
            <w:pPr>
              <w:rPr>
                <w:rFonts w:eastAsia="SimSun"/>
                <w:sz w:val="16"/>
                <w:szCs w:val="16"/>
              </w:rPr>
            </w:pPr>
            <w:r w:rsidRPr="00796FB9">
              <w:rPr>
                <w:rFonts w:eastAsia="SimSun"/>
                <w:sz w:val="16"/>
                <w:szCs w:val="16"/>
              </w:rPr>
              <w:t>Buśnia – skrzyżowanie</w:t>
            </w:r>
          </w:p>
          <w:p w14:paraId="4184A722" w14:textId="77777777" w:rsidR="004F0458" w:rsidRPr="00796FB9" w:rsidRDefault="004F0458" w:rsidP="003C2EF2">
            <w:pPr>
              <w:snapToGrid w:val="0"/>
              <w:spacing w:after="120"/>
              <w:rPr>
                <w:sz w:val="16"/>
                <w:szCs w:val="16"/>
              </w:rPr>
            </w:pPr>
            <w:r w:rsidRPr="00796FB9">
              <w:rPr>
                <w:sz w:val="16"/>
                <w:szCs w:val="16"/>
              </w:rPr>
              <w:t>+ obiekt autostradowy</w:t>
            </w:r>
          </w:p>
        </w:tc>
      </w:tr>
      <w:tr w:rsidR="004F0458" w:rsidRPr="00796FB9" w14:paraId="121F8298" w14:textId="77777777" w:rsidTr="002B706D">
        <w:trPr>
          <w:jc w:val="center"/>
        </w:trPr>
        <w:tc>
          <w:tcPr>
            <w:tcW w:w="562" w:type="dxa"/>
            <w:tcBorders>
              <w:top w:val="single" w:sz="4" w:space="0" w:color="000000"/>
              <w:left w:val="single" w:sz="4" w:space="0" w:color="000000"/>
              <w:bottom w:val="single" w:sz="4" w:space="0" w:color="000000"/>
            </w:tcBorders>
            <w:shd w:val="clear" w:color="auto" w:fill="auto"/>
            <w:vAlign w:val="center"/>
          </w:tcPr>
          <w:p w14:paraId="11D50B0C" w14:textId="2449BED8" w:rsidR="004F0458" w:rsidRPr="00796FB9" w:rsidRDefault="004F0458" w:rsidP="003C2EF2">
            <w:pPr>
              <w:snapToGrid w:val="0"/>
              <w:spacing w:after="120"/>
              <w:jc w:val="center"/>
              <w:rPr>
                <w:sz w:val="16"/>
                <w:szCs w:val="16"/>
              </w:rPr>
            </w:pPr>
            <w:r w:rsidRPr="00796FB9">
              <w:rPr>
                <w:sz w:val="16"/>
                <w:szCs w:val="16"/>
              </w:rPr>
              <w:t>11</w:t>
            </w:r>
            <w:r w:rsidR="000320E9">
              <w:rPr>
                <w:sz w:val="16"/>
                <w:szCs w:val="16"/>
              </w:rPr>
              <w:t>.</w:t>
            </w:r>
          </w:p>
        </w:tc>
        <w:tc>
          <w:tcPr>
            <w:tcW w:w="1848" w:type="dxa"/>
            <w:tcBorders>
              <w:top w:val="single" w:sz="4" w:space="0" w:color="000000"/>
              <w:left w:val="single" w:sz="4" w:space="0" w:color="000000"/>
              <w:bottom w:val="single" w:sz="4" w:space="0" w:color="000000"/>
            </w:tcBorders>
            <w:shd w:val="clear" w:color="auto" w:fill="auto"/>
            <w:vAlign w:val="center"/>
          </w:tcPr>
          <w:p w14:paraId="35158E1F" w14:textId="77777777" w:rsidR="004F0458" w:rsidRPr="00796FB9" w:rsidRDefault="004F0458" w:rsidP="003C2EF2">
            <w:pPr>
              <w:snapToGrid w:val="0"/>
              <w:spacing w:after="120"/>
              <w:jc w:val="center"/>
              <w:rPr>
                <w:sz w:val="16"/>
                <w:szCs w:val="16"/>
              </w:rPr>
            </w:pPr>
            <w:r w:rsidRPr="00796FB9">
              <w:rPr>
                <w:sz w:val="16"/>
                <w:szCs w:val="16"/>
              </w:rPr>
              <w:t>245</w:t>
            </w:r>
          </w:p>
        </w:tc>
        <w:tc>
          <w:tcPr>
            <w:tcW w:w="5523" w:type="dxa"/>
            <w:tcBorders>
              <w:top w:val="single" w:sz="4" w:space="0" w:color="000000"/>
              <w:left w:val="single" w:sz="4" w:space="0" w:color="000000"/>
              <w:bottom w:val="single" w:sz="4" w:space="0" w:color="000000"/>
              <w:right w:val="single" w:sz="4" w:space="0" w:color="000000"/>
            </w:tcBorders>
            <w:shd w:val="clear" w:color="auto" w:fill="auto"/>
          </w:tcPr>
          <w:p w14:paraId="16FA0F09" w14:textId="77777777" w:rsidR="004F0458" w:rsidRPr="00796FB9" w:rsidRDefault="004F0458" w:rsidP="003C2EF2">
            <w:pPr>
              <w:rPr>
                <w:rFonts w:eastAsia="SimSun"/>
                <w:sz w:val="16"/>
                <w:szCs w:val="16"/>
              </w:rPr>
            </w:pPr>
            <w:r w:rsidRPr="00796FB9">
              <w:rPr>
                <w:rFonts w:eastAsia="SimSun"/>
                <w:sz w:val="16"/>
                <w:szCs w:val="16"/>
              </w:rPr>
              <w:t>Chełmno – ulice + skrzyżowanie</w:t>
            </w:r>
          </w:p>
        </w:tc>
      </w:tr>
      <w:tr w:rsidR="004F0458" w:rsidRPr="00796FB9" w14:paraId="29C54427" w14:textId="77777777" w:rsidTr="002B706D">
        <w:trPr>
          <w:trHeight w:val="196"/>
          <w:jc w:val="center"/>
        </w:trPr>
        <w:tc>
          <w:tcPr>
            <w:tcW w:w="562" w:type="dxa"/>
            <w:tcBorders>
              <w:top w:val="single" w:sz="4" w:space="0" w:color="000000"/>
              <w:left w:val="single" w:sz="4" w:space="0" w:color="000000"/>
              <w:bottom w:val="single" w:sz="4" w:space="0" w:color="000000"/>
            </w:tcBorders>
            <w:shd w:val="clear" w:color="auto" w:fill="auto"/>
            <w:vAlign w:val="center"/>
          </w:tcPr>
          <w:p w14:paraId="5DE1CF25" w14:textId="3C2B38EA" w:rsidR="004F0458" w:rsidRPr="00796FB9" w:rsidRDefault="004F0458" w:rsidP="003C2EF2">
            <w:pPr>
              <w:snapToGrid w:val="0"/>
              <w:spacing w:after="120"/>
              <w:jc w:val="center"/>
              <w:rPr>
                <w:sz w:val="16"/>
                <w:szCs w:val="16"/>
              </w:rPr>
            </w:pPr>
            <w:r w:rsidRPr="00796FB9">
              <w:rPr>
                <w:sz w:val="16"/>
                <w:szCs w:val="16"/>
              </w:rPr>
              <w:t>12</w:t>
            </w:r>
            <w:r w:rsidR="000320E9">
              <w:rPr>
                <w:sz w:val="16"/>
                <w:szCs w:val="16"/>
              </w:rPr>
              <w:t>.</w:t>
            </w:r>
          </w:p>
        </w:tc>
        <w:tc>
          <w:tcPr>
            <w:tcW w:w="1848" w:type="dxa"/>
            <w:tcBorders>
              <w:top w:val="single" w:sz="4" w:space="0" w:color="000000"/>
              <w:left w:val="single" w:sz="4" w:space="0" w:color="000000"/>
              <w:bottom w:val="single" w:sz="4" w:space="0" w:color="000000"/>
            </w:tcBorders>
            <w:shd w:val="clear" w:color="auto" w:fill="auto"/>
            <w:vAlign w:val="center"/>
          </w:tcPr>
          <w:p w14:paraId="3AD494AF" w14:textId="77777777" w:rsidR="004F0458" w:rsidRPr="00796FB9" w:rsidRDefault="004F0458" w:rsidP="003C2EF2">
            <w:pPr>
              <w:snapToGrid w:val="0"/>
              <w:spacing w:after="120"/>
              <w:jc w:val="center"/>
              <w:rPr>
                <w:sz w:val="16"/>
                <w:szCs w:val="16"/>
              </w:rPr>
            </w:pPr>
            <w:r w:rsidRPr="00796FB9">
              <w:rPr>
                <w:sz w:val="16"/>
                <w:szCs w:val="16"/>
              </w:rPr>
              <w:t>550</w:t>
            </w:r>
          </w:p>
        </w:tc>
        <w:tc>
          <w:tcPr>
            <w:tcW w:w="5523" w:type="dxa"/>
            <w:tcBorders>
              <w:top w:val="single" w:sz="4" w:space="0" w:color="000000"/>
              <w:left w:val="single" w:sz="4" w:space="0" w:color="000000"/>
              <w:bottom w:val="single" w:sz="4" w:space="0" w:color="000000"/>
              <w:right w:val="single" w:sz="4" w:space="0" w:color="000000"/>
            </w:tcBorders>
            <w:shd w:val="clear" w:color="auto" w:fill="auto"/>
          </w:tcPr>
          <w:p w14:paraId="0858DA0A" w14:textId="77777777" w:rsidR="004F0458" w:rsidRPr="00796FB9" w:rsidRDefault="004F0458" w:rsidP="003C2EF2">
            <w:pPr>
              <w:rPr>
                <w:rFonts w:eastAsia="SimSun"/>
                <w:sz w:val="16"/>
                <w:szCs w:val="16"/>
              </w:rPr>
            </w:pPr>
            <w:r>
              <w:rPr>
                <w:rFonts w:eastAsia="SimSun"/>
                <w:sz w:val="16"/>
                <w:szCs w:val="16"/>
              </w:rPr>
              <w:t>Obwodnica Chełmna – ścieżka rowerowa + rondo</w:t>
            </w:r>
          </w:p>
          <w:p w14:paraId="53B16AA7" w14:textId="77777777" w:rsidR="004F0458" w:rsidRPr="00796FB9" w:rsidRDefault="004F0458" w:rsidP="003C2EF2">
            <w:pPr>
              <w:rPr>
                <w:rFonts w:eastAsia="SimSun"/>
                <w:sz w:val="16"/>
                <w:szCs w:val="16"/>
              </w:rPr>
            </w:pPr>
            <w:r w:rsidRPr="00796FB9">
              <w:rPr>
                <w:rFonts w:eastAsia="SimSun"/>
                <w:sz w:val="16"/>
                <w:szCs w:val="16"/>
              </w:rPr>
              <w:t>Kałdus –ulice + skrzyżowania</w:t>
            </w:r>
          </w:p>
          <w:p w14:paraId="58556B46" w14:textId="77777777" w:rsidR="004F0458" w:rsidRPr="00796FB9" w:rsidRDefault="004F0458" w:rsidP="003C2EF2">
            <w:pPr>
              <w:rPr>
                <w:rFonts w:eastAsia="SimSun"/>
                <w:sz w:val="16"/>
                <w:szCs w:val="16"/>
              </w:rPr>
            </w:pPr>
            <w:r w:rsidRPr="00796FB9">
              <w:rPr>
                <w:rFonts w:eastAsia="SimSun"/>
                <w:sz w:val="16"/>
                <w:szCs w:val="16"/>
              </w:rPr>
              <w:t xml:space="preserve">Starogród – most + korytka, </w:t>
            </w:r>
          </w:p>
          <w:p w14:paraId="600137C4" w14:textId="77777777" w:rsidR="004F0458" w:rsidRPr="00796FB9" w:rsidRDefault="004F0458" w:rsidP="003C2EF2">
            <w:pPr>
              <w:snapToGrid w:val="0"/>
              <w:spacing w:after="120"/>
              <w:rPr>
                <w:sz w:val="16"/>
                <w:szCs w:val="16"/>
              </w:rPr>
            </w:pPr>
            <w:r>
              <w:rPr>
                <w:rFonts w:eastAsia="SimSun"/>
                <w:sz w:val="16"/>
                <w:szCs w:val="16"/>
              </w:rPr>
              <w:t>Bruki Unisławskie – 3 obiekty mostowe</w:t>
            </w:r>
          </w:p>
        </w:tc>
      </w:tr>
      <w:tr w:rsidR="004F0458" w:rsidRPr="00796FB9" w14:paraId="32391903" w14:textId="77777777" w:rsidTr="002B706D">
        <w:trPr>
          <w:jc w:val="center"/>
        </w:trPr>
        <w:tc>
          <w:tcPr>
            <w:tcW w:w="562" w:type="dxa"/>
            <w:tcBorders>
              <w:top w:val="single" w:sz="4" w:space="0" w:color="000000"/>
              <w:left w:val="single" w:sz="4" w:space="0" w:color="000000"/>
              <w:bottom w:val="single" w:sz="4" w:space="0" w:color="000000"/>
            </w:tcBorders>
            <w:shd w:val="clear" w:color="auto" w:fill="auto"/>
            <w:vAlign w:val="center"/>
          </w:tcPr>
          <w:p w14:paraId="0FD45FDE" w14:textId="613337AE" w:rsidR="004F0458" w:rsidRPr="00796FB9" w:rsidRDefault="004F0458" w:rsidP="003C2EF2">
            <w:pPr>
              <w:snapToGrid w:val="0"/>
              <w:spacing w:after="120"/>
              <w:jc w:val="center"/>
              <w:rPr>
                <w:sz w:val="16"/>
                <w:szCs w:val="16"/>
              </w:rPr>
            </w:pPr>
            <w:r w:rsidRPr="00796FB9">
              <w:rPr>
                <w:sz w:val="16"/>
                <w:szCs w:val="16"/>
              </w:rPr>
              <w:t>13</w:t>
            </w:r>
            <w:r w:rsidR="000320E9">
              <w:rPr>
                <w:sz w:val="16"/>
                <w:szCs w:val="16"/>
              </w:rPr>
              <w:t>.</w:t>
            </w:r>
          </w:p>
        </w:tc>
        <w:tc>
          <w:tcPr>
            <w:tcW w:w="1848" w:type="dxa"/>
            <w:tcBorders>
              <w:top w:val="single" w:sz="4" w:space="0" w:color="000000"/>
              <w:left w:val="single" w:sz="4" w:space="0" w:color="000000"/>
              <w:bottom w:val="single" w:sz="4" w:space="0" w:color="000000"/>
            </w:tcBorders>
            <w:shd w:val="clear" w:color="auto" w:fill="auto"/>
            <w:vAlign w:val="center"/>
          </w:tcPr>
          <w:p w14:paraId="616E7700" w14:textId="77777777" w:rsidR="004F0458" w:rsidRPr="00796FB9" w:rsidRDefault="004F0458" w:rsidP="003C2EF2">
            <w:pPr>
              <w:snapToGrid w:val="0"/>
              <w:spacing w:after="120"/>
              <w:jc w:val="center"/>
              <w:rPr>
                <w:sz w:val="16"/>
                <w:szCs w:val="16"/>
              </w:rPr>
            </w:pPr>
            <w:r w:rsidRPr="00796FB9">
              <w:rPr>
                <w:sz w:val="16"/>
                <w:szCs w:val="16"/>
              </w:rPr>
              <w:t>RDW  Żołędowo</w:t>
            </w:r>
          </w:p>
        </w:tc>
        <w:tc>
          <w:tcPr>
            <w:tcW w:w="5523" w:type="dxa"/>
            <w:tcBorders>
              <w:top w:val="single" w:sz="4" w:space="0" w:color="000000"/>
              <w:left w:val="single" w:sz="4" w:space="0" w:color="000000"/>
              <w:bottom w:val="single" w:sz="4" w:space="0" w:color="000000"/>
              <w:right w:val="single" w:sz="4" w:space="0" w:color="000000"/>
            </w:tcBorders>
            <w:shd w:val="clear" w:color="auto" w:fill="auto"/>
          </w:tcPr>
          <w:p w14:paraId="65D83368" w14:textId="77777777" w:rsidR="004F0458" w:rsidRPr="00796FB9" w:rsidRDefault="004F0458" w:rsidP="003C2EF2">
            <w:pPr>
              <w:rPr>
                <w:rFonts w:eastAsia="SimSun"/>
                <w:sz w:val="16"/>
                <w:szCs w:val="16"/>
              </w:rPr>
            </w:pPr>
            <w:r w:rsidRPr="00796FB9">
              <w:rPr>
                <w:rFonts w:eastAsia="SimSun"/>
                <w:sz w:val="16"/>
                <w:szCs w:val="16"/>
              </w:rPr>
              <w:t>Wyznaczone odc. chodników, ścieżek rowerowych i ciągów pieszo-rowerowych</w:t>
            </w:r>
            <w:r>
              <w:rPr>
                <w:rFonts w:eastAsia="SimSun"/>
                <w:sz w:val="16"/>
                <w:szCs w:val="16"/>
              </w:rPr>
              <w:t xml:space="preserve"> przejętych od inny zarządców dróg i nowowybudowancyh </w:t>
            </w:r>
          </w:p>
        </w:tc>
      </w:tr>
    </w:tbl>
    <w:p w14:paraId="4B0144C7" w14:textId="0B94DA30" w:rsidR="0053553D" w:rsidRDefault="0053553D" w:rsidP="00636854">
      <w:pPr>
        <w:tabs>
          <w:tab w:val="left" w:pos="567"/>
        </w:tabs>
        <w:spacing w:after="120"/>
        <w:ind w:left="567"/>
        <w:rPr>
          <w:rFonts w:cs="Times New Roman"/>
          <w:color w:val="000000" w:themeColor="text1"/>
          <w:sz w:val="22"/>
          <w:szCs w:val="22"/>
        </w:rPr>
      </w:pPr>
    </w:p>
    <w:p w14:paraId="13B4C32F" w14:textId="5E352D06" w:rsidR="007605BC" w:rsidRDefault="007605BC" w:rsidP="00A95A45">
      <w:pPr>
        <w:pStyle w:val="Akapitzlist"/>
        <w:numPr>
          <w:ilvl w:val="1"/>
          <w:numId w:val="14"/>
        </w:numPr>
        <w:tabs>
          <w:tab w:val="left" w:pos="567"/>
        </w:tabs>
        <w:spacing w:after="120"/>
        <w:ind w:left="567" w:hanging="567"/>
        <w:rPr>
          <w:rFonts w:cs="Times New Roman"/>
          <w:color w:val="000000" w:themeColor="text1"/>
          <w:sz w:val="22"/>
          <w:szCs w:val="22"/>
        </w:rPr>
      </w:pPr>
      <w:r w:rsidRPr="00AC2FB7">
        <w:rPr>
          <w:rFonts w:cs="Times New Roman"/>
          <w:b/>
          <w:bCs/>
          <w:color w:val="0070C0"/>
          <w:sz w:val="22"/>
          <w:szCs w:val="22"/>
        </w:rPr>
        <w:t>CZĘŚĆ NR 16</w:t>
      </w:r>
      <w:r w:rsidRPr="00AC2FB7">
        <w:rPr>
          <w:rFonts w:cs="Times New Roman"/>
          <w:color w:val="0070C0"/>
          <w:sz w:val="22"/>
          <w:szCs w:val="22"/>
        </w:rPr>
        <w:t xml:space="preserve"> </w:t>
      </w:r>
      <w:r w:rsidRPr="007B5B2A">
        <w:rPr>
          <w:rFonts w:cs="Times New Roman"/>
          <w:color w:val="000000" w:themeColor="text1"/>
          <w:sz w:val="22"/>
          <w:szCs w:val="22"/>
        </w:rPr>
        <w:t xml:space="preserve">– dotyczy dróg będących w administracji </w:t>
      </w:r>
      <w:r w:rsidRPr="007B5B2A">
        <w:rPr>
          <w:rFonts w:cs="Times New Roman"/>
          <w:b/>
          <w:bCs/>
          <w:color w:val="000000" w:themeColor="text1"/>
          <w:sz w:val="22"/>
          <w:szCs w:val="22"/>
        </w:rPr>
        <w:t>RDW Żołędowo</w:t>
      </w:r>
      <w:r w:rsidRPr="007B5B2A">
        <w:rPr>
          <w:rFonts w:cs="Times New Roman"/>
          <w:color w:val="000000" w:themeColor="text1"/>
          <w:sz w:val="22"/>
          <w:szCs w:val="22"/>
        </w:rPr>
        <w:t>.</w:t>
      </w:r>
    </w:p>
    <w:p w14:paraId="390D3498" w14:textId="77777777" w:rsidR="00C23A2B" w:rsidRPr="007B5B2A" w:rsidRDefault="00C23A2B" w:rsidP="00C23A2B">
      <w:pPr>
        <w:pStyle w:val="Akapitzlist"/>
        <w:tabs>
          <w:tab w:val="left" w:pos="567"/>
        </w:tabs>
        <w:spacing w:after="120"/>
        <w:ind w:left="567"/>
        <w:rPr>
          <w:rFonts w:cs="Times New Roman"/>
          <w:color w:val="000000" w:themeColor="text1"/>
          <w:sz w:val="22"/>
          <w:szCs w:val="22"/>
        </w:rPr>
      </w:pPr>
    </w:p>
    <w:p w14:paraId="07E95CE4" w14:textId="2DE2314D" w:rsidR="00DA57E0" w:rsidRPr="00F761AA" w:rsidRDefault="00DA57E0" w:rsidP="00C23A2B">
      <w:pPr>
        <w:tabs>
          <w:tab w:val="left" w:pos="567"/>
        </w:tabs>
        <w:ind w:left="567"/>
        <w:rPr>
          <w:sz w:val="22"/>
          <w:szCs w:val="22"/>
        </w:rPr>
      </w:pPr>
      <w:r w:rsidRPr="00F761AA">
        <w:rPr>
          <w:b/>
          <w:bCs/>
          <w:sz w:val="22"/>
          <w:szCs w:val="22"/>
          <w:u w:val="single"/>
        </w:rPr>
        <w:t>Zestawienie dróg</w:t>
      </w:r>
      <w:r w:rsidRPr="00F761AA">
        <w:rPr>
          <w:sz w:val="22"/>
          <w:szCs w:val="22"/>
        </w:rPr>
        <w:t xml:space="preserve">, objętych powyższą częścią </w:t>
      </w:r>
      <w:r>
        <w:rPr>
          <w:sz w:val="22"/>
          <w:szCs w:val="22"/>
        </w:rPr>
        <w:t>zamówienia (CZĘŚĆ NR 16)</w:t>
      </w:r>
      <w:r w:rsidRPr="00F761AA">
        <w:rPr>
          <w:sz w:val="22"/>
          <w:szCs w:val="22"/>
        </w:rPr>
        <w:t>:</w:t>
      </w:r>
    </w:p>
    <w:p w14:paraId="1095E67A" w14:textId="78673D28" w:rsidR="0053553D" w:rsidRPr="007F6525" w:rsidRDefault="0053553D" w:rsidP="00F761AA">
      <w:pPr>
        <w:pStyle w:val="Nagwek3"/>
        <w:numPr>
          <w:ilvl w:val="0"/>
          <w:numId w:val="0"/>
        </w:numPr>
        <w:ind w:left="720"/>
        <w:rPr>
          <w:i/>
          <w:iCs/>
          <w:sz w:val="16"/>
          <w:szCs w:val="16"/>
        </w:rPr>
      </w:pPr>
      <w:r w:rsidRPr="007F6525">
        <w:rPr>
          <w:sz w:val="16"/>
          <w:szCs w:val="16"/>
        </w:rPr>
        <w:lastRenderedPageBreak/>
        <w:tab/>
      </w:r>
      <w:r w:rsidRPr="007F6525">
        <w:rPr>
          <w:sz w:val="16"/>
          <w:szCs w:val="16"/>
        </w:rPr>
        <w:tab/>
      </w:r>
      <w:r w:rsidRPr="007F6525">
        <w:rPr>
          <w:sz w:val="16"/>
          <w:szCs w:val="16"/>
        </w:rPr>
        <w:tab/>
      </w:r>
      <w:r w:rsidRPr="007F6525">
        <w:rPr>
          <w:sz w:val="16"/>
          <w:szCs w:val="16"/>
        </w:rPr>
        <w:tab/>
      </w:r>
      <w:r w:rsidRPr="007F6525">
        <w:rPr>
          <w:sz w:val="16"/>
          <w:szCs w:val="16"/>
        </w:rPr>
        <w:tab/>
      </w:r>
      <w:r w:rsidRPr="007F6525">
        <w:rPr>
          <w:sz w:val="16"/>
          <w:szCs w:val="16"/>
        </w:rPr>
        <w:tab/>
      </w:r>
      <w:r w:rsidRPr="007F6525">
        <w:rPr>
          <w:sz w:val="16"/>
          <w:szCs w:val="16"/>
        </w:rPr>
        <w:tab/>
      </w:r>
      <w:r w:rsidRPr="007F6525">
        <w:rPr>
          <w:sz w:val="16"/>
          <w:szCs w:val="16"/>
        </w:rPr>
        <w:tab/>
      </w:r>
    </w:p>
    <w:tbl>
      <w:tblPr>
        <w:tblW w:w="7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850"/>
        <w:gridCol w:w="2977"/>
        <w:gridCol w:w="1559"/>
        <w:gridCol w:w="1701"/>
      </w:tblGrid>
      <w:tr w:rsidR="0053553D" w:rsidRPr="000A5665" w14:paraId="3D397946" w14:textId="77777777" w:rsidTr="00C23A2B">
        <w:trPr>
          <w:jc w:val="center"/>
        </w:trPr>
        <w:tc>
          <w:tcPr>
            <w:tcW w:w="836" w:type="dxa"/>
            <w:tcBorders>
              <w:top w:val="single" w:sz="12" w:space="0" w:color="auto"/>
              <w:left w:val="single" w:sz="12" w:space="0" w:color="auto"/>
              <w:bottom w:val="single" w:sz="12" w:space="0" w:color="auto"/>
              <w:right w:val="single" w:sz="2" w:space="0" w:color="auto"/>
            </w:tcBorders>
            <w:shd w:val="clear" w:color="auto" w:fill="FFE599"/>
            <w:vAlign w:val="center"/>
          </w:tcPr>
          <w:p w14:paraId="61B797E1" w14:textId="77777777" w:rsidR="0053553D" w:rsidRPr="000A5665" w:rsidRDefault="0053553D" w:rsidP="003C2EF2">
            <w:pPr>
              <w:jc w:val="center"/>
              <w:rPr>
                <w:rFonts w:eastAsia="SimSun"/>
                <w:b/>
                <w:i/>
                <w:sz w:val="16"/>
                <w:szCs w:val="16"/>
              </w:rPr>
            </w:pPr>
            <w:r w:rsidRPr="000A5665">
              <w:rPr>
                <w:rFonts w:eastAsia="SimSun"/>
                <w:b/>
                <w:i/>
                <w:sz w:val="16"/>
                <w:szCs w:val="16"/>
              </w:rPr>
              <w:t>Standard</w:t>
            </w:r>
          </w:p>
        </w:tc>
        <w:tc>
          <w:tcPr>
            <w:tcW w:w="850" w:type="dxa"/>
            <w:tcBorders>
              <w:top w:val="single" w:sz="12" w:space="0" w:color="auto"/>
              <w:left w:val="single" w:sz="2" w:space="0" w:color="auto"/>
              <w:bottom w:val="single" w:sz="12" w:space="0" w:color="auto"/>
              <w:right w:val="single" w:sz="2" w:space="0" w:color="auto"/>
            </w:tcBorders>
            <w:shd w:val="clear" w:color="auto" w:fill="FFE599"/>
            <w:vAlign w:val="center"/>
          </w:tcPr>
          <w:p w14:paraId="5B4A9077" w14:textId="77777777" w:rsidR="0053553D" w:rsidRPr="000A5665" w:rsidRDefault="0053553D" w:rsidP="003C2EF2">
            <w:pPr>
              <w:jc w:val="center"/>
              <w:rPr>
                <w:rFonts w:eastAsia="SimSun"/>
                <w:b/>
                <w:i/>
                <w:sz w:val="16"/>
                <w:szCs w:val="16"/>
              </w:rPr>
            </w:pPr>
            <w:r w:rsidRPr="000A5665">
              <w:rPr>
                <w:rFonts w:eastAsia="SimSun"/>
                <w:b/>
                <w:i/>
                <w:sz w:val="16"/>
                <w:szCs w:val="16"/>
              </w:rPr>
              <w:t>Nr drogi</w:t>
            </w:r>
          </w:p>
        </w:tc>
        <w:tc>
          <w:tcPr>
            <w:tcW w:w="2977" w:type="dxa"/>
            <w:tcBorders>
              <w:top w:val="single" w:sz="12" w:space="0" w:color="auto"/>
              <w:left w:val="single" w:sz="2" w:space="0" w:color="auto"/>
              <w:bottom w:val="single" w:sz="12" w:space="0" w:color="auto"/>
              <w:right w:val="single" w:sz="2" w:space="0" w:color="auto"/>
            </w:tcBorders>
            <w:shd w:val="clear" w:color="auto" w:fill="FFE599"/>
            <w:vAlign w:val="center"/>
          </w:tcPr>
          <w:p w14:paraId="56951D7D" w14:textId="77777777" w:rsidR="0053553D" w:rsidRPr="000A5665" w:rsidRDefault="0053553D" w:rsidP="003C2EF2">
            <w:pPr>
              <w:jc w:val="center"/>
              <w:rPr>
                <w:rFonts w:eastAsia="SimSun"/>
                <w:b/>
                <w:i/>
                <w:sz w:val="16"/>
                <w:szCs w:val="16"/>
              </w:rPr>
            </w:pPr>
            <w:r w:rsidRPr="000A5665">
              <w:rPr>
                <w:rFonts w:eastAsia="SimSun"/>
                <w:b/>
                <w:i/>
                <w:sz w:val="16"/>
                <w:szCs w:val="16"/>
              </w:rPr>
              <w:t>Relacja drogi</w:t>
            </w:r>
          </w:p>
        </w:tc>
        <w:tc>
          <w:tcPr>
            <w:tcW w:w="1559" w:type="dxa"/>
            <w:tcBorders>
              <w:top w:val="single" w:sz="12" w:space="0" w:color="auto"/>
              <w:left w:val="single" w:sz="2" w:space="0" w:color="auto"/>
              <w:bottom w:val="single" w:sz="12" w:space="0" w:color="auto"/>
              <w:right w:val="single" w:sz="2" w:space="0" w:color="auto"/>
            </w:tcBorders>
            <w:shd w:val="clear" w:color="auto" w:fill="FFE599"/>
            <w:vAlign w:val="center"/>
          </w:tcPr>
          <w:p w14:paraId="319932B5" w14:textId="77777777" w:rsidR="0053553D" w:rsidRPr="000A5665" w:rsidRDefault="0053553D" w:rsidP="003C2EF2">
            <w:pPr>
              <w:jc w:val="center"/>
              <w:rPr>
                <w:rFonts w:eastAsia="SimSun"/>
                <w:b/>
                <w:i/>
                <w:sz w:val="16"/>
                <w:szCs w:val="16"/>
              </w:rPr>
            </w:pPr>
            <w:r w:rsidRPr="000A5665">
              <w:rPr>
                <w:rFonts w:eastAsia="SimSun"/>
                <w:b/>
                <w:i/>
                <w:sz w:val="16"/>
                <w:szCs w:val="16"/>
              </w:rPr>
              <w:t>Kilometraż</w:t>
            </w:r>
          </w:p>
        </w:tc>
        <w:tc>
          <w:tcPr>
            <w:tcW w:w="1701" w:type="dxa"/>
            <w:tcBorders>
              <w:top w:val="single" w:sz="12" w:space="0" w:color="auto"/>
              <w:left w:val="single" w:sz="2" w:space="0" w:color="auto"/>
              <w:bottom w:val="single" w:sz="12" w:space="0" w:color="auto"/>
              <w:right w:val="single" w:sz="12" w:space="0" w:color="auto"/>
            </w:tcBorders>
            <w:shd w:val="clear" w:color="auto" w:fill="FFE599"/>
            <w:vAlign w:val="center"/>
          </w:tcPr>
          <w:p w14:paraId="5D3B0B9D" w14:textId="77777777" w:rsidR="0053553D" w:rsidRPr="000A5665" w:rsidRDefault="0053553D" w:rsidP="003C2EF2">
            <w:pPr>
              <w:jc w:val="center"/>
              <w:rPr>
                <w:rFonts w:eastAsia="SimSun"/>
                <w:b/>
                <w:i/>
                <w:sz w:val="16"/>
                <w:szCs w:val="16"/>
              </w:rPr>
            </w:pPr>
            <w:r w:rsidRPr="000A5665">
              <w:rPr>
                <w:rFonts w:eastAsia="SimSun"/>
                <w:b/>
                <w:i/>
                <w:sz w:val="16"/>
                <w:szCs w:val="16"/>
              </w:rPr>
              <w:t>Długość odcinka (km)</w:t>
            </w:r>
          </w:p>
        </w:tc>
      </w:tr>
      <w:tr w:rsidR="0053553D" w:rsidRPr="000A5665" w14:paraId="102DD97C" w14:textId="77777777" w:rsidTr="00C23A2B">
        <w:trPr>
          <w:jc w:val="center"/>
        </w:trPr>
        <w:tc>
          <w:tcPr>
            <w:tcW w:w="836" w:type="dxa"/>
            <w:tcBorders>
              <w:left w:val="single" w:sz="12" w:space="0" w:color="auto"/>
            </w:tcBorders>
            <w:shd w:val="clear" w:color="auto" w:fill="auto"/>
            <w:vAlign w:val="center"/>
          </w:tcPr>
          <w:p w14:paraId="60EE5A34" w14:textId="77777777" w:rsidR="0053553D" w:rsidRPr="000A5665" w:rsidRDefault="0053553D" w:rsidP="003C2EF2">
            <w:pPr>
              <w:jc w:val="center"/>
              <w:rPr>
                <w:rFonts w:eastAsia="SimSun"/>
                <w:sz w:val="16"/>
                <w:szCs w:val="16"/>
              </w:rPr>
            </w:pPr>
            <w:r w:rsidRPr="000A5665">
              <w:rPr>
                <w:rFonts w:eastAsia="SimSun"/>
                <w:sz w:val="16"/>
                <w:szCs w:val="16"/>
              </w:rPr>
              <w:t>II</w:t>
            </w:r>
          </w:p>
        </w:tc>
        <w:tc>
          <w:tcPr>
            <w:tcW w:w="850" w:type="dxa"/>
            <w:shd w:val="clear" w:color="auto" w:fill="auto"/>
            <w:vAlign w:val="center"/>
          </w:tcPr>
          <w:p w14:paraId="33076CAF" w14:textId="77777777" w:rsidR="0053553D" w:rsidRPr="000A5665" w:rsidRDefault="0053553D" w:rsidP="003C2EF2">
            <w:pPr>
              <w:jc w:val="center"/>
              <w:rPr>
                <w:rFonts w:eastAsia="SimSun"/>
                <w:b/>
                <w:sz w:val="16"/>
                <w:szCs w:val="16"/>
              </w:rPr>
            </w:pPr>
            <w:r w:rsidRPr="000A5665">
              <w:rPr>
                <w:rFonts w:eastAsia="SimSun"/>
                <w:b/>
                <w:sz w:val="16"/>
                <w:szCs w:val="16"/>
              </w:rPr>
              <w:t>25</w:t>
            </w:r>
          </w:p>
        </w:tc>
        <w:tc>
          <w:tcPr>
            <w:tcW w:w="2977" w:type="dxa"/>
            <w:shd w:val="clear" w:color="auto" w:fill="auto"/>
            <w:vAlign w:val="center"/>
          </w:tcPr>
          <w:p w14:paraId="3EE14FB7" w14:textId="77777777" w:rsidR="0053553D" w:rsidRPr="000A5665" w:rsidRDefault="0053553D" w:rsidP="003C2EF2">
            <w:pPr>
              <w:rPr>
                <w:rFonts w:eastAsia="SimSun"/>
                <w:sz w:val="16"/>
                <w:szCs w:val="16"/>
              </w:rPr>
            </w:pPr>
            <w:r w:rsidRPr="000A5665">
              <w:rPr>
                <w:rFonts w:eastAsia="SimSun"/>
                <w:sz w:val="16"/>
                <w:szCs w:val="16"/>
              </w:rPr>
              <w:t>Bydgoszcz - Tryszczyn</w:t>
            </w:r>
          </w:p>
        </w:tc>
        <w:tc>
          <w:tcPr>
            <w:tcW w:w="1559" w:type="dxa"/>
            <w:shd w:val="clear" w:color="auto" w:fill="auto"/>
            <w:vAlign w:val="center"/>
          </w:tcPr>
          <w:p w14:paraId="64BBE6A9" w14:textId="77777777" w:rsidR="0053553D" w:rsidRPr="000A5665" w:rsidRDefault="0053553D" w:rsidP="003C2EF2">
            <w:pPr>
              <w:jc w:val="center"/>
              <w:rPr>
                <w:rFonts w:eastAsia="SimSun"/>
                <w:sz w:val="16"/>
                <w:szCs w:val="16"/>
              </w:rPr>
            </w:pPr>
            <w:r w:rsidRPr="000A5665">
              <w:rPr>
                <w:rFonts w:eastAsia="SimSun"/>
                <w:sz w:val="16"/>
                <w:szCs w:val="16"/>
              </w:rPr>
              <w:t xml:space="preserve">141+676 </w:t>
            </w:r>
            <w:r w:rsidRPr="000A5665">
              <w:rPr>
                <w:rFonts w:eastAsia="SimSun" w:cs="Calibri"/>
                <w:sz w:val="16"/>
                <w:szCs w:val="16"/>
              </w:rPr>
              <w:t>÷</w:t>
            </w:r>
            <w:r w:rsidRPr="000A5665">
              <w:rPr>
                <w:rFonts w:eastAsia="SimSun"/>
                <w:sz w:val="16"/>
                <w:szCs w:val="16"/>
              </w:rPr>
              <w:t xml:space="preserve"> 145+964</w:t>
            </w:r>
          </w:p>
        </w:tc>
        <w:tc>
          <w:tcPr>
            <w:tcW w:w="1701" w:type="dxa"/>
            <w:tcBorders>
              <w:right w:val="single" w:sz="12" w:space="0" w:color="auto"/>
            </w:tcBorders>
            <w:shd w:val="clear" w:color="auto" w:fill="auto"/>
            <w:vAlign w:val="center"/>
          </w:tcPr>
          <w:p w14:paraId="178CD0AA" w14:textId="77777777" w:rsidR="0053553D" w:rsidRPr="000A5665" w:rsidRDefault="0053553D" w:rsidP="003C2EF2">
            <w:pPr>
              <w:jc w:val="center"/>
              <w:rPr>
                <w:rFonts w:eastAsia="SimSun"/>
                <w:sz w:val="16"/>
                <w:szCs w:val="16"/>
              </w:rPr>
            </w:pPr>
            <w:r w:rsidRPr="000A5665">
              <w:rPr>
                <w:rFonts w:eastAsia="SimSun"/>
                <w:sz w:val="16"/>
                <w:szCs w:val="16"/>
              </w:rPr>
              <w:t>4,288</w:t>
            </w:r>
          </w:p>
        </w:tc>
      </w:tr>
      <w:tr w:rsidR="0053553D" w:rsidRPr="000A5665" w14:paraId="4BC63D56" w14:textId="77777777" w:rsidTr="00C23A2B">
        <w:trPr>
          <w:jc w:val="center"/>
        </w:trPr>
        <w:tc>
          <w:tcPr>
            <w:tcW w:w="836" w:type="dxa"/>
            <w:tcBorders>
              <w:left w:val="single" w:sz="12" w:space="0" w:color="auto"/>
            </w:tcBorders>
            <w:shd w:val="clear" w:color="auto" w:fill="auto"/>
            <w:vAlign w:val="center"/>
          </w:tcPr>
          <w:p w14:paraId="49FD27B6" w14:textId="77777777" w:rsidR="0053553D" w:rsidRPr="000A5665" w:rsidRDefault="0053553D" w:rsidP="003C2EF2">
            <w:pPr>
              <w:jc w:val="center"/>
              <w:rPr>
                <w:rFonts w:eastAsia="SimSun"/>
                <w:sz w:val="16"/>
                <w:szCs w:val="16"/>
              </w:rPr>
            </w:pPr>
            <w:r w:rsidRPr="000A5665">
              <w:rPr>
                <w:rFonts w:eastAsia="SimSun"/>
                <w:sz w:val="16"/>
                <w:szCs w:val="16"/>
              </w:rPr>
              <w:t>III</w:t>
            </w:r>
          </w:p>
        </w:tc>
        <w:tc>
          <w:tcPr>
            <w:tcW w:w="850" w:type="dxa"/>
            <w:shd w:val="clear" w:color="auto" w:fill="auto"/>
            <w:vAlign w:val="center"/>
          </w:tcPr>
          <w:p w14:paraId="0FE95DC4" w14:textId="77777777" w:rsidR="0053553D" w:rsidRPr="000A5665" w:rsidRDefault="0053553D" w:rsidP="003C2EF2">
            <w:pPr>
              <w:jc w:val="center"/>
              <w:rPr>
                <w:rFonts w:eastAsia="SimSun"/>
                <w:b/>
                <w:sz w:val="16"/>
                <w:szCs w:val="16"/>
              </w:rPr>
            </w:pPr>
            <w:r w:rsidRPr="000A5665">
              <w:rPr>
                <w:rFonts w:eastAsia="SimSun"/>
                <w:b/>
                <w:sz w:val="16"/>
                <w:szCs w:val="16"/>
              </w:rPr>
              <w:t>244</w:t>
            </w:r>
          </w:p>
        </w:tc>
        <w:tc>
          <w:tcPr>
            <w:tcW w:w="2977" w:type="dxa"/>
            <w:shd w:val="clear" w:color="auto" w:fill="auto"/>
            <w:vAlign w:val="center"/>
          </w:tcPr>
          <w:p w14:paraId="06BEEA38" w14:textId="77777777" w:rsidR="0053553D" w:rsidRPr="000A5665" w:rsidRDefault="0053553D" w:rsidP="003C2EF2">
            <w:pPr>
              <w:rPr>
                <w:rFonts w:eastAsia="SimSun"/>
                <w:sz w:val="16"/>
                <w:szCs w:val="16"/>
              </w:rPr>
            </w:pPr>
            <w:r w:rsidRPr="000A5665">
              <w:rPr>
                <w:rFonts w:eastAsia="SimSun"/>
                <w:sz w:val="16"/>
                <w:szCs w:val="16"/>
              </w:rPr>
              <w:t>Kamieniec – Strzelce Dolne Odc. (skrzyż. z dr kr nr 25 – skrzyż. z dr kr nr 5)</w:t>
            </w:r>
          </w:p>
        </w:tc>
        <w:tc>
          <w:tcPr>
            <w:tcW w:w="1559" w:type="dxa"/>
            <w:shd w:val="clear" w:color="auto" w:fill="auto"/>
            <w:vAlign w:val="center"/>
          </w:tcPr>
          <w:p w14:paraId="652C1ACB" w14:textId="77777777" w:rsidR="0053553D" w:rsidRPr="000A5665" w:rsidRDefault="0053553D" w:rsidP="003C2EF2">
            <w:pPr>
              <w:jc w:val="center"/>
              <w:rPr>
                <w:rFonts w:eastAsia="SimSun"/>
                <w:sz w:val="16"/>
                <w:szCs w:val="16"/>
              </w:rPr>
            </w:pPr>
            <w:r w:rsidRPr="000A5665">
              <w:rPr>
                <w:rFonts w:eastAsia="SimSun"/>
                <w:sz w:val="16"/>
                <w:szCs w:val="16"/>
              </w:rPr>
              <w:t>18+072 ÷ 33+429</w:t>
            </w:r>
          </w:p>
        </w:tc>
        <w:tc>
          <w:tcPr>
            <w:tcW w:w="1701" w:type="dxa"/>
            <w:tcBorders>
              <w:right w:val="single" w:sz="12" w:space="0" w:color="auto"/>
            </w:tcBorders>
            <w:shd w:val="clear" w:color="auto" w:fill="auto"/>
            <w:vAlign w:val="center"/>
          </w:tcPr>
          <w:p w14:paraId="680CBD47" w14:textId="77777777" w:rsidR="0053553D" w:rsidRPr="000A5665" w:rsidRDefault="0053553D" w:rsidP="003C2EF2">
            <w:pPr>
              <w:jc w:val="center"/>
              <w:rPr>
                <w:rFonts w:eastAsia="SimSun"/>
                <w:sz w:val="16"/>
                <w:szCs w:val="16"/>
              </w:rPr>
            </w:pPr>
            <w:r w:rsidRPr="000A5665">
              <w:rPr>
                <w:rFonts w:eastAsia="SimSun"/>
                <w:sz w:val="16"/>
                <w:szCs w:val="16"/>
              </w:rPr>
              <w:t>15,357</w:t>
            </w:r>
          </w:p>
        </w:tc>
      </w:tr>
      <w:tr w:rsidR="0053553D" w:rsidRPr="000A5665" w14:paraId="694F9C9B" w14:textId="77777777" w:rsidTr="00C23A2B">
        <w:trPr>
          <w:jc w:val="center"/>
        </w:trPr>
        <w:tc>
          <w:tcPr>
            <w:tcW w:w="836" w:type="dxa"/>
            <w:tcBorders>
              <w:left w:val="single" w:sz="12" w:space="0" w:color="auto"/>
            </w:tcBorders>
            <w:shd w:val="clear" w:color="auto" w:fill="auto"/>
            <w:vAlign w:val="center"/>
          </w:tcPr>
          <w:p w14:paraId="0F2BDF57" w14:textId="77777777" w:rsidR="0053553D" w:rsidRPr="000A5665" w:rsidRDefault="0053553D" w:rsidP="003C2EF2">
            <w:pPr>
              <w:jc w:val="center"/>
              <w:rPr>
                <w:rFonts w:eastAsia="SimSun"/>
                <w:sz w:val="16"/>
                <w:szCs w:val="16"/>
              </w:rPr>
            </w:pPr>
            <w:r w:rsidRPr="000A5665">
              <w:rPr>
                <w:rFonts w:eastAsia="SimSun"/>
                <w:sz w:val="16"/>
                <w:szCs w:val="16"/>
              </w:rPr>
              <w:t>III</w:t>
            </w:r>
          </w:p>
        </w:tc>
        <w:tc>
          <w:tcPr>
            <w:tcW w:w="850" w:type="dxa"/>
            <w:shd w:val="clear" w:color="auto" w:fill="auto"/>
            <w:vAlign w:val="center"/>
          </w:tcPr>
          <w:p w14:paraId="2123D0F1" w14:textId="77777777" w:rsidR="0053553D" w:rsidRPr="000A5665" w:rsidRDefault="0053553D" w:rsidP="003C2EF2">
            <w:pPr>
              <w:jc w:val="center"/>
              <w:rPr>
                <w:rFonts w:eastAsia="SimSun"/>
                <w:b/>
                <w:sz w:val="16"/>
                <w:szCs w:val="16"/>
              </w:rPr>
            </w:pPr>
            <w:r w:rsidRPr="000A5665">
              <w:rPr>
                <w:rFonts w:eastAsia="SimSun"/>
                <w:b/>
                <w:sz w:val="16"/>
                <w:szCs w:val="16"/>
              </w:rPr>
              <w:t>256</w:t>
            </w:r>
          </w:p>
        </w:tc>
        <w:tc>
          <w:tcPr>
            <w:tcW w:w="2977" w:type="dxa"/>
            <w:shd w:val="clear" w:color="auto" w:fill="auto"/>
            <w:vAlign w:val="center"/>
          </w:tcPr>
          <w:p w14:paraId="76137A33" w14:textId="77777777" w:rsidR="0053553D" w:rsidRPr="000A5665" w:rsidRDefault="0053553D" w:rsidP="003C2EF2">
            <w:pPr>
              <w:rPr>
                <w:rFonts w:eastAsia="SimSun"/>
                <w:sz w:val="16"/>
                <w:szCs w:val="16"/>
              </w:rPr>
            </w:pPr>
            <w:r>
              <w:rPr>
                <w:rFonts w:eastAsia="SimSun"/>
                <w:sz w:val="16"/>
                <w:szCs w:val="16"/>
              </w:rPr>
              <w:t>Włóki</w:t>
            </w:r>
            <w:r w:rsidRPr="000A5665">
              <w:rPr>
                <w:rFonts w:eastAsia="SimSun"/>
                <w:sz w:val="16"/>
                <w:szCs w:val="16"/>
              </w:rPr>
              <w:t xml:space="preserve"> – Bydgoszcz</w:t>
            </w:r>
          </w:p>
        </w:tc>
        <w:tc>
          <w:tcPr>
            <w:tcW w:w="1559" w:type="dxa"/>
            <w:shd w:val="clear" w:color="auto" w:fill="auto"/>
            <w:vAlign w:val="center"/>
          </w:tcPr>
          <w:p w14:paraId="6443EFC2" w14:textId="77777777" w:rsidR="0053553D" w:rsidRPr="000A5665" w:rsidRDefault="0053553D" w:rsidP="003C2EF2">
            <w:pPr>
              <w:jc w:val="center"/>
              <w:rPr>
                <w:rFonts w:eastAsia="SimSun"/>
                <w:sz w:val="16"/>
                <w:szCs w:val="16"/>
              </w:rPr>
            </w:pPr>
            <w:r w:rsidRPr="000A5665">
              <w:rPr>
                <w:rFonts w:eastAsia="SimSun"/>
                <w:sz w:val="16"/>
                <w:szCs w:val="16"/>
              </w:rPr>
              <w:t>0+000 ÷ 11+290</w:t>
            </w:r>
          </w:p>
        </w:tc>
        <w:tc>
          <w:tcPr>
            <w:tcW w:w="1701" w:type="dxa"/>
            <w:tcBorders>
              <w:right w:val="single" w:sz="12" w:space="0" w:color="auto"/>
            </w:tcBorders>
            <w:shd w:val="clear" w:color="auto" w:fill="auto"/>
            <w:vAlign w:val="center"/>
          </w:tcPr>
          <w:p w14:paraId="1D51E1C9" w14:textId="77777777" w:rsidR="0053553D" w:rsidRPr="000A5665" w:rsidRDefault="0053553D" w:rsidP="003C2EF2">
            <w:pPr>
              <w:jc w:val="center"/>
              <w:rPr>
                <w:rFonts w:eastAsia="SimSun"/>
                <w:sz w:val="16"/>
                <w:szCs w:val="16"/>
              </w:rPr>
            </w:pPr>
            <w:r w:rsidRPr="000A5665">
              <w:rPr>
                <w:rFonts w:eastAsia="SimSun"/>
                <w:sz w:val="16"/>
                <w:szCs w:val="16"/>
              </w:rPr>
              <w:t>11,290</w:t>
            </w:r>
          </w:p>
        </w:tc>
      </w:tr>
      <w:tr w:rsidR="0053553D" w:rsidRPr="000A5665" w14:paraId="7D5996AD" w14:textId="77777777" w:rsidTr="00C23A2B">
        <w:trPr>
          <w:jc w:val="center"/>
        </w:trPr>
        <w:tc>
          <w:tcPr>
            <w:tcW w:w="836" w:type="dxa"/>
            <w:tcBorders>
              <w:left w:val="single" w:sz="12" w:space="0" w:color="auto"/>
            </w:tcBorders>
            <w:shd w:val="clear" w:color="auto" w:fill="auto"/>
            <w:vAlign w:val="center"/>
          </w:tcPr>
          <w:p w14:paraId="2E37D62E" w14:textId="77777777" w:rsidR="0053553D" w:rsidRPr="000A5665" w:rsidRDefault="0053553D" w:rsidP="003C2EF2">
            <w:pPr>
              <w:jc w:val="center"/>
              <w:rPr>
                <w:rFonts w:eastAsia="SimSun"/>
                <w:sz w:val="16"/>
                <w:szCs w:val="16"/>
              </w:rPr>
            </w:pPr>
            <w:r w:rsidRPr="000A5665">
              <w:rPr>
                <w:rFonts w:eastAsia="SimSun"/>
                <w:sz w:val="16"/>
                <w:szCs w:val="16"/>
              </w:rPr>
              <w:t>III</w:t>
            </w:r>
          </w:p>
        </w:tc>
        <w:tc>
          <w:tcPr>
            <w:tcW w:w="850" w:type="dxa"/>
            <w:shd w:val="clear" w:color="auto" w:fill="auto"/>
            <w:vAlign w:val="center"/>
          </w:tcPr>
          <w:p w14:paraId="2F205D75" w14:textId="77777777" w:rsidR="0053553D" w:rsidRPr="000A5665" w:rsidRDefault="0053553D" w:rsidP="003C2EF2">
            <w:pPr>
              <w:jc w:val="center"/>
              <w:rPr>
                <w:rFonts w:eastAsia="SimSun"/>
                <w:b/>
                <w:sz w:val="16"/>
                <w:szCs w:val="16"/>
              </w:rPr>
            </w:pPr>
            <w:r w:rsidRPr="000A5665">
              <w:rPr>
                <w:rFonts w:eastAsia="SimSun"/>
                <w:b/>
                <w:sz w:val="16"/>
                <w:szCs w:val="16"/>
              </w:rPr>
              <w:t>551</w:t>
            </w:r>
          </w:p>
        </w:tc>
        <w:tc>
          <w:tcPr>
            <w:tcW w:w="2977" w:type="dxa"/>
            <w:shd w:val="clear" w:color="auto" w:fill="auto"/>
            <w:vAlign w:val="center"/>
          </w:tcPr>
          <w:p w14:paraId="07AE1492" w14:textId="77777777" w:rsidR="0053553D" w:rsidRPr="000A5665" w:rsidRDefault="0053553D" w:rsidP="003C2EF2">
            <w:pPr>
              <w:rPr>
                <w:rFonts w:eastAsia="SimSun"/>
                <w:sz w:val="16"/>
                <w:szCs w:val="16"/>
              </w:rPr>
            </w:pPr>
            <w:r w:rsidRPr="000A5665">
              <w:rPr>
                <w:rFonts w:eastAsia="SimSun"/>
                <w:sz w:val="16"/>
                <w:szCs w:val="16"/>
              </w:rPr>
              <w:t>Strzyżawa</w:t>
            </w:r>
            <w:r>
              <w:rPr>
                <w:rFonts w:eastAsia="SimSun"/>
                <w:sz w:val="16"/>
                <w:szCs w:val="16"/>
              </w:rPr>
              <w:t xml:space="preserve"> – Wąbrzeźno</w:t>
            </w:r>
          </w:p>
        </w:tc>
        <w:tc>
          <w:tcPr>
            <w:tcW w:w="1559" w:type="dxa"/>
            <w:shd w:val="clear" w:color="auto" w:fill="auto"/>
            <w:vAlign w:val="center"/>
          </w:tcPr>
          <w:p w14:paraId="3C57C7F5" w14:textId="77777777" w:rsidR="0053553D" w:rsidRPr="000A5665" w:rsidRDefault="0053553D" w:rsidP="003C2EF2">
            <w:pPr>
              <w:jc w:val="center"/>
              <w:rPr>
                <w:rFonts w:eastAsia="SimSun"/>
                <w:sz w:val="16"/>
                <w:szCs w:val="16"/>
              </w:rPr>
            </w:pPr>
            <w:r w:rsidRPr="000A5665">
              <w:rPr>
                <w:rFonts w:eastAsia="SimSun"/>
                <w:sz w:val="16"/>
                <w:szCs w:val="16"/>
              </w:rPr>
              <w:t>0+000 ÷ 16+406</w:t>
            </w:r>
          </w:p>
        </w:tc>
        <w:tc>
          <w:tcPr>
            <w:tcW w:w="1701" w:type="dxa"/>
            <w:tcBorders>
              <w:right w:val="single" w:sz="12" w:space="0" w:color="auto"/>
            </w:tcBorders>
            <w:shd w:val="clear" w:color="auto" w:fill="auto"/>
            <w:vAlign w:val="center"/>
          </w:tcPr>
          <w:p w14:paraId="0E9ECE36" w14:textId="77777777" w:rsidR="0053553D" w:rsidRPr="000A5665" w:rsidRDefault="0053553D" w:rsidP="003C2EF2">
            <w:pPr>
              <w:jc w:val="center"/>
              <w:rPr>
                <w:rFonts w:eastAsia="SimSun"/>
                <w:sz w:val="16"/>
                <w:szCs w:val="16"/>
              </w:rPr>
            </w:pPr>
            <w:r w:rsidRPr="000A5665">
              <w:rPr>
                <w:rFonts w:eastAsia="SimSun"/>
                <w:sz w:val="16"/>
                <w:szCs w:val="16"/>
              </w:rPr>
              <w:t>16,406</w:t>
            </w:r>
          </w:p>
        </w:tc>
      </w:tr>
      <w:tr w:rsidR="0053553D" w:rsidRPr="000A5665" w14:paraId="1911D646" w14:textId="77777777" w:rsidTr="00C23A2B">
        <w:trPr>
          <w:jc w:val="center"/>
        </w:trPr>
        <w:tc>
          <w:tcPr>
            <w:tcW w:w="836" w:type="dxa"/>
            <w:tcBorders>
              <w:left w:val="single" w:sz="12" w:space="0" w:color="auto"/>
            </w:tcBorders>
            <w:shd w:val="clear" w:color="auto" w:fill="auto"/>
            <w:vAlign w:val="center"/>
          </w:tcPr>
          <w:p w14:paraId="70F6595D" w14:textId="77777777" w:rsidR="0053553D" w:rsidRPr="000A5665" w:rsidRDefault="0053553D" w:rsidP="003C2EF2">
            <w:pPr>
              <w:jc w:val="center"/>
              <w:rPr>
                <w:rFonts w:eastAsia="SimSun"/>
                <w:sz w:val="16"/>
                <w:szCs w:val="16"/>
              </w:rPr>
            </w:pPr>
            <w:r w:rsidRPr="000A5665">
              <w:rPr>
                <w:rFonts w:eastAsia="SimSun"/>
                <w:sz w:val="16"/>
                <w:szCs w:val="16"/>
              </w:rPr>
              <w:t>IV</w:t>
            </w:r>
          </w:p>
        </w:tc>
        <w:tc>
          <w:tcPr>
            <w:tcW w:w="850" w:type="dxa"/>
            <w:shd w:val="clear" w:color="auto" w:fill="auto"/>
            <w:vAlign w:val="center"/>
          </w:tcPr>
          <w:p w14:paraId="35CF41FE" w14:textId="77777777" w:rsidR="0053553D" w:rsidRPr="000A5665" w:rsidRDefault="0053553D" w:rsidP="003C2EF2">
            <w:pPr>
              <w:jc w:val="center"/>
              <w:rPr>
                <w:rFonts w:eastAsia="SimSun"/>
                <w:b/>
                <w:sz w:val="16"/>
                <w:szCs w:val="16"/>
              </w:rPr>
            </w:pPr>
            <w:r w:rsidRPr="000A5665">
              <w:rPr>
                <w:rFonts w:eastAsia="SimSun"/>
                <w:b/>
                <w:sz w:val="16"/>
                <w:szCs w:val="16"/>
              </w:rPr>
              <w:t>244</w:t>
            </w:r>
          </w:p>
        </w:tc>
        <w:tc>
          <w:tcPr>
            <w:tcW w:w="2977" w:type="dxa"/>
            <w:shd w:val="clear" w:color="auto" w:fill="auto"/>
            <w:vAlign w:val="center"/>
          </w:tcPr>
          <w:p w14:paraId="6B2374D4" w14:textId="77777777" w:rsidR="0053553D" w:rsidRPr="000A5665" w:rsidRDefault="0053553D" w:rsidP="003C2EF2">
            <w:pPr>
              <w:rPr>
                <w:rFonts w:eastAsia="SimSun"/>
                <w:sz w:val="16"/>
                <w:szCs w:val="16"/>
              </w:rPr>
            </w:pPr>
            <w:r w:rsidRPr="000A5665">
              <w:rPr>
                <w:rFonts w:eastAsia="SimSun"/>
                <w:sz w:val="16"/>
                <w:szCs w:val="16"/>
              </w:rPr>
              <w:t>Kamieniec – Strzelce Dolne</w:t>
            </w:r>
          </w:p>
        </w:tc>
        <w:tc>
          <w:tcPr>
            <w:tcW w:w="1559" w:type="dxa"/>
            <w:shd w:val="clear" w:color="auto" w:fill="auto"/>
            <w:vAlign w:val="center"/>
          </w:tcPr>
          <w:p w14:paraId="4A45D4C3" w14:textId="77777777" w:rsidR="0053553D" w:rsidRPr="000A5665" w:rsidRDefault="0053553D" w:rsidP="003C2EF2">
            <w:pPr>
              <w:jc w:val="center"/>
              <w:rPr>
                <w:rFonts w:eastAsia="SimSun"/>
                <w:sz w:val="16"/>
                <w:szCs w:val="16"/>
              </w:rPr>
            </w:pPr>
            <w:r w:rsidRPr="000A5665">
              <w:rPr>
                <w:rFonts w:eastAsia="SimSun"/>
                <w:sz w:val="16"/>
                <w:szCs w:val="16"/>
              </w:rPr>
              <w:t xml:space="preserve">0+000 ÷ 18+072 </w:t>
            </w:r>
          </w:p>
          <w:p w14:paraId="74001E78" w14:textId="77777777" w:rsidR="0053553D" w:rsidRPr="000A5665" w:rsidRDefault="0053553D" w:rsidP="003C2EF2">
            <w:pPr>
              <w:jc w:val="center"/>
              <w:rPr>
                <w:rFonts w:eastAsia="SimSun"/>
                <w:sz w:val="16"/>
                <w:szCs w:val="16"/>
              </w:rPr>
            </w:pPr>
            <w:r w:rsidRPr="000A5665">
              <w:rPr>
                <w:rFonts w:eastAsia="SimSun"/>
                <w:sz w:val="16"/>
                <w:szCs w:val="16"/>
              </w:rPr>
              <w:t>33+429 ÷ 37+297</w:t>
            </w:r>
          </w:p>
        </w:tc>
        <w:tc>
          <w:tcPr>
            <w:tcW w:w="1701" w:type="dxa"/>
            <w:tcBorders>
              <w:right w:val="single" w:sz="12" w:space="0" w:color="auto"/>
            </w:tcBorders>
            <w:shd w:val="clear" w:color="auto" w:fill="auto"/>
            <w:vAlign w:val="center"/>
          </w:tcPr>
          <w:p w14:paraId="439DD56F" w14:textId="77777777" w:rsidR="0053553D" w:rsidRPr="000A5665" w:rsidRDefault="0053553D" w:rsidP="003C2EF2">
            <w:pPr>
              <w:jc w:val="center"/>
              <w:rPr>
                <w:rFonts w:eastAsia="SimSun"/>
                <w:sz w:val="16"/>
                <w:szCs w:val="16"/>
              </w:rPr>
            </w:pPr>
            <w:r w:rsidRPr="000A5665">
              <w:rPr>
                <w:rFonts w:eastAsia="SimSun"/>
                <w:sz w:val="16"/>
                <w:szCs w:val="16"/>
              </w:rPr>
              <w:t>21,940</w:t>
            </w:r>
          </w:p>
        </w:tc>
      </w:tr>
      <w:tr w:rsidR="0053553D" w:rsidRPr="000A5665" w14:paraId="45A0B323" w14:textId="77777777" w:rsidTr="00C23A2B">
        <w:trPr>
          <w:jc w:val="center"/>
        </w:trPr>
        <w:tc>
          <w:tcPr>
            <w:tcW w:w="836" w:type="dxa"/>
            <w:tcBorders>
              <w:left w:val="single" w:sz="12" w:space="0" w:color="auto"/>
            </w:tcBorders>
            <w:shd w:val="clear" w:color="auto" w:fill="auto"/>
            <w:vAlign w:val="center"/>
          </w:tcPr>
          <w:p w14:paraId="5C55F1D4" w14:textId="77777777" w:rsidR="0053553D" w:rsidRPr="000A5665" w:rsidRDefault="0053553D" w:rsidP="003C2EF2">
            <w:pPr>
              <w:jc w:val="center"/>
              <w:rPr>
                <w:rFonts w:eastAsia="SimSun"/>
                <w:sz w:val="16"/>
                <w:szCs w:val="16"/>
              </w:rPr>
            </w:pPr>
            <w:r w:rsidRPr="000A5665">
              <w:rPr>
                <w:rFonts w:eastAsia="SimSun"/>
                <w:sz w:val="16"/>
                <w:szCs w:val="16"/>
              </w:rPr>
              <w:t>IV</w:t>
            </w:r>
          </w:p>
        </w:tc>
        <w:tc>
          <w:tcPr>
            <w:tcW w:w="850" w:type="dxa"/>
            <w:shd w:val="clear" w:color="auto" w:fill="auto"/>
            <w:vAlign w:val="center"/>
          </w:tcPr>
          <w:p w14:paraId="682B26E8" w14:textId="77777777" w:rsidR="0053553D" w:rsidRPr="000A5665" w:rsidRDefault="0053553D" w:rsidP="003C2EF2">
            <w:pPr>
              <w:jc w:val="center"/>
              <w:rPr>
                <w:rFonts w:eastAsia="SimSun"/>
                <w:b/>
                <w:sz w:val="16"/>
                <w:szCs w:val="16"/>
              </w:rPr>
            </w:pPr>
            <w:r w:rsidRPr="000A5665">
              <w:rPr>
                <w:rFonts w:eastAsia="SimSun"/>
                <w:b/>
                <w:sz w:val="16"/>
                <w:szCs w:val="16"/>
              </w:rPr>
              <w:t>249</w:t>
            </w:r>
          </w:p>
        </w:tc>
        <w:tc>
          <w:tcPr>
            <w:tcW w:w="2977" w:type="dxa"/>
            <w:shd w:val="clear" w:color="auto" w:fill="auto"/>
            <w:vAlign w:val="center"/>
          </w:tcPr>
          <w:p w14:paraId="5A808AC4" w14:textId="77777777" w:rsidR="0053553D" w:rsidRPr="000A5665" w:rsidRDefault="0053553D" w:rsidP="003C2EF2">
            <w:pPr>
              <w:rPr>
                <w:rFonts w:eastAsia="SimSun"/>
                <w:sz w:val="16"/>
                <w:szCs w:val="16"/>
              </w:rPr>
            </w:pPr>
            <w:r w:rsidRPr="000A5665">
              <w:rPr>
                <w:rFonts w:eastAsia="SimSun"/>
                <w:sz w:val="16"/>
                <w:szCs w:val="16"/>
              </w:rPr>
              <w:t>(DK 80) Czarnowo – rz. Wisła</w:t>
            </w:r>
          </w:p>
        </w:tc>
        <w:tc>
          <w:tcPr>
            <w:tcW w:w="1559" w:type="dxa"/>
            <w:shd w:val="clear" w:color="auto" w:fill="auto"/>
            <w:vAlign w:val="center"/>
          </w:tcPr>
          <w:p w14:paraId="10585E0B" w14:textId="77777777" w:rsidR="0053553D" w:rsidRPr="000A5665" w:rsidRDefault="0053553D" w:rsidP="003C2EF2">
            <w:pPr>
              <w:jc w:val="center"/>
              <w:rPr>
                <w:rFonts w:eastAsia="SimSun"/>
                <w:sz w:val="16"/>
                <w:szCs w:val="16"/>
              </w:rPr>
            </w:pPr>
            <w:r w:rsidRPr="000A5665">
              <w:rPr>
                <w:rFonts w:eastAsia="SimSun"/>
                <w:sz w:val="16"/>
                <w:szCs w:val="16"/>
              </w:rPr>
              <w:t xml:space="preserve">0+000 </w:t>
            </w:r>
            <w:r w:rsidRPr="000A5665">
              <w:rPr>
                <w:rFonts w:eastAsia="SimSun" w:cs="Calibri"/>
                <w:sz w:val="16"/>
                <w:szCs w:val="16"/>
              </w:rPr>
              <w:t>÷</w:t>
            </w:r>
            <w:r w:rsidRPr="000A5665">
              <w:rPr>
                <w:rFonts w:eastAsia="SimSun"/>
                <w:sz w:val="16"/>
                <w:szCs w:val="16"/>
              </w:rPr>
              <w:t xml:space="preserve"> 1+983 </w:t>
            </w:r>
          </w:p>
        </w:tc>
        <w:tc>
          <w:tcPr>
            <w:tcW w:w="1701" w:type="dxa"/>
            <w:tcBorders>
              <w:right w:val="single" w:sz="12" w:space="0" w:color="auto"/>
            </w:tcBorders>
            <w:shd w:val="clear" w:color="auto" w:fill="auto"/>
            <w:vAlign w:val="center"/>
          </w:tcPr>
          <w:p w14:paraId="291C817F" w14:textId="77777777" w:rsidR="0053553D" w:rsidRPr="000A5665" w:rsidRDefault="0053553D" w:rsidP="003C2EF2">
            <w:pPr>
              <w:jc w:val="center"/>
              <w:rPr>
                <w:rFonts w:eastAsia="SimSun"/>
                <w:sz w:val="16"/>
                <w:szCs w:val="16"/>
              </w:rPr>
            </w:pPr>
            <w:r w:rsidRPr="000A5665">
              <w:rPr>
                <w:rFonts w:eastAsia="SimSun"/>
                <w:sz w:val="16"/>
                <w:szCs w:val="16"/>
              </w:rPr>
              <w:t>1,983</w:t>
            </w:r>
          </w:p>
        </w:tc>
      </w:tr>
      <w:tr w:rsidR="0053553D" w:rsidRPr="000A5665" w14:paraId="69510A09" w14:textId="77777777" w:rsidTr="00C23A2B">
        <w:trPr>
          <w:jc w:val="center"/>
        </w:trPr>
        <w:tc>
          <w:tcPr>
            <w:tcW w:w="836" w:type="dxa"/>
            <w:tcBorders>
              <w:left w:val="single" w:sz="12" w:space="0" w:color="auto"/>
            </w:tcBorders>
            <w:shd w:val="clear" w:color="auto" w:fill="auto"/>
            <w:vAlign w:val="center"/>
          </w:tcPr>
          <w:p w14:paraId="410522ED" w14:textId="77777777" w:rsidR="0053553D" w:rsidRPr="000A5665" w:rsidRDefault="0053553D" w:rsidP="003C2EF2">
            <w:pPr>
              <w:jc w:val="center"/>
              <w:rPr>
                <w:rFonts w:eastAsia="SimSun"/>
                <w:sz w:val="16"/>
                <w:szCs w:val="16"/>
              </w:rPr>
            </w:pPr>
            <w:r w:rsidRPr="000A5665">
              <w:rPr>
                <w:rFonts w:eastAsia="SimSun"/>
                <w:sz w:val="16"/>
                <w:szCs w:val="16"/>
              </w:rPr>
              <w:t>IV</w:t>
            </w:r>
          </w:p>
        </w:tc>
        <w:tc>
          <w:tcPr>
            <w:tcW w:w="850" w:type="dxa"/>
            <w:shd w:val="clear" w:color="auto" w:fill="auto"/>
            <w:vAlign w:val="center"/>
          </w:tcPr>
          <w:p w14:paraId="7D19B66F" w14:textId="77777777" w:rsidR="0053553D" w:rsidRPr="000A5665" w:rsidRDefault="0053553D" w:rsidP="003C2EF2">
            <w:pPr>
              <w:jc w:val="center"/>
              <w:rPr>
                <w:rFonts w:eastAsia="SimSun"/>
                <w:b/>
                <w:sz w:val="16"/>
                <w:szCs w:val="16"/>
              </w:rPr>
            </w:pPr>
            <w:r w:rsidRPr="000A5665">
              <w:rPr>
                <w:rFonts w:eastAsia="SimSun"/>
                <w:b/>
                <w:sz w:val="16"/>
                <w:szCs w:val="16"/>
              </w:rPr>
              <w:t>549</w:t>
            </w:r>
          </w:p>
        </w:tc>
        <w:tc>
          <w:tcPr>
            <w:tcW w:w="2977" w:type="dxa"/>
            <w:shd w:val="clear" w:color="auto" w:fill="auto"/>
            <w:vAlign w:val="center"/>
          </w:tcPr>
          <w:p w14:paraId="5E78C672" w14:textId="77777777" w:rsidR="0053553D" w:rsidRPr="000A5665" w:rsidRDefault="0053553D" w:rsidP="003C2EF2">
            <w:pPr>
              <w:rPr>
                <w:rFonts w:eastAsia="SimSun"/>
                <w:sz w:val="16"/>
                <w:szCs w:val="16"/>
              </w:rPr>
            </w:pPr>
            <w:r w:rsidRPr="000A5665">
              <w:rPr>
                <w:rFonts w:eastAsia="SimSun"/>
                <w:sz w:val="16"/>
                <w:szCs w:val="16"/>
              </w:rPr>
              <w:t>Fordon – rz. Wisła – Strzyżawa</w:t>
            </w:r>
          </w:p>
        </w:tc>
        <w:tc>
          <w:tcPr>
            <w:tcW w:w="1559" w:type="dxa"/>
            <w:shd w:val="clear" w:color="auto" w:fill="auto"/>
            <w:vAlign w:val="center"/>
          </w:tcPr>
          <w:p w14:paraId="5A61E2A6" w14:textId="77777777" w:rsidR="0053553D" w:rsidRPr="000A5665" w:rsidRDefault="0053553D" w:rsidP="003C2EF2">
            <w:pPr>
              <w:jc w:val="center"/>
              <w:rPr>
                <w:rFonts w:eastAsia="SimSun"/>
                <w:sz w:val="16"/>
                <w:szCs w:val="16"/>
              </w:rPr>
            </w:pPr>
            <w:r w:rsidRPr="000A5665">
              <w:rPr>
                <w:rFonts w:eastAsia="SimSun"/>
                <w:sz w:val="16"/>
                <w:szCs w:val="16"/>
              </w:rPr>
              <w:t>0+415 ÷ 1+759</w:t>
            </w:r>
          </w:p>
        </w:tc>
        <w:tc>
          <w:tcPr>
            <w:tcW w:w="1701" w:type="dxa"/>
            <w:tcBorders>
              <w:right w:val="single" w:sz="12" w:space="0" w:color="auto"/>
            </w:tcBorders>
            <w:shd w:val="clear" w:color="auto" w:fill="auto"/>
            <w:vAlign w:val="center"/>
          </w:tcPr>
          <w:p w14:paraId="7840CEF8" w14:textId="77777777" w:rsidR="0053553D" w:rsidRPr="000A5665" w:rsidRDefault="0053553D" w:rsidP="003C2EF2">
            <w:pPr>
              <w:jc w:val="center"/>
              <w:rPr>
                <w:rFonts w:eastAsia="SimSun"/>
                <w:sz w:val="16"/>
                <w:szCs w:val="16"/>
              </w:rPr>
            </w:pPr>
            <w:r w:rsidRPr="000A5665">
              <w:rPr>
                <w:rFonts w:eastAsia="SimSun"/>
                <w:sz w:val="16"/>
                <w:szCs w:val="16"/>
              </w:rPr>
              <w:t>1,344</w:t>
            </w:r>
          </w:p>
        </w:tc>
      </w:tr>
      <w:tr w:rsidR="0053553D" w:rsidRPr="000A5665" w14:paraId="4565A6A7" w14:textId="77777777" w:rsidTr="00C23A2B">
        <w:trPr>
          <w:jc w:val="center"/>
        </w:trPr>
        <w:tc>
          <w:tcPr>
            <w:tcW w:w="836" w:type="dxa"/>
            <w:tcBorders>
              <w:left w:val="single" w:sz="12" w:space="0" w:color="auto"/>
              <w:bottom w:val="single" w:sz="12" w:space="0" w:color="auto"/>
            </w:tcBorders>
            <w:shd w:val="clear" w:color="auto" w:fill="auto"/>
            <w:vAlign w:val="center"/>
          </w:tcPr>
          <w:p w14:paraId="64FAE48B" w14:textId="77777777" w:rsidR="0053553D" w:rsidRPr="000A5665" w:rsidRDefault="0053553D" w:rsidP="003C2EF2">
            <w:pPr>
              <w:jc w:val="center"/>
              <w:rPr>
                <w:rFonts w:eastAsia="SimSun"/>
                <w:sz w:val="16"/>
                <w:szCs w:val="16"/>
              </w:rPr>
            </w:pPr>
            <w:r w:rsidRPr="000A5665">
              <w:rPr>
                <w:rFonts w:eastAsia="SimSun"/>
                <w:sz w:val="16"/>
                <w:szCs w:val="16"/>
              </w:rPr>
              <w:t>IV</w:t>
            </w:r>
          </w:p>
        </w:tc>
        <w:tc>
          <w:tcPr>
            <w:tcW w:w="850" w:type="dxa"/>
            <w:tcBorders>
              <w:bottom w:val="single" w:sz="12" w:space="0" w:color="auto"/>
            </w:tcBorders>
            <w:shd w:val="clear" w:color="auto" w:fill="auto"/>
            <w:vAlign w:val="center"/>
          </w:tcPr>
          <w:p w14:paraId="081E8A35" w14:textId="77777777" w:rsidR="0053553D" w:rsidRPr="000A5665" w:rsidRDefault="0053553D" w:rsidP="003C2EF2">
            <w:pPr>
              <w:jc w:val="center"/>
              <w:rPr>
                <w:rFonts w:eastAsia="SimSun"/>
                <w:b/>
                <w:sz w:val="16"/>
                <w:szCs w:val="16"/>
              </w:rPr>
            </w:pPr>
            <w:r w:rsidRPr="000A5665">
              <w:rPr>
                <w:rFonts w:eastAsia="SimSun"/>
                <w:b/>
                <w:sz w:val="16"/>
                <w:szCs w:val="16"/>
              </w:rPr>
              <w:t>550</w:t>
            </w:r>
          </w:p>
        </w:tc>
        <w:tc>
          <w:tcPr>
            <w:tcW w:w="2977" w:type="dxa"/>
            <w:tcBorders>
              <w:bottom w:val="single" w:sz="12" w:space="0" w:color="auto"/>
            </w:tcBorders>
            <w:shd w:val="clear" w:color="auto" w:fill="auto"/>
            <w:vAlign w:val="center"/>
          </w:tcPr>
          <w:p w14:paraId="16A8C156" w14:textId="77777777" w:rsidR="0053553D" w:rsidRPr="000A5665" w:rsidRDefault="0053553D" w:rsidP="003C2EF2">
            <w:pPr>
              <w:rPr>
                <w:rFonts w:eastAsia="SimSun"/>
                <w:sz w:val="16"/>
                <w:szCs w:val="16"/>
              </w:rPr>
            </w:pPr>
            <w:r>
              <w:rPr>
                <w:rFonts w:eastAsia="SimSun"/>
                <w:sz w:val="16"/>
                <w:szCs w:val="16"/>
              </w:rPr>
              <w:t>Grubno</w:t>
            </w:r>
            <w:r w:rsidRPr="000A5665">
              <w:rPr>
                <w:rFonts w:eastAsia="SimSun"/>
                <w:sz w:val="16"/>
                <w:szCs w:val="16"/>
              </w:rPr>
              <w:t xml:space="preserve"> - Unisław</w:t>
            </w:r>
          </w:p>
        </w:tc>
        <w:tc>
          <w:tcPr>
            <w:tcW w:w="1559" w:type="dxa"/>
            <w:tcBorders>
              <w:bottom w:val="single" w:sz="12" w:space="0" w:color="auto"/>
            </w:tcBorders>
            <w:shd w:val="clear" w:color="auto" w:fill="auto"/>
            <w:vAlign w:val="center"/>
          </w:tcPr>
          <w:p w14:paraId="630DCEEA" w14:textId="77777777" w:rsidR="0053553D" w:rsidRPr="000A5665" w:rsidRDefault="0053553D" w:rsidP="003C2EF2">
            <w:pPr>
              <w:jc w:val="center"/>
              <w:rPr>
                <w:rFonts w:eastAsia="SimSun"/>
                <w:sz w:val="16"/>
                <w:szCs w:val="16"/>
              </w:rPr>
            </w:pPr>
            <w:r w:rsidRPr="000A5665">
              <w:rPr>
                <w:rFonts w:eastAsia="SimSun"/>
                <w:sz w:val="16"/>
                <w:szCs w:val="16"/>
              </w:rPr>
              <w:t>22+800 ÷ 23+917</w:t>
            </w:r>
          </w:p>
        </w:tc>
        <w:tc>
          <w:tcPr>
            <w:tcW w:w="1701" w:type="dxa"/>
            <w:tcBorders>
              <w:bottom w:val="single" w:sz="12" w:space="0" w:color="auto"/>
              <w:right w:val="single" w:sz="12" w:space="0" w:color="auto"/>
            </w:tcBorders>
            <w:shd w:val="clear" w:color="auto" w:fill="auto"/>
            <w:vAlign w:val="center"/>
          </w:tcPr>
          <w:p w14:paraId="23C7DC93" w14:textId="77777777" w:rsidR="0053553D" w:rsidRPr="000A5665" w:rsidRDefault="0053553D" w:rsidP="003C2EF2">
            <w:pPr>
              <w:jc w:val="center"/>
              <w:rPr>
                <w:rFonts w:eastAsia="SimSun"/>
                <w:sz w:val="16"/>
                <w:szCs w:val="16"/>
              </w:rPr>
            </w:pPr>
            <w:r w:rsidRPr="000A5665">
              <w:rPr>
                <w:rFonts w:eastAsia="SimSun"/>
                <w:sz w:val="16"/>
                <w:szCs w:val="16"/>
              </w:rPr>
              <w:t>1,117</w:t>
            </w:r>
          </w:p>
        </w:tc>
      </w:tr>
      <w:tr w:rsidR="0053553D" w:rsidRPr="000A5665" w14:paraId="06444DA6" w14:textId="77777777" w:rsidTr="00C23A2B">
        <w:trPr>
          <w:jc w:val="center"/>
        </w:trPr>
        <w:tc>
          <w:tcPr>
            <w:tcW w:w="836" w:type="dxa"/>
            <w:vMerge w:val="restart"/>
            <w:tcBorders>
              <w:top w:val="single" w:sz="12" w:space="0" w:color="auto"/>
              <w:left w:val="nil"/>
              <w:right w:val="nil"/>
            </w:tcBorders>
            <w:shd w:val="clear" w:color="auto" w:fill="auto"/>
            <w:vAlign w:val="center"/>
          </w:tcPr>
          <w:p w14:paraId="67B737CC" w14:textId="77777777" w:rsidR="0053553D" w:rsidRPr="000A5665" w:rsidRDefault="0053553D" w:rsidP="003C2EF2">
            <w:pPr>
              <w:jc w:val="center"/>
              <w:rPr>
                <w:rFonts w:eastAsia="SimSun"/>
                <w:b/>
                <w:i/>
                <w:sz w:val="16"/>
                <w:szCs w:val="16"/>
              </w:rPr>
            </w:pPr>
          </w:p>
        </w:tc>
        <w:tc>
          <w:tcPr>
            <w:tcW w:w="850" w:type="dxa"/>
            <w:vMerge w:val="restart"/>
            <w:tcBorders>
              <w:top w:val="single" w:sz="12" w:space="0" w:color="auto"/>
              <w:left w:val="nil"/>
              <w:right w:val="nil"/>
            </w:tcBorders>
            <w:shd w:val="clear" w:color="auto" w:fill="auto"/>
            <w:vAlign w:val="center"/>
          </w:tcPr>
          <w:p w14:paraId="7AE472DC" w14:textId="77777777" w:rsidR="0053553D" w:rsidRPr="000A5665" w:rsidRDefault="0053553D" w:rsidP="003C2EF2">
            <w:pPr>
              <w:jc w:val="center"/>
              <w:rPr>
                <w:rFonts w:eastAsia="SimSun"/>
                <w:b/>
                <w:i/>
                <w:sz w:val="16"/>
                <w:szCs w:val="16"/>
              </w:rPr>
            </w:pPr>
          </w:p>
        </w:tc>
        <w:tc>
          <w:tcPr>
            <w:tcW w:w="2977" w:type="dxa"/>
            <w:vMerge w:val="restart"/>
            <w:tcBorders>
              <w:top w:val="single" w:sz="12" w:space="0" w:color="auto"/>
              <w:left w:val="nil"/>
              <w:right w:val="single" w:sz="12" w:space="0" w:color="auto"/>
            </w:tcBorders>
            <w:shd w:val="clear" w:color="auto" w:fill="auto"/>
            <w:vAlign w:val="center"/>
          </w:tcPr>
          <w:p w14:paraId="29175563" w14:textId="77777777" w:rsidR="0053553D" w:rsidRPr="000A5665" w:rsidRDefault="0053553D" w:rsidP="003C2EF2">
            <w:pPr>
              <w:jc w:val="center"/>
              <w:rPr>
                <w:rFonts w:eastAsia="SimSun"/>
                <w:b/>
                <w:i/>
                <w:sz w:val="16"/>
                <w:szCs w:val="16"/>
              </w:rPr>
            </w:pPr>
            <w:r w:rsidRPr="000A5665">
              <w:rPr>
                <w:rFonts w:eastAsia="SimSun"/>
                <w:b/>
                <w:i/>
                <w:sz w:val="16"/>
                <w:szCs w:val="16"/>
              </w:rPr>
              <w:t>Ogółem</w:t>
            </w:r>
          </w:p>
        </w:tc>
        <w:tc>
          <w:tcPr>
            <w:tcW w:w="1559" w:type="dxa"/>
            <w:tcBorders>
              <w:top w:val="single" w:sz="12" w:space="0" w:color="auto"/>
              <w:left w:val="single" w:sz="12" w:space="0" w:color="auto"/>
            </w:tcBorders>
            <w:shd w:val="clear" w:color="auto" w:fill="FFE599"/>
            <w:vAlign w:val="center"/>
          </w:tcPr>
          <w:p w14:paraId="7F338D5B" w14:textId="77777777" w:rsidR="0053553D" w:rsidRPr="000A5665" w:rsidRDefault="0053553D" w:rsidP="003C2EF2">
            <w:pPr>
              <w:jc w:val="center"/>
              <w:rPr>
                <w:rFonts w:eastAsia="SimSun"/>
                <w:i/>
                <w:sz w:val="16"/>
                <w:szCs w:val="16"/>
              </w:rPr>
            </w:pPr>
            <w:r w:rsidRPr="000A5665">
              <w:rPr>
                <w:rFonts w:eastAsia="SimSun"/>
                <w:i/>
                <w:sz w:val="16"/>
                <w:szCs w:val="16"/>
              </w:rPr>
              <w:t>Standard II</w:t>
            </w:r>
          </w:p>
        </w:tc>
        <w:tc>
          <w:tcPr>
            <w:tcW w:w="1701" w:type="dxa"/>
            <w:tcBorders>
              <w:top w:val="single" w:sz="12" w:space="0" w:color="auto"/>
              <w:right w:val="single" w:sz="12" w:space="0" w:color="auto"/>
            </w:tcBorders>
            <w:shd w:val="clear" w:color="auto" w:fill="FFE599"/>
            <w:vAlign w:val="center"/>
          </w:tcPr>
          <w:p w14:paraId="77C2C674" w14:textId="77777777" w:rsidR="0053553D" w:rsidRPr="000A5665" w:rsidRDefault="0053553D" w:rsidP="003C2EF2">
            <w:pPr>
              <w:jc w:val="center"/>
              <w:rPr>
                <w:rFonts w:eastAsia="SimSun"/>
                <w:i/>
                <w:sz w:val="16"/>
                <w:szCs w:val="16"/>
              </w:rPr>
            </w:pPr>
            <w:r w:rsidRPr="000A5665">
              <w:rPr>
                <w:rFonts w:eastAsia="SimSun"/>
                <w:i/>
                <w:sz w:val="16"/>
                <w:szCs w:val="16"/>
              </w:rPr>
              <w:t>4,288</w:t>
            </w:r>
          </w:p>
        </w:tc>
      </w:tr>
      <w:tr w:rsidR="0053553D" w:rsidRPr="000A5665" w14:paraId="20F99E30" w14:textId="77777777" w:rsidTr="00C23A2B">
        <w:trPr>
          <w:jc w:val="center"/>
        </w:trPr>
        <w:tc>
          <w:tcPr>
            <w:tcW w:w="836" w:type="dxa"/>
            <w:vMerge/>
            <w:tcBorders>
              <w:left w:val="nil"/>
              <w:right w:val="nil"/>
            </w:tcBorders>
            <w:shd w:val="clear" w:color="auto" w:fill="auto"/>
            <w:vAlign w:val="center"/>
          </w:tcPr>
          <w:p w14:paraId="05639660" w14:textId="77777777" w:rsidR="0053553D" w:rsidRPr="000A5665" w:rsidRDefault="0053553D" w:rsidP="003C2EF2">
            <w:pPr>
              <w:jc w:val="center"/>
              <w:rPr>
                <w:rFonts w:eastAsia="SimSun"/>
                <w:b/>
                <w:i/>
                <w:sz w:val="16"/>
                <w:szCs w:val="16"/>
              </w:rPr>
            </w:pPr>
          </w:p>
        </w:tc>
        <w:tc>
          <w:tcPr>
            <w:tcW w:w="850" w:type="dxa"/>
            <w:vMerge/>
            <w:tcBorders>
              <w:left w:val="nil"/>
              <w:right w:val="nil"/>
            </w:tcBorders>
            <w:shd w:val="clear" w:color="auto" w:fill="auto"/>
            <w:vAlign w:val="center"/>
          </w:tcPr>
          <w:p w14:paraId="588C95C6" w14:textId="77777777" w:rsidR="0053553D" w:rsidRPr="000A5665" w:rsidRDefault="0053553D" w:rsidP="003C2EF2">
            <w:pPr>
              <w:jc w:val="center"/>
              <w:rPr>
                <w:rFonts w:eastAsia="SimSun"/>
                <w:b/>
                <w:i/>
                <w:sz w:val="16"/>
                <w:szCs w:val="16"/>
              </w:rPr>
            </w:pPr>
          </w:p>
        </w:tc>
        <w:tc>
          <w:tcPr>
            <w:tcW w:w="2977" w:type="dxa"/>
            <w:vMerge/>
            <w:tcBorders>
              <w:left w:val="nil"/>
              <w:right w:val="single" w:sz="12" w:space="0" w:color="auto"/>
            </w:tcBorders>
            <w:shd w:val="clear" w:color="auto" w:fill="auto"/>
            <w:vAlign w:val="center"/>
          </w:tcPr>
          <w:p w14:paraId="245AAFE9" w14:textId="77777777" w:rsidR="0053553D" w:rsidRPr="000A5665" w:rsidRDefault="0053553D" w:rsidP="003C2EF2">
            <w:pPr>
              <w:jc w:val="center"/>
              <w:rPr>
                <w:rFonts w:eastAsia="SimSun"/>
                <w:b/>
                <w:i/>
                <w:sz w:val="16"/>
                <w:szCs w:val="16"/>
              </w:rPr>
            </w:pPr>
          </w:p>
        </w:tc>
        <w:tc>
          <w:tcPr>
            <w:tcW w:w="1559" w:type="dxa"/>
            <w:tcBorders>
              <w:left w:val="single" w:sz="12" w:space="0" w:color="auto"/>
            </w:tcBorders>
            <w:shd w:val="clear" w:color="auto" w:fill="FFE599"/>
            <w:vAlign w:val="center"/>
          </w:tcPr>
          <w:p w14:paraId="461B5576" w14:textId="77777777" w:rsidR="0053553D" w:rsidRPr="000A5665" w:rsidRDefault="0053553D" w:rsidP="003C2EF2">
            <w:pPr>
              <w:jc w:val="center"/>
              <w:rPr>
                <w:rFonts w:eastAsia="SimSun"/>
                <w:i/>
                <w:sz w:val="16"/>
                <w:szCs w:val="16"/>
              </w:rPr>
            </w:pPr>
            <w:r w:rsidRPr="000A5665">
              <w:rPr>
                <w:rFonts w:eastAsia="SimSun"/>
                <w:i/>
                <w:sz w:val="16"/>
                <w:szCs w:val="16"/>
              </w:rPr>
              <w:t>Standard III</w:t>
            </w:r>
          </w:p>
        </w:tc>
        <w:tc>
          <w:tcPr>
            <w:tcW w:w="1701" w:type="dxa"/>
            <w:tcBorders>
              <w:right w:val="single" w:sz="12" w:space="0" w:color="auto"/>
            </w:tcBorders>
            <w:shd w:val="clear" w:color="auto" w:fill="FFE599"/>
            <w:vAlign w:val="center"/>
          </w:tcPr>
          <w:p w14:paraId="21AA6536" w14:textId="77777777" w:rsidR="0053553D" w:rsidRPr="000A5665" w:rsidRDefault="0053553D" w:rsidP="003C2EF2">
            <w:pPr>
              <w:jc w:val="center"/>
              <w:rPr>
                <w:rFonts w:eastAsia="SimSun"/>
                <w:i/>
                <w:sz w:val="16"/>
                <w:szCs w:val="16"/>
              </w:rPr>
            </w:pPr>
            <w:r w:rsidRPr="000A5665">
              <w:rPr>
                <w:rFonts w:eastAsia="SimSun"/>
                <w:i/>
                <w:sz w:val="16"/>
                <w:szCs w:val="16"/>
              </w:rPr>
              <w:t>43,053</w:t>
            </w:r>
          </w:p>
        </w:tc>
      </w:tr>
      <w:tr w:rsidR="0053553D" w:rsidRPr="000A5665" w14:paraId="61A396C2" w14:textId="77777777" w:rsidTr="00C23A2B">
        <w:trPr>
          <w:jc w:val="center"/>
        </w:trPr>
        <w:tc>
          <w:tcPr>
            <w:tcW w:w="836" w:type="dxa"/>
            <w:vMerge/>
            <w:tcBorders>
              <w:left w:val="nil"/>
              <w:right w:val="nil"/>
            </w:tcBorders>
            <w:shd w:val="clear" w:color="auto" w:fill="auto"/>
            <w:vAlign w:val="center"/>
          </w:tcPr>
          <w:p w14:paraId="23365B8D" w14:textId="77777777" w:rsidR="0053553D" w:rsidRPr="000A5665" w:rsidRDefault="0053553D" w:rsidP="003C2EF2">
            <w:pPr>
              <w:jc w:val="center"/>
              <w:rPr>
                <w:rFonts w:eastAsia="SimSun"/>
                <w:b/>
                <w:i/>
                <w:sz w:val="16"/>
                <w:szCs w:val="16"/>
              </w:rPr>
            </w:pPr>
          </w:p>
        </w:tc>
        <w:tc>
          <w:tcPr>
            <w:tcW w:w="850" w:type="dxa"/>
            <w:vMerge/>
            <w:tcBorders>
              <w:left w:val="nil"/>
              <w:right w:val="nil"/>
            </w:tcBorders>
            <w:shd w:val="clear" w:color="auto" w:fill="auto"/>
            <w:vAlign w:val="center"/>
          </w:tcPr>
          <w:p w14:paraId="7762E7F7" w14:textId="77777777" w:rsidR="0053553D" w:rsidRPr="000A5665" w:rsidRDefault="0053553D" w:rsidP="003C2EF2">
            <w:pPr>
              <w:jc w:val="center"/>
              <w:rPr>
                <w:rFonts w:eastAsia="SimSun"/>
                <w:b/>
                <w:i/>
                <w:sz w:val="16"/>
                <w:szCs w:val="16"/>
              </w:rPr>
            </w:pPr>
          </w:p>
        </w:tc>
        <w:tc>
          <w:tcPr>
            <w:tcW w:w="2977" w:type="dxa"/>
            <w:vMerge/>
            <w:tcBorders>
              <w:left w:val="nil"/>
              <w:right w:val="single" w:sz="12" w:space="0" w:color="auto"/>
            </w:tcBorders>
            <w:shd w:val="clear" w:color="auto" w:fill="auto"/>
            <w:vAlign w:val="center"/>
          </w:tcPr>
          <w:p w14:paraId="2869F454" w14:textId="77777777" w:rsidR="0053553D" w:rsidRPr="000A5665" w:rsidRDefault="0053553D" w:rsidP="003C2EF2">
            <w:pPr>
              <w:jc w:val="center"/>
              <w:rPr>
                <w:rFonts w:eastAsia="SimSun"/>
                <w:b/>
                <w:i/>
                <w:sz w:val="16"/>
                <w:szCs w:val="16"/>
              </w:rPr>
            </w:pPr>
          </w:p>
        </w:tc>
        <w:tc>
          <w:tcPr>
            <w:tcW w:w="1559" w:type="dxa"/>
            <w:tcBorders>
              <w:left w:val="single" w:sz="12" w:space="0" w:color="auto"/>
              <w:bottom w:val="single" w:sz="12" w:space="0" w:color="auto"/>
            </w:tcBorders>
            <w:shd w:val="clear" w:color="auto" w:fill="FFE599"/>
            <w:vAlign w:val="center"/>
          </w:tcPr>
          <w:p w14:paraId="03CF0F43" w14:textId="77777777" w:rsidR="0053553D" w:rsidRPr="000A5665" w:rsidRDefault="0053553D" w:rsidP="003C2EF2">
            <w:pPr>
              <w:jc w:val="center"/>
              <w:rPr>
                <w:rFonts w:eastAsia="SimSun"/>
                <w:i/>
                <w:sz w:val="16"/>
                <w:szCs w:val="16"/>
              </w:rPr>
            </w:pPr>
            <w:r w:rsidRPr="000A5665">
              <w:rPr>
                <w:rFonts w:eastAsia="SimSun"/>
                <w:i/>
                <w:sz w:val="16"/>
                <w:szCs w:val="16"/>
              </w:rPr>
              <w:t>Standard IV</w:t>
            </w:r>
          </w:p>
        </w:tc>
        <w:tc>
          <w:tcPr>
            <w:tcW w:w="1701" w:type="dxa"/>
            <w:tcBorders>
              <w:bottom w:val="single" w:sz="12" w:space="0" w:color="auto"/>
              <w:right w:val="single" w:sz="12" w:space="0" w:color="auto"/>
            </w:tcBorders>
            <w:shd w:val="clear" w:color="auto" w:fill="FFE599"/>
            <w:vAlign w:val="center"/>
          </w:tcPr>
          <w:p w14:paraId="39894186" w14:textId="77777777" w:rsidR="0053553D" w:rsidRPr="000A5665" w:rsidRDefault="0053553D" w:rsidP="003C2EF2">
            <w:pPr>
              <w:jc w:val="center"/>
              <w:rPr>
                <w:rFonts w:eastAsia="SimSun"/>
                <w:i/>
                <w:sz w:val="16"/>
                <w:szCs w:val="16"/>
              </w:rPr>
            </w:pPr>
            <w:r w:rsidRPr="000A5665">
              <w:rPr>
                <w:rFonts w:eastAsia="SimSun"/>
                <w:i/>
                <w:sz w:val="16"/>
                <w:szCs w:val="16"/>
              </w:rPr>
              <w:t>26,384</w:t>
            </w:r>
          </w:p>
        </w:tc>
      </w:tr>
      <w:tr w:rsidR="0053553D" w:rsidRPr="000A5665" w14:paraId="2C694F67" w14:textId="77777777" w:rsidTr="00C23A2B">
        <w:trPr>
          <w:jc w:val="center"/>
        </w:trPr>
        <w:tc>
          <w:tcPr>
            <w:tcW w:w="836" w:type="dxa"/>
            <w:vMerge/>
            <w:tcBorders>
              <w:left w:val="nil"/>
              <w:bottom w:val="nil"/>
              <w:right w:val="nil"/>
            </w:tcBorders>
            <w:shd w:val="clear" w:color="auto" w:fill="auto"/>
            <w:vAlign w:val="center"/>
          </w:tcPr>
          <w:p w14:paraId="5BDB6B97" w14:textId="77777777" w:rsidR="0053553D" w:rsidRPr="000A5665" w:rsidRDefault="0053553D" w:rsidP="003C2EF2">
            <w:pPr>
              <w:jc w:val="center"/>
              <w:rPr>
                <w:rFonts w:eastAsia="SimSun"/>
                <w:b/>
                <w:i/>
                <w:sz w:val="16"/>
                <w:szCs w:val="16"/>
              </w:rPr>
            </w:pPr>
          </w:p>
        </w:tc>
        <w:tc>
          <w:tcPr>
            <w:tcW w:w="850" w:type="dxa"/>
            <w:vMerge/>
            <w:tcBorders>
              <w:left w:val="nil"/>
              <w:bottom w:val="nil"/>
              <w:right w:val="nil"/>
            </w:tcBorders>
            <w:shd w:val="clear" w:color="auto" w:fill="auto"/>
            <w:vAlign w:val="center"/>
          </w:tcPr>
          <w:p w14:paraId="0BBB54E7" w14:textId="77777777" w:rsidR="0053553D" w:rsidRPr="000A5665" w:rsidRDefault="0053553D" w:rsidP="003C2EF2">
            <w:pPr>
              <w:jc w:val="center"/>
              <w:rPr>
                <w:rFonts w:eastAsia="SimSun"/>
                <w:b/>
                <w:i/>
                <w:sz w:val="16"/>
                <w:szCs w:val="16"/>
              </w:rPr>
            </w:pPr>
          </w:p>
        </w:tc>
        <w:tc>
          <w:tcPr>
            <w:tcW w:w="2977" w:type="dxa"/>
            <w:vMerge/>
            <w:tcBorders>
              <w:left w:val="nil"/>
              <w:bottom w:val="nil"/>
              <w:right w:val="single" w:sz="12" w:space="0" w:color="auto"/>
            </w:tcBorders>
            <w:shd w:val="clear" w:color="auto" w:fill="auto"/>
            <w:vAlign w:val="center"/>
          </w:tcPr>
          <w:p w14:paraId="2CB4DB9D" w14:textId="77777777" w:rsidR="0053553D" w:rsidRPr="000A5665" w:rsidRDefault="0053553D" w:rsidP="003C2EF2">
            <w:pPr>
              <w:jc w:val="center"/>
              <w:rPr>
                <w:rFonts w:eastAsia="SimSun"/>
                <w:b/>
                <w:i/>
                <w:sz w:val="16"/>
                <w:szCs w:val="16"/>
              </w:rPr>
            </w:pPr>
          </w:p>
        </w:tc>
        <w:tc>
          <w:tcPr>
            <w:tcW w:w="1559" w:type="dxa"/>
            <w:tcBorders>
              <w:top w:val="single" w:sz="12" w:space="0" w:color="auto"/>
              <w:left w:val="single" w:sz="12" w:space="0" w:color="auto"/>
              <w:bottom w:val="single" w:sz="12" w:space="0" w:color="auto"/>
            </w:tcBorders>
            <w:shd w:val="clear" w:color="auto" w:fill="FFE599"/>
            <w:vAlign w:val="center"/>
          </w:tcPr>
          <w:p w14:paraId="3159EAA1" w14:textId="77777777" w:rsidR="0053553D" w:rsidRPr="000A5665" w:rsidRDefault="0053553D" w:rsidP="003C2EF2">
            <w:pPr>
              <w:jc w:val="center"/>
              <w:rPr>
                <w:rFonts w:eastAsia="SimSun"/>
                <w:b/>
                <w:i/>
                <w:sz w:val="16"/>
                <w:szCs w:val="16"/>
              </w:rPr>
            </w:pPr>
            <w:r w:rsidRPr="000A5665">
              <w:rPr>
                <w:rFonts w:eastAsia="SimSun"/>
                <w:b/>
                <w:i/>
                <w:sz w:val="16"/>
                <w:szCs w:val="16"/>
              </w:rPr>
              <w:t>RAZEM</w:t>
            </w:r>
          </w:p>
        </w:tc>
        <w:tc>
          <w:tcPr>
            <w:tcW w:w="1701" w:type="dxa"/>
            <w:tcBorders>
              <w:top w:val="single" w:sz="12" w:space="0" w:color="auto"/>
              <w:bottom w:val="single" w:sz="12" w:space="0" w:color="auto"/>
              <w:right w:val="single" w:sz="12" w:space="0" w:color="auto"/>
            </w:tcBorders>
            <w:shd w:val="clear" w:color="auto" w:fill="FFE599"/>
            <w:vAlign w:val="center"/>
          </w:tcPr>
          <w:p w14:paraId="618AFF19" w14:textId="77777777" w:rsidR="0053553D" w:rsidRPr="000A5665" w:rsidRDefault="0053553D" w:rsidP="003C2EF2">
            <w:pPr>
              <w:jc w:val="center"/>
              <w:rPr>
                <w:rFonts w:eastAsia="SimSun"/>
                <w:b/>
                <w:i/>
                <w:sz w:val="16"/>
                <w:szCs w:val="16"/>
              </w:rPr>
            </w:pPr>
            <w:r w:rsidRPr="000A5665">
              <w:rPr>
                <w:rFonts w:eastAsia="SimSun"/>
                <w:b/>
                <w:i/>
                <w:sz w:val="16"/>
                <w:szCs w:val="16"/>
              </w:rPr>
              <w:t>73,725</w:t>
            </w:r>
          </w:p>
        </w:tc>
      </w:tr>
    </w:tbl>
    <w:p w14:paraId="4BDBC293" w14:textId="77777777" w:rsidR="00C23A2B" w:rsidRDefault="00C23A2B" w:rsidP="00DA57E0">
      <w:pPr>
        <w:tabs>
          <w:tab w:val="left" w:pos="0"/>
          <w:tab w:val="left" w:pos="567"/>
        </w:tabs>
        <w:jc w:val="center"/>
        <w:rPr>
          <w:b/>
          <w:bCs/>
          <w:sz w:val="20"/>
          <w:szCs w:val="20"/>
        </w:rPr>
      </w:pPr>
    </w:p>
    <w:p w14:paraId="4F74B2D4" w14:textId="48C45985" w:rsidR="00DA57E0" w:rsidRPr="00DC1184" w:rsidRDefault="00DA57E0" w:rsidP="00C23A2B">
      <w:pPr>
        <w:tabs>
          <w:tab w:val="left" w:pos="567"/>
        </w:tabs>
        <w:ind w:left="567"/>
        <w:jc w:val="both"/>
        <w:rPr>
          <w:sz w:val="22"/>
          <w:szCs w:val="22"/>
        </w:rPr>
      </w:pPr>
      <w:r w:rsidRPr="00DC1184">
        <w:rPr>
          <w:b/>
          <w:bCs/>
          <w:sz w:val="22"/>
          <w:szCs w:val="22"/>
          <w:u w:val="single"/>
        </w:rPr>
        <w:t>Wykaz chodników do interwencyjnego odśnieżania i zwalczania śliskości</w:t>
      </w:r>
      <w:r w:rsidRPr="00DC1184">
        <w:rPr>
          <w:sz w:val="22"/>
          <w:szCs w:val="22"/>
        </w:rPr>
        <w:t xml:space="preserve">, objętych powyższą częścią </w:t>
      </w:r>
      <w:r>
        <w:rPr>
          <w:sz w:val="22"/>
          <w:szCs w:val="22"/>
        </w:rPr>
        <w:t>zamówienia (CZĘŚĆ NR 16)</w:t>
      </w:r>
      <w:r w:rsidRPr="00DC1184">
        <w:rPr>
          <w:sz w:val="22"/>
          <w:szCs w:val="22"/>
        </w:rPr>
        <w:t>:</w:t>
      </w:r>
    </w:p>
    <w:p w14:paraId="38113BEE" w14:textId="77777777" w:rsidR="0053553D" w:rsidRPr="000A5665" w:rsidRDefault="0053553D" w:rsidP="00C23A2B">
      <w:pPr>
        <w:pStyle w:val="Tekstpodstawowy"/>
        <w:ind w:left="1418" w:hanging="284"/>
        <w:jc w:val="center"/>
        <w:rPr>
          <w:bCs w:val="0"/>
          <w:i/>
          <w:iCs/>
          <w:sz w:val="16"/>
          <w:szCs w:val="16"/>
        </w:rPr>
      </w:pP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118"/>
        <w:gridCol w:w="1843"/>
      </w:tblGrid>
      <w:tr w:rsidR="0053553D" w:rsidRPr="00BD6E80" w14:paraId="75FB8BD8" w14:textId="77777777" w:rsidTr="00246B6D">
        <w:trPr>
          <w:jc w:val="center"/>
        </w:trPr>
        <w:tc>
          <w:tcPr>
            <w:tcW w:w="297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834EA50" w14:textId="41134BC5" w:rsidR="0053553D" w:rsidRPr="00CE33F0" w:rsidRDefault="00CE33F0" w:rsidP="003C2EF2">
            <w:pPr>
              <w:jc w:val="center"/>
              <w:rPr>
                <w:rFonts w:eastAsia="SimSun"/>
                <w:b/>
                <w:sz w:val="12"/>
                <w:szCs w:val="12"/>
              </w:rPr>
            </w:pPr>
            <w:r w:rsidRPr="00CE33F0">
              <w:rPr>
                <w:rFonts w:eastAsia="SimSun"/>
                <w:b/>
                <w:sz w:val="12"/>
                <w:szCs w:val="12"/>
              </w:rPr>
              <w:t>NUMER DROGI</w:t>
            </w:r>
          </w:p>
        </w:tc>
        <w:tc>
          <w:tcPr>
            <w:tcW w:w="311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10DB229" w14:textId="54651D54" w:rsidR="0053553D" w:rsidRPr="00CE33F0" w:rsidRDefault="00CE33F0" w:rsidP="003C2EF2">
            <w:pPr>
              <w:jc w:val="center"/>
              <w:rPr>
                <w:rFonts w:eastAsia="SimSun"/>
                <w:b/>
                <w:sz w:val="12"/>
                <w:szCs w:val="12"/>
              </w:rPr>
            </w:pPr>
            <w:r w:rsidRPr="00CE33F0">
              <w:rPr>
                <w:rFonts w:eastAsia="SimSun"/>
                <w:b/>
                <w:sz w:val="12"/>
                <w:szCs w:val="12"/>
              </w:rPr>
              <w:t>MIEJSCOWOŚĆ /ULICA/ODCINEK</w:t>
            </w:r>
          </w:p>
        </w:tc>
        <w:tc>
          <w:tcPr>
            <w:tcW w:w="18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578CA74" w14:textId="75D2AC3E" w:rsidR="0053553D" w:rsidRPr="00BD6E80" w:rsidRDefault="00CE33F0" w:rsidP="00CE33F0">
            <w:pPr>
              <w:jc w:val="center"/>
              <w:rPr>
                <w:rFonts w:eastAsia="SimSun"/>
                <w:b/>
                <w:sz w:val="16"/>
                <w:szCs w:val="16"/>
              </w:rPr>
            </w:pPr>
            <w:r w:rsidRPr="000C4446">
              <w:rPr>
                <w:b/>
                <w:sz w:val="12"/>
                <w:szCs w:val="12"/>
              </w:rPr>
              <w:t xml:space="preserve">POWIERZCHNIA </w:t>
            </w:r>
            <w:r>
              <w:rPr>
                <w:b/>
                <w:sz w:val="12"/>
                <w:szCs w:val="12"/>
              </w:rPr>
              <w:t>[</w:t>
            </w:r>
            <w:r w:rsidRPr="000C4446">
              <w:rPr>
                <w:b/>
                <w:sz w:val="12"/>
                <w:szCs w:val="12"/>
              </w:rPr>
              <w:t xml:space="preserve"> m</w:t>
            </w:r>
            <w:r w:rsidRPr="000C4446">
              <w:rPr>
                <w:b/>
                <w:sz w:val="12"/>
                <w:szCs w:val="12"/>
                <w:vertAlign w:val="superscript"/>
              </w:rPr>
              <w:t>2</w:t>
            </w:r>
            <w:r>
              <w:rPr>
                <w:b/>
                <w:kern w:val="12"/>
                <w:sz w:val="12"/>
                <w:szCs w:val="12"/>
              </w:rPr>
              <w:t xml:space="preserve"> ]</w:t>
            </w:r>
          </w:p>
        </w:tc>
      </w:tr>
      <w:tr w:rsidR="0053553D" w:rsidRPr="00BD6E80" w14:paraId="3024AE52" w14:textId="77777777" w:rsidTr="00246B6D">
        <w:trPr>
          <w:trHeight w:val="299"/>
          <w:jc w:val="center"/>
        </w:trPr>
        <w:tc>
          <w:tcPr>
            <w:tcW w:w="2977" w:type="dxa"/>
            <w:vMerge w:val="restart"/>
            <w:tcBorders>
              <w:top w:val="single" w:sz="4" w:space="0" w:color="auto"/>
            </w:tcBorders>
            <w:shd w:val="clear" w:color="auto" w:fill="auto"/>
            <w:vAlign w:val="center"/>
          </w:tcPr>
          <w:p w14:paraId="4E30D727" w14:textId="77777777" w:rsidR="0053553D" w:rsidRPr="00BD6E80" w:rsidRDefault="0053553D" w:rsidP="003C2EF2">
            <w:pPr>
              <w:jc w:val="center"/>
              <w:rPr>
                <w:rFonts w:eastAsia="SimSun"/>
                <w:b/>
                <w:bCs/>
                <w:sz w:val="16"/>
                <w:szCs w:val="16"/>
              </w:rPr>
            </w:pPr>
            <w:r w:rsidRPr="00BD6E80">
              <w:rPr>
                <w:rFonts w:eastAsia="SimSun"/>
                <w:b/>
                <w:bCs/>
                <w:sz w:val="16"/>
                <w:szCs w:val="16"/>
              </w:rPr>
              <w:t>244</w:t>
            </w:r>
          </w:p>
        </w:tc>
        <w:tc>
          <w:tcPr>
            <w:tcW w:w="3118" w:type="dxa"/>
            <w:tcBorders>
              <w:top w:val="single" w:sz="4" w:space="0" w:color="auto"/>
            </w:tcBorders>
            <w:shd w:val="clear" w:color="auto" w:fill="auto"/>
          </w:tcPr>
          <w:p w14:paraId="42BACC68" w14:textId="77777777" w:rsidR="0053553D" w:rsidRPr="00BD6E80" w:rsidRDefault="0053553D" w:rsidP="003C2EF2">
            <w:pPr>
              <w:rPr>
                <w:rFonts w:eastAsia="SimSun"/>
                <w:sz w:val="16"/>
                <w:szCs w:val="16"/>
              </w:rPr>
            </w:pPr>
            <w:r w:rsidRPr="00BD6E80">
              <w:rPr>
                <w:rFonts w:eastAsia="SimSun"/>
                <w:sz w:val="16"/>
                <w:szCs w:val="16"/>
              </w:rPr>
              <w:t>Dąbrówka Nowa</w:t>
            </w:r>
          </w:p>
        </w:tc>
        <w:tc>
          <w:tcPr>
            <w:tcW w:w="1843" w:type="dxa"/>
            <w:tcBorders>
              <w:top w:val="single" w:sz="4" w:space="0" w:color="auto"/>
            </w:tcBorders>
            <w:shd w:val="clear" w:color="auto" w:fill="auto"/>
            <w:vAlign w:val="center"/>
          </w:tcPr>
          <w:p w14:paraId="13409870" w14:textId="77777777" w:rsidR="0053553D" w:rsidRPr="00BD6E80" w:rsidRDefault="0053553D" w:rsidP="003C2EF2">
            <w:pPr>
              <w:jc w:val="center"/>
              <w:rPr>
                <w:rFonts w:eastAsia="SimSun"/>
                <w:bCs/>
                <w:sz w:val="16"/>
                <w:szCs w:val="16"/>
              </w:rPr>
            </w:pPr>
            <w:r w:rsidRPr="00BD6E80">
              <w:rPr>
                <w:rFonts w:eastAsia="SimSun"/>
                <w:bCs/>
                <w:sz w:val="16"/>
                <w:szCs w:val="16"/>
              </w:rPr>
              <w:t>368</w:t>
            </w:r>
          </w:p>
        </w:tc>
      </w:tr>
      <w:tr w:rsidR="0053553D" w:rsidRPr="00BD6E80" w14:paraId="3806AC35" w14:textId="77777777" w:rsidTr="006833EF">
        <w:trPr>
          <w:jc w:val="center"/>
        </w:trPr>
        <w:tc>
          <w:tcPr>
            <w:tcW w:w="2977" w:type="dxa"/>
            <w:vMerge/>
            <w:shd w:val="clear" w:color="auto" w:fill="auto"/>
          </w:tcPr>
          <w:p w14:paraId="0A404B05" w14:textId="77777777" w:rsidR="0053553D" w:rsidRPr="00BD6E80" w:rsidRDefault="0053553D" w:rsidP="003C2EF2">
            <w:pPr>
              <w:jc w:val="center"/>
              <w:rPr>
                <w:rFonts w:eastAsia="SimSun"/>
                <w:b/>
                <w:bCs/>
                <w:sz w:val="16"/>
                <w:szCs w:val="16"/>
              </w:rPr>
            </w:pPr>
          </w:p>
        </w:tc>
        <w:tc>
          <w:tcPr>
            <w:tcW w:w="3118" w:type="dxa"/>
            <w:shd w:val="clear" w:color="auto" w:fill="auto"/>
          </w:tcPr>
          <w:p w14:paraId="5F8AC061" w14:textId="77777777" w:rsidR="0053553D" w:rsidRPr="00BD6E80" w:rsidRDefault="0053553D" w:rsidP="003C2EF2">
            <w:pPr>
              <w:rPr>
                <w:rFonts w:eastAsia="SimSun"/>
                <w:sz w:val="16"/>
                <w:szCs w:val="16"/>
              </w:rPr>
            </w:pPr>
            <w:r w:rsidRPr="00BD6E80">
              <w:rPr>
                <w:rFonts w:eastAsia="SimSun"/>
                <w:sz w:val="16"/>
                <w:szCs w:val="16"/>
              </w:rPr>
              <w:t>Wojnowo – chodnik i  zatoki autobusowe)</w:t>
            </w:r>
          </w:p>
        </w:tc>
        <w:tc>
          <w:tcPr>
            <w:tcW w:w="1843" w:type="dxa"/>
            <w:shd w:val="clear" w:color="auto" w:fill="auto"/>
            <w:vAlign w:val="center"/>
          </w:tcPr>
          <w:p w14:paraId="6903209A" w14:textId="77777777" w:rsidR="0053553D" w:rsidRPr="00BD6E80" w:rsidRDefault="0053553D" w:rsidP="003C2EF2">
            <w:pPr>
              <w:jc w:val="center"/>
              <w:rPr>
                <w:rFonts w:eastAsia="SimSun"/>
                <w:sz w:val="16"/>
                <w:szCs w:val="16"/>
              </w:rPr>
            </w:pPr>
            <w:r w:rsidRPr="00BD6E80">
              <w:rPr>
                <w:rFonts w:eastAsia="SimSun"/>
                <w:sz w:val="16"/>
                <w:szCs w:val="16"/>
              </w:rPr>
              <w:t>3 036</w:t>
            </w:r>
          </w:p>
        </w:tc>
      </w:tr>
      <w:tr w:rsidR="0053553D" w:rsidRPr="00BD6E80" w14:paraId="79725E7A" w14:textId="77777777" w:rsidTr="006833EF">
        <w:trPr>
          <w:jc w:val="center"/>
        </w:trPr>
        <w:tc>
          <w:tcPr>
            <w:tcW w:w="2977" w:type="dxa"/>
            <w:vMerge/>
            <w:shd w:val="clear" w:color="auto" w:fill="auto"/>
          </w:tcPr>
          <w:p w14:paraId="7309352F" w14:textId="77777777" w:rsidR="0053553D" w:rsidRPr="00BD6E80" w:rsidRDefault="0053553D" w:rsidP="003C2EF2">
            <w:pPr>
              <w:jc w:val="center"/>
              <w:rPr>
                <w:rFonts w:eastAsia="SimSun"/>
                <w:b/>
                <w:bCs/>
                <w:sz w:val="16"/>
                <w:szCs w:val="16"/>
              </w:rPr>
            </w:pPr>
          </w:p>
        </w:tc>
        <w:tc>
          <w:tcPr>
            <w:tcW w:w="3118" w:type="dxa"/>
            <w:shd w:val="clear" w:color="auto" w:fill="auto"/>
          </w:tcPr>
          <w:p w14:paraId="434A344D" w14:textId="77777777" w:rsidR="0053553D" w:rsidRPr="00BD6E80" w:rsidRDefault="0053553D" w:rsidP="003C2EF2">
            <w:pPr>
              <w:rPr>
                <w:rFonts w:eastAsia="SimSun"/>
                <w:sz w:val="16"/>
                <w:szCs w:val="16"/>
              </w:rPr>
            </w:pPr>
            <w:r w:rsidRPr="00BD6E80">
              <w:rPr>
                <w:rFonts w:eastAsia="SimSun"/>
                <w:sz w:val="16"/>
                <w:szCs w:val="16"/>
              </w:rPr>
              <w:t>Wojnowo – Mochle (ścieżka rowerowa)</w:t>
            </w:r>
          </w:p>
        </w:tc>
        <w:tc>
          <w:tcPr>
            <w:tcW w:w="1843" w:type="dxa"/>
            <w:shd w:val="clear" w:color="auto" w:fill="auto"/>
            <w:vAlign w:val="center"/>
          </w:tcPr>
          <w:p w14:paraId="10C53AED" w14:textId="77777777" w:rsidR="0053553D" w:rsidRPr="00BD6E80" w:rsidRDefault="0053553D" w:rsidP="003C2EF2">
            <w:pPr>
              <w:jc w:val="center"/>
              <w:rPr>
                <w:rFonts w:eastAsia="SimSun"/>
                <w:sz w:val="16"/>
                <w:szCs w:val="16"/>
              </w:rPr>
            </w:pPr>
            <w:r w:rsidRPr="00BD6E80">
              <w:rPr>
                <w:rFonts w:eastAsia="SimSun"/>
                <w:sz w:val="16"/>
                <w:szCs w:val="16"/>
              </w:rPr>
              <w:t>2 900</w:t>
            </w:r>
          </w:p>
        </w:tc>
      </w:tr>
      <w:tr w:rsidR="0053553D" w:rsidRPr="00BD6E80" w14:paraId="2DADA68E" w14:textId="77777777" w:rsidTr="006833EF">
        <w:trPr>
          <w:jc w:val="center"/>
        </w:trPr>
        <w:tc>
          <w:tcPr>
            <w:tcW w:w="2977" w:type="dxa"/>
            <w:vMerge/>
            <w:shd w:val="clear" w:color="auto" w:fill="auto"/>
          </w:tcPr>
          <w:p w14:paraId="339F59FE" w14:textId="77777777" w:rsidR="0053553D" w:rsidRPr="00BD6E80" w:rsidRDefault="0053553D" w:rsidP="003C2EF2">
            <w:pPr>
              <w:jc w:val="center"/>
              <w:rPr>
                <w:rFonts w:eastAsia="SimSun"/>
                <w:b/>
                <w:bCs/>
                <w:sz w:val="16"/>
                <w:szCs w:val="16"/>
              </w:rPr>
            </w:pPr>
          </w:p>
        </w:tc>
        <w:tc>
          <w:tcPr>
            <w:tcW w:w="3118" w:type="dxa"/>
            <w:shd w:val="clear" w:color="auto" w:fill="auto"/>
          </w:tcPr>
          <w:p w14:paraId="034C3FDE" w14:textId="77777777" w:rsidR="0053553D" w:rsidRPr="00BD6E80" w:rsidRDefault="0053553D" w:rsidP="003C2EF2">
            <w:pPr>
              <w:rPr>
                <w:rFonts w:eastAsia="SimSun"/>
                <w:sz w:val="16"/>
                <w:szCs w:val="16"/>
              </w:rPr>
            </w:pPr>
            <w:r w:rsidRPr="00BD6E80">
              <w:rPr>
                <w:rFonts w:eastAsia="SimSun"/>
                <w:sz w:val="16"/>
                <w:szCs w:val="16"/>
              </w:rPr>
              <w:t>Mochle (chodnik i zatoka autobusowa)</w:t>
            </w:r>
          </w:p>
        </w:tc>
        <w:tc>
          <w:tcPr>
            <w:tcW w:w="1843" w:type="dxa"/>
            <w:shd w:val="clear" w:color="auto" w:fill="auto"/>
            <w:vAlign w:val="center"/>
          </w:tcPr>
          <w:p w14:paraId="1F3ACBEB" w14:textId="77777777" w:rsidR="0053553D" w:rsidRPr="00BD6E80" w:rsidRDefault="0053553D" w:rsidP="003C2EF2">
            <w:pPr>
              <w:jc w:val="center"/>
              <w:rPr>
                <w:rFonts w:eastAsia="SimSun"/>
                <w:sz w:val="16"/>
                <w:szCs w:val="16"/>
              </w:rPr>
            </w:pPr>
            <w:r w:rsidRPr="00BD6E80">
              <w:rPr>
                <w:rFonts w:eastAsia="SimSun"/>
                <w:sz w:val="16"/>
                <w:szCs w:val="16"/>
              </w:rPr>
              <w:t>1 035</w:t>
            </w:r>
          </w:p>
        </w:tc>
      </w:tr>
      <w:tr w:rsidR="0053553D" w:rsidRPr="00BD6E80" w14:paraId="1AF171F3" w14:textId="77777777" w:rsidTr="006833EF">
        <w:trPr>
          <w:jc w:val="center"/>
        </w:trPr>
        <w:tc>
          <w:tcPr>
            <w:tcW w:w="2977" w:type="dxa"/>
            <w:vMerge/>
            <w:shd w:val="clear" w:color="auto" w:fill="auto"/>
          </w:tcPr>
          <w:p w14:paraId="79DB5832" w14:textId="77777777" w:rsidR="0053553D" w:rsidRPr="00BD6E80" w:rsidRDefault="0053553D" w:rsidP="003C2EF2">
            <w:pPr>
              <w:jc w:val="center"/>
              <w:rPr>
                <w:rFonts w:eastAsia="SimSun"/>
                <w:b/>
                <w:bCs/>
                <w:sz w:val="16"/>
                <w:szCs w:val="16"/>
              </w:rPr>
            </w:pPr>
          </w:p>
        </w:tc>
        <w:tc>
          <w:tcPr>
            <w:tcW w:w="3118" w:type="dxa"/>
            <w:shd w:val="clear" w:color="auto" w:fill="auto"/>
          </w:tcPr>
          <w:p w14:paraId="6ED3625C" w14:textId="77777777" w:rsidR="0053553D" w:rsidRPr="00BD6E80" w:rsidRDefault="0053553D" w:rsidP="003C2EF2">
            <w:pPr>
              <w:rPr>
                <w:rFonts w:eastAsia="SimSun"/>
                <w:sz w:val="16"/>
                <w:szCs w:val="16"/>
              </w:rPr>
            </w:pPr>
            <w:r w:rsidRPr="00BD6E80">
              <w:rPr>
                <w:rFonts w:eastAsia="SimSun"/>
                <w:sz w:val="16"/>
                <w:szCs w:val="16"/>
              </w:rPr>
              <w:t>Wtelno (chodnik i ścieżka rowerowa)</w:t>
            </w:r>
          </w:p>
        </w:tc>
        <w:tc>
          <w:tcPr>
            <w:tcW w:w="1843" w:type="dxa"/>
            <w:shd w:val="clear" w:color="auto" w:fill="auto"/>
            <w:vAlign w:val="center"/>
          </w:tcPr>
          <w:p w14:paraId="3E71485A" w14:textId="77777777" w:rsidR="0053553D" w:rsidRPr="00BD6E80" w:rsidRDefault="0053553D" w:rsidP="003C2EF2">
            <w:pPr>
              <w:jc w:val="center"/>
              <w:rPr>
                <w:rFonts w:eastAsia="SimSun"/>
                <w:sz w:val="16"/>
                <w:szCs w:val="16"/>
              </w:rPr>
            </w:pPr>
            <w:r w:rsidRPr="00BD6E80">
              <w:rPr>
                <w:rFonts w:eastAsia="SimSun"/>
                <w:sz w:val="16"/>
                <w:szCs w:val="16"/>
              </w:rPr>
              <w:t>2 255</w:t>
            </w:r>
          </w:p>
        </w:tc>
      </w:tr>
      <w:tr w:rsidR="0053553D" w:rsidRPr="00BD6E80" w14:paraId="5D78658D" w14:textId="77777777" w:rsidTr="006833EF">
        <w:trPr>
          <w:jc w:val="center"/>
        </w:trPr>
        <w:tc>
          <w:tcPr>
            <w:tcW w:w="2977" w:type="dxa"/>
            <w:vMerge/>
            <w:shd w:val="clear" w:color="auto" w:fill="auto"/>
          </w:tcPr>
          <w:p w14:paraId="3BAD352B" w14:textId="77777777" w:rsidR="0053553D" w:rsidRPr="00BD6E80" w:rsidRDefault="0053553D" w:rsidP="003C2EF2">
            <w:pPr>
              <w:jc w:val="center"/>
              <w:rPr>
                <w:rFonts w:eastAsia="SimSun"/>
                <w:b/>
                <w:bCs/>
                <w:sz w:val="16"/>
                <w:szCs w:val="16"/>
              </w:rPr>
            </w:pPr>
          </w:p>
        </w:tc>
        <w:tc>
          <w:tcPr>
            <w:tcW w:w="3118" w:type="dxa"/>
            <w:shd w:val="clear" w:color="auto" w:fill="auto"/>
          </w:tcPr>
          <w:p w14:paraId="7EDD8DCE" w14:textId="77777777" w:rsidR="0053553D" w:rsidRPr="00BD6E80" w:rsidRDefault="0053553D" w:rsidP="003C2EF2">
            <w:pPr>
              <w:rPr>
                <w:rFonts w:eastAsia="SimSun"/>
                <w:sz w:val="16"/>
                <w:szCs w:val="16"/>
              </w:rPr>
            </w:pPr>
            <w:r w:rsidRPr="00BD6E80">
              <w:rPr>
                <w:rFonts w:eastAsia="SimSun"/>
                <w:sz w:val="16"/>
                <w:szCs w:val="16"/>
              </w:rPr>
              <w:t>Wtelno (zatoki autobusowe)</w:t>
            </w:r>
          </w:p>
        </w:tc>
        <w:tc>
          <w:tcPr>
            <w:tcW w:w="1843" w:type="dxa"/>
            <w:shd w:val="clear" w:color="auto" w:fill="auto"/>
            <w:vAlign w:val="center"/>
          </w:tcPr>
          <w:p w14:paraId="14961A37" w14:textId="77777777" w:rsidR="0053553D" w:rsidRPr="00BD6E80" w:rsidRDefault="0053553D" w:rsidP="003C2EF2">
            <w:pPr>
              <w:jc w:val="center"/>
              <w:rPr>
                <w:rFonts w:eastAsia="SimSun"/>
                <w:sz w:val="16"/>
                <w:szCs w:val="16"/>
              </w:rPr>
            </w:pPr>
            <w:r w:rsidRPr="00BD6E80">
              <w:rPr>
                <w:rFonts w:eastAsia="SimSun"/>
                <w:sz w:val="16"/>
                <w:szCs w:val="16"/>
              </w:rPr>
              <w:t>3 033</w:t>
            </w:r>
          </w:p>
        </w:tc>
      </w:tr>
      <w:tr w:rsidR="0053553D" w:rsidRPr="00BD6E80" w14:paraId="3A5C026C" w14:textId="77777777" w:rsidTr="006833EF">
        <w:trPr>
          <w:jc w:val="center"/>
        </w:trPr>
        <w:tc>
          <w:tcPr>
            <w:tcW w:w="2977" w:type="dxa"/>
            <w:vMerge/>
            <w:shd w:val="clear" w:color="auto" w:fill="auto"/>
          </w:tcPr>
          <w:p w14:paraId="6EDCCD8D" w14:textId="77777777" w:rsidR="0053553D" w:rsidRPr="00BD6E80" w:rsidRDefault="0053553D" w:rsidP="003C2EF2">
            <w:pPr>
              <w:jc w:val="center"/>
              <w:rPr>
                <w:rFonts w:eastAsia="SimSun"/>
                <w:b/>
                <w:bCs/>
                <w:sz w:val="16"/>
                <w:szCs w:val="16"/>
              </w:rPr>
            </w:pPr>
          </w:p>
        </w:tc>
        <w:tc>
          <w:tcPr>
            <w:tcW w:w="3118" w:type="dxa"/>
            <w:shd w:val="clear" w:color="auto" w:fill="auto"/>
          </w:tcPr>
          <w:p w14:paraId="27C699AD" w14:textId="77777777" w:rsidR="0053553D" w:rsidRPr="00BD6E80" w:rsidRDefault="0053553D" w:rsidP="003C2EF2">
            <w:pPr>
              <w:rPr>
                <w:rFonts w:eastAsia="SimSun"/>
                <w:sz w:val="16"/>
                <w:szCs w:val="16"/>
              </w:rPr>
            </w:pPr>
            <w:r w:rsidRPr="00BD6E80">
              <w:rPr>
                <w:rFonts w:eastAsia="SimSun"/>
                <w:sz w:val="16"/>
                <w:szCs w:val="16"/>
              </w:rPr>
              <w:t>Bożenkowo (ścieżka rowerowa)</w:t>
            </w:r>
          </w:p>
        </w:tc>
        <w:tc>
          <w:tcPr>
            <w:tcW w:w="1843" w:type="dxa"/>
            <w:shd w:val="clear" w:color="auto" w:fill="auto"/>
            <w:vAlign w:val="center"/>
          </w:tcPr>
          <w:p w14:paraId="09025AA4" w14:textId="77777777" w:rsidR="0053553D" w:rsidRPr="00BD6E80" w:rsidRDefault="0053553D" w:rsidP="003C2EF2">
            <w:pPr>
              <w:jc w:val="center"/>
              <w:rPr>
                <w:rFonts w:eastAsia="SimSun"/>
                <w:sz w:val="16"/>
                <w:szCs w:val="16"/>
              </w:rPr>
            </w:pPr>
            <w:r w:rsidRPr="00BD6E80">
              <w:rPr>
                <w:rFonts w:eastAsia="SimSun"/>
                <w:sz w:val="16"/>
                <w:szCs w:val="16"/>
              </w:rPr>
              <w:t>5 500</w:t>
            </w:r>
          </w:p>
        </w:tc>
      </w:tr>
      <w:tr w:rsidR="0053553D" w:rsidRPr="00BD6E80" w14:paraId="7BEE2E11" w14:textId="77777777" w:rsidTr="006833EF">
        <w:trPr>
          <w:jc w:val="center"/>
        </w:trPr>
        <w:tc>
          <w:tcPr>
            <w:tcW w:w="2977" w:type="dxa"/>
            <w:vMerge/>
            <w:shd w:val="clear" w:color="auto" w:fill="auto"/>
          </w:tcPr>
          <w:p w14:paraId="76D5AF97" w14:textId="77777777" w:rsidR="0053553D" w:rsidRPr="00BD6E80" w:rsidRDefault="0053553D" w:rsidP="003C2EF2">
            <w:pPr>
              <w:jc w:val="center"/>
              <w:rPr>
                <w:rFonts w:eastAsia="SimSun"/>
                <w:b/>
                <w:bCs/>
                <w:sz w:val="16"/>
                <w:szCs w:val="16"/>
              </w:rPr>
            </w:pPr>
          </w:p>
        </w:tc>
        <w:tc>
          <w:tcPr>
            <w:tcW w:w="3118" w:type="dxa"/>
            <w:shd w:val="clear" w:color="auto" w:fill="auto"/>
          </w:tcPr>
          <w:p w14:paraId="7EBE2332" w14:textId="77777777" w:rsidR="0053553D" w:rsidRPr="00BD6E80" w:rsidRDefault="0053553D" w:rsidP="003C2EF2">
            <w:pPr>
              <w:rPr>
                <w:rFonts w:eastAsia="SimSun"/>
                <w:sz w:val="16"/>
                <w:szCs w:val="16"/>
              </w:rPr>
            </w:pPr>
            <w:r w:rsidRPr="00BD6E80">
              <w:rPr>
                <w:rFonts w:eastAsia="SimSun"/>
                <w:sz w:val="16"/>
                <w:szCs w:val="16"/>
              </w:rPr>
              <w:t>Maksymilianowo – Żołędowo</w:t>
            </w:r>
          </w:p>
        </w:tc>
        <w:tc>
          <w:tcPr>
            <w:tcW w:w="1843" w:type="dxa"/>
            <w:shd w:val="clear" w:color="auto" w:fill="auto"/>
            <w:vAlign w:val="center"/>
          </w:tcPr>
          <w:p w14:paraId="5F59325E" w14:textId="77777777" w:rsidR="0053553D" w:rsidRPr="00BD6E80" w:rsidRDefault="0053553D" w:rsidP="003C2EF2">
            <w:pPr>
              <w:jc w:val="center"/>
              <w:rPr>
                <w:rFonts w:eastAsia="SimSun"/>
                <w:sz w:val="16"/>
                <w:szCs w:val="16"/>
              </w:rPr>
            </w:pPr>
            <w:r w:rsidRPr="00BD6E80">
              <w:rPr>
                <w:rFonts w:eastAsia="SimSun"/>
                <w:sz w:val="16"/>
                <w:szCs w:val="16"/>
              </w:rPr>
              <w:t>1 236</w:t>
            </w:r>
          </w:p>
        </w:tc>
      </w:tr>
      <w:tr w:rsidR="0053553D" w:rsidRPr="00BD6E80" w14:paraId="5D3D7BCA" w14:textId="77777777" w:rsidTr="006833EF">
        <w:trPr>
          <w:jc w:val="center"/>
        </w:trPr>
        <w:tc>
          <w:tcPr>
            <w:tcW w:w="2977" w:type="dxa"/>
            <w:vMerge/>
            <w:shd w:val="clear" w:color="auto" w:fill="auto"/>
          </w:tcPr>
          <w:p w14:paraId="7B6A2DEB" w14:textId="77777777" w:rsidR="0053553D" w:rsidRPr="00BD6E80" w:rsidRDefault="0053553D" w:rsidP="003C2EF2">
            <w:pPr>
              <w:jc w:val="center"/>
              <w:rPr>
                <w:rFonts w:eastAsia="SimSun"/>
                <w:b/>
                <w:bCs/>
                <w:sz w:val="16"/>
                <w:szCs w:val="16"/>
              </w:rPr>
            </w:pPr>
          </w:p>
        </w:tc>
        <w:tc>
          <w:tcPr>
            <w:tcW w:w="3118" w:type="dxa"/>
            <w:shd w:val="clear" w:color="auto" w:fill="auto"/>
          </w:tcPr>
          <w:p w14:paraId="3370985E" w14:textId="77777777" w:rsidR="0053553D" w:rsidRPr="00BD6E80" w:rsidRDefault="0053553D" w:rsidP="003C2EF2">
            <w:pPr>
              <w:rPr>
                <w:rFonts w:eastAsia="SimSun"/>
                <w:sz w:val="16"/>
                <w:szCs w:val="16"/>
              </w:rPr>
            </w:pPr>
            <w:r w:rsidRPr="00BD6E80">
              <w:rPr>
                <w:rFonts w:eastAsia="SimSun"/>
                <w:sz w:val="16"/>
                <w:szCs w:val="16"/>
              </w:rPr>
              <w:t>Żołędowo (chodniki i zatoki autobusowe)</w:t>
            </w:r>
          </w:p>
        </w:tc>
        <w:tc>
          <w:tcPr>
            <w:tcW w:w="1843" w:type="dxa"/>
            <w:shd w:val="clear" w:color="auto" w:fill="auto"/>
            <w:vAlign w:val="center"/>
          </w:tcPr>
          <w:p w14:paraId="01921BB4" w14:textId="77777777" w:rsidR="0053553D" w:rsidRPr="00BD6E80" w:rsidRDefault="0053553D" w:rsidP="003C2EF2">
            <w:pPr>
              <w:jc w:val="center"/>
              <w:rPr>
                <w:rFonts w:eastAsia="SimSun"/>
                <w:sz w:val="16"/>
                <w:szCs w:val="16"/>
              </w:rPr>
            </w:pPr>
            <w:r w:rsidRPr="00BD6E80">
              <w:rPr>
                <w:rFonts w:eastAsia="SimSun"/>
                <w:sz w:val="16"/>
                <w:szCs w:val="16"/>
              </w:rPr>
              <w:t>2 580</w:t>
            </w:r>
          </w:p>
        </w:tc>
      </w:tr>
      <w:tr w:rsidR="0053553D" w:rsidRPr="00BD6E80" w14:paraId="189132D8" w14:textId="77777777" w:rsidTr="006833EF">
        <w:trPr>
          <w:trHeight w:val="258"/>
          <w:jc w:val="center"/>
        </w:trPr>
        <w:tc>
          <w:tcPr>
            <w:tcW w:w="2977" w:type="dxa"/>
            <w:shd w:val="clear" w:color="auto" w:fill="auto"/>
            <w:vAlign w:val="center"/>
          </w:tcPr>
          <w:p w14:paraId="1AC2E574" w14:textId="77777777" w:rsidR="0053553D" w:rsidRPr="00BD6E80" w:rsidRDefault="0053553D" w:rsidP="003C2EF2">
            <w:pPr>
              <w:jc w:val="center"/>
              <w:rPr>
                <w:rFonts w:eastAsia="SimSun"/>
                <w:b/>
                <w:bCs/>
                <w:sz w:val="16"/>
                <w:szCs w:val="16"/>
              </w:rPr>
            </w:pPr>
            <w:r w:rsidRPr="00BD6E80">
              <w:rPr>
                <w:rFonts w:eastAsia="SimSun"/>
                <w:b/>
                <w:bCs/>
                <w:sz w:val="16"/>
                <w:szCs w:val="16"/>
              </w:rPr>
              <w:t>550</w:t>
            </w:r>
          </w:p>
        </w:tc>
        <w:tc>
          <w:tcPr>
            <w:tcW w:w="3118" w:type="dxa"/>
            <w:shd w:val="clear" w:color="auto" w:fill="auto"/>
          </w:tcPr>
          <w:p w14:paraId="41E955C1" w14:textId="77777777" w:rsidR="0053553D" w:rsidRPr="00BD6E80" w:rsidRDefault="0053553D" w:rsidP="003C2EF2">
            <w:pPr>
              <w:rPr>
                <w:rFonts w:eastAsia="SimSun"/>
                <w:sz w:val="16"/>
                <w:szCs w:val="16"/>
              </w:rPr>
            </w:pPr>
            <w:r w:rsidRPr="00BD6E80">
              <w:rPr>
                <w:rFonts w:eastAsia="SimSun"/>
                <w:sz w:val="16"/>
                <w:szCs w:val="16"/>
              </w:rPr>
              <w:t>Unisław (chodniki)</w:t>
            </w:r>
          </w:p>
        </w:tc>
        <w:tc>
          <w:tcPr>
            <w:tcW w:w="1843" w:type="dxa"/>
            <w:shd w:val="clear" w:color="auto" w:fill="auto"/>
            <w:vAlign w:val="center"/>
          </w:tcPr>
          <w:p w14:paraId="2F8B92F3" w14:textId="77777777" w:rsidR="0053553D" w:rsidRPr="00BD6E80" w:rsidRDefault="0053553D" w:rsidP="003C2EF2">
            <w:pPr>
              <w:jc w:val="center"/>
              <w:rPr>
                <w:rFonts w:eastAsia="SimSun"/>
                <w:bCs/>
                <w:sz w:val="16"/>
                <w:szCs w:val="16"/>
              </w:rPr>
            </w:pPr>
            <w:r w:rsidRPr="00BD6E80">
              <w:rPr>
                <w:rFonts w:eastAsia="SimSun"/>
                <w:bCs/>
                <w:sz w:val="16"/>
                <w:szCs w:val="16"/>
              </w:rPr>
              <w:t>359</w:t>
            </w:r>
          </w:p>
        </w:tc>
      </w:tr>
      <w:tr w:rsidR="0053553D" w:rsidRPr="00BD6E80" w14:paraId="5B70ECE0" w14:textId="77777777" w:rsidTr="006833EF">
        <w:trPr>
          <w:jc w:val="center"/>
        </w:trPr>
        <w:tc>
          <w:tcPr>
            <w:tcW w:w="2977" w:type="dxa"/>
            <w:vMerge w:val="restart"/>
            <w:shd w:val="clear" w:color="auto" w:fill="auto"/>
            <w:vAlign w:val="center"/>
          </w:tcPr>
          <w:p w14:paraId="155855A6" w14:textId="77777777" w:rsidR="0053553D" w:rsidRPr="00BD6E80" w:rsidRDefault="0053553D" w:rsidP="003C2EF2">
            <w:pPr>
              <w:jc w:val="center"/>
              <w:rPr>
                <w:rFonts w:eastAsia="SimSun"/>
                <w:b/>
                <w:bCs/>
                <w:sz w:val="16"/>
                <w:szCs w:val="16"/>
              </w:rPr>
            </w:pPr>
            <w:r w:rsidRPr="00BD6E80">
              <w:rPr>
                <w:rFonts w:eastAsia="SimSun"/>
                <w:b/>
                <w:bCs/>
                <w:sz w:val="16"/>
                <w:szCs w:val="16"/>
              </w:rPr>
              <w:t>551</w:t>
            </w:r>
          </w:p>
        </w:tc>
        <w:tc>
          <w:tcPr>
            <w:tcW w:w="3118" w:type="dxa"/>
            <w:shd w:val="clear" w:color="auto" w:fill="auto"/>
          </w:tcPr>
          <w:p w14:paraId="78DA7839" w14:textId="77777777" w:rsidR="0053553D" w:rsidRPr="00BD6E80" w:rsidRDefault="0053553D" w:rsidP="003C2EF2">
            <w:pPr>
              <w:rPr>
                <w:rFonts w:eastAsia="SimSun"/>
                <w:sz w:val="16"/>
                <w:szCs w:val="16"/>
              </w:rPr>
            </w:pPr>
            <w:r w:rsidRPr="00BD6E80">
              <w:rPr>
                <w:rFonts w:eastAsia="SimSun"/>
                <w:sz w:val="16"/>
                <w:szCs w:val="16"/>
              </w:rPr>
              <w:t xml:space="preserve">Zatoki autobusowe </w:t>
            </w:r>
          </w:p>
        </w:tc>
        <w:tc>
          <w:tcPr>
            <w:tcW w:w="1843" w:type="dxa"/>
            <w:shd w:val="clear" w:color="auto" w:fill="auto"/>
            <w:vAlign w:val="center"/>
          </w:tcPr>
          <w:p w14:paraId="70432860" w14:textId="77777777" w:rsidR="0053553D" w:rsidRPr="00BD6E80" w:rsidRDefault="0053553D" w:rsidP="003C2EF2">
            <w:pPr>
              <w:jc w:val="center"/>
              <w:rPr>
                <w:rFonts w:eastAsia="SimSun"/>
                <w:sz w:val="16"/>
                <w:szCs w:val="16"/>
              </w:rPr>
            </w:pPr>
            <w:r w:rsidRPr="00BD6E80">
              <w:rPr>
                <w:rFonts w:eastAsia="SimSun"/>
                <w:sz w:val="16"/>
                <w:szCs w:val="16"/>
              </w:rPr>
              <w:t>1 600</w:t>
            </w:r>
          </w:p>
        </w:tc>
      </w:tr>
      <w:tr w:rsidR="0053553D" w:rsidRPr="00BD6E80" w14:paraId="24F9C716" w14:textId="77777777" w:rsidTr="006833EF">
        <w:trPr>
          <w:jc w:val="center"/>
        </w:trPr>
        <w:tc>
          <w:tcPr>
            <w:tcW w:w="2977" w:type="dxa"/>
            <w:vMerge/>
            <w:shd w:val="clear" w:color="auto" w:fill="auto"/>
            <w:vAlign w:val="center"/>
          </w:tcPr>
          <w:p w14:paraId="163C2CE9" w14:textId="77777777" w:rsidR="0053553D" w:rsidRPr="00BD6E80" w:rsidRDefault="0053553D" w:rsidP="003C2EF2">
            <w:pPr>
              <w:jc w:val="center"/>
              <w:rPr>
                <w:rFonts w:eastAsia="SimSun"/>
                <w:b/>
                <w:bCs/>
                <w:sz w:val="16"/>
                <w:szCs w:val="16"/>
              </w:rPr>
            </w:pPr>
          </w:p>
        </w:tc>
        <w:tc>
          <w:tcPr>
            <w:tcW w:w="3118" w:type="dxa"/>
            <w:shd w:val="clear" w:color="auto" w:fill="auto"/>
          </w:tcPr>
          <w:p w14:paraId="1D93B0D3" w14:textId="77777777" w:rsidR="0053553D" w:rsidRPr="00BD6E80" w:rsidRDefault="0053553D" w:rsidP="003C2EF2">
            <w:pPr>
              <w:rPr>
                <w:rFonts w:eastAsia="SimSun"/>
                <w:sz w:val="16"/>
                <w:szCs w:val="16"/>
              </w:rPr>
            </w:pPr>
            <w:r w:rsidRPr="00BD6E80">
              <w:rPr>
                <w:rFonts w:eastAsia="SimSun"/>
                <w:sz w:val="16"/>
                <w:szCs w:val="16"/>
              </w:rPr>
              <w:t>Chodniki</w:t>
            </w:r>
          </w:p>
        </w:tc>
        <w:tc>
          <w:tcPr>
            <w:tcW w:w="1843" w:type="dxa"/>
            <w:shd w:val="clear" w:color="auto" w:fill="auto"/>
            <w:vAlign w:val="center"/>
          </w:tcPr>
          <w:p w14:paraId="45F361BF" w14:textId="77777777" w:rsidR="0053553D" w:rsidRPr="00BD6E80" w:rsidRDefault="0053553D" w:rsidP="003C2EF2">
            <w:pPr>
              <w:jc w:val="center"/>
              <w:rPr>
                <w:rFonts w:eastAsia="SimSun"/>
                <w:sz w:val="16"/>
                <w:szCs w:val="16"/>
              </w:rPr>
            </w:pPr>
            <w:r w:rsidRPr="00BD6E80">
              <w:rPr>
                <w:rFonts w:eastAsia="SimSun"/>
                <w:sz w:val="16"/>
                <w:szCs w:val="16"/>
              </w:rPr>
              <w:t>5 800</w:t>
            </w:r>
          </w:p>
        </w:tc>
      </w:tr>
      <w:tr w:rsidR="0053553D" w:rsidRPr="00BD6E80" w14:paraId="7020B412" w14:textId="77777777" w:rsidTr="006833EF">
        <w:trPr>
          <w:jc w:val="center"/>
        </w:trPr>
        <w:tc>
          <w:tcPr>
            <w:tcW w:w="2977" w:type="dxa"/>
            <w:shd w:val="clear" w:color="auto" w:fill="auto"/>
            <w:vAlign w:val="center"/>
          </w:tcPr>
          <w:p w14:paraId="1D5763A5" w14:textId="77777777" w:rsidR="0053553D" w:rsidRPr="00BD6E80" w:rsidRDefault="0053553D" w:rsidP="003C2EF2">
            <w:pPr>
              <w:jc w:val="center"/>
              <w:rPr>
                <w:rFonts w:eastAsia="SimSun"/>
                <w:b/>
                <w:bCs/>
                <w:sz w:val="16"/>
                <w:szCs w:val="16"/>
              </w:rPr>
            </w:pPr>
            <w:r w:rsidRPr="00BD6E80">
              <w:rPr>
                <w:rFonts w:eastAsia="SimSun"/>
                <w:b/>
                <w:bCs/>
                <w:sz w:val="16"/>
                <w:szCs w:val="16"/>
              </w:rPr>
              <w:t>25</w:t>
            </w:r>
          </w:p>
        </w:tc>
        <w:tc>
          <w:tcPr>
            <w:tcW w:w="3118" w:type="dxa"/>
            <w:shd w:val="clear" w:color="auto" w:fill="auto"/>
          </w:tcPr>
          <w:p w14:paraId="3C9683D0" w14:textId="77777777" w:rsidR="0053553D" w:rsidRPr="00BD6E80" w:rsidRDefault="0053553D" w:rsidP="003C2EF2">
            <w:pPr>
              <w:rPr>
                <w:rFonts w:eastAsia="SimSun"/>
                <w:sz w:val="16"/>
                <w:szCs w:val="16"/>
              </w:rPr>
            </w:pPr>
            <w:r w:rsidRPr="00BD6E80">
              <w:rPr>
                <w:rFonts w:eastAsia="SimSun"/>
                <w:sz w:val="16"/>
                <w:szCs w:val="16"/>
              </w:rPr>
              <w:t>Zatoki autobusowe</w:t>
            </w:r>
            <w:r>
              <w:rPr>
                <w:rFonts w:eastAsia="SimSun"/>
                <w:sz w:val="16"/>
                <w:szCs w:val="16"/>
              </w:rPr>
              <w:t xml:space="preserve"> i perony przystankowe</w:t>
            </w:r>
          </w:p>
        </w:tc>
        <w:tc>
          <w:tcPr>
            <w:tcW w:w="1843" w:type="dxa"/>
            <w:shd w:val="clear" w:color="auto" w:fill="auto"/>
            <w:vAlign w:val="center"/>
          </w:tcPr>
          <w:p w14:paraId="754B985A" w14:textId="77777777" w:rsidR="0053553D" w:rsidRPr="00BD6E80" w:rsidRDefault="0053553D" w:rsidP="003C2EF2">
            <w:pPr>
              <w:jc w:val="center"/>
              <w:rPr>
                <w:rFonts w:eastAsia="SimSun"/>
                <w:sz w:val="16"/>
                <w:szCs w:val="16"/>
              </w:rPr>
            </w:pPr>
            <w:r w:rsidRPr="00BD6E80">
              <w:rPr>
                <w:rFonts w:eastAsia="SimSun"/>
                <w:sz w:val="16"/>
                <w:szCs w:val="16"/>
              </w:rPr>
              <w:t>500</w:t>
            </w:r>
          </w:p>
        </w:tc>
      </w:tr>
    </w:tbl>
    <w:p w14:paraId="31A90EA6" w14:textId="77777777" w:rsidR="0053553D" w:rsidRPr="00C23A2B" w:rsidRDefault="0053553D" w:rsidP="00CE33F0">
      <w:pPr>
        <w:ind w:left="709" w:right="624"/>
        <w:jc w:val="both"/>
        <w:rPr>
          <w:rFonts w:eastAsia="SimSun"/>
          <w:bCs/>
          <w:i/>
          <w:iCs/>
          <w:sz w:val="16"/>
          <w:szCs w:val="16"/>
        </w:rPr>
      </w:pPr>
      <w:r w:rsidRPr="00C23A2B">
        <w:rPr>
          <w:rFonts w:eastAsia="SimSun"/>
          <w:bCs/>
          <w:i/>
          <w:iCs/>
          <w:sz w:val="16"/>
          <w:szCs w:val="16"/>
        </w:rPr>
        <w:t xml:space="preserve">W ciągu 1 godziny od wezwania Wykonawca rozpoczyna pracę na danym chodniku/peronie. Godzinę rozpoczęcia </w:t>
      </w:r>
      <w:r w:rsidRPr="00C23A2B">
        <w:rPr>
          <w:rFonts w:eastAsia="SimSun"/>
          <w:bCs/>
          <w:i/>
          <w:iCs/>
          <w:sz w:val="16"/>
          <w:szCs w:val="16"/>
        </w:rPr>
        <w:br/>
        <w:t xml:space="preserve">i zakończenia prac na chodnikach/peronach udokumentować w zeszycie oraz zgłosić Drogomistrzowi </w:t>
      </w:r>
      <w:r w:rsidRPr="00C23A2B">
        <w:rPr>
          <w:rFonts w:eastAsia="SimSun"/>
          <w:bCs/>
          <w:i/>
          <w:iCs/>
          <w:sz w:val="16"/>
          <w:szCs w:val="16"/>
          <w:u w:val="single"/>
        </w:rPr>
        <w:t>zakończenie prac</w:t>
      </w:r>
      <w:r w:rsidRPr="00C23A2B">
        <w:rPr>
          <w:rFonts w:eastAsia="SimSun"/>
          <w:bCs/>
          <w:i/>
          <w:iCs/>
          <w:sz w:val="16"/>
          <w:szCs w:val="16"/>
        </w:rPr>
        <w:t xml:space="preserve">. Drogomistrz/ dyżurny/lub inny pracownik ZDW stwierdza wykonanie prac na danym chodniku/peronie. </w:t>
      </w:r>
    </w:p>
    <w:p w14:paraId="3DA3D6BD" w14:textId="03C17254" w:rsidR="0053553D" w:rsidRDefault="0053553D" w:rsidP="00CE33F0">
      <w:pPr>
        <w:pStyle w:val="Tekstpodstawowy"/>
        <w:ind w:left="709" w:right="624" w:hanging="284"/>
        <w:rPr>
          <w:bCs w:val="0"/>
          <w:i/>
          <w:iCs/>
          <w:sz w:val="16"/>
          <w:szCs w:val="16"/>
        </w:rPr>
      </w:pPr>
    </w:p>
    <w:p w14:paraId="2F4BA322" w14:textId="77777777" w:rsidR="00CE33F0" w:rsidRDefault="00CE33F0" w:rsidP="0053553D">
      <w:pPr>
        <w:pStyle w:val="Tekstpodstawowy"/>
        <w:ind w:left="1418" w:hanging="284"/>
        <w:rPr>
          <w:bCs w:val="0"/>
          <w:i/>
          <w:iCs/>
          <w:sz w:val="16"/>
          <w:szCs w:val="16"/>
        </w:rPr>
      </w:pPr>
    </w:p>
    <w:p w14:paraId="39184C82" w14:textId="77004E7E" w:rsidR="00DA57E0" w:rsidRPr="00DC1184" w:rsidRDefault="00DA57E0" w:rsidP="006833EF">
      <w:pPr>
        <w:tabs>
          <w:tab w:val="left" w:pos="567"/>
        </w:tabs>
        <w:ind w:left="567"/>
        <w:rPr>
          <w:sz w:val="22"/>
          <w:szCs w:val="22"/>
        </w:rPr>
      </w:pPr>
      <w:r w:rsidRPr="00DC1184">
        <w:rPr>
          <w:b/>
          <w:bCs/>
          <w:sz w:val="22"/>
          <w:szCs w:val="22"/>
          <w:u w:val="single"/>
        </w:rPr>
        <w:t>Wykaz miejscowości do pozimowego zamiatania ulic</w:t>
      </w:r>
      <w:r w:rsidRPr="00DC1184">
        <w:rPr>
          <w:sz w:val="22"/>
          <w:szCs w:val="22"/>
        </w:rPr>
        <w:t>,</w:t>
      </w:r>
      <w:r w:rsidR="006833EF">
        <w:rPr>
          <w:sz w:val="22"/>
          <w:szCs w:val="22"/>
        </w:rPr>
        <w:t xml:space="preserve"> </w:t>
      </w:r>
      <w:r w:rsidRPr="00DC1184">
        <w:rPr>
          <w:sz w:val="22"/>
          <w:szCs w:val="22"/>
        </w:rPr>
        <w:t>objętych powyższą częścią</w:t>
      </w:r>
      <w:r>
        <w:rPr>
          <w:sz w:val="22"/>
          <w:szCs w:val="22"/>
        </w:rPr>
        <w:t xml:space="preserve"> zamówienia (CZĘŚĆ NR 16):</w:t>
      </w:r>
    </w:p>
    <w:p w14:paraId="71B7C62A" w14:textId="77777777" w:rsidR="0053553D" w:rsidRDefault="0053553D" w:rsidP="0053553D">
      <w:pPr>
        <w:tabs>
          <w:tab w:val="left" w:pos="0"/>
        </w:tabs>
        <w:rPr>
          <w:sz w:val="20"/>
          <w:szCs w:val="20"/>
        </w:rPr>
      </w:pPr>
    </w:p>
    <w:tbl>
      <w:tblPr>
        <w:tblW w:w="7933" w:type="dxa"/>
        <w:jc w:val="center"/>
        <w:tblLayout w:type="fixed"/>
        <w:tblLook w:val="0000" w:firstRow="0" w:lastRow="0" w:firstColumn="0" w:lastColumn="0" w:noHBand="0" w:noVBand="0"/>
      </w:tblPr>
      <w:tblGrid>
        <w:gridCol w:w="538"/>
        <w:gridCol w:w="1300"/>
        <w:gridCol w:w="6095"/>
      </w:tblGrid>
      <w:tr w:rsidR="0053553D" w:rsidRPr="00BD6E80" w14:paraId="30C586B7" w14:textId="77777777" w:rsidTr="00246B6D">
        <w:trPr>
          <w:trHeight w:val="50"/>
          <w:jc w:val="center"/>
        </w:trPr>
        <w:tc>
          <w:tcPr>
            <w:tcW w:w="538" w:type="dxa"/>
            <w:tcBorders>
              <w:top w:val="single" w:sz="4" w:space="0" w:color="000000"/>
              <w:left w:val="single" w:sz="4" w:space="0" w:color="000000"/>
              <w:bottom w:val="single" w:sz="4" w:space="0" w:color="000000"/>
            </w:tcBorders>
            <w:shd w:val="clear" w:color="auto" w:fill="D6E3BC" w:themeFill="accent3" w:themeFillTint="66"/>
            <w:vAlign w:val="center"/>
          </w:tcPr>
          <w:p w14:paraId="323A2861" w14:textId="1B6216FA" w:rsidR="0053553D" w:rsidRPr="00CE33F0" w:rsidRDefault="00CE33F0" w:rsidP="003C2EF2">
            <w:pPr>
              <w:snapToGrid w:val="0"/>
              <w:spacing w:after="120"/>
              <w:jc w:val="center"/>
              <w:rPr>
                <w:b/>
                <w:bCs/>
                <w:sz w:val="12"/>
                <w:szCs w:val="12"/>
              </w:rPr>
            </w:pPr>
            <w:r w:rsidRPr="00CE33F0">
              <w:rPr>
                <w:b/>
                <w:bCs/>
                <w:sz w:val="12"/>
                <w:szCs w:val="12"/>
              </w:rPr>
              <w:t>LP.</w:t>
            </w:r>
          </w:p>
        </w:tc>
        <w:tc>
          <w:tcPr>
            <w:tcW w:w="1300" w:type="dxa"/>
            <w:tcBorders>
              <w:top w:val="single" w:sz="4" w:space="0" w:color="000000"/>
              <w:left w:val="single" w:sz="4" w:space="0" w:color="000000"/>
              <w:bottom w:val="single" w:sz="4" w:space="0" w:color="000000"/>
            </w:tcBorders>
            <w:shd w:val="clear" w:color="auto" w:fill="D6E3BC" w:themeFill="accent3" w:themeFillTint="66"/>
            <w:vAlign w:val="center"/>
          </w:tcPr>
          <w:p w14:paraId="7C2BD319" w14:textId="5905BB5A" w:rsidR="0053553D" w:rsidRPr="00CE33F0" w:rsidRDefault="00CE33F0" w:rsidP="003C2EF2">
            <w:pPr>
              <w:snapToGrid w:val="0"/>
              <w:spacing w:after="120"/>
              <w:jc w:val="center"/>
              <w:rPr>
                <w:b/>
                <w:bCs/>
                <w:sz w:val="12"/>
                <w:szCs w:val="12"/>
              </w:rPr>
            </w:pPr>
            <w:r w:rsidRPr="00CE33F0">
              <w:rPr>
                <w:b/>
                <w:bCs/>
                <w:sz w:val="12"/>
                <w:szCs w:val="12"/>
              </w:rPr>
              <w:t>NUMER DROGI</w:t>
            </w:r>
          </w:p>
        </w:tc>
        <w:tc>
          <w:tcPr>
            <w:tcW w:w="609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384E5953" w14:textId="6673CE62" w:rsidR="0053553D" w:rsidRPr="00CE33F0" w:rsidRDefault="00CE33F0" w:rsidP="003C2EF2">
            <w:pPr>
              <w:snapToGrid w:val="0"/>
              <w:spacing w:after="120"/>
              <w:jc w:val="center"/>
              <w:rPr>
                <w:b/>
                <w:bCs/>
                <w:sz w:val="12"/>
                <w:szCs w:val="12"/>
              </w:rPr>
            </w:pPr>
            <w:r w:rsidRPr="00CE33F0">
              <w:rPr>
                <w:b/>
                <w:bCs/>
                <w:sz w:val="12"/>
                <w:szCs w:val="12"/>
              </w:rPr>
              <w:t>WYZNACZONE MIEJSCA DO POZIMOWEGO ZAMIATANIA</w:t>
            </w:r>
          </w:p>
        </w:tc>
      </w:tr>
      <w:tr w:rsidR="0053553D" w:rsidRPr="00BD6E80" w14:paraId="3FD2BA83" w14:textId="77777777" w:rsidTr="006833EF">
        <w:trPr>
          <w:trHeight w:val="163"/>
          <w:jc w:val="center"/>
        </w:trPr>
        <w:tc>
          <w:tcPr>
            <w:tcW w:w="538" w:type="dxa"/>
            <w:tcBorders>
              <w:top w:val="single" w:sz="4" w:space="0" w:color="000000"/>
              <w:left w:val="single" w:sz="4" w:space="0" w:color="000000"/>
              <w:bottom w:val="single" w:sz="4" w:space="0" w:color="000000"/>
            </w:tcBorders>
            <w:shd w:val="clear" w:color="auto" w:fill="auto"/>
            <w:vAlign w:val="center"/>
          </w:tcPr>
          <w:p w14:paraId="24CDF1D9" w14:textId="77777777" w:rsidR="0053553D" w:rsidRPr="00BD6E80" w:rsidRDefault="0053553D" w:rsidP="003C2EF2">
            <w:pPr>
              <w:snapToGrid w:val="0"/>
              <w:spacing w:after="120"/>
              <w:jc w:val="center"/>
              <w:rPr>
                <w:sz w:val="16"/>
                <w:szCs w:val="16"/>
              </w:rPr>
            </w:pPr>
            <w:r w:rsidRPr="00BD6E80">
              <w:rPr>
                <w:sz w:val="16"/>
                <w:szCs w:val="16"/>
              </w:rPr>
              <w:t>1</w:t>
            </w:r>
          </w:p>
        </w:tc>
        <w:tc>
          <w:tcPr>
            <w:tcW w:w="1300" w:type="dxa"/>
            <w:tcBorders>
              <w:top w:val="single" w:sz="4" w:space="0" w:color="000000"/>
              <w:left w:val="single" w:sz="4" w:space="0" w:color="000000"/>
              <w:bottom w:val="single" w:sz="4" w:space="0" w:color="000000"/>
            </w:tcBorders>
            <w:shd w:val="clear" w:color="auto" w:fill="auto"/>
            <w:vAlign w:val="center"/>
          </w:tcPr>
          <w:p w14:paraId="0BC3E3BB" w14:textId="77777777" w:rsidR="0053553D" w:rsidRPr="00BD6E80" w:rsidRDefault="0053553D" w:rsidP="003C2EF2">
            <w:pPr>
              <w:snapToGrid w:val="0"/>
              <w:spacing w:after="120"/>
              <w:jc w:val="center"/>
              <w:rPr>
                <w:sz w:val="16"/>
                <w:szCs w:val="16"/>
              </w:rPr>
            </w:pPr>
            <w:r w:rsidRPr="00BD6E80">
              <w:rPr>
                <w:sz w:val="16"/>
                <w:szCs w:val="16"/>
              </w:rPr>
              <w:t>25</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750444DD" w14:textId="77777777" w:rsidR="0053553D" w:rsidRPr="00BD6E80" w:rsidRDefault="0053553D" w:rsidP="003C2EF2">
            <w:pPr>
              <w:rPr>
                <w:rFonts w:eastAsia="SimSun"/>
                <w:sz w:val="16"/>
                <w:szCs w:val="16"/>
              </w:rPr>
            </w:pPr>
            <w:r w:rsidRPr="00BD6E80">
              <w:rPr>
                <w:rFonts w:eastAsia="SimSun"/>
                <w:sz w:val="16"/>
                <w:szCs w:val="16"/>
              </w:rPr>
              <w:t>Skrzyżowanie + zatoki autobusowe (4 szt.)</w:t>
            </w:r>
            <w:r>
              <w:rPr>
                <w:rFonts w:eastAsia="SimSun"/>
                <w:sz w:val="16"/>
                <w:szCs w:val="16"/>
              </w:rPr>
              <w:t>, wyspa rozdziału,</w:t>
            </w:r>
          </w:p>
        </w:tc>
      </w:tr>
      <w:tr w:rsidR="0053553D" w:rsidRPr="00BD6E80" w14:paraId="6B135CE3" w14:textId="77777777" w:rsidTr="006833EF">
        <w:trPr>
          <w:jc w:val="center"/>
        </w:trPr>
        <w:tc>
          <w:tcPr>
            <w:tcW w:w="538" w:type="dxa"/>
            <w:tcBorders>
              <w:top w:val="single" w:sz="4" w:space="0" w:color="000000"/>
              <w:left w:val="single" w:sz="4" w:space="0" w:color="000000"/>
              <w:bottom w:val="single" w:sz="4" w:space="0" w:color="000000"/>
            </w:tcBorders>
            <w:shd w:val="clear" w:color="auto" w:fill="auto"/>
            <w:vAlign w:val="center"/>
          </w:tcPr>
          <w:p w14:paraId="124A008B" w14:textId="77777777" w:rsidR="0053553D" w:rsidRPr="00BD6E80" w:rsidRDefault="0053553D" w:rsidP="003C2EF2">
            <w:pPr>
              <w:snapToGrid w:val="0"/>
              <w:spacing w:after="120"/>
              <w:jc w:val="center"/>
              <w:rPr>
                <w:sz w:val="16"/>
                <w:szCs w:val="16"/>
              </w:rPr>
            </w:pPr>
            <w:r w:rsidRPr="00BD6E80">
              <w:rPr>
                <w:sz w:val="16"/>
                <w:szCs w:val="16"/>
              </w:rPr>
              <w:t>2</w:t>
            </w:r>
          </w:p>
        </w:tc>
        <w:tc>
          <w:tcPr>
            <w:tcW w:w="1300" w:type="dxa"/>
            <w:tcBorders>
              <w:top w:val="single" w:sz="4" w:space="0" w:color="000000"/>
              <w:left w:val="single" w:sz="4" w:space="0" w:color="000000"/>
              <w:bottom w:val="single" w:sz="4" w:space="0" w:color="000000"/>
            </w:tcBorders>
            <w:shd w:val="clear" w:color="auto" w:fill="auto"/>
            <w:vAlign w:val="center"/>
          </w:tcPr>
          <w:p w14:paraId="3C039CE1" w14:textId="77777777" w:rsidR="0053553D" w:rsidRPr="00BD6E80" w:rsidRDefault="0053553D" w:rsidP="003C2EF2">
            <w:pPr>
              <w:snapToGrid w:val="0"/>
              <w:spacing w:after="120"/>
              <w:jc w:val="center"/>
              <w:rPr>
                <w:sz w:val="16"/>
                <w:szCs w:val="16"/>
              </w:rPr>
            </w:pPr>
            <w:r w:rsidRPr="00BD6E80">
              <w:rPr>
                <w:sz w:val="16"/>
                <w:szCs w:val="16"/>
              </w:rPr>
              <w:t>244</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71A6290B" w14:textId="77777777" w:rsidR="0053553D" w:rsidRPr="00BD6E80" w:rsidRDefault="0053553D" w:rsidP="003C2EF2">
            <w:pPr>
              <w:snapToGrid w:val="0"/>
              <w:rPr>
                <w:rFonts w:eastAsia="SimSun"/>
                <w:sz w:val="16"/>
                <w:szCs w:val="16"/>
              </w:rPr>
            </w:pPr>
            <w:r w:rsidRPr="00BD6E80">
              <w:rPr>
                <w:rFonts w:eastAsia="SimSun"/>
                <w:sz w:val="16"/>
                <w:szCs w:val="16"/>
              </w:rPr>
              <w:t xml:space="preserve">Dąbrówka – </w:t>
            </w:r>
            <w:r>
              <w:rPr>
                <w:rFonts w:eastAsia="SimSun"/>
                <w:sz w:val="16"/>
                <w:szCs w:val="16"/>
              </w:rPr>
              <w:t xml:space="preserve">ulica, </w:t>
            </w:r>
            <w:r w:rsidRPr="00BD6E80">
              <w:rPr>
                <w:rFonts w:eastAsia="SimSun"/>
                <w:sz w:val="16"/>
                <w:szCs w:val="16"/>
              </w:rPr>
              <w:t>skrzyżowania,</w:t>
            </w:r>
          </w:p>
          <w:p w14:paraId="0E818BE0" w14:textId="77777777" w:rsidR="0053553D" w:rsidRPr="00BD6E80" w:rsidRDefault="0053553D" w:rsidP="003C2EF2">
            <w:pPr>
              <w:rPr>
                <w:rFonts w:eastAsia="SimSun"/>
                <w:sz w:val="16"/>
                <w:szCs w:val="16"/>
              </w:rPr>
            </w:pPr>
            <w:r w:rsidRPr="00BD6E80">
              <w:rPr>
                <w:rFonts w:eastAsia="SimSun"/>
                <w:sz w:val="16"/>
                <w:szCs w:val="16"/>
              </w:rPr>
              <w:t>Wojnowo – ulice + skrzyżowania, zatoka autobusowa</w:t>
            </w:r>
          </w:p>
          <w:p w14:paraId="1ADFD40A" w14:textId="77777777" w:rsidR="0053553D" w:rsidRPr="00BD6E80" w:rsidRDefault="0053553D" w:rsidP="003C2EF2">
            <w:pPr>
              <w:rPr>
                <w:rFonts w:eastAsia="SimSun"/>
                <w:sz w:val="16"/>
                <w:szCs w:val="16"/>
              </w:rPr>
            </w:pPr>
            <w:r w:rsidRPr="00BD6E80">
              <w:rPr>
                <w:rFonts w:eastAsia="SimSun"/>
                <w:sz w:val="16"/>
                <w:szCs w:val="16"/>
              </w:rPr>
              <w:t>Mochle – ulica, zatoka autobusowa</w:t>
            </w:r>
          </w:p>
          <w:p w14:paraId="17D637EF" w14:textId="77777777" w:rsidR="0053553D" w:rsidRPr="00BD6E80" w:rsidRDefault="0053553D" w:rsidP="003C2EF2">
            <w:pPr>
              <w:rPr>
                <w:rFonts w:eastAsia="SimSun"/>
                <w:sz w:val="16"/>
                <w:szCs w:val="16"/>
              </w:rPr>
            </w:pPr>
            <w:r w:rsidRPr="00BD6E80">
              <w:rPr>
                <w:rFonts w:eastAsia="SimSun"/>
                <w:sz w:val="16"/>
                <w:szCs w:val="16"/>
              </w:rPr>
              <w:t>Gogolinek – skrzyżowanie,</w:t>
            </w:r>
          </w:p>
          <w:p w14:paraId="102C9D6D" w14:textId="77777777" w:rsidR="0053553D" w:rsidRPr="00BD6E80" w:rsidRDefault="0053553D" w:rsidP="003C2EF2">
            <w:pPr>
              <w:rPr>
                <w:rFonts w:eastAsia="SimSun"/>
                <w:sz w:val="16"/>
                <w:szCs w:val="16"/>
              </w:rPr>
            </w:pPr>
            <w:r w:rsidRPr="00BD6E80">
              <w:rPr>
                <w:rFonts w:eastAsia="SimSun"/>
                <w:sz w:val="16"/>
                <w:szCs w:val="16"/>
              </w:rPr>
              <w:t>Wtelno – ulica, zatoki autobusowe</w:t>
            </w:r>
          </w:p>
          <w:p w14:paraId="1AA00AA8" w14:textId="77777777" w:rsidR="0053553D" w:rsidRPr="00BD6E80" w:rsidRDefault="0053553D" w:rsidP="003C2EF2">
            <w:pPr>
              <w:rPr>
                <w:rFonts w:eastAsia="SimSun"/>
                <w:sz w:val="16"/>
                <w:szCs w:val="16"/>
              </w:rPr>
            </w:pPr>
            <w:r w:rsidRPr="00BD6E80">
              <w:rPr>
                <w:rFonts w:eastAsia="SimSun"/>
                <w:sz w:val="16"/>
                <w:szCs w:val="16"/>
              </w:rPr>
              <w:t>Tryszczyn – ulica + skrzyżowanie,</w:t>
            </w:r>
          </w:p>
          <w:p w14:paraId="08C5A162" w14:textId="77777777" w:rsidR="0053553D" w:rsidRPr="00BD6E80" w:rsidRDefault="0053553D" w:rsidP="003C2EF2">
            <w:pPr>
              <w:rPr>
                <w:rFonts w:eastAsia="SimSun"/>
                <w:sz w:val="16"/>
                <w:szCs w:val="16"/>
              </w:rPr>
            </w:pPr>
            <w:r w:rsidRPr="00BD6E80">
              <w:rPr>
                <w:rFonts w:eastAsia="SimSun"/>
                <w:sz w:val="16"/>
                <w:szCs w:val="16"/>
              </w:rPr>
              <w:t>Janowo – obiekt,</w:t>
            </w:r>
            <w:r>
              <w:rPr>
                <w:rFonts w:eastAsia="SimSun"/>
                <w:sz w:val="16"/>
                <w:szCs w:val="16"/>
              </w:rPr>
              <w:t xml:space="preserve"> korytka</w:t>
            </w:r>
          </w:p>
          <w:p w14:paraId="20CCD19E" w14:textId="77777777" w:rsidR="0053553D" w:rsidRPr="00BD6E80" w:rsidRDefault="0053553D" w:rsidP="003C2EF2">
            <w:pPr>
              <w:rPr>
                <w:rFonts w:eastAsia="SimSun"/>
                <w:sz w:val="16"/>
                <w:szCs w:val="16"/>
              </w:rPr>
            </w:pPr>
            <w:r w:rsidRPr="00BD6E80">
              <w:rPr>
                <w:rFonts w:eastAsia="SimSun"/>
                <w:sz w:val="16"/>
                <w:szCs w:val="16"/>
              </w:rPr>
              <w:t>Skrzyżowanie na Samociążek,</w:t>
            </w:r>
          </w:p>
          <w:p w14:paraId="6C9269E5" w14:textId="77777777" w:rsidR="0053553D" w:rsidRPr="00BD6E80" w:rsidRDefault="0053553D" w:rsidP="003C2EF2">
            <w:pPr>
              <w:rPr>
                <w:rFonts w:eastAsia="SimSun"/>
                <w:sz w:val="16"/>
                <w:szCs w:val="16"/>
              </w:rPr>
            </w:pPr>
            <w:r w:rsidRPr="00BD6E80">
              <w:rPr>
                <w:rFonts w:eastAsia="SimSun"/>
                <w:sz w:val="16"/>
                <w:szCs w:val="16"/>
              </w:rPr>
              <w:t>Skrzyżowanie przy Jednostce Wojskowej,</w:t>
            </w:r>
          </w:p>
          <w:p w14:paraId="47F56BAE" w14:textId="77777777" w:rsidR="0053553D" w:rsidRPr="00BD6E80" w:rsidRDefault="0053553D" w:rsidP="003C2EF2">
            <w:pPr>
              <w:rPr>
                <w:rFonts w:eastAsia="SimSun"/>
                <w:sz w:val="16"/>
                <w:szCs w:val="16"/>
              </w:rPr>
            </w:pPr>
            <w:r w:rsidRPr="00BD6E80">
              <w:rPr>
                <w:rFonts w:eastAsia="SimSun"/>
                <w:sz w:val="16"/>
                <w:szCs w:val="16"/>
              </w:rPr>
              <w:t>Bożenkowo, obiekt, skrzyżowania</w:t>
            </w:r>
          </w:p>
          <w:p w14:paraId="2D30C4DC" w14:textId="77777777" w:rsidR="0053553D" w:rsidRPr="00BD6E80" w:rsidRDefault="0053553D" w:rsidP="003C2EF2">
            <w:pPr>
              <w:rPr>
                <w:rFonts w:eastAsia="SimSun"/>
                <w:sz w:val="16"/>
                <w:szCs w:val="16"/>
              </w:rPr>
            </w:pPr>
            <w:r w:rsidRPr="00BD6E80">
              <w:rPr>
                <w:rFonts w:eastAsia="SimSun"/>
                <w:sz w:val="16"/>
                <w:szCs w:val="16"/>
              </w:rPr>
              <w:t>Maksymilianowo – obiekt + korytka,</w:t>
            </w:r>
          </w:p>
          <w:p w14:paraId="42FCECCF" w14:textId="77777777" w:rsidR="0053553D" w:rsidRPr="00BD6E80" w:rsidRDefault="0053553D" w:rsidP="003C2EF2">
            <w:pPr>
              <w:rPr>
                <w:rFonts w:eastAsia="SimSun"/>
                <w:sz w:val="16"/>
                <w:szCs w:val="16"/>
              </w:rPr>
            </w:pPr>
            <w:r w:rsidRPr="00BD6E80">
              <w:rPr>
                <w:rFonts w:eastAsia="SimSun"/>
                <w:sz w:val="16"/>
                <w:szCs w:val="16"/>
              </w:rPr>
              <w:t>Żołędowo – ulice + skrzyżowania, zatoki autobusowe</w:t>
            </w:r>
          </w:p>
          <w:p w14:paraId="7C15A693" w14:textId="77777777" w:rsidR="0053553D" w:rsidRPr="00BD6E80" w:rsidRDefault="0053553D" w:rsidP="003C2EF2">
            <w:pPr>
              <w:rPr>
                <w:rFonts w:eastAsia="SimSun"/>
                <w:sz w:val="16"/>
                <w:szCs w:val="16"/>
              </w:rPr>
            </w:pPr>
            <w:r w:rsidRPr="00BD6E80">
              <w:rPr>
                <w:rFonts w:eastAsia="SimSun"/>
                <w:sz w:val="16"/>
                <w:szCs w:val="16"/>
              </w:rPr>
              <w:t>Strzelce Górne – ulice,</w:t>
            </w:r>
          </w:p>
          <w:p w14:paraId="65A44C63" w14:textId="77777777" w:rsidR="0053553D" w:rsidRPr="00BD6E80" w:rsidRDefault="0053553D" w:rsidP="003C2EF2">
            <w:pPr>
              <w:rPr>
                <w:rFonts w:eastAsia="SimSun"/>
                <w:sz w:val="16"/>
                <w:szCs w:val="16"/>
              </w:rPr>
            </w:pPr>
            <w:r w:rsidRPr="00BD6E80">
              <w:rPr>
                <w:rFonts w:eastAsia="SimSun"/>
                <w:sz w:val="16"/>
                <w:szCs w:val="16"/>
              </w:rPr>
              <w:t>Strzelce Górne – Strzelce Dolne – korytka + skrzyżowania.</w:t>
            </w:r>
          </w:p>
        </w:tc>
      </w:tr>
      <w:tr w:rsidR="0053553D" w:rsidRPr="00BD6E80" w14:paraId="7F9A6187" w14:textId="77777777" w:rsidTr="006833EF">
        <w:trPr>
          <w:jc w:val="center"/>
        </w:trPr>
        <w:tc>
          <w:tcPr>
            <w:tcW w:w="538" w:type="dxa"/>
            <w:tcBorders>
              <w:top w:val="single" w:sz="4" w:space="0" w:color="000000"/>
              <w:left w:val="single" w:sz="4" w:space="0" w:color="000000"/>
              <w:bottom w:val="single" w:sz="4" w:space="0" w:color="000000"/>
            </w:tcBorders>
            <w:shd w:val="clear" w:color="auto" w:fill="auto"/>
            <w:vAlign w:val="center"/>
          </w:tcPr>
          <w:p w14:paraId="60DF5205" w14:textId="77777777" w:rsidR="0053553D" w:rsidRPr="00BD6E80" w:rsidRDefault="0053553D" w:rsidP="003C2EF2">
            <w:pPr>
              <w:snapToGrid w:val="0"/>
              <w:spacing w:after="120"/>
              <w:jc w:val="center"/>
              <w:rPr>
                <w:sz w:val="16"/>
                <w:szCs w:val="16"/>
              </w:rPr>
            </w:pPr>
            <w:r w:rsidRPr="00BD6E80">
              <w:rPr>
                <w:sz w:val="16"/>
                <w:szCs w:val="16"/>
              </w:rPr>
              <w:t>3</w:t>
            </w:r>
          </w:p>
        </w:tc>
        <w:tc>
          <w:tcPr>
            <w:tcW w:w="1300" w:type="dxa"/>
            <w:tcBorders>
              <w:top w:val="single" w:sz="4" w:space="0" w:color="000000"/>
              <w:left w:val="single" w:sz="4" w:space="0" w:color="000000"/>
              <w:bottom w:val="single" w:sz="4" w:space="0" w:color="000000"/>
            </w:tcBorders>
            <w:shd w:val="clear" w:color="auto" w:fill="auto"/>
            <w:vAlign w:val="center"/>
          </w:tcPr>
          <w:p w14:paraId="725A76D6" w14:textId="77777777" w:rsidR="0053553D" w:rsidRPr="00BD6E80" w:rsidRDefault="0053553D" w:rsidP="003C2EF2">
            <w:pPr>
              <w:snapToGrid w:val="0"/>
              <w:spacing w:after="120"/>
              <w:jc w:val="center"/>
              <w:rPr>
                <w:sz w:val="16"/>
                <w:szCs w:val="16"/>
              </w:rPr>
            </w:pPr>
            <w:r w:rsidRPr="00BD6E80">
              <w:rPr>
                <w:sz w:val="16"/>
                <w:szCs w:val="16"/>
              </w:rPr>
              <w:t>256</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138DD499" w14:textId="77777777" w:rsidR="0053553D" w:rsidRPr="00BD6E80" w:rsidRDefault="0053553D" w:rsidP="003C2EF2">
            <w:pPr>
              <w:rPr>
                <w:rFonts w:eastAsia="SimSun"/>
                <w:sz w:val="16"/>
                <w:szCs w:val="16"/>
              </w:rPr>
            </w:pPr>
            <w:r w:rsidRPr="00BD6E80">
              <w:rPr>
                <w:rFonts w:eastAsia="SimSun"/>
                <w:sz w:val="16"/>
                <w:szCs w:val="16"/>
              </w:rPr>
              <w:t>Trzęsacz – korytka + skrzyżowania + obiekt</w:t>
            </w:r>
          </w:p>
          <w:p w14:paraId="4321B7F1" w14:textId="77777777" w:rsidR="0053553D" w:rsidRPr="00BD6E80" w:rsidRDefault="0053553D" w:rsidP="003C2EF2">
            <w:pPr>
              <w:rPr>
                <w:rFonts w:eastAsia="SimSun"/>
                <w:sz w:val="16"/>
                <w:szCs w:val="16"/>
              </w:rPr>
            </w:pPr>
            <w:r w:rsidRPr="00BD6E80">
              <w:rPr>
                <w:rFonts w:eastAsia="SimSun"/>
                <w:sz w:val="16"/>
                <w:szCs w:val="16"/>
              </w:rPr>
              <w:t>Strzelce Dolne – ulice + skrzyżowanie</w:t>
            </w:r>
          </w:p>
        </w:tc>
      </w:tr>
      <w:tr w:rsidR="0053553D" w:rsidRPr="00BD6E80" w14:paraId="6ADB0E34" w14:textId="77777777" w:rsidTr="006833EF">
        <w:trPr>
          <w:jc w:val="center"/>
        </w:trPr>
        <w:tc>
          <w:tcPr>
            <w:tcW w:w="538" w:type="dxa"/>
            <w:tcBorders>
              <w:top w:val="single" w:sz="4" w:space="0" w:color="000000"/>
              <w:left w:val="single" w:sz="4" w:space="0" w:color="000000"/>
              <w:bottom w:val="single" w:sz="4" w:space="0" w:color="000000"/>
            </w:tcBorders>
            <w:shd w:val="clear" w:color="auto" w:fill="auto"/>
            <w:vAlign w:val="center"/>
          </w:tcPr>
          <w:p w14:paraId="609C7519" w14:textId="77777777" w:rsidR="0053553D" w:rsidRPr="00BD6E80" w:rsidRDefault="0053553D" w:rsidP="003C2EF2">
            <w:pPr>
              <w:snapToGrid w:val="0"/>
              <w:spacing w:after="120"/>
              <w:jc w:val="center"/>
              <w:rPr>
                <w:sz w:val="16"/>
                <w:szCs w:val="16"/>
              </w:rPr>
            </w:pPr>
            <w:r w:rsidRPr="00BD6E80">
              <w:rPr>
                <w:sz w:val="16"/>
                <w:szCs w:val="16"/>
              </w:rPr>
              <w:t>4</w:t>
            </w:r>
          </w:p>
        </w:tc>
        <w:tc>
          <w:tcPr>
            <w:tcW w:w="1300" w:type="dxa"/>
            <w:tcBorders>
              <w:top w:val="single" w:sz="4" w:space="0" w:color="000000"/>
              <w:left w:val="single" w:sz="4" w:space="0" w:color="000000"/>
              <w:bottom w:val="single" w:sz="4" w:space="0" w:color="000000"/>
            </w:tcBorders>
            <w:shd w:val="clear" w:color="auto" w:fill="auto"/>
            <w:vAlign w:val="center"/>
          </w:tcPr>
          <w:p w14:paraId="6D452010" w14:textId="77777777" w:rsidR="0053553D" w:rsidRPr="00BD6E80" w:rsidRDefault="0053553D" w:rsidP="003C2EF2">
            <w:pPr>
              <w:snapToGrid w:val="0"/>
              <w:spacing w:after="120"/>
              <w:jc w:val="center"/>
              <w:rPr>
                <w:sz w:val="16"/>
                <w:szCs w:val="16"/>
              </w:rPr>
            </w:pPr>
            <w:r w:rsidRPr="00BD6E80">
              <w:rPr>
                <w:sz w:val="16"/>
                <w:szCs w:val="16"/>
              </w:rPr>
              <w:t>550</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0FEBF9CE" w14:textId="77777777" w:rsidR="0053553D" w:rsidRPr="00BD6E80" w:rsidRDefault="0053553D" w:rsidP="003C2EF2">
            <w:pPr>
              <w:rPr>
                <w:rFonts w:eastAsia="SimSun"/>
                <w:sz w:val="16"/>
                <w:szCs w:val="16"/>
              </w:rPr>
            </w:pPr>
            <w:r w:rsidRPr="00BD6E80">
              <w:rPr>
                <w:rFonts w:eastAsia="SimSun"/>
                <w:sz w:val="16"/>
                <w:szCs w:val="16"/>
              </w:rPr>
              <w:t>Unisław - ulice + skrzyżowania</w:t>
            </w:r>
          </w:p>
        </w:tc>
      </w:tr>
      <w:tr w:rsidR="0053553D" w:rsidRPr="00BD6E80" w14:paraId="28486731" w14:textId="77777777" w:rsidTr="006833EF">
        <w:trPr>
          <w:jc w:val="center"/>
        </w:trPr>
        <w:tc>
          <w:tcPr>
            <w:tcW w:w="538" w:type="dxa"/>
            <w:tcBorders>
              <w:top w:val="single" w:sz="4" w:space="0" w:color="000000"/>
              <w:left w:val="single" w:sz="4" w:space="0" w:color="000000"/>
              <w:bottom w:val="single" w:sz="4" w:space="0" w:color="000000"/>
            </w:tcBorders>
            <w:shd w:val="clear" w:color="auto" w:fill="auto"/>
            <w:vAlign w:val="center"/>
          </w:tcPr>
          <w:p w14:paraId="70BCCDD5" w14:textId="77777777" w:rsidR="0053553D" w:rsidRPr="00BD6E80" w:rsidRDefault="0053553D" w:rsidP="003C2EF2">
            <w:pPr>
              <w:snapToGrid w:val="0"/>
              <w:spacing w:after="120"/>
              <w:jc w:val="center"/>
              <w:rPr>
                <w:sz w:val="16"/>
                <w:szCs w:val="16"/>
              </w:rPr>
            </w:pPr>
            <w:r w:rsidRPr="00BD6E80">
              <w:rPr>
                <w:sz w:val="16"/>
                <w:szCs w:val="16"/>
              </w:rPr>
              <w:t>5</w:t>
            </w:r>
          </w:p>
        </w:tc>
        <w:tc>
          <w:tcPr>
            <w:tcW w:w="1300" w:type="dxa"/>
            <w:tcBorders>
              <w:top w:val="single" w:sz="4" w:space="0" w:color="000000"/>
              <w:left w:val="single" w:sz="4" w:space="0" w:color="000000"/>
              <w:bottom w:val="single" w:sz="4" w:space="0" w:color="000000"/>
            </w:tcBorders>
            <w:shd w:val="clear" w:color="auto" w:fill="auto"/>
            <w:vAlign w:val="center"/>
          </w:tcPr>
          <w:p w14:paraId="163168C8" w14:textId="77777777" w:rsidR="0053553D" w:rsidRPr="00BD6E80" w:rsidRDefault="0053553D" w:rsidP="003C2EF2">
            <w:pPr>
              <w:snapToGrid w:val="0"/>
              <w:spacing w:after="120"/>
              <w:jc w:val="center"/>
              <w:rPr>
                <w:sz w:val="16"/>
                <w:szCs w:val="16"/>
              </w:rPr>
            </w:pPr>
            <w:r w:rsidRPr="00BD6E80">
              <w:rPr>
                <w:sz w:val="16"/>
                <w:szCs w:val="16"/>
              </w:rPr>
              <w:t>551</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008D72A3" w14:textId="77777777" w:rsidR="0053553D" w:rsidRPr="00BD6E80" w:rsidRDefault="0053553D" w:rsidP="003C2EF2">
            <w:pPr>
              <w:rPr>
                <w:rFonts w:eastAsia="SimSun"/>
                <w:sz w:val="16"/>
                <w:szCs w:val="16"/>
              </w:rPr>
            </w:pPr>
            <w:r w:rsidRPr="00BD6E80">
              <w:rPr>
                <w:rFonts w:eastAsia="SimSun"/>
                <w:sz w:val="16"/>
                <w:szCs w:val="16"/>
              </w:rPr>
              <w:t>Strzyżawa - ulice + skrzyżowania, zatoka autobusowa</w:t>
            </w:r>
          </w:p>
          <w:p w14:paraId="4D73909C" w14:textId="77777777" w:rsidR="0053553D" w:rsidRPr="00BD6E80" w:rsidRDefault="0053553D" w:rsidP="003C2EF2">
            <w:pPr>
              <w:rPr>
                <w:rFonts w:eastAsia="SimSun"/>
                <w:sz w:val="16"/>
                <w:szCs w:val="16"/>
              </w:rPr>
            </w:pPr>
            <w:r w:rsidRPr="00BD6E80">
              <w:rPr>
                <w:rFonts w:eastAsia="SimSun"/>
                <w:sz w:val="16"/>
                <w:szCs w:val="16"/>
              </w:rPr>
              <w:t>Ostromecko - ulice + skrzyżowania, korytka, zatoki autobusowe</w:t>
            </w:r>
          </w:p>
          <w:p w14:paraId="657F8FC1" w14:textId="77777777" w:rsidR="0053553D" w:rsidRPr="00BD6E80" w:rsidRDefault="0053553D" w:rsidP="003C2EF2">
            <w:pPr>
              <w:rPr>
                <w:rFonts w:eastAsia="SimSun"/>
                <w:sz w:val="16"/>
                <w:szCs w:val="16"/>
              </w:rPr>
            </w:pPr>
            <w:r w:rsidRPr="00BD6E80">
              <w:rPr>
                <w:rFonts w:eastAsia="SimSun"/>
                <w:sz w:val="16"/>
                <w:szCs w:val="16"/>
              </w:rPr>
              <w:t>Nowy Dwór - ulice + skrzyżowania, zatoki autobusowe</w:t>
            </w:r>
          </w:p>
          <w:p w14:paraId="69BAD7AC" w14:textId="77777777" w:rsidR="0053553D" w:rsidRPr="00BD6E80" w:rsidRDefault="0053553D" w:rsidP="003C2EF2">
            <w:pPr>
              <w:rPr>
                <w:rFonts w:eastAsia="SimSun"/>
                <w:sz w:val="16"/>
                <w:szCs w:val="16"/>
              </w:rPr>
            </w:pPr>
            <w:r w:rsidRPr="00BD6E80">
              <w:rPr>
                <w:rFonts w:eastAsia="SimSun"/>
                <w:sz w:val="16"/>
                <w:szCs w:val="16"/>
              </w:rPr>
              <w:t>Dąbrowa Chełmińska - ulice + skrzyżowania</w:t>
            </w:r>
          </w:p>
          <w:p w14:paraId="3FF0C54A" w14:textId="77777777" w:rsidR="0053553D" w:rsidRPr="00BD6E80" w:rsidRDefault="0053553D" w:rsidP="003C2EF2">
            <w:pPr>
              <w:rPr>
                <w:rFonts w:eastAsia="SimSun"/>
                <w:sz w:val="16"/>
                <w:szCs w:val="16"/>
              </w:rPr>
            </w:pPr>
            <w:r w:rsidRPr="00BD6E80">
              <w:rPr>
                <w:rFonts w:eastAsia="SimSun"/>
                <w:sz w:val="16"/>
                <w:szCs w:val="16"/>
              </w:rPr>
              <w:t xml:space="preserve">Linie – zatoki autobusowe </w:t>
            </w:r>
          </w:p>
          <w:p w14:paraId="12CD7FA0" w14:textId="77777777" w:rsidR="0053553D" w:rsidRPr="00BD6E80" w:rsidRDefault="0053553D" w:rsidP="003C2EF2">
            <w:pPr>
              <w:rPr>
                <w:rFonts w:eastAsia="SimSun"/>
                <w:sz w:val="16"/>
                <w:szCs w:val="16"/>
              </w:rPr>
            </w:pPr>
            <w:r w:rsidRPr="00BD6E80">
              <w:rPr>
                <w:rFonts w:eastAsia="SimSun"/>
                <w:sz w:val="16"/>
                <w:szCs w:val="16"/>
              </w:rPr>
              <w:t>Raciniewo - ulice + skrzyżowania</w:t>
            </w:r>
          </w:p>
          <w:p w14:paraId="70A5EB7F" w14:textId="77777777" w:rsidR="0053553D" w:rsidRPr="00BD6E80" w:rsidRDefault="0053553D" w:rsidP="003C2EF2">
            <w:pPr>
              <w:rPr>
                <w:rFonts w:eastAsia="SimSun"/>
                <w:sz w:val="16"/>
                <w:szCs w:val="16"/>
              </w:rPr>
            </w:pPr>
            <w:r w:rsidRPr="00BD6E80">
              <w:rPr>
                <w:rFonts w:eastAsia="SimSun"/>
                <w:sz w:val="16"/>
                <w:szCs w:val="16"/>
              </w:rPr>
              <w:t>Unisław - ulice + skrzyżowania</w:t>
            </w:r>
          </w:p>
        </w:tc>
      </w:tr>
      <w:tr w:rsidR="0053553D" w:rsidRPr="00BD6E80" w14:paraId="596F4F30" w14:textId="77777777" w:rsidTr="006833EF">
        <w:trPr>
          <w:jc w:val="center"/>
        </w:trPr>
        <w:tc>
          <w:tcPr>
            <w:tcW w:w="538" w:type="dxa"/>
            <w:tcBorders>
              <w:top w:val="single" w:sz="4" w:space="0" w:color="000000"/>
              <w:left w:val="single" w:sz="4" w:space="0" w:color="000000"/>
              <w:bottom w:val="single" w:sz="4" w:space="0" w:color="000000"/>
            </w:tcBorders>
            <w:shd w:val="clear" w:color="auto" w:fill="auto"/>
            <w:vAlign w:val="center"/>
          </w:tcPr>
          <w:p w14:paraId="7CAB869C" w14:textId="77777777" w:rsidR="0053553D" w:rsidRPr="00BD6E80" w:rsidRDefault="0053553D" w:rsidP="003C2EF2">
            <w:pPr>
              <w:snapToGrid w:val="0"/>
              <w:spacing w:after="120"/>
              <w:jc w:val="center"/>
              <w:rPr>
                <w:sz w:val="16"/>
                <w:szCs w:val="16"/>
              </w:rPr>
            </w:pPr>
            <w:r w:rsidRPr="00BD6E80">
              <w:rPr>
                <w:sz w:val="16"/>
                <w:szCs w:val="16"/>
              </w:rPr>
              <w:t>6</w:t>
            </w:r>
          </w:p>
        </w:tc>
        <w:tc>
          <w:tcPr>
            <w:tcW w:w="1300" w:type="dxa"/>
            <w:tcBorders>
              <w:top w:val="single" w:sz="4" w:space="0" w:color="000000"/>
              <w:left w:val="single" w:sz="4" w:space="0" w:color="000000"/>
              <w:bottom w:val="single" w:sz="4" w:space="0" w:color="000000"/>
            </w:tcBorders>
            <w:shd w:val="clear" w:color="auto" w:fill="auto"/>
            <w:vAlign w:val="center"/>
          </w:tcPr>
          <w:p w14:paraId="5B57F745" w14:textId="77777777" w:rsidR="0053553D" w:rsidRPr="00BD6E80" w:rsidRDefault="0053553D" w:rsidP="003C2EF2">
            <w:pPr>
              <w:snapToGrid w:val="0"/>
              <w:spacing w:after="120"/>
              <w:jc w:val="center"/>
              <w:rPr>
                <w:sz w:val="16"/>
                <w:szCs w:val="16"/>
              </w:rPr>
            </w:pPr>
            <w:r w:rsidRPr="00BD6E80">
              <w:rPr>
                <w:sz w:val="16"/>
                <w:szCs w:val="16"/>
              </w:rPr>
              <w:t>RDW  Żołędowo</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58B601C9" w14:textId="77777777" w:rsidR="0053553D" w:rsidRPr="00BD6E80" w:rsidRDefault="0053553D" w:rsidP="003C2EF2">
            <w:pPr>
              <w:rPr>
                <w:rFonts w:eastAsia="SimSun"/>
                <w:sz w:val="16"/>
                <w:szCs w:val="16"/>
              </w:rPr>
            </w:pPr>
            <w:r w:rsidRPr="00796FB9">
              <w:rPr>
                <w:rFonts w:eastAsia="SimSun"/>
                <w:sz w:val="16"/>
                <w:szCs w:val="16"/>
              </w:rPr>
              <w:t>Wyznaczone odc. chodników, ścieżek rowerowych i ciągów pieszo-rowerowych</w:t>
            </w:r>
            <w:r>
              <w:rPr>
                <w:rFonts w:eastAsia="SimSun"/>
                <w:sz w:val="16"/>
                <w:szCs w:val="16"/>
              </w:rPr>
              <w:t xml:space="preserve"> przejętych od inny zarządców dróg i nowowybudowancyh</w:t>
            </w:r>
          </w:p>
        </w:tc>
      </w:tr>
    </w:tbl>
    <w:p w14:paraId="1E3DD61B" w14:textId="77777777" w:rsidR="0053553D" w:rsidRDefault="0053553D" w:rsidP="0053553D">
      <w:pPr>
        <w:tabs>
          <w:tab w:val="left" w:pos="0"/>
        </w:tabs>
        <w:rPr>
          <w:sz w:val="20"/>
          <w:szCs w:val="20"/>
        </w:rPr>
      </w:pPr>
    </w:p>
    <w:p w14:paraId="262C78F3" w14:textId="08E8DD16" w:rsidR="00906737" w:rsidRPr="00906737" w:rsidRDefault="00666EED" w:rsidP="00A95A45">
      <w:pPr>
        <w:pStyle w:val="Akapitzlist"/>
        <w:numPr>
          <w:ilvl w:val="0"/>
          <w:numId w:val="14"/>
        </w:numPr>
        <w:tabs>
          <w:tab w:val="left" w:pos="567"/>
        </w:tabs>
        <w:spacing w:after="120"/>
        <w:ind w:left="567" w:hanging="567"/>
        <w:jc w:val="both"/>
        <w:rPr>
          <w:rFonts w:cs="Times New Roman"/>
          <w:i/>
          <w:iCs/>
          <w:sz w:val="22"/>
          <w:szCs w:val="22"/>
        </w:rPr>
      </w:pPr>
      <w:r w:rsidRPr="00666EED">
        <w:rPr>
          <w:rFonts w:eastAsia="Times New Roman" w:cs="Times New Roman"/>
          <w:sz w:val="22"/>
          <w:szCs w:val="22"/>
          <w:lang w:eastAsia="pl-PL"/>
        </w:rPr>
        <w:t>P</w:t>
      </w:r>
      <w:r w:rsidR="00E27A14" w:rsidRPr="00666EED">
        <w:rPr>
          <w:rFonts w:eastAsia="Times New Roman" w:cs="Times New Roman"/>
          <w:sz w:val="22"/>
          <w:szCs w:val="22"/>
          <w:lang w:eastAsia="pl-PL"/>
        </w:rPr>
        <w:t xml:space="preserve">rzedmiot zamówienia </w:t>
      </w:r>
      <w:r w:rsidRPr="00666EED">
        <w:rPr>
          <w:rFonts w:eastAsia="Times New Roman" w:cs="Times New Roman"/>
          <w:sz w:val="22"/>
          <w:szCs w:val="22"/>
          <w:lang w:eastAsia="pl-PL"/>
        </w:rPr>
        <w:t xml:space="preserve">dodatkowo </w:t>
      </w:r>
      <w:r w:rsidR="00E27A14" w:rsidRPr="00666EED">
        <w:rPr>
          <w:rFonts w:eastAsia="Times New Roman" w:cs="Times New Roman"/>
          <w:sz w:val="22"/>
          <w:szCs w:val="22"/>
          <w:lang w:eastAsia="pl-PL"/>
        </w:rPr>
        <w:t xml:space="preserve">opisany został w </w:t>
      </w:r>
      <w:r w:rsidR="00F2027C" w:rsidRPr="009D0839">
        <w:rPr>
          <w:rFonts w:cs="Times New Roman"/>
          <w:color w:val="000000" w:themeColor="text1"/>
          <w:sz w:val="22"/>
          <w:szCs w:val="22"/>
        </w:rPr>
        <w:t>szczegółowych specyfikacjach technicznych związanych z odśnieżaniem, zwalczaniem śliskości zimowej dróg oraz zamiataniem pozimowym  nr  D – 10.10.01b; D – 10.10.01c  oraz  D - 05.03.00a.</w:t>
      </w:r>
    </w:p>
    <w:p w14:paraId="41469B5F" w14:textId="368B94BA" w:rsidR="008B018F" w:rsidRPr="008B018F" w:rsidRDefault="008B018F" w:rsidP="00A95A45">
      <w:pPr>
        <w:pStyle w:val="Akapitzlist"/>
        <w:numPr>
          <w:ilvl w:val="0"/>
          <w:numId w:val="14"/>
        </w:numPr>
        <w:tabs>
          <w:tab w:val="left" w:pos="567"/>
        </w:tabs>
        <w:spacing w:after="120"/>
        <w:ind w:left="567" w:hanging="567"/>
        <w:jc w:val="both"/>
        <w:rPr>
          <w:rFonts w:cs="Times New Roman"/>
          <w:i/>
          <w:iCs/>
          <w:sz w:val="22"/>
          <w:szCs w:val="22"/>
        </w:rPr>
      </w:pPr>
      <w:r w:rsidRPr="008B018F">
        <w:rPr>
          <w:rFonts w:cs="Times New Roman"/>
          <w:sz w:val="22"/>
          <w:szCs w:val="22"/>
        </w:rPr>
        <w:t xml:space="preserve">Zamawiający </w:t>
      </w:r>
      <w:r w:rsidRPr="008B018F">
        <w:rPr>
          <w:rFonts w:cs="Times New Roman"/>
          <w:sz w:val="22"/>
          <w:szCs w:val="22"/>
          <w:u w:val="single"/>
        </w:rPr>
        <w:t>dopuszcza</w:t>
      </w:r>
      <w:r w:rsidRPr="008B018F">
        <w:rPr>
          <w:rFonts w:cs="Times New Roman"/>
          <w:sz w:val="22"/>
          <w:szCs w:val="22"/>
        </w:rPr>
        <w:t xml:space="preserve"> składanie ofert częściowych. </w:t>
      </w:r>
      <w:r w:rsidRPr="008B018F">
        <w:rPr>
          <w:rFonts w:cs="Times New Roman"/>
          <w:i/>
          <w:iCs/>
          <w:sz w:val="22"/>
          <w:szCs w:val="22"/>
        </w:rPr>
        <w:t>Wykonawca może złożyć ofertę na dowolnie wybrane części zamówienia.</w:t>
      </w:r>
    </w:p>
    <w:p w14:paraId="0EE8CC55" w14:textId="77777777" w:rsidR="00FC3545" w:rsidRDefault="00995E08" w:rsidP="00A95A45">
      <w:pPr>
        <w:pStyle w:val="Akapitzlist"/>
        <w:numPr>
          <w:ilvl w:val="0"/>
          <w:numId w:val="14"/>
        </w:numPr>
        <w:tabs>
          <w:tab w:val="left" w:pos="567"/>
        </w:tabs>
        <w:spacing w:after="120"/>
        <w:ind w:left="567" w:hanging="567"/>
        <w:jc w:val="both"/>
        <w:rPr>
          <w:rFonts w:cs="Times New Roman"/>
          <w:color w:val="7030A0"/>
          <w:sz w:val="22"/>
          <w:szCs w:val="22"/>
        </w:rPr>
      </w:pPr>
      <w:r w:rsidRPr="00995E08">
        <w:rPr>
          <w:rFonts w:cs="Times New Roman"/>
          <w:color w:val="7030A0"/>
          <w:sz w:val="22"/>
          <w:szCs w:val="22"/>
        </w:rPr>
        <w:t xml:space="preserve">Realizacja zamówienia podlega prawu polskiemu, w tym w szczególności ustawie </w:t>
      </w:r>
      <w:r>
        <w:rPr>
          <w:rFonts w:cs="Times New Roman"/>
          <w:color w:val="7030A0"/>
          <w:sz w:val="22"/>
          <w:szCs w:val="22"/>
        </w:rPr>
        <w:br/>
      </w:r>
      <w:r w:rsidRPr="00995E08">
        <w:rPr>
          <w:rFonts w:cs="Times New Roman"/>
          <w:color w:val="7030A0"/>
          <w:sz w:val="22"/>
          <w:szCs w:val="22"/>
        </w:rPr>
        <w:t xml:space="preserve">z dnia 23 kwietnia 1964 r. Kodeks cywilny (tj. Dz. U. z 2016 r. poz. 380 ze zm.) i ustawie z dnia 29 stycznia 2004 r. Prawo zamówień publicznych (Dz. U. z 2019 r. poz. 1843 ze zm.), ustawie </w:t>
      </w:r>
      <w:r>
        <w:rPr>
          <w:rFonts w:cs="Times New Roman"/>
          <w:color w:val="7030A0"/>
          <w:sz w:val="22"/>
          <w:szCs w:val="22"/>
        </w:rPr>
        <w:br/>
      </w:r>
      <w:r w:rsidRPr="00995E08">
        <w:rPr>
          <w:rFonts w:cs="Times New Roman"/>
          <w:color w:val="7030A0"/>
          <w:sz w:val="22"/>
          <w:szCs w:val="22"/>
        </w:rPr>
        <w:t>z dnia 21 marca 1985 r. o drogach publicznych (Dz. U. z 2020 r. poz. 470 z późn. zm.).</w:t>
      </w:r>
    </w:p>
    <w:p w14:paraId="4E26A078" w14:textId="6B67C40C" w:rsidR="00B31783" w:rsidRPr="00CC75D7" w:rsidRDefault="00FC3545" w:rsidP="00A95A45">
      <w:pPr>
        <w:pStyle w:val="Akapitzlist"/>
        <w:numPr>
          <w:ilvl w:val="0"/>
          <w:numId w:val="14"/>
        </w:numPr>
        <w:tabs>
          <w:tab w:val="left" w:pos="567"/>
        </w:tabs>
        <w:spacing w:after="120"/>
        <w:ind w:left="567" w:hanging="567"/>
        <w:jc w:val="both"/>
        <w:rPr>
          <w:rFonts w:cs="Times New Roman"/>
          <w:b/>
          <w:bCs/>
          <w:i/>
          <w:sz w:val="22"/>
          <w:szCs w:val="22"/>
        </w:rPr>
      </w:pPr>
      <w:r w:rsidRPr="00CC75D7">
        <w:rPr>
          <w:rFonts w:cs="Times New Roman"/>
          <w:b/>
          <w:bCs/>
          <w:iCs/>
          <w:sz w:val="22"/>
          <w:szCs w:val="22"/>
        </w:rPr>
        <w:t>Kwot</w:t>
      </w:r>
      <w:r w:rsidR="00B31783" w:rsidRPr="00CC75D7">
        <w:rPr>
          <w:rFonts w:cs="Times New Roman"/>
          <w:b/>
          <w:bCs/>
          <w:iCs/>
          <w:sz w:val="22"/>
          <w:szCs w:val="22"/>
        </w:rPr>
        <w:t>y</w:t>
      </w:r>
      <w:r w:rsidRPr="00CC75D7">
        <w:rPr>
          <w:rFonts w:cs="Times New Roman"/>
          <w:b/>
          <w:bCs/>
          <w:iCs/>
          <w:sz w:val="22"/>
          <w:szCs w:val="22"/>
        </w:rPr>
        <w:t xml:space="preserve"> um</w:t>
      </w:r>
      <w:r w:rsidR="00B31783" w:rsidRPr="00CC75D7">
        <w:rPr>
          <w:rFonts w:cs="Times New Roman"/>
          <w:b/>
          <w:bCs/>
          <w:iCs/>
          <w:sz w:val="22"/>
          <w:szCs w:val="22"/>
        </w:rPr>
        <w:t>ów</w:t>
      </w:r>
      <w:r w:rsidRPr="00CC75D7">
        <w:rPr>
          <w:rFonts w:cs="Times New Roman"/>
          <w:b/>
          <w:bCs/>
          <w:iCs/>
          <w:sz w:val="22"/>
          <w:szCs w:val="22"/>
        </w:rPr>
        <w:t xml:space="preserve"> równ</w:t>
      </w:r>
      <w:r w:rsidR="00B31783" w:rsidRPr="00CC75D7">
        <w:rPr>
          <w:rFonts w:cs="Times New Roman"/>
          <w:b/>
          <w:bCs/>
          <w:iCs/>
          <w:sz w:val="22"/>
          <w:szCs w:val="22"/>
        </w:rPr>
        <w:t>e</w:t>
      </w:r>
      <w:r w:rsidRPr="00CC75D7">
        <w:rPr>
          <w:rFonts w:cs="Times New Roman"/>
          <w:b/>
          <w:bCs/>
          <w:iCs/>
          <w:sz w:val="22"/>
          <w:szCs w:val="22"/>
        </w:rPr>
        <w:t xml:space="preserve"> będ</w:t>
      </w:r>
      <w:r w:rsidR="00B31783" w:rsidRPr="00CC75D7">
        <w:rPr>
          <w:rFonts w:cs="Times New Roman"/>
          <w:b/>
          <w:bCs/>
          <w:iCs/>
          <w:sz w:val="22"/>
          <w:szCs w:val="22"/>
        </w:rPr>
        <w:t>ą</w:t>
      </w:r>
      <w:r w:rsidRPr="00CC75D7">
        <w:rPr>
          <w:rFonts w:cs="Times New Roman"/>
          <w:b/>
          <w:bCs/>
          <w:iCs/>
          <w:sz w:val="22"/>
          <w:szCs w:val="22"/>
        </w:rPr>
        <w:t xml:space="preserve"> środkom, jakie zamawiający zamierza przeznaczyć na realizację zamówienia.</w:t>
      </w:r>
      <w:r w:rsidR="00CC75D7">
        <w:rPr>
          <w:rFonts w:cs="Times New Roman"/>
          <w:b/>
          <w:bCs/>
          <w:iCs/>
          <w:sz w:val="22"/>
          <w:szCs w:val="22"/>
        </w:rPr>
        <w:t xml:space="preserve"> </w:t>
      </w:r>
      <w:r w:rsidR="00B31783" w:rsidRPr="00CC75D7">
        <w:rPr>
          <w:rFonts w:cs="Times New Roman"/>
          <w:i/>
          <w:sz w:val="22"/>
          <w:szCs w:val="22"/>
        </w:rPr>
        <w:t xml:space="preserve">Kwota rzeczywistego wynagrodzenia końcowego wykonawcy uzależniona będzie </w:t>
      </w:r>
      <w:r w:rsidR="00CC75D7">
        <w:rPr>
          <w:rFonts w:cs="Times New Roman"/>
          <w:i/>
          <w:sz w:val="22"/>
          <w:szCs w:val="22"/>
        </w:rPr>
        <w:br/>
      </w:r>
      <w:r w:rsidR="00B31783" w:rsidRPr="00CC75D7">
        <w:rPr>
          <w:rFonts w:cs="Times New Roman"/>
          <w:i/>
          <w:sz w:val="22"/>
          <w:szCs w:val="22"/>
        </w:rPr>
        <w:t>od realnego zapotrzebowania na usługi objęte przedmiotem niniejszych umów i realnego zakresu zrealizowanych na rzecz Zamawiającego usług, objętych przedmiotem niniejszych umów.</w:t>
      </w:r>
    </w:p>
    <w:p w14:paraId="03369B65" w14:textId="13CC9EE9" w:rsidR="00FC3545" w:rsidRDefault="004C60F4" w:rsidP="00A95A45">
      <w:pPr>
        <w:pStyle w:val="Akapitzlist"/>
        <w:numPr>
          <w:ilvl w:val="0"/>
          <w:numId w:val="14"/>
        </w:numPr>
        <w:tabs>
          <w:tab w:val="left" w:pos="567"/>
        </w:tabs>
        <w:spacing w:after="120"/>
        <w:ind w:left="567" w:hanging="567"/>
        <w:jc w:val="both"/>
        <w:rPr>
          <w:rFonts w:cs="Times New Roman"/>
          <w:iCs/>
          <w:sz w:val="22"/>
          <w:szCs w:val="22"/>
        </w:rPr>
      </w:pPr>
      <w:r w:rsidRPr="004C60F4">
        <w:rPr>
          <w:rFonts w:cs="Times New Roman"/>
          <w:iCs/>
          <w:sz w:val="22"/>
          <w:szCs w:val="22"/>
        </w:rPr>
        <w:t xml:space="preserve">Zamawiający </w:t>
      </w:r>
      <w:r w:rsidRPr="005913F3">
        <w:rPr>
          <w:rFonts w:cs="Times New Roman"/>
          <w:iCs/>
          <w:sz w:val="22"/>
          <w:szCs w:val="22"/>
          <w:u w:val="single"/>
        </w:rPr>
        <w:t>przewiduje możliwości</w:t>
      </w:r>
      <w:r w:rsidRPr="004C60F4">
        <w:rPr>
          <w:rFonts w:cs="Times New Roman"/>
          <w:iCs/>
          <w:sz w:val="22"/>
          <w:szCs w:val="22"/>
        </w:rPr>
        <w:t xml:space="preserve"> udzielenia zamówień, o których mowa  w </w:t>
      </w:r>
      <w:r w:rsidRPr="00B31783">
        <w:rPr>
          <w:rFonts w:cs="Times New Roman"/>
          <w:b/>
          <w:bCs/>
          <w:iCs/>
          <w:sz w:val="22"/>
          <w:szCs w:val="22"/>
        </w:rPr>
        <w:t xml:space="preserve">art. 67 ust. 1 </w:t>
      </w:r>
      <w:r w:rsidR="00B31783">
        <w:rPr>
          <w:rFonts w:cs="Times New Roman"/>
          <w:b/>
          <w:bCs/>
          <w:iCs/>
          <w:sz w:val="22"/>
          <w:szCs w:val="22"/>
        </w:rPr>
        <w:br/>
      </w:r>
      <w:r w:rsidRPr="00B31783">
        <w:rPr>
          <w:rFonts w:cs="Times New Roman"/>
          <w:b/>
          <w:bCs/>
          <w:iCs/>
          <w:sz w:val="22"/>
          <w:szCs w:val="22"/>
        </w:rPr>
        <w:t>pkt 6</w:t>
      </w:r>
      <w:r w:rsidRPr="004C60F4">
        <w:rPr>
          <w:rFonts w:cs="Times New Roman"/>
          <w:iCs/>
          <w:sz w:val="22"/>
          <w:szCs w:val="22"/>
        </w:rPr>
        <w:t xml:space="preserve"> </w:t>
      </w:r>
      <w:r w:rsidRPr="00B31783">
        <w:rPr>
          <w:rFonts w:cs="Times New Roman"/>
          <w:b/>
          <w:bCs/>
          <w:iCs/>
          <w:sz w:val="22"/>
          <w:szCs w:val="22"/>
        </w:rPr>
        <w:t>ustawy Pzp</w:t>
      </w:r>
      <w:r>
        <w:rPr>
          <w:rFonts w:cs="Times New Roman"/>
          <w:iCs/>
          <w:sz w:val="22"/>
          <w:szCs w:val="22"/>
        </w:rPr>
        <w:t xml:space="preserve">, zgodnie z zapisami DZIAŁU </w:t>
      </w:r>
      <w:r w:rsidR="00B31783">
        <w:rPr>
          <w:rFonts w:cs="Times New Roman"/>
          <w:iCs/>
          <w:sz w:val="22"/>
          <w:szCs w:val="22"/>
        </w:rPr>
        <w:t>XX niniejszej SIWZ.</w:t>
      </w:r>
      <w:r w:rsidR="005913F3">
        <w:rPr>
          <w:rFonts w:cs="Times New Roman"/>
          <w:iCs/>
          <w:sz w:val="22"/>
          <w:szCs w:val="22"/>
        </w:rPr>
        <w:t xml:space="preserve"> </w:t>
      </w:r>
    </w:p>
    <w:p w14:paraId="52445706" w14:textId="4B9E5986" w:rsidR="005913F3" w:rsidRPr="005913F3" w:rsidRDefault="00B31783" w:rsidP="00A95A45">
      <w:pPr>
        <w:pStyle w:val="Akapitzlist"/>
        <w:numPr>
          <w:ilvl w:val="0"/>
          <w:numId w:val="14"/>
        </w:numPr>
        <w:tabs>
          <w:tab w:val="left" w:pos="567"/>
        </w:tabs>
        <w:spacing w:after="120"/>
        <w:ind w:left="567" w:hanging="567"/>
        <w:jc w:val="both"/>
        <w:rPr>
          <w:rFonts w:eastAsia="MS Mincho" w:cs="Times New Roman"/>
          <w:b/>
          <w:sz w:val="22"/>
          <w:szCs w:val="22"/>
          <w:lang w:eastAsia="ar-SA"/>
        </w:rPr>
      </w:pPr>
      <w:r w:rsidRPr="00B31783">
        <w:rPr>
          <w:rFonts w:cs="Times New Roman"/>
          <w:iCs/>
          <w:sz w:val="22"/>
          <w:szCs w:val="22"/>
        </w:rPr>
        <w:t xml:space="preserve">Zamawiający </w:t>
      </w:r>
      <w:r w:rsidRPr="005913F3">
        <w:rPr>
          <w:rFonts w:cs="Times New Roman"/>
          <w:iCs/>
          <w:sz w:val="22"/>
          <w:szCs w:val="22"/>
          <w:u w:val="single"/>
        </w:rPr>
        <w:t>przewiduje możliwość</w:t>
      </w:r>
      <w:r w:rsidRPr="00B31783">
        <w:rPr>
          <w:rFonts w:cs="Times New Roman"/>
          <w:iCs/>
          <w:sz w:val="22"/>
          <w:szCs w:val="22"/>
        </w:rPr>
        <w:t xml:space="preserve"> zastosowania PRAWA OPCJI, o którym mowa w </w:t>
      </w:r>
      <w:r w:rsidRPr="00B31783">
        <w:rPr>
          <w:rFonts w:cs="Times New Roman"/>
          <w:b/>
          <w:bCs/>
          <w:iCs/>
          <w:sz w:val="22"/>
          <w:szCs w:val="22"/>
        </w:rPr>
        <w:t>art. 34 ust. 5 ustawy Pzp</w:t>
      </w:r>
      <w:r w:rsidRPr="00B31783">
        <w:rPr>
          <w:rFonts w:cs="Times New Roman"/>
          <w:iCs/>
          <w:sz w:val="22"/>
          <w:szCs w:val="22"/>
        </w:rPr>
        <w:t xml:space="preserve"> </w:t>
      </w:r>
      <w:r w:rsidRPr="000C4AB7">
        <w:rPr>
          <w:rFonts w:eastAsia="MS Mincho" w:cs="Times New Roman"/>
          <w:sz w:val="22"/>
          <w:szCs w:val="22"/>
          <w:lang w:eastAsia="ar-SA" w:bidi="ar-SA"/>
        </w:rPr>
        <w:t xml:space="preserve">w wysokości </w:t>
      </w:r>
      <w:r w:rsidRPr="005B7959">
        <w:rPr>
          <w:rFonts w:eastAsia="MS Mincho" w:cs="Times New Roman"/>
          <w:sz w:val="22"/>
          <w:szCs w:val="22"/>
          <w:lang w:eastAsia="ar-SA" w:bidi="ar-SA"/>
        </w:rPr>
        <w:t xml:space="preserve">do </w:t>
      </w:r>
      <w:r w:rsidR="008C1B0D">
        <w:rPr>
          <w:rFonts w:eastAsia="MS Mincho" w:cs="Times New Roman"/>
          <w:b/>
          <w:sz w:val="22"/>
          <w:szCs w:val="22"/>
          <w:lang w:eastAsia="ar-SA" w:bidi="ar-SA"/>
        </w:rPr>
        <w:t>20</w:t>
      </w:r>
      <w:r w:rsidRPr="005B7959">
        <w:rPr>
          <w:rFonts w:eastAsia="MS Mincho" w:cs="Times New Roman"/>
          <w:b/>
          <w:sz w:val="22"/>
          <w:szCs w:val="22"/>
          <w:lang w:eastAsia="ar-SA" w:bidi="ar-SA"/>
        </w:rPr>
        <w:t>%</w:t>
      </w:r>
      <w:r w:rsidRPr="005B7959">
        <w:rPr>
          <w:rFonts w:eastAsia="MS Mincho" w:cs="Times New Roman"/>
          <w:sz w:val="22"/>
          <w:szCs w:val="22"/>
          <w:lang w:eastAsia="ar-SA" w:bidi="ar-SA"/>
        </w:rPr>
        <w:t xml:space="preserve"> wartości zamówienia</w:t>
      </w:r>
      <w:r w:rsidR="00C1357A" w:rsidRPr="005B7959">
        <w:rPr>
          <w:rFonts w:eastAsia="MS Mincho" w:cs="Times New Roman"/>
          <w:sz w:val="22"/>
          <w:szCs w:val="22"/>
          <w:lang w:eastAsia="ar-SA" w:bidi="ar-SA"/>
        </w:rPr>
        <w:t xml:space="preserve"> podstawowego</w:t>
      </w:r>
      <w:r w:rsidR="005913F3">
        <w:rPr>
          <w:rFonts w:eastAsia="MS Mincho" w:cs="Times New Roman"/>
          <w:sz w:val="22"/>
          <w:szCs w:val="22"/>
          <w:lang w:eastAsia="ar-SA" w:bidi="ar-SA"/>
        </w:rPr>
        <w:t>.</w:t>
      </w:r>
    </w:p>
    <w:p w14:paraId="3ECC29F7" w14:textId="33A7C2E6" w:rsidR="004C307B" w:rsidRPr="00A12B90" w:rsidRDefault="00A12B90" w:rsidP="00A95A45">
      <w:pPr>
        <w:pStyle w:val="Akapitzlist"/>
        <w:numPr>
          <w:ilvl w:val="1"/>
          <w:numId w:val="14"/>
        </w:numPr>
        <w:tabs>
          <w:tab w:val="left" w:pos="567"/>
        </w:tabs>
        <w:spacing w:after="120"/>
        <w:ind w:left="567" w:hanging="567"/>
        <w:jc w:val="both"/>
        <w:rPr>
          <w:rFonts w:eastAsia="MS Mincho" w:cs="Times New Roman"/>
          <w:b/>
          <w:color w:val="7030A0"/>
          <w:sz w:val="22"/>
          <w:szCs w:val="22"/>
          <w:lang w:eastAsia="ar-SA"/>
        </w:rPr>
      </w:pPr>
      <w:r w:rsidRPr="00A12B90">
        <w:rPr>
          <w:rFonts w:eastAsia="MS Mincho" w:cs="Times New Roman"/>
          <w:color w:val="7030A0"/>
          <w:sz w:val="22"/>
          <w:szCs w:val="22"/>
          <w:lang w:eastAsia="ar-SA" w:bidi="ar-SA"/>
        </w:rPr>
        <w:t xml:space="preserve">Procedura wykorzystująca prawo opcji dotyczy </w:t>
      </w:r>
      <w:r w:rsidR="00CC2D91">
        <w:rPr>
          <w:rFonts w:eastAsia="MS Mincho" w:cs="Times New Roman"/>
          <w:color w:val="7030A0"/>
          <w:sz w:val="22"/>
          <w:szCs w:val="22"/>
          <w:u w:val="single"/>
          <w:lang w:eastAsia="ar-SA" w:bidi="ar-SA"/>
        </w:rPr>
        <w:t>wszystkich części</w:t>
      </w:r>
      <w:r w:rsidR="00CC2D91" w:rsidRPr="00CC2D91">
        <w:rPr>
          <w:rFonts w:eastAsia="MS Mincho" w:cs="Times New Roman"/>
          <w:color w:val="7030A0"/>
          <w:sz w:val="22"/>
          <w:szCs w:val="22"/>
          <w:lang w:eastAsia="ar-SA" w:bidi="ar-SA"/>
        </w:rPr>
        <w:t xml:space="preserve"> zamówienia</w:t>
      </w:r>
      <w:r w:rsidR="00CC2D91">
        <w:rPr>
          <w:rFonts w:eastAsia="MS Mincho" w:cs="Times New Roman"/>
          <w:color w:val="7030A0"/>
          <w:sz w:val="22"/>
          <w:szCs w:val="22"/>
          <w:lang w:eastAsia="ar-SA" w:bidi="ar-SA"/>
        </w:rPr>
        <w:t>.</w:t>
      </w:r>
    </w:p>
    <w:p w14:paraId="1431FBA5" w14:textId="77777777" w:rsidR="00933D69" w:rsidRPr="00933D69" w:rsidRDefault="00B31783" w:rsidP="00A95A45">
      <w:pPr>
        <w:pStyle w:val="Akapitzlist"/>
        <w:numPr>
          <w:ilvl w:val="1"/>
          <w:numId w:val="14"/>
        </w:numPr>
        <w:tabs>
          <w:tab w:val="left" w:pos="567"/>
        </w:tabs>
        <w:spacing w:after="120"/>
        <w:ind w:left="567" w:hanging="567"/>
        <w:jc w:val="both"/>
        <w:rPr>
          <w:rFonts w:eastAsia="MS Mincho" w:cs="Times New Roman"/>
          <w:b/>
          <w:sz w:val="22"/>
          <w:szCs w:val="22"/>
          <w:lang w:eastAsia="ar-SA"/>
        </w:rPr>
      </w:pPr>
      <w:r w:rsidRPr="004C307B">
        <w:rPr>
          <w:rFonts w:eastAsia="MS Mincho" w:cs="Times New Roman"/>
          <w:sz w:val="22"/>
          <w:szCs w:val="22"/>
          <w:lang w:eastAsia="ar-SA" w:bidi="ar-SA"/>
        </w:rPr>
        <w:t xml:space="preserve">Zastosowanie przez zamawiającego prawa opcji będzie polegać na powtórzeniu tego samego zakresu zamówienia przez wykonawców, z którymi zostanie zawarta umowa w sprawie wyżej wymienionego zamówienia. </w:t>
      </w:r>
    </w:p>
    <w:p w14:paraId="212BA2E1" w14:textId="5A9EABCF" w:rsidR="004C307B" w:rsidRPr="004C307B" w:rsidRDefault="00B31783" w:rsidP="00A95A45">
      <w:pPr>
        <w:pStyle w:val="Akapitzlist"/>
        <w:numPr>
          <w:ilvl w:val="1"/>
          <w:numId w:val="14"/>
        </w:numPr>
        <w:tabs>
          <w:tab w:val="left" w:pos="567"/>
        </w:tabs>
        <w:spacing w:after="120"/>
        <w:ind w:left="567" w:hanging="567"/>
        <w:jc w:val="both"/>
        <w:rPr>
          <w:rFonts w:eastAsia="MS Mincho" w:cs="Times New Roman"/>
          <w:b/>
          <w:sz w:val="22"/>
          <w:szCs w:val="22"/>
          <w:lang w:eastAsia="ar-SA"/>
        </w:rPr>
      </w:pPr>
      <w:r w:rsidRPr="004C307B">
        <w:rPr>
          <w:rFonts w:eastAsia="MS Mincho" w:cs="Times New Roman"/>
          <w:sz w:val="22"/>
          <w:szCs w:val="22"/>
          <w:lang w:eastAsia="ar-SA" w:bidi="ar-SA"/>
        </w:rPr>
        <w:t xml:space="preserve">Wszystkie wymagania zawarte w </w:t>
      </w:r>
      <w:r w:rsidR="004C307B" w:rsidRPr="004C307B">
        <w:rPr>
          <w:rFonts w:eastAsia="MS Mincho" w:cs="Times New Roman"/>
          <w:sz w:val="22"/>
          <w:szCs w:val="22"/>
          <w:lang w:eastAsia="ar-SA" w:bidi="ar-SA"/>
        </w:rPr>
        <w:t>SIWZ</w:t>
      </w:r>
      <w:r w:rsidRPr="004C307B">
        <w:rPr>
          <w:rFonts w:eastAsia="MS Mincho" w:cs="Times New Roman"/>
          <w:sz w:val="22"/>
          <w:szCs w:val="22"/>
          <w:lang w:eastAsia="ar-SA" w:bidi="ar-SA"/>
        </w:rPr>
        <w:t xml:space="preserve"> dotyczą także realizacji zamówienia w ramach prawa opcji. </w:t>
      </w:r>
    </w:p>
    <w:p w14:paraId="67ABC5A4" w14:textId="1F19AA96" w:rsidR="00933D69" w:rsidRPr="00C90F5F" w:rsidRDefault="009D0839" w:rsidP="00A95A45">
      <w:pPr>
        <w:pStyle w:val="Akapitzlist"/>
        <w:numPr>
          <w:ilvl w:val="1"/>
          <w:numId w:val="14"/>
        </w:numPr>
        <w:tabs>
          <w:tab w:val="left" w:pos="567"/>
        </w:tabs>
        <w:spacing w:after="120"/>
        <w:ind w:left="567" w:hanging="567"/>
        <w:jc w:val="both"/>
        <w:rPr>
          <w:rFonts w:eastAsia="MS Mincho" w:cs="Times New Roman"/>
          <w:bCs/>
          <w:color w:val="7030A0"/>
          <w:sz w:val="22"/>
          <w:szCs w:val="22"/>
          <w:lang w:eastAsia="ar-SA"/>
        </w:rPr>
      </w:pPr>
      <w:r w:rsidRPr="00C90F5F">
        <w:rPr>
          <w:bCs/>
          <w:color w:val="7030A0"/>
          <w:sz w:val="22"/>
          <w:szCs w:val="22"/>
        </w:rPr>
        <w:t xml:space="preserve">Zastosowanie przez Zamawiającego prawa opcji związane jest z </w:t>
      </w:r>
      <w:r w:rsidRPr="00C90F5F">
        <w:rPr>
          <w:bCs/>
          <w:color w:val="7030A0"/>
          <w:sz w:val="22"/>
          <w:szCs w:val="22"/>
          <w:u w:val="single"/>
        </w:rPr>
        <w:t>aktualnymi oraz planowanymi zmianami granic administracyjnych Rejon</w:t>
      </w:r>
      <w:r w:rsidR="008F512B" w:rsidRPr="00C90F5F">
        <w:rPr>
          <w:bCs/>
          <w:color w:val="7030A0"/>
          <w:sz w:val="22"/>
          <w:szCs w:val="22"/>
          <w:u w:val="single"/>
        </w:rPr>
        <w:t>ów/Oddziałów lub innymi zmianami</w:t>
      </w:r>
      <w:r w:rsidR="008F512B" w:rsidRPr="00C90F5F">
        <w:rPr>
          <w:bCs/>
          <w:color w:val="7030A0"/>
          <w:sz w:val="22"/>
          <w:szCs w:val="22"/>
        </w:rPr>
        <w:t>, których Zamawiający nie był w stanie przewidzieć w momencie udzielania zamówienia, a któr</w:t>
      </w:r>
      <w:r w:rsidR="00933D69" w:rsidRPr="00C90F5F">
        <w:rPr>
          <w:bCs/>
          <w:color w:val="7030A0"/>
          <w:sz w:val="22"/>
          <w:szCs w:val="22"/>
        </w:rPr>
        <w:t xml:space="preserve">e odnoszą </w:t>
      </w:r>
      <w:r w:rsidR="00C90F5F" w:rsidRPr="00C90F5F">
        <w:rPr>
          <w:bCs/>
          <w:color w:val="7030A0"/>
          <w:sz w:val="22"/>
          <w:szCs w:val="22"/>
        </w:rPr>
        <w:t>się do zakresu</w:t>
      </w:r>
      <w:r w:rsidR="00933D69" w:rsidRPr="00C90F5F">
        <w:rPr>
          <w:bCs/>
          <w:color w:val="7030A0"/>
          <w:sz w:val="22"/>
          <w:szCs w:val="22"/>
        </w:rPr>
        <w:t xml:space="preserve"> </w:t>
      </w:r>
      <w:r w:rsidR="008F512B" w:rsidRPr="00C90F5F">
        <w:rPr>
          <w:bCs/>
          <w:color w:val="7030A0"/>
          <w:sz w:val="22"/>
          <w:szCs w:val="22"/>
        </w:rPr>
        <w:t>zamówieni</w:t>
      </w:r>
      <w:r w:rsidR="00C90F5F" w:rsidRPr="00C90F5F">
        <w:rPr>
          <w:bCs/>
          <w:color w:val="7030A0"/>
          <w:sz w:val="22"/>
          <w:szCs w:val="22"/>
        </w:rPr>
        <w:t>a</w:t>
      </w:r>
      <w:r w:rsidR="008F512B" w:rsidRPr="00C90F5F">
        <w:rPr>
          <w:bCs/>
          <w:color w:val="7030A0"/>
          <w:sz w:val="22"/>
          <w:szCs w:val="22"/>
        </w:rPr>
        <w:t xml:space="preserve"> podstawowe</w:t>
      </w:r>
      <w:r w:rsidR="00C90F5F" w:rsidRPr="00C90F5F">
        <w:rPr>
          <w:bCs/>
          <w:color w:val="7030A0"/>
          <w:sz w:val="22"/>
          <w:szCs w:val="22"/>
        </w:rPr>
        <w:t>go</w:t>
      </w:r>
      <w:r w:rsidRPr="00C90F5F">
        <w:rPr>
          <w:bCs/>
          <w:color w:val="7030A0"/>
          <w:sz w:val="22"/>
          <w:szCs w:val="22"/>
        </w:rPr>
        <w:t xml:space="preserve">. </w:t>
      </w:r>
    </w:p>
    <w:p w14:paraId="69DEE1B5" w14:textId="77777777" w:rsidR="00C90F5F" w:rsidRPr="00C90F5F" w:rsidRDefault="009D0839" w:rsidP="00A95A45">
      <w:pPr>
        <w:pStyle w:val="Akapitzlist"/>
        <w:numPr>
          <w:ilvl w:val="1"/>
          <w:numId w:val="14"/>
        </w:numPr>
        <w:tabs>
          <w:tab w:val="left" w:pos="567"/>
        </w:tabs>
        <w:spacing w:after="120"/>
        <w:ind w:left="567" w:hanging="567"/>
        <w:jc w:val="both"/>
        <w:rPr>
          <w:rFonts w:eastAsia="MS Mincho" w:cs="Times New Roman"/>
          <w:sz w:val="22"/>
          <w:szCs w:val="22"/>
          <w:lang w:eastAsia="ar-SA"/>
        </w:rPr>
      </w:pPr>
      <w:r w:rsidRPr="00933D69">
        <w:rPr>
          <w:bCs/>
          <w:sz w:val="22"/>
          <w:szCs w:val="22"/>
        </w:rPr>
        <w:t xml:space="preserve">Wykonanie zamówienia przy zastosowaniu prawa opcji będzie w terminie do </w:t>
      </w:r>
      <w:r w:rsidRPr="00C90F5F">
        <w:rPr>
          <w:b/>
          <w:bCs/>
          <w:sz w:val="22"/>
          <w:szCs w:val="22"/>
        </w:rPr>
        <w:t>15 maja 2023</w:t>
      </w:r>
      <w:r w:rsidR="00C90F5F">
        <w:rPr>
          <w:b/>
          <w:bCs/>
          <w:sz w:val="22"/>
          <w:szCs w:val="22"/>
        </w:rPr>
        <w:t xml:space="preserve"> roku</w:t>
      </w:r>
      <w:r w:rsidR="00C90F5F" w:rsidRPr="00C90F5F">
        <w:rPr>
          <w:sz w:val="22"/>
          <w:szCs w:val="22"/>
        </w:rPr>
        <w:t>.</w:t>
      </w:r>
    </w:p>
    <w:p w14:paraId="14237AD2" w14:textId="77777777" w:rsidR="005E09B9" w:rsidRPr="005E09B9" w:rsidRDefault="009D0839" w:rsidP="00A95A45">
      <w:pPr>
        <w:pStyle w:val="Akapitzlist"/>
        <w:numPr>
          <w:ilvl w:val="1"/>
          <w:numId w:val="14"/>
        </w:numPr>
        <w:tabs>
          <w:tab w:val="left" w:pos="567"/>
        </w:tabs>
        <w:spacing w:after="120"/>
        <w:ind w:left="567" w:hanging="567"/>
        <w:jc w:val="both"/>
        <w:rPr>
          <w:rFonts w:eastAsia="MS Mincho" w:cs="Times New Roman"/>
          <w:sz w:val="22"/>
          <w:szCs w:val="22"/>
          <w:lang w:eastAsia="ar-SA"/>
        </w:rPr>
      </w:pPr>
      <w:r w:rsidRPr="00C90F5F">
        <w:rPr>
          <w:bCs/>
          <w:sz w:val="22"/>
          <w:szCs w:val="22"/>
        </w:rPr>
        <w:t xml:space="preserve">O zastosowaniu prawa opcji Zamawiający poinformuje Wykonawcę na piśmie nie później niż </w:t>
      </w:r>
      <w:r w:rsidR="00C90F5F">
        <w:rPr>
          <w:bCs/>
          <w:sz w:val="22"/>
          <w:szCs w:val="22"/>
        </w:rPr>
        <w:br/>
      </w:r>
      <w:r w:rsidRPr="005B7959">
        <w:rPr>
          <w:b/>
          <w:sz w:val="22"/>
          <w:szCs w:val="22"/>
        </w:rPr>
        <w:t>7 dni</w:t>
      </w:r>
      <w:r w:rsidRPr="00C90F5F">
        <w:rPr>
          <w:bCs/>
          <w:sz w:val="22"/>
          <w:szCs w:val="22"/>
        </w:rPr>
        <w:t xml:space="preserve"> kalendarzowych przed realizacją.</w:t>
      </w:r>
    </w:p>
    <w:p w14:paraId="371A39BD" w14:textId="436BB2ED" w:rsidR="009D0839" w:rsidRPr="005E09B9" w:rsidRDefault="009D0839" w:rsidP="00A95A45">
      <w:pPr>
        <w:pStyle w:val="Akapitzlist"/>
        <w:numPr>
          <w:ilvl w:val="1"/>
          <w:numId w:val="14"/>
        </w:numPr>
        <w:tabs>
          <w:tab w:val="left" w:pos="567"/>
        </w:tabs>
        <w:spacing w:after="120"/>
        <w:ind w:left="567" w:hanging="567"/>
        <w:jc w:val="both"/>
        <w:rPr>
          <w:rFonts w:eastAsia="MS Mincho" w:cs="Times New Roman"/>
          <w:sz w:val="22"/>
          <w:szCs w:val="22"/>
          <w:lang w:eastAsia="ar-SA"/>
        </w:rPr>
      </w:pPr>
      <w:r w:rsidRPr="005B7959">
        <w:rPr>
          <w:bCs/>
          <w:sz w:val="22"/>
          <w:szCs w:val="22"/>
          <w:u w:val="single"/>
        </w:rPr>
        <w:t>W przypadku uruchomienia</w:t>
      </w:r>
      <w:r w:rsidRPr="005E09B9">
        <w:rPr>
          <w:bCs/>
          <w:sz w:val="22"/>
          <w:szCs w:val="22"/>
        </w:rPr>
        <w:t xml:space="preserve"> Zamawiający deklaruje skorzystanie z </w:t>
      </w:r>
      <w:r w:rsidR="005E09B9" w:rsidRPr="005E09B9">
        <w:rPr>
          <w:bCs/>
          <w:sz w:val="22"/>
          <w:szCs w:val="22"/>
        </w:rPr>
        <w:t xml:space="preserve">PRAWA OPCJI </w:t>
      </w:r>
      <w:r w:rsidRPr="005E09B9">
        <w:rPr>
          <w:bCs/>
          <w:sz w:val="22"/>
          <w:szCs w:val="22"/>
        </w:rPr>
        <w:t xml:space="preserve">w </w:t>
      </w:r>
      <w:r w:rsidRPr="005B7959">
        <w:rPr>
          <w:b/>
          <w:sz w:val="22"/>
          <w:szCs w:val="22"/>
        </w:rPr>
        <w:t>min. 1%</w:t>
      </w:r>
      <w:r w:rsidRPr="005E09B9">
        <w:rPr>
          <w:bCs/>
          <w:sz w:val="22"/>
          <w:szCs w:val="22"/>
        </w:rPr>
        <w:t xml:space="preserve"> dodatkowego założonego zakresu. Wykonawcy nie przysługuje żadne roszczenie w stosunku </w:t>
      </w:r>
      <w:r w:rsidR="005E09B9">
        <w:rPr>
          <w:bCs/>
          <w:sz w:val="22"/>
          <w:szCs w:val="22"/>
        </w:rPr>
        <w:br/>
      </w:r>
      <w:r w:rsidRPr="005E09B9">
        <w:rPr>
          <w:bCs/>
          <w:sz w:val="22"/>
          <w:szCs w:val="22"/>
        </w:rPr>
        <w:t>do Zamawiającego w przypadku, gdy Zamawiający z prawa opcji nie skor</w:t>
      </w:r>
      <w:r w:rsidRPr="005E09B9">
        <w:rPr>
          <w:bCs/>
        </w:rPr>
        <w:t xml:space="preserve">zysta. </w:t>
      </w:r>
    </w:p>
    <w:p w14:paraId="4C8DAD84" w14:textId="13416DED" w:rsidR="004C307B" w:rsidRPr="005B7959" w:rsidRDefault="004C307B" w:rsidP="00A95A45">
      <w:pPr>
        <w:pStyle w:val="Akapitzlist"/>
        <w:numPr>
          <w:ilvl w:val="0"/>
          <w:numId w:val="14"/>
        </w:numPr>
        <w:tabs>
          <w:tab w:val="left" w:pos="567"/>
        </w:tabs>
        <w:spacing w:after="120"/>
        <w:ind w:left="567" w:hanging="567"/>
        <w:jc w:val="both"/>
        <w:rPr>
          <w:rFonts w:eastAsia="MS Mincho" w:cs="Times New Roman"/>
          <w:bCs/>
          <w:sz w:val="22"/>
          <w:szCs w:val="22"/>
          <w:lang w:eastAsia="ar-SA"/>
        </w:rPr>
      </w:pPr>
      <w:r w:rsidRPr="005B7959">
        <w:rPr>
          <w:rFonts w:eastAsia="MS Mincho" w:cs="Times New Roman"/>
          <w:b/>
          <w:sz w:val="22"/>
          <w:szCs w:val="22"/>
          <w:lang w:eastAsia="ar-SA"/>
        </w:rPr>
        <w:t xml:space="preserve">Wymagania zatrudnienia </w:t>
      </w:r>
      <w:r w:rsidRPr="005B7959">
        <w:rPr>
          <w:rFonts w:eastAsia="MS Mincho" w:cs="Times New Roman"/>
          <w:bCs/>
          <w:sz w:val="22"/>
          <w:szCs w:val="22"/>
          <w:lang w:eastAsia="ar-SA"/>
        </w:rPr>
        <w:t xml:space="preserve">przez Wykonawcę lub podwykonawcę na podstawie umowy </w:t>
      </w:r>
      <w:r w:rsidR="005B7959" w:rsidRPr="005B7959">
        <w:rPr>
          <w:rFonts w:eastAsia="MS Mincho" w:cs="Times New Roman"/>
          <w:bCs/>
          <w:sz w:val="22"/>
          <w:szCs w:val="22"/>
          <w:lang w:eastAsia="ar-SA"/>
        </w:rPr>
        <w:br/>
      </w:r>
      <w:r w:rsidRPr="005B7959">
        <w:rPr>
          <w:rFonts w:eastAsia="MS Mincho" w:cs="Times New Roman"/>
          <w:bCs/>
          <w:sz w:val="22"/>
          <w:szCs w:val="22"/>
          <w:lang w:eastAsia="ar-SA"/>
        </w:rPr>
        <w:t xml:space="preserve">o pracę, o których mowa w </w:t>
      </w:r>
      <w:r w:rsidRPr="005B7959">
        <w:rPr>
          <w:rFonts w:eastAsia="MS Mincho" w:cs="Times New Roman"/>
          <w:b/>
          <w:sz w:val="22"/>
          <w:szCs w:val="22"/>
          <w:lang w:eastAsia="ar-SA"/>
        </w:rPr>
        <w:t xml:space="preserve">art. 29 ust. 3a </w:t>
      </w:r>
      <w:r w:rsidRPr="005B7959">
        <w:rPr>
          <w:rFonts w:eastAsia="MS Mincho" w:cs="Times New Roman"/>
          <w:bCs/>
          <w:sz w:val="22"/>
          <w:szCs w:val="22"/>
          <w:lang w:eastAsia="ar-SA"/>
        </w:rPr>
        <w:t>ustawy Pzp, osób wykonujących wskazane przez Zamawiającego czynności w zakresie realizacji zamówienia zostały określone w DZIALE XXVI niniejszej SIWZ.</w:t>
      </w:r>
    </w:p>
    <w:p w14:paraId="610A370C" w14:textId="58392367" w:rsidR="00933D69" w:rsidRPr="00933D69" w:rsidRDefault="00933D69" w:rsidP="00A95A45">
      <w:pPr>
        <w:pStyle w:val="Akapitzlist"/>
        <w:numPr>
          <w:ilvl w:val="1"/>
          <w:numId w:val="14"/>
        </w:numPr>
        <w:tabs>
          <w:tab w:val="left" w:pos="567"/>
        </w:tabs>
        <w:spacing w:after="120"/>
        <w:ind w:left="567" w:hanging="567"/>
        <w:jc w:val="both"/>
        <w:rPr>
          <w:rFonts w:eastAsia="MS Mincho" w:cs="Times New Roman"/>
          <w:bCs/>
          <w:sz w:val="22"/>
          <w:szCs w:val="22"/>
          <w:lang w:eastAsia="ar-SA"/>
        </w:rPr>
      </w:pPr>
      <w:r w:rsidRPr="00933D69">
        <w:rPr>
          <w:rFonts w:eastAsia="MS Mincho" w:cs="Times New Roman"/>
          <w:bCs/>
          <w:sz w:val="22"/>
          <w:szCs w:val="22"/>
          <w:lang w:eastAsia="ar-SA"/>
        </w:rPr>
        <w:t>Powyższe wymagania określają w szczególności:</w:t>
      </w:r>
    </w:p>
    <w:p w14:paraId="5FEEC0D1" w14:textId="77777777" w:rsidR="00933D69" w:rsidRPr="00933D69" w:rsidRDefault="00933D69" w:rsidP="00896772">
      <w:pPr>
        <w:pStyle w:val="Akapitzlist"/>
        <w:tabs>
          <w:tab w:val="left" w:pos="851"/>
        </w:tabs>
        <w:spacing w:after="120"/>
        <w:ind w:left="851" w:hanging="284"/>
        <w:jc w:val="both"/>
        <w:rPr>
          <w:rFonts w:eastAsia="MS Mincho" w:cs="Times New Roman"/>
          <w:bCs/>
          <w:sz w:val="22"/>
          <w:szCs w:val="22"/>
          <w:lang w:eastAsia="ar-SA"/>
        </w:rPr>
      </w:pPr>
      <w:r w:rsidRPr="00933D69">
        <w:rPr>
          <w:rFonts w:eastAsia="MS Mincho" w:cs="Times New Roman"/>
          <w:bCs/>
          <w:sz w:val="22"/>
          <w:szCs w:val="22"/>
          <w:lang w:eastAsia="ar-SA"/>
        </w:rPr>
        <w:t xml:space="preserve">a) </w:t>
      </w:r>
      <w:r w:rsidRPr="00933D69">
        <w:rPr>
          <w:rFonts w:eastAsia="MS Mincho" w:cs="Times New Roman"/>
          <w:bCs/>
          <w:sz w:val="22"/>
          <w:szCs w:val="22"/>
          <w:lang w:eastAsia="ar-SA"/>
        </w:rPr>
        <w:tab/>
        <w:t xml:space="preserve">sposób dokumentowania zatrudnienia osób, o których mowa w art. 29 ust. 3a ustawy Pzp, </w:t>
      </w:r>
    </w:p>
    <w:p w14:paraId="6567FC9F" w14:textId="3289D96B" w:rsidR="00933D69" w:rsidRPr="00933D69" w:rsidRDefault="00933D69" w:rsidP="00896772">
      <w:pPr>
        <w:pStyle w:val="Akapitzlist"/>
        <w:tabs>
          <w:tab w:val="left" w:pos="851"/>
        </w:tabs>
        <w:spacing w:after="120"/>
        <w:ind w:left="851" w:hanging="284"/>
        <w:jc w:val="both"/>
        <w:rPr>
          <w:rFonts w:eastAsia="MS Mincho" w:cs="Times New Roman"/>
          <w:bCs/>
          <w:sz w:val="22"/>
          <w:szCs w:val="22"/>
          <w:lang w:eastAsia="ar-SA"/>
        </w:rPr>
      </w:pPr>
      <w:r w:rsidRPr="00933D69">
        <w:rPr>
          <w:rFonts w:eastAsia="MS Mincho" w:cs="Times New Roman"/>
          <w:bCs/>
          <w:sz w:val="22"/>
          <w:szCs w:val="22"/>
          <w:lang w:eastAsia="ar-SA"/>
        </w:rPr>
        <w:t xml:space="preserve">b) </w:t>
      </w:r>
      <w:r w:rsidRPr="00933D69">
        <w:rPr>
          <w:rFonts w:eastAsia="MS Mincho" w:cs="Times New Roman"/>
          <w:bCs/>
          <w:sz w:val="22"/>
          <w:szCs w:val="22"/>
          <w:lang w:eastAsia="ar-SA"/>
        </w:rPr>
        <w:tab/>
        <w:t xml:space="preserve">uprawnienia Zamawiającego w zakresie kontroli spełniania przez Wykonawcę wymagań, </w:t>
      </w:r>
      <w:r w:rsidR="00896772">
        <w:rPr>
          <w:rFonts w:eastAsia="MS Mincho" w:cs="Times New Roman"/>
          <w:bCs/>
          <w:sz w:val="22"/>
          <w:szCs w:val="22"/>
          <w:lang w:eastAsia="ar-SA"/>
        </w:rPr>
        <w:br/>
      </w:r>
      <w:r w:rsidRPr="00933D69">
        <w:rPr>
          <w:rFonts w:eastAsia="MS Mincho" w:cs="Times New Roman"/>
          <w:bCs/>
          <w:sz w:val="22"/>
          <w:szCs w:val="22"/>
          <w:lang w:eastAsia="ar-SA"/>
        </w:rPr>
        <w:t xml:space="preserve">o których mowa w </w:t>
      </w:r>
      <w:r w:rsidRPr="005B7959">
        <w:rPr>
          <w:rFonts w:eastAsia="MS Mincho" w:cs="Times New Roman"/>
          <w:bCs/>
          <w:sz w:val="22"/>
          <w:szCs w:val="22"/>
          <w:lang w:eastAsia="ar-SA"/>
        </w:rPr>
        <w:t>art. 29 ust. 3a</w:t>
      </w:r>
      <w:r w:rsidRPr="00933D69">
        <w:rPr>
          <w:rFonts w:eastAsia="MS Mincho" w:cs="Times New Roman"/>
          <w:bCs/>
          <w:sz w:val="22"/>
          <w:szCs w:val="22"/>
          <w:lang w:eastAsia="ar-SA"/>
        </w:rPr>
        <w:t xml:space="preserve"> ustawy Pzp, oraz sankcje z tytułu niespełnienia tych wymagań, </w:t>
      </w:r>
    </w:p>
    <w:p w14:paraId="290AF4CF" w14:textId="615352C6" w:rsidR="00933D69" w:rsidRPr="00933D69" w:rsidRDefault="00933D69" w:rsidP="00896772">
      <w:pPr>
        <w:pStyle w:val="Akapitzlist"/>
        <w:tabs>
          <w:tab w:val="left" w:pos="851"/>
        </w:tabs>
        <w:spacing w:after="120"/>
        <w:ind w:left="851" w:hanging="284"/>
        <w:jc w:val="both"/>
        <w:rPr>
          <w:rFonts w:eastAsia="MS Mincho" w:cs="Times New Roman"/>
          <w:bCs/>
          <w:sz w:val="22"/>
          <w:szCs w:val="22"/>
          <w:lang w:eastAsia="ar-SA"/>
        </w:rPr>
      </w:pPr>
      <w:r w:rsidRPr="00933D69">
        <w:rPr>
          <w:rFonts w:eastAsia="MS Mincho" w:cs="Times New Roman"/>
          <w:bCs/>
          <w:sz w:val="22"/>
          <w:szCs w:val="22"/>
          <w:lang w:eastAsia="ar-SA"/>
        </w:rPr>
        <w:t xml:space="preserve">c) </w:t>
      </w:r>
      <w:r w:rsidRPr="00933D69">
        <w:rPr>
          <w:rFonts w:eastAsia="MS Mincho" w:cs="Times New Roman"/>
          <w:bCs/>
          <w:sz w:val="22"/>
          <w:szCs w:val="22"/>
          <w:lang w:eastAsia="ar-SA"/>
        </w:rPr>
        <w:tab/>
        <w:t>rodzaj czynności niezbędnych do realizacji zamówienia, których dotyczą wymagania zatrudnienia na podstawie umowy o pracę przez Wykonawcę lub podwykonawcę osób wykonujących czynności w trakcie realizacji zamówienia.</w:t>
      </w:r>
    </w:p>
    <w:bookmarkEnd w:id="2"/>
    <w:p w14:paraId="2A1E802F" w14:textId="77777777" w:rsidR="00AD0A87" w:rsidRPr="00390569" w:rsidRDefault="00C17C24" w:rsidP="008C59DA">
      <w:pPr>
        <w:pStyle w:val="rodzialy"/>
        <w:rPr>
          <w:color w:val="auto"/>
        </w:rPr>
      </w:pPr>
      <w:r w:rsidRPr="00390569">
        <w:rPr>
          <w:color w:val="auto"/>
        </w:rPr>
        <w:t>Dział</w:t>
      </w:r>
      <w:r w:rsidR="00AD0A87" w:rsidRPr="00390569">
        <w:rPr>
          <w:color w:val="auto"/>
        </w:rPr>
        <w:t xml:space="preserve"> IV</w:t>
      </w:r>
    </w:p>
    <w:p w14:paraId="6F28491D" w14:textId="77777777" w:rsidR="00AC73CC" w:rsidRPr="00390569" w:rsidRDefault="007958BD" w:rsidP="008C59DA">
      <w:pPr>
        <w:pStyle w:val="naglowkidzialow"/>
        <w:rPr>
          <w:color w:val="auto"/>
          <w:sz w:val="22"/>
          <w:szCs w:val="22"/>
        </w:rPr>
      </w:pPr>
      <w:r w:rsidRPr="00390569">
        <w:rPr>
          <w:color w:val="auto"/>
          <w:sz w:val="22"/>
          <w:szCs w:val="22"/>
        </w:rPr>
        <w:t>TERMIN WYKONANIA ZAMÓWIENIA</w:t>
      </w:r>
    </w:p>
    <w:p w14:paraId="395A4DE7" w14:textId="38FD49F2" w:rsidR="009D0839" w:rsidRDefault="00953A5D" w:rsidP="00A95A45">
      <w:pPr>
        <w:pStyle w:val="Akapitzlist"/>
        <w:numPr>
          <w:ilvl w:val="0"/>
          <w:numId w:val="9"/>
        </w:numPr>
        <w:tabs>
          <w:tab w:val="left" w:pos="567"/>
        </w:tabs>
        <w:ind w:left="567" w:hanging="567"/>
        <w:jc w:val="both"/>
        <w:rPr>
          <w:rFonts w:cs="Times New Roman"/>
          <w:color w:val="000000" w:themeColor="text1"/>
          <w:sz w:val="22"/>
          <w:szCs w:val="22"/>
        </w:rPr>
      </w:pPr>
      <w:bookmarkStart w:id="7" w:name="_Hlk47677730"/>
      <w:r w:rsidRPr="00953A5D">
        <w:rPr>
          <w:rFonts w:cs="Times New Roman"/>
          <w:sz w:val="22"/>
          <w:szCs w:val="22"/>
        </w:rPr>
        <w:t xml:space="preserve">Zamawiający wymaga, aby przedmiot zamówienia został realizowany: </w:t>
      </w:r>
      <w:r w:rsidRPr="00953A5D">
        <w:rPr>
          <w:rFonts w:cs="Times New Roman"/>
          <w:b/>
          <w:bCs/>
          <w:sz w:val="22"/>
          <w:szCs w:val="22"/>
        </w:rPr>
        <w:fldChar w:fldCharType="begin"/>
      </w:r>
      <w:r w:rsidRPr="00953A5D">
        <w:rPr>
          <w:rFonts w:cs="Times New Roman"/>
          <w:b/>
          <w:bCs/>
          <w:sz w:val="22"/>
          <w:szCs w:val="22"/>
          <w:lang w:val="en-US"/>
        </w:rPr>
        <w:instrText xml:space="preserve"> LINK SAP.OLELinkServer.ItemObject.1 "SAPOLELinkServer" "&lt;PROP_REAL_DATE_NAME1&gt;" \a \t  \* MERGEFORMAT </w:instrText>
      </w:r>
      <w:r w:rsidRPr="00953A5D">
        <w:rPr>
          <w:rFonts w:cs="Times New Roman"/>
          <w:b/>
          <w:bCs/>
          <w:sz w:val="22"/>
          <w:szCs w:val="22"/>
        </w:rPr>
        <w:fldChar w:fldCharType="separate"/>
      </w:r>
      <w:r w:rsidRPr="00953A5D">
        <w:rPr>
          <w:rFonts w:cs="Times New Roman"/>
          <w:b/>
          <w:bCs/>
          <w:sz w:val="22"/>
          <w:szCs w:val="22"/>
        </w:rPr>
        <w:t>od dnia podpisania</w:t>
      </w:r>
      <w:r w:rsidR="0097221F">
        <w:rPr>
          <w:rFonts w:cs="Times New Roman"/>
          <w:b/>
          <w:bCs/>
          <w:sz w:val="22"/>
          <w:szCs w:val="22"/>
        </w:rPr>
        <w:t xml:space="preserve"> umowy </w:t>
      </w:r>
      <w:r w:rsidRPr="00953A5D">
        <w:rPr>
          <w:rFonts w:cs="Times New Roman"/>
          <w:b/>
          <w:bCs/>
          <w:sz w:val="22"/>
          <w:szCs w:val="22"/>
        </w:rPr>
        <w:t>do dnia 15.05.2023r.</w:t>
      </w:r>
      <w:r w:rsidRPr="00953A5D">
        <w:rPr>
          <w:rFonts w:cs="Times New Roman"/>
          <w:b/>
          <w:bCs/>
          <w:sz w:val="22"/>
          <w:szCs w:val="22"/>
        </w:rPr>
        <w:fldChar w:fldCharType="end"/>
      </w:r>
      <w:r w:rsidRPr="00953A5D">
        <w:rPr>
          <w:rFonts w:cs="Times New Roman"/>
          <w:sz w:val="22"/>
          <w:szCs w:val="22"/>
        </w:rPr>
        <w:t xml:space="preserve">, obejmując swym zakresem </w:t>
      </w:r>
      <w:r w:rsidR="009D0839" w:rsidRPr="00953A5D">
        <w:rPr>
          <w:rFonts w:cs="Times New Roman"/>
          <w:color w:val="000000" w:themeColor="text1"/>
          <w:sz w:val="22"/>
          <w:szCs w:val="22"/>
        </w:rPr>
        <w:t>trzy sezony zimowe:</w:t>
      </w:r>
      <w:r w:rsidRPr="00953A5D">
        <w:rPr>
          <w:rFonts w:cs="Times New Roman"/>
          <w:color w:val="000000" w:themeColor="text1"/>
          <w:sz w:val="22"/>
          <w:szCs w:val="22"/>
        </w:rPr>
        <w:t xml:space="preserve"> 2020/2021, 2021/2022, 2022/2023.</w:t>
      </w:r>
    </w:p>
    <w:p w14:paraId="163F031B" w14:textId="7F97BA1D" w:rsidR="00347DAD" w:rsidRDefault="00026369" w:rsidP="00A95A45">
      <w:pPr>
        <w:pStyle w:val="Akapitzlist"/>
        <w:numPr>
          <w:ilvl w:val="0"/>
          <w:numId w:val="9"/>
        </w:numPr>
        <w:tabs>
          <w:tab w:val="left" w:pos="567"/>
        </w:tabs>
        <w:ind w:left="567" w:hanging="567"/>
        <w:jc w:val="both"/>
        <w:rPr>
          <w:rFonts w:cs="Times New Roman"/>
          <w:iCs/>
          <w:sz w:val="22"/>
          <w:szCs w:val="22"/>
        </w:rPr>
      </w:pPr>
      <w:r w:rsidRPr="00347DAD">
        <w:rPr>
          <w:rFonts w:cs="Times New Roman"/>
          <w:b/>
          <w:bCs/>
          <w:sz w:val="22"/>
          <w:szCs w:val="22"/>
        </w:rPr>
        <w:t>Sezon zimowy</w:t>
      </w:r>
      <w:r w:rsidRPr="00347DAD">
        <w:rPr>
          <w:rFonts w:cs="Times New Roman"/>
          <w:sz w:val="22"/>
          <w:szCs w:val="22"/>
        </w:rPr>
        <w:t xml:space="preserve"> zostaje powoływany</w:t>
      </w:r>
      <w:r w:rsidR="00347DAD">
        <w:rPr>
          <w:rFonts w:cs="Times New Roman"/>
          <w:sz w:val="22"/>
          <w:szCs w:val="22"/>
        </w:rPr>
        <w:t>/odwoływany</w:t>
      </w:r>
      <w:r w:rsidRPr="00347DAD">
        <w:rPr>
          <w:rFonts w:cs="Times New Roman"/>
          <w:sz w:val="22"/>
          <w:szCs w:val="22"/>
        </w:rPr>
        <w:t xml:space="preserve"> </w:t>
      </w:r>
      <w:r w:rsidR="00347DAD">
        <w:rPr>
          <w:rFonts w:cs="Times New Roman"/>
          <w:sz w:val="22"/>
          <w:szCs w:val="22"/>
        </w:rPr>
        <w:t xml:space="preserve">corocznie </w:t>
      </w:r>
      <w:r w:rsidRPr="00347DAD">
        <w:rPr>
          <w:rFonts w:cs="Times New Roman"/>
          <w:sz w:val="22"/>
          <w:szCs w:val="22"/>
        </w:rPr>
        <w:t>przez Zamawiającego w okresie obowiązywania umowy, czyli</w:t>
      </w:r>
      <w:r w:rsidR="00347DAD" w:rsidRPr="00347DAD">
        <w:rPr>
          <w:rFonts w:cs="Times New Roman"/>
          <w:sz w:val="22"/>
          <w:szCs w:val="22"/>
        </w:rPr>
        <w:t xml:space="preserve"> od</w:t>
      </w:r>
      <w:r w:rsidRPr="00347DAD">
        <w:rPr>
          <w:rFonts w:cs="Times New Roman"/>
          <w:sz w:val="22"/>
          <w:szCs w:val="22"/>
        </w:rPr>
        <w:t xml:space="preserve"> jej podpisania do 15.05.2023 r.</w:t>
      </w:r>
      <w:r w:rsidR="00347DAD" w:rsidRPr="00347DAD">
        <w:rPr>
          <w:rFonts w:cs="Times New Roman"/>
          <w:sz w:val="22"/>
          <w:szCs w:val="22"/>
        </w:rPr>
        <w:t xml:space="preserve"> w </w:t>
      </w:r>
      <w:r w:rsidR="00347DAD">
        <w:rPr>
          <w:rFonts w:cs="Times New Roman"/>
          <w:sz w:val="22"/>
          <w:szCs w:val="22"/>
        </w:rPr>
        <w:t xml:space="preserve">przypadku </w:t>
      </w:r>
      <w:r w:rsidR="00347DAD" w:rsidRPr="00347DAD">
        <w:rPr>
          <w:rFonts w:cs="Times New Roman"/>
          <w:iCs/>
          <w:sz w:val="22"/>
          <w:szCs w:val="22"/>
        </w:rPr>
        <w:t>wystąpienia warunków atmosferycznych powodujących konieczność wykonania Usługi, zgodnie z wymogami zawartymi w SIWZ i OPZ.</w:t>
      </w:r>
      <w:r w:rsidR="00347DAD">
        <w:rPr>
          <w:rFonts w:cs="Times New Roman"/>
          <w:iCs/>
          <w:sz w:val="22"/>
          <w:szCs w:val="22"/>
        </w:rPr>
        <w:t xml:space="preserve"> </w:t>
      </w:r>
    </w:p>
    <w:p w14:paraId="0B7E121B" w14:textId="1406AAEC" w:rsidR="00347DAD" w:rsidRPr="00347DAD" w:rsidRDefault="00347DAD" w:rsidP="00A95A45">
      <w:pPr>
        <w:pStyle w:val="Akapitzlist"/>
        <w:numPr>
          <w:ilvl w:val="0"/>
          <w:numId w:val="9"/>
        </w:numPr>
        <w:tabs>
          <w:tab w:val="left" w:pos="567"/>
        </w:tabs>
        <w:ind w:left="567" w:hanging="567"/>
        <w:jc w:val="both"/>
        <w:rPr>
          <w:rFonts w:cs="Times New Roman"/>
          <w:iCs/>
          <w:sz w:val="22"/>
          <w:szCs w:val="22"/>
        </w:rPr>
      </w:pPr>
      <w:r w:rsidRPr="00347DAD">
        <w:rPr>
          <w:rFonts w:cs="Times New Roman"/>
          <w:sz w:val="22"/>
          <w:szCs w:val="22"/>
        </w:rPr>
        <w:lastRenderedPageBreak/>
        <w:t xml:space="preserve">Wykonawca obowiązany jest </w:t>
      </w:r>
      <w:r w:rsidR="0050508B">
        <w:rPr>
          <w:rFonts w:cs="Times New Roman"/>
          <w:sz w:val="22"/>
          <w:szCs w:val="22"/>
        </w:rPr>
        <w:t>przygotować się</w:t>
      </w:r>
      <w:r w:rsidRPr="00347DAD">
        <w:rPr>
          <w:rFonts w:cs="Times New Roman"/>
          <w:sz w:val="22"/>
          <w:szCs w:val="22"/>
        </w:rPr>
        <w:t xml:space="preserve"> GOTOWOŚCI w ciągu </w:t>
      </w:r>
      <w:r w:rsidRPr="001A2D4C">
        <w:rPr>
          <w:rFonts w:cs="Times New Roman"/>
          <w:b/>
          <w:bCs/>
          <w:sz w:val="22"/>
          <w:szCs w:val="22"/>
        </w:rPr>
        <w:t>3 dni</w:t>
      </w:r>
      <w:r w:rsidRPr="001A2D4C">
        <w:rPr>
          <w:rFonts w:cs="Times New Roman"/>
          <w:sz w:val="22"/>
          <w:szCs w:val="22"/>
        </w:rPr>
        <w:t xml:space="preserve"> </w:t>
      </w:r>
      <w:r w:rsidRPr="00347DAD">
        <w:rPr>
          <w:rFonts w:cs="Times New Roman"/>
          <w:sz w:val="22"/>
          <w:szCs w:val="22"/>
        </w:rPr>
        <w:t xml:space="preserve">od </w:t>
      </w:r>
      <w:r>
        <w:rPr>
          <w:rFonts w:cs="Times New Roman"/>
          <w:sz w:val="22"/>
          <w:szCs w:val="22"/>
        </w:rPr>
        <w:t xml:space="preserve">pisemnego </w:t>
      </w:r>
      <w:r w:rsidRPr="00347DAD">
        <w:rPr>
          <w:rFonts w:cs="Times New Roman"/>
          <w:sz w:val="22"/>
          <w:szCs w:val="22"/>
        </w:rPr>
        <w:t>uzyskania od Zamawiającego informacji o rozpoczęciu sezonu zimowego</w:t>
      </w:r>
      <w:r w:rsidR="008E1E1A">
        <w:rPr>
          <w:rFonts w:cs="Times New Roman"/>
          <w:sz w:val="22"/>
          <w:szCs w:val="22"/>
        </w:rPr>
        <w:t xml:space="preserve"> i</w:t>
      </w:r>
      <w:r w:rsidR="0050508B">
        <w:rPr>
          <w:rFonts w:cs="Times New Roman"/>
          <w:sz w:val="22"/>
          <w:szCs w:val="22"/>
        </w:rPr>
        <w:t xml:space="preserve"> zabezpieczyć sprzęt po zakończeniu sezonu zimowego.</w:t>
      </w:r>
    </w:p>
    <w:p w14:paraId="1540AE02" w14:textId="23161FE2" w:rsidR="00C1357A" w:rsidRPr="0005517A" w:rsidRDefault="00026369" w:rsidP="00A95A45">
      <w:pPr>
        <w:pStyle w:val="Akapitzlist"/>
        <w:numPr>
          <w:ilvl w:val="0"/>
          <w:numId w:val="9"/>
        </w:numPr>
        <w:ind w:left="567" w:hanging="567"/>
        <w:jc w:val="both"/>
        <w:rPr>
          <w:rFonts w:cs="Times New Roman"/>
          <w:i/>
          <w:sz w:val="18"/>
          <w:szCs w:val="18"/>
        </w:rPr>
      </w:pPr>
      <w:r w:rsidRPr="0005517A">
        <w:rPr>
          <w:rFonts w:cs="Times New Roman"/>
          <w:iCs/>
          <w:sz w:val="22"/>
          <w:szCs w:val="22"/>
        </w:rPr>
        <w:t xml:space="preserve">Gotowość sprzętowa Wykonawcy obowiązuje </w:t>
      </w:r>
      <w:r w:rsidRPr="0005517A">
        <w:rPr>
          <w:rFonts w:cs="Times New Roman"/>
          <w:iCs/>
          <w:sz w:val="22"/>
          <w:szCs w:val="22"/>
          <w:u w:val="single"/>
        </w:rPr>
        <w:t>wyłącznie</w:t>
      </w:r>
      <w:r w:rsidRPr="0005517A">
        <w:rPr>
          <w:rFonts w:cs="Times New Roman"/>
          <w:iCs/>
          <w:sz w:val="22"/>
          <w:szCs w:val="22"/>
        </w:rPr>
        <w:t xml:space="preserve"> w okresie sezonu zimowego.</w:t>
      </w:r>
    </w:p>
    <w:p w14:paraId="22D1EE5B" w14:textId="77777777" w:rsidR="00026369" w:rsidRPr="00026369" w:rsidRDefault="00026369" w:rsidP="00026369">
      <w:pPr>
        <w:pStyle w:val="Akapitzlist"/>
        <w:ind w:left="567"/>
        <w:jc w:val="both"/>
        <w:rPr>
          <w:rFonts w:cs="Times New Roman"/>
          <w:i/>
          <w:sz w:val="18"/>
          <w:szCs w:val="18"/>
        </w:rPr>
      </w:pPr>
    </w:p>
    <w:p w14:paraId="252AF6CD" w14:textId="27F24B54" w:rsidR="009D0839" w:rsidRPr="00C1357A" w:rsidRDefault="009D0839" w:rsidP="009D0839">
      <w:pPr>
        <w:ind w:left="567"/>
        <w:jc w:val="both"/>
        <w:rPr>
          <w:rFonts w:cs="Times New Roman"/>
          <w:b/>
          <w:i/>
          <w:sz w:val="18"/>
          <w:szCs w:val="18"/>
        </w:rPr>
      </w:pPr>
      <w:r w:rsidRPr="00864637">
        <w:rPr>
          <w:rFonts w:cs="Times New Roman"/>
          <w:i/>
          <w:sz w:val="18"/>
          <w:szCs w:val="18"/>
        </w:rPr>
        <w:t xml:space="preserve">Rozszerzenie zamówienia </w:t>
      </w:r>
      <w:r w:rsidRPr="00864637">
        <w:rPr>
          <w:rFonts w:cs="Times New Roman"/>
          <w:b/>
          <w:i/>
          <w:sz w:val="18"/>
          <w:szCs w:val="18"/>
        </w:rPr>
        <w:t>w ramach prawa opcji</w:t>
      </w:r>
      <w:r w:rsidRPr="00864637">
        <w:rPr>
          <w:rFonts w:cs="Times New Roman"/>
          <w:i/>
          <w:sz w:val="18"/>
          <w:szCs w:val="18"/>
        </w:rPr>
        <w:t xml:space="preserve"> może nastąpić wyłącznie w terminach obowiązywania zamówienia podstawowego, czyli </w:t>
      </w:r>
      <w:r w:rsidRPr="00864637">
        <w:rPr>
          <w:rFonts w:cs="Times New Roman"/>
          <w:b/>
          <w:i/>
          <w:sz w:val="18"/>
          <w:szCs w:val="18"/>
        </w:rPr>
        <w:t xml:space="preserve">do </w:t>
      </w:r>
      <w:r w:rsidRPr="00C1357A">
        <w:rPr>
          <w:rFonts w:cs="Times New Roman"/>
          <w:b/>
          <w:i/>
          <w:sz w:val="18"/>
          <w:szCs w:val="18"/>
        </w:rPr>
        <w:t>15.05.2023 r.</w:t>
      </w:r>
    </w:p>
    <w:p w14:paraId="7C4AD569" w14:textId="75ADB6B4" w:rsidR="009D0839" w:rsidRPr="00864637" w:rsidRDefault="009D0839" w:rsidP="009D0839">
      <w:pPr>
        <w:ind w:left="567"/>
        <w:jc w:val="both"/>
        <w:rPr>
          <w:rFonts w:cs="Times New Roman"/>
          <w:i/>
          <w:color w:val="000000" w:themeColor="text1"/>
          <w:sz w:val="18"/>
          <w:szCs w:val="18"/>
        </w:rPr>
      </w:pPr>
      <w:r w:rsidRPr="00864637">
        <w:rPr>
          <w:rFonts w:cs="Times New Roman"/>
          <w:i/>
          <w:color w:val="000000" w:themeColor="text1"/>
          <w:sz w:val="18"/>
          <w:szCs w:val="18"/>
        </w:rPr>
        <w:t xml:space="preserve">Rozszerzenie zamówienia </w:t>
      </w:r>
      <w:r w:rsidRPr="00864637">
        <w:rPr>
          <w:rFonts w:cs="Times New Roman"/>
          <w:b/>
          <w:i/>
          <w:color w:val="000000" w:themeColor="text1"/>
          <w:sz w:val="18"/>
          <w:szCs w:val="18"/>
        </w:rPr>
        <w:t>w ramach zamówienia uzupełniającego</w:t>
      </w:r>
      <w:r>
        <w:rPr>
          <w:rFonts w:cs="Times New Roman"/>
          <w:b/>
          <w:i/>
          <w:color w:val="000000" w:themeColor="text1"/>
          <w:sz w:val="18"/>
          <w:szCs w:val="18"/>
        </w:rPr>
        <w:t xml:space="preserve"> </w:t>
      </w:r>
      <w:r w:rsidRPr="00864637">
        <w:rPr>
          <w:rFonts w:cs="Times New Roman"/>
          <w:i/>
          <w:color w:val="000000" w:themeColor="text1"/>
          <w:sz w:val="18"/>
          <w:szCs w:val="18"/>
        </w:rPr>
        <w:t>może nastąpić w okresie obowiązywania zamówienia podstawowego</w:t>
      </w:r>
      <w:r>
        <w:rPr>
          <w:rFonts w:cs="Times New Roman"/>
          <w:i/>
          <w:color w:val="000000" w:themeColor="text1"/>
          <w:sz w:val="18"/>
          <w:szCs w:val="18"/>
        </w:rPr>
        <w:t xml:space="preserve"> </w:t>
      </w:r>
      <w:r w:rsidRPr="00864637">
        <w:rPr>
          <w:rFonts w:cs="Times New Roman"/>
          <w:b/>
          <w:i/>
          <w:color w:val="000000" w:themeColor="text1"/>
          <w:sz w:val="18"/>
          <w:szCs w:val="18"/>
        </w:rPr>
        <w:t xml:space="preserve">lub po </w:t>
      </w:r>
      <w:r w:rsidRPr="00C1357A">
        <w:rPr>
          <w:rFonts w:cs="Times New Roman"/>
          <w:b/>
          <w:i/>
          <w:sz w:val="18"/>
          <w:szCs w:val="18"/>
        </w:rPr>
        <w:t>15.05.202</w:t>
      </w:r>
      <w:r w:rsidR="003E35F0" w:rsidRPr="00C1357A">
        <w:rPr>
          <w:rFonts w:cs="Times New Roman"/>
          <w:b/>
          <w:i/>
          <w:sz w:val="18"/>
          <w:szCs w:val="18"/>
        </w:rPr>
        <w:t>3</w:t>
      </w:r>
      <w:r w:rsidRPr="00C1357A">
        <w:rPr>
          <w:rFonts w:cs="Times New Roman"/>
          <w:b/>
          <w:i/>
          <w:sz w:val="18"/>
          <w:szCs w:val="18"/>
        </w:rPr>
        <w:t xml:space="preserve"> r.</w:t>
      </w:r>
      <w:r w:rsidRPr="00C1357A">
        <w:rPr>
          <w:rFonts w:cs="Times New Roman"/>
          <w:i/>
          <w:sz w:val="18"/>
          <w:szCs w:val="18"/>
        </w:rPr>
        <w:t xml:space="preserve">, </w:t>
      </w:r>
      <w:r w:rsidRPr="00864637">
        <w:rPr>
          <w:rFonts w:cs="Times New Roman"/>
          <w:i/>
          <w:color w:val="000000" w:themeColor="text1"/>
          <w:sz w:val="18"/>
          <w:szCs w:val="18"/>
        </w:rPr>
        <w:t>zgodnie z zapisami art.67 ust. 1 pkt. 6) ustawy Pzp (Dz. U. z 201</w:t>
      </w:r>
      <w:r w:rsidR="003E35F0">
        <w:rPr>
          <w:rFonts w:cs="Times New Roman"/>
          <w:i/>
          <w:color w:val="000000" w:themeColor="text1"/>
          <w:sz w:val="18"/>
          <w:szCs w:val="18"/>
        </w:rPr>
        <w:t>9</w:t>
      </w:r>
      <w:r w:rsidRPr="00864637">
        <w:rPr>
          <w:rFonts w:cs="Times New Roman"/>
          <w:i/>
          <w:color w:val="000000" w:themeColor="text1"/>
          <w:sz w:val="18"/>
          <w:szCs w:val="18"/>
        </w:rPr>
        <w:t xml:space="preserve"> Poz. 1</w:t>
      </w:r>
      <w:r w:rsidR="003E35F0">
        <w:rPr>
          <w:rFonts w:cs="Times New Roman"/>
          <w:i/>
          <w:color w:val="000000" w:themeColor="text1"/>
          <w:sz w:val="18"/>
          <w:szCs w:val="18"/>
        </w:rPr>
        <w:t>843</w:t>
      </w:r>
      <w:r w:rsidRPr="00864637">
        <w:rPr>
          <w:rFonts w:cs="Times New Roman"/>
          <w:i/>
          <w:color w:val="000000" w:themeColor="text1"/>
          <w:sz w:val="18"/>
          <w:szCs w:val="18"/>
        </w:rPr>
        <w:t xml:space="preserve"> z późn. zm.).</w:t>
      </w:r>
    </w:p>
    <w:bookmarkEnd w:id="7"/>
    <w:p w14:paraId="6E16A8E3" w14:textId="77777777" w:rsidR="0043401C" w:rsidRPr="00390569" w:rsidRDefault="00C17C24" w:rsidP="008C59DA">
      <w:pPr>
        <w:pStyle w:val="rodzialy"/>
        <w:rPr>
          <w:color w:val="auto"/>
        </w:rPr>
      </w:pPr>
      <w:r w:rsidRPr="00390569">
        <w:rPr>
          <w:color w:val="auto"/>
        </w:rPr>
        <w:t>Dział</w:t>
      </w:r>
      <w:r w:rsidR="00AD0A87" w:rsidRPr="00390569">
        <w:rPr>
          <w:color w:val="auto"/>
        </w:rPr>
        <w:t xml:space="preserve"> </w:t>
      </w:r>
      <w:r w:rsidR="007958BD" w:rsidRPr="00390569">
        <w:rPr>
          <w:color w:val="auto"/>
        </w:rPr>
        <w:t>V</w:t>
      </w:r>
    </w:p>
    <w:p w14:paraId="765A03AC" w14:textId="77777777" w:rsidR="00EC7872" w:rsidRPr="00390569" w:rsidRDefault="00F30C73" w:rsidP="008C59DA">
      <w:pPr>
        <w:pStyle w:val="naglowkidzialow"/>
        <w:rPr>
          <w:color w:val="auto"/>
        </w:rPr>
      </w:pPr>
      <w:r w:rsidRPr="00390569">
        <w:rPr>
          <w:color w:val="auto"/>
        </w:rPr>
        <w:t xml:space="preserve">WARUNKI </w:t>
      </w:r>
      <w:r w:rsidR="005D1424" w:rsidRPr="00390569">
        <w:rPr>
          <w:color w:val="auto"/>
        </w:rPr>
        <w:t>UDZIAŁU</w:t>
      </w:r>
      <w:r w:rsidR="000D5AD4" w:rsidRPr="00390569">
        <w:rPr>
          <w:color w:val="auto"/>
        </w:rPr>
        <w:t xml:space="preserve"> </w:t>
      </w:r>
      <w:r w:rsidRPr="00390569">
        <w:rPr>
          <w:color w:val="auto"/>
        </w:rPr>
        <w:t>W POSTEPOWANIU ORAZ BRAKU PODSTAW WYKLUCZENIA</w:t>
      </w:r>
    </w:p>
    <w:p w14:paraId="764BDD62" w14:textId="77777777" w:rsidR="004B0A8C" w:rsidRPr="00390569" w:rsidRDefault="00940384" w:rsidP="0043401C">
      <w:pPr>
        <w:pStyle w:val="Tekstpodstawowy"/>
        <w:spacing w:line="276" w:lineRule="auto"/>
        <w:ind w:left="567" w:hanging="567"/>
        <w:jc w:val="both"/>
        <w:rPr>
          <w:rFonts w:cs="Times New Roman"/>
          <w:b w:val="0"/>
          <w:sz w:val="22"/>
          <w:szCs w:val="22"/>
        </w:rPr>
      </w:pPr>
      <w:r w:rsidRPr="002C4603">
        <w:rPr>
          <w:rFonts w:cs="Times New Roman"/>
          <w:bCs w:val="0"/>
          <w:sz w:val="22"/>
          <w:szCs w:val="22"/>
        </w:rPr>
        <w:t>1.</w:t>
      </w:r>
      <w:r w:rsidRPr="00390569">
        <w:rPr>
          <w:rFonts w:cs="Times New Roman"/>
          <w:b w:val="0"/>
          <w:sz w:val="22"/>
          <w:szCs w:val="22"/>
        </w:rPr>
        <w:tab/>
      </w:r>
      <w:r w:rsidR="004B0A8C" w:rsidRPr="00390569">
        <w:rPr>
          <w:rFonts w:cs="Times New Roman"/>
          <w:b w:val="0"/>
          <w:sz w:val="22"/>
          <w:szCs w:val="22"/>
        </w:rPr>
        <w:t xml:space="preserve">O udzielenie zamówienia mogą ubiegać się </w:t>
      </w:r>
      <w:r w:rsidRPr="00390569">
        <w:rPr>
          <w:rFonts w:cs="Times New Roman"/>
          <w:b w:val="0"/>
          <w:sz w:val="22"/>
          <w:szCs w:val="22"/>
        </w:rPr>
        <w:t>w</w:t>
      </w:r>
      <w:r w:rsidR="004B0A8C" w:rsidRPr="00390569">
        <w:rPr>
          <w:rFonts w:cs="Times New Roman"/>
          <w:b w:val="0"/>
          <w:sz w:val="22"/>
          <w:szCs w:val="22"/>
        </w:rPr>
        <w:t>ykonawcy, którzy:</w:t>
      </w:r>
    </w:p>
    <w:p w14:paraId="5778FB33" w14:textId="77777777" w:rsidR="004B0A8C" w:rsidRPr="00390569" w:rsidRDefault="004B0A8C" w:rsidP="0043401C">
      <w:pPr>
        <w:spacing w:after="120"/>
        <w:ind w:left="993" w:hanging="426"/>
        <w:jc w:val="both"/>
        <w:rPr>
          <w:rFonts w:cs="Times New Roman"/>
          <w:sz w:val="22"/>
          <w:szCs w:val="22"/>
        </w:rPr>
      </w:pPr>
      <w:r w:rsidRPr="00390569">
        <w:rPr>
          <w:rFonts w:cs="Times New Roman"/>
          <w:sz w:val="22"/>
          <w:szCs w:val="22"/>
        </w:rPr>
        <w:t>a)</w:t>
      </w:r>
      <w:r w:rsidR="00940384" w:rsidRPr="00390569">
        <w:rPr>
          <w:rFonts w:cs="Times New Roman"/>
          <w:sz w:val="22"/>
          <w:szCs w:val="22"/>
        </w:rPr>
        <w:tab/>
      </w:r>
      <w:r w:rsidRPr="00390569">
        <w:rPr>
          <w:rFonts w:cs="Times New Roman"/>
          <w:sz w:val="22"/>
          <w:szCs w:val="22"/>
        </w:rPr>
        <w:t>spełniają warunki u</w:t>
      </w:r>
      <w:r w:rsidR="000D5AD4" w:rsidRPr="00390569">
        <w:rPr>
          <w:rFonts w:cs="Times New Roman"/>
          <w:sz w:val="22"/>
          <w:szCs w:val="22"/>
        </w:rPr>
        <w:t xml:space="preserve">działu </w:t>
      </w:r>
      <w:r w:rsidRPr="00390569">
        <w:rPr>
          <w:rFonts w:cs="Times New Roman"/>
          <w:sz w:val="22"/>
          <w:szCs w:val="22"/>
        </w:rPr>
        <w:t xml:space="preserve">w postępowaniu, określone przez </w:t>
      </w:r>
      <w:r w:rsidR="00940384" w:rsidRPr="00390569">
        <w:rPr>
          <w:rFonts w:cs="Times New Roman"/>
          <w:sz w:val="22"/>
          <w:szCs w:val="22"/>
        </w:rPr>
        <w:t>zamawiającego w</w:t>
      </w:r>
      <w:r w:rsidR="00080530" w:rsidRPr="00390569">
        <w:rPr>
          <w:rFonts w:cs="Times New Roman"/>
          <w:sz w:val="22"/>
          <w:szCs w:val="22"/>
        </w:rPr>
        <w:t xml:space="preserve"> </w:t>
      </w:r>
      <w:r w:rsidR="00787C88" w:rsidRPr="00390569">
        <w:rPr>
          <w:rFonts w:cs="Times New Roman"/>
          <w:sz w:val="22"/>
          <w:szCs w:val="22"/>
        </w:rPr>
        <w:t>ogłoszeniu o </w:t>
      </w:r>
      <w:r w:rsidRPr="00390569">
        <w:rPr>
          <w:rFonts w:cs="Times New Roman"/>
          <w:sz w:val="22"/>
          <w:szCs w:val="22"/>
        </w:rPr>
        <w:t>zamówieniu i SIWZ;</w:t>
      </w:r>
    </w:p>
    <w:p w14:paraId="5749C471" w14:textId="77777777" w:rsidR="004B0A8C" w:rsidRPr="00390569" w:rsidRDefault="00940384" w:rsidP="0043401C">
      <w:pPr>
        <w:ind w:left="993" w:hanging="426"/>
        <w:rPr>
          <w:rFonts w:cs="Times New Roman"/>
          <w:strike/>
          <w:sz w:val="22"/>
          <w:szCs w:val="22"/>
        </w:rPr>
      </w:pPr>
      <w:r w:rsidRPr="00390569">
        <w:rPr>
          <w:rFonts w:cs="Times New Roman"/>
          <w:sz w:val="22"/>
          <w:szCs w:val="22"/>
        </w:rPr>
        <w:t>b)</w:t>
      </w:r>
      <w:r w:rsidR="004B0A8C" w:rsidRPr="00390569">
        <w:rPr>
          <w:rFonts w:cs="Times New Roman"/>
          <w:sz w:val="22"/>
          <w:szCs w:val="22"/>
        </w:rPr>
        <w:tab/>
        <w:t>nie podlegają wykluczeniu.</w:t>
      </w:r>
    </w:p>
    <w:p w14:paraId="440218FD" w14:textId="77777777" w:rsidR="004B0A8C" w:rsidRPr="00390569" w:rsidRDefault="005558B9" w:rsidP="00E44698">
      <w:pPr>
        <w:pStyle w:val="Nr1"/>
        <w:spacing w:before="60"/>
        <w:ind w:left="567" w:hanging="567"/>
        <w:jc w:val="both"/>
        <w:rPr>
          <w:sz w:val="22"/>
          <w:szCs w:val="22"/>
        </w:rPr>
      </w:pPr>
      <w:r w:rsidRPr="002C4603">
        <w:rPr>
          <w:b/>
          <w:bCs/>
          <w:sz w:val="22"/>
          <w:szCs w:val="22"/>
        </w:rPr>
        <w:t>2.</w:t>
      </w:r>
      <w:r w:rsidRPr="00390569">
        <w:rPr>
          <w:sz w:val="22"/>
          <w:szCs w:val="22"/>
        </w:rPr>
        <w:tab/>
      </w:r>
      <w:r w:rsidR="004B0A8C" w:rsidRPr="00390569">
        <w:rPr>
          <w:sz w:val="22"/>
          <w:szCs w:val="22"/>
        </w:rPr>
        <w:t xml:space="preserve">O udzielenie zamówienia mogą ubiegać się </w:t>
      </w:r>
      <w:r w:rsidRPr="00390569">
        <w:rPr>
          <w:sz w:val="22"/>
          <w:szCs w:val="22"/>
        </w:rPr>
        <w:t>w</w:t>
      </w:r>
      <w:r w:rsidR="004B0A8C" w:rsidRPr="00390569">
        <w:rPr>
          <w:sz w:val="22"/>
          <w:szCs w:val="22"/>
        </w:rPr>
        <w:t>ykonawcy, którzy spełniają warunki u</w:t>
      </w:r>
      <w:r w:rsidR="000D5AD4" w:rsidRPr="00390569">
        <w:rPr>
          <w:sz w:val="22"/>
          <w:szCs w:val="22"/>
        </w:rPr>
        <w:t xml:space="preserve">działu </w:t>
      </w:r>
      <w:r w:rsidR="004B0A8C" w:rsidRPr="00390569">
        <w:rPr>
          <w:sz w:val="22"/>
          <w:szCs w:val="22"/>
        </w:rPr>
        <w:t>w</w:t>
      </w:r>
      <w:r w:rsidR="00730E8C" w:rsidRPr="00390569">
        <w:rPr>
          <w:sz w:val="22"/>
          <w:szCs w:val="22"/>
        </w:rPr>
        <w:t> </w:t>
      </w:r>
      <w:r w:rsidR="004B0A8C" w:rsidRPr="00390569">
        <w:rPr>
          <w:sz w:val="22"/>
          <w:szCs w:val="22"/>
        </w:rPr>
        <w:t>postępowaniu dotyczące:</w:t>
      </w:r>
    </w:p>
    <w:p w14:paraId="1F857801" w14:textId="77777777" w:rsidR="004B0A8C" w:rsidRPr="00390569" w:rsidRDefault="005558B9" w:rsidP="0043401C">
      <w:pPr>
        <w:pStyle w:val="11"/>
        <w:spacing w:before="120" w:after="120"/>
        <w:ind w:left="993" w:hanging="426"/>
        <w:rPr>
          <w:rFonts w:cs="Times New Roman"/>
          <w:sz w:val="22"/>
          <w:szCs w:val="22"/>
        </w:rPr>
      </w:pPr>
      <w:r w:rsidRPr="00390569">
        <w:rPr>
          <w:rFonts w:cs="Times New Roman"/>
          <w:sz w:val="22"/>
          <w:szCs w:val="22"/>
        </w:rPr>
        <w:t>2</w:t>
      </w:r>
      <w:r w:rsidR="004B0A8C" w:rsidRPr="00390569">
        <w:rPr>
          <w:rFonts w:cs="Times New Roman"/>
          <w:sz w:val="22"/>
          <w:szCs w:val="22"/>
        </w:rPr>
        <w:t>.1</w:t>
      </w:r>
      <w:r w:rsidR="007C4A82" w:rsidRPr="00390569">
        <w:rPr>
          <w:rFonts w:cs="Times New Roman"/>
          <w:sz w:val="22"/>
          <w:szCs w:val="22"/>
        </w:rPr>
        <w:t>.</w:t>
      </w:r>
      <w:r w:rsidR="004B0A8C" w:rsidRPr="00390569">
        <w:rPr>
          <w:rFonts w:cs="Times New Roman"/>
          <w:sz w:val="22"/>
          <w:szCs w:val="22"/>
        </w:rPr>
        <w:tab/>
      </w:r>
      <w:r w:rsidR="004B0A8C" w:rsidRPr="00390569">
        <w:rPr>
          <w:rFonts w:cs="Times New Roman"/>
          <w:b/>
          <w:sz w:val="22"/>
          <w:szCs w:val="22"/>
        </w:rPr>
        <w:t>Kompetencji lub uprawnień do prowadzenia określonej działalności zawodowej, o ile wynika to z odrębnych przepisów:</w:t>
      </w:r>
    </w:p>
    <w:p w14:paraId="5E598CE3" w14:textId="77777777" w:rsidR="004B0A8C" w:rsidRPr="00953A5D" w:rsidRDefault="004D2568" w:rsidP="0043401C">
      <w:pPr>
        <w:pStyle w:val="11"/>
        <w:spacing w:before="120" w:after="120"/>
        <w:ind w:left="993" w:firstLine="0"/>
        <w:rPr>
          <w:rFonts w:cs="Times New Roman"/>
          <w:i/>
          <w:iCs/>
          <w:sz w:val="22"/>
          <w:szCs w:val="22"/>
        </w:rPr>
      </w:pPr>
      <w:r w:rsidRPr="00953A5D">
        <w:rPr>
          <w:rFonts w:cs="Times New Roman"/>
          <w:i/>
          <w:iCs/>
          <w:sz w:val="22"/>
          <w:szCs w:val="22"/>
        </w:rPr>
        <w:t>Zamawiający nie precyzuje w tym zakresie szczególnych wymagań.</w:t>
      </w:r>
    </w:p>
    <w:p w14:paraId="2C7EC818" w14:textId="77777777" w:rsidR="004B0A8C" w:rsidRPr="00390569" w:rsidRDefault="005558B9" w:rsidP="0043401C">
      <w:pPr>
        <w:pStyle w:val="11"/>
        <w:spacing w:before="120" w:after="120"/>
        <w:ind w:left="993" w:hanging="426"/>
        <w:rPr>
          <w:rFonts w:cs="Times New Roman"/>
          <w:sz w:val="22"/>
          <w:szCs w:val="22"/>
        </w:rPr>
      </w:pPr>
      <w:r w:rsidRPr="00390569">
        <w:rPr>
          <w:rFonts w:cs="Times New Roman"/>
          <w:sz w:val="22"/>
          <w:szCs w:val="22"/>
        </w:rPr>
        <w:t>2</w:t>
      </w:r>
      <w:r w:rsidR="004B0A8C" w:rsidRPr="00390569">
        <w:rPr>
          <w:rFonts w:cs="Times New Roman"/>
          <w:sz w:val="22"/>
          <w:szCs w:val="22"/>
        </w:rPr>
        <w:t>.2</w:t>
      </w:r>
      <w:r w:rsidR="007C4A82" w:rsidRPr="00390569">
        <w:rPr>
          <w:rFonts w:cs="Times New Roman"/>
          <w:sz w:val="22"/>
          <w:szCs w:val="22"/>
        </w:rPr>
        <w:t>.</w:t>
      </w:r>
      <w:r w:rsidR="004B0A8C" w:rsidRPr="00390569">
        <w:rPr>
          <w:rFonts w:cs="Times New Roman"/>
          <w:sz w:val="22"/>
          <w:szCs w:val="22"/>
        </w:rPr>
        <w:tab/>
      </w:r>
      <w:r w:rsidR="004B0A8C" w:rsidRPr="00390569">
        <w:rPr>
          <w:rFonts w:cs="Times New Roman"/>
          <w:b/>
          <w:sz w:val="22"/>
          <w:szCs w:val="22"/>
        </w:rPr>
        <w:t>Sytuacji ekonomicznej lub finansowej:</w:t>
      </w:r>
    </w:p>
    <w:p w14:paraId="16CEFC37" w14:textId="4F593A2D" w:rsidR="00323F2B" w:rsidRDefault="00C10196" w:rsidP="00C10196">
      <w:pPr>
        <w:ind w:left="1134" w:hanging="567"/>
        <w:jc w:val="both"/>
        <w:rPr>
          <w:rFonts w:cs="Times New Roman"/>
          <w:sz w:val="22"/>
          <w:szCs w:val="22"/>
        </w:rPr>
      </w:pPr>
      <w:r>
        <w:rPr>
          <w:rFonts w:cs="Times New Roman"/>
          <w:sz w:val="22"/>
          <w:szCs w:val="22"/>
        </w:rPr>
        <w:t>2.2.1.</w:t>
      </w:r>
      <w:r>
        <w:rPr>
          <w:rFonts w:cs="Times New Roman"/>
          <w:sz w:val="22"/>
          <w:szCs w:val="22"/>
        </w:rPr>
        <w:tab/>
      </w:r>
      <w:r w:rsidR="00323F2B" w:rsidRPr="00390569">
        <w:rPr>
          <w:rFonts w:cs="Times New Roman"/>
          <w:sz w:val="22"/>
          <w:szCs w:val="22"/>
        </w:rPr>
        <w:t>O zamówienie mogą ubiegać się Wykonawcy ubezpieczeni od odpowiedzialności cywilnej</w:t>
      </w:r>
      <w:r w:rsidR="00323F2B" w:rsidRPr="00390569">
        <w:rPr>
          <w:rFonts w:cs="Times New Roman"/>
          <w:sz w:val="22"/>
          <w:szCs w:val="22"/>
        </w:rPr>
        <w:br/>
        <w:t>w zakresie prowadzonej działalności związanej z przedmiotem zamówienia. Wykonawca</w:t>
      </w:r>
      <w:r w:rsidR="00323F2B" w:rsidRPr="00390569">
        <w:rPr>
          <w:rFonts w:cs="Times New Roman"/>
          <w:sz w:val="22"/>
          <w:szCs w:val="22"/>
        </w:rPr>
        <w:br/>
        <w:t xml:space="preserve">w celu zweryfikowania przez Zamawiającego jego zdolności do należytego wykonania udzielanego zamówienia oraz oceny spełnienia warunku musi wykazać, iż posiada ubezpieczenie od odpowiedzialności cywilnej w zakresie prowadzonej działalności związanej z przedmiotem zamówienia, na kwotę </w:t>
      </w:r>
      <w:r w:rsidR="00323F2B" w:rsidRPr="00C10196">
        <w:rPr>
          <w:rFonts w:cs="Times New Roman"/>
          <w:sz w:val="22"/>
          <w:szCs w:val="22"/>
        </w:rPr>
        <w:t xml:space="preserve">nie niższą </w:t>
      </w:r>
      <w:r w:rsidR="00E03F9F">
        <w:rPr>
          <w:rFonts w:cs="Times New Roman"/>
          <w:b/>
          <w:color w:val="000000" w:themeColor="text1"/>
          <w:sz w:val="22"/>
          <w:szCs w:val="22"/>
        </w:rPr>
        <w:t>150</w:t>
      </w:r>
      <w:r w:rsidRPr="00C10196">
        <w:rPr>
          <w:rFonts w:cs="Times New Roman"/>
          <w:b/>
          <w:color w:val="000000" w:themeColor="text1"/>
          <w:sz w:val="22"/>
          <w:szCs w:val="22"/>
        </w:rPr>
        <w:t>.000,00</w:t>
      </w:r>
      <w:r w:rsidR="0000004C">
        <w:rPr>
          <w:rFonts w:cs="Times New Roman"/>
          <w:b/>
          <w:color w:val="000000" w:themeColor="text1"/>
          <w:sz w:val="22"/>
          <w:szCs w:val="22"/>
        </w:rPr>
        <w:t xml:space="preserve"> </w:t>
      </w:r>
      <w:r w:rsidRPr="00C10196">
        <w:rPr>
          <w:rFonts w:cs="Times New Roman"/>
          <w:b/>
          <w:color w:val="000000" w:themeColor="text1"/>
          <w:sz w:val="22"/>
          <w:szCs w:val="22"/>
        </w:rPr>
        <w:t>zł brutto</w:t>
      </w:r>
      <w:r w:rsidR="001525BB">
        <w:rPr>
          <w:rFonts w:cs="Times New Roman"/>
          <w:b/>
          <w:color w:val="000000" w:themeColor="text1"/>
          <w:sz w:val="22"/>
          <w:szCs w:val="22"/>
        </w:rPr>
        <w:t xml:space="preserve"> </w:t>
      </w:r>
      <w:r w:rsidR="001525BB">
        <w:rPr>
          <w:rFonts w:cs="Times New Roman"/>
          <w:b/>
          <w:color w:val="000000" w:themeColor="text1"/>
          <w:sz w:val="22"/>
          <w:szCs w:val="22"/>
        </w:rPr>
        <w:br/>
      </w:r>
      <w:r w:rsidR="001525BB" w:rsidRPr="001525BB">
        <w:rPr>
          <w:rFonts w:cs="Times New Roman"/>
          <w:b/>
          <w:color w:val="0070C0"/>
          <w:sz w:val="22"/>
          <w:szCs w:val="22"/>
        </w:rPr>
        <w:t>na każdą z CZĘŚCI</w:t>
      </w:r>
      <w:r w:rsidRPr="00C10196">
        <w:rPr>
          <w:rFonts w:cs="Times New Roman"/>
          <w:b/>
          <w:color w:val="000000" w:themeColor="text1"/>
          <w:sz w:val="22"/>
          <w:szCs w:val="22"/>
        </w:rPr>
        <w:t xml:space="preserve"> </w:t>
      </w:r>
      <w:r w:rsidRPr="00C10196">
        <w:rPr>
          <w:rFonts w:eastAsia="Lucida Sans Unicode" w:cs="Times New Roman"/>
          <w:color w:val="000000" w:themeColor="text1"/>
          <w:sz w:val="22"/>
          <w:szCs w:val="22"/>
        </w:rPr>
        <w:t xml:space="preserve">(słownie: </w:t>
      </w:r>
      <w:r w:rsidR="00BE7C3A">
        <w:rPr>
          <w:rFonts w:eastAsia="Lucida Sans Unicode" w:cs="Times New Roman"/>
          <w:i/>
          <w:color w:val="000000" w:themeColor="text1"/>
          <w:sz w:val="22"/>
          <w:szCs w:val="22"/>
        </w:rPr>
        <w:t>sto pięćdziesiąt tysięcy</w:t>
      </w:r>
      <w:r w:rsidRPr="00C10196">
        <w:rPr>
          <w:rFonts w:eastAsia="Lucida Sans Unicode" w:cs="Times New Roman"/>
          <w:i/>
          <w:color w:val="000000" w:themeColor="text1"/>
          <w:sz w:val="22"/>
          <w:szCs w:val="22"/>
        </w:rPr>
        <w:t xml:space="preserve"> złotych 00/100</w:t>
      </w:r>
      <w:r w:rsidRPr="00C10196">
        <w:rPr>
          <w:rFonts w:eastAsia="Lucida Sans Unicode" w:cs="Times New Roman"/>
          <w:color w:val="000000" w:themeColor="text1"/>
          <w:sz w:val="22"/>
          <w:szCs w:val="22"/>
        </w:rPr>
        <w:t>)</w:t>
      </w:r>
      <w:r w:rsidR="00323F2B" w:rsidRPr="00C10196">
        <w:rPr>
          <w:rFonts w:cs="Times New Roman"/>
          <w:sz w:val="22"/>
          <w:szCs w:val="22"/>
        </w:rPr>
        <w:t>.</w:t>
      </w:r>
    </w:p>
    <w:p w14:paraId="5ED7D0E3" w14:textId="77777777" w:rsidR="008E1E1A" w:rsidRDefault="008E1E1A" w:rsidP="0043401C">
      <w:pPr>
        <w:pStyle w:val="Tekstpodstawowy"/>
        <w:spacing w:before="120" w:after="120" w:line="276" w:lineRule="auto"/>
        <w:ind w:left="993" w:hanging="426"/>
        <w:jc w:val="both"/>
        <w:rPr>
          <w:rFonts w:cs="Times New Roman"/>
          <w:b w:val="0"/>
          <w:sz w:val="22"/>
          <w:szCs w:val="22"/>
        </w:rPr>
      </w:pPr>
    </w:p>
    <w:p w14:paraId="1DAE8600" w14:textId="77777777" w:rsidR="00EC7872" w:rsidRPr="00390569" w:rsidRDefault="007C4A82" w:rsidP="0043401C">
      <w:pPr>
        <w:pStyle w:val="Tekstpodstawowy"/>
        <w:spacing w:before="120" w:after="120" w:line="276" w:lineRule="auto"/>
        <w:ind w:left="993" w:hanging="426"/>
        <w:jc w:val="both"/>
        <w:rPr>
          <w:rFonts w:cs="Times New Roman"/>
          <w:sz w:val="22"/>
          <w:szCs w:val="22"/>
        </w:rPr>
      </w:pPr>
      <w:r w:rsidRPr="00390569">
        <w:rPr>
          <w:rFonts w:cs="Times New Roman"/>
          <w:b w:val="0"/>
          <w:sz w:val="22"/>
          <w:szCs w:val="22"/>
        </w:rPr>
        <w:t>2.3.</w:t>
      </w:r>
      <w:r w:rsidRPr="00390569">
        <w:rPr>
          <w:rFonts w:cs="Times New Roman"/>
          <w:sz w:val="22"/>
          <w:szCs w:val="22"/>
        </w:rPr>
        <w:tab/>
      </w:r>
      <w:r w:rsidR="00EC7872" w:rsidRPr="00390569">
        <w:rPr>
          <w:rFonts w:cs="Times New Roman"/>
          <w:sz w:val="22"/>
          <w:szCs w:val="22"/>
        </w:rPr>
        <w:t>Zdolności technicznej lub zawodowej:</w:t>
      </w:r>
    </w:p>
    <w:p w14:paraId="4B57746F" w14:textId="77777777" w:rsidR="00EC7872" w:rsidRPr="00390569" w:rsidRDefault="005558B9" w:rsidP="0043401C">
      <w:pPr>
        <w:pStyle w:val="Tekstpodstawowy"/>
        <w:spacing w:before="240" w:after="240" w:line="276" w:lineRule="auto"/>
        <w:ind w:left="1843" w:hanging="850"/>
        <w:jc w:val="both"/>
        <w:rPr>
          <w:rFonts w:cs="Times New Roman"/>
          <w:b w:val="0"/>
          <w:sz w:val="22"/>
          <w:szCs w:val="22"/>
        </w:rPr>
      </w:pPr>
      <w:r w:rsidRPr="00390569">
        <w:rPr>
          <w:rFonts w:cs="Times New Roman"/>
          <w:b w:val="0"/>
          <w:sz w:val="22"/>
          <w:szCs w:val="22"/>
        </w:rPr>
        <w:t>2.3.1</w:t>
      </w:r>
      <w:r w:rsidR="00DE677E" w:rsidRPr="00390569">
        <w:rPr>
          <w:rFonts w:cs="Times New Roman"/>
          <w:b w:val="0"/>
          <w:sz w:val="22"/>
          <w:szCs w:val="22"/>
        </w:rPr>
        <w:t xml:space="preserve"> </w:t>
      </w:r>
      <w:r w:rsidR="00EC7872" w:rsidRPr="00390569">
        <w:rPr>
          <w:rFonts w:cs="Times New Roman"/>
          <w:b w:val="0"/>
          <w:sz w:val="22"/>
          <w:szCs w:val="22"/>
        </w:rPr>
        <w:t xml:space="preserve">W zakresie </w:t>
      </w:r>
      <w:r w:rsidR="00EC7872" w:rsidRPr="00390569">
        <w:rPr>
          <w:rFonts w:cs="Times New Roman"/>
          <w:sz w:val="22"/>
          <w:szCs w:val="22"/>
        </w:rPr>
        <w:t>zdolności technicznej</w:t>
      </w:r>
      <w:r w:rsidR="00EC7872" w:rsidRPr="00390569">
        <w:rPr>
          <w:rFonts w:cs="Times New Roman"/>
          <w:b w:val="0"/>
          <w:sz w:val="22"/>
          <w:szCs w:val="22"/>
        </w:rPr>
        <w:t>:</w:t>
      </w:r>
    </w:p>
    <w:p w14:paraId="751A9645" w14:textId="5060D97F" w:rsidR="006A4235" w:rsidRDefault="001C5782" w:rsidP="0043401C">
      <w:pPr>
        <w:pStyle w:val="Tekstpodstawowy"/>
        <w:spacing w:before="120" w:after="120" w:line="276" w:lineRule="auto"/>
        <w:ind w:left="993"/>
        <w:jc w:val="both"/>
        <w:rPr>
          <w:rFonts w:cs="Times New Roman"/>
          <w:b w:val="0"/>
          <w:bCs w:val="0"/>
          <w:sz w:val="22"/>
        </w:rPr>
      </w:pPr>
      <w:r w:rsidRPr="00390569">
        <w:rPr>
          <w:rFonts w:cs="Times New Roman"/>
          <w:b w:val="0"/>
          <w:bCs w:val="0"/>
          <w:sz w:val="22"/>
        </w:rPr>
        <w:t xml:space="preserve">O zamówienie mogą ubiegać się wykonawcy dysponujący odpowiednim potencjałem technicznym. Wykonawca w celu zweryfikowania przez zamawiającego jego zdolności </w:t>
      </w:r>
      <w:r w:rsidR="00AD383D">
        <w:rPr>
          <w:rFonts w:cs="Times New Roman"/>
          <w:b w:val="0"/>
          <w:bCs w:val="0"/>
          <w:sz w:val="22"/>
        </w:rPr>
        <w:br/>
      </w:r>
      <w:r w:rsidRPr="00390569">
        <w:rPr>
          <w:rFonts w:cs="Times New Roman"/>
          <w:b w:val="0"/>
          <w:bCs w:val="0"/>
          <w:sz w:val="22"/>
        </w:rPr>
        <w:t>do należytego wykonania udzielanego zamówienia oraz oceny spełnienia warunku musi wykazać, iż dysponuje lub będzie dysponował w</w:t>
      </w:r>
      <w:r w:rsidR="005624BD" w:rsidRPr="00390569">
        <w:rPr>
          <w:rFonts w:cs="Times New Roman"/>
          <w:b w:val="0"/>
          <w:bCs w:val="0"/>
          <w:sz w:val="22"/>
        </w:rPr>
        <w:t xml:space="preserve"> czasie wykonania umowy (wraz z </w:t>
      </w:r>
      <w:r w:rsidRPr="00390569">
        <w:rPr>
          <w:rFonts w:cs="Times New Roman"/>
          <w:b w:val="0"/>
          <w:bCs w:val="0"/>
          <w:sz w:val="22"/>
        </w:rPr>
        <w:t xml:space="preserve">informacją </w:t>
      </w:r>
      <w:r w:rsidR="00AD383D">
        <w:rPr>
          <w:rFonts w:cs="Times New Roman"/>
          <w:b w:val="0"/>
          <w:bCs w:val="0"/>
          <w:sz w:val="22"/>
        </w:rPr>
        <w:br/>
      </w:r>
      <w:r w:rsidRPr="00390569">
        <w:rPr>
          <w:rFonts w:cs="Times New Roman"/>
          <w:b w:val="0"/>
          <w:bCs w:val="0"/>
          <w:sz w:val="22"/>
        </w:rPr>
        <w:t>o podstawie dysponowania)</w:t>
      </w:r>
      <w:r w:rsidR="005624BD" w:rsidRPr="00390569">
        <w:rPr>
          <w:rFonts w:cs="Times New Roman"/>
          <w:b w:val="0"/>
          <w:bCs w:val="0"/>
          <w:sz w:val="22"/>
        </w:rPr>
        <w:t xml:space="preserve"> następującym potencjałem technicznym</w:t>
      </w:r>
      <w:r w:rsidR="00AD383D">
        <w:rPr>
          <w:rFonts w:cs="Times New Roman"/>
          <w:b w:val="0"/>
          <w:bCs w:val="0"/>
          <w:sz w:val="22"/>
        </w:rPr>
        <w:t xml:space="preserve"> na</w:t>
      </w:r>
      <w:r w:rsidR="006A4235" w:rsidRPr="00390569">
        <w:rPr>
          <w:rFonts w:cs="Times New Roman"/>
          <w:b w:val="0"/>
          <w:bCs w:val="0"/>
          <w:sz w:val="22"/>
        </w:rPr>
        <w:t>:</w:t>
      </w:r>
    </w:p>
    <w:p w14:paraId="3364E33E" w14:textId="2E12AC86" w:rsidR="00BE7C3A" w:rsidRDefault="00BE7C3A" w:rsidP="00BE7C3A">
      <w:pPr>
        <w:tabs>
          <w:tab w:val="left" w:pos="567"/>
        </w:tabs>
        <w:spacing w:after="120"/>
        <w:ind w:left="993"/>
        <w:rPr>
          <w:rFonts w:cs="Times New Roman"/>
          <w:sz w:val="22"/>
          <w:szCs w:val="22"/>
        </w:rPr>
      </w:pPr>
      <w:r w:rsidRPr="00AD383D">
        <w:rPr>
          <w:rFonts w:cs="Times New Roman"/>
          <w:b/>
          <w:bCs/>
          <w:color w:val="0070C0"/>
          <w:sz w:val="22"/>
          <w:szCs w:val="22"/>
        </w:rPr>
        <w:t>CZĘŚĆ NR 1</w:t>
      </w:r>
      <w:r w:rsidRPr="00BE7C3A">
        <w:rPr>
          <w:rFonts w:cs="Times New Roman"/>
          <w:sz w:val="22"/>
          <w:szCs w:val="22"/>
        </w:rPr>
        <w:t xml:space="preserve"> </w:t>
      </w:r>
      <w:r w:rsidRPr="00BE7C3A">
        <w:rPr>
          <w:rFonts w:cs="Times New Roman"/>
          <w:sz w:val="22"/>
          <w:szCs w:val="22"/>
        </w:rPr>
        <w:tab/>
        <w:t xml:space="preserve">– dotyczy dróg będących w administracji </w:t>
      </w:r>
      <w:r w:rsidRPr="00BE7C3A">
        <w:rPr>
          <w:rFonts w:cs="Times New Roman"/>
          <w:b/>
          <w:bCs/>
          <w:sz w:val="22"/>
          <w:szCs w:val="22"/>
        </w:rPr>
        <w:t>RDW Inowrocław</w:t>
      </w:r>
      <w:r w:rsidRPr="00BE7C3A">
        <w:rPr>
          <w:rFonts w:cs="Times New Roman"/>
          <w:sz w:val="22"/>
          <w:szCs w:val="22"/>
        </w:rPr>
        <w:t>,</w:t>
      </w:r>
    </w:p>
    <w:tbl>
      <w:tblPr>
        <w:tblW w:w="8221" w:type="dxa"/>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6095"/>
        <w:gridCol w:w="1701"/>
      </w:tblGrid>
      <w:tr w:rsidR="00AD383D" w:rsidRPr="004B2BA3" w14:paraId="776BE704" w14:textId="77777777" w:rsidTr="003E7163">
        <w:trPr>
          <w:trHeight w:val="40"/>
        </w:trPr>
        <w:tc>
          <w:tcPr>
            <w:tcW w:w="425" w:type="dxa"/>
            <w:shd w:val="clear" w:color="auto" w:fill="BDD6EE"/>
            <w:vAlign w:val="center"/>
          </w:tcPr>
          <w:p w14:paraId="0CF8C690" w14:textId="77777777" w:rsidR="00AD383D" w:rsidRPr="004B2BA3" w:rsidRDefault="00AD383D" w:rsidP="004B2BA3">
            <w:pPr>
              <w:snapToGrid w:val="0"/>
              <w:spacing w:before="120"/>
              <w:jc w:val="center"/>
              <w:rPr>
                <w:rFonts w:eastAsia="SimSun"/>
                <w:b/>
                <w:smallCaps/>
                <w:color w:val="000000"/>
                <w:sz w:val="16"/>
                <w:szCs w:val="16"/>
              </w:rPr>
            </w:pPr>
            <w:r w:rsidRPr="004B2BA3">
              <w:rPr>
                <w:rFonts w:eastAsia="SimSun"/>
                <w:b/>
                <w:smallCaps/>
                <w:color w:val="000000"/>
                <w:sz w:val="16"/>
                <w:szCs w:val="16"/>
              </w:rPr>
              <w:t>lp.</w:t>
            </w:r>
          </w:p>
        </w:tc>
        <w:tc>
          <w:tcPr>
            <w:tcW w:w="6095" w:type="dxa"/>
            <w:shd w:val="clear" w:color="auto" w:fill="BDD6EE"/>
            <w:vAlign w:val="center"/>
          </w:tcPr>
          <w:p w14:paraId="3EE62BD3" w14:textId="77777777" w:rsidR="00AD383D" w:rsidRPr="004B2BA3" w:rsidRDefault="00AD383D" w:rsidP="004B2BA3">
            <w:pPr>
              <w:snapToGrid w:val="0"/>
              <w:spacing w:before="120"/>
              <w:jc w:val="center"/>
              <w:rPr>
                <w:rFonts w:eastAsia="SimSun"/>
                <w:b/>
                <w:smallCaps/>
                <w:sz w:val="16"/>
                <w:szCs w:val="16"/>
              </w:rPr>
            </w:pPr>
            <w:r w:rsidRPr="004B2BA3">
              <w:rPr>
                <w:rFonts w:eastAsia="SimSun"/>
                <w:b/>
                <w:smallCaps/>
                <w:sz w:val="16"/>
                <w:szCs w:val="16"/>
              </w:rPr>
              <w:t>sprzęt wymagany przez zamawiającego</w:t>
            </w:r>
          </w:p>
        </w:tc>
        <w:tc>
          <w:tcPr>
            <w:tcW w:w="1701" w:type="dxa"/>
            <w:shd w:val="clear" w:color="auto" w:fill="BDD6EE"/>
            <w:vAlign w:val="center"/>
          </w:tcPr>
          <w:p w14:paraId="1F2C0942" w14:textId="77777777" w:rsidR="00AD383D" w:rsidRPr="006369AD" w:rsidRDefault="00AD383D" w:rsidP="004B2BA3">
            <w:pPr>
              <w:snapToGrid w:val="0"/>
              <w:spacing w:before="120"/>
              <w:ind w:left="-113" w:right="-113"/>
              <w:jc w:val="center"/>
              <w:rPr>
                <w:rFonts w:eastAsia="SimSun"/>
                <w:b/>
                <w:smallCaps/>
                <w:color w:val="000000"/>
                <w:sz w:val="16"/>
                <w:szCs w:val="16"/>
              </w:rPr>
            </w:pPr>
            <w:r w:rsidRPr="006369AD">
              <w:rPr>
                <w:rFonts w:eastAsia="SimSun"/>
                <w:b/>
                <w:smallCaps/>
                <w:color w:val="000000"/>
                <w:sz w:val="16"/>
                <w:szCs w:val="16"/>
              </w:rPr>
              <w:t>WYMAGANA</w:t>
            </w:r>
            <w:r w:rsidRPr="006369AD">
              <w:rPr>
                <w:rFonts w:eastAsia="SimSun"/>
                <w:b/>
                <w:smallCaps/>
                <w:color w:val="000000"/>
                <w:sz w:val="16"/>
                <w:szCs w:val="16"/>
              </w:rPr>
              <w:br/>
              <w:t>ILOŚĆ MINIMALNA</w:t>
            </w:r>
          </w:p>
        </w:tc>
      </w:tr>
      <w:tr w:rsidR="00AD383D" w:rsidRPr="005D70F8" w14:paraId="427309C9" w14:textId="77777777" w:rsidTr="003E7163">
        <w:trPr>
          <w:trHeight w:val="205"/>
        </w:trPr>
        <w:tc>
          <w:tcPr>
            <w:tcW w:w="425" w:type="dxa"/>
            <w:shd w:val="clear" w:color="auto" w:fill="auto"/>
            <w:vAlign w:val="center"/>
          </w:tcPr>
          <w:p w14:paraId="018A6D95" w14:textId="710DF1BC" w:rsidR="00AD383D" w:rsidRPr="004B2BA3" w:rsidRDefault="00AD383D" w:rsidP="004B2BA3">
            <w:pPr>
              <w:snapToGrid w:val="0"/>
              <w:spacing w:before="120"/>
              <w:jc w:val="center"/>
              <w:rPr>
                <w:rFonts w:eastAsia="SimSun"/>
                <w:color w:val="000000"/>
                <w:sz w:val="16"/>
                <w:szCs w:val="16"/>
              </w:rPr>
            </w:pPr>
            <w:r w:rsidRPr="004B2BA3">
              <w:rPr>
                <w:rFonts w:eastAsia="SimSun"/>
                <w:color w:val="000000"/>
                <w:sz w:val="16"/>
                <w:szCs w:val="16"/>
              </w:rPr>
              <w:t>1</w:t>
            </w:r>
            <w:r w:rsidR="004B2BA3">
              <w:rPr>
                <w:rFonts w:eastAsia="SimSun"/>
                <w:color w:val="000000"/>
                <w:sz w:val="16"/>
                <w:szCs w:val="16"/>
              </w:rPr>
              <w:t>.</w:t>
            </w:r>
          </w:p>
        </w:tc>
        <w:tc>
          <w:tcPr>
            <w:tcW w:w="6095" w:type="dxa"/>
            <w:shd w:val="clear" w:color="auto" w:fill="auto"/>
            <w:vAlign w:val="center"/>
          </w:tcPr>
          <w:p w14:paraId="369A9A9C" w14:textId="55B81197" w:rsidR="00AD383D" w:rsidRPr="004B2BA3" w:rsidRDefault="00AD383D" w:rsidP="004B2BA3">
            <w:pPr>
              <w:snapToGrid w:val="0"/>
              <w:spacing w:after="120"/>
              <w:jc w:val="both"/>
              <w:rPr>
                <w:b/>
                <w:color w:val="000000"/>
                <w:sz w:val="16"/>
                <w:szCs w:val="16"/>
              </w:rPr>
            </w:pPr>
            <w:r w:rsidRPr="00F32359">
              <w:rPr>
                <w:b/>
                <w:sz w:val="16"/>
                <w:szCs w:val="16"/>
              </w:rPr>
              <w:t>Posypywarka</w:t>
            </w:r>
            <w:r w:rsidRPr="004B2BA3">
              <w:rPr>
                <w:bCs/>
                <w:sz w:val="16"/>
                <w:szCs w:val="16"/>
              </w:rPr>
              <w:t xml:space="preserve"> dająca gwarancję ich rozsypywania materiałów uszorstniających </w:t>
            </w:r>
            <w:r w:rsidR="004B2BA3">
              <w:rPr>
                <w:bCs/>
                <w:sz w:val="16"/>
                <w:szCs w:val="16"/>
              </w:rPr>
              <w:br/>
            </w:r>
            <w:r w:rsidRPr="004B2BA3">
              <w:rPr>
                <w:bCs/>
                <w:sz w:val="16"/>
                <w:szCs w:val="16"/>
              </w:rPr>
              <w:t>lub ich mieszanin ze środkami chemicznymi z wydatkiem jednostkowym od 60 do 150 g/m</w:t>
            </w:r>
            <w:r w:rsidRPr="004B2BA3">
              <w:rPr>
                <w:bCs/>
                <w:sz w:val="16"/>
                <w:szCs w:val="16"/>
                <w:vertAlign w:val="superscript"/>
              </w:rPr>
              <w:t>2</w:t>
            </w:r>
            <w:r w:rsidRPr="004B2BA3">
              <w:rPr>
                <w:bCs/>
                <w:sz w:val="16"/>
                <w:szCs w:val="16"/>
              </w:rPr>
              <w:t xml:space="preserve"> z pługiem średnim na nośniku, tj. na samochodzie o ładowności od 4 ton z napędem na dwie lub więcej osi </w:t>
            </w:r>
            <w:r w:rsidRPr="003E7163">
              <w:rPr>
                <w:bCs/>
                <w:i/>
                <w:iCs/>
                <w:sz w:val="16"/>
                <w:szCs w:val="16"/>
              </w:rPr>
              <w:t>lub sprzęt równoważny</w:t>
            </w:r>
          </w:p>
        </w:tc>
        <w:tc>
          <w:tcPr>
            <w:tcW w:w="1701" w:type="dxa"/>
            <w:shd w:val="clear" w:color="auto" w:fill="DAEEF3" w:themeFill="accent5" w:themeFillTint="33"/>
            <w:vAlign w:val="center"/>
          </w:tcPr>
          <w:p w14:paraId="642A3653" w14:textId="14C41EAB" w:rsidR="00AD383D" w:rsidRPr="009375B6" w:rsidRDefault="009375B6" w:rsidP="004B2BA3">
            <w:pPr>
              <w:snapToGrid w:val="0"/>
              <w:spacing w:before="120"/>
              <w:ind w:right="-74"/>
              <w:jc w:val="center"/>
              <w:rPr>
                <w:rFonts w:eastAsia="SimSun"/>
                <w:bCs/>
                <w:smallCaps/>
                <w:color w:val="000000"/>
                <w:sz w:val="14"/>
                <w:szCs w:val="14"/>
              </w:rPr>
            </w:pPr>
            <w:r w:rsidRPr="009375B6">
              <w:rPr>
                <w:rFonts w:eastAsia="SimSun"/>
                <w:bCs/>
                <w:smallCaps/>
                <w:color w:val="000000"/>
                <w:sz w:val="14"/>
                <w:szCs w:val="14"/>
              </w:rPr>
              <w:t>1 SZT.</w:t>
            </w:r>
          </w:p>
        </w:tc>
      </w:tr>
      <w:tr w:rsidR="00AD383D" w:rsidRPr="005D70F8" w14:paraId="1796527C" w14:textId="77777777" w:rsidTr="003E7163">
        <w:trPr>
          <w:trHeight w:val="40"/>
        </w:trPr>
        <w:tc>
          <w:tcPr>
            <w:tcW w:w="425" w:type="dxa"/>
            <w:shd w:val="clear" w:color="auto" w:fill="auto"/>
            <w:vAlign w:val="center"/>
          </w:tcPr>
          <w:p w14:paraId="524B329E" w14:textId="3EFF9AEE" w:rsidR="00AD383D" w:rsidRPr="004B2BA3" w:rsidRDefault="00AD383D" w:rsidP="004B2BA3">
            <w:pPr>
              <w:snapToGrid w:val="0"/>
              <w:spacing w:before="120"/>
              <w:jc w:val="center"/>
              <w:rPr>
                <w:rFonts w:eastAsia="SimSun"/>
                <w:color w:val="000000"/>
                <w:sz w:val="16"/>
                <w:szCs w:val="16"/>
              </w:rPr>
            </w:pPr>
            <w:r w:rsidRPr="004B2BA3">
              <w:rPr>
                <w:rFonts w:eastAsia="SimSun"/>
                <w:color w:val="000000"/>
                <w:sz w:val="16"/>
                <w:szCs w:val="16"/>
              </w:rPr>
              <w:t>2</w:t>
            </w:r>
            <w:r w:rsidR="004B2BA3">
              <w:rPr>
                <w:rFonts w:eastAsia="SimSun"/>
                <w:color w:val="000000"/>
                <w:sz w:val="16"/>
                <w:szCs w:val="16"/>
              </w:rPr>
              <w:t>.</w:t>
            </w:r>
          </w:p>
        </w:tc>
        <w:tc>
          <w:tcPr>
            <w:tcW w:w="6095" w:type="dxa"/>
            <w:shd w:val="clear" w:color="auto" w:fill="auto"/>
            <w:vAlign w:val="center"/>
          </w:tcPr>
          <w:p w14:paraId="29E1C5FF" w14:textId="77777777" w:rsidR="00AD383D" w:rsidRPr="004B2BA3" w:rsidRDefault="00AD383D" w:rsidP="004B2BA3">
            <w:pPr>
              <w:snapToGrid w:val="0"/>
              <w:spacing w:after="120"/>
              <w:jc w:val="both"/>
              <w:rPr>
                <w:b/>
                <w:color w:val="000000"/>
                <w:sz w:val="16"/>
                <w:szCs w:val="16"/>
              </w:rPr>
            </w:pPr>
            <w:r w:rsidRPr="00F32359">
              <w:rPr>
                <w:b/>
                <w:bCs/>
                <w:color w:val="000000"/>
                <w:sz w:val="16"/>
                <w:szCs w:val="16"/>
              </w:rPr>
              <w:t xml:space="preserve">Koparko–ładowarka </w:t>
            </w:r>
            <w:r w:rsidRPr="00F32359">
              <w:rPr>
                <w:color w:val="000000"/>
                <w:sz w:val="16"/>
                <w:szCs w:val="16"/>
              </w:rPr>
              <w:t>o poj. łyżki od 1m3 do 2m3</w:t>
            </w:r>
            <w:r w:rsidRPr="004B2BA3">
              <w:rPr>
                <w:color w:val="000000"/>
                <w:sz w:val="16"/>
                <w:szCs w:val="16"/>
              </w:rPr>
              <w:t xml:space="preserve"> </w:t>
            </w:r>
            <w:r w:rsidRPr="003E7163">
              <w:rPr>
                <w:i/>
                <w:iCs/>
                <w:color w:val="000000"/>
                <w:sz w:val="16"/>
                <w:szCs w:val="16"/>
              </w:rPr>
              <w:t>lub sprzęt równoważny</w:t>
            </w:r>
          </w:p>
        </w:tc>
        <w:tc>
          <w:tcPr>
            <w:tcW w:w="1701" w:type="dxa"/>
            <w:shd w:val="clear" w:color="auto" w:fill="DAEEF3" w:themeFill="accent5" w:themeFillTint="33"/>
            <w:vAlign w:val="center"/>
          </w:tcPr>
          <w:p w14:paraId="55757F02" w14:textId="22FD42C9" w:rsidR="00AD383D" w:rsidRPr="009375B6" w:rsidRDefault="009375B6" w:rsidP="004B2BA3">
            <w:pPr>
              <w:snapToGrid w:val="0"/>
              <w:spacing w:before="120"/>
              <w:ind w:right="-74"/>
              <w:jc w:val="center"/>
              <w:rPr>
                <w:rFonts w:eastAsia="SimSun"/>
                <w:bCs/>
                <w:smallCaps/>
                <w:color w:val="000000"/>
                <w:sz w:val="14"/>
                <w:szCs w:val="14"/>
              </w:rPr>
            </w:pPr>
            <w:r w:rsidRPr="009375B6">
              <w:rPr>
                <w:rFonts w:eastAsia="SimSun"/>
                <w:bCs/>
                <w:smallCaps/>
                <w:color w:val="000000"/>
                <w:sz w:val="14"/>
                <w:szCs w:val="14"/>
              </w:rPr>
              <w:t>2 SZT.</w:t>
            </w:r>
          </w:p>
        </w:tc>
      </w:tr>
      <w:tr w:rsidR="00AD383D" w:rsidRPr="005D70F8" w14:paraId="0103D1FE" w14:textId="77777777" w:rsidTr="003E7163">
        <w:trPr>
          <w:trHeight w:val="40"/>
        </w:trPr>
        <w:tc>
          <w:tcPr>
            <w:tcW w:w="425" w:type="dxa"/>
            <w:shd w:val="clear" w:color="auto" w:fill="auto"/>
            <w:vAlign w:val="center"/>
          </w:tcPr>
          <w:p w14:paraId="7CE721F4" w14:textId="6EE76A02" w:rsidR="00AD383D" w:rsidRPr="004B2BA3" w:rsidRDefault="00AD383D" w:rsidP="004B2BA3">
            <w:pPr>
              <w:snapToGrid w:val="0"/>
              <w:spacing w:before="120"/>
              <w:jc w:val="center"/>
              <w:rPr>
                <w:rFonts w:eastAsia="SimSun"/>
                <w:color w:val="000000"/>
                <w:sz w:val="16"/>
                <w:szCs w:val="16"/>
              </w:rPr>
            </w:pPr>
            <w:r w:rsidRPr="004B2BA3">
              <w:rPr>
                <w:rFonts w:eastAsia="SimSun"/>
                <w:color w:val="000000"/>
                <w:sz w:val="16"/>
                <w:szCs w:val="16"/>
              </w:rPr>
              <w:lastRenderedPageBreak/>
              <w:t>3</w:t>
            </w:r>
            <w:r w:rsidR="004B2BA3">
              <w:rPr>
                <w:rFonts w:eastAsia="SimSun"/>
                <w:color w:val="000000"/>
                <w:sz w:val="16"/>
                <w:szCs w:val="16"/>
              </w:rPr>
              <w:t>.</w:t>
            </w:r>
          </w:p>
        </w:tc>
        <w:tc>
          <w:tcPr>
            <w:tcW w:w="6095" w:type="dxa"/>
            <w:shd w:val="clear" w:color="auto" w:fill="auto"/>
            <w:vAlign w:val="center"/>
          </w:tcPr>
          <w:p w14:paraId="4A0E95B6" w14:textId="77777777" w:rsidR="00AD383D" w:rsidRPr="004B2BA3" w:rsidRDefault="00AD383D" w:rsidP="004B2BA3">
            <w:pPr>
              <w:spacing w:after="120"/>
              <w:jc w:val="both"/>
              <w:rPr>
                <w:color w:val="000000"/>
                <w:sz w:val="16"/>
                <w:szCs w:val="16"/>
              </w:rPr>
            </w:pPr>
            <w:r w:rsidRPr="00F32359">
              <w:rPr>
                <w:rFonts w:eastAsia="SimSun"/>
                <w:b/>
                <w:bCs/>
                <w:color w:val="000000"/>
                <w:sz w:val="16"/>
                <w:szCs w:val="16"/>
              </w:rPr>
              <w:t>Zamiatarka uliczna</w:t>
            </w:r>
            <w:r w:rsidRPr="004B2BA3">
              <w:rPr>
                <w:rFonts w:eastAsia="SimSun"/>
                <w:color w:val="000000"/>
                <w:sz w:val="16"/>
                <w:szCs w:val="16"/>
              </w:rPr>
              <w:t xml:space="preserve"> </w:t>
            </w:r>
            <w:r w:rsidRPr="003E7163">
              <w:rPr>
                <w:rFonts w:eastAsia="SimSun"/>
                <w:i/>
                <w:iCs/>
                <w:color w:val="000000"/>
                <w:sz w:val="16"/>
                <w:szCs w:val="16"/>
              </w:rPr>
              <w:t>lub sprzęt równoważny</w:t>
            </w:r>
          </w:p>
        </w:tc>
        <w:tc>
          <w:tcPr>
            <w:tcW w:w="1701" w:type="dxa"/>
            <w:shd w:val="clear" w:color="auto" w:fill="DAEEF3" w:themeFill="accent5" w:themeFillTint="33"/>
            <w:vAlign w:val="center"/>
          </w:tcPr>
          <w:p w14:paraId="2C923B90" w14:textId="0810776C" w:rsidR="00AD383D" w:rsidRPr="009375B6" w:rsidRDefault="009375B6" w:rsidP="004B2BA3">
            <w:pPr>
              <w:snapToGrid w:val="0"/>
              <w:spacing w:before="120"/>
              <w:ind w:right="-74"/>
              <w:jc w:val="center"/>
              <w:rPr>
                <w:rFonts w:eastAsia="SimSun"/>
                <w:bCs/>
                <w:smallCaps/>
                <w:color w:val="000000"/>
                <w:sz w:val="14"/>
                <w:szCs w:val="14"/>
              </w:rPr>
            </w:pPr>
            <w:r w:rsidRPr="009375B6">
              <w:rPr>
                <w:rFonts w:eastAsia="SimSun"/>
                <w:bCs/>
                <w:smallCaps/>
                <w:color w:val="000000"/>
                <w:sz w:val="14"/>
                <w:szCs w:val="14"/>
              </w:rPr>
              <w:t>1 SZT.</w:t>
            </w:r>
          </w:p>
        </w:tc>
      </w:tr>
      <w:tr w:rsidR="00AD383D" w:rsidRPr="005D70F8" w14:paraId="08F26EB6" w14:textId="77777777" w:rsidTr="003E7163">
        <w:trPr>
          <w:trHeight w:val="50"/>
        </w:trPr>
        <w:tc>
          <w:tcPr>
            <w:tcW w:w="425" w:type="dxa"/>
            <w:shd w:val="clear" w:color="auto" w:fill="auto"/>
            <w:vAlign w:val="center"/>
          </w:tcPr>
          <w:p w14:paraId="0A9BA61D" w14:textId="3EDACEDB" w:rsidR="00AD383D" w:rsidRPr="004B2BA3" w:rsidRDefault="00AD383D" w:rsidP="004B2BA3">
            <w:pPr>
              <w:snapToGrid w:val="0"/>
              <w:spacing w:before="120"/>
              <w:jc w:val="center"/>
              <w:rPr>
                <w:rFonts w:eastAsia="SimSun"/>
                <w:color w:val="000000"/>
                <w:sz w:val="16"/>
                <w:szCs w:val="16"/>
              </w:rPr>
            </w:pPr>
            <w:r w:rsidRPr="004B2BA3">
              <w:rPr>
                <w:rFonts w:eastAsia="SimSun"/>
                <w:color w:val="000000"/>
                <w:sz w:val="16"/>
                <w:szCs w:val="16"/>
              </w:rPr>
              <w:t>4</w:t>
            </w:r>
            <w:r w:rsidR="004B2BA3">
              <w:rPr>
                <w:rFonts w:eastAsia="SimSun"/>
                <w:color w:val="000000"/>
                <w:sz w:val="16"/>
                <w:szCs w:val="16"/>
              </w:rPr>
              <w:t>.</w:t>
            </w:r>
          </w:p>
        </w:tc>
        <w:tc>
          <w:tcPr>
            <w:tcW w:w="6095" w:type="dxa"/>
            <w:shd w:val="clear" w:color="auto" w:fill="auto"/>
            <w:vAlign w:val="center"/>
          </w:tcPr>
          <w:p w14:paraId="104059CA" w14:textId="77777777" w:rsidR="00AD383D" w:rsidRPr="004B2BA3" w:rsidRDefault="00AD383D" w:rsidP="004B2BA3">
            <w:pPr>
              <w:snapToGrid w:val="0"/>
              <w:spacing w:after="120"/>
              <w:jc w:val="both"/>
              <w:rPr>
                <w:b/>
                <w:color w:val="000000"/>
                <w:sz w:val="16"/>
                <w:szCs w:val="16"/>
              </w:rPr>
            </w:pPr>
            <w:r w:rsidRPr="00F32359">
              <w:rPr>
                <w:rFonts w:eastAsia="SimSun"/>
                <w:b/>
                <w:bCs/>
                <w:color w:val="000000"/>
                <w:sz w:val="16"/>
                <w:szCs w:val="16"/>
              </w:rPr>
              <w:t>Samochód do wywozu bezpyłowego</w:t>
            </w:r>
            <w:r w:rsidRPr="004B2BA3">
              <w:rPr>
                <w:rFonts w:eastAsia="SimSun"/>
                <w:color w:val="000000"/>
                <w:sz w:val="16"/>
                <w:szCs w:val="16"/>
              </w:rPr>
              <w:t xml:space="preserve"> </w:t>
            </w:r>
            <w:r w:rsidRPr="003E7163">
              <w:rPr>
                <w:rFonts w:eastAsia="SimSun"/>
                <w:i/>
                <w:iCs/>
                <w:color w:val="000000"/>
                <w:sz w:val="16"/>
                <w:szCs w:val="16"/>
              </w:rPr>
              <w:t>lub sprzęt równoważny</w:t>
            </w:r>
          </w:p>
        </w:tc>
        <w:tc>
          <w:tcPr>
            <w:tcW w:w="1701" w:type="dxa"/>
            <w:shd w:val="clear" w:color="auto" w:fill="DAEEF3" w:themeFill="accent5" w:themeFillTint="33"/>
            <w:vAlign w:val="center"/>
          </w:tcPr>
          <w:p w14:paraId="0FC162A8" w14:textId="028211BC" w:rsidR="00AD383D" w:rsidRPr="009375B6" w:rsidRDefault="009375B6" w:rsidP="004B2BA3">
            <w:pPr>
              <w:snapToGrid w:val="0"/>
              <w:spacing w:before="120"/>
              <w:ind w:right="-74"/>
              <w:jc w:val="center"/>
              <w:rPr>
                <w:rFonts w:eastAsia="SimSun"/>
                <w:bCs/>
                <w:smallCaps/>
                <w:color w:val="000000"/>
                <w:sz w:val="14"/>
                <w:szCs w:val="14"/>
              </w:rPr>
            </w:pPr>
            <w:r w:rsidRPr="009375B6">
              <w:rPr>
                <w:rFonts w:eastAsia="SimSun"/>
                <w:bCs/>
                <w:smallCaps/>
                <w:color w:val="000000"/>
                <w:sz w:val="14"/>
                <w:szCs w:val="14"/>
              </w:rPr>
              <w:t>1 SZT.</w:t>
            </w:r>
          </w:p>
        </w:tc>
      </w:tr>
      <w:tr w:rsidR="00AD383D" w:rsidRPr="005D70F8" w14:paraId="2ADEB048" w14:textId="77777777" w:rsidTr="003E7163">
        <w:trPr>
          <w:trHeight w:val="50"/>
        </w:trPr>
        <w:tc>
          <w:tcPr>
            <w:tcW w:w="425" w:type="dxa"/>
            <w:shd w:val="clear" w:color="auto" w:fill="auto"/>
            <w:vAlign w:val="center"/>
          </w:tcPr>
          <w:p w14:paraId="578DE344" w14:textId="6B3E7269" w:rsidR="00AD383D" w:rsidRPr="004B2BA3" w:rsidRDefault="00AD383D" w:rsidP="004B2BA3">
            <w:pPr>
              <w:snapToGrid w:val="0"/>
              <w:spacing w:before="120"/>
              <w:jc w:val="center"/>
              <w:rPr>
                <w:rFonts w:eastAsia="SimSun"/>
                <w:color w:val="000000"/>
                <w:sz w:val="16"/>
                <w:szCs w:val="16"/>
              </w:rPr>
            </w:pPr>
            <w:r w:rsidRPr="004B2BA3">
              <w:rPr>
                <w:rFonts w:eastAsia="SimSun"/>
                <w:color w:val="000000"/>
                <w:sz w:val="16"/>
                <w:szCs w:val="16"/>
              </w:rPr>
              <w:t>5</w:t>
            </w:r>
            <w:r w:rsidR="004B2BA3">
              <w:rPr>
                <w:rFonts w:eastAsia="SimSun"/>
                <w:color w:val="000000"/>
                <w:sz w:val="16"/>
                <w:szCs w:val="16"/>
              </w:rPr>
              <w:t>.</w:t>
            </w:r>
          </w:p>
        </w:tc>
        <w:tc>
          <w:tcPr>
            <w:tcW w:w="6095" w:type="dxa"/>
            <w:shd w:val="clear" w:color="auto" w:fill="auto"/>
            <w:vAlign w:val="center"/>
          </w:tcPr>
          <w:p w14:paraId="79549129" w14:textId="77777777" w:rsidR="00AD383D" w:rsidRPr="004B2BA3" w:rsidRDefault="00AD383D" w:rsidP="004B2BA3">
            <w:pPr>
              <w:snapToGrid w:val="0"/>
              <w:spacing w:after="120"/>
              <w:jc w:val="both"/>
              <w:rPr>
                <w:color w:val="000000"/>
                <w:sz w:val="16"/>
                <w:szCs w:val="16"/>
              </w:rPr>
            </w:pPr>
            <w:r w:rsidRPr="00F32359">
              <w:rPr>
                <w:b/>
                <w:bCs/>
                <w:color w:val="000000"/>
                <w:sz w:val="16"/>
                <w:szCs w:val="16"/>
              </w:rPr>
              <w:t>Samochód ciężarowy samowyładowczy</w:t>
            </w:r>
            <w:r w:rsidRPr="004B2BA3">
              <w:rPr>
                <w:color w:val="000000"/>
                <w:sz w:val="16"/>
                <w:szCs w:val="16"/>
              </w:rPr>
              <w:t xml:space="preserve"> o ładowności od 10 do 15 Mg </w:t>
            </w:r>
            <w:r w:rsidRPr="003E7163">
              <w:rPr>
                <w:i/>
                <w:iCs/>
                <w:color w:val="000000"/>
                <w:sz w:val="16"/>
                <w:szCs w:val="16"/>
              </w:rPr>
              <w:t>lub sprzęt równoważny</w:t>
            </w:r>
          </w:p>
        </w:tc>
        <w:tc>
          <w:tcPr>
            <w:tcW w:w="1701" w:type="dxa"/>
            <w:shd w:val="clear" w:color="auto" w:fill="DAEEF3" w:themeFill="accent5" w:themeFillTint="33"/>
            <w:vAlign w:val="center"/>
          </w:tcPr>
          <w:p w14:paraId="3C51D82B" w14:textId="3825D577" w:rsidR="00AD383D" w:rsidRPr="009375B6" w:rsidRDefault="009375B6" w:rsidP="004B2BA3">
            <w:pPr>
              <w:snapToGrid w:val="0"/>
              <w:spacing w:before="120"/>
              <w:ind w:right="-74"/>
              <w:jc w:val="center"/>
              <w:rPr>
                <w:rFonts w:eastAsia="SimSun"/>
                <w:bCs/>
                <w:smallCaps/>
                <w:color w:val="000000"/>
                <w:sz w:val="14"/>
                <w:szCs w:val="14"/>
              </w:rPr>
            </w:pPr>
            <w:r w:rsidRPr="009375B6">
              <w:rPr>
                <w:rFonts w:eastAsia="SimSun"/>
                <w:bCs/>
                <w:smallCaps/>
                <w:color w:val="000000"/>
                <w:sz w:val="14"/>
                <w:szCs w:val="14"/>
              </w:rPr>
              <w:t>1 SZT.</w:t>
            </w:r>
          </w:p>
        </w:tc>
      </w:tr>
    </w:tbl>
    <w:p w14:paraId="1D714CD9" w14:textId="1112D257" w:rsidR="00AD383D" w:rsidRPr="00BE7C3A" w:rsidRDefault="00585E24" w:rsidP="00BE7C3A">
      <w:pPr>
        <w:tabs>
          <w:tab w:val="left" w:pos="567"/>
        </w:tabs>
        <w:spacing w:after="120"/>
        <w:ind w:left="993"/>
        <w:rPr>
          <w:rFonts w:cs="Times New Roman"/>
          <w:sz w:val="22"/>
          <w:szCs w:val="22"/>
        </w:rPr>
      </w:pPr>
      <w:r>
        <w:rPr>
          <w:rFonts w:cs="Times New Roman"/>
          <w:b/>
          <w:bCs/>
          <w:color w:val="0070C0"/>
          <w:sz w:val="22"/>
          <w:szCs w:val="22"/>
        </w:rPr>
        <w:br/>
      </w:r>
      <w:r w:rsidR="006369AD" w:rsidRPr="00AD383D">
        <w:rPr>
          <w:rFonts w:cs="Times New Roman"/>
          <w:b/>
          <w:bCs/>
          <w:color w:val="0070C0"/>
          <w:sz w:val="22"/>
          <w:szCs w:val="22"/>
        </w:rPr>
        <w:t xml:space="preserve">CZĘŚĆ NR </w:t>
      </w:r>
      <w:r w:rsidR="006369AD">
        <w:rPr>
          <w:rFonts w:cs="Times New Roman"/>
          <w:b/>
          <w:bCs/>
          <w:color w:val="0070C0"/>
          <w:sz w:val="22"/>
          <w:szCs w:val="22"/>
        </w:rPr>
        <w:t>2</w:t>
      </w:r>
      <w:r w:rsidR="006369AD" w:rsidRPr="00BE7C3A">
        <w:rPr>
          <w:rFonts w:cs="Times New Roman"/>
          <w:sz w:val="22"/>
          <w:szCs w:val="22"/>
        </w:rPr>
        <w:t xml:space="preserve"> </w:t>
      </w:r>
      <w:r w:rsidR="006369AD" w:rsidRPr="00BE7C3A">
        <w:rPr>
          <w:rFonts w:cs="Times New Roman"/>
          <w:sz w:val="22"/>
          <w:szCs w:val="22"/>
        </w:rPr>
        <w:tab/>
        <w:t xml:space="preserve">– dotyczy dróg będących w administracji </w:t>
      </w:r>
      <w:r w:rsidR="006369AD" w:rsidRPr="00BE7C3A">
        <w:rPr>
          <w:rFonts w:cs="Times New Roman"/>
          <w:b/>
          <w:bCs/>
          <w:sz w:val="22"/>
          <w:szCs w:val="22"/>
        </w:rPr>
        <w:t>RDW Inowrocław</w:t>
      </w:r>
      <w:r w:rsidR="006369AD" w:rsidRPr="00BE7C3A">
        <w:rPr>
          <w:rFonts w:cs="Times New Roman"/>
          <w:sz w:val="22"/>
          <w:szCs w:val="22"/>
        </w:rPr>
        <w:t>,</w:t>
      </w:r>
    </w:p>
    <w:tbl>
      <w:tblPr>
        <w:tblW w:w="8221" w:type="dxa"/>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6095"/>
        <w:gridCol w:w="1701"/>
      </w:tblGrid>
      <w:tr w:rsidR="006369AD" w:rsidRPr="006369AD" w14:paraId="61337555" w14:textId="77777777" w:rsidTr="008C1E39">
        <w:trPr>
          <w:trHeight w:val="50"/>
        </w:trPr>
        <w:tc>
          <w:tcPr>
            <w:tcW w:w="425" w:type="dxa"/>
            <w:shd w:val="clear" w:color="auto" w:fill="BDD6EE"/>
            <w:vAlign w:val="center"/>
          </w:tcPr>
          <w:p w14:paraId="421B0891" w14:textId="77777777" w:rsidR="006369AD" w:rsidRPr="006369AD" w:rsidRDefault="006369AD" w:rsidP="00A577B3">
            <w:pPr>
              <w:snapToGrid w:val="0"/>
              <w:spacing w:before="120"/>
              <w:jc w:val="center"/>
              <w:rPr>
                <w:rFonts w:eastAsia="SimSun"/>
                <w:b/>
                <w:smallCaps/>
                <w:color w:val="000000"/>
                <w:sz w:val="16"/>
                <w:szCs w:val="16"/>
              </w:rPr>
            </w:pPr>
            <w:r w:rsidRPr="006369AD">
              <w:rPr>
                <w:rFonts w:eastAsia="SimSun"/>
                <w:b/>
                <w:smallCaps/>
                <w:color w:val="000000"/>
                <w:sz w:val="16"/>
                <w:szCs w:val="16"/>
              </w:rPr>
              <w:t>lp.</w:t>
            </w:r>
          </w:p>
        </w:tc>
        <w:tc>
          <w:tcPr>
            <w:tcW w:w="6095" w:type="dxa"/>
            <w:shd w:val="clear" w:color="auto" w:fill="BDD6EE"/>
            <w:vAlign w:val="center"/>
          </w:tcPr>
          <w:p w14:paraId="22248C67" w14:textId="77777777" w:rsidR="006369AD" w:rsidRPr="006369AD" w:rsidRDefault="006369AD" w:rsidP="00A577B3">
            <w:pPr>
              <w:snapToGrid w:val="0"/>
              <w:spacing w:before="120"/>
              <w:jc w:val="center"/>
              <w:rPr>
                <w:rFonts w:eastAsia="SimSun"/>
                <w:b/>
                <w:smallCaps/>
                <w:sz w:val="16"/>
                <w:szCs w:val="16"/>
              </w:rPr>
            </w:pPr>
            <w:r w:rsidRPr="006369AD">
              <w:rPr>
                <w:rFonts w:eastAsia="SimSun"/>
                <w:b/>
                <w:smallCaps/>
                <w:sz w:val="16"/>
                <w:szCs w:val="16"/>
              </w:rPr>
              <w:t>sprzęt wymagany przez zamawiającego</w:t>
            </w:r>
          </w:p>
        </w:tc>
        <w:tc>
          <w:tcPr>
            <w:tcW w:w="1701" w:type="dxa"/>
            <w:shd w:val="clear" w:color="auto" w:fill="BDD6EE"/>
            <w:vAlign w:val="center"/>
          </w:tcPr>
          <w:p w14:paraId="6F2B0A35" w14:textId="77777777" w:rsidR="006369AD" w:rsidRPr="006369AD" w:rsidRDefault="006369AD" w:rsidP="00A577B3">
            <w:pPr>
              <w:snapToGrid w:val="0"/>
              <w:spacing w:before="120"/>
              <w:ind w:left="-113" w:right="-113"/>
              <w:jc w:val="center"/>
              <w:rPr>
                <w:rFonts w:eastAsia="SimSun"/>
                <w:b/>
                <w:smallCaps/>
                <w:color w:val="000000"/>
                <w:sz w:val="16"/>
                <w:szCs w:val="16"/>
              </w:rPr>
            </w:pPr>
            <w:r w:rsidRPr="006369AD">
              <w:rPr>
                <w:rFonts w:eastAsia="SimSun"/>
                <w:b/>
                <w:smallCaps/>
                <w:color w:val="000000"/>
                <w:sz w:val="16"/>
                <w:szCs w:val="16"/>
              </w:rPr>
              <w:t>WYMAGANA</w:t>
            </w:r>
            <w:r w:rsidRPr="006369AD">
              <w:rPr>
                <w:rFonts w:eastAsia="SimSun"/>
                <w:b/>
                <w:smallCaps/>
                <w:color w:val="000000"/>
                <w:sz w:val="16"/>
                <w:szCs w:val="16"/>
              </w:rPr>
              <w:br/>
              <w:t>ILOŚĆ MINIMALNA</w:t>
            </w:r>
          </w:p>
        </w:tc>
      </w:tr>
      <w:tr w:rsidR="006369AD" w:rsidRPr="006369AD" w14:paraId="779DE215" w14:textId="77777777" w:rsidTr="009375B6">
        <w:trPr>
          <w:trHeight w:val="533"/>
        </w:trPr>
        <w:tc>
          <w:tcPr>
            <w:tcW w:w="425" w:type="dxa"/>
            <w:shd w:val="clear" w:color="auto" w:fill="auto"/>
            <w:vAlign w:val="center"/>
          </w:tcPr>
          <w:p w14:paraId="0E29353E" w14:textId="6A0FE5DE" w:rsidR="006369AD" w:rsidRPr="006369AD" w:rsidRDefault="006369AD" w:rsidP="00621EAC">
            <w:pPr>
              <w:snapToGrid w:val="0"/>
              <w:spacing w:before="120"/>
              <w:jc w:val="center"/>
              <w:rPr>
                <w:rFonts w:eastAsia="SimSun"/>
                <w:color w:val="000000"/>
                <w:sz w:val="16"/>
                <w:szCs w:val="16"/>
              </w:rPr>
            </w:pPr>
            <w:r w:rsidRPr="006369AD">
              <w:rPr>
                <w:rFonts w:eastAsia="SimSun"/>
                <w:color w:val="000000"/>
                <w:sz w:val="16"/>
                <w:szCs w:val="16"/>
              </w:rPr>
              <w:t>1</w:t>
            </w:r>
            <w:r w:rsidR="00621EAC">
              <w:rPr>
                <w:rFonts w:eastAsia="SimSun"/>
                <w:color w:val="000000"/>
                <w:sz w:val="16"/>
                <w:szCs w:val="16"/>
              </w:rPr>
              <w:t>.</w:t>
            </w:r>
          </w:p>
        </w:tc>
        <w:tc>
          <w:tcPr>
            <w:tcW w:w="6095" w:type="dxa"/>
            <w:shd w:val="clear" w:color="auto" w:fill="auto"/>
            <w:vAlign w:val="center"/>
          </w:tcPr>
          <w:p w14:paraId="5DEC4C8F" w14:textId="022C4CEE" w:rsidR="006369AD" w:rsidRPr="006369AD" w:rsidRDefault="006369AD" w:rsidP="00621EAC">
            <w:pPr>
              <w:snapToGrid w:val="0"/>
              <w:spacing w:after="120"/>
              <w:jc w:val="both"/>
              <w:rPr>
                <w:b/>
                <w:color w:val="000000"/>
                <w:sz w:val="16"/>
                <w:szCs w:val="16"/>
              </w:rPr>
            </w:pPr>
            <w:r w:rsidRPr="005F0B08">
              <w:rPr>
                <w:b/>
                <w:bCs/>
                <w:sz w:val="16"/>
                <w:szCs w:val="16"/>
              </w:rPr>
              <w:t>Polewaczka solanki</w:t>
            </w:r>
            <w:r w:rsidRPr="006369AD">
              <w:rPr>
                <w:sz w:val="16"/>
                <w:szCs w:val="16"/>
              </w:rPr>
              <w:t xml:space="preserve">, tj. cysterna min. 6,0 m3, polewanie sterowane z kabiny kierowcy, przewód rozlewający umieszczony max 0,5 m nad poziomem nawierzchni, dysze  </w:t>
            </w:r>
            <w:r w:rsidR="00621EAC">
              <w:rPr>
                <w:sz w:val="16"/>
                <w:szCs w:val="16"/>
              </w:rPr>
              <w:br/>
            </w:r>
            <w:r w:rsidRPr="006369AD">
              <w:rPr>
                <w:sz w:val="16"/>
                <w:szCs w:val="16"/>
              </w:rPr>
              <w:t xml:space="preserve">w przewodzie rozlewającym solankę o średnicy 8 mm. z pługiem średnim na nośniku, </w:t>
            </w:r>
            <w:r w:rsidR="00621EAC">
              <w:rPr>
                <w:sz w:val="16"/>
                <w:szCs w:val="16"/>
              </w:rPr>
              <w:br/>
            </w:r>
            <w:r w:rsidRPr="006369AD">
              <w:rPr>
                <w:sz w:val="16"/>
                <w:szCs w:val="16"/>
              </w:rPr>
              <w:t xml:space="preserve">tj. na samochodzie o ładowności od 4 ton z napędem na dwie lub więcej osi </w:t>
            </w:r>
            <w:r w:rsidRPr="000F3CCB">
              <w:rPr>
                <w:i/>
                <w:iCs/>
                <w:sz w:val="16"/>
                <w:szCs w:val="16"/>
              </w:rPr>
              <w:t>lub sprzęt równoważny</w:t>
            </w:r>
          </w:p>
        </w:tc>
        <w:tc>
          <w:tcPr>
            <w:tcW w:w="1701" w:type="dxa"/>
            <w:shd w:val="clear" w:color="auto" w:fill="DAEEF3" w:themeFill="accent5" w:themeFillTint="33"/>
            <w:vAlign w:val="center"/>
          </w:tcPr>
          <w:p w14:paraId="4D41FD43" w14:textId="69E62912" w:rsidR="006369AD" w:rsidRPr="009375B6" w:rsidRDefault="009375B6" w:rsidP="00621EAC">
            <w:pPr>
              <w:snapToGrid w:val="0"/>
              <w:spacing w:before="120"/>
              <w:ind w:left="-113" w:right="-113"/>
              <w:jc w:val="center"/>
              <w:rPr>
                <w:rFonts w:eastAsia="SimSun"/>
                <w:smallCaps/>
                <w:color w:val="000000"/>
                <w:sz w:val="14"/>
                <w:szCs w:val="14"/>
              </w:rPr>
            </w:pPr>
            <w:r w:rsidRPr="009375B6">
              <w:rPr>
                <w:sz w:val="14"/>
                <w:szCs w:val="14"/>
              </w:rPr>
              <w:t>5 SZT.</w:t>
            </w:r>
          </w:p>
        </w:tc>
      </w:tr>
      <w:tr w:rsidR="006369AD" w:rsidRPr="006369AD" w14:paraId="7A0A5509" w14:textId="77777777" w:rsidTr="009375B6">
        <w:trPr>
          <w:trHeight w:val="400"/>
        </w:trPr>
        <w:tc>
          <w:tcPr>
            <w:tcW w:w="425" w:type="dxa"/>
            <w:shd w:val="clear" w:color="auto" w:fill="auto"/>
            <w:vAlign w:val="center"/>
          </w:tcPr>
          <w:p w14:paraId="7EF72B4C" w14:textId="7EF2576D" w:rsidR="006369AD" w:rsidRPr="006369AD" w:rsidRDefault="006369AD" w:rsidP="00621EAC">
            <w:pPr>
              <w:snapToGrid w:val="0"/>
              <w:spacing w:before="120"/>
              <w:jc w:val="center"/>
              <w:rPr>
                <w:rFonts w:eastAsia="SimSun"/>
                <w:color w:val="000000"/>
                <w:sz w:val="16"/>
                <w:szCs w:val="16"/>
              </w:rPr>
            </w:pPr>
            <w:r w:rsidRPr="006369AD">
              <w:rPr>
                <w:rFonts w:eastAsia="SimSun"/>
                <w:color w:val="000000"/>
                <w:sz w:val="16"/>
                <w:szCs w:val="16"/>
              </w:rPr>
              <w:t>2</w:t>
            </w:r>
            <w:r w:rsidR="00621EAC">
              <w:rPr>
                <w:rFonts w:eastAsia="SimSun"/>
                <w:color w:val="000000"/>
                <w:sz w:val="16"/>
                <w:szCs w:val="16"/>
              </w:rPr>
              <w:t>.</w:t>
            </w:r>
          </w:p>
        </w:tc>
        <w:tc>
          <w:tcPr>
            <w:tcW w:w="6095" w:type="dxa"/>
            <w:shd w:val="clear" w:color="auto" w:fill="auto"/>
            <w:vAlign w:val="center"/>
          </w:tcPr>
          <w:p w14:paraId="6B45038F" w14:textId="788FF8A9" w:rsidR="006369AD" w:rsidRPr="006369AD" w:rsidRDefault="006369AD" w:rsidP="00621EAC">
            <w:pPr>
              <w:snapToGrid w:val="0"/>
              <w:spacing w:after="120"/>
              <w:jc w:val="both"/>
              <w:rPr>
                <w:b/>
                <w:color w:val="000000"/>
                <w:sz w:val="16"/>
                <w:szCs w:val="16"/>
              </w:rPr>
            </w:pPr>
            <w:r w:rsidRPr="005F0B08">
              <w:rPr>
                <w:b/>
                <w:bCs/>
                <w:sz w:val="16"/>
                <w:szCs w:val="16"/>
              </w:rPr>
              <w:t>Posypywarka</w:t>
            </w:r>
            <w:r w:rsidRPr="006369AD">
              <w:rPr>
                <w:sz w:val="16"/>
                <w:szCs w:val="16"/>
              </w:rPr>
              <w:t xml:space="preserve"> dająca gwarancję ich rozsypywania materiałów uszorstniających </w:t>
            </w:r>
            <w:r w:rsidR="00621EAC">
              <w:rPr>
                <w:sz w:val="16"/>
                <w:szCs w:val="16"/>
              </w:rPr>
              <w:br/>
            </w:r>
            <w:r w:rsidRPr="006369AD">
              <w:rPr>
                <w:sz w:val="16"/>
                <w:szCs w:val="16"/>
              </w:rPr>
              <w:t xml:space="preserve">lub ich mieszanin ze środkami chemicznymi z wydatkiem jednostkowym od 60 do 150 g/m2 z pługiem średnim na nośniku, tj. na samochodzie o ładowności od 4 ton z napędem na dwie lub więcej osi </w:t>
            </w:r>
            <w:r w:rsidRPr="000F3CCB">
              <w:rPr>
                <w:i/>
                <w:iCs/>
                <w:sz w:val="16"/>
                <w:szCs w:val="16"/>
              </w:rPr>
              <w:t>lub sprzęt równoważny</w:t>
            </w:r>
          </w:p>
        </w:tc>
        <w:tc>
          <w:tcPr>
            <w:tcW w:w="1701" w:type="dxa"/>
            <w:shd w:val="clear" w:color="auto" w:fill="DAEEF3" w:themeFill="accent5" w:themeFillTint="33"/>
            <w:vAlign w:val="center"/>
          </w:tcPr>
          <w:p w14:paraId="51A67604" w14:textId="6919B5AC" w:rsidR="006369AD" w:rsidRPr="009375B6" w:rsidRDefault="009375B6" w:rsidP="00621EAC">
            <w:pPr>
              <w:snapToGrid w:val="0"/>
              <w:spacing w:before="120"/>
              <w:ind w:left="-113" w:right="-113"/>
              <w:jc w:val="center"/>
              <w:rPr>
                <w:rFonts w:eastAsia="SimSun"/>
                <w:smallCaps/>
                <w:color w:val="000000"/>
                <w:sz w:val="14"/>
                <w:szCs w:val="14"/>
              </w:rPr>
            </w:pPr>
            <w:r w:rsidRPr="009375B6">
              <w:rPr>
                <w:sz w:val="14"/>
                <w:szCs w:val="14"/>
              </w:rPr>
              <w:t>1 SZT.</w:t>
            </w:r>
          </w:p>
        </w:tc>
      </w:tr>
      <w:tr w:rsidR="006369AD" w:rsidRPr="006369AD" w14:paraId="0BC2CA54" w14:textId="77777777" w:rsidTr="009375B6">
        <w:trPr>
          <w:trHeight w:val="508"/>
        </w:trPr>
        <w:tc>
          <w:tcPr>
            <w:tcW w:w="425" w:type="dxa"/>
            <w:shd w:val="clear" w:color="auto" w:fill="auto"/>
            <w:vAlign w:val="center"/>
          </w:tcPr>
          <w:p w14:paraId="796D3573" w14:textId="3210F260" w:rsidR="006369AD" w:rsidRPr="006369AD" w:rsidRDefault="006369AD" w:rsidP="00621EAC">
            <w:pPr>
              <w:snapToGrid w:val="0"/>
              <w:spacing w:before="120"/>
              <w:jc w:val="center"/>
              <w:rPr>
                <w:rFonts w:eastAsia="SimSun"/>
                <w:color w:val="000000"/>
                <w:sz w:val="16"/>
                <w:szCs w:val="16"/>
              </w:rPr>
            </w:pPr>
            <w:r w:rsidRPr="006369AD">
              <w:rPr>
                <w:rFonts w:eastAsia="SimSun"/>
                <w:color w:val="000000"/>
                <w:sz w:val="16"/>
                <w:szCs w:val="16"/>
              </w:rPr>
              <w:t>3</w:t>
            </w:r>
            <w:r w:rsidR="00621EAC">
              <w:rPr>
                <w:rFonts w:eastAsia="SimSun"/>
                <w:color w:val="000000"/>
                <w:sz w:val="16"/>
                <w:szCs w:val="16"/>
              </w:rPr>
              <w:t>.</w:t>
            </w:r>
          </w:p>
        </w:tc>
        <w:tc>
          <w:tcPr>
            <w:tcW w:w="6095" w:type="dxa"/>
            <w:shd w:val="clear" w:color="auto" w:fill="auto"/>
            <w:vAlign w:val="center"/>
          </w:tcPr>
          <w:p w14:paraId="6DA86E4B" w14:textId="77777777" w:rsidR="006369AD" w:rsidRPr="006369AD" w:rsidRDefault="006369AD" w:rsidP="00621EAC">
            <w:pPr>
              <w:spacing w:after="120"/>
              <w:jc w:val="both"/>
              <w:rPr>
                <w:color w:val="000000"/>
                <w:sz w:val="16"/>
                <w:szCs w:val="16"/>
              </w:rPr>
            </w:pPr>
            <w:r w:rsidRPr="005F0B08">
              <w:rPr>
                <w:b/>
                <w:bCs/>
                <w:sz w:val="16"/>
                <w:szCs w:val="16"/>
              </w:rPr>
              <w:t>Pług lemieszowy ciężki na nośniku</w:t>
            </w:r>
            <w:r w:rsidRPr="006369AD">
              <w:rPr>
                <w:sz w:val="16"/>
                <w:szCs w:val="16"/>
              </w:rPr>
              <w:t xml:space="preserve">, tj. na samochodzie o ładowności od 8 ton </w:t>
            </w:r>
            <w:r w:rsidRPr="000F3CCB">
              <w:rPr>
                <w:i/>
                <w:iCs/>
                <w:sz w:val="16"/>
                <w:szCs w:val="16"/>
              </w:rPr>
              <w:t>lub sprzęt równoważny</w:t>
            </w:r>
          </w:p>
        </w:tc>
        <w:tc>
          <w:tcPr>
            <w:tcW w:w="1701" w:type="dxa"/>
            <w:shd w:val="clear" w:color="auto" w:fill="DAEEF3" w:themeFill="accent5" w:themeFillTint="33"/>
            <w:vAlign w:val="center"/>
          </w:tcPr>
          <w:p w14:paraId="719C1447" w14:textId="43886716" w:rsidR="006369AD" w:rsidRPr="009375B6" w:rsidRDefault="009375B6" w:rsidP="00621EAC">
            <w:pPr>
              <w:snapToGrid w:val="0"/>
              <w:spacing w:before="120"/>
              <w:ind w:left="-113" w:right="-113"/>
              <w:jc w:val="center"/>
              <w:rPr>
                <w:rFonts w:eastAsia="SimSun"/>
                <w:smallCaps/>
                <w:color w:val="000000"/>
                <w:sz w:val="14"/>
                <w:szCs w:val="14"/>
              </w:rPr>
            </w:pPr>
            <w:r w:rsidRPr="009375B6">
              <w:rPr>
                <w:sz w:val="14"/>
                <w:szCs w:val="14"/>
              </w:rPr>
              <w:t>1SZT.</w:t>
            </w:r>
          </w:p>
        </w:tc>
      </w:tr>
      <w:tr w:rsidR="006369AD" w:rsidRPr="006369AD" w14:paraId="4FAA7909" w14:textId="77777777" w:rsidTr="009375B6">
        <w:trPr>
          <w:trHeight w:val="50"/>
        </w:trPr>
        <w:tc>
          <w:tcPr>
            <w:tcW w:w="425" w:type="dxa"/>
            <w:shd w:val="clear" w:color="auto" w:fill="auto"/>
            <w:vAlign w:val="center"/>
          </w:tcPr>
          <w:p w14:paraId="4AD8A699" w14:textId="4F2F176E" w:rsidR="006369AD" w:rsidRPr="006369AD" w:rsidRDefault="006369AD" w:rsidP="00621EAC">
            <w:pPr>
              <w:snapToGrid w:val="0"/>
              <w:spacing w:before="120"/>
              <w:jc w:val="center"/>
              <w:rPr>
                <w:rFonts w:eastAsia="SimSun"/>
                <w:color w:val="000000"/>
                <w:sz w:val="16"/>
                <w:szCs w:val="16"/>
              </w:rPr>
            </w:pPr>
            <w:r w:rsidRPr="006369AD">
              <w:rPr>
                <w:rFonts w:eastAsia="SimSun"/>
                <w:color w:val="000000"/>
                <w:sz w:val="16"/>
                <w:szCs w:val="16"/>
              </w:rPr>
              <w:t>4</w:t>
            </w:r>
            <w:r w:rsidR="00621EAC">
              <w:rPr>
                <w:rFonts w:eastAsia="SimSun"/>
                <w:color w:val="000000"/>
                <w:sz w:val="16"/>
                <w:szCs w:val="16"/>
              </w:rPr>
              <w:t>.</w:t>
            </w:r>
          </w:p>
        </w:tc>
        <w:tc>
          <w:tcPr>
            <w:tcW w:w="6095" w:type="dxa"/>
            <w:shd w:val="clear" w:color="auto" w:fill="auto"/>
            <w:vAlign w:val="center"/>
          </w:tcPr>
          <w:p w14:paraId="747C0A41" w14:textId="77777777" w:rsidR="006369AD" w:rsidRPr="006369AD" w:rsidRDefault="006369AD" w:rsidP="00621EAC">
            <w:pPr>
              <w:snapToGrid w:val="0"/>
              <w:spacing w:after="120"/>
              <w:jc w:val="both"/>
              <w:rPr>
                <w:b/>
                <w:color w:val="000000"/>
                <w:sz w:val="16"/>
                <w:szCs w:val="16"/>
              </w:rPr>
            </w:pPr>
            <w:r w:rsidRPr="005F0B08">
              <w:rPr>
                <w:b/>
                <w:bCs/>
                <w:sz w:val="16"/>
                <w:szCs w:val="16"/>
              </w:rPr>
              <w:t>Równiarka</w:t>
            </w:r>
            <w:r w:rsidRPr="006369AD">
              <w:rPr>
                <w:sz w:val="16"/>
                <w:szCs w:val="16"/>
              </w:rPr>
              <w:t xml:space="preserve"> </w:t>
            </w:r>
            <w:r w:rsidRPr="000F3CCB">
              <w:rPr>
                <w:i/>
                <w:iCs/>
                <w:sz w:val="16"/>
                <w:szCs w:val="16"/>
              </w:rPr>
              <w:t>lub sprzęt równoważny</w:t>
            </w:r>
          </w:p>
        </w:tc>
        <w:tc>
          <w:tcPr>
            <w:tcW w:w="1701" w:type="dxa"/>
            <w:shd w:val="clear" w:color="auto" w:fill="DAEEF3" w:themeFill="accent5" w:themeFillTint="33"/>
            <w:vAlign w:val="center"/>
          </w:tcPr>
          <w:p w14:paraId="55A2552D" w14:textId="66E3019D" w:rsidR="006369AD" w:rsidRPr="009375B6" w:rsidRDefault="009375B6" w:rsidP="00621EAC">
            <w:pPr>
              <w:snapToGrid w:val="0"/>
              <w:spacing w:before="120"/>
              <w:ind w:left="-113" w:right="-113"/>
              <w:jc w:val="center"/>
              <w:rPr>
                <w:rFonts w:eastAsia="SimSun"/>
                <w:smallCaps/>
                <w:color w:val="000000"/>
                <w:sz w:val="14"/>
                <w:szCs w:val="14"/>
              </w:rPr>
            </w:pPr>
            <w:r w:rsidRPr="009375B6">
              <w:rPr>
                <w:sz w:val="14"/>
                <w:szCs w:val="14"/>
              </w:rPr>
              <w:t>1SZT.</w:t>
            </w:r>
          </w:p>
        </w:tc>
      </w:tr>
      <w:tr w:rsidR="006369AD" w:rsidRPr="006369AD" w14:paraId="7201E025" w14:textId="77777777" w:rsidTr="009375B6">
        <w:trPr>
          <w:trHeight w:val="50"/>
        </w:trPr>
        <w:tc>
          <w:tcPr>
            <w:tcW w:w="425" w:type="dxa"/>
            <w:shd w:val="clear" w:color="auto" w:fill="auto"/>
            <w:vAlign w:val="center"/>
          </w:tcPr>
          <w:p w14:paraId="59F2385E" w14:textId="5CA2A689" w:rsidR="006369AD" w:rsidRPr="006369AD" w:rsidRDefault="006369AD" w:rsidP="00621EAC">
            <w:pPr>
              <w:snapToGrid w:val="0"/>
              <w:spacing w:before="120"/>
              <w:jc w:val="center"/>
              <w:rPr>
                <w:rFonts w:eastAsia="SimSun"/>
                <w:color w:val="000000"/>
                <w:sz w:val="16"/>
                <w:szCs w:val="16"/>
              </w:rPr>
            </w:pPr>
            <w:r w:rsidRPr="006369AD">
              <w:rPr>
                <w:rFonts w:eastAsia="SimSun"/>
                <w:color w:val="000000"/>
                <w:sz w:val="16"/>
                <w:szCs w:val="16"/>
              </w:rPr>
              <w:t>5</w:t>
            </w:r>
            <w:r w:rsidR="00621EAC">
              <w:rPr>
                <w:rFonts w:eastAsia="SimSun"/>
                <w:color w:val="000000"/>
                <w:sz w:val="16"/>
                <w:szCs w:val="16"/>
              </w:rPr>
              <w:t>.</w:t>
            </w:r>
          </w:p>
        </w:tc>
        <w:tc>
          <w:tcPr>
            <w:tcW w:w="6095" w:type="dxa"/>
            <w:shd w:val="clear" w:color="auto" w:fill="auto"/>
            <w:vAlign w:val="center"/>
          </w:tcPr>
          <w:p w14:paraId="3C694FC8" w14:textId="77777777" w:rsidR="006369AD" w:rsidRPr="006369AD" w:rsidRDefault="006369AD" w:rsidP="00621EAC">
            <w:pPr>
              <w:snapToGrid w:val="0"/>
              <w:spacing w:after="120"/>
              <w:jc w:val="both"/>
              <w:rPr>
                <w:color w:val="000000"/>
                <w:sz w:val="16"/>
                <w:szCs w:val="16"/>
              </w:rPr>
            </w:pPr>
            <w:r w:rsidRPr="005F0B08">
              <w:rPr>
                <w:b/>
                <w:bCs/>
                <w:sz w:val="16"/>
                <w:szCs w:val="16"/>
              </w:rPr>
              <w:t>Koparko–ładowarka</w:t>
            </w:r>
            <w:r w:rsidRPr="006369AD">
              <w:rPr>
                <w:sz w:val="16"/>
                <w:szCs w:val="16"/>
              </w:rPr>
              <w:t xml:space="preserve"> o poj. łyżki od 1m3 do 2m3   </w:t>
            </w:r>
            <w:r w:rsidRPr="000F3CCB">
              <w:rPr>
                <w:i/>
                <w:iCs/>
                <w:sz w:val="16"/>
                <w:szCs w:val="16"/>
              </w:rPr>
              <w:t>lub sprzęt równoważny</w:t>
            </w:r>
          </w:p>
        </w:tc>
        <w:tc>
          <w:tcPr>
            <w:tcW w:w="1701" w:type="dxa"/>
            <w:shd w:val="clear" w:color="auto" w:fill="DAEEF3" w:themeFill="accent5" w:themeFillTint="33"/>
            <w:vAlign w:val="center"/>
          </w:tcPr>
          <w:p w14:paraId="2F267922" w14:textId="7D02A784" w:rsidR="006369AD" w:rsidRPr="009375B6" w:rsidRDefault="009375B6" w:rsidP="00621EAC">
            <w:pPr>
              <w:snapToGrid w:val="0"/>
              <w:spacing w:before="120"/>
              <w:ind w:left="-113" w:right="-113"/>
              <w:jc w:val="center"/>
              <w:rPr>
                <w:rFonts w:eastAsia="SimSun"/>
                <w:smallCaps/>
                <w:color w:val="000000"/>
                <w:sz w:val="14"/>
                <w:szCs w:val="14"/>
              </w:rPr>
            </w:pPr>
            <w:r w:rsidRPr="009375B6">
              <w:rPr>
                <w:sz w:val="14"/>
                <w:szCs w:val="14"/>
              </w:rPr>
              <w:t>4 SZT.</w:t>
            </w:r>
          </w:p>
        </w:tc>
      </w:tr>
      <w:tr w:rsidR="006369AD" w:rsidRPr="006369AD" w14:paraId="1F77B005" w14:textId="77777777" w:rsidTr="009375B6">
        <w:trPr>
          <w:trHeight w:val="50"/>
        </w:trPr>
        <w:tc>
          <w:tcPr>
            <w:tcW w:w="425" w:type="dxa"/>
            <w:shd w:val="clear" w:color="auto" w:fill="auto"/>
            <w:vAlign w:val="center"/>
          </w:tcPr>
          <w:p w14:paraId="4D00E0A1" w14:textId="66DBABDC" w:rsidR="006369AD" w:rsidRPr="006369AD" w:rsidRDefault="006369AD" w:rsidP="00621EAC">
            <w:pPr>
              <w:snapToGrid w:val="0"/>
              <w:spacing w:before="120"/>
              <w:jc w:val="center"/>
              <w:rPr>
                <w:rFonts w:eastAsia="SimSun"/>
                <w:color w:val="000000"/>
                <w:sz w:val="16"/>
                <w:szCs w:val="16"/>
              </w:rPr>
            </w:pPr>
            <w:r w:rsidRPr="006369AD">
              <w:rPr>
                <w:rFonts w:eastAsia="SimSun"/>
                <w:color w:val="000000"/>
                <w:sz w:val="16"/>
                <w:szCs w:val="16"/>
              </w:rPr>
              <w:t>6</w:t>
            </w:r>
            <w:r w:rsidR="00621EAC">
              <w:rPr>
                <w:rFonts w:eastAsia="SimSun"/>
                <w:color w:val="000000"/>
                <w:sz w:val="16"/>
                <w:szCs w:val="16"/>
              </w:rPr>
              <w:t>.</w:t>
            </w:r>
          </w:p>
        </w:tc>
        <w:tc>
          <w:tcPr>
            <w:tcW w:w="6095" w:type="dxa"/>
            <w:shd w:val="clear" w:color="auto" w:fill="auto"/>
            <w:vAlign w:val="center"/>
          </w:tcPr>
          <w:p w14:paraId="35B65DA0" w14:textId="77777777" w:rsidR="006369AD" w:rsidRPr="006369AD" w:rsidRDefault="006369AD" w:rsidP="00621EAC">
            <w:pPr>
              <w:snapToGrid w:val="0"/>
              <w:spacing w:after="120"/>
              <w:jc w:val="both"/>
              <w:rPr>
                <w:b/>
                <w:color w:val="000000"/>
                <w:sz w:val="16"/>
                <w:szCs w:val="16"/>
              </w:rPr>
            </w:pPr>
            <w:r w:rsidRPr="005F0B08">
              <w:rPr>
                <w:b/>
                <w:bCs/>
                <w:sz w:val="16"/>
                <w:szCs w:val="16"/>
              </w:rPr>
              <w:t>Ładowarka</w:t>
            </w:r>
            <w:r w:rsidRPr="006369AD">
              <w:rPr>
                <w:sz w:val="16"/>
                <w:szCs w:val="16"/>
              </w:rPr>
              <w:t xml:space="preserve"> o poj. łyżki powyżej 2 m3 </w:t>
            </w:r>
            <w:r w:rsidRPr="000F3CCB">
              <w:rPr>
                <w:i/>
                <w:iCs/>
                <w:sz w:val="16"/>
                <w:szCs w:val="16"/>
              </w:rPr>
              <w:t>lub sprzęt równoważny</w:t>
            </w:r>
          </w:p>
        </w:tc>
        <w:tc>
          <w:tcPr>
            <w:tcW w:w="1701" w:type="dxa"/>
            <w:shd w:val="clear" w:color="auto" w:fill="DAEEF3" w:themeFill="accent5" w:themeFillTint="33"/>
            <w:vAlign w:val="center"/>
          </w:tcPr>
          <w:p w14:paraId="30329480" w14:textId="0A5BE813" w:rsidR="006369AD" w:rsidRPr="009375B6" w:rsidRDefault="009375B6" w:rsidP="00621EAC">
            <w:pPr>
              <w:snapToGrid w:val="0"/>
              <w:spacing w:before="120"/>
              <w:ind w:left="-113" w:right="-113"/>
              <w:jc w:val="center"/>
              <w:rPr>
                <w:rFonts w:eastAsia="SimSun"/>
                <w:smallCaps/>
                <w:color w:val="000000"/>
                <w:sz w:val="14"/>
                <w:szCs w:val="14"/>
              </w:rPr>
            </w:pPr>
            <w:r w:rsidRPr="009375B6">
              <w:rPr>
                <w:sz w:val="14"/>
                <w:szCs w:val="14"/>
              </w:rPr>
              <w:t>2 SZT.</w:t>
            </w:r>
          </w:p>
        </w:tc>
      </w:tr>
      <w:tr w:rsidR="006369AD" w:rsidRPr="006369AD" w14:paraId="193B213F" w14:textId="77777777" w:rsidTr="009375B6">
        <w:trPr>
          <w:trHeight w:val="50"/>
        </w:trPr>
        <w:tc>
          <w:tcPr>
            <w:tcW w:w="425" w:type="dxa"/>
            <w:shd w:val="clear" w:color="auto" w:fill="auto"/>
            <w:vAlign w:val="center"/>
          </w:tcPr>
          <w:p w14:paraId="4DA86829" w14:textId="145D0BD0" w:rsidR="006369AD" w:rsidRPr="006369AD" w:rsidRDefault="006369AD" w:rsidP="00621EAC">
            <w:pPr>
              <w:snapToGrid w:val="0"/>
              <w:spacing w:before="120"/>
              <w:jc w:val="center"/>
              <w:rPr>
                <w:rFonts w:eastAsia="SimSun"/>
                <w:color w:val="000000"/>
                <w:sz w:val="16"/>
                <w:szCs w:val="16"/>
              </w:rPr>
            </w:pPr>
            <w:r w:rsidRPr="006369AD">
              <w:rPr>
                <w:rFonts w:eastAsia="SimSun"/>
                <w:color w:val="000000"/>
                <w:sz w:val="16"/>
                <w:szCs w:val="16"/>
              </w:rPr>
              <w:t>7</w:t>
            </w:r>
            <w:r w:rsidR="00621EAC">
              <w:rPr>
                <w:rFonts w:eastAsia="SimSun"/>
                <w:color w:val="000000"/>
                <w:sz w:val="16"/>
                <w:szCs w:val="16"/>
              </w:rPr>
              <w:t>.</w:t>
            </w:r>
          </w:p>
        </w:tc>
        <w:tc>
          <w:tcPr>
            <w:tcW w:w="6095" w:type="dxa"/>
            <w:shd w:val="clear" w:color="auto" w:fill="auto"/>
            <w:vAlign w:val="center"/>
          </w:tcPr>
          <w:p w14:paraId="50B0DD83" w14:textId="77777777" w:rsidR="006369AD" w:rsidRPr="006369AD" w:rsidRDefault="006369AD" w:rsidP="00621EAC">
            <w:pPr>
              <w:snapToGrid w:val="0"/>
              <w:spacing w:after="120"/>
              <w:jc w:val="both"/>
              <w:rPr>
                <w:b/>
                <w:color w:val="000000"/>
                <w:sz w:val="16"/>
                <w:szCs w:val="16"/>
              </w:rPr>
            </w:pPr>
            <w:r w:rsidRPr="005F0B08">
              <w:rPr>
                <w:b/>
                <w:bCs/>
                <w:sz w:val="16"/>
                <w:szCs w:val="16"/>
              </w:rPr>
              <w:t>Zamiatarka uliczna</w:t>
            </w:r>
            <w:r w:rsidRPr="006369AD">
              <w:rPr>
                <w:sz w:val="16"/>
                <w:szCs w:val="16"/>
              </w:rPr>
              <w:t xml:space="preserve"> </w:t>
            </w:r>
            <w:r w:rsidRPr="000F3CCB">
              <w:rPr>
                <w:i/>
                <w:iCs/>
                <w:sz w:val="16"/>
                <w:szCs w:val="16"/>
              </w:rPr>
              <w:t>lub sprzęt równoważny</w:t>
            </w:r>
          </w:p>
        </w:tc>
        <w:tc>
          <w:tcPr>
            <w:tcW w:w="1701" w:type="dxa"/>
            <w:shd w:val="clear" w:color="auto" w:fill="DAEEF3" w:themeFill="accent5" w:themeFillTint="33"/>
            <w:vAlign w:val="center"/>
          </w:tcPr>
          <w:p w14:paraId="2C2EC4A8" w14:textId="5564631B" w:rsidR="006369AD" w:rsidRPr="009375B6" w:rsidRDefault="009375B6" w:rsidP="00621EAC">
            <w:pPr>
              <w:snapToGrid w:val="0"/>
              <w:spacing w:before="120"/>
              <w:ind w:left="-113" w:right="-113"/>
              <w:jc w:val="center"/>
              <w:rPr>
                <w:rFonts w:eastAsia="SimSun"/>
                <w:smallCaps/>
                <w:color w:val="000000"/>
                <w:sz w:val="14"/>
                <w:szCs w:val="14"/>
              </w:rPr>
            </w:pPr>
            <w:r w:rsidRPr="009375B6">
              <w:rPr>
                <w:sz w:val="14"/>
                <w:szCs w:val="14"/>
              </w:rPr>
              <w:t>1 SZT.</w:t>
            </w:r>
          </w:p>
        </w:tc>
      </w:tr>
      <w:tr w:rsidR="006369AD" w:rsidRPr="006369AD" w14:paraId="66DF5F8F" w14:textId="77777777" w:rsidTr="009375B6">
        <w:trPr>
          <w:trHeight w:val="310"/>
        </w:trPr>
        <w:tc>
          <w:tcPr>
            <w:tcW w:w="425" w:type="dxa"/>
            <w:shd w:val="clear" w:color="auto" w:fill="auto"/>
            <w:vAlign w:val="center"/>
          </w:tcPr>
          <w:p w14:paraId="0C773AEB" w14:textId="509AEBD3" w:rsidR="006369AD" w:rsidRPr="006369AD" w:rsidRDefault="006369AD" w:rsidP="00621EAC">
            <w:pPr>
              <w:snapToGrid w:val="0"/>
              <w:spacing w:before="120"/>
              <w:jc w:val="center"/>
              <w:rPr>
                <w:rFonts w:eastAsia="SimSun"/>
                <w:color w:val="000000"/>
                <w:sz w:val="16"/>
                <w:szCs w:val="16"/>
              </w:rPr>
            </w:pPr>
            <w:r w:rsidRPr="006369AD">
              <w:rPr>
                <w:rFonts w:eastAsia="SimSun"/>
                <w:color w:val="000000"/>
                <w:sz w:val="16"/>
                <w:szCs w:val="16"/>
              </w:rPr>
              <w:t>8</w:t>
            </w:r>
            <w:r w:rsidR="00621EAC">
              <w:rPr>
                <w:rFonts w:eastAsia="SimSun"/>
                <w:color w:val="000000"/>
                <w:sz w:val="16"/>
                <w:szCs w:val="16"/>
              </w:rPr>
              <w:t>.</w:t>
            </w:r>
          </w:p>
        </w:tc>
        <w:tc>
          <w:tcPr>
            <w:tcW w:w="6095" w:type="dxa"/>
            <w:shd w:val="clear" w:color="auto" w:fill="auto"/>
            <w:vAlign w:val="center"/>
          </w:tcPr>
          <w:p w14:paraId="551BF25B" w14:textId="77777777" w:rsidR="006369AD" w:rsidRPr="006369AD" w:rsidRDefault="006369AD" w:rsidP="00621EAC">
            <w:pPr>
              <w:snapToGrid w:val="0"/>
              <w:spacing w:after="120"/>
              <w:jc w:val="both"/>
              <w:rPr>
                <w:b/>
                <w:color w:val="000000"/>
                <w:sz w:val="16"/>
                <w:szCs w:val="16"/>
              </w:rPr>
            </w:pPr>
            <w:r w:rsidRPr="005F0B08">
              <w:rPr>
                <w:b/>
                <w:bCs/>
                <w:sz w:val="16"/>
                <w:szCs w:val="16"/>
              </w:rPr>
              <w:t>Samochód do wywozu bezpyłowego</w:t>
            </w:r>
            <w:r w:rsidRPr="006369AD">
              <w:rPr>
                <w:sz w:val="16"/>
                <w:szCs w:val="16"/>
              </w:rPr>
              <w:t xml:space="preserve"> </w:t>
            </w:r>
            <w:r w:rsidRPr="000F3CCB">
              <w:rPr>
                <w:i/>
                <w:iCs/>
                <w:sz w:val="16"/>
                <w:szCs w:val="16"/>
              </w:rPr>
              <w:t>lub sprzęt równoważny</w:t>
            </w:r>
          </w:p>
        </w:tc>
        <w:tc>
          <w:tcPr>
            <w:tcW w:w="1701" w:type="dxa"/>
            <w:shd w:val="clear" w:color="auto" w:fill="DAEEF3" w:themeFill="accent5" w:themeFillTint="33"/>
            <w:vAlign w:val="center"/>
          </w:tcPr>
          <w:p w14:paraId="2C2D749C" w14:textId="77919C17" w:rsidR="006369AD" w:rsidRPr="009375B6" w:rsidRDefault="009375B6" w:rsidP="00621EAC">
            <w:pPr>
              <w:snapToGrid w:val="0"/>
              <w:spacing w:before="120"/>
              <w:ind w:left="-113" w:right="-113"/>
              <w:jc w:val="center"/>
              <w:rPr>
                <w:rFonts w:eastAsia="SimSun"/>
                <w:smallCaps/>
                <w:color w:val="000000"/>
                <w:sz w:val="14"/>
                <w:szCs w:val="14"/>
              </w:rPr>
            </w:pPr>
            <w:r w:rsidRPr="009375B6">
              <w:rPr>
                <w:sz w:val="14"/>
                <w:szCs w:val="14"/>
              </w:rPr>
              <w:t>1 SZT.</w:t>
            </w:r>
          </w:p>
        </w:tc>
      </w:tr>
      <w:tr w:rsidR="006369AD" w:rsidRPr="006369AD" w14:paraId="3262F3D0" w14:textId="77777777" w:rsidTr="009375B6">
        <w:trPr>
          <w:trHeight w:val="50"/>
        </w:trPr>
        <w:tc>
          <w:tcPr>
            <w:tcW w:w="425" w:type="dxa"/>
            <w:shd w:val="clear" w:color="auto" w:fill="auto"/>
            <w:vAlign w:val="center"/>
          </w:tcPr>
          <w:p w14:paraId="2261D774" w14:textId="6255DF82" w:rsidR="006369AD" w:rsidRPr="006369AD" w:rsidRDefault="006369AD" w:rsidP="00621EAC">
            <w:pPr>
              <w:snapToGrid w:val="0"/>
              <w:spacing w:before="120"/>
              <w:jc w:val="center"/>
              <w:rPr>
                <w:rFonts w:eastAsia="SimSun"/>
                <w:color w:val="000000"/>
                <w:sz w:val="16"/>
                <w:szCs w:val="16"/>
              </w:rPr>
            </w:pPr>
            <w:r w:rsidRPr="006369AD">
              <w:rPr>
                <w:rFonts w:eastAsia="SimSun"/>
                <w:color w:val="000000"/>
                <w:sz w:val="16"/>
                <w:szCs w:val="16"/>
              </w:rPr>
              <w:t>9</w:t>
            </w:r>
            <w:r w:rsidR="00621EAC">
              <w:rPr>
                <w:rFonts w:eastAsia="SimSun"/>
                <w:color w:val="000000"/>
                <w:sz w:val="16"/>
                <w:szCs w:val="16"/>
              </w:rPr>
              <w:t>.</w:t>
            </w:r>
          </w:p>
        </w:tc>
        <w:tc>
          <w:tcPr>
            <w:tcW w:w="6095" w:type="dxa"/>
            <w:shd w:val="clear" w:color="auto" w:fill="auto"/>
            <w:vAlign w:val="center"/>
          </w:tcPr>
          <w:p w14:paraId="1E934333" w14:textId="77777777" w:rsidR="006369AD" w:rsidRPr="006369AD" w:rsidRDefault="006369AD" w:rsidP="00621EAC">
            <w:pPr>
              <w:snapToGrid w:val="0"/>
              <w:spacing w:after="120"/>
              <w:jc w:val="both"/>
              <w:rPr>
                <w:color w:val="000000"/>
                <w:sz w:val="16"/>
                <w:szCs w:val="16"/>
              </w:rPr>
            </w:pPr>
            <w:r w:rsidRPr="005F0B08">
              <w:rPr>
                <w:b/>
                <w:bCs/>
                <w:sz w:val="16"/>
                <w:szCs w:val="16"/>
              </w:rPr>
              <w:t>Samochód ciężarowy samowyładowczy</w:t>
            </w:r>
            <w:r w:rsidRPr="006369AD">
              <w:rPr>
                <w:sz w:val="16"/>
                <w:szCs w:val="16"/>
              </w:rPr>
              <w:t xml:space="preserve"> o ładowności od 10 do 15 Mg </w:t>
            </w:r>
            <w:r w:rsidRPr="000F3CCB">
              <w:rPr>
                <w:i/>
                <w:iCs/>
                <w:sz w:val="16"/>
                <w:szCs w:val="16"/>
              </w:rPr>
              <w:t>lub sprzęt równoważny</w:t>
            </w:r>
          </w:p>
        </w:tc>
        <w:tc>
          <w:tcPr>
            <w:tcW w:w="1701" w:type="dxa"/>
            <w:shd w:val="clear" w:color="auto" w:fill="DAEEF3" w:themeFill="accent5" w:themeFillTint="33"/>
            <w:vAlign w:val="center"/>
          </w:tcPr>
          <w:p w14:paraId="1285CF00" w14:textId="0500A10B" w:rsidR="006369AD" w:rsidRPr="009375B6" w:rsidRDefault="009375B6" w:rsidP="00621EAC">
            <w:pPr>
              <w:snapToGrid w:val="0"/>
              <w:spacing w:before="120"/>
              <w:ind w:left="-113" w:right="-113"/>
              <w:jc w:val="center"/>
              <w:rPr>
                <w:rFonts w:eastAsia="SimSun"/>
                <w:smallCaps/>
                <w:color w:val="000000"/>
                <w:sz w:val="14"/>
                <w:szCs w:val="14"/>
              </w:rPr>
            </w:pPr>
            <w:r w:rsidRPr="009375B6">
              <w:rPr>
                <w:sz w:val="14"/>
                <w:szCs w:val="14"/>
              </w:rPr>
              <w:t>1 SZT.</w:t>
            </w:r>
          </w:p>
        </w:tc>
      </w:tr>
    </w:tbl>
    <w:p w14:paraId="1F020304" w14:textId="1A1C03C9" w:rsidR="00585E24" w:rsidRPr="00BE7C3A" w:rsidRDefault="00585E24" w:rsidP="00585E24">
      <w:pPr>
        <w:tabs>
          <w:tab w:val="left" w:pos="993"/>
        </w:tabs>
        <w:spacing w:after="120"/>
        <w:ind w:left="993"/>
        <w:rPr>
          <w:rFonts w:cs="Times New Roman"/>
          <w:sz w:val="22"/>
          <w:szCs w:val="22"/>
        </w:rPr>
      </w:pPr>
      <w:r>
        <w:rPr>
          <w:rFonts w:cs="Times New Roman"/>
          <w:b/>
          <w:bCs/>
          <w:color w:val="0070C0"/>
          <w:sz w:val="22"/>
          <w:szCs w:val="22"/>
        </w:rPr>
        <w:br/>
      </w:r>
      <w:r w:rsidRPr="00AD383D">
        <w:rPr>
          <w:rFonts w:cs="Times New Roman"/>
          <w:b/>
          <w:bCs/>
          <w:color w:val="0070C0"/>
          <w:sz w:val="22"/>
          <w:szCs w:val="22"/>
        </w:rPr>
        <w:t xml:space="preserve">CZĘŚĆ NR </w:t>
      </w:r>
      <w:r>
        <w:rPr>
          <w:rFonts w:cs="Times New Roman"/>
          <w:b/>
          <w:bCs/>
          <w:color w:val="0070C0"/>
          <w:sz w:val="22"/>
          <w:szCs w:val="22"/>
        </w:rPr>
        <w:t>3</w:t>
      </w:r>
      <w:r w:rsidRPr="00BE7C3A">
        <w:rPr>
          <w:rFonts w:cs="Times New Roman"/>
          <w:sz w:val="22"/>
          <w:szCs w:val="22"/>
        </w:rPr>
        <w:t xml:space="preserve"> </w:t>
      </w:r>
      <w:r w:rsidRPr="00BE7C3A">
        <w:rPr>
          <w:rFonts w:cs="Times New Roman"/>
          <w:sz w:val="22"/>
          <w:szCs w:val="22"/>
        </w:rPr>
        <w:tab/>
        <w:t xml:space="preserve">– dotyczy dróg będących w administracji </w:t>
      </w:r>
      <w:r w:rsidRPr="00BE7C3A">
        <w:rPr>
          <w:rFonts w:cs="Times New Roman"/>
          <w:b/>
          <w:bCs/>
          <w:sz w:val="22"/>
          <w:szCs w:val="22"/>
        </w:rPr>
        <w:t>RDW Inowrocław</w:t>
      </w:r>
      <w:r w:rsidRPr="00BE7C3A">
        <w:rPr>
          <w:rFonts w:cs="Times New Roman"/>
          <w:sz w:val="22"/>
          <w:szCs w:val="22"/>
        </w:rPr>
        <w:t>,</w:t>
      </w:r>
    </w:p>
    <w:tbl>
      <w:tblPr>
        <w:tblW w:w="8221" w:type="dxa"/>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6095"/>
        <w:gridCol w:w="1701"/>
      </w:tblGrid>
      <w:tr w:rsidR="007073A4" w:rsidRPr="007073A4" w14:paraId="4590C51F" w14:textId="77777777" w:rsidTr="00CC4395">
        <w:trPr>
          <w:trHeight w:val="653"/>
        </w:trPr>
        <w:tc>
          <w:tcPr>
            <w:tcW w:w="425" w:type="dxa"/>
            <w:shd w:val="clear" w:color="auto" w:fill="BDD6EE"/>
            <w:vAlign w:val="center"/>
          </w:tcPr>
          <w:p w14:paraId="5D49CA3E" w14:textId="77777777" w:rsidR="007073A4" w:rsidRPr="007073A4" w:rsidRDefault="007073A4" w:rsidP="007073A4">
            <w:pPr>
              <w:snapToGrid w:val="0"/>
              <w:spacing w:before="120"/>
              <w:jc w:val="center"/>
              <w:rPr>
                <w:rFonts w:eastAsia="SimSun"/>
                <w:b/>
                <w:smallCaps/>
                <w:color w:val="000000"/>
                <w:sz w:val="16"/>
                <w:szCs w:val="16"/>
              </w:rPr>
            </w:pPr>
            <w:r w:rsidRPr="007073A4">
              <w:rPr>
                <w:rFonts w:eastAsia="SimSun"/>
                <w:b/>
                <w:smallCaps/>
                <w:color w:val="000000"/>
                <w:sz w:val="16"/>
                <w:szCs w:val="16"/>
              </w:rPr>
              <w:t>lp.</w:t>
            </w:r>
          </w:p>
        </w:tc>
        <w:tc>
          <w:tcPr>
            <w:tcW w:w="6095" w:type="dxa"/>
            <w:shd w:val="clear" w:color="auto" w:fill="BDD6EE"/>
            <w:vAlign w:val="center"/>
          </w:tcPr>
          <w:p w14:paraId="72E09964" w14:textId="77777777" w:rsidR="007073A4" w:rsidRPr="007073A4" w:rsidRDefault="007073A4" w:rsidP="007073A4">
            <w:pPr>
              <w:snapToGrid w:val="0"/>
              <w:spacing w:before="120"/>
              <w:jc w:val="center"/>
              <w:rPr>
                <w:rFonts w:eastAsia="SimSun"/>
                <w:b/>
                <w:smallCaps/>
                <w:sz w:val="16"/>
                <w:szCs w:val="16"/>
              </w:rPr>
            </w:pPr>
            <w:r w:rsidRPr="007073A4">
              <w:rPr>
                <w:rFonts w:eastAsia="SimSun"/>
                <w:b/>
                <w:smallCaps/>
                <w:sz w:val="16"/>
                <w:szCs w:val="16"/>
              </w:rPr>
              <w:t>sprzęt wymagany przez zamawiającego</w:t>
            </w:r>
          </w:p>
        </w:tc>
        <w:tc>
          <w:tcPr>
            <w:tcW w:w="1701" w:type="dxa"/>
            <w:shd w:val="clear" w:color="auto" w:fill="BDD6EE"/>
            <w:vAlign w:val="center"/>
          </w:tcPr>
          <w:p w14:paraId="2D698E9C" w14:textId="77777777" w:rsidR="007073A4" w:rsidRPr="007073A4" w:rsidRDefault="007073A4" w:rsidP="007073A4">
            <w:pPr>
              <w:snapToGrid w:val="0"/>
              <w:spacing w:before="120"/>
              <w:ind w:left="-113" w:right="-113"/>
              <w:jc w:val="center"/>
              <w:rPr>
                <w:rFonts w:eastAsia="SimSun"/>
                <w:b/>
                <w:smallCaps/>
                <w:color w:val="000000"/>
                <w:sz w:val="16"/>
                <w:szCs w:val="16"/>
              </w:rPr>
            </w:pPr>
            <w:r w:rsidRPr="007073A4">
              <w:rPr>
                <w:rFonts w:eastAsia="SimSun"/>
                <w:b/>
                <w:smallCaps/>
                <w:color w:val="000000"/>
                <w:sz w:val="16"/>
                <w:szCs w:val="16"/>
              </w:rPr>
              <w:t>WYMAGANA</w:t>
            </w:r>
            <w:r w:rsidRPr="007073A4">
              <w:rPr>
                <w:rFonts w:eastAsia="SimSun"/>
                <w:b/>
                <w:smallCaps/>
                <w:color w:val="000000"/>
                <w:sz w:val="16"/>
                <w:szCs w:val="16"/>
              </w:rPr>
              <w:br/>
              <w:t>ILOŚĆ MINIMALNA</w:t>
            </w:r>
          </w:p>
        </w:tc>
      </w:tr>
      <w:tr w:rsidR="007073A4" w:rsidRPr="009375B6" w14:paraId="59D35E8F" w14:textId="77777777" w:rsidTr="00CC4395">
        <w:trPr>
          <w:trHeight w:val="420"/>
        </w:trPr>
        <w:tc>
          <w:tcPr>
            <w:tcW w:w="425" w:type="dxa"/>
            <w:shd w:val="clear" w:color="auto" w:fill="auto"/>
            <w:vAlign w:val="center"/>
          </w:tcPr>
          <w:p w14:paraId="5DE716EB" w14:textId="3E2385A3" w:rsidR="007073A4" w:rsidRPr="007073A4" w:rsidRDefault="007073A4" w:rsidP="007073A4">
            <w:pPr>
              <w:snapToGrid w:val="0"/>
              <w:spacing w:before="120"/>
              <w:jc w:val="center"/>
              <w:rPr>
                <w:rFonts w:eastAsia="SimSun"/>
                <w:color w:val="000000"/>
                <w:sz w:val="16"/>
                <w:szCs w:val="16"/>
              </w:rPr>
            </w:pPr>
            <w:r w:rsidRPr="007073A4">
              <w:rPr>
                <w:rFonts w:eastAsia="SimSun"/>
                <w:color w:val="000000"/>
                <w:sz w:val="16"/>
                <w:szCs w:val="16"/>
              </w:rPr>
              <w:t>1</w:t>
            </w:r>
            <w:r>
              <w:rPr>
                <w:rFonts w:eastAsia="SimSun"/>
                <w:color w:val="000000"/>
                <w:sz w:val="16"/>
                <w:szCs w:val="16"/>
              </w:rPr>
              <w:t>.</w:t>
            </w:r>
          </w:p>
        </w:tc>
        <w:tc>
          <w:tcPr>
            <w:tcW w:w="6095" w:type="dxa"/>
            <w:shd w:val="clear" w:color="auto" w:fill="auto"/>
            <w:vAlign w:val="center"/>
          </w:tcPr>
          <w:p w14:paraId="05671B5A" w14:textId="711DFEA9" w:rsidR="007073A4" w:rsidRPr="007073A4" w:rsidRDefault="007073A4" w:rsidP="007073A4">
            <w:pPr>
              <w:snapToGrid w:val="0"/>
              <w:spacing w:after="120"/>
              <w:jc w:val="both"/>
              <w:rPr>
                <w:b/>
                <w:color w:val="000000"/>
                <w:sz w:val="16"/>
                <w:szCs w:val="16"/>
              </w:rPr>
            </w:pPr>
            <w:r w:rsidRPr="00CC4395">
              <w:rPr>
                <w:b/>
                <w:bCs/>
                <w:sz w:val="16"/>
                <w:szCs w:val="16"/>
              </w:rPr>
              <w:t>Polewaczka solanki</w:t>
            </w:r>
            <w:r w:rsidRPr="007073A4">
              <w:rPr>
                <w:sz w:val="16"/>
                <w:szCs w:val="16"/>
              </w:rPr>
              <w:t xml:space="preserve">, tj. cysterna min. 6,0 m3, polewanie sterowane z kabiny kierowcy, przewód rozlewający umieszczony max 0,5 m nad poziomem nawierzchni, </w:t>
            </w:r>
            <w:r>
              <w:rPr>
                <w:sz w:val="16"/>
                <w:szCs w:val="16"/>
              </w:rPr>
              <w:br/>
            </w:r>
            <w:r w:rsidRPr="007073A4">
              <w:rPr>
                <w:sz w:val="16"/>
                <w:szCs w:val="16"/>
              </w:rPr>
              <w:t xml:space="preserve">dysze w przewodzie rozlewającym solankę o średnicy 8 mm. z pługiem średnim na nośniku, tj. na samochodzie o ładowności od 4 ton z napędem na dwie lub więcej osi </w:t>
            </w:r>
            <w:r w:rsidRPr="00CC4395">
              <w:rPr>
                <w:i/>
                <w:iCs/>
                <w:sz w:val="16"/>
                <w:szCs w:val="16"/>
              </w:rPr>
              <w:t>lub sprzęt równoważny</w:t>
            </w:r>
          </w:p>
        </w:tc>
        <w:tc>
          <w:tcPr>
            <w:tcW w:w="1701" w:type="dxa"/>
            <w:shd w:val="clear" w:color="auto" w:fill="DAEEF3" w:themeFill="accent5" w:themeFillTint="33"/>
            <w:vAlign w:val="center"/>
          </w:tcPr>
          <w:p w14:paraId="5F910756" w14:textId="62DDB43E" w:rsidR="007073A4" w:rsidRPr="009375B6" w:rsidRDefault="009375B6" w:rsidP="007073A4">
            <w:pPr>
              <w:snapToGrid w:val="0"/>
              <w:spacing w:before="120"/>
              <w:ind w:left="-113" w:right="-113"/>
              <w:jc w:val="center"/>
              <w:rPr>
                <w:rFonts w:eastAsia="SimSun"/>
                <w:smallCaps/>
                <w:sz w:val="14"/>
                <w:szCs w:val="14"/>
              </w:rPr>
            </w:pPr>
            <w:r w:rsidRPr="009375B6">
              <w:rPr>
                <w:sz w:val="14"/>
                <w:szCs w:val="14"/>
              </w:rPr>
              <w:t>6 SZT.</w:t>
            </w:r>
          </w:p>
        </w:tc>
      </w:tr>
      <w:tr w:rsidR="007073A4" w:rsidRPr="009375B6" w14:paraId="416EFD8B" w14:textId="77777777" w:rsidTr="00CC4395">
        <w:trPr>
          <w:trHeight w:val="400"/>
        </w:trPr>
        <w:tc>
          <w:tcPr>
            <w:tcW w:w="425" w:type="dxa"/>
            <w:shd w:val="clear" w:color="auto" w:fill="auto"/>
            <w:vAlign w:val="center"/>
          </w:tcPr>
          <w:p w14:paraId="1CDF7881" w14:textId="73CA8099" w:rsidR="007073A4" w:rsidRPr="007073A4" w:rsidRDefault="007073A4" w:rsidP="007073A4">
            <w:pPr>
              <w:snapToGrid w:val="0"/>
              <w:spacing w:before="120"/>
              <w:jc w:val="center"/>
              <w:rPr>
                <w:rFonts w:eastAsia="SimSun"/>
                <w:color w:val="000000"/>
                <w:sz w:val="16"/>
                <w:szCs w:val="16"/>
              </w:rPr>
            </w:pPr>
            <w:r w:rsidRPr="007073A4">
              <w:rPr>
                <w:rFonts w:eastAsia="SimSun"/>
                <w:color w:val="000000"/>
                <w:sz w:val="16"/>
                <w:szCs w:val="16"/>
              </w:rPr>
              <w:t>2</w:t>
            </w:r>
            <w:r>
              <w:rPr>
                <w:rFonts w:eastAsia="SimSun"/>
                <w:color w:val="000000"/>
                <w:sz w:val="16"/>
                <w:szCs w:val="16"/>
              </w:rPr>
              <w:t>.</w:t>
            </w:r>
          </w:p>
        </w:tc>
        <w:tc>
          <w:tcPr>
            <w:tcW w:w="6095" w:type="dxa"/>
            <w:shd w:val="clear" w:color="auto" w:fill="auto"/>
            <w:vAlign w:val="center"/>
          </w:tcPr>
          <w:p w14:paraId="441EBD90" w14:textId="26BF8FA2" w:rsidR="007073A4" w:rsidRPr="007073A4" w:rsidRDefault="007073A4" w:rsidP="007073A4">
            <w:pPr>
              <w:snapToGrid w:val="0"/>
              <w:spacing w:after="120"/>
              <w:jc w:val="both"/>
              <w:rPr>
                <w:b/>
                <w:color w:val="000000"/>
                <w:sz w:val="16"/>
                <w:szCs w:val="16"/>
              </w:rPr>
            </w:pPr>
            <w:r w:rsidRPr="00CC4395">
              <w:rPr>
                <w:b/>
                <w:bCs/>
                <w:sz w:val="16"/>
                <w:szCs w:val="16"/>
              </w:rPr>
              <w:t>Posypywarka</w:t>
            </w:r>
            <w:r w:rsidRPr="007073A4">
              <w:rPr>
                <w:sz w:val="16"/>
                <w:szCs w:val="16"/>
              </w:rPr>
              <w:t xml:space="preserve"> dająca gwarancję ich rozsypywania materiałów uszorstniających </w:t>
            </w:r>
            <w:r>
              <w:rPr>
                <w:sz w:val="16"/>
                <w:szCs w:val="16"/>
              </w:rPr>
              <w:br/>
            </w:r>
            <w:r w:rsidRPr="007073A4">
              <w:rPr>
                <w:sz w:val="16"/>
                <w:szCs w:val="16"/>
              </w:rPr>
              <w:t xml:space="preserve">lub ich mieszanin ze środkami chemicznymi z wydatkiem jednostkowym od 60 do 150 g/m2 z pługiem średnim na nośniku, tj. na samochodzie o ładowności od 4 ton z napędem na dwie lub więcej osi </w:t>
            </w:r>
            <w:r w:rsidRPr="00CC4395">
              <w:rPr>
                <w:i/>
                <w:iCs/>
                <w:sz w:val="16"/>
                <w:szCs w:val="16"/>
              </w:rPr>
              <w:t>lub sprzęt równoważny</w:t>
            </w:r>
          </w:p>
        </w:tc>
        <w:tc>
          <w:tcPr>
            <w:tcW w:w="1701" w:type="dxa"/>
            <w:shd w:val="clear" w:color="auto" w:fill="DAEEF3" w:themeFill="accent5" w:themeFillTint="33"/>
            <w:vAlign w:val="center"/>
          </w:tcPr>
          <w:p w14:paraId="6A5B08D7" w14:textId="589EC4FC" w:rsidR="007073A4" w:rsidRPr="009375B6" w:rsidRDefault="009375B6" w:rsidP="007073A4">
            <w:pPr>
              <w:snapToGrid w:val="0"/>
              <w:spacing w:before="120"/>
              <w:ind w:left="-113" w:right="-113"/>
              <w:jc w:val="center"/>
              <w:rPr>
                <w:rFonts w:eastAsia="SimSun"/>
                <w:smallCaps/>
                <w:sz w:val="14"/>
                <w:szCs w:val="14"/>
              </w:rPr>
            </w:pPr>
            <w:r w:rsidRPr="009375B6">
              <w:rPr>
                <w:sz w:val="14"/>
                <w:szCs w:val="14"/>
              </w:rPr>
              <w:t>1 SZT.</w:t>
            </w:r>
          </w:p>
        </w:tc>
      </w:tr>
      <w:tr w:rsidR="007073A4" w:rsidRPr="009375B6" w14:paraId="57E71CFB" w14:textId="77777777" w:rsidTr="00CC4395">
        <w:trPr>
          <w:trHeight w:val="508"/>
        </w:trPr>
        <w:tc>
          <w:tcPr>
            <w:tcW w:w="425" w:type="dxa"/>
            <w:shd w:val="clear" w:color="auto" w:fill="auto"/>
            <w:vAlign w:val="center"/>
          </w:tcPr>
          <w:p w14:paraId="5A018461" w14:textId="3AB46B3D" w:rsidR="007073A4" w:rsidRPr="007073A4" w:rsidRDefault="007073A4" w:rsidP="007073A4">
            <w:pPr>
              <w:snapToGrid w:val="0"/>
              <w:spacing w:before="120"/>
              <w:jc w:val="center"/>
              <w:rPr>
                <w:rFonts w:eastAsia="SimSun"/>
                <w:color w:val="000000"/>
                <w:sz w:val="16"/>
                <w:szCs w:val="16"/>
              </w:rPr>
            </w:pPr>
            <w:r w:rsidRPr="007073A4">
              <w:rPr>
                <w:rFonts w:eastAsia="SimSun"/>
                <w:color w:val="000000"/>
                <w:sz w:val="16"/>
                <w:szCs w:val="16"/>
              </w:rPr>
              <w:t>3</w:t>
            </w:r>
            <w:r>
              <w:rPr>
                <w:rFonts w:eastAsia="SimSun"/>
                <w:color w:val="000000"/>
                <w:sz w:val="16"/>
                <w:szCs w:val="16"/>
              </w:rPr>
              <w:t>.</w:t>
            </w:r>
          </w:p>
        </w:tc>
        <w:tc>
          <w:tcPr>
            <w:tcW w:w="6095" w:type="dxa"/>
            <w:shd w:val="clear" w:color="auto" w:fill="auto"/>
            <w:vAlign w:val="center"/>
          </w:tcPr>
          <w:p w14:paraId="074050A3" w14:textId="77777777" w:rsidR="007073A4" w:rsidRPr="007073A4" w:rsidRDefault="007073A4" w:rsidP="007073A4">
            <w:pPr>
              <w:spacing w:after="120"/>
              <w:jc w:val="both"/>
              <w:rPr>
                <w:color w:val="000000"/>
                <w:sz w:val="16"/>
                <w:szCs w:val="16"/>
              </w:rPr>
            </w:pPr>
            <w:r w:rsidRPr="00CC4395">
              <w:rPr>
                <w:b/>
                <w:bCs/>
                <w:sz w:val="16"/>
                <w:szCs w:val="16"/>
              </w:rPr>
              <w:t>Pług lemieszowy ciężki na nośniku</w:t>
            </w:r>
            <w:r w:rsidRPr="007073A4">
              <w:rPr>
                <w:sz w:val="16"/>
                <w:szCs w:val="16"/>
              </w:rPr>
              <w:t xml:space="preserve">, tj. na samochodzie o ładowności od 8 ton </w:t>
            </w:r>
            <w:r w:rsidRPr="00CC4395">
              <w:rPr>
                <w:i/>
                <w:iCs/>
                <w:sz w:val="16"/>
                <w:szCs w:val="16"/>
              </w:rPr>
              <w:t>lub sprzęt równoważny</w:t>
            </w:r>
          </w:p>
        </w:tc>
        <w:tc>
          <w:tcPr>
            <w:tcW w:w="1701" w:type="dxa"/>
            <w:shd w:val="clear" w:color="auto" w:fill="DAEEF3" w:themeFill="accent5" w:themeFillTint="33"/>
            <w:vAlign w:val="center"/>
          </w:tcPr>
          <w:p w14:paraId="4962370F" w14:textId="0B27E69A" w:rsidR="007073A4" w:rsidRPr="009375B6" w:rsidRDefault="009375B6" w:rsidP="007073A4">
            <w:pPr>
              <w:snapToGrid w:val="0"/>
              <w:spacing w:before="120"/>
              <w:ind w:left="-113" w:right="-113"/>
              <w:jc w:val="center"/>
              <w:rPr>
                <w:rFonts w:eastAsia="SimSun"/>
                <w:smallCaps/>
                <w:sz w:val="14"/>
                <w:szCs w:val="14"/>
              </w:rPr>
            </w:pPr>
            <w:r w:rsidRPr="009375B6">
              <w:rPr>
                <w:sz w:val="14"/>
                <w:szCs w:val="14"/>
              </w:rPr>
              <w:t>1 SZT.</w:t>
            </w:r>
          </w:p>
        </w:tc>
      </w:tr>
      <w:tr w:rsidR="007073A4" w:rsidRPr="009375B6" w14:paraId="7C473BEA" w14:textId="77777777" w:rsidTr="00CC4395">
        <w:trPr>
          <w:trHeight w:val="484"/>
        </w:trPr>
        <w:tc>
          <w:tcPr>
            <w:tcW w:w="425" w:type="dxa"/>
            <w:shd w:val="clear" w:color="auto" w:fill="auto"/>
            <w:vAlign w:val="center"/>
          </w:tcPr>
          <w:p w14:paraId="584F9D8D" w14:textId="3682CE2A" w:rsidR="007073A4" w:rsidRPr="007073A4" w:rsidRDefault="007073A4" w:rsidP="007073A4">
            <w:pPr>
              <w:snapToGrid w:val="0"/>
              <w:spacing w:before="120"/>
              <w:jc w:val="center"/>
              <w:rPr>
                <w:rFonts w:eastAsia="SimSun"/>
                <w:color w:val="000000"/>
                <w:sz w:val="16"/>
                <w:szCs w:val="16"/>
              </w:rPr>
            </w:pPr>
            <w:r w:rsidRPr="007073A4">
              <w:rPr>
                <w:rFonts w:eastAsia="SimSun"/>
                <w:color w:val="000000"/>
                <w:sz w:val="16"/>
                <w:szCs w:val="16"/>
              </w:rPr>
              <w:t>4</w:t>
            </w:r>
            <w:r>
              <w:rPr>
                <w:rFonts w:eastAsia="SimSun"/>
                <w:color w:val="000000"/>
                <w:sz w:val="16"/>
                <w:szCs w:val="16"/>
              </w:rPr>
              <w:t>.</w:t>
            </w:r>
          </w:p>
        </w:tc>
        <w:tc>
          <w:tcPr>
            <w:tcW w:w="6095" w:type="dxa"/>
            <w:shd w:val="clear" w:color="auto" w:fill="auto"/>
            <w:vAlign w:val="center"/>
          </w:tcPr>
          <w:p w14:paraId="015C184C" w14:textId="77777777" w:rsidR="007073A4" w:rsidRPr="007073A4" w:rsidRDefault="007073A4" w:rsidP="007073A4">
            <w:pPr>
              <w:snapToGrid w:val="0"/>
              <w:spacing w:after="120"/>
              <w:jc w:val="both"/>
              <w:rPr>
                <w:b/>
                <w:color w:val="000000"/>
                <w:sz w:val="16"/>
                <w:szCs w:val="16"/>
              </w:rPr>
            </w:pPr>
            <w:r w:rsidRPr="00CC4395">
              <w:rPr>
                <w:b/>
                <w:bCs/>
                <w:sz w:val="16"/>
                <w:szCs w:val="16"/>
              </w:rPr>
              <w:t>Pług wirnikowy</w:t>
            </w:r>
            <w:r w:rsidRPr="007073A4">
              <w:rPr>
                <w:sz w:val="16"/>
                <w:szCs w:val="16"/>
              </w:rPr>
              <w:t xml:space="preserve"> na nośniku montowany z przodu nośnika </w:t>
            </w:r>
            <w:r w:rsidRPr="00CC4395">
              <w:rPr>
                <w:i/>
                <w:iCs/>
                <w:sz w:val="16"/>
                <w:szCs w:val="16"/>
              </w:rPr>
              <w:t>lub sprzęt równoważny</w:t>
            </w:r>
          </w:p>
        </w:tc>
        <w:tc>
          <w:tcPr>
            <w:tcW w:w="1701" w:type="dxa"/>
            <w:shd w:val="clear" w:color="auto" w:fill="DAEEF3" w:themeFill="accent5" w:themeFillTint="33"/>
            <w:vAlign w:val="center"/>
          </w:tcPr>
          <w:p w14:paraId="451CC891" w14:textId="165232B9" w:rsidR="007073A4" w:rsidRPr="009375B6" w:rsidRDefault="009375B6" w:rsidP="007073A4">
            <w:pPr>
              <w:snapToGrid w:val="0"/>
              <w:spacing w:before="120"/>
              <w:ind w:left="-113" w:right="-113"/>
              <w:jc w:val="center"/>
              <w:rPr>
                <w:rFonts w:eastAsia="SimSun"/>
                <w:smallCaps/>
                <w:sz w:val="14"/>
                <w:szCs w:val="14"/>
              </w:rPr>
            </w:pPr>
            <w:r w:rsidRPr="009375B6">
              <w:rPr>
                <w:sz w:val="14"/>
                <w:szCs w:val="14"/>
              </w:rPr>
              <w:t>1 SZT.</w:t>
            </w:r>
          </w:p>
        </w:tc>
      </w:tr>
      <w:tr w:rsidR="007073A4" w:rsidRPr="009375B6" w14:paraId="2431706D" w14:textId="77777777" w:rsidTr="00CC4395">
        <w:trPr>
          <w:trHeight w:val="512"/>
        </w:trPr>
        <w:tc>
          <w:tcPr>
            <w:tcW w:w="425" w:type="dxa"/>
            <w:shd w:val="clear" w:color="auto" w:fill="auto"/>
            <w:vAlign w:val="center"/>
          </w:tcPr>
          <w:p w14:paraId="53D2721F" w14:textId="532BF447" w:rsidR="007073A4" w:rsidRPr="007073A4" w:rsidRDefault="007073A4" w:rsidP="007073A4">
            <w:pPr>
              <w:snapToGrid w:val="0"/>
              <w:spacing w:before="120"/>
              <w:jc w:val="center"/>
              <w:rPr>
                <w:rFonts w:eastAsia="SimSun"/>
                <w:color w:val="000000"/>
                <w:sz w:val="16"/>
                <w:szCs w:val="16"/>
              </w:rPr>
            </w:pPr>
            <w:r w:rsidRPr="007073A4">
              <w:rPr>
                <w:rFonts w:eastAsia="SimSun"/>
                <w:color w:val="000000"/>
                <w:sz w:val="16"/>
                <w:szCs w:val="16"/>
              </w:rPr>
              <w:t>5</w:t>
            </w:r>
            <w:r>
              <w:rPr>
                <w:rFonts w:eastAsia="SimSun"/>
                <w:color w:val="000000"/>
                <w:sz w:val="16"/>
                <w:szCs w:val="16"/>
              </w:rPr>
              <w:t>.</w:t>
            </w:r>
          </w:p>
        </w:tc>
        <w:tc>
          <w:tcPr>
            <w:tcW w:w="6095" w:type="dxa"/>
            <w:shd w:val="clear" w:color="auto" w:fill="auto"/>
            <w:vAlign w:val="center"/>
          </w:tcPr>
          <w:p w14:paraId="4B7101AD" w14:textId="77777777" w:rsidR="007073A4" w:rsidRPr="007073A4" w:rsidRDefault="007073A4" w:rsidP="007073A4">
            <w:pPr>
              <w:snapToGrid w:val="0"/>
              <w:spacing w:after="120"/>
              <w:jc w:val="both"/>
              <w:rPr>
                <w:color w:val="000000"/>
                <w:sz w:val="16"/>
                <w:szCs w:val="16"/>
              </w:rPr>
            </w:pPr>
            <w:r w:rsidRPr="00CC4395">
              <w:rPr>
                <w:b/>
                <w:bCs/>
                <w:sz w:val="16"/>
                <w:szCs w:val="16"/>
              </w:rPr>
              <w:t xml:space="preserve">Równiarka </w:t>
            </w:r>
            <w:r w:rsidRPr="00CC4395">
              <w:rPr>
                <w:i/>
                <w:iCs/>
                <w:sz w:val="16"/>
                <w:szCs w:val="16"/>
              </w:rPr>
              <w:t>lub sprzęt równoważny</w:t>
            </w:r>
          </w:p>
        </w:tc>
        <w:tc>
          <w:tcPr>
            <w:tcW w:w="1701" w:type="dxa"/>
            <w:shd w:val="clear" w:color="auto" w:fill="DAEEF3" w:themeFill="accent5" w:themeFillTint="33"/>
            <w:vAlign w:val="center"/>
          </w:tcPr>
          <w:p w14:paraId="495A31B3" w14:textId="7C0C8C59" w:rsidR="007073A4" w:rsidRPr="009375B6" w:rsidRDefault="009375B6" w:rsidP="007073A4">
            <w:pPr>
              <w:snapToGrid w:val="0"/>
              <w:spacing w:before="120"/>
              <w:ind w:left="-113" w:right="-113"/>
              <w:jc w:val="center"/>
              <w:rPr>
                <w:rFonts w:eastAsia="SimSun"/>
                <w:smallCaps/>
                <w:sz w:val="14"/>
                <w:szCs w:val="14"/>
              </w:rPr>
            </w:pPr>
            <w:r w:rsidRPr="009375B6">
              <w:rPr>
                <w:sz w:val="14"/>
                <w:szCs w:val="14"/>
              </w:rPr>
              <w:t>1 SZT.</w:t>
            </w:r>
          </w:p>
        </w:tc>
      </w:tr>
      <w:tr w:rsidR="007073A4" w:rsidRPr="009375B6" w14:paraId="4C571E72" w14:textId="77777777" w:rsidTr="00CC4395">
        <w:trPr>
          <w:trHeight w:val="479"/>
        </w:trPr>
        <w:tc>
          <w:tcPr>
            <w:tcW w:w="425" w:type="dxa"/>
            <w:shd w:val="clear" w:color="auto" w:fill="auto"/>
            <w:vAlign w:val="center"/>
          </w:tcPr>
          <w:p w14:paraId="17B2DB9E" w14:textId="58472B85" w:rsidR="007073A4" w:rsidRPr="007073A4" w:rsidRDefault="007073A4" w:rsidP="007073A4">
            <w:pPr>
              <w:snapToGrid w:val="0"/>
              <w:spacing w:before="120"/>
              <w:jc w:val="center"/>
              <w:rPr>
                <w:rFonts w:eastAsia="SimSun"/>
                <w:color w:val="000000"/>
                <w:sz w:val="16"/>
                <w:szCs w:val="16"/>
              </w:rPr>
            </w:pPr>
            <w:r w:rsidRPr="007073A4">
              <w:rPr>
                <w:rFonts w:eastAsia="SimSun"/>
                <w:color w:val="000000"/>
                <w:sz w:val="16"/>
                <w:szCs w:val="16"/>
              </w:rPr>
              <w:t>6</w:t>
            </w:r>
            <w:r>
              <w:rPr>
                <w:rFonts w:eastAsia="SimSun"/>
                <w:color w:val="000000"/>
                <w:sz w:val="16"/>
                <w:szCs w:val="16"/>
              </w:rPr>
              <w:t>.</w:t>
            </w:r>
          </w:p>
        </w:tc>
        <w:tc>
          <w:tcPr>
            <w:tcW w:w="6095" w:type="dxa"/>
            <w:shd w:val="clear" w:color="auto" w:fill="auto"/>
            <w:vAlign w:val="center"/>
          </w:tcPr>
          <w:p w14:paraId="43A003F4" w14:textId="77777777" w:rsidR="007073A4" w:rsidRPr="007073A4" w:rsidRDefault="007073A4" w:rsidP="007073A4">
            <w:pPr>
              <w:snapToGrid w:val="0"/>
              <w:spacing w:after="120"/>
              <w:jc w:val="both"/>
              <w:rPr>
                <w:b/>
                <w:color w:val="000000"/>
                <w:sz w:val="16"/>
                <w:szCs w:val="16"/>
              </w:rPr>
            </w:pPr>
            <w:r w:rsidRPr="00CC4395">
              <w:rPr>
                <w:b/>
                <w:bCs/>
                <w:sz w:val="16"/>
                <w:szCs w:val="16"/>
              </w:rPr>
              <w:t>Koparko–ładowarka</w:t>
            </w:r>
            <w:r w:rsidRPr="007073A4">
              <w:rPr>
                <w:sz w:val="16"/>
                <w:szCs w:val="16"/>
              </w:rPr>
              <w:t xml:space="preserve"> o poj. łyżki od 1m3 do 2m3   </w:t>
            </w:r>
            <w:r w:rsidRPr="00CC4395">
              <w:rPr>
                <w:i/>
                <w:iCs/>
                <w:sz w:val="16"/>
                <w:szCs w:val="16"/>
              </w:rPr>
              <w:t>lub sprzęt równoważny</w:t>
            </w:r>
          </w:p>
        </w:tc>
        <w:tc>
          <w:tcPr>
            <w:tcW w:w="1701" w:type="dxa"/>
            <w:shd w:val="clear" w:color="auto" w:fill="DAEEF3" w:themeFill="accent5" w:themeFillTint="33"/>
            <w:vAlign w:val="center"/>
          </w:tcPr>
          <w:p w14:paraId="6CC49363" w14:textId="14E21D28" w:rsidR="007073A4" w:rsidRPr="009375B6" w:rsidRDefault="009375B6" w:rsidP="007073A4">
            <w:pPr>
              <w:snapToGrid w:val="0"/>
              <w:spacing w:before="120"/>
              <w:ind w:left="-113" w:right="-113"/>
              <w:jc w:val="center"/>
              <w:rPr>
                <w:rFonts w:eastAsia="SimSun"/>
                <w:smallCaps/>
                <w:color w:val="000000"/>
                <w:sz w:val="14"/>
                <w:szCs w:val="14"/>
              </w:rPr>
            </w:pPr>
            <w:r w:rsidRPr="009375B6">
              <w:rPr>
                <w:sz w:val="14"/>
                <w:szCs w:val="14"/>
              </w:rPr>
              <w:t>4 SZT.</w:t>
            </w:r>
          </w:p>
        </w:tc>
      </w:tr>
      <w:tr w:rsidR="007073A4" w:rsidRPr="009375B6" w14:paraId="35BCEEB8" w14:textId="77777777" w:rsidTr="00CC4395">
        <w:trPr>
          <w:trHeight w:val="333"/>
        </w:trPr>
        <w:tc>
          <w:tcPr>
            <w:tcW w:w="425" w:type="dxa"/>
            <w:shd w:val="clear" w:color="auto" w:fill="auto"/>
            <w:vAlign w:val="center"/>
          </w:tcPr>
          <w:p w14:paraId="4537E164" w14:textId="3D5D8474" w:rsidR="007073A4" w:rsidRPr="007073A4" w:rsidRDefault="007073A4" w:rsidP="007073A4">
            <w:pPr>
              <w:snapToGrid w:val="0"/>
              <w:spacing w:before="120"/>
              <w:jc w:val="center"/>
              <w:rPr>
                <w:rFonts w:eastAsia="SimSun"/>
                <w:color w:val="000000"/>
                <w:sz w:val="16"/>
                <w:szCs w:val="16"/>
              </w:rPr>
            </w:pPr>
            <w:r w:rsidRPr="007073A4">
              <w:rPr>
                <w:rFonts w:eastAsia="SimSun"/>
                <w:color w:val="000000"/>
                <w:sz w:val="16"/>
                <w:szCs w:val="16"/>
              </w:rPr>
              <w:t>7</w:t>
            </w:r>
            <w:r>
              <w:rPr>
                <w:rFonts w:eastAsia="SimSun"/>
                <w:color w:val="000000"/>
                <w:sz w:val="16"/>
                <w:szCs w:val="16"/>
              </w:rPr>
              <w:t>.</w:t>
            </w:r>
          </w:p>
        </w:tc>
        <w:tc>
          <w:tcPr>
            <w:tcW w:w="6095" w:type="dxa"/>
            <w:shd w:val="clear" w:color="auto" w:fill="auto"/>
            <w:vAlign w:val="center"/>
          </w:tcPr>
          <w:p w14:paraId="0BCE9B56" w14:textId="77777777" w:rsidR="007073A4" w:rsidRPr="007073A4" w:rsidRDefault="007073A4" w:rsidP="007073A4">
            <w:pPr>
              <w:snapToGrid w:val="0"/>
              <w:spacing w:after="120"/>
              <w:jc w:val="both"/>
              <w:rPr>
                <w:b/>
                <w:color w:val="000000"/>
                <w:sz w:val="16"/>
                <w:szCs w:val="16"/>
              </w:rPr>
            </w:pPr>
            <w:r w:rsidRPr="00CC4395">
              <w:rPr>
                <w:b/>
                <w:bCs/>
                <w:sz w:val="16"/>
                <w:szCs w:val="16"/>
              </w:rPr>
              <w:t xml:space="preserve">Ładowarka </w:t>
            </w:r>
            <w:r w:rsidRPr="007073A4">
              <w:rPr>
                <w:sz w:val="16"/>
                <w:szCs w:val="16"/>
              </w:rPr>
              <w:t xml:space="preserve">o poj. łyżki powyżej 2 m3 </w:t>
            </w:r>
            <w:r w:rsidRPr="00CC4395">
              <w:rPr>
                <w:i/>
                <w:iCs/>
                <w:sz w:val="16"/>
                <w:szCs w:val="16"/>
              </w:rPr>
              <w:t>lub sprzęt równoważny</w:t>
            </w:r>
          </w:p>
        </w:tc>
        <w:tc>
          <w:tcPr>
            <w:tcW w:w="1701" w:type="dxa"/>
            <w:shd w:val="clear" w:color="auto" w:fill="DAEEF3" w:themeFill="accent5" w:themeFillTint="33"/>
            <w:vAlign w:val="center"/>
          </w:tcPr>
          <w:p w14:paraId="1029FC33" w14:textId="12CE64DF" w:rsidR="007073A4" w:rsidRPr="009375B6" w:rsidRDefault="009375B6" w:rsidP="007073A4">
            <w:pPr>
              <w:snapToGrid w:val="0"/>
              <w:spacing w:before="120"/>
              <w:ind w:left="-113" w:right="-113"/>
              <w:jc w:val="center"/>
              <w:rPr>
                <w:rFonts w:eastAsia="SimSun"/>
                <w:smallCaps/>
                <w:color w:val="000000"/>
                <w:sz w:val="14"/>
                <w:szCs w:val="14"/>
              </w:rPr>
            </w:pPr>
            <w:r w:rsidRPr="009375B6">
              <w:rPr>
                <w:sz w:val="14"/>
                <w:szCs w:val="14"/>
              </w:rPr>
              <w:t>2 SZT.</w:t>
            </w:r>
          </w:p>
        </w:tc>
      </w:tr>
      <w:tr w:rsidR="007073A4" w:rsidRPr="009375B6" w14:paraId="4BBF2848" w14:textId="77777777" w:rsidTr="00CC4395">
        <w:trPr>
          <w:trHeight w:val="310"/>
        </w:trPr>
        <w:tc>
          <w:tcPr>
            <w:tcW w:w="425" w:type="dxa"/>
            <w:shd w:val="clear" w:color="auto" w:fill="auto"/>
            <w:vAlign w:val="center"/>
          </w:tcPr>
          <w:p w14:paraId="2C1ED98B" w14:textId="47AF28A3" w:rsidR="007073A4" w:rsidRPr="007073A4" w:rsidRDefault="007073A4" w:rsidP="007073A4">
            <w:pPr>
              <w:snapToGrid w:val="0"/>
              <w:spacing w:before="120"/>
              <w:jc w:val="center"/>
              <w:rPr>
                <w:rFonts w:eastAsia="SimSun"/>
                <w:color w:val="000000"/>
                <w:sz w:val="16"/>
                <w:szCs w:val="16"/>
              </w:rPr>
            </w:pPr>
            <w:r w:rsidRPr="007073A4">
              <w:rPr>
                <w:rFonts w:eastAsia="SimSun"/>
                <w:color w:val="000000"/>
                <w:sz w:val="16"/>
                <w:szCs w:val="16"/>
              </w:rPr>
              <w:t>8</w:t>
            </w:r>
            <w:r>
              <w:rPr>
                <w:rFonts w:eastAsia="SimSun"/>
                <w:color w:val="000000"/>
                <w:sz w:val="16"/>
                <w:szCs w:val="16"/>
              </w:rPr>
              <w:t>.</w:t>
            </w:r>
          </w:p>
        </w:tc>
        <w:tc>
          <w:tcPr>
            <w:tcW w:w="6095" w:type="dxa"/>
            <w:shd w:val="clear" w:color="auto" w:fill="auto"/>
            <w:vAlign w:val="center"/>
          </w:tcPr>
          <w:p w14:paraId="368C7506" w14:textId="77777777" w:rsidR="007073A4" w:rsidRPr="007073A4" w:rsidRDefault="007073A4" w:rsidP="007073A4">
            <w:pPr>
              <w:snapToGrid w:val="0"/>
              <w:spacing w:after="120"/>
              <w:jc w:val="both"/>
              <w:rPr>
                <w:b/>
                <w:color w:val="000000"/>
                <w:sz w:val="16"/>
                <w:szCs w:val="16"/>
              </w:rPr>
            </w:pPr>
            <w:r w:rsidRPr="00CC4395">
              <w:rPr>
                <w:b/>
                <w:bCs/>
                <w:sz w:val="16"/>
                <w:szCs w:val="16"/>
              </w:rPr>
              <w:t>Zamiatarka uliczna</w:t>
            </w:r>
            <w:r w:rsidRPr="007073A4">
              <w:rPr>
                <w:sz w:val="16"/>
                <w:szCs w:val="16"/>
              </w:rPr>
              <w:t xml:space="preserve"> </w:t>
            </w:r>
            <w:r w:rsidRPr="00CC4395">
              <w:rPr>
                <w:i/>
                <w:iCs/>
                <w:sz w:val="16"/>
                <w:szCs w:val="16"/>
              </w:rPr>
              <w:t>lub sprzęt równoważny</w:t>
            </w:r>
          </w:p>
        </w:tc>
        <w:tc>
          <w:tcPr>
            <w:tcW w:w="1701" w:type="dxa"/>
            <w:shd w:val="clear" w:color="auto" w:fill="DAEEF3" w:themeFill="accent5" w:themeFillTint="33"/>
            <w:vAlign w:val="center"/>
          </w:tcPr>
          <w:p w14:paraId="4572449E" w14:textId="670C60ED" w:rsidR="007073A4" w:rsidRPr="009375B6" w:rsidRDefault="009375B6" w:rsidP="007073A4">
            <w:pPr>
              <w:snapToGrid w:val="0"/>
              <w:spacing w:before="120"/>
              <w:ind w:left="-113" w:right="-113"/>
              <w:jc w:val="center"/>
              <w:rPr>
                <w:rFonts w:eastAsia="SimSun"/>
                <w:smallCaps/>
                <w:color w:val="000000"/>
                <w:sz w:val="14"/>
                <w:szCs w:val="14"/>
              </w:rPr>
            </w:pPr>
            <w:r w:rsidRPr="009375B6">
              <w:rPr>
                <w:sz w:val="14"/>
                <w:szCs w:val="14"/>
              </w:rPr>
              <w:t>1 SZT.</w:t>
            </w:r>
          </w:p>
        </w:tc>
      </w:tr>
      <w:tr w:rsidR="007073A4" w:rsidRPr="009375B6" w14:paraId="19745E25" w14:textId="77777777" w:rsidTr="00CC4395">
        <w:trPr>
          <w:trHeight w:val="512"/>
        </w:trPr>
        <w:tc>
          <w:tcPr>
            <w:tcW w:w="425" w:type="dxa"/>
            <w:shd w:val="clear" w:color="auto" w:fill="auto"/>
            <w:vAlign w:val="center"/>
          </w:tcPr>
          <w:p w14:paraId="7F79258C" w14:textId="25B6CE88" w:rsidR="007073A4" w:rsidRPr="007073A4" w:rsidRDefault="007073A4" w:rsidP="007073A4">
            <w:pPr>
              <w:snapToGrid w:val="0"/>
              <w:spacing w:before="120"/>
              <w:jc w:val="center"/>
              <w:rPr>
                <w:rFonts w:eastAsia="SimSun"/>
                <w:color w:val="000000"/>
                <w:sz w:val="16"/>
                <w:szCs w:val="16"/>
              </w:rPr>
            </w:pPr>
            <w:r w:rsidRPr="007073A4">
              <w:rPr>
                <w:rFonts w:eastAsia="SimSun"/>
                <w:color w:val="000000"/>
                <w:sz w:val="16"/>
                <w:szCs w:val="16"/>
              </w:rPr>
              <w:t>9</w:t>
            </w:r>
            <w:r>
              <w:rPr>
                <w:rFonts w:eastAsia="SimSun"/>
                <w:color w:val="000000"/>
                <w:sz w:val="16"/>
                <w:szCs w:val="16"/>
              </w:rPr>
              <w:t>.</w:t>
            </w:r>
          </w:p>
        </w:tc>
        <w:tc>
          <w:tcPr>
            <w:tcW w:w="6095" w:type="dxa"/>
            <w:shd w:val="clear" w:color="auto" w:fill="auto"/>
            <w:vAlign w:val="center"/>
          </w:tcPr>
          <w:p w14:paraId="65A2726E" w14:textId="77777777" w:rsidR="007073A4" w:rsidRPr="007073A4" w:rsidRDefault="007073A4" w:rsidP="007073A4">
            <w:pPr>
              <w:snapToGrid w:val="0"/>
              <w:spacing w:after="120"/>
              <w:jc w:val="both"/>
              <w:rPr>
                <w:color w:val="000000"/>
                <w:sz w:val="16"/>
                <w:szCs w:val="16"/>
              </w:rPr>
            </w:pPr>
            <w:r w:rsidRPr="00CC4395">
              <w:rPr>
                <w:b/>
                <w:bCs/>
                <w:sz w:val="16"/>
                <w:szCs w:val="16"/>
              </w:rPr>
              <w:t>Samochód do wywozu bezpyłowego</w:t>
            </w:r>
            <w:r w:rsidRPr="007073A4">
              <w:rPr>
                <w:sz w:val="16"/>
                <w:szCs w:val="16"/>
              </w:rPr>
              <w:t xml:space="preserve"> </w:t>
            </w:r>
            <w:r w:rsidRPr="00CC4395">
              <w:rPr>
                <w:i/>
                <w:iCs/>
                <w:sz w:val="16"/>
                <w:szCs w:val="16"/>
              </w:rPr>
              <w:t>lub sprzęt równoważny</w:t>
            </w:r>
          </w:p>
        </w:tc>
        <w:tc>
          <w:tcPr>
            <w:tcW w:w="1701" w:type="dxa"/>
            <w:shd w:val="clear" w:color="auto" w:fill="DAEEF3" w:themeFill="accent5" w:themeFillTint="33"/>
            <w:vAlign w:val="center"/>
          </w:tcPr>
          <w:p w14:paraId="240CC87E" w14:textId="23664C0E" w:rsidR="007073A4" w:rsidRPr="009375B6" w:rsidRDefault="009375B6" w:rsidP="00C866D8">
            <w:pPr>
              <w:snapToGrid w:val="0"/>
              <w:spacing w:before="120"/>
              <w:ind w:left="-113" w:right="-113"/>
              <w:jc w:val="center"/>
              <w:rPr>
                <w:rFonts w:eastAsia="SimSun"/>
                <w:smallCaps/>
                <w:color w:val="000000"/>
                <w:sz w:val="14"/>
                <w:szCs w:val="14"/>
              </w:rPr>
            </w:pPr>
            <w:r w:rsidRPr="009375B6">
              <w:rPr>
                <w:sz w:val="14"/>
                <w:szCs w:val="14"/>
              </w:rPr>
              <w:t>1 SZT.</w:t>
            </w:r>
          </w:p>
        </w:tc>
      </w:tr>
    </w:tbl>
    <w:p w14:paraId="17DCF587" w14:textId="3432096A" w:rsidR="002766AF" w:rsidRDefault="002766AF" w:rsidP="002766AF">
      <w:pPr>
        <w:pStyle w:val="Akapitzlist"/>
        <w:tabs>
          <w:tab w:val="left" w:pos="567"/>
        </w:tabs>
        <w:spacing w:after="120"/>
        <w:ind w:left="993"/>
        <w:rPr>
          <w:rFonts w:cs="Times New Roman"/>
          <w:sz w:val="22"/>
          <w:szCs w:val="22"/>
        </w:rPr>
      </w:pPr>
      <w:r>
        <w:rPr>
          <w:rFonts w:cs="Times New Roman"/>
          <w:b/>
          <w:bCs/>
          <w:color w:val="0070C0"/>
          <w:sz w:val="22"/>
          <w:szCs w:val="22"/>
          <w:u w:val="single"/>
        </w:rPr>
        <w:br/>
      </w:r>
      <w:r w:rsidRPr="008159B8">
        <w:rPr>
          <w:rFonts w:cs="Times New Roman"/>
          <w:b/>
          <w:bCs/>
          <w:color w:val="0070C0"/>
          <w:sz w:val="22"/>
          <w:szCs w:val="22"/>
          <w:u w:val="single"/>
        </w:rPr>
        <w:t>CZĘŚĆ NR 4</w:t>
      </w:r>
      <w:r w:rsidRPr="008159B8">
        <w:rPr>
          <w:rFonts w:cs="Times New Roman"/>
          <w:sz w:val="22"/>
          <w:szCs w:val="22"/>
        </w:rPr>
        <w:t xml:space="preserve"> </w:t>
      </w:r>
      <w:r w:rsidRPr="008159B8">
        <w:rPr>
          <w:rFonts w:cs="Times New Roman"/>
          <w:sz w:val="22"/>
          <w:szCs w:val="22"/>
        </w:rPr>
        <w:tab/>
        <w:t xml:space="preserve">– dotyczy dróg będących w administracji </w:t>
      </w:r>
      <w:r w:rsidRPr="008159B8">
        <w:rPr>
          <w:rFonts w:cs="Times New Roman"/>
          <w:b/>
          <w:bCs/>
          <w:sz w:val="22"/>
          <w:szCs w:val="22"/>
        </w:rPr>
        <w:t>RDW Toruń</w:t>
      </w:r>
      <w:r w:rsidRPr="008159B8">
        <w:rPr>
          <w:rFonts w:cs="Times New Roman"/>
          <w:sz w:val="22"/>
          <w:szCs w:val="22"/>
        </w:rPr>
        <w:t xml:space="preserve">, </w:t>
      </w:r>
    </w:p>
    <w:tbl>
      <w:tblPr>
        <w:tblW w:w="8221" w:type="dxa"/>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6095"/>
        <w:gridCol w:w="1701"/>
      </w:tblGrid>
      <w:tr w:rsidR="001A54A3" w:rsidRPr="001A54A3" w14:paraId="00C75AEC" w14:textId="77777777" w:rsidTr="001A54A3">
        <w:trPr>
          <w:trHeight w:val="376"/>
        </w:trPr>
        <w:tc>
          <w:tcPr>
            <w:tcW w:w="425" w:type="dxa"/>
            <w:shd w:val="clear" w:color="auto" w:fill="BDD6EE"/>
            <w:vAlign w:val="center"/>
          </w:tcPr>
          <w:p w14:paraId="3399667C" w14:textId="77777777" w:rsidR="002766AF" w:rsidRPr="001A54A3" w:rsidRDefault="002766AF" w:rsidP="00A577B3">
            <w:pPr>
              <w:snapToGrid w:val="0"/>
              <w:spacing w:before="120"/>
              <w:jc w:val="center"/>
              <w:rPr>
                <w:rFonts w:eastAsia="SimSun" w:cs="Times New Roman"/>
                <w:b/>
                <w:smallCaps/>
                <w:sz w:val="16"/>
                <w:szCs w:val="16"/>
              </w:rPr>
            </w:pPr>
            <w:r w:rsidRPr="001A54A3">
              <w:rPr>
                <w:rFonts w:eastAsia="SimSun" w:cs="Times New Roman"/>
                <w:b/>
                <w:smallCaps/>
                <w:sz w:val="16"/>
                <w:szCs w:val="16"/>
              </w:rPr>
              <w:t>lp.</w:t>
            </w:r>
          </w:p>
        </w:tc>
        <w:tc>
          <w:tcPr>
            <w:tcW w:w="6095" w:type="dxa"/>
            <w:shd w:val="clear" w:color="auto" w:fill="BDD6EE"/>
            <w:vAlign w:val="center"/>
          </w:tcPr>
          <w:p w14:paraId="1EFD624A" w14:textId="77777777" w:rsidR="002766AF" w:rsidRPr="001A54A3" w:rsidRDefault="002766AF" w:rsidP="00A577B3">
            <w:pPr>
              <w:snapToGrid w:val="0"/>
              <w:spacing w:before="120"/>
              <w:jc w:val="center"/>
              <w:rPr>
                <w:rFonts w:eastAsia="SimSun" w:cs="Times New Roman"/>
                <w:b/>
                <w:smallCaps/>
                <w:sz w:val="16"/>
                <w:szCs w:val="16"/>
              </w:rPr>
            </w:pPr>
            <w:r w:rsidRPr="001A54A3">
              <w:rPr>
                <w:rFonts w:eastAsia="SimSun" w:cs="Times New Roman"/>
                <w:b/>
                <w:smallCaps/>
                <w:sz w:val="16"/>
                <w:szCs w:val="16"/>
              </w:rPr>
              <w:t>sprzęt wymagany przez zamawiającego</w:t>
            </w:r>
          </w:p>
        </w:tc>
        <w:tc>
          <w:tcPr>
            <w:tcW w:w="1701" w:type="dxa"/>
            <w:shd w:val="clear" w:color="auto" w:fill="BDD6EE"/>
            <w:vAlign w:val="center"/>
          </w:tcPr>
          <w:p w14:paraId="79B0700B" w14:textId="77777777" w:rsidR="002766AF" w:rsidRPr="001A54A3" w:rsidRDefault="002766AF" w:rsidP="00A577B3">
            <w:pPr>
              <w:snapToGrid w:val="0"/>
              <w:spacing w:before="120"/>
              <w:ind w:left="-113" w:right="-113"/>
              <w:jc w:val="center"/>
              <w:rPr>
                <w:rFonts w:eastAsia="SimSun" w:cs="Times New Roman"/>
                <w:b/>
                <w:smallCaps/>
                <w:sz w:val="16"/>
                <w:szCs w:val="16"/>
              </w:rPr>
            </w:pPr>
            <w:r w:rsidRPr="001A54A3">
              <w:rPr>
                <w:rFonts w:eastAsia="SimSun" w:cs="Times New Roman"/>
                <w:b/>
                <w:smallCaps/>
                <w:sz w:val="16"/>
                <w:szCs w:val="16"/>
              </w:rPr>
              <w:t>WYMAGANA</w:t>
            </w:r>
            <w:r w:rsidRPr="001A54A3">
              <w:rPr>
                <w:rFonts w:eastAsia="SimSun" w:cs="Times New Roman"/>
                <w:b/>
                <w:smallCaps/>
                <w:sz w:val="16"/>
                <w:szCs w:val="16"/>
              </w:rPr>
              <w:br/>
              <w:t>ILOŚĆ MINIMALNA</w:t>
            </w:r>
          </w:p>
        </w:tc>
      </w:tr>
      <w:tr w:rsidR="001A54A3" w:rsidRPr="001A54A3" w14:paraId="22C0D290" w14:textId="77777777" w:rsidTr="009375B6">
        <w:trPr>
          <w:trHeight w:val="50"/>
        </w:trPr>
        <w:tc>
          <w:tcPr>
            <w:tcW w:w="425" w:type="dxa"/>
            <w:shd w:val="clear" w:color="auto" w:fill="auto"/>
            <w:vAlign w:val="center"/>
          </w:tcPr>
          <w:p w14:paraId="36A38DCC" w14:textId="254DA079" w:rsidR="001A54A3" w:rsidRPr="001A54A3" w:rsidRDefault="001A54A3" w:rsidP="001A54A3">
            <w:pPr>
              <w:snapToGrid w:val="0"/>
              <w:spacing w:before="120"/>
              <w:jc w:val="center"/>
              <w:rPr>
                <w:rFonts w:eastAsia="SimSun" w:cs="Times New Roman"/>
                <w:sz w:val="16"/>
                <w:szCs w:val="16"/>
              </w:rPr>
            </w:pPr>
            <w:r w:rsidRPr="001A54A3">
              <w:rPr>
                <w:rFonts w:eastAsia="SimSun" w:cs="Times New Roman"/>
                <w:sz w:val="16"/>
                <w:szCs w:val="16"/>
              </w:rPr>
              <w:lastRenderedPageBreak/>
              <w:t>1.</w:t>
            </w:r>
          </w:p>
        </w:tc>
        <w:tc>
          <w:tcPr>
            <w:tcW w:w="6095" w:type="dxa"/>
            <w:shd w:val="clear" w:color="auto" w:fill="auto"/>
            <w:vAlign w:val="center"/>
          </w:tcPr>
          <w:p w14:paraId="3B83AE9D" w14:textId="782DE1AF" w:rsidR="001A54A3" w:rsidRPr="001A54A3" w:rsidRDefault="001A54A3" w:rsidP="001A54A3">
            <w:pPr>
              <w:snapToGrid w:val="0"/>
              <w:spacing w:after="120"/>
              <w:rPr>
                <w:rFonts w:cs="Times New Roman"/>
                <w:sz w:val="16"/>
                <w:szCs w:val="16"/>
              </w:rPr>
            </w:pPr>
            <w:r w:rsidRPr="00FD760F">
              <w:rPr>
                <w:rFonts w:cs="Times New Roman"/>
                <w:b/>
                <w:bCs/>
                <w:sz w:val="16"/>
                <w:szCs w:val="16"/>
              </w:rPr>
              <w:t>Nośnik z posypywarką i pługiem średnim</w:t>
            </w:r>
            <w:r w:rsidRPr="001A54A3">
              <w:rPr>
                <w:rFonts w:cs="Times New Roman"/>
                <w:sz w:val="16"/>
                <w:szCs w:val="16"/>
              </w:rPr>
              <w:t xml:space="preserve"> </w:t>
            </w:r>
            <w:r w:rsidRPr="002A7FBC">
              <w:rPr>
                <w:rFonts w:cs="Times New Roman"/>
                <w:i/>
                <w:iCs/>
                <w:sz w:val="16"/>
                <w:szCs w:val="16"/>
              </w:rPr>
              <w:t>lub sprzęt równoważny</w:t>
            </w:r>
          </w:p>
        </w:tc>
        <w:tc>
          <w:tcPr>
            <w:tcW w:w="1701" w:type="dxa"/>
            <w:shd w:val="clear" w:color="auto" w:fill="DAEEF3" w:themeFill="accent5" w:themeFillTint="33"/>
            <w:vAlign w:val="center"/>
          </w:tcPr>
          <w:p w14:paraId="45CE9F44" w14:textId="347B8113" w:rsidR="001A54A3" w:rsidRPr="009375B6" w:rsidRDefault="009375B6" w:rsidP="001A54A3">
            <w:pPr>
              <w:snapToGrid w:val="0"/>
              <w:spacing w:before="120"/>
              <w:ind w:right="-113"/>
              <w:jc w:val="center"/>
              <w:rPr>
                <w:rFonts w:cs="Times New Roman"/>
                <w:bCs/>
                <w:sz w:val="14"/>
                <w:szCs w:val="14"/>
              </w:rPr>
            </w:pPr>
            <w:r w:rsidRPr="009375B6">
              <w:rPr>
                <w:rFonts w:cs="Times New Roman"/>
                <w:bCs/>
                <w:smallCaps/>
                <w:sz w:val="14"/>
                <w:szCs w:val="14"/>
              </w:rPr>
              <w:t xml:space="preserve">8 </w:t>
            </w:r>
            <w:r w:rsidRPr="009375B6">
              <w:rPr>
                <w:bCs/>
                <w:sz w:val="14"/>
                <w:szCs w:val="14"/>
              </w:rPr>
              <w:t>SZT.</w:t>
            </w:r>
          </w:p>
        </w:tc>
      </w:tr>
      <w:tr w:rsidR="001A54A3" w:rsidRPr="001A54A3" w14:paraId="3D560470" w14:textId="77777777" w:rsidTr="009375B6">
        <w:trPr>
          <w:trHeight w:val="50"/>
        </w:trPr>
        <w:tc>
          <w:tcPr>
            <w:tcW w:w="425" w:type="dxa"/>
            <w:shd w:val="clear" w:color="auto" w:fill="auto"/>
            <w:vAlign w:val="center"/>
          </w:tcPr>
          <w:p w14:paraId="4D6767E7" w14:textId="0323C7F0" w:rsidR="001A54A3" w:rsidRPr="001A54A3" w:rsidRDefault="001A54A3" w:rsidP="001A54A3">
            <w:pPr>
              <w:snapToGrid w:val="0"/>
              <w:spacing w:before="120"/>
              <w:jc w:val="center"/>
              <w:rPr>
                <w:rFonts w:eastAsia="SimSun" w:cs="Times New Roman"/>
                <w:sz w:val="16"/>
                <w:szCs w:val="16"/>
              </w:rPr>
            </w:pPr>
            <w:r w:rsidRPr="001A54A3">
              <w:rPr>
                <w:rFonts w:eastAsia="SimSun" w:cs="Times New Roman"/>
                <w:sz w:val="16"/>
                <w:szCs w:val="16"/>
              </w:rPr>
              <w:t>2.</w:t>
            </w:r>
          </w:p>
        </w:tc>
        <w:tc>
          <w:tcPr>
            <w:tcW w:w="6095" w:type="dxa"/>
            <w:shd w:val="clear" w:color="auto" w:fill="auto"/>
            <w:vAlign w:val="center"/>
          </w:tcPr>
          <w:p w14:paraId="1309D593" w14:textId="1337E34C" w:rsidR="001A54A3" w:rsidRPr="001A54A3" w:rsidRDefault="001A54A3" w:rsidP="001A54A3">
            <w:pPr>
              <w:snapToGrid w:val="0"/>
              <w:spacing w:after="120"/>
              <w:rPr>
                <w:rFonts w:cs="Times New Roman"/>
                <w:sz w:val="16"/>
                <w:szCs w:val="16"/>
              </w:rPr>
            </w:pPr>
            <w:r w:rsidRPr="00FD760F">
              <w:rPr>
                <w:rFonts w:cs="Times New Roman"/>
                <w:b/>
                <w:bCs/>
                <w:sz w:val="16"/>
                <w:szCs w:val="16"/>
              </w:rPr>
              <w:t>Nośnik z pługiem średnim</w:t>
            </w:r>
            <w:r w:rsidRPr="001A54A3">
              <w:rPr>
                <w:rFonts w:cs="Times New Roman"/>
                <w:sz w:val="16"/>
                <w:szCs w:val="16"/>
              </w:rPr>
              <w:t xml:space="preserve"> </w:t>
            </w:r>
            <w:r w:rsidRPr="002A7FBC">
              <w:rPr>
                <w:rFonts w:cs="Times New Roman"/>
                <w:i/>
                <w:iCs/>
                <w:sz w:val="16"/>
                <w:szCs w:val="16"/>
              </w:rPr>
              <w:t>lub sprzęt równoważny</w:t>
            </w:r>
          </w:p>
        </w:tc>
        <w:tc>
          <w:tcPr>
            <w:tcW w:w="1701" w:type="dxa"/>
            <w:shd w:val="clear" w:color="auto" w:fill="DAEEF3" w:themeFill="accent5" w:themeFillTint="33"/>
            <w:vAlign w:val="center"/>
          </w:tcPr>
          <w:p w14:paraId="7B5314E8" w14:textId="7E28683A" w:rsidR="001A54A3" w:rsidRPr="009375B6" w:rsidRDefault="009375B6" w:rsidP="001A54A3">
            <w:pPr>
              <w:snapToGrid w:val="0"/>
              <w:spacing w:before="120"/>
              <w:ind w:right="-113"/>
              <w:jc w:val="center"/>
              <w:rPr>
                <w:rFonts w:cs="Times New Roman"/>
                <w:bCs/>
                <w:sz w:val="14"/>
                <w:szCs w:val="14"/>
              </w:rPr>
            </w:pPr>
            <w:r w:rsidRPr="009375B6">
              <w:rPr>
                <w:rFonts w:cs="Times New Roman"/>
                <w:bCs/>
                <w:smallCaps/>
                <w:sz w:val="14"/>
                <w:szCs w:val="14"/>
              </w:rPr>
              <w:t xml:space="preserve">4 </w:t>
            </w:r>
            <w:r w:rsidRPr="009375B6">
              <w:rPr>
                <w:bCs/>
                <w:sz w:val="14"/>
                <w:szCs w:val="14"/>
              </w:rPr>
              <w:t>SZT.</w:t>
            </w:r>
          </w:p>
        </w:tc>
      </w:tr>
      <w:tr w:rsidR="001A54A3" w:rsidRPr="001A54A3" w14:paraId="707691C2" w14:textId="77777777" w:rsidTr="009375B6">
        <w:trPr>
          <w:trHeight w:val="50"/>
        </w:trPr>
        <w:tc>
          <w:tcPr>
            <w:tcW w:w="425" w:type="dxa"/>
            <w:shd w:val="clear" w:color="auto" w:fill="auto"/>
            <w:vAlign w:val="center"/>
          </w:tcPr>
          <w:p w14:paraId="734C2F55" w14:textId="0FDE6341" w:rsidR="001A54A3" w:rsidRPr="001A54A3" w:rsidRDefault="001A54A3" w:rsidP="001A54A3">
            <w:pPr>
              <w:snapToGrid w:val="0"/>
              <w:spacing w:before="120"/>
              <w:jc w:val="center"/>
              <w:rPr>
                <w:rFonts w:eastAsia="SimSun" w:cs="Times New Roman"/>
                <w:sz w:val="16"/>
                <w:szCs w:val="16"/>
              </w:rPr>
            </w:pPr>
            <w:r w:rsidRPr="001A54A3">
              <w:rPr>
                <w:rFonts w:eastAsia="SimSun" w:cs="Times New Roman"/>
                <w:sz w:val="16"/>
                <w:szCs w:val="16"/>
              </w:rPr>
              <w:t>3.</w:t>
            </w:r>
          </w:p>
        </w:tc>
        <w:tc>
          <w:tcPr>
            <w:tcW w:w="6095" w:type="dxa"/>
            <w:shd w:val="clear" w:color="auto" w:fill="auto"/>
            <w:vAlign w:val="center"/>
          </w:tcPr>
          <w:p w14:paraId="4CC0C571" w14:textId="6217A3AA" w:rsidR="001A54A3" w:rsidRPr="001A54A3" w:rsidRDefault="001A54A3" w:rsidP="001A54A3">
            <w:pPr>
              <w:snapToGrid w:val="0"/>
              <w:spacing w:after="120"/>
              <w:rPr>
                <w:rFonts w:cs="Times New Roman"/>
                <w:sz w:val="16"/>
                <w:szCs w:val="16"/>
              </w:rPr>
            </w:pPr>
            <w:r w:rsidRPr="00FD760F">
              <w:rPr>
                <w:rFonts w:cs="Times New Roman"/>
                <w:b/>
                <w:bCs/>
                <w:sz w:val="16"/>
                <w:szCs w:val="16"/>
              </w:rPr>
              <w:t>Spycharka</w:t>
            </w:r>
            <w:r w:rsidRPr="001A54A3">
              <w:rPr>
                <w:rFonts w:cs="Times New Roman"/>
                <w:sz w:val="16"/>
                <w:szCs w:val="16"/>
              </w:rPr>
              <w:t xml:space="preserve"> </w:t>
            </w:r>
            <w:r w:rsidRPr="002A7FBC">
              <w:rPr>
                <w:rFonts w:cs="Times New Roman"/>
                <w:i/>
                <w:iCs/>
                <w:sz w:val="16"/>
                <w:szCs w:val="16"/>
              </w:rPr>
              <w:t>lub sprzęt równoważny</w:t>
            </w:r>
          </w:p>
        </w:tc>
        <w:tc>
          <w:tcPr>
            <w:tcW w:w="1701" w:type="dxa"/>
            <w:shd w:val="clear" w:color="auto" w:fill="DAEEF3" w:themeFill="accent5" w:themeFillTint="33"/>
            <w:vAlign w:val="center"/>
          </w:tcPr>
          <w:p w14:paraId="1A6359BE" w14:textId="1E81C439" w:rsidR="001A54A3" w:rsidRPr="009375B6" w:rsidRDefault="009375B6" w:rsidP="001A54A3">
            <w:pPr>
              <w:snapToGrid w:val="0"/>
              <w:spacing w:before="120"/>
              <w:ind w:right="-113"/>
              <w:jc w:val="center"/>
              <w:rPr>
                <w:rFonts w:cs="Times New Roman"/>
                <w:bCs/>
                <w:sz w:val="14"/>
                <w:szCs w:val="14"/>
              </w:rPr>
            </w:pPr>
            <w:r w:rsidRPr="009375B6">
              <w:rPr>
                <w:rFonts w:cs="Times New Roman"/>
                <w:bCs/>
                <w:smallCaps/>
                <w:sz w:val="14"/>
                <w:szCs w:val="14"/>
              </w:rPr>
              <w:t xml:space="preserve">2 </w:t>
            </w:r>
            <w:r w:rsidRPr="009375B6">
              <w:rPr>
                <w:bCs/>
                <w:sz w:val="14"/>
                <w:szCs w:val="14"/>
              </w:rPr>
              <w:t>SZT.</w:t>
            </w:r>
          </w:p>
        </w:tc>
      </w:tr>
      <w:tr w:rsidR="001A54A3" w:rsidRPr="001A54A3" w14:paraId="4E4F2420" w14:textId="77777777" w:rsidTr="009375B6">
        <w:trPr>
          <w:trHeight w:val="50"/>
        </w:trPr>
        <w:tc>
          <w:tcPr>
            <w:tcW w:w="425" w:type="dxa"/>
            <w:shd w:val="clear" w:color="auto" w:fill="auto"/>
            <w:vAlign w:val="center"/>
          </w:tcPr>
          <w:p w14:paraId="1BCB812A" w14:textId="48768E9D" w:rsidR="001A54A3" w:rsidRPr="001A54A3" w:rsidRDefault="001A54A3" w:rsidP="001A54A3">
            <w:pPr>
              <w:snapToGrid w:val="0"/>
              <w:spacing w:before="120"/>
              <w:jc w:val="center"/>
              <w:rPr>
                <w:rFonts w:eastAsia="SimSun" w:cs="Times New Roman"/>
                <w:sz w:val="16"/>
                <w:szCs w:val="16"/>
              </w:rPr>
            </w:pPr>
            <w:r w:rsidRPr="001A54A3">
              <w:rPr>
                <w:rFonts w:eastAsia="SimSun" w:cs="Times New Roman"/>
                <w:sz w:val="16"/>
                <w:szCs w:val="16"/>
              </w:rPr>
              <w:t>4.</w:t>
            </w:r>
          </w:p>
        </w:tc>
        <w:tc>
          <w:tcPr>
            <w:tcW w:w="6095" w:type="dxa"/>
            <w:shd w:val="clear" w:color="auto" w:fill="auto"/>
            <w:vAlign w:val="center"/>
          </w:tcPr>
          <w:p w14:paraId="6926DF67" w14:textId="44292B4D" w:rsidR="001A54A3" w:rsidRPr="001A54A3" w:rsidRDefault="001A54A3" w:rsidP="001A54A3">
            <w:pPr>
              <w:snapToGrid w:val="0"/>
              <w:spacing w:after="120"/>
              <w:rPr>
                <w:rFonts w:cs="Times New Roman"/>
                <w:sz w:val="16"/>
                <w:szCs w:val="16"/>
              </w:rPr>
            </w:pPr>
            <w:r w:rsidRPr="00FD760F">
              <w:rPr>
                <w:rFonts w:cs="Times New Roman"/>
                <w:b/>
                <w:bCs/>
                <w:sz w:val="16"/>
                <w:szCs w:val="16"/>
              </w:rPr>
              <w:t>Sprzęt przystosowany do posypywania i odśnieżania chodnikową i ścieżek rowerowych</w:t>
            </w:r>
            <w:r w:rsidR="002A7FBC" w:rsidRPr="002A7FBC">
              <w:rPr>
                <w:rFonts w:cs="Times New Roman"/>
                <w:i/>
                <w:iCs/>
                <w:sz w:val="16"/>
                <w:szCs w:val="16"/>
              </w:rPr>
              <w:t xml:space="preserve"> lub sprzęt równoważny</w:t>
            </w:r>
          </w:p>
        </w:tc>
        <w:tc>
          <w:tcPr>
            <w:tcW w:w="1701" w:type="dxa"/>
            <w:shd w:val="clear" w:color="auto" w:fill="DAEEF3" w:themeFill="accent5" w:themeFillTint="33"/>
            <w:vAlign w:val="center"/>
          </w:tcPr>
          <w:p w14:paraId="135566A3" w14:textId="56961D31" w:rsidR="001A54A3" w:rsidRPr="009375B6" w:rsidRDefault="009375B6" w:rsidP="001A54A3">
            <w:pPr>
              <w:snapToGrid w:val="0"/>
              <w:spacing w:before="120"/>
              <w:ind w:right="-113"/>
              <w:jc w:val="center"/>
              <w:rPr>
                <w:rFonts w:cs="Times New Roman"/>
                <w:bCs/>
                <w:sz w:val="14"/>
                <w:szCs w:val="14"/>
              </w:rPr>
            </w:pPr>
            <w:r w:rsidRPr="009375B6">
              <w:rPr>
                <w:rFonts w:cs="Times New Roman"/>
                <w:bCs/>
                <w:smallCaps/>
                <w:sz w:val="14"/>
                <w:szCs w:val="14"/>
              </w:rPr>
              <w:t xml:space="preserve">3 </w:t>
            </w:r>
            <w:r w:rsidRPr="009375B6">
              <w:rPr>
                <w:bCs/>
                <w:sz w:val="14"/>
                <w:szCs w:val="14"/>
              </w:rPr>
              <w:t>SZT.</w:t>
            </w:r>
          </w:p>
        </w:tc>
      </w:tr>
      <w:tr w:rsidR="001A54A3" w:rsidRPr="001A54A3" w14:paraId="0FB562C5" w14:textId="77777777" w:rsidTr="009375B6">
        <w:trPr>
          <w:trHeight w:val="50"/>
        </w:trPr>
        <w:tc>
          <w:tcPr>
            <w:tcW w:w="425" w:type="dxa"/>
            <w:shd w:val="clear" w:color="auto" w:fill="auto"/>
            <w:vAlign w:val="center"/>
          </w:tcPr>
          <w:p w14:paraId="0ACC052D" w14:textId="3C59F7FF" w:rsidR="001A54A3" w:rsidRPr="001A54A3" w:rsidRDefault="001A54A3" w:rsidP="001A54A3">
            <w:pPr>
              <w:snapToGrid w:val="0"/>
              <w:spacing w:before="120"/>
              <w:jc w:val="center"/>
              <w:rPr>
                <w:rFonts w:eastAsia="SimSun" w:cs="Times New Roman"/>
                <w:sz w:val="16"/>
                <w:szCs w:val="16"/>
              </w:rPr>
            </w:pPr>
            <w:r w:rsidRPr="001A54A3">
              <w:rPr>
                <w:rFonts w:eastAsia="SimSun" w:cs="Times New Roman"/>
                <w:sz w:val="16"/>
                <w:szCs w:val="16"/>
              </w:rPr>
              <w:t>5.</w:t>
            </w:r>
          </w:p>
        </w:tc>
        <w:tc>
          <w:tcPr>
            <w:tcW w:w="6095" w:type="dxa"/>
            <w:shd w:val="clear" w:color="auto" w:fill="auto"/>
            <w:vAlign w:val="center"/>
          </w:tcPr>
          <w:p w14:paraId="4FEF510F" w14:textId="3DDA7AA9" w:rsidR="001A54A3" w:rsidRPr="001A54A3" w:rsidRDefault="001A54A3" w:rsidP="001A54A3">
            <w:pPr>
              <w:snapToGrid w:val="0"/>
              <w:spacing w:after="120"/>
              <w:rPr>
                <w:rFonts w:cs="Times New Roman"/>
                <w:sz w:val="16"/>
                <w:szCs w:val="16"/>
              </w:rPr>
            </w:pPr>
            <w:r w:rsidRPr="00FD760F">
              <w:rPr>
                <w:rFonts w:cs="Times New Roman"/>
                <w:b/>
                <w:bCs/>
                <w:sz w:val="16"/>
                <w:szCs w:val="16"/>
              </w:rPr>
              <w:t>Równiarka</w:t>
            </w:r>
            <w:r w:rsidRPr="001A54A3">
              <w:rPr>
                <w:rFonts w:cs="Times New Roman"/>
                <w:sz w:val="16"/>
                <w:szCs w:val="16"/>
              </w:rPr>
              <w:t xml:space="preserve"> o mocy powyżej 100KM  </w:t>
            </w:r>
            <w:r w:rsidRPr="002A7FBC">
              <w:rPr>
                <w:rFonts w:cs="Times New Roman"/>
                <w:i/>
                <w:iCs/>
                <w:sz w:val="16"/>
                <w:szCs w:val="16"/>
              </w:rPr>
              <w:t>lub sprzęt równoważny</w:t>
            </w:r>
          </w:p>
        </w:tc>
        <w:tc>
          <w:tcPr>
            <w:tcW w:w="1701" w:type="dxa"/>
            <w:shd w:val="clear" w:color="auto" w:fill="DAEEF3" w:themeFill="accent5" w:themeFillTint="33"/>
            <w:vAlign w:val="center"/>
          </w:tcPr>
          <w:p w14:paraId="2B0591C1" w14:textId="19FE7F48" w:rsidR="001A54A3" w:rsidRPr="009375B6" w:rsidRDefault="009375B6" w:rsidP="001A54A3">
            <w:pPr>
              <w:snapToGrid w:val="0"/>
              <w:spacing w:before="120"/>
              <w:ind w:right="-113"/>
              <w:jc w:val="center"/>
              <w:rPr>
                <w:rFonts w:cs="Times New Roman"/>
                <w:bCs/>
                <w:sz w:val="14"/>
                <w:szCs w:val="14"/>
              </w:rPr>
            </w:pPr>
            <w:r w:rsidRPr="009375B6">
              <w:rPr>
                <w:rFonts w:cs="Times New Roman"/>
                <w:bCs/>
                <w:smallCaps/>
                <w:sz w:val="14"/>
                <w:szCs w:val="14"/>
              </w:rPr>
              <w:t xml:space="preserve">1 </w:t>
            </w:r>
            <w:r w:rsidRPr="009375B6">
              <w:rPr>
                <w:bCs/>
                <w:sz w:val="14"/>
                <w:szCs w:val="14"/>
              </w:rPr>
              <w:t>SZT.</w:t>
            </w:r>
          </w:p>
        </w:tc>
      </w:tr>
      <w:tr w:rsidR="001A54A3" w:rsidRPr="001A54A3" w14:paraId="5B120008" w14:textId="77777777" w:rsidTr="009375B6">
        <w:trPr>
          <w:trHeight w:val="50"/>
        </w:trPr>
        <w:tc>
          <w:tcPr>
            <w:tcW w:w="425" w:type="dxa"/>
            <w:shd w:val="clear" w:color="auto" w:fill="auto"/>
            <w:vAlign w:val="center"/>
          </w:tcPr>
          <w:p w14:paraId="15819C33" w14:textId="24FBFC2C" w:rsidR="001A54A3" w:rsidRPr="001A54A3" w:rsidRDefault="001A54A3" w:rsidP="001A54A3">
            <w:pPr>
              <w:snapToGrid w:val="0"/>
              <w:spacing w:before="120"/>
              <w:jc w:val="center"/>
              <w:rPr>
                <w:rFonts w:eastAsia="SimSun" w:cs="Times New Roman"/>
                <w:sz w:val="16"/>
                <w:szCs w:val="16"/>
              </w:rPr>
            </w:pPr>
            <w:r w:rsidRPr="001A54A3">
              <w:rPr>
                <w:rFonts w:eastAsia="SimSun" w:cs="Times New Roman"/>
                <w:sz w:val="16"/>
                <w:szCs w:val="16"/>
              </w:rPr>
              <w:t>6.</w:t>
            </w:r>
          </w:p>
        </w:tc>
        <w:tc>
          <w:tcPr>
            <w:tcW w:w="6095" w:type="dxa"/>
            <w:shd w:val="clear" w:color="auto" w:fill="auto"/>
            <w:vAlign w:val="center"/>
          </w:tcPr>
          <w:p w14:paraId="28521D1B" w14:textId="01A06C6E" w:rsidR="001A54A3" w:rsidRPr="001A54A3" w:rsidRDefault="001A54A3" w:rsidP="001A54A3">
            <w:pPr>
              <w:snapToGrid w:val="0"/>
              <w:spacing w:after="120"/>
              <w:rPr>
                <w:rFonts w:cs="Times New Roman"/>
                <w:sz w:val="16"/>
                <w:szCs w:val="16"/>
              </w:rPr>
            </w:pPr>
            <w:r w:rsidRPr="00FD760F">
              <w:rPr>
                <w:rFonts w:cs="Times New Roman"/>
                <w:b/>
                <w:bCs/>
                <w:sz w:val="16"/>
                <w:szCs w:val="16"/>
              </w:rPr>
              <w:t>Koparko –ładowarka</w:t>
            </w:r>
            <w:r w:rsidRPr="001A54A3">
              <w:rPr>
                <w:rFonts w:cs="Times New Roman"/>
                <w:sz w:val="16"/>
                <w:szCs w:val="16"/>
              </w:rPr>
              <w:t xml:space="preserve"> o poj. łyżki od 1m3 do 2m3   </w:t>
            </w:r>
            <w:r w:rsidRPr="002A7FBC">
              <w:rPr>
                <w:rFonts w:cs="Times New Roman"/>
                <w:i/>
                <w:iCs/>
                <w:sz w:val="16"/>
                <w:szCs w:val="16"/>
              </w:rPr>
              <w:t>lub sprzęt równoważny</w:t>
            </w:r>
          </w:p>
        </w:tc>
        <w:tc>
          <w:tcPr>
            <w:tcW w:w="1701" w:type="dxa"/>
            <w:shd w:val="clear" w:color="auto" w:fill="DAEEF3" w:themeFill="accent5" w:themeFillTint="33"/>
            <w:vAlign w:val="center"/>
          </w:tcPr>
          <w:p w14:paraId="713360B5" w14:textId="6D3CA9CD" w:rsidR="001A54A3" w:rsidRPr="009375B6" w:rsidRDefault="009375B6" w:rsidP="001A54A3">
            <w:pPr>
              <w:snapToGrid w:val="0"/>
              <w:spacing w:before="120"/>
              <w:ind w:right="-113"/>
              <w:jc w:val="center"/>
              <w:rPr>
                <w:rFonts w:cs="Times New Roman"/>
                <w:bCs/>
                <w:sz w:val="14"/>
                <w:szCs w:val="14"/>
              </w:rPr>
            </w:pPr>
            <w:r w:rsidRPr="009375B6">
              <w:rPr>
                <w:rFonts w:cs="Times New Roman"/>
                <w:bCs/>
                <w:smallCaps/>
                <w:sz w:val="14"/>
                <w:szCs w:val="14"/>
              </w:rPr>
              <w:t xml:space="preserve">4 </w:t>
            </w:r>
            <w:r w:rsidRPr="009375B6">
              <w:rPr>
                <w:bCs/>
                <w:sz w:val="14"/>
                <w:szCs w:val="14"/>
              </w:rPr>
              <w:t>SZT.</w:t>
            </w:r>
          </w:p>
        </w:tc>
      </w:tr>
      <w:tr w:rsidR="001A54A3" w:rsidRPr="001A54A3" w14:paraId="62F6746D" w14:textId="77777777" w:rsidTr="009375B6">
        <w:trPr>
          <w:trHeight w:val="50"/>
        </w:trPr>
        <w:tc>
          <w:tcPr>
            <w:tcW w:w="425" w:type="dxa"/>
            <w:shd w:val="clear" w:color="auto" w:fill="auto"/>
            <w:vAlign w:val="center"/>
          </w:tcPr>
          <w:p w14:paraId="2FC2B016" w14:textId="66584DD4" w:rsidR="001A54A3" w:rsidRPr="001A54A3" w:rsidRDefault="001A54A3" w:rsidP="001A54A3">
            <w:pPr>
              <w:snapToGrid w:val="0"/>
              <w:spacing w:before="120"/>
              <w:jc w:val="center"/>
              <w:rPr>
                <w:rFonts w:eastAsia="SimSun" w:cs="Times New Roman"/>
                <w:sz w:val="16"/>
                <w:szCs w:val="16"/>
              </w:rPr>
            </w:pPr>
            <w:r w:rsidRPr="001A54A3">
              <w:rPr>
                <w:rFonts w:eastAsia="SimSun" w:cs="Times New Roman"/>
                <w:sz w:val="16"/>
                <w:szCs w:val="16"/>
              </w:rPr>
              <w:t>7.</w:t>
            </w:r>
          </w:p>
        </w:tc>
        <w:tc>
          <w:tcPr>
            <w:tcW w:w="6095" w:type="dxa"/>
            <w:shd w:val="clear" w:color="auto" w:fill="auto"/>
            <w:vAlign w:val="center"/>
          </w:tcPr>
          <w:p w14:paraId="5AEA19BA" w14:textId="026C72EF" w:rsidR="001A54A3" w:rsidRPr="001A54A3" w:rsidRDefault="001A54A3" w:rsidP="001A54A3">
            <w:pPr>
              <w:snapToGrid w:val="0"/>
              <w:spacing w:after="120"/>
              <w:rPr>
                <w:rFonts w:cs="Times New Roman"/>
                <w:sz w:val="16"/>
                <w:szCs w:val="16"/>
              </w:rPr>
            </w:pPr>
            <w:r w:rsidRPr="00FD760F">
              <w:rPr>
                <w:rFonts w:cs="Times New Roman"/>
                <w:b/>
                <w:bCs/>
                <w:sz w:val="16"/>
                <w:szCs w:val="16"/>
              </w:rPr>
              <w:t>Ładowarka</w:t>
            </w:r>
            <w:r w:rsidRPr="001A54A3">
              <w:rPr>
                <w:rFonts w:cs="Times New Roman"/>
                <w:sz w:val="16"/>
                <w:szCs w:val="16"/>
              </w:rPr>
              <w:t xml:space="preserve"> o poj. łyżki powyżej 2 m3 </w:t>
            </w:r>
            <w:r w:rsidRPr="002A7FBC">
              <w:rPr>
                <w:rFonts w:cs="Times New Roman"/>
                <w:i/>
                <w:iCs/>
                <w:sz w:val="16"/>
                <w:szCs w:val="16"/>
              </w:rPr>
              <w:t>lub sprzęt równoważny</w:t>
            </w:r>
          </w:p>
        </w:tc>
        <w:tc>
          <w:tcPr>
            <w:tcW w:w="1701" w:type="dxa"/>
            <w:shd w:val="clear" w:color="auto" w:fill="DAEEF3" w:themeFill="accent5" w:themeFillTint="33"/>
            <w:vAlign w:val="center"/>
          </w:tcPr>
          <w:p w14:paraId="61E9D753" w14:textId="1FEAE9D6" w:rsidR="001A54A3" w:rsidRPr="009375B6" w:rsidRDefault="009375B6" w:rsidP="001A54A3">
            <w:pPr>
              <w:snapToGrid w:val="0"/>
              <w:spacing w:before="120"/>
              <w:ind w:right="-113"/>
              <w:jc w:val="center"/>
              <w:rPr>
                <w:rFonts w:cs="Times New Roman"/>
                <w:bCs/>
                <w:sz w:val="14"/>
                <w:szCs w:val="14"/>
              </w:rPr>
            </w:pPr>
            <w:r w:rsidRPr="009375B6">
              <w:rPr>
                <w:rFonts w:cs="Times New Roman"/>
                <w:bCs/>
                <w:smallCaps/>
                <w:sz w:val="14"/>
                <w:szCs w:val="14"/>
              </w:rPr>
              <w:t xml:space="preserve">2 </w:t>
            </w:r>
            <w:r w:rsidRPr="009375B6">
              <w:rPr>
                <w:bCs/>
                <w:sz w:val="14"/>
                <w:szCs w:val="14"/>
              </w:rPr>
              <w:t>SZT.</w:t>
            </w:r>
          </w:p>
        </w:tc>
      </w:tr>
      <w:tr w:rsidR="001A54A3" w:rsidRPr="001A54A3" w14:paraId="1B869ECF" w14:textId="77777777" w:rsidTr="009375B6">
        <w:trPr>
          <w:trHeight w:val="50"/>
        </w:trPr>
        <w:tc>
          <w:tcPr>
            <w:tcW w:w="425" w:type="dxa"/>
            <w:shd w:val="clear" w:color="auto" w:fill="auto"/>
            <w:vAlign w:val="center"/>
          </w:tcPr>
          <w:p w14:paraId="524C423A" w14:textId="1C79D667" w:rsidR="001A54A3" w:rsidRPr="001A54A3" w:rsidRDefault="001A54A3" w:rsidP="001A54A3">
            <w:pPr>
              <w:snapToGrid w:val="0"/>
              <w:spacing w:before="120"/>
              <w:jc w:val="center"/>
              <w:rPr>
                <w:rFonts w:eastAsia="SimSun" w:cs="Times New Roman"/>
                <w:sz w:val="16"/>
                <w:szCs w:val="16"/>
              </w:rPr>
            </w:pPr>
            <w:r w:rsidRPr="001A54A3">
              <w:rPr>
                <w:rFonts w:eastAsia="SimSun" w:cs="Times New Roman"/>
                <w:sz w:val="16"/>
                <w:szCs w:val="16"/>
              </w:rPr>
              <w:t>8.</w:t>
            </w:r>
          </w:p>
        </w:tc>
        <w:tc>
          <w:tcPr>
            <w:tcW w:w="6095" w:type="dxa"/>
            <w:shd w:val="clear" w:color="auto" w:fill="auto"/>
            <w:vAlign w:val="center"/>
          </w:tcPr>
          <w:p w14:paraId="5295929F" w14:textId="5A2AD6FD" w:rsidR="001A54A3" w:rsidRPr="001A54A3" w:rsidRDefault="001A54A3" w:rsidP="001A54A3">
            <w:pPr>
              <w:snapToGrid w:val="0"/>
              <w:spacing w:after="120"/>
              <w:rPr>
                <w:rFonts w:cs="Times New Roman"/>
                <w:sz w:val="16"/>
                <w:szCs w:val="16"/>
              </w:rPr>
            </w:pPr>
            <w:r w:rsidRPr="00FD760F">
              <w:rPr>
                <w:rFonts w:cs="Times New Roman"/>
                <w:b/>
                <w:bCs/>
                <w:sz w:val="16"/>
                <w:szCs w:val="16"/>
              </w:rPr>
              <w:t>Ładowarka teleskopowa</w:t>
            </w:r>
            <w:r w:rsidRPr="001A54A3">
              <w:rPr>
                <w:rFonts w:cs="Times New Roman"/>
                <w:sz w:val="16"/>
                <w:szCs w:val="16"/>
              </w:rPr>
              <w:t xml:space="preserve"> o poj. łyżki powyżej 2m3, wysięg min. 4m</w:t>
            </w:r>
            <w:r w:rsidR="002A7FBC">
              <w:rPr>
                <w:rFonts w:cs="Times New Roman"/>
                <w:sz w:val="16"/>
                <w:szCs w:val="16"/>
              </w:rPr>
              <w:t xml:space="preserve"> </w:t>
            </w:r>
            <w:r w:rsidR="002A7FBC" w:rsidRPr="002A7FBC">
              <w:rPr>
                <w:rFonts w:cs="Times New Roman"/>
                <w:i/>
                <w:iCs/>
                <w:sz w:val="16"/>
                <w:szCs w:val="16"/>
              </w:rPr>
              <w:t>lub sprzęt równoważny</w:t>
            </w:r>
          </w:p>
        </w:tc>
        <w:tc>
          <w:tcPr>
            <w:tcW w:w="1701" w:type="dxa"/>
            <w:shd w:val="clear" w:color="auto" w:fill="DAEEF3" w:themeFill="accent5" w:themeFillTint="33"/>
            <w:vAlign w:val="center"/>
          </w:tcPr>
          <w:p w14:paraId="4F26B8A6" w14:textId="3A5C3E43" w:rsidR="001A54A3" w:rsidRPr="009375B6" w:rsidRDefault="009375B6" w:rsidP="001A54A3">
            <w:pPr>
              <w:snapToGrid w:val="0"/>
              <w:spacing w:before="120"/>
              <w:ind w:right="-113"/>
              <w:jc w:val="center"/>
              <w:rPr>
                <w:rFonts w:cs="Times New Roman"/>
                <w:bCs/>
                <w:sz w:val="14"/>
                <w:szCs w:val="14"/>
              </w:rPr>
            </w:pPr>
            <w:r w:rsidRPr="009375B6">
              <w:rPr>
                <w:rFonts w:cs="Times New Roman"/>
                <w:bCs/>
                <w:smallCaps/>
                <w:sz w:val="14"/>
                <w:szCs w:val="14"/>
              </w:rPr>
              <w:t xml:space="preserve">2 </w:t>
            </w:r>
            <w:r w:rsidRPr="009375B6">
              <w:rPr>
                <w:bCs/>
                <w:sz w:val="14"/>
                <w:szCs w:val="14"/>
              </w:rPr>
              <w:t>SZT.</w:t>
            </w:r>
          </w:p>
        </w:tc>
      </w:tr>
      <w:tr w:rsidR="001A54A3" w:rsidRPr="001A54A3" w14:paraId="2FEF9D51" w14:textId="77777777" w:rsidTr="009375B6">
        <w:trPr>
          <w:trHeight w:val="50"/>
        </w:trPr>
        <w:tc>
          <w:tcPr>
            <w:tcW w:w="425" w:type="dxa"/>
            <w:shd w:val="clear" w:color="auto" w:fill="auto"/>
            <w:vAlign w:val="center"/>
          </w:tcPr>
          <w:p w14:paraId="6D4CAF43" w14:textId="198AC955" w:rsidR="001A54A3" w:rsidRPr="001A54A3" w:rsidRDefault="001A54A3" w:rsidP="001A54A3">
            <w:pPr>
              <w:snapToGrid w:val="0"/>
              <w:spacing w:before="120"/>
              <w:jc w:val="center"/>
              <w:rPr>
                <w:rFonts w:eastAsia="SimSun" w:cs="Times New Roman"/>
                <w:sz w:val="16"/>
                <w:szCs w:val="16"/>
              </w:rPr>
            </w:pPr>
            <w:r w:rsidRPr="001A54A3">
              <w:rPr>
                <w:rFonts w:eastAsia="SimSun" w:cs="Times New Roman"/>
                <w:sz w:val="16"/>
                <w:szCs w:val="16"/>
              </w:rPr>
              <w:t>9.</w:t>
            </w:r>
          </w:p>
        </w:tc>
        <w:tc>
          <w:tcPr>
            <w:tcW w:w="6095" w:type="dxa"/>
            <w:shd w:val="clear" w:color="auto" w:fill="auto"/>
            <w:vAlign w:val="center"/>
          </w:tcPr>
          <w:p w14:paraId="31EC9873" w14:textId="1EB5EBB0" w:rsidR="001A54A3" w:rsidRPr="001A54A3" w:rsidRDefault="001A54A3" w:rsidP="001A54A3">
            <w:pPr>
              <w:snapToGrid w:val="0"/>
              <w:spacing w:after="120"/>
              <w:rPr>
                <w:rFonts w:cs="Times New Roman"/>
                <w:sz w:val="16"/>
                <w:szCs w:val="16"/>
              </w:rPr>
            </w:pPr>
            <w:r w:rsidRPr="00FD760F">
              <w:rPr>
                <w:rFonts w:eastAsia="Times New Roman" w:cs="Times New Roman"/>
                <w:b/>
                <w:bCs/>
                <w:sz w:val="16"/>
                <w:szCs w:val="16"/>
              </w:rPr>
              <w:t>Środek transportowy</w:t>
            </w:r>
            <w:r w:rsidRPr="001A54A3">
              <w:rPr>
                <w:rFonts w:eastAsia="Times New Roman" w:cs="Times New Roman"/>
                <w:sz w:val="16"/>
                <w:szCs w:val="16"/>
              </w:rPr>
              <w:t xml:space="preserve"> o ładowności od 10 do 15 Mg </w:t>
            </w:r>
            <w:r w:rsidR="002A7FBC" w:rsidRPr="002A7FBC">
              <w:rPr>
                <w:rFonts w:cs="Times New Roman"/>
                <w:i/>
                <w:iCs/>
                <w:sz w:val="16"/>
                <w:szCs w:val="16"/>
              </w:rPr>
              <w:t>lub sprzęt równoważny</w:t>
            </w:r>
          </w:p>
        </w:tc>
        <w:tc>
          <w:tcPr>
            <w:tcW w:w="1701" w:type="dxa"/>
            <w:shd w:val="clear" w:color="auto" w:fill="DAEEF3" w:themeFill="accent5" w:themeFillTint="33"/>
            <w:vAlign w:val="center"/>
          </w:tcPr>
          <w:p w14:paraId="5CA13809" w14:textId="5258EE8C" w:rsidR="001A54A3" w:rsidRPr="009375B6" w:rsidRDefault="009375B6" w:rsidP="001A54A3">
            <w:pPr>
              <w:snapToGrid w:val="0"/>
              <w:spacing w:before="120"/>
              <w:ind w:right="-113"/>
              <w:jc w:val="center"/>
              <w:rPr>
                <w:rFonts w:cs="Times New Roman"/>
                <w:bCs/>
                <w:sz w:val="14"/>
                <w:szCs w:val="14"/>
              </w:rPr>
            </w:pPr>
            <w:r w:rsidRPr="009375B6">
              <w:rPr>
                <w:rFonts w:cs="Times New Roman"/>
                <w:bCs/>
                <w:smallCaps/>
                <w:sz w:val="14"/>
                <w:szCs w:val="14"/>
              </w:rPr>
              <w:t xml:space="preserve">2 </w:t>
            </w:r>
            <w:r w:rsidRPr="009375B6">
              <w:rPr>
                <w:bCs/>
                <w:sz w:val="14"/>
                <w:szCs w:val="14"/>
              </w:rPr>
              <w:t>SZT.</w:t>
            </w:r>
          </w:p>
        </w:tc>
      </w:tr>
      <w:tr w:rsidR="001A54A3" w:rsidRPr="001A54A3" w14:paraId="7E656CAB" w14:textId="77777777" w:rsidTr="009375B6">
        <w:trPr>
          <w:trHeight w:val="50"/>
        </w:trPr>
        <w:tc>
          <w:tcPr>
            <w:tcW w:w="425" w:type="dxa"/>
            <w:shd w:val="clear" w:color="auto" w:fill="auto"/>
            <w:vAlign w:val="center"/>
          </w:tcPr>
          <w:p w14:paraId="0009933A" w14:textId="59FFFC5B" w:rsidR="001A54A3" w:rsidRPr="001A54A3" w:rsidRDefault="001A54A3" w:rsidP="001A54A3">
            <w:pPr>
              <w:snapToGrid w:val="0"/>
              <w:spacing w:before="120"/>
              <w:jc w:val="center"/>
              <w:rPr>
                <w:rFonts w:eastAsia="SimSun" w:cs="Times New Roman"/>
                <w:sz w:val="16"/>
                <w:szCs w:val="16"/>
              </w:rPr>
            </w:pPr>
            <w:r w:rsidRPr="001A54A3">
              <w:rPr>
                <w:rFonts w:eastAsia="SimSun" w:cs="Times New Roman"/>
                <w:sz w:val="16"/>
                <w:szCs w:val="16"/>
              </w:rPr>
              <w:t>10.</w:t>
            </w:r>
          </w:p>
        </w:tc>
        <w:tc>
          <w:tcPr>
            <w:tcW w:w="6095" w:type="dxa"/>
            <w:shd w:val="clear" w:color="auto" w:fill="auto"/>
            <w:vAlign w:val="center"/>
          </w:tcPr>
          <w:p w14:paraId="0A61D032" w14:textId="0652743A" w:rsidR="001A54A3" w:rsidRPr="001A54A3" w:rsidRDefault="001A54A3" w:rsidP="001A54A3">
            <w:pPr>
              <w:snapToGrid w:val="0"/>
              <w:spacing w:after="120"/>
              <w:rPr>
                <w:rFonts w:cs="Times New Roman"/>
                <w:sz w:val="16"/>
                <w:szCs w:val="16"/>
              </w:rPr>
            </w:pPr>
            <w:r w:rsidRPr="00FD760F">
              <w:rPr>
                <w:rFonts w:eastAsia="Times New Roman" w:cs="Times New Roman"/>
                <w:b/>
                <w:bCs/>
                <w:sz w:val="16"/>
                <w:szCs w:val="16"/>
              </w:rPr>
              <w:t>Zamiatarka uliczna</w:t>
            </w:r>
            <w:r w:rsidRPr="001A54A3">
              <w:rPr>
                <w:rFonts w:eastAsia="Times New Roman" w:cs="Times New Roman"/>
                <w:sz w:val="16"/>
                <w:szCs w:val="16"/>
              </w:rPr>
              <w:t xml:space="preserve"> </w:t>
            </w:r>
            <w:r w:rsidR="002A7FBC" w:rsidRPr="002A7FBC">
              <w:rPr>
                <w:rFonts w:cs="Times New Roman"/>
                <w:i/>
                <w:iCs/>
                <w:sz w:val="16"/>
                <w:szCs w:val="16"/>
              </w:rPr>
              <w:t>lub sprzęt równoważny</w:t>
            </w:r>
          </w:p>
        </w:tc>
        <w:tc>
          <w:tcPr>
            <w:tcW w:w="1701" w:type="dxa"/>
            <w:shd w:val="clear" w:color="auto" w:fill="DAEEF3" w:themeFill="accent5" w:themeFillTint="33"/>
            <w:vAlign w:val="center"/>
          </w:tcPr>
          <w:p w14:paraId="657CC383" w14:textId="590710D6" w:rsidR="001A54A3" w:rsidRPr="009375B6" w:rsidRDefault="009375B6" w:rsidP="001A54A3">
            <w:pPr>
              <w:snapToGrid w:val="0"/>
              <w:spacing w:before="120"/>
              <w:ind w:right="-113"/>
              <w:jc w:val="center"/>
              <w:rPr>
                <w:rFonts w:cs="Times New Roman"/>
                <w:bCs/>
                <w:sz w:val="14"/>
                <w:szCs w:val="14"/>
              </w:rPr>
            </w:pPr>
            <w:r w:rsidRPr="009375B6">
              <w:rPr>
                <w:rFonts w:cs="Times New Roman"/>
                <w:bCs/>
                <w:smallCaps/>
                <w:sz w:val="14"/>
                <w:szCs w:val="14"/>
              </w:rPr>
              <w:t xml:space="preserve">2 </w:t>
            </w:r>
            <w:r w:rsidRPr="009375B6">
              <w:rPr>
                <w:bCs/>
                <w:sz w:val="14"/>
                <w:szCs w:val="14"/>
              </w:rPr>
              <w:t>SZT.</w:t>
            </w:r>
          </w:p>
        </w:tc>
      </w:tr>
      <w:tr w:rsidR="001A54A3" w:rsidRPr="001A54A3" w14:paraId="0D834B9E" w14:textId="77777777" w:rsidTr="009375B6">
        <w:trPr>
          <w:trHeight w:val="50"/>
        </w:trPr>
        <w:tc>
          <w:tcPr>
            <w:tcW w:w="425" w:type="dxa"/>
            <w:shd w:val="clear" w:color="auto" w:fill="auto"/>
            <w:vAlign w:val="center"/>
          </w:tcPr>
          <w:p w14:paraId="08F8DB56" w14:textId="5A3C2571" w:rsidR="001A54A3" w:rsidRPr="001A54A3" w:rsidRDefault="001A54A3" w:rsidP="001A54A3">
            <w:pPr>
              <w:snapToGrid w:val="0"/>
              <w:spacing w:before="120"/>
              <w:jc w:val="center"/>
              <w:rPr>
                <w:rFonts w:eastAsia="SimSun" w:cs="Times New Roman"/>
                <w:sz w:val="16"/>
                <w:szCs w:val="16"/>
              </w:rPr>
            </w:pPr>
            <w:r w:rsidRPr="001A54A3">
              <w:rPr>
                <w:rFonts w:eastAsia="SimSun" w:cs="Times New Roman"/>
                <w:sz w:val="16"/>
                <w:szCs w:val="16"/>
              </w:rPr>
              <w:t>11.</w:t>
            </w:r>
          </w:p>
        </w:tc>
        <w:tc>
          <w:tcPr>
            <w:tcW w:w="6095" w:type="dxa"/>
            <w:shd w:val="clear" w:color="auto" w:fill="auto"/>
            <w:vAlign w:val="center"/>
          </w:tcPr>
          <w:p w14:paraId="4E03312E" w14:textId="7F7F6748" w:rsidR="001A54A3" w:rsidRPr="001A54A3" w:rsidRDefault="001A54A3" w:rsidP="001A54A3">
            <w:pPr>
              <w:snapToGrid w:val="0"/>
              <w:spacing w:after="120"/>
              <w:rPr>
                <w:rFonts w:cs="Times New Roman"/>
                <w:sz w:val="16"/>
                <w:szCs w:val="16"/>
              </w:rPr>
            </w:pPr>
            <w:r w:rsidRPr="00FD760F">
              <w:rPr>
                <w:rFonts w:eastAsia="Times New Roman" w:cs="Times New Roman"/>
                <w:b/>
                <w:bCs/>
                <w:sz w:val="16"/>
                <w:szCs w:val="16"/>
              </w:rPr>
              <w:t>Samochód do wywozu bezpyłowego</w:t>
            </w:r>
            <w:r w:rsidRPr="001A54A3">
              <w:rPr>
                <w:rFonts w:eastAsia="Times New Roman" w:cs="Times New Roman"/>
                <w:sz w:val="16"/>
                <w:szCs w:val="16"/>
              </w:rPr>
              <w:t xml:space="preserve"> </w:t>
            </w:r>
            <w:r w:rsidR="002A7FBC" w:rsidRPr="002A7FBC">
              <w:rPr>
                <w:rFonts w:cs="Times New Roman"/>
                <w:i/>
                <w:iCs/>
                <w:sz w:val="16"/>
                <w:szCs w:val="16"/>
              </w:rPr>
              <w:t>lub sprzęt równoważny</w:t>
            </w:r>
          </w:p>
        </w:tc>
        <w:tc>
          <w:tcPr>
            <w:tcW w:w="1701" w:type="dxa"/>
            <w:shd w:val="clear" w:color="auto" w:fill="DAEEF3" w:themeFill="accent5" w:themeFillTint="33"/>
            <w:vAlign w:val="center"/>
          </w:tcPr>
          <w:p w14:paraId="6B82A1BA" w14:textId="4D1ABE43" w:rsidR="001A54A3" w:rsidRPr="009375B6" w:rsidRDefault="009375B6" w:rsidP="001A54A3">
            <w:pPr>
              <w:snapToGrid w:val="0"/>
              <w:spacing w:before="120"/>
              <w:ind w:right="-113"/>
              <w:jc w:val="center"/>
              <w:rPr>
                <w:rFonts w:cs="Times New Roman"/>
                <w:bCs/>
                <w:sz w:val="14"/>
                <w:szCs w:val="14"/>
              </w:rPr>
            </w:pPr>
            <w:r w:rsidRPr="009375B6">
              <w:rPr>
                <w:rFonts w:cs="Times New Roman"/>
                <w:bCs/>
                <w:smallCaps/>
                <w:sz w:val="14"/>
                <w:szCs w:val="14"/>
              </w:rPr>
              <w:t xml:space="preserve">2 </w:t>
            </w:r>
            <w:r w:rsidRPr="009375B6">
              <w:rPr>
                <w:bCs/>
                <w:sz w:val="14"/>
                <w:szCs w:val="14"/>
              </w:rPr>
              <w:t>SZT.</w:t>
            </w:r>
          </w:p>
        </w:tc>
      </w:tr>
    </w:tbl>
    <w:p w14:paraId="522E48F8" w14:textId="77777777" w:rsidR="002766AF" w:rsidRPr="001A54A3" w:rsidRDefault="002766AF" w:rsidP="002766AF">
      <w:pPr>
        <w:pStyle w:val="Akapitzlist"/>
        <w:tabs>
          <w:tab w:val="left" w:pos="567"/>
        </w:tabs>
        <w:spacing w:after="120"/>
        <w:ind w:left="993"/>
        <w:rPr>
          <w:rFonts w:cs="Times New Roman"/>
          <w:sz w:val="22"/>
          <w:szCs w:val="22"/>
        </w:rPr>
      </w:pPr>
    </w:p>
    <w:p w14:paraId="272071E3" w14:textId="2E60A0A5" w:rsidR="005064F0" w:rsidRPr="004E38B0" w:rsidRDefault="005064F0" w:rsidP="005064F0">
      <w:pPr>
        <w:pStyle w:val="Akapitzlist"/>
        <w:tabs>
          <w:tab w:val="left" w:pos="567"/>
        </w:tabs>
        <w:spacing w:after="120"/>
        <w:ind w:left="993"/>
        <w:rPr>
          <w:rFonts w:cs="Times New Roman"/>
          <w:sz w:val="22"/>
          <w:szCs w:val="22"/>
        </w:rPr>
      </w:pPr>
      <w:r w:rsidRPr="008159B8">
        <w:rPr>
          <w:rFonts w:cs="Times New Roman"/>
          <w:b/>
          <w:bCs/>
          <w:color w:val="0070C0"/>
          <w:sz w:val="22"/>
          <w:szCs w:val="22"/>
          <w:u w:val="single"/>
        </w:rPr>
        <w:t xml:space="preserve">CZĘŚĆ NR </w:t>
      </w:r>
      <w:r>
        <w:rPr>
          <w:rFonts w:cs="Times New Roman"/>
          <w:b/>
          <w:bCs/>
          <w:color w:val="0070C0"/>
          <w:sz w:val="22"/>
          <w:szCs w:val="22"/>
          <w:u w:val="single"/>
        </w:rPr>
        <w:t>5</w:t>
      </w:r>
      <w:r w:rsidRPr="008159B8">
        <w:rPr>
          <w:rFonts w:cs="Times New Roman"/>
          <w:sz w:val="22"/>
          <w:szCs w:val="22"/>
        </w:rPr>
        <w:t xml:space="preserve"> </w:t>
      </w:r>
      <w:r w:rsidRPr="008159B8">
        <w:rPr>
          <w:rFonts w:cs="Times New Roman"/>
          <w:sz w:val="22"/>
          <w:szCs w:val="22"/>
        </w:rPr>
        <w:tab/>
        <w:t xml:space="preserve">– dotyczy dróg będących w administracji </w:t>
      </w:r>
      <w:r w:rsidRPr="004E38B0">
        <w:rPr>
          <w:rFonts w:cs="Times New Roman"/>
          <w:b/>
          <w:bCs/>
          <w:sz w:val="22"/>
          <w:szCs w:val="22"/>
        </w:rPr>
        <w:t>RDW Tuchola</w:t>
      </w:r>
      <w:r w:rsidRPr="004E38B0">
        <w:rPr>
          <w:rFonts w:cs="Times New Roman"/>
          <w:sz w:val="22"/>
          <w:szCs w:val="22"/>
        </w:rPr>
        <w:t xml:space="preserve">, </w:t>
      </w:r>
    </w:p>
    <w:tbl>
      <w:tblPr>
        <w:tblW w:w="8221" w:type="dxa"/>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6095"/>
        <w:gridCol w:w="1701"/>
      </w:tblGrid>
      <w:tr w:rsidR="005064F0" w:rsidRPr="001A54A3" w14:paraId="3CA26136" w14:textId="77777777" w:rsidTr="006B3011">
        <w:trPr>
          <w:trHeight w:val="376"/>
        </w:trPr>
        <w:tc>
          <w:tcPr>
            <w:tcW w:w="425" w:type="dxa"/>
            <w:shd w:val="clear" w:color="auto" w:fill="BDD6EE"/>
            <w:vAlign w:val="center"/>
          </w:tcPr>
          <w:p w14:paraId="22BDD294" w14:textId="77777777" w:rsidR="005064F0" w:rsidRPr="001A54A3" w:rsidRDefault="005064F0" w:rsidP="006B3011">
            <w:pPr>
              <w:snapToGrid w:val="0"/>
              <w:spacing w:before="120"/>
              <w:jc w:val="center"/>
              <w:rPr>
                <w:rFonts w:eastAsia="SimSun" w:cs="Times New Roman"/>
                <w:b/>
                <w:smallCaps/>
                <w:sz w:val="16"/>
                <w:szCs w:val="16"/>
              </w:rPr>
            </w:pPr>
            <w:r w:rsidRPr="001A54A3">
              <w:rPr>
                <w:rFonts w:eastAsia="SimSun" w:cs="Times New Roman"/>
                <w:b/>
                <w:smallCaps/>
                <w:sz w:val="16"/>
                <w:szCs w:val="16"/>
              </w:rPr>
              <w:t>lp.</w:t>
            </w:r>
          </w:p>
        </w:tc>
        <w:tc>
          <w:tcPr>
            <w:tcW w:w="6095" w:type="dxa"/>
            <w:shd w:val="clear" w:color="auto" w:fill="BDD6EE"/>
            <w:vAlign w:val="center"/>
          </w:tcPr>
          <w:p w14:paraId="67444BAF" w14:textId="77777777" w:rsidR="005064F0" w:rsidRPr="001A54A3" w:rsidRDefault="005064F0" w:rsidP="006B3011">
            <w:pPr>
              <w:snapToGrid w:val="0"/>
              <w:spacing w:before="120"/>
              <w:jc w:val="center"/>
              <w:rPr>
                <w:rFonts w:eastAsia="SimSun" w:cs="Times New Roman"/>
                <w:b/>
                <w:smallCaps/>
                <w:sz w:val="16"/>
                <w:szCs w:val="16"/>
              </w:rPr>
            </w:pPr>
            <w:r w:rsidRPr="001A54A3">
              <w:rPr>
                <w:rFonts w:eastAsia="SimSun" w:cs="Times New Roman"/>
                <w:b/>
                <w:smallCaps/>
                <w:sz w:val="16"/>
                <w:szCs w:val="16"/>
              </w:rPr>
              <w:t>sprzęt wymagany przez zamawiającego</w:t>
            </w:r>
          </w:p>
        </w:tc>
        <w:tc>
          <w:tcPr>
            <w:tcW w:w="1701" w:type="dxa"/>
            <w:shd w:val="clear" w:color="auto" w:fill="BDD6EE"/>
            <w:vAlign w:val="center"/>
          </w:tcPr>
          <w:p w14:paraId="42186333" w14:textId="77777777" w:rsidR="005064F0" w:rsidRPr="001A54A3" w:rsidRDefault="005064F0" w:rsidP="006B3011">
            <w:pPr>
              <w:snapToGrid w:val="0"/>
              <w:spacing w:before="120"/>
              <w:ind w:left="-113" w:right="-113"/>
              <w:jc w:val="center"/>
              <w:rPr>
                <w:rFonts w:eastAsia="SimSun" w:cs="Times New Roman"/>
                <w:b/>
                <w:smallCaps/>
                <w:sz w:val="16"/>
                <w:szCs w:val="16"/>
              </w:rPr>
            </w:pPr>
            <w:r w:rsidRPr="001A54A3">
              <w:rPr>
                <w:rFonts w:eastAsia="SimSun" w:cs="Times New Roman"/>
                <w:b/>
                <w:smallCaps/>
                <w:sz w:val="16"/>
                <w:szCs w:val="16"/>
              </w:rPr>
              <w:t>WYMAGANA</w:t>
            </w:r>
            <w:r w:rsidRPr="001A54A3">
              <w:rPr>
                <w:rFonts w:eastAsia="SimSun" w:cs="Times New Roman"/>
                <w:b/>
                <w:smallCaps/>
                <w:sz w:val="16"/>
                <w:szCs w:val="16"/>
              </w:rPr>
              <w:br/>
              <w:t>ILOŚĆ MINIMALNA</w:t>
            </w:r>
          </w:p>
        </w:tc>
      </w:tr>
      <w:tr w:rsidR="001D36AE" w:rsidRPr="001A54A3" w14:paraId="31ECA42E" w14:textId="77777777" w:rsidTr="009375B6">
        <w:trPr>
          <w:trHeight w:val="50"/>
        </w:trPr>
        <w:tc>
          <w:tcPr>
            <w:tcW w:w="425" w:type="dxa"/>
            <w:shd w:val="clear" w:color="auto" w:fill="auto"/>
            <w:vAlign w:val="center"/>
          </w:tcPr>
          <w:p w14:paraId="3C782B9C" w14:textId="77777777" w:rsidR="001D36AE" w:rsidRPr="001A54A3" w:rsidRDefault="001D36AE" w:rsidP="001D36AE">
            <w:pPr>
              <w:snapToGrid w:val="0"/>
              <w:spacing w:before="120"/>
              <w:jc w:val="center"/>
              <w:rPr>
                <w:rFonts w:eastAsia="SimSun" w:cs="Times New Roman"/>
                <w:sz w:val="16"/>
                <w:szCs w:val="16"/>
              </w:rPr>
            </w:pPr>
            <w:r w:rsidRPr="001A54A3">
              <w:rPr>
                <w:rFonts w:eastAsia="SimSun" w:cs="Times New Roman"/>
                <w:sz w:val="16"/>
                <w:szCs w:val="16"/>
              </w:rPr>
              <w:t>1.</w:t>
            </w:r>
          </w:p>
        </w:tc>
        <w:tc>
          <w:tcPr>
            <w:tcW w:w="6095" w:type="dxa"/>
            <w:shd w:val="clear" w:color="auto" w:fill="auto"/>
            <w:vAlign w:val="center"/>
          </w:tcPr>
          <w:p w14:paraId="692DD517" w14:textId="3BECD062" w:rsidR="001D36AE" w:rsidRPr="001D36AE" w:rsidRDefault="001D36AE" w:rsidP="001D36AE">
            <w:pPr>
              <w:snapToGrid w:val="0"/>
              <w:spacing w:after="120"/>
              <w:rPr>
                <w:rFonts w:cs="Times New Roman"/>
                <w:sz w:val="16"/>
                <w:szCs w:val="16"/>
              </w:rPr>
            </w:pPr>
            <w:r w:rsidRPr="000F3AFB">
              <w:rPr>
                <w:b/>
                <w:bCs/>
                <w:sz w:val="16"/>
                <w:szCs w:val="16"/>
              </w:rPr>
              <w:t>Posypywarka z nośnikiem i pługiem</w:t>
            </w:r>
            <w:r w:rsidRPr="001D36AE">
              <w:rPr>
                <w:sz w:val="16"/>
                <w:szCs w:val="16"/>
              </w:rPr>
              <w:t xml:space="preserve"> </w:t>
            </w:r>
            <w:r w:rsidRPr="000F3AFB">
              <w:rPr>
                <w:i/>
                <w:iCs/>
                <w:sz w:val="16"/>
                <w:szCs w:val="16"/>
              </w:rPr>
              <w:t>lub sprzęt równoważny</w:t>
            </w:r>
          </w:p>
        </w:tc>
        <w:tc>
          <w:tcPr>
            <w:tcW w:w="1701" w:type="dxa"/>
            <w:shd w:val="clear" w:color="auto" w:fill="DAEEF3" w:themeFill="accent5" w:themeFillTint="33"/>
            <w:vAlign w:val="center"/>
          </w:tcPr>
          <w:p w14:paraId="1E54AFE5" w14:textId="3D1CAA68" w:rsidR="001D36AE" w:rsidRPr="009375B6" w:rsidRDefault="009375B6" w:rsidP="001D36AE">
            <w:pPr>
              <w:snapToGrid w:val="0"/>
              <w:spacing w:before="120"/>
              <w:ind w:right="-113"/>
              <w:jc w:val="center"/>
              <w:rPr>
                <w:rFonts w:cs="Times New Roman"/>
                <w:sz w:val="14"/>
                <w:szCs w:val="14"/>
              </w:rPr>
            </w:pPr>
            <w:r w:rsidRPr="009375B6">
              <w:rPr>
                <w:smallCaps/>
                <w:sz w:val="14"/>
                <w:szCs w:val="14"/>
              </w:rPr>
              <w:t>3</w:t>
            </w:r>
            <w:r w:rsidRPr="009375B6">
              <w:rPr>
                <w:sz w:val="14"/>
                <w:szCs w:val="14"/>
              </w:rPr>
              <w:t xml:space="preserve"> SZT.</w:t>
            </w:r>
          </w:p>
        </w:tc>
      </w:tr>
      <w:tr w:rsidR="001D36AE" w:rsidRPr="001A54A3" w14:paraId="394E6CED" w14:textId="77777777" w:rsidTr="009375B6">
        <w:trPr>
          <w:trHeight w:val="50"/>
        </w:trPr>
        <w:tc>
          <w:tcPr>
            <w:tcW w:w="425" w:type="dxa"/>
            <w:shd w:val="clear" w:color="auto" w:fill="auto"/>
            <w:vAlign w:val="center"/>
          </w:tcPr>
          <w:p w14:paraId="5E635732" w14:textId="77777777" w:rsidR="001D36AE" w:rsidRPr="001A54A3" w:rsidRDefault="001D36AE" w:rsidP="001D36AE">
            <w:pPr>
              <w:snapToGrid w:val="0"/>
              <w:spacing w:before="120"/>
              <w:jc w:val="center"/>
              <w:rPr>
                <w:rFonts w:eastAsia="SimSun" w:cs="Times New Roman"/>
                <w:sz w:val="16"/>
                <w:szCs w:val="16"/>
              </w:rPr>
            </w:pPr>
            <w:r w:rsidRPr="001A54A3">
              <w:rPr>
                <w:rFonts w:eastAsia="SimSun" w:cs="Times New Roman"/>
                <w:sz w:val="16"/>
                <w:szCs w:val="16"/>
              </w:rPr>
              <w:t>2.</w:t>
            </w:r>
          </w:p>
        </w:tc>
        <w:tc>
          <w:tcPr>
            <w:tcW w:w="6095" w:type="dxa"/>
            <w:shd w:val="clear" w:color="auto" w:fill="auto"/>
            <w:vAlign w:val="center"/>
          </w:tcPr>
          <w:p w14:paraId="2414F4E1" w14:textId="1E38A71C" w:rsidR="001D36AE" w:rsidRPr="001D36AE" w:rsidRDefault="001D36AE" w:rsidP="001D36AE">
            <w:pPr>
              <w:snapToGrid w:val="0"/>
              <w:spacing w:after="120"/>
              <w:rPr>
                <w:rFonts w:cs="Times New Roman"/>
                <w:sz w:val="16"/>
                <w:szCs w:val="16"/>
              </w:rPr>
            </w:pPr>
            <w:r w:rsidRPr="000F3AFB">
              <w:rPr>
                <w:b/>
                <w:bCs/>
                <w:sz w:val="16"/>
                <w:szCs w:val="16"/>
              </w:rPr>
              <w:t>Pług wraz z nośnikiem średnim</w:t>
            </w:r>
            <w:r w:rsidRPr="001D36AE">
              <w:rPr>
                <w:sz w:val="16"/>
                <w:szCs w:val="16"/>
              </w:rPr>
              <w:t xml:space="preserve"> </w:t>
            </w:r>
            <w:r w:rsidRPr="000F3AFB">
              <w:rPr>
                <w:i/>
                <w:iCs/>
                <w:sz w:val="16"/>
                <w:szCs w:val="16"/>
              </w:rPr>
              <w:t>lub sprzęt równoważny</w:t>
            </w:r>
          </w:p>
        </w:tc>
        <w:tc>
          <w:tcPr>
            <w:tcW w:w="1701" w:type="dxa"/>
            <w:shd w:val="clear" w:color="auto" w:fill="DAEEF3" w:themeFill="accent5" w:themeFillTint="33"/>
            <w:vAlign w:val="center"/>
          </w:tcPr>
          <w:p w14:paraId="53031BCD" w14:textId="7528DFDA" w:rsidR="001D36AE" w:rsidRPr="009375B6" w:rsidRDefault="009375B6" w:rsidP="001D36AE">
            <w:pPr>
              <w:snapToGrid w:val="0"/>
              <w:spacing w:before="120"/>
              <w:ind w:right="-113"/>
              <w:jc w:val="center"/>
              <w:rPr>
                <w:rFonts w:cs="Times New Roman"/>
                <w:sz w:val="14"/>
                <w:szCs w:val="14"/>
              </w:rPr>
            </w:pPr>
            <w:r w:rsidRPr="009375B6">
              <w:rPr>
                <w:smallCaps/>
                <w:sz w:val="14"/>
                <w:szCs w:val="14"/>
              </w:rPr>
              <w:t>2</w:t>
            </w:r>
            <w:r w:rsidRPr="009375B6">
              <w:rPr>
                <w:sz w:val="14"/>
                <w:szCs w:val="14"/>
              </w:rPr>
              <w:t xml:space="preserve"> SZT.</w:t>
            </w:r>
          </w:p>
        </w:tc>
      </w:tr>
      <w:tr w:rsidR="001D36AE" w:rsidRPr="001A54A3" w14:paraId="47DB5734" w14:textId="77777777" w:rsidTr="009375B6">
        <w:trPr>
          <w:trHeight w:val="50"/>
        </w:trPr>
        <w:tc>
          <w:tcPr>
            <w:tcW w:w="425" w:type="dxa"/>
            <w:shd w:val="clear" w:color="auto" w:fill="auto"/>
            <w:vAlign w:val="center"/>
          </w:tcPr>
          <w:p w14:paraId="10B597B1" w14:textId="77777777" w:rsidR="001D36AE" w:rsidRPr="001A54A3" w:rsidRDefault="001D36AE" w:rsidP="001D36AE">
            <w:pPr>
              <w:snapToGrid w:val="0"/>
              <w:spacing w:before="120"/>
              <w:jc w:val="center"/>
              <w:rPr>
                <w:rFonts w:eastAsia="SimSun" w:cs="Times New Roman"/>
                <w:sz w:val="16"/>
                <w:szCs w:val="16"/>
              </w:rPr>
            </w:pPr>
            <w:r w:rsidRPr="001A54A3">
              <w:rPr>
                <w:rFonts w:eastAsia="SimSun" w:cs="Times New Roman"/>
                <w:sz w:val="16"/>
                <w:szCs w:val="16"/>
              </w:rPr>
              <w:t>3.</w:t>
            </w:r>
          </w:p>
        </w:tc>
        <w:tc>
          <w:tcPr>
            <w:tcW w:w="6095" w:type="dxa"/>
            <w:shd w:val="clear" w:color="auto" w:fill="auto"/>
            <w:vAlign w:val="center"/>
          </w:tcPr>
          <w:p w14:paraId="218921BE" w14:textId="1DEF69B9" w:rsidR="001D36AE" w:rsidRPr="001D36AE" w:rsidRDefault="001D36AE" w:rsidP="001D36AE">
            <w:pPr>
              <w:snapToGrid w:val="0"/>
              <w:spacing w:after="120"/>
              <w:rPr>
                <w:rFonts w:cs="Times New Roman"/>
                <w:sz w:val="16"/>
                <w:szCs w:val="16"/>
              </w:rPr>
            </w:pPr>
            <w:r w:rsidRPr="000F3AFB">
              <w:rPr>
                <w:b/>
                <w:bCs/>
                <w:sz w:val="16"/>
                <w:szCs w:val="16"/>
              </w:rPr>
              <w:t>Równiarka</w:t>
            </w:r>
            <w:r w:rsidRPr="001D36AE">
              <w:rPr>
                <w:sz w:val="16"/>
                <w:szCs w:val="16"/>
              </w:rPr>
              <w:t xml:space="preserve"> </w:t>
            </w:r>
            <w:r w:rsidRPr="000F3AFB">
              <w:rPr>
                <w:i/>
                <w:iCs/>
                <w:sz w:val="16"/>
                <w:szCs w:val="16"/>
              </w:rPr>
              <w:t>lub sprzęt równoważny</w:t>
            </w:r>
          </w:p>
        </w:tc>
        <w:tc>
          <w:tcPr>
            <w:tcW w:w="1701" w:type="dxa"/>
            <w:shd w:val="clear" w:color="auto" w:fill="DAEEF3" w:themeFill="accent5" w:themeFillTint="33"/>
            <w:vAlign w:val="center"/>
          </w:tcPr>
          <w:p w14:paraId="24E03198" w14:textId="4BFB79F3" w:rsidR="001D36AE" w:rsidRPr="009375B6" w:rsidRDefault="009375B6" w:rsidP="001D36AE">
            <w:pPr>
              <w:snapToGrid w:val="0"/>
              <w:spacing w:before="120"/>
              <w:ind w:right="-113"/>
              <w:jc w:val="center"/>
              <w:rPr>
                <w:rFonts w:cs="Times New Roman"/>
                <w:sz w:val="14"/>
                <w:szCs w:val="14"/>
              </w:rPr>
            </w:pPr>
            <w:r w:rsidRPr="009375B6">
              <w:rPr>
                <w:smallCaps/>
                <w:sz w:val="14"/>
                <w:szCs w:val="14"/>
              </w:rPr>
              <w:t>2</w:t>
            </w:r>
            <w:r w:rsidRPr="009375B6">
              <w:rPr>
                <w:sz w:val="14"/>
                <w:szCs w:val="14"/>
              </w:rPr>
              <w:t xml:space="preserve"> SZT.</w:t>
            </w:r>
          </w:p>
        </w:tc>
      </w:tr>
      <w:tr w:rsidR="001D36AE" w:rsidRPr="001A54A3" w14:paraId="5F809A66" w14:textId="77777777" w:rsidTr="009375B6">
        <w:trPr>
          <w:trHeight w:val="50"/>
        </w:trPr>
        <w:tc>
          <w:tcPr>
            <w:tcW w:w="425" w:type="dxa"/>
            <w:shd w:val="clear" w:color="auto" w:fill="auto"/>
            <w:vAlign w:val="center"/>
          </w:tcPr>
          <w:p w14:paraId="44AD4E91" w14:textId="77777777" w:rsidR="001D36AE" w:rsidRPr="001A54A3" w:rsidRDefault="001D36AE" w:rsidP="001D36AE">
            <w:pPr>
              <w:snapToGrid w:val="0"/>
              <w:spacing w:before="120"/>
              <w:jc w:val="center"/>
              <w:rPr>
                <w:rFonts w:eastAsia="SimSun" w:cs="Times New Roman"/>
                <w:sz w:val="16"/>
                <w:szCs w:val="16"/>
              </w:rPr>
            </w:pPr>
            <w:r w:rsidRPr="001A54A3">
              <w:rPr>
                <w:rFonts w:eastAsia="SimSun" w:cs="Times New Roman"/>
                <w:sz w:val="16"/>
                <w:szCs w:val="16"/>
              </w:rPr>
              <w:t>4.</w:t>
            </w:r>
          </w:p>
        </w:tc>
        <w:tc>
          <w:tcPr>
            <w:tcW w:w="6095" w:type="dxa"/>
            <w:shd w:val="clear" w:color="auto" w:fill="auto"/>
            <w:vAlign w:val="center"/>
          </w:tcPr>
          <w:p w14:paraId="47ABE100" w14:textId="12DDE6EB" w:rsidR="001D36AE" w:rsidRPr="001D36AE" w:rsidRDefault="001D36AE" w:rsidP="001D36AE">
            <w:pPr>
              <w:snapToGrid w:val="0"/>
              <w:spacing w:after="120"/>
              <w:rPr>
                <w:rFonts w:cs="Times New Roman"/>
                <w:sz w:val="16"/>
                <w:szCs w:val="16"/>
              </w:rPr>
            </w:pPr>
            <w:r w:rsidRPr="000F3AFB">
              <w:rPr>
                <w:b/>
                <w:bCs/>
                <w:sz w:val="16"/>
                <w:szCs w:val="16"/>
              </w:rPr>
              <w:t>Koparko–ładowarka</w:t>
            </w:r>
            <w:r w:rsidRPr="001D36AE">
              <w:rPr>
                <w:sz w:val="16"/>
                <w:szCs w:val="16"/>
              </w:rPr>
              <w:t xml:space="preserve"> o poj. łyżki od 1m</w:t>
            </w:r>
            <w:r w:rsidRPr="001D36AE">
              <w:rPr>
                <w:sz w:val="16"/>
                <w:szCs w:val="16"/>
                <w:vertAlign w:val="superscript"/>
              </w:rPr>
              <w:t>3</w:t>
            </w:r>
            <w:r w:rsidRPr="001D36AE">
              <w:rPr>
                <w:sz w:val="16"/>
                <w:szCs w:val="16"/>
              </w:rPr>
              <w:t xml:space="preserve"> do 2m</w:t>
            </w:r>
            <w:r w:rsidRPr="001D36AE">
              <w:rPr>
                <w:sz w:val="16"/>
                <w:szCs w:val="16"/>
                <w:vertAlign w:val="superscript"/>
              </w:rPr>
              <w:t>3</w:t>
            </w:r>
            <w:r w:rsidRPr="001D36AE">
              <w:rPr>
                <w:sz w:val="16"/>
                <w:szCs w:val="16"/>
              </w:rPr>
              <w:t xml:space="preserve">   </w:t>
            </w:r>
            <w:r w:rsidRPr="000F3AFB">
              <w:rPr>
                <w:i/>
                <w:iCs/>
                <w:sz w:val="16"/>
                <w:szCs w:val="16"/>
              </w:rPr>
              <w:t>lub sprzęt równoważny</w:t>
            </w:r>
          </w:p>
        </w:tc>
        <w:tc>
          <w:tcPr>
            <w:tcW w:w="1701" w:type="dxa"/>
            <w:shd w:val="clear" w:color="auto" w:fill="DAEEF3" w:themeFill="accent5" w:themeFillTint="33"/>
            <w:vAlign w:val="center"/>
          </w:tcPr>
          <w:p w14:paraId="27E38C0D" w14:textId="7D2AAECE" w:rsidR="001D36AE" w:rsidRPr="009375B6" w:rsidRDefault="009375B6" w:rsidP="001D36AE">
            <w:pPr>
              <w:snapToGrid w:val="0"/>
              <w:spacing w:before="120"/>
              <w:ind w:right="-113"/>
              <w:jc w:val="center"/>
              <w:rPr>
                <w:rFonts w:cs="Times New Roman"/>
                <w:sz w:val="14"/>
                <w:szCs w:val="14"/>
              </w:rPr>
            </w:pPr>
            <w:r w:rsidRPr="009375B6">
              <w:rPr>
                <w:smallCaps/>
                <w:sz w:val="14"/>
                <w:szCs w:val="14"/>
              </w:rPr>
              <w:t>2</w:t>
            </w:r>
            <w:r w:rsidRPr="009375B6">
              <w:rPr>
                <w:sz w:val="14"/>
                <w:szCs w:val="14"/>
              </w:rPr>
              <w:t xml:space="preserve"> SZT.</w:t>
            </w:r>
          </w:p>
        </w:tc>
      </w:tr>
      <w:tr w:rsidR="001D36AE" w:rsidRPr="001A54A3" w14:paraId="5170DB98" w14:textId="77777777" w:rsidTr="009375B6">
        <w:trPr>
          <w:trHeight w:val="50"/>
        </w:trPr>
        <w:tc>
          <w:tcPr>
            <w:tcW w:w="425" w:type="dxa"/>
            <w:shd w:val="clear" w:color="auto" w:fill="auto"/>
            <w:vAlign w:val="center"/>
          </w:tcPr>
          <w:p w14:paraId="63B0266D" w14:textId="77777777" w:rsidR="001D36AE" w:rsidRPr="001A54A3" w:rsidRDefault="001D36AE" w:rsidP="001D36AE">
            <w:pPr>
              <w:snapToGrid w:val="0"/>
              <w:spacing w:before="120"/>
              <w:jc w:val="center"/>
              <w:rPr>
                <w:rFonts w:eastAsia="SimSun" w:cs="Times New Roman"/>
                <w:sz w:val="16"/>
                <w:szCs w:val="16"/>
              </w:rPr>
            </w:pPr>
            <w:r w:rsidRPr="001A54A3">
              <w:rPr>
                <w:rFonts w:eastAsia="SimSun" w:cs="Times New Roman"/>
                <w:sz w:val="16"/>
                <w:szCs w:val="16"/>
              </w:rPr>
              <w:t>5.</w:t>
            </w:r>
          </w:p>
        </w:tc>
        <w:tc>
          <w:tcPr>
            <w:tcW w:w="6095" w:type="dxa"/>
            <w:shd w:val="clear" w:color="auto" w:fill="auto"/>
            <w:vAlign w:val="center"/>
          </w:tcPr>
          <w:p w14:paraId="77BF0899" w14:textId="58C2C730" w:rsidR="001D36AE" w:rsidRPr="001D36AE" w:rsidRDefault="001D36AE" w:rsidP="001D36AE">
            <w:pPr>
              <w:snapToGrid w:val="0"/>
              <w:spacing w:after="120"/>
              <w:rPr>
                <w:rFonts w:cs="Times New Roman"/>
                <w:sz w:val="16"/>
                <w:szCs w:val="16"/>
              </w:rPr>
            </w:pPr>
            <w:r w:rsidRPr="000F3AFB">
              <w:rPr>
                <w:b/>
                <w:bCs/>
                <w:sz w:val="16"/>
                <w:szCs w:val="16"/>
              </w:rPr>
              <w:t>Ładowarka</w:t>
            </w:r>
            <w:r w:rsidRPr="001D36AE">
              <w:rPr>
                <w:sz w:val="16"/>
                <w:szCs w:val="16"/>
              </w:rPr>
              <w:t xml:space="preserve"> o poj. łyżki powyżej 2 m</w:t>
            </w:r>
            <w:r w:rsidRPr="001D36AE">
              <w:rPr>
                <w:sz w:val="16"/>
                <w:szCs w:val="16"/>
                <w:vertAlign w:val="superscript"/>
              </w:rPr>
              <w:t>3</w:t>
            </w:r>
            <w:r w:rsidRPr="001D36AE">
              <w:rPr>
                <w:sz w:val="16"/>
                <w:szCs w:val="16"/>
              </w:rPr>
              <w:t xml:space="preserve"> </w:t>
            </w:r>
            <w:r w:rsidRPr="000F3AFB">
              <w:rPr>
                <w:i/>
                <w:iCs/>
                <w:sz w:val="16"/>
                <w:szCs w:val="16"/>
              </w:rPr>
              <w:t>lub sprzęt równoważny</w:t>
            </w:r>
          </w:p>
        </w:tc>
        <w:tc>
          <w:tcPr>
            <w:tcW w:w="1701" w:type="dxa"/>
            <w:shd w:val="clear" w:color="auto" w:fill="DAEEF3" w:themeFill="accent5" w:themeFillTint="33"/>
            <w:vAlign w:val="center"/>
          </w:tcPr>
          <w:p w14:paraId="76B9D016" w14:textId="32BC9EA2" w:rsidR="001D36AE" w:rsidRPr="009375B6" w:rsidRDefault="009375B6" w:rsidP="001D36AE">
            <w:pPr>
              <w:snapToGrid w:val="0"/>
              <w:spacing w:before="120"/>
              <w:ind w:right="-113"/>
              <w:jc w:val="center"/>
              <w:rPr>
                <w:rFonts w:cs="Times New Roman"/>
                <w:sz w:val="14"/>
                <w:szCs w:val="14"/>
              </w:rPr>
            </w:pPr>
            <w:r w:rsidRPr="009375B6">
              <w:rPr>
                <w:smallCaps/>
                <w:sz w:val="14"/>
                <w:szCs w:val="14"/>
              </w:rPr>
              <w:t>2</w:t>
            </w:r>
            <w:r w:rsidRPr="009375B6">
              <w:rPr>
                <w:sz w:val="14"/>
                <w:szCs w:val="14"/>
              </w:rPr>
              <w:t xml:space="preserve"> SZT.</w:t>
            </w:r>
          </w:p>
        </w:tc>
      </w:tr>
      <w:tr w:rsidR="001D36AE" w:rsidRPr="001A54A3" w14:paraId="239B8696" w14:textId="77777777" w:rsidTr="009375B6">
        <w:trPr>
          <w:trHeight w:val="50"/>
        </w:trPr>
        <w:tc>
          <w:tcPr>
            <w:tcW w:w="425" w:type="dxa"/>
            <w:shd w:val="clear" w:color="auto" w:fill="auto"/>
            <w:vAlign w:val="center"/>
          </w:tcPr>
          <w:p w14:paraId="71A53CF1" w14:textId="77777777" w:rsidR="001D36AE" w:rsidRPr="001A54A3" w:rsidRDefault="001D36AE" w:rsidP="001D36AE">
            <w:pPr>
              <w:snapToGrid w:val="0"/>
              <w:spacing w:before="120"/>
              <w:jc w:val="center"/>
              <w:rPr>
                <w:rFonts w:eastAsia="SimSun" w:cs="Times New Roman"/>
                <w:sz w:val="16"/>
                <w:szCs w:val="16"/>
              </w:rPr>
            </w:pPr>
            <w:r w:rsidRPr="001A54A3">
              <w:rPr>
                <w:rFonts w:eastAsia="SimSun" w:cs="Times New Roman"/>
                <w:sz w:val="16"/>
                <w:szCs w:val="16"/>
              </w:rPr>
              <w:t>6.</w:t>
            </w:r>
          </w:p>
        </w:tc>
        <w:tc>
          <w:tcPr>
            <w:tcW w:w="6095" w:type="dxa"/>
            <w:shd w:val="clear" w:color="auto" w:fill="auto"/>
            <w:vAlign w:val="center"/>
          </w:tcPr>
          <w:p w14:paraId="6B1FEAE0" w14:textId="63C35D7A" w:rsidR="001D36AE" w:rsidRPr="001D36AE" w:rsidRDefault="001D36AE" w:rsidP="001D36AE">
            <w:pPr>
              <w:snapToGrid w:val="0"/>
              <w:spacing w:after="120"/>
              <w:rPr>
                <w:rFonts w:cs="Times New Roman"/>
                <w:sz w:val="16"/>
                <w:szCs w:val="16"/>
              </w:rPr>
            </w:pPr>
            <w:r w:rsidRPr="000F3AFB">
              <w:rPr>
                <w:b/>
                <w:bCs/>
                <w:sz w:val="16"/>
                <w:szCs w:val="16"/>
              </w:rPr>
              <w:t xml:space="preserve">Spycharka </w:t>
            </w:r>
            <w:r w:rsidRPr="000F3AFB">
              <w:rPr>
                <w:i/>
                <w:iCs/>
                <w:sz w:val="16"/>
                <w:szCs w:val="16"/>
              </w:rPr>
              <w:t>lub sprzęt równoważny</w:t>
            </w:r>
          </w:p>
        </w:tc>
        <w:tc>
          <w:tcPr>
            <w:tcW w:w="1701" w:type="dxa"/>
            <w:shd w:val="clear" w:color="auto" w:fill="DAEEF3" w:themeFill="accent5" w:themeFillTint="33"/>
            <w:vAlign w:val="center"/>
          </w:tcPr>
          <w:p w14:paraId="428280FF" w14:textId="068954CE" w:rsidR="001D36AE" w:rsidRPr="009375B6" w:rsidRDefault="009375B6" w:rsidP="001D36AE">
            <w:pPr>
              <w:snapToGrid w:val="0"/>
              <w:spacing w:before="120"/>
              <w:ind w:right="-113"/>
              <w:jc w:val="center"/>
              <w:rPr>
                <w:rFonts w:cs="Times New Roman"/>
                <w:sz w:val="14"/>
                <w:szCs w:val="14"/>
              </w:rPr>
            </w:pPr>
            <w:r w:rsidRPr="009375B6">
              <w:rPr>
                <w:smallCaps/>
                <w:sz w:val="14"/>
                <w:szCs w:val="14"/>
              </w:rPr>
              <w:t>1</w:t>
            </w:r>
            <w:r w:rsidRPr="009375B6">
              <w:rPr>
                <w:sz w:val="14"/>
                <w:szCs w:val="14"/>
              </w:rPr>
              <w:t xml:space="preserve"> SZT.</w:t>
            </w:r>
          </w:p>
        </w:tc>
      </w:tr>
      <w:tr w:rsidR="001D36AE" w:rsidRPr="001A54A3" w14:paraId="1AC74B98" w14:textId="77777777" w:rsidTr="009375B6">
        <w:trPr>
          <w:trHeight w:val="50"/>
        </w:trPr>
        <w:tc>
          <w:tcPr>
            <w:tcW w:w="425" w:type="dxa"/>
            <w:shd w:val="clear" w:color="auto" w:fill="auto"/>
            <w:vAlign w:val="center"/>
          </w:tcPr>
          <w:p w14:paraId="2086FB11" w14:textId="77777777" w:rsidR="001D36AE" w:rsidRPr="001A54A3" w:rsidRDefault="001D36AE" w:rsidP="001D36AE">
            <w:pPr>
              <w:snapToGrid w:val="0"/>
              <w:spacing w:before="120"/>
              <w:jc w:val="center"/>
              <w:rPr>
                <w:rFonts w:eastAsia="SimSun" w:cs="Times New Roman"/>
                <w:sz w:val="16"/>
                <w:szCs w:val="16"/>
              </w:rPr>
            </w:pPr>
            <w:r w:rsidRPr="001A54A3">
              <w:rPr>
                <w:rFonts w:eastAsia="SimSun" w:cs="Times New Roman"/>
                <w:sz w:val="16"/>
                <w:szCs w:val="16"/>
              </w:rPr>
              <w:t>7.</w:t>
            </w:r>
          </w:p>
        </w:tc>
        <w:tc>
          <w:tcPr>
            <w:tcW w:w="6095" w:type="dxa"/>
            <w:shd w:val="clear" w:color="auto" w:fill="auto"/>
            <w:vAlign w:val="center"/>
          </w:tcPr>
          <w:p w14:paraId="755A7518" w14:textId="0BA8A576" w:rsidR="001D36AE" w:rsidRPr="001D36AE" w:rsidRDefault="001D36AE" w:rsidP="001D36AE">
            <w:pPr>
              <w:snapToGrid w:val="0"/>
              <w:spacing w:after="120"/>
              <w:rPr>
                <w:rFonts w:cs="Times New Roman"/>
                <w:sz w:val="16"/>
                <w:szCs w:val="16"/>
              </w:rPr>
            </w:pPr>
            <w:r w:rsidRPr="000F3AFB">
              <w:rPr>
                <w:b/>
                <w:bCs/>
                <w:sz w:val="16"/>
                <w:szCs w:val="16"/>
              </w:rPr>
              <w:t>Zamiatarka uliczna</w:t>
            </w:r>
            <w:r w:rsidRPr="001D36AE">
              <w:rPr>
                <w:sz w:val="16"/>
                <w:szCs w:val="16"/>
              </w:rPr>
              <w:t xml:space="preserve"> </w:t>
            </w:r>
            <w:r w:rsidRPr="000F3AFB">
              <w:rPr>
                <w:i/>
                <w:iCs/>
                <w:sz w:val="16"/>
                <w:szCs w:val="16"/>
              </w:rPr>
              <w:t>lub sprzęt równoważny</w:t>
            </w:r>
          </w:p>
        </w:tc>
        <w:tc>
          <w:tcPr>
            <w:tcW w:w="1701" w:type="dxa"/>
            <w:shd w:val="clear" w:color="auto" w:fill="DAEEF3" w:themeFill="accent5" w:themeFillTint="33"/>
            <w:vAlign w:val="center"/>
          </w:tcPr>
          <w:p w14:paraId="2A4B0338" w14:textId="7948E269" w:rsidR="001D36AE" w:rsidRPr="009375B6" w:rsidRDefault="009375B6" w:rsidP="001D36AE">
            <w:pPr>
              <w:snapToGrid w:val="0"/>
              <w:spacing w:before="120"/>
              <w:ind w:right="-113"/>
              <w:jc w:val="center"/>
              <w:rPr>
                <w:rFonts w:cs="Times New Roman"/>
                <w:sz w:val="14"/>
                <w:szCs w:val="14"/>
              </w:rPr>
            </w:pPr>
            <w:r w:rsidRPr="009375B6">
              <w:rPr>
                <w:smallCaps/>
                <w:sz w:val="14"/>
                <w:szCs w:val="14"/>
              </w:rPr>
              <w:t>1</w:t>
            </w:r>
            <w:r w:rsidRPr="009375B6">
              <w:rPr>
                <w:sz w:val="14"/>
                <w:szCs w:val="14"/>
              </w:rPr>
              <w:t xml:space="preserve"> SZT.</w:t>
            </w:r>
          </w:p>
        </w:tc>
      </w:tr>
      <w:tr w:rsidR="001D36AE" w:rsidRPr="001A54A3" w14:paraId="054B13D7" w14:textId="77777777" w:rsidTr="009375B6">
        <w:trPr>
          <w:trHeight w:val="50"/>
        </w:trPr>
        <w:tc>
          <w:tcPr>
            <w:tcW w:w="425" w:type="dxa"/>
            <w:shd w:val="clear" w:color="auto" w:fill="auto"/>
            <w:vAlign w:val="center"/>
          </w:tcPr>
          <w:p w14:paraId="6AABCE4C" w14:textId="77777777" w:rsidR="001D36AE" w:rsidRPr="001A54A3" w:rsidRDefault="001D36AE" w:rsidP="001D36AE">
            <w:pPr>
              <w:snapToGrid w:val="0"/>
              <w:spacing w:before="120"/>
              <w:jc w:val="center"/>
              <w:rPr>
                <w:rFonts w:eastAsia="SimSun" w:cs="Times New Roman"/>
                <w:sz w:val="16"/>
                <w:szCs w:val="16"/>
              </w:rPr>
            </w:pPr>
            <w:r w:rsidRPr="001A54A3">
              <w:rPr>
                <w:rFonts w:eastAsia="SimSun" w:cs="Times New Roman"/>
                <w:sz w:val="16"/>
                <w:szCs w:val="16"/>
              </w:rPr>
              <w:t>8.</w:t>
            </w:r>
          </w:p>
        </w:tc>
        <w:tc>
          <w:tcPr>
            <w:tcW w:w="6095" w:type="dxa"/>
            <w:shd w:val="clear" w:color="auto" w:fill="auto"/>
            <w:vAlign w:val="center"/>
          </w:tcPr>
          <w:p w14:paraId="5C162FC5" w14:textId="3C1266D5" w:rsidR="001D36AE" w:rsidRPr="001D36AE" w:rsidRDefault="001D36AE" w:rsidP="001D36AE">
            <w:pPr>
              <w:snapToGrid w:val="0"/>
              <w:spacing w:after="120"/>
              <w:rPr>
                <w:rFonts w:cs="Times New Roman"/>
                <w:sz w:val="16"/>
                <w:szCs w:val="16"/>
              </w:rPr>
            </w:pPr>
            <w:r w:rsidRPr="000F3AFB">
              <w:rPr>
                <w:b/>
                <w:bCs/>
                <w:sz w:val="16"/>
                <w:szCs w:val="16"/>
              </w:rPr>
              <w:t>Samochód do wywozu bezpyłowego</w:t>
            </w:r>
            <w:r w:rsidRPr="001D36AE">
              <w:rPr>
                <w:sz w:val="16"/>
                <w:szCs w:val="16"/>
              </w:rPr>
              <w:t xml:space="preserve"> </w:t>
            </w:r>
            <w:r w:rsidRPr="000F3AFB">
              <w:rPr>
                <w:i/>
                <w:iCs/>
                <w:sz w:val="16"/>
                <w:szCs w:val="16"/>
              </w:rPr>
              <w:t>lub sprzęt równoważny</w:t>
            </w:r>
          </w:p>
        </w:tc>
        <w:tc>
          <w:tcPr>
            <w:tcW w:w="1701" w:type="dxa"/>
            <w:shd w:val="clear" w:color="auto" w:fill="DAEEF3" w:themeFill="accent5" w:themeFillTint="33"/>
            <w:vAlign w:val="center"/>
          </w:tcPr>
          <w:p w14:paraId="5A338390" w14:textId="18E02F09" w:rsidR="001D36AE" w:rsidRPr="009375B6" w:rsidRDefault="009375B6" w:rsidP="001D36AE">
            <w:pPr>
              <w:snapToGrid w:val="0"/>
              <w:spacing w:before="120"/>
              <w:ind w:right="-113"/>
              <w:jc w:val="center"/>
              <w:rPr>
                <w:rFonts w:cs="Times New Roman"/>
                <w:sz w:val="14"/>
                <w:szCs w:val="14"/>
              </w:rPr>
            </w:pPr>
            <w:r w:rsidRPr="009375B6">
              <w:rPr>
                <w:smallCaps/>
                <w:sz w:val="14"/>
                <w:szCs w:val="14"/>
              </w:rPr>
              <w:t>1</w:t>
            </w:r>
            <w:r w:rsidRPr="009375B6">
              <w:rPr>
                <w:sz w:val="14"/>
                <w:szCs w:val="14"/>
              </w:rPr>
              <w:t xml:space="preserve"> SZT.</w:t>
            </w:r>
          </w:p>
        </w:tc>
      </w:tr>
      <w:tr w:rsidR="001D36AE" w:rsidRPr="001A54A3" w14:paraId="152B18DD" w14:textId="77777777" w:rsidTr="009375B6">
        <w:trPr>
          <w:trHeight w:val="50"/>
        </w:trPr>
        <w:tc>
          <w:tcPr>
            <w:tcW w:w="425" w:type="dxa"/>
            <w:shd w:val="clear" w:color="auto" w:fill="auto"/>
            <w:vAlign w:val="center"/>
          </w:tcPr>
          <w:p w14:paraId="2C44E17E" w14:textId="77777777" w:rsidR="001D36AE" w:rsidRPr="001A54A3" w:rsidRDefault="001D36AE" w:rsidP="001D36AE">
            <w:pPr>
              <w:snapToGrid w:val="0"/>
              <w:spacing w:before="120"/>
              <w:jc w:val="center"/>
              <w:rPr>
                <w:rFonts w:eastAsia="SimSun" w:cs="Times New Roman"/>
                <w:sz w:val="16"/>
                <w:szCs w:val="16"/>
              </w:rPr>
            </w:pPr>
            <w:r w:rsidRPr="001A54A3">
              <w:rPr>
                <w:rFonts w:eastAsia="SimSun" w:cs="Times New Roman"/>
                <w:sz w:val="16"/>
                <w:szCs w:val="16"/>
              </w:rPr>
              <w:t>9.</w:t>
            </w:r>
          </w:p>
        </w:tc>
        <w:tc>
          <w:tcPr>
            <w:tcW w:w="6095" w:type="dxa"/>
            <w:shd w:val="clear" w:color="auto" w:fill="auto"/>
            <w:vAlign w:val="center"/>
          </w:tcPr>
          <w:p w14:paraId="698B7610" w14:textId="765FFF28" w:rsidR="001D36AE" w:rsidRPr="001D36AE" w:rsidRDefault="001D36AE" w:rsidP="001D36AE">
            <w:pPr>
              <w:snapToGrid w:val="0"/>
              <w:spacing w:after="120"/>
              <w:rPr>
                <w:rFonts w:cs="Times New Roman"/>
                <w:sz w:val="16"/>
                <w:szCs w:val="16"/>
              </w:rPr>
            </w:pPr>
            <w:r w:rsidRPr="000F3AFB">
              <w:rPr>
                <w:b/>
                <w:bCs/>
                <w:sz w:val="16"/>
                <w:szCs w:val="16"/>
              </w:rPr>
              <w:t>Środek transportowy</w:t>
            </w:r>
            <w:r w:rsidRPr="001D36AE">
              <w:rPr>
                <w:sz w:val="16"/>
                <w:szCs w:val="16"/>
              </w:rPr>
              <w:t xml:space="preserve"> o ładowności od 10 do 15 Mg </w:t>
            </w:r>
            <w:r w:rsidRPr="000F3AFB">
              <w:rPr>
                <w:i/>
                <w:iCs/>
                <w:sz w:val="16"/>
                <w:szCs w:val="16"/>
              </w:rPr>
              <w:t>lub sprzęt równoważny</w:t>
            </w:r>
          </w:p>
        </w:tc>
        <w:tc>
          <w:tcPr>
            <w:tcW w:w="1701" w:type="dxa"/>
            <w:shd w:val="clear" w:color="auto" w:fill="DAEEF3" w:themeFill="accent5" w:themeFillTint="33"/>
            <w:vAlign w:val="center"/>
          </w:tcPr>
          <w:p w14:paraId="263D351B" w14:textId="6AF4BABF" w:rsidR="001D36AE" w:rsidRPr="009375B6" w:rsidRDefault="009375B6" w:rsidP="001D36AE">
            <w:pPr>
              <w:snapToGrid w:val="0"/>
              <w:spacing w:before="120"/>
              <w:ind w:right="-113"/>
              <w:jc w:val="center"/>
              <w:rPr>
                <w:rFonts w:cs="Times New Roman"/>
                <w:sz w:val="14"/>
                <w:szCs w:val="14"/>
              </w:rPr>
            </w:pPr>
            <w:r w:rsidRPr="009375B6">
              <w:rPr>
                <w:smallCaps/>
                <w:sz w:val="14"/>
                <w:szCs w:val="14"/>
              </w:rPr>
              <w:t>2</w:t>
            </w:r>
            <w:r w:rsidRPr="009375B6">
              <w:rPr>
                <w:sz w:val="14"/>
                <w:szCs w:val="14"/>
              </w:rPr>
              <w:t xml:space="preserve"> SZT.</w:t>
            </w:r>
          </w:p>
        </w:tc>
      </w:tr>
      <w:tr w:rsidR="001D36AE" w:rsidRPr="001A54A3" w14:paraId="3940DA54" w14:textId="77777777" w:rsidTr="009375B6">
        <w:trPr>
          <w:trHeight w:val="50"/>
        </w:trPr>
        <w:tc>
          <w:tcPr>
            <w:tcW w:w="425" w:type="dxa"/>
            <w:shd w:val="clear" w:color="auto" w:fill="auto"/>
            <w:vAlign w:val="center"/>
          </w:tcPr>
          <w:p w14:paraId="316597C6" w14:textId="77777777" w:rsidR="001D36AE" w:rsidRPr="001A54A3" w:rsidRDefault="001D36AE" w:rsidP="001D36AE">
            <w:pPr>
              <w:snapToGrid w:val="0"/>
              <w:spacing w:before="120"/>
              <w:jc w:val="center"/>
              <w:rPr>
                <w:rFonts w:eastAsia="SimSun" w:cs="Times New Roman"/>
                <w:sz w:val="16"/>
                <w:szCs w:val="16"/>
              </w:rPr>
            </w:pPr>
            <w:r w:rsidRPr="001A54A3">
              <w:rPr>
                <w:rFonts w:eastAsia="SimSun" w:cs="Times New Roman"/>
                <w:sz w:val="16"/>
                <w:szCs w:val="16"/>
              </w:rPr>
              <w:t>10.</w:t>
            </w:r>
          </w:p>
        </w:tc>
        <w:tc>
          <w:tcPr>
            <w:tcW w:w="6095" w:type="dxa"/>
            <w:shd w:val="clear" w:color="auto" w:fill="auto"/>
            <w:vAlign w:val="center"/>
          </w:tcPr>
          <w:p w14:paraId="217C5754" w14:textId="50A5663D" w:rsidR="001D36AE" w:rsidRPr="001D36AE" w:rsidRDefault="001D36AE" w:rsidP="001D36AE">
            <w:pPr>
              <w:snapToGrid w:val="0"/>
              <w:spacing w:after="120"/>
              <w:rPr>
                <w:rFonts w:cs="Times New Roman"/>
                <w:sz w:val="16"/>
                <w:szCs w:val="16"/>
              </w:rPr>
            </w:pPr>
            <w:r w:rsidRPr="000F3AFB">
              <w:rPr>
                <w:b/>
                <w:bCs/>
                <w:sz w:val="16"/>
                <w:szCs w:val="16"/>
              </w:rPr>
              <w:t>Pług chodnikowy</w:t>
            </w:r>
            <w:r w:rsidRPr="001D36AE">
              <w:rPr>
                <w:sz w:val="16"/>
                <w:szCs w:val="16"/>
              </w:rPr>
              <w:t xml:space="preserve"> </w:t>
            </w:r>
            <w:r w:rsidRPr="000F3AFB">
              <w:rPr>
                <w:i/>
                <w:iCs/>
                <w:sz w:val="16"/>
                <w:szCs w:val="16"/>
              </w:rPr>
              <w:t>lub sprzęt równoważny</w:t>
            </w:r>
          </w:p>
        </w:tc>
        <w:tc>
          <w:tcPr>
            <w:tcW w:w="1701" w:type="dxa"/>
            <w:shd w:val="clear" w:color="auto" w:fill="DAEEF3" w:themeFill="accent5" w:themeFillTint="33"/>
            <w:vAlign w:val="center"/>
          </w:tcPr>
          <w:p w14:paraId="3A2F0789" w14:textId="558CF71B" w:rsidR="001D36AE" w:rsidRPr="009375B6" w:rsidRDefault="009375B6" w:rsidP="001D36AE">
            <w:pPr>
              <w:snapToGrid w:val="0"/>
              <w:spacing w:before="120"/>
              <w:ind w:right="-113"/>
              <w:jc w:val="center"/>
              <w:rPr>
                <w:rFonts w:cs="Times New Roman"/>
                <w:sz w:val="14"/>
                <w:szCs w:val="14"/>
              </w:rPr>
            </w:pPr>
            <w:r w:rsidRPr="009375B6">
              <w:rPr>
                <w:smallCaps/>
                <w:sz w:val="14"/>
                <w:szCs w:val="14"/>
              </w:rPr>
              <w:t>1</w:t>
            </w:r>
            <w:r w:rsidRPr="009375B6">
              <w:rPr>
                <w:sz w:val="14"/>
                <w:szCs w:val="14"/>
              </w:rPr>
              <w:t xml:space="preserve"> SZT.</w:t>
            </w:r>
          </w:p>
        </w:tc>
      </w:tr>
    </w:tbl>
    <w:p w14:paraId="78C9CC40" w14:textId="77777777" w:rsidR="005064F0" w:rsidRPr="001A54A3" w:rsidRDefault="005064F0" w:rsidP="005064F0">
      <w:pPr>
        <w:pStyle w:val="Akapitzlist"/>
        <w:tabs>
          <w:tab w:val="left" w:pos="567"/>
        </w:tabs>
        <w:spacing w:after="120"/>
        <w:ind w:left="993"/>
        <w:rPr>
          <w:rFonts w:cs="Times New Roman"/>
          <w:sz w:val="22"/>
          <w:szCs w:val="22"/>
        </w:rPr>
      </w:pPr>
    </w:p>
    <w:p w14:paraId="78018B99" w14:textId="33671057" w:rsidR="004E38B0" w:rsidRPr="00A265A7" w:rsidRDefault="004E38B0" w:rsidP="004E38B0">
      <w:pPr>
        <w:pStyle w:val="Akapitzlist"/>
        <w:tabs>
          <w:tab w:val="left" w:pos="567"/>
        </w:tabs>
        <w:spacing w:after="120"/>
        <w:ind w:left="993"/>
        <w:rPr>
          <w:rFonts w:cs="Times New Roman"/>
          <w:sz w:val="22"/>
          <w:szCs w:val="22"/>
        </w:rPr>
      </w:pPr>
      <w:r w:rsidRPr="008159B8">
        <w:rPr>
          <w:rFonts w:cs="Times New Roman"/>
          <w:b/>
          <w:bCs/>
          <w:color w:val="0070C0"/>
          <w:sz w:val="22"/>
          <w:szCs w:val="22"/>
          <w:u w:val="single"/>
        </w:rPr>
        <w:t xml:space="preserve">CZĘŚĆ NR </w:t>
      </w:r>
      <w:r>
        <w:rPr>
          <w:rFonts w:cs="Times New Roman"/>
          <w:b/>
          <w:bCs/>
          <w:color w:val="0070C0"/>
          <w:sz w:val="22"/>
          <w:szCs w:val="22"/>
          <w:u w:val="single"/>
        </w:rPr>
        <w:t>6</w:t>
      </w:r>
      <w:r w:rsidRPr="008159B8">
        <w:rPr>
          <w:rFonts w:cs="Times New Roman"/>
          <w:sz w:val="22"/>
          <w:szCs w:val="22"/>
        </w:rPr>
        <w:t xml:space="preserve"> </w:t>
      </w:r>
      <w:r w:rsidRPr="008159B8">
        <w:rPr>
          <w:rFonts w:cs="Times New Roman"/>
          <w:sz w:val="22"/>
          <w:szCs w:val="22"/>
        </w:rPr>
        <w:tab/>
        <w:t xml:space="preserve">– dotyczy dróg będących w administracji </w:t>
      </w:r>
      <w:r w:rsidRPr="00A265A7">
        <w:rPr>
          <w:rFonts w:cs="Times New Roman"/>
          <w:b/>
          <w:bCs/>
          <w:sz w:val="22"/>
          <w:szCs w:val="22"/>
        </w:rPr>
        <w:t>RDW Tuchola</w:t>
      </w:r>
      <w:r w:rsidRPr="00A265A7">
        <w:rPr>
          <w:rFonts w:cs="Times New Roman"/>
          <w:sz w:val="22"/>
          <w:szCs w:val="22"/>
        </w:rPr>
        <w:t xml:space="preserve">, </w:t>
      </w:r>
    </w:p>
    <w:tbl>
      <w:tblPr>
        <w:tblW w:w="8221" w:type="dxa"/>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6095"/>
        <w:gridCol w:w="1701"/>
      </w:tblGrid>
      <w:tr w:rsidR="004E38B0" w:rsidRPr="004B1DB3" w14:paraId="21E64C09" w14:textId="77777777" w:rsidTr="006B3011">
        <w:trPr>
          <w:trHeight w:val="376"/>
        </w:trPr>
        <w:tc>
          <w:tcPr>
            <w:tcW w:w="425" w:type="dxa"/>
            <w:shd w:val="clear" w:color="auto" w:fill="BDD6EE"/>
            <w:vAlign w:val="center"/>
          </w:tcPr>
          <w:p w14:paraId="6E55607E" w14:textId="77777777" w:rsidR="004E38B0" w:rsidRPr="004B1DB3" w:rsidRDefault="004E38B0" w:rsidP="006B3011">
            <w:pPr>
              <w:snapToGrid w:val="0"/>
              <w:spacing w:before="120"/>
              <w:jc w:val="center"/>
              <w:rPr>
                <w:rFonts w:eastAsia="SimSun" w:cs="Times New Roman"/>
                <w:b/>
                <w:smallCaps/>
                <w:sz w:val="16"/>
                <w:szCs w:val="16"/>
              </w:rPr>
            </w:pPr>
            <w:r w:rsidRPr="004B1DB3">
              <w:rPr>
                <w:rFonts w:eastAsia="SimSun" w:cs="Times New Roman"/>
                <w:b/>
                <w:smallCaps/>
                <w:sz w:val="16"/>
                <w:szCs w:val="16"/>
              </w:rPr>
              <w:t>lp.</w:t>
            </w:r>
          </w:p>
        </w:tc>
        <w:tc>
          <w:tcPr>
            <w:tcW w:w="6095" w:type="dxa"/>
            <w:shd w:val="clear" w:color="auto" w:fill="BDD6EE"/>
            <w:vAlign w:val="center"/>
          </w:tcPr>
          <w:p w14:paraId="5C63C1F9" w14:textId="77777777" w:rsidR="004E38B0" w:rsidRPr="004B1DB3" w:rsidRDefault="004E38B0" w:rsidP="006B3011">
            <w:pPr>
              <w:snapToGrid w:val="0"/>
              <w:spacing w:before="120"/>
              <w:jc w:val="center"/>
              <w:rPr>
                <w:rFonts w:eastAsia="SimSun" w:cs="Times New Roman"/>
                <w:b/>
                <w:smallCaps/>
                <w:sz w:val="16"/>
                <w:szCs w:val="16"/>
              </w:rPr>
            </w:pPr>
            <w:r w:rsidRPr="004B1DB3">
              <w:rPr>
                <w:rFonts w:eastAsia="SimSun" w:cs="Times New Roman"/>
                <w:b/>
                <w:smallCaps/>
                <w:sz w:val="16"/>
                <w:szCs w:val="16"/>
              </w:rPr>
              <w:t>sprzęt wymagany przez zamawiającego</w:t>
            </w:r>
          </w:p>
        </w:tc>
        <w:tc>
          <w:tcPr>
            <w:tcW w:w="1701" w:type="dxa"/>
            <w:shd w:val="clear" w:color="auto" w:fill="BDD6EE"/>
            <w:vAlign w:val="center"/>
          </w:tcPr>
          <w:p w14:paraId="7A156590" w14:textId="77777777" w:rsidR="004E38B0" w:rsidRPr="004B1DB3" w:rsidRDefault="004E38B0" w:rsidP="006B3011">
            <w:pPr>
              <w:snapToGrid w:val="0"/>
              <w:spacing w:before="120"/>
              <w:ind w:left="-113" w:right="-113"/>
              <w:jc w:val="center"/>
              <w:rPr>
                <w:rFonts w:eastAsia="SimSun" w:cs="Times New Roman"/>
                <w:b/>
                <w:smallCaps/>
                <w:sz w:val="16"/>
                <w:szCs w:val="16"/>
              </w:rPr>
            </w:pPr>
            <w:r w:rsidRPr="004B1DB3">
              <w:rPr>
                <w:rFonts w:eastAsia="SimSun" w:cs="Times New Roman"/>
                <w:b/>
                <w:smallCaps/>
                <w:sz w:val="16"/>
                <w:szCs w:val="16"/>
              </w:rPr>
              <w:t>WYMAGANA</w:t>
            </w:r>
            <w:r w:rsidRPr="004B1DB3">
              <w:rPr>
                <w:rFonts w:eastAsia="SimSun" w:cs="Times New Roman"/>
                <w:b/>
                <w:smallCaps/>
                <w:sz w:val="16"/>
                <w:szCs w:val="16"/>
              </w:rPr>
              <w:br/>
              <w:t>ILOŚĆ MINIMALNA</w:t>
            </w:r>
          </w:p>
        </w:tc>
      </w:tr>
      <w:tr w:rsidR="00A265A7" w:rsidRPr="004B1DB3" w14:paraId="0D0CFCFA" w14:textId="77777777" w:rsidTr="009375B6">
        <w:trPr>
          <w:trHeight w:val="50"/>
        </w:trPr>
        <w:tc>
          <w:tcPr>
            <w:tcW w:w="425" w:type="dxa"/>
            <w:shd w:val="clear" w:color="auto" w:fill="auto"/>
            <w:vAlign w:val="center"/>
          </w:tcPr>
          <w:p w14:paraId="1AFFBF87" w14:textId="77777777" w:rsidR="00A265A7" w:rsidRPr="004B1DB3" w:rsidRDefault="00A265A7" w:rsidP="00A265A7">
            <w:pPr>
              <w:snapToGrid w:val="0"/>
              <w:spacing w:before="120"/>
              <w:jc w:val="center"/>
              <w:rPr>
                <w:rFonts w:eastAsia="SimSun" w:cs="Times New Roman"/>
                <w:sz w:val="16"/>
                <w:szCs w:val="16"/>
              </w:rPr>
            </w:pPr>
            <w:r w:rsidRPr="004B1DB3">
              <w:rPr>
                <w:rFonts w:eastAsia="SimSun" w:cs="Times New Roman"/>
                <w:sz w:val="16"/>
                <w:szCs w:val="16"/>
              </w:rPr>
              <w:t>1.</w:t>
            </w:r>
          </w:p>
        </w:tc>
        <w:tc>
          <w:tcPr>
            <w:tcW w:w="6095" w:type="dxa"/>
            <w:shd w:val="clear" w:color="auto" w:fill="auto"/>
            <w:vAlign w:val="center"/>
          </w:tcPr>
          <w:p w14:paraId="606351BE" w14:textId="3D7D4433" w:rsidR="00A265A7" w:rsidRPr="004B1DB3" w:rsidRDefault="00A265A7" w:rsidP="00A265A7">
            <w:pPr>
              <w:snapToGrid w:val="0"/>
              <w:spacing w:after="120"/>
              <w:rPr>
                <w:rFonts w:cs="Times New Roman"/>
                <w:sz w:val="16"/>
                <w:szCs w:val="16"/>
              </w:rPr>
            </w:pPr>
            <w:r w:rsidRPr="00DD6824">
              <w:rPr>
                <w:b/>
                <w:bCs/>
                <w:sz w:val="16"/>
                <w:szCs w:val="16"/>
              </w:rPr>
              <w:t>Posypywarka z nośnikiem i pługiem</w:t>
            </w:r>
            <w:r w:rsidRPr="004B1DB3">
              <w:rPr>
                <w:sz w:val="16"/>
                <w:szCs w:val="16"/>
              </w:rPr>
              <w:t xml:space="preserve"> </w:t>
            </w:r>
            <w:r w:rsidRPr="00DD6824">
              <w:rPr>
                <w:i/>
                <w:iCs/>
                <w:sz w:val="16"/>
                <w:szCs w:val="16"/>
              </w:rPr>
              <w:t>lub sprzęt równoważny</w:t>
            </w:r>
          </w:p>
        </w:tc>
        <w:tc>
          <w:tcPr>
            <w:tcW w:w="1701" w:type="dxa"/>
            <w:shd w:val="clear" w:color="auto" w:fill="DAEEF3" w:themeFill="accent5" w:themeFillTint="33"/>
            <w:vAlign w:val="center"/>
          </w:tcPr>
          <w:p w14:paraId="5D43CC99" w14:textId="34F39E9B" w:rsidR="00A265A7" w:rsidRPr="009375B6" w:rsidRDefault="009375B6" w:rsidP="00A265A7">
            <w:pPr>
              <w:snapToGrid w:val="0"/>
              <w:spacing w:before="120"/>
              <w:ind w:right="-113"/>
              <w:jc w:val="center"/>
              <w:rPr>
                <w:rFonts w:cs="Times New Roman"/>
                <w:sz w:val="14"/>
                <w:szCs w:val="14"/>
              </w:rPr>
            </w:pPr>
            <w:r w:rsidRPr="009375B6">
              <w:rPr>
                <w:smallCaps/>
                <w:sz w:val="14"/>
                <w:szCs w:val="14"/>
              </w:rPr>
              <w:t xml:space="preserve">3 </w:t>
            </w:r>
            <w:r w:rsidRPr="009375B6">
              <w:rPr>
                <w:sz w:val="14"/>
                <w:szCs w:val="14"/>
              </w:rPr>
              <w:t>SZT.</w:t>
            </w:r>
          </w:p>
        </w:tc>
      </w:tr>
      <w:tr w:rsidR="00A265A7" w:rsidRPr="004B1DB3" w14:paraId="0F194EB3" w14:textId="77777777" w:rsidTr="009375B6">
        <w:trPr>
          <w:trHeight w:val="50"/>
        </w:trPr>
        <w:tc>
          <w:tcPr>
            <w:tcW w:w="425" w:type="dxa"/>
            <w:shd w:val="clear" w:color="auto" w:fill="auto"/>
            <w:vAlign w:val="center"/>
          </w:tcPr>
          <w:p w14:paraId="4651ABCE" w14:textId="77777777" w:rsidR="00A265A7" w:rsidRPr="004B1DB3" w:rsidRDefault="00A265A7" w:rsidP="00A265A7">
            <w:pPr>
              <w:snapToGrid w:val="0"/>
              <w:spacing w:before="120"/>
              <w:jc w:val="center"/>
              <w:rPr>
                <w:rFonts w:eastAsia="SimSun" w:cs="Times New Roman"/>
                <w:sz w:val="16"/>
                <w:szCs w:val="16"/>
              </w:rPr>
            </w:pPr>
            <w:r w:rsidRPr="004B1DB3">
              <w:rPr>
                <w:rFonts w:eastAsia="SimSun" w:cs="Times New Roman"/>
                <w:sz w:val="16"/>
                <w:szCs w:val="16"/>
              </w:rPr>
              <w:t>2.</w:t>
            </w:r>
          </w:p>
        </w:tc>
        <w:tc>
          <w:tcPr>
            <w:tcW w:w="6095" w:type="dxa"/>
            <w:shd w:val="clear" w:color="auto" w:fill="auto"/>
            <w:vAlign w:val="center"/>
          </w:tcPr>
          <w:p w14:paraId="4638E563" w14:textId="78D52894" w:rsidR="00A265A7" w:rsidRPr="004B1DB3" w:rsidRDefault="00A265A7" w:rsidP="00A265A7">
            <w:pPr>
              <w:snapToGrid w:val="0"/>
              <w:spacing w:after="120"/>
              <w:rPr>
                <w:rFonts w:cs="Times New Roman"/>
                <w:sz w:val="16"/>
                <w:szCs w:val="16"/>
              </w:rPr>
            </w:pPr>
            <w:r w:rsidRPr="00DD6824">
              <w:rPr>
                <w:b/>
                <w:bCs/>
                <w:sz w:val="16"/>
                <w:szCs w:val="16"/>
              </w:rPr>
              <w:t>Pług wraz z nośnikiem średnim</w:t>
            </w:r>
            <w:r w:rsidRPr="004B1DB3">
              <w:rPr>
                <w:sz w:val="16"/>
                <w:szCs w:val="16"/>
              </w:rPr>
              <w:t xml:space="preserve"> </w:t>
            </w:r>
            <w:r w:rsidRPr="00DD6824">
              <w:rPr>
                <w:i/>
                <w:iCs/>
                <w:sz w:val="16"/>
                <w:szCs w:val="16"/>
              </w:rPr>
              <w:t>lub sprzęt równoważny</w:t>
            </w:r>
          </w:p>
        </w:tc>
        <w:tc>
          <w:tcPr>
            <w:tcW w:w="1701" w:type="dxa"/>
            <w:shd w:val="clear" w:color="auto" w:fill="DAEEF3" w:themeFill="accent5" w:themeFillTint="33"/>
            <w:vAlign w:val="center"/>
          </w:tcPr>
          <w:p w14:paraId="0FC4E1DB" w14:textId="08EC702C" w:rsidR="00A265A7" w:rsidRPr="009375B6" w:rsidRDefault="009375B6" w:rsidP="00A265A7">
            <w:pPr>
              <w:snapToGrid w:val="0"/>
              <w:spacing w:before="120"/>
              <w:ind w:right="-113"/>
              <w:jc w:val="center"/>
              <w:rPr>
                <w:rFonts w:cs="Times New Roman"/>
                <w:sz w:val="14"/>
                <w:szCs w:val="14"/>
              </w:rPr>
            </w:pPr>
            <w:r w:rsidRPr="009375B6">
              <w:rPr>
                <w:smallCaps/>
                <w:sz w:val="14"/>
                <w:szCs w:val="14"/>
              </w:rPr>
              <w:t>2</w:t>
            </w:r>
            <w:r w:rsidRPr="009375B6">
              <w:rPr>
                <w:sz w:val="14"/>
                <w:szCs w:val="14"/>
              </w:rPr>
              <w:t xml:space="preserve"> SZT.</w:t>
            </w:r>
          </w:p>
        </w:tc>
      </w:tr>
      <w:tr w:rsidR="00A265A7" w:rsidRPr="004B1DB3" w14:paraId="1B530469" w14:textId="77777777" w:rsidTr="009375B6">
        <w:trPr>
          <w:trHeight w:val="50"/>
        </w:trPr>
        <w:tc>
          <w:tcPr>
            <w:tcW w:w="425" w:type="dxa"/>
            <w:shd w:val="clear" w:color="auto" w:fill="auto"/>
            <w:vAlign w:val="center"/>
          </w:tcPr>
          <w:p w14:paraId="58ECEF16" w14:textId="77777777" w:rsidR="00A265A7" w:rsidRPr="004B1DB3" w:rsidRDefault="00A265A7" w:rsidP="00A265A7">
            <w:pPr>
              <w:snapToGrid w:val="0"/>
              <w:spacing w:before="120"/>
              <w:jc w:val="center"/>
              <w:rPr>
                <w:rFonts w:eastAsia="SimSun" w:cs="Times New Roman"/>
                <w:sz w:val="16"/>
                <w:szCs w:val="16"/>
              </w:rPr>
            </w:pPr>
            <w:r w:rsidRPr="004B1DB3">
              <w:rPr>
                <w:rFonts w:eastAsia="SimSun" w:cs="Times New Roman"/>
                <w:sz w:val="16"/>
                <w:szCs w:val="16"/>
              </w:rPr>
              <w:t>3.</w:t>
            </w:r>
          </w:p>
        </w:tc>
        <w:tc>
          <w:tcPr>
            <w:tcW w:w="6095" w:type="dxa"/>
            <w:shd w:val="clear" w:color="auto" w:fill="auto"/>
            <w:vAlign w:val="center"/>
          </w:tcPr>
          <w:p w14:paraId="149CF277" w14:textId="44F083D3" w:rsidR="00A265A7" w:rsidRPr="004B1DB3" w:rsidRDefault="00A265A7" w:rsidP="00A265A7">
            <w:pPr>
              <w:snapToGrid w:val="0"/>
              <w:spacing w:after="120"/>
              <w:rPr>
                <w:rFonts w:cs="Times New Roman"/>
                <w:sz w:val="16"/>
                <w:szCs w:val="16"/>
              </w:rPr>
            </w:pPr>
            <w:r w:rsidRPr="00DD6824">
              <w:rPr>
                <w:b/>
                <w:bCs/>
                <w:sz w:val="16"/>
                <w:szCs w:val="16"/>
              </w:rPr>
              <w:t xml:space="preserve">Równiarka </w:t>
            </w:r>
            <w:r w:rsidRPr="00DD6824">
              <w:rPr>
                <w:i/>
                <w:iCs/>
                <w:sz w:val="16"/>
                <w:szCs w:val="16"/>
              </w:rPr>
              <w:t>lub sprzęt równoważny</w:t>
            </w:r>
          </w:p>
        </w:tc>
        <w:tc>
          <w:tcPr>
            <w:tcW w:w="1701" w:type="dxa"/>
            <w:shd w:val="clear" w:color="auto" w:fill="DAEEF3" w:themeFill="accent5" w:themeFillTint="33"/>
            <w:vAlign w:val="center"/>
          </w:tcPr>
          <w:p w14:paraId="640E800B" w14:textId="3BA93CB9" w:rsidR="00A265A7" w:rsidRPr="009375B6" w:rsidRDefault="009375B6" w:rsidP="00A265A7">
            <w:pPr>
              <w:snapToGrid w:val="0"/>
              <w:spacing w:before="120"/>
              <w:ind w:right="-113"/>
              <w:jc w:val="center"/>
              <w:rPr>
                <w:rFonts w:cs="Times New Roman"/>
                <w:sz w:val="14"/>
                <w:szCs w:val="14"/>
              </w:rPr>
            </w:pPr>
            <w:r w:rsidRPr="009375B6">
              <w:rPr>
                <w:smallCaps/>
                <w:sz w:val="14"/>
                <w:szCs w:val="14"/>
              </w:rPr>
              <w:t>2</w:t>
            </w:r>
            <w:r w:rsidRPr="009375B6">
              <w:rPr>
                <w:sz w:val="14"/>
                <w:szCs w:val="14"/>
              </w:rPr>
              <w:t xml:space="preserve"> SZT.</w:t>
            </w:r>
          </w:p>
        </w:tc>
      </w:tr>
      <w:tr w:rsidR="00A265A7" w:rsidRPr="004B1DB3" w14:paraId="5E1997EA" w14:textId="77777777" w:rsidTr="009375B6">
        <w:trPr>
          <w:trHeight w:val="50"/>
        </w:trPr>
        <w:tc>
          <w:tcPr>
            <w:tcW w:w="425" w:type="dxa"/>
            <w:shd w:val="clear" w:color="auto" w:fill="auto"/>
            <w:vAlign w:val="center"/>
          </w:tcPr>
          <w:p w14:paraId="5ADCDE86" w14:textId="77777777" w:rsidR="00A265A7" w:rsidRPr="004B1DB3" w:rsidRDefault="00A265A7" w:rsidP="00A265A7">
            <w:pPr>
              <w:snapToGrid w:val="0"/>
              <w:spacing w:before="120"/>
              <w:jc w:val="center"/>
              <w:rPr>
                <w:rFonts w:eastAsia="SimSun" w:cs="Times New Roman"/>
                <w:sz w:val="16"/>
                <w:szCs w:val="16"/>
              </w:rPr>
            </w:pPr>
            <w:r w:rsidRPr="004B1DB3">
              <w:rPr>
                <w:rFonts w:eastAsia="SimSun" w:cs="Times New Roman"/>
                <w:sz w:val="16"/>
                <w:szCs w:val="16"/>
              </w:rPr>
              <w:t>4.</w:t>
            </w:r>
          </w:p>
        </w:tc>
        <w:tc>
          <w:tcPr>
            <w:tcW w:w="6095" w:type="dxa"/>
            <w:shd w:val="clear" w:color="auto" w:fill="auto"/>
            <w:vAlign w:val="center"/>
          </w:tcPr>
          <w:p w14:paraId="6651A53A" w14:textId="027A0864" w:rsidR="00A265A7" w:rsidRPr="004B1DB3" w:rsidRDefault="00A265A7" w:rsidP="00A265A7">
            <w:pPr>
              <w:snapToGrid w:val="0"/>
              <w:spacing w:after="120"/>
              <w:rPr>
                <w:rFonts w:cs="Times New Roman"/>
                <w:sz w:val="16"/>
                <w:szCs w:val="16"/>
              </w:rPr>
            </w:pPr>
            <w:r w:rsidRPr="00DD6824">
              <w:rPr>
                <w:b/>
                <w:bCs/>
                <w:sz w:val="16"/>
                <w:szCs w:val="16"/>
              </w:rPr>
              <w:t>Koparko–ładowarka</w:t>
            </w:r>
            <w:r w:rsidRPr="004B1DB3">
              <w:rPr>
                <w:sz w:val="16"/>
                <w:szCs w:val="16"/>
              </w:rPr>
              <w:t xml:space="preserve"> o poj. łyżki od 1m</w:t>
            </w:r>
            <w:r w:rsidRPr="004B1DB3">
              <w:rPr>
                <w:sz w:val="16"/>
                <w:szCs w:val="16"/>
                <w:vertAlign w:val="superscript"/>
              </w:rPr>
              <w:t>3</w:t>
            </w:r>
            <w:r w:rsidRPr="004B1DB3">
              <w:rPr>
                <w:sz w:val="16"/>
                <w:szCs w:val="16"/>
              </w:rPr>
              <w:t xml:space="preserve"> do 2m</w:t>
            </w:r>
            <w:r w:rsidRPr="004B1DB3">
              <w:rPr>
                <w:sz w:val="16"/>
                <w:szCs w:val="16"/>
                <w:vertAlign w:val="superscript"/>
              </w:rPr>
              <w:t>3</w:t>
            </w:r>
            <w:r w:rsidRPr="004B1DB3">
              <w:rPr>
                <w:sz w:val="16"/>
                <w:szCs w:val="16"/>
              </w:rPr>
              <w:t xml:space="preserve">   </w:t>
            </w:r>
            <w:r w:rsidRPr="00DD6824">
              <w:rPr>
                <w:i/>
                <w:iCs/>
                <w:sz w:val="16"/>
                <w:szCs w:val="16"/>
              </w:rPr>
              <w:t>lub sprzęt równoważny</w:t>
            </w:r>
          </w:p>
        </w:tc>
        <w:tc>
          <w:tcPr>
            <w:tcW w:w="1701" w:type="dxa"/>
            <w:shd w:val="clear" w:color="auto" w:fill="DAEEF3" w:themeFill="accent5" w:themeFillTint="33"/>
            <w:vAlign w:val="center"/>
          </w:tcPr>
          <w:p w14:paraId="653C8726" w14:textId="69A4E39B" w:rsidR="00A265A7" w:rsidRPr="009375B6" w:rsidRDefault="009375B6" w:rsidP="00A265A7">
            <w:pPr>
              <w:snapToGrid w:val="0"/>
              <w:spacing w:before="120"/>
              <w:ind w:right="-113"/>
              <w:jc w:val="center"/>
              <w:rPr>
                <w:rFonts w:cs="Times New Roman"/>
                <w:sz w:val="14"/>
                <w:szCs w:val="14"/>
              </w:rPr>
            </w:pPr>
            <w:r w:rsidRPr="009375B6">
              <w:rPr>
                <w:smallCaps/>
                <w:sz w:val="14"/>
                <w:szCs w:val="14"/>
              </w:rPr>
              <w:t>2</w:t>
            </w:r>
            <w:r w:rsidRPr="009375B6">
              <w:rPr>
                <w:sz w:val="14"/>
                <w:szCs w:val="14"/>
              </w:rPr>
              <w:t xml:space="preserve"> SZT.</w:t>
            </w:r>
          </w:p>
        </w:tc>
      </w:tr>
      <w:tr w:rsidR="00A265A7" w:rsidRPr="004B1DB3" w14:paraId="4EA2FBAD" w14:textId="77777777" w:rsidTr="009375B6">
        <w:trPr>
          <w:trHeight w:val="50"/>
        </w:trPr>
        <w:tc>
          <w:tcPr>
            <w:tcW w:w="425" w:type="dxa"/>
            <w:shd w:val="clear" w:color="auto" w:fill="auto"/>
            <w:vAlign w:val="center"/>
          </w:tcPr>
          <w:p w14:paraId="16E5E76B" w14:textId="77777777" w:rsidR="00A265A7" w:rsidRPr="004B1DB3" w:rsidRDefault="00A265A7" w:rsidP="00A265A7">
            <w:pPr>
              <w:snapToGrid w:val="0"/>
              <w:spacing w:before="120"/>
              <w:jc w:val="center"/>
              <w:rPr>
                <w:rFonts w:eastAsia="SimSun" w:cs="Times New Roman"/>
                <w:sz w:val="16"/>
                <w:szCs w:val="16"/>
              </w:rPr>
            </w:pPr>
            <w:r w:rsidRPr="004B1DB3">
              <w:rPr>
                <w:rFonts w:eastAsia="SimSun" w:cs="Times New Roman"/>
                <w:sz w:val="16"/>
                <w:szCs w:val="16"/>
              </w:rPr>
              <w:t>5.</w:t>
            </w:r>
          </w:p>
        </w:tc>
        <w:tc>
          <w:tcPr>
            <w:tcW w:w="6095" w:type="dxa"/>
            <w:shd w:val="clear" w:color="auto" w:fill="auto"/>
            <w:vAlign w:val="center"/>
          </w:tcPr>
          <w:p w14:paraId="0CEBAD92" w14:textId="0F9F4606" w:rsidR="00A265A7" w:rsidRPr="004B1DB3" w:rsidRDefault="00A265A7" w:rsidP="00A265A7">
            <w:pPr>
              <w:snapToGrid w:val="0"/>
              <w:spacing w:after="120"/>
              <w:rPr>
                <w:rFonts w:cs="Times New Roman"/>
                <w:sz w:val="16"/>
                <w:szCs w:val="16"/>
              </w:rPr>
            </w:pPr>
            <w:r w:rsidRPr="00DD6824">
              <w:rPr>
                <w:b/>
                <w:bCs/>
                <w:sz w:val="16"/>
                <w:szCs w:val="16"/>
              </w:rPr>
              <w:t>Ładowarka</w:t>
            </w:r>
            <w:r w:rsidRPr="004B1DB3">
              <w:rPr>
                <w:sz w:val="16"/>
                <w:szCs w:val="16"/>
              </w:rPr>
              <w:t xml:space="preserve"> o poj. łyżki powyżej 2 m</w:t>
            </w:r>
            <w:r w:rsidRPr="004B1DB3">
              <w:rPr>
                <w:sz w:val="16"/>
                <w:szCs w:val="16"/>
                <w:vertAlign w:val="superscript"/>
              </w:rPr>
              <w:t>3</w:t>
            </w:r>
            <w:r w:rsidRPr="004B1DB3">
              <w:rPr>
                <w:sz w:val="16"/>
                <w:szCs w:val="16"/>
              </w:rPr>
              <w:t xml:space="preserve"> </w:t>
            </w:r>
            <w:r w:rsidRPr="00DD6824">
              <w:rPr>
                <w:i/>
                <w:iCs/>
                <w:sz w:val="16"/>
                <w:szCs w:val="16"/>
              </w:rPr>
              <w:t>lub sprzęt równoważny</w:t>
            </w:r>
          </w:p>
        </w:tc>
        <w:tc>
          <w:tcPr>
            <w:tcW w:w="1701" w:type="dxa"/>
            <w:shd w:val="clear" w:color="auto" w:fill="DAEEF3" w:themeFill="accent5" w:themeFillTint="33"/>
            <w:vAlign w:val="center"/>
          </w:tcPr>
          <w:p w14:paraId="486E6845" w14:textId="7F87DDF5" w:rsidR="00A265A7" w:rsidRPr="009375B6" w:rsidRDefault="009375B6" w:rsidP="00A265A7">
            <w:pPr>
              <w:snapToGrid w:val="0"/>
              <w:spacing w:before="120"/>
              <w:ind w:right="-113"/>
              <w:jc w:val="center"/>
              <w:rPr>
                <w:rFonts w:cs="Times New Roman"/>
                <w:sz w:val="14"/>
                <w:szCs w:val="14"/>
              </w:rPr>
            </w:pPr>
            <w:r w:rsidRPr="009375B6">
              <w:rPr>
                <w:smallCaps/>
                <w:sz w:val="14"/>
                <w:szCs w:val="14"/>
              </w:rPr>
              <w:t>2</w:t>
            </w:r>
            <w:r w:rsidRPr="009375B6">
              <w:rPr>
                <w:sz w:val="14"/>
                <w:szCs w:val="14"/>
              </w:rPr>
              <w:t xml:space="preserve"> SZT.</w:t>
            </w:r>
          </w:p>
        </w:tc>
      </w:tr>
      <w:tr w:rsidR="00A265A7" w:rsidRPr="004B1DB3" w14:paraId="2BC5FCC2" w14:textId="77777777" w:rsidTr="009375B6">
        <w:trPr>
          <w:trHeight w:val="50"/>
        </w:trPr>
        <w:tc>
          <w:tcPr>
            <w:tcW w:w="425" w:type="dxa"/>
            <w:shd w:val="clear" w:color="auto" w:fill="auto"/>
            <w:vAlign w:val="center"/>
          </w:tcPr>
          <w:p w14:paraId="5D9E092B" w14:textId="77777777" w:rsidR="00A265A7" w:rsidRPr="004B1DB3" w:rsidRDefault="00A265A7" w:rsidP="00A265A7">
            <w:pPr>
              <w:snapToGrid w:val="0"/>
              <w:spacing w:before="120"/>
              <w:jc w:val="center"/>
              <w:rPr>
                <w:rFonts w:eastAsia="SimSun" w:cs="Times New Roman"/>
                <w:sz w:val="16"/>
                <w:szCs w:val="16"/>
              </w:rPr>
            </w:pPr>
            <w:r w:rsidRPr="004B1DB3">
              <w:rPr>
                <w:rFonts w:eastAsia="SimSun" w:cs="Times New Roman"/>
                <w:sz w:val="16"/>
                <w:szCs w:val="16"/>
              </w:rPr>
              <w:t>6.</w:t>
            </w:r>
          </w:p>
        </w:tc>
        <w:tc>
          <w:tcPr>
            <w:tcW w:w="6095" w:type="dxa"/>
            <w:shd w:val="clear" w:color="auto" w:fill="auto"/>
            <w:vAlign w:val="center"/>
          </w:tcPr>
          <w:p w14:paraId="12D290FD" w14:textId="0C09615B" w:rsidR="00A265A7" w:rsidRPr="004B1DB3" w:rsidRDefault="00A265A7" w:rsidP="00A265A7">
            <w:pPr>
              <w:snapToGrid w:val="0"/>
              <w:spacing w:after="120"/>
              <w:rPr>
                <w:rFonts w:cs="Times New Roman"/>
                <w:sz w:val="16"/>
                <w:szCs w:val="16"/>
              </w:rPr>
            </w:pPr>
            <w:r w:rsidRPr="00DD6824">
              <w:rPr>
                <w:b/>
                <w:bCs/>
                <w:sz w:val="16"/>
                <w:szCs w:val="16"/>
              </w:rPr>
              <w:t xml:space="preserve">Spycharka </w:t>
            </w:r>
            <w:r w:rsidRPr="00DD6824">
              <w:rPr>
                <w:i/>
                <w:iCs/>
                <w:sz w:val="16"/>
                <w:szCs w:val="16"/>
              </w:rPr>
              <w:t>lub sprzęt równoważny</w:t>
            </w:r>
          </w:p>
        </w:tc>
        <w:tc>
          <w:tcPr>
            <w:tcW w:w="1701" w:type="dxa"/>
            <w:shd w:val="clear" w:color="auto" w:fill="DAEEF3" w:themeFill="accent5" w:themeFillTint="33"/>
            <w:vAlign w:val="center"/>
          </w:tcPr>
          <w:p w14:paraId="3310EFA3" w14:textId="4EC5FBB2" w:rsidR="00A265A7" w:rsidRPr="009375B6" w:rsidRDefault="009375B6" w:rsidP="00A265A7">
            <w:pPr>
              <w:snapToGrid w:val="0"/>
              <w:spacing w:before="120"/>
              <w:ind w:right="-113"/>
              <w:jc w:val="center"/>
              <w:rPr>
                <w:rFonts w:cs="Times New Roman"/>
                <w:sz w:val="14"/>
                <w:szCs w:val="14"/>
              </w:rPr>
            </w:pPr>
            <w:r w:rsidRPr="009375B6">
              <w:rPr>
                <w:smallCaps/>
                <w:sz w:val="14"/>
                <w:szCs w:val="14"/>
              </w:rPr>
              <w:t>1</w:t>
            </w:r>
            <w:r w:rsidRPr="009375B6">
              <w:rPr>
                <w:sz w:val="14"/>
                <w:szCs w:val="14"/>
              </w:rPr>
              <w:t xml:space="preserve"> SZT.</w:t>
            </w:r>
          </w:p>
        </w:tc>
      </w:tr>
      <w:tr w:rsidR="00A265A7" w:rsidRPr="004B1DB3" w14:paraId="0AA244DB" w14:textId="77777777" w:rsidTr="009375B6">
        <w:trPr>
          <w:trHeight w:val="50"/>
        </w:trPr>
        <w:tc>
          <w:tcPr>
            <w:tcW w:w="425" w:type="dxa"/>
            <w:shd w:val="clear" w:color="auto" w:fill="auto"/>
            <w:vAlign w:val="center"/>
          </w:tcPr>
          <w:p w14:paraId="657E6F52" w14:textId="77777777" w:rsidR="00A265A7" w:rsidRPr="004B1DB3" w:rsidRDefault="00A265A7" w:rsidP="00A265A7">
            <w:pPr>
              <w:snapToGrid w:val="0"/>
              <w:spacing w:before="120"/>
              <w:jc w:val="center"/>
              <w:rPr>
                <w:rFonts w:eastAsia="SimSun" w:cs="Times New Roman"/>
                <w:sz w:val="16"/>
                <w:szCs w:val="16"/>
              </w:rPr>
            </w:pPr>
            <w:r w:rsidRPr="004B1DB3">
              <w:rPr>
                <w:rFonts w:eastAsia="SimSun" w:cs="Times New Roman"/>
                <w:sz w:val="16"/>
                <w:szCs w:val="16"/>
              </w:rPr>
              <w:t>7.</w:t>
            </w:r>
          </w:p>
        </w:tc>
        <w:tc>
          <w:tcPr>
            <w:tcW w:w="6095" w:type="dxa"/>
            <w:shd w:val="clear" w:color="auto" w:fill="auto"/>
            <w:vAlign w:val="center"/>
          </w:tcPr>
          <w:p w14:paraId="3E819C9E" w14:textId="1E2E20E3" w:rsidR="00A265A7" w:rsidRPr="004B1DB3" w:rsidRDefault="00A265A7" w:rsidP="00A265A7">
            <w:pPr>
              <w:snapToGrid w:val="0"/>
              <w:spacing w:after="120"/>
              <w:rPr>
                <w:rFonts w:cs="Times New Roman"/>
                <w:sz w:val="16"/>
                <w:szCs w:val="16"/>
              </w:rPr>
            </w:pPr>
            <w:r w:rsidRPr="00DD6824">
              <w:rPr>
                <w:b/>
                <w:bCs/>
                <w:sz w:val="16"/>
                <w:szCs w:val="16"/>
              </w:rPr>
              <w:t>Zamiatarka uliczna</w:t>
            </w:r>
            <w:r w:rsidRPr="004B1DB3">
              <w:rPr>
                <w:sz w:val="16"/>
                <w:szCs w:val="16"/>
              </w:rPr>
              <w:t xml:space="preserve"> </w:t>
            </w:r>
            <w:r w:rsidRPr="00DD6824">
              <w:rPr>
                <w:i/>
                <w:iCs/>
                <w:sz w:val="16"/>
                <w:szCs w:val="16"/>
              </w:rPr>
              <w:t>lub sprzęt równoważny</w:t>
            </w:r>
          </w:p>
        </w:tc>
        <w:tc>
          <w:tcPr>
            <w:tcW w:w="1701" w:type="dxa"/>
            <w:shd w:val="clear" w:color="auto" w:fill="DAEEF3" w:themeFill="accent5" w:themeFillTint="33"/>
            <w:vAlign w:val="center"/>
          </w:tcPr>
          <w:p w14:paraId="0D622E98" w14:textId="3C4E6534" w:rsidR="00A265A7" w:rsidRPr="009375B6" w:rsidRDefault="009375B6" w:rsidP="00A265A7">
            <w:pPr>
              <w:snapToGrid w:val="0"/>
              <w:spacing w:before="120"/>
              <w:ind w:right="-113"/>
              <w:jc w:val="center"/>
              <w:rPr>
                <w:rFonts w:cs="Times New Roman"/>
                <w:sz w:val="14"/>
                <w:szCs w:val="14"/>
              </w:rPr>
            </w:pPr>
            <w:r w:rsidRPr="009375B6">
              <w:rPr>
                <w:smallCaps/>
                <w:sz w:val="14"/>
                <w:szCs w:val="14"/>
              </w:rPr>
              <w:t>1</w:t>
            </w:r>
            <w:r w:rsidRPr="009375B6">
              <w:rPr>
                <w:sz w:val="14"/>
                <w:szCs w:val="14"/>
              </w:rPr>
              <w:t xml:space="preserve"> SZT.</w:t>
            </w:r>
          </w:p>
        </w:tc>
      </w:tr>
      <w:tr w:rsidR="00A265A7" w:rsidRPr="004B1DB3" w14:paraId="2697FC48" w14:textId="77777777" w:rsidTr="009375B6">
        <w:trPr>
          <w:trHeight w:val="50"/>
        </w:trPr>
        <w:tc>
          <w:tcPr>
            <w:tcW w:w="425" w:type="dxa"/>
            <w:shd w:val="clear" w:color="auto" w:fill="auto"/>
            <w:vAlign w:val="center"/>
          </w:tcPr>
          <w:p w14:paraId="0E382B8D" w14:textId="77777777" w:rsidR="00A265A7" w:rsidRPr="004B1DB3" w:rsidRDefault="00A265A7" w:rsidP="00A265A7">
            <w:pPr>
              <w:snapToGrid w:val="0"/>
              <w:spacing w:before="120"/>
              <w:jc w:val="center"/>
              <w:rPr>
                <w:rFonts w:eastAsia="SimSun" w:cs="Times New Roman"/>
                <w:sz w:val="16"/>
                <w:szCs w:val="16"/>
              </w:rPr>
            </w:pPr>
            <w:r w:rsidRPr="004B1DB3">
              <w:rPr>
                <w:rFonts w:eastAsia="SimSun" w:cs="Times New Roman"/>
                <w:sz w:val="16"/>
                <w:szCs w:val="16"/>
              </w:rPr>
              <w:t>8.</w:t>
            </w:r>
          </w:p>
        </w:tc>
        <w:tc>
          <w:tcPr>
            <w:tcW w:w="6095" w:type="dxa"/>
            <w:shd w:val="clear" w:color="auto" w:fill="auto"/>
            <w:vAlign w:val="center"/>
          </w:tcPr>
          <w:p w14:paraId="1BEB7739" w14:textId="0EA296C1" w:rsidR="00A265A7" w:rsidRPr="004B1DB3" w:rsidRDefault="00A265A7" w:rsidP="00A265A7">
            <w:pPr>
              <w:snapToGrid w:val="0"/>
              <w:spacing w:after="120"/>
              <w:rPr>
                <w:rFonts w:cs="Times New Roman"/>
                <w:sz w:val="16"/>
                <w:szCs w:val="16"/>
              </w:rPr>
            </w:pPr>
            <w:r w:rsidRPr="00DD6824">
              <w:rPr>
                <w:b/>
                <w:bCs/>
                <w:sz w:val="16"/>
                <w:szCs w:val="16"/>
              </w:rPr>
              <w:t>Samochód do wywozu bezpyłowego</w:t>
            </w:r>
            <w:r w:rsidRPr="004B1DB3">
              <w:rPr>
                <w:sz w:val="16"/>
                <w:szCs w:val="16"/>
              </w:rPr>
              <w:t xml:space="preserve"> </w:t>
            </w:r>
            <w:r w:rsidRPr="00DD6824">
              <w:rPr>
                <w:i/>
                <w:iCs/>
                <w:sz w:val="16"/>
                <w:szCs w:val="16"/>
              </w:rPr>
              <w:t>lub sprzęt równoważny</w:t>
            </w:r>
          </w:p>
        </w:tc>
        <w:tc>
          <w:tcPr>
            <w:tcW w:w="1701" w:type="dxa"/>
            <w:shd w:val="clear" w:color="auto" w:fill="DAEEF3" w:themeFill="accent5" w:themeFillTint="33"/>
            <w:vAlign w:val="center"/>
          </w:tcPr>
          <w:p w14:paraId="3349859F" w14:textId="7AF2E1CB" w:rsidR="00A265A7" w:rsidRPr="009375B6" w:rsidRDefault="009375B6" w:rsidP="00A265A7">
            <w:pPr>
              <w:snapToGrid w:val="0"/>
              <w:spacing w:before="120"/>
              <w:ind w:right="-113"/>
              <w:jc w:val="center"/>
              <w:rPr>
                <w:rFonts w:cs="Times New Roman"/>
                <w:sz w:val="14"/>
                <w:szCs w:val="14"/>
              </w:rPr>
            </w:pPr>
            <w:r w:rsidRPr="009375B6">
              <w:rPr>
                <w:smallCaps/>
                <w:sz w:val="14"/>
                <w:szCs w:val="14"/>
              </w:rPr>
              <w:t>1</w:t>
            </w:r>
            <w:r w:rsidRPr="009375B6">
              <w:rPr>
                <w:sz w:val="14"/>
                <w:szCs w:val="14"/>
              </w:rPr>
              <w:t xml:space="preserve"> SZT.</w:t>
            </w:r>
          </w:p>
        </w:tc>
      </w:tr>
      <w:tr w:rsidR="00A265A7" w:rsidRPr="004B1DB3" w14:paraId="0CA10C10" w14:textId="77777777" w:rsidTr="009375B6">
        <w:trPr>
          <w:trHeight w:val="50"/>
        </w:trPr>
        <w:tc>
          <w:tcPr>
            <w:tcW w:w="425" w:type="dxa"/>
            <w:shd w:val="clear" w:color="auto" w:fill="auto"/>
            <w:vAlign w:val="center"/>
          </w:tcPr>
          <w:p w14:paraId="2FB60FA1" w14:textId="77777777" w:rsidR="00A265A7" w:rsidRPr="004B1DB3" w:rsidRDefault="00A265A7" w:rsidP="00A265A7">
            <w:pPr>
              <w:snapToGrid w:val="0"/>
              <w:spacing w:before="120"/>
              <w:jc w:val="center"/>
              <w:rPr>
                <w:rFonts w:eastAsia="SimSun" w:cs="Times New Roman"/>
                <w:sz w:val="16"/>
                <w:szCs w:val="16"/>
              </w:rPr>
            </w:pPr>
            <w:r w:rsidRPr="004B1DB3">
              <w:rPr>
                <w:rFonts w:eastAsia="SimSun" w:cs="Times New Roman"/>
                <w:sz w:val="16"/>
                <w:szCs w:val="16"/>
              </w:rPr>
              <w:t>9.</w:t>
            </w:r>
          </w:p>
        </w:tc>
        <w:tc>
          <w:tcPr>
            <w:tcW w:w="6095" w:type="dxa"/>
            <w:shd w:val="clear" w:color="auto" w:fill="auto"/>
            <w:vAlign w:val="center"/>
          </w:tcPr>
          <w:p w14:paraId="7682532D" w14:textId="189AEC03" w:rsidR="00A265A7" w:rsidRPr="004B1DB3" w:rsidRDefault="00A265A7" w:rsidP="00A265A7">
            <w:pPr>
              <w:snapToGrid w:val="0"/>
              <w:spacing w:after="120"/>
              <w:rPr>
                <w:rFonts w:cs="Times New Roman"/>
                <w:sz w:val="16"/>
                <w:szCs w:val="16"/>
              </w:rPr>
            </w:pPr>
            <w:r w:rsidRPr="00DD6824">
              <w:rPr>
                <w:b/>
                <w:bCs/>
                <w:sz w:val="16"/>
                <w:szCs w:val="16"/>
              </w:rPr>
              <w:t>Środek transportowy</w:t>
            </w:r>
            <w:r w:rsidRPr="004B1DB3">
              <w:rPr>
                <w:sz w:val="16"/>
                <w:szCs w:val="16"/>
              </w:rPr>
              <w:t xml:space="preserve"> o ładowności od 10 do 15 Mg </w:t>
            </w:r>
            <w:r w:rsidRPr="00DD6824">
              <w:rPr>
                <w:i/>
                <w:iCs/>
                <w:sz w:val="16"/>
                <w:szCs w:val="16"/>
              </w:rPr>
              <w:t>lub sprzęt równoważny</w:t>
            </w:r>
          </w:p>
        </w:tc>
        <w:tc>
          <w:tcPr>
            <w:tcW w:w="1701" w:type="dxa"/>
            <w:shd w:val="clear" w:color="auto" w:fill="DAEEF3" w:themeFill="accent5" w:themeFillTint="33"/>
            <w:vAlign w:val="center"/>
          </w:tcPr>
          <w:p w14:paraId="00BDCE54" w14:textId="494149C7" w:rsidR="00A265A7" w:rsidRPr="009375B6" w:rsidRDefault="009375B6" w:rsidP="00A265A7">
            <w:pPr>
              <w:snapToGrid w:val="0"/>
              <w:spacing w:before="120"/>
              <w:ind w:right="-113"/>
              <w:jc w:val="center"/>
              <w:rPr>
                <w:rFonts w:cs="Times New Roman"/>
                <w:sz w:val="14"/>
                <w:szCs w:val="14"/>
              </w:rPr>
            </w:pPr>
            <w:r w:rsidRPr="009375B6">
              <w:rPr>
                <w:smallCaps/>
                <w:sz w:val="14"/>
                <w:szCs w:val="14"/>
              </w:rPr>
              <w:t>2</w:t>
            </w:r>
            <w:r w:rsidRPr="009375B6">
              <w:rPr>
                <w:sz w:val="14"/>
                <w:szCs w:val="14"/>
              </w:rPr>
              <w:t xml:space="preserve"> SZT.</w:t>
            </w:r>
          </w:p>
        </w:tc>
      </w:tr>
      <w:tr w:rsidR="00A265A7" w:rsidRPr="004B1DB3" w14:paraId="4E97552A" w14:textId="77777777" w:rsidTr="009375B6">
        <w:trPr>
          <w:trHeight w:val="50"/>
        </w:trPr>
        <w:tc>
          <w:tcPr>
            <w:tcW w:w="425" w:type="dxa"/>
            <w:shd w:val="clear" w:color="auto" w:fill="auto"/>
            <w:vAlign w:val="center"/>
          </w:tcPr>
          <w:p w14:paraId="1958875A" w14:textId="77777777" w:rsidR="00A265A7" w:rsidRPr="004B1DB3" w:rsidRDefault="00A265A7" w:rsidP="00A265A7">
            <w:pPr>
              <w:snapToGrid w:val="0"/>
              <w:spacing w:before="120"/>
              <w:jc w:val="center"/>
              <w:rPr>
                <w:rFonts w:eastAsia="SimSun" w:cs="Times New Roman"/>
                <w:sz w:val="16"/>
                <w:szCs w:val="16"/>
              </w:rPr>
            </w:pPr>
            <w:r w:rsidRPr="004B1DB3">
              <w:rPr>
                <w:rFonts w:eastAsia="SimSun" w:cs="Times New Roman"/>
                <w:sz w:val="16"/>
                <w:szCs w:val="16"/>
              </w:rPr>
              <w:t>10.</w:t>
            </w:r>
          </w:p>
        </w:tc>
        <w:tc>
          <w:tcPr>
            <w:tcW w:w="6095" w:type="dxa"/>
            <w:shd w:val="clear" w:color="auto" w:fill="auto"/>
            <w:vAlign w:val="center"/>
          </w:tcPr>
          <w:p w14:paraId="744D35E3" w14:textId="28FC5FE2" w:rsidR="00A265A7" w:rsidRPr="004B1DB3" w:rsidRDefault="00A265A7" w:rsidP="00A265A7">
            <w:pPr>
              <w:snapToGrid w:val="0"/>
              <w:spacing w:after="120"/>
              <w:rPr>
                <w:rFonts w:cs="Times New Roman"/>
                <w:sz w:val="16"/>
                <w:szCs w:val="16"/>
              </w:rPr>
            </w:pPr>
            <w:r w:rsidRPr="00DD6824">
              <w:rPr>
                <w:b/>
                <w:bCs/>
                <w:sz w:val="16"/>
                <w:szCs w:val="16"/>
              </w:rPr>
              <w:t>Pług chodnikowy</w:t>
            </w:r>
            <w:r w:rsidRPr="004B1DB3">
              <w:rPr>
                <w:sz w:val="16"/>
                <w:szCs w:val="16"/>
              </w:rPr>
              <w:t xml:space="preserve"> </w:t>
            </w:r>
            <w:r w:rsidRPr="00DD6824">
              <w:rPr>
                <w:i/>
                <w:iCs/>
                <w:sz w:val="16"/>
                <w:szCs w:val="16"/>
              </w:rPr>
              <w:t>lub sprzęt równoważny</w:t>
            </w:r>
          </w:p>
        </w:tc>
        <w:tc>
          <w:tcPr>
            <w:tcW w:w="1701" w:type="dxa"/>
            <w:shd w:val="clear" w:color="auto" w:fill="DAEEF3" w:themeFill="accent5" w:themeFillTint="33"/>
            <w:vAlign w:val="center"/>
          </w:tcPr>
          <w:p w14:paraId="511931C6" w14:textId="2C530F8F" w:rsidR="00A265A7" w:rsidRPr="009375B6" w:rsidRDefault="009375B6" w:rsidP="00A265A7">
            <w:pPr>
              <w:snapToGrid w:val="0"/>
              <w:spacing w:before="120"/>
              <w:ind w:right="-113"/>
              <w:jc w:val="center"/>
              <w:rPr>
                <w:rFonts w:cs="Times New Roman"/>
                <w:sz w:val="14"/>
                <w:szCs w:val="14"/>
              </w:rPr>
            </w:pPr>
            <w:r w:rsidRPr="009375B6">
              <w:rPr>
                <w:smallCaps/>
                <w:sz w:val="14"/>
                <w:szCs w:val="14"/>
              </w:rPr>
              <w:t>1</w:t>
            </w:r>
            <w:r w:rsidRPr="009375B6">
              <w:rPr>
                <w:sz w:val="14"/>
                <w:szCs w:val="14"/>
              </w:rPr>
              <w:t xml:space="preserve"> SZT.</w:t>
            </w:r>
          </w:p>
        </w:tc>
      </w:tr>
      <w:tr w:rsidR="00A265A7" w:rsidRPr="004B1DB3" w14:paraId="2F058019" w14:textId="77777777" w:rsidTr="009375B6">
        <w:trPr>
          <w:trHeight w:val="50"/>
        </w:trPr>
        <w:tc>
          <w:tcPr>
            <w:tcW w:w="425" w:type="dxa"/>
            <w:shd w:val="clear" w:color="auto" w:fill="auto"/>
            <w:vAlign w:val="center"/>
          </w:tcPr>
          <w:p w14:paraId="1B3398D7" w14:textId="4EEA540F" w:rsidR="00A265A7" w:rsidRPr="004B1DB3" w:rsidRDefault="00A265A7" w:rsidP="00A265A7">
            <w:pPr>
              <w:snapToGrid w:val="0"/>
              <w:spacing w:before="120"/>
              <w:jc w:val="center"/>
              <w:rPr>
                <w:rFonts w:eastAsia="SimSun" w:cs="Times New Roman"/>
                <w:sz w:val="16"/>
                <w:szCs w:val="16"/>
              </w:rPr>
            </w:pPr>
            <w:r w:rsidRPr="004B1DB3">
              <w:rPr>
                <w:rFonts w:eastAsia="SimSun" w:cs="Times New Roman"/>
                <w:sz w:val="16"/>
                <w:szCs w:val="16"/>
              </w:rPr>
              <w:t>11.</w:t>
            </w:r>
          </w:p>
        </w:tc>
        <w:tc>
          <w:tcPr>
            <w:tcW w:w="6095" w:type="dxa"/>
            <w:shd w:val="clear" w:color="auto" w:fill="auto"/>
            <w:vAlign w:val="center"/>
          </w:tcPr>
          <w:p w14:paraId="257B4035" w14:textId="74F72C40" w:rsidR="00A265A7" w:rsidRPr="004B1DB3" w:rsidRDefault="00A265A7" w:rsidP="00A265A7">
            <w:pPr>
              <w:snapToGrid w:val="0"/>
              <w:spacing w:after="120"/>
              <w:rPr>
                <w:sz w:val="16"/>
                <w:szCs w:val="16"/>
              </w:rPr>
            </w:pPr>
            <w:r w:rsidRPr="00DD6824">
              <w:rPr>
                <w:b/>
                <w:bCs/>
                <w:sz w:val="16"/>
                <w:szCs w:val="16"/>
              </w:rPr>
              <w:t>Posypywarka chodnikowa</w:t>
            </w:r>
            <w:r w:rsidRPr="004B1DB3">
              <w:rPr>
                <w:sz w:val="16"/>
                <w:szCs w:val="16"/>
              </w:rPr>
              <w:t xml:space="preserve"> </w:t>
            </w:r>
            <w:r w:rsidRPr="00DD6824">
              <w:rPr>
                <w:rFonts w:eastAsia="Times New Roman"/>
                <w:i/>
                <w:iCs/>
                <w:sz w:val="16"/>
                <w:szCs w:val="16"/>
              </w:rPr>
              <w:t>lub sprzęt równoważny</w:t>
            </w:r>
          </w:p>
        </w:tc>
        <w:tc>
          <w:tcPr>
            <w:tcW w:w="1701" w:type="dxa"/>
            <w:shd w:val="clear" w:color="auto" w:fill="DAEEF3" w:themeFill="accent5" w:themeFillTint="33"/>
            <w:vAlign w:val="center"/>
          </w:tcPr>
          <w:p w14:paraId="045AEB67" w14:textId="505D437D" w:rsidR="00A265A7" w:rsidRPr="009375B6" w:rsidRDefault="009375B6" w:rsidP="00A265A7">
            <w:pPr>
              <w:snapToGrid w:val="0"/>
              <w:spacing w:before="120"/>
              <w:ind w:right="-113"/>
              <w:jc w:val="center"/>
              <w:rPr>
                <w:smallCaps/>
                <w:sz w:val="14"/>
                <w:szCs w:val="14"/>
              </w:rPr>
            </w:pPr>
            <w:r w:rsidRPr="009375B6">
              <w:rPr>
                <w:smallCaps/>
                <w:sz w:val="14"/>
                <w:szCs w:val="14"/>
              </w:rPr>
              <w:t>1</w:t>
            </w:r>
            <w:r w:rsidRPr="009375B6">
              <w:rPr>
                <w:sz w:val="14"/>
                <w:szCs w:val="14"/>
              </w:rPr>
              <w:t xml:space="preserve"> SZT.</w:t>
            </w:r>
          </w:p>
        </w:tc>
      </w:tr>
      <w:tr w:rsidR="00A265A7" w:rsidRPr="004B1DB3" w14:paraId="771D390F" w14:textId="77777777" w:rsidTr="009375B6">
        <w:trPr>
          <w:trHeight w:val="50"/>
        </w:trPr>
        <w:tc>
          <w:tcPr>
            <w:tcW w:w="425" w:type="dxa"/>
            <w:shd w:val="clear" w:color="auto" w:fill="auto"/>
            <w:vAlign w:val="center"/>
          </w:tcPr>
          <w:p w14:paraId="43225843" w14:textId="6E4D2377" w:rsidR="00A265A7" w:rsidRPr="004B1DB3" w:rsidRDefault="00A265A7" w:rsidP="00A265A7">
            <w:pPr>
              <w:snapToGrid w:val="0"/>
              <w:spacing w:before="120"/>
              <w:jc w:val="center"/>
              <w:rPr>
                <w:rFonts w:eastAsia="SimSun" w:cs="Times New Roman"/>
                <w:sz w:val="16"/>
                <w:szCs w:val="16"/>
              </w:rPr>
            </w:pPr>
            <w:r w:rsidRPr="004B1DB3">
              <w:rPr>
                <w:rFonts w:eastAsia="SimSun" w:cs="Times New Roman"/>
                <w:sz w:val="16"/>
                <w:szCs w:val="16"/>
              </w:rPr>
              <w:t>12.</w:t>
            </w:r>
          </w:p>
        </w:tc>
        <w:tc>
          <w:tcPr>
            <w:tcW w:w="6095" w:type="dxa"/>
            <w:shd w:val="clear" w:color="auto" w:fill="auto"/>
            <w:vAlign w:val="center"/>
          </w:tcPr>
          <w:p w14:paraId="17A0E878" w14:textId="49699A92" w:rsidR="00A265A7" w:rsidRPr="004B1DB3" w:rsidRDefault="00A265A7" w:rsidP="00A265A7">
            <w:pPr>
              <w:snapToGrid w:val="0"/>
              <w:spacing w:after="120"/>
              <w:rPr>
                <w:sz w:val="16"/>
                <w:szCs w:val="16"/>
              </w:rPr>
            </w:pPr>
            <w:r w:rsidRPr="00DD6824">
              <w:rPr>
                <w:b/>
                <w:bCs/>
                <w:sz w:val="16"/>
                <w:szCs w:val="16"/>
              </w:rPr>
              <w:t>Ciągnik z pługiem i rozrzutnikiem RCW</w:t>
            </w:r>
            <w:r w:rsidRPr="004B1DB3">
              <w:rPr>
                <w:sz w:val="16"/>
                <w:szCs w:val="16"/>
              </w:rPr>
              <w:t xml:space="preserve"> </w:t>
            </w:r>
            <w:r w:rsidRPr="00DD6824">
              <w:rPr>
                <w:rFonts w:eastAsia="Times New Roman"/>
                <w:i/>
                <w:iCs/>
                <w:sz w:val="16"/>
                <w:szCs w:val="16"/>
              </w:rPr>
              <w:t>lub sprzęt równoważny</w:t>
            </w:r>
          </w:p>
        </w:tc>
        <w:tc>
          <w:tcPr>
            <w:tcW w:w="1701" w:type="dxa"/>
            <w:shd w:val="clear" w:color="auto" w:fill="DAEEF3" w:themeFill="accent5" w:themeFillTint="33"/>
            <w:vAlign w:val="center"/>
          </w:tcPr>
          <w:p w14:paraId="13030D2D" w14:textId="2DF28BE9" w:rsidR="00A265A7" w:rsidRPr="009375B6" w:rsidRDefault="009375B6" w:rsidP="00A265A7">
            <w:pPr>
              <w:snapToGrid w:val="0"/>
              <w:spacing w:before="120"/>
              <w:ind w:right="-113"/>
              <w:jc w:val="center"/>
              <w:rPr>
                <w:smallCaps/>
                <w:sz w:val="14"/>
                <w:szCs w:val="14"/>
              </w:rPr>
            </w:pPr>
            <w:r w:rsidRPr="009375B6">
              <w:rPr>
                <w:smallCaps/>
                <w:sz w:val="14"/>
                <w:szCs w:val="14"/>
              </w:rPr>
              <w:t>1</w:t>
            </w:r>
            <w:r w:rsidRPr="009375B6">
              <w:rPr>
                <w:sz w:val="14"/>
                <w:szCs w:val="14"/>
              </w:rPr>
              <w:t xml:space="preserve"> SZT.</w:t>
            </w:r>
          </w:p>
        </w:tc>
      </w:tr>
    </w:tbl>
    <w:p w14:paraId="1EAB1D1A" w14:textId="77777777" w:rsidR="004E38B0" w:rsidRPr="001A54A3" w:rsidRDefault="004E38B0" w:rsidP="004E38B0">
      <w:pPr>
        <w:pStyle w:val="Akapitzlist"/>
        <w:tabs>
          <w:tab w:val="left" w:pos="567"/>
        </w:tabs>
        <w:spacing w:after="120"/>
        <w:ind w:left="993"/>
        <w:rPr>
          <w:rFonts w:cs="Times New Roman"/>
          <w:sz w:val="22"/>
          <w:szCs w:val="22"/>
        </w:rPr>
      </w:pPr>
    </w:p>
    <w:p w14:paraId="68781D72" w14:textId="6F4B8195" w:rsidR="004E38B0" w:rsidRPr="00A305CC" w:rsidRDefault="004E38B0" w:rsidP="004E38B0">
      <w:pPr>
        <w:pStyle w:val="Akapitzlist"/>
        <w:tabs>
          <w:tab w:val="left" w:pos="567"/>
        </w:tabs>
        <w:spacing w:after="120"/>
        <w:ind w:left="993"/>
        <w:rPr>
          <w:rFonts w:cs="Times New Roman"/>
          <w:sz w:val="22"/>
          <w:szCs w:val="22"/>
        </w:rPr>
      </w:pPr>
      <w:r w:rsidRPr="008159B8">
        <w:rPr>
          <w:rFonts w:cs="Times New Roman"/>
          <w:b/>
          <w:bCs/>
          <w:color w:val="0070C0"/>
          <w:sz w:val="22"/>
          <w:szCs w:val="22"/>
          <w:u w:val="single"/>
        </w:rPr>
        <w:t xml:space="preserve">CZĘŚĆ NR </w:t>
      </w:r>
      <w:r>
        <w:rPr>
          <w:rFonts w:cs="Times New Roman"/>
          <w:b/>
          <w:bCs/>
          <w:color w:val="0070C0"/>
          <w:sz w:val="22"/>
          <w:szCs w:val="22"/>
          <w:u w:val="single"/>
        </w:rPr>
        <w:t>7</w:t>
      </w:r>
      <w:r w:rsidRPr="008159B8">
        <w:rPr>
          <w:rFonts w:cs="Times New Roman"/>
          <w:sz w:val="22"/>
          <w:szCs w:val="22"/>
        </w:rPr>
        <w:tab/>
        <w:t xml:space="preserve">– dotyczy dróg będących w administracji </w:t>
      </w:r>
      <w:r w:rsidRPr="00A305CC">
        <w:rPr>
          <w:rFonts w:cs="Times New Roman"/>
          <w:b/>
          <w:bCs/>
          <w:sz w:val="22"/>
          <w:szCs w:val="22"/>
        </w:rPr>
        <w:t>RDW Tuchola</w:t>
      </w:r>
      <w:r w:rsidRPr="00A305CC">
        <w:rPr>
          <w:rFonts w:cs="Times New Roman"/>
          <w:sz w:val="22"/>
          <w:szCs w:val="22"/>
        </w:rPr>
        <w:t xml:space="preserve">, </w:t>
      </w:r>
    </w:p>
    <w:tbl>
      <w:tblPr>
        <w:tblW w:w="8221" w:type="dxa"/>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6095"/>
        <w:gridCol w:w="1701"/>
      </w:tblGrid>
      <w:tr w:rsidR="004E38B0" w:rsidRPr="004B1DB3" w14:paraId="071477BB" w14:textId="77777777" w:rsidTr="006B3011">
        <w:trPr>
          <w:trHeight w:val="376"/>
        </w:trPr>
        <w:tc>
          <w:tcPr>
            <w:tcW w:w="425" w:type="dxa"/>
            <w:shd w:val="clear" w:color="auto" w:fill="BDD6EE"/>
            <w:vAlign w:val="center"/>
          </w:tcPr>
          <w:p w14:paraId="630E9FBD" w14:textId="77777777" w:rsidR="004E38B0" w:rsidRPr="004B1DB3" w:rsidRDefault="004E38B0" w:rsidP="006B3011">
            <w:pPr>
              <w:snapToGrid w:val="0"/>
              <w:spacing w:before="120"/>
              <w:jc w:val="center"/>
              <w:rPr>
                <w:rFonts w:eastAsia="SimSun" w:cs="Times New Roman"/>
                <w:b/>
                <w:smallCaps/>
                <w:sz w:val="16"/>
                <w:szCs w:val="16"/>
              </w:rPr>
            </w:pPr>
            <w:r w:rsidRPr="004B1DB3">
              <w:rPr>
                <w:rFonts w:eastAsia="SimSun" w:cs="Times New Roman"/>
                <w:b/>
                <w:smallCaps/>
                <w:sz w:val="16"/>
                <w:szCs w:val="16"/>
              </w:rPr>
              <w:t>lp.</w:t>
            </w:r>
          </w:p>
        </w:tc>
        <w:tc>
          <w:tcPr>
            <w:tcW w:w="6095" w:type="dxa"/>
            <w:shd w:val="clear" w:color="auto" w:fill="BDD6EE"/>
            <w:vAlign w:val="center"/>
          </w:tcPr>
          <w:p w14:paraId="43130321" w14:textId="77777777" w:rsidR="004E38B0" w:rsidRPr="004B1DB3" w:rsidRDefault="004E38B0" w:rsidP="006B3011">
            <w:pPr>
              <w:snapToGrid w:val="0"/>
              <w:spacing w:before="120"/>
              <w:jc w:val="center"/>
              <w:rPr>
                <w:rFonts w:eastAsia="SimSun" w:cs="Times New Roman"/>
                <w:b/>
                <w:smallCaps/>
                <w:sz w:val="16"/>
                <w:szCs w:val="16"/>
              </w:rPr>
            </w:pPr>
            <w:r w:rsidRPr="004B1DB3">
              <w:rPr>
                <w:rFonts w:eastAsia="SimSun" w:cs="Times New Roman"/>
                <w:b/>
                <w:smallCaps/>
                <w:sz w:val="16"/>
                <w:szCs w:val="16"/>
              </w:rPr>
              <w:t>sprzęt wymagany przez zamawiającego</w:t>
            </w:r>
          </w:p>
        </w:tc>
        <w:tc>
          <w:tcPr>
            <w:tcW w:w="1701" w:type="dxa"/>
            <w:shd w:val="clear" w:color="auto" w:fill="BDD6EE"/>
            <w:vAlign w:val="center"/>
          </w:tcPr>
          <w:p w14:paraId="4B6BF14A" w14:textId="77777777" w:rsidR="004E38B0" w:rsidRPr="004B1DB3" w:rsidRDefault="004E38B0" w:rsidP="006B3011">
            <w:pPr>
              <w:snapToGrid w:val="0"/>
              <w:spacing w:before="120"/>
              <w:ind w:left="-113" w:right="-113"/>
              <w:jc w:val="center"/>
              <w:rPr>
                <w:rFonts w:eastAsia="SimSun" w:cs="Times New Roman"/>
                <w:b/>
                <w:smallCaps/>
                <w:sz w:val="16"/>
                <w:szCs w:val="16"/>
              </w:rPr>
            </w:pPr>
            <w:r w:rsidRPr="004B1DB3">
              <w:rPr>
                <w:rFonts w:eastAsia="SimSun" w:cs="Times New Roman"/>
                <w:b/>
                <w:smallCaps/>
                <w:sz w:val="16"/>
                <w:szCs w:val="16"/>
              </w:rPr>
              <w:t>WYMAGANA</w:t>
            </w:r>
            <w:r w:rsidRPr="004B1DB3">
              <w:rPr>
                <w:rFonts w:eastAsia="SimSun" w:cs="Times New Roman"/>
                <w:b/>
                <w:smallCaps/>
                <w:sz w:val="16"/>
                <w:szCs w:val="16"/>
              </w:rPr>
              <w:br/>
              <w:t>ILOŚĆ MINIMALNA</w:t>
            </w:r>
          </w:p>
        </w:tc>
      </w:tr>
      <w:tr w:rsidR="00A305CC" w:rsidRPr="004B1DB3" w14:paraId="00011438" w14:textId="77777777" w:rsidTr="009375B6">
        <w:trPr>
          <w:trHeight w:val="50"/>
        </w:trPr>
        <w:tc>
          <w:tcPr>
            <w:tcW w:w="425" w:type="dxa"/>
            <w:shd w:val="clear" w:color="auto" w:fill="auto"/>
            <w:vAlign w:val="center"/>
          </w:tcPr>
          <w:p w14:paraId="3741FE3A" w14:textId="77777777" w:rsidR="00A305CC" w:rsidRPr="004B1DB3" w:rsidRDefault="00A305CC" w:rsidP="00A305CC">
            <w:pPr>
              <w:snapToGrid w:val="0"/>
              <w:spacing w:before="120"/>
              <w:jc w:val="center"/>
              <w:rPr>
                <w:rFonts w:eastAsia="SimSun" w:cs="Times New Roman"/>
                <w:sz w:val="16"/>
                <w:szCs w:val="16"/>
              </w:rPr>
            </w:pPr>
            <w:r w:rsidRPr="004B1DB3">
              <w:rPr>
                <w:rFonts w:eastAsia="SimSun" w:cs="Times New Roman"/>
                <w:sz w:val="16"/>
                <w:szCs w:val="16"/>
              </w:rPr>
              <w:t>1.</w:t>
            </w:r>
          </w:p>
        </w:tc>
        <w:tc>
          <w:tcPr>
            <w:tcW w:w="6095" w:type="dxa"/>
            <w:shd w:val="clear" w:color="auto" w:fill="auto"/>
            <w:vAlign w:val="center"/>
          </w:tcPr>
          <w:p w14:paraId="79C2C0DF" w14:textId="1B3A05D5" w:rsidR="00A305CC" w:rsidRPr="004B1DB3" w:rsidRDefault="00A305CC" w:rsidP="00A305CC">
            <w:pPr>
              <w:snapToGrid w:val="0"/>
              <w:spacing w:after="120"/>
              <w:rPr>
                <w:rFonts w:cs="Times New Roman"/>
                <w:sz w:val="16"/>
                <w:szCs w:val="16"/>
              </w:rPr>
            </w:pPr>
            <w:r w:rsidRPr="00664FF0">
              <w:rPr>
                <w:rFonts w:cs="Times New Roman"/>
                <w:b/>
                <w:bCs/>
                <w:sz w:val="16"/>
                <w:szCs w:val="16"/>
              </w:rPr>
              <w:t>Posypywarka z nośnikiem i pługiem</w:t>
            </w:r>
            <w:r w:rsidRPr="004B1DB3">
              <w:rPr>
                <w:rFonts w:cs="Times New Roman"/>
                <w:sz w:val="16"/>
                <w:szCs w:val="16"/>
              </w:rPr>
              <w:t xml:space="preserve"> </w:t>
            </w:r>
            <w:r w:rsidR="004B1DB3" w:rsidRPr="004B1DB3">
              <w:rPr>
                <w:rFonts w:cs="Times New Roman"/>
                <w:i/>
                <w:iCs/>
                <w:sz w:val="16"/>
                <w:szCs w:val="16"/>
              </w:rPr>
              <w:t>lub sprzęt równoważny</w:t>
            </w:r>
          </w:p>
        </w:tc>
        <w:tc>
          <w:tcPr>
            <w:tcW w:w="1701" w:type="dxa"/>
            <w:shd w:val="clear" w:color="auto" w:fill="DAEEF3" w:themeFill="accent5" w:themeFillTint="33"/>
            <w:vAlign w:val="center"/>
          </w:tcPr>
          <w:p w14:paraId="3F6E27FE" w14:textId="67D8752F" w:rsidR="00A305CC" w:rsidRPr="009375B6" w:rsidRDefault="009375B6" w:rsidP="00A305CC">
            <w:pPr>
              <w:snapToGrid w:val="0"/>
              <w:spacing w:before="120"/>
              <w:ind w:right="-113"/>
              <w:jc w:val="center"/>
              <w:rPr>
                <w:rFonts w:cs="Times New Roman"/>
                <w:sz w:val="14"/>
                <w:szCs w:val="14"/>
              </w:rPr>
            </w:pPr>
            <w:r w:rsidRPr="009375B6">
              <w:rPr>
                <w:rFonts w:cs="Times New Roman"/>
                <w:smallCaps/>
                <w:sz w:val="14"/>
                <w:szCs w:val="14"/>
              </w:rPr>
              <w:t>3</w:t>
            </w:r>
            <w:r w:rsidRPr="009375B6">
              <w:rPr>
                <w:rFonts w:cs="Times New Roman"/>
                <w:sz w:val="14"/>
                <w:szCs w:val="14"/>
              </w:rPr>
              <w:t xml:space="preserve"> SZT.</w:t>
            </w:r>
          </w:p>
        </w:tc>
      </w:tr>
      <w:tr w:rsidR="00A305CC" w:rsidRPr="004B1DB3" w14:paraId="2D5EE606" w14:textId="77777777" w:rsidTr="009375B6">
        <w:trPr>
          <w:trHeight w:val="50"/>
        </w:trPr>
        <w:tc>
          <w:tcPr>
            <w:tcW w:w="425" w:type="dxa"/>
            <w:shd w:val="clear" w:color="auto" w:fill="auto"/>
            <w:vAlign w:val="center"/>
          </w:tcPr>
          <w:p w14:paraId="44714CC2" w14:textId="77777777" w:rsidR="00A305CC" w:rsidRPr="004B1DB3" w:rsidRDefault="00A305CC" w:rsidP="00A305CC">
            <w:pPr>
              <w:snapToGrid w:val="0"/>
              <w:spacing w:before="120"/>
              <w:jc w:val="center"/>
              <w:rPr>
                <w:rFonts w:eastAsia="SimSun" w:cs="Times New Roman"/>
                <w:sz w:val="16"/>
                <w:szCs w:val="16"/>
              </w:rPr>
            </w:pPr>
            <w:r w:rsidRPr="004B1DB3">
              <w:rPr>
                <w:rFonts w:eastAsia="SimSun" w:cs="Times New Roman"/>
                <w:sz w:val="16"/>
                <w:szCs w:val="16"/>
              </w:rPr>
              <w:lastRenderedPageBreak/>
              <w:t>2.</w:t>
            </w:r>
          </w:p>
        </w:tc>
        <w:tc>
          <w:tcPr>
            <w:tcW w:w="6095" w:type="dxa"/>
            <w:shd w:val="clear" w:color="auto" w:fill="auto"/>
            <w:vAlign w:val="center"/>
          </w:tcPr>
          <w:p w14:paraId="499A92F5" w14:textId="0D719B13" w:rsidR="00A305CC" w:rsidRPr="004B1DB3" w:rsidRDefault="00A305CC" w:rsidP="00A305CC">
            <w:pPr>
              <w:snapToGrid w:val="0"/>
              <w:spacing w:after="120"/>
              <w:rPr>
                <w:rFonts w:cs="Times New Roman"/>
                <w:sz w:val="16"/>
                <w:szCs w:val="16"/>
              </w:rPr>
            </w:pPr>
            <w:r w:rsidRPr="00664FF0">
              <w:rPr>
                <w:rFonts w:cs="Times New Roman"/>
                <w:b/>
                <w:bCs/>
                <w:sz w:val="16"/>
                <w:szCs w:val="16"/>
              </w:rPr>
              <w:t>Pług wraz z nośnikiem średnim</w:t>
            </w:r>
            <w:r w:rsidRPr="004B1DB3">
              <w:rPr>
                <w:rFonts w:cs="Times New Roman"/>
                <w:sz w:val="16"/>
                <w:szCs w:val="16"/>
              </w:rPr>
              <w:t xml:space="preserve"> </w:t>
            </w:r>
            <w:r w:rsidR="004B1DB3" w:rsidRPr="004B1DB3">
              <w:rPr>
                <w:rFonts w:cs="Times New Roman"/>
                <w:i/>
                <w:iCs/>
                <w:sz w:val="16"/>
                <w:szCs w:val="16"/>
              </w:rPr>
              <w:t>lub sprzęt równoważny</w:t>
            </w:r>
          </w:p>
        </w:tc>
        <w:tc>
          <w:tcPr>
            <w:tcW w:w="1701" w:type="dxa"/>
            <w:shd w:val="clear" w:color="auto" w:fill="DAEEF3" w:themeFill="accent5" w:themeFillTint="33"/>
            <w:vAlign w:val="center"/>
          </w:tcPr>
          <w:p w14:paraId="4A049898" w14:textId="5B4622E2" w:rsidR="00A305CC" w:rsidRPr="009375B6" w:rsidRDefault="009375B6" w:rsidP="00A305CC">
            <w:pPr>
              <w:snapToGrid w:val="0"/>
              <w:spacing w:before="120"/>
              <w:ind w:right="-113"/>
              <w:jc w:val="center"/>
              <w:rPr>
                <w:rFonts w:cs="Times New Roman"/>
                <w:sz w:val="14"/>
                <w:szCs w:val="14"/>
              </w:rPr>
            </w:pPr>
            <w:r w:rsidRPr="009375B6">
              <w:rPr>
                <w:rFonts w:cs="Times New Roman"/>
                <w:smallCaps/>
                <w:sz w:val="14"/>
                <w:szCs w:val="14"/>
              </w:rPr>
              <w:t>2</w:t>
            </w:r>
            <w:r w:rsidRPr="009375B6">
              <w:rPr>
                <w:rFonts w:cs="Times New Roman"/>
                <w:sz w:val="14"/>
                <w:szCs w:val="14"/>
              </w:rPr>
              <w:t xml:space="preserve"> SZT.</w:t>
            </w:r>
          </w:p>
        </w:tc>
      </w:tr>
      <w:tr w:rsidR="00A305CC" w:rsidRPr="004B1DB3" w14:paraId="602A17C7" w14:textId="77777777" w:rsidTr="009375B6">
        <w:trPr>
          <w:trHeight w:val="50"/>
        </w:trPr>
        <w:tc>
          <w:tcPr>
            <w:tcW w:w="425" w:type="dxa"/>
            <w:shd w:val="clear" w:color="auto" w:fill="auto"/>
            <w:vAlign w:val="center"/>
          </w:tcPr>
          <w:p w14:paraId="2CAB2FC0" w14:textId="77777777" w:rsidR="00A305CC" w:rsidRPr="004B1DB3" w:rsidRDefault="00A305CC" w:rsidP="00A305CC">
            <w:pPr>
              <w:snapToGrid w:val="0"/>
              <w:spacing w:before="120"/>
              <w:jc w:val="center"/>
              <w:rPr>
                <w:rFonts w:eastAsia="SimSun" w:cs="Times New Roman"/>
                <w:sz w:val="16"/>
                <w:szCs w:val="16"/>
              </w:rPr>
            </w:pPr>
            <w:r w:rsidRPr="004B1DB3">
              <w:rPr>
                <w:rFonts w:eastAsia="SimSun" w:cs="Times New Roman"/>
                <w:sz w:val="16"/>
                <w:szCs w:val="16"/>
              </w:rPr>
              <w:t>3.</w:t>
            </w:r>
          </w:p>
        </w:tc>
        <w:tc>
          <w:tcPr>
            <w:tcW w:w="6095" w:type="dxa"/>
            <w:shd w:val="clear" w:color="auto" w:fill="auto"/>
            <w:vAlign w:val="center"/>
          </w:tcPr>
          <w:p w14:paraId="3E539BBC" w14:textId="3FB5891E" w:rsidR="00A305CC" w:rsidRPr="004B1DB3" w:rsidRDefault="00A305CC" w:rsidP="00A305CC">
            <w:pPr>
              <w:snapToGrid w:val="0"/>
              <w:spacing w:after="120"/>
              <w:rPr>
                <w:rFonts w:cs="Times New Roman"/>
                <w:sz w:val="16"/>
                <w:szCs w:val="16"/>
              </w:rPr>
            </w:pPr>
            <w:r w:rsidRPr="00664FF0">
              <w:rPr>
                <w:rFonts w:cs="Times New Roman"/>
                <w:b/>
                <w:bCs/>
                <w:sz w:val="16"/>
                <w:szCs w:val="16"/>
              </w:rPr>
              <w:t>Równiarka</w:t>
            </w:r>
            <w:r w:rsidRPr="004B1DB3">
              <w:rPr>
                <w:rFonts w:cs="Times New Roman"/>
                <w:sz w:val="16"/>
                <w:szCs w:val="16"/>
              </w:rPr>
              <w:t xml:space="preserve"> </w:t>
            </w:r>
            <w:r w:rsidR="004B1DB3" w:rsidRPr="004B1DB3">
              <w:rPr>
                <w:i/>
                <w:iCs/>
                <w:sz w:val="16"/>
                <w:szCs w:val="16"/>
              </w:rPr>
              <w:t>lub sprzęt równoważny</w:t>
            </w:r>
          </w:p>
        </w:tc>
        <w:tc>
          <w:tcPr>
            <w:tcW w:w="1701" w:type="dxa"/>
            <w:shd w:val="clear" w:color="auto" w:fill="DAEEF3" w:themeFill="accent5" w:themeFillTint="33"/>
            <w:vAlign w:val="center"/>
          </w:tcPr>
          <w:p w14:paraId="288A63F9" w14:textId="668ED2DF" w:rsidR="00A305CC" w:rsidRPr="009375B6" w:rsidRDefault="009375B6" w:rsidP="00A305CC">
            <w:pPr>
              <w:snapToGrid w:val="0"/>
              <w:spacing w:before="120"/>
              <w:ind w:right="-113"/>
              <w:jc w:val="center"/>
              <w:rPr>
                <w:rFonts w:cs="Times New Roman"/>
                <w:sz w:val="14"/>
                <w:szCs w:val="14"/>
              </w:rPr>
            </w:pPr>
            <w:r w:rsidRPr="009375B6">
              <w:rPr>
                <w:rFonts w:cs="Times New Roman"/>
                <w:smallCaps/>
                <w:sz w:val="14"/>
                <w:szCs w:val="14"/>
              </w:rPr>
              <w:t>2</w:t>
            </w:r>
            <w:r w:rsidRPr="009375B6">
              <w:rPr>
                <w:rFonts w:cs="Times New Roman"/>
                <w:sz w:val="14"/>
                <w:szCs w:val="14"/>
              </w:rPr>
              <w:t xml:space="preserve"> SZT.</w:t>
            </w:r>
          </w:p>
        </w:tc>
      </w:tr>
      <w:tr w:rsidR="00A305CC" w:rsidRPr="004B1DB3" w14:paraId="3BD439E2" w14:textId="77777777" w:rsidTr="009375B6">
        <w:trPr>
          <w:trHeight w:val="50"/>
        </w:trPr>
        <w:tc>
          <w:tcPr>
            <w:tcW w:w="425" w:type="dxa"/>
            <w:shd w:val="clear" w:color="auto" w:fill="auto"/>
            <w:vAlign w:val="center"/>
          </w:tcPr>
          <w:p w14:paraId="49DF22B5" w14:textId="77777777" w:rsidR="00A305CC" w:rsidRPr="004B1DB3" w:rsidRDefault="00A305CC" w:rsidP="00A305CC">
            <w:pPr>
              <w:snapToGrid w:val="0"/>
              <w:spacing w:before="120"/>
              <w:jc w:val="center"/>
              <w:rPr>
                <w:rFonts w:eastAsia="SimSun" w:cs="Times New Roman"/>
                <w:sz w:val="16"/>
                <w:szCs w:val="16"/>
              </w:rPr>
            </w:pPr>
            <w:r w:rsidRPr="004B1DB3">
              <w:rPr>
                <w:rFonts w:eastAsia="SimSun" w:cs="Times New Roman"/>
                <w:sz w:val="16"/>
                <w:szCs w:val="16"/>
              </w:rPr>
              <w:t>4.</w:t>
            </w:r>
          </w:p>
        </w:tc>
        <w:tc>
          <w:tcPr>
            <w:tcW w:w="6095" w:type="dxa"/>
            <w:shd w:val="clear" w:color="auto" w:fill="auto"/>
            <w:vAlign w:val="center"/>
          </w:tcPr>
          <w:p w14:paraId="1043456F" w14:textId="46F164CC" w:rsidR="00A305CC" w:rsidRPr="004B1DB3" w:rsidRDefault="00A305CC" w:rsidP="00A305CC">
            <w:pPr>
              <w:snapToGrid w:val="0"/>
              <w:spacing w:after="120"/>
              <w:rPr>
                <w:rFonts w:cs="Times New Roman"/>
                <w:sz w:val="16"/>
                <w:szCs w:val="16"/>
              </w:rPr>
            </w:pPr>
            <w:r w:rsidRPr="00664FF0">
              <w:rPr>
                <w:rFonts w:cs="Times New Roman"/>
                <w:b/>
                <w:bCs/>
                <w:sz w:val="16"/>
                <w:szCs w:val="16"/>
              </w:rPr>
              <w:t>Koparko–ładowarka</w:t>
            </w:r>
            <w:r w:rsidRPr="004B1DB3">
              <w:rPr>
                <w:rFonts w:cs="Times New Roman"/>
                <w:sz w:val="16"/>
                <w:szCs w:val="16"/>
              </w:rPr>
              <w:t xml:space="preserve"> o poj. łyżki od 1m</w:t>
            </w:r>
            <w:r w:rsidRPr="004B1DB3">
              <w:rPr>
                <w:rFonts w:cs="Times New Roman"/>
                <w:sz w:val="16"/>
                <w:szCs w:val="16"/>
                <w:vertAlign w:val="superscript"/>
              </w:rPr>
              <w:t>3</w:t>
            </w:r>
            <w:r w:rsidRPr="004B1DB3">
              <w:rPr>
                <w:rFonts w:cs="Times New Roman"/>
                <w:sz w:val="16"/>
                <w:szCs w:val="16"/>
              </w:rPr>
              <w:t xml:space="preserve"> do 2m</w:t>
            </w:r>
            <w:r w:rsidRPr="004B1DB3">
              <w:rPr>
                <w:rFonts w:cs="Times New Roman"/>
                <w:sz w:val="16"/>
                <w:szCs w:val="16"/>
                <w:vertAlign w:val="superscript"/>
              </w:rPr>
              <w:t>3</w:t>
            </w:r>
            <w:r w:rsidRPr="004B1DB3">
              <w:rPr>
                <w:rFonts w:cs="Times New Roman"/>
                <w:sz w:val="16"/>
                <w:szCs w:val="16"/>
              </w:rPr>
              <w:t xml:space="preserve">   </w:t>
            </w:r>
            <w:r w:rsidR="004B1DB3" w:rsidRPr="004B1DB3">
              <w:rPr>
                <w:i/>
                <w:iCs/>
                <w:sz w:val="16"/>
                <w:szCs w:val="16"/>
              </w:rPr>
              <w:t>lub sprzęt równoważny</w:t>
            </w:r>
          </w:p>
        </w:tc>
        <w:tc>
          <w:tcPr>
            <w:tcW w:w="1701" w:type="dxa"/>
            <w:shd w:val="clear" w:color="auto" w:fill="DAEEF3" w:themeFill="accent5" w:themeFillTint="33"/>
            <w:vAlign w:val="center"/>
          </w:tcPr>
          <w:p w14:paraId="7FCB7854" w14:textId="4B5B68F4" w:rsidR="00A305CC" w:rsidRPr="009375B6" w:rsidRDefault="009375B6" w:rsidP="00A305CC">
            <w:pPr>
              <w:snapToGrid w:val="0"/>
              <w:spacing w:before="120"/>
              <w:ind w:right="-113"/>
              <w:jc w:val="center"/>
              <w:rPr>
                <w:rFonts w:cs="Times New Roman"/>
                <w:sz w:val="14"/>
                <w:szCs w:val="14"/>
              </w:rPr>
            </w:pPr>
            <w:r w:rsidRPr="009375B6">
              <w:rPr>
                <w:rFonts w:cs="Times New Roman"/>
                <w:smallCaps/>
                <w:sz w:val="14"/>
                <w:szCs w:val="14"/>
              </w:rPr>
              <w:t>2</w:t>
            </w:r>
            <w:r w:rsidRPr="009375B6">
              <w:rPr>
                <w:rFonts w:cs="Times New Roman"/>
                <w:sz w:val="14"/>
                <w:szCs w:val="14"/>
              </w:rPr>
              <w:t xml:space="preserve"> SZT.</w:t>
            </w:r>
          </w:p>
        </w:tc>
      </w:tr>
      <w:tr w:rsidR="00A305CC" w:rsidRPr="004B1DB3" w14:paraId="25F7D4E6" w14:textId="77777777" w:rsidTr="009375B6">
        <w:trPr>
          <w:trHeight w:val="50"/>
        </w:trPr>
        <w:tc>
          <w:tcPr>
            <w:tcW w:w="425" w:type="dxa"/>
            <w:shd w:val="clear" w:color="auto" w:fill="auto"/>
            <w:vAlign w:val="center"/>
          </w:tcPr>
          <w:p w14:paraId="57BD673F" w14:textId="77777777" w:rsidR="00A305CC" w:rsidRPr="004B1DB3" w:rsidRDefault="00A305CC" w:rsidP="00A305CC">
            <w:pPr>
              <w:snapToGrid w:val="0"/>
              <w:spacing w:before="120"/>
              <w:jc w:val="center"/>
              <w:rPr>
                <w:rFonts w:eastAsia="SimSun" w:cs="Times New Roman"/>
                <w:sz w:val="16"/>
                <w:szCs w:val="16"/>
              </w:rPr>
            </w:pPr>
            <w:r w:rsidRPr="004B1DB3">
              <w:rPr>
                <w:rFonts w:eastAsia="SimSun" w:cs="Times New Roman"/>
                <w:sz w:val="16"/>
                <w:szCs w:val="16"/>
              </w:rPr>
              <w:t>5.</w:t>
            </w:r>
          </w:p>
        </w:tc>
        <w:tc>
          <w:tcPr>
            <w:tcW w:w="6095" w:type="dxa"/>
            <w:shd w:val="clear" w:color="auto" w:fill="auto"/>
            <w:vAlign w:val="center"/>
          </w:tcPr>
          <w:p w14:paraId="182EB50E" w14:textId="719F25AC" w:rsidR="00A305CC" w:rsidRPr="004B1DB3" w:rsidRDefault="00A305CC" w:rsidP="00A305CC">
            <w:pPr>
              <w:snapToGrid w:val="0"/>
              <w:spacing w:after="120"/>
              <w:rPr>
                <w:rFonts w:cs="Times New Roman"/>
                <w:sz w:val="16"/>
                <w:szCs w:val="16"/>
              </w:rPr>
            </w:pPr>
            <w:r w:rsidRPr="00664FF0">
              <w:rPr>
                <w:rFonts w:cs="Times New Roman"/>
                <w:b/>
                <w:bCs/>
                <w:sz w:val="16"/>
                <w:szCs w:val="16"/>
              </w:rPr>
              <w:t>Ładowarka</w:t>
            </w:r>
            <w:r w:rsidRPr="004B1DB3">
              <w:rPr>
                <w:rFonts w:cs="Times New Roman"/>
                <w:sz w:val="16"/>
                <w:szCs w:val="16"/>
              </w:rPr>
              <w:t xml:space="preserve"> o poj. łyżki powyżej 2 m</w:t>
            </w:r>
            <w:r w:rsidRPr="004B1DB3">
              <w:rPr>
                <w:rFonts w:cs="Times New Roman"/>
                <w:sz w:val="16"/>
                <w:szCs w:val="16"/>
                <w:vertAlign w:val="superscript"/>
              </w:rPr>
              <w:t>3</w:t>
            </w:r>
            <w:r w:rsidRPr="004B1DB3">
              <w:rPr>
                <w:rFonts w:cs="Times New Roman"/>
                <w:sz w:val="16"/>
                <w:szCs w:val="16"/>
              </w:rPr>
              <w:t xml:space="preserve"> </w:t>
            </w:r>
            <w:r w:rsidR="004B1DB3" w:rsidRPr="004B1DB3">
              <w:rPr>
                <w:i/>
                <w:iCs/>
                <w:sz w:val="16"/>
                <w:szCs w:val="16"/>
              </w:rPr>
              <w:t>lub sprzęt równoważny</w:t>
            </w:r>
          </w:p>
        </w:tc>
        <w:tc>
          <w:tcPr>
            <w:tcW w:w="1701" w:type="dxa"/>
            <w:shd w:val="clear" w:color="auto" w:fill="DAEEF3" w:themeFill="accent5" w:themeFillTint="33"/>
            <w:vAlign w:val="center"/>
          </w:tcPr>
          <w:p w14:paraId="52E49368" w14:textId="27394A2A" w:rsidR="00A305CC" w:rsidRPr="009375B6" w:rsidRDefault="009375B6" w:rsidP="00A305CC">
            <w:pPr>
              <w:snapToGrid w:val="0"/>
              <w:spacing w:before="120"/>
              <w:ind w:right="-113"/>
              <w:jc w:val="center"/>
              <w:rPr>
                <w:rFonts w:cs="Times New Roman"/>
                <w:sz w:val="14"/>
                <w:szCs w:val="14"/>
              </w:rPr>
            </w:pPr>
            <w:r w:rsidRPr="009375B6">
              <w:rPr>
                <w:rFonts w:cs="Times New Roman"/>
                <w:smallCaps/>
                <w:sz w:val="14"/>
                <w:szCs w:val="14"/>
              </w:rPr>
              <w:t>2</w:t>
            </w:r>
            <w:r w:rsidRPr="009375B6">
              <w:rPr>
                <w:rFonts w:cs="Times New Roman"/>
                <w:sz w:val="14"/>
                <w:szCs w:val="14"/>
              </w:rPr>
              <w:t xml:space="preserve"> SZT.</w:t>
            </w:r>
          </w:p>
        </w:tc>
      </w:tr>
      <w:tr w:rsidR="00A305CC" w:rsidRPr="004B1DB3" w14:paraId="49F12618" w14:textId="77777777" w:rsidTr="009375B6">
        <w:trPr>
          <w:trHeight w:val="50"/>
        </w:trPr>
        <w:tc>
          <w:tcPr>
            <w:tcW w:w="425" w:type="dxa"/>
            <w:shd w:val="clear" w:color="auto" w:fill="auto"/>
            <w:vAlign w:val="center"/>
          </w:tcPr>
          <w:p w14:paraId="2FAF4669" w14:textId="77777777" w:rsidR="00A305CC" w:rsidRPr="004B1DB3" w:rsidRDefault="00A305CC" w:rsidP="00A305CC">
            <w:pPr>
              <w:snapToGrid w:val="0"/>
              <w:spacing w:before="120"/>
              <w:jc w:val="center"/>
              <w:rPr>
                <w:rFonts w:eastAsia="SimSun" w:cs="Times New Roman"/>
                <w:sz w:val="16"/>
                <w:szCs w:val="16"/>
              </w:rPr>
            </w:pPr>
            <w:r w:rsidRPr="004B1DB3">
              <w:rPr>
                <w:rFonts w:eastAsia="SimSun" w:cs="Times New Roman"/>
                <w:sz w:val="16"/>
                <w:szCs w:val="16"/>
              </w:rPr>
              <w:t>6.</w:t>
            </w:r>
          </w:p>
        </w:tc>
        <w:tc>
          <w:tcPr>
            <w:tcW w:w="6095" w:type="dxa"/>
            <w:shd w:val="clear" w:color="auto" w:fill="auto"/>
            <w:vAlign w:val="center"/>
          </w:tcPr>
          <w:p w14:paraId="722CEF3A" w14:textId="3652FB39" w:rsidR="00A305CC" w:rsidRPr="004B1DB3" w:rsidRDefault="00A305CC" w:rsidP="00A305CC">
            <w:pPr>
              <w:snapToGrid w:val="0"/>
              <w:spacing w:after="120"/>
              <w:rPr>
                <w:rFonts w:cs="Times New Roman"/>
                <w:sz w:val="16"/>
                <w:szCs w:val="16"/>
              </w:rPr>
            </w:pPr>
            <w:r w:rsidRPr="00664FF0">
              <w:rPr>
                <w:rFonts w:cs="Times New Roman"/>
                <w:b/>
                <w:bCs/>
                <w:sz w:val="16"/>
                <w:szCs w:val="16"/>
              </w:rPr>
              <w:t>Spycharka</w:t>
            </w:r>
            <w:r w:rsidRPr="004B1DB3">
              <w:rPr>
                <w:rFonts w:cs="Times New Roman"/>
                <w:sz w:val="16"/>
                <w:szCs w:val="16"/>
              </w:rPr>
              <w:t xml:space="preserve"> </w:t>
            </w:r>
            <w:r w:rsidR="004B1DB3" w:rsidRPr="004B1DB3">
              <w:rPr>
                <w:i/>
                <w:iCs/>
                <w:sz w:val="16"/>
                <w:szCs w:val="16"/>
              </w:rPr>
              <w:t>lub sprzęt równoważny</w:t>
            </w:r>
          </w:p>
        </w:tc>
        <w:tc>
          <w:tcPr>
            <w:tcW w:w="1701" w:type="dxa"/>
            <w:shd w:val="clear" w:color="auto" w:fill="DAEEF3" w:themeFill="accent5" w:themeFillTint="33"/>
            <w:vAlign w:val="center"/>
          </w:tcPr>
          <w:p w14:paraId="40E2700B" w14:textId="05A71796" w:rsidR="00A305CC" w:rsidRPr="009375B6" w:rsidRDefault="009375B6" w:rsidP="00A305CC">
            <w:pPr>
              <w:snapToGrid w:val="0"/>
              <w:spacing w:before="120"/>
              <w:ind w:right="-113"/>
              <w:jc w:val="center"/>
              <w:rPr>
                <w:rFonts w:cs="Times New Roman"/>
                <w:sz w:val="14"/>
                <w:szCs w:val="14"/>
              </w:rPr>
            </w:pPr>
            <w:r w:rsidRPr="009375B6">
              <w:rPr>
                <w:rFonts w:cs="Times New Roman"/>
                <w:smallCaps/>
                <w:sz w:val="14"/>
                <w:szCs w:val="14"/>
              </w:rPr>
              <w:t>1</w:t>
            </w:r>
            <w:r w:rsidRPr="009375B6">
              <w:rPr>
                <w:rFonts w:cs="Times New Roman"/>
                <w:sz w:val="14"/>
                <w:szCs w:val="14"/>
              </w:rPr>
              <w:t xml:space="preserve"> SZT.</w:t>
            </w:r>
          </w:p>
        </w:tc>
      </w:tr>
      <w:tr w:rsidR="00A305CC" w:rsidRPr="004B1DB3" w14:paraId="208E1871" w14:textId="77777777" w:rsidTr="009375B6">
        <w:trPr>
          <w:trHeight w:val="50"/>
        </w:trPr>
        <w:tc>
          <w:tcPr>
            <w:tcW w:w="425" w:type="dxa"/>
            <w:shd w:val="clear" w:color="auto" w:fill="auto"/>
            <w:vAlign w:val="center"/>
          </w:tcPr>
          <w:p w14:paraId="434F473A" w14:textId="77777777" w:rsidR="00A305CC" w:rsidRPr="004B1DB3" w:rsidRDefault="00A305CC" w:rsidP="00A305CC">
            <w:pPr>
              <w:snapToGrid w:val="0"/>
              <w:spacing w:before="120"/>
              <w:jc w:val="center"/>
              <w:rPr>
                <w:rFonts w:eastAsia="SimSun" w:cs="Times New Roman"/>
                <w:sz w:val="16"/>
                <w:szCs w:val="16"/>
              </w:rPr>
            </w:pPr>
            <w:r w:rsidRPr="004B1DB3">
              <w:rPr>
                <w:rFonts w:eastAsia="SimSun" w:cs="Times New Roman"/>
                <w:sz w:val="16"/>
                <w:szCs w:val="16"/>
              </w:rPr>
              <w:t>7.</w:t>
            </w:r>
          </w:p>
        </w:tc>
        <w:tc>
          <w:tcPr>
            <w:tcW w:w="6095" w:type="dxa"/>
            <w:shd w:val="clear" w:color="auto" w:fill="auto"/>
            <w:vAlign w:val="center"/>
          </w:tcPr>
          <w:p w14:paraId="536C541C" w14:textId="4D45E651" w:rsidR="00A305CC" w:rsidRPr="004B1DB3" w:rsidRDefault="00A305CC" w:rsidP="00A305CC">
            <w:pPr>
              <w:snapToGrid w:val="0"/>
              <w:spacing w:after="120"/>
              <w:rPr>
                <w:rFonts w:cs="Times New Roman"/>
                <w:sz w:val="16"/>
                <w:szCs w:val="16"/>
              </w:rPr>
            </w:pPr>
            <w:r w:rsidRPr="00664FF0">
              <w:rPr>
                <w:rFonts w:cs="Times New Roman"/>
                <w:b/>
                <w:bCs/>
                <w:sz w:val="16"/>
                <w:szCs w:val="16"/>
              </w:rPr>
              <w:t>Zamiatarka uliczna</w:t>
            </w:r>
            <w:r w:rsidRPr="004B1DB3">
              <w:rPr>
                <w:rFonts w:cs="Times New Roman"/>
                <w:sz w:val="16"/>
                <w:szCs w:val="16"/>
              </w:rPr>
              <w:t xml:space="preserve"> </w:t>
            </w:r>
            <w:r w:rsidR="004B1DB3" w:rsidRPr="004B1DB3">
              <w:rPr>
                <w:i/>
                <w:iCs/>
                <w:sz w:val="16"/>
                <w:szCs w:val="16"/>
              </w:rPr>
              <w:t>lub sprzęt równoważny</w:t>
            </w:r>
          </w:p>
        </w:tc>
        <w:tc>
          <w:tcPr>
            <w:tcW w:w="1701" w:type="dxa"/>
            <w:shd w:val="clear" w:color="auto" w:fill="DAEEF3" w:themeFill="accent5" w:themeFillTint="33"/>
            <w:vAlign w:val="center"/>
          </w:tcPr>
          <w:p w14:paraId="7DE3A06B" w14:textId="6146031E" w:rsidR="00A305CC" w:rsidRPr="009375B6" w:rsidRDefault="009375B6" w:rsidP="00A305CC">
            <w:pPr>
              <w:snapToGrid w:val="0"/>
              <w:spacing w:before="120"/>
              <w:ind w:right="-113"/>
              <w:jc w:val="center"/>
              <w:rPr>
                <w:rFonts w:cs="Times New Roman"/>
                <w:sz w:val="14"/>
                <w:szCs w:val="14"/>
              </w:rPr>
            </w:pPr>
            <w:r w:rsidRPr="009375B6">
              <w:rPr>
                <w:rFonts w:cs="Times New Roman"/>
                <w:smallCaps/>
                <w:sz w:val="14"/>
                <w:szCs w:val="14"/>
              </w:rPr>
              <w:t>1</w:t>
            </w:r>
            <w:r w:rsidRPr="009375B6">
              <w:rPr>
                <w:rFonts w:cs="Times New Roman"/>
                <w:sz w:val="14"/>
                <w:szCs w:val="14"/>
              </w:rPr>
              <w:t xml:space="preserve"> SZT.</w:t>
            </w:r>
          </w:p>
        </w:tc>
      </w:tr>
      <w:tr w:rsidR="00A305CC" w:rsidRPr="004B1DB3" w14:paraId="1E9C087F" w14:textId="77777777" w:rsidTr="009375B6">
        <w:trPr>
          <w:trHeight w:val="50"/>
        </w:trPr>
        <w:tc>
          <w:tcPr>
            <w:tcW w:w="425" w:type="dxa"/>
            <w:shd w:val="clear" w:color="auto" w:fill="auto"/>
            <w:vAlign w:val="center"/>
          </w:tcPr>
          <w:p w14:paraId="064C6C5D" w14:textId="77777777" w:rsidR="00A305CC" w:rsidRPr="004B1DB3" w:rsidRDefault="00A305CC" w:rsidP="00A305CC">
            <w:pPr>
              <w:snapToGrid w:val="0"/>
              <w:spacing w:before="120"/>
              <w:jc w:val="center"/>
              <w:rPr>
                <w:rFonts w:eastAsia="SimSun" w:cs="Times New Roman"/>
                <w:sz w:val="16"/>
                <w:szCs w:val="16"/>
              </w:rPr>
            </w:pPr>
            <w:r w:rsidRPr="004B1DB3">
              <w:rPr>
                <w:rFonts w:eastAsia="SimSun" w:cs="Times New Roman"/>
                <w:sz w:val="16"/>
                <w:szCs w:val="16"/>
              </w:rPr>
              <w:t>8.</w:t>
            </w:r>
          </w:p>
        </w:tc>
        <w:tc>
          <w:tcPr>
            <w:tcW w:w="6095" w:type="dxa"/>
            <w:shd w:val="clear" w:color="auto" w:fill="auto"/>
            <w:vAlign w:val="center"/>
          </w:tcPr>
          <w:p w14:paraId="3CE5DFF0" w14:textId="094602EE" w:rsidR="00A305CC" w:rsidRPr="004B1DB3" w:rsidRDefault="00A305CC" w:rsidP="00A305CC">
            <w:pPr>
              <w:snapToGrid w:val="0"/>
              <w:spacing w:after="120"/>
              <w:rPr>
                <w:rFonts w:cs="Times New Roman"/>
                <w:sz w:val="16"/>
                <w:szCs w:val="16"/>
              </w:rPr>
            </w:pPr>
            <w:r w:rsidRPr="00664FF0">
              <w:rPr>
                <w:rFonts w:cs="Times New Roman"/>
                <w:b/>
                <w:bCs/>
                <w:sz w:val="16"/>
                <w:szCs w:val="16"/>
              </w:rPr>
              <w:t>Samochód do wywozu bezpyłowego</w:t>
            </w:r>
            <w:r w:rsidRPr="004B1DB3">
              <w:rPr>
                <w:rFonts w:cs="Times New Roman"/>
                <w:sz w:val="16"/>
                <w:szCs w:val="16"/>
              </w:rPr>
              <w:t xml:space="preserve"> </w:t>
            </w:r>
            <w:r w:rsidR="004B1DB3" w:rsidRPr="004B1DB3">
              <w:rPr>
                <w:i/>
                <w:iCs/>
                <w:sz w:val="16"/>
                <w:szCs w:val="16"/>
              </w:rPr>
              <w:t>lub sprzęt równoważny</w:t>
            </w:r>
          </w:p>
        </w:tc>
        <w:tc>
          <w:tcPr>
            <w:tcW w:w="1701" w:type="dxa"/>
            <w:shd w:val="clear" w:color="auto" w:fill="DAEEF3" w:themeFill="accent5" w:themeFillTint="33"/>
            <w:vAlign w:val="center"/>
          </w:tcPr>
          <w:p w14:paraId="59CCBDD9" w14:textId="367C2643" w:rsidR="00A305CC" w:rsidRPr="009375B6" w:rsidRDefault="009375B6" w:rsidP="00A305CC">
            <w:pPr>
              <w:snapToGrid w:val="0"/>
              <w:spacing w:before="120"/>
              <w:ind w:right="-113"/>
              <w:jc w:val="center"/>
              <w:rPr>
                <w:rFonts w:cs="Times New Roman"/>
                <w:sz w:val="14"/>
                <w:szCs w:val="14"/>
              </w:rPr>
            </w:pPr>
            <w:r w:rsidRPr="009375B6">
              <w:rPr>
                <w:rFonts w:cs="Times New Roman"/>
                <w:smallCaps/>
                <w:sz w:val="14"/>
                <w:szCs w:val="14"/>
              </w:rPr>
              <w:t>1</w:t>
            </w:r>
            <w:r w:rsidRPr="009375B6">
              <w:rPr>
                <w:rFonts w:cs="Times New Roman"/>
                <w:sz w:val="14"/>
                <w:szCs w:val="14"/>
              </w:rPr>
              <w:t xml:space="preserve"> SZT.</w:t>
            </w:r>
          </w:p>
        </w:tc>
      </w:tr>
      <w:tr w:rsidR="00A305CC" w:rsidRPr="004B1DB3" w14:paraId="1936072E" w14:textId="77777777" w:rsidTr="009375B6">
        <w:trPr>
          <w:trHeight w:val="50"/>
        </w:trPr>
        <w:tc>
          <w:tcPr>
            <w:tcW w:w="425" w:type="dxa"/>
            <w:shd w:val="clear" w:color="auto" w:fill="auto"/>
            <w:vAlign w:val="center"/>
          </w:tcPr>
          <w:p w14:paraId="62FEC1BB" w14:textId="77777777" w:rsidR="00A305CC" w:rsidRPr="004B1DB3" w:rsidRDefault="00A305CC" w:rsidP="00A305CC">
            <w:pPr>
              <w:snapToGrid w:val="0"/>
              <w:spacing w:before="120"/>
              <w:jc w:val="center"/>
              <w:rPr>
                <w:rFonts w:eastAsia="SimSun" w:cs="Times New Roman"/>
                <w:sz w:val="16"/>
                <w:szCs w:val="16"/>
              </w:rPr>
            </w:pPr>
            <w:r w:rsidRPr="004B1DB3">
              <w:rPr>
                <w:rFonts w:eastAsia="SimSun" w:cs="Times New Roman"/>
                <w:sz w:val="16"/>
                <w:szCs w:val="16"/>
              </w:rPr>
              <w:t>9.</w:t>
            </w:r>
          </w:p>
        </w:tc>
        <w:tc>
          <w:tcPr>
            <w:tcW w:w="6095" w:type="dxa"/>
            <w:shd w:val="clear" w:color="auto" w:fill="auto"/>
            <w:vAlign w:val="center"/>
          </w:tcPr>
          <w:p w14:paraId="625B1BB7" w14:textId="209A517F" w:rsidR="00A305CC" w:rsidRPr="004B1DB3" w:rsidRDefault="00A305CC" w:rsidP="00A305CC">
            <w:pPr>
              <w:snapToGrid w:val="0"/>
              <w:spacing w:after="120"/>
              <w:rPr>
                <w:rFonts w:cs="Times New Roman"/>
                <w:sz w:val="16"/>
                <w:szCs w:val="16"/>
              </w:rPr>
            </w:pPr>
            <w:r w:rsidRPr="00664FF0">
              <w:rPr>
                <w:rFonts w:cs="Times New Roman"/>
                <w:b/>
                <w:bCs/>
                <w:sz w:val="16"/>
                <w:szCs w:val="16"/>
              </w:rPr>
              <w:t>Środek transportowy</w:t>
            </w:r>
            <w:r w:rsidRPr="004B1DB3">
              <w:rPr>
                <w:rFonts w:cs="Times New Roman"/>
                <w:sz w:val="16"/>
                <w:szCs w:val="16"/>
              </w:rPr>
              <w:t xml:space="preserve"> o ładowności od 10 do 15 Mg </w:t>
            </w:r>
            <w:r w:rsidR="004B1DB3" w:rsidRPr="004B1DB3">
              <w:rPr>
                <w:i/>
                <w:iCs/>
                <w:sz w:val="16"/>
                <w:szCs w:val="16"/>
              </w:rPr>
              <w:t>lub sprzęt równoważny</w:t>
            </w:r>
          </w:p>
        </w:tc>
        <w:tc>
          <w:tcPr>
            <w:tcW w:w="1701" w:type="dxa"/>
            <w:shd w:val="clear" w:color="auto" w:fill="DAEEF3" w:themeFill="accent5" w:themeFillTint="33"/>
            <w:vAlign w:val="center"/>
          </w:tcPr>
          <w:p w14:paraId="5C433430" w14:textId="66AE6F26" w:rsidR="00A305CC" w:rsidRPr="009375B6" w:rsidRDefault="009375B6" w:rsidP="00A305CC">
            <w:pPr>
              <w:snapToGrid w:val="0"/>
              <w:spacing w:before="120"/>
              <w:ind w:right="-113"/>
              <w:jc w:val="center"/>
              <w:rPr>
                <w:rFonts w:cs="Times New Roman"/>
                <w:sz w:val="14"/>
                <w:szCs w:val="14"/>
              </w:rPr>
            </w:pPr>
            <w:r w:rsidRPr="009375B6">
              <w:rPr>
                <w:rFonts w:cs="Times New Roman"/>
                <w:smallCaps/>
                <w:sz w:val="14"/>
                <w:szCs w:val="14"/>
              </w:rPr>
              <w:t>2</w:t>
            </w:r>
            <w:r w:rsidRPr="009375B6">
              <w:rPr>
                <w:rFonts w:cs="Times New Roman"/>
                <w:sz w:val="14"/>
                <w:szCs w:val="14"/>
              </w:rPr>
              <w:t xml:space="preserve"> SZT.</w:t>
            </w:r>
          </w:p>
        </w:tc>
      </w:tr>
      <w:tr w:rsidR="00A305CC" w:rsidRPr="004B1DB3" w14:paraId="5F6E975F" w14:textId="77777777" w:rsidTr="009375B6">
        <w:trPr>
          <w:trHeight w:val="50"/>
        </w:trPr>
        <w:tc>
          <w:tcPr>
            <w:tcW w:w="425" w:type="dxa"/>
            <w:shd w:val="clear" w:color="auto" w:fill="auto"/>
            <w:vAlign w:val="center"/>
          </w:tcPr>
          <w:p w14:paraId="48BE3F36" w14:textId="77777777" w:rsidR="00A305CC" w:rsidRPr="004B1DB3" w:rsidRDefault="00A305CC" w:rsidP="00A305CC">
            <w:pPr>
              <w:snapToGrid w:val="0"/>
              <w:spacing w:before="120"/>
              <w:jc w:val="center"/>
              <w:rPr>
                <w:rFonts w:eastAsia="SimSun" w:cs="Times New Roman"/>
                <w:sz w:val="16"/>
                <w:szCs w:val="16"/>
              </w:rPr>
            </w:pPr>
            <w:r w:rsidRPr="004B1DB3">
              <w:rPr>
                <w:rFonts w:eastAsia="SimSun" w:cs="Times New Roman"/>
                <w:sz w:val="16"/>
                <w:szCs w:val="16"/>
              </w:rPr>
              <w:t>10.</w:t>
            </w:r>
          </w:p>
        </w:tc>
        <w:tc>
          <w:tcPr>
            <w:tcW w:w="6095" w:type="dxa"/>
            <w:shd w:val="clear" w:color="auto" w:fill="auto"/>
            <w:vAlign w:val="center"/>
          </w:tcPr>
          <w:p w14:paraId="458BC9BE" w14:textId="259CB015" w:rsidR="00A305CC" w:rsidRPr="004B1DB3" w:rsidRDefault="00A305CC" w:rsidP="00A305CC">
            <w:pPr>
              <w:snapToGrid w:val="0"/>
              <w:spacing w:after="120"/>
              <w:rPr>
                <w:rFonts w:cs="Times New Roman"/>
                <w:sz w:val="16"/>
                <w:szCs w:val="16"/>
              </w:rPr>
            </w:pPr>
            <w:r w:rsidRPr="00664FF0">
              <w:rPr>
                <w:rFonts w:cs="Times New Roman"/>
                <w:b/>
                <w:bCs/>
                <w:sz w:val="16"/>
                <w:szCs w:val="16"/>
              </w:rPr>
              <w:t>Pług chodnikowy</w:t>
            </w:r>
            <w:r w:rsidRPr="004B1DB3">
              <w:rPr>
                <w:rFonts w:cs="Times New Roman"/>
                <w:sz w:val="16"/>
                <w:szCs w:val="16"/>
              </w:rPr>
              <w:t xml:space="preserve"> </w:t>
            </w:r>
            <w:r w:rsidR="004B1DB3" w:rsidRPr="004B1DB3">
              <w:rPr>
                <w:i/>
                <w:iCs/>
                <w:sz w:val="16"/>
                <w:szCs w:val="16"/>
              </w:rPr>
              <w:t>lub sprzęt równoważny</w:t>
            </w:r>
          </w:p>
        </w:tc>
        <w:tc>
          <w:tcPr>
            <w:tcW w:w="1701" w:type="dxa"/>
            <w:shd w:val="clear" w:color="auto" w:fill="DAEEF3" w:themeFill="accent5" w:themeFillTint="33"/>
            <w:vAlign w:val="center"/>
          </w:tcPr>
          <w:p w14:paraId="1EC750AC" w14:textId="7AA6789F" w:rsidR="00A305CC" w:rsidRPr="009375B6" w:rsidRDefault="009375B6" w:rsidP="00A305CC">
            <w:pPr>
              <w:snapToGrid w:val="0"/>
              <w:spacing w:before="120"/>
              <w:ind w:right="-113"/>
              <w:jc w:val="center"/>
              <w:rPr>
                <w:rFonts w:cs="Times New Roman"/>
                <w:sz w:val="14"/>
                <w:szCs w:val="14"/>
              </w:rPr>
            </w:pPr>
            <w:r w:rsidRPr="009375B6">
              <w:rPr>
                <w:rFonts w:cs="Times New Roman"/>
                <w:smallCaps/>
                <w:sz w:val="14"/>
                <w:szCs w:val="14"/>
              </w:rPr>
              <w:t>1</w:t>
            </w:r>
            <w:r w:rsidRPr="009375B6">
              <w:rPr>
                <w:rFonts w:cs="Times New Roman"/>
                <w:sz w:val="14"/>
                <w:szCs w:val="14"/>
              </w:rPr>
              <w:t xml:space="preserve"> SZT.</w:t>
            </w:r>
          </w:p>
        </w:tc>
      </w:tr>
      <w:tr w:rsidR="00A305CC" w:rsidRPr="004B1DB3" w14:paraId="34FA2BC2" w14:textId="77777777" w:rsidTr="009375B6">
        <w:trPr>
          <w:trHeight w:val="50"/>
        </w:trPr>
        <w:tc>
          <w:tcPr>
            <w:tcW w:w="425" w:type="dxa"/>
            <w:shd w:val="clear" w:color="auto" w:fill="auto"/>
            <w:vAlign w:val="center"/>
          </w:tcPr>
          <w:p w14:paraId="4EAAAEA8" w14:textId="0A87C7C5" w:rsidR="00A305CC" w:rsidRPr="004B1DB3" w:rsidRDefault="00A305CC" w:rsidP="00A305CC">
            <w:pPr>
              <w:snapToGrid w:val="0"/>
              <w:spacing w:before="120"/>
              <w:jc w:val="center"/>
              <w:rPr>
                <w:rFonts w:eastAsia="SimSun" w:cs="Times New Roman"/>
                <w:sz w:val="16"/>
                <w:szCs w:val="16"/>
              </w:rPr>
            </w:pPr>
            <w:r w:rsidRPr="004B1DB3">
              <w:rPr>
                <w:rFonts w:eastAsia="SimSun" w:cs="Times New Roman"/>
                <w:sz w:val="16"/>
                <w:szCs w:val="16"/>
              </w:rPr>
              <w:t>11.</w:t>
            </w:r>
          </w:p>
        </w:tc>
        <w:tc>
          <w:tcPr>
            <w:tcW w:w="6095" w:type="dxa"/>
            <w:shd w:val="clear" w:color="auto" w:fill="auto"/>
            <w:vAlign w:val="center"/>
          </w:tcPr>
          <w:p w14:paraId="04FB5500" w14:textId="536E7AE8" w:rsidR="00A305CC" w:rsidRPr="004B1DB3" w:rsidRDefault="00A305CC" w:rsidP="00A305CC">
            <w:pPr>
              <w:snapToGrid w:val="0"/>
              <w:spacing w:after="120"/>
              <w:rPr>
                <w:rFonts w:cs="Times New Roman"/>
                <w:sz w:val="16"/>
                <w:szCs w:val="16"/>
              </w:rPr>
            </w:pPr>
            <w:r w:rsidRPr="00664FF0">
              <w:rPr>
                <w:rFonts w:cs="Times New Roman"/>
                <w:b/>
                <w:bCs/>
                <w:sz w:val="16"/>
                <w:szCs w:val="16"/>
              </w:rPr>
              <w:t>Posypywarka chodnikowa</w:t>
            </w:r>
            <w:r w:rsidRPr="004B1DB3">
              <w:rPr>
                <w:rFonts w:cs="Times New Roman"/>
                <w:sz w:val="16"/>
                <w:szCs w:val="16"/>
              </w:rPr>
              <w:t xml:space="preserve"> </w:t>
            </w:r>
            <w:r w:rsidR="004B1DB3" w:rsidRPr="004B1DB3">
              <w:rPr>
                <w:i/>
                <w:iCs/>
                <w:sz w:val="16"/>
                <w:szCs w:val="16"/>
              </w:rPr>
              <w:t>lub sprzęt równoważny</w:t>
            </w:r>
          </w:p>
        </w:tc>
        <w:tc>
          <w:tcPr>
            <w:tcW w:w="1701" w:type="dxa"/>
            <w:shd w:val="clear" w:color="auto" w:fill="DAEEF3" w:themeFill="accent5" w:themeFillTint="33"/>
            <w:vAlign w:val="center"/>
          </w:tcPr>
          <w:p w14:paraId="38F89F0B" w14:textId="173AF8AE" w:rsidR="00A305CC" w:rsidRPr="009375B6" w:rsidRDefault="009375B6" w:rsidP="00A305CC">
            <w:pPr>
              <w:snapToGrid w:val="0"/>
              <w:spacing w:before="120"/>
              <w:ind w:right="-113"/>
              <w:jc w:val="center"/>
              <w:rPr>
                <w:rFonts w:cs="Times New Roman"/>
                <w:smallCaps/>
                <w:sz w:val="14"/>
                <w:szCs w:val="14"/>
              </w:rPr>
            </w:pPr>
            <w:r w:rsidRPr="009375B6">
              <w:rPr>
                <w:rFonts w:cs="Times New Roman"/>
                <w:smallCaps/>
                <w:sz w:val="14"/>
                <w:szCs w:val="14"/>
              </w:rPr>
              <w:t>1</w:t>
            </w:r>
            <w:r w:rsidRPr="009375B6">
              <w:rPr>
                <w:rFonts w:cs="Times New Roman"/>
                <w:sz w:val="14"/>
                <w:szCs w:val="14"/>
              </w:rPr>
              <w:t xml:space="preserve"> SZT.</w:t>
            </w:r>
          </w:p>
        </w:tc>
      </w:tr>
      <w:tr w:rsidR="00A305CC" w:rsidRPr="004B1DB3" w14:paraId="55DF5DE2" w14:textId="77777777" w:rsidTr="009375B6">
        <w:trPr>
          <w:trHeight w:val="50"/>
        </w:trPr>
        <w:tc>
          <w:tcPr>
            <w:tcW w:w="425" w:type="dxa"/>
            <w:shd w:val="clear" w:color="auto" w:fill="auto"/>
            <w:vAlign w:val="center"/>
          </w:tcPr>
          <w:p w14:paraId="6DC8BBA0" w14:textId="67473A3B" w:rsidR="00A305CC" w:rsidRPr="004B1DB3" w:rsidRDefault="00A305CC" w:rsidP="00A305CC">
            <w:pPr>
              <w:snapToGrid w:val="0"/>
              <w:spacing w:before="120"/>
              <w:jc w:val="center"/>
              <w:rPr>
                <w:rFonts w:eastAsia="SimSun" w:cs="Times New Roman"/>
                <w:sz w:val="16"/>
                <w:szCs w:val="16"/>
              </w:rPr>
            </w:pPr>
            <w:r w:rsidRPr="004B1DB3">
              <w:rPr>
                <w:rFonts w:eastAsia="SimSun" w:cs="Times New Roman"/>
                <w:sz w:val="16"/>
                <w:szCs w:val="16"/>
              </w:rPr>
              <w:t>12.</w:t>
            </w:r>
          </w:p>
        </w:tc>
        <w:tc>
          <w:tcPr>
            <w:tcW w:w="6095" w:type="dxa"/>
            <w:shd w:val="clear" w:color="auto" w:fill="auto"/>
            <w:vAlign w:val="center"/>
          </w:tcPr>
          <w:p w14:paraId="48D2E7D4" w14:textId="254E1F2D" w:rsidR="00A305CC" w:rsidRPr="004B1DB3" w:rsidRDefault="00A305CC" w:rsidP="00A305CC">
            <w:pPr>
              <w:snapToGrid w:val="0"/>
              <w:spacing w:after="120"/>
              <w:rPr>
                <w:rFonts w:cs="Times New Roman"/>
                <w:sz w:val="16"/>
                <w:szCs w:val="16"/>
              </w:rPr>
            </w:pPr>
            <w:r w:rsidRPr="00664FF0">
              <w:rPr>
                <w:rFonts w:cs="Times New Roman"/>
                <w:b/>
                <w:bCs/>
                <w:sz w:val="16"/>
                <w:szCs w:val="16"/>
              </w:rPr>
              <w:t>Ciągnik z pługiem i rozrzutnikiem RCW</w:t>
            </w:r>
            <w:r w:rsidRPr="004B1DB3">
              <w:rPr>
                <w:rFonts w:cs="Times New Roman"/>
                <w:sz w:val="16"/>
                <w:szCs w:val="16"/>
              </w:rPr>
              <w:t xml:space="preserve"> </w:t>
            </w:r>
            <w:r w:rsidR="004B1DB3" w:rsidRPr="004B1DB3">
              <w:rPr>
                <w:i/>
                <w:iCs/>
                <w:sz w:val="16"/>
                <w:szCs w:val="16"/>
              </w:rPr>
              <w:t>lub sprzęt równoważny</w:t>
            </w:r>
          </w:p>
        </w:tc>
        <w:tc>
          <w:tcPr>
            <w:tcW w:w="1701" w:type="dxa"/>
            <w:shd w:val="clear" w:color="auto" w:fill="DAEEF3" w:themeFill="accent5" w:themeFillTint="33"/>
            <w:vAlign w:val="center"/>
          </w:tcPr>
          <w:p w14:paraId="5E148FD9" w14:textId="6D8AAEEE" w:rsidR="00A305CC" w:rsidRPr="009375B6" w:rsidRDefault="009375B6" w:rsidP="00A305CC">
            <w:pPr>
              <w:snapToGrid w:val="0"/>
              <w:spacing w:before="120"/>
              <w:ind w:right="-113"/>
              <w:jc w:val="center"/>
              <w:rPr>
                <w:rFonts w:cs="Times New Roman"/>
                <w:smallCaps/>
                <w:sz w:val="14"/>
                <w:szCs w:val="14"/>
              </w:rPr>
            </w:pPr>
            <w:r w:rsidRPr="009375B6">
              <w:rPr>
                <w:rFonts w:cs="Times New Roman"/>
                <w:smallCaps/>
                <w:sz w:val="14"/>
                <w:szCs w:val="14"/>
              </w:rPr>
              <w:t>1</w:t>
            </w:r>
            <w:r w:rsidRPr="009375B6">
              <w:rPr>
                <w:rFonts w:cs="Times New Roman"/>
                <w:sz w:val="14"/>
                <w:szCs w:val="14"/>
              </w:rPr>
              <w:t xml:space="preserve"> SZT.</w:t>
            </w:r>
          </w:p>
        </w:tc>
      </w:tr>
    </w:tbl>
    <w:p w14:paraId="30B1FCE4" w14:textId="77777777" w:rsidR="004E38B0" w:rsidRPr="001A54A3" w:rsidRDefault="004E38B0" w:rsidP="004E38B0">
      <w:pPr>
        <w:pStyle w:val="Akapitzlist"/>
        <w:tabs>
          <w:tab w:val="left" w:pos="567"/>
        </w:tabs>
        <w:spacing w:after="120"/>
        <w:ind w:left="993"/>
        <w:rPr>
          <w:rFonts w:cs="Times New Roman"/>
          <w:sz w:val="22"/>
          <w:szCs w:val="22"/>
        </w:rPr>
      </w:pPr>
    </w:p>
    <w:p w14:paraId="3EB71E00" w14:textId="6E38F699" w:rsidR="004E38B0" w:rsidRDefault="004E38B0" w:rsidP="004E38B0">
      <w:pPr>
        <w:pStyle w:val="Akapitzlist"/>
        <w:tabs>
          <w:tab w:val="left" w:pos="567"/>
        </w:tabs>
        <w:spacing w:after="120"/>
        <w:ind w:left="993"/>
        <w:rPr>
          <w:rFonts w:cs="Times New Roman"/>
          <w:sz w:val="22"/>
          <w:szCs w:val="22"/>
        </w:rPr>
      </w:pPr>
      <w:r w:rsidRPr="008159B8">
        <w:rPr>
          <w:rFonts w:cs="Times New Roman"/>
          <w:b/>
          <w:bCs/>
          <w:color w:val="0070C0"/>
          <w:sz w:val="22"/>
          <w:szCs w:val="22"/>
          <w:u w:val="single"/>
        </w:rPr>
        <w:t xml:space="preserve">CZĘŚĆ NR </w:t>
      </w:r>
      <w:r>
        <w:rPr>
          <w:rFonts w:cs="Times New Roman"/>
          <w:b/>
          <w:bCs/>
          <w:color w:val="0070C0"/>
          <w:sz w:val="22"/>
          <w:szCs w:val="22"/>
          <w:u w:val="single"/>
        </w:rPr>
        <w:t>8</w:t>
      </w:r>
      <w:r w:rsidRPr="008159B8">
        <w:rPr>
          <w:rFonts w:cs="Times New Roman"/>
          <w:sz w:val="22"/>
          <w:szCs w:val="22"/>
        </w:rPr>
        <w:t xml:space="preserve"> </w:t>
      </w:r>
      <w:r w:rsidRPr="008159B8">
        <w:rPr>
          <w:rFonts w:cs="Times New Roman"/>
          <w:sz w:val="22"/>
          <w:szCs w:val="22"/>
        </w:rPr>
        <w:tab/>
        <w:t xml:space="preserve">– dotyczy dróg będących w administracji </w:t>
      </w:r>
      <w:r w:rsidRPr="008251E3">
        <w:rPr>
          <w:rFonts w:cs="Times New Roman"/>
          <w:b/>
          <w:bCs/>
          <w:sz w:val="22"/>
          <w:szCs w:val="22"/>
        </w:rPr>
        <w:t>RDW Tuchola</w:t>
      </w:r>
      <w:r w:rsidRPr="008251E3">
        <w:rPr>
          <w:rFonts w:cs="Times New Roman"/>
          <w:sz w:val="22"/>
          <w:szCs w:val="22"/>
        </w:rPr>
        <w:t xml:space="preserve">, </w:t>
      </w:r>
    </w:p>
    <w:tbl>
      <w:tblPr>
        <w:tblW w:w="8221" w:type="dxa"/>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6095"/>
        <w:gridCol w:w="1701"/>
      </w:tblGrid>
      <w:tr w:rsidR="004E38B0" w:rsidRPr="001A54A3" w14:paraId="2B100B19" w14:textId="77777777" w:rsidTr="006B3011">
        <w:trPr>
          <w:trHeight w:val="376"/>
        </w:trPr>
        <w:tc>
          <w:tcPr>
            <w:tcW w:w="425" w:type="dxa"/>
            <w:shd w:val="clear" w:color="auto" w:fill="BDD6EE"/>
            <w:vAlign w:val="center"/>
          </w:tcPr>
          <w:p w14:paraId="1206BCFF" w14:textId="77777777" w:rsidR="004E38B0" w:rsidRPr="001A54A3" w:rsidRDefault="004E38B0" w:rsidP="006B3011">
            <w:pPr>
              <w:snapToGrid w:val="0"/>
              <w:spacing w:before="120"/>
              <w:jc w:val="center"/>
              <w:rPr>
                <w:rFonts w:eastAsia="SimSun" w:cs="Times New Roman"/>
                <w:b/>
                <w:smallCaps/>
                <w:sz w:val="16"/>
                <w:szCs w:val="16"/>
              </w:rPr>
            </w:pPr>
            <w:r w:rsidRPr="001A54A3">
              <w:rPr>
                <w:rFonts w:eastAsia="SimSun" w:cs="Times New Roman"/>
                <w:b/>
                <w:smallCaps/>
                <w:sz w:val="16"/>
                <w:szCs w:val="16"/>
              </w:rPr>
              <w:t>lp.</w:t>
            </w:r>
          </w:p>
        </w:tc>
        <w:tc>
          <w:tcPr>
            <w:tcW w:w="6095" w:type="dxa"/>
            <w:shd w:val="clear" w:color="auto" w:fill="BDD6EE"/>
            <w:vAlign w:val="center"/>
          </w:tcPr>
          <w:p w14:paraId="278D31B2" w14:textId="77777777" w:rsidR="004E38B0" w:rsidRPr="001A54A3" w:rsidRDefault="004E38B0" w:rsidP="006B3011">
            <w:pPr>
              <w:snapToGrid w:val="0"/>
              <w:spacing w:before="120"/>
              <w:jc w:val="center"/>
              <w:rPr>
                <w:rFonts w:eastAsia="SimSun" w:cs="Times New Roman"/>
                <w:b/>
                <w:smallCaps/>
                <w:sz w:val="16"/>
                <w:szCs w:val="16"/>
              </w:rPr>
            </w:pPr>
            <w:r w:rsidRPr="001A54A3">
              <w:rPr>
                <w:rFonts w:eastAsia="SimSun" w:cs="Times New Roman"/>
                <w:b/>
                <w:smallCaps/>
                <w:sz w:val="16"/>
                <w:szCs w:val="16"/>
              </w:rPr>
              <w:t>sprzęt wymagany przez zamawiającego</w:t>
            </w:r>
          </w:p>
        </w:tc>
        <w:tc>
          <w:tcPr>
            <w:tcW w:w="1701" w:type="dxa"/>
            <w:shd w:val="clear" w:color="auto" w:fill="BDD6EE"/>
            <w:vAlign w:val="center"/>
          </w:tcPr>
          <w:p w14:paraId="6EB82FD6" w14:textId="77777777" w:rsidR="004E38B0" w:rsidRPr="001A54A3" w:rsidRDefault="004E38B0" w:rsidP="006B3011">
            <w:pPr>
              <w:snapToGrid w:val="0"/>
              <w:spacing w:before="120"/>
              <w:ind w:left="-113" w:right="-113"/>
              <w:jc w:val="center"/>
              <w:rPr>
                <w:rFonts w:eastAsia="SimSun" w:cs="Times New Roman"/>
                <w:b/>
                <w:smallCaps/>
                <w:sz w:val="16"/>
                <w:szCs w:val="16"/>
              </w:rPr>
            </w:pPr>
            <w:r w:rsidRPr="001A54A3">
              <w:rPr>
                <w:rFonts w:eastAsia="SimSun" w:cs="Times New Roman"/>
                <w:b/>
                <w:smallCaps/>
                <w:sz w:val="16"/>
                <w:szCs w:val="16"/>
              </w:rPr>
              <w:t>WYMAGANA</w:t>
            </w:r>
            <w:r w:rsidRPr="001A54A3">
              <w:rPr>
                <w:rFonts w:eastAsia="SimSun" w:cs="Times New Roman"/>
                <w:b/>
                <w:smallCaps/>
                <w:sz w:val="16"/>
                <w:szCs w:val="16"/>
              </w:rPr>
              <w:br/>
              <w:t>ILOŚĆ MINIMALNA</w:t>
            </w:r>
          </w:p>
        </w:tc>
      </w:tr>
      <w:tr w:rsidR="00741BDF" w:rsidRPr="001A54A3" w14:paraId="2676385F" w14:textId="77777777" w:rsidTr="009375B6">
        <w:trPr>
          <w:trHeight w:val="50"/>
        </w:trPr>
        <w:tc>
          <w:tcPr>
            <w:tcW w:w="425" w:type="dxa"/>
            <w:shd w:val="clear" w:color="auto" w:fill="auto"/>
            <w:vAlign w:val="center"/>
          </w:tcPr>
          <w:p w14:paraId="2186765B" w14:textId="77777777" w:rsidR="00741BDF" w:rsidRPr="001A54A3" w:rsidRDefault="00741BDF" w:rsidP="00741BDF">
            <w:pPr>
              <w:snapToGrid w:val="0"/>
              <w:spacing w:before="120"/>
              <w:jc w:val="center"/>
              <w:rPr>
                <w:rFonts w:eastAsia="SimSun" w:cs="Times New Roman"/>
                <w:sz w:val="16"/>
                <w:szCs w:val="16"/>
              </w:rPr>
            </w:pPr>
            <w:r w:rsidRPr="001A54A3">
              <w:rPr>
                <w:rFonts w:eastAsia="SimSun" w:cs="Times New Roman"/>
                <w:sz w:val="16"/>
                <w:szCs w:val="16"/>
              </w:rPr>
              <w:t>1.</w:t>
            </w:r>
          </w:p>
        </w:tc>
        <w:tc>
          <w:tcPr>
            <w:tcW w:w="6095" w:type="dxa"/>
            <w:shd w:val="clear" w:color="auto" w:fill="auto"/>
            <w:vAlign w:val="center"/>
          </w:tcPr>
          <w:p w14:paraId="3E774458" w14:textId="5A37DD85" w:rsidR="00741BDF" w:rsidRPr="00741BDF" w:rsidRDefault="00741BDF" w:rsidP="00741BDF">
            <w:pPr>
              <w:snapToGrid w:val="0"/>
              <w:spacing w:after="120"/>
              <w:rPr>
                <w:rFonts w:cs="Times New Roman"/>
                <w:sz w:val="16"/>
                <w:szCs w:val="16"/>
              </w:rPr>
            </w:pPr>
            <w:r w:rsidRPr="00664FF0">
              <w:rPr>
                <w:b/>
                <w:bCs/>
                <w:sz w:val="16"/>
                <w:szCs w:val="16"/>
              </w:rPr>
              <w:t>Posypywarka z nośnikiem i pługiem</w:t>
            </w:r>
            <w:r w:rsidRPr="00741BDF">
              <w:rPr>
                <w:sz w:val="16"/>
                <w:szCs w:val="16"/>
              </w:rPr>
              <w:t xml:space="preserve"> </w:t>
            </w:r>
            <w:r w:rsidRPr="004B1DB3">
              <w:rPr>
                <w:i/>
                <w:iCs/>
                <w:sz w:val="16"/>
                <w:szCs w:val="16"/>
              </w:rPr>
              <w:t>lub sprzęt równoważny</w:t>
            </w:r>
          </w:p>
        </w:tc>
        <w:tc>
          <w:tcPr>
            <w:tcW w:w="1701" w:type="dxa"/>
            <w:shd w:val="clear" w:color="auto" w:fill="DAEEF3" w:themeFill="accent5" w:themeFillTint="33"/>
            <w:vAlign w:val="center"/>
          </w:tcPr>
          <w:p w14:paraId="0085C228" w14:textId="227FCA0E" w:rsidR="00741BDF" w:rsidRPr="009375B6" w:rsidRDefault="009375B6" w:rsidP="00741BDF">
            <w:pPr>
              <w:snapToGrid w:val="0"/>
              <w:spacing w:before="120"/>
              <w:ind w:right="-113"/>
              <w:jc w:val="center"/>
              <w:rPr>
                <w:rFonts w:cs="Times New Roman"/>
                <w:sz w:val="14"/>
                <w:szCs w:val="14"/>
              </w:rPr>
            </w:pPr>
            <w:r w:rsidRPr="009375B6">
              <w:rPr>
                <w:smallCaps/>
                <w:sz w:val="14"/>
                <w:szCs w:val="14"/>
              </w:rPr>
              <w:t>2</w:t>
            </w:r>
            <w:r w:rsidRPr="009375B6">
              <w:rPr>
                <w:sz w:val="14"/>
                <w:szCs w:val="14"/>
              </w:rPr>
              <w:t xml:space="preserve"> SZT.</w:t>
            </w:r>
          </w:p>
        </w:tc>
      </w:tr>
      <w:tr w:rsidR="00741BDF" w:rsidRPr="001A54A3" w14:paraId="28A65879" w14:textId="77777777" w:rsidTr="009375B6">
        <w:trPr>
          <w:trHeight w:val="50"/>
        </w:trPr>
        <w:tc>
          <w:tcPr>
            <w:tcW w:w="425" w:type="dxa"/>
            <w:shd w:val="clear" w:color="auto" w:fill="auto"/>
            <w:vAlign w:val="center"/>
          </w:tcPr>
          <w:p w14:paraId="205D6510" w14:textId="77777777" w:rsidR="00741BDF" w:rsidRPr="001A54A3" w:rsidRDefault="00741BDF" w:rsidP="00741BDF">
            <w:pPr>
              <w:snapToGrid w:val="0"/>
              <w:spacing w:before="120"/>
              <w:jc w:val="center"/>
              <w:rPr>
                <w:rFonts w:eastAsia="SimSun" w:cs="Times New Roman"/>
                <w:sz w:val="16"/>
                <w:szCs w:val="16"/>
              </w:rPr>
            </w:pPr>
            <w:r w:rsidRPr="001A54A3">
              <w:rPr>
                <w:rFonts w:eastAsia="SimSun" w:cs="Times New Roman"/>
                <w:sz w:val="16"/>
                <w:szCs w:val="16"/>
              </w:rPr>
              <w:t>2.</w:t>
            </w:r>
          </w:p>
        </w:tc>
        <w:tc>
          <w:tcPr>
            <w:tcW w:w="6095" w:type="dxa"/>
            <w:shd w:val="clear" w:color="auto" w:fill="auto"/>
            <w:vAlign w:val="center"/>
          </w:tcPr>
          <w:p w14:paraId="39FADFE8" w14:textId="3A9B2CD0" w:rsidR="00741BDF" w:rsidRPr="00741BDF" w:rsidRDefault="00741BDF" w:rsidP="00741BDF">
            <w:pPr>
              <w:snapToGrid w:val="0"/>
              <w:spacing w:after="120"/>
              <w:rPr>
                <w:rFonts w:cs="Times New Roman"/>
                <w:sz w:val="16"/>
                <w:szCs w:val="16"/>
              </w:rPr>
            </w:pPr>
            <w:r w:rsidRPr="00664FF0">
              <w:rPr>
                <w:b/>
                <w:bCs/>
                <w:sz w:val="16"/>
                <w:szCs w:val="16"/>
              </w:rPr>
              <w:t>Pług wraz z nośnikiem średnim</w:t>
            </w:r>
            <w:r w:rsidRPr="00741BDF">
              <w:rPr>
                <w:sz w:val="16"/>
                <w:szCs w:val="16"/>
              </w:rPr>
              <w:t xml:space="preserve"> </w:t>
            </w:r>
            <w:r w:rsidR="004B1DB3" w:rsidRPr="004B1DB3">
              <w:rPr>
                <w:i/>
                <w:iCs/>
                <w:sz w:val="16"/>
                <w:szCs w:val="16"/>
              </w:rPr>
              <w:t>lub sprzęt równoważny</w:t>
            </w:r>
          </w:p>
        </w:tc>
        <w:tc>
          <w:tcPr>
            <w:tcW w:w="1701" w:type="dxa"/>
            <w:shd w:val="clear" w:color="auto" w:fill="DAEEF3" w:themeFill="accent5" w:themeFillTint="33"/>
            <w:vAlign w:val="center"/>
          </w:tcPr>
          <w:p w14:paraId="686C953E" w14:textId="024B9E41" w:rsidR="00741BDF" w:rsidRPr="009375B6" w:rsidRDefault="009375B6" w:rsidP="00741BDF">
            <w:pPr>
              <w:snapToGrid w:val="0"/>
              <w:spacing w:before="120"/>
              <w:ind w:right="-113"/>
              <w:jc w:val="center"/>
              <w:rPr>
                <w:rFonts w:cs="Times New Roman"/>
                <w:sz w:val="14"/>
                <w:szCs w:val="14"/>
              </w:rPr>
            </w:pPr>
            <w:r w:rsidRPr="009375B6">
              <w:rPr>
                <w:smallCaps/>
                <w:sz w:val="14"/>
                <w:szCs w:val="14"/>
              </w:rPr>
              <w:t>1</w:t>
            </w:r>
            <w:r w:rsidRPr="009375B6">
              <w:rPr>
                <w:sz w:val="14"/>
                <w:szCs w:val="14"/>
              </w:rPr>
              <w:t xml:space="preserve"> SZT.</w:t>
            </w:r>
          </w:p>
        </w:tc>
      </w:tr>
      <w:tr w:rsidR="00741BDF" w:rsidRPr="001A54A3" w14:paraId="6251E1CA" w14:textId="77777777" w:rsidTr="009375B6">
        <w:trPr>
          <w:trHeight w:val="50"/>
        </w:trPr>
        <w:tc>
          <w:tcPr>
            <w:tcW w:w="425" w:type="dxa"/>
            <w:shd w:val="clear" w:color="auto" w:fill="auto"/>
            <w:vAlign w:val="center"/>
          </w:tcPr>
          <w:p w14:paraId="109CD17B" w14:textId="77777777" w:rsidR="00741BDF" w:rsidRPr="001A54A3" w:rsidRDefault="00741BDF" w:rsidP="00741BDF">
            <w:pPr>
              <w:snapToGrid w:val="0"/>
              <w:spacing w:before="120"/>
              <w:jc w:val="center"/>
              <w:rPr>
                <w:rFonts w:eastAsia="SimSun" w:cs="Times New Roman"/>
                <w:sz w:val="16"/>
                <w:szCs w:val="16"/>
              </w:rPr>
            </w:pPr>
            <w:r w:rsidRPr="001A54A3">
              <w:rPr>
                <w:rFonts w:eastAsia="SimSun" w:cs="Times New Roman"/>
                <w:sz w:val="16"/>
                <w:szCs w:val="16"/>
              </w:rPr>
              <w:t>3.</w:t>
            </w:r>
          </w:p>
        </w:tc>
        <w:tc>
          <w:tcPr>
            <w:tcW w:w="6095" w:type="dxa"/>
            <w:shd w:val="clear" w:color="auto" w:fill="auto"/>
            <w:vAlign w:val="center"/>
          </w:tcPr>
          <w:p w14:paraId="6B1D2603" w14:textId="683E1434" w:rsidR="00741BDF" w:rsidRPr="00741BDF" w:rsidRDefault="00741BDF" w:rsidP="00741BDF">
            <w:pPr>
              <w:snapToGrid w:val="0"/>
              <w:spacing w:after="120"/>
              <w:rPr>
                <w:rFonts w:cs="Times New Roman"/>
                <w:sz w:val="16"/>
                <w:szCs w:val="16"/>
              </w:rPr>
            </w:pPr>
            <w:r w:rsidRPr="00664FF0">
              <w:rPr>
                <w:b/>
                <w:bCs/>
                <w:sz w:val="16"/>
                <w:szCs w:val="16"/>
              </w:rPr>
              <w:t>Zamiatarka uliczna</w:t>
            </w:r>
            <w:r w:rsidRPr="00741BDF">
              <w:rPr>
                <w:sz w:val="16"/>
                <w:szCs w:val="16"/>
              </w:rPr>
              <w:t xml:space="preserve"> </w:t>
            </w:r>
            <w:r w:rsidR="004B1DB3" w:rsidRPr="004B1DB3">
              <w:rPr>
                <w:i/>
                <w:iCs/>
                <w:sz w:val="16"/>
                <w:szCs w:val="16"/>
              </w:rPr>
              <w:t>lub sprzęt równoważny</w:t>
            </w:r>
          </w:p>
        </w:tc>
        <w:tc>
          <w:tcPr>
            <w:tcW w:w="1701" w:type="dxa"/>
            <w:shd w:val="clear" w:color="auto" w:fill="DAEEF3" w:themeFill="accent5" w:themeFillTint="33"/>
            <w:vAlign w:val="center"/>
          </w:tcPr>
          <w:p w14:paraId="5848221F" w14:textId="083C7B72" w:rsidR="00741BDF" w:rsidRPr="009375B6" w:rsidRDefault="009375B6" w:rsidP="00741BDF">
            <w:pPr>
              <w:snapToGrid w:val="0"/>
              <w:spacing w:before="120"/>
              <w:ind w:right="-113"/>
              <w:jc w:val="center"/>
              <w:rPr>
                <w:rFonts w:cs="Times New Roman"/>
                <w:sz w:val="14"/>
                <w:szCs w:val="14"/>
              </w:rPr>
            </w:pPr>
            <w:r w:rsidRPr="009375B6">
              <w:rPr>
                <w:smallCaps/>
                <w:sz w:val="14"/>
                <w:szCs w:val="14"/>
              </w:rPr>
              <w:t>1</w:t>
            </w:r>
            <w:r w:rsidRPr="009375B6">
              <w:rPr>
                <w:sz w:val="14"/>
                <w:szCs w:val="14"/>
              </w:rPr>
              <w:t xml:space="preserve"> SZT.</w:t>
            </w:r>
          </w:p>
        </w:tc>
      </w:tr>
      <w:tr w:rsidR="00741BDF" w:rsidRPr="001A54A3" w14:paraId="74A47998" w14:textId="77777777" w:rsidTr="009375B6">
        <w:trPr>
          <w:trHeight w:val="50"/>
        </w:trPr>
        <w:tc>
          <w:tcPr>
            <w:tcW w:w="425" w:type="dxa"/>
            <w:shd w:val="clear" w:color="auto" w:fill="auto"/>
            <w:vAlign w:val="center"/>
          </w:tcPr>
          <w:p w14:paraId="7A4FFD1D" w14:textId="77777777" w:rsidR="00741BDF" w:rsidRPr="001A54A3" w:rsidRDefault="00741BDF" w:rsidP="00741BDF">
            <w:pPr>
              <w:snapToGrid w:val="0"/>
              <w:spacing w:before="120"/>
              <w:jc w:val="center"/>
              <w:rPr>
                <w:rFonts w:eastAsia="SimSun" w:cs="Times New Roman"/>
                <w:sz w:val="16"/>
                <w:szCs w:val="16"/>
              </w:rPr>
            </w:pPr>
            <w:r w:rsidRPr="001A54A3">
              <w:rPr>
                <w:rFonts w:eastAsia="SimSun" w:cs="Times New Roman"/>
                <w:sz w:val="16"/>
                <w:szCs w:val="16"/>
              </w:rPr>
              <w:t>4.</w:t>
            </w:r>
          </w:p>
        </w:tc>
        <w:tc>
          <w:tcPr>
            <w:tcW w:w="6095" w:type="dxa"/>
            <w:shd w:val="clear" w:color="auto" w:fill="auto"/>
            <w:vAlign w:val="center"/>
          </w:tcPr>
          <w:p w14:paraId="69AE2F9A" w14:textId="1D9307D0" w:rsidR="00741BDF" w:rsidRPr="00741BDF" w:rsidRDefault="00741BDF" w:rsidP="00741BDF">
            <w:pPr>
              <w:snapToGrid w:val="0"/>
              <w:spacing w:after="120"/>
              <w:rPr>
                <w:rFonts w:cs="Times New Roman"/>
                <w:sz w:val="16"/>
                <w:szCs w:val="16"/>
              </w:rPr>
            </w:pPr>
            <w:r w:rsidRPr="00664FF0">
              <w:rPr>
                <w:b/>
                <w:bCs/>
                <w:sz w:val="16"/>
                <w:szCs w:val="16"/>
              </w:rPr>
              <w:t>Samochód do wywozu bezpyłowego</w:t>
            </w:r>
            <w:r w:rsidRPr="00741BDF">
              <w:rPr>
                <w:sz w:val="16"/>
                <w:szCs w:val="16"/>
              </w:rPr>
              <w:t xml:space="preserve"> </w:t>
            </w:r>
            <w:r w:rsidR="004B1DB3" w:rsidRPr="004B1DB3">
              <w:rPr>
                <w:i/>
                <w:iCs/>
                <w:sz w:val="16"/>
                <w:szCs w:val="16"/>
              </w:rPr>
              <w:t>lub sprzęt równoważny</w:t>
            </w:r>
          </w:p>
        </w:tc>
        <w:tc>
          <w:tcPr>
            <w:tcW w:w="1701" w:type="dxa"/>
            <w:shd w:val="clear" w:color="auto" w:fill="DAEEF3" w:themeFill="accent5" w:themeFillTint="33"/>
            <w:vAlign w:val="center"/>
          </w:tcPr>
          <w:p w14:paraId="5A6520B4" w14:textId="0CD5BA2A" w:rsidR="00741BDF" w:rsidRPr="009375B6" w:rsidRDefault="009375B6" w:rsidP="00741BDF">
            <w:pPr>
              <w:snapToGrid w:val="0"/>
              <w:spacing w:before="120"/>
              <w:ind w:right="-113"/>
              <w:jc w:val="center"/>
              <w:rPr>
                <w:rFonts w:cs="Times New Roman"/>
                <w:sz w:val="14"/>
                <w:szCs w:val="14"/>
              </w:rPr>
            </w:pPr>
            <w:r w:rsidRPr="009375B6">
              <w:rPr>
                <w:smallCaps/>
                <w:sz w:val="14"/>
                <w:szCs w:val="14"/>
              </w:rPr>
              <w:t>1</w:t>
            </w:r>
            <w:r w:rsidRPr="009375B6">
              <w:rPr>
                <w:sz w:val="14"/>
                <w:szCs w:val="14"/>
              </w:rPr>
              <w:t xml:space="preserve"> SZT.</w:t>
            </w:r>
          </w:p>
        </w:tc>
      </w:tr>
    </w:tbl>
    <w:p w14:paraId="4C0D5CA2" w14:textId="77777777" w:rsidR="00B83C58" w:rsidRDefault="00B83C58" w:rsidP="00B83C58">
      <w:pPr>
        <w:pStyle w:val="Akapitzlist"/>
        <w:tabs>
          <w:tab w:val="left" w:pos="567"/>
        </w:tabs>
        <w:spacing w:after="120"/>
        <w:ind w:left="993"/>
        <w:rPr>
          <w:rFonts w:cs="Times New Roman"/>
          <w:b/>
          <w:bCs/>
          <w:color w:val="0070C0"/>
          <w:sz w:val="22"/>
          <w:szCs w:val="22"/>
          <w:u w:val="single"/>
        </w:rPr>
      </w:pPr>
    </w:p>
    <w:p w14:paraId="1A5844EF" w14:textId="388367A6" w:rsidR="00B83C58" w:rsidRPr="004B1DB3" w:rsidRDefault="00B83C58" w:rsidP="00B83C58">
      <w:pPr>
        <w:pStyle w:val="Akapitzlist"/>
        <w:tabs>
          <w:tab w:val="left" w:pos="567"/>
        </w:tabs>
        <w:spacing w:after="120"/>
        <w:ind w:left="993"/>
        <w:rPr>
          <w:rFonts w:cs="Times New Roman"/>
          <w:sz w:val="22"/>
          <w:szCs w:val="22"/>
        </w:rPr>
      </w:pPr>
      <w:r w:rsidRPr="008159B8">
        <w:rPr>
          <w:rFonts w:cs="Times New Roman"/>
          <w:b/>
          <w:bCs/>
          <w:color w:val="0070C0"/>
          <w:sz w:val="22"/>
          <w:szCs w:val="22"/>
          <w:u w:val="single"/>
        </w:rPr>
        <w:t xml:space="preserve">CZĘŚĆ NR </w:t>
      </w:r>
      <w:r>
        <w:rPr>
          <w:rFonts w:cs="Times New Roman"/>
          <w:b/>
          <w:bCs/>
          <w:color w:val="0070C0"/>
          <w:sz w:val="22"/>
          <w:szCs w:val="22"/>
          <w:u w:val="single"/>
        </w:rPr>
        <w:t>9</w:t>
      </w:r>
      <w:r w:rsidRPr="008159B8">
        <w:rPr>
          <w:rFonts w:cs="Times New Roman"/>
          <w:sz w:val="22"/>
          <w:szCs w:val="22"/>
        </w:rPr>
        <w:tab/>
        <w:t xml:space="preserve">– dotyczy dróg będących w administracji </w:t>
      </w:r>
      <w:r w:rsidRPr="004B1DB3">
        <w:rPr>
          <w:rFonts w:cs="Times New Roman"/>
          <w:b/>
          <w:bCs/>
          <w:sz w:val="22"/>
          <w:szCs w:val="22"/>
        </w:rPr>
        <w:t>RDW Wąbrzeźno</w:t>
      </w:r>
      <w:r w:rsidRPr="004B1DB3">
        <w:rPr>
          <w:rFonts w:cs="Times New Roman"/>
          <w:sz w:val="22"/>
          <w:szCs w:val="22"/>
        </w:rPr>
        <w:t xml:space="preserve">, </w:t>
      </w:r>
    </w:p>
    <w:tbl>
      <w:tblPr>
        <w:tblW w:w="8221" w:type="dxa"/>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6095"/>
        <w:gridCol w:w="1701"/>
      </w:tblGrid>
      <w:tr w:rsidR="00B83C58" w:rsidRPr="001A54A3" w14:paraId="63ECCC7A" w14:textId="77777777" w:rsidTr="006B3011">
        <w:trPr>
          <w:trHeight w:val="376"/>
        </w:trPr>
        <w:tc>
          <w:tcPr>
            <w:tcW w:w="425" w:type="dxa"/>
            <w:shd w:val="clear" w:color="auto" w:fill="BDD6EE"/>
            <w:vAlign w:val="center"/>
          </w:tcPr>
          <w:p w14:paraId="47593228" w14:textId="77777777" w:rsidR="00B83C58" w:rsidRPr="001A54A3" w:rsidRDefault="00B83C58" w:rsidP="006B3011">
            <w:pPr>
              <w:snapToGrid w:val="0"/>
              <w:spacing w:before="120"/>
              <w:jc w:val="center"/>
              <w:rPr>
                <w:rFonts w:eastAsia="SimSun" w:cs="Times New Roman"/>
                <w:b/>
                <w:smallCaps/>
                <w:sz w:val="16"/>
                <w:szCs w:val="16"/>
              </w:rPr>
            </w:pPr>
            <w:r w:rsidRPr="001A54A3">
              <w:rPr>
                <w:rFonts w:eastAsia="SimSun" w:cs="Times New Roman"/>
                <w:b/>
                <w:smallCaps/>
                <w:sz w:val="16"/>
                <w:szCs w:val="16"/>
              </w:rPr>
              <w:t>lp.</w:t>
            </w:r>
          </w:p>
        </w:tc>
        <w:tc>
          <w:tcPr>
            <w:tcW w:w="6095" w:type="dxa"/>
            <w:shd w:val="clear" w:color="auto" w:fill="BDD6EE"/>
            <w:vAlign w:val="center"/>
          </w:tcPr>
          <w:p w14:paraId="43E5FE40" w14:textId="77777777" w:rsidR="00B83C58" w:rsidRPr="001A54A3" w:rsidRDefault="00B83C58" w:rsidP="006B3011">
            <w:pPr>
              <w:snapToGrid w:val="0"/>
              <w:spacing w:before="120"/>
              <w:jc w:val="center"/>
              <w:rPr>
                <w:rFonts w:eastAsia="SimSun" w:cs="Times New Roman"/>
                <w:b/>
                <w:smallCaps/>
                <w:sz w:val="16"/>
                <w:szCs w:val="16"/>
              </w:rPr>
            </w:pPr>
            <w:r w:rsidRPr="001A54A3">
              <w:rPr>
                <w:rFonts w:eastAsia="SimSun" w:cs="Times New Roman"/>
                <w:b/>
                <w:smallCaps/>
                <w:sz w:val="16"/>
                <w:szCs w:val="16"/>
              </w:rPr>
              <w:t>sprzęt wymagany przez zamawiającego</w:t>
            </w:r>
          </w:p>
        </w:tc>
        <w:tc>
          <w:tcPr>
            <w:tcW w:w="1701" w:type="dxa"/>
            <w:shd w:val="clear" w:color="auto" w:fill="BDD6EE"/>
            <w:vAlign w:val="center"/>
          </w:tcPr>
          <w:p w14:paraId="6957AF4B" w14:textId="77777777" w:rsidR="00B83C58" w:rsidRPr="001A54A3" w:rsidRDefault="00B83C58" w:rsidP="006B3011">
            <w:pPr>
              <w:snapToGrid w:val="0"/>
              <w:spacing w:before="120"/>
              <w:ind w:left="-113" w:right="-113"/>
              <w:jc w:val="center"/>
              <w:rPr>
                <w:rFonts w:eastAsia="SimSun" w:cs="Times New Roman"/>
                <w:b/>
                <w:smallCaps/>
                <w:sz w:val="16"/>
                <w:szCs w:val="16"/>
              </w:rPr>
            </w:pPr>
            <w:r w:rsidRPr="001A54A3">
              <w:rPr>
                <w:rFonts w:eastAsia="SimSun" w:cs="Times New Roman"/>
                <w:b/>
                <w:smallCaps/>
                <w:sz w:val="16"/>
                <w:szCs w:val="16"/>
              </w:rPr>
              <w:t>WYMAGANA</w:t>
            </w:r>
            <w:r w:rsidRPr="001A54A3">
              <w:rPr>
                <w:rFonts w:eastAsia="SimSun" w:cs="Times New Roman"/>
                <w:b/>
                <w:smallCaps/>
                <w:sz w:val="16"/>
                <w:szCs w:val="16"/>
              </w:rPr>
              <w:br/>
              <w:t>ILOŚĆ MINIMALNA</w:t>
            </w:r>
          </w:p>
        </w:tc>
      </w:tr>
      <w:tr w:rsidR="004B1DB3" w:rsidRPr="001A54A3" w14:paraId="2D1C2B07" w14:textId="77777777" w:rsidTr="009375B6">
        <w:trPr>
          <w:trHeight w:val="50"/>
        </w:trPr>
        <w:tc>
          <w:tcPr>
            <w:tcW w:w="425" w:type="dxa"/>
            <w:shd w:val="clear" w:color="auto" w:fill="auto"/>
            <w:vAlign w:val="center"/>
          </w:tcPr>
          <w:p w14:paraId="0E6D444F" w14:textId="77777777" w:rsidR="004B1DB3" w:rsidRPr="004B1DB3" w:rsidRDefault="004B1DB3" w:rsidP="004B1DB3">
            <w:pPr>
              <w:snapToGrid w:val="0"/>
              <w:spacing w:before="120"/>
              <w:jc w:val="center"/>
              <w:rPr>
                <w:rFonts w:eastAsia="SimSun" w:cs="Times New Roman"/>
                <w:sz w:val="16"/>
                <w:szCs w:val="16"/>
              </w:rPr>
            </w:pPr>
            <w:r w:rsidRPr="004B1DB3">
              <w:rPr>
                <w:rFonts w:eastAsia="SimSun" w:cs="Times New Roman"/>
                <w:sz w:val="16"/>
                <w:szCs w:val="16"/>
              </w:rPr>
              <w:t>1.</w:t>
            </w:r>
          </w:p>
        </w:tc>
        <w:tc>
          <w:tcPr>
            <w:tcW w:w="6095" w:type="dxa"/>
            <w:shd w:val="clear" w:color="auto" w:fill="FFFFFF"/>
            <w:vAlign w:val="center"/>
          </w:tcPr>
          <w:p w14:paraId="10E231F7" w14:textId="7BFB848F" w:rsidR="004B1DB3" w:rsidRPr="004B1DB3" w:rsidRDefault="004B1DB3" w:rsidP="004B1DB3">
            <w:pPr>
              <w:pStyle w:val="Tekstpodstawowy"/>
              <w:snapToGrid w:val="0"/>
              <w:rPr>
                <w:b w:val="0"/>
                <w:bCs w:val="0"/>
                <w:sz w:val="16"/>
                <w:szCs w:val="16"/>
              </w:rPr>
            </w:pPr>
            <w:r w:rsidRPr="00664FF0">
              <w:rPr>
                <w:sz w:val="16"/>
                <w:szCs w:val="16"/>
              </w:rPr>
              <w:t>Posypywarka z nośnikiem i pługiem</w:t>
            </w:r>
            <w:r w:rsidRPr="004B1DB3">
              <w:rPr>
                <w:b w:val="0"/>
                <w:bCs w:val="0"/>
                <w:sz w:val="16"/>
                <w:szCs w:val="16"/>
              </w:rPr>
              <w:t xml:space="preserve"> </w:t>
            </w:r>
            <w:r w:rsidRPr="004B1DB3">
              <w:rPr>
                <w:b w:val="0"/>
                <w:bCs w:val="0"/>
                <w:i/>
                <w:iCs/>
                <w:sz w:val="16"/>
                <w:szCs w:val="16"/>
              </w:rPr>
              <w:t>lub sprzęt równoważny</w:t>
            </w:r>
          </w:p>
        </w:tc>
        <w:tc>
          <w:tcPr>
            <w:tcW w:w="1701" w:type="dxa"/>
            <w:shd w:val="clear" w:color="auto" w:fill="DAEEF3" w:themeFill="accent5" w:themeFillTint="33"/>
            <w:vAlign w:val="center"/>
          </w:tcPr>
          <w:p w14:paraId="50A38B19" w14:textId="55F0E284" w:rsidR="004B1DB3" w:rsidRPr="009375B6" w:rsidRDefault="009375B6" w:rsidP="004B1DB3">
            <w:pPr>
              <w:snapToGrid w:val="0"/>
              <w:spacing w:before="120"/>
              <w:ind w:right="-113"/>
              <w:jc w:val="center"/>
              <w:rPr>
                <w:rFonts w:cs="Times New Roman"/>
                <w:sz w:val="14"/>
                <w:szCs w:val="14"/>
              </w:rPr>
            </w:pPr>
            <w:r w:rsidRPr="009375B6">
              <w:rPr>
                <w:smallCaps/>
                <w:sz w:val="14"/>
                <w:szCs w:val="14"/>
              </w:rPr>
              <w:t>3</w:t>
            </w:r>
            <w:r w:rsidRPr="009375B6">
              <w:rPr>
                <w:sz w:val="14"/>
                <w:szCs w:val="14"/>
              </w:rPr>
              <w:t xml:space="preserve"> SZT.</w:t>
            </w:r>
          </w:p>
        </w:tc>
      </w:tr>
      <w:tr w:rsidR="004B1DB3" w:rsidRPr="001A54A3" w14:paraId="6F9A5176" w14:textId="77777777" w:rsidTr="009375B6">
        <w:trPr>
          <w:trHeight w:val="50"/>
        </w:trPr>
        <w:tc>
          <w:tcPr>
            <w:tcW w:w="425" w:type="dxa"/>
            <w:shd w:val="clear" w:color="auto" w:fill="auto"/>
            <w:vAlign w:val="center"/>
          </w:tcPr>
          <w:p w14:paraId="2CAB896E" w14:textId="77777777" w:rsidR="004B1DB3" w:rsidRPr="004B1DB3" w:rsidRDefault="004B1DB3" w:rsidP="004B1DB3">
            <w:pPr>
              <w:snapToGrid w:val="0"/>
              <w:spacing w:before="120"/>
              <w:jc w:val="center"/>
              <w:rPr>
                <w:rFonts w:eastAsia="SimSun" w:cs="Times New Roman"/>
                <w:sz w:val="16"/>
                <w:szCs w:val="16"/>
              </w:rPr>
            </w:pPr>
            <w:r w:rsidRPr="004B1DB3">
              <w:rPr>
                <w:rFonts w:eastAsia="SimSun" w:cs="Times New Roman"/>
                <w:sz w:val="16"/>
                <w:szCs w:val="16"/>
              </w:rPr>
              <w:t>2.</w:t>
            </w:r>
          </w:p>
        </w:tc>
        <w:tc>
          <w:tcPr>
            <w:tcW w:w="6095" w:type="dxa"/>
            <w:shd w:val="clear" w:color="auto" w:fill="FFFFFF"/>
            <w:vAlign w:val="center"/>
          </w:tcPr>
          <w:p w14:paraId="4BC40B4A" w14:textId="165BD4FD" w:rsidR="004B1DB3" w:rsidRPr="004B1DB3" w:rsidRDefault="004B1DB3" w:rsidP="004B1DB3">
            <w:pPr>
              <w:pStyle w:val="Tekstpodstawowy"/>
              <w:snapToGrid w:val="0"/>
              <w:rPr>
                <w:b w:val="0"/>
                <w:bCs w:val="0"/>
                <w:sz w:val="16"/>
                <w:szCs w:val="16"/>
              </w:rPr>
            </w:pPr>
            <w:r w:rsidRPr="00664FF0">
              <w:rPr>
                <w:sz w:val="16"/>
                <w:szCs w:val="16"/>
              </w:rPr>
              <w:t>Pług wraz z nośnikiem średnim</w:t>
            </w:r>
            <w:r w:rsidRPr="004B1DB3">
              <w:rPr>
                <w:b w:val="0"/>
                <w:bCs w:val="0"/>
                <w:i/>
                <w:iCs/>
                <w:sz w:val="16"/>
                <w:szCs w:val="16"/>
              </w:rPr>
              <w:t xml:space="preserve"> lub sprzęt równoważny</w:t>
            </w:r>
          </w:p>
        </w:tc>
        <w:tc>
          <w:tcPr>
            <w:tcW w:w="1701" w:type="dxa"/>
            <w:shd w:val="clear" w:color="auto" w:fill="DAEEF3" w:themeFill="accent5" w:themeFillTint="33"/>
            <w:vAlign w:val="center"/>
          </w:tcPr>
          <w:p w14:paraId="3AF1F6EA" w14:textId="27F67F52" w:rsidR="004B1DB3" w:rsidRPr="009375B6" w:rsidRDefault="009375B6" w:rsidP="004B1DB3">
            <w:pPr>
              <w:snapToGrid w:val="0"/>
              <w:spacing w:before="120"/>
              <w:ind w:right="-113"/>
              <w:jc w:val="center"/>
              <w:rPr>
                <w:rFonts w:cs="Times New Roman"/>
                <w:sz w:val="14"/>
                <w:szCs w:val="14"/>
              </w:rPr>
            </w:pPr>
            <w:r w:rsidRPr="009375B6">
              <w:rPr>
                <w:smallCaps/>
                <w:sz w:val="14"/>
                <w:szCs w:val="14"/>
              </w:rPr>
              <w:t>3</w:t>
            </w:r>
            <w:r w:rsidRPr="009375B6">
              <w:rPr>
                <w:sz w:val="14"/>
                <w:szCs w:val="14"/>
              </w:rPr>
              <w:t xml:space="preserve"> SZT.</w:t>
            </w:r>
          </w:p>
        </w:tc>
      </w:tr>
      <w:tr w:rsidR="004B1DB3" w:rsidRPr="001A54A3" w14:paraId="18C04030" w14:textId="77777777" w:rsidTr="009375B6">
        <w:trPr>
          <w:trHeight w:val="50"/>
        </w:trPr>
        <w:tc>
          <w:tcPr>
            <w:tcW w:w="425" w:type="dxa"/>
            <w:shd w:val="clear" w:color="auto" w:fill="auto"/>
            <w:vAlign w:val="center"/>
          </w:tcPr>
          <w:p w14:paraId="0E340FA3" w14:textId="77777777" w:rsidR="004B1DB3" w:rsidRPr="004B1DB3" w:rsidRDefault="004B1DB3" w:rsidP="004B1DB3">
            <w:pPr>
              <w:snapToGrid w:val="0"/>
              <w:spacing w:before="120"/>
              <w:jc w:val="center"/>
              <w:rPr>
                <w:rFonts w:eastAsia="SimSun" w:cs="Times New Roman"/>
                <w:sz w:val="16"/>
                <w:szCs w:val="16"/>
              </w:rPr>
            </w:pPr>
            <w:r w:rsidRPr="004B1DB3">
              <w:rPr>
                <w:rFonts w:eastAsia="SimSun" w:cs="Times New Roman"/>
                <w:sz w:val="16"/>
                <w:szCs w:val="16"/>
              </w:rPr>
              <w:t>3.</w:t>
            </w:r>
          </w:p>
        </w:tc>
        <w:tc>
          <w:tcPr>
            <w:tcW w:w="6095" w:type="dxa"/>
            <w:shd w:val="clear" w:color="auto" w:fill="FFFFFF"/>
            <w:vAlign w:val="center"/>
          </w:tcPr>
          <w:p w14:paraId="7E4885C0" w14:textId="076F8D5D" w:rsidR="004B1DB3" w:rsidRPr="004B1DB3" w:rsidRDefault="004B1DB3" w:rsidP="004B1DB3">
            <w:pPr>
              <w:snapToGrid w:val="0"/>
              <w:rPr>
                <w:sz w:val="16"/>
                <w:szCs w:val="16"/>
              </w:rPr>
            </w:pPr>
            <w:r w:rsidRPr="00664FF0">
              <w:rPr>
                <w:b/>
                <w:bCs/>
                <w:sz w:val="16"/>
                <w:szCs w:val="16"/>
              </w:rPr>
              <w:t>Równiarka</w:t>
            </w:r>
            <w:r w:rsidRPr="004B1DB3">
              <w:rPr>
                <w:i/>
                <w:iCs/>
                <w:sz w:val="16"/>
                <w:szCs w:val="16"/>
              </w:rPr>
              <w:t xml:space="preserve"> lub sprzęt równoważny</w:t>
            </w:r>
          </w:p>
        </w:tc>
        <w:tc>
          <w:tcPr>
            <w:tcW w:w="1701" w:type="dxa"/>
            <w:shd w:val="clear" w:color="auto" w:fill="DAEEF3" w:themeFill="accent5" w:themeFillTint="33"/>
            <w:vAlign w:val="center"/>
          </w:tcPr>
          <w:p w14:paraId="3F401707" w14:textId="1CC8519E" w:rsidR="004B1DB3" w:rsidRPr="009375B6" w:rsidRDefault="009375B6" w:rsidP="004B1DB3">
            <w:pPr>
              <w:snapToGrid w:val="0"/>
              <w:spacing w:before="120"/>
              <w:ind w:right="-113"/>
              <w:jc w:val="center"/>
              <w:rPr>
                <w:rFonts w:cs="Times New Roman"/>
                <w:sz w:val="14"/>
                <w:szCs w:val="14"/>
              </w:rPr>
            </w:pPr>
            <w:r w:rsidRPr="009375B6">
              <w:rPr>
                <w:smallCaps/>
                <w:sz w:val="14"/>
                <w:szCs w:val="14"/>
              </w:rPr>
              <w:t>1</w:t>
            </w:r>
            <w:r w:rsidRPr="009375B6">
              <w:rPr>
                <w:sz w:val="14"/>
                <w:szCs w:val="14"/>
              </w:rPr>
              <w:t xml:space="preserve"> SZT.</w:t>
            </w:r>
          </w:p>
        </w:tc>
      </w:tr>
      <w:tr w:rsidR="004B1DB3" w:rsidRPr="001A54A3" w14:paraId="52CAA7CE" w14:textId="77777777" w:rsidTr="009375B6">
        <w:trPr>
          <w:trHeight w:val="50"/>
        </w:trPr>
        <w:tc>
          <w:tcPr>
            <w:tcW w:w="425" w:type="dxa"/>
            <w:shd w:val="clear" w:color="auto" w:fill="auto"/>
            <w:vAlign w:val="center"/>
          </w:tcPr>
          <w:p w14:paraId="226B2058" w14:textId="77777777" w:rsidR="004B1DB3" w:rsidRPr="004B1DB3" w:rsidRDefault="004B1DB3" w:rsidP="004B1DB3">
            <w:pPr>
              <w:snapToGrid w:val="0"/>
              <w:spacing w:before="120"/>
              <w:jc w:val="center"/>
              <w:rPr>
                <w:rFonts w:eastAsia="SimSun" w:cs="Times New Roman"/>
                <w:sz w:val="16"/>
                <w:szCs w:val="16"/>
              </w:rPr>
            </w:pPr>
            <w:r w:rsidRPr="004B1DB3">
              <w:rPr>
                <w:rFonts w:eastAsia="SimSun" w:cs="Times New Roman"/>
                <w:sz w:val="16"/>
                <w:szCs w:val="16"/>
              </w:rPr>
              <w:t>4.</w:t>
            </w:r>
          </w:p>
        </w:tc>
        <w:tc>
          <w:tcPr>
            <w:tcW w:w="6095" w:type="dxa"/>
            <w:shd w:val="clear" w:color="auto" w:fill="FFFFFF"/>
            <w:vAlign w:val="center"/>
          </w:tcPr>
          <w:p w14:paraId="02C49E93" w14:textId="4AA51F08" w:rsidR="004B1DB3" w:rsidRPr="004B1DB3" w:rsidRDefault="004B1DB3" w:rsidP="004B1DB3">
            <w:pPr>
              <w:snapToGrid w:val="0"/>
              <w:rPr>
                <w:sz w:val="16"/>
                <w:szCs w:val="16"/>
                <w:vertAlign w:val="superscript"/>
              </w:rPr>
            </w:pPr>
            <w:r w:rsidRPr="00664FF0">
              <w:rPr>
                <w:b/>
                <w:bCs/>
                <w:sz w:val="16"/>
                <w:szCs w:val="16"/>
              </w:rPr>
              <w:t>Koparko – ładowarka</w:t>
            </w:r>
            <w:r w:rsidRPr="004B1DB3">
              <w:rPr>
                <w:sz w:val="16"/>
                <w:szCs w:val="16"/>
              </w:rPr>
              <w:t xml:space="preserve"> o poj. łyżki od 1 m</w:t>
            </w:r>
            <w:r w:rsidRPr="004B1DB3">
              <w:rPr>
                <w:sz w:val="16"/>
                <w:szCs w:val="16"/>
                <w:vertAlign w:val="superscript"/>
              </w:rPr>
              <w:t>3</w:t>
            </w:r>
            <w:r w:rsidRPr="004B1DB3">
              <w:rPr>
                <w:sz w:val="16"/>
                <w:szCs w:val="16"/>
              </w:rPr>
              <w:t xml:space="preserve"> do 2  m</w:t>
            </w:r>
            <w:r w:rsidRPr="004B1DB3">
              <w:rPr>
                <w:sz w:val="16"/>
                <w:szCs w:val="16"/>
                <w:vertAlign w:val="superscript"/>
              </w:rPr>
              <w:t>3</w:t>
            </w:r>
            <w:r w:rsidRPr="004B1DB3">
              <w:rPr>
                <w:i/>
                <w:iCs/>
                <w:sz w:val="16"/>
                <w:szCs w:val="16"/>
              </w:rPr>
              <w:t xml:space="preserve"> lub sprzęt równoważny</w:t>
            </w:r>
          </w:p>
        </w:tc>
        <w:tc>
          <w:tcPr>
            <w:tcW w:w="1701" w:type="dxa"/>
            <w:shd w:val="clear" w:color="auto" w:fill="DAEEF3" w:themeFill="accent5" w:themeFillTint="33"/>
            <w:vAlign w:val="center"/>
          </w:tcPr>
          <w:p w14:paraId="4C040F45" w14:textId="32DAB572" w:rsidR="004B1DB3" w:rsidRPr="009375B6" w:rsidRDefault="009375B6" w:rsidP="004B1DB3">
            <w:pPr>
              <w:snapToGrid w:val="0"/>
              <w:spacing w:before="120"/>
              <w:ind w:right="-113"/>
              <w:jc w:val="center"/>
              <w:rPr>
                <w:rFonts w:cs="Times New Roman"/>
                <w:sz w:val="14"/>
                <w:szCs w:val="14"/>
              </w:rPr>
            </w:pPr>
            <w:r w:rsidRPr="009375B6">
              <w:rPr>
                <w:smallCaps/>
                <w:sz w:val="14"/>
                <w:szCs w:val="14"/>
              </w:rPr>
              <w:t>1</w:t>
            </w:r>
            <w:r w:rsidRPr="009375B6">
              <w:rPr>
                <w:sz w:val="14"/>
                <w:szCs w:val="14"/>
              </w:rPr>
              <w:t xml:space="preserve"> SZT.</w:t>
            </w:r>
          </w:p>
        </w:tc>
      </w:tr>
      <w:tr w:rsidR="004B1DB3" w:rsidRPr="001A54A3" w14:paraId="3DE6648B" w14:textId="77777777" w:rsidTr="009375B6">
        <w:trPr>
          <w:trHeight w:val="50"/>
        </w:trPr>
        <w:tc>
          <w:tcPr>
            <w:tcW w:w="425" w:type="dxa"/>
            <w:shd w:val="clear" w:color="auto" w:fill="auto"/>
            <w:vAlign w:val="center"/>
          </w:tcPr>
          <w:p w14:paraId="43945D3B" w14:textId="77777777" w:rsidR="004B1DB3" w:rsidRPr="004B1DB3" w:rsidRDefault="004B1DB3" w:rsidP="004B1DB3">
            <w:pPr>
              <w:snapToGrid w:val="0"/>
              <w:spacing w:before="120"/>
              <w:jc w:val="center"/>
              <w:rPr>
                <w:rFonts w:eastAsia="SimSun" w:cs="Times New Roman"/>
                <w:sz w:val="16"/>
                <w:szCs w:val="16"/>
              </w:rPr>
            </w:pPr>
            <w:r w:rsidRPr="004B1DB3">
              <w:rPr>
                <w:rFonts w:eastAsia="SimSun" w:cs="Times New Roman"/>
                <w:sz w:val="16"/>
                <w:szCs w:val="16"/>
              </w:rPr>
              <w:t>5.</w:t>
            </w:r>
          </w:p>
        </w:tc>
        <w:tc>
          <w:tcPr>
            <w:tcW w:w="6095" w:type="dxa"/>
            <w:shd w:val="clear" w:color="auto" w:fill="FFFFFF"/>
            <w:vAlign w:val="center"/>
          </w:tcPr>
          <w:p w14:paraId="2DC980A5" w14:textId="2A351CD1" w:rsidR="004B1DB3" w:rsidRPr="004B1DB3" w:rsidRDefault="004B1DB3" w:rsidP="004B1DB3">
            <w:pPr>
              <w:pStyle w:val="Tekstpodstawowy"/>
              <w:snapToGrid w:val="0"/>
              <w:rPr>
                <w:b w:val="0"/>
                <w:bCs w:val="0"/>
                <w:sz w:val="16"/>
                <w:szCs w:val="16"/>
              </w:rPr>
            </w:pPr>
            <w:r w:rsidRPr="00664FF0">
              <w:rPr>
                <w:sz w:val="16"/>
                <w:szCs w:val="16"/>
              </w:rPr>
              <w:t>Ładowarka</w:t>
            </w:r>
            <w:r w:rsidRPr="004B1DB3">
              <w:rPr>
                <w:b w:val="0"/>
                <w:bCs w:val="0"/>
                <w:sz w:val="16"/>
                <w:szCs w:val="16"/>
              </w:rPr>
              <w:t xml:space="preserve"> o poj. łyżki powyżej 2 m</w:t>
            </w:r>
            <w:r w:rsidRPr="004B1DB3">
              <w:rPr>
                <w:b w:val="0"/>
                <w:bCs w:val="0"/>
                <w:sz w:val="16"/>
                <w:szCs w:val="16"/>
                <w:vertAlign w:val="superscript"/>
              </w:rPr>
              <w:t>3</w:t>
            </w:r>
            <w:r w:rsidRPr="004B1DB3">
              <w:rPr>
                <w:b w:val="0"/>
                <w:bCs w:val="0"/>
                <w:i/>
                <w:iCs/>
                <w:sz w:val="16"/>
                <w:szCs w:val="16"/>
              </w:rPr>
              <w:t xml:space="preserve"> lub sprzęt równoważny</w:t>
            </w:r>
          </w:p>
        </w:tc>
        <w:tc>
          <w:tcPr>
            <w:tcW w:w="1701" w:type="dxa"/>
            <w:shd w:val="clear" w:color="auto" w:fill="DAEEF3" w:themeFill="accent5" w:themeFillTint="33"/>
            <w:vAlign w:val="center"/>
          </w:tcPr>
          <w:p w14:paraId="2658F61C" w14:textId="4A6405FD" w:rsidR="004B1DB3" w:rsidRPr="009375B6" w:rsidRDefault="009375B6" w:rsidP="004B1DB3">
            <w:pPr>
              <w:snapToGrid w:val="0"/>
              <w:spacing w:before="120"/>
              <w:ind w:right="-113"/>
              <w:jc w:val="center"/>
              <w:rPr>
                <w:rFonts w:cs="Times New Roman"/>
                <w:sz w:val="14"/>
                <w:szCs w:val="14"/>
              </w:rPr>
            </w:pPr>
            <w:r w:rsidRPr="009375B6">
              <w:rPr>
                <w:smallCaps/>
                <w:sz w:val="14"/>
                <w:szCs w:val="14"/>
              </w:rPr>
              <w:t>1</w:t>
            </w:r>
            <w:r w:rsidRPr="009375B6">
              <w:rPr>
                <w:sz w:val="14"/>
                <w:szCs w:val="14"/>
              </w:rPr>
              <w:t xml:space="preserve"> SZT.</w:t>
            </w:r>
          </w:p>
        </w:tc>
      </w:tr>
      <w:tr w:rsidR="004B1DB3" w:rsidRPr="001A54A3" w14:paraId="041AA637" w14:textId="77777777" w:rsidTr="009375B6">
        <w:trPr>
          <w:trHeight w:val="50"/>
        </w:trPr>
        <w:tc>
          <w:tcPr>
            <w:tcW w:w="425" w:type="dxa"/>
            <w:shd w:val="clear" w:color="auto" w:fill="auto"/>
            <w:vAlign w:val="center"/>
          </w:tcPr>
          <w:p w14:paraId="4AABF034" w14:textId="77777777" w:rsidR="004B1DB3" w:rsidRPr="004B1DB3" w:rsidRDefault="004B1DB3" w:rsidP="004B1DB3">
            <w:pPr>
              <w:snapToGrid w:val="0"/>
              <w:spacing w:before="120"/>
              <w:jc w:val="center"/>
              <w:rPr>
                <w:rFonts w:eastAsia="SimSun" w:cs="Times New Roman"/>
                <w:sz w:val="16"/>
                <w:szCs w:val="16"/>
              </w:rPr>
            </w:pPr>
            <w:r w:rsidRPr="004B1DB3">
              <w:rPr>
                <w:rFonts w:eastAsia="SimSun" w:cs="Times New Roman"/>
                <w:sz w:val="16"/>
                <w:szCs w:val="16"/>
              </w:rPr>
              <w:t>6.</w:t>
            </w:r>
          </w:p>
        </w:tc>
        <w:tc>
          <w:tcPr>
            <w:tcW w:w="6095" w:type="dxa"/>
            <w:shd w:val="clear" w:color="auto" w:fill="FFFFFF"/>
            <w:vAlign w:val="center"/>
          </w:tcPr>
          <w:p w14:paraId="412ACE36" w14:textId="45CE8DAF" w:rsidR="004B1DB3" w:rsidRPr="004B1DB3" w:rsidRDefault="004B1DB3" w:rsidP="004B1DB3">
            <w:pPr>
              <w:snapToGrid w:val="0"/>
              <w:rPr>
                <w:sz w:val="16"/>
                <w:szCs w:val="16"/>
              </w:rPr>
            </w:pPr>
            <w:r w:rsidRPr="00664FF0">
              <w:rPr>
                <w:b/>
                <w:bCs/>
                <w:sz w:val="16"/>
                <w:szCs w:val="16"/>
              </w:rPr>
              <w:t xml:space="preserve">Środek transportowy </w:t>
            </w:r>
            <w:r w:rsidRPr="004B1DB3">
              <w:rPr>
                <w:sz w:val="16"/>
                <w:szCs w:val="16"/>
              </w:rPr>
              <w:t>o ładowności od 10 do 15 Mg</w:t>
            </w:r>
            <w:r w:rsidRPr="004B1DB3">
              <w:rPr>
                <w:i/>
                <w:iCs/>
                <w:sz w:val="16"/>
                <w:szCs w:val="16"/>
              </w:rPr>
              <w:t xml:space="preserve"> lub sprzęt równoważny</w:t>
            </w:r>
          </w:p>
        </w:tc>
        <w:tc>
          <w:tcPr>
            <w:tcW w:w="1701" w:type="dxa"/>
            <w:shd w:val="clear" w:color="auto" w:fill="DAEEF3" w:themeFill="accent5" w:themeFillTint="33"/>
            <w:vAlign w:val="center"/>
          </w:tcPr>
          <w:p w14:paraId="2235C6DC" w14:textId="7BCA1285" w:rsidR="004B1DB3" w:rsidRPr="009375B6" w:rsidRDefault="009375B6" w:rsidP="004B1DB3">
            <w:pPr>
              <w:snapToGrid w:val="0"/>
              <w:spacing w:before="120"/>
              <w:ind w:right="-113"/>
              <w:jc w:val="center"/>
              <w:rPr>
                <w:rFonts w:cs="Times New Roman"/>
                <w:sz w:val="14"/>
                <w:szCs w:val="14"/>
              </w:rPr>
            </w:pPr>
            <w:r w:rsidRPr="009375B6">
              <w:rPr>
                <w:smallCaps/>
                <w:sz w:val="14"/>
                <w:szCs w:val="14"/>
              </w:rPr>
              <w:t>1</w:t>
            </w:r>
            <w:r w:rsidRPr="009375B6">
              <w:rPr>
                <w:sz w:val="14"/>
                <w:szCs w:val="14"/>
              </w:rPr>
              <w:t xml:space="preserve"> SZT.</w:t>
            </w:r>
          </w:p>
        </w:tc>
      </w:tr>
      <w:tr w:rsidR="004B1DB3" w:rsidRPr="001A54A3" w14:paraId="0AF37113" w14:textId="77777777" w:rsidTr="009375B6">
        <w:trPr>
          <w:trHeight w:val="50"/>
        </w:trPr>
        <w:tc>
          <w:tcPr>
            <w:tcW w:w="425" w:type="dxa"/>
            <w:shd w:val="clear" w:color="auto" w:fill="auto"/>
            <w:vAlign w:val="center"/>
          </w:tcPr>
          <w:p w14:paraId="0D67399D" w14:textId="77777777" w:rsidR="004B1DB3" w:rsidRPr="004B1DB3" w:rsidRDefault="004B1DB3" w:rsidP="004B1DB3">
            <w:pPr>
              <w:snapToGrid w:val="0"/>
              <w:spacing w:before="120"/>
              <w:jc w:val="center"/>
              <w:rPr>
                <w:rFonts w:eastAsia="SimSun" w:cs="Times New Roman"/>
                <w:sz w:val="16"/>
                <w:szCs w:val="16"/>
              </w:rPr>
            </w:pPr>
            <w:r w:rsidRPr="004B1DB3">
              <w:rPr>
                <w:rFonts w:eastAsia="SimSun" w:cs="Times New Roman"/>
                <w:sz w:val="16"/>
                <w:szCs w:val="16"/>
              </w:rPr>
              <w:t>7.</w:t>
            </w:r>
          </w:p>
        </w:tc>
        <w:tc>
          <w:tcPr>
            <w:tcW w:w="6095" w:type="dxa"/>
            <w:shd w:val="clear" w:color="auto" w:fill="FFFFFF"/>
            <w:vAlign w:val="center"/>
          </w:tcPr>
          <w:p w14:paraId="4C1A0743" w14:textId="483AAF97" w:rsidR="004B1DB3" w:rsidRPr="004B1DB3" w:rsidRDefault="004B1DB3" w:rsidP="004B1DB3">
            <w:pPr>
              <w:snapToGrid w:val="0"/>
              <w:rPr>
                <w:sz w:val="16"/>
                <w:szCs w:val="16"/>
              </w:rPr>
            </w:pPr>
            <w:r w:rsidRPr="00664FF0">
              <w:rPr>
                <w:b/>
                <w:bCs/>
                <w:sz w:val="16"/>
                <w:szCs w:val="16"/>
              </w:rPr>
              <w:t>Pług chodnikowy</w:t>
            </w:r>
            <w:r w:rsidRPr="004B1DB3">
              <w:rPr>
                <w:i/>
                <w:iCs/>
                <w:sz w:val="16"/>
                <w:szCs w:val="16"/>
              </w:rPr>
              <w:t xml:space="preserve"> lub sprzęt równoważny</w:t>
            </w:r>
          </w:p>
        </w:tc>
        <w:tc>
          <w:tcPr>
            <w:tcW w:w="1701" w:type="dxa"/>
            <w:shd w:val="clear" w:color="auto" w:fill="DAEEF3" w:themeFill="accent5" w:themeFillTint="33"/>
            <w:vAlign w:val="center"/>
          </w:tcPr>
          <w:p w14:paraId="1D957D45" w14:textId="5F666E70" w:rsidR="004B1DB3" w:rsidRPr="009375B6" w:rsidRDefault="009375B6" w:rsidP="004B1DB3">
            <w:pPr>
              <w:snapToGrid w:val="0"/>
              <w:spacing w:before="120"/>
              <w:ind w:right="-113"/>
              <w:jc w:val="center"/>
              <w:rPr>
                <w:rFonts w:cs="Times New Roman"/>
                <w:sz w:val="14"/>
                <w:szCs w:val="14"/>
              </w:rPr>
            </w:pPr>
            <w:r w:rsidRPr="009375B6">
              <w:rPr>
                <w:smallCaps/>
                <w:sz w:val="14"/>
                <w:szCs w:val="14"/>
              </w:rPr>
              <w:t>1</w:t>
            </w:r>
            <w:r w:rsidRPr="009375B6">
              <w:rPr>
                <w:sz w:val="14"/>
                <w:szCs w:val="14"/>
              </w:rPr>
              <w:t xml:space="preserve"> SZT.</w:t>
            </w:r>
          </w:p>
        </w:tc>
      </w:tr>
      <w:tr w:rsidR="004B1DB3" w:rsidRPr="001A54A3" w14:paraId="68B6CD00" w14:textId="77777777" w:rsidTr="009375B6">
        <w:trPr>
          <w:trHeight w:val="50"/>
        </w:trPr>
        <w:tc>
          <w:tcPr>
            <w:tcW w:w="425" w:type="dxa"/>
            <w:shd w:val="clear" w:color="auto" w:fill="auto"/>
            <w:vAlign w:val="center"/>
          </w:tcPr>
          <w:p w14:paraId="38459170" w14:textId="77777777" w:rsidR="004B1DB3" w:rsidRPr="004B1DB3" w:rsidRDefault="004B1DB3" w:rsidP="004B1DB3">
            <w:pPr>
              <w:snapToGrid w:val="0"/>
              <w:spacing w:before="120"/>
              <w:jc w:val="center"/>
              <w:rPr>
                <w:rFonts w:eastAsia="SimSun" w:cs="Times New Roman"/>
                <w:sz w:val="16"/>
                <w:szCs w:val="16"/>
              </w:rPr>
            </w:pPr>
            <w:r w:rsidRPr="004B1DB3">
              <w:rPr>
                <w:rFonts w:eastAsia="SimSun" w:cs="Times New Roman"/>
                <w:sz w:val="16"/>
                <w:szCs w:val="16"/>
              </w:rPr>
              <w:t>8.</w:t>
            </w:r>
          </w:p>
        </w:tc>
        <w:tc>
          <w:tcPr>
            <w:tcW w:w="6095" w:type="dxa"/>
            <w:shd w:val="clear" w:color="auto" w:fill="FFFFFF"/>
            <w:vAlign w:val="center"/>
          </w:tcPr>
          <w:p w14:paraId="5FE93D9E" w14:textId="54F47CC4" w:rsidR="004B1DB3" w:rsidRPr="004B1DB3" w:rsidRDefault="004B1DB3" w:rsidP="004B1DB3">
            <w:pPr>
              <w:snapToGrid w:val="0"/>
              <w:rPr>
                <w:sz w:val="16"/>
                <w:szCs w:val="16"/>
              </w:rPr>
            </w:pPr>
            <w:r w:rsidRPr="00664FF0">
              <w:rPr>
                <w:b/>
                <w:bCs/>
                <w:sz w:val="16"/>
                <w:szCs w:val="16"/>
              </w:rPr>
              <w:t>Posypywarka chodnikowa</w:t>
            </w:r>
            <w:r w:rsidRPr="004B1DB3">
              <w:rPr>
                <w:i/>
                <w:iCs/>
                <w:sz w:val="16"/>
                <w:szCs w:val="16"/>
              </w:rPr>
              <w:t xml:space="preserve"> lub sprzęt równoważny</w:t>
            </w:r>
          </w:p>
        </w:tc>
        <w:tc>
          <w:tcPr>
            <w:tcW w:w="1701" w:type="dxa"/>
            <w:shd w:val="clear" w:color="auto" w:fill="DAEEF3" w:themeFill="accent5" w:themeFillTint="33"/>
            <w:vAlign w:val="center"/>
          </w:tcPr>
          <w:p w14:paraId="11EDBEA0" w14:textId="04373381" w:rsidR="004B1DB3" w:rsidRPr="009375B6" w:rsidRDefault="009375B6" w:rsidP="004B1DB3">
            <w:pPr>
              <w:snapToGrid w:val="0"/>
              <w:spacing w:before="120"/>
              <w:ind w:right="-113"/>
              <w:jc w:val="center"/>
              <w:rPr>
                <w:rFonts w:cs="Times New Roman"/>
                <w:sz w:val="14"/>
                <w:szCs w:val="14"/>
              </w:rPr>
            </w:pPr>
            <w:r w:rsidRPr="009375B6">
              <w:rPr>
                <w:smallCaps/>
                <w:sz w:val="14"/>
                <w:szCs w:val="14"/>
              </w:rPr>
              <w:t>1</w:t>
            </w:r>
            <w:r w:rsidRPr="009375B6">
              <w:rPr>
                <w:sz w:val="14"/>
                <w:szCs w:val="14"/>
              </w:rPr>
              <w:t xml:space="preserve"> SZT.</w:t>
            </w:r>
          </w:p>
        </w:tc>
      </w:tr>
      <w:tr w:rsidR="004B1DB3" w:rsidRPr="001A54A3" w14:paraId="16FD1797" w14:textId="77777777" w:rsidTr="009375B6">
        <w:trPr>
          <w:trHeight w:val="50"/>
        </w:trPr>
        <w:tc>
          <w:tcPr>
            <w:tcW w:w="425" w:type="dxa"/>
            <w:shd w:val="clear" w:color="auto" w:fill="auto"/>
            <w:vAlign w:val="center"/>
          </w:tcPr>
          <w:p w14:paraId="47E360C7" w14:textId="77777777" w:rsidR="004B1DB3" w:rsidRPr="004B1DB3" w:rsidRDefault="004B1DB3" w:rsidP="004B1DB3">
            <w:pPr>
              <w:snapToGrid w:val="0"/>
              <w:spacing w:before="120"/>
              <w:jc w:val="center"/>
              <w:rPr>
                <w:rFonts w:eastAsia="SimSun" w:cs="Times New Roman"/>
                <w:sz w:val="16"/>
                <w:szCs w:val="16"/>
              </w:rPr>
            </w:pPr>
            <w:r w:rsidRPr="004B1DB3">
              <w:rPr>
                <w:rFonts w:eastAsia="SimSun" w:cs="Times New Roman"/>
                <w:sz w:val="16"/>
                <w:szCs w:val="16"/>
              </w:rPr>
              <w:t>9.</w:t>
            </w:r>
          </w:p>
        </w:tc>
        <w:tc>
          <w:tcPr>
            <w:tcW w:w="6095" w:type="dxa"/>
            <w:shd w:val="clear" w:color="auto" w:fill="FFFFFF"/>
            <w:vAlign w:val="center"/>
          </w:tcPr>
          <w:p w14:paraId="79047BB8" w14:textId="6ED5DF3A" w:rsidR="004B1DB3" w:rsidRPr="004B1DB3" w:rsidRDefault="004B1DB3" w:rsidP="004B1DB3">
            <w:pPr>
              <w:snapToGrid w:val="0"/>
              <w:rPr>
                <w:sz w:val="16"/>
                <w:szCs w:val="16"/>
              </w:rPr>
            </w:pPr>
            <w:r w:rsidRPr="00664FF0">
              <w:rPr>
                <w:b/>
                <w:bCs/>
                <w:sz w:val="16"/>
                <w:szCs w:val="16"/>
              </w:rPr>
              <w:t>Ciągnik z pługiem i rozrzutnikiem RCW</w:t>
            </w:r>
            <w:r w:rsidRPr="004B1DB3">
              <w:rPr>
                <w:sz w:val="16"/>
                <w:szCs w:val="16"/>
              </w:rPr>
              <w:t xml:space="preserve"> </w:t>
            </w:r>
            <w:r w:rsidRPr="004B1DB3">
              <w:rPr>
                <w:i/>
                <w:iCs/>
                <w:sz w:val="16"/>
                <w:szCs w:val="16"/>
              </w:rPr>
              <w:t>lub sprzęt równoważny</w:t>
            </w:r>
          </w:p>
        </w:tc>
        <w:tc>
          <w:tcPr>
            <w:tcW w:w="1701" w:type="dxa"/>
            <w:shd w:val="clear" w:color="auto" w:fill="DAEEF3" w:themeFill="accent5" w:themeFillTint="33"/>
            <w:vAlign w:val="center"/>
          </w:tcPr>
          <w:p w14:paraId="3C0B4259" w14:textId="37B200B5" w:rsidR="004B1DB3" w:rsidRPr="009375B6" w:rsidRDefault="009375B6" w:rsidP="004B1DB3">
            <w:pPr>
              <w:snapToGrid w:val="0"/>
              <w:spacing w:before="120"/>
              <w:ind w:right="-113"/>
              <w:jc w:val="center"/>
              <w:rPr>
                <w:rFonts w:cs="Times New Roman"/>
                <w:sz w:val="14"/>
                <w:szCs w:val="14"/>
              </w:rPr>
            </w:pPr>
            <w:r w:rsidRPr="009375B6">
              <w:rPr>
                <w:smallCaps/>
                <w:sz w:val="14"/>
                <w:szCs w:val="14"/>
              </w:rPr>
              <w:t>1</w:t>
            </w:r>
            <w:r w:rsidRPr="009375B6">
              <w:rPr>
                <w:sz w:val="14"/>
                <w:szCs w:val="14"/>
              </w:rPr>
              <w:t xml:space="preserve"> SZT.</w:t>
            </w:r>
          </w:p>
        </w:tc>
      </w:tr>
    </w:tbl>
    <w:p w14:paraId="14B4F735" w14:textId="77777777" w:rsidR="004E38B0" w:rsidRPr="001A54A3" w:rsidRDefault="004E38B0" w:rsidP="004E38B0">
      <w:pPr>
        <w:pStyle w:val="Akapitzlist"/>
        <w:tabs>
          <w:tab w:val="left" w:pos="567"/>
        </w:tabs>
        <w:spacing w:after="120"/>
        <w:ind w:left="993"/>
        <w:rPr>
          <w:rFonts w:cs="Times New Roman"/>
          <w:sz w:val="22"/>
          <w:szCs w:val="22"/>
        </w:rPr>
      </w:pPr>
    </w:p>
    <w:p w14:paraId="62D901F0" w14:textId="1E1AF812" w:rsidR="00B83C58" w:rsidRPr="00A305CC" w:rsidRDefault="00B83C58" w:rsidP="00B83C58">
      <w:pPr>
        <w:pStyle w:val="Akapitzlist"/>
        <w:tabs>
          <w:tab w:val="left" w:pos="567"/>
        </w:tabs>
        <w:spacing w:after="120"/>
        <w:ind w:left="993"/>
        <w:rPr>
          <w:rFonts w:cs="Times New Roman"/>
          <w:sz w:val="22"/>
          <w:szCs w:val="22"/>
        </w:rPr>
      </w:pPr>
      <w:r w:rsidRPr="008159B8">
        <w:rPr>
          <w:rFonts w:cs="Times New Roman"/>
          <w:b/>
          <w:bCs/>
          <w:color w:val="0070C0"/>
          <w:sz w:val="22"/>
          <w:szCs w:val="22"/>
          <w:u w:val="single"/>
        </w:rPr>
        <w:t xml:space="preserve">CZĘŚĆ NR </w:t>
      </w:r>
      <w:r>
        <w:rPr>
          <w:rFonts w:cs="Times New Roman"/>
          <w:b/>
          <w:bCs/>
          <w:color w:val="0070C0"/>
          <w:sz w:val="22"/>
          <w:szCs w:val="22"/>
          <w:u w:val="single"/>
        </w:rPr>
        <w:t>10</w:t>
      </w:r>
      <w:r w:rsidRPr="008159B8">
        <w:rPr>
          <w:rFonts w:cs="Times New Roman"/>
          <w:sz w:val="22"/>
          <w:szCs w:val="22"/>
        </w:rPr>
        <w:tab/>
        <w:t xml:space="preserve">– dotyczy dróg będących w administracji </w:t>
      </w:r>
      <w:r w:rsidRPr="003474E9">
        <w:rPr>
          <w:rFonts w:cs="Times New Roman"/>
          <w:b/>
          <w:bCs/>
          <w:sz w:val="22"/>
          <w:szCs w:val="22"/>
        </w:rPr>
        <w:t>RDW Wąbrzeźno</w:t>
      </w:r>
      <w:r w:rsidRPr="003474E9">
        <w:rPr>
          <w:rFonts w:cs="Times New Roman"/>
          <w:sz w:val="22"/>
          <w:szCs w:val="22"/>
        </w:rPr>
        <w:t xml:space="preserve">, </w:t>
      </w:r>
    </w:p>
    <w:tbl>
      <w:tblPr>
        <w:tblW w:w="8221" w:type="dxa"/>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6095"/>
        <w:gridCol w:w="1701"/>
      </w:tblGrid>
      <w:tr w:rsidR="00B83C58" w:rsidRPr="004B1DB3" w14:paraId="377FE10A" w14:textId="77777777" w:rsidTr="006B3011">
        <w:trPr>
          <w:trHeight w:val="376"/>
        </w:trPr>
        <w:tc>
          <w:tcPr>
            <w:tcW w:w="425" w:type="dxa"/>
            <w:shd w:val="clear" w:color="auto" w:fill="BDD6EE"/>
            <w:vAlign w:val="center"/>
          </w:tcPr>
          <w:p w14:paraId="3A2C30BA" w14:textId="77777777" w:rsidR="00B83C58" w:rsidRPr="004B1DB3" w:rsidRDefault="00B83C58" w:rsidP="006B3011">
            <w:pPr>
              <w:snapToGrid w:val="0"/>
              <w:spacing w:before="120"/>
              <w:jc w:val="center"/>
              <w:rPr>
                <w:rFonts w:eastAsia="SimSun" w:cs="Times New Roman"/>
                <w:b/>
                <w:smallCaps/>
                <w:sz w:val="16"/>
                <w:szCs w:val="16"/>
              </w:rPr>
            </w:pPr>
            <w:r w:rsidRPr="004B1DB3">
              <w:rPr>
                <w:rFonts w:eastAsia="SimSun" w:cs="Times New Roman"/>
                <w:b/>
                <w:smallCaps/>
                <w:sz w:val="16"/>
                <w:szCs w:val="16"/>
              </w:rPr>
              <w:t>lp.</w:t>
            </w:r>
          </w:p>
        </w:tc>
        <w:tc>
          <w:tcPr>
            <w:tcW w:w="6095" w:type="dxa"/>
            <w:shd w:val="clear" w:color="auto" w:fill="BDD6EE"/>
            <w:vAlign w:val="center"/>
          </w:tcPr>
          <w:p w14:paraId="4C560F8F" w14:textId="77777777" w:rsidR="00B83C58" w:rsidRPr="004B1DB3" w:rsidRDefault="00B83C58" w:rsidP="006B3011">
            <w:pPr>
              <w:snapToGrid w:val="0"/>
              <w:spacing w:before="120"/>
              <w:jc w:val="center"/>
              <w:rPr>
                <w:rFonts w:eastAsia="SimSun" w:cs="Times New Roman"/>
                <w:b/>
                <w:smallCaps/>
                <w:sz w:val="16"/>
                <w:szCs w:val="16"/>
              </w:rPr>
            </w:pPr>
            <w:r w:rsidRPr="004B1DB3">
              <w:rPr>
                <w:rFonts w:eastAsia="SimSun" w:cs="Times New Roman"/>
                <w:b/>
                <w:smallCaps/>
                <w:sz w:val="16"/>
                <w:szCs w:val="16"/>
              </w:rPr>
              <w:t>sprzęt wymagany przez zamawiającego</w:t>
            </w:r>
          </w:p>
        </w:tc>
        <w:tc>
          <w:tcPr>
            <w:tcW w:w="1701" w:type="dxa"/>
            <w:shd w:val="clear" w:color="auto" w:fill="BDD6EE"/>
            <w:vAlign w:val="center"/>
          </w:tcPr>
          <w:p w14:paraId="1C9FBF70" w14:textId="77777777" w:rsidR="00B83C58" w:rsidRPr="004B1DB3" w:rsidRDefault="00B83C58" w:rsidP="006B3011">
            <w:pPr>
              <w:snapToGrid w:val="0"/>
              <w:spacing w:before="120"/>
              <w:ind w:left="-113" w:right="-113"/>
              <w:jc w:val="center"/>
              <w:rPr>
                <w:rFonts w:eastAsia="SimSun" w:cs="Times New Roman"/>
                <w:b/>
                <w:smallCaps/>
                <w:sz w:val="16"/>
                <w:szCs w:val="16"/>
              </w:rPr>
            </w:pPr>
            <w:r w:rsidRPr="004B1DB3">
              <w:rPr>
                <w:rFonts w:eastAsia="SimSun" w:cs="Times New Roman"/>
                <w:b/>
                <w:smallCaps/>
                <w:sz w:val="16"/>
                <w:szCs w:val="16"/>
              </w:rPr>
              <w:t>WYMAGANA</w:t>
            </w:r>
            <w:r w:rsidRPr="004B1DB3">
              <w:rPr>
                <w:rFonts w:eastAsia="SimSun" w:cs="Times New Roman"/>
                <w:b/>
                <w:smallCaps/>
                <w:sz w:val="16"/>
                <w:szCs w:val="16"/>
              </w:rPr>
              <w:br/>
              <w:t>ILOŚĆ MINIMALNA</w:t>
            </w:r>
          </w:p>
        </w:tc>
      </w:tr>
      <w:tr w:rsidR="007B6934" w:rsidRPr="004B1DB3" w14:paraId="72786E36" w14:textId="77777777" w:rsidTr="009375B6">
        <w:trPr>
          <w:trHeight w:val="50"/>
        </w:trPr>
        <w:tc>
          <w:tcPr>
            <w:tcW w:w="425" w:type="dxa"/>
            <w:shd w:val="clear" w:color="auto" w:fill="auto"/>
            <w:vAlign w:val="center"/>
          </w:tcPr>
          <w:p w14:paraId="3FE8FCB2" w14:textId="77777777" w:rsidR="007B6934" w:rsidRPr="004B1DB3" w:rsidRDefault="007B6934" w:rsidP="007B6934">
            <w:pPr>
              <w:snapToGrid w:val="0"/>
              <w:spacing w:before="120"/>
              <w:jc w:val="center"/>
              <w:rPr>
                <w:rFonts w:eastAsia="SimSun" w:cs="Times New Roman"/>
                <w:sz w:val="16"/>
                <w:szCs w:val="16"/>
              </w:rPr>
            </w:pPr>
            <w:r w:rsidRPr="004B1DB3">
              <w:rPr>
                <w:rFonts w:eastAsia="SimSun" w:cs="Times New Roman"/>
                <w:sz w:val="16"/>
                <w:szCs w:val="16"/>
              </w:rPr>
              <w:t>1.</w:t>
            </w:r>
          </w:p>
        </w:tc>
        <w:tc>
          <w:tcPr>
            <w:tcW w:w="6095" w:type="dxa"/>
            <w:shd w:val="clear" w:color="auto" w:fill="FFFFFF"/>
            <w:vAlign w:val="center"/>
          </w:tcPr>
          <w:p w14:paraId="68331E1D" w14:textId="19F2148F" w:rsidR="007B6934" w:rsidRPr="007B6934" w:rsidRDefault="007B6934" w:rsidP="007B6934">
            <w:pPr>
              <w:pStyle w:val="Tekstpodstawowy"/>
              <w:snapToGrid w:val="0"/>
              <w:rPr>
                <w:b w:val="0"/>
                <w:bCs w:val="0"/>
                <w:sz w:val="16"/>
                <w:szCs w:val="16"/>
              </w:rPr>
            </w:pPr>
            <w:r w:rsidRPr="00697442">
              <w:rPr>
                <w:sz w:val="16"/>
                <w:szCs w:val="16"/>
              </w:rPr>
              <w:t>Posypywarka z nośnikiem i pługiem</w:t>
            </w:r>
            <w:r w:rsidRPr="007B6934">
              <w:rPr>
                <w:b w:val="0"/>
                <w:bCs w:val="0"/>
                <w:sz w:val="16"/>
                <w:szCs w:val="16"/>
              </w:rPr>
              <w:t xml:space="preserve"> </w:t>
            </w:r>
            <w:r w:rsidRPr="007B6934">
              <w:rPr>
                <w:b w:val="0"/>
                <w:bCs w:val="0"/>
                <w:i/>
                <w:iCs/>
                <w:sz w:val="16"/>
                <w:szCs w:val="16"/>
              </w:rPr>
              <w:t>lub sprzęt równoważny</w:t>
            </w:r>
          </w:p>
        </w:tc>
        <w:tc>
          <w:tcPr>
            <w:tcW w:w="1701" w:type="dxa"/>
            <w:shd w:val="clear" w:color="auto" w:fill="DAEEF3" w:themeFill="accent5" w:themeFillTint="33"/>
            <w:vAlign w:val="center"/>
          </w:tcPr>
          <w:p w14:paraId="0C173C7E" w14:textId="57E915A6" w:rsidR="007B6934" w:rsidRPr="009375B6" w:rsidRDefault="009375B6" w:rsidP="007B6934">
            <w:pPr>
              <w:snapToGrid w:val="0"/>
              <w:spacing w:before="120"/>
              <w:ind w:right="-113"/>
              <w:jc w:val="center"/>
              <w:rPr>
                <w:rFonts w:cs="Times New Roman"/>
                <w:sz w:val="14"/>
                <w:szCs w:val="14"/>
              </w:rPr>
            </w:pPr>
            <w:r w:rsidRPr="009375B6">
              <w:rPr>
                <w:smallCaps/>
                <w:sz w:val="14"/>
                <w:szCs w:val="14"/>
              </w:rPr>
              <w:t>3</w:t>
            </w:r>
            <w:r w:rsidRPr="009375B6">
              <w:rPr>
                <w:sz w:val="14"/>
                <w:szCs w:val="14"/>
              </w:rPr>
              <w:t xml:space="preserve"> SZT.</w:t>
            </w:r>
          </w:p>
        </w:tc>
      </w:tr>
      <w:tr w:rsidR="007B6934" w:rsidRPr="004B1DB3" w14:paraId="34B468AD" w14:textId="77777777" w:rsidTr="009375B6">
        <w:trPr>
          <w:trHeight w:val="50"/>
        </w:trPr>
        <w:tc>
          <w:tcPr>
            <w:tcW w:w="425" w:type="dxa"/>
            <w:shd w:val="clear" w:color="auto" w:fill="auto"/>
            <w:vAlign w:val="center"/>
          </w:tcPr>
          <w:p w14:paraId="1128EF8D" w14:textId="77777777" w:rsidR="007B6934" w:rsidRPr="004B1DB3" w:rsidRDefault="007B6934" w:rsidP="007B6934">
            <w:pPr>
              <w:snapToGrid w:val="0"/>
              <w:spacing w:before="120"/>
              <w:jc w:val="center"/>
              <w:rPr>
                <w:rFonts w:eastAsia="SimSun" w:cs="Times New Roman"/>
                <w:sz w:val="16"/>
                <w:szCs w:val="16"/>
              </w:rPr>
            </w:pPr>
            <w:r w:rsidRPr="004B1DB3">
              <w:rPr>
                <w:rFonts w:eastAsia="SimSun" w:cs="Times New Roman"/>
                <w:sz w:val="16"/>
                <w:szCs w:val="16"/>
              </w:rPr>
              <w:t>2.</w:t>
            </w:r>
          </w:p>
        </w:tc>
        <w:tc>
          <w:tcPr>
            <w:tcW w:w="6095" w:type="dxa"/>
            <w:shd w:val="clear" w:color="auto" w:fill="FFFFFF"/>
            <w:vAlign w:val="center"/>
          </w:tcPr>
          <w:p w14:paraId="6A7AB748" w14:textId="0FB404EE" w:rsidR="007B6934" w:rsidRPr="007B6934" w:rsidRDefault="007B6934" w:rsidP="007B6934">
            <w:pPr>
              <w:pStyle w:val="Tekstpodstawowy"/>
              <w:snapToGrid w:val="0"/>
              <w:rPr>
                <w:b w:val="0"/>
                <w:bCs w:val="0"/>
                <w:sz w:val="16"/>
                <w:szCs w:val="16"/>
              </w:rPr>
            </w:pPr>
            <w:r w:rsidRPr="00697442">
              <w:rPr>
                <w:sz w:val="16"/>
                <w:szCs w:val="16"/>
              </w:rPr>
              <w:t>Pług wraz z nośnikiem średnim</w:t>
            </w:r>
            <w:r w:rsidRPr="007B6934">
              <w:rPr>
                <w:b w:val="0"/>
                <w:bCs w:val="0"/>
                <w:i/>
                <w:iCs/>
                <w:sz w:val="16"/>
                <w:szCs w:val="16"/>
              </w:rPr>
              <w:t xml:space="preserve"> lub sprzęt równoważny</w:t>
            </w:r>
          </w:p>
        </w:tc>
        <w:tc>
          <w:tcPr>
            <w:tcW w:w="1701" w:type="dxa"/>
            <w:shd w:val="clear" w:color="auto" w:fill="DAEEF3" w:themeFill="accent5" w:themeFillTint="33"/>
            <w:vAlign w:val="center"/>
          </w:tcPr>
          <w:p w14:paraId="00D634CE" w14:textId="1F1A6DA0" w:rsidR="007B6934" w:rsidRPr="009375B6" w:rsidRDefault="009375B6" w:rsidP="007B6934">
            <w:pPr>
              <w:snapToGrid w:val="0"/>
              <w:spacing w:before="120"/>
              <w:ind w:right="-113"/>
              <w:jc w:val="center"/>
              <w:rPr>
                <w:rFonts w:cs="Times New Roman"/>
                <w:sz w:val="14"/>
                <w:szCs w:val="14"/>
              </w:rPr>
            </w:pPr>
            <w:r w:rsidRPr="009375B6">
              <w:rPr>
                <w:smallCaps/>
                <w:sz w:val="14"/>
                <w:szCs w:val="14"/>
              </w:rPr>
              <w:t>3</w:t>
            </w:r>
            <w:r w:rsidRPr="009375B6">
              <w:rPr>
                <w:sz w:val="14"/>
                <w:szCs w:val="14"/>
              </w:rPr>
              <w:t xml:space="preserve"> SZT.</w:t>
            </w:r>
          </w:p>
        </w:tc>
      </w:tr>
      <w:tr w:rsidR="007B6934" w:rsidRPr="004B1DB3" w14:paraId="1E227709" w14:textId="77777777" w:rsidTr="009375B6">
        <w:trPr>
          <w:trHeight w:val="50"/>
        </w:trPr>
        <w:tc>
          <w:tcPr>
            <w:tcW w:w="425" w:type="dxa"/>
            <w:shd w:val="clear" w:color="auto" w:fill="auto"/>
            <w:vAlign w:val="center"/>
          </w:tcPr>
          <w:p w14:paraId="08208447" w14:textId="77777777" w:rsidR="007B6934" w:rsidRPr="004B1DB3" w:rsidRDefault="007B6934" w:rsidP="007B6934">
            <w:pPr>
              <w:snapToGrid w:val="0"/>
              <w:spacing w:before="120"/>
              <w:jc w:val="center"/>
              <w:rPr>
                <w:rFonts w:eastAsia="SimSun" w:cs="Times New Roman"/>
                <w:sz w:val="16"/>
                <w:szCs w:val="16"/>
              </w:rPr>
            </w:pPr>
            <w:r w:rsidRPr="004B1DB3">
              <w:rPr>
                <w:rFonts w:eastAsia="SimSun" w:cs="Times New Roman"/>
                <w:sz w:val="16"/>
                <w:szCs w:val="16"/>
              </w:rPr>
              <w:t>3.</w:t>
            </w:r>
          </w:p>
        </w:tc>
        <w:tc>
          <w:tcPr>
            <w:tcW w:w="6095" w:type="dxa"/>
            <w:shd w:val="clear" w:color="auto" w:fill="FFFFFF"/>
            <w:vAlign w:val="center"/>
          </w:tcPr>
          <w:p w14:paraId="627F4516" w14:textId="62D59F19" w:rsidR="007B6934" w:rsidRPr="007B6934" w:rsidRDefault="007B6934" w:rsidP="007B6934">
            <w:pPr>
              <w:snapToGrid w:val="0"/>
              <w:rPr>
                <w:sz w:val="16"/>
                <w:szCs w:val="16"/>
              </w:rPr>
            </w:pPr>
            <w:r w:rsidRPr="00697442">
              <w:rPr>
                <w:b/>
                <w:bCs/>
                <w:sz w:val="16"/>
                <w:szCs w:val="16"/>
              </w:rPr>
              <w:t>Równiarka</w:t>
            </w:r>
            <w:r w:rsidRPr="00697442">
              <w:rPr>
                <w:b/>
                <w:bCs/>
                <w:i/>
                <w:iCs/>
                <w:sz w:val="16"/>
                <w:szCs w:val="16"/>
              </w:rPr>
              <w:t xml:space="preserve"> </w:t>
            </w:r>
            <w:r w:rsidRPr="007B6934">
              <w:rPr>
                <w:i/>
                <w:iCs/>
                <w:sz w:val="16"/>
                <w:szCs w:val="16"/>
              </w:rPr>
              <w:t>lub sprzęt równoważny</w:t>
            </w:r>
          </w:p>
        </w:tc>
        <w:tc>
          <w:tcPr>
            <w:tcW w:w="1701" w:type="dxa"/>
            <w:shd w:val="clear" w:color="auto" w:fill="DAEEF3" w:themeFill="accent5" w:themeFillTint="33"/>
            <w:vAlign w:val="center"/>
          </w:tcPr>
          <w:p w14:paraId="478A4268" w14:textId="49DB2B6B" w:rsidR="007B6934" w:rsidRPr="009375B6" w:rsidRDefault="009375B6" w:rsidP="007B6934">
            <w:pPr>
              <w:snapToGrid w:val="0"/>
              <w:spacing w:before="120"/>
              <w:ind w:right="-113"/>
              <w:jc w:val="center"/>
              <w:rPr>
                <w:rFonts w:cs="Times New Roman"/>
                <w:sz w:val="14"/>
                <w:szCs w:val="14"/>
              </w:rPr>
            </w:pPr>
            <w:r w:rsidRPr="009375B6">
              <w:rPr>
                <w:smallCaps/>
                <w:sz w:val="14"/>
                <w:szCs w:val="14"/>
              </w:rPr>
              <w:t>1</w:t>
            </w:r>
            <w:r w:rsidRPr="009375B6">
              <w:rPr>
                <w:sz w:val="14"/>
                <w:szCs w:val="14"/>
              </w:rPr>
              <w:t xml:space="preserve"> SZT.</w:t>
            </w:r>
          </w:p>
        </w:tc>
      </w:tr>
      <w:tr w:rsidR="007B6934" w:rsidRPr="004B1DB3" w14:paraId="20C2198F" w14:textId="77777777" w:rsidTr="009375B6">
        <w:trPr>
          <w:trHeight w:val="50"/>
        </w:trPr>
        <w:tc>
          <w:tcPr>
            <w:tcW w:w="425" w:type="dxa"/>
            <w:shd w:val="clear" w:color="auto" w:fill="auto"/>
            <w:vAlign w:val="center"/>
          </w:tcPr>
          <w:p w14:paraId="2B3D5349" w14:textId="77777777" w:rsidR="007B6934" w:rsidRPr="004B1DB3" w:rsidRDefault="007B6934" w:rsidP="007B6934">
            <w:pPr>
              <w:snapToGrid w:val="0"/>
              <w:spacing w:before="120"/>
              <w:jc w:val="center"/>
              <w:rPr>
                <w:rFonts w:eastAsia="SimSun" w:cs="Times New Roman"/>
                <w:sz w:val="16"/>
                <w:szCs w:val="16"/>
              </w:rPr>
            </w:pPr>
            <w:r w:rsidRPr="004B1DB3">
              <w:rPr>
                <w:rFonts w:eastAsia="SimSun" w:cs="Times New Roman"/>
                <w:sz w:val="16"/>
                <w:szCs w:val="16"/>
              </w:rPr>
              <w:t>4.</w:t>
            </w:r>
          </w:p>
        </w:tc>
        <w:tc>
          <w:tcPr>
            <w:tcW w:w="6095" w:type="dxa"/>
            <w:shd w:val="clear" w:color="auto" w:fill="FFFFFF"/>
            <w:vAlign w:val="center"/>
          </w:tcPr>
          <w:p w14:paraId="6AB0E824" w14:textId="585CF8F9" w:rsidR="007B6934" w:rsidRPr="007B6934" w:rsidRDefault="007B6934" w:rsidP="007B6934">
            <w:pPr>
              <w:snapToGrid w:val="0"/>
              <w:rPr>
                <w:sz w:val="16"/>
                <w:szCs w:val="16"/>
                <w:vertAlign w:val="superscript"/>
              </w:rPr>
            </w:pPr>
            <w:r w:rsidRPr="00697442">
              <w:rPr>
                <w:b/>
                <w:bCs/>
                <w:sz w:val="16"/>
                <w:szCs w:val="16"/>
              </w:rPr>
              <w:t>Koparko – ładowarka</w:t>
            </w:r>
            <w:r w:rsidRPr="007B6934">
              <w:rPr>
                <w:sz w:val="16"/>
                <w:szCs w:val="16"/>
              </w:rPr>
              <w:t xml:space="preserve"> o poj. łyżki od 1 m</w:t>
            </w:r>
            <w:r w:rsidRPr="007B6934">
              <w:rPr>
                <w:sz w:val="16"/>
                <w:szCs w:val="16"/>
                <w:vertAlign w:val="superscript"/>
              </w:rPr>
              <w:t>3</w:t>
            </w:r>
            <w:r w:rsidRPr="007B6934">
              <w:rPr>
                <w:sz w:val="16"/>
                <w:szCs w:val="16"/>
              </w:rPr>
              <w:t xml:space="preserve"> do 2  m</w:t>
            </w:r>
            <w:r w:rsidRPr="007B6934">
              <w:rPr>
                <w:sz w:val="16"/>
                <w:szCs w:val="16"/>
                <w:vertAlign w:val="superscript"/>
              </w:rPr>
              <w:t>3</w:t>
            </w:r>
            <w:r w:rsidRPr="007B6934">
              <w:rPr>
                <w:i/>
                <w:iCs/>
                <w:sz w:val="16"/>
                <w:szCs w:val="16"/>
              </w:rPr>
              <w:t xml:space="preserve"> lub sprzęt równoważny</w:t>
            </w:r>
          </w:p>
        </w:tc>
        <w:tc>
          <w:tcPr>
            <w:tcW w:w="1701" w:type="dxa"/>
            <w:shd w:val="clear" w:color="auto" w:fill="DAEEF3" w:themeFill="accent5" w:themeFillTint="33"/>
            <w:vAlign w:val="center"/>
          </w:tcPr>
          <w:p w14:paraId="1FC69801" w14:textId="22EF2187" w:rsidR="007B6934" w:rsidRPr="009375B6" w:rsidRDefault="009375B6" w:rsidP="007B6934">
            <w:pPr>
              <w:snapToGrid w:val="0"/>
              <w:spacing w:before="120"/>
              <w:ind w:right="-113"/>
              <w:jc w:val="center"/>
              <w:rPr>
                <w:rFonts w:cs="Times New Roman"/>
                <w:sz w:val="14"/>
                <w:szCs w:val="14"/>
              </w:rPr>
            </w:pPr>
            <w:r w:rsidRPr="009375B6">
              <w:rPr>
                <w:smallCaps/>
                <w:sz w:val="14"/>
                <w:szCs w:val="14"/>
              </w:rPr>
              <w:t>1</w:t>
            </w:r>
            <w:r w:rsidRPr="009375B6">
              <w:rPr>
                <w:sz w:val="14"/>
                <w:szCs w:val="14"/>
              </w:rPr>
              <w:t xml:space="preserve"> SZT.</w:t>
            </w:r>
          </w:p>
        </w:tc>
      </w:tr>
      <w:tr w:rsidR="007B6934" w:rsidRPr="004B1DB3" w14:paraId="6D09073B" w14:textId="77777777" w:rsidTr="009375B6">
        <w:trPr>
          <w:trHeight w:val="50"/>
        </w:trPr>
        <w:tc>
          <w:tcPr>
            <w:tcW w:w="425" w:type="dxa"/>
            <w:shd w:val="clear" w:color="auto" w:fill="auto"/>
            <w:vAlign w:val="center"/>
          </w:tcPr>
          <w:p w14:paraId="515B4975" w14:textId="77777777" w:rsidR="007B6934" w:rsidRPr="004B1DB3" w:rsidRDefault="007B6934" w:rsidP="007B6934">
            <w:pPr>
              <w:snapToGrid w:val="0"/>
              <w:spacing w:before="120"/>
              <w:jc w:val="center"/>
              <w:rPr>
                <w:rFonts w:eastAsia="SimSun" w:cs="Times New Roman"/>
                <w:sz w:val="16"/>
                <w:szCs w:val="16"/>
              </w:rPr>
            </w:pPr>
            <w:r w:rsidRPr="004B1DB3">
              <w:rPr>
                <w:rFonts w:eastAsia="SimSun" w:cs="Times New Roman"/>
                <w:sz w:val="16"/>
                <w:szCs w:val="16"/>
              </w:rPr>
              <w:t>5.</w:t>
            </w:r>
          </w:p>
        </w:tc>
        <w:tc>
          <w:tcPr>
            <w:tcW w:w="6095" w:type="dxa"/>
            <w:shd w:val="clear" w:color="auto" w:fill="FFFFFF"/>
            <w:vAlign w:val="center"/>
          </w:tcPr>
          <w:p w14:paraId="361DE46C" w14:textId="7D618FB9" w:rsidR="007B6934" w:rsidRPr="007B6934" w:rsidRDefault="007B6934" w:rsidP="007B6934">
            <w:pPr>
              <w:pStyle w:val="Tekstpodstawowy"/>
              <w:snapToGrid w:val="0"/>
              <w:rPr>
                <w:b w:val="0"/>
                <w:bCs w:val="0"/>
                <w:sz w:val="16"/>
                <w:szCs w:val="16"/>
              </w:rPr>
            </w:pPr>
            <w:r w:rsidRPr="00697442">
              <w:rPr>
                <w:sz w:val="16"/>
                <w:szCs w:val="16"/>
              </w:rPr>
              <w:t>Ładowarka</w:t>
            </w:r>
            <w:r w:rsidRPr="007B6934">
              <w:rPr>
                <w:b w:val="0"/>
                <w:bCs w:val="0"/>
                <w:sz w:val="16"/>
                <w:szCs w:val="16"/>
              </w:rPr>
              <w:t xml:space="preserve"> o poj. Łyżki powyżej 2 m</w:t>
            </w:r>
            <w:r w:rsidRPr="007B6934">
              <w:rPr>
                <w:b w:val="0"/>
                <w:bCs w:val="0"/>
                <w:sz w:val="16"/>
                <w:szCs w:val="16"/>
                <w:vertAlign w:val="superscript"/>
              </w:rPr>
              <w:t>3</w:t>
            </w:r>
            <w:r w:rsidRPr="007B6934">
              <w:rPr>
                <w:b w:val="0"/>
                <w:bCs w:val="0"/>
                <w:i/>
                <w:iCs/>
                <w:sz w:val="16"/>
                <w:szCs w:val="16"/>
              </w:rPr>
              <w:t xml:space="preserve"> lub sprzęt równoważny</w:t>
            </w:r>
          </w:p>
        </w:tc>
        <w:tc>
          <w:tcPr>
            <w:tcW w:w="1701" w:type="dxa"/>
            <w:shd w:val="clear" w:color="auto" w:fill="DAEEF3" w:themeFill="accent5" w:themeFillTint="33"/>
            <w:vAlign w:val="center"/>
          </w:tcPr>
          <w:p w14:paraId="33D0D1AF" w14:textId="5190CECD" w:rsidR="007B6934" w:rsidRPr="009375B6" w:rsidRDefault="009375B6" w:rsidP="007B6934">
            <w:pPr>
              <w:snapToGrid w:val="0"/>
              <w:spacing w:before="120"/>
              <w:ind w:right="-113"/>
              <w:jc w:val="center"/>
              <w:rPr>
                <w:rFonts w:cs="Times New Roman"/>
                <w:sz w:val="14"/>
                <w:szCs w:val="14"/>
              </w:rPr>
            </w:pPr>
            <w:r w:rsidRPr="009375B6">
              <w:rPr>
                <w:smallCaps/>
                <w:sz w:val="14"/>
                <w:szCs w:val="14"/>
              </w:rPr>
              <w:t>1</w:t>
            </w:r>
            <w:r w:rsidRPr="009375B6">
              <w:rPr>
                <w:sz w:val="14"/>
                <w:szCs w:val="14"/>
              </w:rPr>
              <w:t xml:space="preserve"> SZT.</w:t>
            </w:r>
          </w:p>
        </w:tc>
      </w:tr>
      <w:tr w:rsidR="007B6934" w:rsidRPr="004B1DB3" w14:paraId="3F8B43B5" w14:textId="77777777" w:rsidTr="009375B6">
        <w:trPr>
          <w:trHeight w:val="50"/>
        </w:trPr>
        <w:tc>
          <w:tcPr>
            <w:tcW w:w="425" w:type="dxa"/>
            <w:shd w:val="clear" w:color="auto" w:fill="auto"/>
            <w:vAlign w:val="center"/>
          </w:tcPr>
          <w:p w14:paraId="0E67486A" w14:textId="77777777" w:rsidR="007B6934" w:rsidRPr="004B1DB3" w:rsidRDefault="007B6934" w:rsidP="007B6934">
            <w:pPr>
              <w:snapToGrid w:val="0"/>
              <w:spacing w:before="120"/>
              <w:jc w:val="center"/>
              <w:rPr>
                <w:rFonts w:eastAsia="SimSun" w:cs="Times New Roman"/>
                <w:sz w:val="16"/>
                <w:szCs w:val="16"/>
              </w:rPr>
            </w:pPr>
            <w:r w:rsidRPr="004B1DB3">
              <w:rPr>
                <w:rFonts w:eastAsia="SimSun" w:cs="Times New Roman"/>
                <w:sz w:val="16"/>
                <w:szCs w:val="16"/>
              </w:rPr>
              <w:t>6.</w:t>
            </w:r>
          </w:p>
        </w:tc>
        <w:tc>
          <w:tcPr>
            <w:tcW w:w="6095" w:type="dxa"/>
            <w:shd w:val="clear" w:color="auto" w:fill="FFFFFF"/>
            <w:vAlign w:val="center"/>
          </w:tcPr>
          <w:p w14:paraId="2B51C63A" w14:textId="2C426F90" w:rsidR="007B6934" w:rsidRPr="007B6934" w:rsidRDefault="007B6934" w:rsidP="007B6934">
            <w:pPr>
              <w:snapToGrid w:val="0"/>
              <w:rPr>
                <w:sz w:val="16"/>
                <w:szCs w:val="16"/>
              </w:rPr>
            </w:pPr>
            <w:r w:rsidRPr="00697442">
              <w:rPr>
                <w:b/>
                <w:bCs/>
                <w:sz w:val="16"/>
                <w:szCs w:val="16"/>
              </w:rPr>
              <w:t>Środek transportowy</w:t>
            </w:r>
            <w:r w:rsidRPr="007B6934">
              <w:rPr>
                <w:sz w:val="16"/>
                <w:szCs w:val="16"/>
              </w:rPr>
              <w:t xml:space="preserve"> o ładowności od 10 do 15 Mg</w:t>
            </w:r>
            <w:r w:rsidRPr="007B6934">
              <w:rPr>
                <w:i/>
                <w:iCs/>
                <w:sz w:val="16"/>
                <w:szCs w:val="16"/>
              </w:rPr>
              <w:t xml:space="preserve"> lub sprzęt równoważny</w:t>
            </w:r>
          </w:p>
        </w:tc>
        <w:tc>
          <w:tcPr>
            <w:tcW w:w="1701" w:type="dxa"/>
            <w:shd w:val="clear" w:color="auto" w:fill="DAEEF3" w:themeFill="accent5" w:themeFillTint="33"/>
            <w:vAlign w:val="center"/>
          </w:tcPr>
          <w:p w14:paraId="7B2E6FFD" w14:textId="00DD9A9A" w:rsidR="007B6934" w:rsidRPr="009375B6" w:rsidRDefault="009375B6" w:rsidP="007B6934">
            <w:pPr>
              <w:snapToGrid w:val="0"/>
              <w:spacing w:before="120"/>
              <w:ind w:right="-113"/>
              <w:jc w:val="center"/>
              <w:rPr>
                <w:rFonts w:cs="Times New Roman"/>
                <w:sz w:val="14"/>
                <w:szCs w:val="14"/>
              </w:rPr>
            </w:pPr>
            <w:r w:rsidRPr="009375B6">
              <w:rPr>
                <w:smallCaps/>
                <w:sz w:val="14"/>
                <w:szCs w:val="14"/>
              </w:rPr>
              <w:t>1</w:t>
            </w:r>
            <w:r w:rsidRPr="009375B6">
              <w:rPr>
                <w:sz w:val="14"/>
                <w:szCs w:val="14"/>
              </w:rPr>
              <w:t xml:space="preserve"> SZT.</w:t>
            </w:r>
          </w:p>
        </w:tc>
      </w:tr>
      <w:tr w:rsidR="007B6934" w:rsidRPr="004B1DB3" w14:paraId="3B4E370C" w14:textId="77777777" w:rsidTr="009375B6">
        <w:trPr>
          <w:trHeight w:val="50"/>
        </w:trPr>
        <w:tc>
          <w:tcPr>
            <w:tcW w:w="425" w:type="dxa"/>
            <w:shd w:val="clear" w:color="auto" w:fill="auto"/>
            <w:vAlign w:val="center"/>
          </w:tcPr>
          <w:p w14:paraId="5CB147E6" w14:textId="77777777" w:rsidR="007B6934" w:rsidRPr="004B1DB3" w:rsidRDefault="007B6934" w:rsidP="007B6934">
            <w:pPr>
              <w:snapToGrid w:val="0"/>
              <w:spacing w:before="120"/>
              <w:jc w:val="center"/>
              <w:rPr>
                <w:rFonts w:eastAsia="SimSun" w:cs="Times New Roman"/>
                <w:sz w:val="16"/>
                <w:szCs w:val="16"/>
              </w:rPr>
            </w:pPr>
            <w:r w:rsidRPr="004B1DB3">
              <w:rPr>
                <w:rFonts w:eastAsia="SimSun" w:cs="Times New Roman"/>
                <w:sz w:val="16"/>
                <w:szCs w:val="16"/>
              </w:rPr>
              <w:t>7.</w:t>
            </w:r>
          </w:p>
        </w:tc>
        <w:tc>
          <w:tcPr>
            <w:tcW w:w="6095" w:type="dxa"/>
            <w:shd w:val="clear" w:color="auto" w:fill="FFFFFF"/>
            <w:vAlign w:val="center"/>
          </w:tcPr>
          <w:p w14:paraId="182037E5" w14:textId="3001E6F8" w:rsidR="007B6934" w:rsidRPr="007B6934" w:rsidRDefault="007B6934" w:rsidP="007B6934">
            <w:pPr>
              <w:snapToGrid w:val="0"/>
              <w:rPr>
                <w:sz w:val="16"/>
                <w:szCs w:val="16"/>
              </w:rPr>
            </w:pPr>
            <w:r w:rsidRPr="00697442">
              <w:rPr>
                <w:b/>
                <w:bCs/>
                <w:sz w:val="16"/>
                <w:szCs w:val="16"/>
              </w:rPr>
              <w:t>Pług chodnikowy</w:t>
            </w:r>
            <w:r w:rsidRPr="007B6934">
              <w:rPr>
                <w:i/>
                <w:iCs/>
                <w:sz w:val="16"/>
                <w:szCs w:val="16"/>
              </w:rPr>
              <w:t xml:space="preserve"> lub sprzęt równoważny</w:t>
            </w:r>
          </w:p>
        </w:tc>
        <w:tc>
          <w:tcPr>
            <w:tcW w:w="1701" w:type="dxa"/>
            <w:shd w:val="clear" w:color="auto" w:fill="DAEEF3" w:themeFill="accent5" w:themeFillTint="33"/>
            <w:vAlign w:val="center"/>
          </w:tcPr>
          <w:p w14:paraId="270D10E7" w14:textId="35EBDEB7" w:rsidR="007B6934" w:rsidRPr="009375B6" w:rsidRDefault="009375B6" w:rsidP="007B6934">
            <w:pPr>
              <w:snapToGrid w:val="0"/>
              <w:spacing w:before="120"/>
              <w:ind w:right="-113"/>
              <w:jc w:val="center"/>
              <w:rPr>
                <w:rFonts w:cs="Times New Roman"/>
                <w:sz w:val="14"/>
                <w:szCs w:val="14"/>
              </w:rPr>
            </w:pPr>
            <w:r w:rsidRPr="009375B6">
              <w:rPr>
                <w:smallCaps/>
                <w:sz w:val="14"/>
                <w:szCs w:val="14"/>
              </w:rPr>
              <w:t>1</w:t>
            </w:r>
            <w:r w:rsidRPr="009375B6">
              <w:rPr>
                <w:sz w:val="14"/>
                <w:szCs w:val="14"/>
              </w:rPr>
              <w:t xml:space="preserve"> SZT.</w:t>
            </w:r>
          </w:p>
        </w:tc>
      </w:tr>
      <w:tr w:rsidR="007B6934" w:rsidRPr="004B1DB3" w14:paraId="4D4056DE" w14:textId="77777777" w:rsidTr="009375B6">
        <w:trPr>
          <w:trHeight w:val="50"/>
        </w:trPr>
        <w:tc>
          <w:tcPr>
            <w:tcW w:w="425" w:type="dxa"/>
            <w:shd w:val="clear" w:color="auto" w:fill="auto"/>
            <w:vAlign w:val="center"/>
          </w:tcPr>
          <w:p w14:paraId="42A2ABFD" w14:textId="77777777" w:rsidR="007B6934" w:rsidRPr="004B1DB3" w:rsidRDefault="007B6934" w:rsidP="007B6934">
            <w:pPr>
              <w:snapToGrid w:val="0"/>
              <w:spacing w:before="120"/>
              <w:jc w:val="center"/>
              <w:rPr>
                <w:rFonts w:eastAsia="SimSun" w:cs="Times New Roman"/>
                <w:sz w:val="16"/>
                <w:szCs w:val="16"/>
              </w:rPr>
            </w:pPr>
            <w:r w:rsidRPr="004B1DB3">
              <w:rPr>
                <w:rFonts w:eastAsia="SimSun" w:cs="Times New Roman"/>
                <w:sz w:val="16"/>
                <w:szCs w:val="16"/>
              </w:rPr>
              <w:t>8.</w:t>
            </w:r>
          </w:p>
        </w:tc>
        <w:tc>
          <w:tcPr>
            <w:tcW w:w="6095" w:type="dxa"/>
            <w:shd w:val="clear" w:color="auto" w:fill="FFFFFF"/>
            <w:vAlign w:val="center"/>
          </w:tcPr>
          <w:p w14:paraId="75ACE093" w14:textId="1BA62929" w:rsidR="007B6934" w:rsidRPr="007B6934" w:rsidRDefault="007B6934" w:rsidP="007B6934">
            <w:pPr>
              <w:snapToGrid w:val="0"/>
              <w:rPr>
                <w:sz w:val="16"/>
                <w:szCs w:val="16"/>
              </w:rPr>
            </w:pPr>
            <w:r w:rsidRPr="00697442">
              <w:rPr>
                <w:b/>
                <w:bCs/>
                <w:sz w:val="16"/>
                <w:szCs w:val="16"/>
              </w:rPr>
              <w:t>Posypywarka chodnikowa</w:t>
            </w:r>
            <w:r w:rsidRPr="007B6934">
              <w:rPr>
                <w:i/>
                <w:iCs/>
                <w:sz w:val="16"/>
                <w:szCs w:val="16"/>
              </w:rPr>
              <w:t xml:space="preserve"> lub sprzęt równoważny</w:t>
            </w:r>
          </w:p>
        </w:tc>
        <w:tc>
          <w:tcPr>
            <w:tcW w:w="1701" w:type="dxa"/>
            <w:shd w:val="clear" w:color="auto" w:fill="DAEEF3" w:themeFill="accent5" w:themeFillTint="33"/>
            <w:vAlign w:val="center"/>
          </w:tcPr>
          <w:p w14:paraId="0430552D" w14:textId="0136D5D4" w:rsidR="007B6934" w:rsidRPr="009375B6" w:rsidRDefault="009375B6" w:rsidP="007B6934">
            <w:pPr>
              <w:snapToGrid w:val="0"/>
              <w:spacing w:before="120"/>
              <w:ind w:right="-113"/>
              <w:jc w:val="center"/>
              <w:rPr>
                <w:rFonts w:cs="Times New Roman"/>
                <w:sz w:val="14"/>
                <w:szCs w:val="14"/>
              </w:rPr>
            </w:pPr>
            <w:r w:rsidRPr="009375B6">
              <w:rPr>
                <w:smallCaps/>
                <w:sz w:val="14"/>
                <w:szCs w:val="14"/>
              </w:rPr>
              <w:t>1</w:t>
            </w:r>
            <w:r w:rsidRPr="009375B6">
              <w:rPr>
                <w:sz w:val="14"/>
                <w:szCs w:val="14"/>
              </w:rPr>
              <w:t xml:space="preserve"> SZT.</w:t>
            </w:r>
          </w:p>
        </w:tc>
      </w:tr>
      <w:tr w:rsidR="007B6934" w:rsidRPr="004B1DB3" w14:paraId="04F83FE4" w14:textId="77777777" w:rsidTr="009375B6">
        <w:trPr>
          <w:trHeight w:val="50"/>
        </w:trPr>
        <w:tc>
          <w:tcPr>
            <w:tcW w:w="425" w:type="dxa"/>
            <w:shd w:val="clear" w:color="auto" w:fill="auto"/>
            <w:vAlign w:val="center"/>
          </w:tcPr>
          <w:p w14:paraId="38517357" w14:textId="77777777" w:rsidR="007B6934" w:rsidRPr="004B1DB3" w:rsidRDefault="007B6934" w:rsidP="007B6934">
            <w:pPr>
              <w:snapToGrid w:val="0"/>
              <w:spacing w:before="120"/>
              <w:jc w:val="center"/>
              <w:rPr>
                <w:rFonts w:eastAsia="SimSun" w:cs="Times New Roman"/>
                <w:sz w:val="16"/>
                <w:szCs w:val="16"/>
              </w:rPr>
            </w:pPr>
            <w:r w:rsidRPr="004B1DB3">
              <w:rPr>
                <w:rFonts w:eastAsia="SimSun" w:cs="Times New Roman"/>
                <w:sz w:val="16"/>
                <w:szCs w:val="16"/>
              </w:rPr>
              <w:t>9.</w:t>
            </w:r>
          </w:p>
        </w:tc>
        <w:tc>
          <w:tcPr>
            <w:tcW w:w="6095" w:type="dxa"/>
            <w:shd w:val="clear" w:color="auto" w:fill="FFFFFF"/>
            <w:vAlign w:val="center"/>
          </w:tcPr>
          <w:p w14:paraId="27C2B1A4" w14:textId="5085D92B" w:rsidR="007B6934" w:rsidRPr="007B6934" w:rsidRDefault="007B6934" w:rsidP="007B6934">
            <w:pPr>
              <w:snapToGrid w:val="0"/>
              <w:rPr>
                <w:sz w:val="16"/>
                <w:szCs w:val="16"/>
              </w:rPr>
            </w:pPr>
            <w:r w:rsidRPr="00697442">
              <w:rPr>
                <w:b/>
                <w:bCs/>
                <w:sz w:val="16"/>
                <w:szCs w:val="16"/>
              </w:rPr>
              <w:t>Ciągnik z pługiem i rozrzutnikiem RCW</w:t>
            </w:r>
            <w:r w:rsidRPr="007B6934">
              <w:rPr>
                <w:sz w:val="16"/>
                <w:szCs w:val="16"/>
              </w:rPr>
              <w:t xml:space="preserve"> </w:t>
            </w:r>
            <w:r w:rsidRPr="007B6934">
              <w:rPr>
                <w:i/>
                <w:iCs/>
                <w:sz w:val="16"/>
                <w:szCs w:val="16"/>
              </w:rPr>
              <w:t>lub sprzęt równoważny</w:t>
            </w:r>
          </w:p>
        </w:tc>
        <w:tc>
          <w:tcPr>
            <w:tcW w:w="1701" w:type="dxa"/>
            <w:shd w:val="clear" w:color="auto" w:fill="DAEEF3" w:themeFill="accent5" w:themeFillTint="33"/>
            <w:vAlign w:val="center"/>
          </w:tcPr>
          <w:p w14:paraId="73259CAB" w14:textId="3FFFAC16" w:rsidR="007B6934" w:rsidRPr="009375B6" w:rsidRDefault="009375B6" w:rsidP="007B6934">
            <w:pPr>
              <w:snapToGrid w:val="0"/>
              <w:spacing w:before="120"/>
              <w:ind w:right="-113"/>
              <w:jc w:val="center"/>
              <w:rPr>
                <w:rFonts w:cs="Times New Roman"/>
                <w:sz w:val="14"/>
                <w:szCs w:val="14"/>
              </w:rPr>
            </w:pPr>
            <w:r w:rsidRPr="009375B6">
              <w:rPr>
                <w:smallCaps/>
                <w:sz w:val="14"/>
                <w:szCs w:val="14"/>
              </w:rPr>
              <w:t>2</w:t>
            </w:r>
            <w:r w:rsidRPr="009375B6">
              <w:rPr>
                <w:sz w:val="14"/>
                <w:szCs w:val="14"/>
              </w:rPr>
              <w:t xml:space="preserve"> SZT.</w:t>
            </w:r>
          </w:p>
        </w:tc>
      </w:tr>
    </w:tbl>
    <w:p w14:paraId="401F6DA1" w14:textId="77777777" w:rsidR="00B83C58" w:rsidRPr="001A54A3" w:rsidRDefault="00B83C58" w:rsidP="00B83C58">
      <w:pPr>
        <w:pStyle w:val="Akapitzlist"/>
        <w:tabs>
          <w:tab w:val="left" w:pos="567"/>
        </w:tabs>
        <w:spacing w:after="120"/>
        <w:ind w:left="993"/>
        <w:rPr>
          <w:rFonts w:cs="Times New Roman"/>
          <w:sz w:val="22"/>
          <w:szCs w:val="22"/>
        </w:rPr>
      </w:pPr>
    </w:p>
    <w:p w14:paraId="0BAB8B95" w14:textId="7048E0B2" w:rsidR="00B83C58" w:rsidRPr="00347ED1" w:rsidRDefault="00B83C58" w:rsidP="00B83C58">
      <w:pPr>
        <w:pStyle w:val="Akapitzlist"/>
        <w:tabs>
          <w:tab w:val="left" w:pos="567"/>
        </w:tabs>
        <w:spacing w:after="120"/>
        <w:ind w:left="993"/>
        <w:rPr>
          <w:rFonts w:cs="Times New Roman"/>
          <w:sz w:val="22"/>
          <w:szCs w:val="22"/>
        </w:rPr>
      </w:pPr>
      <w:r w:rsidRPr="008159B8">
        <w:rPr>
          <w:rFonts w:cs="Times New Roman"/>
          <w:b/>
          <w:bCs/>
          <w:color w:val="0070C0"/>
          <w:sz w:val="22"/>
          <w:szCs w:val="22"/>
          <w:u w:val="single"/>
        </w:rPr>
        <w:t xml:space="preserve">CZĘŚĆ NR </w:t>
      </w:r>
      <w:r>
        <w:rPr>
          <w:rFonts w:cs="Times New Roman"/>
          <w:b/>
          <w:bCs/>
          <w:color w:val="0070C0"/>
          <w:sz w:val="22"/>
          <w:szCs w:val="22"/>
          <w:u w:val="single"/>
        </w:rPr>
        <w:t>11</w:t>
      </w:r>
      <w:r w:rsidRPr="008159B8">
        <w:rPr>
          <w:rFonts w:cs="Times New Roman"/>
          <w:sz w:val="22"/>
          <w:szCs w:val="22"/>
        </w:rPr>
        <w:tab/>
        <w:t xml:space="preserve">– dotyczy dróg będących w administracji </w:t>
      </w:r>
      <w:r w:rsidRPr="00347ED1">
        <w:rPr>
          <w:rFonts w:cs="Times New Roman"/>
          <w:b/>
          <w:bCs/>
          <w:sz w:val="22"/>
          <w:szCs w:val="22"/>
        </w:rPr>
        <w:t>RDW Wąbrzeźno</w:t>
      </w:r>
      <w:r w:rsidRPr="00347ED1">
        <w:rPr>
          <w:rFonts w:cs="Times New Roman"/>
          <w:sz w:val="22"/>
          <w:szCs w:val="22"/>
        </w:rPr>
        <w:t xml:space="preserve">, </w:t>
      </w:r>
    </w:p>
    <w:tbl>
      <w:tblPr>
        <w:tblW w:w="8221" w:type="dxa"/>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6095"/>
        <w:gridCol w:w="1701"/>
      </w:tblGrid>
      <w:tr w:rsidR="00B83C58" w:rsidRPr="001A54A3" w14:paraId="794211C0" w14:textId="77777777" w:rsidTr="006B3011">
        <w:trPr>
          <w:trHeight w:val="376"/>
        </w:trPr>
        <w:tc>
          <w:tcPr>
            <w:tcW w:w="425" w:type="dxa"/>
            <w:shd w:val="clear" w:color="auto" w:fill="BDD6EE"/>
            <w:vAlign w:val="center"/>
          </w:tcPr>
          <w:p w14:paraId="4F1679B7" w14:textId="77777777" w:rsidR="00B83C58" w:rsidRPr="001A54A3" w:rsidRDefault="00B83C58" w:rsidP="006B3011">
            <w:pPr>
              <w:snapToGrid w:val="0"/>
              <w:spacing w:before="120"/>
              <w:jc w:val="center"/>
              <w:rPr>
                <w:rFonts w:eastAsia="SimSun" w:cs="Times New Roman"/>
                <w:b/>
                <w:smallCaps/>
                <w:sz w:val="16"/>
                <w:szCs w:val="16"/>
              </w:rPr>
            </w:pPr>
            <w:r w:rsidRPr="001A54A3">
              <w:rPr>
                <w:rFonts w:eastAsia="SimSun" w:cs="Times New Roman"/>
                <w:b/>
                <w:smallCaps/>
                <w:sz w:val="16"/>
                <w:szCs w:val="16"/>
              </w:rPr>
              <w:lastRenderedPageBreak/>
              <w:t>lp.</w:t>
            </w:r>
          </w:p>
        </w:tc>
        <w:tc>
          <w:tcPr>
            <w:tcW w:w="6095" w:type="dxa"/>
            <w:shd w:val="clear" w:color="auto" w:fill="BDD6EE"/>
            <w:vAlign w:val="center"/>
          </w:tcPr>
          <w:p w14:paraId="2C48503A" w14:textId="77777777" w:rsidR="00B83C58" w:rsidRPr="001A54A3" w:rsidRDefault="00B83C58" w:rsidP="006B3011">
            <w:pPr>
              <w:snapToGrid w:val="0"/>
              <w:spacing w:before="120"/>
              <w:jc w:val="center"/>
              <w:rPr>
                <w:rFonts w:eastAsia="SimSun" w:cs="Times New Roman"/>
                <w:b/>
                <w:smallCaps/>
                <w:sz w:val="16"/>
                <w:szCs w:val="16"/>
              </w:rPr>
            </w:pPr>
            <w:r w:rsidRPr="001A54A3">
              <w:rPr>
                <w:rFonts w:eastAsia="SimSun" w:cs="Times New Roman"/>
                <w:b/>
                <w:smallCaps/>
                <w:sz w:val="16"/>
                <w:szCs w:val="16"/>
              </w:rPr>
              <w:t>sprzęt wymagany przez zamawiającego</w:t>
            </w:r>
          </w:p>
        </w:tc>
        <w:tc>
          <w:tcPr>
            <w:tcW w:w="1701" w:type="dxa"/>
            <w:shd w:val="clear" w:color="auto" w:fill="BDD6EE"/>
            <w:vAlign w:val="center"/>
          </w:tcPr>
          <w:p w14:paraId="6D3A8660" w14:textId="77777777" w:rsidR="00B83C58" w:rsidRPr="001A54A3" w:rsidRDefault="00B83C58" w:rsidP="006B3011">
            <w:pPr>
              <w:snapToGrid w:val="0"/>
              <w:spacing w:before="120"/>
              <w:ind w:left="-113" w:right="-113"/>
              <w:jc w:val="center"/>
              <w:rPr>
                <w:rFonts w:eastAsia="SimSun" w:cs="Times New Roman"/>
                <w:b/>
                <w:smallCaps/>
                <w:sz w:val="16"/>
                <w:szCs w:val="16"/>
              </w:rPr>
            </w:pPr>
            <w:r w:rsidRPr="001A54A3">
              <w:rPr>
                <w:rFonts w:eastAsia="SimSun" w:cs="Times New Roman"/>
                <w:b/>
                <w:smallCaps/>
                <w:sz w:val="16"/>
                <w:szCs w:val="16"/>
              </w:rPr>
              <w:t>WYMAGANA</w:t>
            </w:r>
            <w:r w:rsidRPr="001A54A3">
              <w:rPr>
                <w:rFonts w:eastAsia="SimSun" w:cs="Times New Roman"/>
                <w:b/>
                <w:smallCaps/>
                <w:sz w:val="16"/>
                <w:szCs w:val="16"/>
              </w:rPr>
              <w:br/>
              <w:t>ILOŚĆ MINIMALNA</w:t>
            </w:r>
          </w:p>
        </w:tc>
      </w:tr>
      <w:tr w:rsidR="003A6D0C" w:rsidRPr="001A54A3" w14:paraId="6A94281B" w14:textId="77777777" w:rsidTr="001A2D4C">
        <w:trPr>
          <w:trHeight w:val="50"/>
        </w:trPr>
        <w:tc>
          <w:tcPr>
            <w:tcW w:w="425" w:type="dxa"/>
            <w:shd w:val="clear" w:color="auto" w:fill="auto"/>
            <w:vAlign w:val="center"/>
          </w:tcPr>
          <w:p w14:paraId="76AFDCC5" w14:textId="77777777" w:rsidR="003A6D0C" w:rsidRPr="001A54A3" w:rsidRDefault="003A6D0C" w:rsidP="003A6D0C">
            <w:pPr>
              <w:snapToGrid w:val="0"/>
              <w:spacing w:before="120"/>
              <w:jc w:val="center"/>
              <w:rPr>
                <w:rFonts w:eastAsia="SimSun" w:cs="Times New Roman"/>
                <w:sz w:val="16"/>
                <w:szCs w:val="16"/>
              </w:rPr>
            </w:pPr>
            <w:r w:rsidRPr="001A54A3">
              <w:rPr>
                <w:rFonts w:eastAsia="SimSun" w:cs="Times New Roman"/>
                <w:sz w:val="16"/>
                <w:szCs w:val="16"/>
              </w:rPr>
              <w:t>1.</w:t>
            </w:r>
          </w:p>
        </w:tc>
        <w:tc>
          <w:tcPr>
            <w:tcW w:w="6095" w:type="dxa"/>
            <w:shd w:val="clear" w:color="auto" w:fill="FFFFFF"/>
            <w:vAlign w:val="center"/>
          </w:tcPr>
          <w:p w14:paraId="53B572AB" w14:textId="6B721018" w:rsidR="003A6D0C" w:rsidRPr="003A6D0C" w:rsidRDefault="003A6D0C" w:rsidP="003A6D0C">
            <w:pPr>
              <w:pStyle w:val="Tekstpodstawowy"/>
              <w:snapToGrid w:val="0"/>
              <w:rPr>
                <w:b w:val="0"/>
                <w:bCs w:val="0"/>
                <w:sz w:val="16"/>
                <w:szCs w:val="16"/>
              </w:rPr>
            </w:pPr>
            <w:r w:rsidRPr="00DC22D6">
              <w:rPr>
                <w:sz w:val="16"/>
                <w:szCs w:val="16"/>
              </w:rPr>
              <w:t>Posypywarka z nośnikiem i pługiem</w:t>
            </w:r>
            <w:r w:rsidRPr="003A6D0C">
              <w:rPr>
                <w:b w:val="0"/>
                <w:bCs w:val="0"/>
                <w:sz w:val="16"/>
                <w:szCs w:val="16"/>
              </w:rPr>
              <w:t xml:space="preserve"> </w:t>
            </w:r>
            <w:r w:rsidRPr="003A6D0C">
              <w:rPr>
                <w:b w:val="0"/>
                <w:bCs w:val="0"/>
                <w:i/>
                <w:iCs/>
                <w:sz w:val="16"/>
                <w:szCs w:val="16"/>
              </w:rPr>
              <w:t>lub sprzęt równoważny</w:t>
            </w:r>
          </w:p>
        </w:tc>
        <w:tc>
          <w:tcPr>
            <w:tcW w:w="1701" w:type="dxa"/>
            <w:shd w:val="clear" w:color="auto" w:fill="DAEEF3" w:themeFill="accent5" w:themeFillTint="33"/>
            <w:vAlign w:val="center"/>
          </w:tcPr>
          <w:p w14:paraId="72FCE2C2" w14:textId="6EE9E4D5" w:rsidR="003A6D0C" w:rsidRPr="009375B6" w:rsidRDefault="009375B6" w:rsidP="003A6D0C">
            <w:pPr>
              <w:snapToGrid w:val="0"/>
              <w:spacing w:before="120"/>
              <w:ind w:right="-113"/>
              <w:jc w:val="center"/>
              <w:rPr>
                <w:rFonts w:cs="Times New Roman"/>
                <w:sz w:val="14"/>
                <w:szCs w:val="14"/>
              </w:rPr>
            </w:pPr>
            <w:r w:rsidRPr="009375B6">
              <w:rPr>
                <w:smallCaps/>
                <w:sz w:val="14"/>
                <w:szCs w:val="14"/>
              </w:rPr>
              <w:t>3</w:t>
            </w:r>
            <w:r w:rsidRPr="009375B6">
              <w:rPr>
                <w:sz w:val="14"/>
                <w:szCs w:val="14"/>
              </w:rPr>
              <w:t xml:space="preserve"> SZT.</w:t>
            </w:r>
          </w:p>
        </w:tc>
      </w:tr>
      <w:tr w:rsidR="003A6D0C" w:rsidRPr="001A54A3" w14:paraId="704C19A6" w14:textId="77777777" w:rsidTr="001A2D4C">
        <w:trPr>
          <w:trHeight w:val="50"/>
        </w:trPr>
        <w:tc>
          <w:tcPr>
            <w:tcW w:w="425" w:type="dxa"/>
            <w:shd w:val="clear" w:color="auto" w:fill="auto"/>
            <w:vAlign w:val="center"/>
          </w:tcPr>
          <w:p w14:paraId="50D388EC" w14:textId="77777777" w:rsidR="003A6D0C" w:rsidRPr="001A54A3" w:rsidRDefault="003A6D0C" w:rsidP="003A6D0C">
            <w:pPr>
              <w:snapToGrid w:val="0"/>
              <w:spacing w:before="120"/>
              <w:jc w:val="center"/>
              <w:rPr>
                <w:rFonts w:eastAsia="SimSun" w:cs="Times New Roman"/>
                <w:sz w:val="16"/>
                <w:szCs w:val="16"/>
              </w:rPr>
            </w:pPr>
            <w:r w:rsidRPr="001A54A3">
              <w:rPr>
                <w:rFonts w:eastAsia="SimSun" w:cs="Times New Roman"/>
                <w:sz w:val="16"/>
                <w:szCs w:val="16"/>
              </w:rPr>
              <w:t>2.</w:t>
            </w:r>
          </w:p>
        </w:tc>
        <w:tc>
          <w:tcPr>
            <w:tcW w:w="6095" w:type="dxa"/>
            <w:shd w:val="clear" w:color="auto" w:fill="FFFFFF"/>
            <w:vAlign w:val="center"/>
          </w:tcPr>
          <w:p w14:paraId="5E389BE7" w14:textId="690658D4" w:rsidR="003A6D0C" w:rsidRPr="003A6D0C" w:rsidRDefault="003A6D0C" w:rsidP="003A6D0C">
            <w:pPr>
              <w:pStyle w:val="Tekstpodstawowy"/>
              <w:snapToGrid w:val="0"/>
              <w:rPr>
                <w:b w:val="0"/>
                <w:bCs w:val="0"/>
                <w:sz w:val="16"/>
                <w:szCs w:val="16"/>
              </w:rPr>
            </w:pPr>
            <w:r w:rsidRPr="00DC22D6">
              <w:rPr>
                <w:sz w:val="16"/>
                <w:szCs w:val="16"/>
              </w:rPr>
              <w:t>Pług wraz z nośnikiem średnim</w:t>
            </w:r>
            <w:r w:rsidRPr="003A6D0C">
              <w:rPr>
                <w:b w:val="0"/>
                <w:bCs w:val="0"/>
                <w:i/>
                <w:iCs/>
                <w:sz w:val="16"/>
                <w:szCs w:val="16"/>
              </w:rPr>
              <w:t xml:space="preserve"> lub sprzęt równoważny</w:t>
            </w:r>
          </w:p>
        </w:tc>
        <w:tc>
          <w:tcPr>
            <w:tcW w:w="1701" w:type="dxa"/>
            <w:shd w:val="clear" w:color="auto" w:fill="DAEEF3" w:themeFill="accent5" w:themeFillTint="33"/>
            <w:vAlign w:val="center"/>
          </w:tcPr>
          <w:p w14:paraId="3CC1C269" w14:textId="2D0AF6AC" w:rsidR="003A6D0C" w:rsidRPr="009375B6" w:rsidRDefault="009375B6" w:rsidP="003A6D0C">
            <w:pPr>
              <w:snapToGrid w:val="0"/>
              <w:spacing w:before="120"/>
              <w:ind w:right="-113"/>
              <w:jc w:val="center"/>
              <w:rPr>
                <w:rFonts w:cs="Times New Roman"/>
                <w:sz w:val="14"/>
                <w:szCs w:val="14"/>
              </w:rPr>
            </w:pPr>
            <w:r w:rsidRPr="009375B6">
              <w:rPr>
                <w:smallCaps/>
                <w:sz w:val="14"/>
                <w:szCs w:val="14"/>
              </w:rPr>
              <w:t>3</w:t>
            </w:r>
            <w:r w:rsidRPr="009375B6">
              <w:rPr>
                <w:sz w:val="14"/>
                <w:szCs w:val="14"/>
              </w:rPr>
              <w:t xml:space="preserve"> SZT.</w:t>
            </w:r>
          </w:p>
        </w:tc>
      </w:tr>
      <w:tr w:rsidR="003A6D0C" w:rsidRPr="001A54A3" w14:paraId="4BAEAFEC" w14:textId="77777777" w:rsidTr="001A2D4C">
        <w:trPr>
          <w:trHeight w:val="50"/>
        </w:trPr>
        <w:tc>
          <w:tcPr>
            <w:tcW w:w="425" w:type="dxa"/>
            <w:shd w:val="clear" w:color="auto" w:fill="auto"/>
            <w:vAlign w:val="center"/>
          </w:tcPr>
          <w:p w14:paraId="3280D789" w14:textId="77777777" w:rsidR="003A6D0C" w:rsidRPr="001A54A3" w:rsidRDefault="003A6D0C" w:rsidP="003A6D0C">
            <w:pPr>
              <w:snapToGrid w:val="0"/>
              <w:spacing w:before="120"/>
              <w:jc w:val="center"/>
              <w:rPr>
                <w:rFonts w:eastAsia="SimSun" w:cs="Times New Roman"/>
                <w:sz w:val="16"/>
                <w:szCs w:val="16"/>
              </w:rPr>
            </w:pPr>
            <w:r w:rsidRPr="001A54A3">
              <w:rPr>
                <w:rFonts w:eastAsia="SimSun" w:cs="Times New Roman"/>
                <w:sz w:val="16"/>
                <w:szCs w:val="16"/>
              </w:rPr>
              <w:t>3.</w:t>
            </w:r>
          </w:p>
        </w:tc>
        <w:tc>
          <w:tcPr>
            <w:tcW w:w="6095" w:type="dxa"/>
            <w:shd w:val="clear" w:color="auto" w:fill="FFFFFF"/>
            <w:vAlign w:val="center"/>
          </w:tcPr>
          <w:p w14:paraId="13D981B5" w14:textId="67C435FA" w:rsidR="003A6D0C" w:rsidRPr="003A6D0C" w:rsidRDefault="003A6D0C" w:rsidP="003A6D0C">
            <w:pPr>
              <w:snapToGrid w:val="0"/>
              <w:rPr>
                <w:sz w:val="16"/>
                <w:szCs w:val="16"/>
              </w:rPr>
            </w:pPr>
            <w:r w:rsidRPr="00DC22D6">
              <w:rPr>
                <w:b/>
                <w:bCs/>
                <w:sz w:val="16"/>
                <w:szCs w:val="16"/>
              </w:rPr>
              <w:t>Równiarka</w:t>
            </w:r>
            <w:r w:rsidRPr="003A6D0C">
              <w:rPr>
                <w:i/>
                <w:iCs/>
                <w:sz w:val="16"/>
                <w:szCs w:val="16"/>
              </w:rPr>
              <w:t xml:space="preserve"> lub sprzęt równoważny</w:t>
            </w:r>
          </w:p>
        </w:tc>
        <w:tc>
          <w:tcPr>
            <w:tcW w:w="1701" w:type="dxa"/>
            <w:shd w:val="clear" w:color="auto" w:fill="DAEEF3" w:themeFill="accent5" w:themeFillTint="33"/>
            <w:vAlign w:val="center"/>
          </w:tcPr>
          <w:p w14:paraId="1A51B58D" w14:textId="31D93D22" w:rsidR="003A6D0C" w:rsidRPr="009375B6" w:rsidRDefault="009375B6" w:rsidP="003A6D0C">
            <w:pPr>
              <w:snapToGrid w:val="0"/>
              <w:spacing w:before="120"/>
              <w:ind w:right="-113"/>
              <w:jc w:val="center"/>
              <w:rPr>
                <w:rFonts w:cs="Times New Roman"/>
                <w:sz w:val="14"/>
                <w:szCs w:val="14"/>
              </w:rPr>
            </w:pPr>
            <w:r w:rsidRPr="009375B6">
              <w:rPr>
                <w:smallCaps/>
                <w:sz w:val="14"/>
                <w:szCs w:val="14"/>
              </w:rPr>
              <w:t>1</w:t>
            </w:r>
            <w:r w:rsidRPr="009375B6">
              <w:rPr>
                <w:sz w:val="14"/>
                <w:szCs w:val="14"/>
              </w:rPr>
              <w:t xml:space="preserve"> SZT.</w:t>
            </w:r>
          </w:p>
        </w:tc>
      </w:tr>
      <w:tr w:rsidR="003A6D0C" w:rsidRPr="001A54A3" w14:paraId="0FDDFDFC" w14:textId="77777777" w:rsidTr="001A2D4C">
        <w:trPr>
          <w:trHeight w:val="50"/>
        </w:trPr>
        <w:tc>
          <w:tcPr>
            <w:tcW w:w="425" w:type="dxa"/>
            <w:shd w:val="clear" w:color="auto" w:fill="auto"/>
            <w:vAlign w:val="center"/>
          </w:tcPr>
          <w:p w14:paraId="079FD870" w14:textId="77777777" w:rsidR="003A6D0C" w:rsidRPr="001A54A3" w:rsidRDefault="003A6D0C" w:rsidP="003A6D0C">
            <w:pPr>
              <w:snapToGrid w:val="0"/>
              <w:spacing w:before="120"/>
              <w:jc w:val="center"/>
              <w:rPr>
                <w:rFonts w:eastAsia="SimSun" w:cs="Times New Roman"/>
                <w:sz w:val="16"/>
                <w:szCs w:val="16"/>
              </w:rPr>
            </w:pPr>
            <w:r w:rsidRPr="001A54A3">
              <w:rPr>
                <w:rFonts w:eastAsia="SimSun" w:cs="Times New Roman"/>
                <w:sz w:val="16"/>
                <w:szCs w:val="16"/>
              </w:rPr>
              <w:t>4.</w:t>
            </w:r>
          </w:p>
        </w:tc>
        <w:tc>
          <w:tcPr>
            <w:tcW w:w="6095" w:type="dxa"/>
            <w:shd w:val="clear" w:color="auto" w:fill="FFFFFF"/>
            <w:vAlign w:val="center"/>
          </w:tcPr>
          <w:p w14:paraId="1A3F0327" w14:textId="572D8784" w:rsidR="003A6D0C" w:rsidRPr="003A6D0C" w:rsidRDefault="003A6D0C" w:rsidP="003A6D0C">
            <w:pPr>
              <w:snapToGrid w:val="0"/>
              <w:rPr>
                <w:sz w:val="16"/>
                <w:szCs w:val="16"/>
                <w:vertAlign w:val="superscript"/>
              </w:rPr>
            </w:pPr>
            <w:r w:rsidRPr="00DC22D6">
              <w:rPr>
                <w:b/>
                <w:bCs/>
                <w:sz w:val="16"/>
                <w:szCs w:val="16"/>
              </w:rPr>
              <w:t>Koparko – ładowarka</w:t>
            </w:r>
            <w:r w:rsidRPr="003A6D0C">
              <w:rPr>
                <w:sz w:val="16"/>
                <w:szCs w:val="16"/>
              </w:rPr>
              <w:t xml:space="preserve"> o poj. łyżki od 1 m</w:t>
            </w:r>
            <w:r w:rsidRPr="003A6D0C">
              <w:rPr>
                <w:sz w:val="16"/>
                <w:szCs w:val="16"/>
                <w:vertAlign w:val="superscript"/>
              </w:rPr>
              <w:t>3</w:t>
            </w:r>
            <w:r w:rsidRPr="003A6D0C">
              <w:rPr>
                <w:sz w:val="16"/>
                <w:szCs w:val="16"/>
              </w:rPr>
              <w:t xml:space="preserve"> do 2  m</w:t>
            </w:r>
            <w:r w:rsidRPr="003A6D0C">
              <w:rPr>
                <w:sz w:val="16"/>
                <w:szCs w:val="16"/>
                <w:vertAlign w:val="superscript"/>
              </w:rPr>
              <w:t>3</w:t>
            </w:r>
            <w:r w:rsidRPr="003A6D0C">
              <w:rPr>
                <w:i/>
                <w:iCs/>
                <w:sz w:val="16"/>
                <w:szCs w:val="16"/>
              </w:rPr>
              <w:t xml:space="preserve"> lub sprzęt równoważny</w:t>
            </w:r>
          </w:p>
        </w:tc>
        <w:tc>
          <w:tcPr>
            <w:tcW w:w="1701" w:type="dxa"/>
            <w:shd w:val="clear" w:color="auto" w:fill="DAEEF3" w:themeFill="accent5" w:themeFillTint="33"/>
            <w:vAlign w:val="center"/>
          </w:tcPr>
          <w:p w14:paraId="7E68A710" w14:textId="4352D9C0" w:rsidR="003A6D0C" w:rsidRPr="009375B6" w:rsidRDefault="009375B6" w:rsidP="003A6D0C">
            <w:pPr>
              <w:snapToGrid w:val="0"/>
              <w:spacing w:before="120"/>
              <w:ind w:right="-113"/>
              <w:jc w:val="center"/>
              <w:rPr>
                <w:rFonts w:cs="Times New Roman"/>
                <w:sz w:val="14"/>
                <w:szCs w:val="14"/>
              </w:rPr>
            </w:pPr>
            <w:r w:rsidRPr="009375B6">
              <w:rPr>
                <w:smallCaps/>
                <w:sz w:val="14"/>
                <w:szCs w:val="14"/>
              </w:rPr>
              <w:t>1</w:t>
            </w:r>
            <w:r w:rsidRPr="009375B6">
              <w:rPr>
                <w:sz w:val="14"/>
                <w:szCs w:val="14"/>
              </w:rPr>
              <w:t xml:space="preserve"> SZT.</w:t>
            </w:r>
          </w:p>
        </w:tc>
      </w:tr>
      <w:tr w:rsidR="003A6D0C" w:rsidRPr="001A54A3" w14:paraId="5FAF6F71" w14:textId="77777777" w:rsidTr="001A2D4C">
        <w:trPr>
          <w:trHeight w:val="50"/>
        </w:trPr>
        <w:tc>
          <w:tcPr>
            <w:tcW w:w="425" w:type="dxa"/>
            <w:shd w:val="clear" w:color="auto" w:fill="auto"/>
            <w:vAlign w:val="center"/>
          </w:tcPr>
          <w:p w14:paraId="5265790C" w14:textId="77777777" w:rsidR="003A6D0C" w:rsidRPr="001A54A3" w:rsidRDefault="003A6D0C" w:rsidP="003A6D0C">
            <w:pPr>
              <w:snapToGrid w:val="0"/>
              <w:spacing w:before="120"/>
              <w:jc w:val="center"/>
              <w:rPr>
                <w:rFonts w:eastAsia="SimSun" w:cs="Times New Roman"/>
                <w:sz w:val="16"/>
                <w:szCs w:val="16"/>
              </w:rPr>
            </w:pPr>
            <w:r w:rsidRPr="001A54A3">
              <w:rPr>
                <w:rFonts w:eastAsia="SimSun" w:cs="Times New Roman"/>
                <w:sz w:val="16"/>
                <w:szCs w:val="16"/>
              </w:rPr>
              <w:t>5.</w:t>
            </w:r>
          </w:p>
        </w:tc>
        <w:tc>
          <w:tcPr>
            <w:tcW w:w="6095" w:type="dxa"/>
            <w:shd w:val="clear" w:color="auto" w:fill="FFFFFF"/>
            <w:vAlign w:val="center"/>
          </w:tcPr>
          <w:p w14:paraId="19E1ACA9" w14:textId="1A100E7C" w:rsidR="003A6D0C" w:rsidRPr="003A6D0C" w:rsidRDefault="003A6D0C" w:rsidP="003A6D0C">
            <w:pPr>
              <w:pStyle w:val="Tekstpodstawowy"/>
              <w:snapToGrid w:val="0"/>
              <w:rPr>
                <w:b w:val="0"/>
                <w:bCs w:val="0"/>
                <w:sz w:val="16"/>
                <w:szCs w:val="16"/>
              </w:rPr>
            </w:pPr>
            <w:r w:rsidRPr="00DC22D6">
              <w:rPr>
                <w:sz w:val="16"/>
                <w:szCs w:val="16"/>
              </w:rPr>
              <w:t xml:space="preserve">Ładowarka </w:t>
            </w:r>
            <w:r w:rsidRPr="003A6D0C">
              <w:rPr>
                <w:b w:val="0"/>
                <w:bCs w:val="0"/>
                <w:sz w:val="16"/>
                <w:szCs w:val="16"/>
              </w:rPr>
              <w:t>o poj. Łyżki powyżej 2 m</w:t>
            </w:r>
            <w:r w:rsidRPr="003A6D0C">
              <w:rPr>
                <w:b w:val="0"/>
                <w:bCs w:val="0"/>
                <w:sz w:val="16"/>
                <w:szCs w:val="16"/>
                <w:vertAlign w:val="superscript"/>
              </w:rPr>
              <w:t>3</w:t>
            </w:r>
            <w:r w:rsidRPr="003A6D0C">
              <w:rPr>
                <w:b w:val="0"/>
                <w:bCs w:val="0"/>
                <w:i/>
                <w:iCs/>
                <w:sz w:val="16"/>
                <w:szCs w:val="16"/>
              </w:rPr>
              <w:t xml:space="preserve"> lub sprzęt równoważny</w:t>
            </w:r>
          </w:p>
        </w:tc>
        <w:tc>
          <w:tcPr>
            <w:tcW w:w="1701" w:type="dxa"/>
            <w:shd w:val="clear" w:color="auto" w:fill="DAEEF3" w:themeFill="accent5" w:themeFillTint="33"/>
            <w:vAlign w:val="center"/>
          </w:tcPr>
          <w:p w14:paraId="01A98712" w14:textId="64E7C2F1" w:rsidR="003A6D0C" w:rsidRPr="009375B6" w:rsidRDefault="009375B6" w:rsidP="003A6D0C">
            <w:pPr>
              <w:snapToGrid w:val="0"/>
              <w:spacing w:before="120"/>
              <w:ind w:right="-113"/>
              <w:jc w:val="center"/>
              <w:rPr>
                <w:rFonts w:cs="Times New Roman"/>
                <w:sz w:val="14"/>
                <w:szCs w:val="14"/>
              </w:rPr>
            </w:pPr>
            <w:r w:rsidRPr="009375B6">
              <w:rPr>
                <w:smallCaps/>
                <w:sz w:val="14"/>
                <w:szCs w:val="14"/>
              </w:rPr>
              <w:t>1</w:t>
            </w:r>
            <w:r w:rsidRPr="009375B6">
              <w:rPr>
                <w:sz w:val="14"/>
                <w:szCs w:val="14"/>
              </w:rPr>
              <w:t xml:space="preserve"> SZT.</w:t>
            </w:r>
          </w:p>
        </w:tc>
      </w:tr>
      <w:tr w:rsidR="003A6D0C" w:rsidRPr="001A54A3" w14:paraId="346BCD7D" w14:textId="77777777" w:rsidTr="001A2D4C">
        <w:trPr>
          <w:trHeight w:val="50"/>
        </w:trPr>
        <w:tc>
          <w:tcPr>
            <w:tcW w:w="425" w:type="dxa"/>
            <w:shd w:val="clear" w:color="auto" w:fill="auto"/>
            <w:vAlign w:val="center"/>
          </w:tcPr>
          <w:p w14:paraId="68531AD7" w14:textId="77777777" w:rsidR="003A6D0C" w:rsidRPr="001A54A3" w:rsidRDefault="003A6D0C" w:rsidP="003A6D0C">
            <w:pPr>
              <w:snapToGrid w:val="0"/>
              <w:spacing w:before="120"/>
              <w:jc w:val="center"/>
              <w:rPr>
                <w:rFonts w:eastAsia="SimSun" w:cs="Times New Roman"/>
                <w:sz w:val="16"/>
                <w:szCs w:val="16"/>
              </w:rPr>
            </w:pPr>
            <w:r w:rsidRPr="001A54A3">
              <w:rPr>
                <w:rFonts w:eastAsia="SimSun" w:cs="Times New Roman"/>
                <w:sz w:val="16"/>
                <w:szCs w:val="16"/>
              </w:rPr>
              <w:t>6.</w:t>
            </w:r>
          </w:p>
        </w:tc>
        <w:tc>
          <w:tcPr>
            <w:tcW w:w="6095" w:type="dxa"/>
            <w:shd w:val="clear" w:color="auto" w:fill="FFFFFF"/>
            <w:vAlign w:val="center"/>
          </w:tcPr>
          <w:p w14:paraId="573998C6" w14:textId="5EFC36E2" w:rsidR="003A6D0C" w:rsidRPr="003A6D0C" w:rsidRDefault="003A6D0C" w:rsidP="003A6D0C">
            <w:pPr>
              <w:snapToGrid w:val="0"/>
              <w:rPr>
                <w:sz w:val="16"/>
                <w:szCs w:val="16"/>
              </w:rPr>
            </w:pPr>
            <w:r w:rsidRPr="00DC22D6">
              <w:rPr>
                <w:b/>
                <w:bCs/>
                <w:sz w:val="16"/>
                <w:szCs w:val="16"/>
              </w:rPr>
              <w:t>Środek transportowy</w:t>
            </w:r>
            <w:r w:rsidRPr="003A6D0C">
              <w:rPr>
                <w:sz w:val="16"/>
                <w:szCs w:val="16"/>
              </w:rPr>
              <w:t xml:space="preserve"> o ładowności od 10 do 15 Mg</w:t>
            </w:r>
            <w:r w:rsidRPr="003A6D0C">
              <w:rPr>
                <w:i/>
                <w:iCs/>
                <w:sz w:val="16"/>
                <w:szCs w:val="16"/>
              </w:rPr>
              <w:t xml:space="preserve"> lub sprzęt równoważny</w:t>
            </w:r>
          </w:p>
        </w:tc>
        <w:tc>
          <w:tcPr>
            <w:tcW w:w="1701" w:type="dxa"/>
            <w:shd w:val="clear" w:color="auto" w:fill="DAEEF3" w:themeFill="accent5" w:themeFillTint="33"/>
            <w:vAlign w:val="center"/>
          </w:tcPr>
          <w:p w14:paraId="57A6C8A2" w14:textId="38AE09A8" w:rsidR="003A6D0C" w:rsidRPr="009375B6" w:rsidRDefault="009375B6" w:rsidP="003A6D0C">
            <w:pPr>
              <w:snapToGrid w:val="0"/>
              <w:spacing w:before="120"/>
              <w:ind w:right="-113"/>
              <w:jc w:val="center"/>
              <w:rPr>
                <w:rFonts w:cs="Times New Roman"/>
                <w:sz w:val="14"/>
                <w:szCs w:val="14"/>
              </w:rPr>
            </w:pPr>
            <w:r w:rsidRPr="009375B6">
              <w:rPr>
                <w:smallCaps/>
                <w:sz w:val="14"/>
                <w:szCs w:val="14"/>
              </w:rPr>
              <w:t>1</w:t>
            </w:r>
            <w:r w:rsidRPr="009375B6">
              <w:rPr>
                <w:sz w:val="14"/>
                <w:szCs w:val="14"/>
              </w:rPr>
              <w:t xml:space="preserve"> SZT.</w:t>
            </w:r>
          </w:p>
        </w:tc>
      </w:tr>
      <w:tr w:rsidR="003A6D0C" w:rsidRPr="001A54A3" w14:paraId="78E835D0" w14:textId="77777777" w:rsidTr="001A2D4C">
        <w:trPr>
          <w:trHeight w:val="50"/>
        </w:trPr>
        <w:tc>
          <w:tcPr>
            <w:tcW w:w="425" w:type="dxa"/>
            <w:shd w:val="clear" w:color="auto" w:fill="auto"/>
            <w:vAlign w:val="center"/>
          </w:tcPr>
          <w:p w14:paraId="26B6F7B3" w14:textId="77777777" w:rsidR="003A6D0C" w:rsidRPr="001A54A3" w:rsidRDefault="003A6D0C" w:rsidP="003A6D0C">
            <w:pPr>
              <w:snapToGrid w:val="0"/>
              <w:spacing w:before="120"/>
              <w:jc w:val="center"/>
              <w:rPr>
                <w:rFonts w:eastAsia="SimSun" w:cs="Times New Roman"/>
                <w:sz w:val="16"/>
                <w:szCs w:val="16"/>
              </w:rPr>
            </w:pPr>
            <w:r w:rsidRPr="001A54A3">
              <w:rPr>
                <w:rFonts w:eastAsia="SimSun" w:cs="Times New Roman"/>
                <w:sz w:val="16"/>
                <w:szCs w:val="16"/>
              </w:rPr>
              <w:t>7.</w:t>
            </w:r>
          </w:p>
        </w:tc>
        <w:tc>
          <w:tcPr>
            <w:tcW w:w="6095" w:type="dxa"/>
            <w:shd w:val="clear" w:color="auto" w:fill="FFFFFF"/>
            <w:vAlign w:val="center"/>
          </w:tcPr>
          <w:p w14:paraId="544945D9" w14:textId="7D1DC5E0" w:rsidR="003A6D0C" w:rsidRPr="003A6D0C" w:rsidRDefault="003A6D0C" w:rsidP="003A6D0C">
            <w:pPr>
              <w:snapToGrid w:val="0"/>
              <w:rPr>
                <w:sz w:val="16"/>
                <w:szCs w:val="16"/>
              </w:rPr>
            </w:pPr>
            <w:r w:rsidRPr="00DC22D6">
              <w:rPr>
                <w:b/>
                <w:bCs/>
                <w:sz w:val="16"/>
                <w:szCs w:val="16"/>
              </w:rPr>
              <w:t>Pług chodnikowy</w:t>
            </w:r>
            <w:r w:rsidRPr="003A6D0C">
              <w:rPr>
                <w:i/>
                <w:iCs/>
                <w:sz w:val="16"/>
                <w:szCs w:val="16"/>
              </w:rPr>
              <w:t xml:space="preserve"> lub sprzęt równoważny</w:t>
            </w:r>
          </w:p>
        </w:tc>
        <w:tc>
          <w:tcPr>
            <w:tcW w:w="1701" w:type="dxa"/>
            <w:shd w:val="clear" w:color="auto" w:fill="DAEEF3" w:themeFill="accent5" w:themeFillTint="33"/>
            <w:vAlign w:val="center"/>
          </w:tcPr>
          <w:p w14:paraId="1A097C09" w14:textId="0A4F5169" w:rsidR="003A6D0C" w:rsidRPr="009375B6" w:rsidRDefault="009375B6" w:rsidP="003A6D0C">
            <w:pPr>
              <w:snapToGrid w:val="0"/>
              <w:spacing w:before="120"/>
              <w:ind w:right="-113"/>
              <w:jc w:val="center"/>
              <w:rPr>
                <w:rFonts w:cs="Times New Roman"/>
                <w:sz w:val="14"/>
                <w:szCs w:val="14"/>
              </w:rPr>
            </w:pPr>
            <w:r w:rsidRPr="009375B6">
              <w:rPr>
                <w:smallCaps/>
                <w:sz w:val="14"/>
                <w:szCs w:val="14"/>
              </w:rPr>
              <w:t>1</w:t>
            </w:r>
            <w:r w:rsidRPr="009375B6">
              <w:rPr>
                <w:sz w:val="14"/>
                <w:szCs w:val="14"/>
              </w:rPr>
              <w:t xml:space="preserve"> SZT.</w:t>
            </w:r>
          </w:p>
        </w:tc>
      </w:tr>
      <w:tr w:rsidR="003A6D0C" w:rsidRPr="001A54A3" w14:paraId="7F7B7A86" w14:textId="77777777" w:rsidTr="001A2D4C">
        <w:trPr>
          <w:trHeight w:val="50"/>
        </w:trPr>
        <w:tc>
          <w:tcPr>
            <w:tcW w:w="425" w:type="dxa"/>
            <w:shd w:val="clear" w:color="auto" w:fill="auto"/>
            <w:vAlign w:val="center"/>
          </w:tcPr>
          <w:p w14:paraId="7F6576E0" w14:textId="77777777" w:rsidR="003A6D0C" w:rsidRPr="001A54A3" w:rsidRDefault="003A6D0C" w:rsidP="003A6D0C">
            <w:pPr>
              <w:snapToGrid w:val="0"/>
              <w:spacing w:before="120"/>
              <w:jc w:val="center"/>
              <w:rPr>
                <w:rFonts w:eastAsia="SimSun" w:cs="Times New Roman"/>
                <w:sz w:val="16"/>
                <w:szCs w:val="16"/>
              </w:rPr>
            </w:pPr>
            <w:r w:rsidRPr="001A54A3">
              <w:rPr>
                <w:rFonts w:eastAsia="SimSun" w:cs="Times New Roman"/>
                <w:sz w:val="16"/>
                <w:szCs w:val="16"/>
              </w:rPr>
              <w:t>8.</w:t>
            </w:r>
          </w:p>
        </w:tc>
        <w:tc>
          <w:tcPr>
            <w:tcW w:w="6095" w:type="dxa"/>
            <w:shd w:val="clear" w:color="auto" w:fill="FFFFFF"/>
            <w:vAlign w:val="center"/>
          </w:tcPr>
          <w:p w14:paraId="728E7B90" w14:textId="5C3EB365" w:rsidR="003A6D0C" w:rsidRPr="003A6D0C" w:rsidRDefault="003A6D0C" w:rsidP="003A6D0C">
            <w:pPr>
              <w:snapToGrid w:val="0"/>
              <w:rPr>
                <w:sz w:val="16"/>
                <w:szCs w:val="16"/>
              </w:rPr>
            </w:pPr>
            <w:r w:rsidRPr="00DC22D6">
              <w:rPr>
                <w:b/>
                <w:bCs/>
                <w:sz w:val="16"/>
                <w:szCs w:val="16"/>
              </w:rPr>
              <w:t>Posypywarka chodnikowa</w:t>
            </w:r>
            <w:r w:rsidRPr="003A6D0C">
              <w:rPr>
                <w:i/>
                <w:iCs/>
                <w:sz w:val="16"/>
                <w:szCs w:val="16"/>
              </w:rPr>
              <w:t xml:space="preserve"> lub sprzęt równoważny</w:t>
            </w:r>
          </w:p>
        </w:tc>
        <w:tc>
          <w:tcPr>
            <w:tcW w:w="1701" w:type="dxa"/>
            <w:shd w:val="clear" w:color="auto" w:fill="DAEEF3" w:themeFill="accent5" w:themeFillTint="33"/>
            <w:vAlign w:val="center"/>
          </w:tcPr>
          <w:p w14:paraId="5F273DD2" w14:textId="2BFF557A" w:rsidR="003A6D0C" w:rsidRPr="009375B6" w:rsidRDefault="009375B6" w:rsidP="003A6D0C">
            <w:pPr>
              <w:snapToGrid w:val="0"/>
              <w:spacing w:before="120"/>
              <w:ind w:right="-113"/>
              <w:jc w:val="center"/>
              <w:rPr>
                <w:rFonts w:cs="Times New Roman"/>
                <w:sz w:val="14"/>
                <w:szCs w:val="14"/>
              </w:rPr>
            </w:pPr>
            <w:r w:rsidRPr="009375B6">
              <w:rPr>
                <w:smallCaps/>
                <w:sz w:val="14"/>
                <w:szCs w:val="14"/>
              </w:rPr>
              <w:t>1</w:t>
            </w:r>
            <w:r w:rsidRPr="009375B6">
              <w:rPr>
                <w:sz w:val="14"/>
                <w:szCs w:val="14"/>
              </w:rPr>
              <w:t xml:space="preserve"> SZT.</w:t>
            </w:r>
          </w:p>
        </w:tc>
      </w:tr>
      <w:tr w:rsidR="003A6D0C" w:rsidRPr="001A54A3" w14:paraId="16D43479" w14:textId="77777777" w:rsidTr="001A2D4C">
        <w:trPr>
          <w:trHeight w:val="50"/>
        </w:trPr>
        <w:tc>
          <w:tcPr>
            <w:tcW w:w="425" w:type="dxa"/>
            <w:shd w:val="clear" w:color="auto" w:fill="auto"/>
            <w:vAlign w:val="center"/>
          </w:tcPr>
          <w:p w14:paraId="3F1873B2" w14:textId="77777777" w:rsidR="003A6D0C" w:rsidRPr="001A54A3" w:rsidRDefault="003A6D0C" w:rsidP="003A6D0C">
            <w:pPr>
              <w:snapToGrid w:val="0"/>
              <w:spacing w:before="120"/>
              <w:jc w:val="center"/>
              <w:rPr>
                <w:rFonts w:eastAsia="SimSun" w:cs="Times New Roman"/>
                <w:sz w:val="16"/>
                <w:szCs w:val="16"/>
              </w:rPr>
            </w:pPr>
            <w:r w:rsidRPr="001A54A3">
              <w:rPr>
                <w:rFonts w:eastAsia="SimSun" w:cs="Times New Roman"/>
                <w:sz w:val="16"/>
                <w:szCs w:val="16"/>
              </w:rPr>
              <w:t>9.</w:t>
            </w:r>
          </w:p>
        </w:tc>
        <w:tc>
          <w:tcPr>
            <w:tcW w:w="6095" w:type="dxa"/>
            <w:shd w:val="clear" w:color="auto" w:fill="FFFFFF"/>
            <w:vAlign w:val="center"/>
          </w:tcPr>
          <w:p w14:paraId="281B47CF" w14:textId="6009CA98" w:rsidR="003A6D0C" w:rsidRPr="003A6D0C" w:rsidRDefault="003A6D0C" w:rsidP="003A6D0C">
            <w:pPr>
              <w:pStyle w:val="Tekstpodstawowy"/>
              <w:snapToGrid w:val="0"/>
              <w:rPr>
                <w:b w:val="0"/>
                <w:bCs w:val="0"/>
                <w:sz w:val="16"/>
                <w:szCs w:val="16"/>
              </w:rPr>
            </w:pPr>
            <w:r w:rsidRPr="00DC22D6">
              <w:rPr>
                <w:sz w:val="16"/>
                <w:szCs w:val="16"/>
              </w:rPr>
              <w:t>Posypywarka z nośnikiem i pługiem</w:t>
            </w:r>
            <w:r w:rsidRPr="003A6D0C">
              <w:rPr>
                <w:b w:val="0"/>
                <w:bCs w:val="0"/>
                <w:i/>
                <w:iCs/>
                <w:sz w:val="16"/>
                <w:szCs w:val="16"/>
              </w:rPr>
              <w:t xml:space="preserve"> lub sprzęt równoważny</w:t>
            </w:r>
          </w:p>
        </w:tc>
        <w:tc>
          <w:tcPr>
            <w:tcW w:w="1701" w:type="dxa"/>
            <w:shd w:val="clear" w:color="auto" w:fill="DAEEF3" w:themeFill="accent5" w:themeFillTint="33"/>
            <w:vAlign w:val="center"/>
          </w:tcPr>
          <w:p w14:paraId="399EA95D" w14:textId="2C90EFBC" w:rsidR="003A6D0C" w:rsidRPr="009375B6" w:rsidRDefault="009375B6" w:rsidP="003A6D0C">
            <w:pPr>
              <w:snapToGrid w:val="0"/>
              <w:spacing w:before="120"/>
              <w:ind w:right="-113"/>
              <w:jc w:val="center"/>
              <w:rPr>
                <w:rFonts w:cs="Times New Roman"/>
                <w:sz w:val="14"/>
                <w:szCs w:val="14"/>
              </w:rPr>
            </w:pPr>
            <w:r w:rsidRPr="009375B6">
              <w:rPr>
                <w:smallCaps/>
                <w:sz w:val="14"/>
                <w:szCs w:val="14"/>
              </w:rPr>
              <w:t>3</w:t>
            </w:r>
            <w:r w:rsidRPr="009375B6">
              <w:rPr>
                <w:sz w:val="14"/>
                <w:szCs w:val="14"/>
              </w:rPr>
              <w:t xml:space="preserve"> SZT.</w:t>
            </w:r>
          </w:p>
        </w:tc>
      </w:tr>
      <w:tr w:rsidR="003A6D0C" w:rsidRPr="001A54A3" w14:paraId="4B525E41" w14:textId="77777777" w:rsidTr="001A2D4C">
        <w:trPr>
          <w:trHeight w:val="50"/>
        </w:trPr>
        <w:tc>
          <w:tcPr>
            <w:tcW w:w="425" w:type="dxa"/>
            <w:shd w:val="clear" w:color="auto" w:fill="auto"/>
            <w:vAlign w:val="center"/>
          </w:tcPr>
          <w:p w14:paraId="65EDB7B5" w14:textId="77777777" w:rsidR="003A6D0C" w:rsidRPr="001A54A3" w:rsidRDefault="003A6D0C" w:rsidP="003A6D0C">
            <w:pPr>
              <w:snapToGrid w:val="0"/>
              <w:spacing w:before="120"/>
              <w:jc w:val="center"/>
              <w:rPr>
                <w:rFonts w:eastAsia="SimSun" w:cs="Times New Roman"/>
                <w:sz w:val="16"/>
                <w:szCs w:val="16"/>
              </w:rPr>
            </w:pPr>
            <w:r w:rsidRPr="001A54A3">
              <w:rPr>
                <w:rFonts w:eastAsia="SimSun" w:cs="Times New Roman"/>
                <w:sz w:val="16"/>
                <w:szCs w:val="16"/>
              </w:rPr>
              <w:t>10.</w:t>
            </w:r>
          </w:p>
        </w:tc>
        <w:tc>
          <w:tcPr>
            <w:tcW w:w="6095" w:type="dxa"/>
            <w:shd w:val="clear" w:color="auto" w:fill="FFFFFF"/>
            <w:vAlign w:val="center"/>
          </w:tcPr>
          <w:p w14:paraId="6BAD8BF8" w14:textId="07BD6E70" w:rsidR="003A6D0C" w:rsidRPr="003A6D0C" w:rsidRDefault="003A6D0C" w:rsidP="003A6D0C">
            <w:pPr>
              <w:pStyle w:val="Tekstpodstawowy"/>
              <w:snapToGrid w:val="0"/>
              <w:rPr>
                <w:b w:val="0"/>
                <w:bCs w:val="0"/>
                <w:sz w:val="16"/>
                <w:szCs w:val="16"/>
              </w:rPr>
            </w:pPr>
            <w:r w:rsidRPr="00DC22D6">
              <w:rPr>
                <w:sz w:val="16"/>
                <w:szCs w:val="16"/>
              </w:rPr>
              <w:t>Pług wraz z nośnikiem średnim</w:t>
            </w:r>
            <w:r w:rsidRPr="003A6D0C">
              <w:rPr>
                <w:b w:val="0"/>
                <w:bCs w:val="0"/>
                <w:i/>
                <w:iCs/>
                <w:sz w:val="16"/>
                <w:szCs w:val="16"/>
              </w:rPr>
              <w:t xml:space="preserve"> lub sprzęt równoważny</w:t>
            </w:r>
          </w:p>
        </w:tc>
        <w:tc>
          <w:tcPr>
            <w:tcW w:w="1701" w:type="dxa"/>
            <w:shd w:val="clear" w:color="auto" w:fill="DAEEF3" w:themeFill="accent5" w:themeFillTint="33"/>
            <w:vAlign w:val="center"/>
          </w:tcPr>
          <w:p w14:paraId="7BDF948A" w14:textId="5F213212" w:rsidR="003A6D0C" w:rsidRPr="009375B6" w:rsidRDefault="009375B6" w:rsidP="003A6D0C">
            <w:pPr>
              <w:snapToGrid w:val="0"/>
              <w:spacing w:before="120"/>
              <w:ind w:right="-113"/>
              <w:jc w:val="center"/>
              <w:rPr>
                <w:rFonts w:cs="Times New Roman"/>
                <w:sz w:val="14"/>
                <w:szCs w:val="14"/>
              </w:rPr>
            </w:pPr>
            <w:r w:rsidRPr="009375B6">
              <w:rPr>
                <w:smallCaps/>
                <w:sz w:val="14"/>
                <w:szCs w:val="14"/>
              </w:rPr>
              <w:t>3</w:t>
            </w:r>
            <w:r w:rsidRPr="009375B6">
              <w:rPr>
                <w:sz w:val="14"/>
                <w:szCs w:val="14"/>
              </w:rPr>
              <w:t xml:space="preserve"> SZT.</w:t>
            </w:r>
          </w:p>
        </w:tc>
      </w:tr>
      <w:tr w:rsidR="003A6D0C" w:rsidRPr="001A54A3" w14:paraId="634F1A38" w14:textId="77777777" w:rsidTr="001A2D4C">
        <w:trPr>
          <w:trHeight w:val="50"/>
        </w:trPr>
        <w:tc>
          <w:tcPr>
            <w:tcW w:w="425" w:type="dxa"/>
            <w:shd w:val="clear" w:color="auto" w:fill="auto"/>
            <w:vAlign w:val="center"/>
          </w:tcPr>
          <w:p w14:paraId="31F6C1A6" w14:textId="77777777" w:rsidR="003A6D0C" w:rsidRPr="001A54A3" w:rsidRDefault="003A6D0C" w:rsidP="003A6D0C">
            <w:pPr>
              <w:snapToGrid w:val="0"/>
              <w:spacing w:before="120"/>
              <w:jc w:val="center"/>
              <w:rPr>
                <w:rFonts w:eastAsia="SimSun" w:cs="Times New Roman"/>
                <w:sz w:val="16"/>
                <w:szCs w:val="16"/>
              </w:rPr>
            </w:pPr>
            <w:r>
              <w:rPr>
                <w:rFonts w:eastAsia="SimSun" w:cs="Times New Roman"/>
                <w:sz w:val="16"/>
                <w:szCs w:val="16"/>
              </w:rPr>
              <w:t>11.</w:t>
            </w:r>
          </w:p>
        </w:tc>
        <w:tc>
          <w:tcPr>
            <w:tcW w:w="6095" w:type="dxa"/>
            <w:shd w:val="clear" w:color="auto" w:fill="FFFFFF"/>
            <w:vAlign w:val="center"/>
          </w:tcPr>
          <w:p w14:paraId="626FD592" w14:textId="52CCA1D4" w:rsidR="003A6D0C" w:rsidRPr="003A6D0C" w:rsidRDefault="003A6D0C" w:rsidP="003A6D0C">
            <w:pPr>
              <w:snapToGrid w:val="0"/>
              <w:rPr>
                <w:sz w:val="16"/>
                <w:szCs w:val="16"/>
              </w:rPr>
            </w:pPr>
            <w:r w:rsidRPr="00DC22D6">
              <w:rPr>
                <w:b/>
                <w:bCs/>
                <w:sz w:val="16"/>
                <w:szCs w:val="16"/>
              </w:rPr>
              <w:t>Równiarka</w:t>
            </w:r>
            <w:r w:rsidRPr="003A6D0C">
              <w:rPr>
                <w:i/>
                <w:iCs/>
                <w:sz w:val="16"/>
                <w:szCs w:val="16"/>
              </w:rPr>
              <w:t xml:space="preserve"> lub sprzęt równoważny</w:t>
            </w:r>
          </w:p>
        </w:tc>
        <w:tc>
          <w:tcPr>
            <w:tcW w:w="1701" w:type="dxa"/>
            <w:shd w:val="clear" w:color="auto" w:fill="DAEEF3" w:themeFill="accent5" w:themeFillTint="33"/>
            <w:vAlign w:val="center"/>
          </w:tcPr>
          <w:p w14:paraId="77611AD3" w14:textId="5C5DD6FD" w:rsidR="003A6D0C" w:rsidRPr="009375B6" w:rsidRDefault="009375B6" w:rsidP="003A6D0C">
            <w:pPr>
              <w:snapToGrid w:val="0"/>
              <w:spacing w:before="120"/>
              <w:ind w:right="-113"/>
              <w:jc w:val="center"/>
              <w:rPr>
                <w:smallCaps/>
                <w:sz w:val="14"/>
                <w:szCs w:val="14"/>
              </w:rPr>
            </w:pPr>
            <w:r w:rsidRPr="009375B6">
              <w:rPr>
                <w:smallCaps/>
                <w:sz w:val="14"/>
                <w:szCs w:val="14"/>
              </w:rPr>
              <w:t>1</w:t>
            </w:r>
            <w:r w:rsidRPr="009375B6">
              <w:rPr>
                <w:sz w:val="14"/>
                <w:szCs w:val="14"/>
              </w:rPr>
              <w:t xml:space="preserve"> SZT.</w:t>
            </w:r>
          </w:p>
        </w:tc>
      </w:tr>
      <w:tr w:rsidR="003A6D0C" w:rsidRPr="001A54A3" w14:paraId="5118175B" w14:textId="77777777" w:rsidTr="001A2D4C">
        <w:trPr>
          <w:trHeight w:val="50"/>
        </w:trPr>
        <w:tc>
          <w:tcPr>
            <w:tcW w:w="425" w:type="dxa"/>
            <w:shd w:val="clear" w:color="auto" w:fill="auto"/>
            <w:vAlign w:val="center"/>
          </w:tcPr>
          <w:p w14:paraId="6CADC310" w14:textId="77777777" w:rsidR="003A6D0C" w:rsidRPr="001A54A3" w:rsidRDefault="003A6D0C" w:rsidP="003A6D0C">
            <w:pPr>
              <w:snapToGrid w:val="0"/>
              <w:spacing w:before="120"/>
              <w:jc w:val="center"/>
              <w:rPr>
                <w:rFonts w:eastAsia="SimSun" w:cs="Times New Roman"/>
                <w:sz w:val="16"/>
                <w:szCs w:val="16"/>
              </w:rPr>
            </w:pPr>
            <w:r>
              <w:rPr>
                <w:rFonts w:eastAsia="SimSun" w:cs="Times New Roman"/>
                <w:sz w:val="16"/>
                <w:szCs w:val="16"/>
              </w:rPr>
              <w:t>12.</w:t>
            </w:r>
          </w:p>
        </w:tc>
        <w:tc>
          <w:tcPr>
            <w:tcW w:w="6095" w:type="dxa"/>
            <w:shd w:val="clear" w:color="auto" w:fill="FFFFFF"/>
            <w:vAlign w:val="center"/>
          </w:tcPr>
          <w:p w14:paraId="61212C27" w14:textId="50471C3F" w:rsidR="003A6D0C" w:rsidRPr="003A6D0C" w:rsidRDefault="003A6D0C" w:rsidP="003A6D0C">
            <w:pPr>
              <w:snapToGrid w:val="0"/>
              <w:rPr>
                <w:sz w:val="16"/>
                <w:szCs w:val="16"/>
                <w:vertAlign w:val="superscript"/>
              </w:rPr>
            </w:pPr>
            <w:r w:rsidRPr="00DC22D6">
              <w:rPr>
                <w:b/>
                <w:bCs/>
                <w:sz w:val="16"/>
                <w:szCs w:val="16"/>
              </w:rPr>
              <w:t>Koparko – ładowarka</w:t>
            </w:r>
            <w:r w:rsidRPr="003A6D0C">
              <w:rPr>
                <w:sz w:val="16"/>
                <w:szCs w:val="16"/>
              </w:rPr>
              <w:t xml:space="preserve"> o poj. łyżki od 1 m</w:t>
            </w:r>
            <w:r w:rsidRPr="003A6D0C">
              <w:rPr>
                <w:sz w:val="16"/>
                <w:szCs w:val="16"/>
                <w:vertAlign w:val="superscript"/>
              </w:rPr>
              <w:t>3</w:t>
            </w:r>
            <w:r w:rsidRPr="003A6D0C">
              <w:rPr>
                <w:sz w:val="16"/>
                <w:szCs w:val="16"/>
              </w:rPr>
              <w:t xml:space="preserve"> do 2  m</w:t>
            </w:r>
            <w:r w:rsidRPr="003A6D0C">
              <w:rPr>
                <w:sz w:val="16"/>
                <w:szCs w:val="16"/>
                <w:vertAlign w:val="superscript"/>
              </w:rPr>
              <w:t>3</w:t>
            </w:r>
            <w:r w:rsidRPr="003A6D0C">
              <w:rPr>
                <w:i/>
                <w:iCs/>
                <w:sz w:val="16"/>
                <w:szCs w:val="16"/>
              </w:rPr>
              <w:t xml:space="preserve"> lub sprzęt równoważny</w:t>
            </w:r>
          </w:p>
        </w:tc>
        <w:tc>
          <w:tcPr>
            <w:tcW w:w="1701" w:type="dxa"/>
            <w:shd w:val="clear" w:color="auto" w:fill="DAEEF3" w:themeFill="accent5" w:themeFillTint="33"/>
            <w:vAlign w:val="center"/>
          </w:tcPr>
          <w:p w14:paraId="50A7D15F" w14:textId="2EB1F6C8" w:rsidR="003A6D0C" w:rsidRPr="009375B6" w:rsidRDefault="009375B6" w:rsidP="003A6D0C">
            <w:pPr>
              <w:snapToGrid w:val="0"/>
              <w:spacing w:before="120"/>
              <w:ind w:right="-113"/>
              <w:jc w:val="center"/>
              <w:rPr>
                <w:smallCaps/>
                <w:sz w:val="14"/>
                <w:szCs w:val="14"/>
              </w:rPr>
            </w:pPr>
            <w:r w:rsidRPr="009375B6">
              <w:rPr>
                <w:smallCaps/>
                <w:sz w:val="14"/>
                <w:szCs w:val="14"/>
              </w:rPr>
              <w:t>1</w:t>
            </w:r>
            <w:r w:rsidRPr="009375B6">
              <w:rPr>
                <w:sz w:val="14"/>
                <w:szCs w:val="14"/>
              </w:rPr>
              <w:t xml:space="preserve"> SZT.</w:t>
            </w:r>
          </w:p>
        </w:tc>
      </w:tr>
    </w:tbl>
    <w:p w14:paraId="2444E2D7" w14:textId="77777777" w:rsidR="00B83C58" w:rsidRPr="001A54A3" w:rsidRDefault="00B83C58" w:rsidP="00B83C58">
      <w:pPr>
        <w:pStyle w:val="Akapitzlist"/>
        <w:tabs>
          <w:tab w:val="left" w:pos="567"/>
        </w:tabs>
        <w:spacing w:after="120"/>
        <w:ind w:left="993"/>
        <w:rPr>
          <w:rFonts w:cs="Times New Roman"/>
          <w:sz w:val="22"/>
          <w:szCs w:val="22"/>
        </w:rPr>
      </w:pPr>
    </w:p>
    <w:p w14:paraId="36E10659" w14:textId="76648C8F" w:rsidR="00B83C58" w:rsidRPr="00A305CC" w:rsidRDefault="00B83C58" w:rsidP="00B83C58">
      <w:pPr>
        <w:pStyle w:val="Akapitzlist"/>
        <w:tabs>
          <w:tab w:val="left" w:pos="567"/>
        </w:tabs>
        <w:spacing w:after="120"/>
        <w:ind w:left="993"/>
        <w:rPr>
          <w:rFonts w:cs="Times New Roman"/>
          <w:sz w:val="22"/>
          <w:szCs w:val="22"/>
        </w:rPr>
      </w:pPr>
      <w:r w:rsidRPr="008159B8">
        <w:rPr>
          <w:rFonts w:cs="Times New Roman"/>
          <w:b/>
          <w:bCs/>
          <w:color w:val="0070C0"/>
          <w:sz w:val="22"/>
          <w:szCs w:val="22"/>
          <w:u w:val="single"/>
        </w:rPr>
        <w:t xml:space="preserve">CZĘŚĆ NR </w:t>
      </w:r>
      <w:r>
        <w:rPr>
          <w:rFonts w:cs="Times New Roman"/>
          <w:b/>
          <w:bCs/>
          <w:color w:val="0070C0"/>
          <w:sz w:val="22"/>
          <w:szCs w:val="22"/>
          <w:u w:val="single"/>
        </w:rPr>
        <w:t>12</w:t>
      </w:r>
      <w:r w:rsidRPr="008159B8">
        <w:rPr>
          <w:rFonts w:cs="Times New Roman"/>
          <w:sz w:val="22"/>
          <w:szCs w:val="22"/>
        </w:rPr>
        <w:tab/>
        <w:t xml:space="preserve">– dotyczy dróg będących w administracji </w:t>
      </w:r>
      <w:r w:rsidRPr="0057346F">
        <w:rPr>
          <w:rFonts w:cs="Times New Roman"/>
          <w:b/>
          <w:bCs/>
          <w:sz w:val="22"/>
          <w:szCs w:val="22"/>
        </w:rPr>
        <w:t>RDW Wąbrzeźno</w:t>
      </w:r>
      <w:r w:rsidRPr="0057346F">
        <w:rPr>
          <w:rFonts w:cs="Times New Roman"/>
          <w:sz w:val="22"/>
          <w:szCs w:val="22"/>
        </w:rPr>
        <w:t xml:space="preserve">, </w:t>
      </w:r>
    </w:p>
    <w:tbl>
      <w:tblPr>
        <w:tblW w:w="8221" w:type="dxa"/>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6095"/>
        <w:gridCol w:w="1701"/>
      </w:tblGrid>
      <w:tr w:rsidR="00B83C58" w:rsidRPr="001A54A3" w14:paraId="1459B095" w14:textId="77777777" w:rsidTr="006B3011">
        <w:trPr>
          <w:trHeight w:val="376"/>
        </w:trPr>
        <w:tc>
          <w:tcPr>
            <w:tcW w:w="425" w:type="dxa"/>
            <w:shd w:val="clear" w:color="auto" w:fill="BDD6EE"/>
            <w:vAlign w:val="center"/>
          </w:tcPr>
          <w:p w14:paraId="71BD5D92" w14:textId="77777777" w:rsidR="00B83C58" w:rsidRPr="001A54A3" w:rsidRDefault="00B83C58" w:rsidP="006B3011">
            <w:pPr>
              <w:snapToGrid w:val="0"/>
              <w:spacing w:before="120"/>
              <w:jc w:val="center"/>
              <w:rPr>
                <w:rFonts w:eastAsia="SimSun" w:cs="Times New Roman"/>
                <w:b/>
                <w:smallCaps/>
                <w:sz w:val="16"/>
                <w:szCs w:val="16"/>
              </w:rPr>
            </w:pPr>
            <w:r w:rsidRPr="001A54A3">
              <w:rPr>
                <w:rFonts w:eastAsia="SimSun" w:cs="Times New Roman"/>
                <w:b/>
                <w:smallCaps/>
                <w:sz w:val="16"/>
                <w:szCs w:val="16"/>
              </w:rPr>
              <w:t>lp.</w:t>
            </w:r>
          </w:p>
        </w:tc>
        <w:tc>
          <w:tcPr>
            <w:tcW w:w="6095" w:type="dxa"/>
            <w:shd w:val="clear" w:color="auto" w:fill="BDD6EE"/>
            <w:vAlign w:val="center"/>
          </w:tcPr>
          <w:p w14:paraId="08BB90B2" w14:textId="77777777" w:rsidR="00B83C58" w:rsidRPr="001A54A3" w:rsidRDefault="00B83C58" w:rsidP="006B3011">
            <w:pPr>
              <w:snapToGrid w:val="0"/>
              <w:spacing w:before="120"/>
              <w:jc w:val="center"/>
              <w:rPr>
                <w:rFonts w:eastAsia="SimSun" w:cs="Times New Roman"/>
                <w:b/>
                <w:smallCaps/>
                <w:sz w:val="16"/>
                <w:szCs w:val="16"/>
              </w:rPr>
            </w:pPr>
            <w:r w:rsidRPr="001A54A3">
              <w:rPr>
                <w:rFonts w:eastAsia="SimSun" w:cs="Times New Roman"/>
                <w:b/>
                <w:smallCaps/>
                <w:sz w:val="16"/>
                <w:szCs w:val="16"/>
              </w:rPr>
              <w:t>sprzęt wymagany przez zamawiającego</w:t>
            </w:r>
          </w:p>
        </w:tc>
        <w:tc>
          <w:tcPr>
            <w:tcW w:w="1701" w:type="dxa"/>
            <w:shd w:val="clear" w:color="auto" w:fill="BDD6EE"/>
            <w:vAlign w:val="center"/>
          </w:tcPr>
          <w:p w14:paraId="1EAAAA73" w14:textId="77777777" w:rsidR="00B83C58" w:rsidRPr="001A54A3" w:rsidRDefault="00B83C58" w:rsidP="006B3011">
            <w:pPr>
              <w:snapToGrid w:val="0"/>
              <w:spacing w:before="120"/>
              <w:ind w:left="-113" w:right="-113"/>
              <w:jc w:val="center"/>
              <w:rPr>
                <w:rFonts w:eastAsia="SimSun" w:cs="Times New Roman"/>
                <w:b/>
                <w:smallCaps/>
                <w:sz w:val="16"/>
                <w:szCs w:val="16"/>
              </w:rPr>
            </w:pPr>
            <w:r w:rsidRPr="001A54A3">
              <w:rPr>
                <w:rFonts w:eastAsia="SimSun" w:cs="Times New Roman"/>
                <w:b/>
                <w:smallCaps/>
                <w:sz w:val="16"/>
                <w:szCs w:val="16"/>
              </w:rPr>
              <w:t>WYMAGANA</w:t>
            </w:r>
            <w:r w:rsidRPr="001A54A3">
              <w:rPr>
                <w:rFonts w:eastAsia="SimSun" w:cs="Times New Roman"/>
                <w:b/>
                <w:smallCaps/>
                <w:sz w:val="16"/>
                <w:szCs w:val="16"/>
              </w:rPr>
              <w:br/>
              <w:t>ILOŚĆ MINIMALNA</w:t>
            </w:r>
          </w:p>
        </w:tc>
      </w:tr>
      <w:tr w:rsidR="00E95F95" w:rsidRPr="001A54A3" w14:paraId="78D79971" w14:textId="77777777" w:rsidTr="009375B6">
        <w:trPr>
          <w:trHeight w:val="50"/>
        </w:trPr>
        <w:tc>
          <w:tcPr>
            <w:tcW w:w="425" w:type="dxa"/>
            <w:shd w:val="clear" w:color="auto" w:fill="auto"/>
            <w:vAlign w:val="center"/>
          </w:tcPr>
          <w:p w14:paraId="4FD7FD73" w14:textId="77777777" w:rsidR="00E95F95" w:rsidRPr="001A54A3" w:rsidRDefault="00E95F95" w:rsidP="00E95F95">
            <w:pPr>
              <w:snapToGrid w:val="0"/>
              <w:spacing w:before="120"/>
              <w:jc w:val="center"/>
              <w:rPr>
                <w:rFonts w:eastAsia="SimSun" w:cs="Times New Roman"/>
                <w:sz w:val="16"/>
                <w:szCs w:val="16"/>
              </w:rPr>
            </w:pPr>
            <w:r w:rsidRPr="001A54A3">
              <w:rPr>
                <w:rFonts w:eastAsia="SimSun" w:cs="Times New Roman"/>
                <w:sz w:val="16"/>
                <w:szCs w:val="16"/>
              </w:rPr>
              <w:t>1.</w:t>
            </w:r>
          </w:p>
        </w:tc>
        <w:tc>
          <w:tcPr>
            <w:tcW w:w="6095" w:type="dxa"/>
            <w:shd w:val="clear" w:color="auto" w:fill="FFFFFF"/>
            <w:vAlign w:val="center"/>
          </w:tcPr>
          <w:p w14:paraId="2C22FCE5" w14:textId="67E01155" w:rsidR="00E95F95" w:rsidRPr="00E95F95" w:rsidRDefault="00E95F95" w:rsidP="00E95F95">
            <w:pPr>
              <w:pStyle w:val="Tekstpodstawowy"/>
              <w:snapToGrid w:val="0"/>
              <w:rPr>
                <w:b w:val="0"/>
                <w:bCs w:val="0"/>
                <w:sz w:val="16"/>
                <w:szCs w:val="16"/>
              </w:rPr>
            </w:pPr>
            <w:r w:rsidRPr="00114BB2">
              <w:rPr>
                <w:sz w:val="16"/>
                <w:szCs w:val="16"/>
              </w:rPr>
              <w:t>Posypywarka z nośnikiem i pługiem</w:t>
            </w:r>
            <w:r w:rsidRPr="00E95F95">
              <w:rPr>
                <w:b w:val="0"/>
                <w:bCs w:val="0"/>
                <w:i/>
                <w:iCs/>
                <w:sz w:val="16"/>
                <w:szCs w:val="16"/>
              </w:rPr>
              <w:t xml:space="preserve"> lub sprzęt równoważny</w:t>
            </w:r>
          </w:p>
        </w:tc>
        <w:tc>
          <w:tcPr>
            <w:tcW w:w="1701" w:type="dxa"/>
            <w:shd w:val="clear" w:color="auto" w:fill="DAEEF3" w:themeFill="accent5" w:themeFillTint="33"/>
            <w:vAlign w:val="center"/>
          </w:tcPr>
          <w:p w14:paraId="554CA80B" w14:textId="5C6215FE" w:rsidR="00E95F95" w:rsidRPr="009375B6" w:rsidRDefault="009375B6" w:rsidP="00E95F95">
            <w:pPr>
              <w:snapToGrid w:val="0"/>
              <w:spacing w:before="120"/>
              <w:ind w:right="-113"/>
              <w:jc w:val="center"/>
              <w:rPr>
                <w:rFonts w:cs="Times New Roman"/>
                <w:sz w:val="14"/>
                <w:szCs w:val="14"/>
              </w:rPr>
            </w:pPr>
            <w:r w:rsidRPr="009375B6">
              <w:rPr>
                <w:smallCaps/>
                <w:sz w:val="14"/>
                <w:szCs w:val="14"/>
              </w:rPr>
              <w:t>3</w:t>
            </w:r>
            <w:r w:rsidRPr="009375B6">
              <w:rPr>
                <w:sz w:val="14"/>
                <w:szCs w:val="14"/>
              </w:rPr>
              <w:t xml:space="preserve"> SZT.</w:t>
            </w:r>
          </w:p>
        </w:tc>
      </w:tr>
      <w:tr w:rsidR="00E95F95" w:rsidRPr="001A54A3" w14:paraId="799D8303" w14:textId="77777777" w:rsidTr="009375B6">
        <w:trPr>
          <w:trHeight w:val="50"/>
        </w:trPr>
        <w:tc>
          <w:tcPr>
            <w:tcW w:w="425" w:type="dxa"/>
            <w:shd w:val="clear" w:color="auto" w:fill="auto"/>
            <w:vAlign w:val="center"/>
          </w:tcPr>
          <w:p w14:paraId="02267007" w14:textId="77777777" w:rsidR="00E95F95" w:rsidRPr="001A54A3" w:rsidRDefault="00E95F95" w:rsidP="00E95F95">
            <w:pPr>
              <w:snapToGrid w:val="0"/>
              <w:spacing w:before="120"/>
              <w:jc w:val="center"/>
              <w:rPr>
                <w:rFonts w:eastAsia="SimSun" w:cs="Times New Roman"/>
                <w:sz w:val="16"/>
                <w:szCs w:val="16"/>
              </w:rPr>
            </w:pPr>
            <w:r w:rsidRPr="001A54A3">
              <w:rPr>
                <w:rFonts w:eastAsia="SimSun" w:cs="Times New Roman"/>
                <w:sz w:val="16"/>
                <w:szCs w:val="16"/>
              </w:rPr>
              <w:t>2.</w:t>
            </w:r>
          </w:p>
        </w:tc>
        <w:tc>
          <w:tcPr>
            <w:tcW w:w="6095" w:type="dxa"/>
            <w:shd w:val="clear" w:color="auto" w:fill="FFFFFF"/>
            <w:vAlign w:val="center"/>
          </w:tcPr>
          <w:p w14:paraId="17A46648" w14:textId="6FF7B90A" w:rsidR="00E95F95" w:rsidRPr="00E95F95" w:rsidRDefault="00E95F95" w:rsidP="00E95F95">
            <w:pPr>
              <w:pStyle w:val="Tekstpodstawowy"/>
              <w:snapToGrid w:val="0"/>
              <w:rPr>
                <w:b w:val="0"/>
                <w:bCs w:val="0"/>
                <w:sz w:val="16"/>
                <w:szCs w:val="16"/>
              </w:rPr>
            </w:pPr>
            <w:r w:rsidRPr="00114BB2">
              <w:rPr>
                <w:sz w:val="16"/>
                <w:szCs w:val="16"/>
              </w:rPr>
              <w:t>Pług wraz z nośnikiem średnim</w:t>
            </w:r>
            <w:r w:rsidRPr="00E95F95">
              <w:rPr>
                <w:b w:val="0"/>
                <w:bCs w:val="0"/>
                <w:i/>
                <w:iCs/>
                <w:sz w:val="16"/>
                <w:szCs w:val="16"/>
              </w:rPr>
              <w:t xml:space="preserve"> lub sprzęt równoważny</w:t>
            </w:r>
          </w:p>
        </w:tc>
        <w:tc>
          <w:tcPr>
            <w:tcW w:w="1701" w:type="dxa"/>
            <w:shd w:val="clear" w:color="auto" w:fill="DAEEF3" w:themeFill="accent5" w:themeFillTint="33"/>
            <w:vAlign w:val="center"/>
          </w:tcPr>
          <w:p w14:paraId="18F4924E" w14:textId="1EF2965D" w:rsidR="00E95F95" w:rsidRPr="009375B6" w:rsidRDefault="009375B6" w:rsidP="00E95F95">
            <w:pPr>
              <w:snapToGrid w:val="0"/>
              <w:spacing w:before="120"/>
              <w:ind w:right="-113"/>
              <w:jc w:val="center"/>
              <w:rPr>
                <w:rFonts w:cs="Times New Roman"/>
                <w:sz w:val="14"/>
                <w:szCs w:val="14"/>
              </w:rPr>
            </w:pPr>
            <w:r w:rsidRPr="009375B6">
              <w:rPr>
                <w:smallCaps/>
                <w:sz w:val="14"/>
                <w:szCs w:val="14"/>
              </w:rPr>
              <w:t>3</w:t>
            </w:r>
            <w:r w:rsidRPr="009375B6">
              <w:rPr>
                <w:sz w:val="14"/>
                <w:szCs w:val="14"/>
              </w:rPr>
              <w:t xml:space="preserve"> SZT.</w:t>
            </w:r>
          </w:p>
        </w:tc>
      </w:tr>
      <w:tr w:rsidR="00E95F95" w:rsidRPr="001A54A3" w14:paraId="251E24D4" w14:textId="77777777" w:rsidTr="009375B6">
        <w:trPr>
          <w:trHeight w:val="50"/>
        </w:trPr>
        <w:tc>
          <w:tcPr>
            <w:tcW w:w="425" w:type="dxa"/>
            <w:shd w:val="clear" w:color="auto" w:fill="auto"/>
            <w:vAlign w:val="center"/>
          </w:tcPr>
          <w:p w14:paraId="2AB811A3" w14:textId="77777777" w:rsidR="00E95F95" w:rsidRPr="001A54A3" w:rsidRDefault="00E95F95" w:rsidP="00E95F95">
            <w:pPr>
              <w:snapToGrid w:val="0"/>
              <w:spacing w:before="120"/>
              <w:jc w:val="center"/>
              <w:rPr>
                <w:rFonts w:eastAsia="SimSun" w:cs="Times New Roman"/>
                <w:sz w:val="16"/>
                <w:szCs w:val="16"/>
              </w:rPr>
            </w:pPr>
            <w:r w:rsidRPr="001A54A3">
              <w:rPr>
                <w:rFonts w:eastAsia="SimSun" w:cs="Times New Roman"/>
                <w:sz w:val="16"/>
                <w:szCs w:val="16"/>
              </w:rPr>
              <w:t>3.</w:t>
            </w:r>
          </w:p>
        </w:tc>
        <w:tc>
          <w:tcPr>
            <w:tcW w:w="6095" w:type="dxa"/>
            <w:shd w:val="clear" w:color="auto" w:fill="FFFFFF"/>
            <w:vAlign w:val="center"/>
          </w:tcPr>
          <w:p w14:paraId="72896451" w14:textId="3B160626" w:rsidR="00E95F95" w:rsidRPr="00E95F95" w:rsidRDefault="00E95F95" w:rsidP="00E95F95">
            <w:pPr>
              <w:snapToGrid w:val="0"/>
              <w:rPr>
                <w:sz w:val="16"/>
                <w:szCs w:val="16"/>
              </w:rPr>
            </w:pPr>
            <w:r w:rsidRPr="00114BB2">
              <w:rPr>
                <w:b/>
                <w:bCs/>
                <w:sz w:val="16"/>
                <w:szCs w:val="16"/>
              </w:rPr>
              <w:t>Równiarka</w:t>
            </w:r>
            <w:r w:rsidRPr="00E95F95">
              <w:rPr>
                <w:i/>
                <w:iCs/>
                <w:sz w:val="16"/>
                <w:szCs w:val="16"/>
              </w:rPr>
              <w:t xml:space="preserve"> lub sprzęt równoważny</w:t>
            </w:r>
          </w:p>
        </w:tc>
        <w:tc>
          <w:tcPr>
            <w:tcW w:w="1701" w:type="dxa"/>
            <w:shd w:val="clear" w:color="auto" w:fill="DAEEF3" w:themeFill="accent5" w:themeFillTint="33"/>
            <w:vAlign w:val="center"/>
          </w:tcPr>
          <w:p w14:paraId="1BDA69EB" w14:textId="79AC0A95" w:rsidR="00E95F95" w:rsidRPr="009375B6" w:rsidRDefault="009375B6" w:rsidP="00E95F95">
            <w:pPr>
              <w:snapToGrid w:val="0"/>
              <w:spacing w:before="120"/>
              <w:ind w:right="-113"/>
              <w:jc w:val="center"/>
              <w:rPr>
                <w:rFonts w:cs="Times New Roman"/>
                <w:sz w:val="14"/>
                <w:szCs w:val="14"/>
              </w:rPr>
            </w:pPr>
            <w:r w:rsidRPr="009375B6">
              <w:rPr>
                <w:smallCaps/>
                <w:sz w:val="14"/>
                <w:szCs w:val="14"/>
              </w:rPr>
              <w:t>1</w:t>
            </w:r>
            <w:r w:rsidRPr="009375B6">
              <w:rPr>
                <w:sz w:val="14"/>
                <w:szCs w:val="14"/>
              </w:rPr>
              <w:t xml:space="preserve"> SZT.</w:t>
            </w:r>
          </w:p>
        </w:tc>
      </w:tr>
      <w:tr w:rsidR="00E95F95" w:rsidRPr="001A54A3" w14:paraId="05CB1D2E" w14:textId="77777777" w:rsidTr="009375B6">
        <w:trPr>
          <w:trHeight w:val="50"/>
        </w:trPr>
        <w:tc>
          <w:tcPr>
            <w:tcW w:w="425" w:type="dxa"/>
            <w:shd w:val="clear" w:color="auto" w:fill="auto"/>
            <w:vAlign w:val="center"/>
          </w:tcPr>
          <w:p w14:paraId="1077A54C" w14:textId="77777777" w:rsidR="00E95F95" w:rsidRPr="001A54A3" w:rsidRDefault="00E95F95" w:rsidP="00E95F95">
            <w:pPr>
              <w:snapToGrid w:val="0"/>
              <w:spacing w:before="120"/>
              <w:jc w:val="center"/>
              <w:rPr>
                <w:rFonts w:eastAsia="SimSun" w:cs="Times New Roman"/>
                <w:sz w:val="16"/>
                <w:szCs w:val="16"/>
              </w:rPr>
            </w:pPr>
            <w:r w:rsidRPr="001A54A3">
              <w:rPr>
                <w:rFonts w:eastAsia="SimSun" w:cs="Times New Roman"/>
                <w:sz w:val="16"/>
                <w:szCs w:val="16"/>
              </w:rPr>
              <w:t>4.</w:t>
            </w:r>
          </w:p>
        </w:tc>
        <w:tc>
          <w:tcPr>
            <w:tcW w:w="6095" w:type="dxa"/>
            <w:shd w:val="clear" w:color="auto" w:fill="FFFFFF"/>
            <w:vAlign w:val="center"/>
          </w:tcPr>
          <w:p w14:paraId="590D04A3" w14:textId="74717208" w:rsidR="00E95F95" w:rsidRPr="00E95F95" w:rsidRDefault="00E95F95" w:rsidP="00E95F95">
            <w:pPr>
              <w:snapToGrid w:val="0"/>
              <w:rPr>
                <w:sz w:val="16"/>
                <w:szCs w:val="16"/>
                <w:vertAlign w:val="superscript"/>
              </w:rPr>
            </w:pPr>
            <w:r w:rsidRPr="00114BB2">
              <w:rPr>
                <w:b/>
                <w:bCs/>
                <w:sz w:val="16"/>
                <w:szCs w:val="16"/>
              </w:rPr>
              <w:t>Koparko – ładowarka</w:t>
            </w:r>
            <w:r w:rsidRPr="00E95F95">
              <w:rPr>
                <w:sz w:val="16"/>
                <w:szCs w:val="16"/>
              </w:rPr>
              <w:t xml:space="preserve"> o poj. łyżki od 1 m</w:t>
            </w:r>
            <w:r w:rsidRPr="00E95F95">
              <w:rPr>
                <w:sz w:val="16"/>
                <w:szCs w:val="16"/>
                <w:vertAlign w:val="superscript"/>
              </w:rPr>
              <w:t>3</w:t>
            </w:r>
            <w:r w:rsidRPr="00E95F95">
              <w:rPr>
                <w:sz w:val="16"/>
                <w:szCs w:val="16"/>
              </w:rPr>
              <w:t xml:space="preserve"> do 2  m</w:t>
            </w:r>
            <w:r w:rsidRPr="00E95F95">
              <w:rPr>
                <w:sz w:val="16"/>
                <w:szCs w:val="16"/>
                <w:vertAlign w:val="superscript"/>
              </w:rPr>
              <w:t>3</w:t>
            </w:r>
            <w:r w:rsidRPr="00E95F95">
              <w:rPr>
                <w:i/>
                <w:iCs/>
                <w:sz w:val="16"/>
                <w:szCs w:val="16"/>
              </w:rPr>
              <w:t xml:space="preserve"> lub sprzęt równoważny</w:t>
            </w:r>
          </w:p>
        </w:tc>
        <w:tc>
          <w:tcPr>
            <w:tcW w:w="1701" w:type="dxa"/>
            <w:shd w:val="clear" w:color="auto" w:fill="DAEEF3" w:themeFill="accent5" w:themeFillTint="33"/>
            <w:vAlign w:val="center"/>
          </w:tcPr>
          <w:p w14:paraId="6377CB9C" w14:textId="27841265" w:rsidR="00E95F95" w:rsidRPr="009375B6" w:rsidRDefault="009375B6" w:rsidP="00E95F95">
            <w:pPr>
              <w:snapToGrid w:val="0"/>
              <w:spacing w:before="120"/>
              <w:ind w:right="-113"/>
              <w:jc w:val="center"/>
              <w:rPr>
                <w:rFonts w:cs="Times New Roman"/>
                <w:sz w:val="14"/>
                <w:szCs w:val="14"/>
              </w:rPr>
            </w:pPr>
            <w:r w:rsidRPr="009375B6">
              <w:rPr>
                <w:smallCaps/>
                <w:sz w:val="14"/>
                <w:szCs w:val="14"/>
              </w:rPr>
              <w:t>1</w:t>
            </w:r>
            <w:r w:rsidRPr="009375B6">
              <w:rPr>
                <w:sz w:val="14"/>
                <w:szCs w:val="14"/>
              </w:rPr>
              <w:t xml:space="preserve"> SZT.</w:t>
            </w:r>
          </w:p>
        </w:tc>
      </w:tr>
      <w:tr w:rsidR="00E95F95" w:rsidRPr="001A54A3" w14:paraId="125E2B4B" w14:textId="77777777" w:rsidTr="009375B6">
        <w:trPr>
          <w:trHeight w:val="50"/>
        </w:trPr>
        <w:tc>
          <w:tcPr>
            <w:tcW w:w="425" w:type="dxa"/>
            <w:shd w:val="clear" w:color="auto" w:fill="auto"/>
            <w:vAlign w:val="center"/>
          </w:tcPr>
          <w:p w14:paraId="5C2B2AB4" w14:textId="77777777" w:rsidR="00E95F95" w:rsidRPr="001A54A3" w:rsidRDefault="00E95F95" w:rsidP="00E95F95">
            <w:pPr>
              <w:snapToGrid w:val="0"/>
              <w:spacing w:before="120"/>
              <w:jc w:val="center"/>
              <w:rPr>
                <w:rFonts w:eastAsia="SimSun" w:cs="Times New Roman"/>
                <w:sz w:val="16"/>
                <w:szCs w:val="16"/>
              </w:rPr>
            </w:pPr>
            <w:r w:rsidRPr="001A54A3">
              <w:rPr>
                <w:rFonts w:eastAsia="SimSun" w:cs="Times New Roman"/>
                <w:sz w:val="16"/>
                <w:szCs w:val="16"/>
              </w:rPr>
              <w:t>5.</w:t>
            </w:r>
          </w:p>
        </w:tc>
        <w:tc>
          <w:tcPr>
            <w:tcW w:w="6095" w:type="dxa"/>
            <w:shd w:val="clear" w:color="auto" w:fill="FFFFFF"/>
            <w:vAlign w:val="center"/>
          </w:tcPr>
          <w:p w14:paraId="7F120FAE" w14:textId="46C5EFD1" w:rsidR="00E95F95" w:rsidRPr="00E95F95" w:rsidRDefault="00E95F95" w:rsidP="00E95F95">
            <w:pPr>
              <w:pStyle w:val="Tekstpodstawowy"/>
              <w:snapToGrid w:val="0"/>
              <w:rPr>
                <w:b w:val="0"/>
                <w:bCs w:val="0"/>
                <w:sz w:val="16"/>
                <w:szCs w:val="16"/>
              </w:rPr>
            </w:pPr>
            <w:r w:rsidRPr="00114BB2">
              <w:rPr>
                <w:sz w:val="16"/>
                <w:szCs w:val="16"/>
              </w:rPr>
              <w:t>Ładowarka</w:t>
            </w:r>
            <w:r w:rsidRPr="00E95F95">
              <w:rPr>
                <w:b w:val="0"/>
                <w:bCs w:val="0"/>
                <w:sz w:val="16"/>
                <w:szCs w:val="16"/>
              </w:rPr>
              <w:t xml:space="preserve"> o poj. Łyżki powyżej 2 m</w:t>
            </w:r>
            <w:r w:rsidRPr="00E95F95">
              <w:rPr>
                <w:b w:val="0"/>
                <w:bCs w:val="0"/>
                <w:sz w:val="16"/>
                <w:szCs w:val="16"/>
                <w:vertAlign w:val="superscript"/>
              </w:rPr>
              <w:t>3</w:t>
            </w:r>
            <w:r w:rsidRPr="00E95F95">
              <w:rPr>
                <w:b w:val="0"/>
                <w:bCs w:val="0"/>
                <w:i/>
                <w:iCs/>
                <w:sz w:val="16"/>
                <w:szCs w:val="16"/>
              </w:rPr>
              <w:t xml:space="preserve"> lub sprzęt równoważny</w:t>
            </w:r>
          </w:p>
        </w:tc>
        <w:tc>
          <w:tcPr>
            <w:tcW w:w="1701" w:type="dxa"/>
            <w:shd w:val="clear" w:color="auto" w:fill="DAEEF3" w:themeFill="accent5" w:themeFillTint="33"/>
            <w:vAlign w:val="center"/>
          </w:tcPr>
          <w:p w14:paraId="72F093AC" w14:textId="4D833856" w:rsidR="00E95F95" w:rsidRPr="009375B6" w:rsidRDefault="009375B6" w:rsidP="00E95F95">
            <w:pPr>
              <w:snapToGrid w:val="0"/>
              <w:spacing w:before="120"/>
              <w:ind w:right="-113"/>
              <w:jc w:val="center"/>
              <w:rPr>
                <w:rFonts w:cs="Times New Roman"/>
                <w:sz w:val="14"/>
                <w:szCs w:val="14"/>
              </w:rPr>
            </w:pPr>
            <w:r w:rsidRPr="009375B6">
              <w:rPr>
                <w:smallCaps/>
                <w:sz w:val="14"/>
                <w:szCs w:val="14"/>
              </w:rPr>
              <w:t>1</w:t>
            </w:r>
            <w:r w:rsidRPr="009375B6">
              <w:rPr>
                <w:sz w:val="14"/>
                <w:szCs w:val="14"/>
              </w:rPr>
              <w:t xml:space="preserve"> SZT.</w:t>
            </w:r>
          </w:p>
        </w:tc>
      </w:tr>
      <w:tr w:rsidR="00E95F95" w:rsidRPr="001A54A3" w14:paraId="40CACFC8" w14:textId="77777777" w:rsidTr="009375B6">
        <w:trPr>
          <w:trHeight w:val="50"/>
        </w:trPr>
        <w:tc>
          <w:tcPr>
            <w:tcW w:w="425" w:type="dxa"/>
            <w:shd w:val="clear" w:color="auto" w:fill="auto"/>
            <w:vAlign w:val="center"/>
          </w:tcPr>
          <w:p w14:paraId="41AF8ED3" w14:textId="77777777" w:rsidR="00E95F95" w:rsidRPr="001A54A3" w:rsidRDefault="00E95F95" w:rsidP="00E95F95">
            <w:pPr>
              <w:snapToGrid w:val="0"/>
              <w:spacing w:before="120"/>
              <w:jc w:val="center"/>
              <w:rPr>
                <w:rFonts w:eastAsia="SimSun" w:cs="Times New Roman"/>
                <w:sz w:val="16"/>
                <w:szCs w:val="16"/>
              </w:rPr>
            </w:pPr>
            <w:r w:rsidRPr="001A54A3">
              <w:rPr>
                <w:rFonts w:eastAsia="SimSun" w:cs="Times New Roman"/>
                <w:sz w:val="16"/>
                <w:szCs w:val="16"/>
              </w:rPr>
              <w:t>6.</w:t>
            </w:r>
          </w:p>
        </w:tc>
        <w:tc>
          <w:tcPr>
            <w:tcW w:w="6095" w:type="dxa"/>
            <w:shd w:val="clear" w:color="auto" w:fill="FFFFFF"/>
            <w:vAlign w:val="center"/>
          </w:tcPr>
          <w:p w14:paraId="0706FF6F" w14:textId="0F16F87D" w:rsidR="00E95F95" w:rsidRPr="00E95F95" w:rsidRDefault="00E95F95" w:rsidP="00E95F95">
            <w:pPr>
              <w:snapToGrid w:val="0"/>
              <w:rPr>
                <w:sz w:val="16"/>
                <w:szCs w:val="16"/>
              </w:rPr>
            </w:pPr>
            <w:r w:rsidRPr="007A4F40">
              <w:rPr>
                <w:b/>
                <w:bCs/>
                <w:sz w:val="16"/>
                <w:szCs w:val="16"/>
              </w:rPr>
              <w:t xml:space="preserve">Środek transportowy </w:t>
            </w:r>
            <w:r w:rsidRPr="00E95F95">
              <w:rPr>
                <w:sz w:val="16"/>
                <w:szCs w:val="16"/>
              </w:rPr>
              <w:t>o ładowności od 10 do 15 Mg</w:t>
            </w:r>
            <w:r w:rsidRPr="00E95F95">
              <w:rPr>
                <w:i/>
                <w:iCs/>
                <w:sz w:val="16"/>
                <w:szCs w:val="16"/>
              </w:rPr>
              <w:t xml:space="preserve"> lub sprzęt równoważny</w:t>
            </w:r>
          </w:p>
        </w:tc>
        <w:tc>
          <w:tcPr>
            <w:tcW w:w="1701" w:type="dxa"/>
            <w:shd w:val="clear" w:color="auto" w:fill="DAEEF3" w:themeFill="accent5" w:themeFillTint="33"/>
            <w:vAlign w:val="center"/>
          </w:tcPr>
          <w:p w14:paraId="32820371" w14:textId="6388F09B" w:rsidR="00E95F95" w:rsidRPr="009375B6" w:rsidRDefault="009375B6" w:rsidP="00E95F95">
            <w:pPr>
              <w:snapToGrid w:val="0"/>
              <w:spacing w:before="120"/>
              <w:ind w:right="-113"/>
              <w:jc w:val="center"/>
              <w:rPr>
                <w:rFonts w:cs="Times New Roman"/>
                <w:sz w:val="14"/>
                <w:szCs w:val="14"/>
              </w:rPr>
            </w:pPr>
            <w:r w:rsidRPr="009375B6">
              <w:rPr>
                <w:smallCaps/>
                <w:sz w:val="14"/>
                <w:szCs w:val="14"/>
              </w:rPr>
              <w:t>1</w:t>
            </w:r>
            <w:r w:rsidRPr="009375B6">
              <w:rPr>
                <w:sz w:val="14"/>
                <w:szCs w:val="14"/>
              </w:rPr>
              <w:t xml:space="preserve"> SZT.</w:t>
            </w:r>
          </w:p>
        </w:tc>
      </w:tr>
      <w:tr w:rsidR="00E95F95" w:rsidRPr="001A54A3" w14:paraId="6374F381" w14:textId="77777777" w:rsidTr="009375B6">
        <w:trPr>
          <w:trHeight w:val="50"/>
        </w:trPr>
        <w:tc>
          <w:tcPr>
            <w:tcW w:w="425" w:type="dxa"/>
            <w:shd w:val="clear" w:color="auto" w:fill="auto"/>
            <w:vAlign w:val="center"/>
          </w:tcPr>
          <w:p w14:paraId="3F91FB4E" w14:textId="77777777" w:rsidR="00E95F95" w:rsidRPr="001A54A3" w:rsidRDefault="00E95F95" w:rsidP="00E95F95">
            <w:pPr>
              <w:snapToGrid w:val="0"/>
              <w:spacing w:before="120"/>
              <w:jc w:val="center"/>
              <w:rPr>
                <w:rFonts w:eastAsia="SimSun" w:cs="Times New Roman"/>
                <w:sz w:val="16"/>
                <w:szCs w:val="16"/>
              </w:rPr>
            </w:pPr>
            <w:r w:rsidRPr="001A54A3">
              <w:rPr>
                <w:rFonts w:eastAsia="SimSun" w:cs="Times New Roman"/>
                <w:sz w:val="16"/>
                <w:szCs w:val="16"/>
              </w:rPr>
              <w:t>7.</w:t>
            </w:r>
          </w:p>
        </w:tc>
        <w:tc>
          <w:tcPr>
            <w:tcW w:w="6095" w:type="dxa"/>
            <w:shd w:val="clear" w:color="auto" w:fill="FFFFFF"/>
            <w:vAlign w:val="center"/>
          </w:tcPr>
          <w:p w14:paraId="5E62BC65" w14:textId="7495F513" w:rsidR="00E95F95" w:rsidRPr="00E95F95" w:rsidRDefault="00E95F95" w:rsidP="00E95F95">
            <w:pPr>
              <w:snapToGrid w:val="0"/>
              <w:rPr>
                <w:sz w:val="16"/>
                <w:szCs w:val="16"/>
              </w:rPr>
            </w:pPr>
            <w:r w:rsidRPr="007A4F40">
              <w:rPr>
                <w:b/>
                <w:bCs/>
                <w:sz w:val="16"/>
                <w:szCs w:val="16"/>
              </w:rPr>
              <w:t>Pług chodnikowy</w:t>
            </w:r>
            <w:r w:rsidRPr="00E95F95">
              <w:rPr>
                <w:i/>
                <w:iCs/>
                <w:sz w:val="16"/>
                <w:szCs w:val="16"/>
              </w:rPr>
              <w:t xml:space="preserve"> lub sprzęt równoważny</w:t>
            </w:r>
          </w:p>
        </w:tc>
        <w:tc>
          <w:tcPr>
            <w:tcW w:w="1701" w:type="dxa"/>
            <w:shd w:val="clear" w:color="auto" w:fill="DAEEF3" w:themeFill="accent5" w:themeFillTint="33"/>
            <w:vAlign w:val="center"/>
          </w:tcPr>
          <w:p w14:paraId="0CE25F76" w14:textId="0A2A4B7F" w:rsidR="00E95F95" w:rsidRPr="009375B6" w:rsidRDefault="009375B6" w:rsidP="00E95F95">
            <w:pPr>
              <w:snapToGrid w:val="0"/>
              <w:spacing w:before="120"/>
              <w:ind w:right="-113"/>
              <w:jc w:val="center"/>
              <w:rPr>
                <w:rFonts w:cs="Times New Roman"/>
                <w:sz w:val="14"/>
                <w:szCs w:val="14"/>
              </w:rPr>
            </w:pPr>
            <w:r w:rsidRPr="009375B6">
              <w:rPr>
                <w:smallCaps/>
                <w:sz w:val="14"/>
                <w:szCs w:val="14"/>
              </w:rPr>
              <w:t>1</w:t>
            </w:r>
            <w:r w:rsidRPr="009375B6">
              <w:rPr>
                <w:sz w:val="14"/>
                <w:szCs w:val="14"/>
              </w:rPr>
              <w:t xml:space="preserve"> SZT.</w:t>
            </w:r>
          </w:p>
        </w:tc>
      </w:tr>
      <w:tr w:rsidR="00E95F95" w:rsidRPr="001A54A3" w14:paraId="56C8F45B" w14:textId="77777777" w:rsidTr="009375B6">
        <w:trPr>
          <w:trHeight w:val="50"/>
        </w:trPr>
        <w:tc>
          <w:tcPr>
            <w:tcW w:w="425" w:type="dxa"/>
            <w:shd w:val="clear" w:color="auto" w:fill="auto"/>
            <w:vAlign w:val="center"/>
          </w:tcPr>
          <w:p w14:paraId="18AE7A33" w14:textId="77777777" w:rsidR="00E95F95" w:rsidRPr="001A54A3" w:rsidRDefault="00E95F95" w:rsidP="00E95F95">
            <w:pPr>
              <w:snapToGrid w:val="0"/>
              <w:spacing w:before="120"/>
              <w:jc w:val="center"/>
              <w:rPr>
                <w:rFonts w:eastAsia="SimSun" w:cs="Times New Roman"/>
                <w:sz w:val="16"/>
                <w:szCs w:val="16"/>
              </w:rPr>
            </w:pPr>
            <w:r w:rsidRPr="001A54A3">
              <w:rPr>
                <w:rFonts w:eastAsia="SimSun" w:cs="Times New Roman"/>
                <w:sz w:val="16"/>
                <w:szCs w:val="16"/>
              </w:rPr>
              <w:t>8.</w:t>
            </w:r>
          </w:p>
        </w:tc>
        <w:tc>
          <w:tcPr>
            <w:tcW w:w="6095" w:type="dxa"/>
            <w:shd w:val="clear" w:color="auto" w:fill="FFFFFF"/>
            <w:vAlign w:val="center"/>
          </w:tcPr>
          <w:p w14:paraId="7892C44D" w14:textId="55030B6A" w:rsidR="00E95F95" w:rsidRPr="00E95F95" w:rsidRDefault="00E95F95" w:rsidP="00E95F95">
            <w:pPr>
              <w:snapToGrid w:val="0"/>
              <w:rPr>
                <w:sz w:val="16"/>
                <w:szCs w:val="16"/>
              </w:rPr>
            </w:pPr>
            <w:r w:rsidRPr="007A4F40">
              <w:rPr>
                <w:b/>
                <w:bCs/>
                <w:sz w:val="16"/>
                <w:szCs w:val="16"/>
              </w:rPr>
              <w:t>Posypywarka chodnikowa</w:t>
            </w:r>
            <w:r w:rsidRPr="00E95F95">
              <w:rPr>
                <w:i/>
                <w:iCs/>
                <w:sz w:val="16"/>
                <w:szCs w:val="16"/>
              </w:rPr>
              <w:t xml:space="preserve"> lub sprzęt równoważny</w:t>
            </w:r>
          </w:p>
        </w:tc>
        <w:tc>
          <w:tcPr>
            <w:tcW w:w="1701" w:type="dxa"/>
            <w:shd w:val="clear" w:color="auto" w:fill="DAEEF3" w:themeFill="accent5" w:themeFillTint="33"/>
            <w:vAlign w:val="center"/>
          </w:tcPr>
          <w:p w14:paraId="3181ACA5" w14:textId="618E2C66" w:rsidR="00E95F95" w:rsidRPr="009375B6" w:rsidRDefault="009375B6" w:rsidP="00E95F95">
            <w:pPr>
              <w:snapToGrid w:val="0"/>
              <w:spacing w:before="120"/>
              <w:ind w:right="-113"/>
              <w:jc w:val="center"/>
              <w:rPr>
                <w:rFonts w:cs="Times New Roman"/>
                <w:sz w:val="14"/>
                <w:szCs w:val="14"/>
              </w:rPr>
            </w:pPr>
            <w:r w:rsidRPr="009375B6">
              <w:rPr>
                <w:smallCaps/>
                <w:sz w:val="14"/>
                <w:szCs w:val="14"/>
              </w:rPr>
              <w:t>1</w:t>
            </w:r>
            <w:r w:rsidRPr="009375B6">
              <w:rPr>
                <w:sz w:val="14"/>
                <w:szCs w:val="14"/>
              </w:rPr>
              <w:t xml:space="preserve"> SZT.</w:t>
            </w:r>
          </w:p>
        </w:tc>
      </w:tr>
      <w:tr w:rsidR="00E95F95" w:rsidRPr="001A54A3" w14:paraId="02E29FE0" w14:textId="77777777" w:rsidTr="009375B6">
        <w:trPr>
          <w:trHeight w:val="50"/>
        </w:trPr>
        <w:tc>
          <w:tcPr>
            <w:tcW w:w="425" w:type="dxa"/>
            <w:shd w:val="clear" w:color="auto" w:fill="auto"/>
            <w:vAlign w:val="center"/>
          </w:tcPr>
          <w:p w14:paraId="76532CA9" w14:textId="77777777" w:rsidR="00E95F95" w:rsidRPr="001A54A3" w:rsidRDefault="00E95F95" w:rsidP="00E95F95">
            <w:pPr>
              <w:snapToGrid w:val="0"/>
              <w:spacing w:before="120"/>
              <w:jc w:val="center"/>
              <w:rPr>
                <w:rFonts w:eastAsia="SimSun" w:cs="Times New Roman"/>
                <w:sz w:val="16"/>
                <w:szCs w:val="16"/>
              </w:rPr>
            </w:pPr>
            <w:r w:rsidRPr="001A54A3">
              <w:rPr>
                <w:rFonts w:eastAsia="SimSun" w:cs="Times New Roman"/>
                <w:sz w:val="16"/>
                <w:szCs w:val="16"/>
              </w:rPr>
              <w:t>9.</w:t>
            </w:r>
          </w:p>
        </w:tc>
        <w:tc>
          <w:tcPr>
            <w:tcW w:w="6095" w:type="dxa"/>
            <w:shd w:val="clear" w:color="auto" w:fill="FFFFFF"/>
            <w:vAlign w:val="center"/>
          </w:tcPr>
          <w:p w14:paraId="6FE534EB" w14:textId="702B0681" w:rsidR="00E95F95" w:rsidRPr="00E95F95" w:rsidRDefault="00E95F95" w:rsidP="00E95F95">
            <w:pPr>
              <w:pStyle w:val="Tekstpodstawowy"/>
              <w:snapToGrid w:val="0"/>
              <w:rPr>
                <w:b w:val="0"/>
                <w:bCs w:val="0"/>
                <w:sz w:val="16"/>
                <w:szCs w:val="16"/>
              </w:rPr>
            </w:pPr>
            <w:r w:rsidRPr="007A4F40">
              <w:rPr>
                <w:sz w:val="16"/>
                <w:szCs w:val="16"/>
              </w:rPr>
              <w:t>Posypywarka z nośnikiem i pługiem</w:t>
            </w:r>
            <w:r w:rsidRPr="00E95F95">
              <w:rPr>
                <w:b w:val="0"/>
                <w:bCs w:val="0"/>
                <w:i/>
                <w:iCs/>
                <w:sz w:val="16"/>
                <w:szCs w:val="16"/>
              </w:rPr>
              <w:t xml:space="preserve"> lub sprzęt równoważny</w:t>
            </w:r>
          </w:p>
        </w:tc>
        <w:tc>
          <w:tcPr>
            <w:tcW w:w="1701" w:type="dxa"/>
            <w:shd w:val="clear" w:color="auto" w:fill="DAEEF3" w:themeFill="accent5" w:themeFillTint="33"/>
            <w:vAlign w:val="center"/>
          </w:tcPr>
          <w:p w14:paraId="472C205E" w14:textId="5F203443" w:rsidR="00E95F95" w:rsidRPr="009375B6" w:rsidRDefault="009375B6" w:rsidP="00E95F95">
            <w:pPr>
              <w:snapToGrid w:val="0"/>
              <w:spacing w:before="120"/>
              <w:ind w:right="-113"/>
              <w:jc w:val="center"/>
              <w:rPr>
                <w:rFonts w:cs="Times New Roman"/>
                <w:sz w:val="14"/>
                <w:szCs w:val="14"/>
              </w:rPr>
            </w:pPr>
            <w:r w:rsidRPr="009375B6">
              <w:rPr>
                <w:smallCaps/>
                <w:sz w:val="14"/>
                <w:szCs w:val="14"/>
              </w:rPr>
              <w:t>3</w:t>
            </w:r>
            <w:r w:rsidRPr="009375B6">
              <w:rPr>
                <w:sz w:val="14"/>
                <w:szCs w:val="14"/>
              </w:rPr>
              <w:t xml:space="preserve"> SZT.</w:t>
            </w:r>
          </w:p>
        </w:tc>
      </w:tr>
      <w:tr w:rsidR="00E95F95" w:rsidRPr="001A54A3" w14:paraId="59FF79C5" w14:textId="77777777" w:rsidTr="009375B6">
        <w:trPr>
          <w:trHeight w:val="50"/>
        </w:trPr>
        <w:tc>
          <w:tcPr>
            <w:tcW w:w="425" w:type="dxa"/>
            <w:shd w:val="clear" w:color="auto" w:fill="auto"/>
            <w:vAlign w:val="center"/>
          </w:tcPr>
          <w:p w14:paraId="4B1C132A" w14:textId="77777777" w:rsidR="00E95F95" w:rsidRPr="001A54A3" w:rsidRDefault="00E95F95" w:rsidP="00E95F95">
            <w:pPr>
              <w:snapToGrid w:val="0"/>
              <w:spacing w:before="120"/>
              <w:jc w:val="center"/>
              <w:rPr>
                <w:rFonts w:eastAsia="SimSun" w:cs="Times New Roman"/>
                <w:sz w:val="16"/>
                <w:szCs w:val="16"/>
              </w:rPr>
            </w:pPr>
            <w:r w:rsidRPr="001A54A3">
              <w:rPr>
                <w:rFonts w:eastAsia="SimSun" w:cs="Times New Roman"/>
                <w:sz w:val="16"/>
                <w:szCs w:val="16"/>
              </w:rPr>
              <w:t>10.</w:t>
            </w:r>
          </w:p>
        </w:tc>
        <w:tc>
          <w:tcPr>
            <w:tcW w:w="6095" w:type="dxa"/>
            <w:shd w:val="clear" w:color="auto" w:fill="FFFFFF"/>
            <w:vAlign w:val="center"/>
          </w:tcPr>
          <w:p w14:paraId="0F181458" w14:textId="0FF2C853" w:rsidR="00E95F95" w:rsidRPr="00E95F95" w:rsidRDefault="00E95F95" w:rsidP="00E95F95">
            <w:pPr>
              <w:pStyle w:val="Tekstpodstawowy"/>
              <w:snapToGrid w:val="0"/>
              <w:rPr>
                <w:b w:val="0"/>
                <w:bCs w:val="0"/>
                <w:sz w:val="16"/>
                <w:szCs w:val="16"/>
              </w:rPr>
            </w:pPr>
            <w:r w:rsidRPr="007A4F40">
              <w:rPr>
                <w:sz w:val="16"/>
                <w:szCs w:val="16"/>
              </w:rPr>
              <w:t>Pług wraz z nośnikiem średnim</w:t>
            </w:r>
            <w:r w:rsidRPr="00E95F95">
              <w:rPr>
                <w:b w:val="0"/>
                <w:bCs w:val="0"/>
                <w:i/>
                <w:iCs/>
                <w:sz w:val="16"/>
                <w:szCs w:val="16"/>
              </w:rPr>
              <w:t xml:space="preserve"> lub sprzęt równoważny</w:t>
            </w:r>
          </w:p>
        </w:tc>
        <w:tc>
          <w:tcPr>
            <w:tcW w:w="1701" w:type="dxa"/>
            <w:shd w:val="clear" w:color="auto" w:fill="DAEEF3" w:themeFill="accent5" w:themeFillTint="33"/>
            <w:vAlign w:val="center"/>
          </w:tcPr>
          <w:p w14:paraId="29D13588" w14:textId="1D4D46E6" w:rsidR="00E95F95" w:rsidRPr="009375B6" w:rsidRDefault="009375B6" w:rsidP="00E95F95">
            <w:pPr>
              <w:snapToGrid w:val="0"/>
              <w:spacing w:before="120"/>
              <w:ind w:right="-113"/>
              <w:jc w:val="center"/>
              <w:rPr>
                <w:rFonts w:cs="Times New Roman"/>
                <w:sz w:val="14"/>
                <w:szCs w:val="14"/>
              </w:rPr>
            </w:pPr>
            <w:r w:rsidRPr="009375B6">
              <w:rPr>
                <w:smallCaps/>
                <w:sz w:val="14"/>
                <w:szCs w:val="14"/>
              </w:rPr>
              <w:t>3</w:t>
            </w:r>
            <w:r w:rsidRPr="009375B6">
              <w:rPr>
                <w:sz w:val="14"/>
                <w:szCs w:val="14"/>
              </w:rPr>
              <w:t xml:space="preserve"> SZT.</w:t>
            </w:r>
          </w:p>
        </w:tc>
      </w:tr>
      <w:tr w:rsidR="00E95F95" w:rsidRPr="001A54A3" w14:paraId="198A53F5" w14:textId="77777777" w:rsidTr="009375B6">
        <w:trPr>
          <w:trHeight w:val="50"/>
        </w:trPr>
        <w:tc>
          <w:tcPr>
            <w:tcW w:w="425" w:type="dxa"/>
            <w:shd w:val="clear" w:color="auto" w:fill="auto"/>
            <w:vAlign w:val="center"/>
          </w:tcPr>
          <w:p w14:paraId="38EF72D4" w14:textId="77777777" w:rsidR="00E95F95" w:rsidRPr="001A54A3" w:rsidRDefault="00E95F95" w:rsidP="00E95F95">
            <w:pPr>
              <w:snapToGrid w:val="0"/>
              <w:spacing w:before="120"/>
              <w:jc w:val="center"/>
              <w:rPr>
                <w:rFonts w:eastAsia="SimSun" w:cs="Times New Roman"/>
                <w:sz w:val="16"/>
                <w:szCs w:val="16"/>
              </w:rPr>
            </w:pPr>
            <w:r>
              <w:rPr>
                <w:rFonts w:eastAsia="SimSun" w:cs="Times New Roman"/>
                <w:sz w:val="16"/>
                <w:szCs w:val="16"/>
              </w:rPr>
              <w:t>11.</w:t>
            </w:r>
          </w:p>
        </w:tc>
        <w:tc>
          <w:tcPr>
            <w:tcW w:w="6095" w:type="dxa"/>
            <w:shd w:val="clear" w:color="auto" w:fill="FFFFFF"/>
            <w:vAlign w:val="center"/>
          </w:tcPr>
          <w:p w14:paraId="5514F6F2" w14:textId="2B607E69" w:rsidR="00E95F95" w:rsidRPr="00E95F95" w:rsidRDefault="00E95F95" w:rsidP="00E95F95">
            <w:pPr>
              <w:snapToGrid w:val="0"/>
              <w:rPr>
                <w:sz w:val="16"/>
                <w:szCs w:val="16"/>
              </w:rPr>
            </w:pPr>
            <w:r w:rsidRPr="007A4F40">
              <w:rPr>
                <w:b/>
                <w:bCs/>
                <w:sz w:val="16"/>
                <w:szCs w:val="16"/>
              </w:rPr>
              <w:t>Równiarka</w:t>
            </w:r>
            <w:r w:rsidRPr="00E95F95">
              <w:rPr>
                <w:i/>
                <w:iCs/>
                <w:sz w:val="16"/>
                <w:szCs w:val="16"/>
              </w:rPr>
              <w:t xml:space="preserve"> lub sprzęt równoważny</w:t>
            </w:r>
          </w:p>
        </w:tc>
        <w:tc>
          <w:tcPr>
            <w:tcW w:w="1701" w:type="dxa"/>
            <w:shd w:val="clear" w:color="auto" w:fill="DAEEF3" w:themeFill="accent5" w:themeFillTint="33"/>
            <w:vAlign w:val="center"/>
          </w:tcPr>
          <w:p w14:paraId="20528A24" w14:textId="01745D5F" w:rsidR="00E95F95" w:rsidRPr="009375B6" w:rsidRDefault="009375B6" w:rsidP="00E95F95">
            <w:pPr>
              <w:snapToGrid w:val="0"/>
              <w:spacing w:before="120"/>
              <w:ind w:right="-113"/>
              <w:jc w:val="center"/>
              <w:rPr>
                <w:smallCaps/>
                <w:sz w:val="14"/>
                <w:szCs w:val="14"/>
              </w:rPr>
            </w:pPr>
            <w:r w:rsidRPr="009375B6">
              <w:rPr>
                <w:smallCaps/>
                <w:sz w:val="14"/>
                <w:szCs w:val="14"/>
              </w:rPr>
              <w:t>1</w:t>
            </w:r>
            <w:r w:rsidRPr="009375B6">
              <w:rPr>
                <w:sz w:val="14"/>
                <w:szCs w:val="14"/>
              </w:rPr>
              <w:t xml:space="preserve"> SZT.</w:t>
            </w:r>
          </w:p>
        </w:tc>
      </w:tr>
      <w:tr w:rsidR="00E95F95" w:rsidRPr="001A54A3" w14:paraId="477A70CB" w14:textId="77777777" w:rsidTr="009375B6">
        <w:trPr>
          <w:trHeight w:val="50"/>
        </w:trPr>
        <w:tc>
          <w:tcPr>
            <w:tcW w:w="425" w:type="dxa"/>
            <w:shd w:val="clear" w:color="auto" w:fill="auto"/>
            <w:vAlign w:val="center"/>
          </w:tcPr>
          <w:p w14:paraId="6AC39F6A" w14:textId="77777777" w:rsidR="00E95F95" w:rsidRPr="001A54A3" w:rsidRDefault="00E95F95" w:rsidP="00E95F95">
            <w:pPr>
              <w:snapToGrid w:val="0"/>
              <w:spacing w:before="120"/>
              <w:jc w:val="center"/>
              <w:rPr>
                <w:rFonts w:eastAsia="SimSun" w:cs="Times New Roman"/>
                <w:sz w:val="16"/>
                <w:szCs w:val="16"/>
              </w:rPr>
            </w:pPr>
            <w:r>
              <w:rPr>
                <w:rFonts w:eastAsia="SimSun" w:cs="Times New Roman"/>
                <w:sz w:val="16"/>
                <w:szCs w:val="16"/>
              </w:rPr>
              <w:t>12.</w:t>
            </w:r>
          </w:p>
        </w:tc>
        <w:tc>
          <w:tcPr>
            <w:tcW w:w="6095" w:type="dxa"/>
            <w:shd w:val="clear" w:color="auto" w:fill="FFFFFF"/>
            <w:vAlign w:val="center"/>
          </w:tcPr>
          <w:p w14:paraId="6DC7954C" w14:textId="7D1D4B03" w:rsidR="00E95F95" w:rsidRPr="00E95F95" w:rsidRDefault="00E95F95" w:rsidP="00E95F95">
            <w:pPr>
              <w:snapToGrid w:val="0"/>
              <w:rPr>
                <w:sz w:val="16"/>
                <w:szCs w:val="16"/>
                <w:vertAlign w:val="superscript"/>
              </w:rPr>
            </w:pPr>
            <w:r w:rsidRPr="007A4F40">
              <w:rPr>
                <w:b/>
                <w:bCs/>
                <w:sz w:val="16"/>
                <w:szCs w:val="16"/>
              </w:rPr>
              <w:t>Koparko – ładowarka</w:t>
            </w:r>
            <w:r w:rsidRPr="00E95F95">
              <w:rPr>
                <w:sz w:val="16"/>
                <w:szCs w:val="16"/>
              </w:rPr>
              <w:t xml:space="preserve"> o poj. łyżki od 1 m</w:t>
            </w:r>
            <w:r w:rsidRPr="00E95F95">
              <w:rPr>
                <w:sz w:val="16"/>
                <w:szCs w:val="16"/>
                <w:vertAlign w:val="superscript"/>
              </w:rPr>
              <w:t>3</w:t>
            </w:r>
            <w:r w:rsidRPr="00E95F95">
              <w:rPr>
                <w:sz w:val="16"/>
                <w:szCs w:val="16"/>
              </w:rPr>
              <w:t xml:space="preserve"> do 2  m</w:t>
            </w:r>
            <w:r w:rsidRPr="00E95F95">
              <w:rPr>
                <w:sz w:val="16"/>
                <w:szCs w:val="16"/>
                <w:vertAlign w:val="superscript"/>
              </w:rPr>
              <w:t>3</w:t>
            </w:r>
            <w:r w:rsidRPr="00E95F95">
              <w:rPr>
                <w:i/>
                <w:iCs/>
                <w:sz w:val="16"/>
                <w:szCs w:val="16"/>
              </w:rPr>
              <w:t xml:space="preserve"> lub sprzęt równoważny</w:t>
            </w:r>
          </w:p>
        </w:tc>
        <w:tc>
          <w:tcPr>
            <w:tcW w:w="1701" w:type="dxa"/>
            <w:shd w:val="clear" w:color="auto" w:fill="DAEEF3" w:themeFill="accent5" w:themeFillTint="33"/>
            <w:vAlign w:val="center"/>
          </w:tcPr>
          <w:p w14:paraId="1CB7851D" w14:textId="039C7223" w:rsidR="00E95F95" w:rsidRPr="009375B6" w:rsidRDefault="009375B6" w:rsidP="00E95F95">
            <w:pPr>
              <w:snapToGrid w:val="0"/>
              <w:spacing w:before="120"/>
              <w:ind w:right="-113"/>
              <w:jc w:val="center"/>
              <w:rPr>
                <w:smallCaps/>
                <w:sz w:val="14"/>
                <w:szCs w:val="14"/>
              </w:rPr>
            </w:pPr>
            <w:r w:rsidRPr="009375B6">
              <w:rPr>
                <w:smallCaps/>
                <w:sz w:val="14"/>
                <w:szCs w:val="14"/>
              </w:rPr>
              <w:t>1</w:t>
            </w:r>
            <w:r w:rsidRPr="009375B6">
              <w:rPr>
                <w:sz w:val="14"/>
                <w:szCs w:val="14"/>
              </w:rPr>
              <w:t xml:space="preserve"> SZT.</w:t>
            </w:r>
          </w:p>
        </w:tc>
      </w:tr>
    </w:tbl>
    <w:p w14:paraId="3F45EB9F" w14:textId="77777777" w:rsidR="00B83C58" w:rsidRPr="001A54A3" w:rsidRDefault="00B83C58" w:rsidP="00B83C58">
      <w:pPr>
        <w:pStyle w:val="Akapitzlist"/>
        <w:tabs>
          <w:tab w:val="left" w:pos="567"/>
        </w:tabs>
        <w:spacing w:after="120"/>
        <w:ind w:left="993"/>
        <w:rPr>
          <w:rFonts w:cs="Times New Roman"/>
          <w:sz w:val="22"/>
          <w:szCs w:val="22"/>
        </w:rPr>
      </w:pPr>
    </w:p>
    <w:p w14:paraId="39258E76" w14:textId="215C837E" w:rsidR="00E95F95" w:rsidRPr="00A305CC" w:rsidRDefault="00E95F95" w:rsidP="00E95F95">
      <w:pPr>
        <w:pStyle w:val="Akapitzlist"/>
        <w:tabs>
          <w:tab w:val="left" w:pos="567"/>
        </w:tabs>
        <w:spacing w:after="120"/>
        <w:ind w:left="993"/>
        <w:rPr>
          <w:rFonts w:cs="Times New Roman"/>
          <w:sz w:val="22"/>
          <w:szCs w:val="22"/>
        </w:rPr>
      </w:pPr>
      <w:r w:rsidRPr="008159B8">
        <w:rPr>
          <w:rFonts w:cs="Times New Roman"/>
          <w:b/>
          <w:bCs/>
          <w:color w:val="0070C0"/>
          <w:sz w:val="22"/>
          <w:szCs w:val="22"/>
          <w:u w:val="single"/>
        </w:rPr>
        <w:t xml:space="preserve">CZĘŚĆ NR </w:t>
      </w:r>
      <w:r>
        <w:rPr>
          <w:rFonts w:cs="Times New Roman"/>
          <w:b/>
          <w:bCs/>
          <w:color w:val="0070C0"/>
          <w:sz w:val="22"/>
          <w:szCs w:val="22"/>
          <w:u w:val="single"/>
        </w:rPr>
        <w:t>13</w:t>
      </w:r>
      <w:r w:rsidRPr="008159B8">
        <w:rPr>
          <w:rFonts w:cs="Times New Roman"/>
          <w:sz w:val="22"/>
          <w:szCs w:val="22"/>
        </w:rPr>
        <w:tab/>
        <w:t xml:space="preserve">– dotyczy dróg będących w administracji </w:t>
      </w:r>
      <w:r w:rsidRPr="002A3E19">
        <w:rPr>
          <w:rFonts w:cs="Times New Roman"/>
          <w:b/>
          <w:bCs/>
          <w:sz w:val="22"/>
          <w:szCs w:val="22"/>
        </w:rPr>
        <w:t>RDW Włocławek</w:t>
      </w:r>
      <w:r w:rsidRPr="002A3E19">
        <w:rPr>
          <w:rFonts w:cs="Times New Roman"/>
          <w:sz w:val="22"/>
          <w:szCs w:val="22"/>
        </w:rPr>
        <w:t xml:space="preserve">, </w:t>
      </w:r>
    </w:p>
    <w:tbl>
      <w:tblPr>
        <w:tblW w:w="8221" w:type="dxa"/>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6095"/>
        <w:gridCol w:w="1701"/>
      </w:tblGrid>
      <w:tr w:rsidR="00E95F95" w:rsidRPr="001A54A3" w14:paraId="1347809A" w14:textId="77777777" w:rsidTr="005D71B2">
        <w:trPr>
          <w:trHeight w:val="376"/>
        </w:trPr>
        <w:tc>
          <w:tcPr>
            <w:tcW w:w="425" w:type="dxa"/>
            <w:shd w:val="clear" w:color="auto" w:fill="BDD6EE"/>
            <w:vAlign w:val="center"/>
          </w:tcPr>
          <w:p w14:paraId="70D70E4B" w14:textId="77777777" w:rsidR="00E95F95" w:rsidRPr="001A54A3" w:rsidRDefault="00E95F95" w:rsidP="006B3011">
            <w:pPr>
              <w:snapToGrid w:val="0"/>
              <w:spacing w:before="120"/>
              <w:jc w:val="center"/>
              <w:rPr>
                <w:rFonts w:eastAsia="SimSun" w:cs="Times New Roman"/>
                <w:b/>
                <w:smallCaps/>
                <w:sz w:val="16"/>
                <w:szCs w:val="16"/>
              </w:rPr>
            </w:pPr>
            <w:r w:rsidRPr="001A54A3">
              <w:rPr>
                <w:rFonts w:eastAsia="SimSun" w:cs="Times New Roman"/>
                <w:b/>
                <w:smallCaps/>
                <w:sz w:val="16"/>
                <w:szCs w:val="16"/>
              </w:rPr>
              <w:t>lp.</w:t>
            </w:r>
          </w:p>
        </w:tc>
        <w:tc>
          <w:tcPr>
            <w:tcW w:w="6095" w:type="dxa"/>
            <w:tcBorders>
              <w:bottom w:val="single" w:sz="4" w:space="0" w:color="auto"/>
            </w:tcBorders>
            <w:shd w:val="clear" w:color="auto" w:fill="BDD6EE"/>
            <w:vAlign w:val="center"/>
          </w:tcPr>
          <w:p w14:paraId="054C53C1" w14:textId="77777777" w:rsidR="00E95F95" w:rsidRPr="001A54A3" w:rsidRDefault="00E95F95" w:rsidP="006B3011">
            <w:pPr>
              <w:snapToGrid w:val="0"/>
              <w:spacing w:before="120"/>
              <w:jc w:val="center"/>
              <w:rPr>
                <w:rFonts w:eastAsia="SimSun" w:cs="Times New Roman"/>
                <w:b/>
                <w:smallCaps/>
                <w:sz w:val="16"/>
                <w:szCs w:val="16"/>
              </w:rPr>
            </w:pPr>
            <w:r w:rsidRPr="001A54A3">
              <w:rPr>
                <w:rFonts w:eastAsia="SimSun" w:cs="Times New Roman"/>
                <w:b/>
                <w:smallCaps/>
                <w:sz w:val="16"/>
                <w:szCs w:val="16"/>
              </w:rPr>
              <w:t>sprzęt wymagany przez zamawiającego</w:t>
            </w:r>
          </w:p>
        </w:tc>
        <w:tc>
          <w:tcPr>
            <w:tcW w:w="1701" w:type="dxa"/>
            <w:tcBorders>
              <w:bottom w:val="single" w:sz="4" w:space="0" w:color="auto"/>
            </w:tcBorders>
            <w:shd w:val="clear" w:color="auto" w:fill="BDD6EE"/>
            <w:vAlign w:val="center"/>
          </w:tcPr>
          <w:p w14:paraId="5C35B401" w14:textId="77777777" w:rsidR="00E95F95" w:rsidRPr="001A54A3" w:rsidRDefault="00E95F95" w:rsidP="006B3011">
            <w:pPr>
              <w:snapToGrid w:val="0"/>
              <w:spacing w:before="120"/>
              <w:ind w:left="-113" w:right="-113"/>
              <w:jc w:val="center"/>
              <w:rPr>
                <w:rFonts w:eastAsia="SimSun" w:cs="Times New Roman"/>
                <w:b/>
                <w:smallCaps/>
                <w:sz w:val="16"/>
                <w:szCs w:val="16"/>
              </w:rPr>
            </w:pPr>
            <w:r w:rsidRPr="001A54A3">
              <w:rPr>
                <w:rFonts w:eastAsia="SimSun" w:cs="Times New Roman"/>
                <w:b/>
                <w:smallCaps/>
                <w:sz w:val="16"/>
                <w:szCs w:val="16"/>
              </w:rPr>
              <w:t>WYMAGANA</w:t>
            </w:r>
            <w:r w:rsidRPr="001A54A3">
              <w:rPr>
                <w:rFonts w:eastAsia="SimSun" w:cs="Times New Roman"/>
                <w:b/>
                <w:smallCaps/>
                <w:sz w:val="16"/>
                <w:szCs w:val="16"/>
              </w:rPr>
              <w:br/>
              <w:t>ILOŚĆ MINIMALNA</w:t>
            </w:r>
          </w:p>
        </w:tc>
      </w:tr>
      <w:tr w:rsidR="005D71B2" w:rsidRPr="001A54A3" w14:paraId="678CE200" w14:textId="77777777" w:rsidTr="009375B6">
        <w:trPr>
          <w:trHeight w:val="50"/>
        </w:trPr>
        <w:tc>
          <w:tcPr>
            <w:tcW w:w="425" w:type="dxa"/>
            <w:shd w:val="clear" w:color="auto" w:fill="auto"/>
            <w:vAlign w:val="center"/>
          </w:tcPr>
          <w:p w14:paraId="391D5F8C" w14:textId="77777777" w:rsidR="005D71B2" w:rsidRPr="001A54A3" w:rsidRDefault="005D71B2" w:rsidP="005D71B2">
            <w:pPr>
              <w:snapToGrid w:val="0"/>
              <w:spacing w:before="120"/>
              <w:jc w:val="center"/>
              <w:rPr>
                <w:rFonts w:eastAsia="SimSun" w:cs="Times New Roman"/>
                <w:sz w:val="16"/>
                <w:szCs w:val="16"/>
              </w:rPr>
            </w:pPr>
            <w:r w:rsidRPr="001A54A3">
              <w:rPr>
                <w:rFonts w:eastAsia="SimSun" w:cs="Times New Roman"/>
                <w:sz w:val="16"/>
                <w:szCs w:val="16"/>
              </w:rPr>
              <w:t>1.</w:t>
            </w:r>
          </w:p>
        </w:tc>
        <w:tc>
          <w:tcPr>
            <w:tcW w:w="6095" w:type="dxa"/>
            <w:tcBorders>
              <w:top w:val="single" w:sz="4" w:space="0" w:color="auto"/>
              <w:left w:val="single" w:sz="4" w:space="0" w:color="000000"/>
              <w:bottom w:val="single" w:sz="4" w:space="0" w:color="auto"/>
            </w:tcBorders>
            <w:shd w:val="clear" w:color="auto" w:fill="auto"/>
            <w:vAlign w:val="center"/>
          </w:tcPr>
          <w:p w14:paraId="36E76244" w14:textId="1C3C265A" w:rsidR="005D71B2" w:rsidRPr="005D71B2" w:rsidRDefault="005D71B2" w:rsidP="005D71B2">
            <w:pPr>
              <w:snapToGrid w:val="0"/>
              <w:spacing w:after="120"/>
              <w:rPr>
                <w:rFonts w:cs="Times New Roman"/>
                <w:sz w:val="16"/>
                <w:szCs w:val="16"/>
              </w:rPr>
            </w:pPr>
            <w:r w:rsidRPr="001F7F9A">
              <w:rPr>
                <w:rFonts w:cs="Times New Roman"/>
                <w:b/>
                <w:bCs/>
                <w:sz w:val="16"/>
                <w:szCs w:val="16"/>
              </w:rPr>
              <w:t>Nośnik z posypywarką i pługiem średnim</w:t>
            </w:r>
            <w:r w:rsidRPr="005D71B2">
              <w:rPr>
                <w:rFonts w:cs="Times New Roman"/>
                <w:sz w:val="16"/>
                <w:szCs w:val="16"/>
              </w:rPr>
              <w:t xml:space="preserve"> </w:t>
            </w:r>
            <w:r w:rsidRPr="00E95F95">
              <w:rPr>
                <w:i/>
                <w:iCs/>
                <w:sz w:val="16"/>
                <w:szCs w:val="16"/>
              </w:rPr>
              <w:t>lub sprzęt równoważny</w:t>
            </w:r>
          </w:p>
        </w:tc>
        <w:tc>
          <w:tcPr>
            <w:tcW w:w="1701" w:type="dxa"/>
            <w:tcBorders>
              <w:top w:val="single" w:sz="4" w:space="0" w:color="auto"/>
              <w:left w:val="single" w:sz="4" w:space="0" w:color="000000"/>
              <w:bottom w:val="single" w:sz="4" w:space="0" w:color="auto"/>
            </w:tcBorders>
            <w:shd w:val="clear" w:color="auto" w:fill="DAEEF3" w:themeFill="accent5" w:themeFillTint="33"/>
            <w:vAlign w:val="center"/>
          </w:tcPr>
          <w:p w14:paraId="65B18D76" w14:textId="4CB2390B" w:rsidR="005D71B2" w:rsidRPr="009375B6" w:rsidRDefault="009375B6" w:rsidP="005D71B2">
            <w:pPr>
              <w:snapToGrid w:val="0"/>
              <w:spacing w:before="120"/>
              <w:ind w:right="-113"/>
              <w:jc w:val="center"/>
              <w:rPr>
                <w:rFonts w:cs="Times New Roman"/>
                <w:bCs/>
                <w:sz w:val="14"/>
                <w:szCs w:val="14"/>
              </w:rPr>
            </w:pPr>
            <w:r w:rsidRPr="009375B6">
              <w:rPr>
                <w:rFonts w:cs="Times New Roman"/>
                <w:bCs/>
                <w:smallCaps/>
                <w:sz w:val="14"/>
                <w:szCs w:val="14"/>
              </w:rPr>
              <w:t xml:space="preserve">6 </w:t>
            </w:r>
            <w:r w:rsidRPr="009375B6">
              <w:rPr>
                <w:bCs/>
                <w:sz w:val="14"/>
                <w:szCs w:val="14"/>
              </w:rPr>
              <w:t>SZT.</w:t>
            </w:r>
          </w:p>
        </w:tc>
      </w:tr>
      <w:tr w:rsidR="005D71B2" w:rsidRPr="001A54A3" w14:paraId="7E18DE80" w14:textId="77777777" w:rsidTr="009375B6">
        <w:trPr>
          <w:trHeight w:val="50"/>
        </w:trPr>
        <w:tc>
          <w:tcPr>
            <w:tcW w:w="425" w:type="dxa"/>
            <w:shd w:val="clear" w:color="auto" w:fill="auto"/>
            <w:vAlign w:val="center"/>
          </w:tcPr>
          <w:p w14:paraId="22C6F6B0" w14:textId="77777777" w:rsidR="005D71B2" w:rsidRPr="001A54A3" w:rsidRDefault="005D71B2" w:rsidP="005D71B2">
            <w:pPr>
              <w:snapToGrid w:val="0"/>
              <w:spacing w:before="120"/>
              <w:jc w:val="center"/>
              <w:rPr>
                <w:rFonts w:eastAsia="SimSun" w:cs="Times New Roman"/>
                <w:sz w:val="16"/>
                <w:szCs w:val="16"/>
              </w:rPr>
            </w:pPr>
            <w:r w:rsidRPr="001A54A3">
              <w:rPr>
                <w:rFonts w:eastAsia="SimSun" w:cs="Times New Roman"/>
                <w:sz w:val="16"/>
                <w:szCs w:val="16"/>
              </w:rPr>
              <w:t>2.</w:t>
            </w:r>
          </w:p>
        </w:tc>
        <w:tc>
          <w:tcPr>
            <w:tcW w:w="6095" w:type="dxa"/>
            <w:tcBorders>
              <w:top w:val="single" w:sz="4" w:space="0" w:color="auto"/>
              <w:left w:val="single" w:sz="4" w:space="0" w:color="000000"/>
              <w:bottom w:val="single" w:sz="4" w:space="0" w:color="auto"/>
            </w:tcBorders>
            <w:shd w:val="clear" w:color="auto" w:fill="auto"/>
            <w:vAlign w:val="center"/>
          </w:tcPr>
          <w:p w14:paraId="45F28BDD" w14:textId="27E1C268" w:rsidR="005D71B2" w:rsidRPr="005D71B2" w:rsidRDefault="005D71B2" w:rsidP="005D71B2">
            <w:pPr>
              <w:snapToGrid w:val="0"/>
              <w:spacing w:after="120"/>
              <w:rPr>
                <w:rFonts w:cs="Times New Roman"/>
                <w:sz w:val="16"/>
                <w:szCs w:val="16"/>
              </w:rPr>
            </w:pPr>
            <w:r w:rsidRPr="001F7F9A">
              <w:rPr>
                <w:rFonts w:cs="Times New Roman"/>
                <w:b/>
                <w:bCs/>
                <w:sz w:val="16"/>
                <w:szCs w:val="16"/>
              </w:rPr>
              <w:t xml:space="preserve">Cysterna </w:t>
            </w:r>
            <w:r w:rsidRPr="005D71B2">
              <w:rPr>
                <w:rFonts w:cs="Times New Roman"/>
                <w:sz w:val="16"/>
                <w:szCs w:val="16"/>
              </w:rPr>
              <w:t>min</w:t>
            </w:r>
            <w:r w:rsidR="001F7F9A">
              <w:rPr>
                <w:rFonts w:cs="Times New Roman"/>
                <w:sz w:val="16"/>
                <w:szCs w:val="16"/>
              </w:rPr>
              <w:t>.</w:t>
            </w:r>
            <w:r w:rsidRPr="005D71B2">
              <w:rPr>
                <w:rFonts w:cs="Times New Roman"/>
                <w:sz w:val="16"/>
                <w:szCs w:val="16"/>
              </w:rPr>
              <w:t xml:space="preserve"> 10 000l wyposażoną w urządzenie do polewania solanką z nośnikiem</w:t>
            </w:r>
            <w:r w:rsidR="006B3011">
              <w:rPr>
                <w:rFonts w:cs="Times New Roman"/>
                <w:sz w:val="16"/>
                <w:szCs w:val="16"/>
              </w:rPr>
              <w:br/>
            </w:r>
            <w:r w:rsidRPr="005D71B2">
              <w:rPr>
                <w:rFonts w:cs="Times New Roman"/>
                <w:sz w:val="16"/>
                <w:szCs w:val="16"/>
              </w:rPr>
              <w:t xml:space="preserve">i pługiem </w:t>
            </w:r>
            <w:r w:rsidRPr="00E95F95">
              <w:rPr>
                <w:i/>
                <w:iCs/>
                <w:sz w:val="16"/>
                <w:szCs w:val="16"/>
              </w:rPr>
              <w:t>lub sprzęt równoważny</w:t>
            </w:r>
          </w:p>
        </w:tc>
        <w:tc>
          <w:tcPr>
            <w:tcW w:w="1701" w:type="dxa"/>
            <w:tcBorders>
              <w:top w:val="single" w:sz="4" w:space="0" w:color="auto"/>
              <w:left w:val="single" w:sz="4" w:space="0" w:color="000000"/>
              <w:bottom w:val="single" w:sz="4" w:space="0" w:color="auto"/>
            </w:tcBorders>
            <w:shd w:val="clear" w:color="auto" w:fill="DAEEF3" w:themeFill="accent5" w:themeFillTint="33"/>
            <w:vAlign w:val="center"/>
          </w:tcPr>
          <w:p w14:paraId="04EC7388" w14:textId="633AFDA2" w:rsidR="005D71B2" w:rsidRPr="009375B6" w:rsidRDefault="009375B6" w:rsidP="005D71B2">
            <w:pPr>
              <w:snapToGrid w:val="0"/>
              <w:spacing w:before="120"/>
              <w:ind w:right="-113"/>
              <w:jc w:val="center"/>
              <w:rPr>
                <w:rFonts w:cs="Times New Roman"/>
                <w:bCs/>
                <w:sz w:val="14"/>
                <w:szCs w:val="14"/>
              </w:rPr>
            </w:pPr>
            <w:r w:rsidRPr="009375B6">
              <w:rPr>
                <w:rFonts w:cs="Times New Roman"/>
                <w:bCs/>
                <w:smallCaps/>
                <w:sz w:val="14"/>
                <w:szCs w:val="14"/>
              </w:rPr>
              <w:t>1</w:t>
            </w:r>
            <w:r w:rsidRPr="009375B6">
              <w:rPr>
                <w:bCs/>
                <w:sz w:val="14"/>
                <w:szCs w:val="14"/>
              </w:rPr>
              <w:t xml:space="preserve"> SZT.</w:t>
            </w:r>
          </w:p>
        </w:tc>
      </w:tr>
      <w:tr w:rsidR="005D71B2" w:rsidRPr="001A54A3" w14:paraId="069B9C04" w14:textId="77777777" w:rsidTr="009375B6">
        <w:trPr>
          <w:trHeight w:val="50"/>
        </w:trPr>
        <w:tc>
          <w:tcPr>
            <w:tcW w:w="425" w:type="dxa"/>
            <w:shd w:val="clear" w:color="auto" w:fill="auto"/>
            <w:vAlign w:val="center"/>
          </w:tcPr>
          <w:p w14:paraId="1B1CDA40" w14:textId="77777777" w:rsidR="005D71B2" w:rsidRPr="001A54A3" w:rsidRDefault="005D71B2" w:rsidP="005D71B2">
            <w:pPr>
              <w:snapToGrid w:val="0"/>
              <w:spacing w:before="120"/>
              <w:jc w:val="center"/>
              <w:rPr>
                <w:rFonts w:eastAsia="SimSun" w:cs="Times New Roman"/>
                <w:sz w:val="16"/>
                <w:szCs w:val="16"/>
              </w:rPr>
            </w:pPr>
            <w:r w:rsidRPr="001A54A3">
              <w:rPr>
                <w:rFonts w:eastAsia="SimSun" w:cs="Times New Roman"/>
                <w:sz w:val="16"/>
                <w:szCs w:val="16"/>
              </w:rPr>
              <w:t>3.</w:t>
            </w:r>
          </w:p>
        </w:tc>
        <w:tc>
          <w:tcPr>
            <w:tcW w:w="6095" w:type="dxa"/>
            <w:tcBorders>
              <w:top w:val="single" w:sz="4" w:space="0" w:color="auto"/>
              <w:left w:val="single" w:sz="4" w:space="0" w:color="000000"/>
              <w:bottom w:val="single" w:sz="4" w:space="0" w:color="auto"/>
            </w:tcBorders>
            <w:shd w:val="clear" w:color="auto" w:fill="auto"/>
            <w:vAlign w:val="center"/>
          </w:tcPr>
          <w:p w14:paraId="3CED8591" w14:textId="029AD01B" w:rsidR="005D71B2" w:rsidRPr="005D71B2" w:rsidRDefault="005D71B2" w:rsidP="005D71B2">
            <w:pPr>
              <w:snapToGrid w:val="0"/>
              <w:spacing w:after="120"/>
              <w:rPr>
                <w:rFonts w:cs="Times New Roman"/>
                <w:sz w:val="16"/>
                <w:szCs w:val="16"/>
              </w:rPr>
            </w:pPr>
            <w:r w:rsidRPr="001F7F9A">
              <w:rPr>
                <w:rFonts w:cs="Times New Roman"/>
                <w:b/>
                <w:bCs/>
                <w:sz w:val="16"/>
                <w:szCs w:val="16"/>
              </w:rPr>
              <w:t>Nośnik z pługiem średnim</w:t>
            </w:r>
            <w:r w:rsidRPr="005D71B2">
              <w:rPr>
                <w:rFonts w:cs="Times New Roman"/>
                <w:sz w:val="16"/>
                <w:szCs w:val="16"/>
              </w:rPr>
              <w:t xml:space="preserve"> </w:t>
            </w:r>
            <w:r w:rsidRPr="00E95F95">
              <w:rPr>
                <w:i/>
                <w:iCs/>
                <w:sz w:val="16"/>
                <w:szCs w:val="16"/>
              </w:rPr>
              <w:t>lub sprzęt równoważny</w:t>
            </w:r>
          </w:p>
        </w:tc>
        <w:tc>
          <w:tcPr>
            <w:tcW w:w="1701" w:type="dxa"/>
            <w:tcBorders>
              <w:top w:val="single" w:sz="4" w:space="0" w:color="auto"/>
              <w:left w:val="single" w:sz="4" w:space="0" w:color="000000"/>
              <w:bottom w:val="single" w:sz="4" w:space="0" w:color="auto"/>
            </w:tcBorders>
            <w:shd w:val="clear" w:color="auto" w:fill="DAEEF3" w:themeFill="accent5" w:themeFillTint="33"/>
            <w:vAlign w:val="center"/>
          </w:tcPr>
          <w:p w14:paraId="7F29EDFA" w14:textId="7759C10F" w:rsidR="005D71B2" w:rsidRPr="009375B6" w:rsidRDefault="009375B6" w:rsidP="005D71B2">
            <w:pPr>
              <w:snapToGrid w:val="0"/>
              <w:spacing w:before="120"/>
              <w:ind w:right="-113"/>
              <w:jc w:val="center"/>
              <w:rPr>
                <w:rFonts w:cs="Times New Roman"/>
                <w:bCs/>
                <w:sz w:val="14"/>
                <w:szCs w:val="14"/>
              </w:rPr>
            </w:pPr>
            <w:r w:rsidRPr="009375B6">
              <w:rPr>
                <w:rFonts w:cs="Times New Roman"/>
                <w:bCs/>
                <w:smallCaps/>
                <w:sz w:val="14"/>
                <w:szCs w:val="14"/>
              </w:rPr>
              <w:t>4</w:t>
            </w:r>
            <w:r w:rsidRPr="009375B6">
              <w:rPr>
                <w:bCs/>
                <w:sz w:val="14"/>
                <w:szCs w:val="14"/>
              </w:rPr>
              <w:t xml:space="preserve"> SZT.</w:t>
            </w:r>
          </w:p>
        </w:tc>
      </w:tr>
      <w:tr w:rsidR="005D71B2" w:rsidRPr="001A54A3" w14:paraId="57DA38D6" w14:textId="77777777" w:rsidTr="009375B6">
        <w:trPr>
          <w:trHeight w:val="50"/>
        </w:trPr>
        <w:tc>
          <w:tcPr>
            <w:tcW w:w="425" w:type="dxa"/>
            <w:shd w:val="clear" w:color="auto" w:fill="auto"/>
            <w:vAlign w:val="center"/>
          </w:tcPr>
          <w:p w14:paraId="1ABCF33D" w14:textId="77777777" w:rsidR="005D71B2" w:rsidRPr="001A54A3" w:rsidRDefault="005D71B2" w:rsidP="005D71B2">
            <w:pPr>
              <w:snapToGrid w:val="0"/>
              <w:spacing w:before="120"/>
              <w:jc w:val="center"/>
              <w:rPr>
                <w:rFonts w:eastAsia="SimSun" w:cs="Times New Roman"/>
                <w:sz w:val="16"/>
                <w:szCs w:val="16"/>
              </w:rPr>
            </w:pPr>
            <w:r w:rsidRPr="001A54A3">
              <w:rPr>
                <w:rFonts w:eastAsia="SimSun" w:cs="Times New Roman"/>
                <w:sz w:val="16"/>
                <w:szCs w:val="16"/>
              </w:rPr>
              <w:t>4.</w:t>
            </w:r>
          </w:p>
        </w:tc>
        <w:tc>
          <w:tcPr>
            <w:tcW w:w="6095" w:type="dxa"/>
            <w:tcBorders>
              <w:top w:val="single" w:sz="4" w:space="0" w:color="auto"/>
              <w:left w:val="single" w:sz="4" w:space="0" w:color="000000"/>
              <w:bottom w:val="single" w:sz="4" w:space="0" w:color="auto"/>
            </w:tcBorders>
            <w:shd w:val="clear" w:color="auto" w:fill="auto"/>
            <w:vAlign w:val="center"/>
          </w:tcPr>
          <w:p w14:paraId="5DCC1DF6" w14:textId="7212074C" w:rsidR="005D71B2" w:rsidRPr="005D71B2" w:rsidRDefault="005D71B2" w:rsidP="005D71B2">
            <w:pPr>
              <w:snapToGrid w:val="0"/>
              <w:spacing w:after="120"/>
              <w:rPr>
                <w:rFonts w:cs="Times New Roman"/>
                <w:sz w:val="16"/>
                <w:szCs w:val="16"/>
              </w:rPr>
            </w:pPr>
            <w:r w:rsidRPr="001F7F9A">
              <w:rPr>
                <w:rFonts w:cs="Times New Roman"/>
                <w:b/>
                <w:bCs/>
                <w:sz w:val="16"/>
                <w:szCs w:val="16"/>
              </w:rPr>
              <w:t>Nośnik z pługiem ciężkim</w:t>
            </w:r>
            <w:r w:rsidRPr="005D71B2">
              <w:rPr>
                <w:rFonts w:cs="Times New Roman"/>
                <w:sz w:val="16"/>
                <w:szCs w:val="16"/>
              </w:rPr>
              <w:t xml:space="preserve"> </w:t>
            </w:r>
            <w:r w:rsidRPr="00E95F95">
              <w:rPr>
                <w:i/>
                <w:iCs/>
                <w:sz w:val="16"/>
                <w:szCs w:val="16"/>
              </w:rPr>
              <w:t>lub sprzęt równoważny</w:t>
            </w:r>
          </w:p>
        </w:tc>
        <w:tc>
          <w:tcPr>
            <w:tcW w:w="1701" w:type="dxa"/>
            <w:tcBorders>
              <w:top w:val="single" w:sz="4" w:space="0" w:color="auto"/>
              <w:left w:val="single" w:sz="4" w:space="0" w:color="000000"/>
              <w:bottom w:val="single" w:sz="4" w:space="0" w:color="auto"/>
            </w:tcBorders>
            <w:shd w:val="clear" w:color="auto" w:fill="DAEEF3" w:themeFill="accent5" w:themeFillTint="33"/>
            <w:vAlign w:val="center"/>
          </w:tcPr>
          <w:p w14:paraId="7AA6460C" w14:textId="40082BD2" w:rsidR="005D71B2" w:rsidRPr="009375B6" w:rsidRDefault="009375B6" w:rsidP="005D71B2">
            <w:pPr>
              <w:snapToGrid w:val="0"/>
              <w:spacing w:before="120"/>
              <w:ind w:right="-113"/>
              <w:jc w:val="center"/>
              <w:rPr>
                <w:rFonts w:cs="Times New Roman"/>
                <w:bCs/>
                <w:sz w:val="14"/>
                <w:szCs w:val="14"/>
              </w:rPr>
            </w:pPr>
            <w:r w:rsidRPr="009375B6">
              <w:rPr>
                <w:rFonts w:cs="Times New Roman"/>
                <w:bCs/>
                <w:smallCaps/>
                <w:sz w:val="14"/>
                <w:szCs w:val="14"/>
              </w:rPr>
              <w:t>2</w:t>
            </w:r>
            <w:r w:rsidRPr="009375B6">
              <w:rPr>
                <w:bCs/>
                <w:sz w:val="14"/>
                <w:szCs w:val="14"/>
              </w:rPr>
              <w:t xml:space="preserve"> SZT.</w:t>
            </w:r>
          </w:p>
        </w:tc>
      </w:tr>
      <w:tr w:rsidR="005D71B2" w:rsidRPr="001A54A3" w14:paraId="289AB4C6" w14:textId="77777777" w:rsidTr="009375B6">
        <w:trPr>
          <w:trHeight w:val="50"/>
        </w:trPr>
        <w:tc>
          <w:tcPr>
            <w:tcW w:w="425" w:type="dxa"/>
            <w:shd w:val="clear" w:color="auto" w:fill="auto"/>
            <w:vAlign w:val="center"/>
          </w:tcPr>
          <w:p w14:paraId="69C35AF5" w14:textId="77777777" w:rsidR="005D71B2" w:rsidRPr="001A54A3" w:rsidRDefault="005D71B2" w:rsidP="005D71B2">
            <w:pPr>
              <w:snapToGrid w:val="0"/>
              <w:spacing w:before="120"/>
              <w:jc w:val="center"/>
              <w:rPr>
                <w:rFonts w:eastAsia="SimSun" w:cs="Times New Roman"/>
                <w:sz w:val="16"/>
                <w:szCs w:val="16"/>
              </w:rPr>
            </w:pPr>
            <w:r w:rsidRPr="001A54A3">
              <w:rPr>
                <w:rFonts w:eastAsia="SimSun" w:cs="Times New Roman"/>
                <w:sz w:val="16"/>
                <w:szCs w:val="16"/>
              </w:rPr>
              <w:t>5.</w:t>
            </w:r>
          </w:p>
        </w:tc>
        <w:tc>
          <w:tcPr>
            <w:tcW w:w="6095" w:type="dxa"/>
            <w:tcBorders>
              <w:top w:val="single" w:sz="4" w:space="0" w:color="auto"/>
              <w:left w:val="single" w:sz="4" w:space="0" w:color="000000"/>
              <w:bottom w:val="single" w:sz="4" w:space="0" w:color="auto"/>
            </w:tcBorders>
            <w:shd w:val="clear" w:color="auto" w:fill="auto"/>
            <w:vAlign w:val="center"/>
          </w:tcPr>
          <w:p w14:paraId="06855474" w14:textId="27E71013" w:rsidR="005D71B2" w:rsidRPr="005D71B2" w:rsidRDefault="005D71B2" w:rsidP="005D71B2">
            <w:pPr>
              <w:snapToGrid w:val="0"/>
              <w:spacing w:after="120"/>
              <w:rPr>
                <w:rFonts w:cs="Times New Roman"/>
                <w:sz w:val="16"/>
                <w:szCs w:val="16"/>
              </w:rPr>
            </w:pPr>
            <w:r w:rsidRPr="001F7F9A">
              <w:rPr>
                <w:rFonts w:cs="Times New Roman"/>
                <w:b/>
                <w:bCs/>
                <w:sz w:val="16"/>
                <w:szCs w:val="16"/>
              </w:rPr>
              <w:t>Sprzęt przystosowany do posypywania i odśnieżania chodnikową</w:t>
            </w:r>
            <w:r>
              <w:rPr>
                <w:rFonts w:cs="Times New Roman"/>
                <w:sz w:val="16"/>
                <w:szCs w:val="16"/>
              </w:rPr>
              <w:t xml:space="preserve"> </w:t>
            </w:r>
            <w:r w:rsidRPr="00E95F95">
              <w:rPr>
                <w:i/>
                <w:iCs/>
                <w:sz w:val="16"/>
                <w:szCs w:val="16"/>
              </w:rPr>
              <w:t>lub sprzęt równoważny</w:t>
            </w:r>
          </w:p>
        </w:tc>
        <w:tc>
          <w:tcPr>
            <w:tcW w:w="1701" w:type="dxa"/>
            <w:tcBorders>
              <w:top w:val="single" w:sz="4" w:space="0" w:color="auto"/>
              <w:left w:val="single" w:sz="4" w:space="0" w:color="000000"/>
              <w:bottom w:val="single" w:sz="4" w:space="0" w:color="auto"/>
            </w:tcBorders>
            <w:shd w:val="clear" w:color="auto" w:fill="DAEEF3" w:themeFill="accent5" w:themeFillTint="33"/>
            <w:vAlign w:val="center"/>
          </w:tcPr>
          <w:p w14:paraId="4405ABC0" w14:textId="5AB83841" w:rsidR="005D71B2" w:rsidRPr="009375B6" w:rsidRDefault="009375B6" w:rsidP="005D71B2">
            <w:pPr>
              <w:snapToGrid w:val="0"/>
              <w:spacing w:before="120"/>
              <w:ind w:right="-113"/>
              <w:jc w:val="center"/>
              <w:rPr>
                <w:rFonts w:cs="Times New Roman"/>
                <w:bCs/>
                <w:sz w:val="14"/>
                <w:szCs w:val="14"/>
              </w:rPr>
            </w:pPr>
            <w:r w:rsidRPr="009375B6">
              <w:rPr>
                <w:rFonts w:cs="Times New Roman"/>
                <w:bCs/>
                <w:smallCaps/>
                <w:sz w:val="14"/>
                <w:szCs w:val="14"/>
              </w:rPr>
              <w:t>2</w:t>
            </w:r>
            <w:r w:rsidRPr="009375B6">
              <w:rPr>
                <w:bCs/>
                <w:sz w:val="14"/>
                <w:szCs w:val="14"/>
              </w:rPr>
              <w:t xml:space="preserve"> SZT.</w:t>
            </w:r>
          </w:p>
        </w:tc>
      </w:tr>
      <w:tr w:rsidR="005D71B2" w:rsidRPr="001A54A3" w14:paraId="6B6A73A2" w14:textId="77777777" w:rsidTr="009375B6">
        <w:trPr>
          <w:trHeight w:val="50"/>
        </w:trPr>
        <w:tc>
          <w:tcPr>
            <w:tcW w:w="425" w:type="dxa"/>
            <w:shd w:val="clear" w:color="auto" w:fill="auto"/>
            <w:vAlign w:val="center"/>
          </w:tcPr>
          <w:p w14:paraId="5215E978" w14:textId="77777777" w:rsidR="005D71B2" w:rsidRPr="001A54A3" w:rsidRDefault="005D71B2" w:rsidP="005D71B2">
            <w:pPr>
              <w:snapToGrid w:val="0"/>
              <w:spacing w:before="120"/>
              <w:jc w:val="center"/>
              <w:rPr>
                <w:rFonts w:eastAsia="SimSun" w:cs="Times New Roman"/>
                <w:sz w:val="16"/>
                <w:szCs w:val="16"/>
              </w:rPr>
            </w:pPr>
            <w:r w:rsidRPr="001A54A3">
              <w:rPr>
                <w:rFonts w:eastAsia="SimSun" w:cs="Times New Roman"/>
                <w:sz w:val="16"/>
                <w:szCs w:val="16"/>
              </w:rPr>
              <w:t>6.</w:t>
            </w:r>
          </w:p>
        </w:tc>
        <w:tc>
          <w:tcPr>
            <w:tcW w:w="6095" w:type="dxa"/>
            <w:tcBorders>
              <w:top w:val="single" w:sz="4" w:space="0" w:color="auto"/>
              <w:left w:val="single" w:sz="4" w:space="0" w:color="000000"/>
              <w:bottom w:val="single" w:sz="4" w:space="0" w:color="auto"/>
            </w:tcBorders>
            <w:shd w:val="clear" w:color="auto" w:fill="auto"/>
            <w:vAlign w:val="center"/>
          </w:tcPr>
          <w:p w14:paraId="2DAA7CC2" w14:textId="1E7370FC" w:rsidR="005D71B2" w:rsidRPr="005D71B2" w:rsidRDefault="005D71B2" w:rsidP="005D71B2">
            <w:pPr>
              <w:snapToGrid w:val="0"/>
              <w:spacing w:after="120"/>
              <w:rPr>
                <w:rFonts w:cs="Times New Roman"/>
                <w:sz w:val="16"/>
                <w:szCs w:val="16"/>
              </w:rPr>
            </w:pPr>
            <w:r w:rsidRPr="001F7F9A">
              <w:rPr>
                <w:rFonts w:cs="Times New Roman"/>
                <w:b/>
                <w:bCs/>
                <w:sz w:val="16"/>
                <w:szCs w:val="16"/>
              </w:rPr>
              <w:t>Równiarka</w:t>
            </w:r>
            <w:r w:rsidRPr="005D71B2">
              <w:rPr>
                <w:rFonts w:cs="Times New Roman"/>
                <w:sz w:val="16"/>
                <w:szCs w:val="16"/>
              </w:rPr>
              <w:t xml:space="preserve"> o mocy powyżej 100KM  </w:t>
            </w:r>
            <w:r w:rsidRPr="00E95F95">
              <w:rPr>
                <w:i/>
                <w:iCs/>
                <w:sz w:val="16"/>
                <w:szCs w:val="16"/>
              </w:rPr>
              <w:t>lub sprzęt równoważny</w:t>
            </w:r>
          </w:p>
        </w:tc>
        <w:tc>
          <w:tcPr>
            <w:tcW w:w="1701" w:type="dxa"/>
            <w:tcBorders>
              <w:top w:val="single" w:sz="4" w:space="0" w:color="auto"/>
              <w:left w:val="single" w:sz="4" w:space="0" w:color="000000"/>
              <w:bottom w:val="single" w:sz="4" w:space="0" w:color="auto"/>
            </w:tcBorders>
            <w:shd w:val="clear" w:color="auto" w:fill="DAEEF3" w:themeFill="accent5" w:themeFillTint="33"/>
            <w:vAlign w:val="center"/>
          </w:tcPr>
          <w:p w14:paraId="0080E1FE" w14:textId="277D4CE2" w:rsidR="005D71B2" w:rsidRPr="009375B6" w:rsidRDefault="009375B6" w:rsidP="005D71B2">
            <w:pPr>
              <w:snapToGrid w:val="0"/>
              <w:spacing w:before="120"/>
              <w:ind w:right="-113"/>
              <w:jc w:val="center"/>
              <w:rPr>
                <w:rFonts w:cs="Times New Roman"/>
                <w:bCs/>
                <w:sz w:val="14"/>
                <w:szCs w:val="14"/>
              </w:rPr>
            </w:pPr>
            <w:r w:rsidRPr="009375B6">
              <w:rPr>
                <w:rFonts w:cs="Times New Roman"/>
                <w:bCs/>
                <w:smallCaps/>
                <w:sz w:val="14"/>
                <w:szCs w:val="14"/>
              </w:rPr>
              <w:t>2</w:t>
            </w:r>
            <w:r w:rsidRPr="009375B6">
              <w:rPr>
                <w:bCs/>
                <w:sz w:val="14"/>
                <w:szCs w:val="14"/>
              </w:rPr>
              <w:t xml:space="preserve"> SZT.</w:t>
            </w:r>
          </w:p>
        </w:tc>
      </w:tr>
      <w:tr w:rsidR="005D71B2" w:rsidRPr="001A54A3" w14:paraId="60C66ECC" w14:textId="77777777" w:rsidTr="009375B6">
        <w:trPr>
          <w:trHeight w:val="50"/>
        </w:trPr>
        <w:tc>
          <w:tcPr>
            <w:tcW w:w="425" w:type="dxa"/>
            <w:shd w:val="clear" w:color="auto" w:fill="auto"/>
            <w:vAlign w:val="center"/>
          </w:tcPr>
          <w:p w14:paraId="6DE30E0D" w14:textId="77777777" w:rsidR="005D71B2" w:rsidRPr="001A54A3" w:rsidRDefault="005D71B2" w:rsidP="005D71B2">
            <w:pPr>
              <w:snapToGrid w:val="0"/>
              <w:spacing w:before="120"/>
              <w:jc w:val="center"/>
              <w:rPr>
                <w:rFonts w:eastAsia="SimSun" w:cs="Times New Roman"/>
                <w:sz w:val="16"/>
                <w:szCs w:val="16"/>
              </w:rPr>
            </w:pPr>
            <w:r w:rsidRPr="001A54A3">
              <w:rPr>
                <w:rFonts w:eastAsia="SimSun" w:cs="Times New Roman"/>
                <w:sz w:val="16"/>
                <w:szCs w:val="16"/>
              </w:rPr>
              <w:t>7.</w:t>
            </w:r>
          </w:p>
        </w:tc>
        <w:tc>
          <w:tcPr>
            <w:tcW w:w="6095" w:type="dxa"/>
            <w:tcBorders>
              <w:top w:val="single" w:sz="4" w:space="0" w:color="auto"/>
              <w:left w:val="single" w:sz="4" w:space="0" w:color="000000"/>
              <w:bottom w:val="single" w:sz="4" w:space="0" w:color="auto"/>
            </w:tcBorders>
            <w:shd w:val="clear" w:color="auto" w:fill="auto"/>
            <w:vAlign w:val="center"/>
          </w:tcPr>
          <w:p w14:paraId="3A9F0C5F" w14:textId="41E9B2CB" w:rsidR="005D71B2" w:rsidRPr="005D71B2" w:rsidRDefault="005D71B2" w:rsidP="005D71B2">
            <w:pPr>
              <w:snapToGrid w:val="0"/>
              <w:spacing w:after="120"/>
              <w:rPr>
                <w:rFonts w:cs="Times New Roman"/>
                <w:sz w:val="16"/>
                <w:szCs w:val="16"/>
              </w:rPr>
            </w:pPr>
            <w:r w:rsidRPr="001F7F9A">
              <w:rPr>
                <w:rFonts w:cs="Times New Roman"/>
                <w:b/>
                <w:bCs/>
                <w:sz w:val="16"/>
                <w:szCs w:val="16"/>
              </w:rPr>
              <w:t>Koparko–ładowarka</w:t>
            </w:r>
            <w:r w:rsidRPr="005D71B2">
              <w:rPr>
                <w:rFonts w:cs="Times New Roman"/>
                <w:sz w:val="16"/>
                <w:szCs w:val="16"/>
              </w:rPr>
              <w:t xml:space="preserve"> o poj. łyżki od 1m3 do 2m3 </w:t>
            </w:r>
            <w:r w:rsidRPr="00E95F95">
              <w:rPr>
                <w:i/>
                <w:iCs/>
                <w:sz w:val="16"/>
                <w:szCs w:val="16"/>
              </w:rPr>
              <w:t>lub sprzęt równoważny</w:t>
            </w:r>
          </w:p>
        </w:tc>
        <w:tc>
          <w:tcPr>
            <w:tcW w:w="1701" w:type="dxa"/>
            <w:tcBorders>
              <w:top w:val="single" w:sz="4" w:space="0" w:color="auto"/>
              <w:left w:val="single" w:sz="4" w:space="0" w:color="000000"/>
              <w:bottom w:val="single" w:sz="4" w:space="0" w:color="auto"/>
            </w:tcBorders>
            <w:shd w:val="clear" w:color="auto" w:fill="DAEEF3" w:themeFill="accent5" w:themeFillTint="33"/>
            <w:vAlign w:val="center"/>
          </w:tcPr>
          <w:p w14:paraId="02AA77E6" w14:textId="4DB0843D" w:rsidR="005D71B2" w:rsidRPr="009375B6" w:rsidRDefault="009375B6" w:rsidP="005D71B2">
            <w:pPr>
              <w:snapToGrid w:val="0"/>
              <w:spacing w:before="120"/>
              <w:ind w:right="-113"/>
              <w:jc w:val="center"/>
              <w:rPr>
                <w:rFonts w:cs="Times New Roman"/>
                <w:bCs/>
                <w:sz w:val="14"/>
                <w:szCs w:val="14"/>
              </w:rPr>
            </w:pPr>
            <w:r w:rsidRPr="009375B6">
              <w:rPr>
                <w:rFonts w:cs="Times New Roman"/>
                <w:bCs/>
                <w:smallCaps/>
                <w:sz w:val="14"/>
                <w:szCs w:val="14"/>
              </w:rPr>
              <w:t>3</w:t>
            </w:r>
            <w:r w:rsidRPr="009375B6">
              <w:rPr>
                <w:bCs/>
                <w:sz w:val="14"/>
                <w:szCs w:val="14"/>
              </w:rPr>
              <w:t xml:space="preserve"> SZT.</w:t>
            </w:r>
          </w:p>
        </w:tc>
      </w:tr>
      <w:tr w:rsidR="005D71B2" w:rsidRPr="001A54A3" w14:paraId="404E3DD6" w14:textId="77777777" w:rsidTr="009375B6">
        <w:trPr>
          <w:trHeight w:val="50"/>
        </w:trPr>
        <w:tc>
          <w:tcPr>
            <w:tcW w:w="425" w:type="dxa"/>
            <w:shd w:val="clear" w:color="auto" w:fill="auto"/>
            <w:vAlign w:val="center"/>
          </w:tcPr>
          <w:p w14:paraId="37956373" w14:textId="77777777" w:rsidR="005D71B2" w:rsidRPr="001A54A3" w:rsidRDefault="005D71B2" w:rsidP="005D71B2">
            <w:pPr>
              <w:snapToGrid w:val="0"/>
              <w:spacing w:before="120"/>
              <w:jc w:val="center"/>
              <w:rPr>
                <w:rFonts w:eastAsia="SimSun" w:cs="Times New Roman"/>
                <w:sz w:val="16"/>
                <w:szCs w:val="16"/>
              </w:rPr>
            </w:pPr>
            <w:r w:rsidRPr="001A54A3">
              <w:rPr>
                <w:rFonts w:eastAsia="SimSun" w:cs="Times New Roman"/>
                <w:sz w:val="16"/>
                <w:szCs w:val="16"/>
              </w:rPr>
              <w:t>8.</w:t>
            </w:r>
          </w:p>
        </w:tc>
        <w:tc>
          <w:tcPr>
            <w:tcW w:w="6095" w:type="dxa"/>
            <w:tcBorders>
              <w:top w:val="single" w:sz="4" w:space="0" w:color="auto"/>
              <w:left w:val="single" w:sz="4" w:space="0" w:color="000000"/>
              <w:bottom w:val="single" w:sz="4" w:space="0" w:color="auto"/>
            </w:tcBorders>
            <w:shd w:val="clear" w:color="auto" w:fill="auto"/>
            <w:vAlign w:val="center"/>
          </w:tcPr>
          <w:p w14:paraId="79150D5D" w14:textId="7A625D4B" w:rsidR="005D71B2" w:rsidRPr="005D71B2" w:rsidRDefault="005D71B2" w:rsidP="005D71B2">
            <w:pPr>
              <w:snapToGrid w:val="0"/>
              <w:spacing w:after="120"/>
              <w:rPr>
                <w:rFonts w:cs="Times New Roman"/>
                <w:sz w:val="16"/>
                <w:szCs w:val="16"/>
              </w:rPr>
            </w:pPr>
            <w:r w:rsidRPr="001F7F9A">
              <w:rPr>
                <w:rFonts w:cs="Times New Roman"/>
                <w:b/>
                <w:bCs/>
                <w:sz w:val="16"/>
                <w:szCs w:val="16"/>
              </w:rPr>
              <w:t>Ładowarka</w:t>
            </w:r>
            <w:r w:rsidRPr="005D71B2">
              <w:rPr>
                <w:rFonts w:cs="Times New Roman"/>
                <w:sz w:val="16"/>
                <w:szCs w:val="16"/>
              </w:rPr>
              <w:t xml:space="preserve"> o poj. łyżki powyżej 2 m3 </w:t>
            </w:r>
            <w:r w:rsidRPr="00E95F95">
              <w:rPr>
                <w:i/>
                <w:iCs/>
                <w:sz w:val="16"/>
                <w:szCs w:val="16"/>
              </w:rPr>
              <w:t>lub sprzęt równoważny</w:t>
            </w:r>
          </w:p>
        </w:tc>
        <w:tc>
          <w:tcPr>
            <w:tcW w:w="1701" w:type="dxa"/>
            <w:tcBorders>
              <w:top w:val="single" w:sz="4" w:space="0" w:color="auto"/>
              <w:left w:val="single" w:sz="4" w:space="0" w:color="000000"/>
              <w:bottom w:val="single" w:sz="4" w:space="0" w:color="auto"/>
            </w:tcBorders>
            <w:shd w:val="clear" w:color="auto" w:fill="DAEEF3" w:themeFill="accent5" w:themeFillTint="33"/>
            <w:vAlign w:val="center"/>
          </w:tcPr>
          <w:p w14:paraId="37AE99C7" w14:textId="5AF8F860" w:rsidR="005D71B2" w:rsidRPr="009375B6" w:rsidRDefault="009375B6" w:rsidP="005D71B2">
            <w:pPr>
              <w:snapToGrid w:val="0"/>
              <w:spacing w:before="120"/>
              <w:ind w:right="-113"/>
              <w:jc w:val="center"/>
              <w:rPr>
                <w:rFonts w:cs="Times New Roman"/>
                <w:bCs/>
                <w:sz w:val="14"/>
                <w:szCs w:val="14"/>
              </w:rPr>
            </w:pPr>
            <w:r w:rsidRPr="009375B6">
              <w:rPr>
                <w:rFonts w:cs="Times New Roman"/>
                <w:bCs/>
                <w:smallCaps/>
                <w:sz w:val="14"/>
                <w:szCs w:val="14"/>
              </w:rPr>
              <w:t>1</w:t>
            </w:r>
            <w:r w:rsidRPr="009375B6">
              <w:rPr>
                <w:bCs/>
                <w:sz w:val="14"/>
                <w:szCs w:val="14"/>
              </w:rPr>
              <w:t xml:space="preserve"> SZT.</w:t>
            </w:r>
          </w:p>
        </w:tc>
      </w:tr>
      <w:tr w:rsidR="005D71B2" w:rsidRPr="001A54A3" w14:paraId="5E072538" w14:textId="77777777" w:rsidTr="009375B6">
        <w:trPr>
          <w:trHeight w:val="50"/>
        </w:trPr>
        <w:tc>
          <w:tcPr>
            <w:tcW w:w="425" w:type="dxa"/>
            <w:shd w:val="clear" w:color="auto" w:fill="auto"/>
            <w:vAlign w:val="center"/>
          </w:tcPr>
          <w:p w14:paraId="14A70CB7" w14:textId="77777777" w:rsidR="005D71B2" w:rsidRPr="001A54A3" w:rsidRDefault="005D71B2" w:rsidP="005D71B2">
            <w:pPr>
              <w:snapToGrid w:val="0"/>
              <w:spacing w:before="120"/>
              <w:jc w:val="center"/>
              <w:rPr>
                <w:rFonts w:eastAsia="SimSun" w:cs="Times New Roman"/>
                <w:sz w:val="16"/>
                <w:szCs w:val="16"/>
              </w:rPr>
            </w:pPr>
            <w:r w:rsidRPr="001A54A3">
              <w:rPr>
                <w:rFonts w:eastAsia="SimSun" w:cs="Times New Roman"/>
                <w:sz w:val="16"/>
                <w:szCs w:val="16"/>
              </w:rPr>
              <w:t>9.</w:t>
            </w:r>
          </w:p>
        </w:tc>
        <w:tc>
          <w:tcPr>
            <w:tcW w:w="6095" w:type="dxa"/>
            <w:tcBorders>
              <w:top w:val="single" w:sz="4" w:space="0" w:color="auto"/>
              <w:left w:val="single" w:sz="4" w:space="0" w:color="000000"/>
              <w:bottom w:val="single" w:sz="4" w:space="0" w:color="auto"/>
            </w:tcBorders>
            <w:shd w:val="clear" w:color="auto" w:fill="auto"/>
            <w:vAlign w:val="center"/>
          </w:tcPr>
          <w:p w14:paraId="679F9761" w14:textId="5D153D2E" w:rsidR="005D71B2" w:rsidRPr="005D71B2" w:rsidRDefault="005D71B2" w:rsidP="005D71B2">
            <w:pPr>
              <w:snapToGrid w:val="0"/>
              <w:spacing w:after="120"/>
              <w:rPr>
                <w:rFonts w:cs="Times New Roman"/>
                <w:sz w:val="16"/>
                <w:szCs w:val="16"/>
              </w:rPr>
            </w:pPr>
            <w:r w:rsidRPr="001F7F9A">
              <w:rPr>
                <w:rFonts w:cs="Times New Roman"/>
                <w:b/>
                <w:bCs/>
                <w:sz w:val="16"/>
                <w:szCs w:val="16"/>
              </w:rPr>
              <w:t>Ładowarka teleskopowa</w:t>
            </w:r>
            <w:r w:rsidRPr="005D71B2">
              <w:rPr>
                <w:rFonts w:cs="Times New Roman"/>
                <w:sz w:val="16"/>
                <w:szCs w:val="16"/>
              </w:rPr>
              <w:t xml:space="preserve"> o poj. łyżki powyżej 2m3, wysięg min. 4m</w:t>
            </w:r>
            <w:r w:rsidRPr="00E95F95">
              <w:rPr>
                <w:i/>
                <w:iCs/>
                <w:sz w:val="16"/>
                <w:szCs w:val="16"/>
              </w:rPr>
              <w:t xml:space="preserve"> lub sprzęt równoważny</w:t>
            </w:r>
          </w:p>
        </w:tc>
        <w:tc>
          <w:tcPr>
            <w:tcW w:w="1701" w:type="dxa"/>
            <w:tcBorders>
              <w:top w:val="single" w:sz="4" w:space="0" w:color="auto"/>
              <w:left w:val="single" w:sz="4" w:space="0" w:color="000000"/>
              <w:bottom w:val="single" w:sz="4" w:space="0" w:color="auto"/>
            </w:tcBorders>
            <w:shd w:val="clear" w:color="auto" w:fill="DAEEF3" w:themeFill="accent5" w:themeFillTint="33"/>
            <w:vAlign w:val="center"/>
          </w:tcPr>
          <w:p w14:paraId="707F4857" w14:textId="4EEC806F" w:rsidR="005D71B2" w:rsidRPr="009375B6" w:rsidRDefault="009375B6" w:rsidP="005D71B2">
            <w:pPr>
              <w:snapToGrid w:val="0"/>
              <w:spacing w:before="120"/>
              <w:ind w:right="-113"/>
              <w:jc w:val="center"/>
              <w:rPr>
                <w:rFonts w:cs="Times New Roman"/>
                <w:bCs/>
                <w:sz w:val="14"/>
                <w:szCs w:val="14"/>
              </w:rPr>
            </w:pPr>
            <w:r w:rsidRPr="009375B6">
              <w:rPr>
                <w:rFonts w:cs="Times New Roman"/>
                <w:bCs/>
                <w:smallCaps/>
                <w:sz w:val="14"/>
                <w:szCs w:val="14"/>
              </w:rPr>
              <w:t>1</w:t>
            </w:r>
            <w:r w:rsidRPr="009375B6">
              <w:rPr>
                <w:bCs/>
                <w:sz w:val="14"/>
                <w:szCs w:val="14"/>
              </w:rPr>
              <w:t xml:space="preserve"> SZT.</w:t>
            </w:r>
          </w:p>
        </w:tc>
      </w:tr>
      <w:tr w:rsidR="005D71B2" w:rsidRPr="001A54A3" w14:paraId="7C5D3BE7" w14:textId="77777777" w:rsidTr="009375B6">
        <w:trPr>
          <w:trHeight w:val="50"/>
        </w:trPr>
        <w:tc>
          <w:tcPr>
            <w:tcW w:w="425" w:type="dxa"/>
            <w:shd w:val="clear" w:color="auto" w:fill="auto"/>
            <w:vAlign w:val="center"/>
          </w:tcPr>
          <w:p w14:paraId="532BB9AC" w14:textId="77777777" w:rsidR="005D71B2" w:rsidRPr="001A54A3" w:rsidRDefault="005D71B2" w:rsidP="005D71B2">
            <w:pPr>
              <w:snapToGrid w:val="0"/>
              <w:spacing w:before="120"/>
              <w:jc w:val="center"/>
              <w:rPr>
                <w:rFonts w:eastAsia="SimSun" w:cs="Times New Roman"/>
                <w:sz w:val="16"/>
                <w:szCs w:val="16"/>
              </w:rPr>
            </w:pPr>
            <w:r w:rsidRPr="001A54A3">
              <w:rPr>
                <w:rFonts w:eastAsia="SimSun" w:cs="Times New Roman"/>
                <w:sz w:val="16"/>
                <w:szCs w:val="16"/>
              </w:rPr>
              <w:t>10.</w:t>
            </w:r>
          </w:p>
        </w:tc>
        <w:tc>
          <w:tcPr>
            <w:tcW w:w="6095" w:type="dxa"/>
            <w:tcBorders>
              <w:top w:val="single" w:sz="4" w:space="0" w:color="auto"/>
              <w:left w:val="single" w:sz="4" w:space="0" w:color="000000"/>
              <w:bottom w:val="single" w:sz="4" w:space="0" w:color="auto"/>
            </w:tcBorders>
            <w:shd w:val="clear" w:color="auto" w:fill="auto"/>
            <w:vAlign w:val="center"/>
          </w:tcPr>
          <w:p w14:paraId="4F7EDDA4" w14:textId="7E2127A6" w:rsidR="005D71B2" w:rsidRPr="005D71B2" w:rsidRDefault="005D71B2" w:rsidP="005D71B2">
            <w:pPr>
              <w:snapToGrid w:val="0"/>
              <w:spacing w:after="120"/>
              <w:rPr>
                <w:rFonts w:cs="Times New Roman"/>
                <w:sz w:val="16"/>
                <w:szCs w:val="16"/>
              </w:rPr>
            </w:pPr>
            <w:r w:rsidRPr="001F7F9A">
              <w:rPr>
                <w:rFonts w:eastAsia="Times New Roman" w:cs="Times New Roman"/>
                <w:b/>
                <w:bCs/>
                <w:sz w:val="16"/>
                <w:szCs w:val="16"/>
              </w:rPr>
              <w:t>Środek transportowy</w:t>
            </w:r>
            <w:r w:rsidRPr="005D71B2">
              <w:rPr>
                <w:rFonts w:eastAsia="Times New Roman" w:cs="Times New Roman"/>
                <w:sz w:val="16"/>
                <w:szCs w:val="16"/>
              </w:rPr>
              <w:t xml:space="preserve"> o ładowności od 10 do 15 Mg </w:t>
            </w:r>
            <w:r w:rsidRPr="00E95F95">
              <w:rPr>
                <w:i/>
                <w:iCs/>
                <w:sz w:val="16"/>
                <w:szCs w:val="16"/>
              </w:rPr>
              <w:t>lub sprzęt równoważny</w:t>
            </w:r>
          </w:p>
        </w:tc>
        <w:tc>
          <w:tcPr>
            <w:tcW w:w="1701" w:type="dxa"/>
            <w:tcBorders>
              <w:top w:val="single" w:sz="4" w:space="0" w:color="auto"/>
              <w:left w:val="single" w:sz="4" w:space="0" w:color="000000"/>
              <w:bottom w:val="single" w:sz="4" w:space="0" w:color="auto"/>
            </w:tcBorders>
            <w:shd w:val="clear" w:color="auto" w:fill="DAEEF3" w:themeFill="accent5" w:themeFillTint="33"/>
            <w:vAlign w:val="center"/>
          </w:tcPr>
          <w:p w14:paraId="5109B478" w14:textId="39988B1B" w:rsidR="005D71B2" w:rsidRPr="009375B6" w:rsidRDefault="009375B6" w:rsidP="005D71B2">
            <w:pPr>
              <w:snapToGrid w:val="0"/>
              <w:spacing w:before="120"/>
              <w:ind w:right="-113"/>
              <w:jc w:val="center"/>
              <w:rPr>
                <w:rFonts w:cs="Times New Roman"/>
                <w:bCs/>
                <w:sz w:val="14"/>
                <w:szCs w:val="14"/>
              </w:rPr>
            </w:pPr>
            <w:r w:rsidRPr="009375B6">
              <w:rPr>
                <w:rFonts w:cs="Times New Roman"/>
                <w:bCs/>
                <w:smallCaps/>
                <w:sz w:val="14"/>
                <w:szCs w:val="14"/>
              </w:rPr>
              <w:t>1</w:t>
            </w:r>
            <w:r w:rsidRPr="009375B6">
              <w:rPr>
                <w:bCs/>
                <w:sz w:val="14"/>
                <w:szCs w:val="14"/>
              </w:rPr>
              <w:t xml:space="preserve"> SZT.</w:t>
            </w:r>
          </w:p>
        </w:tc>
      </w:tr>
      <w:tr w:rsidR="005D71B2" w:rsidRPr="001A54A3" w14:paraId="40EE0863" w14:textId="77777777" w:rsidTr="009375B6">
        <w:trPr>
          <w:trHeight w:val="50"/>
        </w:trPr>
        <w:tc>
          <w:tcPr>
            <w:tcW w:w="425" w:type="dxa"/>
            <w:shd w:val="clear" w:color="auto" w:fill="auto"/>
            <w:vAlign w:val="center"/>
          </w:tcPr>
          <w:p w14:paraId="1FD004BB" w14:textId="77777777" w:rsidR="005D71B2" w:rsidRPr="001A54A3" w:rsidRDefault="005D71B2" w:rsidP="005D71B2">
            <w:pPr>
              <w:snapToGrid w:val="0"/>
              <w:spacing w:before="120"/>
              <w:jc w:val="center"/>
              <w:rPr>
                <w:rFonts w:eastAsia="SimSun" w:cs="Times New Roman"/>
                <w:sz w:val="16"/>
                <w:szCs w:val="16"/>
              </w:rPr>
            </w:pPr>
            <w:r>
              <w:rPr>
                <w:rFonts w:eastAsia="SimSun" w:cs="Times New Roman"/>
                <w:sz w:val="16"/>
                <w:szCs w:val="16"/>
              </w:rPr>
              <w:t>11.</w:t>
            </w:r>
          </w:p>
        </w:tc>
        <w:tc>
          <w:tcPr>
            <w:tcW w:w="6095" w:type="dxa"/>
            <w:tcBorders>
              <w:top w:val="single" w:sz="4" w:space="0" w:color="auto"/>
              <w:left w:val="single" w:sz="4" w:space="0" w:color="000000"/>
              <w:bottom w:val="single" w:sz="4" w:space="0" w:color="auto"/>
            </w:tcBorders>
            <w:shd w:val="clear" w:color="auto" w:fill="auto"/>
            <w:vAlign w:val="center"/>
          </w:tcPr>
          <w:p w14:paraId="0A523E7F" w14:textId="3311DF3F" w:rsidR="005D71B2" w:rsidRPr="005D71B2" w:rsidRDefault="005D71B2" w:rsidP="005D71B2">
            <w:pPr>
              <w:snapToGrid w:val="0"/>
              <w:spacing w:after="120"/>
              <w:rPr>
                <w:rFonts w:cs="Times New Roman"/>
                <w:sz w:val="16"/>
                <w:szCs w:val="16"/>
              </w:rPr>
            </w:pPr>
            <w:r w:rsidRPr="001F7F9A">
              <w:rPr>
                <w:rFonts w:eastAsia="Times New Roman" w:cs="Times New Roman"/>
                <w:b/>
                <w:bCs/>
                <w:sz w:val="16"/>
                <w:szCs w:val="16"/>
              </w:rPr>
              <w:t>Zamiatarka uliczna</w:t>
            </w:r>
            <w:r w:rsidRPr="005D71B2">
              <w:rPr>
                <w:rFonts w:eastAsia="Times New Roman" w:cs="Times New Roman"/>
                <w:sz w:val="16"/>
                <w:szCs w:val="16"/>
              </w:rPr>
              <w:t xml:space="preserve"> </w:t>
            </w:r>
            <w:r w:rsidRPr="00E95F95">
              <w:rPr>
                <w:i/>
                <w:iCs/>
                <w:sz w:val="16"/>
                <w:szCs w:val="16"/>
              </w:rPr>
              <w:t>lub sprzęt równoważny</w:t>
            </w:r>
          </w:p>
        </w:tc>
        <w:tc>
          <w:tcPr>
            <w:tcW w:w="1701" w:type="dxa"/>
            <w:tcBorders>
              <w:top w:val="single" w:sz="4" w:space="0" w:color="auto"/>
              <w:left w:val="single" w:sz="4" w:space="0" w:color="000000"/>
              <w:bottom w:val="single" w:sz="4" w:space="0" w:color="auto"/>
            </w:tcBorders>
            <w:shd w:val="clear" w:color="auto" w:fill="DAEEF3" w:themeFill="accent5" w:themeFillTint="33"/>
            <w:vAlign w:val="center"/>
          </w:tcPr>
          <w:p w14:paraId="10344955" w14:textId="7737FEC9" w:rsidR="005D71B2" w:rsidRPr="009375B6" w:rsidRDefault="009375B6" w:rsidP="005D71B2">
            <w:pPr>
              <w:snapToGrid w:val="0"/>
              <w:spacing w:before="120"/>
              <w:ind w:right="-113"/>
              <w:jc w:val="center"/>
              <w:rPr>
                <w:rFonts w:cs="Times New Roman"/>
                <w:bCs/>
                <w:smallCaps/>
                <w:sz w:val="14"/>
                <w:szCs w:val="14"/>
              </w:rPr>
            </w:pPr>
            <w:r w:rsidRPr="009375B6">
              <w:rPr>
                <w:rFonts w:cs="Times New Roman"/>
                <w:bCs/>
                <w:smallCaps/>
                <w:sz w:val="14"/>
                <w:szCs w:val="14"/>
              </w:rPr>
              <w:t>1</w:t>
            </w:r>
            <w:r w:rsidRPr="009375B6">
              <w:rPr>
                <w:bCs/>
                <w:sz w:val="14"/>
                <w:szCs w:val="14"/>
              </w:rPr>
              <w:t xml:space="preserve"> SZT.</w:t>
            </w:r>
          </w:p>
        </w:tc>
      </w:tr>
      <w:tr w:rsidR="005D71B2" w:rsidRPr="001A54A3" w14:paraId="54C6EAB7" w14:textId="77777777" w:rsidTr="009375B6">
        <w:trPr>
          <w:trHeight w:val="50"/>
        </w:trPr>
        <w:tc>
          <w:tcPr>
            <w:tcW w:w="425" w:type="dxa"/>
            <w:shd w:val="clear" w:color="auto" w:fill="auto"/>
            <w:vAlign w:val="center"/>
          </w:tcPr>
          <w:p w14:paraId="06C494E3" w14:textId="77777777" w:rsidR="005D71B2" w:rsidRPr="001A54A3" w:rsidRDefault="005D71B2" w:rsidP="005D71B2">
            <w:pPr>
              <w:snapToGrid w:val="0"/>
              <w:spacing w:before="120"/>
              <w:jc w:val="center"/>
              <w:rPr>
                <w:rFonts w:eastAsia="SimSun" w:cs="Times New Roman"/>
                <w:sz w:val="16"/>
                <w:szCs w:val="16"/>
              </w:rPr>
            </w:pPr>
            <w:r>
              <w:rPr>
                <w:rFonts w:eastAsia="SimSun" w:cs="Times New Roman"/>
                <w:sz w:val="16"/>
                <w:szCs w:val="16"/>
              </w:rPr>
              <w:t>12.</w:t>
            </w:r>
          </w:p>
        </w:tc>
        <w:tc>
          <w:tcPr>
            <w:tcW w:w="6095" w:type="dxa"/>
            <w:tcBorders>
              <w:top w:val="single" w:sz="4" w:space="0" w:color="auto"/>
              <w:left w:val="single" w:sz="4" w:space="0" w:color="000000"/>
              <w:bottom w:val="single" w:sz="4" w:space="0" w:color="auto"/>
            </w:tcBorders>
            <w:shd w:val="clear" w:color="auto" w:fill="auto"/>
            <w:vAlign w:val="center"/>
          </w:tcPr>
          <w:p w14:paraId="3E90708D" w14:textId="6B47DCFE" w:rsidR="005D71B2" w:rsidRPr="005D71B2" w:rsidRDefault="005D71B2" w:rsidP="005D71B2">
            <w:pPr>
              <w:snapToGrid w:val="0"/>
              <w:spacing w:after="120"/>
              <w:rPr>
                <w:rFonts w:cs="Times New Roman"/>
                <w:sz w:val="16"/>
                <w:szCs w:val="16"/>
              </w:rPr>
            </w:pPr>
            <w:r w:rsidRPr="001F7F9A">
              <w:rPr>
                <w:rFonts w:eastAsia="Times New Roman" w:cs="Times New Roman"/>
                <w:b/>
                <w:bCs/>
                <w:sz w:val="16"/>
                <w:szCs w:val="16"/>
              </w:rPr>
              <w:t>Samochód do wywozu bezpyłowego</w:t>
            </w:r>
            <w:r w:rsidRPr="005D71B2">
              <w:rPr>
                <w:rFonts w:eastAsia="Times New Roman" w:cs="Times New Roman"/>
                <w:sz w:val="16"/>
                <w:szCs w:val="16"/>
              </w:rPr>
              <w:t xml:space="preserve"> </w:t>
            </w:r>
            <w:r w:rsidRPr="00E95F95">
              <w:rPr>
                <w:i/>
                <w:iCs/>
                <w:sz w:val="16"/>
                <w:szCs w:val="16"/>
              </w:rPr>
              <w:t>lub sprzęt równoważny</w:t>
            </w:r>
          </w:p>
        </w:tc>
        <w:tc>
          <w:tcPr>
            <w:tcW w:w="1701" w:type="dxa"/>
            <w:tcBorders>
              <w:top w:val="single" w:sz="4" w:space="0" w:color="auto"/>
              <w:left w:val="single" w:sz="4" w:space="0" w:color="000000"/>
              <w:bottom w:val="single" w:sz="4" w:space="0" w:color="auto"/>
            </w:tcBorders>
            <w:shd w:val="clear" w:color="auto" w:fill="DAEEF3" w:themeFill="accent5" w:themeFillTint="33"/>
            <w:vAlign w:val="center"/>
          </w:tcPr>
          <w:p w14:paraId="463AB1E1" w14:textId="18BCCA62" w:rsidR="005D71B2" w:rsidRPr="009375B6" w:rsidRDefault="009375B6" w:rsidP="005D71B2">
            <w:pPr>
              <w:snapToGrid w:val="0"/>
              <w:spacing w:before="120"/>
              <w:ind w:right="-113"/>
              <w:jc w:val="center"/>
              <w:rPr>
                <w:rFonts w:cs="Times New Roman"/>
                <w:bCs/>
                <w:smallCaps/>
                <w:sz w:val="14"/>
                <w:szCs w:val="14"/>
              </w:rPr>
            </w:pPr>
            <w:r w:rsidRPr="009375B6">
              <w:rPr>
                <w:rFonts w:cs="Times New Roman"/>
                <w:bCs/>
                <w:smallCaps/>
                <w:sz w:val="14"/>
                <w:szCs w:val="14"/>
              </w:rPr>
              <w:t>1</w:t>
            </w:r>
            <w:r w:rsidRPr="009375B6">
              <w:rPr>
                <w:bCs/>
                <w:sz w:val="14"/>
                <w:szCs w:val="14"/>
              </w:rPr>
              <w:t xml:space="preserve"> SZT.</w:t>
            </w:r>
          </w:p>
        </w:tc>
      </w:tr>
    </w:tbl>
    <w:p w14:paraId="6E27507C" w14:textId="2ACE4FAE" w:rsidR="00E95F95" w:rsidRDefault="00E95F95" w:rsidP="00E95F95">
      <w:pPr>
        <w:pStyle w:val="Akapitzlist"/>
        <w:tabs>
          <w:tab w:val="left" w:pos="567"/>
        </w:tabs>
        <w:spacing w:after="120"/>
        <w:ind w:left="993"/>
        <w:rPr>
          <w:rFonts w:cs="Times New Roman"/>
          <w:sz w:val="22"/>
          <w:szCs w:val="22"/>
        </w:rPr>
      </w:pPr>
    </w:p>
    <w:p w14:paraId="180F99AE" w14:textId="2AB1DF3E" w:rsidR="00E95F95" w:rsidRPr="003805EC" w:rsidRDefault="00E95F95" w:rsidP="00E95F95">
      <w:pPr>
        <w:pStyle w:val="Akapitzlist"/>
        <w:tabs>
          <w:tab w:val="left" w:pos="567"/>
        </w:tabs>
        <w:spacing w:after="120"/>
        <w:ind w:left="993"/>
        <w:rPr>
          <w:rFonts w:cs="Times New Roman"/>
          <w:sz w:val="22"/>
          <w:szCs w:val="22"/>
        </w:rPr>
      </w:pPr>
      <w:r w:rsidRPr="008159B8">
        <w:rPr>
          <w:rFonts w:cs="Times New Roman"/>
          <w:b/>
          <w:bCs/>
          <w:color w:val="0070C0"/>
          <w:sz w:val="22"/>
          <w:szCs w:val="22"/>
          <w:u w:val="single"/>
        </w:rPr>
        <w:t xml:space="preserve">CZĘŚĆ NR </w:t>
      </w:r>
      <w:r>
        <w:rPr>
          <w:rFonts w:cs="Times New Roman"/>
          <w:b/>
          <w:bCs/>
          <w:color w:val="0070C0"/>
          <w:sz w:val="22"/>
          <w:szCs w:val="22"/>
          <w:u w:val="single"/>
        </w:rPr>
        <w:t>14</w:t>
      </w:r>
      <w:r w:rsidRPr="008159B8">
        <w:rPr>
          <w:rFonts w:cs="Times New Roman"/>
          <w:sz w:val="22"/>
          <w:szCs w:val="22"/>
        </w:rPr>
        <w:tab/>
        <w:t xml:space="preserve">– dotyczy dróg będących w administracji </w:t>
      </w:r>
      <w:r w:rsidRPr="003805EC">
        <w:rPr>
          <w:rFonts w:cs="Times New Roman"/>
          <w:b/>
          <w:bCs/>
          <w:sz w:val="22"/>
          <w:szCs w:val="22"/>
        </w:rPr>
        <w:t>RDW Włocławek</w:t>
      </w:r>
      <w:r w:rsidRPr="003805EC">
        <w:rPr>
          <w:rFonts w:cs="Times New Roman"/>
          <w:sz w:val="22"/>
          <w:szCs w:val="22"/>
        </w:rPr>
        <w:t xml:space="preserve">, </w:t>
      </w:r>
    </w:p>
    <w:tbl>
      <w:tblPr>
        <w:tblW w:w="8221" w:type="dxa"/>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6095"/>
        <w:gridCol w:w="1701"/>
      </w:tblGrid>
      <w:tr w:rsidR="00E95F95" w:rsidRPr="001A54A3" w14:paraId="5712FF96" w14:textId="77777777" w:rsidTr="006B3011">
        <w:trPr>
          <w:trHeight w:val="376"/>
        </w:trPr>
        <w:tc>
          <w:tcPr>
            <w:tcW w:w="425" w:type="dxa"/>
            <w:shd w:val="clear" w:color="auto" w:fill="BDD6EE"/>
            <w:vAlign w:val="center"/>
          </w:tcPr>
          <w:p w14:paraId="29876521" w14:textId="77777777" w:rsidR="00E95F95" w:rsidRPr="001A54A3" w:rsidRDefault="00E95F95" w:rsidP="006B3011">
            <w:pPr>
              <w:snapToGrid w:val="0"/>
              <w:spacing w:before="120"/>
              <w:jc w:val="center"/>
              <w:rPr>
                <w:rFonts w:eastAsia="SimSun" w:cs="Times New Roman"/>
                <w:b/>
                <w:smallCaps/>
                <w:sz w:val="16"/>
                <w:szCs w:val="16"/>
              </w:rPr>
            </w:pPr>
            <w:r w:rsidRPr="001A54A3">
              <w:rPr>
                <w:rFonts w:eastAsia="SimSun" w:cs="Times New Roman"/>
                <w:b/>
                <w:smallCaps/>
                <w:sz w:val="16"/>
                <w:szCs w:val="16"/>
              </w:rPr>
              <w:t>lp.</w:t>
            </w:r>
          </w:p>
        </w:tc>
        <w:tc>
          <w:tcPr>
            <w:tcW w:w="6095" w:type="dxa"/>
            <w:shd w:val="clear" w:color="auto" w:fill="BDD6EE"/>
            <w:vAlign w:val="center"/>
          </w:tcPr>
          <w:p w14:paraId="4A3F7050" w14:textId="77777777" w:rsidR="00E95F95" w:rsidRPr="001A54A3" w:rsidRDefault="00E95F95" w:rsidP="006B3011">
            <w:pPr>
              <w:snapToGrid w:val="0"/>
              <w:spacing w:before="120"/>
              <w:jc w:val="center"/>
              <w:rPr>
                <w:rFonts w:eastAsia="SimSun" w:cs="Times New Roman"/>
                <w:b/>
                <w:smallCaps/>
                <w:sz w:val="16"/>
                <w:szCs w:val="16"/>
              </w:rPr>
            </w:pPr>
            <w:r w:rsidRPr="001A54A3">
              <w:rPr>
                <w:rFonts w:eastAsia="SimSun" w:cs="Times New Roman"/>
                <w:b/>
                <w:smallCaps/>
                <w:sz w:val="16"/>
                <w:szCs w:val="16"/>
              </w:rPr>
              <w:t>sprzęt wymagany przez zamawiającego</w:t>
            </w:r>
          </w:p>
        </w:tc>
        <w:tc>
          <w:tcPr>
            <w:tcW w:w="1701" w:type="dxa"/>
            <w:shd w:val="clear" w:color="auto" w:fill="BDD6EE"/>
            <w:vAlign w:val="center"/>
          </w:tcPr>
          <w:p w14:paraId="7EC49848" w14:textId="77777777" w:rsidR="00E95F95" w:rsidRPr="001A54A3" w:rsidRDefault="00E95F95" w:rsidP="006B3011">
            <w:pPr>
              <w:snapToGrid w:val="0"/>
              <w:spacing w:before="120"/>
              <w:ind w:left="-113" w:right="-113"/>
              <w:jc w:val="center"/>
              <w:rPr>
                <w:rFonts w:eastAsia="SimSun" w:cs="Times New Roman"/>
                <w:b/>
                <w:smallCaps/>
                <w:sz w:val="16"/>
                <w:szCs w:val="16"/>
              </w:rPr>
            </w:pPr>
            <w:r w:rsidRPr="001A54A3">
              <w:rPr>
                <w:rFonts w:eastAsia="SimSun" w:cs="Times New Roman"/>
                <w:b/>
                <w:smallCaps/>
                <w:sz w:val="16"/>
                <w:szCs w:val="16"/>
              </w:rPr>
              <w:t>WYMAGANA</w:t>
            </w:r>
            <w:r w:rsidRPr="001A54A3">
              <w:rPr>
                <w:rFonts w:eastAsia="SimSun" w:cs="Times New Roman"/>
                <w:b/>
                <w:smallCaps/>
                <w:sz w:val="16"/>
                <w:szCs w:val="16"/>
              </w:rPr>
              <w:br/>
              <w:t>ILOŚĆ MINIMALNA</w:t>
            </w:r>
          </w:p>
        </w:tc>
      </w:tr>
      <w:tr w:rsidR="0089126B" w:rsidRPr="001A54A3" w14:paraId="07A5BF90" w14:textId="77777777" w:rsidTr="00B61589">
        <w:trPr>
          <w:trHeight w:val="50"/>
        </w:trPr>
        <w:tc>
          <w:tcPr>
            <w:tcW w:w="425" w:type="dxa"/>
            <w:shd w:val="clear" w:color="auto" w:fill="auto"/>
            <w:vAlign w:val="center"/>
          </w:tcPr>
          <w:p w14:paraId="0EE3FA08" w14:textId="77777777" w:rsidR="0089126B" w:rsidRPr="001A54A3" w:rsidRDefault="0089126B" w:rsidP="0089126B">
            <w:pPr>
              <w:snapToGrid w:val="0"/>
              <w:spacing w:before="120"/>
              <w:jc w:val="center"/>
              <w:rPr>
                <w:rFonts w:eastAsia="SimSun" w:cs="Times New Roman"/>
                <w:sz w:val="16"/>
                <w:szCs w:val="16"/>
              </w:rPr>
            </w:pPr>
            <w:r w:rsidRPr="001A54A3">
              <w:rPr>
                <w:rFonts w:eastAsia="SimSun" w:cs="Times New Roman"/>
                <w:sz w:val="16"/>
                <w:szCs w:val="16"/>
              </w:rPr>
              <w:t>1.</w:t>
            </w:r>
          </w:p>
        </w:tc>
        <w:tc>
          <w:tcPr>
            <w:tcW w:w="6095" w:type="dxa"/>
            <w:shd w:val="clear" w:color="auto" w:fill="auto"/>
            <w:vAlign w:val="center"/>
          </w:tcPr>
          <w:p w14:paraId="5AFBC4E5" w14:textId="761F02D4" w:rsidR="0089126B" w:rsidRPr="0089126B" w:rsidRDefault="0089126B" w:rsidP="0089126B">
            <w:pPr>
              <w:snapToGrid w:val="0"/>
              <w:spacing w:after="120"/>
              <w:rPr>
                <w:rFonts w:cs="Times New Roman"/>
                <w:sz w:val="16"/>
                <w:szCs w:val="16"/>
              </w:rPr>
            </w:pPr>
            <w:r w:rsidRPr="006B3011">
              <w:rPr>
                <w:rFonts w:cs="Times New Roman"/>
                <w:b/>
                <w:bCs/>
                <w:sz w:val="16"/>
                <w:szCs w:val="16"/>
              </w:rPr>
              <w:t>Nośnik z posypywarką i pługiem średnim</w:t>
            </w:r>
            <w:r w:rsidRPr="0089126B">
              <w:rPr>
                <w:rFonts w:cs="Times New Roman"/>
                <w:sz w:val="16"/>
                <w:szCs w:val="16"/>
              </w:rPr>
              <w:t xml:space="preserve"> </w:t>
            </w:r>
            <w:r w:rsidR="003805EC" w:rsidRPr="00E95F95">
              <w:rPr>
                <w:i/>
                <w:iCs/>
                <w:sz w:val="16"/>
                <w:szCs w:val="16"/>
              </w:rPr>
              <w:t>lub sprzęt równoważny</w:t>
            </w:r>
          </w:p>
        </w:tc>
        <w:tc>
          <w:tcPr>
            <w:tcW w:w="1701" w:type="dxa"/>
            <w:shd w:val="clear" w:color="auto" w:fill="DAEEF3" w:themeFill="accent5" w:themeFillTint="33"/>
            <w:vAlign w:val="center"/>
          </w:tcPr>
          <w:p w14:paraId="07BD63AE" w14:textId="6540C13D" w:rsidR="0089126B" w:rsidRPr="009375B6" w:rsidRDefault="00B61589" w:rsidP="0089126B">
            <w:pPr>
              <w:snapToGrid w:val="0"/>
              <w:spacing w:before="120"/>
              <w:ind w:right="-113"/>
              <w:jc w:val="center"/>
              <w:rPr>
                <w:rFonts w:cs="Times New Roman"/>
                <w:sz w:val="14"/>
                <w:szCs w:val="14"/>
              </w:rPr>
            </w:pPr>
            <w:r w:rsidRPr="009375B6">
              <w:rPr>
                <w:smallCaps/>
                <w:sz w:val="14"/>
                <w:szCs w:val="14"/>
              </w:rPr>
              <w:t>4</w:t>
            </w:r>
            <w:r w:rsidRPr="009375B6">
              <w:rPr>
                <w:sz w:val="14"/>
                <w:szCs w:val="14"/>
              </w:rPr>
              <w:t xml:space="preserve"> SZT.</w:t>
            </w:r>
          </w:p>
        </w:tc>
      </w:tr>
      <w:tr w:rsidR="0089126B" w:rsidRPr="001A54A3" w14:paraId="41B0C36D" w14:textId="77777777" w:rsidTr="00B61589">
        <w:trPr>
          <w:trHeight w:val="50"/>
        </w:trPr>
        <w:tc>
          <w:tcPr>
            <w:tcW w:w="425" w:type="dxa"/>
            <w:shd w:val="clear" w:color="auto" w:fill="auto"/>
            <w:vAlign w:val="center"/>
          </w:tcPr>
          <w:p w14:paraId="7CB2B75F" w14:textId="77777777" w:rsidR="0089126B" w:rsidRPr="001A54A3" w:rsidRDefault="0089126B" w:rsidP="0089126B">
            <w:pPr>
              <w:snapToGrid w:val="0"/>
              <w:spacing w:before="120"/>
              <w:jc w:val="center"/>
              <w:rPr>
                <w:rFonts w:eastAsia="SimSun" w:cs="Times New Roman"/>
                <w:sz w:val="16"/>
                <w:szCs w:val="16"/>
              </w:rPr>
            </w:pPr>
            <w:r w:rsidRPr="001A54A3">
              <w:rPr>
                <w:rFonts w:eastAsia="SimSun" w:cs="Times New Roman"/>
                <w:sz w:val="16"/>
                <w:szCs w:val="16"/>
              </w:rPr>
              <w:t>2.</w:t>
            </w:r>
          </w:p>
        </w:tc>
        <w:tc>
          <w:tcPr>
            <w:tcW w:w="6095" w:type="dxa"/>
            <w:shd w:val="clear" w:color="auto" w:fill="auto"/>
            <w:vAlign w:val="center"/>
          </w:tcPr>
          <w:p w14:paraId="6F31C353" w14:textId="1AEBE19B" w:rsidR="0089126B" w:rsidRPr="0089126B" w:rsidRDefault="0089126B" w:rsidP="0089126B">
            <w:pPr>
              <w:snapToGrid w:val="0"/>
              <w:spacing w:after="120"/>
              <w:rPr>
                <w:rFonts w:cs="Times New Roman"/>
                <w:sz w:val="16"/>
                <w:szCs w:val="16"/>
              </w:rPr>
            </w:pPr>
            <w:r w:rsidRPr="006B3011">
              <w:rPr>
                <w:rFonts w:cs="Times New Roman"/>
                <w:b/>
                <w:bCs/>
                <w:sz w:val="16"/>
                <w:szCs w:val="16"/>
              </w:rPr>
              <w:t>Cysterna</w:t>
            </w:r>
            <w:r w:rsidRPr="0089126B">
              <w:rPr>
                <w:rFonts w:cs="Times New Roman"/>
                <w:sz w:val="16"/>
                <w:szCs w:val="16"/>
              </w:rPr>
              <w:t xml:space="preserve"> min</w:t>
            </w:r>
            <w:r w:rsidR="006B3011">
              <w:rPr>
                <w:rFonts w:cs="Times New Roman"/>
                <w:sz w:val="16"/>
                <w:szCs w:val="16"/>
              </w:rPr>
              <w:t>.</w:t>
            </w:r>
            <w:r w:rsidRPr="0089126B">
              <w:rPr>
                <w:rFonts w:cs="Times New Roman"/>
                <w:sz w:val="16"/>
                <w:szCs w:val="16"/>
              </w:rPr>
              <w:t xml:space="preserve"> 10 000l wyposażoną w urządzenie do polewania solanką z nośnikiem i pługiem </w:t>
            </w:r>
            <w:r w:rsidR="003805EC" w:rsidRPr="00E95F95">
              <w:rPr>
                <w:i/>
                <w:iCs/>
                <w:sz w:val="16"/>
                <w:szCs w:val="16"/>
              </w:rPr>
              <w:t>lub sprzęt równoważny</w:t>
            </w:r>
          </w:p>
        </w:tc>
        <w:tc>
          <w:tcPr>
            <w:tcW w:w="1701" w:type="dxa"/>
            <w:shd w:val="clear" w:color="auto" w:fill="DAEEF3" w:themeFill="accent5" w:themeFillTint="33"/>
            <w:vAlign w:val="center"/>
          </w:tcPr>
          <w:p w14:paraId="631F4541" w14:textId="48CB698E" w:rsidR="0089126B" w:rsidRPr="009375B6" w:rsidRDefault="00B61589" w:rsidP="0089126B">
            <w:pPr>
              <w:snapToGrid w:val="0"/>
              <w:spacing w:before="120"/>
              <w:ind w:right="-113"/>
              <w:jc w:val="center"/>
              <w:rPr>
                <w:rFonts w:cs="Times New Roman"/>
                <w:sz w:val="14"/>
                <w:szCs w:val="14"/>
              </w:rPr>
            </w:pPr>
            <w:r w:rsidRPr="009375B6">
              <w:rPr>
                <w:smallCaps/>
                <w:sz w:val="14"/>
                <w:szCs w:val="14"/>
              </w:rPr>
              <w:t>1</w:t>
            </w:r>
            <w:r w:rsidRPr="009375B6">
              <w:rPr>
                <w:sz w:val="14"/>
                <w:szCs w:val="14"/>
              </w:rPr>
              <w:t xml:space="preserve"> SZT.</w:t>
            </w:r>
          </w:p>
        </w:tc>
      </w:tr>
      <w:tr w:rsidR="0089126B" w:rsidRPr="001A54A3" w14:paraId="50035E3D" w14:textId="77777777" w:rsidTr="00B61589">
        <w:trPr>
          <w:trHeight w:val="50"/>
        </w:trPr>
        <w:tc>
          <w:tcPr>
            <w:tcW w:w="425" w:type="dxa"/>
            <w:shd w:val="clear" w:color="auto" w:fill="auto"/>
            <w:vAlign w:val="center"/>
          </w:tcPr>
          <w:p w14:paraId="35460D42" w14:textId="77777777" w:rsidR="0089126B" w:rsidRPr="001A54A3" w:rsidRDefault="0089126B" w:rsidP="0089126B">
            <w:pPr>
              <w:snapToGrid w:val="0"/>
              <w:spacing w:before="120"/>
              <w:jc w:val="center"/>
              <w:rPr>
                <w:rFonts w:eastAsia="SimSun" w:cs="Times New Roman"/>
                <w:sz w:val="16"/>
                <w:szCs w:val="16"/>
              </w:rPr>
            </w:pPr>
            <w:r w:rsidRPr="001A54A3">
              <w:rPr>
                <w:rFonts w:eastAsia="SimSun" w:cs="Times New Roman"/>
                <w:sz w:val="16"/>
                <w:szCs w:val="16"/>
              </w:rPr>
              <w:t>3.</w:t>
            </w:r>
          </w:p>
        </w:tc>
        <w:tc>
          <w:tcPr>
            <w:tcW w:w="6095" w:type="dxa"/>
            <w:shd w:val="clear" w:color="auto" w:fill="auto"/>
            <w:vAlign w:val="center"/>
          </w:tcPr>
          <w:p w14:paraId="5B775C97" w14:textId="66D811E8" w:rsidR="0089126B" w:rsidRPr="0089126B" w:rsidRDefault="0089126B" w:rsidP="0089126B">
            <w:pPr>
              <w:snapToGrid w:val="0"/>
              <w:spacing w:after="120"/>
              <w:rPr>
                <w:rFonts w:cs="Times New Roman"/>
                <w:sz w:val="16"/>
                <w:szCs w:val="16"/>
              </w:rPr>
            </w:pPr>
            <w:r w:rsidRPr="006B3011">
              <w:rPr>
                <w:rFonts w:cs="Times New Roman"/>
                <w:b/>
                <w:bCs/>
                <w:sz w:val="16"/>
                <w:szCs w:val="16"/>
              </w:rPr>
              <w:t>Nośnik z pługiem średnim</w:t>
            </w:r>
            <w:r w:rsidRPr="0089126B">
              <w:rPr>
                <w:rFonts w:cs="Times New Roman"/>
                <w:sz w:val="16"/>
                <w:szCs w:val="16"/>
              </w:rPr>
              <w:t xml:space="preserve"> </w:t>
            </w:r>
            <w:r w:rsidR="003805EC" w:rsidRPr="00E95F95">
              <w:rPr>
                <w:i/>
                <w:iCs/>
                <w:sz w:val="16"/>
                <w:szCs w:val="16"/>
              </w:rPr>
              <w:t>lub sprzęt równoważny</w:t>
            </w:r>
          </w:p>
        </w:tc>
        <w:tc>
          <w:tcPr>
            <w:tcW w:w="1701" w:type="dxa"/>
            <w:shd w:val="clear" w:color="auto" w:fill="DAEEF3" w:themeFill="accent5" w:themeFillTint="33"/>
            <w:vAlign w:val="center"/>
          </w:tcPr>
          <w:p w14:paraId="0D27EEDD" w14:textId="7BE1518F" w:rsidR="0089126B" w:rsidRPr="009375B6" w:rsidRDefault="00B61589" w:rsidP="0089126B">
            <w:pPr>
              <w:snapToGrid w:val="0"/>
              <w:spacing w:before="120"/>
              <w:ind w:right="-113"/>
              <w:jc w:val="center"/>
              <w:rPr>
                <w:rFonts w:cs="Times New Roman"/>
                <w:sz w:val="14"/>
                <w:szCs w:val="14"/>
              </w:rPr>
            </w:pPr>
            <w:r w:rsidRPr="009375B6">
              <w:rPr>
                <w:smallCaps/>
                <w:sz w:val="14"/>
                <w:szCs w:val="14"/>
              </w:rPr>
              <w:t>3</w:t>
            </w:r>
            <w:r w:rsidRPr="009375B6">
              <w:rPr>
                <w:sz w:val="14"/>
                <w:szCs w:val="14"/>
              </w:rPr>
              <w:t xml:space="preserve"> SZT.</w:t>
            </w:r>
          </w:p>
        </w:tc>
      </w:tr>
      <w:tr w:rsidR="0089126B" w:rsidRPr="001A54A3" w14:paraId="2B3DBC99" w14:textId="77777777" w:rsidTr="00B61589">
        <w:trPr>
          <w:trHeight w:val="50"/>
        </w:trPr>
        <w:tc>
          <w:tcPr>
            <w:tcW w:w="425" w:type="dxa"/>
            <w:shd w:val="clear" w:color="auto" w:fill="auto"/>
            <w:vAlign w:val="center"/>
          </w:tcPr>
          <w:p w14:paraId="2C432EB7" w14:textId="77777777" w:rsidR="0089126B" w:rsidRPr="001A54A3" w:rsidRDefault="0089126B" w:rsidP="0089126B">
            <w:pPr>
              <w:snapToGrid w:val="0"/>
              <w:spacing w:before="120"/>
              <w:jc w:val="center"/>
              <w:rPr>
                <w:rFonts w:eastAsia="SimSun" w:cs="Times New Roman"/>
                <w:sz w:val="16"/>
                <w:szCs w:val="16"/>
              </w:rPr>
            </w:pPr>
            <w:r w:rsidRPr="001A54A3">
              <w:rPr>
                <w:rFonts w:eastAsia="SimSun" w:cs="Times New Roman"/>
                <w:sz w:val="16"/>
                <w:szCs w:val="16"/>
              </w:rPr>
              <w:t>4.</w:t>
            </w:r>
          </w:p>
        </w:tc>
        <w:tc>
          <w:tcPr>
            <w:tcW w:w="6095" w:type="dxa"/>
            <w:shd w:val="clear" w:color="auto" w:fill="auto"/>
            <w:vAlign w:val="center"/>
          </w:tcPr>
          <w:p w14:paraId="2863F32E" w14:textId="02B8F6C5" w:rsidR="0089126B" w:rsidRPr="0089126B" w:rsidRDefault="0089126B" w:rsidP="0089126B">
            <w:pPr>
              <w:snapToGrid w:val="0"/>
              <w:spacing w:after="120"/>
              <w:rPr>
                <w:rFonts w:cs="Times New Roman"/>
                <w:sz w:val="16"/>
                <w:szCs w:val="16"/>
              </w:rPr>
            </w:pPr>
            <w:r w:rsidRPr="00AA0AE3">
              <w:rPr>
                <w:rFonts w:cs="Times New Roman"/>
                <w:b/>
                <w:bCs/>
                <w:sz w:val="16"/>
                <w:szCs w:val="16"/>
              </w:rPr>
              <w:t>Nośnik z pługiem ciężkim</w:t>
            </w:r>
            <w:r w:rsidRPr="0089126B">
              <w:rPr>
                <w:rFonts w:cs="Times New Roman"/>
                <w:sz w:val="16"/>
                <w:szCs w:val="16"/>
              </w:rPr>
              <w:t xml:space="preserve"> </w:t>
            </w:r>
            <w:r w:rsidR="003805EC" w:rsidRPr="00E95F95">
              <w:rPr>
                <w:i/>
                <w:iCs/>
                <w:sz w:val="16"/>
                <w:szCs w:val="16"/>
              </w:rPr>
              <w:t>lub sprzęt równoważny</w:t>
            </w:r>
          </w:p>
        </w:tc>
        <w:tc>
          <w:tcPr>
            <w:tcW w:w="1701" w:type="dxa"/>
            <w:shd w:val="clear" w:color="auto" w:fill="DAEEF3" w:themeFill="accent5" w:themeFillTint="33"/>
            <w:vAlign w:val="center"/>
          </w:tcPr>
          <w:p w14:paraId="1D74F73E" w14:textId="22B2EAD9" w:rsidR="0089126B" w:rsidRPr="009375B6" w:rsidRDefault="00B61589" w:rsidP="0089126B">
            <w:pPr>
              <w:snapToGrid w:val="0"/>
              <w:spacing w:before="120"/>
              <w:ind w:right="-113"/>
              <w:jc w:val="center"/>
              <w:rPr>
                <w:rFonts w:cs="Times New Roman"/>
                <w:sz w:val="14"/>
                <w:szCs w:val="14"/>
              </w:rPr>
            </w:pPr>
            <w:r w:rsidRPr="009375B6">
              <w:rPr>
                <w:smallCaps/>
                <w:sz w:val="14"/>
                <w:szCs w:val="14"/>
              </w:rPr>
              <w:t>2</w:t>
            </w:r>
            <w:r w:rsidRPr="009375B6">
              <w:rPr>
                <w:sz w:val="14"/>
                <w:szCs w:val="14"/>
              </w:rPr>
              <w:t xml:space="preserve"> SZT.</w:t>
            </w:r>
          </w:p>
        </w:tc>
      </w:tr>
      <w:tr w:rsidR="0089126B" w:rsidRPr="001A54A3" w14:paraId="21529948" w14:textId="77777777" w:rsidTr="00B61589">
        <w:trPr>
          <w:trHeight w:val="50"/>
        </w:trPr>
        <w:tc>
          <w:tcPr>
            <w:tcW w:w="425" w:type="dxa"/>
            <w:shd w:val="clear" w:color="auto" w:fill="auto"/>
            <w:vAlign w:val="center"/>
          </w:tcPr>
          <w:p w14:paraId="7A790076" w14:textId="77777777" w:rsidR="0089126B" w:rsidRPr="001A54A3" w:rsidRDefault="0089126B" w:rsidP="0089126B">
            <w:pPr>
              <w:snapToGrid w:val="0"/>
              <w:spacing w:before="120"/>
              <w:jc w:val="center"/>
              <w:rPr>
                <w:rFonts w:eastAsia="SimSun" w:cs="Times New Roman"/>
                <w:sz w:val="16"/>
                <w:szCs w:val="16"/>
              </w:rPr>
            </w:pPr>
            <w:r w:rsidRPr="001A54A3">
              <w:rPr>
                <w:rFonts w:eastAsia="SimSun" w:cs="Times New Roman"/>
                <w:sz w:val="16"/>
                <w:szCs w:val="16"/>
              </w:rPr>
              <w:t>5.</w:t>
            </w:r>
          </w:p>
        </w:tc>
        <w:tc>
          <w:tcPr>
            <w:tcW w:w="6095" w:type="dxa"/>
            <w:shd w:val="clear" w:color="auto" w:fill="auto"/>
            <w:vAlign w:val="center"/>
          </w:tcPr>
          <w:p w14:paraId="0F13A8A1" w14:textId="7944EC12" w:rsidR="0089126B" w:rsidRPr="0089126B" w:rsidRDefault="0089126B" w:rsidP="0089126B">
            <w:pPr>
              <w:snapToGrid w:val="0"/>
              <w:spacing w:after="120"/>
              <w:rPr>
                <w:rFonts w:cs="Times New Roman"/>
                <w:sz w:val="16"/>
                <w:szCs w:val="16"/>
              </w:rPr>
            </w:pPr>
            <w:r w:rsidRPr="00AA0AE3">
              <w:rPr>
                <w:rFonts w:cs="Times New Roman"/>
                <w:b/>
                <w:bCs/>
                <w:sz w:val="16"/>
                <w:szCs w:val="16"/>
              </w:rPr>
              <w:t>Sprzęt przystosowany do posypywania i odśnieżania chodnikową</w:t>
            </w:r>
            <w:r w:rsidR="003805EC" w:rsidRPr="00E95F95">
              <w:rPr>
                <w:i/>
                <w:iCs/>
                <w:sz w:val="16"/>
                <w:szCs w:val="16"/>
              </w:rPr>
              <w:t xml:space="preserve"> lub sprzęt równoważny</w:t>
            </w:r>
          </w:p>
        </w:tc>
        <w:tc>
          <w:tcPr>
            <w:tcW w:w="1701" w:type="dxa"/>
            <w:shd w:val="clear" w:color="auto" w:fill="DAEEF3" w:themeFill="accent5" w:themeFillTint="33"/>
            <w:vAlign w:val="center"/>
          </w:tcPr>
          <w:p w14:paraId="0038E269" w14:textId="5A05217A" w:rsidR="0089126B" w:rsidRPr="009375B6" w:rsidRDefault="00B61589" w:rsidP="0089126B">
            <w:pPr>
              <w:snapToGrid w:val="0"/>
              <w:spacing w:before="120"/>
              <w:ind w:right="-113"/>
              <w:jc w:val="center"/>
              <w:rPr>
                <w:rFonts w:cs="Times New Roman"/>
                <w:sz w:val="14"/>
                <w:szCs w:val="14"/>
              </w:rPr>
            </w:pPr>
            <w:r w:rsidRPr="009375B6">
              <w:rPr>
                <w:smallCaps/>
                <w:sz w:val="14"/>
                <w:szCs w:val="14"/>
              </w:rPr>
              <w:t>1</w:t>
            </w:r>
            <w:r w:rsidRPr="009375B6">
              <w:rPr>
                <w:sz w:val="14"/>
                <w:szCs w:val="14"/>
              </w:rPr>
              <w:t xml:space="preserve"> SZT.</w:t>
            </w:r>
          </w:p>
        </w:tc>
      </w:tr>
      <w:tr w:rsidR="0089126B" w:rsidRPr="001A54A3" w14:paraId="139AA161" w14:textId="77777777" w:rsidTr="00B61589">
        <w:trPr>
          <w:trHeight w:val="50"/>
        </w:trPr>
        <w:tc>
          <w:tcPr>
            <w:tcW w:w="425" w:type="dxa"/>
            <w:shd w:val="clear" w:color="auto" w:fill="auto"/>
            <w:vAlign w:val="center"/>
          </w:tcPr>
          <w:p w14:paraId="78CF2F67" w14:textId="77777777" w:rsidR="0089126B" w:rsidRPr="001A54A3" w:rsidRDefault="0089126B" w:rsidP="0089126B">
            <w:pPr>
              <w:snapToGrid w:val="0"/>
              <w:spacing w:before="120"/>
              <w:jc w:val="center"/>
              <w:rPr>
                <w:rFonts w:eastAsia="SimSun" w:cs="Times New Roman"/>
                <w:sz w:val="16"/>
                <w:szCs w:val="16"/>
              </w:rPr>
            </w:pPr>
            <w:r w:rsidRPr="001A54A3">
              <w:rPr>
                <w:rFonts w:eastAsia="SimSun" w:cs="Times New Roman"/>
                <w:sz w:val="16"/>
                <w:szCs w:val="16"/>
              </w:rPr>
              <w:t>6.</w:t>
            </w:r>
          </w:p>
        </w:tc>
        <w:tc>
          <w:tcPr>
            <w:tcW w:w="6095" w:type="dxa"/>
            <w:shd w:val="clear" w:color="auto" w:fill="auto"/>
            <w:vAlign w:val="center"/>
          </w:tcPr>
          <w:p w14:paraId="3F5A7F40" w14:textId="7242DD83" w:rsidR="0089126B" w:rsidRPr="0089126B" w:rsidRDefault="0089126B" w:rsidP="0089126B">
            <w:pPr>
              <w:snapToGrid w:val="0"/>
              <w:spacing w:after="120"/>
              <w:rPr>
                <w:rFonts w:cs="Times New Roman"/>
                <w:sz w:val="16"/>
                <w:szCs w:val="16"/>
              </w:rPr>
            </w:pPr>
            <w:r w:rsidRPr="00AA0AE3">
              <w:rPr>
                <w:rFonts w:cs="Times New Roman"/>
                <w:b/>
                <w:bCs/>
                <w:sz w:val="16"/>
                <w:szCs w:val="16"/>
              </w:rPr>
              <w:t>Równiarka o mocy powyżej 100KM</w:t>
            </w:r>
            <w:r w:rsidRPr="0089126B">
              <w:rPr>
                <w:rFonts w:cs="Times New Roman"/>
                <w:sz w:val="16"/>
                <w:szCs w:val="16"/>
              </w:rPr>
              <w:t xml:space="preserve">  </w:t>
            </w:r>
            <w:r w:rsidR="003805EC" w:rsidRPr="00E95F95">
              <w:rPr>
                <w:i/>
                <w:iCs/>
                <w:sz w:val="16"/>
                <w:szCs w:val="16"/>
              </w:rPr>
              <w:t>lub sprzęt równoważny</w:t>
            </w:r>
          </w:p>
        </w:tc>
        <w:tc>
          <w:tcPr>
            <w:tcW w:w="1701" w:type="dxa"/>
            <w:shd w:val="clear" w:color="auto" w:fill="DAEEF3" w:themeFill="accent5" w:themeFillTint="33"/>
            <w:vAlign w:val="center"/>
          </w:tcPr>
          <w:p w14:paraId="0DD08568" w14:textId="2E1F8C55" w:rsidR="0089126B" w:rsidRPr="009375B6" w:rsidRDefault="00B61589" w:rsidP="0089126B">
            <w:pPr>
              <w:snapToGrid w:val="0"/>
              <w:spacing w:before="120"/>
              <w:ind w:right="-113"/>
              <w:jc w:val="center"/>
              <w:rPr>
                <w:rFonts w:cs="Times New Roman"/>
                <w:sz w:val="14"/>
                <w:szCs w:val="14"/>
              </w:rPr>
            </w:pPr>
            <w:r w:rsidRPr="009375B6">
              <w:rPr>
                <w:smallCaps/>
                <w:sz w:val="14"/>
                <w:szCs w:val="14"/>
              </w:rPr>
              <w:t>1</w:t>
            </w:r>
            <w:r w:rsidRPr="009375B6">
              <w:rPr>
                <w:sz w:val="14"/>
                <w:szCs w:val="14"/>
              </w:rPr>
              <w:t xml:space="preserve"> SZT.</w:t>
            </w:r>
          </w:p>
        </w:tc>
      </w:tr>
      <w:tr w:rsidR="0089126B" w:rsidRPr="001A54A3" w14:paraId="648CB8A2" w14:textId="77777777" w:rsidTr="00B61589">
        <w:trPr>
          <w:trHeight w:val="50"/>
        </w:trPr>
        <w:tc>
          <w:tcPr>
            <w:tcW w:w="425" w:type="dxa"/>
            <w:shd w:val="clear" w:color="auto" w:fill="auto"/>
            <w:vAlign w:val="center"/>
          </w:tcPr>
          <w:p w14:paraId="2E2DBB5D" w14:textId="77777777" w:rsidR="0089126B" w:rsidRPr="001A54A3" w:rsidRDefault="0089126B" w:rsidP="0089126B">
            <w:pPr>
              <w:snapToGrid w:val="0"/>
              <w:spacing w:before="120"/>
              <w:jc w:val="center"/>
              <w:rPr>
                <w:rFonts w:eastAsia="SimSun" w:cs="Times New Roman"/>
                <w:sz w:val="16"/>
                <w:szCs w:val="16"/>
              </w:rPr>
            </w:pPr>
            <w:r w:rsidRPr="001A54A3">
              <w:rPr>
                <w:rFonts w:eastAsia="SimSun" w:cs="Times New Roman"/>
                <w:sz w:val="16"/>
                <w:szCs w:val="16"/>
              </w:rPr>
              <w:t>7.</w:t>
            </w:r>
          </w:p>
        </w:tc>
        <w:tc>
          <w:tcPr>
            <w:tcW w:w="6095" w:type="dxa"/>
            <w:shd w:val="clear" w:color="auto" w:fill="auto"/>
            <w:vAlign w:val="center"/>
          </w:tcPr>
          <w:p w14:paraId="2B79B04F" w14:textId="3B1849C7" w:rsidR="0089126B" w:rsidRPr="0089126B" w:rsidRDefault="0089126B" w:rsidP="0089126B">
            <w:pPr>
              <w:snapToGrid w:val="0"/>
              <w:spacing w:after="120"/>
              <w:rPr>
                <w:rFonts w:cs="Times New Roman"/>
                <w:sz w:val="16"/>
                <w:szCs w:val="16"/>
              </w:rPr>
            </w:pPr>
            <w:r w:rsidRPr="00AA0AE3">
              <w:rPr>
                <w:rFonts w:cs="Times New Roman"/>
                <w:b/>
                <w:bCs/>
                <w:sz w:val="16"/>
                <w:szCs w:val="16"/>
              </w:rPr>
              <w:t xml:space="preserve">Koparko–ładowarka </w:t>
            </w:r>
            <w:r w:rsidRPr="0089126B">
              <w:rPr>
                <w:rFonts w:cs="Times New Roman"/>
                <w:sz w:val="16"/>
                <w:szCs w:val="16"/>
              </w:rPr>
              <w:t>o poj. łyżki od 1m3 do 2m3</w:t>
            </w:r>
            <w:r w:rsidR="003805EC">
              <w:rPr>
                <w:rFonts w:cs="Times New Roman"/>
                <w:sz w:val="16"/>
                <w:szCs w:val="16"/>
              </w:rPr>
              <w:t xml:space="preserve"> </w:t>
            </w:r>
            <w:r w:rsidR="003805EC" w:rsidRPr="00E95F95">
              <w:rPr>
                <w:i/>
                <w:iCs/>
                <w:sz w:val="16"/>
                <w:szCs w:val="16"/>
              </w:rPr>
              <w:t>lub sprzęt równoważny</w:t>
            </w:r>
          </w:p>
        </w:tc>
        <w:tc>
          <w:tcPr>
            <w:tcW w:w="1701" w:type="dxa"/>
            <w:shd w:val="clear" w:color="auto" w:fill="DAEEF3" w:themeFill="accent5" w:themeFillTint="33"/>
            <w:vAlign w:val="center"/>
          </w:tcPr>
          <w:p w14:paraId="766D9226" w14:textId="5FE94109" w:rsidR="0089126B" w:rsidRPr="009375B6" w:rsidRDefault="00B61589" w:rsidP="0089126B">
            <w:pPr>
              <w:snapToGrid w:val="0"/>
              <w:spacing w:before="120"/>
              <w:ind w:right="-113"/>
              <w:jc w:val="center"/>
              <w:rPr>
                <w:rFonts w:cs="Times New Roman"/>
                <w:sz w:val="14"/>
                <w:szCs w:val="14"/>
              </w:rPr>
            </w:pPr>
            <w:r w:rsidRPr="009375B6">
              <w:rPr>
                <w:smallCaps/>
                <w:sz w:val="14"/>
                <w:szCs w:val="14"/>
              </w:rPr>
              <w:t>2</w:t>
            </w:r>
            <w:r w:rsidRPr="009375B6">
              <w:rPr>
                <w:sz w:val="14"/>
                <w:szCs w:val="14"/>
              </w:rPr>
              <w:t xml:space="preserve"> SZT.</w:t>
            </w:r>
          </w:p>
        </w:tc>
      </w:tr>
      <w:tr w:rsidR="0089126B" w:rsidRPr="001A54A3" w14:paraId="64715F21" w14:textId="77777777" w:rsidTr="00B61589">
        <w:trPr>
          <w:trHeight w:val="50"/>
        </w:trPr>
        <w:tc>
          <w:tcPr>
            <w:tcW w:w="425" w:type="dxa"/>
            <w:shd w:val="clear" w:color="auto" w:fill="auto"/>
            <w:vAlign w:val="center"/>
          </w:tcPr>
          <w:p w14:paraId="0594105F" w14:textId="77777777" w:rsidR="0089126B" w:rsidRPr="001A54A3" w:rsidRDefault="0089126B" w:rsidP="0089126B">
            <w:pPr>
              <w:snapToGrid w:val="0"/>
              <w:spacing w:before="120"/>
              <w:jc w:val="center"/>
              <w:rPr>
                <w:rFonts w:eastAsia="SimSun" w:cs="Times New Roman"/>
                <w:sz w:val="16"/>
                <w:szCs w:val="16"/>
              </w:rPr>
            </w:pPr>
            <w:r w:rsidRPr="001A54A3">
              <w:rPr>
                <w:rFonts w:eastAsia="SimSun" w:cs="Times New Roman"/>
                <w:sz w:val="16"/>
                <w:szCs w:val="16"/>
              </w:rPr>
              <w:t>8.</w:t>
            </w:r>
          </w:p>
        </w:tc>
        <w:tc>
          <w:tcPr>
            <w:tcW w:w="6095" w:type="dxa"/>
            <w:shd w:val="clear" w:color="auto" w:fill="auto"/>
            <w:vAlign w:val="center"/>
          </w:tcPr>
          <w:p w14:paraId="1C44C71C" w14:textId="172558A7" w:rsidR="0089126B" w:rsidRPr="0089126B" w:rsidRDefault="0089126B" w:rsidP="0089126B">
            <w:pPr>
              <w:snapToGrid w:val="0"/>
              <w:spacing w:after="120"/>
              <w:rPr>
                <w:rFonts w:cs="Times New Roman"/>
                <w:sz w:val="16"/>
                <w:szCs w:val="16"/>
              </w:rPr>
            </w:pPr>
            <w:r w:rsidRPr="00AA0AE3">
              <w:rPr>
                <w:rFonts w:cs="Times New Roman"/>
                <w:b/>
                <w:bCs/>
                <w:sz w:val="16"/>
                <w:szCs w:val="16"/>
              </w:rPr>
              <w:t>Ładowarka</w:t>
            </w:r>
            <w:r w:rsidRPr="0089126B">
              <w:rPr>
                <w:rFonts w:cs="Times New Roman"/>
                <w:sz w:val="16"/>
                <w:szCs w:val="16"/>
              </w:rPr>
              <w:t xml:space="preserve"> o poj. łyżki powyżej 2 m3 </w:t>
            </w:r>
            <w:r w:rsidR="003805EC" w:rsidRPr="00E95F95">
              <w:rPr>
                <w:i/>
                <w:iCs/>
                <w:sz w:val="16"/>
                <w:szCs w:val="16"/>
              </w:rPr>
              <w:t>lub sprzęt równoważny</w:t>
            </w:r>
          </w:p>
        </w:tc>
        <w:tc>
          <w:tcPr>
            <w:tcW w:w="1701" w:type="dxa"/>
            <w:shd w:val="clear" w:color="auto" w:fill="DAEEF3" w:themeFill="accent5" w:themeFillTint="33"/>
            <w:vAlign w:val="center"/>
          </w:tcPr>
          <w:p w14:paraId="1597324D" w14:textId="11EAC269" w:rsidR="0089126B" w:rsidRPr="009375B6" w:rsidRDefault="00B61589" w:rsidP="0089126B">
            <w:pPr>
              <w:snapToGrid w:val="0"/>
              <w:spacing w:before="120"/>
              <w:ind w:right="-113"/>
              <w:jc w:val="center"/>
              <w:rPr>
                <w:rFonts w:cs="Times New Roman"/>
                <w:sz w:val="14"/>
                <w:szCs w:val="14"/>
              </w:rPr>
            </w:pPr>
            <w:r w:rsidRPr="009375B6">
              <w:rPr>
                <w:smallCaps/>
                <w:sz w:val="14"/>
                <w:szCs w:val="14"/>
              </w:rPr>
              <w:t>1</w:t>
            </w:r>
            <w:r w:rsidRPr="009375B6">
              <w:rPr>
                <w:sz w:val="14"/>
                <w:szCs w:val="14"/>
              </w:rPr>
              <w:t xml:space="preserve"> SZT.</w:t>
            </w:r>
          </w:p>
        </w:tc>
      </w:tr>
      <w:tr w:rsidR="0089126B" w:rsidRPr="001A54A3" w14:paraId="51B1665E" w14:textId="77777777" w:rsidTr="00B61589">
        <w:trPr>
          <w:trHeight w:val="50"/>
        </w:trPr>
        <w:tc>
          <w:tcPr>
            <w:tcW w:w="425" w:type="dxa"/>
            <w:shd w:val="clear" w:color="auto" w:fill="auto"/>
            <w:vAlign w:val="center"/>
          </w:tcPr>
          <w:p w14:paraId="6C5B66CD" w14:textId="77777777" w:rsidR="0089126B" w:rsidRPr="001A54A3" w:rsidRDefault="0089126B" w:rsidP="0089126B">
            <w:pPr>
              <w:snapToGrid w:val="0"/>
              <w:spacing w:before="120"/>
              <w:jc w:val="center"/>
              <w:rPr>
                <w:rFonts w:eastAsia="SimSun" w:cs="Times New Roman"/>
                <w:sz w:val="16"/>
                <w:szCs w:val="16"/>
              </w:rPr>
            </w:pPr>
            <w:r w:rsidRPr="001A54A3">
              <w:rPr>
                <w:rFonts w:eastAsia="SimSun" w:cs="Times New Roman"/>
                <w:sz w:val="16"/>
                <w:szCs w:val="16"/>
              </w:rPr>
              <w:t>9.</w:t>
            </w:r>
          </w:p>
        </w:tc>
        <w:tc>
          <w:tcPr>
            <w:tcW w:w="6095" w:type="dxa"/>
            <w:shd w:val="clear" w:color="auto" w:fill="auto"/>
            <w:vAlign w:val="center"/>
          </w:tcPr>
          <w:p w14:paraId="0983C34F" w14:textId="1CD68DAE" w:rsidR="0089126B" w:rsidRPr="0089126B" w:rsidRDefault="0089126B" w:rsidP="0089126B">
            <w:pPr>
              <w:snapToGrid w:val="0"/>
              <w:spacing w:after="120"/>
              <w:rPr>
                <w:rFonts w:cs="Times New Roman"/>
                <w:sz w:val="16"/>
                <w:szCs w:val="16"/>
              </w:rPr>
            </w:pPr>
            <w:r w:rsidRPr="00AA0AE3">
              <w:rPr>
                <w:rFonts w:cs="Times New Roman"/>
                <w:b/>
                <w:bCs/>
                <w:sz w:val="16"/>
                <w:szCs w:val="16"/>
              </w:rPr>
              <w:t>Ładowarka teleskopowa</w:t>
            </w:r>
            <w:r w:rsidRPr="0089126B">
              <w:rPr>
                <w:rFonts w:cs="Times New Roman"/>
                <w:sz w:val="16"/>
                <w:szCs w:val="16"/>
              </w:rPr>
              <w:t xml:space="preserve"> o poj. łyżki powyżej 2m3, wysięg min. 4m</w:t>
            </w:r>
            <w:r w:rsidR="003805EC">
              <w:rPr>
                <w:rFonts w:cs="Times New Roman"/>
                <w:sz w:val="16"/>
                <w:szCs w:val="16"/>
              </w:rPr>
              <w:t xml:space="preserve"> </w:t>
            </w:r>
            <w:r w:rsidR="003805EC" w:rsidRPr="00E95F95">
              <w:rPr>
                <w:i/>
                <w:iCs/>
                <w:sz w:val="16"/>
                <w:szCs w:val="16"/>
              </w:rPr>
              <w:t>lub sprzęt równoważny</w:t>
            </w:r>
          </w:p>
        </w:tc>
        <w:tc>
          <w:tcPr>
            <w:tcW w:w="1701" w:type="dxa"/>
            <w:shd w:val="clear" w:color="auto" w:fill="DAEEF3" w:themeFill="accent5" w:themeFillTint="33"/>
            <w:vAlign w:val="center"/>
          </w:tcPr>
          <w:p w14:paraId="1EE8527E" w14:textId="5C1B0856" w:rsidR="0089126B" w:rsidRPr="009375B6" w:rsidRDefault="00B61589" w:rsidP="0089126B">
            <w:pPr>
              <w:snapToGrid w:val="0"/>
              <w:spacing w:before="120"/>
              <w:ind w:right="-113"/>
              <w:jc w:val="center"/>
              <w:rPr>
                <w:rFonts w:cs="Times New Roman"/>
                <w:sz w:val="14"/>
                <w:szCs w:val="14"/>
              </w:rPr>
            </w:pPr>
            <w:r w:rsidRPr="009375B6">
              <w:rPr>
                <w:smallCaps/>
                <w:sz w:val="14"/>
                <w:szCs w:val="14"/>
              </w:rPr>
              <w:t>1</w:t>
            </w:r>
            <w:r w:rsidRPr="009375B6">
              <w:rPr>
                <w:sz w:val="14"/>
                <w:szCs w:val="14"/>
              </w:rPr>
              <w:t xml:space="preserve"> SZT.</w:t>
            </w:r>
          </w:p>
        </w:tc>
      </w:tr>
      <w:tr w:rsidR="0089126B" w:rsidRPr="001A54A3" w14:paraId="2D25BE01" w14:textId="77777777" w:rsidTr="00B61589">
        <w:trPr>
          <w:trHeight w:val="50"/>
        </w:trPr>
        <w:tc>
          <w:tcPr>
            <w:tcW w:w="425" w:type="dxa"/>
            <w:shd w:val="clear" w:color="auto" w:fill="auto"/>
            <w:vAlign w:val="center"/>
          </w:tcPr>
          <w:p w14:paraId="1DB0FFA3" w14:textId="77777777" w:rsidR="0089126B" w:rsidRPr="001A54A3" w:rsidRDefault="0089126B" w:rsidP="0089126B">
            <w:pPr>
              <w:snapToGrid w:val="0"/>
              <w:spacing w:before="120"/>
              <w:jc w:val="center"/>
              <w:rPr>
                <w:rFonts w:eastAsia="SimSun" w:cs="Times New Roman"/>
                <w:sz w:val="16"/>
                <w:szCs w:val="16"/>
              </w:rPr>
            </w:pPr>
            <w:r w:rsidRPr="001A54A3">
              <w:rPr>
                <w:rFonts w:eastAsia="SimSun" w:cs="Times New Roman"/>
                <w:sz w:val="16"/>
                <w:szCs w:val="16"/>
              </w:rPr>
              <w:t>10.</w:t>
            </w:r>
          </w:p>
        </w:tc>
        <w:tc>
          <w:tcPr>
            <w:tcW w:w="6095" w:type="dxa"/>
            <w:shd w:val="clear" w:color="auto" w:fill="auto"/>
            <w:vAlign w:val="center"/>
          </w:tcPr>
          <w:p w14:paraId="2A4BE1BD" w14:textId="79A73828" w:rsidR="0089126B" w:rsidRPr="0089126B" w:rsidRDefault="0089126B" w:rsidP="0089126B">
            <w:pPr>
              <w:snapToGrid w:val="0"/>
              <w:spacing w:after="120"/>
              <w:rPr>
                <w:rFonts w:cs="Times New Roman"/>
                <w:sz w:val="16"/>
                <w:szCs w:val="16"/>
              </w:rPr>
            </w:pPr>
            <w:r w:rsidRPr="00AA0AE3">
              <w:rPr>
                <w:rFonts w:eastAsia="Times New Roman" w:cs="Times New Roman"/>
                <w:b/>
                <w:bCs/>
                <w:sz w:val="16"/>
                <w:szCs w:val="16"/>
              </w:rPr>
              <w:t>Środek transportowy</w:t>
            </w:r>
            <w:r w:rsidRPr="0089126B">
              <w:rPr>
                <w:rFonts w:eastAsia="Times New Roman" w:cs="Times New Roman"/>
                <w:sz w:val="16"/>
                <w:szCs w:val="16"/>
              </w:rPr>
              <w:t xml:space="preserve"> o ładowności od 10 do 15 Mg </w:t>
            </w:r>
            <w:r w:rsidR="003805EC" w:rsidRPr="00E95F95">
              <w:rPr>
                <w:i/>
                <w:iCs/>
                <w:sz w:val="16"/>
                <w:szCs w:val="16"/>
              </w:rPr>
              <w:t>lub sprzęt równoważny</w:t>
            </w:r>
          </w:p>
        </w:tc>
        <w:tc>
          <w:tcPr>
            <w:tcW w:w="1701" w:type="dxa"/>
            <w:shd w:val="clear" w:color="auto" w:fill="DAEEF3" w:themeFill="accent5" w:themeFillTint="33"/>
            <w:vAlign w:val="center"/>
          </w:tcPr>
          <w:p w14:paraId="3C1FDB1D" w14:textId="61597ACF" w:rsidR="0089126B" w:rsidRPr="009375B6" w:rsidRDefault="00B61589" w:rsidP="0089126B">
            <w:pPr>
              <w:snapToGrid w:val="0"/>
              <w:spacing w:before="120"/>
              <w:ind w:right="-113"/>
              <w:jc w:val="center"/>
              <w:rPr>
                <w:rFonts w:cs="Times New Roman"/>
                <w:sz w:val="14"/>
                <w:szCs w:val="14"/>
              </w:rPr>
            </w:pPr>
            <w:r w:rsidRPr="009375B6">
              <w:rPr>
                <w:smallCaps/>
                <w:sz w:val="14"/>
                <w:szCs w:val="14"/>
              </w:rPr>
              <w:t>1</w:t>
            </w:r>
            <w:r w:rsidRPr="009375B6">
              <w:rPr>
                <w:sz w:val="14"/>
                <w:szCs w:val="14"/>
              </w:rPr>
              <w:t xml:space="preserve"> SZT.</w:t>
            </w:r>
          </w:p>
        </w:tc>
      </w:tr>
      <w:tr w:rsidR="0089126B" w:rsidRPr="001A54A3" w14:paraId="5EAEF28B" w14:textId="77777777" w:rsidTr="00B61589">
        <w:trPr>
          <w:trHeight w:val="50"/>
        </w:trPr>
        <w:tc>
          <w:tcPr>
            <w:tcW w:w="425" w:type="dxa"/>
            <w:shd w:val="clear" w:color="auto" w:fill="auto"/>
            <w:vAlign w:val="center"/>
          </w:tcPr>
          <w:p w14:paraId="1BF6F75E" w14:textId="77777777" w:rsidR="0089126B" w:rsidRPr="001A54A3" w:rsidRDefault="0089126B" w:rsidP="0089126B">
            <w:pPr>
              <w:snapToGrid w:val="0"/>
              <w:spacing w:before="120"/>
              <w:jc w:val="center"/>
              <w:rPr>
                <w:rFonts w:eastAsia="SimSun" w:cs="Times New Roman"/>
                <w:sz w:val="16"/>
                <w:szCs w:val="16"/>
              </w:rPr>
            </w:pPr>
            <w:r>
              <w:rPr>
                <w:rFonts w:eastAsia="SimSun" w:cs="Times New Roman"/>
                <w:sz w:val="16"/>
                <w:szCs w:val="16"/>
              </w:rPr>
              <w:t>11.</w:t>
            </w:r>
          </w:p>
        </w:tc>
        <w:tc>
          <w:tcPr>
            <w:tcW w:w="6095" w:type="dxa"/>
            <w:shd w:val="clear" w:color="auto" w:fill="auto"/>
            <w:vAlign w:val="center"/>
          </w:tcPr>
          <w:p w14:paraId="6C7CA42B" w14:textId="7FB76675" w:rsidR="0089126B" w:rsidRPr="0089126B" w:rsidRDefault="0089126B" w:rsidP="0089126B">
            <w:pPr>
              <w:snapToGrid w:val="0"/>
              <w:spacing w:after="120"/>
              <w:rPr>
                <w:rFonts w:cs="Times New Roman"/>
                <w:sz w:val="16"/>
                <w:szCs w:val="16"/>
              </w:rPr>
            </w:pPr>
            <w:r w:rsidRPr="00AA0AE3">
              <w:rPr>
                <w:rFonts w:eastAsia="Times New Roman" w:cs="Times New Roman"/>
                <w:b/>
                <w:bCs/>
                <w:sz w:val="16"/>
                <w:szCs w:val="16"/>
              </w:rPr>
              <w:t>Zamiatarka uliczna</w:t>
            </w:r>
            <w:r w:rsidRPr="0089126B">
              <w:rPr>
                <w:rFonts w:eastAsia="Times New Roman" w:cs="Times New Roman"/>
                <w:sz w:val="16"/>
                <w:szCs w:val="16"/>
              </w:rPr>
              <w:t xml:space="preserve"> </w:t>
            </w:r>
            <w:r w:rsidR="003805EC" w:rsidRPr="00E95F95">
              <w:rPr>
                <w:i/>
                <w:iCs/>
                <w:sz w:val="16"/>
                <w:szCs w:val="16"/>
              </w:rPr>
              <w:t>lub sprzęt równoważny</w:t>
            </w:r>
          </w:p>
        </w:tc>
        <w:tc>
          <w:tcPr>
            <w:tcW w:w="1701" w:type="dxa"/>
            <w:shd w:val="clear" w:color="auto" w:fill="DAEEF3" w:themeFill="accent5" w:themeFillTint="33"/>
            <w:vAlign w:val="center"/>
          </w:tcPr>
          <w:p w14:paraId="04B2E95B" w14:textId="3509F133" w:rsidR="0089126B" w:rsidRPr="009375B6" w:rsidRDefault="00B61589" w:rsidP="0089126B">
            <w:pPr>
              <w:snapToGrid w:val="0"/>
              <w:spacing w:before="120"/>
              <w:ind w:right="-113"/>
              <w:jc w:val="center"/>
              <w:rPr>
                <w:smallCaps/>
                <w:sz w:val="14"/>
                <w:szCs w:val="14"/>
              </w:rPr>
            </w:pPr>
            <w:r w:rsidRPr="009375B6">
              <w:rPr>
                <w:smallCaps/>
                <w:sz w:val="14"/>
                <w:szCs w:val="14"/>
              </w:rPr>
              <w:t>1</w:t>
            </w:r>
            <w:r w:rsidRPr="009375B6">
              <w:rPr>
                <w:sz w:val="14"/>
                <w:szCs w:val="14"/>
              </w:rPr>
              <w:t xml:space="preserve"> SZT.</w:t>
            </w:r>
          </w:p>
        </w:tc>
      </w:tr>
      <w:tr w:rsidR="0089126B" w:rsidRPr="001A54A3" w14:paraId="46A1B423" w14:textId="77777777" w:rsidTr="00B61589">
        <w:trPr>
          <w:trHeight w:val="50"/>
        </w:trPr>
        <w:tc>
          <w:tcPr>
            <w:tcW w:w="425" w:type="dxa"/>
            <w:shd w:val="clear" w:color="auto" w:fill="auto"/>
            <w:vAlign w:val="center"/>
          </w:tcPr>
          <w:p w14:paraId="789B97F5" w14:textId="77777777" w:rsidR="0089126B" w:rsidRPr="001A54A3" w:rsidRDefault="0089126B" w:rsidP="0089126B">
            <w:pPr>
              <w:snapToGrid w:val="0"/>
              <w:spacing w:before="120"/>
              <w:jc w:val="center"/>
              <w:rPr>
                <w:rFonts w:eastAsia="SimSun" w:cs="Times New Roman"/>
                <w:sz w:val="16"/>
                <w:szCs w:val="16"/>
              </w:rPr>
            </w:pPr>
            <w:r>
              <w:rPr>
                <w:rFonts w:eastAsia="SimSun" w:cs="Times New Roman"/>
                <w:sz w:val="16"/>
                <w:szCs w:val="16"/>
              </w:rPr>
              <w:t>12.</w:t>
            </w:r>
          </w:p>
        </w:tc>
        <w:tc>
          <w:tcPr>
            <w:tcW w:w="6095" w:type="dxa"/>
            <w:shd w:val="clear" w:color="auto" w:fill="auto"/>
            <w:vAlign w:val="center"/>
          </w:tcPr>
          <w:p w14:paraId="04218D91" w14:textId="470F74CE" w:rsidR="0089126B" w:rsidRPr="0089126B" w:rsidRDefault="0089126B" w:rsidP="0089126B">
            <w:pPr>
              <w:snapToGrid w:val="0"/>
              <w:spacing w:after="120"/>
              <w:rPr>
                <w:rFonts w:cs="Times New Roman"/>
                <w:sz w:val="16"/>
                <w:szCs w:val="16"/>
              </w:rPr>
            </w:pPr>
            <w:r w:rsidRPr="00AA0AE3">
              <w:rPr>
                <w:rFonts w:eastAsia="Times New Roman" w:cs="Times New Roman"/>
                <w:b/>
                <w:bCs/>
                <w:sz w:val="16"/>
                <w:szCs w:val="16"/>
              </w:rPr>
              <w:t>Samochód do wywozu bezpyłowego</w:t>
            </w:r>
            <w:r w:rsidRPr="0089126B">
              <w:rPr>
                <w:rFonts w:eastAsia="Times New Roman" w:cs="Times New Roman"/>
                <w:sz w:val="16"/>
                <w:szCs w:val="16"/>
              </w:rPr>
              <w:t xml:space="preserve"> </w:t>
            </w:r>
            <w:r w:rsidR="003805EC" w:rsidRPr="00E95F95">
              <w:rPr>
                <w:i/>
                <w:iCs/>
                <w:sz w:val="16"/>
                <w:szCs w:val="16"/>
              </w:rPr>
              <w:t>lub sprzęt równoważny</w:t>
            </w:r>
          </w:p>
        </w:tc>
        <w:tc>
          <w:tcPr>
            <w:tcW w:w="1701" w:type="dxa"/>
            <w:shd w:val="clear" w:color="auto" w:fill="DAEEF3" w:themeFill="accent5" w:themeFillTint="33"/>
            <w:vAlign w:val="center"/>
          </w:tcPr>
          <w:p w14:paraId="16409506" w14:textId="7BBD00C2" w:rsidR="0089126B" w:rsidRPr="009375B6" w:rsidRDefault="00B61589" w:rsidP="0089126B">
            <w:pPr>
              <w:snapToGrid w:val="0"/>
              <w:spacing w:before="120"/>
              <w:ind w:right="-113"/>
              <w:jc w:val="center"/>
              <w:rPr>
                <w:smallCaps/>
                <w:sz w:val="14"/>
                <w:szCs w:val="14"/>
              </w:rPr>
            </w:pPr>
            <w:r w:rsidRPr="009375B6">
              <w:rPr>
                <w:smallCaps/>
                <w:sz w:val="14"/>
                <w:szCs w:val="14"/>
              </w:rPr>
              <w:t>1</w:t>
            </w:r>
            <w:r w:rsidRPr="009375B6">
              <w:rPr>
                <w:sz w:val="14"/>
                <w:szCs w:val="14"/>
              </w:rPr>
              <w:t xml:space="preserve"> SZT.</w:t>
            </w:r>
          </w:p>
        </w:tc>
      </w:tr>
    </w:tbl>
    <w:p w14:paraId="44887BF4" w14:textId="77777777" w:rsidR="00E95F95" w:rsidRPr="001A54A3" w:rsidRDefault="00E95F95" w:rsidP="00E95F95">
      <w:pPr>
        <w:pStyle w:val="Akapitzlist"/>
        <w:tabs>
          <w:tab w:val="left" w:pos="567"/>
        </w:tabs>
        <w:spacing w:after="120"/>
        <w:ind w:left="993"/>
        <w:rPr>
          <w:rFonts w:cs="Times New Roman"/>
          <w:sz w:val="22"/>
          <w:szCs w:val="22"/>
        </w:rPr>
      </w:pPr>
    </w:p>
    <w:p w14:paraId="71F4D21B" w14:textId="786A14FE" w:rsidR="00B61589" w:rsidRPr="003805EC" w:rsidRDefault="00B61589" w:rsidP="00B61589">
      <w:pPr>
        <w:pStyle w:val="Akapitzlist"/>
        <w:tabs>
          <w:tab w:val="left" w:pos="567"/>
        </w:tabs>
        <w:spacing w:after="120"/>
        <w:ind w:left="993"/>
        <w:rPr>
          <w:rFonts w:cs="Times New Roman"/>
          <w:sz w:val="22"/>
          <w:szCs w:val="22"/>
        </w:rPr>
      </w:pPr>
      <w:r w:rsidRPr="008159B8">
        <w:rPr>
          <w:rFonts w:cs="Times New Roman"/>
          <w:b/>
          <w:bCs/>
          <w:color w:val="0070C0"/>
          <w:sz w:val="22"/>
          <w:szCs w:val="22"/>
          <w:u w:val="single"/>
        </w:rPr>
        <w:t xml:space="preserve">CZĘŚĆ NR </w:t>
      </w:r>
      <w:r>
        <w:rPr>
          <w:rFonts w:cs="Times New Roman"/>
          <w:b/>
          <w:bCs/>
          <w:color w:val="0070C0"/>
          <w:sz w:val="22"/>
          <w:szCs w:val="22"/>
          <w:u w:val="single"/>
        </w:rPr>
        <w:t>15</w:t>
      </w:r>
      <w:r w:rsidRPr="008159B8">
        <w:rPr>
          <w:rFonts w:cs="Times New Roman"/>
          <w:sz w:val="22"/>
          <w:szCs w:val="22"/>
        </w:rPr>
        <w:tab/>
        <w:t xml:space="preserve">– dotyczy dróg będących w administracji </w:t>
      </w:r>
      <w:r w:rsidRPr="003805EC">
        <w:rPr>
          <w:rFonts w:cs="Times New Roman"/>
          <w:b/>
          <w:bCs/>
          <w:sz w:val="22"/>
          <w:szCs w:val="22"/>
        </w:rPr>
        <w:t xml:space="preserve">RDW </w:t>
      </w:r>
      <w:r>
        <w:rPr>
          <w:rFonts w:cs="Times New Roman"/>
          <w:b/>
          <w:bCs/>
          <w:sz w:val="22"/>
          <w:szCs w:val="22"/>
        </w:rPr>
        <w:t>Żołędowo</w:t>
      </w:r>
      <w:r w:rsidRPr="003805EC">
        <w:rPr>
          <w:rFonts w:cs="Times New Roman"/>
          <w:sz w:val="22"/>
          <w:szCs w:val="22"/>
        </w:rPr>
        <w:t xml:space="preserve">, </w:t>
      </w:r>
    </w:p>
    <w:tbl>
      <w:tblPr>
        <w:tblW w:w="8221" w:type="dxa"/>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6095"/>
        <w:gridCol w:w="1701"/>
      </w:tblGrid>
      <w:tr w:rsidR="00B61589" w:rsidRPr="001A54A3" w14:paraId="6906F97B" w14:textId="77777777" w:rsidTr="006B3011">
        <w:trPr>
          <w:trHeight w:val="376"/>
        </w:trPr>
        <w:tc>
          <w:tcPr>
            <w:tcW w:w="425" w:type="dxa"/>
            <w:shd w:val="clear" w:color="auto" w:fill="BDD6EE"/>
            <w:vAlign w:val="center"/>
          </w:tcPr>
          <w:p w14:paraId="13B6C32C" w14:textId="77777777" w:rsidR="00B61589" w:rsidRPr="001A54A3" w:rsidRDefault="00B61589" w:rsidP="006B3011">
            <w:pPr>
              <w:snapToGrid w:val="0"/>
              <w:spacing w:before="120"/>
              <w:jc w:val="center"/>
              <w:rPr>
                <w:rFonts w:eastAsia="SimSun" w:cs="Times New Roman"/>
                <w:b/>
                <w:smallCaps/>
                <w:sz w:val="16"/>
                <w:szCs w:val="16"/>
              </w:rPr>
            </w:pPr>
            <w:r w:rsidRPr="001A54A3">
              <w:rPr>
                <w:rFonts w:eastAsia="SimSun" w:cs="Times New Roman"/>
                <w:b/>
                <w:smallCaps/>
                <w:sz w:val="16"/>
                <w:szCs w:val="16"/>
              </w:rPr>
              <w:t>lp.</w:t>
            </w:r>
          </w:p>
        </w:tc>
        <w:tc>
          <w:tcPr>
            <w:tcW w:w="6095" w:type="dxa"/>
            <w:shd w:val="clear" w:color="auto" w:fill="BDD6EE"/>
            <w:vAlign w:val="center"/>
          </w:tcPr>
          <w:p w14:paraId="656A2ED2" w14:textId="77777777" w:rsidR="00B61589" w:rsidRPr="001A54A3" w:rsidRDefault="00B61589" w:rsidP="006B3011">
            <w:pPr>
              <w:snapToGrid w:val="0"/>
              <w:spacing w:before="120"/>
              <w:jc w:val="center"/>
              <w:rPr>
                <w:rFonts w:eastAsia="SimSun" w:cs="Times New Roman"/>
                <w:b/>
                <w:smallCaps/>
                <w:sz w:val="16"/>
                <w:szCs w:val="16"/>
              </w:rPr>
            </w:pPr>
            <w:r w:rsidRPr="001A54A3">
              <w:rPr>
                <w:rFonts w:eastAsia="SimSun" w:cs="Times New Roman"/>
                <w:b/>
                <w:smallCaps/>
                <w:sz w:val="16"/>
                <w:szCs w:val="16"/>
              </w:rPr>
              <w:t>sprzęt wymagany przez zamawiającego</w:t>
            </w:r>
          </w:p>
        </w:tc>
        <w:tc>
          <w:tcPr>
            <w:tcW w:w="1701" w:type="dxa"/>
            <w:shd w:val="clear" w:color="auto" w:fill="BDD6EE"/>
            <w:vAlign w:val="center"/>
          </w:tcPr>
          <w:p w14:paraId="35932534" w14:textId="77777777" w:rsidR="00B61589" w:rsidRPr="001A54A3" w:rsidRDefault="00B61589" w:rsidP="006B3011">
            <w:pPr>
              <w:snapToGrid w:val="0"/>
              <w:spacing w:before="120"/>
              <w:ind w:left="-113" w:right="-113"/>
              <w:jc w:val="center"/>
              <w:rPr>
                <w:rFonts w:eastAsia="SimSun" w:cs="Times New Roman"/>
                <w:b/>
                <w:smallCaps/>
                <w:sz w:val="16"/>
                <w:szCs w:val="16"/>
              </w:rPr>
            </w:pPr>
            <w:r w:rsidRPr="001A54A3">
              <w:rPr>
                <w:rFonts w:eastAsia="SimSun" w:cs="Times New Roman"/>
                <w:b/>
                <w:smallCaps/>
                <w:sz w:val="16"/>
                <w:szCs w:val="16"/>
              </w:rPr>
              <w:t>WYMAGANA</w:t>
            </w:r>
            <w:r w:rsidRPr="001A54A3">
              <w:rPr>
                <w:rFonts w:eastAsia="SimSun" w:cs="Times New Roman"/>
                <w:b/>
                <w:smallCaps/>
                <w:sz w:val="16"/>
                <w:szCs w:val="16"/>
              </w:rPr>
              <w:br/>
              <w:t>ILOŚĆ MINIMALNA</w:t>
            </w:r>
          </w:p>
        </w:tc>
      </w:tr>
      <w:tr w:rsidR="00B61589" w:rsidRPr="001A54A3" w14:paraId="12DE1F55" w14:textId="77777777" w:rsidTr="00B51C03">
        <w:trPr>
          <w:trHeight w:val="40"/>
        </w:trPr>
        <w:tc>
          <w:tcPr>
            <w:tcW w:w="425" w:type="dxa"/>
            <w:shd w:val="clear" w:color="auto" w:fill="auto"/>
            <w:vAlign w:val="center"/>
          </w:tcPr>
          <w:p w14:paraId="4B9DC95C" w14:textId="77777777" w:rsidR="00B61589" w:rsidRPr="001A54A3" w:rsidRDefault="00B61589" w:rsidP="00B61589">
            <w:pPr>
              <w:snapToGrid w:val="0"/>
              <w:spacing w:before="120"/>
              <w:jc w:val="center"/>
              <w:rPr>
                <w:rFonts w:eastAsia="SimSun" w:cs="Times New Roman"/>
                <w:sz w:val="16"/>
                <w:szCs w:val="16"/>
              </w:rPr>
            </w:pPr>
            <w:r w:rsidRPr="001A54A3">
              <w:rPr>
                <w:rFonts w:eastAsia="SimSun" w:cs="Times New Roman"/>
                <w:sz w:val="16"/>
                <w:szCs w:val="16"/>
              </w:rPr>
              <w:t>1.</w:t>
            </w:r>
          </w:p>
        </w:tc>
        <w:tc>
          <w:tcPr>
            <w:tcW w:w="6095" w:type="dxa"/>
            <w:shd w:val="clear" w:color="auto" w:fill="auto"/>
            <w:vAlign w:val="center"/>
          </w:tcPr>
          <w:p w14:paraId="7F42BAEA" w14:textId="1E35328C" w:rsidR="00B61589" w:rsidRPr="0089126B" w:rsidRDefault="00B61589" w:rsidP="00B61589">
            <w:pPr>
              <w:snapToGrid w:val="0"/>
              <w:spacing w:after="120"/>
              <w:rPr>
                <w:rFonts w:cs="Times New Roman"/>
                <w:sz w:val="16"/>
                <w:szCs w:val="16"/>
              </w:rPr>
            </w:pPr>
            <w:r w:rsidRPr="008421DD">
              <w:rPr>
                <w:b/>
                <w:bCs/>
                <w:color w:val="000000"/>
                <w:sz w:val="16"/>
                <w:szCs w:val="16"/>
              </w:rPr>
              <w:t>Posypywarka z nośnikiem i pługiem</w:t>
            </w:r>
            <w:r w:rsidRPr="005D70F8">
              <w:rPr>
                <w:color w:val="000000"/>
                <w:sz w:val="16"/>
                <w:szCs w:val="16"/>
              </w:rPr>
              <w:t xml:space="preserve"> </w:t>
            </w:r>
            <w:r w:rsidRPr="00B54B1D">
              <w:rPr>
                <w:i/>
                <w:iCs/>
                <w:color w:val="000000"/>
                <w:sz w:val="16"/>
                <w:szCs w:val="16"/>
              </w:rPr>
              <w:t>lub sprzęt równoważny</w:t>
            </w:r>
            <w:r w:rsidRPr="005D70F8">
              <w:rPr>
                <w:color w:val="000000"/>
                <w:sz w:val="16"/>
                <w:szCs w:val="16"/>
              </w:rPr>
              <w:t xml:space="preserve"> </w:t>
            </w:r>
            <w:r w:rsidRPr="00350E6E">
              <w:rPr>
                <w:b/>
                <w:bCs/>
                <w:color w:val="000000"/>
                <w:sz w:val="16"/>
                <w:szCs w:val="16"/>
              </w:rPr>
              <w:t>(sprzęt podstawowy)</w:t>
            </w:r>
            <w:r w:rsidRPr="00350E6E">
              <w:rPr>
                <w:color w:val="000000"/>
                <w:sz w:val="16"/>
                <w:szCs w:val="16"/>
              </w:rPr>
              <w:t>,</w:t>
            </w:r>
          </w:p>
        </w:tc>
        <w:tc>
          <w:tcPr>
            <w:tcW w:w="1701" w:type="dxa"/>
            <w:shd w:val="clear" w:color="auto" w:fill="DAEEF3" w:themeFill="accent5" w:themeFillTint="33"/>
            <w:vAlign w:val="center"/>
          </w:tcPr>
          <w:p w14:paraId="3E09A3CF" w14:textId="38C62FFE" w:rsidR="00B61589" w:rsidRPr="009375B6" w:rsidRDefault="00B61589" w:rsidP="00B61589">
            <w:pPr>
              <w:snapToGrid w:val="0"/>
              <w:spacing w:before="120"/>
              <w:ind w:right="-113"/>
              <w:jc w:val="center"/>
              <w:rPr>
                <w:rFonts w:cs="Times New Roman"/>
                <w:bCs/>
                <w:sz w:val="16"/>
                <w:szCs w:val="16"/>
              </w:rPr>
            </w:pPr>
            <w:r w:rsidRPr="009375B6">
              <w:rPr>
                <w:rFonts w:eastAsia="SimSun"/>
                <w:bCs/>
                <w:smallCaps/>
                <w:color w:val="000000"/>
                <w:sz w:val="16"/>
                <w:szCs w:val="16"/>
              </w:rPr>
              <w:t>5 szt.</w:t>
            </w:r>
          </w:p>
        </w:tc>
      </w:tr>
      <w:tr w:rsidR="00B61589" w:rsidRPr="001A54A3" w14:paraId="4EAD847D" w14:textId="77777777" w:rsidTr="00B51C03">
        <w:trPr>
          <w:trHeight w:val="50"/>
        </w:trPr>
        <w:tc>
          <w:tcPr>
            <w:tcW w:w="425" w:type="dxa"/>
            <w:shd w:val="clear" w:color="auto" w:fill="auto"/>
            <w:vAlign w:val="center"/>
          </w:tcPr>
          <w:p w14:paraId="6E64BF44" w14:textId="77777777" w:rsidR="00B61589" w:rsidRPr="001A54A3" w:rsidRDefault="00B61589" w:rsidP="00B61589">
            <w:pPr>
              <w:snapToGrid w:val="0"/>
              <w:spacing w:before="120"/>
              <w:jc w:val="center"/>
              <w:rPr>
                <w:rFonts w:eastAsia="SimSun" w:cs="Times New Roman"/>
                <w:sz w:val="16"/>
                <w:szCs w:val="16"/>
              </w:rPr>
            </w:pPr>
            <w:r w:rsidRPr="001A54A3">
              <w:rPr>
                <w:rFonts w:eastAsia="SimSun" w:cs="Times New Roman"/>
                <w:sz w:val="16"/>
                <w:szCs w:val="16"/>
              </w:rPr>
              <w:t>2.</w:t>
            </w:r>
          </w:p>
        </w:tc>
        <w:tc>
          <w:tcPr>
            <w:tcW w:w="6095" w:type="dxa"/>
            <w:shd w:val="clear" w:color="auto" w:fill="auto"/>
            <w:vAlign w:val="center"/>
          </w:tcPr>
          <w:p w14:paraId="2A0A872B" w14:textId="439E587B" w:rsidR="00B61589" w:rsidRPr="0089126B" w:rsidRDefault="00B61589" w:rsidP="00B61589">
            <w:pPr>
              <w:snapToGrid w:val="0"/>
              <w:spacing w:after="120"/>
              <w:rPr>
                <w:rFonts w:cs="Times New Roman"/>
                <w:sz w:val="16"/>
                <w:szCs w:val="16"/>
              </w:rPr>
            </w:pPr>
            <w:r w:rsidRPr="00B54B1D">
              <w:rPr>
                <w:b/>
                <w:bCs/>
                <w:color w:val="000000"/>
                <w:sz w:val="16"/>
                <w:szCs w:val="16"/>
              </w:rPr>
              <w:t>Pług wraz z nośnikiem średnim</w:t>
            </w:r>
            <w:r w:rsidRPr="005D70F8">
              <w:rPr>
                <w:color w:val="000000"/>
                <w:sz w:val="16"/>
                <w:szCs w:val="16"/>
              </w:rPr>
              <w:t xml:space="preserve"> </w:t>
            </w:r>
            <w:r w:rsidRPr="00B54B1D">
              <w:rPr>
                <w:i/>
                <w:iCs/>
                <w:color w:val="000000"/>
                <w:sz w:val="16"/>
                <w:szCs w:val="16"/>
              </w:rPr>
              <w:t>lub sprzęt równoważny</w:t>
            </w:r>
            <w:r w:rsidRPr="005D70F8">
              <w:rPr>
                <w:color w:val="000000"/>
                <w:sz w:val="16"/>
                <w:szCs w:val="16"/>
              </w:rPr>
              <w:t xml:space="preserve"> </w:t>
            </w:r>
          </w:p>
        </w:tc>
        <w:tc>
          <w:tcPr>
            <w:tcW w:w="1701" w:type="dxa"/>
            <w:shd w:val="clear" w:color="auto" w:fill="DAEEF3" w:themeFill="accent5" w:themeFillTint="33"/>
            <w:vAlign w:val="center"/>
          </w:tcPr>
          <w:p w14:paraId="70F05303" w14:textId="7CBD3FB1" w:rsidR="00B61589" w:rsidRPr="009375B6" w:rsidRDefault="00B61589" w:rsidP="00B61589">
            <w:pPr>
              <w:snapToGrid w:val="0"/>
              <w:spacing w:before="120"/>
              <w:ind w:right="-113"/>
              <w:jc w:val="center"/>
              <w:rPr>
                <w:rFonts w:cs="Times New Roman"/>
                <w:bCs/>
                <w:sz w:val="16"/>
                <w:szCs w:val="16"/>
              </w:rPr>
            </w:pPr>
            <w:r w:rsidRPr="009375B6">
              <w:rPr>
                <w:rFonts w:eastAsia="SimSun"/>
                <w:bCs/>
                <w:smallCaps/>
                <w:color w:val="000000"/>
                <w:sz w:val="16"/>
                <w:szCs w:val="16"/>
              </w:rPr>
              <w:t>2 szt.</w:t>
            </w:r>
          </w:p>
        </w:tc>
      </w:tr>
      <w:tr w:rsidR="00B61589" w:rsidRPr="001A54A3" w14:paraId="2334624C" w14:textId="77777777" w:rsidTr="00B51C03">
        <w:trPr>
          <w:trHeight w:val="50"/>
        </w:trPr>
        <w:tc>
          <w:tcPr>
            <w:tcW w:w="425" w:type="dxa"/>
            <w:shd w:val="clear" w:color="auto" w:fill="auto"/>
            <w:vAlign w:val="center"/>
          </w:tcPr>
          <w:p w14:paraId="71C0868D" w14:textId="77777777" w:rsidR="00B61589" w:rsidRPr="001A54A3" w:rsidRDefault="00B61589" w:rsidP="00B61589">
            <w:pPr>
              <w:snapToGrid w:val="0"/>
              <w:spacing w:before="120"/>
              <w:jc w:val="center"/>
              <w:rPr>
                <w:rFonts w:eastAsia="SimSun" w:cs="Times New Roman"/>
                <w:sz w:val="16"/>
                <w:szCs w:val="16"/>
              </w:rPr>
            </w:pPr>
            <w:r w:rsidRPr="001A54A3">
              <w:rPr>
                <w:rFonts w:eastAsia="SimSun" w:cs="Times New Roman"/>
                <w:sz w:val="16"/>
                <w:szCs w:val="16"/>
              </w:rPr>
              <w:t>3.</w:t>
            </w:r>
          </w:p>
        </w:tc>
        <w:tc>
          <w:tcPr>
            <w:tcW w:w="6095" w:type="dxa"/>
            <w:shd w:val="clear" w:color="auto" w:fill="auto"/>
            <w:vAlign w:val="center"/>
          </w:tcPr>
          <w:p w14:paraId="01F6B295" w14:textId="40902551" w:rsidR="00B61589" w:rsidRPr="0089126B" w:rsidRDefault="00B61589" w:rsidP="00B61589">
            <w:pPr>
              <w:snapToGrid w:val="0"/>
              <w:spacing w:after="120"/>
              <w:rPr>
                <w:rFonts w:cs="Times New Roman"/>
                <w:sz w:val="16"/>
                <w:szCs w:val="16"/>
              </w:rPr>
            </w:pPr>
            <w:r w:rsidRPr="00B54B1D">
              <w:rPr>
                <w:b/>
                <w:bCs/>
                <w:color w:val="000000"/>
                <w:sz w:val="16"/>
                <w:szCs w:val="16"/>
              </w:rPr>
              <w:t>Solarka z nośnikiem i z pługiem średnim</w:t>
            </w:r>
            <w:r w:rsidRPr="005D70F8">
              <w:rPr>
                <w:color w:val="000000"/>
                <w:sz w:val="16"/>
                <w:szCs w:val="16"/>
              </w:rPr>
              <w:t xml:space="preserve"> </w:t>
            </w:r>
            <w:r w:rsidRPr="00B54B1D">
              <w:rPr>
                <w:i/>
                <w:iCs/>
                <w:color w:val="000000"/>
                <w:sz w:val="16"/>
                <w:szCs w:val="16"/>
              </w:rPr>
              <w:t>lub sprzęt równoważny</w:t>
            </w:r>
            <w:r w:rsidRPr="005D70F8">
              <w:rPr>
                <w:color w:val="000000"/>
                <w:sz w:val="16"/>
                <w:szCs w:val="16"/>
              </w:rPr>
              <w:t xml:space="preserve"> </w:t>
            </w:r>
          </w:p>
        </w:tc>
        <w:tc>
          <w:tcPr>
            <w:tcW w:w="1701" w:type="dxa"/>
            <w:shd w:val="clear" w:color="auto" w:fill="DAEEF3" w:themeFill="accent5" w:themeFillTint="33"/>
            <w:vAlign w:val="center"/>
          </w:tcPr>
          <w:p w14:paraId="702DAC35" w14:textId="7F230F7C" w:rsidR="00B61589" w:rsidRPr="009375B6" w:rsidRDefault="00B61589" w:rsidP="00B61589">
            <w:pPr>
              <w:snapToGrid w:val="0"/>
              <w:spacing w:before="120"/>
              <w:ind w:right="-113"/>
              <w:jc w:val="center"/>
              <w:rPr>
                <w:rFonts w:cs="Times New Roman"/>
                <w:bCs/>
                <w:sz w:val="16"/>
                <w:szCs w:val="16"/>
              </w:rPr>
            </w:pPr>
            <w:r w:rsidRPr="009375B6">
              <w:rPr>
                <w:rFonts w:eastAsia="SimSun"/>
                <w:bCs/>
                <w:smallCaps/>
                <w:color w:val="000000"/>
                <w:sz w:val="16"/>
                <w:szCs w:val="16"/>
              </w:rPr>
              <w:t>1 szt.</w:t>
            </w:r>
          </w:p>
        </w:tc>
      </w:tr>
      <w:tr w:rsidR="00B61589" w:rsidRPr="001A54A3" w14:paraId="737EE2C3" w14:textId="77777777" w:rsidTr="00B51C03">
        <w:trPr>
          <w:trHeight w:val="50"/>
        </w:trPr>
        <w:tc>
          <w:tcPr>
            <w:tcW w:w="425" w:type="dxa"/>
            <w:shd w:val="clear" w:color="auto" w:fill="auto"/>
            <w:vAlign w:val="center"/>
          </w:tcPr>
          <w:p w14:paraId="2BABBD86" w14:textId="77777777" w:rsidR="00B61589" w:rsidRPr="001A54A3" w:rsidRDefault="00B61589" w:rsidP="00B61589">
            <w:pPr>
              <w:snapToGrid w:val="0"/>
              <w:spacing w:before="120"/>
              <w:jc w:val="center"/>
              <w:rPr>
                <w:rFonts w:eastAsia="SimSun" w:cs="Times New Roman"/>
                <w:sz w:val="16"/>
                <w:szCs w:val="16"/>
              </w:rPr>
            </w:pPr>
            <w:r w:rsidRPr="001A54A3">
              <w:rPr>
                <w:rFonts w:eastAsia="SimSun" w:cs="Times New Roman"/>
                <w:sz w:val="16"/>
                <w:szCs w:val="16"/>
              </w:rPr>
              <w:t>4.</w:t>
            </w:r>
          </w:p>
        </w:tc>
        <w:tc>
          <w:tcPr>
            <w:tcW w:w="6095" w:type="dxa"/>
            <w:shd w:val="clear" w:color="auto" w:fill="auto"/>
            <w:vAlign w:val="center"/>
          </w:tcPr>
          <w:p w14:paraId="76929531" w14:textId="60F4AFD6" w:rsidR="00B61589" w:rsidRPr="0089126B" w:rsidRDefault="00B61589" w:rsidP="00B61589">
            <w:pPr>
              <w:snapToGrid w:val="0"/>
              <w:spacing w:after="120"/>
              <w:rPr>
                <w:rFonts w:cs="Times New Roman"/>
                <w:sz w:val="16"/>
                <w:szCs w:val="16"/>
              </w:rPr>
            </w:pPr>
            <w:r w:rsidRPr="00B54B1D">
              <w:rPr>
                <w:b/>
                <w:bCs/>
                <w:color w:val="000000"/>
                <w:sz w:val="16"/>
                <w:szCs w:val="16"/>
              </w:rPr>
              <w:t>Równiarka</w:t>
            </w:r>
            <w:r w:rsidRPr="005D70F8">
              <w:rPr>
                <w:color w:val="000000"/>
                <w:sz w:val="16"/>
                <w:szCs w:val="16"/>
              </w:rPr>
              <w:t xml:space="preserve"> </w:t>
            </w:r>
            <w:r w:rsidRPr="00B54B1D">
              <w:rPr>
                <w:i/>
                <w:iCs/>
                <w:color w:val="000000"/>
                <w:sz w:val="16"/>
                <w:szCs w:val="16"/>
              </w:rPr>
              <w:t>lub sprzęt równoważny</w:t>
            </w:r>
            <w:r w:rsidRPr="005D70F8">
              <w:rPr>
                <w:color w:val="000000"/>
                <w:sz w:val="16"/>
                <w:szCs w:val="16"/>
              </w:rPr>
              <w:t xml:space="preserve"> </w:t>
            </w:r>
          </w:p>
        </w:tc>
        <w:tc>
          <w:tcPr>
            <w:tcW w:w="1701" w:type="dxa"/>
            <w:shd w:val="clear" w:color="auto" w:fill="DAEEF3" w:themeFill="accent5" w:themeFillTint="33"/>
            <w:vAlign w:val="center"/>
          </w:tcPr>
          <w:p w14:paraId="70727EFF" w14:textId="1872A3CE" w:rsidR="00B61589" w:rsidRPr="009375B6" w:rsidRDefault="00B61589" w:rsidP="00B61589">
            <w:pPr>
              <w:snapToGrid w:val="0"/>
              <w:spacing w:before="120"/>
              <w:ind w:right="-113"/>
              <w:jc w:val="center"/>
              <w:rPr>
                <w:rFonts w:cs="Times New Roman"/>
                <w:bCs/>
                <w:sz w:val="16"/>
                <w:szCs w:val="16"/>
              </w:rPr>
            </w:pPr>
            <w:r w:rsidRPr="009375B6">
              <w:rPr>
                <w:rFonts w:eastAsia="SimSun"/>
                <w:bCs/>
                <w:smallCaps/>
                <w:color w:val="000000"/>
                <w:sz w:val="16"/>
                <w:szCs w:val="16"/>
              </w:rPr>
              <w:t>1 szt.</w:t>
            </w:r>
          </w:p>
        </w:tc>
      </w:tr>
      <w:tr w:rsidR="00B61589" w:rsidRPr="001A54A3" w14:paraId="200930E9" w14:textId="77777777" w:rsidTr="00B51C03">
        <w:trPr>
          <w:trHeight w:val="50"/>
        </w:trPr>
        <w:tc>
          <w:tcPr>
            <w:tcW w:w="425" w:type="dxa"/>
            <w:shd w:val="clear" w:color="auto" w:fill="auto"/>
            <w:vAlign w:val="center"/>
          </w:tcPr>
          <w:p w14:paraId="65CE42DB" w14:textId="77777777" w:rsidR="00B61589" w:rsidRPr="001A54A3" w:rsidRDefault="00B61589" w:rsidP="00B61589">
            <w:pPr>
              <w:snapToGrid w:val="0"/>
              <w:spacing w:before="120"/>
              <w:jc w:val="center"/>
              <w:rPr>
                <w:rFonts w:eastAsia="SimSun" w:cs="Times New Roman"/>
                <w:sz w:val="16"/>
                <w:szCs w:val="16"/>
              </w:rPr>
            </w:pPr>
            <w:r w:rsidRPr="001A54A3">
              <w:rPr>
                <w:rFonts w:eastAsia="SimSun" w:cs="Times New Roman"/>
                <w:sz w:val="16"/>
                <w:szCs w:val="16"/>
              </w:rPr>
              <w:t>5.</w:t>
            </w:r>
          </w:p>
        </w:tc>
        <w:tc>
          <w:tcPr>
            <w:tcW w:w="6095" w:type="dxa"/>
            <w:shd w:val="clear" w:color="auto" w:fill="auto"/>
            <w:vAlign w:val="center"/>
          </w:tcPr>
          <w:p w14:paraId="34E7BAAE" w14:textId="00D13051" w:rsidR="00B61589" w:rsidRPr="0089126B" w:rsidRDefault="00B61589" w:rsidP="00B61589">
            <w:pPr>
              <w:snapToGrid w:val="0"/>
              <w:spacing w:after="120"/>
              <w:rPr>
                <w:rFonts w:cs="Times New Roman"/>
                <w:sz w:val="16"/>
                <w:szCs w:val="16"/>
              </w:rPr>
            </w:pPr>
            <w:r w:rsidRPr="00B54B1D">
              <w:rPr>
                <w:b/>
                <w:bCs/>
                <w:color w:val="000000"/>
                <w:sz w:val="16"/>
                <w:szCs w:val="16"/>
              </w:rPr>
              <w:t>Koparko–ładowarka o poj. łyżki od 1m</w:t>
            </w:r>
            <w:r w:rsidRPr="00B54B1D">
              <w:rPr>
                <w:b/>
                <w:bCs/>
                <w:color w:val="000000"/>
                <w:sz w:val="16"/>
                <w:szCs w:val="16"/>
                <w:vertAlign w:val="superscript"/>
              </w:rPr>
              <w:t>3</w:t>
            </w:r>
            <w:r w:rsidRPr="00B54B1D">
              <w:rPr>
                <w:b/>
                <w:bCs/>
                <w:color w:val="000000"/>
                <w:sz w:val="16"/>
                <w:szCs w:val="16"/>
              </w:rPr>
              <w:t xml:space="preserve"> do 2m</w:t>
            </w:r>
            <w:r w:rsidRPr="00B54B1D">
              <w:rPr>
                <w:b/>
                <w:bCs/>
                <w:color w:val="000000"/>
                <w:sz w:val="16"/>
                <w:szCs w:val="16"/>
                <w:vertAlign w:val="superscript"/>
              </w:rPr>
              <w:t>3</w:t>
            </w:r>
            <w:r w:rsidRPr="005D70F8">
              <w:rPr>
                <w:color w:val="000000"/>
                <w:sz w:val="16"/>
                <w:szCs w:val="16"/>
              </w:rPr>
              <w:t xml:space="preserve"> </w:t>
            </w:r>
            <w:r w:rsidRPr="00B54B1D">
              <w:rPr>
                <w:i/>
                <w:iCs/>
                <w:color w:val="000000"/>
                <w:sz w:val="16"/>
                <w:szCs w:val="16"/>
              </w:rPr>
              <w:t>lub sprzęt równoważny</w:t>
            </w:r>
          </w:p>
        </w:tc>
        <w:tc>
          <w:tcPr>
            <w:tcW w:w="1701" w:type="dxa"/>
            <w:shd w:val="clear" w:color="auto" w:fill="DAEEF3" w:themeFill="accent5" w:themeFillTint="33"/>
            <w:vAlign w:val="center"/>
          </w:tcPr>
          <w:p w14:paraId="38F16700" w14:textId="636A8E4D" w:rsidR="00B61589" w:rsidRPr="009375B6" w:rsidRDefault="00B61589" w:rsidP="00B61589">
            <w:pPr>
              <w:snapToGrid w:val="0"/>
              <w:spacing w:before="120"/>
              <w:ind w:right="-113"/>
              <w:jc w:val="center"/>
              <w:rPr>
                <w:rFonts w:cs="Times New Roman"/>
                <w:bCs/>
                <w:sz w:val="16"/>
                <w:szCs w:val="16"/>
              </w:rPr>
            </w:pPr>
            <w:r w:rsidRPr="009375B6">
              <w:rPr>
                <w:rFonts w:eastAsia="SimSun"/>
                <w:bCs/>
                <w:smallCaps/>
                <w:color w:val="000000"/>
                <w:sz w:val="16"/>
                <w:szCs w:val="16"/>
              </w:rPr>
              <w:t>4 szt.</w:t>
            </w:r>
          </w:p>
        </w:tc>
      </w:tr>
      <w:tr w:rsidR="00B61589" w:rsidRPr="001A54A3" w14:paraId="4DD83B12" w14:textId="77777777" w:rsidTr="00B51C03">
        <w:trPr>
          <w:trHeight w:val="50"/>
        </w:trPr>
        <w:tc>
          <w:tcPr>
            <w:tcW w:w="425" w:type="dxa"/>
            <w:shd w:val="clear" w:color="auto" w:fill="auto"/>
            <w:vAlign w:val="center"/>
          </w:tcPr>
          <w:p w14:paraId="1BA6202E" w14:textId="77777777" w:rsidR="00B61589" w:rsidRPr="001A54A3" w:rsidRDefault="00B61589" w:rsidP="00B61589">
            <w:pPr>
              <w:snapToGrid w:val="0"/>
              <w:spacing w:before="120"/>
              <w:jc w:val="center"/>
              <w:rPr>
                <w:rFonts w:eastAsia="SimSun" w:cs="Times New Roman"/>
                <w:sz w:val="16"/>
                <w:szCs w:val="16"/>
              </w:rPr>
            </w:pPr>
            <w:r w:rsidRPr="001A54A3">
              <w:rPr>
                <w:rFonts w:eastAsia="SimSun" w:cs="Times New Roman"/>
                <w:sz w:val="16"/>
                <w:szCs w:val="16"/>
              </w:rPr>
              <w:t>6.</w:t>
            </w:r>
          </w:p>
        </w:tc>
        <w:tc>
          <w:tcPr>
            <w:tcW w:w="6095" w:type="dxa"/>
            <w:shd w:val="clear" w:color="auto" w:fill="auto"/>
            <w:vAlign w:val="center"/>
          </w:tcPr>
          <w:p w14:paraId="4F2D4DC4" w14:textId="053539CA" w:rsidR="00B61589" w:rsidRPr="0089126B" w:rsidRDefault="00B61589" w:rsidP="00B61589">
            <w:pPr>
              <w:snapToGrid w:val="0"/>
              <w:spacing w:after="120"/>
              <w:rPr>
                <w:rFonts w:cs="Times New Roman"/>
                <w:sz w:val="16"/>
                <w:szCs w:val="16"/>
              </w:rPr>
            </w:pPr>
            <w:r w:rsidRPr="00B54B1D">
              <w:rPr>
                <w:b/>
                <w:bCs/>
                <w:color w:val="000000"/>
                <w:sz w:val="16"/>
                <w:szCs w:val="16"/>
              </w:rPr>
              <w:t>Ładowarka o poj. łyżki powyżej 2 m</w:t>
            </w:r>
            <w:r w:rsidRPr="00B54B1D">
              <w:rPr>
                <w:b/>
                <w:bCs/>
                <w:color w:val="000000"/>
                <w:sz w:val="16"/>
                <w:szCs w:val="16"/>
                <w:vertAlign w:val="superscript"/>
              </w:rPr>
              <w:t>3</w:t>
            </w:r>
            <w:r w:rsidRPr="005D70F8">
              <w:rPr>
                <w:color w:val="000000"/>
                <w:sz w:val="16"/>
                <w:szCs w:val="16"/>
              </w:rPr>
              <w:t xml:space="preserve"> </w:t>
            </w:r>
            <w:r w:rsidRPr="00B54B1D">
              <w:rPr>
                <w:i/>
                <w:iCs/>
                <w:color w:val="000000"/>
                <w:sz w:val="16"/>
                <w:szCs w:val="16"/>
              </w:rPr>
              <w:t>lub sprzęt równoważny</w:t>
            </w:r>
            <w:r w:rsidRPr="005D70F8">
              <w:rPr>
                <w:color w:val="000000"/>
                <w:sz w:val="16"/>
                <w:szCs w:val="16"/>
              </w:rPr>
              <w:t xml:space="preserve"> </w:t>
            </w:r>
          </w:p>
        </w:tc>
        <w:tc>
          <w:tcPr>
            <w:tcW w:w="1701" w:type="dxa"/>
            <w:shd w:val="clear" w:color="auto" w:fill="DAEEF3" w:themeFill="accent5" w:themeFillTint="33"/>
            <w:vAlign w:val="center"/>
          </w:tcPr>
          <w:p w14:paraId="180D35DE" w14:textId="46035769" w:rsidR="00B61589" w:rsidRPr="009375B6" w:rsidRDefault="00B61589" w:rsidP="00B61589">
            <w:pPr>
              <w:snapToGrid w:val="0"/>
              <w:spacing w:before="120"/>
              <w:ind w:right="-113"/>
              <w:jc w:val="center"/>
              <w:rPr>
                <w:rFonts w:cs="Times New Roman"/>
                <w:bCs/>
                <w:sz w:val="16"/>
                <w:szCs w:val="16"/>
              </w:rPr>
            </w:pPr>
            <w:r w:rsidRPr="009375B6">
              <w:rPr>
                <w:rFonts w:eastAsia="SimSun"/>
                <w:bCs/>
                <w:smallCaps/>
                <w:color w:val="000000"/>
                <w:sz w:val="16"/>
                <w:szCs w:val="16"/>
              </w:rPr>
              <w:t>2 szt.</w:t>
            </w:r>
          </w:p>
        </w:tc>
      </w:tr>
      <w:tr w:rsidR="00B61589" w:rsidRPr="001A54A3" w14:paraId="0D2F914A" w14:textId="77777777" w:rsidTr="00B51C03">
        <w:trPr>
          <w:trHeight w:val="50"/>
        </w:trPr>
        <w:tc>
          <w:tcPr>
            <w:tcW w:w="425" w:type="dxa"/>
            <w:shd w:val="clear" w:color="auto" w:fill="auto"/>
            <w:vAlign w:val="center"/>
          </w:tcPr>
          <w:p w14:paraId="7B5F0EEE" w14:textId="77777777" w:rsidR="00B61589" w:rsidRPr="001A54A3" w:rsidRDefault="00B61589" w:rsidP="00B61589">
            <w:pPr>
              <w:snapToGrid w:val="0"/>
              <w:spacing w:before="120"/>
              <w:jc w:val="center"/>
              <w:rPr>
                <w:rFonts w:eastAsia="SimSun" w:cs="Times New Roman"/>
                <w:sz w:val="16"/>
                <w:szCs w:val="16"/>
              </w:rPr>
            </w:pPr>
            <w:r w:rsidRPr="001A54A3">
              <w:rPr>
                <w:rFonts w:eastAsia="SimSun" w:cs="Times New Roman"/>
                <w:sz w:val="16"/>
                <w:szCs w:val="16"/>
              </w:rPr>
              <w:t>7.</w:t>
            </w:r>
          </w:p>
        </w:tc>
        <w:tc>
          <w:tcPr>
            <w:tcW w:w="6095" w:type="dxa"/>
            <w:shd w:val="clear" w:color="auto" w:fill="auto"/>
            <w:vAlign w:val="center"/>
          </w:tcPr>
          <w:p w14:paraId="08CCC829" w14:textId="41C975FE" w:rsidR="00B61589" w:rsidRPr="0089126B" w:rsidRDefault="00B61589" w:rsidP="00B61589">
            <w:pPr>
              <w:snapToGrid w:val="0"/>
              <w:spacing w:after="120"/>
              <w:rPr>
                <w:rFonts w:cs="Times New Roman"/>
                <w:sz w:val="16"/>
                <w:szCs w:val="16"/>
              </w:rPr>
            </w:pPr>
            <w:r w:rsidRPr="00B54B1D">
              <w:rPr>
                <w:b/>
                <w:bCs/>
                <w:color w:val="000000"/>
                <w:sz w:val="16"/>
                <w:szCs w:val="16"/>
              </w:rPr>
              <w:t>Zamiatarka uliczna</w:t>
            </w:r>
            <w:r w:rsidRPr="005D70F8">
              <w:rPr>
                <w:color w:val="000000"/>
                <w:sz w:val="16"/>
                <w:szCs w:val="16"/>
              </w:rPr>
              <w:t xml:space="preserve"> </w:t>
            </w:r>
            <w:r w:rsidRPr="00B54B1D">
              <w:rPr>
                <w:i/>
                <w:iCs/>
                <w:color w:val="000000"/>
                <w:sz w:val="16"/>
                <w:szCs w:val="16"/>
              </w:rPr>
              <w:t>lub sprzęt równoważny</w:t>
            </w:r>
            <w:r w:rsidRPr="005D70F8">
              <w:rPr>
                <w:color w:val="000000"/>
                <w:sz w:val="16"/>
                <w:szCs w:val="16"/>
              </w:rPr>
              <w:t xml:space="preserve"> </w:t>
            </w:r>
          </w:p>
        </w:tc>
        <w:tc>
          <w:tcPr>
            <w:tcW w:w="1701" w:type="dxa"/>
            <w:shd w:val="clear" w:color="auto" w:fill="DAEEF3" w:themeFill="accent5" w:themeFillTint="33"/>
            <w:vAlign w:val="center"/>
          </w:tcPr>
          <w:p w14:paraId="33277E93" w14:textId="3B34D48A" w:rsidR="00B61589" w:rsidRPr="009375B6" w:rsidRDefault="00B61589" w:rsidP="00B61589">
            <w:pPr>
              <w:snapToGrid w:val="0"/>
              <w:spacing w:before="120"/>
              <w:ind w:right="-113"/>
              <w:jc w:val="center"/>
              <w:rPr>
                <w:rFonts w:cs="Times New Roman"/>
                <w:bCs/>
                <w:sz w:val="16"/>
                <w:szCs w:val="16"/>
              </w:rPr>
            </w:pPr>
            <w:r w:rsidRPr="009375B6">
              <w:rPr>
                <w:rFonts w:eastAsia="SimSun"/>
                <w:bCs/>
                <w:smallCaps/>
                <w:color w:val="000000"/>
                <w:sz w:val="16"/>
                <w:szCs w:val="16"/>
              </w:rPr>
              <w:t>2 szt.</w:t>
            </w:r>
          </w:p>
        </w:tc>
      </w:tr>
      <w:tr w:rsidR="00B61589" w:rsidRPr="001A54A3" w14:paraId="512F4B33" w14:textId="77777777" w:rsidTr="00B51C03">
        <w:trPr>
          <w:trHeight w:val="50"/>
        </w:trPr>
        <w:tc>
          <w:tcPr>
            <w:tcW w:w="425" w:type="dxa"/>
            <w:shd w:val="clear" w:color="auto" w:fill="auto"/>
            <w:vAlign w:val="center"/>
          </w:tcPr>
          <w:p w14:paraId="74E58D16" w14:textId="77777777" w:rsidR="00B61589" w:rsidRPr="001A54A3" w:rsidRDefault="00B61589" w:rsidP="00B61589">
            <w:pPr>
              <w:snapToGrid w:val="0"/>
              <w:spacing w:before="120"/>
              <w:jc w:val="center"/>
              <w:rPr>
                <w:rFonts w:eastAsia="SimSun" w:cs="Times New Roman"/>
                <w:sz w:val="16"/>
                <w:szCs w:val="16"/>
              </w:rPr>
            </w:pPr>
            <w:r w:rsidRPr="001A54A3">
              <w:rPr>
                <w:rFonts w:eastAsia="SimSun" w:cs="Times New Roman"/>
                <w:sz w:val="16"/>
                <w:szCs w:val="16"/>
              </w:rPr>
              <w:t>8.</w:t>
            </w:r>
          </w:p>
        </w:tc>
        <w:tc>
          <w:tcPr>
            <w:tcW w:w="6095" w:type="dxa"/>
            <w:shd w:val="clear" w:color="auto" w:fill="auto"/>
            <w:vAlign w:val="center"/>
          </w:tcPr>
          <w:p w14:paraId="25627097" w14:textId="396F827C" w:rsidR="00B61589" w:rsidRPr="0089126B" w:rsidRDefault="00B61589" w:rsidP="00B61589">
            <w:pPr>
              <w:snapToGrid w:val="0"/>
              <w:spacing w:after="120"/>
              <w:rPr>
                <w:rFonts w:cs="Times New Roman"/>
                <w:sz w:val="16"/>
                <w:szCs w:val="16"/>
              </w:rPr>
            </w:pPr>
            <w:r w:rsidRPr="00B54B1D">
              <w:rPr>
                <w:b/>
                <w:bCs/>
                <w:color w:val="000000"/>
                <w:sz w:val="16"/>
                <w:szCs w:val="16"/>
              </w:rPr>
              <w:t>Samochód do wywozu bezpyłowego</w:t>
            </w:r>
            <w:r w:rsidRPr="005D70F8">
              <w:rPr>
                <w:color w:val="000000"/>
                <w:sz w:val="16"/>
                <w:szCs w:val="16"/>
              </w:rPr>
              <w:t xml:space="preserve"> </w:t>
            </w:r>
            <w:r w:rsidRPr="00B54B1D">
              <w:rPr>
                <w:i/>
                <w:iCs/>
                <w:color w:val="000000"/>
                <w:sz w:val="16"/>
                <w:szCs w:val="16"/>
              </w:rPr>
              <w:t xml:space="preserve">lub sprzęt równoważny </w:t>
            </w:r>
          </w:p>
        </w:tc>
        <w:tc>
          <w:tcPr>
            <w:tcW w:w="1701" w:type="dxa"/>
            <w:shd w:val="clear" w:color="auto" w:fill="DAEEF3" w:themeFill="accent5" w:themeFillTint="33"/>
            <w:vAlign w:val="center"/>
          </w:tcPr>
          <w:p w14:paraId="4C862466" w14:textId="619FBEB0" w:rsidR="00B61589" w:rsidRPr="009375B6" w:rsidRDefault="00B61589" w:rsidP="00B61589">
            <w:pPr>
              <w:snapToGrid w:val="0"/>
              <w:spacing w:before="120"/>
              <w:ind w:right="-113"/>
              <w:jc w:val="center"/>
              <w:rPr>
                <w:rFonts w:cs="Times New Roman"/>
                <w:bCs/>
                <w:sz w:val="16"/>
                <w:szCs w:val="16"/>
              </w:rPr>
            </w:pPr>
            <w:r w:rsidRPr="009375B6">
              <w:rPr>
                <w:rFonts w:eastAsia="SimSun"/>
                <w:bCs/>
                <w:smallCaps/>
                <w:color w:val="000000"/>
                <w:sz w:val="16"/>
                <w:szCs w:val="16"/>
              </w:rPr>
              <w:t>2 szt.</w:t>
            </w:r>
          </w:p>
        </w:tc>
      </w:tr>
      <w:tr w:rsidR="00B61589" w:rsidRPr="001A54A3" w14:paraId="325A3FA7" w14:textId="77777777" w:rsidTr="00B51C03">
        <w:trPr>
          <w:trHeight w:val="50"/>
        </w:trPr>
        <w:tc>
          <w:tcPr>
            <w:tcW w:w="425" w:type="dxa"/>
            <w:shd w:val="clear" w:color="auto" w:fill="auto"/>
            <w:vAlign w:val="center"/>
          </w:tcPr>
          <w:p w14:paraId="1E64BDD1" w14:textId="77777777" w:rsidR="00B61589" w:rsidRPr="001A54A3" w:rsidRDefault="00B61589" w:rsidP="00B61589">
            <w:pPr>
              <w:snapToGrid w:val="0"/>
              <w:spacing w:before="120"/>
              <w:jc w:val="center"/>
              <w:rPr>
                <w:rFonts w:eastAsia="SimSun" w:cs="Times New Roman"/>
                <w:sz w:val="16"/>
                <w:szCs w:val="16"/>
              </w:rPr>
            </w:pPr>
            <w:r w:rsidRPr="001A54A3">
              <w:rPr>
                <w:rFonts w:eastAsia="SimSun" w:cs="Times New Roman"/>
                <w:sz w:val="16"/>
                <w:szCs w:val="16"/>
              </w:rPr>
              <w:t>9.</w:t>
            </w:r>
          </w:p>
        </w:tc>
        <w:tc>
          <w:tcPr>
            <w:tcW w:w="6095" w:type="dxa"/>
            <w:shd w:val="clear" w:color="auto" w:fill="auto"/>
            <w:vAlign w:val="center"/>
          </w:tcPr>
          <w:p w14:paraId="19D2D00C" w14:textId="060545B7" w:rsidR="00B61589" w:rsidRPr="0089126B" w:rsidRDefault="00B61589" w:rsidP="00B61589">
            <w:pPr>
              <w:snapToGrid w:val="0"/>
              <w:spacing w:after="120"/>
              <w:rPr>
                <w:rFonts w:cs="Times New Roman"/>
                <w:sz w:val="16"/>
                <w:szCs w:val="16"/>
              </w:rPr>
            </w:pPr>
            <w:r w:rsidRPr="00B54B1D">
              <w:rPr>
                <w:b/>
                <w:bCs/>
                <w:color w:val="000000"/>
                <w:sz w:val="16"/>
                <w:szCs w:val="16"/>
              </w:rPr>
              <w:t>Środek transportowy o ładowności od 10 do 15 Mg</w:t>
            </w:r>
            <w:r w:rsidRPr="005D70F8">
              <w:rPr>
                <w:color w:val="000000"/>
                <w:sz w:val="16"/>
                <w:szCs w:val="16"/>
              </w:rPr>
              <w:t xml:space="preserve"> </w:t>
            </w:r>
            <w:r w:rsidRPr="00B54B1D">
              <w:rPr>
                <w:i/>
                <w:iCs/>
                <w:color w:val="000000"/>
                <w:sz w:val="16"/>
                <w:szCs w:val="16"/>
              </w:rPr>
              <w:t>lub sprzęt równoważny</w:t>
            </w:r>
            <w:r w:rsidRPr="005D70F8">
              <w:rPr>
                <w:color w:val="000000"/>
                <w:sz w:val="16"/>
                <w:szCs w:val="16"/>
              </w:rPr>
              <w:t xml:space="preserve"> </w:t>
            </w:r>
          </w:p>
        </w:tc>
        <w:tc>
          <w:tcPr>
            <w:tcW w:w="1701" w:type="dxa"/>
            <w:shd w:val="clear" w:color="auto" w:fill="DAEEF3" w:themeFill="accent5" w:themeFillTint="33"/>
            <w:vAlign w:val="center"/>
          </w:tcPr>
          <w:p w14:paraId="47841D06" w14:textId="256CA61E" w:rsidR="00B61589" w:rsidRPr="009375B6" w:rsidRDefault="00B61589" w:rsidP="00B61589">
            <w:pPr>
              <w:snapToGrid w:val="0"/>
              <w:spacing w:before="120"/>
              <w:ind w:right="-113"/>
              <w:jc w:val="center"/>
              <w:rPr>
                <w:rFonts w:cs="Times New Roman"/>
                <w:bCs/>
                <w:sz w:val="16"/>
                <w:szCs w:val="16"/>
              </w:rPr>
            </w:pPr>
            <w:r w:rsidRPr="009375B6">
              <w:rPr>
                <w:rFonts w:eastAsia="SimSun"/>
                <w:bCs/>
                <w:smallCaps/>
                <w:color w:val="000000"/>
                <w:sz w:val="16"/>
                <w:szCs w:val="16"/>
              </w:rPr>
              <w:t>2 szt.</w:t>
            </w:r>
          </w:p>
        </w:tc>
      </w:tr>
      <w:tr w:rsidR="00B61589" w:rsidRPr="001A54A3" w14:paraId="6E01C5A7" w14:textId="77777777" w:rsidTr="00B51C03">
        <w:trPr>
          <w:trHeight w:val="50"/>
        </w:trPr>
        <w:tc>
          <w:tcPr>
            <w:tcW w:w="425" w:type="dxa"/>
            <w:shd w:val="clear" w:color="auto" w:fill="auto"/>
            <w:vAlign w:val="center"/>
          </w:tcPr>
          <w:p w14:paraId="4B48C6A7" w14:textId="77777777" w:rsidR="00B61589" w:rsidRPr="001A54A3" w:rsidRDefault="00B61589" w:rsidP="00B61589">
            <w:pPr>
              <w:snapToGrid w:val="0"/>
              <w:spacing w:before="120"/>
              <w:jc w:val="center"/>
              <w:rPr>
                <w:rFonts w:eastAsia="SimSun" w:cs="Times New Roman"/>
                <w:sz w:val="16"/>
                <w:szCs w:val="16"/>
              </w:rPr>
            </w:pPr>
            <w:r w:rsidRPr="001A54A3">
              <w:rPr>
                <w:rFonts w:eastAsia="SimSun" w:cs="Times New Roman"/>
                <w:sz w:val="16"/>
                <w:szCs w:val="16"/>
              </w:rPr>
              <w:t>10.</w:t>
            </w:r>
          </w:p>
        </w:tc>
        <w:tc>
          <w:tcPr>
            <w:tcW w:w="6095" w:type="dxa"/>
            <w:shd w:val="clear" w:color="auto" w:fill="auto"/>
            <w:vAlign w:val="center"/>
          </w:tcPr>
          <w:p w14:paraId="41F9DE78" w14:textId="05A401FE" w:rsidR="00B61589" w:rsidRPr="0089126B" w:rsidRDefault="00B61589" w:rsidP="00B61589">
            <w:pPr>
              <w:snapToGrid w:val="0"/>
              <w:spacing w:after="120"/>
              <w:rPr>
                <w:rFonts w:cs="Times New Roman"/>
                <w:sz w:val="16"/>
                <w:szCs w:val="16"/>
              </w:rPr>
            </w:pPr>
            <w:r w:rsidRPr="00B54B1D">
              <w:rPr>
                <w:b/>
                <w:bCs/>
                <w:color w:val="000000"/>
                <w:sz w:val="16"/>
                <w:szCs w:val="16"/>
              </w:rPr>
              <w:t>Zestaw niskopodwoziowy</w:t>
            </w:r>
            <w:r w:rsidRPr="005D70F8">
              <w:rPr>
                <w:color w:val="000000"/>
                <w:sz w:val="16"/>
                <w:szCs w:val="16"/>
              </w:rPr>
              <w:t xml:space="preserve"> </w:t>
            </w:r>
            <w:r w:rsidRPr="00B54B1D">
              <w:rPr>
                <w:i/>
                <w:iCs/>
                <w:color w:val="000000"/>
                <w:sz w:val="16"/>
                <w:szCs w:val="16"/>
              </w:rPr>
              <w:t xml:space="preserve">lub sprzęt równoważny </w:t>
            </w:r>
          </w:p>
        </w:tc>
        <w:tc>
          <w:tcPr>
            <w:tcW w:w="1701" w:type="dxa"/>
            <w:shd w:val="clear" w:color="auto" w:fill="DAEEF3" w:themeFill="accent5" w:themeFillTint="33"/>
            <w:vAlign w:val="center"/>
          </w:tcPr>
          <w:p w14:paraId="29D8675B" w14:textId="74AD85FD" w:rsidR="00B61589" w:rsidRPr="009375B6" w:rsidRDefault="00B61589" w:rsidP="00B61589">
            <w:pPr>
              <w:snapToGrid w:val="0"/>
              <w:spacing w:before="120"/>
              <w:ind w:right="-113"/>
              <w:jc w:val="center"/>
              <w:rPr>
                <w:rFonts w:cs="Times New Roman"/>
                <w:bCs/>
                <w:sz w:val="16"/>
                <w:szCs w:val="16"/>
              </w:rPr>
            </w:pPr>
            <w:r w:rsidRPr="009375B6">
              <w:rPr>
                <w:rFonts w:eastAsia="SimSun"/>
                <w:bCs/>
                <w:smallCaps/>
                <w:color w:val="000000"/>
                <w:sz w:val="16"/>
                <w:szCs w:val="16"/>
              </w:rPr>
              <w:t>1 szt.</w:t>
            </w:r>
          </w:p>
        </w:tc>
      </w:tr>
      <w:tr w:rsidR="00B61589" w:rsidRPr="001A54A3" w14:paraId="4D161DBB" w14:textId="77777777" w:rsidTr="00B51C03">
        <w:trPr>
          <w:trHeight w:val="50"/>
        </w:trPr>
        <w:tc>
          <w:tcPr>
            <w:tcW w:w="425" w:type="dxa"/>
            <w:shd w:val="clear" w:color="auto" w:fill="auto"/>
            <w:vAlign w:val="center"/>
          </w:tcPr>
          <w:p w14:paraId="55088F54" w14:textId="77777777" w:rsidR="00B61589" w:rsidRPr="001A54A3" w:rsidRDefault="00B61589" w:rsidP="00B61589">
            <w:pPr>
              <w:snapToGrid w:val="0"/>
              <w:spacing w:before="120"/>
              <w:jc w:val="center"/>
              <w:rPr>
                <w:rFonts w:eastAsia="SimSun" w:cs="Times New Roman"/>
                <w:sz w:val="16"/>
                <w:szCs w:val="16"/>
              </w:rPr>
            </w:pPr>
            <w:r>
              <w:rPr>
                <w:rFonts w:eastAsia="SimSun" w:cs="Times New Roman"/>
                <w:sz w:val="16"/>
                <w:szCs w:val="16"/>
              </w:rPr>
              <w:t>11.</w:t>
            </w:r>
          </w:p>
        </w:tc>
        <w:tc>
          <w:tcPr>
            <w:tcW w:w="6095" w:type="dxa"/>
            <w:shd w:val="clear" w:color="auto" w:fill="auto"/>
            <w:vAlign w:val="center"/>
          </w:tcPr>
          <w:p w14:paraId="446F6680" w14:textId="457609C9" w:rsidR="00B61589" w:rsidRPr="0089126B" w:rsidRDefault="00B61589" w:rsidP="00B61589">
            <w:pPr>
              <w:snapToGrid w:val="0"/>
              <w:spacing w:after="120"/>
              <w:rPr>
                <w:rFonts w:cs="Times New Roman"/>
                <w:sz w:val="16"/>
                <w:szCs w:val="16"/>
              </w:rPr>
            </w:pPr>
            <w:r w:rsidRPr="00B54B1D">
              <w:rPr>
                <w:b/>
                <w:bCs/>
                <w:color w:val="000000"/>
                <w:sz w:val="16"/>
                <w:szCs w:val="16"/>
              </w:rPr>
              <w:t>Ciągnik z przednim WOM-em i TUZ-em o mocy powyżej 125 KM – do pługa wirnikowego</w:t>
            </w:r>
            <w:r w:rsidRPr="005D70F8">
              <w:rPr>
                <w:color w:val="000000"/>
                <w:sz w:val="16"/>
                <w:szCs w:val="16"/>
              </w:rPr>
              <w:t xml:space="preserve"> </w:t>
            </w:r>
            <w:r w:rsidRPr="00B54B1D">
              <w:rPr>
                <w:i/>
                <w:iCs/>
                <w:color w:val="000000"/>
                <w:sz w:val="16"/>
                <w:szCs w:val="16"/>
              </w:rPr>
              <w:t>lub sprzęt równoważny</w:t>
            </w:r>
            <w:r w:rsidRPr="005D70F8">
              <w:rPr>
                <w:color w:val="000000"/>
                <w:sz w:val="16"/>
                <w:szCs w:val="16"/>
              </w:rPr>
              <w:t xml:space="preserve"> </w:t>
            </w:r>
          </w:p>
        </w:tc>
        <w:tc>
          <w:tcPr>
            <w:tcW w:w="1701" w:type="dxa"/>
            <w:shd w:val="clear" w:color="auto" w:fill="DAEEF3" w:themeFill="accent5" w:themeFillTint="33"/>
            <w:vAlign w:val="center"/>
          </w:tcPr>
          <w:p w14:paraId="00BC264E" w14:textId="79CC868B" w:rsidR="00B61589" w:rsidRPr="009375B6" w:rsidRDefault="00B61589" w:rsidP="00B61589">
            <w:pPr>
              <w:snapToGrid w:val="0"/>
              <w:spacing w:before="120"/>
              <w:ind w:right="-113"/>
              <w:jc w:val="center"/>
              <w:rPr>
                <w:bCs/>
                <w:smallCaps/>
                <w:sz w:val="16"/>
                <w:szCs w:val="16"/>
              </w:rPr>
            </w:pPr>
            <w:r w:rsidRPr="009375B6">
              <w:rPr>
                <w:rFonts w:eastAsia="SimSun"/>
                <w:bCs/>
                <w:smallCaps/>
                <w:color w:val="000000"/>
                <w:sz w:val="16"/>
                <w:szCs w:val="16"/>
              </w:rPr>
              <w:t xml:space="preserve">1 szt. </w:t>
            </w:r>
          </w:p>
        </w:tc>
      </w:tr>
      <w:tr w:rsidR="00B61589" w:rsidRPr="001A54A3" w14:paraId="17317BE5" w14:textId="77777777" w:rsidTr="00B51C03">
        <w:trPr>
          <w:trHeight w:val="50"/>
        </w:trPr>
        <w:tc>
          <w:tcPr>
            <w:tcW w:w="425" w:type="dxa"/>
            <w:shd w:val="clear" w:color="auto" w:fill="auto"/>
            <w:vAlign w:val="center"/>
          </w:tcPr>
          <w:p w14:paraId="647F6CE5" w14:textId="77777777" w:rsidR="00B61589" w:rsidRPr="001A54A3" w:rsidRDefault="00B61589" w:rsidP="00B61589">
            <w:pPr>
              <w:snapToGrid w:val="0"/>
              <w:spacing w:before="120"/>
              <w:jc w:val="center"/>
              <w:rPr>
                <w:rFonts w:eastAsia="SimSun" w:cs="Times New Roman"/>
                <w:sz w:val="16"/>
                <w:szCs w:val="16"/>
              </w:rPr>
            </w:pPr>
            <w:r>
              <w:rPr>
                <w:rFonts w:eastAsia="SimSun" w:cs="Times New Roman"/>
                <w:sz w:val="16"/>
                <w:szCs w:val="16"/>
              </w:rPr>
              <w:t>12.</w:t>
            </w:r>
          </w:p>
        </w:tc>
        <w:tc>
          <w:tcPr>
            <w:tcW w:w="6095" w:type="dxa"/>
            <w:shd w:val="clear" w:color="auto" w:fill="auto"/>
            <w:vAlign w:val="center"/>
          </w:tcPr>
          <w:p w14:paraId="078169F5" w14:textId="4150628F" w:rsidR="00B61589" w:rsidRPr="0089126B" w:rsidRDefault="00B61589" w:rsidP="00B61589">
            <w:pPr>
              <w:snapToGrid w:val="0"/>
              <w:spacing w:after="120"/>
              <w:rPr>
                <w:rFonts w:cs="Times New Roman"/>
                <w:sz w:val="16"/>
                <w:szCs w:val="16"/>
              </w:rPr>
            </w:pPr>
            <w:r w:rsidRPr="005D70F8">
              <w:rPr>
                <w:b/>
                <w:color w:val="000000"/>
                <w:sz w:val="16"/>
                <w:szCs w:val="16"/>
              </w:rPr>
              <w:t xml:space="preserve">Sprzęt przystosowany do posypywania i odśnieżania chodników </w:t>
            </w:r>
            <w:r w:rsidRPr="00B54B1D">
              <w:rPr>
                <w:bCs/>
                <w:i/>
                <w:iCs/>
                <w:color w:val="000000"/>
                <w:sz w:val="16"/>
                <w:szCs w:val="16"/>
              </w:rPr>
              <w:t>lub sprzęt równoważny</w:t>
            </w:r>
          </w:p>
        </w:tc>
        <w:tc>
          <w:tcPr>
            <w:tcW w:w="1701" w:type="dxa"/>
            <w:shd w:val="clear" w:color="auto" w:fill="DAEEF3" w:themeFill="accent5" w:themeFillTint="33"/>
            <w:vAlign w:val="center"/>
          </w:tcPr>
          <w:p w14:paraId="0ACA8A8A" w14:textId="1516CE18" w:rsidR="00B61589" w:rsidRPr="009375B6" w:rsidRDefault="00B61589" w:rsidP="00B61589">
            <w:pPr>
              <w:snapToGrid w:val="0"/>
              <w:spacing w:before="120"/>
              <w:ind w:right="-113"/>
              <w:jc w:val="center"/>
              <w:rPr>
                <w:bCs/>
                <w:smallCaps/>
                <w:sz w:val="16"/>
                <w:szCs w:val="16"/>
              </w:rPr>
            </w:pPr>
            <w:r w:rsidRPr="009375B6">
              <w:rPr>
                <w:rFonts w:eastAsia="SimSun"/>
                <w:bCs/>
                <w:smallCaps/>
                <w:color w:val="000000"/>
                <w:sz w:val="16"/>
                <w:szCs w:val="16"/>
              </w:rPr>
              <w:t>3 szt.</w:t>
            </w:r>
          </w:p>
        </w:tc>
      </w:tr>
    </w:tbl>
    <w:p w14:paraId="373F8774" w14:textId="1F4DA564" w:rsidR="004E38B0" w:rsidRDefault="004E38B0" w:rsidP="004E38B0">
      <w:pPr>
        <w:pStyle w:val="Tekstpodstawowy"/>
        <w:spacing w:before="120" w:after="120" w:line="276" w:lineRule="auto"/>
        <w:ind w:left="993"/>
        <w:jc w:val="both"/>
        <w:rPr>
          <w:rFonts w:cs="Times New Roman"/>
          <w:b w:val="0"/>
          <w:bCs w:val="0"/>
          <w:sz w:val="22"/>
        </w:rPr>
      </w:pPr>
    </w:p>
    <w:p w14:paraId="7E61449E" w14:textId="6173D9A5" w:rsidR="00B61589" w:rsidRPr="003805EC" w:rsidRDefault="00B61589" w:rsidP="00B61589">
      <w:pPr>
        <w:pStyle w:val="Akapitzlist"/>
        <w:tabs>
          <w:tab w:val="left" w:pos="567"/>
        </w:tabs>
        <w:spacing w:after="120"/>
        <w:ind w:left="993"/>
        <w:rPr>
          <w:rFonts w:cs="Times New Roman"/>
          <w:sz w:val="22"/>
          <w:szCs w:val="22"/>
        </w:rPr>
      </w:pPr>
      <w:r w:rsidRPr="008159B8">
        <w:rPr>
          <w:rFonts w:cs="Times New Roman"/>
          <w:b/>
          <w:bCs/>
          <w:color w:val="0070C0"/>
          <w:sz w:val="22"/>
          <w:szCs w:val="22"/>
          <w:u w:val="single"/>
        </w:rPr>
        <w:t xml:space="preserve">CZĘŚĆ NR </w:t>
      </w:r>
      <w:r>
        <w:rPr>
          <w:rFonts w:cs="Times New Roman"/>
          <w:b/>
          <w:bCs/>
          <w:color w:val="0070C0"/>
          <w:sz w:val="22"/>
          <w:szCs w:val="22"/>
          <w:u w:val="single"/>
        </w:rPr>
        <w:t>16</w:t>
      </w:r>
      <w:r w:rsidRPr="008159B8">
        <w:rPr>
          <w:rFonts w:cs="Times New Roman"/>
          <w:sz w:val="22"/>
          <w:szCs w:val="22"/>
        </w:rPr>
        <w:tab/>
        <w:t xml:space="preserve">– dotyczy dróg będących w administracji </w:t>
      </w:r>
      <w:r w:rsidRPr="003805EC">
        <w:rPr>
          <w:rFonts w:cs="Times New Roman"/>
          <w:b/>
          <w:bCs/>
          <w:sz w:val="22"/>
          <w:szCs w:val="22"/>
        </w:rPr>
        <w:t xml:space="preserve">RDW </w:t>
      </w:r>
      <w:r>
        <w:rPr>
          <w:rFonts w:cs="Times New Roman"/>
          <w:b/>
          <w:bCs/>
          <w:sz w:val="22"/>
          <w:szCs w:val="22"/>
        </w:rPr>
        <w:t>Żołędowo</w:t>
      </w:r>
      <w:r w:rsidRPr="003805EC">
        <w:rPr>
          <w:rFonts w:cs="Times New Roman"/>
          <w:sz w:val="22"/>
          <w:szCs w:val="22"/>
        </w:rPr>
        <w:t xml:space="preserve">, </w:t>
      </w:r>
    </w:p>
    <w:tbl>
      <w:tblPr>
        <w:tblW w:w="8221" w:type="dxa"/>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6095"/>
        <w:gridCol w:w="1701"/>
      </w:tblGrid>
      <w:tr w:rsidR="00B61589" w:rsidRPr="001A54A3" w14:paraId="710BD6E3" w14:textId="77777777" w:rsidTr="006B3011">
        <w:trPr>
          <w:trHeight w:val="376"/>
        </w:trPr>
        <w:tc>
          <w:tcPr>
            <w:tcW w:w="425" w:type="dxa"/>
            <w:shd w:val="clear" w:color="auto" w:fill="BDD6EE"/>
            <w:vAlign w:val="center"/>
          </w:tcPr>
          <w:p w14:paraId="30D38A61" w14:textId="77777777" w:rsidR="00B61589" w:rsidRPr="001A54A3" w:rsidRDefault="00B61589" w:rsidP="006B3011">
            <w:pPr>
              <w:snapToGrid w:val="0"/>
              <w:spacing w:before="120"/>
              <w:jc w:val="center"/>
              <w:rPr>
                <w:rFonts w:eastAsia="SimSun" w:cs="Times New Roman"/>
                <w:b/>
                <w:smallCaps/>
                <w:sz w:val="16"/>
                <w:szCs w:val="16"/>
              </w:rPr>
            </w:pPr>
            <w:r w:rsidRPr="001A54A3">
              <w:rPr>
                <w:rFonts w:eastAsia="SimSun" w:cs="Times New Roman"/>
                <w:b/>
                <w:smallCaps/>
                <w:sz w:val="16"/>
                <w:szCs w:val="16"/>
              </w:rPr>
              <w:t>lp.</w:t>
            </w:r>
          </w:p>
        </w:tc>
        <w:tc>
          <w:tcPr>
            <w:tcW w:w="6095" w:type="dxa"/>
            <w:shd w:val="clear" w:color="auto" w:fill="BDD6EE"/>
            <w:vAlign w:val="center"/>
          </w:tcPr>
          <w:p w14:paraId="3E70842E" w14:textId="77777777" w:rsidR="00B61589" w:rsidRPr="001A54A3" w:rsidRDefault="00B61589" w:rsidP="006B3011">
            <w:pPr>
              <w:snapToGrid w:val="0"/>
              <w:spacing w:before="120"/>
              <w:jc w:val="center"/>
              <w:rPr>
                <w:rFonts w:eastAsia="SimSun" w:cs="Times New Roman"/>
                <w:b/>
                <w:smallCaps/>
                <w:sz w:val="16"/>
                <w:szCs w:val="16"/>
              </w:rPr>
            </w:pPr>
            <w:r w:rsidRPr="001A54A3">
              <w:rPr>
                <w:rFonts w:eastAsia="SimSun" w:cs="Times New Roman"/>
                <w:b/>
                <w:smallCaps/>
                <w:sz w:val="16"/>
                <w:szCs w:val="16"/>
              </w:rPr>
              <w:t>sprzęt wymagany przez zamawiającego</w:t>
            </w:r>
          </w:p>
        </w:tc>
        <w:tc>
          <w:tcPr>
            <w:tcW w:w="1701" w:type="dxa"/>
            <w:shd w:val="clear" w:color="auto" w:fill="BDD6EE"/>
            <w:vAlign w:val="center"/>
          </w:tcPr>
          <w:p w14:paraId="7D8BA37C" w14:textId="77777777" w:rsidR="00B61589" w:rsidRPr="001A54A3" w:rsidRDefault="00B61589" w:rsidP="006B3011">
            <w:pPr>
              <w:snapToGrid w:val="0"/>
              <w:spacing w:before="120"/>
              <w:ind w:left="-113" w:right="-113"/>
              <w:jc w:val="center"/>
              <w:rPr>
                <w:rFonts w:eastAsia="SimSun" w:cs="Times New Roman"/>
                <w:b/>
                <w:smallCaps/>
                <w:sz w:val="16"/>
                <w:szCs w:val="16"/>
              </w:rPr>
            </w:pPr>
            <w:r w:rsidRPr="001A54A3">
              <w:rPr>
                <w:rFonts w:eastAsia="SimSun" w:cs="Times New Roman"/>
                <w:b/>
                <w:smallCaps/>
                <w:sz w:val="16"/>
                <w:szCs w:val="16"/>
              </w:rPr>
              <w:t>WYMAGANA</w:t>
            </w:r>
            <w:r w:rsidRPr="001A54A3">
              <w:rPr>
                <w:rFonts w:eastAsia="SimSun" w:cs="Times New Roman"/>
                <w:b/>
                <w:smallCaps/>
                <w:sz w:val="16"/>
                <w:szCs w:val="16"/>
              </w:rPr>
              <w:br/>
              <w:t>ILOŚĆ MINIMALNA</w:t>
            </w:r>
          </w:p>
        </w:tc>
      </w:tr>
      <w:tr w:rsidR="009375B6" w:rsidRPr="001A54A3" w14:paraId="70F0DF4F" w14:textId="77777777" w:rsidTr="009375B6">
        <w:trPr>
          <w:trHeight w:val="40"/>
        </w:trPr>
        <w:tc>
          <w:tcPr>
            <w:tcW w:w="425" w:type="dxa"/>
            <w:shd w:val="clear" w:color="auto" w:fill="auto"/>
            <w:vAlign w:val="center"/>
          </w:tcPr>
          <w:p w14:paraId="6E3FB2A1" w14:textId="77777777" w:rsidR="009375B6" w:rsidRPr="001A54A3" w:rsidRDefault="009375B6" w:rsidP="009375B6">
            <w:pPr>
              <w:snapToGrid w:val="0"/>
              <w:spacing w:before="120"/>
              <w:jc w:val="center"/>
              <w:rPr>
                <w:rFonts w:eastAsia="SimSun" w:cs="Times New Roman"/>
                <w:sz w:val="16"/>
                <w:szCs w:val="16"/>
              </w:rPr>
            </w:pPr>
            <w:r w:rsidRPr="001A54A3">
              <w:rPr>
                <w:rFonts w:eastAsia="SimSun" w:cs="Times New Roman"/>
                <w:sz w:val="16"/>
                <w:szCs w:val="16"/>
              </w:rPr>
              <w:t>1.</w:t>
            </w:r>
          </w:p>
        </w:tc>
        <w:tc>
          <w:tcPr>
            <w:tcW w:w="6095" w:type="dxa"/>
            <w:tcBorders>
              <w:top w:val="single" w:sz="8" w:space="0" w:color="000000"/>
              <w:left w:val="single" w:sz="4" w:space="0" w:color="000000"/>
              <w:bottom w:val="single" w:sz="4" w:space="0" w:color="000000"/>
            </w:tcBorders>
            <w:shd w:val="clear" w:color="auto" w:fill="auto"/>
            <w:vAlign w:val="center"/>
          </w:tcPr>
          <w:p w14:paraId="1CB4C78C" w14:textId="1FFB4498" w:rsidR="009375B6" w:rsidRPr="0089126B" w:rsidRDefault="009375B6" w:rsidP="009375B6">
            <w:pPr>
              <w:snapToGrid w:val="0"/>
              <w:spacing w:after="120"/>
              <w:rPr>
                <w:rFonts w:cs="Times New Roman"/>
                <w:sz w:val="16"/>
                <w:szCs w:val="16"/>
              </w:rPr>
            </w:pPr>
            <w:r w:rsidRPr="008421DD">
              <w:rPr>
                <w:b/>
                <w:bCs/>
                <w:color w:val="000000"/>
                <w:sz w:val="16"/>
                <w:szCs w:val="16"/>
              </w:rPr>
              <w:t>Posypywarka z nośnikiem i pługiem</w:t>
            </w:r>
            <w:r w:rsidRPr="005D70F8">
              <w:rPr>
                <w:color w:val="000000"/>
                <w:sz w:val="16"/>
                <w:szCs w:val="16"/>
              </w:rPr>
              <w:t xml:space="preserve"> </w:t>
            </w:r>
            <w:r w:rsidRPr="00B54B1D">
              <w:rPr>
                <w:i/>
                <w:iCs/>
                <w:color w:val="000000"/>
                <w:sz w:val="16"/>
                <w:szCs w:val="16"/>
              </w:rPr>
              <w:t>lub sprzęt równoważny</w:t>
            </w:r>
            <w:r w:rsidRPr="005D70F8">
              <w:rPr>
                <w:color w:val="000000"/>
                <w:sz w:val="16"/>
                <w:szCs w:val="16"/>
              </w:rPr>
              <w:t xml:space="preserve"> </w:t>
            </w:r>
            <w:r w:rsidRPr="00350E6E">
              <w:rPr>
                <w:b/>
                <w:bCs/>
                <w:color w:val="000000"/>
                <w:sz w:val="16"/>
                <w:szCs w:val="16"/>
              </w:rPr>
              <w:t>(sprzęt podstawowy),</w:t>
            </w:r>
          </w:p>
        </w:tc>
        <w:tc>
          <w:tcPr>
            <w:tcW w:w="1701" w:type="dxa"/>
            <w:tcBorders>
              <w:top w:val="single" w:sz="8" w:space="0" w:color="000000"/>
              <w:left w:val="single" w:sz="4" w:space="0" w:color="000000"/>
              <w:bottom w:val="single" w:sz="4" w:space="0" w:color="000000"/>
              <w:right w:val="single" w:sz="8" w:space="0" w:color="000000"/>
            </w:tcBorders>
            <w:shd w:val="clear" w:color="auto" w:fill="DAEEF3" w:themeFill="accent5" w:themeFillTint="33"/>
            <w:vAlign w:val="center"/>
          </w:tcPr>
          <w:p w14:paraId="5E57FF7A" w14:textId="1AFD72A4" w:rsidR="009375B6" w:rsidRPr="009375B6" w:rsidRDefault="009375B6" w:rsidP="009375B6">
            <w:pPr>
              <w:snapToGrid w:val="0"/>
              <w:spacing w:before="120"/>
              <w:ind w:right="-113"/>
              <w:jc w:val="center"/>
              <w:rPr>
                <w:rFonts w:cs="Times New Roman"/>
                <w:b/>
                <w:sz w:val="14"/>
                <w:szCs w:val="14"/>
              </w:rPr>
            </w:pPr>
            <w:r w:rsidRPr="009375B6">
              <w:rPr>
                <w:rFonts w:eastAsia="SimSun"/>
                <w:bCs/>
                <w:smallCaps/>
                <w:color w:val="000000"/>
                <w:sz w:val="14"/>
                <w:szCs w:val="14"/>
              </w:rPr>
              <w:t>3 SZT.</w:t>
            </w:r>
          </w:p>
        </w:tc>
      </w:tr>
      <w:tr w:rsidR="009375B6" w:rsidRPr="001A54A3" w14:paraId="3D64C9D8" w14:textId="77777777" w:rsidTr="009375B6">
        <w:trPr>
          <w:trHeight w:val="50"/>
        </w:trPr>
        <w:tc>
          <w:tcPr>
            <w:tcW w:w="425" w:type="dxa"/>
            <w:shd w:val="clear" w:color="auto" w:fill="auto"/>
            <w:vAlign w:val="center"/>
          </w:tcPr>
          <w:p w14:paraId="63B3BA6E" w14:textId="77777777" w:rsidR="009375B6" w:rsidRPr="001A54A3" w:rsidRDefault="009375B6" w:rsidP="009375B6">
            <w:pPr>
              <w:snapToGrid w:val="0"/>
              <w:spacing w:before="120"/>
              <w:jc w:val="center"/>
              <w:rPr>
                <w:rFonts w:eastAsia="SimSun" w:cs="Times New Roman"/>
                <w:sz w:val="16"/>
                <w:szCs w:val="16"/>
              </w:rPr>
            </w:pPr>
            <w:r w:rsidRPr="001A54A3">
              <w:rPr>
                <w:rFonts w:eastAsia="SimSun" w:cs="Times New Roman"/>
                <w:sz w:val="16"/>
                <w:szCs w:val="16"/>
              </w:rPr>
              <w:t>2.</w:t>
            </w:r>
          </w:p>
        </w:tc>
        <w:tc>
          <w:tcPr>
            <w:tcW w:w="6095" w:type="dxa"/>
            <w:tcBorders>
              <w:top w:val="single" w:sz="8" w:space="0" w:color="000000"/>
              <w:left w:val="single" w:sz="4" w:space="0" w:color="000000"/>
              <w:bottom w:val="single" w:sz="4" w:space="0" w:color="000000"/>
            </w:tcBorders>
            <w:shd w:val="clear" w:color="auto" w:fill="auto"/>
            <w:vAlign w:val="center"/>
          </w:tcPr>
          <w:p w14:paraId="0103FAFC" w14:textId="1632C25D" w:rsidR="009375B6" w:rsidRPr="0089126B" w:rsidRDefault="009375B6" w:rsidP="009375B6">
            <w:pPr>
              <w:snapToGrid w:val="0"/>
              <w:spacing w:after="120"/>
              <w:rPr>
                <w:rFonts w:cs="Times New Roman"/>
                <w:sz w:val="16"/>
                <w:szCs w:val="16"/>
              </w:rPr>
            </w:pPr>
            <w:r w:rsidRPr="00B54B1D">
              <w:rPr>
                <w:b/>
                <w:bCs/>
                <w:color w:val="000000"/>
                <w:sz w:val="16"/>
                <w:szCs w:val="16"/>
              </w:rPr>
              <w:t>Pług wraz z nośnikiem średnim</w:t>
            </w:r>
            <w:r w:rsidRPr="005D70F8">
              <w:rPr>
                <w:color w:val="000000"/>
                <w:sz w:val="16"/>
                <w:szCs w:val="16"/>
              </w:rPr>
              <w:t xml:space="preserve"> </w:t>
            </w:r>
            <w:r w:rsidRPr="00B54B1D">
              <w:rPr>
                <w:i/>
                <w:iCs/>
                <w:color w:val="000000"/>
                <w:sz w:val="16"/>
                <w:szCs w:val="16"/>
              </w:rPr>
              <w:t>lub sprzęt równoważny</w:t>
            </w:r>
            <w:r w:rsidRPr="005D70F8">
              <w:rPr>
                <w:color w:val="000000"/>
                <w:sz w:val="16"/>
                <w:szCs w:val="16"/>
              </w:rPr>
              <w:t xml:space="preserve"> </w:t>
            </w:r>
          </w:p>
        </w:tc>
        <w:tc>
          <w:tcPr>
            <w:tcW w:w="1701" w:type="dxa"/>
            <w:tcBorders>
              <w:top w:val="single" w:sz="8" w:space="0" w:color="000000"/>
              <w:left w:val="single" w:sz="4" w:space="0" w:color="000000"/>
              <w:bottom w:val="single" w:sz="4" w:space="0" w:color="000000"/>
              <w:right w:val="single" w:sz="8" w:space="0" w:color="000000"/>
            </w:tcBorders>
            <w:shd w:val="clear" w:color="auto" w:fill="DAEEF3" w:themeFill="accent5" w:themeFillTint="33"/>
            <w:vAlign w:val="center"/>
          </w:tcPr>
          <w:p w14:paraId="10C0540A" w14:textId="5E34E1C5" w:rsidR="009375B6" w:rsidRPr="009375B6" w:rsidRDefault="009375B6" w:rsidP="009375B6">
            <w:pPr>
              <w:snapToGrid w:val="0"/>
              <w:spacing w:before="120"/>
              <w:ind w:right="-113"/>
              <w:jc w:val="center"/>
              <w:rPr>
                <w:rFonts w:cs="Times New Roman"/>
                <w:b/>
                <w:sz w:val="14"/>
                <w:szCs w:val="14"/>
              </w:rPr>
            </w:pPr>
            <w:r w:rsidRPr="009375B6">
              <w:rPr>
                <w:rFonts w:eastAsia="SimSun"/>
                <w:bCs/>
                <w:smallCaps/>
                <w:color w:val="000000"/>
                <w:sz w:val="14"/>
                <w:szCs w:val="14"/>
              </w:rPr>
              <w:t>2 SZT.</w:t>
            </w:r>
          </w:p>
        </w:tc>
      </w:tr>
      <w:tr w:rsidR="009375B6" w:rsidRPr="001A54A3" w14:paraId="52EB44FC" w14:textId="77777777" w:rsidTr="009375B6">
        <w:trPr>
          <w:trHeight w:val="50"/>
        </w:trPr>
        <w:tc>
          <w:tcPr>
            <w:tcW w:w="425" w:type="dxa"/>
            <w:shd w:val="clear" w:color="auto" w:fill="auto"/>
            <w:vAlign w:val="center"/>
          </w:tcPr>
          <w:p w14:paraId="5EA02A03" w14:textId="77777777" w:rsidR="009375B6" w:rsidRPr="001A54A3" w:rsidRDefault="009375B6" w:rsidP="009375B6">
            <w:pPr>
              <w:snapToGrid w:val="0"/>
              <w:spacing w:before="120"/>
              <w:jc w:val="center"/>
              <w:rPr>
                <w:rFonts w:eastAsia="SimSun" w:cs="Times New Roman"/>
                <w:sz w:val="16"/>
                <w:szCs w:val="16"/>
              </w:rPr>
            </w:pPr>
            <w:r w:rsidRPr="001A54A3">
              <w:rPr>
                <w:rFonts w:eastAsia="SimSun" w:cs="Times New Roman"/>
                <w:sz w:val="16"/>
                <w:szCs w:val="16"/>
              </w:rPr>
              <w:t>3.</w:t>
            </w:r>
          </w:p>
        </w:tc>
        <w:tc>
          <w:tcPr>
            <w:tcW w:w="6095" w:type="dxa"/>
            <w:tcBorders>
              <w:top w:val="single" w:sz="8" w:space="0" w:color="000000"/>
              <w:left w:val="single" w:sz="4" w:space="0" w:color="000000"/>
              <w:bottom w:val="single" w:sz="4" w:space="0" w:color="000000"/>
            </w:tcBorders>
            <w:shd w:val="clear" w:color="auto" w:fill="auto"/>
            <w:vAlign w:val="center"/>
          </w:tcPr>
          <w:p w14:paraId="4178A2A3" w14:textId="0D5DC144" w:rsidR="009375B6" w:rsidRPr="0089126B" w:rsidRDefault="009375B6" w:rsidP="009375B6">
            <w:pPr>
              <w:snapToGrid w:val="0"/>
              <w:spacing w:after="120"/>
              <w:rPr>
                <w:rFonts w:cs="Times New Roman"/>
                <w:sz w:val="16"/>
                <w:szCs w:val="16"/>
              </w:rPr>
            </w:pPr>
            <w:r w:rsidRPr="00B54B1D">
              <w:rPr>
                <w:b/>
                <w:bCs/>
                <w:color w:val="000000"/>
                <w:sz w:val="16"/>
                <w:szCs w:val="16"/>
              </w:rPr>
              <w:t>Solarka z nośnikiem i z pługiem średnim</w:t>
            </w:r>
            <w:r w:rsidRPr="005D70F8">
              <w:rPr>
                <w:color w:val="000000"/>
                <w:sz w:val="16"/>
                <w:szCs w:val="16"/>
              </w:rPr>
              <w:t xml:space="preserve"> </w:t>
            </w:r>
            <w:r w:rsidRPr="00B54B1D">
              <w:rPr>
                <w:i/>
                <w:iCs/>
                <w:color w:val="000000"/>
                <w:sz w:val="16"/>
                <w:szCs w:val="16"/>
              </w:rPr>
              <w:t>lub sprzęt równoważny</w:t>
            </w:r>
            <w:r w:rsidRPr="005D70F8">
              <w:rPr>
                <w:color w:val="000000"/>
                <w:sz w:val="16"/>
                <w:szCs w:val="16"/>
              </w:rPr>
              <w:t xml:space="preserve"> </w:t>
            </w:r>
          </w:p>
        </w:tc>
        <w:tc>
          <w:tcPr>
            <w:tcW w:w="1701" w:type="dxa"/>
            <w:tcBorders>
              <w:top w:val="single" w:sz="8" w:space="0" w:color="000000"/>
              <w:left w:val="single" w:sz="4" w:space="0" w:color="000000"/>
              <w:bottom w:val="single" w:sz="4" w:space="0" w:color="000000"/>
              <w:right w:val="single" w:sz="8" w:space="0" w:color="000000"/>
            </w:tcBorders>
            <w:shd w:val="clear" w:color="auto" w:fill="DAEEF3" w:themeFill="accent5" w:themeFillTint="33"/>
            <w:vAlign w:val="center"/>
          </w:tcPr>
          <w:p w14:paraId="4C04101F" w14:textId="2869E358" w:rsidR="009375B6" w:rsidRPr="009375B6" w:rsidRDefault="009375B6" w:rsidP="009375B6">
            <w:pPr>
              <w:snapToGrid w:val="0"/>
              <w:spacing w:before="120"/>
              <w:ind w:right="-113"/>
              <w:jc w:val="center"/>
              <w:rPr>
                <w:rFonts w:cs="Times New Roman"/>
                <w:b/>
                <w:sz w:val="14"/>
                <w:szCs w:val="14"/>
              </w:rPr>
            </w:pPr>
            <w:r w:rsidRPr="009375B6">
              <w:rPr>
                <w:rFonts w:eastAsia="SimSun"/>
                <w:bCs/>
                <w:smallCaps/>
                <w:color w:val="000000"/>
                <w:sz w:val="14"/>
                <w:szCs w:val="14"/>
              </w:rPr>
              <w:t>1 SZT.</w:t>
            </w:r>
          </w:p>
        </w:tc>
      </w:tr>
      <w:tr w:rsidR="009375B6" w:rsidRPr="001A54A3" w14:paraId="60B1C61C" w14:textId="77777777" w:rsidTr="009375B6">
        <w:trPr>
          <w:trHeight w:val="50"/>
        </w:trPr>
        <w:tc>
          <w:tcPr>
            <w:tcW w:w="425" w:type="dxa"/>
            <w:shd w:val="clear" w:color="auto" w:fill="auto"/>
            <w:vAlign w:val="center"/>
          </w:tcPr>
          <w:p w14:paraId="26C25B94" w14:textId="77777777" w:rsidR="009375B6" w:rsidRPr="001A54A3" w:rsidRDefault="009375B6" w:rsidP="009375B6">
            <w:pPr>
              <w:snapToGrid w:val="0"/>
              <w:spacing w:before="120"/>
              <w:jc w:val="center"/>
              <w:rPr>
                <w:rFonts w:eastAsia="SimSun" w:cs="Times New Roman"/>
                <w:sz w:val="16"/>
                <w:szCs w:val="16"/>
              </w:rPr>
            </w:pPr>
            <w:r w:rsidRPr="001A54A3">
              <w:rPr>
                <w:rFonts w:eastAsia="SimSun" w:cs="Times New Roman"/>
                <w:sz w:val="16"/>
                <w:szCs w:val="16"/>
              </w:rPr>
              <w:t>4.</w:t>
            </w:r>
          </w:p>
        </w:tc>
        <w:tc>
          <w:tcPr>
            <w:tcW w:w="6095" w:type="dxa"/>
            <w:tcBorders>
              <w:top w:val="single" w:sz="4" w:space="0" w:color="000000"/>
              <w:left w:val="single" w:sz="4" w:space="0" w:color="000000"/>
              <w:bottom w:val="single" w:sz="4" w:space="0" w:color="000000"/>
            </w:tcBorders>
            <w:shd w:val="clear" w:color="auto" w:fill="auto"/>
            <w:vAlign w:val="center"/>
          </w:tcPr>
          <w:p w14:paraId="0940030D" w14:textId="0C9B3BCB" w:rsidR="009375B6" w:rsidRPr="0089126B" w:rsidRDefault="009375B6" w:rsidP="009375B6">
            <w:pPr>
              <w:snapToGrid w:val="0"/>
              <w:spacing w:after="120"/>
              <w:rPr>
                <w:rFonts w:cs="Times New Roman"/>
                <w:sz w:val="16"/>
                <w:szCs w:val="16"/>
              </w:rPr>
            </w:pPr>
            <w:r w:rsidRPr="00B54B1D">
              <w:rPr>
                <w:b/>
                <w:bCs/>
                <w:color w:val="000000"/>
                <w:sz w:val="16"/>
                <w:szCs w:val="16"/>
              </w:rPr>
              <w:t>Równiarka</w:t>
            </w:r>
            <w:r w:rsidRPr="005D70F8">
              <w:rPr>
                <w:color w:val="000000"/>
                <w:sz w:val="16"/>
                <w:szCs w:val="16"/>
              </w:rPr>
              <w:t xml:space="preserve"> </w:t>
            </w:r>
            <w:r w:rsidRPr="00B54B1D">
              <w:rPr>
                <w:i/>
                <w:iCs/>
                <w:color w:val="000000"/>
                <w:sz w:val="16"/>
                <w:szCs w:val="16"/>
              </w:rPr>
              <w:t>lub sprzęt równoważny</w:t>
            </w:r>
            <w:r w:rsidRPr="005D70F8">
              <w:rPr>
                <w:color w:val="000000"/>
                <w:sz w:val="16"/>
                <w:szCs w:val="16"/>
              </w:rPr>
              <w:t xml:space="preserve"> </w:t>
            </w:r>
          </w:p>
        </w:tc>
        <w:tc>
          <w:tcPr>
            <w:tcW w:w="1701" w:type="dxa"/>
            <w:tcBorders>
              <w:top w:val="single" w:sz="4" w:space="0" w:color="000000"/>
              <w:left w:val="single" w:sz="4" w:space="0" w:color="000000"/>
              <w:bottom w:val="single" w:sz="4" w:space="0" w:color="000000"/>
              <w:right w:val="single" w:sz="8" w:space="0" w:color="000000"/>
            </w:tcBorders>
            <w:shd w:val="clear" w:color="auto" w:fill="DAEEF3" w:themeFill="accent5" w:themeFillTint="33"/>
            <w:vAlign w:val="center"/>
          </w:tcPr>
          <w:p w14:paraId="77C1CBBB" w14:textId="15D99510" w:rsidR="009375B6" w:rsidRPr="009375B6" w:rsidRDefault="009375B6" w:rsidP="009375B6">
            <w:pPr>
              <w:snapToGrid w:val="0"/>
              <w:spacing w:before="120"/>
              <w:ind w:right="-113"/>
              <w:jc w:val="center"/>
              <w:rPr>
                <w:rFonts w:cs="Times New Roman"/>
                <w:b/>
                <w:sz w:val="14"/>
                <w:szCs w:val="14"/>
              </w:rPr>
            </w:pPr>
            <w:r w:rsidRPr="009375B6">
              <w:rPr>
                <w:rFonts w:eastAsia="SimSun"/>
                <w:bCs/>
                <w:smallCaps/>
                <w:color w:val="000000"/>
                <w:sz w:val="14"/>
                <w:szCs w:val="14"/>
              </w:rPr>
              <w:t>1 SZT.</w:t>
            </w:r>
          </w:p>
        </w:tc>
      </w:tr>
      <w:tr w:rsidR="009375B6" w:rsidRPr="001A54A3" w14:paraId="6BD24511" w14:textId="77777777" w:rsidTr="009375B6">
        <w:trPr>
          <w:trHeight w:val="50"/>
        </w:trPr>
        <w:tc>
          <w:tcPr>
            <w:tcW w:w="425" w:type="dxa"/>
            <w:shd w:val="clear" w:color="auto" w:fill="auto"/>
            <w:vAlign w:val="center"/>
          </w:tcPr>
          <w:p w14:paraId="1F09FFB5" w14:textId="77777777" w:rsidR="009375B6" w:rsidRPr="001A54A3" w:rsidRDefault="009375B6" w:rsidP="009375B6">
            <w:pPr>
              <w:snapToGrid w:val="0"/>
              <w:spacing w:before="120"/>
              <w:jc w:val="center"/>
              <w:rPr>
                <w:rFonts w:eastAsia="SimSun" w:cs="Times New Roman"/>
                <w:sz w:val="16"/>
                <w:szCs w:val="16"/>
              </w:rPr>
            </w:pPr>
            <w:r w:rsidRPr="001A54A3">
              <w:rPr>
                <w:rFonts w:eastAsia="SimSun" w:cs="Times New Roman"/>
                <w:sz w:val="16"/>
                <w:szCs w:val="16"/>
              </w:rPr>
              <w:t>5.</w:t>
            </w:r>
          </w:p>
        </w:tc>
        <w:tc>
          <w:tcPr>
            <w:tcW w:w="6095" w:type="dxa"/>
            <w:tcBorders>
              <w:top w:val="single" w:sz="4" w:space="0" w:color="000000"/>
              <w:left w:val="single" w:sz="4" w:space="0" w:color="000000"/>
              <w:bottom w:val="single" w:sz="4" w:space="0" w:color="000000"/>
            </w:tcBorders>
            <w:shd w:val="clear" w:color="auto" w:fill="auto"/>
            <w:vAlign w:val="center"/>
          </w:tcPr>
          <w:p w14:paraId="5DA38CEE" w14:textId="659ED451" w:rsidR="009375B6" w:rsidRPr="0089126B" w:rsidRDefault="009375B6" w:rsidP="009375B6">
            <w:pPr>
              <w:snapToGrid w:val="0"/>
              <w:spacing w:after="120"/>
              <w:rPr>
                <w:rFonts w:cs="Times New Roman"/>
                <w:sz w:val="16"/>
                <w:szCs w:val="16"/>
              </w:rPr>
            </w:pPr>
            <w:r w:rsidRPr="00B54B1D">
              <w:rPr>
                <w:b/>
                <w:bCs/>
                <w:color w:val="000000"/>
                <w:sz w:val="16"/>
                <w:szCs w:val="16"/>
              </w:rPr>
              <w:t>Koparko–ładowarka o poj. łyżki od 1m</w:t>
            </w:r>
            <w:r w:rsidRPr="00B54B1D">
              <w:rPr>
                <w:b/>
                <w:bCs/>
                <w:color w:val="000000"/>
                <w:sz w:val="16"/>
                <w:szCs w:val="16"/>
                <w:vertAlign w:val="superscript"/>
              </w:rPr>
              <w:t>3</w:t>
            </w:r>
            <w:r w:rsidRPr="00B54B1D">
              <w:rPr>
                <w:b/>
                <w:bCs/>
                <w:color w:val="000000"/>
                <w:sz w:val="16"/>
                <w:szCs w:val="16"/>
              </w:rPr>
              <w:t xml:space="preserve"> do 2m</w:t>
            </w:r>
            <w:r w:rsidRPr="00B54B1D">
              <w:rPr>
                <w:b/>
                <w:bCs/>
                <w:color w:val="000000"/>
                <w:sz w:val="16"/>
                <w:szCs w:val="16"/>
                <w:vertAlign w:val="superscript"/>
              </w:rPr>
              <w:t>3</w:t>
            </w:r>
            <w:r w:rsidRPr="005D70F8">
              <w:rPr>
                <w:color w:val="000000"/>
                <w:sz w:val="16"/>
                <w:szCs w:val="16"/>
              </w:rPr>
              <w:t xml:space="preserve"> </w:t>
            </w:r>
            <w:r w:rsidRPr="00B54B1D">
              <w:rPr>
                <w:i/>
                <w:iCs/>
                <w:color w:val="000000"/>
                <w:sz w:val="16"/>
                <w:szCs w:val="16"/>
              </w:rPr>
              <w:t>lub sprzęt równoważny</w:t>
            </w:r>
          </w:p>
        </w:tc>
        <w:tc>
          <w:tcPr>
            <w:tcW w:w="1701" w:type="dxa"/>
            <w:tcBorders>
              <w:top w:val="single" w:sz="4" w:space="0" w:color="000000"/>
              <w:left w:val="single" w:sz="4" w:space="0" w:color="000000"/>
              <w:bottom w:val="single" w:sz="4" w:space="0" w:color="000000"/>
              <w:right w:val="single" w:sz="8" w:space="0" w:color="000000"/>
            </w:tcBorders>
            <w:shd w:val="clear" w:color="auto" w:fill="DAEEF3" w:themeFill="accent5" w:themeFillTint="33"/>
            <w:vAlign w:val="center"/>
          </w:tcPr>
          <w:p w14:paraId="66627FEB" w14:textId="25E9E5FC" w:rsidR="009375B6" w:rsidRPr="009375B6" w:rsidRDefault="009375B6" w:rsidP="009375B6">
            <w:pPr>
              <w:snapToGrid w:val="0"/>
              <w:spacing w:before="120"/>
              <w:ind w:right="-113"/>
              <w:jc w:val="center"/>
              <w:rPr>
                <w:rFonts w:cs="Times New Roman"/>
                <w:b/>
                <w:sz w:val="14"/>
                <w:szCs w:val="14"/>
              </w:rPr>
            </w:pPr>
            <w:r w:rsidRPr="009375B6">
              <w:rPr>
                <w:rFonts w:eastAsia="SimSun"/>
                <w:bCs/>
                <w:smallCaps/>
                <w:color w:val="000000"/>
                <w:sz w:val="14"/>
                <w:szCs w:val="14"/>
              </w:rPr>
              <w:t>4 SZT.</w:t>
            </w:r>
          </w:p>
        </w:tc>
      </w:tr>
      <w:tr w:rsidR="009375B6" w:rsidRPr="001A54A3" w14:paraId="2D593C92" w14:textId="77777777" w:rsidTr="009375B6">
        <w:trPr>
          <w:trHeight w:val="50"/>
        </w:trPr>
        <w:tc>
          <w:tcPr>
            <w:tcW w:w="425" w:type="dxa"/>
            <w:shd w:val="clear" w:color="auto" w:fill="auto"/>
            <w:vAlign w:val="center"/>
          </w:tcPr>
          <w:p w14:paraId="7CB09030" w14:textId="77777777" w:rsidR="009375B6" w:rsidRPr="001A54A3" w:rsidRDefault="009375B6" w:rsidP="009375B6">
            <w:pPr>
              <w:snapToGrid w:val="0"/>
              <w:spacing w:before="120"/>
              <w:jc w:val="center"/>
              <w:rPr>
                <w:rFonts w:eastAsia="SimSun" w:cs="Times New Roman"/>
                <w:sz w:val="16"/>
                <w:szCs w:val="16"/>
              </w:rPr>
            </w:pPr>
            <w:r w:rsidRPr="001A54A3">
              <w:rPr>
                <w:rFonts w:eastAsia="SimSun" w:cs="Times New Roman"/>
                <w:sz w:val="16"/>
                <w:szCs w:val="16"/>
              </w:rPr>
              <w:t>6.</w:t>
            </w:r>
          </w:p>
        </w:tc>
        <w:tc>
          <w:tcPr>
            <w:tcW w:w="6095" w:type="dxa"/>
            <w:tcBorders>
              <w:top w:val="single" w:sz="4" w:space="0" w:color="000000"/>
              <w:left w:val="single" w:sz="4" w:space="0" w:color="000000"/>
              <w:bottom w:val="single" w:sz="4" w:space="0" w:color="000000"/>
            </w:tcBorders>
            <w:shd w:val="clear" w:color="auto" w:fill="auto"/>
            <w:vAlign w:val="center"/>
          </w:tcPr>
          <w:p w14:paraId="1C987AC0" w14:textId="6463D7AC" w:rsidR="009375B6" w:rsidRPr="0089126B" w:rsidRDefault="009375B6" w:rsidP="009375B6">
            <w:pPr>
              <w:snapToGrid w:val="0"/>
              <w:spacing w:after="120"/>
              <w:rPr>
                <w:rFonts w:cs="Times New Roman"/>
                <w:sz w:val="16"/>
                <w:szCs w:val="16"/>
              </w:rPr>
            </w:pPr>
            <w:r w:rsidRPr="00B54B1D">
              <w:rPr>
                <w:b/>
                <w:bCs/>
                <w:color w:val="000000"/>
                <w:sz w:val="16"/>
                <w:szCs w:val="16"/>
              </w:rPr>
              <w:t>Ładowarka o poj. łyżki powyżej 2 m</w:t>
            </w:r>
            <w:r w:rsidRPr="00B54B1D">
              <w:rPr>
                <w:b/>
                <w:bCs/>
                <w:color w:val="000000"/>
                <w:sz w:val="16"/>
                <w:szCs w:val="16"/>
                <w:vertAlign w:val="superscript"/>
              </w:rPr>
              <w:t>3</w:t>
            </w:r>
            <w:r w:rsidRPr="005D70F8">
              <w:rPr>
                <w:color w:val="000000"/>
                <w:sz w:val="16"/>
                <w:szCs w:val="16"/>
              </w:rPr>
              <w:t xml:space="preserve"> </w:t>
            </w:r>
            <w:r w:rsidRPr="00B54B1D">
              <w:rPr>
                <w:i/>
                <w:iCs/>
                <w:color w:val="000000"/>
                <w:sz w:val="16"/>
                <w:szCs w:val="16"/>
              </w:rPr>
              <w:t>lub sprzęt równoważny</w:t>
            </w:r>
            <w:r w:rsidRPr="005D70F8">
              <w:rPr>
                <w:color w:val="000000"/>
                <w:sz w:val="16"/>
                <w:szCs w:val="16"/>
              </w:rPr>
              <w:t xml:space="preserve"> </w:t>
            </w:r>
          </w:p>
        </w:tc>
        <w:tc>
          <w:tcPr>
            <w:tcW w:w="1701" w:type="dxa"/>
            <w:tcBorders>
              <w:top w:val="single" w:sz="4" w:space="0" w:color="000000"/>
              <w:left w:val="single" w:sz="4" w:space="0" w:color="000000"/>
              <w:bottom w:val="single" w:sz="4" w:space="0" w:color="000000"/>
              <w:right w:val="single" w:sz="8" w:space="0" w:color="000000"/>
            </w:tcBorders>
            <w:shd w:val="clear" w:color="auto" w:fill="DAEEF3" w:themeFill="accent5" w:themeFillTint="33"/>
            <w:vAlign w:val="center"/>
          </w:tcPr>
          <w:p w14:paraId="20A9CE3A" w14:textId="4BF2EF9D" w:rsidR="009375B6" w:rsidRPr="009375B6" w:rsidRDefault="009375B6" w:rsidP="009375B6">
            <w:pPr>
              <w:snapToGrid w:val="0"/>
              <w:spacing w:before="120"/>
              <w:ind w:right="-113"/>
              <w:jc w:val="center"/>
              <w:rPr>
                <w:rFonts w:cs="Times New Roman"/>
                <w:b/>
                <w:sz w:val="14"/>
                <w:szCs w:val="14"/>
              </w:rPr>
            </w:pPr>
            <w:r w:rsidRPr="009375B6">
              <w:rPr>
                <w:rFonts w:eastAsia="SimSun"/>
                <w:bCs/>
                <w:smallCaps/>
                <w:color w:val="000000"/>
                <w:sz w:val="14"/>
                <w:szCs w:val="14"/>
              </w:rPr>
              <w:t>2 SZT.</w:t>
            </w:r>
          </w:p>
        </w:tc>
      </w:tr>
      <w:tr w:rsidR="009375B6" w:rsidRPr="001A54A3" w14:paraId="773225F4" w14:textId="77777777" w:rsidTr="009375B6">
        <w:trPr>
          <w:trHeight w:val="50"/>
        </w:trPr>
        <w:tc>
          <w:tcPr>
            <w:tcW w:w="425" w:type="dxa"/>
            <w:shd w:val="clear" w:color="auto" w:fill="auto"/>
            <w:vAlign w:val="center"/>
          </w:tcPr>
          <w:p w14:paraId="53757B0A" w14:textId="77777777" w:rsidR="009375B6" w:rsidRPr="001A54A3" w:rsidRDefault="009375B6" w:rsidP="009375B6">
            <w:pPr>
              <w:snapToGrid w:val="0"/>
              <w:spacing w:before="120"/>
              <w:jc w:val="center"/>
              <w:rPr>
                <w:rFonts w:eastAsia="SimSun" w:cs="Times New Roman"/>
                <w:sz w:val="16"/>
                <w:szCs w:val="16"/>
              </w:rPr>
            </w:pPr>
            <w:r w:rsidRPr="001A54A3">
              <w:rPr>
                <w:rFonts w:eastAsia="SimSun" w:cs="Times New Roman"/>
                <w:sz w:val="16"/>
                <w:szCs w:val="16"/>
              </w:rPr>
              <w:t>7.</w:t>
            </w:r>
          </w:p>
        </w:tc>
        <w:tc>
          <w:tcPr>
            <w:tcW w:w="6095" w:type="dxa"/>
            <w:tcBorders>
              <w:top w:val="single" w:sz="4" w:space="0" w:color="000000"/>
              <w:left w:val="single" w:sz="4" w:space="0" w:color="000000"/>
              <w:bottom w:val="single" w:sz="4" w:space="0" w:color="000000"/>
            </w:tcBorders>
            <w:shd w:val="clear" w:color="auto" w:fill="auto"/>
            <w:vAlign w:val="center"/>
          </w:tcPr>
          <w:p w14:paraId="5CFE0BD8" w14:textId="250E902E" w:rsidR="009375B6" w:rsidRPr="0089126B" w:rsidRDefault="009375B6" w:rsidP="009375B6">
            <w:pPr>
              <w:snapToGrid w:val="0"/>
              <w:spacing w:after="120"/>
              <w:rPr>
                <w:rFonts w:cs="Times New Roman"/>
                <w:sz w:val="16"/>
                <w:szCs w:val="16"/>
              </w:rPr>
            </w:pPr>
            <w:r w:rsidRPr="00B54B1D">
              <w:rPr>
                <w:b/>
                <w:bCs/>
                <w:color w:val="000000"/>
                <w:sz w:val="16"/>
                <w:szCs w:val="16"/>
              </w:rPr>
              <w:t>Zamiatarka uliczna</w:t>
            </w:r>
            <w:r w:rsidRPr="005D70F8">
              <w:rPr>
                <w:color w:val="000000"/>
                <w:sz w:val="16"/>
                <w:szCs w:val="16"/>
              </w:rPr>
              <w:t xml:space="preserve"> </w:t>
            </w:r>
            <w:r w:rsidRPr="00B54B1D">
              <w:rPr>
                <w:i/>
                <w:iCs/>
                <w:color w:val="000000"/>
                <w:sz w:val="16"/>
                <w:szCs w:val="16"/>
              </w:rPr>
              <w:t>lub sprzęt równoważny</w:t>
            </w:r>
            <w:r w:rsidRPr="005D70F8">
              <w:rPr>
                <w:color w:val="000000"/>
                <w:sz w:val="16"/>
                <w:szCs w:val="16"/>
              </w:rPr>
              <w:t xml:space="preserve"> </w:t>
            </w:r>
          </w:p>
        </w:tc>
        <w:tc>
          <w:tcPr>
            <w:tcW w:w="1701" w:type="dxa"/>
            <w:tcBorders>
              <w:top w:val="single" w:sz="4" w:space="0" w:color="000000"/>
              <w:left w:val="single" w:sz="4" w:space="0" w:color="000000"/>
              <w:bottom w:val="single" w:sz="4" w:space="0" w:color="000000"/>
              <w:right w:val="single" w:sz="8" w:space="0" w:color="000000"/>
            </w:tcBorders>
            <w:shd w:val="clear" w:color="auto" w:fill="DAEEF3" w:themeFill="accent5" w:themeFillTint="33"/>
            <w:vAlign w:val="center"/>
          </w:tcPr>
          <w:p w14:paraId="191935D0" w14:textId="2A600F5A" w:rsidR="009375B6" w:rsidRPr="009375B6" w:rsidRDefault="009375B6" w:rsidP="009375B6">
            <w:pPr>
              <w:snapToGrid w:val="0"/>
              <w:spacing w:before="120"/>
              <w:ind w:right="-113"/>
              <w:jc w:val="center"/>
              <w:rPr>
                <w:rFonts w:cs="Times New Roman"/>
                <w:b/>
                <w:sz w:val="14"/>
                <w:szCs w:val="14"/>
              </w:rPr>
            </w:pPr>
            <w:r w:rsidRPr="009375B6">
              <w:rPr>
                <w:rFonts w:eastAsia="SimSun"/>
                <w:bCs/>
                <w:smallCaps/>
                <w:color w:val="000000"/>
                <w:sz w:val="14"/>
                <w:szCs w:val="14"/>
              </w:rPr>
              <w:t>2 SZT.</w:t>
            </w:r>
          </w:p>
        </w:tc>
      </w:tr>
      <w:tr w:rsidR="009375B6" w:rsidRPr="001A54A3" w14:paraId="0B4D5CE8" w14:textId="77777777" w:rsidTr="009375B6">
        <w:trPr>
          <w:trHeight w:val="50"/>
        </w:trPr>
        <w:tc>
          <w:tcPr>
            <w:tcW w:w="425" w:type="dxa"/>
            <w:shd w:val="clear" w:color="auto" w:fill="auto"/>
            <w:vAlign w:val="center"/>
          </w:tcPr>
          <w:p w14:paraId="59E70716" w14:textId="77777777" w:rsidR="009375B6" w:rsidRPr="001A54A3" w:rsidRDefault="009375B6" w:rsidP="009375B6">
            <w:pPr>
              <w:snapToGrid w:val="0"/>
              <w:spacing w:before="120"/>
              <w:jc w:val="center"/>
              <w:rPr>
                <w:rFonts w:eastAsia="SimSun" w:cs="Times New Roman"/>
                <w:sz w:val="16"/>
                <w:szCs w:val="16"/>
              </w:rPr>
            </w:pPr>
            <w:r w:rsidRPr="001A54A3">
              <w:rPr>
                <w:rFonts w:eastAsia="SimSun" w:cs="Times New Roman"/>
                <w:sz w:val="16"/>
                <w:szCs w:val="16"/>
              </w:rPr>
              <w:t>8.</w:t>
            </w:r>
          </w:p>
        </w:tc>
        <w:tc>
          <w:tcPr>
            <w:tcW w:w="6095" w:type="dxa"/>
            <w:tcBorders>
              <w:top w:val="single" w:sz="4" w:space="0" w:color="000000"/>
              <w:left w:val="single" w:sz="4" w:space="0" w:color="000000"/>
              <w:bottom w:val="single" w:sz="4" w:space="0" w:color="000000"/>
            </w:tcBorders>
            <w:shd w:val="clear" w:color="auto" w:fill="auto"/>
            <w:vAlign w:val="center"/>
          </w:tcPr>
          <w:p w14:paraId="0F07C42B" w14:textId="25194D3D" w:rsidR="009375B6" w:rsidRPr="0089126B" w:rsidRDefault="009375B6" w:rsidP="009375B6">
            <w:pPr>
              <w:snapToGrid w:val="0"/>
              <w:spacing w:after="120"/>
              <w:rPr>
                <w:rFonts w:cs="Times New Roman"/>
                <w:sz w:val="16"/>
                <w:szCs w:val="16"/>
              </w:rPr>
            </w:pPr>
            <w:r w:rsidRPr="00B54B1D">
              <w:rPr>
                <w:b/>
                <w:bCs/>
                <w:color w:val="000000"/>
                <w:sz w:val="16"/>
                <w:szCs w:val="16"/>
              </w:rPr>
              <w:t>Samochód do wywozu bezpyłowego</w:t>
            </w:r>
            <w:r w:rsidRPr="005D70F8">
              <w:rPr>
                <w:color w:val="000000"/>
                <w:sz w:val="16"/>
                <w:szCs w:val="16"/>
              </w:rPr>
              <w:t xml:space="preserve"> </w:t>
            </w:r>
            <w:r w:rsidRPr="00B54B1D">
              <w:rPr>
                <w:i/>
                <w:iCs/>
                <w:color w:val="000000"/>
                <w:sz w:val="16"/>
                <w:szCs w:val="16"/>
              </w:rPr>
              <w:t xml:space="preserve">lub sprzęt równoważny </w:t>
            </w:r>
          </w:p>
        </w:tc>
        <w:tc>
          <w:tcPr>
            <w:tcW w:w="1701" w:type="dxa"/>
            <w:tcBorders>
              <w:top w:val="single" w:sz="4" w:space="0" w:color="000000"/>
              <w:left w:val="single" w:sz="4" w:space="0" w:color="000000"/>
              <w:bottom w:val="single" w:sz="4" w:space="0" w:color="000000"/>
              <w:right w:val="single" w:sz="8" w:space="0" w:color="000000"/>
            </w:tcBorders>
            <w:shd w:val="clear" w:color="auto" w:fill="DAEEF3" w:themeFill="accent5" w:themeFillTint="33"/>
            <w:vAlign w:val="center"/>
          </w:tcPr>
          <w:p w14:paraId="37FD4BAF" w14:textId="3A7766AA" w:rsidR="009375B6" w:rsidRPr="009375B6" w:rsidRDefault="009375B6" w:rsidP="009375B6">
            <w:pPr>
              <w:snapToGrid w:val="0"/>
              <w:spacing w:before="120"/>
              <w:ind w:right="-113"/>
              <w:jc w:val="center"/>
              <w:rPr>
                <w:rFonts w:cs="Times New Roman"/>
                <w:b/>
                <w:sz w:val="14"/>
                <w:szCs w:val="14"/>
              </w:rPr>
            </w:pPr>
            <w:r w:rsidRPr="009375B6">
              <w:rPr>
                <w:rFonts w:eastAsia="SimSun"/>
                <w:bCs/>
                <w:smallCaps/>
                <w:color w:val="000000"/>
                <w:sz w:val="14"/>
                <w:szCs w:val="14"/>
              </w:rPr>
              <w:t>2 SZT.</w:t>
            </w:r>
          </w:p>
        </w:tc>
      </w:tr>
      <w:tr w:rsidR="009375B6" w:rsidRPr="001A54A3" w14:paraId="08D304E6" w14:textId="77777777" w:rsidTr="009375B6">
        <w:trPr>
          <w:trHeight w:val="50"/>
        </w:trPr>
        <w:tc>
          <w:tcPr>
            <w:tcW w:w="425" w:type="dxa"/>
            <w:shd w:val="clear" w:color="auto" w:fill="auto"/>
            <w:vAlign w:val="center"/>
          </w:tcPr>
          <w:p w14:paraId="31F1EC13" w14:textId="77777777" w:rsidR="009375B6" w:rsidRPr="001A54A3" w:rsidRDefault="009375B6" w:rsidP="009375B6">
            <w:pPr>
              <w:snapToGrid w:val="0"/>
              <w:spacing w:before="120"/>
              <w:jc w:val="center"/>
              <w:rPr>
                <w:rFonts w:eastAsia="SimSun" w:cs="Times New Roman"/>
                <w:sz w:val="16"/>
                <w:szCs w:val="16"/>
              </w:rPr>
            </w:pPr>
            <w:r w:rsidRPr="001A54A3">
              <w:rPr>
                <w:rFonts w:eastAsia="SimSun" w:cs="Times New Roman"/>
                <w:sz w:val="16"/>
                <w:szCs w:val="16"/>
              </w:rPr>
              <w:lastRenderedPageBreak/>
              <w:t>9.</w:t>
            </w:r>
          </w:p>
        </w:tc>
        <w:tc>
          <w:tcPr>
            <w:tcW w:w="6095" w:type="dxa"/>
            <w:tcBorders>
              <w:top w:val="single" w:sz="4" w:space="0" w:color="000000"/>
              <w:left w:val="single" w:sz="4" w:space="0" w:color="000000"/>
              <w:bottom w:val="single" w:sz="4" w:space="0" w:color="000000"/>
            </w:tcBorders>
            <w:shd w:val="clear" w:color="auto" w:fill="auto"/>
            <w:vAlign w:val="center"/>
          </w:tcPr>
          <w:p w14:paraId="28FA6CCC" w14:textId="72B4A360" w:rsidR="009375B6" w:rsidRPr="0089126B" w:rsidRDefault="009375B6" w:rsidP="009375B6">
            <w:pPr>
              <w:snapToGrid w:val="0"/>
              <w:spacing w:after="120"/>
              <w:rPr>
                <w:rFonts w:cs="Times New Roman"/>
                <w:sz w:val="16"/>
                <w:szCs w:val="16"/>
              </w:rPr>
            </w:pPr>
            <w:r w:rsidRPr="00B54B1D">
              <w:rPr>
                <w:b/>
                <w:bCs/>
                <w:color w:val="000000"/>
                <w:sz w:val="16"/>
                <w:szCs w:val="16"/>
              </w:rPr>
              <w:t>Środek transportowy o ładowności od 10 do 15 Mg</w:t>
            </w:r>
            <w:r w:rsidRPr="005D70F8">
              <w:rPr>
                <w:color w:val="000000"/>
                <w:sz w:val="16"/>
                <w:szCs w:val="16"/>
              </w:rPr>
              <w:t xml:space="preserve"> </w:t>
            </w:r>
            <w:r w:rsidRPr="00B54B1D">
              <w:rPr>
                <w:i/>
                <w:iCs/>
                <w:color w:val="000000"/>
                <w:sz w:val="16"/>
                <w:szCs w:val="16"/>
              </w:rPr>
              <w:t>lub sprzęt równoważny</w:t>
            </w:r>
            <w:r w:rsidRPr="005D70F8">
              <w:rPr>
                <w:color w:val="000000"/>
                <w:sz w:val="16"/>
                <w:szCs w:val="16"/>
              </w:rPr>
              <w:t xml:space="preserve"> </w:t>
            </w:r>
          </w:p>
        </w:tc>
        <w:tc>
          <w:tcPr>
            <w:tcW w:w="1701" w:type="dxa"/>
            <w:tcBorders>
              <w:top w:val="single" w:sz="4" w:space="0" w:color="000000"/>
              <w:left w:val="single" w:sz="4" w:space="0" w:color="000000"/>
              <w:bottom w:val="single" w:sz="4" w:space="0" w:color="000000"/>
              <w:right w:val="single" w:sz="8" w:space="0" w:color="000000"/>
            </w:tcBorders>
            <w:shd w:val="clear" w:color="auto" w:fill="DAEEF3" w:themeFill="accent5" w:themeFillTint="33"/>
            <w:vAlign w:val="center"/>
          </w:tcPr>
          <w:p w14:paraId="2A2C840F" w14:textId="4CF6C437" w:rsidR="009375B6" w:rsidRPr="009375B6" w:rsidRDefault="009375B6" w:rsidP="009375B6">
            <w:pPr>
              <w:snapToGrid w:val="0"/>
              <w:spacing w:before="120"/>
              <w:ind w:right="-113"/>
              <w:jc w:val="center"/>
              <w:rPr>
                <w:rFonts w:cs="Times New Roman"/>
                <w:b/>
                <w:sz w:val="14"/>
                <w:szCs w:val="14"/>
              </w:rPr>
            </w:pPr>
            <w:r w:rsidRPr="009375B6">
              <w:rPr>
                <w:rFonts w:eastAsia="SimSun"/>
                <w:bCs/>
                <w:smallCaps/>
                <w:color w:val="000000"/>
                <w:sz w:val="14"/>
                <w:szCs w:val="14"/>
              </w:rPr>
              <w:t>2 SZT.</w:t>
            </w:r>
          </w:p>
        </w:tc>
      </w:tr>
      <w:tr w:rsidR="009375B6" w:rsidRPr="001A54A3" w14:paraId="16DCB4CA" w14:textId="77777777" w:rsidTr="009375B6">
        <w:trPr>
          <w:trHeight w:val="50"/>
        </w:trPr>
        <w:tc>
          <w:tcPr>
            <w:tcW w:w="425" w:type="dxa"/>
            <w:shd w:val="clear" w:color="auto" w:fill="auto"/>
            <w:vAlign w:val="center"/>
          </w:tcPr>
          <w:p w14:paraId="226FB00B" w14:textId="77777777" w:rsidR="009375B6" w:rsidRPr="001A54A3" w:rsidRDefault="009375B6" w:rsidP="009375B6">
            <w:pPr>
              <w:snapToGrid w:val="0"/>
              <w:spacing w:before="120"/>
              <w:jc w:val="center"/>
              <w:rPr>
                <w:rFonts w:eastAsia="SimSun" w:cs="Times New Roman"/>
                <w:sz w:val="16"/>
                <w:szCs w:val="16"/>
              </w:rPr>
            </w:pPr>
            <w:r w:rsidRPr="001A54A3">
              <w:rPr>
                <w:rFonts w:eastAsia="SimSun" w:cs="Times New Roman"/>
                <w:sz w:val="16"/>
                <w:szCs w:val="16"/>
              </w:rPr>
              <w:t>10.</w:t>
            </w:r>
          </w:p>
        </w:tc>
        <w:tc>
          <w:tcPr>
            <w:tcW w:w="6095" w:type="dxa"/>
            <w:tcBorders>
              <w:top w:val="single" w:sz="4" w:space="0" w:color="000000"/>
              <w:left w:val="single" w:sz="4" w:space="0" w:color="000000"/>
              <w:bottom w:val="single" w:sz="4" w:space="0" w:color="000000"/>
            </w:tcBorders>
            <w:shd w:val="clear" w:color="auto" w:fill="auto"/>
            <w:vAlign w:val="center"/>
          </w:tcPr>
          <w:p w14:paraId="31C14A39" w14:textId="0A9588FC" w:rsidR="009375B6" w:rsidRPr="0089126B" w:rsidRDefault="009375B6" w:rsidP="009375B6">
            <w:pPr>
              <w:snapToGrid w:val="0"/>
              <w:spacing w:after="120"/>
              <w:rPr>
                <w:rFonts w:cs="Times New Roman"/>
                <w:sz w:val="16"/>
                <w:szCs w:val="16"/>
              </w:rPr>
            </w:pPr>
            <w:r w:rsidRPr="00B54B1D">
              <w:rPr>
                <w:b/>
                <w:bCs/>
                <w:color w:val="000000"/>
                <w:sz w:val="16"/>
                <w:szCs w:val="16"/>
              </w:rPr>
              <w:t>Zestaw niskopodwoziowy</w:t>
            </w:r>
            <w:r w:rsidRPr="005D70F8">
              <w:rPr>
                <w:color w:val="000000"/>
                <w:sz w:val="16"/>
                <w:szCs w:val="16"/>
              </w:rPr>
              <w:t xml:space="preserve"> </w:t>
            </w:r>
            <w:r w:rsidRPr="00B54B1D">
              <w:rPr>
                <w:i/>
                <w:iCs/>
                <w:color w:val="000000"/>
                <w:sz w:val="16"/>
                <w:szCs w:val="16"/>
              </w:rPr>
              <w:t xml:space="preserve">lub sprzęt równoważny </w:t>
            </w:r>
          </w:p>
        </w:tc>
        <w:tc>
          <w:tcPr>
            <w:tcW w:w="1701" w:type="dxa"/>
            <w:tcBorders>
              <w:top w:val="single" w:sz="4" w:space="0" w:color="000000"/>
              <w:left w:val="single" w:sz="4" w:space="0" w:color="000000"/>
              <w:bottom w:val="single" w:sz="4" w:space="0" w:color="000000"/>
              <w:right w:val="single" w:sz="8" w:space="0" w:color="000000"/>
            </w:tcBorders>
            <w:shd w:val="clear" w:color="auto" w:fill="DAEEF3" w:themeFill="accent5" w:themeFillTint="33"/>
            <w:vAlign w:val="center"/>
          </w:tcPr>
          <w:p w14:paraId="5F493756" w14:textId="6CBEDCEE" w:rsidR="009375B6" w:rsidRPr="009375B6" w:rsidRDefault="009375B6" w:rsidP="009375B6">
            <w:pPr>
              <w:snapToGrid w:val="0"/>
              <w:spacing w:before="120"/>
              <w:ind w:right="-113"/>
              <w:jc w:val="center"/>
              <w:rPr>
                <w:rFonts w:cs="Times New Roman"/>
                <w:b/>
                <w:sz w:val="14"/>
                <w:szCs w:val="14"/>
              </w:rPr>
            </w:pPr>
            <w:r w:rsidRPr="009375B6">
              <w:rPr>
                <w:rFonts w:eastAsia="SimSun"/>
                <w:bCs/>
                <w:smallCaps/>
                <w:color w:val="000000"/>
                <w:sz w:val="14"/>
                <w:szCs w:val="14"/>
              </w:rPr>
              <w:t>1 SZT.</w:t>
            </w:r>
          </w:p>
        </w:tc>
      </w:tr>
      <w:tr w:rsidR="009375B6" w:rsidRPr="001A54A3" w14:paraId="7A12069A" w14:textId="77777777" w:rsidTr="009375B6">
        <w:trPr>
          <w:trHeight w:val="50"/>
        </w:trPr>
        <w:tc>
          <w:tcPr>
            <w:tcW w:w="425" w:type="dxa"/>
            <w:shd w:val="clear" w:color="auto" w:fill="auto"/>
            <w:vAlign w:val="center"/>
          </w:tcPr>
          <w:p w14:paraId="2C1054FE" w14:textId="77777777" w:rsidR="009375B6" w:rsidRPr="001A54A3" w:rsidRDefault="009375B6" w:rsidP="009375B6">
            <w:pPr>
              <w:snapToGrid w:val="0"/>
              <w:spacing w:before="120"/>
              <w:jc w:val="center"/>
              <w:rPr>
                <w:rFonts w:eastAsia="SimSun" w:cs="Times New Roman"/>
                <w:sz w:val="16"/>
                <w:szCs w:val="16"/>
              </w:rPr>
            </w:pPr>
            <w:r>
              <w:rPr>
                <w:rFonts w:eastAsia="SimSun" w:cs="Times New Roman"/>
                <w:sz w:val="16"/>
                <w:szCs w:val="16"/>
              </w:rPr>
              <w:t>11.</w:t>
            </w:r>
          </w:p>
        </w:tc>
        <w:tc>
          <w:tcPr>
            <w:tcW w:w="6095" w:type="dxa"/>
            <w:tcBorders>
              <w:top w:val="single" w:sz="4" w:space="0" w:color="000000"/>
              <w:left w:val="single" w:sz="4" w:space="0" w:color="000000"/>
              <w:bottom w:val="single" w:sz="4" w:space="0" w:color="000000"/>
            </w:tcBorders>
            <w:shd w:val="clear" w:color="auto" w:fill="auto"/>
            <w:vAlign w:val="center"/>
          </w:tcPr>
          <w:p w14:paraId="0999632D" w14:textId="25DCE65D" w:rsidR="009375B6" w:rsidRPr="0089126B" w:rsidRDefault="009375B6" w:rsidP="009375B6">
            <w:pPr>
              <w:snapToGrid w:val="0"/>
              <w:spacing w:after="120"/>
              <w:rPr>
                <w:rFonts w:cs="Times New Roman"/>
                <w:sz w:val="16"/>
                <w:szCs w:val="16"/>
              </w:rPr>
            </w:pPr>
            <w:r w:rsidRPr="00B54B1D">
              <w:rPr>
                <w:b/>
                <w:bCs/>
                <w:color w:val="000000"/>
                <w:sz w:val="16"/>
                <w:szCs w:val="16"/>
              </w:rPr>
              <w:t>Ciągnik z przednim WOM-em i TUZ-em o mocy powyżej 125 KM – do pługa wirnikowego</w:t>
            </w:r>
            <w:r w:rsidRPr="005D70F8">
              <w:rPr>
                <w:color w:val="000000"/>
                <w:sz w:val="16"/>
                <w:szCs w:val="16"/>
              </w:rPr>
              <w:t xml:space="preserve"> </w:t>
            </w:r>
            <w:r w:rsidRPr="00B54B1D">
              <w:rPr>
                <w:i/>
                <w:iCs/>
                <w:color w:val="000000"/>
                <w:sz w:val="16"/>
                <w:szCs w:val="16"/>
              </w:rPr>
              <w:t>lub sprzęt równoważny</w:t>
            </w:r>
            <w:r w:rsidRPr="005D70F8">
              <w:rPr>
                <w:color w:val="000000"/>
                <w:sz w:val="16"/>
                <w:szCs w:val="16"/>
              </w:rPr>
              <w:t xml:space="preserve"> </w:t>
            </w:r>
          </w:p>
        </w:tc>
        <w:tc>
          <w:tcPr>
            <w:tcW w:w="1701" w:type="dxa"/>
            <w:tcBorders>
              <w:top w:val="single" w:sz="4" w:space="0" w:color="000000"/>
              <w:left w:val="single" w:sz="4" w:space="0" w:color="000000"/>
              <w:bottom w:val="single" w:sz="4" w:space="0" w:color="000000"/>
              <w:right w:val="single" w:sz="8" w:space="0" w:color="000000"/>
            </w:tcBorders>
            <w:shd w:val="clear" w:color="auto" w:fill="DAEEF3" w:themeFill="accent5" w:themeFillTint="33"/>
            <w:vAlign w:val="center"/>
          </w:tcPr>
          <w:p w14:paraId="5C7E7316" w14:textId="2353E9B6" w:rsidR="009375B6" w:rsidRPr="009375B6" w:rsidRDefault="009375B6" w:rsidP="009375B6">
            <w:pPr>
              <w:snapToGrid w:val="0"/>
              <w:spacing w:before="120"/>
              <w:ind w:right="-113"/>
              <w:jc w:val="center"/>
              <w:rPr>
                <w:b/>
                <w:smallCaps/>
                <w:sz w:val="14"/>
                <w:szCs w:val="14"/>
              </w:rPr>
            </w:pPr>
            <w:r w:rsidRPr="009375B6">
              <w:rPr>
                <w:rFonts w:eastAsia="SimSun"/>
                <w:bCs/>
                <w:smallCaps/>
                <w:color w:val="000000"/>
                <w:sz w:val="14"/>
                <w:szCs w:val="14"/>
              </w:rPr>
              <w:t xml:space="preserve">1 SZT. </w:t>
            </w:r>
          </w:p>
        </w:tc>
      </w:tr>
      <w:tr w:rsidR="009375B6" w:rsidRPr="001A54A3" w14:paraId="410E9675" w14:textId="77777777" w:rsidTr="009375B6">
        <w:trPr>
          <w:trHeight w:val="50"/>
        </w:trPr>
        <w:tc>
          <w:tcPr>
            <w:tcW w:w="425" w:type="dxa"/>
            <w:shd w:val="clear" w:color="auto" w:fill="auto"/>
            <w:vAlign w:val="center"/>
          </w:tcPr>
          <w:p w14:paraId="20944C91" w14:textId="77777777" w:rsidR="009375B6" w:rsidRPr="001A54A3" w:rsidRDefault="009375B6" w:rsidP="009375B6">
            <w:pPr>
              <w:snapToGrid w:val="0"/>
              <w:spacing w:before="120"/>
              <w:jc w:val="center"/>
              <w:rPr>
                <w:rFonts w:eastAsia="SimSun" w:cs="Times New Roman"/>
                <w:sz w:val="16"/>
                <w:szCs w:val="16"/>
              </w:rPr>
            </w:pPr>
            <w:r>
              <w:rPr>
                <w:rFonts w:eastAsia="SimSun" w:cs="Times New Roman"/>
                <w:sz w:val="16"/>
                <w:szCs w:val="16"/>
              </w:rPr>
              <w:t>12.</w:t>
            </w:r>
          </w:p>
        </w:tc>
        <w:tc>
          <w:tcPr>
            <w:tcW w:w="6095" w:type="dxa"/>
            <w:tcBorders>
              <w:top w:val="single" w:sz="4" w:space="0" w:color="000000"/>
              <w:left w:val="single" w:sz="4" w:space="0" w:color="000000"/>
              <w:bottom w:val="single" w:sz="4" w:space="0" w:color="000000"/>
            </w:tcBorders>
            <w:shd w:val="clear" w:color="auto" w:fill="auto"/>
            <w:vAlign w:val="center"/>
          </w:tcPr>
          <w:p w14:paraId="744A0BA6" w14:textId="555C64AC" w:rsidR="009375B6" w:rsidRPr="0089126B" w:rsidRDefault="009375B6" w:rsidP="009375B6">
            <w:pPr>
              <w:snapToGrid w:val="0"/>
              <w:spacing w:after="120"/>
              <w:rPr>
                <w:rFonts w:cs="Times New Roman"/>
                <w:sz w:val="16"/>
                <w:szCs w:val="16"/>
              </w:rPr>
            </w:pPr>
            <w:r w:rsidRPr="005D70F8">
              <w:rPr>
                <w:b/>
                <w:color w:val="000000"/>
                <w:sz w:val="16"/>
                <w:szCs w:val="16"/>
              </w:rPr>
              <w:t xml:space="preserve">Sprzęt przystosowany do posypywania i odśnieżania chodników </w:t>
            </w:r>
            <w:r w:rsidRPr="00B54B1D">
              <w:rPr>
                <w:bCs/>
                <w:i/>
                <w:iCs/>
                <w:color w:val="000000"/>
                <w:sz w:val="16"/>
                <w:szCs w:val="16"/>
              </w:rPr>
              <w:t>lub sprzęt równoważny</w:t>
            </w:r>
          </w:p>
        </w:tc>
        <w:tc>
          <w:tcPr>
            <w:tcW w:w="1701" w:type="dxa"/>
            <w:tcBorders>
              <w:top w:val="single" w:sz="4" w:space="0" w:color="000000"/>
              <w:left w:val="single" w:sz="4" w:space="0" w:color="000000"/>
              <w:bottom w:val="single" w:sz="4" w:space="0" w:color="000000"/>
              <w:right w:val="single" w:sz="8" w:space="0" w:color="000000"/>
            </w:tcBorders>
            <w:shd w:val="clear" w:color="auto" w:fill="DAEEF3" w:themeFill="accent5" w:themeFillTint="33"/>
            <w:vAlign w:val="center"/>
          </w:tcPr>
          <w:p w14:paraId="57ADC941" w14:textId="712C605E" w:rsidR="009375B6" w:rsidRPr="009375B6" w:rsidRDefault="009375B6" w:rsidP="009375B6">
            <w:pPr>
              <w:snapToGrid w:val="0"/>
              <w:spacing w:before="120"/>
              <w:ind w:right="-113"/>
              <w:jc w:val="center"/>
              <w:rPr>
                <w:b/>
                <w:smallCaps/>
                <w:sz w:val="14"/>
                <w:szCs w:val="14"/>
              </w:rPr>
            </w:pPr>
            <w:r w:rsidRPr="009375B6">
              <w:rPr>
                <w:rFonts w:eastAsia="SimSun"/>
                <w:bCs/>
                <w:smallCaps/>
                <w:color w:val="000000"/>
                <w:sz w:val="14"/>
                <w:szCs w:val="14"/>
              </w:rPr>
              <w:t>3 SZT.</w:t>
            </w:r>
          </w:p>
        </w:tc>
      </w:tr>
    </w:tbl>
    <w:p w14:paraId="1F4F7B48" w14:textId="422C37E3" w:rsidR="00B71723" w:rsidRPr="00390569" w:rsidRDefault="00391FBF" w:rsidP="00C9573F">
      <w:pPr>
        <w:spacing w:before="240" w:after="240"/>
        <w:ind w:left="1418" w:hanging="425"/>
        <w:jc w:val="both"/>
        <w:rPr>
          <w:rFonts w:cs="Times New Roman"/>
          <w:b/>
          <w:sz w:val="22"/>
          <w:szCs w:val="22"/>
        </w:rPr>
      </w:pPr>
      <w:r w:rsidRPr="00390569">
        <w:rPr>
          <w:rFonts w:cs="Times New Roman"/>
          <w:sz w:val="22"/>
          <w:szCs w:val="22"/>
        </w:rPr>
        <w:t>2</w:t>
      </w:r>
      <w:r w:rsidR="00B71723" w:rsidRPr="00390569">
        <w:rPr>
          <w:rFonts w:cs="Times New Roman"/>
          <w:sz w:val="22"/>
          <w:szCs w:val="22"/>
        </w:rPr>
        <w:t>.3.2.</w:t>
      </w:r>
      <w:r w:rsidR="00DE677E" w:rsidRPr="00390569">
        <w:rPr>
          <w:rFonts w:cs="Times New Roman"/>
          <w:sz w:val="22"/>
          <w:szCs w:val="22"/>
        </w:rPr>
        <w:t xml:space="preserve"> </w:t>
      </w:r>
      <w:r w:rsidR="00B71723" w:rsidRPr="00390569">
        <w:rPr>
          <w:rFonts w:cs="Times New Roman"/>
          <w:sz w:val="22"/>
          <w:szCs w:val="22"/>
        </w:rPr>
        <w:t xml:space="preserve">W zakresie </w:t>
      </w:r>
      <w:r w:rsidR="00B71723" w:rsidRPr="00390569">
        <w:rPr>
          <w:rFonts w:cs="Times New Roman"/>
          <w:b/>
          <w:sz w:val="22"/>
          <w:szCs w:val="22"/>
        </w:rPr>
        <w:t>zdolności zawodowej:</w:t>
      </w:r>
    </w:p>
    <w:p w14:paraId="47393925" w14:textId="77777777" w:rsidR="00B71723" w:rsidRPr="00390569" w:rsidRDefault="00B71723" w:rsidP="0043401C">
      <w:pPr>
        <w:pStyle w:val="Tekstpodstawowy"/>
        <w:spacing w:before="240" w:after="240" w:line="276" w:lineRule="auto"/>
        <w:ind w:left="1418" w:hanging="425"/>
        <w:jc w:val="both"/>
        <w:rPr>
          <w:rFonts w:cs="Times New Roman"/>
          <w:b w:val="0"/>
          <w:sz w:val="22"/>
          <w:szCs w:val="22"/>
        </w:rPr>
      </w:pPr>
      <w:r w:rsidRPr="00390569">
        <w:rPr>
          <w:rFonts w:cs="Times New Roman"/>
          <w:b w:val="0"/>
          <w:sz w:val="22"/>
          <w:szCs w:val="22"/>
        </w:rPr>
        <w:t xml:space="preserve">a) </w:t>
      </w:r>
      <w:r w:rsidRPr="00390569">
        <w:rPr>
          <w:rFonts w:cs="Times New Roman"/>
          <w:bCs w:val="0"/>
          <w:sz w:val="22"/>
          <w:szCs w:val="22"/>
        </w:rPr>
        <w:t>Doświadczenie zawodowe</w:t>
      </w:r>
      <w:r w:rsidRPr="00390569">
        <w:rPr>
          <w:rFonts w:cs="Times New Roman"/>
          <w:b w:val="0"/>
          <w:sz w:val="22"/>
          <w:szCs w:val="22"/>
        </w:rPr>
        <w:t>:</w:t>
      </w:r>
    </w:p>
    <w:p w14:paraId="79521EEC" w14:textId="15C3D9F5" w:rsidR="005220DC" w:rsidRDefault="009E360D" w:rsidP="005220DC">
      <w:pPr>
        <w:spacing w:after="120" w:line="276" w:lineRule="auto"/>
        <w:ind w:left="993"/>
        <w:jc w:val="both"/>
        <w:rPr>
          <w:rFonts w:eastAsia="Times New Roman" w:cs="Times New Roman"/>
          <w:b/>
          <w:sz w:val="22"/>
          <w:szCs w:val="22"/>
        </w:rPr>
      </w:pPr>
      <w:r w:rsidRPr="00390569">
        <w:rPr>
          <w:rFonts w:cs="Times New Roman"/>
          <w:bCs/>
          <w:sz w:val="22"/>
        </w:rPr>
        <w:t>O zamówienie mogą ubiegać się wykonawcy posiadający wiedzę i doświadczenie z</w:t>
      </w:r>
      <w:r w:rsidR="009E07AF" w:rsidRPr="00390569">
        <w:rPr>
          <w:rFonts w:cs="Times New Roman"/>
          <w:bCs/>
          <w:sz w:val="22"/>
        </w:rPr>
        <w:t xml:space="preserve"> </w:t>
      </w:r>
      <w:r w:rsidRPr="00390569">
        <w:rPr>
          <w:rFonts w:cs="Times New Roman"/>
          <w:bCs/>
          <w:sz w:val="22"/>
        </w:rPr>
        <w:t xml:space="preserve">zakresu objętego zamówieniem. </w:t>
      </w:r>
      <w:r w:rsidR="005220DC" w:rsidRPr="00390569">
        <w:rPr>
          <w:rFonts w:eastAsia="Times New Roman" w:cs="Times New Roman"/>
          <w:bCs/>
          <w:sz w:val="22"/>
          <w:szCs w:val="22"/>
        </w:rPr>
        <w:t>Wykonawca w celu zweryfikowania przez Zamawiającego jego zdolności do należytego wykonania</w:t>
      </w:r>
      <w:r w:rsidR="005220DC" w:rsidRPr="00390569">
        <w:rPr>
          <w:rFonts w:eastAsia="Times New Roman" w:cs="Times New Roman"/>
          <w:sz w:val="22"/>
          <w:szCs w:val="22"/>
        </w:rPr>
        <w:t xml:space="preserve"> udzielanego zamówienia oraz oceny spełnienia warunku musi wykazać, </w:t>
      </w:r>
      <w:r w:rsidR="005220DC" w:rsidRPr="00390569">
        <w:rPr>
          <w:rFonts w:eastAsia="Times New Roman" w:cs="Times New Roman"/>
          <w:bCs/>
          <w:sz w:val="22"/>
          <w:szCs w:val="22"/>
        </w:rPr>
        <w:t>że w okresie ostatnich</w:t>
      </w:r>
      <w:r w:rsidR="005220DC" w:rsidRPr="00390569">
        <w:rPr>
          <w:rFonts w:eastAsia="Times New Roman" w:cs="Times New Roman"/>
          <w:b/>
          <w:sz w:val="22"/>
          <w:szCs w:val="22"/>
        </w:rPr>
        <w:t xml:space="preserve"> </w:t>
      </w:r>
      <w:r w:rsidR="0007599A">
        <w:rPr>
          <w:rFonts w:eastAsia="Times New Roman" w:cs="Times New Roman"/>
          <w:b/>
          <w:sz w:val="22"/>
          <w:szCs w:val="22"/>
        </w:rPr>
        <w:t>5</w:t>
      </w:r>
      <w:r w:rsidR="005220DC" w:rsidRPr="00390569">
        <w:rPr>
          <w:rFonts w:eastAsia="Times New Roman" w:cs="Times New Roman"/>
          <w:b/>
          <w:sz w:val="22"/>
          <w:szCs w:val="22"/>
        </w:rPr>
        <w:t xml:space="preserve"> lat </w:t>
      </w:r>
      <w:r w:rsidR="005220DC" w:rsidRPr="00390569">
        <w:rPr>
          <w:rFonts w:eastAsia="Times New Roman" w:cs="Times New Roman"/>
          <w:bCs/>
          <w:sz w:val="22"/>
          <w:szCs w:val="22"/>
        </w:rPr>
        <w:t>przed upływem terminu</w:t>
      </w:r>
      <w:r w:rsidR="005220DC" w:rsidRPr="00390569">
        <w:rPr>
          <w:rFonts w:eastAsia="Times New Roman" w:cs="Times New Roman"/>
          <w:sz w:val="22"/>
          <w:szCs w:val="22"/>
        </w:rPr>
        <w:t xml:space="preserve"> składania ofert, a jeżeli okres prowadzenia działalności jest krótszy – w tym okresie </w:t>
      </w:r>
      <w:r w:rsidR="005220DC" w:rsidRPr="0007599A">
        <w:rPr>
          <w:rFonts w:eastAsia="Times New Roman" w:cs="Times New Roman"/>
          <w:sz w:val="22"/>
          <w:szCs w:val="22"/>
        </w:rPr>
        <w:t xml:space="preserve">– </w:t>
      </w:r>
      <w:r w:rsidR="0007599A" w:rsidRPr="0007599A">
        <w:rPr>
          <w:rFonts w:eastAsia="Times New Roman" w:cs="Times New Roman"/>
          <w:b/>
          <w:color w:val="000000"/>
          <w:sz w:val="22"/>
          <w:szCs w:val="22"/>
        </w:rPr>
        <w:t>wykonał lub wykonuje należycie przynajmniej jedno zamówienie</w:t>
      </w:r>
      <w:r w:rsidR="0007599A" w:rsidRPr="0007599A">
        <w:rPr>
          <w:rFonts w:eastAsia="Times New Roman" w:cs="Times New Roman"/>
          <w:color w:val="000000"/>
          <w:sz w:val="22"/>
          <w:szCs w:val="22"/>
        </w:rPr>
        <w:t xml:space="preserve"> polegającą na wykonaniu usługi w zakresie zimowego utrzymania dróg o </w:t>
      </w:r>
      <w:r w:rsidR="00BD158B">
        <w:rPr>
          <w:rFonts w:eastAsia="Times New Roman" w:cs="Times New Roman"/>
          <w:color w:val="000000"/>
          <w:sz w:val="22"/>
          <w:szCs w:val="22"/>
        </w:rPr>
        <w:t xml:space="preserve">łącznej </w:t>
      </w:r>
      <w:r w:rsidR="0007599A" w:rsidRPr="0007599A">
        <w:rPr>
          <w:rFonts w:eastAsia="Times New Roman" w:cs="Times New Roman"/>
          <w:color w:val="000000"/>
          <w:sz w:val="22"/>
          <w:szCs w:val="22"/>
        </w:rPr>
        <w:t xml:space="preserve">wartości </w:t>
      </w:r>
      <w:r w:rsidR="00BD158B">
        <w:rPr>
          <w:rFonts w:eastAsia="Times New Roman" w:cs="Times New Roman"/>
          <w:color w:val="000000"/>
          <w:sz w:val="22"/>
          <w:szCs w:val="22"/>
        </w:rPr>
        <w:t>usług minimum:</w:t>
      </w:r>
    </w:p>
    <w:p w14:paraId="1FEA1249" w14:textId="22C8FA39" w:rsidR="00BD158B" w:rsidRPr="00D479AE" w:rsidRDefault="00BD158B" w:rsidP="00A95A45">
      <w:pPr>
        <w:pStyle w:val="Akapitzlist"/>
        <w:numPr>
          <w:ilvl w:val="0"/>
          <w:numId w:val="15"/>
        </w:numPr>
        <w:suppressAutoHyphens w:val="0"/>
        <w:spacing w:after="160" w:line="259" w:lineRule="auto"/>
        <w:jc w:val="both"/>
        <w:rPr>
          <w:rFonts w:cs="Times New Roman"/>
          <w:sz w:val="22"/>
          <w:szCs w:val="22"/>
        </w:rPr>
      </w:pPr>
      <w:r w:rsidRPr="00D479AE">
        <w:rPr>
          <w:rFonts w:cs="Times New Roman"/>
          <w:sz w:val="22"/>
          <w:szCs w:val="22"/>
        </w:rPr>
        <w:t xml:space="preserve">dla </w:t>
      </w:r>
      <w:r w:rsidRPr="00D479AE">
        <w:rPr>
          <w:rFonts w:cs="Times New Roman"/>
          <w:b/>
          <w:bCs/>
          <w:color w:val="0070C0"/>
          <w:sz w:val="22"/>
          <w:szCs w:val="22"/>
        </w:rPr>
        <w:t>CZĘŚCI NR 1</w:t>
      </w:r>
      <w:r w:rsidRPr="00D479AE">
        <w:rPr>
          <w:rFonts w:cs="Times New Roman"/>
          <w:sz w:val="22"/>
          <w:szCs w:val="22"/>
        </w:rPr>
        <w:t xml:space="preserve">: </w:t>
      </w:r>
      <w:r w:rsidR="00D479AE">
        <w:rPr>
          <w:rFonts w:cs="Times New Roman"/>
          <w:sz w:val="22"/>
          <w:szCs w:val="22"/>
        </w:rPr>
        <w:tab/>
        <w:t xml:space="preserve">   </w:t>
      </w:r>
      <w:r w:rsidR="00CB07F9">
        <w:rPr>
          <w:rFonts w:cs="Times New Roman"/>
          <w:b/>
          <w:bCs/>
          <w:sz w:val="22"/>
          <w:szCs w:val="22"/>
        </w:rPr>
        <w:t>780</w:t>
      </w:r>
      <w:r w:rsidR="00D479AE" w:rsidRPr="00D479AE">
        <w:rPr>
          <w:rFonts w:cs="Times New Roman"/>
          <w:b/>
          <w:bCs/>
          <w:sz w:val="22"/>
          <w:szCs w:val="22"/>
        </w:rPr>
        <w:t>.000,00</w:t>
      </w:r>
      <w:r w:rsidRPr="00D479AE">
        <w:rPr>
          <w:rFonts w:cs="Times New Roman"/>
          <w:b/>
          <w:bCs/>
          <w:sz w:val="22"/>
          <w:szCs w:val="22"/>
        </w:rPr>
        <w:t xml:space="preserve"> zł brutto</w:t>
      </w:r>
      <w:r w:rsidR="00D479AE">
        <w:rPr>
          <w:rFonts w:cs="Times New Roman"/>
          <w:bCs/>
          <w:sz w:val="22"/>
          <w:szCs w:val="22"/>
        </w:rPr>
        <w:t>,</w:t>
      </w:r>
    </w:p>
    <w:p w14:paraId="71CC3D81" w14:textId="45F377CF" w:rsidR="00BD158B" w:rsidRPr="00D479AE" w:rsidRDefault="00BD158B" w:rsidP="00A95A45">
      <w:pPr>
        <w:pStyle w:val="Akapitzlist"/>
        <w:numPr>
          <w:ilvl w:val="0"/>
          <w:numId w:val="15"/>
        </w:numPr>
        <w:suppressAutoHyphens w:val="0"/>
        <w:spacing w:after="160" w:line="259" w:lineRule="auto"/>
        <w:jc w:val="both"/>
        <w:rPr>
          <w:rFonts w:cs="Times New Roman"/>
          <w:sz w:val="22"/>
          <w:szCs w:val="22"/>
        </w:rPr>
      </w:pPr>
      <w:r w:rsidRPr="00D479AE">
        <w:rPr>
          <w:rFonts w:cs="Times New Roman"/>
          <w:sz w:val="22"/>
          <w:szCs w:val="22"/>
        </w:rPr>
        <w:t xml:space="preserve">dla </w:t>
      </w:r>
      <w:r w:rsidRPr="00D479AE">
        <w:rPr>
          <w:rFonts w:cs="Times New Roman"/>
          <w:b/>
          <w:bCs/>
          <w:color w:val="0070C0"/>
          <w:sz w:val="22"/>
          <w:szCs w:val="22"/>
        </w:rPr>
        <w:t>CZĘŚCI NR 2</w:t>
      </w:r>
      <w:r w:rsidRPr="00D479AE">
        <w:rPr>
          <w:rFonts w:cs="Times New Roman"/>
          <w:sz w:val="22"/>
          <w:szCs w:val="22"/>
        </w:rPr>
        <w:t xml:space="preserve">: </w:t>
      </w:r>
      <w:r w:rsidR="00D479AE">
        <w:rPr>
          <w:rFonts w:cs="Times New Roman"/>
          <w:sz w:val="22"/>
          <w:szCs w:val="22"/>
        </w:rPr>
        <w:tab/>
      </w:r>
      <w:r w:rsidR="00CB07F9">
        <w:rPr>
          <w:rFonts w:cs="Times New Roman"/>
          <w:b/>
          <w:bCs/>
          <w:sz w:val="22"/>
          <w:szCs w:val="22"/>
        </w:rPr>
        <w:t>1.800</w:t>
      </w:r>
      <w:r w:rsidR="00D479AE" w:rsidRPr="00D479AE">
        <w:rPr>
          <w:rFonts w:cs="Times New Roman"/>
          <w:b/>
          <w:bCs/>
          <w:sz w:val="22"/>
          <w:szCs w:val="22"/>
        </w:rPr>
        <w:t>.000,00</w:t>
      </w:r>
      <w:r w:rsidRPr="00D479AE">
        <w:rPr>
          <w:rFonts w:cs="Times New Roman"/>
          <w:b/>
          <w:bCs/>
          <w:sz w:val="22"/>
          <w:szCs w:val="22"/>
        </w:rPr>
        <w:t xml:space="preserve"> zł brutto</w:t>
      </w:r>
      <w:r w:rsidR="00D479AE">
        <w:rPr>
          <w:rFonts w:cs="Times New Roman"/>
          <w:bCs/>
          <w:sz w:val="22"/>
          <w:szCs w:val="22"/>
        </w:rPr>
        <w:t>,</w:t>
      </w:r>
    </w:p>
    <w:p w14:paraId="4360668A" w14:textId="722FB6E3" w:rsidR="00BD158B" w:rsidRPr="00D479AE" w:rsidRDefault="00BD158B" w:rsidP="00A95A45">
      <w:pPr>
        <w:pStyle w:val="Akapitzlist"/>
        <w:numPr>
          <w:ilvl w:val="0"/>
          <w:numId w:val="15"/>
        </w:numPr>
        <w:suppressAutoHyphens w:val="0"/>
        <w:spacing w:after="160" w:line="259" w:lineRule="auto"/>
        <w:jc w:val="both"/>
        <w:rPr>
          <w:rFonts w:cs="Times New Roman"/>
          <w:sz w:val="22"/>
          <w:szCs w:val="22"/>
        </w:rPr>
      </w:pPr>
      <w:r w:rsidRPr="00D479AE">
        <w:rPr>
          <w:rFonts w:cs="Times New Roman"/>
          <w:sz w:val="22"/>
          <w:szCs w:val="22"/>
        </w:rPr>
        <w:t xml:space="preserve">dla </w:t>
      </w:r>
      <w:r w:rsidRPr="00D479AE">
        <w:rPr>
          <w:rFonts w:cs="Times New Roman"/>
          <w:b/>
          <w:bCs/>
          <w:color w:val="0070C0"/>
          <w:sz w:val="22"/>
          <w:szCs w:val="22"/>
        </w:rPr>
        <w:t>CZĘŚCI NR 3</w:t>
      </w:r>
      <w:r w:rsidRPr="00D479AE">
        <w:rPr>
          <w:rFonts w:cs="Times New Roman"/>
          <w:sz w:val="22"/>
          <w:szCs w:val="22"/>
        </w:rPr>
        <w:t xml:space="preserve">: </w:t>
      </w:r>
      <w:r w:rsidR="00D479AE">
        <w:rPr>
          <w:rFonts w:cs="Times New Roman"/>
          <w:sz w:val="22"/>
          <w:szCs w:val="22"/>
        </w:rPr>
        <w:tab/>
      </w:r>
      <w:r w:rsidRPr="00D479AE">
        <w:rPr>
          <w:rFonts w:cs="Times New Roman"/>
          <w:b/>
          <w:bCs/>
          <w:sz w:val="22"/>
          <w:szCs w:val="22"/>
        </w:rPr>
        <w:t>2</w:t>
      </w:r>
      <w:r w:rsidR="00D479AE" w:rsidRPr="00D479AE">
        <w:rPr>
          <w:rFonts w:cs="Times New Roman"/>
          <w:b/>
          <w:bCs/>
          <w:sz w:val="22"/>
          <w:szCs w:val="22"/>
        </w:rPr>
        <w:t>.</w:t>
      </w:r>
      <w:r w:rsidR="00CB07F9">
        <w:rPr>
          <w:rFonts w:cs="Times New Roman"/>
          <w:b/>
          <w:bCs/>
          <w:sz w:val="22"/>
          <w:szCs w:val="22"/>
        </w:rPr>
        <w:t>0</w:t>
      </w:r>
      <w:r w:rsidR="00D479AE" w:rsidRPr="00D479AE">
        <w:rPr>
          <w:rFonts w:cs="Times New Roman"/>
          <w:b/>
          <w:bCs/>
          <w:sz w:val="22"/>
          <w:szCs w:val="22"/>
        </w:rPr>
        <w:t>00.000,00</w:t>
      </w:r>
      <w:r w:rsidRPr="00D479AE">
        <w:rPr>
          <w:rFonts w:cs="Times New Roman"/>
          <w:b/>
          <w:bCs/>
          <w:sz w:val="22"/>
          <w:szCs w:val="22"/>
        </w:rPr>
        <w:t xml:space="preserve"> zł brutto</w:t>
      </w:r>
      <w:r w:rsidR="00D479AE">
        <w:rPr>
          <w:rFonts w:cs="Times New Roman"/>
          <w:bCs/>
          <w:sz w:val="22"/>
          <w:szCs w:val="22"/>
        </w:rPr>
        <w:t>,</w:t>
      </w:r>
    </w:p>
    <w:p w14:paraId="644A8C87" w14:textId="1EC9A157" w:rsidR="00BD158B" w:rsidRPr="00D479AE" w:rsidRDefault="00BD158B" w:rsidP="00A95A45">
      <w:pPr>
        <w:pStyle w:val="Akapitzlist"/>
        <w:numPr>
          <w:ilvl w:val="0"/>
          <w:numId w:val="15"/>
        </w:numPr>
        <w:suppressAutoHyphens w:val="0"/>
        <w:spacing w:after="160" w:line="259" w:lineRule="auto"/>
        <w:jc w:val="both"/>
        <w:rPr>
          <w:rFonts w:cs="Times New Roman"/>
          <w:sz w:val="22"/>
          <w:szCs w:val="22"/>
        </w:rPr>
      </w:pPr>
      <w:r w:rsidRPr="00D479AE">
        <w:rPr>
          <w:rFonts w:cs="Times New Roman"/>
          <w:sz w:val="22"/>
          <w:szCs w:val="22"/>
        </w:rPr>
        <w:t xml:space="preserve">dla </w:t>
      </w:r>
      <w:r w:rsidRPr="00D479AE">
        <w:rPr>
          <w:rFonts w:cs="Times New Roman"/>
          <w:b/>
          <w:bCs/>
          <w:color w:val="0070C0"/>
          <w:sz w:val="22"/>
          <w:szCs w:val="22"/>
        </w:rPr>
        <w:t>CZĘŚCI NR 4</w:t>
      </w:r>
      <w:r w:rsidRPr="00D479AE">
        <w:rPr>
          <w:rFonts w:cs="Times New Roman"/>
          <w:sz w:val="22"/>
          <w:szCs w:val="22"/>
        </w:rPr>
        <w:t xml:space="preserve">: </w:t>
      </w:r>
      <w:r w:rsidR="00D479AE">
        <w:rPr>
          <w:rFonts w:cs="Times New Roman"/>
          <w:sz w:val="22"/>
          <w:szCs w:val="22"/>
        </w:rPr>
        <w:tab/>
      </w:r>
      <w:r w:rsidR="00D479AE" w:rsidRPr="00D479AE">
        <w:rPr>
          <w:rFonts w:cs="Times New Roman"/>
          <w:b/>
          <w:bCs/>
          <w:sz w:val="22"/>
          <w:szCs w:val="22"/>
        </w:rPr>
        <w:t>2.</w:t>
      </w:r>
      <w:r w:rsidR="00CB07F9">
        <w:rPr>
          <w:rFonts w:cs="Times New Roman"/>
          <w:b/>
          <w:bCs/>
          <w:sz w:val="22"/>
          <w:szCs w:val="22"/>
        </w:rPr>
        <w:t>2</w:t>
      </w:r>
      <w:r w:rsidR="00D479AE" w:rsidRPr="00D479AE">
        <w:rPr>
          <w:rFonts w:cs="Times New Roman"/>
          <w:b/>
          <w:bCs/>
          <w:sz w:val="22"/>
          <w:szCs w:val="22"/>
        </w:rPr>
        <w:t>00.000,00</w:t>
      </w:r>
      <w:r w:rsidRPr="00D479AE">
        <w:rPr>
          <w:rFonts w:cs="Times New Roman"/>
          <w:b/>
          <w:bCs/>
          <w:sz w:val="22"/>
          <w:szCs w:val="22"/>
        </w:rPr>
        <w:t xml:space="preserve"> zł brutto</w:t>
      </w:r>
      <w:r w:rsidR="00D479AE">
        <w:rPr>
          <w:rFonts w:cs="Times New Roman"/>
          <w:bCs/>
          <w:sz w:val="22"/>
          <w:szCs w:val="22"/>
        </w:rPr>
        <w:t>,</w:t>
      </w:r>
    </w:p>
    <w:p w14:paraId="1AFE136D" w14:textId="6CA6E92B" w:rsidR="00BD158B" w:rsidRPr="00D479AE" w:rsidRDefault="00BD158B" w:rsidP="00A95A45">
      <w:pPr>
        <w:pStyle w:val="Akapitzlist"/>
        <w:numPr>
          <w:ilvl w:val="0"/>
          <w:numId w:val="15"/>
        </w:numPr>
        <w:suppressAutoHyphens w:val="0"/>
        <w:spacing w:after="160" w:line="259" w:lineRule="auto"/>
        <w:jc w:val="both"/>
        <w:rPr>
          <w:rFonts w:cs="Times New Roman"/>
          <w:sz w:val="22"/>
          <w:szCs w:val="22"/>
        </w:rPr>
      </w:pPr>
      <w:r w:rsidRPr="00D479AE">
        <w:rPr>
          <w:rFonts w:cs="Times New Roman"/>
          <w:sz w:val="22"/>
          <w:szCs w:val="22"/>
        </w:rPr>
        <w:t xml:space="preserve">dla </w:t>
      </w:r>
      <w:r w:rsidRPr="00D479AE">
        <w:rPr>
          <w:rFonts w:cs="Times New Roman"/>
          <w:b/>
          <w:bCs/>
          <w:color w:val="0070C0"/>
          <w:sz w:val="22"/>
          <w:szCs w:val="22"/>
        </w:rPr>
        <w:t>CZĘŚCI NR 5</w:t>
      </w:r>
      <w:r w:rsidRPr="00D479AE">
        <w:rPr>
          <w:rFonts w:cs="Times New Roman"/>
          <w:sz w:val="22"/>
          <w:szCs w:val="22"/>
        </w:rPr>
        <w:t xml:space="preserve">: </w:t>
      </w:r>
      <w:r w:rsidR="00D479AE">
        <w:rPr>
          <w:rFonts w:cs="Times New Roman"/>
          <w:sz w:val="22"/>
          <w:szCs w:val="22"/>
        </w:rPr>
        <w:tab/>
      </w:r>
      <w:r w:rsidR="00D479AE" w:rsidRPr="00D479AE">
        <w:rPr>
          <w:rFonts w:cs="Times New Roman"/>
          <w:b/>
          <w:bCs/>
          <w:sz w:val="22"/>
          <w:szCs w:val="22"/>
        </w:rPr>
        <w:t>1.</w:t>
      </w:r>
      <w:r w:rsidR="00CB07F9">
        <w:rPr>
          <w:rFonts w:cs="Times New Roman"/>
          <w:b/>
          <w:bCs/>
          <w:sz w:val="22"/>
          <w:szCs w:val="22"/>
        </w:rPr>
        <w:t>0</w:t>
      </w:r>
      <w:r w:rsidR="00D479AE" w:rsidRPr="00D479AE">
        <w:rPr>
          <w:rFonts w:cs="Times New Roman"/>
          <w:b/>
          <w:bCs/>
          <w:sz w:val="22"/>
          <w:szCs w:val="22"/>
        </w:rPr>
        <w:t>00.000,00</w:t>
      </w:r>
      <w:r w:rsidRPr="00D479AE">
        <w:rPr>
          <w:rFonts w:cs="Times New Roman"/>
          <w:b/>
          <w:bCs/>
          <w:sz w:val="22"/>
          <w:szCs w:val="22"/>
        </w:rPr>
        <w:t xml:space="preserve"> zł brutto</w:t>
      </w:r>
      <w:r w:rsidR="00D479AE">
        <w:rPr>
          <w:rFonts w:cs="Times New Roman"/>
          <w:bCs/>
          <w:sz w:val="22"/>
          <w:szCs w:val="22"/>
        </w:rPr>
        <w:t>,</w:t>
      </w:r>
    </w:p>
    <w:p w14:paraId="203C0428" w14:textId="3365165D" w:rsidR="00BD158B" w:rsidRPr="00D479AE" w:rsidRDefault="00BD158B" w:rsidP="00A95A45">
      <w:pPr>
        <w:pStyle w:val="Akapitzlist"/>
        <w:numPr>
          <w:ilvl w:val="0"/>
          <w:numId w:val="15"/>
        </w:numPr>
        <w:suppressAutoHyphens w:val="0"/>
        <w:spacing w:after="160" w:line="259" w:lineRule="auto"/>
        <w:jc w:val="both"/>
        <w:rPr>
          <w:rFonts w:cs="Times New Roman"/>
          <w:sz w:val="22"/>
          <w:szCs w:val="22"/>
        </w:rPr>
      </w:pPr>
      <w:r w:rsidRPr="00D479AE">
        <w:rPr>
          <w:rFonts w:cs="Times New Roman"/>
          <w:sz w:val="22"/>
          <w:szCs w:val="22"/>
        </w:rPr>
        <w:t xml:space="preserve">dla </w:t>
      </w:r>
      <w:r w:rsidRPr="00D479AE">
        <w:rPr>
          <w:rFonts w:cs="Times New Roman"/>
          <w:b/>
          <w:bCs/>
          <w:color w:val="0070C0"/>
          <w:sz w:val="22"/>
          <w:szCs w:val="22"/>
        </w:rPr>
        <w:t>CZĘŚCI NR 6</w:t>
      </w:r>
      <w:r w:rsidRPr="00D479AE">
        <w:rPr>
          <w:rFonts w:cs="Times New Roman"/>
          <w:sz w:val="22"/>
          <w:szCs w:val="22"/>
        </w:rPr>
        <w:t xml:space="preserve">: </w:t>
      </w:r>
      <w:r w:rsidR="00D479AE">
        <w:rPr>
          <w:rFonts w:cs="Times New Roman"/>
          <w:sz w:val="22"/>
          <w:szCs w:val="22"/>
        </w:rPr>
        <w:tab/>
        <w:t xml:space="preserve">   </w:t>
      </w:r>
      <w:r w:rsidR="00CB07F9">
        <w:rPr>
          <w:rFonts w:cs="Times New Roman"/>
          <w:b/>
          <w:bCs/>
          <w:sz w:val="22"/>
          <w:szCs w:val="22"/>
        </w:rPr>
        <w:t>8</w:t>
      </w:r>
      <w:r w:rsidR="00F56CC1">
        <w:rPr>
          <w:rFonts w:cs="Times New Roman"/>
          <w:b/>
          <w:bCs/>
          <w:sz w:val="22"/>
          <w:szCs w:val="22"/>
        </w:rPr>
        <w:t>5</w:t>
      </w:r>
      <w:r w:rsidR="00D479AE" w:rsidRPr="00D479AE">
        <w:rPr>
          <w:rFonts w:cs="Times New Roman"/>
          <w:b/>
          <w:bCs/>
          <w:sz w:val="22"/>
          <w:szCs w:val="22"/>
        </w:rPr>
        <w:t>0.000,00</w:t>
      </w:r>
      <w:r w:rsidRPr="00D479AE">
        <w:rPr>
          <w:rFonts w:cs="Times New Roman"/>
          <w:b/>
          <w:bCs/>
          <w:sz w:val="22"/>
          <w:szCs w:val="22"/>
        </w:rPr>
        <w:t xml:space="preserve"> zł brutto</w:t>
      </w:r>
      <w:r w:rsidR="00D479AE">
        <w:rPr>
          <w:rFonts w:cs="Times New Roman"/>
          <w:bCs/>
          <w:sz w:val="22"/>
          <w:szCs w:val="22"/>
        </w:rPr>
        <w:t>,</w:t>
      </w:r>
    </w:p>
    <w:p w14:paraId="397837EA" w14:textId="52C53D22" w:rsidR="00BD158B" w:rsidRPr="00D479AE" w:rsidRDefault="00BD158B" w:rsidP="00A95A45">
      <w:pPr>
        <w:pStyle w:val="Akapitzlist"/>
        <w:numPr>
          <w:ilvl w:val="0"/>
          <w:numId w:val="15"/>
        </w:numPr>
        <w:suppressAutoHyphens w:val="0"/>
        <w:spacing w:after="160" w:line="259" w:lineRule="auto"/>
        <w:jc w:val="both"/>
        <w:rPr>
          <w:rFonts w:cs="Times New Roman"/>
          <w:sz w:val="22"/>
          <w:szCs w:val="22"/>
        </w:rPr>
      </w:pPr>
      <w:r w:rsidRPr="00D479AE">
        <w:rPr>
          <w:rFonts w:cs="Times New Roman"/>
          <w:sz w:val="22"/>
          <w:szCs w:val="22"/>
        </w:rPr>
        <w:t xml:space="preserve">dla </w:t>
      </w:r>
      <w:r w:rsidRPr="00D479AE">
        <w:rPr>
          <w:rFonts w:cs="Times New Roman"/>
          <w:b/>
          <w:bCs/>
          <w:color w:val="0070C0"/>
          <w:sz w:val="22"/>
          <w:szCs w:val="22"/>
        </w:rPr>
        <w:t>CZĘŚCI NR 7</w:t>
      </w:r>
      <w:r w:rsidRPr="00D479AE">
        <w:rPr>
          <w:rFonts w:cs="Times New Roman"/>
          <w:sz w:val="22"/>
          <w:szCs w:val="22"/>
        </w:rPr>
        <w:t xml:space="preserve">: </w:t>
      </w:r>
      <w:r w:rsidR="00D479AE">
        <w:rPr>
          <w:rFonts w:cs="Times New Roman"/>
          <w:sz w:val="22"/>
          <w:szCs w:val="22"/>
        </w:rPr>
        <w:tab/>
      </w:r>
      <w:r w:rsidR="00D479AE" w:rsidRPr="00D479AE">
        <w:rPr>
          <w:rFonts w:cs="Times New Roman"/>
          <w:b/>
          <w:bCs/>
          <w:sz w:val="22"/>
          <w:szCs w:val="22"/>
        </w:rPr>
        <w:t>1.</w:t>
      </w:r>
      <w:r w:rsidR="00CB07F9">
        <w:rPr>
          <w:rFonts w:cs="Times New Roman"/>
          <w:b/>
          <w:bCs/>
          <w:sz w:val="22"/>
          <w:szCs w:val="22"/>
        </w:rPr>
        <w:t>1</w:t>
      </w:r>
      <w:r w:rsidR="00D479AE" w:rsidRPr="00D479AE">
        <w:rPr>
          <w:rFonts w:cs="Times New Roman"/>
          <w:b/>
          <w:bCs/>
          <w:sz w:val="22"/>
          <w:szCs w:val="22"/>
        </w:rPr>
        <w:t>00.000,00</w:t>
      </w:r>
      <w:r w:rsidRPr="00D479AE">
        <w:rPr>
          <w:rFonts w:cs="Times New Roman"/>
          <w:b/>
          <w:bCs/>
          <w:sz w:val="22"/>
          <w:szCs w:val="22"/>
        </w:rPr>
        <w:t xml:space="preserve"> zł brutto</w:t>
      </w:r>
      <w:r w:rsidR="00D479AE">
        <w:rPr>
          <w:rFonts w:cs="Times New Roman"/>
          <w:bCs/>
          <w:sz w:val="22"/>
          <w:szCs w:val="22"/>
        </w:rPr>
        <w:t>,</w:t>
      </w:r>
    </w:p>
    <w:p w14:paraId="5405ED7D" w14:textId="39DDC7CA" w:rsidR="00BD158B" w:rsidRPr="00D479AE" w:rsidRDefault="00BD158B" w:rsidP="00A95A45">
      <w:pPr>
        <w:pStyle w:val="Akapitzlist"/>
        <w:numPr>
          <w:ilvl w:val="0"/>
          <w:numId w:val="15"/>
        </w:numPr>
        <w:suppressAutoHyphens w:val="0"/>
        <w:spacing w:after="160" w:line="259" w:lineRule="auto"/>
        <w:jc w:val="both"/>
        <w:rPr>
          <w:rFonts w:cs="Times New Roman"/>
          <w:sz w:val="22"/>
          <w:szCs w:val="22"/>
        </w:rPr>
      </w:pPr>
      <w:r w:rsidRPr="00D479AE">
        <w:rPr>
          <w:rFonts w:cs="Times New Roman"/>
          <w:sz w:val="22"/>
          <w:szCs w:val="22"/>
        </w:rPr>
        <w:t xml:space="preserve">dla </w:t>
      </w:r>
      <w:r w:rsidRPr="00D479AE">
        <w:rPr>
          <w:rFonts w:cs="Times New Roman"/>
          <w:b/>
          <w:bCs/>
          <w:color w:val="0070C0"/>
          <w:sz w:val="22"/>
          <w:szCs w:val="22"/>
        </w:rPr>
        <w:t>CZĘŚCI NR 8</w:t>
      </w:r>
      <w:r w:rsidRPr="00D479AE">
        <w:rPr>
          <w:rFonts w:cs="Times New Roman"/>
          <w:sz w:val="22"/>
          <w:szCs w:val="22"/>
        </w:rPr>
        <w:t xml:space="preserve">: </w:t>
      </w:r>
      <w:r w:rsidR="00D479AE">
        <w:rPr>
          <w:rFonts w:cs="Times New Roman"/>
          <w:sz w:val="22"/>
          <w:szCs w:val="22"/>
        </w:rPr>
        <w:tab/>
        <w:t xml:space="preserve">   </w:t>
      </w:r>
      <w:r w:rsidR="00D479AE" w:rsidRPr="00D479AE">
        <w:rPr>
          <w:rFonts w:cs="Times New Roman"/>
          <w:b/>
          <w:bCs/>
          <w:sz w:val="22"/>
          <w:szCs w:val="22"/>
        </w:rPr>
        <w:t>2</w:t>
      </w:r>
      <w:r w:rsidR="00CB07F9">
        <w:rPr>
          <w:rFonts w:cs="Times New Roman"/>
          <w:b/>
          <w:bCs/>
          <w:sz w:val="22"/>
          <w:szCs w:val="22"/>
        </w:rPr>
        <w:t>0</w:t>
      </w:r>
      <w:r w:rsidR="00D479AE" w:rsidRPr="00D479AE">
        <w:rPr>
          <w:rFonts w:cs="Times New Roman"/>
          <w:b/>
          <w:bCs/>
          <w:sz w:val="22"/>
          <w:szCs w:val="22"/>
        </w:rPr>
        <w:t>0.000,00</w:t>
      </w:r>
      <w:r w:rsidRPr="00D479AE">
        <w:rPr>
          <w:rFonts w:cs="Times New Roman"/>
          <w:b/>
          <w:bCs/>
          <w:sz w:val="22"/>
          <w:szCs w:val="22"/>
        </w:rPr>
        <w:t xml:space="preserve"> zł brutto</w:t>
      </w:r>
      <w:r w:rsidR="00D479AE">
        <w:rPr>
          <w:rFonts w:cs="Times New Roman"/>
          <w:bCs/>
          <w:sz w:val="22"/>
          <w:szCs w:val="22"/>
        </w:rPr>
        <w:t>,</w:t>
      </w:r>
    </w:p>
    <w:p w14:paraId="0274BA51" w14:textId="05295597" w:rsidR="00BD158B" w:rsidRPr="00D479AE" w:rsidRDefault="00BD158B" w:rsidP="00A95A45">
      <w:pPr>
        <w:pStyle w:val="Akapitzlist"/>
        <w:numPr>
          <w:ilvl w:val="0"/>
          <w:numId w:val="15"/>
        </w:numPr>
        <w:suppressAutoHyphens w:val="0"/>
        <w:spacing w:after="160" w:line="259" w:lineRule="auto"/>
        <w:jc w:val="both"/>
        <w:rPr>
          <w:rFonts w:cs="Times New Roman"/>
          <w:sz w:val="22"/>
          <w:szCs w:val="22"/>
        </w:rPr>
      </w:pPr>
      <w:r w:rsidRPr="00D479AE">
        <w:rPr>
          <w:rFonts w:cs="Times New Roman"/>
          <w:sz w:val="22"/>
          <w:szCs w:val="22"/>
        </w:rPr>
        <w:t xml:space="preserve">dla </w:t>
      </w:r>
      <w:r w:rsidRPr="00D479AE">
        <w:rPr>
          <w:rFonts w:cs="Times New Roman"/>
          <w:b/>
          <w:bCs/>
          <w:color w:val="0070C0"/>
          <w:sz w:val="22"/>
          <w:szCs w:val="22"/>
        </w:rPr>
        <w:t>CZĘŚCI NR 9</w:t>
      </w:r>
      <w:r w:rsidRPr="00D479AE">
        <w:rPr>
          <w:rFonts w:cs="Times New Roman"/>
          <w:sz w:val="22"/>
          <w:szCs w:val="22"/>
        </w:rPr>
        <w:t xml:space="preserve">: </w:t>
      </w:r>
      <w:r w:rsidR="00D479AE">
        <w:rPr>
          <w:rFonts w:cs="Times New Roman"/>
          <w:sz w:val="22"/>
          <w:szCs w:val="22"/>
        </w:rPr>
        <w:tab/>
      </w:r>
      <w:r w:rsidR="00D479AE" w:rsidRPr="00D479AE">
        <w:rPr>
          <w:rFonts w:cs="Times New Roman"/>
          <w:b/>
          <w:bCs/>
          <w:sz w:val="22"/>
          <w:szCs w:val="22"/>
        </w:rPr>
        <w:t>1.</w:t>
      </w:r>
      <w:r w:rsidR="00CB07F9">
        <w:rPr>
          <w:rFonts w:cs="Times New Roman"/>
          <w:b/>
          <w:bCs/>
          <w:sz w:val="22"/>
          <w:szCs w:val="22"/>
        </w:rPr>
        <w:t>5</w:t>
      </w:r>
      <w:r w:rsidR="00D479AE" w:rsidRPr="00D479AE">
        <w:rPr>
          <w:rFonts w:cs="Times New Roman"/>
          <w:b/>
          <w:bCs/>
          <w:sz w:val="22"/>
          <w:szCs w:val="22"/>
        </w:rPr>
        <w:t>00.000,00</w:t>
      </w:r>
      <w:r w:rsidRPr="00D479AE">
        <w:rPr>
          <w:rFonts w:cs="Times New Roman"/>
          <w:b/>
          <w:bCs/>
          <w:sz w:val="22"/>
          <w:szCs w:val="22"/>
        </w:rPr>
        <w:t xml:space="preserve"> zł brutto</w:t>
      </w:r>
      <w:r w:rsidR="00D479AE">
        <w:rPr>
          <w:rFonts w:cs="Times New Roman"/>
          <w:bCs/>
          <w:sz w:val="22"/>
          <w:szCs w:val="22"/>
        </w:rPr>
        <w:t>,</w:t>
      </w:r>
    </w:p>
    <w:p w14:paraId="531C6A19" w14:textId="442E2998" w:rsidR="00BD158B" w:rsidRPr="00D479AE" w:rsidRDefault="00BD158B" w:rsidP="00A95A45">
      <w:pPr>
        <w:pStyle w:val="Akapitzlist"/>
        <w:numPr>
          <w:ilvl w:val="0"/>
          <w:numId w:val="15"/>
        </w:numPr>
        <w:suppressAutoHyphens w:val="0"/>
        <w:spacing w:after="160" w:line="259" w:lineRule="auto"/>
        <w:jc w:val="both"/>
        <w:rPr>
          <w:rFonts w:cs="Times New Roman"/>
          <w:sz w:val="22"/>
          <w:szCs w:val="22"/>
        </w:rPr>
      </w:pPr>
      <w:r w:rsidRPr="00D479AE">
        <w:rPr>
          <w:rFonts w:cs="Times New Roman"/>
          <w:sz w:val="22"/>
          <w:szCs w:val="22"/>
        </w:rPr>
        <w:t xml:space="preserve">dla </w:t>
      </w:r>
      <w:r w:rsidRPr="00D479AE">
        <w:rPr>
          <w:rFonts w:cs="Times New Roman"/>
          <w:b/>
          <w:bCs/>
          <w:color w:val="0070C0"/>
          <w:sz w:val="22"/>
          <w:szCs w:val="22"/>
        </w:rPr>
        <w:t>CZĘŚCI NR 10</w:t>
      </w:r>
      <w:r w:rsidRPr="00D479AE">
        <w:rPr>
          <w:rFonts w:cs="Times New Roman"/>
          <w:sz w:val="22"/>
          <w:szCs w:val="22"/>
        </w:rPr>
        <w:t xml:space="preserve">: </w:t>
      </w:r>
      <w:r w:rsidR="00D479AE">
        <w:rPr>
          <w:rFonts w:cs="Times New Roman"/>
          <w:sz w:val="22"/>
          <w:szCs w:val="22"/>
        </w:rPr>
        <w:tab/>
      </w:r>
      <w:r w:rsidR="00CB07F9">
        <w:rPr>
          <w:rFonts w:cs="Times New Roman"/>
          <w:b/>
          <w:bCs/>
          <w:sz w:val="22"/>
          <w:szCs w:val="22"/>
        </w:rPr>
        <w:t>1.8</w:t>
      </w:r>
      <w:r w:rsidR="00D479AE" w:rsidRPr="00D479AE">
        <w:rPr>
          <w:rFonts w:cs="Times New Roman"/>
          <w:b/>
          <w:bCs/>
          <w:sz w:val="22"/>
          <w:szCs w:val="22"/>
        </w:rPr>
        <w:t>00.000,00</w:t>
      </w:r>
      <w:r w:rsidRPr="00D479AE">
        <w:rPr>
          <w:rFonts w:cs="Times New Roman"/>
          <w:b/>
          <w:bCs/>
          <w:sz w:val="22"/>
          <w:szCs w:val="22"/>
        </w:rPr>
        <w:t xml:space="preserve"> zł brutto</w:t>
      </w:r>
      <w:r w:rsidR="00D479AE">
        <w:rPr>
          <w:rFonts w:cs="Times New Roman"/>
          <w:bCs/>
          <w:sz w:val="22"/>
          <w:szCs w:val="22"/>
        </w:rPr>
        <w:t>,</w:t>
      </w:r>
    </w:p>
    <w:p w14:paraId="041F3587" w14:textId="74BFFB3D" w:rsidR="00BD158B" w:rsidRPr="00D479AE" w:rsidRDefault="00BD158B" w:rsidP="00A95A45">
      <w:pPr>
        <w:pStyle w:val="Akapitzlist"/>
        <w:numPr>
          <w:ilvl w:val="0"/>
          <w:numId w:val="15"/>
        </w:numPr>
        <w:suppressAutoHyphens w:val="0"/>
        <w:spacing w:after="160" w:line="259" w:lineRule="auto"/>
        <w:jc w:val="both"/>
        <w:rPr>
          <w:rFonts w:cs="Times New Roman"/>
          <w:sz w:val="22"/>
          <w:szCs w:val="22"/>
        </w:rPr>
      </w:pPr>
      <w:r w:rsidRPr="00D479AE">
        <w:rPr>
          <w:rFonts w:cs="Times New Roman"/>
          <w:sz w:val="22"/>
          <w:szCs w:val="22"/>
        </w:rPr>
        <w:t xml:space="preserve">dla </w:t>
      </w:r>
      <w:r w:rsidRPr="000F7C42">
        <w:rPr>
          <w:rFonts w:cs="Times New Roman"/>
          <w:b/>
          <w:bCs/>
          <w:color w:val="0070C0"/>
          <w:sz w:val="22"/>
          <w:szCs w:val="22"/>
        </w:rPr>
        <w:t>CZĘŚCI NR 11</w:t>
      </w:r>
      <w:r w:rsidRPr="00D479AE">
        <w:rPr>
          <w:rFonts w:cs="Times New Roman"/>
          <w:sz w:val="22"/>
          <w:szCs w:val="22"/>
        </w:rPr>
        <w:t xml:space="preserve">: </w:t>
      </w:r>
      <w:r w:rsidR="000F7C42">
        <w:rPr>
          <w:rFonts w:cs="Times New Roman"/>
          <w:sz w:val="22"/>
          <w:szCs w:val="22"/>
        </w:rPr>
        <w:tab/>
      </w:r>
      <w:r w:rsidR="00D479AE" w:rsidRPr="000F7C42">
        <w:rPr>
          <w:rFonts w:cs="Times New Roman"/>
          <w:b/>
          <w:bCs/>
          <w:sz w:val="22"/>
          <w:szCs w:val="22"/>
        </w:rPr>
        <w:t>1.</w:t>
      </w:r>
      <w:r w:rsidR="00CB07F9">
        <w:rPr>
          <w:rFonts w:cs="Times New Roman"/>
          <w:b/>
          <w:bCs/>
          <w:sz w:val="22"/>
          <w:szCs w:val="22"/>
        </w:rPr>
        <w:t>6</w:t>
      </w:r>
      <w:r w:rsidR="00D479AE" w:rsidRPr="000F7C42">
        <w:rPr>
          <w:rFonts w:cs="Times New Roman"/>
          <w:b/>
          <w:bCs/>
          <w:sz w:val="22"/>
          <w:szCs w:val="22"/>
        </w:rPr>
        <w:t>00.000,00</w:t>
      </w:r>
      <w:r w:rsidRPr="000F7C42">
        <w:rPr>
          <w:rFonts w:cs="Times New Roman"/>
          <w:b/>
          <w:bCs/>
          <w:sz w:val="22"/>
          <w:szCs w:val="22"/>
        </w:rPr>
        <w:t xml:space="preserve"> zł brutto</w:t>
      </w:r>
      <w:r w:rsidR="000F7C42">
        <w:rPr>
          <w:rFonts w:cs="Times New Roman"/>
          <w:bCs/>
          <w:sz w:val="22"/>
          <w:szCs w:val="22"/>
        </w:rPr>
        <w:t>,</w:t>
      </w:r>
    </w:p>
    <w:p w14:paraId="3C552A80" w14:textId="662FF80D" w:rsidR="00BD158B" w:rsidRPr="00D479AE" w:rsidRDefault="00BD158B" w:rsidP="00A95A45">
      <w:pPr>
        <w:pStyle w:val="Akapitzlist"/>
        <w:numPr>
          <w:ilvl w:val="0"/>
          <w:numId w:val="15"/>
        </w:numPr>
        <w:suppressAutoHyphens w:val="0"/>
        <w:spacing w:after="160" w:line="259" w:lineRule="auto"/>
        <w:jc w:val="both"/>
        <w:rPr>
          <w:rFonts w:cs="Times New Roman"/>
          <w:sz w:val="22"/>
          <w:szCs w:val="22"/>
        </w:rPr>
      </w:pPr>
      <w:r w:rsidRPr="00D479AE">
        <w:rPr>
          <w:rFonts w:cs="Times New Roman"/>
          <w:sz w:val="22"/>
          <w:szCs w:val="22"/>
        </w:rPr>
        <w:t xml:space="preserve">dla </w:t>
      </w:r>
      <w:r w:rsidRPr="000F7C42">
        <w:rPr>
          <w:rFonts w:cs="Times New Roman"/>
          <w:b/>
          <w:bCs/>
          <w:color w:val="0070C0"/>
          <w:sz w:val="22"/>
          <w:szCs w:val="22"/>
        </w:rPr>
        <w:t>CZĘŚCI NR 12</w:t>
      </w:r>
      <w:r w:rsidRPr="00D479AE">
        <w:rPr>
          <w:rFonts w:cs="Times New Roman"/>
          <w:sz w:val="22"/>
          <w:szCs w:val="22"/>
        </w:rPr>
        <w:t xml:space="preserve">: </w:t>
      </w:r>
      <w:r w:rsidR="000F7C42">
        <w:rPr>
          <w:rFonts w:cs="Times New Roman"/>
          <w:sz w:val="22"/>
          <w:szCs w:val="22"/>
        </w:rPr>
        <w:tab/>
      </w:r>
      <w:r w:rsidR="00D479AE" w:rsidRPr="000F7C42">
        <w:rPr>
          <w:rFonts w:cs="Times New Roman"/>
          <w:b/>
          <w:bCs/>
          <w:sz w:val="22"/>
          <w:szCs w:val="22"/>
        </w:rPr>
        <w:t>1.</w:t>
      </w:r>
      <w:r w:rsidR="00CB07F9">
        <w:rPr>
          <w:rFonts w:cs="Times New Roman"/>
          <w:b/>
          <w:bCs/>
          <w:sz w:val="22"/>
          <w:szCs w:val="22"/>
        </w:rPr>
        <w:t>2</w:t>
      </w:r>
      <w:r w:rsidR="00D479AE" w:rsidRPr="000F7C42">
        <w:rPr>
          <w:rFonts w:cs="Times New Roman"/>
          <w:b/>
          <w:bCs/>
          <w:sz w:val="22"/>
          <w:szCs w:val="22"/>
        </w:rPr>
        <w:t>00.000,00</w:t>
      </w:r>
      <w:r w:rsidRPr="000F7C42">
        <w:rPr>
          <w:rFonts w:cs="Times New Roman"/>
          <w:b/>
          <w:bCs/>
          <w:sz w:val="22"/>
          <w:szCs w:val="22"/>
        </w:rPr>
        <w:t xml:space="preserve"> zł brutto</w:t>
      </w:r>
      <w:r w:rsidR="000F7C42">
        <w:rPr>
          <w:rFonts w:cs="Times New Roman"/>
          <w:bCs/>
          <w:sz w:val="22"/>
          <w:szCs w:val="22"/>
        </w:rPr>
        <w:t>,</w:t>
      </w:r>
    </w:p>
    <w:p w14:paraId="2A4C3BA8" w14:textId="72BA686A" w:rsidR="00BD158B" w:rsidRPr="00D479AE" w:rsidRDefault="00BD158B" w:rsidP="00A95A45">
      <w:pPr>
        <w:pStyle w:val="Akapitzlist"/>
        <w:numPr>
          <w:ilvl w:val="0"/>
          <w:numId w:val="15"/>
        </w:numPr>
        <w:suppressAutoHyphens w:val="0"/>
        <w:spacing w:after="160" w:line="259" w:lineRule="auto"/>
        <w:jc w:val="both"/>
        <w:rPr>
          <w:rFonts w:cs="Times New Roman"/>
          <w:sz w:val="22"/>
          <w:szCs w:val="22"/>
        </w:rPr>
      </w:pPr>
      <w:r w:rsidRPr="00D479AE">
        <w:rPr>
          <w:rFonts w:cs="Times New Roman"/>
          <w:sz w:val="22"/>
          <w:szCs w:val="22"/>
        </w:rPr>
        <w:t xml:space="preserve">dla </w:t>
      </w:r>
      <w:r w:rsidRPr="000F7C42">
        <w:rPr>
          <w:rFonts w:cs="Times New Roman"/>
          <w:b/>
          <w:bCs/>
          <w:color w:val="0070C0"/>
          <w:sz w:val="22"/>
          <w:szCs w:val="22"/>
        </w:rPr>
        <w:t>CZĘŚCI NR 13</w:t>
      </w:r>
      <w:r w:rsidRPr="00D479AE">
        <w:rPr>
          <w:rFonts w:cs="Times New Roman"/>
          <w:sz w:val="22"/>
          <w:szCs w:val="22"/>
        </w:rPr>
        <w:t xml:space="preserve">: </w:t>
      </w:r>
      <w:r w:rsidR="000F7C42">
        <w:rPr>
          <w:rFonts w:cs="Times New Roman"/>
          <w:sz w:val="22"/>
          <w:szCs w:val="22"/>
        </w:rPr>
        <w:tab/>
      </w:r>
      <w:r w:rsidR="00CB07F9">
        <w:rPr>
          <w:rFonts w:cs="Times New Roman"/>
          <w:b/>
          <w:bCs/>
          <w:sz w:val="22"/>
          <w:szCs w:val="22"/>
        </w:rPr>
        <w:t>1.9</w:t>
      </w:r>
      <w:r w:rsidR="00D479AE" w:rsidRPr="000F7C42">
        <w:rPr>
          <w:rFonts w:cs="Times New Roman"/>
          <w:b/>
          <w:bCs/>
          <w:sz w:val="22"/>
          <w:szCs w:val="22"/>
        </w:rPr>
        <w:t>00.000,00</w:t>
      </w:r>
      <w:r w:rsidRPr="000F7C42">
        <w:rPr>
          <w:rFonts w:cs="Times New Roman"/>
          <w:b/>
          <w:bCs/>
          <w:sz w:val="22"/>
          <w:szCs w:val="22"/>
        </w:rPr>
        <w:t xml:space="preserve"> zł brutto</w:t>
      </w:r>
      <w:r w:rsidR="000F7C42">
        <w:rPr>
          <w:rFonts w:cs="Times New Roman"/>
          <w:bCs/>
          <w:sz w:val="22"/>
          <w:szCs w:val="22"/>
        </w:rPr>
        <w:t>,</w:t>
      </w:r>
    </w:p>
    <w:p w14:paraId="499956A0" w14:textId="7DB31198" w:rsidR="00BD158B" w:rsidRPr="00D479AE" w:rsidRDefault="00BD158B" w:rsidP="00A95A45">
      <w:pPr>
        <w:pStyle w:val="Akapitzlist"/>
        <w:numPr>
          <w:ilvl w:val="0"/>
          <w:numId w:val="15"/>
        </w:numPr>
        <w:suppressAutoHyphens w:val="0"/>
        <w:spacing w:after="160" w:line="259" w:lineRule="auto"/>
        <w:jc w:val="both"/>
        <w:rPr>
          <w:rFonts w:cs="Times New Roman"/>
          <w:sz w:val="22"/>
          <w:szCs w:val="22"/>
        </w:rPr>
      </w:pPr>
      <w:r w:rsidRPr="00D479AE">
        <w:rPr>
          <w:rFonts w:cs="Times New Roman"/>
          <w:sz w:val="22"/>
          <w:szCs w:val="22"/>
        </w:rPr>
        <w:t xml:space="preserve">dla </w:t>
      </w:r>
      <w:r w:rsidRPr="000F7C42">
        <w:rPr>
          <w:rFonts w:cs="Times New Roman"/>
          <w:b/>
          <w:bCs/>
          <w:color w:val="0070C0"/>
          <w:sz w:val="22"/>
          <w:szCs w:val="22"/>
        </w:rPr>
        <w:t>CZĘŚCI NR 14</w:t>
      </w:r>
      <w:r w:rsidRPr="00D479AE">
        <w:rPr>
          <w:rFonts w:cs="Times New Roman"/>
          <w:sz w:val="22"/>
          <w:szCs w:val="22"/>
        </w:rPr>
        <w:t xml:space="preserve">: </w:t>
      </w:r>
      <w:r w:rsidR="000F7C42">
        <w:rPr>
          <w:rFonts w:cs="Times New Roman"/>
          <w:sz w:val="22"/>
          <w:szCs w:val="22"/>
        </w:rPr>
        <w:tab/>
        <w:t xml:space="preserve">   </w:t>
      </w:r>
      <w:r w:rsidR="00CB07F9">
        <w:rPr>
          <w:rFonts w:cs="Times New Roman"/>
          <w:b/>
          <w:bCs/>
          <w:sz w:val="22"/>
          <w:szCs w:val="22"/>
        </w:rPr>
        <w:t>65</w:t>
      </w:r>
      <w:r w:rsidR="00D479AE" w:rsidRPr="000F7C42">
        <w:rPr>
          <w:rFonts w:cs="Times New Roman"/>
          <w:b/>
          <w:bCs/>
          <w:sz w:val="22"/>
          <w:szCs w:val="22"/>
        </w:rPr>
        <w:t>0.000,00</w:t>
      </w:r>
      <w:r w:rsidRPr="000F7C42">
        <w:rPr>
          <w:rFonts w:cs="Times New Roman"/>
          <w:b/>
          <w:bCs/>
          <w:sz w:val="22"/>
          <w:szCs w:val="22"/>
        </w:rPr>
        <w:t xml:space="preserve"> zł brutto</w:t>
      </w:r>
      <w:r w:rsidR="000F7C42">
        <w:rPr>
          <w:rFonts w:cs="Times New Roman"/>
          <w:bCs/>
          <w:sz w:val="22"/>
          <w:szCs w:val="22"/>
        </w:rPr>
        <w:t>,</w:t>
      </w:r>
    </w:p>
    <w:p w14:paraId="1A9D139D" w14:textId="43F1FA57" w:rsidR="00BD158B" w:rsidRPr="00D479AE" w:rsidRDefault="00BD158B" w:rsidP="00A95A45">
      <w:pPr>
        <w:pStyle w:val="Akapitzlist"/>
        <w:numPr>
          <w:ilvl w:val="0"/>
          <w:numId w:val="15"/>
        </w:numPr>
        <w:suppressAutoHyphens w:val="0"/>
        <w:spacing w:after="160" w:line="259" w:lineRule="auto"/>
        <w:jc w:val="both"/>
        <w:rPr>
          <w:rFonts w:cs="Times New Roman"/>
          <w:sz w:val="22"/>
          <w:szCs w:val="22"/>
        </w:rPr>
      </w:pPr>
      <w:r w:rsidRPr="00D479AE">
        <w:rPr>
          <w:rFonts w:cs="Times New Roman"/>
          <w:sz w:val="22"/>
          <w:szCs w:val="22"/>
        </w:rPr>
        <w:t xml:space="preserve">dla </w:t>
      </w:r>
      <w:r w:rsidRPr="000F7C42">
        <w:rPr>
          <w:rFonts w:cs="Times New Roman"/>
          <w:b/>
          <w:bCs/>
          <w:color w:val="0070C0"/>
          <w:sz w:val="22"/>
          <w:szCs w:val="22"/>
        </w:rPr>
        <w:t>CZĘŚCI NR 15</w:t>
      </w:r>
      <w:r w:rsidRPr="00D479AE">
        <w:rPr>
          <w:rFonts w:cs="Times New Roman"/>
          <w:sz w:val="22"/>
          <w:szCs w:val="22"/>
        </w:rPr>
        <w:t xml:space="preserve">: </w:t>
      </w:r>
      <w:r w:rsidR="000F7C42">
        <w:rPr>
          <w:rFonts w:cs="Times New Roman"/>
          <w:sz w:val="22"/>
          <w:szCs w:val="22"/>
        </w:rPr>
        <w:tab/>
      </w:r>
      <w:r w:rsidR="00CB07F9">
        <w:rPr>
          <w:rFonts w:cs="Times New Roman"/>
          <w:sz w:val="22"/>
          <w:szCs w:val="22"/>
        </w:rPr>
        <w:t xml:space="preserve">   </w:t>
      </w:r>
      <w:r w:rsidR="00CB07F9">
        <w:rPr>
          <w:rFonts w:cs="Times New Roman"/>
          <w:b/>
          <w:bCs/>
          <w:sz w:val="22"/>
          <w:szCs w:val="22"/>
        </w:rPr>
        <w:t>80</w:t>
      </w:r>
      <w:r w:rsidR="00D479AE" w:rsidRPr="000F7C42">
        <w:rPr>
          <w:rFonts w:cs="Times New Roman"/>
          <w:b/>
          <w:bCs/>
          <w:sz w:val="22"/>
          <w:szCs w:val="22"/>
        </w:rPr>
        <w:t>0.000,00</w:t>
      </w:r>
      <w:r w:rsidR="00292D8A" w:rsidRPr="000F7C42">
        <w:rPr>
          <w:rFonts w:cs="Times New Roman"/>
          <w:b/>
          <w:bCs/>
          <w:sz w:val="22"/>
          <w:szCs w:val="22"/>
        </w:rPr>
        <w:t xml:space="preserve"> </w:t>
      </w:r>
      <w:r w:rsidRPr="000F7C42">
        <w:rPr>
          <w:rFonts w:cs="Times New Roman"/>
          <w:b/>
          <w:bCs/>
          <w:sz w:val="22"/>
          <w:szCs w:val="22"/>
        </w:rPr>
        <w:t>zł brutto</w:t>
      </w:r>
      <w:r w:rsidR="000F7C42">
        <w:rPr>
          <w:rFonts w:cs="Times New Roman"/>
          <w:bCs/>
          <w:sz w:val="22"/>
          <w:szCs w:val="22"/>
        </w:rPr>
        <w:t>,</w:t>
      </w:r>
    </w:p>
    <w:p w14:paraId="17063F8F" w14:textId="04889CBE" w:rsidR="00BD158B" w:rsidRPr="00D479AE" w:rsidRDefault="00BD158B" w:rsidP="00A95A45">
      <w:pPr>
        <w:pStyle w:val="Akapitzlist"/>
        <w:numPr>
          <w:ilvl w:val="0"/>
          <w:numId w:val="15"/>
        </w:numPr>
        <w:suppressAutoHyphens w:val="0"/>
        <w:spacing w:after="160" w:line="259" w:lineRule="auto"/>
        <w:jc w:val="both"/>
        <w:rPr>
          <w:rFonts w:cs="Times New Roman"/>
          <w:sz w:val="22"/>
          <w:szCs w:val="22"/>
        </w:rPr>
      </w:pPr>
      <w:r w:rsidRPr="00D479AE">
        <w:rPr>
          <w:rFonts w:cs="Times New Roman"/>
          <w:sz w:val="22"/>
          <w:szCs w:val="22"/>
        </w:rPr>
        <w:t xml:space="preserve">dla </w:t>
      </w:r>
      <w:r w:rsidRPr="000F7C42">
        <w:rPr>
          <w:rFonts w:cs="Times New Roman"/>
          <w:b/>
          <w:bCs/>
          <w:color w:val="0070C0"/>
          <w:sz w:val="22"/>
          <w:szCs w:val="22"/>
        </w:rPr>
        <w:t>CZĘŚCI NR 16</w:t>
      </w:r>
      <w:r w:rsidRPr="00D479AE">
        <w:rPr>
          <w:rFonts w:cs="Times New Roman"/>
          <w:sz w:val="22"/>
          <w:szCs w:val="22"/>
        </w:rPr>
        <w:t xml:space="preserve">: </w:t>
      </w:r>
      <w:r w:rsidR="000F7C42">
        <w:rPr>
          <w:rFonts w:cs="Times New Roman"/>
          <w:sz w:val="22"/>
          <w:szCs w:val="22"/>
        </w:rPr>
        <w:t xml:space="preserve">        </w:t>
      </w:r>
      <w:r w:rsidR="00CB07F9">
        <w:rPr>
          <w:rFonts w:cs="Times New Roman"/>
          <w:b/>
          <w:bCs/>
          <w:sz w:val="22"/>
          <w:szCs w:val="22"/>
        </w:rPr>
        <w:t>550</w:t>
      </w:r>
      <w:r w:rsidR="00D479AE" w:rsidRPr="000F7C42">
        <w:rPr>
          <w:rFonts w:cs="Times New Roman"/>
          <w:b/>
          <w:bCs/>
          <w:sz w:val="22"/>
          <w:szCs w:val="22"/>
        </w:rPr>
        <w:t>.</w:t>
      </w:r>
      <w:r w:rsidR="00292D8A" w:rsidRPr="000F7C42">
        <w:rPr>
          <w:rFonts w:cs="Times New Roman"/>
          <w:b/>
          <w:bCs/>
          <w:sz w:val="22"/>
          <w:szCs w:val="22"/>
        </w:rPr>
        <w:t>000</w:t>
      </w:r>
      <w:r w:rsidR="00CB07F9">
        <w:rPr>
          <w:rFonts w:cs="Times New Roman"/>
          <w:b/>
          <w:bCs/>
          <w:sz w:val="22"/>
          <w:szCs w:val="22"/>
        </w:rPr>
        <w:t>,00</w:t>
      </w:r>
      <w:r w:rsidRPr="000F7C42">
        <w:rPr>
          <w:rFonts w:cs="Times New Roman"/>
          <w:b/>
          <w:bCs/>
          <w:sz w:val="22"/>
          <w:szCs w:val="22"/>
        </w:rPr>
        <w:t xml:space="preserve"> zł brutto</w:t>
      </w:r>
      <w:r w:rsidR="000F7C42">
        <w:rPr>
          <w:rFonts w:cs="Times New Roman"/>
          <w:bCs/>
          <w:sz w:val="22"/>
          <w:szCs w:val="22"/>
        </w:rPr>
        <w:t>.</w:t>
      </w:r>
    </w:p>
    <w:p w14:paraId="7F36C796" w14:textId="4EB5DDFA" w:rsidR="00BD158B" w:rsidRPr="0005517A" w:rsidRDefault="00BD158B" w:rsidP="00A91F0A">
      <w:pPr>
        <w:autoSpaceDE w:val="0"/>
        <w:autoSpaceDN w:val="0"/>
        <w:adjustRightInd w:val="0"/>
        <w:ind w:left="993"/>
        <w:jc w:val="both"/>
        <w:rPr>
          <w:rFonts w:eastAsia="Times New Roman" w:cs="Times New Roman"/>
          <w:sz w:val="22"/>
          <w:szCs w:val="22"/>
          <w:lang w:eastAsia="pl-PL"/>
        </w:rPr>
      </w:pPr>
      <w:r w:rsidRPr="0005517A">
        <w:rPr>
          <w:rFonts w:eastAsia="Times New Roman" w:cs="Times New Roman"/>
          <w:sz w:val="22"/>
          <w:szCs w:val="22"/>
          <w:lang w:eastAsia="pl-PL"/>
        </w:rPr>
        <w:t xml:space="preserve">Wartości podane w dokumentach potwierdzających spełnienie warunku w walutach innych </w:t>
      </w:r>
      <w:r w:rsidR="009E2DE9" w:rsidRPr="0005517A">
        <w:rPr>
          <w:rFonts w:eastAsia="Times New Roman" w:cs="Times New Roman"/>
          <w:sz w:val="22"/>
          <w:szCs w:val="22"/>
          <w:lang w:eastAsia="pl-PL"/>
        </w:rPr>
        <w:br/>
      </w:r>
      <w:r w:rsidRPr="0005517A">
        <w:rPr>
          <w:rFonts w:eastAsia="Times New Roman" w:cs="Times New Roman"/>
          <w:sz w:val="22"/>
          <w:szCs w:val="22"/>
          <w:lang w:eastAsia="pl-PL"/>
        </w:rPr>
        <w:t>niż wskazane przez Zamawiającego Wykonawca przeliczy wg średniego kursu NBP na dzień zawarcia danej umowy.</w:t>
      </w:r>
    </w:p>
    <w:p w14:paraId="7393C445" w14:textId="77777777" w:rsidR="00BD158B" w:rsidRPr="0005517A" w:rsidRDefault="00BD158B" w:rsidP="00A91F0A">
      <w:pPr>
        <w:autoSpaceDE w:val="0"/>
        <w:autoSpaceDN w:val="0"/>
        <w:adjustRightInd w:val="0"/>
        <w:ind w:left="993"/>
        <w:jc w:val="both"/>
        <w:rPr>
          <w:rFonts w:eastAsia="Calibri" w:cs="Times New Roman"/>
          <w:sz w:val="22"/>
          <w:szCs w:val="22"/>
        </w:rPr>
      </w:pPr>
      <w:r w:rsidRPr="0005517A">
        <w:rPr>
          <w:rFonts w:eastAsia="Calibri" w:cs="Times New Roman"/>
          <w:sz w:val="22"/>
          <w:szCs w:val="22"/>
        </w:rPr>
        <w:t>Jako wykonanie usługi należy rozumieć doprowadzenie co najmniej do wystawienia Protokołu odbioru usługi lub równoważnego dokumentu.</w:t>
      </w:r>
    </w:p>
    <w:p w14:paraId="06DD71CC" w14:textId="77777777" w:rsidR="00BD158B" w:rsidRPr="0005517A" w:rsidRDefault="00BD158B" w:rsidP="00A91F0A">
      <w:pPr>
        <w:ind w:left="993"/>
        <w:jc w:val="both"/>
        <w:rPr>
          <w:rFonts w:eastAsia="Times New Roman" w:cs="Times New Roman"/>
          <w:sz w:val="22"/>
          <w:szCs w:val="22"/>
          <w:lang w:eastAsia="pl-PL"/>
        </w:rPr>
      </w:pPr>
    </w:p>
    <w:p w14:paraId="786353C8" w14:textId="2C15CDAA" w:rsidR="00BD158B" w:rsidRPr="0005517A" w:rsidRDefault="00BD158B" w:rsidP="00A91F0A">
      <w:pPr>
        <w:ind w:left="993"/>
        <w:jc w:val="both"/>
        <w:rPr>
          <w:rFonts w:eastAsia="Times New Roman" w:cs="Times New Roman"/>
          <w:sz w:val="22"/>
          <w:szCs w:val="22"/>
          <w:lang w:eastAsia="pl-PL"/>
        </w:rPr>
      </w:pPr>
      <w:r w:rsidRPr="0005517A">
        <w:rPr>
          <w:rFonts w:eastAsia="Times New Roman" w:cs="Times New Roman"/>
          <w:sz w:val="22"/>
          <w:szCs w:val="22"/>
          <w:lang w:eastAsia="pl-PL"/>
        </w:rPr>
        <w:t xml:space="preserve">Za drogę lub ulicę Zamawiający uzna drogę lub ulicę w rozumieniu </w:t>
      </w:r>
      <w:bookmarkStart w:id="8" w:name="_Hlk47601582"/>
      <w:r w:rsidRPr="0005517A">
        <w:rPr>
          <w:rFonts w:eastAsia="Times New Roman" w:cs="Times New Roman"/>
          <w:sz w:val="22"/>
          <w:szCs w:val="22"/>
          <w:lang w:eastAsia="pl-PL"/>
        </w:rPr>
        <w:t>Ustawy z dnia 21 marca 1985 r. o drogach publicznych</w:t>
      </w:r>
      <w:bookmarkEnd w:id="8"/>
      <w:r w:rsidRPr="0005517A">
        <w:rPr>
          <w:rFonts w:eastAsia="Times New Roman" w:cs="Times New Roman"/>
          <w:sz w:val="22"/>
          <w:szCs w:val="22"/>
          <w:lang w:eastAsia="pl-PL"/>
        </w:rPr>
        <w:t xml:space="preserve"> (Dz. U. z 20</w:t>
      </w:r>
      <w:r w:rsidR="000007BC" w:rsidRPr="0005517A">
        <w:rPr>
          <w:rFonts w:eastAsia="Times New Roman" w:cs="Times New Roman"/>
          <w:sz w:val="22"/>
          <w:szCs w:val="22"/>
          <w:lang w:eastAsia="pl-PL"/>
        </w:rPr>
        <w:t>20</w:t>
      </w:r>
      <w:r w:rsidRPr="0005517A">
        <w:rPr>
          <w:rFonts w:eastAsia="Times New Roman" w:cs="Times New Roman"/>
          <w:sz w:val="22"/>
          <w:szCs w:val="22"/>
          <w:lang w:eastAsia="pl-PL"/>
        </w:rPr>
        <w:t xml:space="preserve"> r., poz. </w:t>
      </w:r>
      <w:r w:rsidR="000007BC" w:rsidRPr="0005517A">
        <w:rPr>
          <w:rFonts w:eastAsia="Times New Roman" w:cs="Times New Roman"/>
          <w:sz w:val="22"/>
          <w:szCs w:val="22"/>
          <w:lang w:eastAsia="pl-PL"/>
        </w:rPr>
        <w:t>470</w:t>
      </w:r>
      <w:r w:rsidRPr="0005517A">
        <w:rPr>
          <w:rFonts w:eastAsia="Times New Roman" w:cs="Times New Roman"/>
          <w:sz w:val="22"/>
          <w:szCs w:val="22"/>
          <w:lang w:eastAsia="pl-PL"/>
        </w:rPr>
        <w:t xml:space="preserve"> ze zm.).</w:t>
      </w:r>
    </w:p>
    <w:p w14:paraId="5E7945CF" w14:textId="77777777" w:rsidR="009E360D" w:rsidRPr="00390569" w:rsidRDefault="009E360D" w:rsidP="00A612A3">
      <w:pPr>
        <w:spacing w:before="240" w:after="240"/>
        <w:ind w:left="851"/>
        <w:jc w:val="both"/>
        <w:rPr>
          <w:rFonts w:cs="Times New Roman"/>
          <w:sz w:val="22"/>
          <w:szCs w:val="22"/>
        </w:rPr>
      </w:pPr>
      <w:r w:rsidRPr="00390569">
        <w:rPr>
          <w:rFonts w:cs="Times New Roman"/>
          <w:sz w:val="22"/>
          <w:szCs w:val="22"/>
        </w:rPr>
        <w:t xml:space="preserve">b) </w:t>
      </w:r>
      <w:r w:rsidRPr="00390569">
        <w:rPr>
          <w:rFonts w:cs="Times New Roman"/>
          <w:b/>
          <w:bCs/>
          <w:sz w:val="22"/>
          <w:szCs w:val="22"/>
        </w:rPr>
        <w:t>Kwalifikacje zawodowe</w:t>
      </w:r>
      <w:r w:rsidRPr="00390569">
        <w:rPr>
          <w:rFonts w:cs="Times New Roman"/>
          <w:sz w:val="22"/>
          <w:szCs w:val="22"/>
        </w:rPr>
        <w:t>:</w:t>
      </w:r>
    </w:p>
    <w:p w14:paraId="18E14F78" w14:textId="34324505" w:rsidR="002F123A" w:rsidRDefault="002F123A" w:rsidP="002F123A">
      <w:pPr>
        <w:tabs>
          <w:tab w:val="left" w:pos="426"/>
        </w:tabs>
        <w:ind w:left="851" w:hanging="284"/>
        <w:jc w:val="both"/>
        <w:rPr>
          <w:rFonts w:eastAsia="Times New Roman" w:cs="Times New Roman"/>
          <w:bCs/>
          <w:sz w:val="22"/>
          <w:szCs w:val="22"/>
          <w:lang w:eastAsia="ar-SA"/>
        </w:rPr>
      </w:pPr>
      <w:r>
        <w:rPr>
          <w:rFonts w:cs="Times New Roman"/>
          <w:sz w:val="22"/>
          <w:szCs w:val="22"/>
        </w:rPr>
        <w:tab/>
      </w:r>
      <w:r w:rsidRPr="002F123A">
        <w:rPr>
          <w:rFonts w:cs="Times New Roman"/>
          <w:sz w:val="22"/>
          <w:szCs w:val="22"/>
        </w:rPr>
        <w:t>Z</w:t>
      </w:r>
      <w:r w:rsidRPr="002F123A">
        <w:rPr>
          <w:rFonts w:eastAsia="Times New Roman" w:cs="Times New Roman"/>
          <w:sz w:val="22"/>
          <w:szCs w:val="22"/>
        </w:rPr>
        <w:t xml:space="preserve">amawiający uzna warunek za spełniony, jeżeli Wykonawca wykaże, że  </w:t>
      </w:r>
      <w:r w:rsidRPr="002F123A">
        <w:rPr>
          <w:rFonts w:eastAsia="Times New Roman" w:cs="Times New Roman"/>
          <w:color w:val="000000"/>
          <w:sz w:val="22"/>
          <w:szCs w:val="22"/>
        </w:rPr>
        <w:t xml:space="preserve">dysponuje osobami zdolnymi do wykonania przedmiotu zamówienia </w:t>
      </w:r>
      <w:r w:rsidRPr="002F123A">
        <w:rPr>
          <w:rFonts w:cs="Times New Roman"/>
          <w:b/>
          <w:color w:val="000000" w:themeColor="text1"/>
          <w:sz w:val="22"/>
          <w:szCs w:val="22"/>
        </w:rPr>
        <w:t>w ilości odpowiadającej ilości wymaganego sprzętu,</w:t>
      </w:r>
      <w:r w:rsidRPr="002F123A">
        <w:rPr>
          <w:rFonts w:cs="Times New Roman"/>
          <w:color w:val="000000" w:themeColor="text1"/>
          <w:sz w:val="22"/>
          <w:szCs w:val="22"/>
        </w:rPr>
        <w:t xml:space="preserve"> posiadającymi prawo jazdy zezwalające na prowadzenie pojazdów wymaganych przez Zamawiającego oraz stosowne uprawnienia do obsługiwania sprzętu </w:t>
      </w:r>
      <w:r w:rsidRPr="002F123A">
        <w:rPr>
          <w:rFonts w:eastAsia="Times New Roman" w:cs="Times New Roman"/>
          <w:sz w:val="22"/>
          <w:szCs w:val="22"/>
          <w:lang w:eastAsia="ar-SA"/>
        </w:rPr>
        <w:t xml:space="preserve">wydane zgodnie </w:t>
      </w:r>
      <w:r w:rsidR="00C541CE">
        <w:rPr>
          <w:rFonts w:eastAsia="Times New Roman" w:cs="Times New Roman"/>
          <w:sz w:val="22"/>
          <w:szCs w:val="22"/>
          <w:lang w:eastAsia="ar-SA"/>
        </w:rPr>
        <w:br/>
      </w:r>
      <w:r w:rsidRPr="002F123A">
        <w:rPr>
          <w:rFonts w:eastAsia="Times New Roman" w:cs="Times New Roman"/>
          <w:sz w:val="22"/>
          <w:szCs w:val="22"/>
          <w:lang w:eastAsia="ar-SA"/>
        </w:rPr>
        <w:t xml:space="preserve">z Rozporządzeniem Ministra Gospodarki z dnia 20 września 2001r. </w:t>
      </w:r>
      <w:r w:rsidRPr="003A6473">
        <w:rPr>
          <w:rFonts w:eastAsia="Times New Roman" w:cs="Times New Roman"/>
          <w:sz w:val="22"/>
          <w:szCs w:val="22"/>
          <w:lang w:eastAsia="ar-SA"/>
        </w:rPr>
        <w:t>(tj. z dnia 19 lutego 2018 r. (Dz.U. z 2018 r. poz. 583) i posiadająca wpis do książki operatora</w:t>
      </w:r>
      <w:r w:rsidRPr="002F123A">
        <w:rPr>
          <w:rFonts w:eastAsia="Times New Roman" w:cs="Times New Roman"/>
          <w:sz w:val="22"/>
          <w:szCs w:val="22"/>
          <w:lang w:eastAsia="ar-SA"/>
        </w:rPr>
        <w:t xml:space="preserve"> </w:t>
      </w:r>
      <w:r w:rsidRPr="002F123A">
        <w:rPr>
          <w:rFonts w:eastAsia="Times New Roman" w:cs="Times New Roman"/>
          <w:bCs/>
          <w:sz w:val="22"/>
          <w:szCs w:val="22"/>
          <w:lang w:eastAsia="ar-SA"/>
        </w:rPr>
        <w:t>lub równoważne;</w:t>
      </w:r>
    </w:p>
    <w:p w14:paraId="737DE734" w14:textId="77777777" w:rsidR="002F123A" w:rsidRPr="002F123A" w:rsidRDefault="002F123A" w:rsidP="002F123A">
      <w:pPr>
        <w:tabs>
          <w:tab w:val="left" w:pos="426"/>
        </w:tabs>
        <w:ind w:left="851" w:hanging="284"/>
        <w:jc w:val="both"/>
        <w:rPr>
          <w:rFonts w:eastAsia="Times New Roman" w:cs="Times New Roman"/>
          <w:color w:val="FF0000"/>
          <w:sz w:val="22"/>
          <w:szCs w:val="22"/>
        </w:rPr>
      </w:pPr>
    </w:p>
    <w:p w14:paraId="2C3035D7" w14:textId="77777777" w:rsidR="004E7E54" w:rsidRPr="00390569" w:rsidRDefault="004E7E54" w:rsidP="004E7E54">
      <w:pPr>
        <w:ind w:left="851"/>
        <w:jc w:val="both"/>
        <w:rPr>
          <w:rFonts w:cs="Times New Roman"/>
          <w:bCs/>
          <w:iCs/>
          <w:sz w:val="22"/>
          <w:szCs w:val="22"/>
        </w:rPr>
      </w:pPr>
      <w:r w:rsidRPr="00390569">
        <w:rPr>
          <w:rFonts w:cs="Times New Roman"/>
          <w:bCs/>
          <w:iCs/>
          <w:sz w:val="22"/>
          <w:szCs w:val="22"/>
        </w:rPr>
        <w:lastRenderedPageBreak/>
        <w:t xml:space="preserve">WYMAGANE ILOŚCI SPRZĘTU I OSÓB SKIEROWANYCH DO REALIZACJI ZAMÓWIENIA </w:t>
      </w:r>
      <w:r w:rsidRPr="009E2DE9">
        <w:rPr>
          <w:rFonts w:cs="Times New Roman"/>
          <w:bCs/>
          <w:iCs/>
          <w:sz w:val="22"/>
          <w:szCs w:val="22"/>
          <w:u w:val="single"/>
        </w:rPr>
        <w:t>SĄ ILOŚCIAMI MINIMALNYMI</w:t>
      </w:r>
      <w:r w:rsidRPr="00390569">
        <w:rPr>
          <w:rFonts w:cs="Times New Roman"/>
          <w:bCs/>
          <w:iCs/>
          <w:sz w:val="22"/>
          <w:szCs w:val="22"/>
        </w:rPr>
        <w:t>. ILOŚĆ SPRZĘTU I OSÓB W TRAKCIE REALIZACJI ZAMÓWIENIA NALEŻY ZWIĘKSZYĆ W PRZYPADKU MNIEJSZEJ WYDAJNOŚCI W CELU ICH PRAWIDŁOWEGO I TERMINOWEGO WYKONANIA.</w:t>
      </w:r>
    </w:p>
    <w:p w14:paraId="508E5544" w14:textId="77777777" w:rsidR="009E360D" w:rsidRPr="00390569" w:rsidRDefault="00655878" w:rsidP="004E7E54">
      <w:pPr>
        <w:pStyle w:val="Tekstpodstawowy"/>
        <w:spacing w:before="120" w:after="120" w:line="276" w:lineRule="auto"/>
        <w:ind w:left="851"/>
        <w:jc w:val="both"/>
        <w:rPr>
          <w:rFonts w:cs="Times New Roman"/>
          <w:b w:val="0"/>
          <w:bCs w:val="0"/>
          <w:sz w:val="22"/>
        </w:rPr>
      </w:pPr>
      <w:r w:rsidRPr="00390569">
        <w:rPr>
          <w:rFonts w:cs="Times New Roman"/>
          <w:b w:val="0"/>
          <w:bCs w:val="0"/>
          <w:sz w:val="22"/>
        </w:rPr>
        <w:t xml:space="preserve">Zamawiający </w:t>
      </w:r>
      <w:r w:rsidRPr="00390569">
        <w:rPr>
          <w:rFonts w:cs="Times New Roman"/>
          <w:bCs w:val="0"/>
          <w:sz w:val="22"/>
        </w:rPr>
        <w:t>nie zastrzega</w:t>
      </w:r>
      <w:r w:rsidRPr="00390569">
        <w:rPr>
          <w:rFonts w:cs="Times New Roman"/>
          <w:b w:val="0"/>
          <w:bCs w:val="0"/>
          <w:sz w:val="22"/>
        </w:rPr>
        <w:t>, iż o udzielenie zamówienia mogą ubiegać się wyłącznie zakł</w:t>
      </w:r>
      <w:r w:rsidR="00FA035F" w:rsidRPr="00390569">
        <w:rPr>
          <w:rFonts w:cs="Times New Roman"/>
          <w:b w:val="0"/>
          <w:bCs w:val="0"/>
          <w:sz w:val="22"/>
        </w:rPr>
        <w:t>ady pracy chronionej oraz inni w</w:t>
      </w:r>
      <w:r w:rsidRPr="00390569">
        <w:rPr>
          <w:rFonts w:cs="Times New Roman"/>
          <w:b w:val="0"/>
          <w:bCs w:val="0"/>
          <w:sz w:val="22"/>
        </w:rPr>
        <w:t>ykonawcy, których działalność, lub działalność ich wyodrębnionych organizacyjnie jednostek, które będą realizowały zamówienie, obejmuje społeczną i zawodową integrację osób będących członkami grup społecznie marginalizowanych.</w:t>
      </w:r>
    </w:p>
    <w:p w14:paraId="7F69FB93" w14:textId="77777777" w:rsidR="007813D5" w:rsidRPr="00390569" w:rsidRDefault="007813D5" w:rsidP="00FD04AB">
      <w:pPr>
        <w:pStyle w:val="Tekstpodstawowy25"/>
        <w:spacing w:before="240" w:after="240" w:line="240" w:lineRule="auto"/>
        <w:ind w:left="567"/>
        <w:jc w:val="both"/>
        <w:rPr>
          <w:rFonts w:cs="Times New Roman"/>
        </w:rPr>
      </w:pPr>
      <w:r w:rsidRPr="00390569">
        <w:rPr>
          <w:rFonts w:cs="Times New Roman"/>
          <w:b/>
          <w:i/>
          <w:sz w:val="22"/>
          <w:szCs w:val="22"/>
        </w:rPr>
        <w:t>W</w:t>
      </w:r>
      <w:r w:rsidR="00176FA8" w:rsidRPr="00390569">
        <w:rPr>
          <w:rFonts w:cs="Times New Roman"/>
          <w:b/>
          <w:i/>
          <w:sz w:val="22"/>
          <w:szCs w:val="22"/>
        </w:rPr>
        <w:t xml:space="preserve"> </w:t>
      </w:r>
      <w:r w:rsidRPr="00390569">
        <w:rPr>
          <w:rFonts w:cs="Times New Roman"/>
          <w:b/>
          <w:i/>
          <w:sz w:val="22"/>
          <w:szCs w:val="22"/>
        </w:rPr>
        <w:t xml:space="preserve">przypadku składania oferty przez </w:t>
      </w:r>
      <w:r w:rsidR="00371797" w:rsidRPr="00390569">
        <w:rPr>
          <w:rFonts w:cs="Times New Roman"/>
          <w:b/>
          <w:i/>
          <w:sz w:val="22"/>
          <w:szCs w:val="22"/>
        </w:rPr>
        <w:t>w</w:t>
      </w:r>
      <w:r w:rsidRPr="00390569">
        <w:rPr>
          <w:rFonts w:cs="Times New Roman"/>
          <w:b/>
          <w:i/>
          <w:sz w:val="22"/>
          <w:szCs w:val="22"/>
        </w:rPr>
        <w:t xml:space="preserve">ykonawców ubiegających się wspólnie o udzielenie zamówienia (konsorcjum) warunki </w:t>
      </w:r>
      <w:r w:rsidR="005C09DA" w:rsidRPr="00390569">
        <w:rPr>
          <w:rFonts w:cs="Times New Roman"/>
          <w:b/>
          <w:i/>
          <w:sz w:val="22"/>
          <w:szCs w:val="22"/>
        </w:rPr>
        <w:t>wskazane w</w:t>
      </w:r>
      <w:r w:rsidRPr="00390569">
        <w:rPr>
          <w:rFonts w:cs="Times New Roman"/>
          <w:b/>
          <w:i/>
          <w:sz w:val="22"/>
          <w:szCs w:val="22"/>
        </w:rPr>
        <w:t xml:space="preserve"> </w:t>
      </w:r>
      <w:r w:rsidR="00C17C24" w:rsidRPr="00390569">
        <w:rPr>
          <w:rFonts w:cs="Times New Roman"/>
          <w:b/>
          <w:i/>
          <w:sz w:val="22"/>
          <w:szCs w:val="22"/>
        </w:rPr>
        <w:t>dziale</w:t>
      </w:r>
      <w:r w:rsidR="00255AC1" w:rsidRPr="00390569">
        <w:rPr>
          <w:rFonts w:cs="Times New Roman"/>
          <w:b/>
          <w:i/>
          <w:sz w:val="22"/>
          <w:szCs w:val="22"/>
        </w:rPr>
        <w:t xml:space="preserve"> V</w:t>
      </w:r>
      <w:r w:rsidR="002B5227" w:rsidRPr="00390569">
        <w:rPr>
          <w:rFonts w:cs="Times New Roman"/>
          <w:b/>
          <w:i/>
          <w:sz w:val="22"/>
          <w:szCs w:val="22"/>
        </w:rPr>
        <w:t xml:space="preserve"> </w:t>
      </w:r>
      <w:r w:rsidR="005C09DA" w:rsidRPr="00390569">
        <w:rPr>
          <w:rFonts w:cs="Times New Roman"/>
          <w:b/>
          <w:i/>
          <w:sz w:val="22"/>
          <w:szCs w:val="22"/>
        </w:rPr>
        <w:t>pkt 2</w:t>
      </w:r>
      <w:r w:rsidR="004A597D" w:rsidRPr="00390569">
        <w:rPr>
          <w:rFonts w:cs="Times New Roman"/>
          <w:b/>
          <w:i/>
          <w:sz w:val="22"/>
          <w:szCs w:val="22"/>
        </w:rPr>
        <w:t xml:space="preserve"> SIWZ</w:t>
      </w:r>
      <w:r w:rsidRPr="00390569">
        <w:rPr>
          <w:rFonts w:cs="Times New Roman"/>
          <w:b/>
          <w:i/>
          <w:sz w:val="22"/>
          <w:szCs w:val="22"/>
        </w:rPr>
        <w:t xml:space="preserve"> mogą być spełnione </w:t>
      </w:r>
      <w:r w:rsidRPr="00390569">
        <w:rPr>
          <w:rFonts w:cs="Times New Roman"/>
          <w:b/>
          <w:i/>
          <w:sz w:val="22"/>
          <w:szCs w:val="22"/>
          <w:u w:val="single"/>
        </w:rPr>
        <w:t>łącznie</w:t>
      </w:r>
      <w:r w:rsidRPr="00390569">
        <w:rPr>
          <w:rFonts w:cs="Times New Roman"/>
          <w:b/>
          <w:i/>
          <w:sz w:val="22"/>
          <w:szCs w:val="22"/>
        </w:rPr>
        <w:t xml:space="preserve"> przez składających wspólną ofertę.</w:t>
      </w:r>
    </w:p>
    <w:p w14:paraId="1FE5297F" w14:textId="77777777" w:rsidR="007813D5" w:rsidRPr="00390569" w:rsidRDefault="00BF6833" w:rsidP="00FD04AB">
      <w:pPr>
        <w:pStyle w:val="Tekstpodstawowy25"/>
        <w:spacing w:after="60" w:line="240" w:lineRule="auto"/>
        <w:ind w:left="567" w:hanging="567"/>
        <w:jc w:val="both"/>
        <w:rPr>
          <w:rFonts w:cs="Times New Roman"/>
          <w:iCs/>
          <w:sz w:val="22"/>
          <w:szCs w:val="24"/>
        </w:rPr>
      </w:pPr>
      <w:r w:rsidRPr="00390569">
        <w:rPr>
          <w:rFonts w:cs="Times New Roman"/>
          <w:sz w:val="22"/>
          <w:szCs w:val="24"/>
        </w:rPr>
        <w:t>3</w:t>
      </w:r>
      <w:r w:rsidR="007813D5" w:rsidRPr="00390569">
        <w:rPr>
          <w:rFonts w:cs="Times New Roman"/>
          <w:sz w:val="22"/>
          <w:szCs w:val="24"/>
        </w:rPr>
        <w:t>.</w:t>
      </w:r>
      <w:r w:rsidRPr="00390569">
        <w:rPr>
          <w:rFonts w:cs="Times New Roman"/>
          <w:i/>
          <w:sz w:val="22"/>
          <w:szCs w:val="24"/>
        </w:rPr>
        <w:tab/>
      </w:r>
      <w:r w:rsidR="007813D5" w:rsidRPr="00390569">
        <w:rPr>
          <w:rFonts w:cs="Times New Roman"/>
          <w:sz w:val="22"/>
          <w:szCs w:val="24"/>
        </w:rPr>
        <w:t xml:space="preserve">Zamawiający może, na każdym etapie postępowania, uznać, że </w:t>
      </w:r>
      <w:r w:rsidRPr="00390569">
        <w:rPr>
          <w:rFonts w:cs="Times New Roman"/>
          <w:sz w:val="22"/>
          <w:szCs w:val="24"/>
        </w:rPr>
        <w:t>w</w:t>
      </w:r>
      <w:r w:rsidR="007813D5" w:rsidRPr="00390569">
        <w:rPr>
          <w:rFonts w:cs="Times New Roman"/>
          <w:sz w:val="22"/>
          <w:szCs w:val="24"/>
        </w:rPr>
        <w:t xml:space="preserve">ykonawca nie posiada wymaganych zdolności, jeżeli zaangażowanie zasobów technicznych lub zawodowych </w:t>
      </w:r>
      <w:r w:rsidR="003E5AFC" w:rsidRPr="00390569">
        <w:rPr>
          <w:rFonts w:cs="Times New Roman"/>
          <w:sz w:val="22"/>
          <w:szCs w:val="24"/>
        </w:rPr>
        <w:t>w</w:t>
      </w:r>
      <w:r w:rsidR="007813D5" w:rsidRPr="00390569">
        <w:rPr>
          <w:rFonts w:cs="Times New Roman"/>
          <w:sz w:val="22"/>
          <w:szCs w:val="24"/>
        </w:rPr>
        <w:t xml:space="preserve">ykonawcy w inne przedsięwzięcia gospodarcze </w:t>
      </w:r>
      <w:r w:rsidRPr="00390569">
        <w:rPr>
          <w:rFonts w:cs="Times New Roman"/>
          <w:sz w:val="22"/>
          <w:szCs w:val="24"/>
        </w:rPr>
        <w:t>w</w:t>
      </w:r>
      <w:r w:rsidR="007813D5" w:rsidRPr="00390569">
        <w:rPr>
          <w:rFonts w:cs="Times New Roman"/>
          <w:sz w:val="22"/>
          <w:szCs w:val="24"/>
        </w:rPr>
        <w:t>ykonawcy może mieć negatywny wpływ na realizację zamówienia.</w:t>
      </w:r>
    </w:p>
    <w:p w14:paraId="3575A09D" w14:textId="77777777" w:rsidR="007813D5" w:rsidRPr="00390569" w:rsidRDefault="00BF6833" w:rsidP="00FD04AB">
      <w:pPr>
        <w:pStyle w:val="Tekstpodstawowy25"/>
        <w:spacing w:after="60" w:line="240" w:lineRule="auto"/>
        <w:ind w:left="567" w:hanging="567"/>
        <w:jc w:val="both"/>
        <w:rPr>
          <w:rFonts w:cs="Times New Roman"/>
          <w:iCs/>
          <w:sz w:val="22"/>
          <w:szCs w:val="24"/>
        </w:rPr>
      </w:pPr>
      <w:r w:rsidRPr="00390569">
        <w:rPr>
          <w:rFonts w:cs="Times New Roman"/>
          <w:iCs/>
          <w:sz w:val="22"/>
          <w:szCs w:val="24"/>
        </w:rPr>
        <w:t>4</w:t>
      </w:r>
      <w:r w:rsidR="007813D5" w:rsidRPr="00390569">
        <w:rPr>
          <w:rFonts w:cs="Times New Roman"/>
          <w:iCs/>
          <w:sz w:val="22"/>
          <w:szCs w:val="24"/>
        </w:rPr>
        <w:t>.</w:t>
      </w:r>
      <w:r w:rsidR="007813D5" w:rsidRPr="00390569">
        <w:rPr>
          <w:rFonts w:cs="Times New Roman"/>
          <w:iCs/>
          <w:sz w:val="22"/>
          <w:szCs w:val="24"/>
        </w:rPr>
        <w:tab/>
        <w:t>Wykonawca może w celu potwierdzenia spełniania war</w:t>
      </w:r>
      <w:r w:rsidR="002F4E66" w:rsidRPr="00390569">
        <w:rPr>
          <w:rFonts w:cs="Times New Roman"/>
          <w:iCs/>
          <w:sz w:val="22"/>
          <w:szCs w:val="24"/>
        </w:rPr>
        <w:t>unków u</w:t>
      </w:r>
      <w:r w:rsidR="000D5AD4" w:rsidRPr="00390569">
        <w:rPr>
          <w:rFonts w:cs="Times New Roman"/>
          <w:iCs/>
          <w:sz w:val="22"/>
          <w:szCs w:val="24"/>
        </w:rPr>
        <w:t xml:space="preserve">działu </w:t>
      </w:r>
      <w:r w:rsidR="002F4E66" w:rsidRPr="00390569">
        <w:rPr>
          <w:rFonts w:cs="Times New Roman"/>
          <w:iCs/>
          <w:sz w:val="22"/>
          <w:szCs w:val="24"/>
        </w:rPr>
        <w:t>w postępowaniu, w </w:t>
      </w:r>
      <w:r w:rsidR="007813D5" w:rsidRPr="00390569">
        <w:rPr>
          <w:rFonts w:cs="Times New Roman"/>
          <w:iCs/>
          <w:sz w:val="22"/>
          <w:szCs w:val="24"/>
        </w:rPr>
        <w:t xml:space="preserve">stosownych sytuacjach oraz w odniesieniu do zamówienia, lub jego części, polegać na zdolnościach technicznych lub zawodowych </w:t>
      </w:r>
      <w:r w:rsidR="006C069D" w:rsidRPr="00390569">
        <w:rPr>
          <w:rFonts w:cs="Times New Roman"/>
          <w:iCs/>
          <w:sz w:val="22"/>
          <w:szCs w:val="24"/>
        </w:rPr>
        <w:t xml:space="preserve">lub sytuacji finansowej lub ekonomicznej </w:t>
      </w:r>
      <w:r w:rsidR="007813D5" w:rsidRPr="00390569">
        <w:rPr>
          <w:rFonts w:cs="Times New Roman"/>
          <w:iCs/>
          <w:sz w:val="22"/>
          <w:szCs w:val="24"/>
        </w:rPr>
        <w:t>innych podmiotów, niezależnie od charakteru prawnego łączących go z nim stosunków prawnych.</w:t>
      </w:r>
    </w:p>
    <w:p w14:paraId="7C9F78B4" w14:textId="77777777" w:rsidR="007813D5" w:rsidRPr="00390569" w:rsidRDefault="00BF6833" w:rsidP="00FD04AB">
      <w:pPr>
        <w:pStyle w:val="Tekstpodstawowy25"/>
        <w:spacing w:after="60" w:line="240" w:lineRule="auto"/>
        <w:ind w:left="1134" w:hanging="567"/>
        <w:jc w:val="both"/>
        <w:rPr>
          <w:rFonts w:cs="Times New Roman"/>
          <w:iCs/>
          <w:sz w:val="22"/>
          <w:szCs w:val="22"/>
        </w:rPr>
      </w:pPr>
      <w:r w:rsidRPr="00390569">
        <w:rPr>
          <w:rFonts w:cs="Times New Roman"/>
          <w:iCs/>
          <w:sz w:val="22"/>
          <w:szCs w:val="22"/>
        </w:rPr>
        <w:t>4</w:t>
      </w:r>
      <w:r w:rsidR="007813D5" w:rsidRPr="00390569">
        <w:rPr>
          <w:rFonts w:cs="Times New Roman"/>
          <w:iCs/>
          <w:sz w:val="22"/>
          <w:szCs w:val="22"/>
        </w:rPr>
        <w:t>.1.</w:t>
      </w:r>
      <w:r w:rsidR="007813D5" w:rsidRPr="00390569">
        <w:rPr>
          <w:rFonts w:cs="Times New Roman"/>
          <w:iCs/>
          <w:sz w:val="22"/>
          <w:szCs w:val="22"/>
        </w:rPr>
        <w:tab/>
        <w:t>Wykonawca, który polega na zdolnościach</w:t>
      </w:r>
      <w:r w:rsidR="006C069D" w:rsidRPr="00390569">
        <w:rPr>
          <w:rFonts w:cs="Times New Roman"/>
          <w:iCs/>
          <w:sz w:val="22"/>
          <w:szCs w:val="22"/>
        </w:rPr>
        <w:t xml:space="preserve"> lub sytuacji</w:t>
      </w:r>
      <w:r w:rsidR="007813D5" w:rsidRPr="00390569">
        <w:rPr>
          <w:rFonts w:cs="Times New Roman"/>
          <w:iCs/>
          <w:sz w:val="22"/>
          <w:szCs w:val="22"/>
        </w:rPr>
        <w:t xml:space="preserve"> innych podmiotów, musi udowodnić </w:t>
      </w:r>
      <w:r w:rsidRPr="00390569">
        <w:rPr>
          <w:rFonts w:cs="Times New Roman"/>
          <w:iCs/>
          <w:sz w:val="22"/>
          <w:szCs w:val="22"/>
        </w:rPr>
        <w:t>z</w:t>
      </w:r>
      <w:r w:rsidR="007813D5" w:rsidRPr="00390569">
        <w:rPr>
          <w:rFonts w:cs="Times New Roman"/>
          <w:iCs/>
          <w:sz w:val="22"/>
          <w:szCs w:val="22"/>
        </w:rPr>
        <w:t>amawiającemu, że realizując zamówienie, będzie dysponował niezbędnymi zasobami tych podmiotów, w szczególności przedstawiając zobowiązanie tych podmiotów do oddania mu do dyspozycji niezbędnych zasobów na potrzeby realizacji zamówienia.</w:t>
      </w:r>
    </w:p>
    <w:p w14:paraId="0CE69126" w14:textId="77777777" w:rsidR="007813D5" w:rsidRPr="00390569" w:rsidRDefault="00BF6833" w:rsidP="00FD04AB">
      <w:pPr>
        <w:pStyle w:val="Tekstpodstawowy25"/>
        <w:spacing w:after="60" w:line="240" w:lineRule="auto"/>
        <w:ind w:left="1134" w:hanging="567"/>
        <w:jc w:val="both"/>
        <w:rPr>
          <w:rFonts w:cs="Times New Roman"/>
          <w:iCs/>
          <w:sz w:val="22"/>
          <w:szCs w:val="22"/>
        </w:rPr>
      </w:pPr>
      <w:r w:rsidRPr="00390569">
        <w:rPr>
          <w:rFonts w:cs="Times New Roman"/>
          <w:iCs/>
          <w:sz w:val="22"/>
          <w:szCs w:val="22"/>
        </w:rPr>
        <w:t>4</w:t>
      </w:r>
      <w:r w:rsidR="007813D5" w:rsidRPr="00390569">
        <w:rPr>
          <w:rFonts w:cs="Times New Roman"/>
          <w:iCs/>
          <w:sz w:val="22"/>
          <w:szCs w:val="22"/>
        </w:rPr>
        <w:t>.2.</w:t>
      </w:r>
      <w:r w:rsidR="007813D5" w:rsidRPr="00390569">
        <w:rPr>
          <w:rFonts w:cs="Times New Roman"/>
          <w:iCs/>
          <w:sz w:val="22"/>
          <w:szCs w:val="22"/>
        </w:rPr>
        <w:tab/>
        <w:t xml:space="preserve">Zamawiający oceni, czy udostępniane </w:t>
      </w:r>
      <w:r w:rsidRPr="00390569">
        <w:rPr>
          <w:rFonts w:cs="Times New Roman"/>
          <w:iCs/>
          <w:sz w:val="22"/>
          <w:szCs w:val="22"/>
        </w:rPr>
        <w:t>w</w:t>
      </w:r>
      <w:r w:rsidR="007813D5" w:rsidRPr="00390569">
        <w:rPr>
          <w:rFonts w:cs="Times New Roman"/>
          <w:iCs/>
          <w:sz w:val="22"/>
          <w:szCs w:val="22"/>
        </w:rPr>
        <w:t>ykonawcy przez inne podmioty zdolności techniczne lub zawodowe</w:t>
      </w:r>
      <w:r w:rsidR="00AB78CE" w:rsidRPr="00390569">
        <w:rPr>
          <w:rFonts w:cs="Times New Roman"/>
          <w:iCs/>
          <w:sz w:val="22"/>
          <w:szCs w:val="22"/>
        </w:rPr>
        <w:t xml:space="preserve"> lub ich sytuacja finansowa lub ekonomiczna</w:t>
      </w:r>
      <w:r w:rsidR="007813D5" w:rsidRPr="00390569">
        <w:rPr>
          <w:rFonts w:cs="Times New Roman"/>
          <w:iCs/>
          <w:sz w:val="22"/>
          <w:szCs w:val="22"/>
        </w:rPr>
        <w:t xml:space="preserve">, pozwalają na wykazanie przez </w:t>
      </w:r>
      <w:r w:rsidRPr="00390569">
        <w:rPr>
          <w:rFonts w:cs="Times New Roman"/>
          <w:iCs/>
          <w:sz w:val="22"/>
          <w:szCs w:val="22"/>
        </w:rPr>
        <w:t>w</w:t>
      </w:r>
      <w:r w:rsidR="007813D5" w:rsidRPr="00390569">
        <w:rPr>
          <w:rFonts w:cs="Times New Roman"/>
          <w:iCs/>
          <w:sz w:val="22"/>
          <w:szCs w:val="22"/>
        </w:rPr>
        <w:t xml:space="preserve">ykonawcę spełniania warunków </w:t>
      </w:r>
      <w:r w:rsidR="005D1424" w:rsidRPr="00390569">
        <w:rPr>
          <w:rFonts w:cs="Times New Roman"/>
          <w:iCs/>
          <w:sz w:val="22"/>
          <w:szCs w:val="22"/>
        </w:rPr>
        <w:t>udziału</w:t>
      </w:r>
      <w:r w:rsidR="000D5AD4" w:rsidRPr="00390569">
        <w:rPr>
          <w:rFonts w:cs="Times New Roman"/>
          <w:iCs/>
          <w:sz w:val="22"/>
          <w:szCs w:val="22"/>
        </w:rPr>
        <w:t xml:space="preserve"> </w:t>
      </w:r>
      <w:r w:rsidR="007813D5" w:rsidRPr="00390569">
        <w:rPr>
          <w:rFonts w:cs="Times New Roman"/>
          <w:iCs/>
          <w:sz w:val="22"/>
          <w:szCs w:val="22"/>
        </w:rPr>
        <w:t xml:space="preserve">w postępowaniu oraz zbada, czy nie zachodzą wobec tego podmiotu podstawy wykluczenia, o których mowa w art. 24 ust. 1 pkt 13–23 </w:t>
      </w:r>
      <w:r w:rsidR="00AA0256" w:rsidRPr="00390569">
        <w:rPr>
          <w:rFonts w:cs="Times New Roman"/>
          <w:iCs/>
          <w:sz w:val="22"/>
          <w:szCs w:val="22"/>
        </w:rPr>
        <w:t>oraz dodatkowo ust. 5 pkt 1</w:t>
      </w:r>
      <w:r w:rsidR="00CF1DFE" w:rsidRPr="00390569">
        <w:rPr>
          <w:rFonts w:cs="Times New Roman"/>
          <w:iCs/>
          <w:sz w:val="22"/>
          <w:szCs w:val="22"/>
        </w:rPr>
        <w:t>, 2</w:t>
      </w:r>
      <w:r w:rsidR="00FB2090" w:rsidRPr="00390569">
        <w:rPr>
          <w:rFonts w:cs="Times New Roman"/>
          <w:iCs/>
          <w:sz w:val="22"/>
          <w:szCs w:val="22"/>
        </w:rPr>
        <w:t>, 4</w:t>
      </w:r>
      <w:r w:rsidR="00AA0256" w:rsidRPr="00390569">
        <w:rPr>
          <w:rFonts w:cs="Times New Roman"/>
          <w:iCs/>
          <w:sz w:val="22"/>
          <w:szCs w:val="22"/>
        </w:rPr>
        <w:t xml:space="preserve"> i 8 </w:t>
      </w:r>
      <w:r w:rsidR="007813D5" w:rsidRPr="00390569">
        <w:rPr>
          <w:rFonts w:cs="Times New Roman"/>
          <w:iCs/>
          <w:sz w:val="22"/>
          <w:szCs w:val="22"/>
        </w:rPr>
        <w:t>ustawy Pzp.</w:t>
      </w:r>
    </w:p>
    <w:p w14:paraId="045B06BF" w14:textId="77777777" w:rsidR="007813D5" w:rsidRPr="00390569" w:rsidRDefault="00BF6833" w:rsidP="00FD04AB">
      <w:pPr>
        <w:pStyle w:val="Tekstpodstawowy25"/>
        <w:spacing w:after="60" w:line="240" w:lineRule="auto"/>
        <w:ind w:left="1134" w:hanging="567"/>
        <w:jc w:val="both"/>
        <w:rPr>
          <w:rFonts w:cs="Times New Roman"/>
          <w:iCs/>
          <w:sz w:val="22"/>
          <w:szCs w:val="22"/>
        </w:rPr>
      </w:pPr>
      <w:r w:rsidRPr="00390569">
        <w:rPr>
          <w:rFonts w:cs="Times New Roman"/>
          <w:iCs/>
          <w:sz w:val="22"/>
          <w:szCs w:val="22"/>
        </w:rPr>
        <w:t>4</w:t>
      </w:r>
      <w:r w:rsidR="007813D5" w:rsidRPr="00390569">
        <w:rPr>
          <w:rFonts w:cs="Times New Roman"/>
          <w:iCs/>
          <w:sz w:val="22"/>
          <w:szCs w:val="22"/>
        </w:rPr>
        <w:t>.3.</w:t>
      </w:r>
      <w:r w:rsidR="007813D5" w:rsidRPr="00390569">
        <w:rPr>
          <w:rFonts w:cs="Times New Roman"/>
          <w:iCs/>
          <w:sz w:val="22"/>
          <w:szCs w:val="22"/>
        </w:rPr>
        <w:tab/>
        <w:t xml:space="preserve">W odniesieniu do warunków </w:t>
      </w:r>
      <w:r w:rsidR="00AB78CE" w:rsidRPr="00390569">
        <w:rPr>
          <w:rFonts w:cs="Times New Roman"/>
          <w:iCs/>
          <w:sz w:val="22"/>
          <w:szCs w:val="22"/>
        </w:rPr>
        <w:t>dotyczących wykształcenia, kwalifikacji zawodowych lub doświadczenia</w:t>
      </w:r>
      <w:r w:rsidR="007813D5" w:rsidRPr="00390569">
        <w:rPr>
          <w:rFonts w:cs="Times New Roman"/>
          <w:iCs/>
          <w:sz w:val="22"/>
          <w:szCs w:val="22"/>
        </w:rPr>
        <w:t xml:space="preserve">, </w:t>
      </w:r>
      <w:r w:rsidR="00BD7C42" w:rsidRPr="00390569">
        <w:rPr>
          <w:rFonts w:cs="Times New Roman"/>
          <w:iCs/>
          <w:sz w:val="22"/>
          <w:szCs w:val="22"/>
        </w:rPr>
        <w:t>w</w:t>
      </w:r>
      <w:r w:rsidR="007813D5" w:rsidRPr="00390569">
        <w:rPr>
          <w:rFonts w:cs="Times New Roman"/>
          <w:iCs/>
          <w:sz w:val="22"/>
          <w:szCs w:val="22"/>
        </w:rPr>
        <w:t xml:space="preserve">ykonawcy mogą polegać na zdolnościach innych podmiotów, jeśli podmioty te zrealizują </w:t>
      </w:r>
      <w:r w:rsidR="00A2776C" w:rsidRPr="00390569">
        <w:rPr>
          <w:rFonts w:cs="Times New Roman"/>
          <w:iCs/>
          <w:sz w:val="22"/>
          <w:szCs w:val="22"/>
        </w:rPr>
        <w:t>usługi</w:t>
      </w:r>
      <w:r w:rsidR="007813D5" w:rsidRPr="00390569">
        <w:rPr>
          <w:rFonts w:cs="Times New Roman"/>
          <w:iCs/>
          <w:sz w:val="22"/>
          <w:szCs w:val="22"/>
        </w:rPr>
        <w:t>, do realizacji których te zdolności są wymagane.</w:t>
      </w:r>
    </w:p>
    <w:p w14:paraId="331E79BF" w14:textId="77777777" w:rsidR="007813D5" w:rsidRPr="00390569" w:rsidRDefault="00BF6833" w:rsidP="00FD04AB">
      <w:pPr>
        <w:pStyle w:val="Tekstpodstawowy25"/>
        <w:spacing w:after="60" w:line="240" w:lineRule="auto"/>
        <w:ind w:left="1134" w:hanging="567"/>
        <w:jc w:val="both"/>
        <w:rPr>
          <w:rFonts w:cs="Times New Roman"/>
          <w:sz w:val="22"/>
          <w:szCs w:val="22"/>
        </w:rPr>
      </w:pPr>
      <w:r w:rsidRPr="00390569">
        <w:rPr>
          <w:rFonts w:cs="Times New Roman"/>
          <w:iCs/>
          <w:sz w:val="22"/>
          <w:szCs w:val="22"/>
        </w:rPr>
        <w:t>4</w:t>
      </w:r>
      <w:r w:rsidR="007813D5" w:rsidRPr="00390569">
        <w:rPr>
          <w:rFonts w:cs="Times New Roman"/>
          <w:iCs/>
          <w:sz w:val="22"/>
          <w:szCs w:val="22"/>
        </w:rPr>
        <w:t>.4.</w:t>
      </w:r>
      <w:r w:rsidR="007813D5" w:rsidRPr="00390569">
        <w:rPr>
          <w:rFonts w:cs="Times New Roman"/>
          <w:iCs/>
          <w:sz w:val="22"/>
          <w:szCs w:val="22"/>
        </w:rPr>
        <w:tab/>
      </w:r>
      <w:r w:rsidR="00B609A8" w:rsidRPr="00390569">
        <w:rPr>
          <w:rFonts w:cs="Times New Roman"/>
          <w:iCs/>
          <w:sz w:val="22"/>
          <w:szCs w:val="22"/>
        </w:rPr>
        <w:t>Jeżeli zdolności techniczne lub zawodowe lub sytuacja ekonomiczna lub finansowa,</w:t>
      </w:r>
      <w:r w:rsidR="007813D5" w:rsidRPr="00390569">
        <w:rPr>
          <w:rFonts w:cs="Times New Roman"/>
          <w:iCs/>
          <w:sz w:val="22"/>
          <w:szCs w:val="22"/>
        </w:rPr>
        <w:t xml:space="preserve"> podmiotu, na którego zdolnościach polega </w:t>
      </w:r>
      <w:r w:rsidR="00BD7C42" w:rsidRPr="00390569">
        <w:rPr>
          <w:rFonts w:cs="Times New Roman"/>
          <w:iCs/>
          <w:sz w:val="22"/>
          <w:szCs w:val="22"/>
        </w:rPr>
        <w:t>w</w:t>
      </w:r>
      <w:r w:rsidR="007813D5" w:rsidRPr="00390569">
        <w:rPr>
          <w:rFonts w:cs="Times New Roman"/>
          <w:iCs/>
          <w:sz w:val="22"/>
          <w:szCs w:val="22"/>
        </w:rPr>
        <w:t xml:space="preserve">ykonawca, nie potwierdzają spełnienia przez </w:t>
      </w:r>
      <w:r w:rsidR="00BD7C42" w:rsidRPr="00390569">
        <w:rPr>
          <w:rFonts w:cs="Times New Roman"/>
          <w:iCs/>
          <w:sz w:val="22"/>
          <w:szCs w:val="22"/>
        </w:rPr>
        <w:t>w</w:t>
      </w:r>
      <w:r w:rsidR="00255AC1" w:rsidRPr="00390569">
        <w:rPr>
          <w:rFonts w:cs="Times New Roman"/>
          <w:iCs/>
          <w:sz w:val="22"/>
          <w:szCs w:val="22"/>
        </w:rPr>
        <w:t xml:space="preserve">ykonawcę warunków </w:t>
      </w:r>
      <w:r w:rsidR="005D1424" w:rsidRPr="00390569">
        <w:rPr>
          <w:rFonts w:cs="Times New Roman"/>
          <w:iCs/>
          <w:sz w:val="22"/>
          <w:szCs w:val="22"/>
        </w:rPr>
        <w:t>udziału</w:t>
      </w:r>
      <w:r w:rsidR="000D5AD4" w:rsidRPr="00390569">
        <w:rPr>
          <w:rFonts w:cs="Times New Roman"/>
          <w:iCs/>
          <w:sz w:val="22"/>
          <w:szCs w:val="22"/>
        </w:rPr>
        <w:t xml:space="preserve"> </w:t>
      </w:r>
      <w:r w:rsidR="00255AC1" w:rsidRPr="00390569">
        <w:rPr>
          <w:rFonts w:cs="Times New Roman"/>
          <w:iCs/>
          <w:sz w:val="22"/>
          <w:szCs w:val="22"/>
        </w:rPr>
        <w:t>w</w:t>
      </w:r>
      <w:r w:rsidR="008125E9" w:rsidRPr="00390569">
        <w:rPr>
          <w:rFonts w:cs="Times New Roman"/>
          <w:iCs/>
          <w:sz w:val="22"/>
          <w:szCs w:val="22"/>
        </w:rPr>
        <w:t xml:space="preserve"> </w:t>
      </w:r>
      <w:r w:rsidR="007813D5" w:rsidRPr="00390569">
        <w:rPr>
          <w:rFonts w:cs="Times New Roman"/>
          <w:iCs/>
          <w:sz w:val="22"/>
          <w:szCs w:val="22"/>
        </w:rPr>
        <w:t>postępowaniu lub zachodzą wobec tych p</w:t>
      </w:r>
      <w:r w:rsidR="00BD7C42" w:rsidRPr="00390569">
        <w:rPr>
          <w:rFonts w:cs="Times New Roman"/>
          <w:iCs/>
          <w:sz w:val="22"/>
          <w:szCs w:val="22"/>
        </w:rPr>
        <w:t>odmiotów podstawy wykluczenia, z</w:t>
      </w:r>
      <w:r w:rsidR="007813D5" w:rsidRPr="00390569">
        <w:rPr>
          <w:rFonts w:cs="Times New Roman"/>
          <w:iCs/>
          <w:sz w:val="22"/>
          <w:szCs w:val="22"/>
        </w:rPr>
        <w:t xml:space="preserve">amawiający żąda, aby </w:t>
      </w:r>
      <w:r w:rsidR="00BD7C42" w:rsidRPr="00390569">
        <w:rPr>
          <w:rFonts w:cs="Times New Roman"/>
          <w:iCs/>
          <w:sz w:val="22"/>
          <w:szCs w:val="22"/>
        </w:rPr>
        <w:t>w</w:t>
      </w:r>
      <w:r w:rsidR="007813D5" w:rsidRPr="00390569">
        <w:rPr>
          <w:rFonts w:cs="Times New Roman"/>
          <w:iCs/>
          <w:sz w:val="22"/>
          <w:szCs w:val="22"/>
        </w:rPr>
        <w:t xml:space="preserve">ykonawca w terminie określonym przez </w:t>
      </w:r>
      <w:r w:rsidR="00BD7C42" w:rsidRPr="00390569">
        <w:rPr>
          <w:rFonts w:cs="Times New Roman"/>
          <w:iCs/>
          <w:sz w:val="22"/>
          <w:szCs w:val="22"/>
        </w:rPr>
        <w:t>z</w:t>
      </w:r>
      <w:r w:rsidR="007813D5" w:rsidRPr="00390569">
        <w:rPr>
          <w:rFonts w:cs="Times New Roman"/>
          <w:iCs/>
          <w:sz w:val="22"/>
          <w:szCs w:val="22"/>
        </w:rPr>
        <w:t>amawiającego:</w:t>
      </w:r>
    </w:p>
    <w:p w14:paraId="33315C3E" w14:textId="77777777" w:rsidR="007813D5" w:rsidRPr="00390569" w:rsidRDefault="007813D5" w:rsidP="00FD04AB">
      <w:pPr>
        <w:pStyle w:val="Tekstpodstawowy25"/>
        <w:spacing w:after="60" w:line="240" w:lineRule="auto"/>
        <w:ind w:left="1560" w:hanging="426"/>
        <w:jc w:val="both"/>
        <w:rPr>
          <w:rFonts w:cs="Times New Roman"/>
          <w:sz w:val="22"/>
          <w:szCs w:val="22"/>
        </w:rPr>
      </w:pPr>
      <w:r w:rsidRPr="00390569">
        <w:rPr>
          <w:rFonts w:cs="Times New Roman"/>
          <w:sz w:val="22"/>
          <w:szCs w:val="22"/>
        </w:rPr>
        <w:t>a)</w:t>
      </w:r>
      <w:r w:rsidRPr="00390569">
        <w:rPr>
          <w:rFonts w:cs="Times New Roman"/>
          <w:sz w:val="22"/>
          <w:szCs w:val="22"/>
        </w:rPr>
        <w:tab/>
      </w:r>
      <w:r w:rsidRPr="00390569">
        <w:rPr>
          <w:rFonts w:cs="Times New Roman"/>
          <w:iCs/>
          <w:sz w:val="22"/>
          <w:szCs w:val="22"/>
        </w:rPr>
        <w:t>zastąpił ten podmiot innym podmiotem lub podmiotami</w:t>
      </w:r>
      <w:r w:rsidR="00D005E5" w:rsidRPr="00390569">
        <w:rPr>
          <w:rFonts w:cs="Times New Roman"/>
          <w:iCs/>
          <w:sz w:val="22"/>
          <w:szCs w:val="22"/>
        </w:rPr>
        <w:t>,</w:t>
      </w:r>
      <w:r w:rsidRPr="00390569">
        <w:rPr>
          <w:rFonts w:cs="Times New Roman"/>
          <w:iCs/>
          <w:sz w:val="22"/>
          <w:szCs w:val="22"/>
        </w:rPr>
        <w:t xml:space="preserve"> lub</w:t>
      </w:r>
    </w:p>
    <w:p w14:paraId="07AC97C9" w14:textId="77777777" w:rsidR="007813D5" w:rsidRPr="00390569" w:rsidRDefault="007813D5" w:rsidP="00FD04AB">
      <w:pPr>
        <w:pStyle w:val="Tekstpodstawowy25"/>
        <w:spacing w:after="60" w:line="240" w:lineRule="auto"/>
        <w:ind w:left="1560" w:hanging="426"/>
        <w:jc w:val="both"/>
        <w:rPr>
          <w:rFonts w:cs="Times New Roman"/>
          <w:iCs/>
          <w:sz w:val="22"/>
          <w:szCs w:val="22"/>
        </w:rPr>
      </w:pPr>
      <w:r w:rsidRPr="00390569">
        <w:rPr>
          <w:rFonts w:cs="Times New Roman"/>
          <w:sz w:val="22"/>
          <w:szCs w:val="22"/>
        </w:rPr>
        <w:t>b)</w:t>
      </w:r>
      <w:r w:rsidRPr="00390569">
        <w:rPr>
          <w:rFonts w:cs="Times New Roman"/>
          <w:sz w:val="22"/>
          <w:szCs w:val="22"/>
        </w:rPr>
        <w:tab/>
      </w:r>
      <w:r w:rsidRPr="00390569">
        <w:rPr>
          <w:rFonts w:cs="Times New Roman"/>
          <w:iCs/>
          <w:sz w:val="22"/>
          <w:szCs w:val="22"/>
        </w:rPr>
        <w:t>zobowiązał się do osobistego wykonania odpowiedniej części zamówienia, jeżeli wykaże zdolności techniczne lub zawodowe</w:t>
      </w:r>
      <w:r w:rsidR="00B609A8" w:rsidRPr="00390569">
        <w:rPr>
          <w:rFonts w:cs="Times New Roman"/>
          <w:iCs/>
          <w:sz w:val="22"/>
          <w:szCs w:val="22"/>
        </w:rPr>
        <w:t xml:space="preserve"> lub sytuację finansową lub ekonomiczną</w:t>
      </w:r>
      <w:r w:rsidRPr="00390569">
        <w:rPr>
          <w:rFonts w:cs="Times New Roman"/>
          <w:iCs/>
          <w:sz w:val="22"/>
          <w:szCs w:val="22"/>
        </w:rPr>
        <w:t xml:space="preserve">, o których mowa w </w:t>
      </w:r>
      <w:r w:rsidR="00C17C24" w:rsidRPr="00390569">
        <w:rPr>
          <w:rFonts w:cs="Times New Roman"/>
          <w:iCs/>
          <w:sz w:val="22"/>
          <w:szCs w:val="22"/>
        </w:rPr>
        <w:t>dziale</w:t>
      </w:r>
      <w:r w:rsidR="002B5227" w:rsidRPr="00390569">
        <w:rPr>
          <w:rFonts w:cs="Times New Roman"/>
          <w:iCs/>
          <w:sz w:val="22"/>
          <w:szCs w:val="22"/>
        </w:rPr>
        <w:t xml:space="preserve"> V </w:t>
      </w:r>
      <w:r w:rsidR="00660749" w:rsidRPr="00390569">
        <w:rPr>
          <w:rFonts w:cs="Times New Roman"/>
          <w:iCs/>
          <w:sz w:val="22"/>
          <w:szCs w:val="22"/>
        </w:rPr>
        <w:t>pkt</w:t>
      </w:r>
      <w:r w:rsidRPr="00390569">
        <w:rPr>
          <w:rFonts w:cs="Times New Roman"/>
          <w:iCs/>
          <w:sz w:val="22"/>
          <w:szCs w:val="22"/>
        </w:rPr>
        <w:t xml:space="preserve"> </w:t>
      </w:r>
      <w:r w:rsidR="00BD7C42" w:rsidRPr="00390569">
        <w:rPr>
          <w:rFonts w:cs="Times New Roman"/>
          <w:iCs/>
          <w:sz w:val="22"/>
          <w:szCs w:val="22"/>
        </w:rPr>
        <w:t>2</w:t>
      </w:r>
      <w:r w:rsidRPr="00390569">
        <w:rPr>
          <w:rFonts w:cs="Times New Roman"/>
          <w:iCs/>
          <w:sz w:val="22"/>
          <w:szCs w:val="22"/>
        </w:rPr>
        <w:t xml:space="preserve"> SIWZ</w:t>
      </w:r>
      <w:r w:rsidR="00660749" w:rsidRPr="00390569">
        <w:rPr>
          <w:rFonts w:cs="Times New Roman"/>
          <w:iCs/>
          <w:sz w:val="22"/>
          <w:szCs w:val="22"/>
        </w:rPr>
        <w:t>.</w:t>
      </w:r>
    </w:p>
    <w:p w14:paraId="0347A4A8" w14:textId="77777777" w:rsidR="007813D5" w:rsidRPr="00390569" w:rsidRDefault="00BD7C42" w:rsidP="00FD04AB">
      <w:pPr>
        <w:pStyle w:val="Tekstpodstawowy25"/>
        <w:spacing w:after="60" w:line="240" w:lineRule="auto"/>
        <w:ind w:left="1134" w:hanging="567"/>
        <w:jc w:val="both"/>
        <w:rPr>
          <w:rFonts w:cs="Times New Roman"/>
          <w:sz w:val="22"/>
          <w:szCs w:val="22"/>
        </w:rPr>
      </w:pPr>
      <w:r w:rsidRPr="00390569">
        <w:rPr>
          <w:rFonts w:cs="Times New Roman"/>
          <w:iCs/>
          <w:sz w:val="22"/>
          <w:szCs w:val="22"/>
        </w:rPr>
        <w:t>4</w:t>
      </w:r>
      <w:r w:rsidR="007813D5" w:rsidRPr="00390569">
        <w:rPr>
          <w:rFonts w:cs="Times New Roman"/>
          <w:iCs/>
          <w:sz w:val="22"/>
          <w:szCs w:val="22"/>
        </w:rPr>
        <w:t>.5.</w:t>
      </w:r>
      <w:r w:rsidR="007813D5" w:rsidRPr="00390569">
        <w:rPr>
          <w:rFonts w:cs="Times New Roman"/>
          <w:iCs/>
          <w:sz w:val="22"/>
          <w:szCs w:val="22"/>
        </w:rPr>
        <w:tab/>
      </w:r>
      <w:r w:rsidR="007813D5" w:rsidRPr="00390569">
        <w:rPr>
          <w:rFonts w:cs="Times New Roman"/>
          <w:sz w:val="22"/>
          <w:szCs w:val="22"/>
        </w:rPr>
        <w:t xml:space="preserve">W celu oceny, czy </w:t>
      </w:r>
      <w:r w:rsidRPr="00390569">
        <w:rPr>
          <w:rFonts w:cs="Times New Roman"/>
          <w:sz w:val="22"/>
          <w:szCs w:val="22"/>
        </w:rPr>
        <w:t>w</w:t>
      </w:r>
      <w:r w:rsidR="007813D5" w:rsidRPr="00390569">
        <w:rPr>
          <w:rFonts w:cs="Times New Roman"/>
          <w:sz w:val="22"/>
          <w:szCs w:val="22"/>
        </w:rPr>
        <w:t>ykonawca polegając na zdolnościach lub sytuacji innych podmiotów na zasadach określonych w art. 22a ustawy</w:t>
      </w:r>
      <w:r w:rsidR="00660749" w:rsidRPr="00390569">
        <w:rPr>
          <w:rFonts w:cs="Times New Roman"/>
          <w:sz w:val="22"/>
          <w:szCs w:val="22"/>
        </w:rPr>
        <w:t xml:space="preserve"> Pzp</w:t>
      </w:r>
      <w:r w:rsidR="007813D5" w:rsidRPr="00390569">
        <w:rPr>
          <w:rFonts w:cs="Times New Roman"/>
          <w:sz w:val="22"/>
          <w:szCs w:val="22"/>
        </w:rPr>
        <w:t>, będzie dy</w:t>
      </w:r>
      <w:r w:rsidR="002E60F3" w:rsidRPr="00390569">
        <w:rPr>
          <w:rFonts w:cs="Times New Roman"/>
          <w:sz w:val="22"/>
          <w:szCs w:val="22"/>
        </w:rPr>
        <w:t>sponował niezbędnymi zasobami w </w:t>
      </w:r>
      <w:r w:rsidR="007813D5" w:rsidRPr="00390569">
        <w:rPr>
          <w:rFonts w:cs="Times New Roman"/>
          <w:sz w:val="22"/>
          <w:szCs w:val="22"/>
        </w:rPr>
        <w:t xml:space="preserve">stopniu umożliwiającym należyte wykonanie zamówienia publicznego oraz oceny, czy stosunek łączący </w:t>
      </w:r>
      <w:r w:rsidRPr="00390569">
        <w:rPr>
          <w:rFonts w:cs="Times New Roman"/>
          <w:sz w:val="22"/>
          <w:szCs w:val="22"/>
        </w:rPr>
        <w:t>w</w:t>
      </w:r>
      <w:r w:rsidR="007813D5" w:rsidRPr="00390569">
        <w:rPr>
          <w:rFonts w:cs="Times New Roman"/>
          <w:sz w:val="22"/>
          <w:szCs w:val="22"/>
        </w:rPr>
        <w:t xml:space="preserve">ykonawcę z tymi podmiotami gwarantuje rzeczywisty dostęp do ich zasobów, </w:t>
      </w:r>
      <w:r w:rsidRPr="00390569">
        <w:rPr>
          <w:rFonts w:cs="Times New Roman"/>
          <w:sz w:val="22"/>
          <w:szCs w:val="22"/>
        </w:rPr>
        <w:t>z</w:t>
      </w:r>
      <w:r w:rsidR="007813D5" w:rsidRPr="00390569">
        <w:rPr>
          <w:rFonts w:cs="Times New Roman"/>
          <w:sz w:val="22"/>
          <w:szCs w:val="22"/>
        </w:rPr>
        <w:t>amawiający może żądać dokumentów, które określają w</w:t>
      </w:r>
      <w:r w:rsidR="002F4E66" w:rsidRPr="00390569">
        <w:rPr>
          <w:rFonts w:cs="Times New Roman"/>
          <w:sz w:val="22"/>
          <w:szCs w:val="22"/>
        </w:rPr>
        <w:t> </w:t>
      </w:r>
      <w:r w:rsidR="007813D5" w:rsidRPr="00390569">
        <w:rPr>
          <w:rFonts w:cs="Times New Roman"/>
          <w:sz w:val="22"/>
          <w:szCs w:val="22"/>
        </w:rPr>
        <w:t>szczególności:</w:t>
      </w:r>
    </w:p>
    <w:p w14:paraId="6E848211" w14:textId="77777777" w:rsidR="007813D5" w:rsidRPr="00390569" w:rsidRDefault="00BD7C42" w:rsidP="00FD04AB">
      <w:pPr>
        <w:pStyle w:val="Tekstpodstawowy25"/>
        <w:suppressAutoHyphens w:val="0"/>
        <w:spacing w:after="60" w:line="240" w:lineRule="auto"/>
        <w:ind w:left="1560" w:hanging="426"/>
        <w:jc w:val="both"/>
        <w:rPr>
          <w:rFonts w:cs="Times New Roman"/>
          <w:sz w:val="22"/>
          <w:szCs w:val="22"/>
        </w:rPr>
      </w:pPr>
      <w:r w:rsidRPr="00390569">
        <w:rPr>
          <w:rFonts w:cs="Times New Roman"/>
          <w:sz w:val="22"/>
          <w:szCs w:val="22"/>
        </w:rPr>
        <w:t>a)</w:t>
      </w:r>
      <w:r w:rsidRPr="00390569">
        <w:rPr>
          <w:rFonts w:cs="Times New Roman"/>
          <w:sz w:val="22"/>
          <w:szCs w:val="22"/>
        </w:rPr>
        <w:tab/>
      </w:r>
      <w:r w:rsidR="007813D5" w:rsidRPr="00390569">
        <w:rPr>
          <w:rFonts w:cs="Times New Roman"/>
          <w:sz w:val="22"/>
          <w:szCs w:val="22"/>
        </w:rPr>
        <w:t>zakres dostępnych wykonawcy zasobów innego podmiotu;</w:t>
      </w:r>
    </w:p>
    <w:p w14:paraId="6C7EB97E" w14:textId="77777777" w:rsidR="007813D5" w:rsidRPr="00390569" w:rsidRDefault="00BD7C42" w:rsidP="00FD04AB">
      <w:pPr>
        <w:pStyle w:val="Tekstpodstawowy25"/>
        <w:suppressAutoHyphens w:val="0"/>
        <w:spacing w:after="60" w:line="240" w:lineRule="auto"/>
        <w:ind w:left="1560" w:hanging="426"/>
        <w:jc w:val="both"/>
        <w:rPr>
          <w:rFonts w:cs="Times New Roman"/>
          <w:sz w:val="22"/>
          <w:szCs w:val="22"/>
        </w:rPr>
      </w:pPr>
      <w:r w:rsidRPr="00390569">
        <w:rPr>
          <w:rFonts w:cs="Times New Roman"/>
          <w:sz w:val="22"/>
          <w:szCs w:val="22"/>
        </w:rPr>
        <w:t>b)</w:t>
      </w:r>
      <w:r w:rsidRPr="00390569">
        <w:rPr>
          <w:rFonts w:cs="Times New Roman"/>
          <w:sz w:val="22"/>
          <w:szCs w:val="22"/>
        </w:rPr>
        <w:tab/>
      </w:r>
      <w:r w:rsidR="007813D5" w:rsidRPr="00390569">
        <w:rPr>
          <w:rFonts w:cs="Times New Roman"/>
          <w:sz w:val="22"/>
          <w:szCs w:val="22"/>
        </w:rPr>
        <w:t>sposób wykorzystania zasobów innego podmiotu, przez wykonawcę, przy wykonywaniu zamówienia publicznego;</w:t>
      </w:r>
    </w:p>
    <w:p w14:paraId="549EF628" w14:textId="77777777" w:rsidR="007813D5" w:rsidRPr="00390569" w:rsidRDefault="00BD7C42" w:rsidP="00FD04AB">
      <w:pPr>
        <w:pStyle w:val="Tekstpodstawowy25"/>
        <w:suppressAutoHyphens w:val="0"/>
        <w:spacing w:after="60" w:line="240" w:lineRule="auto"/>
        <w:ind w:left="1560" w:hanging="426"/>
        <w:jc w:val="both"/>
        <w:rPr>
          <w:rFonts w:cs="Times New Roman"/>
          <w:sz w:val="22"/>
          <w:szCs w:val="22"/>
        </w:rPr>
      </w:pPr>
      <w:r w:rsidRPr="00390569">
        <w:rPr>
          <w:rFonts w:cs="Times New Roman"/>
          <w:sz w:val="22"/>
          <w:szCs w:val="22"/>
        </w:rPr>
        <w:t>c)</w:t>
      </w:r>
      <w:r w:rsidRPr="00390569">
        <w:rPr>
          <w:rFonts w:cs="Times New Roman"/>
          <w:sz w:val="22"/>
          <w:szCs w:val="22"/>
        </w:rPr>
        <w:tab/>
      </w:r>
      <w:r w:rsidR="007813D5" w:rsidRPr="00390569">
        <w:rPr>
          <w:rFonts w:cs="Times New Roman"/>
          <w:sz w:val="22"/>
          <w:szCs w:val="22"/>
        </w:rPr>
        <w:t xml:space="preserve">zakres i okres </w:t>
      </w:r>
      <w:r w:rsidR="005D1424" w:rsidRPr="00390569">
        <w:rPr>
          <w:rFonts w:cs="Times New Roman"/>
          <w:sz w:val="22"/>
          <w:szCs w:val="22"/>
        </w:rPr>
        <w:t>udziału</w:t>
      </w:r>
      <w:r w:rsidR="000D5AD4" w:rsidRPr="00390569">
        <w:rPr>
          <w:rFonts w:cs="Times New Roman"/>
          <w:sz w:val="22"/>
          <w:szCs w:val="22"/>
        </w:rPr>
        <w:t xml:space="preserve"> </w:t>
      </w:r>
      <w:r w:rsidR="007813D5" w:rsidRPr="00390569">
        <w:rPr>
          <w:rFonts w:cs="Times New Roman"/>
          <w:sz w:val="22"/>
          <w:szCs w:val="22"/>
        </w:rPr>
        <w:t>innego podmiotu przy wykonywaniu zamówienia publicznego;</w:t>
      </w:r>
    </w:p>
    <w:p w14:paraId="71563F36" w14:textId="77777777" w:rsidR="007813D5" w:rsidRPr="004979EB" w:rsidRDefault="00BD7C42" w:rsidP="00FD04AB">
      <w:pPr>
        <w:pStyle w:val="Tekstpodstawowy25"/>
        <w:suppressAutoHyphens w:val="0"/>
        <w:spacing w:after="60" w:line="240" w:lineRule="auto"/>
        <w:ind w:left="1560" w:hanging="426"/>
        <w:jc w:val="both"/>
        <w:rPr>
          <w:rFonts w:cs="Times New Roman"/>
          <w:color w:val="000000" w:themeColor="text1"/>
          <w:sz w:val="22"/>
          <w:szCs w:val="22"/>
        </w:rPr>
      </w:pPr>
      <w:r w:rsidRPr="00390569">
        <w:rPr>
          <w:rFonts w:cs="Times New Roman"/>
          <w:sz w:val="22"/>
          <w:szCs w:val="22"/>
        </w:rPr>
        <w:lastRenderedPageBreak/>
        <w:t>d)</w:t>
      </w:r>
      <w:r w:rsidRPr="00390569">
        <w:rPr>
          <w:rFonts w:cs="Times New Roman"/>
          <w:sz w:val="22"/>
          <w:szCs w:val="22"/>
        </w:rPr>
        <w:tab/>
      </w:r>
      <w:r w:rsidR="007813D5" w:rsidRPr="00390569">
        <w:rPr>
          <w:rFonts w:cs="Times New Roman"/>
          <w:sz w:val="22"/>
          <w:szCs w:val="22"/>
        </w:rPr>
        <w:t xml:space="preserve">czy podmiot, na zdolnościach którego wykonawca polega w odniesieniu </w:t>
      </w:r>
      <w:r w:rsidR="007813D5" w:rsidRPr="004979EB">
        <w:rPr>
          <w:rFonts w:cs="Times New Roman"/>
          <w:color w:val="000000" w:themeColor="text1"/>
          <w:sz w:val="22"/>
          <w:szCs w:val="22"/>
        </w:rPr>
        <w:t xml:space="preserve">do warunków </w:t>
      </w:r>
      <w:r w:rsidR="005D1424" w:rsidRPr="004979EB">
        <w:rPr>
          <w:rFonts w:cs="Times New Roman"/>
          <w:color w:val="000000" w:themeColor="text1"/>
          <w:sz w:val="22"/>
          <w:szCs w:val="22"/>
        </w:rPr>
        <w:t>udziału</w:t>
      </w:r>
      <w:r w:rsidR="000D5AD4" w:rsidRPr="004979EB">
        <w:rPr>
          <w:rFonts w:cs="Times New Roman"/>
          <w:color w:val="000000" w:themeColor="text1"/>
          <w:sz w:val="22"/>
          <w:szCs w:val="22"/>
        </w:rPr>
        <w:t xml:space="preserve"> </w:t>
      </w:r>
      <w:r w:rsidR="007813D5" w:rsidRPr="004979EB">
        <w:rPr>
          <w:rFonts w:cs="Times New Roman"/>
          <w:color w:val="000000" w:themeColor="text1"/>
          <w:sz w:val="22"/>
          <w:szCs w:val="22"/>
        </w:rPr>
        <w:t xml:space="preserve">w postępowaniu dotyczących wykształcenia, kwalifikacji zawodowych lub doświadczenia, zrealizuje </w:t>
      </w:r>
      <w:r w:rsidR="00523592" w:rsidRPr="004979EB">
        <w:rPr>
          <w:rFonts w:cs="Times New Roman"/>
          <w:color w:val="000000" w:themeColor="text1"/>
          <w:sz w:val="22"/>
          <w:szCs w:val="22"/>
        </w:rPr>
        <w:t>usługi</w:t>
      </w:r>
      <w:r w:rsidR="007813D5" w:rsidRPr="004979EB">
        <w:rPr>
          <w:rFonts w:cs="Times New Roman"/>
          <w:color w:val="000000" w:themeColor="text1"/>
          <w:sz w:val="22"/>
          <w:szCs w:val="22"/>
        </w:rPr>
        <w:t>, których wskazane zdolności dotyczą.</w:t>
      </w:r>
    </w:p>
    <w:p w14:paraId="14C3DCED" w14:textId="77777777" w:rsidR="007813D5" w:rsidRPr="004979EB" w:rsidRDefault="00794288" w:rsidP="002E60F3">
      <w:pPr>
        <w:pStyle w:val="Tekstpodstawowy25"/>
        <w:suppressAutoHyphens w:val="0"/>
        <w:spacing w:before="120" w:after="60" w:line="240" w:lineRule="auto"/>
        <w:ind w:left="1134" w:hanging="567"/>
        <w:jc w:val="both"/>
        <w:rPr>
          <w:rFonts w:cs="Times New Roman"/>
          <w:iCs/>
          <w:color w:val="000000" w:themeColor="text1"/>
          <w:sz w:val="22"/>
          <w:szCs w:val="22"/>
        </w:rPr>
      </w:pPr>
      <w:r w:rsidRPr="004979EB">
        <w:rPr>
          <w:rFonts w:cs="Times New Roman"/>
          <w:color w:val="000000" w:themeColor="text1"/>
          <w:sz w:val="22"/>
          <w:szCs w:val="22"/>
        </w:rPr>
        <w:t>4</w:t>
      </w:r>
      <w:r w:rsidR="007813D5" w:rsidRPr="004979EB">
        <w:rPr>
          <w:rFonts w:cs="Times New Roman"/>
          <w:color w:val="000000" w:themeColor="text1"/>
          <w:sz w:val="22"/>
          <w:szCs w:val="22"/>
        </w:rPr>
        <w:t>.6.</w:t>
      </w:r>
      <w:r w:rsidR="007813D5" w:rsidRPr="004979EB">
        <w:rPr>
          <w:rFonts w:cs="Times New Roman"/>
          <w:color w:val="000000" w:themeColor="text1"/>
          <w:sz w:val="22"/>
          <w:szCs w:val="22"/>
        </w:rPr>
        <w:tab/>
        <w:t xml:space="preserve">Zamawiający </w:t>
      </w:r>
      <w:r w:rsidR="007813D5" w:rsidRPr="004979EB">
        <w:rPr>
          <w:rFonts w:cs="Times New Roman"/>
          <w:b/>
          <w:color w:val="000000" w:themeColor="text1"/>
          <w:sz w:val="22"/>
          <w:szCs w:val="22"/>
          <w:u w:val="single"/>
        </w:rPr>
        <w:t>żąda</w:t>
      </w:r>
      <w:r w:rsidR="007813D5" w:rsidRPr="004979EB">
        <w:rPr>
          <w:rFonts w:cs="Times New Roman"/>
          <w:color w:val="000000" w:themeColor="text1"/>
          <w:sz w:val="22"/>
          <w:szCs w:val="22"/>
        </w:rPr>
        <w:t xml:space="preserve"> od </w:t>
      </w:r>
      <w:r w:rsidRPr="004979EB">
        <w:rPr>
          <w:rFonts w:cs="Times New Roman"/>
          <w:color w:val="000000" w:themeColor="text1"/>
          <w:sz w:val="22"/>
          <w:szCs w:val="22"/>
        </w:rPr>
        <w:t>w</w:t>
      </w:r>
      <w:r w:rsidR="007813D5" w:rsidRPr="004979EB">
        <w:rPr>
          <w:rFonts w:cs="Times New Roman"/>
          <w:color w:val="000000" w:themeColor="text1"/>
          <w:sz w:val="22"/>
          <w:szCs w:val="22"/>
        </w:rPr>
        <w:t xml:space="preserve">ykonawcy, który polega na zdolnościach lub sytuacji innych podmiotów na zasadach określonych w art. 22a </w:t>
      </w:r>
      <w:r w:rsidR="00660749" w:rsidRPr="004979EB">
        <w:rPr>
          <w:rFonts w:cs="Times New Roman"/>
          <w:color w:val="000000" w:themeColor="text1"/>
          <w:sz w:val="22"/>
          <w:szCs w:val="22"/>
        </w:rPr>
        <w:t>u</w:t>
      </w:r>
      <w:r w:rsidR="007813D5" w:rsidRPr="004979EB">
        <w:rPr>
          <w:rFonts w:cs="Times New Roman"/>
          <w:color w:val="000000" w:themeColor="text1"/>
          <w:sz w:val="22"/>
          <w:szCs w:val="22"/>
        </w:rPr>
        <w:t>stawy Pzp, p</w:t>
      </w:r>
      <w:r w:rsidRPr="004979EB">
        <w:rPr>
          <w:rFonts w:cs="Times New Roman"/>
          <w:color w:val="000000" w:themeColor="text1"/>
          <w:sz w:val="22"/>
          <w:szCs w:val="22"/>
        </w:rPr>
        <w:t>rzedstawienia w </w:t>
      </w:r>
      <w:r w:rsidR="007813D5" w:rsidRPr="004979EB">
        <w:rPr>
          <w:rFonts w:cs="Times New Roman"/>
          <w:color w:val="000000" w:themeColor="text1"/>
          <w:sz w:val="22"/>
          <w:szCs w:val="22"/>
        </w:rPr>
        <w:t xml:space="preserve">odniesieniu do tych podmiotów dokumentów wymienionych w </w:t>
      </w:r>
      <w:r w:rsidR="00C17C24" w:rsidRPr="004979EB">
        <w:rPr>
          <w:rFonts w:cs="Times New Roman"/>
          <w:color w:val="000000" w:themeColor="text1"/>
          <w:sz w:val="22"/>
          <w:szCs w:val="22"/>
        </w:rPr>
        <w:t>dziale</w:t>
      </w:r>
      <w:r w:rsidR="00617936" w:rsidRPr="004979EB">
        <w:rPr>
          <w:rFonts w:cs="Times New Roman"/>
          <w:color w:val="000000" w:themeColor="text1"/>
          <w:sz w:val="22"/>
          <w:szCs w:val="22"/>
        </w:rPr>
        <w:t xml:space="preserve"> VI</w:t>
      </w:r>
      <w:r w:rsidR="007813D5" w:rsidRPr="004979EB">
        <w:rPr>
          <w:rFonts w:cs="Times New Roman"/>
          <w:color w:val="000000" w:themeColor="text1"/>
          <w:sz w:val="22"/>
          <w:szCs w:val="22"/>
        </w:rPr>
        <w:t xml:space="preserve"> </w:t>
      </w:r>
      <w:r w:rsidR="00660749" w:rsidRPr="004979EB">
        <w:rPr>
          <w:rFonts w:cs="Times New Roman"/>
          <w:color w:val="000000" w:themeColor="text1"/>
          <w:sz w:val="22"/>
          <w:szCs w:val="22"/>
        </w:rPr>
        <w:t>pkt</w:t>
      </w:r>
      <w:r w:rsidR="007813D5" w:rsidRPr="004979EB">
        <w:rPr>
          <w:rFonts w:cs="Times New Roman"/>
          <w:color w:val="000000" w:themeColor="text1"/>
          <w:sz w:val="22"/>
          <w:szCs w:val="22"/>
        </w:rPr>
        <w:t xml:space="preserve"> 8.2</w:t>
      </w:r>
      <w:r w:rsidR="004A597D" w:rsidRPr="004979EB">
        <w:rPr>
          <w:rFonts w:cs="Times New Roman"/>
          <w:color w:val="000000" w:themeColor="text1"/>
          <w:sz w:val="22"/>
          <w:szCs w:val="22"/>
        </w:rPr>
        <w:t xml:space="preserve"> </w:t>
      </w:r>
      <w:r w:rsidR="002B5227" w:rsidRPr="004979EB">
        <w:rPr>
          <w:rFonts w:cs="Times New Roman"/>
          <w:color w:val="000000" w:themeColor="text1"/>
          <w:sz w:val="22"/>
          <w:szCs w:val="22"/>
        </w:rPr>
        <w:t>ppkt </w:t>
      </w:r>
      <w:r w:rsidR="00E724B2" w:rsidRPr="004979EB">
        <w:rPr>
          <w:rFonts w:cs="Times New Roman"/>
          <w:color w:val="000000" w:themeColor="text1"/>
          <w:sz w:val="22"/>
          <w:szCs w:val="22"/>
        </w:rPr>
        <w:t xml:space="preserve">a) – </w:t>
      </w:r>
      <w:r w:rsidR="00786263" w:rsidRPr="004979EB">
        <w:rPr>
          <w:rFonts w:cs="Times New Roman"/>
          <w:color w:val="000000" w:themeColor="text1"/>
          <w:sz w:val="22"/>
          <w:szCs w:val="22"/>
        </w:rPr>
        <w:t>g</w:t>
      </w:r>
      <w:r w:rsidR="00E724B2" w:rsidRPr="004979EB">
        <w:rPr>
          <w:rFonts w:cs="Times New Roman"/>
          <w:color w:val="000000" w:themeColor="text1"/>
          <w:sz w:val="22"/>
          <w:szCs w:val="22"/>
        </w:rPr>
        <w:t xml:space="preserve">) </w:t>
      </w:r>
      <w:r w:rsidR="004A597D" w:rsidRPr="004979EB">
        <w:rPr>
          <w:rFonts w:cs="Times New Roman"/>
          <w:color w:val="000000" w:themeColor="text1"/>
          <w:sz w:val="22"/>
          <w:szCs w:val="22"/>
        </w:rPr>
        <w:t>SIWZ</w:t>
      </w:r>
      <w:r w:rsidR="007813D5" w:rsidRPr="004979EB">
        <w:rPr>
          <w:rFonts w:cs="Times New Roman"/>
          <w:color w:val="000000" w:themeColor="text1"/>
          <w:sz w:val="22"/>
          <w:szCs w:val="22"/>
        </w:rPr>
        <w:t>.</w:t>
      </w:r>
    </w:p>
    <w:p w14:paraId="38FF2F90" w14:textId="77777777" w:rsidR="007813D5" w:rsidRPr="004979EB" w:rsidRDefault="00794288" w:rsidP="00FD04AB">
      <w:pPr>
        <w:pStyle w:val="Tekstpodstawowy25"/>
        <w:spacing w:before="120" w:after="60" w:line="240" w:lineRule="auto"/>
        <w:ind w:left="1134" w:hanging="567"/>
        <w:jc w:val="both"/>
        <w:rPr>
          <w:rFonts w:cs="Times New Roman"/>
          <w:iCs/>
          <w:color w:val="000000" w:themeColor="text1"/>
          <w:sz w:val="22"/>
          <w:szCs w:val="22"/>
        </w:rPr>
      </w:pPr>
      <w:r w:rsidRPr="004979EB">
        <w:rPr>
          <w:rFonts w:cs="Times New Roman"/>
          <w:iCs/>
          <w:color w:val="000000" w:themeColor="text1"/>
          <w:sz w:val="22"/>
          <w:szCs w:val="22"/>
        </w:rPr>
        <w:t>4</w:t>
      </w:r>
      <w:r w:rsidR="007813D5" w:rsidRPr="004979EB">
        <w:rPr>
          <w:rFonts w:cs="Times New Roman"/>
          <w:iCs/>
          <w:color w:val="000000" w:themeColor="text1"/>
          <w:sz w:val="22"/>
          <w:szCs w:val="22"/>
        </w:rPr>
        <w:t>.7.</w:t>
      </w:r>
      <w:r w:rsidRPr="004979EB">
        <w:rPr>
          <w:rFonts w:cs="Times New Roman"/>
          <w:iCs/>
          <w:color w:val="000000" w:themeColor="text1"/>
          <w:sz w:val="22"/>
          <w:szCs w:val="22"/>
        </w:rPr>
        <w:tab/>
      </w:r>
      <w:r w:rsidR="007813D5" w:rsidRPr="004979EB">
        <w:rPr>
          <w:rFonts w:cs="Times New Roman"/>
          <w:iCs/>
          <w:color w:val="000000" w:themeColor="text1"/>
          <w:sz w:val="22"/>
          <w:szCs w:val="22"/>
        </w:rPr>
        <w:t xml:space="preserve">W przypadku wskazania przez </w:t>
      </w:r>
      <w:r w:rsidRPr="004979EB">
        <w:rPr>
          <w:rFonts w:cs="Times New Roman"/>
          <w:iCs/>
          <w:color w:val="000000" w:themeColor="text1"/>
          <w:sz w:val="22"/>
          <w:szCs w:val="22"/>
        </w:rPr>
        <w:t>w</w:t>
      </w:r>
      <w:r w:rsidR="007813D5" w:rsidRPr="004979EB">
        <w:rPr>
          <w:rFonts w:cs="Times New Roman"/>
          <w:iCs/>
          <w:color w:val="000000" w:themeColor="text1"/>
          <w:sz w:val="22"/>
          <w:szCs w:val="22"/>
        </w:rPr>
        <w:t xml:space="preserve">ykonawcę w ofercie dostępności oświadczeń lub dokumentów, o których mowa w </w:t>
      </w:r>
      <w:r w:rsidR="00C17C24" w:rsidRPr="004979EB">
        <w:rPr>
          <w:rFonts w:cs="Times New Roman"/>
          <w:iCs/>
          <w:color w:val="000000" w:themeColor="text1"/>
          <w:sz w:val="22"/>
          <w:szCs w:val="22"/>
        </w:rPr>
        <w:t>dziale</w:t>
      </w:r>
      <w:r w:rsidR="005A0FC9" w:rsidRPr="004979EB">
        <w:rPr>
          <w:rFonts w:cs="Times New Roman"/>
          <w:iCs/>
          <w:color w:val="000000" w:themeColor="text1"/>
          <w:sz w:val="22"/>
          <w:szCs w:val="22"/>
        </w:rPr>
        <w:t xml:space="preserve"> </w:t>
      </w:r>
      <w:r w:rsidR="007813D5" w:rsidRPr="004979EB">
        <w:rPr>
          <w:rFonts w:cs="Times New Roman"/>
          <w:iCs/>
          <w:color w:val="000000" w:themeColor="text1"/>
          <w:sz w:val="22"/>
          <w:szCs w:val="22"/>
        </w:rPr>
        <w:t>VI</w:t>
      </w:r>
      <w:r w:rsidR="005A0FC9" w:rsidRPr="004979EB">
        <w:rPr>
          <w:rFonts w:cs="Times New Roman"/>
          <w:iCs/>
          <w:color w:val="000000" w:themeColor="text1"/>
          <w:sz w:val="22"/>
          <w:szCs w:val="22"/>
        </w:rPr>
        <w:t xml:space="preserve"> pkt 8</w:t>
      </w:r>
      <w:r w:rsidR="007813D5" w:rsidRPr="004979EB">
        <w:rPr>
          <w:rFonts w:cs="Times New Roman"/>
          <w:iCs/>
          <w:color w:val="000000" w:themeColor="text1"/>
          <w:sz w:val="22"/>
          <w:szCs w:val="22"/>
        </w:rPr>
        <w:t>, 9</w:t>
      </w:r>
      <w:r w:rsidR="00B349BB" w:rsidRPr="004979EB">
        <w:rPr>
          <w:rFonts w:cs="Times New Roman"/>
          <w:iCs/>
          <w:color w:val="000000" w:themeColor="text1"/>
          <w:sz w:val="22"/>
          <w:szCs w:val="22"/>
        </w:rPr>
        <w:t>, 11 i 13</w:t>
      </w:r>
      <w:r w:rsidR="007813D5" w:rsidRPr="004979EB">
        <w:rPr>
          <w:rFonts w:cs="Times New Roman"/>
          <w:iCs/>
          <w:color w:val="000000" w:themeColor="text1"/>
          <w:sz w:val="22"/>
          <w:szCs w:val="22"/>
        </w:rPr>
        <w:t xml:space="preserve"> SIWZ, w formie elektronicznej pod określonymi adresami internetowymi ogólnodostępnych i bezpłatnych baz danych, zamawiający pobiera samodzielnie z tych baz d</w:t>
      </w:r>
      <w:r w:rsidRPr="004979EB">
        <w:rPr>
          <w:rFonts w:cs="Times New Roman"/>
          <w:iCs/>
          <w:color w:val="000000" w:themeColor="text1"/>
          <w:sz w:val="22"/>
          <w:szCs w:val="22"/>
        </w:rPr>
        <w:t xml:space="preserve">anych wskazane przez wykonawcę </w:t>
      </w:r>
      <w:r w:rsidR="007813D5" w:rsidRPr="004979EB">
        <w:rPr>
          <w:rFonts w:cs="Times New Roman"/>
          <w:iCs/>
          <w:color w:val="000000" w:themeColor="text1"/>
          <w:sz w:val="22"/>
          <w:szCs w:val="22"/>
        </w:rPr>
        <w:t xml:space="preserve">oświadczania lub dokumenty. W </w:t>
      </w:r>
      <w:r w:rsidRPr="004979EB">
        <w:rPr>
          <w:rFonts w:cs="Times New Roman"/>
          <w:iCs/>
          <w:color w:val="000000" w:themeColor="text1"/>
          <w:sz w:val="22"/>
          <w:szCs w:val="22"/>
        </w:rPr>
        <w:t>sytuacji</w:t>
      </w:r>
      <w:r w:rsidR="007813D5" w:rsidRPr="004979EB">
        <w:rPr>
          <w:rFonts w:cs="Times New Roman"/>
          <w:iCs/>
          <w:color w:val="000000" w:themeColor="text1"/>
          <w:sz w:val="22"/>
          <w:szCs w:val="22"/>
        </w:rPr>
        <w:t>, o któr</w:t>
      </w:r>
      <w:r w:rsidRPr="004979EB">
        <w:rPr>
          <w:rFonts w:cs="Times New Roman"/>
          <w:iCs/>
          <w:color w:val="000000" w:themeColor="text1"/>
          <w:sz w:val="22"/>
          <w:szCs w:val="22"/>
        </w:rPr>
        <w:t>ej</w:t>
      </w:r>
      <w:r w:rsidR="007813D5" w:rsidRPr="004979EB">
        <w:rPr>
          <w:rFonts w:cs="Times New Roman"/>
          <w:iCs/>
          <w:color w:val="000000" w:themeColor="text1"/>
          <w:sz w:val="22"/>
          <w:szCs w:val="22"/>
        </w:rPr>
        <w:t xml:space="preserve"> mowa powyżej, zamawiający będzie żądał od wykonawcy przedstawienia tłumaczenia na język polski wskazanych przez wykonawcę i pobranych samodzielnie przez zamawiającego dokumentów</w:t>
      </w:r>
      <w:r w:rsidR="006A548B" w:rsidRPr="004979EB">
        <w:rPr>
          <w:rFonts w:cs="Times New Roman"/>
          <w:iCs/>
          <w:color w:val="000000" w:themeColor="text1"/>
          <w:sz w:val="22"/>
          <w:szCs w:val="22"/>
        </w:rPr>
        <w:t xml:space="preserve"> lub oświadczeń w przypadku sporządzenia ich w innym języku</w:t>
      </w:r>
      <w:r w:rsidR="007813D5" w:rsidRPr="004979EB">
        <w:rPr>
          <w:rFonts w:cs="Times New Roman"/>
          <w:iCs/>
          <w:color w:val="000000" w:themeColor="text1"/>
          <w:sz w:val="22"/>
          <w:szCs w:val="22"/>
        </w:rPr>
        <w:t>.</w:t>
      </w:r>
    </w:p>
    <w:p w14:paraId="30D07B62" w14:textId="77777777" w:rsidR="007813D5" w:rsidRPr="004979EB" w:rsidRDefault="006A548B" w:rsidP="00FD04AB">
      <w:pPr>
        <w:pStyle w:val="Tekstpodstawowy25"/>
        <w:spacing w:after="60" w:line="240" w:lineRule="auto"/>
        <w:ind w:left="1134" w:hanging="567"/>
        <w:jc w:val="both"/>
        <w:rPr>
          <w:rFonts w:cs="Times New Roman"/>
          <w:iCs/>
          <w:color w:val="000000" w:themeColor="text1"/>
          <w:sz w:val="22"/>
          <w:szCs w:val="22"/>
        </w:rPr>
      </w:pPr>
      <w:r w:rsidRPr="004979EB">
        <w:rPr>
          <w:rFonts w:cs="Times New Roman"/>
          <w:iCs/>
          <w:color w:val="000000" w:themeColor="text1"/>
          <w:sz w:val="22"/>
          <w:szCs w:val="22"/>
        </w:rPr>
        <w:t>4</w:t>
      </w:r>
      <w:r w:rsidR="007813D5" w:rsidRPr="004979EB">
        <w:rPr>
          <w:rFonts w:cs="Times New Roman"/>
          <w:iCs/>
          <w:color w:val="000000" w:themeColor="text1"/>
          <w:sz w:val="22"/>
          <w:szCs w:val="22"/>
        </w:rPr>
        <w:t>.8.</w:t>
      </w:r>
      <w:r w:rsidR="007813D5" w:rsidRPr="004979EB">
        <w:rPr>
          <w:rFonts w:cs="Times New Roman"/>
          <w:iCs/>
          <w:color w:val="000000" w:themeColor="text1"/>
          <w:sz w:val="22"/>
          <w:szCs w:val="22"/>
        </w:rPr>
        <w:tab/>
        <w:t xml:space="preserve">Wykonawca nie jest obowiązany do złożenia oświadczeń lub dokumentów potwierdzających okoliczności o których mowa w </w:t>
      </w:r>
      <w:r w:rsidR="00C17C24" w:rsidRPr="004979EB">
        <w:rPr>
          <w:rFonts w:cs="Times New Roman"/>
          <w:iCs/>
          <w:color w:val="000000" w:themeColor="text1"/>
          <w:sz w:val="22"/>
          <w:szCs w:val="22"/>
        </w:rPr>
        <w:t>dziale</w:t>
      </w:r>
      <w:r w:rsidR="005A0FC9" w:rsidRPr="004979EB">
        <w:rPr>
          <w:rFonts w:cs="Times New Roman"/>
          <w:iCs/>
          <w:color w:val="000000" w:themeColor="text1"/>
          <w:sz w:val="22"/>
          <w:szCs w:val="22"/>
        </w:rPr>
        <w:t xml:space="preserve"> VI pkt </w:t>
      </w:r>
      <w:r w:rsidR="00530048" w:rsidRPr="004979EB">
        <w:rPr>
          <w:rFonts w:cs="Times New Roman"/>
          <w:iCs/>
          <w:color w:val="000000" w:themeColor="text1"/>
          <w:sz w:val="22"/>
          <w:szCs w:val="22"/>
        </w:rPr>
        <w:t>8, 9</w:t>
      </w:r>
      <w:r w:rsidR="00B349BB" w:rsidRPr="004979EB">
        <w:rPr>
          <w:rFonts w:cs="Times New Roman"/>
          <w:iCs/>
          <w:color w:val="000000" w:themeColor="text1"/>
          <w:sz w:val="22"/>
          <w:szCs w:val="22"/>
        </w:rPr>
        <w:t>, 11 i 13</w:t>
      </w:r>
      <w:r w:rsidR="005A0FC9" w:rsidRPr="004979EB">
        <w:rPr>
          <w:rFonts w:cs="Times New Roman"/>
          <w:iCs/>
          <w:color w:val="000000" w:themeColor="text1"/>
          <w:sz w:val="22"/>
          <w:szCs w:val="22"/>
        </w:rPr>
        <w:t xml:space="preserve"> SIWZ</w:t>
      </w:r>
      <w:r w:rsidR="007813D5" w:rsidRPr="004979EB">
        <w:rPr>
          <w:rFonts w:cs="Times New Roman"/>
          <w:iCs/>
          <w:color w:val="000000" w:themeColor="text1"/>
          <w:sz w:val="22"/>
          <w:szCs w:val="22"/>
        </w:rPr>
        <w:t>, jeżeli zamawiający posiada oświadczenia lub dokumenty dotyczące tego wykonawcy, o ile są one aktualne.</w:t>
      </w:r>
    </w:p>
    <w:p w14:paraId="491A30CC" w14:textId="77777777" w:rsidR="007813D5" w:rsidRPr="004979EB" w:rsidRDefault="007813D5" w:rsidP="00C7683B">
      <w:pPr>
        <w:pStyle w:val="Tekstpodstawowy25"/>
        <w:spacing w:after="60" w:line="240" w:lineRule="auto"/>
        <w:ind w:left="1134"/>
        <w:jc w:val="both"/>
        <w:rPr>
          <w:rFonts w:cs="Times New Roman"/>
          <w:iCs/>
          <w:color w:val="000000" w:themeColor="text1"/>
          <w:sz w:val="22"/>
          <w:szCs w:val="22"/>
        </w:rPr>
      </w:pPr>
      <w:r w:rsidRPr="004979EB">
        <w:rPr>
          <w:rFonts w:cs="Times New Roman"/>
          <w:iCs/>
          <w:color w:val="000000" w:themeColor="text1"/>
          <w:sz w:val="22"/>
          <w:szCs w:val="22"/>
        </w:rPr>
        <w:t xml:space="preserve">Jeżeli wykonawca powołuje się na oświadczenia lub dokumenty, będące w posiadaniu zamawiającego, potwierdzające okoliczności, o których mowa w </w:t>
      </w:r>
      <w:r w:rsidR="00C17C24" w:rsidRPr="004979EB">
        <w:rPr>
          <w:rFonts w:cs="Times New Roman"/>
          <w:iCs/>
          <w:color w:val="000000" w:themeColor="text1"/>
          <w:sz w:val="22"/>
          <w:szCs w:val="22"/>
        </w:rPr>
        <w:t>dziale</w:t>
      </w:r>
      <w:r w:rsidR="005A0FC9" w:rsidRPr="004979EB">
        <w:rPr>
          <w:rFonts w:cs="Times New Roman"/>
          <w:iCs/>
          <w:color w:val="000000" w:themeColor="text1"/>
          <w:sz w:val="22"/>
          <w:szCs w:val="22"/>
        </w:rPr>
        <w:t xml:space="preserve"> VI pkt </w:t>
      </w:r>
      <w:r w:rsidR="00530048" w:rsidRPr="004979EB">
        <w:rPr>
          <w:rFonts w:cs="Times New Roman"/>
          <w:iCs/>
          <w:color w:val="000000" w:themeColor="text1"/>
          <w:sz w:val="22"/>
          <w:szCs w:val="22"/>
        </w:rPr>
        <w:t>8, 9</w:t>
      </w:r>
      <w:r w:rsidR="00B349BB" w:rsidRPr="004979EB">
        <w:rPr>
          <w:rFonts w:cs="Times New Roman"/>
          <w:iCs/>
          <w:color w:val="000000" w:themeColor="text1"/>
          <w:sz w:val="22"/>
          <w:szCs w:val="22"/>
        </w:rPr>
        <w:t>, 11 i 13</w:t>
      </w:r>
      <w:r w:rsidR="005A0FC9" w:rsidRPr="004979EB">
        <w:rPr>
          <w:rFonts w:cs="Times New Roman"/>
          <w:iCs/>
          <w:color w:val="000000" w:themeColor="text1"/>
          <w:sz w:val="22"/>
          <w:szCs w:val="22"/>
        </w:rPr>
        <w:t xml:space="preserve"> SIWZ</w:t>
      </w:r>
      <w:r w:rsidRPr="004979EB">
        <w:rPr>
          <w:rFonts w:cs="Times New Roman"/>
          <w:iCs/>
          <w:color w:val="000000" w:themeColor="text1"/>
          <w:sz w:val="22"/>
          <w:szCs w:val="22"/>
        </w:rPr>
        <w:t>, zaleca się wskazanie w ofercie informacji dotyczących numeru i nazwy postępowania zamawiającego, w którym powyższe dokumenty zostały złożone.</w:t>
      </w:r>
    </w:p>
    <w:p w14:paraId="0CCEE5EB" w14:textId="77777777" w:rsidR="007813D5" w:rsidRPr="004979EB" w:rsidRDefault="005C712A" w:rsidP="00C7683B">
      <w:pPr>
        <w:pStyle w:val="Tekstpodstawowy25"/>
        <w:spacing w:after="60" w:line="240" w:lineRule="auto"/>
        <w:ind w:left="567" w:hanging="567"/>
        <w:jc w:val="both"/>
        <w:rPr>
          <w:rFonts w:cs="Times New Roman"/>
          <w:iCs/>
          <w:color w:val="000000" w:themeColor="text1"/>
          <w:sz w:val="22"/>
          <w:szCs w:val="22"/>
        </w:rPr>
      </w:pPr>
      <w:r w:rsidRPr="004979EB">
        <w:rPr>
          <w:rFonts w:cs="Times New Roman"/>
          <w:iCs/>
          <w:color w:val="000000" w:themeColor="text1"/>
          <w:sz w:val="22"/>
          <w:szCs w:val="22"/>
        </w:rPr>
        <w:t>5.</w:t>
      </w:r>
      <w:r w:rsidR="007813D5" w:rsidRPr="004979EB">
        <w:rPr>
          <w:rFonts w:cs="Times New Roman"/>
          <w:iCs/>
          <w:color w:val="000000" w:themeColor="text1"/>
          <w:sz w:val="22"/>
          <w:szCs w:val="22"/>
        </w:rPr>
        <w:tab/>
        <w:t>Wykonawca, który zamierza powierzyć wykonanie części zamó</w:t>
      </w:r>
      <w:r w:rsidR="00A24D8D" w:rsidRPr="004979EB">
        <w:rPr>
          <w:rFonts w:cs="Times New Roman"/>
          <w:iCs/>
          <w:color w:val="000000" w:themeColor="text1"/>
          <w:sz w:val="22"/>
          <w:szCs w:val="22"/>
        </w:rPr>
        <w:t>wienia</w:t>
      </w:r>
      <w:r w:rsidR="0044637B" w:rsidRPr="004979EB">
        <w:rPr>
          <w:rFonts w:cs="Times New Roman"/>
          <w:iCs/>
          <w:color w:val="000000" w:themeColor="text1"/>
          <w:sz w:val="22"/>
          <w:szCs w:val="22"/>
        </w:rPr>
        <w:t xml:space="preserve"> </w:t>
      </w:r>
      <w:r w:rsidR="00A24D8D" w:rsidRPr="004979EB">
        <w:rPr>
          <w:rFonts w:cs="Times New Roman"/>
          <w:iCs/>
          <w:color w:val="000000" w:themeColor="text1"/>
          <w:sz w:val="22"/>
          <w:szCs w:val="22"/>
        </w:rPr>
        <w:t>podwykonawcom składając f</w:t>
      </w:r>
      <w:r w:rsidR="007813D5" w:rsidRPr="004979EB">
        <w:rPr>
          <w:rFonts w:cs="Times New Roman"/>
          <w:iCs/>
          <w:color w:val="000000" w:themeColor="text1"/>
          <w:sz w:val="22"/>
          <w:szCs w:val="22"/>
        </w:rPr>
        <w:t xml:space="preserve">ormularz oferty </w:t>
      </w:r>
      <w:r w:rsidRPr="004979EB">
        <w:rPr>
          <w:rFonts w:cs="Times New Roman"/>
          <w:iCs/>
          <w:color w:val="000000" w:themeColor="text1"/>
          <w:sz w:val="22"/>
          <w:szCs w:val="22"/>
        </w:rPr>
        <w:t>(stanowiący</w:t>
      </w:r>
      <w:r w:rsidR="007813D5" w:rsidRPr="004979EB">
        <w:rPr>
          <w:rFonts w:cs="Times New Roman"/>
          <w:iCs/>
          <w:color w:val="000000" w:themeColor="text1"/>
          <w:sz w:val="22"/>
          <w:szCs w:val="22"/>
        </w:rPr>
        <w:t xml:space="preserve"> załącznik nr 1 do SIWZ</w:t>
      </w:r>
      <w:r w:rsidRPr="004979EB">
        <w:rPr>
          <w:rFonts w:cs="Times New Roman"/>
          <w:iCs/>
          <w:color w:val="000000" w:themeColor="text1"/>
          <w:sz w:val="22"/>
          <w:szCs w:val="22"/>
        </w:rPr>
        <w:t>)</w:t>
      </w:r>
      <w:r w:rsidR="007813D5" w:rsidRPr="004979EB">
        <w:rPr>
          <w:rFonts w:cs="Times New Roman"/>
          <w:iCs/>
          <w:color w:val="000000" w:themeColor="text1"/>
          <w:sz w:val="22"/>
          <w:szCs w:val="22"/>
        </w:rPr>
        <w:t>, zobowiązany jest wypełnić pkt</w:t>
      </w:r>
      <w:r w:rsidRPr="004979EB">
        <w:rPr>
          <w:rFonts w:cs="Times New Roman"/>
          <w:iCs/>
          <w:color w:val="000000" w:themeColor="text1"/>
          <w:sz w:val="22"/>
          <w:szCs w:val="22"/>
        </w:rPr>
        <w:t xml:space="preserve"> </w:t>
      </w:r>
      <w:r w:rsidR="007813D5" w:rsidRPr="004979EB">
        <w:rPr>
          <w:rFonts w:cs="Times New Roman"/>
          <w:iCs/>
          <w:color w:val="000000" w:themeColor="text1"/>
          <w:sz w:val="22"/>
          <w:szCs w:val="22"/>
        </w:rPr>
        <w:t>7.</w:t>
      </w:r>
    </w:p>
    <w:p w14:paraId="785719BF" w14:textId="77777777" w:rsidR="007813D5" w:rsidRPr="004979EB" w:rsidRDefault="004C0661" w:rsidP="00C7683B">
      <w:pPr>
        <w:pStyle w:val="Tekstpodstawowy2"/>
        <w:spacing w:after="60" w:line="240" w:lineRule="auto"/>
        <w:ind w:left="1134" w:hanging="567"/>
        <w:jc w:val="both"/>
        <w:rPr>
          <w:rFonts w:cs="Times New Roman"/>
          <w:iCs/>
          <w:color w:val="000000" w:themeColor="text1"/>
          <w:sz w:val="22"/>
          <w:szCs w:val="22"/>
        </w:rPr>
      </w:pPr>
      <w:r w:rsidRPr="004979EB">
        <w:rPr>
          <w:rFonts w:cs="Times New Roman"/>
          <w:iCs/>
          <w:color w:val="000000" w:themeColor="text1"/>
          <w:sz w:val="22"/>
          <w:szCs w:val="22"/>
        </w:rPr>
        <w:t>5.1.</w:t>
      </w:r>
      <w:r w:rsidRPr="004979EB">
        <w:rPr>
          <w:rFonts w:cs="Times New Roman"/>
          <w:iCs/>
          <w:color w:val="000000" w:themeColor="text1"/>
          <w:sz w:val="22"/>
          <w:szCs w:val="22"/>
        </w:rPr>
        <w:tab/>
        <w:t>W</w:t>
      </w:r>
      <w:r w:rsidR="00A14CFB" w:rsidRPr="004979EB">
        <w:rPr>
          <w:rFonts w:cs="Times New Roman"/>
          <w:iCs/>
          <w:color w:val="000000" w:themeColor="text1"/>
          <w:sz w:val="22"/>
          <w:szCs w:val="22"/>
        </w:rPr>
        <w:t>ykonawca, który zamierza powierzyć wykonanie części zamówienia podwykonawcom, w</w:t>
      </w:r>
      <w:r w:rsidR="00BC0804">
        <w:rPr>
          <w:rFonts w:cs="Times New Roman"/>
          <w:iCs/>
          <w:color w:val="000000" w:themeColor="text1"/>
          <w:sz w:val="22"/>
          <w:szCs w:val="22"/>
        </w:rPr>
        <w:t> </w:t>
      </w:r>
      <w:r w:rsidR="00A14CFB" w:rsidRPr="004979EB">
        <w:rPr>
          <w:rFonts w:cs="Times New Roman"/>
          <w:iCs/>
          <w:color w:val="000000" w:themeColor="text1"/>
          <w:sz w:val="22"/>
          <w:szCs w:val="22"/>
        </w:rPr>
        <w:t>celu wykazania braku istnienia wobec nich podstaw wykluczenia z</w:t>
      </w:r>
      <w:r w:rsidR="00B118F5" w:rsidRPr="004979EB">
        <w:rPr>
          <w:rFonts w:cs="Times New Roman"/>
          <w:iCs/>
          <w:color w:val="000000" w:themeColor="text1"/>
          <w:sz w:val="22"/>
          <w:szCs w:val="22"/>
        </w:rPr>
        <w:t xml:space="preserve"> </w:t>
      </w:r>
      <w:r w:rsidR="005D1424" w:rsidRPr="004979EB">
        <w:rPr>
          <w:rFonts w:cs="Times New Roman"/>
          <w:iCs/>
          <w:color w:val="000000" w:themeColor="text1"/>
          <w:sz w:val="22"/>
          <w:szCs w:val="22"/>
        </w:rPr>
        <w:t>udziału</w:t>
      </w:r>
      <w:r w:rsidR="000D5AD4" w:rsidRPr="004979EB">
        <w:rPr>
          <w:rFonts w:cs="Times New Roman"/>
          <w:iCs/>
          <w:color w:val="000000" w:themeColor="text1"/>
          <w:sz w:val="22"/>
          <w:szCs w:val="22"/>
        </w:rPr>
        <w:t xml:space="preserve"> </w:t>
      </w:r>
      <w:r w:rsidRPr="004979EB">
        <w:rPr>
          <w:rFonts w:cs="Times New Roman"/>
          <w:iCs/>
          <w:color w:val="000000" w:themeColor="text1"/>
          <w:sz w:val="22"/>
          <w:szCs w:val="22"/>
        </w:rPr>
        <w:t>w </w:t>
      </w:r>
      <w:r w:rsidR="00A14CFB" w:rsidRPr="004979EB">
        <w:rPr>
          <w:rFonts w:cs="Times New Roman"/>
          <w:iCs/>
          <w:color w:val="000000" w:themeColor="text1"/>
          <w:sz w:val="22"/>
          <w:szCs w:val="22"/>
        </w:rPr>
        <w:t xml:space="preserve">postępowaniu zamieszcza informacje o podwykonawcach w </w:t>
      </w:r>
      <w:r w:rsidR="00B118F5" w:rsidRPr="004979EB">
        <w:rPr>
          <w:rFonts w:cs="Times New Roman"/>
          <w:iCs/>
          <w:color w:val="000000" w:themeColor="text1"/>
          <w:sz w:val="22"/>
          <w:szCs w:val="22"/>
        </w:rPr>
        <w:t xml:space="preserve">JEDZ </w:t>
      </w:r>
      <w:r w:rsidR="00A14CFB" w:rsidRPr="004979EB">
        <w:rPr>
          <w:rFonts w:cs="Times New Roman"/>
          <w:iCs/>
          <w:color w:val="000000" w:themeColor="text1"/>
          <w:sz w:val="22"/>
          <w:szCs w:val="22"/>
        </w:rPr>
        <w:t>(stanowiący</w:t>
      </w:r>
      <w:r w:rsidR="00B118F5" w:rsidRPr="004979EB">
        <w:rPr>
          <w:rFonts w:cs="Times New Roman"/>
          <w:iCs/>
          <w:color w:val="000000" w:themeColor="text1"/>
          <w:sz w:val="22"/>
          <w:szCs w:val="22"/>
        </w:rPr>
        <w:t>m</w:t>
      </w:r>
      <w:r w:rsidR="00A14CFB" w:rsidRPr="004979EB">
        <w:rPr>
          <w:rFonts w:cs="Times New Roman"/>
          <w:iCs/>
          <w:color w:val="000000" w:themeColor="text1"/>
          <w:sz w:val="22"/>
          <w:szCs w:val="22"/>
        </w:rPr>
        <w:t xml:space="preserve"> załącznik nr 3 do SIWZ). Pozostałe zapisy dotyczą</w:t>
      </w:r>
      <w:r w:rsidRPr="004979EB">
        <w:rPr>
          <w:rFonts w:cs="Times New Roman"/>
          <w:iCs/>
          <w:color w:val="000000" w:themeColor="text1"/>
          <w:sz w:val="22"/>
          <w:szCs w:val="22"/>
        </w:rPr>
        <w:t>ce podwykonawców znajdują się w </w:t>
      </w:r>
      <w:r w:rsidR="00C17C24" w:rsidRPr="004979EB">
        <w:rPr>
          <w:rFonts w:cs="Times New Roman"/>
          <w:iCs/>
          <w:color w:val="000000" w:themeColor="text1"/>
          <w:sz w:val="22"/>
          <w:szCs w:val="22"/>
        </w:rPr>
        <w:t>dziale</w:t>
      </w:r>
      <w:r w:rsidR="00A14CFB" w:rsidRPr="004979EB">
        <w:rPr>
          <w:rFonts w:cs="Times New Roman"/>
          <w:iCs/>
          <w:color w:val="000000" w:themeColor="text1"/>
          <w:sz w:val="22"/>
          <w:szCs w:val="22"/>
        </w:rPr>
        <w:t xml:space="preserve"> XXVII SIWZ.</w:t>
      </w:r>
    </w:p>
    <w:p w14:paraId="4083A920" w14:textId="77777777" w:rsidR="004C0661" w:rsidRPr="004979EB" w:rsidRDefault="004C0661" w:rsidP="00C7683B">
      <w:pPr>
        <w:pStyle w:val="Tekstpodstawowy2"/>
        <w:spacing w:line="240" w:lineRule="auto"/>
        <w:ind w:left="1134" w:hanging="567"/>
        <w:jc w:val="both"/>
        <w:rPr>
          <w:rFonts w:cs="Times New Roman"/>
          <w:iCs/>
          <w:color w:val="000000" w:themeColor="text1"/>
          <w:sz w:val="22"/>
          <w:szCs w:val="22"/>
        </w:rPr>
      </w:pPr>
      <w:r w:rsidRPr="004979EB">
        <w:rPr>
          <w:rFonts w:cs="Times New Roman"/>
          <w:iCs/>
          <w:color w:val="000000" w:themeColor="text1"/>
          <w:sz w:val="22"/>
          <w:szCs w:val="22"/>
        </w:rPr>
        <w:t>5.2.</w:t>
      </w:r>
      <w:r w:rsidRPr="004979EB">
        <w:rPr>
          <w:rFonts w:cs="Times New Roman"/>
          <w:iCs/>
          <w:color w:val="000000" w:themeColor="text1"/>
          <w:sz w:val="22"/>
          <w:szCs w:val="22"/>
        </w:rPr>
        <w:tab/>
        <w:t xml:space="preserve">Zamawiający </w:t>
      </w:r>
      <w:r w:rsidRPr="004979EB">
        <w:rPr>
          <w:rFonts w:cs="Times New Roman"/>
          <w:b/>
          <w:iCs/>
          <w:color w:val="000000" w:themeColor="text1"/>
          <w:sz w:val="22"/>
          <w:szCs w:val="22"/>
          <w:u w:val="single"/>
        </w:rPr>
        <w:t>nie żąda</w:t>
      </w:r>
      <w:r w:rsidRPr="004979EB">
        <w:rPr>
          <w:rFonts w:cs="Times New Roman"/>
          <w:iCs/>
          <w:color w:val="000000" w:themeColor="text1"/>
          <w:sz w:val="22"/>
          <w:szCs w:val="22"/>
        </w:rPr>
        <w:t xml:space="preserve"> od wykonawcy, który zamierza powierzyć wykonanie części zamówienia podwykonawcom dokumentów wymienionych w</w:t>
      </w:r>
      <w:r w:rsidR="00671DDB" w:rsidRPr="004979EB">
        <w:rPr>
          <w:rFonts w:cs="Times New Roman"/>
          <w:color w:val="000000" w:themeColor="text1"/>
          <w:sz w:val="22"/>
          <w:szCs w:val="22"/>
        </w:rPr>
        <w:t xml:space="preserve"> </w:t>
      </w:r>
      <w:r w:rsidR="00C17C24" w:rsidRPr="004979EB">
        <w:rPr>
          <w:rFonts w:cs="Times New Roman"/>
          <w:color w:val="000000" w:themeColor="text1"/>
          <w:sz w:val="22"/>
          <w:szCs w:val="22"/>
        </w:rPr>
        <w:t>dziale</w:t>
      </w:r>
      <w:r w:rsidR="00671DDB" w:rsidRPr="004979EB">
        <w:rPr>
          <w:rFonts w:cs="Times New Roman"/>
          <w:color w:val="000000" w:themeColor="text1"/>
          <w:sz w:val="22"/>
          <w:szCs w:val="22"/>
        </w:rPr>
        <w:t xml:space="preserve"> VI pkt 8.2 ppkt a) – g) SIWZ</w:t>
      </w:r>
      <w:r w:rsidR="00510735" w:rsidRPr="004979EB">
        <w:rPr>
          <w:rFonts w:cs="Times New Roman"/>
          <w:iCs/>
          <w:color w:val="000000" w:themeColor="text1"/>
          <w:sz w:val="22"/>
          <w:szCs w:val="22"/>
        </w:rPr>
        <w:t>.</w:t>
      </w:r>
    </w:p>
    <w:p w14:paraId="15FC0A78" w14:textId="77777777" w:rsidR="007813D5" w:rsidRPr="004979EB" w:rsidRDefault="007C549E" w:rsidP="00C7683B">
      <w:pPr>
        <w:pStyle w:val="Tekstpodstawowy25"/>
        <w:spacing w:after="0" w:line="240" w:lineRule="auto"/>
        <w:ind w:left="567" w:hanging="567"/>
        <w:jc w:val="both"/>
        <w:rPr>
          <w:rFonts w:cs="Times New Roman"/>
          <w:color w:val="000000" w:themeColor="text1"/>
          <w:sz w:val="22"/>
          <w:szCs w:val="22"/>
        </w:rPr>
      </w:pPr>
      <w:r w:rsidRPr="004979EB">
        <w:rPr>
          <w:rFonts w:cs="Times New Roman"/>
          <w:iCs/>
          <w:color w:val="000000" w:themeColor="text1"/>
          <w:sz w:val="22"/>
          <w:szCs w:val="22"/>
        </w:rPr>
        <w:t>6</w:t>
      </w:r>
      <w:r w:rsidR="007813D5" w:rsidRPr="004979EB">
        <w:rPr>
          <w:rFonts w:cs="Times New Roman"/>
          <w:iCs/>
          <w:color w:val="000000" w:themeColor="text1"/>
          <w:sz w:val="22"/>
          <w:szCs w:val="22"/>
        </w:rPr>
        <w:t>.</w:t>
      </w:r>
      <w:r w:rsidR="007813D5" w:rsidRPr="004979EB">
        <w:rPr>
          <w:rFonts w:cs="Times New Roman"/>
          <w:iCs/>
          <w:color w:val="000000" w:themeColor="text1"/>
          <w:sz w:val="22"/>
          <w:szCs w:val="22"/>
        </w:rPr>
        <w:tab/>
      </w:r>
      <w:r w:rsidR="007813D5" w:rsidRPr="004979EB">
        <w:rPr>
          <w:rFonts w:cs="Times New Roman"/>
          <w:color w:val="000000" w:themeColor="text1"/>
          <w:sz w:val="22"/>
          <w:szCs w:val="22"/>
        </w:rPr>
        <w:t xml:space="preserve">Wykonawcy mogą wspólnie ubiegać się o udzielenie zamówienia. W takim przypadku </w:t>
      </w:r>
      <w:r w:rsidRPr="004979EB">
        <w:rPr>
          <w:rFonts w:cs="Times New Roman"/>
          <w:color w:val="000000" w:themeColor="text1"/>
          <w:sz w:val="22"/>
          <w:szCs w:val="22"/>
        </w:rPr>
        <w:t>w</w:t>
      </w:r>
      <w:r w:rsidR="007813D5" w:rsidRPr="004979EB">
        <w:rPr>
          <w:rFonts w:cs="Times New Roman"/>
          <w:color w:val="000000" w:themeColor="text1"/>
          <w:sz w:val="22"/>
          <w:szCs w:val="22"/>
        </w:rPr>
        <w:t>ykonawcy ustanawiają pełnomocnika do reprezentowania ich w postępowaniu o udzielenie zamówienia albo reprezentowania w postępowaniu i zawarcia umowy w sprawie zamówienia publicznego.</w:t>
      </w:r>
      <w:r w:rsidR="00E724B2" w:rsidRPr="004979EB">
        <w:rPr>
          <w:rFonts w:cs="Times New Roman"/>
          <w:color w:val="000000" w:themeColor="text1"/>
          <w:sz w:val="22"/>
          <w:szCs w:val="22"/>
        </w:rPr>
        <w:t xml:space="preserve"> Wykonawcy wspólnie ubiegający się o zamówienie ponoszą solidarną odpowiedzialność za wykonanie umowy.</w:t>
      </w:r>
    </w:p>
    <w:p w14:paraId="012A48E8" w14:textId="77777777" w:rsidR="007813D5" w:rsidRPr="004979EB" w:rsidRDefault="00A76D4C" w:rsidP="00C7683B">
      <w:pPr>
        <w:pStyle w:val="Tekstpodstawowy25"/>
        <w:spacing w:after="60" w:line="240" w:lineRule="auto"/>
        <w:ind w:left="1134" w:hanging="567"/>
        <w:jc w:val="both"/>
        <w:rPr>
          <w:rFonts w:cs="Times New Roman"/>
          <w:color w:val="000000" w:themeColor="text1"/>
          <w:sz w:val="22"/>
          <w:szCs w:val="22"/>
        </w:rPr>
      </w:pPr>
      <w:r w:rsidRPr="004979EB">
        <w:rPr>
          <w:rFonts w:cs="Times New Roman"/>
          <w:color w:val="000000" w:themeColor="text1"/>
          <w:sz w:val="22"/>
          <w:szCs w:val="22"/>
        </w:rPr>
        <w:t>6</w:t>
      </w:r>
      <w:r w:rsidR="007813D5" w:rsidRPr="004979EB">
        <w:rPr>
          <w:rFonts w:cs="Times New Roman"/>
          <w:color w:val="000000" w:themeColor="text1"/>
          <w:sz w:val="22"/>
          <w:szCs w:val="22"/>
        </w:rPr>
        <w:t>.1.</w:t>
      </w:r>
      <w:r w:rsidR="007813D5" w:rsidRPr="004979EB">
        <w:rPr>
          <w:rFonts w:cs="Times New Roman"/>
          <w:color w:val="000000" w:themeColor="text1"/>
          <w:sz w:val="22"/>
          <w:szCs w:val="22"/>
        </w:rPr>
        <w:tab/>
        <w:t xml:space="preserve">W przypadku </w:t>
      </w:r>
      <w:r w:rsidR="007C549E" w:rsidRPr="004979EB">
        <w:rPr>
          <w:rFonts w:cs="Times New Roman"/>
          <w:color w:val="000000" w:themeColor="text1"/>
          <w:sz w:val="22"/>
          <w:szCs w:val="22"/>
        </w:rPr>
        <w:t>w</w:t>
      </w:r>
      <w:r w:rsidR="007813D5" w:rsidRPr="004979EB">
        <w:rPr>
          <w:rFonts w:cs="Times New Roman"/>
          <w:color w:val="000000" w:themeColor="text1"/>
          <w:sz w:val="22"/>
          <w:szCs w:val="22"/>
        </w:rPr>
        <w:t>ykonawców wspólnie ubiegających się o</w:t>
      </w:r>
      <w:r w:rsidR="002F4E66" w:rsidRPr="004979EB">
        <w:rPr>
          <w:rFonts w:cs="Times New Roman"/>
          <w:color w:val="000000" w:themeColor="text1"/>
          <w:sz w:val="22"/>
          <w:szCs w:val="22"/>
        </w:rPr>
        <w:t xml:space="preserve"> udzielenie zamówienia, żaden z </w:t>
      </w:r>
      <w:r w:rsidR="007813D5" w:rsidRPr="004979EB">
        <w:rPr>
          <w:rFonts w:cs="Times New Roman"/>
          <w:color w:val="000000" w:themeColor="text1"/>
          <w:sz w:val="22"/>
          <w:szCs w:val="22"/>
        </w:rPr>
        <w:t>nich nie może podlegać wykluczeniu z</w:t>
      </w:r>
      <w:r w:rsidR="007C549E" w:rsidRPr="004979EB">
        <w:rPr>
          <w:rFonts w:cs="Times New Roman"/>
          <w:color w:val="000000" w:themeColor="text1"/>
          <w:sz w:val="22"/>
          <w:szCs w:val="22"/>
        </w:rPr>
        <w:t xml:space="preserve"> </w:t>
      </w:r>
      <w:r w:rsidR="007813D5" w:rsidRPr="004979EB">
        <w:rPr>
          <w:rFonts w:cs="Times New Roman"/>
          <w:color w:val="000000" w:themeColor="text1"/>
          <w:sz w:val="22"/>
          <w:szCs w:val="22"/>
        </w:rPr>
        <w:t>powodu niespełniania warunków, o których mowa w art. 24 ust. 1</w:t>
      </w:r>
      <w:r w:rsidR="006A107D" w:rsidRPr="004979EB">
        <w:rPr>
          <w:rFonts w:cs="Times New Roman"/>
          <w:color w:val="000000" w:themeColor="text1"/>
          <w:sz w:val="22"/>
          <w:szCs w:val="22"/>
        </w:rPr>
        <w:t xml:space="preserve"> oraz 5 (w zakresie określonym w SIWZ)</w:t>
      </w:r>
      <w:r w:rsidR="007813D5" w:rsidRPr="004979EB">
        <w:rPr>
          <w:rFonts w:cs="Times New Roman"/>
          <w:color w:val="000000" w:themeColor="text1"/>
          <w:sz w:val="22"/>
          <w:szCs w:val="22"/>
        </w:rPr>
        <w:t xml:space="preserve"> ustawy Pzp, natomiast spełnianie warunków </w:t>
      </w:r>
      <w:r w:rsidR="005D1424" w:rsidRPr="004979EB">
        <w:rPr>
          <w:rFonts w:cs="Times New Roman"/>
          <w:color w:val="000000" w:themeColor="text1"/>
          <w:sz w:val="22"/>
          <w:szCs w:val="22"/>
        </w:rPr>
        <w:t>udziału</w:t>
      </w:r>
      <w:r w:rsidR="000D5AD4" w:rsidRPr="004979EB">
        <w:rPr>
          <w:rFonts w:cs="Times New Roman"/>
          <w:color w:val="000000" w:themeColor="text1"/>
          <w:sz w:val="22"/>
          <w:szCs w:val="22"/>
        </w:rPr>
        <w:t xml:space="preserve"> </w:t>
      </w:r>
      <w:r w:rsidR="002F4E66" w:rsidRPr="004979EB">
        <w:rPr>
          <w:rFonts w:cs="Times New Roman"/>
          <w:color w:val="000000" w:themeColor="text1"/>
          <w:sz w:val="22"/>
          <w:szCs w:val="22"/>
        </w:rPr>
        <w:t>w</w:t>
      </w:r>
      <w:r w:rsidR="0091755D" w:rsidRPr="004979EB">
        <w:rPr>
          <w:rFonts w:cs="Times New Roman"/>
          <w:color w:val="000000" w:themeColor="text1"/>
          <w:sz w:val="22"/>
          <w:szCs w:val="22"/>
        </w:rPr>
        <w:t xml:space="preserve"> </w:t>
      </w:r>
      <w:r w:rsidR="007813D5" w:rsidRPr="004979EB">
        <w:rPr>
          <w:rFonts w:cs="Times New Roman"/>
          <w:color w:val="000000" w:themeColor="text1"/>
          <w:sz w:val="22"/>
          <w:szCs w:val="22"/>
        </w:rPr>
        <w:t xml:space="preserve">postępowaniu </w:t>
      </w:r>
      <w:r w:rsidR="00E724B2" w:rsidRPr="004979EB">
        <w:rPr>
          <w:rFonts w:cs="Times New Roman"/>
          <w:color w:val="000000" w:themeColor="text1"/>
          <w:sz w:val="22"/>
          <w:szCs w:val="22"/>
        </w:rPr>
        <w:t xml:space="preserve">winien wykazywać wykonawca lub </w:t>
      </w:r>
      <w:r w:rsidR="00501E41" w:rsidRPr="004979EB">
        <w:rPr>
          <w:rFonts w:cs="Times New Roman"/>
          <w:color w:val="000000" w:themeColor="text1"/>
          <w:sz w:val="22"/>
          <w:szCs w:val="22"/>
        </w:rPr>
        <w:t>w</w:t>
      </w:r>
      <w:r w:rsidR="007813D5" w:rsidRPr="004979EB">
        <w:rPr>
          <w:rFonts w:cs="Times New Roman"/>
          <w:color w:val="000000" w:themeColor="text1"/>
          <w:sz w:val="22"/>
          <w:szCs w:val="22"/>
        </w:rPr>
        <w:t xml:space="preserve">ykonawcy </w:t>
      </w:r>
      <w:r w:rsidR="00E724B2" w:rsidRPr="004979EB">
        <w:rPr>
          <w:rFonts w:cs="Times New Roman"/>
          <w:color w:val="000000" w:themeColor="text1"/>
          <w:sz w:val="22"/>
          <w:szCs w:val="22"/>
        </w:rPr>
        <w:t>wspólnie (</w:t>
      </w:r>
      <w:r w:rsidR="007813D5" w:rsidRPr="004979EB">
        <w:rPr>
          <w:rFonts w:cs="Times New Roman"/>
          <w:color w:val="000000" w:themeColor="text1"/>
          <w:sz w:val="22"/>
          <w:szCs w:val="22"/>
        </w:rPr>
        <w:t xml:space="preserve">zgodnie z </w:t>
      </w:r>
      <w:r w:rsidR="002B5227" w:rsidRPr="004979EB">
        <w:rPr>
          <w:rFonts w:cs="Times New Roman"/>
          <w:color w:val="000000" w:themeColor="text1"/>
          <w:sz w:val="22"/>
          <w:szCs w:val="22"/>
        </w:rPr>
        <w:t>działem</w:t>
      </w:r>
      <w:r w:rsidR="00741039" w:rsidRPr="004979EB">
        <w:rPr>
          <w:rFonts w:cs="Times New Roman"/>
          <w:color w:val="000000" w:themeColor="text1"/>
          <w:sz w:val="22"/>
          <w:szCs w:val="22"/>
        </w:rPr>
        <w:t xml:space="preserve"> </w:t>
      </w:r>
      <w:r w:rsidR="007813D5" w:rsidRPr="004979EB">
        <w:rPr>
          <w:rFonts w:cs="Times New Roman"/>
          <w:color w:val="000000" w:themeColor="text1"/>
          <w:sz w:val="22"/>
          <w:szCs w:val="22"/>
        </w:rPr>
        <w:t xml:space="preserve">V </w:t>
      </w:r>
      <w:r w:rsidR="00741039" w:rsidRPr="004979EB">
        <w:rPr>
          <w:rFonts w:cs="Times New Roman"/>
          <w:color w:val="000000" w:themeColor="text1"/>
          <w:sz w:val="22"/>
          <w:szCs w:val="22"/>
        </w:rPr>
        <w:t>p</w:t>
      </w:r>
      <w:r w:rsidR="007813D5" w:rsidRPr="004979EB">
        <w:rPr>
          <w:rFonts w:cs="Times New Roman"/>
          <w:color w:val="000000" w:themeColor="text1"/>
          <w:sz w:val="22"/>
          <w:szCs w:val="22"/>
        </w:rPr>
        <w:t xml:space="preserve">kt </w:t>
      </w:r>
      <w:r w:rsidR="007C549E" w:rsidRPr="004979EB">
        <w:rPr>
          <w:rFonts w:cs="Times New Roman"/>
          <w:color w:val="000000" w:themeColor="text1"/>
          <w:sz w:val="22"/>
          <w:szCs w:val="22"/>
        </w:rPr>
        <w:t>2</w:t>
      </w:r>
      <w:r w:rsidR="007813D5" w:rsidRPr="004979EB">
        <w:rPr>
          <w:rFonts w:cs="Times New Roman"/>
          <w:color w:val="000000" w:themeColor="text1"/>
          <w:sz w:val="22"/>
          <w:szCs w:val="22"/>
        </w:rPr>
        <w:t xml:space="preserve"> SIWZ</w:t>
      </w:r>
      <w:r w:rsidR="00E724B2" w:rsidRPr="004979EB">
        <w:rPr>
          <w:rFonts w:cs="Times New Roman"/>
          <w:color w:val="000000" w:themeColor="text1"/>
          <w:sz w:val="22"/>
          <w:szCs w:val="22"/>
        </w:rPr>
        <w:t>)</w:t>
      </w:r>
      <w:r w:rsidR="007813D5" w:rsidRPr="004979EB">
        <w:rPr>
          <w:rFonts w:cs="Times New Roman"/>
          <w:color w:val="000000" w:themeColor="text1"/>
          <w:sz w:val="22"/>
          <w:szCs w:val="22"/>
        </w:rPr>
        <w:t>.</w:t>
      </w:r>
    </w:p>
    <w:p w14:paraId="4E3B9F4F" w14:textId="77777777" w:rsidR="007813D5" w:rsidRPr="004979EB" w:rsidRDefault="00A76D4C" w:rsidP="00C7683B">
      <w:pPr>
        <w:pStyle w:val="Tekstpodstawowy25"/>
        <w:spacing w:after="60" w:line="240" w:lineRule="auto"/>
        <w:ind w:left="1134" w:hanging="567"/>
        <w:jc w:val="both"/>
        <w:rPr>
          <w:rFonts w:cs="Times New Roman"/>
          <w:color w:val="000000" w:themeColor="text1"/>
          <w:sz w:val="22"/>
          <w:szCs w:val="22"/>
        </w:rPr>
      </w:pPr>
      <w:r w:rsidRPr="004979EB">
        <w:rPr>
          <w:rFonts w:cs="Times New Roman"/>
          <w:color w:val="000000" w:themeColor="text1"/>
          <w:sz w:val="22"/>
          <w:szCs w:val="22"/>
        </w:rPr>
        <w:t>6</w:t>
      </w:r>
      <w:r w:rsidR="007813D5" w:rsidRPr="004979EB">
        <w:rPr>
          <w:rFonts w:cs="Times New Roman"/>
          <w:color w:val="000000" w:themeColor="text1"/>
          <w:sz w:val="22"/>
          <w:szCs w:val="22"/>
        </w:rPr>
        <w:t>.2.</w:t>
      </w:r>
      <w:r w:rsidR="007813D5" w:rsidRPr="004979EB">
        <w:rPr>
          <w:rFonts w:cs="Times New Roman"/>
          <w:color w:val="000000" w:themeColor="text1"/>
          <w:sz w:val="22"/>
          <w:szCs w:val="22"/>
        </w:rPr>
        <w:tab/>
        <w:t xml:space="preserve">W przypadku wspólnego ubiegania się o zamówienie przez wykonawców, </w:t>
      </w:r>
      <w:r w:rsidR="007813D5" w:rsidRPr="004979EB">
        <w:rPr>
          <w:rFonts w:cs="Times New Roman"/>
          <w:b/>
          <w:color w:val="000000" w:themeColor="text1"/>
          <w:sz w:val="22"/>
          <w:szCs w:val="22"/>
        </w:rPr>
        <w:t>oświadczeni</w:t>
      </w:r>
      <w:r w:rsidR="00313F0D" w:rsidRPr="004979EB">
        <w:rPr>
          <w:rFonts w:cs="Times New Roman"/>
          <w:b/>
          <w:color w:val="000000" w:themeColor="text1"/>
          <w:sz w:val="22"/>
          <w:szCs w:val="22"/>
        </w:rPr>
        <w:t>a</w:t>
      </w:r>
      <w:r w:rsidR="007813D5" w:rsidRPr="004979EB">
        <w:rPr>
          <w:rFonts w:cs="Times New Roman"/>
          <w:b/>
          <w:color w:val="000000" w:themeColor="text1"/>
          <w:sz w:val="22"/>
          <w:szCs w:val="22"/>
        </w:rPr>
        <w:t xml:space="preserve"> o</w:t>
      </w:r>
      <w:r w:rsidR="00BC0804">
        <w:rPr>
          <w:rFonts w:cs="Times New Roman"/>
          <w:b/>
          <w:color w:val="000000" w:themeColor="text1"/>
          <w:sz w:val="22"/>
          <w:szCs w:val="22"/>
        </w:rPr>
        <w:t> </w:t>
      </w:r>
      <w:r w:rsidR="007813D5" w:rsidRPr="004979EB">
        <w:rPr>
          <w:rFonts w:cs="Times New Roman"/>
          <w:b/>
          <w:color w:val="000000" w:themeColor="text1"/>
          <w:sz w:val="22"/>
          <w:szCs w:val="22"/>
        </w:rPr>
        <w:t xml:space="preserve">którym mowa w </w:t>
      </w:r>
      <w:r w:rsidR="00C17C24" w:rsidRPr="004979EB">
        <w:rPr>
          <w:rFonts w:cs="Times New Roman"/>
          <w:b/>
          <w:color w:val="000000" w:themeColor="text1"/>
          <w:sz w:val="22"/>
          <w:szCs w:val="22"/>
        </w:rPr>
        <w:t>dziale</w:t>
      </w:r>
      <w:r w:rsidR="00514CA4" w:rsidRPr="004979EB">
        <w:rPr>
          <w:rFonts w:cs="Times New Roman"/>
          <w:b/>
          <w:color w:val="000000" w:themeColor="text1"/>
          <w:sz w:val="22"/>
          <w:szCs w:val="22"/>
        </w:rPr>
        <w:t xml:space="preserve"> </w:t>
      </w:r>
      <w:r w:rsidR="007813D5" w:rsidRPr="004979EB">
        <w:rPr>
          <w:rFonts w:cs="Times New Roman"/>
          <w:b/>
          <w:color w:val="000000" w:themeColor="text1"/>
          <w:sz w:val="22"/>
          <w:szCs w:val="22"/>
        </w:rPr>
        <w:t xml:space="preserve">VI </w:t>
      </w:r>
      <w:r w:rsidR="00514CA4" w:rsidRPr="004979EB">
        <w:rPr>
          <w:rFonts w:cs="Times New Roman"/>
          <w:b/>
          <w:color w:val="000000" w:themeColor="text1"/>
          <w:sz w:val="22"/>
          <w:szCs w:val="22"/>
        </w:rPr>
        <w:t>p</w:t>
      </w:r>
      <w:r w:rsidR="007813D5" w:rsidRPr="004979EB">
        <w:rPr>
          <w:rFonts w:cs="Times New Roman"/>
          <w:b/>
          <w:color w:val="000000" w:themeColor="text1"/>
          <w:sz w:val="22"/>
          <w:szCs w:val="22"/>
        </w:rPr>
        <w:t xml:space="preserve">kt 1 i </w:t>
      </w:r>
      <w:r w:rsidR="006E6B75" w:rsidRPr="004979EB">
        <w:rPr>
          <w:rFonts w:cs="Times New Roman"/>
          <w:b/>
          <w:color w:val="000000" w:themeColor="text1"/>
          <w:sz w:val="22"/>
          <w:szCs w:val="22"/>
        </w:rPr>
        <w:t>4</w:t>
      </w:r>
      <w:r w:rsidR="007813D5" w:rsidRPr="004979EB">
        <w:rPr>
          <w:rFonts w:cs="Times New Roman"/>
          <w:b/>
          <w:color w:val="000000" w:themeColor="text1"/>
          <w:sz w:val="22"/>
          <w:szCs w:val="22"/>
        </w:rPr>
        <w:t xml:space="preserve"> SIWZ składa każdy z wykonawców wspólnie ubiegających się o zamówienie</w:t>
      </w:r>
      <w:r w:rsidR="007813D5" w:rsidRPr="004979EB">
        <w:rPr>
          <w:rFonts w:cs="Times New Roman"/>
          <w:color w:val="000000" w:themeColor="text1"/>
          <w:sz w:val="22"/>
          <w:szCs w:val="22"/>
        </w:rPr>
        <w:t xml:space="preserve">. Dokumenty te potwierdzają spełnianie warunków </w:t>
      </w:r>
      <w:r w:rsidR="005D1424" w:rsidRPr="004979EB">
        <w:rPr>
          <w:rFonts w:cs="Times New Roman"/>
          <w:color w:val="000000" w:themeColor="text1"/>
          <w:sz w:val="22"/>
          <w:szCs w:val="22"/>
        </w:rPr>
        <w:t>udziału</w:t>
      </w:r>
      <w:r w:rsidR="000D5AD4" w:rsidRPr="004979EB">
        <w:rPr>
          <w:rFonts w:cs="Times New Roman"/>
          <w:color w:val="000000" w:themeColor="text1"/>
          <w:sz w:val="22"/>
          <w:szCs w:val="22"/>
        </w:rPr>
        <w:t xml:space="preserve"> </w:t>
      </w:r>
      <w:r w:rsidR="007813D5" w:rsidRPr="004979EB">
        <w:rPr>
          <w:rFonts w:cs="Times New Roman"/>
          <w:color w:val="000000" w:themeColor="text1"/>
          <w:sz w:val="22"/>
          <w:szCs w:val="22"/>
        </w:rPr>
        <w:t xml:space="preserve">w postępowaniu lub kryteriów selekcji </w:t>
      </w:r>
      <w:r w:rsidR="002F4E66" w:rsidRPr="004979EB">
        <w:rPr>
          <w:rFonts w:cs="Times New Roman"/>
          <w:color w:val="000000" w:themeColor="text1"/>
          <w:sz w:val="22"/>
          <w:szCs w:val="22"/>
        </w:rPr>
        <w:t>oraz brak podstaw wykluczenia w</w:t>
      </w:r>
      <w:r w:rsidR="00F431B5" w:rsidRPr="004979EB">
        <w:rPr>
          <w:rFonts w:cs="Times New Roman"/>
          <w:color w:val="000000" w:themeColor="text1"/>
          <w:sz w:val="22"/>
          <w:szCs w:val="22"/>
        </w:rPr>
        <w:t xml:space="preserve"> </w:t>
      </w:r>
      <w:r w:rsidR="007813D5" w:rsidRPr="004979EB">
        <w:rPr>
          <w:rFonts w:cs="Times New Roman"/>
          <w:color w:val="000000" w:themeColor="text1"/>
          <w:sz w:val="22"/>
          <w:szCs w:val="22"/>
        </w:rPr>
        <w:t>zakresie, w którym każdy z wykonawców wykazuj</w:t>
      </w:r>
      <w:r w:rsidR="002F4E66" w:rsidRPr="004979EB">
        <w:rPr>
          <w:rFonts w:cs="Times New Roman"/>
          <w:color w:val="000000" w:themeColor="text1"/>
          <w:sz w:val="22"/>
          <w:szCs w:val="22"/>
        </w:rPr>
        <w:t xml:space="preserve">e spełnianie warunków </w:t>
      </w:r>
      <w:r w:rsidR="005D1424" w:rsidRPr="004979EB">
        <w:rPr>
          <w:rFonts w:cs="Times New Roman"/>
          <w:color w:val="000000" w:themeColor="text1"/>
          <w:sz w:val="22"/>
          <w:szCs w:val="22"/>
        </w:rPr>
        <w:t>udziału</w:t>
      </w:r>
      <w:r w:rsidR="000D5AD4" w:rsidRPr="004979EB">
        <w:rPr>
          <w:rFonts w:cs="Times New Roman"/>
          <w:color w:val="000000" w:themeColor="text1"/>
          <w:sz w:val="22"/>
          <w:szCs w:val="22"/>
        </w:rPr>
        <w:t xml:space="preserve"> </w:t>
      </w:r>
      <w:r w:rsidR="002F4E66" w:rsidRPr="004979EB">
        <w:rPr>
          <w:rFonts w:cs="Times New Roman"/>
          <w:color w:val="000000" w:themeColor="text1"/>
          <w:sz w:val="22"/>
          <w:szCs w:val="22"/>
        </w:rPr>
        <w:t>w </w:t>
      </w:r>
      <w:r w:rsidR="007813D5" w:rsidRPr="004979EB">
        <w:rPr>
          <w:rFonts w:cs="Times New Roman"/>
          <w:color w:val="000000" w:themeColor="text1"/>
          <w:sz w:val="22"/>
          <w:szCs w:val="22"/>
        </w:rPr>
        <w:t>postępowaniu lub kryteriów selekcji oraz brak podstaw wykluczenia.</w:t>
      </w:r>
    </w:p>
    <w:p w14:paraId="605B67ED" w14:textId="77777777" w:rsidR="007813D5" w:rsidRPr="004979EB" w:rsidRDefault="00A76D4C" w:rsidP="00C7683B">
      <w:pPr>
        <w:pStyle w:val="Nr1"/>
        <w:ind w:left="567" w:hanging="567"/>
        <w:jc w:val="both"/>
        <w:rPr>
          <w:color w:val="000000" w:themeColor="text1"/>
          <w:sz w:val="22"/>
          <w:szCs w:val="22"/>
        </w:rPr>
      </w:pPr>
      <w:r w:rsidRPr="004979EB">
        <w:rPr>
          <w:color w:val="000000" w:themeColor="text1"/>
          <w:sz w:val="22"/>
          <w:szCs w:val="22"/>
        </w:rPr>
        <w:t>7</w:t>
      </w:r>
      <w:r w:rsidR="007813D5" w:rsidRPr="004979EB">
        <w:rPr>
          <w:color w:val="000000" w:themeColor="text1"/>
          <w:sz w:val="22"/>
          <w:szCs w:val="22"/>
        </w:rPr>
        <w:t>.</w:t>
      </w:r>
      <w:r w:rsidRPr="004979EB">
        <w:rPr>
          <w:color w:val="000000" w:themeColor="text1"/>
          <w:sz w:val="22"/>
          <w:szCs w:val="22"/>
        </w:rPr>
        <w:tab/>
      </w:r>
      <w:r w:rsidR="007813D5" w:rsidRPr="004979EB">
        <w:rPr>
          <w:color w:val="000000" w:themeColor="text1"/>
          <w:sz w:val="22"/>
          <w:szCs w:val="22"/>
        </w:rPr>
        <w:t xml:space="preserve">O udzielenie zamówienia mogą ubiegać się </w:t>
      </w:r>
      <w:r w:rsidRPr="004979EB">
        <w:rPr>
          <w:color w:val="000000" w:themeColor="text1"/>
          <w:sz w:val="22"/>
          <w:szCs w:val="22"/>
        </w:rPr>
        <w:t>w</w:t>
      </w:r>
      <w:r w:rsidR="007813D5" w:rsidRPr="004979EB">
        <w:rPr>
          <w:color w:val="000000" w:themeColor="text1"/>
          <w:sz w:val="22"/>
          <w:szCs w:val="22"/>
        </w:rPr>
        <w:t xml:space="preserve">ykonawcy, którzy spełniają warunki </w:t>
      </w:r>
      <w:r w:rsidR="005D1424" w:rsidRPr="004979EB">
        <w:rPr>
          <w:color w:val="000000" w:themeColor="text1"/>
          <w:sz w:val="22"/>
          <w:szCs w:val="22"/>
        </w:rPr>
        <w:t>udziału</w:t>
      </w:r>
      <w:r w:rsidR="000D5AD4" w:rsidRPr="004979EB">
        <w:rPr>
          <w:color w:val="000000" w:themeColor="text1"/>
          <w:sz w:val="22"/>
          <w:szCs w:val="22"/>
        </w:rPr>
        <w:t xml:space="preserve"> </w:t>
      </w:r>
      <w:r w:rsidR="007813D5" w:rsidRPr="004979EB">
        <w:rPr>
          <w:color w:val="000000" w:themeColor="text1"/>
          <w:sz w:val="22"/>
          <w:szCs w:val="22"/>
        </w:rPr>
        <w:t>w</w:t>
      </w:r>
      <w:r w:rsidR="002F4E66" w:rsidRPr="004979EB">
        <w:rPr>
          <w:color w:val="000000" w:themeColor="text1"/>
          <w:sz w:val="22"/>
          <w:szCs w:val="22"/>
        </w:rPr>
        <w:t> </w:t>
      </w:r>
      <w:r w:rsidR="007813D5" w:rsidRPr="004979EB">
        <w:rPr>
          <w:color w:val="000000" w:themeColor="text1"/>
          <w:sz w:val="22"/>
          <w:szCs w:val="22"/>
        </w:rPr>
        <w:t>postępowaniu oraz nie podlegają</w:t>
      </w:r>
      <w:r w:rsidR="009256B1" w:rsidRPr="004979EB">
        <w:rPr>
          <w:color w:val="000000" w:themeColor="text1"/>
          <w:sz w:val="22"/>
          <w:szCs w:val="22"/>
        </w:rPr>
        <w:t>cy</w:t>
      </w:r>
      <w:r w:rsidR="007813D5" w:rsidRPr="004979EB">
        <w:rPr>
          <w:color w:val="000000" w:themeColor="text1"/>
          <w:sz w:val="22"/>
          <w:szCs w:val="22"/>
        </w:rPr>
        <w:t xml:space="preserve"> wykluczeniu.</w:t>
      </w:r>
    </w:p>
    <w:p w14:paraId="2DAEC651" w14:textId="77777777" w:rsidR="007813D5" w:rsidRPr="004979EB" w:rsidRDefault="00A76D4C" w:rsidP="00C7683B">
      <w:pPr>
        <w:pStyle w:val="Tekstpodstawowy25"/>
        <w:spacing w:after="60" w:line="240" w:lineRule="auto"/>
        <w:ind w:left="1134" w:hanging="567"/>
        <w:jc w:val="both"/>
        <w:rPr>
          <w:rFonts w:cs="Times New Roman"/>
          <w:color w:val="000000" w:themeColor="text1"/>
          <w:sz w:val="22"/>
          <w:szCs w:val="22"/>
        </w:rPr>
      </w:pPr>
      <w:r w:rsidRPr="004979EB">
        <w:rPr>
          <w:rFonts w:cs="Times New Roman"/>
          <w:color w:val="000000" w:themeColor="text1"/>
          <w:sz w:val="22"/>
          <w:szCs w:val="22"/>
        </w:rPr>
        <w:t>7</w:t>
      </w:r>
      <w:r w:rsidR="007813D5" w:rsidRPr="004979EB">
        <w:rPr>
          <w:rFonts w:cs="Times New Roman"/>
          <w:color w:val="000000" w:themeColor="text1"/>
          <w:sz w:val="22"/>
          <w:szCs w:val="22"/>
        </w:rPr>
        <w:t>.1.</w:t>
      </w:r>
      <w:r w:rsidRPr="004979EB">
        <w:rPr>
          <w:rFonts w:cs="Times New Roman"/>
          <w:b/>
          <w:color w:val="000000" w:themeColor="text1"/>
          <w:sz w:val="22"/>
          <w:szCs w:val="22"/>
        </w:rPr>
        <w:tab/>
      </w:r>
      <w:r w:rsidR="007813D5" w:rsidRPr="004979EB">
        <w:rPr>
          <w:rFonts w:cs="Times New Roman"/>
          <w:color w:val="000000" w:themeColor="text1"/>
          <w:sz w:val="22"/>
          <w:szCs w:val="22"/>
        </w:rPr>
        <w:t>Z postępowania o udzielenie zamówienia wyklucza się wykonawcę, w stosunku do którego zachodzi którakolwiek z okoliczności, o których mowa w art. 24 ust. 1 pkt 12 – 23 ustawy Pzp.</w:t>
      </w:r>
    </w:p>
    <w:p w14:paraId="24FAD563" w14:textId="77777777" w:rsidR="007813D5" w:rsidRPr="004979EB" w:rsidRDefault="00A76D4C" w:rsidP="00C7683B">
      <w:pPr>
        <w:pStyle w:val="Tekstpodstawowy25"/>
        <w:spacing w:after="60" w:line="240" w:lineRule="auto"/>
        <w:ind w:left="1134" w:hanging="567"/>
        <w:jc w:val="both"/>
        <w:rPr>
          <w:rFonts w:cs="Times New Roman"/>
          <w:color w:val="000000" w:themeColor="text1"/>
          <w:sz w:val="22"/>
          <w:szCs w:val="22"/>
        </w:rPr>
      </w:pPr>
      <w:r w:rsidRPr="004979EB">
        <w:rPr>
          <w:rFonts w:cs="Times New Roman"/>
          <w:color w:val="000000" w:themeColor="text1"/>
          <w:sz w:val="22"/>
          <w:szCs w:val="22"/>
        </w:rPr>
        <w:t>7</w:t>
      </w:r>
      <w:r w:rsidR="007813D5" w:rsidRPr="004979EB">
        <w:rPr>
          <w:rFonts w:cs="Times New Roman"/>
          <w:color w:val="000000" w:themeColor="text1"/>
          <w:sz w:val="22"/>
          <w:szCs w:val="22"/>
        </w:rPr>
        <w:t>.2.</w:t>
      </w:r>
      <w:r w:rsidRPr="004979EB">
        <w:rPr>
          <w:rFonts w:cs="Times New Roman"/>
          <w:b/>
          <w:color w:val="000000" w:themeColor="text1"/>
          <w:sz w:val="22"/>
          <w:szCs w:val="22"/>
        </w:rPr>
        <w:tab/>
      </w:r>
      <w:r w:rsidR="007813D5" w:rsidRPr="004979EB">
        <w:rPr>
          <w:rFonts w:cs="Times New Roman"/>
          <w:color w:val="000000" w:themeColor="text1"/>
          <w:sz w:val="22"/>
          <w:szCs w:val="22"/>
        </w:rPr>
        <w:t>Dodatkowo</w:t>
      </w:r>
      <w:r w:rsidR="00475A24" w:rsidRPr="004979EB">
        <w:rPr>
          <w:rFonts w:cs="Times New Roman"/>
          <w:color w:val="000000" w:themeColor="text1"/>
          <w:sz w:val="22"/>
          <w:szCs w:val="22"/>
        </w:rPr>
        <w:t xml:space="preserve">, zgodnie z art. 24 ust. 5 pkt </w:t>
      </w:r>
      <w:r w:rsidR="001D62B1" w:rsidRPr="004979EB">
        <w:rPr>
          <w:rFonts w:cs="Times New Roman"/>
          <w:color w:val="000000" w:themeColor="text1"/>
          <w:sz w:val="22"/>
          <w:szCs w:val="22"/>
        </w:rPr>
        <w:t>1, 2, 4 oraz 8</w:t>
      </w:r>
      <w:r w:rsidR="00475A24" w:rsidRPr="004979EB">
        <w:rPr>
          <w:rFonts w:cs="Times New Roman"/>
          <w:color w:val="000000" w:themeColor="text1"/>
          <w:sz w:val="22"/>
          <w:szCs w:val="22"/>
        </w:rPr>
        <w:t xml:space="preserve"> ustawy Pzp,</w:t>
      </w:r>
      <w:r w:rsidR="00FF3543" w:rsidRPr="004979EB">
        <w:rPr>
          <w:rFonts w:cs="Times New Roman"/>
          <w:color w:val="000000" w:themeColor="text1"/>
          <w:sz w:val="22"/>
          <w:szCs w:val="22"/>
        </w:rPr>
        <w:t xml:space="preserve"> z postępowania o </w:t>
      </w:r>
      <w:r w:rsidR="007813D5" w:rsidRPr="004979EB">
        <w:rPr>
          <w:rFonts w:cs="Times New Roman"/>
          <w:color w:val="000000" w:themeColor="text1"/>
          <w:sz w:val="22"/>
          <w:szCs w:val="22"/>
        </w:rPr>
        <w:t>udzielenie zamówienia wyklucza się wykonawcę:</w:t>
      </w:r>
    </w:p>
    <w:p w14:paraId="45D90723" w14:textId="77777777" w:rsidR="007813D5" w:rsidRPr="004979EB" w:rsidRDefault="00A76D4C" w:rsidP="00C7683B">
      <w:pPr>
        <w:pStyle w:val="Tekstpodstawowy25"/>
        <w:spacing w:after="60" w:line="240" w:lineRule="auto"/>
        <w:ind w:left="1560" w:hanging="426"/>
        <w:jc w:val="both"/>
        <w:rPr>
          <w:rFonts w:cs="Times New Roman"/>
          <w:color w:val="000000" w:themeColor="text1"/>
          <w:sz w:val="22"/>
          <w:szCs w:val="22"/>
        </w:rPr>
      </w:pPr>
      <w:r w:rsidRPr="004979EB">
        <w:rPr>
          <w:rFonts w:cs="Times New Roman"/>
          <w:color w:val="000000" w:themeColor="text1"/>
          <w:sz w:val="22"/>
          <w:szCs w:val="22"/>
        </w:rPr>
        <w:lastRenderedPageBreak/>
        <w:t>a</w:t>
      </w:r>
      <w:r w:rsidR="007813D5" w:rsidRPr="004979EB">
        <w:rPr>
          <w:rFonts w:cs="Times New Roman"/>
          <w:color w:val="000000" w:themeColor="text1"/>
          <w:sz w:val="22"/>
          <w:szCs w:val="22"/>
        </w:rPr>
        <w:t>)</w:t>
      </w:r>
      <w:r w:rsidR="007813D5" w:rsidRPr="004979EB">
        <w:rPr>
          <w:rFonts w:cs="Times New Roman"/>
          <w:color w:val="000000" w:themeColor="text1"/>
          <w:sz w:val="22"/>
          <w:szCs w:val="22"/>
        </w:rPr>
        <w:tab/>
        <w:t>w stosunku do którego otwarto likwidację, w zat</w:t>
      </w:r>
      <w:r w:rsidR="002F4E66" w:rsidRPr="004979EB">
        <w:rPr>
          <w:rFonts w:cs="Times New Roman"/>
          <w:color w:val="000000" w:themeColor="text1"/>
          <w:sz w:val="22"/>
          <w:szCs w:val="22"/>
        </w:rPr>
        <w:t>wierdzonym przez sąd układzie w </w:t>
      </w:r>
      <w:r w:rsidR="007813D5" w:rsidRPr="004979EB">
        <w:rPr>
          <w:rFonts w:cs="Times New Roman"/>
          <w:color w:val="000000" w:themeColor="text1"/>
          <w:sz w:val="22"/>
          <w:szCs w:val="22"/>
        </w:rPr>
        <w:t>postępowaniu restrukturyzacyjnym jest przewidziane zaspokojenie wierzycieli przez likwidację jego majątku lub sąd zarządził likwid</w:t>
      </w:r>
      <w:r w:rsidR="002F4E66" w:rsidRPr="004979EB">
        <w:rPr>
          <w:rFonts w:cs="Times New Roman"/>
          <w:color w:val="000000" w:themeColor="text1"/>
          <w:sz w:val="22"/>
          <w:szCs w:val="22"/>
        </w:rPr>
        <w:t>ację jego majątku w trybie art. </w:t>
      </w:r>
      <w:r w:rsidR="00A07F31">
        <w:rPr>
          <w:rFonts w:cs="Times New Roman"/>
          <w:color w:val="000000" w:themeColor="text1"/>
          <w:sz w:val="22"/>
          <w:szCs w:val="22"/>
        </w:rPr>
        <w:t>332 ust. </w:t>
      </w:r>
      <w:r w:rsidR="007813D5" w:rsidRPr="004979EB">
        <w:rPr>
          <w:rFonts w:cs="Times New Roman"/>
          <w:color w:val="000000" w:themeColor="text1"/>
          <w:sz w:val="22"/>
          <w:szCs w:val="22"/>
        </w:rPr>
        <w:t xml:space="preserve">1 </w:t>
      </w:r>
      <w:r w:rsidR="001B21AA" w:rsidRPr="004979EB">
        <w:rPr>
          <w:rFonts w:cs="Times New Roman"/>
          <w:color w:val="000000" w:themeColor="text1"/>
          <w:sz w:val="22"/>
          <w:szCs w:val="22"/>
        </w:rPr>
        <w:t>p</w:t>
      </w:r>
      <w:r w:rsidR="007813D5" w:rsidRPr="004979EB">
        <w:rPr>
          <w:rFonts w:cs="Times New Roman"/>
          <w:color w:val="000000" w:themeColor="text1"/>
          <w:sz w:val="22"/>
          <w:szCs w:val="22"/>
        </w:rPr>
        <w:t>raw</w:t>
      </w:r>
      <w:r w:rsidR="001B21AA" w:rsidRPr="004979EB">
        <w:rPr>
          <w:rFonts w:cs="Times New Roman"/>
          <w:color w:val="000000" w:themeColor="text1"/>
          <w:sz w:val="22"/>
          <w:szCs w:val="22"/>
        </w:rPr>
        <w:t>a</w:t>
      </w:r>
      <w:r w:rsidR="007813D5" w:rsidRPr="004979EB">
        <w:rPr>
          <w:rFonts w:cs="Times New Roman"/>
          <w:color w:val="000000" w:themeColor="text1"/>
          <w:sz w:val="22"/>
          <w:szCs w:val="22"/>
        </w:rPr>
        <w:t xml:space="preserve"> restrukturyzacyjne</w:t>
      </w:r>
      <w:r w:rsidR="001B21AA" w:rsidRPr="004979EB">
        <w:rPr>
          <w:rFonts w:cs="Times New Roman"/>
          <w:color w:val="000000" w:themeColor="text1"/>
          <w:sz w:val="22"/>
          <w:szCs w:val="22"/>
        </w:rPr>
        <w:t>go</w:t>
      </w:r>
      <w:r w:rsidR="007813D5" w:rsidRPr="004979EB">
        <w:rPr>
          <w:rFonts w:cs="Times New Roman"/>
          <w:color w:val="000000" w:themeColor="text1"/>
          <w:sz w:val="22"/>
          <w:szCs w:val="22"/>
        </w:rPr>
        <w:t xml:space="preserve"> lu</w:t>
      </w:r>
      <w:r w:rsidR="00A24D8D" w:rsidRPr="004979EB">
        <w:rPr>
          <w:rFonts w:cs="Times New Roman"/>
          <w:color w:val="000000" w:themeColor="text1"/>
          <w:sz w:val="22"/>
          <w:szCs w:val="22"/>
        </w:rPr>
        <w:t>b którego upadłość ogłoszono, z</w:t>
      </w:r>
      <w:r w:rsidR="0091755D" w:rsidRPr="004979EB">
        <w:rPr>
          <w:rFonts w:cs="Times New Roman"/>
          <w:color w:val="000000" w:themeColor="text1"/>
          <w:sz w:val="22"/>
          <w:szCs w:val="22"/>
        </w:rPr>
        <w:t xml:space="preserve"> </w:t>
      </w:r>
      <w:r w:rsidR="007813D5" w:rsidRPr="004979EB">
        <w:rPr>
          <w:rFonts w:cs="Times New Roman"/>
          <w:color w:val="000000" w:themeColor="text1"/>
          <w:sz w:val="22"/>
          <w:szCs w:val="22"/>
        </w:rPr>
        <w:t>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w:t>
      </w:r>
      <w:r w:rsidR="001B21AA" w:rsidRPr="004979EB">
        <w:rPr>
          <w:rFonts w:cs="Times New Roman"/>
          <w:color w:val="000000" w:themeColor="text1"/>
          <w:sz w:val="22"/>
          <w:szCs w:val="22"/>
        </w:rPr>
        <w:t xml:space="preserve"> prawa upadłościowego</w:t>
      </w:r>
      <w:r w:rsidR="005B2673" w:rsidRPr="004979EB">
        <w:rPr>
          <w:rFonts w:cs="Times New Roman"/>
          <w:color w:val="000000" w:themeColor="text1"/>
          <w:sz w:val="22"/>
          <w:szCs w:val="22"/>
        </w:rPr>
        <w:t>;</w:t>
      </w:r>
    </w:p>
    <w:p w14:paraId="31F3B131" w14:textId="77777777" w:rsidR="00615B22" w:rsidRPr="004979EB" w:rsidRDefault="00615B22" w:rsidP="00C7683B">
      <w:pPr>
        <w:pStyle w:val="Tekstpodstawowy25"/>
        <w:spacing w:after="60" w:line="240" w:lineRule="auto"/>
        <w:ind w:left="1560" w:hanging="426"/>
        <w:jc w:val="both"/>
        <w:rPr>
          <w:rFonts w:cs="Times New Roman"/>
          <w:color w:val="000000" w:themeColor="text1"/>
          <w:sz w:val="22"/>
          <w:szCs w:val="22"/>
        </w:rPr>
      </w:pPr>
      <w:r w:rsidRPr="004979EB">
        <w:rPr>
          <w:rFonts w:cs="Times New Roman"/>
          <w:color w:val="000000" w:themeColor="text1"/>
          <w:sz w:val="22"/>
          <w:szCs w:val="22"/>
        </w:rPr>
        <w:t>b)</w:t>
      </w:r>
      <w:r w:rsidRPr="004979EB">
        <w:rPr>
          <w:rFonts w:cs="Times New Roman"/>
          <w:color w:val="000000" w:themeColor="text1"/>
          <w:sz w:val="22"/>
          <w:szCs w:val="22"/>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CE178B8" w14:textId="77777777" w:rsidR="001D62B1" w:rsidRPr="004979EB" w:rsidRDefault="001D62B1" w:rsidP="00C7683B">
      <w:pPr>
        <w:pStyle w:val="Tekstpodstawowy25"/>
        <w:spacing w:after="60" w:line="240" w:lineRule="auto"/>
        <w:ind w:left="1560" w:hanging="426"/>
        <w:jc w:val="both"/>
        <w:rPr>
          <w:rFonts w:cs="Times New Roman"/>
          <w:color w:val="000000" w:themeColor="text1"/>
          <w:sz w:val="22"/>
          <w:szCs w:val="22"/>
        </w:rPr>
      </w:pPr>
      <w:r w:rsidRPr="004979EB">
        <w:rPr>
          <w:rFonts w:cs="Times New Roman"/>
          <w:color w:val="000000" w:themeColor="text1"/>
          <w:sz w:val="22"/>
          <w:szCs w:val="22"/>
        </w:rPr>
        <w:t>c)</w:t>
      </w:r>
      <w:r w:rsidRPr="004979EB">
        <w:rPr>
          <w:rFonts w:cs="Times New Roman"/>
          <w:color w:val="000000" w:themeColor="text1"/>
          <w:sz w:val="22"/>
          <w:szCs w:val="22"/>
        </w:rPr>
        <w:tab/>
        <w:t>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14:paraId="20E11578" w14:textId="77777777" w:rsidR="007813D5" w:rsidRPr="004979EB" w:rsidRDefault="00FF3543" w:rsidP="00C7683B">
      <w:pPr>
        <w:pStyle w:val="Tekstpodstawowy25"/>
        <w:spacing w:after="60" w:line="240" w:lineRule="auto"/>
        <w:ind w:left="1560" w:hanging="426"/>
        <w:jc w:val="both"/>
        <w:rPr>
          <w:rFonts w:cs="Times New Roman"/>
          <w:color w:val="000000" w:themeColor="text1"/>
          <w:sz w:val="22"/>
          <w:szCs w:val="22"/>
        </w:rPr>
      </w:pPr>
      <w:r w:rsidRPr="004979EB">
        <w:rPr>
          <w:rFonts w:cs="Times New Roman"/>
          <w:color w:val="000000" w:themeColor="text1"/>
          <w:sz w:val="22"/>
          <w:szCs w:val="22"/>
        </w:rPr>
        <w:t>d</w:t>
      </w:r>
      <w:r w:rsidR="007813D5" w:rsidRPr="004979EB">
        <w:rPr>
          <w:rFonts w:cs="Times New Roman"/>
          <w:color w:val="000000" w:themeColor="text1"/>
          <w:sz w:val="22"/>
          <w:szCs w:val="22"/>
        </w:rPr>
        <w:t>)</w:t>
      </w:r>
      <w:r w:rsidR="007813D5" w:rsidRPr="004979EB">
        <w:rPr>
          <w:rFonts w:cs="Times New Roman"/>
          <w:color w:val="000000" w:themeColor="text1"/>
          <w:sz w:val="22"/>
          <w:szCs w:val="22"/>
        </w:rPr>
        <w:tab/>
        <w:t>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w:t>
      </w:r>
      <w:r w:rsidR="002F4E66" w:rsidRPr="004979EB">
        <w:rPr>
          <w:rFonts w:cs="Times New Roman"/>
          <w:color w:val="000000" w:themeColor="text1"/>
          <w:sz w:val="22"/>
          <w:szCs w:val="22"/>
        </w:rPr>
        <w:t xml:space="preserve"> społeczne lub zdrowotne wraz z </w:t>
      </w:r>
      <w:r w:rsidR="007813D5" w:rsidRPr="004979EB">
        <w:rPr>
          <w:rFonts w:cs="Times New Roman"/>
          <w:color w:val="000000" w:themeColor="text1"/>
          <w:sz w:val="22"/>
          <w:szCs w:val="22"/>
        </w:rPr>
        <w:t>odsetkami lub grzywnami lub zawarł wiążące porozumienie w sprawie spłaty tych należności.</w:t>
      </w:r>
    </w:p>
    <w:p w14:paraId="76016259" w14:textId="77777777" w:rsidR="007813D5" w:rsidRPr="004979EB" w:rsidRDefault="00A76D4C" w:rsidP="00C7683B">
      <w:pPr>
        <w:pStyle w:val="Tekstpodstawowy24"/>
        <w:spacing w:after="60" w:line="240" w:lineRule="auto"/>
        <w:ind w:left="1134" w:hanging="567"/>
        <w:jc w:val="both"/>
        <w:rPr>
          <w:rFonts w:cs="Times New Roman"/>
          <w:color w:val="000000" w:themeColor="text1"/>
          <w:sz w:val="22"/>
          <w:szCs w:val="22"/>
        </w:rPr>
      </w:pPr>
      <w:r w:rsidRPr="004979EB">
        <w:rPr>
          <w:rFonts w:cs="Times New Roman"/>
          <w:color w:val="000000" w:themeColor="text1"/>
          <w:sz w:val="22"/>
          <w:szCs w:val="22"/>
        </w:rPr>
        <w:t>7</w:t>
      </w:r>
      <w:r w:rsidR="007813D5" w:rsidRPr="004979EB">
        <w:rPr>
          <w:rFonts w:cs="Times New Roman"/>
          <w:color w:val="000000" w:themeColor="text1"/>
          <w:sz w:val="22"/>
          <w:szCs w:val="22"/>
        </w:rPr>
        <w:t>.3.</w:t>
      </w:r>
      <w:r w:rsidR="007813D5" w:rsidRPr="004979EB">
        <w:rPr>
          <w:rFonts w:cs="Times New Roman"/>
          <w:color w:val="000000" w:themeColor="text1"/>
          <w:sz w:val="22"/>
          <w:szCs w:val="22"/>
        </w:rPr>
        <w:tab/>
        <w:t>Wykluczenie wykonawcy następuje zgodnie z art. 24 ust. 7 ustawy Pzp, stosowanym odpowiednio.</w:t>
      </w:r>
    </w:p>
    <w:p w14:paraId="2E26F4A8" w14:textId="77777777" w:rsidR="007813D5" w:rsidRPr="004979EB" w:rsidRDefault="007D2AE5" w:rsidP="00C7683B">
      <w:pPr>
        <w:pStyle w:val="Tekstpodstawowy25"/>
        <w:spacing w:after="60" w:line="240" w:lineRule="auto"/>
        <w:ind w:left="567" w:hanging="567"/>
        <w:jc w:val="both"/>
        <w:rPr>
          <w:rFonts w:cs="Times New Roman"/>
          <w:color w:val="000000" w:themeColor="text1"/>
          <w:sz w:val="22"/>
          <w:szCs w:val="22"/>
        </w:rPr>
      </w:pPr>
      <w:r w:rsidRPr="004979EB">
        <w:rPr>
          <w:rFonts w:cs="Times New Roman"/>
          <w:color w:val="000000" w:themeColor="text1"/>
          <w:sz w:val="22"/>
          <w:szCs w:val="22"/>
        </w:rPr>
        <w:t>8</w:t>
      </w:r>
      <w:r w:rsidR="007813D5" w:rsidRPr="004979EB">
        <w:rPr>
          <w:rFonts w:cs="Times New Roman"/>
          <w:color w:val="000000" w:themeColor="text1"/>
          <w:sz w:val="22"/>
          <w:szCs w:val="22"/>
        </w:rPr>
        <w:t>.</w:t>
      </w:r>
      <w:r w:rsidR="007813D5" w:rsidRPr="004979EB">
        <w:rPr>
          <w:rFonts w:cs="Times New Roman"/>
          <w:color w:val="000000" w:themeColor="text1"/>
          <w:sz w:val="22"/>
          <w:szCs w:val="22"/>
        </w:rPr>
        <w:tab/>
        <w:t xml:space="preserve">Wykonawca, który podlega wykluczeniu na podstawie art. 24 ust. 1 pkt 13 i 14 oraz 16–20 ustawy Pzp lub </w:t>
      </w:r>
      <w:r w:rsidR="00BE284C" w:rsidRPr="004979EB">
        <w:rPr>
          <w:rFonts w:cs="Times New Roman"/>
          <w:color w:val="000000" w:themeColor="text1"/>
          <w:sz w:val="22"/>
          <w:szCs w:val="22"/>
        </w:rPr>
        <w:t xml:space="preserve">zapisów </w:t>
      </w:r>
      <w:r w:rsidR="00C17C24" w:rsidRPr="004979EB">
        <w:rPr>
          <w:rFonts w:cs="Times New Roman"/>
          <w:color w:val="000000" w:themeColor="text1"/>
          <w:sz w:val="22"/>
          <w:szCs w:val="22"/>
        </w:rPr>
        <w:t>Dział</w:t>
      </w:r>
      <w:r w:rsidR="000D5AD4" w:rsidRPr="004979EB">
        <w:rPr>
          <w:rFonts w:cs="Times New Roman"/>
          <w:color w:val="000000" w:themeColor="text1"/>
          <w:sz w:val="22"/>
          <w:szCs w:val="22"/>
        </w:rPr>
        <w:t xml:space="preserve">u </w:t>
      </w:r>
      <w:r w:rsidR="002B5227" w:rsidRPr="004979EB">
        <w:rPr>
          <w:rFonts w:cs="Times New Roman"/>
          <w:color w:val="000000" w:themeColor="text1"/>
          <w:sz w:val="22"/>
          <w:szCs w:val="22"/>
        </w:rPr>
        <w:t xml:space="preserve">V </w:t>
      </w:r>
      <w:r w:rsidR="00514CA4" w:rsidRPr="004979EB">
        <w:rPr>
          <w:rFonts w:cs="Times New Roman"/>
          <w:color w:val="000000" w:themeColor="text1"/>
          <w:sz w:val="22"/>
          <w:szCs w:val="22"/>
        </w:rPr>
        <w:t>p</w:t>
      </w:r>
      <w:r w:rsidR="007813D5" w:rsidRPr="004979EB">
        <w:rPr>
          <w:rFonts w:cs="Times New Roman"/>
          <w:color w:val="000000" w:themeColor="text1"/>
          <w:sz w:val="22"/>
          <w:szCs w:val="22"/>
        </w:rPr>
        <w:t xml:space="preserve">kt </w:t>
      </w:r>
      <w:r w:rsidRPr="004979EB">
        <w:rPr>
          <w:rFonts w:cs="Times New Roman"/>
          <w:color w:val="000000" w:themeColor="text1"/>
          <w:sz w:val="22"/>
          <w:szCs w:val="22"/>
        </w:rPr>
        <w:t>7</w:t>
      </w:r>
      <w:r w:rsidR="007813D5" w:rsidRPr="004979EB">
        <w:rPr>
          <w:rFonts w:cs="Times New Roman"/>
          <w:color w:val="000000" w:themeColor="text1"/>
          <w:sz w:val="22"/>
          <w:szCs w:val="22"/>
        </w:rPr>
        <w:t>.2.</w:t>
      </w:r>
      <w:r w:rsidR="00514CA4" w:rsidRPr="004979EB">
        <w:rPr>
          <w:rFonts w:cs="Times New Roman"/>
          <w:color w:val="000000" w:themeColor="text1"/>
          <w:sz w:val="22"/>
          <w:szCs w:val="22"/>
        </w:rPr>
        <w:t xml:space="preserve"> SIWZ</w:t>
      </w:r>
      <w:r w:rsidR="007813D5" w:rsidRPr="004979EB">
        <w:rPr>
          <w:rFonts w:cs="Times New Roman"/>
          <w:color w:val="000000" w:themeColor="text1"/>
          <w:sz w:val="22"/>
          <w:szCs w:val="22"/>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2784A27B" w14:textId="77777777" w:rsidR="007813D5" w:rsidRPr="004979EB" w:rsidRDefault="007D2AE5" w:rsidP="00C7683B">
      <w:pPr>
        <w:pStyle w:val="Tekstpodstawowy25"/>
        <w:spacing w:after="60" w:line="240" w:lineRule="auto"/>
        <w:ind w:left="567" w:hanging="567"/>
        <w:jc w:val="both"/>
        <w:rPr>
          <w:rFonts w:cs="Times New Roman"/>
          <w:color w:val="000000" w:themeColor="text1"/>
          <w:sz w:val="22"/>
          <w:szCs w:val="22"/>
        </w:rPr>
      </w:pPr>
      <w:r w:rsidRPr="004979EB">
        <w:rPr>
          <w:rFonts w:cs="Times New Roman"/>
          <w:color w:val="000000" w:themeColor="text1"/>
          <w:sz w:val="22"/>
          <w:szCs w:val="22"/>
        </w:rPr>
        <w:t>9</w:t>
      </w:r>
      <w:r w:rsidR="007813D5" w:rsidRPr="004979EB">
        <w:rPr>
          <w:rFonts w:cs="Times New Roman"/>
          <w:color w:val="000000" w:themeColor="text1"/>
          <w:sz w:val="22"/>
          <w:szCs w:val="22"/>
        </w:rPr>
        <w:t>.</w:t>
      </w:r>
      <w:r w:rsidR="007813D5" w:rsidRPr="004979EB">
        <w:rPr>
          <w:rFonts w:cs="Times New Roman"/>
          <w:color w:val="000000" w:themeColor="text1"/>
          <w:sz w:val="22"/>
          <w:szCs w:val="22"/>
        </w:rPr>
        <w:tab/>
        <w:t xml:space="preserve">Wykonawca nie podlega wykluczeniu, jeżeli zamawiający, uwzględniając wagę i szczególne okoliczności czynu wykonawcy, uzna za wystarczające dowody przedstawione na podstawie powyższego </w:t>
      </w:r>
      <w:r w:rsidR="00193985" w:rsidRPr="004979EB">
        <w:rPr>
          <w:rFonts w:cs="Times New Roman"/>
          <w:color w:val="000000" w:themeColor="text1"/>
          <w:sz w:val="22"/>
          <w:szCs w:val="22"/>
        </w:rPr>
        <w:t xml:space="preserve">tj. </w:t>
      </w:r>
      <w:r w:rsidR="002B5227" w:rsidRPr="004979EB">
        <w:rPr>
          <w:rFonts w:cs="Times New Roman"/>
          <w:color w:val="000000" w:themeColor="text1"/>
          <w:sz w:val="22"/>
          <w:szCs w:val="22"/>
        </w:rPr>
        <w:t>dział</w:t>
      </w:r>
      <w:r w:rsidR="00193985" w:rsidRPr="004979EB">
        <w:rPr>
          <w:rFonts w:cs="Times New Roman"/>
          <w:color w:val="000000" w:themeColor="text1"/>
          <w:sz w:val="22"/>
          <w:szCs w:val="22"/>
        </w:rPr>
        <w:t xml:space="preserve"> V pkt</w:t>
      </w:r>
      <w:r w:rsidR="007813D5" w:rsidRPr="004979EB">
        <w:rPr>
          <w:rFonts w:cs="Times New Roman"/>
          <w:color w:val="000000" w:themeColor="text1"/>
          <w:sz w:val="22"/>
          <w:szCs w:val="22"/>
        </w:rPr>
        <w:t xml:space="preserve"> </w:t>
      </w:r>
      <w:r w:rsidRPr="004979EB">
        <w:rPr>
          <w:rFonts w:cs="Times New Roman"/>
          <w:color w:val="000000" w:themeColor="text1"/>
          <w:sz w:val="22"/>
          <w:szCs w:val="22"/>
        </w:rPr>
        <w:t>8</w:t>
      </w:r>
      <w:r w:rsidR="007813D5" w:rsidRPr="004979EB">
        <w:rPr>
          <w:rFonts w:cs="Times New Roman"/>
          <w:color w:val="000000" w:themeColor="text1"/>
          <w:sz w:val="22"/>
          <w:szCs w:val="22"/>
        </w:rPr>
        <w:t xml:space="preserve"> SIWZ.</w:t>
      </w:r>
    </w:p>
    <w:p w14:paraId="265A0D2C" w14:textId="77777777" w:rsidR="007813D5" w:rsidRPr="004979EB" w:rsidRDefault="007D2AE5" w:rsidP="00C7683B">
      <w:pPr>
        <w:pStyle w:val="Tekstpodstawowy25"/>
        <w:spacing w:after="60" w:line="240" w:lineRule="auto"/>
        <w:ind w:left="567" w:hanging="567"/>
        <w:jc w:val="both"/>
        <w:rPr>
          <w:rFonts w:cs="Times New Roman"/>
          <w:color w:val="000000" w:themeColor="text1"/>
          <w:sz w:val="22"/>
          <w:szCs w:val="22"/>
        </w:rPr>
      </w:pPr>
      <w:r w:rsidRPr="004979EB">
        <w:rPr>
          <w:rFonts w:cs="Times New Roman"/>
          <w:color w:val="000000" w:themeColor="text1"/>
          <w:sz w:val="22"/>
          <w:szCs w:val="22"/>
        </w:rPr>
        <w:t>10</w:t>
      </w:r>
      <w:r w:rsidR="007813D5" w:rsidRPr="004979EB">
        <w:rPr>
          <w:rFonts w:cs="Times New Roman"/>
          <w:color w:val="000000" w:themeColor="text1"/>
          <w:sz w:val="22"/>
          <w:szCs w:val="22"/>
        </w:rPr>
        <w:t>.</w:t>
      </w:r>
      <w:r w:rsidR="007813D5" w:rsidRPr="004979EB">
        <w:rPr>
          <w:rFonts w:cs="Times New Roman"/>
          <w:color w:val="000000" w:themeColor="text1"/>
          <w:sz w:val="22"/>
          <w:szCs w:val="22"/>
        </w:rPr>
        <w:tab/>
        <w:t>Zamawiający może wykluczyć wykonawcę na każdym etapie postępowania o udzielenie zamówienia.</w:t>
      </w:r>
    </w:p>
    <w:p w14:paraId="67B80535" w14:textId="77777777" w:rsidR="00783140" w:rsidRPr="004979EB" w:rsidRDefault="00C17C24" w:rsidP="008C59DA">
      <w:pPr>
        <w:pStyle w:val="rodzialy"/>
      </w:pPr>
      <w:r w:rsidRPr="004979EB">
        <w:t>Dział</w:t>
      </w:r>
      <w:r w:rsidR="00783140" w:rsidRPr="004979EB">
        <w:t xml:space="preserve"> </w:t>
      </w:r>
      <w:r w:rsidR="007958BD" w:rsidRPr="004979EB">
        <w:t>VI</w:t>
      </w:r>
    </w:p>
    <w:p w14:paraId="19ACB340" w14:textId="77777777" w:rsidR="006D4A75" w:rsidRPr="004979EB" w:rsidRDefault="007958BD" w:rsidP="008C59DA">
      <w:pPr>
        <w:pStyle w:val="naglowkidzialow"/>
      </w:pPr>
      <w:r w:rsidRPr="004979EB">
        <w:t>WYKAZ OŚWIADCZEŃ LUB DOKUMENTÓW</w:t>
      </w:r>
      <w:r w:rsidR="001013AE" w:rsidRPr="004979EB">
        <w:t xml:space="preserve"> POTWIERDZAJ</w:t>
      </w:r>
      <w:r w:rsidR="00A02E83" w:rsidRPr="004979EB">
        <w:t>Ą</w:t>
      </w:r>
      <w:r w:rsidR="001013AE" w:rsidRPr="004979EB">
        <w:t>CYCH</w:t>
      </w:r>
      <w:r w:rsidR="005B26DA" w:rsidRPr="004979EB">
        <w:t xml:space="preserve"> </w:t>
      </w:r>
      <w:r w:rsidR="001013AE" w:rsidRPr="004979EB">
        <w:t>SPE</w:t>
      </w:r>
      <w:r w:rsidR="00BE284C" w:rsidRPr="004979EB">
        <w:t>Ł</w:t>
      </w:r>
      <w:r w:rsidR="001013AE" w:rsidRPr="004979EB">
        <w:t xml:space="preserve">NIENIE WARUNKÓW </w:t>
      </w:r>
      <w:r w:rsidR="005D1424" w:rsidRPr="004979EB">
        <w:t>UDZIAŁU</w:t>
      </w:r>
      <w:r w:rsidR="000D5AD4" w:rsidRPr="004979EB">
        <w:t xml:space="preserve"> </w:t>
      </w:r>
      <w:r w:rsidR="001013AE" w:rsidRPr="004979EB">
        <w:t>W POSTĘPOWANIU ORAZ BRAKU PODSTAW WYKLUCZENI</w:t>
      </w:r>
      <w:r w:rsidR="00AF5482" w:rsidRPr="004979EB">
        <w:t>A</w:t>
      </w:r>
    </w:p>
    <w:p w14:paraId="11654E6F" w14:textId="77777777" w:rsidR="0000713D" w:rsidRPr="004979EB" w:rsidRDefault="00206E59" w:rsidP="00662171">
      <w:pPr>
        <w:pStyle w:val="Tekstpodstawowy25"/>
        <w:spacing w:line="240" w:lineRule="auto"/>
        <w:ind w:left="567" w:hanging="567"/>
        <w:jc w:val="both"/>
        <w:rPr>
          <w:rFonts w:eastAsia="Batang" w:cs="Times New Roman"/>
          <w:color w:val="000000" w:themeColor="text1"/>
          <w:sz w:val="22"/>
          <w:szCs w:val="22"/>
        </w:rPr>
      </w:pPr>
      <w:r w:rsidRPr="004979EB">
        <w:rPr>
          <w:rFonts w:eastAsia="Batang" w:cs="Times New Roman"/>
          <w:color w:val="000000" w:themeColor="text1"/>
          <w:sz w:val="22"/>
          <w:szCs w:val="22"/>
        </w:rPr>
        <w:t>1.</w:t>
      </w:r>
      <w:r w:rsidRPr="004979EB">
        <w:rPr>
          <w:rFonts w:eastAsia="Batang" w:cs="Times New Roman"/>
          <w:color w:val="000000" w:themeColor="text1"/>
          <w:sz w:val="22"/>
          <w:szCs w:val="22"/>
        </w:rPr>
        <w:tab/>
      </w:r>
      <w:r w:rsidR="00662171" w:rsidRPr="004979EB">
        <w:rPr>
          <w:rFonts w:eastAsia="Batang" w:cs="Times New Roman"/>
          <w:color w:val="000000" w:themeColor="text1"/>
          <w:sz w:val="22"/>
          <w:szCs w:val="22"/>
        </w:rPr>
        <w:t xml:space="preserve">Do oferty wykonawca dołącza aktualne na dzień składania ofert </w:t>
      </w:r>
      <w:r w:rsidR="00A07F31">
        <w:rPr>
          <w:rFonts w:eastAsia="Batang" w:cs="Times New Roman"/>
          <w:color w:val="000000" w:themeColor="text1"/>
          <w:sz w:val="22"/>
          <w:szCs w:val="22"/>
        </w:rPr>
        <w:t>w postępowaniu oświadczenie w </w:t>
      </w:r>
      <w:r w:rsidR="00662171" w:rsidRPr="004979EB">
        <w:rPr>
          <w:rFonts w:eastAsia="Batang" w:cs="Times New Roman"/>
          <w:color w:val="000000" w:themeColor="text1"/>
          <w:sz w:val="22"/>
          <w:szCs w:val="22"/>
        </w:rPr>
        <w:t>formie jednolitego dokumentu w zakresie wskazanym prz</w:t>
      </w:r>
      <w:r w:rsidR="00A07F31">
        <w:rPr>
          <w:rFonts w:eastAsia="Batang" w:cs="Times New Roman"/>
          <w:color w:val="000000" w:themeColor="text1"/>
          <w:sz w:val="22"/>
          <w:szCs w:val="22"/>
        </w:rPr>
        <w:t>ez zamawiającego w ogłoszeniu o </w:t>
      </w:r>
      <w:r w:rsidR="00662171" w:rsidRPr="004979EB">
        <w:rPr>
          <w:rFonts w:eastAsia="Batang" w:cs="Times New Roman"/>
          <w:color w:val="000000" w:themeColor="text1"/>
          <w:sz w:val="22"/>
          <w:szCs w:val="22"/>
        </w:rPr>
        <w:t>zamówieniu i w specyfikacji istotnych warunków zamówienia.</w:t>
      </w:r>
    </w:p>
    <w:p w14:paraId="767EA3EE" w14:textId="77777777" w:rsidR="00206E59" w:rsidRPr="004979EB" w:rsidRDefault="00206E59" w:rsidP="00662171">
      <w:pPr>
        <w:pStyle w:val="Tekstpodstawowy25"/>
        <w:spacing w:before="120" w:after="0" w:line="240" w:lineRule="auto"/>
        <w:ind w:left="567"/>
        <w:jc w:val="both"/>
        <w:rPr>
          <w:rFonts w:eastAsia="Batang" w:cs="Times New Roman"/>
          <w:color w:val="000000" w:themeColor="text1"/>
          <w:sz w:val="22"/>
          <w:szCs w:val="22"/>
        </w:rPr>
      </w:pPr>
      <w:r w:rsidRPr="004979EB">
        <w:rPr>
          <w:rFonts w:eastAsia="Batang" w:cs="Times New Roman"/>
          <w:color w:val="000000" w:themeColor="text1"/>
          <w:sz w:val="22"/>
          <w:szCs w:val="22"/>
        </w:rPr>
        <w:t xml:space="preserve">Informacje zawarte w jednolitym dokumencie stanowią wstępne potwierdzenie, że wykonawca nie podlega wykluczeniu oraz spełnia </w:t>
      </w:r>
      <w:r w:rsidR="0091755D" w:rsidRPr="004979EB">
        <w:rPr>
          <w:rFonts w:eastAsia="Batang" w:cs="Times New Roman"/>
          <w:color w:val="000000" w:themeColor="text1"/>
          <w:sz w:val="22"/>
          <w:szCs w:val="22"/>
        </w:rPr>
        <w:t xml:space="preserve">warunki </w:t>
      </w:r>
      <w:r w:rsidR="005D1424" w:rsidRPr="004979EB">
        <w:rPr>
          <w:rFonts w:eastAsia="Batang" w:cs="Times New Roman"/>
          <w:color w:val="000000" w:themeColor="text1"/>
          <w:sz w:val="22"/>
          <w:szCs w:val="22"/>
        </w:rPr>
        <w:t>udziału</w:t>
      </w:r>
      <w:r w:rsidR="000D5AD4" w:rsidRPr="004979EB">
        <w:rPr>
          <w:rFonts w:eastAsia="Batang" w:cs="Times New Roman"/>
          <w:color w:val="000000" w:themeColor="text1"/>
          <w:sz w:val="22"/>
          <w:szCs w:val="22"/>
        </w:rPr>
        <w:t xml:space="preserve"> </w:t>
      </w:r>
      <w:r w:rsidR="0091755D" w:rsidRPr="004979EB">
        <w:rPr>
          <w:rFonts w:eastAsia="Batang" w:cs="Times New Roman"/>
          <w:color w:val="000000" w:themeColor="text1"/>
          <w:sz w:val="22"/>
          <w:szCs w:val="22"/>
        </w:rPr>
        <w:t>w postępowaniu.</w:t>
      </w:r>
    </w:p>
    <w:p w14:paraId="7363D6B9" w14:textId="77777777" w:rsidR="0000713D" w:rsidRPr="004979EB" w:rsidRDefault="0000713D" w:rsidP="00662171">
      <w:pPr>
        <w:pStyle w:val="Tekstpodstawowy25"/>
        <w:spacing w:before="120" w:line="240" w:lineRule="auto"/>
        <w:ind w:left="567" w:hanging="567"/>
        <w:jc w:val="both"/>
        <w:rPr>
          <w:rFonts w:eastAsia="Batang" w:cs="Times New Roman"/>
          <w:color w:val="000000" w:themeColor="text1"/>
          <w:sz w:val="22"/>
          <w:szCs w:val="22"/>
        </w:rPr>
      </w:pPr>
      <w:r w:rsidRPr="004979EB">
        <w:rPr>
          <w:rFonts w:eastAsia="Batang" w:cs="Times New Roman"/>
          <w:color w:val="000000" w:themeColor="text1"/>
          <w:sz w:val="22"/>
          <w:szCs w:val="22"/>
        </w:rPr>
        <w:lastRenderedPageBreak/>
        <w:tab/>
        <w:t>Zamawiający zwraca uwagę, iż wykonawca może wykorzystać w jednolitym dokumencie nada</w:t>
      </w:r>
      <w:r w:rsidR="0091755D" w:rsidRPr="004979EB">
        <w:rPr>
          <w:rFonts w:eastAsia="Batang" w:cs="Times New Roman"/>
          <w:color w:val="000000" w:themeColor="text1"/>
          <w:sz w:val="22"/>
          <w:szCs w:val="22"/>
        </w:rPr>
        <w:t xml:space="preserve">l aktualne informacje zawarte w </w:t>
      </w:r>
      <w:r w:rsidRPr="004979EB">
        <w:rPr>
          <w:rFonts w:eastAsia="Batang" w:cs="Times New Roman"/>
          <w:color w:val="000000" w:themeColor="text1"/>
          <w:sz w:val="22"/>
          <w:szCs w:val="22"/>
        </w:rPr>
        <w:t xml:space="preserve">innym jednolitym dokumencie złożonym w odrębnym postępowaniu o udzielenie zamówienia. Zaleca się wskazanie w jednolitym dokumencie </w:t>
      </w:r>
      <w:r w:rsidR="002975CB" w:rsidRPr="004979EB">
        <w:rPr>
          <w:rFonts w:eastAsia="Batang" w:cs="Times New Roman"/>
          <w:color w:val="000000" w:themeColor="text1"/>
          <w:sz w:val="22"/>
          <w:szCs w:val="22"/>
        </w:rPr>
        <w:t xml:space="preserve">informacji dotyczących numeru i </w:t>
      </w:r>
      <w:r w:rsidRPr="004979EB">
        <w:rPr>
          <w:rFonts w:eastAsia="Batang" w:cs="Times New Roman"/>
          <w:color w:val="000000" w:themeColor="text1"/>
          <w:sz w:val="22"/>
          <w:szCs w:val="22"/>
        </w:rPr>
        <w:t>nazwy postępowania, w którym dokumenty zostały złożone.</w:t>
      </w:r>
    </w:p>
    <w:p w14:paraId="58315B63" w14:textId="77777777" w:rsidR="00206E59" w:rsidRPr="00BF5421" w:rsidRDefault="00BF5421" w:rsidP="00BF5421">
      <w:pPr>
        <w:suppressAutoHyphens w:val="0"/>
        <w:autoSpaceDE w:val="0"/>
        <w:spacing w:before="120"/>
        <w:ind w:left="567" w:hanging="567"/>
        <w:jc w:val="both"/>
        <w:rPr>
          <w:rFonts w:cs="Times New Roman"/>
          <w:color w:val="000000" w:themeColor="text1"/>
          <w:sz w:val="22"/>
          <w:szCs w:val="22"/>
        </w:rPr>
      </w:pPr>
      <w:r>
        <w:rPr>
          <w:rFonts w:cs="Times New Roman"/>
          <w:color w:val="000000" w:themeColor="text1"/>
          <w:sz w:val="22"/>
          <w:szCs w:val="22"/>
        </w:rPr>
        <w:t>2.</w:t>
      </w:r>
      <w:r>
        <w:rPr>
          <w:rFonts w:cs="Times New Roman"/>
          <w:color w:val="000000" w:themeColor="text1"/>
          <w:sz w:val="22"/>
          <w:szCs w:val="22"/>
        </w:rPr>
        <w:tab/>
      </w:r>
      <w:r w:rsidR="00206E59" w:rsidRPr="00BF5421">
        <w:rPr>
          <w:rFonts w:cs="Times New Roman"/>
          <w:color w:val="000000" w:themeColor="text1"/>
          <w:sz w:val="22"/>
          <w:szCs w:val="22"/>
        </w:rPr>
        <w:t xml:space="preserve">W przypadku wspólnego ubiegania się o zamówienie przez wykonawców, jednolity dokument – JEDZ (stanowiący załącznik nr 3 do SIWZ) </w:t>
      </w:r>
      <w:r w:rsidR="00206E59" w:rsidRPr="00BF5421">
        <w:rPr>
          <w:rFonts w:cs="Times New Roman"/>
          <w:b/>
          <w:color w:val="000000" w:themeColor="text1"/>
          <w:sz w:val="22"/>
          <w:szCs w:val="22"/>
        </w:rPr>
        <w:t>składa każdy z wykonawców wspólnie ubiegający się o zamówienie</w:t>
      </w:r>
      <w:r w:rsidR="00206E59" w:rsidRPr="00BF5421">
        <w:rPr>
          <w:rFonts w:cs="Times New Roman"/>
          <w:color w:val="000000" w:themeColor="text1"/>
          <w:sz w:val="22"/>
          <w:szCs w:val="22"/>
        </w:rPr>
        <w:t>.</w:t>
      </w:r>
      <w:r w:rsidR="00850522" w:rsidRPr="00BF5421">
        <w:rPr>
          <w:rFonts w:cs="Times New Roman"/>
          <w:color w:val="000000" w:themeColor="text1"/>
          <w:sz w:val="22"/>
          <w:szCs w:val="22"/>
        </w:rPr>
        <w:t xml:space="preserve"> Dokumenty te potwierdzaj</w:t>
      </w:r>
      <w:r w:rsidR="002C298E" w:rsidRPr="00BF5421">
        <w:rPr>
          <w:rFonts w:cs="Times New Roman"/>
          <w:color w:val="000000" w:themeColor="text1"/>
          <w:sz w:val="22"/>
          <w:szCs w:val="22"/>
        </w:rPr>
        <w:t xml:space="preserve">ą spełnienie warunków </w:t>
      </w:r>
      <w:r w:rsidR="005D1424" w:rsidRPr="00BF5421">
        <w:rPr>
          <w:rFonts w:cs="Times New Roman"/>
          <w:color w:val="000000" w:themeColor="text1"/>
          <w:sz w:val="22"/>
          <w:szCs w:val="22"/>
        </w:rPr>
        <w:t>udziału</w:t>
      </w:r>
      <w:r w:rsidR="000D5AD4" w:rsidRPr="00BF5421">
        <w:rPr>
          <w:rFonts w:cs="Times New Roman"/>
          <w:color w:val="000000" w:themeColor="text1"/>
          <w:sz w:val="22"/>
          <w:szCs w:val="22"/>
        </w:rPr>
        <w:t xml:space="preserve"> </w:t>
      </w:r>
      <w:r w:rsidR="002C298E" w:rsidRPr="00BF5421">
        <w:rPr>
          <w:rFonts w:cs="Times New Roman"/>
          <w:color w:val="000000" w:themeColor="text1"/>
          <w:sz w:val="22"/>
          <w:szCs w:val="22"/>
        </w:rPr>
        <w:t>w </w:t>
      </w:r>
      <w:r w:rsidR="00850522" w:rsidRPr="00BF5421">
        <w:rPr>
          <w:rFonts w:cs="Times New Roman"/>
          <w:color w:val="000000" w:themeColor="text1"/>
          <w:sz w:val="22"/>
          <w:szCs w:val="22"/>
        </w:rPr>
        <w:t xml:space="preserve">postępowaniu oraz braku podstaw wykluczenia w zakresie, w którym każdy z wykonawców wskazuje spełnienie warunków </w:t>
      </w:r>
      <w:r w:rsidR="005D1424" w:rsidRPr="00BF5421">
        <w:rPr>
          <w:rFonts w:cs="Times New Roman"/>
          <w:color w:val="000000" w:themeColor="text1"/>
          <w:sz w:val="22"/>
          <w:szCs w:val="22"/>
        </w:rPr>
        <w:t>udziału</w:t>
      </w:r>
      <w:r w:rsidR="000D5AD4" w:rsidRPr="00BF5421">
        <w:rPr>
          <w:rFonts w:cs="Times New Roman"/>
          <w:color w:val="000000" w:themeColor="text1"/>
          <w:sz w:val="22"/>
          <w:szCs w:val="22"/>
        </w:rPr>
        <w:t xml:space="preserve"> </w:t>
      </w:r>
      <w:r w:rsidR="00850522" w:rsidRPr="00BF5421">
        <w:rPr>
          <w:rFonts w:cs="Times New Roman"/>
          <w:color w:val="000000" w:themeColor="text1"/>
          <w:sz w:val="22"/>
          <w:szCs w:val="22"/>
        </w:rPr>
        <w:t>w postępowaniu oraz brak podstaw wykluczenia.</w:t>
      </w:r>
    </w:p>
    <w:p w14:paraId="788BB942" w14:textId="77777777" w:rsidR="00DC2EA1" w:rsidRPr="00BF5421" w:rsidRDefault="00DC2EA1" w:rsidP="00BF5421">
      <w:pPr>
        <w:pStyle w:val="Akapitzlist"/>
        <w:suppressAutoHyphens w:val="0"/>
        <w:autoSpaceDE w:val="0"/>
        <w:spacing w:before="120"/>
        <w:ind w:left="567"/>
        <w:jc w:val="both"/>
        <w:rPr>
          <w:rFonts w:cs="Times New Roman"/>
          <w:i/>
          <w:color w:val="000000" w:themeColor="text1"/>
          <w:sz w:val="22"/>
          <w:szCs w:val="22"/>
        </w:rPr>
      </w:pPr>
      <w:r w:rsidRPr="00BF5421">
        <w:rPr>
          <w:rFonts w:cs="Times New Roman"/>
          <w:i/>
          <w:color w:val="000000" w:themeColor="text1"/>
          <w:sz w:val="22"/>
          <w:szCs w:val="22"/>
          <w:lang w:eastAsia="pl-PL"/>
        </w:rPr>
        <w:t>JEDZ</w:t>
      </w:r>
      <w:r w:rsidRPr="00BF5421">
        <w:rPr>
          <w:rFonts w:cs="Times New Roman"/>
          <w:i/>
          <w:color w:val="000000" w:themeColor="text1"/>
          <w:sz w:val="22"/>
          <w:szCs w:val="22"/>
        </w:rPr>
        <w:t xml:space="preserve"> </w:t>
      </w:r>
      <w:r w:rsidRPr="00BF5421">
        <w:rPr>
          <w:rFonts w:cs="Times New Roman"/>
          <w:i/>
          <w:color w:val="000000" w:themeColor="text1"/>
          <w:sz w:val="22"/>
          <w:szCs w:val="22"/>
          <w:lang w:eastAsia="pl-PL"/>
        </w:rPr>
        <w:t xml:space="preserve">powinien mieć formę </w:t>
      </w:r>
      <w:r w:rsidRPr="00BF5421">
        <w:rPr>
          <w:rFonts w:eastAsia="Verdana,Bold" w:cs="Times New Roman"/>
          <w:b/>
          <w:bCs/>
          <w:i/>
          <w:color w:val="000000" w:themeColor="text1"/>
          <w:sz w:val="22"/>
          <w:szCs w:val="22"/>
          <w:lang w:eastAsia="pl-PL"/>
        </w:rPr>
        <w:t>dokumentu elektronicznego</w:t>
      </w:r>
      <w:r w:rsidRPr="00BF5421">
        <w:rPr>
          <w:rFonts w:cs="Times New Roman"/>
          <w:i/>
          <w:color w:val="000000" w:themeColor="text1"/>
          <w:sz w:val="22"/>
          <w:szCs w:val="22"/>
          <w:lang w:eastAsia="pl-PL"/>
        </w:rPr>
        <w:t>, podpisanego</w:t>
      </w:r>
      <w:r w:rsidRPr="00BF5421">
        <w:rPr>
          <w:rFonts w:cs="Times New Roman"/>
          <w:i/>
          <w:color w:val="000000" w:themeColor="text1"/>
          <w:sz w:val="22"/>
          <w:szCs w:val="22"/>
        </w:rPr>
        <w:t xml:space="preserve"> </w:t>
      </w:r>
      <w:r w:rsidRPr="00BF5421">
        <w:rPr>
          <w:rFonts w:eastAsia="Verdana,Bold" w:cs="Times New Roman"/>
          <w:b/>
          <w:bCs/>
          <w:i/>
          <w:color w:val="000000" w:themeColor="text1"/>
          <w:sz w:val="22"/>
          <w:szCs w:val="22"/>
          <w:lang w:eastAsia="pl-PL"/>
        </w:rPr>
        <w:t xml:space="preserve">kwalifikowanym podpisem elektronicznym </w:t>
      </w:r>
      <w:r w:rsidRPr="00BF5421">
        <w:rPr>
          <w:rFonts w:cs="Times New Roman"/>
          <w:i/>
          <w:color w:val="000000" w:themeColor="text1"/>
          <w:sz w:val="22"/>
          <w:szCs w:val="22"/>
          <w:lang w:eastAsia="pl-PL"/>
        </w:rPr>
        <w:t xml:space="preserve">przez </w:t>
      </w:r>
      <w:r w:rsidRPr="00BF5421">
        <w:rPr>
          <w:rFonts w:eastAsia="Verdana,Bold" w:cs="Times New Roman"/>
          <w:b/>
          <w:bCs/>
          <w:i/>
          <w:color w:val="000000" w:themeColor="text1"/>
          <w:sz w:val="22"/>
          <w:szCs w:val="22"/>
          <w:lang w:eastAsia="pl-PL"/>
        </w:rPr>
        <w:t>każdego z Wykonawców</w:t>
      </w:r>
      <w:r w:rsidRPr="00BF5421">
        <w:rPr>
          <w:rFonts w:cs="Times New Roman"/>
          <w:i/>
          <w:color w:val="000000" w:themeColor="text1"/>
          <w:sz w:val="22"/>
          <w:szCs w:val="22"/>
          <w:lang w:eastAsia="pl-PL"/>
        </w:rPr>
        <w:t xml:space="preserve"> i przesłanego w postaci elektronicznej.</w:t>
      </w:r>
    </w:p>
    <w:p w14:paraId="234F0014" w14:textId="77777777" w:rsidR="00206E59" w:rsidRPr="00BF5421" w:rsidRDefault="00206E59" w:rsidP="00662171">
      <w:pPr>
        <w:suppressAutoHyphens w:val="0"/>
        <w:autoSpaceDE w:val="0"/>
        <w:spacing w:before="120"/>
        <w:ind w:left="567" w:hanging="567"/>
        <w:jc w:val="both"/>
        <w:rPr>
          <w:rFonts w:cs="Times New Roman"/>
          <w:color w:val="000000" w:themeColor="text1"/>
          <w:sz w:val="22"/>
          <w:szCs w:val="22"/>
        </w:rPr>
      </w:pPr>
      <w:r w:rsidRPr="00BF5421">
        <w:rPr>
          <w:rFonts w:cs="Times New Roman"/>
          <w:color w:val="000000" w:themeColor="text1"/>
          <w:sz w:val="22"/>
          <w:szCs w:val="22"/>
        </w:rPr>
        <w:t>3.</w:t>
      </w:r>
      <w:r w:rsidRPr="00BF5421">
        <w:rPr>
          <w:rFonts w:cs="Times New Roman"/>
          <w:color w:val="000000" w:themeColor="text1"/>
          <w:sz w:val="22"/>
          <w:szCs w:val="22"/>
        </w:rPr>
        <w:tab/>
        <w:t xml:space="preserve">Wykonawca, który powołuje się na </w:t>
      </w:r>
      <w:r w:rsidRPr="00BF5421">
        <w:rPr>
          <w:rFonts w:cs="Times New Roman"/>
          <w:b/>
          <w:color w:val="000000" w:themeColor="text1"/>
          <w:sz w:val="22"/>
          <w:szCs w:val="22"/>
        </w:rPr>
        <w:t>zasoby innych podmiotów</w:t>
      </w:r>
      <w:r w:rsidR="00DC2EA1" w:rsidRPr="00BF5421">
        <w:rPr>
          <w:rFonts w:cs="Times New Roman"/>
          <w:b/>
          <w:color w:val="000000" w:themeColor="text1"/>
          <w:sz w:val="22"/>
          <w:szCs w:val="22"/>
        </w:rPr>
        <w:t xml:space="preserve"> </w:t>
      </w:r>
      <w:r w:rsidR="00DC2EA1" w:rsidRPr="00BF5421">
        <w:rPr>
          <w:rFonts w:cs="Times New Roman"/>
          <w:iCs/>
          <w:color w:val="000000" w:themeColor="text1"/>
          <w:sz w:val="22"/>
          <w:szCs w:val="22"/>
        </w:rPr>
        <w:t>(informacje zawarte w części IV JEDZ)</w:t>
      </w:r>
      <w:r w:rsidRPr="00BF5421">
        <w:rPr>
          <w:rFonts w:cs="Times New Roman"/>
          <w:b/>
          <w:color w:val="000000" w:themeColor="text1"/>
          <w:sz w:val="22"/>
          <w:szCs w:val="22"/>
        </w:rPr>
        <w:t>, w celu w</w:t>
      </w:r>
      <w:r w:rsidR="002975CB" w:rsidRPr="00BF5421">
        <w:rPr>
          <w:rFonts w:cs="Times New Roman"/>
          <w:b/>
          <w:color w:val="000000" w:themeColor="text1"/>
          <w:sz w:val="22"/>
          <w:szCs w:val="22"/>
        </w:rPr>
        <w:t xml:space="preserve">ykazania braku istnienia wobec </w:t>
      </w:r>
      <w:r w:rsidRPr="00BF5421">
        <w:rPr>
          <w:rFonts w:cs="Times New Roman"/>
          <w:b/>
          <w:color w:val="000000" w:themeColor="text1"/>
          <w:sz w:val="22"/>
          <w:szCs w:val="22"/>
        </w:rPr>
        <w:t>nich podstaw wykluczenia oraz spełnienia</w:t>
      </w:r>
      <w:r w:rsidRPr="00BF5421">
        <w:rPr>
          <w:rFonts w:cs="Times New Roman"/>
          <w:color w:val="000000" w:themeColor="text1"/>
          <w:sz w:val="22"/>
          <w:szCs w:val="22"/>
        </w:rPr>
        <w:t xml:space="preserve">, w zakresie, w jakim powołuje się na zasoby, </w:t>
      </w:r>
      <w:r w:rsidRPr="00BF5421">
        <w:rPr>
          <w:rFonts w:cs="Times New Roman"/>
          <w:b/>
          <w:color w:val="000000" w:themeColor="text1"/>
          <w:sz w:val="22"/>
          <w:szCs w:val="22"/>
        </w:rPr>
        <w:t xml:space="preserve">warunków </w:t>
      </w:r>
      <w:r w:rsidR="005D1424" w:rsidRPr="00BF5421">
        <w:rPr>
          <w:rFonts w:cs="Times New Roman"/>
          <w:b/>
          <w:color w:val="000000" w:themeColor="text1"/>
          <w:sz w:val="22"/>
          <w:szCs w:val="22"/>
        </w:rPr>
        <w:t>udziału</w:t>
      </w:r>
      <w:r w:rsidR="000D5AD4" w:rsidRPr="00BF5421">
        <w:rPr>
          <w:rFonts w:cs="Times New Roman"/>
          <w:b/>
          <w:color w:val="000000" w:themeColor="text1"/>
          <w:sz w:val="22"/>
          <w:szCs w:val="22"/>
        </w:rPr>
        <w:t xml:space="preserve"> </w:t>
      </w:r>
      <w:r w:rsidRPr="00BF5421">
        <w:rPr>
          <w:rFonts w:cs="Times New Roman"/>
          <w:b/>
          <w:color w:val="000000" w:themeColor="text1"/>
          <w:sz w:val="22"/>
          <w:szCs w:val="22"/>
        </w:rPr>
        <w:t>w postępowaniu</w:t>
      </w:r>
      <w:r w:rsidRPr="00BF5421">
        <w:rPr>
          <w:rFonts w:cs="Times New Roman"/>
          <w:color w:val="000000" w:themeColor="text1"/>
          <w:sz w:val="22"/>
          <w:szCs w:val="22"/>
        </w:rPr>
        <w:t xml:space="preserve"> składa także jednolite dokumenty dotyczące tych podmiotów – JEDZ (stanowiący załącznik nr 3 do SIWZ).</w:t>
      </w:r>
    </w:p>
    <w:p w14:paraId="28C2D6B5" w14:textId="77777777" w:rsidR="00DC2EA1" w:rsidRPr="00BF5421" w:rsidRDefault="00DC2EA1" w:rsidP="00DC2EA1">
      <w:pPr>
        <w:tabs>
          <w:tab w:val="left" w:pos="426"/>
          <w:tab w:val="left" w:pos="709"/>
        </w:tabs>
        <w:spacing w:before="120"/>
        <w:ind w:left="567"/>
        <w:jc w:val="both"/>
        <w:rPr>
          <w:rFonts w:cs="Times New Roman"/>
          <w:i/>
          <w:color w:val="000000" w:themeColor="text1"/>
          <w:sz w:val="22"/>
          <w:szCs w:val="22"/>
          <w:lang w:eastAsia="ar-SA"/>
        </w:rPr>
      </w:pPr>
      <w:r w:rsidRPr="00BF5421">
        <w:rPr>
          <w:rFonts w:cs="Times New Roman"/>
          <w:i/>
          <w:color w:val="000000" w:themeColor="text1"/>
          <w:sz w:val="22"/>
          <w:szCs w:val="22"/>
          <w:lang w:eastAsia="pl-PL"/>
        </w:rPr>
        <w:t>JEDZ</w:t>
      </w:r>
      <w:r w:rsidRPr="00BF5421">
        <w:rPr>
          <w:rFonts w:cs="Times New Roman"/>
          <w:i/>
          <w:color w:val="000000" w:themeColor="text1"/>
          <w:sz w:val="22"/>
          <w:szCs w:val="22"/>
        </w:rPr>
        <w:t xml:space="preserve"> </w:t>
      </w:r>
      <w:r w:rsidRPr="00BF5421">
        <w:rPr>
          <w:rFonts w:cs="Times New Roman"/>
          <w:i/>
          <w:color w:val="000000" w:themeColor="text1"/>
          <w:sz w:val="22"/>
          <w:szCs w:val="22"/>
          <w:lang w:eastAsia="pl-PL"/>
        </w:rPr>
        <w:t xml:space="preserve">powinny mieć formę </w:t>
      </w:r>
      <w:r w:rsidRPr="00BF5421">
        <w:rPr>
          <w:rFonts w:eastAsia="Verdana,Bold" w:cs="Times New Roman"/>
          <w:b/>
          <w:bCs/>
          <w:i/>
          <w:color w:val="000000" w:themeColor="text1"/>
          <w:sz w:val="22"/>
          <w:szCs w:val="22"/>
          <w:lang w:eastAsia="pl-PL"/>
        </w:rPr>
        <w:t>dokumentu elektronicznego</w:t>
      </w:r>
      <w:r w:rsidRPr="00BF5421">
        <w:rPr>
          <w:rFonts w:cs="Times New Roman"/>
          <w:i/>
          <w:color w:val="000000" w:themeColor="text1"/>
          <w:sz w:val="22"/>
          <w:szCs w:val="22"/>
          <w:lang w:eastAsia="pl-PL"/>
        </w:rPr>
        <w:t>, podpisanego</w:t>
      </w:r>
      <w:r w:rsidRPr="00BF5421">
        <w:rPr>
          <w:rFonts w:cs="Times New Roman"/>
          <w:i/>
          <w:color w:val="000000" w:themeColor="text1"/>
          <w:sz w:val="22"/>
          <w:szCs w:val="22"/>
        </w:rPr>
        <w:t xml:space="preserve"> </w:t>
      </w:r>
      <w:r w:rsidRPr="00BF5421">
        <w:rPr>
          <w:rFonts w:eastAsia="Verdana,Bold" w:cs="Times New Roman"/>
          <w:b/>
          <w:bCs/>
          <w:i/>
          <w:color w:val="000000" w:themeColor="text1"/>
          <w:sz w:val="22"/>
          <w:szCs w:val="22"/>
          <w:lang w:eastAsia="pl-PL"/>
        </w:rPr>
        <w:t xml:space="preserve">kwalifikowanym podpisem elektronicznym </w:t>
      </w:r>
      <w:r w:rsidRPr="00BF5421">
        <w:rPr>
          <w:rFonts w:cs="Times New Roman"/>
          <w:i/>
          <w:color w:val="000000" w:themeColor="text1"/>
          <w:sz w:val="22"/>
          <w:szCs w:val="22"/>
          <w:lang w:eastAsia="pl-PL"/>
        </w:rPr>
        <w:t xml:space="preserve">przez </w:t>
      </w:r>
      <w:r w:rsidRPr="00BF5421">
        <w:rPr>
          <w:rFonts w:eastAsia="Verdana,Bold" w:cs="Times New Roman"/>
          <w:b/>
          <w:bCs/>
          <w:i/>
          <w:color w:val="000000" w:themeColor="text1"/>
          <w:sz w:val="22"/>
          <w:szCs w:val="22"/>
          <w:lang w:eastAsia="pl-PL"/>
        </w:rPr>
        <w:t>każdy z tych podmiotów</w:t>
      </w:r>
      <w:r w:rsidRPr="00BF5421">
        <w:rPr>
          <w:rFonts w:cs="Times New Roman"/>
          <w:i/>
          <w:color w:val="000000" w:themeColor="text1"/>
          <w:sz w:val="22"/>
          <w:szCs w:val="22"/>
        </w:rPr>
        <w:t xml:space="preserve"> </w:t>
      </w:r>
      <w:r w:rsidRPr="00BF5421">
        <w:rPr>
          <w:rFonts w:cs="Times New Roman"/>
          <w:i/>
          <w:color w:val="000000" w:themeColor="text1"/>
          <w:sz w:val="22"/>
          <w:szCs w:val="22"/>
          <w:lang w:eastAsia="pl-PL"/>
        </w:rPr>
        <w:t>w zakresie w jakim potwierdzają okoliczności, o których mowa w treści art. 22 ust.</w:t>
      </w:r>
      <w:r w:rsidRPr="00BF5421">
        <w:rPr>
          <w:rFonts w:cs="Times New Roman"/>
          <w:i/>
          <w:color w:val="000000" w:themeColor="text1"/>
          <w:sz w:val="22"/>
          <w:szCs w:val="22"/>
        </w:rPr>
        <w:t xml:space="preserve"> </w:t>
      </w:r>
      <w:r w:rsidRPr="00BF5421">
        <w:rPr>
          <w:rFonts w:cs="Times New Roman"/>
          <w:i/>
          <w:color w:val="000000" w:themeColor="text1"/>
          <w:sz w:val="22"/>
          <w:szCs w:val="22"/>
          <w:lang w:eastAsia="pl-PL"/>
        </w:rPr>
        <w:t>1 Ustawy Pzp.  i przesłanym w postaci elektronicznej.</w:t>
      </w:r>
    </w:p>
    <w:p w14:paraId="55B3B69E" w14:textId="77777777" w:rsidR="00206E59" w:rsidRPr="00BF5421" w:rsidRDefault="00206E59" w:rsidP="00501D6E">
      <w:pPr>
        <w:suppressAutoHyphens w:val="0"/>
        <w:autoSpaceDE w:val="0"/>
        <w:spacing w:before="120"/>
        <w:ind w:left="567"/>
        <w:jc w:val="both"/>
        <w:rPr>
          <w:rFonts w:cs="Times New Roman"/>
          <w:color w:val="000000" w:themeColor="text1"/>
          <w:sz w:val="22"/>
          <w:szCs w:val="22"/>
        </w:rPr>
      </w:pPr>
      <w:r w:rsidRPr="00BF5421">
        <w:rPr>
          <w:rFonts w:cs="Times New Roman"/>
          <w:color w:val="000000" w:themeColor="text1"/>
          <w:sz w:val="22"/>
          <w:szCs w:val="22"/>
        </w:rPr>
        <w:t xml:space="preserve">Ponadto, w przypadku wykonawcy, który zamierza </w:t>
      </w:r>
      <w:r w:rsidRPr="00BF5421">
        <w:rPr>
          <w:rFonts w:cs="Times New Roman"/>
          <w:b/>
          <w:color w:val="000000" w:themeColor="text1"/>
          <w:sz w:val="22"/>
          <w:szCs w:val="22"/>
        </w:rPr>
        <w:t>powierzyć wykonanie części zamówienia podwykonawcom</w:t>
      </w:r>
      <w:r w:rsidRPr="00BF5421">
        <w:rPr>
          <w:rFonts w:cs="Times New Roman"/>
          <w:color w:val="000000" w:themeColor="text1"/>
          <w:sz w:val="22"/>
          <w:szCs w:val="22"/>
        </w:rPr>
        <w:t>, w celu wykazania braku istnienia wobec nich podstaw wykluczenia z</w:t>
      </w:r>
      <w:r w:rsidR="00F1523E" w:rsidRPr="00BF5421">
        <w:rPr>
          <w:rFonts w:cs="Times New Roman"/>
          <w:color w:val="000000" w:themeColor="text1"/>
          <w:sz w:val="22"/>
          <w:szCs w:val="22"/>
        </w:rPr>
        <w:t xml:space="preserve"> </w:t>
      </w:r>
      <w:r w:rsidR="005D1424" w:rsidRPr="00BF5421">
        <w:rPr>
          <w:rFonts w:cs="Times New Roman"/>
          <w:color w:val="000000" w:themeColor="text1"/>
          <w:sz w:val="22"/>
          <w:szCs w:val="22"/>
        </w:rPr>
        <w:t>udziału</w:t>
      </w:r>
      <w:r w:rsidR="000D5AD4" w:rsidRPr="00BF5421">
        <w:rPr>
          <w:rFonts w:cs="Times New Roman"/>
          <w:color w:val="000000" w:themeColor="text1"/>
          <w:sz w:val="22"/>
          <w:szCs w:val="22"/>
        </w:rPr>
        <w:t xml:space="preserve"> </w:t>
      </w:r>
      <w:r w:rsidRPr="00BF5421">
        <w:rPr>
          <w:rFonts w:cs="Times New Roman"/>
          <w:color w:val="000000" w:themeColor="text1"/>
          <w:sz w:val="22"/>
          <w:szCs w:val="22"/>
        </w:rPr>
        <w:t>w postępowaniu składa także jednolite dokumenty dotyczące podwykonawców – JEDZ (stanowiący załącznik nr 3 do SIWZ).</w:t>
      </w:r>
    </w:p>
    <w:p w14:paraId="6A71B592" w14:textId="77777777" w:rsidR="00DC2EA1" w:rsidRPr="00BF5421" w:rsidRDefault="00DC2EA1" w:rsidP="00BF5421">
      <w:pPr>
        <w:pStyle w:val="Akapitzlist"/>
        <w:suppressAutoHyphens w:val="0"/>
        <w:autoSpaceDE w:val="0"/>
        <w:spacing w:before="120"/>
        <w:ind w:left="567"/>
        <w:jc w:val="both"/>
        <w:rPr>
          <w:rFonts w:cs="Times New Roman"/>
          <w:b/>
          <w:i/>
          <w:color w:val="000000" w:themeColor="text1"/>
          <w:sz w:val="22"/>
          <w:szCs w:val="22"/>
          <w:lang w:eastAsia="pl-PL"/>
        </w:rPr>
      </w:pPr>
      <w:r w:rsidRPr="00BF5421">
        <w:rPr>
          <w:rFonts w:cs="Times New Roman"/>
          <w:i/>
          <w:color w:val="000000" w:themeColor="text1"/>
          <w:sz w:val="22"/>
          <w:szCs w:val="22"/>
          <w:lang w:eastAsia="pl-PL"/>
        </w:rPr>
        <w:t>JEDZ</w:t>
      </w:r>
      <w:r w:rsidRPr="00BF5421">
        <w:rPr>
          <w:rFonts w:cs="Times New Roman"/>
          <w:i/>
          <w:color w:val="000000" w:themeColor="text1"/>
          <w:sz w:val="22"/>
          <w:szCs w:val="22"/>
        </w:rPr>
        <w:t xml:space="preserve"> </w:t>
      </w:r>
      <w:r w:rsidRPr="00BF5421">
        <w:rPr>
          <w:rFonts w:cs="Times New Roman"/>
          <w:i/>
          <w:color w:val="000000" w:themeColor="text1"/>
          <w:sz w:val="22"/>
          <w:szCs w:val="22"/>
          <w:lang w:eastAsia="pl-PL"/>
        </w:rPr>
        <w:t xml:space="preserve">powinien mieć formę </w:t>
      </w:r>
      <w:r w:rsidRPr="00BF5421">
        <w:rPr>
          <w:rFonts w:eastAsia="Verdana,Bold" w:cs="Times New Roman"/>
          <w:b/>
          <w:bCs/>
          <w:i/>
          <w:color w:val="000000" w:themeColor="text1"/>
          <w:sz w:val="22"/>
          <w:szCs w:val="22"/>
          <w:lang w:eastAsia="pl-PL"/>
        </w:rPr>
        <w:t>dokumentu elektronicznego</w:t>
      </w:r>
      <w:r w:rsidRPr="00BF5421">
        <w:rPr>
          <w:rFonts w:cs="Times New Roman"/>
          <w:i/>
          <w:color w:val="000000" w:themeColor="text1"/>
          <w:sz w:val="22"/>
          <w:szCs w:val="22"/>
          <w:lang w:eastAsia="pl-PL"/>
        </w:rPr>
        <w:t>, podpisanego</w:t>
      </w:r>
      <w:r w:rsidRPr="00BF5421">
        <w:rPr>
          <w:rFonts w:cs="Times New Roman"/>
          <w:i/>
          <w:color w:val="000000" w:themeColor="text1"/>
          <w:sz w:val="22"/>
          <w:szCs w:val="22"/>
        </w:rPr>
        <w:t xml:space="preserve"> </w:t>
      </w:r>
      <w:r w:rsidRPr="00BF5421">
        <w:rPr>
          <w:rFonts w:eastAsia="Verdana,Bold" w:cs="Times New Roman"/>
          <w:b/>
          <w:bCs/>
          <w:i/>
          <w:color w:val="000000" w:themeColor="text1"/>
          <w:sz w:val="22"/>
          <w:szCs w:val="22"/>
          <w:lang w:eastAsia="pl-PL"/>
        </w:rPr>
        <w:t xml:space="preserve">kwalifikowanym podpisem elektronicznym </w:t>
      </w:r>
      <w:r w:rsidRPr="00BF5421">
        <w:rPr>
          <w:rFonts w:cs="Times New Roman"/>
          <w:b/>
          <w:i/>
          <w:color w:val="000000" w:themeColor="text1"/>
          <w:sz w:val="22"/>
          <w:szCs w:val="22"/>
          <w:lang w:eastAsia="pl-PL"/>
        </w:rPr>
        <w:t>przez podwykonawcę.</w:t>
      </w:r>
    </w:p>
    <w:p w14:paraId="274F8AA4" w14:textId="77777777" w:rsidR="00206E59" w:rsidRPr="004979EB" w:rsidRDefault="00206E59" w:rsidP="00AF47B8">
      <w:pPr>
        <w:suppressAutoHyphens w:val="0"/>
        <w:autoSpaceDE w:val="0"/>
        <w:spacing w:before="120" w:after="120"/>
        <w:ind w:left="567" w:hanging="567"/>
        <w:jc w:val="both"/>
        <w:rPr>
          <w:rFonts w:cs="Times New Roman"/>
          <w:color w:val="000000" w:themeColor="text1"/>
          <w:sz w:val="22"/>
          <w:szCs w:val="22"/>
        </w:rPr>
      </w:pPr>
      <w:r w:rsidRPr="004979EB">
        <w:rPr>
          <w:rFonts w:cs="Times New Roman"/>
          <w:color w:val="000000" w:themeColor="text1"/>
          <w:sz w:val="22"/>
          <w:szCs w:val="22"/>
        </w:rPr>
        <w:t>4.</w:t>
      </w:r>
      <w:r w:rsidRPr="004979EB">
        <w:rPr>
          <w:rFonts w:cs="Times New Roman"/>
          <w:color w:val="000000" w:themeColor="text1"/>
          <w:sz w:val="22"/>
          <w:szCs w:val="22"/>
        </w:rPr>
        <w:tab/>
        <w:t xml:space="preserve">Wykonawca, w terminie </w:t>
      </w:r>
      <w:r w:rsidRPr="004979EB">
        <w:rPr>
          <w:rFonts w:cs="Times New Roman"/>
          <w:b/>
          <w:color w:val="000000" w:themeColor="text1"/>
          <w:sz w:val="22"/>
          <w:szCs w:val="22"/>
        </w:rPr>
        <w:t>3 dni</w:t>
      </w:r>
      <w:r w:rsidRPr="004979EB">
        <w:rPr>
          <w:rFonts w:cs="Times New Roman"/>
          <w:color w:val="000000" w:themeColor="text1"/>
          <w:sz w:val="22"/>
          <w:szCs w:val="22"/>
        </w:rPr>
        <w:t xml:space="preserve"> od dnia zamieszczenia na stronie internetowej informacji, o</w:t>
      </w:r>
      <w:r w:rsidR="00A07F31">
        <w:rPr>
          <w:rFonts w:cs="Times New Roman"/>
          <w:color w:val="000000" w:themeColor="text1"/>
          <w:sz w:val="22"/>
          <w:szCs w:val="22"/>
        </w:rPr>
        <w:t xml:space="preserve"> </w:t>
      </w:r>
      <w:r w:rsidRPr="004979EB">
        <w:rPr>
          <w:rFonts w:cs="Times New Roman"/>
          <w:color w:val="000000" w:themeColor="text1"/>
          <w:sz w:val="22"/>
          <w:szCs w:val="22"/>
        </w:rPr>
        <w:t>której mowa w art. 86 ust. 5 ustawy Pzp, przekazu</w:t>
      </w:r>
      <w:r w:rsidR="00A07F31">
        <w:rPr>
          <w:rFonts w:cs="Times New Roman"/>
          <w:color w:val="000000" w:themeColor="text1"/>
          <w:sz w:val="22"/>
          <w:szCs w:val="22"/>
        </w:rPr>
        <w:t xml:space="preserve">je zamawiającemu oświadczenie o </w:t>
      </w:r>
      <w:r w:rsidRPr="004979EB">
        <w:rPr>
          <w:rFonts w:cs="Times New Roman"/>
          <w:color w:val="000000" w:themeColor="text1"/>
          <w:sz w:val="22"/>
          <w:szCs w:val="22"/>
        </w:rPr>
        <w:t>przynależności lub braku przynależności do tej samej grupy kapitałowej, o której mowa w art. 24 ust. 1 pkt 23 ustawy Pzp –</w:t>
      </w:r>
      <w:r w:rsidR="00EC0F14" w:rsidRPr="004979EB">
        <w:rPr>
          <w:rFonts w:cs="Times New Roman"/>
          <w:color w:val="000000" w:themeColor="text1"/>
          <w:sz w:val="22"/>
          <w:szCs w:val="22"/>
        </w:rPr>
        <w:t xml:space="preserve"> załącznik nr 5 do SIWZ</w:t>
      </w:r>
      <w:r w:rsidRPr="004979EB">
        <w:rPr>
          <w:rFonts w:cs="Times New Roman"/>
          <w:color w:val="000000" w:themeColor="text1"/>
          <w:sz w:val="22"/>
          <w:szCs w:val="22"/>
        </w:rPr>
        <w:t>. Wraz ze złożeniem oświadczenia, wykonawca może przedstawić dowody, że powiązania z innym wykonawcą nie prowa</w:t>
      </w:r>
      <w:r w:rsidR="00280E85" w:rsidRPr="004979EB">
        <w:rPr>
          <w:rFonts w:cs="Times New Roman"/>
          <w:color w:val="000000" w:themeColor="text1"/>
          <w:sz w:val="22"/>
          <w:szCs w:val="22"/>
        </w:rPr>
        <w:t>dzą do zakłócenia konkurencji w </w:t>
      </w:r>
      <w:r w:rsidRPr="004979EB">
        <w:rPr>
          <w:rFonts w:cs="Times New Roman"/>
          <w:color w:val="000000" w:themeColor="text1"/>
          <w:sz w:val="22"/>
          <w:szCs w:val="22"/>
        </w:rPr>
        <w:t>postępowaniu o udzielenie zamówienia.</w:t>
      </w:r>
    </w:p>
    <w:p w14:paraId="31867EEF" w14:textId="77777777" w:rsidR="00413A4E" w:rsidRPr="00413A4E" w:rsidRDefault="00413A4E" w:rsidP="00CF2318">
      <w:pPr>
        <w:pStyle w:val="Tekstpodstawowy25"/>
        <w:spacing w:after="60" w:line="240" w:lineRule="auto"/>
        <w:ind w:left="567"/>
        <w:jc w:val="both"/>
        <w:rPr>
          <w:rFonts w:cs="Times New Roman"/>
          <w:color w:val="000000" w:themeColor="text1"/>
          <w:sz w:val="22"/>
          <w:szCs w:val="22"/>
        </w:rPr>
      </w:pPr>
      <w:r w:rsidRPr="00413A4E">
        <w:rPr>
          <w:rFonts w:cs="Times New Roman"/>
          <w:color w:val="000000" w:themeColor="text1"/>
          <w:sz w:val="22"/>
          <w:szCs w:val="22"/>
        </w:rPr>
        <w:t>Wyżej wskazane oświadczenie</w:t>
      </w:r>
      <w:r w:rsidR="00AF47B8">
        <w:rPr>
          <w:rFonts w:cs="Times New Roman"/>
          <w:color w:val="000000" w:themeColor="text1"/>
          <w:sz w:val="22"/>
          <w:szCs w:val="22"/>
        </w:rPr>
        <w:t>, tj. w pkt 4,</w:t>
      </w:r>
      <w:r w:rsidRPr="00413A4E">
        <w:rPr>
          <w:rFonts w:cs="Times New Roman"/>
          <w:color w:val="000000" w:themeColor="text1"/>
          <w:sz w:val="22"/>
          <w:szCs w:val="22"/>
        </w:rPr>
        <w:t xml:space="preserve"> dotyczy jedynie więzi z innymi wykonawcami, którzy złożyli oferty w niniejszym postępowaniu o udzielenie zamówienia publicznego.</w:t>
      </w:r>
    </w:p>
    <w:p w14:paraId="0FC069FF" w14:textId="77777777" w:rsidR="00206E59" w:rsidRDefault="00413A4E" w:rsidP="00CF2318">
      <w:pPr>
        <w:pStyle w:val="Tekstpodstawowy25"/>
        <w:spacing w:after="60" w:line="240" w:lineRule="auto"/>
        <w:ind w:left="567"/>
        <w:jc w:val="both"/>
        <w:rPr>
          <w:rFonts w:cs="Times New Roman"/>
          <w:color w:val="000000" w:themeColor="text1"/>
          <w:sz w:val="22"/>
          <w:szCs w:val="22"/>
        </w:rPr>
      </w:pPr>
      <w:r w:rsidRPr="00413A4E">
        <w:rPr>
          <w:rFonts w:cs="Times New Roman"/>
          <w:color w:val="000000" w:themeColor="text1"/>
          <w:sz w:val="22"/>
          <w:szCs w:val="22"/>
        </w:rPr>
        <w:t>Jeśli w niniejszym postępowaniu o udzielenie zamówienia publicznego złożona zostanie tylko jedna oferta w ramach niniejszego postępowania, w/w oświadczenie</w:t>
      </w:r>
      <w:r w:rsidR="00AF47B8">
        <w:rPr>
          <w:rFonts w:cs="Times New Roman"/>
          <w:color w:val="000000" w:themeColor="text1"/>
          <w:sz w:val="22"/>
          <w:szCs w:val="22"/>
        </w:rPr>
        <w:t>,</w:t>
      </w:r>
      <w:r w:rsidRPr="00413A4E">
        <w:rPr>
          <w:rFonts w:cs="Times New Roman"/>
          <w:color w:val="000000" w:themeColor="text1"/>
          <w:sz w:val="22"/>
          <w:szCs w:val="22"/>
        </w:rPr>
        <w:t xml:space="preserve"> </w:t>
      </w:r>
      <w:r w:rsidR="00AF47B8">
        <w:rPr>
          <w:rFonts w:cs="Times New Roman"/>
          <w:color w:val="000000" w:themeColor="text1"/>
          <w:sz w:val="22"/>
          <w:szCs w:val="22"/>
        </w:rPr>
        <w:t xml:space="preserve">tj. określone w pkt 4, </w:t>
      </w:r>
      <w:r w:rsidRPr="00413A4E">
        <w:rPr>
          <w:rFonts w:cs="Times New Roman"/>
          <w:color w:val="000000" w:themeColor="text1"/>
          <w:sz w:val="22"/>
          <w:szCs w:val="22"/>
        </w:rPr>
        <w:t>nie jest dokumentem niezbędnym do przeprowadzenia postępowania.</w:t>
      </w:r>
    </w:p>
    <w:p w14:paraId="63AF26F0" w14:textId="77777777" w:rsidR="00704015" w:rsidRPr="00413A4E" w:rsidRDefault="00704015" w:rsidP="00CF2318">
      <w:pPr>
        <w:pStyle w:val="Tekstpodstawowy25"/>
        <w:spacing w:after="60" w:line="240" w:lineRule="auto"/>
        <w:ind w:left="567"/>
        <w:jc w:val="both"/>
        <w:rPr>
          <w:rFonts w:cs="Times New Roman"/>
          <w:color w:val="000000" w:themeColor="text1"/>
          <w:sz w:val="22"/>
          <w:szCs w:val="22"/>
        </w:rPr>
      </w:pPr>
      <w:r w:rsidRPr="00704015">
        <w:rPr>
          <w:rFonts w:cs="Times New Roman"/>
          <w:color w:val="000000" w:themeColor="text1"/>
          <w:sz w:val="22"/>
          <w:szCs w:val="22"/>
        </w:rPr>
        <w:t>Oświadczenie dotyczące grupy kapitałowej składane jest po złożeniu oferty i dotyczy jedynie więzi z innymi wykonawcami, którzy złożyli oferty w tym postępowaniu.</w:t>
      </w:r>
    </w:p>
    <w:p w14:paraId="5175B415" w14:textId="77777777" w:rsidR="00032B66" w:rsidRPr="004979EB" w:rsidRDefault="00032B66" w:rsidP="00032B66">
      <w:pPr>
        <w:pStyle w:val="Tekstpodstawowy25"/>
        <w:spacing w:after="60" w:line="240" w:lineRule="auto"/>
        <w:ind w:left="567" w:hanging="567"/>
        <w:jc w:val="both"/>
        <w:rPr>
          <w:rFonts w:cs="Times New Roman"/>
          <w:color w:val="000000" w:themeColor="text1"/>
          <w:sz w:val="22"/>
          <w:szCs w:val="22"/>
        </w:rPr>
      </w:pPr>
      <w:r w:rsidRPr="004979EB">
        <w:rPr>
          <w:rFonts w:cs="Times New Roman"/>
          <w:color w:val="000000" w:themeColor="text1"/>
          <w:sz w:val="22"/>
          <w:szCs w:val="22"/>
        </w:rPr>
        <w:t>5.</w:t>
      </w:r>
      <w:r w:rsidRPr="004979EB">
        <w:rPr>
          <w:rFonts w:cs="Times New Roman"/>
          <w:color w:val="000000" w:themeColor="text1"/>
          <w:sz w:val="22"/>
          <w:szCs w:val="22"/>
        </w:rPr>
        <w:tab/>
        <w:t xml:space="preserve">Zamawiający wezwie wykonawcę, którego oferta została oceniona najwyżej, do złożenia w wyznaczonym, </w:t>
      </w:r>
      <w:r w:rsidRPr="004979EB">
        <w:rPr>
          <w:rFonts w:cs="Times New Roman"/>
          <w:b/>
          <w:color w:val="000000" w:themeColor="text1"/>
          <w:sz w:val="22"/>
          <w:szCs w:val="22"/>
        </w:rPr>
        <w:t>nie krótszym niż 10 dni</w:t>
      </w:r>
      <w:r w:rsidRPr="004979EB">
        <w:rPr>
          <w:rFonts w:cs="Times New Roman"/>
          <w:i/>
          <w:color w:val="000000" w:themeColor="text1"/>
          <w:sz w:val="22"/>
          <w:szCs w:val="22"/>
        </w:rPr>
        <w:t xml:space="preserve">, </w:t>
      </w:r>
      <w:r w:rsidRPr="004979EB">
        <w:rPr>
          <w:rFonts w:cs="Times New Roman"/>
          <w:color w:val="000000" w:themeColor="text1"/>
          <w:sz w:val="22"/>
          <w:szCs w:val="22"/>
        </w:rPr>
        <w:t>terminie aktualnych na dzień złożenia oświadczeń lub dokumentów, potwierdzających okoliczności, o których mowa w art. 25 ust. 1 ustawy Pzp.</w:t>
      </w:r>
    </w:p>
    <w:p w14:paraId="2B8A5CE0" w14:textId="77777777" w:rsidR="00032B66" w:rsidRPr="004979EB" w:rsidRDefault="00032B66" w:rsidP="00032B66">
      <w:pPr>
        <w:pStyle w:val="Tekstpodstawowy25"/>
        <w:spacing w:after="60" w:line="240" w:lineRule="auto"/>
        <w:ind w:left="567" w:hanging="567"/>
        <w:jc w:val="both"/>
        <w:rPr>
          <w:rFonts w:cs="Times New Roman"/>
          <w:color w:val="000000" w:themeColor="text1"/>
          <w:sz w:val="22"/>
          <w:szCs w:val="22"/>
        </w:rPr>
      </w:pPr>
      <w:r w:rsidRPr="004979EB">
        <w:rPr>
          <w:rFonts w:cs="Times New Roman"/>
          <w:color w:val="000000" w:themeColor="text1"/>
          <w:sz w:val="22"/>
          <w:szCs w:val="22"/>
        </w:rPr>
        <w:t>6.</w:t>
      </w:r>
      <w:r w:rsidRPr="004979EB">
        <w:rPr>
          <w:rFonts w:cs="Times New Roman"/>
          <w:color w:val="000000" w:themeColor="text1"/>
          <w:sz w:val="22"/>
          <w:szCs w:val="22"/>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7619CFA5" w14:textId="77777777" w:rsidR="00032B66" w:rsidRPr="004979EB" w:rsidRDefault="00032B66" w:rsidP="00032B66">
      <w:pPr>
        <w:pStyle w:val="Tekstpodstawowy25"/>
        <w:spacing w:after="60" w:line="240" w:lineRule="auto"/>
        <w:ind w:left="567" w:hanging="567"/>
        <w:jc w:val="both"/>
        <w:rPr>
          <w:rFonts w:cs="Times New Roman"/>
          <w:bCs/>
          <w:color w:val="000000" w:themeColor="text1"/>
          <w:sz w:val="22"/>
          <w:szCs w:val="22"/>
        </w:rPr>
      </w:pPr>
      <w:r w:rsidRPr="004979EB">
        <w:rPr>
          <w:rFonts w:cs="Times New Roman"/>
          <w:color w:val="000000" w:themeColor="text1"/>
          <w:sz w:val="22"/>
          <w:szCs w:val="22"/>
        </w:rPr>
        <w:t>7.</w:t>
      </w:r>
      <w:r w:rsidRPr="004979EB">
        <w:rPr>
          <w:rFonts w:cs="Times New Roman"/>
          <w:color w:val="000000" w:themeColor="text1"/>
          <w:sz w:val="22"/>
          <w:szCs w:val="22"/>
        </w:rPr>
        <w:tab/>
        <w:t>Na wezwanie zamawiającego wykonawca zobowiązany jest złożyć oświadczenia lub dokumenty wymienione w dziale VI pkt 8 SIWZ (</w:t>
      </w:r>
      <w:r w:rsidRPr="004979EB">
        <w:rPr>
          <w:rFonts w:cs="Times New Roman"/>
          <w:bCs/>
          <w:color w:val="000000" w:themeColor="text1"/>
          <w:sz w:val="22"/>
          <w:szCs w:val="22"/>
        </w:rPr>
        <w:t xml:space="preserve">dokumentów tych nie należy dołączać do oferty). Wykonawca, którego oferta zostanie uznana za </w:t>
      </w:r>
      <w:r w:rsidRPr="004979EB">
        <w:rPr>
          <w:rFonts w:cs="Times New Roman"/>
          <w:color w:val="000000" w:themeColor="text1"/>
          <w:sz w:val="22"/>
          <w:szCs w:val="22"/>
        </w:rPr>
        <w:t>najwyżej ocenianą</w:t>
      </w:r>
      <w:r w:rsidRPr="004979EB">
        <w:rPr>
          <w:rFonts w:cs="Times New Roman"/>
          <w:bCs/>
          <w:color w:val="000000" w:themeColor="text1"/>
          <w:sz w:val="22"/>
          <w:szCs w:val="22"/>
        </w:rPr>
        <w:t xml:space="preserve"> zostanie powiadomiony odrębnym pismem o terminie ich dostarczenia.</w:t>
      </w:r>
    </w:p>
    <w:p w14:paraId="573FD7B7" w14:textId="77777777" w:rsidR="00032B66" w:rsidRPr="004979EB" w:rsidRDefault="00032B66" w:rsidP="00032B66">
      <w:pPr>
        <w:pStyle w:val="Tekstpodstawowy25"/>
        <w:spacing w:after="60" w:line="240" w:lineRule="auto"/>
        <w:ind w:left="567" w:hanging="567"/>
        <w:jc w:val="both"/>
        <w:rPr>
          <w:rFonts w:cs="Times New Roman"/>
          <w:color w:val="000000" w:themeColor="text1"/>
          <w:sz w:val="22"/>
          <w:szCs w:val="22"/>
        </w:rPr>
      </w:pPr>
      <w:r w:rsidRPr="004979EB">
        <w:rPr>
          <w:rFonts w:cs="Times New Roman"/>
          <w:color w:val="000000" w:themeColor="text1"/>
          <w:sz w:val="22"/>
          <w:szCs w:val="22"/>
        </w:rPr>
        <w:t>8.</w:t>
      </w:r>
      <w:r w:rsidRPr="004979EB">
        <w:rPr>
          <w:rFonts w:cs="Times New Roman"/>
          <w:color w:val="000000" w:themeColor="text1"/>
          <w:sz w:val="22"/>
          <w:szCs w:val="22"/>
        </w:rPr>
        <w:tab/>
      </w:r>
      <w:r w:rsidRPr="004979EB">
        <w:rPr>
          <w:rFonts w:cs="Times New Roman"/>
          <w:b/>
          <w:color w:val="000000" w:themeColor="text1"/>
          <w:sz w:val="22"/>
          <w:szCs w:val="22"/>
        </w:rPr>
        <w:t>Na wezwanie zamawiającego</w:t>
      </w:r>
      <w:r w:rsidRPr="004979EB">
        <w:rPr>
          <w:rFonts w:cs="Times New Roman"/>
          <w:color w:val="000000" w:themeColor="text1"/>
          <w:sz w:val="22"/>
          <w:szCs w:val="22"/>
        </w:rPr>
        <w:t xml:space="preserve"> wykonawca zobowiązany jest do złożenia następujących dokumentów lub oświadczeń:</w:t>
      </w:r>
    </w:p>
    <w:p w14:paraId="47435B2D" w14:textId="77777777" w:rsidR="00206E59" w:rsidRPr="004979EB" w:rsidRDefault="00206E59" w:rsidP="00501D6E">
      <w:pPr>
        <w:pStyle w:val="Tekstpodstawowy25"/>
        <w:spacing w:after="60" w:line="240" w:lineRule="auto"/>
        <w:ind w:left="1134" w:hanging="567"/>
        <w:jc w:val="both"/>
        <w:rPr>
          <w:rFonts w:cs="Times New Roman"/>
          <w:color w:val="000000" w:themeColor="text1"/>
          <w:sz w:val="22"/>
          <w:szCs w:val="22"/>
        </w:rPr>
      </w:pPr>
      <w:r w:rsidRPr="004979EB">
        <w:rPr>
          <w:rFonts w:cs="Times New Roman"/>
          <w:color w:val="000000" w:themeColor="text1"/>
          <w:sz w:val="22"/>
          <w:szCs w:val="22"/>
        </w:rPr>
        <w:lastRenderedPageBreak/>
        <w:t>8.1</w:t>
      </w:r>
      <w:r w:rsidRPr="004979EB">
        <w:rPr>
          <w:rFonts w:cs="Times New Roman"/>
          <w:color w:val="000000" w:themeColor="text1"/>
          <w:sz w:val="22"/>
          <w:szCs w:val="22"/>
        </w:rPr>
        <w:tab/>
        <w:t>W</w:t>
      </w:r>
      <w:r w:rsidRPr="004979EB">
        <w:rPr>
          <w:rFonts w:cs="Times New Roman"/>
          <w:color w:val="000000" w:themeColor="text1"/>
          <w:sz w:val="18"/>
          <w:szCs w:val="22"/>
        </w:rPr>
        <w:t xml:space="preserve"> </w:t>
      </w:r>
      <w:r w:rsidRPr="004979EB">
        <w:rPr>
          <w:rFonts w:cs="Times New Roman"/>
          <w:color w:val="000000" w:themeColor="text1"/>
          <w:sz w:val="22"/>
          <w:szCs w:val="22"/>
        </w:rPr>
        <w:t>celu</w:t>
      </w:r>
      <w:r w:rsidRPr="004979EB">
        <w:rPr>
          <w:rFonts w:cs="Times New Roman"/>
          <w:color w:val="000000" w:themeColor="text1"/>
          <w:sz w:val="20"/>
          <w:szCs w:val="22"/>
        </w:rPr>
        <w:t xml:space="preserve"> </w:t>
      </w:r>
      <w:r w:rsidRPr="004979EB">
        <w:rPr>
          <w:rFonts w:cs="Times New Roman"/>
          <w:color w:val="000000" w:themeColor="text1"/>
          <w:sz w:val="22"/>
          <w:szCs w:val="22"/>
        </w:rPr>
        <w:t>potwierdzenia</w:t>
      </w:r>
      <w:r w:rsidRPr="004979EB">
        <w:rPr>
          <w:rFonts w:cs="Times New Roman"/>
          <w:color w:val="000000" w:themeColor="text1"/>
          <w:sz w:val="20"/>
          <w:szCs w:val="22"/>
        </w:rPr>
        <w:t xml:space="preserve"> </w:t>
      </w:r>
      <w:r w:rsidRPr="004979EB">
        <w:rPr>
          <w:rFonts w:cs="Times New Roman"/>
          <w:color w:val="000000" w:themeColor="text1"/>
          <w:sz w:val="22"/>
          <w:szCs w:val="22"/>
        </w:rPr>
        <w:t>spełniania przez wykonawcę</w:t>
      </w:r>
      <w:r w:rsidRPr="004979EB">
        <w:rPr>
          <w:rFonts w:cs="Times New Roman"/>
          <w:color w:val="000000" w:themeColor="text1"/>
          <w:sz w:val="12"/>
          <w:szCs w:val="22"/>
        </w:rPr>
        <w:t xml:space="preserve"> </w:t>
      </w:r>
      <w:r w:rsidRPr="00FC6BB9">
        <w:rPr>
          <w:rFonts w:cs="Times New Roman"/>
          <w:b/>
          <w:color w:val="000000" w:themeColor="text1"/>
          <w:sz w:val="22"/>
          <w:szCs w:val="22"/>
          <w:u w:val="single"/>
        </w:rPr>
        <w:t xml:space="preserve">warunków </w:t>
      </w:r>
      <w:r w:rsidR="005D1424" w:rsidRPr="00FC6BB9">
        <w:rPr>
          <w:rFonts w:cs="Times New Roman"/>
          <w:b/>
          <w:color w:val="000000" w:themeColor="text1"/>
          <w:sz w:val="22"/>
          <w:szCs w:val="22"/>
          <w:u w:val="single"/>
        </w:rPr>
        <w:t>udziału</w:t>
      </w:r>
      <w:r w:rsidR="000D5AD4" w:rsidRPr="00FC6BB9">
        <w:rPr>
          <w:rFonts w:cs="Times New Roman"/>
          <w:b/>
          <w:color w:val="000000" w:themeColor="text1"/>
          <w:sz w:val="22"/>
          <w:szCs w:val="22"/>
          <w:u w:val="single"/>
        </w:rPr>
        <w:t xml:space="preserve"> </w:t>
      </w:r>
      <w:r w:rsidRPr="00FC6BB9">
        <w:rPr>
          <w:rFonts w:cs="Times New Roman"/>
          <w:b/>
          <w:color w:val="000000" w:themeColor="text1"/>
          <w:sz w:val="22"/>
          <w:szCs w:val="22"/>
          <w:u w:val="single"/>
        </w:rPr>
        <w:t>w postępowaniu</w:t>
      </w:r>
      <w:r w:rsidR="00986EE1" w:rsidRPr="004979EB">
        <w:rPr>
          <w:rFonts w:cs="Times New Roman"/>
          <w:b/>
          <w:color w:val="000000" w:themeColor="text1"/>
          <w:sz w:val="22"/>
          <w:szCs w:val="22"/>
        </w:rPr>
        <w:t xml:space="preserve"> </w:t>
      </w:r>
      <w:r w:rsidR="00986EE1" w:rsidRPr="004979EB">
        <w:rPr>
          <w:rFonts w:cs="Times New Roman"/>
          <w:color w:val="000000" w:themeColor="text1"/>
          <w:sz w:val="22"/>
          <w:szCs w:val="22"/>
        </w:rPr>
        <w:t xml:space="preserve">oprócz </w:t>
      </w:r>
      <w:r w:rsidR="00986EE1" w:rsidRPr="004979EB">
        <w:rPr>
          <w:rFonts w:cs="Times New Roman"/>
          <w:b/>
          <w:color w:val="000000" w:themeColor="text1"/>
          <w:sz w:val="22"/>
          <w:szCs w:val="22"/>
        </w:rPr>
        <w:t>oświadczenia złożonego w formie JEDZ</w:t>
      </w:r>
      <w:r w:rsidR="00986EE1" w:rsidRPr="004979EB">
        <w:rPr>
          <w:rFonts w:cs="Times New Roman"/>
          <w:color w:val="000000" w:themeColor="text1"/>
          <w:sz w:val="22"/>
          <w:szCs w:val="22"/>
        </w:rPr>
        <w:t xml:space="preserve"> także</w:t>
      </w:r>
      <w:r w:rsidRPr="004979EB">
        <w:rPr>
          <w:rFonts w:cs="Times New Roman"/>
          <w:color w:val="000000" w:themeColor="text1"/>
          <w:sz w:val="22"/>
          <w:szCs w:val="22"/>
        </w:rPr>
        <w:t>:</w:t>
      </w:r>
    </w:p>
    <w:p w14:paraId="7E0DA310" w14:textId="77777777" w:rsidR="00206E59" w:rsidRPr="004979EB" w:rsidRDefault="00206E59" w:rsidP="00501D6E">
      <w:pPr>
        <w:pStyle w:val="Tekstpodstawowy24"/>
        <w:spacing w:after="60" w:line="240" w:lineRule="auto"/>
        <w:ind w:left="1418" w:hanging="284"/>
        <w:jc w:val="both"/>
        <w:rPr>
          <w:rFonts w:cs="Times New Roman"/>
          <w:color w:val="000000" w:themeColor="text1"/>
          <w:sz w:val="22"/>
          <w:szCs w:val="22"/>
        </w:rPr>
      </w:pPr>
      <w:r w:rsidRPr="004979EB">
        <w:rPr>
          <w:rFonts w:cs="Times New Roman"/>
          <w:color w:val="000000" w:themeColor="text1"/>
          <w:sz w:val="22"/>
          <w:szCs w:val="22"/>
        </w:rPr>
        <w:t>a)</w:t>
      </w:r>
      <w:r w:rsidRPr="004979EB">
        <w:rPr>
          <w:rFonts w:cs="Times New Roman"/>
          <w:color w:val="000000" w:themeColor="text1"/>
          <w:sz w:val="22"/>
          <w:szCs w:val="22"/>
        </w:rPr>
        <w:tab/>
      </w:r>
      <w:r w:rsidR="00417CE0">
        <w:rPr>
          <w:rFonts w:cs="Times New Roman"/>
          <w:b/>
          <w:color w:val="000000" w:themeColor="text1"/>
          <w:sz w:val="22"/>
          <w:szCs w:val="22"/>
        </w:rPr>
        <w:t>w</w:t>
      </w:r>
      <w:r w:rsidRPr="004979EB">
        <w:rPr>
          <w:rFonts w:cs="Times New Roman"/>
          <w:b/>
          <w:color w:val="000000" w:themeColor="text1"/>
          <w:sz w:val="22"/>
          <w:szCs w:val="22"/>
        </w:rPr>
        <w:t>ykaz</w:t>
      </w:r>
      <w:r w:rsidRPr="004979EB">
        <w:rPr>
          <w:rFonts w:cs="Times New Roman"/>
          <w:color w:val="000000" w:themeColor="text1"/>
          <w:sz w:val="22"/>
          <w:szCs w:val="22"/>
        </w:rPr>
        <w:t xml:space="preserve"> wymaganych w </w:t>
      </w:r>
      <w:r w:rsidR="00C17C24" w:rsidRPr="004979EB">
        <w:rPr>
          <w:rFonts w:cs="Times New Roman"/>
          <w:color w:val="000000" w:themeColor="text1"/>
          <w:sz w:val="22"/>
          <w:szCs w:val="22"/>
        </w:rPr>
        <w:t>dziale</w:t>
      </w:r>
      <w:r w:rsidRPr="004979EB">
        <w:rPr>
          <w:rFonts w:cs="Times New Roman"/>
          <w:color w:val="000000" w:themeColor="text1"/>
          <w:sz w:val="22"/>
          <w:szCs w:val="22"/>
        </w:rPr>
        <w:t xml:space="preserve"> V pkt 2.3.1 SIWZ </w:t>
      </w:r>
      <w:r w:rsidRPr="004979EB">
        <w:rPr>
          <w:rFonts w:cs="Times New Roman"/>
          <w:b/>
          <w:color w:val="000000" w:themeColor="text1"/>
          <w:sz w:val="22"/>
          <w:szCs w:val="22"/>
        </w:rPr>
        <w:t>narzędzi, wyposażenia zakładu lub urządzeń technicznych</w:t>
      </w:r>
      <w:r w:rsidRPr="004979EB">
        <w:rPr>
          <w:rFonts w:cs="Times New Roman"/>
          <w:color w:val="000000" w:themeColor="text1"/>
          <w:sz w:val="22"/>
          <w:szCs w:val="22"/>
        </w:rPr>
        <w:t xml:space="preserve"> dostępnych wykonawcy w celu wykonania zamówienia publicznego wraz z informacją o</w:t>
      </w:r>
      <w:r w:rsidR="00FC6BB9">
        <w:rPr>
          <w:rFonts w:cs="Times New Roman"/>
          <w:color w:val="000000" w:themeColor="text1"/>
          <w:sz w:val="22"/>
          <w:szCs w:val="22"/>
        </w:rPr>
        <w:t xml:space="preserve"> </w:t>
      </w:r>
      <w:r w:rsidRPr="004979EB">
        <w:rPr>
          <w:rFonts w:cs="Times New Roman"/>
          <w:color w:val="000000" w:themeColor="text1"/>
          <w:sz w:val="22"/>
          <w:szCs w:val="22"/>
        </w:rPr>
        <w:t>podstawie do dysponowania tymi zasobami;</w:t>
      </w:r>
    </w:p>
    <w:p w14:paraId="6C359538" w14:textId="779DCA25" w:rsidR="00206E59" w:rsidRPr="004979EB" w:rsidRDefault="00206E59" w:rsidP="00501D6E">
      <w:pPr>
        <w:pStyle w:val="Tekstpodstawowy24"/>
        <w:spacing w:after="60" w:line="240" w:lineRule="auto"/>
        <w:ind w:left="1418" w:hanging="284"/>
        <w:jc w:val="both"/>
        <w:rPr>
          <w:rFonts w:cs="Times New Roman"/>
          <w:color w:val="000000" w:themeColor="text1"/>
          <w:sz w:val="22"/>
          <w:szCs w:val="22"/>
        </w:rPr>
      </w:pPr>
      <w:r w:rsidRPr="004979EB">
        <w:rPr>
          <w:rFonts w:cs="Times New Roman"/>
          <w:color w:val="000000" w:themeColor="text1"/>
          <w:sz w:val="22"/>
          <w:szCs w:val="22"/>
        </w:rPr>
        <w:t>b)</w:t>
      </w:r>
      <w:r w:rsidRPr="004979EB">
        <w:rPr>
          <w:rFonts w:cs="Times New Roman"/>
          <w:color w:val="000000" w:themeColor="text1"/>
          <w:sz w:val="22"/>
          <w:szCs w:val="22"/>
        </w:rPr>
        <w:tab/>
      </w:r>
      <w:r w:rsidR="00417CE0">
        <w:rPr>
          <w:rFonts w:cs="Times New Roman"/>
          <w:b/>
          <w:color w:val="000000" w:themeColor="text1"/>
          <w:sz w:val="22"/>
          <w:szCs w:val="22"/>
        </w:rPr>
        <w:t>w</w:t>
      </w:r>
      <w:r w:rsidRPr="004979EB">
        <w:rPr>
          <w:rFonts w:cs="Times New Roman"/>
          <w:b/>
          <w:color w:val="000000" w:themeColor="text1"/>
          <w:sz w:val="22"/>
          <w:szCs w:val="22"/>
        </w:rPr>
        <w:t>ykaz</w:t>
      </w:r>
      <w:r w:rsidRPr="004979EB">
        <w:rPr>
          <w:rFonts w:cs="Times New Roman"/>
          <w:color w:val="000000" w:themeColor="text1"/>
          <w:sz w:val="22"/>
          <w:szCs w:val="22"/>
        </w:rPr>
        <w:t xml:space="preserve"> wymaganych w </w:t>
      </w:r>
      <w:r w:rsidR="00C17C24" w:rsidRPr="004979EB">
        <w:rPr>
          <w:rFonts w:cs="Times New Roman"/>
          <w:color w:val="000000" w:themeColor="text1"/>
          <w:sz w:val="22"/>
          <w:szCs w:val="22"/>
        </w:rPr>
        <w:t>dziale</w:t>
      </w:r>
      <w:r w:rsidRPr="004979EB">
        <w:rPr>
          <w:rFonts w:cs="Times New Roman"/>
          <w:color w:val="000000" w:themeColor="text1"/>
          <w:sz w:val="22"/>
          <w:szCs w:val="22"/>
        </w:rPr>
        <w:t xml:space="preserve"> V pkt 2.3.2. ppkt a) SIWZ</w:t>
      </w:r>
      <w:r w:rsidRPr="004979EB">
        <w:rPr>
          <w:rFonts w:cs="Times New Roman"/>
          <w:b/>
          <w:color w:val="000000" w:themeColor="text1"/>
          <w:sz w:val="22"/>
          <w:szCs w:val="22"/>
        </w:rPr>
        <w:t xml:space="preserve"> usług</w:t>
      </w:r>
      <w:r w:rsidRPr="004979EB">
        <w:rPr>
          <w:rFonts w:cs="Times New Roman"/>
          <w:color w:val="000000" w:themeColor="text1"/>
          <w:sz w:val="22"/>
          <w:szCs w:val="22"/>
        </w:rPr>
        <w:t xml:space="preserve"> wykonanych, a</w:t>
      </w:r>
      <w:r w:rsidR="00986EE1" w:rsidRPr="004979EB">
        <w:rPr>
          <w:rFonts w:cs="Times New Roman"/>
          <w:color w:val="000000" w:themeColor="text1"/>
          <w:sz w:val="22"/>
          <w:szCs w:val="22"/>
        </w:rPr>
        <w:t> w </w:t>
      </w:r>
      <w:r w:rsidRPr="004979EB">
        <w:rPr>
          <w:rFonts w:cs="Times New Roman"/>
          <w:color w:val="000000" w:themeColor="text1"/>
          <w:sz w:val="22"/>
          <w:szCs w:val="22"/>
        </w:rPr>
        <w:t>przypadku świadczeń okresowych lub ciągłych również wykonywanych, w</w:t>
      </w:r>
      <w:r w:rsidR="00986EE1" w:rsidRPr="004979EB">
        <w:rPr>
          <w:rFonts w:cs="Times New Roman"/>
          <w:color w:val="000000" w:themeColor="text1"/>
          <w:sz w:val="22"/>
          <w:szCs w:val="22"/>
        </w:rPr>
        <w:t> </w:t>
      </w:r>
      <w:r w:rsidRPr="004979EB">
        <w:rPr>
          <w:rFonts w:cs="Times New Roman"/>
          <w:color w:val="000000" w:themeColor="text1"/>
          <w:sz w:val="22"/>
          <w:szCs w:val="22"/>
        </w:rPr>
        <w:t xml:space="preserve">okresie </w:t>
      </w:r>
      <w:r w:rsidRPr="007F70F1">
        <w:rPr>
          <w:rFonts w:cs="Times New Roman"/>
          <w:color w:val="000000" w:themeColor="text1"/>
          <w:sz w:val="22"/>
          <w:szCs w:val="22"/>
        </w:rPr>
        <w:t xml:space="preserve">ostatnich </w:t>
      </w:r>
      <w:r w:rsidR="00F02A7D">
        <w:rPr>
          <w:rFonts w:cs="Times New Roman"/>
          <w:b/>
          <w:color w:val="000000" w:themeColor="text1"/>
          <w:sz w:val="22"/>
          <w:szCs w:val="22"/>
        </w:rPr>
        <w:t>5</w:t>
      </w:r>
      <w:r w:rsidR="002975CB" w:rsidRPr="007F70F1">
        <w:rPr>
          <w:rFonts w:cs="Times New Roman"/>
          <w:b/>
          <w:color w:val="000000" w:themeColor="text1"/>
          <w:sz w:val="22"/>
          <w:szCs w:val="22"/>
        </w:rPr>
        <w:t xml:space="preserve"> </w:t>
      </w:r>
      <w:r w:rsidRPr="007F70F1">
        <w:rPr>
          <w:rFonts w:cs="Times New Roman"/>
          <w:b/>
          <w:color w:val="000000" w:themeColor="text1"/>
          <w:sz w:val="22"/>
          <w:szCs w:val="22"/>
        </w:rPr>
        <w:t>lat</w:t>
      </w:r>
      <w:r w:rsidRPr="007F70F1">
        <w:rPr>
          <w:rFonts w:cs="Times New Roman"/>
          <w:color w:val="000000" w:themeColor="text1"/>
          <w:sz w:val="22"/>
          <w:szCs w:val="22"/>
        </w:rPr>
        <w:t xml:space="preserve"> przed </w:t>
      </w:r>
      <w:r w:rsidRPr="004979EB">
        <w:rPr>
          <w:rFonts w:cs="Times New Roman"/>
          <w:color w:val="000000" w:themeColor="text1"/>
          <w:sz w:val="22"/>
          <w:szCs w:val="22"/>
        </w:rPr>
        <w:t>upływem terminu składania ofert, a jeżeli okres prowadzenia działalności jest krótszy – w tym okresie, wraz z</w:t>
      </w:r>
      <w:r w:rsidR="00FC6BB9">
        <w:rPr>
          <w:rFonts w:cs="Times New Roman"/>
          <w:color w:val="000000" w:themeColor="text1"/>
          <w:sz w:val="22"/>
          <w:szCs w:val="22"/>
        </w:rPr>
        <w:t xml:space="preserve"> </w:t>
      </w:r>
      <w:r w:rsidRPr="004979EB">
        <w:rPr>
          <w:rFonts w:cs="Times New Roman"/>
          <w:color w:val="000000" w:themeColor="text1"/>
          <w:sz w:val="22"/>
          <w:szCs w:val="22"/>
        </w:rPr>
        <w:t xml:space="preserve">podaniem ich wartości, przedmiotu, dat wykonania i podmiotów na rzecz których usługi zostały wykonane oraz </w:t>
      </w:r>
      <w:r w:rsidRPr="004979EB">
        <w:rPr>
          <w:rFonts w:cs="Times New Roman"/>
          <w:b/>
          <w:color w:val="000000" w:themeColor="text1"/>
          <w:sz w:val="22"/>
          <w:szCs w:val="22"/>
        </w:rPr>
        <w:t>załączeniem dowodów</w:t>
      </w:r>
      <w:r w:rsidRPr="004979EB">
        <w:rPr>
          <w:rFonts w:cs="Times New Roman"/>
          <w:color w:val="000000" w:themeColor="text1"/>
          <w:sz w:val="22"/>
          <w:szCs w:val="22"/>
        </w:rPr>
        <w:t xml:space="preserve"> określających czy te usługi zostały wykonane lub są wykonywane należycie</w:t>
      </w:r>
      <w:r w:rsidRPr="004979EB">
        <w:rPr>
          <w:rFonts w:cs="Times New Roman"/>
          <w:bCs/>
          <w:color w:val="000000" w:themeColor="text1"/>
          <w:sz w:val="22"/>
          <w:szCs w:val="22"/>
        </w:rPr>
        <w:t xml:space="preserve">, przy czym dowodami, o których mowa są </w:t>
      </w:r>
      <w:r w:rsidRPr="004979EB">
        <w:rPr>
          <w:rFonts w:cs="Times New Roman"/>
          <w:bCs/>
          <w:color w:val="000000" w:themeColor="text1"/>
          <w:sz w:val="22"/>
          <w:szCs w:val="22"/>
          <w:u w:val="single"/>
        </w:rPr>
        <w:t>referencje bądź inne dokumenty</w:t>
      </w:r>
      <w:r w:rsidRPr="004979EB">
        <w:rPr>
          <w:rFonts w:cs="Times New Roman"/>
          <w:bCs/>
          <w:color w:val="000000" w:themeColor="text1"/>
          <w:sz w:val="22"/>
          <w:szCs w:val="22"/>
        </w:rPr>
        <w:t xml:space="preserve"> wystawione przez podmiot, na rzecz którego usługi były wykonywane, a w przypadku świadczeń okresowyc</w:t>
      </w:r>
      <w:r w:rsidR="00986EE1" w:rsidRPr="004979EB">
        <w:rPr>
          <w:rFonts w:cs="Times New Roman"/>
          <w:bCs/>
          <w:color w:val="000000" w:themeColor="text1"/>
          <w:sz w:val="22"/>
          <w:szCs w:val="22"/>
        </w:rPr>
        <w:t>h lub ciągłych są wykonywane, a</w:t>
      </w:r>
      <w:r w:rsidR="00FC6BB9">
        <w:rPr>
          <w:rFonts w:cs="Times New Roman"/>
          <w:bCs/>
          <w:color w:val="000000" w:themeColor="text1"/>
          <w:sz w:val="22"/>
          <w:szCs w:val="22"/>
        </w:rPr>
        <w:t xml:space="preserve"> </w:t>
      </w:r>
      <w:r w:rsidRPr="004979EB">
        <w:rPr>
          <w:rFonts w:cs="Times New Roman"/>
          <w:bCs/>
          <w:color w:val="000000" w:themeColor="text1"/>
          <w:sz w:val="22"/>
          <w:szCs w:val="22"/>
        </w:rPr>
        <w:t>jeżeli z uzasadnionej przyczyny o</w:t>
      </w:r>
      <w:r w:rsidR="00CF4913" w:rsidRPr="004979EB">
        <w:rPr>
          <w:rFonts w:cs="Times New Roman"/>
          <w:bCs/>
          <w:color w:val="000000" w:themeColor="text1"/>
          <w:sz w:val="22"/>
          <w:szCs w:val="22"/>
        </w:rPr>
        <w:t> </w:t>
      </w:r>
      <w:r w:rsidRPr="004979EB">
        <w:rPr>
          <w:rFonts w:cs="Times New Roman"/>
          <w:bCs/>
          <w:color w:val="000000" w:themeColor="text1"/>
          <w:sz w:val="22"/>
          <w:szCs w:val="22"/>
        </w:rPr>
        <w:t>obiektywnym charakterze wykonawca n</w:t>
      </w:r>
      <w:r w:rsidR="00986EE1" w:rsidRPr="004979EB">
        <w:rPr>
          <w:rFonts w:cs="Times New Roman"/>
          <w:bCs/>
          <w:color w:val="000000" w:themeColor="text1"/>
          <w:sz w:val="22"/>
          <w:szCs w:val="22"/>
        </w:rPr>
        <w:t>ie jest w</w:t>
      </w:r>
      <w:r w:rsidR="00FC6BB9">
        <w:rPr>
          <w:rFonts w:cs="Times New Roman"/>
          <w:bCs/>
          <w:color w:val="000000" w:themeColor="text1"/>
          <w:sz w:val="22"/>
          <w:szCs w:val="22"/>
        </w:rPr>
        <w:t xml:space="preserve"> </w:t>
      </w:r>
      <w:r w:rsidRPr="004979EB">
        <w:rPr>
          <w:rFonts w:cs="Times New Roman"/>
          <w:bCs/>
          <w:color w:val="000000" w:themeColor="text1"/>
          <w:sz w:val="22"/>
          <w:szCs w:val="22"/>
        </w:rPr>
        <w:t>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Pr="004979EB">
        <w:rPr>
          <w:rFonts w:cs="Times New Roman"/>
          <w:color w:val="000000" w:themeColor="text1"/>
          <w:sz w:val="22"/>
          <w:szCs w:val="22"/>
        </w:rPr>
        <w:t>;</w:t>
      </w:r>
    </w:p>
    <w:p w14:paraId="5EAA81A6" w14:textId="77777777" w:rsidR="00206E59" w:rsidRPr="00C541CE" w:rsidRDefault="00206E59" w:rsidP="00501D6E">
      <w:pPr>
        <w:pStyle w:val="Tekstpodstawowy24"/>
        <w:spacing w:after="60" w:line="240" w:lineRule="auto"/>
        <w:ind w:left="1418" w:hanging="284"/>
        <w:jc w:val="both"/>
        <w:rPr>
          <w:rFonts w:cs="Times New Roman"/>
          <w:sz w:val="22"/>
          <w:szCs w:val="22"/>
        </w:rPr>
      </w:pPr>
      <w:r w:rsidRPr="004979EB">
        <w:rPr>
          <w:rFonts w:cs="Times New Roman"/>
          <w:color w:val="000000" w:themeColor="text1"/>
          <w:sz w:val="22"/>
          <w:szCs w:val="22"/>
        </w:rPr>
        <w:t>c)</w:t>
      </w:r>
      <w:r w:rsidRPr="004979EB">
        <w:rPr>
          <w:rFonts w:cs="Times New Roman"/>
          <w:color w:val="000000" w:themeColor="text1"/>
          <w:sz w:val="22"/>
          <w:szCs w:val="22"/>
        </w:rPr>
        <w:tab/>
      </w:r>
      <w:r w:rsidR="00417CE0" w:rsidRPr="00C541CE">
        <w:rPr>
          <w:rFonts w:cs="Times New Roman"/>
          <w:b/>
          <w:sz w:val="22"/>
          <w:szCs w:val="22"/>
        </w:rPr>
        <w:t>w</w:t>
      </w:r>
      <w:r w:rsidRPr="00C541CE">
        <w:rPr>
          <w:rFonts w:cs="Times New Roman"/>
          <w:b/>
          <w:sz w:val="22"/>
          <w:szCs w:val="22"/>
        </w:rPr>
        <w:t>ykaz</w:t>
      </w:r>
      <w:r w:rsidRPr="00C541CE">
        <w:rPr>
          <w:rFonts w:cs="Times New Roman"/>
          <w:sz w:val="22"/>
          <w:szCs w:val="22"/>
        </w:rPr>
        <w:t xml:space="preserve"> wymaganych w </w:t>
      </w:r>
      <w:r w:rsidR="00C17C24" w:rsidRPr="00C541CE">
        <w:rPr>
          <w:rFonts w:cs="Times New Roman"/>
          <w:sz w:val="22"/>
          <w:szCs w:val="22"/>
        </w:rPr>
        <w:t>dziale</w:t>
      </w:r>
      <w:r w:rsidRPr="00C541CE">
        <w:rPr>
          <w:rFonts w:cs="Times New Roman"/>
          <w:sz w:val="22"/>
          <w:szCs w:val="22"/>
        </w:rPr>
        <w:t xml:space="preserve"> V pkt 2.3.2. ppkt b) SIWZ </w:t>
      </w:r>
      <w:r w:rsidRPr="00C541CE">
        <w:rPr>
          <w:rFonts w:cs="Times New Roman"/>
          <w:b/>
          <w:sz w:val="22"/>
          <w:szCs w:val="22"/>
        </w:rPr>
        <w:t>osób, skierowanych przez wykonawcę do realizacji zamówienia publicznego</w:t>
      </w:r>
      <w:r w:rsidRPr="00C541CE">
        <w:rPr>
          <w:rFonts w:cs="Times New Roman"/>
          <w:sz w:val="22"/>
          <w:szCs w:val="22"/>
        </w:rPr>
        <w:t>, w szczególności odpowiedzialnych za świadczenie usług, wraz z</w:t>
      </w:r>
      <w:r w:rsidR="00FC6BB9" w:rsidRPr="00C541CE">
        <w:rPr>
          <w:rFonts w:cs="Times New Roman"/>
          <w:sz w:val="22"/>
          <w:szCs w:val="22"/>
        </w:rPr>
        <w:t xml:space="preserve"> </w:t>
      </w:r>
      <w:r w:rsidRPr="00C541CE">
        <w:rPr>
          <w:rFonts w:cs="Times New Roman"/>
          <w:sz w:val="22"/>
          <w:szCs w:val="22"/>
        </w:rPr>
        <w:t>informacjami na temat ich kwalifikacji zawodowych, uprawnień, doświadczenia i</w:t>
      </w:r>
      <w:r w:rsidR="00FC6BB9" w:rsidRPr="00C541CE">
        <w:rPr>
          <w:rFonts w:cs="Times New Roman"/>
          <w:sz w:val="22"/>
          <w:szCs w:val="22"/>
        </w:rPr>
        <w:t xml:space="preserve"> </w:t>
      </w:r>
      <w:r w:rsidRPr="00C541CE">
        <w:rPr>
          <w:rFonts w:cs="Times New Roman"/>
          <w:sz w:val="22"/>
          <w:szCs w:val="22"/>
        </w:rPr>
        <w:t>wykształcenia niezbędnych do wykonania zamówienia publicznego, a także zakresu wykonywanych przez nie czynności oraz informacją o</w:t>
      </w:r>
      <w:r w:rsidR="00CF4913" w:rsidRPr="00C541CE">
        <w:rPr>
          <w:rFonts w:cs="Times New Roman"/>
          <w:sz w:val="22"/>
          <w:szCs w:val="22"/>
        </w:rPr>
        <w:t> </w:t>
      </w:r>
      <w:r w:rsidRPr="00C541CE">
        <w:rPr>
          <w:rFonts w:cs="Times New Roman"/>
          <w:sz w:val="22"/>
          <w:szCs w:val="22"/>
        </w:rPr>
        <w:t>podstawie do dysponowania tymi osobami;</w:t>
      </w:r>
    </w:p>
    <w:p w14:paraId="4E3CA455" w14:textId="77777777" w:rsidR="00206E59" w:rsidRDefault="00206E59" w:rsidP="00501D6E">
      <w:pPr>
        <w:pStyle w:val="Tekstpodstawowy24"/>
        <w:spacing w:after="60" w:line="240" w:lineRule="auto"/>
        <w:ind w:left="1418" w:hanging="284"/>
        <w:jc w:val="both"/>
        <w:rPr>
          <w:rFonts w:cs="Times New Roman"/>
          <w:color w:val="000000" w:themeColor="text1"/>
          <w:sz w:val="22"/>
          <w:szCs w:val="22"/>
        </w:rPr>
      </w:pPr>
      <w:r w:rsidRPr="004979EB">
        <w:rPr>
          <w:rFonts w:cs="Times New Roman"/>
          <w:color w:val="000000" w:themeColor="text1"/>
          <w:sz w:val="22"/>
          <w:szCs w:val="22"/>
        </w:rPr>
        <w:t>d)</w:t>
      </w:r>
      <w:r w:rsidRPr="004979EB">
        <w:rPr>
          <w:rFonts w:cs="Times New Roman"/>
          <w:color w:val="000000" w:themeColor="text1"/>
          <w:sz w:val="22"/>
          <w:szCs w:val="22"/>
        </w:rPr>
        <w:tab/>
      </w:r>
      <w:r w:rsidRPr="004979EB">
        <w:rPr>
          <w:rFonts w:cs="Times New Roman"/>
          <w:b/>
          <w:color w:val="000000" w:themeColor="text1"/>
          <w:sz w:val="22"/>
          <w:szCs w:val="22"/>
        </w:rPr>
        <w:t>oświadczenie na temat wykształcenia i kwalifikacji zawodowych</w:t>
      </w:r>
      <w:r w:rsidRPr="004979EB">
        <w:rPr>
          <w:rFonts w:cs="Times New Roman"/>
          <w:color w:val="000000" w:themeColor="text1"/>
          <w:sz w:val="22"/>
          <w:szCs w:val="22"/>
        </w:rPr>
        <w:t xml:space="preserve"> wykonawcy lub kadry kierowniczej wykonawcy.</w:t>
      </w:r>
    </w:p>
    <w:p w14:paraId="0779215B" w14:textId="4CA1E1B0" w:rsidR="00AA386F" w:rsidRPr="00AA386F" w:rsidRDefault="00AA386F" w:rsidP="00501D6E">
      <w:pPr>
        <w:pStyle w:val="Tekstpodstawowy24"/>
        <w:spacing w:after="60" w:line="240" w:lineRule="auto"/>
        <w:ind w:left="1418" w:hanging="284"/>
        <w:jc w:val="both"/>
        <w:rPr>
          <w:rFonts w:cs="Times New Roman"/>
          <w:sz w:val="22"/>
          <w:szCs w:val="22"/>
        </w:rPr>
      </w:pPr>
      <w:r>
        <w:rPr>
          <w:rFonts w:cs="Times New Roman"/>
          <w:color w:val="000000" w:themeColor="text1"/>
          <w:sz w:val="22"/>
          <w:szCs w:val="22"/>
        </w:rPr>
        <w:t>e</w:t>
      </w:r>
      <w:r w:rsidRPr="00AA386F">
        <w:rPr>
          <w:rFonts w:cs="Times New Roman"/>
          <w:sz w:val="22"/>
          <w:szCs w:val="22"/>
        </w:rPr>
        <w:t>)</w:t>
      </w:r>
      <w:r w:rsidRPr="00AA386F">
        <w:rPr>
          <w:rFonts w:cs="Times New Roman"/>
          <w:sz w:val="22"/>
          <w:szCs w:val="22"/>
        </w:rPr>
        <w:tab/>
      </w:r>
      <w:r w:rsidRPr="00AA386F">
        <w:rPr>
          <w:rFonts w:cs="Times New Roman"/>
          <w:b/>
          <w:bCs/>
          <w:sz w:val="22"/>
          <w:szCs w:val="22"/>
        </w:rPr>
        <w:t>dowód posiadania opłaconego ubezpieczenia od odpowiedzialności cywilnej</w:t>
      </w:r>
      <w:r w:rsidRPr="00AA386F">
        <w:rPr>
          <w:rFonts w:cs="Times New Roman"/>
          <w:sz w:val="22"/>
          <w:szCs w:val="22"/>
        </w:rPr>
        <w:t xml:space="preserve"> </w:t>
      </w:r>
      <w:r w:rsidR="005C7C7B">
        <w:rPr>
          <w:rFonts w:cs="Times New Roman"/>
          <w:sz w:val="22"/>
          <w:szCs w:val="22"/>
        </w:rPr>
        <w:br/>
      </w:r>
      <w:r w:rsidRPr="00AA386F">
        <w:rPr>
          <w:rFonts w:cs="Times New Roman"/>
          <w:sz w:val="22"/>
          <w:szCs w:val="22"/>
        </w:rPr>
        <w:t xml:space="preserve">w zakresie prowadzonej działalności związanej z przedmiotem zamówienia, na kwotę nie niższą </w:t>
      </w:r>
      <w:r w:rsidR="00752657">
        <w:rPr>
          <w:rFonts w:cs="Times New Roman"/>
          <w:b/>
          <w:sz w:val="22"/>
          <w:szCs w:val="22"/>
        </w:rPr>
        <w:t>15</w:t>
      </w:r>
      <w:r w:rsidRPr="00AA386F">
        <w:rPr>
          <w:rFonts w:cs="Times New Roman"/>
          <w:b/>
          <w:sz w:val="22"/>
          <w:szCs w:val="22"/>
        </w:rPr>
        <w:t>0 000,00 zł</w:t>
      </w:r>
      <w:r w:rsidR="00752657">
        <w:rPr>
          <w:rFonts w:cs="Times New Roman"/>
          <w:b/>
          <w:sz w:val="22"/>
          <w:szCs w:val="22"/>
        </w:rPr>
        <w:t xml:space="preserve"> </w:t>
      </w:r>
      <w:r w:rsidR="00752657" w:rsidRPr="005C7C7B">
        <w:rPr>
          <w:rFonts w:cs="Times New Roman"/>
          <w:b/>
          <w:color w:val="0070C0"/>
          <w:sz w:val="22"/>
          <w:szCs w:val="22"/>
        </w:rPr>
        <w:t>na każdą część z osobna</w:t>
      </w:r>
      <w:r w:rsidRPr="00AA386F">
        <w:rPr>
          <w:rFonts w:cs="Times New Roman"/>
          <w:sz w:val="22"/>
          <w:szCs w:val="22"/>
        </w:rPr>
        <w:t>.</w:t>
      </w:r>
    </w:p>
    <w:p w14:paraId="4D0156AE" w14:textId="77777777" w:rsidR="00206E59" w:rsidRPr="004979EB" w:rsidRDefault="00206E59" w:rsidP="00501D6E">
      <w:pPr>
        <w:pStyle w:val="Tekstpodstawowy25"/>
        <w:spacing w:after="60" w:line="240" w:lineRule="auto"/>
        <w:ind w:left="1134" w:hanging="567"/>
        <w:jc w:val="both"/>
        <w:rPr>
          <w:rFonts w:cs="Times New Roman"/>
          <w:color w:val="000000" w:themeColor="text1"/>
          <w:sz w:val="22"/>
          <w:szCs w:val="22"/>
        </w:rPr>
      </w:pPr>
      <w:r w:rsidRPr="004979EB">
        <w:rPr>
          <w:rFonts w:cs="Times New Roman"/>
          <w:color w:val="000000" w:themeColor="text1"/>
          <w:sz w:val="22"/>
          <w:szCs w:val="22"/>
        </w:rPr>
        <w:t>8.2.</w:t>
      </w:r>
      <w:r w:rsidRPr="004979EB">
        <w:rPr>
          <w:rFonts w:cs="Times New Roman"/>
          <w:color w:val="000000" w:themeColor="text1"/>
          <w:sz w:val="22"/>
          <w:szCs w:val="22"/>
        </w:rPr>
        <w:tab/>
        <w:t>W</w:t>
      </w:r>
      <w:r w:rsidRPr="004979EB">
        <w:rPr>
          <w:rFonts w:cs="Times New Roman"/>
          <w:color w:val="000000" w:themeColor="text1"/>
          <w:sz w:val="18"/>
          <w:szCs w:val="22"/>
        </w:rPr>
        <w:t xml:space="preserve"> </w:t>
      </w:r>
      <w:r w:rsidRPr="004979EB">
        <w:rPr>
          <w:rFonts w:cs="Times New Roman"/>
          <w:color w:val="000000" w:themeColor="text1"/>
          <w:sz w:val="22"/>
          <w:szCs w:val="22"/>
        </w:rPr>
        <w:t>celu</w:t>
      </w:r>
      <w:r w:rsidRPr="004979EB">
        <w:rPr>
          <w:rFonts w:cs="Times New Roman"/>
          <w:color w:val="000000" w:themeColor="text1"/>
          <w:sz w:val="20"/>
          <w:szCs w:val="22"/>
        </w:rPr>
        <w:t xml:space="preserve"> </w:t>
      </w:r>
      <w:r w:rsidRPr="004979EB">
        <w:rPr>
          <w:rFonts w:cs="Times New Roman"/>
          <w:color w:val="000000" w:themeColor="text1"/>
          <w:sz w:val="22"/>
          <w:szCs w:val="22"/>
        </w:rPr>
        <w:t>potwierdzenia</w:t>
      </w:r>
      <w:r w:rsidRPr="004979EB">
        <w:rPr>
          <w:rFonts w:cs="Times New Roman"/>
          <w:color w:val="000000" w:themeColor="text1"/>
          <w:sz w:val="20"/>
          <w:szCs w:val="22"/>
        </w:rPr>
        <w:t xml:space="preserve"> </w:t>
      </w:r>
      <w:r w:rsidRPr="004979EB">
        <w:rPr>
          <w:rFonts w:cs="Times New Roman"/>
          <w:b/>
          <w:color w:val="000000" w:themeColor="text1"/>
          <w:sz w:val="22"/>
          <w:szCs w:val="22"/>
          <w:u w:val="single"/>
        </w:rPr>
        <w:t>braku podstaw do wykluczenia</w:t>
      </w:r>
      <w:r w:rsidRPr="004979EB">
        <w:rPr>
          <w:rFonts w:cs="Times New Roman"/>
          <w:color w:val="000000" w:themeColor="text1"/>
          <w:sz w:val="22"/>
          <w:szCs w:val="22"/>
        </w:rPr>
        <w:t xml:space="preserve"> wykonawcy z </w:t>
      </w:r>
      <w:r w:rsidR="005D1424" w:rsidRPr="004979EB">
        <w:rPr>
          <w:rFonts w:cs="Times New Roman"/>
          <w:color w:val="000000" w:themeColor="text1"/>
          <w:sz w:val="22"/>
          <w:szCs w:val="22"/>
        </w:rPr>
        <w:t>udziału</w:t>
      </w:r>
      <w:r w:rsidR="000D5AD4" w:rsidRPr="004979EB">
        <w:rPr>
          <w:rFonts w:cs="Times New Roman"/>
          <w:color w:val="000000" w:themeColor="text1"/>
          <w:sz w:val="22"/>
          <w:szCs w:val="22"/>
        </w:rPr>
        <w:t xml:space="preserve"> </w:t>
      </w:r>
      <w:r w:rsidRPr="004979EB">
        <w:rPr>
          <w:rFonts w:cs="Times New Roman"/>
          <w:color w:val="000000" w:themeColor="text1"/>
          <w:sz w:val="22"/>
          <w:szCs w:val="22"/>
        </w:rPr>
        <w:t>w postępowaniu</w:t>
      </w:r>
      <w:r w:rsidR="002E05B1" w:rsidRPr="004979EB">
        <w:rPr>
          <w:rFonts w:cs="Times New Roman"/>
          <w:color w:val="000000" w:themeColor="text1"/>
          <w:sz w:val="22"/>
          <w:szCs w:val="22"/>
        </w:rPr>
        <w:t xml:space="preserve"> oprócz </w:t>
      </w:r>
      <w:r w:rsidR="002E05B1" w:rsidRPr="004979EB">
        <w:rPr>
          <w:rFonts w:cs="Times New Roman"/>
          <w:b/>
          <w:color w:val="000000" w:themeColor="text1"/>
          <w:sz w:val="22"/>
          <w:szCs w:val="22"/>
        </w:rPr>
        <w:t>oświadczenia złożonego w formie JEDZ</w:t>
      </w:r>
      <w:r w:rsidR="002E05B1" w:rsidRPr="004979EB">
        <w:rPr>
          <w:rFonts w:cs="Times New Roman"/>
          <w:color w:val="000000" w:themeColor="text1"/>
          <w:sz w:val="22"/>
          <w:szCs w:val="22"/>
        </w:rPr>
        <w:t xml:space="preserve"> także</w:t>
      </w:r>
      <w:r w:rsidRPr="004979EB">
        <w:rPr>
          <w:rFonts w:cs="Times New Roman"/>
          <w:color w:val="000000" w:themeColor="text1"/>
          <w:sz w:val="22"/>
          <w:szCs w:val="22"/>
        </w:rPr>
        <w:t>:</w:t>
      </w:r>
    </w:p>
    <w:p w14:paraId="47673B02" w14:textId="77777777" w:rsidR="00206E59" w:rsidRPr="004979EB" w:rsidRDefault="00206E59" w:rsidP="00501D6E">
      <w:pPr>
        <w:pStyle w:val="Tekstpodstawowy25"/>
        <w:spacing w:after="60" w:line="240" w:lineRule="auto"/>
        <w:ind w:left="1418" w:hanging="284"/>
        <w:jc w:val="both"/>
        <w:rPr>
          <w:rFonts w:cs="Times New Roman"/>
          <w:color w:val="000000" w:themeColor="text1"/>
          <w:sz w:val="22"/>
          <w:szCs w:val="22"/>
        </w:rPr>
      </w:pPr>
      <w:r w:rsidRPr="004979EB">
        <w:rPr>
          <w:rFonts w:cs="Times New Roman"/>
          <w:color w:val="000000" w:themeColor="text1"/>
          <w:sz w:val="22"/>
          <w:szCs w:val="22"/>
        </w:rPr>
        <w:t>a)</w:t>
      </w:r>
      <w:r w:rsidRPr="004979EB">
        <w:rPr>
          <w:rFonts w:cs="Times New Roman"/>
          <w:color w:val="000000" w:themeColor="text1"/>
          <w:sz w:val="22"/>
          <w:szCs w:val="22"/>
        </w:rPr>
        <w:tab/>
      </w:r>
      <w:r w:rsidRPr="004979EB">
        <w:rPr>
          <w:rFonts w:cs="Times New Roman"/>
          <w:b/>
          <w:color w:val="000000" w:themeColor="text1"/>
          <w:sz w:val="22"/>
          <w:szCs w:val="22"/>
        </w:rPr>
        <w:t>informację z Krajowego Rejestru Karnego</w:t>
      </w:r>
      <w:r w:rsidRPr="004979EB">
        <w:rPr>
          <w:rFonts w:cs="Times New Roman"/>
          <w:color w:val="000000" w:themeColor="text1"/>
          <w:sz w:val="22"/>
          <w:szCs w:val="22"/>
        </w:rPr>
        <w:t xml:space="preserve"> w zakresie określonym w art. 24 ust. 1 pkt 13, 14 i 21 ustawy </w:t>
      </w:r>
      <w:r w:rsidR="00FC6BB9">
        <w:rPr>
          <w:rFonts w:cs="Times New Roman"/>
          <w:color w:val="000000" w:themeColor="text1"/>
          <w:sz w:val="22"/>
          <w:szCs w:val="22"/>
        </w:rPr>
        <w:t xml:space="preserve">Pzp </w:t>
      </w:r>
      <w:r w:rsidRPr="004979EB">
        <w:rPr>
          <w:rFonts w:cs="Times New Roman"/>
          <w:color w:val="000000" w:themeColor="text1"/>
          <w:sz w:val="22"/>
          <w:szCs w:val="22"/>
        </w:rPr>
        <w:t>wystawionej nie wcześniej niż 6 miesięcy przed upływem terminu składania ofert;</w:t>
      </w:r>
    </w:p>
    <w:p w14:paraId="5E4FA7D9" w14:textId="77777777" w:rsidR="00206E59" w:rsidRPr="004979EB" w:rsidRDefault="00206E59" w:rsidP="00501D6E">
      <w:pPr>
        <w:pStyle w:val="Tekstpodstawowy25"/>
        <w:spacing w:after="60" w:line="240" w:lineRule="auto"/>
        <w:ind w:left="1418" w:hanging="284"/>
        <w:jc w:val="both"/>
        <w:rPr>
          <w:rFonts w:cs="Times New Roman"/>
          <w:color w:val="000000" w:themeColor="text1"/>
          <w:sz w:val="22"/>
          <w:szCs w:val="22"/>
        </w:rPr>
      </w:pPr>
      <w:r w:rsidRPr="004979EB">
        <w:rPr>
          <w:rFonts w:cs="Times New Roman"/>
          <w:color w:val="000000" w:themeColor="text1"/>
          <w:sz w:val="22"/>
          <w:szCs w:val="22"/>
        </w:rPr>
        <w:t>b)</w:t>
      </w:r>
      <w:r w:rsidRPr="004979EB">
        <w:rPr>
          <w:rFonts w:cs="Times New Roman"/>
          <w:color w:val="000000" w:themeColor="text1"/>
          <w:sz w:val="22"/>
          <w:szCs w:val="22"/>
        </w:rPr>
        <w:tab/>
      </w:r>
      <w:r w:rsidRPr="004979EB">
        <w:rPr>
          <w:rFonts w:cs="Times New Roman"/>
          <w:b/>
          <w:color w:val="000000" w:themeColor="text1"/>
          <w:sz w:val="22"/>
          <w:szCs w:val="22"/>
        </w:rPr>
        <w:t>zaświadczenie właściwego naczelnika urzędu skarbowego</w:t>
      </w:r>
      <w:r w:rsidRPr="004979EB">
        <w:rPr>
          <w:rFonts w:cs="Times New Roman"/>
          <w:color w:val="000000" w:themeColor="text1"/>
          <w:sz w:val="22"/>
          <w:szCs w:val="22"/>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0E70DCB" w14:textId="77777777" w:rsidR="00206E59" w:rsidRPr="004979EB" w:rsidRDefault="00206E59" w:rsidP="00501D6E">
      <w:pPr>
        <w:pStyle w:val="Tekstpodstawowy25"/>
        <w:spacing w:after="60" w:line="240" w:lineRule="auto"/>
        <w:ind w:left="1418" w:hanging="284"/>
        <w:jc w:val="both"/>
        <w:rPr>
          <w:rFonts w:cs="Times New Roman"/>
          <w:color w:val="000000" w:themeColor="text1"/>
          <w:sz w:val="22"/>
          <w:szCs w:val="22"/>
        </w:rPr>
      </w:pPr>
      <w:r w:rsidRPr="004979EB">
        <w:rPr>
          <w:rFonts w:cs="Times New Roman"/>
          <w:color w:val="000000" w:themeColor="text1"/>
          <w:sz w:val="22"/>
          <w:szCs w:val="22"/>
        </w:rPr>
        <w:t>c)</w:t>
      </w:r>
      <w:r w:rsidRPr="004979EB">
        <w:rPr>
          <w:rFonts w:cs="Times New Roman"/>
          <w:color w:val="000000" w:themeColor="text1"/>
          <w:sz w:val="22"/>
          <w:szCs w:val="22"/>
        </w:rPr>
        <w:tab/>
      </w:r>
      <w:r w:rsidRPr="004979EB">
        <w:rPr>
          <w:rFonts w:cs="Times New Roman"/>
          <w:b/>
          <w:color w:val="000000" w:themeColor="text1"/>
          <w:sz w:val="22"/>
          <w:szCs w:val="22"/>
        </w:rPr>
        <w:t>zaświadczenie właściwej terenowej jednostki organizacyjnej Zakładu Ubezpieczeń Społecznych lub Kasy Rolniczego Ubezpieczenia Społecznego</w:t>
      </w:r>
      <w:r w:rsidRPr="004979EB">
        <w:rPr>
          <w:rFonts w:cs="Times New Roman"/>
          <w:color w:val="000000" w:themeColor="text1"/>
          <w:sz w:val="22"/>
          <w:szCs w:val="22"/>
        </w:rPr>
        <w:t xml:space="preserve"> albo innego dokumentu potwierdzającego, że wykonawca nie zalega z opłacaniem składek na ubezpieczenia społeczne lub zdrowotne, wystawionego nie wcześniej niż 3</w:t>
      </w:r>
      <w:r w:rsidR="00FC6BB9">
        <w:rPr>
          <w:rFonts w:cs="Times New Roman"/>
          <w:color w:val="000000" w:themeColor="text1"/>
          <w:sz w:val="22"/>
          <w:szCs w:val="22"/>
        </w:rPr>
        <w:t xml:space="preserve"> </w:t>
      </w:r>
      <w:r w:rsidRPr="004979EB">
        <w:rPr>
          <w:rFonts w:cs="Times New Roman"/>
          <w:color w:val="000000" w:themeColor="text1"/>
          <w:sz w:val="22"/>
          <w:szCs w:val="22"/>
        </w:rPr>
        <w:t>miesiące przed upływem terminu składania ofert, lub innego dokumentu potwierdzającego, że wykonawca zawarł porozumienie z właściwym organem w</w:t>
      </w:r>
      <w:r w:rsidR="00FC6BB9">
        <w:rPr>
          <w:rFonts w:cs="Times New Roman"/>
          <w:color w:val="000000" w:themeColor="text1"/>
          <w:sz w:val="22"/>
          <w:szCs w:val="22"/>
        </w:rPr>
        <w:t xml:space="preserve"> </w:t>
      </w:r>
      <w:r w:rsidRPr="004979EB">
        <w:rPr>
          <w:rFonts w:cs="Times New Roman"/>
          <w:color w:val="000000" w:themeColor="text1"/>
          <w:sz w:val="22"/>
          <w:szCs w:val="22"/>
        </w:rPr>
        <w:t>spraw</w:t>
      </w:r>
      <w:r w:rsidR="00464FE2">
        <w:rPr>
          <w:rFonts w:cs="Times New Roman"/>
          <w:color w:val="000000" w:themeColor="text1"/>
          <w:sz w:val="22"/>
          <w:szCs w:val="22"/>
        </w:rPr>
        <w:t>ie spłat tych należności wraz z </w:t>
      </w:r>
      <w:r w:rsidRPr="004979EB">
        <w:rPr>
          <w:rFonts w:cs="Times New Roman"/>
          <w:color w:val="000000" w:themeColor="text1"/>
          <w:sz w:val="22"/>
          <w:szCs w:val="22"/>
        </w:rPr>
        <w:t>ewentualnymi odsetkami lub grzywnami, w</w:t>
      </w:r>
      <w:r w:rsidR="00FC6BB9">
        <w:rPr>
          <w:rFonts w:cs="Times New Roman"/>
          <w:color w:val="000000" w:themeColor="text1"/>
          <w:sz w:val="22"/>
          <w:szCs w:val="22"/>
        </w:rPr>
        <w:t xml:space="preserve"> </w:t>
      </w:r>
      <w:r w:rsidRPr="004979EB">
        <w:rPr>
          <w:rFonts w:cs="Times New Roman"/>
          <w:color w:val="000000" w:themeColor="text1"/>
          <w:sz w:val="22"/>
          <w:szCs w:val="22"/>
        </w:rPr>
        <w:t>szczególności uzyskał przewidziane prawem zwolnienie, odroczenie lub rozłożenie na raty zaległ</w:t>
      </w:r>
      <w:r w:rsidR="00FC6BB9">
        <w:rPr>
          <w:rFonts w:cs="Times New Roman"/>
          <w:color w:val="000000" w:themeColor="text1"/>
          <w:sz w:val="22"/>
          <w:szCs w:val="22"/>
        </w:rPr>
        <w:t>ych płatności lub wstrzymanie w </w:t>
      </w:r>
      <w:r w:rsidRPr="004979EB">
        <w:rPr>
          <w:rFonts w:cs="Times New Roman"/>
          <w:color w:val="000000" w:themeColor="text1"/>
          <w:sz w:val="22"/>
          <w:szCs w:val="22"/>
        </w:rPr>
        <w:t>całości wykonania decyzji właściwego organu;</w:t>
      </w:r>
    </w:p>
    <w:p w14:paraId="2B08F60B" w14:textId="77777777" w:rsidR="00206E59" w:rsidRPr="004979EB" w:rsidRDefault="00206E59" w:rsidP="00501D6E">
      <w:pPr>
        <w:pStyle w:val="Tekstpodstawowy25"/>
        <w:spacing w:after="60" w:line="240" w:lineRule="auto"/>
        <w:ind w:left="1418" w:hanging="284"/>
        <w:jc w:val="both"/>
        <w:rPr>
          <w:rFonts w:cs="Times New Roman"/>
          <w:color w:val="000000" w:themeColor="text1"/>
          <w:sz w:val="22"/>
          <w:szCs w:val="22"/>
        </w:rPr>
      </w:pPr>
      <w:r w:rsidRPr="004979EB">
        <w:rPr>
          <w:rFonts w:cs="Times New Roman"/>
          <w:color w:val="000000" w:themeColor="text1"/>
          <w:sz w:val="22"/>
          <w:szCs w:val="22"/>
        </w:rPr>
        <w:t>d)</w:t>
      </w:r>
      <w:r w:rsidRPr="004979EB">
        <w:rPr>
          <w:rFonts w:cs="Times New Roman"/>
          <w:color w:val="000000" w:themeColor="text1"/>
          <w:sz w:val="22"/>
          <w:szCs w:val="22"/>
        </w:rPr>
        <w:tab/>
      </w:r>
      <w:r w:rsidRPr="004979EB">
        <w:rPr>
          <w:rFonts w:cs="Times New Roman"/>
          <w:b/>
          <w:color w:val="000000" w:themeColor="text1"/>
          <w:sz w:val="22"/>
          <w:szCs w:val="22"/>
        </w:rPr>
        <w:t>odpis z właściwego rejestru lub z centralnej ewidencji i informacji o działalności gospodarczej</w:t>
      </w:r>
      <w:r w:rsidRPr="004979EB">
        <w:rPr>
          <w:rFonts w:cs="Times New Roman"/>
          <w:color w:val="000000" w:themeColor="text1"/>
          <w:sz w:val="22"/>
          <w:szCs w:val="22"/>
        </w:rPr>
        <w:t>, jeżeli odrębne przepisy wymagają wpisu do rejestru lub ewidencji, w</w:t>
      </w:r>
      <w:r w:rsidR="002127CF">
        <w:rPr>
          <w:rFonts w:cs="Times New Roman"/>
          <w:color w:val="000000" w:themeColor="text1"/>
          <w:sz w:val="22"/>
          <w:szCs w:val="22"/>
        </w:rPr>
        <w:t xml:space="preserve"> </w:t>
      </w:r>
      <w:r w:rsidRPr="004979EB">
        <w:rPr>
          <w:rFonts w:cs="Times New Roman"/>
          <w:color w:val="000000" w:themeColor="text1"/>
          <w:sz w:val="22"/>
          <w:szCs w:val="22"/>
        </w:rPr>
        <w:t>celu potwierdzenia braku podstaw wykluczenia na podstawie art. 24 ust. 5 pkt 1 ustawy Pzp;</w:t>
      </w:r>
    </w:p>
    <w:p w14:paraId="11D3E0E9" w14:textId="77777777" w:rsidR="00206E59" w:rsidRPr="004979EB" w:rsidRDefault="00206E59" w:rsidP="00501D6E">
      <w:pPr>
        <w:pStyle w:val="Tekstpodstawowy25"/>
        <w:spacing w:after="60" w:line="240" w:lineRule="auto"/>
        <w:ind w:left="1418" w:hanging="284"/>
        <w:jc w:val="both"/>
        <w:rPr>
          <w:rFonts w:cs="Times New Roman"/>
          <w:color w:val="000000" w:themeColor="text1"/>
          <w:sz w:val="22"/>
          <w:szCs w:val="22"/>
        </w:rPr>
      </w:pPr>
      <w:r w:rsidRPr="004979EB">
        <w:rPr>
          <w:rFonts w:cs="Times New Roman"/>
          <w:color w:val="000000" w:themeColor="text1"/>
          <w:sz w:val="22"/>
          <w:szCs w:val="22"/>
        </w:rPr>
        <w:lastRenderedPageBreak/>
        <w:t>e)</w:t>
      </w:r>
      <w:r w:rsidRPr="004979EB">
        <w:rPr>
          <w:rFonts w:cs="Times New Roman"/>
          <w:color w:val="000000" w:themeColor="text1"/>
          <w:sz w:val="22"/>
          <w:szCs w:val="22"/>
        </w:rPr>
        <w:tab/>
      </w:r>
      <w:r w:rsidRPr="004979EB">
        <w:rPr>
          <w:rFonts w:cs="Times New Roman"/>
          <w:b/>
          <w:color w:val="000000" w:themeColor="text1"/>
          <w:sz w:val="22"/>
          <w:szCs w:val="22"/>
        </w:rPr>
        <w:t>oświadczenie</w:t>
      </w:r>
      <w:r w:rsidRPr="004979EB">
        <w:rPr>
          <w:rFonts w:cs="Times New Roman"/>
          <w:color w:val="000000" w:themeColor="text1"/>
          <w:sz w:val="22"/>
          <w:szCs w:val="22"/>
        </w:rPr>
        <w:t xml:space="preserve"> wykonawcy </w:t>
      </w:r>
      <w:r w:rsidRPr="004979EB">
        <w:rPr>
          <w:rFonts w:cs="Times New Roman"/>
          <w:b/>
          <w:color w:val="000000" w:themeColor="text1"/>
          <w:sz w:val="22"/>
          <w:szCs w:val="22"/>
        </w:rPr>
        <w:t>o braku wydania wobec niego prawomocnego wyroku sądu lub ostatecznej decyzji administracyjnej o zaleganiu z uiszczaniem podatków, opłat lub składek na ubezpieczenia społeczne lub zdrowotne</w:t>
      </w:r>
      <w:r w:rsidRPr="004979EB">
        <w:rPr>
          <w:rFonts w:cs="Times New Roman"/>
          <w:color w:val="000000" w:themeColor="text1"/>
          <w:sz w:val="22"/>
          <w:szCs w:val="22"/>
        </w:rPr>
        <w:t xml:space="preserve"> albo – w</w:t>
      </w:r>
      <w:r w:rsidR="002127CF">
        <w:rPr>
          <w:rFonts w:cs="Times New Roman"/>
          <w:color w:val="000000" w:themeColor="text1"/>
          <w:sz w:val="22"/>
          <w:szCs w:val="22"/>
        </w:rPr>
        <w:t xml:space="preserve"> </w:t>
      </w:r>
      <w:r w:rsidRPr="004979EB">
        <w:rPr>
          <w:rFonts w:cs="Times New Roman"/>
          <w:color w:val="000000" w:themeColor="text1"/>
          <w:sz w:val="22"/>
          <w:szCs w:val="22"/>
        </w:rPr>
        <w:t>przypadku wydania takiego wyroku lub decyzji - dokumentów potwierdzających dokonanie płatności tych należności wraz z ewentualnymi odsetkami lub grzywnami lub zawarcie wiążącego porozumienia w sprawie spłat tych należności;</w:t>
      </w:r>
    </w:p>
    <w:p w14:paraId="0868071E" w14:textId="77777777" w:rsidR="00206E59" w:rsidRPr="004979EB" w:rsidRDefault="00206E59" w:rsidP="00501D6E">
      <w:pPr>
        <w:pStyle w:val="Tekstpodstawowy25"/>
        <w:spacing w:after="60" w:line="240" w:lineRule="auto"/>
        <w:ind w:left="1418" w:hanging="284"/>
        <w:jc w:val="both"/>
        <w:rPr>
          <w:rFonts w:cs="Times New Roman"/>
          <w:color w:val="000000" w:themeColor="text1"/>
          <w:sz w:val="22"/>
          <w:szCs w:val="22"/>
        </w:rPr>
      </w:pPr>
      <w:r w:rsidRPr="004979EB">
        <w:rPr>
          <w:rFonts w:cs="Times New Roman"/>
          <w:color w:val="000000" w:themeColor="text1"/>
          <w:sz w:val="22"/>
          <w:szCs w:val="22"/>
        </w:rPr>
        <w:t>f)</w:t>
      </w:r>
      <w:r w:rsidRPr="004979EB">
        <w:rPr>
          <w:rFonts w:cs="Times New Roman"/>
          <w:color w:val="000000" w:themeColor="text1"/>
          <w:sz w:val="22"/>
          <w:szCs w:val="22"/>
        </w:rPr>
        <w:tab/>
      </w:r>
      <w:r w:rsidRPr="004979EB">
        <w:rPr>
          <w:rFonts w:cs="Times New Roman"/>
          <w:b/>
          <w:color w:val="000000" w:themeColor="text1"/>
          <w:sz w:val="22"/>
          <w:szCs w:val="22"/>
        </w:rPr>
        <w:t>oświadczenie</w:t>
      </w:r>
      <w:r w:rsidRPr="004979EB">
        <w:rPr>
          <w:rFonts w:cs="Times New Roman"/>
          <w:color w:val="000000" w:themeColor="text1"/>
          <w:sz w:val="22"/>
          <w:szCs w:val="22"/>
        </w:rPr>
        <w:t xml:space="preserve"> wykonawcy </w:t>
      </w:r>
      <w:r w:rsidRPr="004979EB">
        <w:rPr>
          <w:rFonts w:cs="Times New Roman"/>
          <w:b/>
          <w:color w:val="000000" w:themeColor="text1"/>
          <w:sz w:val="22"/>
          <w:szCs w:val="22"/>
        </w:rPr>
        <w:t>o braku orzeczenia wobec niego tytułem środka zapobiegawczego zakazu ubiegania się o zamówienia publiczne</w:t>
      </w:r>
      <w:r w:rsidRPr="004979EB">
        <w:rPr>
          <w:rFonts w:cs="Times New Roman"/>
          <w:color w:val="000000" w:themeColor="text1"/>
          <w:sz w:val="22"/>
          <w:szCs w:val="22"/>
        </w:rPr>
        <w:t>;</w:t>
      </w:r>
    </w:p>
    <w:p w14:paraId="19E5AD6B" w14:textId="77777777" w:rsidR="00206E59" w:rsidRPr="004979EB" w:rsidRDefault="00206E59" w:rsidP="00501D6E">
      <w:pPr>
        <w:pStyle w:val="Tekstpodstawowy25"/>
        <w:spacing w:after="60" w:line="240" w:lineRule="auto"/>
        <w:ind w:left="1418" w:hanging="284"/>
        <w:jc w:val="both"/>
        <w:rPr>
          <w:rFonts w:cs="Times New Roman"/>
          <w:color w:val="000000" w:themeColor="text1"/>
          <w:sz w:val="22"/>
          <w:szCs w:val="22"/>
        </w:rPr>
      </w:pPr>
      <w:r w:rsidRPr="004979EB">
        <w:rPr>
          <w:rFonts w:cs="Times New Roman"/>
          <w:color w:val="000000" w:themeColor="text1"/>
          <w:sz w:val="22"/>
          <w:szCs w:val="22"/>
        </w:rPr>
        <w:t>g)</w:t>
      </w:r>
      <w:r w:rsidRPr="004979EB">
        <w:rPr>
          <w:rFonts w:cs="Times New Roman"/>
          <w:color w:val="000000" w:themeColor="text1"/>
          <w:sz w:val="22"/>
          <w:szCs w:val="22"/>
        </w:rPr>
        <w:tab/>
      </w:r>
      <w:r w:rsidRPr="004979EB">
        <w:rPr>
          <w:rFonts w:cs="Times New Roman"/>
          <w:b/>
          <w:color w:val="000000" w:themeColor="text1"/>
          <w:sz w:val="22"/>
          <w:szCs w:val="22"/>
        </w:rPr>
        <w:t>oświadczenie</w:t>
      </w:r>
      <w:r w:rsidRPr="004979EB">
        <w:rPr>
          <w:rFonts w:cs="Times New Roman"/>
          <w:color w:val="000000" w:themeColor="text1"/>
          <w:sz w:val="22"/>
          <w:szCs w:val="22"/>
        </w:rPr>
        <w:t xml:space="preserve"> wykonawcy </w:t>
      </w:r>
      <w:r w:rsidRPr="004979EB">
        <w:rPr>
          <w:rFonts w:cs="Times New Roman"/>
          <w:b/>
          <w:color w:val="000000" w:themeColor="text1"/>
          <w:sz w:val="22"/>
          <w:szCs w:val="22"/>
        </w:rPr>
        <w:t>o niezaleganiu z opłacaniem podatków i opłat lokalnych</w:t>
      </w:r>
      <w:r w:rsidRPr="004979EB">
        <w:rPr>
          <w:rFonts w:cs="Times New Roman"/>
          <w:color w:val="000000" w:themeColor="text1"/>
          <w:sz w:val="22"/>
          <w:szCs w:val="22"/>
        </w:rPr>
        <w:t xml:space="preserve">, </w:t>
      </w:r>
      <w:r w:rsidR="002975CB" w:rsidRPr="004979EB">
        <w:rPr>
          <w:rFonts w:cs="Times New Roman"/>
          <w:color w:val="000000" w:themeColor="text1"/>
          <w:sz w:val="22"/>
          <w:szCs w:val="22"/>
        </w:rPr>
        <w:t xml:space="preserve">o </w:t>
      </w:r>
      <w:r w:rsidRPr="004979EB">
        <w:rPr>
          <w:rFonts w:cs="Times New Roman"/>
          <w:color w:val="000000" w:themeColor="text1"/>
          <w:sz w:val="22"/>
          <w:szCs w:val="22"/>
        </w:rPr>
        <w:t>których mowa w ustawie o podatkach i opłatach lokalnych;</w:t>
      </w:r>
    </w:p>
    <w:p w14:paraId="1B3A9919" w14:textId="77777777" w:rsidR="00206E59" w:rsidRPr="004979EB" w:rsidRDefault="00206E59" w:rsidP="00501D6E">
      <w:pPr>
        <w:pStyle w:val="Tekstpodstawowy25"/>
        <w:spacing w:after="60" w:line="240" w:lineRule="auto"/>
        <w:ind w:left="1418" w:hanging="284"/>
        <w:jc w:val="both"/>
        <w:rPr>
          <w:rFonts w:cs="Times New Roman"/>
          <w:color w:val="000000" w:themeColor="text1"/>
          <w:sz w:val="22"/>
          <w:szCs w:val="22"/>
        </w:rPr>
      </w:pPr>
      <w:r w:rsidRPr="004979EB">
        <w:rPr>
          <w:rFonts w:cs="Times New Roman"/>
          <w:color w:val="000000" w:themeColor="text1"/>
          <w:sz w:val="22"/>
          <w:szCs w:val="22"/>
        </w:rPr>
        <w:t>h)</w:t>
      </w:r>
      <w:r w:rsidRPr="004979EB">
        <w:rPr>
          <w:rFonts w:cs="Times New Roman"/>
          <w:color w:val="000000" w:themeColor="text1"/>
          <w:sz w:val="22"/>
          <w:szCs w:val="22"/>
        </w:rPr>
        <w:tab/>
      </w:r>
      <w:r w:rsidRPr="004979EB">
        <w:rPr>
          <w:rFonts w:cs="Times New Roman"/>
          <w:b/>
          <w:color w:val="000000" w:themeColor="text1"/>
          <w:sz w:val="22"/>
          <w:szCs w:val="22"/>
        </w:rPr>
        <w:t>oświadczenie</w:t>
      </w:r>
      <w:r w:rsidRPr="004979EB">
        <w:rPr>
          <w:rFonts w:cs="Times New Roman"/>
          <w:color w:val="000000" w:themeColor="text1"/>
          <w:sz w:val="22"/>
          <w:szCs w:val="22"/>
        </w:rPr>
        <w:t xml:space="preserve"> wykonawcy </w:t>
      </w:r>
      <w:r w:rsidRPr="004979EB">
        <w:rPr>
          <w:rFonts w:cs="Times New Roman"/>
          <w:b/>
          <w:color w:val="000000" w:themeColor="text1"/>
          <w:sz w:val="22"/>
          <w:szCs w:val="22"/>
        </w:rPr>
        <w:t>o przynależności albo braku przynależności do tej samej grupy kapitałowej</w:t>
      </w:r>
      <w:r w:rsidRPr="004979EB">
        <w:rPr>
          <w:rFonts w:cs="Times New Roman"/>
          <w:color w:val="000000" w:themeColor="text1"/>
          <w:sz w:val="22"/>
          <w:szCs w:val="22"/>
        </w:rPr>
        <w:t xml:space="preserve">; w przypadku przynależności do tej samej grupy kapitałowej wykonawca może złożyć wraz z oświadczeniem dokumenty bądź informacje potwierdzające, że powiązania z innym wykonawcą nie prowadzą do zakłócenia konkurencji w postępowaniu, z zastrzeżeniem zapisów </w:t>
      </w:r>
      <w:r w:rsidR="00501D6E" w:rsidRPr="004979EB">
        <w:rPr>
          <w:rFonts w:cs="Times New Roman"/>
          <w:color w:val="000000" w:themeColor="text1"/>
          <w:sz w:val="22"/>
          <w:szCs w:val="22"/>
        </w:rPr>
        <w:t>d</w:t>
      </w:r>
      <w:r w:rsidR="00C17C24" w:rsidRPr="004979EB">
        <w:rPr>
          <w:rFonts w:cs="Times New Roman"/>
          <w:color w:val="000000" w:themeColor="text1"/>
          <w:sz w:val="22"/>
          <w:szCs w:val="22"/>
        </w:rPr>
        <w:t>ział</w:t>
      </w:r>
      <w:r w:rsidR="000D5AD4" w:rsidRPr="004979EB">
        <w:rPr>
          <w:rFonts w:cs="Times New Roman"/>
          <w:color w:val="000000" w:themeColor="text1"/>
          <w:sz w:val="22"/>
          <w:szCs w:val="22"/>
        </w:rPr>
        <w:t xml:space="preserve">u </w:t>
      </w:r>
      <w:r w:rsidRPr="004979EB">
        <w:rPr>
          <w:rFonts w:cs="Times New Roman"/>
          <w:color w:val="000000" w:themeColor="text1"/>
          <w:sz w:val="22"/>
          <w:szCs w:val="22"/>
        </w:rPr>
        <w:t xml:space="preserve">VI pkt </w:t>
      </w:r>
      <w:r w:rsidR="009B2886" w:rsidRPr="004979EB">
        <w:rPr>
          <w:rFonts w:cs="Times New Roman"/>
          <w:color w:val="000000" w:themeColor="text1"/>
          <w:sz w:val="22"/>
          <w:szCs w:val="22"/>
        </w:rPr>
        <w:t>4</w:t>
      </w:r>
      <w:r w:rsidRPr="004979EB">
        <w:rPr>
          <w:rFonts w:cs="Times New Roman"/>
          <w:color w:val="000000" w:themeColor="text1"/>
          <w:sz w:val="22"/>
          <w:szCs w:val="22"/>
        </w:rPr>
        <w:t xml:space="preserve"> SIWZ.</w:t>
      </w:r>
    </w:p>
    <w:p w14:paraId="3210028A" w14:textId="77777777" w:rsidR="00206E59" w:rsidRPr="004979EB" w:rsidRDefault="00206E59" w:rsidP="00501D6E">
      <w:pPr>
        <w:pStyle w:val="Tekstpodstawowy25"/>
        <w:spacing w:after="60" w:line="240" w:lineRule="auto"/>
        <w:ind w:left="1134" w:hanging="567"/>
        <w:jc w:val="both"/>
        <w:rPr>
          <w:rFonts w:cs="Times New Roman"/>
          <w:color w:val="000000" w:themeColor="text1"/>
          <w:sz w:val="22"/>
          <w:szCs w:val="22"/>
        </w:rPr>
      </w:pPr>
      <w:r w:rsidRPr="004979EB">
        <w:rPr>
          <w:rFonts w:cs="Times New Roman"/>
          <w:color w:val="000000" w:themeColor="text1"/>
          <w:sz w:val="22"/>
          <w:szCs w:val="22"/>
        </w:rPr>
        <w:t>8.3.</w:t>
      </w:r>
      <w:r w:rsidRPr="004979EB">
        <w:rPr>
          <w:rFonts w:cs="Times New Roman"/>
          <w:color w:val="000000" w:themeColor="text1"/>
          <w:sz w:val="22"/>
          <w:szCs w:val="22"/>
        </w:rPr>
        <w:tab/>
        <w:t>W przypadku składania oferty przez wykonawców ubiegających się wspólnie o</w:t>
      </w:r>
      <w:r w:rsidR="00FC6BB9">
        <w:rPr>
          <w:rFonts w:cs="Times New Roman"/>
          <w:color w:val="000000" w:themeColor="text1"/>
          <w:sz w:val="22"/>
          <w:szCs w:val="22"/>
        </w:rPr>
        <w:t xml:space="preserve"> </w:t>
      </w:r>
      <w:r w:rsidRPr="004979EB">
        <w:rPr>
          <w:rFonts w:cs="Times New Roman"/>
          <w:color w:val="000000" w:themeColor="text1"/>
          <w:sz w:val="22"/>
          <w:szCs w:val="22"/>
        </w:rPr>
        <w:t xml:space="preserve">udzielenie zamówienia (konsorcjum) dokumenty wymienione w </w:t>
      </w:r>
      <w:r w:rsidR="00C17C24" w:rsidRPr="004979EB">
        <w:rPr>
          <w:rFonts w:cs="Times New Roman"/>
          <w:color w:val="000000" w:themeColor="text1"/>
          <w:sz w:val="22"/>
          <w:szCs w:val="22"/>
        </w:rPr>
        <w:t>dziale</w:t>
      </w:r>
      <w:r w:rsidRPr="004979EB">
        <w:rPr>
          <w:rFonts w:cs="Times New Roman"/>
          <w:color w:val="000000" w:themeColor="text1"/>
          <w:sz w:val="22"/>
          <w:szCs w:val="22"/>
        </w:rPr>
        <w:t xml:space="preserve"> VI pkt 8.1 SIWZ, mogą być złożone łącznie przez składających wspólną ofertę.</w:t>
      </w:r>
    </w:p>
    <w:p w14:paraId="2B3E334A" w14:textId="77777777" w:rsidR="00206E59" w:rsidRPr="004979EB" w:rsidRDefault="00206E59" w:rsidP="00501D6E">
      <w:pPr>
        <w:pStyle w:val="Tekstpodstawowy25"/>
        <w:spacing w:after="60" w:line="240" w:lineRule="auto"/>
        <w:ind w:left="1134" w:hanging="567"/>
        <w:jc w:val="both"/>
        <w:rPr>
          <w:rFonts w:cs="Times New Roman"/>
          <w:color w:val="000000" w:themeColor="text1"/>
          <w:sz w:val="22"/>
          <w:szCs w:val="22"/>
        </w:rPr>
      </w:pPr>
      <w:r w:rsidRPr="004979EB">
        <w:rPr>
          <w:rFonts w:cs="Times New Roman"/>
          <w:color w:val="000000" w:themeColor="text1"/>
          <w:sz w:val="22"/>
          <w:szCs w:val="22"/>
        </w:rPr>
        <w:t>8.4.</w:t>
      </w:r>
      <w:r w:rsidRPr="004979EB">
        <w:rPr>
          <w:rFonts w:cs="Times New Roman"/>
          <w:color w:val="000000" w:themeColor="text1"/>
          <w:sz w:val="22"/>
          <w:szCs w:val="22"/>
        </w:rPr>
        <w:tab/>
        <w:t>Jeżeli wykazy, oświadczenia lub inne złożone przez wykonawcę dokumenty budzą wątpliwości zamawiającego, może on zwrócić się bezpośrednio do właściwego podmiotu, na rzecz którego usługi były wykonane, a w przypadku świadczeń okresowych lub ciągłych są wykonywane, o dodatkowe informacje lub dokumenty w tym zakresie.</w:t>
      </w:r>
    </w:p>
    <w:p w14:paraId="0C42587B" w14:textId="77777777" w:rsidR="00206E59" w:rsidRPr="004979EB" w:rsidRDefault="00206E59" w:rsidP="00501D6E">
      <w:pPr>
        <w:suppressAutoHyphens w:val="0"/>
        <w:spacing w:after="60"/>
        <w:ind w:left="567" w:hanging="567"/>
        <w:jc w:val="both"/>
        <w:rPr>
          <w:rFonts w:eastAsia="Times New Roman" w:cs="Times New Roman"/>
          <w:color w:val="000000" w:themeColor="text1"/>
          <w:kern w:val="0"/>
          <w:sz w:val="22"/>
          <w:szCs w:val="22"/>
          <w:lang w:eastAsia="pl-PL" w:bidi="ar-SA"/>
        </w:rPr>
      </w:pPr>
      <w:r w:rsidRPr="004979EB">
        <w:rPr>
          <w:rFonts w:cs="Times New Roman"/>
          <w:color w:val="000000" w:themeColor="text1"/>
          <w:sz w:val="22"/>
          <w:szCs w:val="22"/>
        </w:rPr>
        <w:t>9.</w:t>
      </w:r>
      <w:r w:rsidRPr="004979EB">
        <w:rPr>
          <w:rFonts w:cs="Times New Roman"/>
          <w:color w:val="000000" w:themeColor="text1"/>
          <w:sz w:val="22"/>
          <w:szCs w:val="22"/>
        </w:rPr>
        <w:tab/>
      </w:r>
      <w:r w:rsidRPr="004979EB">
        <w:rPr>
          <w:rFonts w:eastAsia="Times New Roman" w:cs="Times New Roman"/>
          <w:color w:val="000000" w:themeColor="text1"/>
          <w:kern w:val="0"/>
          <w:sz w:val="22"/>
          <w:szCs w:val="22"/>
          <w:lang w:eastAsia="pl-PL" w:bidi="ar-SA"/>
        </w:rPr>
        <w:t>Jeżeli wykonawca ma siedzibę lub miejsce zamieszkania poza terytorium Rzeczypospolitej Polskiej, zamiast dokumentów, o których mowa w:</w:t>
      </w:r>
    </w:p>
    <w:p w14:paraId="68491BCE" w14:textId="77777777" w:rsidR="00206E59" w:rsidRPr="004979EB" w:rsidRDefault="00206E59" w:rsidP="00501D6E">
      <w:pPr>
        <w:suppressAutoHyphens w:val="0"/>
        <w:spacing w:before="60" w:after="60"/>
        <w:ind w:left="1134" w:hanging="567"/>
        <w:jc w:val="both"/>
        <w:rPr>
          <w:rFonts w:eastAsia="Times New Roman" w:cs="Times New Roman"/>
          <w:color w:val="000000" w:themeColor="text1"/>
          <w:kern w:val="0"/>
          <w:sz w:val="22"/>
          <w:szCs w:val="22"/>
          <w:lang w:eastAsia="pl-PL" w:bidi="ar-SA"/>
        </w:rPr>
      </w:pPr>
      <w:r w:rsidRPr="004979EB">
        <w:rPr>
          <w:rFonts w:eastAsia="Times New Roman" w:cs="Times New Roman"/>
          <w:color w:val="000000" w:themeColor="text1"/>
          <w:kern w:val="0"/>
          <w:sz w:val="22"/>
          <w:szCs w:val="22"/>
          <w:lang w:eastAsia="pl-PL" w:bidi="ar-SA"/>
        </w:rPr>
        <w:t>9.1</w:t>
      </w:r>
      <w:r w:rsidRPr="004979EB">
        <w:rPr>
          <w:rFonts w:eastAsia="Times New Roman" w:cs="Times New Roman"/>
          <w:color w:val="000000" w:themeColor="text1"/>
          <w:kern w:val="0"/>
          <w:sz w:val="22"/>
          <w:szCs w:val="22"/>
          <w:lang w:eastAsia="pl-PL" w:bidi="ar-SA"/>
        </w:rPr>
        <w:tab/>
      </w:r>
      <w:r w:rsidR="00C17C24" w:rsidRPr="004979EB">
        <w:rPr>
          <w:rFonts w:eastAsia="Times New Roman" w:cs="Times New Roman"/>
          <w:color w:val="000000" w:themeColor="text1"/>
          <w:kern w:val="0"/>
          <w:sz w:val="22"/>
          <w:szCs w:val="22"/>
          <w:lang w:eastAsia="pl-PL" w:bidi="ar-SA"/>
        </w:rPr>
        <w:t>dziale</w:t>
      </w:r>
      <w:r w:rsidRPr="004979EB">
        <w:rPr>
          <w:rFonts w:eastAsia="Times New Roman" w:cs="Times New Roman"/>
          <w:color w:val="000000" w:themeColor="text1"/>
          <w:kern w:val="0"/>
          <w:sz w:val="22"/>
          <w:szCs w:val="22"/>
          <w:lang w:eastAsia="pl-PL" w:bidi="ar-SA"/>
        </w:rPr>
        <w:t xml:space="preserve"> VI pkt 8.2 ppkt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w:t>
      </w:r>
      <w:r w:rsidR="0053726C">
        <w:rPr>
          <w:rFonts w:eastAsia="Times New Roman" w:cs="Times New Roman"/>
          <w:color w:val="000000" w:themeColor="text1"/>
          <w:kern w:val="0"/>
          <w:sz w:val="22"/>
          <w:szCs w:val="22"/>
          <w:lang w:eastAsia="pl-PL" w:bidi="ar-SA"/>
        </w:rPr>
        <w:t xml:space="preserve"> </w:t>
      </w:r>
      <w:r w:rsidRPr="004979EB">
        <w:rPr>
          <w:rFonts w:eastAsia="Times New Roman" w:cs="Times New Roman"/>
          <w:color w:val="000000" w:themeColor="text1"/>
          <w:kern w:val="0"/>
          <w:sz w:val="22"/>
          <w:szCs w:val="22"/>
          <w:lang w:eastAsia="pl-PL" w:bidi="ar-SA"/>
        </w:rPr>
        <w:t>art. 24 ust. 1 pkt 13, 14 i 21 ustawy Pzp;</w:t>
      </w:r>
    </w:p>
    <w:p w14:paraId="57BCA5B8" w14:textId="77777777" w:rsidR="00206E59" w:rsidRPr="004979EB" w:rsidRDefault="00206E59" w:rsidP="00501D6E">
      <w:pPr>
        <w:suppressAutoHyphens w:val="0"/>
        <w:spacing w:before="60" w:after="60"/>
        <w:ind w:left="1134" w:hanging="567"/>
        <w:jc w:val="both"/>
        <w:rPr>
          <w:rFonts w:eastAsia="Times New Roman" w:cs="Times New Roman"/>
          <w:color w:val="000000" w:themeColor="text1"/>
          <w:kern w:val="0"/>
          <w:sz w:val="22"/>
          <w:szCs w:val="22"/>
          <w:lang w:eastAsia="pl-PL" w:bidi="ar-SA"/>
        </w:rPr>
      </w:pPr>
      <w:r w:rsidRPr="004979EB">
        <w:rPr>
          <w:rFonts w:eastAsia="Times New Roman" w:cs="Times New Roman"/>
          <w:color w:val="000000" w:themeColor="text1"/>
          <w:kern w:val="0"/>
          <w:sz w:val="22"/>
          <w:szCs w:val="22"/>
          <w:lang w:eastAsia="pl-PL" w:bidi="ar-SA"/>
        </w:rPr>
        <w:t>9.2</w:t>
      </w:r>
      <w:r w:rsidRPr="004979EB">
        <w:rPr>
          <w:rFonts w:eastAsia="Times New Roman" w:cs="Times New Roman"/>
          <w:color w:val="000000" w:themeColor="text1"/>
          <w:kern w:val="0"/>
          <w:sz w:val="22"/>
          <w:szCs w:val="22"/>
          <w:lang w:eastAsia="pl-PL" w:bidi="ar-SA"/>
        </w:rPr>
        <w:tab/>
      </w:r>
      <w:r w:rsidR="00C17C24" w:rsidRPr="004979EB">
        <w:rPr>
          <w:rFonts w:eastAsia="Times New Roman" w:cs="Times New Roman"/>
          <w:color w:val="000000" w:themeColor="text1"/>
          <w:kern w:val="0"/>
          <w:sz w:val="22"/>
          <w:szCs w:val="22"/>
          <w:lang w:eastAsia="pl-PL" w:bidi="ar-SA"/>
        </w:rPr>
        <w:t>dziale</w:t>
      </w:r>
      <w:r w:rsidRPr="004979EB">
        <w:rPr>
          <w:rFonts w:eastAsia="Times New Roman" w:cs="Times New Roman"/>
          <w:color w:val="000000" w:themeColor="text1"/>
          <w:kern w:val="0"/>
          <w:sz w:val="22"/>
          <w:szCs w:val="22"/>
          <w:lang w:eastAsia="pl-PL" w:bidi="ar-SA"/>
        </w:rPr>
        <w:t xml:space="preserve"> VI pkt 8.2 ppkt b) - d) - składa dokument lub dokumenty wystawione w kraju, w którym wykonawca ma siedzibę lub miejsce zamieszkania, potwierdzające odpowiednio, że:</w:t>
      </w:r>
    </w:p>
    <w:p w14:paraId="7B2E75A8" w14:textId="77777777" w:rsidR="00206E59" w:rsidRPr="004979EB" w:rsidRDefault="00206E59" w:rsidP="00501D6E">
      <w:pPr>
        <w:suppressAutoHyphens w:val="0"/>
        <w:spacing w:before="60" w:after="60"/>
        <w:ind w:left="1418" w:hanging="284"/>
        <w:jc w:val="both"/>
        <w:rPr>
          <w:rFonts w:eastAsia="Times New Roman" w:cs="Times New Roman"/>
          <w:color w:val="000000" w:themeColor="text1"/>
          <w:kern w:val="0"/>
          <w:sz w:val="22"/>
          <w:szCs w:val="22"/>
          <w:lang w:eastAsia="pl-PL" w:bidi="ar-SA"/>
        </w:rPr>
      </w:pPr>
      <w:r w:rsidRPr="004979EB">
        <w:rPr>
          <w:rFonts w:eastAsia="Times New Roman" w:cs="Times New Roman"/>
          <w:color w:val="000000" w:themeColor="text1"/>
          <w:kern w:val="0"/>
          <w:sz w:val="22"/>
          <w:szCs w:val="22"/>
          <w:lang w:eastAsia="pl-PL" w:bidi="ar-SA"/>
        </w:rPr>
        <w:t>a)</w:t>
      </w:r>
      <w:r w:rsidRPr="004979EB">
        <w:rPr>
          <w:rFonts w:eastAsia="Times New Roman" w:cs="Times New Roman"/>
          <w:color w:val="000000" w:themeColor="text1"/>
          <w:kern w:val="0"/>
          <w:sz w:val="22"/>
          <w:szCs w:val="22"/>
          <w:lang w:eastAsia="pl-PL" w:bidi="ar-SA"/>
        </w:rPr>
        <w:tab/>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064AADD" w14:textId="77777777" w:rsidR="00206E59" w:rsidRPr="004979EB" w:rsidRDefault="00206E59" w:rsidP="00501D6E">
      <w:pPr>
        <w:suppressAutoHyphens w:val="0"/>
        <w:spacing w:before="60" w:after="60"/>
        <w:ind w:left="1418" w:hanging="284"/>
        <w:jc w:val="both"/>
        <w:rPr>
          <w:rFonts w:eastAsia="Times New Roman" w:cs="Times New Roman"/>
          <w:color w:val="000000" w:themeColor="text1"/>
          <w:kern w:val="0"/>
          <w:sz w:val="22"/>
          <w:szCs w:val="22"/>
          <w:lang w:eastAsia="pl-PL" w:bidi="ar-SA"/>
        </w:rPr>
      </w:pPr>
      <w:r w:rsidRPr="004979EB">
        <w:rPr>
          <w:rFonts w:eastAsia="Times New Roman" w:cs="Times New Roman"/>
          <w:color w:val="000000" w:themeColor="text1"/>
          <w:kern w:val="0"/>
          <w:sz w:val="22"/>
          <w:szCs w:val="22"/>
          <w:lang w:eastAsia="pl-PL" w:bidi="ar-SA"/>
        </w:rPr>
        <w:t>b)</w:t>
      </w:r>
      <w:r w:rsidRPr="004979EB">
        <w:rPr>
          <w:rFonts w:eastAsia="Times New Roman" w:cs="Times New Roman"/>
          <w:color w:val="000000" w:themeColor="text1"/>
          <w:kern w:val="0"/>
          <w:sz w:val="22"/>
          <w:szCs w:val="22"/>
          <w:lang w:eastAsia="pl-PL" w:bidi="ar-SA"/>
        </w:rPr>
        <w:tab/>
        <w:t>nie otwarto jego likwidacji ani nie ogłoszono upadłości.</w:t>
      </w:r>
    </w:p>
    <w:p w14:paraId="70FBAB70" w14:textId="77777777" w:rsidR="00206E59" w:rsidRPr="004979EB" w:rsidRDefault="00206E59" w:rsidP="00501D6E">
      <w:pPr>
        <w:pStyle w:val="Tekstpodstawowy25"/>
        <w:spacing w:before="120" w:after="60" w:line="240" w:lineRule="auto"/>
        <w:ind w:left="567" w:hanging="567"/>
        <w:jc w:val="both"/>
        <w:rPr>
          <w:rFonts w:cs="Times New Roman"/>
          <w:color w:val="000000" w:themeColor="text1"/>
          <w:sz w:val="22"/>
          <w:szCs w:val="22"/>
        </w:rPr>
      </w:pPr>
      <w:r w:rsidRPr="004979EB">
        <w:rPr>
          <w:rFonts w:cs="Times New Roman"/>
          <w:color w:val="000000" w:themeColor="text1"/>
          <w:sz w:val="22"/>
          <w:szCs w:val="22"/>
        </w:rPr>
        <w:t>10.</w:t>
      </w:r>
      <w:r w:rsidRPr="004979EB">
        <w:rPr>
          <w:rFonts w:cs="Times New Roman"/>
          <w:color w:val="000000" w:themeColor="text1"/>
          <w:sz w:val="22"/>
          <w:szCs w:val="22"/>
        </w:rPr>
        <w:tab/>
        <w:t xml:space="preserve">Dokumenty, o których mowa w </w:t>
      </w:r>
      <w:r w:rsidR="00C17C24" w:rsidRPr="004979EB">
        <w:rPr>
          <w:rFonts w:cs="Times New Roman"/>
          <w:color w:val="000000" w:themeColor="text1"/>
          <w:sz w:val="22"/>
          <w:szCs w:val="22"/>
        </w:rPr>
        <w:t>dziale</w:t>
      </w:r>
      <w:r w:rsidRPr="004979EB">
        <w:rPr>
          <w:rFonts w:cs="Times New Roman"/>
          <w:color w:val="000000" w:themeColor="text1"/>
          <w:sz w:val="22"/>
          <w:szCs w:val="22"/>
        </w:rPr>
        <w:t xml:space="preserve"> VI pkt 9.1 oraz 9.2 lit. b) SIWZ powinny być wystawione nie wcześniej niż </w:t>
      </w:r>
      <w:r w:rsidRPr="004979EB">
        <w:rPr>
          <w:rFonts w:cs="Times New Roman"/>
          <w:b/>
          <w:color w:val="000000" w:themeColor="text1"/>
          <w:sz w:val="22"/>
          <w:szCs w:val="22"/>
        </w:rPr>
        <w:t>6 miesięcy</w:t>
      </w:r>
      <w:r w:rsidRPr="004979EB">
        <w:rPr>
          <w:rFonts w:cs="Times New Roman"/>
          <w:color w:val="000000" w:themeColor="text1"/>
          <w:sz w:val="22"/>
          <w:szCs w:val="22"/>
        </w:rPr>
        <w:t xml:space="preserve"> przed upływem terminu składania ofert. Dokument, o</w:t>
      </w:r>
      <w:r w:rsidR="00C04E1B">
        <w:rPr>
          <w:rFonts w:cs="Times New Roman"/>
          <w:color w:val="000000" w:themeColor="text1"/>
          <w:sz w:val="22"/>
          <w:szCs w:val="22"/>
        </w:rPr>
        <w:t xml:space="preserve"> </w:t>
      </w:r>
      <w:r w:rsidRPr="004979EB">
        <w:rPr>
          <w:rFonts w:cs="Times New Roman"/>
          <w:color w:val="000000" w:themeColor="text1"/>
          <w:sz w:val="22"/>
          <w:szCs w:val="22"/>
        </w:rPr>
        <w:t xml:space="preserve">których mowa w </w:t>
      </w:r>
      <w:r w:rsidR="00C17C24" w:rsidRPr="004979EB">
        <w:rPr>
          <w:rFonts w:cs="Times New Roman"/>
          <w:color w:val="000000" w:themeColor="text1"/>
          <w:sz w:val="22"/>
          <w:szCs w:val="22"/>
        </w:rPr>
        <w:t>dziale</w:t>
      </w:r>
      <w:r w:rsidRPr="004979EB">
        <w:rPr>
          <w:rFonts w:cs="Times New Roman"/>
          <w:color w:val="000000" w:themeColor="text1"/>
          <w:sz w:val="22"/>
          <w:szCs w:val="22"/>
        </w:rPr>
        <w:t xml:space="preserve"> VI pkt 9.2 lit. a) SIWZ powinien być wystawiony nie wcześniej niż </w:t>
      </w:r>
      <w:r w:rsidRPr="004979EB">
        <w:rPr>
          <w:rFonts w:cs="Times New Roman"/>
          <w:b/>
          <w:color w:val="000000" w:themeColor="text1"/>
          <w:sz w:val="22"/>
          <w:szCs w:val="22"/>
        </w:rPr>
        <w:t>3 miesięcy</w:t>
      </w:r>
      <w:r w:rsidRPr="004979EB">
        <w:rPr>
          <w:rFonts w:cs="Times New Roman"/>
          <w:color w:val="000000" w:themeColor="text1"/>
          <w:sz w:val="22"/>
          <w:szCs w:val="22"/>
        </w:rPr>
        <w:t xml:space="preserve"> przed upływem tego terminu.</w:t>
      </w:r>
    </w:p>
    <w:p w14:paraId="01ECC8A6" w14:textId="77777777" w:rsidR="00206E59" w:rsidRPr="004979EB" w:rsidRDefault="00206E59" w:rsidP="00501D6E">
      <w:pPr>
        <w:pStyle w:val="Tekstpodstawowy25"/>
        <w:spacing w:after="60" w:line="240" w:lineRule="auto"/>
        <w:ind w:left="567" w:hanging="567"/>
        <w:jc w:val="both"/>
        <w:rPr>
          <w:rFonts w:cs="Times New Roman"/>
          <w:color w:val="000000" w:themeColor="text1"/>
          <w:sz w:val="22"/>
          <w:szCs w:val="22"/>
        </w:rPr>
      </w:pPr>
      <w:r w:rsidRPr="004979EB">
        <w:rPr>
          <w:rFonts w:cs="Times New Roman"/>
          <w:color w:val="000000" w:themeColor="text1"/>
          <w:sz w:val="22"/>
          <w:szCs w:val="22"/>
        </w:rPr>
        <w:t>11.</w:t>
      </w:r>
      <w:r w:rsidRPr="004979EB">
        <w:rPr>
          <w:rFonts w:cs="Times New Roman"/>
          <w:color w:val="000000" w:themeColor="text1"/>
          <w:sz w:val="22"/>
          <w:szCs w:val="22"/>
        </w:rPr>
        <w:tab/>
        <w:t>Jeżeli w kraju, w którym wykonawca ma siedzibę lub miejsce zamieszkania lub miejsce zamieszkania ma osoba, której dokument dotyczy, nie wydaje s</w:t>
      </w:r>
      <w:r w:rsidR="00EB3043">
        <w:rPr>
          <w:rFonts w:cs="Times New Roman"/>
          <w:color w:val="000000" w:themeColor="text1"/>
          <w:sz w:val="22"/>
          <w:szCs w:val="22"/>
        </w:rPr>
        <w:t>ię dokumentów, o których mowa w </w:t>
      </w:r>
      <w:r w:rsidR="00C17C24" w:rsidRPr="004979EB">
        <w:rPr>
          <w:rFonts w:cs="Times New Roman"/>
          <w:color w:val="000000" w:themeColor="text1"/>
          <w:sz w:val="22"/>
          <w:szCs w:val="22"/>
        </w:rPr>
        <w:t>dziale</w:t>
      </w:r>
      <w:r w:rsidRPr="004979EB">
        <w:rPr>
          <w:rFonts w:cs="Times New Roman"/>
          <w:color w:val="000000" w:themeColor="text1"/>
          <w:sz w:val="22"/>
          <w:szCs w:val="22"/>
        </w:rPr>
        <w:t xml:space="preserve"> VI pkt 9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r w:rsidR="00501D6E" w:rsidRPr="004979EB">
        <w:rPr>
          <w:rFonts w:cs="Times New Roman"/>
          <w:color w:val="000000" w:themeColor="text1"/>
          <w:sz w:val="22"/>
          <w:szCs w:val="22"/>
        </w:rPr>
        <w:t>d</w:t>
      </w:r>
      <w:r w:rsidR="00C17C24" w:rsidRPr="004979EB">
        <w:rPr>
          <w:rFonts w:cs="Times New Roman"/>
          <w:color w:val="000000" w:themeColor="text1"/>
          <w:sz w:val="22"/>
          <w:szCs w:val="22"/>
        </w:rPr>
        <w:t>ział</w:t>
      </w:r>
      <w:r w:rsidR="000D5AD4" w:rsidRPr="004979EB">
        <w:rPr>
          <w:rFonts w:cs="Times New Roman"/>
          <w:color w:val="000000" w:themeColor="text1"/>
          <w:sz w:val="22"/>
          <w:szCs w:val="22"/>
        </w:rPr>
        <w:t xml:space="preserve">u </w:t>
      </w:r>
      <w:r w:rsidRPr="004979EB">
        <w:rPr>
          <w:rFonts w:cs="Times New Roman"/>
          <w:color w:val="000000" w:themeColor="text1"/>
          <w:sz w:val="22"/>
          <w:szCs w:val="22"/>
        </w:rPr>
        <w:t>VI pkt 10 SIWZ, stosuje się.</w:t>
      </w:r>
    </w:p>
    <w:p w14:paraId="73DA3D93" w14:textId="77777777" w:rsidR="00206E59" w:rsidRPr="004979EB" w:rsidRDefault="00206E59" w:rsidP="00501D6E">
      <w:pPr>
        <w:pStyle w:val="Tekstpodstawowy25"/>
        <w:spacing w:after="60" w:line="240" w:lineRule="auto"/>
        <w:ind w:left="567" w:hanging="567"/>
        <w:jc w:val="both"/>
        <w:rPr>
          <w:rFonts w:cs="Times New Roman"/>
          <w:color w:val="000000" w:themeColor="text1"/>
          <w:sz w:val="22"/>
          <w:szCs w:val="22"/>
        </w:rPr>
      </w:pPr>
      <w:r w:rsidRPr="004979EB">
        <w:rPr>
          <w:rFonts w:cs="Times New Roman"/>
          <w:color w:val="000000" w:themeColor="text1"/>
          <w:sz w:val="22"/>
          <w:szCs w:val="22"/>
        </w:rPr>
        <w:t>12.</w:t>
      </w:r>
      <w:r w:rsidRPr="004979EB">
        <w:rPr>
          <w:rFonts w:cs="Times New Roman"/>
          <w:color w:val="000000" w:themeColor="text1"/>
          <w:sz w:val="22"/>
          <w:szCs w:val="22"/>
        </w:rPr>
        <w:tab/>
        <w:t>W przypadku wątpliwości co do treści dokumentu złożonego przez wykonawcę, zamawiający może zwrócić się do właściwych organów odpowiednio kraju, w którym wykonawca ma siedzibę lub miejsce zamieszkania lub miejsce zamieszkania ma os</w:t>
      </w:r>
      <w:r w:rsidR="00EB3043">
        <w:rPr>
          <w:rFonts w:cs="Times New Roman"/>
          <w:color w:val="000000" w:themeColor="text1"/>
          <w:sz w:val="22"/>
          <w:szCs w:val="22"/>
        </w:rPr>
        <w:t>oba, której dokument dotyczy, o </w:t>
      </w:r>
      <w:r w:rsidRPr="004979EB">
        <w:rPr>
          <w:rFonts w:cs="Times New Roman"/>
          <w:color w:val="000000" w:themeColor="text1"/>
          <w:sz w:val="22"/>
          <w:szCs w:val="22"/>
        </w:rPr>
        <w:t xml:space="preserve">udzielenie niezbędnych informacji dotyczących tego dokumentu. </w:t>
      </w:r>
    </w:p>
    <w:p w14:paraId="1679363B" w14:textId="77777777" w:rsidR="00206E59" w:rsidRPr="004979EB" w:rsidRDefault="00206E59" w:rsidP="00501D6E">
      <w:pPr>
        <w:suppressAutoHyphens w:val="0"/>
        <w:spacing w:before="120" w:after="60"/>
        <w:ind w:left="567" w:hanging="567"/>
        <w:jc w:val="both"/>
        <w:rPr>
          <w:rFonts w:eastAsia="Times New Roman" w:cs="Times New Roman"/>
          <w:color w:val="000000" w:themeColor="text1"/>
          <w:kern w:val="0"/>
          <w:sz w:val="22"/>
          <w:szCs w:val="22"/>
          <w:lang w:eastAsia="pl-PL" w:bidi="ar-SA"/>
        </w:rPr>
      </w:pPr>
      <w:r w:rsidRPr="004979EB">
        <w:rPr>
          <w:rFonts w:eastAsia="Times New Roman" w:cs="Times New Roman"/>
          <w:color w:val="000000" w:themeColor="text1"/>
          <w:kern w:val="0"/>
          <w:sz w:val="22"/>
          <w:szCs w:val="22"/>
          <w:lang w:eastAsia="pl-PL" w:bidi="ar-SA"/>
        </w:rPr>
        <w:lastRenderedPageBreak/>
        <w:t>13.</w:t>
      </w:r>
      <w:r w:rsidRPr="004979EB">
        <w:rPr>
          <w:rFonts w:eastAsia="Times New Roman" w:cs="Times New Roman"/>
          <w:color w:val="000000" w:themeColor="text1"/>
          <w:kern w:val="0"/>
          <w:sz w:val="22"/>
          <w:szCs w:val="22"/>
          <w:lang w:eastAsia="pl-PL" w:bidi="ar-SA"/>
        </w:rPr>
        <w:tab/>
        <w:t>Wykonawca mający siedzibę na terytorium Rzeczypospolitej Polskiej, w odniesieniu do osoby mającej miejsce zamieszkania poza terytorium Rzeczypospolitej Polskiej, której dotycz</w:t>
      </w:r>
      <w:r w:rsidR="00AC1670" w:rsidRPr="004979EB">
        <w:rPr>
          <w:rFonts w:eastAsia="Times New Roman" w:cs="Times New Roman"/>
          <w:color w:val="000000" w:themeColor="text1"/>
          <w:kern w:val="0"/>
          <w:sz w:val="22"/>
          <w:szCs w:val="22"/>
          <w:lang w:eastAsia="pl-PL" w:bidi="ar-SA"/>
        </w:rPr>
        <w:t xml:space="preserve">y dokument wskazany w </w:t>
      </w:r>
      <w:r w:rsidR="00C17C24" w:rsidRPr="004979EB">
        <w:rPr>
          <w:rFonts w:eastAsia="Times New Roman" w:cs="Times New Roman"/>
          <w:color w:val="000000" w:themeColor="text1"/>
          <w:kern w:val="0"/>
          <w:sz w:val="22"/>
          <w:szCs w:val="22"/>
          <w:lang w:eastAsia="pl-PL" w:bidi="ar-SA"/>
        </w:rPr>
        <w:t>dziale</w:t>
      </w:r>
      <w:r w:rsidR="00AC1670" w:rsidRPr="004979EB">
        <w:rPr>
          <w:rFonts w:eastAsia="Times New Roman" w:cs="Times New Roman"/>
          <w:color w:val="000000" w:themeColor="text1"/>
          <w:kern w:val="0"/>
          <w:sz w:val="22"/>
          <w:szCs w:val="22"/>
          <w:lang w:eastAsia="pl-PL" w:bidi="ar-SA"/>
        </w:rPr>
        <w:t xml:space="preserve"> VI</w:t>
      </w:r>
      <w:r w:rsidRPr="004979EB">
        <w:rPr>
          <w:rFonts w:eastAsia="Times New Roman" w:cs="Times New Roman"/>
          <w:color w:val="000000" w:themeColor="text1"/>
          <w:kern w:val="0"/>
          <w:sz w:val="22"/>
          <w:szCs w:val="22"/>
          <w:lang w:eastAsia="pl-PL" w:bidi="ar-SA"/>
        </w:rPr>
        <w:t xml:space="preserve"> pkt 8.2 lit. a), składa dokument, o którym mowa w </w:t>
      </w:r>
      <w:r w:rsidR="00C17C24" w:rsidRPr="004979EB">
        <w:rPr>
          <w:rFonts w:eastAsia="Times New Roman" w:cs="Times New Roman"/>
          <w:color w:val="000000" w:themeColor="text1"/>
          <w:kern w:val="0"/>
          <w:sz w:val="22"/>
          <w:szCs w:val="22"/>
          <w:lang w:eastAsia="pl-PL" w:bidi="ar-SA"/>
        </w:rPr>
        <w:t>dziale</w:t>
      </w:r>
      <w:r w:rsidRPr="004979EB">
        <w:rPr>
          <w:rFonts w:eastAsia="Times New Roman" w:cs="Times New Roman"/>
          <w:color w:val="000000" w:themeColor="text1"/>
          <w:kern w:val="0"/>
          <w:sz w:val="22"/>
          <w:szCs w:val="22"/>
          <w:lang w:eastAsia="pl-PL" w:bidi="ar-SA"/>
        </w:rPr>
        <w:t xml:space="preserve"> VI pkt 9.1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Pr="004979EB">
        <w:rPr>
          <w:rFonts w:cs="Times New Roman"/>
          <w:color w:val="000000" w:themeColor="text1"/>
          <w:sz w:val="22"/>
          <w:szCs w:val="22"/>
        </w:rPr>
        <w:t xml:space="preserve">Przepis </w:t>
      </w:r>
      <w:r w:rsidR="00501D6E" w:rsidRPr="004979EB">
        <w:rPr>
          <w:rFonts w:cs="Times New Roman"/>
          <w:color w:val="000000" w:themeColor="text1"/>
          <w:sz w:val="22"/>
          <w:szCs w:val="22"/>
        </w:rPr>
        <w:t>d</w:t>
      </w:r>
      <w:r w:rsidR="00C17C24" w:rsidRPr="004979EB">
        <w:rPr>
          <w:rFonts w:cs="Times New Roman"/>
          <w:color w:val="000000" w:themeColor="text1"/>
          <w:sz w:val="22"/>
          <w:szCs w:val="22"/>
        </w:rPr>
        <w:t>ział</w:t>
      </w:r>
      <w:r w:rsidR="000D5AD4" w:rsidRPr="004979EB">
        <w:rPr>
          <w:rFonts w:cs="Times New Roman"/>
          <w:color w:val="000000" w:themeColor="text1"/>
          <w:sz w:val="22"/>
          <w:szCs w:val="22"/>
        </w:rPr>
        <w:t xml:space="preserve">u </w:t>
      </w:r>
      <w:r w:rsidRPr="004979EB">
        <w:rPr>
          <w:rFonts w:cs="Times New Roman"/>
          <w:color w:val="000000" w:themeColor="text1"/>
          <w:sz w:val="22"/>
          <w:szCs w:val="22"/>
        </w:rPr>
        <w:t>VI pkt 10 SIWZ,</w:t>
      </w:r>
      <w:r w:rsidRPr="004979EB">
        <w:rPr>
          <w:rFonts w:eastAsia="Times New Roman" w:cs="Times New Roman"/>
          <w:color w:val="000000" w:themeColor="text1"/>
          <w:kern w:val="0"/>
          <w:sz w:val="22"/>
          <w:szCs w:val="22"/>
          <w:lang w:eastAsia="pl-PL" w:bidi="ar-SA"/>
        </w:rPr>
        <w:t xml:space="preserve"> zdanie pierwsze stosuje się.</w:t>
      </w:r>
    </w:p>
    <w:p w14:paraId="4322295C" w14:textId="77777777" w:rsidR="00206E59" w:rsidRPr="004979EB" w:rsidRDefault="00206E59" w:rsidP="00501D6E">
      <w:pPr>
        <w:suppressAutoHyphens w:val="0"/>
        <w:spacing w:before="120" w:after="60"/>
        <w:ind w:left="567" w:hanging="567"/>
        <w:jc w:val="both"/>
        <w:rPr>
          <w:rFonts w:eastAsia="Times New Roman" w:cs="Times New Roman"/>
          <w:color w:val="000000" w:themeColor="text1"/>
          <w:kern w:val="0"/>
          <w:sz w:val="22"/>
          <w:szCs w:val="22"/>
          <w:lang w:eastAsia="pl-PL" w:bidi="ar-SA"/>
        </w:rPr>
      </w:pPr>
      <w:r w:rsidRPr="004979EB">
        <w:rPr>
          <w:rFonts w:eastAsia="Times New Roman" w:cs="Times New Roman"/>
          <w:color w:val="000000" w:themeColor="text1"/>
          <w:kern w:val="0"/>
          <w:sz w:val="22"/>
          <w:szCs w:val="22"/>
          <w:lang w:eastAsia="pl-PL" w:bidi="ar-SA"/>
        </w:rPr>
        <w:t>14.</w:t>
      </w:r>
      <w:r w:rsidRPr="004979EB">
        <w:rPr>
          <w:rFonts w:eastAsia="Times New Roman" w:cs="Times New Roman"/>
          <w:color w:val="000000" w:themeColor="text1"/>
          <w:kern w:val="0"/>
          <w:sz w:val="22"/>
          <w:szCs w:val="22"/>
          <w:lang w:eastAsia="pl-PL" w:bidi="ar-SA"/>
        </w:rPr>
        <w:tab/>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1099838B" w14:textId="77777777" w:rsidR="00206E59" w:rsidRPr="00413A4E" w:rsidRDefault="00206E59" w:rsidP="00501D6E">
      <w:pPr>
        <w:pStyle w:val="Tekstpodstawowy25"/>
        <w:spacing w:after="60" w:line="240" w:lineRule="auto"/>
        <w:ind w:left="567" w:hanging="567"/>
        <w:jc w:val="both"/>
        <w:rPr>
          <w:rFonts w:cs="Times New Roman"/>
          <w:color w:val="000000" w:themeColor="text1"/>
          <w:sz w:val="22"/>
          <w:szCs w:val="22"/>
        </w:rPr>
      </w:pPr>
      <w:r w:rsidRPr="004979EB">
        <w:rPr>
          <w:rFonts w:cs="Times New Roman"/>
          <w:color w:val="000000" w:themeColor="text1"/>
          <w:sz w:val="22"/>
          <w:szCs w:val="22"/>
        </w:rPr>
        <w:t>15.</w:t>
      </w:r>
      <w:r w:rsidRPr="004979EB">
        <w:rPr>
          <w:rFonts w:cs="Times New Roman"/>
          <w:color w:val="000000" w:themeColor="text1"/>
          <w:sz w:val="22"/>
          <w:szCs w:val="22"/>
        </w:rPr>
        <w:tab/>
        <w:t xml:space="preserve">Ponadto, oprócz </w:t>
      </w:r>
      <w:r w:rsidRPr="004979EB">
        <w:rPr>
          <w:rFonts w:cs="Times New Roman"/>
          <w:b/>
          <w:color w:val="000000" w:themeColor="text1"/>
          <w:sz w:val="22"/>
          <w:szCs w:val="22"/>
        </w:rPr>
        <w:t>jednolitego europejskiego dokumentu zamówienia</w:t>
      </w:r>
      <w:r w:rsidR="006E64E4" w:rsidRPr="004979EB">
        <w:rPr>
          <w:rFonts w:cs="Times New Roman"/>
          <w:b/>
          <w:color w:val="000000" w:themeColor="text1"/>
          <w:sz w:val="22"/>
          <w:szCs w:val="22"/>
        </w:rPr>
        <w:t xml:space="preserve"> składanego w formie </w:t>
      </w:r>
      <w:r w:rsidR="006E64E4" w:rsidRPr="00032B66">
        <w:rPr>
          <w:rFonts w:cs="Times New Roman"/>
          <w:b/>
          <w:color w:val="000000" w:themeColor="text1"/>
          <w:sz w:val="22"/>
          <w:szCs w:val="22"/>
        </w:rPr>
        <w:t>elektronicznej</w:t>
      </w:r>
      <w:r w:rsidRPr="00032B66">
        <w:rPr>
          <w:rFonts w:cs="Times New Roman"/>
          <w:b/>
          <w:color w:val="000000" w:themeColor="text1"/>
          <w:sz w:val="22"/>
          <w:szCs w:val="22"/>
        </w:rPr>
        <w:t xml:space="preserve"> </w:t>
      </w:r>
      <w:r w:rsidRPr="00032B66">
        <w:rPr>
          <w:rFonts w:cs="Times New Roman"/>
          <w:color w:val="000000" w:themeColor="text1"/>
          <w:sz w:val="22"/>
          <w:szCs w:val="22"/>
        </w:rPr>
        <w:t xml:space="preserve">stanowiącego wstępne potwierdzenie, że wykonawca nie podlega wykluczeniu oraz spełnia warunki </w:t>
      </w:r>
      <w:r w:rsidR="005D1424" w:rsidRPr="00032B66">
        <w:rPr>
          <w:rFonts w:cs="Times New Roman"/>
          <w:color w:val="000000" w:themeColor="text1"/>
          <w:sz w:val="22"/>
          <w:szCs w:val="22"/>
        </w:rPr>
        <w:t>udziału</w:t>
      </w:r>
      <w:r w:rsidR="000D5AD4" w:rsidRPr="00032B66">
        <w:rPr>
          <w:rFonts w:cs="Times New Roman"/>
          <w:color w:val="000000" w:themeColor="text1"/>
          <w:sz w:val="22"/>
          <w:szCs w:val="22"/>
        </w:rPr>
        <w:t xml:space="preserve"> </w:t>
      </w:r>
      <w:r w:rsidRPr="00032B66">
        <w:rPr>
          <w:rFonts w:cs="Times New Roman"/>
          <w:color w:val="000000" w:themeColor="text1"/>
          <w:sz w:val="22"/>
          <w:szCs w:val="22"/>
        </w:rPr>
        <w:t>w</w:t>
      </w:r>
      <w:r w:rsidR="002A7248" w:rsidRPr="00032B66">
        <w:rPr>
          <w:rFonts w:cs="Times New Roman"/>
          <w:color w:val="000000" w:themeColor="text1"/>
          <w:sz w:val="22"/>
          <w:szCs w:val="22"/>
        </w:rPr>
        <w:t xml:space="preserve"> </w:t>
      </w:r>
      <w:r w:rsidRPr="00032B66">
        <w:rPr>
          <w:rFonts w:cs="Times New Roman"/>
          <w:color w:val="000000" w:themeColor="text1"/>
          <w:sz w:val="22"/>
          <w:szCs w:val="22"/>
        </w:rPr>
        <w:t xml:space="preserve">postępowaniu, </w:t>
      </w:r>
      <w:r w:rsidRPr="00032B66">
        <w:rPr>
          <w:rFonts w:cs="Times New Roman"/>
          <w:b/>
          <w:color w:val="000000" w:themeColor="text1"/>
          <w:sz w:val="22"/>
          <w:szCs w:val="22"/>
        </w:rPr>
        <w:t>wykonawca zobowiązany jest dołączyć do oferty</w:t>
      </w:r>
      <w:r w:rsidR="00E024AA" w:rsidRPr="00032B66">
        <w:rPr>
          <w:rFonts w:cs="Times New Roman"/>
          <w:b/>
          <w:color w:val="000000" w:themeColor="text1"/>
          <w:sz w:val="22"/>
          <w:szCs w:val="22"/>
        </w:rPr>
        <w:t xml:space="preserve"> również</w:t>
      </w:r>
      <w:r w:rsidRPr="00032B66">
        <w:rPr>
          <w:rFonts w:cs="Times New Roman"/>
          <w:color w:val="000000" w:themeColor="text1"/>
          <w:sz w:val="22"/>
          <w:szCs w:val="22"/>
        </w:rPr>
        <w:t>:</w:t>
      </w:r>
    </w:p>
    <w:p w14:paraId="6C582C28" w14:textId="77777777" w:rsidR="00206E59" w:rsidRPr="004979EB" w:rsidRDefault="00206E59" w:rsidP="00501D6E">
      <w:pPr>
        <w:pStyle w:val="Akapitzlist4"/>
        <w:spacing w:after="60"/>
        <w:ind w:left="1134" w:hanging="567"/>
        <w:jc w:val="both"/>
        <w:rPr>
          <w:rFonts w:cs="Times New Roman"/>
          <w:color w:val="000000" w:themeColor="text1"/>
          <w:sz w:val="22"/>
          <w:szCs w:val="22"/>
        </w:rPr>
      </w:pPr>
      <w:r w:rsidRPr="004979EB">
        <w:rPr>
          <w:rFonts w:cs="Times New Roman"/>
          <w:color w:val="000000" w:themeColor="text1"/>
          <w:sz w:val="22"/>
          <w:szCs w:val="22"/>
        </w:rPr>
        <w:t>15.1.</w:t>
      </w:r>
      <w:r w:rsidRPr="004979EB">
        <w:rPr>
          <w:rFonts w:cs="Times New Roman"/>
          <w:color w:val="000000" w:themeColor="text1"/>
          <w:sz w:val="22"/>
          <w:szCs w:val="22"/>
        </w:rPr>
        <w:tab/>
        <w:t xml:space="preserve">Wypełniony i podpisany </w:t>
      </w:r>
      <w:r w:rsidRPr="004979EB">
        <w:rPr>
          <w:rFonts w:cs="Times New Roman"/>
          <w:b/>
          <w:color w:val="000000" w:themeColor="text1"/>
          <w:sz w:val="22"/>
          <w:szCs w:val="22"/>
        </w:rPr>
        <w:t>FORMULARZ OFERTY</w:t>
      </w:r>
      <w:r w:rsidRPr="004979EB">
        <w:rPr>
          <w:rFonts w:cs="Times New Roman"/>
          <w:color w:val="000000" w:themeColor="text1"/>
          <w:sz w:val="22"/>
          <w:szCs w:val="22"/>
        </w:rPr>
        <w:t xml:space="preserve"> zawierający w szczególności cenę ofertową za przedmiot zamówienia oraz wykaz dotyczący podwykonawstwa sporządzonego wg </w:t>
      </w:r>
      <w:r w:rsidRPr="004979EB">
        <w:rPr>
          <w:rFonts w:cs="Times New Roman"/>
          <w:b/>
          <w:color w:val="000000" w:themeColor="text1"/>
          <w:sz w:val="22"/>
          <w:szCs w:val="22"/>
        </w:rPr>
        <w:t>załącznika nr 1 do SIWZ</w:t>
      </w:r>
      <w:r w:rsidRPr="004979EB">
        <w:rPr>
          <w:rFonts w:cs="Times New Roman"/>
          <w:color w:val="000000" w:themeColor="text1"/>
          <w:sz w:val="22"/>
          <w:szCs w:val="22"/>
        </w:rPr>
        <w:t>;</w:t>
      </w:r>
    </w:p>
    <w:p w14:paraId="0DA2F15F" w14:textId="756E15EB" w:rsidR="00206E59" w:rsidRPr="004979EB" w:rsidRDefault="00206E59" w:rsidP="00501D6E">
      <w:pPr>
        <w:pStyle w:val="Akapitzlist4"/>
        <w:spacing w:after="60"/>
        <w:ind w:left="1134" w:hanging="567"/>
        <w:jc w:val="both"/>
        <w:rPr>
          <w:rFonts w:cs="Times New Roman"/>
          <w:color w:val="000000" w:themeColor="text1"/>
          <w:sz w:val="22"/>
          <w:szCs w:val="22"/>
        </w:rPr>
      </w:pPr>
      <w:r w:rsidRPr="004979EB">
        <w:rPr>
          <w:rFonts w:cs="Times New Roman"/>
          <w:color w:val="000000" w:themeColor="text1"/>
          <w:sz w:val="22"/>
          <w:szCs w:val="22"/>
        </w:rPr>
        <w:t>15.2.</w:t>
      </w:r>
      <w:r w:rsidRPr="004979EB">
        <w:rPr>
          <w:rFonts w:cs="Times New Roman"/>
          <w:color w:val="000000" w:themeColor="text1"/>
          <w:sz w:val="22"/>
          <w:szCs w:val="22"/>
        </w:rPr>
        <w:tab/>
        <w:t xml:space="preserve">Wypełniony i podpisany </w:t>
      </w:r>
      <w:r w:rsidRPr="004979EB">
        <w:rPr>
          <w:rFonts w:cs="Times New Roman"/>
          <w:b/>
          <w:color w:val="000000" w:themeColor="text1"/>
          <w:sz w:val="22"/>
          <w:szCs w:val="22"/>
        </w:rPr>
        <w:t>KOSZTORYS</w:t>
      </w:r>
      <w:r w:rsidRPr="004979EB">
        <w:rPr>
          <w:rFonts w:cs="Times New Roman"/>
          <w:color w:val="000000" w:themeColor="text1"/>
          <w:sz w:val="22"/>
          <w:szCs w:val="22"/>
        </w:rPr>
        <w:t xml:space="preserve"> </w:t>
      </w:r>
      <w:r w:rsidRPr="004979EB">
        <w:rPr>
          <w:rFonts w:cs="Times New Roman"/>
          <w:b/>
          <w:color w:val="000000" w:themeColor="text1"/>
          <w:sz w:val="22"/>
          <w:szCs w:val="22"/>
        </w:rPr>
        <w:t>OFERTOWY</w:t>
      </w:r>
      <w:r w:rsidRPr="004979EB">
        <w:rPr>
          <w:rFonts w:cs="Times New Roman"/>
          <w:color w:val="000000" w:themeColor="text1"/>
          <w:sz w:val="22"/>
          <w:szCs w:val="22"/>
        </w:rPr>
        <w:t xml:space="preserve"> sporządzony wg </w:t>
      </w:r>
      <w:r w:rsidRPr="004979EB">
        <w:rPr>
          <w:rFonts w:cs="Times New Roman"/>
          <w:b/>
          <w:color w:val="000000" w:themeColor="text1"/>
          <w:sz w:val="22"/>
          <w:szCs w:val="22"/>
        </w:rPr>
        <w:t xml:space="preserve">załącznika </w:t>
      </w:r>
      <w:r w:rsidR="006D1910" w:rsidRPr="004979EB">
        <w:rPr>
          <w:rFonts w:cs="Times New Roman"/>
          <w:b/>
          <w:color w:val="000000" w:themeColor="text1"/>
          <w:sz w:val="22"/>
          <w:szCs w:val="22"/>
        </w:rPr>
        <w:t xml:space="preserve">nr </w:t>
      </w:r>
      <w:r w:rsidR="001407EB" w:rsidRPr="004979EB">
        <w:rPr>
          <w:rFonts w:cs="Times New Roman"/>
          <w:b/>
          <w:color w:val="000000" w:themeColor="text1"/>
          <w:sz w:val="22"/>
          <w:szCs w:val="22"/>
        </w:rPr>
        <w:t>2</w:t>
      </w:r>
      <w:r w:rsidR="00BD158B">
        <w:rPr>
          <w:rFonts w:cs="Times New Roman"/>
          <w:b/>
          <w:color w:val="000000" w:themeColor="text1"/>
          <w:sz w:val="22"/>
          <w:szCs w:val="22"/>
        </w:rPr>
        <w:t>.1-2.16.</w:t>
      </w:r>
      <w:r w:rsidR="004F288C">
        <w:rPr>
          <w:rFonts w:cs="Times New Roman"/>
          <w:b/>
          <w:color w:val="000000" w:themeColor="text1"/>
          <w:sz w:val="22"/>
          <w:szCs w:val="22"/>
        </w:rPr>
        <w:t xml:space="preserve"> </w:t>
      </w:r>
      <w:r w:rsidRPr="004979EB">
        <w:rPr>
          <w:rFonts w:cs="Times New Roman"/>
          <w:b/>
          <w:bCs/>
          <w:color w:val="000000" w:themeColor="text1"/>
          <w:sz w:val="22"/>
          <w:szCs w:val="22"/>
        </w:rPr>
        <w:t>do SIWZ</w:t>
      </w:r>
      <w:r w:rsidRPr="004979EB">
        <w:rPr>
          <w:rFonts w:eastAsia="Calibri" w:cs="Times New Roman"/>
          <w:color w:val="000000" w:themeColor="text1"/>
          <w:sz w:val="22"/>
          <w:szCs w:val="22"/>
          <w:lang w:eastAsia="ar-SA" w:bidi="ar-SA"/>
        </w:rPr>
        <w:t>;</w:t>
      </w:r>
    </w:p>
    <w:p w14:paraId="3F128049" w14:textId="77777777" w:rsidR="00206E59" w:rsidRPr="004979EB" w:rsidRDefault="00206E59" w:rsidP="00501D6E">
      <w:pPr>
        <w:pStyle w:val="Akapitzlist4"/>
        <w:spacing w:after="60"/>
        <w:ind w:left="1134" w:hanging="567"/>
        <w:jc w:val="both"/>
        <w:rPr>
          <w:rFonts w:cs="Times New Roman"/>
          <w:color w:val="000000" w:themeColor="text1"/>
          <w:sz w:val="22"/>
          <w:szCs w:val="22"/>
        </w:rPr>
      </w:pPr>
      <w:r w:rsidRPr="004979EB">
        <w:rPr>
          <w:rFonts w:cs="Times New Roman"/>
          <w:color w:val="000000" w:themeColor="text1"/>
          <w:sz w:val="22"/>
          <w:szCs w:val="22"/>
        </w:rPr>
        <w:t>15.3.</w:t>
      </w:r>
      <w:r w:rsidRPr="004979EB">
        <w:rPr>
          <w:rFonts w:cs="Times New Roman"/>
          <w:color w:val="000000" w:themeColor="text1"/>
          <w:sz w:val="22"/>
          <w:szCs w:val="22"/>
        </w:rPr>
        <w:tab/>
      </w:r>
      <w:r w:rsidRPr="004979EB">
        <w:rPr>
          <w:rFonts w:cs="Times New Roman"/>
          <w:b/>
          <w:color w:val="000000" w:themeColor="text1"/>
          <w:sz w:val="22"/>
          <w:szCs w:val="22"/>
        </w:rPr>
        <w:t>Zobowiązanie</w:t>
      </w:r>
      <w:r w:rsidRPr="004979EB">
        <w:rPr>
          <w:rFonts w:cs="Times New Roman"/>
          <w:color w:val="000000" w:themeColor="text1"/>
          <w:sz w:val="22"/>
          <w:szCs w:val="22"/>
        </w:rPr>
        <w:t xml:space="preserve"> lub inne dokumenty podmiotów oddania wykonawcy do dyspozycji niezbędnych zasobów na potrzeby realizacji zamówienia – w przypadku, gdy wykonawca polega na zdolnościach innych podmiotów</w:t>
      </w:r>
      <w:r w:rsidR="00FA035F" w:rsidRPr="004979EB">
        <w:rPr>
          <w:rFonts w:cs="Times New Roman"/>
          <w:color w:val="000000" w:themeColor="text1"/>
          <w:sz w:val="22"/>
          <w:szCs w:val="22"/>
        </w:rPr>
        <w:t xml:space="preserve"> (załączone w formie oryginału lub notarialnie poświadczonej kopii</w:t>
      </w:r>
      <w:r w:rsidR="002A7248" w:rsidRPr="004979EB">
        <w:rPr>
          <w:rFonts w:cs="Times New Roman"/>
          <w:color w:val="000000" w:themeColor="text1"/>
          <w:sz w:val="22"/>
          <w:szCs w:val="22"/>
        </w:rPr>
        <w:t xml:space="preserve"> </w:t>
      </w:r>
      <w:r w:rsidR="002A7248" w:rsidRPr="004979EB">
        <w:rPr>
          <w:rFonts w:cs="Times New Roman"/>
          <w:sz w:val="22"/>
        </w:rPr>
        <w:t>z uwzględnieniem wymogu użycia środków komunikacji elektronicznej</w:t>
      </w:r>
      <w:r w:rsidR="00FA035F" w:rsidRPr="004979EB">
        <w:rPr>
          <w:rFonts w:cs="Times New Roman"/>
          <w:color w:val="000000" w:themeColor="text1"/>
          <w:sz w:val="22"/>
          <w:szCs w:val="22"/>
        </w:rPr>
        <w:t>)</w:t>
      </w:r>
      <w:r w:rsidRPr="004979EB">
        <w:rPr>
          <w:rFonts w:cs="Times New Roman"/>
          <w:color w:val="000000" w:themeColor="text1"/>
          <w:sz w:val="22"/>
          <w:szCs w:val="22"/>
        </w:rPr>
        <w:t>;</w:t>
      </w:r>
    </w:p>
    <w:p w14:paraId="43D041E4" w14:textId="77777777" w:rsidR="00206E59" w:rsidRPr="004979EB" w:rsidRDefault="00206E59" w:rsidP="00501D6E">
      <w:pPr>
        <w:pStyle w:val="Tekstpodstawowy25"/>
        <w:tabs>
          <w:tab w:val="left" w:pos="1134"/>
        </w:tabs>
        <w:spacing w:after="60" w:line="240" w:lineRule="auto"/>
        <w:ind w:left="1134" w:hanging="567"/>
        <w:jc w:val="both"/>
        <w:rPr>
          <w:rFonts w:cs="Times New Roman"/>
          <w:color w:val="000000" w:themeColor="text1"/>
          <w:sz w:val="22"/>
          <w:szCs w:val="22"/>
        </w:rPr>
      </w:pPr>
      <w:r w:rsidRPr="004979EB">
        <w:rPr>
          <w:rFonts w:cs="Times New Roman"/>
          <w:color w:val="000000" w:themeColor="text1"/>
          <w:sz w:val="22"/>
          <w:szCs w:val="22"/>
        </w:rPr>
        <w:t>15.4.</w:t>
      </w:r>
      <w:r w:rsidRPr="004979EB">
        <w:rPr>
          <w:rFonts w:cs="Times New Roman"/>
          <w:color w:val="000000" w:themeColor="text1"/>
          <w:sz w:val="22"/>
          <w:szCs w:val="22"/>
        </w:rPr>
        <w:tab/>
      </w:r>
      <w:r w:rsidRPr="004979EB">
        <w:rPr>
          <w:rFonts w:cs="Times New Roman"/>
          <w:b/>
          <w:color w:val="000000" w:themeColor="text1"/>
          <w:sz w:val="22"/>
          <w:szCs w:val="22"/>
        </w:rPr>
        <w:t>Pełnomocnictwo</w:t>
      </w:r>
      <w:r w:rsidRPr="004979EB">
        <w:rPr>
          <w:rFonts w:cs="Times New Roman"/>
          <w:color w:val="000000" w:themeColor="text1"/>
          <w:sz w:val="22"/>
          <w:szCs w:val="22"/>
        </w:rPr>
        <w:t xml:space="preserve">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r w:rsidR="002A7248" w:rsidRPr="004979EB">
        <w:rPr>
          <w:rFonts w:cs="Times New Roman"/>
          <w:color w:val="000000" w:themeColor="text1"/>
          <w:sz w:val="22"/>
          <w:szCs w:val="22"/>
        </w:rPr>
        <w:t xml:space="preserve"> </w:t>
      </w:r>
      <w:r w:rsidR="002A7248" w:rsidRPr="004979EB">
        <w:rPr>
          <w:rFonts w:cs="Times New Roman"/>
          <w:sz w:val="22"/>
        </w:rPr>
        <w:t>z uwzględnieniem wymogu użycia środków komunikacji elektronicznej</w:t>
      </w:r>
      <w:r w:rsidRPr="004979EB">
        <w:rPr>
          <w:rFonts w:cs="Times New Roman"/>
          <w:color w:val="000000" w:themeColor="text1"/>
          <w:sz w:val="22"/>
          <w:szCs w:val="22"/>
        </w:rPr>
        <w:t>;</w:t>
      </w:r>
    </w:p>
    <w:p w14:paraId="277CABB6" w14:textId="77777777" w:rsidR="00206E59" w:rsidRPr="004979EB" w:rsidRDefault="00206E59" w:rsidP="00501D6E">
      <w:pPr>
        <w:pStyle w:val="Tekstpodstawowy25"/>
        <w:tabs>
          <w:tab w:val="left" w:pos="1134"/>
        </w:tabs>
        <w:spacing w:after="60" w:line="240" w:lineRule="auto"/>
        <w:ind w:left="1134" w:hanging="567"/>
        <w:jc w:val="both"/>
        <w:rPr>
          <w:rFonts w:cs="Times New Roman"/>
          <w:color w:val="000000" w:themeColor="text1"/>
          <w:sz w:val="22"/>
          <w:szCs w:val="22"/>
        </w:rPr>
      </w:pPr>
      <w:r w:rsidRPr="004979EB">
        <w:rPr>
          <w:rFonts w:cs="Times New Roman"/>
          <w:color w:val="000000" w:themeColor="text1"/>
          <w:sz w:val="22"/>
          <w:szCs w:val="22"/>
        </w:rPr>
        <w:t>15.5.</w:t>
      </w:r>
      <w:r w:rsidRPr="004979EB">
        <w:rPr>
          <w:rFonts w:cs="Times New Roman"/>
          <w:color w:val="000000" w:themeColor="text1"/>
          <w:sz w:val="22"/>
          <w:szCs w:val="22"/>
        </w:rPr>
        <w:tab/>
        <w:t xml:space="preserve">Dokumenty, z których wynika </w:t>
      </w:r>
      <w:r w:rsidRPr="004979EB">
        <w:rPr>
          <w:rFonts w:cs="Times New Roman"/>
          <w:b/>
          <w:color w:val="000000" w:themeColor="text1"/>
          <w:sz w:val="22"/>
          <w:szCs w:val="22"/>
        </w:rPr>
        <w:t>prawo do podpisania oferty</w:t>
      </w:r>
      <w:r w:rsidRPr="004979EB">
        <w:rPr>
          <w:rFonts w:cs="Times New Roman"/>
          <w:color w:val="000000" w:themeColor="text1"/>
          <w:sz w:val="22"/>
          <w:szCs w:val="22"/>
        </w:rPr>
        <w:t xml:space="preserve"> (oryginał lub kopia potwierdzona za zgodność z oryginałem przez notariusza</w:t>
      </w:r>
      <w:r w:rsidR="002A7248" w:rsidRPr="004979EB">
        <w:rPr>
          <w:rFonts w:cs="Times New Roman"/>
          <w:color w:val="000000" w:themeColor="text1"/>
          <w:sz w:val="22"/>
          <w:szCs w:val="22"/>
        </w:rPr>
        <w:t xml:space="preserve"> </w:t>
      </w:r>
      <w:r w:rsidR="002A7248" w:rsidRPr="004979EB">
        <w:rPr>
          <w:rFonts w:cs="Times New Roman"/>
          <w:sz w:val="22"/>
        </w:rPr>
        <w:t>z uwzględnieniem wymogu użycia środków komunikacji elektronicznej</w:t>
      </w:r>
      <w:r w:rsidRPr="004979EB">
        <w:rPr>
          <w:rFonts w:cs="Times New Roman"/>
          <w:color w:val="000000" w:themeColor="text1"/>
          <w:sz w:val="22"/>
          <w:szCs w:val="22"/>
        </w:rPr>
        <w:t>) względnie do podpisania innych dokumentów składanych wraz z ofertą, chyba, że zamawiający może je uzyskać w szczególności za pomocą bezpłatnych i</w:t>
      </w:r>
      <w:r w:rsidR="001E7DB3" w:rsidRPr="004979EB">
        <w:rPr>
          <w:rFonts w:cs="Times New Roman"/>
          <w:color w:val="000000" w:themeColor="text1"/>
          <w:sz w:val="22"/>
          <w:szCs w:val="22"/>
        </w:rPr>
        <w:t xml:space="preserve"> ogólnodostępnych baz danych, w </w:t>
      </w:r>
      <w:r w:rsidRPr="004979EB">
        <w:rPr>
          <w:rFonts w:cs="Times New Roman"/>
          <w:color w:val="000000" w:themeColor="text1"/>
          <w:sz w:val="22"/>
          <w:szCs w:val="22"/>
        </w:rPr>
        <w:t>szczególności rejestrów publicznych w rozumieniu ustawy o</w:t>
      </w:r>
      <w:r w:rsidR="00756EB2" w:rsidRPr="004979EB">
        <w:rPr>
          <w:rFonts w:cs="Times New Roman"/>
          <w:color w:val="000000" w:themeColor="text1"/>
          <w:sz w:val="22"/>
          <w:szCs w:val="22"/>
        </w:rPr>
        <w:t xml:space="preserve"> </w:t>
      </w:r>
      <w:r w:rsidRPr="004979EB">
        <w:rPr>
          <w:rFonts w:cs="Times New Roman"/>
          <w:color w:val="000000" w:themeColor="text1"/>
          <w:sz w:val="22"/>
          <w:szCs w:val="22"/>
        </w:rPr>
        <w:t>informatyzacji działalności podmiotów realizujących zadania publiczne, a wykonawca wskazał to wraz ze złoże</w:t>
      </w:r>
      <w:r w:rsidR="00756EB2" w:rsidRPr="004979EB">
        <w:rPr>
          <w:rFonts w:cs="Times New Roman"/>
          <w:color w:val="000000" w:themeColor="text1"/>
          <w:sz w:val="22"/>
          <w:szCs w:val="22"/>
        </w:rPr>
        <w:t>niem oferty.</w:t>
      </w:r>
    </w:p>
    <w:p w14:paraId="74D41D76" w14:textId="77777777" w:rsidR="00206E59" w:rsidRPr="004979EB" w:rsidRDefault="00206E59" w:rsidP="00501D6E">
      <w:pPr>
        <w:pStyle w:val="Tekstpodstawowy25"/>
        <w:spacing w:after="60" w:line="240" w:lineRule="auto"/>
        <w:ind w:left="1134" w:hanging="567"/>
        <w:jc w:val="both"/>
        <w:rPr>
          <w:rFonts w:cs="Times New Roman"/>
          <w:color w:val="000000" w:themeColor="text1"/>
          <w:sz w:val="22"/>
          <w:szCs w:val="22"/>
        </w:rPr>
      </w:pPr>
      <w:r w:rsidRPr="004979EB">
        <w:rPr>
          <w:rFonts w:cs="Times New Roman"/>
          <w:color w:val="000000" w:themeColor="text1"/>
          <w:sz w:val="22"/>
          <w:szCs w:val="22"/>
        </w:rPr>
        <w:t>15.6.</w:t>
      </w:r>
      <w:r w:rsidRPr="004979EB">
        <w:rPr>
          <w:rFonts w:cs="Times New Roman"/>
          <w:color w:val="000000" w:themeColor="text1"/>
          <w:sz w:val="22"/>
          <w:szCs w:val="22"/>
        </w:rPr>
        <w:tab/>
        <w:t>W przypadku ustanowienia pełnomocnika do podpisywania oferty winno być dołączone pełnomocnictwo (oryginał lub kopia potwierdzona za zgodność z oryginałem przez notariusza</w:t>
      </w:r>
      <w:r w:rsidR="002A7248" w:rsidRPr="004979EB">
        <w:rPr>
          <w:rFonts w:cs="Times New Roman"/>
          <w:color w:val="000000" w:themeColor="text1"/>
          <w:sz w:val="22"/>
          <w:szCs w:val="22"/>
        </w:rPr>
        <w:t xml:space="preserve"> </w:t>
      </w:r>
      <w:r w:rsidR="002A7248" w:rsidRPr="004979EB">
        <w:rPr>
          <w:rFonts w:cs="Times New Roman"/>
          <w:sz w:val="22"/>
        </w:rPr>
        <w:t>z uwzględnieniem wymogu użycia środków komunikacji elektronicznej</w:t>
      </w:r>
      <w:r w:rsidRPr="004979EB">
        <w:rPr>
          <w:rFonts w:cs="Times New Roman"/>
          <w:color w:val="000000" w:themeColor="text1"/>
          <w:sz w:val="22"/>
          <w:szCs w:val="22"/>
        </w:rPr>
        <w:t>) o ile nie wynika ono z innych dokumentów dołączonych do oferty.</w:t>
      </w:r>
    </w:p>
    <w:p w14:paraId="087B287D" w14:textId="102944BC" w:rsidR="00206E59" w:rsidRPr="00F02A7D" w:rsidRDefault="00206E59" w:rsidP="00F02A7D">
      <w:pPr>
        <w:pStyle w:val="Tekstpodstawowy25"/>
        <w:spacing w:after="60" w:line="240" w:lineRule="auto"/>
        <w:ind w:left="1134" w:hanging="567"/>
        <w:jc w:val="both"/>
        <w:rPr>
          <w:rFonts w:cs="Times New Roman"/>
          <w:color w:val="000000" w:themeColor="text1"/>
          <w:sz w:val="22"/>
          <w:szCs w:val="22"/>
        </w:rPr>
      </w:pPr>
      <w:r w:rsidRPr="004979EB">
        <w:rPr>
          <w:rFonts w:cs="Times New Roman"/>
          <w:color w:val="000000" w:themeColor="text1"/>
          <w:sz w:val="22"/>
          <w:szCs w:val="22"/>
        </w:rPr>
        <w:t>15.7.</w:t>
      </w:r>
      <w:r w:rsidRPr="004979EB">
        <w:rPr>
          <w:rFonts w:cs="Times New Roman"/>
          <w:color w:val="000000" w:themeColor="text1"/>
          <w:sz w:val="22"/>
          <w:szCs w:val="22"/>
        </w:rPr>
        <w:tab/>
      </w:r>
      <w:r w:rsidRPr="004979EB">
        <w:rPr>
          <w:rFonts w:cs="Times New Roman"/>
          <w:b/>
          <w:color w:val="000000" w:themeColor="text1"/>
          <w:sz w:val="22"/>
          <w:szCs w:val="22"/>
        </w:rPr>
        <w:t>Dowód wniesienia wadium</w:t>
      </w:r>
      <w:r w:rsidRPr="004979EB">
        <w:rPr>
          <w:rFonts w:cs="Times New Roman"/>
          <w:color w:val="000000" w:themeColor="text1"/>
          <w:sz w:val="22"/>
          <w:szCs w:val="22"/>
        </w:rPr>
        <w:t xml:space="preserve">. Wadium wnoszone w postaci niepieniężnej należy złożyć </w:t>
      </w:r>
      <w:r w:rsidRPr="004979EB">
        <w:rPr>
          <w:rFonts w:cs="Times New Roman"/>
          <w:b/>
          <w:color w:val="000000" w:themeColor="text1"/>
          <w:sz w:val="22"/>
          <w:szCs w:val="22"/>
        </w:rPr>
        <w:t>w oryginalnym egzemplarzu</w:t>
      </w:r>
      <w:r w:rsidRPr="004979EB">
        <w:rPr>
          <w:rFonts w:cs="Times New Roman"/>
          <w:color w:val="000000" w:themeColor="text1"/>
          <w:sz w:val="22"/>
          <w:szCs w:val="22"/>
        </w:rPr>
        <w:t xml:space="preserve"> bezpośrednio do oferty</w:t>
      </w:r>
      <w:r w:rsidR="002A7248" w:rsidRPr="004979EB">
        <w:rPr>
          <w:rFonts w:cs="Times New Roman"/>
          <w:color w:val="000000" w:themeColor="text1"/>
          <w:sz w:val="22"/>
          <w:szCs w:val="22"/>
        </w:rPr>
        <w:t xml:space="preserve"> </w:t>
      </w:r>
      <w:r w:rsidR="002A7248" w:rsidRPr="004979EB">
        <w:rPr>
          <w:rFonts w:cs="Times New Roman"/>
          <w:sz w:val="22"/>
        </w:rPr>
        <w:t>z uwzględnieniem wymogu użycia środków komunikacji elektronicznej</w:t>
      </w:r>
      <w:r w:rsidRPr="004979EB">
        <w:rPr>
          <w:rFonts w:cs="Times New Roman"/>
          <w:color w:val="000000" w:themeColor="text1"/>
          <w:sz w:val="22"/>
          <w:szCs w:val="22"/>
        </w:rPr>
        <w:t>.</w:t>
      </w:r>
      <w:r w:rsidR="00023EC8">
        <w:rPr>
          <w:rFonts w:cs="Times New Roman"/>
          <w:color w:val="000000" w:themeColor="text1"/>
          <w:sz w:val="22"/>
          <w:szCs w:val="22"/>
        </w:rPr>
        <w:t xml:space="preserve"> Zaleca się również, w przypadku wniesienia wadium w formie pieniężnej na konto bankowe zamawiającego, załączenia potwierdzenia dokonania </w:t>
      </w:r>
      <w:r w:rsidR="00023EC8" w:rsidRPr="00F02A7D">
        <w:rPr>
          <w:rFonts w:cs="Times New Roman"/>
          <w:color w:val="000000" w:themeColor="text1"/>
          <w:sz w:val="22"/>
          <w:szCs w:val="22"/>
        </w:rPr>
        <w:t xml:space="preserve">wpłaty w celu szybszej weryfikacji płatności przez zamawiającego. </w:t>
      </w:r>
    </w:p>
    <w:p w14:paraId="0D08AA2E" w14:textId="0E7B98A4" w:rsidR="00F02A7D" w:rsidRPr="00F02A7D" w:rsidRDefault="00F02A7D" w:rsidP="00F02A7D">
      <w:pPr>
        <w:pStyle w:val="Tekstpodstawowy26"/>
        <w:tabs>
          <w:tab w:val="left" w:pos="1134"/>
        </w:tabs>
        <w:spacing w:line="240" w:lineRule="auto"/>
        <w:ind w:left="1134" w:hanging="709"/>
        <w:jc w:val="both"/>
        <w:rPr>
          <w:sz w:val="22"/>
          <w:szCs w:val="22"/>
        </w:rPr>
      </w:pPr>
      <w:r w:rsidRPr="00F02A7D">
        <w:rPr>
          <w:rFonts w:cs="Times New Roman"/>
          <w:color w:val="000000" w:themeColor="text1"/>
          <w:sz w:val="22"/>
          <w:szCs w:val="22"/>
        </w:rPr>
        <w:t>15.8.</w:t>
      </w:r>
      <w:r w:rsidRPr="00F02A7D">
        <w:rPr>
          <w:rFonts w:cs="Times New Roman"/>
          <w:color w:val="000000" w:themeColor="text1"/>
          <w:sz w:val="22"/>
          <w:szCs w:val="22"/>
        </w:rPr>
        <w:tab/>
        <w:t>W przypadku zastrzeżenia informacji stanowiących tajemnicę przedsiębiorstwa - wykazanie, iż zastrzeżone informacje stanowią tajemnicę przedsiębiorstwa.</w:t>
      </w:r>
    </w:p>
    <w:p w14:paraId="2075511F" w14:textId="057D383D" w:rsidR="00F02A7D" w:rsidRPr="00F02A7D" w:rsidRDefault="00F02A7D" w:rsidP="00F02A7D">
      <w:pPr>
        <w:pStyle w:val="Tekstpodstawowy26"/>
        <w:tabs>
          <w:tab w:val="left" w:pos="1418"/>
        </w:tabs>
        <w:spacing w:line="240" w:lineRule="auto"/>
        <w:ind w:left="1134" w:hanging="708"/>
        <w:jc w:val="both"/>
        <w:rPr>
          <w:rFonts w:cs="Times New Roman"/>
          <w:i/>
          <w:color w:val="FF0000"/>
          <w:sz w:val="22"/>
          <w:szCs w:val="22"/>
        </w:rPr>
      </w:pPr>
      <w:r w:rsidRPr="00F02A7D">
        <w:rPr>
          <w:rFonts w:eastAsia="Times New Roman" w:cs="Times New Roman"/>
          <w:kern w:val="0"/>
          <w:sz w:val="22"/>
          <w:szCs w:val="22"/>
          <w:lang w:eastAsia="ar-SA" w:bidi="ar-SA"/>
        </w:rPr>
        <w:t>15.9.</w:t>
      </w:r>
      <w:r w:rsidRPr="00F02A7D">
        <w:rPr>
          <w:rFonts w:eastAsia="Times New Roman" w:cs="Times New Roman"/>
          <w:kern w:val="0"/>
          <w:sz w:val="22"/>
          <w:szCs w:val="22"/>
          <w:lang w:eastAsia="ar-SA" w:bidi="ar-SA"/>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A3E980C" w14:textId="0294A95E" w:rsidR="00F02A7D" w:rsidRDefault="00F02A7D" w:rsidP="00501D6E">
      <w:pPr>
        <w:pStyle w:val="Tekstpodstawowy25"/>
        <w:spacing w:after="60" w:line="240" w:lineRule="auto"/>
        <w:ind w:left="1134" w:hanging="567"/>
        <w:jc w:val="both"/>
        <w:rPr>
          <w:rFonts w:cs="Times New Roman"/>
          <w:color w:val="000000" w:themeColor="text1"/>
          <w:sz w:val="22"/>
          <w:szCs w:val="22"/>
        </w:rPr>
      </w:pPr>
    </w:p>
    <w:p w14:paraId="1C3238D1" w14:textId="77777777" w:rsidR="00EC5109" w:rsidRDefault="00EC5109" w:rsidP="00501D6E">
      <w:pPr>
        <w:pStyle w:val="Tekstpodstawowy25"/>
        <w:spacing w:after="60" w:line="240" w:lineRule="auto"/>
        <w:ind w:left="1134" w:hanging="567"/>
        <w:jc w:val="both"/>
        <w:rPr>
          <w:rFonts w:cs="Times New Roman"/>
          <w:color w:val="000000" w:themeColor="text1"/>
          <w:sz w:val="22"/>
          <w:szCs w:val="22"/>
        </w:rPr>
      </w:pPr>
    </w:p>
    <w:p w14:paraId="77CCF72F" w14:textId="77777777" w:rsidR="00FA10B9" w:rsidRPr="005C7C7B" w:rsidRDefault="00C17C24" w:rsidP="008C59DA">
      <w:pPr>
        <w:pStyle w:val="rodzialy"/>
        <w:rPr>
          <w:color w:val="auto"/>
        </w:rPr>
      </w:pPr>
      <w:r w:rsidRPr="005C7C7B">
        <w:rPr>
          <w:color w:val="auto"/>
        </w:rPr>
        <w:t>Dział</w:t>
      </w:r>
      <w:r w:rsidR="00FA10B9" w:rsidRPr="005C7C7B">
        <w:rPr>
          <w:color w:val="auto"/>
        </w:rPr>
        <w:t xml:space="preserve"> </w:t>
      </w:r>
      <w:r w:rsidR="000902F2" w:rsidRPr="005C7C7B">
        <w:rPr>
          <w:color w:val="auto"/>
        </w:rPr>
        <w:t>VII</w:t>
      </w:r>
    </w:p>
    <w:p w14:paraId="0D33B39F" w14:textId="77777777" w:rsidR="00F6512B" w:rsidRPr="005C7C7B" w:rsidRDefault="007958BD" w:rsidP="008C59DA">
      <w:pPr>
        <w:pStyle w:val="naglowkidzialow"/>
        <w:rPr>
          <w:color w:val="auto"/>
        </w:rPr>
      </w:pPr>
      <w:r w:rsidRPr="005C7C7B">
        <w:rPr>
          <w:color w:val="auto"/>
        </w:rPr>
        <w:t>INFORMACJE O SPOSOBIE POROZUMIEWANIA SIĘ ZAMAWIAJĄCEGO Z</w:t>
      </w:r>
      <w:r w:rsidR="00E93C23" w:rsidRPr="005C7C7B">
        <w:rPr>
          <w:color w:val="auto"/>
        </w:rPr>
        <w:t> </w:t>
      </w:r>
      <w:r w:rsidRPr="005C7C7B">
        <w:rPr>
          <w:color w:val="auto"/>
        </w:rPr>
        <w:t xml:space="preserve">WYKONAWCAMI ORAZ PRZEKAZYWANIA OŚWIADCZEŃ LUB </w:t>
      </w:r>
      <w:r w:rsidR="00735D3B" w:rsidRPr="005C7C7B">
        <w:rPr>
          <w:color w:val="auto"/>
        </w:rPr>
        <w:t>DOKUMENTÓW</w:t>
      </w:r>
      <w:r w:rsidR="002E2D2D" w:rsidRPr="005C7C7B">
        <w:rPr>
          <w:color w:val="auto"/>
        </w:rPr>
        <w:t>,</w:t>
      </w:r>
      <w:r w:rsidRPr="005C7C7B">
        <w:rPr>
          <w:color w:val="auto"/>
        </w:rPr>
        <w:t xml:space="preserve"> A TAKŻE WSKAZANIE OSÓB UPRAWNIONYCH DO POROZUMIEWANIA SIĘ Z WYKONAWCAM</w:t>
      </w:r>
      <w:r w:rsidR="00B92173" w:rsidRPr="005C7C7B">
        <w:rPr>
          <w:color w:val="auto"/>
        </w:rPr>
        <w:t>I</w:t>
      </w:r>
    </w:p>
    <w:p w14:paraId="137EA3D2" w14:textId="77777777" w:rsidR="008D55E9" w:rsidRPr="00413A4E" w:rsidRDefault="00BD40CC" w:rsidP="008D55E9">
      <w:pPr>
        <w:pStyle w:val="Tekstpodstawowy25"/>
        <w:spacing w:before="120" w:line="240" w:lineRule="auto"/>
        <w:ind w:left="567" w:hanging="567"/>
        <w:jc w:val="both"/>
        <w:rPr>
          <w:rFonts w:cs="Times New Roman"/>
          <w:color w:val="000000" w:themeColor="text1"/>
          <w:sz w:val="22"/>
          <w:szCs w:val="22"/>
        </w:rPr>
      </w:pPr>
      <w:r w:rsidRPr="00413A4E">
        <w:rPr>
          <w:rFonts w:cs="Times New Roman"/>
          <w:color w:val="000000" w:themeColor="text1"/>
          <w:sz w:val="22"/>
          <w:szCs w:val="22"/>
        </w:rPr>
        <w:t>1.</w:t>
      </w:r>
      <w:r w:rsidRPr="00413A4E">
        <w:rPr>
          <w:rFonts w:cs="Times New Roman"/>
          <w:color w:val="000000" w:themeColor="text1"/>
          <w:sz w:val="22"/>
          <w:szCs w:val="22"/>
        </w:rPr>
        <w:tab/>
      </w:r>
      <w:r w:rsidR="008D55E9" w:rsidRPr="00413A4E">
        <w:rPr>
          <w:rFonts w:cs="Times New Roman"/>
          <w:color w:val="000000" w:themeColor="text1"/>
          <w:sz w:val="22"/>
          <w:szCs w:val="22"/>
        </w:rPr>
        <w:t>Informacje ogólne:</w:t>
      </w:r>
    </w:p>
    <w:p w14:paraId="7C5F6695" w14:textId="795364A7" w:rsidR="0010072F" w:rsidRDefault="008D55E9" w:rsidP="008D55E9">
      <w:pPr>
        <w:pStyle w:val="Tekstpodstawowy25"/>
        <w:spacing w:after="60" w:line="240" w:lineRule="auto"/>
        <w:ind w:left="1134" w:hanging="567"/>
        <w:jc w:val="both"/>
        <w:rPr>
          <w:rFonts w:cs="Times New Roman"/>
          <w:color w:val="000000" w:themeColor="text1"/>
          <w:sz w:val="22"/>
          <w:szCs w:val="22"/>
        </w:rPr>
      </w:pPr>
      <w:r w:rsidRPr="00413A4E">
        <w:rPr>
          <w:rFonts w:cs="Times New Roman"/>
          <w:color w:val="000000" w:themeColor="text1"/>
          <w:sz w:val="22"/>
          <w:szCs w:val="22"/>
        </w:rPr>
        <w:t>1.1</w:t>
      </w:r>
      <w:r w:rsidRPr="00413A4E">
        <w:rPr>
          <w:rFonts w:cs="Times New Roman"/>
          <w:color w:val="000000" w:themeColor="text1"/>
          <w:sz w:val="22"/>
          <w:szCs w:val="22"/>
        </w:rPr>
        <w:tab/>
      </w:r>
      <w:r w:rsidR="00BD40CC" w:rsidRPr="00413A4E">
        <w:rPr>
          <w:rFonts w:cs="Times New Roman"/>
          <w:color w:val="000000" w:themeColor="text1"/>
          <w:sz w:val="22"/>
          <w:szCs w:val="22"/>
        </w:rPr>
        <w:t>W postępowaniu o udzielenie zamówienia komunikacja między z</w:t>
      </w:r>
      <w:r w:rsidR="00280E85" w:rsidRPr="00413A4E">
        <w:rPr>
          <w:rFonts w:cs="Times New Roman"/>
          <w:color w:val="000000" w:themeColor="text1"/>
          <w:sz w:val="22"/>
          <w:szCs w:val="22"/>
        </w:rPr>
        <w:t>amawiającym a </w:t>
      </w:r>
      <w:r w:rsidR="00BD40CC" w:rsidRPr="00413A4E">
        <w:rPr>
          <w:rFonts w:cs="Times New Roman"/>
          <w:color w:val="000000" w:themeColor="text1"/>
          <w:sz w:val="22"/>
          <w:szCs w:val="22"/>
        </w:rPr>
        <w:t xml:space="preserve">wykonawcami </w:t>
      </w:r>
      <w:r w:rsidR="00CF45B4" w:rsidRPr="00CF45B4">
        <w:rPr>
          <w:rFonts w:cs="Times New Roman"/>
          <w:color w:val="000000" w:themeColor="text1"/>
          <w:sz w:val="22"/>
          <w:szCs w:val="22"/>
        </w:rPr>
        <w:t>w ty, wszelkie wnioski, zawiadomienia,</w:t>
      </w:r>
      <w:r w:rsidR="00CF45B4">
        <w:rPr>
          <w:rFonts w:cs="Times New Roman"/>
          <w:color w:val="000000" w:themeColor="text1"/>
          <w:sz w:val="22"/>
          <w:szCs w:val="22"/>
        </w:rPr>
        <w:t xml:space="preserve"> oraz informacje przekazywane </w:t>
      </w:r>
      <w:r w:rsidR="00511AEE">
        <w:rPr>
          <w:rFonts w:cs="Times New Roman"/>
          <w:color w:val="000000" w:themeColor="text1"/>
          <w:sz w:val="22"/>
          <w:szCs w:val="22"/>
        </w:rPr>
        <w:t>s</w:t>
      </w:r>
      <w:r w:rsidR="00CF45B4">
        <w:rPr>
          <w:rFonts w:cs="Times New Roman"/>
          <w:color w:val="000000" w:themeColor="text1"/>
          <w:sz w:val="22"/>
          <w:szCs w:val="22"/>
        </w:rPr>
        <w:t xml:space="preserve">ą w formie elektronicznej za pośrednictwem Platformy Zakupowej (dalej jako „Platforma”_ pod adresem: </w:t>
      </w:r>
      <w:hyperlink r:id="rId15" w:history="1">
        <w:r w:rsidR="00692C4E" w:rsidRPr="00B124C7">
          <w:rPr>
            <w:rStyle w:val="Hipercze"/>
            <w:rFonts w:cs="Times New Roman"/>
            <w:sz w:val="22"/>
            <w:szCs w:val="22"/>
            <w:highlight w:val="cyan"/>
          </w:rPr>
          <w:t>https://platformazakupowa.pl/pn/zdw bydgoszcz</w:t>
        </w:r>
      </w:hyperlink>
      <w:r w:rsidR="00CF45B4">
        <w:rPr>
          <w:rFonts w:cs="Times New Roman"/>
          <w:color w:val="000000" w:themeColor="text1"/>
          <w:sz w:val="22"/>
          <w:szCs w:val="22"/>
        </w:rPr>
        <w:t xml:space="preserve"> i formularza „Wyślij wiadomość” znajdującego się na stronie danego postępowania. Za datę przekazania (wpływu) oświadczeń, wniosków, zawiadomień oraz informacji przyjmuje się datę ich przesłania za pośrednictwem </w:t>
      </w:r>
      <w:r w:rsidR="0010072F">
        <w:rPr>
          <w:rFonts w:cs="Times New Roman"/>
          <w:color w:val="000000" w:themeColor="text1"/>
          <w:sz w:val="22"/>
          <w:szCs w:val="22"/>
        </w:rPr>
        <w:t>platformy poprzez kliknięcie przycisku „wyślij wiadomość” po którym pojawi się komunikat, że wiadomość została wysłana do Zamawiającego.</w:t>
      </w:r>
    </w:p>
    <w:p w14:paraId="72EF6447" w14:textId="77777777" w:rsidR="0010072F" w:rsidRDefault="0010072F" w:rsidP="0010072F">
      <w:pPr>
        <w:pStyle w:val="Tekstpodstawowy25"/>
        <w:spacing w:after="60" w:line="240" w:lineRule="auto"/>
        <w:ind w:left="1134" w:hanging="567"/>
        <w:jc w:val="both"/>
        <w:rPr>
          <w:rFonts w:cs="Times New Roman"/>
          <w:color w:val="000000" w:themeColor="text1"/>
          <w:sz w:val="22"/>
          <w:szCs w:val="22"/>
        </w:rPr>
      </w:pPr>
      <w:r>
        <w:rPr>
          <w:rFonts w:cs="Times New Roman"/>
          <w:color w:val="000000" w:themeColor="text1"/>
          <w:sz w:val="22"/>
          <w:szCs w:val="22"/>
        </w:rPr>
        <w:t>1.2</w:t>
      </w:r>
      <w:r>
        <w:rPr>
          <w:rFonts w:cs="Times New Roman"/>
          <w:color w:val="000000" w:themeColor="text1"/>
          <w:sz w:val="22"/>
          <w:szCs w:val="22"/>
        </w:rPr>
        <w:tab/>
        <w:t>Zamawiający z Wykonawcami będzie przekazywała informacje w formie elektronicznej za pośrednictwem Platformy. Informacje dotyczące odpowiedzi na pytania, zmiany SIWZ, zmiany terminu składania i otwarcia ofert zamawiający będzie zamieszczał na Platformie w sekcji „Komunikaty”</w:t>
      </w:r>
    </w:p>
    <w:p w14:paraId="64E6E543" w14:textId="77777777" w:rsidR="0010072F" w:rsidRDefault="0010072F" w:rsidP="0010072F">
      <w:pPr>
        <w:pStyle w:val="Tekstpodstawowy25"/>
        <w:spacing w:after="60" w:line="240" w:lineRule="auto"/>
        <w:ind w:left="1134" w:hanging="567"/>
        <w:jc w:val="both"/>
        <w:rPr>
          <w:rFonts w:cs="Times New Roman"/>
          <w:color w:val="000000" w:themeColor="text1"/>
          <w:sz w:val="22"/>
          <w:szCs w:val="22"/>
        </w:rPr>
      </w:pPr>
      <w:r>
        <w:rPr>
          <w:rFonts w:cs="Times New Roman"/>
          <w:color w:val="000000" w:themeColor="text1"/>
          <w:sz w:val="22"/>
          <w:szCs w:val="22"/>
        </w:rPr>
        <w:t>1.3</w:t>
      </w:r>
      <w:r>
        <w:rPr>
          <w:rFonts w:cs="Times New Roman"/>
          <w:color w:val="000000" w:themeColor="text1"/>
          <w:sz w:val="22"/>
          <w:szCs w:val="22"/>
        </w:rPr>
        <w:tab/>
        <w:t>Korespondencja której zgodnie z obowiązującymi przepisami  adresatem jest konkretny Wykonawca będzie przekazywana w formie elektronicznej  za pośrednictwem Platformy do tego konkretnego Wykonawcy.</w:t>
      </w:r>
    </w:p>
    <w:p w14:paraId="08F623B8" w14:textId="77777777" w:rsidR="00A1405E" w:rsidRDefault="00A1405E" w:rsidP="0010072F">
      <w:pPr>
        <w:pStyle w:val="Tekstpodstawowy25"/>
        <w:spacing w:after="60" w:line="240" w:lineRule="auto"/>
        <w:ind w:left="1134" w:hanging="567"/>
        <w:jc w:val="both"/>
      </w:pPr>
      <w:r>
        <w:rPr>
          <w:rFonts w:cs="Times New Roman"/>
          <w:color w:val="000000" w:themeColor="text1"/>
          <w:sz w:val="22"/>
          <w:szCs w:val="22"/>
        </w:rPr>
        <w:t>1.4</w:t>
      </w:r>
      <w:r>
        <w:rPr>
          <w:rFonts w:cs="Times New Roman"/>
          <w:color w:val="000000" w:themeColor="text1"/>
          <w:sz w:val="22"/>
          <w:szCs w:val="22"/>
        </w:rPr>
        <w:tab/>
        <w:t xml:space="preserve">Zamawiający zgodnie z </w:t>
      </w:r>
      <w:r w:rsidRPr="000F2AB9">
        <w:t>§</w:t>
      </w:r>
      <w:r>
        <w:t xml:space="preserve"> 3 ust. 3 Rozporządzenia Prezesa Rady Ministrów w sprawie użycia środków komunikacji elektronicznej w postpowaniu o udzielenie zamówienia publicznego oraz udostepnienie i przechowywanie dokumentów elektronicznych </w:t>
      </w:r>
      <w:r w:rsidRPr="00C302B9">
        <w:t>(Dz. U. z 201</w:t>
      </w:r>
      <w:r w:rsidR="00FB67C9" w:rsidRPr="00C302B9">
        <w:t>7</w:t>
      </w:r>
      <w:r w:rsidRPr="00C302B9">
        <w:t>r. poz. 1</w:t>
      </w:r>
      <w:r w:rsidR="005025F9" w:rsidRPr="00C302B9">
        <w:t xml:space="preserve">320, dalej: „Rozporządzenie w sprawie środków </w:t>
      </w:r>
      <w:r w:rsidR="005025F9">
        <w:t>komunikacji”), określa niezbędne wymagania sprzętowo – aplikacyjne umożliwiające pracę Platformie Zakupowej, tj.:</w:t>
      </w:r>
    </w:p>
    <w:p w14:paraId="65C4FE4B" w14:textId="77777777" w:rsidR="005025F9" w:rsidRDefault="005025F9" w:rsidP="0010072F">
      <w:pPr>
        <w:pStyle w:val="Tekstpodstawowy25"/>
        <w:spacing w:after="60" w:line="240" w:lineRule="auto"/>
        <w:ind w:left="1134" w:hanging="567"/>
        <w:jc w:val="both"/>
        <w:rPr>
          <w:rFonts w:cs="Times New Roman"/>
          <w:color w:val="000000" w:themeColor="text1"/>
          <w:sz w:val="22"/>
          <w:szCs w:val="22"/>
        </w:rPr>
      </w:pPr>
      <w:r>
        <w:rPr>
          <w:rFonts w:cs="Times New Roman"/>
          <w:color w:val="000000" w:themeColor="text1"/>
          <w:sz w:val="22"/>
          <w:szCs w:val="22"/>
        </w:rPr>
        <w:tab/>
        <w:t>a) stały dostęp do sieci Internetowej o gwarantowanej przepustowości nie mniejszej niż 512 kb/s,</w:t>
      </w:r>
    </w:p>
    <w:p w14:paraId="515C62C7" w14:textId="77777777" w:rsidR="005025F9" w:rsidRDefault="005025F9" w:rsidP="0010072F">
      <w:pPr>
        <w:pStyle w:val="Tekstpodstawowy25"/>
        <w:spacing w:after="60" w:line="240" w:lineRule="auto"/>
        <w:ind w:left="1134" w:hanging="567"/>
        <w:jc w:val="both"/>
        <w:rPr>
          <w:rFonts w:cs="Times New Roman"/>
          <w:color w:val="000000" w:themeColor="text1"/>
          <w:sz w:val="22"/>
          <w:szCs w:val="22"/>
        </w:rPr>
      </w:pPr>
      <w:r>
        <w:rPr>
          <w:rFonts w:cs="Times New Roman"/>
          <w:color w:val="000000" w:themeColor="text1"/>
          <w:sz w:val="22"/>
          <w:szCs w:val="22"/>
        </w:rPr>
        <w:tab/>
        <w:t>b) komputer klasy PC lub MAC, o następującej konfiguracji: pamięć min. 2GB Ram, procesor Intel IV 2 GHZ lub jego nowsza wersja, jeden z systemów operacyjnych – MS Windows 7, Mac Os x 104 L</w:t>
      </w:r>
      <w:r w:rsidR="005B19D7">
        <w:rPr>
          <w:rFonts w:cs="Times New Roman"/>
          <w:color w:val="000000" w:themeColor="text1"/>
          <w:sz w:val="22"/>
          <w:szCs w:val="22"/>
        </w:rPr>
        <w:t>inux, lub ich nowsze wersje,</w:t>
      </w:r>
    </w:p>
    <w:p w14:paraId="60465CD5" w14:textId="77777777" w:rsidR="005B19D7" w:rsidRDefault="005B19D7" w:rsidP="0010072F">
      <w:pPr>
        <w:pStyle w:val="Tekstpodstawowy25"/>
        <w:spacing w:after="60" w:line="240" w:lineRule="auto"/>
        <w:ind w:left="1134" w:hanging="567"/>
        <w:jc w:val="both"/>
        <w:rPr>
          <w:rFonts w:cs="Times New Roman"/>
          <w:color w:val="000000" w:themeColor="text1"/>
          <w:sz w:val="22"/>
          <w:szCs w:val="22"/>
        </w:rPr>
      </w:pPr>
      <w:r>
        <w:rPr>
          <w:rFonts w:cs="Times New Roman"/>
          <w:color w:val="000000" w:themeColor="text1"/>
          <w:sz w:val="22"/>
          <w:szCs w:val="22"/>
        </w:rPr>
        <w:tab/>
        <w:t>c) zainstalowana dowolna przeglądarka internetowa, w przypadku Internet Explorer minimalna wersja 10 0.,</w:t>
      </w:r>
    </w:p>
    <w:p w14:paraId="066450D7" w14:textId="77777777" w:rsidR="005B19D7" w:rsidRDefault="005B19D7" w:rsidP="0010072F">
      <w:pPr>
        <w:pStyle w:val="Tekstpodstawowy25"/>
        <w:spacing w:after="60" w:line="240" w:lineRule="auto"/>
        <w:ind w:left="1134" w:hanging="567"/>
        <w:jc w:val="both"/>
        <w:rPr>
          <w:rFonts w:cs="Times New Roman"/>
          <w:color w:val="000000" w:themeColor="text1"/>
          <w:sz w:val="22"/>
          <w:szCs w:val="22"/>
        </w:rPr>
      </w:pPr>
      <w:r>
        <w:rPr>
          <w:rFonts w:cs="Times New Roman"/>
          <w:color w:val="000000" w:themeColor="text1"/>
          <w:sz w:val="22"/>
          <w:szCs w:val="22"/>
        </w:rPr>
        <w:tab/>
        <w:t>d) włączona obsługa JavaScript,</w:t>
      </w:r>
    </w:p>
    <w:p w14:paraId="517E0C70" w14:textId="77777777" w:rsidR="005B19D7" w:rsidRDefault="005B19D7" w:rsidP="0010072F">
      <w:pPr>
        <w:pStyle w:val="Tekstpodstawowy25"/>
        <w:spacing w:after="60" w:line="240" w:lineRule="auto"/>
        <w:ind w:left="1134" w:hanging="567"/>
        <w:jc w:val="both"/>
        <w:rPr>
          <w:rFonts w:cs="Times New Roman"/>
          <w:color w:val="000000" w:themeColor="text1"/>
          <w:sz w:val="22"/>
          <w:szCs w:val="22"/>
        </w:rPr>
      </w:pPr>
      <w:r>
        <w:rPr>
          <w:rFonts w:cs="Times New Roman"/>
          <w:color w:val="000000" w:themeColor="text1"/>
          <w:sz w:val="22"/>
          <w:szCs w:val="22"/>
        </w:rPr>
        <w:tab/>
        <w:t>e) zainstalowany program Adobe Acrobat Reader, lub inny obsługujący format plików pdf.</w:t>
      </w:r>
    </w:p>
    <w:p w14:paraId="6BB017B3" w14:textId="77777777" w:rsidR="005B19D7" w:rsidRDefault="005B19D7" w:rsidP="0010072F">
      <w:pPr>
        <w:pStyle w:val="Tekstpodstawowy25"/>
        <w:spacing w:after="60" w:line="240" w:lineRule="auto"/>
        <w:ind w:left="1134" w:hanging="567"/>
        <w:jc w:val="both"/>
        <w:rPr>
          <w:rFonts w:cs="Times New Roman"/>
          <w:color w:val="000000" w:themeColor="text1"/>
          <w:sz w:val="22"/>
          <w:szCs w:val="22"/>
        </w:rPr>
      </w:pPr>
      <w:r>
        <w:rPr>
          <w:rFonts w:cs="Times New Roman"/>
          <w:color w:val="000000" w:themeColor="text1"/>
          <w:sz w:val="22"/>
          <w:szCs w:val="22"/>
        </w:rPr>
        <w:t>1.5</w:t>
      </w:r>
      <w:r>
        <w:rPr>
          <w:rFonts w:cs="Times New Roman"/>
          <w:color w:val="000000" w:themeColor="text1"/>
          <w:sz w:val="22"/>
          <w:szCs w:val="22"/>
        </w:rPr>
        <w:tab/>
        <w:t>Zalecany format przesyłania danych, tj. plików o wielkości do 75MB – zalecany format: pdf.</w:t>
      </w:r>
    </w:p>
    <w:p w14:paraId="5D8A2743" w14:textId="77777777" w:rsidR="005B19D7" w:rsidRDefault="005B19D7" w:rsidP="0010072F">
      <w:pPr>
        <w:pStyle w:val="Tekstpodstawowy25"/>
        <w:spacing w:after="60" w:line="240" w:lineRule="auto"/>
        <w:ind w:left="1134" w:hanging="567"/>
        <w:jc w:val="both"/>
        <w:rPr>
          <w:rFonts w:cs="Times New Roman"/>
          <w:color w:val="000000" w:themeColor="text1"/>
          <w:sz w:val="22"/>
          <w:szCs w:val="22"/>
        </w:rPr>
      </w:pPr>
      <w:r>
        <w:rPr>
          <w:rFonts w:cs="Times New Roman"/>
          <w:color w:val="000000" w:themeColor="text1"/>
          <w:sz w:val="22"/>
          <w:szCs w:val="22"/>
        </w:rPr>
        <w:t>1.6</w:t>
      </w:r>
      <w:r>
        <w:rPr>
          <w:rFonts w:cs="Times New Roman"/>
          <w:color w:val="000000" w:themeColor="text1"/>
          <w:sz w:val="22"/>
          <w:szCs w:val="22"/>
        </w:rPr>
        <w:tab/>
        <w:t xml:space="preserve"> Zalecany format kwalifikowanego podpisu elektronicznego:</w:t>
      </w:r>
    </w:p>
    <w:p w14:paraId="18110B49" w14:textId="77777777" w:rsidR="005B19D7" w:rsidRDefault="005B19D7" w:rsidP="00555E3D">
      <w:pPr>
        <w:pStyle w:val="Tekstpodstawowy25"/>
        <w:spacing w:after="60" w:line="240" w:lineRule="auto"/>
        <w:ind w:firstLine="1134"/>
        <w:jc w:val="both"/>
        <w:rPr>
          <w:rFonts w:cs="Times New Roman"/>
          <w:color w:val="000000" w:themeColor="text1"/>
          <w:sz w:val="22"/>
          <w:szCs w:val="22"/>
        </w:rPr>
      </w:pPr>
      <w:r>
        <w:rPr>
          <w:rFonts w:cs="Times New Roman"/>
          <w:color w:val="000000" w:themeColor="text1"/>
          <w:sz w:val="22"/>
          <w:szCs w:val="22"/>
        </w:rPr>
        <w:t>a) dokument w formacie .pdf zaleca się podpisywać formatem PAdES,</w:t>
      </w:r>
    </w:p>
    <w:p w14:paraId="60EAB01B" w14:textId="77777777" w:rsidR="00555E3D" w:rsidRDefault="00555E3D" w:rsidP="00555E3D">
      <w:pPr>
        <w:pStyle w:val="Tekstpodstawowy25"/>
        <w:spacing w:after="60" w:line="240" w:lineRule="auto"/>
        <w:ind w:left="1134"/>
        <w:jc w:val="both"/>
        <w:rPr>
          <w:rFonts w:cs="Times New Roman"/>
          <w:color w:val="000000" w:themeColor="text1"/>
          <w:sz w:val="22"/>
          <w:szCs w:val="22"/>
        </w:rPr>
      </w:pPr>
      <w:r>
        <w:rPr>
          <w:rFonts w:cs="Times New Roman"/>
          <w:color w:val="000000" w:themeColor="text1"/>
          <w:sz w:val="22"/>
          <w:szCs w:val="22"/>
        </w:rPr>
        <w:t>b) dopuszcza się podpisanie dokumentów w formacie innym niż pdf, wtedy zaleca się użycie formatu XAdES</w:t>
      </w:r>
    </w:p>
    <w:p w14:paraId="2672EBAE" w14:textId="77777777" w:rsidR="00555E3D" w:rsidRDefault="00555E3D" w:rsidP="00555E3D">
      <w:pPr>
        <w:pStyle w:val="Tekstpodstawowy25"/>
        <w:spacing w:after="60" w:line="240" w:lineRule="auto"/>
        <w:ind w:left="1134" w:hanging="567"/>
        <w:jc w:val="both"/>
        <w:rPr>
          <w:rFonts w:cs="Times New Roman"/>
          <w:color w:val="000000" w:themeColor="text1"/>
          <w:sz w:val="22"/>
          <w:szCs w:val="22"/>
        </w:rPr>
      </w:pPr>
      <w:r>
        <w:rPr>
          <w:rFonts w:cs="Times New Roman"/>
          <w:color w:val="000000" w:themeColor="text1"/>
          <w:sz w:val="22"/>
          <w:szCs w:val="22"/>
        </w:rPr>
        <w:t>1.7</w:t>
      </w:r>
      <w:r>
        <w:rPr>
          <w:rFonts w:cs="Times New Roman"/>
          <w:color w:val="000000" w:themeColor="text1"/>
          <w:sz w:val="22"/>
          <w:szCs w:val="22"/>
        </w:rPr>
        <w:tab/>
        <w:t xml:space="preserve">Wykonawca przystępujący do niniejszego postepowania o udzielenie zamówienia publicznego, akceptuje warunki korzystania z Platformy Zakupowej, określone w Regulaminie zamieszczonym na stronie internetowej pod adresem </w:t>
      </w:r>
      <w:hyperlink r:id="rId16" w:history="1">
        <w:r w:rsidRPr="002A6663">
          <w:rPr>
            <w:rStyle w:val="Hipercze"/>
            <w:rFonts w:cs="Times New Roman"/>
            <w:sz w:val="22"/>
            <w:szCs w:val="22"/>
          </w:rPr>
          <w:t>https://platformazakupowa.pl/strona/1-regulamin</w:t>
        </w:r>
      </w:hyperlink>
      <w:r>
        <w:rPr>
          <w:rFonts w:cs="Times New Roman"/>
          <w:color w:val="000000" w:themeColor="text1"/>
          <w:sz w:val="22"/>
          <w:szCs w:val="22"/>
        </w:rPr>
        <w:t xml:space="preserve"> w zakładce „Regulamin” oraz uznaje go za wiążący.</w:t>
      </w:r>
    </w:p>
    <w:p w14:paraId="21C82CF5" w14:textId="77777777" w:rsidR="00555E3D" w:rsidRDefault="00555E3D" w:rsidP="00555E3D">
      <w:pPr>
        <w:pStyle w:val="Tekstpodstawowy25"/>
        <w:spacing w:after="60" w:line="240" w:lineRule="auto"/>
        <w:ind w:left="1134" w:hanging="567"/>
        <w:jc w:val="both"/>
        <w:rPr>
          <w:rFonts w:cs="Times New Roman"/>
          <w:color w:val="000000" w:themeColor="text1"/>
          <w:sz w:val="22"/>
          <w:szCs w:val="22"/>
        </w:rPr>
      </w:pPr>
      <w:r>
        <w:rPr>
          <w:rFonts w:cs="Times New Roman"/>
          <w:color w:val="000000" w:themeColor="text1"/>
          <w:sz w:val="22"/>
          <w:szCs w:val="22"/>
        </w:rPr>
        <w:t>1.8</w:t>
      </w:r>
      <w:r>
        <w:rPr>
          <w:rFonts w:cs="Times New Roman"/>
          <w:color w:val="000000" w:themeColor="text1"/>
          <w:sz w:val="22"/>
          <w:szCs w:val="22"/>
        </w:rPr>
        <w:tab/>
        <w:t>Zamawiający informuje, że instrukcje korzystania z Platformy Zakupowej dotyczą w szczególności logowania, pobrania dokumentacji, składania wniosków o wyjaśnienie treści SIWZ, składania ofert</w:t>
      </w:r>
      <w:r w:rsidR="00B017DA">
        <w:rPr>
          <w:rFonts w:cs="Times New Roman"/>
          <w:color w:val="000000" w:themeColor="text1"/>
          <w:sz w:val="22"/>
          <w:szCs w:val="22"/>
        </w:rPr>
        <w:t xml:space="preserve"> oraz innych czynności podejmowanych w niniejszym postępowaniu przy użycie Platformy Zakupowej znajdują się w zakładce „Instrukcje dla Wykonawców” na stornie internetowej pod adresem </w:t>
      </w:r>
      <w:hyperlink r:id="rId17" w:history="1">
        <w:r w:rsidR="00B017DA" w:rsidRPr="002A6663">
          <w:rPr>
            <w:rStyle w:val="Hipercze"/>
            <w:rFonts w:cs="Times New Roman"/>
            <w:sz w:val="22"/>
            <w:szCs w:val="22"/>
          </w:rPr>
          <w:t>https://platformazakupowa.pl/strona/45-instrukcje</w:t>
        </w:r>
      </w:hyperlink>
    </w:p>
    <w:p w14:paraId="17717611" w14:textId="77777777" w:rsidR="00641E5C" w:rsidRPr="002A3B59" w:rsidRDefault="00641E5C" w:rsidP="00A95A45">
      <w:pPr>
        <w:pStyle w:val="Tekstpodstawowy25"/>
        <w:numPr>
          <w:ilvl w:val="0"/>
          <w:numId w:val="6"/>
        </w:numPr>
        <w:spacing w:before="120" w:line="240" w:lineRule="auto"/>
        <w:jc w:val="both"/>
        <w:rPr>
          <w:rFonts w:cs="Times New Roman"/>
          <w:color w:val="000000" w:themeColor="text1"/>
          <w:sz w:val="22"/>
          <w:szCs w:val="22"/>
        </w:rPr>
      </w:pPr>
      <w:r w:rsidRPr="002A3B59">
        <w:rPr>
          <w:rFonts w:cs="Times New Roman"/>
          <w:color w:val="000000" w:themeColor="text1"/>
          <w:sz w:val="22"/>
          <w:szCs w:val="22"/>
        </w:rPr>
        <w:t xml:space="preserve">Osoby upoważnione do kontaktowania się z wykonawcami </w:t>
      </w:r>
    </w:p>
    <w:p w14:paraId="76CB3374" w14:textId="3D046A9F" w:rsidR="00852A21" w:rsidRPr="00EC5109" w:rsidRDefault="00852A21" w:rsidP="00A95A45">
      <w:pPr>
        <w:pStyle w:val="Akapitzlist"/>
        <w:numPr>
          <w:ilvl w:val="0"/>
          <w:numId w:val="12"/>
        </w:numPr>
        <w:tabs>
          <w:tab w:val="left" w:pos="851"/>
        </w:tabs>
        <w:textAlignment w:val="baseline"/>
        <w:rPr>
          <w:rFonts w:cs="Times New Roman"/>
          <w:b/>
          <w:bCs/>
          <w:iCs/>
          <w:sz w:val="22"/>
          <w:szCs w:val="22"/>
        </w:rPr>
      </w:pPr>
      <w:r w:rsidRPr="00EC5109">
        <w:rPr>
          <w:rFonts w:cs="Times New Roman"/>
          <w:b/>
          <w:bCs/>
          <w:iCs/>
          <w:sz w:val="22"/>
          <w:szCs w:val="22"/>
        </w:rPr>
        <w:t>w sprawach przedmiotu zamówienia:</w:t>
      </w:r>
    </w:p>
    <w:p w14:paraId="0B8D0BA5" w14:textId="1C2988C1" w:rsidR="00012389" w:rsidRPr="00EC5109" w:rsidRDefault="00012389" w:rsidP="00012389">
      <w:pPr>
        <w:tabs>
          <w:tab w:val="left" w:pos="851"/>
        </w:tabs>
        <w:ind w:left="567"/>
        <w:textAlignment w:val="baseline"/>
        <w:rPr>
          <w:rFonts w:eastAsia="Times New Roman" w:cs="Times New Roman"/>
          <w:bCs/>
          <w:sz w:val="22"/>
          <w:szCs w:val="22"/>
          <w:u w:val="single"/>
        </w:rPr>
      </w:pPr>
      <w:r w:rsidRPr="00EC5109">
        <w:rPr>
          <w:rFonts w:eastAsia="Times New Roman" w:cs="Times New Roman"/>
          <w:b/>
          <w:color w:val="FF0000"/>
          <w:sz w:val="22"/>
          <w:szCs w:val="22"/>
        </w:rPr>
        <w:tab/>
      </w:r>
      <w:r w:rsidRPr="00EC5109">
        <w:rPr>
          <w:rFonts w:eastAsia="Times New Roman" w:cs="Times New Roman"/>
          <w:bCs/>
          <w:sz w:val="22"/>
          <w:szCs w:val="22"/>
          <w:u w:val="single"/>
        </w:rPr>
        <w:t xml:space="preserve">ODDZIAŁ WŁOCŁAWSKI – </w:t>
      </w:r>
      <w:r w:rsidRPr="00EC5109">
        <w:rPr>
          <w:rFonts w:eastAsia="Times New Roman" w:cs="Times New Roman"/>
          <w:b/>
          <w:sz w:val="22"/>
          <w:szCs w:val="22"/>
          <w:u w:val="single"/>
        </w:rPr>
        <w:t>RDW Inowrocław</w:t>
      </w:r>
    </w:p>
    <w:p w14:paraId="6DFE061B" w14:textId="77777777" w:rsidR="00670CED" w:rsidRPr="00EC5109" w:rsidRDefault="00852A21" w:rsidP="00852A21">
      <w:pPr>
        <w:tabs>
          <w:tab w:val="left" w:pos="851"/>
        </w:tabs>
        <w:ind w:left="851" w:hanging="284"/>
        <w:rPr>
          <w:rFonts w:eastAsia="Times New Roman" w:cs="Times New Roman"/>
          <w:sz w:val="22"/>
          <w:szCs w:val="22"/>
        </w:rPr>
      </w:pPr>
      <w:r w:rsidRPr="00EC5109">
        <w:rPr>
          <w:rFonts w:eastAsia="Times New Roman" w:cs="Times New Roman"/>
          <w:b/>
          <w:sz w:val="22"/>
          <w:szCs w:val="22"/>
        </w:rPr>
        <w:tab/>
      </w:r>
      <w:r w:rsidR="00670CED" w:rsidRPr="00EC5109">
        <w:rPr>
          <w:rFonts w:eastAsia="Times New Roman" w:cs="Times New Roman"/>
          <w:b/>
          <w:sz w:val="22"/>
          <w:szCs w:val="22"/>
        </w:rPr>
        <w:t>Kończal Wiesław</w:t>
      </w:r>
      <w:r w:rsidR="00B21204" w:rsidRPr="00EC5109">
        <w:rPr>
          <w:rFonts w:eastAsia="Times New Roman" w:cs="Times New Roman"/>
          <w:sz w:val="22"/>
          <w:szCs w:val="22"/>
        </w:rPr>
        <w:t xml:space="preserve"> – Kierownik </w:t>
      </w:r>
      <w:r w:rsidR="00670CED" w:rsidRPr="00EC5109">
        <w:rPr>
          <w:rFonts w:eastAsia="Times New Roman" w:cs="Times New Roman"/>
          <w:sz w:val="22"/>
          <w:szCs w:val="22"/>
        </w:rPr>
        <w:t>R</w:t>
      </w:r>
      <w:r w:rsidR="00B21204" w:rsidRPr="00EC5109">
        <w:rPr>
          <w:rFonts w:eastAsia="Times New Roman" w:cs="Times New Roman"/>
          <w:sz w:val="22"/>
          <w:szCs w:val="22"/>
        </w:rPr>
        <w:t xml:space="preserve">ejonu Dróg Wojewódzkich w </w:t>
      </w:r>
      <w:r w:rsidR="00670CED" w:rsidRPr="00EC5109">
        <w:rPr>
          <w:rFonts w:eastAsia="Times New Roman" w:cs="Times New Roman"/>
          <w:sz w:val="22"/>
          <w:szCs w:val="22"/>
        </w:rPr>
        <w:t>Inowrocławiu</w:t>
      </w:r>
      <w:r w:rsidR="00B21204" w:rsidRPr="00EC5109">
        <w:rPr>
          <w:rFonts w:eastAsia="Times New Roman" w:cs="Times New Roman"/>
          <w:sz w:val="22"/>
          <w:szCs w:val="22"/>
        </w:rPr>
        <w:t xml:space="preserve">, </w:t>
      </w:r>
    </w:p>
    <w:p w14:paraId="6C81DBB4" w14:textId="31D372C2" w:rsidR="00852A21" w:rsidRPr="00EC5109" w:rsidRDefault="00670CED" w:rsidP="00852A21">
      <w:pPr>
        <w:tabs>
          <w:tab w:val="left" w:pos="851"/>
        </w:tabs>
        <w:ind w:left="851" w:hanging="284"/>
        <w:rPr>
          <w:rFonts w:eastAsia="Times New Roman" w:cs="Times New Roman"/>
          <w:sz w:val="22"/>
          <w:szCs w:val="22"/>
        </w:rPr>
      </w:pPr>
      <w:r w:rsidRPr="00EC5109">
        <w:rPr>
          <w:rFonts w:eastAsia="Times New Roman" w:cs="Times New Roman"/>
          <w:b/>
          <w:sz w:val="22"/>
          <w:szCs w:val="22"/>
        </w:rPr>
        <w:tab/>
      </w:r>
      <w:r w:rsidR="00AF1B05" w:rsidRPr="00EC5109">
        <w:rPr>
          <w:rFonts w:eastAsia="Times New Roman" w:cs="Times New Roman"/>
          <w:sz w:val="22"/>
          <w:szCs w:val="22"/>
        </w:rPr>
        <w:t>t</w:t>
      </w:r>
      <w:r w:rsidRPr="00EC5109">
        <w:rPr>
          <w:rFonts w:eastAsia="Times New Roman" w:cs="Times New Roman"/>
          <w:sz w:val="22"/>
          <w:szCs w:val="22"/>
        </w:rPr>
        <w:t>el. 601-082-467</w:t>
      </w:r>
      <w:r w:rsidR="00B21204" w:rsidRPr="00EC5109">
        <w:rPr>
          <w:rFonts w:eastAsia="Times New Roman" w:cs="Times New Roman"/>
          <w:sz w:val="22"/>
          <w:szCs w:val="22"/>
        </w:rPr>
        <w:t xml:space="preserve">, </w:t>
      </w:r>
      <w:hyperlink r:id="rId18" w:history="1">
        <w:r w:rsidRPr="00EC5109">
          <w:rPr>
            <w:rStyle w:val="Hipercze"/>
            <w:rFonts w:eastAsia="Times New Roman" w:cs="Times New Roman"/>
            <w:color w:val="auto"/>
            <w:sz w:val="22"/>
            <w:szCs w:val="22"/>
          </w:rPr>
          <w:t>w.konczal@zdw- bydgoszcz.pl</w:t>
        </w:r>
      </w:hyperlink>
      <w:r w:rsidR="00852A21" w:rsidRPr="00EC5109">
        <w:rPr>
          <w:rFonts w:eastAsia="Times New Roman" w:cs="Times New Roman"/>
          <w:sz w:val="22"/>
          <w:szCs w:val="22"/>
        </w:rPr>
        <w:t>,</w:t>
      </w:r>
    </w:p>
    <w:p w14:paraId="4CD67E41" w14:textId="2FBD7656" w:rsidR="00852A21" w:rsidRPr="00EC5109" w:rsidRDefault="00852A21" w:rsidP="00852A21">
      <w:pPr>
        <w:tabs>
          <w:tab w:val="left" w:pos="851"/>
        </w:tabs>
        <w:ind w:left="851" w:hanging="284"/>
        <w:rPr>
          <w:rFonts w:eastAsia="Times New Roman" w:cs="Times New Roman"/>
          <w:sz w:val="22"/>
          <w:szCs w:val="22"/>
        </w:rPr>
      </w:pPr>
      <w:r w:rsidRPr="00EC5109">
        <w:rPr>
          <w:rFonts w:eastAsia="Times New Roman" w:cs="Times New Roman"/>
          <w:b/>
          <w:sz w:val="22"/>
          <w:szCs w:val="22"/>
        </w:rPr>
        <w:tab/>
      </w:r>
      <w:r w:rsidRPr="00EC5109">
        <w:rPr>
          <w:rFonts w:eastAsia="Times New Roman" w:cs="Times New Roman"/>
          <w:sz w:val="22"/>
          <w:szCs w:val="22"/>
        </w:rPr>
        <w:t xml:space="preserve">kontakt codziennie w godz. pracy RDW  - tj.  7 </w:t>
      </w:r>
      <w:r w:rsidRPr="00EC5109">
        <w:rPr>
          <w:rFonts w:eastAsia="Times New Roman" w:cs="Times New Roman"/>
          <w:sz w:val="22"/>
          <w:szCs w:val="22"/>
          <w:vertAlign w:val="superscript"/>
        </w:rPr>
        <w:t xml:space="preserve">00 </w:t>
      </w:r>
      <w:r w:rsidRPr="00EC5109">
        <w:rPr>
          <w:rFonts w:eastAsia="Times New Roman" w:cs="Times New Roman"/>
          <w:sz w:val="22"/>
          <w:szCs w:val="22"/>
        </w:rPr>
        <w:t xml:space="preserve">– 15 </w:t>
      </w:r>
      <w:r w:rsidRPr="00EC5109">
        <w:rPr>
          <w:rFonts w:eastAsia="Times New Roman" w:cs="Times New Roman"/>
          <w:sz w:val="22"/>
          <w:szCs w:val="22"/>
          <w:vertAlign w:val="superscript"/>
        </w:rPr>
        <w:t>00</w:t>
      </w:r>
      <w:r w:rsidRPr="00EC5109">
        <w:rPr>
          <w:rFonts w:eastAsia="Times New Roman" w:cs="Times New Roman"/>
          <w:sz w:val="22"/>
          <w:szCs w:val="22"/>
        </w:rPr>
        <w:t>,</w:t>
      </w:r>
    </w:p>
    <w:p w14:paraId="127191F1" w14:textId="0B148060" w:rsidR="00012389" w:rsidRPr="00EC5109" w:rsidRDefault="00012389" w:rsidP="00852A21">
      <w:pPr>
        <w:tabs>
          <w:tab w:val="left" w:pos="851"/>
        </w:tabs>
        <w:ind w:left="851" w:hanging="284"/>
        <w:rPr>
          <w:rFonts w:eastAsia="Times New Roman" w:cs="Times New Roman"/>
          <w:sz w:val="22"/>
          <w:szCs w:val="22"/>
        </w:rPr>
      </w:pPr>
      <w:r w:rsidRPr="00EC5109">
        <w:rPr>
          <w:rFonts w:eastAsia="Times New Roman" w:cs="Times New Roman"/>
          <w:bCs/>
          <w:sz w:val="22"/>
          <w:szCs w:val="22"/>
        </w:rPr>
        <w:tab/>
      </w:r>
      <w:bookmarkStart w:id="9" w:name="_Hlk46311213"/>
      <w:r w:rsidRPr="00EC5109">
        <w:rPr>
          <w:rFonts w:eastAsia="Times New Roman" w:cs="Times New Roman"/>
          <w:bCs/>
          <w:sz w:val="22"/>
          <w:szCs w:val="22"/>
          <w:u w:val="single"/>
        </w:rPr>
        <w:t xml:space="preserve">ODDZIAŁ WŁOCŁAWSKI – </w:t>
      </w:r>
      <w:r w:rsidRPr="00EC5109">
        <w:rPr>
          <w:rFonts w:eastAsia="Times New Roman" w:cs="Times New Roman"/>
          <w:b/>
          <w:sz w:val="22"/>
          <w:szCs w:val="22"/>
          <w:u w:val="single"/>
        </w:rPr>
        <w:t>RDW Włocławek</w:t>
      </w:r>
    </w:p>
    <w:p w14:paraId="00F2FCD5" w14:textId="77777777" w:rsidR="00AF1B05" w:rsidRPr="00EC5109" w:rsidRDefault="00012389" w:rsidP="00C4729F">
      <w:pPr>
        <w:tabs>
          <w:tab w:val="left" w:pos="851"/>
        </w:tabs>
        <w:ind w:left="851" w:hanging="284"/>
        <w:rPr>
          <w:rFonts w:eastAsia="Times New Roman" w:cs="Times New Roman"/>
          <w:sz w:val="22"/>
          <w:szCs w:val="22"/>
        </w:rPr>
      </w:pPr>
      <w:r w:rsidRPr="00EC5109">
        <w:rPr>
          <w:rFonts w:eastAsia="Times New Roman" w:cs="Times New Roman"/>
          <w:b/>
          <w:sz w:val="22"/>
          <w:szCs w:val="22"/>
        </w:rPr>
        <w:tab/>
      </w:r>
      <w:r w:rsidR="00AF1B05" w:rsidRPr="00EC5109">
        <w:rPr>
          <w:rFonts w:eastAsia="Times New Roman" w:cs="Times New Roman"/>
          <w:b/>
          <w:sz w:val="22"/>
          <w:szCs w:val="22"/>
        </w:rPr>
        <w:t>Krzysztof Rzadkowolski</w:t>
      </w:r>
      <w:r w:rsidR="00C4729F" w:rsidRPr="00EC5109">
        <w:rPr>
          <w:rFonts w:eastAsia="Times New Roman" w:cs="Times New Roman"/>
          <w:sz w:val="22"/>
          <w:szCs w:val="22"/>
        </w:rPr>
        <w:t xml:space="preserve"> – Kierownik ODDZIAŁU </w:t>
      </w:r>
      <w:r w:rsidR="00AF1B05" w:rsidRPr="00EC5109">
        <w:rPr>
          <w:rFonts w:eastAsia="Times New Roman" w:cs="Times New Roman"/>
          <w:sz w:val="22"/>
          <w:szCs w:val="22"/>
        </w:rPr>
        <w:t>WŁOCŁAWKIEGO oraz R</w:t>
      </w:r>
      <w:r w:rsidR="00C4729F" w:rsidRPr="00EC5109">
        <w:rPr>
          <w:rFonts w:eastAsia="Times New Roman" w:cs="Times New Roman"/>
          <w:sz w:val="22"/>
          <w:szCs w:val="22"/>
        </w:rPr>
        <w:t xml:space="preserve">ejonu Dróg Wojewódzkich </w:t>
      </w:r>
      <w:r w:rsidR="00AF1B05" w:rsidRPr="00EC5109">
        <w:rPr>
          <w:rFonts w:eastAsia="Times New Roman" w:cs="Times New Roman"/>
          <w:sz w:val="22"/>
          <w:szCs w:val="22"/>
        </w:rPr>
        <w:t>we Włocławku</w:t>
      </w:r>
      <w:r w:rsidR="00C4729F" w:rsidRPr="00EC5109">
        <w:rPr>
          <w:rFonts w:eastAsia="Times New Roman" w:cs="Times New Roman"/>
          <w:sz w:val="22"/>
          <w:szCs w:val="22"/>
        </w:rPr>
        <w:t xml:space="preserve">, </w:t>
      </w:r>
    </w:p>
    <w:p w14:paraId="7BA47D1B" w14:textId="537786E3" w:rsidR="00C4729F" w:rsidRPr="00EC5109" w:rsidRDefault="00AF1B05" w:rsidP="00C4729F">
      <w:pPr>
        <w:tabs>
          <w:tab w:val="left" w:pos="851"/>
        </w:tabs>
        <w:ind w:left="851" w:hanging="284"/>
        <w:rPr>
          <w:rFonts w:eastAsia="Times New Roman" w:cs="Times New Roman"/>
          <w:sz w:val="22"/>
          <w:szCs w:val="22"/>
        </w:rPr>
      </w:pPr>
      <w:r w:rsidRPr="00EC5109">
        <w:rPr>
          <w:rFonts w:eastAsia="Times New Roman" w:cs="Times New Roman"/>
          <w:b/>
          <w:sz w:val="22"/>
          <w:szCs w:val="22"/>
        </w:rPr>
        <w:tab/>
      </w:r>
      <w:r w:rsidRPr="00EC5109">
        <w:rPr>
          <w:rFonts w:eastAsia="Times New Roman" w:cs="Times New Roman"/>
          <w:bCs/>
          <w:sz w:val="22"/>
          <w:szCs w:val="22"/>
        </w:rPr>
        <w:t>t</w:t>
      </w:r>
      <w:r w:rsidRPr="00EC5109">
        <w:rPr>
          <w:rFonts w:eastAsia="Times New Roman" w:cs="Times New Roman"/>
          <w:sz w:val="22"/>
          <w:szCs w:val="22"/>
        </w:rPr>
        <w:t>el. 601-082-524</w:t>
      </w:r>
      <w:r w:rsidR="00C4729F" w:rsidRPr="00EC5109">
        <w:rPr>
          <w:rFonts w:eastAsia="Times New Roman" w:cs="Times New Roman"/>
          <w:sz w:val="22"/>
          <w:szCs w:val="22"/>
        </w:rPr>
        <w:t xml:space="preserve">, </w:t>
      </w:r>
      <w:hyperlink r:id="rId19" w:history="1">
        <w:r w:rsidRPr="00EC5109">
          <w:rPr>
            <w:rStyle w:val="Hipercze"/>
            <w:rFonts w:eastAsia="Times New Roman" w:cs="Times New Roman"/>
            <w:color w:val="auto"/>
            <w:sz w:val="22"/>
            <w:szCs w:val="22"/>
          </w:rPr>
          <w:t>k.rzadkowolski@zdw- bydgoszcz.pl</w:t>
        </w:r>
      </w:hyperlink>
      <w:r w:rsidR="00C4729F" w:rsidRPr="00EC5109">
        <w:rPr>
          <w:rFonts w:eastAsia="Times New Roman" w:cs="Times New Roman"/>
          <w:sz w:val="22"/>
          <w:szCs w:val="22"/>
        </w:rPr>
        <w:t>,</w:t>
      </w:r>
    </w:p>
    <w:p w14:paraId="70606C51" w14:textId="77777777" w:rsidR="00C4729F" w:rsidRPr="00EC5109" w:rsidRDefault="00C4729F" w:rsidP="00C4729F">
      <w:pPr>
        <w:tabs>
          <w:tab w:val="left" w:pos="851"/>
        </w:tabs>
        <w:ind w:left="851" w:hanging="284"/>
        <w:rPr>
          <w:rFonts w:eastAsia="Times New Roman" w:cs="Times New Roman"/>
          <w:sz w:val="22"/>
          <w:szCs w:val="22"/>
        </w:rPr>
      </w:pPr>
      <w:r w:rsidRPr="00EC5109">
        <w:rPr>
          <w:rFonts w:eastAsia="Times New Roman" w:cs="Times New Roman"/>
          <w:b/>
          <w:sz w:val="22"/>
          <w:szCs w:val="22"/>
        </w:rPr>
        <w:tab/>
      </w:r>
      <w:r w:rsidRPr="00EC5109">
        <w:rPr>
          <w:rFonts w:eastAsia="Times New Roman" w:cs="Times New Roman"/>
          <w:sz w:val="22"/>
          <w:szCs w:val="22"/>
        </w:rPr>
        <w:t xml:space="preserve">kontakt codziennie w godz. pracy RDW  - tj.  7 </w:t>
      </w:r>
      <w:r w:rsidRPr="00EC5109">
        <w:rPr>
          <w:rFonts w:eastAsia="Times New Roman" w:cs="Times New Roman"/>
          <w:sz w:val="22"/>
          <w:szCs w:val="22"/>
          <w:vertAlign w:val="superscript"/>
        </w:rPr>
        <w:t xml:space="preserve">00 </w:t>
      </w:r>
      <w:r w:rsidRPr="00EC5109">
        <w:rPr>
          <w:rFonts w:eastAsia="Times New Roman" w:cs="Times New Roman"/>
          <w:sz w:val="22"/>
          <w:szCs w:val="22"/>
        </w:rPr>
        <w:t xml:space="preserve">– 15 </w:t>
      </w:r>
      <w:r w:rsidRPr="00EC5109">
        <w:rPr>
          <w:rFonts w:eastAsia="Times New Roman" w:cs="Times New Roman"/>
          <w:sz w:val="22"/>
          <w:szCs w:val="22"/>
          <w:vertAlign w:val="superscript"/>
        </w:rPr>
        <w:t>00</w:t>
      </w:r>
      <w:r w:rsidRPr="00EC5109">
        <w:rPr>
          <w:rFonts w:eastAsia="Times New Roman" w:cs="Times New Roman"/>
          <w:sz w:val="22"/>
          <w:szCs w:val="22"/>
        </w:rPr>
        <w:t>,</w:t>
      </w:r>
    </w:p>
    <w:bookmarkEnd w:id="9"/>
    <w:p w14:paraId="5EE5FB14" w14:textId="675F34FF" w:rsidR="00012389" w:rsidRPr="00EC5109" w:rsidRDefault="00012389" w:rsidP="00012389">
      <w:pPr>
        <w:tabs>
          <w:tab w:val="left" w:pos="851"/>
        </w:tabs>
        <w:ind w:left="851" w:hanging="284"/>
        <w:rPr>
          <w:rFonts w:eastAsia="Times New Roman" w:cs="Times New Roman"/>
          <w:sz w:val="22"/>
          <w:szCs w:val="22"/>
        </w:rPr>
      </w:pPr>
      <w:r w:rsidRPr="00EC5109">
        <w:rPr>
          <w:rFonts w:eastAsia="Times New Roman" w:cs="Times New Roman"/>
          <w:bCs/>
          <w:sz w:val="22"/>
          <w:szCs w:val="22"/>
        </w:rPr>
        <w:tab/>
      </w:r>
      <w:r w:rsidRPr="00EC5109">
        <w:rPr>
          <w:rFonts w:eastAsia="Times New Roman" w:cs="Times New Roman"/>
          <w:bCs/>
          <w:sz w:val="22"/>
          <w:szCs w:val="22"/>
          <w:u w:val="single"/>
        </w:rPr>
        <w:t xml:space="preserve">ODDZIAŁ TORUŃSKI – </w:t>
      </w:r>
      <w:r w:rsidRPr="00EC5109">
        <w:rPr>
          <w:rFonts w:eastAsia="Times New Roman" w:cs="Times New Roman"/>
          <w:b/>
          <w:sz w:val="22"/>
          <w:szCs w:val="22"/>
          <w:u w:val="single"/>
        </w:rPr>
        <w:t>RDW Toruń</w:t>
      </w:r>
    </w:p>
    <w:p w14:paraId="37DE05B5" w14:textId="5491C2E4" w:rsidR="00012389" w:rsidRPr="00EC5109" w:rsidRDefault="00012389" w:rsidP="00012389">
      <w:pPr>
        <w:tabs>
          <w:tab w:val="left" w:pos="851"/>
        </w:tabs>
        <w:ind w:left="851" w:hanging="284"/>
        <w:rPr>
          <w:rFonts w:eastAsia="Times New Roman" w:cs="Times New Roman"/>
          <w:sz w:val="22"/>
          <w:szCs w:val="22"/>
        </w:rPr>
      </w:pPr>
      <w:r w:rsidRPr="00EC5109">
        <w:rPr>
          <w:rFonts w:eastAsia="Times New Roman" w:cs="Times New Roman"/>
          <w:b/>
          <w:sz w:val="22"/>
          <w:szCs w:val="22"/>
        </w:rPr>
        <w:tab/>
      </w:r>
      <w:r w:rsidR="0066788E" w:rsidRPr="00EC5109">
        <w:rPr>
          <w:rFonts w:eastAsia="Times New Roman" w:cs="Times New Roman"/>
          <w:b/>
          <w:sz w:val="22"/>
          <w:szCs w:val="22"/>
        </w:rPr>
        <w:t>Jabłoński Marcin</w:t>
      </w:r>
      <w:r w:rsidRPr="00EC5109">
        <w:rPr>
          <w:rFonts w:eastAsia="Times New Roman" w:cs="Times New Roman"/>
          <w:sz w:val="22"/>
          <w:szCs w:val="22"/>
        </w:rPr>
        <w:t xml:space="preserve"> – Kierownik ODDZIAŁU </w:t>
      </w:r>
      <w:r w:rsidR="000C34C8" w:rsidRPr="00EC5109">
        <w:rPr>
          <w:rFonts w:eastAsia="Times New Roman" w:cs="Times New Roman"/>
          <w:sz w:val="22"/>
          <w:szCs w:val="22"/>
        </w:rPr>
        <w:t>TORUŃSKIEGO oraz</w:t>
      </w:r>
      <w:r w:rsidRPr="00EC5109">
        <w:rPr>
          <w:rFonts w:eastAsia="Times New Roman" w:cs="Times New Roman"/>
          <w:sz w:val="22"/>
          <w:szCs w:val="22"/>
        </w:rPr>
        <w:t xml:space="preserve"> </w:t>
      </w:r>
      <w:r w:rsidR="000C34C8" w:rsidRPr="00EC5109">
        <w:rPr>
          <w:rFonts w:eastAsia="Times New Roman" w:cs="Times New Roman"/>
          <w:sz w:val="22"/>
          <w:szCs w:val="22"/>
        </w:rPr>
        <w:t>R</w:t>
      </w:r>
      <w:r w:rsidRPr="00EC5109">
        <w:rPr>
          <w:rFonts w:eastAsia="Times New Roman" w:cs="Times New Roman"/>
          <w:sz w:val="22"/>
          <w:szCs w:val="22"/>
        </w:rPr>
        <w:t xml:space="preserve">ejonu Dróg Wojewódzkich w </w:t>
      </w:r>
      <w:r w:rsidR="000C34C8" w:rsidRPr="00EC5109">
        <w:rPr>
          <w:rFonts w:eastAsia="Times New Roman" w:cs="Times New Roman"/>
          <w:sz w:val="22"/>
          <w:szCs w:val="22"/>
        </w:rPr>
        <w:t>Toruniu</w:t>
      </w:r>
      <w:r w:rsidRPr="00EC5109">
        <w:rPr>
          <w:rFonts w:eastAsia="Times New Roman" w:cs="Times New Roman"/>
          <w:sz w:val="22"/>
          <w:szCs w:val="22"/>
        </w:rPr>
        <w:t xml:space="preserve">, 52 381-37-01, </w:t>
      </w:r>
      <w:hyperlink r:id="rId20" w:history="1">
        <w:r w:rsidR="00FE2498" w:rsidRPr="00EC5109">
          <w:rPr>
            <w:rStyle w:val="Hipercze"/>
            <w:rFonts w:eastAsia="Times New Roman" w:cs="Times New Roman"/>
            <w:color w:val="auto"/>
            <w:sz w:val="22"/>
            <w:szCs w:val="22"/>
          </w:rPr>
          <w:t>m.jablonski@zdw- bydgoszcz.pl</w:t>
        </w:r>
      </w:hyperlink>
      <w:r w:rsidRPr="00EC5109">
        <w:rPr>
          <w:rFonts w:eastAsia="Times New Roman" w:cs="Times New Roman"/>
          <w:sz w:val="22"/>
          <w:szCs w:val="22"/>
        </w:rPr>
        <w:t>,</w:t>
      </w:r>
    </w:p>
    <w:p w14:paraId="5B8DC99E" w14:textId="77777777" w:rsidR="00012389" w:rsidRPr="00EC5109" w:rsidRDefault="00012389" w:rsidP="00012389">
      <w:pPr>
        <w:tabs>
          <w:tab w:val="left" w:pos="851"/>
        </w:tabs>
        <w:ind w:left="851" w:hanging="284"/>
        <w:rPr>
          <w:rFonts w:eastAsia="Times New Roman" w:cs="Times New Roman"/>
          <w:sz w:val="22"/>
          <w:szCs w:val="22"/>
        </w:rPr>
      </w:pPr>
      <w:r w:rsidRPr="00EC5109">
        <w:rPr>
          <w:rFonts w:eastAsia="Times New Roman" w:cs="Times New Roman"/>
          <w:b/>
          <w:sz w:val="22"/>
          <w:szCs w:val="22"/>
        </w:rPr>
        <w:tab/>
      </w:r>
      <w:r w:rsidRPr="00EC5109">
        <w:rPr>
          <w:rFonts w:eastAsia="Times New Roman" w:cs="Times New Roman"/>
          <w:sz w:val="22"/>
          <w:szCs w:val="22"/>
        </w:rPr>
        <w:t xml:space="preserve">kontakt codziennie w godz. pracy RDW  - tj.  7 </w:t>
      </w:r>
      <w:r w:rsidRPr="00EC5109">
        <w:rPr>
          <w:rFonts w:eastAsia="Times New Roman" w:cs="Times New Roman"/>
          <w:sz w:val="22"/>
          <w:szCs w:val="22"/>
          <w:vertAlign w:val="superscript"/>
        </w:rPr>
        <w:t xml:space="preserve">00 </w:t>
      </w:r>
      <w:r w:rsidRPr="00EC5109">
        <w:rPr>
          <w:rFonts w:eastAsia="Times New Roman" w:cs="Times New Roman"/>
          <w:sz w:val="22"/>
          <w:szCs w:val="22"/>
        </w:rPr>
        <w:t xml:space="preserve">– 15 </w:t>
      </w:r>
      <w:r w:rsidRPr="00EC5109">
        <w:rPr>
          <w:rFonts w:eastAsia="Times New Roman" w:cs="Times New Roman"/>
          <w:sz w:val="22"/>
          <w:szCs w:val="22"/>
          <w:vertAlign w:val="superscript"/>
        </w:rPr>
        <w:t>00</w:t>
      </w:r>
      <w:r w:rsidRPr="00EC5109">
        <w:rPr>
          <w:rFonts w:eastAsia="Times New Roman" w:cs="Times New Roman"/>
          <w:sz w:val="22"/>
          <w:szCs w:val="22"/>
        </w:rPr>
        <w:t>,</w:t>
      </w:r>
    </w:p>
    <w:p w14:paraId="4A80FC58" w14:textId="2164C25C" w:rsidR="00012389" w:rsidRPr="00EC5109" w:rsidRDefault="00012389" w:rsidP="00012389">
      <w:pPr>
        <w:tabs>
          <w:tab w:val="left" w:pos="851"/>
        </w:tabs>
        <w:ind w:left="851" w:hanging="284"/>
        <w:rPr>
          <w:rFonts w:eastAsia="Times New Roman" w:cs="Times New Roman"/>
          <w:sz w:val="22"/>
          <w:szCs w:val="22"/>
        </w:rPr>
      </w:pPr>
      <w:r w:rsidRPr="00EC5109">
        <w:rPr>
          <w:rFonts w:eastAsia="Times New Roman" w:cs="Times New Roman"/>
          <w:bCs/>
          <w:sz w:val="22"/>
          <w:szCs w:val="22"/>
        </w:rPr>
        <w:tab/>
      </w:r>
      <w:r w:rsidRPr="00EC5109">
        <w:rPr>
          <w:rFonts w:eastAsia="Times New Roman" w:cs="Times New Roman"/>
          <w:bCs/>
          <w:sz w:val="22"/>
          <w:szCs w:val="22"/>
          <w:u w:val="single"/>
        </w:rPr>
        <w:t xml:space="preserve">ODDZIAŁ TORUŃSKI – </w:t>
      </w:r>
      <w:r w:rsidRPr="00EC5109">
        <w:rPr>
          <w:rFonts w:eastAsia="Times New Roman" w:cs="Times New Roman"/>
          <w:b/>
          <w:sz w:val="22"/>
          <w:szCs w:val="22"/>
          <w:u w:val="single"/>
        </w:rPr>
        <w:t>RDW Wąbrzeźno</w:t>
      </w:r>
    </w:p>
    <w:p w14:paraId="515D906A" w14:textId="33969E15" w:rsidR="00012389" w:rsidRPr="00EC5109" w:rsidRDefault="00012389" w:rsidP="00012389">
      <w:pPr>
        <w:tabs>
          <w:tab w:val="left" w:pos="851"/>
        </w:tabs>
        <w:ind w:left="851" w:hanging="284"/>
        <w:rPr>
          <w:rFonts w:eastAsia="Times New Roman" w:cs="Times New Roman"/>
          <w:sz w:val="22"/>
          <w:szCs w:val="22"/>
        </w:rPr>
      </w:pPr>
      <w:r w:rsidRPr="00EC5109">
        <w:rPr>
          <w:rFonts w:eastAsia="Times New Roman" w:cs="Times New Roman"/>
          <w:b/>
          <w:sz w:val="22"/>
          <w:szCs w:val="22"/>
        </w:rPr>
        <w:tab/>
      </w:r>
      <w:r w:rsidR="00FE2498" w:rsidRPr="00EC5109">
        <w:rPr>
          <w:rFonts w:eastAsia="Times New Roman" w:cs="Times New Roman"/>
          <w:b/>
          <w:sz w:val="22"/>
          <w:szCs w:val="22"/>
        </w:rPr>
        <w:t>Michewicz Andrzej</w:t>
      </w:r>
      <w:r w:rsidRPr="00EC5109">
        <w:rPr>
          <w:rFonts w:eastAsia="Times New Roman" w:cs="Times New Roman"/>
          <w:sz w:val="22"/>
          <w:szCs w:val="22"/>
        </w:rPr>
        <w:t xml:space="preserve"> – Kierownik </w:t>
      </w:r>
      <w:r w:rsidR="000C34C8" w:rsidRPr="00EC5109">
        <w:rPr>
          <w:rFonts w:eastAsia="Times New Roman" w:cs="Times New Roman"/>
          <w:sz w:val="22"/>
          <w:szCs w:val="22"/>
        </w:rPr>
        <w:t>R</w:t>
      </w:r>
      <w:r w:rsidRPr="00EC5109">
        <w:rPr>
          <w:rFonts w:eastAsia="Times New Roman" w:cs="Times New Roman"/>
          <w:sz w:val="22"/>
          <w:szCs w:val="22"/>
        </w:rPr>
        <w:t xml:space="preserve">ejonu Dróg Wojewódzkich w </w:t>
      </w:r>
      <w:r w:rsidR="000C34C8" w:rsidRPr="00EC5109">
        <w:rPr>
          <w:rFonts w:eastAsia="Times New Roman" w:cs="Times New Roman"/>
          <w:sz w:val="22"/>
          <w:szCs w:val="22"/>
        </w:rPr>
        <w:t>Wąbrzeźnie</w:t>
      </w:r>
      <w:r w:rsidRPr="00EC5109">
        <w:rPr>
          <w:rFonts w:eastAsia="Times New Roman" w:cs="Times New Roman"/>
          <w:sz w:val="22"/>
          <w:szCs w:val="22"/>
        </w:rPr>
        <w:t>,</w:t>
      </w:r>
      <w:r w:rsidR="000C34C8" w:rsidRPr="00EC5109">
        <w:rPr>
          <w:rFonts w:eastAsia="Times New Roman" w:cs="Times New Roman"/>
          <w:sz w:val="22"/>
          <w:szCs w:val="22"/>
        </w:rPr>
        <w:br/>
      </w:r>
      <w:r w:rsidR="00FE2498" w:rsidRPr="00EC5109">
        <w:rPr>
          <w:rFonts w:eastAsia="Times New Roman" w:cs="Times New Roman"/>
          <w:sz w:val="22"/>
          <w:szCs w:val="22"/>
        </w:rPr>
        <w:t>tel. 668-524-020</w:t>
      </w:r>
      <w:r w:rsidRPr="00EC5109">
        <w:rPr>
          <w:rFonts w:eastAsia="Times New Roman" w:cs="Times New Roman"/>
          <w:sz w:val="22"/>
          <w:szCs w:val="22"/>
        </w:rPr>
        <w:t xml:space="preserve">, </w:t>
      </w:r>
      <w:hyperlink r:id="rId21" w:history="1">
        <w:r w:rsidR="00FE2498" w:rsidRPr="00EC5109">
          <w:rPr>
            <w:rStyle w:val="Hipercze"/>
            <w:rFonts w:eastAsia="Times New Roman" w:cs="Times New Roman"/>
            <w:color w:val="auto"/>
            <w:sz w:val="22"/>
            <w:szCs w:val="22"/>
          </w:rPr>
          <w:t>a.michewicz@zdw- bydgoszcz.pl</w:t>
        </w:r>
      </w:hyperlink>
      <w:r w:rsidRPr="00EC5109">
        <w:rPr>
          <w:rFonts w:eastAsia="Times New Roman" w:cs="Times New Roman"/>
          <w:sz w:val="22"/>
          <w:szCs w:val="22"/>
        </w:rPr>
        <w:t>,</w:t>
      </w:r>
    </w:p>
    <w:p w14:paraId="0D7A0130" w14:textId="77777777" w:rsidR="00012389" w:rsidRPr="00EC5109" w:rsidRDefault="00012389" w:rsidP="00012389">
      <w:pPr>
        <w:tabs>
          <w:tab w:val="left" w:pos="851"/>
        </w:tabs>
        <w:ind w:left="851" w:hanging="284"/>
        <w:rPr>
          <w:rFonts w:eastAsia="Times New Roman" w:cs="Times New Roman"/>
          <w:sz w:val="22"/>
          <w:szCs w:val="22"/>
        </w:rPr>
      </w:pPr>
      <w:r w:rsidRPr="00EC5109">
        <w:rPr>
          <w:rFonts w:eastAsia="Times New Roman" w:cs="Times New Roman"/>
          <w:b/>
          <w:sz w:val="22"/>
          <w:szCs w:val="22"/>
        </w:rPr>
        <w:tab/>
      </w:r>
      <w:r w:rsidRPr="00EC5109">
        <w:rPr>
          <w:rFonts w:eastAsia="Times New Roman" w:cs="Times New Roman"/>
          <w:sz w:val="22"/>
          <w:szCs w:val="22"/>
        </w:rPr>
        <w:t xml:space="preserve">kontakt codziennie w godz. pracy RDW  - tj.  7 </w:t>
      </w:r>
      <w:r w:rsidRPr="00EC5109">
        <w:rPr>
          <w:rFonts w:eastAsia="Times New Roman" w:cs="Times New Roman"/>
          <w:sz w:val="22"/>
          <w:szCs w:val="22"/>
          <w:vertAlign w:val="superscript"/>
        </w:rPr>
        <w:t xml:space="preserve">00 </w:t>
      </w:r>
      <w:r w:rsidRPr="00EC5109">
        <w:rPr>
          <w:rFonts w:eastAsia="Times New Roman" w:cs="Times New Roman"/>
          <w:sz w:val="22"/>
          <w:szCs w:val="22"/>
        </w:rPr>
        <w:t xml:space="preserve">– 15 </w:t>
      </w:r>
      <w:r w:rsidRPr="00EC5109">
        <w:rPr>
          <w:rFonts w:eastAsia="Times New Roman" w:cs="Times New Roman"/>
          <w:sz w:val="22"/>
          <w:szCs w:val="22"/>
          <w:vertAlign w:val="superscript"/>
        </w:rPr>
        <w:t>00</w:t>
      </w:r>
      <w:r w:rsidRPr="00EC5109">
        <w:rPr>
          <w:rFonts w:eastAsia="Times New Roman" w:cs="Times New Roman"/>
          <w:sz w:val="22"/>
          <w:szCs w:val="22"/>
        </w:rPr>
        <w:t>,</w:t>
      </w:r>
    </w:p>
    <w:p w14:paraId="3181092E" w14:textId="5CE93692" w:rsidR="00012389" w:rsidRPr="00EC5109" w:rsidRDefault="00012389" w:rsidP="00012389">
      <w:pPr>
        <w:tabs>
          <w:tab w:val="left" w:pos="851"/>
        </w:tabs>
        <w:ind w:left="851" w:hanging="284"/>
        <w:rPr>
          <w:rFonts w:eastAsia="Times New Roman" w:cs="Times New Roman"/>
          <w:sz w:val="22"/>
          <w:szCs w:val="22"/>
        </w:rPr>
      </w:pPr>
      <w:r w:rsidRPr="00EC5109">
        <w:rPr>
          <w:rFonts w:eastAsia="Times New Roman" w:cs="Times New Roman"/>
          <w:bCs/>
          <w:sz w:val="22"/>
          <w:szCs w:val="22"/>
        </w:rPr>
        <w:tab/>
      </w:r>
      <w:r w:rsidRPr="00EC5109">
        <w:rPr>
          <w:rFonts w:eastAsia="Times New Roman" w:cs="Times New Roman"/>
          <w:bCs/>
          <w:sz w:val="22"/>
          <w:szCs w:val="22"/>
          <w:u w:val="single"/>
        </w:rPr>
        <w:t xml:space="preserve">ODDZIAŁ BYDGOSKI – </w:t>
      </w:r>
      <w:r w:rsidRPr="00EC5109">
        <w:rPr>
          <w:rFonts w:eastAsia="Times New Roman" w:cs="Times New Roman"/>
          <w:b/>
          <w:sz w:val="22"/>
          <w:szCs w:val="22"/>
          <w:u w:val="single"/>
        </w:rPr>
        <w:t>RDW Tuchola</w:t>
      </w:r>
    </w:p>
    <w:p w14:paraId="782EB664" w14:textId="77777777" w:rsidR="00501BD9" w:rsidRPr="00EC5109" w:rsidRDefault="00012389" w:rsidP="00012389">
      <w:pPr>
        <w:tabs>
          <w:tab w:val="left" w:pos="851"/>
        </w:tabs>
        <w:ind w:left="851" w:hanging="284"/>
        <w:rPr>
          <w:rFonts w:eastAsia="Times New Roman" w:cs="Times New Roman"/>
          <w:sz w:val="22"/>
          <w:szCs w:val="22"/>
        </w:rPr>
      </w:pPr>
      <w:r w:rsidRPr="00EC5109">
        <w:rPr>
          <w:rFonts w:eastAsia="Times New Roman" w:cs="Times New Roman"/>
          <w:b/>
          <w:sz w:val="22"/>
          <w:szCs w:val="22"/>
        </w:rPr>
        <w:tab/>
      </w:r>
      <w:r w:rsidR="00501BD9" w:rsidRPr="00EC5109">
        <w:rPr>
          <w:rFonts w:eastAsia="Times New Roman" w:cs="Times New Roman"/>
          <w:b/>
          <w:sz w:val="22"/>
          <w:szCs w:val="22"/>
        </w:rPr>
        <w:t>Dąbka Janusz</w:t>
      </w:r>
      <w:r w:rsidRPr="00EC5109">
        <w:rPr>
          <w:rFonts w:eastAsia="Times New Roman" w:cs="Times New Roman"/>
          <w:sz w:val="22"/>
          <w:szCs w:val="22"/>
        </w:rPr>
        <w:t xml:space="preserve"> – Kierownik </w:t>
      </w:r>
      <w:r w:rsidR="00501BD9" w:rsidRPr="00EC5109">
        <w:rPr>
          <w:rFonts w:eastAsia="Times New Roman" w:cs="Times New Roman"/>
          <w:sz w:val="22"/>
          <w:szCs w:val="22"/>
        </w:rPr>
        <w:t>R</w:t>
      </w:r>
      <w:r w:rsidRPr="00EC5109">
        <w:rPr>
          <w:rFonts w:eastAsia="Times New Roman" w:cs="Times New Roman"/>
          <w:sz w:val="22"/>
          <w:szCs w:val="22"/>
        </w:rPr>
        <w:t xml:space="preserve">ejonu Dróg Wojewódzkich w </w:t>
      </w:r>
      <w:r w:rsidR="00501BD9" w:rsidRPr="00EC5109">
        <w:rPr>
          <w:rFonts w:eastAsia="Times New Roman" w:cs="Times New Roman"/>
          <w:sz w:val="22"/>
          <w:szCs w:val="22"/>
        </w:rPr>
        <w:t>Tucholi</w:t>
      </w:r>
      <w:r w:rsidRPr="00EC5109">
        <w:rPr>
          <w:rFonts w:eastAsia="Times New Roman" w:cs="Times New Roman"/>
          <w:sz w:val="22"/>
          <w:szCs w:val="22"/>
        </w:rPr>
        <w:t xml:space="preserve">, </w:t>
      </w:r>
    </w:p>
    <w:p w14:paraId="3E4A07AC" w14:textId="726A6EEF" w:rsidR="00012389" w:rsidRPr="00EC5109" w:rsidRDefault="00501BD9" w:rsidP="00501BD9">
      <w:pPr>
        <w:tabs>
          <w:tab w:val="left" w:pos="851"/>
        </w:tabs>
        <w:ind w:left="851"/>
        <w:rPr>
          <w:rFonts w:eastAsia="Times New Roman" w:cs="Times New Roman"/>
          <w:sz w:val="22"/>
          <w:szCs w:val="22"/>
        </w:rPr>
      </w:pPr>
      <w:r w:rsidRPr="00EC5109">
        <w:rPr>
          <w:rFonts w:eastAsia="Times New Roman" w:cs="Times New Roman"/>
          <w:sz w:val="22"/>
          <w:szCs w:val="22"/>
        </w:rPr>
        <w:t>tel. 609-510-485</w:t>
      </w:r>
      <w:r w:rsidR="00012389" w:rsidRPr="00EC5109">
        <w:rPr>
          <w:rFonts w:eastAsia="Times New Roman" w:cs="Times New Roman"/>
          <w:sz w:val="22"/>
          <w:szCs w:val="22"/>
        </w:rPr>
        <w:t xml:space="preserve">, </w:t>
      </w:r>
      <w:hyperlink r:id="rId22" w:history="1">
        <w:r w:rsidRPr="00EC5109">
          <w:rPr>
            <w:rStyle w:val="Hipercze"/>
            <w:rFonts w:eastAsia="Times New Roman" w:cs="Times New Roman"/>
            <w:color w:val="auto"/>
            <w:sz w:val="22"/>
            <w:szCs w:val="22"/>
          </w:rPr>
          <w:t>j.dabka@zdw- bydgoszcz.pl</w:t>
        </w:r>
      </w:hyperlink>
      <w:r w:rsidR="00012389" w:rsidRPr="00EC5109">
        <w:rPr>
          <w:rFonts w:eastAsia="Times New Roman" w:cs="Times New Roman"/>
          <w:sz w:val="22"/>
          <w:szCs w:val="22"/>
        </w:rPr>
        <w:t>,</w:t>
      </w:r>
    </w:p>
    <w:p w14:paraId="391522C8" w14:textId="77777777" w:rsidR="00012389" w:rsidRPr="00EC5109" w:rsidRDefault="00012389" w:rsidP="00012389">
      <w:pPr>
        <w:tabs>
          <w:tab w:val="left" w:pos="851"/>
        </w:tabs>
        <w:ind w:left="851" w:hanging="284"/>
        <w:rPr>
          <w:rFonts w:eastAsia="Times New Roman" w:cs="Times New Roman"/>
          <w:sz w:val="22"/>
          <w:szCs w:val="22"/>
        </w:rPr>
      </w:pPr>
      <w:r w:rsidRPr="00EC5109">
        <w:rPr>
          <w:rFonts w:eastAsia="Times New Roman" w:cs="Times New Roman"/>
          <w:b/>
          <w:sz w:val="22"/>
          <w:szCs w:val="22"/>
        </w:rPr>
        <w:tab/>
      </w:r>
      <w:r w:rsidRPr="00EC5109">
        <w:rPr>
          <w:rFonts w:eastAsia="Times New Roman" w:cs="Times New Roman"/>
          <w:sz w:val="22"/>
          <w:szCs w:val="22"/>
        </w:rPr>
        <w:t xml:space="preserve">kontakt codziennie w godz. pracy RDW  - tj.  7 </w:t>
      </w:r>
      <w:r w:rsidRPr="00EC5109">
        <w:rPr>
          <w:rFonts w:eastAsia="Times New Roman" w:cs="Times New Roman"/>
          <w:sz w:val="22"/>
          <w:szCs w:val="22"/>
          <w:vertAlign w:val="superscript"/>
        </w:rPr>
        <w:t xml:space="preserve">00 </w:t>
      </w:r>
      <w:r w:rsidRPr="00EC5109">
        <w:rPr>
          <w:rFonts w:eastAsia="Times New Roman" w:cs="Times New Roman"/>
          <w:sz w:val="22"/>
          <w:szCs w:val="22"/>
        </w:rPr>
        <w:t xml:space="preserve">– 15 </w:t>
      </w:r>
      <w:r w:rsidRPr="00EC5109">
        <w:rPr>
          <w:rFonts w:eastAsia="Times New Roman" w:cs="Times New Roman"/>
          <w:sz w:val="22"/>
          <w:szCs w:val="22"/>
          <w:vertAlign w:val="superscript"/>
        </w:rPr>
        <w:t>00</w:t>
      </w:r>
      <w:r w:rsidRPr="00EC5109">
        <w:rPr>
          <w:rFonts w:eastAsia="Times New Roman" w:cs="Times New Roman"/>
          <w:sz w:val="22"/>
          <w:szCs w:val="22"/>
        </w:rPr>
        <w:t>,</w:t>
      </w:r>
    </w:p>
    <w:p w14:paraId="1F01B082" w14:textId="3C1D4492" w:rsidR="00012389" w:rsidRPr="00EC5109" w:rsidRDefault="00012389" w:rsidP="00012389">
      <w:pPr>
        <w:tabs>
          <w:tab w:val="left" w:pos="851"/>
        </w:tabs>
        <w:ind w:left="851"/>
        <w:rPr>
          <w:rFonts w:eastAsia="Times New Roman" w:cs="Times New Roman"/>
          <w:sz w:val="22"/>
          <w:szCs w:val="22"/>
        </w:rPr>
      </w:pPr>
      <w:r w:rsidRPr="00EC5109">
        <w:rPr>
          <w:rFonts w:eastAsia="Times New Roman" w:cs="Times New Roman"/>
          <w:bCs/>
          <w:sz w:val="22"/>
          <w:szCs w:val="22"/>
          <w:u w:val="single"/>
        </w:rPr>
        <w:t xml:space="preserve">ODDZIAŁ BYDGOSKI – </w:t>
      </w:r>
      <w:r w:rsidRPr="00EC5109">
        <w:rPr>
          <w:rFonts w:eastAsia="Times New Roman" w:cs="Times New Roman"/>
          <w:b/>
          <w:sz w:val="22"/>
          <w:szCs w:val="22"/>
          <w:u w:val="single"/>
        </w:rPr>
        <w:t>RDW Żołędowo</w:t>
      </w:r>
    </w:p>
    <w:p w14:paraId="155E8630" w14:textId="77777777" w:rsidR="00F82725" w:rsidRPr="00EC5109" w:rsidRDefault="00012389" w:rsidP="00012389">
      <w:pPr>
        <w:tabs>
          <w:tab w:val="left" w:pos="851"/>
        </w:tabs>
        <w:ind w:left="851" w:hanging="284"/>
        <w:rPr>
          <w:rFonts w:eastAsia="Times New Roman" w:cs="Times New Roman"/>
          <w:sz w:val="22"/>
          <w:szCs w:val="22"/>
        </w:rPr>
      </w:pPr>
      <w:r w:rsidRPr="00EC5109">
        <w:rPr>
          <w:rFonts w:eastAsia="Times New Roman" w:cs="Times New Roman"/>
          <w:b/>
          <w:sz w:val="22"/>
          <w:szCs w:val="22"/>
        </w:rPr>
        <w:tab/>
        <w:t>Sebastian Małkowski</w:t>
      </w:r>
      <w:r w:rsidRPr="00EC5109">
        <w:rPr>
          <w:rFonts w:eastAsia="Times New Roman" w:cs="Times New Roman"/>
          <w:sz w:val="22"/>
          <w:szCs w:val="22"/>
        </w:rPr>
        <w:t xml:space="preserve"> – Kierownik ODDZIAŁU BYDGOSKIEGO</w:t>
      </w:r>
      <w:r w:rsidR="00F82725" w:rsidRPr="00EC5109">
        <w:rPr>
          <w:rFonts w:eastAsia="Times New Roman" w:cs="Times New Roman"/>
          <w:sz w:val="22"/>
          <w:szCs w:val="22"/>
        </w:rPr>
        <w:t xml:space="preserve"> oraz</w:t>
      </w:r>
      <w:r w:rsidRPr="00EC5109">
        <w:rPr>
          <w:rFonts w:eastAsia="Times New Roman" w:cs="Times New Roman"/>
          <w:sz w:val="22"/>
          <w:szCs w:val="22"/>
        </w:rPr>
        <w:t xml:space="preserve"> </w:t>
      </w:r>
      <w:r w:rsidR="00F82725" w:rsidRPr="00EC5109">
        <w:rPr>
          <w:rFonts w:eastAsia="Times New Roman" w:cs="Times New Roman"/>
          <w:sz w:val="22"/>
          <w:szCs w:val="22"/>
        </w:rPr>
        <w:t>R</w:t>
      </w:r>
      <w:r w:rsidRPr="00EC5109">
        <w:rPr>
          <w:rFonts w:eastAsia="Times New Roman" w:cs="Times New Roman"/>
          <w:sz w:val="22"/>
          <w:szCs w:val="22"/>
        </w:rPr>
        <w:t xml:space="preserve">ejonu Dróg Wojewódzkich w Żołędowie, </w:t>
      </w:r>
    </w:p>
    <w:p w14:paraId="1EDD352F" w14:textId="1E67F63F" w:rsidR="00012389" w:rsidRPr="00EC5109" w:rsidRDefault="00F82725" w:rsidP="00F82725">
      <w:pPr>
        <w:tabs>
          <w:tab w:val="left" w:pos="851"/>
        </w:tabs>
        <w:ind w:left="851"/>
        <w:rPr>
          <w:rFonts w:eastAsia="Times New Roman" w:cs="Times New Roman"/>
          <w:sz w:val="22"/>
          <w:szCs w:val="22"/>
        </w:rPr>
      </w:pPr>
      <w:r w:rsidRPr="00EC5109">
        <w:rPr>
          <w:rFonts w:eastAsia="Times New Roman" w:cs="Times New Roman"/>
          <w:sz w:val="22"/>
          <w:szCs w:val="22"/>
        </w:rPr>
        <w:t xml:space="preserve">tel. </w:t>
      </w:r>
      <w:r w:rsidR="00012389" w:rsidRPr="00EC5109">
        <w:rPr>
          <w:rFonts w:eastAsia="Times New Roman" w:cs="Times New Roman"/>
          <w:sz w:val="22"/>
          <w:szCs w:val="22"/>
        </w:rPr>
        <w:t>52 381-37-01</w:t>
      </w:r>
      <w:r w:rsidRPr="00EC5109">
        <w:rPr>
          <w:rFonts w:eastAsia="Times New Roman" w:cs="Times New Roman"/>
          <w:sz w:val="22"/>
          <w:szCs w:val="22"/>
        </w:rPr>
        <w:t>, 663-771-197</w:t>
      </w:r>
      <w:r w:rsidR="00012389" w:rsidRPr="00EC5109">
        <w:rPr>
          <w:rFonts w:eastAsia="Times New Roman" w:cs="Times New Roman"/>
          <w:sz w:val="22"/>
          <w:szCs w:val="22"/>
        </w:rPr>
        <w:t xml:space="preserve">, </w:t>
      </w:r>
      <w:hyperlink r:id="rId23" w:history="1">
        <w:r w:rsidR="00012389" w:rsidRPr="00EC5109">
          <w:rPr>
            <w:rStyle w:val="Hipercze"/>
            <w:rFonts w:eastAsia="Times New Roman" w:cs="Times New Roman"/>
            <w:color w:val="auto"/>
            <w:sz w:val="22"/>
            <w:szCs w:val="22"/>
          </w:rPr>
          <w:t>s.malkowski@zdw- bydgoszcz.pl</w:t>
        </w:r>
      </w:hyperlink>
      <w:r w:rsidR="00012389" w:rsidRPr="00EC5109">
        <w:rPr>
          <w:rFonts w:eastAsia="Times New Roman" w:cs="Times New Roman"/>
          <w:sz w:val="22"/>
          <w:szCs w:val="22"/>
        </w:rPr>
        <w:t>,</w:t>
      </w:r>
    </w:p>
    <w:p w14:paraId="274E0A44" w14:textId="49DC5CAC" w:rsidR="00012389" w:rsidRPr="00EC5109" w:rsidRDefault="00012389" w:rsidP="00012389">
      <w:pPr>
        <w:tabs>
          <w:tab w:val="left" w:pos="851"/>
        </w:tabs>
        <w:ind w:left="851" w:hanging="284"/>
        <w:rPr>
          <w:rFonts w:eastAsia="Times New Roman" w:cs="Times New Roman"/>
          <w:sz w:val="22"/>
          <w:szCs w:val="22"/>
        </w:rPr>
      </w:pPr>
      <w:r w:rsidRPr="00EC5109">
        <w:rPr>
          <w:rFonts w:eastAsia="Times New Roman" w:cs="Times New Roman"/>
          <w:b/>
          <w:sz w:val="22"/>
          <w:szCs w:val="22"/>
        </w:rPr>
        <w:tab/>
      </w:r>
      <w:r w:rsidRPr="00EC5109">
        <w:rPr>
          <w:rFonts w:eastAsia="Times New Roman" w:cs="Times New Roman"/>
          <w:sz w:val="22"/>
          <w:szCs w:val="22"/>
        </w:rPr>
        <w:t xml:space="preserve">kontakt codziennie w godz. pracy RDW  - tj.  7 </w:t>
      </w:r>
      <w:r w:rsidRPr="00EC5109">
        <w:rPr>
          <w:rFonts w:eastAsia="Times New Roman" w:cs="Times New Roman"/>
          <w:sz w:val="22"/>
          <w:szCs w:val="22"/>
          <w:vertAlign w:val="superscript"/>
        </w:rPr>
        <w:t xml:space="preserve">00 </w:t>
      </w:r>
      <w:r w:rsidRPr="00EC5109">
        <w:rPr>
          <w:rFonts w:eastAsia="Times New Roman" w:cs="Times New Roman"/>
          <w:sz w:val="22"/>
          <w:szCs w:val="22"/>
        </w:rPr>
        <w:t xml:space="preserve">– 15 </w:t>
      </w:r>
      <w:r w:rsidRPr="00EC5109">
        <w:rPr>
          <w:rFonts w:eastAsia="Times New Roman" w:cs="Times New Roman"/>
          <w:sz w:val="22"/>
          <w:szCs w:val="22"/>
          <w:vertAlign w:val="superscript"/>
        </w:rPr>
        <w:t>00</w:t>
      </w:r>
      <w:r w:rsidRPr="00EC5109">
        <w:rPr>
          <w:rFonts w:eastAsia="Times New Roman" w:cs="Times New Roman"/>
          <w:sz w:val="22"/>
          <w:szCs w:val="22"/>
        </w:rPr>
        <w:t>,</w:t>
      </w:r>
    </w:p>
    <w:p w14:paraId="25DBFED7" w14:textId="29A90B21" w:rsidR="00012389" w:rsidRPr="00EC5109" w:rsidRDefault="00012389" w:rsidP="00012389">
      <w:pPr>
        <w:tabs>
          <w:tab w:val="left" w:pos="851"/>
        </w:tabs>
        <w:ind w:left="851"/>
        <w:rPr>
          <w:rFonts w:eastAsia="Times New Roman" w:cs="Times New Roman"/>
          <w:sz w:val="22"/>
          <w:szCs w:val="22"/>
          <w:u w:val="single"/>
        </w:rPr>
      </w:pPr>
      <w:r w:rsidRPr="00EC5109">
        <w:rPr>
          <w:rFonts w:eastAsia="Times New Roman" w:cs="Times New Roman"/>
          <w:sz w:val="22"/>
          <w:szCs w:val="22"/>
          <w:u w:val="single"/>
        </w:rPr>
        <w:t>ZARZĄD DRÓG WOJEWÓDZKICH W BYDGOSCZY</w:t>
      </w:r>
    </w:p>
    <w:p w14:paraId="259F32EC" w14:textId="6BE89B0B" w:rsidR="00012389" w:rsidRPr="00EC5109" w:rsidRDefault="00012389" w:rsidP="00012389">
      <w:pPr>
        <w:tabs>
          <w:tab w:val="left" w:pos="851"/>
        </w:tabs>
        <w:ind w:left="851" w:hanging="284"/>
        <w:rPr>
          <w:rFonts w:eastAsia="Times New Roman" w:cs="Times New Roman"/>
          <w:sz w:val="22"/>
          <w:szCs w:val="22"/>
        </w:rPr>
      </w:pPr>
      <w:r w:rsidRPr="00EC5109">
        <w:rPr>
          <w:rFonts w:eastAsia="Times New Roman" w:cs="Times New Roman"/>
          <w:b/>
          <w:sz w:val="22"/>
          <w:szCs w:val="22"/>
        </w:rPr>
        <w:tab/>
        <w:t>Sławomir Knoff</w:t>
      </w:r>
      <w:r w:rsidRPr="00EC5109">
        <w:rPr>
          <w:rFonts w:eastAsia="Times New Roman" w:cs="Times New Roman"/>
          <w:sz w:val="22"/>
          <w:szCs w:val="22"/>
        </w:rPr>
        <w:t xml:space="preserve"> – Naczelnik Wydziału Dróg w Zarządzie Dróg Wojewódzkich w Bydgoszczy, tel. 728-540-345, </w:t>
      </w:r>
      <w:hyperlink r:id="rId24" w:history="1">
        <w:r w:rsidRPr="00EC5109">
          <w:rPr>
            <w:rStyle w:val="Hipercze"/>
            <w:rFonts w:eastAsia="Times New Roman" w:cs="Times New Roman"/>
            <w:color w:val="auto"/>
            <w:sz w:val="22"/>
            <w:szCs w:val="22"/>
          </w:rPr>
          <w:t>s.knoff@zdw- bydgoszcz.pl</w:t>
        </w:r>
      </w:hyperlink>
      <w:r w:rsidRPr="00EC5109">
        <w:rPr>
          <w:rFonts w:eastAsia="Times New Roman" w:cs="Times New Roman"/>
          <w:sz w:val="22"/>
          <w:szCs w:val="22"/>
        </w:rPr>
        <w:t>,</w:t>
      </w:r>
    </w:p>
    <w:p w14:paraId="677151B0" w14:textId="32809547" w:rsidR="00012389" w:rsidRPr="00EC5109" w:rsidRDefault="00012389" w:rsidP="00012389">
      <w:pPr>
        <w:tabs>
          <w:tab w:val="left" w:pos="851"/>
        </w:tabs>
        <w:ind w:left="851" w:hanging="284"/>
        <w:rPr>
          <w:rFonts w:eastAsia="Times New Roman" w:cs="Times New Roman"/>
          <w:sz w:val="22"/>
          <w:szCs w:val="22"/>
        </w:rPr>
      </w:pPr>
      <w:r w:rsidRPr="00EC5109">
        <w:rPr>
          <w:rFonts w:eastAsia="Times New Roman" w:cs="Times New Roman"/>
          <w:b/>
          <w:sz w:val="22"/>
          <w:szCs w:val="22"/>
        </w:rPr>
        <w:tab/>
      </w:r>
      <w:r w:rsidRPr="00EC5109">
        <w:rPr>
          <w:rFonts w:eastAsia="Times New Roman" w:cs="Times New Roman"/>
          <w:sz w:val="22"/>
          <w:szCs w:val="22"/>
        </w:rPr>
        <w:t xml:space="preserve">kontakt codziennie w godz. pracy ZDW  - tj.  7 </w:t>
      </w:r>
      <w:r w:rsidRPr="00EC5109">
        <w:rPr>
          <w:rFonts w:eastAsia="Times New Roman" w:cs="Times New Roman"/>
          <w:sz w:val="22"/>
          <w:szCs w:val="22"/>
          <w:vertAlign w:val="superscript"/>
        </w:rPr>
        <w:t xml:space="preserve">00 </w:t>
      </w:r>
      <w:r w:rsidRPr="00EC5109">
        <w:rPr>
          <w:rFonts w:eastAsia="Times New Roman" w:cs="Times New Roman"/>
          <w:sz w:val="22"/>
          <w:szCs w:val="22"/>
        </w:rPr>
        <w:t xml:space="preserve">– 15 </w:t>
      </w:r>
      <w:r w:rsidRPr="00EC5109">
        <w:rPr>
          <w:rFonts w:eastAsia="Times New Roman" w:cs="Times New Roman"/>
          <w:sz w:val="22"/>
          <w:szCs w:val="22"/>
          <w:vertAlign w:val="superscript"/>
        </w:rPr>
        <w:t>00</w:t>
      </w:r>
      <w:r w:rsidRPr="00EC5109">
        <w:rPr>
          <w:rFonts w:eastAsia="Times New Roman" w:cs="Times New Roman"/>
          <w:sz w:val="22"/>
          <w:szCs w:val="22"/>
        </w:rPr>
        <w:t>,</w:t>
      </w:r>
    </w:p>
    <w:p w14:paraId="5BB652D0" w14:textId="54C0E2EC" w:rsidR="00852A21" w:rsidRPr="00EC5109" w:rsidRDefault="00852A21" w:rsidP="00A95A45">
      <w:pPr>
        <w:pStyle w:val="Akapitzlist"/>
        <w:numPr>
          <w:ilvl w:val="0"/>
          <w:numId w:val="12"/>
        </w:numPr>
        <w:tabs>
          <w:tab w:val="left" w:pos="851"/>
        </w:tabs>
        <w:textAlignment w:val="baseline"/>
        <w:rPr>
          <w:rFonts w:cs="Times New Roman"/>
          <w:b/>
          <w:bCs/>
          <w:iCs/>
          <w:sz w:val="22"/>
          <w:szCs w:val="22"/>
        </w:rPr>
      </w:pPr>
      <w:r w:rsidRPr="00EC5109">
        <w:rPr>
          <w:rFonts w:cs="Times New Roman"/>
          <w:b/>
          <w:bCs/>
          <w:iCs/>
          <w:sz w:val="22"/>
          <w:szCs w:val="22"/>
        </w:rPr>
        <w:t>w sprawach procedury przetargowej:</w:t>
      </w:r>
    </w:p>
    <w:p w14:paraId="7155D17F" w14:textId="77777777" w:rsidR="00F847E4" w:rsidRPr="00EC5109" w:rsidRDefault="00F847E4" w:rsidP="00F847E4">
      <w:pPr>
        <w:spacing w:line="276" w:lineRule="auto"/>
        <w:ind w:left="851"/>
        <w:rPr>
          <w:rFonts w:eastAsia="SimSun" w:cs="Times New Roman"/>
          <w:kern w:val="2"/>
          <w:sz w:val="22"/>
          <w:szCs w:val="22"/>
        </w:rPr>
      </w:pPr>
      <w:r w:rsidRPr="00EC5109">
        <w:rPr>
          <w:rFonts w:eastAsia="SimSun" w:cs="Times New Roman"/>
          <w:b/>
          <w:kern w:val="2"/>
          <w:sz w:val="22"/>
          <w:szCs w:val="22"/>
        </w:rPr>
        <w:t>Anna Kominiak</w:t>
      </w:r>
      <w:r w:rsidRPr="00EC5109">
        <w:rPr>
          <w:rFonts w:eastAsia="SimSun" w:cs="Times New Roman"/>
          <w:kern w:val="2"/>
          <w:sz w:val="22"/>
          <w:szCs w:val="22"/>
        </w:rPr>
        <w:t xml:space="preserve"> – Naczelnik Wydziału Zamówień Publicznych </w:t>
      </w:r>
    </w:p>
    <w:p w14:paraId="0452FC50" w14:textId="33BA82FA" w:rsidR="00F847E4" w:rsidRPr="00EC5109" w:rsidRDefault="00F847E4" w:rsidP="00F847E4">
      <w:pPr>
        <w:spacing w:line="276" w:lineRule="auto"/>
        <w:ind w:left="851" w:right="-30"/>
        <w:rPr>
          <w:rFonts w:eastAsia="SimSun" w:cs="Times New Roman"/>
          <w:kern w:val="2"/>
          <w:sz w:val="22"/>
          <w:szCs w:val="22"/>
        </w:rPr>
      </w:pPr>
      <w:r w:rsidRPr="00EC5109">
        <w:rPr>
          <w:rFonts w:eastAsia="SimSun" w:cs="Times New Roman"/>
          <w:kern w:val="2"/>
          <w:sz w:val="22"/>
          <w:szCs w:val="22"/>
          <w:lang w:val="en-US"/>
        </w:rPr>
        <w:t xml:space="preserve">tel. 52 37-05-718  fax. 52 37-05-740, </w:t>
      </w:r>
      <w:hyperlink r:id="rId25" w:history="1">
        <w:r w:rsidRPr="00EC5109">
          <w:rPr>
            <w:rStyle w:val="Hipercze"/>
            <w:rFonts w:eastAsia="SimSun" w:cs="Times New Roman"/>
            <w:color w:val="auto"/>
            <w:kern w:val="2"/>
            <w:sz w:val="22"/>
            <w:szCs w:val="22"/>
          </w:rPr>
          <w:t>https://platformazakupowa.pl/pn/zdw_bydgoszcz</w:t>
        </w:r>
      </w:hyperlink>
    </w:p>
    <w:p w14:paraId="7C93CF2C" w14:textId="0F1196A6" w:rsidR="00852A21" w:rsidRPr="00EC5109" w:rsidRDefault="00852A21" w:rsidP="00852A21">
      <w:pPr>
        <w:tabs>
          <w:tab w:val="left" w:pos="851"/>
        </w:tabs>
        <w:ind w:left="851" w:hanging="284"/>
        <w:rPr>
          <w:rFonts w:eastAsia="Times New Roman" w:cs="Times New Roman"/>
          <w:sz w:val="22"/>
          <w:szCs w:val="22"/>
        </w:rPr>
      </w:pPr>
      <w:r w:rsidRPr="00EC5109">
        <w:rPr>
          <w:rFonts w:eastAsia="Times New Roman" w:cs="Times New Roman"/>
          <w:b/>
          <w:sz w:val="22"/>
          <w:szCs w:val="22"/>
        </w:rPr>
        <w:tab/>
        <w:t>Izabela Szukiel</w:t>
      </w:r>
      <w:r w:rsidRPr="00EC5109">
        <w:rPr>
          <w:rFonts w:eastAsia="Times New Roman" w:cs="Times New Roman"/>
          <w:sz w:val="22"/>
          <w:szCs w:val="22"/>
        </w:rPr>
        <w:t xml:space="preserve"> – </w:t>
      </w:r>
      <w:r w:rsidR="00F02A7D" w:rsidRPr="00EC5109">
        <w:rPr>
          <w:rFonts w:eastAsia="Times New Roman" w:cs="Times New Roman"/>
          <w:sz w:val="22"/>
          <w:szCs w:val="22"/>
        </w:rPr>
        <w:t>Specjalista</w:t>
      </w:r>
      <w:r w:rsidRPr="00EC5109">
        <w:rPr>
          <w:rFonts w:eastAsia="Times New Roman" w:cs="Times New Roman"/>
          <w:sz w:val="22"/>
          <w:szCs w:val="22"/>
        </w:rPr>
        <w:t>, 52 381-37-01 wew. 33,</w:t>
      </w:r>
      <w:r w:rsidRPr="00EC5109">
        <w:rPr>
          <w:rFonts w:eastAsia="Times New Roman" w:cs="Times New Roman"/>
          <w:sz w:val="22"/>
          <w:szCs w:val="22"/>
        </w:rPr>
        <w:br/>
      </w:r>
      <w:hyperlink r:id="rId26" w:history="1">
        <w:r w:rsidRPr="00EC5109">
          <w:rPr>
            <w:rStyle w:val="Hipercze"/>
            <w:rFonts w:eastAsia="Times New Roman" w:cs="Times New Roman"/>
            <w:color w:val="auto"/>
            <w:sz w:val="22"/>
            <w:szCs w:val="22"/>
          </w:rPr>
          <w:t>i.szukiel@zdw-bydgoszcz.pl</w:t>
        </w:r>
      </w:hyperlink>
      <w:r w:rsidRPr="00EC5109">
        <w:rPr>
          <w:rFonts w:cs="Times New Roman"/>
          <w:sz w:val="22"/>
          <w:szCs w:val="22"/>
        </w:rPr>
        <w:t>,</w:t>
      </w:r>
      <w:r w:rsidR="00C30681" w:rsidRPr="00EC5109">
        <w:rPr>
          <w:rFonts w:cs="Times New Roman"/>
          <w:sz w:val="22"/>
          <w:szCs w:val="22"/>
        </w:rPr>
        <w:t xml:space="preserve"> </w:t>
      </w:r>
      <w:hyperlink r:id="rId27" w:history="1">
        <w:r w:rsidR="00C30681" w:rsidRPr="00EC5109">
          <w:rPr>
            <w:rStyle w:val="Hipercze"/>
            <w:rFonts w:eastAsia="SimSun" w:cs="Times New Roman"/>
            <w:color w:val="auto"/>
            <w:kern w:val="2"/>
            <w:sz w:val="22"/>
            <w:szCs w:val="22"/>
          </w:rPr>
          <w:t>https://platformazakupowa.pl/pn/zdw_bydgoszcz</w:t>
        </w:r>
      </w:hyperlink>
      <w:r w:rsidR="00C30681" w:rsidRPr="00EC5109">
        <w:rPr>
          <w:rStyle w:val="Hipercze"/>
          <w:rFonts w:eastAsia="SimSun" w:cs="Times New Roman"/>
          <w:color w:val="auto"/>
          <w:kern w:val="2"/>
          <w:sz w:val="22"/>
          <w:szCs w:val="22"/>
        </w:rPr>
        <w:t>,</w:t>
      </w:r>
    </w:p>
    <w:p w14:paraId="4D7FD47A" w14:textId="4D6B0D75" w:rsidR="00852A21" w:rsidRPr="00EC5109" w:rsidRDefault="00852A21" w:rsidP="00852A21">
      <w:pPr>
        <w:tabs>
          <w:tab w:val="left" w:pos="851"/>
        </w:tabs>
        <w:ind w:left="851" w:hanging="284"/>
        <w:rPr>
          <w:rFonts w:cs="Times New Roman"/>
          <w:b/>
          <w:iCs/>
          <w:sz w:val="22"/>
          <w:szCs w:val="22"/>
        </w:rPr>
      </w:pPr>
      <w:r w:rsidRPr="00EC5109">
        <w:rPr>
          <w:rFonts w:eastAsia="Times New Roman" w:cs="Times New Roman"/>
          <w:sz w:val="22"/>
          <w:szCs w:val="22"/>
        </w:rPr>
        <w:tab/>
        <w:t xml:space="preserve">kontakt codziennie w godz. pracy RDW  - tj.  7 </w:t>
      </w:r>
      <w:r w:rsidR="00AF70F8" w:rsidRPr="00EC5109">
        <w:rPr>
          <w:rFonts w:eastAsia="Times New Roman" w:cs="Times New Roman"/>
          <w:sz w:val="22"/>
          <w:szCs w:val="22"/>
          <w:vertAlign w:val="superscript"/>
        </w:rPr>
        <w:t>0</w:t>
      </w:r>
      <w:r w:rsidRPr="00EC5109">
        <w:rPr>
          <w:rFonts w:eastAsia="Times New Roman" w:cs="Times New Roman"/>
          <w:sz w:val="22"/>
          <w:szCs w:val="22"/>
          <w:vertAlign w:val="superscript"/>
        </w:rPr>
        <w:t xml:space="preserve">0 </w:t>
      </w:r>
      <w:r w:rsidRPr="00EC5109">
        <w:rPr>
          <w:rFonts w:eastAsia="Times New Roman" w:cs="Times New Roman"/>
          <w:sz w:val="22"/>
          <w:szCs w:val="22"/>
        </w:rPr>
        <w:t>– 1</w:t>
      </w:r>
      <w:r w:rsidR="00AF70F8" w:rsidRPr="00EC5109">
        <w:rPr>
          <w:rFonts w:eastAsia="Times New Roman" w:cs="Times New Roman"/>
          <w:sz w:val="22"/>
          <w:szCs w:val="22"/>
        </w:rPr>
        <w:t>5</w:t>
      </w:r>
      <w:r w:rsidRPr="00EC5109">
        <w:rPr>
          <w:rFonts w:eastAsia="Times New Roman" w:cs="Times New Roman"/>
          <w:sz w:val="22"/>
          <w:szCs w:val="22"/>
        </w:rPr>
        <w:t xml:space="preserve"> </w:t>
      </w:r>
      <w:r w:rsidR="00AF70F8" w:rsidRPr="00EC5109">
        <w:rPr>
          <w:rFonts w:eastAsia="Times New Roman" w:cs="Times New Roman"/>
          <w:sz w:val="22"/>
          <w:szCs w:val="22"/>
          <w:vertAlign w:val="superscript"/>
        </w:rPr>
        <w:t>0</w:t>
      </w:r>
      <w:r w:rsidRPr="00EC5109">
        <w:rPr>
          <w:rFonts w:eastAsia="Times New Roman" w:cs="Times New Roman"/>
          <w:sz w:val="22"/>
          <w:szCs w:val="22"/>
          <w:vertAlign w:val="superscript"/>
        </w:rPr>
        <w:t>0</w:t>
      </w:r>
      <w:r w:rsidRPr="00EC5109">
        <w:rPr>
          <w:rFonts w:eastAsia="Times New Roman" w:cs="Times New Roman"/>
          <w:sz w:val="22"/>
          <w:szCs w:val="22"/>
        </w:rPr>
        <w:t>.</w:t>
      </w:r>
    </w:p>
    <w:p w14:paraId="3C073226" w14:textId="77777777" w:rsidR="00641E5C" w:rsidRPr="001F66E0" w:rsidRDefault="00641E5C" w:rsidP="00641E5C">
      <w:pPr>
        <w:pStyle w:val="Tekstpodstawowy25"/>
        <w:spacing w:before="120" w:after="60" w:line="240" w:lineRule="auto"/>
        <w:ind w:left="567" w:hanging="567"/>
        <w:jc w:val="both"/>
        <w:rPr>
          <w:rFonts w:cs="Times New Roman"/>
          <w:iCs/>
          <w:color w:val="000000" w:themeColor="text1"/>
          <w:sz w:val="22"/>
          <w:szCs w:val="22"/>
        </w:rPr>
      </w:pPr>
      <w:r>
        <w:rPr>
          <w:rFonts w:cs="Times New Roman"/>
          <w:iCs/>
          <w:color w:val="000000" w:themeColor="text1"/>
          <w:sz w:val="22"/>
          <w:szCs w:val="22"/>
        </w:rPr>
        <w:t>3.</w:t>
      </w:r>
      <w:r>
        <w:rPr>
          <w:rFonts w:cs="Times New Roman"/>
          <w:iCs/>
          <w:color w:val="000000" w:themeColor="text1"/>
          <w:sz w:val="22"/>
          <w:szCs w:val="22"/>
        </w:rPr>
        <w:tab/>
      </w:r>
      <w:r w:rsidRPr="001F66E0">
        <w:rPr>
          <w:rFonts w:cs="Times New Roman"/>
          <w:iCs/>
          <w:color w:val="000000" w:themeColor="text1"/>
          <w:sz w:val="22"/>
          <w:szCs w:val="22"/>
        </w:rPr>
        <w:t>Złożenie oferty w postępowaniu:</w:t>
      </w:r>
    </w:p>
    <w:p w14:paraId="7B1BAFDF" w14:textId="77777777" w:rsidR="00641E5C" w:rsidRPr="001F66E0" w:rsidRDefault="00641E5C" w:rsidP="00641E5C">
      <w:pPr>
        <w:pStyle w:val="Tekstpodstawowy25"/>
        <w:spacing w:before="120" w:after="60" w:line="240" w:lineRule="auto"/>
        <w:ind w:left="1134" w:hanging="567"/>
        <w:jc w:val="both"/>
        <w:rPr>
          <w:rFonts w:cs="Times New Roman"/>
          <w:b/>
          <w:iCs/>
          <w:color w:val="000000" w:themeColor="text1"/>
          <w:sz w:val="22"/>
          <w:szCs w:val="22"/>
        </w:rPr>
      </w:pPr>
      <w:r>
        <w:rPr>
          <w:rFonts w:cs="Times New Roman"/>
          <w:iCs/>
          <w:color w:val="000000" w:themeColor="text1"/>
          <w:sz w:val="22"/>
          <w:szCs w:val="22"/>
        </w:rPr>
        <w:t>3</w:t>
      </w:r>
      <w:r w:rsidRPr="001F66E0">
        <w:rPr>
          <w:rFonts w:cs="Times New Roman"/>
          <w:iCs/>
          <w:color w:val="000000" w:themeColor="text1"/>
          <w:sz w:val="22"/>
          <w:szCs w:val="22"/>
        </w:rPr>
        <w:t>.1.</w:t>
      </w:r>
      <w:r w:rsidRPr="001F66E0">
        <w:rPr>
          <w:rFonts w:cs="Times New Roman"/>
          <w:iCs/>
          <w:color w:val="000000" w:themeColor="text1"/>
          <w:sz w:val="22"/>
          <w:szCs w:val="22"/>
        </w:rPr>
        <w:tab/>
        <w:t xml:space="preserve">Oferta powinna być sporządzona w języku polskim, z zachowaniem postaci elektronicznej w formacie danych *.doc, *.docx, *.rtf, *.xps, *.odt, *.pdf i podpisana kwalifikowanym podpisem elektronicznym. Sposób złożenia oferty, w tym zaszyfrowania oferty opisany został w Regulaminie korzystania z Platformy Zakupowej. </w:t>
      </w:r>
      <w:r w:rsidRPr="001F66E0">
        <w:rPr>
          <w:rFonts w:cs="Times New Roman"/>
          <w:b/>
          <w:iCs/>
          <w:color w:val="000000" w:themeColor="text1"/>
          <w:sz w:val="22"/>
          <w:szCs w:val="22"/>
        </w:rPr>
        <w:t>Ofertę należy złożyć w oryginale.</w:t>
      </w:r>
    </w:p>
    <w:p w14:paraId="7036F692" w14:textId="77777777" w:rsidR="00641E5C" w:rsidRPr="00EC5109" w:rsidRDefault="00641E5C" w:rsidP="00EC5109">
      <w:pPr>
        <w:pStyle w:val="Tekstpodstawowy25"/>
        <w:spacing w:before="120" w:after="60" w:line="240" w:lineRule="auto"/>
        <w:ind w:left="1276" w:hanging="142"/>
        <w:jc w:val="both"/>
        <w:rPr>
          <w:rFonts w:eastAsia="Batang"/>
          <w:sz w:val="22"/>
          <w:szCs w:val="22"/>
        </w:rPr>
      </w:pPr>
      <w:r>
        <w:rPr>
          <w:rFonts w:eastAsia="Batang"/>
          <w:szCs w:val="24"/>
        </w:rPr>
        <w:t>-</w:t>
      </w:r>
      <w:r w:rsidRPr="00EC5109">
        <w:rPr>
          <w:rFonts w:eastAsia="Batang"/>
          <w:sz w:val="22"/>
          <w:szCs w:val="22"/>
        </w:rPr>
        <w:tab/>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79E22EC" w14:textId="77777777" w:rsidR="00641E5C" w:rsidRPr="00EC5109" w:rsidRDefault="00641E5C" w:rsidP="00EC5109">
      <w:pPr>
        <w:suppressAutoHyphens w:val="0"/>
        <w:spacing w:line="276" w:lineRule="auto"/>
        <w:ind w:left="1276" w:hanging="142"/>
        <w:jc w:val="both"/>
        <w:rPr>
          <w:sz w:val="22"/>
          <w:szCs w:val="22"/>
        </w:rPr>
      </w:pPr>
      <w:r w:rsidRPr="00EC5109">
        <w:rPr>
          <w:sz w:val="22"/>
          <w:szCs w:val="22"/>
        </w:rPr>
        <w:lastRenderedPageBreak/>
        <w:t>-</w:t>
      </w:r>
      <w:r w:rsidRPr="00EC5109">
        <w:rPr>
          <w:sz w:val="22"/>
          <w:szCs w:val="22"/>
        </w:rPr>
        <w:tab/>
        <w:t xml:space="preserve">Pliki w innych formatach niż PDF zaleca się opatrzyć </w:t>
      </w:r>
      <w:r w:rsidRPr="00EC5109">
        <w:rPr>
          <w:sz w:val="22"/>
          <w:szCs w:val="22"/>
          <w:u w:val="single"/>
        </w:rPr>
        <w:t>zewnętrznym</w:t>
      </w:r>
      <w:r w:rsidRPr="00EC5109">
        <w:rPr>
          <w:sz w:val="22"/>
          <w:szCs w:val="22"/>
        </w:rPr>
        <w:t xml:space="preserve"> podpisem XAdES. </w:t>
      </w:r>
      <w:r w:rsidRPr="00EC5109">
        <w:rPr>
          <w:b/>
          <w:sz w:val="22"/>
          <w:szCs w:val="22"/>
        </w:rPr>
        <w:t>Wykonawca powinien pamiętać, aby plik z podpisem przekazywać łącznie z dokumentem podpisywanym.</w:t>
      </w:r>
    </w:p>
    <w:p w14:paraId="58AE7027" w14:textId="77777777" w:rsidR="00641E5C" w:rsidRPr="00EC5109" w:rsidRDefault="00641E5C" w:rsidP="00EC5109">
      <w:pPr>
        <w:suppressAutoHyphens w:val="0"/>
        <w:spacing w:line="276" w:lineRule="auto"/>
        <w:ind w:left="1276" w:hanging="142"/>
        <w:jc w:val="both"/>
        <w:rPr>
          <w:sz w:val="22"/>
          <w:szCs w:val="22"/>
        </w:rPr>
      </w:pPr>
      <w:r w:rsidRPr="00EC5109">
        <w:rPr>
          <w:sz w:val="22"/>
          <w:szCs w:val="22"/>
        </w:rPr>
        <w:t>-</w:t>
      </w:r>
      <w:r w:rsidRPr="00EC5109">
        <w:rPr>
          <w:sz w:val="22"/>
          <w:szCs w:val="22"/>
        </w:rPr>
        <w:tab/>
        <w:t>Komunikacja z Wykonawcami powinna odbywać się tylko na platformie za pośrednictwem formularza “Wyślij wiadomość”, nie za pośrednictwem adresu email.</w:t>
      </w:r>
    </w:p>
    <w:p w14:paraId="37117FC1" w14:textId="77777777" w:rsidR="00641E5C" w:rsidRPr="00EC5109" w:rsidRDefault="00641E5C" w:rsidP="00EC5109">
      <w:pPr>
        <w:suppressAutoHyphens w:val="0"/>
        <w:spacing w:line="276" w:lineRule="auto"/>
        <w:ind w:left="1276" w:hanging="142"/>
        <w:jc w:val="both"/>
        <w:rPr>
          <w:sz w:val="22"/>
          <w:szCs w:val="22"/>
        </w:rPr>
      </w:pPr>
      <w:r w:rsidRPr="00EC5109">
        <w:rPr>
          <w:sz w:val="22"/>
          <w:szCs w:val="22"/>
        </w:rPr>
        <w:t>-     Osobą składającą ofertę powinna być osoba kontaktowa podawana w dokumentacji.</w:t>
      </w:r>
    </w:p>
    <w:p w14:paraId="355EE50F" w14:textId="77777777" w:rsidR="00641E5C" w:rsidRPr="00EC5109" w:rsidRDefault="00641E5C" w:rsidP="00EC5109">
      <w:pPr>
        <w:suppressAutoHyphens w:val="0"/>
        <w:spacing w:line="276" w:lineRule="auto"/>
        <w:ind w:left="1276" w:hanging="142"/>
        <w:jc w:val="both"/>
        <w:rPr>
          <w:sz w:val="22"/>
          <w:szCs w:val="22"/>
        </w:rPr>
      </w:pPr>
      <w:r w:rsidRPr="00EC5109">
        <w:rPr>
          <w:sz w:val="22"/>
          <w:szCs w:val="22"/>
        </w:rPr>
        <w:t>-</w:t>
      </w:r>
      <w:r w:rsidRPr="00EC5109">
        <w:rPr>
          <w:sz w:val="22"/>
          <w:szCs w:val="22"/>
        </w:rPr>
        <w:tab/>
        <w:t>Ofertę należy przygotować z należytą starannością i zachowaniem odpowiedniego odstępu czasu do zakończenia przyjmowania ofert/wniosków. Sugerujemy złożenie oferty na 24 godziny przed terminem składania ofert/wniosków.</w:t>
      </w:r>
    </w:p>
    <w:p w14:paraId="1486310A" w14:textId="77777777" w:rsidR="00641E5C" w:rsidRPr="00EC5109" w:rsidRDefault="00641E5C" w:rsidP="00EC5109">
      <w:pPr>
        <w:suppressAutoHyphens w:val="0"/>
        <w:spacing w:line="276" w:lineRule="auto"/>
        <w:ind w:left="1276" w:hanging="142"/>
        <w:jc w:val="both"/>
        <w:rPr>
          <w:sz w:val="22"/>
          <w:szCs w:val="22"/>
        </w:rPr>
      </w:pPr>
      <w:r w:rsidRPr="00EC5109">
        <w:rPr>
          <w:sz w:val="22"/>
          <w:szCs w:val="22"/>
        </w:rPr>
        <w:t>-</w:t>
      </w:r>
      <w:r w:rsidRPr="00EC5109">
        <w:rPr>
          <w:sz w:val="22"/>
          <w:szCs w:val="22"/>
        </w:rPr>
        <w:tab/>
        <w:t xml:space="preserve">Podczas podpisywania plików zaleca się stosowanie algorytmu skrótu SHA2 zamiast SHA1.  </w:t>
      </w:r>
    </w:p>
    <w:p w14:paraId="7B141622" w14:textId="77777777" w:rsidR="00641E5C" w:rsidRPr="00EC5109" w:rsidRDefault="00641E5C" w:rsidP="00EC5109">
      <w:pPr>
        <w:suppressAutoHyphens w:val="0"/>
        <w:spacing w:line="276" w:lineRule="auto"/>
        <w:ind w:left="1276" w:hanging="142"/>
        <w:jc w:val="both"/>
        <w:rPr>
          <w:sz w:val="22"/>
          <w:szCs w:val="22"/>
        </w:rPr>
      </w:pPr>
      <w:r w:rsidRPr="00EC5109">
        <w:rPr>
          <w:sz w:val="22"/>
          <w:szCs w:val="22"/>
        </w:rPr>
        <w:t>-</w:t>
      </w:r>
      <w:r w:rsidRPr="00EC5109">
        <w:rPr>
          <w:sz w:val="22"/>
          <w:szCs w:val="22"/>
        </w:rPr>
        <w:tab/>
        <w:t xml:space="preserve">Jeśli Wykonawca pakuje dokumenty np. w plik ZIP zalecamy wcześniejsze podpisanie każdego z kompresowanych plików. </w:t>
      </w:r>
    </w:p>
    <w:p w14:paraId="4CA21DD2" w14:textId="77777777" w:rsidR="00641E5C" w:rsidRPr="001F66E0" w:rsidRDefault="00641E5C" w:rsidP="00641E5C">
      <w:pPr>
        <w:pStyle w:val="Tekstpodstawowy25"/>
        <w:spacing w:before="120" w:after="60" w:line="240" w:lineRule="auto"/>
        <w:ind w:left="1134" w:hanging="567"/>
        <w:jc w:val="both"/>
        <w:rPr>
          <w:rFonts w:cs="Times New Roman"/>
          <w:iCs/>
          <w:color w:val="000000" w:themeColor="text1"/>
          <w:sz w:val="22"/>
          <w:szCs w:val="22"/>
        </w:rPr>
      </w:pPr>
      <w:r>
        <w:rPr>
          <w:rFonts w:cs="Times New Roman"/>
          <w:iCs/>
          <w:color w:val="000000" w:themeColor="text1"/>
          <w:sz w:val="22"/>
          <w:szCs w:val="22"/>
        </w:rPr>
        <w:t>3.2</w:t>
      </w:r>
      <w:r w:rsidRPr="001F66E0">
        <w:rPr>
          <w:rFonts w:cs="Times New Roman"/>
          <w:iCs/>
          <w:color w:val="000000" w:themeColor="text1"/>
          <w:sz w:val="22"/>
          <w:szCs w:val="22"/>
        </w:rPr>
        <w:t>.</w:t>
      </w:r>
      <w:r w:rsidRPr="001F66E0">
        <w:rPr>
          <w:rFonts w:cs="Times New Roman"/>
          <w:iCs/>
          <w:color w:val="000000" w:themeColor="text1"/>
          <w:sz w:val="22"/>
          <w:szCs w:val="22"/>
        </w:rPr>
        <w:tab/>
        <w:t>Do oferty należy dołączyć Jednolity Europejski Dokument Zamówienia w postaci elektronicznej opatrzonej kwalifikowanym podpisem elektronicznym, a następnie wraz z plikami stanowiącymi ofertę skompresować do jednego pliku archiwum (ZIP).</w:t>
      </w:r>
    </w:p>
    <w:p w14:paraId="025EEAB8" w14:textId="77777777" w:rsidR="00641E5C" w:rsidRPr="001F66E0" w:rsidRDefault="00641E5C" w:rsidP="00641E5C">
      <w:pPr>
        <w:pStyle w:val="Tekstpodstawowy25"/>
        <w:spacing w:before="120" w:after="60" w:line="240" w:lineRule="auto"/>
        <w:ind w:left="1134" w:hanging="567"/>
        <w:jc w:val="both"/>
        <w:rPr>
          <w:rFonts w:cs="Times New Roman"/>
          <w:iCs/>
          <w:color w:val="000000" w:themeColor="text1"/>
          <w:sz w:val="22"/>
          <w:szCs w:val="22"/>
        </w:rPr>
      </w:pPr>
      <w:r>
        <w:rPr>
          <w:rFonts w:cs="Times New Roman"/>
          <w:iCs/>
          <w:color w:val="000000" w:themeColor="text1"/>
          <w:sz w:val="22"/>
          <w:szCs w:val="22"/>
        </w:rPr>
        <w:t>3.3</w:t>
      </w:r>
      <w:r w:rsidRPr="001F66E0">
        <w:rPr>
          <w:rFonts w:cs="Times New Roman"/>
          <w:iCs/>
          <w:color w:val="000000" w:themeColor="text1"/>
          <w:sz w:val="22"/>
          <w:szCs w:val="22"/>
        </w:rPr>
        <w:t>.</w:t>
      </w:r>
      <w:r w:rsidRPr="001F66E0">
        <w:rPr>
          <w:rFonts w:cs="Times New Roman"/>
          <w:iCs/>
          <w:color w:val="000000" w:themeColor="text1"/>
          <w:sz w:val="22"/>
          <w:szCs w:val="22"/>
        </w:rPr>
        <w:tab/>
        <w:t xml:space="preserve">Wykonawca może przed upływem terminu do składania ofert zmienić lub wycofać ofertę za pośrednictwem formularza do złożenia, zmiany, wycofania oferty lub wniosku dostępnego na Platformie Zakupowej . Sposób zmiany i wycofania oferty został opisany w Instrukcji użytkownika </w:t>
      </w:r>
    </w:p>
    <w:p w14:paraId="0E5F37C4" w14:textId="77777777" w:rsidR="00641E5C" w:rsidRPr="001F66E0" w:rsidRDefault="00641E5C" w:rsidP="00641E5C">
      <w:pPr>
        <w:pStyle w:val="Tekstpodstawowy25"/>
        <w:spacing w:before="120" w:after="60" w:line="240" w:lineRule="auto"/>
        <w:ind w:left="1134" w:hanging="567"/>
        <w:jc w:val="both"/>
        <w:rPr>
          <w:rFonts w:cs="Times New Roman"/>
          <w:iCs/>
          <w:color w:val="000000" w:themeColor="text1"/>
          <w:sz w:val="22"/>
          <w:szCs w:val="22"/>
        </w:rPr>
      </w:pPr>
      <w:r>
        <w:rPr>
          <w:rFonts w:cs="Times New Roman"/>
          <w:iCs/>
          <w:color w:val="000000" w:themeColor="text1"/>
          <w:sz w:val="22"/>
          <w:szCs w:val="22"/>
        </w:rPr>
        <w:t>3.4</w:t>
      </w:r>
      <w:r w:rsidRPr="001F66E0">
        <w:rPr>
          <w:rFonts w:cs="Times New Roman"/>
          <w:iCs/>
          <w:color w:val="000000" w:themeColor="text1"/>
          <w:sz w:val="22"/>
          <w:szCs w:val="22"/>
        </w:rPr>
        <w:t>.</w:t>
      </w:r>
      <w:r w:rsidRPr="001F66E0">
        <w:rPr>
          <w:rFonts w:cs="Times New Roman"/>
          <w:iCs/>
          <w:color w:val="000000" w:themeColor="text1"/>
          <w:sz w:val="22"/>
          <w:szCs w:val="22"/>
        </w:rPr>
        <w:tab/>
        <w:t>Wykonawca po upływie terminu do składania ofert nie może skutecznie dokonać zmiany ani wycofać złożonej oferty.</w:t>
      </w:r>
    </w:p>
    <w:p w14:paraId="75EB000B" w14:textId="77777777" w:rsidR="00641E5C" w:rsidRPr="001F66E0" w:rsidRDefault="00641E5C" w:rsidP="00852A21">
      <w:pPr>
        <w:pStyle w:val="Tekstpodstawowy25"/>
        <w:spacing w:before="120" w:after="60" w:line="240" w:lineRule="auto"/>
        <w:ind w:left="1134" w:hanging="567"/>
        <w:jc w:val="both"/>
        <w:rPr>
          <w:rFonts w:cs="Times New Roman"/>
          <w:iCs/>
          <w:color w:val="000000" w:themeColor="text1"/>
          <w:sz w:val="22"/>
          <w:szCs w:val="22"/>
        </w:rPr>
      </w:pPr>
      <w:r>
        <w:rPr>
          <w:rFonts w:cs="Times New Roman"/>
          <w:iCs/>
          <w:color w:val="000000" w:themeColor="text1"/>
          <w:sz w:val="22"/>
          <w:szCs w:val="22"/>
        </w:rPr>
        <w:t>3.5</w:t>
      </w:r>
      <w:r w:rsidRPr="001F66E0">
        <w:rPr>
          <w:rFonts w:cs="Times New Roman"/>
          <w:iCs/>
          <w:color w:val="000000" w:themeColor="text1"/>
          <w:sz w:val="22"/>
          <w:szCs w:val="22"/>
        </w:rPr>
        <w:t>.</w:t>
      </w:r>
      <w:r w:rsidRPr="001F66E0">
        <w:rPr>
          <w:rFonts w:cs="Times New Roman"/>
          <w:iCs/>
          <w:color w:val="000000" w:themeColor="text1"/>
          <w:sz w:val="22"/>
          <w:szCs w:val="22"/>
        </w:rPr>
        <w:tab/>
        <w:t>Wykonawca odpowiada za prawidłowe przygotowanie przesyłanego pliku/plików. Zaleca się przed złożeniem oferty sprawdzenie czy pliki podlegające zaszyfrowaniu i przesłaniu pozwalają na ich prawidłowe otwarcie.</w:t>
      </w:r>
    </w:p>
    <w:p w14:paraId="536D8C6C" w14:textId="77777777" w:rsidR="00641E5C" w:rsidRPr="001F66E0" w:rsidRDefault="00641E5C" w:rsidP="00641E5C">
      <w:pPr>
        <w:pStyle w:val="Tekstpodstawowy25"/>
        <w:spacing w:before="120" w:line="240" w:lineRule="auto"/>
        <w:ind w:left="567" w:hanging="567"/>
        <w:jc w:val="both"/>
        <w:rPr>
          <w:rFonts w:cs="Times New Roman"/>
          <w:iCs/>
          <w:color w:val="000000" w:themeColor="text1"/>
          <w:sz w:val="22"/>
          <w:szCs w:val="22"/>
        </w:rPr>
      </w:pPr>
      <w:r>
        <w:rPr>
          <w:rFonts w:cs="Times New Roman"/>
          <w:iCs/>
          <w:color w:val="000000" w:themeColor="text1"/>
          <w:sz w:val="22"/>
          <w:szCs w:val="22"/>
        </w:rPr>
        <w:t>4</w:t>
      </w:r>
      <w:r w:rsidRPr="001F66E0">
        <w:rPr>
          <w:rFonts w:cs="Times New Roman"/>
          <w:iCs/>
          <w:color w:val="000000" w:themeColor="text1"/>
          <w:sz w:val="22"/>
          <w:szCs w:val="22"/>
        </w:rPr>
        <w:t>.</w:t>
      </w:r>
      <w:r w:rsidRPr="001F66E0">
        <w:rPr>
          <w:rFonts w:cs="Times New Roman"/>
          <w:iCs/>
          <w:color w:val="000000" w:themeColor="text1"/>
          <w:sz w:val="22"/>
          <w:szCs w:val="22"/>
        </w:rPr>
        <w:tab/>
        <w:t>Sposób komunikowania się zamawiającego z wykonawcami (</w:t>
      </w:r>
      <w:r w:rsidRPr="001F66E0">
        <w:rPr>
          <w:rFonts w:cs="Times New Roman"/>
          <w:b/>
          <w:iCs/>
          <w:color w:val="000000" w:themeColor="text1"/>
          <w:sz w:val="22"/>
          <w:szCs w:val="22"/>
        </w:rPr>
        <w:t>nie dotyczy składania ofert</w:t>
      </w:r>
      <w:r w:rsidRPr="001F66E0">
        <w:rPr>
          <w:rFonts w:cs="Times New Roman"/>
          <w:iCs/>
          <w:color w:val="000000" w:themeColor="text1"/>
          <w:sz w:val="22"/>
          <w:szCs w:val="22"/>
        </w:rPr>
        <w:t>)</w:t>
      </w:r>
    </w:p>
    <w:p w14:paraId="2CB0F0C4" w14:textId="77777777" w:rsidR="00641E5C" w:rsidRPr="001F66E0" w:rsidRDefault="00641E5C" w:rsidP="00641E5C">
      <w:pPr>
        <w:pStyle w:val="Tekstpodstawowy25"/>
        <w:spacing w:after="60" w:line="240" w:lineRule="auto"/>
        <w:ind w:left="1134" w:hanging="567"/>
        <w:jc w:val="both"/>
        <w:rPr>
          <w:rFonts w:cs="Times New Roman"/>
          <w:iCs/>
          <w:color w:val="000000" w:themeColor="text1"/>
          <w:sz w:val="22"/>
          <w:szCs w:val="22"/>
        </w:rPr>
      </w:pPr>
      <w:r>
        <w:rPr>
          <w:rFonts w:cs="Times New Roman"/>
          <w:iCs/>
          <w:color w:val="000000" w:themeColor="text1"/>
          <w:sz w:val="22"/>
          <w:szCs w:val="22"/>
        </w:rPr>
        <w:t>4</w:t>
      </w:r>
      <w:r w:rsidRPr="001F66E0">
        <w:rPr>
          <w:rFonts w:cs="Times New Roman"/>
          <w:iCs/>
          <w:color w:val="000000" w:themeColor="text1"/>
          <w:sz w:val="22"/>
          <w:szCs w:val="22"/>
        </w:rPr>
        <w:t>.1.</w:t>
      </w:r>
      <w:r w:rsidRPr="001F66E0">
        <w:rPr>
          <w:rFonts w:cs="Times New Roman"/>
          <w:iCs/>
          <w:color w:val="000000" w:themeColor="text1"/>
          <w:sz w:val="22"/>
          <w:szCs w:val="22"/>
        </w:rPr>
        <w:tab/>
        <w:t>W postępowaniu o udzielenie zamówienia komunikacja pomiędzy zamawiającym a wykonawcami w szczególności składanie oświadczeń, wniosków (</w:t>
      </w:r>
      <w:r w:rsidRPr="001F66E0">
        <w:rPr>
          <w:rFonts w:cs="Times New Roman"/>
          <w:b/>
          <w:iCs/>
          <w:color w:val="000000" w:themeColor="text1"/>
          <w:sz w:val="22"/>
          <w:szCs w:val="22"/>
        </w:rPr>
        <w:t>innych niż wskazanych w dziale VII pkt 2 SIWZ</w:t>
      </w:r>
      <w:r w:rsidRPr="001F66E0">
        <w:rPr>
          <w:rFonts w:cs="Times New Roman"/>
          <w:iCs/>
          <w:color w:val="000000" w:themeColor="text1"/>
          <w:sz w:val="22"/>
          <w:szCs w:val="22"/>
        </w:rPr>
        <w:t>), zawiadomień oraz przekazywanie informacji odbywa się elektronicznie za pośrednictwem Platformy Zakupowej</w:t>
      </w:r>
    </w:p>
    <w:p w14:paraId="1B114767" w14:textId="77777777" w:rsidR="00641E5C" w:rsidRPr="00413A4E" w:rsidRDefault="00641E5C" w:rsidP="00641E5C">
      <w:pPr>
        <w:pStyle w:val="Tekstpodstawowy25"/>
        <w:spacing w:after="60" w:line="240" w:lineRule="auto"/>
        <w:ind w:left="1134" w:hanging="567"/>
        <w:jc w:val="both"/>
        <w:rPr>
          <w:rFonts w:cs="Times New Roman"/>
          <w:iCs/>
          <w:color w:val="000000" w:themeColor="text1"/>
          <w:sz w:val="22"/>
          <w:szCs w:val="22"/>
        </w:rPr>
      </w:pPr>
      <w:r>
        <w:rPr>
          <w:rFonts w:cs="Times New Roman"/>
          <w:iCs/>
          <w:color w:val="000000" w:themeColor="text1"/>
          <w:sz w:val="22"/>
          <w:szCs w:val="22"/>
        </w:rPr>
        <w:t>4</w:t>
      </w:r>
      <w:r w:rsidRPr="00413A4E">
        <w:rPr>
          <w:rFonts w:cs="Times New Roman"/>
          <w:iCs/>
          <w:color w:val="000000" w:themeColor="text1"/>
          <w:sz w:val="22"/>
          <w:szCs w:val="22"/>
        </w:rPr>
        <w:t>.</w:t>
      </w:r>
      <w:r>
        <w:rPr>
          <w:rFonts w:cs="Times New Roman"/>
          <w:iCs/>
          <w:color w:val="000000" w:themeColor="text1"/>
          <w:sz w:val="22"/>
          <w:szCs w:val="22"/>
        </w:rPr>
        <w:t>2</w:t>
      </w:r>
      <w:r w:rsidRPr="00413A4E">
        <w:rPr>
          <w:rFonts w:cs="Times New Roman"/>
          <w:iCs/>
          <w:color w:val="000000" w:themeColor="text1"/>
          <w:sz w:val="22"/>
          <w:szCs w:val="22"/>
        </w:rPr>
        <w:t>.</w:t>
      </w:r>
      <w:r w:rsidRPr="00413A4E">
        <w:rPr>
          <w:rFonts w:cs="Times New Roman"/>
          <w:iCs/>
          <w:color w:val="000000" w:themeColor="text1"/>
          <w:sz w:val="22"/>
          <w:szCs w:val="22"/>
        </w:rPr>
        <w:tab/>
        <w:t>Dokumenty lub oświadczenia, o których mowa w rozporządzeniu w sprawie rodzajów dokumentów, jakich może żądać zamawiający od wykonawcy, składane są w oryginale w postaci dokumentu elektronicznego lub w elektronicznej kopii dokumentu lub oświadczenia poświadczonej za zgodność z oryginałem.</w:t>
      </w:r>
    </w:p>
    <w:p w14:paraId="00ECF6BD" w14:textId="77777777" w:rsidR="00641E5C" w:rsidRPr="00413A4E" w:rsidRDefault="00641E5C" w:rsidP="00641E5C">
      <w:pPr>
        <w:pStyle w:val="Tekstpodstawowy25"/>
        <w:spacing w:before="120" w:line="240" w:lineRule="auto"/>
        <w:ind w:left="1134"/>
        <w:jc w:val="both"/>
        <w:rPr>
          <w:rFonts w:cs="Times New Roman"/>
          <w:iCs/>
          <w:color w:val="000000" w:themeColor="text1"/>
          <w:sz w:val="22"/>
          <w:szCs w:val="22"/>
        </w:rPr>
      </w:pPr>
      <w:r w:rsidRPr="00413A4E">
        <w:rPr>
          <w:rFonts w:cs="Times New Roman"/>
          <w:iCs/>
          <w:color w:val="000000" w:themeColor="text1"/>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1DC26C9B" w14:textId="77777777" w:rsidR="00641E5C" w:rsidRPr="00413A4E" w:rsidRDefault="00641E5C" w:rsidP="00641E5C">
      <w:pPr>
        <w:pStyle w:val="Tekstpodstawowy25"/>
        <w:spacing w:before="120" w:line="240" w:lineRule="auto"/>
        <w:ind w:left="1134"/>
        <w:jc w:val="both"/>
        <w:rPr>
          <w:rFonts w:cs="Times New Roman"/>
          <w:color w:val="000000" w:themeColor="text1"/>
          <w:sz w:val="22"/>
          <w:szCs w:val="22"/>
        </w:rPr>
      </w:pPr>
      <w:r w:rsidRPr="00413A4E">
        <w:rPr>
          <w:rFonts w:cs="Times New Roman"/>
          <w:iCs/>
          <w:color w:val="000000" w:themeColor="text1"/>
          <w:sz w:val="22"/>
          <w:szCs w:val="22"/>
        </w:rPr>
        <w:t>Poświadczenie za zgodność z oryginałem elektronicznej kopii dokumentu lub oświadczenia, o której mowa w zdaniu poprzednim, następuje przy użyciu kwalifikowanego podpisu elektronicznego.</w:t>
      </w:r>
    </w:p>
    <w:p w14:paraId="46CD35C6" w14:textId="77777777" w:rsidR="00641E5C" w:rsidRPr="00413A4E" w:rsidRDefault="00641E5C" w:rsidP="00641E5C">
      <w:pPr>
        <w:pStyle w:val="Tekstpodstawowy25"/>
        <w:spacing w:before="60" w:after="60" w:line="240" w:lineRule="auto"/>
        <w:ind w:left="1134" w:hanging="567"/>
        <w:jc w:val="both"/>
        <w:rPr>
          <w:rFonts w:cs="Times New Roman"/>
          <w:color w:val="000000" w:themeColor="text1"/>
          <w:sz w:val="22"/>
          <w:szCs w:val="22"/>
        </w:rPr>
      </w:pPr>
      <w:r>
        <w:rPr>
          <w:rFonts w:cs="Times New Roman"/>
          <w:color w:val="000000" w:themeColor="text1"/>
          <w:sz w:val="22"/>
          <w:szCs w:val="22"/>
        </w:rPr>
        <w:t>4</w:t>
      </w:r>
      <w:r w:rsidRPr="00413A4E">
        <w:rPr>
          <w:rFonts w:cs="Times New Roman"/>
          <w:color w:val="000000" w:themeColor="text1"/>
          <w:sz w:val="22"/>
          <w:szCs w:val="22"/>
        </w:rPr>
        <w:t>.</w:t>
      </w:r>
      <w:r>
        <w:rPr>
          <w:rFonts w:cs="Times New Roman"/>
          <w:color w:val="000000" w:themeColor="text1"/>
          <w:sz w:val="22"/>
          <w:szCs w:val="22"/>
        </w:rPr>
        <w:t>3</w:t>
      </w:r>
      <w:r w:rsidRPr="00413A4E">
        <w:rPr>
          <w:rFonts w:cs="Times New Roman"/>
          <w:color w:val="000000" w:themeColor="text1"/>
          <w:sz w:val="22"/>
          <w:szCs w:val="22"/>
        </w:rPr>
        <w:t>.</w:t>
      </w:r>
      <w:r w:rsidRPr="00413A4E">
        <w:rPr>
          <w:rFonts w:cs="Times New Roman"/>
          <w:color w:val="000000" w:themeColor="text1"/>
          <w:sz w:val="22"/>
          <w:szCs w:val="22"/>
        </w:rPr>
        <w:tab/>
      </w:r>
      <w:r w:rsidRPr="00413A4E">
        <w:rPr>
          <w:rFonts w:cs="Times New Roman"/>
          <w:iCs/>
          <w:color w:val="000000" w:themeColor="text1"/>
          <w:sz w:val="22"/>
          <w:szCs w:val="22"/>
        </w:rPr>
        <w:t>Zamawiający może żądać przedstawienia oryginału lub notarialnie poświadczonej kopii dokumentów lub oświadczeń, o których mowa w rozporządzeniu w sprawie rodzajów dokumentów, jakich może żądać zamawiający od wykonawcy, wyłącznie wtedy, gdy złożona kopia jest nieczytelna lub budzi wątpliwości co do jej prawdziwości.</w:t>
      </w:r>
    </w:p>
    <w:p w14:paraId="4994CC80" w14:textId="77777777" w:rsidR="00641E5C" w:rsidRDefault="00641E5C" w:rsidP="00641E5C">
      <w:pPr>
        <w:pStyle w:val="Tekstpodstawowy25"/>
        <w:spacing w:before="60" w:after="60" w:line="240" w:lineRule="auto"/>
        <w:ind w:left="1134" w:hanging="567"/>
        <w:jc w:val="both"/>
        <w:rPr>
          <w:rFonts w:cs="Times New Roman"/>
          <w:iCs/>
          <w:color w:val="000000" w:themeColor="text1"/>
          <w:sz w:val="22"/>
          <w:szCs w:val="22"/>
        </w:rPr>
      </w:pPr>
      <w:r>
        <w:rPr>
          <w:rFonts w:cs="Times New Roman"/>
          <w:color w:val="000000" w:themeColor="text1"/>
          <w:sz w:val="22"/>
          <w:szCs w:val="22"/>
        </w:rPr>
        <w:t>4.4</w:t>
      </w:r>
      <w:r w:rsidRPr="00413A4E">
        <w:rPr>
          <w:rFonts w:cs="Times New Roman"/>
          <w:color w:val="000000" w:themeColor="text1"/>
          <w:sz w:val="22"/>
          <w:szCs w:val="22"/>
        </w:rPr>
        <w:t>.</w:t>
      </w:r>
      <w:r w:rsidRPr="00413A4E">
        <w:rPr>
          <w:rFonts w:cs="Times New Roman"/>
          <w:color w:val="000000" w:themeColor="text1"/>
          <w:sz w:val="22"/>
          <w:szCs w:val="22"/>
        </w:rPr>
        <w:tab/>
      </w:r>
      <w:r w:rsidRPr="00413A4E">
        <w:rPr>
          <w:rFonts w:cs="Times New Roman"/>
          <w:iCs/>
          <w:color w:val="000000" w:themeColor="text1"/>
          <w:sz w:val="22"/>
          <w:szCs w:val="22"/>
        </w:rPr>
        <w:t>Dokumenty lub oświadczenia, o których mowa w rozporządzeniu, sporządzone w języku obcym są składane wraz z tłumaczeniem na język polski.</w:t>
      </w:r>
    </w:p>
    <w:p w14:paraId="6C762B4E" w14:textId="77777777" w:rsidR="00641E5C" w:rsidRPr="004979EB" w:rsidRDefault="00641E5C" w:rsidP="00641E5C">
      <w:pPr>
        <w:pStyle w:val="Tekstpodstawowy25"/>
        <w:spacing w:before="60" w:after="60" w:line="240" w:lineRule="auto"/>
        <w:ind w:left="567" w:hanging="567"/>
        <w:jc w:val="both"/>
        <w:rPr>
          <w:rFonts w:cs="Times New Roman"/>
          <w:color w:val="000000" w:themeColor="text1"/>
          <w:sz w:val="22"/>
          <w:szCs w:val="22"/>
        </w:rPr>
      </w:pPr>
      <w:r>
        <w:rPr>
          <w:rFonts w:cs="Times New Roman"/>
          <w:iCs/>
          <w:color w:val="000000" w:themeColor="text1"/>
          <w:sz w:val="22"/>
          <w:szCs w:val="22"/>
        </w:rPr>
        <w:t>5</w:t>
      </w:r>
      <w:r w:rsidRPr="004979EB">
        <w:rPr>
          <w:rFonts w:cs="Times New Roman"/>
          <w:iCs/>
          <w:color w:val="000000" w:themeColor="text1"/>
          <w:sz w:val="22"/>
          <w:szCs w:val="22"/>
        </w:rPr>
        <w:t>.</w:t>
      </w:r>
      <w:r w:rsidRPr="004979EB">
        <w:rPr>
          <w:rFonts w:cs="Times New Roman"/>
          <w:iCs/>
          <w:color w:val="000000" w:themeColor="text1"/>
          <w:sz w:val="22"/>
          <w:szCs w:val="22"/>
        </w:rPr>
        <w:tab/>
      </w:r>
      <w:r w:rsidRPr="004979EB">
        <w:rPr>
          <w:rFonts w:cs="Times New Roman"/>
          <w:color w:val="000000" w:themeColor="text1"/>
          <w:sz w:val="22"/>
          <w:szCs w:val="22"/>
        </w:rPr>
        <w:t>Wyjaśnienie treści specyfikacji istotnych warunków zamówienia:</w:t>
      </w:r>
    </w:p>
    <w:p w14:paraId="0C684341" w14:textId="77777777" w:rsidR="00641E5C" w:rsidRPr="004979EB" w:rsidRDefault="00641E5C" w:rsidP="00641E5C">
      <w:pPr>
        <w:pStyle w:val="Akapitzlist4"/>
        <w:spacing w:before="60" w:after="60"/>
        <w:ind w:left="1134" w:hanging="567"/>
        <w:jc w:val="both"/>
        <w:rPr>
          <w:rFonts w:cs="Times New Roman"/>
          <w:color w:val="000000" w:themeColor="text1"/>
          <w:sz w:val="22"/>
          <w:szCs w:val="22"/>
        </w:rPr>
      </w:pPr>
      <w:r w:rsidRPr="004979EB">
        <w:rPr>
          <w:rFonts w:cs="Times New Roman"/>
          <w:color w:val="000000" w:themeColor="text1"/>
          <w:sz w:val="22"/>
          <w:szCs w:val="22"/>
        </w:rPr>
        <w:t>a)</w:t>
      </w:r>
      <w:r w:rsidRPr="004979EB">
        <w:rPr>
          <w:rFonts w:cs="Times New Roman"/>
          <w:color w:val="000000" w:themeColor="text1"/>
          <w:sz w:val="22"/>
          <w:szCs w:val="22"/>
        </w:rPr>
        <w:tab/>
        <w:t xml:space="preserve">Wykonawca może zwrócić się do zamawiającego o wyjaśnienie treści specyfikacji istotnych warunków zamówienia. Zamawiający jest obowiązany niezwłocznie udzielić wyjaśnień, </w:t>
      </w:r>
      <w:r w:rsidRPr="004979EB">
        <w:rPr>
          <w:rFonts w:cs="Times New Roman"/>
          <w:color w:val="000000" w:themeColor="text1"/>
          <w:sz w:val="22"/>
          <w:szCs w:val="22"/>
        </w:rPr>
        <w:lastRenderedPageBreak/>
        <w:t>jednak nie później niż na 6 dni przed upływem terminu składania ofert pod warunkiem, że wniosek o wyjaśnienie treści SIWZ wpłynął do zamawiającego nie później niż do końca dnia, w którym upływa połowa wyznaczonego terminu składania ofert.</w:t>
      </w:r>
    </w:p>
    <w:p w14:paraId="16E8C818" w14:textId="77777777" w:rsidR="00641E5C" w:rsidRPr="004979EB" w:rsidRDefault="00641E5C" w:rsidP="00641E5C">
      <w:pPr>
        <w:pStyle w:val="Akapitzlist4"/>
        <w:spacing w:before="60" w:after="60"/>
        <w:ind w:left="1134" w:hanging="567"/>
        <w:jc w:val="both"/>
        <w:rPr>
          <w:rFonts w:cs="Times New Roman"/>
          <w:color w:val="000000" w:themeColor="text1"/>
          <w:sz w:val="22"/>
          <w:szCs w:val="22"/>
        </w:rPr>
      </w:pPr>
      <w:r w:rsidRPr="004979EB">
        <w:rPr>
          <w:rFonts w:cs="Times New Roman"/>
          <w:color w:val="000000" w:themeColor="text1"/>
          <w:sz w:val="22"/>
          <w:szCs w:val="22"/>
        </w:rPr>
        <w:t>b)</w:t>
      </w:r>
      <w:r w:rsidRPr="004979EB">
        <w:rPr>
          <w:rFonts w:cs="Times New Roman"/>
          <w:color w:val="000000" w:themeColor="text1"/>
          <w:sz w:val="22"/>
          <w:szCs w:val="22"/>
        </w:rPr>
        <w:tab/>
        <w:t>Przedłużenie terminu składania ofert nie wpływa na bieg terminu składania wniosku. Jeżeli wniosek o wyjaśnienie treści specyfikacji istotnych warunków zamówienia wpłynął po upływie terminu składania wniosku, lub dotyczy udzielonych wyjaśnień, zamawiający może udzielić wyjaśnień albo pozostawić wniosek bez rozpoznania.</w:t>
      </w:r>
    </w:p>
    <w:p w14:paraId="7B50EC06" w14:textId="77777777" w:rsidR="00641E5C" w:rsidRPr="004979EB" w:rsidRDefault="00641E5C" w:rsidP="00641E5C">
      <w:pPr>
        <w:pStyle w:val="Akapitzlist4"/>
        <w:spacing w:before="60" w:after="60"/>
        <w:ind w:left="1134" w:hanging="567"/>
        <w:jc w:val="both"/>
        <w:rPr>
          <w:rFonts w:cs="Times New Roman"/>
          <w:color w:val="000000" w:themeColor="text1"/>
          <w:sz w:val="22"/>
          <w:szCs w:val="22"/>
        </w:rPr>
      </w:pPr>
      <w:r w:rsidRPr="004979EB">
        <w:rPr>
          <w:rFonts w:cs="Times New Roman"/>
          <w:color w:val="000000" w:themeColor="text1"/>
          <w:sz w:val="22"/>
          <w:szCs w:val="22"/>
        </w:rPr>
        <w:t>c)</w:t>
      </w:r>
      <w:r w:rsidRPr="004979EB">
        <w:rPr>
          <w:rFonts w:cs="Times New Roman"/>
          <w:color w:val="000000" w:themeColor="text1"/>
          <w:sz w:val="22"/>
          <w:szCs w:val="22"/>
        </w:rPr>
        <w:tab/>
        <w:t xml:space="preserve">Treść zapytań wraz z wyjaśnieniami zamawiający przekazuje wykonawcom, którym przekazał specyfikacje istotnych warunków zamówienia bez ujawnienia źródeł zapytania oraz zamieszcza na </w:t>
      </w:r>
      <w:r>
        <w:rPr>
          <w:rFonts w:cs="Times New Roman"/>
          <w:color w:val="000000" w:themeColor="text1"/>
          <w:sz w:val="22"/>
          <w:szCs w:val="22"/>
        </w:rPr>
        <w:t>Platformie Zakupowej.</w:t>
      </w:r>
      <w:r w:rsidRPr="004979EB">
        <w:rPr>
          <w:rFonts w:cs="Times New Roman"/>
          <w:color w:val="000000" w:themeColor="text1"/>
          <w:sz w:val="22"/>
          <w:szCs w:val="22"/>
        </w:rPr>
        <w:t xml:space="preserve"> </w:t>
      </w:r>
    </w:p>
    <w:p w14:paraId="6A7BA1EE" w14:textId="77777777" w:rsidR="00641E5C" w:rsidRPr="004979EB" w:rsidRDefault="00641E5C" w:rsidP="00641E5C">
      <w:pPr>
        <w:pStyle w:val="Akapitzlist4"/>
        <w:spacing w:before="60" w:after="60"/>
        <w:ind w:left="1134" w:hanging="567"/>
        <w:jc w:val="both"/>
        <w:rPr>
          <w:rFonts w:cs="Times New Roman"/>
          <w:color w:val="000000" w:themeColor="text1"/>
          <w:sz w:val="22"/>
          <w:szCs w:val="22"/>
        </w:rPr>
      </w:pPr>
      <w:r w:rsidRPr="004979EB">
        <w:rPr>
          <w:rFonts w:cs="Times New Roman"/>
          <w:color w:val="000000" w:themeColor="text1"/>
          <w:sz w:val="22"/>
          <w:szCs w:val="22"/>
        </w:rPr>
        <w:t>d)</w:t>
      </w:r>
      <w:r w:rsidRPr="004979EB">
        <w:rPr>
          <w:rFonts w:cs="Times New Roman"/>
          <w:color w:val="000000" w:themeColor="text1"/>
          <w:sz w:val="22"/>
          <w:szCs w:val="22"/>
        </w:rPr>
        <w:tab/>
        <w:t>W przypadku rozbieżności pomiędzy treścią niniejszej SIWZ a treścią udzielanych odpowiedzi, jako obowiązującą należy przyjąć treść pisma zawierającego późniejsze oświadczenie zamawiającego.</w:t>
      </w:r>
    </w:p>
    <w:p w14:paraId="24001C20" w14:textId="77777777" w:rsidR="00641E5C" w:rsidRDefault="00641E5C" w:rsidP="00641E5C">
      <w:pPr>
        <w:pStyle w:val="Akapitzlist4"/>
        <w:spacing w:before="60" w:after="60"/>
        <w:ind w:left="1134" w:hanging="567"/>
        <w:jc w:val="both"/>
        <w:rPr>
          <w:rFonts w:cs="Times New Roman"/>
          <w:color w:val="000000" w:themeColor="text1"/>
          <w:sz w:val="22"/>
          <w:szCs w:val="22"/>
        </w:rPr>
      </w:pPr>
      <w:r>
        <w:rPr>
          <w:rFonts w:cs="Times New Roman"/>
          <w:color w:val="000000" w:themeColor="text1"/>
          <w:sz w:val="22"/>
          <w:szCs w:val="22"/>
        </w:rPr>
        <w:t>e</w:t>
      </w:r>
      <w:r w:rsidRPr="004979EB">
        <w:rPr>
          <w:rFonts w:cs="Times New Roman"/>
          <w:color w:val="000000" w:themeColor="text1"/>
          <w:sz w:val="22"/>
          <w:szCs w:val="22"/>
        </w:rPr>
        <w:t>)</w:t>
      </w:r>
      <w:r w:rsidRPr="004979EB">
        <w:rPr>
          <w:rFonts w:cs="Times New Roman"/>
          <w:color w:val="000000" w:themeColor="text1"/>
          <w:sz w:val="22"/>
          <w:szCs w:val="22"/>
        </w:rPr>
        <w:tab/>
        <w:t>Jeżeli w postępowaniu zmiana treści specyfikacji istotnych warunków zamówienia prowadzi do zmiany treści ogłoszenia o zamówieniu, zamawiający zamieszcza ogłoszenie o dodatkowych informacjach, informacji o niekompletnej procedurze lub sprostowanie do Urzędu Publikacji Unii Europejskiej.</w:t>
      </w:r>
    </w:p>
    <w:p w14:paraId="3343CA59" w14:textId="77777777" w:rsidR="00641E5C" w:rsidRPr="004979EB" w:rsidRDefault="00641E5C" w:rsidP="00641E5C">
      <w:pPr>
        <w:pStyle w:val="Akapitzlist4"/>
        <w:spacing w:before="60" w:after="60"/>
        <w:ind w:left="567" w:hanging="567"/>
        <w:jc w:val="both"/>
        <w:rPr>
          <w:rFonts w:cs="Times New Roman"/>
          <w:color w:val="000000" w:themeColor="text1"/>
          <w:sz w:val="22"/>
          <w:szCs w:val="22"/>
        </w:rPr>
      </w:pPr>
      <w:r>
        <w:rPr>
          <w:rFonts w:cs="Times New Roman"/>
          <w:color w:val="000000" w:themeColor="text1"/>
          <w:sz w:val="22"/>
          <w:szCs w:val="22"/>
        </w:rPr>
        <w:t>6.</w:t>
      </w:r>
      <w:r>
        <w:rPr>
          <w:rFonts w:cs="Times New Roman"/>
          <w:color w:val="000000" w:themeColor="text1"/>
          <w:sz w:val="22"/>
          <w:szCs w:val="22"/>
        </w:rPr>
        <w:tab/>
      </w:r>
      <w:r w:rsidRPr="00076031">
        <w:rPr>
          <w:rFonts w:cs="Times New Roman"/>
          <w:color w:val="000000" w:themeColor="text1"/>
          <w:sz w:val="22"/>
          <w:szCs w:val="22"/>
        </w:rPr>
        <w:t>W uzasadnionych przypadkach, Zamawiający może przed upływem terminu składania ofert zmienić treść SIWZ. Dokonaną zmianę treści specyfikacji Zamawiający udostępnia na Platformie.</w:t>
      </w:r>
    </w:p>
    <w:p w14:paraId="4AB68030" w14:textId="77777777" w:rsidR="00641E5C" w:rsidRPr="004979EB" w:rsidRDefault="00641E5C" w:rsidP="00641E5C">
      <w:pPr>
        <w:pStyle w:val="Akapitzlist4"/>
        <w:spacing w:before="60" w:after="60"/>
        <w:ind w:left="567" w:hanging="567"/>
        <w:rPr>
          <w:rFonts w:cs="Times New Roman"/>
          <w:color w:val="000000" w:themeColor="text1"/>
          <w:sz w:val="22"/>
          <w:szCs w:val="22"/>
        </w:rPr>
      </w:pPr>
      <w:r>
        <w:rPr>
          <w:rFonts w:cs="Times New Roman"/>
          <w:color w:val="000000" w:themeColor="text1"/>
          <w:sz w:val="22"/>
          <w:szCs w:val="22"/>
        </w:rPr>
        <w:t>7</w:t>
      </w:r>
      <w:r w:rsidRPr="004979EB">
        <w:rPr>
          <w:rFonts w:cs="Times New Roman"/>
          <w:color w:val="000000" w:themeColor="text1"/>
          <w:sz w:val="22"/>
          <w:szCs w:val="22"/>
        </w:rPr>
        <w:t>.</w:t>
      </w:r>
      <w:r w:rsidRPr="004979EB">
        <w:rPr>
          <w:rFonts w:cs="Times New Roman"/>
          <w:color w:val="000000" w:themeColor="text1"/>
          <w:sz w:val="22"/>
          <w:szCs w:val="22"/>
        </w:rPr>
        <w:tab/>
        <w:t>Zamawiający nie przewiduje zebrania wykonawców.</w:t>
      </w:r>
    </w:p>
    <w:p w14:paraId="566092B2" w14:textId="77777777" w:rsidR="001B21AA" w:rsidRPr="005C7C7B" w:rsidRDefault="00C17C24" w:rsidP="008C59DA">
      <w:pPr>
        <w:pStyle w:val="rodzialy"/>
        <w:rPr>
          <w:color w:val="auto"/>
        </w:rPr>
      </w:pPr>
      <w:r w:rsidRPr="005C7C7B">
        <w:rPr>
          <w:color w:val="auto"/>
        </w:rPr>
        <w:t>Dział</w:t>
      </w:r>
      <w:r w:rsidR="001B21AA" w:rsidRPr="005C7C7B">
        <w:rPr>
          <w:color w:val="auto"/>
        </w:rPr>
        <w:t xml:space="preserve"> </w:t>
      </w:r>
      <w:r w:rsidR="007958BD" w:rsidRPr="005C7C7B">
        <w:rPr>
          <w:color w:val="auto"/>
        </w:rPr>
        <w:t>VIII</w:t>
      </w:r>
    </w:p>
    <w:p w14:paraId="51E887A9" w14:textId="77777777" w:rsidR="006D4A75" w:rsidRPr="005C7C7B" w:rsidRDefault="007958BD" w:rsidP="008C59DA">
      <w:pPr>
        <w:pStyle w:val="naglowkidzialow"/>
        <w:rPr>
          <w:color w:val="auto"/>
          <w:sz w:val="22"/>
          <w:szCs w:val="22"/>
        </w:rPr>
      </w:pPr>
      <w:r w:rsidRPr="005C7C7B">
        <w:rPr>
          <w:color w:val="auto"/>
        </w:rPr>
        <w:t>WYMAGANIA DOTYCZĄCE WADIUM</w:t>
      </w:r>
    </w:p>
    <w:p w14:paraId="4DF2BB9C" w14:textId="77777777" w:rsidR="005849E0" w:rsidRDefault="00043CE3" w:rsidP="00CF6B9F">
      <w:pPr>
        <w:spacing w:after="60"/>
        <w:ind w:left="567" w:hanging="567"/>
        <w:jc w:val="both"/>
        <w:rPr>
          <w:rFonts w:cs="Times New Roman"/>
          <w:sz w:val="22"/>
        </w:rPr>
      </w:pPr>
      <w:r w:rsidRPr="005849E0">
        <w:rPr>
          <w:rFonts w:cs="Times New Roman"/>
          <w:b/>
          <w:bCs/>
          <w:sz w:val="22"/>
        </w:rPr>
        <w:t>1.</w:t>
      </w:r>
      <w:r w:rsidRPr="004979EB">
        <w:rPr>
          <w:rFonts w:cs="Times New Roman"/>
          <w:sz w:val="22"/>
        </w:rPr>
        <w:tab/>
      </w:r>
      <w:r w:rsidRPr="00152D54">
        <w:rPr>
          <w:rFonts w:cs="Times New Roman"/>
          <w:sz w:val="22"/>
        </w:rPr>
        <w:t>Wykonawca jest zobowiązany do wniesienia wadium w wysokości</w:t>
      </w:r>
      <w:r w:rsidR="005849E0">
        <w:rPr>
          <w:rFonts w:cs="Times New Roman"/>
          <w:sz w:val="22"/>
        </w:rPr>
        <w:t>:</w:t>
      </w:r>
    </w:p>
    <w:p w14:paraId="0DD54BA4" w14:textId="7ED84D43" w:rsidR="005849E0" w:rsidRPr="005C7C7B" w:rsidRDefault="005849E0" w:rsidP="00CF6B9F">
      <w:pPr>
        <w:spacing w:before="120"/>
        <w:ind w:left="567"/>
        <w:jc w:val="both"/>
        <w:rPr>
          <w:rFonts w:eastAsia="Times New Roman" w:cs="Times New Roman"/>
          <w:spacing w:val="4"/>
          <w:sz w:val="22"/>
          <w:szCs w:val="22"/>
          <w:lang w:eastAsia="ar-SA"/>
        </w:rPr>
      </w:pPr>
      <w:r w:rsidRPr="005C7C7B">
        <w:rPr>
          <w:rFonts w:eastAsia="Times New Roman" w:cs="Times New Roman"/>
          <w:b/>
          <w:bCs/>
          <w:color w:val="0070C0"/>
          <w:spacing w:val="4"/>
          <w:sz w:val="22"/>
          <w:szCs w:val="22"/>
          <w:lang w:eastAsia="ar-SA"/>
        </w:rPr>
        <w:t>CZĘŚĆ NR 1</w:t>
      </w:r>
      <w:r w:rsidRPr="005849E0">
        <w:rPr>
          <w:rFonts w:eastAsia="Times New Roman" w:cs="Times New Roman"/>
          <w:color w:val="000000"/>
          <w:spacing w:val="4"/>
          <w:sz w:val="22"/>
          <w:szCs w:val="22"/>
          <w:lang w:eastAsia="ar-SA"/>
        </w:rPr>
        <w:t xml:space="preserve">: </w:t>
      </w:r>
      <w:r w:rsidR="005C7C7B" w:rsidRPr="005C7C7B">
        <w:rPr>
          <w:rFonts w:eastAsia="Times New Roman" w:cs="Times New Roman"/>
          <w:b/>
          <w:bCs/>
          <w:spacing w:val="4"/>
          <w:sz w:val="22"/>
          <w:szCs w:val="22"/>
          <w:lang w:eastAsia="ar-SA"/>
        </w:rPr>
        <w:t>2</w:t>
      </w:r>
      <w:r w:rsidR="00DA1FB5">
        <w:rPr>
          <w:rFonts w:eastAsia="Times New Roman" w:cs="Times New Roman"/>
          <w:b/>
          <w:bCs/>
          <w:spacing w:val="4"/>
          <w:sz w:val="22"/>
          <w:szCs w:val="22"/>
          <w:lang w:eastAsia="ar-SA"/>
        </w:rPr>
        <w:t>3</w:t>
      </w:r>
      <w:r w:rsidRPr="005C7C7B">
        <w:rPr>
          <w:rFonts w:eastAsia="Times New Roman" w:cs="Times New Roman"/>
          <w:b/>
          <w:bCs/>
          <w:spacing w:val="4"/>
          <w:sz w:val="22"/>
          <w:szCs w:val="22"/>
          <w:lang w:eastAsia="ar-SA"/>
        </w:rPr>
        <w:t> 000,00 PLN</w:t>
      </w:r>
      <w:r w:rsidRPr="005C7C7B">
        <w:rPr>
          <w:rFonts w:eastAsia="Times New Roman" w:cs="Times New Roman"/>
          <w:spacing w:val="4"/>
          <w:sz w:val="22"/>
          <w:szCs w:val="22"/>
          <w:lang w:eastAsia="ar-SA"/>
        </w:rPr>
        <w:t xml:space="preserve"> (słownie: </w:t>
      </w:r>
      <w:r w:rsidR="0053589D">
        <w:rPr>
          <w:rFonts w:eastAsia="Times New Roman" w:cs="Times New Roman"/>
          <w:i/>
          <w:iCs/>
          <w:spacing w:val="4"/>
          <w:sz w:val="22"/>
          <w:szCs w:val="22"/>
          <w:lang w:eastAsia="ar-SA"/>
        </w:rPr>
        <w:t xml:space="preserve">dwadzieścia </w:t>
      </w:r>
      <w:r w:rsidR="00DA1FB5">
        <w:rPr>
          <w:rFonts w:eastAsia="Times New Roman" w:cs="Times New Roman"/>
          <w:i/>
          <w:iCs/>
          <w:spacing w:val="4"/>
          <w:sz w:val="22"/>
          <w:szCs w:val="22"/>
          <w:lang w:eastAsia="ar-SA"/>
        </w:rPr>
        <w:t>trzy</w:t>
      </w:r>
      <w:r w:rsidRPr="005C7C7B">
        <w:rPr>
          <w:rFonts w:eastAsia="Times New Roman" w:cs="Times New Roman"/>
          <w:i/>
          <w:iCs/>
          <w:spacing w:val="4"/>
          <w:sz w:val="22"/>
          <w:szCs w:val="22"/>
          <w:lang w:eastAsia="ar-SA"/>
        </w:rPr>
        <w:t xml:space="preserve"> tysi</w:t>
      </w:r>
      <w:r w:rsidR="00DA1FB5">
        <w:rPr>
          <w:rFonts w:eastAsia="Times New Roman" w:cs="Times New Roman"/>
          <w:i/>
          <w:iCs/>
          <w:spacing w:val="4"/>
          <w:sz w:val="22"/>
          <w:szCs w:val="22"/>
          <w:lang w:eastAsia="ar-SA"/>
        </w:rPr>
        <w:t>ące</w:t>
      </w:r>
      <w:r w:rsidRPr="005C7C7B">
        <w:rPr>
          <w:rFonts w:eastAsia="Times New Roman" w:cs="Times New Roman"/>
          <w:i/>
          <w:iCs/>
          <w:spacing w:val="4"/>
          <w:sz w:val="22"/>
          <w:szCs w:val="22"/>
          <w:lang w:eastAsia="ar-SA"/>
        </w:rPr>
        <w:t xml:space="preserve"> złotych 00/100</w:t>
      </w:r>
      <w:r w:rsidRPr="005C7C7B">
        <w:rPr>
          <w:rFonts w:eastAsia="Times New Roman" w:cs="Times New Roman"/>
          <w:spacing w:val="4"/>
          <w:sz w:val="22"/>
          <w:szCs w:val="22"/>
          <w:lang w:eastAsia="ar-SA"/>
        </w:rPr>
        <w:t>),</w:t>
      </w:r>
    </w:p>
    <w:p w14:paraId="4AC380A9" w14:textId="5ADB3748" w:rsidR="005849E0" w:rsidRPr="005C7C7B" w:rsidRDefault="005849E0" w:rsidP="00CF6B9F">
      <w:pPr>
        <w:spacing w:before="120"/>
        <w:ind w:left="567"/>
        <w:jc w:val="both"/>
        <w:rPr>
          <w:rFonts w:eastAsia="Times New Roman" w:cs="Times New Roman"/>
          <w:spacing w:val="4"/>
          <w:sz w:val="22"/>
          <w:szCs w:val="22"/>
          <w:lang w:eastAsia="ar-SA"/>
        </w:rPr>
      </w:pPr>
      <w:r w:rsidRPr="005C7C7B">
        <w:rPr>
          <w:rFonts w:eastAsia="Times New Roman" w:cs="Times New Roman"/>
          <w:b/>
          <w:bCs/>
          <w:color w:val="0070C0"/>
          <w:spacing w:val="4"/>
          <w:sz w:val="22"/>
          <w:szCs w:val="22"/>
          <w:lang w:eastAsia="ar-SA"/>
        </w:rPr>
        <w:t>CZĘŚĆ NR 2</w:t>
      </w:r>
      <w:r w:rsidRPr="005849E0">
        <w:rPr>
          <w:rFonts w:eastAsia="Times New Roman" w:cs="Times New Roman"/>
          <w:color w:val="000000"/>
          <w:spacing w:val="4"/>
          <w:sz w:val="22"/>
          <w:szCs w:val="22"/>
          <w:lang w:eastAsia="ar-SA"/>
        </w:rPr>
        <w:t xml:space="preserve">: </w:t>
      </w:r>
      <w:r w:rsidR="00DA1FB5">
        <w:rPr>
          <w:rFonts w:eastAsia="Times New Roman" w:cs="Times New Roman"/>
          <w:b/>
          <w:bCs/>
          <w:spacing w:val="4"/>
          <w:sz w:val="22"/>
          <w:szCs w:val="22"/>
          <w:lang w:eastAsia="ar-SA"/>
        </w:rPr>
        <w:t>54</w:t>
      </w:r>
      <w:r w:rsidRPr="005C7C7B">
        <w:rPr>
          <w:rFonts w:eastAsia="Times New Roman" w:cs="Times New Roman"/>
          <w:b/>
          <w:bCs/>
          <w:spacing w:val="4"/>
          <w:sz w:val="22"/>
          <w:szCs w:val="22"/>
          <w:lang w:eastAsia="ar-SA"/>
        </w:rPr>
        <w:t> 000,00 PLN</w:t>
      </w:r>
      <w:r w:rsidRPr="005C7C7B">
        <w:rPr>
          <w:rFonts w:eastAsia="Times New Roman" w:cs="Times New Roman"/>
          <w:spacing w:val="4"/>
          <w:sz w:val="22"/>
          <w:szCs w:val="22"/>
          <w:lang w:eastAsia="ar-SA"/>
        </w:rPr>
        <w:t xml:space="preserve"> (słownie: </w:t>
      </w:r>
      <w:r w:rsidR="00DA1FB5">
        <w:rPr>
          <w:rFonts w:eastAsia="Times New Roman" w:cs="Times New Roman"/>
          <w:i/>
          <w:iCs/>
          <w:spacing w:val="4"/>
          <w:sz w:val="22"/>
          <w:szCs w:val="22"/>
          <w:lang w:eastAsia="ar-SA"/>
        </w:rPr>
        <w:t>pięćdziesiąt cztery</w:t>
      </w:r>
      <w:r w:rsidRPr="005C7C7B">
        <w:rPr>
          <w:rFonts w:eastAsia="Times New Roman" w:cs="Times New Roman"/>
          <w:i/>
          <w:iCs/>
          <w:spacing w:val="4"/>
          <w:sz w:val="22"/>
          <w:szCs w:val="22"/>
          <w:lang w:eastAsia="ar-SA"/>
        </w:rPr>
        <w:t xml:space="preserve"> tysiące złotych 00/100</w:t>
      </w:r>
      <w:r w:rsidRPr="005C7C7B">
        <w:rPr>
          <w:rFonts w:eastAsia="Times New Roman" w:cs="Times New Roman"/>
          <w:spacing w:val="4"/>
          <w:sz w:val="22"/>
          <w:szCs w:val="22"/>
          <w:lang w:eastAsia="ar-SA"/>
        </w:rPr>
        <w:t>),</w:t>
      </w:r>
    </w:p>
    <w:p w14:paraId="492BA212" w14:textId="06D2FC30" w:rsidR="005849E0" w:rsidRPr="005C7C7B" w:rsidRDefault="005849E0" w:rsidP="00CF6B9F">
      <w:pPr>
        <w:spacing w:before="120"/>
        <w:ind w:left="567"/>
        <w:jc w:val="both"/>
        <w:rPr>
          <w:rFonts w:eastAsia="Times New Roman" w:cs="Times New Roman"/>
          <w:spacing w:val="4"/>
          <w:sz w:val="22"/>
          <w:szCs w:val="22"/>
          <w:lang w:eastAsia="ar-SA"/>
        </w:rPr>
      </w:pPr>
      <w:r w:rsidRPr="005C7C7B">
        <w:rPr>
          <w:rFonts w:eastAsia="Times New Roman" w:cs="Times New Roman"/>
          <w:b/>
          <w:bCs/>
          <w:color w:val="0070C0"/>
          <w:spacing w:val="4"/>
          <w:sz w:val="22"/>
          <w:szCs w:val="22"/>
          <w:lang w:eastAsia="ar-SA"/>
        </w:rPr>
        <w:t>CZĘŚĆ NR 3</w:t>
      </w:r>
      <w:r w:rsidRPr="005849E0">
        <w:rPr>
          <w:rFonts w:eastAsia="Times New Roman" w:cs="Times New Roman"/>
          <w:color w:val="000000"/>
          <w:spacing w:val="4"/>
          <w:sz w:val="22"/>
          <w:szCs w:val="22"/>
          <w:lang w:eastAsia="ar-SA"/>
        </w:rPr>
        <w:t xml:space="preserve">: </w:t>
      </w:r>
      <w:r w:rsidR="005C7C7B" w:rsidRPr="005C7C7B">
        <w:rPr>
          <w:rFonts w:eastAsia="Times New Roman" w:cs="Times New Roman"/>
          <w:b/>
          <w:bCs/>
          <w:spacing w:val="4"/>
          <w:sz w:val="22"/>
          <w:szCs w:val="22"/>
          <w:lang w:eastAsia="ar-SA"/>
        </w:rPr>
        <w:t>6</w:t>
      </w:r>
      <w:r w:rsidR="00DA1FB5">
        <w:rPr>
          <w:rFonts w:eastAsia="Times New Roman" w:cs="Times New Roman"/>
          <w:b/>
          <w:bCs/>
          <w:spacing w:val="4"/>
          <w:sz w:val="22"/>
          <w:szCs w:val="22"/>
          <w:lang w:eastAsia="ar-SA"/>
        </w:rPr>
        <w:t>0</w:t>
      </w:r>
      <w:r w:rsidRPr="005C7C7B">
        <w:rPr>
          <w:rFonts w:eastAsia="Times New Roman" w:cs="Times New Roman"/>
          <w:b/>
          <w:bCs/>
          <w:spacing w:val="4"/>
          <w:sz w:val="22"/>
          <w:szCs w:val="22"/>
          <w:lang w:eastAsia="ar-SA"/>
        </w:rPr>
        <w:t> 000,00 PLN</w:t>
      </w:r>
      <w:r w:rsidRPr="005C7C7B">
        <w:rPr>
          <w:rFonts w:eastAsia="Times New Roman" w:cs="Times New Roman"/>
          <w:spacing w:val="4"/>
          <w:sz w:val="22"/>
          <w:szCs w:val="22"/>
          <w:lang w:eastAsia="ar-SA"/>
        </w:rPr>
        <w:t xml:space="preserve"> (słownie: </w:t>
      </w:r>
      <w:r w:rsidR="00CD7AE8">
        <w:rPr>
          <w:rFonts w:eastAsia="Times New Roman" w:cs="Times New Roman"/>
          <w:i/>
          <w:iCs/>
          <w:spacing w:val="4"/>
          <w:sz w:val="22"/>
          <w:szCs w:val="22"/>
          <w:lang w:eastAsia="ar-SA"/>
        </w:rPr>
        <w:t>sześćdziesiąt</w:t>
      </w:r>
      <w:r w:rsidRPr="005C7C7B">
        <w:rPr>
          <w:rFonts w:eastAsia="Times New Roman" w:cs="Times New Roman"/>
          <w:i/>
          <w:iCs/>
          <w:spacing w:val="4"/>
          <w:sz w:val="22"/>
          <w:szCs w:val="22"/>
          <w:lang w:eastAsia="ar-SA"/>
        </w:rPr>
        <w:t xml:space="preserve"> tysięcy złotych 00/100</w:t>
      </w:r>
      <w:r w:rsidRPr="005C7C7B">
        <w:rPr>
          <w:rFonts w:eastAsia="Times New Roman" w:cs="Times New Roman"/>
          <w:spacing w:val="4"/>
          <w:sz w:val="22"/>
          <w:szCs w:val="22"/>
          <w:lang w:eastAsia="ar-SA"/>
        </w:rPr>
        <w:t xml:space="preserve">), </w:t>
      </w:r>
    </w:p>
    <w:p w14:paraId="29F55BBD" w14:textId="3B3D3CD5" w:rsidR="005849E0" w:rsidRPr="005C7C7B" w:rsidRDefault="005849E0" w:rsidP="00CF6B9F">
      <w:pPr>
        <w:spacing w:before="120"/>
        <w:ind w:left="567"/>
        <w:jc w:val="both"/>
        <w:rPr>
          <w:rFonts w:eastAsia="Times New Roman" w:cs="Times New Roman"/>
          <w:spacing w:val="4"/>
          <w:sz w:val="22"/>
          <w:szCs w:val="22"/>
          <w:lang w:eastAsia="ar-SA"/>
        </w:rPr>
      </w:pPr>
      <w:r w:rsidRPr="005C7C7B">
        <w:rPr>
          <w:rFonts w:eastAsia="Times New Roman" w:cs="Times New Roman"/>
          <w:b/>
          <w:bCs/>
          <w:color w:val="0070C0"/>
          <w:spacing w:val="4"/>
          <w:sz w:val="22"/>
          <w:szCs w:val="22"/>
          <w:lang w:eastAsia="ar-SA"/>
        </w:rPr>
        <w:t>CZĘŚĆ NR 4</w:t>
      </w:r>
      <w:r w:rsidRPr="005849E0">
        <w:rPr>
          <w:rFonts w:eastAsia="Times New Roman" w:cs="Times New Roman"/>
          <w:color w:val="000000"/>
          <w:spacing w:val="4"/>
          <w:sz w:val="22"/>
          <w:szCs w:val="22"/>
          <w:lang w:eastAsia="ar-SA"/>
        </w:rPr>
        <w:t xml:space="preserve">: </w:t>
      </w:r>
      <w:r w:rsidR="00DA1FB5">
        <w:rPr>
          <w:rFonts w:eastAsia="Times New Roman" w:cs="Times New Roman"/>
          <w:b/>
          <w:bCs/>
          <w:spacing w:val="4"/>
          <w:sz w:val="22"/>
          <w:szCs w:val="22"/>
          <w:lang w:eastAsia="ar-SA"/>
        </w:rPr>
        <w:t>68</w:t>
      </w:r>
      <w:r w:rsidRPr="005C7C7B">
        <w:rPr>
          <w:rFonts w:eastAsia="Times New Roman" w:cs="Times New Roman"/>
          <w:b/>
          <w:bCs/>
          <w:spacing w:val="4"/>
          <w:sz w:val="22"/>
          <w:szCs w:val="22"/>
          <w:lang w:eastAsia="ar-SA"/>
        </w:rPr>
        <w:t xml:space="preserve"> 000,00 PLN</w:t>
      </w:r>
      <w:r w:rsidRPr="005C7C7B">
        <w:rPr>
          <w:rFonts w:eastAsia="Times New Roman" w:cs="Times New Roman"/>
          <w:spacing w:val="4"/>
          <w:sz w:val="22"/>
          <w:szCs w:val="22"/>
          <w:lang w:eastAsia="ar-SA"/>
        </w:rPr>
        <w:t xml:space="preserve"> (słownie: </w:t>
      </w:r>
      <w:r w:rsidR="00DA1FB5">
        <w:rPr>
          <w:rFonts w:eastAsia="Times New Roman" w:cs="Times New Roman"/>
          <w:i/>
          <w:iCs/>
          <w:spacing w:val="4"/>
          <w:sz w:val="22"/>
          <w:szCs w:val="22"/>
          <w:lang w:eastAsia="ar-SA"/>
        </w:rPr>
        <w:t>sześćdziesiąt osiem</w:t>
      </w:r>
      <w:r w:rsidRPr="005C7C7B">
        <w:rPr>
          <w:rFonts w:eastAsia="Times New Roman" w:cs="Times New Roman"/>
          <w:i/>
          <w:iCs/>
          <w:spacing w:val="4"/>
          <w:sz w:val="22"/>
          <w:szCs w:val="22"/>
          <w:lang w:eastAsia="ar-SA"/>
        </w:rPr>
        <w:t xml:space="preserve"> tysięcy złotych 00/100</w:t>
      </w:r>
      <w:r w:rsidRPr="005C7C7B">
        <w:rPr>
          <w:rFonts w:eastAsia="Times New Roman" w:cs="Times New Roman"/>
          <w:spacing w:val="4"/>
          <w:sz w:val="22"/>
          <w:szCs w:val="22"/>
          <w:lang w:eastAsia="ar-SA"/>
        </w:rPr>
        <w:t>)</w:t>
      </w:r>
      <w:r w:rsidR="002A2FD2" w:rsidRPr="005C7C7B">
        <w:rPr>
          <w:rFonts w:eastAsia="Times New Roman" w:cs="Times New Roman"/>
          <w:spacing w:val="4"/>
          <w:sz w:val="22"/>
          <w:szCs w:val="22"/>
          <w:lang w:eastAsia="ar-SA"/>
        </w:rPr>
        <w:t>,</w:t>
      </w:r>
    </w:p>
    <w:p w14:paraId="44CD3B46" w14:textId="578F4BE9" w:rsidR="005849E0" w:rsidRPr="005C7C7B" w:rsidRDefault="005849E0" w:rsidP="00CF6B9F">
      <w:pPr>
        <w:spacing w:before="120"/>
        <w:ind w:left="567"/>
        <w:jc w:val="both"/>
        <w:rPr>
          <w:rFonts w:eastAsia="Times New Roman" w:cs="Times New Roman"/>
          <w:spacing w:val="4"/>
          <w:sz w:val="22"/>
          <w:szCs w:val="22"/>
          <w:lang w:eastAsia="ar-SA"/>
        </w:rPr>
      </w:pPr>
      <w:r w:rsidRPr="005C7C7B">
        <w:rPr>
          <w:rFonts w:eastAsia="Times New Roman" w:cs="Times New Roman"/>
          <w:b/>
          <w:bCs/>
          <w:color w:val="0070C0"/>
          <w:spacing w:val="4"/>
          <w:sz w:val="22"/>
          <w:szCs w:val="22"/>
          <w:lang w:eastAsia="ar-SA"/>
        </w:rPr>
        <w:t>CZĘŚĆ NR 5</w:t>
      </w:r>
      <w:r w:rsidRPr="005849E0">
        <w:rPr>
          <w:rFonts w:eastAsia="Times New Roman" w:cs="Times New Roman"/>
          <w:color w:val="000000"/>
          <w:spacing w:val="4"/>
          <w:sz w:val="22"/>
          <w:szCs w:val="22"/>
          <w:lang w:eastAsia="ar-SA"/>
        </w:rPr>
        <w:t xml:space="preserve">: </w:t>
      </w:r>
      <w:r w:rsidR="005C7C7B">
        <w:rPr>
          <w:rFonts w:eastAsia="Times New Roman" w:cs="Times New Roman"/>
          <w:b/>
          <w:bCs/>
          <w:spacing w:val="4"/>
          <w:sz w:val="22"/>
          <w:szCs w:val="22"/>
          <w:lang w:eastAsia="ar-SA"/>
        </w:rPr>
        <w:t>3</w:t>
      </w:r>
      <w:r w:rsidR="006C5D6E">
        <w:rPr>
          <w:rFonts w:eastAsia="Times New Roman" w:cs="Times New Roman"/>
          <w:b/>
          <w:bCs/>
          <w:spacing w:val="4"/>
          <w:sz w:val="22"/>
          <w:szCs w:val="22"/>
          <w:lang w:eastAsia="ar-SA"/>
        </w:rPr>
        <w:t>2</w:t>
      </w:r>
      <w:r w:rsidRPr="005C7C7B">
        <w:rPr>
          <w:rFonts w:eastAsia="Times New Roman" w:cs="Times New Roman"/>
          <w:b/>
          <w:bCs/>
          <w:spacing w:val="4"/>
          <w:sz w:val="22"/>
          <w:szCs w:val="22"/>
          <w:lang w:eastAsia="ar-SA"/>
        </w:rPr>
        <w:t xml:space="preserve"> 000,00 PLN</w:t>
      </w:r>
      <w:r w:rsidRPr="005C7C7B">
        <w:rPr>
          <w:rFonts w:eastAsia="Times New Roman" w:cs="Times New Roman"/>
          <w:spacing w:val="4"/>
          <w:sz w:val="22"/>
          <w:szCs w:val="22"/>
          <w:lang w:eastAsia="ar-SA"/>
        </w:rPr>
        <w:t xml:space="preserve"> (słownie: </w:t>
      </w:r>
      <w:r w:rsidRPr="005C7C7B">
        <w:rPr>
          <w:rFonts w:eastAsia="Times New Roman" w:cs="Times New Roman"/>
          <w:i/>
          <w:iCs/>
          <w:spacing w:val="4"/>
          <w:sz w:val="22"/>
          <w:szCs w:val="22"/>
          <w:lang w:eastAsia="ar-SA"/>
        </w:rPr>
        <w:t xml:space="preserve">trzydzieści </w:t>
      </w:r>
      <w:r w:rsidR="006C5D6E">
        <w:rPr>
          <w:rFonts w:eastAsia="Times New Roman" w:cs="Times New Roman"/>
          <w:i/>
          <w:iCs/>
          <w:spacing w:val="4"/>
          <w:sz w:val="22"/>
          <w:szCs w:val="22"/>
          <w:lang w:eastAsia="ar-SA"/>
        </w:rPr>
        <w:t>dwa</w:t>
      </w:r>
      <w:r w:rsidRPr="005C7C7B">
        <w:rPr>
          <w:rFonts w:eastAsia="Times New Roman" w:cs="Times New Roman"/>
          <w:i/>
          <w:iCs/>
          <w:spacing w:val="4"/>
          <w:sz w:val="22"/>
          <w:szCs w:val="22"/>
          <w:lang w:eastAsia="ar-SA"/>
        </w:rPr>
        <w:t xml:space="preserve"> tysi</w:t>
      </w:r>
      <w:r w:rsidR="006C5D6E">
        <w:rPr>
          <w:rFonts w:eastAsia="Times New Roman" w:cs="Times New Roman"/>
          <w:i/>
          <w:iCs/>
          <w:spacing w:val="4"/>
          <w:sz w:val="22"/>
          <w:szCs w:val="22"/>
          <w:lang w:eastAsia="ar-SA"/>
        </w:rPr>
        <w:t>ące</w:t>
      </w:r>
      <w:r w:rsidRPr="005C7C7B">
        <w:rPr>
          <w:rFonts w:eastAsia="Times New Roman" w:cs="Times New Roman"/>
          <w:i/>
          <w:iCs/>
          <w:spacing w:val="4"/>
          <w:sz w:val="22"/>
          <w:szCs w:val="22"/>
          <w:lang w:eastAsia="ar-SA"/>
        </w:rPr>
        <w:t xml:space="preserve"> złotych 00/100</w:t>
      </w:r>
      <w:r w:rsidRPr="005C7C7B">
        <w:rPr>
          <w:rFonts w:eastAsia="Times New Roman" w:cs="Times New Roman"/>
          <w:spacing w:val="4"/>
          <w:sz w:val="22"/>
          <w:szCs w:val="22"/>
          <w:lang w:eastAsia="ar-SA"/>
        </w:rPr>
        <w:t>)</w:t>
      </w:r>
      <w:r w:rsidR="002A2FD2" w:rsidRPr="005C7C7B">
        <w:rPr>
          <w:rFonts w:eastAsia="Times New Roman" w:cs="Times New Roman"/>
          <w:spacing w:val="4"/>
          <w:sz w:val="22"/>
          <w:szCs w:val="22"/>
          <w:lang w:eastAsia="ar-SA"/>
        </w:rPr>
        <w:t>,</w:t>
      </w:r>
    </w:p>
    <w:p w14:paraId="1067CF90" w14:textId="562482E3" w:rsidR="005849E0" w:rsidRPr="005C7C7B" w:rsidRDefault="005849E0" w:rsidP="00CF6B9F">
      <w:pPr>
        <w:spacing w:before="120"/>
        <w:ind w:left="567"/>
        <w:jc w:val="both"/>
        <w:rPr>
          <w:rFonts w:eastAsia="Times New Roman" w:cs="Times New Roman"/>
          <w:spacing w:val="4"/>
          <w:sz w:val="22"/>
          <w:szCs w:val="22"/>
          <w:lang w:eastAsia="ar-SA"/>
        </w:rPr>
      </w:pPr>
      <w:r w:rsidRPr="005C7C7B">
        <w:rPr>
          <w:rFonts w:eastAsia="Times New Roman" w:cs="Times New Roman"/>
          <w:b/>
          <w:bCs/>
          <w:color w:val="0070C0"/>
          <w:spacing w:val="4"/>
          <w:sz w:val="22"/>
          <w:szCs w:val="22"/>
          <w:lang w:eastAsia="ar-SA"/>
        </w:rPr>
        <w:t>CZĘŚĆ NR 6</w:t>
      </w:r>
      <w:r w:rsidRPr="005849E0">
        <w:rPr>
          <w:rFonts w:eastAsia="Times New Roman" w:cs="Times New Roman"/>
          <w:color w:val="000000"/>
          <w:spacing w:val="4"/>
          <w:sz w:val="22"/>
          <w:szCs w:val="22"/>
          <w:lang w:eastAsia="ar-SA"/>
        </w:rPr>
        <w:t xml:space="preserve">: </w:t>
      </w:r>
      <w:r w:rsidR="00824189">
        <w:rPr>
          <w:rFonts w:eastAsia="Times New Roman" w:cs="Times New Roman"/>
          <w:b/>
          <w:bCs/>
          <w:spacing w:val="4"/>
          <w:sz w:val="22"/>
          <w:szCs w:val="22"/>
          <w:lang w:eastAsia="ar-SA"/>
        </w:rPr>
        <w:t>2</w:t>
      </w:r>
      <w:r w:rsidR="006C5D6E">
        <w:rPr>
          <w:rFonts w:eastAsia="Times New Roman" w:cs="Times New Roman"/>
          <w:b/>
          <w:bCs/>
          <w:spacing w:val="4"/>
          <w:sz w:val="22"/>
          <w:szCs w:val="22"/>
          <w:lang w:eastAsia="ar-SA"/>
        </w:rPr>
        <w:t>5</w:t>
      </w:r>
      <w:r w:rsidRPr="005C7C7B">
        <w:rPr>
          <w:rFonts w:eastAsia="Times New Roman" w:cs="Times New Roman"/>
          <w:b/>
          <w:bCs/>
          <w:spacing w:val="4"/>
          <w:sz w:val="22"/>
          <w:szCs w:val="22"/>
          <w:lang w:eastAsia="ar-SA"/>
        </w:rPr>
        <w:t> 000,00 PLN</w:t>
      </w:r>
      <w:r w:rsidRPr="005C7C7B">
        <w:rPr>
          <w:rFonts w:eastAsia="Times New Roman" w:cs="Times New Roman"/>
          <w:spacing w:val="4"/>
          <w:sz w:val="22"/>
          <w:szCs w:val="22"/>
          <w:lang w:eastAsia="ar-SA"/>
        </w:rPr>
        <w:t xml:space="preserve"> (słownie: </w:t>
      </w:r>
      <w:r w:rsidR="00824189">
        <w:rPr>
          <w:rFonts w:eastAsia="Times New Roman" w:cs="Times New Roman"/>
          <w:i/>
          <w:iCs/>
          <w:spacing w:val="4"/>
          <w:sz w:val="22"/>
          <w:szCs w:val="22"/>
          <w:lang w:eastAsia="ar-SA"/>
        </w:rPr>
        <w:t xml:space="preserve">dwadzieścia </w:t>
      </w:r>
      <w:r w:rsidR="006C5D6E">
        <w:rPr>
          <w:rFonts w:eastAsia="Times New Roman" w:cs="Times New Roman"/>
          <w:i/>
          <w:iCs/>
          <w:spacing w:val="4"/>
          <w:sz w:val="22"/>
          <w:szCs w:val="22"/>
          <w:lang w:eastAsia="ar-SA"/>
        </w:rPr>
        <w:t>pięć</w:t>
      </w:r>
      <w:r w:rsidRPr="005C7C7B">
        <w:rPr>
          <w:rFonts w:eastAsia="Times New Roman" w:cs="Times New Roman"/>
          <w:i/>
          <w:iCs/>
          <w:spacing w:val="4"/>
          <w:sz w:val="22"/>
          <w:szCs w:val="22"/>
          <w:lang w:eastAsia="ar-SA"/>
        </w:rPr>
        <w:t xml:space="preserve"> tysięcy złotych 00/100</w:t>
      </w:r>
      <w:r w:rsidRPr="005C7C7B">
        <w:rPr>
          <w:rFonts w:eastAsia="Times New Roman" w:cs="Times New Roman"/>
          <w:spacing w:val="4"/>
          <w:sz w:val="22"/>
          <w:szCs w:val="22"/>
          <w:lang w:eastAsia="ar-SA"/>
        </w:rPr>
        <w:t>)</w:t>
      </w:r>
      <w:r w:rsidR="002A2FD2" w:rsidRPr="005C7C7B">
        <w:rPr>
          <w:rFonts w:eastAsia="Times New Roman" w:cs="Times New Roman"/>
          <w:spacing w:val="4"/>
          <w:sz w:val="22"/>
          <w:szCs w:val="22"/>
          <w:lang w:eastAsia="ar-SA"/>
        </w:rPr>
        <w:t>,</w:t>
      </w:r>
    </w:p>
    <w:p w14:paraId="799286B3" w14:textId="7FDF8D9B" w:rsidR="005849E0" w:rsidRPr="005C7C7B" w:rsidRDefault="005849E0" w:rsidP="00CF6B9F">
      <w:pPr>
        <w:spacing w:before="120"/>
        <w:ind w:left="567"/>
        <w:jc w:val="both"/>
        <w:rPr>
          <w:rFonts w:eastAsia="Times New Roman" w:cs="Times New Roman"/>
          <w:spacing w:val="4"/>
          <w:sz w:val="22"/>
          <w:szCs w:val="22"/>
          <w:lang w:eastAsia="ar-SA"/>
        </w:rPr>
      </w:pPr>
      <w:r w:rsidRPr="0053589D">
        <w:rPr>
          <w:rFonts w:eastAsia="Times New Roman" w:cs="Times New Roman"/>
          <w:b/>
          <w:bCs/>
          <w:color w:val="0070C0"/>
          <w:spacing w:val="4"/>
          <w:sz w:val="22"/>
          <w:szCs w:val="22"/>
          <w:lang w:eastAsia="ar-SA"/>
        </w:rPr>
        <w:t>CZĘŚĆ NR 7</w:t>
      </w:r>
      <w:r w:rsidRPr="005849E0">
        <w:rPr>
          <w:rFonts w:eastAsia="Times New Roman" w:cs="Times New Roman"/>
          <w:color w:val="000000"/>
          <w:spacing w:val="4"/>
          <w:sz w:val="22"/>
          <w:szCs w:val="22"/>
          <w:lang w:eastAsia="ar-SA"/>
        </w:rPr>
        <w:t xml:space="preserve">: </w:t>
      </w:r>
      <w:r w:rsidR="006C5D6E">
        <w:rPr>
          <w:rFonts w:eastAsia="Times New Roman" w:cs="Times New Roman"/>
          <w:b/>
          <w:bCs/>
          <w:spacing w:val="4"/>
          <w:sz w:val="22"/>
          <w:szCs w:val="22"/>
          <w:lang w:eastAsia="ar-SA"/>
        </w:rPr>
        <w:t>35</w:t>
      </w:r>
      <w:r w:rsidRPr="005C7C7B">
        <w:rPr>
          <w:rFonts w:eastAsia="Times New Roman" w:cs="Times New Roman"/>
          <w:b/>
          <w:bCs/>
          <w:spacing w:val="4"/>
          <w:sz w:val="22"/>
          <w:szCs w:val="22"/>
          <w:lang w:eastAsia="ar-SA"/>
        </w:rPr>
        <w:t xml:space="preserve"> 000,00 PLN</w:t>
      </w:r>
      <w:r w:rsidRPr="005C7C7B">
        <w:rPr>
          <w:rFonts w:eastAsia="Times New Roman" w:cs="Times New Roman"/>
          <w:spacing w:val="4"/>
          <w:sz w:val="22"/>
          <w:szCs w:val="22"/>
          <w:lang w:eastAsia="ar-SA"/>
        </w:rPr>
        <w:t xml:space="preserve"> (słownie: </w:t>
      </w:r>
      <w:r w:rsidR="006C5D6E">
        <w:rPr>
          <w:rFonts w:eastAsia="Times New Roman" w:cs="Times New Roman"/>
          <w:i/>
          <w:iCs/>
          <w:spacing w:val="4"/>
          <w:sz w:val="22"/>
          <w:szCs w:val="22"/>
          <w:lang w:eastAsia="ar-SA"/>
        </w:rPr>
        <w:t>trzydzieści pięć</w:t>
      </w:r>
      <w:r w:rsidRPr="005C7C7B">
        <w:rPr>
          <w:rFonts w:eastAsia="Times New Roman" w:cs="Times New Roman"/>
          <w:i/>
          <w:iCs/>
          <w:spacing w:val="4"/>
          <w:sz w:val="22"/>
          <w:szCs w:val="22"/>
          <w:lang w:eastAsia="ar-SA"/>
        </w:rPr>
        <w:t xml:space="preserve"> tysięcy złotych 00/100</w:t>
      </w:r>
      <w:r w:rsidRPr="005C7C7B">
        <w:rPr>
          <w:rFonts w:eastAsia="Times New Roman" w:cs="Times New Roman"/>
          <w:spacing w:val="4"/>
          <w:sz w:val="22"/>
          <w:szCs w:val="22"/>
          <w:lang w:eastAsia="ar-SA"/>
        </w:rPr>
        <w:t>)</w:t>
      </w:r>
      <w:r w:rsidR="002A2FD2" w:rsidRPr="005C7C7B">
        <w:rPr>
          <w:rFonts w:eastAsia="Times New Roman" w:cs="Times New Roman"/>
          <w:spacing w:val="4"/>
          <w:sz w:val="22"/>
          <w:szCs w:val="22"/>
          <w:lang w:eastAsia="ar-SA"/>
        </w:rPr>
        <w:t>,</w:t>
      </w:r>
    </w:p>
    <w:p w14:paraId="0546747F" w14:textId="69BBEEA1" w:rsidR="005849E0" w:rsidRPr="005C7C7B" w:rsidRDefault="005849E0" w:rsidP="00CF6B9F">
      <w:pPr>
        <w:spacing w:before="120"/>
        <w:ind w:left="567"/>
        <w:jc w:val="both"/>
        <w:rPr>
          <w:rFonts w:eastAsia="Times New Roman" w:cs="Times New Roman"/>
          <w:spacing w:val="4"/>
          <w:sz w:val="22"/>
          <w:szCs w:val="22"/>
          <w:lang w:eastAsia="ar-SA"/>
        </w:rPr>
      </w:pPr>
      <w:r w:rsidRPr="0053589D">
        <w:rPr>
          <w:rFonts w:eastAsia="Times New Roman" w:cs="Times New Roman"/>
          <w:b/>
          <w:bCs/>
          <w:color w:val="0070C0"/>
          <w:spacing w:val="4"/>
          <w:sz w:val="22"/>
          <w:szCs w:val="22"/>
          <w:lang w:eastAsia="ar-SA"/>
        </w:rPr>
        <w:t>CZĘŚĆ NR 8</w:t>
      </w:r>
      <w:r w:rsidRPr="005849E0">
        <w:rPr>
          <w:rFonts w:eastAsia="Times New Roman" w:cs="Times New Roman"/>
          <w:color w:val="000000"/>
          <w:spacing w:val="4"/>
          <w:sz w:val="22"/>
          <w:szCs w:val="22"/>
          <w:lang w:eastAsia="ar-SA"/>
        </w:rPr>
        <w:t xml:space="preserve">: </w:t>
      </w:r>
      <w:r w:rsidR="00DA1FB5">
        <w:rPr>
          <w:rFonts w:eastAsia="Times New Roman" w:cs="Times New Roman"/>
          <w:b/>
          <w:bCs/>
          <w:spacing w:val="4"/>
          <w:sz w:val="22"/>
          <w:szCs w:val="22"/>
          <w:lang w:eastAsia="ar-SA"/>
        </w:rPr>
        <w:t>7</w:t>
      </w:r>
      <w:r w:rsidRPr="005C7C7B">
        <w:rPr>
          <w:rFonts w:eastAsia="Times New Roman" w:cs="Times New Roman"/>
          <w:b/>
          <w:bCs/>
          <w:spacing w:val="4"/>
          <w:sz w:val="22"/>
          <w:szCs w:val="22"/>
          <w:lang w:eastAsia="ar-SA"/>
        </w:rPr>
        <w:t> 000,00 PLN</w:t>
      </w:r>
      <w:r w:rsidRPr="005C7C7B">
        <w:rPr>
          <w:rFonts w:eastAsia="Times New Roman" w:cs="Times New Roman"/>
          <w:spacing w:val="4"/>
          <w:sz w:val="22"/>
          <w:szCs w:val="22"/>
          <w:lang w:eastAsia="ar-SA"/>
        </w:rPr>
        <w:t xml:space="preserve"> (słownie: </w:t>
      </w:r>
      <w:r w:rsidR="00DA1FB5">
        <w:rPr>
          <w:rFonts w:eastAsia="Times New Roman" w:cs="Times New Roman"/>
          <w:i/>
          <w:iCs/>
          <w:spacing w:val="4"/>
          <w:sz w:val="22"/>
          <w:szCs w:val="22"/>
          <w:lang w:eastAsia="ar-SA"/>
        </w:rPr>
        <w:t>siedem</w:t>
      </w:r>
      <w:r w:rsidR="00824189">
        <w:rPr>
          <w:rFonts w:eastAsia="Times New Roman" w:cs="Times New Roman"/>
          <w:i/>
          <w:iCs/>
          <w:spacing w:val="4"/>
          <w:sz w:val="22"/>
          <w:szCs w:val="22"/>
          <w:lang w:eastAsia="ar-SA"/>
        </w:rPr>
        <w:t xml:space="preserve"> </w:t>
      </w:r>
      <w:r w:rsidRPr="005C7C7B">
        <w:rPr>
          <w:rFonts w:eastAsia="Times New Roman" w:cs="Times New Roman"/>
          <w:i/>
          <w:iCs/>
          <w:spacing w:val="4"/>
          <w:sz w:val="22"/>
          <w:szCs w:val="22"/>
          <w:lang w:eastAsia="ar-SA"/>
        </w:rPr>
        <w:t>tysięcy złotych 00/100</w:t>
      </w:r>
      <w:r w:rsidRPr="005C7C7B">
        <w:rPr>
          <w:rFonts w:eastAsia="Times New Roman" w:cs="Times New Roman"/>
          <w:spacing w:val="4"/>
          <w:sz w:val="22"/>
          <w:szCs w:val="22"/>
          <w:lang w:eastAsia="ar-SA"/>
        </w:rPr>
        <w:t>)</w:t>
      </w:r>
      <w:r w:rsidR="002A2FD2" w:rsidRPr="005C7C7B">
        <w:rPr>
          <w:rFonts w:eastAsia="Times New Roman" w:cs="Times New Roman"/>
          <w:spacing w:val="4"/>
          <w:sz w:val="22"/>
          <w:szCs w:val="22"/>
          <w:lang w:eastAsia="ar-SA"/>
        </w:rPr>
        <w:t>,</w:t>
      </w:r>
    </w:p>
    <w:p w14:paraId="7AEFDC2A" w14:textId="56917894" w:rsidR="005849E0" w:rsidRPr="005C7C7B" w:rsidRDefault="005849E0" w:rsidP="00CF6B9F">
      <w:pPr>
        <w:spacing w:before="120"/>
        <w:ind w:left="567"/>
        <w:jc w:val="both"/>
        <w:rPr>
          <w:rFonts w:eastAsia="Times New Roman" w:cs="Times New Roman"/>
          <w:spacing w:val="4"/>
          <w:sz w:val="22"/>
          <w:szCs w:val="22"/>
          <w:lang w:eastAsia="ar-SA"/>
        </w:rPr>
      </w:pPr>
      <w:r w:rsidRPr="0053589D">
        <w:rPr>
          <w:rFonts w:eastAsia="Times New Roman" w:cs="Times New Roman"/>
          <w:b/>
          <w:bCs/>
          <w:color w:val="0070C0"/>
          <w:spacing w:val="4"/>
          <w:sz w:val="22"/>
          <w:szCs w:val="22"/>
          <w:lang w:eastAsia="ar-SA"/>
        </w:rPr>
        <w:t>CZĘŚĆ NR 9</w:t>
      </w:r>
      <w:r w:rsidRPr="005849E0">
        <w:rPr>
          <w:rFonts w:eastAsia="Times New Roman" w:cs="Times New Roman"/>
          <w:color w:val="000000"/>
          <w:spacing w:val="4"/>
          <w:sz w:val="22"/>
          <w:szCs w:val="22"/>
          <w:lang w:eastAsia="ar-SA"/>
        </w:rPr>
        <w:t xml:space="preserve">: </w:t>
      </w:r>
      <w:r w:rsidR="00DA1FB5">
        <w:rPr>
          <w:rFonts w:eastAsia="Times New Roman" w:cs="Times New Roman"/>
          <w:b/>
          <w:bCs/>
          <w:spacing w:val="4"/>
          <w:sz w:val="22"/>
          <w:szCs w:val="22"/>
          <w:lang w:eastAsia="ar-SA"/>
        </w:rPr>
        <w:t>46</w:t>
      </w:r>
      <w:r w:rsidRPr="005C7C7B">
        <w:rPr>
          <w:rFonts w:eastAsia="Times New Roman" w:cs="Times New Roman"/>
          <w:b/>
          <w:bCs/>
          <w:spacing w:val="4"/>
          <w:sz w:val="22"/>
          <w:szCs w:val="22"/>
          <w:lang w:eastAsia="ar-SA"/>
        </w:rPr>
        <w:t xml:space="preserve"> 000,00 PLN</w:t>
      </w:r>
      <w:r w:rsidRPr="005C7C7B">
        <w:rPr>
          <w:rFonts w:eastAsia="Times New Roman" w:cs="Times New Roman"/>
          <w:spacing w:val="4"/>
          <w:sz w:val="22"/>
          <w:szCs w:val="22"/>
          <w:lang w:eastAsia="ar-SA"/>
        </w:rPr>
        <w:t xml:space="preserve"> (słownie: </w:t>
      </w:r>
      <w:r w:rsidR="00DA1FB5">
        <w:rPr>
          <w:rFonts w:eastAsia="Times New Roman" w:cs="Times New Roman"/>
          <w:i/>
          <w:iCs/>
          <w:spacing w:val="4"/>
          <w:sz w:val="22"/>
          <w:szCs w:val="22"/>
          <w:lang w:eastAsia="ar-SA"/>
        </w:rPr>
        <w:t>czterdzieści sześć</w:t>
      </w:r>
      <w:r w:rsidRPr="005C7C7B">
        <w:rPr>
          <w:rFonts w:eastAsia="Times New Roman" w:cs="Times New Roman"/>
          <w:i/>
          <w:iCs/>
          <w:spacing w:val="4"/>
          <w:sz w:val="22"/>
          <w:szCs w:val="22"/>
          <w:lang w:eastAsia="ar-SA"/>
        </w:rPr>
        <w:t xml:space="preserve"> tysięcy złotych 00/100</w:t>
      </w:r>
      <w:r w:rsidRPr="005C7C7B">
        <w:rPr>
          <w:rFonts w:eastAsia="Times New Roman" w:cs="Times New Roman"/>
          <w:spacing w:val="4"/>
          <w:sz w:val="22"/>
          <w:szCs w:val="22"/>
          <w:lang w:eastAsia="ar-SA"/>
        </w:rPr>
        <w:t>)</w:t>
      </w:r>
      <w:r w:rsidR="002A2FD2" w:rsidRPr="005C7C7B">
        <w:rPr>
          <w:rFonts w:eastAsia="Times New Roman" w:cs="Times New Roman"/>
          <w:spacing w:val="4"/>
          <w:sz w:val="22"/>
          <w:szCs w:val="22"/>
          <w:lang w:eastAsia="ar-SA"/>
        </w:rPr>
        <w:t>,</w:t>
      </w:r>
    </w:p>
    <w:p w14:paraId="5EDE21A8" w14:textId="73D67B59" w:rsidR="005849E0" w:rsidRPr="005C7C7B" w:rsidRDefault="005849E0" w:rsidP="00CF6B9F">
      <w:pPr>
        <w:spacing w:before="120"/>
        <w:ind w:left="567"/>
        <w:jc w:val="both"/>
        <w:rPr>
          <w:rFonts w:eastAsia="Times New Roman" w:cs="Times New Roman"/>
          <w:spacing w:val="4"/>
          <w:sz w:val="22"/>
          <w:szCs w:val="22"/>
          <w:lang w:eastAsia="ar-SA"/>
        </w:rPr>
      </w:pPr>
      <w:r w:rsidRPr="0053589D">
        <w:rPr>
          <w:rFonts w:eastAsia="Times New Roman" w:cs="Times New Roman"/>
          <w:b/>
          <w:bCs/>
          <w:color w:val="0070C0"/>
          <w:spacing w:val="4"/>
          <w:sz w:val="22"/>
          <w:szCs w:val="22"/>
          <w:lang w:eastAsia="ar-SA"/>
        </w:rPr>
        <w:t>CZĘŚĆ NR 10</w:t>
      </w:r>
      <w:r w:rsidRPr="005849E0">
        <w:rPr>
          <w:rFonts w:eastAsia="Times New Roman" w:cs="Times New Roman"/>
          <w:color w:val="000000"/>
          <w:spacing w:val="4"/>
          <w:sz w:val="22"/>
          <w:szCs w:val="22"/>
          <w:lang w:eastAsia="ar-SA"/>
        </w:rPr>
        <w:t xml:space="preserve">: </w:t>
      </w:r>
      <w:r w:rsidR="00824189">
        <w:rPr>
          <w:rFonts w:eastAsia="Times New Roman" w:cs="Times New Roman"/>
          <w:b/>
          <w:bCs/>
          <w:spacing w:val="4"/>
          <w:sz w:val="22"/>
          <w:szCs w:val="22"/>
          <w:lang w:eastAsia="ar-SA"/>
        </w:rPr>
        <w:t>5</w:t>
      </w:r>
      <w:r w:rsidR="00DA1FB5">
        <w:rPr>
          <w:rFonts w:eastAsia="Times New Roman" w:cs="Times New Roman"/>
          <w:b/>
          <w:bCs/>
          <w:spacing w:val="4"/>
          <w:sz w:val="22"/>
          <w:szCs w:val="22"/>
          <w:lang w:eastAsia="ar-SA"/>
        </w:rPr>
        <w:t>5</w:t>
      </w:r>
      <w:r w:rsidRPr="005C7C7B">
        <w:rPr>
          <w:rFonts w:eastAsia="Times New Roman" w:cs="Times New Roman"/>
          <w:b/>
          <w:bCs/>
          <w:spacing w:val="4"/>
          <w:sz w:val="22"/>
          <w:szCs w:val="22"/>
          <w:lang w:eastAsia="ar-SA"/>
        </w:rPr>
        <w:t> 000,00 PLN</w:t>
      </w:r>
      <w:r w:rsidRPr="005C7C7B">
        <w:rPr>
          <w:rFonts w:eastAsia="Times New Roman" w:cs="Times New Roman"/>
          <w:spacing w:val="4"/>
          <w:sz w:val="22"/>
          <w:szCs w:val="22"/>
          <w:lang w:eastAsia="ar-SA"/>
        </w:rPr>
        <w:t xml:space="preserve"> (słownie: </w:t>
      </w:r>
      <w:r w:rsidR="00824189">
        <w:rPr>
          <w:rFonts w:eastAsia="Times New Roman" w:cs="Times New Roman"/>
          <w:i/>
          <w:iCs/>
          <w:spacing w:val="4"/>
          <w:sz w:val="22"/>
          <w:szCs w:val="22"/>
          <w:lang w:eastAsia="ar-SA"/>
        </w:rPr>
        <w:t xml:space="preserve">pięćdziesiąt </w:t>
      </w:r>
      <w:r w:rsidR="00DA1FB5">
        <w:rPr>
          <w:rFonts w:eastAsia="Times New Roman" w:cs="Times New Roman"/>
          <w:i/>
          <w:iCs/>
          <w:spacing w:val="4"/>
          <w:sz w:val="22"/>
          <w:szCs w:val="22"/>
          <w:lang w:eastAsia="ar-SA"/>
        </w:rPr>
        <w:t>pięć</w:t>
      </w:r>
      <w:r w:rsidRPr="005C7C7B">
        <w:rPr>
          <w:rFonts w:eastAsia="Times New Roman" w:cs="Times New Roman"/>
          <w:i/>
          <w:iCs/>
          <w:spacing w:val="4"/>
          <w:sz w:val="22"/>
          <w:szCs w:val="22"/>
          <w:lang w:eastAsia="ar-SA"/>
        </w:rPr>
        <w:t xml:space="preserve"> </w:t>
      </w:r>
      <w:r w:rsidR="00824189">
        <w:rPr>
          <w:rFonts w:eastAsia="Times New Roman" w:cs="Times New Roman"/>
          <w:i/>
          <w:iCs/>
          <w:spacing w:val="4"/>
          <w:sz w:val="22"/>
          <w:szCs w:val="22"/>
          <w:lang w:eastAsia="ar-SA"/>
        </w:rPr>
        <w:t xml:space="preserve">tysięcy </w:t>
      </w:r>
      <w:r w:rsidRPr="005C7C7B">
        <w:rPr>
          <w:rFonts w:eastAsia="Times New Roman" w:cs="Times New Roman"/>
          <w:i/>
          <w:iCs/>
          <w:spacing w:val="4"/>
          <w:sz w:val="22"/>
          <w:szCs w:val="22"/>
          <w:lang w:eastAsia="ar-SA"/>
        </w:rPr>
        <w:t>złotych 00/100</w:t>
      </w:r>
      <w:r w:rsidRPr="005C7C7B">
        <w:rPr>
          <w:rFonts w:eastAsia="Times New Roman" w:cs="Times New Roman"/>
          <w:spacing w:val="4"/>
          <w:sz w:val="22"/>
          <w:szCs w:val="22"/>
          <w:lang w:eastAsia="ar-SA"/>
        </w:rPr>
        <w:t>)</w:t>
      </w:r>
      <w:r w:rsidR="002A2FD2" w:rsidRPr="005C7C7B">
        <w:rPr>
          <w:rFonts w:eastAsia="Times New Roman" w:cs="Times New Roman"/>
          <w:spacing w:val="4"/>
          <w:sz w:val="22"/>
          <w:szCs w:val="22"/>
          <w:lang w:eastAsia="ar-SA"/>
        </w:rPr>
        <w:t>,</w:t>
      </w:r>
    </w:p>
    <w:p w14:paraId="0ABE012D" w14:textId="37DD29D3" w:rsidR="005849E0" w:rsidRPr="005C7C7B" w:rsidRDefault="005849E0" w:rsidP="00CF6B9F">
      <w:pPr>
        <w:spacing w:before="120"/>
        <w:ind w:left="567"/>
        <w:jc w:val="both"/>
        <w:rPr>
          <w:rFonts w:eastAsia="Times New Roman" w:cs="Times New Roman"/>
          <w:spacing w:val="4"/>
          <w:sz w:val="22"/>
          <w:szCs w:val="22"/>
          <w:lang w:eastAsia="ar-SA"/>
        </w:rPr>
      </w:pPr>
      <w:r w:rsidRPr="0053589D">
        <w:rPr>
          <w:rFonts w:eastAsia="Times New Roman" w:cs="Times New Roman"/>
          <w:b/>
          <w:bCs/>
          <w:color w:val="0070C0"/>
          <w:spacing w:val="4"/>
          <w:sz w:val="22"/>
          <w:szCs w:val="22"/>
          <w:lang w:eastAsia="ar-SA"/>
        </w:rPr>
        <w:t>CZĘŚĆ NR 11</w:t>
      </w:r>
      <w:r w:rsidRPr="005849E0">
        <w:rPr>
          <w:rFonts w:eastAsia="Times New Roman" w:cs="Times New Roman"/>
          <w:color w:val="000000"/>
          <w:spacing w:val="4"/>
          <w:sz w:val="22"/>
          <w:szCs w:val="22"/>
          <w:lang w:eastAsia="ar-SA"/>
        </w:rPr>
        <w:t xml:space="preserve">: </w:t>
      </w:r>
      <w:r w:rsidR="00DA1FB5">
        <w:rPr>
          <w:rFonts w:eastAsia="Times New Roman" w:cs="Times New Roman"/>
          <w:b/>
          <w:bCs/>
          <w:spacing w:val="4"/>
          <w:sz w:val="22"/>
          <w:szCs w:val="22"/>
          <w:lang w:eastAsia="ar-SA"/>
        </w:rPr>
        <w:t>49</w:t>
      </w:r>
      <w:r w:rsidRPr="005C7C7B">
        <w:rPr>
          <w:rFonts w:eastAsia="Times New Roman" w:cs="Times New Roman"/>
          <w:b/>
          <w:bCs/>
          <w:spacing w:val="4"/>
          <w:sz w:val="22"/>
          <w:szCs w:val="22"/>
          <w:lang w:eastAsia="ar-SA"/>
        </w:rPr>
        <w:t> 000,00 PLN</w:t>
      </w:r>
      <w:r w:rsidRPr="005C7C7B">
        <w:rPr>
          <w:rFonts w:eastAsia="Times New Roman" w:cs="Times New Roman"/>
          <w:spacing w:val="4"/>
          <w:sz w:val="22"/>
          <w:szCs w:val="22"/>
          <w:lang w:eastAsia="ar-SA"/>
        </w:rPr>
        <w:t xml:space="preserve"> (słownie: </w:t>
      </w:r>
      <w:r w:rsidR="00DA1FB5">
        <w:rPr>
          <w:rFonts w:eastAsia="Times New Roman" w:cs="Times New Roman"/>
          <w:i/>
          <w:iCs/>
          <w:spacing w:val="4"/>
          <w:sz w:val="22"/>
          <w:szCs w:val="22"/>
          <w:lang w:eastAsia="ar-SA"/>
        </w:rPr>
        <w:t>czterdzieści dziewięć</w:t>
      </w:r>
      <w:r w:rsidRPr="005C7C7B">
        <w:rPr>
          <w:rFonts w:eastAsia="Times New Roman" w:cs="Times New Roman"/>
          <w:i/>
          <w:iCs/>
          <w:spacing w:val="4"/>
          <w:sz w:val="22"/>
          <w:szCs w:val="22"/>
          <w:lang w:eastAsia="ar-SA"/>
        </w:rPr>
        <w:t xml:space="preserve"> tysi</w:t>
      </w:r>
      <w:r w:rsidR="00DA1FB5">
        <w:rPr>
          <w:rFonts w:eastAsia="Times New Roman" w:cs="Times New Roman"/>
          <w:i/>
          <w:iCs/>
          <w:spacing w:val="4"/>
          <w:sz w:val="22"/>
          <w:szCs w:val="22"/>
          <w:lang w:eastAsia="ar-SA"/>
        </w:rPr>
        <w:t>ęcy</w:t>
      </w:r>
      <w:r w:rsidRPr="005C7C7B">
        <w:rPr>
          <w:rFonts w:eastAsia="Times New Roman" w:cs="Times New Roman"/>
          <w:i/>
          <w:iCs/>
          <w:spacing w:val="4"/>
          <w:sz w:val="22"/>
          <w:szCs w:val="22"/>
          <w:lang w:eastAsia="ar-SA"/>
        </w:rPr>
        <w:t xml:space="preserve"> złotych 00/100</w:t>
      </w:r>
      <w:r w:rsidRPr="005C7C7B">
        <w:rPr>
          <w:rFonts w:eastAsia="Times New Roman" w:cs="Times New Roman"/>
          <w:spacing w:val="4"/>
          <w:sz w:val="22"/>
          <w:szCs w:val="22"/>
          <w:lang w:eastAsia="ar-SA"/>
        </w:rPr>
        <w:t>)</w:t>
      </w:r>
      <w:r w:rsidR="002A2FD2" w:rsidRPr="005C7C7B">
        <w:rPr>
          <w:rFonts w:eastAsia="Times New Roman" w:cs="Times New Roman"/>
          <w:spacing w:val="4"/>
          <w:sz w:val="22"/>
          <w:szCs w:val="22"/>
          <w:lang w:eastAsia="ar-SA"/>
        </w:rPr>
        <w:t>,</w:t>
      </w:r>
    </w:p>
    <w:p w14:paraId="363FD857" w14:textId="09208CA5" w:rsidR="005849E0" w:rsidRPr="005C7C7B" w:rsidRDefault="005849E0" w:rsidP="00CF6B9F">
      <w:pPr>
        <w:spacing w:before="120"/>
        <w:ind w:left="567"/>
        <w:jc w:val="both"/>
        <w:rPr>
          <w:rFonts w:eastAsia="Times New Roman" w:cs="Times New Roman"/>
          <w:spacing w:val="4"/>
          <w:sz w:val="22"/>
          <w:szCs w:val="22"/>
          <w:lang w:eastAsia="ar-SA"/>
        </w:rPr>
      </w:pPr>
      <w:r w:rsidRPr="0053589D">
        <w:rPr>
          <w:rFonts w:eastAsia="Times New Roman" w:cs="Times New Roman"/>
          <w:b/>
          <w:bCs/>
          <w:color w:val="0070C0"/>
          <w:spacing w:val="4"/>
          <w:sz w:val="22"/>
          <w:szCs w:val="22"/>
          <w:lang w:eastAsia="ar-SA"/>
        </w:rPr>
        <w:t>CZĘŚĆ NR 12</w:t>
      </w:r>
      <w:r w:rsidRPr="005849E0">
        <w:rPr>
          <w:rFonts w:eastAsia="Times New Roman" w:cs="Times New Roman"/>
          <w:color w:val="000000"/>
          <w:spacing w:val="4"/>
          <w:sz w:val="22"/>
          <w:szCs w:val="22"/>
          <w:lang w:eastAsia="ar-SA"/>
        </w:rPr>
        <w:t xml:space="preserve">: </w:t>
      </w:r>
      <w:r w:rsidR="00DA1FB5">
        <w:rPr>
          <w:rFonts w:eastAsia="Times New Roman" w:cs="Times New Roman"/>
          <w:b/>
          <w:bCs/>
          <w:spacing w:val="4"/>
          <w:sz w:val="22"/>
          <w:szCs w:val="22"/>
          <w:lang w:eastAsia="ar-SA"/>
        </w:rPr>
        <w:t>38</w:t>
      </w:r>
      <w:r w:rsidRPr="005C7C7B">
        <w:rPr>
          <w:rFonts w:eastAsia="Times New Roman" w:cs="Times New Roman"/>
          <w:b/>
          <w:bCs/>
          <w:spacing w:val="4"/>
          <w:sz w:val="22"/>
          <w:szCs w:val="22"/>
          <w:lang w:eastAsia="ar-SA"/>
        </w:rPr>
        <w:t> 000,00 PLN</w:t>
      </w:r>
      <w:r w:rsidRPr="005C7C7B">
        <w:rPr>
          <w:rFonts w:eastAsia="Times New Roman" w:cs="Times New Roman"/>
          <w:spacing w:val="4"/>
          <w:sz w:val="22"/>
          <w:szCs w:val="22"/>
          <w:lang w:eastAsia="ar-SA"/>
        </w:rPr>
        <w:t xml:space="preserve"> (słownie: </w:t>
      </w:r>
      <w:r w:rsidR="00DA1FB5">
        <w:rPr>
          <w:rFonts w:eastAsia="Times New Roman" w:cs="Times New Roman"/>
          <w:i/>
          <w:iCs/>
          <w:spacing w:val="4"/>
          <w:sz w:val="22"/>
          <w:szCs w:val="22"/>
          <w:lang w:eastAsia="ar-SA"/>
        </w:rPr>
        <w:t xml:space="preserve">trzydzieści osiem </w:t>
      </w:r>
      <w:r w:rsidRPr="005C7C7B">
        <w:rPr>
          <w:rFonts w:eastAsia="Times New Roman" w:cs="Times New Roman"/>
          <w:i/>
          <w:iCs/>
          <w:spacing w:val="4"/>
          <w:sz w:val="22"/>
          <w:szCs w:val="22"/>
          <w:lang w:eastAsia="ar-SA"/>
        </w:rPr>
        <w:t>tysięcy złotych 00/100</w:t>
      </w:r>
      <w:r w:rsidRPr="005C7C7B">
        <w:rPr>
          <w:rFonts w:eastAsia="Times New Roman" w:cs="Times New Roman"/>
          <w:spacing w:val="4"/>
          <w:sz w:val="22"/>
          <w:szCs w:val="22"/>
          <w:lang w:eastAsia="ar-SA"/>
        </w:rPr>
        <w:t>)</w:t>
      </w:r>
      <w:r w:rsidR="002A2FD2" w:rsidRPr="005C7C7B">
        <w:rPr>
          <w:rFonts w:eastAsia="Times New Roman" w:cs="Times New Roman"/>
          <w:spacing w:val="4"/>
          <w:sz w:val="22"/>
          <w:szCs w:val="22"/>
          <w:lang w:eastAsia="ar-SA"/>
        </w:rPr>
        <w:t>,</w:t>
      </w:r>
    </w:p>
    <w:p w14:paraId="4A5B55E6" w14:textId="3492E987" w:rsidR="005849E0" w:rsidRPr="005C7C7B" w:rsidRDefault="005849E0" w:rsidP="00CF6B9F">
      <w:pPr>
        <w:spacing w:before="120"/>
        <w:ind w:left="567"/>
        <w:jc w:val="both"/>
        <w:rPr>
          <w:rFonts w:eastAsia="Times New Roman" w:cs="Times New Roman"/>
          <w:spacing w:val="4"/>
          <w:sz w:val="22"/>
          <w:szCs w:val="22"/>
          <w:lang w:eastAsia="ar-SA"/>
        </w:rPr>
      </w:pPr>
      <w:r w:rsidRPr="0053589D">
        <w:rPr>
          <w:rFonts w:eastAsia="Times New Roman" w:cs="Times New Roman"/>
          <w:b/>
          <w:bCs/>
          <w:color w:val="0070C0"/>
          <w:spacing w:val="4"/>
          <w:sz w:val="22"/>
          <w:szCs w:val="22"/>
          <w:lang w:eastAsia="ar-SA"/>
        </w:rPr>
        <w:t>CZĘŚĆ NR 13</w:t>
      </w:r>
      <w:r w:rsidRPr="005849E0">
        <w:rPr>
          <w:rFonts w:eastAsia="Times New Roman" w:cs="Times New Roman"/>
          <w:color w:val="000000"/>
          <w:spacing w:val="4"/>
          <w:sz w:val="22"/>
          <w:szCs w:val="22"/>
          <w:lang w:eastAsia="ar-SA"/>
        </w:rPr>
        <w:t xml:space="preserve">: </w:t>
      </w:r>
      <w:r w:rsidR="00824189">
        <w:rPr>
          <w:rFonts w:eastAsia="Times New Roman" w:cs="Times New Roman"/>
          <w:b/>
          <w:bCs/>
          <w:spacing w:val="4"/>
          <w:sz w:val="22"/>
          <w:szCs w:val="22"/>
          <w:lang w:eastAsia="ar-SA"/>
        </w:rPr>
        <w:t>5</w:t>
      </w:r>
      <w:r w:rsidR="00DA1FB5">
        <w:rPr>
          <w:rFonts w:eastAsia="Times New Roman" w:cs="Times New Roman"/>
          <w:b/>
          <w:bCs/>
          <w:spacing w:val="4"/>
          <w:sz w:val="22"/>
          <w:szCs w:val="22"/>
          <w:lang w:eastAsia="ar-SA"/>
        </w:rPr>
        <w:t>9</w:t>
      </w:r>
      <w:r w:rsidRPr="005C7C7B">
        <w:rPr>
          <w:rFonts w:eastAsia="Times New Roman" w:cs="Times New Roman"/>
          <w:b/>
          <w:bCs/>
          <w:spacing w:val="4"/>
          <w:sz w:val="22"/>
          <w:szCs w:val="22"/>
          <w:lang w:eastAsia="ar-SA"/>
        </w:rPr>
        <w:t> 000,00 PLN</w:t>
      </w:r>
      <w:r w:rsidRPr="005C7C7B">
        <w:rPr>
          <w:rFonts w:eastAsia="Times New Roman" w:cs="Times New Roman"/>
          <w:spacing w:val="4"/>
          <w:sz w:val="22"/>
          <w:szCs w:val="22"/>
          <w:lang w:eastAsia="ar-SA"/>
        </w:rPr>
        <w:t xml:space="preserve"> (słownie: </w:t>
      </w:r>
      <w:r w:rsidR="00824189">
        <w:rPr>
          <w:rFonts w:eastAsia="Times New Roman" w:cs="Times New Roman"/>
          <w:i/>
          <w:iCs/>
          <w:spacing w:val="4"/>
          <w:sz w:val="22"/>
          <w:szCs w:val="22"/>
          <w:lang w:eastAsia="ar-SA"/>
        </w:rPr>
        <w:t xml:space="preserve">pięćdziesiąt </w:t>
      </w:r>
      <w:r w:rsidR="00DA1FB5">
        <w:rPr>
          <w:rFonts w:eastAsia="Times New Roman" w:cs="Times New Roman"/>
          <w:i/>
          <w:iCs/>
          <w:spacing w:val="4"/>
          <w:sz w:val="22"/>
          <w:szCs w:val="22"/>
          <w:lang w:eastAsia="ar-SA"/>
        </w:rPr>
        <w:t>dziewięć</w:t>
      </w:r>
      <w:r w:rsidR="00824189">
        <w:rPr>
          <w:rFonts w:eastAsia="Times New Roman" w:cs="Times New Roman"/>
          <w:i/>
          <w:iCs/>
          <w:spacing w:val="4"/>
          <w:sz w:val="22"/>
          <w:szCs w:val="22"/>
          <w:lang w:eastAsia="ar-SA"/>
        </w:rPr>
        <w:t xml:space="preserve"> tysięcy</w:t>
      </w:r>
      <w:r w:rsidRPr="005C7C7B">
        <w:rPr>
          <w:rFonts w:eastAsia="Times New Roman" w:cs="Times New Roman"/>
          <w:i/>
          <w:iCs/>
          <w:spacing w:val="4"/>
          <w:sz w:val="22"/>
          <w:szCs w:val="22"/>
          <w:lang w:eastAsia="ar-SA"/>
        </w:rPr>
        <w:t xml:space="preserve"> złotych 00/100</w:t>
      </w:r>
      <w:r w:rsidRPr="005C7C7B">
        <w:rPr>
          <w:rFonts w:eastAsia="Times New Roman" w:cs="Times New Roman"/>
          <w:spacing w:val="4"/>
          <w:sz w:val="22"/>
          <w:szCs w:val="22"/>
          <w:lang w:eastAsia="ar-SA"/>
        </w:rPr>
        <w:t>)</w:t>
      </w:r>
      <w:r w:rsidR="002A2FD2" w:rsidRPr="005C7C7B">
        <w:rPr>
          <w:rFonts w:eastAsia="Times New Roman" w:cs="Times New Roman"/>
          <w:spacing w:val="4"/>
          <w:sz w:val="22"/>
          <w:szCs w:val="22"/>
          <w:lang w:eastAsia="ar-SA"/>
        </w:rPr>
        <w:t>,</w:t>
      </w:r>
    </w:p>
    <w:p w14:paraId="2CFB3FA8" w14:textId="54BD94E9" w:rsidR="005849E0" w:rsidRPr="005849E0" w:rsidRDefault="005849E0" w:rsidP="00CF6B9F">
      <w:pPr>
        <w:spacing w:before="120"/>
        <w:ind w:left="567"/>
        <w:jc w:val="both"/>
        <w:rPr>
          <w:rFonts w:eastAsia="Times New Roman" w:cs="Times New Roman"/>
          <w:color w:val="000000"/>
          <w:spacing w:val="4"/>
          <w:sz w:val="22"/>
          <w:szCs w:val="22"/>
          <w:lang w:eastAsia="ar-SA"/>
        </w:rPr>
      </w:pPr>
      <w:r w:rsidRPr="0053589D">
        <w:rPr>
          <w:rFonts w:eastAsia="Times New Roman" w:cs="Times New Roman"/>
          <w:b/>
          <w:bCs/>
          <w:color w:val="0070C0"/>
          <w:spacing w:val="4"/>
          <w:sz w:val="22"/>
          <w:szCs w:val="22"/>
          <w:lang w:eastAsia="ar-SA"/>
        </w:rPr>
        <w:t>CZĘŚĆ NR 14</w:t>
      </w:r>
      <w:r w:rsidRPr="005849E0">
        <w:rPr>
          <w:rFonts w:eastAsia="Times New Roman" w:cs="Times New Roman"/>
          <w:color w:val="000000"/>
          <w:spacing w:val="4"/>
          <w:sz w:val="22"/>
          <w:szCs w:val="22"/>
          <w:lang w:eastAsia="ar-SA"/>
        </w:rPr>
        <w:t xml:space="preserve">: </w:t>
      </w:r>
      <w:r w:rsidR="00824189">
        <w:rPr>
          <w:rFonts w:eastAsia="Times New Roman" w:cs="Times New Roman"/>
          <w:b/>
          <w:bCs/>
          <w:spacing w:val="4"/>
          <w:sz w:val="22"/>
          <w:szCs w:val="22"/>
          <w:lang w:eastAsia="ar-SA"/>
        </w:rPr>
        <w:t>2</w:t>
      </w:r>
      <w:r w:rsidR="00DA1FB5">
        <w:rPr>
          <w:rFonts w:eastAsia="Times New Roman" w:cs="Times New Roman"/>
          <w:b/>
          <w:bCs/>
          <w:spacing w:val="4"/>
          <w:sz w:val="22"/>
          <w:szCs w:val="22"/>
          <w:lang w:eastAsia="ar-SA"/>
        </w:rPr>
        <w:t>0</w:t>
      </w:r>
      <w:r w:rsidRPr="005C7C7B">
        <w:rPr>
          <w:rFonts w:eastAsia="Times New Roman" w:cs="Times New Roman"/>
          <w:b/>
          <w:bCs/>
          <w:spacing w:val="4"/>
          <w:sz w:val="22"/>
          <w:szCs w:val="22"/>
          <w:lang w:eastAsia="ar-SA"/>
        </w:rPr>
        <w:t> 000,00 PLN</w:t>
      </w:r>
      <w:r w:rsidRPr="005C7C7B">
        <w:rPr>
          <w:rFonts w:eastAsia="Times New Roman" w:cs="Times New Roman"/>
          <w:spacing w:val="4"/>
          <w:sz w:val="22"/>
          <w:szCs w:val="22"/>
          <w:lang w:eastAsia="ar-SA"/>
        </w:rPr>
        <w:t xml:space="preserve"> (słownie: </w:t>
      </w:r>
      <w:r w:rsidR="00824189">
        <w:rPr>
          <w:rFonts w:eastAsia="Times New Roman" w:cs="Times New Roman"/>
          <w:i/>
          <w:iCs/>
          <w:spacing w:val="4"/>
          <w:sz w:val="22"/>
          <w:szCs w:val="22"/>
          <w:lang w:eastAsia="ar-SA"/>
        </w:rPr>
        <w:t>dwadzieścia tysięcy</w:t>
      </w:r>
      <w:r w:rsidRPr="005C7C7B">
        <w:rPr>
          <w:rFonts w:eastAsia="Times New Roman" w:cs="Times New Roman"/>
          <w:i/>
          <w:iCs/>
          <w:spacing w:val="4"/>
          <w:sz w:val="22"/>
          <w:szCs w:val="22"/>
          <w:lang w:eastAsia="ar-SA"/>
        </w:rPr>
        <w:t xml:space="preserve"> złotych 00/100</w:t>
      </w:r>
      <w:r w:rsidRPr="005C7C7B">
        <w:rPr>
          <w:rFonts w:eastAsia="Times New Roman" w:cs="Times New Roman"/>
          <w:spacing w:val="4"/>
          <w:sz w:val="22"/>
          <w:szCs w:val="22"/>
          <w:lang w:eastAsia="ar-SA"/>
        </w:rPr>
        <w:t>)</w:t>
      </w:r>
      <w:r w:rsidR="002A2FD2" w:rsidRPr="005C7C7B">
        <w:rPr>
          <w:rFonts w:eastAsia="Times New Roman" w:cs="Times New Roman"/>
          <w:spacing w:val="4"/>
          <w:sz w:val="22"/>
          <w:szCs w:val="22"/>
          <w:lang w:eastAsia="ar-SA"/>
        </w:rPr>
        <w:t>,</w:t>
      </w:r>
    </w:p>
    <w:p w14:paraId="468FF695" w14:textId="21B362FE" w:rsidR="005849E0" w:rsidRPr="005C7C7B" w:rsidRDefault="005849E0" w:rsidP="00CF6B9F">
      <w:pPr>
        <w:spacing w:before="120"/>
        <w:ind w:left="567"/>
        <w:jc w:val="both"/>
        <w:rPr>
          <w:rFonts w:eastAsia="Times New Roman" w:cs="Times New Roman"/>
          <w:spacing w:val="4"/>
          <w:sz w:val="22"/>
          <w:szCs w:val="22"/>
          <w:lang w:eastAsia="ar-SA"/>
        </w:rPr>
      </w:pPr>
      <w:r w:rsidRPr="0053589D">
        <w:rPr>
          <w:rFonts w:eastAsia="Times New Roman" w:cs="Times New Roman"/>
          <w:b/>
          <w:bCs/>
          <w:color w:val="0070C0"/>
          <w:spacing w:val="4"/>
          <w:sz w:val="22"/>
          <w:szCs w:val="22"/>
          <w:lang w:eastAsia="ar-SA"/>
        </w:rPr>
        <w:t>CZĘŚĆ NR 15</w:t>
      </w:r>
      <w:r w:rsidRPr="005849E0">
        <w:rPr>
          <w:rFonts w:eastAsia="Times New Roman" w:cs="Times New Roman"/>
          <w:color w:val="000000"/>
          <w:spacing w:val="4"/>
          <w:sz w:val="22"/>
          <w:szCs w:val="22"/>
          <w:lang w:eastAsia="ar-SA"/>
        </w:rPr>
        <w:t xml:space="preserve">: </w:t>
      </w:r>
      <w:r w:rsidR="00DA1FB5">
        <w:rPr>
          <w:rFonts w:eastAsia="Times New Roman" w:cs="Times New Roman"/>
          <w:b/>
          <w:bCs/>
          <w:spacing w:val="4"/>
          <w:sz w:val="22"/>
          <w:szCs w:val="22"/>
          <w:lang w:eastAsia="ar-SA"/>
        </w:rPr>
        <w:t>24</w:t>
      </w:r>
      <w:r w:rsidRPr="005C7C7B">
        <w:rPr>
          <w:rFonts w:eastAsia="Times New Roman" w:cs="Times New Roman"/>
          <w:b/>
          <w:bCs/>
          <w:spacing w:val="4"/>
          <w:sz w:val="22"/>
          <w:szCs w:val="22"/>
          <w:lang w:eastAsia="ar-SA"/>
        </w:rPr>
        <w:t xml:space="preserve"> 000,00 PLN</w:t>
      </w:r>
      <w:r w:rsidRPr="005C7C7B">
        <w:rPr>
          <w:rFonts w:eastAsia="Times New Roman" w:cs="Times New Roman"/>
          <w:spacing w:val="4"/>
          <w:sz w:val="22"/>
          <w:szCs w:val="22"/>
          <w:lang w:eastAsia="ar-SA"/>
        </w:rPr>
        <w:t xml:space="preserve"> (słownie: </w:t>
      </w:r>
      <w:r w:rsidR="00DA1FB5">
        <w:rPr>
          <w:rFonts w:eastAsia="Times New Roman" w:cs="Times New Roman"/>
          <w:i/>
          <w:iCs/>
          <w:spacing w:val="4"/>
          <w:sz w:val="22"/>
          <w:szCs w:val="22"/>
          <w:lang w:eastAsia="ar-SA"/>
        </w:rPr>
        <w:t>dwadzieścia cztery tysiące</w:t>
      </w:r>
      <w:r w:rsidRPr="005C7C7B">
        <w:rPr>
          <w:rFonts w:eastAsia="Times New Roman" w:cs="Times New Roman"/>
          <w:i/>
          <w:iCs/>
          <w:spacing w:val="4"/>
          <w:sz w:val="22"/>
          <w:szCs w:val="22"/>
          <w:lang w:eastAsia="ar-SA"/>
        </w:rPr>
        <w:t xml:space="preserve"> złotych 00/100</w:t>
      </w:r>
      <w:r w:rsidRPr="005C7C7B">
        <w:rPr>
          <w:rFonts w:eastAsia="Times New Roman" w:cs="Times New Roman"/>
          <w:spacing w:val="4"/>
          <w:sz w:val="22"/>
          <w:szCs w:val="22"/>
          <w:lang w:eastAsia="ar-SA"/>
        </w:rPr>
        <w:t>)</w:t>
      </w:r>
      <w:r w:rsidR="002A2FD2" w:rsidRPr="005C7C7B">
        <w:rPr>
          <w:rFonts w:eastAsia="Times New Roman" w:cs="Times New Roman"/>
          <w:spacing w:val="4"/>
          <w:sz w:val="22"/>
          <w:szCs w:val="22"/>
          <w:lang w:eastAsia="ar-SA"/>
        </w:rPr>
        <w:t>,</w:t>
      </w:r>
    </w:p>
    <w:p w14:paraId="49E59CBB" w14:textId="043D7EE3" w:rsidR="002A2FD2" w:rsidRDefault="005849E0" w:rsidP="00CF6B9F">
      <w:pPr>
        <w:spacing w:before="120"/>
        <w:ind w:left="567"/>
        <w:jc w:val="both"/>
        <w:rPr>
          <w:rFonts w:eastAsia="Times New Roman" w:cs="Times New Roman"/>
          <w:spacing w:val="4"/>
          <w:sz w:val="22"/>
          <w:szCs w:val="22"/>
          <w:lang w:eastAsia="ar-SA"/>
        </w:rPr>
      </w:pPr>
      <w:r w:rsidRPr="0053589D">
        <w:rPr>
          <w:rFonts w:eastAsia="Times New Roman" w:cs="Times New Roman"/>
          <w:b/>
          <w:bCs/>
          <w:color w:val="0070C0"/>
          <w:spacing w:val="4"/>
          <w:sz w:val="22"/>
          <w:szCs w:val="22"/>
          <w:lang w:eastAsia="ar-SA"/>
        </w:rPr>
        <w:t>CZĘŚĆ NR 16</w:t>
      </w:r>
      <w:r w:rsidRPr="005849E0">
        <w:rPr>
          <w:rFonts w:eastAsia="Times New Roman" w:cs="Times New Roman"/>
          <w:color w:val="000000"/>
          <w:spacing w:val="4"/>
          <w:sz w:val="22"/>
          <w:szCs w:val="22"/>
          <w:lang w:eastAsia="ar-SA"/>
        </w:rPr>
        <w:t xml:space="preserve">: </w:t>
      </w:r>
      <w:r w:rsidR="00DA1FB5">
        <w:rPr>
          <w:rFonts w:eastAsia="Times New Roman" w:cs="Times New Roman"/>
          <w:b/>
          <w:bCs/>
          <w:spacing w:val="4"/>
          <w:sz w:val="22"/>
          <w:szCs w:val="22"/>
          <w:lang w:eastAsia="ar-SA"/>
        </w:rPr>
        <w:t>16</w:t>
      </w:r>
      <w:r w:rsidR="00824189" w:rsidRPr="005C7C7B">
        <w:rPr>
          <w:rFonts w:eastAsia="Times New Roman" w:cs="Times New Roman"/>
          <w:b/>
          <w:bCs/>
          <w:spacing w:val="4"/>
          <w:sz w:val="22"/>
          <w:szCs w:val="22"/>
          <w:lang w:eastAsia="ar-SA"/>
        </w:rPr>
        <w:t> 000,00 PLN</w:t>
      </w:r>
      <w:r w:rsidR="00824189" w:rsidRPr="005C7C7B">
        <w:rPr>
          <w:rFonts w:eastAsia="Times New Roman" w:cs="Times New Roman"/>
          <w:spacing w:val="4"/>
          <w:sz w:val="22"/>
          <w:szCs w:val="22"/>
          <w:lang w:eastAsia="ar-SA"/>
        </w:rPr>
        <w:t xml:space="preserve"> (słownie: </w:t>
      </w:r>
      <w:r w:rsidR="00DA1FB5">
        <w:rPr>
          <w:rFonts w:eastAsia="Times New Roman" w:cs="Times New Roman"/>
          <w:i/>
          <w:iCs/>
          <w:spacing w:val="4"/>
          <w:sz w:val="22"/>
          <w:szCs w:val="22"/>
          <w:lang w:eastAsia="ar-SA"/>
        </w:rPr>
        <w:t>szesnaście</w:t>
      </w:r>
      <w:r w:rsidR="00824189" w:rsidRPr="005C7C7B">
        <w:rPr>
          <w:rFonts w:eastAsia="Times New Roman" w:cs="Times New Roman"/>
          <w:i/>
          <w:iCs/>
          <w:spacing w:val="4"/>
          <w:sz w:val="22"/>
          <w:szCs w:val="22"/>
          <w:lang w:eastAsia="ar-SA"/>
        </w:rPr>
        <w:t xml:space="preserve"> tysięcy złotych 00/100</w:t>
      </w:r>
      <w:r w:rsidR="00824189" w:rsidRPr="005C7C7B">
        <w:rPr>
          <w:rFonts w:eastAsia="Times New Roman" w:cs="Times New Roman"/>
          <w:spacing w:val="4"/>
          <w:sz w:val="22"/>
          <w:szCs w:val="22"/>
          <w:lang w:eastAsia="ar-SA"/>
        </w:rPr>
        <w:t>)</w:t>
      </w:r>
      <w:r w:rsidR="002A2FD2" w:rsidRPr="005C7C7B">
        <w:rPr>
          <w:rFonts w:eastAsia="Times New Roman" w:cs="Times New Roman"/>
          <w:spacing w:val="4"/>
          <w:sz w:val="22"/>
          <w:szCs w:val="22"/>
          <w:lang w:eastAsia="ar-SA"/>
        </w:rPr>
        <w:t>.</w:t>
      </w:r>
    </w:p>
    <w:p w14:paraId="4C422C6E" w14:textId="77777777" w:rsidR="00CF6B9F" w:rsidRDefault="00CF6B9F" w:rsidP="00CF6B9F">
      <w:pPr>
        <w:spacing w:before="120"/>
        <w:ind w:left="567"/>
        <w:jc w:val="both"/>
        <w:rPr>
          <w:rFonts w:eastAsia="Times New Roman" w:cs="Times New Roman"/>
          <w:spacing w:val="4"/>
          <w:sz w:val="22"/>
          <w:szCs w:val="22"/>
          <w:lang w:eastAsia="ar-SA"/>
        </w:rPr>
      </w:pPr>
    </w:p>
    <w:p w14:paraId="58E7700F" w14:textId="77777777" w:rsidR="00043CE3" w:rsidRPr="00152D54" w:rsidRDefault="00043CE3" w:rsidP="00CF6B9F">
      <w:pPr>
        <w:spacing w:after="60"/>
        <w:ind w:left="567" w:hanging="567"/>
        <w:jc w:val="both"/>
        <w:rPr>
          <w:rFonts w:cs="Times New Roman"/>
          <w:sz w:val="22"/>
        </w:rPr>
      </w:pPr>
      <w:r w:rsidRPr="00EB168F">
        <w:rPr>
          <w:rFonts w:cs="Times New Roman"/>
          <w:b/>
          <w:bCs/>
          <w:sz w:val="22"/>
        </w:rPr>
        <w:t>2.</w:t>
      </w:r>
      <w:r w:rsidRPr="00152D54">
        <w:rPr>
          <w:rFonts w:cs="Times New Roman"/>
          <w:sz w:val="22"/>
        </w:rPr>
        <w:tab/>
        <w:t>Wadium może być wniesione w jednej lub kilku następujących formach:</w:t>
      </w:r>
    </w:p>
    <w:p w14:paraId="41C2DE32" w14:textId="4CC0B56F" w:rsidR="00043CE3" w:rsidRPr="00152D54" w:rsidRDefault="00043CE3" w:rsidP="00CF6B9F">
      <w:pPr>
        <w:spacing w:after="60"/>
        <w:ind w:left="851" w:hanging="284"/>
        <w:jc w:val="both"/>
        <w:rPr>
          <w:rFonts w:cs="Times New Roman"/>
          <w:sz w:val="22"/>
        </w:rPr>
      </w:pPr>
      <w:r w:rsidRPr="00152D54">
        <w:rPr>
          <w:rFonts w:cs="Times New Roman"/>
          <w:sz w:val="22"/>
        </w:rPr>
        <w:t>a)</w:t>
      </w:r>
      <w:r w:rsidRPr="00152D54">
        <w:rPr>
          <w:rFonts w:cs="Times New Roman"/>
          <w:sz w:val="22"/>
        </w:rPr>
        <w:tab/>
        <w:t xml:space="preserve">pieniądzu wpłacone przelewem w rozumieniu prawa bankowego na konto zamawiającego </w:t>
      </w:r>
      <w:r w:rsidR="002C534E">
        <w:rPr>
          <w:rFonts w:cs="Times New Roman"/>
          <w:sz w:val="22"/>
        </w:rPr>
        <w:br/>
      </w:r>
      <w:r w:rsidRPr="00152D54">
        <w:rPr>
          <w:rFonts w:cs="Times New Roman"/>
          <w:sz w:val="22"/>
        </w:rPr>
        <w:t>na rachunek wadiów prowadzony przez:</w:t>
      </w:r>
    </w:p>
    <w:p w14:paraId="6BD2E978" w14:textId="77777777" w:rsidR="00043CE3" w:rsidRPr="00152D54" w:rsidRDefault="00043CE3" w:rsidP="00CF6B9F">
      <w:pPr>
        <w:spacing w:after="60"/>
        <w:ind w:left="851"/>
        <w:jc w:val="both"/>
        <w:rPr>
          <w:rFonts w:cs="Times New Roman"/>
          <w:sz w:val="22"/>
        </w:rPr>
      </w:pPr>
      <w:r w:rsidRPr="00152D54">
        <w:rPr>
          <w:rFonts w:cs="Times New Roman"/>
          <w:sz w:val="22"/>
        </w:rPr>
        <w:lastRenderedPageBreak/>
        <w:t xml:space="preserve">PKO BP S.A. nr rachunku: </w:t>
      </w:r>
      <w:r w:rsidRPr="00EB168F">
        <w:rPr>
          <w:rFonts w:cs="Times New Roman"/>
          <w:b/>
          <w:bCs/>
          <w:sz w:val="22"/>
        </w:rPr>
        <w:t>16 1020 1475 0000 8302 0093 7482</w:t>
      </w:r>
      <w:r w:rsidRPr="00152D54">
        <w:rPr>
          <w:rFonts w:cs="Times New Roman"/>
          <w:sz w:val="22"/>
        </w:rPr>
        <w:t>.</w:t>
      </w:r>
    </w:p>
    <w:p w14:paraId="1553A179" w14:textId="77777777" w:rsidR="00043CE3" w:rsidRPr="00152D54" w:rsidRDefault="00043CE3" w:rsidP="00CF6B9F">
      <w:pPr>
        <w:spacing w:after="60"/>
        <w:ind w:left="851"/>
        <w:jc w:val="both"/>
        <w:rPr>
          <w:rFonts w:cs="Times New Roman"/>
          <w:sz w:val="22"/>
        </w:rPr>
      </w:pPr>
      <w:r w:rsidRPr="00152D54">
        <w:rPr>
          <w:rFonts w:cs="Times New Roman"/>
          <w:sz w:val="22"/>
        </w:rPr>
        <w:t>Wadium wniesione w pieniądzu przelewem na rachunek bankowy musi wpłynąć na wskazany powyżej rachunek bankowy najpóźniej przed upływem terminu składania ofert.</w:t>
      </w:r>
    </w:p>
    <w:p w14:paraId="4466629E" w14:textId="77777777" w:rsidR="00043CE3" w:rsidRPr="004979EB" w:rsidRDefault="00043CE3" w:rsidP="002C534E">
      <w:pPr>
        <w:spacing w:before="240" w:after="240"/>
        <w:ind w:left="851"/>
        <w:jc w:val="both"/>
        <w:rPr>
          <w:rFonts w:cs="Times New Roman"/>
          <w:b/>
          <w:sz w:val="22"/>
        </w:rPr>
      </w:pPr>
      <w:r w:rsidRPr="004979EB">
        <w:rPr>
          <w:rFonts w:cs="Times New Roman"/>
          <w:b/>
          <w:sz w:val="22"/>
        </w:rPr>
        <w:t>Ze względu na ryzyko związane z czasem trwania okresu rozliczeń międzybankowych zamawiający zaleca dokonanie przelewu ze stosownym wyprzedzeniem.</w:t>
      </w:r>
    </w:p>
    <w:p w14:paraId="26E22210" w14:textId="085C4109" w:rsidR="00F263E1" w:rsidRPr="007F7253" w:rsidRDefault="007F7253" w:rsidP="007F7253">
      <w:pPr>
        <w:spacing w:before="240" w:after="240"/>
        <w:ind w:left="851"/>
        <w:jc w:val="both"/>
        <w:rPr>
          <w:rFonts w:cs="Times New Roman"/>
          <w:b/>
          <w:bCs/>
          <w:iCs/>
          <w:sz w:val="22"/>
          <w:szCs w:val="22"/>
          <w:u w:val="single"/>
        </w:rPr>
      </w:pPr>
      <w:r w:rsidRPr="007F7253">
        <w:rPr>
          <w:rFonts w:eastAsia="Times New Roman" w:cs="Times New Roman"/>
          <w:b/>
          <w:bCs/>
          <w:iCs/>
          <w:color w:val="000000"/>
          <w:spacing w:val="4"/>
          <w:sz w:val="22"/>
          <w:szCs w:val="22"/>
          <w:lang w:eastAsia="ar-SA"/>
        </w:rPr>
        <w:t xml:space="preserve">UWAGA!!! W tytule przelewu należy </w:t>
      </w:r>
      <w:r w:rsidRPr="007F7253">
        <w:rPr>
          <w:rFonts w:eastAsia="Times New Roman" w:cs="Times New Roman"/>
          <w:b/>
          <w:bCs/>
          <w:iCs/>
          <w:color w:val="000000"/>
          <w:spacing w:val="4"/>
          <w:sz w:val="22"/>
          <w:szCs w:val="22"/>
          <w:u w:val="single"/>
          <w:lang w:eastAsia="ar-SA"/>
        </w:rPr>
        <w:t>wpisać znak postępowania</w:t>
      </w:r>
      <w:r w:rsidRPr="007F7253">
        <w:rPr>
          <w:rFonts w:eastAsia="Times New Roman" w:cs="Times New Roman"/>
          <w:b/>
          <w:bCs/>
          <w:iCs/>
          <w:color w:val="000000"/>
          <w:spacing w:val="4"/>
          <w:sz w:val="22"/>
          <w:szCs w:val="22"/>
          <w:lang w:eastAsia="ar-SA"/>
        </w:rPr>
        <w:t xml:space="preserve"> (numer referencyjny), </w:t>
      </w:r>
      <w:r w:rsidRPr="007F7253">
        <w:rPr>
          <w:rFonts w:eastAsia="Times New Roman" w:cs="Times New Roman"/>
          <w:b/>
          <w:bCs/>
          <w:iCs/>
          <w:color w:val="000000"/>
          <w:spacing w:val="4"/>
          <w:sz w:val="22"/>
          <w:szCs w:val="22"/>
          <w:u w:val="single"/>
          <w:lang w:eastAsia="ar-SA"/>
        </w:rPr>
        <w:t>numer części</w:t>
      </w:r>
      <w:r w:rsidRPr="007F7253">
        <w:rPr>
          <w:rFonts w:eastAsia="Times New Roman" w:cs="Times New Roman"/>
          <w:b/>
          <w:bCs/>
          <w:iCs/>
          <w:color w:val="000000"/>
          <w:spacing w:val="4"/>
          <w:sz w:val="22"/>
          <w:szCs w:val="22"/>
          <w:lang w:eastAsia="ar-SA"/>
        </w:rPr>
        <w:t xml:space="preserve">, na którą jest wnoszone oraz </w:t>
      </w:r>
      <w:r w:rsidRPr="007F7253">
        <w:rPr>
          <w:rFonts w:eastAsia="Times New Roman" w:cs="Times New Roman"/>
          <w:b/>
          <w:bCs/>
          <w:iCs/>
          <w:color w:val="000000"/>
          <w:spacing w:val="4"/>
          <w:sz w:val="22"/>
          <w:szCs w:val="22"/>
          <w:u w:val="single"/>
          <w:lang w:eastAsia="ar-SA"/>
        </w:rPr>
        <w:t>nazwę postępowania</w:t>
      </w:r>
      <w:r w:rsidRPr="007F7253">
        <w:rPr>
          <w:rFonts w:eastAsia="Times New Roman" w:cs="Times New Roman"/>
          <w:b/>
          <w:bCs/>
          <w:iCs/>
          <w:color w:val="000000"/>
          <w:spacing w:val="4"/>
          <w:sz w:val="22"/>
          <w:szCs w:val="22"/>
          <w:lang w:eastAsia="ar-SA"/>
        </w:rPr>
        <w:t>)</w:t>
      </w:r>
      <w:r>
        <w:rPr>
          <w:rFonts w:eastAsia="Times New Roman" w:cs="Times New Roman"/>
          <w:b/>
          <w:bCs/>
          <w:iCs/>
          <w:color w:val="000000"/>
          <w:spacing w:val="4"/>
          <w:sz w:val="22"/>
          <w:szCs w:val="22"/>
          <w:lang w:eastAsia="ar-SA"/>
        </w:rPr>
        <w:t>.</w:t>
      </w:r>
    </w:p>
    <w:p w14:paraId="4C419169" w14:textId="64D46A85" w:rsidR="00043CE3" w:rsidRPr="004979EB" w:rsidRDefault="00043CE3" w:rsidP="002C534E">
      <w:pPr>
        <w:spacing w:after="60"/>
        <w:ind w:left="851" w:hanging="284"/>
        <w:jc w:val="both"/>
        <w:rPr>
          <w:rFonts w:cs="Times New Roman"/>
          <w:sz w:val="22"/>
        </w:rPr>
      </w:pPr>
      <w:r w:rsidRPr="004979EB">
        <w:rPr>
          <w:rFonts w:cs="Times New Roman"/>
          <w:sz w:val="22"/>
        </w:rPr>
        <w:t>b)</w:t>
      </w:r>
      <w:r w:rsidRPr="004979EB">
        <w:rPr>
          <w:rFonts w:cs="Times New Roman"/>
          <w:sz w:val="22"/>
        </w:rPr>
        <w:tab/>
        <w:t xml:space="preserve">poręczeniach bankowych lub poręczeniach spółdzielczej kasy oszczędnościowo-kredytowej, </w:t>
      </w:r>
      <w:r w:rsidR="002C534E">
        <w:rPr>
          <w:rFonts w:cs="Times New Roman"/>
          <w:sz w:val="22"/>
        </w:rPr>
        <w:br/>
      </w:r>
      <w:r w:rsidRPr="004979EB">
        <w:rPr>
          <w:rFonts w:cs="Times New Roman"/>
          <w:sz w:val="22"/>
        </w:rPr>
        <w:t>z tym że poręczenie kasy jest zawsze poręczeniem pieniężnym,</w:t>
      </w:r>
    </w:p>
    <w:p w14:paraId="0A743B92" w14:textId="77777777" w:rsidR="00043CE3" w:rsidRPr="004979EB" w:rsidRDefault="00043CE3" w:rsidP="002C534E">
      <w:pPr>
        <w:spacing w:after="60"/>
        <w:ind w:left="851" w:hanging="284"/>
        <w:jc w:val="both"/>
        <w:rPr>
          <w:rFonts w:cs="Times New Roman"/>
          <w:sz w:val="22"/>
        </w:rPr>
      </w:pPr>
      <w:r w:rsidRPr="004979EB">
        <w:rPr>
          <w:rFonts w:cs="Times New Roman"/>
          <w:sz w:val="22"/>
        </w:rPr>
        <w:t>c)</w:t>
      </w:r>
      <w:r w:rsidRPr="004979EB">
        <w:rPr>
          <w:rFonts w:cs="Times New Roman"/>
          <w:sz w:val="22"/>
        </w:rPr>
        <w:tab/>
        <w:t>gwarancjach bankowych,</w:t>
      </w:r>
    </w:p>
    <w:p w14:paraId="281DFC06" w14:textId="77777777" w:rsidR="00043CE3" w:rsidRPr="004979EB" w:rsidRDefault="00043CE3" w:rsidP="002C534E">
      <w:pPr>
        <w:spacing w:after="60"/>
        <w:ind w:left="851" w:hanging="284"/>
        <w:jc w:val="both"/>
        <w:rPr>
          <w:rFonts w:cs="Times New Roman"/>
          <w:sz w:val="22"/>
        </w:rPr>
      </w:pPr>
      <w:r w:rsidRPr="004979EB">
        <w:rPr>
          <w:rFonts w:cs="Times New Roman"/>
          <w:sz w:val="22"/>
        </w:rPr>
        <w:t>d)</w:t>
      </w:r>
      <w:r w:rsidRPr="004979EB">
        <w:rPr>
          <w:rFonts w:cs="Times New Roman"/>
          <w:sz w:val="22"/>
        </w:rPr>
        <w:tab/>
        <w:t>gwarancjach ubezpieczeniowych,</w:t>
      </w:r>
    </w:p>
    <w:p w14:paraId="215A3D8F" w14:textId="77777777" w:rsidR="00043CE3" w:rsidRPr="004979EB" w:rsidRDefault="00043CE3" w:rsidP="002C534E">
      <w:pPr>
        <w:spacing w:after="60"/>
        <w:ind w:left="851" w:hanging="284"/>
        <w:jc w:val="both"/>
        <w:rPr>
          <w:rFonts w:cs="Times New Roman"/>
          <w:color w:val="000000" w:themeColor="text1"/>
          <w:sz w:val="22"/>
        </w:rPr>
      </w:pPr>
      <w:r w:rsidRPr="004979EB">
        <w:rPr>
          <w:rFonts w:cs="Times New Roman"/>
          <w:sz w:val="22"/>
        </w:rPr>
        <w:t>e)</w:t>
      </w:r>
      <w:r w:rsidRPr="004979EB">
        <w:rPr>
          <w:rFonts w:cs="Times New Roman"/>
          <w:sz w:val="22"/>
        </w:rPr>
        <w:tab/>
        <w:t>poręczeniach udzielonych przez podmioty, o których mowa w art. 6b ust. 5 pkt 2</w:t>
      </w:r>
      <w:r w:rsidR="00341017" w:rsidRPr="004979EB">
        <w:rPr>
          <w:rFonts w:cs="Times New Roman"/>
          <w:sz w:val="22"/>
        </w:rPr>
        <w:t xml:space="preserve"> ustawy </w:t>
      </w:r>
      <w:r w:rsidR="00341017" w:rsidRPr="004979EB">
        <w:rPr>
          <w:rFonts w:cs="Times New Roman"/>
          <w:color w:val="000000" w:themeColor="text1"/>
          <w:sz w:val="22"/>
        </w:rPr>
        <w:t>o </w:t>
      </w:r>
      <w:r w:rsidRPr="004979EB">
        <w:rPr>
          <w:rFonts w:cs="Times New Roman"/>
          <w:color w:val="000000" w:themeColor="text1"/>
          <w:sz w:val="22"/>
        </w:rPr>
        <w:t>utworzeniu Polskiej Age</w:t>
      </w:r>
      <w:r w:rsidR="00341017" w:rsidRPr="004979EB">
        <w:rPr>
          <w:rFonts w:cs="Times New Roman"/>
          <w:color w:val="000000" w:themeColor="text1"/>
          <w:sz w:val="22"/>
        </w:rPr>
        <w:t>ncji Rozwoju Przedsiębiorczości</w:t>
      </w:r>
      <w:r w:rsidRPr="004979EB">
        <w:rPr>
          <w:rFonts w:cs="Times New Roman"/>
          <w:color w:val="000000" w:themeColor="text1"/>
          <w:sz w:val="22"/>
        </w:rPr>
        <w:t>.</w:t>
      </w:r>
    </w:p>
    <w:p w14:paraId="1DF86673" w14:textId="1749B099" w:rsidR="00043CE3" w:rsidRDefault="00043CE3" w:rsidP="002C534E">
      <w:pPr>
        <w:spacing w:after="60"/>
        <w:ind w:left="851"/>
        <w:jc w:val="both"/>
        <w:rPr>
          <w:rFonts w:cs="Times New Roman"/>
          <w:b/>
          <w:sz w:val="22"/>
        </w:rPr>
      </w:pPr>
      <w:r w:rsidRPr="004979EB">
        <w:rPr>
          <w:rFonts w:cs="Times New Roman"/>
          <w:b/>
          <w:color w:val="000000" w:themeColor="text1"/>
          <w:sz w:val="22"/>
        </w:rPr>
        <w:t xml:space="preserve">W przypadku wniesienia wadium w formie gwarancji lub poręczenia, koniecznym jest, aby gwarancja lub poręczenie obejmowały odpowiedzialność za wszystkie przypadki </w:t>
      </w:r>
      <w:r w:rsidRPr="004979EB">
        <w:rPr>
          <w:rFonts w:cs="Times New Roman"/>
          <w:b/>
          <w:sz w:val="22"/>
        </w:rPr>
        <w:t>powodujące utratę wadium przez wykonawcę, określone w art. 46 ust. 4a i 5 ustawy Pzp.</w:t>
      </w:r>
    </w:p>
    <w:p w14:paraId="79209670" w14:textId="677316B1" w:rsidR="00EB168F" w:rsidRPr="00EA2E6E" w:rsidRDefault="00F263E1" w:rsidP="00A95A45">
      <w:pPr>
        <w:pStyle w:val="Akapitzlist"/>
        <w:numPr>
          <w:ilvl w:val="0"/>
          <w:numId w:val="6"/>
        </w:numPr>
        <w:spacing w:after="60"/>
        <w:ind w:left="567" w:hanging="567"/>
        <w:jc w:val="both"/>
        <w:rPr>
          <w:rFonts w:cs="Times New Roman"/>
          <w:sz w:val="22"/>
          <w:szCs w:val="22"/>
        </w:rPr>
      </w:pPr>
      <w:r w:rsidRPr="00641E5C">
        <w:rPr>
          <w:rFonts w:cs="Times New Roman"/>
          <w:sz w:val="22"/>
        </w:rPr>
        <w:t xml:space="preserve">W sytuacji wniesienia wadium w </w:t>
      </w:r>
      <w:r w:rsidR="009B55A0" w:rsidRPr="00641E5C">
        <w:rPr>
          <w:rFonts w:cs="Times New Roman"/>
          <w:sz w:val="22"/>
        </w:rPr>
        <w:t xml:space="preserve">innej </w:t>
      </w:r>
      <w:r w:rsidRPr="00641E5C">
        <w:rPr>
          <w:rFonts w:cs="Times New Roman"/>
          <w:sz w:val="22"/>
        </w:rPr>
        <w:t>formie</w:t>
      </w:r>
      <w:r w:rsidR="009B55A0" w:rsidRPr="00641E5C">
        <w:rPr>
          <w:rFonts w:cs="Times New Roman"/>
          <w:sz w:val="22"/>
        </w:rPr>
        <w:t xml:space="preserve"> niż </w:t>
      </w:r>
      <w:r w:rsidRPr="00641E5C">
        <w:rPr>
          <w:rFonts w:cs="Times New Roman"/>
          <w:sz w:val="22"/>
        </w:rPr>
        <w:t xml:space="preserve">pieniężnej wykonawca zobowiązany jest </w:t>
      </w:r>
      <w:r w:rsidR="00EB168F">
        <w:rPr>
          <w:rFonts w:cs="Times New Roman"/>
          <w:sz w:val="22"/>
        </w:rPr>
        <w:br/>
      </w:r>
      <w:r w:rsidRPr="00641E5C">
        <w:rPr>
          <w:rFonts w:cs="Times New Roman"/>
          <w:sz w:val="22"/>
        </w:rPr>
        <w:t>do przekazywania zamawiającemu dokumentu stanowiącego potwierdzenie wniesienia wadium w</w:t>
      </w:r>
      <w:r w:rsidR="009B55A0" w:rsidRPr="00641E5C">
        <w:rPr>
          <w:rFonts w:cs="Times New Roman"/>
          <w:sz w:val="22"/>
        </w:rPr>
        <w:t> </w:t>
      </w:r>
      <w:r w:rsidRPr="00641E5C">
        <w:rPr>
          <w:rFonts w:cs="Times New Roman"/>
          <w:sz w:val="22"/>
        </w:rPr>
        <w:t>formie niepieniężnej z uwzględnieniem wym</w:t>
      </w:r>
      <w:r w:rsidR="009B55A0" w:rsidRPr="00641E5C">
        <w:rPr>
          <w:rFonts w:cs="Times New Roman"/>
          <w:sz w:val="22"/>
        </w:rPr>
        <w:t>o</w:t>
      </w:r>
      <w:r w:rsidRPr="00641E5C">
        <w:rPr>
          <w:rFonts w:cs="Times New Roman"/>
          <w:sz w:val="22"/>
        </w:rPr>
        <w:t>gu użycia środków komunikacji elektronicznej</w:t>
      </w:r>
      <w:r w:rsidR="009B55A0" w:rsidRPr="00641E5C">
        <w:rPr>
          <w:rFonts w:cs="Times New Roman"/>
          <w:sz w:val="22"/>
        </w:rPr>
        <w:t>. W związku z powyższym wadium</w:t>
      </w:r>
      <w:r w:rsidR="00EB168F">
        <w:rPr>
          <w:rFonts w:cs="Times New Roman"/>
          <w:sz w:val="22"/>
        </w:rPr>
        <w:t>,</w:t>
      </w:r>
      <w:r w:rsidR="009B55A0" w:rsidRPr="00641E5C">
        <w:rPr>
          <w:rFonts w:cs="Times New Roman"/>
          <w:sz w:val="22"/>
        </w:rPr>
        <w:t xml:space="preserve"> o którym mowa w zdaniu poprzednim </w:t>
      </w:r>
      <w:r w:rsidR="00D34A00" w:rsidRPr="00641E5C">
        <w:rPr>
          <w:rFonts w:cs="Times New Roman"/>
          <w:sz w:val="22"/>
        </w:rPr>
        <w:t xml:space="preserve">wykonawca </w:t>
      </w:r>
      <w:r w:rsidR="009B55A0" w:rsidRPr="00641E5C">
        <w:rPr>
          <w:rFonts w:cs="Times New Roman"/>
          <w:sz w:val="22"/>
        </w:rPr>
        <w:t>musi wnie</w:t>
      </w:r>
      <w:r w:rsidR="00D34A00" w:rsidRPr="00641E5C">
        <w:rPr>
          <w:rFonts w:cs="Times New Roman"/>
          <w:sz w:val="22"/>
        </w:rPr>
        <w:t>ść</w:t>
      </w:r>
      <w:r w:rsidR="009B55A0" w:rsidRPr="00641E5C">
        <w:rPr>
          <w:rFonts w:cs="Times New Roman"/>
          <w:sz w:val="22"/>
        </w:rPr>
        <w:t xml:space="preserve"> w </w:t>
      </w:r>
      <w:r w:rsidR="009B55A0" w:rsidRPr="00852A21">
        <w:rPr>
          <w:rFonts w:cs="Times New Roman"/>
          <w:sz w:val="22"/>
        </w:rPr>
        <w:t xml:space="preserve">oryginale w postaci elektronicznej </w:t>
      </w:r>
      <w:r w:rsidR="00D34A00" w:rsidRPr="00852A21">
        <w:rPr>
          <w:rFonts w:cs="Times New Roman"/>
          <w:sz w:val="22"/>
        </w:rPr>
        <w:t xml:space="preserve">tj. dokument </w:t>
      </w:r>
      <w:r w:rsidR="009B55A0" w:rsidRPr="00852A21">
        <w:rPr>
          <w:rFonts w:cs="Times New Roman"/>
          <w:sz w:val="22"/>
        </w:rPr>
        <w:t>opatrzony kwalifikowanym podpisem elektronicznym</w:t>
      </w:r>
      <w:r w:rsidR="00D34A00" w:rsidRPr="00852A21">
        <w:rPr>
          <w:rFonts w:cs="Times New Roman"/>
          <w:sz w:val="22"/>
        </w:rPr>
        <w:t xml:space="preserve"> oraz przekaza</w:t>
      </w:r>
      <w:r w:rsidR="00EA2E6E">
        <w:rPr>
          <w:rFonts w:cs="Times New Roman"/>
          <w:sz w:val="22"/>
        </w:rPr>
        <w:t>ny</w:t>
      </w:r>
      <w:r w:rsidR="00D34A00" w:rsidRPr="00852A21">
        <w:rPr>
          <w:rFonts w:cs="Times New Roman"/>
          <w:sz w:val="22"/>
        </w:rPr>
        <w:t xml:space="preserve"> w takiej formie</w:t>
      </w:r>
      <w:r w:rsidR="00EA2E6E">
        <w:rPr>
          <w:rFonts w:cs="Times New Roman"/>
          <w:sz w:val="22"/>
        </w:rPr>
        <w:t>,</w:t>
      </w:r>
      <w:r w:rsidR="00D34A00" w:rsidRPr="00852A21">
        <w:rPr>
          <w:rFonts w:cs="Times New Roman"/>
          <w:sz w:val="22"/>
        </w:rPr>
        <w:t xml:space="preserve"> jaka została mu </w:t>
      </w:r>
      <w:r w:rsidR="00EA2E6E">
        <w:rPr>
          <w:rFonts w:cs="Times New Roman"/>
          <w:sz w:val="22"/>
        </w:rPr>
        <w:t>nadana</w:t>
      </w:r>
      <w:r w:rsidR="00D34A00" w:rsidRPr="00852A21">
        <w:rPr>
          <w:rFonts w:cs="Times New Roman"/>
          <w:sz w:val="22"/>
        </w:rPr>
        <w:t xml:space="preserve"> przez wystawcę oryginału </w:t>
      </w:r>
      <w:r w:rsidR="00D34A00" w:rsidRPr="00EA2E6E">
        <w:rPr>
          <w:rFonts w:cs="Times New Roman"/>
          <w:sz w:val="22"/>
          <w:szCs w:val="22"/>
        </w:rPr>
        <w:t>dokumentu</w:t>
      </w:r>
      <w:r w:rsidR="00EB168F" w:rsidRPr="00EA2E6E">
        <w:rPr>
          <w:rFonts w:cs="Times New Roman"/>
          <w:sz w:val="22"/>
          <w:szCs w:val="22"/>
        </w:rPr>
        <w:t xml:space="preserve"> (Gwaranta), za</w:t>
      </w:r>
      <w:r w:rsidR="00EB168F" w:rsidRPr="00EA2E6E">
        <w:rPr>
          <w:sz w:val="22"/>
          <w:szCs w:val="22"/>
        </w:rPr>
        <w:t>wierając niżej wymienione elementy:</w:t>
      </w:r>
    </w:p>
    <w:p w14:paraId="6F8B6353" w14:textId="77777777" w:rsidR="00EA2E6E" w:rsidRDefault="00EB168F" w:rsidP="00A95A45">
      <w:pPr>
        <w:pStyle w:val="Akapitzlist4"/>
        <w:numPr>
          <w:ilvl w:val="0"/>
          <w:numId w:val="13"/>
        </w:numPr>
        <w:spacing w:after="120"/>
        <w:ind w:left="851" w:hanging="284"/>
        <w:rPr>
          <w:sz w:val="22"/>
          <w:szCs w:val="22"/>
        </w:rPr>
      </w:pPr>
      <w:r w:rsidRPr="00EA2E6E">
        <w:rPr>
          <w:sz w:val="22"/>
          <w:szCs w:val="22"/>
        </w:rPr>
        <w:t>nazwę dającego zlecenie i adres jego siedziby,</w:t>
      </w:r>
    </w:p>
    <w:p w14:paraId="10978669" w14:textId="77777777" w:rsidR="00EA2E6E" w:rsidRDefault="00EB168F" w:rsidP="00A95A45">
      <w:pPr>
        <w:pStyle w:val="Akapitzlist4"/>
        <w:numPr>
          <w:ilvl w:val="0"/>
          <w:numId w:val="13"/>
        </w:numPr>
        <w:spacing w:after="120"/>
        <w:ind w:left="851" w:hanging="284"/>
        <w:rPr>
          <w:sz w:val="22"/>
          <w:szCs w:val="22"/>
        </w:rPr>
      </w:pPr>
      <w:r w:rsidRPr="00EA2E6E">
        <w:rPr>
          <w:sz w:val="22"/>
          <w:szCs w:val="22"/>
        </w:rPr>
        <w:t xml:space="preserve">nazwę postępowania </w:t>
      </w:r>
      <w:r w:rsidRPr="00EA2E6E">
        <w:rPr>
          <w:bCs/>
          <w:sz w:val="22"/>
          <w:szCs w:val="22"/>
        </w:rPr>
        <w:t>i</w:t>
      </w:r>
      <w:r w:rsidRPr="00EA2E6E">
        <w:rPr>
          <w:b/>
          <w:sz w:val="22"/>
          <w:szCs w:val="22"/>
        </w:rPr>
        <w:t xml:space="preserve"> </w:t>
      </w:r>
      <w:r w:rsidRPr="00EA2E6E">
        <w:rPr>
          <w:sz w:val="22"/>
          <w:szCs w:val="22"/>
        </w:rPr>
        <w:t>które zostaje złożone wadium,</w:t>
      </w:r>
    </w:p>
    <w:p w14:paraId="51313F76" w14:textId="77777777" w:rsidR="00EA2E6E" w:rsidRDefault="00EB168F" w:rsidP="00A95A45">
      <w:pPr>
        <w:pStyle w:val="Akapitzlist4"/>
        <w:numPr>
          <w:ilvl w:val="0"/>
          <w:numId w:val="13"/>
        </w:numPr>
        <w:spacing w:after="120"/>
        <w:ind w:left="851" w:hanging="284"/>
        <w:rPr>
          <w:sz w:val="22"/>
          <w:szCs w:val="22"/>
        </w:rPr>
      </w:pPr>
      <w:r w:rsidRPr="00EA2E6E">
        <w:rPr>
          <w:sz w:val="22"/>
          <w:szCs w:val="22"/>
        </w:rPr>
        <w:t>nazwę Beneficjenta,</w:t>
      </w:r>
    </w:p>
    <w:p w14:paraId="4E86282E" w14:textId="77777777" w:rsidR="00EA2E6E" w:rsidRDefault="00EB168F" w:rsidP="00A95A45">
      <w:pPr>
        <w:pStyle w:val="Akapitzlist4"/>
        <w:numPr>
          <w:ilvl w:val="0"/>
          <w:numId w:val="13"/>
        </w:numPr>
        <w:spacing w:after="120"/>
        <w:ind w:left="851" w:hanging="284"/>
        <w:rPr>
          <w:sz w:val="22"/>
          <w:szCs w:val="22"/>
        </w:rPr>
      </w:pPr>
      <w:r w:rsidRPr="00EA2E6E">
        <w:rPr>
          <w:sz w:val="22"/>
          <w:szCs w:val="22"/>
        </w:rPr>
        <w:t>kwota wadium, która ma być zabezpieczona gwarancją,</w:t>
      </w:r>
    </w:p>
    <w:p w14:paraId="41161A11" w14:textId="0C0338AE" w:rsidR="00EA2E6E" w:rsidRDefault="00EB168F" w:rsidP="00A95A45">
      <w:pPr>
        <w:pStyle w:val="Akapitzlist4"/>
        <w:numPr>
          <w:ilvl w:val="0"/>
          <w:numId w:val="13"/>
        </w:numPr>
        <w:spacing w:after="120"/>
        <w:ind w:left="851" w:hanging="284"/>
        <w:rPr>
          <w:sz w:val="22"/>
          <w:szCs w:val="22"/>
        </w:rPr>
      </w:pPr>
      <w:r w:rsidRPr="00EA2E6E">
        <w:rPr>
          <w:sz w:val="22"/>
          <w:szCs w:val="22"/>
        </w:rPr>
        <w:t xml:space="preserve">zobowiązanie gwaranta do </w:t>
      </w:r>
      <w:r w:rsidRPr="00EA2E6E">
        <w:rPr>
          <w:b/>
          <w:sz w:val="22"/>
          <w:szCs w:val="22"/>
        </w:rPr>
        <w:t>nieodwołalnego i bezwarunkowego zapłacenia kwoty wadium na pierwsze pisemne, doręczone przez Zamawiającego żądanie zapłaty</w:t>
      </w:r>
      <w:r w:rsidRPr="00EA2E6E">
        <w:rPr>
          <w:sz w:val="22"/>
          <w:szCs w:val="22"/>
        </w:rPr>
        <w:t>,</w:t>
      </w:r>
    </w:p>
    <w:p w14:paraId="72A22DBF" w14:textId="3205ADB8" w:rsidR="00DF62C8" w:rsidRPr="0005517A" w:rsidRDefault="003F7C02" w:rsidP="00DF62C8">
      <w:pPr>
        <w:pStyle w:val="Akapitzlist4"/>
        <w:spacing w:after="120"/>
        <w:ind w:left="851"/>
        <w:jc w:val="both"/>
        <w:rPr>
          <w:sz w:val="22"/>
          <w:szCs w:val="22"/>
        </w:rPr>
      </w:pPr>
      <w:r w:rsidRPr="0005517A">
        <w:rPr>
          <w:sz w:val="22"/>
          <w:szCs w:val="22"/>
        </w:rPr>
        <w:t xml:space="preserve">UWAGA!!! </w:t>
      </w:r>
      <w:r w:rsidR="00DF62C8" w:rsidRPr="0005517A">
        <w:rPr>
          <w:sz w:val="22"/>
          <w:szCs w:val="22"/>
        </w:rPr>
        <w:t>Wadium wniesione w formie gwarancji  (bankowej czy ubezpieczeniowej) musi mieć taką samą płynność</w:t>
      </w:r>
      <w:r w:rsidRPr="0005517A">
        <w:rPr>
          <w:sz w:val="22"/>
          <w:szCs w:val="22"/>
        </w:rPr>
        <w:t>,</w:t>
      </w:r>
      <w:r w:rsidR="00DF62C8" w:rsidRPr="0005517A">
        <w:rPr>
          <w:sz w:val="22"/>
          <w:szCs w:val="22"/>
        </w:rPr>
        <w:t xml:space="preserve">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w:t>
      </w:r>
      <w:r w:rsidR="007D186D" w:rsidRPr="0005517A">
        <w:rPr>
          <w:sz w:val="22"/>
          <w:szCs w:val="22"/>
        </w:rPr>
        <w:br/>
      </w:r>
      <w:r w:rsidR="00DF62C8" w:rsidRPr="0005517A">
        <w:rPr>
          <w:sz w:val="22"/>
          <w:szCs w:val="22"/>
        </w:rPr>
        <w:t>że wynika to z przepisów prawa.</w:t>
      </w:r>
    </w:p>
    <w:p w14:paraId="1D07D3BC" w14:textId="77777777" w:rsidR="00EA2E6E" w:rsidRPr="0005517A" w:rsidRDefault="00EB168F" w:rsidP="00A95A45">
      <w:pPr>
        <w:pStyle w:val="Akapitzlist4"/>
        <w:numPr>
          <w:ilvl w:val="0"/>
          <w:numId w:val="13"/>
        </w:numPr>
        <w:spacing w:after="120"/>
        <w:ind w:left="851" w:hanging="284"/>
        <w:rPr>
          <w:sz w:val="22"/>
          <w:szCs w:val="22"/>
        </w:rPr>
      </w:pPr>
      <w:r w:rsidRPr="0005517A">
        <w:rPr>
          <w:sz w:val="22"/>
          <w:szCs w:val="22"/>
        </w:rPr>
        <w:t>okres obowiązywania,</w:t>
      </w:r>
    </w:p>
    <w:p w14:paraId="126AE073" w14:textId="77777777" w:rsidR="00EA2E6E" w:rsidRPr="0005517A" w:rsidRDefault="00EB168F" w:rsidP="00A95A45">
      <w:pPr>
        <w:pStyle w:val="Akapitzlist4"/>
        <w:numPr>
          <w:ilvl w:val="0"/>
          <w:numId w:val="13"/>
        </w:numPr>
        <w:spacing w:after="120"/>
        <w:ind w:left="851" w:hanging="284"/>
        <w:rPr>
          <w:sz w:val="22"/>
          <w:szCs w:val="22"/>
        </w:rPr>
      </w:pPr>
      <w:r w:rsidRPr="0005517A">
        <w:rPr>
          <w:sz w:val="22"/>
          <w:szCs w:val="22"/>
        </w:rPr>
        <w:t>warunki wygaśnięcia,</w:t>
      </w:r>
    </w:p>
    <w:p w14:paraId="27F010EE" w14:textId="5EB22185" w:rsidR="00EA2E6E" w:rsidRPr="0005517A" w:rsidRDefault="00EB168F" w:rsidP="00A95A45">
      <w:pPr>
        <w:pStyle w:val="Akapitzlist4"/>
        <w:numPr>
          <w:ilvl w:val="0"/>
          <w:numId w:val="13"/>
        </w:numPr>
        <w:spacing w:after="120"/>
        <w:ind w:left="851" w:hanging="284"/>
        <w:rPr>
          <w:sz w:val="22"/>
          <w:szCs w:val="22"/>
        </w:rPr>
      </w:pPr>
      <w:r w:rsidRPr="0005517A">
        <w:rPr>
          <w:sz w:val="22"/>
          <w:szCs w:val="22"/>
        </w:rPr>
        <w:t xml:space="preserve">okres gwarancji musi obejmować cały okres związania ofertą, </w:t>
      </w:r>
    </w:p>
    <w:p w14:paraId="72BCDA95" w14:textId="01C846DE" w:rsidR="00EA2E6E" w:rsidRPr="0005517A" w:rsidRDefault="00EA2E6E" w:rsidP="00EA2E6E">
      <w:pPr>
        <w:pStyle w:val="Akapitzlist4"/>
        <w:spacing w:after="120"/>
        <w:ind w:left="851"/>
        <w:jc w:val="both"/>
        <w:rPr>
          <w:rFonts w:cs="Times New Roman"/>
          <w:sz w:val="22"/>
          <w:szCs w:val="22"/>
        </w:rPr>
      </w:pPr>
      <w:r w:rsidRPr="0005517A">
        <w:rPr>
          <w:rFonts w:eastAsia="Times New Roman" w:cs="Times New Roman"/>
          <w:spacing w:val="4"/>
          <w:sz w:val="22"/>
          <w:szCs w:val="22"/>
          <w:lang w:eastAsia="ar-SA"/>
        </w:rPr>
        <w:t xml:space="preserve">UWAGA!!! Oryginał wadium, sporządzony w postaci dokumentu elektronicznego podpisanego kwalifikowanym podpisem elektronicznym przez Gwaranta, </w:t>
      </w:r>
      <w:r w:rsidRPr="0005517A">
        <w:rPr>
          <w:rFonts w:eastAsia="Times New Roman" w:cs="Times New Roman"/>
          <w:b/>
          <w:bCs/>
          <w:spacing w:val="4"/>
          <w:sz w:val="22"/>
          <w:szCs w:val="22"/>
          <w:lang w:eastAsia="ar-SA"/>
        </w:rPr>
        <w:t>nie może zawierać postanowień uzależniających jego dalsze obowiązywanie od zwrotu oryginału dokumentu gwarancyjnego do gwaranta</w:t>
      </w:r>
      <w:r w:rsidRPr="0005517A">
        <w:rPr>
          <w:rFonts w:eastAsia="Times New Roman" w:cs="Times New Roman"/>
          <w:spacing w:val="4"/>
          <w:sz w:val="22"/>
          <w:szCs w:val="22"/>
          <w:lang w:eastAsia="ar-SA"/>
        </w:rPr>
        <w:t xml:space="preserve">.  </w:t>
      </w:r>
    </w:p>
    <w:p w14:paraId="0AD4F2F2" w14:textId="4CAD1AF5" w:rsidR="00EB168F" w:rsidRPr="00EA2E6E" w:rsidRDefault="00EB168F" w:rsidP="00A95A45">
      <w:pPr>
        <w:pStyle w:val="Akapitzlist4"/>
        <w:numPr>
          <w:ilvl w:val="0"/>
          <w:numId w:val="13"/>
        </w:numPr>
        <w:spacing w:after="120"/>
        <w:ind w:left="851" w:hanging="284"/>
        <w:rPr>
          <w:sz w:val="22"/>
          <w:szCs w:val="22"/>
        </w:rPr>
      </w:pPr>
      <w:r w:rsidRPr="00EA2E6E">
        <w:rPr>
          <w:sz w:val="22"/>
          <w:szCs w:val="22"/>
        </w:rPr>
        <w:t>gwarancja musi być podpisana kwalifikowanym podpisem elektronicznym przez osoby/ę uprawnioną zgodnie z zasadami reprezentacji Gwaranta.</w:t>
      </w:r>
    </w:p>
    <w:p w14:paraId="6FEB2890" w14:textId="77777777" w:rsidR="00641E5C" w:rsidRPr="00EA2E6E" w:rsidRDefault="00641E5C" w:rsidP="00A95A45">
      <w:pPr>
        <w:pStyle w:val="Akapitzlist"/>
        <w:numPr>
          <w:ilvl w:val="0"/>
          <w:numId w:val="6"/>
        </w:numPr>
        <w:spacing w:after="60"/>
        <w:ind w:left="567" w:hanging="567"/>
        <w:jc w:val="both"/>
        <w:rPr>
          <w:rFonts w:cs="Times New Roman"/>
          <w:sz w:val="22"/>
          <w:szCs w:val="22"/>
        </w:rPr>
      </w:pPr>
      <w:r w:rsidRPr="00EA2E6E">
        <w:rPr>
          <w:rFonts w:cs="Times New Roman"/>
          <w:b/>
          <w:bCs/>
          <w:sz w:val="22"/>
          <w:szCs w:val="22"/>
        </w:rPr>
        <w:t>Zamawiający nie dopuszcza możliwości złożenia dokumentu wadium np. w formie XML</w:t>
      </w:r>
      <w:r w:rsidRPr="00EA2E6E">
        <w:rPr>
          <w:rFonts w:cs="Times New Roman"/>
          <w:sz w:val="22"/>
          <w:szCs w:val="22"/>
        </w:rPr>
        <w:t>.</w:t>
      </w:r>
    </w:p>
    <w:p w14:paraId="2B800391" w14:textId="77777777" w:rsidR="00043CE3" w:rsidRPr="00EA2E6E" w:rsidRDefault="00641E5C" w:rsidP="00EB168F">
      <w:pPr>
        <w:spacing w:after="60"/>
        <w:ind w:left="567" w:hanging="567"/>
        <w:jc w:val="both"/>
        <w:rPr>
          <w:rFonts w:cs="Times New Roman"/>
          <w:sz w:val="22"/>
          <w:szCs w:val="22"/>
        </w:rPr>
      </w:pPr>
      <w:r w:rsidRPr="00DE7BD8">
        <w:rPr>
          <w:rFonts w:cs="Times New Roman"/>
          <w:b/>
          <w:bCs/>
          <w:sz w:val="22"/>
          <w:szCs w:val="22"/>
        </w:rPr>
        <w:lastRenderedPageBreak/>
        <w:t>5</w:t>
      </w:r>
      <w:r w:rsidR="00F263E1" w:rsidRPr="00DE7BD8">
        <w:rPr>
          <w:rFonts w:cs="Times New Roman"/>
          <w:b/>
          <w:bCs/>
          <w:sz w:val="22"/>
          <w:szCs w:val="22"/>
        </w:rPr>
        <w:t>.</w:t>
      </w:r>
      <w:r w:rsidR="00F263E1" w:rsidRPr="00EA2E6E">
        <w:rPr>
          <w:rFonts w:cs="Times New Roman"/>
          <w:sz w:val="22"/>
          <w:szCs w:val="22"/>
        </w:rPr>
        <w:tab/>
      </w:r>
      <w:r w:rsidR="00043CE3" w:rsidRPr="00EA2E6E">
        <w:rPr>
          <w:rFonts w:cs="Times New Roman"/>
          <w:sz w:val="22"/>
          <w:szCs w:val="22"/>
        </w:rPr>
        <w:t xml:space="preserve">Zamawiający zwraca wadium wszystkim wykonawcom niezwłocznie po wyborze oferty najkorzystniejszej lub unieważnieniu postępowania, z wyjątkiem wykonawcy, którego oferta została wybrana jako najkorzystniejsza, z zastrzeżeniem zapisu </w:t>
      </w:r>
      <w:r w:rsidR="00043CE3" w:rsidRPr="00EA2E6E">
        <w:rPr>
          <w:rFonts w:cs="Times New Roman"/>
          <w:iCs/>
          <w:color w:val="000000" w:themeColor="text1"/>
          <w:sz w:val="22"/>
          <w:szCs w:val="22"/>
        </w:rPr>
        <w:t xml:space="preserve">w </w:t>
      </w:r>
      <w:r w:rsidR="00C17C24" w:rsidRPr="00EA2E6E">
        <w:rPr>
          <w:rFonts w:cs="Times New Roman"/>
          <w:iCs/>
          <w:color w:val="000000" w:themeColor="text1"/>
          <w:sz w:val="22"/>
          <w:szCs w:val="22"/>
        </w:rPr>
        <w:t>dziale</w:t>
      </w:r>
      <w:r w:rsidR="00043CE3" w:rsidRPr="00EA2E6E">
        <w:rPr>
          <w:rFonts w:cs="Times New Roman"/>
          <w:iCs/>
          <w:color w:val="000000" w:themeColor="text1"/>
          <w:sz w:val="22"/>
          <w:szCs w:val="22"/>
        </w:rPr>
        <w:t xml:space="preserve"> VIII pkt </w:t>
      </w:r>
      <w:r w:rsidR="00F263E1" w:rsidRPr="00EA2E6E">
        <w:rPr>
          <w:rFonts w:cs="Times New Roman"/>
          <w:iCs/>
          <w:color w:val="000000" w:themeColor="text1"/>
          <w:sz w:val="22"/>
          <w:szCs w:val="22"/>
        </w:rPr>
        <w:t>9</w:t>
      </w:r>
      <w:r w:rsidR="00043CE3" w:rsidRPr="00EA2E6E">
        <w:rPr>
          <w:rFonts w:cs="Times New Roman"/>
          <w:iCs/>
          <w:color w:val="000000" w:themeColor="text1"/>
          <w:sz w:val="22"/>
          <w:szCs w:val="22"/>
        </w:rPr>
        <w:t xml:space="preserve"> </w:t>
      </w:r>
      <w:r w:rsidR="00043CE3" w:rsidRPr="00EA2E6E">
        <w:rPr>
          <w:rFonts w:cs="Times New Roman"/>
          <w:color w:val="000000" w:themeColor="text1"/>
          <w:sz w:val="22"/>
          <w:szCs w:val="22"/>
        </w:rPr>
        <w:t>SIWZ</w:t>
      </w:r>
      <w:r w:rsidR="00043CE3" w:rsidRPr="00EA2E6E">
        <w:rPr>
          <w:rFonts w:cs="Times New Roman"/>
          <w:sz w:val="22"/>
          <w:szCs w:val="22"/>
        </w:rPr>
        <w:t>.</w:t>
      </w:r>
    </w:p>
    <w:p w14:paraId="691590D7" w14:textId="77777777" w:rsidR="00043CE3" w:rsidRPr="00EA2E6E" w:rsidRDefault="00641E5C" w:rsidP="00EB168F">
      <w:pPr>
        <w:spacing w:after="60"/>
        <w:ind w:left="567" w:hanging="567"/>
        <w:jc w:val="both"/>
        <w:rPr>
          <w:rFonts w:cs="Times New Roman"/>
          <w:sz w:val="22"/>
          <w:szCs w:val="22"/>
        </w:rPr>
      </w:pPr>
      <w:r w:rsidRPr="00DE7BD8">
        <w:rPr>
          <w:rFonts w:cs="Times New Roman"/>
          <w:b/>
          <w:bCs/>
          <w:sz w:val="22"/>
          <w:szCs w:val="22"/>
        </w:rPr>
        <w:t>6</w:t>
      </w:r>
      <w:r w:rsidR="00043CE3" w:rsidRPr="00DE7BD8">
        <w:rPr>
          <w:rFonts w:cs="Times New Roman"/>
          <w:b/>
          <w:bCs/>
          <w:sz w:val="22"/>
          <w:szCs w:val="22"/>
        </w:rPr>
        <w:t>.</w:t>
      </w:r>
      <w:r w:rsidR="00043CE3" w:rsidRPr="00EA2E6E">
        <w:rPr>
          <w:rFonts w:cs="Times New Roman"/>
          <w:sz w:val="22"/>
          <w:szCs w:val="22"/>
        </w:rPr>
        <w:tab/>
        <w:t>Wykonawcy, którego oferta została wybrana jako najkorzystniejsza, zamawiający zwraca wadium niezwłocznie po zawarciu umowy w sprawie zamówienia publicznego oraz wniesieniu zabezpieczenia należytego wykonania umowy, jeżeli jego wniesienia żądano.</w:t>
      </w:r>
    </w:p>
    <w:p w14:paraId="7B6266A9" w14:textId="77777777" w:rsidR="00043CE3" w:rsidRPr="00EA2E6E" w:rsidRDefault="00641E5C" w:rsidP="00EB168F">
      <w:pPr>
        <w:spacing w:after="60"/>
        <w:ind w:left="567" w:hanging="567"/>
        <w:jc w:val="both"/>
        <w:rPr>
          <w:rFonts w:cs="Times New Roman"/>
          <w:sz w:val="22"/>
          <w:szCs w:val="22"/>
        </w:rPr>
      </w:pPr>
      <w:r w:rsidRPr="00DE7BD8">
        <w:rPr>
          <w:rFonts w:cs="Times New Roman"/>
          <w:b/>
          <w:bCs/>
          <w:sz w:val="22"/>
          <w:szCs w:val="22"/>
        </w:rPr>
        <w:t>7</w:t>
      </w:r>
      <w:r w:rsidR="00043CE3" w:rsidRPr="00DE7BD8">
        <w:rPr>
          <w:rFonts w:cs="Times New Roman"/>
          <w:b/>
          <w:bCs/>
          <w:sz w:val="22"/>
          <w:szCs w:val="22"/>
        </w:rPr>
        <w:t>.</w:t>
      </w:r>
      <w:r w:rsidR="00043CE3" w:rsidRPr="00EA2E6E">
        <w:rPr>
          <w:rFonts w:cs="Times New Roman"/>
          <w:sz w:val="22"/>
          <w:szCs w:val="22"/>
        </w:rPr>
        <w:tab/>
        <w:t>Zamawiający zwraca niezwłocznie wadium na wniosek wykonawcy, który wycofał ofertę przed upływem terminu składania ofert.</w:t>
      </w:r>
    </w:p>
    <w:p w14:paraId="09096A71" w14:textId="4DD27286" w:rsidR="00043CE3" w:rsidRPr="004979EB" w:rsidRDefault="00641E5C" w:rsidP="001B21AA">
      <w:pPr>
        <w:spacing w:after="60"/>
        <w:ind w:left="567" w:hanging="567"/>
        <w:jc w:val="both"/>
        <w:rPr>
          <w:rFonts w:cs="Times New Roman"/>
          <w:sz w:val="22"/>
        </w:rPr>
      </w:pPr>
      <w:r w:rsidRPr="00DE7BD8">
        <w:rPr>
          <w:rFonts w:cs="Times New Roman"/>
          <w:b/>
          <w:bCs/>
          <w:sz w:val="22"/>
          <w:szCs w:val="22"/>
        </w:rPr>
        <w:t>8</w:t>
      </w:r>
      <w:r w:rsidR="002D65F9" w:rsidRPr="00DE7BD8">
        <w:rPr>
          <w:rFonts w:cs="Times New Roman"/>
          <w:b/>
          <w:bCs/>
          <w:sz w:val="22"/>
          <w:szCs w:val="22"/>
        </w:rPr>
        <w:t>.</w:t>
      </w:r>
      <w:r w:rsidR="00043CE3" w:rsidRPr="00EA2E6E">
        <w:rPr>
          <w:rFonts w:cs="Times New Roman"/>
          <w:sz w:val="22"/>
          <w:szCs w:val="22"/>
        </w:rPr>
        <w:tab/>
        <w:t xml:space="preserve">Zamawiający żąda ponownego wniesienia wadium przez wykonawcę, któremu zwrócono wadium na podstawie </w:t>
      </w:r>
      <w:r w:rsidR="00043CE3" w:rsidRPr="00EA2E6E">
        <w:rPr>
          <w:rFonts w:cs="Times New Roman"/>
          <w:iCs/>
          <w:color w:val="000000" w:themeColor="text1"/>
          <w:sz w:val="22"/>
          <w:szCs w:val="22"/>
        </w:rPr>
        <w:t xml:space="preserve">zapisu </w:t>
      </w:r>
      <w:r w:rsidR="006F26EC" w:rsidRPr="00EA2E6E">
        <w:rPr>
          <w:rFonts w:cs="Times New Roman"/>
          <w:iCs/>
          <w:color w:val="000000" w:themeColor="text1"/>
          <w:sz w:val="22"/>
          <w:szCs w:val="22"/>
        </w:rPr>
        <w:t>d</w:t>
      </w:r>
      <w:r w:rsidR="00C17C24" w:rsidRPr="00EA2E6E">
        <w:rPr>
          <w:rFonts w:cs="Times New Roman"/>
          <w:iCs/>
          <w:color w:val="000000" w:themeColor="text1"/>
          <w:sz w:val="22"/>
          <w:szCs w:val="22"/>
        </w:rPr>
        <w:t>ział</w:t>
      </w:r>
      <w:r w:rsidR="000D5AD4" w:rsidRPr="00EA2E6E">
        <w:rPr>
          <w:rFonts w:cs="Times New Roman"/>
          <w:iCs/>
          <w:color w:val="000000" w:themeColor="text1"/>
          <w:sz w:val="22"/>
          <w:szCs w:val="22"/>
        </w:rPr>
        <w:t xml:space="preserve">u </w:t>
      </w:r>
      <w:r w:rsidR="00043CE3" w:rsidRPr="00EA2E6E">
        <w:rPr>
          <w:rFonts w:cs="Times New Roman"/>
          <w:iCs/>
          <w:color w:val="000000" w:themeColor="text1"/>
          <w:sz w:val="22"/>
          <w:szCs w:val="22"/>
        </w:rPr>
        <w:t xml:space="preserve">VIII pkt </w:t>
      </w:r>
      <w:r w:rsidR="00DE7BD8">
        <w:rPr>
          <w:rFonts w:cs="Times New Roman"/>
          <w:iCs/>
          <w:color w:val="000000" w:themeColor="text1"/>
          <w:sz w:val="22"/>
          <w:szCs w:val="22"/>
        </w:rPr>
        <w:t>5</w:t>
      </w:r>
      <w:r w:rsidR="00043CE3" w:rsidRPr="00EA2E6E">
        <w:rPr>
          <w:rFonts w:cs="Times New Roman"/>
          <w:iCs/>
          <w:color w:val="000000" w:themeColor="text1"/>
          <w:sz w:val="22"/>
          <w:szCs w:val="22"/>
        </w:rPr>
        <w:t xml:space="preserve"> </w:t>
      </w:r>
      <w:r w:rsidR="00043CE3" w:rsidRPr="00EA2E6E">
        <w:rPr>
          <w:rFonts w:cs="Times New Roman"/>
          <w:color w:val="000000" w:themeColor="text1"/>
          <w:sz w:val="22"/>
          <w:szCs w:val="22"/>
        </w:rPr>
        <w:t>SIWZ</w:t>
      </w:r>
      <w:r w:rsidR="00043CE3" w:rsidRPr="00EA2E6E">
        <w:rPr>
          <w:rFonts w:cs="Times New Roman"/>
          <w:sz w:val="22"/>
          <w:szCs w:val="22"/>
        </w:rPr>
        <w:t>, jeżeli w wyniku rozstrzygnięcia odwołania jego oferta</w:t>
      </w:r>
      <w:r w:rsidR="00043CE3" w:rsidRPr="004979EB">
        <w:rPr>
          <w:rFonts w:cs="Times New Roman"/>
          <w:sz w:val="22"/>
        </w:rPr>
        <w:t xml:space="preserve"> została wybrana jako najkorzystniejsza. Wykonawca wnosi wadium w terminie określonym przez zamawiającego.</w:t>
      </w:r>
    </w:p>
    <w:p w14:paraId="49452D11" w14:textId="55C609B0" w:rsidR="00043CE3" w:rsidRPr="004979EB" w:rsidRDefault="00641E5C" w:rsidP="001B21AA">
      <w:pPr>
        <w:spacing w:after="60"/>
        <w:ind w:left="567" w:hanging="567"/>
        <w:jc w:val="both"/>
        <w:rPr>
          <w:rFonts w:cs="Times New Roman"/>
          <w:sz w:val="22"/>
        </w:rPr>
      </w:pPr>
      <w:r w:rsidRPr="00DE7BD8">
        <w:rPr>
          <w:rFonts w:cs="Times New Roman"/>
          <w:b/>
          <w:bCs/>
          <w:sz w:val="22"/>
        </w:rPr>
        <w:t>9</w:t>
      </w:r>
      <w:r w:rsidR="00043CE3" w:rsidRPr="00DE7BD8">
        <w:rPr>
          <w:rFonts w:cs="Times New Roman"/>
          <w:b/>
          <w:bCs/>
          <w:sz w:val="22"/>
        </w:rPr>
        <w:t>.</w:t>
      </w:r>
      <w:r w:rsidR="00043CE3" w:rsidRPr="004979EB">
        <w:rPr>
          <w:rFonts w:cs="Times New Roman"/>
          <w:sz w:val="22"/>
        </w:rPr>
        <w:tab/>
        <w:t xml:space="preserve">Jeżeli wadium wniesiono w pieniądzu, zamawiający zwraca je wraz z odsetkami wynikającymi </w:t>
      </w:r>
      <w:r w:rsidR="00FD1647">
        <w:rPr>
          <w:rFonts w:cs="Times New Roman"/>
          <w:sz w:val="22"/>
        </w:rPr>
        <w:br/>
      </w:r>
      <w:r w:rsidR="00043CE3" w:rsidRPr="004979EB">
        <w:rPr>
          <w:rFonts w:cs="Times New Roman"/>
          <w:sz w:val="22"/>
        </w:rPr>
        <w:t>z umowy rachunku bankowego, na którym było ono przechowywane, pomniejszone o koszty prowadzenia rachunku bankowego oraz prowizji bankowej za przelew pieniędzy na rachunek bankowy wskazany przez wykonawcę.</w:t>
      </w:r>
    </w:p>
    <w:p w14:paraId="180429EE" w14:textId="77777777" w:rsidR="00FD1647" w:rsidRPr="00FD1647" w:rsidRDefault="00641E5C" w:rsidP="00FD1647">
      <w:pPr>
        <w:spacing w:after="60"/>
        <w:ind w:left="567" w:hanging="567"/>
        <w:jc w:val="both"/>
        <w:rPr>
          <w:rFonts w:cs="Times New Roman"/>
          <w:sz w:val="22"/>
        </w:rPr>
      </w:pPr>
      <w:r w:rsidRPr="00DE7BD8">
        <w:rPr>
          <w:rFonts w:cs="Times New Roman"/>
          <w:b/>
          <w:bCs/>
          <w:sz w:val="22"/>
        </w:rPr>
        <w:t>10</w:t>
      </w:r>
      <w:r w:rsidR="00043CE3" w:rsidRPr="00DE7BD8">
        <w:rPr>
          <w:rFonts w:cs="Times New Roman"/>
          <w:b/>
          <w:bCs/>
          <w:sz w:val="22"/>
        </w:rPr>
        <w:t>.</w:t>
      </w:r>
      <w:r w:rsidR="00043CE3" w:rsidRPr="004979EB">
        <w:rPr>
          <w:rFonts w:cs="Times New Roman"/>
          <w:sz w:val="22"/>
        </w:rPr>
        <w:tab/>
      </w:r>
      <w:r w:rsidR="00FD1647" w:rsidRPr="00FD1647">
        <w:rPr>
          <w:rFonts w:cs="Times New Roman"/>
          <w:sz w:val="22"/>
        </w:rPr>
        <w:t>Zamawiający dokona zwrotu wadium na zasadach określonych w art. 46 ust. 1-4 ustawy Pzp. Zamawiający zwróci wadium wniesione w formie poręczenia lub gwarancji poprzez złożenie Wykonawcy oświadczenia o zwolnieniu wadium.</w:t>
      </w:r>
    </w:p>
    <w:p w14:paraId="3FC41F36" w14:textId="3D864876" w:rsidR="00DE371A" w:rsidRPr="004979EB" w:rsidRDefault="00FD1647" w:rsidP="00FD1647">
      <w:pPr>
        <w:spacing w:after="60"/>
        <w:ind w:left="567" w:hanging="567"/>
        <w:jc w:val="both"/>
        <w:rPr>
          <w:rFonts w:cs="Times New Roman"/>
          <w:b/>
          <w:bCs/>
          <w:sz w:val="22"/>
        </w:rPr>
      </w:pPr>
      <w:r w:rsidRPr="00FD1647">
        <w:rPr>
          <w:rFonts w:cs="Times New Roman"/>
          <w:b/>
          <w:bCs/>
          <w:sz w:val="22"/>
        </w:rPr>
        <w:t>11.</w:t>
      </w:r>
      <w:r w:rsidRPr="00FD1647">
        <w:rPr>
          <w:rFonts w:cs="Times New Roman"/>
          <w:sz w:val="22"/>
        </w:rPr>
        <w:t xml:space="preserve"> </w:t>
      </w:r>
      <w:r w:rsidRPr="00FD1647">
        <w:rPr>
          <w:rFonts w:cs="Times New Roman"/>
          <w:sz w:val="22"/>
        </w:rPr>
        <w:tab/>
        <w:t>Zamawiający zatrzyma wadium wraz z odsetkami, w przypadkach określonych w art. 46 ust. 4a</w:t>
      </w:r>
      <w:r>
        <w:rPr>
          <w:rFonts w:cs="Times New Roman"/>
          <w:sz w:val="22"/>
        </w:rPr>
        <w:br/>
      </w:r>
      <w:r w:rsidRPr="00FD1647">
        <w:rPr>
          <w:rFonts w:cs="Times New Roman"/>
          <w:sz w:val="22"/>
        </w:rPr>
        <w:t>i 5 ustawy Pzp</w:t>
      </w:r>
      <w:r>
        <w:rPr>
          <w:rFonts w:cs="Times New Roman"/>
          <w:sz w:val="22"/>
        </w:rPr>
        <w:t>.</w:t>
      </w:r>
    </w:p>
    <w:p w14:paraId="61EE2B3D" w14:textId="77777777" w:rsidR="0028368A" w:rsidRPr="00CF6B9F" w:rsidRDefault="00C17C24" w:rsidP="008C59DA">
      <w:pPr>
        <w:pStyle w:val="rodzialy"/>
        <w:rPr>
          <w:color w:val="auto"/>
        </w:rPr>
      </w:pPr>
      <w:r w:rsidRPr="00CF6B9F">
        <w:rPr>
          <w:color w:val="auto"/>
        </w:rPr>
        <w:t>Dział</w:t>
      </w:r>
      <w:r w:rsidR="0028368A" w:rsidRPr="00CF6B9F">
        <w:rPr>
          <w:color w:val="auto"/>
        </w:rPr>
        <w:t xml:space="preserve"> </w:t>
      </w:r>
      <w:r w:rsidR="007958BD" w:rsidRPr="00CF6B9F">
        <w:rPr>
          <w:color w:val="auto"/>
        </w:rPr>
        <w:t>IX</w:t>
      </w:r>
    </w:p>
    <w:p w14:paraId="08FDAE16" w14:textId="77777777" w:rsidR="006D4A75" w:rsidRPr="00CF6B9F" w:rsidRDefault="007958BD" w:rsidP="008C59DA">
      <w:pPr>
        <w:pStyle w:val="naglowkidzialow"/>
        <w:rPr>
          <w:color w:val="auto"/>
          <w:sz w:val="20"/>
          <w:szCs w:val="20"/>
        </w:rPr>
      </w:pPr>
      <w:r w:rsidRPr="00CF6B9F">
        <w:rPr>
          <w:color w:val="auto"/>
        </w:rPr>
        <w:t>TERMIN ZWIĄZANIA OFERTĄ</w:t>
      </w:r>
    </w:p>
    <w:p w14:paraId="070C3D30" w14:textId="77777777" w:rsidR="00043CE3" w:rsidRPr="004979EB" w:rsidRDefault="00043CE3" w:rsidP="0028368A">
      <w:pPr>
        <w:spacing w:after="60"/>
        <w:ind w:left="567" w:hanging="567"/>
        <w:jc w:val="both"/>
        <w:rPr>
          <w:rFonts w:cs="Times New Roman"/>
          <w:color w:val="000000"/>
          <w:sz w:val="22"/>
          <w:szCs w:val="22"/>
        </w:rPr>
      </w:pPr>
      <w:r w:rsidRPr="002572A2">
        <w:rPr>
          <w:rFonts w:cs="Times New Roman"/>
          <w:b/>
          <w:bCs/>
          <w:color w:val="000000"/>
          <w:sz w:val="22"/>
          <w:szCs w:val="22"/>
        </w:rPr>
        <w:t>1.</w:t>
      </w:r>
      <w:r w:rsidRPr="004979EB">
        <w:rPr>
          <w:rFonts w:cs="Times New Roman"/>
          <w:color w:val="000000"/>
          <w:sz w:val="22"/>
          <w:szCs w:val="22"/>
        </w:rPr>
        <w:tab/>
        <w:t xml:space="preserve">Wykonawca pozostaje związany ofertą przez okres </w:t>
      </w:r>
      <w:r w:rsidRPr="004979EB">
        <w:rPr>
          <w:rFonts w:cs="Times New Roman"/>
          <w:b/>
          <w:color w:val="000000"/>
          <w:sz w:val="22"/>
          <w:szCs w:val="22"/>
        </w:rPr>
        <w:t>60 dni</w:t>
      </w:r>
      <w:r w:rsidRPr="004979EB">
        <w:rPr>
          <w:rFonts w:cs="Times New Roman"/>
          <w:color w:val="000000"/>
          <w:sz w:val="22"/>
          <w:szCs w:val="22"/>
        </w:rPr>
        <w:t>. Bieg terminu rozpoczyna się wraz z upływem terminu składania ofert.</w:t>
      </w:r>
    </w:p>
    <w:p w14:paraId="7B9420F1" w14:textId="77777777" w:rsidR="00043CE3" w:rsidRPr="004979EB" w:rsidRDefault="00043CE3" w:rsidP="0028368A">
      <w:pPr>
        <w:spacing w:after="60"/>
        <w:ind w:left="567" w:hanging="567"/>
        <w:jc w:val="both"/>
        <w:rPr>
          <w:rFonts w:cs="Times New Roman"/>
          <w:color w:val="000000"/>
          <w:sz w:val="22"/>
          <w:szCs w:val="22"/>
        </w:rPr>
      </w:pPr>
      <w:r w:rsidRPr="002572A2">
        <w:rPr>
          <w:rFonts w:cs="Times New Roman"/>
          <w:b/>
          <w:bCs/>
          <w:color w:val="000000"/>
          <w:sz w:val="22"/>
          <w:szCs w:val="22"/>
        </w:rPr>
        <w:t>2.</w:t>
      </w:r>
      <w:r w:rsidRPr="004979EB">
        <w:rPr>
          <w:rFonts w:cs="Times New Roman"/>
          <w:color w:val="000000"/>
          <w:sz w:val="22"/>
          <w:szCs w:val="22"/>
        </w:rPr>
        <w:tab/>
        <w:t>Wykonawca samodzielnie lub na wniosek zamawiającego może przedłużyć termin związania ofertą, z tym że zamawiający może tylko raz, co najmniej na 3 dni przed upływem terminu związania ofertą, zwrócić się do wykonawców o wyrażenie zgody</w:t>
      </w:r>
      <w:r w:rsidR="0028368A" w:rsidRPr="004979EB">
        <w:rPr>
          <w:rFonts w:cs="Times New Roman"/>
          <w:color w:val="000000"/>
          <w:sz w:val="22"/>
          <w:szCs w:val="22"/>
        </w:rPr>
        <w:t xml:space="preserve"> na przedłużenie tego terminu o </w:t>
      </w:r>
      <w:r w:rsidRPr="004979EB">
        <w:rPr>
          <w:rFonts w:cs="Times New Roman"/>
          <w:color w:val="000000"/>
          <w:sz w:val="22"/>
          <w:szCs w:val="22"/>
        </w:rPr>
        <w:t>oznaczony okres, nie dłuższy jednak niż 60 dni.</w:t>
      </w:r>
    </w:p>
    <w:p w14:paraId="7CC0BAD4" w14:textId="144FB8A1" w:rsidR="00043CE3" w:rsidRPr="004979EB" w:rsidRDefault="00043CE3" w:rsidP="0028368A">
      <w:pPr>
        <w:spacing w:after="60"/>
        <w:ind w:left="567" w:hanging="567"/>
        <w:jc w:val="both"/>
        <w:rPr>
          <w:rFonts w:cs="Times New Roman"/>
          <w:color w:val="000000"/>
          <w:sz w:val="22"/>
          <w:szCs w:val="22"/>
        </w:rPr>
      </w:pPr>
      <w:r w:rsidRPr="002572A2">
        <w:rPr>
          <w:rFonts w:cs="Times New Roman"/>
          <w:b/>
          <w:bCs/>
          <w:color w:val="000000"/>
          <w:sz w:val="22"/>
          <w:szCs w:val="22"/>
        </w:rPr>
        <w:t>3.</w:t>
      </w:r>
      <w:r w:rsidRPr="004979EB">
        <w:rPr>
          <w:rFonts w:cs="Times New Roman"/>
          <w:color w:val="000000"/>
          <w:sz w:val="22"/>
          <w:szCs w:val="22"/>
        </w:rPr>
        <w:tab/>
        <w:t xml:space="preserve">Przedłużenie terminu związania ofertą jest dopuszczalne tylko z jednoczesnym przedłużeniem okresu ważności wadium albo, jeżeli nie jest to możliwe, z wniesieniem nowego wadium </w:t>
      </w:r>
      <w:r w:rsidR="002572A2">
        <w:rPr>
          <w:rFonts w:cs="Times New Roman"/>
          <w:color w:val="000000"/>
          <w:sz w:val="22"/>
          <w:szCs w:val="22"/>
        </w:rPr>
        <w:br/>
      </w:r>
      <w:r w:rsidRPr="004979EB">
        <w:rPr>
          <w:rFonts w:cs="Times New Roman"/>
          <w:color w:val="000000"/>
          <w:sz w:val="22"/>
          <w:szCs w:val="22"/>
        </w:rPr>
        <w:t xml:space="preserve">na przedłużony okres związania ofertą. Jeżeli przedłużenie terminu związania ofertą dokonywane jest po wyborze oferty najkorzystniejszej, obowiązek wniesienia nowego wadium </w:t>
      </w:r>
      <w:r w:rsidR="002572A2">
        <w:rPr>
          <w:rFonts w:cs="Times New Roman"/>
          <w:color w:val="000000"/>
          <w:sz w:val="22"/>
          <w:szCs w:val="22"/>
        </w:rPr>
        <w:br/>
      </w:r>
      <w:r w:rsidRPr="004979EB">
        <w:rPr>
          <w:rFonts w:cs="Times New Roman"/>
          <w:color w:val="000000"/>
          <w:sz w:val="22"/>
          <w:szCs w:val="22"/>
        </w:rPr>
        <w:t>lub jego przedłużenia dotyczy jedynie wykonawcy, którego oferta została wybrana jako najkorzystniejsza.</w:t>
      </w:r>
    </w:p>
    <w:p w14:paraId="08CC4BD5" w14:textId="77777777" w:rsidR="006D4A75" w:rsidRPr="004979EB" w:rsidRDefault="00043CE3" w:rsidP="0028368A">
      <w:pPr>
        <w:spacing w:after="60"/>
        <w:ind w:left="567" w:hanging="567"/>
        <w:jc w:val="both"/>
        <w:rPr>
          <w:rFonts w:cs="Times New Roman"/>
          <w:color w:val="000000"/>
          <w:sz w:val="22"/>
          <w:szCs w:val="22"/>
        </w:rPr>
      </w:pPr>
      <w:r w:rsidRPr="002572A2">
        <w:rPr>
          <w:rFonts w:cs="Times New Roman"/>
          <w:b/>
          <w:bCs/>
          <w:color w:val="000000"/>
          <w:sz w:val="22"/>
          <w:szCs w:val="22"/>
        </w:rPr>
        <w:t>4.</w:t>
      </w:r>
      <w:r w:rsidRPr="004979EB">
        <w:rPr>
          <w:rFonts w:cs="Times New Roman"/>
          <w:color w:val="000000"/>
          <w:sz w:val="22"/>
          <w:szCs w:val="22"/>
        </w:rPr>
        <w:tab/>
        <w:t xml:space="preserve">W przypadku wniesienia odwołania po upływie terminu składania ofert bieg terminu związania </w:t>
      </w:r>
      <w:r w:rsidR="0028368A" w:rsidRPr="004979EB">
        <w:rPr>
          <w:rFonts w:cs="Times New Roman"/>
          <w:color w:val="000000"/>
          <w:sz w:val="22"/>
          <w:szCs w:val="22"/>
        </w:rPr>
        <w:t>z </w:t>
      </w:r>
      <w:r w:rsidRPr="004979EB">
        <w:rPr>
          <w:rFonts w:cs="Times New Roman"/>
          <w:color w:val="000000"/>
          <w:sz w:val="22"/>
          <w:szCs w:val="22"/>
        </w:rPr>
        <w:t>ofertą ulega zawieszeniu do czasu ogłoszenia przez Krajową Izbę Odwoławczą orzeczenia.</w:t>
      </w:r>
    </w:p>
    <w:p w14:paraId="2085E4C0" w14:textId="77777777" w:rsidR="002407C3" w:rsidRPr="00CF6B9F" w:rsidRDefault="00C17C24" w:rsidP="008C59DA">
      <w:pPr>
        <w:pStyle w:val="rodzialy"/>
        <w:rPr>
          <w:color w:val="auto"/>
        </w:rPr>
      </w:pPr>
      <w:r w:rsidRPr="00CF6B9F">
        <w:rPr>
          <w:color w:val="auto"/>
        </w:rPr>
        <w:t>Dział</w:t>
      </w:r>
      <w:r w:rsidR="002407C3" w:rsidRPr="00CF6B9F">
        <w:rPr>
          <w:color w:val="auto"/>
        </w:rPr>
        <w:t xml:space="preserve"> </w:t>
      </w:r>
      <w:r w:rsidR="007958BD" w:rsidRPr="00CF6B9F">
        <w:rPr>
          <w:color w:val="auto"/>
        </w:rPr>
        <w:t>X</w:t>
      </w:r>
    </w:p>
    <w:p w14:paraId="4BA56055" w14:textId="77777777" w:rsidR="006D4A75" w:rsidRPr="00CF6B9F" w:rsidRDefault="007958BD" w:rsidP="008C59DA">
      <w:pPr>
        <w:pStyle w:val="naglowkidzialow"/>
        <w:rPr>
          <w:color w:val="auto"/>
        </w:rPr>
      </w:pPr>
      <w:r w:rsidRPr="00CF6B9F">
        <w:rPr>
          <w:color w:val="auto"/>
        </w:rPr>
        <w:t>OPIS SPOSOBU PRZYGOTOWANIA OFERT</w:t>
      </w:r>
    </w:p>
    <w:p w14:paraId="226D7AC4" w14:textId="77777777" w:rsidR="006769F5" w:rsidRPr="006769F5" w:rsidRDefault="006769F5" w:rsidP="00852A21">
      <w:pPr>
        <w:pStyle w:val="Akapitzlist4"/>
        <w:spacing w:before="60" w:after="60"/>
        <w:ind w:left="567" w:hanging="567"/>
        <w:jc w:val="both"/>
        <w:rPr>
          <w:rFonts w:cs="Times New Roman"/>
          <w:color w:val="000000" w:themeColor="text1"/>
          <w:sz w:val="22"/>
          <w:szCs w:val="22"/>
        </w:rPr>
      </w:pPr>
      <w:r w:rsidRPr="00AA44CC">
        <w:rPr>
          <w:rFonts w:cs="Times New Roman"/>
          <w:b/>
          <w:bCs/>
          <w:color w:val="000000" w:themeColor="text1"/>
          <w:sz w:val="22"/>
          <w:szCs w:val="22"/>
        </w:rPr>
        <w:t>1.</w:t>
      </w:r>
      <w:r w:rsidRPr="006769F5">
        <w:rPr>
          <w:rFonts w:cs="Times New Roman"/>
          <w:color w:val="000000" w:themeColor="text1"/>
          <w:sz w:val="22"/>
          <w:szCs w:val="22"/>
        </w:rPr>
        <w:t xml:space="preserve"> </w:t>
      </w:r>
      <w:r w:rsidR="00852A21">
        <w:rPr>
          <w:rFonts w:cs="Times New Roman"/>
          <w:color w:val="000000" w:themeColor="text1"/>
          <w:sz w:val="22"/>
          <w:szCs w:val="22"/>
        </w:rPr>
        <w:tab/>
      </w:r>
      <w:r w:rsidRPr="006769F5">
        <w:rPr>
          <w:rFonts w:cs="Times New Roman"/>
          <w:color w:val="000000" w:themeColor="text1"/>
          <w:sz w:val="22"/>
          <w:szCs w:val="22"/>
        </w:rPr>
        <w:t>Oferta powinna zawierać wszystkie wymagane w niniejszym SIWZ oświadc</w:t>
      </w:r>
      <w:r w:rsidR="00852A21">
        <w:rPr>
          <w:rFonts w:cs="Times New Roman"/>
          <w:color w:val="000000" w:themeColor="text1"/>
          <w:sz w:val="22"/>
          <w:szCs w:val="22"/>
        </w:rPr>
        <w:t xml:space="preserve">zenia </w:t>
      </w:r>
      <w:r w:rsidRPr="006769F5">
        <w:rPr>
          <w:rFonts w:cs="Times New Roman"/>
          <w:color w:val="000000" w:themeColor="text1"/>
          <w:sz w:val="22"/>
          <w:szCs w:val="22"/>
        </w:rPr>
        <w:t xml:space="preserve">i dokumenty, bez dokonywania w ich treści jakichkolwiek zastrzeżeń lub zmian ze strony Wykonawcy. Oświadczenia, o których mowa w SIWZ, dotyczące wykonawcy i innych podmiotów, na których zdolnościach lub sytuacji polega wykonawca na zasadach określonych w art. 22a ustawy Prawo zamówień publicznych, oraz dotyczące podwykonawców, składane są w oryginale. 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t>
      </w:r>
      <w:r w:rsidRPr="006769F5">
        <w:rPr>
          <w:rFonts w:cs="Times New Roman"/>
          <w:color w:val="000000" w:themeColor="text1"/>
          <w:sz w:val="22"/>
          <w:szCs w:val="22"/>
        </w:rPr>
        <w:lastRenderedPageBreak/>
        <w:t xml:space="preserve">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5D0B7B88" w14:textId="77777777" w:rsidR="006769F5" w:rsidRPr="006769F5" w:rsidRDefault="006769F5" w:rsidP="00852A21">
      <w:pPr>
        <w:pStyle w:val="Akapitzlist4"/>
        <w:spacing w:before="60" w:after="60"/>
        <w:ind w:left="567" w:hanging="567"/>
        <w:jc w:val="both"/>
        <w:rPr>
          <w:rFonts w:cs="Times New Roman"/>
          <w:color w:val="000000" w:themeColor="text1"/>
          <w:sz w:val="22"/>
          <w:szCs w:val="22"/>
        </w:rPr>
      </w:pPr>
      <w:r w:rsidRPr="00AA44CC">
        <w:rPr>
          <w:rFonts w:cs="Times New Roman"/>
          <w:b/>
          <w:bCs/>
          <w:color w:val="000000" w:themeColor="text1"/>
          <w:sz w:val="22"/>
          <w:szCs w:val="22"/>
        </w:rPr>
        <w:t>2.</w:t>
      </w:r>
      <w:r w:rsidRPr="006769F5">
        <w:rPr>
          <w:rFonts w:cs="Times New Roman"/>
          <w:color w:val="000000" w:themeColor="text1"/>
          <w:sz w:val="22"/>
          <w:szCs w:val="22"/>
        </w:rPr>
        <w:t xml:space="preserve"> </w:t>
      </w:r>
      <w:r w:rsidR="00852A21">
        <w:rPr>
          <w:rFonts w:cs="Times New Roman"/>
          <w:color w:val="000000" w:themeColor="text1"/>
          <w:sz w:val="22"/>
          <w:szCs w:val="22"/>
        </w:rPr>
        <w:tab/>
      </w:r>
      <w:r w:rsidRPr="006769F5">
        <w:rPr>
          <w:rFonts w:cs="Times New Roman"/>
          <w:color w:val="000000" w:themeColor="text1"/>
          <w:sz w:val="22"/>
          <w:szCs w:val="22"/>
        </w:rPr>
        <w:t>Oferta powinna być:</w:t>
      </w:r>
    </w:p>
    <w:p w14:paraId="1C8EF171" w14:textId="03E48802" w:rsidR="006769F5" w:rsidRPr="006769F5" w:rsidRDefault="006769F5" w:rsidP="00852A21">
      <w:pPr>
        <w:pStyle w:val="Akapitzlist4"/>
        <w:spacing w:before="60" w:after="60"/>
        <w:ind w:left="567"/>
        <w:jc w:val="both"/>
        <w:rPr>
          <w:rFonts w:cs="Times New Roman"/>
          <w:color w:val="000000" w:themeColor="text1"/>
          <w:sz w:val="22"/>
          <w:szCs w:val="22"/>
        </w:rPr>
      </w:pPr>
      <w:r w:rsidRPr="006769F5">
        <w:rPr>
          <w:rFonts w:cs="Times New Roman"/>
          <w:color w:val="000000" w:themeColor="text1"/>
          <w:sz w:val="22"/>
          <w:szCs w:val="22"/>
        </w:rPr>
        <w:t>a</w:t>
      </w:r>
      <w:r w:rsidR="00AA44CC">
        <w:rPr>
          <w:rFonts w:cs="Times New Roman"/>
          <w:color w:val="000000" w:themeColor="text1"/>
          <w:sz w:val="22"/>
          <w:szCs w:val="22"/>
        </w:rPr>
        <w:t>)</w:t>
      </w:r>
      <w:r w:rsidRPr="006769F5">
        <w:rPr>
          <w:rFonts w:cs="Times New Roman"/>
          <w:color w:val="000000" w:themeColor="text1"/>
          <w:sz w:val="22"/>
          <w:szCs w:val="22"/>
        </w:rPr>
        <w:t xml:space="preserve">  sporządzona na podstawie załączników niniejszej SIWZ w języku polskim.</w:t>
      </w:r>
    </w:p>
    <w:p w14:paraId="32D13825" w14:textId="1E284799" w:rsidR="006769F5" w:rsidRPr="006769F5" w:rsidRDefault="006769F5" w:rsidP="00852A21">
      <w:pPr>
        <w:pStyle w:val="Akapitzlist4"/>
        <w:spacing w:before="60" w:after="60"/>
        <w:ind w:left="567"/>
        <w:jc w:val="both"/>
        <w:rPr>
          <w:rFonts w:cs="Times New Roman"/>
          <w:color w:val="000000" w:themeColor="text1"/>
          <w:sz w:val="22"/>
          <w:szCs w:val="22"/>
        </w:rPr>
      </w:pPr>
      <w:r w:rsidRPr="006769F5">
        <w:rPr>
          <w:rFonts w:cs="Times New Roman"/>
          <w:color w:val="000000" w:themeColor="text1"/>
          <w:sz w:val="22"/>
          <w:szCs w:val="22"/>
        </w:rPr>
        <w:t>b</w:t>
      </w:r>
      <w:r w:rsidR="00AA44CC">
        <w:rPr>
          <w:rFonts w:cs="Times New Roman"/>
          <w:color w:val="000000" w:themeColor="text1"/>
          <w:sz w:val="22"/>
          <w:szCs w:val="22"/>
        </w:rPr>
        <w:t>)</w:t>
      </w:r>
      <w:r w:rsidRPr="006769F5">
        <w:rPr>
          <w:rFonts w:cs="Times New Roman"/>
          <w:color w:val="000000" w:themeColor="text1"/>
          <w:sz w:val="22"/>
          <w:szCs w:val="22"/>
        </w:rPr>
        <w:t xml:space="preserve">  złożona w formie elektronicznej za pośrednictwem Platformy</w:t>
      </w:r>
    </w:p>
    <w:p w14:paraId="1F63B0D8" w14:textId="2389D1C7" w:rsidR="006769F5" w:rsidRPr="006769F5" w:rsidRDefault="006769F5" w:rsidP="00852A21">
      <w:pPr>
        <w:pStyle w:val="Akapitzlist4"/>
        <w:tabs>
          <w:tab w:val="left" w:pos="851"/>
        </w:tabs>
        <w:spacing w:before="60" w:after="60"/>
        <w:ind w:left="567"/>
        <w:jc w:val="both"/>
        <w:rPr>
          <w:rFonts w:cs="Times New Roman"/>
          <w:color w:val="000000" w:themeColor="text1"/>
          <w:sz w:val="22"/>
          <w:szCs w:val="22"/>
        </w:rPr>
      </w:pPr>
      <w:r w:rsidRPr="006769F5">
        <w:rPr>
          <w:rFonts w:cs="Times New Roman"/>
          <w:color w:val="000000" w:themeColor="text1"/>
          <w:sz w:val="22"/>
          <w:szCs w:val="22"/>
        </w:rPr>
        <w:t>c</w:t>
      </w:r>
      <w:r w:rsidR="00AA44CC">
        <w:rPr>
          <w:rFonts w:cs="Times New Roman"/>
          <w:color w:val="000000" w:themeColor="text1"/>
          <w:sz w:val="22"/>
          <w:szCs w:val="22"/>
        </w:rPr>
        <w:t>)</w:t>
      </w:r>
      <w:r w:rsidR="00852A21">
        <w:rPr>
          <w:rFonts w:cs="Times New Roman"/>
          <w:color w:val="000000" w:themeColor="text1"/>
          <w:sz w:val="22"/>
          <w:szCs w:val="22"/>
        </w:rPr>
        <w:tab/>
      </w:r>
      <w:r w:rsidRPr="006769F5">
        <w:rPr>
          <w:rFonts w:cs="Times New Roman"/>
          <w:color w:val="000000" w:themeColor="text1"/>
          <w:sz w:val="22"/>
          <w:szCs w:val="22"/>
        </w:rPr>
        <w:t>podpisana kwalifikowanym podpisem elektronicznym przez osobę/osoby</w:t>
      </w:r>
      <w:r w:rsidR="00852A21">
        <w:rPr>
          <w:rFonts w:cs="Times New Roman"/>
          <w:color w:val="000000" w:themeColor="text1"/>
          <w:sz w:val="22"/>
          <w:szCs w:val="22"/>
        </w:rPr>
        <w:t xml:space="preserve"> </w:t>
      </w:r>
      <w:r w:rsidRPr="006769F5">
        <w:rPr>
          <w:rFonts w:cs="Times New Roman"/>
          <w:color w:val="000000" w:themeColor="text1"/>
          <w:sz w:val="22"/>
          <w:szCs w:val="22"/>
        </w:rPr>
        <w:t>upoważnioną/upoważnione</w:t>
      </w:r>
    </w:p>
    <w:p w14:paraId="4E841A4C" w14:textId="77777777" w:rsidR="006769F5" w:rsidRPr="006769F5" w:rsidRDefault="006769F5" w:rsidP="00852A21">
      <w:pPr>
        <w:pStyle w:val="Akapitzlist4"/>
        <w:spacing w:before="60" w:after="60"/>
        <w:ind w:left="567" w:hanging="567"/>
        <w:jc w:val="both"/>
        <w:rPr>
          <w:rFonts w:cs="Times New Roman"/>
          <w:color w:val="000000" w:themeColor="text1"/>
          <w:sz w:val="22"/>
          <w:szCs w:val="22"/>
        </w:rPr>
      </w:pPr>
      <w:r w:rsidRPr="00AA44CC">
        <w:rPr>
          <w:rFonts w:cs="Times New Roman"/>
          <w:b/>
          <w:bCs/>
          <w:color w:val="000000" w:themeColor="text1"/>
          <w:sz w:val="22"/>
          <w:szCs w:val="22"/>
        </w:rPr>
        <w:t>3.</w:t>
      </w:r>
      <w:r w:rsidRPr="006769F5">
        <w:rPr>
          <w:rFonts w:cs="Times New Roman"/>
          <w:color w:val="000000" w:themeColor="text1"/>
          <w:sz w:val="22"/>
          <w:szCs w:val="22"/>
        </w:rPr>
        <w:t xml:space="preserve"> </w:t>
      </w:r>
      <w:r w:rsidR="00852A21">
        <w:rPr>
          <w:rFonts w:cs="Times New Roman"/>
          <w:color w:val="000000" w:themeColor="text1"/>
          <w:sz w:val="22"/>
          <w:szCs w:val="22"/>
        </w:rPr>
        <w:tab/>
      </w:r>
      <w:r w:rsidRPr="006769F5">
        <w:rPr>
          <w:rFonts w:cs="Times New Roman"/>
          <w:color w:val="000000" w:themeColor="text1"/>
          <w:sz w:val="22"/>
          <w:szCs w:val="22"/>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3CF1A88E" w14:textId="77777777" w:rsidR="006769F5" w:rsidRPr="006769F5" w:rsidRDefault="006769F5" w:rsidP="00852A21">
      <w:pPr>
        <w:pStyle w:val="Akapitzlist4"/>
        <w:spacing w:before="60" w:after="60"/>
        <w:ind w:left="567"/>
        <w:jc w:val="both"/>
        <w:rPr>
          <w:rFonts w:cs="Times New Roman"/>
          <w:color w:val="000000" w:themeColor="text1"/>
          <w:sz w:val="22"/>
          <w:szCs w:val="22"/>
        </w:rPr>
      </w:pPr>
      <w:r w:rsidRPr="006769F5">
        <w:rPr>
          <w:rFonts w:cs="Times New Roman"/>
          <w:color w:val="000000" w:themeColor="text1"/>
          <w:sz w:val="22"/>
          <w:szCs w:val="22"/>
        </w:rPr>
        <w:t>Na platformie w formularzu składania oferty znajduje się miejsce wyznaczone do dołączenia części oferty stanowiącej tajemnicę przedsiębiorstwa.</w:t>
      </w:r>
    </w:p>
    <w:p w14:paraId="1DDC2C59" w14:textId="77777777" w:rsidR="006769F5" w:rsidRPr="006769F5" w:rsidRDefault="006769F5" w:rsidP="00852A21">
      <w:pPr>
        <w:pStyle w:val="Akapitzlist4"/>
        <w:spacing w:before="60" w:after="60"/>
        <w:ind w:left="567" w:hanging="567"/>
        <w:jc w:val="both"/>
        <w:rPr>
          <w:rFonts w:cs="Times New Roman"/>
          <w:color w:val="000000" w:themeColor="text1"/>
          <w:sz w:val="22"/>
          <w:szCs w:val="22"/>
        </w:rPr>
      </w:pPr>
      <w:r w:rsidRPr="00AA44CC">
        <w:rPr>
          <w:rFonts w:cs="Times New Roman"/>
          <w:b/>
          <w:bCs/>
          <w:color w:val="000000" w:themeColor="text1"/>
          <w:sz w:val="22"/>
          <w:szCs w:val="22"/>
        </w:rPr>
        <w:t>4.</w:t>
      </w:r>
      <w:r w:rsidR="00852A21">
        <w:rPr>
          <w:rFonts w:cs="Times New Roman"/>
          <w:color w:val="000000" w:themeColor="text1"/>
          <w:sz w:val="22"/>
          <w:szCs w:val="22"/>
        </w:rPr>
        <w:tab/>
      </w:r>
      <w:r w:rsidRPr="006769F5">
        <w:rPr>
          <w:rFonts w:cs="Times New Roman"/>
          <w:color w:val="000000" w:themeColor="text1"/>
          <w:sz w:val="22"/>
          <w:szCs w:val="22"/>
        </w:rPr>
        <w:t>Wykonawca, za pośrednictwem Platformy może przed upływem terminu do składania ofert zmienić lub wycofać ofertę. Sposób dokonywania zmiany lub wycofania oferty zamieszczono w instrukcji zamieszczonej na stronie internetowej pod adresem https://platformazakupowa.pl/strona/45-instrukcje</w:t>
      </w:r>
      <w:r w:rsidR="00852A21">
        <w:rPr>
          <w:rFonts w:cs="Times New Roman"/>
          <w:color w:val="000000" w:themeColor="text1"/>
          <w:sz w:val="22"/>
          <w:szCs w:val="22"/>
        </w:rPr>
        <w:t>.</w:t>
      </w:r>
    </w:p>
    <w:p w14:paraId="229E273A" w14:textId="77777777" w:rsidR="006769F5" w:rsidRPr="006769F5" w:rsidRDefault="006769F5" w:rsidP="00852A21">
      <w:pPr>
        <w:pStyle w:val="Akapitzlist4"/>
        <w:spacing w:before="60" w:after="60"/>
        <w:ind w:left="567" w:hanging="567"/>
        <w:jc w:val="both"/>
        <w:rPr>
          <w:rFonts w:cs="Times New Roman"/>
          <w:color w:val="000000" w:themeColor="text1"/>
          <w:sz w:val="22"/>
          <w:szCs w:val="22"/>
        </w:rPr>
      </w:pPr>
      <w:r w:rsidRPr="00AA44CC">
        <w:rPr>
          <w:rFonts w:cs="Times New Roman"/>
          <w:b/>
          <w:bCs/>
          <w:color w:val="000000" w:themeColor="text1"/>
          <w:sz w:val="22"/>
          <w:szCs w:val="22"/>
        </w:rPr>
        <w:t>5.</w:t>
      </w:r>
      <w:r w:rsidRPr="006769F5">
        <w:rPr>
          <w:rFonts w:cs="Times New Roman"/>
          <w:color w:val="000000" w:themeColor="text1"/>
          <w:sz w:val="22"/>
          <w:szCs w:val="22"/>
        </w:rPr>
        <w:t xml:space="preserve"> </w:t>
      </w:r>
      <w:r w:rsidR="00852A21">
        <w:rPr>
          <w:rFonts w:cs="Times New Roman"/>
          <w:color w:val="000000" w:themeColor="text1"/>
          <w:sz w:val="22"/>
          <w:szCs w:val="22"/>
        </w:rPr>
        <w:tab/>
      </w:r>
      <w:r w:rsidRPr="006769F5">
        <w:rPr>
          <w:rFonts w:cs="Times New Roman"/>
          <w:color w:val="000000" w:themeColor="text1"/>
          <w:sz w:val="22"/>
          <w:szCs w:val="22"/>
        </w:rPr>
        <w:t>Każdy z Wykonawców może złożyć tylko jedną ofertę. Złożenie większej liczby ofert lub oferty zawierającej propozycje wariantowe spowoduje odrzucenie wszystkich ofert złożonych przez danego Wykonawcę.</w:t>
      </w:r>
    </w:p>
    <w:p w14:paraId="2853AE32" w14:textId="77777777" w:rsidR="006769F5" w:rsidRPr="006769F5" w:rsidRDefault="006769F5" w:rsidP="00852A21">
      <w:pPr>
        <w:pStyle w:val="Akapitzlist4"/>
        <w:spacing w:before="60" w:after="60"/>
        <w:ind w:left="567" w:hanging="567"/>
        <w:jc w:val="both"/>
        <w:rPr>
          <w:rFonts w:cs="Times New Roman"/>
          <w:color w:val="000000" w:themeColor="text1"/>
          <w:sz w:val="22"/>
          <w:szCs w:val="22"/>
        </w:rPr>
      </w:pPr>
      <w:r w:rsidRPr="00AA44CC">
        <w:rPr>
          <w:rFonts w:cs="Times New Roman"/>
          <w:b/>
          <w:bCs/>
          <w:color w:val="000000" w:themeColor="text1"/>
          <w:sz w:val="22"/>
          <w:szCs w:val="22"/>
        </w:rPr>
        <w:t>6.</w:t>
      </w:r>
      <w:r w:rsidRPr="006769F5">
        <w:rPr>
          <w:rFonts w:cs="Times New Roman"/>
          <w:color w:val="000000" w:themeColor="text1"/>
          <w:sz w:val="22"/>
          <w:szCs w:val="22"/>
        </w:rPr>
        <w:t xml:space="preserve"> </w:t>
      </w:r>
      <w:r w:rsidR="00852A21">
        <w:rPr>
          <w:rFonts w:cs="Times New Roman"/>
          <w:color w:val="000000" w:themeColor="text1"/>
          <w:sz w:val="22"/>
          <w:szCs w:val="22"/>
        </w:rPr>
        <w:tab/>
      </w:r>
      <w:r w:rsidRPr="006769F5">
        <w:rPr>
          <w:rFonts w:cs="Times New Roman"/>
          <w:color w:val="000000" w:themeColor="text1"/>
          <w:sz w:val="22"/>
          <w:szCs w:val="22"/>
        </w:rPr>
        <w:t>Ceny oferty muszą zawierać wszystkie koszty, jakie musi ponieść Wykonawca, aby zrealizować zamówienie z najwyższą starannością oraz ewentualne rabaty.</w:t>
      </w:r>
    </w:p>
    <w:p w14:paraId="2D4E6AA3" w14:textId="77777777" w:rsidR="006769F5" w:rsidRPr="006769F5" w:rsidRDefault="006769F5" w:rsidP="00852A21">
      <w:pPr>
        <w:pStyle w:val="Akapitzlist4"/>
        <w:spacing w:before="60" w:after="60"/>
        <w:ind w:left="567" w:hanging="567"/>
        <w:jc w:val="both"/>
        <w:rPr>
          <w:rFonts w:cs="Times New Roman"/>
          <w:color w:val="000000" w:themeColor="text1"/>
          <w:sz w:val="22"/>
          <w:szCs w:val="22"/>
        </w:rPr>
      </w:pPr>
      <w:r w:rsidRPr="00AA44CC">
        <w:rPr>
          <w:rFonts w:cs="Times New Roman"/>
          <w:b/>
          <w:bCs/>
          <w:color w:val="000000" w:themeColor="text1"/>
          <w:sz w:val="22"/>
          <w:szCs w:val="22"/>
        </w:rPr>
        <w:t>7.</w:t>
      </w:r>
      <w:r w:rsidRPr="006769F5">
        <w:rPr>
          <w:rFonts w:cs="Times New Roman"/>
          <w:color w:val="000000" w:themeColor="text1"/>
          <w:sz w:val="22"/>
          <w:szCs w:val="22"/>
        </w:rPr>
        <w:t xml:space="preserve"> </w:t>
      </w:r>
      <w:r w:rsidR="00852A21">
        <w:rPr>
          <w:rFonts w:cs="Times New Roman"/>
          <w:color w:val="000000" w:themeColor="text1"/>
          <w:sz w:val="22"/>
          <w:szCs w:val="22"/>
        </w:rPr>
        <w:tab/>
      </w:r>
      <w:r w:rsidRPr="006769F5">
        <w:rPr>
          <w:rFonts w:cs="Times New Roman"/>
          <w:color w:val="000000" w:themeColor="text1"/>
          <w:sz w:val="22"/>
          <w:szCs w:val="22"/>
        </w:rPr>
        <w:t>Dokumenty i oświadczenia składane przez Wykonawcę powinny być w języku polskim, chyba że w SIWZ dopuszczono inaczej. W przypadku  załączenia dokumentów sporządzonych w innym języku niż dopuszczony, Wykonawca zobowiązany jest załączyć tłumaczenie na język polski.</w:t>
      </w:r>
    </w:p>
    <w:p w14:paraId="345DCB14" w14:textId="77777777" w:rsidR="006769F5" w:rsidRPr="006769F5" w:rsidRDefault="006769F5" w:rsidP="00852A21">
      <w:pPr>
        <w:pStyle w:val="Akapitzlist4"/>
        <w:spacing w:before="60" w:after="60"/>
        <w:ind w:left="567" w:hanging="567"/>
        <w:jc w:val="both"/>
        <w:rPr>
          <w:rFonts w:cs="Times New Roman"/>
          <w:color w:val="000000" w:themeColor="text1"/>
          <w:sz w:val="22"/>
          <w:szCs w:val="22"/>
        </w:rPr>
      </w:pPr>
      <w:r w:rsidRPr="006769F5">
        <w:rPr>
          <w:rFonts w:cs="Times New Roman"/>
          <w:color w:val="000000" w:themeColor="text1"/>
          <w:sz w:val="22"/>
          <w:szCs w:val="22"/>
        </w:rPr>
        <w:t xml:space="preserve"> </w:t>
      </w:r>
    </w:p>
    <w:p w14:paraId="0D448C45" w14:textId="77777777" w:rsidR="006769F5" w:rsidRDefault="006769F5" w:rsidP="00852A21">
      <w:pPr>
        <w:pStyle w:val="Akapitzlist4"/>
        <w:spacing w:before="60" w:after="60"/>
        <w:ind w:left="0"/>
        <w:jc w:val="both"/>
        <w:rPr>
          <w:rFonts w:cs="Times New Roman"/>
          <w:color w:val="000000" w:themeColor="text1"/>
          <w:sz w:val="22"/>
          <w:szCs w:val="22"/>
        </w:rPr>
      </w:pPr>
      <w:r w:rsidRPr="006769F5">
        <w:rPr>
          <w:rFonts w:cs="Times New Roman"/>
          <w:color w:val="000000" w:themeColor="text1"/>
          <w:sz w:val="22"/>
          <w:szCs w:val="22"/>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sidR="00852A21">
        <w:rPr>
          <w:rFonts w:cs="Times New Roman"/>
          <w:color w:val="000000" w:themeColor="text1"/>
          <w:sz w:val="22"/>
          <w:szCs w:val="22"/>
        </w:rPr>
        <w:br/>
      </w:r>
      <w:r w:rsidRPr="006769F5">
        <w:rPr>
          <w:rFonts w:cs="Times New Roman"/>
          <w:color w:val="000000" w:themeColor="text1"/>
          <w:sz w:val="22"/>
          <w:szCs w:val="22"/>
        </w:rPr>
        <w:t xml:space="preserve">z wyjątkiem kopii poświadczonych odpowiednio przez innego wykonawcę ubiegającego się wspólnie </w:t>
      </w:r>
      <w:r w:rsidR="00852A21">
        <w:rPr>
          <w:rFonts w:cs="Times New Roman"/>
          <w:color w:val="000000" w:themeColor="text1"/>
          <w:sz w:val="22"/>
          <w:szCs w:val="22"/>
        </w:rPr>
        <w:br/>
      </w:r>
      <w:r w:rsidRPr="006769F5">
        <w:rPr>
          <w:rFonts w:cs="Times New Roman"/>
          <w:color w:val="000000" w:themeColor="text1"/>
          <w:sz w:val="22"/>
          <w:szCs w:val="22"/>
        </w:rPr>
        <w:t>z nim o udzielenie zamówienia, przez podmiot, na którego zdolnościach lub sytuacji polega wykonawca, albo przez podwykonawcę.</w:t>
      </w:r>
    </w:p>
    <w:p w14:paraId="19C5E9EB" w14:textId="77777777" w:rsidR="006769F5" w:rsidRDefault="006769F5" w:rsidP="00F519CC">
      <w:pPr>
        <w:pStyle w:val="Akapitzlist4"/>
        <w:spacing w:before="60" w:after="60"/>
        <w:ind w:left="567"/>
        <w:jc w:val="both"/>
        <w:rPr>
          <w:rFonts w:cs="Times New Roman"/>
          <w:color w:val="000000" w:themeColor="text1"/>
          <w:sz w:val="22"/>
          <w:szCs w:val="22"/>
        </w:rPr>
      </w:pPr>
    </w:p>
    <w:p w14:paraId="58AB8E59" w14:textId="77777777" w:rsidR="00532933" w:rsidRPr="00CF6B9F" w:rsidRDefault="00C17C24" w:rsidP="008C59DA">
      <w:pPr>
        <w:pStyle w:val="rodzialy"/>
        <w:rPr>
          <w:color w:val="auto"/>
        </w:rPr>
      </w:pPr>
      <w:r w:rsidRPr="00CF6B9F">
        <w:rPr>
          <w:color w:val="auto"/>
        </w:rPr>
        <w:t>Dział</w:t>
      </w:r>
      <w:r w:rsidR="00532933" w:rsidRPr="00CF6B9F">
        <w:rPr>
          <w:color w:val="auto"/>
        </w:rPr>
        <w:t xml:space="preserve"> </w:t>
      </w:r>
      <w:r w:rsidR="007958BD" w:rsidRPr="00CF6B9F">
        <w:rPr>
          <w:color w:val="auto"/>
        </w:rPr>
        <w:t>XI</w:t>
      </w:r>
    </w:p>
    <w:p w14:paraId="4880CC17" w14:textId="77777777" w:rsidR="006D4A75" w:rsidRPr="00CF6B9F" w:rsidRDefault="007958BD" w:rsidP="008C59DA">
      <w:pPr>
        <w:pStyle w:val="naglowkidzialow"/>
        <w:rPr>
          <w:color w:val="auto"/>
          <w:sz w:val="16"/>
          <w:szCs w:val="16"/>
        </w:rPr>
      </w:pPr>
      <w:r w:rsidRPr="00CF6B9F">
        <w:rPr>
          <w:color w:val="auto"/>
        </w:rPr>
        <w:t>MIEJSCE ORAZ TERMIN SKŁADANIA I OTWARCIA OFERT</w:t>
      </w:r>
    </w:p>
    <w:p w14:paraId="10226D71" w14:textId="63C7C897" w:rsidR="006D4A75" w:rsidRPr="004979EB" w:rsidRDefault="007958BD" w:rsidP="006F26EC">
      <w:pPr>
        <w:pStyle w:val="WW-Tekstpodstawowywcity2"/>
        <w:spacing w:before="60" w:after="60"/>
        <w:ind w:left="567" w:hanging="567"/>
        <w:rPr>
          <w:rFonts w:cs="Times New Roman"/>
          <w:color w:val="000000"/>
          <w:spacing w:val="-4"/>
        </w:rPr>
      </w:pPr>
      <w:r w:rsidRPr="00AA44CC">
        <w:rPr>
          <w:rFonts w:cs="Times New Roman"/>
          <w:b/>
          <w:bCs/>
          <w:color w:val="000000"/>
        </w:rPr>
        <w:t>1.</w:t>
      </w:r>
      <w:r w:rsidRPr="004979EB">
        <w:rPr>
          <w:rFonts w:cs="Times New Roman"/>
          <w:color w:val="000000"/>
        </w:rPr>
        <w:tab/>
      </w:r>
      <w:r w:rsidR="006769F5" w:rsidRPr="006769F5">
        <w:rPr>
          <w:rFonts w:cs="Times New Roman"/>
          <w:color w:val="000000"/>
        </w:rPr>
        <w:t>Ofert</w:t>
      </w:r>
      <w:r w:rsidR="00AA44CC">
        <w:rPr>
          <w:rFonts w:cs="Times New Roman"/>
          <w:color w:val="000000"/>
        </w:rPr>
        <w:t>y</w:t>
      </w:r>
      <w:r w:rsidR="006769F5" w:rsidRPr="006769F5">
        <w:rPr>
          <w:rFonts w:cs="Times New Roman"/>
          <w:color w:val="000000"/>
        </w:rPr>
        <w:t xml:space="preserve"> wraz z wymaganymi dokumentami należy umieścić na Platformie pod adresem: https://platformazakupowa.pl/pn/.......................  na stronie dotyczącej odpowiedniego postępowania do dnia ...</w:t>
      </w:r>
    </w:p>
    <w:p w14:paraId="13CD4EC9" w14:textId="0017265A" w:rsidR="00F7515C" w:rsidRPr="00AF4049" w:rsidRDefault="007958BD" w:rsidP="006F26EC">
      <w:pPr>
        <w:spacing w:before="60" w:after="60"/>
        <w:ind w:left="567" w:hanging="567"/>
        <w:jc w:val="both"/>
        <w:rPr>
          <w:rFonts w:cs="Times New Roman"/>
          <w:b/>
          <w:bCs/>
          <w:spacing w:val="-4"/>
          <w:sz w:val="22"/>
          <w:szCs w:val="22"/>
        </w:rPr>
      </w:pPr>
      <w:r w:rsidRPr="00AA44CC">
        <w:rPr>
          <w:rFonts w:cs="Times New Roman"/>
          <w:b/>
          <w:bCs/>
          <w:spacing w:val="-4"/>
          <w:sz w:val="22"/>
          <w:szCs w:val="22"/>
        </w:rPr>
        <w:t>2.</w:t>
      </w:r>
      <w:r w:rsidRPr="00C93099">
        <w:rPr>
          <w:rFonts w:cs="Times New Roman"/>
          <w:spacing w:val="-4"/>
          <w:sz w:val="22"/>
          <w:szCs w:val="22"/>
        </w:rPr>
        <w:tab/>
        <w:t xml:space="preserve">Termin składania ofert upływa dnia </w:t>
      </w:r>
      <w:r w:rsidR="00AF4049" w:rsidRPr="00AF4049">
        <w:rPr>
          <w:rFonts w:cs="Times New Roman"/>
          <w:b/>
          <w:spacing w:val="-4"/>
          <w:sz w:val="22"/>
          <w:szCs w:val="22"/>
        </w:rPr>
        <w:t>30</w:t>
      </w:r>
      <w:r w:rsidR="00702B10" w:rsidRPr="00AF4049">
        <w:rPr>
          <w:rFonts w:cs="Times New Roman"/>
          <w:b/>
          <w:spacing w:val="-4"/>
          <w:sz w:val="22"/>
          <w:szCs w:val="22"/>
        </w:rPr>
        <w:t>.</w:t>
      </w:r>
      <w:r w:rsidR="00AF4049" w:rsidRPr="00AF4049">
        <w:rPr>
          <w:rFonts w:cs="Times New Roman"/>
          <w:b/>
          <w:spacing w:val="-4"/>
          <w:sz w:val="22"/>
          <w:szCs w:val="22"/>
        </w:rPr>
        <w:t>09</w:t>
      </w:r>
      <w:r w:rsidR="00702B10" w:rsidRPr="00AF4049">
        <w:rPr>
          <w:rFonts w:cs="Times New Roman"/>
          <w:b/>
          <w:spacing w:val="-4"/>
          <w:sz w:val="22"/>
          <w:szCs w:val="22"/>
        </w:rPr>
        <w:t>.20</w:t>
      </w:r>
      <w:r w:rsidR="00330660" w:rsidRPr="00AF4049">
        <w:rPr>
          <w:rFonts w:cs="Times New Roman"/>
          <w:b/>
          <w:spacing w:val="-4"/>
          <w:sz w:val="22"/>
          <w:szCs w:val="22"/>
        </w:rPr>
        <w:t>20</w:t>
      </w:r>
      <w:r w:rsidR="00702B10" w:rsidRPr="00AF4049">
        <w:rPr>
          <w:rFonts w:cs="Times New Roman"/>
          <w:b/>
          <w:spacing w:val="-4"/>
          <w:sz w:val="22"/>
          <w:szCs w:val="22"/>
        </w:rPr>
        <w:t xml:space="preserve"> </w:t>
      </w:r>
      <w:r w:rsidR="00025A9D" w:rsidRPr="00AF4049">
        <w:rPr>
          <w:rFonts w:cs="Times New Roman"/>
          <w:b/>
          <w:spacing w:val="-4"/>
          <w:sz w:val="22"/>
          <w:szCs w:val="22"/>
        </w:rPr>
        <w:t xml:space="preserve">r. </w:t>
      </w:r>
      <w:r w:rsidRPr="00AF4049">
        <w:rPr>
          <w:rFonts w:cs="Times New Roman"/>
          <w:b/>
          <w:bCs/>
          <w:spacing w:val="-4"/>
          <w:sz w:val="22"/>
          <w:szCs w:val="22"/>
        </w:rPr>
        <w:t xml:space="preserve">o godz. </w:t>
      </w:r>
      <w:r w:rsidR="00A0482B" w:rsidRPr="00AF4049">
        <w:rPr>
          <w:rFonts w:cs="Times New Roman"/>
          <w:b/>
          <w:bCs/>
          <w:spacing w:val="-4"/>
          <w:sz w:val="22"/>
          <w:szCs w:val="22"/>
        </w:rPr>
        <w:t>9</w:t>
      </w:r>
      <w:r w:rsidR="00025A9D" w:rsidRPr="00AF4049">
        <w:rPr>
          <w:rFonts w:cs="Times New Roman"/>
          <w:b/>
          <w:bCs/>
          <w:spacing w:val="-4"/>
          <w:sz w:val="22"/>
          <w:szCs w:val="22"/>
        </w:rPr>
        <w:t>:45.</w:t>
      </w:r>
    </w:p>
    <w:p w14:paraId="46543A7A" w14:textId="625C1BFD" w:rsidR="006D4A75" w:rsidRDefault="006769F5" w:rsidP="00AA44CC">
      <w:pPr>
        <w:spacing w:before="60" w:after="60"/>
        <w:ind w:left="567" w:hanging="567"/>
        <w:jc w:val="both"/>
        <w:rPr>
          <w:rFonts w:cs="Times New Roman"/>
          <w:color w:val="000000"/>
          <w:sz w:val="22"/>
          <w:szCs w:val="22"/>
        </w:rPr>
      </w:pPr>
      <w:r w:rsidRPr="00AA44CC">
        <w:rPr>
          <w:rFonts w:cs="Times New Roman"/>
          <w:b/>
          <w:bCs/>
          <w:color w:val="000000"/>
          <w:spacing w:val="-4"/>
          <w:sz w:val="22"/>
          <w:szCs w:val="22"/>
        </w:rPr>
        <w:t>3</w:t>
      </w:r>
      <w:r w:rsidR="007958BD" w:rsidRPr="00AA44CC">
        <w:rPr>
          <w:rFonts w:cs="Times New Roman"/>
          <w:b/>
          <w:bCs/>
          <w:color w:val="000000"/>
          <w:sz w:val="22"/>
          <w:szCs w:val="22"/>
        </w:rPr>
        <w:t>.</w:t>
      </w:r>
      <w:r w:rsidR="007958BD" w:rsidRPr="004979EB">
        <w:rPr>
          <w:rFonts w:cs="Times New Roman"/>
          <w:color w:val="000000"/>
          <w:sz w:val="22"/>
          <w:szCs w:val="22"/>
        </w:rPr>
        <w:tab/>
      </w:r>
      <w:r w:rsidR="003B138B" w:rsidRPr="003B138B">
        <w:rPr>
          <w:rFonts w:cs="Times New Roman"/>
          <w:color w:val="000000"/>
          <w:sz w:val="22"/>
          <w:szCs w:val="22"/>
        </w:rPr>
        <w:t>Otwarcie ofert nastąpi w dniu</w:t>
      </w:r>
      <w:r w:rsidR="003B138B">
        <w:rPr>
          <w:rFonts w:cs="Times New Roman"/>
          <w:color w:val="000000"/>
          <w:sz w:val="22"/>
          <w:szCs w:val="22"/>
        </w:rPr>
        <w:t xml:space="preserve">  </w:t>
      </w:r>
      <w:r w:rsidR="00AF4049" w:rsidRPr="00AF4049">
        <w:rPr>
          <w:rFonts w:cs="Times New Roman"/>
          <w:b/>
          <w:spacing w:val="-4"/>
          <w:sz w:val="22"/>
          <w:szCs w:val="22"/>
        </w:rPr>
        <w:t>30</w:t>
      </w:r>
      <w:r w:rsidR="00702B10" w:rsidRPr="00AF4049">
        <w:rPr>
          <w:rFonts w:cs="Times New Roman"/>
          <w:b/>
          <w:spacing w:val="-4"/>
          <w:sz w:val="22"/>
          <w:szCs w:val="22"/>
        </w:rPr>
        <w:t>.</w:t>
      </w:r>
      <w:r w:rsidR="00AF4049" w:rsidRPr="00AF4049">
        <w:rPr>
          <w:rFonts w:cs="Times New Roman"/>
          <w:b/>
          <w:spacing w:val="-4"/>
          <w:sz w:val="22"/>
          <w:szCs w:val="22"/>
        </w:rPr>
        <w:t>09</w:t>
      </w:r>
      <w:r w:rsidR="00702B10" w:rsidRPr="00AF4049">
        <w:rPr>
          <w:rFonts w:cs="Times New Roman"/>
          <w:b/>
          <w:spacing w:val="-4"/>
          <w:sz w:val="22"/>
          <w:szCs w:val="22"/>
        </w:rPr>
        <w:t>.</w:t>
      </w:r>
      <w:r w:rsidR="00FF02E6" w:rsidRPr="00AF4049">
        <w:rPr>
          <w:rFonts w:cs="Times New Roman"/>
          <w:b/>
          <w:spacing w:val="-4"/>
          <w:sz w:val="22"/>
          <w:szCs w:val="22"/>
        </w:rPr>
        <w:t>20</w:t>
      </w:r>
      <w:r w:rsidR="00330660" w:rsidRPr="00AF4049">
        <w:rPr>
          <w:rFonts w:cs="Times New Roman"/>
          <w:b/>
          <w:spacing w:val="-4"/>
          <w:sz w:val="22"/>
          <w:szCs w:val="22"/>
        </w:rPr>
        <w:t>20</w:t>
      </w:r>
      <w:r w:rsidR="00C079CE" w:rsidRPr="00AF4049">
        <w:rPr>
          <w:rFonts w:cs="Times New Roman"/>
          <w:b/>
          <w:spacing w:val="-4"/>
          <w:sz w:val="22"/>
          <w:szCs w:val="22"/>
        </w:rPr>
        <w:t> </w:t>
      </w:r>
      <w:r w:rsidR="00025A9D" w:rsidRPr="00AF4049">
        <w:rPr>
          <w:rFonts w:cs="Times New Roman"/>
          <w:b/>
          <w:spacing w:val="-4"/>
          <w:sz w:val="22"/>
          <w:szCs w:val="22"/>
        </w:rPr>
        <w:t xml:space="preserve">r. </w:t>
      </w:r>
      <w:r w:rsidR="00A0482B" w:rsidRPr="00AF4049">
        <w:rPr>
          <w:rFonts w:cs="Times New Roman"/>
          <w:b/>
          <w:bCs/>
          <w:spacing w:val="-4"/>
          <w:sz w:val="22"/>
          <w:szCs w:val="22"/>
        </w:rPr>
        <w:t>o godz. 10</w:t>
      </w:r>
      <w:r w:rsidR="00025A9D" w:rsidRPr="00AF4049">
        <w:rPr>
          <w:rFonts w:cs="Times New Roman"/>
          <w:b/>
          <w:bCs/>
          <w:spacing w:val="-4"/>
          <w:sz w:val="22"/>
          <w:szCs w:val="22"/>
        </w:rPr>
        <w:t>:</w:t>
      </w:r>
      <w:r w:rsidR="00A0482B" w:rsidRPr="00AF4049">
        <w:rPr>
          <w:rFonts w:cs="Times New Roman"/>
          <w:b/>
          <w:bCs/>
          <w:spacing w:val="-4"/>
          <w:sz w:val="22"/>
          <w:szCs w:val="22"/>
        </w:rPr>
        <w:t>00</w:t>
      </w:r>
      <w:r w:rsidR="00025A9D" w:rsidRPr="00AF4049">
        <w:rPr>
          <w:rFonts w:cs="Times New Roman"/>
          <w:b/>
          <w:bCs/>
          <w:spacing w:val="-4"/>
          <w:sz w:val="22"/>
          <w:szCs w:val="22"/>
        </w:rPr>
        <w:t xml:space="preserve"> </w:t>
      </w:r>
      <w:r w:rsidR="003B138B" w:rsidRPr="00AF4049">
        <w:rPr>
          <w:rFonts w:cs="Times New Roman"/>
          <w:sz w:val="22"/>
          <w:szCs w:val="22"/>
        </w:rPr>
        <w:t xml:space="preserve">za </w:t>
      </w:r>
      <w:r w:rsidR="003B138B" w:rsidRPr="003B138B">
        <w:rPr>
          <w:rFonts w:cs="Times New Roman"/>
          <w:color w:val="000000"/>
          <w:sz w:val="22"/>
          <w:szCs w:val="22"/>
        </w:rPr>
        <w:t>pośrednictwem Platformy Zakupowej Zamawiającego w</w:t>
      </w:r>
      <w:r w:rsidR="006828FF">
        <w:rPr>
          <w:rFonts w:cs="Times New Roman"/>
          <w:color w:val="000000"/>
          <w:sz w:val="22"/>
          <w:szCs w:val="22"/>
        </w:rPr>
        <w:t xml:space="preserve"> obecności wykonawców</w:t>
      </w:r>
      <w:r w:rsidR="00AA44CC">
        <w:rPr>
          <w:rFonts w:cs="Times New Roman"/>
          <w:color w:val="000000"/>
          <w:sz w:val="22"/>
          <w:szCs w:val="22"/>
        </w:rPr>
        <w:t>,</w:t>
      </w:r>
      <w:r w:rsidR="006828FF">
        <w:rPr>
          <w:rFonts w:cs="Times New Roman"/>
          <w:color w:val="000000"/>
          <w:sz w:val="22"/>
          <w:szCs w:val="22"/>
        </w:rPr>
        <w:t xml:space="preserve"> którzy zechcą przybyć do</w:t>
      </w:r>
      <w:r w:rsidR="00330660">
        <w:rPr>
          <w:rFonts w:cs="Times New Roman"/>
          <w:color w:val="000000"/>
          <w:sz w:val="22"/>
          <w:szCs w:val="22"/>
        </w:rPr>
        <w:t xml:space="preserve"> jednostki ODDZIAŁU BYDGOSKIEGO,</w:t>
      </w:r>
      <w:r w:rsidR="006828FF">
        <w:rPr>
          <w:rFonts w:cs="Times New Roman"/>
          <w:color w:val="000000"/>
          <w:sz w:val="22"/>
          <w:szCs w:val="22"/>
        </w:rPr>
        <w:t xml:space="preserve"> </w:t>
      </w:r>
      <w:r w:rsidR="006828FF" w:rsidRPr="006828FF">
        <w:rPr>
          <w:rFonts w:cs="Times New Roman"/>
          <w:b/>
          <w:color w:val="000000"/>
          <w:sz w:val="22"/>
          <w:szCs w:val="22"/>
        </w:rPr>
        <w:t xml:space="preserve">Rejonu Dróg Wojewódzkich </w:t>
      </w:r>
      <w:r w:rsidR="00852A21">
        <w:rPr>
          <w:rFonts w:cs="Times New Roman"/>
          <w:b/>
          <w:color w:val="000000"/>
          <w:sz w:val="22"/>
          <w:szCs w:val="22"/>
        </w:rPr>
        <w:t>w Żołędowie, ul. Pałacowa 15, 86-031 Osielsko.</w:t>
      </w:r>
    </w:p>
    <w:p w14:paraId="285442C6" w14:textId="77777777" w:rsidR="006769F5" w:rsidRPr="006769F5" w:rsidRDefault="006769F5" w:rsidP="006769F5">
      <w:pPr>
        <w:spacing w:before="60" w:after="60"/>
        <w:ind w:left="567" w:hanging="567"/>
        <w:jc w:val="both"/>
        <w:rPr>
          <w:rFonts w:cs="Times New Roman"/>
          <w:color w:val="000000"/>
          <w:sz w:val="22"/>
          <w:szCs w:val="22"/>
        </w:rPr>
      </w:pPr>
      <w:r w:rsidRPr="00AA44CC">
        <w:rPr>
          <w:rFonts w:cs="Times New Roman"/>
          <w:b/>
          <w:bCs/>
          <w:color w:val="000000"/>
          <w:sz w:val="22"/>
          <w:szCs w:val="22"/>
        </w:rPr>
        <w:t>4.</w:t>
      </w:r>
      <w:r w:rsidRPr="006769F5">
        <w:rPr>
          <w:rFonts w:cs="Times New Roman"/>
          <w:color w:val="000000"/>
          <w:sz w:val="22"/>
          <w:szCs w:val="22"/>
        </w:rPr>
        <w:t xml:space="preserve"> </w:t>
      </w:r>
      <w:r>
        <w:rPr>
          <w:rFonts w:cs="Times New Roman"/>
          <w:color w:val="000000"/>
          <w:sz w:val="22"/>
          <w:szCs w:val="22"/>
        </w:rPr>
        <w:tab/>
      </w:r>
      <w:r w:rsidRPr="006769F5">
        <w:rPr>
          <w:rFonts w:cs="Times New Roman"/>
          <w:color w:val="000000"/>
          <w:sz w:val="22"/>
          <w:szCs w:val="22"/>
        </w:rPr>
        <w:t>Do oferty należy dołączyć wszystkie wymagane w SIWZ dokumenty w postaci elektronicznej.</w:t>
      </w:r>
    </w:p>
    <w:p w14:paraId="43926159" w14:textId="77777777" w:rsidR="006769F5" w:rsidRPr="006769F5" w:rsidRDefault="006769F5" w:rsidP="006769F5">
      <w:pPr>
        <w:spacing w:before="60" w:after="60"/>
        <w:ind w:left="567" w:hanging="567"/>
        <w:jc w:val="both"/>
        <w:rPr>
          <w:rFonts w:cs="Times New Roman"/>
          <w:color w:val="000000"/>
          <w:sz w:val="22"/>
          <w:szCs w:val="22"/>
        </w:rPr>
      </w:pPr>
      <w:r w:rsidRPr="00AA44CC">
        <w:rPr>
          <w:rFonts w:cs="Times New Roman"/>
          <w:b/>
          <w:bCs/>
          <w:color w:val="000000"/>
          <w:sz w:val="22"/>
          <w:szCs w:val="22"/>
        </w:rPr>
        <w:lastRenderedPageBreak/>
        <w:t>5.</w:t>
      </w:r>
      <w:r w:rsidRPr="006769F5">
        <w:rPr>
          <w:rFonts w:cs="Times New Roman"/>
          <w:color w:val="000000"/>
          <w:sz w:val="22"/>
          <w:szCs w:val="22"/>
        </w:rPr>
        <w:t xml:space="preserve"> </w:t>
      </w:r>
      <w:r>
        <w:rPr>
          <w:rFonts w:cs="Times New Roman"/>
          <w:color w:val="000000"/>
          <w:sz w:val="22"/>
          <w:szCs w:val="22"/>
        </w:rPr>
        <w:tab/>
      </w:r>
      <w:r w:rsidRPr="006769F5">
        <w:rPr>
          <w:rFonts w:cs="Times New Roman"/>
          <w:color w:val="000000"/>
          <w:sz w:val="22"/>
          <w:szCs w:val="22"/>
        </w:rPr>
        <w:t>Po wypełnieniu Formularza składania oferty i załadowaniu wszystkich wymaganych załączników należy kliknąć przycisk „Przejdź do podsumowania”.</w:t>
      </w:r>
    </w:p>
    <w:p w14:paraId="61AD6EBE" w14:textId="77777777" w:rsidR="006769F5" w:rsidRPr="006769F5" w:rsidRDefault="006769F5" w:rsidP="006769F5">
      <w:pPr>
        <w:spacing w:before="60" w:after="60"/>
        <w:ind w:left="567" w:hanging="567"/>
        <w:jc w:val="both"/>
        <w:rPr>
          <w:rFonts w:cs="Times New Roman"/>
          <w:color w:val="000000"/>
          <w:sz w:val="22"/>
          <w:szCs w:val="22"/>
        </w:rPr>
      </w:pPr>
      <w:r w:rsidRPr="00AA44CC">
        <w:rPr>
          <w:rFonts w:cs="Times New Roman"/>
          <w:b/>
          <w:bCs/>
          <w:color w:val="000000"/>
          <w:sz w:val="22"/>
          <w:szCs w:val="22"/>
        </w:rPr>
        <w:t>6.</w:t>
      </w:r>
      <w:r w:rsidRPr="006769F5">
        <w:rPr>
          <w:rFonts w:cs="Times New Roman"/>
          <w:color w:val="000000"/>
          <w:sz w:val="22"/>
          <w:szCs w:val="22"/>
        </w:rPr>
        <w:t xml:space="preserve"> </w:t>
      </w:r>
      <w:r>
        <w:rPr>
          <w:rFonts w:cs="Times New Roman"/>
          <w:color w:val="000000"/>
          <w:sz w:val="22"/>
          <w:szCs w:val="22"/>
        </w:rPr>
        <w:tab/>
      </w:r>
      <w:r w:rsidRPr="006769F5">
        <w:rPr>
          <w:rFonts w:cs="Times New Roman"/>
          <w:color w:val="000000"/>
          <w:sz w:val="22"/>
          <w:szCs w:val="22"/>
        </w:rPr>
        <w:t>Oferta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557E5FF0" w14:textId="77777777" w:rsidR="006769F5" w:rsidRPr="006769F5" w:rsidRDefault="006769F5" w:rsidP="006769F5">
      <w:pPr>
        <w:spacing w:before="60" w:after="60"/>
        <w:ind w:left="567" w:hanging="567"/>
        <w:jc w:val="both"/>
        <w:rPr>
          <w:rFonts w:cs="Times New Roman"/>
          <w:color w:val="000000"/>
          <w:sz w:val="22"/>
          <w:szCs w:val="22"/>
        </w:rPr>
      </w:pPr>
      <w:r w:rsidRPr="00AA44CC">
        <w:rPr>
          <w:rFonts w:cs="Times New Roman"/>
          <w:b/>
          <w:bCs/>
          <w:color w:val="000000"/>
          <w:sz w:val="22"/>
          <w:szCs w:val="22"/>
        </w:rPr>
        <w:t>7.</w:t>
      </w:r>
      <w:r w:rsidRPr="006769F5">
        <w:rPr>
          <w:rFonts w:cs="Times New Roman"/>
          <w:color w:val="000000"/>
          <w:sz w:val="22"/>
          <w:szCs w:val="22"/>
        </w:rPr>
        <w:t xml:space="preserve"> </w:t>
      </w:r>
      <w:r>
        <w:rPr>
          <w:rFonts w:cs="Times New Roman"/>
          <w:color w:val="000000"/>
          <w:sz w:val="22"/>
          <w:szCs w:val="22"/>
        </w:rPr>
        <w:tab/>
      </w:r>
      <w:r w:rsidRPr="006769F5">
        <w:rPr>
          <w:rFonts w:cs="Times New Roman"/>
          <w:color w:val="000000"/>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6C33701F" w14:textId="77777777" w:rsidR="006769F5" w:rsidRPr="006769F5" w:rsidRDefault="006769F5" w:rsidP="006769F5">
      <w:pPr>
        <w:spacing w:before="60" w:after="60"/>
        <w:ind w:left="567" w:hanging="567"/>
        <w:jc w:val="both"/>
        <w:rPr>
          <w:rFonts w:cs="Times New Roman"/>
          <w:color w:val="000000"/>
          <w:sz w:val="22"/>
          <w:szCs w:val="22"/>
        </w:rPr>
      </w:pPr>
      <w:r w:rsidRPr="00AA44CC">
        <w:rPr>
          <w:rFonts w:cs="Times New Roman"/>
          <w:b/>
          <w:bCs/>
          <w:color w:val="000000"/>
          <w:sz w:val="22"/>
          <w:szCs w:val="22"/>
        </w:rPr>
        <w:t xml:space="preserve">8. </w:t>
      </w:r>
      <w:r w:rsidRPr="00AA44CC">
        <w:rPr>
          <w:rFonts w:cs="Times New Roman"/>
          <w:b/>
          <w:bCs/>
          <w:color w:val="000000"/>
          <w:sz w:val="22"/>
          <w:szCs w:val="22"/>
        </w:rPr>
        <w:tab/>
      </w:r>
      <w:r w:rsidRPr="006769F5">
        <w:rPr>
          <w:rFonts w:cs="Times New Roman"/>
          <w:color w:val="000000"/>
          <w:sz w:val="22"/>
          <w:szCs w:val="22"/>
        </w:rPr>
        <w:t xml:space="preserve">Szczegółowa instrukcja dla Wykonawców dotycząca złożenia oferty znajduje się na stronie internetowej pod adresem :  https://platformazakupowa.pl/strona/45-instrukcje </w:t>
      </w:r>
    </w:p>
    <w:p w14:paraId="0C6151B9" w14:textId="77777777" w:rsidR="00F91310" w:rsidRPr="004979EB" w:rsidRDefault="006769F5" w:rsidP="006F26EC">
      <w:pPr>
        <w:spacing w:before="60" w:after="60"/>
        <w:ind w:left="567" w:hanging="567"/>
        <w:jc w:val="both"/>
        <w:rPr>
          <w:rFonts w:cs="Times New Roman"/>
          <w:sz w:val="22"/>
          <w:szCs w:val="22"/>
        </w:rPr>
      </w:pPr>
      <w:r w:rsidRPr="00AA44CC">
        <w:rPr>
          <w:rFonts w:cs="Times New Roman"/>
          <w:b/>
          <w:bCs/>
          <w:sz w:val="22"/>
          <w:szCs w:val="22"/>
        </w:rPr>
        <w:t>9</w:t>
      </w:r>
      <w:r w:rsidR="00F91310" w:rsidRPr="00AA44CC">
        <w:rPr>
          <w:rFonts w:cs="Times New Roman"/>
          <w:b/>
          <w:bCs/>
          <w:sz w:val="22"/>
          <w:szCs w:val="22"/>
        </w:rPr>
        <w:t>.</w:t>
      </w:r>
      <w:r w:rsidR="00025A9D" w:rsidRPr="004979EB">
        <w:rPr>
          <w:rFonts w:cs="Times New Roman"/>
          <w:sz w:val="22"/>
          <w:szCs w:val="22"/>
        </w:rPr>
        <w:tab/>
      </w:r>
      <w:r w:rsidR="00F91310" w:rsidRPr="004979EB">
        <w:rPr>
          <w:rFonts w:cs="Times New Roman"/>
          <w:sz w:val="22"/>
          <w:szCs w:val="22"/>
        </w:rPr>
        <w:t>Bezp</w:t>
      </w:r>
      <w:r w:rsidR="00025A9D" w:rsidRPr="004979EB">
        <w:rPr>
          <w:rFonts w:cs="Times New Roman"/>
          <w:sz w:val="22"/>
          <w:szCs w:val="22"/>
        </w:rPr>
        <w:t xml:space="preserve">ośrednio przed otwarciem ofert </w:t>
      </w:r>
      <w:r w:rsidR="00F91310" w:rsidRPr="004979EB">
        <w:rPr>
          <w:rFonts w:cs="Times New Roman"/>
          <w:sz w:val="22"/>
          <w:szCs w:val="22"/>
        </w:rPr>
        <w:t>zamawiający poda kwotę, jaką zamierza przeznaczyć na sfinansowanie zamówienia.</w:t>
      </w:r>
    </w:p>
    <w:p w14:paraId="0C88CE72" w14:textId="77777777" w:rsidR="00F91310" w:rsidRPr="004979EB" w:rsidRDefault="006769F5" w:rsidP="006F26EC">
      <w:pPr>
        <w:spacing w:before="60" w:after="60"/>
        <w:ind w:left="567" w:hanging="567"/>
        <w:jc w:val="both"/>
        <w:rPr>
          <w:rFonts w:cs="Times New Roman"/>
          <w:sz w:val="22"/>
          <w:szCs w:val="22"/>
        </w:rPr>
      </w:pPr>
      <w:r w:rsidRPr="00AA44CC">
        <w:rPr>
          <w:rFonts w:cs="Times New Roman"/>
          <w:b/>
          <w:bCs/>
          <w:sz w:val="22"/>
          <w:szCs w:val="22"/>
        </w:rPr>
        <w:t>10</w:t>
      </w:r>
      <w:r w:rsidR="00F91310" w:rsidRPr="00AA44CC">
        <w:rPr>
          <w:rFonts w:cs="Times New Roman"/>
          <w:b/>
          <w:bCs/>
          <w:sz w:val="22"/>
          <w:szCs w:val="22"/>
        </w:rPr>
        <w:t>.</w:t>
      </w:r>
      <w:r w:rsidR="00025A9D" w:rsidRPr="004979EB">
        <w:rPr>
          <w:rFonts w:cs="Times New Roman"/>
          <w:sz w:val="22"/>
          <w:szCs w:val="22"/>
        </w:rPr>
        <w:tab/>
      </w:r>
      <w:r w:rsidR="00F91310" w:rsidRPr="004979EB">
        <w:rPr>
          <w:rFonts w:cs="Times New Roman"/>
          <w:sz w:val="22"/>
          <w:szCs w:val="22"/>
        </w:rPr>
        <w:t>Podczas otwarcia ofert podaje się nazwy (firmy) oraz adresy wykonawców, a także informacje dotyczące ceny, terminu wykonania zamówienia, okresu gwarancji i warunków płatności zawartych w ofertach.</w:t>
      </w:r>
    </w:p>
    <w:p w14:paraId="7764B3A4" w14:textId="77777777" w:rsidR="003B138B" w:rsidRDefault="006769F5" w:rsidP="003B138B">
      <w:pPr>
        <w:spacing w:before="60" w:after="60"/>
        <w:ind w:left="567" w:hanging="567"/>
        <w:jc w:val="both"/>
        <w:rPr>
          <w:rFonts w:cs="Times New Roman"/>
          <w:sz w:val="22"/>
          <w:szCs w:val="22"/>
        </w:rPr>
      </w:pPr>
      <w:r w:rsidRPr="00AA44CC">
        <w:rPr>
          <w:rFonts w:cs="Times New Roman"/>
          <w:b/>
          <w:bCs/>
          <w:sz w:val="22"/>
          <w:szCs w:val="22"/>
        </w:rPr>
        <w:t>11</w:t>
      </w:r>
      <w:r w:rsidR="00F91310" w:rsidRPr="00AA44CC">
        <w:rPr>
          <w:rFonts w:cs="Times New Roman"/>
          <w:b/>
          <w:bCs/>
          <w:sz w:val="22"/>
          <w:szCs w:val="22"/>
        </w:rPr>
        <w:t>.</w:t>
      </w:r>
      <w:r w:rsidR="00025A9D" w:rsidRPr="00AA44CC">
        <w:rPr>
          <w:rFonts w:cs="Times New Roman"/>
          <w:b/>
          <w:bCs/>
          <w:sz w:val="22"/>
          <w:szCs w:val="22"/>
        </w:rPr>
        <w:tab/>
      </w:r>
      <w:r w:rsidR="003B138B" w:rsidRPr="003B138B">
        <w:rPr>
          <w:rFonts w:cs="Times New Roman"/>
          <w:sz w:val="22"/>
          <w:szCs w:val="22"/>
        </w:rPr>
        <w:t xml:space="preserve">Informację z otwarcia ofert Zamawiający udostępni na Platformie Zakupowej w sekcji „Komunikaty” na stronie danego postępowania. </w:t>
      </w:r>
    </w:p>
    <w:p w14:paraId="2F7035AE" w14:textId="77777777" w:rsidR="00F11FA1" w:rsidRPr="004979EB" w:rsidRDefault="00C17C24" w:rsidP="008C59DA">
      <w:pPr>
        <w:pStyle w:val="rodzialy"/>
      </w:pPr>
      <w:r w:rsidRPr="004979EB">
        <w:t>Dział</w:t>
      </w:r>
      <w:r w:rsidR="00F11FA1" w:rsidRPr="004979EB">
        <w:t xml:space="preserve"> XI</w:t>
      </w:r>
      <w:r w:rsidR="009834EF">
        <w:t>I</w:t>
      </w:r>
    </w:p>
    <w:p w14:paraId="7EC81E29" w14:textId="77777777" w:rsidR="006D4A75" w:rsidRPr="004979EB" w:rsidRDefault="007958BD" w:rsidP="00BB7FD9">
      <w:pPr>
        <w:pStyle w:val="naglowkidzialow"/>
        <w:ind w:left="567" w:hanging="567"/>
        <w:rPr>
          <w:sz w:val="16"/>
          <w:szCs w:val="16"/>
        </w:rPr>
      </w:pPr>
      <w:r w:rsidRPr="004979EB">
        <w:t>OPIS SPOSOBU OBLICZANIA CENY</w:t>
      </w:r>
    </w:p>
    <w:p w14:paraId="10664BA5" w14:textId="07671D18" w:rsidR="006245AF" w:rsidRPr="0005517A" w:rsidRDefault="00BB7FD9" w:rsidP="00A95A45">
      <w:pPr>
        <w:pStyle w:val="Akapitzlist"/>
        <w:numPr>
          <w:ilvl w:val="0"/>
          <w:numId w:val="7"/>
        </w:numPr>
        <w:ind w:left="567" w:hanging="567"/>
        <w:jc w:val="both"/>
        <w:rPr>
          <w:rFonts w:cs="Times New Roman"/>
          <w:sz w:val="22"/>
          <w:szCs w:val="22"/>
          <w:u w:val="single"/>
        </w:rPr>
      </w:pPr>
      <w:r w:rsidRPr="006245AF">
        <w:rPr>
          <w:rFonts w:cs="Times New Roman"/>
          <w:color w:val="000000"/>
          <w:sz w:val="22"/>
          <w:szCs w:val="22"/>
        </w:rPr>
        <w:t>Za cenę oferty uważać się będzie cenę brutto podaną na formularzu oferty, wyliczoną w oparciu</w:t>
      </w:r>
      <w:r w:rsidRPr="006245AF">
        <w:rPr>
          <w:rFonts w:cs="Times New Roman"/>
          <w:color w:val="000000"/>
          <w:sz w:val="22"/>
          <w:szCs w:val="22"/>
        </w:rPr>
        <w:br/>
        <w:t xml:space="preserve">o kosztorys ofertowy - </w:t>
      </w:r>
      <w:r w:rsidR="00991B3F" w:rsidRPr="006245AF">
        <w:rPr>
          <w:rFonts w:cs="Times New Roman"/>
          <w:color w:val="000000"/>
          <w:sz w:val="22"/>
          <w:szCs w:val="22"/>
        </w:rPr>
        <w:t>ZAŁĄCZNIKI NR</w:t>
      </w:r>
      <w:r w:rsidRPr="006245AF">
        <w:rPr>
          <w:rFonts w:cs="Times New Roman"/>
          <w:color w:val="000000"/>
          <w:sz w:val="22"/>
          <w:szCs w:val="22"/>
        </w:rPr>
        <w:t xml:space="preserve"> 2</w:t>
      </w:r>
      <w:r w:rsidR="00991B3F" w:rsidRPr="006245AF">
        <w:rPr>
          <w:rFonts w:cs="Times New Roman"/>
          <w:color w:val="000000"/>
          <w:sz w:val="22"/>
          <w:szCs w:val="22"/>
        </w:rPr>
        <w:t>.1. – 2.16. do niniejszej SIWZ</w:t>
      </w:r>
      <w:r w:rsidRPr="006245AF">
        <w:rPr>
          <w:rFonts w:cs="Times New Roman"/>
          <w:color w:val="000000"/>
          <w:sz w:val="22"/>
          <w:szCs w:val="22"/>
        </w:rPr>
        <w:t xml:space="preserve">. Cena jest to wartość wyrażona w pieniądzu w walucie PLN wraz z podatkiem VAT (dla niniejszego zamówienia </w:t>
      </w:r>
      <w:r w:rsidR="00A612A3" w:rsidRPr="006245AF">
        <w:rPr>
          <w:rFonts w:cs="Times New Roman"/>
          <w:color w:val="000000"/>
          <w:sz w:val="22"/>
          <w:szCs w:val="22"/>
        </w:rPr>
        <w:br/>
      </w:r>
      <w:r w:rsidRPr="006245AF">
        <w:rPr>
          <w:rFonts w:cs="Times New Roman"/>
          <w:color w:val="000000"/>
          <w:sz w:val="22"/>
          <w:szCs w:val="22"/>
        </w:rPr>
        <w:t xml:space="preserve">w wysokości </w:t>
      </w:r>
      <w:r w:rsidR="00A612A3" w:rsidRPr="006245AF">
        <w:rPr>
          <w:rFonts w:cs="Times New Roman"/>
          <w:color w:val="000000"/>
          <w:sz w:val="22"/>
          <w:szCs w:val="22"/>
        </w:rPr>
        <w:t xml:space="preserve">8% i </w:t>
      </w:r>
      <w:r w:rsidR="00330660" w:rsidRPr="006245AF">
        <w:rPr>
          <w:rFonts w:cs="Times New Roman"/>
          <w:color w:val="000000"/>
          <w:sz w:val="22"/>
          <w:szCs w:val="22"/>
        </w:rPr>
        <w:t>23</w:t>
      </w:r>
      <w:r w:rsidRPr="006245AF">
        <w:rPr>
          <w:rFonts w:cs="Times New Roman"/>
          <w:color w:val="000000"/>
          <w:sz w:val="22"/>
          <w:szCs w:val="22"/>
        </w:rPr>
        <w:t xml:space="preserve"> %)</w:t>
      </w:r>
      <w:r w:rsidR="000733CB" w:rsidRPr="006245AF">
        <w:rPr>
          <w:rFonts w:cs="Times New Roman"/>
          <w:color w:val="000000"/>
          <w:sz w:val="22"/>
          <w:szCs w:val="22"/>
        </w:rPr>
        <w:t xml:space="preserve">. </w:t>
      </w:r>
      <w:r w:rsidR="000733CB" w:rsidRPr="006245AF">
        <w:rPr>
          <w:rFonts w:cs="Times New Roman"/>
          <w:color w:val="000000"/>
          <w:sz w:val="22"/>
          <w:szCs w:val="22"/>
          <w:u w:val="single"/>
        </w:rPr>
        <w:t xml:space="preserve">Każdy wykonawca może zaproponować tylko jedną cenę i nie może jej </w:t>
      </w:r>
      <w:r w:rsidR="000733CB" w:rsidRPr="0005517A">
        <w:rPr>
          <w:rFonts w:cs="Times New Roman"/>
          <w:sz w:val="22"/>
          <w:szCs w:val="22"/>
          <w:u w:val="single"/>
        </w:rPr>
        <w:t>zmienić</w:t>
      </w:r>
      <w:r w:rsidR="006C2FFE" w:rsidRPr="0005517A">
        <w:rPr>
          <w:rFonts w:cs="Times New Roman"/>
          <w:sz w:val="22"/>
          <w:szCs w:val="22"/>
          <w:u w:val="single"/>
        </w:rPr>
        <w:t xml:space="preserve"> (w tym również stawki VAT). Wyjątek stanowi </w:t>
      </w:r>
      <w:r w:rsidR="00360CDC" w:rsidRPr="0005517A">
        <w:rPr>
          <w:rFonts w:cs="Times New Roman"/>
          <w:sz w:val="22"/>
          <w:szCs w:val="22"/>
          <w:u w:val="single"/>
        </w:rPr>
        <w:t xml:space="preserve">sytuacja, kiedy to Wykonawca składający ofertę posiada </w:t>
      </w:r>
      <w:bookmarkStart w:id="10" w:name="_Hlk47613754"/>
      <w:r w:rsidR="00360CDC" w:rsidRPr="0005517A">
        <w:rPr>
          <w:rFonts w:cs="Times New Roman"/>
          <w:sz w:val="22"/>
          <w:szCs w:val="22"/>
          <w:u w:val="single"/>
        </w:rPr>
        <w:t xml:space="preserve">indywidualną interpretację prawa podatkowego </w:t>
      </w:r>
      <w:bookmarkEnd w:id="10"/>
      <w:r w:rsidR="00360CDC" w:rsidRPr="0005517A">
        <w:rPr>
          <w:rFonts w:cs="Times New Roman"/>
          <w:sz w:val="22"/>
          <w:szCs w:val="22"/>
          <w:u w:val="single"/>
        </w:rPr>
        <w:t>wydaną przez odpowiednich dyrektorów izb skarbowych, a dot. w/w zamówienia. By uznać tą zmianę za prawidłową Wykonawca ma obowiązek przedstawić taki dokument Zamawiającemu na wezwanie</w:t>
      </w:r>
      <w:r w:rsidR="006245AF" w:rsidRPr="0005517A">
        <w:rPr>
          <w:rFonts w:cs="Times New Roman"/>
          <w:sz w:val="22"/>
          <w:szCs w:val="22"/>
          <w:u w:val="single"/>
        </w:rPr>
        <w:t xml:space="preserve">. </w:t>
      </w:r>
      <w:r w:rsidR="006245AF" w:rsidRPr="0005517A">
        <w:rPr>
          <w:rFonts w:cs="Times New Roman"/>
          <w:sz w:val="22"/>
          <w:szCs w:val="22"/>
          <w:u w:val="single"/>
        </w:rPr>
        <w:br/>
      </w:r>
      <w:r w:rsidR="0041731A" w:rsidRPr="0005517A">
        <w:rPr>
          <w:rFonts w:cs="Times New Roman"/>
          <w:sz w:val="22"/>
          <w:szCs w:val="22"/>
          <w:u w:val="single"/>
        </w:rPr>
        <w:t xml:space="preserve">UWAGA!!! </w:t>
      </w:r>
      <w:r w:rsidR="006245AF" w:rsidRPr="0005517A">
        <w:rPr>
          <w:rFonts w:cs="Times New Roman"/>
          <w:sz w:val="22"/>
          <w:szCs w:val="22"/>
          <w:u w:val="single"/>
        </w:rPr>
        <w:t xml:space="preserve">O indywidualną interpretację podatkową może wystąpić także Zamawiający w okresie obowiązywania umowy. W przypadku otrzymania takiej opinii Zamawiający skoryguje ofertę Wykonawcy, z którym zostanie podpisana umowa o różnicę, wynikającą z nieodpowiednio naliczonego podatku VAT. W tym przypadku cenami wyjściowymi będą ceny netto, złożone przez Wykonawcę w w/w postępowaniu. Zmiana ta została uwzględniona z istotnych postanowieniach umowy, zgodnie z ZAŁĄCZNIKIEM NR </w:t>
      </w:r>
      <w:r w:rsidR="00EC5109" w:rsidRPr="0005517A">
        <w:rPr>
          <w:rFonts w:cs="Times New Roman"/>
          <w:sz w:val="22"/>
          <w:szCs w:val="22"/>
          <w:u w:val="single"/>
        </w:rPr>
        <w:t>12</w:t>
      </w:r>
      <w:r w:rsidR="006245AF" w:rsidRPr="0005517A">
        <w:rPr>
          <w:rFonts w:cs="Times New Roman"/>
          <w:sz w:val="22"/>
          <w:szCs w:val="22"/>
          <w:u w:val="single"/>
        </w:rPr>
        <w:t xml:space="preserve"> do niniejszej SIWZ. </w:t>
      </w:r>
    </w:p>
    <w:p w14:paraId="75639D68" w14:textId="77777777" w:rsidR="00B434D7" w:rsidRPr="00B434D7" w:rsidRDefault="00B434D7" w:rsidP="00B434D7">
      <w:pPr>
        <w:pStyle w:val="Akapitzlist"/>
        <w:ind w:left="567"/>
        <w:jc w:val="both"/>
        <w:rPr>
          <w:rFonts w:cs="Times New Roman"/>
          <w:color w:val="000000"/>
          <w:sz w:val="22"/>
          <w:szCs w:val="22"/>
        </w:rPr>
      </w:pPr>
      <w:r w:rsidRPr="00B434D7">
        <w:rPr>
          <w:rFonts w:eastAsia="SimSun" w:cs="Times New Roman"/>
          <w:sz w:val="22"/>
          <w:szCs w:val="22"/>
        </w:rPr>
        <w:t xml:space="preserve">Formularz ofertowy musi być zgodny w treści z załączonym do SIWZ wzorem stanowiącym </w:t>
      </w:r>
      <w:r w:rsidRPr="00B434D7">
        <w:rPr>
          <w:rFonts w:eastAsia="SimSun" w:cs="Times New Roman"/>
          <w:b/>
          <w:bCs/>
          <w:sz w:val="22"/>
          <w:szCs w:val="22"/>
        </w:rPr>
        <w:t>ZAŁĄCZNIK NR 1 do SIWZ</w:t>
      </w:r>
      <w:r w:rsidRPr="00B434D7">
        <w:rPr>
          <w:rFonts w:eastAsia="SimSun" w:cs="Times New Roman"/>
          <w:sz w:val="22"/>
          <w:szCs w:val="22"/>
        </w:rPr>
        <w:t>. W przypadku zastosowania przez Wykonawcę własnego formularza ofertowego Zamawiający wymaga aby zawierał on wszystkie informacje zawarte</w:t>
      </w:r>
      <w:r>
        <w:rPr>
          <w:rFonts w:eastAsia="SimSun" w:cs="Times New Roman"/>
          <w:sz w:val="22"/>
          <w:szCs w:val="22"/>
        </w:rPr>
        <w:br/>
      </w:r>
      <w:r w:rsidRPr="00B434D7">
        <w:rPr>
          <w:rFonts w:eastAsia="SimSun" w:cs="Times New Roman"/>
          <w:sz w:val="22"/>
          <w:szCs w:val="22"/>
        </w:rPr>
        <w:t>w formularzu stanowiącym ZAŁĄCZNIK  NR 1 do SIWZ.</w:t>
      </w:r>
    </w:p>
    <w:p w14:paraId="1BC5ADC8" w14:textId="36703569" w:rsidR="00330660" w:rsidRPr="00FB55A6" w:rsidRDefault="000733CB" w:rsidP="00A95A45">
      <w:pPr>
        <w:pStyle w:val="Akapitzlist"/>
        <w:numPr>
          <w:ilvl w:val="0"/>
          <w:numId w:val="7"/>
        </w:numPr>
        <w:ind w:left="567"/>
        <w:jc w:val="both"/>
        <w:rPr>
          <w:rFonts w:cs="Times New Roman"/>
          <w:color w:val="000000"/>
          <w:sz w:val="22"/>
          <w:szCs w:val="22"/>
        </w:rPr>
      </w:pPr>
      <w:r w:rsidRPr="00FB55A6">
        <w:rPr>
          <w:rFonts w:cs="Times New Roman"/>
          <w:color w:val="000000"/>
          <w:sz w:val="22"/>
          <w:szCs w:val="22"/>
        </w:rPr>
        <w:t>Cena zostanie wyliczona przez wykonawcę wg KOSZTORYS</w:t>
      </w:r>
      <w:r w:rsidR="002544EF" w:rsidRPr="00FB55A6">
        <w:rPr>
          <w:rFonts w:cs="Times New Roman"/>
          <w:color w:val="000000"/>
          <w:sz w:val="22"/>
          <w:szCs w:val="22"/>
        </w:rPr>
        <w:t>U</w:t>
      </w:r>
      <w:r w:rsidRPr="00FB55A6">
        <w:rPr>
          <w:rFonts w:cs="Times New Roman"/>
          <w:color w:val="000000"/>
          <w:sz w:val="22"/>
          <w:szCs w:val="22"/>
        </w:rPr>
        <w:t xml:space="preserve"> OFERTOW</w:t>
      </w:r>
      <w:r w:rsidR="002544EF" w:rsidRPr="00FB55A6">
        <w:rPr>
          <w:rFonts w:cs="Times New Roman"/>
          <w:color w:val="000000"/>
          <w:sz w:val="22"/>
          <w:szCs w:val="22"/>
        </w:rPr>
        <w:t>EGO</w:t>
      </w:r>
      <w:r w:rsidR="00054F7C">
        <w:rPr>
          <w:rFonts w:cs="Times New Roman"/>
          <w:color w:val="000000"/>
          <w:sz w:val="22"/>
          <w:szCs w:val="22"/>
        </w:rPr>
        <w:t xml:space="preserve">, </w:t>
      </w:r>
      <w:r w:rsidRPr="00FB55A6">
        <w:rPr>
          <w:rFonts w:cs="Times New Roman"/>
          <w:color w:val="000000"/>
          <w:sz w:val="22"/>
          <w:szCs w:val="22"/>
        </w:rPr>
        <w:t>stanowiąc</w:t>
      </w:r>
      <w:r w:rsidR="002544EF" w:rsidRPr="00FB55A6">
        <w:rPr>
          <w:rFonts w:cs="Times New Roman"/>
          <w:color w:val="000000"/>
          <w:sz w:val="22"/>
          <w:szCs w:val="22"/>
        </w:rPr>
        <w:t>ego</w:t>
      </w:r>
      <w:r w:rsidRPr="00FB55A6">
        <w:rPr>
          <w:rFonts w:cs="Times New Roman"/>
          <w:color w:val="000000"/>
          <w:sz w:val="22"/>
          <w:szCs w:val="22"/>
        </w:rPr>
        <w:t xml:space="preserve"> </w:t>
      </w:r>
      <w:r w:rsidR="00FB55A6" w:rsidRPr="00FB55A6">
        <w:rPr>
          <w:rFonts w:cs="Times New Roman"/>
          <w:color w:val="000000"/>
          <w:sz w:val="22"/>
          <w:szCs w:val="22"/>
        </w:rPr>
        <w:t>ZAŁĄCZNIK NR 2</w:t>
      </w:r>
      <w:r w:rsidR="00330660" w:rsidRPr="00FB55A6">
        <w:rPr>
          <w:rFonts w:cs="Times New Roman"/>
          <w:color w:val="000000"/>
          <w:sz w:val="22"/>
          <w:szCs w:val="22"/>
        </w:rPr>
        <w:t>.</w:t>
      </w:r>
      <w:r w:rsidR="00FB55A6">
        <w:rPr>
          <w:rFonts w:cs="Times New Roman"/>
          <w:color w:val="000000"/>
          <w:sz w:val="22"/>
          <w:szCs w:val="22"/>
        </w:rPr>
        <w:t>1.-2.16.</w:t>
      </w:r>
      <w:r w:rsidR="00852A21" w:rsidRPr="00FB55A6">
        <w:rPr>
          <w:rFonts w:cs="Times New Roman"/>
          <w:color w:val="000000"/>
          <w:sz w:val="22"/>
          <w:szCs w:val="22"/>
        </w:rPr>
        <w:t xml:space="preserve"> </w:t>
      </w:r>
      <w:r w:rsidR="00FB55A6" w:rsidRPr="00FB55A6">
        <w:rPr>
          <w:rFonts w:eastAsia="Times New Roman" w:cs="Times New Roman"/>
          <w:sz w:val="22"/>
          <w:szCs w:val="22"/>
          <w:lang w:eastAsia="pl-PL"/>
        </w:rPr>
        <w:t>Wykonawca wybiera właściwy dla części, na które składa ofertę.</w:t>
      </w:r>
    </w:p>
    <w:p w14:paraId="0BC39C05" w14:textId="37C5010A" w:rsidR="000733CB" w:rsidRPr="00BB7FD9" w:rsidRDefault="000733CB" w:rsidP="00BB7FD9">
      <w:pPr>
        <w:ind w:left="567" w:hanging="567"/>
        <w:jc w:val="both"/>
        <w:rPr>
          <w:rFonts w:cs="Times New Roman"/>
          <w:sz w:val="22"/>
          <w:szCs w:val="22"/>
        </w:rPr>
      </w:pPr>
      <w:r w:rsidRPr="00FB55A6">
        <w:rPr>
          <w:rFonts w:cs="Times New Roman"/>
          <w:b/>
          <w:bCs/>
          <w:color w:val="000000" w:themeColor="text1"/>
          <w:sz w:val="22"/>
          <w:szCs w:val="22"/>
        </w:rPr>
        <w:t>3.</w:t>
      </w:r>
      <w:r w:rsidRPr="004979EB">
        <w:rPr>
          <w:rFonts w:cs="Times New Roman"/>
          <w:color w:val="000000" w:themeColor="text1"/>
          <w:sz w:val="22"/>
          <w:szCs w:val="22"/>
        </w:rPr>
        <w:tab/>
      </w:r>
      <w:r w:rsidRPr="004979EB">
        <w:rPr>
          <w:rFonts w:cs="Times New Roman"/>
          <w:sz w:val="22"/>
          <w:szCs w:val="22"/>
        </w:rPr>
        <w:t xml:space="preserve">Cena oferty będzie ceną </w:t>
      </w:r>
      <w:r w:rsidRPr="004979EB">
        <w:rPr>
          <w:rFonts w:cs="Times New Roman"/>
          <w:sz w:val="22"/>
          <w:szCs w:val="22"/>
          <w:u w:val="single"/>
        </w:rPr>
        <w:t>kosztorysową</w:t>
      </w:r>
      <w:r w:rsidRPr="004979EB">
        <w:rPr>
          <w:rFonts w:cs="Times New Roman"/>
          <w:sz w:val="22"/>
          <w:szCs w:val="22"/>
        </w:rPr>
        <w:t>. Formularz kosztorysu ofertowego winien być wypełniony w każdej pozycji. Ceny jednostkowe oraz stawki określone przez wykonawcę w</w:t>
      </w:r>
      <w:r w:rsidR="00B713E0">
        <w:rPr>
          <w:rFonts w:cs="Times New Roman"/>
          <w:sz w:val="22"/>
          <w:szCs w:val="22"/>
        </w:rPr>
        <w:t xml:space="preserve"> </w:t>
      </w:r>
      <w:r w:rsidRPr="004979EB">
        <w:rPr>
          <w:rFonts w:cs="Times New Roman"/>
          <w:sz w:val="22"/>
          <w:szCs w:val="22"/>
        </w:rPr>
        <w:t>ofercie nie będą podlegały zmianom w toku realizacji przedmiotu zamówienia.</w:t>
      </w:r>
      <w:r w:rsidR="00B713E0">
        <w:rPr>
          <w:rFonts w:cs="Times New Roman"/>
          <w:sz w:val="22"/>
          <w:szCs w:val="22"/>
        </w:rPr>
        <w:t xml:space="preserve"> </w:t>
      </w:r>
      <w:r w:rsidRPr="004979EB">
        <w:rPr>
          <w:rFonts w:cs="Times New Roman"/>
          <w:sz w:val="22"/>
          <w:szCs w:val="22"/>
        </w:rPr>
        <w:t xml:space="preserve">Na cenę oferty składa się całkowity koszt wykonania przedmiotu zamówienia </w:t>
      </w:r>
      <w:r w:rsidR="00F11FA1" w:rsidRPr="004979EB">
        <w:rPr>
          <w:rFonts w:cs="Times New Roman"/>
          <w:sz w:val="22"/>
          <w:szCs w:val="22"/>
        </w:rPr>
        <w:t>w</w:t>
      </w:r>
      <w:r w:rsidR="00557D34">
        <w:rPr>
          <w:rFonts w:cs="Times New Roman"/>
          <w:sz w:val="22"/>
          <w:szCs w:val="22"/>
        </w:rPr>
        <w:t xml:space="preserve"> </w:t>
      </w:r>
      <w:r w:rsidRPr="004979EB">
        <w:rPr>
          <w:rFonts w:cs="Times New Roman"/>
          <w:sz w:val="22"/>
          <w:szCs w:val="22"/>
        </w:rPr>
        <w:t>tym również wszelkie koszty towarzyszące w wykonaniu</w:t>
      </w:r>
      <w:r w:rsidR="00DE2FAA" w:rsidRPr="004979EB">
        <w:rPr>
          <w:rFonts w:cs="Times New Roman"/>
          <w:sz w:val="22"/>
          <w:szCs w:val="22"/>
        </w:rPr>
        <w:t xml:space="preserve"> – wszystkie koszty związane z</w:t>
      </w:r>
      <w:r w:rsidR="00557D34">
        <w:rPr>
          <w:rFonts w:cs="Times New Roman"/>
          <w:sz w:val="22"/>
          <w:szCs w:val="22"/>
        </w:rPr>
        <w:t xml:space="preserve"> </w:t>
      </w:r>
      <w:r w:rsidR="00DE2FAA" w:rsidRPr="004979EB">
        <w:rPr>
          <w:rFonts w:cs="Times New Roman"/>
          <w:sz w:val="22"/>
          <w:szCs w:val="22"/>
        </w:rPr>
        <w:t>uzyskaniem przez wykonawcę przychodu z tytułu wykonywania niniejszego przedmiotu zamówienia</w:t>
      </w:r>
      <w:r w:rsidR="00BB7FD9">
        <w:rPr>
          <w:rFonts w:cs="Times New Roman"/>
          <w:sz w:val="22"/>
          <w:szCs w:val="22"/>
        </w:rPr>
        <w:t xml:space="preserve"> (</w:t>
      </w:r>
      <w:r w:rsidR="00BB7FD9" w:rsidRPr="00BB7FD9">
        <w:rPr>
          <w:rFonts w:cs="Times New Roman"/>
          <w:sz w:val="22"/>
          <w:szCs w:val="22"/>
        </w:rPr>
        <w:t>w szczególności koszty wywiezienie</w:t>
      </w:r>
      <w:r w:rsidR="00BB7FD9">
        <w:rPr>
          <w:rFonts w:cs="Times New Roman"/>
          <w:sz w:val="22"/>
          <w:szCs w:val="22"/>
        </w:rPr>
        <w:br/>
      </w:r>
      <w:r w:rsidR="00BB7FD9" w:rsidRPr="00BB7FD9">
        <w:rPr>
          <w:rFonts w:cs="Times New Roman"/>
          <w:sz w:val="22"/>
          <w:szCs w:val="22"/>
        </w:rPr>
        <w:t>i utylizacja zanieczyszczeń pochodzących ze sprzątania pasa drogowego</w:t>
      </w:r>
      <w:r w:rsidR="00BB7FD9">
        <w:rPr>
          <w:rFonts w:cs="Times New Roman"/>
          <w:sz w:val="22"/>
          <w:szCs w:val="22"/>
        </w:rPr>
        <w:t xml:space="preserve">). </w:t>
      </w:r>
      <w:r w:rsidR="00AD5089" w:rsidRPr="004979EB">
        <w:rPr>
          <w:rFonts w:cs="Times New Roman"/>
          <w:sz w:val="22"/>
          <w:szCs w:val="22"/>
        </w:rPr>
        <w:t>Płatność za usługi będzie miała charakter obmiarowy i zostanie dokonana na koniec każdego okresu rozliczeniowego w oparciu o kalkulację iloczynu faktycznie wykonanych i</w:t>
      </w:r>
      <w:r w:rsidR="00557D34">
        <w:rPr>
          <w:rFonts w:cs="Times New Roman"/>
          <w:sz w:val="22"/>
          <w:szCs w:val="22"/>
        </w:rPr>
        <w:t xml:space="preserve"> </w:t>
      </w:r>
      <w:r w:rsidR="00AD5089" w:rsidRPr="004979EB">
        <w:rPr>
          <w:rFonts w:cs="Times New Roman"/>
          <w:sz w:val="22"/>
          <w:szCs w:val="22"/>
        </w:rPr>
        <w:t>odebranych usług oraz cen jednostkowych wyszczególnionych podanych w wypełnionym kosztorysie ofertowym.</w:t>
      </w:r>
    </w:p>
    <w:p w14:paraId="6A451B05" w14:textId="77777777" w:rsidR="00AA25B1" w:rsidRPr="00AA25B1" w:rsidRDefault="000733CB" w:rsidP="00AA25B1">
      <w:pPr>
        <w:ind w:left="567" w:hanging="567"/>
        <w:jc w:val="both"/>
        <w:rPr>
          <w:rFonts w:cs="Times New Roman"/>
          <w:color w:val="000000"/>
          <w:sz w:val="22"/>
          <w:szCs w:val="22"/>
        </w:rPr>
      </w:pPr>
      <w:r w:rsidRPr="004979EB">
        <w:rPr>
          <w:rFonts w:cs="Times New Roman"/>
          <w:color w:val="000000"/>
          <w:sz w:val="22"/>
          <w:szCs w:val="22"/>
        </w:rPr>
        <w:lastRenderedPageBreak/>
        <w:t>4.</w:t>
      </w:r>
      <w:r w:rsidRPr="004979EB">
        <w:rPr>
          <w:rFonts w:cs="Times New Roman"/>
          <w:color w:val="000000"/>
          <w:sz w:val="22"/>
          <w:szCs w:val="22"/>
        </w:rPr>
        <w:tab/>
        <w:t>Cena winna być wyrażona w złotych polskich. Ceny podawać w zaokrągleniu do pełnych groszy</w:t>
      </w:r>
      <w:r w:rsidR="00AA25B1">
        <w:rPr>
          <w:rFonts w:cs="Times New Roman"/>
          <w:color w:val="000000"/>
          <w:sz w:val="22"/>
          <w:szCs w:val="22"/>
        </w:rPr>
        <w:t xml:space="preserve">, </w:t>
      </w:r>
      <w:r w:rsidR="00AA25B1" w:rsidRPr="00AA25B1">
        <w:rPr>
          <w:rFonts w:cs="Times New Roman"/>
          <w:color w:val="000000"/>
          <w:sz w:val="22"/>
          <w:szCs w:val="22"/>
        </w:rPr>
        <w:t>przy czym Zamawiający przypomina,</w:t>
      </w:r>
      <w:r w:rsidR="00AA25B1">
        <w:rPr>
          <w:rFonts w:cs="Times New Roman"/>
          <w:color w:val="000000"/>
          <w:sz w:val="22"/>
          <w:szCs w:val="22"/>
        </w:rPr>
        <w:t xml:space="preserve"> </w:t>
      </w:r>
      <w:r w:rsidR="00AA25B1" w:rsidRPr="00AA25B1">
        <w:rPr>
          <w:rFonts w:cs="Times New Roman"/>
          <w:color w:val="000000"/>
          <w:sz w:val="22"/>
          <w:szCs w:val="22"/>
        </w:rPr>
        <w:t xml:space="preserve">że obowiązujące matematyczne zasady zaokrąglania są następujące: </w:t>
      </w:r>
    </w:p>
    <w:p w14:paraId="782A7949" w14:textId="77777777" w:rsidR="00AA25B1" w:rsidRPr="00AA25B1" w:rsidRDefault="00AA25B1" w:rsidP="00AA25B1">
      <w:pPr>
        <w:ind w:left="851" w:hanging="284"/>
        <w:jc w:val="both"/>
        <w:rPr>
          <w:rFonts w:cs="Times New Roman"/>
          <w:color w:val="000000"/>
          <w:sz w:val="22"/>
          <w:szCs w:val="22"/>
        </w:rPr>
      </w:pPr>
      <w:r w:rsidRPr="00AA25B1">
        <w:rPr>
          <w:rFonts w:cs="Times New Roman"/>
          <w:color w:val="000000"/>
          <w:sz w:val="22"/>
          <w:szCs w:val="22"/>
        </w:rPr>
        <w:t xml:space="preserve">a) w sytuacji, kiedy na trzecim miejscu po przecinku jest cyfra „5” lub wyższa, wówczas wartość ulega zaokrągleniu „w górę” (to znaczy, że: np. wartość 0,155 musi zostać zaokrąglona do 0,16); </w:t>
      </w:r>
    </w:p>
    <w:p w14:paraId="107BE9FF" w14:textId="77777777" w:rsidR="00AA25B1" w:rsidRPr="00AA25B1" w:rsidRDefault="00AA25B1" w:rsidP="00AA25B1">
      <w:pPr>
        <w:ind w:left="851" w:hanging="284"/>
        <w:jc w:val="both"/>
        <w:rPr>
          <w:rFonts w:cs="Times New Roman"/>
          <w:color w:val="000000"/>
          <w:sz w:val="22"/>
          <w:szCs w:val="22"/>
        </w:rPr>
      </w:pPr>
      <w:r w:rsidRPr="00AA25B1">
        <w:rPr>
          <w:rFonts w:cs="Times New Roman"/>
          <w:color w:val="000000"/>
          <w:sz w:val="22"/>
          <w:szCs w:val="22"/>
        </w:rPr>
        <w:t>b) w sytuacji, kiedy na trzecim miejscu po przecinku jest cyfra „4” lub niższa, wówczas wartość ulega zaokrągleniu „w dół” (to znaczy, że: np. wartość 0,154 musi zostać zaokrąglona do 0,15);</w:t>
      </w:r>
    </w:p>
    <w:p w14:paraId="7CCC9481" w14:textId="77777777" w:rsidR="00AA25B1" w:rsidRPr="004979EB" w:rsidRDefault="00AA25B1" w:rsidP="00AA25B1">
      <w:pPr>
        <w:ind w:left="567"/>
        <w:jc w:val="both"/>
        <w:rPr>
          <w:rFonts w:cs="Times New Roman"/>
          <w:color w:val="000000"/>
          <w:sz w:val="22"/>
          <w:szCs w:val="22"/>
        </w:rPr>
      </w:pPr>
      <w:r w:rsidRPr="00AA25B1">
        <w:rPr>
          <w:rFonts w:cs="Times New Roman"/>
          <w:color w:val="000000"/>
          <w:sz w:val="22"/>
          <w:szCs w:val="22"/>
        </w:rPr>
        <w:t>Wykonawcy przy dokonywaniu wszelkich obliczeń muszą przestrzegać powyższych zasad zaokrąglania. W razie pomyłki w tym zakresie Zamawiający dokona poprawek zgodnie z wyżej przedstawionymi zasadami.</w:t>
      </w:r>
    </w:p>
    <w:p w14:paraId="4F6A13E5" w14:textId="77777777" w:rsidR="008016CD" w:rsidRPr="004979EB" w:rsidRDefault="007958BD" w:rsidP="00F11FA1">
      <w:pPr>
        <w:ind w:left="567" w:hanging="567"/>
        <w:jc w:val="both"/>
        <w:rPr>
          <w:rFonts w:cs="Times New Roman"/>
          <w:color w:val="000000"/>
          <w:sz w:val="22"/>
          <w:szCs w:val="22"/>
        </w:rPr>
      </w:pPr>
      <w:bookmarkStart w:id="11" w:name="obowiazek_podatkowy_2"/>
      <w:r w:rsidRPr="004979EB">
        <w:rPr>
          <w:rFonts w:cs="Times New Roman"/>
          <w:color w:val="000000"/>
          <w:sz w:val="22"/>
          <w:szCs w:val="22"/>
        </w:rPr>
        <w:t>5.</w:t>
      </w:r>
      <w:bookmarkEnd w:id="11"/>
      <w:r w:rsidRPr="004979EB">
        <w:rPr>
          <w:rFonts w:cs="Times New Roman"/>
          <w:color w:val="000000"/>
          <w:sz w:val="22"/>
          <w:szCs w:val="22"/>
        </w:rPr>
        <w:tab/>
      </w:r>
      <w:r w:rsidR="008016CD" w:rsidRPr="004979EB">
        <w:rPr>
          <w:rFonts w:cs="Times New Roman"/>
          <w:color w:val="000000"/>
          <w:sz w:val="22"/>
          <w:szCs w:val="22"/>
        </w:rPr>
        <w:t xml:space="preserve">Jeżeli złożono ofertę, której wybór prowadziłby do powstania u </w:t>
      </w:r>
      <w:r w:rsidR="00493D85" w:rsidRPr="004979EB">
        <w:rPr>
          <w:rFonts w:cs="Times New Roman"/>
          <w:color w:val="000000"/>
          <w:sz w:val="22"/>
          <w:szCs w:val="22"/>
        </w:rPr>
        <w:t>z</w:t>
      </w:r>
      <w:r w:rsidR="008016CD" w:rsidRPr="004979EB">
        <w:rPr>
          <w:rFonts w:cs="Times New Roman"/>
          <w:color w:val="000000"/>
          <w:sz w:val="22"/>
          <w:szCs w:val="22"/>
        </w:rPr>
        <w:t xml:space="preserve">amawiającego obowiązku podatkowego zgodnie z przepisami o podatku od towarów i usług, </w:t>
      </w:r>
      <w:r w:rsidR="00493D85" w:rsidRPr="004979EB">
        <w:rPr>
          <w:rFonts w:cs="Times New Roman"/>
          <w:color w:val="000000"/>
          <w:sz w:val="22"/>
          <w:szCs w:val="22"/>
        </w:rPr>
        <w:t>z</w:t>
      </w:r>
      <w:r w:rsidR="008016CD" w:rsidRPr="004979EB">
        <w:rPr>
          <w:rFonts w:cs="Times New Roman"/>
          <w:color w:val="000000"/>
          <w:sz w:val="22"/>
          <w:szCs w:val="22"/>
        </w:rPr>
        <w:t>amawiający w celu oceny takiej oferty doliczy do przedstawionej w niej ceny podatek od towarów i usług, który miałby obowiązek rozliczyć zgodnie z tymi przepisami</w:t>
      </w:r>
      <w:r w:rsidR="00D22C01" w:rsidRPr="004979EB">
        <w:rPr>
          <w:rFonts w:cs="Times New Roman"/>
          <w:color w:val="000000"/>
          <w:sz w:val="22"/>
          <w:szCs w:val="22"/>
        </w:rPr>
        <w:t xml:space="preserve"> (</w:t>
      </w:r>
      <w:r w:rsidR="00E04319" w:rsidRPr="004979EB">
        <w:rPr>
          <w:rFonts w:cs="Times New Roman"/>
          <w:color w:val="000000"/>
          <w:sz w:val="22"/>
          <w:szCs w:val="22"/>
        </w:rPr>
        <w:t xml:space="preserve">dotyczy </w:t>
      </w:r>
      <w:r w:rsidR="00D22C01" w:rsidRPr="004979EB">
        <w:rPr>
          <w:rFonts w:cs="Times New Roman"/>
          <w:color w:val="000000"/>
          <w:sz w:val="22"/>
          <w:szCs w:val="22"/>
        </w:rPr>
        <w:t>w przypadku: wewnątrzwspólnotowego nabycia towarów, mechanizmu odwróconego obciążenia, impor</w:t>
      </w:r>
      <w:r w:rsidR="00E04319" w:rsidRPr="004979EB">
        <w:rPr>
          <w:rFonts w:cs="Times New Roman"/>
          <w:color w:val="000000"/>
          <w:sz w:val="22"/>
          <w:szCs w:val="22"/>
        </w:rPr>
        <w:t>t</w:t>
      </w:r>
      <w:r w:rsidR="00984FC1" w:rsidRPr="004979EB">
        <w:rPr>
          <w:rFonts w:cs="Times New Roman"/>
          <w:color w:val="000000"/>
          <w:sz w:val="22"/>
          <w:szCs w:val="22"/>
        </w:rPr>
        <w:t>u usług lub importu towarów, z</w:t>
      </w:r>
      <w:r w:rsidR="006E64E4" w:rsidRPr="004979EB">
        <w:rPr>
          <w:rFonts w:cs="Times New Roman"/>
          <w:color w:val="000000"/>
          <w:sz w:val="22"/>
          <w:szCs w:val="22"/>
        </w:rPr>
        <w:t> </w:t>
      </w:r>
      <w:r w:rsidR="00D22C01" w:rsidRPr="004979EB">
        <w:rPr>
          <w:rFonts w:cs="Times New Roman"/>
          <w:color w:val="000000"/>
          <w:sz w:val="22"/>
          <w:szCs w:val="22"/>
        </w:rPr>
        <w:t xml:space="preserve">którymi wiąże się analogiczny obowiązek doliczenia przez </w:t>
      </w:r>
      <w:r w:rsidR="00493D85" w:rsidRPr="004979EB">
        <w:rPr>
          <w:rFonts w:cs="Times New Roman"/>
          <w:color w:val="000000"/>
          <w:sz w:val="22"/>
          <w:szCs w:val="22"/>
        </w:rPr>
        <w:t>z</w:t>
      </w:r>
      <w:r w:rsidR="00D22C01" w:rsidRPr="004979EB">
        <w:rPr>
          <w:rFonts w:cs="Times New Roman"/>
          <w:color w:val="000000"/>
          <w:sz w:val="22"/>
          <w:szCs w:val="22"/>
        </w:rPr>
        <w:t>amawiającego przy porównywaniu cen ofertowych podatku VAT).</w:t>
      </w:r>
    </w:p>
    <w:p w14:paraId="338A1BEC" w14:textId="77777777" w:rsidR="006D4A75" w:rsidRDefault="007F47D1" w:rsidP="00F11FA1">
      <w:pPr>
        <w:ind w:left="567"/>
        <w:jc w:val="both"/>
        <w:rPr>
          <w:rStyle w:val="Hipercze"/>
          <w:rFonts w:cs="Times New Roman"/>
          <w:color w:val="000000"/>
          <w:sz w:val="22"/>
          <w:szCs w:val="22"/>
        </w:rPr>
      </w:pPr>
      <w:hyperlink w:anchor="obowiazek_podatkowy" w:history="1">
        <w:r w:rsidR="008016CD" w:rsidRPr="004979EB">
          <w:rPr>
            <w:rStyle w:val="Hipercze"/>
            <w:rFonts w:cs="Times New Roman"/>
            <w:color w:val="000000"/>
            <w:sz w:val="22"/>
            <w:szCs w:val="22"/>
          </w:rPr>
          <w:t xml:space="preserve">Wykonawca, składając ofertę, informuje </w:t>
        </w:r>
        <w:r w:rsidR="00493D85" w:rsidRPr="004979EB">
          <w:rPr>
            <w:rStyle w:val="Hipercze"/>
            <w:rFonts w:cs="Times New Roman"/>
            <w:color w:val="000000"/>
            <w:sz w:val="22"/>
            <w:szCs w:val="22"/>
          </w:rPr>
          <w:t>z</w:t>
        </w:r>
        <w:r w:rsidR="008016CD" w:rsidRPr="004979EB">
          <w:rPr>
            <w:rStyle w:val="Hipercze"/>
            <w:rFonts w:cs="Times New Roman"/>
            <w:color w:val="000000"/>
            <w:sz w:val="22"/>
            <w:szCs w:val="22"/>
          </w:rPr>
          <w:t xml:space="preserve">amawiającego w stosownej pozycji formularza oferty, czy wybór oferty będzie prowadzić do powstania u </w:t>
        </w:r>
        <w:r w:rsidR="00493D85" w:rsidRPr="004979EB">
          <w:rPr>
            <w:rStyle w:val="Hipercze"/>
            <w:rFonts w:cs="Times New Roman"/>
            <w:color w:val="000000"/>
            <w:sz w:val="22"/>
            <w:szCs w:val="22"/>
          </w:rPr>
          <w:t>z</w:t>
        </w:r>
        <w:r w:rsidR="008016CD" w:rsidRPr="004979EB">
          <w:rPr>
            <w:rStyle w:val="Hipercze"/>
            <w:rFonts w:cs="Times New Roman"/>
            <w:color w:val="000000"/>
            <w:sz w:val="22"/>
            <w:szCs w:val="22"/>
          </w:rPr>
          <w:t>amawiającego obowiązku podatkowego, wskazując nazwę (rodzaj) towaru lub usługi, których dostawa lub świadczenie będzie prowadzić do jego powstania, oraz wskazując ich wartość bez kwoty podatku.</w:t>
        </w:r>
      </w:hyperlink>
    </w:p>
    <w:p w14:paraId="545DFD82" w14:textId="77777777" w:rsidR="00BB7FD9" w:rsidRPr="00BB7FD9" w:rsidRDefault="00BB7FD9" w:rsidP="00A95A45">
      <w:pPr>
        <w:pStyle w:val="Akapitzlist"/>
        <w:numPr>
          <w:ilvl w:val="0"/>
          <w:numId w:val="8"/>
        </w:numPr>
        <w:ind w:left="567" w:hanging="567"/>
        <w:rPr>
          <w:rFonts w:cs="Times New Roman"/>
          <w:sz w:val="22"/>
          <w:szCs w:val="22"/>
        </w:rPr>
      </w:pPr>
      <w:r w:rsidRPr="00BB7FD9">
        <w:rPr>
          <w:rFonts w:cs="Times New Roman"/>
          <w:sz w:val="22"/>
          <w:szCs w:val="22"/>
        </w:rPr>
        <w:t>Wszelkie koszty związane ze sporządzeniem oraz złożeniem oferty ponosi Wykonawca, niezależnie od wyniku postępowania.</w:t>
      </w:r>
    </w:p>
    <w:p w14:paraId="34D336B9" w14:textId="77777777" w:rsidR="00F11FA1" w:rsidRPr="0041731A" w:rsidRDefault="00C17C24" w:rsidP="008C59DA">
      <w:pPr>
        <w:pStyle w:val="rodzialy"/>
        <w:rPr>
          <w:color w:val="auto"/>
        </w:rPr>
      </w:pPr>
      <w:r w:rsidRPr="0041731A">
        <w:rPr>
          <w:color w:val="auto"/>
        </w:rPr>
        <w:t>Dział</w:t>
      </w:r>
      <w:r w:rsidR="00F11FA1" w:rsidRPr="0041731A">
        <w:rPr>
          <w:color w:val="auto"/>
        </w:rPr>
        <w:t xml:space="preserve"> </w:t>
      </w:r>
      <w:r w:rsidR="007958BD" w:rsidRPr="0041731A">
        <w:rPr>
          <w:color w:val="auto"/>
        </w:rPr>
        <w:t>XIII</w:t>
      </w:r>
    </w:p>
    <w:p w14:paraId="25E73086" w14:textId="77777777" w:rsidR="006D4A75" w:rsidRPr="0041731A" w:rsidRDefault="007958BD" w:rsidP="008C59DA">
      <w:pPr>
        <w:pStyle w:val="naglowkidzialow"/>
        <w:rPr>
          <w:color w:val="auto"/>
          <w:sz w:val="16"/>
          <w:szCs w:val="16"/>
        </w:rPr>
      </w:pPr>
      <w:r w:rsidRPr="0041731A">
        <w:rPr>
          <w:color w:val="auto"/>
        </w:rPr>
        <w:t>OPIS KRYTERIÓW, KTÓRYMI ZAMAWIAJĄCY BĘDZIE SIĘ KIEROWAŁ PRZY WYBORZE OFERTY</w:t>
      </w:r>
    </w:p>
    <w:p w14:paraId="313D4BF0" w14:textId="6C5EA74E" w:rsidR="00F97106" w:rsidRPr="00A3261B" w:rsidRDefault="00F97106" w:rsidP="00A95A45">
      <w:pPr>
        <w:pStyle w:val="Akapitzlist"/>
        <w:numPr>
          <w:ilvl w:val="0"/>
          <w:numId w:val="10"/>
        </w:numPr>
        <w:jc w:val="both"/>
        <w:rPr>
          <w:rFonts w:eastAsia="SimSun" w:cs="Times New Roman"/>
          <w:lang w:eastAsia="ar-SA"/>
        </w:rPr>
      </w:pPr>
      <w:bookmarkStart w:id="12" w:name="kryteria_oceny"/>
      <w:bookmarkEnd w:id="12"/>
      <w:r w:rsidRPr="00A3261B">
        <w:rPr>
          <w:rFonts w:eastAsia="SimSun" w:cs="Times New Roman"/>
          <w:lang w:eastAsia="ar-SA"/>
        </w:rPr>
        <w:t>Zamawiający będzie oceniał oferty nieodrzucone według następujących kryteriów:</w:t>
      </w:r>
    </w:p>
    <w:p w14:paraId="1D1CD2F3" w14:textId="75D580C7" w:rsidR="00A3261B" w:rsidRDefault="00A3261B" w:rsidP="00A3261B">
      <w:pPr>
        <w:jc w:val="both"/>
        <w:rPr>
          <w:rFonts w:eastAsia="SimSun" w:cs="Times New Roman"/>
          <w:lang w:eastAsia="ar-SA"/>
        </w:rPr>
      </w:pPr>
    </w:p>
    <w:tbl>
      <w:tblPr>
        <w:tblW w:w="0" w:type="auto"/>
        <w:jc w:val="center"/>
        <w:tblLayout w:type="fixed"/>
        <w:tblCellMar>
          <w:left w:w="10" w:type="dxa"/>
          <w:right w:w="10" w:type="dxa"/>
        </w:tblCellMar>
        <w:tblLook w:val="0000" w:firstRow="0" w:lastRow="0" w:firstColumn="0" w:lastColumn="0" w:noHBand="0" w:noVBand="0"/>
      </w:tblPr>
      <w:tblGrid>
        <w:gridCol w:w="568"/>
        <w:gridCol w:w="4677"/>
        <w:gridCol w:w="992"/>
      </w:tblGrid>
      <w:tr w:rsidR="00A3261B" w:rsidRPr="00085D2B" w14:paraId="27BDC92D" w14:textId="77777777" w:rsidTr="007C2800">
        <w:trPr>
          <w:trHeight w:val="328"/>
          <w:jc w:val="center"/>
        </w:trPr>
        <w:tc>
          <w:tcPr>
            <w:tcW w:w="568" w:type="dxa"/>
            <w:tcBorders>
              <w:top w:val="single" w:sz="4" w:space="0" w:color="000000"/>
              <w:left w:val="single" w:sz="4" w:space="0" w:color="000000"/>
              <w:bottom w:val="single" w:sz="4" w:space="0" w:color="000000"/>
            </w:tcBorders>
            <w:shd w:val="clear" w:color="auto" w:fill="F3F3F3"/>
            <w:vAlign w:val="center"/>
          </w:tcPr>
          <w:p w14:paraId="75D9A7E3" w14:textId="77777777" w:rsidR="00A3261B" w:rsidRPr="00085D2B" w:rsidRDefault="00A3261B" w:rsidP="007C2800">
            <w:pPr>
              <w:jc w:val="center"/>
              <w:rPr>
                <w:rFonts w:eastAsia="SimSun" w:cs="Times New Roman"/>
              </w:rPr>
            </w:pPr>
            <w:r w:rsidRPr="00085D2B">
              <w:rPr>
                <w:rFonts w:eastAsia="SimSun" w:cs="Times New Roman"/>
              </w:rPr>
              <w:t>Nr:</w:t>
            </w:r>
          </w:p>
        </w:tc>
        <w:tc>
          <w:tcPr>
            <w:tcW w:w="4677" w:type="dxa"/>
            <w:tcBorders>
              <w:top w:val="single" w:sz="4" w:space="0" w:color="000000"/>
              <w:left w:val="single" w:sz="4" w:space="0" w:color="000000"/>
              <w:bottom w:val="single" w:sz="4" w:space="0" w:color="000000"/>
            </w:tcBorders>
            <w:shd w:val="clear" w:color="auto" w:fill="F3F3F3"/>
            <w:vAlign w:val="center"/>
          </w:tcPr>
          <w:p w14:paraId="3A0AAE18" w14:textId="77777777" w:rsidR="00A3261B" w:rsidRPr="00085D2B" w:rsidRDefault="00A3261B" w:rsidP="007C2800">
            <w:pPr>
              <w:jc w:val="center"/>
              <w:rPr>
                <w:rFonts w:eastAsia="SimSun" w:cs="Times New Roman"/>
              </w:rPr>
            </w:pPr>
            <w:r w:rsidRPr="00085D2B">
              <w:rPr>
                <w:rFonts w:eastAsia="SimSun" w:cs="Times New Roman"/>
              </w:rPr>
              <w:t>Nazwa kryterium:</w:t>
            </w:r>
          </w:p>
        </w:tc>
        <w:tc>
          <w:tcPr>
            <w:tcW w:w="992"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46C5A7A9" w14:textId="77777777" w:rsidR="00A3261B" w:rsidRPr="00085D2B" w:rsidRDefault="00A3261B" w:rsidP="007C2800">
            <w:pPr>
              <w:jc w:val="center"/>
              <w:rPr>
                <w:rFonts w:eastAsia="SimSun" w:cs="Times New Roman"/>
              </w:rPr>
            </w:pPr>
            <w:r w:rsidRPr="00085D2B">
              <w:rPr>
                <w:rFonts w:eastAsia="SimSun" w:cs="Times New Roman"/>
              </w:rPr>
              <w:t>Waga:</w:t>
            </w:r>
          </w:p>
        </w:tc>
      </w:tr>
      <w:tr w:rsidR="00A3261B" w:rsidRPr="00085D2B" w14:paraId="0588E285" w14:textId="77777777" w:rsidTr="007C2800">
        <w:trPr>
          <w:trHeight w:val="328"/>
          <w:jc w:val="center"/>
        </w:trPr>
        <w:tc>
          <w:tcPr>
            <w:tcW w:w="568" w:type="dxa"/>
            <w:tcBorders>
              <w:top w:val="single" w:sz="4" w:space="0" w:color="000000"/>
              <w:left w:val="single" w:sz="4" w:space="0" w:color="000000"/>
              <w:bottom w:val="single" w:sz="4" w:space="0" w:color="000000"/>
            </w:tcBorders>
            <w:shd w:val="clear" w:color="auto" w:fill="FFFFFF"/>
          </w:tcPr>
          <w:p w14:paraId="36DB8177" w14:textId="77777777" w:rsidR="00A3261B" w:rsidRPr="00085D2B" w:rsidRDefault="00A3261B" w:rsidP="007C2800">
            <w:pPr>
              <w:jc w:val="center"/>
              <w:rPr>
                <w:rFonts w:eastAsia="SimSun" w:cs="Times New Roman"/>
              </w:rPr>
            </w:pPr>
            <w:r w:rsidRPr="00085D2B">
              <w:rPr>
                <w:rFonts w:eastAsia="SimSun" w:cs="Times New Roman"/>
              </w:rPr>
              <w:t>1</w:t>
            </w:r>
          </w:p>
        </w:tc>
        <w:tc>
          <w:tcPr>
            <w:tcW w:w="4677" w:type="dxa"/>
            <w:tcBorders>
              <w:top w:val="single" w:sz="4" w:space="0" w:color="000000"/>
              <w:left w:val="single" w:sz="4" w:space="0" w:color="000000"/>
              <w:bottom w:val="single" w:sz="4" w:space="0" w:color="000000"/>
            </w:tcBorders>
            <w:shd w:val="clear" w:color="auto" w:fill="FFFFFF"/>
          </w:tcPr>
          <w:p w14:paraId="1E027BF6" w14:textId="77777777" w:rsidR="00A3261B" w:rsidRPr="00085D2B" w:rsidRDefault="00A3261B" w:rsidP="007C2800">
            <w:pPr>
              <w:jc w:val="center"/>
              <w:rPr>
                <w:rFonts w:eastAsia="SimSun" w:cs="Times New Roman"/>
              </w:rPr>
            </w:pPr>
            <w:r w:rsidRPr="00420E4A">
              <w:rPr>
                <w:rFonts w:eastAsia="SimSun" w:cs="Times New Roman"/>
                <w:b/>
              </w:rPr>
              <w:t xml:space="preserve">Cena wykonania zamówienia </w:t>
            </w:r>
            <w:r w:rsidRPr="00085D2B">
              <w:rPr>
                <w:rFonts w:eastAsia="SimSun" w:cs="Times New Roman"/>
              </w:rPr>
              <w:t>(Pc)</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05A5C04" w14:textId="77777777" w:rsidR="00A3261B" w:rsidRPr="00420E4A" w:rsidRDefault="00A3261B" w:rsidP="007C2800">
            <w:pPr>
              <w:jc w:val="center"/>
              <w:rPr>
                <w:rFonts w:eastAsia="SimSun" w:cs="Times New Roman"/>
                <w:b/>
              </w:rPr>
            </w:pPr>
            <w:r w:rsidRPr="00420E4A">
              <w:rPr>
                <w:rFonts w:eastAsia="SimSun" w:cs="Times New Roman"/>
                <w:b/>
              </w:rPr>
              <w:t>60%</w:t>
            </w:r>
          </w:p>
        </w:tc>
      </w:tr>
      <w:tr w:rsidR="00A3261B" w:rsidRPr="00085D2B" w14:paraId="6ACDF4CB" w14:textId="77777777" w:rsidTr="007C2800">
        <w:trPr>
          <w:trHeight w:val="328"/>
          <w:jc w:val="center"/>
        </w:trPr>
        <w:tc>
          <w:tcPr>
            <w:tcW w:w="568" w:type="dxa"/>
            <w:tcBorders>
              <w:top w:val="single" w:sz="4" w:space="0" w:color="000000"/>
              <w:left w:val="single" w:sz="4" w:space="0" w:color="000000"/>
              <w:bottom w:val="single" w:sz="4" w:space="0" w:color="000000"/>
            </w:tcBorders>
            <w:shd w:val="clear" w:color="auto" w:fill="FFFFFF"/>
          </w:tcPr>
          <w:p w14:paraId="6F66AC5B" w14:textId="77777777" w:rsidR="00A3261B" w:rsidRPr="00085D2B" w:rsidRDefault="00A3261B" w:rsidP="007C2800">
            <w:pPr>
              <w:jc w:val="center"/>
              <w:rPr>
                <w:rFonts w:eastAsia="SimSun" w:cs="Times New Roman"/>
                <w:color w:val="000000"/>
              </w:rPr>
            </w:pPr>
            <w:r w:rsidRPr="00085D2B">
              <w:rPr>
                <w:rFonts w:eastAsia="SimSun" w:cs="Times New Roman"/>
              </w:rPr>
              <w:t>2</w:t>
            </w:r>
          </w:p>
        </w:tc>
        <w:tc>
          <w:tcPr>
            <w:tcW w:w="4677" w:type="dxa"/>
            <w:tcBorders>
              <w:top w:val="single" w:sz="4" w:space="0" w:color="000000"/>
              <w:left w:val="single" w:sz="4" w:space="0" w:color="000000"/>
              <w:bottom w:val="single" w:sz="4" w:space="0" w:color="000000"/>
            </w:tcBorders>
            <w:shd w:val="clear" w:color="auto" w:fill="FFFFFF"/>
          </w:tcPr>
          <w:p w14:paraId="50EF070F" w14:textId="77777777" w:rsidR="00A3261B" w:rsidRPr="00F209CE" w:rsidRDefault="00A3261B" w:rsidP="007C2800">
            <w:pPr>
              <w:jc w:val="center"/>
              <w:rPr>
                <w:rFonts w:eastAsia="SimSun" w:cs="Times New Roman"/>
              </w:rPr>
            </w:pPr>
            <w:r w:rsidRPr="00F209CE">
              <w:rPr>
                <w:rFonts w:eastAsia="SimSun" w:cs="Times New Roman"/>
                <w:b/>
              </w:rPr>
              <w:t xml:space="preserve">Termin podstawienia sprzętu i personelu </w:t>
            </w:r>
            <w:r>
              <w:rPr>
                <w:rFonts w:eastAsia="SimSun" w:cs="Times New Roman"/>
                <w:b/>
              </w:rPr>
              <w:br/>
            </w:r>
            <w:r w:rsidRPr="00F209CE">
              <w:rPr>
                <w:rFonts w:eastAsia="SimSun" w:cs="Times New Roman"/>
                <w:b/>
              </w:rPr>
              <w:t>w razie awarii</w:t>
            </w:r>
            <w:r>
              <w:rPr>
                <w:rFonts w:eastAsia="SimSun" w:cs="Times New Roman"/>
                <w:b/>
              </w:rPr>
              <w:t xml:space="preserve"> </w:t>
            </w:r>
            <w:r w:rsidRPr="00F209CE">
              <w:rPr>
                <w:rFonts w:eastAsia="SimSun" w:cs="Times New Roman"/>
              </w:rPr>
              <w:t>(Pt)</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CEEA8C8" w14:textId="77777777" w:rsidR="00A3261B" w:rsidRPr="00420E4A" w:rsidRDefault="00A3261B" w:rsidP="007C2800">
            <w:pPr>
              <w:jc w:val="center"/>
              <w:rPr>
                <w:rFonts w:eastAsia="SimSun" w:cs="Times New Roman"/>
                <w:b/>
              </w:rPr>
            </w:pPr>
            <w:r>
              <w:rPr>
                <w:rFonts w:eastAsia="SimSun" w:cs="Times New Roman"/>
                <w:b/>
              </w:rPr>
              <w:t>4</w:t>
            </w:r>
            <w:r w:rsidRPr="00420E4A">
              <w:rPr>
                <w:rFonts w:eastAsia="SimSun" w:cs="Times New Roman"/>
                <w:b/>
              </w:rPr>
              <w:t>0%</w:t>
            </w:r>
          </w:p>
        </w:tc>
      </w:tr>
    </w:tbl>
    <w:p w14:paraId="4ACEC7F6" w14:textId="7789BF0A" w:rsidR="00F97106" w:rsidRDefault="00F97106" w:rsidP="00F97106">
      <w:pPr>
        <w:rPr>
          <w:rFonts w:eastAsia="SimSun" w:cs="Times New Roman"/>
          <w:lang w:eastAsia="ar-SA"/>
        </w:rPr>
      </w:pPr>
    </w:p>
    <w:p w14:paraId="218D06F9" w14:textId="77777777" w:rsidR="00C541CE" w:rsidRPr="00531091" w:rsidRDefault="00C541CE" w:rsidP="00F97106">
      <w:pPr>
        <w:rPr>
          <w:rFonts w:eastAsia="SimSun" w:cs="Times New Roman"/>
          <w:lang w:eastAsia="ar-SA"/>
        </w:rPr>
      </w:pPr>
    </w:p>
    <w:p w14:paraId="79D9F8FD" w14:textId="1604841A" w:rsidR="00F97106" w:rsidRDefault="00F97106" w:rsidP="00A95A45">
      <w:pPr>
        <w:pStyle w:val="Akapitzlist"/>
        <w:numPr>
          <w:ilvl w:val="0"/>
          <w:numId w:val="10"/>
        </w:numPr>
        <w:jc w:val="both"/>
        <w:rPr>
          <w:rFonts w:eastAsia="SimSun" w:cs="Times New Roman"/>
          <w:lang w:eastAsia="ar-SA"/>
        </w:rPr>
      </w:pPr>
      <w:r w:rsidRPr="00A3261B">
        <w:rPr>
          <w:rFonts w:eastAsia="SimSun" w:cs="Times New Roman"/>
          <w:lang w:eastAsia="ar-SA"/>
        </w:rPr>
        <w:t>Punkty przyznawane za podane w pkt. 1 kryteria będą liczone według następujących wzorów:</w:t>
      </w:r>
    </w:p>
    <w:p w14:paraId="464CA74C" w14:textId="3EF0C1A9" w:rsidR="00A3261B" w:rsidRDefault="00A3261B" w:rsidP="00A3261B">
      <w:pPr>
        <w:jc w:val="both"/>
        <w:rPr>
          <w:rFonts w:eastAsia="SimSun" w:cs="Times New Roman"/>
          <w:lang w:eastAsia="ar-S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3"/>
        <w:gridCol w:w="6434"/>
      </w:tblGrid>
      <w:tr w:rsidR="00A3261B" w:rsidRPr="009825AA" w14:paraId="1028F2D5" w14:textId="77777777" w:rsidTr="007C2800">
        <w:trPr>
          <w:trHeight w:val="701"/>
          <w:jc w:val="center"/>
        </w:trPr>
        <w:tc>
          <w:tcPr>
            <w:tcW w:w="2383" w:type="dxa"/>
            <w:shd w:val="clear" w:color="auto" w:fill="D9D9D9"/>
            <w:vAlign w:val="center"/>
          </w:tcPr>
          <w:p w14:paraId="2B9A31B7" w14:textId="77777777" w:rsidR="00A3261B" w:rsidRPr="009825AA" w:rsidRDefault="00A3261B" w:rsidP="007C2800">
            <w:pPr>
              <w:tabs>
                <w:tab w:val="left" w:pos="2415"/>
              </w:tabs>
              <w:spacing w:line="233" w:lineRule="auto"/>
              <w:jc w:val="center"/>
              <w:rPr>
                <w:rFonts w:eastAsia="Times New Roman"/>
                <w:b/>
                <w:sz w:val="28"/>
                <w:szCs w:val="28"/>
              </w:rPr>
            </w:pPr>
            <w:r w:rsidRPr="009825AA">
              <w:rPr>
                <w:rFonts w:eastAsia="Times New Roman"/>
                <w:b/>
                <w:sz w:val="28"/>
                <w:szCs w:val="28"/>
              </w:rPr>
              <w:t>NR KRYTERIUM</w:t>
            </w:r>
          </w:p>
        </w:tc>
        <w:tc>
          <w:tcPr>
            <w:tcW w:w="6434" w:type="dxa"/>
            <w:shd w:val="clear" w:color="auto" w:fill="D9D9D9"/>
            <w:vAlign w:val="center"/>
          </w:tcPr>
          <w:p w14:paraId="5571F74C" w14:textId="77777777" w:rsidR="00A3261B" w:rsidRPr="009825AA" w:rsidRDefault="00A3261B" w:rsidP="007C2800">
            <w:pPr>
              <w:spacing w:line="233" w:lineRule="auto"/>
              <w:ind w:right="560"/>
              <w:jc w:val="center"/>
              <w:rPr>
                <w:rFonts w:eastAsia="Times New Roman"/>
                <w:b/>
                <w:sz w:val="28"/>
                <w:szCs w:val="28"/>
              </w:rPr>
            </w:pPr>
            <w:r w:rsidRPr="009825AA">
              <w:rPr>
                <w:rFonts w:eastAsia="Times New Roman"/>
                <w:b/>
                <w:sz w:val="28"/>
                <w:szCs w:val="28"/>
              </w:rPr>
              <w:t>WZÓR</w:t>
            </w:r>
          </w:p>
        </w:tc>
      </w:tr>
      <w:tr w:rsidR="00A3261B" w:rsidRPr="009825AA" w14:paraId="5C816EA3" w14:textId="77777777" w:rsidTr="007C2800">
        <w:trPr>
          <w:trHeight w:val="414"/>
          <w:jc w:val="center"/>
        </w:trPr>
        <w:tc>
          <w:tcPr>
            <w:tcW w:w="2383" w:type="dxa"/>
            <w:vMerge w:val="restart"/>
            <w:vAlign w:val="center"/>
          </w:tcPr>
          <w:p w14:paraId="0DF88F27" w14:textId="77777777" w:rsidR="00A3261B" w:rsidRPr="009825AA" w:rsidRDefault="00A3261B" w:rsidP="007C2800">
            <w:pPr>
              <w:tabs>
                <w:tab w:val="left" w:pos="2415"/>
              </w:tabs>
              <w:spacing w:line="233" w:lineRule="auto"/>
              <w:jc w:val="center"/>
              <w:rPr>
                <w:rFonts w:eastAsia="Times New Roman"/>
                <w:b/>
              </w:rPr>
            </w:pPr>
            <w:r w:rsidRPr="009825AA">
              <w:rPr>
                <w:rFonts w:eastAsia="Times New Roman"/>
                <w:b/>
              </w:rPr>
              <w:t>1</w:t>
            </w:r>
          </w:p>
        </w:tc>
        <w:tc>
          <w:tcPr>
            <w:tcW w:w="6434" w:type="dxa"/>
            <w:vAlign w:val="center"/>
          </w:tcPr>
          <w:p w14:paraId="1398805F" w14:textId="77777777" w:rsidR="00A3261B" w:rsidRPr="009825AA" w:rsidRDefault="00A3261B" w:rsidP="007C2800">
            <w:pPr>
              <w:spacing w:line="233" w:lineRule="auto"/>
              <w:ind w:right="560"/>
              <w:jc w:val="center"/>
              <w:rPr>
                <w:rFonts w:eastAsia="Times New Roman"/>
              </w:rPr>
            </w:pPr>
            <w:r w:rsidRPr="009825AA">
              <w:rPr>
                <w:rFonts w:eastAsia="Times New Roman"/>
                <w:b/>
              </w:rPr>
              <w:t xml:space="preserve">Cena </w:t>
            </w:r>
            <w:r w:rsidRPr="009825AA">
              <w:rPr>
                <w:rFonts w:eastAsia="Times New Roman"/>
              </w:rPr>
              <w:t>(Pc)</w:t>
            </w:r>
          </w:p>
        </w:tc>
      </w:tr>
      <w:tr w:rsidR="00A3261B" w:rsidRPr="009825AA" w14:paraId="325B6FF8" w14:textId="77777777" w:rsidTr="007C2800">
        <w:trPr>
          <w:trHeight w:val="419"/>
          <w:jc w:val="center"/>
        </w:trPr>
        <w:tc>
          <w:tcPr>
            <w:tcW w:w="2383" w:type="dxa"/>
            <w:vMerge/>
            <w:vAlign w:val="center"/>
          </w:tcPr>
          <w:p w14:paraId="6C7E50E8" w14:textId="77777777" w:rsidR="00A3261B" w:rsidRPr="009825AA" w:rsidRDefault="00A3261B" w:rsidP="007C2800">
            <w:pPr>
              <w:spacing w:line="233" w:lineRule="auto"/>
              <w:ind w:right="26"/>
              <w:jc w:val="center"/>
              <w:rPr>
                <w:rFonts w:eastAsia="Times New Roman"/>
              </w:rPr>
            </w:pPr>
          </w:p>
        </w:tc>
        <w:tc>
          <w:tcPr>
            <w:tcW w:w="6434" w:type="dxa"/>
            <w:vAlign w:val="center"/>
          </w:tcPr>
          <w:p w14:paraId="44F2D17D" w14:textId="77777777" w:rsidR="00A3261B" w:rsidRPr="009825AA" w:rsidRDefault="00A3261B" w:rsidP="007C2800">
            <w:pPr>
              <w:spacing w:line="233" w:lineRule="auto"/>
              <w:ind w:right="26"/>
              <w:jc w:val="center"/>
              <w:rPr>
                <w:rFonts w:eastAsia="Times New Roman"/>
              </w:rPr>
            </w:pPr>
            <w:r w:rsidRPr="009825AA">
              <w:rPr>
                <w:rFonts w:eastAsia="Times New Roman"/>
                <w:b/>
                <w:w w:val="99"/>
              </w:rPr>
              <w:t xml:space="preserve">Pc </w:t>
            </w:r>
            <w:r w:rsidRPr="009825AA">
              <w:rPr>
                <w:rFonts w:eastAsia="Times New Roman"/>
                <w:w w:val="99"/>
              </w:rPr>
              <w:t>= (Oferta z najniższą ceną/Oferta oceniana)</w:t>
            </w:r>
            <w:r w:rsidRPr="009825AA">
              <w:rPr>
                <w:rFonts w:eastAsia="Times New Roman"/>
                <w:b/>
                <w:w w:val="99"/>
              </w:rPr>
              <w:t xml:space="preserve"> x 60 pkt.</w:t>
            </w:r>
          </w:p>
        </w:tc>
      </w:tr>
      <w:tr w:rsidR="00A3261B" w:rsidRPr="009825AA" w14:paraId="2526FEC9" w14:textId="77777777" w:rsidTr="007C2800">
        <w:trPr>
          <w:trHeight w:val="836"/>
          <w:jc w:val="center"/>
        </w:trPr>
        <w:tc>
          <w:tcPr>
            <w:tcW w:w="2383" w:type="dxa"/>
            <w:vMerge/>
          </w:tcPr>
          <w:p w14:paraId="78E34279" w14:textId="77777777" w:rsidR="00A3261B" w:rsidRPr="009825AA" w:rsidRDefault="00A3261B" w:rsidP="007C2800">
            <w:pPr>
              <w:spacing w:line="233" w:lineRule="auto"/>
              <w:ind w:right="560"/>
              <w:rPr>
                <w:rFonts w:eastAsia="Times New Roman"/>
              </w:rPr>
            </w:pPr>
          </w:p>
        </w:tc>
        <w:tc>
          <w:tcPr>
            <w:tcW w:w="6434" w:type="dxa"/>
            <w:vAlign w:val="center"/>
          </w:tcPr>
          <w:p w14:paraId="417A23CD" w14:textId="77777777" w:rsidR="00A3261B" w:rsidRDefault="00A3261B" w:rsidP="007C2800">
            <w:pPr>
              <w:spacing w:line="233" w:lineRule="auto"/>
              <w:ind w:left="142" w:right="167"/>
              <w:jc w:val="both"/>
              <w:rPr>
                <w:rFonts w:eastAsia="Times New Roman"/>
                <w:sz w:val="16"/>
                <w:szCs w:val="16"/>
              </w:rPr>
            </w:pPr>
            <w:r w:rsidRPr="009825AA">
              <w:rPr>
                <w:rFonts w:eastAsia="Times New Roman"/>
                <w:b/>
                <w:sz w:val="16"/>
                <w:szCs w:val="16"/>
              </w:rPr>
              <w:t>Kryteriumcena</w:t>
            </w:r>
            <w:r w:rsidRPr="009825AA">
              <w:rPr>
                <w:rFonts w:eastAsia="Times New Roman"/>
                <w:sz w:val="16"/>
                <w:szCs w:val="16"/>
              </w:rPr>
              <w:t xml:space="preserve"> będzie rozpatrywane na podstawie ceny brutto za wykonanie przedmiotu zamówienia, podanej przez Wykonawcę </w:t>
            </w:r>
            <w:r w:rsidRPr="00C21722">
              <w:rPr>
                <w:b/>
                <w:sz w:val="16"/>
                <w:szCs w:val="16"/>
              </w:rPr>
              <w:t>w pkt. 1.A. FORMULARZA OFERTY</w:t>
            </w:r>
            <w:r w:rsidRPr="00C21722">
              <w:rPr>
                <w:rFonts w:eastAsia="Times New Roman"/>
                <w:sz w:val="16"/>
                <w:szCs w:val="16"/>
              </w:rPr>
              <w:t xml:space="preserve">. </w:t>
            </w:r>
          </w:p>
          <w:p w14:paraId="05BC5574" w14:textId="77777777" w:rsidR="00A3261B" w:rsidRPr="009825AA" w:rsidRDefault="00A3261B" w:rsidP="007C2800">
            <w:pPr>
              <w:spacing w:line="233" w:lineRule="auto"/>
              <w:ind w:left="142" w:right="167"/>
              <w:jc w:val="both"/>
              <w:rPr>
                <w:rFonts w:eastAsia="Times New Roman"/>
                <w:sz w:val="16"/>
                <w:szCs w:val="16"/>
              </w:rPr>
            </w:pPr>
            <w:r w:rsidRPr="009825AA">
              <w:rPr>
                <w:rFonts w:eastAsia="Times New Roman"/>
                <w:sz w:val="16"/>
                <w:szCs w:val="16"/>
              </w:rPr>
              <w:t xml:space="preserve">Zamawiający ofercie o najniższej cenie </w:t>
            </w:r>
            <w:r w:rsidRPr="009825AA">
              <w:rPr>
                <w:rFonts w:eastAsia="Times New Roman"/>
                <w:sz w:val="16"/>
                <w:szCs w:val="16"/>
                <w:u w:val="single"/>
              </w:rPr>
              <w:t>przyzna 60 punktów</w:t>
            </w:r>
            <w:r w:rsidRPr="009825AA">
              <w:rPr>
                <w:rFonts w:eastAsia="Times New Roman"/>
                <w:sz w:val="16"/>
                <w:szCs w:val="16"/>
              </w:rPr>
              <w:t>, a każdej następnej zostanie przyporządkowana liczba punktów proporcjonalnie mniejsza.</w:t>
            </w:r>
          </w:p>
        </w:tc>
      </w:tr>
      <w:tr w:rsidR="00A3261B" w:rsidRPr="009825AA" w14:paraId="1453A2CA" w14:textId="77777777" w:rsidTr="007C2800">
        <w:trPr>
          <w:trHeight w:val="411"/>
          <w:jc w:val="center"/>
        </w:trPr>
        <w:tc>
          <w:tcPr>
            <w:tcW w:w="2383" w:type="dxa"/>
            <w:vMerge w:val="restart"/>
            <w:vAlign w:val="center"/>
          </w:tcPr>
          <w:p w14:paraId="64092EF9" w14:textId="77777777" w:rsidR="00A3261B" w:rsidRPr="009825AA" w:rsidRDefault="00A3261B" w:rsidP="007C2800">
            <w:pPr>
              <w:spacing w:line="233" w:lineRule="auto"/>
              <w:jc w:val="center"/>
              <w:rPr>
                <w:rFonts w:eastAsia="Times New Roman"/>
                <w:b/>
              </w:rPr>
            </w:pPr>
            <w:r w:rsidRPr="009825AA">
              <w:rPr>
                <w:rFonts w:eastAsia="Times New Roman"/>
                <w:b/>
              </w:rPr>
              <w:t>2</w:t>
            </w:r>
          </w:p>
        </w:tc>
        <w:tc>
          <w:tcPr>
            <w:tcW w:w="6434" w:type="dxa"/>
            <w:vAlign w:val="center"/>
          </w:tcPr>
          <w:p w14:paraId="4F5BEB03" w14:textId="77777777" w:rsidR="00A3261B" w:rsidRPr="00F209CE" w:rsidRDefault="00A3261B" w:rsidP="007C2800">
            <w:pPr>
              <w:spacing w:line="233" w:lineRule="auto"/>
              <w:ind w:right="560"/>
              <w:jc w:val="center"/>
              <w:rPr>
                <w:rFonts w:eastAsia="Times New Roman"/>
              </w:rPr>
            </w:pPr>
            <w:r w:rsidRPr="00F209CE">
              <w:rPr>
                <w:rFonts w:eastAsia="SimSun" w:cs="Times New Roman"/>
                <w:b/>
              </w:rPr>
              <w:t>Termin podstawienia sprzętu i personelu w razie awarii</w:t>
            </w:r>
            <w:r>
              <w:rPr>
                <w:rFonts w:eastAsia="SimSun" w:cs="Times New Roman"/>
                <w:b/>
              </w:rPr>
              <w:t xml:space="preserve"> </w:t>
            </w:r>
            <w:r w:rsidRPr="00F209CE">
              <w:rPr>
                <w:rFonts w:eastAsia="Times New Roman"/>
              </w:rPr>
              <w:t>(Pt)</w:t>
            </w:r>
          </w:p>
        </w:tc>
      </w:tr>
      <w:tr w:rsidR="00A3261B" w:rsidRPr="009825AA" w14:paraId="64ED4E82" w14:textId="77777777" w:rsidTr="007C2800">
        <w:trPr>
          <w:trHeight w:val="417"/>
          <w:jc w:val="center"/>
        </w:trPr>
        <w:tc>
          <w:tcPr>
            <w:tcW w:w="2383" w:type="dxa"/>
            <w:vMerge/>
            <w:vAlign w:val="center"/>
          </w:tcPr>
          <w:p w14:paraId="6798EAE9" w14:textId="77777777" w:rsidR="00A3261B" w:rsidRPr="009825AA" w:rsidRDefault="00A3261B" w:rsidP="007C2800">
            <w:pPr>
              <w:spacing w:line="233" w:lineRule="auto"/>
              <w:jc w:val="center"/>
              <w:rPr>
                <w:rFonts w:eastAsia="Times New Roman"/>
                <w:b/>
              </w:rPr>
            </w:pPr>
          </w:p>
        </w:tc>
        <w:tc>
          <w:tcPr>
            <w:tcW w:w="6434" w:type="dxa"/>
            <w:vAlign w:val="center"/>
          </w:tcPr>
          <w:p w14:paraId="7078CA14" w14:textId="77777777" w:rsidR="00A3261B" w:rsidRPr="00F209CE" w:rsidRDefault="00A3261B" w:rsidP="007C2800">
            <w:pPr>
              <w:spacing w:line="233" w:lineRule="auto"/>
              <w:ind w:right="560"/>
              <w:jc w:val="center"/>
              <w:rPr>
                <w:rFonts w:eastAsia="Times New Roman"/>
              </w:rPr>
            </w:pPr>
            <w:r w:rsidRPr="00F209CE">
              <w:rPr>
                <w:rFonts w:eastAsia="Times New Roman"/>
                <w:b/>
              </w:rPr>
              <w:t>Pt</w:t>
            </w:r>
            <w:r>
              <w:rPr>
                <w:rFonts w:eastAsia="Times New Roman"/>
                <w:b/>
              </w:rPr>
              <w:t xml:space="preserve"> </w:t>
            </w:r>
            <w:r w:rsidRPr="00F209CE">
              <w:rPr>
                <w:rFonts w:eastAsia="Times New Roman"/>
              </w:rPr>
              <w:t xml:space="preserve">= </w:t>
            </w:r>
            <w:r w:rsidRPr="00F209CE">
              <w:rPr>
                <w:rFonts w:eastAsia="SimSun" w:cs="Times New Roman"/>
              </w:rPr>
              <w:t>Termin podstawienia sprzętu i personelu w razie awarii</w:t>
            </w:r>
            <w:r w:rsidRPr="00F209CE">
              <w:rPr>
                <w:rFonts w:eastAsia="Times New Roman"/>
                <w:b/>
              </w:rPr>
              <w:t xml:space="preserve"> (max. 40 pkt.)</w:t>
            </w:r>
          </w:p>
        </w:tc>
      </w:tr>
      <w:tr w:rsidR="00A3261B" w:rsidRPr="009825AA" w14:paraId="5CDD294C" w14:textId="77777777" w:rsidTr="007C2800">
        <w:trPr>
          <w:trHeight w:val="4507"/>
          <w:jc w:val="center"/>
        </w:trPr>
        <w:tc>
          <w:tcPr>
            <w:tcW w:w="2383" w:type="dxa"/>
            <w:vMerge/>
            <w:vAlign w:val="center"/>
          </w:tcPr>
          <w:p w14:paraId="7EE9CB22" w14:textId="77777777" w:rsidR="00A3261B" w:rsidRPr="009825AA" w:rsidRDefault="00A3261B" w:rsidP="007C2800">
            <w:pPr>
              <w:spacing w:line="233" w:lineRule="auto"/>
              <w:jc w:val="center"/>
              <w:rPr>
                <w:rFonts w:eastAsia="Times New Roman"/>
                <w:b/>
              </w:rPr>
            </w:pPr>
          </w:p>
        </w:tc>
        <w:tc>
          <w:tcPr>
            <w:tcW w:w="6434" w:type="dxa"/>
            <w:vAlign w:val="center"/>
          </w:tcPr>
          <w:p w14:paraId="6A22C57E" w14:textId="77777777" w:rsidR="00A3261B" w:rsidRDefault="00A3261B" w:rsidP="007C2800">
            <w:pPr>
              <w:pStyle w:val="Default"/>
              <w:ind w:left="142" w:right="167"/>
              <w:jc w:val="both"/>
              <w:rPr>
                <w:color w:val="auto"/>
                <w:sz w:val="16"/>
                <w:szCs w:val="16"/>
              </w:rPr>
            </w:pPr>
            <w:r w:rsidRPr="009825AA">
              <w:rPr>
                <w:b/>
                <w:color w:val="auto"/>
                <w:sz w:val="16"/>
                <w:szCs w:val="16"/>
              </w:rPr>
              <w:t xml:space="preserve">Kryterium </w:t>
            </w:r>
            <w:r>
              <w:rPr>
                <w:b/>
                <w:sz w:val="16"/>
                <w:szCs w:val="16"/>
              </w:rPr>
              <w:t>podstawienia sprzętu i personelu w razie awarii</w:t>
            </w:r>
            <w:r w:rsidRPr="009825AA">
              <w:rPr>
                <w:color w:val="auto"/>
                <w:sz w:val="16"/>
                <w:szCs w:val="16"/>
              </w:rPr>
              <w:t xml:space="preserve">będzie rozpatrywane </w:t>
            </w:r>
            <w:r>
              <w:rPr>
                <w:color w:val="auto"/>
                <w:sz w:val="16"/>
                <w:szCs w:val="16"/>
              </w:rPr>
              <w:br/>
            </w:r>
            <w:r w:rsidRPr="009825AA">
              <w:rPr>
                <w:color w:val="auto"/>
                <w:sz w:val="16"/>
                <w:szCs w:val="16"/>
              </w:rPr>
              <w:t xml:space="preserve">na podstawie zadeklarowanego terminu </w:t>
            </w:r>
            <w:r w:rsidRPr="00126A24">
              <w:rPr>
                <w:rFonts w:eastAsia="Times New Roman"/>
                <w:color w:val="000000" w:themeColor="text1"/>
                <w:sz w:val="16"/>
                <w:szCs w:val="16"/>
              </w:rPr>
              <w:t xml:space="preserve">przystąpienia do rozpoczęcia usługi od chwili </w:t>
            </w:r>
            <w:r>
              <w:rPr>
                <w:rFonts w:eastAsia="Times New Roman"/>
                <w:color w:val="000000" w:themeColor="text1"/>
                <w:sz w:val="16"/>
                <w:szCs w:val="16"/>
              </w:rPr>
              <w:t>wydanego zlecenia</w:t>
            </w:r>
            <w:r w:rsidRPr="00126A24">
              <w:rPr>
                <w:rFonts w:eastAsia="Times New Roman"/>
                <w:color w:val="000000" w:themeColor="text1"/>
                <w:sz w:val="16"/>
                <w:szCs w:val="16"/>
              </w:rPr>
              <w:t xml:space="preserve"> przez Zamawiającego</w:t>
            </w:r>
            <w:r>
              <w:rPr>
                <w:rFonts w:eastAsia="Times New Roman"/>
                <w:color w:val="000000" w:themeColor="text1"/>
                <w:sz w:val="16"/>
                <w:szCs w:val="16"/>
              </w:rPr>
              <w:t xml:space="preserve"> (lub od momentu podpisania  protokołu przekazania w zależności, która z czynności nastąpi wcześniej)</w:t>
            </w:r>
            <w:r w:rsidRPr="009825AA">
              <w:rPr>
                <w:color w:val="auto"/>
                <w:sz w:val="16"/>
                <w:szCs w:val="16"/>
              </w:rPr>
              <w:t xml:space="preserve">, podanego przez Wykonawcę </w:t>
            </w:r>
            <w:r w:rsidRPr="00C21722">
              <w:rPr>
                <w:b/>
                <w:sz w:val="16"/>
                <w:szCs w:val="16"/>
              </w:rPr>
              <w:t>w pkt. 1.</w:t>
            </w:r>
            <w:r>
              <w:rPr>
                <w:b/>
                <w:sz w:val="16"/>
                <w:szCs w:val="16"/>
              </w:rPr>
              <w:t>B</w:t>
            </w:r>
            <w:r w:rsidRPr="00C21722">
              <w:rPr>
                <w:b/>
                <w:sz w:val="16"/>
                <w:szCs w:val="16"/>
              </w:rPr>
              <w:t>. FORMULARZA OFERTY</w:t>
            </w:r>
            <w:r>
              <w:rPr>
                <w:color w:val="auto"/>
                <w:sz w:val="16"/>
                <w:szCs w:val="16"/>
              </w:rPr>
              <w:t>. Liczba punktów</w:t>
            </w:r>
            <w:r w:rsidRPr="009825AA">
              <w:rPr>
                <w:color w:val="auto"/>
                <w:sz w:val="16"/>
                <w:szCs w:val="16"/>
              </w:rPr>
              <w:t xml:space="preserve">w </w:t>
            </w:r>
            <w:r>
              <w:rPr>
                <w:color w:val="auto"/>
                <w:sz w:val="16"/>
                <w:szCs w:val="16"/>
              </w:rPr>
              <w:t xml:space="preserve">powyższym </w:t>
            </w:r>
            <w:r w:rsidRPr="009825AA">
              <w:rPr>
                <w:color w:val="auto"/>
                <w:sz w:val="16"/>
                <w:szCs w:val="16"/>
              </w:rPr>
              <w:t>kryterium zostanie obliczona zgodnie z poniższym:</w:t>
            </w:r>
          </w:p>
          <w:p w14:paraId="52FF7393" w14:textId="77777777" w:rsidR="00A3261B" w:rsidRPr="0098796C" w:rsidRDefault="00A3261B" w:rsidP="007C2800">
            <w:pPr>
              <w:pStyle w:val="Default"/>
              <w:ind w:left="142" w:right="167"/>
              <w:jc w:val="both"/>
              <w:rPr>
                <w:color w:val="auto"/>
                <w:sz w:val="16"/>
                <w:szCs w:val="16"/>
              </w:rPr>
            </w:pPr>
          </w:p>
          <w:p w14:paraId="2D01B176" w14:textId="77777777" w:rsidR="00A3261B" w:rsidRPr="0098796C" w:rsidRDefault="00A3261B" w:rsidP="007C2800">
            <w:pPr>
              <w:ind w:left="218"/>
              <w:rPr>
                <w:rFonts w:cs="Times New Roman"/>
                <w:sz w:val="16"/>
                <w:szCs w:val="16"/>
              </w:rPr>
            </w:pPr>
            <w:r w:rsidRPr="0098796C">
              <w:rPr>
                <w:rFonts w:cs="Times New Roman"/>
                <w:sz w:val="16"/>
                <w:szCs w:val="16"/>
              </w:rPr>
              <w:t xml:space="preserve">- za wskazanie w ofercie </w:t>
            </w:r>
            <w:r w:rsidRPr="0098796C">
              <w:rPr>
                <w:rFonts w:cs="Times New Roman"/>
                <w:b/>
                <w:sz w:val="16"/>
                <w:szCs w:val="16"/>
              </w:rPr>
              <w:t>od 60 min do 65 min</w:t>
            </w:r>
            <w:r w:rsidRPr="0098796C">
              <w:rPr>
                <w:rFonts w:cs="Times New Roman"/>
                <w:sz w:val="16"/>
                <w:szCs w:val="16"/>
              </w:rPr>
              <w:t xml:space="preserve"> przyznane zostanie</w:t>
            </w:r>
            <w:r w:rsidRPr="0098796C">
              <w:rPr>
                <w:rFonts w:cs="Times New Roman"/>
                <w:sz w:val="16"/>
                <w:szCs w:val="16"/>
              </w:rPr>
              <w:tab/>
            </w:r>
            <w:r>
              <w:rPr>
                <w:rFonts w:cs="Times New Roman"/>
                <w:b/>
                <w:sz w:val="16"/>
                <w:szCs w:val="16"/>
              </w:rPr>
              <w:t>4</w:t>
            </w:r>
            <w:r w:rsidRPr="0098796C">
              <w:rPr>
                <w:rFonts w:cs="Times New Roman"/>
                <w:b/>
                <w:sz w:val="16"/>
                <w:szCs w:val="16"/>
              </w:rPr>
              <w:t>0,00 pkt</w:t>
            </w:r>
            <w:r w:rsidRPr="0098796C">
              <w:rPr>
                <w:rFonts w:cs="Times New Roman"/>
                <w:sz w:val="16"/>
                <w:szCs w:val="16"/>
              </w:rPr>
              <w:t>,</w:t>
            </w:r>
            <w:r>
              <w:rPr>
                <w:rFonts w:cs="Times New Roman"/>
                <w:sz w:val="16"/>
                <w:szCs w:val="16"/>
              </w:rPr>
              <w:br/>
              <w:t>-</w:t>
            </w:r>
            <w:r w:rsidRPr="0098796C">
              <w:rPr>
                <w:rFonts w:cs="Times New Roman"/>
                <w:sz w:val="16"/>
                <w:szCs w:val="16"/>
              </w:rPr>
              <w:t xml:space="preserve"> za wskazanie w ofercie </w:t>
            </w:r>
            <w:r w:rsidRPr="0098796C">
              <w:rPr>
                <w:rFonts w:cs="Times New Roman"/>
                <w:b/>
                <w:sz w:val="16"/>
                <w:szCs w:val="16"/>
              </w:rPr>
              <w:t>od 66 min do 70 min</w:t>
            </w:r>
            <w:r w:rsidRPr="0098796C">
              <w:rPr>
                <w:rFonts w:cs="Times New Roman"/>
                <w:sz w:val="16"/>
                <w:szCs w:val="16"/>
              </w:rPr>
              <w:t xml:space="preserve"> przyznane zostanie</w:t>
            </w:r>
            <w:r w:rsidRPr="0098796C">
              <w:rPr>
                <w:rFonts w:cs="Times New Roman"/>
                <w:sz w:val="16"/>
                <w:szCs w:val="16"/>
              </w:rPr>
              <w:tab/>
            </w:r>
            <w:r>
              <w:rPr>
                <w:rFonts w:cs="Times New Roman"/>
                <w:b/>
                <w:sz w:val="16"/>
                <w:szCs w:val="16"/>
              </w:rPr>
              <w:t>30,0</w:t>
            </w:r>
            <w:r w:rsidRPr="0098796C">
              <w:rPr>
                <w:rFonts w:cs="Times New Roman"/>
                <w:b/>
                <w:sz w:val="16"/>
                <w:szCs w:val="16"/>
              </w:rPr>
              <w:t>0 pkt</w:t>
            </w:r>
            <w:r w:rsidRPr="0098796C">
              <w:rPr>
                <w:rFonts w:cs="Times New Roman"/>
                <w:sz w:val="16"/>
                <w:szCs w:val="16"/>
              </w:rPr>
              <w:t>,</w:t>
            </w:r>
            <w:r>
              <w:rPr>
                <w:rFonts w:cs="Times New Roman"/>
                <w:sz w:val="16"/>
                <w:szCs w:val="16"/>
              </w:rPr>
              <w:br/>
            </w:r>
            <w:r w:rsidRPr="0098796C">
              <w:rPr>
                <w:rFonts w:cs="Times New Roman"/>
                <w:sz w:val="16"/>
                <w:szCs w:val="16"/>
              </w:rPr>
              <w:t xml:space="preserve">- za wskazanie w ofercie </w:t>
            </w:r>
            <w:r w:rsidRPr="0098796C">
              <w:rPr>
                <w:rFonts w:cs="Times New Roman"/>
                <w:b/>
                <w:sz w:val="16"/>
                <w:szCs w:val="16"/>
              </w:rPr>
              <w:t>od 71 min do 75 min</w:t>
            </w:r>
            <w:r w:rsidRPr="0098796C">
              <w:rPr>
                <w:rFonts w:cs="Times New Roman"/>
                <w:sz w:val="16"/>
                <w:szCs w:val="16"/>
              </w:rPr>
              <w:t xml:space="preserve"> przyznane zostanie</w:t>
            </w:r>
            <w:r w:rsidRPr="0098796C">
              <w:rPr>
                <w:rFonts w:cs="Times New Roman"/>
                <w:sz w:val="16"/>
                <w:szCs w:val="16"/>
              </w:rPr>
              <w:tab/>
            </w:r>
            <w:r w:rsidRPr="0098796C">
              <w:rPr>
                <w:rFonts w:cs="Times New Roman"/>
                <w:b/>
                <w:sz w:val="16"/>
                <w:szCs w:val="16"/>
              </w:rPr>
              <w:t>20,00 pkt</w:t>
            </w:r>
            <w:r w:rsidRPr="0098796C">
              <w:rPr>
                <w:rFonts w:cs="Times New Roman"/>
                <w:sz w:val="16"/>
                <w:szCs w:val="16"/>
              </w:rPr>
              <w:t>,</w:t>
            </w:r>
            <w:r>
              <w:rPr>
                <w:rFonts w:cs="Times New Roman"/>
                <w:sz w:val="16"/>
                <w:szCs w:val="16"/>
              </w:rPr>
              <w:br/>
            </w:r>
            <w:r w:rsidRPr="0098796C">
              <w:rPr>
                <w:rFonts w:cs="Times New Roman"/>
                <w:sz w:val="16"/>
                <w:szCs w:val="16"/>
              </w:rPr>
              <w:t xml:space="preserve">- za wskazanie w ofercie </w:t>
            </w:r>
            <w:r w:rsidRPr="0098796C">
              <w:rPr>
                <w:rFonts w:cs="Times New Roman"/>
                <w:b/>
                <w:sz w:val="16"/>
                <w:szCs w:val="16"/>
              </w:rPr>
              <w:t>od 76 min do 80 min</w:t>
            </w:r>
            <w:r>
              <w:rPr>
                <w:rFonts w:cs="Times New Roman"/>
                <w:sz w:val="16"/>
                <w:szCs w:val="16"/>
              </w:rPr>
              <w:t xml:space="preserve"> przyznane zostanie</w:t>
            </w:r>
            <w:r>
              <w:rPr>
                <w:rFonts w:cs="Times New Roman"/>
                <w:sz w:val="16"/>
                <w:szCs w:val="16"/>
              </w:rPr>
              <w:tab/>
            </w:r>
            <w:r w:rsidRPr="0098796C">
              <w:rPr>
                <w:rFonts w:cs="Times New Roman"/>
                <w:b/>
                <w:sz w:val="16"/>
                <w:szCs w:val="16"/>
              </w:rPr>
              <w:t>10,00 pkt</w:t>
            </w:r>
            <w:r w:rsidRPr="0098796C">
              <w:rPr>
                <w:rFonts w:cs="Times New Roman"/>
                <w:sz w:val="16"/>
                <w:szCs w:val="16"/>
              </w:rPr>
              <w:t>,</w:t>
            </w:r>
            <w:r>
              <w:rPr>
                <w:rFonts w:cs="Times New Roman"/>
                <w:sz w:val="16"/>
                <w:szCs w:val="16"/>
              </w:rPr>
              <w:br/>
            </w:r>
            <w:r w:rsidRPr="0098796C">
              <w:rPr>
                <w:rFonts w:cs="Times New Roman"/>
                <w:sz w:val="16"/>
                <w:szCs w:val="16"/>
              </w:rPr>
              <w:t xml:space="preserve">- za wskazanie w ofercie </w:t>
            </w:r>
            <w:r w:rsidRPr="0098796C">
              <w:rPr>
                <w:rFonts w:cs="Times New Roman"/>
                <w:b/>
                <w:sz w:val="16"/>
                <w:szCs w:val="16"/>
              </w:rPr>
              <w:t>od 81 min do 85 min</w:t>
            </w:r>
            <w:r w:rsidRPr="0098796C">
              <w:rPr>
                <w:rFonts w:cs="Times New Roman"/>
                <w:sz w:val="16"/>
                <w:szCs w:val="16"/>
              </w:rPr>
              <w:t xml:space="preserve"> przyznane zostanie</w:t>
            </w:r>
            <w:r w:rsidRPr="0098796C">
              <w:rPr>
                <w:rFonts w:cs="Times New Roman"/>
                <w:sz w:val="16"/>
                <w:szCs w:val="16"/>
              </w:rPr>
              <w:tab/>
            </w:r>
            <w:r>
              <w:rPr>
                <w:rFonts w:cs="Times New Roman"/>
                <w:b/>
                <w:sz w:val="16"/>
                <w:szCs w:val="16"/>
              </w:rPr>
              <w:t>5</w:t>
            </w:r>
            <w:r w:rsidRPr="0098796C">
              <w:rPr>
                <w:rFonts w:cs="Times New Roman"/>
                <w:b/>
                <w:sz w:val="16"/>
                <w:szCs w:val="16"/>
              </w:rPr>
              <w:t>,00 pkt</w:t>
            </w:r>
            <w:r w:rsidRPr="0098796C">
              <w:rPr>
                <w:rFonts w:cs="Times New Roman"/>
                <w:sz w:val="16"/>
                <w:szCs w:val="16"/>
              </w:rPr>
              <w:t>,</w:t>
            </w:r>
            <w:r>
              <w:rPr>
                <w:rFonts w:cs="Times New Roman"/>
                <w:sz w:val="16"/>
                <w:szCs w:val="16"/>
              </w:rPr>
              <w:br/>
            </w:r>
            <w:r w:rsidRPr="0098796C">
              <w:rPr>
                <w:rFonts w:cs="Times New Roman"/>
                <w:sz w:val="16"/>
                <w:szCs w:val="16"/>
              </w:rPr>
              <w:t xml:space="preserve">- za wskazanie w ofercie </w:t>
            </w:r>
            <w:r w:rsidRPr="0098796C">
              <w:rPr>
                <w:rFonts w:cs="Times New Roman"/>
                <w:b/>
                <w:sz w:val="16"/>
                <w:szCs w:val="16"/>
              </w:rPr>
              <w:t>od 86 min do 90 min</w:t>
            </w:r>
            <w:r w:rsidRPr="0098796C">
              <w:rPr>
                <w:rFonts w:cs="Times New Roman"/>
                <w:sz w:val="16"/>
                <w:szCs w:val="16"/>
              </w:rPr>
              <w:t xml:space="preserve"> przyznane zostanie</w:t>
            </w:r>
            <w:r w:rsidRPr="0098796C">
              <w:rPr>
                <w:rFonts w:cs="Times New Roman"/>
                <w:sz w:val="16"/>
                <w:szCs w:val="16"/>
              </w:rPr>
              <w:tab/>
            </w:r>
            <w:r w:rsidRPr="0098796C">
              <w:rPr>
                <w:rFonts w:cs="Times New Roman"/>
                <w:b/>
                <w:sz w:val="16"/>
                <w:szCs w:val="16"/>
              </w:rPr>
              <w:t>0,00 pkt</w:t>
            </w:r>
            <w:r w:rsidRPr="0098796C">
              <w:rPr>
                <w:rFonts w:cs="Times New Roman"/>
                <w:sz w:val="16"/>
                <w:szCs w:val="16"/>
              </w:rPr>
              <w:t>,</w:t>
            </w:r>
          </w:p>
          <w:p w14:paraId="3501B44A" w14:textId="77777777" w:rsidR="00A3261B" w:rsidRPr="0098796C" w:rsidRDefault="00A3261B" w:rsidP="007C2800">
            <w:pPr>
              <w:tabs>
                <w:tab w:val="left" w:pos="7845"/>
              </w:tabs>
              <w:spacing w:line="276" w:lineRule="auto"/>
              <w:ind w:left="218"/>
              <w:rPr>
                <w:rFonts w:cs="Times New Roman"/>
                <w:sz w:val="16"/>
                <w:szCs w:val="16"/>
              </w:rPr>
            </w:pPr>
            <w:r w:rsidRPr="0098796C">
              <w:rPr>
                <w:rFonts w:cs="Times New Roman"/>
                <w:sz w:val="16"/>
                <w:szCs w:val="16"/>
              </w:rPr>
              <w:t xml:space="preserve">Należy podać termin podstawienia sprzętu i personelu w razie awarii </w:t>
            </w:r>
            <w:r w:rsidRPr="0098796C">
              <w:rPr>
                <w:rFonts w:cs="Times New Roman"/>
                <w:b/>
                <w:sz w:val="16"/>
                <w:szCs w:val="16"/>
              </w:rPr>
              <w:t>w pełnych minutach</w:t>
            </w:r>
            <w:r w:rsidRPr="0098796C">
              <w:rPr>
                <w:rFonts w:cs="Times New Roman"/>
                <w:sz w:val="16"/>
                <w:szCs w:val="16"/>
              </w:rPr>
              <w:t>.</w:t>
            </w:r>
          </w:p>
          <w:p w14:paraId="1D6E4C1C" w14:textId="77777777" w:rsidR="00A3261B" w:rsidRPr="009825AA" w:rsidRDefault="00A3261B" w:rsidP="007C2800">
            <w:pPr>
              <w:pStyle w:val="Default"/>
              <w:ind w:left="142" w:right="167"/>
              <w:jc w:val="both"/>
              <w:rPr>
                <w:color w:val="auto"/>
                <w:sz w:val="16"/>
                <w:szCs w:val="16"/>
              </w:rPr>
            </w:pPr>
          </w:p>
          <w:p w14:paraId="2B6A7DC1" w14:textId="054760D5" w:rsidR="00A3261B" w:rsidRPr="000A7284" w:rsidRDefault="00A3261B" w:rsidP="007C2800">
            <w:pPr>
              <w:pStyle w:val="Default"/>
              <w:ind w:left="142" w:right="167"/>
              <w:jc w:val="both"/>
              <w:rPr>
                <w:bCs/>
                <w:i/>
                <w:color w:val="auto"/>
                <w:sz w:val="16"/>
                <w:szCs w:val="16"/>
                <w:u w:val="single"/>
              </w:rPr>
            </w:pPr>
            <w:r w:rsidRPr="000A7284">
              <w:rPr>
                <w:bCs/>
                <w:i/>
                <w:color w:val="auto"/>
                <w:sz w:val="16"/>
                <w:szCs w:val="16"/>
                <w:u w:val="single"/>
              </w:rPr>
              <w:t xml:space="preserve">Jeśli Wykonawca zaproponuje w formularzu oferty </w:t>
            </w:r>
            <w:r w:rsidRPr="000A7284">
              <w:rPr>
                <w:i/>
                <w:color w:val="auto"/>
                <w:sz w:val="16"/>
                <w:szCs w:val="16"/>
                <w:u w:val="single"/>
              </w:rPr>
              <w:t xml:space="preserve">termin </w:t>
            </w:r>
            <w:r>
              <w:rPr>
                <w:bCs/>
                <w:i/>
                <w:color w:val="auto"/>
                <w:sz w:val="16"/>
                <w:szCs w:val="16"/>
                <w:u w:val="single"/>
              </w:rPr>
              <w:t>dłuższy</w:t>
            </w:r>
            <w:r w:rsidR="00E32733">
              <w:rPr>
                <w:bCs/>
                <w:i/>
                <w:color w:val="auto"/>
                <w:sz w:val="16"/>
                <w:szCs w:val="16"/>
                <w:u w:val="single"/>
              </w:rPr>
              <w:t xml:space="preserve"> </w:t>
            </w:r>
            <w:r w:rsidRPr="000A7284">
              <w:rPr>
                <w:bCs/>
                <w:i/>
                <w:color w:val="auto"/>
                <w:sz w:val="16"/>
                <w:szCs w:val="16"/>
                <w:u w:val="single"/>
              </w:rPr>
              <w:t xml:space="preserve">niż </w:t>
            </w:r>
            <w:r>
              <w:rPr>
                <w:bCs/>
                <w:i/>
                <w:color w:val="auto"/>
                <w:sz w:val="16"/>
                <w:szCs w:val="16"/>
                <w:u w:val="single"/>
              </w:rPr>
              <w:t>90 minut</w:t>
            </w:r>
            <w:r w:rsidRPr="000A7284">
              <w:rPr>
                <w:bCs/>
                <w:i/>
                <w:color w:val="auto"/>
                <w:sz w:val="16"/>
                <w:szCs w:val="16"/>
                <w:u w:val="single"/>
              </w:rPr>
              <w:t xml:space="preserve"> lub nie zostanie podany </w:t>
            </w:r>
            <w:r w:rsidRPr="000A7284">
              <w:rPr>
                <w:i/>
                <w:color w:val="auto"/>
                <w:sz w:val="16"/>
                <w:szCs w:val="16"/>
                <w:u w:val="single"/>
              </w:rPr>
              <w:t xml:space="preserve">termin </w:t>
            </w:r>
            <w:r w:rsidRPr="000A7284">
              <w:rPr>
                <w:i/>
                <w:sz w:val="16"/>
                <w:szCs w:val="16"/>
                <w:u w:val="single"/>
              </w:rPr>
              <w:t>gotowość do podjęcia prac</w:t>
            </w:r>
            <w:r w:rsidRPr="000A7284">
              <w:rPr>
                <w:bCs/>
                <w:i/>
                <w:color w:val="auto"/>
                <w:sz w:val="16"/>
                <w:szCs w:val="16"/>
                <w:u w:val="single"/>
              </w:rPr>
              <w:t xml:space="preserve"> i z innych dokumentów nie będzie wynikało, że nastąpiła omyłka, oferta zostanie odrzucona, zgodnie z art. 89 ust. 1 pkt.2) ustawy Pzp.</w:t>
            </w:r>
          </w:p>
          <w:p w14:paraId="2F6715B4" w14:textId="77777777" w:rsidR="00A3261B" w:rsidRPr="009825AA" w:rsidRDefault="00A3261B" w:rsidP="007C2800">
            <w:pPr>
              <w:pStyle w:val="Default"/>
              <w:ind w:left="142" w:right="167"/>
              <w:jc w:val="both"/>
              <w:rPr>
                <w:bCs/>
                <w:i/>
                <w:color w:val="auto"/>
                <w:sz w:val="16"/>
                <w:szCs w:val="16"/>
              </w:rPr>
            </w:pPr>
          </w:p>
          <w:p w14:paraId="20B863E6" w14:textId="77777777" w:rsidR="00A3261B" w:rsidRPr="000A7284" w:rsidRDefault="00A3261B" w:rsidP="007C2800">
            <w:pPr>
              <w:spacing w:line="233" w:lineRule="auto"/>
              <w:ind w:left="142" w:right="167"/>
              <w:jc w:val="both"/>
              <w:rPr>
                <w:rFonts w:cs="Times New Roman"/>
                <w:bCs/>
                <w:i/>
                <w:sz w:val="16"/>
                <w:szCs w:val="16"/>
              </w:rPr>
            </w:pPr>
            <w:r w:rsidRPr="009825AA">
              <w:rPr>
                <w:rFonts w:cs="Times New Roman"/>
                <w:bCs/>
                <w:i/>
                <w:sz w:val="16"/>
                <w:szCs w:val="16"/>
              </w:rPr>
              <w:t xml:space="preserve">Jeżeli Wykonawca zaproponuje </w:t>
            </w:r>
            <w:r w:rsidRPr="000A7284">
              <w:rPr>
                <w:rFonts w:cs="Times New Roman"/>
                <w:i/>
                <w:sz w:val="16"/>
                <w:szCs w:val="16"/>
              </w:rPr>
              <w:t xml:space="preserve">termin </w:t>
            </w:r>
            <w:r>
              <w:rPr>
                <w:sz w:val="16"/>
                <w:szCs w:val="16"/>
              </w:rPr>
              <w:t xml:space="preserve">krótszy </w:t>
            </w:r>
            <w:r w:rsidRPr="009825AA">
              <w:rPr>
                <w:rFonts w:cs="Times New Roman"/>
                <w:bCs/>
                <w:i/>
                <w:sz w:val="16"/>
                <w:szCs w:val="16"/>
              </w:rPr>
              <w:t xml:space="preserve">niż </w:t>
            </w:r>
            <w:r>
              <w:rPr>
                <w:rFonts w:cs="Times New Roman"/>
                <w:bCs/>
                <w:i/>
                <w:sz w:val="16"/>
                <w:szCs w:val="16"/>
              </w:rPr>
              <w:t>60 minut</w:t>
            </w:r>
            <w:r w:rsidRPr="009825AA">
              <w:rPr>
                <w:rFonts w:cs="Times New Roman"/>
                <w:bCs/>
                <w:i/>
                <w:sz w:val="16"/>
                <w:szCs w:val="16"/>
              </w:rPr>
              <w:t xml:space="preserve">, do oferty zostanie przyjęty </w:t>
            </w:r>
            <w:r>
              <w:rPr>
                <w:rFonts w:cs="Times New Roman"/>
                <w:bCs/>
                <w:i/>
                <w:sz w:val="16"/>
                <w:szCs w:val="16"/>
              </w:rPr>
              <w:t>termin – 60 minut</w:t>
            </w:r>
            <w:r w:rsidRPr="009825AA">
              <w:rPr>
                <w:rFonts w:cs="Times New Roman"/>
                <w:bCs/>
                <w:i/>
                <w:sz w:val="16"/>
                <w:szCs w:val="16"/>
              </w:rPr>
              <w:t xml:space="preserve"> i taki zostanie uwzględniony w umowie z Wykonawcą.</w:t>
            </w:r>
          </w:p>
        </w:tc>
      </w:tr>
    </w:tbl>
    <w:p w14:paraId="75B6AEC5" w14:textId="31902D4A" w:rsidR="00F97106" w:rsidRPr="00531091" w:rsidRDefault="00F97106" w:rsidP="00A95A45">
      <w:pPr>
        <w:numPr>
          <w:ilvl w:val="0"/>
          <w:numId w:val="10"/>
        </w:numPr>
        <w:ind w:left="709" w:hanging="709"/>
        <w:jc w:val="both"/>
        <w:rPr>
          <w:rFonts w:eastAsia="SimSun" w:cs="Times New Roman"/>
        </w:rPr>
      </w:pPr>
      <w:r w:rsidRPr="00531091">
        <w:rPr>
          <w:rFonts w:eastAsia="SimSun" w:cs="Times New Roman"/>
          <w:lang w:eastAsia="ar-SA"/>
        </w:rPr>
        <w:t xml:space="preserve">Za najkorzystniejszą zostanie wybrana oferta, która zgodnie z powyższymi kryteriami oceny ofert uzyska najwyższą sumę punktów </w:t>
      </w:r>
      <w:r w:rsidRPr="00FD0755">
        <w:rPr>
          <w:rFonts w:eastAsia="SimSun" w:cs="Times New Roman"/>
          <w:b/>
          <w:lang w:eastAsia="ar-SA"/>
        </w:rPr>
        <w:t>Pc + P</w:t>
      </w:r>
      <w:r>
        <w:rPr>
          <w:rFonts w:eastAsia="SimSun" w:cs="Times New Roman"/>
          <w:b/>
          <w:lang w:eastAsia="ar-SA"/>
        </w:rPr>
        <w:t>t</w:t>
      </w:r>
      <w:r w:rsidRPr="00531091">
        <w:rPr>
          <w:rFonts w:eastAsia="SimSun" w:cs="Times New Roman"/>
          <w:lang w:eastAsia="ar-SA"/>
        </w:rPr>
        <w:t xml:space="preserve"> spośród ofert </w:t>
      </w:r>
      <w:r>
        <w:rPr>
          <w:rFonts w:eastAsia="SimSun" w:cs="Times New Roman"/>
          <w:lang w:eastAsia="ar-SA"/>
        </w:rPr>
        <w:br/>
      </w:r>
      <w:r w:rsidRPr="00531091">
        <w:rPr>
          <w:rFonts w:eastAsia="SimSun" w:cs="Times New Roman"/>
          <w:lang w:eastAsia="ar-SA"/>
        </w:rPr>
        <w:t>nie podlegających odrzuceniu i spełni wszystkie postawione w SIWZ warunki.</w:t>
      </w:r>
    </w:p>
    <w:p w14:paraId="7C5BC309" w14:textId="77777777" w:rsidR="00F97106" w:rsidRPr="00531091" w:rsidRDefault="00F97106" w:rsidP="00A95A45">
      <w:pPr>
        <w:numPr>
          <w:ilvl w:val="0"/>
          <w:numId w:val="10"/>
        </w:numPr>
        <w:spacing w:after="120"/>
        <w:ind w:left="709" w:hanging="709"/>
        <w:jc w:val="both"/>
        <w:rPr>
          <w:rFonts w:eastAsia="SimSun"/>
          <w:szCs w:val="21"/>
        </w:rPr>
      </w:pPr>
      <w:r w:rsidRPr="00531091">
        <w:rPr>
          <w:rFonts w:eastAsia="SimSun"/>
          <w:szCs w:val="21"/>
        </w:rPr>
        <w:t xml:space="preserve"> Jeżeli nie będzie można wybrać oferty najkorzystniejszej z uwagi na to, że dwie </w:t>
      </w:r>
      <w:r>
        <w:rPr>
          <w:rFonts w:eastAsia="SimSun"/>
          <w:szCs w:val="21"/>
        </w:rPr>
        <w:br/>
      </w:r>
      <w:r w:rsidRPr="00531091">
        <w:rPr>
          <w:rFonts w:eastAsia="SimSun"/>
          <w:szCs w:val="21"/>
        </w:rPr>
        <w:t>lub więcej ofert przedstawi taki sam bilans ceny i innych kryteriów oceny ofert, Zamawiający spośród tych ofert wybiera ofertę z najniższą ceną.</w:t>
      </w:r>
    </w:p>
    <w:p w14:paraId="675619B1" w14:textId="77777777" w:rsidR="00F2281D" w:rsidRPr="0041731A" w:rsidRDefault="00C17C24" w:rsidP="008C59DA">
      <w:pPr>
        <w:pStyle w:val="rodzialy"/>
        <w:rPr>
          <w:color w:val="auto"/>
        </w:rPr>
      </w:pPr>
      <w:r w:rsidRPr="0041731A">
        <w:rPr>
          <w:color w:val="auto"/>
        </w:rPr>
        <w:t>Dział</w:t>
      </w:r>
      <w:r w:rsidR="00F2281D" w:rsidRPr="0041731A">
        <w:rPr>
          <w:color w:val="auto"/>
        </w:rPr>
        <w:t xml:space="preserve"> </w:t>
      </w:r>
      <w:r w:rsidR="007958BD" w:rsidRPr="0041731A">
        <w:rPr>
          <w:color w:val="auto"/>
        </w:rPr>
        <w:t>XIV</w:t>
      </w:r>
    </w:p>
    <w:p w14:paraId="6D248B04" w14:textId="77777777" w:rsidR="006D4A75" w:rsidRPr="0041731A" w:rsidRDefault="007958BD" w:rsidP="008C59DA">
      <w:pPr>
        <w:pStyle w:val="naglowkidzialow"/>
        <w:rPr>
          <w:color w:val="auto"/>
        </w:rPr>
      </w:pPr>
      <w:r w:rsidRPr="0041731A">
        <w:rPr>
          <w:color w:val="auto"/>
        </w:rPr>
        <w:t>INFORMACJE O FORMALNOŚCIACH, JAKIE POWINNY ZOSTAĆ DOPEŁNIONE PO WYBORZE OFERTY W CELU ZAWARCIA UMOWY W</w:t>
      </w:r>
      <w:r w:rsidR="00557D34" w:rsidRPr="0041731A">
        <w:rPr>
          <w:color w:val="auto"/>
        </w:rPr>
        <w:t xml:space="preserve"> </w:t>
      </w:r>
      <w:r w:rsidRPr="0041731A">
        <w:rPr>
          <w:color w:val="auto"/>
        </w:rPr>
        <w:t xml:space="preserve">SPRAWIE ZAMÓWIENIA PUBLICZNEGO </w:t>
      </w:r>
    </w:p>
    <w:p w14:paraId="2DF611FD" w14:textId="77777777" w:rsidR="0088775D" w:rsidRPr="004979EB" w:rsidRDefault="00892470" w:rsidP="00F2281D">
      <w:pPr>
        <w:spacing w:before="120"/>
        <w:ind w:left="567" w:hanging="567"/>
        <w:jc w:val="both"/>
        <w:rPr>
          <w:rFonts w:cs="Times New Roman"/>
          <w:color w:val="000000" w:themeColor="text1"/>
          <w:sz w:val="22"/>
          <w:szCs w:val="22"/>
        </w:rPr>
      </w:pPr>
      <w:r w:rsidRPr="004979EB">
        <w:rPr>
          <w:rFonts w:cs="Times New Roman"/>
          <w:color w:val="000000" w:themeColor="text1"/>
          <w:sz w:val="22"/>
          <w:szCs w:val="22"/>
        </w:rPr>
        <w:t>1.</w:t>
      </w:r>
      <w:r w:rsidRPr="004979EB">
        <w:rPr>
          <w:rFonts w:cs="Times New Roman"/>
          <w:color w:val="000000" w:themeColor="text1"/>
          <w:sz w:val="22"/>
          <w:szCs w:val="22"/>
        </w:rPr>
        <w:tab/>
      </w:r>
      <w:r w:rsidR="0088775D" w:rsidRPr="004979EB">
        <w:rPr>
          <w:rFonts w:cs="Times New Roman"/>
          <w:color w:val="000000" w:themeColor="text1"/>
          <w:sz w:val="22"/>
          <w:szCs w:val="22"/>
        </w:rPr>
        <w:t>Zamawiający poinformuje niezwłocznie wszystkich wykonawców</w:t>
      </w:r>
      <w:r w:rsidR="00A821EA">
        <w:rPr>
          <w:rFonts w:cs="Times New Roman"/>
          <w:color w:val="000000" w:themeColor="text1"/>
          <w:sz w:val="22"/>
          <w:szCs w:val="22"/>
        </w:rPr>
        <w:t xml:space="preserve"> na Platformie Zakupowej</w:t>
      </w:r>
      <w:r w:rsidR="0088775D" w:rsidRPr="004979EB">
        <w:rPr>
          <w:rFonts w:cs="Times New Roman"/>
          <w:color w:val="000000" w:themeColor="text1"/>
          <w:sz w:val="22"/>
          <w:szCs w:val="22"/>
        </w:rPr>
        <w:t xml:space="preserve"> o:</w:t>
      </w:r>
    </w:p>
    <w:p w14:paraId="541CE25D" w14:textId="77777777" w:rsidR="0088775D" w:rsidRPr="004979EB" w:rsidRDefault="00892470" w:rsidP="00F2281D">
      <w:pPr>
        <w:spacing w:before="120" w:after="120"/>
        <w:ind w:left="993" w:hanging="426"/>
        <w:jc w:val="both"/>
        <w:rPr>
          <w:rFonts w:cs="Times New Roman"/>
          <w:color w:val="000000" w:themeColor="text1"/>
          <w:sz w:val="22"/>
          <w:szCs w:val="22"/>
        </w:rPr>
      </w:pPr>
      <w:r w:rsidRPr="004979EB">
        <w:rPr>
          <w:rFonts w:cs="Times New Roman"/>
          <w:color w:val="000000" w:themeColor="text1"/>
          <w:sz w:val="22"/>
          <w:szCs w:val="22"/>
        </w:rPr>
        <w:t>a)</w:t>
      </w:r>
      <w:r w:rsidR="0088775D" w:rsidRPr="004979EB">
        <w:rPr>
          <w:rFonts w:cs="Times New Roman"/>
          <w:color w:val="000000" w:themeColor="text1"/>
          <w:sz w:val="22"/>
          <w:szCs w:val="22"/>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w:t>
      </w:r>
      <w:r w:rsidR="00BC4E4C" w:rsidRPr="004979EB">
        <w:rPr>
          <w:rFonts w:cs="Times New Roman"/>
          <w:color w:val="000000" w:themeColor="text1"/>
          <w:sz w:val="22"/>
          <w:szCs w:val="22"/>
        </w:rPr>
        <w:t> </w:t>
      </w:r>
      <w:r w:rsidR="0088775D" w:rsidRPr="004979EB">
        <w:rPr>
          <w:rFonts w:cs="Times New Roman"/>
          <w:color w:val="000000" w:themeColor="text1"/>
          <w:sz w:val="22"/>
          <w:szCs w:val="22"/>
        </w:rPr>
        <w:t>adresy, jeżeli są miejscami wykonywania działalności wykonawców, którzy złożyli oferty, a</w:t>
      </w:r>
      <w:r w:rsidR="00BC4E4C" w:rsidRPr="004979EB">
        <w:rPr>
          <w:rFonts w:cs="Times New Roman"/>
          <w:color w:val="000000" w:themeColor="text1"/>
          <w:sz w:val="22"/>
          <w:szCs w:val="22"/>
        </w:rPr>
        <w:t> </w:t>
      </w:r>
      <w:r w:rsidR="0088775D" w:rsidRPr="004979EB">
        <w:rPr>
          <w:rFonts w:cs="Times New Roman"/>
          <w:color w:val="000000" w:themeColor="text1"/>
          <w:sz w:val="22"/>
          <w:szCs w:val="22"/>
        </w:rPr>
        <w:t>także punktację przyznaną ofertom w każdym kryterium oceny ofert i łączną punktację,</w:t>
      </w:r>
    </w:p>
    <w:p w14:paraId="7324E040" w14:textId="77777777" w:rsidR="0088775D" w:rsidRPr="004979EB" w:rsidRDefault="00892470" w:rsidP="00F2281D">
      <w:pPr>
        <w:pStyle w:val="Tekstpodstawowy25"/>
        <w:spacing w:line="240" w:lineRule="auto"/>
        <w:ind w:left="993" w:hanging="426"/>
        <w:jc w:val="both"/>
        <w:rPr>
          <w:rFonts w:cs="Times New Roman"/>
          <w:color w:val="000000" w:themeColor="text1"/>
          <w:sz w:val="22"/>
          <w:szCs w:val="22"/>
        </w:rPr>
      </w:pPr>
      <w:r w:rsidRPr="004979EB">
        <w:rPr>
          <w:rFonts w:cs="Times New Roman"/>
          <w:color w:val="000000" w:themeColor="text1"/>
          <w:sz w:val="22"/>
          <w:szCs w:val="22"/>
        </w:rPr>
        <w:t>b</w:t>
      </w:r>
      <w:r w:rsidR="0088775D" w:rsidRPr="004979EB">
        <w:rPr>
          <w:rFonts w:cs="Times New Roman"/>
          <w:color w:val="000000" w:themeColor="text1"/>
          <w:sz w:val="22"/>
          <w:szCs w:val="22"/>
        </w:rPr>
        <w:t>)</w:t>
      </w:r>
      <w:r w:rsidR="00F2281D" w:rsidRPr="004979EB">
        <w:rPr>
          <w:rFonts w:cs="Times New Roman"/>
          <w:color w:val="000000" w:themeColor="text1"/>
          <w:sz w:val="22"/>
          <w:szCs w:val="22"/>
        </w:rPr>
        <w:tab/>
      </w:r>
      <w:r w:rsidR="0088775D" w:rsidRPr="004979EB">
        <w:rPr>
          <w:rFonts w:cs="Times New Roman"/>
          <w:color w:val="000000" w:themeColor="text1"/>
          <w:sz w:val="22"/>
          <w:szCs w:val="22"/>
        </w:rPr>
        <w:t>wykonawcach, którzy zostali wykluczeni,</w:t>
      </w:r>
    </w:p>
    <w:p w14:paraId="68BBE89D" w14:textId="77777777" w:rsidR="0088775D" w:rsidRPr="004979EB" w:rsidRDefault="00892470" w:rsidP="00F2281D">
      <w:pPr>
        <w:pStyle w:val="Tekstpodstawowy25"/>
        <w:spacing w:line="240" w:lineRule="auto"/>
        <w:ind w:left="993" w:hanging="426"/>
        <w:jc w:val="both"/>
        <w:rPr>
          <w:rFonts w:cs="Times New Roman"/>
          <w:color w:val="000000" w:themeColor="text1"/>
          <w:sz w:val="22"/>
          <w:szCs w:val="22"/>
        </w:rPr>
      </w:pPr>
      <w:r w:rsidRPr="004979EB">
        <w:rPr>
          <w:rFonts w:cs="Times New Roman"/>
          <w:color w:val="000000" w:themeColor="text1"/>
          <w:sz w:val="22"/>
          <w:szCs w:val="22"/>
        </w:rPr>
        <w:t>c</w:t>
      </w:r>
      <w:r w:rsidR="0088775D" w:rsidRPr="004979EB">
        <w:rPr>
          <w:rFonts w:cs="Times New Roman"/>
          <w:color w:val="000000" w:themeColor="text1"/>
          <w:sz w:val="22"/>
          <w:szCs w:val="22"/>
        </w:rPr>
        <w:t>)</w:t>
      </w:r>
      <w:r w:rsidR="0088775D" w:rsidRPr="004979EB">
        <w:rPr>
          <w:rFonts w:cs="Times New Roman"/>
          <w:color w:val="000000" w:themeColor="text1"/>
          <w:sz w:val="22"/>
          <w:szCs w:val="22"/>
        </w:rPr>
        <w:tab/>
        <w:t xml:space="preserve">wykonawcach, których oferty zostały odrzucone, </w:t>
      </w:r>
      <w:r w:rsidR="005B61A5" w:rsidRPr="004979EB">
        <w:rPr>
          <w:rFonts w:cs="Times New Roman"/>
          <w:color w:val="000000" w:themeColor="text1"/>
          <w:sz w:val="22"/>
          <w:szCs w:val="22"/>
        </w:rPr>
        <w:t>powodach odrzucenia oferty, a w </w:t>
      </w:r>
      <w:r w:rsidR="0088775D" w:rsidRPr="004979EB">
        <w:rPr>
          <w:rFonts w:cs="Times New Roman"/>
          <w:color w:val="000000" w:themeColor="text1"/>
          <w:sz w:val="22"/>
          <w:szCs w:val="22"/>
        </w:rPr>
        <w:t>przypadkach, o których mowa w art. 89 ust. 4 i 5 ustawy Pzp, braku równoważności lub braku spełniania wymagań dotyczących</w:t>
      </w:r>
      <w:r w:rsidR="00D573DA" w:rsidRPr="004979EB">
        <w:rPr>
          <w:rFonts w:cs="Times New Roman"/>
          <w:color w:val="000000" w:themeColor="text1"/>
          <w:sz w:val="22"/>
          <w:szCs w:val="22"/>
        </w:rPr>
        <w:t xml:space="preserve"> wydajności lub funkcjonalności</w:t>
      </w:r>
    </w:p>
    <w:p w14:paraId="0BD7C87F" w14:textId="77777777" w:rsidR="0088775D" w:rsidRPr="004979EB" w:rsidRDefault="0088775D" w:rsidP="00F2281D">
      <w:pPr>
        <w:pStyle w:val="Tekstpodstawowy25"/>
        <w:spacing w:line="240" w:lineRule="auto"/>
        <w:ind w:left="993" w:hanging="426"/>
        <w:jc w:val="both"/>
        <w:rPr>
          <w:rFonts w:cs="Times New Roman"/>
          <w:color w:val="000000" w:themeColor="text1"/>
          <w:sz w:val="22"/>
          <w:szCs w:val="22"/>
        </w:rPr>
      </w:pPr>
      <w:r w:rsidRPr="004979EB">
        <w:rPr>
          <w:rFonts w:cs="Times New Roman"/>
          <w:color w:val="000000" w:themeColor="text1"/>
          <w:sz w:val="22"/>
          <w:szCs w:val="22"/>
        </w:rPr>
        <w:t>– podając uzasadnienie faktyczne i prawne.</w:t>
      </w:r>
    </w:p>
    <w:p w14:paraId="70337478" w14:textId="77777777" w:rsidR="0088775D" w:rsidRPr="004979EB" w:rsidRDefault="002B49ED" w:rsidP="00F2281D">
      <w:pPr>
        <w:spacing w:before="60" w:after="60"/>
        <w:ind w:left="567" w:hanging="567"/>
        <w:jc w:val="both"/>
        <w:rPr>
          <w:rFonts w:cs="Times New Roman"/>
          <w:color w:val="000000" w:themeColor="text1"/>
          <w:sz w:val="22"/>
          <w:szCs w:val="22"/>
        </w:rPr>
      </w:pPr>
      <w:r w:rsidRPr="004979EB">
        <w:rPr>
          <w:rFonts w:cs="Times New Roman"/>
          <w:color w:val="000000" w:themeColor="text1"/>
          <w:sz w:val="22"/>
          <w:szCs w:val="22"/>
        </w:rPr>
        <w:t>2.</w:t>
      </w:r>
      <w:r w:rsidRPr="004979EB">
        <w:rPr>
          <w:rFonts w:cs="Times New Roman"/>
          <w:color w:val="000000" w:themeColor="text1"/>
          <w:sz w:val="22"/>
          <w:szCs w:val="22"/>
        </w:rPr>
        <w:tab/>
      </w:r>
      <w:r w:rsidR="0088775D" w:rsidRPr="004979EB">
        <w:rPr>
          <w:rFonts w:cs="Times New Roman"/>
          <w:color w:val="000000" w:themeColor="text1"/>
          <w:sz w:val="22"/>
          <w:szCs w:val="22"/>
        </w:rPr>
        <w:t xml:space="preserve">Zamawiający udostępni informacje, o których mowa w </w:t>
      </w:r>
      <w:r w:rsidR="00C17C24" w:rsidRPr="004979EB">
        <w:rPr>
          <w:rFonts w:cs="Times New Roman"/>
          <w:color w:val="000000" w:themeColor="text1"/>
          <w:sz w:val="22"/>
          <w:szCs w:val="22"/>
        </w:rPr>
        <w:t>dziale</w:t>
      </w:r>
      <w:r w:rsidR="0088775D" w:rsidRPr="004979EB">
        <w:rPr>
          <w:rFonts w:cs="Times New Roman"/>
          <w:color w:val="000000" w:themeColor="text1"/>
          <w:sz w:val="22"/>
          <w:szCs w:val="22"/>
        </w:rPr>
        <w:t xml:space="preserve"> </w:t>
      </w:r>
      <w:r w:rsidR="00E34CB1" w:rsidRPr="004979EB">
        <w:rPr>
          <w:rFonts w:cs="Times New Roman"/>
          <w:color w:val="000000" w:themeColor="text1"/>
          <w:sz w:val="22"/>
          <w:szCs w:val="22"/>
        </w:rPr>
        <w:t xml:space="preserve">XIV pkt </w:t>
      </w:r>
      <w:r w:rsidR="0088775D" w:rsidRPr="004979EB">
        <w:rPr>
          <w:rFonts w:cs="Times New Roman"/>
          <w:color w:val="000000" w:themeColor="text1"/>
          <w:sz w:val="22"/>
          <w:szCs w:val="22"/>
        </w:rPr>
        <w:t>1</w:t>
      </w:r>
      <w:r w:rsidR="004A597D" w:rsidRPr="004979EB">
        <w:rPr>
          <w:rFonts w:cs="Times New Roman"/>
          <w:color w:val="000000" w:themeColor="text1"/>
          <w:sz w:val="22"/>
          <w:szCs w:val="22"/>
        </w:rPr>
        <w:t xml:space="preserve"> </w:t>
      </w:r>
      <w:r w:rsidR="00BC10CD">
        <w:rPr>
          <w:rFonts w:cs="Times New Roman"/>
          <w:color w:val="000000" w:themeColor="text1"/>
          <w:sz w:val="22"/>
          <w:szCs w:val="22"/>
        </w:rPr>
        <w:t xml:space="preserve">lit. a) </w:t>
      </w:r>
      <w:r w:rsidR="004A597D" w:rsidRPr="004979EB">
        <w:rPr>
          <w:rFonts w:cs="Times New Roman"/>
          <w:color w:val="000000" w:themeColor="text1"/>
          <w:sz w:val="22"/>
          <w:szCs w:val="22"/>
        </w:rPr>
        <w:t>SIWZ</w:t>
      </w:r>
      <w:r w:rsidR="0088775D" w:rsidRPr="004979EB">
        <w:rPr>
          <w:rFonts w:cs="Times New Roman"/>
          <w:color w:val="000000" w:themeColor="text1"/>
          <w:sz w:val="22"/>
          <w:szCs w:val="22"/>
        </w:rPr>
        <w:t>, na stronie internetowej.</w:t>
      </w:r>
    </w:p>
    <w:p w14:paraId="0108129D" w14:textId="77777777" w:rsidR="0088775D" w:rsidRPr="004979EB" w:rsidRDefault="002B49ED" w:rsidP="00F2281D">
      <w:pPr>
        <w:spacing w:before="60" w:after="60"/>
        <w:ind w:left="567" w:hanging="567"/>
        <w:jc w:val="both"/>
        <w:rPr>
          <w:rFonts w:cs="Times New Roman"/>
          <w:color w:val="000000" w:themeColor="text1"/>
          <w:spacing w:val="2"/>
          <w:position w:val="2"/>
          <w:sz w:val="22"/>
          <w:szCs w:val="22"/>
        </w:rPr>
      </w:pPr>
      <w:r w:rsidRPr="004979EB">
        <w:rPr>
          <w:rFonts w:cs="Times New Roman"/>
          <w:color w:val="000000" w:themeColor="text1"/>
          <w:sz w:val="22"/>
          <w:szCs w:val="22"/>
        </w:rPr>
        <w:t>3.</w:t>
      </w:r>
      <w:r w:rsidRPr="004979EB">
        <w:rPr>
          <w:rFonts w:cs="Times New Roman"/>
          <w:color w:val="000000" w:themeColor="text1"/>
          <w:sz w:val="22"/>
          <w:szCs w:val="22"/>
        </w:rPr>
        <w:tab/>
      </w:r>
      <w:r w:rsidR="0088775D" w:rsidRPr="004979EB">
        <w:rPr>
          <w:rFonts w:cs="Times New Roman"/>
          <w:color w:val="000000" w:themeColor="text1"/>
          <w:sz w:val="22"/>
          <w:szCs w:val="22"/>
        </w:rPr>
        <w:t xml:space="preserve">W przypadku, gdy zostanie wybrana jako najkorzystniejsza oferta </w:t>
      </w:r>
      <w:r w:rsidRPr="004979EB">
        <w:rPr>
          <w:rFonts w:cs="Times New Roman"/>
          <w:color w:val="000000" w:themeColor="text1"/>
          <w:sz w:val="22"/>
          <w:szCs w:val="22"/>
        </w:rPr>
        <w:t>w</w:t>
      </w:r>
      <w:r w:rsidR="0088775D" w:rsidRPr="004979EB">
        <w:rPr>
          <w:rFonts w:cs="Times New Roman"/>
          <w:color w:val="000000" w:themeColor="text1"/>
          <w:sz w:val="22"/>
          <w:szCs w:val="22"/>
        </w:rPr>
        <w:t xml:space="preserve">ykonawców wspólnie ubiegających się o udzielenie zamówienia, </w:t>
      </w:r>
      <w:r w:rsidRPr="004979EB">
        <w:rPr>
          <w:rFonts w:cs="Times New Roman"/>
          <w:color w:val="000000" w:themeColor="text1"/>
          <w:sz w:val="22"/>
          <w:szCs w:val="22"/>
        </w:rPr>
        <w:t>w</w:t>
      </w:r>
      <w:r w:rsidR="0088775D" w:rsidRPr="004979EB">
        <w:rPr>
          <w:rFonts w:cs="Times New Roman"/>
          <w:color w:val="000000" w:themeColor="text1"/>
          <w:sz w:val="22"/>
          <w:szCs w:val="22"/>
        </w:rPr>
        <w:t xml:space="preserve">ykonawca przed podpisaniem umowy na wezwanie </w:t>
      </w:r>
      <w:r w:rsidR="00FA2710" w:rsidRPr="004979EB">
        <w:rPr>
          <w:rFonts w:cs="Times New Roman"/>
          <w:color w:val="000000" w:themeColor="text1"/>
          <w:sz w:val="22"/>
          <w:szCs w:val="22"/>
        </w:rPr>
        <w:t>z</w:t>
      </w:r>
      <w:r w:rsidR="0088775D" w:rsidRPr="004979EB">
        <w:rPr>
          <w:rFonts w:cs="Times New Roman"/>
          <w:color w:val="000000" w:themeColor="text1"/>
          <w:sz w:val="22"/>
          <w:szCs w:val="22"/>
        </w:rPr>
        <w:t xml:space="preserve">amawiającego przedłoży </w:t>
      </w:r>
      <w:r w:rsidR="003B5180" w:rsidRPr="004979EB">
        <w:rPr>
          <w:rFonts w:cs="Times New Roman"/>
          <w:b/>
          <w:color w:val="000000" w:themeColor="text1"/>
          <w:sz w:val="22"/>
          <w:szCs w:val="22"/>
        </w:rPr>
        <w:t>w oryginale</w:t>
      </w:r>
      <w:r w:rsidR="002E5374" w:rsidRPr="004979EB">
        <w:rPr>
          <w:rFonts w:cs="Times New Roman"/>
          <w:b/>
          <w:color w:val="000000" w:themeColor="text1"/>
          <w:sz w:val="22"/>
          <w:szCs w:val="22"/>
        </w:rPr>
        <w:t xml:space="preserve"> lub poświadczoną za zgodność z</w:t>
      </w:r>
      <w:r w:rsidR="00090482">
        <w:rPr>
          <w:rFonts w:cs="Times New Roman"/>
          <w:b/>
          <w:color w:val="000000" w:themeColor="text1"/>
          <w:sz w:val="22"/>
          <w:szCs w:val="22"/>
        </w:rPr>
        <w:t xml:space="preserve"> </w:t>
      </w:r>
      <w:r w:rsidR="003B5180" w:rsidRPr="004979EB">
        <w:rPr>
          <w:rFonts w:cs="Times New Roman"/>
          <w:b/>
          <w:color w:val="000000" w:themeColor="text1"/>
          <w:sz w:val="22"/>
          <w:szCs w:val="22"/>
        </w:rPr>
        <w:t>oryginałem</w:t>
      </w:r>
      <w:r w:rsidR="004756B6" w:rsidRPr="004979EB">
        <w:rPr>
          <w:rFonts w:cs="Times New Roman"/>
          <w:b/>
          <w:color w:val="000000" w:themeColor="text1"/>
          <w:sz w:val="22"/>
          <w:szCs w:val="22"/>
        </w:rPr>
        <w:t xml:space="preserve"> przez wykonawcę</w:t>
      </w:r>
      <w:r w:rsidR="003B5180" w:rsidRPr="004979EB">
        <w:rPr>
          <w:rFonts w:cs="Times New Roman"/>
          <w:b/>
          <w:color w:val="000000" w:themeColor="text1"/>
          <w:sz w:val="22"/>
          <w:szCs w:val="22"/>
        </w:rPr>
        <w:t xml:space="preserve"> kopię umowy</w:t>
      </w:r>
      <w:r w:rsidR="0088775D" w:rsidRPr="004979EB">
        <w:rPr>
          <w:rFonts w:cs="Times New Roman"/>
          <w:b/>
          <w:color w:val="000000" w:themeColor="text1"/>
          <w:sz w:val="22"/>
          <w:szCs w:val="22"/>
        </w:rPr>
        <w:t xml:space="preserve"> regulującą współpracę </w:t>
      </w:r>
      <w:r w:rsidRPr="004979EB">
        <w:rPr>
          <w:rFonts w:cs="Times New Roman"/>
          <w:b/>
          <w:color w:val="000000" w:themeColor="text1"/>
          <w:sz w:val="22"/>
          <w:szCs w:val="22"/>
        </w:rPr>
        <w:t>w</w:t>
      </w:r>
      <w:r w:rsidR="0088775D" w:rsidRPr="004979EB">
        <w:rPr>
          <w:rFonts w:cs="Times New Roman"/>
          <w:b/>
          <w:color w:val="000000" w:themeColor="text1"/>
          <w:sz w:val="22"/>
          <w:szCs w:val="22"/>
        </w:rPr>
        <w:t>ykonawców</w:t>
      </w:r>
      <w:r w:rsidR="002E5374" w:rsidRPr="004979EB">
        <w:rPr>
          <w:rFonts w:cs="Times New Roman"/>
          <w:color w:val="000000" w:themeColor="text1"/>
          <w:sz w:val="22"/>
          <w:szCs w:val="22"/>
        </w:rPr>
        <w:t>, w</w:t>
      </w:r>
      <w:r w:rsidR="00EB70D9">
        <w:rPr>
          <w:rFonts w:cs="Times New Roman"/>
          <w:color w:val="000000" w:themeColor="text1"/>
          <w:sz w:val="22"/>
          <w:szCs w:val="22"/>
        </w:rPr>
        <w:t xml:space="preserve"> </w:t>
      </w:r>
      <w:r w:rsidR="0088775D" w:rsidRPr="004979EB">
        <w:rPr>
          <w:rFonts w:cs="Times New Roman"/>
          <w:color w:val="000000" w:themeColor="text1"/>
          <w:sz w:val="22"/>
          <w:szCs w:val="22"/>
        </w:rPr>
        <w:t xml:space="preserve">której m.in. zostanie określony pełnomocnik uprawniony do kontaktów z </w:t>
      </w:r>
      <w:r w:rsidRPr="004979EB">
        <w:rPr>
          <w:rFonts w:cs="Times New Roman"/>
          <w:color w:val="000000" w:themeColor="text1"/>
          <w:sz w:val="22"/>
          <w:szCs w:val="22"/>
        </w:rPr>
        <w:t>z</w:t>
      </w:r>
      <w:r w:rsidR="0088775D" w:rsidRPr="004979EB">
        <w:rPr>
          <w:rFonts w:cs="Times New Roman"/>
          <w:color w:val="000000" w:themeColor="text1"/>
          <w:sz w:val="22"/>
          <w:szCs w:val="22"/>
        </w:rPr>
        <w:t>amawiającym oraz do wystawiania dokumentów związanych z płatnościami.</w:t>
      </w:r>
    </w:p>
    <w:p w14:paraId="2DBEBD9E" w14:textId="6A3060FC" w:rsidR="0088775D" w:rsidRPr="004979EB" w:rsidRDefault="002B49ED" w:rsidP="00F2281D">
      <w:pPr>
        <w:spacing w:before="60" w:after="60"/>
        <w:ind w:left="567" w:hanging="567"/>
        <w:jc w:val="both"/>
        <w:rPr>
          <w:rFonts w:cs="Times New Roman"/>
          <w:color w:val="000000" w:themeColor="text1"/>
          <w:sz w:val="22"/>
          <w:szCs w:val="22"/>
        </w:rPr>
      </w:pPr>
      <w:r w:rsidRPr="004979EB">
        <w:rPr>
          <w:rFonts w:cs="Times New Roman"/>
          <w:color w:val="000000" w:themeColor="text1"/>
          <w:spacing w:val="2"/>
          <w:position w:val="2"/>
          <w:sz w:val="22"/>
          <w:szCs w:val="22"/>
        </w:rPr>
        <w:t>4.</w:t>
      </w:r>
      <w:r w:rsidRPr="004979EB">
        <w:rPr>
          <w:rFonts w:cs="Times New Roman"/>
          <w:color w:val="000000" w:themeColor="text1"/>
          <w:spacing w:val="2"/>
          <w:position w:val="2"/>
          <w:sz w:val="22"/>
          <w:szCs w:val="22"/>
        </w:rPr>
        <w:tab/>
      </w:r>
      <w:r w:rsidR="0088775D" w:rsidRPr="004979EB">
        <w:rPr>
          <w:rFonts w:cs="Times New Roman"/>
          <w:sz w:val="22"/>
        </w:rPr>
        <w:t xml:space="preserve">O terminie złożenia dokumentu, o którym mowa w </w:t>
      </w:r>
      <w:r w:rsidR="00C17C24" w:rsidRPr="004979EB">
        <w:rPr>
          <w:rFonts w:cs="Times New Roman"/>
          <w:sz w:val="22"/>
        </w:rPr>
        <w:t>dziale</w:t>
      </w:r>
      <w:r w:rsidR="00E34CB1" w:rsidRPr="004979EB">
        <w:rPr>
          <w:rFonts w:cs="Times New Roman"/>
          <w:sz w:val="22"/>
        </w:rPr>
        <w:t xml:space="preserve"> XIV pkt</w:t>
      </w:r>
      <w:r w:rsidR="00D421E4">
        <w:rPr>
          <w:rFonts w:cs="Times New Roman"/>
          <w:sz w:val="22"/>
        </w:rPr>
        <w:t>.</w:t>
      </w:r>
      <w:r w:rsidR="0088775D" w:rsidRPr="004979EB">
        <w:rPr>
          <w:rFonts w:cs="Times New Roman"/>
          <w:sz w:val="22"/>
        </w:rPr>
        <w:t xml:space="preserve"> 3</w:t>
      </w:r>
      <w:r w:rsidR="00E34CB1" w:rsidRPr="004979EB">
        <w:rPr>
          <w:rFonts w:cs="Times New Roman"/>
          <w:sz w:val="22"/>
        </w:rPr>
        <w:t xml:space="preserve"> </w:t>
      </w:r>
      <w:r w:rsidR="004A597D" w:rsidRPr="004979EB">
        <w:rPr>
          <w:rFonts w:cs="Times New Roman"/>
          <w:sz w:val="22"/>
        </w:rPr>
        <w:t xml:space="preserve">SIWZ </w:t>
      </w:r>
      <w:r w:rsidR="00E34CB1" w:rsidRPr="004979EB">
        <w:rPr>
          <w:rFonts w:cs="Times New Roman"/>
          <w:sz w:val="22"/>
        </w:rPr>
        <w:t>z</w:t>
      </w:r>
      <w:r w:rsidR="0088775D" w:rsidRPr="004979EB">
        <w:rPr>
          <w:rFonts w:cs="Times New Roman"/>
          <w:sz w:val="22"/>
        </w:rPr>
        <w:t xml:space="preserve">amawiający powiadomi </w:t>
      </w:r>
      <w:r w:rsidR="00E34CB1" w:rsidRPr="004979EB">
        <w:rPr>
          <w:rFonts w:cs="Times New Roman"/>
          <w:sz w:val="22"/>
        </w:rPr>
        <w:t>w</w:t>
      </w:r>
      <w:r w:rsidR="0088775D" w:rsidRPr="004979EB">
        <w:rPr>
          <w:rFonts w:cs="Times New Roman"/>
          <w:sz w:val="22"/>
        </w:rPr>
        <w:t>ykonawcę odrębnym pismem.</w:t>
      </w:r>
    </w:p>
    <w:p w14:paraId="097D332A" w14:textId="77777777" w:rsidR="00177E1B" w:rsidRPr="004979EB" w:rsidRDefault="00177E1B" w:rsidP="00F2281D">
      <w:pPr>
        <w:tabs>
          <w:tab w:val="left" w:pos="851"/>
        </w:tabs>
        <w:spacing w:before="60" w:after="60"/>
        <w:ind w:left="567" w:hanging="567"/>
        <w:jc w:val="both"/>
        <w:rPr>
          <w:rFonts w:cs="Times New Roman"/>
          <w:color w:val="000000" w:themeColor="text1"/>
          <w:sz w:val="22"/>
          <w:szCs w:val="22"/>
        </w:rPr>
      </w:pPr>
      <w:r w:rsidRPr="004979EB">
        <w:rPr>
          <w:rFonts w:cs="Times New Roman"/>
          <w:color w:val="000000" w:themeColor="text1"/>
          <w:sz w:val="22"/>
          <w:szCs w:val="22"/>
        </w:rPr>
        <w:lastRenderedPageBreak/>
        <w:t>5.</w:t>
      </w:r>
      <w:r w:rsidRPr="004979EB">
        <w:rPr>
          <w:rFonts w:cs="Times New Roman"/>
          <w:color w:val="000000" w:themeColor="text1"/>
          <w:sz w:val="22"/>
          <w:szCs w:val="22"/>
        </w:rPr>
        <w:tab/>
      </w:r>
      <w:bookmarkStart w:id="13" w:name="formalnosci_po_wyborze"/>
      <w:bookmarkEnd w:id="13"/>
      <w:r w:rsidRPr="004979EB">
        <w:rPr>
          <w:rFonts w:cs="Times New Roman"/>
          <w:color w:val="000000" w:themeColor="text1"/>
          <w:sz w:val="22"/>
          <w:szCs w:val="22"/>
        </w:rPr>
        <w:t>Przed podpisaniem umowy zamawiający będzie żądał od wykonawcy:</w:t>
      </w:r>
    </w:p>
    <w:p w14:paraId="23208C4B" w14:textId="5D05A4A6" w:rsidR="00177E1B" w:rsidRPr="004979EB" w:rsidRDefault="00177E1B" w:rsidP="00F2281D">
      <w:pPr>
        <w:spacing w:before="60" w:after="60"/>
        <w:ind w:left="993" w:hanging="426"/>
        <w:jc w:val="both"/>
        <w:rPr>
          <w:rFonts w:cs="Times New Roman"/>
          <w:color w:val="000000" w:themeColor="text1"/>
          <w:sz w:val="22"/>
          <w:szCs w:val="22"/>
        </w:rPr>
      </w:pPr>
      <w:r w:rsidRPr="004979EB">
        <w:rPr>
          <w:rFonts w:cs="Times New Roman"/>
          <w:color w:val="000000" w:themeColor="text1"/>
          <w:sz w:val="22"/>
          <w:szCs w:val="22"/>
        </w:rPr>
        <w:t>a)</w:t>
      </w:r>
      <w:r w:rsidRPr="004979EB">
        <w:rPr>
          <w:rFonts w:cs="Times New Roman"/>
          <w:color w:val="000000" w:themeColor="text1"/>
          <w:sz w:val="22"/>
          <w:szCs w:val="22"/>
        </w:rPr>
        <w:tab/>
      </w:r>
      <w:r w:rsidRPr="008D7163">
        <w:rPr>
          <w:rFonts w:cs="Times New Roman"/>
          <w:sz w:val="22"/>
          <w:szCs w:val="22"/>
        </w:rPr>
        <w:t xml:space="preserve">oświadczenia wykonawcy, że na okres realizacji zamówienia, </w:t>
      </w:r>
      <w:r w:rsidRPr="008D7163">
        <w:rPr>
          <w:rFonts w:cs="Times New Roman"/>
          <w:b/>
          <w:sz w:val="22"/>
          <w:szCs w:val="22"/>
        </w:rPr>
        <w:t xml:space="preserve">tj. od </w:t>
      </w:r>
      <w:r w:rsidR="00CB1B4F" w:rsidRPr="008D7163">
        <w:rPr>
          <w:rFonts w:cs="Times New Roman"/>
          <w:b/>
          <w:sz w:val="22"/>
          <w:szCs w:val="22"/>
        </w:rPr>
        <w:t>dnia zawarcia umowy</w:t>
      </w:r>
      <w:r w:rsidRPr="008D7163">
        <w:rPr>
          <w:rFonts w:cs="Times New Roman"/>
          <w:b/>
          <w:sz w:val="22"/>
          <w:szCs w:val="22"/>
        </w:rPr>
        <w:t xml:space="preserve"> do </w:t>
      </w:r>
      <w:r w:rsidR="001B0FE5">
        <w:rPr>
          <w:rFonts w:cs="Times New Roman"/>
          <w:b/>
          <w:sz w:val="22"/>
          <w:szCs w:val="22"/>
        </w:rPr>
        <w:t>15</w:t>
      </w:r>
      <w:r w:rsidR="0035571A" w:rsidRPr="008D7163">
        <w:rPr>
          <w:rFonts w:cs="Times New Roman"/>
          <w:b/>
          <w:sz w:val="22"/>
          <w:szCs w:val="22"/>
        </w:rPr>
        <w:t>.</w:t>
      </w:r>
      <w:r w:rsidR="001B0FE5">
        <w:rPr>
          <w:rFonts w:cs="Times New Roman"/>
          <w:b/>
          <w:sz w:val="22"/>
          <w:szCs w:val="22"/>
        </w:rPr>
        <w:t>05</w:t>
      </w:r>
      <w:r w:rsidR="0035571A" w:rsidRPr="008D7163">
        <w:rPr>
          <w:rFonts w:cs="Times New Roman"/>
          <w:b/>
          <w:sz w:val="22"/>
          <w:szCs w:val="22"/>
        </w:rPr>
        <w:t>.20</w:t>
      </w:r>
      <w:r w:rsidR="001B0FE5">
        <w:rPr>
          <w:rFonts w:cs="Times New Roman"/>
          <w:b/>
          <w:sz w:val="22"/>
          <w:szCs w:val="22"/>
        </w:rPr>
        <w:t>23</w:t>
      </w:r>
      <w:r w:rsidR="0035571A" w:rsidRPr="008D7163">
        <w:rPr>
          <w:rFonts w:cs="Times New Roman"/>
          <w:b/>
          <w:sz w:val="22"/>
          <w:szCs w:val="22"/>
        </w:rPr>
        <w:t>r.</w:t>
      </w:r>
      <w:r w:rsidRPr="008D7163">
        <w:rPr>
          <w:rFonts w:cs="Times New Roman"/>
          <w:sz w:val="22"/>
          <w:szCs w:val="22"/>
        </w:rPr>
        <w:t xml:space="preserve">, </w:t>
      </w:r>
      <w:r w:rsidRPr="00C93099">
        <w:rPr>
          <w:rFonts w:cs="Times New Roman"/>
          <w:color w:val="000000" w:themeColor="text1"/>
          <w:sz w:val="22"/>
          <w:szCs w:val="22"/>
        </w:rPr>
        <w:t xml:space="preserve">będzie dysponował </w:t>
      </w:r>
      <w:r w:rsidRPr="00C93099">
        <w:rPr>
          <w:rFonts w:cs="Times New Roman"/>
          <w:b/>
          <w:color w:val="000000" w:themeColor="text1"/>
          <w:sz w:val="22"/>
          <w:szCs w:val="22"/>
        </w:rPr>
        <w:t xml:space="preserve">aktualną, opłaconą polisą ubezpieczeniową </w:t>
      </w:r>
      <w:r w:rsidR="00D421E4">
        <w:rPr>
          <w:rFonts w:cs="Times New Roman"/>
          <w:b/>
          <w:color w:val="000000" w:themeColor="text1"/>
          <w:sz w:val="22"/>
          <w:szCs w:val="22"/>
        </w:rPr>
        <w:br/>
      </w:r>
      <w:r w:rsidRPr="00C93099">
        <w:rPr>
          <w:rFonts w:cs="Times New Roman"/>
          <w:b/>
          <w:color w:val="000000" w:themeColor="text1"/>
          <w:sz w:val="22"/>
          <w:szCs w:val="22"/>
        </w:rPr>
        <w:t>od</w:t>
      </w:r>
      <w:r w:rsidRPr="004979EB">
        <w:rPr>
          <w:rFonts w:cs="Times New Roman"/>
          <w:b/>
          <w:color w:val="000000" w:themeColor="text1"/>
          <w:sz w:val="22"/>
          <w:szCs w:val="22"/>
        </w:rPr>
        <w:t xml:space="preserve"> odpowiedzialności cywilnej</w:t>
      </w:r>
      <w:r w:rsidRPr="004979EB">
        <w:rPr>
          <w:rFonts w:cs="Times New Roman"/>
          <w:color w:val="000000" w:themeColor="text1"/>
          <w:sz w:val="22"/>
          <w:szCs w:val="22"/>
        </w:rPr>
        <w:t xml:space="preserve"> w</w:t>
      </w:r>
      <w:r w:rsidR="00FA53ED" w:rsidRPr="004979EB">
        <w:rPr>
          <w:rFonts w:cs="Times New Roman"/>
          <w:color w:val="000000" w:themeColor="text1"/>
          <w:sz w:val="22"/>
          <w:szCs w:val="22"/>
        </w:rPr>
        <w:t xml:space="preserve"> </w:t>
      </w:r>
      <w:r w:rsidRPr="004979EB">
        <w:rPr>
          <w:rFonts w:cs="Times New Roman"/>
          <w:color w:val="000000" w:themeColor="text1"/>
          <w:sz w:val="22"/>
          <w:szCs w:val="22"/>
        </w:rPr>
        <w:t>zakresie objętym zamówieniem</w:t>
      </w:r>
      <w:r w:rsidR="00325ADD" w:rsidRPr="004979EB">
        <w:rPr>
          <w:rFonts w:cs="Times New Roman"/>
          <w:color w:val="000000" w:themeColor="text1"/>
          <w:sz w:val="22"/>
          <w:szCs w:val="22"/>
        </w:rPr>
        <w:t xml:space="preserve"> sporządzonego</w:t>
      </w:r>
      <w:r w:rsidR="009F10B8" w:rsidRPr="004979EB">
        <w:rPr>
          <w:rFonts w:cs="Times New Roman"/>
          <w:color w:val="000000" w:themeColor="text1"/>
          <w:sz w:val="22"/>
          <w:szCs w:val="22"/>
        </w:rPr>
        <w:t xml:space="preserve"> w postaci elektronicznej i opatr</w:t>
      </w:r>
      <w:r w:rsidR="00325ADD" w:rsidRPr="004979EB">
        <w:rPr>
          <w:rFonts w:cs="Times New Roman"/>
          <w:color w:val="000000" w:themeColor="text1"/>
          <w:sz w:val="22"/>
          <w:szCs w:val="22"/>
        </w:rPr>
        <w:t>zonego</w:t>
      </w:r>
      <w:r w:rsidR="009F10B8" w:rsidRPr="004979EB">
        <w:rPr>
          <w:rFonts w:cs="Times New Roman"/>
          <w:color w:val="000000" w:themeColor="text1"/>
          <w:sz w:val="22"/>
          <w:szCs w:val="22"/>
        </w:rPr>
        <w:t xml:space="preserve"> kwalifikowanym podpisem elektronicznym</w:t>
      </w:r>
      <w:r w:rsidRPr="004979EB">
        <w:rPr>
          <w:rFonts w:cs="Times New Roman"/>
          <w:color w:val="000000" w:themeColor="text1"/>
          <w:sz w:val="22"/>
          <w:szCs w:val="22"/>
        </w:rPr>
        <w:t>,</w:t>
      </w:r>
    </w:p>
    <w:p w14:paraId="32B2D3A7" w14:textId="77777777" w:rsidR="00AE48C7" w:rsidRPr="004979EB" w:rsidRDefault="00177E1B" w:rsidP="00F2281D">
      <w:pPr>
        <w:spacing w:before="60" w:after="60"/>
        <w:ind w:left="994" w:hanging="426"/>
        <w:jc w:val="both"/>
        <w:rPr>
          <w:rFonts w:cs="Times New Roman"/>
          <w:color w:val="000000" w:themeColor="text1"/>
          <w:sz w:val="22"/>
          <w:szCs w:val="22"/>
        </w:rPr>
      </w:pPr>
      <w:r w:rsidRPr="004979EB">
        <w:rPr>
          <w:rFonts w:cs="Times New Roman"/>
          <w:color w:val="000000" w:themeColor="text1"/>
          <w:sz w:val="22"/>
          <w:szCs w:val="22"/>
        </w:rPr>
        <w:t>b)</w:t>
      </w:r>
      <w:r w:rsidRPr="004979EB">
        <w:rPr>
          <w:rFonts w:cs="Times New Roman"/>
          <w:color w:val="000000" w:themeColor="text1"/>
          <w:sz w:val="22"/>
          <w:szCs w:val="22"/>
        </w:rPr>
        <w:tab/>
        <w:t>oświadczeni</w:t>
      </w:r>
      <w:r w:rsidR="00302B86" w:rsidRPr="004979EB">
        <w:rPr>
          <w:rFonts w:cs="Times New Roman"/>
          <w:color w:val="000000" w:themeColor="text1"/>
          <w:sz w:val="22"/>
          <w:szCs w:val="22"/>
        </w:rPr>
        <w:t>a</w:t>
      </w:r>
      <w:r w:rsidRPr="004979EB">
        <w:rPr>
          <w:rFonts w:cs="Times New Roman"/>
          <w:color w:val="000000" w:themeColor="text1"/>
          <w:sz w:val="22"/>
          <w:szCs w:val="22"/>
        </w:rPr>
        <w:t xml:space="preserve"> wykonawcy </w:t>
      </w:r>
      <w:r w:rsidRPr="004979EB">
        <w:rPr>
          <w:rFonts w:cs="Times New Roman"/>
          <w:b/>
          <w:color w:val="000000" w:themeColor="text1"/>
          <w:sz w:val="22"/>
          <w:szCs w:val="22"/>
        </w:rPr>
        <w:t>o zatrudnieniu na podstawie umowy o pracę</w:t>
      </w:r>
      <w:r w:rsidRPr="004979EB">
        <w:rPr>
          <w:rFonts w:cs="Times New Roman"/>
          <w:color w:val="000000" w:themeColor="text1"/>
          <w:sz w:val="22"/>
          <w:szCs w:val="22"/>
        </w:rPr>
        <w:t xml:space="preserve"> w rozumieniu przepisów Kodeksu Pracy os</w:t>
      </w:r>
      <w:r w:rsidR="006C2625">
        <w:rPr>
          <w:rFonts w:cs="Times New Roman"/>
          <w:color w:val="000000" w:themeColor="text1"/>
          <w:sz w:val="22"/>
          <w:szCs w:val="22"/>
        </w:rPr>
        <w:t>ób</w:t>
      </w:r>
      <w:r w:rsidRPr="004979EB">
        <w:rPr>
          <w:rFonts w:cs="Times New Roman"/>
          <w:color w:val="000000" w:themeColor="text1"/>
          <w:sz w:val="22"/>
          <w:szCs w:val="22"/>
        </w:rPr>
        <w:t xml:space="preserve"> skierowan</w:t>
      </w:r>
      <w:r w:rsidR="006C2625">
        <w:rPr>
          <w:rFonts w:cs="Times New Roman"/>
          <w:color w:val="000000" w:themeColor="text1"/>
          <w:sz w:val="22"/>
          <w:szCs w:val="22"/>
        </w:rPr>
        <w:t>ych</w:t>
      </w:r>
      <w:r w:rsidRPr="004979EB">
        <w:rPr>
          <w:rFonts w:cs="Times New Roman"/>
          <w:color w:val="000000" w:themeColor="text1"/>
          <w:sz w:val="22"/>
          <w:szCs w:val="22"/>
        </w:rPr>
        <w:t xml:space="preserve"> przez wykonawcę do realizacji zamówienia</w:t>
      </w:r>
      <w:r w:rsidR="00DB6F56" w:rsidRPr="004979EB">
        <w:rPr>
          <w:rFonts w:cs="Times New Roman"/>
          <w:color w:val="000000" w:themeColor="text1"/>
          <w:sz w:val="22"/>
          <w:szCs w:val="22"/>
        </w:rPr>
        <w:t xml:space="preserve"> na stanowisk</w:t>
      </w:r>
      <w:r w:rsidR="00A04FAD" w:rsidRPr="004979EB">
        <w:rPr>
          <w:rFonts w:cs="Times New Roman"/>
          <w:color w:val="000000" w:themeColor="text1"/>
          <w:sz w:val="22"/>
          <w:szCs w:val="22"/>
        </w:rPr>
        <w:t xml:space="preserve">ach określonych w </w:t>
      </w:r>
      <w:r w:rsidR="00C17C24" w:rsidRPr="004979EB">
        <w:rPr>
          <w:rFonts w:cs="Times New Roman"/>
          <w:color w:val="000000" w:themeColor="text1"/>
          <w:sz w:val="22"/>
          <w:szCs w:val="22"/>
        </w:rPr>
        <w:t>dziale</w:t>
      </w:r>
      <w:r w:rsidR="005D1042" w:rsidRPr="004979EB">
        <w:rPr>
          <w:rFonts w:cs="Times New Roman"/>
          <w:color w:val="000000" w:themeColor="text1"/>
          <w:sz w:val="22"/>
          <w:szCs w:val="22"/>
        </w:rPr>
        <w:t xml:space="preserve"> V pkt 2.3.2 ppkt b SIWZ</w:t>
      </w:r>
      <w:r w:rsidR="00C17C49" w:rsidRPr="004979EB">
        <w:rPr>
          <w:rFonts w:cs="Times New Roman"/>
          <w:color w:val="000000" w:themeColor="text1"/>
          <w:sz w:val="22"/>
          <w:szCs w:val="22"/>
        </w:rPr>
        <w:t>,</w:t>
      </w:r>
      <w:r w:rsidR="00DB6F56" w:rsidRPr="004979EB">
        <w:rPr>
          <w:rFonts w:cs="Times New Roman"/>
          <w:color w:val="000000" w:themeColor="text1"/>
          <w:sz w:val="22"/>
          <w:szCs w:val="22"/>
        </w:rPr>
        <w:t xml:space="preserve"> </w:t>
      </w:r>
      <w:r w:rsidRPr="004979EB">
        <w:rPr>
          <w:rFonts w:cs="Times New Roman"/>
          <w:color w:val="000000" w:themeColor="text1"/>
          <w:sz w:val="22"/>
          <w:szCs w:val="22"/>
        </w:rPr>
        <w:t>o ile czynnoś</w:t>
      </w:r>
      <w:r w:rsidR="00C17C49" w:rsidRPr="004979EB">
        <w:rPr>
          <w:rFonts w:cs="Times New Roman"/>
          <w:color w:val="000000" w:themeColor="text1"/>
          <w:sz w:val="22"/>
          <w:szCs w:val="22"/>
        </w:rPr>
        <w:t>ć</w:t>
      </w:r>
      <w:r w:rsidRPr="004979EB">
        <w:rPr>
          <w:rFonts w:cs="Times New Roman"/>
          <w:color w:val="000000" w:themeColor="text1"/>
          <w:sz w:val="22"/>
          <w:szCs w:val="22"/>
        </w:rPr>
        <w:t xml:space="preserve"> t</w:t>
      </w:r>
      <w:r w:rsidR="00C17C49" w:rsidRPr="004979EB">
        <w:rPr>
          <w:rFonts w:cs="Times New Roman"/>
          <w:color w:val="000000" w:themeColor="text1"/>
          <w:sz w:val="22"/>
          <w:szCs w:val="22"/>
        </w:rPr>
        <w:t>a</w:t>
      </w:r>
      <w:r w:rsidRPr="004979EB">
        <w:rPr>
          <w:rFonts w:cs="Times New Roman"/>
          <w:color w:val="000000" w:themeColor="text1"/>
          <w:sz w:val="22"/>
          <w:szCs w:val="22"/>
        </w:rPr>
        <w:t xml:space="preserve"> nie będ</w:t>
      </w:r>
      <w:r w:rsidR="00C17C49" w:rsidRPr="004979EB">
        <w:rPr>
          <w:rFonts w:cs="Times New Roman"/>
          <w:color w:val="000000" w:themeColor="text1"/>
          <w:sz w:val="22"/>
          <w:szCs w:val="22"/>
        </w:rPr>
        <w:t>zie</w:t>
      </w:r>
      <w:r w:rsidRPr="004979EB">
        <w:rPr>
          <w:rFonts w:cs="Times New Roman"/>
          <w:color w:val="000000" w:themeColor="text1"/>
          <w:sz w:val="22"/>
          <w:szCs w:val="22"/>
        </w:rPr>
        <w:t xml:space="preserve"> wykonywan</w:t>
      </w:r>
      <w:r w:rsidR="00C17C49" w:rsidRPr="004979EB">
        <w:rPr>
          <w:rFonts w:cs="Times New Roman"/>
          <w:color w:val="000000" w:themeColor="text1"/>
          <w:sz w:val="22"/>
          <w:szCs w:val="22"/>
        </w:rPr>
        <w:t>a</w:t>
      </w:r>
      <w:r w:rsidRPr="004979EB">
        <w:rPr>
          <w:rFonts w:cs="Times New Roman"/>
          <w:color w:val="000000" w:themeColor="text1"/>
          <w:sz w:val="22"/>
          <w:szCs w:val="22"/>
        </w:rPr>
        <w:t xml:space="preserve"> przez osobę w ramach prowadzonej działalności gospodarczej</w:t>
      </w:r>
      <w:r w:rsidR="00325ADD" w:rsidRPr="004979EB">
        <w:rPr>
          <w:rFonts w:cs="Times New Roman"/>
          <w:color w:val="000000" w:themeColor="text1"/>
          <w:sz w:val="22"/>
          <w:szCs w:val="22"/>
        </w:rPr>
        <w:t xml:space="preserve"> sporządzonego w postaci elektronicznej i opatrzonego kwalifikowanym podpisem elektronicznym</w:t>
      </w:r>
      <w:r w:rsidR="00AE48C7" w:rsidRPr="004979EB">
        <w:rPr>
          <w:rFonts w:cs="Times New Roman"/>
          <w:color w:val="000000" w:themeColor="text1"/>
          <w:sz w:val="22"/>
          <w:szCs w:val="22"/>
        </w:rPr>
        <w:t>,</w:t>
      </w:r>
    </w:p>
    <w:p w14:paraId="116E8AEB" w14:textId="77777777" w:rsidR="00293C18" w:rsidRPr="004979EB" w:rsidRDefault="00B85D7D" w:rsidP="00F2281D">
      <w:pPr>
        <w:spacing w:before="60" w:after="60"/>
        <w:ind w:left="994" w:hanging="426"/>
        <w:jc w:val="both"/>
        <w:rPr>
          <w:rFonts w:cs="Times New Roman"/>
          <w:color w:val="000000" w:themeColor="text1"/>
          <w:sz w:val="22"/>
          <w:szCs w:val="22"/>
        </w:rPr>
      </w:pPr>
      <w:r w:rsidRPr="004979EB">
        <w:rPr>
          <w:rFonts w:cs="Times New Roman"/>
          <w:color w:val="000000" w:themeColor="text1"/>
          <w:sz w:val="22"/>
          <w:szCs w:val="22"/>
        </w:rPr>
        <w:t>c)</w:t>
      </w:r>
      <w:r w:rsidRPr="004979EB">
        <w:rPr>
          <w:rFonts w:cs="Times New Roman"/>
          <w:color w:val="000000" w:themeColor="text1"/>
          <w:sz w:val="22"/>
          <w:szCs w:val="22"/>
        </w:rPr>
        <w:tab/>
      </w:r>
      <w:r w:rsidR="00293C18" w:rsidRPr="004979EB">
        <w:rPr>
          <w:rFonts w:cs="Times New Roman"/>
          <w:color w:val="000000" w:themeColor="text1"/>
          <w:sz w:val="22"/>
          <w:szCs w:val="22"/>
        </w:rPr>
        <w:t xml:space="preserve">w przypadku wskazania w ofercie podwykonawców, poświadczoną za zgodność z oryginałem przez wykonawcę </w:t>
      </w:r>
      <w:r w:rsidR="00293C18" w:rsidRPr="004979EB">
        <w:rPr>
          <w:rFonts w:cs="Times New Roman"/>
          <w:b/>
          <w:color w:val="000000" w:themeColor="text1"/>
          <w:sz w:val="22"/>
          <w:szCs w:val="22"/>
        </w:rPr>
        <w:t>kopię umów z podwykonawcami</w:t>
      </w:r>
      <w:r w:rsidR="00293C18" w:rsidRPr="004979EB">
        <w:rPr>
          <w:rFonts w:cs="Times New Roman"/>
          <w:color w:val="000000" w:themeColor="text1"/>
          <w:sz w:val="22"/>
          <w:szCs w:val="22"/>
        </w:rPr>
        <w:t xml:space="preserve"> (uwzględniające zapisy </w:t>
      </w:r>
      <w:r w:rsidR="00C17C24" w:rsidRPr="004979EB">
        <w:rPr>
          <w:rFonts w:cs="Times New Roman"/>
          <w:color w:val="000000" w:themeColor="text1"/>
          <w:sz w:val="22"/>
          <w:szCs w:val="22"/>
        </w:rPr>
        <w:t>dział</w:t>
      </w:r>
      <w:r w:rsidR="000D5AD4" w:rsidRPr="004979EB">
        <w:rPr>
          <w:rFonts w:cs="Times New Roman"/>
          <w:color w:val="000000" w:themeColor="text1"/>
          <w:sz w:val="22"/>
          <w:szCs w:val="22"/>
        </w:rPr>
        <w:t xml:space="preserve">u </w:t>
      </w:r>
      <w:r w:rsidR="00293C18" w:rsidRPr="004979EB">
        <w:rPr>
          <w:rFonts w:cs="Times New Roman"/>
          <w:color w:val="000000" w:themeColor="text1"/>
          <w:sz w:val="22"/>
          <w:szCs w:val="22"/>
        </w:rPr>
        <w:t>XXVII pkt 4 SIWZ)</w:t>
      </w:r>
      <w:r w:rsidR="00325ADD" w:rsidRPr="004979EB">
        <w:rPr>
          <w:rFonts w:cs="Times New Roman"/>
          <w:color w:val="000000" w:themeColor="text1"/>
          <w:sz w:val="22"/>
          <w:szCs w:val="22"/>
        </w:rPr>
        <w:t xml:space="preserve"> sporządzonych w postaci elektronicznej i opatrzonych kwalifikowanym podpisem elektronicznym</w:t>
      </w:r>
      <w:r w:rsidR="00293C18" w:rsidRPr="004979EB">
        <w:rPr>
          <w:rFonts w:cs="Times New Roman"/>
          <w:color w:val="000000" w:themeColor="text1"/>
          <w:sz w:val="22"/>
          <w:szCs w:val="22"/>
        </w:rPr>
        <w:t>,</w:t>
      </w:r>
    </w:p>
    <w:p w14:paraId="58D42203" w14:textId="77777777" w:rsidR="00B11295" w:rsidRPr="004979EB" w:rsidRDefault="001C5B84" w:rsidP="00F2281D">
      <w:pPr>
        <w:spacing w:before="60" w:after="60"/>
        <w:ind w:left="994" w:hanging="426"/>
        <w:jc w:val="both"/>
        <w:rPr>
          <w:rFonts w:cs="Times New Roman"/>
          <w:color w:val="000000" w:themeColor="text1"/>
          <w:sz w:val="22"/>
          <w:szCs w:val="22"/>
        </w:rPr>
      </w:pPr>
      <w:r w:rsidRPr="004979EB">
        <w:rPr>
          <w:rFonts w:cs="Times New Roman"/>
          <w:color w:val="000000" w:themeColor="text1"/>
          <w:sz w:val="22"/>
          <w:szCs w:val="22"/>
        </w:rPr>
        <w:t>d)</w:t>
      </w:r>
      <w:r w:rsidRPr="004979EB">
        <w:rPr>
          <w:rFonts w:cs="Times New Roman"/>
          <w:color w:val="000000" w:themeColor="text1"/>
          <w:sz w:val="22"/>
          <w:szCs w:val="22"/>
        </w:rPr>
        <w:tab/>
      </w:r>
      <w:r w:rsidR="00AE48C7" w:rsidRPr="004979EB">
        <w:rPr>
          <w:rFonts w:cs="Times New Roman"/>
          <w:color w:val="000000" w:themeColor="text1"/>
          <w:sz w:val="22"/>
          <w:szCs w:val="22"/>
        </w:rPr>
        <w:t xml:space="preserve">wniesienia </w:t>
      </w:r>
      <w:r w:rsidR="00AE48C7" w:rsidRPr="004979EB">
        <w:rPr>
          <w:rFonts w:cs="Times New Roman"/>
          <w:b/>
          <w:color w:val="000000" w:themeColor="text1"/>
          <w:sz w:val="22"/>
          <w:szCs w:val="22"/>
        </w:rPr>
        <w:t>zabezpieczenia należytego wykonania umowy</w:t>
      </w:r>
      <w:r w:rsidR="00AE48C7" w:rsidRPr="004979EB">
        <w:rPr>
          <w:rFonts w:cs="Times New Roman"/>
          <w:color w:val="000000" w:themeColor="text1"/>
          <w:sz w:val="22"/>
          <w:szCs w:val="22"/>
        </w:rPr>
        <w:t xml:space="preserve"> zgodnie z zapisami </w:t>
      </w:r>
      <w:r w:rsidR="00C17C24" w:rsidRPr="004979EB">
        <w:rPr>
          <w:rFonts w:cs="Times New Roman"/>
          <w:color w:val="000000" w:themeColor="text1"/>
          <w:sz w:val="22"/>
          <w:szCs w:val="22"/>
        </w:rPr>
        <w:t>dział</w:t>
      </w:r>
      <w:r w:rsidR="000D5AD4" w:rsidRPr="004979EB">
        <w:rPr>
          <w:rFonts w:cs="Times New Roman"/>
          <w:color w:val="000000" w:themeColor="text1"/>
          <w:sz w:val="22"/>
          <w:szCs w:val="22"/>
        </w:rPr>
        <w:t xml:space="preserve">u </w:t>
      </w:r>
      <w:r w:rsidR="00AE48C7" w:rsidRPr="004979EB">
        <w:rPr>
          <w:rFonts w:cs="Times New Roman"/>
          <w:color w:val="000000" w:themeColor="text1"/>
          <w:sz w:val="22"/>
          <w:szCs w:val="22"/>
        </w:rPr>
        <w:t>XV SIWZ</w:t>
      </w:r>
      <w:r w:rsidR="0081039D">
        <w:rPr>
          <w:rFonts w:cs="Times New Roman"/>
          <w:color w:val="000000" w:themeColor="text1"/>
          <w:sz w:val="22"/>
          <w:szCs w:val="22"/>
        </w:rPr>
        <w:t>.</w:t>
      </w:r>
    </w:p>
    <w:p w14:paraId="5D29BDF8" w14:textId="77777777" w:rsidR="00BE6948" w:rsidRPr="004979EB" w:rsidRDefault="00BE6948" w:rsidP="00F2281D">
      <w:pPr>
        <w:spacing w:before="60" w:after="60"/>
        <w:ind w:left="567" w:hanging="567"/>
        <w:jc w:val="both"/>
        <w:rPr>
          <w:rFonts w:cs="Times New Roman"/>
          <w:color w:val="000000" w:themeColor="text1"/>
          <w:sz w:val="22"/>
          <w:szCs w:val="22"/>
        </w:rPr>
      </w:pPr>
      <w:r w:rsidRPr="004979EB">
        <w:rPr>
          <w:rFonts w:cs="Times New Roman"/>
          <w:color w:val="000000" w:themeColor="text1"/>
          <w:sz w:val="22"/>
          <w:szCs w:val="22"/>
        </w:rPr>
        <w:t>6.</w:t>
      </w:r>
      <w:r w:rsidRPr="004979EB">
        <w:rPr>
          <w:rFonts w:cs="Times New Roman"/>
          <w:color w:val="000000" w:themeColor="text1"/>
          <w:sz w:val="22"/>
          <w:szCs w:val="22"/>
        </w:rPr>
        <w:tab/>
        <w:t xml:space="preserve">W przypadku nie wypełnienia przez </w:t>
      </w:r>
      <w:r w:rsidR="008B0EBC" w:rsidRPr="004979EB">
        <w:rPr>
          <w:rFonts w:cs="Times New Roman"/>
          <w:color w:val="000000" w:themeColor="text1"/>
          <w:sz w:val="22"/>
          <w:szCs w:val="22"/>
        </w:rPr>
        <w:t>w</w:t>
      </w:r>
      <w:r w:rsidRPr="004979EB">
        <w:rPr>
          <w:rFonts w:cs="Times New Roman"/>
          <w:color w:val="000000" w:themeColor="text1"/>
          <w:sz w:val="22"/>
          <w:szCs w:val="22"/>
        </w:rPr>
        <w:t xml:space="preserve">ykonawcę do dnia podpisania umowy warunków formalnych wskazanych w </w:t>
      </w:r>
      <w:r w:rsidR="00C17C24" w:rsidRPr="004979EB">
        <w:rPr>
          <w:rFonts w:cs="Times New Roman"/>
          <w:color w:val="000000" w:themeColor="text1"/>
          <w:sz w:val="22"/>
          <w:szCs w:val="22"/>
        </w:rPr>
        <w:t>dziale</w:t>
      </w:r>
      <w:r w:rsidRPr="004979EB">
        <w:rPr>
          <w:rFonts w:cs="Times New Roman"/>
          <w:color w:val="000000" w:themeColor="text1"/>
          <w:sz w:val="22"/>
          <w:szCs w:val="22"/>
        </w:rPr>
        <w:t xml:space="preserve"> XIV</w:t>
      </w:r>
      <w:r w:rsidR="008B0EBC" w:rsidRPr="004979EB">
        <w:rPr>
          <w:rFonts w:cs="Times New Roman"/>
          <w:color w:val="000000" w:themeColor="text1"/>
          <w:sz w:val="22"/>
          <w:szCs w:val="22"/>
        </w:rPr>
        <w:t xml:space="preserve"> pkt 3 oraz 5 z</w:t>
      </w:r>
      <w:r w:rsidRPr="004979EB">
        <w:rPr>
          <w:rFonts w:cs="Times New Roman"/>
          <w:color w:val="000000" w:themeColor="text1"/>
          <w:sz w:val="22"/>
          <w:szCs w:val="22"/>
        </w:rPr>
        <w:t xml:space="preserve">amawiający uzna, że </w:t>
      </w:r>
      <w:r w:rsidR="008B0EBC" w:rsidRPr="004979EB">
        <w:rPr>
          <w:rFonts w:cs="Times New Roman"/>
          <w:color w:val="000000" w:themeColor="text1"/>
          <w:sz w:val="22"/>
          <w:szCs w:val="22"/>
        </w:rPr>
        <w:t>w</w:t>
      </w:r>
      <w:r w:rsidRPr="004979EB">
        <w:rPr>
          <w:rFonts w:cs="Times New Roman"/>
          <w:color w:val="000000" w:themeColor="text1"/>
          <w:sz w:val="22"/>
          <w:szCs w:val="22"/>
        </w:rPr>
        <w:t>ykonawca uchyla się od zawarcia umowy.</w:t>
      </w:r>
    </w:p>
    <w:p w14:paraId="2569B268" w14:textId="77777777" w:rsidR="000D5AD4" w:rsidRPr="0041731A" w:rsidRDefault="00C17C24" w:rsidP="008C59DA">
      <w:pPr>
        <w:pStyle w:val="rodzialy"/>
        <w:rPr>
          <w:color w:val="auto"/>
        </w:rPr>
      </w:pPr>
      <w:r w:rsidRPr="0041731A">
        <w:rPr>
          <w:color w:val="auto"/>
        </w:rPr>
        <w:t>Dział</w:t>
      </w:r>
      <w:r w:rsidR="000D5AD4" w:rsidRPr="0041731A">
        <w:rPr>
          <w:color w:val="auto"/>
        </w:rPr>
        <w:t xml:space="preserve"> </w:t>
      </w:r>
      <w:r w:rsidR="007958BD" w:rsidRPr="0041731A">
        <w:rPr>
          <w:color w:val="auto"/>
        </w:rPr>
        <w:t>XV</w:t>
      </w:r>
    </w:p>
    <w:p w14:paraId="62EDF50E" w14:textId="77777777" w:rsidR="006D4A75" w:rsidRPr="0041731A" w:rsidRDefault="007958BD" w:rsidP="008C59DA">
      <w:pPr>
        <w:pStyle w:val="naglowkidzialow"/>
        <w:rPr>
          <w:color w:val="auto"/>
        </w:rPr>
      </w:pPr>
      <w:r w:rsidRPr="0041731A">
        <w:rPr>
          <w:color w:val="auto"/>
        </w:rPr>
        <w:t>ZABEZPIECZENIE NALEŻYTEGO WYKONANIA UMOWY</w:t>
      </w:r>
    </w:p>
    <w:p w14:paraId="5DDEF98B" w14:textId="6230E5A2" w:rsidR="00AE48C7" w:rsidRPr="004979EB" w:rsidRDefault="00AE48C7" w:rsidP="000D5AD4">
      <w:pPr>
        <w:spacing w:after="60"/>
        <w:ind w:left="567" w:hanging="567"/>
        <w:jc w:val="both"/>
        <w:rPr>
          <w:rFonts w:cs="Times New Roman"/>
          <w:color w:val="000000"/>
          <w:sz w:val="22"/>
          <w:szCs w:val="22"/>
        </w:rPr>
      </w:pPr>
      <w:r w:rsidRPr="004979EB">
        <w:rPr>
          <w:rFonts w:cs="Times New Roman"/>
          <w:color w:val="000000"/>
          <w:sz w:val="22"/>
          <w:szCs w:val="22"/>
        </w:rPr>
        <w:t>1.</w:t>
      </w:r>
      <w:r w:rsidRPr="004979EB">
        <w:rPr>
          <w:rFonts w:cs="Times New Roman"/>
          <w:color w:val="000000"/>
          <w:sz w:val="22"/>
          <w:szCs w:val="22"/>
        </w:rPr>
        <w:tab/>
        <w:t>Zamawiający wymaga wniesienia zabezpieczenia należytego wykonania umowy</w:t>
      </w:r>
      <w:r w:rsidR="00CB7168">
        <w:rPr>
          <w:rFonts w:cs="Times New Roman"/>
          <w:color w:val="000000"/>
          <w:sz w:val="22"/>
          <w:szCs w:val="22"/>
        </w:rPr>
        <w:t xml:space="preserve"> </w:t>
      </w:r>
      <w:r w:rsidR="00CB7168" w:rsidRPr="00CB7168">
        <w:rPr>
          <w:rFonts w:cs="Times New Roman"/>
          <w:b/>
          <w:bCs/>
          <w:color w:val="000000"/>
          <w:sz w:val="22"/>
          <w:szCs w:val="22"/>
          <w:u w:val="single"/>
        </w:rPr>
        <w:t>na każdą cześć zamówienia z osobna</w:t>
      </w:r>
      <w:r w:rsidR="00CB7168">
        <w:rPr>
          <w:rFonts w:cs="Times New Roman"/>
          <w:color w:val="000000"/>
          <w:sz w:val="22"/>
          <w:szCs w:val="22"/>
          <w:u w:val="single"/>
        </w:rPr>
        <w:t xml:space="preserve"> (</w:t>
      </w:r>
      <w:r w:rsidR="00CB7168" w:rsidRPr="00CB7168">
        <w:rPr>
          <w:rFonts w:cs="Times New Roman"/>
          <w:b/>
          <w:bCs/>
          <w:color w:val="000000"/>
          <w:sz w:val="22"/>
          <w:szCs w:val="22"/>
          <w:u w:val="single"/>
        </w:rPr>
        <w:t>16 CZĘŚCI</w:t>
      </w:r>
      <w:r w:rsidR="00CB7168">
        <w:rPr>
          <w:rFonts w:cs="Times New Roman"/>
          <w:color w:val="000000"/>
          <w:sz w:val="22"/>
          <w:szCs w:val="22"/>
          <w:u w:val="single"/>
        </w:rPr>
        <w:t>)</w:t>
      </w:r>
      <w:r w:rsidRPr="004979EB">
        <w:rPr>
          <w:rFonts w:cs="Times New Roman"/>
          <w:color w:val="000000"/>
          <w:sz w:val="22"/>
          <w:szCs w:val="22"/>
        </w:rPr>
        <w:t>.</w:t>
      </w:r>
    </w:p>
    <w:p w14:paraId="4E183312" w14:textId="6777E317" w:rsidR="00AE48C7" w:rsidRPr="004979EB" w:rsidRDefault="00AE48C7" w:rsidP="000D5AD4">
      <w:pPr>
        <w:spacing w:after="60"/>
        <w:ind w:left="567" w:hanging="567"/>
        <w:jc w:val="both"/>
        <w:rPr>
          <w:rFonts w:cs="Times New Roman"/>
          <w:color w:val="000000"/>
          <w:sz w:val="22"/>
          <w:szCs w:val="22"/>
        </w:rPr>
      </w:pPr>
      <w:r w:rsidRPr="004979EB">
        <w:rPr>
          <w:rFonts w:cs="Times New Roman"/>
          <w:color w:val="000000"/>
          <w:sz w:val="22"/>
          <w:szCs w:val="22"/>
        </w:rPr>
        <w:t>2.</w:t>
      </w:r>
      <w:r w:rsidRPr="004979EB">
        <w:rPr>
          <w:rFonts w:cs="Times New Roman"/>
          <w:color w:val="000000"/>
          <w:sz w:val="22"/>
          <w:szCs w:val="22"/>
        </w:rPr>
        <w:tab/>
        <w:t xml:space="preserve">Wykonawca, którego oferta zostanie wybrana, przed podpisaniem umowy, zobowiązany jest </w:t>
      </w:r>
      <w:r w:rsidR="000E5280">
        <w:rPr>
          <w:rFonts w:cs="Times New Roman"/>
          <w:color w:val="000000"/>
          <w:sz w:val="22"/>
          <w:szCs w:val="22"/>
        </w:rPr>
        <w:br/>
      </w:r>
      <w:r w:rsidRPr="004979EB">
        <w:rPr>
          <w:rFonts w:cs="Times New Roman"/>
          <w:color w:val="000000"/>
          <w:sz w:val="22"/>
          <w:szCs w:val="22"/>
        </w:rPr>
        <w:t xml:space="preserve">do wniesienia zabezpieczenia należytego wykonania umowy na sumę stanowiącą </w:t>
      </w:r>
      <w:r w:rsidR="000E5280">
        <w:rPr>
          <w:rFonts w:cs="Times New Roman"/>
          <w:color w:val="000000"/>
          <w:sz w:val="22"/>
          <w:szCs w:val="22"/>
        </w:rPr>
        <w:br/>
      </w:r>
      <w:r w:rsidR="006A5487" w:rsidRPr="00E32733">
        <w:rPr>
          <w:rFonts w:cs="Times New Roman"/>
          <w:b/>
          <w:bCs/>
          <w:sz w:val="22"/>
          <w:szCs w:val="22"/>
        </w:rPr>
        <w:t>5</w:t>
      </w:r>
      <w:r w:rsidRPr="00E32733">
        <w:rPr>
          <w:rFonts w:cs="Times New Roman"/>
          <w:b/>
          <w:sz w:val="22"/>
          <w:szCs w:val="22"/>
        </w:rPr>
        <w:t xml:space="preserve"> % </w:t>
      </w:r>
      <w:r w:rsidRPr="004979EB">
        <w:rPr>
          <w:rFonts w:cs="Times New Roman"/>
          <w:b/>
          <w:color w:val="000000"/>
          <w:sz w:val="22"/>
          <w:szCs w:val="22"/>
        </w:rPr>
        <w:t>ceny całkowitej (brutto) podanej w ofercie</w:t>
      </w:r>
      <w:r w:rsidRPr="004979EB">
        <w:rPr>
          <w:rFonts w:cs="Times New Roman"/>
          <w:color w:val="000000"/>
          <w:sz w:val="22"/>
          <w:szCs w:val="22"/>
        </w:rPr>
        <w:t xml:space="preserve"> w jednej lub w kilku następujących formach:</w:t>
      </w:r>
    </w:p>
    <w:p w14:paraId="116C10C2" w14:textId="77777777" w:rsidR="00AE48C7" w:rsidRPr="004979EB" w:rsidRDefault="00AE48C7" w:rsidP="000D5AD4">
      <w:pPr>
        <w:spacing w:after="60"/>
        <w:ind w:left="993" w:hanging="426"/>
        <w:jc w:val="both"/>
        <w:rPr>
          <w:rFonts w:cs="Times New Roman"/>
          <w:color w:val="000000"/>
          <w:sz w:val="22"/>
          <w:szCs w:val="22"/>
        </w:rPr>
      </w:pPr>
      <w:r w:rsidRPr="004979EB">
        <w:rPr>
          <w:rFonts w:cs="Times New Roman"/>
          <w:color w:val="000000"/>
          <w:sz w:val="22"/>
          <w:szCs w:val="22"/>
        </w:rPr>
        <w:t>a)</w:t>
      </w:r>
      <w:r w:rsidRPr="004979EB">
        <w:rPr>
          <w:rFonts w:cs="Times New Roman"/>
          <w:color w:val="000000"/>
          <w:sz w:val="22"/>
          <w:szCs w:val="22"/>
        </w:rPr>
        <w:tab/>
        <w:t>pieniądzu (w formie wpłaty przelewem na rachunek bankowy zamawiającego);</w:t>
      </w:r>
    </w:p>
    <w:p w14:paraId="79CBA66F" w14:textId="07A94EF9" w:rsidR="00AE48C7" w:rsidRPr="004979EB" w:rsidRDefault="00AE48C7" w:rsidP="000D5AD4">
      <w:pPr>
        <w:spacing w:after="60"/>
        <w:ind w:left="993" w:hanging="426"/>
        <w:jc w:val="both"/>
        <w:rPr>
          <w:rFonts w:cs="Times New Roman"/>
          <w:color w:val="000000"/>
          <w:sz w:val="22"/>
          <w:szCs w:val="22"/>
        </w:rPr>
      </w:pPr>
      <w:r w:rsidRPr="004979EB">
        <w:rPr>
          <w:rFonts w:cs="Times New Roman"/>
          <w:color w:val="000000"/>
          <w:sz w:val="22"/>
          <w:szCs w:val="22"/>
        </w:rPr>
        <w:t>b)</w:t>
      </w:r>
      <w:r w:rsidRPr="004979EB">
        <w:rPr>
          <w:rFonts w:cs="Times New Roman"/>
          <w:color w:val="000000"/>
          <w:sz w:val="22"/>
          <w:szCs w:val="22"/>
        </w:rPr>
        <w:tab/>
        <w:t>poręczeniach bankowych lub poręczeniach spółdzielczej kasy oszczędnościowo-kredytowej,</w:t>
      </w:r>
      <w:r w:rsidR="00E32733">
        <w:rPr>
          <w:rFonts w:cs="Times New Roman"/>
          <w:color w:val="000000"/>
          <w:sz w:val="22"/>
          <w:szCs w:val="22"/>
        </w:rPr>
        <w:br/>
      </w:r>
      <w:r w:rsidRPr="004979EB">
        <w:rPr>
          <w:rFonts w:cs="Times New Roman"/>
          <w:color w:val="000000"/>
          <w:sz w:val="22"/>
          <w:szCs w:val="22"/>
        </w:rPr>
        <w:t xml:space="preserve"> z tym że zobowiązanie kasy jest zawsze zobowiązaniem pieniężnym;</w:t>
      </w:r>
    </w:p>
    <w:p w14:paraId="14BCE6DD" w14:textId="77777777" w:rsidR="00AE48C7" w:rsidRPr="004979EB" w:rsidRDefault="00AE48C7" w:rsidP="000D5AD4">
      <w:pPr>
        <w:spacing w:after="60"/>
        <w:ind w:left="993" w:hanging="426"/>
        <w:jc w:val="both"/>
        <w:rPr>
          <w:rFonts w:cs="Times New Roman"/>
          <w:color w:val="000000"/>
          <w:sz w:val="22"/>
          <w:szCs w:val="22"/>
        </w:rPr>
      </w:pPr>
      <w:r w:rsidRPr="004979EB">
        <w:rPr>
          <w:rFonts w:cs="Times New Roman"/>
          <w:color w:val="000000"/>
          <w:sz w:val="22"/>
          <w:szCs w:val="22"/>
        </w:rPr>
        <w:t>c)</w:t>
      </w:r>
      <w:r w:rsidRPr="004979EB">
        <w:rPr>
          <w:rFonts w:cs="Times New Roman"/>
          <w:color w:val="000000"/>
          <w:sz w:val="22"/>
          <w:szCs w:val="22"/>
        </w:rPr>
        <w:tab/>
        <w:t>gwarancjach bankowych;</w:t>
      </w:r>
    </w:p>
    <w:p w14:paraId="2DF16D8D" w14:textId="77777777" w:rsidR="00AE48C7" w:rsidRPr="004979EB" w:rsidRDefault="00AE48C7" w:rsidP="000D5AD4">
      <w:pPr>
        <w:spacing w:after="60"/>
        <w:ind w:left="993" w:hanging="426"/>
        <w:jc w:val="both"/>
        <w:rPr>
          <w:rFonts w:cs="Times New Roman"/>
          <w:color w:val="000000"/>
          <w:sz w:val="22"/>
          <w:szCs w:val="22"/>
        </w:rPr>
      </w:pPr>
      <w:r w:rsidRPr="004979EB">
        <w:rPr>
          <w:rFonts w:cs="Times New Roman"/>
          <w:color w:val="000000"/>
          <w:sz w:val="22"/>
          <w:szCs w:val="22"/>
        </w:rPr>
        <w:t>d)</w:t>
      </w:r>
      <w:r w:rsidRPr="004979EB">
        <w:rPr>
          <w:rFonts w:cs="Times New Roman"/>
          <w:color w:val="000000"/>
          <w:sz w:val="22"/>
          <w:szCs w:val="22"/>
        </w:rPr>
        <w:tab/>
        <w:t>gwarancjach ubezpieczeniowych;</w:t>
      </w:r>
    </w:p>
    <w:p w14:paraId="220475B8" w14:textId="77777777" w:rsidR="00AE48C7" w:rsidRPr="009249D6" w:rsidRDefault="00AE48C7" w:rsidP="000D5AD4">
      <w:pPr>
        <w:spacing w:after="60"/>
        <w:ind w:left="993" w:hanging="426"/>
        <w:jc w:val="both"/>
        <w:rPr>
          <w:rFonts w:cs="Times New Roman"/>
          <w:color w:val="000000"/>
          <w:sz w:val="22"/>
          <w:szCs w:val="22"/>
        </w:rPr>
      </w:pPr>
      <w:r w:rsidRPr="004979EB">
        <w:rPr>
          <w:rFonts w:cs="Times New Roman"/>
          <w:color w:val="000000"/>
          <w:sz w:val="22"/>
          <w:szCs w:val="22"/>
        </w:rPr>
        <w:t>e)</w:t>
      </w:r>
      <w:r w:rsidRPr="004979EB">
        <w:rPr>
          <w:rFonts w:cs="Times New Roman"/>
          <w:color w:val="000000"/>
          <w:sz w:val="22"/>
          <w:szCs w:val="22"/>
        </w:rPr>
        <w:tab/>
        <w:t>poręczeniach udzielanych przez podmioty, o których mowa w art. 6b ust. 5 pkt 2 ustawy</w:t>
      </w:r>
      <w:r w:rsidR="000D5AD4" w:rsidRPr="004979EB">
        <w:rPr>
          <w:rFonts w:cs="Times New Roman"/>
          <w:color w:val="000000"/>
          <w:sz w:val="22"/>
          <w:szCs w:val="22"/>
        </w:rPr>
        <w:t xml:space="preserve"> </w:t>
      </w:r>
      <w:r w:rsidRPr="009249D6">
        <w:rPr>
          <w:rFonts w:cs="Times New Roman"/>
          <w:color w:val="000000"/>
          <w:sz w:val="22"/>
          <w:szCs w:val="22"/>
        </w:rPr>
        <w:t>o</w:t>
      </w:r>
      <w:r w:rsidR="000D5AD4" w:rsidRPr="009249D6">
        <w:rPr>
          <w:rFonts w:cs="Times New Roman"/>
          <w:color w:val="000000"/>
          <w:sz w:val="22"/>
          <w:szCs w:val="22"/>
        </w:rPr>
        <w:t> </w:t>
      </w:r>
      <w:r w:rsidRPr="009249D6">
        <w:rPr>
          <w:rFonts w:cs="Times New Roman"/>
          <w:color w:val="000000"/>
          <w:sz w:val="22"/>
          <w:szCs w:val="22"/>
        </w:rPr>
        <w:t>utworzeniu Polskiej Agencji Rozwoju Przedsiębiorczości.</w:t>
      </w:r>
    </w:p>
    <w:p w14:paraId="2024CFDD" w14:textId="6C73BB4F" w:rsidR="00AE48C7" w:rsidRPr="009249D6" w:rsidRDefault="00AE48C7" w:rsidP="000D5AD4">
      <w:pPr>
        <w:spacing w:after="60"/>
        <w:ind w:left="567" w:hanging="567"/>
        <w:jc w:val="both"/>
        <w:rPr>
          <w:rFonts w:cs="Times New Roman"/>
          <w:color w:val="000000"/>
          <w:sz w:val="22"/>
          <w:szCs w:val="22"/>
        </w:rPr>
      </w:pPr>
      <w:r w:rsidRPr="009249D6">
        <w:rPr>
          <w:rFonts w:cs="Times New Roman"/>
          <w:color w:val="000000"/>
          <w:sz w:val="22"/>
          <w:szCs w:val="22"/>
        </w:rPr>
        <w:t>3.</w:t>
      </w:r>
      <w:r w:rsidRPr="009249D6">
        <w:rPr>
          <w:rFonts w:cs="Times New Roman"/>
          <w:color w:val="000000"/>
          <w:sz w:val="22"/>
          <w:szCs w:val="22"/>
        </w:rPr>
        <w:tab/>
        <w:t xml:space="preserve">Zamawiający informuje, że przyjmowane będą m.in. formami dopuszczonymi w ustawie </w:t>
      </w:r>
      <w:r w:rsidR="00CB7168" w:rsidRPr="009249D6">
        <w:rPr>
          <w:rFonts w:cs="Times New Roman"/>
          <w:color w:val="000000"/>
          <w:sz w:val="22"/>
          <w:szCs w:val="22"/>
        </w:rPr>
        <w:br/>
      </w:r>
      <w:r w:rsidRPr="009249D6">
        <w:rPr>
          <w:rFonts w:cs="Times New Roman"/>
          <w:color w:val="000000"/>
          <w:sz w:val="22"/>
          <w:szCs w:val="22"/>
        </w:rPr>
        <w:t>Pzp – gwarancje nieprzenośnie, bezwarunkowe, nieodwołalne i płatne na pierwsze żądanie zamawiającego.</w:t>
      </w:r>
    </w:p>
    <w:p w14:paraId="25995BE9" w14:textId="2DFC8C1A" w:rsidR="009249D6" w:rsidRPr="009249D6" w:rsidRDefault="00AE48C7" w:rsidP="009249D6">
      <w:pPr>
        <w:spacing w:after="60"/>
        <w:ind w:left="567" w:hanging="567"/>
        <w:jc w:val="both"/>
        <w:rPr>
          <w:rFonts w:eastAsia="SimSun"/>
          <w:sz w:val="22"/>
          <w:szCs w:val="22"/>
        </w:rPr>
      </w:pPr>
      <w:r w:rsidRPr="009249D6">
        <w:rPr>
          <w:rFonts w:cs="Times New Roman"/>
          <w:color w:val="000000"/>
          <w:sz w:val="22"/>
          <w:szCs w:val="22"/>
        </w:rPr>
        <w:t>4.</w:t>
      </w:r>
      <w:r w:rsidRPr="009249D6">
        <w:rPr>
          <w:rFonts w:cs="Times New Roman"/>
          <w:color w:val="000000"/>
          <w:sz w:val="22"/>
          <w:szCs w:val="22"/>
        </w:rPr>
        <w:tab/>
      </w:r>
      <w:r w:rsidR="009249D6" w:rsidRPr="009249D6">
        <w:rPr>
          <w:rFonts w:eastAsia="SimSun"/>
          <w:sz w:val="22"/>
          <w:szCs w:val="22"/>
        </w:rPr>
        <w:t xml:space="preserve">Zabezpieczenie należytego wykonania umowy będzie zwrócone Wykonawcy w terminie </w:t>
      </w:r>
      <w:r w:rsidR="009249D6" w:rsidRPr="009249D6">
        <w:rPr>
          <w:rFonts w:eastAsia="SimSun"/>
          <w:sz w:val="22"/>
          <w:szCs w:val="22"/>
        </w:rPr>
        <w:br/>
        <w:t>i wysokościach jak niżej:</w:t>
      </w:r>
    </w:p>
    <w:p w14:paraId="3151F9F3" w14:textId="0E6C9A01" w:rsidR="009249D6" w:rsidRPr="009249D6" w:rsidRDefault="009249D6" w:rsidP="009249D6">
      <w:pPr>
        <w:spacing w:after="60"/>
        <w:ind w:left="851" w:hanging="284"/>
        <w:jc w:val="both"/>
        <w:rPr>
          <w:rFonts w:eastAsia="SimSun"/>
          <w:sz w:val="22"/>
          <w:szCs w:val="22"/>
        </w:rPr>
      </w:pPr>
      <w:r w:rsidRPr="009249D6">
        <w:rPr>
          <w:rFonts w:eastAsia="SimSun"/>
          <w:sz w:val="22"/>
          <w:szCs w:val="22"/>
        </w:rPr>
        <w:t>a)</w:t>
      </w:r>
      <w:r w:rsidRPr="009249D6">
        <w:rPr>
          <w:rFonts w:eastAsia="SimSun"/>
          <w:sz w:val="22"/>
          <w:szCs w:val="22"/>
        </w:rPr>
        <w:tab/>
      </w:r>
      <w:r w:rsidRPr="000E5280">
        <w:rPr>
          <w:rFonts w:eastAsia="SimSun"/>
          <w:b/>
          <w:bCs/>
          <w:sz w:val="22"/>
          <w:szCs w:val="22"/>
        </w:rPr>
        <w:t>70%</w:t>
      </w:r>
      <w:r w:rsidRPr="009249D6">
        <w:rPr>
          <w:rFonts w:eastAsia="SimSun"/>
          <w:sz w:val="22"/>
          <w:szCs w:val="22"/>
        </w:rPr>
        <w:t xml:space="preserve"> wysokości zabezpieczenia w terminie </w:t>
      </w:r>
      <w:r w:rsidRPr="000E5280">
        <w:rPr>
          <w:rFonts w:eastAsia="SimSun"/>
          <w:sz w:val="22"/>
          <w:szCs w:val="22"/>
          <w:u w:val="single"/>
        </w:rPr>
        <w:t>30 dni od dnia wykonania zamówienia i uznania przez Zamawiającego za należycie wykonane</w:t>
      </w:r>
      <w:r w:rsidRPr="009249D6">
        <w:rPr>
          <w:rFonts w:eastAsia="SimSun"/>
          <w:sz w:val="22"/>
          <w:szCs w:val="22"/>
        </w:rPr>
        <w:t>.</w:t>
      </w:r>
    </w:p>
    <w:p w14:paraId="64CF22BC" w14:textId="77777777" w:rsidR="009249D6" w:rsidRPr="009249D6" w:rsidRDefault="009249D6" w:rsidP="009249D6">
      <w:pPr>
        <w:spacing w:after="60"/>
        <w:ind w:left="851" w:hanging="284"/>
        <w:jc w:val="both"/>
        <w:rPr>
          <w:rFonts w:eastAsia="SimSun"/>
          <w:sz w:val="22"/>
          <w:szCs w:val="22"/>
        </w:rPr>
      </w:pPr>
      <w:r w:rsidRPr="009249D6">
        <w:rPr>
          <w:rFonts w:eastAsia="SimSun"/>
          <w:sz w:val="22"/>
          <w:szCs w:val="22"/>
        </w:rPr>
        <w:t>b)</w:t>
      </w:r>
      <w:r w:rsidRPr="009249D6">
        <w:rPr>
          <w:rFonts w:eastAsia="SimSun"/>
          <w:sz w:val="22"/>
          <w:szCs w:val="22"/>
        </w:rPr>
        <w:tab/>
      </w:r>
      <w:r w:rsidRPr="000E5280">
        <w:rPr>
          <w:rFonts w:eastAsia="SimSun"/>
          <w:b/>
          <w:bCs/>
          <w:sz w:val="22"/>
          <w:szCs w:val="22"/>
        </w:rPr>
        <w:t>30%</w:t>
      </w:r>
      <w:r w:rsidRPr="009249D6">
        <w:rPr>
          <w:rFonts w:eastAsia="SimSun"/>
          <w:sz w:val="22"/>
          <w:szCs w:val="22"/>
        </w:rPr>
        <w:t xml:space="preserve"> wysokości zabezpieczenia w terminie nie później niż w </w:t>
      </w:r>
      <w:r w:rsidRPr="000E5280">
        <w:rPr>
          <w:rFonts w:eastAsia="SimSun"/>
          <w:sz w:val="22"/>
          <w:szCs w:val="22"/>
          <w:u w:val="single"/>
        </w:rPr>
        <w:t>15 dniu po upływie okresu rękojmi za wady</w:t>
      </w:r>
      <w:r w:rsidRPr="009249D6">
        <w:rPr>
          <w:rFonts w:eastAsia="SimSun"/>
          <w:sz w:val="22"/>
          <w:szCs w:val="22"/>
        </w:rPr>
        <w:t>.</w:t>
      </w:r>
    </w:p>
    <w:p w14:paraId="2565BDCB" w14:textId="4FAE17AD" w:rsidR="006C2625" w:rsidRDefault="006C2625" w:rsidP="009249D6">
      <w:pPr>
        <w:spacing w:after="60"/>
        <w:ind w:left="567" w:hanging="567"/>
        <w:jc w:val="both"/>
        <w:rPr>
          <w:rFonts w:cs="Times New Roman"/>
          <w:color w:val="000000"/>
          <w:sz w:val="22"/>
          <w:szCs w:val="22"/>
        </w:rPr>
      </w:pPr>
      <w:r w:rsidRPr="009249D6">
        <w:rPr>
          <w:rFonts w:cs="Times New Roman"/>
          <w:color w:val="000000"/>
          <w:sz w:val="22"/>
          <w:szCs w:val="22"/>
        </w:rPr>
        <w:t>5.</w:t>
      </w:r>
      <w:r w:rsidRPr="009249D6">
        <w:rPr>
          <w:rFonts w:cs="Times New Roman"/>
          <w:color w:val="000000"/>
          <w:sz w:val="22"/>
          <w:szCs w:val="22"/>
        </w:rPr>
        <w:tab/>
        <w:t>W sytuacji wniesienia zabezpieczenia należytego wykonania umowy w innej formie niż pieniężnej wykonawca zobowiązany jest do przekazywania zamawiającemu wskazanego dokumentu w formie niepieniężnej z uwzględnieniem wymogu użycia środków komunikacji elektronicznej. W związku z powyższym zabezpieczenie o którym mowa w zdaniu poprzednim wykonawca musi wnieść w oryginale w postaci elektronicznej tj. dokument opatrzony kwalifikowanym podpisem</w:t>
      </w:r>
      <w:r w:rsidRPr="006C2625">
        <w:rPr>
          <w:rFonts w:cs="Times New Roman"/>
          <w:color w:val="000000"/>
          <w:sz w:val="22"/>
          <w:szCs w:val="22"/>
        </w:rPr>
        <w:t xml:space="preserve"> elektronicznym oraz przekazane w takiej formie jaka została mu przekazana przez wystawcę oryginału dokumentu.</w:t>
      </w:r>
    </w:p>
    <w:p w14:paraId="32B77335" w14:textId="77777777" w:rsidR="0035253B" w:rsidRPr="004979EB" w:rsidRDefault="0035253B" w:rsidP="0081039D">
      <w:pPr>
        <w:spacing w:after="60"/>
        <w:ind w:left="567" w:hanging="567"/>
        <w:jc w:val="both"/>
        <w:rPr>
          <w:rFonts w:cs="Times New Roman"/>
          <w:color w:val="000000"/>
          <w:sz w:val="22"/>
          <w:szCs w:val="22"/>
        </w:rPr>
      </w:pPr>
    </w:p>
    <w:p w14:paraId="4B2EE751" w14:textId="77777777" w:rsidR="000D5AD4" w:rsidRPr="0041731A" w:rsidRDefault="00C17C24" w:rsidP="008C59DA">
      <w:pPr>
        <w:pStyle w:val="rodzialy"/>
        <w:rPr>
          <w:color w:val="auto"/>
        </w:rPr>
      </w:pPr>
      <w:r w:rsidRPr="0041731A">
        <w:rPr>
          <w:color w:val="auto"/>
        </w:rPr>
        <w:t>Dział</w:t>
      </w:r>
      <w:r w:rsidR="00AD0A87" w:rsidRPr="0041731A">
        <w:rPr>
          <w:color w:val="auto"/>
        </w:rPr>
        <w:t xml:space="preserve"> </w:t>
      </w:r>
      <w:r w:rsidR="00FD43C1" w:rsidRPr="0041731A">
        <w:rPr>
          <w:color w:val="auto"/>
        </w:rPr>
        <w:t>XVI</w:t>
      </w:r>
    </w:p>
    <w:p w14:paraId="616CEEB5" w14:textId="77777777" w:rsidR="00AD783D" w:rsidRPr="0041731A" w:rsidRDefault="00AD783D" w:rsidP="008C59DA">
      <w:pPr>
        <w:pStyle w:val="naglowkidzialow"/>
        <w:rPr>
          <w:color w:val="auto"/>
        </w:rPr>
      </w:pPr>
      <w:r w:rsidRPr="0041731A">
        <w:rPr>
          <w:color w:val="auto"/>
        </w:rPr>
        <w:t>ISTOTNE DLA STRON POSTANOWIENIA, KTÓRE ZOSTANĄ WPROWADZONE DO TREŚCI ZAWIERANEJ UMOWY W SPRAWIE ZAMÓWIENIA PUBLICZNEGO, OGÓLNE WARUNKI UMOWY ALBO WZÓR UMOWY, JEŻELI ZAMAWIAJĄCY WYMAGA OD WYKONAWCY, ABY ZAWARŁ Z NIM UMOWĘ W SPRAWIE ZAMÓWIENIA P</w:t>
      </w:r>
      <w:r w:rsidR="00FE7A3E" w:rsidRPr="0041731A">
        <w:rPr>
          <w:color w:val="auto"/>
        </w:rPr>
        <w:t>UBLICZNEGO NA TAKICH WARUNKACH</w:t>
      </w:r>
    </w:p>
    <w:p w14:paraId="2B0E7F41" w14:textId="3C187393" w:rsidR="000D5AD4" w:rsidRPr="00EC5109" w:rsidRDefault="000D5AD4" w:rsidP="000D5AD4">
      <w:pPr>
        <w:spacing w:after="60"/>
        <w:ind w:left="567" w:hanging="567"/>
        <w:jc w:val="both"/>
        <w:rPr>
          <w:rFonts w:cs="Times New Roman"/>
          <w:sz w:val="22"/>
          <w:szCs w:val="22"/>
        </w:rPr>
      </w:pPr>
      <w:r w:rsidRPr="004979EB">
        <w:rPr>
          <w:rFonts w:cs="Times New Roman"/>
          <w:color w:val="000000"/>
          <w:sz w:val="22"/>
          <w:szCs w:val="22"/>
        </w:rPr>
        <w:t>1.</w:t>
      </w:r>
      <w:r w:rsidRPr="004979EB">
        <w:rPr>
          <w:rFonts w:cs="Times New Roman"/>
          <w:color w:val="000000"/>
          <w:sz w:val="22"/>
          <w:szCs w:val="22"/>
        </w:rPr>
        <w:tab/>
      </w:r>
      <w:r w:rsidRPr="00EC5109">
        <w:rPr>
          <w:rFonts w:cs="Times New Roman"/>
          <w:sz w:val="22"/>
          <w:szCs w:val="22"/>
        </w:rPr>
        <w:t>Zamawiający wymaga zawarcia umowy w sprawie zamówienia publicznego na warunkach określonych we wzo</w:t>
      </w:r>
      <w:r w:rsidR="0035253B" w:rsidRPr="00EC5109">
        <w:rPr>
          <w:rFonts w:cs="Times New Roman"/>
          <w:sz w:val="22"/>
          <w:szCs w:val="22"/>
        </w:rPr>
        <w:t>r</w:t>
      </w:r>
      <w:r w:rsidR="004B55D1">
        <w:rPr>
          <w:rFonts w:cs="Times New Roman"/>
          <w:sz w:val="22"/>
          <w:szCs w:val="22"/>
        </w:rPr>
        <w:t>ze</w:t>
      </w:r>
      <w:r w:rsidR="0035253B" w:rsidRPr="00EC5109">
        <w:rPr>
          <w:rFonts w:cs="Times New Roman"/>
          <w:sz w:val="22"/>
          <w:szCs w:val="22"/>
        </w:rPr>
        <w:t xml:space="preserve"> </w:t>
      </w:r>
      <w:r w:rsidRPr="00EC5109">
        <w:rPr>
          <w:rFonts w:cs="Times New Roman"/>
          <w:sz w:val="22"/>
          <w:szCs w:val="22"/>
        </w:rPr>
        <w:t>Istotnych Postanowień Umowy</w:t>
      </w:r>
      <w:r w:rsidR="0035253B" w:rsidRPr="00EC5109">
        <w:rPr>
          <w:rFonts w:cs="Times New Roman"/>
          <w:sz w:val="22"/>
          <w:szCs w:val="22"/>
        </w:rPr>
        <w:t>,</w:t>
      </w:r>
      <w:r w:rsidRPr="00EC5109">
        <w:rPr>
          <w:rFonts w:cs="Times New Roman"/>
          <w:sz w:val="22"/>
          <w:szCs w:val="22"/>
        </w:rPr>
        <w:t xml:space="preserve"> będąc</w:t>
      </w:r>
      <w:r w:rsidR="0035253B" w:rsidRPr="00EC5109">
        <w:rPr>
          <w:rFonts w:cs="Times New Roman"/>
          <w:sz w:val="22"/>
          <w:szCs w:val="22"/>
        </w:rPr>
        <w:t>y</w:t>
      </w:r>
      <w:r w:rsidR="004B55D1">
        <w:rPr>
          <w:rFonts w:cs="Times New Roman"/>
          <w:sz w:val="22"/>
          <w:szCs w:val="22"/>
        </w:rPr>
        <w:t>m</w:t>
      </w:r>
      <w:r w:rsidRPr="00EC5109">
        <w:rPr>
          <w:rFonts w:cs="Times New Roman"/>
          <w:sz w:val="22"/>
          <w:szCs w:val="22"/>
        </w:rPr>
        <w:t xml:space="preserve"> </w:t>
      </w:r>
      <w:r w:rsidR="0035253B" w:rsidRPr="00EC5109">
        <w:rPr>
          <w:rFonts w:cs="Times New Roman"/>
          <w:sz w:val="22"/>
          <w:szCs w:val="22"/>
        </w:rPr>
        <w:t>ZAŁĄCZNIK</w:t>
      </w:r>
      <w:r w:rsidR="004B55D1">
        <w:rPr>
          <w:rFonts w:cs="Times New Roman"/>
          <w:sz w:val="22"/>
          <w:szCs w:val="22"/>
        </w:rPr>
        <w:t>IEM</w:t>
      </w:r>
      <w:r w:rsidR="0035253B" w:rsidRPr="00EC5109">
        <w:rPr>
          <w:rFonts w:cs="Times New Roman"/>
          <w:sz w:val="22"/>
          <w:szCs w:val="22"/>
        </w:rPr>
        <w:t xml:space="preserve"> NR </w:t>
      </w:r>
      <w:r w:rsidR="00EC5109" w:rsidRPr="00EC5109">
        <w:rPr>
          <w:rFonts w:cs="Times New Roman"/>
          <w:sz w:val="22"/>
          <w:szCs w:val="22"/>
        </w:rPr>
        <w:t>12</w:t>
      </w:r>
      <w:r w:rsidR="004B55D1">
        <w:rPr>
          <w:rFonts w:cs="Times New Roman"/>
          <w:sz w:val="22"/>
          <w:szCs w:val="22"/>
        </w:rPr>
        <w:br/>
      </w:r>
      <w:r w:rsidRPr="00EC5109">
        <w:rPr>
          <w:rFonts w:cs="Times New Roman"/>
          <w:sz w:val="22"/>
          <w:szCs w:val="22"/>
        </w:rPr>
        <w:t>do niniejszej SIWZ, co wykonawca potwierdza w formularzu oferty.</w:t>
      </w:r>
    </w:p>
    <w:p w14:paraId="6634B0DC" w14:textId="01E9A93B" w:rsidR="000D5AD4" w:rsidRPr="00EC5109" w:rsidRDefault="000D5AD4" w:rsidP="000D5AD4">
      <w:pPr>
        <w:spacing w:after="60"/>
        <w:ind w:left="567" w:hanging="567"/>
        <w:jc w:val="both"/>
        <w:rPr>
          <w:rFonts w:cs="Times New Roman"/>
          <w:sz w:val="22"/>
          <w:szCs w:val="22"/>
        </w:rPr>
      </w:pPr>
      <w:r w:rsidRPr="00EC5109">
        <w:rPr>
          <w:rFonts w:cs="Times New Roman"/>
          <w:sz w:val="22"/>
          <w:szCs w:val="22"/>
        </w:rPr>
        <w:t>2.</w:t>
      </w:r>
      <w:r w:rsidRPr="00EC5109">
        <w:rPr>
          <w:rFonts w:cs="Times New Roman"/>
          <w:sz w:val="22"/>
          <w:szCs w:val="22"/>
        </w:rPr>
        <w:tab/>
        <w:t>Zamawiający zgodnie z art. 144 ustawy Pzp przewiduje możliwość dokonania zmian postanowień zawart</w:t>
      </w:r>
      <w:r w:rsidR="00583CCF" w:rsidRPr="00EC5109">
        <w:rPr>
          <w:rFonts w:cs="Times New Roman"/>
          <w:sz w:val="22"/>
          <w:szCs w:val="22"/>
        </w:rPr>
        <w:t>ych</w:t>
      </w:r>
      <w:r w:rsidRPr="00EC5109">
        <w:rPr>
          <w:rFonts w:cs="Times New Roman"/>
          <w:sz w:val="22"/>
          <w:szCs w:val="22"/>
        </w:rPr>
        <w:t xml:space="preserve"> um</w:t>
      </w:r>
      <w:r w:rsidR="00583CCF" w:rsidRPr="00EC5109">
        <w:rPr>
          <w:rFonts w:cs="Times New Roman"/>
          <w:sz w:val="22"/>
          <w:szCs w:val="22"/>
        </w:rPr>
        <w:t>ów</w:t>
      </w:r>
      <w:r w:rsidRPr="00EC5109">
        <w:rPr>
          <w:rFonts w:cs="Times New Roman"/>
          <w:sz w:val="22"/>
          <w:szCs w:val="22"/>
        </w:rPr>
        <w:t xml:space="preserve"> w stosunku do treści ofert, na podstawie któr</w:t>
      </w:r>
      <w:r w:rsidR="00583CCF" w:rsidRPr="00EC5109">
        <w:rPr>
          <w:rFonts w:cs="Times New Roman"/>
          <w:sz w:val="22"/>
          <w:szCs w:val="22"/>
        </w:rPr>
        <w:t>ych</w:t>
      </w:r>
      <w:r w:rsidRPr="00EC5109">
        <w:rPr>
          <w:rFonts w:cs="Times New Roman"/>
          <w:sz w:val="22"/>
          <w:szCs w:val="22"/>
        </w:rPr>
        <w:t xml:space="preserve"> dokonano wyboru wykonawc</w:t>
      </w:r>
      <w:r w:rsidR="00583CCF" w:rsidRPr="00EC5109">
        <w:rPr>
          <w:rFonts w:cs="Times New Roman"/>
          <w:sz w:val="22"/>
          <w:szCs w:val="22"/>
        </w:rPr>
        <w:t>ów</w:t>
      </w:r>
      <w:r w:rsidRPr="00EC5109">
        <w:rPr>
          <w:rFonts w:cs="Times New Roman"/>
          <w:sz w:val="22"/>
          <w:szCs w:val="22"/>
        </w:rPr>
        <w:t>, w przypadku wystąpienia co najmniej jednej z okoliczności wymienion</w:t>
      </w:r>
      <w:r w:rsidR="00583CCF" w:rsidRPr="00EC5109">
        <w:rPr>
          <w:rFonts w:cs="Times New Roman"/>
          <w:sz w:val="22"/>
          <w:szCs w:val="22"/>
        </w:rPr>
        <w:t>ej</w:t>
      </w:r>
      <w:r w:rsidR="00583CCF" w:rsidRPr="00EC5109">
        <w:rPr>
          <w:rFonts w:cs="Times New Roman"/>
          <w:sz w:val="22"/>
          <w:szCs w:val="22"/>
        </w:rPr>
        <w:br/>
      </w:r>
      <w:r w:rsidRPr="00EC5109">
        <w:rPr>
          <w:rFonts w:cs="Times New Roman"/>
          <w:sz w:val="22"/>
          <w:szCs w:val="22"/>
        </w:rPr>
        <w:t xml:space="preserve">we </w:t>
      </w:r>
      <w:r w:rsidR="004B55D1" w:rsidRPr="00EC5109">
        <w:rPr>
          <w:rFonts w:cs="Times New Roman"/>
          <w:sz w:val="22"/>
          <w:szCs w:val="22"/>
        </w:rPr>
        <w:t>wzor</w:t>
      </w:r>
      <w:r w:rsidR="004B55D1">
        <w:rPr>
          <w:rFonts w:cs="Times New Roman"/>
          <w:sz w:val="22"/>
          <w:szCs w:val="22"/>
        </w:rPr>
        <w:t>ze</w:t>
      </w:r>
      <w:r w:rsidR="004B55D1" w:rsidRPr="00EC5109">
        <w:rPr>
          <w:rFonts w:cs="Times New Roman"/>
          <w:sz w:val="22"/>
          <w:szCs w:val="22"/>
        </w:rPr>
        <w:t xml:space="preserve"> Istotnych Postanowień Umowy, będący</w:t>
      </w:r>
      <w:r w:rsidR="004B55D1">
        <w:rPr>
          <w:rFonts w:cs="Times New Roman"/>
          <w:sz w:val="22"/>
          <w:szCs w:val="22"/>
        </w:rPr>
        <w:t>m</w:t>
      </w:r>
      <w:r w:rsidR="004B55D1" w:rsidRPr="00EC5109">
        <w:rPr>
          <w:rFonts w:cs="Times New Roman"/>
          <w:sz w:val="22"/>
          <w:szCs w:val="22"/>
        </w:rPr>
        <w:t xml:space="preserve"> ZAŁĄCZNIK</w:t>
      </w:r>
      <w:r w:rsidR="004B55D1">
        <w:rPr>
          <w:rFonts w:cs="Times New Roman"/>
          <w:sz w:val="22"/>
          <w:szCs w:val="22"/>
        </w:rPr>
        <w:t>IEM</w:t>
      </w:r>
      <w:r w:rsidR="004B55D1" w:rsidRPr="00EC5109">
        <w:rPr>
          <w:rFonts w:cs="Times New Roman"/>
          <w:sz w:val="22"/>
          <w:szCs w:val="22"/>
        </w:rPr>
        <w:t xml:space="preserve"> NR 12</w:t>
      </w:r>
      <w:r w:rsidR="004B55D1">
        <w:rPr>
          <w:rFonts w:cs="Times New Roman"/>
          <w:sz w:val="22"/>
          <w:szCs w:val="22"/>
        </w:rPr>
        <w:br/>
      </w:r>
      <w:r w:rsidR="004B55D1" w:rsidRPr="00EC5109">
        <w:rPr>
          <w:rFonts w:cs="Times New Roman"/>
          <w:sz w:val="22"/>
          <w:szCs w:val="22"/>
        </w:rPr>
        <w:t>do niniejszej SIWZ</w:t>
      </w:r>
      <w:r w:rsidRPr="00EC5109">
        <w:rPr>
          <w:rFonts w:cs="Times New Roman"/>
          <w:sz w:val="22"/>
          <w:szCs w:val="22"/>
        </w:rPr>
        <w:t>.</w:t>
      </w:r>
    </w:p>
    <w:p w14:paraId="0E71D65F" w14:textId="77777777" w:rsidR="00C17C24" w:rsidRPr="0041731A" w:rsidRDefault="00C17C24" w:rsidP="008C59DA">
      <w:pPr>
        <w:pStyle w:val="rodzialy"/>
        <w:rPr>
          <w:color w:val="auto"/>
        </w:rPr>
      </w:pPr>
      <w:r w:rsidRPr="0041731A">
        <w:rPr>
          <w:color w:val="auto"/>
        </w:rPr>
        <w:t xml:space="preserve">Dział </w:t>
      </w:r>
      <w:r w:rsidR="007958BD" w:rsidRPr="0041731A">
        <w:rPr>
          <w:color w:val="auto"/>
        </w:rPr>
        <w:t>XVII</w:t>
      </w:r>
    </w:p>
    <w:p w14:paraId="4039A3F3" w14:textId="77777777" w:rsidR="006D4A75" w:rsidRPr="0041731A" w:rsidRDefault="007958BD" w:rsidP="008C59DA">
      <w:pPr>
        <w:pStyle w:val="naglowkidzialow"/>
        <w:rPr>
          <w:color w:val="auto"/>
        </w:rPr>
      </w:pPr>
      <w:r w:rsidRPr="0041731A">
        <w:rPr>
          <w:color w:val="auto"/>
        </w:rPr>
        <w:t>POUCZENIE O ŚRODKACH OCHRONY PRAWNEJ PRZYSŁUGUJĄCYCH WYKONAWCY W TOKU POSTĘPOWANIA O UDZIELENIA ZAMÓWIENIA</w:t>
      </w:r>
    </w:p>
    <w:p w14:paraId="7E5365E8" w14:textId="77777777" w:rsidR="008326C6" w:rsidRPr="004979EB" w:rsidRDefault="008326C6" w:rsidP="00C17C24">
      <w:pPr>
        <w:suppressAutoHyphens w:val="0"/>
        <w:autoSpaceDE w:val="0"/>
        <w:autoSpaceDN w:val="0"/>
        <w:adjustRightInd w:val="0"/>
        <w:spacing w:before="60" w:after="60"/>
        <w:ind w:left="567" w:hanging="567"/>
        <w:jc w:val="both"/>
        <w:rPr>
          <w:rFonts w:eastAsia="Times New Roman" w:cs="Times New Roman"/>
          <w:kern w:val="0"/>
          <w:sz w:val="22"/>
          <w:szCs w:val="22"/>
          <w:lang w:eastAsia="pl-PL" w:bidi="ar-SA"/>
        </w:rPr>
      </w:pPr>
      <w:r w:rsidRPr="004979EB">
        <w:rPr>
          <w:rFonts w:eastAsia="Times New Roman" w:cs="Times New Roman"/>
          <w:kern w:val="0"/>
          <w:sz w:val="22"/>
          <w:szCs w:val="22"/>
          <w:lang w:eastAsia="pl-PL" w:bidi="ar-SA"/>
        </w:rPr>
        <w:t>1.</w:t>
      </w:r>
      <w:r w:rsidRPr="004979EB">
        <w:rPr>
          <w:rFonts w:eastAsia="Times New Roman" w:cs="Times New Roman"/>
          <w:kern w:val="0"/>
          <w:sz w:val="22"/>
          <w:szCs w:val="22"/>
          <w:lang w:eastAsia="pl-PL" w:bidi="ar-SA"/>
        </w:rPr>
        <w:tab/>
        <w:t xml:space="preserve">Środki ochrony prawnej określone w </w:t>
      </w:r>
      <w:r w:rsidR="00F2281D" w:rsidRPr="004979EB">
        <w:rPr>
          <w:rFonts w:eastAsia="Times New Roman" w:cs="Times New Roman"/>
          <w:kern w:val="0"/>
          <w:sz w:val="22"/>
          <w:szCs w:val="22"/>
          <w:lang w:eastAsia="pl-PL" w:bidi="ar-SA"/>
        </w:rPr>
        <w:t>dziale</w:t>
      </w:r>
      <w:r w:rsidRPr="004979EB">
        <w:rPr>
          <w:rFonts w:eastAsia="Times New Roman" w:cs="Times New Roman"/>
          <w:kern w:val="0"/>
          <w:sz w:val="22"/>
          <w:szCs w:val="22"/>
          <w:lang w:eastAsia="pl-PL" w:bidi="ar-SA"/>
        </w:rPr>
        <w:t xml:space="preserve"> VI ustawy Pzp przysługują wykonawcy, a także innemu podmiotowi, jeżeli ma lub miał interes w uzyskaniu danego zamówienia oraz poniósł lub może ponieść szkodę w wyniku naruszenia przez zamawiającego przepisów ustawy Pzp. Środki ochrony prawnej wobec ogłoszenia o zamówieniu oraz specyfikacji istotnych warunków zamówienia przysługują również organizacjom wpisanym na listę, o której mowa w art. 154 pkt 5 ustawy Pzp.</w:t>
      </w:r>
    </w:p>
    <w:p w14:paraId="6079842B" w14:textId="77777777" w:rsidR="008326C6" w:rsidRPr="004979EB" w:rsidRDefault="008326C6" w:rsidP="00C17C24">
      <w:pPr>
        <w:suppressAutoHyphens w:val="0"/>
        <w:autoSpaceDE w:val="0"/>
        <w:autoSpaceDN w:val="0"/>
        <w:adjustRightInd w:val="0"/>
        <w:spacing w:before="60" w:after="60"/>
        <w:ind w:left="567" w:hanging="567"/>
        <w:jc w:val="both"/>
        <w:rPr>
          <w:rFonts w:eastAsia="Times New Roman" w:cs="Times New Roman"/>
          <w:bCs/>
          <w:kern w:val="0"/>
          <w:sz w:val="22"/>
          <w:szCs w:val="22"/>
          <w:lang w:eastAsia="pl-PL" w:bidi="ar-SA"/>
        </w:rPr>
      </w:pPr>
      <w:r w:rsidRPr="004979EB">
        <w:rPr>
          <w:rFonts w:eastAsia="Times New Roman" w:cs="Times New Roman"/>
          <w:bCs/>
          <w:kern w:val="0"/>
          <w:sz w:val="22"/>
          <w:szCs w:val="22"/>
          <w:lang w:eastAsia="pl-PL" w:bidi="ar-SA"/>
        </w:rPr>
        <w:t>2.</w:t>
      </w:r>
      <w:r w:rsidRPr="004979EB">
        <w:rPr>
          <w:rFonts w:eastAsia="Times New Roman" w:cs="Times New Roman"/>
          <w:bCs/>
          <w:kern w:val="0"/>
          <w:sz w:val="22"/>
          <w:szCs w:val="22"/>
          <w:lang w:eastAsia="pl-PL" w:bidi="ar-SA"/>
        </w:rPr>
        <w:tab/>
        <w:t>Odwołanie przysługuje wyłącznie od niezgodnej z przepisami ustawy czynności zamawiającego podjętej w postępowaniu o udzielenie zamówienia lub zaniechania czynności, do której zamawiający jest zobowiązany na podstawie ustawy Pzp.</w:t>
      </w:r>
    </w:p>
    <w:p w14:paraId="30D04E72" w14:textId="77777777" w:rsidR="008326C6" w:rsidRPr="004979EB" w:rsidRDefault="008326C6" w:rsidP="00C17C24">
      <w:pPr>
        <w:suppressAutoHyphens w:val="0"/>
        <w:autoSpaceDE w:val="0"/>
        <w:autoSpaceDN w:val="0"/>
        <w:adjustRightInd w:val="0"/>
        <w:spacing w:before="60" w:after="60"/>
        <w:ind w:left="567" w:hanging="567"/>
        <w:jc w:val="both"/>
        <w:rPr>
          <w:rFonts w:eastAsia="Times New Roman" w:cs="Times New Roman"/>
          <w:bCs/>
          <w:kern w:val="0"/>
          <w:sz w:val="22"/>
          <w:szCs w:val="22"/>
          <w:lang w:eastAsia="pl-PL" w:bidi="ar-SA"/>
        </w:rPr>
      </w:pPr>
      <w:r w:rsidRPr="004979EB">
        <w:rPr>
          <w:rFonts w:eastAsia="Times New Roman" w:cs="Times New Roman"/>
          <w:bCs/>
          <w:kern w:val="0"/>
          <w:sz w:val="22"/>
          <w:szCs w:val="22"/>
          <w:lang w:eastAsia="pl-PL" w:bidi="ar-SA"/>
        </w:rPr>
        <w:t>3.</w:t>
      </w:r>
      <w:r w:rsidRPr="004979EB">
        <w:rPr>
          <w:rFonts w:eastAsia="Times New Roman" w:cs="Times New Roman"/>
          <w:bCs/>
          <w:kern w:val="0"/>
          <w:sz w:val="22"/>
          <w:szCs w:val="22"/>
          <w:lang w:eastAsia="pl-PL" w:bidi="ar-SA"/>
        </w:rPr>
        <w:tab/>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425E49AD" w14:textId="77777777" w:rsidR="008326C6" w:rsidRPr="004979EB" w:rsidRDefault="008326C6" w:rsidP="00C17C24">
      <w:pPr>
        <w:suppressAutoHyphens w:val="0"/>
        <w:autoSpaceDE w:val="0"/>
        <w:autoSpaceDN w:val="0"/>
        <w:adjustRightInd w:val="0"/>
        <w:spacing w:before="60" w:after="60"/>
        <w:ind w:left="567" w:hanging="567"/>
        <w:jc w:val="both"/>
        <w:rPr>
          <w:rFonts w:eastAsia="Times New Roman" w:cs="Times New Roman"/>
          <w:bCs/>
          <w:kern w:val="0"/>
          <w:sz w:val="22"/>
          <w:szCs w:val="22"/>
          <w:lang w:eastAsia="pl-PL" w:bidi="ar-SA"/>
        </w:rPr>
      </w:pPr>
      <w:r w:rsidRPr="004979EB">
        <w:rPr>
          <w:rFonts w:eastAsia="Times New Roman" w:cs="Times New Roman"/>
          <w:bCs/>
          <w:kern w:val="0"/>
          <w:sz w:val="22"/>
          <w:szCs w:val="22"/>
          <w:lang w:eastAsia="pl-PL" w:bidi="ar-SA"/>
        </w:rPr>
        <w:t>4.</w:t>
      </w:r>
      <w:r w:rsidRPr="004979EB">
        <w:rPr>
          <w:rFonts w:eastAsia="Times New Roman" w:cs="Times New Roman"/>
          <w:bCs/>
          <w:kern w:val="0"/>
          <w:sz w:val="22"/>
          <w:szCs w:val="22"/>
          <w:lang w:eastAsia="pl-PL" w:bidi="ar-SA"/>
        </w:rPr>
        <w:tab/>
        <w:t>Odwołanie wnosi się do Prezesa Izby w formie pisemnej w postaci papierowej albo w postaci elektronicznej, opatrzone odpowiednio własnoręcznym podpisem albo kwalifikowanym podpisem elektronicznym.</w:t>
      </w:r>
    </w:p>
    <w:p w14:paraId="363D38A8" w14:textId="77777777" w:rsidR="008326C6" w:rsidRPr="004979EB" w:rsidRDefault="008326C6" w:rsidP="00C17C24">
      <w:pPr>
        <w:suppressAutoHyphens w:val="0"/>
        <w:autoSpaceDE w:val="0"/>
        <w:autoSpaceDN w:val="0"/>
        <w:adjustRightInd w:val="0"/>
        <w:spacing w:before="60" w:after="60"/>
        <w:ind w:left="567" w:hanging="567"/>
        <w:jc w:val="both"/>
        <w:rPr>
          <w:rFonts w:eastAsia="Times New Roman" w:cs="Times New Roman"/>
          <w:bCs/>
          <w:kern w:val="0"/>
          <w:sz w:val="22"/>
          <w:szCs w:val="22"/>
          <w:lang w:eastAsia="pl-PL" w:bidi="ar-SA"/>
        </w:rPr>
      </w:pPr>
      <w:r w:rsidRPr="004979EB">
        <w:rPr>
          <w:rFonts w:eastAsia="Times New Roman" w:cs="Times New Roman"/>
          <w:bCs/>
          <w:kern w:val="0"/>
          <w:sz w:val="22"/>
          <w:szCs w:val="22"/>
          <w:lang w:eastAsia="pl-PL" w:bidi="ar-SA"/>
        </w:rPr>
        <w:t>5.</w:t>
      </w:r>
      <w:r w:rsidRPr="004979EB">
        <w:rPr>
          <w:rFonts w:eastAsia="Times New Roman" w:cs="Times New Roman"/>
          <w:bCs/>
          <w:kern w:val="0"/>
          <w:sz w:val="22"/>
          <w:szCs w:val="22"/>
          <w:lang w:eastAsia="pl-PL" w:bidi="ar-SA"/>
        </w:rPr>
        <w:tab/>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65B35175" w14:textId="77777777" w:rsidR="008326C6" w:rsidRPr="004979EB" w:rsidRDefault="008326C6" w:rsidP="00C17C24">
      <w:pPr>
        <w:suppressAutoHyphens w:val="0"/>
        <w:autoSpaceDE w:val="0"/>
        <w:autoSpaceDN w:val="0"/>
        <w:adjustRightInd w:val="0"/>
        <w:spacing w:before="60" w:after="60"/>
        <w:ind w:left="567" w:hanging="567"/>
        <w:jc w:val="both"/>
        <w:rPr>
          <w:rFonts w:eastAsia="Times New Roman" w:cs="Times New Roman"/>
          <w:bCs/>
          <w:kern w:val="0"/>
          <w:sz w:val="22"/>
          <w:szCs w:val="22"/>
          <w:lang w:eastAsia="pl-PL" w:bidi="ar-SA"/>
        </w:rPr>
      </w:pPr>
      <w:r w:rsidRPr="004979EB">
        <w:rPr>
          <w:rFonts w:eastAsia="Times New Roman" w:cs="Times New Roman"/>
          <w:bCs/>
          <w:kern w:val="0"/>
          <w:sz w:val="22"/>
          <w:szCs w:val="22"/>
          <w:lang w:eastAsia="pl-PL" w:bidi="ar-SA"/>
        </w:rPr>
        <w:t>6</w:t>
      </w:r>
      <w:r w:rsidR="00147C3E">
        <w:rPr>
          <w:rFonts w:eastAsia="Times New Roman" w:cs="Times New Roman"/>
          <w:bCs/>
          <w:kern w:val="0"/>
          <w:sz w:val="22"/>
          <w:szCs w:val="22"/>
          <w:lang w:eastAsia="pl-PL" w:bidi="ar-SA"/>
        </w:rPr>
        <w:t>.</w:t>
      </w:r>
      <w:r w:rsidRPr="004979EB">
        <w:rPr>
          <w:rFonts w:eastAsia="Times New Roman" w:cs="Times New Roman"/>
          <w:bCs/>
          <w:kern w:val="0"/>
          <w:sz w:val="22"/>
          <w:szCs w:val="22"/>
          <w:lang w:eastAsia="pl-PL" w:bidi="ar-SA"/>
        </w:rPr>
        <w:tab/>
        <w:t>Odwołanie można wnieść w terminie 10 dni od dnia przesłania informacji o czynności zamawiającego stanowiącej podstawę jego wniesienia – jeżeli zostały przesłane w sposób określony w art. 180 ust. 5 zdanie drugie ustawy Pzp albo w terminie 15 dni – jeżeli zostały przesłane w inny sposób.</w:t>
      </w:r>
    </w:p>
    <w:p w14:paraId="2B48D9D6" w14:textId="77777777" w:rsidR="008326C6" w:rsidRPr="004979EB" w:rsidRDefault="008326C6" w:rsidP="00C17C24">
      <w:pPr>
        <w:suppressAutoHyphens w:val="0"/>
        <w:autoSpaceDE w:val="0"/>
        <w:autoSpaceDN w:val="0"/>
        <w:adjustRightInd w:val="0"/>
        <w:spacing w:before="60" w:after="60"/>
        <w:ind w:left="567" w:hanging="567"/>
        <w:jc w:val="both"/>
        <w:rPr>
          <w:rFonts w:eastAsia="Times New Roman" w:cs="Times New Roman"/>
          <w:bCs/>
          <w:kern w:val="0"/>
          <w:sz w:val="22"/>
          <w:szCs w:val="22"/>
          <w:lang w:eastAsia="pl-PL" w:bidi="ar-SA"/>
        </w:rPr>
      </w:pPr>
      <w:r w:rsidRPr="004979EB">
        <w:rPr>
          <w:rFonts w:eastAsia="Times New Roman" w:cs="Times New Roman"/>
          <w:bCs/>
          <w:kern w:val="0"/>
          <w:sz w:val="22"/>
          <w:szCs w:val="22"/>
          <w:lang w:eastAsia="pl-PL" w:bidi="ar-SA"/>
        </w:rPr>
        <w:t>7.</w:t>
      </w:r>
      <w:r w:rsidRPr="004979EB">
        <w:rPr>
          <w:rFonts w:eastAsia="Times New Roman" w:cs="Times New Roman"/>
          <w:bCs/>
          <w:kern w:val="0"/>
          <w:sz w:val="22"/>
          <w:szCs w:val="22"/>
          <w:lang w:eastAsia="pl-PL" w:bidi="ar-SA"/>
        </w:rPr>
        <w:tab/>
        <w:t xml:space="preserve">Odwołanie wobec treści ogłoszenia o zamówieniu jak również wobec postanowień specyfikacji istotnych warunków zamówienia, wnosi się w terminie 10 dni od dnia publikacji ogłoszenia </w:t>
      </w:r>
      <w:r w:rsidRPr="004979EB">
        <w:rPr>
          <w:rFonts w:eastAsia="Times New Roman" w:cs="Times New Roman"/>
          <w:bCs/>
          <w:kern w:val="0"/>
          <w:sz w:val="22"/>
          <w:szCs w:val="22"/>
          <w:lang w:eastAsia="pl-PL" w:bidi="ar-SA"/>
        </w:rPr>
        <w:lastRenderedPageBreak/>
        <w:t>w Dzienniku Urzędowym Unii Europejskiej lub zamieszczenia specyfikacji istotnych warunków zamówienia na stronie internetowej.</w:t>
      </w:r>
    </w:p>
    <w:p w14:paraId="24D9A289" w14:textId="77777777" w:rsidR="008326C6" w:rsidRPr="004979EB" w:rsidRDefault="008326C6" w:rsidP="00C17C24">
      <w:pPr>
        <w:suppressAutoHyphens w:val="0"/>
        <w:autoSpaceDE w:val="0"/>
        <w:autoSpaceDN w:val="0"/>
        <w:adjustRightInd w:val="0"/>
        <w:spacing w:before="60" w:after="60"/>
        <w:ind w:left="567" w:hanging="567"/>
        <w:jc w:val="both"/>
        <w:rPr>
          <w:rFonts w:eastAsia="Times New Roman" w:cs="Times New Roman"/>
          <w:bCs/>
          <w:kern w:val="0"/>
          <w:sz w:val="22"/>
          <w:szCs w:val="22"/>
          <w:lang w:eastAsia="pl-PL" w:bidi="ar-SA"/>
        </w:rPr>
      </w:pPr>
      <w:r w:rsidRPr="004979EB">
        <w:rPr>
          <w:rFonts w:eastAsia="Times New Roman" w:cs="Times New Roman"/>
          <w:bCs/>
          <w:kern w:val="0"/>
          <w:sz w:val="22"/>
          <w:szCs w:val="22"/>
          <w:lang w:eastAsia="pl-PL" w:bidi="ar-SA"/>
        </w:rPr>
        <w:t>8.</w:t>
      </w:r>
      <w:r w:rsidRPr="004979EB">
        <w:rPr>
          <w:rFonts w:eastAsia="Times New Roman" w:cs="Times New Roman"/>
          <w:bCs/>
          <w:kern w:val="0"/>
          <w:sz w:val="22"/>
          <w:szCs w:val="22"/>
          <w:lang w:eastAsia="pl-PL" w:bidi="ar-SA"/>
        </w:rPr>
        <w:tab/>
        <w:t xml:space="preserve">Odwołanie wobec czynności innych niż określone w </w:t>
      </w:r>
      <w:r w:rsidR="00C17C24" w:rsidRPr="004979EB">
        <w:rPr>
          <w:rFonts w:eastAsia="Times New Roman" w:cs="Times New Roman"/>
          <w:bCs/>
          <w:kern w:val="0"/>
          <w:sz w:val="22"/>
          <w:szCs w:val="22"/>
          <w:lang w:eastAsia="pl-PL" w:bidi="ar-SA"/>
        </w:rPr>
        <w:t>dziale</w:t>
      </w:r>
      <w:r w:rsidRPr="004979EB">
        <w:rPr>
          <w:rFonts w:eastAsia="Times New Roman" w:cs="Times New Roman"/>
          <w:bCs/>
          <w:kern w:val="0"/>
          <w:sz w:val="22"/>
          <w:szCs w:val="22"/>
          <w:lang w:eastAsia="pl-PL" w:bidi="ar-SA"/>
        </w:rPr>
        <w:t xml:space="preserve"> XVII pkt 6 i 7 SIWZ wnosi się w terminie 10 dni od dnia, w którym powzięto lub przy zachowaniu należytej staranności można było powziąć wiadomość o okolicznościach stanowiących podstawę jego wniesienia.</w:t>
      </w:r>
    </w:p>
    <w:p w14:paraId="4C3D39A9" w14:textId="77777777" w:rsidR="008326C6" w:rsidRPr="004979EB" w:rsidRDefault="008326C6" w:rsidP="00C17C24">
      <w:pPr>
        <w:suppressAutoHyphens w:val="0"/>
        <w:autoSpaceDE w:val="0"/>
        <w:autoSpaceDN w:val="0"/>
        <w:adjustRightInd w:val="0"/>
        <w:spacing w:before="60" w:after="60"/>
        <w:ind w:left="567" w:hanging="567"/>
        <w:jc w:val="both"/>
        <w:rPr>
          <w:rFonts w:eastAsia="Times New Roman" w:cs="Times New Roman"/>
          <w:bCs/>
          <w:kern w:val="0"/>
          <w:sz w:val="22"/>
          <w:szCs w:val="22"/>
          <w:lang w:eastAsia="pl-PL" w:bidi="ar-SA"/>
        </w:rPr>
      </w:pPr>
      <w:r w:rsidRPr="004979EB">
        <w:rPr>
          <w:rFonts w:eastAsia="Times New Roman" w:cs="Times New Roman"/>
          <w:bCs/>
          <w:kern w:val="0"/>
          <w:sz w:val="22"/>
          <w:szCs w:val="22"/>
          <w:lang w:eastAsia="pl-PL" w:bidi="ar-SA"/>
        </w:rPr>
        <w:t>9.</w:t>
      </w:r>
      <w:r w:rsidRPr="004979EB">
        <w:rPr>
          <w:rFonts w:eastAsia="Times New Roman" w:cs="Times New Roman"/>
          <w:bCs/>
          <w:kern w:val="0"/>
          <w:sz w:val="22"/>
          <w:szCs w:val="22"/>
          <w:lang w:eastAsia="pl-PL" w:bidi="ar-SA"/>
        </w:rPr>
        <w:tab/>
        <w:t>Jeżeli zamawiający nie przesłał wykonawcy zawiadomienia o wyborze oferty najkorzystniejszej odwołanie wnosi się nie później niż w terminie:</w:t>
      </w:r>
    </w:p>
    <w:p w14:paraId="63D9E4B4" w14:textId="77777777" w:rsidR="008326C6" w:rsidRPr="004979EB" w:rsidRDefault="008326C6" w:rsidP="00C17C24">
      <w:pPr>
        <w:suppressAutoHyphens w:val="0"/>
        <w:autoSpaceDE w:val="0"/>
        <w:autoSpaceDN w:val="0"/>
        <w:adjustRightInd w:val="0"/>
        <w:spacing w:before="60" w:after="60"/>
        <w:ind w:left="993" w:hanging="426"/>
        <w:jc w:val="both"/>
        <w:rPr>
          <w:rFonts w:eastAsia="Times New Roman" w:cs="Times New Roman"/>
          <w:bCs/>
          <w:kern w:val="0"/>
          <w:sz w:val="22"/>
          <w:szCs w:val="22"/>
          <w:lang w:eastAsia="pl-PL" w:bidi="ar-SA"/>
        </w:rPr>
      </w:pPr>
      <w:r w:rsidRPr="004979EB">
        <w:rPr>
          <w:rFonts w:eastAsia="Times New Roman" w:cs="Times New Roman"/>
          <w:bCs/>
          <w:kern w:val="0"/>
          <w:sz w:val="22"/>
          <w:szCs w:val="22"/>
          <w:lang w:eastAsia="pl-PL" w:bidi="ar-SA"/>
        </w:rPr>
        <w:t>a)</w:t>
      </w:r>
      <w:r w:rsidRPr="004979EB">
        <w:rPr>
          <w:rFonts w:eastAsia="Times New Roman" w:cs="Times New Roman"/>
          <w:bCs/>
          <w:kern w:val="0"/>
          <w:sz w:val="22"/>
          <w:szCs w:val="22"/>
          <w:lang w:eastAsia="pl-PL" w:bidi="ar-SA"/>
        </w:rPr>
        <w:tab/>
        <w:t>30 dni od dnia publikacji w Dzienniku Urzędowym Unii Europejskiej ogłoszenia o udzieleniu zamówienia;</w:t>
      </w:r>
    </w:p>
    <w:p w14:paraId="3927C534" w14:textId="77777777" w:rsidR="008326C6" w:rsidRPr="004979EB" w:rsidRDefault="008326C6" w:rsidP="00C17C24">
      <w:pPr>
        <w:suppressAutoHyphens w:val="0"/>
        <w:autoSpaceDE w:val="0"/>
        <w:autoSpaceDN w:val="0"/>
        <w:adjustRightInd w:val="0"/>
        <w:spacing w:before="60" w:after="60"/>
        <w:ind w:left="993" w:hanging="426"/>
        <w:jc w:val="both"/>
        <w:rPr>
          <w:rFonts w:eastAsia="Times New Roman" w:cs="Times New Roman"/>
          <w:bCs/>
          <w:kern w:val="0"/>
          <w:sz w:val="22"/>
          <w:szCs w:val="22"/>
          <w:lang w:eastAsia="pl-PL" w:bidi="ar-SA"/>
        </w:rPr>
      </w:pPr>
      <w:r w:rsidRPr="004979EB">
        <w:rPr>
          <w:rFonts w:eastAsia="Times New Roman" w:cs="Times New Roman"/>
          <w:bCs/>
          <w:kern w:val="0"/>
          <w:sz w:val="22"/>
          <w:szCs w:val="22"/>
          <w:lang w:eastAsia="pl-PL" w:bidi="ar-SA"/>
        </w:rPr>
        <w:t>b)</w:t>
      </w:r>
      <w:r w:rsidRPr="004979EB">
        <w:rPr>
          <w:rFonts w:eastAsia="Times New Roman" w:cs="Times New Roman"/>
          <w:bCs/>
          <w:kern w:val="0"/>
          <w:sz w:val="22"/>
          <w:szCs w:val="22"/>
          <w:lang w:eastAsia="pl-PL" w:bidi="ar-SA"/>
        </w:rPr>
        <w:tab/>
        <w:t>6 miesięcy od dnia zawarcia umowy, jeżeli zamawiający nie opublikował w Dzienniku Urzędowym Unii Europejskiej ogłoszenia o udzieleniu zamówienia.</w:t>
      </w:r>
    </w:p>
    <w:p w14:paraId="45C52060" w14:textId="77777777" w:rsidR="008326C6" w:rsidRPr="004979EB" w:rsidRDefault="008326C6" w:rsidP="00C17C24">
      <w:pPr>
        <w:suppressAutoHyphens w:val="0"/>
        <w:autoSpaceDE w:val="0"/>
        <w:autoSpaceDN w:val="0"/>
        <w:adjustRightInd w:val="0"/>
        <w:spacing w:before="60" w:after="60"/>
        <w:ind w:left="567" w:hanging="567"/>
        <w:jc w:val="both"/>
        <w:rPr>
          <w:rFonts w:eastAsia="Times New Roman" w:cs="Times New Roman"/>
          <w:bCs/>
          <w:kern w:val="0"/>
          <w:sz w:val="22"/>
          <w:szCs w:val="22"/>
          <w:lang w:eastAsia="pl-PL" w:bidi="ar-SA"/>
        </w:rPr>
      </w:pPr>
      <w:r w:rsidRPr="004979EB">
        <w:rPr>
          <w:rFonts w:eastAsia="Times New Roman" w:cs="Times New Roman"/>
          <w:bCs/>
          <w:kern w:val="0"/>
          <w:sz w:val="22"/>
          <w:szCs w:val="22"/>
          <w:lang w:eastAsia="pl-PL" w:bidi="ar-SA"/>
        </w:rPr>
        <w:t>10.</w:t>
      </w:r>
      <w:r w:rsidRPr="004979EB">
        <w:rPr>
          <w:rFonts w:eastAsia="Times New Roman" w:cs="Times New Roman"/>
          <w:bCs/>
          <w:kern w:val="0"/>
          <w:sz w:val="22"/>
          <w:szCs w:val="22"/>
          <w:lang w:eastAsia="pl-PL" w:bidi="ar-SA"/>
        </w:rPr>
        <w:tab/>
        <w:t>W przypadku wniesienia odwołania wobec treści ogłoszenia o zamówieniu lub postanowień specyfikacji istotnych warunków zamówienia zamawiający może przedłużyć termin składania ofert.</w:t>
      </w:r>
    </w:p>
    <w:p w14:paraId="3677DD77" w14:textId="77777777" w:rsidR="008326C6" w:rsidRPr="004979EB" w:rsidRDefault="008326C6" w:rsidP="00C17C24">
      <w:pPr>
        <w:suppressAutoHyphens w:val="0"/>
        <w:autoSpaceDE w:val="0"/>
        <w:autoSpaceDN w:val="0"/>
        <w:adjustRightInd w:val="0"/>
        <w:spacing w:before="60" w:after="60"/>
        <w:ind w:left="567" w:hanging="567"/>
        <w:jc w:val="both"/>
        <w:rPr>
          <w:rFonts w:eastAsia="Times New Roman" w:cs="Times New Roman"/>
          <w:bCs/>
          <w:kern w:val="0"/>
          <w:sz w:val="22"/>
          <w:szCs w:val="22"/>
          <w:lang w:eastAsia="pl-PL" w:bidi="ar-SA"/>
        </w:rPr>
      </w:pPr>
      <w:r w:rsidRPr="004979EB">
        <w:rPr>
          <w:rFonts w:eastAsia="Times New Roman" w:cs="Times New Roman"/>
          <w:bCs/>
          <w:kern w:val="0"/>
          <w:sz w:val="22"/>
          <w:szCs w:val="22"/>
          <w:lang w:eastAsia="pl-PL" w:bidi="ar-SA"/>
        </w:rPr>
        <w:t>11.</w:t>
      </w:r>
      <w:r w:rsidRPr="004979EB">
        <w:rPr>
          <w:rFonts w:eastAsia="Times New Roman" w:cs="Times New Roman"/>
          <w:bCs/>
          <w:kern w:val="0"/>
          <w:sz w:val="22"/>
          <w:szCs w:val="22"/>
          <w:lang w:eastAsia="pl-PL" w:bidi="ar-SA"/>
        </w:rPr>
        <w:tab/>
        <w:t>W przypadku wniesienia odwołania po upływie terminu składania ofert bieg terminu związania ofertą ulega zawieszeniu do czasu ogłoszenia przez Izbę orzeczenia.</w:t>
      </w:r>
    </w:p>
    <w:p w14:paraId="2F77E8DC" w14:textId="77777777" w:rsidR="008326C6" w:rsidRPr="004979EB" w:rsidRDefault="008326C6" w:rsidP="00C17C24">
      <w:pPr>
        <w:suppressAutoHyphens w:val="0"/>
        <w:autoSpaceDE w:val="0"/>
        <w:autoSpaceDN w:val="0"/>
        <w:adjustRightInd w:val="0"/>
        <w:spacing w:before="60" w:after="60"/>
        <w:ind w:left="567" w:hanging="567"/>
        <w:jc w:val="both"/>
        <w:rPr>
          <w:rFonts w:eastAsia="Times New Roman" w:cs="Times New Roman"/>
          <w:bCs/>
          <w:kern w:val="0"/>
          <w:sz w:val="22"/>
          <w:szCs w:val="22"/>
          <w:lang w:eastAsia="pl-PL" w:bidi="ar-SA"/>
        </w:rPr>
      </w:pPr>
      <w:r w:rsidRPr="004979EB">
        <w:rPr>
          <w:rFonts w:eastAsia="Times New Roman" w:cs="Times New Roman"/>
          <w:bCs/>
          <w:kern w:val="0"/>
          <w:sz w:val="22"/>
          <w:szCs w:val="22"/>
          <w:lang w:eastAsia="pl-PL" w:bidi="ar-SA"/>
        </w:rPr>
        <w:t>12.</w:t>
      </w:r>
      <w:r w:rsidRPr="004979EB">
        <w:rPr>
          <w:rFonts w:eastAsia="Times New Roman" w:cs="Times New Roman"/>
          <w:bCs/>
          <w:kern w:val="0"/>
          <w:sz w:val="22"/>
          <w:szCs w:val="22"/>
          <w:lang w:eastAsia="pl-PL" w:bidi="ar-SA"/>
        </w:rPr>
        <w:tab/>
        <w:t xml:space="preserve">Pozostałe, szczegółowe zasady postępowania po wniesieniu odwołania, określają stosowne przepisy </w:t>
      </w:r>
      <w:r w:rsidR="000D5AD4" w:rsidRPr="004979EB">
        <w:rPr>
          <w:rFonts w:eastAsia="Times New Roman" w:cs="Times New Roman"/>
          <w:bCs/>
          <w:kern w:val="0"/>
          <w:sz w:val="22"/>
          <w:szCs w:val="22"/>
          <w:lang w:eastAsia="pl-PL" w:bidi="ar-SA"/>
        </w:rPr>
        <w:t xml:space="preserve">działu </w:t>
      </w:r>
      <w:r w:rsidRPr="004979EB">
        <w:rPr>
          <w:rFonts w:eastAsia="Times New Roman" w:cs="Times New Roman"/>
          <w:bCs/>
          <w:kern w:val="0"/>
          <w:sz w:val="22"/>
          <w:szCs w:val="22"/>
          <w:lang w:eastAsia="pl-PL" w:bidi="ar-SA"/>
        </w:rPr>
        <w:t>VI ustawy Pzp.</w:t>
      </w:r>
    </w:p>
    <w:p w14:paraId="262D1677" w14:textId="77777777" w:rsidR="008326C6" w:rsidRPr="004979EB" w:rsidRDefault="008326C6" w:rsidP="00C17C24">
      <w:pPr>
        <w:suppressAutoHyphens w:val="0"/>
        <w:autoSpaceDE w:val="0"/>
        <w:autoSpaceDN w:val="0"/>
        <w:adjustRightInd w:val="0"/>
        <w:spacing w:before="60" w:after="60"/>
        <w:ind w:left="567" w:hanging="567"/>
        <w:jc w:val="both"/>
        <w:rPr>
          <w:rFonts w:eastAsia="Times New Roman" w:cs="Times New Roman"/>
          <w:bCs/>
          <w:kern w:val="0"/>
          <w:sz w:val="22"/>
          <w:szCs w:val="22"/>
          <w:lang w:eastAsia="pl-PL" w:bidi="ar-SA"/>
        </w:rPr>
      </w:pPr>
      <w:r w:rsidRPr="004979EB">
        <w:rPr>
          <w:rFonts w:eastAsia="Times New Roman" w:cs="Times New Roman"/>
          <w:bCs/>
          <w:kern w:val="0"/>
          <w:sz w:val="22"/>
          <w:szCs w:val="22"/>
          <w:lang w:eastAsia="pl-PL" w:bidi="ar-SA"/>
        </w:rPr>
        <w:t>13.</w:t>
      </w:r>
      <w:r w:rsidRPr="004979EB">
        <w:rPr>
          <w:rFonts w:eastAsia="Times New Roman" w:cs="Times New Roman"/>
          <w:bCs/>
          <w:kern w:val="0"/>
          <w:sz w:val="22"/>
          <w:szCs w:val="22"/>
          <w:lang w:eastAsia="pl-PL" w:bidi="ar-SA"/>
        </w:rPr>
        <w:tab/>
        <w:t>Na orzeczenie Krajowej Izby Odwoławczej, stronom oraz uczestnikom postępowania odwoławczego przysługuje skarga do sądu.</w:t>
      </w:r>
    </w:p>
    <w:p w14:paraId="2AC3A534" w14:textId="77777777" w:rsidR="008B613E" w:rsidRPr="004979EB" w:rsidRDefault="008326C6" w:rsidP="00C17C24">
      <w:pPr>
        <w:spacing w:before="60" w:after="60"/>
        <w:ind w:left="567" w:hanging="567"/>
        <w:jc w:val="both"/>
        <w:rPr>
          <w:rFonts w:cs="Times New Roman"/>
          <w:color w:val="000000"/>
          <w:sz w:val="22"/>
          <w:szCs w:val="22"/>
        </w:rPr>
      </w:pPr>
      <w:r w:rsidRPr="004979EB">
        <w:rPr>
          <w:rFonts w:eastAsia="Times New Roman" w:cs="Times New Roman"/>
          <w:bCs/>
          <w:kern w:val="0"/>
          <w:sz w:val="22"/>
          <w:szCs w:val="22"/>
          <w:lang w:eastAsia="pl-PL" w:bidi="ar-SA"/>
        </w:rPr>
        <w:t>14.</w:t>
      </w:r>
      <w:r w:rsidRPr="004979EB">
        <w:rPr>
          <w:rFonts w:eastAsia="Times New Roman" w:cs="Times New Roman"/>
          <w:bCs/>
          <w:kern w:val="0"/>
          <w:sz w:val="22"/>
          <w:szCs w:val="22"/>
          <w:lang w:eastAsia="pl-PL" w:bidi="ar-SA"/>
        </w:rPr>
        <w:tab/>
        <w:t>Skargę wnosi się do sądu okręgowego właściwego dla siedziby zamawiającego, za pośrednictwem Prezesa Krajowej Izby Odwoławczej w terminie 7 dni od dnia doręczenia orzeczenia Krajowej Izby Odwoławczej, przesyłając jednocześnie jej odpis przeciwn</w:t>
      </w:r>
      <w:r w:rsidR="00C17C24" w:rsidRPr="004979EB">
        <w:rPr>
          <w:rFonts w:eastAsia="Times New Roman" w:cs="Times New Roman"/>
          <w:bCs/>
          <w:kern w:val="0"/>
          <w:sz w:val="22"/>
          <w:szCs w:val="22"/>
          <w:lang w:eastAsia="pl-PL" w:bidi="ar-SA"/>
        </w:rPr>
        <w:t>ikowi skargi. Złożenie skargi w </w:t>
      </w:r>
      <w:r w:rsidRPr="004979EB">
        <w:rPr>
          <w:rFonts w:eastAsia="Times New Roman" w:cs="Times New Roman"/>
          <w:bCs/>
          <w:kern w:val="0"/>
          <w:sz w:val="22"/>
          <w:szCs w:val="22"/>
          <w:lang w:eastAsia="pl-PL" w:bidi="ar-SA"/>
        </w:rPr>
        <w:t>placówce pocztowej operatora publicznego jest równoznaczne z jej wniesieniem.</w:t>
      </w:r>
    </w:p>
    <w:p w14:paraId="2EA58ACB" w14:textId="77777777" w:rsidR="00597635" w:rsidRPr="0041731A" w:rsidRDefault="00C17C24" w:rsidP="008C59DA">
      <w:pPr>
        <w:pStyle w:val="rodzialy"/>
        <w:rPr>
          <w:color w:val="auto"/>
        </w:rPr>
      </w:pPr>
      <w:r w:rsidRPr="0041731A">
        <w:rPr>
          <w:color w:val="auto"/>
        </w:rPr>
        <w:t>Dział</w:t>
      </w:r>
      <w:r w:rsidR="00597635" w:rsidRPr="0041731A">
        <w:rPr>
          <w:color w:val="auto"/>
        </w:rPr>
        <w:t xml:space="preserve"> </w:t>
      </w:r>
      <w:r w:rsidR="007958BD" w:rsidRPr="0041731A">
        <w:rPr>
          <w:color w:val="auto"/>
        </w:rPr>
        <w:t>XVIII</w:t>
      </w:r>
    </w:p>
    <w:p w14:paraId="1FCA4B7D" w14:textId="77777777" w:rsidR="006D4A75" w:rsidRPr="0041731A" w:rsidRDefault="00597635" w:rsidP="008C59DA">
      <w:pPr>
        <w:pStyle w:val="naglowkidzialow"/>
        <w:rPr>
          <w:color w:val="auto"/>
        </w:rPr>
      </w:pPr>
      <w:r w:rsidRPr="0041731A">
        <w:rPr>
          <w:color w:val="auto"/>
        </w:rPr>
        <w:t>INFORMACJE O MOŻLIWOŚCI SKŁADANIA OFERT CZĘŚCIOWYCH</w:t>
      </w:r>
    </w:p>
    <w:p w14:paraId="2EBEC7AA" w14:textId="2A1BAB86" w:rsidR="006F26EC" w:rsidRPr="0081039D" w:rsidRDefault="00597635" w:rsidP="0081039D">
      <w:pPr>
        <w:spacing w:line="276" w:lineRule="auto"/>
        <w:rPr>
          <w:rFonts w:cs="Times New Roman"/>
          <w:color w:val="000000"/>
          <w:sz w:val="22"/>
          <w:szCs w:val="22"/>
        </w:rPr>
      </w:pPr>
      <w:r w:rsidRPr="0081039D">
        <w:rPr>
          <w:rFonts w:cs="Times New Roman"/>
          <w:color w:val="000000"/>
          <w:sz w:val="22"/>
          <w:szCs w:val="22"/>
        </w:rPr>
        <w:t xml:space="preserve">Zamawiający </w:t>
      </w:r>
      <w:r w:rsidRPr="0081039D">
        <w:rPr>
          <w:rFonts w:cs="Times New Roman"/>
          <w:b/>
          <w:color w:val="000000"/>
          <w:sz w:val="22"/>
          <w:szCs w:val="22"/>
          <w:u w:val="single"/>
        </w:rPr>
        <w:t>dopuszcza</w:t>
      </w:r>
      <w:r w:rsidRPr="0081039D">
        <w:rPr>
          <w:rFonts w:cs="Times New Roman"/>
          <w:color w:val="000000"/>
          <w:sz w:val="22"/>
          <w:szCs w:val="22"/>
        </w:rPr>
        <w:t xml:space="preserve"> składania ofert częściowych.</w:t>
      </w:r>
    </w:p>
    <w:p w14:paraId="67FE82A5" w14:textId="77777777" w:rsidR="00597635" w:rsidRPr="0041731A" w:rsidRDefault="00C17C24" w:rsidP="008C59DA">
      <w:pPr>
        <w:pStyle w:val="rodzialy"/>
        <w:rPr>
          <w:color w:val="auto"/>
        </w:rPr>
      </w:pPr>
      <w:r w:rsidRPr="0041731A">
        <w:rPr>
          <w:color w:val="auto"/>
        </w:rPr>
        <w:t>Dział</w:t>
      </w:r>
      <w:r w:rsidR="00597635" w:rsidRPr="0041731A">
        <w:rPr>
          <w:color w:val="auto"/>
        </w:rPr>
        <w:t xml:space="preserve"> </w:t>
      </w:r>
      <w:r w:rsidR="007958BD" w:rsidRPr="0041731A">
        <w:rPr>
          <w:color w:val="auto"/>
        </w:rPr>
        <w:t>XIX</w:t>
      </w:r>
    </w:p>
    <w:p w14:paraId="29E6F57E" w14:textId="77777777" w:rsidR="006D4A75" w:rsidRPr="0041731A" w:rsidRDefault="00597635" w:rsidP="008C59DA">
      <w:pPr>
        <w:pStyle w:val="naglowkidzialow"/>
        <w:rPr>
          <w:color w:val="auto"/>
        </w:rPr>
      </w:pPr>
      <w:r w:rsidRPr="0041731A">
        <w:rPr>
          <w:color w:val="auto"/>
        </w:rPr>
        <w:t>INFORMACJE DOTYCZĄCA UMOWY RAMOWEJ</w:t>
      </w:r>
    </w:p>
    <w:p w14:paraId="1C64BECA" w14:textId="77777777" w:rsidR="006D4A75" w:rsidRPr="0041731A" w:rsidRDefault="00597635">
      <w:pPr>
        <w:spacing w:line="276" w:lineRule="auto"/>
        <w:jc w:val="both"/>
        <w:rPr>
          <w:rFonts w:cs="Times New Roman"/>
          <w:sz w:val="2"/>
          <w:szCs w:val="2"/>
        </w:rPr>
      </w:pPr>
      <w:r w:rsidRPr="0041731A">
        <w:rPr>
          <w:rFonts w:cs="Times New Roman"/>
          <w:sz w:val="22"/>
        </w:rPr>
        <w:t xml:space="preserve">Zamawiający </w:t>
      </w:r>
      <w:r w:rsidRPr="0041731A">
        <w:rPr>
          <w:rFonts w:cs="Times New Roman"/>
          <w:b/>
          <w:sz w:val="22"/>
          <w:u w:val="single"/>
        </w:rPr>
        <w:t>nie przewiduje</w:t>
      </w:r>
      <w:r w:rsidRPr="0041731A">
        <w:rPr>
          <w:rFonts w:cs="Times New Roman"/>
          <w:sz w:val="22"/>
        </w:rPr>
        <w:t xml:space="preserve"> zawarcia umowy ramowej.</w:t>
      </w:r>
    </w:p>
    <w:p w14:paraId="5FF800F4" w14:textId="77777777" w:rsidR="00597635" w:rsidRPr="0041731A" w:rsidRDefault="00C17C24" w:rsidP="008C59DA">
      <w:pPr>
        <w:pStyle w:val="rodzialy"/>
        <w:rPr>
          <w:color w:val="auto"/>
        </w:rPr>
      </w:pPr>
      <w:r w:rsidRPr="0041731A">
        <w:rPr>
          <w:color w:val="auto"/>
        </w:rPr>
        <w:t>Dział</w:t>
      </w:r>
      <w:r w:rsidR="00597635" w:rsidRPr="0041731A">
        <w:rPr>
          <w:color w:val="auto"/>
        </w:rPr>
        <w:t xml:space="preserve"> </w:t>
      </w:r>
      <w:r w:rsidR="007958BD" w:rsidRPr="0041731A">
        <w:rPr>
          <w:color w:val="auto"/>
        </w:rPr>
        <w:t>XX</w:t>
      </w:r>
    </w:p>
    <w:p w14:paraId="48498BF9" w14:textId="77777777" w:rsidR="006D4A75" w:rsidRPr="0041731A" w:rsidRDefault="00D723E2" w:rsidP="008C59DA">
      <w:pPr>
        <w:pStyle w:val="naglowkidzialow"/>
        <w:rPr>
          <w:color w:val="auto"/>
        </w:rPr>
      </w:pPr>
      <w:r w:rsidRPr="0041731A">
        <w:rPr>
          <w:color w:val="auto"/>
        </w:rPr>
        <w:t>INFORMACJE O PRZEWIDYWANYCH ZAMÓWI</w:t>
      </w:r>
      <w:r w:rsidR="005B5901" w:rsidRPr="0041731A">
        <w:rPr>
          <w:color w:val="auto"/>
        </w:rPr>
        <w:t>ENIA</w:t>
      </w:r>
      <w:r w:rsidRPr="0041731A">
        <w:rPr>
          <w:color w:val="auto"/>
        </w:rPr>
        <w:t>CH</w:t>
      </w:r>
      <w:r w:rsidR="007E0372" w:rsidRPr="0041731A">
        <w:rPr>
          <w:color w:val="auto"/>
        </w:rPr>
        <w:t>, O KTÓRYCH MOWA W ART. 67 UST. 1 PKT 6 i 7 USTAWY PZP</w:t>
      </w:r>
    </w:p>
    <w:p w14:paraId="64A304F5" w14:textId="0AFD307B" w:rsidR="00764418" w:rsidRPr="0005517A" w:rsidRDefault="00764418" w:rsidP="00C51A1C">
      <w:pPr>
        <w:tabs>
          <w:tab w:val="left" w:pos="567"/>
        </w:tabs>
        <w:rPr>
          <w:sz w:val="22"/>
          <w:szCs w:val="22"/>
        </w:rPr>
      </w:pPr>
      <w:r w:rsidRPr="0005517A">
        <w:rPr>
          <w:sz w:val="22"/>
          <w:szCs w:val="22"/>
        </w:rPr>
        <w:tab/>
        <w:t xml:space="preserve">Zgodnie z art. 67 ust. 1 pkt 6 ustawy Pzp Zamawiający przewiduje udzielanie zamówienia, jednakże w wysokości </w:t>
      </w:r>
      <w:r w:rsidRPr="0005517A">
        <w:rPr>
          <w:b/>
          <w:sz w:val="22"/>
          <w:szCs w:val="22"/>
        </w:rPr>
        <w:t xml:space="preserve">nie większej niż </w:t>
      </w:r>
      <w:r w:rsidR="000C5763" w:rsidRPr="0005517A">
        <w:rPr>
          <w:b/>
          <w:bCs/>
          <w:sz w:val="22"/>
          <w:szCs w:val="22"/>
        </w:rPr>
        <w:t>50</w:t>
      </w:r>
      <w:r w:rsidRPr="0005517A">
        <w:rPr>
          <w:b/>
          <w:bCs/>
          <w:sz w:val="22"/>
          <w:szCs w:val="22"/>
        </w:rPr>
        <w:t>%</w:t>
      </w:r>
      <w:r w:rsidRPr="0005517A">
        <w:rPr>
          <w:b/>
          <w:sz w:val="22"/>
          <w:szCs w:val="22"/>
        </w:rPr>
        <w:t xml:space="preserve"> wartości zamówienia podstawowego</w:t>
      </w:r>
      <w:r w:rsidR="00864024" w:rsidRPr="0005517A">
        <w:rPr>
          <w:sz w:val="22"/>
          <w:szCs w:val="22"/>
        </w:rPr>
        <w:t>,</w:t>
      </w:r>
      <w:r w:rsidR="00864024" w:rsidRPr="0005517A">
        <w:rPr>
          <w:rFonts w:cs="Times New Roman"/>
          <w:sz w:val="22"/>
          <w:szCs w:val="22"/>
        </w:rPr>
        <w:t xml:space="preserve"> w przypadku wcześniejszego wyczerpania kwoty umownego wynagrodzenia</w:t>
      </w:r>
      <w:r w:rsidR="00864024" w:rsidRPr="0005517A">
        <w:rPr>
          <w:sz w:val="22"/>
          <w:szCs w:val="22"/>
        </w:rPr>
        <w:t xml:space="preserve"> </w:t>
      </w:r>
      <w:r w:rsidR="00864024" w:rsidRPr="0005517A">
        <w:rPr>
          <w:rFonts w:cs="Times New Roman"/>
          <w:sz w:val="22"/>
          <w:szCs w:val="22"/>
        </w:rPr>
        <w:t xml:space="preserve">wykonawcy lub w przypadku, gdy pozostała do wykorzystania kwota wynagrodzenia </w:t>
      </w:r>
      <w:r w:rsidR="00864024" w:rsidRPr="0005517A">
        <w:rPr>
          <w:rFonts w:cs="Times New Roman"/>
          <w:sz w:val="22"/>
          <w:szCs w:val="22"/>
          <w:u w:val="single"/>
        </w:rPr>
        <w:t>będzie niewystarczająca do zlecenia usług objętych przedmiotem umowy</w:t>
      </w:r>
      <w:r w:rsidR="00864024" w:rsidRPr="0005517A">
        <w:rPr>
          <w:rFonts w:cs="Times New Roman"/>
          <w:sz w:val="22"/>
          <w:szCs w:val="22"/>
        </w:rPr>
        <w:t>.</w:t>
      </w:r>
    </w:p>
    <w:p w14:paraId="5EB60575" w14:textId="77777777" w:rsidR="00864024" w:rsidRPr="0005517A" w:rsidRDefault="00864024" w:rsidP="00864024">
      <w:pPr>
        <w:tabs>
          <w:tab w:val="left" w:pos="0"/>
        </w:tabs>
        <w:spacing w:after="120"/>
        <w:ind w:firstLine="567"/>
        <w:jc w:val="both"/>
        <w:rPr>
          <w:sz w:val="22"/>
          <w:szCs w:val="22"/>
        </w:rPr>
      </w:pPr>
      <w:r w:rsidRPr="0005517A">
        <w:rPr>
          <w:rFonts w:cs="Times New Roman"/>
          <w:sz w:val="22"/>
          <w:szCs w:val="22"/>
        </w:rPr>
        <w:t>Udzielenie zamówień, o których mowa w art. 67 ust. 1 pkt. 6 ustawy Pzp, będzie polegać</w:t>
      </w:r>
      <w:r w:rsidRPr="0005517A">
        <w:rPr>
          <w:rFonts w:cs="Times New Roman"/>
          <w:sz w:val="22"/>
          <w:szCs w:val="22"/>
        </w:rPr>
        <w:br/>
        <w:t xml:space="preserve">na powtórzeniu tego samego zakresu zamówienia, przy użyciu takiej samej ilości sprzętu co w zadaniu, którego dotyczy umowa podstawowa. Przy udzielaniu tych zamówień, wszystkie wymagania zawarte </w:t>
      </w:r>
      <w:r w:rsidRPr="0005517A">
        <w:rPr>
          <w:rFonts w:cs="Times New Roman"/>
          <w:sz w:val="22"/>
          <w:szCs w:val="22"/>
        </w:rPr>
        <w:br/>
        <w:t>w SST dotyczyć będą także realizacji</w:t>
      </w:r>
      <w:r w:rsidRPr="0005517A">
        <w:rPr>
          <w:sz w:val="22"/>
          <w:szCs w:val="22"/>
        </w:rPr>
        <w:t xml:space="preserve"> </w:t>
      </w:r>
      <w:r w:rsidRPr="0005517A">
        <w:rPr>
          <w:rFonts w:cs="Times New Roman"/>
          <w:sz w:val="22"/>
          <w:szCs w:val="22"/>
        </w:rPr>
        <w:t>zamówienia w ramach art. 67 ust. 1 pkt. 6 ustawy Pzp.</w:t>
      </w:r>
    </w:p>
    <w:p w14:paraId="68B99EB9" w14:textId="028FF58C" w:rsidR="00764418" w:rsidRDefault="00764418" w:rsidP="00864024">
      <w:pPr>
        <w:tabs>
          <w:tab w:val="left" w:pos="0"/>
        </w:tabs>
        <w:spacing w:after="120"/>
        <w:ind w:firstLine="567"/>
        <w:jc w:val="both"/>
        <w:rPr>
          <w:sz w:val="22"/>
          <w:szCs w:val="22"/>
        </w:rPr>
      </w:pPr>
      <w:r w:rsidRPr="0005517A">
        <w:rPr>
          <w:sz w:val="22"/>
          <w:szCs w:val="22"/>
        </w:rPr>
        <w:lastRenderedPageBreak/>
        <w:t>Warunkiem udzielenia zamówień, o których mowa w zdaniu pierwszym jest posiadanie środków finansowych na ich wykonanie. Na okoliczność ich wystąpienia, zostanie zawarta um</w:t>
      </w:r>
      <w:r w:rsidRPr="00764418">
        <w:rPr>
          <w:sz w:val="22"/>
          <w:szCs w:val="22"/>
        </w:rPr>
        <w:t xml:space="preserve">owa w trybie zamówienia z wolnej ręki. </w:t>
      </w:r>
    </w:p>
    <w:p w14:paraId="30CDDB93" w14:textId="3AA97F82" w:rsidR="00D723E2" w:rsidRPr="0041731A" w:rsidRDefault="00C17C24" w:rsidP="00A748D3">
      <w:pPr>
        <w:pStyle w:val="rodzialy"/>
        <w:rPr>
          <w:color w:val="auto"/>
        </w:rPr>
      </w:pPr>
      <w:r w:rsidRPr="0041731A">
        <w:rPr>
          <w:color w:val="auto"/>
        </w:rPr>
        <w:t>Dział</w:t>
      </w:r>
      <w:r w:rsidR="00D723E2" w:rsidRPr="0041731A">
        <w:rPr>
          <w:color w:val="auto"/>
        </w:rPr>
        <w:t xml:space="preserve"> </w:t>
      </w:r>
      <w:r w:rsidR="007958BD" w:rsidRPr="0041731A">
        <w:rPr>
          <w:color w:val="auto"/>
        </w:rPr>
        <w:t>XXI</w:t>
      </w:r>
    </w:p>
    <w:p w14:paraId="646D72A3" w14:textId="77777777" w:rsidR="006D4A75" w:rsidRPr="0041731A" w:rsidRDefault="005E0F7C" w:rsidP="008C59DA">
      <w:pPr>
        <w:pStyle w:val="naglowkidzialow"/>
        <w:rPr>
          <w:color w:val="auto"/>
        </w:rPr>
      </w:pPr>
      <w:r w:rsidRPr="0041731A">
        <w:rPr>
          <w:color w:val="auto"/>
        </w:rPr>
        <w:t>INFORMACJE O MOŻLIWOŚCI SKŁADANIA OFERT WARIANTOWYCH</w:t>
      </w:r>
    </w:p>
    <w:p w14:paraId="55D3C80E" w14:textId="77777777" w:rsidR="006D4A75" w:rsidRPr="0041731A" w:rsidRDefault="005E0F7C">
      <w:pPr>
        <w:spacing w:line="276" w:lineRule="auto"/>
        <w:jc w:val="both"/>
        <w:rPr>
          <w:rFonts w:cs="Times New Roman"/>
          <w:sz w:val="2"/>
          <w:szCs w:val="2"/>
        </w:rPr>
      </w:pPr>
      <w:r w:rsidRPr="0041731A">
        <w:rPr>
          <w:rFonts w:cs="Times New Roman"/>
          <w:sz w:val="22"/>
        </w:rPr>
        <w:t xml:space="preserve">Zamawiający </w:t>
      </w:r>
      <w:r w:rsidRPr="0041731A">
        <w:rPr>
          <w:rFonts w:cs="Times New Roman"/>
          <w:b/>
          <w:sz w:val="22"/>
          <w:u w:val="single"/>
        </w:rPr>
        <w:t>nie przewiduje</w:t>
      </w:r>
      <w:r w:rsidRPr="0041731A">
        <w:rPr>
          <w:rFonts w:cs="Times New Roman"/>
          <w:sz w:val="22"/>
        </w:rPr>
        <w:t xml:space="preserve"> możliwości składania ofert wariantowych.</w:t>
      </w:r>
    </w:p>
    <w:p w14:paraId="38AEB00E" w14:textId="77777777" w:rsidR="005E0F7C" w:rsidRPr="0041731A" w:rsidRDefault="00C17C24" w:rsidP="008C59DA">
      <w:pPr>
        <w:pStyle w:val="rodzialy"/>
        <w:rPr>
          <w:color w:val="auto"/>
        </w:rPr>
      </w:pPr>
      <w:r w:rsidRPr="0041731A">
        <w:rPr>
          <w:color w:val="auto"/>
        </w:rPr>
        <w:t>Dział</w:t>
      </w:r>
      <w:r w:rsidR="005E0F7C" w:rsidRPr="0041731A">
        <w:rPr>
          <w:color w:val="auto"/>
        </w:rPr>
        <w:t xml:space="preserve"> </w:t>
      </w:r>
      <w:r w:rsidR="007958BD" w:rsidRPr="0041731A">
        <w:rPr>
          <w:color w:val="auto"/>
        </w:rPr>
        <w:t>XXII</w:t>
      </w:r>
    </w:p>
    <w:p w14:paraId="20A4E34D" w14:textId="77777777" w:rsidR="006D4A75" w:rsidRPr="0041731A" w:rsidRDefault="005E0F7C" w:rsidP="008C59DA">
      <w:pPr>
        <w:pStyle w:val="naglowkidzialow"/>
        <w:rPr>
          <w:color w:val="auto"/>
        </w:rPr>
      </w:pPr>
      <w:r w:rsidRPr="0041731A">
        <w:rPr>
          <w:color w:val="auto"/>
        </w:rPr>
        <w:t>INFORMACJE DOTYCZĄCE WALUT OBCYCH, W JAKICH MOGĄ BYĆ PROWADZONE ROZLICZENIA MIĘDZY ZAMAWIAJĄCYM A WYKONAWCĄ</w:t>
      </w:r>
    </w:p>
    <w:p w14:paraId="70B0CF1F" w14:textId="77777777" w:rsidR="006D4A75" w:rsidRPr="0041731A" w:rsidRDefault="005E0F7C">
      <w:pPr>
        <w:spacing w:line="276" w:lineRule="auto"/>
        <w:jc w:val="both"/>
        <w:rPr>
          <w:rFonts w:cs="Times New Roman"/>
          <w:sz w:val="2"/>
          <w:szCs w:val="2"/>
        </w:rPr>
      </w:pPr>
      <w:r w:rsidRPr="0041731A">
        <w:rPr>
          <w:rFonts w:cs="Times New Roman"/>
          <w:sz w:val="22"/>
        </w:rPr>
        <w:t xml:space="preserve">Zamawiający </w:t>
      </w:r>
      <w:r w:rsidRPr="0041731A">
        <w:rPr>
          <w:rFonts w:cs="Times New Roman"/>
          <w:b/>
          <w:sz w:val="22"/>
          <w:u w:val="single"/>
        </w:rPr>
        <w:t>nie przewiduje</w:t>
      </w:r>
      <w:r w:rsidRPr="0041731A">
        <w:rPr>
          <w:rFonts w:cs="Times New Roman"/>
          <w:sz w:val="22"/>
        </w:rPr>
        <w:t xml:space="preserve"> rozliczeń w walutach obcych. Wszelkie rozliczenia związane z realizacją zamówienia publicznego, którego dotyczy niniejsza SIWZ dokonywane będą w PLN (złotych polskich).</w:t>
      </w:r>
    </w:p>
    <w:p w14:paraId="4A06C369" w14:textId="77777777" w:rsidR="005E0F7C" w:rsidRPr="0041731A" w:rsidRDefault="00C17C24" w:rsidP="008C59DA">
      <w:pPr>
        <w:pStyle w:val="rodzialy"/>
        <w:rPr>
          <w:color w:val="auto"/>
        </w:rPr>
      </w:pPr>
      <w:r w:rsidRPr="0041731A">
        <w:rPr>
          <w:color w:val="auto"/>
        </w:rPr>
        <w:t>Dział</w:t>
      </w:r>
      <w:r w:rsidR="005E0F7C" w:rsidRPr="0041731A">
        <w:rPr>
          <w:color w:val="auto"/>
        </w:rPr>
        <w:t xml:space="preserve"> </w:t>
      </w:r>
      <w:r w:rsidR="007958BD" w:rsidRPr="0041731A">
        <w:rPr>
          <w:color w:val="auto"/>
        </w:rPr>
        <w:t>XXIII</w:t>
      </w:r>
    </w:p>
    <w:p w14:paraId="00836366" w14:textId="77777777" w:rsidR="006D4A75" w:rsidRPr="0041731A" w:rsidRDefault="00431116" w:rsidP="008C59DA">
      <w:pPr>
        <w:pStyle w:val="naglowkidzialow"/>
        <w:rPr>
          <w:color w:val="auto"/>
        </w:rPr>
      </w:pPr>
      <w:r w:rsidRPr="0041731A">
        <w:rPr>
          <w:color w:val="auto"/>
        </w:rPr>
        <w:t>INFORMACJE DOTYCZĄCE AUKCJI ELEKTRONICZNEJ</w:t>
      </w:r>
    </w:p>
    <w:p w14:paraId="4B88E1C6" w14:textId="77777777" w:rsidR="006D4A75" w:rsidRPr="004979EB" w:rsidRDefault="00431116">
      <w:pPr>
        <w:spacing w:line="276" w:lineRule="auto"/>
        <w:jc w:val="both"/>
        <w:rPr>
          <w:rFonts w:cs="Times New Roman"/>
          <w:bCs/>
          <w:color w:val="000000"/>
          <w:sz w:val="22"/>
          <w:szCs w:val="22"/>
        </w:rPr>
      </w:pPr>
      <w:r w:rsidRPr="004979EB">
        <w:rPr>
          <w:rFonts w:cs="Times New Roman"/>
          <w:bCs/>
          <w:color w:val="000000"/>
          <w:sz w:val="22"/>
          <w:szCs w:val="22"/>
        </w:rPr>
        <w:t xml:space="preserve">Zamawiający </w:t>
      </w:r>
      <w:r w:rsidRPr="004979EB">
        <w:rPr>
          <w:rFonts w:cs="Times New Roman"/>
          <w:b/>
          <w:bCs/>
          <w:color w:val="000000"/>
          <w:sz w:val="22"/>
          <w:szCs w:val="22"/>
          <w:u w:val="single"/>
        </w:rPr>
        <w:t>nie przewiduje</w:t>
      </w:r>
      <w:r w:rsidRPr="004979EB">
        <w:rPr>
          <w:rFonts w:cs="Times New Roman"/>
          <w:bCs/>
          <w:color w:val="000000"/>
          <w:sz w:val="22"/>
          <w:szCs w:val="22"/>
        </w:rPr>
        <w:t xml:space="preserve"> aukcji elektronicznej.</w:t>
      </w:r>
    </w:p>
    <w:p w14:paraId="5D4A38BA" w14:textId="77777777" w:rsidR="005E0F7C" w:rsidRPr="0041731A" w:rsidRDefault="00C17C24" w:rsidP="008C59DA">
      <w:pPr>
        <w:pStyle w:val="rodzialy"/>
        <w:rPr>
          <w:color w:val="auto"/>
        </w:rPr>
      </w:pPr>
      <w:r w:rsidRPr="0041731A">
        <w:rPr>
          <w:color w:val="auto"/>
        </w:rPr>
        <w:t>Dział</w:t>
      </w:r>
      <w:r w:rsidR="005E0F7C" w:rsidRPr="0041731A">
        <w:rPr>
          <w:color w:val="auto"/>
        </w:rPr>
        <w:t xml:space="preserve"> </w:t>
      </w:r>
      <w:r w:rsidR="007958BD" w:rsidRPr="0041731A">
        <w:rPr>
          <w:color w:val="auto"/>
        </w:rPr>
        <w:t>XXIV</w:t>
      </w:r>
    </w:p>
    <w:p w14:paraId="036F2E09" w14:textId="77777777" w:rsidR="006D4A75" w:rsidRPr="0041731A" w:rsidRDefault="00431116" w:rsidP="008C59DA">
      <w:pPr>
        <w:pStyle w:val="naglowkidzialow"/>
        <w:rPr>
          <w:color w:val="auto"/>
        </w:rPr>
      </w:pPr>
      <w:r w:rsidRPr="0041731A">
        <w:rPr>
          <w:color w:val="auto"/>
        </w:rPr>
        <w:t>INFORMACJE DOTYCZĄCE ZWROTU KOSZTÓW UDZIAŁU W POSTĘPOWANIU</w:t>
      </w:r>
    </w:p>
    <w:p w14:paraId="5B45C96A" w14:textId="77777777" w:rsidR="00FD43C1" w:rsidRPr="004979EB" w:rsidRDefault="00431116" w:rsidP="00FD43C1">
      <w:pPr>
        <w:spacing w:line="276" w:lineRule="auto"/>
        <w:jc w:val="both"/>
        <w:rPr>
          <w:rFonts w:cs="Times New Roman"/>
          <w:b/>
          <w:bCs/>
          <w:color w:val="000000"/>
          <w:sz w:val="2"/>
          <w:szCs w:val="2"/>
        </w:rPr>
      </w:pPr>
      <w:r w:rsidRPr="004979EB">
        <w:rPr>
          <w:rFonts w:cs="Times New Roman"/>
          <w:sz w:val="22"/>
        </w:rPr>
        <w:t xml:space="preserve">Zamawiający </w:t>
      </w:r>
      <w:r w:rsidRPr="004979EB">
        <w:rPr>
          <w:rFonts w:cs="Times New Roman"/>
          <w:b/>
          <w:sz w:val="22"/>
          <w:u w:val="single"/>
        </w:rPr>
        <w:t>nie przewiduje</w:t>
      </w:r>
      <w:r w:rsidRPr="004979EB">
        <w:rPr>
          <w:rFonts w:cs="Times New Roman"/>
          <w:sz w:val="22"/>
        </w:rPr>
        <w:t xml:space="preserve"> zwrotu kosztów udziału w postępowaniu.</w:t>
      </w:r>
    </w:p>
    <w:p w14:paraId="1F4CBF8D" w14:textId="77777777" w:rsidR="005E0F7C" w:rsidRPr="0041731A" w:rsidRDefault="00C17C24" w:rsidP="008C59DA">
      <w:pPr>
        <w:pStyle w:val="rodzialy"/>
        <w:rPr>
          <w:color w:val="auto"/>
        </w:rPr>
      </w:pPr>
      <w:r w:rsidRPr="0041731A">
        <w:rPr>
          <w:color w:val="auto"/>
        </w:rPr>
        <w:t>Dział</w:t>
      </w:r>
      <w:r w:rsidR="005E0F7C" w:rsidRPr="0041731A">
        <w:rPr>
          <w:color w:val="auto"/>
        </w:rPr>
        <w:t xml:space="preserve"> </w:t>
      </w:r>
      <w:r w:rsidR="00622D8E" w:rsidRPr="0041731A">
        <w:rPr>
          <w:color w:val="auto"/>
        </w:rPr>
        <w:t>XXV</w:t>
      </w:r>
    </w:p>
    <w:p w14:paraId="5E5D481B" w14:textId="77777777" w:rsidR="00622D8E" w:rsidRPr="0041731A" w:rsidRDefault="00431116" w:rsidP="008C59DA">
      <w:pPr>
        <w:pStyle w:val="naglowkidzialow"/>
        <w:rPr>
          <w:color w:val="auto"/>
        </w:rPr>
      </w:pPr>
      <w:r w:rsidRPr="0041731A">
        <w:rPr>
          <w:color w:val="auto"/>
        </w:rPr>
        <w:t>INFORMACJE DOTYCZĄCE OBDIORÓW CZĘŚCIOWYCH</w:t>
      </w:r>
    </w:p>
    <w:p w14:paraId="3BA42361" w14:textId="0AD72A63" w:rsidR="00622D8E" w:rsidRPr="0041731A" w:rsidRDefault="00431116" w:rsidP="00FD43C1">
      <w:pPr>
        <w:spacing w:line="276" w:lineRule="auto"/>
        <w:jc w:val="both"/>
        <w:rPr>
          <w:rFonts w:cs="Times New Roman"/>
          <w:b/>
          <w:bCs/>
          <w:sz w:val="2"/>
          <w:szCs w:val="2"/>
        </w:rPr>
      </w:pPr>
      <w:r w:rsidRPr="0041731A">
        <w:rPr>
          <w:rFonts w:cs="Times New Roman"/>
          <w:sz w:val="22"/>
        </w:rPr>
        <w:t xml:space="preserve">Zamawiający </w:t>
      </w:r>
      <w:r w:rsidRPr="0041731A">
        <w:rPr>
          <w:rFonts w:cs="Times New Roman"/>
          <w:b/>
          <w:sz w:val="22"/>
          <w:u w:val="single"/>
        </w:rPr>
        <w:t>przewiduje</w:t>
      </w:r>
      <w:r w:rsidRPr="0041731A">
        <w:rPr>
          <w:rFonts w:cs="Times New Roman"/>
          <w:sz w:val="22"/>
        </w:rPr>
        <w:t xml:space="preserve"> odbior</w:t>
      </w:r>
      <w:r w:rsidR="00A748D3" w:rsidRPr="0041731A">
        <w:rPr>
          <w:rFonts w:cs="Times New Roman"/>
          <w:sz w:val="22"/>
        </w:rPr>
        <w:t xml:space="preserve">y </w:t>
      </w:r>
      <w:r w:rsidRPr="0041731A">
        <w:rPr>
          <w:rFonts w:cs="Times New Roman"/>
          <w:sz w:val="22"/>
        </w:rPr>
        <w:t>częściow</w:t>
      </w:r>
      <w:r w:rsidR="00A748D3" w:rsidRPr="0041731A">
        <w:rPr>
          <w:rFonts w:cs="Times New Roman"/>
          <w:sz w:val="22"/>
        </w:rPr>
        <w:t>e usługi</w:t>
      </w:r>
      <w:r w:rsidRPr="0041731A">
        <w:rPr>
          <w:rFonts w:cs="Times New Roman"/>
          <w:sz w:val="22"/>
        </w:rPr>
        <w:t>.</w:t>
      </w:r>
    </w:p>
    <w:p w14:paraId="22EE0579" w14:textId="77777777" w:rsidR="0094623E" w:rsidRPr="0041731A" w:rsidRDefault="00C17C24" w:rsidP="008C59DA">
      <w:pPr>
        <w:pStyle w:val="rodzialy"/>
        <w:rPr>
          <w:color w:val="auto"/>
        </w:rPr>
      </w:pPr>
      <w:r w:rsidRPr="0041731A">
        <w:rPr>
          <w:color w:val="auto"/>
        </w:rPr>
        <w:t>Dział</w:t>
      </w:r>
      <w:r w:rsidR="0094623E" w:rsidRPr="0041731A">
        <w:rPr>
          <w:color w:val="auto"/>
        </w:rPr>
        <w:t xml:space="preserve"> </w:t>
      </w:r>
      <w:r w:rsidR="003C381F" w:rsidRPr="0041731A">
        <w:rPr>
          <w:color w:val="auto"/>
        </w:rPr>
        <w:t>XXV</w:t>
      </w:r>
      <w:r w:rsidR="00622D8E" w:rsidRPr="0041731A">
        <w:rPr>
          <w:color w:val="auto"/>
        </w:rPr>
        <w:t>I</w:t>
      </w:r>
    </w:p>
    <w:p w14:paraId="2054C681" w14:textId="77777777" w:rsidR="003C381F" w:rsidRPr="0041731A" w:rsidRDefault="003C381F" w:rsidP="008C59DA">
      <w:pPr>
        <w:pStyle w:val="naglowkidzialow"/>
        <w:rPr>
          <w:color w:val="auto"/>
        </w:rPr>
      </w:pPr>
      <w:r w:rsidRPr="0041731A">
        <w:rPr>
          <w:color w:val="auto"/>
        </w:rPr>
        <w:t>WYMAGANIA ZAMAWI</w:t>
      </w:r>
      <w:r w:rsidR="00922DE5" w:rsidRPr="0041731A">
        <w:rPr>
          <w:color w:val="auto"/>
        </w:rPr>
        <w:t>A</w:t>
      </w:r>
      <w:r w:rsidRPr="0041731A">
        <w:rPr>
          <w:color w:val="auto"/>
        </w:rPr>
        <w:t>JĄCEGO W ZWIĄZKU Z ART. 29 UST. 3A USTAWY PZP</w:t>
      </w:r>
    </w:p>
    <w:p w14:paraId="6F500AA4" w14:textId="77777777" w:rsidR="00F379F2" w:rsidRPr="004979EB" w:rsidRDefault="00682E59" w:rsidP="00397CC8">
      <w:pPr>
        <w:spacing w:beforeLines="60" w:before="144" w:afterLines="60" w:after="144"/>
        <w:ind w:left="567" w:hanging="567"/>
        <w:jc w:val="both"/>
        <w:rPr>
          <w:rFonts w:cs="Times New Roman"/>
          <w:b/>
          <w:bCs/>
          <w:color w:val="000000" w:themeColor="text1"/>
          <w:sz w:val="22"/>
        </w:rPr>
      </w:pPr>
      <w:r w:rsidRPr="004979EB">
        <w:rPr>
          <w:rFonts w:cs="Times New Roman"/>
          <w:color w:val="000000" w:themeColor="text1"/>
          <w:sz w:val="22"/>
          <w:szCs w:val="22"/>
        </w:rPr>
        <w:t>1</w:t>
      </w:r>
      <w:r w:rsidR="00306553" w:rsidRPr="004979EB">
        <w:rPr>
          <w:rFonts w:cs="Times New Roman"/>
          <w:color w:val="000000" w:themeColor="text1"/>
          <w:sz w:val="22"/>
          <w:szCs w:val="22"/>
        </w:rPr>
        <w:t>.</w:t>
      </w:r>
      <w:r w:rsidR="00F379F2" w:rsidRPr="004979EB">
        <w:rPr>
          <w:rFonts w:cs="Times New Roman"/>
          <w:color w:val="000000" w:themeColor="text1"/>
          <w:sz w:val="22"/>
          <w:szCs w:val="22"/>
        </w:rPr>
        <w:tab/>
      </w:r>
      <w:r w:rsidR="004F7E42" w:rsidRPr="004979EB">
        <w:rPr>
          <w:rFonts w:cs="Times New Roman"/>
          <w:color w:val="000000" w:themeColor="text1"/>
          <w:sz w:val="22"/>
          <w:szCs w:val="22"/>
        </w:rPr>
        <w:t xml:space="preserve">Zamawiający wskazuje, iż w przedmiotowym zamówieniu czynnościami polegającymi na wykonywaniu umowy o pracę, w sposób określony w art. 22 § 1 </w:t>
      </w:r>
      <w:r w:rsidR="0094623E" w:rsidRPr="004979EB">
        <w:rPr>
          <w:rFonts w:cs="Times New Roman"/>
          <w:color w:val="000000" w:themeColor="text1"/>
          <w:sz w:val="22"/>
          <w:szCs w:val="22"/>
        </w:rPr>
        <w:t xml:space="preserve">kodeksu pracy </w:t>
      </w:r>
      <w:r w:rsidR="004F7E42" w:rsidRPr="004979EB">
        <w:rPr>
          <w:rFonts w:cs="Times New Roman"/>
          <w:color w:val="000000" w:themeColor="text1"/>
          <w:sz w:val="22"/>
          <w:szCs w:val="22"/>
        </w:rPr>
        <w:t>są czynności</w:t>
      </w:r>
      <w:r w:rsidR="0094623E" w:rsidRPr="004979EB">
        <w:rPr>
          <w:rFonts w:cs="Times New Roman"/>
          <w:color w:val="000000" w:themeColor="text1"/>
          <w:sz w:val="22"/>
          <w:szCs w:val="22"/>
        </w:rPr>
        <w:t xml:space="preserve"> osób określonych w </w:t>
      </w:r>
      <w:r w:rsidR="00C17C24" w:rsidRPr="004979EB">
        <w:rPr>
          <w:rFonts w:cs="Times New Roman"/>
          <w:color w:val="000000" w:themeColor="text1"/>
          <w:sz w:val="22"/>
          <w:szCs w:val="22"/>
        </w:rPr>
        <w:t>dziale</w:t>
      </w:r>
      <w:r w:rsidR="0094623E" w:rsidRPr="004979EB">
        <w:rPr>
          <w:rFonts w:cs="Times New Roman"/>
          <w:color w:val="000000" w:themeColor="text1"/>
          <w:sz w:val="22"/>
          <w:szCs w:val="22"/>
        </w:rPr>
        <w:t xml:space="preserve"> V pkt 2.3.2 ppkt. b) SIWZ.</w:t>
      </w:r>
    </w:p>
    <w:p w14:paraId="6CB5363A" w14:textId="77777777" w:rsidR="00F379F2" w:rsidRPr="004979EB" w:rsidRDefault="00682E59" w:rsidP="0094623E">
      <w:pPr>
        <w:spacing w:beforeLines="60" w:before="144" w:afterLines="60" w:after="144"/>
        <w:ind w:left="567" w:hanging="567"/>
        <w:jc w:val="both"/>
        <w:rPr>
          <w:rFonts w:cs="Times New Roman"/>
          <w:color w:val="000000" w:themeColor="text1"/>
          <w:sz w:val="22"/>
          <w:szCs w:val="22"/>
        </w:rPr>
      </w:pPr>
      <w:r w:rsidRPr="004979EB">
        <w:rPr>
          <w:rFonts w:cs="Times New Roman"/>
          <w:color w:val="000000" w:themeColor="text1"/>
          <w:sz w:val="22"/>
          <w:szCs w:val="22"/>
        </w:rPr>
        <w:t>2</w:t>
      </w:r>
      <w:r w:rsidR="00DA2A41" w:rsidRPr="004979EB">
        <w:rPr>
          <w:rFonts w:cs="Times New Roman"/>
          <w:color w:val="000000" w:themeColor="text1"/>
          <w:sz w:val="22"/>
          <w:szCs w:val="22"/>
        </w:rPr>
        <w:t>.</w:t>
      </w:r>
      <w:r w:rsidR="00F379F2" w:rsidRPr="004979EB">
        <w:rPr>
          <w:rFonts w:cs="Times New Roman"/>
          <w:color w:val="000000" w:themeColor="text1"/>
          <w:sz w:val="22"/>
          <w:szCs w:val="22"/>
        </w:rPr>
        <w:tab/>
        <w:t xml:space="preserve">W trakcie realizacji zamówienia na każde wezwanie osób odpowiedzialnych za realizacje umowy ze strony </w:t>
      </w:r>
      <w:r w:rsidR="00DA2A41" w:rsidRPr="004979EB">
        <w:rPr>
          <w:rFonts w:cs="Times New Roman"/>
          <w:color w:val="000000" w:themeColor="text1"/>
          <w:sz w:val="22"/>
          <w:szCs w:val="22"/>
        </w:rPr>
        <w:t>z</w:t>
      </w:r>
      <w:r w:rsidR="00F379F2" w:rsidRPr="004979EB">
        <w:rPr>
          <w:rFonts w:cs="Times New Roman"/>
          <w:color w:val="000000" w:themeColor="text1"/>
          <w:sz w:val="22"/>
          <w:szCs w:val="22"/>
        </w:rPr>
        <w:t xml:space="preserve">amawiającego w wyznaczonym w tym wezwaniu terminie </w:t>
      </w:r>
      <w:r w:rsidR="00DA2A41" w:rsidRPr="004979EB">
        <w:rPr>
          <w:rFonts w:cs="Times New Roman"/>
          <w:color w:val="000000" w:themeColor="text1"/>
          <w:sz w:val="22"/>
          <w:szCs w:val="22"/>
        </w:rPr>
        <w:t>w</w:t>
      </w:r>
      <w:r w:rsidR="00F379F2" w:rsidRPr="004979EB">
        <w:rPr>
          <w:rFonts w:cs="Times New Roman"/>
          <w:color w:val="000000" w:themeColor="text1"/>
          <w:sz w:val="22"/>
          <w:szCs w:val="22"/>
        </w:rPr>
        <w:t xml:space="preserve">ykonawca przedłoży </w:t>
      </w:r>
      <w:r w:rsidR="00DA2A41" w:rsidRPr="004979EB">
        <w:rPr>
          <w:rFonts w:cs="Times New Roman"/>
          <w:color w:val="000000" w:themeColor="text1"/>
          <w:sz w:val="22"/>
          <w:szCs w:val="22"/>
        </w:rPr>
        <w:t>z</w:t>
      </w:r>
      <w:r w:rsidR="00F379F2" w:rsidRPr="004979EB">
        <w:rPr>
          <w:rFonts w:cs="Times New Roman"/>
          <w:color w:val="000000" w:themeColor="text1"/>
          <w:sz w:val="22"/>
          <w:szCs w:val="22"/>
        </w:rPr>
        <w:t xml:space="preserve">amawiającemu wskazane poniżej dowody w celu potwierdzenia spełnienia wymogu zatrudnienia na podstawie umowy o pracę przez </w:t>
      </w:r>
      <w:r w:rsidR="00DA2A41" w:rsidRPr="004979EB">
        <w:rPr>
          <w:rFonts w:cs="Times New Roman"/>
          <w:color w:val="000000" w:themeColor="text1"/>
          <w:sz w:val="22"/>
          <w:szCs w:val="22"/>
        </w:rPr>
        <w:t>w</w:t>
      </w:r>
      <w:r w:rsidR="00F379F2" w:rsidRPr="004979EB">
        <w:rPr>
          <w:rFonts w:cs="Times New Roman"/>
          <w:color w:val="000000" w:themeColor="text1"/>
          <w:sz w:val="22"/>
          <w:szCs w:val="22"/>
        </w:rPr>
        <w:t>ykonawcę lub podwykonawcę osób wykonujących ws</w:t>
      </w:r>
      <w:r w:rsidR="00DA2A41" w:rsidRPr="004979EB">
        <w:rPr>
          <w:rFonts w:cs="Times New Roman"/>
          <w:color w:val="000000" w:themeColor="text1"/>
          <w:sz w:val="22"/>
          <w:szCs w:val="22"/>
        </w:rPr>
        <w:t xml:space="preserve">kazane w </w:t>
      </w:r>
      <w:r w:rsidR="00C17C24" w:rsidRPr="004979EB">
        <w:rPr>
          <w:rFonts w:cs="Times New Roman"/>
          <w:color w:val="000000" w:themeColor="text1"/>
          <w:sz w:val="22"/>
          <w:szCs w:val="22"/>
        </w:rPr>
        <w:t>dziale</w:t>
      </w:r>
      <w:r w:rsidR="00DA2A41" w:rsidRPr="004979EB">
        <w:rPr>
          <w:rFonts w:cs="Times New Roman"/>
          <w:color w:val="000000" w:themeColor="text1"/>
          <w:sz w:val="22"/>
          <w:szCs w:val="22"/>
        </w:rPr>
        <w:t xml:space="preserve"> XXVI pkt </w:t>
      </w:r>
      <w:r w:rsidRPr="004979EB">
        <w:rPr>
          <w:rFonts w:cs="Times New Roman"/>
          <w:color w:val="000000" w:themeColor="text1"/>
          <w:sz w:val="22"/>
          <w:szCs w:val="22"/>
        </w:rPr>
        <w:t>1</w:t>
      </w:r>
      <w:r w:rsidR="00F379F2" w:rsidRPr="004979EB">
        <w:rPr>
          <w:rFonts w:cs="Times New Roman"/>
          <w:color w:val="000000" w:themeColor="text1"/>
          <w:sz w:val="22"/>
          <w:szCs w:val="22"/>
        </w:rPr>
        <w:t xml:space="preserve"> </w:t>
      </w:r>
      <w:r w:rsidR="00DA2A41" w:rsidRPr="004979EB">
        <w:rPr>
          <w:rFonts w:cs="Times New Roman"/>
          <w:color w:val="000000" w:themeColor="text1"/>
          <w:sz w:val="22"/>
          <w:szCs w:val="22"/>
        </w:rPr>
        <w:t xml:space="preserve">SIWZ </w:t>
      </w:r>
      <w:r w:rsidR="00F379F2" w:rsidRPr="004979EB">
        <w:rPr>
          <w:rFonts w:cs="Times New Roman"/>
          <w:color w:val="000000" w:themeColor="text1"/>
          <w:sz w:val="22"/>
          <w:szCs w:val="22"/>
        </w:rPr>
        <w:t>czynności w trakcie realizacji zamówienia:</w:t>
      </w:r>
    </w:p>
    <w:p w14:paraId="7EEE4AA0" w14:textId="77777777" w:rsidR="00DA2A41" w:rsidRPr="004979EB" w:rsidRDefault="00DA2A41" w:rsidP="0094623E">
      <w:pPr>
        <w:spacing w:beforeLines="60" w:before="144" w:afterLines="60" w:after="144"/>
        <w:ind w:left="993" w:hanging="426"/>
        <w:jc w:val="both"/>
        <w:rPr>
          <w:rFonts w:cs="Times New Roman"/>
          <w:color w:val="000000" w:themeColor="text1"/>
          <w:sz w:val="22"/>
          <w:szCs w:val="22"/>
        </w:rPr>
      </w:pPr>
      <w:r w:rsidRPr="004979EB">
        <w:rPr>
          <w:rFonts w:cs="Times New Roman"/>
          <w:color w:val="000000" w:themeColor="text1"/>
          <w:sz w:val="22"/>
          <w:szCs w:val="22"/>
        </w:rPr>
        <w:lastRenderedPageBreak/>
        <w:t>a)</w:t>
      </w:r>
      <w:r w:rsidRPr="004979EB">
        <w:rPr>
          <w:rFonts w:cs="Times New Roman"/>
          <w:color w:val="000000" w:themeColor="text1"/>
          <w:sz w:val="22"/>
          <w:szCs w:val="22"/>
        </w:rPr>
        <w:tab/>
      </w:r>
      <w:r w:rsidRPr="004979EB">
        <w:rPr>
          <w:rFonts w:cs="Times New Roman"/>
          <w:b/>
          <w:color w:val="000000" w:themeColor="text1"/>
          <w:sz w:val="22"/>
          <w:szCs w:val="22"/>
        </w:rPr>
        <w:t>oświadczenie wykonawcy lub podwykonawcy o zatrudnieniu na podstawie umowy o pracę</w:t>
      </w:r>
      <w:r w:rsidRPr="004979EB">
        <w:rPr>
          <w:rFonts w:cs="Times New Roman"/>
          <w:color w:val="000000" w:themeColor="text1"/>
          <w:sz w:val="22"/>
          <w:szCs w:val="22"/>
        </w:rPr>
        <w:t xml:space="preserve">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00FD707C" w:rsidRPr="004979EB">
        <w:rPr>
          <w:rFonts w:cs="Times New Roman"/>
          <w:color w:val="000000" w:themeColor="text1"/>
          <w:sz w:val="22"/>
          <w:szCs w:val="22"/>
        </w:rPr>
        <w:t xml:space="preserve"> lub</w:t>
      </w:r>
    </w:p>
    <w:p w14:paraId="16B1CA33" w14:textId="77777777" w:rsidR="00DA2A41" w:rsidRPr="004979EB" w:rsidRDefault="00DA2A41" w:rsidP="0094623E">
      <w:pPr>
        <w:spacing w:beforeLines="60" w:before="144" w:afterLines="60" w:after="144"/>
        <w:ind w:left="993" w:hanging="426"/>
        <w:jc w:val="both"/>
        <w:rPr>
          <w:rFonts w:cs="Times New Roman"/>
          <w:color w:val="000000" w:themeColor="text1"/>
          <w:sz w:val="22"/>
          <w:szCs w:val="22"/>
        </w:rPr>
      </w:pPr>
      <w:r w:rsidRPr="004979EB">
        <w:rPr>
          <w:rFonts w:cs="Times New Roman"/>
          <w:color w:val="000000" w:themeColor="text1"/>
          <w:sz w:val="22"/>
          <w:szCs w:val="22"/>
        </w:rPr>
        <w:t>b)</w:t>
      </w:r>
      <w:r w:rsidRPr="004979EB">
        <w:rPr>
          <w:rFonts w:cs="Times New Roman"/>
          <w:color w:val="000000" w:themeColor="text1"/>
          <w:sz w:val="22"/>
          <w:szCs w:val="22"/>
        </w:rPr>
        <w:tab/>
        <w:t xml:space="preserve">poświadczoną za zgodność z oryginałem odpowiednio przez wykonawcę lub podwykonawcę </w:t>
      </w:r>
      <w:r w:rsidRPr="004979EB">
        <w:rPr>
          <w:rFonts w:cs="Times New Roman"/>
          <w:b/>
          <w:color w:val="000000" w:themeColor="text1"/>
          <w:sz w:val="22"/>
          <w:szCs w:val="22"/>
        </w:rPr>
        <w:t>kopię umowy/umów o pracę</w:t>
      </w:r>
      <w:r w:rsidRPr="004979EB">
        <w:rPr>
          <w:rFonts w:cs="Times New Roman"/>
          <w:color w:val="000000" w:themeColor="text1"/>
          <w:sz w:val="22"/>
          <w:szCs w:val="22"/>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r w:rsidR="00FD707C" w:rsidRPr="004979EB">
        <w:rPr>
          <w:rFonts w:cs="Times New Roman"/>
          <w:color w:val="000000" w:themeColor="text1"/>
          <w:sz w:val="22"/>
          <w:szCs w:val="22"/>
        </w:rPr>
        <w:t xml:space="preserve"> lub</w:t>
      </w:r>
    </w:p>
    <w:p w14:paraId="3DA6B38F" w14:textId="77777777" w:rsidR="00DA2A41" w:rsidRPr="004979EB" w:rsidRDefault="00DA2A41" w:rsidP="0094623E">
      <w:pPr>
        <w:spacing w:beforeLines="60" w:before="144" w:afterLines="60" w:after="144"/>
        <w:ind w:left="993" w:hanging="426"/>
        <w:jc w:val="both"/>
        <w:rPr>
          <w:rFonts w:cs="Times New Roman"/>
          <w:color w:val="000000" w:themeColor="text1"/>
          <w:sz w:val="22"/>
          <w:szCs w:val="22"/>
        </w:rPr>
      </w:pPr>
      <w:r w:rsidRPr="004979EB">
        <w:rPr>
          <w:rFonts w:cs="Times New Roman"/>
          <w:color w:val="000000" w:themeColor="text1"/>
          <w:sz w:val="22"/>
          <w:szCs w:val="22"/>
        </w:rPr>
        <w:t>c)</w:t>
      </w:r>
      <w:r w:rsidRPr="004979EB">
        <w:rPr>
          <w:rFonts w:cs="Times New Roman"/>
          <w:color w:val="000000" w:themeColor="text1"/>
          <w:sz w:val="22"/>
          <w:szCs w:val="22"/>
        </w:rPr>
        <w:tab/>
      </w:r>
      <w:r w:rsidRPr="004979EB">
        <w:rPr>
          <w:rFonts w:cs="Times New Roman"/>
          <w:b/>
          <w:color w:val="000000" w:themeColor="text1"/>
          <w:sz w:val="22"/>
          <w:szCs w:val="22"/>
        </w:rPr>
        <w:t>zaświadczenie właściwego od</w:t>
      </w:r>
      <w:r w:rsidR="0094623E" w:rsidRPr="004979EB">
        <w:rPr>
          <w:rFonts w:cs="Times New Roman"/>
          <w:b/>
          <w:color w:val="000000" w:themeColor="text1"/>
          <w:sz w:val="22"/>
          <w:szCs w:val="22"/>
        </w:rPr>
        <w:t>d</w:t>
      </w:r>
      <w:r w:rsidR="000D5AD4" w:rsidRPr="004979EB">
        <w:rPr>
          <w:rFonts w:cs="Times New Roman"/>
          <w:b/>
          <w:color w:val="000000" w:themeColor="text1"/>
          <w:sz w:val="22"/>
          <w:szCs w:val="22"/>
        </w:rPr>
        <w:t xml:space="preserve">ziału </w:t>
      </w:r>
      <w:r w:rsidRPr="004979EB">
        <w:rPr>
          <w:rFonts w:cs="Times New Roman"/>
          <w:b/>
          <w:color w:val="000000" w:themeColor="text1"/>
          <w:sz w:val="22"/>
          <w:szCs w:val="22"/>
        </w:rPr>
        <w:t>ZUS</w:t>
      </w:r>
      <w:r w:rsidRPr="004979EB">
        <w:rPr>
          <w:rFonts w:cs="Times New Roman"/>
          <w:color w:val="000000" w:themeColor="text1"/>
          <w:sz w:val="22"/>
          <w:szCs w:val="22"/>
        </w:rPr>
        <w:t>, potwierdzające opłacanie przez wykonawcę lub podwykonawcę składek na ubezpieczenia społeczne i zdrowotne z tytułu zatrudnienia na podstawie umów o pracę za ostatni okres rozliczeniowy;</w:t>
      </w:r>
      <w:r w:rsidR="00FD707C" w:rsidRPr="004979EB">
        <w:rPr>
          <w:rFonts w:cs="Times New Roman"/>
          <w:color w:val="000000" w:themeColor="text1"/>
          <w:sz w:val="22"/>
          <w:szCs w:val="22"/>
        </w:rPr>
        <w:t xml:space="preserve"> lub</w:t>
      </w:r>
    </w:p>
    <w:p w14:paraId="3F435528" w14:textId="77777777" w:rsidR="00DA2A41" w:rsidRPr="004979EB" w:rsidRDefault="00DA2A41" w:rsidP="0094623E">
      <w:pPr>
        <w:spacing w:beforeLines="60" w:before="144" w:afterLines="60" w:after="144"/>
        <w:ind w:left="993" w:hanging="426"/>
        <w:jc w:val="both"/>
        <w:rPr>
          <w:rFonts w:cs="Times New Roman"/>
          <w:color w:val="000000" w:themeColor="text1"/>
          <w:sz w:val="22"/>
          <w:szCs w:val="22"/>
        </w:rPr>
      </w:pPr>
      <w:r w:rsidRPr="004979EB">
        <w:rPr>
          <w:rFonts w:cs="Times New Roman"/>
          <w:color w:val="000000" w:themeColor="text1"/>
          <w:sz w:val="22"/>
          <w:szCs w:val="22"/>
        </w:rPr>
        <w:t>d)</w:t>
      </w:r>
      <w:r w:rsidRPr="004979EB">
        <w:rPr>
          <w:rFonts w:cs="Times New Roman"/>
          <w:color w:val="000000" w:themeColor="text1"/>
          <w:sz w:val="22"/>
          <w:szCs w:val="22"/>
        </w:rPr>
        <w:tab/>
        <w:t xml:space="preserve">poświadczoną za zgodność z oryginałem odpowiednio przez wykonawcę lub podwykonawcę </w:t>
      </w:r>
      <w:r w:rsidRPr="004979EB">
        <w:rPr>
          <w:rFonts w:cs="Times New Roman"/>
          <w:b/>
          <w:color w:val="000000" w:themeColor="text1"/>
          <w:sz w:val="22"/>
          <w:szCs w:val="22"/>
        </w:rPr>
        <w:t>kopię dowodu potwierdzającego zgłoszenie pracownika przez pracodawcę do ubezpieczeń</w:t>
      </w:r>
      <w:r w:rsidRPr="004979EB">
        <w:rPr>
          <w:rFonts w:cs="Times New Roman"/>
          <w:color w:val="000000" w:themeColor="text1"/>
          <w:sz w:val="22"/>
          <w:szCs w:val="22"/>
        </w:rPr>
        <w:t>, zanonimizowaną w sposób zapewniający ochronę danych osobowych pracowników, zgodnie z przepisami ustawy z dnia 29 sierpnia 1997 r. o ochronie danych osobowych.</w:t>
      </w:r>
    </w:p>
    <w:p w14:paraId="1526C211" w14:textId="77777777" w:rsidR="0091035E" w:rsidRPr="004979EB" w:rsidRDefault="00682E59" w:rsidP="0094623E">
      <w:pPr>
        <w:spacing w:beforeLines="60" w:before="144" w:afterLines="60" w:after="144"/>
        <w:ind w:left="567" w:hanging="567"/>
        <w:jc w:val="both"/>
        <w:rPr>
          <w:rFonts w:cs="Times New Roman"/>
          <w:color w:val="000000" w:themeColor="text1"/>
          <w:sz w:val="22"/>
          <w:szCs w:val="22"/>
        </w:rPr>
      </w:pPr>
      <w:r w:rsidRPr="004979EB">
        <w:rPr>
          <w:rFonts w:cs="Times New Roman"/>
          <w:color w:val="000000" w:themeColor="text1"/>
          <w:sz w:val="22"/>
          <w:szCs w:val="22"/>
        </w:rPr>
        <w:t>3</w:t>
      </w:r>
      <w:r w:rsidR="0091035E" w:rsidRPr="004979EB">
        <w:rPr>
          <w:rFonts w:cs="Times New Roman"/>
          <w:color w:val="000000" w:themeColor="text1"/>
          <w:sz w:val="22"/>
          <w:szCs w:val="22"/>
        </w:rPr>
        <w:t>.</w:t>
      </w:r>
      <w:r w:rsidR="0091035E" w:rsidRPr="004979EB">
        <w:rPr>
          <w:rFonts w:cs="Times New Roman"/>
          <w:color w:val="000000" w:themeColor="text1"/>
          <w:sz w:val="22"/>
          <w:szCs w:val="22"/>
        </w:rPr>
        <w:tab/>
        <w:t xml:space="preserve">Z tytułu niespełnienia przez wykonawcę lub podwykonawcę wymogu zatrudnienia na podstawie umowy o pracę osób wykonujących wskazane w </w:t>
      </w:r>
      <w:r w:rsidR="00C17C24" w:rsidRPr="004979EB">
        <w:rPr>
          <w:rFonts w:cs="Times New Roman"/>
          <w:color w:val="000000" w:themeColor="text1"/>
          <w:sz w:val="22"/>
          <w:szCs w:val="22"/>
        </w:rPr>
        <w:t>dziale</w:t>
      </w:r>
      <w:r w:rsidR="0091035E" w:rsidRPr="004979EB">
        <w:rPr>
          <w:rFonts w:cs="Times New Roman"/>
          <w:color w:val="000000" w:themeColor="text1"/>
          <w:sz w:val="22"/>
          <w:szCs w:val="22"/>
        </w:rPr>
        <w:t xml:space="preserve"> XXVI pkt </w:t>
      </w:r>
      <w:r w:rsidRPr="004979EB">
        <w:rPr>
          <w:rFonts w:cs="Times New Roman"/>
          <w:color w:val="000000" w:themeColor="text1"/>
          <w:sz w:val="22"/>
          <w:szCs w:val="22"/>
        </w:rPr>
        <w:t>1</w:t>
      </w:r>
      <w:r w:rsidR="0091035E" w:rsidRPr="004979EB">
        <w:rPr>
          <w:rFonts w:cs="Times New Roman"/>
          <w:color w:val="000000" w:themeColor="text1"/>
          <w:sz w:val="22"/>
          <w:szCs w:val="22"/>
        </w:rPr>
        <w:t xml:space="preserve"> SIWZ czynności zamawiający przewiduje sankcję w postaci obowiązku zapłaty</w:t>
      </w:r>
      <w:r w:rsidR="0094623E" w:rsidRPr="004979EB">
        <w:rPr>
          <w:rFonts w:cs="Times New Roman"/>
          <w:color w:val="000000" w:themeColor="text1"/>
          <w:sz w:val="22"/>
          <w:szCs w:val="22"/>
        </w:rPr>
        <w:t xml:space="preserve"> przez wykonawcę </w:t>
      </w:r>
      <w:r w:rsidR="0094623E" w:rsidRPr="004979EB">
        <w:rPr>
          <w:rFonts w:cs="Times New Roman"/>
          <w:b/>
          <w:color w:val="000000" w:themeColor="text1"/>
          <w:sz w:val="22"/>
          <w:szCs w:val="22"/>
        </w:rPr>
        <w:t>kary umownej w</w:t>
      </w:r>
      <w:r w:rsidR="009F658C">
        <w:rPr>
          <w:rFonts w:cs="Times New Roman"/>
          <w:b/>
          <w:color w:val="000000" w:themeColor="text1"/>
          <w:sz w:val="22"/>
          <w:szCs w:val="22"/>
        </w:rPr>
        <w:t xml:space="preserve"> </w:t>
      </w:r>
      <w:r w:rsidR="0091035E" w:rsidRPr="004979EB">
        <w:rPr>
          <w:rFonts w:cs="Times New Roman"/>
          <w:b/>
          <w:color w:val="000000" w:themeColor="text1"/>
          <w:sz w:val="22"/>
          <w:szCs w:val="22"/>
        </w:rPr>
        <w:t>wysokości określonej w istotnych postanowieniach umowy</w:t>
      </w:r>
      <w:r w:rsidR="0091035E" w:rsidRPr="004979EB">
        <w:rPr>
          <w:rFonts w:cs="Times New Roman"/>
          <w:color w:val="000000" w:themeColor="text1"/>
          <w:sz w:val="22"/>
          <w:szCs w:val="22"/>
        </w:rPr>
        <w:t xml:space="preserve">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sidR="00C17C24" w:rsidRPr="004979EB">
        <w:rPr>
          <w:rFonts w:cs="Times New Roman"/>
          <w:color w:val="000000" w:themeColor="text1"/>
          <w:sz w:val="22"/>
          <w:szCs w:val="22"/>
        </w:rPr>
        <w:t>dziale</w:t>
      </w:r>
      <w:r w:rsidR="0091035E" w:rsidRPr="004979EB">
        <w:rPr>
          <w:rFonts w:cs="Times New Roman"/>
          <w:color w:val="000000" w:themeColor="text1"/>
          <w:sz w:val="22"/>
          <w:szCs w:val="22"/>
        </w:rPr>
        <w:t xml:space="preserve"> XXVI pkt </w:t>
      </w:r>
      <w:r w:rsidRPr="004979EB">
        <w:rPr>
          <w:rFonts w:cs="Times New Roman"/>
          <w:color w:val="000000" w:themeColor="text1"/>
          <w:sz w:val="22"/>
          <w:szCs w:val="22"/>
        </w:rPr>
        <w:t>1</w:t>
      </w:r>
      <w:r w:rsidR="0091035E" w:rsidRPr="004979EB">
        <w:rPr>
          <w:rFonts w:cs="Times New Roman"/>
          <w:color w:val="000000" w:themeColor="text1"/>
          <w:sz w:val="22"/>
          <w:szCs w:val="22"/>
        </w:rPr>
        <w:t xml:space="preserve"> SIWZ czynności.</w:t>
      </w:r>
    </w:p>
    <w:p w14:paraId="0AEFB42F" w14:textId="77777777" w:rsidR="0091035E" w:rsidRPr="004979EB" w:rsidRDefault="00682E59" w:rsidP="0094623E">
      <w:pPr>
        <w:spacing w:beforeLines="60" w:before="144" w:afterLines="60" w:after="144"/>
        <w:ind w:left="567" w:hanging="567"/>
        <w:jc w:val="both"/>
        <w:rPr>
          <w:rFonts w:cs="Times New Roman"/>
          <w:color w:val="000000" w:themeColor="text1"/>
          <w:sz w:val="22"/>
          <w:szCs w:val="22"/>
        </w:rPr>
      </w:pPr>
      <w:r w:rsidRPr="004979EB">
        <w:rPr>
          <w:rFonts w:cs="Times New Roman"/>
          <w:color w:val="000000" w:themeColor="text1"/>
          <w:sz w:val="22"/>
          <w:szCs w:val="22"/>
        </w:rPr>
        <w:t>4</w:t>
      </w:r>
      <w:r w:rsidR="0091035E" w:rsidRPr="004979EB">
        <w:rPr>
          <w:rFonts w:cs="Times New Roman"/>
          <w:color w:val="000000" w:themeColor="text1"/>
          <w:sz w:val="22"/>
          <w:szCs w:val="22"/>
        </w:rPr>
        <w:t>.</w:t>
      </w:r>
      <w:r w:rsidR="0091035E" w:rsidRPr="004979EB">
        <w:rPr>
          <w:rFonts w:cs="Times New Roman"/>
          <w:color w:val="000000" w:themeColor="text1"/>
          <w:sz w:val="22"/>
          <w:szCs w:val="22"/>
        </w:rPr>
        <w:tab/>
        <w:t>W przypadku uzasadnionych wątpliwości co do przestrzegania prawa pracy przez wykonawcę lub podwykonawcę, zamawiający może zwrócić się o przeprowadzenie kontroli przez Państwową Inspekcję Pracy.</w:t>
      </w:r>
    </w:p>
    <w:p w14:paraId="28E036C8" w14:textId="77777777" w:rsidR="0091035E" w:rsidRPr="004979EB" w:rsidRDefault="00682E59" w:rsidP="0094623E">
      <w:pPr>
        <w:spacing w:beforeLines="60" w:before="144" w:afterLines="60" w:after="144"/>
        <w:ind w:left="567" w:hanging="567"/>
        <w:jc w:val="both"/>
        <w:rPr>
          <w:rFonts w:cs="Times New Roman"/>
          <w:color w:val="000000" w:themeColor="text1"/>
          <w:sz w:val="22"/>
          <w:szCs w:val="22"/>
        </w:rPr>
      </w:pPr>
      <w:r w:rsidRPr="004979EB">
        <w:rPr>
          <w:rFonts w:cs="Times New Roman"/>
          <w:color w:val="000000" w:themeColor="text1"/>
          <w:sz w:val="22"/>
          <w:szCs w:val="22"/>
        </w:rPr>
        <w:t>5</w:t>
      </w:r>
      <w:r w:rsidR="0091035E" w:rsidRPr="004979EB">
        <w:rPr>
          <w:rFonts w:cs="Times New Roman"/>
          <w:color w:val="000000" w:themeColor="text1"/>
          <w:sz w:val="22"/>
          <w:szCs w:val="22"/>
        </w:rPr>
        <w:t>.</w:t>
      </w:r>
      <w:r w:rsidR="0091035E" w:rsidRPr="004979EB">
        <w:rPr>
          <w:rFonts w:cs="Times New Roman"/>
          <w:color w:val="000000" w:themeColor="text1"/>
          <w:sz w:val="22"/>
          <w:szCs w:val="22"/>
        </w:rPr>
        <w:tab/>
        <w:t>Jeżeli pomimo powyższych wymogów którakolwiek z w/w osób realizujących przedmiot zamówienia nie będzie zatrudniona na umowę o pracę, co zostanie ustalone przez zamawiającego, osoba taka będzie musiała opuścić miejsce realizacji przedmiotu zamówienia, a</w:t>
      </w:r>
      <w:r w:rsidR="009F658C">
        <w:rPr>
          <w:rFonts w:cs="Times New Roman"/>
          <w:color w:val="000000" w:themeColor="text1"/>
          <w:sz w:val="22"/>
          <w:szCs w:val="22"/>
        </w:rPr>
        <w:t xml:space="preserve"> </w:t>
      </w:r>
      <w:r w:rsidR="0091035E" w:rsidRPr="004979EB">
        <w:rPr>
          <w:rFonts w:cs="Times New Roman"/>
          <w:color w:val="000000" w:themeColor="text1"/>
          <w:sz w:val="22"/>
          <w:szCs w:val="22"/>
        </w:rPr>
        <w:t>wykonawca zapłaci karę umowną. Fakt przebywania takiej osoby w miejscu wykonywania przedmiotu zamówienia musi zostać potwierdzony pisemną notatką sporządzoną przez zamawiającego i</w:t>
      </w:r>
      <w:r w:rsidR="009F658C">
        <w:rPr>
          <w:rFonts w:cs="Times New Roman"/>
          <w:color w:val="000000" w:themeColor="text1"/>
          <w:sz w:val="22"/>
          <w:szCs w:val="22"/>
        </w:rPr>
        <w:t> </w:t>
      </w:r>
      <w:r w:rsidR="0091035E" w:rsidRPr="004979EB">
        <w:rPr>
          <w:rFonts w:cs="Times New Roman"/>
          <w:color w:val="000000" w:themeColor="text1"/>
          <w:sz w:val="22"/>
          <w:szCs w:val="22"/>
        </w:rPr>
        <w:t>podpisaną przez wykonawcę lub jego przedstawicieli.</w:t>
      </w:r>
    </w:p>
    <w:p w14:paraId="3CA269FA" w14:textId="77777777" w:rsidR="00397CC8" w:rsidRPr="004979EB" w:rsidRDefault="00C17C24" w:rsidP="008C59DA">
      <w:pPr>
        <w:pStyle w:val="rodzialy"/>
      </w:pPr>
      <w:r w:rsidRPr="004979EB">
        <w:t>Dział</w:t>
      </w:r>
      <w:r w:rsidR="00397CC8" w:rsidRPr="004979EB">
        <w:t xml:space="preserve"> </w:t>
      </w:r>
      <w:r w:rsidR="00205766" w:rsidRPr="004979EB">
        <w:t>XXVI</w:t>
      </w:r>
      <w:r w:rsidR="00622D8E" w:rsidRPr="004979EB">
        <w:t>I</w:t>
      </w:r>
    </w:p>
    <w:p w14:paraId="3DC8750F" w14:textId="77777777" w:rsidR="00205766" w:rsidRPr="004979EB" w:rsidRDefault="00205766" w:rsidP="008C59DA">
      <w:pPr>
        <w:pStyle w:val="naglowkidzialow"/>
      </w:pPr>
      <w:r w:rsidRPr="004979EB">
        <w:t>INFORMACJA O OBOWIĄZKU OSOBISTEGO WYKONANIA PRZEZ WYKONAWCĘ KLUCZOWYCH CZĘŚCI ZAMÓWIENIA</w:t>
      </w:r>
    </w:p>
    <w:p w14:paraId="4E3FA71A" w14:textId="77777777" w:rsidR="002F7D16" w:rsidRPr="004979EB" w:rsidRDefault="002F7D16" w:rsidP="00397CC8">
      <w:pPr>
        <w:spacing w:before="60" w:after="60"/>
        <w:ind w:left="567" w:hanging="567"/>
        <w:jc w:val="both"/>
        <w:rPr>
          <w:rFonts w:cs="Times New Roman"/>
          <w:color w:val="000000" w:themeColor="text1"/>
          <w:sz w:val="22"/>
        </w:rPr>
      </w:pPr>
      <w:r w:rsidRPr="004979EB">
        <w:rPr>
          <w:rFonts w:cs="Times New Roman"/>
          <w:color w:val="000000" w:themeColor="text1"/>
          <w:sz w:val="22"/>
        </w:rPr>
        <w:t>1.</w:t>
      </w:r>
      <w:r w:rsidRPr="004979EB">
        <w:rPr>
          <w:rFonts w:cs="Times New Roman"/>
          <w:color w:val="000000" w:themeColor="text1"/>
          <w:sz w:val="22"/>
        </w:rPr>
        <w:tab/>
        <w:t xml:space="preserve">Wykonawca może powierzyć wykonanie części zamówienia podwykonawcy według zasad określonych w ustawie Pzp oraz odpowiednich przepisach </w:t>
      </w:r>
      <w:r w:rsidR="00397CC8" w:rsidRPr="004979EB">
        <w:rPr>
          <w:rFonts w:cs="Times New Roman"/>
          <w:spacing w:val="-2"/>
          <w:sz w:val="22"/>
          <w:szCs w:val="22"/>
        </w:rPr>
        <w:t>kodeksu cywilnego</w:t>
      </w:r>
      <w:r w:rsidRPr="004979EB">
        <w:rPr>
          <w:rFonts w:cs="Times New Roman"/>
          <w:color w:val="000000" w:themeColor="text1"/>
          <w:sz w:val="22"/>
        </w:rPr>
        <w:t>.</w:t>
      </w:r>
    </w:p>
    <w:p w14:paraId="7AFA6470" w14:textId="77777777" w:rsidR="002F7D16" w:rsidRPr="004979EB" w:rsidRDefault="002F7D16" w:rsidP="00397CC8">
      <w:pPr>
        <w:spacing w:before="60" w:after="60"/>
        <w:ind w:left="567" w:hanging="567"/>
        <w:jc w:val="both"/>
        <w:rPr>
          <w:rFonts w:cs="Times New Roman"/>
          <w:color w:val="000000" w:themeColor="text1"/>
          <w:sz w:val="22"/>
        </w:rPr>
      </w:pPr>
      <w:r w:rsidRPr="004979EB">
        <w:rPr>
          <w:rFonts w:cs="Times New Roman"/>
          <w:color w:val="000000" w:themeColor="text1"/>
          <w:sz w:val="22"/>
        </w:rPr>
        <w:t>2.</w:t>
      </w:r>
      <w:r w:rsidRPr="004979EB">
        <w:rPr>
          <w:rFonts w:cs="Times New Roman"/>
          <w:color w:val="000000" w:themeColor="text1"/>
          <w:sz w:val="22"/>
        </w:rPr>
        <w:tab/>
        <w:t>Wykonawca przed przystąpieniem do wykonania zamówienia zobowiązany jest, o ile są już znane, do podania nazwy albo imiona i nazwiska oraz dane kontaktowe podwykonawców i</w:t>
      </w:r>
      <w:r w:rsidR="00AE53D8">
        <w:rPr>
          <w:rFonts w:cs="Times New Roman"/>
          <w:color w:val="000000" w:themeColor="text1"/>
          <w:sz w:val="22"/>
        </w:rPr>
        <w:t xml:space="preserve"> </w:t>
      </w:r>
      <w:r w:rsidRPr="004979EB">
        <w:rPr>
          <w:rFonts w:cs="Times New Roman"/>
          <w:color w:val="000000" w:themeColor="text1"/>
          <w:sz w:val="22"/>
        </w:rPr>
        <w:t xml:space="preserve">osób do </w:t>
      </w:r>
      <w:r w:rsidRPr="004979EB">
        <w:rPr>
          <w:rFonts w:cs="Times New Roman"/>
          <w:color w:val="000000" w:themeColor="text1"/>
          <w:sz w:val="22"/>
        </w:rPr>
        <w:lastRenderedPageBreak/>
        <w:t>kontaktu z nim, zaangażowane w realizację zamówienia. Wykonawca zawiadamia zamawiającego o wszelkich zmianach danych, o których mowa w zdaniu pierwszym, w trakcie realizacji zamówienia, a także przekazuje informacje na temat</w:t>
      </w:r>
      <w:r w:rsidR="00AE53D8">
        <w:rPr>
          <w:rFonts w:cs="Times New Roman"/>
          <w:color w:val="000000" w:themeColor="text1"/>
          <w:sz w:val="22"/>
        </w:rPr>
        <w:t xml:space="preserve"> nowych podwykonawców, którym w </w:t>
      </w:r>
      <w:r w:rsidRPr="004979EB">
        <w:rPr>
          <w:rFonts w:cs="Times New Roman"/>
          <w:color w:val="000000" w:themeColor="text1"/>
          <w:sz w:val="22"/>
        </w:rPr>
        <w:t>późniejszym okresie zamierza powierzyć realizację usług.</w:t>
      </w:r>
    </w:p>
    <w:p w14:paraId="72EC0E47" w14:textId="77777777" w:rsidR="002F7D16" w:rsidRPr="004979EB" w:rsidRDefault="002F7D16" w:rsidP="00397CC8">
      <w:pPr>
        <w:spacing w:before="60" w:after="60"/>
        <w:ind w:left="567" w:hanging="567"/>
        <w:jc w:val="both"/>
        <w:rPr>
          <w:rFonts w:cs="Times New Roman"/>
          <w:color w:val="000000" w:themeColor="text1"/>
          <w:sz w:val="22"/>
        </w:rPr>
      </w:pPr>
      <w:r w:rsidRPr="004979EB">
        <w:rPr>
          <w:rFonts w:cs="Times New Roman"/>
          <w:color w:val="000000" w:themeColor="text1"/>
          <w:sz w:val="22"/>
        </w:rPr>
        <w:t>3.</w:t>
      </w:r>
      <w:r w:rsidRPr="004979EB">
        <w:rPr>
          <w:rFonts w:cs="Times New Roman"/>
          <w:color w:val="000000" w:themeColor="text1"/>
          <w:sz w:val="22"/>
        </w:rPr>
        <w:tab/>
        <w:t xml:space="preserve">Jeżeli zmiana albo rezygnacja z podwykonawcy dotyczy podmiotu, na którego zasoby wykonawca powołuje się na zasadach określonych w art. 22a ustawy Pzp, w celu wykazania spełnienia warunków </w:t>
      </w:r>
      <w:r w:rsidR="005D1424" w:rsidRPr="004979EB">
        <w:rPr>
          <w:rFonts w:cs="Times New Roman"/>
          <w:color w:val="000000" w:themeColor="text1"/>
          <w:sz w:val="22"/>
        </w:rPr>
        <w:t>udziału</w:t>
      </w:r>
      <w:r w:rsidR="000D5AD4" w:rsidRPr="004979EB">
        <w:rPr>
          <w:rFonts w:cs="Times New Roman"/>
          <w:color w:val="000000" w:themeColor="text1"/>
          <w:sz w:val="22"/>
        </w:rPr>
        <w:t xml:space="preserve"> </w:t>
      </w:r>
      <w:r w:rsidRPr="004979EB">
        <w:rPr>
          <w:rFonts w:cs="Times New Roman"/>
          <w:color w:val="000000" w:themeColor="text1"/>
          <w:sz w:val="22"/>
        </w:rPr>
        <w:t>w postępowaniu i braku podstaw do wykluczenia z postępowania, wykonawca jest obowiązany wykazać zamawiającemu, iż proponowany inny podwykonawca lub wykonawca samodzielnie spełnia je w stopniu nie mniejszym niż wy</w:t>
      </w:r>
      <w:r w:rsidR="00AE53D8">
        <w:rPr>
          <w:rFonts w:cs="Times New Roman"/>
          <w:color w:val="000000" w:themeColor="text1"/>
          <w:sz w:val="22"/>
        </w:rPr>
        <w:t>magany w trakcie postępowania o </w:t>
      </w:r>
      <w:r w:rsidRPr="004979EB">
        <w:rPr>
          <w:rFonts w:cs="Times New Roman"/>
          <w:color w:val="000000" w:themeColor="text1"/>
          <w:sz w:val="22"/>
        </w:rPr>
        <w:t>udzielenie zamówienia.</w:t>
      </w:r>
    </w:p>
    <w:p w14:paraId="64ECA1B7" w14:textId="77777777" w:rsidR="00337027" w:rsidRPr="004979EB" w:rsidRDefault="00337027" w:rsidP="00810CA1">
      <w:pPr>
        <w:spacing w:after="120"/>
        <w:ind w:left="567" w:hanging="567"/>
        <w:jc w:val="both"/>
        <w:rPr>
          <w:rFonts w:cs="Times New Roman"/>
          <w:color w:val="000000" w:themeColor="text1"/>
          <w:sz w:val="22"/>
        </w:rPr>
      </w:pPr>
      <w:r w:rsidRPr="004979EB">
        <w:rPr>
          <w:rFonts w:cs="Times New Roman"/>
          <w:color w:val="000000" w:themeColor="text1"/>
          <w:sz w:val="22"/>
        </w:rPr>
        <w:t>4.</w:t>
      </w:r>
      <w:r w:rsidRPr="004979EB">
        <w:rPr>
          <w:rFonts w:cs="Times New Roman"/>
          <w:color w:val="000000" w:themeColor="text1"/>
          <w:sz w:val="22"/>
        </w:rPr>
        <w:tab/>
        <w:t>Wymagania dotyczące umowy o podwykonawstwo, której przedmiotem są usługi lub roboty budowlane, których niespełnienie spowoduje zgłoszenie przez zamawiającego odpowiednio zastrzeżeń lub sprzeciwu</w:t>
      </w:r>
      <w:r w:rsidR="00810CA1">
        <w:rPr>
          <w:rFonts w:cs="Times New Roman"/>
          <w:color w:val="000000" w:themeColor="text1"/>
          <w:sz w:val="22"/>
        </w:rPr>
        <w:t xml:space="preserve"> określone zostały </w:t>
      </w:r>
      <w:r w:rsidR="00993CDE" w:rsidRPr="004979EB">
        <w:rPr>
          <w:rFonts w:cs="Times New Roman"/>
          <w:color w:val="000000"/>
          <w:sz w:val="22"/>
          <w:szCs w:val="22"/>
        </w:rPr>
        <w:t>we wzorze Istotnych Postanowień Umowy będącej załącznikiem nr 6 do niniejszej SIWZ</w:t>
      </w:r>
      <w:r w:rsidR="00993CDE">
        <w:rPr>
          <w:rFonts w:cs="Times New Roman"/>
          <w:color w:val="000000"/>
          <w:sz w:val="22"/>
          <w:szCs w:val="22"/>
        </w:rPr>
        <w:t>.</w:t>
      </w:r>
    </w:p>
    <w:p w14:paraId="6504E748" w14:textId="77777777" w:rsidR="001B7193" w:rsidRPr="004979EB" w:rsidRDefault="00C17C24" w:rsidP="008C59DA">
      <w:pPr>
        <w:pStyle w:val="rodzialy"/>
      </w:pPr>
      <w:r w:rsidRPr="004979EB">
        <w:t>Dział</w:t>
      </w:r>
      <w:r w:rsidR="001B7193" w:rsidRPr="004979EB">
        <w:t xml:space="preserve"> </w:t>
      </w:r>
      <w:r w:rsidR="007958BD" w:rsidRPr="004979EB">
        <w:t>XXV</w:t>
      </w:r>
      <w:r w:rsidR="00622D8E" w:rsidRPr="004979EB">
        <w:t>I</w:t>
      </w:r>
      <w:r w:rsidR="007958BD" w:rsidRPr="004979EB">
        <w:t>I</w:t>
      </w:r>
      <w:r w:rsidR="00205766" w:rsidRPr="004979EB">
        <w:t>I</w:t>
      </w:r>
    </w:p>
    <w:p w14:paraId="0829B463" w14:textId="77777777" w:rsidR="006D4A75" w:rsidRPr="004979EB" w:rsidRDefault="00FF4843" w:rsidP="008C59DA">
      <w:pPr>
        <w:pStyle w:val="naglowkidzialow"/>
      </w:pPr>
      <w:r w:rsidRPr="004979EB">
        <w:t>INFORMACJE DODATKOWE</w:t>
      </w:r>
    </w:p>
    <w:p w14:paraId="42F9FDC6" w14:textId="77777777" w:rsidR="006D4A75" w:rsidRPr="004979EB" w:rsidRDefault="007958BD" w:rsidP="00A95A45">
      <w:pPr>
        <w:pStyle w:val="Akapitzlist"/>
        <w:numPr>
          <w:ilvl w:val="0"/>
          <w:numId w:val="3"/>
        </w:numPr>
        <w:spacing w:before="60" w:after="60"/>
        <w:ind w:hanging="720"/>
        <w:contextualSpacing w:val="0"/>
        <w:jc w:val="both"/>
        <w:rPr>
          <w:rFonts w:cs="Times New Roman"/>
          <w:color w:val="000000"/>
          <w:sz w:val="22"/>
          <w:szCs w:val="22"/>
        </w:rPr>
      </w:pPr>
      <w:r w:rsidRPr="004979EB">
        <w:rPr>
          <w:rFonts w:cs="Times New Roman"/>
          <w:color w:val="000000"/>
          <w:sz w:val="22"/>
          <w:szCs w:val="22"/>
        </w:rPr>
        <w:t>Zamawiający unieważni postępowanie w sytuacji, gdy wystąpią przesłanki wskazane w art. 93 ustawy Pzp.</w:t>
      </w:r>
    </w:p>
    <w:p w14:paraId="0B897D88" w14:textId="77777777" w:rsidR="008326C6" w:rsidRPr="004979EB" w:rsidRDefault="008326C6" w:rsidP="00A95A45">
      <w:pPr>
        <w:pStyle w:val="Akapitzlist"/>
        <w:numPr>
          <w:ilvl w:val="0"/>
          <w:numId w:val="3"/>
        </w:numPr>
        <w:spacing w:before="60" w:after="60"/>
        <w:ind w:hanging="720"/>
        <w:contextualSpacing w:val="0"/>
        <w:jc w:val="both"/>
        <w:rPr>
          <w:rFonts w:cs="Times New Roman"/>
          <w:color w:val="000000"/>
          <w:sz w:val="22"/>
          <w:szCs w:val="22"/>
        </w:rPr>
      </w:pPr>
      <w:r w:rsidRPr="004979EB">
        <w:rPr>
          <w:rFonts w:cs="Times New Roman"/>
          <w:color w:val="000000"/>
          <w:sz w:val="22"/>
          <w:szCs w:val="22"/>
        </w:rPr>
        <w:t>Zamawiający informuję, iż nie przeprowadził dialogu technicznego przed wszczęciem niniejszego postępowania.</w:t>
      </w:r>
    </w:p>
    <w:p w14:paraId="34A193C3" w14:textId="77777777" w:rsidR="004B635A" w:rsidRPr="004979EB" w:rsidRDefault="008326C6" w:rsidP="00A95A45">
      <w:pPr>
        <w:pStyle w:val="Tekstpodstawowy"/>
        <w:numPr>
          <w:ilvl w:val="0"/>
          <w:numId w:val="3"/>
        </w:numPr>
        <w:spacing w:before="60" w:after="60" w:line="240" w:lineRule="auto"/>
        <w:ind w:hanging="720"/>
        <w:jc w:val="both"/>
        <w:rPr>
          <w:rFonts w:cs="Times New Roman"/>
          <w:b w:val="0"/>
          <w:color w:val="000000"/>
          <w:sz w:val="22"/>
          <w:szCs w:val="22"/>
        </w:rPr>
      </w:pPr>
      <w:r w:rsidRPr="004979EB">
        <w:rPr>
          <w:rFonts w:cs="Times New Roman"/>
          <w:b w:val="0"/>
          <w:bCs w:val="0"/>
          <w:color w:val="000000"/>
          <w:sz w:val="22"/>
          <w:szCs w:val="22"/>
        </w:rPr>
        <w:t>Zamówienie</w:t>
      </w:r>
      <w:r w:rsidR="00125C42" w:rsidRPr="004979EB">
        <w:rPr>
          <w:rFonts w:cs="Times New Roman"/>
          <w:b w:val="0"/>
          <w:bCs w:val="0"/>
          <w:color w:val="000000"/>
          <w:sz w:val="22"/>
          <w:szCs w:val="22"/>
        </w:rPr>
        <w:t xml:space="preserve"> nie</w:t>
      </w:r>
      <w:r w:rsidRPr="004979EB">
        <w:rPr>
          <w:rFonts w:cs="Times New Roman"/>
          <w:b w:val="0"/>
          <w:bCs w:val="0"/>
          <w:color w:val="000000"/>
          <w:sz w:val="22"/>
          <w:szCs w:val="22"/>
        </w:rPr>
        <w:t xml:space="preserve"> dotyczy projektu lub programu współfinansowanego ze środków Unii Europejskiej.</w:t>
      </w:r>
    </w:p>
    <w:p w14:paraId="35AE7303" w14:textId="77777777" w:rsidR="008D6A71" w:rsidRPr="004979EB" w:rsidRDefault="007958BD" w:rsidP="00A95A45">
      <w:pPr>
        <w:pStyle w:val="Tekstpodstawowy"/>
        <w:numPr>
          <w:ilvl w:val="0"/>
          <w:numId w:val="3"/>
        </w:numPr>
        <w:spacing w:before="60" w:after="60" w:line="240" w:lineRule="auto"/>
        <w:ind w:hanging="720"/>
        <w:jc w:val="both"/>
        <w:rPr>
          <w:rFonts w:cs="Times New Roman"/>
          <w:b w:val="0"/>
          <w:color w:val="000000"/>
          <w:sz w:val="22"/>
          <w:szCs w:val="22"/>
        </w:rPr>
      </w:pPr>
      <w:r w:rsidRPr="004979EB">
        <w:rPr>
          <w:rFonts w:cs="Times New Roman"/>
          <w:b w:val="0"/>
          <w:color w:val="000000"/>
          <w:sz w:val="22"/>
          <w:szCs w:val="22"/>
        </w:rPr>
        <w:t xml:space="preserve">Do spraw nieuregulowanych w </w:t>
      </w:r>
      <w:r w:rsidR="00997AD1" w:rsidRPr="004979EB">
        <w:rPr>
          <w:rFonts w:cs="Times New Roman"/>
          <w:b w:val="0"/>
          <w:color w:val="000000"/>
          <w:sz w:val="22"/>
          <w:szCs w:val="22"/>
        </w:rPr>
        <w:t>SIWZ</w:t>
      </w:r>
      <w:r w:rsidRPr="004979EB">
        <w:rPr>
          <w:rFonts w:cs="Times New Roman"/>
          <w:b w:val="0"/>
          <w:color w:val="000000"/>
          <w:sz w:val="22"/>
          <w:szCs w:val="22"/>
        </w:rPr>
        <w:t xml:space="preserve"> mają zastosowanie przepisy ustawy Pzp.</w:t>
      </w:r>
    </w:p>
    <w:p w14:paraId="007F0566" w14:textId="77777777" w:rsidR="0043401C" w:rsidRPr="004979EB" w:rsidRDefault="00C17C24" w:rsidP="008C59DA">
      <w:pPr>
        <w:pStyle w:val="rodzialy"/>
      </w:pPr>
      <w:r w:rsidRPr="004979EB">
        <w:t>Dział</w:t>
      </w:r>
      <w:r w:rsidR="0043401C" w:rsidRPr="004979EB">
        <w:t xml:space="preserve"> </w:t>
      </w:r>
      <w:r w:rsidR="00A544FF" w:rsidRPr="004979EB">
        <w:t>XXI</w:t>
      </w:r>
      <w:r w:rsidR="007426F4" w:rsidRPr="004979EB">
        <w:t>X</w:t>
      </w:r>
    </w:p>
    <w:p w14:paraId="23FEBC39" w14:textId="77777777" w:rsidR="00A544FF" w:rsidRPr="004979EB" w:rsidRDefault="00A544FF" w:rsidP="008C59DA">
      <w:pPr>
        <w:pStyle w:val="naglowkidzialow"/>
      </w:pPr>
      <w:r w:rsidRPr="004979EB">
        <w:t>OCHRONA DANYCH OSOBOWYCH</w:t>
      </w:r>
    </w:p>
    <w:p w14:paraId="7E87A9F3" w14:textId="77777777" w:rsidR="00A544FF" w:rsidRPr="004979EB" w:rsidRDefault="00A544FF" w:rsidP="00A95A45">
      <w:pPr>
        <w:pStyle w:val="Tekstpodstawowy"/>
        <w:numPr>
          <w:ilvl w:val="0"/>
          <w:numId w:val="4"/>
        </w:numPr>
        <w:spacing w:before="60" w:after="60" w:line="276" w:lineRule="auto"/>
        <w:ind w:left="709" w:hanging="709"/>
        <w:jc w:val="both"/>
        <w:rPr>
          <w:rFonts w:cs="Times New Roman"/>
          <w:b w:val="0"/>
          <w:color w:val="000000"/>
          <w:sz w:val="22"/>
          <w:szCs w:val="22"/>
        </w:rPr>
      </w:pPr>
      <w:r w:rsidRPr="004979EB">
        <w:rPr>
          <w:rFonts w:cs="Times New Roman"/>
          <w:b w:val="0"/>
          <w:color w:val="000000"/>
          <w:sz w:val="22"/>
          <w:szCs w:val="22"/>
        </w:rPr>
        <w:t>Klauzula informacyjna związana z RODO.</w:t>
      </w:r>
    </w:p>
    <w:p w14:paraId="358FD36A" w14:textId="77777777" w:rsidR="00A544FF" w:rsidRPr="004979EB" w:rsidRDefault="00A544FF" w:rsidP="00A544FF">
      <w:pPr>
        <w:pStyle w:val="Tekstpodstawowy"/>
        <w:spacing w:before="60" w:after="60" w:line="276" w:lineRule="auto"/>
        <w:ind w:left="709"/>
        <w:jc w:val="both"/>
        <w:rPr>
          <w:rFonts w:cs="Times New Roman"/>
          <w:b w:val="0"/>
          <w:color w:val="000000"/>
          <w:sz w:val="22"/>
          <w:szCs w:val="22"/>
        </w:rPr>
      </w:pPr>
      <w:r w:rsidRPr="004979EB">
        <w:rPr>
          <w:rFonts w:cs="Times New Roman"/>
          <w:b w:val="0"/>
          <w:color w:val="000000"/>
          <w:sz w:val="22"/>
          <w:szCs w:val="22"/>
        </w:rPr>
        <w:t>Zgodnie z art. 13 ust. 1 i 2 RODO, informuję, że:</w:t>
      </w:r>
    </w:p>
    <w:p w14:paraId="69AE5C9A" w14:textId="77777777" w:rsidR="00A544FF" w:rsidRPr="004979EB" w:rsidRDefault="00A544FF" w:rsidP="00C6174B">
      <w:pPr>
        <w:pStyle w:val="Tekstpodstawowy"/>
        <w:spacing w:before="60" w:after="60" w:line="240" w:lineRule="auto"/>
        <w:ind w:left="1134" w:hanging="425"/>
        <w:jc w:val="both"/>
        <w:rPr>
          <w:rFonts w:cs="Times New Roman"/>
          <w:b w:val="0"/>
          <w:color w:val="000000"/>
          <w:sz w:val="22"/>
          <w:szCs w:val="22"/>
        </w:rPr>
      </w:pPr>
      <w:r w:rsidRPr="004979EB">
        <w:rPr>
          <w:rFonts w:cs="Times New Roman"/>
          <w:b w:val="0"/>
          <w:color w:val="000000"/>
          <w:sz w:val="22"/>
          <w:szCs w:val="22"/>
        </w:rPr>
        <w:t>1.</w:t>
      </w:r>
      <w:r w:rsidRPr="004979EB">
        <w:rPr>
          <w:rFonts w:cs="Times New Roman"/>
          <w:b w:val="0"/>
          <w:color w:val="000000"/>
          <w:sz w:val="22"/>
          <w:szCs w:val="22"/>
        </w:rPr>
        <w:tab/>
        <w:t>Administratorem Pani/Pana danych osobowych jest Zarząd Dróg Wojewódzkich w Bydgoszczy, ul. Dworcowa 80, 85-010 Bydgoszcz, tel. 52 37 05 713, e-mail:</w:t>
      </w:r>
      <w:r w:rsidR="00A74A9A" w:rsidRPr="004979EB">
        <w:rPr>
          <w:rFonts w:cs="Times New Roman"/>
          <w:b w:val="0"/>
          <w:color w:val="000000"/>
          <w:sz w:val="22"/>
          <w:szCs w:val="22"/>
        </w:rPr>
        <w:t xml:space="preserve"> </w:t>
      </w:r>
      <w:r w:rsidRPr="004979EB">
        <w:rPr>
          <w:rFonts w:cs="Times New Roman"/>
          <w:b w:val="0"/>
          <w:color w:val="000000"/>
          <w:sz w:val="22"/>
          <w:szCs w:val="22"/>
        </w:rPr>
        <w:t>sekretariat@zdw-bydgoszcz.pl;</w:t>
      </w:r>
    </w:p>
    <w:p w14:paraId="61236AA4" w14:textId="0AD9952A" w:rsidR="00A544FF" w:rsidRPr="004979EB" w:rsidRDefault="00A544FF" w:rsidP="00C6174B">
      <w:pPr>
        <w:pStyle w:val="Tekstpodstawowy"/>
        <w:spacing w:before="60" w:after="60" w:line="240" w:lineRule="auto"/>
        <w:ind w:left="1134" w:hanging="425"/>
        <w:jc w:val="both"/>
        <w:rPr>
          <w:rFonts w:cs="Times New Roman"/>
          <w:b w:val="0"/>
          <w:color w:val="000000"/>
          <w:sz w:val="22"/>
          <w:szCs w:val="22"/>
        </w:rPr>
      </w:pPr>
      <w:r w:rsidRPr="004979EB">
        <w:rPr>
          <w:rFonts w:cs="Times New Roman"/>
          <w:b w:val="0"/>
          <w:color w:val="000000"/>
          <w:sz w:val="22"/>
          <w:szCs w:val="22"/>
        </w:rPr>
        <w:t>2.</w:t>
      </w:r>
      <w:r w:rsidRPr="004979EB">
        <w:rPr>
          <w:rFonts w:cs="Times New Roman"/>
          <w:b w:val="0"/>
          <w:color w:val="000000"/>
          <w:sz w:val="22"/>
          <w:szCs w:val="22"/>
        </w:rPr>
        <w:tab/>
        <w:t xml:space="preserve">Inspektorem ochrony danych osobowych w Zarządzie Dróg Wojewódzkich w Bydgoszczy jest </w:t>
      </w:r>
      <w:r w:rsidR="008E1E1A" w:rsidRPr="008E1E1A">
        <w:rPr>
          <w:rFonts w:cs="Times New Roman"/>
          <w:b w:val="0"/>
          <w:sz w:val="22"/>
          <w:szCs w:val="22"/>
        </w:rPr>
        <w:t xml:space="preserve">Inspektor Ochrony Danych Osobowych </w:t>
      </w:r>
      <w:r w:rsidRPr="004979EB">
        <w:rPr>
          <w:rFonts w:cs="Times New Roman"/>
          <w:b w:val="0"/>
          <w:color w:val="000000"/>
          <w:sz w:val="22"/>
          <w:szCs w:val="22"/>
        </w:rPr>
        <w:t>tel. 52 37 05 733, e-mail: iod@zdw-bydgoszcz.pl;</w:t>
      </w:r>
    </w:p>
    <w:p w14:paraId="26BF0898" w14:textId="26C44836" w:rsidR="00A544FF" w:rsidRPr="004979EB" w:rsidRDefault="00A544FF" w:rsidP="00C6174B">
      <w:pPr>
        <w:pStyle w:val="Tekstpodstawowy"/>
        <w:spacing w:before="60" w:after="60" w:line="240" w:lineRule="auto"/>
        <w:ind w:left="1134" w:hanging="425"/>
        <w:jc w:val="both"/>
        <w:rPr>
          <w:rFonts w:cs="Times New Roman"/>
          <w:b w:val="0"/>
          <w:color w:val="000000"/>
          <w:sz w:val="22"/>
          <w:szCs w:val="22"/>
        </w:rPr>
      </w:pPr>
      <w:r w:rsidRPr="004979EB">
        <w:rPr>
          <w:rFonts w:cs="Times New Roman"/>
          <w:b w:val="0"/>
          <w:color w:val="000000"/>
          <w:sz w:val="22"/>
          <w:szCs w:val="22"/>
        </w:rPr>
        <w:t>3.</w:t>
      </w:r>
      <w:r w:rsidRPr="004979EB">
        <w:rPr>
          <w:rFonts w:cs="Times New Roman"/>
          <w:b w:val="0"/>
          <w:color w:val="000000"/>
          <w:sz w:val="22"/>
          <w:szCs w:val="22"/>
        </w:rPr>
        <w:tab/>
        <w:t xml:space="preserve">Pani/Pana dane osobowe przetwarzane będą na podstawie art. 6 ust. 1 lit. c RODO w celu związanym z postępowaniem o udzielenie zamówienia publicznego pn. </w:t>
      </w:r>
      <w:sdt>
        <w:sdtPr>
          <w:rPr>
            <w:rFonts w:cs="Times New Roman"/>
            <w:b w:val="0"/>
            <w:sz w:val="22"/>
            <w:szCs w:val="22"/>
          </w:rPr>
          <w:alias w:val="Nazwa_postepowania"/>
          <w:tag w:val="Nazwa_postepowania"/>
          <w:id w:val="-861732620"/>
          <w:placeholder>
            <w:docPart w:val="D3DF3D52E27A422AB75BC137C6F61B41"/>
          </w:placeholder>
          <w:dataBinding w:prefixMappings="xmlns:ns0='http://schemas.microsoft.com/office/2006/coverPageProps' " w:xpath="/ns0:CoverPageProperties[1]/ns0:CompanyPhone[1]" w:storeItemID="{55AF091B-3C7A-41E3-B477-F2FDAA23CFDA}"/>
          <w:text w:multiLine="1"/>
        </w:sdtPr>
        <w:sdtContent>
          <w:r w:rsidR="0041731A">
            <w:rPr>
              <w:rFonts w:cs="Times New Roman"/>
              <w:b w:val="0"/>
              <w:sz w:val="22"/>
              <w:szCs w:val="22"/>
            </w:rPr>
            <w:t>USŁUGI ZIMOWEGO UTRZYMANIA DRÓG ADMINISTROWANYCH PRZEZ JEDNOSTKI NALEŻĄCE DO STRUKTURY ZARZĄDU DRÓG WOJEWÓDZKICH W BYDGOSZCZY W SEZONACH ZIMOWYCH 2020/2021, 2021/2022, 2022/2023 ROKU</w:t>
          </w:r>
        </w:sdtContent>
      </w:sdt>
      <w:r w:rsidRPr="004979EB">
        <w:rPr>
          <w:rFonts w:cs="Times New Roman"/>
          <w:b w:val="0"/>
          <w:color w:val="000000"/>
          <w:sz w:val="22"/>
          <w:szCs w:val="22"/>
        </w:rPr>
        <w:t xml:space="preserve">, numer referencyjny: </w:t>
      </w:r>
      <w:sdt>
        <w:sdtPr>
          <w:rPr>
            <w:rFonts w:cs="Times New Roman"/>
            <w:b w:val="0"/>
            <w:bCs w:val="0"/>
            <w:sz w:val="22"/>
            <w:szCs w:val="22"/>
          </w:rPr>
          <w:alias w:val="Nr_postepowania"/>
          <w:tag w:val="Nr_postepowania"/>
          <w:id w:val="883752705"/>
          <w:placeholder>
            <w:docPart w:val="13EB8F2D0C4C42829C99D152741149CB"/>
          </w:placeholder>
          <w:dataBinding w:prefixMappings="xmlns:ns0='http://schemas.microsoft.com/office/2006/coverPageProps' " w:xpath="/ns0:CoverPageProperties[1]/ns0:Abstract[1]" w:storeItemID="{55AF091B-3C7A-41E3-B477-F2FDAA23CFDA}"/>
          <w:text/>
        </w:sdtPr>
        <w:sdtContent>
          <w:r w:rsidR="00237D8E">
            <w:rPr>
              <w:rFonts w:cs="Times New Roman"/>
              <w:b w:val="0"/>
              <w:bCs w:val="0"/>
              <w:sz w:val="22"/>
              <w:szCs w:val="22"/>
            </w:rPr>
            <w:t>O3.N4.361.02.2020</w:t>
          </w:r>
        </w:sdtContent>
      </w:sdt>
      <w:r w:rsidR="007426F4" w:rsidRPr="004979EB">
        <w:rPr>
          <w:rFonts w:cs="Times New Roman"/>
          <w:b w:val="0"/>
          <w:color w:val="000000"/>
          <w:sz w:val="22"/>
          <w:szCs w:val="22"/>
        </w:rPr>
        <w:t xml:space="preserve"> </w:t>
      </w:r>
      <w:r w:rsidRPr="004979EB">
        <w:rPr>
          <w:rFonts w:cs="Times New Roman"/>
          <w:b w:val="0"/>
          <w:color w:val="000000"/>
          <w:sz w:val="22"/>
          <w:szCs w:val="22"/>
        </w:rPr>
        <w:t>prowadzonym w trybie przetargu nieograniczonego;</w:t>
      </w:r>
    </w:p>
    <w:p w14:paraId="09B98218" w14:textId="77777777" w:rsidR="00A544FF" w:rsidRPr="004979EB" w:rsidRDefault="00A544FF" w:rsidP="00C6174B">
      <w:pPr>
        <w:pStyle w:val="Tekstpodstawowy"/>
        <w:spacing w:before="60" w:after="60" w:line="240" w:lineRule="auto"/>
        <w:ind w:left="1134" w:hanging="425"/>
        <w:jc w:val="both"/>
        <w:rPr>
          <w:rFonts w:cs="Times New Roman"/>
          <w:b w:val="0"/>
          <w:color w:val="000000"/>
          <w:sz w:val="22"/>
          <w:szCs w:val="22"/>
        </w:rPr>
      </w:pPr>
      <w:r w:rsidRPr="004979EB">
        <w:rPr>
          <w:rFonts w:cs="Times New Roman"/>
          <w:b w:val="0"/>
          <w:color w:val="000000"/>
          <w:sz w:val="22"/>
          <w:szCs w:val="22"/>
        </w:rPr>
        <w:t>4.</w:t>
      </w:r>
      <w:r w:rsidRPr="004979EB">
        <w:rPr>
          <w:rFonts w:cs="Times New Roman"/>
          <w:b w:val="0"/>
          <w:color w:val="000000"/>
          <w:sz w:val="22"/>
          <w:szCs w:val="22"/>
        </w:rPr>
        <w:tab/>
      </w:r>
      <w:r w:rsidR="007426F4" w:rsidRPr="004979EB">
        <w:rPr>
          <w:rFonts w:cs="Times New Roman"/>
          <w:b w:val="0"/>
          <w:color w:val="000000"/>
          <w:sz w:val="22"/>
          <w:szCs w:val="22"/>
        </w:rPr>
        <w:t>O</w:t>
      </w:r>
      <w:r w:rsidRPr="004979EB">
        <w:rPr>
          <w:rFonts w:cs="Times New Roman"/>
          <w:b w:val="0"/>
          <w:color w:val="000000"/>
          <w:sz w:val="22"/>
          <w:szCs w:val="22"/>
        </w:rPr>
        <w:t>dbiorcami Pani/Pana danych osobowych będą osoby lub podmioty, którym udostępniona zostanie dokumentacja postępowania w oparciu o art. 8 oraz art. 96 ust. 3 ustawy</w:t>
      </w:r>
      <w:r w:rsidR="007426F4" w:rsidRPr="004979EB">
        <w:rPr>
          <w:rFonts w:cs="Times New Roman"/>
          <w:b w:val="0"/>
          <w:color w:val="000000"/>
          <w:sz w:val="22"/>
          <w:szCs w:val="22"/>
        </w:rPr>
        <w:t xml:space="preserve"> Pzp.</w:t>
      </w:r>
    </w:p>
    <w:p w14:paraId="2CC08226" w14:textId="77777777" w:rsidR="00A544FF" w:rsidRPr="004979EB" w:rsidRDefault="00A544FF" w:rsidP="00C6174B">
      <w:pPr>
        <w:pStyle w:val="Tekstpodstawowy"/>
        <w:spacing w:before="60" w:after="60" w:line="240" w:lineRule="auto"/>
        <w:ind w:left="1134" w:hanging="425"/>
        <w:jc w:val="both"/>
        <w:rPr>
          <w:rFonts w:cs="Times New Roman"/>
          <w:b w:val="0"/>
          <w:color w:val="000000"/>
          <w:sz w:val="22"/>
          <w:szCs w:val="22"/>
        </w:rPr>
      </w:pPr>
      <w:r w:rsidRPr="004979EB">
        <w:rPr>
          <w:rFonts w:cs="Times New Roman"/>
          <w:b w:val="0"/>
          <w:color w:val="000000"/>
          <w:sz w:val="22"/>
          <w:szCs w:val="22"/>
        </w:rPr>
        <w:t>5.</w:t>
      </w:r>
      <w:r w:rsidRPr="004979EB">
        <w:rPr>
          <w:rFonts w:cs="Times New Roman"/>
          <w:b w:val="0"/>
          <w:color w:val="000000"/>
          <w:sz w:val="22"/>
          <w:szCs w:val="22"/>
        </w:rPr>
        <w:tab/>
        <w:t>Pani/Pana dane osobowe będą przechowywane, zgodnie z art. 97 ust. 1 ustawy Pzp, przez okres 5 lat od dnia zakończenia postępowania o udzielenie zamówienia, a jeżeli czas trwania umowy przekracza 5 lat, okres przechowywania obejmuje cały czas trwania umowy oraz w</w:t>
      </w:r>
      <w:r w:rsidR="007426F4" w:rsidRPr="004979EB">
        <w:rPr>
          <w:rFonts w:cs="Times New Roman"/>
          <w:b w:val="0"/>
          <w:color w:val="000000"/>
          <w:sz w:val="22"/>
          <w:szCs w:val="22"/>
        </w:rPr>
        <w:t> </w:t>
      </w:r>
      <w:r w:rsidRPr="004979EB">
        <w:rPr>
          <w:rFonts w:cs="Times New Roman"/>
          <w:b w:val="0"/>
          <w:color w:val="000000"/>
          <w:sz w:val="22"/>
          <w:szCs w:val="22"/>
        </w:rPr>
        <w:t>celu archiwizacji;</w:t>
      </w:r>
    </w:p>
    <w:p w14:paraId="704DC4D1" w14:textId="77777777" w:rsidR="00A544FF" w:rsidRPr="004979EB" w:rsidRDefault="00A544FF" w:rsidP="00C6174B">
      <w:pPr>
        <w:pStyle w:val="Tekstpodstawowy"/>
        <w:spacing w:before="60" w:after="60" w:line="240" w:lineRule="auto"/>
        <w:ind w:left="1134" w:hanging="425"/>
        <w:jc w:val="both"/>
        <w:rPr>
          <w:rFonts w:cs="Times New Roman"/>
          <w:b w:val="0"/>
          <w:color w:val="000000"/>
          <w:sz w:val="22"/>
          <w:szCs w:val="22"/>
        </w:rPr>
      </w:pPr>
      <w:r w:rsidRPr="004979EB">
        <w:rPr>
          <w:rFonts w:cs="Times New Roman"/>
          <w:b w:val="0"/>
          <w:color w:val="000000"/>
          <w:sz w:val="22"/>
          <w:szCs w:val="22"/>
        </w:rPr>
        <w:lastRenderedPageBreak/>
        <w:t>6.</w:t>
      </w:r>
      <w:r w:rsidRPr="004979EB">
        <w:rPr>
          <w:rFonts w:cs="Times New Roman"/>
          <w:b w:val="0"/>
          <w:color w:val="000000"/>
          <w:sz w:val="22"/>
          <w:szCs w:val="22"/>
        </w:rPr>
        <w:tab/>
      </w:r>
      <w:r w:rsidR="007426F4" w:rsidRPr="004979EB">
        <w:rPr>
          <w:rFonts w:cs="Times New Roman"/>
          <w:b w:val="0"/>
          <w:color w:val="000000"/>
          <w:sz w:val="22"/>
          <w:szCs w:val="22"/>
        </w:rPr>
        <w:t>O</w:t>
      </w:r>
      <w:r w:rsidRPr="004979EB">
        <w:rPr>
          <w:rFonts w:cs="Times New Roman"/>
          <w:b w:val="0"/>
          <w:color w:val="000000"/>
          <w:sz w:val="22"/>
          <w:szCs w:val="22"/>
        </w:rPr>
        <w:t>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2847E08" w14:textId="77777777" w:rsidR="00A544FF" w:rsidRPr="004979EB" w:rsidRDefault="00A544FF" w:rsidP="00C6174B">
      <w:pPr>
        <w:pStyle w:val="Tekstpodstawowy"/>
        <w:spacing w:before="60" w:after="60" w:line="240" w:lineRule="auto"/>
        <w:ind w:left="1134" w:hanging="425"/>
        <w:jc w:val="both"/>
        <w:rPr>
          <w:rFonts w:cs="Times New Roman"/>
          <w:b w:val="0"/>
          <w:color w:val="000000"/>
          <w:sz w:val="22"/>
          <w:szCs w:val="22"/>
        </w:rPr>
      </w:pPr>
      <w:r w:rsidRPr="004979EB">
        <w:rPr>
          <w:rFonts w:cs="Times New Roman"/>
          <w:b w:val="0"/>
          <w:color w:val="000000"/>
          <w:sz w:val="22"/>
          <w:szCs w:val="22"/>
        </w:rPr>
        <w:t>7.</w:t>
      </w:r>
      <w:r w:rsidRPr="004979EB">
        <w:rPr>
          <w:rFonts w:cs="Times New Roman"/>
          <w:b w:val="0"/>
          <w:color w:val="000000"/>
          <w:sz w:val="22"/>
          <w:szCs w:val="22"/>
        </w:rPr>
        <w:tab/>
      </w:r>
      <w:r w:rsidR="007426F4" w:rsidRPr="004979EB">
        <w:rPr>
          <w:rFonts w:cs="Times New Roman"/>
          <w:b w:val="0"/>
          <w:color w:val="000000"/>
          <w:sz w:val="22"/>
          <w:szCs w:val="22"/>
        </w:rPr>
        <w:t>W</w:t>
      </w:r>
      <w:r w:rsidRPr="004979EB">
        <w:rPr>
          <w:rFonts w:cs="Times New Roman"/>
          <w:b w:val="0"/>
          <w:color w:val="000000"/>
          <w:sz w:val="22"/>
          <w:szCs w:val="22"/>
        </w:rPr>
        <w:t xml:space="preserve"> odniesieniu do Pani/Pana danych osobowych decyzje nie będą podejmowane w sposób zautomatyzowany, stosowanie do art. 22 RODO;</w:t>
      </w:r>
    </w:p>
    <w:p w14:paraId="5FE3FFB3" w14:textId="77777777" w:rsidR="00A544FF" w:rsidRPr="004979EB" w:rsidRDefault="00A544FF" w:rsidP="00C6174B">
      <w:pPr>
        <w:pStyle w:val="Tekstpodstawowy"/>
        <w:spacing w:before="60" w:after="60" w:line="240" w:lineRule="auto"/>
        <w:ind w:left="1134" w:hanging="425"/>
        <w:jc w:val="both"/>
        <w:rPr>
          <w:rFonts w:cs="Times New Roman"/>
          <w:b w:val="0"/>
          <w:color w:val="000000"/>
          <w:sz w:val="22"/>
          <w:szCs w:val="22"/>
        </w:rPr>
      </w:pPr>
      <w:r w:rsidRPr="004979EB">
        <w:rPr>
          <w:rFonts w:cs="Times New Roman"/>
          <w:b w:val="0"/>
          <w:color w:val="000000"/>
          <w:sz w:val="22"/>
          <w:szCs w:val="22"/>
        </w:rPr>
        <w:t>8.</w:t>
      </w:r>
      <w:r w:rsidRPr="004979EB">
        <w:rPr>
          <w:rFonts w:cs="Times New Roman"/>
          <w:b w:val="0"/>
          <w:color w:val="000000"/>
          <w:sz w:val="22"/>
          <w:szCs w:val="22"/>
        </w:rPr>
        <w:tab/>
      </w:r>
      <w:r w:rsidR="007426F4" w:rsidRPr="004979EB">
        <w:rPr>
          <w:rFonts w:cs="Times New Roman"/>
          <w:b w:val="0"/>
          <w:color w:val="000000"/>
          <w:sz w:val="22"/>
          <w:szCs w:val="22"/>
        </w:rPr>
        <w:t>P</w:t>
      </w:r>
      <w:r w:rsidRPr="004979EB">
        <w:rPr>
          <w:rFonts w:cs="Times New Roman"/>
          <w:b w:val="0"/>
          <w:color w:val="000000"/>
          <w:sz w:val="22"/>
          <w:szCs w:val="22"/>
        </w:rPr>
        <w:t>osiada Pani/Pan:</w:t>
      </w:r>
    </w:p>
    <w:p w14:paraId="48D56D8A" w14:textId="77777777" w:rsidR="00A544FF" w:rsidRPr="004979EB" w:rsidRDefault="00A544FF" w:rsidP="00C6174B">
      <w:pPr>
        <w:pStyle w:val="Tekstpodstawowy"/>
        <w:spacing w:before="60" w:after="60" w:line="240" w:lineRule="auto"/>
        <w:ind w:left="1560" w:hanging="426"/>
        <w:jc w:val="both"/>
        <w:rPr>
          <w:rFonts w:cs="Times New Roman"/>
          <w:b w:val="0"/>
          <w:color w:val="000000"/>
          <w:sz w:val="22"/>
          <w:szCs w:val="22"/>
        </w:rPr>
      </w:pPr>
      <w:r w:rsidRPr="004979EB">
        <w:rPr>
          <w:rFonts w:cs="Times New Roman"/>
          <w:b w:val="0"/>
          <w:color w:val="000000"/>
          <w:sz w:val="22"/>
          <w:szCs w:val="22"/>
        </w:rPr>
        <w:t>8.1</w:t>
      </w:r>
      <w:r w:rsidRPr="004979EB">
        <w:rPr>
          <w:rFonts w:cs="Times New Roman"/>
          <w:b w:val="0"/>
          <w:color w:val="000000"/>
          <w:sz w:val="22"/>
          <w:szCs w:val="22"/>
        </w:rPr>
        <w:tab/>
      </w:r>
      <w:r w:rsidR="007426F4" w:rsidRPr="004979EB">
        <w:rPr>
          <w:rFonts w:cs="Times New Roman"/>
          <w:b w:val="0"/>
          <w:color w:val="000000"/>
          <w:sz w:val="22"/>
          <w:szCs w:val="22"/>
        </w:rPr>
        <w:t>N</w:t>
      </w:r>
      <w:r w:rsidRPr="004979EB">
        <w:rPr>
          <w:rFonts w:cs="Times New Roman"/>
          <w:b w:val="0"/>
          <w:color w:val="000000"/>
          <w:sz w:val="22"/>
          <w:szCs w:val="22"/>
        </w:rPr>
        <w:t>a podstawie art. 15 RODO prawo dostępu do danych osobowych Pani/Pana dotyczących;</w:t>
      </w:r>
    </w:p>
    <w:p w14:paraId="3ED8161C" w14:textId="77777777" w:rsidR="00A544FF" w:rsidRPr="004979EB" w:rsidRDefault="00A544FF" w:rsidP="00C6174B">
      <w:pPr>
        <w:pStyle w:val="Tekstpodstawowy"/>
        <w:spacing w:before="60" w:after="60" w:line="240" w:lineRule="auto"/>
        <w:ind w:left="1560" w:hanging="426"/>
        <w:jc w:val="both"/>
        <w:rPr>
          <w:rFonts w:cs="Times New Roman"/>
          <w:b w:val="0"/>
          <w:color w:val="000000"/>
          <w:sz w:val="22"/>
          <w:szCs w:val="22"/>
        </w:rPr>
      </w:pPr>
      <w:r w:rsidRPr="004979EB">
        <w:rPr>
          <w:rFonts w:cs="Times New Roman"/>
          <w:b w:val="0"/>
          <w:color w:val="000000"/>
          <w:sz w:val="22"/>
          <w:szCs w:val="22"/>
        </w:rPr>
        <w:t>8.2</w:t>
      </w:r>
      <w:r w:rsidRPr="004979EB">
        <w:rPr>
          <w:rFonts w:cs="Times New Roman"/>
          <w:b w:val="0"/>
          <w:color w:val="000000"/>
          <w:sz w:val="22"/>
          <w:szCs w:val="22"/>
        </w:rPr>
        <w:tab/>
      </w:r>
      <w:r w:rsidR="007426F4" w:rsidRPr="004979EB">
        <w:rPr>
          <w:rFonts w:cs="Times New Roman"/>
          <w:b w:val="0"/>
          <w:color w:val="000000"/>
          <w:sz w:val="22"/>
          <w:szCs w:val="22"/>
        </w:rPr>
        <w:t>N</w:t>
      </w:r>
      <w:r w:rsidRPr="004979EB">
        <w:rPr>
          <w:rFonts w:cs="Times New Roman"/>
          <w:b w:val="0"/>
          <w:color w:val="000000"/>
          <w:sz w:val="22"/>
          <w:szCs w:val="22"/>
        </w:rPr>
        <w:t>a podstawie art. 16 RODO prawo do sprostowania Pani/Pana danych osobowych</w:t>
      </w:r>
      <w:r w:rsidR="007426F4" w:rsidRPr="004979EB">
        <w:rPr>
          <w:rStyle w:val="Odwoanieprzypisudolnego"/>
          <w:rFonts w:cs="Times New Roman"/>
          <w:b w:val="0"/>
          <w:color w:val="000000"/>
          <w:sz w:val="22"/>
          <w:szCs w:val="22"/>
        </w:rPr>
        <w:footnoteReference w:id="2"/>
      </w:r>
      <w:r w:rsidRPr="004979EB">
        <w:rPr>
          <w:rFonts w:cs="Times New Roman"/>
          <w:b w:val="0"/>
          <w:color w:val="000000"/>
          <w:sz w:val="22"/>
          <w:szCs w:val="22"/>
        </w:rPr>
        <w:t>;</w:t>
      </w:r>
    </w:p>
    <w:p w14:paraId="02D4F4E3" w14:textId="77777777" w:rsidR="00A544FF" w:rsidRPr="004979EB" w:rsidRDefault="00A544FF" w:rsidP="00C6174B">
      <w:pPr>
        <w:pStyle w:val="Tekstpodstawowy"/>
        <w:spacing w:before="60" w:after="60" w:line="240" w:lineRule="auto"/>
        <w:ind w:left="1560" w:hanging="426"/>
        <w:jc w:val="both"/>
        <w:rPr>
          <w:rFonts w:cs="Times New Roman"/>
          <w:b w:val="0"/>
          <w:color w:val="000000"/>
          <w:sz w:val="22"/>
          <w:szCs w:val="22"/>
        </w:rPr>
      </w:pPr>
      <w:r w:rsidRPr="004979EB">
        <w:rPr>
          <w:rFonts w:cs="Times New Roman"/>
          <w:b w:val="0"/>
          <w:color w:val="000000"/>
          <w:sz w:val="22"/>
          <w:szCs w:val="22"/>
        </w:rPr>
        <w:t>8.3</w:t>
      </w:r>
      <w:r w:rsidRPr="004979EB">
        <w:rPr>
          <w:rFonts w:cs="Times New Roman"/>
          <w:b w:val="0"/>
          <w:color w:val="000000"/>
          <w:sz w:val="22"/>
          <w:szCs w:val="22"/>
        </w:rPr>
        <w:tab/>
      </w:r>
      <w:r w:rsidR="007426F4" w:rsidRPr="004979EB">
        <w:rPr>
          <w:rFonts w:cs="Times New Roman"/>
          <w:b w:val="0"/>
          <w:color w:val="000000"/>
          <w:sz w:val="22"/>
          <w:szCs w:val="22"/>
        </w:rPr>
        <w:t>N</w:t>
      </w:r>
      <w:r w:rsidRPr="004979EB">
        <w:rPr>
          <w:rFonts w:cs="Times New Roman"/>
          <w:b w:val="0"/>
          <w:color w:val="000000"/>
          <w:sz w:val="22"/>
          <w:szCs w:val="22"/>
        </w:rPr>
        <w:t>a podstawie art. 18 RODO prawo żądania od administratora ograniczenia przetwarzania danych osobowych z zastrzeżeniem przypadków, o których mowa w</w:t>
      </w:r>
      <w:r w:rsidR="007426F4" w:rsidRPr="004979EB">
        <w:rPr>
          <w:rFonts w:cs="Times New Roman"/>
          <w:b w:val="0"/>
          <w:color w:val="000000"/>
          <w:sz w:val="22"/>
          <w:szCs w:val="22"/>
        </w:rPr>
        <w:t> </w:t>
      </w:r>
      <w:r w:rsidRPr="004979EB">
        <w:rPr>
          <w:rFonts w:cs="Times New Roman"/>
          <w:b w:val="0"/>
          <w:color w:val="000000"/>
          <w:sz w:val="22"/>
          <w:szCs w:val="22"/>
        </w:rPr>
        <w:t>art.</w:t>
      </w:r>
      <w:r w:rsidR="007426F4" w:rsidRPr="004979EB">
        <w:rPr>
          <w:rFonts w:cs="Times New Roman"/>
          <w:b w:val="0"/>
          <w:color w:val="000000"/>
          <w:sz w:val="22"/>
          <w:szCs w:val="22"/>
        </w:rPr>
        <w:t> </w:t>
      </w:r>
      <w:r w:rsidRPr="004979EB">
        <w:rPr>
          <w:rFonts w:cs="Times New Roman"/>
          <w:b w:val="0"/>
          <w:color w:val="000000"/>
          <w:sz w:val="22"/>
          <w:szCs w:val="22"/>
        </w:rPr>
        <w:t>18 ust. 2 RODO</w:t>
      </w:r>
      <w:r w:rsidR="007426F4" w:rsidRPr="004979EB">
        <w:rPr>
          <w:rStyle w:val="Odwoanieprzypisudolnego"/>
          <w:rFonts w:cs="Times New Roman"/>
          <w:b w:val="0"/>
          <w:color w:val="000000"/>
          <w:sz w:val="22"/>
          <w:szCs w:val="22"/>
        </w:rPr>
        <w:footnoteReference w:id="3"/>
      </w:r>
      <w:r w:rsidRPr="004979EB">
        <w:rPr>
          <w:rFonts w:cs="Times New Roman"/>
          <w:b w:val="0"/>
          <w:color w:val="000000"/>
          <w:sz w:val="22"/>
          <w:szCs w:val="22"/>
        </w:rPr>
        <w:t>;</w:t>
      </w:r>
    </w:p>
    <w:p w14:paraId="3EC34B3B" w14:textId="77777777" w:rsidR="00A544FF" w:rsidRPr="004979EB" w:rsidRDefault="00A544FF" w:rsidP="00C6174B">
      <w:pPr>
        <w:pStyle w:val="Tekstpodstawowy"/>
        <w:spacing w:before="60" w:after="60" w:line="240" w:lineRule="auto"/>
        <w:ind w:left="1560" w:hanging="426"/>
        <w:jc w:val="both"/>
        <w:rPr>
          <w:rFonts w:cs="Times New Roman"/>
          <w:b w:val="0"/>
          <w:color w:val="000000"/>
          <w:sz w:val="22"/>
          <w:szCs w:val="22"/>
        </w:rPr>
      </w:pPr>
      <w:r w:rsidRPr="004979EB">
        <w:rPr>
          <w:rFonts w:cs="Times New Roman"/>
          <w:b w:val="0"/>
          <w:color w:val="000000"/>
          <w:sz w:val="22"/>
          <w:szCs w:val="22"/>
        </w:rPr>
        <w:t>8.4</w:t>
      </w:r>
      <w:r w:rsidRPr="004979EB">
        <w:rPr>
          <w:rFonts w:cs="Times New Roman"/>
          <w:b w:val="0"/>
          <w:color w:val="000000"/>
          <w:sz w:val="22"/>
          <w:szCs w:val="22"/>
        </w:rPr>
        <w:tab/>
      </w:r>
      <w:r w:rsidR="007426F4" w:rsidRPr="004979EB">
        <w:rPr>
          <w:rFonts w:cs="Times New Roman"/>
          <w:b w:val="0"/>
          <w:color w:val="000000"/>
          <w:sz w:val="22"/>
          <w:szCs w:val="22"/>
        </w:rPr>
        <w:t>P</w:t>
      </w:r>
      <w:r w:rsidRPr="004979EB">
        <w:rPr>
          <w:rFonts w:cs="Times New Roman"/>
          <w:b w:val="0"/>
          <w:color w:val="000000"/>
          <w:sz w:val="22"/>
          <w:szCs w:val="22"/>
        </w:rPr>
        <w:t>rawo do wniesienia skargi do Prezesa Urzędu Ochrony Danych Osobowych, gdy uzna Pani/Pan, że przetwarzanie danych osobowych Pani/Pana dotyczących narusza przepisy RODO;</w:t>
      </w:r>
    </w:p>
    <w:p w14:paraId="6529FB10" w14:textId="77777777" w:rsidR="00A544FF" w:rsidRPr="004979EB" w:rsidRDefault="00A544FF" w:rsidP="00C6174B">
      <w:pPr>
        <w:pStyle w:val="Tekstpodstawowy"/>
        <w:spacing w:before="60" w:after="60" w:line="240" w:lineRule="auto"/>
        <w:ind w:left="1134" w:hanging="425"/>
        <w:jc w:val="both"/>
        <w:rPr>
          <w:rFonts w:cs="Times New Roman"/>
          <w:b w:val="0"/>
          <w:color w:val="000000"/>
          <w:sz w:val="22"/>
          <w:szCs w:val="22"/>
        </w:rPr>
      </w:pPr>
      <w:r w:rsidRPr="004979EB">
        <w:rPr>
          <w:rFonts w:cs="Times New Roman"/>
          <w:b w:val="0"/>
          <w:color w:val="000000"/>
          <w:sz w:val="22"/>
          <w:szCs w:val="22"/>
        </w:rPr>
        <w:t>9.</w:t>
      </w:r>
      <w:r w:rsidRPr="004979EB">
        <w:rPr>
          <w:rFonts w:cs="Times New Roman"/>
          <w:b w:val="0"/>
          <w:color w:val="000000"/>
          <w:sz w:val="22"/>
          <w:szCs w:val="22"/>
        </w:rPr>
        <w:tab/>
      </w:r>
      <w:r w:rsidR="007426F4" w:rsidRPr="004979EB">
        <w:rPr>
          <w:rFonts w:cs="Times New Roman"/>
          <w:b w:val="0"/>
          <w:color w:val="000000"/>
          <w:sz w:val="22"/>
          <w:szCs w:val="22"/>
        </w:rPr>
        <w:t>N</w:t>
      </w:r>
      <w:r w:rsidRPr="004979EB">
        <w:rPr>
          <w:rFonts w:cs="Times New Roman"/>
          <w:b w:val="0"/>
          <w:color w:val="000000"/>
          <w:sz w:val="22"/>
          <w:szCs w:val="22"/>
        </w:rPr>
        <w:t>ie przysługuje Pani/Panu:</w:t>
      </w:r>
    </w:p>
    <w:p w14:paraId="1691837C" w14:textId="77777777" w:rsidR="00A544FF" w:rsidRPr="004979EB" w:rsidRDefault="00A544FF" w:rsidP="00C6174B">
      <w:pPr>
        <w:pStyle w:val="Tekstpodstawowy"/>
        <w:spacing w:before="60" w:after="60" w:line="240" w:lineRule="auto"/>
        <w:ind w:left="1560" w:hanging="426"/>
        <w:jc w:val="both"/>
        <w:rPr>
          <w:rFonts w:cs="Times New Roman"/>
          <w:b w:val="0"/>
          <w:color w:val="000000"/>
          <w:sz w:val="22"/>
          <w:szCs w:val="22"/>
        </w:rPr>
      </w:pPr>
      <w:r w:rsidRPr="004979EB">
        <w:rPr>
          <w:rFonts w:cs="Times New Roman"/>
          <w:b w:val="0"/>
          <w:color w:val="000000"/>
          <w:sz w:val="22"/>
          <w:szCs w:val="22"/>
        </w:rPr>
        <w:t>9.1</w:t>
      </w:r>
      <w:r w:rsidRPr="004979EB">
        <w:rPr>
          <w:rFonts w:cs="Times New Roman"/>
          <w:b w:val="0"/>
          <w:color w:val="000000"/>
          <w:sz w:val="22"/>
          <w:szCs w:val="22"/>
        </w:rPr>
        <w:tab/>
      </w:r>
      <w:r w:rsidR="007426F4" w:rsidRPr="004979EB">
        <w:rPr>
          <w:rFonts w:cs="Times New Roman"/>
          <w:b w:val="0"/>
          <w:color w:val="000000"/>
          <w:sz w:val="22"/>
          <w:szCs w:val="22"/>
        </w:rPr>
        <w:t>W</w:t>
      </w:r>
      <w:r w:rsidRPr="004979EB">
        <w:rPr>
          <w:rFonts w:cs="Times New Roman"/>
          <w:b w:val="0"/>
          <w:color w:val="000000"/>
          <w:sz w:val="22"/>
          <w:szCs w:val="22"/>
        </w:rPr>
        <w:t xml:space="preserve"> związku z art. 17 ust. 3 lit. b, d lub e RODO prawo do usunięcia danych osobowych;</w:t>
      </w:r>
    </w:p>
    <w:p w14:paraId="676DEA63" w14:textId="77777777" w:rsidR="00A544FF" w:rsidRPr="004979EB" w:rsidRDefault="00A544FF" w:rsidP="00C6174B">
      <w:pPr>
        <w:pStyle w:val="Tekstpodstawowy"/>
        <w:spacing w:before="60" w:after="60" w:line="240" w:lineRule="auto"/>
        <w:ind w:left="1560" w:hanging="426"/>
        <w:jc w:val="both"/>
        <w:rPr>
          <w:rFonts w:cs="Times New Roman"/>
          <w:b w:val="0"/>
          <w:color w:val="000000"/>
          <w:sz w:val="22"/>
          <w:szCs w:val="22"/>
        </w:rPr>
      </w:pPr>
      <w:r w:rsidRPr="004979EB">
        <w:rPr>
          <w:rFonts w:cs="Times New Roman"/>
          <w:b w:val="0"/>
          <w:color w:val="000000"/>
          <w:sz w:val="22"/>
          <w:szCs w:val="22"/>
        </w:rPr>
        <w:t>9.2</w:t>
      </w:r>
      <w:r w:rsidRPr="004979EB">
        <w:rPr>
          <w:rFonts w:cs="Times New Roman"/>
          <w:b w:val="0"/>
          <w:color w:val="000000"/>
          <w:sz w:val="22"/>
          <w:szCs w:val="22"/>
        </w:rPr>
        <w:tab/>
      </w:r>
      <w:r w:rsidR="007426F4" w:rsidRPr="004979EB">
        <w:rPr>
          <w:rFonts w:cs="Times New Roman"/>
          <w:b w:val="0"/>
          <w:color w:val="000000"/>
          <w:sz w:val="22"/>
          <w:szCs w:val="22"/>
        </w:rPr>
        <w:t>P</w:t>
      </w:r>
      <w:r w:rsidRPr="004979EB">
        <w:rPr>
          <w:rFonts w:cs="Times New Roman"/>
          <w:b w:val="0"/>
          <w:color w:val="000000"/>
          <w:sz w:val="22"/>
          <w:szCs w:val="22"/>
        </w:rPr>
        <w:t>rawo do przenoszenia danych osobowych, o którym mowa w art. 20 RODO;</w:t>
      </w:r>
    </w:p>
    <w:p w14:paraId="7EC5B699" w14:textId="77777777" w:rsidR="00A544FF" w:rsidRPr="004979EB" w:rsidRDefault="00A544FF" w:rsidP="00C6174B">
      <w:pPr>
        <w:pStyle w:val="Tekstpodstawowy"/>
        <w:spacing w:before="60" w:after="60" w:line="240" w:lineRule="auto"/>
        <w:ind w:left="1560" w:hanging="426"/>
        <w:jc w:val="both"/>
        <w:rPr>
          <w:rFonts w:cs="Times New Roman"/>
          <w:b w:val="0"/>
          <w:color w:val="000000"/>
          <w:sz w:val="22"/>
          <w:szCs w:val="22"/>
        </w:rPr>
      </w:pPr>
      <w:r w:rsidRPr="004979EB">
        <w:rPr>
          <w:rFonts w:cs="Times New Roman"/>
          <w:b w:val="0"/>
          <w:color w:val="000000"/>
          <w:sz w:val="22"/>
          <w:szCs w:val="22"/>
        </w:rPr>
        <w:t>9.3</w:t>
      </w:r>
      <w:r w:rsidRPr="004979EB">
        <w:rPr>
          <w:rFonts w:cs="Times New Roman"/>
          <w:b w:val="0"/>
          <w:color w:val="000000"/>
          <w:sz w:val="22"/>
          <w:szCs w:val="22"/>
        </w:rPr>
        <w:tab/>
      </w:r>
      <w:r w:rsidR="007426F4" w:rsidRPr="004979EB">
        <w:rPr>
          <w:rFonts w:cs="Times New Roman"/>
          <w:b w:val="0"/>
          <w:color w:val="000000"/>
          <w:sz w:val="22"/>
          <w:szCs w:val="22"/>
        </w:rPr>
        <w:t>N</w:t>
      </w:r>
      <w:r w:rsidRPr="004979EB">
        <w:rPr>
          <w:rFonts w:cs="Times New Roman"/>
          <w:b w:val="0"/>
          <w:color w:val="000000"/>
          <w:sz w:val="22"/>
          <w:szCs w:val="22"/>
        </w:rPr>
        <w:t>a podstawie art. 21 RODO prawo sprzeciwu, wobec przetwarzania danych osobowych, gdyż podstawą prawną przetwarzania Pani/Pana danych osobowych jest art. 6 ust. 1 lit. c RODO.</w:t>
      </w:r>
    </w:p>
    <w:p w14:paraId="01FAF53C" w14:textId="77777777" w:rsidR="00A544FF" w:rsidRPr="004979EB" w:rsidRDefault="00132076" w:rsidP="00C6174B">
      <w:pPr>
        <w:pStyle w:val="Tekstpodstawowy"/>
        <w:spacing w:before="60" w:after="60" w:line="240" w:lineRule="auto"/>
        <w:ind w:left="709" w:hanging="709"/>
        <w:jc w:val="both"/>
        <w:rPr>
          <w:rFonts w:cs="Times New Roman"/>
          <w:b w:val="0"/>
          <w:color w:val="000000"/>
          <w:sz w:val="22"/>
          <w:szCs w:val="22"/>
        </w:rPr>
      </w:pPr>
      <w:r w:rsidRPr="004979EB">
        <w:rPr>
          <w:rFonts w:cs="Times New Roman"/>
          <w:b w:val="0"/>
          <w:color w:val="000000"/>
          <w:sz w:val="22"/>
          <w:szCs w:val="22"/>
        </w:rPr>
        <w:t>B)</w:t>
      </w:r>
      <w:r w:rsidRPr="004979EB">
        <w:rPr>
          <w:rFonts w:cs="Times New Roman"/>
          <w:b w:val="0"/>
          <w:color w:val="000000"/>
          <w:sz w:val="22"/>
          <w:szCs w:val="22"/>
        </w:rPr>
        <w:tab/>
        <w:t>Obowiązki wykonawcy w zakresie wypełnienia obowiązków informacyjnych wynikających z </w:t>
      </w:r>
      <w:r w:rsidR="00A544FF" w:rsidRPr="004979EB">
        <w:rPr>
          <w:rFonts w:cs="Times New Roman"/>
          <w:b w:val="0"/>
          <w:color w:val="000000"/>
          <w:sz w:val="22"/>
          <w:szCs w:val="22"/>
        </w:rPr>
        <w:t>RODO</w:t>
      </w:r>
      <w:r w:rsidRPr="004979EB">
        <w:rPr>
          <w:rFonts w:cs="Times New Roman"/>
          <w:b w:val="0"/>
          <w:color w:val="000000"/>
          <w:sz w:val="22"/>
          <w:szCs w:val="22"/>
        </w:rPr>
        <w:t>.</w:t>
      </w:r>
    </w:p>
    <w:p w14:paraId="139EB6C5" w14:textId="77777777" w:rsidR="00A544FF" w:rsidRPr="004979EB" w:rsidRDefault="00A544FF" w:rsidP="00C6174B">
      <w:pPr>
        <w:pStyle w:val="Tekstpodstawowy"/>
        <w:spacing w:before="60" w:after="60" w:line="240" w:lineRule="auto"/>
        <w:ind w:left="1134" w:hanging="425"/>
        <w:jc w:val="both"/>
        <w:rPr>
          <w:rFonts w:cs="Times New Roman"/>
          <w:b w:val="0"/>
          <w:color w:val="000000"/>
          <w:sz w:val="22"/>
          <w:szCs w:val="22"/>
        </w:rPr>
      </w:pPr>
      <w:r w:rsidRPr="004979EB">
        <w:rPr>
          <w:rFonts w:cs="Times New Roman"/>
          <w:b w:val="0"/>
          <w:color w:val="000000"/>
          <w:sz w:val="22"/>
          <w:szCs w:val="22"/>
        </w:rPr>
        <w:t>1.</w:t>
      </w:r>
      <w:r w:rsidR="00132076" w:rsidRPr="004979EB">
        <w:rPr>
          <w:rFonts w:cs="Times New Roman"/>
          <w:b w:val="0"/>
          <w:color w:val="000000"/>
          <w:sz w:val="22"/>
          <w:szCs w:val="22"/>
        </w:rPr>
        <w:tab/>
      </w:r>
      <w:r w:rsidRPr="004979EB">
        <w:rPr>
          <w:rFonts w:cs="Times New Roman"/>
          <w:b w:val="0"/>
          <w:color w:val="000000"/>
          <w:sz w:val="22"/>
          <w:szCs w:val="22"/>
        </w:rPr>
        <w:t>Wykonawca ubiegając się o udzielenie zamówienia publicznego jest zobowiązany do wypełnienia wszystkich obowiązków formalno-prawnych związanych z udziałem w</w:t>
      </w:r>
      <w:r w:rsidR="00132076" w:rsidRPr="004979EB">
        <w:rPr>
          <w:rFonts w:cs="Times New Roman"/>
          <w:b w:val="0"/>
          <w:color w:val="000000"/>
          <w:sz w:val="22"/>
          <w:szCs w:val="22"/>
        </w:rPr>
        <w:t> </w:t>
      </w:r>
      <w:r w:rsidRPr="004979EB">
        <w:rPr>
          <w:rFonts w:cs="Times New Roman"/>
          <w:b w:val="0"/>
          <w:color w:val="000000"/>
          <w:sz w:val="22"/>
          <w:szCs w:val="22"/>
        </w:rPr>
        <w:t>postępowaniu. Do obowiązków tych należą m.i</w:t>
      </w:r>
      <w:r w:rsidR="000935BA" w:rsidRPr="004979EB">
        <w:rPr>
          <w:rFonts w:cs="Times New Roman"/>
          <w:b w:val="0"/>
          <w:color w:val="000000"/>
          <w:sz w:val="22"/>
          <w:szCs w:val="22"/>
        </w:rPr>
        <w:t>n. obowiązki wynikające z RODO</w:t>
      </w:r>
      <w:r w:rsidRPr="004979EB">
        <w:rPr>
          <w:rFonts w:cs="Times New Roman"/>
          <w:b w:val="0"/>
          <w:color w:val="000000"/>
          <w:sz w:val="22"/>
          <w:szCs w:val="22"/>
        </w:rPr>
        <w:t xml:space="preserve">. </w:t>
      </w:r>
      <w:r w:rsidR="00132076" w:rsidRPr="004979EB">
        <w:rPr>
          <w:rFonts w:cs="Times New Roman"/>
          <w:b w:val="0"/>
          <w:color w:val="000000"/>
          <w:sz w:val="22"/>
          <w:szCs w:val="22"/>
        </w:rPr>
        <w:t>W </w:t>
      </w:r>
      <w:r w:rsidRPr="004979EB">
        <w:rPr>
          <w:rFonts w:cs="Times New Roman"/>
          <w:b w:val="0"/>
          <w:color w:val="000000"/>
          <w:sz w:val="22"/>
          <w:szCs w:val="22"/>
        </w:rPr>
        <w:t>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RODO).</w:t>
      </w:r>
    </w:p>
    <w:p w14:paraId="4AD67158" w14:textId="77777777" w:rsidR="00A544FF" w:rsidRPr="004979EB" w:rsidRDefault="00A544FF" w:rsidP="00C6174B">
      <w:pPr>
        <w:pStyle w:val="Tekstpodstawowy"/>
        <w:spacing w:before="60" w:after="60" w:line="240" w:lineRule="auto"/>
        <w:ind w:left="1134" w:hanging="425"/>
        <w:jc w:val="both"/>
        <w:rPr>
          <w:rFonts w:cs="Times New Roman"/>
          <w:b w:val="0"/>
          <w:color w:val="000000"/>
          <w:sz w:val="22"/>
          <w:szCs w:val="22"/>
        </w:rPr>
      </w:pPr>
      <w:r w:rsidRPr="004979EB">
        <w:rPr>
          <w:rFonts w:cs="Times New Roman"/>
          <w:b w:val="0"/>
          <w:color w:val="000000"/>
          <w:sz w:val="22"/>
          <w:szCs w:val="22"/>
        </w:rPr>
        <w:t>2.</w:t>
      </w:r>
      <w:r w:rsidR="00132076" w:rsidRPr="004979EB">
        <w:rPr>
          <w:rFonts w:cs="Times New Roman"/>
          <w:b w:val="0"/>
          <w:color w:val="000000"/>
          <w:sz w:val="22"/>
          <w:szCs w:val="22"/>
        </w:rPr>
        <w:tab/>
      </w:r>
      <w:r w:rsidRPr="004979EB">
        <w:rPr>
          <w:rFonts w:cs="Times New Roman"/>
          <w:b w:val="0"/>
          <w:color w:val="000000"/>
          <w:sz w:val="22"/>
          <w:szCs w:val="22"/>
        </w:rPr>
        <w:t>Ponadto wykonawca będzie musiał wypełnić obowiązek informacyjny wynikający z art. 14 RODO względem osób fizycznych, których dane przekazuje zamawiającemu i których dane pośrednio pozyskał, chyba że ma zastosowanie co najmniej jedno z wyłączeń, o których mowa w art. 14 ust. 5 RODO –</w:t>
      </w:r>
      <w:r w:rsidR="000935BA" w:rsidRPr="004979EB">
        <w:rPr>
          <w:rFonts w:cs="Times New Roman"/>
          <w:b w:val="0"/>
          <w:color w:val="000000"/>
          <w:sz w:val="22"/>
          <w:szCs w:val="22"/>
        </w:rPr>
        <w:t xml:space="preserve"> </w:t>
      </w:r>
      <w:r w:rsidR="00C17DA4" w:rsidRPr="004979EB">
        <w:rPr>
          <w:rFonts w:cs="Times New Roman"/>
          <w:b w:val="0"/>
          <w:color w:val="000000"/>
          <w:sz w:val="22"/>
          <w:szCs w:val="22"/>
        </w:rPr>
        <w:t>z</w:t>
      </w:r>
      <w:r w:rsidRPr="004979EB">
        <w:rPr>
          <w:rFonts w:cs="Times New Roman"/>
          <w:b w:val="0"/>
          <w:color w:val="000000"/>
          <w:sz w:val="22"/>
          <w:szCs w:val="22"/>
        </w:rPr>
        <w:t>ałącznik nr 1 do SIWZ</w:t>
      </w:r>
      <w:r w:rsidR="00C17DA4" w:rsidRPr="004979EB">
        <w:rPr>
          <w:rFonts w:cs="Times New Roman"/>
          <w:b w:val="0"/>
          <w:color w:val="000000"/>
          <w:sz w:val="22"/>
          <w:szCs w:val="22"/>
        </w:rPr>
        <w:t>.</w:t>
      </w:r>
    </w:p>
    <w:p w14:paraId="1FC71C48" w14:textId="77777777" w:rsidR="00EF51B0" w:rsidRPr="004979EB" w:rsidRDefault="00EF51B0" w:rsidP="002F65C7">
      <w:pPr>
        <w:pStyle w:val="Tekstpodstawowy"/>
        <w:spacing w:line="240" w:lineRule="auto"/>
        <w:ind w:left="567" w:hanging="567"/>
        <w:jc w:val="both"/>
        <w:rPr>
          <w:rFonts w:cs="Times New Roman"/>
          <w:b w:val="0"/>
          <w:color w:val="000000"/>
          <w:sz w:val="22"/>
          <w:szCs w:val="22"/>
        </w:rPr>
      </w:pPr>
    </w:p>
    <w:tbl>
      <w:tblPr>
        <w:tblStyle w:val="Tabela-Siatka"/>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9"/>
        <w:gridCol w:w="2269"/>
        <w:gridCol w:w="2442"/>
        <w:gridCol w:w="2268"/>
      </w:tblGrid>
      <w:tr w:rsidR="00107E59" w:rsidRPr="004979EB" w14:paraId="462E1FFB" w14:textId="77777777" w:rsidTr="00880FC1">
        <w:trPr>
          <w:trHeight w:val="1757"/>
        </w:trPr>
        <w:tc>
          <w:tcPr>
            <w:tcW w:w="2269" w:type="dxa"/>
            <w:vAlign w:val="bottom"/>
          </w:tcPr>
          <w:p w14:paraId="3494AB6E" w14:textId="77777777" w:rsidR="00EF51B0" w:rsidRPr="004979EB" w:rsidRDefault="00EF51B0" w:rsidP="00107E59">
            <w:pPr>
              <w:pStyle w:val="Tekstpodstawowy"/>
              <w:spacing w:line="240" w:lineRule="auto"/>
              <w:jc w:val="center"/>
              <w:rPr>
                <w:rFonts w:ascii="Times New Roman" w:hAnsi="Times New Roman" w:cs="Times New Roman"/>
                <w:b w:val="0"/>
                <w:color w:val="000000" w:themeColor="text1"/>
                <w:sz w:val="20"/>
                <w:szCs w:val="22"/>
              </w:rPr>
            </w:pPr>
            <w:r w:rsidRPr="004979EB">
              <w:rPr>
                <w:rFonts w:ascii="Times New Roman" w:hAnsi="Times New Roman" w:cs="Times New Roman"/>
                <w:b w:val="0"/>
                <w:color w:val="000000" w:themeColor="text1"/>
                <w:sz w:val="20"/>
                <w:szCs w:val="22"/>
              </w:rPr>
              <w:t>Opracował:</w:t>
            </w:r>
          </w:p>
          <w:p w14:paraId="46817A6B" w14:textId="77777777" w:rsidR="00107E59" w:rsidRPr="004979EB" w:rsidRDefault="00107E59" w:rsidP="00107E59">
            <w:pPr>
              <w:pStyle w:val="Tekstpodstawowy"/>
              <w:spacing w:line="240" w:lineRule="auto"/>
              <w:jc w:val="center"/>
              <w:rPr>
                <w:rFonts w:ascii="Times New Roman" w:hAnsi="Times New Roman" w:cs="Times New Roman"/>
                <w:b w:val="0"/>
                <w:color w:val="000000" w:themeColor="text1"/>
                <w:sz w:val="20"/>
                <w:szCs w:val="22"/>
              </w:rPr>
            </w:pPr>
          </w:p>
          <w:p w14:paraId="70424471" w14:textId="77777777" w:rsidR="00107E59" w:rsidRPr="004979EB" w:rsidRDefault="00107E59" w:rsidP="00107E59">
            <w:pPr>
              <w:pStyle w:val="Tekstpodstawowy"/>
              <w:spacing w:line="240" w:lineRule="auto"/>
              <w:jc w:val="center"/>
              <w:rPr>
                <w:rFonts w:ascii="Times New Roman" w:hAnsi="Times New Roman" w:cs="Times New Roman"/>
                <w:b w:val="0"/>
                <w:color w:val="000000" w:themeColor="text1"/>
                <w:sz w:val="20"/>
                <w:szCs w:val="22"/>
              </w:rPr>
            </w:pPr>
          </w:p>
          <w:p w14:paraId="3948A0A2" w14:textId="77777777" w:rsidR="00107E59" w:rsidRPr="004979EB" w:rsidRDefault="00C05D9B" w:rsidP="00107E59">
            <w:pPr>
              <w:pStyle w:val="Tekstpodstawowy"/>
              <w:spacing w:line="240" w:lineRule="auto"/>
              <w:jc w:val="center"/>
              <w:rPr>
                <w:rFonts w:ascii="Times New Roman" w:hAnsi="Times New Roman" w:cs="Times New Roman"/>
                <w:b w:val="0"/>
                <w:color w:val="000000" w:themeColor="text1"/>
                <w:sz w:val="20"/>
                <w:szCs w:val="22"/>
              </w:rPr>
            </w:pPr>
            <w:r>
              <w:rPr>
                <w:rFonts w:ascii="Times New Roman" w:hAnsi="Times New Roman" w:cs="Times New Roman"/>
                <w:b w:val="0"/>
                <w:color w:val="000000" w:themeColor="text1"/>
                <w:sz w:val="20"/>
                <w:szCs w:val="22"/>
              </w:rPr>
              <w:t>Izabela Szukiel</w:t>
            </w:r>
          </w:p>
          <w:p w14:paraId="32472AD0" w14:textId="77777777" w:rsidR="00E849AA" w:rsidRPr="004979EB" w:rsidRDefault="00501018" w:rsidP="00107E59">
            <w:pPr>
              <w:pStyle w:val="Tekstpodstawowy"/>
              <w:spacing w:line="240" w:lineRule="auto"/>
              <w:jc w:val="center"/>
              <w:rPr>
                <w:rFonts w:ascii="Times New Roman" w:hAnsi="Times New Roman" w:cs="Times New Roman"/>
                <w:b w:val="0"/>
                <w:color w:val="000000" w:themeColor="text1"/>
                <w:sz w:val="20"/>
                <w:szCs w:val="22"/>
              </w:rPr>
            </w:pPr>
            <w:r w:rsidRPr="004979EB">
              <w:rPr>
                <w:rFonts w:ascii="Times New Roman" w:hAnsi="Times New Roman" w:cs="Times New Roman"/>
                <w:b w:val="0"/>
                <w:color w:val="000000" w:themeColor="text1"/>
                <w:sz w:val="20"/>
                <w:szCs w:val="22"/>
              </w:rPr>
              <w:t>Specjalista</w:t>
            </w:r>
          </w:p>
          <w:p w14:paraId="6F423DBC" w14:textId="77777777" w:rsidR="00107E59" w:rsidRPr="004979EB" w:rsidRDefault="00107E59" w:rsidP="00107E59">
            <w:pPr>
              <w:pStyle w:val="Tekstpodstawowy"/>
              <w:spacing w:line="240" w:lineRule="auto"/>
              <w:jc w:val="center"/>
              <w:rPr>
                <w:rFonts w:ascii="Times New Roman" w:hAnsi="Times New Roman" w:cs="Times New Roman"/>
                <w:b w:val="0"/>
                <w:color w:val="000000" w:themeColor="text1"/>
                <w:sz w:val="20"/>
                <w:szCs w:val="22"/>
              </w:rPr>
            </w:pPr>
          </w:p>
          <w:p w14:paraId="5B473CC6" w14:textId="77777777" w:rsidR="00107E59" w:rsidRPr="004979EB" w:rsidRDefault="00107E59" w:rsidP="00107E59">
            <w:pPr>
              <w:pStyle w:val="Tekstpodstawowy"/>
              <w:spacing w:line="240" w:lineRule="auto"/>
              <w:jc w:val="center"/>
              <w:rPr>
                <w:rFonts w:ascii="Times New Roman" w:hAnsi="Times New Roman" w:cs="Times New Roman"/>
                <w:b w:val="0"/>
                <w:color w:val="000000" w:themeColor="text1"/>
                <w:sz w:val="20"/>
                <w:szCs w:val="22"/>
              </w:rPr>
            </w:pPr>
          </w:p>
          <w:p w14:paraId="56F34BEC" w14:textId="77777777" w:rsidR="007E7F8A" w:rsidRPr="004979EB" w:rsidRDefault="007E7F8A" w:rsidP="00107E59">
            <w:pPr>
              <w:pStyle w:val="Tekstpodstawowy"/>
              <w:spacing w:line="240" w:lineRule="auto"/>
              <w:jc w:val="center"/>
              <w:rPr>
                <w:rFonts w:ascii="Times New Roman" w:hAnsi="Times New Roman" w:cs="Times New Roman"/>
                <w:b w:val="0"/>
                <w:color w:val="000000" w:themeColor="text1"/>
                <w:sz w:val="20"/>
                <w:szCs w:val="22"/>
              </w:rPr>
            </w:pPr>
          </w:p>
          <w:p w14:paraId="4EB48E53" w14:textId="77777777" w:rsidR="00107E59" w:rsidRPr="004979EB" w:rsidRDefault="00107E59" w:rsidP="00107E59">
            <w:pPr>
              <w:pStyle w:val="Tekstpodstawowy"/>
              <w:spacing w:line="240" w:lineRule="auto"/>
              <w:jc w:val="center"/>
              <w:rPr>
                <w:rFonts w:ascii="Times New Roman" w:hAnsi="Times New Roman" w:cs="Times New Roman"/>
                <w:b w:val="0"/>
                <w:color w:val="000000" w:themeColor="text1"/>
                <w:sz w:val="20"/>
                <w:szCs w:val="22"/>
              </w:rPr>
            </w:pPr>
            <w:r w:rsidRPr="004979EB">
              <w:rPr>
                <w:rFonts w:ascii="Times New Roman" w:hAnsi="Times New Roman" w:cs="Times New Roman"/>
                <w:b w:val="0"/>
                <w:color w:val="000000" w:themeColor="text1"/>
                <w:sz w:val="20"/>
                <w:szCs w:val="22"/>
              </w:rPr>
              <w:t>………………………….</w:t>
            </w:r>
          </w:p>
        </w:tc>
        <w:tc>
          <w:tcPr>
            <w:tcW w:w="2269" w:type="dxa"/>
            <w:vAlign w:val="bottom"/>
          </w:tcPr>
          <w:p w14:paraId="7FC4EE13" w14:textId="77777777" w:rsidR="00EF51B0" w:rsidRPr="004979EB" w:rsidRDefault="00EF51B0" w:rsidP="00107E59">
            <w:pPr>
              <w:pStyle w:val="Tekstpodstawowy"/>
              <w:spacing w:line="240" w:lineRule="auto"/>
              <w:jc w:val="center"/>
              <w:rPr>
                <w:rFonts w:ascii="Times New Roman" w:hAnsi="Times New Roman" w:cs="Times New Roman"/>
                <w:b w:val="0"/>
                <w:color w:val="000000" w:themeColor="text1"/>
                <w:sz w:val="20"/>
                <w:szCs w:val="22"/>
              </w:rPr>
            </w:pPr>
            <w:r w:rsidRPr="004979EB">
              <w:rPr>
                <w:rFonts w:ascii="Times New Roman" w:hAnsi="Times New Roman" w:cs="Times New Roman"/>
                <w:b w:val="0"/>
                <w:color w:val="000000" w:themeColor="text1"/>
                <w:sz w:val="20"/>
                <w:szCs w:val="22"/>
              </w:rPr>
              <w:t>Opiniowała pod względem proceduralnym:</w:t>
            </w:r>
          </w:p>
          <w:p w14:paraId="40EE4CA2" w14:textId="77777777" w:rsidR="00EF51B0" w:rsidRPr="004979EB" w:rsidRDefault="00EF51B0" w:rsidP="00107E59">
            <w:pPr>
              <w:pStyle w:val="Tekstpodstawowy"/>
              <w:spacing w:line="240" w:lineRule="auto"/>
              <w:jc w:val="center"/>
              <w:rPr>
                <w:rFonts w:ascii="Times New Roman" w:hAnsi="Times New Roman" w:cs="Times New Roman"/>
                <w:b w:val="0"/>
                <w:color w:val="000000" w:themeColor="text1"/>
                <w:sz w:val="20"/>
                <w:szCs w:val="22"/>
              </w:rPr>
            </w:pPr>
            <w:r w:rsidRPr="004979EB">
              <w:rPr>
                <w:rFonts w:ascii="Times New Roman" w:hAnsi="Times New Roman" w:cs="Times New Roman"/>
                <w:b w:val="0"/>
                <w:color w:val="000000" w:themeColor="text1"/>
                <w:sz w:val="20"/>
                <w:szCs w:val="22"/>
              </w:rPr>
              <w:t>Anna Kominiak</w:t>
            </w:r>
          </w:p>
          <w:p w14:paraId="10FEB4E7" w14:textId="77777777" w:rsidR="00EF51B0" w:rsidRPr="004979EB" w:rsidRDefault="00EF51B0" w:rsidP="00107E59">
            <w:pPr>
              <w:pStyle w:val="Tekstpodstawowy"/>
              <w:spacing w:line="240" w:lineRule="auto"/>
              <w:jc w:val="center"/>
              <w:rPr>
                <w:rFonts w:ascii="Times New Roman" w:hAnsi="Times New Roman" w:cs="Times New Roman"/>
                <w:b w:val="0"/>
                <w:color w:val="000000" w:themeColor="text1"/>
                <w:sz w:val="20"/>
                <w:szCs w:val="22"/>
              </w:rPr>
            </w:pPr>
            <w:r w:rsidRPr="004979EB">
              <w:rPr>
                <w:rFonts w:ascii="Times New Roman" w:hAnsi="Times New Roman" w:cs="Times New Roman"/>
                <w:b w:val="0"/>
                <w:color w:val="000000" w:themeColor="text1"/>
                <w:sz w:val="20"/>
                <w:szCs w:val="22"/>
              </w:rPr>
              <w:t>Naczelnik Wy</w:t>
            </w:r>
            <w:r w:rsidR="000D5AD4" w:rsidRPr="004979EB">
              <w:rPr>
                <w:rFonts w:ascii="Times New Roman" w:hAnsi="Times New Roman" w:cs="Times New Roman"/>
                <w:b w:val="0"/>
                <w:color w:val="000000" w:themeColor="text1"/>
                <w:sz w:val="20"/>
                <w:szCs w:val="22"/>
              </w:rPr>
              <w:t xml:space="preserve">działu </w:t>
            </w:r>
            <w:r w:rsidRPr="004979EB">
              <w:rPr>
                <w:rFonts w:ascii="Times New Roman" w:hAnsi="Times New Roman" w:cs="Times New Roman"/>
                <w:b w:val="0"/>
                <w:color w:val="000000" w:themeColor="text1"/>
                <w:sz w:val="20"/>
                <w:szCs w:val="22"/>
              </w:rPr>
              <w:t>ZP</w:t>
            </w:r>
          </w:p>
          <w:p w14:paraId="166EB16D" w14:textId="77777777" w:rsidR="00107E59" w:rsidRPr="004979EB" w:rsidRDefault="00107E59" w:rsidP="00107E59">
            <w:pPr>
              <w:pStyle w:val="Tekstpodstawowy"/>
              <w:spacing w:line="240" w:lineRule="auto"/>
              <w:jc w:val="center"/>
              <w:rPr>
                <w:rFonts w:ascii="Times New Roman" w:hAnsi="Times New Roman" w:cs="Times New Roman"/>
                <w:b w:val="0"/>
                <w:color w:val="000000" w:themeColor="text1"/>
                <w:sz w:val="20"/>
                <w:szCs w:val="22"/>
              </w:rPr>
            </w:pPr>
          </w:p>
          <w:p w14:paraId="2F995C38" w14:textId="77777777" w:rsidR="00107E59" w:rsidRPr="004979EB" w:rsidRDefault="00107E59" w:rsidP="00107E59">
            <w:pPr>
              <w:pStyle w:val="Tekstpodstawowy"/>
              <w:spacing w:line="240" w:lineRule="auto"/>
              <w:jc w:val="center"/>
              <w:rPr>
                <w:rFonts w:ascii="Times New Roman" w:hAnsi="Times New Roman" w:cs="Times New Roman"/>
                <w:b w:val="0"/>
                <w:color w:val="000000" w:themeColor="text1"/>
                <w:sz w:val="20"/>
                <w:szCs w:val="22"/>
              </w:rPr>
            </w:pPr>
          </w:p>
          <w:p w14:paraId="29739DF9" w14:textId="77777777" w:rsidR="007E7F8A" w:rsidRPr="004979EB" w:rsidRDefault="007E7F8A" w:rsidP="00107E59">
            <w:pPr>
              <w:pStyle w:val="Tekstpodstawowy"/>
              <w:spacing w:line="240" w:lineRule="auto"/>
              <w:jc w:val="center"/>
              <w:rPr>
                <w:rFonts w:ascii="Times New Roman" w:hAnsi="Times New Roman" w:cs="Times New Roman"/>
                <w:b w:val="0"/>
                <w:color w:val="000000" w:themeColor="text1"/>
                <w:sz w:val="20"/>
                <w:szCs w:val="22"/>
              </w:rPr>
            </w:pPr>
          </w:p>
          <w:p w14:paraId="538013D3" w14:textId="77777777" w:rsidR="00107E59" w:rsidRPr="004979EB" w:rsidRDefault="00107E59" w:rsidP="00107E59">
            <w:pPr>
              <w:pStyle w:val="Tekstpodstawowy"/>
              <w:spacing w:line="240" w:lineRule="auto"/>
              <w:jc w:val="center"/>
              <w:rPr>
                <w:rFonts w:ascii="Times New Roman" w:hAnsi="Times New Roman" w:cs="Times New Roman"/>
                <w:b w:val="0"/>
                <w:color w:val="000000" w:themeColor="text1"/>
                <w:sz w:val="20"/>
                <w:szCs w:val="22"/>
              </w:rPr>
            </w:pPr>
            <w:r w:rsidRPr="004979EB">
              <w:rPr>
                <w:rFonts w:ascii="Times New Roman" w:hAnsi="Times New Roman" w:cs="Times New Roman"/>
                <w:b w:val="0"/>
                <w:color w:val="000000" w:themeColor="text1"/>
                <w:sz w:val="20"/>
                <w:szCs w:val="22"/>
              </w:rPr>
              <w:t>………………………….</w:t>
            </w:r>
          </w:p>
        </w:tc>
        <w:tc>
          <w:tcPr>
            <w:tcW w:w="2442" w:type="dxa"/>
            <w:vAlign w:val="bottom"/>
          </w:tcPr>
          <w:p w14:paraId="73857298" w14:textId="77777777" w:rsidR="00EF51B0" w:rsidRPr="004979EB" w:rsidRDefault="00EF51B0" w:rsidP="00107E59">
            <w:pPr>
              <w:pStyle w:val="Tekstpodstawowy"/>
              <w:spacing w:line="240" w:lineRule="auto"/>
              <w:jc w:val="center"/>
              <w:rPr>
                <w:rFonts w:ascii="Times New Roman" w:hAnsi="Times New Roman" w:cs="Times New Roman"/>
                <w:b w:val="0"/>
                <w:color w:val="000000" w:themeColor="text1"/>
                <w:sz w:val="20"/>
                <w:szCs w:val="22"/>
              </w:rPr>
            </w:pPr>
            <w:r w:rsidRPr="004979EB">
              <w:rPr>
                <w:rFonts w:ascii="Times New Roman" w:hAnsi="Times New Roman" w:cs="Times New Roman"/>
                <w:b w:val="0"/>
                <w:color w:val="000000" w:themeColor="text1"/>
                <w:sz w:val="20"/>
                <w:szCs w:val="22"/>
              </w:rPr>
              <w:t>Opiniował pod względem formalno</w:t>
            </w:r>
            <w:r w:rsidR="00437AE5" w:rsidRPr="004979EB">
              <w:rPr>
                <w:rFonts w:ascii="Times New Roman" w:hAnsi="Times New Roman" w:cs="Times New Roman"/>
                <w:b w:val="0"/>
                <w:color w:val="000000" w:themeColor="text1"/>
                <w:sz w:val="20"/>
                <w:szCs w:val="22"/>
              </w:rPr>
              <w:t>-</w:t>
            </w:r>
            <w:r w:rsidRPr="004979EB">
              <w:rPr>
                <w:rFonts w:ascii="Times New Roman" w:hAnsi="Times New Roman" w:cs="Times New Roman"/>
                <w:b w:val="0"/>
                <w:color w:val="000000" w:themeColor="text1"/>
                <w:sz w:val="20"/>
                <w:szCs w:val="22"/>
              </w:rPr>
              <w:t>prawnym:</w:t>
            </w:r>
          </w:p>
          <w:p w14:paraId="618A3577" w14:textId="77777777" w:rsidR="00107E59" w:rsidRPr="004979EB" w:rsidRDefault="00107E59" w:rsidP="00107E59">
            <w:pPr>
              <w:pStyle w:val="Tekstpodstawowy"/>
              <w:spacing w:line="240" w:lineRule="auto"/>
              <w:jc w:val="center"/>
              <w:rPr>
                <w:rFonts w:ascii="Times New Roman" w:hAnsi="Times New Roman" w:cs="Times New Roman"/>
                <w:b w:val="0"/>
                <w:color w:val="000000" w:themeColor="text1"/>
                <w:sz w:val="20"/>
                <w:szCs w:val="22"/>
              </w:rPr>
            </w:pPr>
          </w:p>
          <w:p w14:paraId="0E320700" w14:textId="77777777" w:rsidR="00EF51B0" w:rsidRPr="004979EB" w:rsidRDefault="00EF51B0" w:rsidP="00107E59">
            <w:pPr>
              <w:pStyle w:val="Tekstpodstawowy"/>
              <w:spacing w:line="240" w:lineRule="auto"/>
              <w:jc w:val="center"/>
              <w:rPr>
                <w:rFonts w:ascii="Times New Roman" w:hAnsi="Times New Roman" w:cs="Times New Roman"/>
                <w:b w:val="0"/>
                <w:color w:val="000000" w:themeColor="text1"/>
                <w:sz w:val="20"/>
                <w:szCs w:val="22"/>
              </w:rPr>
            </w:pPr>
            <w:r w:rsidRPr="004979EB">
              <w:rPr>
                <w:rFonts w:ascii="Times New Roman" w:hAnsi="Times New Roman" w:cs="Times New Roman"/>
                <w:b w:val="0"/>
                <w:color w:val="000000" w:themeColor="text1"/>
                <w:sz w:val="20"/>
                <w:szCs w:val="22"/>
              </w:rPr>
              <w:t>Maciej Świerczyński</w:t>
            </w:r>
          </w:p>
          <w:p w14:paraId="30434CA3" w14:textId="77777777" w:rsidR="00EF51B0" w:rsidRPr="004979EB" w:rsidRDefault="00EF51B0" w:rsidP="00107E59">
            <w:pPr>
              <w:pStyle w:val="Tekstpodstawowy"/>
              <w:spacing w:line="240" w:lineRule="auto"/>
              <w:jc w:val="center"/>
              <w:rPr>
                <w:rFonts w:ascii="Times New Roman" w:hAnsi="Times New Roman" w:cs="Times New Roman"/>
                <w:b w:val="0"/>
                <w:color w:val="000000" w:themeColor="text1"/>
                <w:sz w:val="20"/>
                <w:szCs w:val="22"/>
              </w:rPr>
            </w:pPr>
            <w:r w:rsidRPr="004979EB">
              <w:rPr>
                <w:rFonts w:ascii="Times New Roman" w:hAnsi="Times New Roman" w:cs="Times New Roman"/>
                <w:b w:val="0"/>
                <w:color w:val="000000" w:themeColor="text1"/>
                <w:sz w:val="20"/>
                <w:szCs w:val="22"/>
              </w:rPr>
              <w:t>Radca Prawny</w:t>
            </w:r>
          </w:p>
          <w:p w14:paraId="20DFE78D" w14:textId="77777777" w:rsidR="00107E59" w:rsidRPr="004979EB" w:rsidRDefault="00107E59" w:rsidP="00107E59">
            <w:pPr>
              <w:pStyle w:val="Tekstpodstawowy"/>
              <w:spacing w:line="240" w:lineRule="auto"/>
              <w:jc w:val="center"/>
              <w:rPr>
                <w:rFonts w:ascii="Times New Roman" w:hAnsi="Times New Roman" w:cs="Times New Roman"/>
                <w:b w:val="0"/>
                <w:color w:val="000000" w:themeColor="text1"/>
                <w:sz w:val="20"/>
                <w:szCs w:val="22"/>
              </w:rPr>
            </w:pPr>
          </w:p>
          <w:p w14:paraId="48C2D9FF" w14:textId="77777777" w:rsidR="00107E59" w:rsidRPr="004979EB" w:rsidRDefault="00107E59" w:rsidP="00107E59">
            <w:pPr>
              <w:pStyle w:val="Tekstpodstawowy"/>
              <w:spacing w:line="240" w:lineRule="auto"/>
              <w:jc w:val="center"/>
              <w:rPr>
                <w:rFonts w:ascii="Times New Roman" w:hAnsi="Times New Roman" w:cs="Times New Roman"/>
                <w:b w:val="0"/>
                <w:color w:val="000000" w:themeColor="text1"/>
                <w:sz w:val="20"/>
                <w:szCs w:val="22"/>
              </w:rPr>
            </w:pPr>
          </w:p>
          <w:p w14:paraId="7631FA4E" w14:textId="77777777" w:rsidR="007E7F8A" w:rsidRPr="004979EB" w:rsidRDefault="007E7F8A" w:rsidP="00107E59">
            <w:pPr>
              <w:pStyle w:val="Tekstpodstawowy"/>
              <w:spacing w:line="240" w:lineRule="auto"/>
              <w:jc w:val="center"/>
              <w:rPr>
                <w:rFonts w:ascii="Times New Roman" w:hAnsi="Times New Roman" w:cs="Times New Roman"/>
                <w:b w:val="0"/>
                <w:color w:val="000000" w:themeColor="text1"/>
                <w:sz w:val="20"/>
                <w:szCs w:val="22"/>
              </w:rPr>
            </w:pPr>
          </w:p>
          <w:p w14:paraId="765C6709" w14:textId="77777777" w:rsidR="00107E59" w:rsidRPr="004979EB" w:rsidRDefault="00107E59" w:rsidP="00107E59">
            <w:pPr>
              <w:pStyle w:val="Tekstpodstawowy"/>
              <w:spacing w:line="240" w:lineRule="auto"/>
              <w:jc w:val="center"/>
              <w:rPr>
                <w:rFonts w:ascii="Times New Roman" w:hAnsi="Times New Roman" w:cs="Times New Roman"/>
                <w:b w:val="0"/>
                <w:color w:val="000000" w:themeColor="text1"/>
                <w:sz w:val="20"/>
                <w:szCs w:val="22"/>
              </w:rPr>
            </w:pPr>
            <w:r w:rsidRPr="004979EB">
              <w:rPr>
                <w:rFonts w:ascii="Times New Roman" w:hAnsi="Times New Roman" w:cs="Times New Roman"/>
                <w:b w:val="0"/>
                <w:color w:val="000000" w:themeColor="text1"/>
                <w:sz w:val="20"/>
                <w:szCs w:val="22"/>
              </w:rPr>
              <w:t>………………………….</w:t>
            </w:r>
          </w:p>
        </w:tc>
        <w:tc>
          <w:tcPr>
            <w:tcW w:w="2268" w:type="dxa"/>
          </w:tcPr>
          <w:p w14:paraId="51E9C944" w14:textId="77777777" w:rsidR="00EF51B0" w:rsidRPr="004979EB" w:rsidRDefault="00EF51B0" w:rsidP="00880FC1">
            <w:pPr>
              <w:pStyle w:val="Tekstpodstawowy"/>
              <w:spacing w:line="240" w:lineRule="auto"/>
              <w:jc w:val="center"/>
              <w:rPr>
                <w:rFonts w:ascii="Times New Roman" w:hAnsi="Times New Roman" w:cs="Times New Roman"/>
                <w:b w:val="0"/>
                <w:color w:val="000000" w:themeColor="text1"/>
                <w:sz w:val="20"/>
                <w:szCs w:val="22"/>
              </w:rPr>
            </w:pPr>
            <w:r w:rsidRPr="004979EB">
              <w:rPr>
                <w:rFonts w:ascii="Times New Roman" w:hAnsi="Times New Roman" w:cs="Times New Roman"/>
                <w:b w:val="0"/>
                <w:color w:val="000000" w:themeColor="text1"/>
                <w:sz w:val="20"/>
                <w:szCs w:val="22"/>
              </w:rPr>
              <w:t>Zatwierdził:</w:t>
            </w:r>
          </w:p>
          <w:p w14:paraId="10DB1F6E" w14:textId="77777777" w:rsidR="00EF51B0" w:rsidRPr="004979EB" w:rsidRDefault="00EF51B0" w:rsidP="00880FC1">
            <w:pPr>
              <w:pStyle w:val="Tekstpodstawowy"/>
              <w:spacing w:line="240" w:lineRule="auto"/>
              <w:jc w:val="center"/>
              <w:rPr>
                <w:rFonts w:ascii="Times New Roman" w:hAnsi="Times New Roman" w:cs="Times New Roman"/>
                <w:b w:val="0"/>
                <w:color w:val="000000" w:themeColor="text1"/>
                <w:sz w:val="20"/>
                <w:szCs w:val="22"/>
              </w:rPr>
            </w:pPr>
          </w:p>
          <w:p w14:paraId="41517DC0" w14:textId="77777777" w:rsidR="00107E59" w:rsidRPr="004979EB" w:rsidRDefault="00107E59" w:rsidP="00880FC1">
            <w:pPr>
              <w:pStyle w:val="Tekstpodstawowy"/>
              <w:spacing w:line="240" w:lineRule="auto"/>
              <w:jc w:val="center"/>
              <w:rPr>
                <w:rFonts w:ascii="Times New Roman" w:hAnsi="Times New Roman" w:cs="Times New Roman"/>
                <w:b w:val="0"/>
                <w:color w:val="000000" w:themeColor="text1"/>
                <w:sz w:val="20"/>
                <w:szCs w:val="22"/>
              </w:rPr>
            </w:pPr>
          </w:p>
          <w:p w14:paraId="427F4668" w14:textId="77777777" w:rsidR="00107E59" w:rsidRPr="004979EB" w:rsidRDefault="00107E59" w:rsidP="00880FC1">
            <w:pPr>
              <w:pStyle w:val="Tekstpodstawowy"/>
              <w:spacing w:line="240" w:lineRule="auto"/>
              <w:jc w:val="center"/>
              <w:rPr>
                <w:rFonts w:ascii="Times New Roman" w:hAnsi="Times New Roman" w:cs="Times New Roman"/>
                <w:b w:val="0"/>
                <w:color w:val="000000" w:themeColor="text1"/>
                <w:sz w:val="20"/>
                <w:szCs w:val="22"/>
              </w:rPr>
            </w:pPr>
          </w:p>
          <w:p w14:paraId="27BCD4DB" w14:textId="77777777" w:rsidR="00107E59" w:rsidRPr="004979EB" w:rsidRDefault="00107E59" w:rsidP="00880FC1">
            <w:pPr>
              <w:pStyle w:val="Tekstpodstawowy"/>
              <w:spacing w:line="240" w:lineRule="auto"/>
              <w:jc w:val="center"/>
              <w:rPr>
                <w:rFonts w:ascii="Times New Roman" w:hAnsi="Times New Roman" w:cs="Times New Roman"/>
                <w:b w:val="0"/>
                <w:color w:val="000000" w:themeColor="text1"/>
                <w:sz w:val="20"/>
                <w:szCs w:val="22"/>
              </w:rPr>
            </w:pPr>
          </w:p>
          <w:p w14:paraId="123E9D91" w14:textId="7CA7F2EF" w:rsidR="007E7F8A" w:rsidRDefault="007E7F8A" w:rsidP="00880FC1">
            <w:pPr>
              <w:pStyle w:val="Tekstpodstawowy"/>
              <w:spacing w:line="240" w:lineRule="auto"/>
              <w:jc w:val="center"/>
              <w:rPr>
                <w:rFonts w:ascii="Times New Roman" w:hAnsi="Times New Roman" w:cs="Times New Roman"/>
                <w:b w:val="0"/>
                <w:color w:val="000000" w:themeColor="text1"/>
                <w:sz w:val="20"/>
                <w:szCs w:val="22"/>
              </w:rPr>
            </w:pPr>
          </w:p>
          <w:p w14:paraId="521FB2A2" w14:textId="2514DBC7" w:rsidR="00880FC1" w:rsidRDefault="00880FC1" w:rsidP="00880FC1">
            <w:pPr>
              <w:pStyle w:val="Tekstpodstawowy"/>
              <w:spacing w:line="240" w:lineRule="auto"/>
              <w:jc w:val="center"/>
              <w:rPr>
                <w:rFonts w:ascii="Times New Roman" w:hAnsi="Times New Roman" w:cs="Times New Roman"/>
                <w:b w:val="0"/>
                <w:color w:val="000000" w:themeColor="text1"/>
                <w:sz w:val="20"/>
                <w:szCs w:val="22"/>
              </w:rPr>
            </w:pPr>
          </w:p>
          <w:p w14:paraId="2C401C7D" w14:textId="77777777" w:rsidR="00880FC1" w:rsidRPr="004979EB" w:rsidRDefault="00880FC1" w:rsidP="00880FC1">
            <w:pPr>
              <w:pStyle w:val="Tekstpodstawowy"/>
              <w:spacing w:line="240" w:lineRule="auto"/>
              <w:jc w:val="center"/>
              <w:rPr>
                <w:rFonts w:ascii="Times New Roman" w:hAnsi="Times New Roman" w:cs="Times New Roman"/>
                <w:b w:val="0"/>
                <w:color w:val="000000" w:themeColor="text1"/>
                <w:sz w:val="20"/>
                <w:szCs w:val="22"/>
              </w:rPr>
            </w:pPr>
          </w:p>
          <w:p w14:paraId="072F8C83" w14:textId="77777777" w:rsidR="00107E59" w:rsidRPr="004979EB" w:rsidRDefault="00107E59" w:rsidP="00880FC1">
            <w:pPr>
              <w:pStyle w:val="Tekstpodstawowy"/>
              <w:spacing w:line="240" w:lineRule="auto"/>
              <w:jc w:val="center"/>
              <w:rPr>
                <w:rFonts w:ascii="Times New Roman" w:hAnsi="Times New Roman" w:cs="Times New Roman"/>
                <w:b w:val="0"/>
                <w:color w:val="000000" w:themeColor="text1"/>
                <w:sz w:val="20"/>
                <w:szCs w:val="22"/>
              </w:rPr>
            </w:pPr>
            <w:r w:rsidRPr="004979EB">
              <w:rPr>
                <w:rFonts w:ascii="Times New Roman" w:hAnsi="Times New Roman" w:cs="Times New Roman"/>
                <w:b w:val="0"/>
                <w:color w:val="000000" w:themeColor="text1"/>
                <w:sz w:val="20"/>
                <w:szCs w:val="22"/>
              </w:rPr>
              <w:t>………………………….</w:t>
            </w:r>
          </w:p>
        </w:tc>
      </w:tr>
    </w:tbl>
    <w:p w14:paraId="19C9E74A" w14:textId="77777777" w:rsidR="00880FC1" w:rsidRDefault="00880FC1" w:rsidP="000D5A0D">
      <w:pPr>
        <w:pStyle w:val="Tekstpodstawowy"/>
        <w:jc w:val="both"/>
        <w:rPr>
          <w:rFonts w:cs="Times New Roman"/>
          <w:sz w:val="22"/>
          <w:szCs w:val="22"/>
        </w:rPr>
      </w:pPr>
    </w:p>
    <w:p w14:paraId="728DC855" w14:textId="3291ADEB" w:rsidR="00101A8B" w:rsidRPr="0041731A" w:rsidRDefault="00E849AA" w:rsidP="000D5A0D">
      <w:pPr>
        <w:pStyle w:val="Tekstpodstawowy"/>
        <w:jc w:val="both"/>
        <w:rPr>
          <w:rFonts w:cs="Times New Roman"/>
          <w:sz w:val="22"/>
          <w:szCs w:val="22"/>
        </w:rPr>
      </w:pPr>
      <w:r w:rsidRPr="0041731A">
        <w:rPr>
          <w:rFonts w:cs="Times New Roman"/>
          <w:sz w:val="22"/>
          <w:szCs w:val="22"/>
        </w:rPr>
        <w:lastRenderedPageBreak/>
        <w:t>Odpowiedzialny za określenie opisu przedmiotu zamówienia:</w:t>
      </w:r>
    </w:p>
    <w:p w14:paraId="444B5126" w14:textId="2FBDBAFA" w:rsidR="00E849AA" w:rsidRPr="0041731A" w:rsidRDefault="00EB746F" w:rsidP="000D5A0D">
      <w:pPr>
        <w:pStyle w:val="Tekstpodstawowy"/>
        <w:jc w:val="both"/>
        <w:rPr>
          <w:rFonts w:cs="Times New Roman"/>
          <w:b w:val="0"/>
          <w:sz w:val="22"/>
          <w:szCs w:val="22"/>
        </w:rPr>
      </w:pPr>
      <w:r w:rsidRPr="0041731A">
        <w:rPr>
          <w:rFonts w:cs="Times New Roman"/>
          <w:b w:val="0"/>
          <w:sz w:val="22"/>
          <w:szCs w:val="22"/>
        </w:rPr>
        <w:t>Sławomir Knoff, Jabłoński Marcin, Dąbka Janusz, Michewicz Andrzej, Rzadkowolski Krzysztof, Małkowski Sebastian</w:t>
      </w:r>
    </w:p>
    <w:p w14:paraId="18750AC7" w14:textId="77777777" w:rsidR="00101A8B" w:rsidRPr="0041731A" w:rsidRDefault="00E849AA" w:rsidP="00E849AA">
      <w:pPr>
        <w:pStyle w:val="Tekstpodstawowy"/>
        <w:ind w:left="567" w:hanging="567"/>
        <w:jc w:val="both"/>
        <w:rPr>
          <w:rFonts w:cs="Times New Roman"/>
          <w:sz w:val="22"/>
          <w:szCs w:val="22"/>
        </w:rPr>
      </w:pPr>
      <w:r w:rsidRPr="0041731A">
        <w:rPr>
          <w:rFonts w:cs="Times New Roman"/>
          <w:sz w:val="22"/>
          <w:szCs w:val="22"/>
        </w:rPr>
        <w:t>Odpowiedzialny za określenie warunków u</w:t>
      </w:r>
      <w:r w:rsidR="00CA4CAE" w:rsidRPr="0041731A">
        <w:rPr>
          <w:rFonts w:cs="Times New Roman"/>
          <w:sz w:val="22"/>
          <w:szCs w:val="22"/>
        </w:rPr>
        <w:t>działu</w:t>
      </w:r>
      <w:r w:rsidR="000D5AD4" w:rsidRPr="0041731A">
        <w:rPr>
          <w:rFonts w:cs="Times New Roman"/>
          <w:sz w:val="22"/>
          <w:szCs w:val="22"/>
        </w:rPr>
        <w:t xml:space="preserve"> </w:t>
      </w:r>
      <w:r w:rsidRPr="0041731A">
        <w:rPr>
          <w:rFonts w:cs="Times New Roman"/>
          <w:sz w:val="22"/>
          <w:szCs w:val="22"/>
        </w:rPr>
        <w:t>w postępowaniu:</w:t>
      </w:r>
    </w:p>
    <w:p w14:paraId="02D89FF2" w14:textId="77777777" w:rsidR="00EB746F" w:rsidRPr="0041731A" w:rsidRDefault="00EB746F" w:rsidP="00EB746F">
      <w:pPr>
        <w:pStyle w:val="Tekstpodstawowy"/>
        <w:jc w:val="both"/>
        <w:rPr>
          <w:rFonts w:cs="Times New Roman"/>
          <w:b w:val="0"/>
          <w:sz w:val="22"/>
          <w:szCs w:val="22"/>
        </w:rPr>
      </w:pPr>
      <w:r w:rsidRPr="0041731A">
        <w:rPr>
          <w:rFonts w:cs="Times New Roman"/>
          <w:b w:val="0"/>
          <w:sz w:val="22"/>
          <w:szCs w:val="22"/>
        </w:rPr>
        <w:t>Jabłoński Marcin, Dąbka Janusz, Michewicz Andrzej, Rzadkowolski Krzysztof, Małkowski Sebastian</w:t>
      </w:r>
    </w:p>
    <w:p w14:paraId="5FE8B0F7" w14:textId="77777777" w:rsidR="00101A8B" w:rsidRPr="0041731A" w:rsidRDefault="00E849AA" w:rsidP="00134A66">
      <w:pPr>
        <w:pStyle w:val="Tekstpodstawowy"/>
        <w:ind w:left="567" w:hanging="567"/>
        <w:jc w:val="both"/>
        <w:rPr>
          <w:rFonts w:cs="Times New Roman"/>
          <w:sz w:val="22"/>
          <w:szCs w:val="22"/>
        </w:rPr>
      </w:pPr>
      <w:r w:rsidRPr="0041731A">
        <w:rPr>
          <w:rFonts w:cs="Times New Roman"/>
          <w:sz w:val="22"/>
          <w:szCs w:val="22"/>
        </w:rPr>
        <w:t>Odpowiedzialny za określenie kryteriów oceny ofert:</w:t>
      </w:r>
    </w:p>
    <w:p w14:paraId="7CD9CFE4" w14:textId="0B59DB9B" w:rsidR="00A0482B" w:rsidRDefault="00EB746F" w:rsidP="00A0482B">
      <w:pPr>
        <w:pStyle w:val="Tekstpodstawowy"/>
        <w:ind w:left="567" w:hanging="567"/>
        <w:jc w:val="both"/>
        <w:rPr>
          <w:rFonts w:cs="Times New Roman"/>
          <w:b w:val="0"/>
          <w:sz w:val="22"/>
          <w:szCs w:val="22"/>
        </w:rPr>
      </w:pPr>
      <w:bookmarkStart w:id="14" w:name="zalacznik_1"/>
      <w:r w:rsidRPr="0041731A">
        <w:rPr>
          <w:rFonts w:cs="Times New Roman"/>
          <w:b w:val="0"/>
          <w:sz w:val="22"/>
          <w:szCs w:val="22"/>
        </w:rPr>
        <w:t>Sławomir Knoff</w:t>
      </w:r>
    </w:p>
    <w:p w14:paraId="1B31ECD6" w14:textId="77777777" w:rsidR="00540F1B" w:rsidRDefault="00540F1B" w:rsidP="00A0482B">
      <w:pPr>
        <w:pStyle w:val="Tekstpodstawowy"/>
        <w:ind w:left="567" w:hanging="567"/>
        <w:jc w:val="both"/>
        <w:rPr>
          <w:rFonts w:cs="Times New Roman"/>
          <w:b w:val="0"/>
          <w:sz w:val="22"/>
          <w:szCs w:val="22"/>
        </w:rPr>
      </w:pPr>
    </w:p>
    <w:p w14:paraId="65579B71" w14:textId="77777777" w:rsidR="00540F1B" w:rsidRDefault="00540F1B" w:rsidP="00A0482B">
      <w:pPr>
        <w:pStyle w:val="Tekstpodstawowy"/>
        <w:ind w:left="567" w:hanging="567"/>
        <w:jc w:val="both"/>
        <w:rPr>
          <w:rFonts w:cs="Times New Roman"/>
          <w:b w:val="0"/>
          <w:sz w:val="22"/>
          <w:szCs w:val="22"/>
        </w:rPr>
      </w:pPr>
    </w:p>
    <w:p w14:paraId="4B0947B4" w14:textId="77777777" w:rsidR="006D4A75" w:rsidRPr="004979EB" w:rsidRDefault="007958BD" w:rsidP="00261AE1">
      <w:pPr>
        <w:pageBreakBefore/>
        <w:jc w:val="right"/>
        <w:outlineLvl w:val="0"/>
        <w:rPr>
          <w:rFonts w:cs="Times New Roman"/>
          <w:color w:val="000000"/>
          <w:sz w:val="20"/>
          <w:szCs w:val="20"/>
        </w:rPr>
      </w:pPr>
      <w:r w:rsidRPr="004979EB">
        <w:rPr>
          <w:rFonts w:cs="Times New Roman"/>
          <w:b/>
          <w:bCs/>
          <w:color w:val="000000"/>
          <w:sz w:val="22"/>
          <w:szCs w:val="22"/>
        </w:rPr>
        <w:lastRenderedPageBreak/>
        <w:t>Załącznik nr 1 do SIWZ</w:t>
      </w:r>
      <w:bookmarkEnd w:id="14"/>
    </w:p>
    <w:tbl>
      <w:tblPr>
        <w:tblW w:w="0" w:type="auto"/>
        <w:tblLayout w:type="fixed"/>
        <w:tblCellMar>
          <w:left w:w="70" w:type="dxa"/>
          <w:right w:w="70" w:type="dxa"/>
        </w:tblCellMar>
        <w:tblLook w:val="0000" w:firstRow="0" w:lastRow="0" w:firstColumn="0" w:lastColumn="0" w:noHBand="0" w:noVBand="0"/>
      </w:tblPr>
      <w:tblGrid>
        <w:gridCol w:w="3546"/>
        <w:gridCol w:w="5889"/>
      </w:tblGrid>
      <w:tr w:rsidR="006D4A75" w:rsidRPr="004979EB" w14:paraId="78E0E778" w14:textId="77777777" w:rsidTr="00893457">
        <w:trPr>
          <w:trHeight w:val="227"/>
        </w:trPr>
        <w:tc>
          <w:tcPr>
            <w:tcW w:w="3546" w:type="dxa"/>
            <w:tcBorders>
              <w:top w:val="single" w:sz="4" w:space="0" w:color="000000"/>
              <w:left w:val="single" w:sz="4" w:space="0" w:color="000000"/>
              <w:bottom w:val="single" w:sz="4" w:space="0" w:color="000000"/>
            </w:tcBorders>
            <w:shd w:val="clear" w:color="auto" w:fill="B8CCE4" w:themeFill="accent1" w:themeFillTint="66"/>
          </w:tcPr>
          <w:p w14:paraId="3E109131" w14:textId="77777777" w:rsidR="006D4A75" w:rsidRPr="004979EB" w:rsidRDefault="008110CF" w:rsidP="00951CC2">
            <w:pPr>
              <w:pStyle w:val="wzory"/>
              <w:tabs>
                <w:tab w:val="clear" w:pos="993"/>
                <w:tab w:val="clear" w:pos="1418"/>
                <w:tab w:val="clear" w:pos="1701"/>
              </w:tabs>
              <w:spacing w:before="60" w:after="60" w:line="240" w:lineRule="auto"/>
              <w:rPr>
                <w:rFonts w:ascii="Times New Roman" w:hAnsi="Times New Roman" w:cs="Times New Roman"/>
                <w:color w:val="000000"/>
                <w:sz w:val="20"/>
                <w:szCs w:val="20"/>
              </w:rPr>
            </w:pPr>
            <w:r w:rsidRPr="004979EB">
              <w:rPr>
                <w:rFonts w:ascii="Times New Roman" w:hAnsi="Times New Roman" w:cs="Times New Roman"/>
                <w:color w:val="000000"/>
                <w:sz w:val="20"/>
                <w:szCs w:val="20"/>
              </w:rPr>
              <w:t>Pełna nazwa w</w:t>
            </w:r>
            <w:r w:rsidR="007958BD" w:rsidRPr="004979EB">
              <w:rPr>
                <w:rFonts w:ascii="Times New Roman" w:hAnsi="Times New Roman" w:cs="Times New Roman"/>
                <w:color w:val="000000"/>
                <w:sz w:val="20"/>
                <w:szCs w:val="20"/>
              </w:rPr>
              <w:t>ykonawcy</w:t>
            </w:r>
          </w:p>
          <w:p w14:paraId="1C9EE59C" w14:textId="77777777" w:rsidR="006D4A75" w:rsidRPr="004979EB" w:rsidRDefault="007958BD" w:rsidP="00951CC2">
            <w:pPr>
              <w:pStyle w:val="wzory"/>
              <w:tabs>
                <w:tab w:val="clear" w:pos="993"/>
                <w:tab w:val="clear" w:pos="1418"/>
                <w:tab w:val="clear" w:pos="1701"/>
              </w:tabs>
              <w:spacing w:before="60" w:after="60" w:line="240" w:lineRule="auto"/>
              <w:rPr>
                <w:rFonts w:ascii="Times New Roman" w:hAnsi="Times New Roman" w:cs="Times New Roman"/>
                <w:color w:val="000000"/>
                <w:sz w:val="20"/>
                <w:szCs w:val="20"/>
              </w:rPr>
            </w:pPr>
            <w:r w:rsidRPr="004979EB">
              <w:rPr>
                <w:rFonts w:ascii="Times New Roman" w:hAnsi="Times New Roman" w:cs="Times New Roman"/>
                <w:color w:val="000000"/>
                <w:sz w:val="20"/>
                <w:szCs w:val="20"/>
              </w:rPr>
              <w:t>(podmiotów występujących wspólnie)</w:t>
            </w:r>
          </w:p>
        </w:tc>
        <w:tc>
          <w:tcPr>
            <w:tcW w:w="5889" w:type="dxa"/>
            <w:tcBorders>
              <w:top w:val="single" w:sz="4" w:space="0" w:color="000000"/>
              <w:left w:val="single" w:sz="4" w:space="0" w:color="000000"/>
              <w:bottom w:val="single" w:sz="4" w:space="0" w:color="000000"/>
              <w:right w:val="single" w:sz="4" w:space="0" w:color="000000"/>
            </w:tcBorders>
            <w:shd w:val="clear" w:color="auto" w:fill="FFFFFF"/>
          </w:tcPr>
          <w:p w14:paraId="16DB5F3A" w14:textId="77777777" w:rsidR="006D4A75" w:rsidRPr="004979EB" w:rsidRDefault="006D4A75" w:rsidP="00951CC2">
            <w:pPr>
              <w:pStyle w:val="wzory"/>
              <w:spacing w:before="0" w:line="240" w:lineRule="auto"/>
              <w:rPr>
                <w:rFonts w:ascii="Times New Roman" w:hAnsi="Times New Roman" w:cs="Times New Roman"/>
                <w:color w:val="000000"/>
                <w:sz w:val="20"/>
                <w:szCs w:val="20"/>
              </w:rPr>
            </w:pPr>
          </w:p>
        </w:tc>
      </w:tr>
      <w:tr w:rsidR="006D4A75" w:rsidRPr="004979EB" w14:paraId="4C91B101" w14:textId="77777777" w:rsidTr="00893457">
        <w:trPr>
          <w:trHeight w:val="227"/>
        </w:trPr>
        <w:tc>
          <w:tcPr>
            <w:tcW w:w="3546" w:type="dxa"/>
            <w:tcBorders>
              <w:top w:val="single" w:sz="4" w:space="0" w:color="000000"/>
              <w:left w:val="single" w:sz="4" w:space="0" w:color="000000"/>
              <w:bottom w:val="single" w:sz="4" w:space="0" w:color="000000"/>
            </w:tcBorders>
            <w:shd w:val="clear" w:color="auto" w:fill="B8CCE4" w:themeFill="accent1" w:themeFillTint="66"/>
          </w:tcPr>
          <w:p w14:paraId="671CD7A9" w14:textId="77777777" w:rsidR="006D4A75" w:rsidRPr="004979EB" w:rsidRDefault="007958BD" w:rsidP="00951CC2">
            <w:pPr>
              <w:pStyle w:val="wzory"/>
              <w:tabs>
                <w:tab w:val="clear" w:pos="993"/>
                <w:tab w:val="clear" w:pos="1418"/>
                <w:tab w:val="clear" w:pos="1701"/>
              </w:tabs>
              <w:spacing w:before="60" w:after="60" w:line="240" w:lineRule="auto"/>
              <w:rPr>
                <w:rFonts w:ascii="Times New Roman" w:hAnsi="Times New Roman" w:cs="Times New Roman"/>
                <w:color w:val="000000"/>
                <w:sz w:val="20"/>
                <w:szCs w:val="20"/>
              </w:rPr>
            </w:pPr>
            <w:r w:rsidRPr="004979EB">
              <w:rPr>
                <w:rFonts w:ascii="Times New Roman" w:hAnsi="Times New Roman" w:cs="Times New Roman"/>
                <w:color w:val="000000"/>
                <w:sz w:val="20"/>
                <w:szCs w:val="20"/>
              </w:rPr>
              <w:t xml:space="preserve">Adres siedziby </w:t>
            </w:r>
            <w:r w:rsidR="008110CF" w:rsidRPr="004979EB">
              <w:rPr>
                <w:rFonts w:ascii="Times New Roman" w:hAnsi="Times New Roman" w:cs="Times New Roman"/>
                <w:color w:val="000000"/>
                <w:sz w:val="20"/>
                <w:szCs w:val="20"/>
              </w:rPr>
              <w:t>w</w:t>
            </w:r>
            <w:r w:rsidRPr="004979EB">
              <w:rPr>
                <w:rFonts w:ascii="Times New Roman" w:hAnsi="Times New Roman" w:cs="Times New Roman"/>
                <w:color w:val="000000"/>
                <w:sz w:val="20"/>
                <w:szCs w:val="20"/>
              </w:rPr>
              <w:t>ykonawcy (ulica)</w:t>
            </w:r>
          </w:p>
        </w:tc>
        <w:tc>
          <w:tcPr>
            <w:tcW w:w="5889" w:type="dxa"/>
            <w:tcBorders>
              <w:top w:val="single" w:sz="4" w:space="0" w:color="000000"/>
              <w:left w:val="single" w:sz="4" w:space="0" w:color="000000"/>
              <w:bottom w:val="single" w:sz="4" w:space="0" w:color="000000"/>
              <w:right w:val="single" w:sz="4" w:space="0" w:color="000000"/>
            </w:tcBorders>
            <w:shd w:val="clear" w:color="auto" w:fill="FFFFFF"/>
          </w:tcPr>
          <w:p w14:paraId="588A4BFB" w14:textId="77777777" w:rsidR="006D4A75" w:rsidRPr="004979EB" w:rsidRDefault="006D4A75" w:rsidP="00951CC2">
            <w:pPr>
              <w:pStyle w:val="wzory"/>
              <w:spacing w:before="0" w:line="240" w:lineRule="auto"/>
              <w:rPr>
                <w:rFonts w:ascii="Times New Roman" w:hAnsi="Times New Roman" w:cs="Times New Roman"/>
                <w:color w:val="000000"/>
                <w:sz w:val="20"/>
                <w:szCs w:val="20"/>
              </w:rPr>
            </w:pPr>
          </w:p>
        </w:tc>
      </w:tr>
      <w:tr w:rsidR="006D4A75" w:rsidRPr="004979EB" w14:paraId="1D337C22" w14:textId="77777777" w:rsidTr="00893457">
        <w:trPr>
          <w:trHeight w:val="227"/>
        </w:trPr>
        <w:tc>
          <w:tcPr>
            <w:tcW w:w="3546" w:type="dxa"/>
            <w:tcBorders>
              <w:top w:val="single" w:sz="4" w:space="0" w:color="000000"/>
              <w:left w:val="single" w:sz="4" w:space="0" w:color="000000"/>
              <w:bottom w:val="single" w:sz="4" w:space="0" w:color="000000"/>
            </w:tcBorders>
            <w:shd w:val="clear" w:color="auto" w:fill="B8CCE4" w:themeFill="accent1" w:themeFillTint="66"/>
          </w:tcPr>
          <w:p w14:paraId="0C403E85" w14:textId="77777777" w:rsidR="006D4A75" w:rsidRPr="004979EB" w:rsidRDefault="007958BD" w:rsidP="00951CC2">
            <w:pPr>
              <w:pStyle w:val="wzory"/>
              <w:tabs>
                <w:tab w:val="clear" w:pos="993"/>
                <w:tab w:val="clear" w:pos="1418"/>
                <w:tab w:val="clear" w:pos="1701"/>
              </w:tabs>
              <w:spacing w:before="60" w:after="60" w:line="240" w:lineRule="auto"/>
              <w:rPr>
                <w:rFonts w:ascii="Times New Roman" w:hAnsi="Times New Roman" w:cs="Times New Roman"/>
                <w:color w:val="000000"/>
                <w:sz w:val="20"/>
                <w:szCs w:val="20"/>
              </w:rPr>
            </w:pPr>
            <w:r w:rsidRPr="004979EB">
              <w:rPr>
                <w:rFonts w:ascii="Times New Roman" w:hAnsi="Times New Roman" w:cs="Times New Roman"/>
                <w:color w:val="000000"/>
                <w:sz w:val="20"/>
                <w:szCs w:val="20"/>
              </w:rPr>
              <w:t>Miejscowość, kod pocztowy</w:t>
            </w:r>
          </w:p>
        </w:tc>
        <w:tc>
          <w:tcPr>
            <w:tcW w:w="5889" w:type="dxa"/>
            <w:tcBorders>
              <w:top w:val="single" w:sz="4" w:space="0" w:color="000000"/>
              <w:left w:val="single" w:sz="4" w:space="0" w:color="000000"/>
              <w:bottom w:val="single" w:sz="4" w:space="0" w:color="000000"/>
              <w:right w:val="single" w:sz="4" w:space="0" w:color="000000"/>
            </w:tcBorders>
            <w:shd w:val="clear" w:color="auto" w:fill="FFFFFF"/>
          </w:tcPr>
          <w:p w14:paraId="17AB2EEA" w14:textId="77777777" w:rsidR="006D4A75" w:rsidRPr="004979EB" w:rsidRDefault="006D4A75" w:rsidP="00951CC2">
            <w:pPr>
              <w:pStyle w:val="wzory"/>
              <w:spacing w:before="0" w:line="240" w:lineRule="auto"/>
              <w:rPr>
                <w:rFonts w:ascii="Times New Roman" w:hAnsi="Times New Roman" w:cs="Times New Roman"/>
                <w:color w:val="000000"/>
                <w:sz w:val="20"/>
                <w:szCs w:val="20"/>
              </w:rPr>
            </w:pPr>
          </w:p>
        </w:tc>
      </w:tr>
      <w:tr w:rsidR="006D4A75" w:rsidRPr="004979EB" w14:paraId="2CA2647C" w14:textId="77777777" w:rsidTr="00893457">
        <w:trPr>
          <w:trHeight w:val="227"/>
        </w:trPr>
        <w:tc>
          <w:tcPr>
            <w:tcW w:w="3546" w:type="dxa"/>
            <w:tcBorders>
              <w:top w:val="single" w:sz="4" w:space="0" w:color="000000"/>
              <w:left w:val="single" w:sz="4" w:space="0" w:color="000000"/>
              <w:bottom w:val="single" w:sz="4" w:space="0" w:color="000000"/>
            </w:tcBorders>
            <w:shd w:val="clear" w:color="auto" w:fill="B8CCE4" w:themeFill="accent1" w:themeFillTint="66"/>
          </w:tcPr>
          <w:p w14:paraId="5B2DF5DF" w14:textId="77777777" w:rsidR="006D4A75" w:rsidRPr="004979EB" w:rsidRDefault="007958BD" w:rsidP="00951CC2">
            <w:pPr>
              <w:pStyle w:val="wzory"/>
              <w:tabs>
                <w:tab w:val="clear" w:pos="993"/>
                <w:tab w:val="clear" w:pos="1418"/>
                <w:tab w:val="clear" w:pos="1701"/>
              </w:tabs>
              <w:spacing w:before="60" w:after="60" w:line="240" w:lineRule="auto"/>
              <w:rPr>
                <w:rFonts w:ascii="Times New Roman" w:hAnsi="Times New Roman" w:cs="Times New Roman"/>
                <w:color w:val="000000"/>
                <w:sz w:val="20"/>
                <w:szCs w:val="20"/>
              </w:rPr>
            </w:pPr>
            <w:r w:rsidRPr="004979EB">
              <w:rPr>
                <w:rFonts w:ascii="Times New Roman" w:hAnsi="Times New Roman" w:cs="Times New Roman"/>
                <w:color w:val="000000"/>
                <w:sz w:val="20"/>
                <w:szCs w:val="20"/>
              </w:rPr>
              <w:t>Województwo</w:t>
            </w:r>
          </w:p>
        </w:tc>
        <w:tc>
          <w:tcPr>
            <w:tcW w:w="5889" w:type="dxa"/>
            <w:tcBorders>
              <w:top w:val="single" w:sz="4" w:space="0" w:color="000000"/>
              <w:left w:val="single" w:sz="4" w:space="0" w:color="000000"/>
              <w:bottom w:val="single" w:sz="4" w:space="0" w:color="000000"/>
              <w:right w:val="single" w:sz="4" w:space="0" w:color="000000"/>
            </w:tcBorders>
            <w:shd w:val="clear" w:color="auto" w:fill="FFFFFF"/>
          </w:tcPr>
          <w:p w14:paraId="0D3E5DD5" w14:textId="77777777" w:rsidR="006D4A75" w:rsidRPr="004979EB" w:rsidRDefault="006D4A75" w:rsidP="00951CC2">
            <w:pPr>
              <w:pStyle w:val="wzory"/>
              <w:spacing w:before="0" w:line="240" w:lineRule="auto"/>
              <w:rPr>
                <w:rFonts w:ascii="Times New Roman" w:hAnsi="Times New Roman" w:cs="Times New Roman"/>
                <w:color w:val="000000"/>
                <w:sz w:val="20"/>
                <w:szCs w:val="20"/>
              </w:rPr>
            </w:pPr>
          </w:p>
        </w:tc>
      </w:tr>
      <w:tr w:rsidR="006D4A75" w:rsidRPr="004979EB" w14:paraId="5F9341C0" w14:textId="77777777" w:rsidTr="00893457">
        <w:trPr>
          <w:trHeight w:val="227"/>
        </w:trPr>
        <w:tc>
          <w:tcPr>
            <w:tcW w:w="3546" w:type="dxa"/>
            <w:tcBorders>
              <w:top w:val="single" w:sz="4" w:space="0" w:color="000000"/>
              <w:left w:val="single" w:sz="4" w:space="0" w:color="000000"/>
              <w:bottom w:val="single" w:sz="4" w:space="0" w:color="000000"/>
            </w:tcBorders>
            <w:shd w:val="clear" w:color="auto" w:fill="B8CCE4" w:themeFill="accent1" w:themeFillTint="66"/>
          </w:tcPr>
          <w:p w14:paraId="6CF5B40C" w14:textId="77777777" w:rsidR="006D4A75" w:rsidRPr="004979EB" w:rsidRDefault="007958BD" w:rsidP="00951CC2">
            <w:pPr>
              <w:pStyle w:val="wzory"/>
              <w:tabs>
                <w:tab w:val="clear" w:pos="993"/>
                <w:tab w:val="clear" w:pos="1418"/>
                <w:tab w:val="clear" w:pos="1701"/>
              </w:tabs>
              <w:spacing w:before="60" w:after="60" w:line="240" w:lineRule="auto"/>
              <w:rPr>
                <w:rFonts w:ascii="Times New Roman" w:hAnsi="Times New Roman" w:cs="Times New Roman"/>
                <w:color w:val="000000"/>
                <w:sz w:val="20"/>
                <w:szCs w:val="20"/>
              </w:rPr>
            </w:pPr>
            <w:r w:rsidRPr="004979EB">
              <w:rPr>
                <w:rFonts w:ascii="Times New Roman" w:hAnsi="Times New Roman" w:cs="Times New Roman"/>
                <w:color w:val="000000"/>
                <w:sz w:val="20"/>
                <w:szCs w:val="20"/>
              </w:rPr>
              <w:t>Adres do korespondencji</w:t>
            </w:r>
            <w:r w:rsidR="008A2F16">
              <w:rPr>
                <w:rFonts w:ascii="Times New Roman" w:hAnsi="Times New Roman" w:cs="Times New Roman"/>
                <w:color w:val="000000"/>
                <w:sz w:val="20"/>
                <w:szCs w:val="20"/>
              </w:rPr>
              <w:t xml:space="preserve"> (jeżeli inny niż powyżej)</w:t>
            </w:r>
          </w:p>
        </w:tc>
        <w:tc>
          <w:tcPr>
            <w:tcW w:w="5889" w:type="dxa"/>
            <w:tcBorders>
              <w:top w:val="single" w:sz="4" w:space="0" w:color="000000"/>
              <w:left w:val="single" w:sz="4" w:space="0" w:color="000000"/>
              <w:bottom w:val="single" w:sz="4" w:space="0" w:color="000000"/>
              <w:right w:val="single" w:sz="4" w:space="0" w:color="000000"/>
            </w:tcBorders>
            <w:shd w:val="clear" w:color="auto" w:fill="FFFFFF"/>
          </w:tcPr>
          <w:p w14:paraId="290929BF" w14:textId="77777777" w:rsidR="006D4A75" w:rsidRPr="004979EB" w:rsidRDefault="006D4A75" w:rsidP="00951CC2">
            <w:pPr>
              <w:pStyle w:val="wzory"/>
              <w:spacing w:before="0" w:line="240" w:lineRule="auto"/>
              <w:rPr>
                <w:rFonts w:ascii="Times New Roman" w:hAnsi="Times New Roman" w:cs="Times New Roman"/>
                <w:color w:val="000000"/>
                <w:sz w:val="20"/>
                <w:szCs w:val="20"/>
              </w:rPr>
            </w:pPr>
          </w:p>
        </w:tc>
      </w:tr>
      <w:tr w:rsidR="006D4A75" w:rsidRPr="004979EB" w14:paraId="523255AE" w14:textId="77777777" w:rsidTr="00893457">
        <w:trPr>
          <w:trHeight w:val="227"/>
        </w:trPr>
        <w:tc>
          <w:tcPr>
            <w:tcW w:w="3546" w:type="dxa"/>
            <w:tcBorders>
              <w:top w:val="single" w:sz="4" w:space="0" w:color="000000"/>
              <w:left w:val="single" w:sz="4" w:space="0" w:color="000000"/>
              <w:bottom w:val="single" w:sz="4" w:space="0" w:color="000000"/>
            </w:tcBorders>
            <w:shd w:val="clear" w:color="auto" w:fill="B8CCE4" w:themeFill="accent1" w:themeFillTint="66"/>
          </w:tcPr>
          <w:p w14:paraId="2F4E59E3" w14:textId="77777777" w:rsidR="006D4A75" w:rsidRPr="004979EB" w:rsidRDefault="007958BD" w:rsidP="00951CC2">
            <w:pPr>
              <w:pStyle w:val="wzory"/>
              <w:tabs>
                <w:tab w:val="clear" w:pos="993"/>
                <w:tab w:val="clear" w:pos="1418"/>
                <w:tab w:val="clear" w:pos="1701"/>
              </w:tabs>
              <w:spacing w:before="60" w:after="60" w:line="240" w:lineRule="auto"/>
              <w:rPr>
                <w:rFonts w:ascii="Times New Roman" w:hAnsi="Times New Roman" w:cs="Times New Roman"/>
                <w:color w:val="000000"/>
                <w:sz w:val="20"/>
                <w:szCs w:val="20"/>
              </w:rPr>
            </w:pPr>
            <w:r w:rsidRPr="004979EB">
              <w:rPr>
                <w:rFonts w:ascii="Times New Roman" w:hAnsi="Times New Roman" w:cs="Times New Roman"/>
                <w:color w:val="000000"/>
                <w:sz w:val="20"/>
                <w:szCs w:val="20"/>
              </w:rPr>
              <w:t>NIP</w:t>
            </w:r>
          </w:p>
        </w:tc>
        <w:tc>
          <w:tcPr>
            <w:tcW w:w="5889" w:type="dxa"/>
            <w:tcBorders>
              <w:top w:val="single" w:sz="4" w:space="0" w:color="000000"/>
              <w:left w:val="single" w:sz="4" w:space="0" w:color="000000"/>
              <w:bottom w:val="single" w:sz="4" w:space="0" w:color="000000"/>
              <w:right w:val="single" w:sz="4" w:space="0" w:color="000000"/>
            </w:tcBorders>
            <w:shd w:val="clear" w:color="auto" w:fill="FFFFFF"/>
          </w:tcPr>
          <w:p w14:paraId="6BDB2BF5" w14:textId="77777777" w:rsidR="006D4A75" w:rsidRPr="004979EB" w:rsidRDefault="006D4A75" w:rsidP="00951CC2">
            <w:pPr>
              <w:pStyle w:val="wzory"/>
              <w:spacing w:before="0" w:line="240" w:lineRule="auto"/>
              <w:rPr>
                <w:rFonts w:ascii="Times New Roman" w:hAnsi="Times New Roman" w:cs="Times New Roman"/>
                <w:color w:val="000000"/>
                <w:sz w:val="20"/>
                <w:szCs w:val="20"/>
              </w:rPr>
            </w:pPr>
          </w:p>
        </w:tc>
      </w:tr>
      <w:tr w:rsidR="006D4A75" w:rsidRPr="004979EB" w14:paraId="371B215E" w14:textId="77777777" w:rsidTr="00893457">
        <w:trPr>
          <w:trHeight w:val="227"/>
        </w:trPr>
        <w:tc>
          <w:tcPr>
            <w:tcW w:w="3546" w:type="dxa"/>
            <w:tcBorders>
              <w:top w:val="single" w:sz="4" w:space="0" w:color="000000"/>
              <w:left w:val="single" w:sz="4" w:space="0" w:color="000000"/>
              <w:bottom w:val="single" w:sz="4" w:space="0" w:color="000000"/>
            </w:tcBorders>
            <w:shd w:val="clear" w:color="auto" w:fill="B8CCE4" w:themeFill="accent1" w:themeFillTint="66"/>
          </w:tcPr>
          <w:p w14:paraId="700DE1D4" w14:textId="77777777" w:rsidR="006D4A75" w:rsidRPr="004979EB" w:rsidRDefault="007958BD" w:rsidP="00951CC2">
            <w:pPr>
              <w:pStyle w:val="wzory"/>
              <w:tabs>
                <w:tab w:val="clear" w:pos="993"/>
                <w:tab w:val="clear" w:pos="1418"/>
                <w:tab w:val="clear" w:pos="1701"/>
              </w:tabs>
              <w:spacing w:before="60" w:after="60" w:line="240" w:lineRule="auto"/>
              <w:rPr>
                <w:rFonts w:ascii="Times New Roman" w:hAnsi="Times New Roman" w:cs="Times New Roman"/>
                <w:color w:val="000000"/>
                <w:sz w:val="20"/>
                <w:szCs w:val="20"/>
              </w:rPr>
            </w:pPr>
            <w:r w:rsidRPr="004979EB">
              <w:rPr>
                <w:rFonts w:ascii="Times New Roman" w:hAnsi="Times New Roman" w:cs="Times New Roman"/>
                <w:color w:val="000000"/>
                <w:sz w:val="20"/>
                <w:szCs w:val="20"/>
              </w:rPr>
              <w:t>REGON / KRS</w:t>
            </w:r>
          </w:p>
        </w:tc>
        <w:tc>
          <w:tcPr>
            <w:tcW w:w="5889" w:type="dxa"/>
            <w:tcBorders>
              <w:top w:val="single" w:sz="4" w:space="0" w:color="000000"/>
              <w:left w:val="single" w:sz="4" w:space="0" w:color="000000"/>
              <w:bottom w:val="single" w:sz="4" w:space="0" w:color="000000"/>
              <w:right w:val="single" w:sz="4" w:space="0" w:color="000000"/>
            </w:tcBorders>
            <w:shd w:val="clear" w:color="auto" w:fill="FFFFFF"/>
          </w:tcPr>
          <w:p w14:paraId="5F9D7840" w14:textId="77777777" w:rsidR="006D4A75" w:rsidRPr="004979EB" w:rsidRDefault="006D4A75" w:rsidP="00951CC2">
            <w:pPr>
              <w:pStyle w:val="wzory"/>
              <w:spacing w:before="0" w:line="240" w:lineRule="auto"/>
              <w:rPr>
                <w:rFonts w:ascii="Times New Roman" w:hAnsi="Times New Roman" w:cs="Times New Roman"/>
                <w:color w:val="000000"/>
                <w:sz w:val="20"/>
                <w:szCs w:val="20"/>
              </w:rPr>
            </w:pPr>
          </w:p>
        </w:tc>
      </w:tr>
      <w:tr w:rsidR="006D4A75" w:rsidRPr="004979EB" w14:paraId="4758E2BF" w14:textId="77777777" w:rsidTr="00893457">
        <w:trPr>
          <w:trHeight w:val="227"/>
        </w:trPr>
        <w:tc>
          <w:tcPr>
            <w:tcW w:w="3546" w:type="dxa"/>
            <w:tcBorders>
              <w:top w:val="single" w:sz="4" w:space="0" w:color="000000"/>
              <w:left w:val="single" w:sz="4" w:space="0" w:color="000000"/>
              <w:bottom w:val="single" w:sz="4" w:space="0" w:color="000000"/>
            </w:tcBorders>
            <w:shd w:val="clear" w:color="auto" w:fill="B8CCE4" w:themeFill="accent1" w:themeFillTint="66"/>
          </w:tcPr>
          <w:p w14:paraId="26DBDF21" w14:textId="77777777" w:rsidR="006D4A75" w:rsidRPr="004979EB" w:rsidRDefault="007958BD" w:rsidP="00951CC2">
            <w:pPr>
              <w:pStyle w:val="wzory"/>
              <w:tabs>
                <w:tab w:val="clear" w:pos="993"/>
                <w:tab w:val="clear" w:pos="1418"/>
                <w:tab w:val="clear" w:pos="1701"/>
              </w:tabs>
              <w:spacing w:before="60" w:after="60" w:line="240" w:lineRule="auto"/>
              <w:rPr>
                <w:rFonts w:ascii="Times New Roman" w:hAnsi="Times New Roman" w:cs="Times New Roman"/>
                <w:color w:val="000000"/>
                <w:sz w:val="20"/>
                <w:szCs w:val="20"/>
              </w:rPr>
            </w:pPr>
            <w:r w:rsidRPr="004979EB">
              <w:rPr>
                <w:rFonts w:ascii="Times New Roman" w:hAnsi="Times New Roman" w:cs="Times New Roman"/>
                <w:color w:val="000000"/>
                <w:sz w:val="20"/>
                <w:szCs w:val="20"/>
              </w:rPr>
              <w:t>Nr telefonu do kontaktu</w:t>
            </w:r>
          </w:p>
        </w:tc>
        <w:tc>
          <w:tcPr>
            <w:tcW w:w="5889" w:type="dxa"/>
            <w:tcBorders>
              <w:top w:val="single" w:sz="4" w:space="0" w:color="000000"/>
              <w:left w:val="single" w:sz="4" w:space="0" w:color="000000"/>
              <w:bottom w:val="single" w:sz="4" w:space="0" w:color="000000"/>
              <w:right w:val="single" w:sz="4" w:space="0" w:color="000000"/>
            </w:tcBorders>
            <w:shd w:val="clear" w:color="auto" w:fill="FFFFFF"/>
          </w:tcPr>
          <w:p w14:paraId="5C0BAF82" w14:textId="77777777" w:rsidR="006D4A75" w:rsidRPr="004979EB" w:rsidRDefault="006D4A75" w:rsidP="00951CC2">
            <w:pPr>
              <w:pStyle w:val="wzory"/>
              <w:spacing w:before="0" w:line="240" w:lineRule="auto"/>
              <w:rPr>
                <w:rFonts w:ascii="Times New Roman" w:hAnsi="Times New Roman" w:cs="Times New Roman"/>
                <w:color w:val="000000"/>
                <w:sz w:val="20"/>
                <w:szCs w:val="20"/>
              </w:rPr>
            </w:pPr>
          </w:p>
        </w:tc>
      </w:tr>
      <w:tr w:rsidR="006D4A75" w:rsidRPr="004979EB" w14:paraId="580FCD89" w14:textId="77777777" w:rsidTr="00893457">
        <w:trPr>
          <w:trHeight w:val="227"/>
        </w:trPr>
        <w:tc>
          <w:tcPr>
            <w:tcW w:w="3546" w:type="dxa"/>
            <w:tcBorders>
              <w:top w:val="single" w:sz="4" w:space="0" w:color="000000"/>
              <w:left w:val="single" w:sz="4" w:space="0" w:color="000000"/>
              <w:bottom w:val="single" w:sz="4" w:space="0" w:color="000000"/>
            </w:tcBorders>
            <w:shd w:val="clear" w:color="auto" w:fill="B8CCE4" w:themeFill="accent1" w:themeFillTint="66"/>
          </w:tcPr>
          <w:p w14:paraId="37FF8F08" w14:textId="77777777" w:rsidR="006D4A75" w:rsidRPr="004979EB" w:rsidRDefault="001338B3" w:rsidP="00951CC2">
            <w:pPr>
              <w:pStyle w:val="wzory"/>
              <w:tabs>
                <w:tab w:val="clear" w:pos="993"/>
                <w:tab w:val="clear" w:pos="1418"/>
                <w:tab w:val="clear" w:pos="1701"/>
              </w:tabs>
              <w:spacing w:before="60" w:after="60" w:line="240" w:lineRule="auto"/>
              <w:rPr>
                <w:rFonts w:ascii="Times New Roman" w:hAnsi="Times New Roman" w:cs="Times New Roman"/>
                <w:color w:val="000000"/>
                <w:sz w:val="20"/>
                <w:szCs w:val="20"/>
              </w:rPr>
            </w:pPr>
            <w:r w:rsidRPr="004979EB">
              <w:rPr>
                <w:rFonts w:ascii="Times New Roman" w:hAnsi="Times New Roman" w:cs="Times New Roman"/>
                <w:color w:val="000000"/>
                <w:sz w:val="20"/>
                <w:szCs w:val="20"/>
              </w:rPr>
              <w:t>Nr fax do kontaktu</w:t>
            </w:r>
            <w:r w:rsidR="00DB7425" w:rsidRPr="004979EB">
              <w:rPr>
                <w:rFonts w:ascii="Times New Roman" w:hAnsi="Times New Roman" w:cs="Times New Roman"/>
                <w:color w:val="000000"/>
                <w:sz w:val="20"/>
                <w:szCs w:val="20"/>
              </w:rPr>
              <w:t xml:space="preserve"> </w:t>
            </w:r>
          </w:p>
        </w:tc>
        <w:tc>
          <w:tcPr>
            <w:tcW w:w="5889" w:type="dxa"/>
            <w:tcBorders>
              <w:top w:val="single" w:sz="4" w:space="0" w:color="000000"/>
              <w:left w:val="single" w:sz="4" w:space="0" w:color="000000"/>
              <w:bottom w:val="single" w:sz="4" w:space="0" w:color="000000"/>
              <w:right w:val="single" w:sz="4" w:space="0" w:color="000000"/>
            </w:tcBorders>
            <w:shd w:val="clear" w:color="auto" w:fill="FFFFFF"/>
          </w:tcPr>
          <w:p w14:paraId="621EF0FC" w14:textId="77777777" w:rsidR="006D4A75" w:rsidRPr="004979EB" w:rsidRDefault="006D4A75" w:rsidP="00951CC2">
            <w:pPr>
              <w:pStyle w:val="wzory"/>
              <w:spacing w:before="0" w:line="240" w:lineRule="auto"/>
              <w:rPr>
                <w:rFonts w:ascii="Times New Roman" w:hAnsi="Times New Roman" w:cs="Times New Roman"/>
                <w:color w:val="000000"/>
                <w:sz w:val="20"/>
                <w:szCs w:val="20"/>
              </w:rPr>
            </w:pPr>
          </w:p>
        </w:tc>
      </w:tr>
      <w:tr w:rsidR="006D4A75" w:rsidRPr="004979EB" w14:paraId="5A233703" w14:textId="77777777" w:rsidTr="00893457">
        <w:trPr>
          <w:trHeight w:val="227"/>
        </w:trPr>
        <w:tc>
          <w:tcPr>
            <w:tcW w:w="3546" w:type="dxa"/>
            <w:tcBorders>
              <w:top w:val="single" w:sz="4" w:space="0" w:color="000000"/>
              <w:left w:val="single" w:sz="4" w:space="0" w:color="000000"/>
              <w:bottom w:val="single" w:sz="4" w:space="0" w:color="000000"/>
            </w:tcBorders>
            <w:shd w:val="clear" w:color="auto" w:fill="B8CCE4" w:themeFill="accent1" w:themeFillTint="66"/>
          </w:tcPr>
          <w:p w14:paraId="714CE060" w14:textId="77777777" w:rsidR="006D4A75" w:rsidRPr="004979EB" w:rsidRDefault="007958BD" w:rsidP="00951CC2">
            <w:pPr>
              <w:pStyle w:val="wzory"/>
              <w:tabs>
                <w:tab w:val="clear" w:pos="993"/>
                <w:tab w:val="clear" w:pos="1418"/>
                <w:tab w:val="clear" w:pos="1701"/>
              </w:tabs>
              <w:spacing w:before="60" w:after="60" w:line="240" w:lineRule="auto"/>
              <w:rPr>
                <w:rFonts w:ascii="Times New Roman" w:hAnsi="Times New Roman" w:cs="Times New Roman"/>
                <w:color w:val="000000"/>
                <w:sz w:val="20"/>
                <w:szCs w:val="20"/>
              </w:rPr>
            </w:pPr>
            <w:r w:rsidRPr="004979EB">
              <w:rPr>
                <w:rFonts w:ascii="Times New Roman" w:hAnsi="Times New Roman" w:cs="Times New Roman"/>
                <w:color w:val="000000"/>
                <w:sz w:val="20"/>
                <w:szCs w:val="20"/>
              </w:rPr>
              <w:t>Adres e-mail do kontaktu</w:t>
            </w:r>
          </w:p>
        </w:tc>
        <w:tc>
          <w:tcPr>
            <w:tcW w:w="5889" w:type="dxa"/>
            <w:tcBorders>
              <w:top w:val="single" w:sz="4" w:space="0" w:color="000000"/>
              <w:left w:val="single" w:sz="4" w:space="0" w:color="000000"/>
              <w:bottom w:val="single" w:sz="4" w:space="0" w:color="000000"/>
              <w:right w:val="single" w:sz="4" w:space="0" w:color="000000"/>
            </w:tcBorders>
            <w:shd w:val="clear" w:color="auto" w:fill="FFFFFF"/>
          </w:tcPr>
          <w:p w14:paraId="2D48BA63" w14:textId="77777777" w:rsidR="006D4A75" w:rsidRPr="004979EB" w:rsidRDefault="006D4A75" w:rsidP="00951CC2">
            <w:pPr>
              <w:pStyle w:val="wzory"/>
              <w:spacing w:before="0" w:line="240" w:lineRule="auto"/>
              <w:rPr>
                <w:rFonts w:ascii="Times New Roman" w:hAnsi="Times New Roman" w:cs="Times New Roman"/>
                <w:color w:val="000000"/>
                <w:sz w:val="20"/>
                <w:szCs w:val="20"/>
              </w:rPr>
            </w:pPr>
          </w:p>
        </w:tc>
      </w:tr>
      <w:tr w:rsidR="006D4A75" w:rsidRPr="004979EB" w14:paraId="2E23576D" w14:textId="77777777" w:rsidTr="00893457">
        <w:trPr>
          <w:trHeight w:val="227"/>
        </w:trPr>
        <w:tc>
          <w:tcPr>
            <w:tcW w:w="3546" w:type="dxa"/>
            <w:tcBorders>
              <w:top w:val="single" w:sz="4" w:space="0" w:color="000000"/>
              <w:left w:val="single" w:sz="4" w:space="0" w:color="000000"/>
              <w:bottom w:val="single" w:sz="4" w:space="0" w:color="000000"/>
            </w:tcBorders>
            <w:shd w:val="clear" w:color="auto" w:fill="B8CCE4" w:themeFill="accent1" w:themeFillTint="66"/>
          </w:tcPr>
          <w:p w14:paraId="14026022" w14:textId="77777777" w:rsidR="006D4A75" w:rsidRPr="004979EB" w:rsidRDefault="007958BD" w:rsidP="00951CC2">
            <w:pPr>
              <w:pStyle w:val="wzory"/>
              <w:tabs>
                <w:tab w:val="clear" w:pos="993"/>
                <w:tab w:val="clear" w:pos="1418"/>
                <w:tab w:val="clear" w:pos="1701"/>
              </w:tabs>
              <w:spacing w:before="60" w:after="60" w:line="240" w:lineRule="auto"/>
              <w:jc w:val="both"/>
              <w:rPr>
                <w:rFonts w:ascii="Times New Roman" w:hAnsi="Times New Roman" w:cs="Times New Roman"/>
                <w:color w:val="000000"/>
                <w:sz w:val="20"/>
                <w:szCs w:val="20"/>
              </w:rPr>
            </w:pPr>
            <w:r w:rsidRPr="004979EB">
              <w:rPr>
                <w:rFonts w:ascii="Times New Roman" w:hAnsi="Times New Roman" w:cs="Times New Roman"/>
                <w:color w:val="000000"/>
                <w:sz w:val="20"/>
                <w:szCs w:val="20"/>
              </w:rPr>
              <w:t xml:space="preserve">Imię i nazwisko osoby upoważnionej do kontaktowania się z </w:t>
            </w:r>
            <w:r w:rsidR="008110CF" w:rsidRPr="004979EB">
              <w:rPr>
                <w:rFonts w:ascii="Times New Roman" w:hAnsi="Times New Roman" w:cs="Times New Roman"/>
                <w:color w:val="000000"/>
                <w:sz w:val="20"/>
                <w:szCs w:val="20"/>
              </w:rPr>
              <w:t>z</w:t>
            </w:r>
            <w:r w:rsidRPr="004979EB">
              <w:rPr>
                <w:rFonts w:ascii="Times New Roman" w:hAnsi="Times New Roman" w:cs="Times New Roman"/>
                <w:color w:val="000000"/>
                <w:sz w:val="20"/>
                <w:szCs w:val="20"/>
              </w:rPr>
              <w:t>amawiającym</w:t>
            </w:r>
          </w:p>
        </w:tc>
        <w:tc>
          <w:tcPr>
            <w:tcW w:w="5889" w:type="dxa"/>
            <w:tcBorders>
              <w:top w:val="single" w:sz="4" w:space="0" w:color="000000"/>
              <w:left w:val="single" w:sz="4" w:space="0" w:color="000000"/>
              <w:bottom w:val="single" w:sz="4" w:space="0" w:color="000000"/>
              <w:right w:val="single" w:sz="4" w:space="0" w:color="000000"/>
            </w:tcBorders>
            <w:shd w:val="clear" w:color="auto" w:fill="FFFFFF"/>
          </w:tcPr>
          <w:p w14:paraId="3A2EBD5C" w14:textId="77777777" w:rsidR="006D4A75" w:rsidRPr="004979EB" w:rsidRDefault="006D4A75" w:rsidP="00951CC2">
            <w:pPr>
              <w:pStyle w:val="wzory"/>
              <w:spacing w:before="0" w:line="240" w:lineRule="auto"/>
              <w:rPr>
                <w:rFonts w:ascii="Times New Roman" w:hAnsi="Times New Roman" w:cs="Times New Roman"/>
                <w:color w:val="000000"/>
                <w:sz w:val="20"/>
                <w:szCs w:val="20"/>
              </w:rPr>
            </w:pPr>
          </w:p>
        </w:tc>
      </w:tr>
      <w:tr w:rsidR="008110CF" w:rsidRPr="004979EB" w14:paraId="170F7E63" w14:textId="77777777" w:rsidTr="00275467">
        <w:trPr>
          <w:trHeight w:val="1346"/>
        </w:trPr>
        <w:tc>
          <w:tcPr>
            <w:tcW w:w="3546" w:type="dxa"/>
            <w:tcBorders>
              <w:top w:val="single" w:sz="4" w:space="0" w:color="000000"/>
              <w:left w:val="single" w:sz="4" w:space="0" w:color="000000"/>
              <w:bottom w:val="single" w:sz="4" w:space="0" w:color="000000"/>
            </w:tcBorders>
            <w:shd w:val="clear" w:color="auto" w:fill="B8CCE4" w:themeFill="accent1" w:themeFillTint="66"/>
            <w:vAlign w:val="center"/>
          </w:tcPr>
          <w:p w14:paraId="1CDDC4BF" w14:textId="77777777" w:rsidR="005E73EB" w:rsidRPr="004979EB" w:rsidRDefault="005E73EB" w:rsidP="00951CC2">
            <w:pPr>
              <w:pStyle w:val="wzory"/>
              <w:spacing w:before="60" w:after="60" w:line="240" w:lineRule="auto"/>
              <w:rPr>
                <w:rFonts w:ascii="Times New Roman" w:hAnsi="Times New Roman" w:cs="Times New Roman"/>
                <w:color w:val="000000"/>
                <w:sz w:val="20"/>
                <w:szCs w:val="20"/>
              </w:rPr>
            </w:pPr>
            <w:r w:rsidRPr="004979EB">
              <w:rPr>
                <w:rFonts w:ascii="Times New Roman" w:hAnsi="Times New Roman" w:cs="Times New Roman"/>
                <w:color w:val="000000"/>
                <w:sz w:val="20"/>
                <w:szCs w:val="20"/>
              </w:rPr>
              <w:t>Czy wykonawca jest</w:t>
            </w:r>
            <w:r w:rsidR="00275467" w:rsidRPr="004979EB">
              <w:rPr>
                <w:rFonts w:ascii="Times New Roman" w:hAnsi="Times New Roman" w:cs="Times New Roman"/>
                <w:color w:val="000000"/>
                <w:sz w:val="20"/>
                <w:szCs w:val="20"/>
              </w:rPr>
              <w:t>: m</w:t>
            </w:r>
            <w:r w:rsidRPr="004979EB">
              <w:rPr>
                <w:rFonts w:ascii="Times New Roman" w:hAnsi="Times New Roman" w:cs="Times New Roman"/>
                <w:color w:val="000000"/>
                <w:sz w:val="20"/>
                <w:szCs w:val="20"/>
              </w:rPr>
              <w:t>ikroprzedsiębior</w:t>
            </w:r>
            <w:r w:rsidR="00275467" w:rsidRPr="004979EB">
              <w:rPr>
                <w:rFonts w:ascii="Times New Roman" w:hAnsi="Times New Roman" w:cs="Times New Roman"/>
                <w:color w:val="000000"/>
                <w:sz w:val="20"/>
                <w:szCs w:val="20"/>
              </w:rPr>
              <w:t>-</w:t>
            </w:r>
            <w:r w:rsidRPr="004979EB">
              <w:rPr>
                <w:rFonts w:ascii="Times New Roman" w:hAnsi="Times New Roman" w:cs="Times New Roman"/>
                <w:color w:val="000000"/>
                <w:sz w:val="20"/>
                <w:szCs w:val="20"/>
              </w:rPr>
              <w:t>stwem,</w:t>
            </w:r>
            <w:r w:rsidR="00275467" w:rsidRPr="004979EB">
              <w:rPr>
                <w:rFonts w:ascii="Times New Roman" w:hAnsi="Times New Roman" w:cs="Times New Roman"/>
                <w:color w:val="000000"/>
                <w:sz w:val="20"/>
                <w:szCs w:val="20"/>
              </w:rPr>
              <w:t xml:space="preserve"> </w:t>
            </w:r>
            <w:r w:rsidRPr="004979EB">
              <w:rPr>
                <w:rFonts w:ascii="Times New Roman" w:hAnsi="Times New Roman" w:cs="Times New Roman"/>
                <w:color w:val="000000"/>
                <w:sz w:val="20"/>
                <w:szCs w:val="20"/>
              </w:rPr>
              <w:t xml:space="preserve">małym </w:t>
            </w:r>
            <w:r w:rsidR="0055799F" w:rsidRPr="004979EB">
              <w:rPr>
                <w:rFonts w:ascii="Times New Roman" w:hAnsi="Times New Roman" w:cs="Times New Roman"/>
                <w:color w:val="000000"/>
                <w:sz w:val="20"/>
                <w:szCs w:val="20"/>
              </w:rPr>
              <w:t>przedsiębiorstwem</w:t>
            </w:r>
            <w:r w:rsidR="00275467" w:rsidRPr="004979EB">
              <w:rPr>
                <w:rFonts w:ascii="Times New Roman" w:hAnsi="Times New Roman" w:cs="Times New Roman"/>
                <w:color w:val="000000"/>
                <w:sz w:val="20"/>
                <w:szCs w:val="20"/>
              </w:rPr>
              <w:t xml:space="preserve"> </w:t>
            </w:r>
            <w:r w:rsidRPr="004979EB">
              <w:rPr>
                <w:rFonts w:ascii="Times New Roman" w:hAnsi="Times New Roman" w:cs="Times New Roman"/>
                <w:color w:val="000000"/>
                <w:sz w:val="20"/>
                <w:szCs w:val="20"/>
              </w:rPr>
              <w:t>lub średnim przedsiębiorstwem?</w:t>
            </w:r>
          </w:p>
          <w:p w14:paraId="02D18631" w14:textId="77777777" w:rsidR="008110CF" w:rsidRPr="004979EB" w:rsidRDefault="0055799F" w:rsidP="00951CC2">
            <w:pPr>
              <w:pStyle w:val="wzory"/>
              <w:tabs>
                <w:tab w:val="clear" w:pos="993"/>
                <w:tab w:val="clear" w:pos="1418"/>
                <w:tab w:val="clear" w:pos="1701"/>
              </w:tabs>
              <w:spacing w:before="60" w:after="60" w:line="240" w:lineRule="auto"/>
              <w:rPr>
                <w:rFonts w:ascii="Times New Roman" w:hAnsi="Times New Roman" w:cs="Times New Roman"/>
                <w:color w:val="000000"/>
                <w:sz w:val="20"/>
                <w:szCs w:val="20"/>
              </w:rPr>
            </w:pPr>
            <w:r w:rsidRPr="004979EB">
              <w:rPr>
                <w:rFonts w:ascii="Times New Roman" w:hAnsi="Times New Roman" w:cs="Times New Roman"/>
                <w:color w:val="000000"/>
                <w:sz w:val="20"/>
                <w:szCs w:val="20"/>
              </w:rPr>
              <w:t>(</w:t>
            </w:r>
            <w:r w:rsidR="005E73EB" w:rsidRPr="004979EB">
              <w:rPr>
                <w:rFonts w:ascii="Times New Roman" w:hAnsi="Times New Roman" w:cs="Times New Roman"/>
                <w:color w:val="000000"/>
                <w:sz w:val="20"/>
                <w:szCs w:val="20"/>
              </w:rPr>
              <w:t>je</w:t>
            </w:r>
            <w:r w:rsidR="006070B0" w:rsidRPr="004979EB">
              <w:rPr>
                <w:rFonts w:ascii="Times New Roman" w:hAnsi="Times New Roman" w:cs="Times New Roman"/>
                <w:color w:val="000000"/>
                <w:sz w:val="20"/>
                <w:szCs w:val="20"/>
              </w:rPr>
              <w:t>śli</w:t>
            </w:r>
            <w:r w:rsidR="005E73EB" w:rsidRPr="004979EB">
              <w:rPr>
                <w:rFonts w:ascii="Times New Roman" w:hAnsi="Times New Roman" w:cs="Times New Roman"/>
                <w:color w:val="000000"/>
                <w:sz w:val="20"/>
                <w:szCs w:val="20"/>
              </w:rPr>
              <w:t xml:space="preserve"> tak – </w:t>
            </w:r>
            <w:r w:rsidR="00FF6E5E" w:rsidRPr="004979EB">
              <w:rPr>
                <w:rFonts w:ascii="Times New Roman" w:hAnsi="Times New Roman" w:cs="Times New Roman"/>
                <w:color w:val="000000"/>
                <w:sz w:val="20"/>
                <w:szCs w:val="20"/>
              </w:rPr>
              <w:t>zaznaczyć</w:t>
            </w:r>
            <w:r w:rsidR="005E73EB" w:rsidRPr="004979EB">
              <w:rPr>
                <w:rFonts w:ascii="Times New Roman" w:hAnsi="Times New Roman" w:cs="Times New Roman"/>
                <w:color w:val="000000"/>
                <w:sz w:val="20"/>
                <w:szCs w:val="20"/>
              </w:rPr>
              <w:t xml:space="preserve"> odpowiednie)</w:t>
            </w:r>
            <w:r w:rsidR="00F04426" w:rsidRPr="004979EB">
              <w:rPr>
                <w:rStyle w:val="Odwoanieprzypisudolnego"/>
                <w:rFonts w:ascii="Times New Roman" w:hAnsi="Times New Roman" w:cs="Times New Roman"/>
                <w:color w:val="000000"/>
                <w:sz w:val="20"/>
                <w:szCs w:val="20"/>
              </w:rPr>
              <w:footnoteReference w:id="4"/>
            </w:r>
          </w:p>
        </w:tc>
        <w:tc>
          <w:tcPr>
            <w:tcW w:w="5889" w:type="dxa"/>
            <w:tcBorders>
              <w:top w:val="single" w:sz="4" w:space="0" w:color="000000"/>
              <w:left w:val="single" w:sz="4" w:space="0" w:color="000000"/>
              <w:bottom w:val="single" w:sz="4" w:space="0" w:color="000000"/>
              <w:right w:val="single" w:sz="4" w:space="0" w:color="000000"/>
            </w:tcBorders>
            <w:shd w:val="clear" w:color="auto" w:fill="FFFFFF"/>
            <w:vAlign w:val="center"/>
          </w:tcPr>
          <w:tbl>
            <w:tblPr>
              <w:tblStyle w:val="Tabela-Siatka"/>
              <w:tblW w:w="5544" w:type="dxa"/>
              <w:tblLayout w:type="fixed"/>
              <w:tblLook w:val="04A0" w:firstRow="1" w:lastRow="0" w:firstColumn="1" w:lastColumn="0" w:noHBand="0" w:noVBand="1"/>
            </w:tblPr>
            <w:tblGrid>
              <w:gridCol w:w="283"/>
              <w:gridCol w:w="5261"/>
            </w:tblGrid>
            <w:tr w:rsidR="00F94584" w:rsidRPr="004979EB" w14:paraId="7C19CB17" w14:textId="77777777" w:rsidTr="00275467">
              <w:trPr>
                <w:trHeight w:val="283"/>
              </w:trPr>
              <w:tc>
                <w:tcPr>
                  <w:tcW w:w="283" w:type="dxa"/>
                  <w:tcBorders>
                    <w:bottom w:val="single" w:sz="4" w:space="0" w:color="auto"/>
                  </w:tcBorders>
                </w:tcPr>
                <w:p w14:paraId="3B15BF1F" w14:textId="77777777" w:rsidR="00F94584" w:rsidRPr="004979EB" w:rsidRDefault="00F94584" w:rsidP="00951CC2">
                  <w:pPr>
                    <w:pStyle w:val="wzory"/>
                    <w:spacing w:before="0" w:line="240" w:lineRule="auto"/>
                    <w:rPr>
                      <w:rFonts w:ascii="Times New Roman" w:hAnsi="Times New Roman" w:cs="Times New Roman"/>
                      <w:color w:val="000000"/>
                      <w:sz w:val="20"/>
                      <w:szCs w:val="20"/>
                    </w:rPr>
                  </w:pPr>
                </w:p>
              </w:tc>
              <w:tc>
                <w:tcPr>
                  <w:tcW w:w="5261" w:type="dxa"/>
                  <w:tcBorders>
                    <w:top w:val="nil"/>
                    <w:bottom w:val="nil"/>
                    <w:right w:val="nil"/>
                  </w:tcBorders>
                </w:tcPr>
                <w:p w14:paraId="4C51E061" w14:textId="77777777" w:rsidR="00F94584" w:rsidRPr="004979EB" w:rsidRDefault="00275467" w:rsidP="00951CC2">
                  <w:pPr>
                    <w:pStyle w:val="wzory"/>
                    <w:spacing w:before="0" w:line="240" w:lineRule="auto"/>
                    <w:rPr>
                      <w:rFonts w:ascii="Times New Roman" w:hAnsi="Times New Roman" w:cs="Times New Roman"/>
                      <w:color w:val="000000"/>
                      <w:sz w:val="20"/>
                      <w:szCs w:val="20"/>
                    </w:rPr>
                  </w:pPr>
                  <w:r w:rsidRPr="004979EB">
                    <w:rPr>
                      <w:rFonts w:ascii="Times New Roman" w:hAnsi="Times New Roman" w:cs="Times New Roman"/>
                      <w:color w:val="000000"/>
                      <w:sz w:val="20"/>
                      <w:szCs w:val="20"/>
                    </w:rPr>
                    <w:t>mikroprzedsiębiorstwo</w:t>
                  </w:r>
                </w:p>
              </w:tc>
            </w:tr>
            <w:tr w:rsidR="00F94584" w:rsidRPr="004979EB" w14:paraId="7D7A108E" w14:textId="77777777" w:rsidTr="00275467">
              <w:trPr>
                <w:trHeight w:val="113"/>
              </w:trPr>
              <w:tc>
                <w:tcPr>
                  <w:tcW w:w="283" w:type="dxa"/>
                  <w:tcBorders>
                    <w:left w:val="nil"/>
                    <w:right w:val="nil"/>
                  </w:tcBorders>
                </w:tcPr>
                <w:p w14:paraId="04913A1B" w14:textId="77777777" w:rsidR="00F94584" w:rsidRPr="004979EB" w:rsidRDefault="00F94584" w:rsidP="00951CC2">
                  <w:pPr>
                    <w:pStyle w:val="wzory"/>
                    <w:spacing w:before="0" w:line="240" w:lineRule="auto"/>
                    <w:rPr>
                      <w:rFonts w:ascii="Times New Roman" w:hAnsi="Times New Roman" w:cs="Times New Roman"/>
                      <w:color w:val="000000"/>
                      <w:sz w:val="10"/>
                      <w:szCs w:val="20"/>
                    </w:rPr>
                  </w:pPr>
                </w:p>
              </w:tc>
              <w:tc>
                <w:tcPr>
                  <w:tcW w:w="5261" w:type="dxa"/>
                  <w:tcBorders>
                    <w:top w:val="nil"/>
                    <w:left w:val="nil"/>
                    <w:bottom w:val="nil"/>
                    <w:right w:val="nil"/>
                  </w:tcBorders>
                </w:tcPr>
                <w:p w14:paraId="526EBDF4" w14:textId="77777777" w:rsidR="00F94584" w:rsidRPr="004979EB" w:rsidRDefault="00F94584" w:rsidP="00951CC2">
                  <w:pPr>
                    <w:pStyle w:val="wzory"/>
                    <w:spacing w:before="0" w:line="240" w:lineRule="auto"/>
                    <w:rPr>
                      <w:rFonts w:ascii="Times New Roman" w:hAnsi="Times New Roman" w:cs="Times New Roman"/>
                      <w:color w:val="000000"/>
                      <w:sz w:val="10"/>
                      <w:szCs w:val="20"/>
                    </w:rPr>
                  </w:pPr>
                </w:p>
              </w:tc>
            </w:tr>
            <w:tr w:rsidR="00F94584" w:rsidRPr="004979EB" w14:paraId="7A8B5CF6" w14:textId="77777777" w:rsidTr="00275467">
              <w:trPr>
                <w:trHeight w:val="283"/>
              </w:trPr>
              <w:tc>
                <w:tcPr>
                  <w:tcW w:w="283" w:type="dxa"/>
                  <w:tcBorders>
                    <w:bottom w:val="single" w:sz="4" w:space="0" w:color="auto"/>
                  </w:tcBorders>
                </w:tcPr>
                <w:p w14:paraId="4EDA0C66" w14:textId="77777777" w:rsidR="00F94584" w:rsidRPr="004979EB" w:rsidRDefault="00F94584" w:rsidP="00951CC2">
                  <w:pPr>
                    <w:pStyle w:val="wzory"/>
                    <w:spacing w:before="0" w:line="240" w:lineRule="auto"/>
                    <w:rPr>
                      <w:rFonts w:ascii="Times New Roman" w:hAnsi="Times New Roman" w:cs="Times New Roman"/>
                      <w:color w:val="000000"/>
                      <w:sz w:val="20"/>
                      <w:szCs w:val="20"/>
                    </w:rPr>
                  </w:pPr>
                </w:p>
              </w:tc>
              <w:tc>
                <w:tcPr>
                  <w:tcW w:w="5261" w:type="dxa"/>
                  <w:tcBorders>
                    <w:top w:val="nil"/>
                    <w:bottom w:val="nil"/>
                    <w:right w:val="nil"/>
                  </w:tcBorders>
                </w:tcPr>
                <w:p w14:paraId="1E1A85CA" w14:textId="77777777" w:rsidR="00F94584" w:rsidRPr="004979EB" w:rsidRDefault="00275467" w:rsidP="00951CC2">
                  <w:pPr>
                    <w:pStyle w:val="wzory"/>
                    <w:spacing w:before="0" w:line="240" w:lineRule="auto"/>
                    <w:rPr>
                      <w:rFonts w:ascii="Times New Roman" w:hAnsi="Times New Roman" w:cs="Times New Roman"/>
                      <w:color w:val="000000"/>
                      <w:sz w:val="20"/>
                      <w:szCs w:val="20"/>
                    </w:rPr>
                  </w:pPr>
                  <w:r w:rsidRPr="004979EB">
                    <w:rPr>
                      <w:rFonts w:ascii="Times New Roman" w:hAnsi="Times New Roman" w:cs="Times New Roman"/>
                      <w:color w:val="000000"/>
                      <w:sz w:val="20"/>
                      <w:szCs w:val="20"/>
                    </w:rPr>
                    <w:t>mały przedsiębiorstwa</w:t>
                  </w:r>
                </w:p>
              </w:tc>
            </w:tr>
            <w:tr w:rsidR="00F94584" w:rsidRPr="004979EB" w14:paraId="05F4507A" w14:textId="77777777" w:rsidTr="00275467">
              <w:trPr>
                <w:trHeight w:val="113"/>
              </w:trPr>
              <w:tc>
                <w:tcPr>
                  <w:tcW w:w="283" w:type="dxa"/>
                  <w:tcBorders>
                    <w:left w:val="nil"/>
                    <w:right w:val="nil"/>
                  </w:tcBorders>
                </w:tcPr>
                <w:p w14:paraId="4F7A4D9D" w14:textId="77777777" w:rsidR="00F94584" w:rsidRPr="004979EB" w:rsidRDefault="00F94584" w:rsidP="00951CC2">
                  <w:pPr>
                    <w:pStyle w:val="wzory"/>
                    <w:spacing w:before="0" w:line="240" w:lineRule="auto"/>
                    <w:rPr>
                      <w:rFonts w:ascii="Times New Roman" w:hAnsi="Times New Roman" w:cs="Times New Roman"/>
                      <w:color w:val="000000"/>
                      <w:sz w:val="10"/>
                      <w:szCs w:val="20"/>
                    </w:rPr>
                  </w:pPr>
                </w:p>
              </w:tc>
              <w:tc>
                <w:tcPr>
                  <w:tcW w:w="5261" w:type="dxa"/>
                  <w:tcBorders>
                    <w:top w:val="nil"/>
                    <w:left w:val="nil"/>
                    <w:bottom w:val="nil"/>
                    <w:right w:val="nil"/>
                  </w:tcBorders>
                </w:tcPr>
                <w:p w14:paraId="220070CE" w14:textId="77777777" w:rsidR="00F94584" w:rsidRPr="004979EB" w:rsidRDefault="00F94584" w:rsidP="00951CC2">
                  <w:pPr>
                    <w:pStyle w:val="wzory"/>
                    <w:spacing w:before="0" w:line="240" w:lineRule="auto"/>
                    <w:rPr>
                      <w:rFonts w:ascii="Times New Roman" w:hAnsi="Times New Roman" w:cs="Times New Roman"/>
                      <w:color w:val="000000"/>
                      <w:sz w:val="10"/>
                      <w:szCs w:val="20"/>
                    </w:rPr>
                  </w:pPr>
                </w:p>
              </w:tc>
            </w:tr>
            <w:tr w:rsidR="00F94584" w:rsidRPr="004979EB" w14:paraId="1F083D7D" w14:textId="77777777" w:rsidTr="00275467">
              <w:trPr>
                <w:trHeight w:val="283"/>
              </w:trPr>
              <w:tc>
                <w:tcPr>
                  <w:tcW w:w="283" w:type="dxa"/>
                </w:tcPr>
                <w:p w14:paraId="08C0104C" w14:textId="77777777" w:rsidR="00F94584" w:rsidRPr="004979EB" w:rsidRDefault="00F94584" w:rsidP="00951CC2">
                  <w:pPr>
                    <w:pStyle w:val="wzory"/>
                    <w:spacing w:before="0" w:line="240" w:lineRule="auto"/>
                    <w:rPr>
                      <w:rFonts w:ascii="Times New Roman" w:hAnsi="Times New Roman" w:cs="Times New Roman"/>
                      <w:color w:val="000000"/>
                      <w:sz w:val="20"/>
                      <w:szCs w:val="20"/>
                    </w:rPr>
                  </w:pPr>
                </w:p>
              </w:tc>
              <w:tc>
                <w:tcPr>
                  <w:tcW w:w="5261" w:type="dxa"/>
                  <w:tcBorders>
                    <w:top w:val="nil"/>
                    <w:bottom w:val="nil"/>
                    <w:right w:val="nil"/>
                  </w:tcBorders>
                </w:tcPr>
                <w:p w14:paraId="4B3DDB05" w14:textId="77777777" w:rsidR="00F94584" w:rsidRPr="004979EB" w:rsidRDefault="00275467" w:rsidP="00951CC2">
                  <w:pPr>
                    <w:pStyle w:val="wzory"/>
                    <w:spacing w:before="0" w:line="240" w:lineRule="auto"/>
                    <w:rPr>
                      <w:rFonts w:ascii="Times New Roman" w:hAnsi="Times New Roman" w:cs="Times New Roman"/>
                      <w:color w:val="000000"/>
                      <w:sz w:val="20"/>
                      <w:szCs w:val="20"/>
                    </w:rPr>
                  </w:pPr>
                  <w:r w:rsidRPr="004979EB">
                    <w:rPr>
                      <w:rFonts w:ascii="Times New Roman" w:hAnsi="Times New Roman" w:cs="Times New Roman"/>
                      <w:color w:val="000000"/>
                      <w:sz w:val="20"/>
                      <w:szCs w:val="20"/>
                    </w:rPr>
                    <w:t>średnie przedsiębiorstwa</w:t>
                  </w:r>
                </w:p>
              </w:tc>
            </w:tr>
          </w:tbl>
          <w:p w14:paraId="1A2BA2C1" w14:textId="77777777" w:rsidR="008110CF" w:rsidRPr="004979EB" w:rsidRDefault="008110CF" w:rsidP="00951CC2">
            <w:pPr>
              <w:pStyle w:val="wzory"/>
              <w:spacing w:before="0" w:line="240" w:lineRule="auto"/>
              <w:rPr>
                <w:rFonts w:ascii="Times New Roman" w:hAnsi="Times New Roman" w:cs="Times New Roman"/>
                <w:color w:val="000000"/>
                <w:sz w:val="20"/>
                <w:szCs w:val="20"/>
              </w:rPr>
            </w:pPr>
          </w:p>
        </w:tc>
      </w:tr>
    </w:tbl>
    <w:p w14:paraId="48705F40" w14:textId="77777777" w:rsidR="006D4A75" w:rsidRPr="004979EB" w:rsidRDefault="007958BD" w:rsidP="00261AE1">
      <w:pPr>
        <w:spacing w:before="120" w:after="120"/>
        <w:jc w:val="center"/>
        <w:rPr>
          <w:rFonts w:cs="Times New Roman"/>
          <w:b/>
        </w:rPr>
      </w:pPr>
      <w:r w:rsidRPr="004979EB">
        <w:rPr>
          <w:rFonts w:cs="Times New Roman"/>
          <w:b/>
        </w:rPr>
        <w:t>OFERTA</w:t>
      </w:r>
    </w:p>
    <w:p w14:paraId="1A02F870" w14:textId="77777777" w:rsidR="0074565B" w:rsidRPr="004979EB" w:rsidRDefault="0074565B" w:rsidP="00261AE1">
      <w:pPr>
        <w:spacing w:line="276" w:lineRule="auto"/>
        <w:ind w:firstLine="5103"/>
        <w:rPr>
          <w:rFonts w:cs="Times New Roman"/>
          <w:b/>
          <w:sz w:val="22"/>
        </w:rPr>
      </w:pPr>
      <w:r w:rsidRPr="004979EB">
        <w:rPr>
          <w:rFonts w:cs="Times New Roman"/>
          <w:b/>
          <w:sz w:val="22"/>
        </w:rPr>
        <w:t>Województwo Kujawsko – Pomorskie</w:t>
      </w:r>
    </w:p>
    <w:p w14:paraId="7F01A086" w14:textId="77777777" w:rsidR="0074565B" w:rsidRPr="004979EB" w:rsidRDefault="0074565B" w:rsidP="00261AE1">
      <w:pPr>
        <w:spacing w:line="276" w:lineRule="auto"/>
        <w:ind w:firstLine="5103"/>
        <w:rPr>
          <w:rFonts w:cs="Times New Roman"/>
          <w:b/>
          <w:sz w:val="22"/>
        </w:rPr>
      </w:pPr>
      <w:r w:rsidRPr="004979EB">
        <w:rPr>
          <w:rFonts w:cs="Times New Roman"/>
          <w:b/>
          <w:sz w:val="22"/>
        </w:rPr>
        <w:t>Pl. Teatralny 2, 87-100 Toruń</w:t>
      </w:r>
    </w:p>
    <w:p w14:paraId="7C782B96" w14:textId="77777777" w:rsidR="0074565B" w:rsidRPr="004979EB" w:rsidRDefault="0074565B" w:rsidP="00261AE1">
      <w:pPr>
        <w:spacing w:line="276" w:lineRule="auto"/>
        <w:ind w:firstLine="5103"/>
        <w:rPr>
          <w:rFonts w:cs="Times New Roman"/>
          <w:sz w:val="22"/>
        </w:rPr>
      </w:pPr>
      <w:r w:rsidRPr="004979EB">
        <w:rPr>
          <w:rFonts w:cs="Times New Roman"/>
          <w:sz w:val="22"/>
        </w:rPr>
        <w:t>w imieniu którego działa</w:t>
      </w:r>
    </w:p>
    <w:p w14:paraId="292D23E3" w14:textId="653199CA" w:rsidR="0074565B" w:rsidRDefault="0074565B" w:rsidP="00261AE1">
      <w:pPr>
        <w:spacing w:line="276" w:lineRule="auto"/>
        <w:ind w:firstLine="5103"/>
        <w:rPr>
          <w:rFonts w:cs="Times New Roman"/>
          <w:b/>
          <w:bCs/>
          <w:sz w:val="22"/>
          <w:szCs w:val="22"/>
        </w:rPr>
      </w:pPr>
      <w:r w:rsidRPr="004979EB">
        <w:rPr>
          <w:rFonts w:cs="Times New Roman"/>
          <w:b/>
          <w:bCs/>
          <w:sz w:val="22"/>
          <w:szCs w:val="22"/>
        </w:rPr>
        <w:t>Zarząd Dróg Wojewódzkich w Bydgoszczy</w:t>
      </w:r>
    </w:p>
    <w:p w14:paraId="3AE5BF63" w14:textId="0A3935D8" w:rsidR="00DE1CB8" w:rsidRPr="004979EB" w:rsidRDefault="00DE1CB8" w:rsidP="00261AE1">
      <w:pPr>
        <w:spacing w:line="276" w:lineRule="auto"/>
        <w:ind w:firstLine="5103"/>
        <w:rPr>
          <w:rFonts w:cs="Times New Roman"/>
          <w:b/>
          <w:bCs/>
          <w:sz w:val="22"/>
          <w:szCs w:val="22"/>
        </w:rPr>
      </w:pPr>
      <w:r>
        <w:rPr>
          <w:rFonts w:cs="Times New Roman"/>
          <w:b/>
          <w:bCs/>
          <w:sz w:val="22"/>
          <w:szCs w:val="22"/>
        </w:rPr>
        <w:t>ODDZIAŁ BYDGOSKI</w:t>
      </w:r>
    </w:p>
    <w:p w14:paraId="43C681D3" w14:textId="77777777" w:rsidR="0074565B" w:rsidRPr="004979EB" w:rsidRDefault="0074565B" w:rsidP="00261AE1">
      <w:pPr>
        <w:spacing w:line="276" w:lineRule="auto"/>
        <w:ind w:firstLine="5103"/>
        <w:rPr>
          <w:rFonts w:cs="Times New Roman"/>
          <w:b/>
          <w:bCs/>
          <w:sz w:val="22"/>
          <w:szCs w:val="22"/>
        </w:rPr>
      </w:pPr>
      <w:r w:rsidRPr="004979EB">
        <w:rPr>
          <w:rFonts w:cs="Times New Roman"/>
          <w:b/>
          <w:bCs/>
          <w:sz w:val="22"/>
          <w:szCs w:val="22"/>
        </w:rPr>
        <w:t xml:space="preserve">Rejon Dróg Wojewódzkich </w:t>
      </w:r>
      <w:r w:rsidR="00675BC8">
        <w:rPr>
          <w:rFonts w:cs="Times New Roman"/>
          <w:b/>
          <w:bCs/>
          <w:sz w:val="22"/>
          <w:szCs w:val="22"/>
        </w:rPr>
        <w:t>w Żołędowie</w:t>
      </w:r>
    </w:p>
    <w:p w14:paraId="316F44A2" w14:textId="77777777" w:rsidR="0074565B" w:rsidRPr="004979EB" w:rsidRDefault="00A0482B" w:rsidP="00261AE1">
      <w:pPr>
        <w:spacing w:after="120" w:line="276" w:lineRule="auto"/>
        <w:ind w:firstLine="5103"/>
        <w:rPr>
          <w:rFonts w:cs="Times New Roman"/>
          <w:b/>
          <w:bCs/>
          <w:szCs w:val="22"/>
        </w:rPr>
      </w:pPr>
      <w:r>
        <w:rPr>
          <w:rFonts w:cs="Times New Roman"/>
          <w:b/>
          <w:bCs/>
          <w:sz w:val="22"/>
          <w:szCs w:val="22"/>
        </w:rPr>
        <w:t xml:space="preserve">ul. </w:t>
      </w:r>
      <w:r w:rsidR="00675BC8">
        <w:rPr>
          <w:rFonts w:cs="Times New Roman"/>
          <w:b/>
          <w:bCs/>
          <w:sz w:val="22"/>
          <w:szCs w:val="22"/>
        </w:rPr>
        <w:t>Pałacowa 15</w:t>
      </w:r>
      <w:r>
        <w:rPr>
          <w:rFonts w:cs="Times New Roman"/>
          <w:b/>
          <w:bCs/>
          <w:sz w:val="22"/>
          <w:szCs w:val="22"/>
        </w:rPr>
        <w:t xml:space="preserve">, </w:t>
      </w:r>
      <w:r w:rsidR="00675BC8">
        <w:rPr>
          <w:rFonts w:cs="Times New Roman"/>
          <w:b/>
          <w:bCs/>
          <w:sz w:val="22"/>
          <w:szCs w:val="22"/>
        </w:rPr>
        <w:t>86-031 Osielsko</w:t>
      </w:r>
    </w:p>
    <w:p w14:paraId="14A8D18C" w14:textId="38FFE6D7" w:rsidR="006D4A75" w:rsidRPr="004979EB" w:rsidRDefault="007958BD" w:rsidP="00031BC0">
      <w:pPr>
        <w:ind w:firstLine="708"/>
        <w:jc w:val="both"/>
        <w:rPr>
          <w:rFonts w:cs="Times New Roman"/>
          <w:b/>
          <w:color w:val="000000"/>
          <w:sz w:val="22"/>
          <w:szCs w:val="22"/>
        </w:rPr>
      </w:pPr>
      <w:r w:rsidRPr="004979EB">
        <w:rPr>
          <w:rFonts w:cs="Times New Roman"/>
          <w:color w:val="000000"/>
          <w:sz w:val="22"/>
          <w:szCs w:val="22"/>
        </w:rPr>
        <w:t xml:space="preserve">Nawiązując do ogłoszenia o przetargu w postępowaniu o </w:t>
      </w:r>
      <w:r w:rsidR="00D33356" w:rsidRPr="004979EB">
        <w:rPr>
          <w:rFonts w:cs="Times New Roman"/>
          <w:color w:val="000000"/>
          <w:sz w:val="22"/>
          <w:szCs w:val="22"/>
        </w:rPr>
        <w:t xml:space="preserve">udzielenie </w:t>
      </w:r>
      <w:r w:rsidRPr="004979EB">
        <w:rPr>
          <w:rFonts w:cs="Times New Roman"/>
          <w:color w:val="000000"/>
          <w:sz w:val="22"/>
          <w:szCs w:val="22"/>
        </w:rPr>
        <w:t>zamówieni</w:t>
      </w:r>
      <w:r w:rsidR="00D33356" w:rsidRPr="004979EB">
        <w:rPr>
          <w:rFonts w:cs="Times New Roman"/>
          <w:color w:val="000000"/>
          <w:sz w:val="22"/>
          <w:szCs w:val="22"/>
        </w:rPr>
        <w:t>a</w:t>
      </w:r>
      <w:r w:rsidRPr="004979EB">
        <w:rPr>
          <w:rFonts w:cs="Times New Roman"/>
          <w:color w:val="000000"/>
          <w:sz w:val="22"/>
          <w:szCs w:val="22"/>
        </w:rPr>
        <w:t xml:space="preserve"> publiczne</w:t>
      </w:r>
      <w:r w:rsidR="00D33356" w:rsidRPr="004979EB">
        <w:rPr>
          <w:rFonts w:cs="Times New Roman"/>
          <w:color w:val="000000"/>
          <w:sz w:val="22"/>
          <w:szCs w:val="22"/>
        </w:rPr>
        <w:t>go</w:t>
      </w:r>
      <w:r w:rsidRPr="004979EB">
        <w:rPr>
          <w:rFonts w:cs="Times New Roman"/>
          <w:color w:val="000000"/>
          <w:sz w:val="22"/>
          <w:szCs w:val="22"/>
        </w:rPr>
        <w:t xml:space="preserve"> prowadzonym w trybie przetargu nieograniczonego </w:t>
      </w:r>
      <w:r w:rsidR="00A947AF" w:rsidRPr="004979EB">
        <w:rPr>
          <w:rFonts w:cs="Times New Roman"/>
          <w:color w:val="000000"/>
          <w:sz w:val="22"/>
          <w:szCs w:val="22"/>
        </w:rPr>
        <w:t>p</w:t>
      </w:r>
      <w:r w:rsidRPr="004979EB">
        <w:rPr>
          <w:rFonts w:cs="Times New Roman"/>
          <w:color w:val="000000"/>
          <w:sz w:val="22"/>
          <w:szCs w:val="22"/>
        </w:rPr>
        <w:t>n</w:t>
      </w:r>
      <w:r w:rsidR="00A947AF" w:rsidRPr="004979EB">
        <w:rPr>
          <w:rFonts w:cs="Times New Roman"/>
          <w:color w:val="000000"/>
          <w:sz w:val="22"/>
          <w:szCs w:val="22"/>
        </w:rPr>
        <w:t>.:</w:t>
      </w:r>
      <w:r w:rsidRPr="004979EB">
        <w:rPr>
          <w:rFonts w:cs="Times New Roman"/>
          <w:color w:val="000000"/>
          <w:sz w:val="22"/>
          <w:szCs w:val="22"/>
        </w:rPr>
        <w:t xml:space="preserve"> </w:t>
      </w:r>
      <w:sdt>
        <w:sdtPr>
          <w:rPr>
            <w:rFonts w:cs="Times New Roman"/>
            <w:b/>
            <w:sz w:val="20"/>
            <w:szCs w:val="20"/>
          </w:rPr>
          <w:alias w:val="Nazwa_postepowania"/>
          <w:tag w:val="Nazwa_postepowania"/>
          <w:id w:val="3640116"/>
          <w:placeholder>
            <w:docPart w:val="A75CDA368E714040BD62D5AB4B8F24A2"/>
          </w:placeholder>
          <w:dataBinding w:prefixMappings="xmlns:ns0='http://schemas.microsoft.com/office/2006/coverPageProps' " w:xpath="/ns0:CoverPageProperties[1]/ns0:CompanyPhone[1]" w:storeItemID="{55AF091B-3C7A-41E3-B477-F2FDAA23CFDA}"/>
          <w:text w:multiLine="1"/>
        </w:sdtPr>
        <w:sdtContent>
          <w:r w:rsidR="00C3429D">
            <w:rPr>
              <w:rFonts w:cs="Times New Roman"/>
              <w:b/>
              <w:sz w:val="20"/>
              <w:szCs w:val="20"/>
            </w:rPr>
            <w:t>USŁUGI ZIMOWEGO UTRZYMANIA DRÓG ADMINISTROWANYCH PRZEZ JEDNOSTKI NALEŻĄCE DO STRUKTURY ZARZĄDU DRÓG WOJEWÓDZKICH W BYDGOSZCZY W SEZONACH ZIMOWYCH 2020/2021, 2021/2022, 2022/2023 ROKU</w:t>
          </w:r>
        </w:sdtContent>
      </w:sdt>
    </w:p>
    <w:p w14:paraId="3FE0C72C" w14:textId="77777777" w:rsidR="00054F7C" w:rsidRDefault="00054F7C" w:rsidP="00542831">
      <w:pPr>
        <w:spacing w:after="120"/>
        <w:jc w:val="both"/>
        <w:rPr>
          <w:rFonts w:cs="Times New Roman"/>
          <w:color w:val="000000"/>
          <w:sz w:val="22"/>
          <w:szCs w:val="22"/>
        </w:rPr>
      </w:pPr>
    </w:p>
    <w:p w14:paraId="447CEC3D" w14:textId="3B085C71" w:rsidR="00054F7C" w:rsidRDefault="00054F7C" w:rsidP="00054F7C">
      <w:pPr>
        <w:spacing w:after="120"/>
        <w:jc w:val="center"/>
        <w:rPr>
          <w:rFonts w:cs="Times New Roman"/>
          <w:color w:val="000000"/>
          <w:sz w:val="22"/>
          <w:szCs w:val="22"/>
        </w:rPr>
      </w:pPr>
      <w:r>
        <w:rPr>
          <w:rFonts w:cs="Times New Roman"/>
          <w:color w:val="000000"/>
          <w:sz w:val="22"/>
          <w:szCs w:val="22"/>
        </w:rPr>
        <w:t>DOTYCZY CZĘŚCI NR __</w:t>
      </w:r>
    </w:p>
    <w:p w14:paraId="2198C6E4" w14:textId="77777777" w:rsidR="00054F7C" w:rsidRDefault="00054F7C" w:rsidP="00542831">
      <w:pPr>
        <w:spacing w:after="120"/>
        <w:jc w:val="both"/>
        <w:rPr>
          <w:rFonts w:cs="Times New Roman"/>
          <w:color w:val="000000"/>
          <w:sz w:val="22"/>
          <w:szCs w:val="22"/>
        </w:rPr>
      </w:pPr>
    </w:p>
    <w:p w14:paraId="40EBD970" w14:textId="0CA1431F" w:rsidR="006D4A75" w:rsidRPr="004979EB" w:rsidRDefault="007958BD" w:rsidP="00542831">
      <w:pPr>
        <w:spacing w:after="120"/>
        <w:jc w:val="both"/>
        <w:rPr>
          <w:rFonts w:cs="Times New Roman"/>
          <w:color w:val="000000"/>
          <w:sz w:val="22"/>
          <w:szCs w:val="22"/>
        </w:rPr>
      </w:pPr>
      <w:r w:rsidRPr="004979EB">
        <w:rPr>
          <w:rFonts w:cs="Times New Roman"/>
          <w:color w:val="000000"/>
          <w:sz w:val="22"/>
          <w:szCs w:val="22"/>
        </w:rPr>
        <w:t>My niżej podpisani</w:t>
      </w:r>
      <w:r w:rsidRPr="004979EB">
        <w:rPr>
          <w:rStyle w:val="Odwoanieprzypisudolnego"/>
          <w:rFonts w:cs="Times New Roman"/>
          <w:color w:val="000000"/>
        </w:rPr>
        <w:footnoteReference w:id="5"/>
      </w:r>
    </w:p>
    <w:p w14:paraId="3301828B" w14:textId="77777777" w:rsidR="006D4A75" w:rsidRPr="004979EB" w:rsidRDefault="007958BD" w:rsidP="000E0322">
      <w:pPr>
        <w:spacing w:before="240"/>
        <w:jc w:val="center"/>
        <w:rPr>
          <w:rFonts w:cs="Times New Roman"/>
          <w:color w:val="000000"/>
          <w:sz w:val="22"/>
          <w:szCs w:val="22"/>
        </w:rPr>
      </w:pPr>
      <w:r w:rsidRPr="004979EB">
        <w:rPr>
          <w:rFonts w:cs="Times New Roman"/>
          <w:color w:val="000000"/>
          <w:sz w:val="22"/>
          <w:szCs w:val="22"/>
        </w:rPr>
        <w:t>..............................................</w:t>
      </w:r>
      <w:r w:rsidR="002F65C7" w:rsidRPr="004979EB">
        <w:rPr>
          <w:rFonts w:cs="Times New Roman"/>
          <w:color w:val="000000"/>
          <w:sz w:val="22"/>
          <w:szCs w:val="22"/>
        </w:rPr>
        <w:t>...</w:t>
      </w:r>
      <w:r w:rsidRPr="004979EB">
        <w:rPr>
          <w:rFonts w:cs="Times New Roman"/>
          <w:color w:val="000000"/>
          <w:sz w:val="22"/>
          <w:szCs w:val="22"/>
        </w:rPr>
        <w:t>.....................................................................................................................</w:t>
      </w:r>
    </w:p>
    <w:p w14:paraId="5BF9D4B4" w14:textId="77777777" w:rsidR="006D4A75" w:rsidRPr="004979EB" w:rsidRDefault="007958BD" w:rsidP="000E0322">
      <w:pPr>
        <w:spacing w:before="200" w:after="120"/>
        <w:jc w:val="both"/>
        <w:rPr>
          <w:rFonts w:cs="Times New Roman"/>
          <w:color w:val="000000"/>
          <w:sz w:val="22"/>
          <w:szCs w:val="22"/>
        </w:rPr>
      </w:pPr>
      <w:r w:rsidRPr="004979EB">
        <w:rPr>
          <w:rFonts w:cs="Times New Roman"/>
          <w:color w:val="000000"/>
          <w:sz w:val="22"/>
          <w:szCs w:val="22"/>
        </w:rPr>
        <w:lastRenderedPageBreak/>
        <w:t>działając w imieniu i na rzecz</w:t>
      </w:r>
    </w:p>
    <w:p w14:paraId="1A61DECD" w14:textId="77777777" w:rsidR="006D4A75" w:rsidRPr="004979EB" w:rsidRDefault="007958BD" w:rsidP="000E0322">
      <w:pPr>
        <w:spacing w:before="240"/>
        <w:jc w:val="center"/>
        <w:rPr>
          <w:rFonts w:cs="Times New Roman"/>
          <w:i/>
          <w:iCs/>
          <w:color w:val="000000"/>
          <w:sz w:val="16"/>
          <w:szCs w:val="16"/>
        </w:rPr>
      </w:pPr>
      <w:r w:rsidRPr="004979EB">
        <w:rPr>
          <w:rFonts w:cs="Times New Roman"/>
          <w:color w:val="000000"/>
          <w:sz w:val="22"/>
          <w:szCs w:val="22"/>
        </w:rPr>
        <w:t>.......................................................................</w:t>
      </w:r>
      <w:r w:rsidR="002F65C7" w:rsidRPr="004979EB">
        <w:rPr>
          <w:rFonts w:cs="Times New Roman"/>
          <w:color w:val="000000"/>
          <w:sz w:val="22"/>
          <w:szCs w:val="22"/>
        </w:rPr>
        <w:t>...</w:t>
      </w:r>
      <w:r w:rsidRPr="004979EB">
        <w:rPr>
          <w:rFonts w:cs="Times New Roman"/>
          <w:color w:val="000000"/>
          <w:sz w:val="22"/>
          <w:szCs w:val="22"/>
        </w:rPr>
        <w:t>............................................................................................</w:t>
      </w:r>
    </w:p>
    <w:p w14:paraId="37AD170B" w14:textId="77777777" w:rsidR="006D4A75" w:rsidRPr="004979EB" w:rsidRDefault="007958BD" w:rsidP="00752925">
      <w:pPr>
        <w:jc w:val="center"/>
        <w:rPr>
          <w:rFonts w:cs="Times New Roman"/>
          <w:color w:val="000000"/>
          <w:sz w:val="16"/>
          <w:szCs w:val="16"/>
        </w:rPr>
      </w:pPr>
      <w:r w:rsidRPr="004979EB">
        <w:rPr>
          <w:rFonts w:cs="Times New Roman"/>
          <w:i/>
          <w:iCs/>
          <w:color w:val="000000"/>
          <w:sz w:val="16"/>
          <w:szCs w:val="16"/>
        </w:rPr>
        <w:t xml:space="preserve">(nazwa </w:t>
      </w:r>
      <w:r w:rsidR="003C42C0" w:rsidRPr="004979EB">
        <w:rPr>
          <w:rFonts w:cs="Times New Roman"/>
          <w:i/>
          <w:iCs/>
          <w:color w:val="000000"/>
          <w:sz w:val="16"/>
          <w:szCs w:val="16"/>
        </w:rPr>
        <w:t>oraz</w:t>
      </w:r>
      <w:r w:rsidRPr="004979EB">
        <w:rPr>
          <w:rFonts w:cs="Times New Roman"/>
          <w:i/>
          <w:iCs/>
          <w:color w:val="000000"/>
          <w:sz w:val="16"/>
          <w:szCs w:val="16"/>
        </w:rPr>
        <w:t xml:space="preserve"> dokładny adres wykonawc</w:t>
      </w:r>
      <w:r w:rsidR="00542831" w:rsidRPr="004979EB">
        <w:rPr>
          <w:rFonts w:cs="Times New Roman"/>
          <w:i/>
          <w:iCs/>
          <w:color w:val="000000"/>
          <w:sz w:val="16"/>
          <w:szCs w:val="16"/>
        </w:rPr>
        <w:t xml:space="preserve">y - </w:t>
      </w:r>
      <w:r w:rsidRPr="004979EB">
        <w:rPr>
          <w:rFonts w:cs="Times New Roman"/>
          <w:i/>
          <w:iCs/>
          <w:color w:val="000000"/>
          <w:sz w:val="16"/>
          <w:szCs w:val="16"/>
        </w:rPr>
        <w:t>w przypadku składania oferty przez podmioty występujące wspólnie podać nazwy (firmy) i dokładne adresy wszystkich członków konsorcjum)</w:t>
      </w:r>
    </w:p>
    <w:p w14:paraId="0659E029" w14:textId="77777777" w:rsidR="006D4A75" w:rsidRPr="004979EB" w:rsidRDefault="006D4A75" w:rsidP="00752925">
      <w:pPr>
        <w:jc w:val="center"/>
        <w:rPr>
          <w:rFonts w:cs="Times New Roman"/>
          <w:color w:val="000000"/>
          <w:sz w:val="16"/>
          <w:szCs w:val="16"/>
        </w:rPr>
      </w:pPr>
    </w:p>
    <w:p w14:paraId="40F92C3B" w14:textId="77777777" w:rsidR="008F230A" w:rsidRPr="008F230A" w:rsidRDefault="008F230A" w:rsidP="00A95A45">
      <w:pPr>
        <w:numPr>
          <w:ilvl w:val="0"/>
          <w:numId w:val="5"/>
        </w:numPr>
        <w:tabs>
          <w:tab w:val="left" w:pos="567"/>
        </w:tabs>
        <w:suppressAutoHyphens w:val="0"/>
        <w:ind w:left="567" w:right="40" w:hanging="567"/>
        <w:jc w:val="both"/>
        <w:rPr>
          <w:rFonts w:eastAsia="Times New Roman"/>
          <w:sz w:val="22"/>
          <w:szCs w:val="22"/>
        </w:rPr>
      </w:pPr>
      <w:r w:rsidRPr="008F230A">
        <w:rPr>
          <w:rFonts w:eastAsia="Times New Roman"/>
          <w:sz w:val="22"/>
          <w:szCs w:val="22"/>
        </w:rPr>
        <w:t>Składamy ofertę na wykonanie zamówienia zgodnie z opisem przedmiotu zamówienia zawartym w specyfikacji istotnych warunków zamówienia oraz załączonym formularzy ofertowym, zgodną z poniższymi warunkami:</w:t>
      </w:r>
    </w:p>
    <w:p w14:paraId="3222BB23" w14:textId="77777777" w:rsidR="008F230A" w:rsidRPr="008F230A" w:rsidRDefault="008F230A" w:rsidP="008F230A">
      <w:pPr>
        <w:tabs>
          <w:tab w:val="left" w:pos="520"/>
        </w:tabs>
        <w:ind w:left="520" w:right="40"/>
        <w:jc w:val="both"/>
        <w:rPr>
          <w:rFonts w:eastAsia="Times New Roman"/>
          <w:sz w:val="22"/>
          <w:szCs w:val="22"/>
        </w:rPr>
      </w:pPr>
    </w:p>
    <w:p w14:paraId="7971F02C" w14:textId="77777777" w:rsidR="008F230A" w:rsidRPr="008F230A" w:rsidRDefault="008F230A" w:rsidP="008F230A">
      <w:pPr>
        <w:tabs>
          <w:tab w:val="left" w:pos="520"/>
        </w:tabs>
        <w:ind w:left="567" w:right="40" w:hanging="567"/>
        <w:jc w:val="both"/>
        <w:rPr>
          <w:rFonts w:eastAsia="Times New Roman"/>
          <w:b/>
          <w:sz w:val="22"/>
          <w:szCs w:val="22"/>
        </w:rPr>
      </w:pPr>
      <w:r w:rsidRPr="008F230A">
        <w:rPr>
          <w:rFonts w:eastAsia="Times New Roman"/>
          <w:b/>
          <w:sz w:val="22"/>
          <w:szCs w:val="22"/>
        </w:rPr>
        <w:t>A.</w:t>
      </w:r>
      <w:r w:rsidRPr="008F230A">
        <w:rPr>
          <w:rFonts w:eastAsia="Times New Roman"/>
          <w:sz w:val="22"/>
          <w:szCs w:val="22"/>
        </w:rPr>
        <w:tab/>
      </w:r>
      <w:r w:rsidRPr="008F230A">
        <w:rPr>
          <w:rFonts w:eastAsia="Times New Roman"/>
          <w:sz w:val="22"/>
          <w:szCs w:val="22"/>
        </w:rPr>
        <w:tab/>
        <w:t xml:space="preserve">KRYTERIUM </w:t>
      </w:r>
      <w:r w:rsidRPr="008F230A">
        <w:rPr>
          <w:rFonts w:eastAsia="Times New Roman"/>
          <w:b/>
          <w:sz w:val="22"/>
          <w:szCs w:val="22"/>
        </w:rPr>
        <w:t>CENA (Pc):</w:t>
      </w:r>
    </w:p>
    <w:p w14:paraId="631143A1" w14:textId="55403CD7" w:rsidR="008F230A" w:rsidRPr="00054F7C" w:rsidRDefault="008F230A" w:rsidP="00054F7C">
      <w:pPr>
        <w:pStyle w:val="Tekstpodstawowy"/>
        <w:ind w:left="567"/>
        <w:jc w:val="both"/>
        <w:rPr>
          <w:sz w:val="22"/>
          <w:szCs w:val="22"/>
        </w:rPr>
      </w:pPr>
      <w:r w:rsidRPr="008F230A">
        <w:rPr>
          <w:sz w:val="22"/>
          <w:szCs w:val="22"/>
        </w:rPr>
        <w:t>Oferujemy zrealizowanie zamówienia, zgodnie z załączonym do oferty kosztorysem ofertowym, którego cena wynosi:</w:t>
      </w:r>
      <w:r w:rsidR="00054F7C">
        <w:rPr>
          <w:sz w:val="22"/>
          <w:szCs w:val="22"/>
        </w:rPr>
        <w:t xml:space="preserve"> </w:t>
      </w:r>
      <w:r w:rsidRPr="008D7163">
        <w:rPr>
          <w:b w:val="0"/>
          <w:bCs w:val="0"/>
          <w:sz w:val="22"/>
          <w:szCs w:val="22"/>
        </w:rPr>
        <w:t>________</w:t>
      </w:r>
      <w:r w:rsidRPr="008F230A">
        <w:rPr>
          <w:b w:val="0"/>
          <w:bCs w:val="0"/>
          <w:sz w:val="22"/>
          <w:szCs w:val="22"/>
        </w:rPr>
        <w:t>_____ cena brutto zł</w:t>
      </w:r>
    </w:p>
    <w:p w14:paraId="285C51DB" w14:textId="77777777" w:rsidR="008F230A" w:rsidRPr="008F230A" w:rsidRDefault="008F230A" w:rsidP="008F230A">
      <w:pPr>
        <w:ind w:left="567"/>
        <w:rPr>
          <w:i/>
          <w:sz w:val="22"/>
          <w:szCs w:val="22"/>
        </w:rPr>
      </w:pPr>
    </w:p>
    <w:p w14:paraId="78BCF447" w14:textId="77777777" w:rsidR="008F230A" w:rsidRPr="008F230A" w:rsidRDefault="008F230A" w:rsidP="008F230A">
      <w:pPr>
        <w:ind w:left="567"/>
        <w:jc w:val="both"/>
        <w:rPr>
          <w:i/>
          <w:sz w:val="22"/>
          <w:szCs w:val="22"/>
        </w:rPr>
      </w:pPr>
      <w:r w:rsidRPr="008F230A">
        <w:rPr>
          <w:i/>
          <w:sz w:val="22"/>
          <w:szCs w:val="22"/>
        </w:rPr>
        <w:t>Zamawiający ofercie o najniższej cenie przyzna 60 punktów, a każdej następnej zostanie przyporządkowana liczba punktów proporcjonalnie mniejsza.</w:t>
      </w:r>
    </w:p>
    <w:p w14:paraId="03F45111" w14:textId="77777777" w:rsidR="008F230A" w:rsidRPr="008F230A" w:rsidRDefault="008F230A" w:rsidP="008F230A">
      <w:pPr>
        <w:rPr>
          <w:i/>
          <w:sz w:val="22"/>
          <w:szCs w:val="22"/>
        </w:rPr>
      </w:pPr>
    </w:p>
    <w:p w14:paraId="7784E8F1" w14:textId="61EC9B99" w:rsidR="00DE1CB8" w:rsidRPr="00DE1CB8" w:rsidRDefault="008F230A" w:rsidP="00DE1CB8">
      <w:pPr>
        <w:tabs>
          <w:tab w:val="left" w:pos="567"/>
        </w:tabs>
        <w:ind w:left="567" w:hanging="567"/>
        <w:rPr>
          <w:rFonts w:eastAsia="Times New Roman"/>
          <w:b/>
          <w:sz w:val="22"/>
          <w:szCs w:val="22"/>
        </w:rPr>
      </w:pPr>
      <w:bookmarkStart w:id="15" w:name="page30"/>
      <w:bookmarkEnd w:id="15"/>
      <w:r w:rsidRPr="008F230A">
        <w:rPr>
          <w:rFonts w:eastAsia="Times New Roman"/>
          <w:b/>
          <w:sz w:val="22"/>
          <w:szCs w:val="22"/>
        </w:rPr>
        <w:t>B.</w:t>
      </w:r>
      <w:r w:rsidRPr="008F230A">
        <w:rPr>
          <w:rFonts w:eastAsia="Times New Roman"/>
          <w:sz w:val="22"/>
          <w:szCs w:val="22"/>
        </w:rPr>
        <w:tab/>
      </w:r>
      <w:r w:rsidR="00DE1CB8" w:rsidRPr="00DE1CB8">
        <w:rPr>
          <w:rFonts w:eastAsia="Times New Roman"/>
          <w:sz w:val="22"/>
          <w:szCs w:val="22"/>
        </w:rPr>
        <w:t xml:space="preserve">KRYTERIUM </w:t>
      </w:r>
      <w:r w:rsidR="00DE1CB8" w:rsidRPr="00DE1CB8">
        <w:rPr>
          <w:rFonts w:eastAsia="Times New Roman"/>
          <w:b/>
          <w:bCs/>
          <w:sz w:val="22"/>
          <w:szCs w:val="22"/>
        </w:rPr>
        <w:t xml:space="preserve">TERMIN </w:t>
      </w:r>
      <w:r w:rsidR="00DE1CB8" w:rsidRPr="00DE1CB8">
        <w:rPr>
          <w:rFonts w:eastAsia="SimSun" w:cs="Times New Roman"/>
          <w:b/>
          <w:bCs/>
          <w:color w:val="000000"/>
          <w:sz w:val="22"/>
          <w:szCs w:val="22"/>
        </w:rPr>
        <w:t>PODSTAWIENIA SPRZĘTU I PERSONELU W RAZIE AWARII</w:t>
      </w:r>
      <w:r w:rsidR="00DE1CB8">
        <w:rPr>
          <w:rFonts w:eastAsia="SimSun" w:cs="Times New Roman"/>
          <w:b/>
          <w:bCs/>
          <w:color w:val="000000"/>
          <w:sz w:val="22"/>
          <w:szCs w:val="22"/>
        </w:rPr>
        <w:t xml:space="preserve"> </w:t>
      </w:r>
      <w:r w:rsidR="00DE1CB8" w:rsidRPr="00DE1CB8">
        <w:rPr>
          <w:rFonts w:eastAsia="Times New Roman"/>
          <w:b/>
          <w:sz w:val="22"/>
          <w:szCs w:val="22"/>
        </w:rPr>
        <w:t>(Pt):</w:t>
      </w:r>
    </w:p>
    <w:p w14:paraId="40E95BCA" w14:textId="77777777" w:rsidR="00DE1CB8" w:rsidRPr="00DE1CB8" w:rsidRDefault="00DE1CB8" w:rsidP="00DE1CB8">
      <w:pPr>
        <w:tabs>
          <w:tab w:val="left" w:pos="567"/>
        </w:tabs>
        <w:ind w:left="567"/>
        <w:jc w:val="both"/>
        <w:rPr>
          <w:rFonts w:eastAsia="Times New Roman"/>
          <w:sz w:val="22"/>
          <w:szCs w:val="22"/>
        </w:rPr>
      </w:pPr>
      <w:r w:rsidRPr="00DE1CB8">
        <w:rPr>
          <w:rFonts w:eastAsia="Times New Roman"/>
          <w:sz w:val="22"/>
          <w:szCs w:val="22"/>
        </w:rPr>
        <w:t xml:space="preserve">Na  wykonanie  usługi  objętej  przedmiotem  zamówienia  deklarujemy gotowość </w:t>
      </w:r>
      <w:r w:rsidRPr="00DE1CB8">
        <w:rPr>
          <w:rFonts w:eastAsia="Times New Roman"/>
          <w:sz w:val="22"/>
          <w:szCs w:val="22"/>
        </w:rPr>
        <w:br/>
        <w:t xml:space="preserve">do </w:t>
      </w:r>
      <w:r w:rsidRPr="00DE1CB8">
        <w:rPr>
          <w:rFonts w:eastAsia="Times New Roman" w:cs="Times New Roman"/>
          <w:color w:val="000000" w:themeColor="text1"/>
          <w:sz w:val="22"/>
          <w:szCs w:val="22"/>
          <w:lang w:eastAsia="ar-SA"/>
        </w:rPr>
        <w:t xml:space="preserve">podstawienia sprzętu od chwili wydanego zlecenia przez Zamawiającego </w:t>
      </w:r>
      <w:r w:rsidRPr="00DE1CB8">
        <w:rPr>
          <w:rFonts w:eastAsia="Times New Roman"/>
          <w:sz w:val="22"/>
          <w:szCs w:val="22"/>
        </w:rPr>
        <w:t>w terminie</w:t>
      </w:r>
      <w:r w:rsidRPr="00DE1CB8">
        <w:rPr>
          <w:rFonts w:eastAsia="Times New Roman"/>
          <w:sz w:val="22"/>
          <w:szCs w:val="22"/>
        </w:rPr>
        <w:br/>
      </w:r>
      <w:r w:rsidRPr="00DE1CB8">
        <w:rPr>
          <w:rFonts w:eastAsia="Times New Roman"/>
          <w:b/>
          <w:sz w:val="22"/>
          <w:szCs w:val="22"/>
        </w:rPr>
        <w:t>__ minut</w:t>
      </w:r>
      <w:r w:rsidRPr="00DE1CB8">
        <w:rPr>
          <w:rFonts w:eastAsia="Times New Roman"/>
          <w:sz w:val="22"/>
          <w:szCs w:val="22"/>
        </w:rPr>
        <w:t>.</w:t>
      </w:r>
    </w:p>
    <w:p w14:paraId="53732022" w14:textId="77777777" w:rsidR="00DE1CB8" w:rsidRPr="00B11142" w:rsidRDefault="00DE1CB8" w:rsidP="00DE1CB8">
      <w:pPr>
        <w:ind w:left="567" w:right="-32"/>
        <w:jc w:val="both"/>
        <w:rPr>
          <w:rFonts w:eastAsia="Times New Roman" w:cs="Times New Roman"/>
          <w:b/>
          <w:i/>
          <w:sz w:val="16"/>
          <w:szCs w:val="16"/>
        </w:rPr>
      </w:pPr>
      <w:r w:rsidRPr="00B11142">
        <w:rPr>
          <w:rFonts w:eastAsia="Times New Roman" w:cs="Times New Roman"/>
          <w:i/>
          <w:sz w:val="16"/>
          <w:szCs w:val="16"/>
        </w:rPr>
        <w:t xml:space="preserve">Liczba punktów w kryterium TERMIN </w:t>
      </w:r>
      <w:r w:rsidRPr="00B11142">
        <w:rPr>
          <w:rFonts w:eastAsia="SimSun" w:cs="Times New Roman"/>
          <w:i/>
          <w:color w:val="000000"/>
          <w:sz w:val="16"/>
          <w:szCs w:val="16"/>
        </w:rPr>
        <w:t>PODSTAWIENIA SPRZĘTU I PERSONELU W RAZIE AWARII</w:t>
      </w:r>
      <w:r w:rsidRPr="00B11142">
        <w:rPr>
          <w:rFonts w:eastAsia="Times New Roman" w:cs="Times New Roman"/>
          <w:i/>
          <w:sz w:val="16"/>
          <w:szCs w:val="16"/>
        </w:rPr>
        <w:t xml:space="preserve"> zostanie obliczona zgodnie </w:t>
      </w:r>
      <w:r>
        <w:rPr>
          <w:rFonts w:eastAsia="Times New Roman" w:cs="Times New Roman"/>
          <w:i/>
          <w:sz w:val="16"/>
          <w:szCs w:val="16"/>
        </w:rPr>
        <w:br/>
      </w:r>
      <w:r w:rsidRPr="00B11142">
        <w:rPr>
          <w:rFonts w:eastAsia="Times New Roman" w:cs="Times New Roman"/>
          <w:i/>
          <w:sz w:val="16"/>
          <w:szCs w:val="16"/>
        </w:rPr>
        <w:t>z poniższym:</w:t>
      </w:r>
    </w:p>
    <w:p w14:paraId="02A4AAB2" w14:textId="77777777" w:rsidR="00DE1CB8" w:rsidRPr="00B11142" w:rsidRDefault="00DE1CB8" w:rsidP="00DE1CB8">
      <w:pPr>
        <w:ind w:left="567"/>
        <w:rPr>
          <w:rFonts w:cs="Times New Roman"/>
          <w:i/>
          <w:sz w:val="16"/>
          <w:szCs w:val="16"/>
        </w:rPr>
      </w:pPr>
      <w:r w:rsidRPr="00B11142">
        <w:rPr>
          <w:rFonts w:cs="Times New Roman"/>
          <w:i/>
          <w:sz w:val="16"/>
          <w:szCs w:val="16"/>
        </w:rPr>
        <w:t xml:space="preserve">- za wskazanie w ofercie </w:t>
      </w:r>
      <w:r w:rsidRPr="00B11142">
        <w:rPr>
          <w:rFonts w:cs="Times New Roman"/>
          <w:b/>
          <w:i/>
          <w:sz w:val="16"/>
          <w:szCs w:val="16"/>
        </w:rPr>
        <w:t xml:space="preserve">od 60 min do 65 min </w:t>
      </w:r>
      <w:r w:rsidRPr="00B11142">
        <w:rPr>
          <w:rFonts w:cs="Times New Roman"/>
          <w:i/>
          <w:sz w:val="16"/>
          <w:szCs w:val="16"/>
        </w:rPr>
        <w:t xml:space="preserve"> przyznane zostanie</w:t>
      </w:r>
      <w:r w:rsidRPr="00B11142">
        <w:rPr>
          <w:rFonts w:cs="Times New Roman"/>
          <w:i/>
          <w:sz w:val="16"/>
          <w:szCs w:val="16"/>
        </w:rPr>
        <w:tab/>
      </w:r>
      <w:r w:rsidRPr="00B11142">
        <w:rPr>
          <w:rFonts w:cs="Times New Roman"/>
          <w:b/>
          <w:i/>
          <w:sz w:val="16"/>
          <w:szCs w:val="16"/>
        </w:rPr>
        <w:t>40,00 pkt</w:t>
      </w:r>
      <w:r w:rsidRPr="00B11142">
        <w:rPr>
          <w:rFonts w:cs="Times New Roman"/>
          <w:i/>
          <w:sz w:val="16"/>
          <w:szCs w:val="16"/>
        </w:rPr>
        <w:t>,</w:t>
      </w:r>
      <w:r w:rsidRPr="00B11142">
        <w:rPr>
          <w:rFonts w:cs="Times New Roman"/>
          <w:i/>
          <w:sz w:val="16"/>
          <w:szCs w:val="16"/>
        </w:rPr>
        <w:br/>
        <w:t xml:space="preserve">- za wskazanie w ofercie </w:t>
      </w:r>
      <w:r w:rsidRPr="00B11142">
        <w:rPr>
          <w:rFonts w:cs="Times New Roman"/>
          <w:b/>
          <w:i/>
          <w:sz w:val="16"/>
          <w:szCs w:val="16"/>
        </w:rPr>
        <w:t>od 66 min do 70 min</w:t>
      </w:r>
      <w:r w:rsidRPr="00B11142">
        <w:rPr>
          <w:rFonts w:cs="Times New Roman"/>
          <w:i/>
          <w:sz w:val="16"/>
          <w:szCs w:val="16"/>
        </w:rPr>
        <w:t xml:space="preserve"> przyznane zostanie</w:t>
      </w:r>
      <w:r w:rsidRPr="00B11142">
        <w:rPr>
          <w:rFonts w:cs="Times New Roman"/>
          <w:i/>
          <w:sz w:val="16"/>
          <w:szCs w:val="16"/>
        </w:rPr>
        <w:tab/>
      </w:r>
      <w:r w:rsidRPr="00B11142">
        <w:rPr>
          <w:rFonts w:cs="Times New Roman"/>
          <w:b/>
          <w:i/>
          <w:sz w:val="16"/>
          <w:szCs w:val="16"/>
        </w:rPr>
        <w:t>30,00 pkt</w:t>
      </w:r>
      <w:r w:rsidRPr="00B11142">
        <w:rPr>
          <w:rFonts w:cs="Times New Roman"/>
          <w:i/>
          <w:sz w:val="16"/>
          <w:szCs w:val="16"/>
        </w:rPr>
        <w:t>,</w:t>
      </w:r>
      <w:r w:rsidRPr="00B11142">
        <w:rPr>
          <w:rFonts w:cs="Times New Roman"/>
          <w:i/>
          <w:sz w:val="16"/>
          <w:szCs w:val="16"/>
        </w:rPr>
        <w:br/>
        <w:t xml:space="preserve">- za wskazanie w ofercie </w:t>
      </w:r>
      <w:r w:rsidRPr="00B11142">
        <w:rPr>
          <w:rFonts w:cs="Times New Roman"/>
          <w:b/>
          <w:i/>
          <w:sz w:val="16"/>
          <w:szCs w:val="16"/>
        </w:rPr>
        <w:t>od 71 min do 75 min</w:t>
      </w:r>
      <w:r w:rsidRPr="00B11142">
        <w:rPr>
          <w:rFonts w:cs="Times New Roman"/>
          <w:i/>
          <w:sz w:val="16"/>
          <w:szCs w:val="16"/>
        </w:rPr>
        <w:t xml:space="preserve"> przyznane zostanie</w:t>
      </w:r>
      <w:r w:rsidRPr="00B11142">
        <w:rPr>
          <w:rFonts w:cs="Times New Roman"/>
          <w:i/>
          <w:sz w:val="16"/>
          <w:szCs w:val="16"/>
        </w:rPr>
        <w:tab/>
      </w:r>
      <w:r w:rsidRPr="00B11142">
        <w:rPr>
          <w:rFonts w:cs="Times New Roman"/>
          <w:b/>
          <w:i/>
          <w:sz w:val="16"/>
          <w:szCs w:val="16"/>
        </w:rPr>
        <w:t>20,00 pkt</w:t>
      </w:r>
      <w:r w:rsidRPr="00B11142">
        <w:rPr>
          <w:rFonts w:cs="Times New Roman"/>
          <w:i/>
          <w:sz w:val="16"/>
          <w:szCs w:val="16"/>
        </w:rPr>
        <w:t>,</w:t>
      </w:r>
      <w:r w:rsidRPr="00B11142">
        <w:rPr>
          <w:rFonts w:cs="Times New Roman"/>
          <w:i/>
          <w:sz w:val="16"/>
          <w:szCs w:val="16"/>
        </w:rPr>
        <w:br/>
        <w:t xml:space="preserve">- za wskazanie w ofercie </w:t>
      </w:r>
      <w:r w:rsidRPr="00B11142">
        <w:rPr>
          <w:rFonts w:cs="Times New Roman"/>
          <w:b/>
          <w:i/>
          <w:sz w:val="16"/>
          <w:szCs w:val="16"/>
        </w:rPr>
        <w:t>od 76 min do 80 min</w:t>
      </w:r>
      <w:r w:rsidRPr="00B11142">
        <w:rPr>
          <w:rFonts w:cs="Times New Roman"/>
          <w:i/>
          <w:sz w:val="16"/>
          <w:szCs w:val="16"/>
        </w:rPr>
        <w:t xml:space="preserve"> przyznane zostanie</w:t>
      </w:r>
      <w:r w:rsidRPr="00B11142">
        <w:rPr>
          <w:rFonts w:cs="Times New Roman"/>
          <w:i/>
          <w:sz w:val="16"/>
          <w:szCs w:val="16"/>
        </w:rPr>
        <w:tab/>
      </w:r>
      <w:r w:rsidRPr="00B11142">
        <w:rPr>
          <w:rFonts w:cs="Times New Roman"/>
          <w:b/>
          <w:i/>
          <w:sz w:val="16"/>
          <w:szCs w:val="16"/>
        </w:rPr>
        <w:t>10,00 pkt</w:t>
      </w:r>
      <w:r w:rsidRPr="00B11142">
        <w:rPr>
          <w:rFonts w:cs="Times New Roman"/>
          <w:i/>
          <w:sz w:val="16"/>
          <w:szCs w:val="16"/>
        </w:rPr>
        <w:t>,</w:t>
      </w:r>
      <w:r w:rsidRPr="00B11142">
        <w:rPr>
          <w:rFonts w:cs="Times New Roman"/>
          <w:i/>
          <w:sz w:val="16"/>
          <w:szCs w:val="16"/>
        </w:rPr>
        <w:br/>
        <w:t xml:space="preserve">- za wskazanie w ofercie </w:t>
      </w:r>
      <w:r w:rsidRPr="00B11142">
        <w:rPr>
          <w:rFonts w:cs="Times New Roman"/>
          <w:b/>
          <w:i/>
          <w:sz w:val="16"/>
          <w:szCs w:val="16"/>
        </w:rPr>
        <w:t>od 81 min do 85 min</w:t>
      </w:r>
      <w:r w:rsidRPr="00B11142">
        <w:rPr>
          <w:rFonts w:cs="Times New Roman"/>
          <w:i/>
          <w:sz w:val="16"/>
          <w:szCs w:val="16"/>
        </w:rPr>
        <w:t xml:space="preserve"> przyznane zostanie</w:t>
      </w:r>
      <w:r w:rsidRPr="00B11142">
        <w:rPr>
          <w:rFonts w:cs="Times New Roman"/>
          <w:i/>
          <w:sz w:val="16"/>
          <w:szCs w:val="16"/>
        </w:rPr>
        <w:tab/>
      </w:r>
      <w:r w:rsidRPr="00B11142">
        <w:rPr>
          <w:rFonts w:cs="Times New Roman"/>
          <w:b/>
          <w:i/>
          <w:sz w:val="16"/>
          <w:szCs w:val="16"/>
        </w:rPr>
        <w:t>5,00 pkt</w:t>
      </w:r>
      <w:r w:rsidRPr="00B11142">
        <w:rPr>
          <w:rFonts w:cs="Times New Roman"/>
          <w:i/>
          <w:sz w:val="16"/>
          <w:szCs w:val="16"/>
        </w:rPr>
        <w:t>,</w:t>
      </w:r>
      <w:r w:rsidRPr="00B11142">
        <w:rPr>
          <w:rFonts w:cs="Times New Roman"/>
          <w:i/>
          <w:sz w:val="16"/>
          <w:szCs w:val="16"/>
        </w:rPr>
        <w:br/>
        <w:t xml:space="preserve">- za wskazanie w ofercie </w:t>
      </w:r>
      <w:r w:rsidRPr="00B11142">
        <w:rPr>
          <w:rFonts w:cs="Times New Roman"/>
          <w:b/>
          <w:i/>
          <w:sz w:val="16"/>
          <w:szCs w:val="16"/>
        </w:rPr>
        <w:t>od 86 min do 90 min</w:t>
      </w:r>
      <w:r w:rsidRPr="00B11142">
        <w:rPr>
          <w:rFonts w:cs="Times New Roman"/>
          <w:i/>
          <w:sz w:val="16"/>
          <w:szCs w:val="16"/>
        </w:rPr>
        <w:t xml:space="preserve"> przyznane zostanie</w:t>
      </w:r>
      <w:r w:rsidRPr="00B11142">
        <w:rPr>
          <w:rFonts w:cs="Times New Roman"/>
          <w:i/>
          <w:sz w:val="16"/>
          <w:szCs w:val="16"/>
        </w:rPr>
        <w:tab/>
      </w:r>
      <w:r w:rsidRPr="00B11142">
        <w:rPr>
          <w:rFonts w:cs="Times New Roman"/>
          <w:b/>
          <w:i/>
          <w:sz w:val="16"/>
          <w:szCs w:val="16"/>
        </w:rPr>
        <w:t>0,00 pkt</w:t>
      </w:r>
      <w:r w:rsidRPr="00B11142">
        <w:rPr>
          <w:rFonts w:cs="Times New Roman"/>
          <w:i/>
          <w:sz w:val="16"/>
          <w:szCs w:val="16"/>
        </w:rPr>
        <w:t>,</w:t>
      </w:r>
    </w:p>
    <w:p w14:paraId="02352930" w14:textId="77777777" w:rsidR="00DE1CB8" w:rsidRPr="00B11142" w:rsidRDefault="00DE1CB8" w:rsidP="00DE1CB8">
      <w:pPr>
        <w:tabs>
          <w:tab w:val="left" w:pos="7845"/>
        </w:tabs>
        <w:spacing w:line="276" w:lineRule="auto"/>
        <w:ind w:left="567"/>
        <w:rPr>
          <w:rFonts w:cs="Times New Roman"/>
          <w:i/>
          <w:sz w:val="16"/>
          <w:szCs w:val="16"/>
        </w:rPr>
      </w:pPr>
      <w:r w:rsidRPr="00B11142">
        <w:rPr>
          <w:rFonts w:cs="Times New Roman"/>
          <w:i/>
          <w:sz w:val="16"/>
          <w:szCs w:val="16"/>
        </w:rPr>
        <w:t xml:space="preserve">Należy podać termin podstawienia sprzętu i personelu w razie awarii </w:t>
      </w:r>
      <w:r w:rsidRPr="00B11142">
        <w:rPr>
          <w:rFonts w:cs="Times New Roman"/>
          <w:b/>
          <w:i/>
          <w:sz w:val="16"/>
          <w:szCs w:val="16"/>
        </w:rPr>
        <w:t>w pełnych minutach</w:t>
      </w:r>
      <w:r w:rsidRPr="00B11142">
        <w:rPr>
          <w:rFonts w:cs="Times New Roman"/>
          <w:i/>
          <w:sz w:val="16"/>
          <w:szCs w:val="16"/>
        </w:rPr>
        <w:t>.</w:t>
      </w:r>
    </w:p>
    <w:p w14:paraId="4C79C498" w14:textId="77777777" w:rsidR="00DE1CB8" w:rsidRPr="00B11142" w:rsidRDefault="00DE1CB8" w:rsidP="00DE1CB8">
      <w:pPr>
        <w:pStyle w:val="Default"/>
        <w:ind w:left="567" w:right="167"/>
        <w:jc w:val="both"/>
        <w:rPr>
          <w:bCs/>
          <w:i/>
          <w:color w:val="auto"/>
          <w:sz w:val="16"/>
          <w:szCs w:val="16"/>
          <w:u w:val="single"/>
        </w:rPr>
      </w:pPr>
      <w:r w:rsidRPr="00B11142">
        <w:rPr>
          <w:bCs/>
          <w:i/>
          <w:color w:val="auto"/>
          <w:sz w:val="16"/>
          <w:szCs w:val="16"/>
          <w:u w:val="single"/>
        </w:rPr>
        <w:t xml:space="preserve">Jeśli Wykonawca zaproponuje w formularzu oferty </w:t>
      </w:r>
      <w:r w:rsidRPr="00B11142">
        <w:rPr>
          <w:i/>
          <w:color w:val="auto"/>
          <w:sz w:val="16"/>
          <w:szCs w:val="16"/>
          <w:u w:val="single"/>
        </w:rPr>
        <w:t xml:space="preserve">termin </w:t>
      </w:r>
      <w:r w:rsidRPr="00B11142">
        <w:rPr>
          <w:bCs/>
          <w:i/>
          <w:color w:val="auto"/>
          <w:sz w:val="16"/>
          <w:szCs w:val="16"/>
          <w:u w:val="single"/>
        </w:rPr>
        <w:t xml:space="preserve">dłuższy niż 90 minut lub nie zostanie podany </w:t>
      </w:r>
      <w:r w:rsidRPr="00B11142">
        <w:rPr>
          <w:i/>
          <w:color w:val="auto"/>
          <w:sz w:val="16"/>
          <w:szCs w:val="16"/>
          <w:u w:val="single"/>
        </w:rPr>
        <w:t xml:space="preserve">termin </w:t>
      </w:r>
      <w:r w:rsidRPr="00B11142">
        <w:rPr>
          <w:i/>
          <w:sz w:val="16"/>
          <w:szCs w:val="16"/>
          <w:u w:val="single"/>
        </w:rPr>
        <w:t>gotowość do podjęcia prac</w:t>
      </w:r>
      <w:r w:rsidRPr="00B11142">
        <w:rPr>
          <w:bCs/>
          <w:i/>
          <w:color w:val="auto"/>
          <w:sz w:val="16"/>
          <w:szCs w:val="16"/>
          <w:u w:val="single"/>
        </w:rPr>
        <w:t xml:space="preserve"> i z innych dokumentów nie będzie wynikało, że nastąpiła omyłka, oferta zostanie odrzucona, zgodnie z art. 89 ust. 1 pkt.2) ustawy Pzp.</w:t>
      </w:r>
    </w:p>
    <w:p w14:paraId="7677E7DB" w14:textId="77777777" w:rsidR="00DE1CB8" w:rsidRPr="00B11142" w:rsidRDefault="00DE1CB8" w:rsidP="00DE1CB8">
      <w:pPr>
        <w:tabs>
          <w:tab w:val="left" w:pos="567"/>
        </w:tabs>
        <w:ind w:left="567" w:right="260"/>
        <w:jc w:val="both"/>
        <w:rPr>
          <w:rFonts w:cs="Times New Roman"/>
          <w:bCs/>
          <w:i/>
          <w:sz w:val="16"/>
          <w:szCs w:val="16"/>
        </w:rPr>
      </w:pPr>
      <w:r>
        <w:rPr>
          <w:rFonts w:eastAsia="SimSun" w:cs="Times New Roman"/>
          <w:bCs/>
          <w:i/>
          <w:sz w:val="16"/>
          <w:szCs w:val="16"/>
        </w:rPr>
        <w:tab/>
      </w:r>
      <w:r w:rsidRPr="00B11142">
        <w:rPr>
          <w:rFonts w:cs="Times New Roman"/>
          <w:bCs/>
          <w:i/>
          <w:sz w:val="16"/>
          <w:szCs w:val="16"/>
        </w:rPr>
        <w:t xml:space="preserve">Jeżeli Wykonawca zaproponuje </w:t>
      </w:r>
      <w:r w:rsidRPr="00B11142">
        <w:rPr>
          <w:rFonts w:cs="Times New Roman"/>
          <w:i/>
          <w:sz w:val="16"/>
          <w:szCs w:val="16"/>
        </w:rPr>
        <w:t xml:space="preserve">termin krótszy </w:t>
      </w:r>
      <w:r w:rsidRPr="00B11142">
        <w:rPr>
          <w:rFonts w:cs="Times New Roman"/>
          <w:bCs/>
          <w:i/>
          <w:sz w:val="16"/>
          <w:szCs w:val="16"/>
        </w:rPr>
        <w:t>niż 60 minut, do oferty zostanie przyjęty termin – 60 minut i taki zostanie uwzględniony w umowie z Wykonawcą.</w:t>
      </w:r>
    </w:p>
    <w:p w14:paraId="14A0AC2D" w14:textId="74E46175" w:rsidR="00DE1CB8" w:rsidRPr="00DE1CB8" w:rsidRDefault="00DE1CB8" w:rsidP="00A95A45">
      <w:pPr>
        <w:pStyle w:val="Akapitzlist"/>
        <w:numPr>
          <w:ilvl w:val="0"/>
          <w:numId w:val="5"/>
        </w:numPr>
        <w:tabs>
          <w:tab w:val="left" w:pos="567"/>
        </w:tabs>
        <w:ind w:left="567" w:hanging="567"/>
        <w:rPr>
          <w:rFonts w:cs="Times New Roman"/>
          <w:color w:val="000000" w:themeColor="text1"/>
          <w:sz w:val="22"/>
          <w:szCs w:val="22"/>
        </w:rPr>
      </w:pPr>
      <w:r w:rsidRPr="00DE1CB8">
        <w:rPr>
          <w:rFonts w:cs="Times New Roman"/>
          <w:color w:val="000000" w:themeColor="text1"/>
          <w:sz w:val="22"/>
          <w:szCs w:val="22"/>
        </w:rPr>
        <w:t>Zobowiązujemy się do wykonania zamówienia w terminie obejmującym trzy sezony zimowe:</w:t>
      </w:r>
    </w:p>
    <w:p w14:paraId="03EDAD14" w14:textId="2FC08D56" w:rsidR="00DE1CB8" w:rsidRPr="0041731A" w:rsidRDefault="00054F7C" w:rsidP="00054F7C">
      <w:pPr>
        <w:tabs>
          <w:tab w:val="left" w:pos="567"/>
        </w:tabs>
        <w:ind w:left="567" w:right="260"/>
        <w:jc w:val="both"/>
        <w:rPr>
          <w:rFonts w:cs="Times New Roman"/>
          <w:b/>
          <w:sz w:val="22"/>
          <w:szCs w:val="22"/>
        </w:rPr>
      </w:pPr>
      <w:r w:rsidRPr="0041731A">
        <w:rPr>
          <w:rFonts w:cs="Times New Roman"/>
          <w:b/>
          <w:bCs/>
          <w:sz w:val="22"/>
          <w:szCs w:val="22"/>
        </w:rPr>
        <w:t>od podpisania umowy</w:t>
      </w:r>
      <w:r w:rsidRPr="0041731A">
        <w:rPr>
          <w:rFonts w:cs="Times New Roman"/>
          <w:sz w:val="22"/>
          <w:szCs w:val="22"/>
        </w:rPr>
        <w:t xml:space="preserve"> </w:t>
      </w:r>
      <w:r w:rsidR="00DE1CB8" w:rsidRPr="0041731A">
        <w:rPr>
          <w:rFonts w:cs="Times New Roman"/>
          <w:b/>
          <w:sz w:val="22"/>
          <w:szCs w:val="22"/>
        </w:rPr>
        <w:t>do 15.05.2023 r.</w:t>
      </w:r>
    </w:p>
    <w:p w14:paraId="7B12EDC1" w14:textId="1822B70B" w:rsidR="008F230A" w:rsidRPr="00DE1CB8" w:rsidRDefault="00DE1CB8" w:rsidP="008F230A">
      <w:pPr>
        <w:tabs>
          <w:tab w:val="left" w:pos="567"/>
        </w:tabs>
        <w:ind w:left="567" w:right="260" w:hanging="567"/>
        <w:jc w:val="both"/>
        <w:rPr>
          <w:rFonts w:eastAsia="Times New Roman"/>
          <w:i/>
          <w:sz w:val="22"/>
          <w:szCs w:val="22"/>
        </w:rPr>
      </w:pPr>
      <w:r w:rsidRPr="00DE1CB8">
        <w:rPr>
          <w:rFonts w:cs="Times New Roman"/>
          <w:b/>
          <w:bCs/>
          <w:sz w:val="22"/>
          <w:szCs w:val="22"/>
        </w:rPr>
        <w:t>3</w:t>
      </w:r>
      <w:r w:rsidR="008F230A" w:rsidRPr="00DE1CB8">
        <w:rPr>
          <w:rFonts w:cs="Times New Roman"/>
          <w:b/>
          <w:bCs/>
          <w:sz w:val="22"/>
          <w:szCs w:val="22"/>
        </w:rPr>
        <w:t>.</w:t>
      </w:r>
      <w:r w:rsidR="008F230A" w:rsidRPr="00DE1CB8">
        <w:rPr>
          <w:rFonts w:cs="Times New Roman"/>
          <w:b/>
          <w:bCs/>
          <w:sz w:val="22"/>
          <w:szCs w:val="22"/>
        </w:rPr>
        <w:tab/>
      </w:r>
      <w:r w:rsidR="008F230A" w:rsidRPr="00DE1CB8">
        <w:rPr>
          <w:rFonts w:eastAsia="Times New Roman"/>
          <w:sz w:val="22"/>
          <w:szCs w:val="22"/>
        </w:rPr>
        <w:t xml:space="preserve">Akceptujemy następujące warunki płatności: </w:t>
      </w:r>
      <w:r w:rsidR="008F230A" w:rsidRPr="00DE1CB8">
        <w:rPr>
          <w:rFonts w:eastAsia="Times New Roman"/>
          <w:i/>
          <w:sz w:val="22"/>
          <w:szCs w:val="22"/>
        </w:rPr>
        <w:t xml:space="preserve">zgodnie z postanowieniami istotnych warunków umowy kwota wynikająca z faktury płatna w terminie </w:t>
      </w:r>
      <w:r w:rsidRPr="00DE1CB8">
        <w:rPr>
          <w:rFonts w:eastAsia="Times New Roman"/>
          <w:b/>
          <w:i/>
          <w:sz w:val="22"/>
          <w:szCs w:val="22"/>
        </w:rPr>
        <w:t>21</w:t>
      </w:r>
      <w:r w:rsidR="008F230A" w:rsidRPr="00DE1CB8">
        <w:rPr>
          <w:rFonts w:eastAsia="Times New Roman"/>
          <w:b/>
          <w:i/>
          <w:sz w:val="22"/>
          <w:szCs w:val="22"/>
        </w:rPr>
        <w:t xml:space="preserve"> dni</w:t>
      </w:r>
      <w:r w:rsidR="008F230A" w:rsidRPr="00DE1CB8">
        <w:rPr>
          <w:rFonts w:eastAsia="Times New Roman"/>
          <w:i/>
          <w:sz w:val="22"/>
          <w:szCs w:val="22"/>
        </w:rPr>
        <w:t xml:space="preserve"> od daty doręczenia i przyjęcia faktury przez Zamawiającego.</w:t>
      </w:r>
    </w:p>
    <w:p w14:paraId="2038083D" w14:textId="2EEAABFE" w:rsidR="008F230A" w:rsidRPr="00DE1CB8" w:rsidRDefault="00DE1CB8" w:rsidP="008F230A">
      <w:pPr>
        <w:tabs>
          <w:tab w:val="left" w:pos="567"/>
        </w:tabs>
        <w:ind w:left="567" w:right="260" w:hanging="567"/>
        <w:jc w:val="both"/>
        <w:rPr>
          <w:rFonts w:eastAsia="SimSun"/>
          <w:bCs/>
          <w:sz w:val="22"/>
          <w:szCs w:val="22"/>
        </w:rPr>
      </w:pPr>
      <w:r w:rsidRPr="00DE1CB8">
        <w:rPr>
          <w:rFonts w:eastAsia="Times New Roman"/>
          <w:sz w:val="22"/>
          <w:szCs w:val="22"/>
        </w:rPr>
        <w:t>3</w:t>
      </w:r>
      <w:r w:rsidR="008F230A" w:rsidRPr="00DE1CB8">
        <w:rPr>
          <w:rFonts w:eastAsia="Times New Roman"/>
          <w:sz w:val="22"/>
          <w:szCs w:val="22"/>
        </w:rPr>
        <w:t>.1.</w:t>
      </w:r>
      <w:r w:rsidR="008F230A" w:rsidRPr="00DE1CB8">
        <w:rPr>
          <w:rFonts w:eastAsia="Times New Roman"/>
          <w:sz w:val="22"/>
          <w:szCs w:val="22"/>
        </w:rPr>
        <w:tab/>
        <w:t>Z</w:t>
      </w:r>
      <w:r w:rsidR="008F230A" w:rsidRPr="00DE1CB8">
        <w:rPr>
          <w:rFonts w:eastAsia="SimSun"/>
          <w:bCs/>
          <w:sz w:val="22"/>
          <w:szCs w:val="22"/>
        </w:rPr>
        <w:t>a datę dokonania zapłaty uznaje się dzień obciążenia rachunku bankowego Zamawiającego.</w:t>
      </w:r>
    </w:p>
    <w:p w14:paraId="20A0E135" w14:textId="32E31C37" w:rsidR="008F230A" w:rsidRPr="00DE1CB8" w:rsidRDefault="00DE1CB8" w:rsidP="008F230A">
      <w:pPr>
        <w:tabs>
          <w:tab w:val="left" w:pos="567"/>
        </w:tabs>
        <w:ind w:left="567" w:right="260" w:hanging="567"/>
        <w:jc w:val="both"/>
        <w:rPr>
          <w:rFonts w:eastAsia="SimSun"/>
          <w:bCs/>
          <w:sz w:val="22"/>
          <w:szCs w:val="22"/>
        </w:rPr>
      </w:pPr>
      <w:r w:rsidRPr="00DE1CB8">
        <w:rPr>
          <w:rFonts w:eastAsia="Times New Roman"/>
          <w:sz w:val="22"/>
          <w:szCs w:val="22"/>
        </w:rPr>
        <w:t>3</w:t>
      </w:r>
      <w:r w:rsidR="008F230A" w:rsidRPr="00DE1CB8">
        <w:rPr>
          <w:rFonts w:eastAsia="Times New Roman"/>
          <w:sz w:val="22"/>
          <w:szCs w:val="22"/>
        </w:rPr>
        <w:t>.2.</w:t>
      </w:r>
      <w:r w:rsidR="008F230A" w:rsidRPr="00DE1CB8">
        <w:rPr>
          <w:rFonts w:eastAsia="Times New Roman"/>
          <w:sz w:val="22"/>
          <w:szCs w:val="22"/>
        </w:rPr>
        <w:tab/>
        <w:t>Fa</w:t>
      </w:r>
      <w:r w:rsidR="008F230A" w:rsidRPr="00DE1CB8">
        <w:rPr>
          <w:rFonts w:eastAsia="SimSun"/>
          <w:bCs/>
          <w:sz w:val="22"/>
          <w:szCs w:val="22"/>
        </w:rPr>
        <w:t>ktury wystawiane będą na adres:</w:t>
      </w:r>
    </w:p>
    <w:p w14:paraId="56EC67F3" w14:textId="77777777" w:rsidR="008F230A" w:rsidRPr="00DE1CB8" w:rsidRDefault="008F230A" w:rsidP="008F230A">
      <w:pPr>
        <w:tabs>
          <w:tab w:val="left" w:pos="567"/>
        </w:tabs>
        <w:ind w:left="567" w:right="260" w:hanging="567"/>
        <w:jc w:val="both"/>
        <w:rPr>
          <w:rFonts w:eastAsia="SimSun"/>
          <w:b/>
          <w:bCs/>
          <w:sz w:val="22"/>
          <w:szCs w:val="22"/>
        </w:rPr>
      </w:pPr>
      <w:r w:rsidRPr="00DE1CB8">
        <w:rPr>
          <w:rFonts w:eastAsia="SimSun"/>
          <w:bCs/>
          <w:sz w:val="22"/>
          <w:szCs w:val="22"/>
        </w:rPr>
        <w:tab/>
      </w:r>
      <w:r w:rsidRPr="00DE1CB8">
        <w:rPr>
          <w:rFonts w:eastAsia="SimSun"/>
          <w:b/>
          <w:bCs/>
          <w:sz w:val="22"/>
          <w:szCs w:val="22"/>
        </w:rPr>
        <w:t xml:space="preserve">Województwo Kujawsko – Pomorskie, </w:t>
      </w:r>
    </w:p>
    <w:p w14:paraId="465CA9DF" w14:textId="77777777" w:rsidR="008F230A" w:rsidRPr="00DE1CB8" w:rsidRDefault="008F230A" w:rsidP="008F230A">
      <w:pPr>
        <w:tabs>
          <w:tab w:val="left" w:pos="567"/>
        </w:tabs>
        <w:ind w:left="567" w:right="260" w:hanging="567"/>
        <w:jc w:val="both"/>
        <w:rPr>
          <w:rFonts w:eastAsia="SimSun"/>
          <w:b/>
          <w:bCs/>
          <w:sz w:val="22"/>
          <w:szCs w:val="22"/>
        </w:rPr>
      </w:pPr>
      <w:r w:rsidRPr="00DE1CB8">
        <w:rPr>
          <w:rFonts w:eastAsia="SimSun"/>
          <w:b/>
          <w:bCs/>
          <w:sz w:val="22"/>
          <w:szCs w:val="22"/>
        </w:rPr>
        <w:tab/>
        <w:t xml:space="preserve">Pl. Teatralny 2, 87-100 Toruń, NIP 9561969536, </w:t>
      </w:r>
    </w:p>
    <w:p w14:paraId="18043D16" w14:textId="1F524E32" w:rsidR="008F230A" w:rsidRPr="00DE1CB8" w:rsidRDefault="008F230A" w:rsidP="00DE1CB8">
      <w:pPr>
        <w:spacing w:line="240" w:lineRule="exact"/>
        <w:ind w:left="567"/>
        <w:jc w:val="both"/>
        <w:rPr>
          <w:rFonts w:eastAsia="SimSun"/>
          <w:b/>
          <w:bCs/>
          <w:sz w:val="22"/>
          <w:szCs w:val="22"/>
        </w:rPr>
      </w:pPr>
      <w:r w:rsidRPr="00DE1CB8">
        <w:rPr>
          <w:rFonts w:eastAsia="SimSun"/>
          <w:b/>
          <w:bCs/>
          <w:sz w:val="22"/>
          <w:szCs w:val="22"/>
        </w:rPr>
        <w:t>W imieniu którego działa - Zarząd Dróg Wojewódzkich w Bydgoszczy,</w:t>
      </w:r>
      <w:r w:rsidR="00DE1CB8" w:rsidRPr="00DE1CB8">
        <w:rPr>
          <w:rFonts w:eastAsia="SimSun"/>
          <w:b/>
          <w:bCs/>
          <w:sz w:val="22"/>
          <w:szCs w:val="22"/>
        </w:rPr>
        <w:t xml:space="preserve"> ODDZIAŁ </w:t>
      </w:r>
      <w:r w:rsidR="00054F7C">
        <w:rPr>
          <w:rFonts w:eastAsia="SimSun"/>
          <w:b/>
          <w:bCs/>
          <w:sz w:val="22"/>
          <w:szCs w:val="22"/>
        </w:rPr>
        <w:t>______________</w:t>
      </w:r>
      <w:r w:rsidR="00DE1CB8" w:rsidRPr="00DE1CB8">
        <w:rPr>
          <w:rFonts w:eastAsia="SimSun"/>
          <w:b/>
          <w:bCs/>
          <w:sz w:val="22"/>
          <w:szCs w:val="22"/>
        </w:rPr>
        <w:t xml:space="preserve">, </w:t>
      </w:r>
      <w:r w:rsidRPr="00DE1CB8">
        <w:rPr>
          <w:rFonts w:eastAsia="SimSun"/>
          <w:b/>
          <w:bCs/>
          <w:sz w:val="22"/>
          <w:szCs w:val="22"/>
        </w:rPr>
        <w:t xml:space="preserve">Rejon Dróg Wojewódzkich w </w:t>
      </w:r>
      <w:r w:rsidR="00054F7C">
        <w:rPr>
          <w:rFonts w:eastAsia="SimSun"/>
          <w:b/>
          <w:bCs/>
          <w:sz w:val="22"/>
          <w:szCs w:val="22"/>
        </w:rPr>
        <w:t>______________________________________</w:t>
      </w:r>
      <w:r w:rsidRPr="00DE1CB8">
        <w:rPr>
          <w:rFonts w:eastAsia="SimSun"/>
          <w:bCs/>
          <w:sz w:val="22"/>
          <w:szCs w:val="22"/>
        </w:rPr>
        <w:t xml:space="preserve">. </w:t>
      </w:r>
    </w:p>
    <w:p w14:paraId="75A82910" w14:textId="13A4CA59" w:rsidR="00847A94" w:rsidRPr="00054F7C" w:rsidRDefault="00DE1CB8" w:rsidP="00DE1CB8">
      <w:pPr>
        <w:tabs>
          <w:tab w:val="left" w:pos="567"/>
        </w:tabs>
        <w:suppressAutoHyphens w:val="0"/>
        <w:spacing w:after="120" w:line="276" w:lineRule="auto"/>
        <w:ind w:left="567" w:hanging="567"/>
        <w:jc w:val="both"/>
        <w:rPr>
          <w:rFonts w:cs="Times New Roman"/>
          <w:sz w:val="22"/>
          <w:szCs w:val="22"/>
        </w:rPr>
      </w:pPr>
      <w:r w:rsidRPr="00DE1CB8">
        <w:rPr>
          <w:rFonts w:cs="Times New Roman"/>
          <w:color w:val="000000"/>
          <w:sz w:val="22"/>
          <w:szCs w:val="22"/>
        </w:rPr>
        <w:t>4</w:t>
      </w:r>
      <w:r w:rsidR="00847A94" w:rsidRPr="00DE1CB8">
        <w:rPr>
          <w:rFonts w:cs="Times New Roman"/>
          <w:color w:val="000000"/>
          <w:sz w:val="22"/>
          <w:szCs w:val="22"/>
        </w:rPr>
        <w:t>.</w:t>
      </w:r>
      <w:r w:rsidR="00847A94" w:rsidRPr="00DE1CB8">
        <w:rPr>
          <w:rFonts w:cs="Times New Roman"/>
          <w:color w:val="000000"/>
          <w:sz w:val="22"/>
          <w:szCs w:val="22"/>
        </w:rPr>
        <w:tab/>
        <w:t xml:space="preserve">Zobowiązujemy się do wykonania zamówienia w terminie: </w:t>
      </w:r>
      <w:r w:rsidR="00847A94" w:rsidRPr="00DE1CB8">
        <w:rPr>
          <w:rFonts w:cs="Times New Roman"/>
          <w:b/>
          <w:color w:val="000000"/>
          <w:sz w:val="22"/>
          <w:szCs w:val="22"/>
        </w:rPr>
        <w:t xml:space="preserve">od dni zawarcia umowy do </w:t>
      </w:r>
      <w:r w:rsidRPr="00054F7C">
        <w:rPr>
          <w:rFonts w:cs="Times New Roman"/>
          <w:b/>
          <w:sz w:val="22"/>
          <w:szCs w:val="22"/>
        </w:rPr>
        <w:t>15</w:t>
      </w:r>
      <w:r w:rsidR="0035571A" w:rsidRPr="00054F7C">
        <w:rPr>
          <w:rFonts w:cs="Times New Roman"/>
          <w:b/>
          <w:sz w:val="22"/>
          <w:szCs w:val="22"/>
        </w:rPr>
        <w:t>.</w:t>
      </w:r>
      <w:r w:rsidRPr="00054F7C">
        <w:rPr>
          <w:rFonts w:cs="Times New Roman"/>
          <w:b/>
          <w:sz w:val="22"/>
          <w:szCs w:val="22"/>
        </w:rPr>
        <w:t>05</w:t>
      </w:r>
      <w:r w:rsidR="0035571A" w:rsidRPr="00054F7C">
        <w:rPr>
          <w:rFonts w:cs="Times New Roman"/>
          <w:b/>
          <w:sz w:val="22"/>
          <w:szCs w:val="22"/>
        </w:rPr>
        <w:t>.20</w:t>
      </w:r>
      <w:r w:rsidRPr="00054F7C">
        <w:rPr>
          <w:rFonts w:cs="Times New Roman"/>
          <w:b/>
          <w:sz w:val="22"/>
          <w:szCs w:val="22"/>
        </w:rPr>
        <w:t>23</w:t>
      </w:r>
      <w:r w:rsidR="0035571A" w:rsidRPr="00054F7C">
        <w:rPr>
          <w:rFonts w:cs="Times New Roman"/>
          <w:b/>
          <w:sz w:val="22"/>
          <w:szCs w:val="22"/>
        </w:rPr>
        <w:t>r.</w:t>
      </w:r>
    </w:p>
    <w:p w14:paraId="1764074F" w14:textId="2B5B0802" w:rsidR="00542831" w:rsidRPr="00DE1CB8" w:rsidRDefault="00542831" w:rsidP="00DE1CB8">
      <w:pPr>
        <w:tabs>
          <w:tab w:val="left" w:pos="567"/>
        </w:tabs>
        <w:spacing w:before="120"/>
        <w:ind w:left="567" w:hanging="567"/>
        <w:rPr>
          <w:rFonts w:cs="Times New Roman"/>
          <w:color w:val="000000"/>
          <w:sz w:val="22"/>
          <w:szCs w:val="22"/>
        </w:rPr>
      </w:pPr>
      <w:r w:rsidRPr="00DE1CB8">
        <w:rPr>
          <w:rFonts w:cs="Times New Roman"/>
          <w:color w:val="000000"/>
          <w:sz w:val="22"/>
          <w:szCs w:val="22"/>
        </w:rPr>
        <w:t>5.</w:t>
      </w:r>
      <w:r w:rsidRPr="00DE1CB8">
        <w:rPr>
          <w:rFonts w:cs="Times New Roman"/>
          <w:color w:val="000000"/>
          <w:sz w:val="22"/>
          <w:szCs w:val="22"/>
        </w:rPr>
        <w:tab/>
        <w:t>Uważamy się za związanych niniejszą ofertą przez czas wskazany w specyfikacji istotnych warunków zamówienia, czyli przez okres 60 dni od upływu terminu składania ofert.</w:t>
      </w:r>
    </w:p>
    <w:p w14:paraId="73792F66" w14:textId="77777777" w:rsidR="006D4A75" w:rsidRPr="00DE1CB8" w:rsidRDefault="007958BD" w:rsidP="00DE1CB8">
      <w:pPr>
        <w:pStyle w:val="Tekstpodstawowywcity22"/>
        <w:tabs>
          <w:tab w:val="left" w:pos="567"/>
        </w:tabs>
        <w:suppressAutoHyphens w:val="0"/>
        <w:spacing w:after="0" w:line="100" w:lineRule="atLeast"/>
        <w:ind w:left="567" w:hanging="567"/>
        <w:jc w:val="both"/>
        <w:rPr>
          <w:rFonts w:cs="Times New Roman"/>
          <w:color w:val="000000"/>
          <w:sz w:val="22"/>
          <w:szCs w:val="22"/>
        </w:rPr>
      </w:pPr>
      <w:r w:rsidRPr="00DE1CB8">
        <w:rPr>
          <w:rFonts w:cs="Times New Roman"/>
          <w:color w:val="000000"/>
          <w:sz w:val="22"/>
          <w:szCs w:val="22"/>
        </w:rPr>
        <w:t>6.</w:t>
      </w:r>
      <w:r w:rsidRPr="00DE1CB8">
        <w:rPr>
          <w:rFonts w:cs="Times New Roman"/>
          <w:color w:val="000000"/>
          <w:sz w:val="22"/>
          <w:szCs w:val="22"/>
        </w:rPr>
        <w:tab/>
        <w:t xml:space="preserve">Oświadczamy, że sposób reprezentacji </w:t>
      </w:r>
      <w:r w:rsidRPr="00DE1CB8">
        <w:rPr>
          <w:rFonts w:cs="Times New Roman"/>
          <w:b/>
          <w:color w:val="000000"/>
          <w:sz w:val="22"/>
          <w:szCs w:val="22"/>
        </w:rPr>
        <w:t>spółki / konsorcjum</w:t>
      </w:r>
      <w:r w:rsidR="00E04319" w:rsidRPr="00DE1CB8">
        <w:rPr>
          <w:rStyle w:val="Odwoanieprzypisudolnego"/>
          <w:rFonts w:cs="Times New Roman"/>
          <w:color w:val="000000"/>
          <w:sz w:val="22"/>
          <w:szCs w:val="22"/>
        </w:rPr>
        <w:footnoteReference w:id="6"/>
      </w:r>
      <w:r w:rsidRPr="00DE1CB8">
        <w:rPr>
          <w:rFonts w:cs="Times New Roman"/>
          <w:color w:val="000000"/>
          <w:sz w:val="22"/>
          <w:szCs w:val="22"/>
        </w:rPr>
        <w:t xml:space="preserve"> dla potrzeb niniejsze</w:t>
      </w:r>
      <w:r w:rsidR="006854BA" w:rsidRPr="00DE1CB8">
        <w:rPr>
          <w:rFonts w:cs="Times New Roman"/>
          <w:color w:val="000000"/>
          <w:sz w:val="22"/>
          <w:szCs w:val="22"/>
        </w:rPr>
        <w:t>go zamówienia jest następujący:</w:t>
      </w:r>
    </w:p>
    <w:p w14:paraId="0B1C43C2" w14:textId="77777777" w:rsidR="006D4A75" w:rsidRPr="004979EB" w:rsidRDefault="007958BD" w:rsidP="00890A76">
      <w:pPr>
        <w:pStyle w:val="Tekstpodstawowywcity22"/>
        <w:tabs>
          <w:tab w:val="left" w:pos="426"/>
        </w:tabs>
        <w:suppressAutoHyphens w:val="0"/>
        <w:spacing w:before="120" w:after="0" w:line="100" w:lineRule="atLeast"/>
        <w:ind w:left="425"/>
        <w:jc w:val="center"/>
        <w:rPr>
          <w:rFonts w:cs="Times New Roman"/>
          <w:i/>
          <w:iCs/>
          <w:color w:val="000000"/>
          <w:sz w:val="22"/>
          <w:szCs w:val="22"/>
        </w:rPr>
      </w:pPr>
      <w:r w:rsidRPr="00DE1CB8">
        <w:rPr>
          <w:rFonts w:cs="Times New Roman"/>
          <w:color w:val="000000"/>
          <w:sz w:val="22"/>
          <w:szCs w:val="22"/>
        </w:rPr>
        <w:t>...............................................................................................................................................................</w:t>
      </w:r>
    </w:p>
    <w:p w14:paraId="56602BF0" w14:textId="77777777" w:rsidR="006D4A75" w:rsidRPr="004979EB" w:rsidRDefault="007958BD" w:rsidP="00752925">
      <w:pPr>
        <w:pStyle w:val="Tekstpodstawowywcity22"/>
        <w:spacing w:line="100" w:lineRule="atLeast"/>
        <w:ind w:left="426"/>
        <w:jc w:val="center"/>
        <w:rPr>
          <w:rFonts w:cs="Times New Roman"/>
          <w:i/>
          <w:iCs/>
          <w:color w:val="000000"/>
          <w:sz w:val="16"/>
          <w:szCs w:val="16"/>
        </w:rPr>
      </w:pPr>
      <w:r w:rsidRPr="004979EB">
        <w:rPr>
          <w:rFonts w:cs="Times New Roman"/>
          <w:i/>
          <w:iCs/>
          <w:color w:val="000000"/>
          <w:sz w:val="16"/>
          <w:szCs w:val="16"/>
        </w:rPr>
        <w:t>(Wypełniają jedynie przedsiębiorcy prowadzący działalność w formie spółki cywilnej lub składający wspólną ofertę)</w:t>
      </w:r>
    </w:p>
    <w:p w14:paraId="42827473" w14:textId="77777777" w:rsidR="00295CFA" w:rsidRPr="004979EB" w:rsidRDefault="00295CFA" w:rsidP="00752925">
      <w:pPr>
        <w:pStyle w:val="Akapitzlist4"/>
        <w:spacing w:after="120"/>
        <w:ind w:left="426" w:hanging="426"/>
        <w:jc w:val="both"/>
        <w:rPr>
          <w:rFonts w:cs="Times New Roman"/>
          <w:sz w:val="22"/>
          <w:szCs w:val="22"/>
        </w:rPr>
      </w:pPr>
      <w:r w:rsidRPr="004979EB">
        <w:rPr>
          <w:rFonts w:cs="Times New Roman"/>
          <w:sz w:val="22"/>
          <w:szCs w:val="22"/>
        </w:rPr>
        <w:t>7.</w:t>
      </w:r>
      <w:r w:rsidR="008E21E4" w:rsidRPr="004979EB">
        <w:rPr>
          <w:rFonts w:cs="Times New Roman"/>
          <w:sz w:val="22"/>
          <w:szCs w:val="22"/>
        </w:rPr>
        <w:tab/>
        <w:t xml:space="preserve">Niżej wymienione prace zrealizujemy </w:t>
      </w:r>
      <w:r w:rsidR="008E21E4" w:rsidRPr="004979EB">
        <w:rPr>
          <w:rFonts w:cs="Times New Roman"/>
          <w:b/>
          <w:sz w:val="22"/>
          <w:szCs w:val="22"/>
        </w:rPr>
        <w:t>sami / przy u</w:t>
      </w:r>
      <w:r w:rsidR="00C17C24" w:rsidRPr="004979EB">
        <w:rPr>
          <w:rFonts w:cs="Times New Roman"/>
          <w:b/>
          <w:sz w:val="22"/>
          <w:szCs w:val="22"/>
        </w:rPr>
        <w:t>dziale</w:t>
      </w:r>
      <w:r w:rsidR="008E21E4" w:rsidRPr="004979EB">
        <w:rPr>
          <w:rFonts w:cs="Times New Roman"/>
          <w:b/>
          <w:sz w:val="22"/>
          <w:szCs w:val="22"/>
        </w:rPr>
        <w:t xml:space="preserve"> następujących podwykonawców</w:t>
      </w:r>
      <w:r w:rsidR="0094673A" w:rsidRPr="004979EB">
        <w:rPr>
          <w:rStyle w:val="Odwoanieprzypisudolnego"/>
          <w:rFonts w:cs="Times New Roman"/>
          <w:b/>
          <w:sz w:val="22"/>
          <w:szCs w:val="22"/>
        </w:rPr>
        <w:footnoteReference w:id="7"/>
      </w:r>
      <w:r w:rsidR="008E21E4" w:rsidRPr="004979EB">
        <w:rPr>
          <w:rFonts w:cs="Times New Roman"/>
          <w:sz w:val="22"/>
          <w:szCs w:val="22"/>
        </w:rPr>
        <w:t>:</w:t>
      </w:r>
    </w:p>
    <w:tbl>
      <w:tblPr>
        <w:tblW w:w="9214" w:type="dxa"/>
        <w:tblInd w:w="70" w:type="dxa"/>
        <w:tblLayout w:type="fixed"/>
        <w:tblCellMar>
          <w:left w:w="70" w:type="dxa"/>
          <w:right w:w="70" w:type="dxa"/>
        </w:tblCellMar>
        <w:tblLook w:val="0000" w:firstRow="0" w:lastRow="0" w:firstColumn="0" w:lastColumn="0" w:noHBand="0" w:noVBand="0"/>
      </w:tblPr>
      <w:tblGrid>
        <w:gridCol w:w="567"/>
        <w:gridCol w:w="6237"/>
        <w:gridCol w:w="2410"/>
      </w:tblGrid>
      <w:tr w:rsidR="00295CFA" w:rsidRPr="004979EB" w14:paraId="1B563843" w14:textId="77777777" w:rsidTr="00893457">
        <w:trPr>
          <w:trHeight w:val="680"/>
        </w:trPr>
        <w:tc>
          <w:tcPr>
            <w:tcW w:w="567" w:type="dxa"/>
            <w:tcBorders>
              <w:top w:val="single" w:sz="8" w:space="0" w:color="000000"/>
              <w:left w:val="single" w:sz="8" w:space="0" w:color="000000"/>
              <w:bottom w:val="single" w:sz="4" w:space="0" w:color="000000"/>
            </w:tcBorders>
            <w:shd w:val="clear" w:color="auto" w:fill="B8CCE4" w:themeFill="accent1" w:themeFillTint="66"/>
            <w:vAlign w:val="center"/>
          </w:tcPr>
          <w:p w14:paraId="21BA2696" w14:textId="77777777" w:rsidR="00295CFA" w:rsidRPr="004979EB" w:rsidRDefault="00295CFA" w:rsidP="00752925">
            <w:pPr>
              <w:jc w:val="center"/>
              <w:rPr>
                <w:rFonts w:cs="Times New Roman"/>
                <w:b/>
                <w:color w:val="000000" w:themeColor="text1"/>
                <w:sz w:val="20"/>
                <w:szCs w:val="20"/>
              </w:rPr>
            </w:pPr>
            <w:r w:rsidRPr="004979EB">
              <w:rPr>
                <w:rFonts w:cs="Times New Roman"/>
                <w:b/>
                <w:color w:val="000000" w:themeColor="text1"/>
                <w:sz w:val="20"/>
                <w:szCs w:val="20"/>
              </w:rPr>
              <w:lastRenderedPageBreak/>
              <w:t>Lp.</w:t>
            </w:r>
          </w:p>
        </w:tc>
        <w:tc>
          <w:tcPr>
            <w:tcW w:w="6237" w:type="dxa"/>
            <w:tcBorders>
              <w:top w:val="single" w:sz="8" w:space="0" w:color="000000"/>
              <w:left w:val="single" w:sz="4" w:space="0" w:color="000000"/>
              <w:bottom w:val="single" w:sz="4" w:space="0" w:color="000000"/>
            </w:tcBorders>
            <w:shd w:val="clear" w:color="auto" w:fill="B8CCE4" w:themeFill="accent1" w:themeFillTint="66"/>
            <w:vAlign w:val="center"/>
          </w:tcPr>
          <w:p w14:paraId="7D6714EA" w14:textId="77777777" w:rsidR="00295CFA" w:rsidRPr="004979EB" w:rsidRDefault="00295CFA" w:rsidP="00752925">
            <w:pPr>
              <w:jc w:val="center"/>
              <w:rPr>
                <w:rFonts w:cs="Times New Roman"/>
                <w:b/>
                <w:color w:val="000000" w:themeColor="text1"/>
                <w:sz w:val="20"/>
                <w:szCs w:val="20"/>
              </w:rPr>
            </w:pPr>
            <w:r w:rsidRPr="004979EB">
              <w:rPr>
                <w:rFonts w:cs="Times New Roman"/>
                <w:b/>
                <w:color w:val="000000" w:themeColor="text1"/>
                <w:sz w:val="20"/>
                <w:szCs w:val="20"/>
              </w:rPr>
              <w:t>Cz</w:t>
            </w:r>
            <w:r w:rsidR="00D33356" w:rsidRPr="004979EB">
              <w:rPr>
                <w:rFonts w:cs="Times New Roman"/>
                <w:b/>
                <w:color w:val="000000" w:themeColor="text1"/>
                <w:sz w:val="20"/>
                <w:szCs w:val="20"/>
              </w:rPr>
              <w:t>ę</w:t>
            </w:r>
            <w:r w:rsidRPr="004979EB">
              <w:rPr>
                <w:rFonts w:cs="Times New Roman"/>
                <w:b/>
                <w:color w:val="000000" w:themeColor="text1"/>
                <w:sz w:val="20"/>
                <w:szCs w:val="20"/>
              </w:rPr>
              <w:t>ść prac, które mają być powierzone podwykonawcom</w:t>
            </w:r>
            <w:r w:rsidR="0071004C" w:rsidRPr="004979EB">
              <w:rPr>
                <w:rStyle w:val="Odwoanieprzypisudolnego"/>
                <w:rFonts w:cs="Times New Roman"/>
                <w:b/>
                <w:color w:val="000000" w:themeColor="text1"/>
                <w:sz w:val="20"/>
                <w:szCs w:val="20"/>
              </w:rPr>
              <w:footnoteReference w:id="8"/>
            </w:r>
          </w:p>
        </w:tc>
        <w:tc>
          <w:tcPr>
            <w:tcW w:w="2410" w:type="dxa"/>
            <w:tcBorders>
              <w:top w:val="single" w:sz="8" w:space="0" w:color="000000"/>
              <w:left w:val="single" w:sz="4" w:space="0" w:color="000000"/>
              <w:bottom w:val="single" w:sz="4" w:space="0" w:color="000000"/>
              <w:right w:val="single" w:sz="8" w:space="0" w:color="000000"/>
            </w:tcBorders>
            <w:shd w:val="clear" w:color="auto" w:fill="B8CCE4" w:themeFill="accent1" w:themeFillTint="66"/>
            <w:vAlign w:val="center"/>
          </w:tcPr>
          <w:p w14:paraId="769A5FB2" w14:textId="77777777" w:rsidR="00295CFA" w:rsidRPr="004979EB" w:rsidRDefault="00295CFA" w:rsidP="00752925">
            <w:pPr>
              <w:jc w:val="center"/>
              <w:rPr>
                <w:rFonts w:cs="Times New Roman"/>
                <w:b/>
                <w:color w:val="000000" w:themeColor="text1"/>
                <w:sz w:val="20"/>
                <w:szCs w:val="20"/>
              </w:rPr>
            </w:pPr>
            <w:r w:rsidRPr="004979EB">
              <w:rPr>
                <w:rFonts w:cs="Times New Roman"/>
                <w:b/>
                <w:color w:val="000000" w:themeColor="text1"/>
                <w:sz w:val="20"/>
                <w:szCs w:val="20"/>
              </w:rPr>
              <w:t>Inne informacje</w:t>
            </w:r>
          </w:p>
        </w:tc>
      </w:tr>
      <w:tr w:rsidR="00295CFA" w:rsidRPr="004979EB" w14:paraId="435E3E78" w14:textId="77777777" w:rsidTr="00D306AD">
        <w:trPr>
          <w:trHeight w:val="680"/>
        </w:trPr>
        <w:tc>
          <w:tcPr>
            <w:tcW w:w="567" w:type="dxa"/>
            <w:tcBorders>
              <w:top w:val="single" w:sz="4" w:space="0" w:color="000000"/>
              <w:left w:val="single" w:sz="8" w:space="0" w:color="000000"/>
              <w:bottom w:val="single" w:sz="4" w:space="0" w:color="000000"/>
            </w:tcBorders>
            <w:shd w:val="clear" w:color="auto" w:fill="FFFFFF"/>
            <w:vAlign w:val="center"/>
          </w:tcPr>
          <w:p w14:paraId="55B91AE9" w14:textId="77777777" w:rsidR="00295CFA" w:rsidRPr="004979EB" w:rsidRDefault="00295CFA" w:rsidP="00752925">
            <w:pPr>
              <w:jc w:val="center"/>
              <w:rPr>
                <w:rFonts w:cs="Times New Roman"/>
                <w:color w:val="000000" w:themeColor="text1"/>
                <w:sz w:val="22"/>
                <w:szCs w:val="22"/>
              </w:rPr>
            </w:pPr>
          </w:p>
        </w:tc>
        <w:tc>
          <w:tcPr>
            <w:tcW w:w="6237" w:type="dxa"/>
            <w:tcBorders>
              <w:top w:val="single" w:sz="4" w:space="0" w:color="000000"/>
              <w:left w:val="single" w:sz="4" w:space="0" w:color="000000"/>
              <w:bottom w:val="single" w:sz="4" w:space="0" w:color="000000"/>
            </w:tcBorders>
            <w:shd w:val="clear" w:color="auto" w:fill="FFFFFF"/>
            <w:vAlign w:val="center"/>
          </w:tcPr>
          <w:p w14:paraId="394A3BCE" w14:textId="77777777" w:rsidR="00295CFA" w:rsidRPr="004979EB" w:rsidRDefault="00295CFA" w:rsidP="00752925">
            <w:pPr>
              <w:snapToGrid w:val="0"/>
              <w:jc w:val="center"/>
              <w:rPr>
                <w:rFonts w:cs="Times New Roman"/>
                <w:color w:val="000000" w:themeColor="text1"/>
                <w:sz w:val="22"/>
                <w:szCs w:val="22"/>
              </w:rPr>
            </w:pPr>
          </w:p>
        </w:tc>
        <w:tc>
          <w:tcPr>
            <w:tcW w:w="2410" w:type="dxa"/>
            <w:tcBorders>
              <w:top w:val="single" w:sz="4" w:space="0" w:color="000000"/>
              <w:left w:val="single" w:sz="4" w:space="0" w:color="000000"/>
              <w:bottom w:val="single" w:sz="4" w:space="0" w:color="000000"/>
              <w:right w:val="single" w:sz="8" w:space="0" w:color="000000"/>
            </w:tcBorders>
            <w:shd w:val="clear" w:color="auto" w:fill="FFFFFF"/>
            <w:vAlign w:val="center"/>
          </w:tcPr>
          <w:p w14:paraId="6FE51B89" w14:textId="77777777" w:rsidR="00295CFA" w:rsidRPr="004979EB" w:rsidRDefault="00295CFA" w:rsidP="00752925">
            <w:pPr>
              <w:snapToGrid w:val="0"/>
              <w:jc w:val="center"/>
              <w:rPr>
                <w:rFonts w:cs="Times New Roman"/>
                <w:color w:val="000000" w:themeColor="text1"/>
                <w:sz w:val="22"/>
                <w:szCs w:val="22"/>
              </w:rPr>
            </w:pPr>
          </w:p>
        </w:tc>
      </w:tr>
      <w:tr w:rsidR="0094673A" w:rsidRPr="004979EB" w14:paraId="51846552" w14:textId="77777777" w:rsidTr="00D306AD">
        <w:trPr>
          <w:trHeight w:val="680"/>
        </w:trPr>
        <w:tc>
          <w:tcPr>
            <w:tcW w:w="567" w:type="dxa"/>
            <w:tcBorders>
              <w:top w:val="single" w:sz="4" w:space="0" w:color="000000"/>
              <w:left w:val="single" w:sz="8" w:space="0" w:color="000000"/>
              <w:bottom w:val="single" w:sz="4" w:space="0" w:color="000000"/>
            </w:tcBorders>
            <w:shd w:val="clear" w:color="auto" w:fill="FFFFFF"/>
            <w:vAlign w:val="center"/>
          </w:tcPr>
          <w:p w14:paraId="118F6A6C" w14:textId="77777777" w:rsidR="0094673A" w:rsidRPr="004979EB" w:rsidRDefault="0094673A" w:rsidP="00752925">
            <w:pPr>
              <w:snapToGrid w:val="0"/>
              <w:jc w:val="center"/>
              <w:rPr>
                <w:rFonts w:cs="Times New Roman"/>
                <w:color w:val="000000" w:themeColor="text1"/>
                <w:sz w:val="22"/>
                <w:szCs w:val="22"/>
              </w:rPr>
            </w:pPr>
          </w:p>
        </w:tc>
        <w:tc>
          <w:tcPr>
            <w:tcW w:w="6237" w:type="dxa"/>
            <w:tcBorders>
              <w:top w:val="single" w:sz="4" w:space="0" w:color="000000"/>
              <w:left w:val="single" w:sz="4" w:space="0" w:color="000000"/>
              <w:bottom w:val="single" w:sz="4" w:space="0" w:color="000000"/>
            </w:tcBorders>
            <w:shd w:val="clear" w:color="auto" w:fill="FFFFFF"/>
            <w:vAlign w:val="center"/>
          </w:tcPr>
          <w:p w14:paraId="45F26921" w14:textId="77777777" w:rsidR="0094673A" w:rsidRPr="004979EB" w:rsidRDefault="0094673A" w:rsidP="00752925">
            <w:pPr>
              <w:snapToGrid w:val="0"/>
              <w:jc w:val="center"/>
              <w:rPr>
                <w:rFonts w:cs="Times New Roman"/>
                <w:color w:val="000000" w:themeColor="text1"/>
                <w:sz w:val="22"/>
                <w:szCs w:val="22"/>
              </w:rPr>
            </w:pPr>
          </w:p>
        </w:tc>
        <w:tc>
          <w:tcPr>
            <w:tcW w:w="2410" w:type="dxa"/>
            <w:tcBorders>
              <w:top w:val="single" w:sz="4" w:space="0" w:color="000000"/>
              <w:left w:val="single" w:sz="4" w:space="0" w:color="000000"/>
              <w:bottom w:val="single" w:sz="4" w:space="0" w:color="000000"/>
              <w:right w:val="single" w:sz="8" w:space="0" w:color="000000"/>
            </w:tcBorders>
            <w:shd w:val="clear" w:color="auto" w:fill="FFFFFF"/>
            <w:vAlign w:val="center"/>
          </w:tcPr>
          <w:p w14:paraId="7FB80428" w14:textId="77777777" w:rsidR="0094673A" w:rsidRPr="004979EB" w:rsidRDefault="0094673A" w:rsidP="00752925">
            <w:pPr>
              <w:snapToGrid w:val="0"/>
              <w:jc w:val="center"/>
              <w:rPr>
                <w:rFonts w:cs="Times New Roman"/>
                <w:color w:val="000000" w:themeColor="text1"/>
                <w:sz w:val="22"/>
                <w:szCs w:val="22"/>
              </w:rPr>
            </w:pPr>
          </w:p>
        </w:tc>
      </w:tr>
    </w:tbl>
    <w:p w14:paraId="5F2FDF1E" w14:textId="77777777" w:rsidR="00A92990" w:rsidRPr="004979EB" w:rsidRDefault="00A92990" w:rsidP="00752925">
      <w:pPr>
        <w:tabs>
          <w:tab w:val="left" w:pos="637"/>
          <w:tab w:val="left" w:pos="6874"/>
        </w:tabs>
        <w:snapToGrid w:val="0"/>
        <w:ind w:left="70"/>
        <w:rPr>
          <w:rFonts w:cs="Times New Roman"/>
          <w:color w:val="000000" w:themeColor="text1"/>
          <w:sz w:val="22"/>
          <w:szCs w:val="22"/>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6237"/>
        <w:gridCol w:w="2410"/>
      </w:tblGrid>
      <w:tr w:rsidR="00295CFA" w:rsidRPr="004979EB" w14:paraId="318374CD" w14:textId="77777777" w:rsidTr="00893457">
        <w:trPr>
          <w:trHeight w:val="794"/>
        </w:trPr>
        <w:tc>
          <w:tcPr>
            <w:tcW w:w="567" w:type="dxa"/>
            <w:tcBorders>
              <w:top w:val="single" w:sz="8" w:space="0" w:color="000000"/>
              <w:left w:val="single" w:sz="8" w:space="0" w:color="000000"/>
              <w:bottom w:val="single" w:sz="4" w:space="0" w:color="000000"/>
            </w:tcBorders>
            <w:shd w:val="clear" w:color="auto" w:fill="B8CCE4" w:themeFill="accent1" w:themeFillTint="66"/>
            <w:vAlign w:val="center"/>
          </w:tcPr>
          <w:p w14:paraId="4A8F640E" w14:textId="77777777" w:rsidR="00295CFA" w:rsidRPr="004979EB" w:rsidRDefault="00295CFA" w:rsidP="00752925">
            <w:pPr>
              <w:jc w:val="center"/>
              <w:rPr>
                <w:rFonts w:cs="Times New Roman"/>
                <w:b/>
                <w:color w:val="000000" w:themeColor="text1"/>
                <w:sz w:val="20"/>
                <w:szCs w:val="20"/>
              </w:rPr>
            </w:pPr>
            <w:r w:rsidRPr="004979EB">
              <w:rPr>
                <w:rFonts w:cs="Times New Roman"/>
                <w:b/>
                <w:color w:val="000000" w:themeColor="text1"/>
                <w:sz w:val="20"/>
                <w:szCs w:val="20"/>
              </w:rPr>
              <w:t>Lp.</w:t>
            </w:r>
          </w:p>
        </w:tc>
        <w:tc>
          <w:tcPr>
            <w:tcW w:w="6237" w:type="dxa"/>
            <w:tcBorders>
              <w:top w:val="single" w:sz="8" w:space="0" w:color="000000"/>
              <w:left w:val="single" w:sz="4" w:space="0" w:color="000000"/>
              <w:bottom w:val="single" w:sz="4" w:space="0" w:color="000000"/>
            </w:tcBorders>
            <w:shd w:val="clear" w:color="auto" w:fill="B8CCE4" w:themeFill="accent1" w:themeFillTint="66"/>
            <w:vAlign w:val="center"/>
          </w:tcPr>
          <w:p w14:paraId="79FE44F9" w14:textId="77777777" w:rsidR="00295CFA" w:rsidRPr="004979EB" w:rsidRDefault="00295CFA" w:rsidP="00752925">
            <w:pPr>
              <w:jc w:val="center"/>
              <w:rPr>
                <w:rFonts w:cs="Times New Roman"/>
                <w:b/>
                <w:color w:val="000000" w:themeColor="text1"/>
                <w:sz w:val="20"/>
                <w:szCs w:val="20"/>
              </w:rPr>
            </w:pPr>
            <w:r w:rsidRPr="004979EB">
              <w:rPr>
                <w:rFonts w:cs="Times New Roman"/>
                <w:b/>
                <w:color w:val="000000" w:themeColor="text1"/>
                <w:sz w:val="20"/>
                <w:szCs w:val="20"/>
              </w:rPr>
              <w:t>Cz</w:t>
            </w:r>
            <w:r w:rsidR="00D33356" w:rsidRPr="004979EB">
              <w:rPr>
                <w:rFonts w:cs="Times New Roman"/>
                <w:b/>
                <w:color w:val="000000" w:themeColor="text1"/>
                <w:sz w:val="20"/>
                <w:szCs w:val="20"/>
              </w:rPr>
              <w:t>ę</w:t>
            </w:r>
            <w:r w:rsidRPr="004979EB">
              <w:rPr>
                <w:rFonts w:cs="Times New Roman"/>
                <w:b/>
                <w:color w:val="000000" w:themeColor="text1"/>
                <w:sz w:val="20"/>
                <w:szCs w:val="20"/>
              </w:rPr>
              <w:t>ść prac, które mają być powierzone podwykonawcom lub nazwy (firm) podwykonawców na których zasoby wykonawca powołuje się na</w:t>
            </w:r>
            <w:r w:rsidR="0094673A" w:rsidRPr="004979EB">
              <w:rPr>
                <w:rFonts w:cs="Times New Roman"/>
                <w:b/>
                <w:color w:val="000000" w:themeColor="text1"/>
                <w:sz w:val="20"/>
                <w:szCs w:val="20"/>
              </w:rPr>
              <w:t xml:space="preserve"> </w:t>
            </w:r>
            <w:r w:rsidRPr="004979EB">
              <w:rPr>
                <w:rFonts w:cs="Times New Roman"/>
                <w:b/>
                <w:color w:val="000000" w:themeColor="text1"/>
                <w:sz w:val="20"/>
                <w:szCs w:val="20"/>
                <w:u w:val="single"/>
              </w:rPr>
              <w:t>zasadach określonych w art. 22a ust. 1</w:t>
            </w:r>
            <w:r w:rsidR="00D33356" w:rsidRPr="004979EB">
              <w:rPr>
                <w:rFonts w:cs="Times New Roman"/>
                <w:b/>
                <w:color w:val="000000" w:themeColor="text1"/>
                <w:sz w:val="20"/>
                <w:szCs w:val="20"/>
                <w:u w:val="single"/>
              </w:rPr>
              <w:t xml:space="preserve"> ustawy Pzp</w:t>
            </w:r>
          </w:p>
        </w:tc>
        <w:tc>
          <w:tcPr>
            <w:tcW w:w="2410" w:type="dxa"/>
            <w:tcBorders>
              <w:top w:val="single" w:sz="8" w:space="0" w:color="000000"/>
              <w:left w:val="single" w:sz="4" w:space="0" w:color="000000"/>
              <w:bottom w:val="single" w:sz="4" w:space="0" w:color="000000"/>
              <w:right w:val="single" w:sz="8" w:space="0" w:color="000000"/>
            </w:tcBorders>
            <w:shd w:val="clear" w:color="auto" w:fill="B8CCE4" w:themeFill="accent1" w:themeFillTint="66"/>
            <w:vAlign w:val="center"/>
          </w:tcPr>
          <w:p w14:paraId="2AA90722" w14:textId="77777777" w:rsidR="00295CFA" w:rsidRPr="004979EB" w:rsidRDefault="00295CFA" w:rsidP="00752925">
            <w:pPr>
              <w:jc w:val="center"/>
              <w:rPr>
                <w:rFonts w:cs="Times New Roman"/>
                <w:b/>
                <w:color w:val="000000" w:themeColor="text1"/>
                <w:sz w:val="20"/>
                <w:szCs w:val="20"/>
              </w:rPr>
            </w:pPr>
            <w:r w:rsidRPr="004979EB">
              <w:rPr>
                <w:rFonts w:cs="Times New Roman"/>
                <w:b/>
                <w:color w:val="000000" w:themeColor="text1"/>
                <w:sz w:val="20"/>
                <w:szCs w:val="20"/>
              </w:rPr>
              <w:t>Inne informacje</w:t>
            </w:r>
          </w:p>
        </w:tc>
      </w:tr>
      <w:tr w:rsidR="00295CFA" w:rsidRPr="004979EB" w14:paraId="644E015F" w14:textId="77777777" w:rsidTr="00D306AD">
        <w:trPr>
          <w:trHeight w:val="680"/>
        </w:trPr>
        <w:tc>
          <w:tcPr>
            <w:tcW w:w="567" w:type="dxa"/>
            <w:tcBorders>
              <w:top w:val="single" w:sz="4" w:space="0" w:color="000000"/>
              <w:left w:val="single" w:sz="8" w:space="0" w:color="000000"/>
              <w:bottom w:val="single" w:sz="4" w:space="0" w:color="000000"/>
            </w:tcBorders>
            <w:shd w:val="clear" w:color="auto" w:fill="FFFFFF"/>
            <w:vAlign w:val="center"/>
          </w:tcPr>
          <w:p w14:paraId="1B24A0F6" w14:textId="77777777" w:rsidR="00295CFA" w:rsidRPr="004979EB" w:rsidRDefault="00295CFA" w:rsidP="00752925">
            <w:pPr>
              <w:jc w:val="center"/>
              <w:rPr>
                <w:rFonts w:cs="Times New Roman"/>
                <w:color w:val="000000" w:themeColor="text1"/>
                <w:sz w:val="22"/>
                <w:szCs w:val="22"/>
              </w:rPr>
            </w:pPr>
          </w:p>
        </w:tc>
        <w:tc>
          <w:tcPr>
            <w:tcW w:w="6237" w:type="dxa"/>
            <w:tcBorders>
              <w:top w:val="single" w:sz="4" w:space="0" w:color="000000"/>
              <w:left w:val="single" w:sz="4" w:space="0" w:color="000000"/>
              <w:bottom w:val="single" w:sz="4" w:space="0" w:color="000000"/>
            </w:tcBorders>
            <w:shd w:val="clear" w:color="auto" w:fill="FFFFFF"/>
            <w:vAlign w:val="center"/>
          </w:tcPr>
          <w:p w14:paraId="673FB197" w14:textId="77777777" w:rsidR="00295CFA" w:rsidRPr="004979EB" w:rsidRDefault="00295CFA" w:rsidP="00752925">
            <w:pPr>
              <w:snapToGrid w:val="0"/>
              <w:jc w:val="center"/>
              <w:rPr>
                <w:rFonts w:cs="Times New Roman"/>
                <w:color w:val="000000" w:themeColor="text1"/>
                <w:sz w:val="22"/>
                <w:szCs w:val="22"/>
              </w:rPr>
            </w:pPr>
          </w:p>
        </w:tc>
        <w:tc>
          <w:tcPr>
            <w:tcW w:w="2410" w:type="dxa"/>
            <w:tcBorders>
              <w:top w:val="single" w:sz="4" w:space="0" w:color="000000"/>
              <w:left w:val="single" w:sz="4" w:space="0" w:color="000000"/>
              <w:bottom w:val="single" w:sz="4" w:space="0" w:color="000000"/>
              <w:right w:val="single" w:sz="8" w:space="0" w:color="000000"/>
            </w:tcBorders>
            <w:shd w:val="clear" w:color="auto" w:fill="FFFFFF"/>
            <w:vAlign w:val="center"/>
          </w:tcPr>
          <w:p w14:paraId="118CDEDA" w14:textId="77777777" w:rsidR="00295CFA" w:rsidRPr="004979EB" w:rsidRDefault="00295CFA" w:rsidP="00752925">
            <w:pPr>
              <w:snapToGrid w:val="0"/>
              <w:jc w:val="center"/>
              <w:rPr>
                <w:rFonts w:cs="Times New Roman"/>
                <w:color w:val="000000" w:themeColor="text1"/>
                <w:sz w:val="22"/>
                <w:szCs w:val="22"/>
              </w:rPr>
            </w:pPr>
          </w:p>
        </w:tc>
      </w:tr>
      <w:tr w:rsidR="0094673A" w:rsidRPr="004979EB" w14:paraId="4FC24EE2" w14:textId="77777777" w:rsidTr="00D306AD">
        <w:trPr>
          <w:trHeight w:val="680"/>
        </w:trPr>
        <w:tc>
          <w:tcPr>
            <w:tcW w:w="567" w:type="dxa"/>
            <w:tcBorders>
              <w:top w:val="single" w:sz="4" w:space="0" w:color="000000"/>
              <w:left w:val="single" w:sz="8" w:space="0" w:color="000000"/>
              <w:bottom w:val="single" w:sz="4" w:space="0" w:color="000000"/>
            </w:tcBorders>
            <w:shd w:val="clear" w:color="auto" w:fill="FFFFFF"/>
            <w:vAlign w:val="center"/>
          </w:tcPr>
          <w:p w14:paraId="1F9791D9" w14:textId="77777777" w:rsidR="0094673A" w:rsidRPr="004979EB" w:rsidRDefault="0094673A" w:rsidP="00752925">
            <w:pPr>
              <w:jc w:val="center"/>
              <w:rPr>
                <w:rFonts w:cs="Times New Roman"/>
                <w:color w:val="000000" w:themeColor="text1"/>
                <w:sz w:val="22"/>
                <w:szCs w:val="22"/>
              </w:rPr>
            </w:pPr>
          </w:p>
        </w:tc>
        <w:tc>
          <w:tcPr>
            <w:tcW w:w="6237" w:type="dxa"/>
            <w:tcBorders>
              <w:top w:val="single" w:sz="4" w:space="0" w:color="000000"/>
              <w:left w:val="single" w:sz="4" w:space="0" w:color="000000"/>
              <w:bottom w:val="single" w:sz="4" w:space="0" w:color="000000"/>
            </w:tcBorders>
            <w:shd w:val="clear" w:color="auto" w:fill="FFFFFF"/>
            <w:vAlign w:val="center"/>
          </w:tcPr>
          <w:p w14:paraId="14C300BC" w14:textId="77777777" w:rsidR="0094673A" w:rsidRPr="004979EB" w:rsidRDefault="0094673A" w:rsidP="00752925">
            <w:pPr>
              <w:snapToGrid w:val="0"/>
              <w:jc w:val="center"/>
              <w:rPr>
                <w:rFonts w:cs="Times New Roman"/>
                <w:color w:val="000000" w:themeColor="text1"/>
                <w:sz w:val="22"/>
                <w:szCs w:val="22"/>
              </w:rPr>
            </w:pPr>
          </w:p>
        </w:tc>
        <w:tc>
          <w:tcPr>
            <w:tcW w:w="2410" w:type="dxa"/>
            <w:tcBorders>
              <w:top w:val="single" w:sz="4" w:space="0" w:color="000000"/>
              <w:left w:val="single" w:sz="4" w:space="0" w:color="000000"/>
              <w:bottom w:val="single" w:sz="4" w:space="0" w:color="000000"/>
              <w:right w:val="single" w:sz="8" w:space="0" w:color="000000"/>
            </w:tcBorders>
            <w:shd w:val="clear" w:color="auto" w:fill="FFFFFF"/>
            <w:vAlign w:val="center"/>
          </w:tcPr>
          <w:p w14:paraId="17FFEA0A" w14:textId="77777777" w:rsidR="0094673A" w:rsidRPr="004979EB" w:rsidRDefault="0094673A" w:rsidP="00752925">
            <w:pPr>
              <w:snapToGrid w:val="0"/>
              <w:jc w:val="center"/>
              <w:rPr>
                <w:rFonts w:cs="Times New Roman"/>
                <w:color w:val="000000" w:themeColor="text1"/>
                <w:sz w:val="22"/>
                <w:szCs w:val="22"/>
              </w:rPr>
            </w:pPr>
          </w:p>
        </w:tc>
      </w:tr>
      <w:tr w:rsidR="00CC6943" w:rsidRPr="004979EB" w14:paraId="1AE4355D" w14:textId="77777777" w:rsidTr="00D306AD">
        <w:trPr>
          <w:trHeight w:val="680"/>
        </w:trPr>
        <w:tc>
          <w:tcPr>
            <w:tcW w:w="567" w:type="dxa"/>
            <w:tcBorders>
              <w:top w:val="single" w:sz="4" w:space="0" w:color="000000"/>
              <w:left w:val="single" w:sz="8" w:space="0" w:color="000000"/>
              <w:bottom w:val="single" w:sz="4" w:space="0" w:color="000000"/>
            </w:tcBorders>
            <w:shd w:val="clear" w:color="auto" w:fill="FFFFFF"/>
            <w:vAlign w:val="center"/>
          </w:tcPr>
          <w:p w14:paraId="6C59185A" w14:textId="77777777" w:rsidR="00CC6943" w:rsidRPr="004979EB" w:rsidRDefault="00CC6943" w:rsidP="00752925">
            <w:pPr>
              <w:jc w:val="center"/>
              <w:rPr>
                <w:rFonts w:cs="Times New Roman"/>
                <w:color w:val="000000" w:themeColor="text1"/>
                <w:sz w:val="22"/>
                <w:szCs w:val="22"/>
              </w:rPr>
            </w:pPr>
          </w:p>
        </w:tc>
        <w:tc>
          <w:tcPr>
            <w:tcW w:w="6237" w:type="dxa"/>
            <w:tcBorders>
              <w:top w:val="single" w:sz="4" w:space="0" w:color="000000"/>
              <w:left w:val="single" w:sz="4" w:space="0" w:color="000000"/>
              <w:bottom w:val="single" w:sz="4" w:space="0" w:color="000000"/>
            </w:tcBorders>
            <w:shd w:val="clear" w:color="auto" w:fill="FFFFFF"/>
            <w:vAlign w:val="center"/>
          </w:tcPr>
          <w:p w14:paraId="3108363F" w14:textId="77777777" w:rsidR="00CC6943" w:rsidRPr="004979EB" w:rsidRDefault="00CC6943" w:rsidP="00752925">
            <w:pPr>
              <w:snapToGrid w:val="0"/>
              <w:jc w:val="center"/>
              <w:rPr>
                <w:rFonts w:cs="Times New Roman"/>
                <w:color w:val="000000" w:themeColor="text1"/>
                <w:sz w:val="22"/>
                <w:szCs w:val="22"/>
              </w:rPr>
            </w:pPr>
          </w:p>
        </w:tc>
        <w:tc>
          <w:tcPr>
            <w:tcW w:w="2410" w:type="dxa"/>
            <w:tcBorders>
              <w:top w:val="single" w:sz="4" w:space="0" w:color="000000"/>
              <w:left w:val="single" w:sz="4" w:space="0" w:color="000000"/>
              <w:bottom w:val="single" w:sz="4" w:space="0" w:color="000000"/>
              <w:right w:val="single" w:sz="8" w:space="0" w:color="000000"/>
            </w:tcBorders>
            <w:shd w:val="clear" w:color="auto" w:fill="FFFFFF"/>
            <w:vAlign w:val="center"/>
          </w:tcPr>
          <w:p w14:paraId="2315EAFA" w14:textId="77777777" w:rsidR="00CC6943" w:rsidRPr="004979EB" w:rsidRDefault="00CC6943" w:rsidP="00752925">
            <w:pPr>
              <w:snapToGrid w:val="0"/>
              <w:jc w:val="center"/>
              <w:rPr>
                <w:rFonts w:cs="Times New Roman"/>
                <w:color w:val="000000" w:themeColor="text1"/>
                <w:sz w:val="22"/>
                <w:szCs w:val="22"/>
              </w:rPr>
            </w:pPr>
          </w:p>
        </w:tc>
      </w:tr>
    </w:tbl>
    <w:p w14:paraId="3FE001A2" w14:textId="77777777" w:rsidR="00295CFA" w:rsidRPr="004979EB" w:rsidRDefault="00295CFA" w:rsidP="00752925">
      <w:pPr>
        <w:pStyle w:val="Tekstpodstawowywcity22"/>
        <w:tabs>
          <w:tab w:val="left" w:pos="567"/>
        </w:tabs>
        <w:spacing w:line="100" w:lineRule="atLeast"/>
        <w:ind w:left="284" w:hanging="284"/>
        <w:jc w:val="center"/>
        <w:rPr>
          <w:rFonts w:cs="Times New Roman"/>
          <w:color w:val="000000" w:themeColor="text1"/>
          <w:sz w:val="22"/>
          <w:szCs w:val="22"/>
        </w:rPr>
      </w:pPr>
    </w:p>
    <w:p w14:paraId="0FAB7D52" w14:textId="77777777" w:rsidR="00CC6943" w:rsidRPr="004979EB" w:rsidRDefault="009F73F1" w:rsidP="00CC6943">
      <w:pPr>
        <w:pStyle w:val="Tekstpodstawowywcity22"/>
        <w:spacing w:line="360" w:lineRule="auto"/>
        <w:ind w:left="426"/>
        <w:jc w:val="both"/>
        <w:rPr>
          <w:rFonts w:cs="Times New Roman"/>
          <w:color w:val="000000" w:themeColor="text1"/>
          <w:sz w:val="22"/>
          <w:szCs w:val="22"/>
        </w:rPr>
      </w:pPr>
      <w:r w:rsidRPr="004979EB">
        <w:rPr>
          <w:rFonts w:cs="Times New Roman"/>
          <w:color w:val="000000" w:themeColor="text1"/>
          <w:sz w:val="22"/>
          <w:szCs w:val="22"/>
        </w:rPr>
        <w:t>Jeżeli wykonawca przewiduje powierzenie wykonania części zamówienia podwykonawcy lub podwykonawcom wówczas podaje</w:t>
      </w:r>
      <w:r w:rsidR="0078460F" w:rsidRPr="004979EB">
        <w:rPr>
          <w:rFonts w:cs="Times New Roman"/>
          <w:color w:val="000000" w:themeColor="text1"/>
          <w:sz w:val="22"/>
          <w:szCs w:val="22"/>
        </w:rPr>
        <w:t xml:space="preserve"> </w:t>
      </w:r>
      <w:r w:rsidRPr="004979EB">
        <w:rPr>
          <w:rFonts w:cs="Times New Roman"/>
          <w:color w:val="000000" w:themeColor="text1"/>
          <w:sz w:val="22"/>
          <w:szCs w:val="22"/>
        </w:rPr>
        <w:t xml:space="preserve">wartość lub procentową część zamówienia, jaka zostanie powierzona podwykonawcy lub podwykonawcom: </w:t>
      </w:r>
      <w:r w:rsidR="0078460F" w:rsidRPr="004979EB">
        <w:rPr>
          <w:rFonts w:cs="Times New Roman"/>
          <w:color w:val="000000" w:themeColor="text1"/>
          <w:sz w:val="22"/>
          <w:szCs w:val="22"/>
        </w:rPr>
        <w:t>…………………………………………………</w:t>
      </w:r>
    </w:p>
    <w:p w14:paraId="40F3619F" w14:textId="77777777" w:rsidR="00D76493" w:rsidRPr="004979EB" w:rsidRDefault="00CC6943" w:rsidP="00CC6943">
      <w:pPr>
        <w:pStyle w:val="Tekstpodstawowywcity22"/>
        <w:spacing w:line="360" w:lineRule="auto"/>
        <w:ind w:left="426"/>
        <w:jc w:val="both"/>
        <w:rPr>
          <w:rFonts w:cs="Times New Roman"/>
          <w:color w:val="000000" w:themeColor="text1"/>
          <w:sz w:val="22"/>
          <w:szCs w:val="22"/>
        </w:rPr>
      </w:pPr>
      <w:r w:rsidRPr="004979EB">
        <w:rPr>
          <w:rFonts w:cs="Times New Roman"/>
          <w:color w:val="000000" w:themeColor="text1"/>
          <w:sz w:val="22"/>
          <w:szCs w:val="22"/>
        </w:rPr>
        <w:t>………………………………………………………………………………………………………...</w:t>
      </w:r>
      <w:r w:rsidRPr="004979EB">
        <w:rPr>
          <w:rFonts w:cs="Times New Roman"/>
          <w:color w:val="000000" w:themeColor="text1"/>
          <w:sz w:val="22"/>
          <w:szCs w:val="22"/>
        </w:rPr>
        <w:br/>
        <w:t>………………………………………………………………………………………………………...</w:t>
      </w:r>
    </w:p>
    <w:p w14:paraId="53F4D864" w14:textId="77777777" w:rsidR="00CE067B" w:rsidRPr="004979EB" w:rsidRDefault="0094673A" w:rsidP="00752925">
      <w:pPr>
        <w:suppressAutoHyphens w:val="0"/>
        <w:ind w:left="426" w:hanging="426"/>
        <w:jc w:val="both"/>
        <w:rPr>
          <w:rFonts w:cs="Times New Roman"/>
          <w:sz w:val="22"/>
          <w:szCs w:val="22"/>
        </w:rPr>
      </w:pPr>
      <w:r w:rsidRPr="004979EB">
        <w:rPr>
          <w:rFonts w:cs="Times New Roman"/>
          <w:color w:val="000000"/>
          <w:sz w:val="22"/>
          <w:szCs w:val="22"/>
        </w:rPr>
        <w:t>8</w:t>
      </w:r>
      <w:r w:rsidR="007958BD" w:rsidRPr="004979EB">
        <w:rPr>
          <w:rFonts w:cs="Times New Roman"/>
          <w:color w:val="000000"/>
          <w:sz w:val="22"/>
          <w:szCs w:val="22"/>
        </w:rPr>
        <w:t>.</w:t>
      </w:r>
      <w:bookmarkStart w:id="16" w:name="obowiazek_podatkowy"/>
      <w:r w:rsidR="00CE067B" w:rsidRPr="004979EB">
        <w:rPr>
          <w:rFonts w:cs="Times New Roman"/>
          <w:sz w:val="22"/>
          <w:szCs w:val="22"/>
        </w:rPr>
        <w:tab/>
        <w:t xml:space="preserve">Informujemy, że wybór niniejszej oferty </w:t>
      </w:r>
      <w:r w:rsidR="00CE067B" w:rsidRPr="004979EB">
        <w:rPr>
          <w:rFonts w:cs="Times New Roman"/>
          <w:b/>
          <w:sz w:val="22"/>
          <w:szCs w:val="22"/>
        </w:rPr>
        <w:t>będzie prowadzić / nie będzie prowadzić</w:t>
      </w:r>
      <w:r w:rsidR="00E04319" w:rsidRPr="004979EB">
        <w:rPr>
          <w:rStyle w:val="Odwoanieprzypisudolnego"/>
          <w:rFonts w:cs="Times New Roman"/>
          <w:b/>
          <w:sz w:val="22"/>
          <w:szCs w:val="22"/>
        </w:rPr>
        <w:footnoteReference w:id="9"/>
      </w:r>
      <w:r w:rsidR="00CE067B" w:rsidRPr="004979EB">
        <w:rPr>
          <w:rFonts w:cs="Times New Roman"/>
          <w:b/>
          <w:sz w:val="22"/>
          <w:szCs w:val="22"/>
        </w:rPr>
        <w:t xml:space="preserve"> </w:t>
      </w:r>
      <w:r w:rsidR="00966D40" w:rsidRPr="004979EB">
        <w:rPr>
          <w:rFonts w:cs="Times New Roman"/>
          <w:sz w:val="22"/>
          <w:szCs w:val="22"/>
        </w:rPr>
        <w:t>do powstania u z</w:t>
      </w:r>
      <w:r w:rsidR="00CE067B" w:rsidRPr="004979EB">
        <w:rPr>
          <w:rFonts w:cs="Times New Roman"/>
          <w:sz w:val="22"/>
          <w:szCs w:val="22"/>
        </w:rPr>
        <w:t>amawiającego obowiązku podatkowego</w:t>
      </w:r>
      <w:r w:rsidR="00902E77" w:rsidRPr="004979EB">
        <w:rPr>
          <w:rStyle w:val="Odwoanieprzypisudolnego"/>
          <w:rFonts w:cs="Times New Roman"/>
          <w:sz w:val="22"/>
          <w:szCs w:val="22"/>
        </w:rPr>
        <w:footnoteReference w:id="10"/>
      </w:r>
      <w:r w:rsidR="00CE067B" w:rsidRPr="004979EB">
        <w:rPr>
          <w:rFonts w:cs="Times New Roman"/>
          <w:sz w:val="22"/>
          <w:szCs w:val="22"/>
        </w:rPr>
        <w:t>.</w:t>
      </w:r>
      <w:bookmarkEnd w:id="16"/>
    </w:p>
    <w:p w14:paraId="731E670A" w14:textId="77777777" w:rsidR="00CE067B" w:rsidRPr="004979EB" w:rsidRDefault="00CE067B" w:rsidP="00752925">
      <w:pPr>
        <w:suppressAutoHyphens w:val="0"/>
        <w:ind w:left="426" w:hanging="426"/>
        <w:jc w:val="both"/>
        <w:rPr>
          <w:rFonts w:cs="Times New Roman"/>
          <w:sz w:val="22"/>
          <w:szCs w:val="22"/>
        </w:rPr>
      </w:pPr>
      <w:r w:rsidRPr="004979EB">
        <w:rPr>
          <w:rFonts w:cs="Times New Roman"/>
          <w:sz w:val="22"/>
          <w:szCs w:val="22"/>
        </w:rPr>
        <w:tab/>
        <w:t>Poniższą tabelę wypełnić wyłącznie w przypadku gdy wybór oferty będzie prowadził do powstania u </w:t>
      </w:r>
      <w:r w:rsidR="00BE572D" w:rsidRPr="004979EB">
        <w:rPr>
          <w:rFonts w:cs="Times New Roman"/>
          <w:sz w:val="22"/>
          <w:szCs w:val="22"/>
        </w:rPr>
        <w:t>z</w:t>
      </w:r>
      <w:r w:rsidRPr="004979EB">
        <w:rPr>
          <w:rFonts w:cs="Times New Roman"/>
          <w:sz w:val="22"/>
          <w:szCs w:val="22"/>
        </w:rPr>
        <w:t>amawiającego obowiązku podatkowego.</w:t>
      </w:r>
    </w:p>
    <w:p w14:paraId="7063EE5B" w14:textId="77777777" w:rsidR="00CC6943" w:rsidRPr="004979EB" w:rsidRDefault="00CC6943" w:rsidP="00752925">
      <w:pPr>
        <w:suppressAutoHyphens w:val="0"/>
        <w:ind w:left="426" w:hanging="426"/>
        <w:jc w:val="both"/>
        <w:rPr>
          <w:rFonts w:cs="Times New Roman"/>
          <w:sz w:val="22"/>
          <w:szCs w:val="22"/>
        </w:rPr>
      </w:pPr>
    </w:p>
    <w:tbl>
      <w:tblPr>
        <w:tblW w:w="929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422"/>
        <w:gridCol w:w="2303"/>
      </w:tblGrid>
      <w:tr w:rsidR="00CE067B" w:rsidRPr="004979EB" w14:paraId="191F8C69" w14:textId="77777777" w:rsidTr="00893457">
        <w:trPr>
          <w:trHeight w:val="680"/>
          <w:jc w:val="right"/>
        </w:trPr>
        <w:tc>
          <w:tcPr>
            <w:tcW w:w="567" w:type="dxa"/>
            <w:tcBorders>
              <w:top w:val="single" w:sz="8" w:space="0" w:color="000000"/>
              <w:left w:val="single" w:sz="8" w:space="0" w:color="000000"/>
              <w:bottom w:val="single" w:sz="2" w:space="0" w:color="auto"/>
              <w:right w:val="single" w:sz="2" w:space="0" w:color="auto"/>
            </w:tcBorders>
            <w:shd w:val="clear" w:color="auto" w:fill="B8CCE4" w:themeFill="accent1" w:themeFillTint="66"/>
            <w:vAlign w:val="center"/>
          </w:tcPr>
          <w:p w14:paraId="44BBFF7C" w14:textId="77777777" w:rsidR="00CE067B" w:rsidRPr="004979EB" w:rsidRDefault="00CE067B" w:rsidP="00752925">
            <w:pPr>
              <w:suppressAutoHyphens w:val="0"/>
              <w:jc w:val="center"/>
              <w:rPr>
                <w:rFonts w:cs="Times New Roman"/>
                <w:b/>
                <w:sz w:val="20"/>
                <w:szCs w:val="22"/>
              </w:rPr>
            </w:pPr>
            <w:r w:rsidRPr="004979EB">
              <w:rPr>
                <w:rFonts w:cs="Times New Roman"/>
                <w:b/>
                <w:sz w:val="20"/>
                <w:szCs w:val="22"/>
              </w:rPr>
              <w:t>Lp.</w:t>
            </w:r>
          </w:p>
        </w:tc>
        <w:tc>
          <w:tcPr>
            <w:tcW w:w="6422" w:type="dxa"/>
            <w:tcBorders>
              <w:top w:val="single" w:sz="8" w:space="0" w:color="000000"/>
              <w:left w:val="single" w:sz="2" w:space="0" w:color="auto"/>
            </w:tcBorders>
            <w:shd w:val="clear" w:color="auto" w:fill="B8CCE4" w:themeFill="accent1" w:themeFillTint="66"/>
            <w:vAlign w:val="center"/>
          </w:tcPr>
          <w:p w14:paraId="7B451D92" w14:textId="77777777" w:rsidR="00CE067B" w:rsidRPr="004979EB" w:rsidRDefault="00CE067B" w:rsidP="00752925">
            <w:pPr>
              <w:suppressAutoHyphens w:val="0"/>
              <w:spacing w:line="276" w:lineRule="auto"/>
              <w:jc w:val="center"/>
              <w:rPr>
                <w:rFonts w:cs="Times New Roman"/>
                <w:b/>
                <w:sz w:val="20"/>
                <w:szCs w:val="22"/>
              </w:rPr>
            </w:pPr>
            <w:r w:rsidRPr="004979EB">
              <w:rPr>
                <w:rFonts w:cs="Times New Roman"/>
                <w:b/>
                <w:sz w:val="20"/>
                <w:szCs w:val="22"/>
              </w:rPr>
              <w:t>Nazwa (rodzaj) usługi</w:t>
            </w:r>
            <w:r w:rsidR="00DA1AE0" w:rsidRPr="004979EB">
              <w:rPr>
                <w:rFonts w:cs="Times New Roman"/>
                <w:b/>
                <w:sz w:val="20"/>
                <w:szCs w:val="22"/>
              </w:rPr>
              <w:t>/dostawy</w:t>
            </w:r>
            <w:r w:rsidRPr="004979EB">
              <w:rPr>
                <w:rFonts w:cs="Times New Roman"/>
                <w:b/>
                <w:sz w:val="20"/>
                <w:szCs w:val="22"/>
              </w:rPr>
              <w:t>, której świadczenie będzie prowadzić do powstania u </w:t>
            </w:r>
            <w:r w:rsidR="00966D40" w:rsidRPr="004979EB">
              <w:rPr>
                <w:rFonts w:cs="Times New Roman"/>
                <w:b/>
                <w:sz w:val="20"/>
                <w:szCs w:val="22"/>
              </w:rPr>
              <w:t>z</w:t>
            </w:r>
            <w:r w:rsidRPr="004979EB">
              <w:rPr>
                <w:rFonts w:cs="Times New Roman"/>
                <w:b/>
                <w:sz w:val="20"/>
                <w:szCs w:val="22"/>
              </w:rPr>
              <w:t>amawiającego obowiązku podatkowego</w:t>
            </w:r>
          </w:p>
        </w:tc>
        <w:tc>
          <w:tcPr>
            <w:tcW w:w="2303" w:type="dxa"/>
            <w:tcBorders>
              <w:top w:val="single" w:sz="8" w:space="0" w:color="000000"/>
              <w:right w:val="single" w:sz="8" w:space="0" w:color="000000"/>
            </w:tcBorders>
            <w:shd w:val="clear" w:color="auto" w:fill="B8CCE4" w:themeFill="accent1" w:themeFillTint="66"/>
            <w:vAlign w:val="center"/>
          </w:tcPr>
          <w:p w14:paraId="258C6EF7" w14:textId="77777777" w:rsidR="00CE067B" w:rsidRPr="004979EB" w:rsidRDefault="00CE067B" w:rsidP="00752925">
            <w:pPr>
              <w:suppressAutoHyphens w:val="0"/>
              <w:spacing w:line="276" w:lineRule="auto"/>
              <w:jc w:val="center"/>
              <w:rPr>
                <w:rFonts w:cs="Times New Roman"/>
                <w:b/>
                <w:sz w:val="20"/>
                <w:szCs w:val="22"/>
              </w:rPr>
            </w:pPr>
            <w:r w:rsidRPr="004979EB">
              <w:rPr>
                <w:rFonts w:cs="Times New Roman"/>
                <w:b/>
                <w:sz w:val="20"/>
                <w:szCs w:val="22"/>
              </w:rPr>
              <w:t>Wartość netto</w:t>
            </w:r>
          </w:p>
          <w:p w14:paraId="1789B633" w14:textId="77777777" w:rsidR="00CE067B" w:rsidRPr="004979EB" w:rsidRDefault="00CE067B" w:rsidP="00752925">
            <w:pPr>
              <w:suppressAutoHyphens w:val="0"/>
              <w:spacing w:line="276" w:lineRule="auto"/>
              <w:jc w:val="center"/>
              <w:rPr>
                <w:rFonts w:cs="Times New Roman"/>
                <w:b/>
                <w:sz w:val="20"/>
                <w:szCs w:val="22"/>
              </w:rPr>
            </w:pPr>
            <w:r w:rsidRPr="004979EB">
              <w:rPr>
                <w:rFonts w:cs="Times New Roman"/>
                <w:b/>
                <w:sz w:val="20"/>
                <w:szCs w:val="22"/>
              </w:rPr>
              <w:t>(bez kwoty podatku)</w:t>
            </w:r>
          </w:p>
        </w:tc>
      </w:tr>
      <w:tr w:rsidR="00CE067B" w:rsidRPr="004979EB" w14:paraId="61F997D8" w14:textId="77777777" w:rsidTr="00D306AD">
        <w:trPr>
          <w:trHeight w:val="680"/>
          <w:jc w:val="right"/>
        </w:trPr>
        <w:tc>
          <w:tcPr>
            <w:tcW w:w="567" w:type="dxa"/>
            <w:tcBorders>
              <w:top w:val="single" w:sz="2" w:space="0" w:color="auto"/>
              <w:left w:val="single" w:sz="8" w:space="0" w:color="000000"/>
              <w:bottom w:val="single" w:sz="4" w:space="0" w:color="000000"/>
              <w:right w:val="single" w:sz="2" w:space="0" w:color="auto"/>
            </w:tcBorders>
            <w:vAlign w:val="center"/>
          </w:tcPr>
          <w:p w14:paraId="6A5A4F5D" w14:textId="77777777" w:rsidR="00CE067B" w:rsidRPr="004979EB" w:rsidRDefault="00CE067B" w:rsidP="00752925">
            <w:pPr>
              <w:suppressAutoHyphens w:val="0"/>
              <w:rPr>
                <w:rFonts w:cs="Times New Roman"/>
                <w:sz w:val="22"/>
                <w:szCs w:val="22"/>
              </w:rPr>
            </w:pPr>
          </w:p>
        </w:tc>
        <w:tc>
          <w:tcPr>
            <w:tcW w:w="6422" w:type="dxa"/>
            <w:tcBorders>
              <w:left w:val="single" w:sz="2" w:space="0" w:color="auto"/>
              <w:bottom w:val="single" w:sz="4" w:space="0" w:color="000000"/>
            </w:tcBorders>
            <w:vAlign w:val="center"/>
          </w:tcPr>
          <w:p w14:paraId="25A39DF8" w14:textId="77777777" w:rsidR="00CE067B" w:rsidRPr="004979EB" w:rsidRDefault="00CE067B" w:rsidP="00752925">
            <w:pPr>
              <w:suppressAutoHyphens w:val="0"/>
              <w:rPr>
                <w:rFonts w:cs="Times New Roman"/>
                <w:sz w:val="22"/>
                <w:szCs w:val="22"/>
              </w:rPr>
            </w:pPr>
          </w:p>
        </w:tc>
        <w:tc>
          <w:tcPr>
            <w:tcW w:w="2303" w:type="dxa"/>
            <w:tcBorders>
              <w:bottom w:val="single" w:sz="4" w:space="0" w:color="000000"/>
              <w:right w:val="single" w:sz="8" w:space="0" w:color="000000"/>
            </w:tcBorders>
            <w:vAlign w:val="center"/>
          </w:tcPr>
          <w:p w14:paraId="10EFFE40" w14:textId="77777777" w:rsidR="00CE067B" w:rsidRPr="004979EB" w:rsidRDefault="00CE067B" w:rsidP="00752925">
            <w:pPr>
              <w:suppressAutoHyphens w:val="0"/>
              <w:rPr>
                <w:rFonts w:cs="Times New Roman"/>
                <w:sz w:val="22"/>
                <w:szCs w:val="22"/>
              </w:rPr>
            </w:pPr>
          </w:p>
        </w:tc>
      </w:tr>
      <w:tr w:rsidR="00CE067B" w:rsidRPr="004979EB" w14:paraId="603E389A" w14:textId="77777777" w:rsidTr="0093301D">
        <w:trPr>
          <w:trHeight w:val="680"/>
          <w:jc w:val="right"/>
        </w:trPr>
        <w:tc>
          <w:tcPr>
            <w:tcW w:w="567" w:type="dxa"/>
            <w:tcBorders>
              <w:top w:val="single" w:sz="4" w:space="0" w:color="000000"/>
              <w:left w:val="single" w:sz="8" w:space="0" w:color="000000"/>
              <w:bottom w:val="single" w:sz="4" w:space="0" w:color="000000"/>
              <w:right w:val="single" w:sz="4" w:space="0" w:color="000000"/>
            </w:tcBorders>
            <w:vAlign w:val="center"/>
          </w:tcPr>
          <w:p w14:paraId="3F4314F5" w14:textId="77777777" w:rsidR="00CE067B" w:rsidRPr="004979EB" w:rsidRDefault="00CE067B" w:rsidP="00752925">
            <w:pPr>
              <w:suppressAutoHyphens w:val="0"/>
              <w:rPr>
                <w:rFonts w:cs="Times New Roman"/>
                <w:color w:val="FF0000"/>
                <w:sz w:val="22"/>
                <w:szCs w:val="22"/>
              </w:rPr>
            </w:pPr>
          </w:p>
        </w:tc>
        <w:tc>
          <w:tcPr>
            <w:tcW w:w="6422" w:type="dxa"/>
            <w:tcBorders>
              <w:top w:val="single" w:sz="4" w:space="0" w:color="000000"/>
              <w:left w:val="single" w:sz="4" w:space="0" w:color="000000"/>
              <w:bottom w:val="single" w:sz="4" w:space="0" w:color="000000"/>
              <w:right w:val="single" w:sz="4" w:space="0" w:color="000000"/>
            </w:tcBorders>
            <w:vAlign w:val="center"/>
          </w:tcPr>
          <w:p w14:paraId="0B87CC88" w14:textId="77777777" w:rsidR="00CE067B" w:rsidRPr="004979EB" w:rsidRDefault="00CE067B" w:rsidP="00752925">
            <w:pPr>
              <w:suppressAutoHyphens w:val="0"/>
              <w:rPr>
                <w:rFonts w:cs="Times New Roman"/>
                <w:color w:val="FF0000"/>
                <w:sz w:val="22"/>
                <w:szCs w:val="22"/>
              </w:rPr>
            </w:pPr>
          </w:p>
        </w:tc>
        <w:tc>
          <w:tcPr>
            <w:tcW w:w="2303" w:type="dxa"/>
            <w:tcBorders>
              <w:top w:val="single" w:sz="4" w:space="0" w:color="000000"/>
              <w:left w:val="single" w:sz="4" w:space="0" w:color="000000"/>
              <w:bottom w:val="single" w:sz="4" w:space="0" w:color="000000"/>
              <w:right w:val="single" w:sz="8" w:space="0" w:color="000000"/>
            </w:tcBorders>
            <w:vAlign w:val="center"/>
          </w:tcPr>
          <w:p w14:paraId="73BE227E" w14:textId="77777777" w:rsidR="00CE067B" w:rsidRPr="004979EB" w:rsidRDefault="00CE067B" w:rsidP="00752925">
            <w:pPr>
              <w:suppressAutoHyphens w:val="0"/>
              <w:rPr>
                <w:rFonts w:cs="Times New Roman"/>
                <w:color w:val="FF0000"/>
                <w:sz w:val="22"/>
                <w:szCs w:val="22"/>
              </w:rPr>
            </w:pPr>
          </w:p>
        </w:tc>
      </w:tr>
    </w:tbl>
    <w:p w14:paraId="4E0E5D76" w14:textId="77777777" w:rsidR="00D103B4" w:rsidRPr="004979EB" w:rsidRDefault="00D103B4" w:rsidP="00893457">
      <w:pPr>
        <w:pStyle w:val="Tekstblokowy2"/>
        <w:spacing w:after="120"/>
        <w:ind w:left="426" w:right="74" w:hanging="426"/>
        <w:rPr>
          <w:rFonts w:cs="Times New Roman"/>
          <w:color w:val="000000"/>
        </w:rPr>
      </w:pPr>
    </w:p>
    <w:p w14:paraId="182458D4" w14:textId="77777777" w:rsidR="00542831" w:rsidRPr="004979EB" w:rsidRDefault="00542831" w:rsidP="00542831">
      <w:pPr>
        <w:pStyle w:val="Tekstblokowy2"/>
        <w:spacing w:after="120"/>
        <w:ind w:left="426" w:right="74" w:hanging="426"/>
        <w:rPr>
          <w:rFonts w:cs="Times New Roman"/>
          <w:color w:val="000000"/>
        </w:rPr>
      </w:pPr>
      <w:r w:rsidRPr="004979EB">
        <w:rPr>
          <w:rFonts w:cs="Times New Roman"/>
          <w:color w:val="000000"/>
        </w:rPr>
        <w:t>9.</w:t>
      </w:r>
      <w:r w:rsidRPr="004979EB">
        <w:rPr>
          <w:rFonts w:cs="Times New Roman"/>
          <w:color w:val="000000"/>
        </w:rPr>
        <w:tab/>
        <w:t>Oświadczamy, że zapoznaliśmy się ze specyfikacją istotnych warunków zamówienia i uznajemy się za związanych określonymi w niej postanowieniami.</w:t>
      </w:r>
    </w:p>
    <w:p w14:paraId="45707224" w14:textId="77777777" w:rsidR="00542831" w:rsidRPr="004979EB" w:rsidRDefault="00542831" w:rsidP="00542831">
      <w:pPr>
        <w:pStyle w:val="Tekstblokowy2"/>
        <w:spacing w:after="120"/>
        <w:ind w:left="425" w:right="74" w:hanging="425"/>
        <w:rPr>
          <w:rFonts w:cs="Times New Roman"/>
          <w:color w:val="000000"/>
          <w:sz w:val="10"/>
          <w:szCs w:val="10"/>
        </w:rPr>
      </w:pPr>
      <w:r w:rsidRPr="004979EB">
        <w:rPr>
          <w:rFonts w:cs="Times New Roman"/>
          <w:color w:val="000000"/>
        </w:rPr>
        <w:t>10.</w:t>
      </w:r>
      <w:r w:rsidRPr="004979EB">
        <w:rPr>
          <w:rFonts w:cs="Times New Roman"/>
          <w:color w:val="000000"/>
        </w:rPr>
        <w:tab/>
        <w:t>Oświadczamy, że zapoznaliśmy się z istotnymi postanowieniami umowy. Zobowiązujemy się, w przypadku wyboru niniejszej oferty, do zawarcia umowy na zasadach w nich określonych</w:t>
      </w:r>
      <w:r w:rsidR="00847A94">
        <w:rPr>
          <w:rFonts w:cs="Times New Roman"/>
          <w:color w:val="000000"/>
        </w:rPr>
        <w:t xml:space="preserve">, zgodnie </w:t>
      </w:r>
      <w:r w:rsidR="00847A94">
        <w:rPr>
          <w:rFonts w:cs="Times New Roman"/>
          <w:color w:val="000000"/>
        </w:rPr>
        <w:lastRenderedPageBreak/>
        <w:t xml:space="preserve">z </w:t>
      </w:r>
      <w:r w:rsidRPr="004979EB">
        <w:rPr>
          <w:rFonts w:cs="Times New Roman"/>
          <w:color w:val="000000"/>
        </w:rPr>
        <w:t>niniejszą ofertą i specyfikacją istotnych warunków zamówienia, w miejscu i terminie wyznaczonym przez zamawiającego.</w:t>
      </w:r>
    </w:p>
    <w:p w14:paraId="05D7A09B" w14:textId="77777777" w:rsidR="00542831" w:rsidRPr="004979EB" w:rsidRDefault="00542831" w:rsidP="00FF6E5E">
      <w:pPr>
        <w:pStyle w:val="Tekstblokowy2"/>
        <w:ind w:left="426" w:hanging="426"/>
        <w:rPr>
          <w:rFonts w:cs="Times New Roman"/>
          <w:color w:val="000000" w:themeColor="text1"/>
        </w:rPr>
      </w:pPr>
      <w:r w:rsidRPr="004979EB">
        <w:rPr>
          <w:rFonts w:cs="Times New Roman"/>
          <w:color w:val="000000"/>
        </w:rPr>
        <w:t>11.</w:t>
      </w:r>
      <w:r w:rsidRPr="004979EB">
        <w:rPr>
          <w:rFonts w:cs="Times New Roman"/>
          <w:color w:val="000000"/>
        </w:rPr>
        <w:tab/>
        <w:t xml:space="preserve">Oświadczamy, że za wyjątkiem informacji i dokumentów zawartych w ofercie </w:t>
      </w:r>
      <w:r w:rsidR="00FF6E5E" w:rsidRPr="004979EB">
        <w:rPr>
          <w:rFonts w:cs="Times New Roman"/>
          <w:color w:val="000000"/>
        </w:rPr>
        <w:t>w pliku</w:t>
      </w:r>
      <w:r w:rsidR="00A02DD6" w:rsidRPr="004979EB">
        <w:rPr>
          <w:rStyle w:val="Odwoanieprzypisudolnego"/>
          <w:rFonts w:cs="Times New Roman"/>
          <w:color w:val="000000"/>
        </w:rPr>
        <w:footnoteReference w:id="11"/>
      </w:r>
      <w:r w:rsidR="00FF6E5E" w:rsidRPr="004979EB">
        <w:rPr>
          <w:rFonts w:cs="Times New Roman"/>
          <w:color w:val="000000"/>
        </w:rPr>
        <w:t xml:space="preserve"> o nazwie</w:t>
      </w:r>
      <w:r w:rsidRPr="004979EB">
        <w:rPr>
          <w:rFonts w:cs="Times New Roman"/>
          <w:color w:val="000000"/>
        </w:rPr>
        <w:t xml:space="preserve"> .............</w:t>
      </w:r>
      <w:r w:rsidR="00FF6E5E" w:rsidRPr="004979EB">
        <w:rPr>
          <w:rFonts w:cs="Times New Roman"/>
          <w:color w:val="000000"/>
        </w:rPr>
        <w:t>..............................................</w:t>
      </w:r>
      <w:r w:rsidRPr="004979EB">
        <w:rPr>
          <w:rFonts w:cs="Times New Roman"/>
          <w:color w:val="000000"/>
        </w:rPr>
        <w:t>...</w:t>
      </w:r>
      <w:r w:rsidRPr="004979EB">
        <w:rPr>
          <w:rStyle w:val="Odwoanieprzypisudolnego"/>
          <w:rFonts w:cs="Times New Roman"/>
          <w:color w:val="000000"/>
        </w:rPr>
        <w:footnoteReference w:id="12"/>
      </w:r>
      <w:r w:rsidRPr="004979EB">
        <w:rPr>
          <w:rFonts w:cs="Times New Roman"/>
          <w:color w:val="000000"/>
        </w:rPr>
        <w:t>, któr</w:t>
      </w:r>
      <w:r w:rsidR="00A02DD6" w:rsidRPr="004979EB">
        <w:rPr>
          <w:rFonts w:cs="Times New Roman"/>
          <w:color w:val="000000"/>
        </w:rPr>
        <w:t>y został załączony w przesłanym pliku archiwum</w:t>
      </w:r>
      <w:r w:rsidRPr="004979EB">
        <w:rPr>
          <w:rFonts w:cs="Times New Roman"/>
          <w:color w:val="000000"/>
        </w:rPr>
        <w:t>, niniejsza oferta oraz wszelkie załączniki do niej są jawne i nie zawierają informacji stanowiących tajemnice przedsiębiorstwa w</w:t>
      </w:r>
      <w:r w:rsidR="00B96FD5">
        <w:rPr>
          <w:rFonts w:cs="Times New Roman"/>
          <w:color w:val="000000"/>
        </w:rPr>
        <w:t xml:space="preserve"> </w:t>
      </w:r>
      <w:r w:rsidRPr="004979EB">
        <w:rPr>
          <w:rFonts w:cs="Times New Roman"/>
          <w:color w:val="000000"/>
        </w:rPr>
        <w:t>rozumieniu przepisów ustawy o zwalczaniu nieuczciwej konkurencji</w:t>
      </w:r>
      <w:r w:rsidRPr="004979EB">
        <w:rPr>
          <w:rStyle w:val="Odwoanieprzypisudolnego"/>
          <w:rFonts w:cs="Times New Roman"/>
          <w:color w:val="000000" w:themeColor="text1"/>
        </w:rPr>
        <w:footnoteReference w:id="13"/>
      </w:r>
      <w:r w:rsidRPr="004979EB">
        <w:rPr>
          <w:rFonts w:cs="Times New Roman"/>
          <w:color w:val="000000" w:themeColor="text1"/>
        </w:rPr>
        <w:t>.</w:t>
      </w:r>
    </w:p>
    <w:p w14:paraId="3C38FF66" w14:textId="18FE7B99" w:rsidR="00542831" w:rsidRPr="004979EB" w:rsidRDefault="00542831" w:rsidP="00542831">
      <w:pPr>
        <w:spacing w:before="240"/>
        <w:ind w:left="426" w:right="-30" w:hanging="426"/>
        <w:rPr>
          <w:rFonts w:cs="Times New Roman"/>
          <w:color w:val="000000"/>
          <w:sz w:val="22"/>
          <w:szCs w:val="22"/>
        </w:rPr>
      </w:pPr>
      <w:r w:rsidRPr="004979EB">
        <w:rPr>
          <w:rFonts w:cs="Times New Roman"/>
          <w:color w:val="000000"/>
          <w:sz w:val="22"/>
          <w:szCs w:val="22"/>
        </w:rPr>
        <w:t>1</w:t>
      </w:r>
      <w:r w:rsidR="00FF6E5E" w:rsidRPr="004979EB">
        <w:rPr>
          <w:rFonts w:cs="Times New Roman"/>
          <w:color w:val="000000"/>
          <w:sz w:val="22"/>
          <w:szCs w:val="22"/>
        </w:rPr>
        <w:t>2</w:t>
      </w:r>
      <w:r w:rsidRPr="004979EB">
        <w:rPr>
          <w:rFonts w:cs="Times New Roman"/>
          <w:color w:val="000000"/>
          <w:sz w:val="22"/>
          <w:szCs w:val="22"/>
        </w:rPr>
        <w:t>.</w:t>
      </w:r>
      <w:r w:rsidRPr="004979EB">
        <w:rPr>
          <w:rFonts w:cs="Times New Roman"/>
          <w:color w:val="000000"/>
          <w:sz w:val="22"/>
          <w:szCs w:val="22"/>
        </w:rPr>
        <w:tab/>
        <w:t xml:space="preserve">Informujemy o wniesieniu wadium w wysokości </w:t>
      </w:r>
      <w:r w:rsidR="00054F7C">
        <w:rPr>
          <w:rFonts w:cs="Times New Roman"/>
          <w:b/>
          <w:color w:val="000000"/>
          <w:sz w:val="22"/>
          <w:szCs w:val="22"/>
        </w:rPr>
        <w:t>_____________</w:t>
      </w:r>
      <w:r w:rsidRPr="004979EB">
        <w:rPr>
          <w:rFonts w:cs="Times New Roman"/>
          <w:b/>
          <w:color w:val="000000"/>
          <w:sz w:val="22"/>
          <w:szCs w:val="22"/>
        </w:rPr>
        <w:t xml:space="preserve"> zł brutto</w:t>
      </w:r>
      <w:r w:rsidRPr="004979EB">
        <w:rPr>
          <w:rFonts w:cs="Times New Roman"/>
          <w:color w:val="000000"/>
          <w:sz w:val="22"/>
          <w:szCs w:val="22"/>
        </w:rPr>
        <w:t xml:space="preserve"> w formie:</w:t>
      </w:r>
    </w:p>
    <w:p w14:paraId="71AAC285" w14:textId="77777777" w:rsidR="00542831" w:rsidRPr="004979EB" w:rsidRDefault="00542831" w:rsidP="00542831">
      <w:pPr>
        <w:spacing w:before="240"/>
        <w:ind w:left="426" w:right="-30"/>
        <w:jc w:val="center"/>
        <w:rPr>
          <w:rFonts w:cs="Times New Roman"/>
          <w:color w:val="000000"/>
          <w:sz w:val="20"/>
          <w:szCs w:val="22"/>
        </w:rPr>
      </w:pPr>
      <w:r w:rsidRPr="004979EB">
        <w:rPr>
          <w:rFonts w:cs="Times New Roman"/>
          <w:color w:val="000000"/>
          <w:sz w:val="22"/>
        </w:rPr>
        <w:t>...............................................................................................................................................................</w:t>
      </w:r>
    </w:p>
    <w:p w14:paraId="3EF559AF" w14:textId="77777777" w:rsidR="00542831" w:rsidRPr="004979EB" w:rsidRDefault="00542831" w:rsidP="00542831">
      <w:pPr>
        <w:spacing w:before="240"/>
        <w:ind w:left="426" w:right="567"/>
        <w:rPr>
          <w:rFonts w:cs="Times New Roman"/>
          <w:color w:val="000000"/>
          <w:sz w:val="22"/>
          <w:szCs w:val="22"/>
        </w:rPr>
      </w:pPr>
      <w:r w:rsidRPr="004979EB">
        <w:rPr>
          <w:rFonts w:cs="Times New Roman"/>
          <w:color w:val="000000"/>
          <w:sz w:val="22"/>
          <w:szCs w:val="22"/>
        </w:rPr>
        <w:t>Wadium wniesione w pieniądzu należy zwrócić na konto nr:</w:t>
      </w:r>
    </w:p>
    <w:p w14:paraId="657E61AB" w14:textId="77777777" w:rsidR="00542831" w:rsidRPr="004979EB" w:rsidRDefault="00542831" w:rsidP="00542831">
      <w:pPr>
        <w:spacing w:before="240"/>
        <w:ind w:left="426" w:right="-30"/>
        <w:jc w:val="both"/>
        <w:rPr>
          <w:rFonts w:cs="Times New Roman"/>
          <w:color w:val="000000"/>
          <w:sz w:val="20"/>
          <w:szCs w:val="22"/>
        </w:rPr>
      </w:pPr>
      <w:r w:rsidRPr="004979EB">
        <w:rPr>
          <w:rFonts w:cs="Times New Roman"/>
          <w:color w:val="000000"/>
          <w:sz w:val="22"/>
        </w:rPr>
        <w:t>...............................................................................................................................................................</w:t>
      </w:r>
    </w:p>
    <w:p w14:paraId="3C75C7D2" w14:textId="77777777" w:rsidR="00542831" w:rsidRPr="004979EB" w:rsidRDefault="00542831" w:rsidP="00F94584">
      <w:pPr>
        <w:spacing w:before="240"/>
        <w:ind w:left="426" w:right="-30"/>
        <w:jc w:val="both"/>
        <w:rPr>
          <w:rFonts w:cs="Times New Roman"/>
          <w:color w:val="000000"/>
          <w:sz w:val="22"/>
          <w:szCs w:val="22"/>
        </w:rPr>
      </w:pPr>
      <w:r w:rsidRPr="004979EB">
        <w:rPr>
          <w:rFonts w:cs="Times New Roman"/>
          <w:color w:val="000000"/>
          <w:sz w:val="22"/>
          <w:szCs w:val="22"/>
        </w:rPr>
        <w:t xml:space="preserve">w banku </w:t>
      </w:r>
      <w:r w:rsidRPr="004979EB">
        <w:rPr>
          <w:rFonts w:cs="Times New Roman"/>
          <w:color w:val="000000"/>
          <w:sz w:val="22"/>
        </w:rPr>
        <w:t>................................................................................................................................................</w:t>
      </w:r>
    </w:p>
    <w:p w14:paraId="0D7F8FF2" w14:textId="77777777" w:rsidR="00542831" w:rsidRPr="004979EB" w:rsidRDefault="00FF6E5E" w:rsidP="00542831">
      <w:pPr>
        <w:spacing w:before="240"/>
        <w:ind w:left="426" w:right="-30" w:hanging="426"/>
        <w:jc w:val="both"/>
        <w:rPr>
          <w:rFonts w:cs="Times New Roman"/>
          <w:color w:val="000000"/>
          <w:sz w:val="22"/>
        </w:rPr>
      </w:pPr>
      <w:r w:rsidRPr="004979EB">
        <w:rPr>
          <w:rFonts w:cs="Times New Roman"/>
          <w:color w:val="000000"/>
          <w:sz w:val="22"/>
        </w:rPr>
        <w:t>13</w:t>
      </w:r>
      <w:r w:rsidR="00542831" w:rsidRPr="004979EB">
        <w:rPr>
          <w:rFonts w:cs="Times New Roman"/>
          <w:color w:val="000000"/>
          <w:sz w:val="22"/>
        </w:rPr>
        <w:t>.</w:t>
      </w:r>
      <w:r w:rsidR="00542831" w:rsidRPr="004979EB">
        <w:rPr>
          <w:rFonts w:cs="Times New Roman"/>
          <w:color w:val="000000"/>
          <w:sz w:val="22"/>
        </w:rPr>
        <w:tab/>
        <w:t xml:space="preserve">Zobowiązujemy się do wniesienia zabezpieczenia należytego wykonania umowy w wysokości </w:t>
      </w:r>
      <w:r w:rsidR="00A47814" w:rsidRPr="004979EB">
        <w:rPr>
          <w:rFonts w:cs="Times New Roman"/>
          <w:color w:val="000000"/>
          <w:sz w:val="22"/>
        </w:rPr>
        <w:t>5</w:t>
      </w:r>
      <w:r w:rsidR="00542831" w:rsidRPr="004979EB">
        <w:rPr>
          <w:rFonts w:cs="Times New Roman"/>
          <w:color w:val="000000"/>
          <w:sz w:val="22"/>
        </w:rPr>
        <w:t> % ceny brutto określonej w pkt 1 niniejszego formularza oferty.</w:t>
      </w:r>
    </w:p>
    <w:p w14:paraId="3BCAAC91" w14:textId="40C5E35B" w:rsidR="001338B3" w:rsidRPr="00DE1CB8" w:rsidRDefault="00FF6E5E" w:rsidP="00DE1CB8">
      <w:pPr>
        <w:spacing w:before="240"/>
        <w:ind w:left="426" w:right="-30" w:hanging="426"/>
        <w:jc w:val="both"/>
        <w:rPr>
          <w:rFonts w:cs="Times New Roman"/>
          <w:color w:val="000000"/>
          <w:sz w:val="22"/>
          <w:szCs w:val="22"/>
        </w:rPr>
      </w:pPr>
      <w:r w:rsidRPr="004979EB">
        <w:rPr>
          <w:rFonts w:cs="Times New Roman"/>
          <w:color w:val="000000"/>
          <w:sz w:val="22"/>
        </w:rPr>
        <w:t>14</w:t>
      </w:r>
      <w:r w:rsidR="00AC7ABF" w:rsidRPr="004979EB">
        <w:rPr>
          <w:rFonts w:cs="Times New Roman"/>
          <w:color w:val="000000"/>
          <w:sz w:val="22"/>
        </w:rPr>
        <w:t>.</w:t>
      </w:r>
      <w:r w:rsidR="00207516" w:rsidRPr="004979EB">
        <w:rPr>
          <w:rFonts w:cs="Times New Roman"/>
          <w:color w:val="000000"/>
          <w:sz w:val="22"/>
        </w:rPr>
        <w:tab/>
      </w:r>
      <w:r w:rsidR="006E5D36" w:rsidRPr="004979EB">
        <w:rPr>
          <w:rFonts w:cs="Times New Roman"/>
          <w:color w:val="000000"/>
          <w:sz w:val="22"/>
          <w:szCs w:val="22"/>
        </w:rPr>
        <w:t>Oświadczam, że wypełniłem obowiązki informacyjne przewidziane w art. 13 lub art. 14 RODO</w:t>
      </w:r>
      <w:r w:rsidR="006E5D36" w:rsidRPr="004979EB">
        <w:rPr>
          <w:rStyle w:val="Odwoanieprzypisudolnego"/>
          <w:rFonts w:cs="Times New Roman"/>
          <w:color w:val="000000"/>
          <w:sz w:val="22"/>
          <w:szCs w:val="22"/>
        </w:rPr>
        <w:footnoteReference w:id="14"/>
      </w:r>
      <w:r w:rsidR="006E5D36" w:rsidRPr="004979EB">
        <w:rPr>
          <w:rFonts w:cs="Times New Roman"/>
          <w:color w:val="000000"/>
          <w:sz w:val="22"/>
          <w:szCs w:val="22"/>
        </w:rPr>
        <w:t xml:space="preserve"> wobec osób fizycznych, od których dane osobowe bezpośrednio lub pośrednio pozyskałem w celu ubiegania się o udzielenie zamówienia publicznego w niniejszym postępowaniu</w:t>
      </w:r>
      <w:r w:rsidR="006E5D36" w:rsidRPr="004979EB">
        <w:rPr>
          <w:rStyle w:val="Odwoanieprzypisudolnego"/>
          <w:rFonts w:cs="Times New Roman"/>
          <w:color w:val="000000"/>
          <w:sz w:val="22"/>
          <w:szCs w:val="22"/>
        </w:rPr>
        <w:footnoteReference w:id="15"/>
      </w:r>
      <w:r w:rsidR="006E5D36" w:rsidRPr="004979EB">
        <w:rPr>
          <w:rFonts w:cs="Times New Roman"/>
          <w:color w:val="000000"/>
          <w:sz w:val="22"/>
          <w:szCs w:val="22"/>
        </w:rPr>
        <w:t>.</w:t>
      </w:r>
    </w:p>
    <w:p w14:paraId="694B12E9" w14:textId="341B257E" w:rsidR="00542831" w:rsidRPr="004979EB" w:rsidRDefault="00542831" w:rsidP="00542831">
      <w:pPr>
        <w:spacing w:before="240"/>
        <w:ind w:left="426" w:right="-30" w:hanging="426"/>
        <w:rPr>
          <w:rFonts w:cs="Times New Roman"/>
          <w:color w:val="000000"/>
          <w:sz w:val="22"/>
          <w:szCs w:val="22"/>
        </w:rPr>
      </w:pPr>
      <w:r w:rsidRPr="004979EB">
        <w:rPr>
          <w:rFonts w:cs="Times New Roman"/>
          <w:color w:val="000000"/>
          <w:sz w:val="22"/>
          <w:szCs w:val="22"/>
        </w:rPr>
        <w:t>1</w:t>
      </w:r>
      <w:r w:rsidR="00DE1CB8">
        <w:rPr>
          <w:rFonts w:cs="Times New Roman"/>
          <w:color w:val="000000"/>
          <w:sz w:val="22"/>
          <w:szCs w:val="22"/>
        </w:rPr>
        <w:t>5</w:t>
      </w:r>
      <w:r w:rsidRPr="004979EB">
        <w:rPr>
          <w:rFonts w:cs="Times New Roman"/>
          <w:color w:val="000000"/>
          <w:sz w:val="22"/>
          <w:szCs w:val="22"/>
        </w:rPr>
        <w:t>.</w:t>
      </w:r>
      <w:r w:rsidRPr="004979EB">
        <w:rPr>
          <w:rFonts w:cs="Times New Roman"/>
          <w:color w:val="000000"/>
          <w:sz w:val="22"/>
          <w:szCs w:val="22"/>
        </w:rPr>
        <w:tab/>
        <w:t>Załącznikami do niniejszej oferty są:</w:t>
      </w:r>
    </w:p>
    <w:p w14:paraId="0021657E" w14:textId="77777777" w:rsidR="00542831" w:rsidRPr="004979EB" w:rsidRDefault="00542831" w:rsidP="00542831">
      <w:pPr>
        <w:spacing w:before="240" w:line="360" w:lineRule="auto"/>
        <w:ind w:left="426" w:right="567"/>
        <w:rPr>
          <w:rFonts w:cs="Times New Roman"/>
          <w:color w:val="000000"/>
          <w:sz w:val="22"/>
          <w:szCs w:val="22"/>
        </w:rPr>
      </w:pPr>
      <w:r w:rsidRPr="004979EB">
        <w:rPr>
          <w:rFonts w:cs="Times New Roman"/>
          <w:color w:val="000000"/>
          <w:sz w:val="22"/>
          <w:szCs w:val="22"/>
        </w:rPr>
        <w:t>a.</w:t>
      </w:r>
      <w:r w:rsidRPr="004979EB">
        <w:rPr>
          <w:rFonts w:cs="Times New Roman"/>
          <w:color w:val="000000"/>
          <w:sz w:val="22"/>
          <w:szCs w:val="22"/>
        </w:rPr>
        <w:tab/>
        <w:t>........................................................................................................................</w:t>
      </w:r>
    </w:p>
    <w:p w14:paraId="1C3F3505" w14:textId="77777777" w:rsidR="00542831" w:rsidRPr="004979EB" w:rsidRDefault="00542831" w:rsidP="00542831">
      <w:pPr>
        <w:spacing w:line="360" w:lineRule="auto"/>
        <w:ind w:left="426" w:right="567"/>
        <w:rPr>
          <w:rFonts w:cs="Times New Roman"/>
          <w:color w:val="000000"/>
          <w:sz w:val="22"/>
          <w:szCs w:val="22"/>
        </w:rPr>
      </w:pPr>
      <w:r w:rsidRPr="004979EB">
        <w:rPr>
          <w:rFonts w:cs="Times New Roman"/>
          <w:color w:val="000000"/>
          <w:sz w:val="22"/>
          <w:szCs w:val="22"/>
        </w:rPr>
        <w:t>b.</w:t>
      </w:r>
      <w:r w:rsidRPr="004979EB">
        <w:rPr>
          <w:rFonts w:cs="Times New Roman"/>
          <w:color w:val="000000"/>
          <w:sz w:val="22"/>
          <w:szCs w:val="22"/>
        </w:rPr>
        <w:tab/>
        <w:t>........................................................................................................................</w:t>
      </w:r>
    </w:p>
    <w:p w14:paraId="3FE1B4AB" w14:textId="77777777" w:rsidR="00542831" w:rsidRPr="004979EB" w:rsidRDefault="00542831" w:rsidP="00542831">
      <w:pPr>
        <w:spacing w:line="360" w:lineRule="auto"/>
        <w:ind w:left="426" w:right="567"/>
        <w:rPr>
          <w:rFonts w:cs="Times New Roman"/>
          <w:color w:val="000000"/>
          <w:sz w:val="22"/>
          <w:szCs w:val="22"/>
        </w:rPr>
      </w:pPr>
      <w:r w:rsidRPr="004979EB">
        <w:rPr>
          <w:rFonts w:cs="Times New Roman"/>
          <w:color w:val="000000"/>
          <w:sz w:val="22"/>
          <w:szCs w:val="22"/>
        </w:rPr>
        <w:t>c.</w:t>
      </w:r>
      <w:r w:rsidRPr="004979EB">
        <w:rPr>
          <w:rFonts w:cs="Times New Roman"/>
          <w:color w:val="000000"/>
          <w:sz w:val="22"/>
          <w:szCs w:val="22"/>
        </w:rPr>
        <w:tab/>
        <w:t>........................................................................................................................</w:t>
      </w:r>
    </w:p>
    <w:p w14:paraId="50DCE0A8" w14:textId="77777777" w:rsidR="00542831" w:rsidRPr="001A1EB5" w:rsidRDefault="00542831" w:rsidP="001A1EB5">
      <w:pPr>
        <w:spacing w:line="360" w:lineRule="auto"/>
        <w:ind w:left="426" w:right="567"/>
        <w:rPr>
          <w:rFonts w:cs="Times New Roman"/>
          <w:color w:val="000000"/>
          <w:sz w:val="22"/>
          <w:szCs w:val="22"/>
        </w:rPr>
      </w:pPr>
      <w:r w:rsidRPr="004979EB">
        <w:rPr>
          <w:rFonts w:cs="Times New Roman"/>
          <w:color w:val="000000"/>
          <w:sz w:val="22"/>
          <w:szCs w:val="22"/>
        </w:rPr>
        <w:t>d.</w:t>
      </w:r>
      <w:r w:rsidRPr="004979EB">
        <w:rPr>
          <w:rFonts w:cs="Times New Roman"/>
          <w:color w:val="000000"/>
          <w:sz w:val="22"/>
          <w:szCs w:val="22"/>
        </w:rPr>
        <w:tab/>
        <w:t>........................................................................................................................</w:t>
      </w:r>
      <w:r w:rsidRPr="004979EB">
        <w:rPr>
          <w:rFonts w:cs="Times New Roman"/>
          <w:color w:val="FFFFFF" w:themeColor="background1"/>
          <w:sz w:val="22"/>
          <w:szCs w:val="22"/>
        </w:rPr>
        <w:t>.</w:t>
      </w:r>
    </w:p>
    <w:p w14:paraId="44A37362" w14:textId="77777777" w:rsidR="00904CCC" w:rsidRPr="004979EB" w:rsidRDefault="00904CCC" w:rsidP="00904CCC">
      <w:pPr>
        <w:ind w:left="5245" w:right="-29"/>
        <w:jc w:val="center"/>
        <w:rPr>
          <w:rFonts w:cs="Times New Roman"/>
          <w:color w:val="000000"/>
          <w:sz w:val="18"/>
          <w:szCs w:val="18"/>
        </w:rPr>
      </w:pPr>
      <w:bookmarkStart w:id="17" w:name="zalacznik_3"/>
      <w:r w:rsidRPr="004979EB">
        <w:rPr>
          <w:rFonts w:cs="Times New Roman"/>
          <w:color w:val="000000"/>
          <w:sz w:val="18"/>
          <w:szCs w:val="18"/>
        </w:rPr>
        <w:br w:type="page"/>
      </w:r>
    </w:p>
    <w:p w14:paraId="4D8E5516" w14:textId="5BE1B141" w:rsidR="00904CCC" w:rsidRPr="00EC5109" w:rsidRDefault="00904CCC" w:rsidP="00904CCC">
      <w:pPr>
        <w:pageBreakBefore/>
        <w:jc w:val="right"/>
        <w:outlineLvl w:val="0"/>
        <w:rPr>
          <w:rFonts w:cs="Times New Roman"/>
          <w:bCs/>
          <w:sz w:val="22"/>
          <w:szCs w:val="22"/>
        </w:rPr>
      </w:pPr>
      <w:r w:rsidRPr="00EC5109">
        <w:rPr>
          <w:rFonts w:cs="Times New Roman"/>
          <w:b/>
          <w:bCs/>
          <w:sz w:val="22"/>
          <w:szCs w:val="22"/>
        </w:rPr>
        <w:lastRenderedPageBreak/>
        <w:t>Załącznik nr 2</w:t>
      </w:r>
      <w:r w:rsidR="002C1745" w:rsidRPr="00EC5109">
        <w:rPr>
          <w:rFonts w:cs="Times New Roman"/>
          <w:b/>
          <w:bCs/>
          <w:sz w:val="22"/>
          <w:szCs w:val="22"/>
        </w:rPr>
        <w:t>.1.</w:t>
      </w:r>
      <w:r w:rsidRPr="00EC5109">
        <w:rPr>
          <w:rFonts w:cs="Times New Roman"/>
          <w:b/>
          <w:bCs/>
          <w:sz w:val="22"/>
          <w:szCs w:val="22"/>
        </w:rPr>
        <w:t xml:space="preserve"> do SIWZ</w:t>
      </w:r>
    </w:p>
    <w:p w14:paraId="7D7E5C39" w14:textId="77777777" w:rsidR="00E52519" w:rsidRDefault="00E52519" w:rsidP="00904CCC">
      <w:pPr>
        <w:jc w:val="center"/>
        <w:rPr>
          <w:rFonts w:cs="Times New Roman"/>
          <w:b/>
          <w:bCs/>
          <w:sz w:val="28"/>
          <w:szCs w:val="28"/>
        </w:rPr>
      </w:pPr>
    </w:p>
    <w:p w14:paraId="6E6B8260" w14:textId="64AA8A09" w:rsidR="00904CCC" w:rsidRPr="004979EB" w:rsidRDefault="00904CCC" w:rsidP="00904CCC">
      <w:pPr>
        <w:jc w:val="center"/>
        <w:rPr>
          <w:rFonts w:cs="Times New Roman"/>
          <w:b/>
          <w:bCs/>
          <w:sz w:val="28"/>
          <w:szCs w:val="28"/>
        </w:rPr>
      </w:pPr>
      <w:r w:rsidRPr="004979EB">
        <w:rPr>
          <w:rFonts w:cs="Times New Roman"/>
          <w:b/>
          <w:bCs/>
          <w:sz w:val="28"/>
          <w:szCs w:val="28"/>
        </w:rPr>
        <w:t>KOSZTORYS OFERTOWY</w:t>
      </w:r>
    </w:p>
    <w:p w14:paraId="2D759AD5" w14:textId="77777777" w:rsidR="00904CCC" w:rsidRPr="004979EB" w:rsidRDefault="00904CCC" w:rsidP="00904CCC">
      <w:pPr>
        <w:jc w:val="center"/>
        <w:rPr>
          <w:rFonts w:cs="Times New Roman"/>
          <w:b/>
          <w:bCs/>
          <w:sz w:val="12"/>
          <w:szCs w:val="22"/>
        </w:rPr>
      </w:pPr>
    </w:p>
    <w:p w14:paraId="13C19DE5" w14:textId="77777777" w:rsidR="00904CCC" w:rsidRPr="004979EB" w:rsidRDefault="00904CCC" w:rsidP="00904CCC">
      <w:pPr>
        <w:spacing w:line="360" w:lineRule="auto"/>
        <w:jc w:val="center"/>
        <w:rPr>
          <w:rFonts w:cs="Times New Roman"/>
          <w:b/>
          <w:bCs/>
          <w:sz w:val="20"/>
          <w:szCs w:val="20"/>
        </w:rPr>
      </w:pPr>
      <w:r w:rsidRPr="004979EB">
        <w:rPr>
          <w:rFonts w:cs="Times New Roman"/>
          <w:b/>
          <w:bCs/>
          <w:sz w:val="20"/>
          <w:szCs w:val="20"/>
        </w:rPr>
        <w:t>na wykonanie zadania pod nazwą:</w:t>
      </w:r>
    </w:p>
    <w:p w14:paraId="05D31CBB" w14:textId="13DAD451" w:rsidR="00904CCC" w:rsidRPr="004979EB" w:rsidRDefault="007F47D1" w:rsidP="00C1216A">
      <w:pPr>
        <w:spacing w:before="240" w:after="120" w:line="360" w:lineRule="auto"/>
        <w:ind w:left="142" w:right="253"/>
        <w:jc w:val="center"/>
        <w:rPr>
          <w:rFonts w:cs="Times New Roman"/>
          <w:b/>
          <w:sz w:val="22"/>
          <w:szCs w:val="22"/>
        </w:rPr>
      </w:pPr>
      <w:sdt>
        <w:sdtPr>
          <w:rPr>
            <w:rFonts w:cs="Times New Roman"/>
            <w:b/>
            <w:sz w:val="20"/>
            <w:szCs w:val="20"/>
          </w:rPr>
          <w:alias w:val="Nazwa_postepowania"/>
          <w:tag w:val="Nazwa_postepowania"/>
          <w:id w:val="-267937530"/>
          <w:placeholder>
            <w:docPart w:val="0EBDF8F9EB3A499291F32DF341C97A80"/>
          </w:placeholder>
          <w:dataBinding w:prefixMappings="xmlns:ns0='http://schemas.microsoft.com/office/2006/coverPageProps' " w:xpath="/ns0:CoverPageProperties[1]/ns0:CompanyPhone[1]" w:storeItemID="{55AF091B-3C7A-41E3-B477-F2FDAA23CFDA}"/>
          <w:text w:multiLine="1"/>
        </w:sdtPr>
        <w:sdtContent>
          <w:r w:rsidR="0041731A">
            <w:rPr>
              <w:rFonts w:cs="Times New Roman"/>
              <w:b/>
              <w:sz w:val="20"/>
              <w:szCs w:val="20"/>
            </w:rPr>
            <w:t>USŁUGI ZIMOWEGO UTRZYMANIA DRÓG ADMINISTROWANYCH PRZEZ JEDNOSTKI NALEŻĄCE DO STRUKTURY ZARZĄDU DRÓG WOJEWÓDZKICH W BYDGOSZCZY W SEZONACH ZIMOWYCH 2020/2021, 2021/2022, 2022/2023 ROKU</w:t>
          </w:r>
        </w:sdtContent>
      </w:sdt>
    </w:p>
    <w:p w14:paraId="34D610B2" w14:textId="35FC66E6" w:rsidR="008F230A" w:rsidRPr="00630792" w:rsidRDefault="002C1745" w:rsidP="008F230A">
      <w:pPr>
        <w:ind w:left="432"/>
        <w:jc w:val="center"/>
        <w:rPr>
          <w:rFonts w:eastAsia="Times New Roman" w:cs="Times New Roman"/>
          <w:b/>
          <w:bCs/>
          <w:color w:val="0070C0"/>
          <w:u w:val="single"/>
          <w:lang w:eastAsia="ar-SA"/>
        </w:rPr>
      </w:pPr>
      <w:r w:rsidRPr="00630792">
        <w:rPr>
          <w:rFonts w:eastAsia="Times New Roman" w:cs="Times New Roman"/>
          <w:b/>
          <w:bCs/>
          <w:color w:val="0070C0"/>
          <w:u w:val="single"/>
          <w:lang w:eastAsia="ar-SA"/>
        </w:rPr>
        <w:t xml:space="preserve">CZĘŚĆ </w:t>
      </w:r>
      <w:r w:rsidR="00356C29" w:rsidRPr="00630792">
        <w:rPr>
          <w:rFonts w:eastAsia="Times New Roman" w:cs="Times New Roman"/>
          <w:b/>
          <w:bCs/>
          <w:color w:val="0070C0"/>
          <w:u w:val="single"/>
          <w:lang w:eastAsia="ar-SA"/>
        </w:rPr>
        <w:t xml:space="preserve">NR </w:t>
      </w:r>
      <w:r w:rsidRPr="00630792">
        <w:rPr>
          <w:rFonts w:eastAsia="Times New Roman" w:cs="Times New Roman"/>
          <w:b/>
          <w:bCs/>
          <w:color w:val="0070C0"/>
          <w:u w:val="single"/>
          <w:lang w:eastAsia="ar-SA"/>
        </w:rPr>
        <w:t>1</w:t>
      </w:r>
      <w:r w:rsidR="00356C29" w:rsidRPr="00630792">
        <w:rPr>
          <w:rFonts w:eastAsia="Times New Roman" w:cs="Times New Roman"/>
          <w:b/>
          <w:bCs/>
          <w:color w:val="0070C0"/>
          <w:u w:val="single"/>
          <w:lang w:eastAsia="ar-SA"/>
        </w:rPr>
        <w:t xml:space="preserve"> </w:t>
      </w:r>
    </w:p>
    <w:p w14:paraId="2F04676A" w14:textId="067672CB" w:rsidR="00356C29" w:rsidRDefault="00356C29" w:rsidP="008F230A">
      <w:pPr>
        <w:ind w:left="432"/>
        <w:jc w:val="center"/>
        <w:rPr>
          <w:rFonts w:cs="Times New Roman"/>
          <w:b/>
          <w:bCs/>
          <w:i/>
          <w:iCs/>
          <w:sz w:val="18"/>
          <w:szCs w:val="18"/>
        </w:rPr>
      </w:pPr>
      <w:r w:rsidRPr="00356C29">
        <w:rPr>
          <w:rFonts w:cs="Times New Roman"/>
          <w:i/>
          <w:iCs/>
          <w:sz w:val="18"/>
          <w:szCs w:val="18"/>
        </w:rPr>
        <w:t xml:space="preserve">dotyczy dróg będących w administracji </w:t>
      </w:r>
      <w:r w:rsidRPr="00356C29">
        <w:rPr>
          <w:rFonts w:cs="Times New Roman"/>
          <w:b/>
          <w:bCs/>
          <w:i/>
          <w:iCs/>
          <w:sz w:val="18"/>
          <w:szCs w:val="18"/>
        </w:rPr>
        <w:t>RDW Inowrocław</w:t>
      </w:r>
    </w:p>
    <w:p w14:paraId="091E9510" w14:textId="77777777" w:rsidR="009870F4" w:rsidRDefault="009870F4" w:rsidP="008F230A">
      <w:pPr>
        <w:ind w:left="432"/>
        <w:jc w:val="center"/>
        <w:rPr>
          <w:rFonts w:cs="Times New Roman"/>
          <w:b/>
          <w:bCs/>
          <w:i/>
          <w:iCs/>
          <w:sz w:val="18"/>
          <w:szCs w:val="18"/>
        </w:rPr>
      </w:pPr>
    </w:p>
    <w:p w14:paraId="537B363A" w14:textId="2FDB16A8" w:rsidR="00354A2B" w:rsidRPr="00E52519" w:rsidRDefault="002D5EA1" w:rsidP="002D5EA1">
      <w:pPr>
        <w:ind w:left="432"/>
        <w:rPr>
          <w:rFonts w:eastAsia="Times New Roman" w:cs="Times New Roman"/>
          <w:b/>
          <w:bCs/>
          <w:sz w:val="22"/>
          <w:szCs w:val="22"/>
          <w:lang w:eastAsia="ar-SA"/>
        </w:rPr>
      </w:pPr>
      <w:r w:rsidRPr="00E52519">
        <w:rPr>
          <w:rFonts w:eastAsia="Times New Roman" w:cs="Times New Roman"/>
          <w:b/>
          <w:bCs/>
          <w:sz w:val="22"/>
          <w:szCs w:val="22"/>
          <w:lang w:eastAsia="ar-SA"/>
        </w:rPr>
        <w:t>TABELA NR 1</w:t>
      </w:r>
    </w:p>
    <w:tbl>
      <w:tblPr>
        <w:tblpPr w:leftFromText="141" w:rightFromText="141" w:vertAnchor="text" w:horzAnchor="margin" w:tblpXSpec="center" w:tblpY="133"/>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2281"/>
        <w:gridCol w:w="993"/>
        <w:gridCol w:w="1134"/>
        <w:gridCol w:w="1275"/>
        <w:gridCol w:w="1575"/>
        <w:gridCol w:w="2126"/>
      </w:tblGrid>
      <w:tr w:rsidR="002D5EA1" w:rsidRPr="00834901" w14:paraId="75EF1C6F" w14:textId="77777777" w:rsidTr="00397575">
        <w:trPr>
          <w:trHeight w:val="552"/>
        </w:trPr>
        <w:tc>
          <w:tcPr>
            <w:tcW w:w="549" w:type="dxa"/>
            <w:tcBorders>
              <w:bottom w:val="single" w:sz="4" w:space="0" w:color="auto"/>
            </w:tcBorders>
            <w:shd w:val="clear" w:color="auto" w:fill="CCCCCC"/>
            <w:vAlign w:val="center"/>
          </w:tcPr>
          <w:p w14:paraId="79B768E6" w14:textId="76F184C9" w:rsidR="00FE1B67" w:rsidRPr="00834901" w:rsidRDefault="00FE1B67" w:rsidP="00FE1B67">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LP.</w:t>
            </w:r>
          </w:p>
        </w:tc>
        <w:tc>
          <w:tcPr>
            <w:tcW w:w="2281" w:type="dxa"/>
            <w:shd w:val="clear" w:color="auto" w:fill="CCCCCC"/>
            <w:vAlign w:val="center"/>
          </w:tcPr>
          <w:p w14:paraId="0C4041DC" w14:textId="0DE72976" w:rsidR="00FE1B67" w:rsidRPr="00834901" w:rsidRDefault="00FE1B67" w:rsidP="00FE1B67">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 xml:space="preserve">ELEMENT ROZLICZENIOWY </w:t>
            </w:r>
          </w:p>
        </w:tc>
        <w:tc>
          <w:tcPr>
            <w:tcW w:w="993" w:type="dxa"/>
            <w:shd w:val="clear" w:color="auto" w:fill="CCCCCC"/>
            <w:vAlign w:val="center"/>
          </w:tcPr>
          <w:p w14:paraId="182B439B" w14:textId="22AA6A2F" w:rsidR="00FE1B67" w:rsidRPr="00834901" w:rsidRDefault="00FE1B67" w:rsidP="00FE1B67">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JEDNOSTKA</w:t>
            </w:r>
          </w:p>
        </w:tc>
        <w:tc>
          <w:tcPr>
            <w:tcW w:w="1134" w:type="dxa"/>
            <w:shd w:val="clear" w:color="auto" w:fill="CCCCCC"/>
            <w:vAlign w:val="center"/>
          </w:tcPr>
          <w:p w14:paraId="4ECD4B01" w14:textId="0306340C" w:rsidR="00FE1B67" w:rsidRPr="00834901" w:rsidRDefault="00FE1B67" w:rsidP="00FE1B67">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ILOŚĆ JEDNOSTEK</w:t>
            </w:r>
          </w:p>
          <w:p w14:paraId="34C339F5" w14:textId="06845125" w:rsidR="00FE1B67" w:rsidRPr="00834901" w:rsidRDefault="00FE1B67" w:rsidP="00FE1B67">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 xml:space="preserve">- </w:t>
            </w:r>
            <w:r w:rsidRPr="00834901">
              <w:rPr>
                <w:rFonts w:cs="Times New Roman"/>
                <w:b/>
                <w:bCs/>
                <w:color w:val="000000" w:themeColor="text1"/>
                <w:sz w:val="12"/>
                <w:szCs w:val="12"/>
                <w:u w:val="single"/>
              </w:rPr>
              <w:t>1 SEZON</w:t>
            </w:r>
          </w:p>
        </w:tc>
        <w:tc>
          <w:tcPr>
            <w:tcW w:w="1275" w:type="dxa"/>
            <w:shd w:val="clear" w:color="auto" w:fill="CCCCCC"/>
            <w:vAlign w:val="center"/>
          </w:tcPr>
          <w:p w14:paraId="6F7FFE09" w14:textId="77777777" w:rsidR="00FE1B67" w:rsidRPr="00834901" w:rsidRDefault="00FE1B67" w:rsidP="00FE1B67">
            <w:pPr>
              <w:tabs>
                <w:tab w:val="left" w:pos="1025"/>
              </w:tabs>
              <w:spacing w:line="276" w:lineRule="auto"/>
              <w:ind w:right="35"/>
              <w:jc w:val="center"/>
              <w:rPr>
                <w:rFonts w:cs="Times New Roman"/>
                <w:b/>
                <w:bCs/>
                <w:color w:val="000000" w:themeColor="text1"/>
                <w:sz w:val="12"/>
                <w:szCs w:val="12"/>
              </w:rPr>
            </w:pPr>
            <w:r w:rsidRPr="00834901">
              <w:rPr>
                <w:rFonts w:cs="Times New Roman"/>
                <w:b/>
                <w:bCs/>
                <w:color w:val="000000" w:themeColor="text1"/>
                <w:sz w:val="12"/>
                <w:szCs w:val="12"/>
              </w:rPr>
              <w:t>KROTNOŚĆ</w:t>
            </w:r>
          </w:p>
          <w:p w14:paraId="1C418626" w14:textId="77777777" w:rsidR="00FE1B67" w:rsidRPr="00834901" w:rsidRDefault="00FE1B67" w:rsidP="00FE1B67">
            <w:pPr>
              <w:tabs>
                <w:tab w:val="left" w:pos="630"/>
              </w:tabs>
              <w:ind w:hanging="79"/>
              <w:jc w:val="center"/>
              <w:rPr>
                <w:rFonts w:cs="Times New Roman"/>
                <w:color w:val="000000" w:themeColor="text1"/>
                <w:sz w:val="12"/>
                <w:szCs w:val="12"/>
              </w:rPr>
            </w:pPr>
            <w:r w:rsidRPr="00834901">
              <w:rPr>
                <w:rFonts w:cs="Times New Roman"/>
                <w:color w:val="000000" w:themeColor="text1"/>
                <w:sz w:val="12"/>
                <w:szCs w:val="12"/>
              </w:rPr>
              <w:t>ILOŚĆ JEDNOSTEK</w:t>
            </w:r>
          </w:p>
          <w:p w14:paraId="6D559C5A" w14:textId="18C4226B" w:rsidR="00FE1B67" w:rsidRPr="00834901" w:rsidRDefault="00FE1B67" w:rsidP="00FE1B67">
            <w:pPr>
              <w:tabs>
                <w:tab w:val="left" w:pos="459"/>
              </w:tabs>
              <w:ind w:left="79" w:hanging="79"/>
              <w:jc w:val="center"/>
              <w:rPr>
                <w:rFonts w:cs="Times New Roman"/>
                <w:b/>
                <w:bCs/>
                <w:color w:val="000000" w:themeColor="text1"/>
                <w:sz w:val="12"/>
                <w:szCs w:val="12"/>
              </w:rPr>
            </w:pPr>
            <w:r w:rsidRPr="00834901">
              <w:rPr>
                <w:rFonts w:cs="Times New Roman"/>
                <w:color w:val="000000" w:themeColor="text1"/>
                <w:sz w:val="12"/>
                <w:szCs w:val="12"/>
              </w:rPr>
              <w:t xml:space="preserve">- </w:t>
            </w:r>
            <w:r w:rsidRPr="00834901">
              <w:rPr>
                <w:rFonts w:cs="Times New Roman"/>
                <w:color w:val="000000" w:themeColor="text1"/>
                <w:sz w:val="12"/>
                <w:szCs w:val="12"/>
                <w:u w:val="single"/>
              </w:rPr>
              <w:t>3 SEZONY</w:t>
            </w:r>
          </w:p>
        </w:tc>
        <w:tc>
          <w:tcPr>
            <w:tcW w:w="1575" w:type="dxa"/>
            <w:shd w:val="clear" w:color="auto" w:fill="CCCCCC"/>
            <w:vAlign w:val="center"/>
          </w:tcPr>
          <w:p w14:paraId="3EF01ED8" w14:textId="77777777" w:rsidR="00FE1B67" w:rsidRPr="00834901" w:rsidRDefault="00FE1B67" w:rsidP="00FE1B67">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CENA JEDNOSTKOWA</w:t>
            </w:r>
          </w:p>
          <w:p w14:paraId="56C19B1E" w14:textId="1CDC2C19" w:rsidR="00FE1B67" w:rsidRPr="00834901" w:rsidRDefault="00FE1B67" w:rsidP="00FE1B67">
            <w:pPr>
              <w:tabs>
                <w:tab w:val="left" w:pos="1025"/>
              </w:tabs>
              <w:spacing w:line="276" w:lineRule="auto"/>
              <w:ind w:right="35"/>
              <w:jc w:val="center"/>
              <w:rPr>
                <w:rFonts w:cs="Times New Roman"/>
                <w:color w:val="000000" w:themeColor="text1"/>
                <w:sz w:val="12"/>
                <w:szCs w:val="12"/>
              </w:rPr>
            </w:pPr>
            <w:r w:rsidRPr="00834901">
              <w:rPr>
                <w:rFonts w:cs="Times New Roman"/>
                <w:b/>
                <w:bCs/>
                <w:color w:val="000000" w:themeColor="text1"/>
                <w:sz w:val="12"/>
                <w:szCs w:val="12"/>
              </w:rPr>
              <w:t>NETTO W ZŁ</w:t>
            </w:r>
          </w:p>
        </w:tc>
        <w:tc>
          <w:tcPr>
            <w:tcW w:w="2126" w:type="dxa"/>
            <w:shd w:val="clear" w:color="auto" w:fill="CCCCCC"/>
            <w:vAlign w:val="center"/>
          </w:tcPr>
          <w:p w14:paraId="085C296D" w14:textId="65C5224C" w:rsidR="00FE1B67" w:rsidRPr="00834901" w:rsidRDefault="00FE1B67" w:rsidP="00FE1B67">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WARTOŚĆ USŁUG NETTO W ZŁ</w:t>
            </w:r>
          </w:p>
          <w:p w14:paraId="52ADF078" w14:textId="64216716" w:rsidR="00FE1B67" w:rsidRPr="00834901" w:rsidRDefault="001A3FFA" w:rsidP="00FE1B67">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w:t>
            </w:r>
            <w:r w:rsidR="00FE1B67" w:rsidRPr="00834901">
              <w:rPr>
                <w:rFonts w:cs="Times New Roman"/>
                <w:color w:val="000000" w:themeColor="text1"/>
                <w:sz w:val="12"/>
                <w:szCs w:val="12"/>
              </w:rPr>
              <w:t>K</w:t>
            </w:r>
            <w:r w:rsidRPr="00834901">
              <w:rPr>
                <w:rFonts w:cs="Times New Roman"/>
                <w:color w:val="000000" w:themeColor="text1"/>
                <w:sz w:val="12"/>
                <w:szCs w:val="12"/>
              </w:rPr>
              <w:t>olumna</w:t>
            </w:r>
            <w:r w:rsidR="00FE1B67" w:rsidRPr="00834901">
              <w:rPr>
                <w:rFonts w:cs="Times New Roman"/>
                <w:color w:val="000000" w:themeColor="text1"/>
                <w:sz w:val="12"/>
                <w:szCs w:val="12"/>
              </w:rPr>
              <w:t xml:space="preserve"> 4 x 5 x 6]</w:t>
            </w:r>
          </w:p>
        </w:tc>
      </w:tr>
      <w:tr w:rsidR="002D5EA1" w:rsidRPr="00834901" w14:paraId="1DFED27B" w14:textId="77777777" w:rsidTr="00397575">
        <w:trPr>
          <w:trHeight w:val="62"/>
        </w:trPr>
        <w:tc>
          <w:tcPr>
            <w:tcW w:w="549" w:type="dxa"/>
            <w:tcBorders>
              <w:bottom w:val="single" w:sz="4" w:space="0" w:color="auto"/>
            </w:tcBorders>
            <w:shd w:val="clear" w:color="auto" w:fill="F2F2F2"/>
            <w:vAlign w:val="center"/>
          </w:tcPr>
          <w:p w14:paraId="7122BD4A" w14:textId="77777777" w:rsidR="00FE1B67" w:rsidRPr="00834901" w:rsidRDefault="00FE1B67" w:rsidP="00FE1B67">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1</w:t>
            </w:r>
          </w:p>
        </w:tc>
        <w:tc>
          <w:tcPr>
            <w:tcW w:w="2281" w:type="dxa"/>
            <w:shd w:val="clear" w:color="auto" w:fill="F2F2F2"/>
            <w:vAlign w:val="center"/>
          </w:tcPr>
          <w:p w14:paraId="5CC4C089" w14:textId="77777777" w:rsidR="00FE1B67" w:rsidRPr="00834901" w:rsidRDefault="00FE1B67" w:rsidP="00FE1B67">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2</w:t>
            </w:r>
          </w:p>
        </w:tc>
        <w:tc>
          <w:tcPr>
            <w:tcW w:w="993" w:type="dxa"/>
            <w:shd w:val="clear" w:color="auto" w:fill="F2F2F2"/>
            <w:vAlign w:val="center"/>
          </w:tcPr>
          <w:p w14:paraId="031B1CF8" w14:textId="77777777" w:rsidR="00FE1B67" w:rsidRPr="00834901" w:rsidRDefault="00FE1B67" w:rsidP="00FE1B67">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3</w:t>
            </w:r>
          </w:p>
        </w:tc>
        <w:tc>
          <w:tcPr>
            <w:tcW w:w="1134" w:type="dxa"/>
            <w:shd w:val="clear" w:color="auto" w:fill="F2F2F2"/>
            <w:vAlign w:val="center"/>
          </w:tcPr>
          <w:p w14:paraId="4232F75D" w14:textId="77777777" w:rsidR="00FE1B67" w:rsidRPr="00834901" w:rsidRDefault="00FE1B67" w:rsidP="00FE1B67">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4</w:t>
            </w:r>
          </w:p>
        </w:tc>
        <w:tc>
          <w:tcPr>
            <w:tcW w:w="1275" w:type="dxa"/>
            <w:shd w:val="clear" w:color="auto" w:fill="F2F2F2"/>
            <w:vAlign w:val="center"/>
          </w:tcPr>
          <w:p w14:paraId="38487724" w14:textId="45947693" w:rsidR="00FE1B67" w:rsidRPr="00834901" w:rsidRDefault="00FE1B67" w:rsidP="00FE1B67">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5</w:t>
            </w:r>
          </w:p>
        </w:tc>
        <w:tc>
          <w:tcPr>
            <w:tcW w:w="1575" w:type="dxa"/>
            <w:shd w:val="clear" w:color="auto" w:fill="F2F2F2"/>
          </w:tcPr>
          <w:p w14:paraId="39EBA1CF" w14:textId="1D299DC2" w:rsidR="00FE1B67" w:rsidRPr="00834901" w:rsidRDefault="00FE1B67" w:rsidP="00FE1B67">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6</w:t>
            </w:r>
          </w:p>
        </w:tc>
        <w:tc>
          <w:tcPr>
            <w:tcW w:w="2126" w:type="dxa"/>
            <w:shd w:val="clear" w:color="auto" w:fill="F2F2F2"/>
            <w:vAlign w:val="center"/>
          </w:tcPr>
          <w:p w14:paraId="4F0F6E14" w14:textId="3D1C6258" w:rsidR="00FE1B67" w:rsidRPr="00834901" w:rsidRDefault="00FE1B67" w:rsidP="00FE1B67">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7</w:t>
            </w:r>
          </w:p>
        </w:tc>
      </w:tr>
      <w:tr w:rsidR="002D5EA1" w:rsidRPr="00834901" w14:paraId="074E355E" w14:textId="77777777" w:rsidTr="00397575">
        <w:tc>
          <w:tcPr>
            <w:tcW w:w="549" w:type="dxa"/>
            <w:tcBorders>
              <w:top w:val="single" w:sz="4" w:space="0" w:color="auto"/>
            </w:tcBorders>
            <w:shd w:val="clear" w:color="auto" w:fill="D9D9D9"/>
            <w:vAlign w:val="center"/>
          </w:tcPr>
          <w:p w14:paraId="53DD6AA9" w14:textId="77777777" w:rsidR="00FE1B67" w:rsidRPr="00834901" w:rsidRDefault="00FE1B67" w:rsidP="00FE1B67">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I.</w:t>
            </w:r>
          </w:p>
        </w:tc>
        <w:tc>
          <w:tcPr>
            <w:tcW w:w="2281" w:type="dxa"/>
            <w:shd w:val="clear" w:color="auto" w:fill="D9D9D9"/>
            <w:vAlign w:val="center"/>
          </w:tcPr>
          <w:p w14:paraId="7051B526" w14:textId="77777777" w:rsidR="00FE1B67" w:rsidRPr="00834901" w:rsidRDefault="00FE1B67" w:rsidP="00FE1B67">
            <w:pPr>
              <w:tabs>
                <w:tab w:val="left" w:pos="459"/>
              </w:tabs>
              <w:ind w:left="79" w:hanging="79"/>
              <w:rPr>
                <w:rFonts w:cs="Times New Roman"/>
                <w:b/>
                <w:bCs/>
                <w:color w:val="000000" w:themeColor="text1"/>
                <w:sz w:val="16"/>
                <w:szCs w:val="16"/>
              </w:rPr>
            </w:pPr>
            <w:r w:rsidRPr="00834901">
              <w:rPr>
                <w:rFonts w:cs="Times New Roman"/>
                <w:b/>
                <w:bCs/>
                <w:color w:val="000000" w:themeColor="text1"/>
                <w:sz w:val="16"/>
                <w:szCs w:val="16"/>
              </w:rPr>
              <w:t>Sprzęt do usuwania śliskości</w:t>
            </w:r>
          </w:p>
        </w:tc>
        <w:tc>
          <w:tcPr>
            <w:tcW w:w="993" w:type="dxa"/>
            <w:shd w:val="clear" w:color="auto" w:fill="D9D9D9"/>
            <w:vAlign w:val="center"/>
          </w:tcPr>
          <w:p w14:paraId="099F7841" w14:textId="77777777" w:rsidR="00FE1B67" w:rsidRPr="00834901" w:rsidRDefault="00FE1B67" w:rsidP="00FE1B67">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134" w:type="dxa"/>
            <w:shd w:val="clear" w:color="auto" w:fill="D9D9D9"/>
            <w:vAlign w:val="center"/>
          </w:tcPr>
          <w:p w14:paraId="45D51C6C" w14:textId="77777777" w:rsidR="00FE1B67" w:rsidRPr="00834901" w:rsidRDefault="00FE1B67" w:rsidP="00FE1B67">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275" w:type="dxa"/>
            <w:shd w:val="clear" w:color="auto" w:fill="D9D9D9"/>
            <w:vAlign w:val="center"/>
          </w:tcPr>
          <w:p w14:paraId="1BB027AA" w14:textId="77777777" w:rsidR="00FE1B67" w:rsidRPr="00834901" w:rsidRDefault="00FE1B67" w:rsidP="00FE1B67">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575" w:type="dxa"/>
            <w:shd w:val="clear" w:color="auto" w:fill="CCCCCC"/>
            <w:vAlign w:val="center"/>
          </w:tcPr>
          <w:p w14:paraId="0CF971AB" w14:textId="6B95C7C8" w:rsidR="00FE1B67" w:rsidRPr="00834901" w:rsidRDefault="00FE1B67" w:rsidP="00FE1B67">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2126" w:type="dxa"/>
            <w:shd w:val="clear" w:color="auto" w:fill="D9D9D9"/>
            <w:vAlign w:val="center"/>
          </w:tcPr>
          <w:p w14:paraId="4FEE62B9" w14:textId="1FAB62C9" w:rsidR="00FE1B67" w:rsidRPr="00834901" w:rsidRDefault="00FE1B67" w:rsidP="00FE1B67">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r>
      <w:tr w:rsidR="00834901" w:rsidRPr="00834901" w14:paraId="1458DE0F" w14:textId="77777777" w:rsidTr="00803471">
        <w:tc>
          <w:tcPr>
            <w:tcW w:w="549" w:type="dxa"/>
            <w:vAlign w:val="center"/>
          </w:tcPr>
          <w:p w14:paraId="5E6208AD" w14:textId="77777777" w:rsidR="00FE1B67" w:rsidRPr="00E8718E" w:rsidRDefault="00FE1B67" w:rsidP="00FE1B67">
            <w:pPr>
              <w:tabs>
                <w:tab w:val="left" w:pos="459"/>
              </w:tabs>
              <w:ind w:left="79" w:hanging="79"/>
              <w:jc w:val="center"/>
              <w:rPr>
                <w:rFonts w:cs="Times New Roman"/>
                <w:color w:val="000000" w:themeColor="text1"/>
                <w:sz w:val="16"/>
                <w:szCs w:val="16"/>
              </w:rPr>
            </w:pPr>
            <w:r w:rsidRPr="00E8718E">
              <w:rPr>
                <w:rFonts w:cs="Times New Roman"/>
                <w:color w:val="000000" w:themeColor="text1"/>
                <w:sz w:val="16"/>
                <w:szCs w:val="16"/>
              </w:rPr>
              <w:t>1.</w:t>
            </w:r>
          </w:p>
        </w:tc>
        <w:tc>
          <w:tcPr>
            <w:tcW w:w="2281" w:type="dxa"/>
            <w:vAlign w:val="center"/>
          </w:tcPr>
          <w:p w14:paraId="71F3B128" w14:textId="774C811F" w:rsidR="00FE1B67" w:rsidRPr="00834901" w:rsidRDefault="00252E76" w:rsidP="00834901">
            <w:pPr>
              <w:tabs>
                <w:tab w:val="left" w:pos="459"/>
              </w:tabs>
              <w:rPr>
                <w:rFonts w:cs="Times New Roman"/>
                <w:color w:val="000000" w:themeColor="text1"/>
                <w:sz w:val="16"/>
                <w:szCs w:val="16"/>
              </w:rPr>
            </w:pPr>
            <w:r>
              <w:rPr>
                <w:rFonts w:cs="Times New Roman"/>
                <w:color w:val="000000" w:themeColor="text1"/>
                <w:sz w:val="16"/>
                <w:szCs w:val="16"/>
              </w:rPr>
              <w:t>P</w:t>
            </w:r>
            <w:r w:rsidR="00FE1B67" w:rsidRPr="00834901">
              <w:rPr>
                <w:rFonts w:cs="Times New Roman"/>
                <w:color w:val="000000" w:themeColor="text1"/>
                <w:sz w:val="16"/>
                <w:szCs w:val="16"/>
              </w:rPr>
              <w:t>raca posypywarki</w:t>
            </w:r>
          </w:p>
        </w:tc>
        <w:tc>
          <w:tcPr>
            <w:tcW w:w="993" w:type="dxa"/>
            <w:vAlign w:val="center"/>
          </w:tcPr>
          <w:p w14:paraId="2CE04358" w14:textId="77777777" w:rsidR="00FE1B67" w:rsidRPr="00834901" w:rsidRDefault="00FE1B67" w:rsidP="00FE1B67">
            <w:pPr>
              <w:tabs>
                <w:tab w:val="left" w:pos="459"/>
              </w:tabs>
              <w:ind w:left="79" w:hanging="79"/>
              <w:jc w:val="center"/>
              <w:rPr>
                <w:rFonts w:cs="Times New Roman"/>
                <w:color w:val="000000" w:themeColor="text1"/>
                <w:sz w:val="16"/>
                <w:szCs w:val="16"/>
              </w:rPr>
            </w:pPr>
            <w:r w:rsidRPr="00834901">
              <w:rPr>
                <w:rFonts w:cs="Times New Roman"/>
                <w:color w:val="000000" w:themeColor="text1"/>
                <w:sz w:val="16"/>
                <w:szCs w:val="16"/>
              </w:rPr>
              <w:t>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844B87" w14:textId="219A9CA1" w:rsidR="00FE1B67" w:rsidRPr="00834901" w:rsidRDefault="00FE1B67" w:rsidP="00FE1B67">
            <w:pPr>
              <w:tabs>
                <w:tab w:val="left" w:pos="176"/>
                <w:tab w:val="left" w:pos="459"/>
                <w:tab w:val="left" w:pos="885"/>
              </w:tabs>
              <w:ind w:left="79" w:hanging="79"/>
              <w:jc w:val="center"/>
              <w:rPr>
                <w:rFonts w:cs="Times New Roman"/>
                <w:b/>
                <w:bCs/>
                <w:color w:val="000000" w:themeColor="text1"/>
                <w:sz w:val="16"/>
                <w:szCs w:val="16"/>
              </w:rPr>
            </w:pPr>
            <w:r w:rsidRPr="00834901">
              <w:rPr>
                <w:rFonts w:cs="Times New Roman"/>
                <w:b/>
                <w:bCs/>
                <w:color w:val="000000" w:themeColor="text1"/>
                <w:sz w:val="16"/>
                <w:szCs w:val="16"/>
                <w:lang w:eastAsia="pl-PL"/>
              </w:rPr>
              <w:t>140</w:t>
            </w:r>
          </w:p>
        </w:tc>
        <w:tc>
          <w:tcPr>
            <w:tcW w:w="1275" w:type="dxa"/>
            <w:shd w:val="clear" w:color="auto" w:fill="FFFFFF" w:themeFill="background1"/>
            <w:vAlign w:val="center"/>
          </w:tcPr>
          <w:p w14:paraId="18525B9A" w14:textId="32A930E6" w:rsidR="00FE1B67" w:rsidRPr="00834901" w:rsidRDefault="00FE1B67" w:rsidP="00834901">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hemeFill="accent5" w:themeFillTint="33"/>
            <w:vAlign w:val="center"/>
          </w:tcPr>
          <w:p w14:paraId="51800A0B" w14:textId="6715A850" w:rsidR="00FE1B67" w:rsidRPr="00834901" w:rsidRDefault="00FE1B67" w:rsidP="004326A7">
            <w:pPr>
              <w:tabs>
                <w:tab w:val="left" w:pos="459"/>
              </w:tabs>
              <w:ind w:left="79" w:hanging="79"/>
              <w:rPr>
                <w:rFonts w:cs="Times New Roman"/>
                <w:b/>
                <w:bCs/>
                <w:color w:val="000000" w:themeColor="text1"/>
                <w:sz w:val="16"/>
                <w:szCs w:val="16"/>
              </w:rPr>
            </w:pPr>
          </w:p>
        </w:tc>
        <w:tc>
          <w:tcPr>
            <w:tcW w:w="2126" w:type="dxa"/>
            <w:shd w:val="clear" w:color="auto" w:fill="EAF1DD" w:themeFill="accent3" w:themeFillTint="33"/>
            <w:vAlign w:val="center"/>
          </w:tcPr>
          <w:p w14:paraId="2A90E974" w14:textId="588A6CE2" w:rsidR="00FE1B67" w:rsidRPr="00834901" w:rsidRDefault="00FE1B67" w:rsidP="00FE1B67">
            <w:pPr>
              <w:tabs>
                <w:tab w:val="left" w:pos="459"/>
              </w:tabs>
              <w:ind w:left="79" w:hanging="79"/>
              <w:jc w:val="right"/>
              <w:rPr>
                <w:rFonts w:cs="Times New Roman"/>
                <w:b/>
                <w:bCs/>
                <w:color w:val="000000" w:themeColor="text1"/>
                <w:sz w:val="16"/>
                <w:szCs w:val="16"/>
              </w:rPr>
            </w:pPr>
          </w:p>
        </w:tc>
      </w:tr>
      <w:tr w:rsidR="00834901" w:rsidRPr="00834901" w14:paraId="33C4BEFF" w14:textId="77777777" w:rsidTr="00803471">
        <w:tc>
          <w:tcPr>
            <w:tcW w:w="549" w:type="dxa"/>
            <w:vAlign w:val="center"/>
          </w:tcPr>
          <w:p w14:paraId="304BB3E7" w14:textId="77777777" w:rsidR="00FE1B67" w:rsidRPr="00E8718E" w:rsidRDefault="00FE1B67" w:rsidP="00FE1B67">
            <w:pPr>
              <w:tabs>
                <w:tab w:val="left" w:pos="459"/>
              </w:tabs>
              <w:ind w:left="79" w:hanging="79"/>
              <w:jc w:val="center"/>
              <w:rPr>
                <w:rFonts w:cs="Times New Roman"/>
                <w:color w:val="000000" w:themeColor="text1"/>
                <w:sz w:val="16"/>
                <w:szCs w:val="16"/>
              </w:rPr>
            </w:pPr>
            <w:r w:rsidRPr="00E8718E">
              <w:rPr>
                <w:rFonts w:cs="Times New Roman"/>
                <w:color w:val="000000" w:themeColor="text1"/>
                <w:sz w:val="16"/>
                <w:szCs w:val="16"/>
              </w:rPr>
              <w:t>2.</w:t>
            </w:r>
          </w:p>
        </w:tc>
        <w:tc>
          <w:tcPr>
            <w:tcW w:w="2281" w:type="dxa"/>
            <w:vAlign w:val="center"/>
          </w:tcPr>
          <w:p w14:paraId="63415F36" w14:textId="75C99029" w:rsidR="00FE1B67" w:rsidRPr="00834901" w:rsidRDefault="00252E76" w:rsidP="00834901">
            <w:pPr>
              <w:tabs>
                <w:tab w:val="left" w:pos="459"/>
              </w:tabs>
              <w:rPr>
                <w:rFonts w:cs="Times New Roman"/>
                <w:color w:val="000000" w:themeColor="text1"/>
                <w:sz w:val="16"/>
                <w:szCs w:val="16"/>
              </w:rPr>
            </w:pPr>
            <w:r>
              <w:rPr>
                <w:rFonts w:cs="Times New Roman"/>
                <w:color w:val="000000" w:themeColor="text1"/>
                <w:sz w:val="16"/>
                <w:szCs w:val="16"/>
              </w:rPr>
              <w:t>P</w:t>
            </w:r>
            <w:r w:rsidR="00FE1B67" w:rsidRPr="00834901">
              <w:rPr>
                <w:rFonts w:cs="Times New Roman"/>
                <w:color w:val="000000" w:themeColor="text1"/>
                <w:sz w:val="16"/>
                <w:szCs w:val="16"/>
              </w:rPr>
              <w:t>raca posypywarki z pługiem</w:t>
            </w:r>
          </w:p>
        </w:tc>
        <w:tc>
          <w:tcPr>
            <w:tcW w:w="993" w:type="dxa"/>
            <w:vAlign w:val="center"/>
          </w:tcPr>
          <w:p w14:paraId="5DEE8098" w14:textId="77777777" w:rsidR="00FE1B67" w:rsidRPr="00834901" w:rsidRDefault="00FE1B67" w:rsidP="00FE1B67">
            <w:pPr>
              <w:tabs>
                <w:tab w:val="left" w:pos="459"/>
              </w:tabs>
              <w:ind w:left="79" w:hanging="79"/>
              <w:jc w:val="center"/>
              <w:rPr>
                <w:rFonts w:cs="Times New Roman"/>
                <w:color w:val="000000" w:themeColor="text1"/>
                <w:sz w:val="16"/>
                <w:szCs w:val="16"/>
              </w:rPr>
            </w:pPr>
            <w:r w:rsidRPr="00834901">
              <w:rPr>
                <w:rFonts w:cs="Times New Roman"/>
                <w:color w:val="000000" w:themeColor="text1"/>
                <w:sz w:val="16"/>
                <w:szCs w:val="16"/>
              </w:rPr>
              <w:t>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C8293A" w14:textId="2228CE4E" w:rsidR="00FE1B67" w:rsidRPr="00834901" w:rsidRDefault="00FE1B67" w:rsidP="00FE1B67">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lang w:eastAsia="pl-PL"/>
              </w:rPr>
              <w:t>50</w:t>
            </w:r>
          </w:p>
        </w:tc>
        <w:tc>
          <w:tcPr>
            <w:tcW w:w="1275" w:type="dxa"/>
            <w:shd w:val="clear" w:color="auto" w:fill="FFFFFF" w:themeFill="background1"/>
            <w:vAlign w:val="center"/>
          </w:tcPr>
          <w:p w14:paraId="16E26007" w14:textId="1FC5C631" w:rsidR="00FE1B67" w:rsidRPr="00834901" w:rsidRDefault="00FE1B67" w:rsidP="00834901">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hemeFill="accent5" w:themeFillTint="33"/>
          </w:tcPr>
          <w:p w14:paraId="135707D8" w14:textId="06A0EFA1" w:rsidR="00FE1B67" w:rsidRPr="00834901" w:rsidRDefault="00FE1B67" w:rsidP="00FE1B67">
            <w:pPr>
              <w:tabs>
                <w:tab w:val="left" w:pos="459"/>
              </w:tabs>
              <w:ind w:left="79" w:hanging="79"/>
              <w:jc w:val="center"/>
              <w:rPr>
                <w:rFonts w:cs="Times New Roman"/>
                <w:b/>
                <w:bCs/>
                <w:color w:val="000000" w:themeColor="text1"/>
                <w:sz w:val="16"/>
                <w:szCs w:val="16"/>
              </w:rPr>
            </w:pPr>
          </w:p>
        </w:tc>
        <w:tc>
          <w:tcPr>
            <w:tcW w:w="2126" w:type="dxa"/>
            <w:shd w:val="clear" w:color="auto" w:fill="EAF1DD" w:themeFill="accent3" w:themeFillTint="33"/>
            <w:vAlign w:val="center"/>
          </w:tcPr>
          <w:p w14:paraId="058AAABD" w14:textId="380E3013" w:rsidR="00FE1B67" w:rsidRPr="00834901" w:rsidRDefault="00FE1B67" w:rsidP="00FE1B67">
            <w:pPr>
              <w:tabs>
                <w:tab w:val="left" w:pos="459"/>
              </w:tabs>
              <w:ind w:left="79" w:hanging="79"/>
              <w:jc w:val="right"/>
              <w:rPr>
                <w:rFonts w:cs="Times New Roman"/>
                <w:b/>
                <w:bCs/>
                <w:color w:val="000000" w:themeColor="text1"/>
                <w:sz w:val="16"/>
                <w:szCs w:val="16"/>
              </w:rPr>
            </w:pPr>
          </w:p>
        </w:tc>
      </w:tr>
      <w:tr w:rsidR="00252E76" w:rsidRPr="00834901" w14:paraId="1E807F00" w14:textId="77777777" w:rsidTr="00803471">
        <w:tc>
          <w:tcPr>
            <w:tcW w:w="549" w:type="dxa"/>
            <w:shd w:val="clear" w:color="auto" w:fill="FFFFFF" w:themeFill="background1"/>
            <w:vAlign w:val="center"/>
          </w:tcPr>
          <w:p w14:paraId="6A4B7C60" w14:textId="6716A866" w:rsidR="00252E76" w:rsidRPr="00E8718E" w:rsidRDefault="00252E76" w:rsidP="00FE1B67">
            <w:pPr>
              <w:tabs>
                <w:tab w:val="left" w:pos="459"/>
              </w:tabs>
              <w:ind w:left="79" w:hanging="79"/>
              <w:jc w:val="center"/>
              <w:rPr>
                <w:rFonts w:cs="Times New Roman"/>
                <w:color w:val="000000" w:themeColor="text1"/>
                <w:sz w:val="16"/>
                <w:szCs w:val="16"/>
              </w:rPr>
            </w:pPr>
            <w:r w:rsidRPr="00E8718E">
              <w:rPr>
                <w:rFonts w:cs="Times New Roman"/>
                <w:color w:val="000000" w:themeColor="text1"/>
                <w:sz w:val="16"/>
                <w:szCs w:val="16"/>
              </w:rPr>
              <w:t>3.</w:t>
            </w:r>
          </w:p>
        </w:tc>
        <w:tc>
          <w:tcPr>
            <w:tcW w:w="2281" w:type="dxa"/>
            <w:shd w:val="clear" w:color="auto" w:fill="FFFFFF" w:themeFill="background1"/>
            <w:vAlign w:val="center"/>
          </w:tcPr>
          <w:p w14:paraId="6CEF5766" w14:textId="420B8986" w:rsidR="00252E76" w:rsidRPr="00C12F10" w:rsidRDefault="00252E76" w:rsidP="00834901">
            <w:pPr>
              <w:tabs>
                <w:tab w:val="left" w:pos="459"/>
              </w:tabs>
              <w:rPr>
                <w:rFonts w:cs="Times New Roman"/>
                <w:b/>
                <w:bCs/>
                <w:color w:val="000000" w:themeColor="text1"/>
                <w:sz w:val="16"/>
                <w:szCs w:val="16"/>
              </w:rPr>
            </w:pPr>
            <w:r w:rsidRPr="00C12F10">
              <w:rPr>
                <w:rFonts w:cs="Times New Roman"/>
                <w:b/>
                <w:bCs/>
                <w:color w:val="000000" w:themeColor="text1"/>
                <w:sz w:val="16"/>
                <w:szCs w:val="16"/>
              </w:rPr>
              <w:t>GOTOWOŚĆ</w:t>
            </w:r>
            <w:r w:rsidR="00C12F10" w:rsidRPr="00C12F10">
              <w:rPr>
                <w:rFonts w:cs="Times New Roman"/>
                <w:b/>
                <w:bCs/>
                <w:color w:val="000000" w:themeColor="text1"/>
                <w:sz w:val="16"/>
                <w:szCs w:val="16"/>
              </w:rPr>
              <w:t>*</w:t>
            </w:r>
          </w:p>
        </w:tc>
        <w:tc>
          <w:tcPr>
            <w:tcW w:w="993" w:type="dxa"/>
            <w:shd w:val="clear" w:color="auto" w:fill="FFFFFF" w:themeFill="background1"/>
            <w:vAlign w:val="center"/>
          </w:tcPr>
          <w:p w14:paraId="34F8CCCE" w14:textId="5DD4CC09" w:rsidR="00252E76" w:rsidRPr="00252E76" w:rsidRDefault="00252E76" w:rsidP="00252E76">
            <w:pPr>
              <w:tabs>
                <w:tab w:val="left" w:pos="780"/>
              </w:tabs>
              <w:ind w:hanging="79"/>
              <w:jc w:val="center"/>
              <w:rPr>
                <w:rFonts w:cs="Times New Roman"/>
                <w:color w:val="000000" w:themeColor="text1"/>
                <w:sz w:val="12"/>
                <w:szCs w:val="12"/>
              </w:rPr>
            </w:pPr>
            <w:r w:rsidRPr="00252E76">
              <w:rPr>
                <w:rFonts w:cs="Times New Roman"/>
                <w:color w:val="000000" w:themeColor="text1"/>
                <w:sz w:val="12"/>
                <w:szCs w:val="12"/>
              </w:rPr>
              <w:t>Dzień/jednostkę sprzętową</w:t>
            </w:r>
          </w:p>
        </w:tc>
        <w:tc>
          <w:tcPr>
            <w:tcW w:w="1134" w:type="dxa"/>
            <w:shd w:val="clear" w:color="auto" w:fill="FFFFFF" w:themeFill="background1"/>
            <w:vAlign w:val="center"/>
          </w:tcPr>
          <w:p w14:paraId="47D5D247" w14:textId="6A232024" w:rsidR="00252E76" w:rsidRPr="00834901" w:rsidRDefault="00252E76" w:rsidP="00FE1B67">
            <w:pPr>
              <w:tabs>
                <w:tab w:val="left" w:pos="459"/>
              </w:tabs>
              <w:ind w:left="79" w:hanging="79"/>
              <w:jc w:val="center"/>
              <w:rPr>
                <w:rFonts w:cs="Times New Roman"/>
                <w:b/>
                <w:bCs/>
                <w:color w:val="000000" w:themeColor="text1"/>
                <w:sz w:val="16"/>
                <w:szCs w:val="16"/>
              </w:rPr>
            </w:pPr>
          </w:p>
        </w:tc>
        <w:tc>
          <w:tcPr>
            <w:tcW w:w="1275" w:type="dxa"/>
            <w:shd w:val="clear" w:color="auto" w:fill="FFFFFF" w:themeFill="background1"/>
            <w:vAlign w:val="center"/>
          </w:tcPr>
          <w:p w14:paraId="70F0C6A8" w14:textId="014188AA" w:rsidR="00252E76" w:rsidRPr="00834901" w:rsidRDefault="009F3427" w:rsidP="00834901">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hemeFill="accent5" w:themeFillTint="33"/>
          </w:tcPr>
          <w:p w14:paraId="60020534" w14:textId="6AD4F3FC" w:rsidR="00252E76" w:rsidRDefault="00252E76" w:rsidP="004326A7">
            <w:pPr>
              <w:tabs>
                <w:tab w:val="left" w:pos="459"/>
              </w:tabs>
              <w:ind w:left="79" w:hanging="79"/>
              <w:rPr>
                <w:rFonts w:cs="Times New Roman"/>
                <w:b/>
                <w:bCs/>
                <w:color w:val="000000" w:themeColor="text1"/>
                <w:sz w:val="16"/>
                <w:szCs w:val="16"/>
              </w:rPr>
            </w:pPr>
          </w:p>
        </w:tc>
        <w:tc>
          <w:tcPr>
            <w:tcW w:w="2126" w:type="dxa"/>
            <w:shd w:val="clear" w:color="auto" w:fill="EAF1DD" w:themeFill="accent3" w:themeFillTint="33"/>
            <w:vAlign w:val="center"/>
          </w:tcPr>
          <w:p w14:paraId="488E8491" w14:textId="78B37AC6" w:rsidR="00252E76" w:rsidRPr="00834901" w:rsidRDefault="00803471" w:rsidP="00803471">
            <w:pPr>
              <w:tabs>
                <w:tab w:val="left" w:pos="459"/>
              </w:tabs>
              <w:ind w:left="79" w:hanging="79"/>
              <w:rPr>
                <w:rFonts w:cs="Times New Roman"/>
                <w:b/>
                <w:bCs/>
                <w:color w:val="000000" w:themeColor="text1"/>
                <w:sz w:val="16"/>
                <w:szCs w:val="16"/>
              </w:rPr>
            </w:pPr>
            <w:r>
              <w:rPr>
                <w:rFonts w:cs="Times New Roman"/>
                <w:b/>
                <w:bCs/>
                <w:color w:val="000000" w:themeColor="text1"/>
                <w:sz w:val="16"/>
                <w:szCs w:val="16"/>
              </w:rPr>
              <w:t>*</w:t>
            </w:r>
          </w:p>
        </w:tc>
      </w:tr>
      <w:tr w:rsidR="00834901" w:rsidRPr="00834901" w14:paraId="39DEFCA9" w14:textId="77777777" w:rsidTr="00397575">
        <w:tc>
          <w:tcPr>
            <w:tcW w:w="549" w:type="dxa"/>
            <w:shd w:val="clear" w:color="auto" w:fill="D9D9D9"/>
            <w:vAlign w:val="center"/>
          </w:tcPr>
          <w:p w14:paraId="1DE0082B" w14:textId="78A9284F" w:rsidR="00FE1B67" w:rsidRPr="00834901" w:rsidRDefault="00FE1B67" w:rsidP="00FE1B67">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II</w:t>
            </w:r>
            <w:r w:rsidR="00834901" w:rsidRPr="00834901">
              <w:rPr>
                <w:rFonts w:cs="Times New Roman"/>
                <w:b/>
                <w:bCs/>
                <w:color w:val="000000" w:themeColor="text1"/>
                <w:sz w:val="16"/>
                <w:szCs w:val="16"/>
              </w:rPr>
              <w:t>.</w:t>
            </w:r>
          </w:p>
        </w:tc>
        <w:tc>
          <w:tcPr>
            <w:tcW w:w="2281" w:type="dxa"/>
            <w:shd w:val="clear" w:color="auto" w:fill="D9D9D9"/>
            <w:vAlign w:val="center"/>
          </w:tcPr>
          <w:p w14:paraId="36A610B2" w14:textId="77777777" w:rsidR="00FE1B67" w:rsidRPr="00834901" w:rsidRDefault="00FE1B67" w:rsidP="00834901">
            <w:pPr>
              <w:tabs>
                <w:tab w:val="left" w:pos="459"/>
              </w:tabs>
              <w:rPr>
                <w:rFonts w:cs="Times New Roman"/>
                <w:b/>
                <w:bCs/>
                <w:color w:val="000000" w:themeColor="text1"/>
                <w:sz w:val="16"/>
                <w:szCs w:val="16"/>
              </w:rPr>
            </w:pPr>
            <w:r w:rsidRPr="00834901">
              <w:rPr>
                <w:rFonts w:cs="Times New Roman"/>
                <w:b/>
                <w:bCs/>
                <w:color w:val="000000" w:themeColor="text1"/>
                <w:sz w:val="16"/>
                <w:szCs w:val="16"/>
              </w:rPr>
              <w:t>Sprzęt do odśnieżania</w:t>
            </w:r>
          </w:p>
        </w:tc>
        <w:tc>
          <w:tcPr>
            <w:tcW w:w="993" w:type="dxa"/>
            <w:shd w:val="clear" w:color="auto" w:fill="D9D9D9"/>
            <w:vAlign w:val="center"/>
          </w:tcPr>
          <w:p w14:paraId="1BDB438C" w14:textId="77777777" w:rsidR="00FE1B67" w:rsidRPr="00834901" w:rsidRDefault="00FE1B67" w:rsidP="00FE1B67">
            <w:pPr>
              <w:tabs>
                <w:tab w:val="left" w:pos="459"/>
              </w:tabs>
              <w:ind w:left="79" w:hanging="79"/>
              <w:jc w:val="center"/>
              <w:rPr>
                <w:rFonts w:cs="Times New Roman"/>
                <w:color w:val="000000" w:themeColor="text1"/>
                <w:sz w:val="16"/>
                <w:szCs w:val="16"/>
              </w:rPr>
            </w:pPr>
            <w:r w:rsidRPr="00834901">
              <w:rPr>
                <w:rFonts w:cs="Times New Roman"/>
                <w:color w:val="000000" w:themeColor="text1"/>
                <w:sz w:val="16"/>
                <w:szCs w:val="16"/>
              </w:rPr>
              <w:t>X</w:t>
            </w:r>
          </w:p>
        </w:tc>
        <w:tc>
          <w:tcPr>
            <w:tcW w:w="1134" w:type="dxa"/>
            <w:shd w:val="clear" w:color="auto" w:fill="D9D9D9"/>
            <w:vAlign w:val="center"/>
          </w:tcPr>
          <w:p w14:paraId="45BB2541" w14:textId="77777777" w:rsidR="00FE1B67" w:rsidRPr="00834901" w:rsidRDefault="00FE1B67" w:rsidP="00FE1B67">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275" w:type="dxa"/>
            <w:shd w:val="clear" w:color="auto" w:fill="D9D9D9"/>
            <w:vAlign w:val="center"/>
          </w:tcPr>
          <w:p w14:paraId="37910ED2" w14:textId="77777777" w:rsidR="00FE1B67" w:rsidRPr="00834901" w:rsidRDefault="00FE1B67" w:rsidP="00834901">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575" w:type="dxa"/>
            <w:shd w:val="clear" w:color="auto" w:fill="D9D9D9"/>
          </w:tcPr>
          <w:p w14:paraId="56E89B4E" w14:textId="47C4B61B" w:rsidR="00FE1B67" w:rsidRPr="00834901" w:rsidRDefault="00834901" w:rsidP="00FE1B67">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X</w:t>
            </w:r>
          </w:p>
        </w:tc>
        <w:tc>
          <w:tcPr>
            <w:tcW w:w="2126" w:type="dxa"/>
            <w:shd w:val="clear" w:color="auto" w:fill="D9D9D9"/>
            <w:vAlign w:val="center"/>
          </w:tcPr>
          <w:p w14:paraId="52F270D2" w14:textId="0CD4B320" w:rsidR="00FE1B67" w:rsidRPr="00834901" w:rsidRDefault="00FE1B67" w:rsidP="00FE1B67">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r>
      <w:tr w:rsidR="00834901" w:rsidRPr="00834901" w14:paraId="7F07467D" w14:textId="77777777" w:rsidTr="00397575">
        <w:tc>
          <w:tcPr>
            <w:tcW w:w="549" w:type="dxa"/>
            <w:vAlign w:val="center"/>
          </w:tcPr>
          <w:p w14:paraId="01F225BA" w14:textId="5AB11A1C" w:rsidR="00FE1B67" w:rsidRPr="00E8718E" w:rsidRDefault="006073EF" w:rsidP="00FE1B67">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1</w:t>
            </w:r>
            <w:r w:rsidR="00FE1B67" w:rsidRPr="00E8718E">
              <w:rPr>
                <w:rFonts w:cs="Times New Roman"/>
                <w:color w:val="000000" w:themeColor="text1"/>
                <w:sz w:val="16"/>
                <w:szCs w:val="16"/>
              </w:rPr>
              <w:t>.</w:t>
            </w:r>
          </w:p>
        </w:tc>
        <w:tc>
          <w:tcPr>
            <w:tcW w:w="2281" w:type="dxa"/>
            <w:tcBorders>
              <w:bottom w:val="single" w:sz="4" w:space="0" w:color="auto"/>
            </w:tcBorders>
            <w:vAlign w:val="center"/>
          </w:tcPr>
          <w:p w14:paraId="419E0CD0" w14:textId="0442E42E" w:rsidR="00FE1B67" w:rsidRPr="00834901" w:rsidRDefault="00252E76" w:rsidP="00834901">
            <w:pPr>
              <w:tabs>
                <w:tab w:val="left" w:pos="459"/>
              </w:tabs>
              <w:rPr>
                <w:rFonts w:cs="Times New Roman"/>
                <w:color w:val="000000" w:themeColor="text1"/>
                <w:sz w:val="16"/>
                <w:szCs w:val="16"/>
              </w:rPr>
            </w:pPr>
            <w:r>
              <w:rPr>
                <w:rFonts w:cs="Times New Roman"/>
                <w:color w:val="000000" w:themeColor="text1"/>
                <w:sz w:val="16"/>
                <w:szCs w:val="16"/>
              </w:rPr>
              <w:t>P</w:t>
            </w:r>
            <w:r w:rsidR="00FE1B67" w:rsidRPr="00834901">
              <w:rPr>
                <w:rFonts w:cs="Times New Roman"/>
                <w:color w:val="000000" w:themeColor="text1"/>
                <w:sz w:val="16"/>
                <w:szCs w:val="16"/>
              </w:rPr>
              <w:t xml:space="preserve">raca koparko - ładowarki </w:t>
            </w:r>
            <w:r w:rsidR="00834901" w:rsidRPr="00834901">
              <w:rPr>
                <w:rFonts w:cs="Times New Roman"/>
                <w:color w:val="000000" w:themeColor="text1"/>
                <w:sz w:val="16"/>
                <w:szCs w:val="16"/>
              </w:rPr>
              <w:br/>
            </w:r>
            <w:r w:rsidR="00FE1B67" w:rsidRPr="00834901">
              <w:rPr>
                <w:rFonts w:cs="Times New Roman"/>
                <w:color w:val="000000" w:themeColor="text1"/>
                <w:sz w:val="16"/>
                <w:szCs w:val="16"/>
              </w:rPr>
              <w:t>o poj. łyżki od 1 m</w:t>
            </w:r>
            <w:r w:rsidR="00FE1B67" w:rsidRPr="00834901">
              <w:rPr>
                <w:rFonts w:cs="Times New Roman"/>
                <w:color w:val="000000" w:themeColor="text1"/>
                <w:sz w:val="16"/>
                <w:szCs w:val="16"/>
                <w:vertAlign w:val="superscript"/>
              </w:rPr>
              <w:t>3</w:t>
            </w:r>
            <w:r w:rsidR="00FE1B67" w:rsidRPr="00834901">
              <w:rPr>
                <w:rFonts w:cs="Times New Roman"/>
                <w:color w:val="000000" w:themeColor="text1"/>
                <w:sz w:val="16"/>
                <w:szCs w:val="16"/>
              </w:rPr>
              <w:t xml:space="preserve"> do 2 m</w:t>
            </w:r>
            <w:r w:rsidR="00FE1B67" w:rsidRPr="00834901">
              <w:rPr>
                <w:rFonts w:cs="Times New Roman"/>
                <w:color w:val="000000" w:themeColor="text1"/>
                <w:sz w:val="16"/>
                <w:szCs w:val="16"/>
                <w:vertAlign w:val="superscript"/>
              </w:rPr>
              <w:t>3</w:t>
            </w:r>
          </w:p>
        </w:tc>
        <w:tc>
          <w:tcPr>
            <w:tcW w:w="993" w:type="dxa"/>
            <w:vAlign w:val="center"/>
          </w:tcPr>
          <w:p w14:paraId="675E62E6" w14:textId="77777777" w:rsidR="00FE1B67" w:rsidRPr="00834901" w:rsidRDefault="00FE1B67" w:rsidP="00FE1B67">
            <w:pPr>
              <w:tabs>
                <w:tab w:val="left" w:pos="459"/>
              </w:tabs>
              <w:ind w:left="79" w:hanging="79"/>
              <w:jc w:val="center"/>
              <w:rPr>
                <w:rFonts w:cs="Times New Roman"/>
                <w:color w:val="000000" w:themeColor="text1"/>
                <w:sz w:val="16"/>
                <w:szCs w:val="16"/>
              </w:rPr>
            </w:pPr>
            <w:r w:rsidRPr="00834901">
              <w:rPr>
                <w:rFonts w:cs="Times New Roman"/>
                <w:color w:val="000000" w:themeColor="text1"/>
                <w:sz w:val="16"/>
                <w:szCs w:val="16"/>
              </w:rPr>
              <w:t>h</w:t>
            </w:r>
          </w:p>
        </w:tc>
        <w:tc>
          <w:tcPr>
            <w:tcW w:w="1134" w:type="dxa"/>
            <w:vAlign w:val="center"/>
          </w:tcPr>
          <w:p w14:paraId="2B051282" w14:textId="3C2E166F" w:rsidR="00FE1B67" w:rsidRPr="00834901" w:rsidRDefault="00834901" w:rsidP="00FE1B67">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lang w:eastAsia="pl-PL"/>
              </w:rPr>
              <w:t>30</w:t>
            </w:r>
          </w:p>
        </w:tc>
        <w:tc>
          <w:tcPr>
            <w:tcW w:w="1275" w:type="dxa"/>
            <w:shd w:val="clear" w:color="auto" w:fill="FFFFFF" w:themeFill="background1"/>
            <w:vAlign w:val="center"/>
          </w:tcPr>
          <w:p w14:paraId="7CA3CFDA" w14:textId="690AB858" w:rsidR="00FE1B67" w:rsidRPr="00834901" w:rsidRDefault="00FE1B67" w:rsidP="00834901">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cPr>
          <w:p w14:paraId="7B29138F" w14:textId="57207CBE" w:rsidR="00FE1B67" w:rsidRPr="00834901" w:rsidRDefault="00FE1B67" w:rsidP="00FE1B67">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3369DB1A" w14:textId="6DB95CC6" w:rsidR="00FE1B67" w:rsidRPr="00834901" w:rsidRDefault="00FE1B67" w:rsidP="00FE1B67">
            <w:pPr>
              <w:tabs>
                <w:tab w:val="left" w:pos="459"/>
              </w:tabs>
              <w:ind w:left="79" w:hanging="79"/>
              <w:jc w:val="right"/>
              <w:rPr>
                <w:rFonts w:cs="Times New Roman"/>
                <w:b/>
                <w:bCs/>
                <w:color w:val="000000" w:themeColor="text1"/>
                <w:sz w:val="16"/>
                <w:szCs w:val="16"/>
              </w:rPr>
            </w:pPr>
          </w:p>
        </w:tc>
      </w:tr>
      <w:tr w:rsidR="00834901" w:rsidRPr="00834901" w14:paraId="236FD137" w14:textId="77777777" w:rsidTr="00397575">
        <w:tc>
          <w:tcPr>
            <w:tcW w:w="549" w:type="dxa"/>
            <w:vAlign w:val="center"/>
          </w:tcPr>
          <w:p w14:paraId="552825A4" w14:textId="5576918B" w:rsidR="00834901" w:rsidRPr="00E8718E" w:rsidRDefault="006073EF" w:rsidP="00834901">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2</w:t>
            </w:r>
            <w:r w:rsidR="00834901" w:rsidRPr="00E8718E">
              <w:rPr>
                <w:rFonts w:cs="Times New Roman"/>
                <w:color w:val="000000" w:themeColor="text1"/>
                <w:sz w:val="16"/>
                <w:szCs w:val="16"/>
              </w:rPr>
              <w:t>.</w:t>
            </w:r>
          </w:p>
        </w:tc>
        <w:tc>
          <w:tcPr>
            <w:tcW w:w="2281" w:type="dxa"/>
            <w:tcBorders>
              <w:top w:val="single" w:sz="4" w:space="0" w:color="auto"/>
              <w:left w:val="nil"/>
              <w:bottom w:val="single" w:sz="4" w:space="0" w:color="auto"/>
              <w:right w:val="single" w:sz="4" w:space="0" w:color="auto"/>
            </w:tcBorders>
            <w:shd w:val="clear" w:color="auto" w:fill="auto"/>
            <w:vAlign w:val="center"/>
          </w:tcPr>
          <w:p w14:paraId="0038E4B7" w14:textId="2EEEF261" w:rsidR="00834901" w:rsidRPr="00834901" w:rsidRDefault="00252E76" w:rsidP="00834901">
            <w:pPr>
              <w:tabs>
                <w:tab w:val="left" w:pos="459"/>
              </w:tabs>
              <w:rPr>
                <w:rFonts w:cs="Times New Roman"/>
                <w:color w:val="000000" w:themeColor="text1"/>
                <w:sz w:val="16"/>
                <w:szCs w:val="16"/>
              </w:rPr>
            </w:pPr>
            <w:r>
              <w:rPr>
                <w:color w:val="000000" w:themeColor="text1"/>
                <w:sz w:val="16"/>
                <w:szCs w:val="16"/>
                <w:lang w:eastAsia="pl-PL"/>
              </w:rPr>
              <w:t>P</w:t>
            </w:r>
            <w:r w:rsidR="00834901" w:rsidRPr="00834901">
              <w:rPr>
                <w:color w:val="000000" w:themeColor="text1"/>
                <w:sz w:val="16"/>
                <w:szCs w:val="16"/>
                <w:lang w:eastAsia="pl-PL"/>
              </w:rPr>
              <w:t>raca samochodu ciężarowego samowyładowczego o ładowności od 10 do 15 Mg</w:t>
            </w:r>
          </w:p>
        </w:tc>
        <w:tc>
          <w:tcPr>
            <w:tcW w:w="993" w:type="dxa"/>
            <w:tcBorders>
              <w:left w:val="single" w:sz="4" w:space="0" w:color="auto"/>
            </w:tcBorders>
            <w:vAlign w:val="center"/>
          </w:tcPr>
          <w:p w14:paraId="21AAF5AF" w14:textId="77777777" w:rsidR="00834901" w:rsidRPr="00834901" w:rsidRDefault="00834901" w:rsidP="00834901">
            <w:pPr>
              <w:tabs>
                <w:tab w:val="left" w:pos="459"/>
              </w:tabs>
              <w:ind w:left="79" w:hanging="79"/>
              <w:jc w:val="center"/>
              <w:rPr>
                <w:rFonts w:cs="Times New Roman"/>
                <w:color w:val="000000" w:themeColor="text1"/>
                <w:sz w:val="16"/>
                <w:szCs w:val="16"/>
              </w:rPr>
            </w:pPr>
            <w:r w:rsidRPr="00834901">
              <w:rPr>
                <w:rFonts w:cs="Times New Roman"/>
                <w:color w:val="000000" w:themeColor="text1"/>
                <w:sz w:val="16"/>
                <w:szCs w:val="16"/>
              </w:rPr>
              <w:t>h</w:t>
            </w:r>
          </w:p>
        </w:tc>
        <w:tc>
          <w:tcPr>
            <w:tcW w:w="1134" w:type="dxa"/>
            <w:vAlign w:val="center"/>
          </w:tcPr>
          <w:p w14:paraId="369FECB4" w14:textId="367E8EC0" w:rsidR="00834901" w:rsidRPr="00834901" w:rsidRDefault="00834901" w:rsidP="00834901">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10</w:t>
            </w:r>
          </w:p>
        </w:tc>
        <w:tc>
          <w:tcPr>
            <w:tcW w:w="1275" w:type="dxa"/>
            <w:shd w:val="clear" w:color="auto" w:fill="FFFFFF" w:themeFill="background1"/>
            <w:vAlign w:val="center"/>
          </w:tcPr>
          <w:p w14:paraId="30488B1C" w14:textId="5B4EED7F" w:rsidR="00834901" w:rsidRPr="00834901" w:rsidRDefault="00834901" w:rsidP="00834901">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cPr>
          <w:p w14:paraId="44861E0E" w14:textId="145E76EB" w:rsidR="00834901" w:rsidRPr="00834901" w:rsidRDefault="00834901" w:rsidP="00834901">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6A0D8337" w14:textId="71E04A0F" w:rsidR="00834901" w:rsidRPr="00834901" w:rsidRDefault="00834901" w:rsidP="00834901">
            <w:pPr>
              <w:tabs>
                <w:tab w:val="left" w:pos="459"/>
              </w:tabs>
              <w:ind w:left="79" w:hanging="79"/>
              <w:jc w:val="right"/>
              <w:rPr>
                <w:rFonts w:cs="Times New Roman"/>
                <w:b/>
                <w:bCs/>
                <w:color w:val="000000" w:themeColor="text1"/>
                <w:sz w:val="16"/>
                <w:szCs w:val="16"/>
              </w:rPr>
            </w:pPr>
          </w:p>
        </w:tc>
      </w:tr>
      <w:tr w:rsidR="00834901" w:rsidRPr="00834901" w14:paraId="59275E56" w14:textId="77777777" w:rsidTr="00397575">
        <w:tc>
          <w:tcPr>
            <w:tcW w:w="549" w:type="dxa"/>
            <w:vAlign w:val="center"/>
          </w:tcPr>
          <w:p w14:paraId="13B9E49A" w14:textId="488B2133" w:rsidR="00834901" w:rsidRPr="00E8718E" w:rsidRDefault="006073EF" w:rsidP="00834901">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3</w:t>
            </w:r>
            <w:r w:rsidR="00834901" w:rsidRPr="00E8718E">
              <w:rPr>
                <w:rFonts w:cs="Times New Roman"/>
                <w:color w:val="000000" w:themeColor="text1"/>
                <w:sz w:val="16"/>
                <w:szCs w:val="16"/>
              </w:rPr>
              <w:t>.</w:t>
            </w:r>
          </w:p>
        </w:tc>
        <w:tc>
          <w:tcPr>
            <w:tcW w:w="2281" w:type="dxa"/>
            <w:tcBorders>
              <w:top w:val="single" w:sz="4" w:space="0" w:color="auto"/>
              <w:left w:val="nil"/>
              <w:bottom w:val="single" w:sz="4" w:space="0" w:color="auto"/>
              <w:right w:val="single" w:sz="4" w:space="0" w:color="auto"/>
            </w:tcBorders>
            <w:shd w:val="clear" w:color="auto" w:fill="auto"/>
            <w:vAlign w:val="center"/>
          </w:tcPr>
          <w:p w14:paraId="5D83B592" w14:textId="54F22A53" w:rsidR="00834901" w:rsidRPr="00834901" w:rsidRDefault="00252E76" w:rsidP="00834901">
            <w:pPr>
              <w:tabs>
                <w:tab w:val="left" w:pos="459"/>
              </w:tabs>
              <w:rPr>
                <w:rFonts w:cs="Times New Roman"/>
                <w:color w:val="000000" w:themeColor="text1"/>
                <w:sz w:val="16"/>
                <w:szCs w:val="16"/>
              </w:rPr>
            </w:pPr>
            <w:r>
              <w:rPr>
                <w:color w:val="000000" w:themeColor="text1"/>
                <w:sz w:val="16"/>
                <w:szCs w:val="16"/>
                <w:lang w:eastAsia="pl-PL"/>
              </w:rPr>
              <w:t>M</w:t>
            </w:r>
            <w:r w:rsidR="00834901" w:rsidRPr="00834901">
              <w:rPr>
                <w:color w:val="000000" w:themeColor="text1"/>
                <w:sz w:val="16"/>
                <w:szCs w:val="16"/>
                <w:lang w:eastAsia="pl-PL"/>
              </w:rPr>
              <w:t>echaniczne odśnieżanie i posypywanie chodników i peronów przystankowych</w:t>
            </w:r>
          </w:p>
        </w:tc>
        <w:tc>
          <w:tcPr>
            <w:tcW w:w="993" w:type="dxa"/>
            <w:tcBorders>
              <w:left w:val="single" w:sz="4" w:space="0" w:color="auto"/>
            </w:tcBorders>
            <w:vAlign w:val="center"/>
          </w:tcPr>
          <w:p w14:paraId="20D982C6" w14:textId="6E4A20D3" w:rsidR="00834901" w:rsidRPr="00834901" w:rsidRDefault="00834901" w:rsidP="00834901">
            <w:pPr>
              <w:tabs>
                <w:tab w:val="left" w:pos="459"/>
              </w:tabs>
              <w:ind w:left="79" w:hanging="79"/>
              <w:jc w:val="center"/>
              <w:rPr>
                <w:rFonts w:cs="Times New Roman"/>
                <w:color w:val="000000" w:themeColor="text1"/>
                <w:sz w:val="16"/>
                <w:szCs w:val="16"/>
              </w:rPr>
            </w:pPr>
            <w:r w:rsidRPr="00834901">
              <w:rPr>
                <w:rFonts w:cs="Times New Roman"/>
                <w:color w:val="000000" w:themeColor="text1"/>
                <w:sz w:val="16"/>
                <w:szCs w:val="16"/>
              </w:rPr>
              <w:t>m</w:t>
            </w:r>
            <w:r w:rsidRPr="00834901">
              <w:rPr>
                <w:rFonts w:cs="Times New Roman"/>
                <w:color w:val="000000" w:themeColor="text1"/>
                <w:sz w:val="16"/>
                <w:szCs w:val="16"/>
                <w:vertAlign w:val="superscript"/>
              </w:rPr>
              <w:t>2</w:t>
            </w:r>
          </w:p>
        </w:tc>
        <w:tc>
          <w:tcPr>
            <w:tcW w:w="1134" w:type="dxa"/>
            <w:vAlign w:val="center"/>
          </w:tcPr>
          <w:p w14:paraId="537AAC83" w14:textId="7A3807F5" w:rsidR="00834901" w:rsidRPr="00834901" w:rsidRDefault="00834901" w:rsidP="00834901">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lang w:eastAsia="pl-PL"/>
              </w:rPr>
              <w:t>397.440,00</w:t>
            </w:r>
          </w:p>
        </w:tc>
        <w:tc>
          <w:tcPr>
            <w:tcW w:w="1275" w:type="dxa"/>
            <w:shd w:val="clear" w:color="auto" w:fill="FFFFFF" w:themeFill="background1"/>
            <w:vAlign w:val="center"/>
          </w:tcPr>
          <w:p w14:paraId="2438FB7A" w14:textId="7DF9FFB1" w:rsidR="00834901" w:rsidRPr="00834901" w:rsidRDefault="00834901" w:rsidP="00834901">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hemeFill="accent5" w:themeFillTint="33"/>
          </w:tcPr>
          <w:p w14:paraId="5B65491D" w14:textId="0704CC72" w:rsidR="00834901" w:rsidRPr="00834901" w:rsidRDefault="00834901" w:rsidP="00834901">
            <w:pPr>
              <w:tabs>
                <w:tab w:val="left" w:pos="459"/>
              </w:tabs>
              <w:ind w:left="79" w:hanging="79"/>
              <w:jc w:val="center"/>
              <w:rPr>
                <w:rFonts w:cs="Times New Roman"/>
                <w:b/>
                <w:bCs/>
                <w:color w:val="000000" w:themeColor="text1"/>
                <w:sz w:val="16"/>
                <w:szCs w:val="16"/>
              </w:rPr>
            </w:pPr>
          </w:p>
        </w:tc>
        <w:tc>
          <w:tcPr>
            <w:tcW w:w="2126" w:type="dxa"/>
            <w:shd w:val="clear" w:color="auto" w:fill="DAEEF3" w:themeFill="accent5" w:themeFillTint="33"/>
            <w:vAlign w:val="center"/>
          </w:tcPr>
          <w:p w14:paraId="391441A6" w14:textId="683BDB9F" w:rsidR="00834901" w:rsidRPr="00834901" w:rsidRDefault="00834901" w:rsidP="00834901">
            <w:pPr>
              <w:tabs>
                <w:tab w:val="left" w:pos="459"/>
              </w:tabs>
              <w:ind w:left="79" w:hanging="79"/>
              <w:jc w:val="center"/>
              <w:rPr>
                <w:rFonts w:cs="Times New Roman"/>
                <w:b/>
                <w:bCs/>
                <w:color w:val="000000" w:themeColor="text1"/>
                <w:sz w:val="16"/>
                <w:szCs w:val="16"/>
              </w:rPr>
            </w:pPr>
          </w:p>
        </w:tc>
      </w:tr>
      <w:tr w:rsidR="00834901" w:rsidRPr="00834901" w14:paraId="471A8316" w14:textId="77777777" w:rsidTr="00397575">
        <w:tc>
          <w:tcPr>
            <w:tcW w:w="549" w:type="dxa"/>
            <w:shd w:val="clear" w:color="auto" w:fill="D9D9D9"/>
          </w:tcPr>
          <w:p w14:paraId="5F29C6FD" w14:textId="0C7C4EDF" w:rsidR="00FE1B67" w:rsidRPr="00834901" w:rsidRDefault="00FE1B67" w:rsidP="00FE1B67">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III</w:t>
            </w:r>
            <w:r w:rsidR="00834901" w:rsidRPr="00834901">
              <w:rPr>
                <w:rFonts w:cs="Times New Roman"/>
                <w:b/>
                <w:bCs/>
                <w:color w:val="000000" w:themeColor="text1"/>
                <w:sz w:val="16"/>
                <w:szCs w:val="16"/>
              </w:rPr>
              <w:t>.</w:t>
            </w:r>
          </w:p>
        </w:tc>
        <w:tc>
          <w:tcPr>
            <w:tcW w:w="2281" w:type="dxa"/>
            <w:tcBorders>
              <w:top w:val="single" w:sz="4" w:space="0" w:color="auto"/>
            </w:tcBorders>
            <w:shd w:val="clear" w:color="auto" w:fill="D9D9D9"/>
            <w:vAlign w:val="center"/>
          </w:tcPr>
          <w:p w14:paraId="60C3BD49" w14:textId="77777777" w:rsidR="00FE1B67" w:rsidRPr="00834901" w:rsidRDefault="00FE1B67" w:rsidP="00FE1B67">
            <w:pPr>
              <w:tabs>
                <w:tab w:val="left" w:pos="459"/>
              </w:tabs>
              <w:ind w:left="79" w:hanging="79"/>
              <w:rPr>
                <w:rFonts w:cs="Times New Roman"/>
                <w:b/>
                <w:color w:val="000000" w:themeColor="text1"/>
                <w:sz w:val="16"/>
                <w:szCs w:val="16"/>
              </w:rPr>
            </w:pPr>
            <w:r w:rsidRPr="00834901">
              <w:rPr>
                <w:rFonts w:cs="Times New Roman"/>
                <w:b/>
                <w:color w:val="000000" w:themeColor="text1"/>
                <w:sz w:val="16"/>
                <w:szCs w:val="16"/>
              </w:rPr>
              <w:t>Zamiatanie poziome ulic</w:t>
            </w:r>
          </w:p>
        </w:tc>
        <w:tc>
          <w:tcPr>
            <w:tcW w:w="993" w:type="dxa"/>
            <w:shd w:val="clear" w:color="auto" w:fill="D9D9D9"/>
            <w:vAlign w:val="center"/>
          </w:tcPr>
          <w:p w14:paraId="50419081" w14:textId="77777777" w:rsidR="00FE1B67" w:rsidRPr="00834901" w:rsidRDefault="00FE1B67" w:rsidP="00FE1B67">
            <w:pPr>
              <w:tabs>
                <w:tab w:val="left" w:pos="459"/>
              </w:tabs>
              <w:ind w:left="79" w:hanging="79"/>
              <w:jc w:val="center"/>
              <w:rPr>
                <w:rFonts w:cs="Times New Roman"/>
                <w:color w:val="000000" w:themeColor="text1"/>
                <w:sz w:val="16"/>
                <w:szCs w:val="16"/>
                <w:vertAlign w:val="superscript"/>
              </w:rPr>
            </w:pPr>
            <w:r w:rsidRPr="00834901">
              <w:rPr>
                <w:rFonts w:cs="Times New Roman"/>
                <w:color w:val="000000" w:themeColor="text1"/>
                <w:sz w:val="16"/>
                <w:szCs w:val="16"/>
              </w:rPr>
              <w:t>m</w:t>
            </w:r>
            <w:r w:rsidRPr="00834901">
              <w:rPr>
                <w:rFonts w:cs="Times New Roman"/>
                <w:color w:val="000000" w:themeColor="text1"/>
                <w:sz w:val="16"/>
                <w:szCs w:val="16"/>
                <w:vertAlign w:val="superscript"/>
              </w:rPr>
              <w:t>2</w:t>
            </w:r>
          </w:p>
        </w:tc>
        <w:tc>
          <w:tcPr>
            <w:tcW w:w="1134" w:type="dxa"/>
            <w:shd w:val="clear" w:color="auto" w:fill="D9D9D9"/>
            <w:vAlign w:val="center"/>
          </w:tcPr>
          <w:p w14:paraId="7E518FC8" w14:textId="6B585E66" w:rsidR="00FE1B67" w:rsidRPr="00834901" w:rsidRDefault="00834901" w:rsidP="00FE1B67">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lang w:eastAsia="pl-PL"/>
              </w:rPr>
              <w:t>3.754,50</w:t>
            </w:r>
          </w:p>
        </w:tc>
        <w:tc>
          <w:tcPr>
            <w:tcW w:w="1275" w:type="dxa"/>
            <w:shd w:val="clear" w:color="auto" w:fill="D9D9D9"/>
            <w:vAlign w:val="center"/>
          </w:tcPr>
          <w:p w14:paraId="1A05F394" w14:textId="2CDA24DB" w:rsidR="00FE1B67" w:rsidRPr="00834901" w:rsidRDefault="00834901" w:rsidP="00FE1B67">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hemeFill="accent5" w:themeFillTint="33"/>
          </w:tcPr>
          <w:p w14:paraId="6C1E5D33" w14:textId="77777777" w:rsidR="00FE1B67" w:rsidRPr="00834901" w:rsidRDefault="00FE1B67" w:rsidP="00FE1B67">
            <w:pPr>
              <w:tabs>
                <w:tab w:val="left" w:pos="459"/>
              </w:tabs>
              <w:ind w:left="79" w:hanging="79"/>
              <w:jc w:val="right"/>
              <w:rPr>
                <w:rFonts w:cs="Times New Roman"/>
                <w:b/>
                <w:bCs/>
                <w:color w:val="000000" w:themeColor="text1"/>
                <w:sz w:val="16"/>
                <w:szCs w:val="16"/>
              </w:rPr>
            </w:pPr>
          </w:p>
        </w:tc>
        <w:tc>
          <w:tcPr>
            <w:tcW w:w="2126" w:type="dxa"/>
            <w:shd w:val="clear" w:color="auto" w:fill="DAEEF3" w:themeFill="accent5" w:themeFillTint="33"/>
            <w:vAlign w:val="center"/>
          </w:tcPr>
          <w:p w14:paraId="715E3B6C" w14:textId="02860FF2" w:rsidR="00FE1B67" w:rsidRPr="00834901" w:rsidRDefault="00FE1B67" w:rsidP="00FE1B67">
            <w:pPr>
              <w:tabs>
                <w:tab w:val="left" w:pos="459"/>
              </w:tabs>
              <w:ind w:left="79" w:hanging="79"/>
              <w:jc w:val="right"/>
              <w:rPr>
                <w:rFonts w:cs="Times New Roman"/>
                <w:b/>
                <w:bCs/>
                <w:color w:val="000000" w:themeColor="text1"/>
                <w:sz w:val="16"/>
                <w:szCs w:val="16"/>
              </w:rPr>
            </w:pPr>
          </w:p>
        </w:tc>
      </w:tr>
      <w:tr w:rsidR="00834901" w:rsidRPr="00834901" w14:paraId="7C1446EE" w14:textId="77777777" w:rsidTr="00397575">
        <w:trPr>
          <w:trHeight w:val="50"/>
        </w:trPr>
        <w:tc>
          <w:tcPr>
            <w:tcW w:w="549" w:type="dxa"/>
            <w:vMerge w:val="restart"/>
            <w:tcBorders>
              <w:top w:val="double" w:sz="4" w:space="0" w:color="auto"/>
            </w:tcBorders>
            <w:vAlign w:val="center"/>
          </w:tcPr>
          <w:p w14:paraId="5F23CFB6" w14:textId="77777777" w:rsidR="00834901" w:rsidRPr="00834901" w:rsidRDefault="00834901" w:rsidP="00FE1B67">
            <w:pPr>
              <w:tabs>
                <w:tab w:val="left" w:pos="459"/>
              </w:tabs>
              <w:ind w:left="79" w:hanging="79"/>
              <w:rPr>
                <w:rFonts w:cs="Times New Roman"/>
                <w:b/>
                <w:bCs/>
                <w:color w:val="000000" w:themeColor="text1"/>
                <w:sz w:val="16"/>
                <w:szCs w:val="16"/>
              </w:rPr>
            </w:pPr>
          </w:p>
        </w:tc>
        <w:tc>
          <w:tcPr>
            <w:tcW w:w="7258" w:type="dxa"/>
            <w:gridSpan w:val="5"/>
            <w:tcBorders>
              <w:top w:val="double" w:sz="4" w:space="0" w:color="auto"/>
            </w:tcBorders>
          </w:tcPr>
          <w:p w14:paraId="327533B6" w14:textId="1184EBB5" w:rsidR="00834901" w:rsidRPr="00834901" w:rsidRDefault="00834901" w:rsidP="00FE1B67">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Wartość usług netto</w:t>
            </w:r>
          </w:p>
        </w:tc>
        <w:tc>
          <w:tcPr>
            <w:tcW w:w="2126" w:type="dxa"/>
            <w:tcBorders>
              <w:top w:val="double" w:sz="4" w:space="0" w:color="auto"/>
            </w:tcBorders>
            <w:shd w:val="clear" w:color="auto" w:fill="B6DDE8"/>
          </w:tcPr>
          <w:p w14:paraId="04884D90" w14:textId="63EA66C3" w:rsidR="00834901" w:rsidRPr="00834901" w:rsidRDefault="00834901" w:rsidP="00FE1B67">
            <w:pPr>
              <w:tabs>
                <w:tab w:val="left" w:pos="459"/>
              </w:tabs>
              <w:ind w:left="79" w:hanging="79"/>
              <w:jc w:val="right"/>
              <w:rPr>
                <w:rFonts w:cs="Times New Roman"/>
                <w:b/>
                <w:bCs/>
                <w:color w:val="000000" w:themeColor="text1"/>
                <w:sz w:val="16"/>
                <w:szCs w:val="16"/>
              </w:rPr>
            </w:pPr>
          </w:p>
        </w:tc>
      </w:tr>
      <w:tr w:rsidR="00834901" w:rsidRPr="00834901" w14:paraId="20B375DF" w14:textId="77777777" w:rsidTr="00397575">
        <w:tc>
          <w:tcPr>
            <w:tcW w:w="549" w:type="dxa"/>
            <w:vMerge/>
            <w:vAlign w:val="center"/>
          </w:tcPr>
          <w:p w14:paraId="30F20C74" w14:textId="77777777" w:rsidR="00834901" w:rsidRPr="00834901" w:rsidRDefault="00834901" w:rsidP="00FE1B67">
            <w:pPr>
              <w:tabs>
                <w:tab w:val="left" w:pos="459"/>
              </w:tabs>
              <w:ind w:left="79" w:hanging="79"/>
              <w:rPr>
                <w:rFonts w:cs="Times New Roman"/>
                <w:b/>
                <w:bCs/>
                <w:color w:val="000000" w:themeColor="text1"/>
                <w:sz w:val="16"/>
                <w:szCs w:val="16"/>
              </w:rPr>
            </w:pPr>
          </w:p>
        </w:tc>
        <w:tc>
          <w:tcPr>
            <w:tcW w:w="7258" w:type="dxa"/>
            <w:gridSpan w:val="5"/>
          </w:tcPr>
          <w:p w14:paraId="1E9ABBB9" w14:textId="226EC354" w:rsidR="00834901" w:rsidRPr="00834901" w:rsidRDefault="00834901" w:rsidP="00FE1B67">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 xml:space="preserve">Podatek VAT </w:t>
            </w:r>
            <w:r w:rsidRPr="00702E02">
              <w:rPr>
                <w:rFonts w:cs="Times New Roman"/>
                <w:b/>
                <w:bCs/>
                <w:color w:val="0070C0"/>
                <w:sz w:val="16"/>
                <w:szCs w:val="16"/>
              </w:rPr>
              <w:t>8%</w:t>
            </w:r>
          </w:p>
        </w:tc>
        <w:tc>
          <w:tcPr>
            <w:tcW w:w="2126" w:type="dxa"/>
            <w:shd w:val="clear" w:color="auto" w:fill="B6DDE8"/>
          </w:tcPr>
          <w:p w14:paraId="0220002D" w14:textId="554DA408" w:rsidR="00834901" w:rsidRPr="00834901" w:rsidRDefault="00834901" w:rsidP="00FE1B67">
            <w:pPr>
              <w:tabs>
                <w:tab w:val="left" w:pos="459"/>
              </w:tabs>
              <w:ind w:left="79" w:hanging="79"/>
              <w:jc w:val="right"/>
              <w:rPr>
                <w:rFonts w:cs="Times New Roman"/>
                <w:b/>
                <w:bCs/>
                <w:color w:val="000000" w:themeColor="text1"/>
                <w:sz w:val="16"/>
                <w:szCs w:val="16"/>
              </w:rPr>
            </w:pPr>
          </w:p>
        </w:tc>
      </w:tr>
      <w:tr w:rsidR="00834901" w:rsidRPr="00834901" w14:paraId="15DE8B52" w14:textId="77777777" w:rsidTr="00397575">
        <w:trPr>
          <w:trHeight w:val="62"/>
        </w:trPr>
        <w:tc>
          <w:tcPr>
            <w:tcW w:w="549" w:type="dxa"/>
            <w:vMerge/>
            <w:vAlign w:val="center"/>
          </w:tcPr>
          <w:p w14:paraId="1FBDB658" w14:textId="77777777" w:rsidR="00834901" w:rsidRPr="00834901" w:rsidRDefault="00834901" w:rsidP="00FE1B67">
            <w:pPr>
              <w:tabs>
                <w:tab w:val="left" w:pos="459"/>
              </w:tabs>
              <w:ind w:left="79" w:hanging="79"/>
              <w:rPr>
                <w:rFonts w:cs="Times New Roman"/>
                <w:b/>
                <w:bCs/>
                <w:color w:val="000000" w:themeColor="text1"/>
                <w:sz w:val="16"/>
                <w:szCs w:val="16"/>
              </w:rPr>
            </w:pPr>
          </w:p>
        </w:tc>
        <w:tc>
          <w:tcPr>
            <w:tcW w:w="7258" w:type="dxa"/>
            <w:gridSpan w:val="5"/>
          </w:tcPr>
          <w:p w14:paraId="426FAE7A" w14:textId="1B0EC322" w:rsidR="00834901" w:rsidRPr="00834901" w:rsidRDefault="00834901" w:rsidP="00FE1B67">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Wartość usług brutto</w:t>
            </w:r>
          </w:p>
        </w:tc>
        <w:tc>
          <w:tcPr>
            <w:tcW w:w="2126" w:type="dxa"/>
            <w:shd w:val="clear" w:color="auto" w:fill="B6DDE8"/>
          </w:tcPr>
          <w:p w14:paraId="150FAFF8" w14:textId="31206281" w:rsidR="00834901" w:rsidRPr="00834901" w:rsidRDefault="00834901" w:rsidP="00FE1B67">
            <w:pPr>
              <w:tabs>
                <w:tab w:val="left" w:pos="459"/>
              </w:tabs>
              <w:ind w:left="79" w:hanging="79"/>
              <w:jc w:val="right"/>
              <w:rPr>
                <w:rFonts w:cs="Times New Roman"/>
                <w:b/>
                <w:bCs/>
                <w:color w:val="000000" w:themeColor="text1"/>
                <w:sz w:val="16"/>
                <w:szCs w:val="16"/>
              </w:rPr>
            </w:pPr>
          </w:p>
        </w:tc>
      </w:tr>
    </w:tbl>
    <w:p w14:paraId="5A3E2B43" w14:textId="3D7F0B46" w:rsidR="00904CCC" w:rsidRDefault="00904CCC" w:rsidP="00E01469">
      <w:pPr>
        <w:tabs>
          <w:tab w:val="left" w:pos="1640"/>
        </w:tabs>
        <w:spacing w:line="360" w:lineRule="auto"/>
        <w:ind w:left="567"/>
        <w:jc w:val="both"/>
        <w:rPr>
          <w:rFonts w:cs="Times New Roman"/>
          <w:bCs/>
          <w:color w:val="000000"/>
          <w:sz w:val="20"/>
          <w:szCs w:val="20"/>
        </w:rPr>
      </w:pPr>
      <w:r w:rsidRPr="004979EB">
        <w:rPr>
          <w:rFonts w:cs="Times New Roman"/>
          <w:bCs/>
          <w:color w:val="000000"/>
          <w:sz w:val="20"/>
          <w:szCs w:val="20"/>
        </w:rPr>
        <w:t>(</w:t>
      </w:r>
      <w:r w:rsidRPr="00E01469">
        <w:rPr>
          <w:rFonts w:cs="Times New Roman"/>
          <w:bCs/>
          <w:i/>
          <w:iCs/>
          <w:color w:val="000000"/>
          <w:sz w:val="20"/>
          <w:szCs w:val="20"/>
        </w:rPr>
        <w:t>słownie złotych brutto:</w:t>
      </w:r>
      <w:r w:rsidR="00834901">
        <w:rPr>
          <w:rFonts w:cs="Times New Roman"/>
          <w:bCs/>
          <w:color w:val="000000"/>
          <w:sz w:val="20"/>
          <w:szCs w:val="20"/>
        </w:rPr>
        <w:t xml:space="preserve"> </w:t>
      </w:r>
      <w:r w:rsidRPr="004979EB">
        <w:rPr>
          <w:rFonts w:cs="Times New Roman"/>
          <w:bCs/>
          <w:color w:val="000000"/>
          <w:sz w:val="20"/>
          <w:szCs w:val="20"/>
        </w:rPr>
        <w:t>....................................................................................................................................)</w:t>
      </w:r>
    </w:p>
    <w:p w14:paraId="1819BA5B" w14:textId="2A3FCCE9" w:rsidR="009870F4" w:rsidRPr="004B062B" w:rsidRDefault="00C12F10" w:rsidP="006073EF">
      <w:pPr>
        <w:spacing w:before="240"/>
        <w:ind w:left="432"/>
        <w:rPr>
          <w:rFonts w:eastAsia="Times New Roman" w:cs="Times New Roman"/>
          <w:color w:val="92D050"/>
          <w:sz w:val="16"/>
          <w:szCs w:val="16"/>
          <w:lang w:eastAsia="ar-SA"/>
        </w:rPr>
      </w:pPr>
      <w:r w:rsidRPr="004B062B">
        <w:rPr>
          <w:rFonts w:eastAsia="Times New Roman" w:cs="Times New Roman"/>
          <w:color w:val="92D050"/>
          <w:sz w:val="16"/>
          <w:szCs w:val="16"/>
          <w:lang w:eastAsia="ar-SA"/>
        </w:rPr>
        <w:t xml:space="preserve">*Cena za GOTOWOŚĆ nie może przekroczyć </w:t>
      </w:r>
      <w:r w:rsidRPr="006073EF">
        <w:rPr>
          <w:rFonts w:eastAsia="Times New Roman" w:cs="Times New Roman"/>
          <w:b/>
          <w:bCs/>
          <w:color w:val="92D050"/>
          <w:sz w:val="16"/>
          <w:szCs w:val="16"/>
          <w:lang w:eastAsia="ar-SA"/>
        </w:rPr>
        <w:t>20%</w:t>
      </w:r>
      <w:r w:rsidRPr="004B062B">
        <w:rPr>
          <w:rFonts w:eastAsia="Times New Roman" w:cs="Times New Roman"/>
          <w:color w:val="92D050"/>
          <w:sz w:val="16"/>
          <w:szCs w:val="16"/>
          <w:lang w:eastAsia="ar-SA"/>
        </w:rPr>
        <w:t xml:space="preserve"> </w:t>
      </w:r>
      <w:r w:rsidR="006073EF">
        <w:rPr>
          <w:rFonts w:eastAsia="Times New Roman" w:cs="Times New Roman"/>
          <w:color w:val="92D050"/>
          <w:sz w:val="16"/>
          <w:szCs w:val="16"/>
          <w:lang w:eastAsia="ar-SA"/>
        </w:rPr>
        <w:t>łącznej wartości usług zasadniczych (Poz. I.1. - I.2, Kol. 7)</w:t>
      </w:r>
      <w:r w:rsidR="00803471" w:rsidRPr="004B062B">
        <w:rPr>
          <w:rFonts w:eastAsia="Times New Roman" w:cs="Times New Roman"/>
          <w:color w:val="92D050"/>
          <w:sz w:val="16"/>
          <w:szCs w:val="16"/>
          <w:lang w:eastAsia="ar-SA"/>
        </w:rPr>
        <w:t xml:space="preserve"> </w:t>
      </w:r>
    </w:p>
    <w:p w14:paraId="381206A2" w14:textId="77777777" w:rsidR="00345672" w:rsidRPr="00345672" w:rsidRDefault="00345672" w:rsidP="00345672">
      <w:pPr>
        <w:ind w:left="432"/>
        <w:rPr>
          <w:rFonts w:eastAsia="Times New Roman" w:cs="Times New Roman"/>
          <w:b/>
          <w:bCs/>
          <w:sz w:val="16"/>
          <w:szCs w:val="16"/>
          <w:lang w:eastAsia="ar-SA"/>
        </w:rPr>
      </w:pPr>
    </w:p>
    <w:p w14:paraId="7C9F625C" w14:textId="75494CF1" w:rsidR="002D5EA1" w:rsidRPr="00E52519" w:rsidRDefault="002D5EA1" w:rsidP="002D5EA1">
      <w:pPr>
        <w:ind w:left="432"/>
        <w:rPr>
          <w:rFonts w:eastAsia="Times New Roman" w:cs="Times New Roman"/>
          <w:b/>
          <w:bCs/>
          <w:sz w:val="22"/>
          <w:szCs w:val="22"/>
          <w:lang w:eastAsia="ar-SA"/>
        </w:rPr>
      </w:pPr>
      <w:r w:rsidRPr="00E52519">
        <w:rPr>
          <w:rFonts w:eastAsia="Times New Roman" w:cs="Times New Roman"/>
          <w:b/>
          <w:bCs/>
          <w:sz w:val="22"/>
          <w:szCs w:val="22"/>
          <w:lang w:eastAsia="ar-SA"/>
        </w:rPr>
        <w:t>TABELA NR 2</w:t>
      </w:r>
    </w:p>
    <w:tbl>
      <w:tblPr>
        <w:tblpPr w:leftFromText="141" w:rightFromText="141" w:vertAnchor="text" w:horzAnchor="margin" w:tblpXSpec="center" w:tblpY="77"/>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266"/>
        <w:gridCol w:w="1134"/>
        <w:gridCol w:w="1275"/>
        <w:gridCol w:w="1560"/>
        <w:gridCol w:w="2126"/>
      </w:tblGrid>
      <w:tr w:rsidR="002D5EA1" w:rsidRPr="00834901" w14:paraId="10059DA9" w14:textId="77777777" w:rsidTr="00397575">
        <w:trPr>
          <w:trHeight w:val="552"/>
        </w:trPr>
        <w:tc>
          <w:tcPr>
            <w:tcW w:w="562" w:type="dxa"/>
            <w:tcBorders>
              <w:bottom w:val="single" w:sz="4" w:space="0" w:color="auto"/>
            </w:tcBorders>
            <w:shd w:val="clear" w:color="auto" w:fill="CCCCCC"/>
            <w:vAlign w:val="center"/>
          </w:tcPr>
          <w:p w14:paraId="2A9BA91C" w14:textId="77777777" w:rsidR="002D5EA1" w:rsidRPr="00834901" w:rsidRDefault="002D5EA1" w:rsidP="009F3427">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LP.</w:t>
            </w:r>
          </w:p>
        </w:tc>
        <w:tc>
          <w:tcPr>
            <w:tcW w:w="3266" w:type="dxa"/>
            <w:shd w:val="clear" w:color="auto" w:fill="CCCCCC"/>
            <w:vAlign w:val="center"/>
          </w:tcPr>
          <w:p w14:paraId="30B35DE8" w14:textId="77777777" w:rsidR="002D5EA1" w:rsidRPr="00834901" w:rsidRDefault="002D5EA1" w:rsidP="009F3427">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 xml:space="preserve">ELEMENT ROZLICZENIOWY </w:t>
            </w:r>
          </w:p>
        </w:tc>
        <w:tc>
          <w:tcPr>
            <w:tcW w:w="1134" w:type="dxa"/>
            <w:shd w:val="clear" w:color="auto" w:fill="CCCCCC"/>
            <w:vAlign w:val="center"/>
          </w:tcPr>
          <w:p w14:paraId="6C2652BD" w14:textId="77777777" w:rsidR="002D5EA1" w:rsidRPr="00834901" w:rsidRDefault="002D5EA1" w:rsidP="009F3427">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JEDNOSTKA</w:t>
            </w:r>
          </w:p>
        </w:tc>
        <w:tc>
          <w:tcPr>
            <w:tcW w:w="1275" w:type="dxa"/>
            <w:shd w:val="clear" w:color="auto" w:fill="CCCCCC"/>
            <w:vAlign w:val="center"/>
          </w:tcPr>
          <w:p w14:paraId="7A6DE51A" w14:textId="3E9E8F45" w:rsidR="002D5EA1" w:rsidRPr="00834901" w:rsidRDefault="002D5EA1" w:rsidP="009F3427">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ILOŚĆ JEDNOSTEK</w:t>
            </w:r>
          </w:p>
        </w:tc>
        <w:tc>
          <w:tcPr>
            <w:tcW w:w="1560" w:type="dxa"/>
            <w:shd w:val="clear" w:color="auto" w:fill="CCCCCC"/>
            <w:vAlign w:val="center"/>
          </w:tcPr>
          <w:p w14:paraId="5A39A2C7" w14:textId="77777777" w:rsidR="002D5EA1" w:rsidRPr="00834901" w:rsidRDefault="002D5EA1" w:rsidP="009F3427">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CENA JEDNOSTKOWA</w:t>
            </w:r>
          </w:p>
          <w:p w14:paraId="70269F15" w14:textId="77777777" w:rsidR="002D5EA1" w:rsidRPr="00834901" w:rsidRDefault="002D5EA1" w:rsidP="009F3427">
            <w:pPr>
              <w:tabs>
                <w:tab w:val="left" w:pos="1025"/>
              </w:tabs>
              <w:spacing w:line="276" w:lineRule="auto"/>
              <w:ind w:right="35"/>
              <w:jc w:val="center"/>
              <w:rPr>
                <w:rFonts w:cs="Times New Roman"/>
                <w:color w:val="000000" w:themeColor="text1"/>
                <w:sz w:val="12"/>
                <w:szCs w:val="12"/>
              </w:rPr>
            </w:pPr>
            <w:r w:rsidRPr="00834901">
              <w:rPr>
                <w:rFonts w:cs="Times New Roman"/>
                <w:b/>
                <w:bCs/>
                <w:color w:val="000000" w:themeColor="text1"/>
                <w:sz w:val="12"/>
                <w:szCs w:val="12"/>
              </w:rPr>
              <w:t>NETTO W ZŁ</w:t>
            </w:r>
          </w:p>
        </w:tc>
        <w:tc>
          <w:tcPr>
            <w:tcW w:w="2126" w:type="dxa"/>
            <w:shd w:val="clear" w:color="auto" w:fill="CCCCCC"/>
            <w:vAlign w:val="center"/>
          </w:tcPr>
          <w:p w14:paraId="14B1CCF6" w14:textId="77777777" w:rsidR="002D5EA1" w:rsidRPr="00834901" w:rsidRDefault="002D5EA1" w:rsidP="009F3427">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WARTOŚĆ USŁUG NETTO W ZŁ</w:t>
            </w:r>
          </w:p>
          <w:p w14:paraId="0410B53D" w14:textId="7AB9B5D2" w:rsidR="002D5EA1" w:rsidRPr="00834901" w:rsidRDefault="002D5EA1" w:rsidP="009F3427">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[Kolumna 4 x 5]</w:t>
            </w:r>
          </w:p>
        </w:tc>
      </w:tr>
      <w:tr w:rsidR="002D5EA1" w:rsidRPr="00834901" w14:paraId="6EF546C2" w14:textId="77777777" w:rsidTr="00397575">
        <w:trPr>
          <w:trHeight w:val="62"/>
        </w:trPr>
        <w:tc>
          <w:tcPr>
            <w:tcW w:w="562" w:type="dxa"/>
            <w:tcBorders>
              <w:bottom w:val="single" w:sz="4" w:space="0" w:color="auto"/>
            </w:tcBorders>
            <w:shd w:val="clear" w:color="auto" w:fill="F2F2F2"/>
            <w:vAlign w:val="center"/>
          </w:tcPr>
          <w:p w14:paraId="427E0E39" w14:textId="77777777" w:rsidR="002D5EA1" w:rsidRPr="00834901" w:rsidRDefault="002D5EA1" w:rsidP="009F3427">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1</w:t>
            </w:r>
          </w:p>
        </w:tc>
        <w:tc>
          <w:tcPr>
            <w:tcW w:w="3266" w:type="dxa"/>
            <w:shd w:val="clear" w:color="auto" w:fill="F2F2F2"/>
            <w:vAlign w:val="center"/>
          </w:tcPr>
          <w:p w14:paraId="78F47287" w14:textId="77777777" w:rsidR="002D5EA1" w:rsidRPr="00834901" w:rsidRDefault="002D5EA1" w:rsidP="009F3427">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2</w:t>
            </w:r>
          </w:p>
        </w:tc>
        <w:tc>
          <w:tcPr>
            <w:tcW w:w="1134" w:type="dxa"/>
            <w:shd w:val="clear" w:color="auto" w:fill="F2F2F2"/>
            <w:vAlign w:val="center"/>
          </w:tcPr>
          <w:p w14:paraId="54DA8C5E" w14:textId="77777777" w:rsidR="002D5EA1" w:rsidRPr="00834901" w:rsidRDefault="002D5EA1" w:rsidP="009F3427">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3</w:t>
            </w:r>
          </w:p>
        </w:tc>
        <w:tc>
          <w:tcPr>
            <w:tcW w:w="1275" w:type="dxa"/>
            <w:shd w:val="clear" w:color="auto" w:fill="F2F2F2"/>
            <w:vAlign w:val="center"/>
          </w:tcPr>
          <w:p w14:paraId="5F47DE91" w14:textId="77777777" w:rsidR="002D5EA1" w:rsidRPr="00834901" w:rsidRDefault="002D5EA1" w:rsidP="009F3427">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4</w:t>
            </w:r>
          </w:p>
        </w:tc>
        <w:tc>
          <w:tcPr>
            <w:tcW w:w="1560" w:type="dxa"/>
            <w:shd w:val="clear" w:color="auto" w:fill="F2F2F2"/>
            <w:vAlign w:val="center"/>
          </w:tcPr>
          <w:p w14:paraId="1DC71468" w14:textId="5B84DA18" w:rsidR="002D5EA1" w:rsidRPr="00834901" w:rsidRDefault="002D5EA1" w:rsidP="009F3427">
            <w:pPr>
              <w:tabs>
                <w:tab w:val="left" w:pos="459"/>
              </w:tabs>
              <w:ind w:left="79" w:hanging="79"/>
              <w:jc w:val="center"/>
              <w:rPr>
                <w:rFonts w:cs="Times New Roman"/>
                <w:color w:val="000000" w:themeColor="text1"/>
                <w:sz w:val="12"/>
                <w:szCs w:val="12"/>
              </w:rPr>
            </w:pPr>
            <w:r>
              <w:rPr>
                <w:rFonts w:cs="Times New Roman"/>
                <w:color w:val="000000" w:themeColor="text1"/>
                <w:sz w:val="12"/>
                <w:szCs w:val="12"/>
              </w:rPr>
              <w:t>5</w:t>
            </w:r>
          </w:p>
        </w:tc>
        <w:tc>
          <w:tcPr>
            <w:tcW w:w="2126" w:type="dxa"/>
            <w:shd w:val="clear" w:color="auto" w:fill="F2F2F2"/>
            <w:vAlign w:val="center"/>
          </w:tcPr>
          <w:p w14:paraId="796691D3" w14:textId="77777777" w:rsidR="002D5EA1" w:rsidRPr="00834901" w:rsidRDefault="002D5EA1" w:rsidP="009F3427">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7</w:t>
            </w:r>
          </w:p>
        </w:tc>
      </w:tr>
      <w:tr w:rsidR="002D5EA1" w:rsidRPr="00834901" w14:paraId="6336F42E" w14:textId="77777777" w:rsidTr="00397575">
        <w:tc>
          <w:tcPr>
            <w:tcW w:w="562" w:type="dxa"/>
            <w:tcBorders>
              <w:top w:val="single" w:sz="4" w:space="0" w:color="auto"/>
            </w:tcBorders>
            <w:shd w:val="clear" w:color="auto" w:fill="D9D9D9"/>
            <w:vAlign w:val="center"/>
          </w:tcPr>
          <w:p w14:paraId="52A86B19" w14:textId="77777777" w:rsidR="002D5EA1" w:rsidRPr="00834901" w:rsidRDefault="002D5EA1" w:rsidP="009F3427">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I.</w:t>
            </w:r>
          </w:p>
        </w:tc>
        <w:tc>
          <w:tcPr>
            <w:tcW w:w="3266" w:type="dxa"/>
            <w:shd w:val="clear" w:color="auto" w:fill="D9D9D9"/>
            <w:vAlign w:val="center"/>
          </w:tcPr>
          <w:p w14:paraId="22218A35" w14:textId="5115E5A4" w:rsidR="002D5EA1" w:rsidRPr="00834901" w:rsidRDefault="002D5EA1" w:rsidP="009F3427">
            <w:pPr>
              <w:tabs>
                <w:tab w:val="left" w:pos="459"/>
              </w:tabs>
              <w:ind w:left="79" w:hanging="79"/>
              <w:rPr>
                <w:rFonts w:cs="Times New Roman"/>
                <w:b/>
                <w:bCs/>
                <w:color w:val="000000" w:themeColor="text1"/>
                <w:sz w:val="16"/>
                <w:szCs w:val="16"/>
              </w:rPr>
            </w:pPr>
            <w:r>
              <w:rPr>
                <w:rFonts w:cs="Times New Roman"/>
                <w:b/>
                <w:bCs/>
                <w:color w:val="000000" w:themeColor="text1"/>
                <w:sz w:val="16"/>
                <w:szCs w:val="16"/>
              </w:rPr>
              <w:t>Transport towarów</w:t>
            </w:r>
          </w:p>
        </w:tc>
        <w:tc>
          <w:tcPr>
            <w:tcW w:w="1134" w:type="dxa"/>
            <w:shd w:val="clear" w:color="auto" w:fill="D9D9D9"/>
            <w:vAlign w:val="center"/>
          </w:tcPr>
          <w:p w14:paraId="7BBFCAD9" w14:textId="77777777" w:rsidR="002D5EA1" w:rsidRPr="00834901" w:rsidRDefault="002D5EA1" w:rsidP="009F3427">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275" w:type="dxa"/>
            <w:shd w:val="clear" w:color="auto" w:fill="D9D9D9"/>
            <w:vAlign w:val="center"/>
          </w:tcPr>
          <w:p w14:paraId="07D5DE7F" w14:textId="77777777" w:rsidR="002D5EA1" w:rsidRPr="00834901" w:rsidRDefault="002D5EA1" w:rsidP="009F3427">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560" w:type="dxa"/>
            <w:shd w:val="clear" w:color="auto" w:fill="D9D9D9"/>
            <w:vAlign w:val="center"/>
          </w:tcPr>
          <w:p w14:paraId="59B75046" w14:textId="77777777" w:rsidR="002D5EA1" w:rsidRPr="00834901" w:rsidRDefault="002D5EA1" w:rsidP="009F3427">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2126" w:type="dxa"/>
            <w:shd w:val="clear" w:color="auto" w:fill="D9D9D9"/>
            <w:vAlign w:val="center"/>
          </w:tcPr>
          <w:p w14:paraId="688F798D" w14:textId="77777777" w:rsidR="002D5EA1" w:rsidRPr="00834901" w:rsidRDefault="002D5EA1" w:rsidP="009F3427">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r>
      <w:tr w:rsidR="002D5EA1" w:rsidRPr="00834901" w14:paraId="4FAA9D5E" w14:textId="77777777" w:rsidTr="00397575">
        <w:tc>
          <w:tcPr>
            <w:tcW w:w="562" w:type="dxa"/>
            <w:vAlign w:val="center"/>
          </w:tcPr>
          <w:p w14:paraId="4E42805F" w14:textId="77777777" w:rsidR="002D5EA1" w:rsidRPr="007A3CCE" w:rsidRDefault="002D5EA1" w:rsidP="009F3427">
            <w:pPr>
              <w:tabs>
                <w:tab w:val="left" w:pos="459"/>
              </w:tabs>
              <w:ind w:left="79" w:hanging="79"/>
              <w:jc w:val="center"/>
              <w:rPr>
                <w:rFonts w:cs="Times New Roman"/>
                <w:color w:val="000000" w:themeColor="text1"/>
                <w:sz w:val="16"/>
                <w:szCs w:val="16"/>
              </w:rPr>
            </w:pPr>
            <w:r w:rsidRPr="007A3CCE">
              <w:rPr>
                <w:rFonts w:cs="Times New Roman"/>
                <w:color w:val="000000" w:themeColor="text1"/>
                <w:sz w:val="16"/>
                <w:szCs w:val="16"/>
              </w:rPr>
              <w:t>1.</w:t>
            </w:r>
          </w:p>
        </w:tc>
        <w:tc>
          <w:tcPr>
            <w:tcW w:w="3266" w:type="dxa"/>
            <w:vAlign w:val="center"/>
          </w:tcPr>
          <w:p w14:paraId="6843996C" w14:textId="3821CFDC" w:rsidR="002D5EA1" w:rsidRPr="00834901" w:rsidRDefault="002D5EA1" w:rsidP="009F3427">
            <w:pPr>
              <w:tabs>
                <w:tab w:val="left" w:pos="459"/>
              </w:tabs>
              <w:rPr>
                <w:rFonts w:cs="Times New Roman"/>
                <w:color w:val="000000" w:themeColor="text1"/>
                <w:sz w:val="16"/>
                <w:szCs w:val="16"/>
              </w:rPr>
            </w:pPr>
            <w:r>
              <w:rPr>
                <w:rFonts w:cs="Times New Roman"/>
                <w:color w:val="000000" w:themeColor="text1"/>
                <w:sz w:val="16"/>
                <w:szCs w:val="16"/>
              </w:rPr>
              <w:t>Transport soli/mieszaniny Zamawiającego</w:t>
            </w:r>
          </w:p>
        </w:tc>
        <w:tc>
          <w:tcPr>
            <w:tcW w:w="1134" w:type="dxa"/>
            <w:vAlign w:val="center"/>
          </w:tcPr>
          <w:p w14:paraId="0461A712" w14:textId="74F7B603" w:rsidR="002D5EA1" w:rsidRPr="00834901" w:rsidRDefault="002D5EA1" w:rsidP="009F3427">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Mg</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153010E" w14:textId="40E142CB" w:rsidR="002D5EA1" w:rsidRPr="00834901" w:rsidRDefault="002D5EA1" w:rsidP="009F3427">
            <w:pPr>
              <w:tabs>
                <w:tab w:val="left" w:pos="176"/>
                <w:tab w:val="left" w:pos="459"/>
                <w:tab w:val="left" w:pos="885"/>
              </w:tabs>
              <w:ind w:left="79" w:hanging="79"/>
              <w:jc w:val="center"/>
              <w:rPr>
                <w:rFonts w:cs="Times New Roman"/>
                <w:b/>
                <w:bCs/>
                <w:color w:val="000000" w:themeColor="text1"/>
                <w:sz w:val="16"/>
                <w:szCs w:val="16"/>
              </w:rPr>
            </w:pPr>
            <w:r>
              <w:rPr>
                <w:rFonts w:cs="Times New Roman"/>
                <w:b/>
                <w:bCs/>
                <w:color w:val="000000" w:themeColor="text1"/>
                <w:sz w:val="16"/>
                <w:szCs w:val="16"/>
                <w:lang w:eastAsia="pl-PL"/>
              </w:rPr>
              <w:t>1</w:t>
            </w:r>
          </w:p>
        </w:tc>
        <w:tc>
          <w:tcPr>
            <w:tcW w:w="1560" w:type="dxa"/>
            <w:shd w:val="clear" w:color="auto" w:fill="DAEEF3" w:themeFill="accent5" w:themeFillTint="33"/>
            <w:vAlign w:val="center"/>
          </w:tcPr>
          <w:p w14:paraId="6902C24D" w14:textId="77777777" w:rsidR="002D5EA1" w:rsidRPr="00834901" w:rsidRDefault="002D5EA1" w:rsidP="009F3427">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29E4F57E" w14:textId="77777777" w:rsidR="002D5EA1" w:rsidRPr="00834901" w:rsidRDefault="002D5EA1" w:rsidP="009F3427">
            <w:pPr>
              <w:tabs>
                <w:tab w:val="left" w:pos="459"/>
              </w:tabs>
              <w:ind w:left="79" w:hanging="79"/>
              <w:jc w:val="right"/>
              <w:rPr>
                <w:rFonts w:cs="Times New Roman"/>
                <w:b/>
                <w:bCs/>
                <w:color w:val="000000" w:themeColor="text1"/>
                <w:sz w:val="16"/>
                <w:szCs w:val="16"/>
              </w:rPr>
            </w:pPr>
          </w:p>
        </w:tc>
      </w:tr>
      <w:tr w:rsidR="002D5EA1" w:rsidRPr="00834901" w14:paraId="3E35F768" w14:textId="77777777" w:rsidTr="00397575">
        <w:tc>
          <w:tcPr>
            <w:tcW w:w="562" w:type="dxa"/>
            <w:shd w:val="clear" w:color="auto" w:fill="D9D9D9"/>
            <w:vAlign w:val="center"/>
          </w:tcPr>
          <w:p w14:paraId="10F09318" w14:textId="77777777" w:rsidR="002D5EA1" w:rsidRPr="00834901" w:rsidRDefault="002D5EA1" w:rsidP="009F3427">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II.</w:t>
            </w:r>
          </w:p>
        </w:tc>
        <w:tc>
          <w:tcPr>
            <w:tcW w:w="3266" w:type="dxa"/>
            <w:shd w:val="clear" w:color="auto" w:fill="D9D9D9"/>
            <w:vAlign w:val="center"/>
          </w:tcPr>
          <w:p w14:paraId="7847B2BE" w14:textId="63903A1B" w:rsidR="002D5EA1" w:rsidRPr="00834901" w:rsidRDefault="002D5EA1" w:rsidP="009F3427">
            <w:pPr>
              <w:tabs>
                <w:tab w:val="left" w:pos="459"/>
              </w:tabs>
              <w:rPr>
                <w:rFonts w:cs="Times New Roman"/>
                <w:b/>
                <w:bCs/>
                <w:color w:val="000000" w:themeColor="text1"/>
                <w:sz w:val="16"/>
                <w:szCs w:val="16"/>
              </w:rPr>
            </w:pPr>
            <w:r>
              <w:rPr>
                <w:rFonts w:cs="Times New Roman"/>
                <w:b/>
                <w:bCs/>
                <w:color w:val="000000" w:themeColor="text1"/>
                <w:sz w:val="16"/>
                <w:szCs w:val="16"/>
              </w:rPr>
              <w:t>GPS</w:t>
            </w:r>
            <w:r w:rsidR="00A577B3">
              <w:rPr>
                <w:rFonts w:cs="Times New Roman"/>
                <w:b/>
                <w:bCs/>
                <w:color w:val="000000" w:themeColor="text1"/>
                <w:sz w:val="16"/>
                <w:szCs w:val="16"/>
              </w:rPr>
              <w:t>*</w:t>
            </w:r>
            <w:r w:rsidR="00345672">
              <w:rPr>
                <w:rFonts w:cs="Times New Roman"/>
                <w:b/>
                <w:bCs/>
                <w:color w:val="000000" w:themeColor="text1"/>
                <w:sz w:val="16"/>
                <w:szCs w:val="16"/>
              </w:rPr>
              <w:t>*</w:t>
            </w:r>
          </w:p>
        </w:tc>
        <w:tc>
          <w:tcPr>
            <w:tcW w:w="1134" w:type="dxa"/>
            <w:shd w:val="clear" w:color="auto" w:fill="D9D9D9"/>
            <w:vAlign w:val="center"/>
          </w:tcPr>
          <w:p w14:paraId="71A1179C" w14:textId="77777777" w:rsidR="002D5EA1" w:rsidRPr="001410C9" w:rsidRDefault="002D5EA1" w:rsidP="009F3427">
            <w:pPr>
              <w:tabs>
                <w:tab w:val="left" w:pos="459"/>
              </w:tabs>
              <w:ind w:left="79" w:hanging="79"/>
              <w:jc w:val="center"/>
              <w:rPr>
                <w:rFonts w:cs="Times New Roman"/>
                <w:b/>
                <w:bCs/>
                <w:color w:val="000000" w:themeColor="text1"/>
                <w:sz w:val="16"/>
                <w:szCs w:val="16"/>
              </w:rPr>
            </w:pPr>
            <w:r w:rsidRPr="001410C9">
              <w:rPr>
                <w:rFonts w:cs="Times New Roman"/>
                <w:b/>
                <w:bCs/>
                <w:color w:val="000000" w:themeColor="text1"/>
                <w:sz w:val="16"/>
                <w:szCs w:val="16"/>
              </w:rPr>
              <w:t>X</w:t>
            </w:r>
          </w:p>
        </w:tc>
        <w:tc>
          <w:tcPr>
            <w:tcW w:w="1275" w:type="dxa"/>
            <w:shd w:val="clear" w:color="auto" w:fill="D9D9D9"/>
            <w:vAlign w:val="center"/>
          </w:tcPr>
          <w:p w14:paraId="4C13ADCA" w14:textId="77777777" w:rsidR="002D5EA1" w:rsidRPr="00834901" w:rsidRDefault="002D5EA1" w:rsidP="009F3427">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560" w:type="dxa"/>
            <w:shd w:val="clear" w:color="auto" w:fill="D9D9D9"/>
            <w:vAlign w:val="center"/>
          </w:tcPr>
          <w:p w14:paraId="33748C2D" w14:textId="77777777" w:rsidR="002D5EA1" w:rsidRPr="00834901" w:rsidRDefault="002D5EA1" w:rsidP="009F3427">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X</w:t>
            </w:r>
          </w:p>
        </w:tc>
        <w:tc>
          <w:tcPr>
            <w:tcW w:w="2126" w:type="dxa"/>
            <w:shd w:val="clear" w:color="auto" w:fill="D9D9D9"/>
            <w:vAlign w:val="center"/>
          </w:tcPr>
          <w:p w14:paraId="19326AC0" w14:textId="77777777" w:rsidR="002D5EA1" w:rsidRPr="00834901" w:rsidRDefault="002D5EA1" w:rsidP="009F3427">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r>
      <w:tr w:rsidR="002D5EA1" w:rsidRPr="00834901" w14:paraId="1C9EEC37" w14:textId="77777777" w:rsidTr="00397575">
        <w:tc>
          <w:tcPr>
            <w:tcW w:w="562" w:type="dxa"/>
            <w:vAlign w:val="center"/>
          </w:tcPr>
          <w:p w14:paraId="37611857" w14:textId="14C35E69" w:rsidR="002D5EA1" w:rsidRPr="007A3CCE" w:rsidRDefault="002D5EA1" w:rsidP="009F3427">
            <w:pPr>
              <w:tabs>
                <w:tab w:val="left" w:pos="459"/>
              </w:tabs>
              <w:ind w:left="79" w:hanging="79"/>
              <w:jc w:val="center"/>
              <w:rPr>
                <w:rFonts w:cs="Times New Roman"/>
                <w:color w:val="000000" w:themeColor="text1"/>
                <w:sz w:val="16"/>
                <w:szCs w:val="16"/>
              </w:rPr>
            </w:pPr>
            <w:r w:rsidRPr="007A3CCE">
              <w:rPr>
                <w:rFonts w:cs="Times New Roman"/>
                <w:color w:val="000000" w:themeColor="text1"/>
                <w:sz w:val="16"/>
                <w:szCs w:val="16"/>
              </w:rPr>
              <w:t>1.</w:t>
            </w: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14:paraId="22EF86FE" w14:textId="2A44B636" w:rsidR="002D5EA1" w:rsidRPr="00834901" w:rsidRDefault="002D5EA1" w:rsidP="007A3CCE">
            <w:pPr>
              <w:tabs>
                <w:tab w:val="left" w:pos="459"/>
              </w:tabs>
              <w:rPr>
                <w:rFonts w:cs="Times New Roman"/>
                <w:color w:val="000000" w:themeColor="text1"/>
                <w:sz w:val="16"/>
                <w:szCs w:val="16"/>
              </w:rPr>
            </w:pPr>
            <w:r>
              <w:rPr>
                <w:rFonts w:cs="Times New Roman"/>
                <w:sz w:val="16"/>
                <w:szCs w:val="16"/>
                <w:lang w:eastAsia="pl-PL"/>
              </w:rPr>
              <w:t>M</w:t>
            </w:r>
            <w:r w:rsidRPr="00354A2B">
              <w:rPr>
                <w:rFonts w:cs="Times New Roman"/>
                <w:sz w:val="16"/>
                <w:szCs w:val="16"/>
                <w:lang w:eastAsia="pl-PL"/>
              </w:rPr>
              <w:t xml:space="preserve">ontaż urządzenia GPS kompatybilnego </w:t>
            </w:r>
            <w:r w:rsidR="009F3427">
              <w:rPr>
                <w:rFonts w:cs="Times New Roman"/>
                <w:sz w:val="16"/>
                <w:szCs w:val="16"/>
                <w:lang w:eastAsia="pl-PL"/>
              </w:rPr>
              <w:br/>
            </w:r>
            <w:r w:rsidRPr="00354A2B">
              <w:rPr>
                <w:rFonts w:cs="Times New Roman"/>
                <w:sz w:val="16"/>
                <w:szCs w:val="16"/>
                <w:lang w:eastAsia="pl-PL"/>
              </w:rPr>
              <w:t>z systemem posiadanym przez Zamawiającego</w:t>
            </w:r>
          </w:p>
        </w:tc>
        <w:tc>
          <w:tcPr>
            <w:tcW w:w="1134" w:type="dxa"/>
            <w:vAlign w:val="center"/>
          </w:tcPr>
          <w:p w14:paraId="5A1A7964" w14:textId="4FB47637" w:rsidR="002D5EA1" w:rsidRPr="00834901" w:rsidRDefault="004E14DA" w:rsidP="009F3427">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szt.</w:t>
            </w:r>
          </w:p>
        </w:tc>
        <w:tc>
          <w:tcPr>
            <w:tcW w:w="1275" w:type="dxa"/>
            <w:vAlign w:val="center"/>
          </w:tcPr>
          <w:p w14:paraId="44AFD73B" w14:textId="12F1A575" w:rsidR="002D5EA1" w:rsidRPr="00D534A4" w:rsidRDefault="00E90F3A" w:rsidP="009F3427">
            <w:pPr>
              <w:tabs>
                <w:tab w:val="left" w:pos="459"/>
              </w:tabs>
              <w:ind w:left="79" w:hanging="79"/>
              <w:jc w:val="center"/>
              <w:rPr>
                <w:rFonts w:cs="Times New Roman"/>
                <w:b/>
                <w:bCs/>
                <w:sz w:val="16"/>
                <w:szCs w:val="16"/>
              </w:rPr>
            </w:pPr>
            <w:r>
              <w:rPr>
                <w:rFonts w:cs="Times New Roman"/>
                <w:b/>
                <w:bCs/>
                <w:sz w:val="16"/>
                <w:szCs w:val="16"/>
                <w:lang w:eastAsia="pl-PL"/>
              </w:rPr>
              <w:t>1</w:t>
            </w:r>
          </w:p>
        </w:tc>
        <w:tc>
          <w:tcPr>
            <w:tcW w:w="1560" w:type="dxa"/>
            <w:shd w:val="clear" w:color="auto" w:fill="DAEEF3" w:themeFill="accent5" w:themeFillTint="33"/>
            <w:vAlign w:val="center"/>
          </w:tcPr>
          <w:p w14:paraId="53376908" w14:textId="77777777" w:rsidR="002D5EA1" w:rsidRPr="00834901" w:rsidRDefault="002D5EA1" w:rsidP="009F3427">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0FC53C17" w14:textId="77777777" w:rsidR="002D5EA1" w:rsidRPr="00834901" w:rsidRDefault="002D5EA1" w:rsidP="009F3427">
            <w:pPr>
              <w:tabs>
                <w:tab w:val="left" w:pos="459"/>
              </w:tabs>
              <w:ind w:left="79" w:hanging="79"/>
              <w:jc w:val="right"/>
              <w:rPr>
                <w:rFonts w:cs="Times New Roman"/>
                <w:b/>
                <w:bCs/>
                <w:color w:val="000000" w:themeColor="text1"/>
                <w:sz w:val="16"/>
                <w:szCs w:val="16"/>
              </w:rPr>
            </w:pPr>
          </w:p>
        </w:tc>
      </w:tr>
      <w:tr w:rsidR="002D5EA1" w:rsidRPr="00834901" w14:paraId="21DB5DCA" w14:textId="77777777" w:rsidTr="00397575">
        <w:tc>
          <w:tcPr>
            <w:tcW w:w="562" w:type="dxa"/>
            <w:vAlign w:val="center"/>
          </w:tcPr>
          <w:p w14:paraId="2B8FBDAF" w14:textId="592B0185" w:rsidR="002D5EA1" w:rsidRPr="007A3CCE" w:rsidRDefault="002D5EA1" w:rsidP="009F3427">
            <w:pPr>
              <w:tabs>
                <w:tab w:val="left" w:pos="459"/>
              </w:tabs>
              <w:ind w:left="79" w:hanging="79"/>
              <w:jc w:val="center"/>
              <w:rPr>
                <w:rFonts w:cs="Times New Roman"/>
                <w:color w:val="000000" w:themeColor="text1"/>
                <w:sz w:val="16"/>
                <w:szCs w:val="16"/>
              </w:rPr>
            </w:pPr>
            <w:r w:rsidRPr="007A3CCE">
              <w:rPr>
                <w:rFonts w:cs="Times New Roman"/>
                <w:color w:val="000000" w:themeColor="text1"/>
                <w:sz w:val="16"/>
                <w:szCs w:val="16"/>
              </w:rPr>
              <w:t>2.</w:t>
            </w: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14:paraId="446CB452" w14:textId="290EF1F0" w:rsidR="002D5EA1" w:rsidRPr="00834901" w:rsidRDefault="002D5EA1" w:rsidP="007A3CCE">
            <w:pPr>
              <w:tabs>
                <w:tab w:val="left" w:pos="459"/>
              </w:tabs>
              <w:rPr>
                <w:color w:val="000000" w:themeColor="text1"/>
                <w:sz w:val="16"/>
                <w:szCs w:val="16"/>
                <w:lang w:eastAsia="pl-PL"/>
              </w:rPr>
            </w:pPr>
            <w:r>
              <w:rPr>
                <w:rFonts w:cs="Times New Roman"/>
                <w:sz w:val="16"/>
                <w:szCs w:val="16"/>
                <w:lang w:eastAsia="pl-PL"/>
              </w:rPr>
              <w:t>D</w:t>
            </w:r>
            <w:r w:rsidRPr="00354A2B">
              <w:rPr>
                <w:rFonts w:cs="Times New Roman"/>
                <w:sz w:val="16"/>
                <w:szCs w:val="16"/>
                <w:lang w:eastAsia="pl-PL"/>
              </w:rPr>
              <w:t xml:space="preserve">emontaż urządzenia GPS kompatybilnego </w:t>
            </w:r>
            <w:r w:rsidR="009F3427">
              <w:rPr>
                <w:rFonts w:cs="Times New Roman"/>
                <w:sz w:val="16"/>
                <w:szCs w:val="16"/>
                <w:lang w:eastAsia="pl-PL"/>
              </w:rPr>
              <w:br/>
            </w:r>
            <w:r w:rsidRPr="00354A2B">
              <w:rPr>
                <w:rFonts w:cs="Times New Roman"/>
                <w:sz w:val="16"/>
                <w:szCs w:val="16"/>
                <w:lang w:eastAsia="pl-PL"/>
              </w:rPr>
              <w:t>z systemem posiadanym przez Zamawiającego</w:t>
            </w:r>
          </w:p>
        </w:tc>
        <w:tc>
          <w:tcPr>
            <w:tcW w:w="1134" w:type="dxa"/>
            <w:vAlign w:val="center"/>
          </w:tcPr>
          <w:p w14:paraId="194E8E26" w14:textId="4B20869E" w:rsidR="002D5EA1" w:rsidRPr="00834901" w:rsidRDefault="004E14DA" w:rsidP="009F3427">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szt.</w:t>
            </w:r>
          </w:p>
        </w:tc>
        <w:tc>
          <w:tcPr>
            <w:tcW w:w="1275" w:type="dxa"/>
            <w:vAlign w:val="center"/>
          </w:tcPr>
          <w:p w14:paraId="75B011E8" w14:textId="564CEA65" w:rsidR="002D5EA1" w:rsidRPr="00D534A4" w:rsidRDefault="00E90F3A" w:rsidP="009F3427">
            <w:pPr>
              <w:tabs>
                <w:tab w:val="left" w:pos="459"/>
              </w:tabs>
              <w:ind w:left="79" w:hanging="79"/>
              <w:jc w:val="center"/>
              <w:rPr>
                <w:rFonts w:cs="Times New Roman"/>
                <w:b/>
                <w:bCs/>
                <w:sz w:val="16"/>
                <w:szCs w:val="16"/>
              </w:rPr>
            </w:pPr>
            <w:r>
              <w:rPr>
                <w:rFonts w:cs="Times New Roman"/>
                <w:b/>
                <w:bCs/>
                <w:sz w:val="16"/>
                <w:szCs w:val="16"/>
              </w:rPr>
              <w:t>1</w:t>
            </w:r>
          </w:p>
        </w:tc>
        <w:tc>
          <w:tcPr>
            <w:tcW w:w="1560" w:type="dxa"/>
            <w:shd w:val="clear" w:color="auto" w:fill="DAEEF3" w:themeFill="accent5" w:themeFillTint="33"/>
            <w:vAlign w:val="center"/>
          </w:tcPr>
          <w:p w14:paraId="234DEB63" w14:textId="77777777" w:rsidR="002D5EA1" w:rsidRPr="00834901" w:rsidRDefault="002D5EA1" w:rsidP="009F3427">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7F4C0150" w14:textId="77777777" w:rsidR="002D5EA1" w:rsidRPr="00834901" w:rsidRDefault="002D5EA1" w:rsidP="009F3427">
            <w:pPr>
              <w:tabs>
                <w:tab w:val="left" w:pos="459"/>
              </w:tabs>
              <w:ind w:left="79" w:hanging="79"/>
              <w:jc w:val="right"/>
              <w:rPr>
                <w:rFonts w:cs="Times New Roman"/>
                <w:b/>
                <w:bCs/>
                <w:color w:val="000000" w:themeColor="text1"/>
                <w:sz w:val="16"/>
                <w:szCs w:val="16"/>
              </w:rPr>
            </w:pPr>
          </w:p>
        </w:tc>
      </w:tr>
      <w:tr w:rsidR="002D5EA1" w:rsidRPr="00834901" w14:paraId="284ED17B" w14:textId="77777777" w:rsidTr="00397575">
        <w:tc>
          <w:tcPr>
            <w:tcW w:w="562" w:type="dxa"/>
            <w:vAlign w:val="center"/>
          </w:tcPr>
          <w:p w14:paraId="2772CA98" w14:textId="54A24769" w:rsidR="002D5EA1" w:rsidRPr="007A3CCE" w:rsidRDefault="002D5EA1" w:rsidP="009F3427">
            <w:pPr>
              <w:tabs>
                <w:tab w:val="left" w:pos="459"/>
              </w:tabs>
              <w:ind w:left="79" w:hanging="79"/>
              <w:jc w:val="center"/>
              <w:rPr>
                <w:rFonts w:cs="Times New Roman"/>
                <w:color w:val="000000" w:themeColor="text1"/>
                <w:sz w:val="16"/>
                <w:szCs w:val="16"/>
              </w:rPr>
            </w:pPr>
            <w:r w:rsidRPr="007A3CCE">
              <w:rPr>
                <w:rFonts w:cs="Times New Roman"/>
                <w:color w:val="000000" w:themeColor="text1"/>
                <w:sz w:val="16"/>
                <w:szCs w:val="16"/>
              </w:rPr>
              <w:t>3.</w:t>
            </w: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14:paraId="79D2E8FB" w14:textId="0D878100" w:rsidR="002D5EA1" w:rsidRPr="00834901" w:rsidRDefault="002D5EA1" w:rsidP="007A3CCE">
            <w:pPr>
              <w:tabs>
                <w:tab w:val="left" w:pos="459"/>
              </w:tabs>
              <w:rPr>
                <w:color w:val="000000" w:themeColor="text1"/>
                <w:sz w:val="16"/>
                <w:szCs w:val="16"/>
                <w:lang w:eastAsia="pl-PL"/>
              </w:rPr>
            </w:pPr>
            <w:r>
              <w:rPr>
                <w:rFonts w:cs="Times New Roman"/>
                <w:sz w:val="16"/>
                <w:szCs w:val="16"/>
                <w:lang w:eastAsia="pl-PL"/>
              </w:rPr>
              <w:t>M</w:t>
            </w:r>
            <w:r w:rsidRPr="00354A2B">
              <w:rPr>
                <w:rFonts w:cs="Times New Roman"/>
                <w:sz w:val="16"/>
                <w:szCs w:val="16"/>
                <w:lang w:eastAsia="pl-PL"/>
              </w:rPr>
              <w:t xml:space="preserve">ontaż czujnika płużenia  kompatybilnego </w:t>
            </w:r>
            <w:r w:rsidR="009F3427">
              <w:rPr>
                <w:rFonts w:cs="Times New Roman"/>
                <w:sz w:val="16"/>
                <w:szCs w:val="16"/>
                <w:lang w:eastAsia="pl-PL"/>
              </w:rPr>
              <w:br/>
            </w:r>
            <w:r w:rsidRPr="00354A2B">
              <w:rPr>
                <w:rFonts w:cs="Times New Roman"/>
                <w:sz w:val="16"/>
                <w:szCs w:val="16"/>
                <w:lang w:eastAsia="pl-PL"/>
              </w:rPr>
              <w:t>z GPS i systemem posiadanym przez</w:t>
            </w:r>
            <w:r w:rsidR="009F3427">
              <w:rPr>
                <w:rFonts w:cs="Times New Roman"/>
                <w:sz w:val="16"/>
                <w:szCs w:val="16"/>
                <w:lang w:eastAsia="pl-PL"/>
              </w:rPr>
              <w:t xml:space="preserve"> </w:t>
            </w:r>
            <w:r w:rsidRPr="00354A2B">
              <w:rPr>
                <w:rFonts w:cs="Times New Roman"/>
                <w:sz w:val="16"/>
                <w:szCs w:val="16"/>
                <w:lang w:eastAsia="pl-PL"/>
              </w:rPr>
              <w:t>Zamawiającego</w:t>
            </w:r>
          </w:p>
        </w:tc>
        <w:tc>
          <w:tcPr>
            <w:tcW w:w="1134" w:type="dxa"/>
            <w:vAlign w:val="center"/>
          </w:tcPr>
          <w:p w14:paraId="2B40D521" w14:textId="14A1894C" w:rsidR="002D5EA1" w:rsidRPr="00834901" w:rsidRDefault="004E14DA" w:rsidP="009F3427">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szt.</w:t>
            </w:r>
          </w:p>
        </w:tc>
        <w:tc>
          <w:tcPr>
            <w:tcW w:w="1275" w:type="dxa"/>
            <w:vAlign w:val="center"/>
          </w:tcPr>
          <w:p w14:paraId="713D14D9" w14:textId="3CFED766" w:rsidR="002D5EA1" w:rsidRPr="00D534A4" w:rsidRDefault="00E90F3A" w:rsidP="009F3427">
            <w:pPr>
              <w:tabs>
                <w:tab w:val="left" w:pos="459"/>
              </w:tabs>
              <w:ind w:left="79" w:hanging="79"/>
              <w:jc w:val="center"/>
              <w:rPr>
                <w:rFonts w:cs="Times New Roman"/>
                <w:b/>
                <w:bCs/>
                <w:sz w:val="16"/>
                <w:szCs w:val="16"/>
              </w:rPr>
            </w:pPr>
            <w:r>
              <w:rPr>
                <w:rFonts w:cs="Times New Roman"/>
                <w:b/>
                <w:bCs/>
                <w:sz w:val="16"/>
                <w:szCs w:val="16"/>
              </w:rPr>
              <w:t>1</w:t>
            </w:r>
          </w:p>
        </w:tc>
        <w:tc>
          <w:tcPr>
            <w:tcW w:w="1560" w:type="dxa"/>
            <w:shd w:val="clear" w:color="auto" w:fill="DAEEF3" w:themeFill="accent5" w:themeFillTint="33"/>
            <w:vAlign w:val="center"/>
          </w:tcPr>
          <w:p w14:paraId="271CE677" w14:textId="77777777" w:rsidR="002D5EA1" w:rsidRPr="00834901" w:rsidRDefault="002D5EA1" w:rsidP="009F3427">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1AC23A99" w14:textId="77777777" w:rsidR="002D5EA1" w:rsidRPr="00834901" w:rsidRDefault="002D5EA1" w:rsidP="009F3427">
            <w:pPr>
              <w:tabs>
                <w:tab w:val="left" w:pos="459"/>
              </w:tabs>
              <w:ind w:left="79" w:hanging="79"/>
              <w:jc w:val="right"/>
              <w:rPr>
                <w:rFonts w:cs="Times New Roman"/>
                <w:b/>
                <w:bCs/>
                <w:color w:val="000000" w:themeColor="text1"/>
                <w:sz w:val="16"/>
                <w:szCs w:val="16"/>
              </w:rPr>
            </w:pPr>
          </w:p>
        </w:tc>
      </w:tr>
      <w:tr w:rsidR="002D5EA1" w:rsidRPr="00834901" w14:paraId="5B24D547" w14:textId="77777777" w:rsidTr="00397575">
        <w:tc>
          <w:tcPr>
            <w:tcW w:w="562" w:type="dxa"/>
            <w:vAlign w:val="center"/>
          </w:tcPr>
          <w:p w14:paraId="5A71D57A" w14:textId="6E5C2BA5" w:rsidR="002D5EA1" w:rsidRPr="007A3CCE" w:rsidRDefault="002D5EA1" w:rsidP="009F3427">
            <w:pPr>
              <w:tabs>
                <w:tab w:val="left" w:pos="459"/>
              </w:tabs>
              <w:ind w:left="79" w:hanging="79"/>
              <w:jc w:val="center"/>
              <w:rPr>
                <w:rFonts w:cs="Times New Roman"/>
                <w:color w:val="000000" w:themeColor="text1"/>
                <w:sz w:val="16"/>
                <w:szCs w:val="16"/>
              </w:rPr>
            </w:pPr>
            <w:r w:rsidRPr="007A3CCE">
              <w:rPr>
                <w:rFonts w:cs="Times New Roman"/>
                <w:color w:val="000000" w:themeColor="text1"/>
                <w:sz w:val="16"/>
                <w:szCs w:val="16"/>
              </w:rPr>
              <w:t>4.</w:t>
            </w: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14:paraId="38CA372F" w14:textId="77777777" w:rsidR="009F3427" w:rsidRDefault="002D5EA1" w:rsidP="007A3CCE">
            <w:pPr>
              <w:tabs>
                <w:tab w:val="left" w:pos="459"/>
              </w:tabs>
              <w:rPr>
                <w:rFonts w:cs="Times New Roman"/>
                <w:sz w:val="16"/>
                <w:szCs w:val="16"/>
                <w:lang w:eastAsia="pl-PL"/>
              </w:rPr>
            </w:pPr>
            <w:r>
              <w:rPr>
                <w:rFonts w:cs="Times New Roman"/>
                <w:sz w:val="16"/>
                <w:szCs w:val="16"/>
                <w:lang w:eastAsia="pl-PL"/>
              </w:rPr>
              <w:t>D</w:t>
            </w:r>
            <w:r w:rsidRPr="00354A2B">
              <w:rPr>
                <w:rFonts w:cs="Times New Roman"/>
                <w:sz w:val="16"/>
                <w:szCs w:val="16"/>
                <w:lang w:eastAsia="pl-PL"/>
              </w:rPr>
              <w:t xml:space="preserve">emontaż czujnika płużenia  kompatybilnego </w:t>
            </w:r>
          </w:p>
          <w:p w14:paraId="5C17997D" w14:textId="226C88D6" w:rsidR="002D5EA1" w:rsidRPr="00834901" w:rsidRDefault="002D5EA1" w:rsidP="007A3CCE">
            <w:pPr>
              <w:tabs>
                <w:tab w:val="left" w:pos="459"/>
              </w:tabs>
              <w:rPr>
                <w:color w:val="000000" w:themeColor="text1"/>
                <w:sz w:val="16"/>
                <w:szCs w:val="16"/>
                <w:lang w:eastAsia="pl-PL"/>
              </w:rPr>
            </w:pPr>
            <w:r w:rsidRPr="00354A2B">
              <w:rPr>
                <w:rFonts w:cs="Times New Roman"/>
                <w:sz w:val="16"/>
                <w:szCs w:val="16"/>
                <w:lang w:eastAsia="pl-PL"/>
              </w:rPr>
              <w:t>z GPS i systemem posiadanym przez Zamawiającego</w:t>
            </w:r>
          </w:p>
        </w:tc>
        <w:tc>
          <w:tcPr>
            <w:tcW w:w="1134" w:type="dxa"/>
            <w:vAlign w:val="center"/>
          </w:tcPr>
          <w:p w14:paraId="10682708" w14:textId="3CA9C840" w:rsidR="002D5EA1" w:rsidRPr="00834901" w:rsidRDefault="004E14DA" w:rsidP="009F3427">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szt.</w:t>
            </w:r>
          </w:p>
        </w:tc>
        <w:tc>
          <w:tcPr>
            <w:tcW w:w="1275" w:type="dxa"/>
            <w:vAlign w:val="center"/>
          </w:tcPr>
          <w:p w14:paraId="06AE107D" w14:textId="10EC86E5" w:rsidR="002D5EA1" w:rsidRPr="00D534A4" w:rsidRDefault="00E90F3A" w:rsidP="009F3427">
            <w:pPr>
              <w:tabs>
                <w:tab w:val="left" w:pos="459"/>
              </w:tabs>
              <w:ind w:left="79" w:hanging="79"/>
              <w:jc w:val="center"/>
              <w:rPr>
                <w:rFonts w:cs="Times New Roman"/>
                <w:b/>
                <w:bCs/>
                <w:sz w:val="16"/>
                <w:szCs w:val="16"/>
              </w:rPr>
            </w:pPr>
            <w:r>
              <w:rPr>
                <w:rFonts w:cs="Times New Roman"/>
                <w:b/>
                <w:bCs/>
                <w:sz w:val="16"/>
                <w:szCs w:val="16"/>
              </w:rPr>
              <w:t>1</w:t>
            </w:r>
          </w:p>
        </w:tc>
        <w:tc>
          <w:tcPr>
            <w:tcW w:w="1560" w:type="dxa"/>
            <w:shd w:val="clear" w:color="auto" w:fill="DAEEF3" w:themeFill="accent5" w:themeFillTint="33"/>
            <w:vAlign w:val="center"/>
          </w:tcPr>
          <w:p w14:paraId="4E269621" w14:textId="77777777" w:rsidR="002D5EA1" w:rsidRPr="00834901" w:rsidRDefault="002D5EA1" w:rsidP="009F3427">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395A6015" w14:textId="77777777" w:rsidR="002D5EA1" w:rsidRPr="00834901" w:rsidRDefault="002D5EA1" w:rsidP="009F3427">
            <w:pPr>
              <w:tabs>
                <w:tab w:val="left" w:pos="459"/>
              </w:tabs>
              <w:ind w:left="79" w:hanging="79"/>
              <w:jc w:val="right"/>
              <w:rPr>
                <w:rFonts w:cs="Times New Roman"/>
                <w:b/>
                <w:bCs/>
                <w:color w:val="000000" w:themeColor="text1"/>
                <w:sz w:val="16"/>
                <w:szCs w:val="16"/>
              </w:rPr>
            </w:pPr>
          </w:p>
        </w:tc>
      </w:tr>
      <w:tr w:rsidR="002D5EA1" w:rsidRPr="00834901" w14:paraId="4B8317EA" w14:textId="77777777" w:rsidTr="00397575">
        <w:tc>
          <w:tcPr>
            <w:tcW w:w="562" w:type="dxa"/>
            <w:vAlign w:val="center"/>
          </w:tcPr>
          <w:p w14:paraId="17D8B3C1" w14:textId="77777777" w:rsidR="002D5EA1" w:rsidRPr="007A3CCE" w:rsidRDefault="002D5EA1" w:rsidP="009F3427">
            <w:pPr>
              <w:tabs>
                <w:tab w:val="left" w:pos="459"/>
              </w:tabs>
              <w:ind w:left="79" w:hanging="79"/>
              <w:jc w:val="center"/>
              <w:rPr>
                <w:rFonts w:cs="Times New Roman"/>
                <w:color w:val="000000" w:themeColor="text1"/>
                <w:sz w:val="16"/>
                <w:szCs w:val="16"/>
              </w:rPr>
            </w:pPr>
            <w:r w:rsidRPr="007A3CCE">
              <w:rPr>
                <w:rFonts w:cs="Times New Roman"/>
                <w:color w:val="000000" w:themeColor="text1"/>
                <w:sz w:val="16"/>
                <w:szCs w:val="16"/>
              </w:rPr>
              <w:t>5.</w:t>
            </w: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14:paraId="6F74A84F" w14:textId="40B3DDD1" w:rsidR="002D5EA1" w:rsidRPr="00834901" w:rsidRDefault="002D5EA1" w:rsidP="007A3CCE">
            <w:pPr>
              <w:tabs>
                <w:tab w:val="left" w:pos="459"/>
              </w:tabs>
              <w:rPr>
                <w:rFonts w:cs="Times New Roman"/>
                <w:color w:val="000000" w:themeColor="text1"/>
                <w:sz w:val="16"/>
                <w:szCs w:val="16"/>
              </w:rPr>
            </w:pPr>
            <w:r>
              <w:rPr>
                <w:rFonts w:cs="Times New Roman"/>
                <w:sz w:val="16"/>
                <w:szCs w:val="16"/>
                <w:lang w:eastAsia="pl-PL"/>
              </w:rPr>
              <w:t>M</w:t>
            </w:r>
            <w:r w:rsidRPr="00354A2B">
              <w:rPr>
                <w:rFonts w:cs="Times New Roman"/>
                <w:sz w:val="16"/>
                <w:szCs w:val="16"/>
                <w:lang w:eastAsia="pl-PL"/>
              </w:rPr>
              <w:t xml:space="preserve">ontaż czujnika posypu  kompatybilnego </w:t>
            </w:r>
            <w:r w:rsidR="009F3427">
              <w:rPr>
                <w:rFonts w:cs="Times New Roman"/>
                <w:sz w:val="16"/>
                <w:szCs w:val="16"/>
                <w:lang w:eastAsia="pl-PL"/>
              </w:rPr>
              <w:br/>
            </w:r>
            <w:r w:rsidRPr="00354A2B">
              <w:rPr>
                <w:rFonts w:cs="Times New Roman"/>
                <w:sz w:val="16"/>
                <w:szCs w:val="16"/>
                <w:lang w:eastAsia="pl-PL"/>
              </w:rPr>
              <w:t>z GPS i systemem posiadanym przez Zamawiającego</w:t>
            </w:r>
          </w:p>
        </w:tc>
        <w:tc>
          <w:tcPr>
            <w:tcW w:w="1134" w:type="dxa"/>
            <w:vAlign w:val="center"/>
          </w:tcPr>
          <w:p w14:paraId="6969DD8D" w14:textId="6E1F0F22" w:rsidR="002D5EA1" w:rsidRPr="00834901" w:rsidRDefault="004E14DA" w:rsidP="009F3427">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szt.</w:t>
            </w:r>
          </w:p>
        </w:tc>
        <w:tc>
          <w:tcPr>
            <w:tcW w:w="1275" w:type="dxa"/>
            <w:vAlign w:val="center"/>
          </w:tcPr>
          <w:p w14:paraId="1D6557FF" w14:textId="5AFCDEB1" w:rsidR="002D5EA1" w:rsidRPr="00D534A4" w:rsidRDefault="00E90F3A" w:rsidP="009F3427">
            <w:pPr>
              <w:tabs>
                <w:tab w:val="left" w:pos="459"/>
              </w:tabs>
              <w:ind w:left="79" w:hanging="79"/>
              <w:jc w:val="center"/>
              <w:rPr>
                <w:rFonts w:cs="Times New Roman"/>
                <w:b/>
                <w:bCs/>
                <w:sz w:val="16"/>
                <w:szCs w:val="16"/>
              </w:rPr>
            </w:pPr>
            <w:r>
              <w:rPr>
                <w:rFonts w:cs="Times New Roman"/>
                <w:b/>
                <w:bCs/>
                <w:sz w:val="16"/>
                <w:szCs w:val="16"/>
              </w:rPr>
              <w:t>1</w:t>
            </w:r>
          </w:p>
        </w:tc>
        <w:tc>
          <w:tcPr>
            <w:tcW w:w="1560" w:type="dxa"/>
            <w:shd w:val="clear" w:color="auto" w:fill="DAEEF3" w:themeFill="accent5" w:themeFillTint="33"/>
            <w:vAlign w:val="center"/>
          </w:tcPr>
          <w:p w14:paraId="5AB0D45A" w14:textId="77777777" w:rsidR="002D5EA1" w:rsidRPr="00834901" w:rsidRDefault="002D5EA1" w:rsidP="009F3427">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4CCF65D9" w14:textId="77777777" w:rsidR="002D5EA1" w:rsidRPr="00834901" w:rsidRDefault="002D5EA1" w:rsidP="009F3427">
            <w:pPr>
              <w:tabs>
                <w:tab w:val="left" w:pos="459"/>
              </w:tabs>
              <w:ind w:left="79" w:hanging="79"/>
              <w:jc w:val="right"/>
              <w:rPr>
                <w:rFonts w:cs="Times New Roman"/>
                <w:b/>
                <w:bCs/>
                <w:color w:val="000000" w:themeColor="text1"/>
                <w:sz w:val="16"/>
                <w:szCs w:val="16"/>
              </w:rPr>
            </w:pPr>
          </w:p>
        </w:tc>
      </w:tr>
      <w:tr w:rsidR="00BA1A2A" w:rsidRPr="00834901" w14:paraId="07CDC044" w14:textId="77777777" w:rsidTr="00397575">
        <w:trPr>
          <w:trHeight w:val="552"/>
        </w:trPr>
        <w:tc>
          <w:tcPr>
            <w:tcW w:w="562" w:type="dxa"/>
            <w:vAlign w:val="center"/>
          </w:tcPr>
          <w:p w14:paraId="7F393CED" w14:textId="58B92F9A" w:rsidR="00BA1A2A" w:rsidRPr="007A3CCE" w:rsidRDefault="00BA1A2A" w:rsidP="009F3427">
            <w:pPr>
              <w:tabs>
                <w:tab w:val="left" w:pos="459"/>
              </w:tabs>
              <w:ind w:left="79" w:hanging="79"/>
              <w:jc w:val="center"/>
              <w:rPr>
                <w:rFonts w:cs="Times New Roman"/>
                <w:color w:val="000000" w:themeColor="text1"/>
                <w:sz w:val="16"/>
                <w:szCs w:val="16"/>
              </w:rPr>
            </w:pPr>
            <w:r w:rsidRPr="007A3CCE">
              <w:rPr>
                <w:rFonts w:cs="Times New Roman"/>
                <w:color w:val="000000" w:themeColor="text1"/>
                <w:sz w:val="16"/>
                <w:szCs w:val="16"/>
              </w:rPr>
              <w:t>6.</w:t>
            </w:r>
          </w:p>
        </w:tc>
        <w:tc>
          <w:tcPr>
            <w:tcW w:w="3266" w:type="dxa"/>
            <w:tcBorders>
              <w:top w:val="single" w:sz="4" w:space="0" w:color="auto"/>
              <w:left w:val="single" w:sz="4" w:space="0" w:color="auto"/>
              <w:right w:val="single" w:sz="4" w:space="0" w:color="auto"/>
            </w:tcBorders>
            <w:shd w:val="clear" w:color="auto" w:fill="auto"/>
            <w:vAlign w:val="center"/>
          </w:tcPr>
          <w:p w14:paraId="51E356E5" w14:textId="4F51694D" w:rsidR="00BA1A2A" w:rsidRPr="00834901" w:rsidRDefault="00BA1A2A" w:rsidP="007A3CCE">
            <w:pPr>
              <w:tabs>
                <w:tab w:val="left" w:pos="459"/>
              </w:tabs>
              <w:rPr>
                <w:rFonts w:cs="Times New Roman"/>
                <w:color w:val="000000" w:themeColor="text1"/>
                <w:sz w:val="16"/>
                <w:szCs w:val="16"/>
              </w:rPr>
            </w:pPr>
            <w:r>
              <w:rPr>
                <w:rFonts w:cs="Times New Roman"/>
                <w:sz w:val="16"/>
                <w:szCs w:val="16"/>
                <w:lang w:eastAsia="pl-PL"/>
              </w:rPr>
              <w:t>D</w:t>
            </w:r>
            <w:r w:rsidRPr="00354A2B">
              <w:rPr>
                <w:rFonts w:cs="Times New Roman"/>
                <w:sz w:val="16"/>
                <w:szCs w:val="16"/>
                <w:lang w:eastAsia="pl-PL"/>
              </w:rPr>
              <w:t xml:space="preserve">emontaż czujnika posypu  kompatybilnego </w:t>
            </w:r>
            <w:r>
              <w:rPr>
                <w:rFonts w:cs="Times New Roman"/>
                <w:sz w:val="16"/>
                <w:szCs w:val="16"/>
                <w:lang w:eastAsia="pl-PL"/>
              </w:rPr>
              <w:br/>
            </w:r>
            <w:r w:rsidRPr="00354A2B">
              <w:rPr>
                <w:rFonts w:cs="Times New Roman"/>
                <w:sz w:val="16"/>
                <w:szCs w:val="16"/>
                <w:lang w:eastAsia="pl-PL"/>
              </w:rPr>
              <w:t>z GPS i systemem posiadanym przez Zamawiającego</w:t>
            </w:r>
          </w:p>
        </w:tc>
        <w:tc>
          <w:tcPr>
            <w:tcW w:w="1134" w:type="dxa"/>
            <w:vAlign w:val="center"/>
          </w:tcPr>
          <w:p w14:paraId="19896057" w14:textId="06F7DF61" w:rsidR="00BA1A2A" w:rsidRPr="00834901" w:rsidRDefault="004E14DA" w:rsidP="009F3427">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szt.</w:t>
            </w:r>
          </w:p>
        </w:tc>
        <w:tc>
          <w:tcPr>
            <w:tcW w:w="1275" w:type="dxa"/>
            <w:vAlign w:val="center"/>
          </w:tcPr>
          <w:p w14:paraId="4641B894" w14:textId="17C4CE91" w:rsidR="00BA1A2A" w:rsidRPr="00D534A4" w:rsidRDefault="00E90F3A" w:rsidP="009F3427">
            <w:pPr>
              <w:tabs>
                <w:tab w:val="left" w:pos="459"/>
              </w:tabs>
              <w:ind w:left="79" w:hanging="79"/>
              <w:jc w:val="center"/>
              <w:rPr>
                <w:rFonts w:cs="Times New Roman"/>
                <w:b/>
                <w:bCs/>
                <w:sz w:val="16"/>
                <w:szCs w:val="16"/>
              </w:rPr>
            </w:pPr>
            <w:r>
              <w:rPr>
                <w:rFonts w:cs="Times New Roman"/>
                <w:b/>
                <w:bCs/>
                <w:sz w:val="16"/>
                <w:szCs w:val="16"/>
                <w:lang w:eastAsia="pl-PL"/>
              </w:rPr>
              <w:t>1</w:t>
            </w:r>
          </w:p>
        </w:tc>
        <w:tc>
          <w:tcPr>
            <w:tcW w:w="1560" w:type="dxa"/>
            <w:shd w:val="clear" w:color="auto" w:fill="DAEEF3" w:themeFill="accent5" w:themeFillTint="33"/>
            <w:vAlign w:val="center"/>
          </w:tcPr>
          <w:p w14:paraId="22EE313D" w14:textId="77777777" w:rsidR="00BA1A2A" w:rsidRPr="00834901" w:rsidRDefault="00BA1A2A" w:rsidP="009F3427">
            <w:pPr>
              <w:tabs>
                <w:tab w:val="left" w:pos="459"/>
              </w:tabs>
              <w:ind w:left="79" w:hanging="79"/>
              <w:jc w:val="center"/>
              <w:rPr>
                <w:rFonts w:cs="Times New Roman"/>
                <w:b/>
                <w:bCs/>
                <w:color w:val="000000" w:themeColor="text1"/>
                <w:sz w:val="16"/>
                <w:szCs w:val="16"/>
              </w:rPr>
            </w:pPr>
          </w:p>
        </w:tc>
        <w:tc>
          <w:tcPr>
            <w:tcW w:w="2126" w:type="dxa"/>
            <w:shd w:val="clear" w:color="auto" w:fill="DAEEF3" w:themeFill="accent5" w:themeFillTint="33"/>
            <w:vAlign w:val="center"/>
          </w:tcPr>
          <w:p w14:paraId="26E3AF6D" w14:textId="77777777" w:rsidR="00BA1A2A" w:rsidRPr="00834901" w:rsidRDefault="00BA1A2A" w:rsidP="009F3427">
            <w:pPr>
              <w:tabs>
                <w:tab w:val="left" w:pos="459"/>
              </w:tabs>
              <w:ind w:left="79" w:hanging="79"/>
              <w:jc w:val="center"/>
              <w:rPr>
                <w:rFonts w:cs="Times New Roman"/>
                <w:b/>
                <w:bCs/>
                <w:color w:val="000000" w:themeColor="text1"/>
                <w:sz w:val="16"/>
                <w:szCs w:val="16"/>
              </w:rPr>
            </w:pPr>
          </w:p>
        </w:tc>
      </w:tr>
      <w:tr w:rsidR="002D5EA1" w:rsidRPr="00834901" w14:paraId="549DEDC3" w14:textId="77777777" w:rsidTr="00397575">
        <w:trPr>
          <w:trHeight w:val="50"/>
        </w:trPr>
        <w:tc>
          <w:tcPr>
            <w:tcW w:w="562" w:type="dxa"/>
            <w:vMerge w:val="restart"/>
            <w:tcBorders>
              <w:top w:val="double" w:sz="4" w:space="0" w:color="auto"/>
            </w:tcBorders>
            <w:vAlign w:val="center"/>
          </w:tcPr>
          <w:p w14:paraId="37F57B73" w14:textId="77777777" w:rsidR="002D5EA1" w:rsidRPr="00834901" w:rsidRDefault="002D5EA1" w:rsidP="009F3427">
            <w:pPr>
              <w:tabs>
                <w:tab w:val="left" w:pos="459"/>
              </w:tabs>
              <w:ind w:left="79" w:hanging="79"/>
              <w:rPr>
                <w:rFonts w:cs="Times New Roman"/>
                <w:b/>
                <w:bCs/>
                <w:color w:val="000000" w:themeColor="text1"/>
                <w:sz w:val="16"/>
                <w:szCs w:val="16"/>
              </w:rPr>
            </w:pPr>
          </w:p>
        </w:tc>
        <w:tc>
          <w:tcPr>
            <w:tcW w:w="7235" w:type="dxa"/>
            <w:gridSpan w:val="4"/>
            <w:tcBorders>
              <w:top w:val="double" w:sz="4" w:space="0" w:color="auto"/>
            </w:tcBorders>
          </w:tcPr>
          <w:p w14:paraId="5F8DAF7C" w14:textId="77777777" w:rsidR="002D5EA1" w:rsidRPr="00834901" w:rsidRDefault="002D5EA1" w:rsidP="009F3427">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Wartość usług netto</w:t>
            </w:r>
          </w:p>
        </w:tc>
        <w:tc>
          <w:tcPr>
            <w:tcW w:w="2126" w:type="dxa"/>
            <w:tcBorders>
              <w:top w:val="double" w:sz="4" w:space="0" w:color="auto"/>
            </w:tcBorders>
            <w:shd w:val="clear" w:color="auto" w:fill="B6DDE8"/>
          </w:tcPr>
          <w:p w14:paraId="5992178A" w14:textId="77777777" w:rsidR="002D5EA1" w:rsidRPr="00834901" w:rsidRDefault="002D5EA1" w:rsidP="009F3427">
            <w:pPr>
              <w:tabs>
                <w:tab w:val="left" w:pos="459"/>
              </w:tabs>
              <w:ind w:left="79" w:hanging="79"/>
              <w:jc w:val="right"/>
              <w:rPr>
                <w:rFonts w:cs="Times New Roman"/>
                <w:b/>
                <w:bCs/>
                <w:color w:val="000000" w:themeColor="text1"/>
                <w:sz w:val="16"/>
                <w:szCs w:val="16"/>
              </w:rPr>
            </w:pPr>
          </w:p>
        </w:tc>
      </w:tr>
      <w:tr w:rsidR="002D5EA1" w:rsidRPr="00834901" w14:paraId="29A5F01F" w14:textId="77777777" w:rsidTr="00397575">
        <w:tc>
          <w:tcPr>
            <w:tcW w:w="562" w:type="dxa"/>
            <w:vMerge/>
            <w:vAlign w:val="center"/>
          </w:tcPr>
          <w:p w14:paraId="49B72981" w14:textId="77777777" w:rsidR="002D5EA1" w:rsidRPr="00834901" w:rsidRDefault="002D5EA1" w:rsidP="009F3427">
            <w:pPr>
              <w:tabs>
                <w:tab w:val="left" w:pos="459"/>
              </w:tabs>
              <w:ind w:left="79" w:hanging="79"/>
              <w:rPr>
                <w:rFonts w:cs="Times New Roman"/>
                <w:b/>
                <w:bCs/>
                <w:color w:val="000000" w:themeColor="text1"/>
                <w:sz w:val="16"/>
                <w:szCs w:val="16"/>
              </w:rPr>
            </w:pPr>
          </w:p>
        </w:tc>
        <w:tc>
          <w:tcPr>
            <w:tcW w:w="7235" w:type="dxa"/>
            <w:gridSpan w:val="4"/>
          </w:tcPr>
          <w:p w14:paraId="12C027A3" w14:textId="1B80E6C6" w:rsidR="002D5EA1" w:rsidRPr="00834901" w:rsidRDefault="002D5EA1" w:rsidP="009F3427">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 xml:space="preserve">Podatek VAT </w:t>
            </w:r>
            <w:r w:rsidR="00BA1A2A" w:rsidRPr="00702E02">
              <w:rPr>
                <w:rFonts w:cs="Times New Roman"/>
                <w:b/>
                <w:bCs/>
                <w:color w:val="0070C0"/>
                <w:sz w:val="16"/>
                <w:szCs w:val="16"/>
              </w:rPr>
              <w:t>23</w:t>
            </w:r>
            <w:r w:rsidRPr="00702E02">
              <w:rPr>
                <w:rFonts w:cs="Times New Roman"/>
                <w:b/>
                <w:bCs/>
                <w:color w:val="0070C0"/>
                <w:sz w:val="16"/>
                <w:szCs w:val="16"/>
              </w:rPr>
              <w:t>%</w:t>
            </w:r>
          </w:p>
        </w:tc>
        <w:tc>
          <w:tcPr>
            <w:tcW w:w="2126" w:type="dxa"/>
            <w:shd w:val="clear" w:color="auto" w:fill="B6DDE8"/>
          </w:tcPr>
          <w:p w14:paraId="70BD4FA9" w14:textId="77777777" w:rsidR="002D5EA1" w:rsidRPr="00834901" w:rsidRDefault="002D5EA1" w:rsidP="009F3427">
            <w:pPr>
              <w:tabs>
                <w:tab w:val="left" w:pos="459"/>
              </w:tabs>
              <w:ind w:left="79" w:hanging="79"/>
              <w:jc w:val="right"/>
              <w:rPr>
                <w:rFonts w:cs="Times New Roman"/>
                <w:b/>
                <w:bCs/>
                <w:color w:val="000000" w:themeColor="text1"/>
                <w:sz w:val="16"/>
                <w:szCs w:val="16"/>
              </w:rPr>
            </w:pPr>
          </w:p>
        </w:tc>
      </w:tr>
      <w:tr w:rsidR="002D5EA1" w:rsidRPr="00834901" w14:paraId="23F72E1D" w14:textId="77777777" w:rsidTr="00397575">
        <w:trPr>
          <w:trHeight w:val="62"/>
        </w:trPr>
        <w:tc>
          <w:tcPr>
            <w:tcW w:w="562" w:type="dxa"/>
            <w:vMerge/>
            <w:vAlign w:val="center"/>
          </w:tcPr>
          <w:p w14:paraId="5DF99420" w14:textId="77777777" w:rsidR="002D5EA1" w:rsidRPr="00834901" w:rsidRDefault="002D5EA1" w:rsidP="009F3427">
            <w:pPr>
              <w:tabs>
                <w:tab w:val="left" w:pos="459"/>
              </w:tabs>
              <w:ind w:left="79" w:hanging="79"/>
              <w:rPr>
                <w:rFonts w:cs="Times New Roman"/>
                <w:b/>
                <w:bCs/>
                <w:color w:val="000000" w:themeColor="text1"/>
                <w:sz w:val="16"/>
                <w:szCs w:val="16"/>
              </w:rPr>
            </w:pPr>
          </w:p>
        </w:tc>
        <w:tc>
          <w:tcPr>
            <w:tcW w:w="7235" w:type="dxa"/>
            <w:gridSpan w:val="4"/>
          </w:tcPr>
          <w:p w14:paraId="4AB478AD" w14:textId="77777777" w:rsidR="002D5EA1" w:rsidRPr="00834901" w:rsidRDefault="002D5EA1" w:rsidP="009F3427">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Wartość usług brutto</w:t>
            </w:r>
          </w:p>
        </w:tc>
        <w:tc>
          <w:tcPr>
            <w:tcW w:w="2126" w:type="dxa"/>
            <w:shd w:val="clear" w:color="auto" w:fill="B6DDE8"/>
          </w:tcPr>
          <w:p w14:paraId="088651A7" w14:textId="77777777" w:rsidR="002D5EA1" w:rsidRPr="00834901" w:rsidRDefault="002D5EA1" w:rsidP="009F3427">
            <w:pPr>
              <w:tabs>
                <w:tab w:val="left" w:pos="459"/>
              </w:tabs>
              <w:ind w:left="79" w:hanging="79"/>
              <w:jc w:val="right"/>
              <w:rPr>
                <w:rFonts w:cs="Times New Roman"/>
                <w:b/>
                <w:bCs/>
                <w:color w:val="000000" w:themeColor="text1"/>
                <w:sz w:val="16"/>
                <w:szCs w:val="16"/>
              </w:rPr>
            </w:pPr>
          </w:p>
        </w:tc>
      </w:tr>
    </w:tbl>
    <w:p w14:paraId="32772572" w14:textId="77777777" w:rsidR="00E01469" w:rsidRDefault="00E01469" w:rsidP="00E01469">
      <w:pPr>
        <w:tabs>
          <w:tab w:val="left" w:pos="1640"/>
        </w:tabs>
        <w:spacing w:line="360" w:lineRule="auto"/>
        <w:ind w:left="567"/>
        <w:jc w:val="both"/>
        <w:rPr>
          <w:rFonts w:cs="Times New Roman"/>
          <w:bCs/>
          <w:color w:val="000000"/>
          <w:sz w:val="20"/>
          <w:szCs w:val="20"/>
        </w:rPr>
      </w:pPr>
      <w:r w:rsidRPr="004979EB">
        <w:rPr>
          <w:rFonts w:cs="Times New Roman"/>
          <w:bCs/>
          <w:color w:val="000000"/>
          <w:sz w:val="20"/>
          <w:szCs w:val="20"/>
        </w:rPr>
        <w:t>(</w:t>
      </w:r>
      <w:r w:rsidRPr="00E01469">
        <w:rPr>
          <w:rFonts w:cs="Times New Roman"/>
          <w:bCs/>
          <w:i/>
          <w:iCs/>
          <w:color w:val="000000"/>
          <w:sz w:val="20"/>
          <w:szCs w:val="20"/>
        </w:rPr>
        <w:t>słownie złotych brutto:</w:t>
      </w:r>
      <w:r>
        <w:rPr>
          <w:rFonts w:cs="Times New Roman"/>
          <w:bCs/>
          <w:color w:val="000000"/>
          <w:sz w:val="20"/>
          <w:szCs w:val="20"/>
        </w:rPr>
        <w:t xml:space="preserve"> </w:t>
      </w:r>
      <w:r w:rsidRPr="004979EB">
        <w:rPr>
          <w:rFonts w:cs="Times New Roman"/>
          <w:bCs/>
          <w:color w:val="000000"/>
          <w:sz w:val="20"/>
          <w:szCs w:val="20"/>
        </w:rPr>
        <w:t>....................................................................................................................................)</w:t>
      </w:r>
    </w:p>
    <w:p w14:paraId="6A0F03A2" w14:textId="73EA41C8" w:rsidR="00B12960" w:rsidRDefault="00A87BF3" w:rsidP="00A87BF3">
      <w:pPr>
        <w:tabs>
          <w:tab w:val="left" w:pos="1560"/>
        </w:tabs>
        <w:spacing w:after="120"/>
        <w:jc w:val="both"/>
        <w:rPr>
          <w:sz w:val="16"/>
          <w:szCs w:val="16"/>
          <w:u w:val="single"/>
        </w:rPr>
      </w:pPr>
      <w:r w:rsidRPr="00E52519">
        <w:rPr>
          <w:b/>
          <w:bCs/>
          <w:sz w:val="22"/>
          <w:szCs w:val="22"/>
        </w:rPr>
        <w:lastRenderedPageBreak/>
        <w:t>UWAGA</w:t>
      </w:r>
      <w:r>
        <w:rPr>
          <w:b/>
          <w:bCs/>
          <w:sz w:val="22"/>
          <w:szCs w:val="22"/>
        </w:rPr>
        <w:t>!!!</w:t>
      </w:r>
      <w:r>
        <w:rPr>
          <w:b/>
          <w:bCs/>
          <w:sz w:val="22"/>
          <w:szCs w:val="22"/>
        </w:rPr>
        <w:br/>
      </w:r>
      <w:r w:rsidRPr="00A87BF3">
        <w:rPr>
          <w:sz w:val="16"/>
          <w:szCs w:val="16"/>
          <w:u w:val="single"/>
        </w:rPr>
        <w:t xml:space="preserve">NALEŻY ZSUMOWAĆ </w:t>
      </w:r>
      <w:r w:rsidRPr="00A87BF3">
        <w:rPr>
          <w:b/>
          <w:bCs/>
          <w:sz w:val="16"/>
          <w:szCs w:val="16"/>
          <w:u w:val="single"/>
        </w:rPr>
        <w:t>WARTOŚCI</w:t>
      </w:r>
      <w:r>
        <w:rPr>
          <w:sz w:val="16"/>
          <w:szCs w:val="16"/>
          <w:u w:val="single"/>
        </w:rPr>
        <w:t xml:space="preserve"> </w:t>
      </w:r>
      <w:r w:rsidRPr="00A87BF3">
        <w:rPr>
          <w:b/>
          <w:bCs/>
          <w:sz w:val="16"/>
          <w:szCs w:val="16"/>
          <w:u w:val="single"/>
        </w:rPr>
        <w:t xml:space="preserve">BRUTTO </w:t>
      </w:r>
      <w:r w:rsidRPr="00A87BF3">
        <w:rPr>
          <w:sz w:val="16"/>
          <w:szCs w:val="16"/>
          <w:u w:val="single"/>
        </w:rPr>
        <w:t>KOSZTORYSU (</w:t>
      </w:r>
      <w:r w:rsidRPr="00A87BF3">
        <w:rPr>
          <w:b/>
          <w:bCs/>
          <w:sz w:val="16"/>
          <w:szCs w:val="16"/>
          <w:u w:val="single"/>
        </w:rPr>
        <w:t>TABELA NR 1</w:t>
      </w:r>
      <w:r w:rsidRPr="00A87BF3">
        <w:rPr>
          <w:sz w:val="16"/>
          <w:szCs w:val="16"/>
          <w:u w:val="single"/>
        </w:rPr>
        <w:t xml:space="preserve"> + </w:t>
      </w:r>
      <w:r w:rsidRPr="00A87BF3">
        <w:rPr>
          <w:b/>
          <w:bCs/>
          <w:sz w:val="16"/>
          <w:szCs w:val="16"/>
          <w:u w:val="single"/>
        </w:rPr>
        <w:t>TABELA NR 2</w:t>
      </w:r>
      <w:r w:rsidRPr="00A87BF3">
        <w:rPr>
          <w:sz w:val="16"/>
          <w:szCs w:val="16"/>
          <w:u w:val="single"/>
        </w:rPr>
        <w:t>)  I PRZENIEŚĆ DO FORMULARZA OFERTY</w:t>
      </w:r>
      <w:r>
        <w:rPr>
          <w:sz w:val="16"/>
          <w:szCs w:val="16"/>
          <w:u w:val="single"/>
        </w:rPr>
        <w:t>, STOSOWNIE DO CZĘŚCI ZAMÓWIENIA.</w:t>
      </w:r>
    </w:p>
    <w:p w14:paraId="5C89EFB2" w14:textId="2F11F95F" w:rsidR="009870F4" w:rsidRPr="009075B5" w:rsidRDefault="009075B5" w:rsidP="009870F4">
      <w:pPr>
        <w:tabs>
          <w:tab w:val="left" w:pos="1560"/>
        </w:tabs>
        <w:spacing w:after="120"/>
        <w:ind w:left="142" w:hanging="142"/>
        <w:jc w:val="both"/>
        <w:rPr>
          <w:sz w:val="16"/>
          <w:szCs w:val="16"/>
        </w:rPr>
      </w:pPr>
      <w:r>
        <w:rPr>
          <w:sz w:val="16"/>
          <w:szCs w:val="16"/>
        </w:rPr>
        <w:t>*</w:t>
      </w:r>
      <w:r w:rsidR="00345672">
        <w:rPr>
          <w:sz w:val="16"/>
          <w:szCs w:val="16"/>
        </w:rPr>
        <w:t>*</w:t>
      </w:r>
      <w:r>
        <w:rPr>
          <w:sz w:val="16"/>
          <w:szCs w:val="16"/>
        </w:rPr>
        <w:t xml:space="preserve"> </w:t>
      </w:r>
      <w:r w:rsidRPr="009075B5">
        <w:rPr>
          <w:sz w:val="16"/>
          <w:szCs w:val="16"/>
        </w:rPr>
        <w:t>M</w:t>
      </w:r>
      <w:r w:rsidR="00A577B3" w:rsidRPr="009075B5">
        <w:rPr>
          <w:sz w:val="16"/>
          <w:szCs w:val="16"/>
        </w:rPr>
        <w:t>ont</w:t>
      </w:r>
      <w:r w:rsidRPr="009075B5">
        <w:rPr>
          <w:sz w:val="16"/>
          <w:szCs w:val="16"/>
        </w:rPr>
        <w:t>aż</w:t>
      </w:r>
      <w:r w:rsidR="00A577B3" w:rsidRPr="009075B5">
        <w:rPr>
          <w:sz w:val="16"/>
          <w:szCs w:val="16"/>
        </w:rPr>
        <w:t>/demont</w:t>
      </w:r>
      <w:r w:rsidRPr="009075B5">
        <w:rPr>
          <w:sz w:val="16"/>
          <w:szCs w:val="16"/>
        </w:rPr>
        <w:t>aż</w:t>
      </w:r>
      <w:r w:rsidR="00A577B3" w:rsidRPr="009075B5">
        <w:rPr>
          <w:sz w:val="16"/>
          <w:szCs w:val="16"/>
        </w:rPr>
        <w:t xml:space="preserve"> </w:t>
      </w:r>
      <w:r>
        <w:rPr>
          <w:sz w:val="16"/>
          <w:szCs w:val="16"/>
        </w:rPr>
        <w:t>urządzeń GPS (w tym czujników) uzależniony będzie od okresu</w:t>
      </w:r>
      <w:r w:rsidR="00A577B3" w:rsidRPr="009075B5">
        <w:rPr>
          <w:sz w:val="16"/>
          <w:szCs w:val="16"/>
        </w:rPr>
        <w:t xml:space="preserve"> </w:t>
      </w:r>
      <w:r w:rsidR="00A577B3" w:rsidRPr="009075B5">
        <w:rPr>
          <w:sz w:val="16"/>
          <w:szCs w:val="16"/>
          <w:u w:val="single"/>
        </w:rPr>
        <w:t>obo</w:t>
      </w:r>
      <w:r w:rsidRPr="009075B5">
        <w:rPr>
          <w:sz w:val="16"/>
          <w:szCs w:val="16"/>
          <w:u w:val="single"/>
        </w:rPr>
        <w:t>wiązywania umowy</w:t>
      </w:r>
      <w:r w:rsidRPr="00FA13F9">
        <w:rPr>
          <w:sz w:val="16"/>
          <w:szCs w:val="16"/>
        </w:rPr>
        <w:t xml:space="preserve"> </w:t>
      </w:r>
      <w:r w:rsidR="00FA13F9" w:rsidRPr="00FA13F9">
        <w:rPr>
          <w:sz w:val="16"/>
          <w:szCs w:val="16"/>
        </w:rPr>
        <w:t xml:space="preserve"> </w:t>
      </w:r>
      <w:r w:rsidRPr="009075B5">
        <w:rPr>
          <w:sz w:val="16"/>
          <w:szCs w:val="16"/>
        </w:rPr>
        <w:t>(</w:t>
      </w:r>
      <w:r w:rsidR="00FA13F9">
        <w:rPr>
          <w:b/>
          <w:bCs/>
          <w:sz w:val="16"/>
          <w:szCs w:val="16"/>
        </w:rPr>
        <w:t>na początku i na końcu umowy</w:t>
      </w:r>
      <w:r w:rsidRPr="009075B5">
        <w:rPr>
          <w:sz w:val="16"/>
          <w:szCs w:val="16"/>
        </w:rPr>
        <w:t>)</w:t>
      </w:r>
      <w:r>
        <w:rPr>
          <w:sz w:val="16"/>
          <w:szCs w:val="16"/>
        </w:rPr>
        <w:t xml:space="preserve">, a nie od </w:t>
      </w:r>
      <w:r w:rsidR="00FA13F9">
        <w:rPr>
          <w:sz w:val="16"/>
          <w:szCs w:val="16"/>
        </w:rPr>
        <w:t xml:space="preserve">daty </w:t>
      </w:r>
      <w:r>
        <w:rPr>
          <w:sz w:val="16"/>
          <w:szCs w:val="16"/>
        </w:rPr>
        <w:t>powoływanego przez Zamawiającego sezonu zimowego.</w:t>
      </w:r>
      <w:r w:rsidR="00FA13F9">
        <w:rPr>
          <w:sz w:val="16"/>
          <w:szCs w:val="16"/>
        </w:rPr>
        <w:t xml:space="preserve"> </w:t>
      </w:r>
    </w:p>
    <w:p w14:paraId="0A157305" w14:textId="76F365CB" w:rsidR="00A577B3" w:rsidRDefault="00A577B3" w:rsidP="00A87BF3">
      <w:pPr>
        <w:tabs>
          <w:tab w:val="left" w:pos="1560"/>
        </w:tabs>
        <w:spacing w:after="120"/>
        <w:jc w:val="both"/>
        <w:rPr>
          <w:b/>
          <w:bCs/>
          <w:sz w:val="22"/>
          <w:szCs w:val="22"/>
        </w:rPr>
      </w:pPr>
    </w:p>
    <w:p w14:paraId="610DDC21" w14:textId="6BC2CDEE" w:rsidR="00BD2292" w:rsidRDefault="00BD2292" w:rsidP="00A87BF3">
      <w:pPr>
        <w:tabs>
          <w:tab w:val="left" w:pos="1560"/>
        </w:tabs>
        <w:spacing w:after="120"/>
        <w:jc w:val="both"/>
        <w:rPr>
          <w:b/>
          <w:bCs/>
          <w:sz w:val="22"/>
          <w:szCs w:val="22"/>
        </w:rPr>
      </w:pPr>
    </w:p>
    <w:p w14:paraId="2B630B8A" w14:textId="11BE6C27" w:rsidR="00BD2292" w:rsidRDefault="00BD2292" w:rsidP="00A87BF3">
      <w:pPr>
        <w:tabs>
          <w:tab w:val="left" w:pos="1560"/>
        </w:tabs>
        <w:spacing w:after="120"/>
        <w:jc w:val="both"/>
        <w:rPr>
          <w:b/>
          <w:bCs/>
          <w:sz w:val="22"/>
          <w:szCs w:val="22"/>
        </w:rPr>
      </w:pPr>
    </w:p>
    <w:p w14:paraId="5A6A4345" w14:textId="27C26E25" w:rsidR="00BD2292" w:rsidRPr="00BD2292" w:rsidRDefault="00BD2292" w:rsidP="00BD2292">
      <w:pPr>
        <w:jc w:val="both"/>
        <w:rPr>
          <w:rFonts w:eastAsia="SimSun" w:cs="Times New Roman"/>
          <w:color w:val="000000"/>
          <w:kern w:val="2"/>
          <w:sz w:val="20"/>
          <w:szCs w:val="20"/>
        </w:rPr>
      </w:pPr>
      <w:r w:rsidRPr="00BD2292">
        <w:rPr>
          <w:color w:val="000000"/>
          <w:sz w:val="20"/>
          <w:szCs w:val="20"/>
        </w:rPr>
        <w:t>……………………………………………………</w:t>
      </w:r>
      <w:r>
        <w:rPr>
          <w:color w:val="000000"/>
          <w:sz w:val="20"/>
          <w:szCs w:val="20"/>
        </w:rPr>
        <w:t>…</w:t>
      </w:r>
    </w:p>
    <w:p w14:paraId="39A38C1A" w14:textId="73E442CD" w:rsidR="00BD2292" w:rsidRPr="00BD2292" w:rsidRDefault="00BD2292" w:rsidP="00BD2292">
      <w:pPr>
        <w:ind w:right="5018"/>
        <w:rPr>
          <w:i/>
          <w:iCs/>
          <w:color w:val="000000"/>
          <w:sz w:val="18"/>
          <w:szCs w:val="18"/>
        </w:rPr>
      </w:pPr>
      <w:r w:rsidRPr="00BD2292">
        <w:rPr>
          <w:i/>
          <w:iCs/>
          <w:color w:val="000000"/>
          <w:sz w:val="18"/>
          <w:szCs w:val="18"/>
        </w:rPr>
        <w:t xml:space="preserve">Miejsce do ewentualnego wstawienia znaku graficznego </w:t>
      </w:r>
      <w:r>
        <w:rPr>
          <w:i/>
          <w:iCs/>
          <w:color w:val="000000"/>
          <w:sz w:val="18"/>
          <w:szCs w:val="18"/>
        </w:rPr>
        <w:br/>
      </w:r>
      <w:r w:rsidRPr="00BD2292">
        <w:rPr>
          <w:i/>
          <w:iCs/>
          <w:color w:val="000000"/>
          <w:sz w:val="18"/>
          <w:szCs w:val="18"/>
        </w:rPr>
        <w:t>w przypadku podpisywania pliku PDF w formacie PADES</w:t>
      </w:r>
      <w:r w:rsidRPr="00BD2292">
        <w:rPr>
          <w:rFonts w:eastAsia="Times New Roman"/>
          <w:i/>
          <w:iCs/>
          <w:color w:val="000000"/>
          <w:sz w:val="18"/>
          <w:szCs w:val="18"/>
        </w:rPr>
        <w:t xml:space="preserve">                                                                          </w:t>
      </w:r>
    </w:p>
    <w:p w14:paraId="5147BE6D" w14:textId="77777777" w:rsidR="00BD2292" w:rsidRDefault="00BD2292" w:rsidP="00A87BF3">
      <w:pPr>
        <w:tabs>
          <w:tab w:val="left" w:pos="1560"/>
        </w:tabs>
        <w:spacing w:after="120"/>
        <w:jc w:val="both"/>
        <w:rPr>
          <w:b/>
          <w:bCs/>
          <w:sz w:val="22"/>
          <w:szCs w:val="22"/>
        </w:rPr>
      </w:pPr>
    </w:p>
    <w:p w14:paraId="3BC45CC9" w14:textId="77777777" w:rsidR="00A00345" w:rsidRDefault="00A00345" w:rsidP="00A87BF3">
      <w:pPr>
        <w:tabs>
          <w:tab w:val="left" w:pos="1560"/>
        </w:tabs>
        <w:spacing w:after="120"/>
        <w:jc w:val="both"/>
        <w:rPr>
          <w:b/>
          <w:bCs/>
          <w:sz w:val="22"/>
          <w:szCs w:val="22"/>
        </w:rPr>
      </w:pPr>
    </w:p>
    <w:p w14:paraId="7728544C" w14:textId="77777777" w:rsidR="00A00345" w:rsidRDefault="00A00345" w:rsidP="00A87BF3">
      <w:pPr>
        <w:tabs>
          <w:tab w:val="left" w:pos="1560"/>
        </w:tabs>
        <w:spacing w:after="120"/>
        <w:jc w:val="both"/>
        <w:rPr>
          <w:b/>
          <w:bCs/>
          <w:sz w:val="22"/>
          <w:szCs w:val="22"/>
        </w:rPr>
      </w:pPr>
    </w:p>
    <w:p w14:paraId="6136DA2C" w14:textId="77777777" w:rsidR="00A00345" w:rsidRDefault="00A00345" w:rsidP="00A87BF3">
      <w:pPr>
        <w:tabs>
          <w:tab w:val="left" w:pos="1560"/>
        </w:tabs>
        <w:spacing w:after="120"/>
        <w:jc w:val="both"/>
        <w:rPr>
          <w:b/>
          <w:bCs/>
          <w:sz w:val="22"/>
          <w:szCs w:val="22"/>
        </w:rPr>
      </w:pPr>
    </w:p>
    <w:p w14:paraId="7C67BEC4" w14:textId="5D14433E" w:rsidR="00630792" w:rsidRPr="00EC5109" w:rsidRDefault="00630792" w:rsidP="00172BDB">
      <w:pPr>
        <w:pageBreakBefore/>
        <w:shd w:val="clear" w:color="auto" w:fill="FFFFFF" w:themeFill="background1"/>
        <w:jc w:val="right"/>
        <w:outlineLvl w:val="0"/>
        <w:rPr>
          <w:rFonts w:cs="Times New Roman"/>
          <w:bCs/>
          <w:sz w:val="22"/>
          <w:szCs w:val="22"/>
        </w:rPr>
      </w:pPr>
      <w:r w:rsidRPr="00EC5109">
        <w:rPr>
          <w:rFonts w:cs="Times New Roman"/>
          <w:b/>
          <w:bCs/>
          <w:sz w:val="22"/>
          <w:szCs w:val="22"/>
        </w:rPr>
        <w:lastRenderedPageBreak/>
        <w:t>Załącznik nr 2.2. do SIWZ</w:t>
      </w:r>
    </w:p>
    <w:p w14:paraId="330E579F" w14:textId="77777777" w:rsidR="00630792" w:rsidRDefault="00630792" w:rsidP="00630792">
      <w:pPr>
        <w:jc w:val="center"/>
        <w:rPr>
          <w:rFonts w:cs="Times New Roman"/>
          <w:b/>
          <w:bCs/>
          <w:sz w:val="28"/>
          <w:szCs w:val="28"/>
        </w:rPr>
      </w:pPr>
    </w:p>
    <w:p w14:paraId="48443053" w14:textId="77777777" w:rsidR="00630792" w:rsidRPr="004979EB" w:rsidRDefault="00630792" w:rsidP="00630792">
      <w:pPr>
        <w:jc w:val="center"/>
        <w:rPr>
          <w:rFonts w:cs="Times New Roman"/>
          <w:b/>
          <w:bCs/>
          <w:sz w:val="28"/>
          <w:szCs w:val="28"/>
        </w:rPr>
      </w:pPr>
      <w:r w:rsidRPr="004979EB">
        <w:rPr>
          <w:rFonts w:cs="Times New Roman"/>
          <w:b/>
          <w:bCs/>
          <w:sz w:val="28"/>
          <w:szCs w:val="28"/>
        </w:rPr>
        <w:t>KOSZTORYS OFERTOWY</w:t>
      </w:r>
    </w:p>
    <w:p w14:paraId="7AFEB784" w14:textId="77777777" w:rsidR="00630792" w:rsidRPr="004979EB" w:rsidRDefault="00630792" w:rsidP="00630792">
      <w:pPr>
        <w:jc w:val="center"/>
        <w:rPr>
          <w:rFonts w:cs="Times New Roman"/>
          <w:b/>
          <w:bCs/>
          <w:sz w:val="12"/>
          <w:szCs w:val="22"/>
        </w:rPr>
      </w:pPr>
    </w:p>
    <w:p w14:paraId="18D33B37" w14:textId="77777777" w:rsidR="00630792" w:rsidRPr="004979EB" w:rsidRDefault="00630792" w:rsidP="00630792">
      <w:pPr>
        <w:spacing w:line="360" w:lineRule="auto"/>
        <w:jc w:val="center"/>
        <w:rPr>
          <w:rFonts w:cs="Times New Roman"/>
          <w:b/>
          <w:bCs/>
          <w:sz w:val="20"/>
          <w:szCs w:val="20"/>
        </w:rPr>
      </w:pPr>
      <w:r w:rsidRPr="004979EB">
        <w:rPr>
          <w:rFonts w:cs="Times New Roman"/>
          <w:b/>
          <w:bCs/>
          <w:sz w:val="20"/>
          <w:szCs w:val="20"/>
        </w:rPr>
        <w:t>na wykonanie zadania pod nazwą:</w:t>
      </w:r>
    </w:p>
    <w:p w14:paraId="7A9374FC" w14:textId="1FCE64BF" w:rsidR="00630792" w:rsidRPr="004979EB" w:rsidRDefault="007F47D1" w:rsidP="00630792">
      <w:pPr>
        <w:spacing w:before="240" w:after="120" w:line="360" w:lineRule="auto"/>
        <w:ind w:left="142" w:right="253"/>
        <w:jc w:val="center"/>
        <w:rPr>
          <w:rFonts w:cs="Times New Roman"/>
          <w:b/>
          <w:sz w:val="22"/>
          <w:szCs w:val="22"/>
        </w:rPr>
      </w:pPr>
      <w:sdt>
        <w:sdtPr>
          <w:rPr>
            <w:rFonts w:cs="Times New Roman"/>
            <w:b/>
            <w:sz w:val="20"/>
            <w:szCs w:val="20"/>
          </w:rPr>
          <w:alias w:val="Nazwa_postepowania"/>
          <w:tag w:val="Nazwa_postepowania"/>
          <w:id w:val="462151261"/>
          <w:placeholder>
            <w:docPart w:val="A726CB0F1BAD4DD6AE3B5290EA825808"/>
          </w:placeholder>
          <w:dataBinding w:prefixMappings="xmlns:ns0='http://schemas.microsoft.com/office/2006/coverPageProps' " w:xpath="/ns0:CoverPageProperties[1]/ns0:CompanyPhone[1]" w:storeItemID="{55AF091B-3C7A-41E3-B477-F2FDAA23CFDA}"/>
          <w:text w:multiLine="1"/>
        </w:sdtPr>
        <w:sdtContent>
          <w:r w:rsidR="0041731A">
            <w:rPr>
              <w:rFonts w:cs="Times New Roman"/>
              <w:b/>
              <w:sz w:val="20"/>
              <w:szCs w:val="20"/>
            </w:rPr>
            <w:t>USŁUGI ZIMOWEGO UTRZYMANIA DRÓG ADMINISTROWANYCH PRZEZ JEDNOSTKI NALEŻĄCE DO STRUKTURY ZARZĄDU DRÓG WOJEWÓDZKICH W BYDGOSZCZY W SEZONACH ZIMOWYCH 2020/2021, 2021/2022, 2022/2023 ROKU</w:t>
          </w:r>
        </w:sdtContent>
      </w:sdt>
    </w:p>
    <w:p w14:paraId="05FBD6BF" w14:textId="47D3F74B" w:rsidR="00630792" w:rsidRPr="00630792" w:rsidRDefault="00630792" w:rsidP="00630792">
      <w:pPr>
        <w:ind w:left="432"/>
        <w:jc w:val="center"/>
        <w:rPr>
          <w:rFonts w:eastAsia="Times New Roman" w:cs="Times New Roman"/>
          <w:b/>
          <w:bCs/>
          <w:color w:val="0070C0"/>
          <w:u w:val="single"/>
          <w:lang w:eastAsia="ar-SA"/>
        </w:rPr>
      </w:pPr>
      <w:r w:rsidRPr="00630792">
        <w:rPr>
          <w:rFonts w:eastAsia="Times New Roman" w:cs="Times New Roman"/>
          <w:b/>
          <w:bCs/>
          <w:color w:val="0070C0"/>
          <w:u w:val="single"/>
          <w:lang w:eastAsia="ar-SA"/>
        </w:rPr>
        <w:t xml:space="preserve">CZĘŚĆ NR </w:t>
      </w:r>
      <w:r>
        <w:rPr>
          <w:rFonts w:eastAsia="Times New Roman" w:cs="Times New Roman"/>
          <w:b/>
          <w:bCs/>
          <w:color w:val="0070C0"/>
          <w:u w:val="single"/>
          <w:lang w:eastAsia="ar-SA"/>
        </w:rPr>
        <w:t>2</w:t>
      </w:r>
      <w:r w:rsidRPr="00630792">
        <w:rPr>
          <w:rFonts w:eastAsia="Times New Roman" w:cs="Times New Roman"/>
          <w:b/>
          <w:bCs/>
          <w:color w:val="0070C0"/>
          <w:u w:val="single"/>
          <w:lang w:eastAsia="ar-SA"/>
        </w:rPr>
        <w:t xml:space="preserve"> </w:t>
      </w:r>
    </w:p>
    <w:p w14:paraId="2969FFC8" w14:textId="61260B44" w:rsidR="00630792" w:rsidRDefault="00630792" w:rsidP="00630792">
      <w:pPr>
        <w:ind w:left="432"/>
        <w:jc w:val="center"/>
        <w:rPr>
          <w:rFonts w:cs="Times New Roman"/>
          <w:b/>
          <w:bCs/>
          <w:i/>
          <w:iCs/>
          <w:sz w:val="18"/>
          <w:szCs w:val="18"/>
        </w:rPr>
      </w:pPr>
      <w:r w:rsidRPr="00356C29">
        <w:rPr>
          <w:rFonts w:cs="Times New Roman"/>
          <w:i/>
          <w:iCs/>
          <w:sz w:val="18"/>
          <w:szCs w:val="18"/>
        </w:rPr>
        <w:t xml:space="preserve">dotyczy dróg będących w administracji </w:t>
      </w:r>
      <w:r w:rsidRPr="00356C29">
        <w:rPr>
          <w:rFonts w:cs="Times New Roman"/>
          <w:b/>
          <w:bCs/>
          <w:i/>
          <w:iCs/>
          <w:sz w:val="18"/>
          <w:szCs w:val="18"/>
        </w:rPr>
        <w:t>RDW Inowrocław</w:t>
      </w:r>
    </w:p>
    <w:p w14:paraId="0B8B1742" w14:textId="77777777" w:rsidR="006069B8" w:rsidRDefault="006069B8" w:rsidP="00630792">
      <w:pPr>
        <w:ind w:left="432"/>
        <w:jc w:val="center"/>
        <w:rPr>
          <w:rFonts w:cs="Times New Roman"/>
          <w:b/>
          <w:bCs/>
          <w:i/>
          <w:iCs/>
          <w:sz w:val="18"/>
          <w:szCs w:val="18"/>
        </w:rPr>
      </w:pPr>
    </w:p>
    <w:p w14:paraId="62865D71" w14:textId="77777777" w:rsidR="00630792" w:rsidRPr="00E52519" w:rsidRDefault="00630792" w:rsidP="00630792">
      <w:pPr>
        <w:ind w:left="432"/>
        <w:rPr>
          <w:rFonts w:eastAsia="Times New Roman" w:cs="Times New Roman"/>
          <w:b/>
          <w:bCs/>
          <w:sz w:val="22"/>
          <w:szCs w:val="22"/>
          <w:lang w:eastAsia="ar-SA"/>
        </w:rPr>
      </w:pPr>
      <w:r w:rsidRPr="00E52519">
        <w:rPr>
          <w:rFonts w:eastAsia="Times New Roman" w:cs="Times New Roman"/>
          <w:b/>
          <w:bCs/>
          <w:sz w:val="22"/>
          <w:szCs w:val="22"/>
          <w:lang w:eastAsia="ar-SA"/>
        </w:rPr>
        <w:t>TABELA NR 1</w:t>
      </w:r>
    </w:p>
    <w:tbl>
      <w:tblPr>
        <w:tblpPr w:leftFromText="141" w:rightFromText="141" w:vertAnchor="text" w:horzAnchor="margin" w:tblpXSpec="center" w:tblpY="133"/>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2281"/>
        <w:gridCol w:w="993"/>
        <w:gridCol w:w="1134"/>
        <w:gridCol w:w="1275"/>
        <w:gridCol w:w="1575"/>
        <w:gridCol w:w="2126"/>
      </w:tblGrid>
      <w:tr w:rsidR="00630792" w:rsidRPr="00834901" w14:paraId="46CB1C95" w14:textId="77777777" w:rsidTr="00A577B3">
        <w:trPr>
          <w:trHeight w:val="552"/>
        </w:trPr>
        <w:tc>
          <w:tcPr>
            <w:tcW w:w="549" w:type="dxa"/>
            <w:tcBorders>
              <w:bottom w:val="single" w:sz="4" w:space="0" w:color="auto"/>
            </w:tcBorders>
            <w:shd w:val="clear" w:color="auto" w:fill="CCCCCC"/>
            <w:vAlign w:val="center"/>
          </w:tcPr>
          <w:p w14:paraId="57BBA452" w14:textId="77777777" w:rsidR="00630792" w:rsidRPr="00834901" w:rsidRDefault="00630792" w:rsidP="00A577B3">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LP.</w:t>
            </w:r>
          </w:p>
        </w:tc>
        <w:tc>
          <w:tcPr>
            <w:tcW w:w="2281" w:type="dxa"/>
            <w:shd w:val="clear" w:color="auto" w:fill="CCCCCC"/>
            <w:vAlign w:val="center"/>
          </w:tcPr>
          <w:p w14:paraId="549BC9AF" w14:textId="77777777" w:rsidR="00630792" w:rsidRPr="00834901" w:rsidRDefault="00630792" w:rsidP="00A577B3">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 xml:space="preserve">ELEMENT ROZLICZENIOWY </w:t>
            </w:r>
          </w:p>
        </w:tc>
        <w:tc>
          <w:tcPr>
            <w:tcW w:w="993" w:type="dxa"/>
            <w:shd w:val="clear" w:color="auto" w:fill="CCCCCC"/>
            <w:vAlign w:val="center"/>
          </w:tcPr>
          <w:p w14:paraId="77952DFD" w14:textId="77777777" w:rsidR="00630792" w:rsidRPr="00834901" w:rsidRDefault="00630792" w:rsidP="00A577B3">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JEDNOSTKA</w:t>
            </w:r>
          </w:p>
        </w:tc>
        <w:tc>
          <w:tcPr>
            <w:tcW w:w="1134" w:type="dxa"/>
            <w:shd w:val="clear" w:color="auto" w:fill="CCCCCC"/>
            <w:vAlign w:val="center"/>
          </w:tcPr>
          <w:p w14:paraId="311246EF" w14:textId="77777777" w:rsidR="00630792" w:rsidRPr="00834901" w:rsidRDefault="00630792" w:rsidP="00A577B3">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ILOŚĆ JEDNOSTEK</w:t>
            </w:r>
          </w:p>
          <w:p w14:paraId="25381AC3" w14:textId="77777777" w:rsidR="00630792" w:rsidRPr="00834901" w:rsidRDefault="00630792" w:rsidP="00A577B3">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 xml:space="preserve">- </w:t>
            </w:r>
            <w:r w:rsidRPr="00834901">
              <w:rPr>
                <w:rFonts w:cs="Times New Roman"/>
                <w:b/>
                <w:bCs/>
                <w:color w:val="000000" w:themeColor="text1"/>
                <w:sz w:val="12"/>
                <w:szCs w:val="12"/>
                <w:u w:val="single"/>
              </w:rPr>
              <w:t>1 SEZON</w:t>
            </w:r>
          </w:p>
        </w:tc>
        <w:tc>
          <w:tcPr>
            <w:tcW w:w="1275" w:type="dxa"/>
            <w:shd w:val="clear" w:color="auto" w:fill="CCCCCC"/>
            <w:vAlign w:val="center"/>
          </w:tcPr>
          <w:p w14:paraId="74677FCE" w14:textId="77777777" w:rsidR="00630792" w:rsidRPr="00834901" w:rsidRDefault="00630792" w:rsidP="00A577B3">
            <w:pPr>
              <w:tabs>
                <w:tab w:val="left" w:pos="1025"/>
              </w:tabs>
              <w:spacing w:line="276" w:lineRule="auto"/>
              <w:ind w:right="35"/>
              <w:jc w:val="center"/>
              <w:rPr>
                <w:rFonts w:cs="Times New Roman"/>
                <w:b/>
                <w:bCs/>
                <w:color w:val="000000" w:themeColor="text1"/>
                <w:sz w:val="12"/>
                <w:szCs w:val="12"/>
              </w:rPr>
            </w:pPr>
            <w:r w:rsidRPr="00834901">
              <w:rPr>
                <w:rFonts w:cs="Times New Roman"/>
                <w:b/>
                <w:bCs/>
                <w:color w:val="000000" w:themeColor="text1"/>
                <w:sz w:val="12"/>
                <w:szCs w:val="12"/>
              </w:rPr>
              <w:t>KROTNOŚĆ</w:t>
            </w:r>
          </w:p>
          <w:p w14:paraId="419F014A" w14:textId="77777777" w:rsidR="00630792" w:rsidRPr="00834901" w:rsidRDefault="00630792" w:rsidP="00A577B3">
            <w:pPr>
              <w:tabs>
                <w:tab w:val="left" w:pos="630"/>
              </w:tabs>
              <w:ind w:hanging="79"/>
              <w:jc w:val="center"/>
              <w:rPr>
                <w:rFonts w:cs="Times New Roman"/>
                <w:color w:val="000000" w:themeColor="text1"/>
                <w:sz w:val="12"/>
                <w:szCs w:val="12"/>
              </w:rPr>
            </w:pPr>
            <w:r w:rsidRPr="00834901">
              <w:rPr>
                <w:rFonts w:cs="Times New Roman"/>
                <w:color w:val="000000" w:themeColor="text1"/>
                <w:sz w:val="12"/>
                <w:szCs w:val="12"/>
              </w:rPr>
              <w:t>ILOŚĆ JEDNOSTEK</w:t>
            </w:r>
          </w:p>
          <w:p w14:paraId="0C014CAD" w14:textId="77777777" w:rsidR="00630792" w:rsidRPr="00834901" w:rsidRDefault="00630792" w:rsidP="00A577B3">
            <w:pPr>
              <w:tabs>
                <w:tab w:val="left" w:pos="459"/>
              </w:tabs>
              <w:ind w:left="79" w:hanging="79"/>
              <w:jc w:val="center"/>
              <w:rPr>
                <w:rFonts w:cs="Times New Roman"/>
                <w:b/>
                <w:bCs/>
                <w:color w:val="000000" w:themeColor="text1"/>
                <w:sz w:val="12"/>
                <w:szCs w:val="12"/>
              </w:rPr>
            </w:pPr>
            <w:r w:rsidRPr="00834901">
              <w:rPr>
                <w:rFonts w:cs="Times New Roman"/>
                <w:color w:val="000000" w:themeColor="text1"/>
                <w:sz w:val="12"/>
                <w:szCs w:val="12"/>
              </w:rPr>
              <w:t xml:space="preserve">- </w:t>
            </w:r>
            <w:r w:rsidRPr="00834901">
              <w:rPr>
                <w:rFonts w:cs="Times New Roman"/>
                <w:color w:val="000000" w:themeColor="text1"/>
                <w:sz w:val="12"/>
                <w:szCs w:val="12"/>
                <w:u w:val="single"/>
              </w:rPr>
              <w:t>3 SEZONY</w:t>
            </w:r>
          </w:p>
        </w:tc>
        <w:tc>
          <w:tcPr>
            <w:tcW w:w="1575" w:type="dxa"/>
            <w:shd w:val="clear" w:color="auto" w:fill="CCCCCC"/>
            <w:vAlign w:val="center"/>
          </w:tcPr>
          <w:p w14:paraId="28E745B1" w14:textId="77777777" w:rsidR="00630792" w:rsidRPr="00834901" w:rsidRDefault="00630792" w:rsidP="00A577B3">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CENA JEDNOSTKOWA</w:t>
            </w:r>
          </w:p>
          <w:p w14:paraId="4B695DA8" w14:textId="77777777" w:rsidR="00630792" w:rsidRPr="00834901" w:rsidRDefault="00630792" w:rsidP="00A577B3">
            <w:pPr>
              <w:tabs>
                <w:tab w:val="left" w:pos="1025"/>
              </w:tabs>
              <w:spacing w:line="276" w:lineRule="auto"/>
              <w:ind w:right="35"/>
              <w:jc w:val="center"/>
              <w:rPr>
                <w:rFonts w:cs="Times New Roman"/>
                <w:color w:val="000000" w:themeColor="text1"/>
                <w:sz w:val="12"/>
                <w:szCs w:val="12"/>
              </w:rPr>
            </w:pPr>
            <w:r w:rsidRPr="00834901">
              <w:rPr>
                <w:rFonts w:cs="Times New Roman"/>
                <w:b/>
                <w:bCs/>
                <w:color w:val="000000" w:themeColor="text1"/>
                <w:sz w:val="12"/>
                <w:szCs w:val="12"/>
              </w:rPr>
              <w:t>NETTO W ZŁ</w:t>
            </w:r>
          </w:p>
        </w:tc>
        <w:tc>
          <w:tcPr>
            <w:tcW w:w="2126" w:type="dxa"/>
            <w:shd w:val="clear" w:color="auto" w:fill="CCCCCC"/>
            <w:vAlign w:val="center"/>
          </w:tcPr>
          <w:p w14:paraId="243AE560" w14:textId="77777777" w:rsidR="00630792" w:rsidRPr="00834901" w:rsidRDefault="00630792" w:rsidP="00A577B3">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WARTOŚĆ USŁUG NETTO W ZŁ</w:t>
            </w:r>
          </w:p>
          <w:p w14:paraId="027E6A92" w14:textId="77777777" w:rsidR="00630792" w:rsidRPr="00834901" w:rsidRDefault="00630792" w:rsidP="00A577B3">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[Kolumna 4 x 5 x 6]</w:t>
            </w:r>
          </w:p>
        </w:tc>
      </w:tr>
      <w:tr w:rsidR="00630792" w:rsidRPr="00834901" w14:paraId="249B1F48" w14:textId="77777777" w:rsidTr="00A577B3">
        <w:trPr>
          <w:trHeight w:val="62"/>
        </w:trPr>
        <w:tc>
          <w:tcPr>
            <w:tcW w:w="549" w:type="dxa"/>
            <w:tcBorders>
              <w:bottom w:val="single" w:sz="4" w:space="0" w:color="auto"/>
            </w:tcBorders>
            <w:shd w:val="clear" w:color="auto" w:fill="F2F2F2"/>
            <w:vAlign w:val="center"/>
          </w:tcPr>
          <w:p w14:paraId="79146D26" w14:textId="77777777" w:rsidR="00630792" w:rsidRPr="00834901" w:rsidRDefault="00630792" w:rsidP="00A577B3">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1</w:t>
            </w:r>
          </w:p>
        </w:tc>
        <w:tc>
          <w:tcPr>
            <w:tcW w:w="2281" w:type="dxa"/>
            <w:shd w:val="clear" w:color="auto" w:fill="F2F2F2"/>
            <w:vAlign w:val="center"/>
          </w:tcPr>
          <w:p w14:paraId="1FAC46AA" w14:textId="77777777" w:rsidR="00630792" w:rsidRPr="00834901" w:rsidRDefault="00630792" w:rsidP="00A577B3">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2</w:t>
            </w:r>
          </w:p>
        </w:tc>
        <w:tc>
          <w:tcPr>
            <w:tcW w:w="993" w:type="dxa"/>
            <w:shd w:val="clear" w:color="auto" w:fill="F2F2F2"/>
            <w:vAlign w:val="center"/>
          </w:tcPr>
          <w:p w14:paraId="2F1FA4FA" w14:textId="77777777" w:rsidR="00630792" w:rsidRPr="00834901" w:rsidRDefault="00630792" w:rsidP="00A577B3">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3</w:t>
            </w:r>
          </w:p>
        </w:tc>
        <w:tc>
          <w:tcPr>
            <w:tcW w:w="1134" w:type="dxa"/>
            <w:shd w:val="clear" w:color="auto" w:fill="F2F2F2"/>
            <w:vAlign w:val="center"/>
          </w:tcPr>
          <w:p w14:paraId="6C08CDA7" w14:textId="77777777" w:rsidR="00630792" w:rsidRPr="00834901" w:rsidRDefault="00630792" w:rsidP="00A577B3">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4</w:t>
            </w:r>
          </w:p>
        </w:tc>
        <w:tc>
          <w:tcPr>
            <w:tcW w:w="1275" w:type="dxa"/>
            <w:shd w:val="clear" w:color="auto" w:fill="F2F2F2"/>
            <w:vAlign w:val="center"/>
          </w:tcPr>
          <w:p w14:paraId="28C680C5" w14:textId="77777777" w:rsidR="00630792" w:rsidRPr="00834901" w:rsidRDefault="00630792" w:rsidP="00A577B3">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5</w:t>
            </w:r>
          </w:p>
        </w:tc>
        <w:tc>
          <w:tcPr>
            <w:tcW w:w="1575" w:type="dxa"/>
            <w:shd w:val="clear" w:color="auto" w:fill="F2F2F2"/>
          </w:tcPr>
          <w:p w14:paraId="6246DE34" w14:textId="77777777" w:rsidR="00630792" w:rsidRPr="00834901" w:rsidRDefault="00630792" w:rsidP="00A577B3">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6</w:t>
            </w:r>
          </w:p>
        </w:tc>
        <w:tc>
          <w:tcPr>
            <w:tcW w:w="2126" w:type="dxa"/>
            <w:shd w:val="clear" w:color="auto" w:fill="F2F2F2"/>
            <w:vAlign w:val="center"/>
          </w:tcPr>
          <w:p w14:paraId="53C76C85" w14:textId="77777777" w:rsidR="00630792" w:rsidRPr="00834901" w:rsidRDefault="00630792" w:rsidP="00A577B3">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7</w:t>
            </w:r>
          </w:p>
        </w:tc>
      </w:tr>
      <w:tr w:rsidR="00630792" w:rsidRPr="00834901" w14:paraId="44B5574D" w14:textId="77777777" w:rsidTr="00D92018">
        <w:tc>
          <w:tcPr>
            <w:tcW w:w="549" w:type="dxa"/>
            <w:tcBorders>
              <w:top w:val="single" w:sz="4" w:space="0" w:color="auto"/>
            </w:tcBorders>
            <w:shd w:val="clear" w:color="auto" w:fill="D9D9D9"/>
            <w:vAlign w:val="center"/>
          </w:tcPr>
          <w:p w14:paraId="6E0BD562" w14:textId="77777777" w:rsidR="00630792" w:rsidRPr="00834901" w:rsidRDefault="00630792" w:rsidP="00A577B3">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I.</w:t>
            </w:r>
          </w:p>
        </w:tc>
        <w:tc>
          <w:tcPr>
            <w:tcW w:w="2281" w:type="dxa"/>
            <w:tcBorders>
              <w:bottom w:val="single" w:sz="4" w:space="0" w:color="auto"/>
            </w:tcBorders>
            <w:shd w:val="clear" w:color="auto" w:fill="D9D9D9"/>
            <w:vAlign w:val="center"/>
          </w:tcPr>
          <w:p w14:paraId="570614B3" w14:textId="77777777" w:rsidR="00630792" w:rsidRPr="00834901" w:rsidRDefault="00630792" w:rsidP="00A577B3">
            <w:pPr>
              <w:tabs>
                <w:tab w:val="left" w:pos="459"/>
              </w:tabs>
              <w:ind w:left="79" w:hanging="79"/>
              <w:rPr>
                <w:rFonts w:cs="Times New Roman"/>
                <w:b/>
                <w:bCs/>
                <w:color w:val="000000" w:themeColor="text1"/>
                <w:sz w:val="16"/>
                <w:szCs w:val="16"/>
              </w:rPr>
            </w:pPr>
            <w:r w:rsidRPr="00834901">
              <w:rPr>
                <w:rFonts w:cs="Times New Roman"/>
                <w:b/>
                <w:bCs/>
                <w:color w:val="000000" w:themeColor="text1"/>
                <w:sz w:val="16"/>
                <w:szCs w:val="16"/>
              </w:rPr>
              <w:t>Sprzęt do usuwania śliskości</w:t>
            </w:r>
          </w:p>
        </w:tc>
        <w:tc>
          <w:tcPr>
            <w:tcW w:w="993" w:type="dxa"/>
            <w:shd w:val="clear" w:color="auto" w:fill="D9D9D9"/>
            <w:vAlign w:val="center"/>
          </w:tcPr>
          <w:p w14:paraId="1F54F9DC" w14:textId="77777777" w:rsidR="00630792" w:rsidRPr="00834901" w:rsidRDefault="00630792" w:rsidP="00A577B3">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134" w:type="dxa"/>
            <w:tcBorders>
              <w:bottom w:val="single" w:sz="4" w:space="0" w:color="auto"/>
            </w:tcBorders>
            <w:shd w:val="clear" w:color="auto" w:fill="D9D9D9"/>
            <w:vAlign w:val="center"/>
          </w:tcPr>
          <w:p w14:paraId="1A0236CE" w14:textId="77777777" w:rsidR="00630792" w:rsidRPr="00834901" w:rsidRDefault="00630792" w:rsidP="00A577B3">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275" w:type="dxa"/>
            <w:shd w:val="clear" w:color="auto" w:fill="D9D9D9"/>
            <w:vAlign w:val="center"/>
          </w:tcPr>
          <w:p w14:paraId="61FD340E" w14:textId="77777777" w:rsidR="00630792" w:rsidRPr="00834901" w:rsidRDefault="00630792" w:rsidP="00A577B3">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575" w:type="dxa"/>
            <w:shd w:val="clear" w:color="auto" w:fill="CCCCCC"/>
            <w:vAlign w:val="center"/>
          </w:tcPr>
          <w:p w14:paraId="49C2F845" w14:textId="77777777" w:rsidR="00630792" w:rsidRPr="00834901" w:rsidRDefault="00630792" w:rsidP="00A577B3">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2126" w:type="dxa"/>
            <w:shd w:val="clear" w:color="auto" w:fill="D9D9D9"/>
            <w:vAlign w:val="center"/>
          </w:tcPr>
          <w:p w14:paraId="57BB3A38" w14:textId="77777777" w:rsidR="00630792" w:rsidRPr="00834901" w:rsidRDefault="00630792" w:rsidP="00A577B3">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r>
      <w:tr w:rsidR="00D92018" w:rsidRPr="00834901" w14:paraId="43966BCC" w14:textId="77777777" w:rsidTr="00DA73F3">
        <w:tc>
          <w:tcPr>
            <w:tcW w:w="549" w:type="dxa"/>
            <w:vAlign w:val="center"/>
          </w:tcPr>
          <w:p w14:paraId="2EA734C7" w14:textId="720FB02A" w:rsidR="00D92018" w:rsidRPr="00E8718E" w:rsidRDefault="00D92018" w:rsidP="00D92018">
            <w:pPr>
              <w:tabs>
                <w:tab w:val="left" w:pos="459"/>
              </w:tabs>
              <w:ind w:left="79" w:hanging="79"/>
              <w:jc w:val="center"/>
              <w:rPr>
                <w:rFonts w:cs="Times New Roman"/>
                <w:color w:val="000000" w:themeColor="text1"/>
                <w:sz w:val="16"/>
                <w:szCs w:val="16"/>
              </w:rPr>
            </w:pPr>
            <w:r w:rsidRPr="00E8718E">
              <w:rPr>
                <w:rFonts w:cs="Times New Roman"/>
                <w:color w:val="000000" w:themeColor="text1"/>
                <w:sz w:val="16"/>
                <w:szCs w:val="16"/>
              </w:rPr>
              <w:t>1.</w:t>
            </w:r>
          </w:p>
        </w:tc>
        <w:tc>
          <w:tcPr>
            <w:tcW w:w="2281" w:type="dxa"/>
            <w:tcBorders>
              <w:top w:val="single" w:sz="4" w:space="0" w:color="auto"/>
              <w:left w:val="nil"/>
              <w:bottom w:val="single" w:sz="4" w:space="0" w:color="auto"/>
              <w:right w:val="single" w:sz="4" w:space="0" w:color="auto"/>
            </w:tcBorders>
            <w:shd w:val="clear" w:color="000000" w:fill="FFFFFF"/>
            <w:vAlign w:val="center"/>
          </w:tcPr>
          <w:p w14:paraId="5FA08A4A" w14:textId="7E4F6868" w:rsidR="00D92018" w:rsidRDefault="00D92018" w:rsidP="00D92018">
            <w:pPr>
              <w:tabs>
                <w:tab w:val="left" w:pos="459"/>
              </w:tabs>
              <w:rPr>
                <w:rFonts w:cs="Times New Roman"/>
                <w:color w:val="000000" w:themeColor="text1"/>
                <w:sz w:val="16"/>
                <w:szCs w:val="16"/>
              </w:rPr>
            </w:pPr>
            <w:r>
              <w:rPr>
                <w:color w:val="000000"/>
                <w:sz w:val="16"/>
                <w:szCs w:val="16"/>
                <w:lang w:eastAsia="pl-PL"/>
              </w:rPr>
              <w:t>P</w:t>
            </w:r>
            <w:r w:rsidRPr="00D92BC0">
              <w:rPr>
                <w:color w:val="000000"/>
                <w:sz w:val="16"/>
                <w:szCs w:val="16"/>
                <w:lang w:eastAsia="pl-PL"/>
              </w:rPr>
              <w:t>raca polewaczki</w:t>
            </w:r>
          </w:p>
        </w:tc>
        <w:tc>
          <w:tcPr>
            <w:tcW w:w="993" w:type="dxa"/>
            <w:tcBorders>
              <w:left w:val="single" w:sz="4" w:space="0" w:color="auto"/>
            </w:tcBorders>
            <w:vAlign w:val="center"/>
          </w:tcPr>
          <w:p w14:paraId="2CE61B1E" w14:textId="626BDAA9" w:rsidR="00D92018" w:rsidRPr="00834901" w:rsidRDefault="00D92018" w:rsidP="00D92018">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h</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12AB0666" w14:textId="621F9155" w:rsidR="00D92018" w:rsidRDefault="00D92018" w:rsidP="00D92018">
            <w:pPr>
              <w:tabs>
                <w:tab w:val="left" w:pos="176"/>
                <w:tab w:val="left" w:pos="459"/>
                <w:tab w:val="left" w:pos="885"/>
              </w:tabs>
              <w:ind w:left="79" w:hanging="79"/>
              <w:jc w:val="center"/>
              <w:rPr>
                <w:rFonts w:cs="Times New Roman"/>
                <w:b/>
                <w:bCs/>
                <w:color w:val="000000" w:themeColor="text1"/>
                <w:sz w:val="16"/>
                <w:szCs w:val="16"/>
                <w:lang w:eastAsia="pl-PL"/>
              </w:rPr>
            </w:pPr>
            <w:r w:rsidRPr="00D92BC0">
              <w:rPr>
                <w:b/>
                <w:bCs/>
                <w:color w:val="000000"/>
                <w:sz w:val="16"/>
                <w:szCs w:val="16"/>
                <w:lang w:eastAsia="pl-PL"/>
              </w:rPr>
              <w:t>300</w:t>
            </w:r>
          </w:p>
        </w:tc>
        <w:tc>
          <w:tcPr>
            <w:tcW w:w="1275" w:type="dxa"/>
            <w:tcBorders>
              <w:left w:val="single" w:sz="4" w:space="0" w:color="auto"/>
            </w:tcBorders>
            <w:shd w:val="clear" w:color="auto" w:fill="FFFFFF" w:themeFill="background1"/>
            <w:vAlign w:val="center"/>
          </w:tcPr>
          <w:p w14:paraId="462128E2" w14:textId="685C05B4" w:rsidR="00D92018" w:rsidRPr="00834901" w:rsidRDefault="00D92018" w:rsidP="00D92018">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hemeFill="accent5" w:themeFillTint="33"/>
            <w:vAlign w:val="center"/>
          </w:tcPr>
          <w:p w14:paraId="012A37ED" w14:textId="77777777" w:rsidR="00D92018" w:rsidRPr="00834901" w:rsidRDefault="00D92018" w:rsidP="00D92018">
            <w:pPr>
              <w:tabs>
                <w:tab w:val="left" w:pos="459"/>
              </w:tabs>
              <w:ind w:left="79" w:hanging="79"/>
              <w:jc w:val="center"/>
              <w:rPr>
                <w:rFonts w:cs="Times New Roman"/>
                <w:b/>
                <w:bCs/>
                <w:color w:val="000000" w:themeColor="text1"/>
                <w:sz w:val="16"/>
                <w:szCs w:val="16"/>
              </w:rPr>
            </w:pPr>
          </w:p>
        </w:tc>
        <w:tc>
          <w:tcPr>
            <w:tcW w:w="2126" w:type="dxa"/>
            <w:shd w:val="clear" w:color="auto" w:fill="EAF1DD" w:themeFill="accent3" w:themeFillTint="33"/>
            <w:vAlign w:val="center"/>
          </w:tcPr>
          <w:p w14:paraId="4BB0400F" w14:textId="77777777" w:rsidR="00D92018" w:rsidRPr="00834901" w:rsidRDefault="00D92018" w:rsidP="00D92018">
            <w:pPr>
              <w:tabs>
                <w:tab w:val="left" w:pos="459"/>
              </w:tabs>
              <w:ind w:left="79" w:hanging="79"/>
              <w:jc w:val="right"/>
              <w:rPr>
                <w:rFonts w:cs="Times New Roman"/>
                <w:b/>
                <w:bCs/>
                <w:color w:val="000000" w:themeColor="text1"/>
                <w:sz w:val="16"/>
                <w:szCs w:val="16"/>
              </w:rPr>
            </w:pPr>
          </w:p>
        </w:tc>
      </w:tr>
      <w:tr w:rsidR="00D92018" w:rsidRPr="00834901" w14:paraId="7C0F5A48" w14:textId="77777777" w:rsidTr="00DA73F3">
        <w:tc>
          <w:tcPr>
            <w:tcW w:w="549" w:type="dxa"/>
            <w:vAlign w:val="center"/>
          </w:tcPr>
          <w:p w14:paraId="36B58CF9" w14:textId="41F6EA71" w:rsidR="00D92018" w:rsidRPr="00E8718E" w:rsidRDefault="00D92018" w:rsidP="00D92018">
            <w:pPr>
              <w:tabs>
                <w:tab w:val="left" w:pos="459"/>
              </w:tabs>
              <w:ind w:left="79" w:hanging="79"/>
              <w:jc w:val="center"/>
              <w:rPr>
                <w:rFonts w:cs="Times New Roman"/>
                <w:color w:val="000000" w:themeColor="text1"/>
                <w:sz w:val="16"/>
                <w:szCs w:val="16"/>
              </w:rPr>
            </w:pPr>
            <w:r w:rsidRPr="00E8718E">
              <w:rPr>
                <w:rFonts w:cs="Times New Roman"/>
                <w:color w:val="000000" w:themeColor="text1"/>
                <w:sz w:val="16"/>
                <w:szCs w:val="16"/>
              </w:rPr>
              <w:t>2.</w:t>
            </w:r>
          </w:p>
        </w:tc>
        <w:tc>
          <w:tcPr>
            <w:tcW w:w="2281" w:type="dxa"/>
            <w:tcBorders>
              <w:top w:val="single" w:sz="4" w:space="0" w:color="auto"/>
              <w:left w:val="nil"/>
              <w:bottom w:val="single" w:sz="4" w:space="0" w:color="auto"/>
              <w:right w:val="single" w:sz="4" w:space="0" w:color="auto"/>
            </w:tcBorders>
            <w:shd w:val="clear" w:color="000000" w:fill="FFFFFF"/>
            <w:vAlign w:val="center"/>
          </w:tcPr>
          <w:p w14:paraId="6DEDF56F" w14:textId="15AE2B7D" w:rsidR="00D92018" w:rsidRDefault="00D92018" w:rsidP="00D92018">
            <w:pPr>
              <w:tabs>
                <w:tab w:val="left" w:pos="459"/>
              </w:tabs>
              <w:rPr>
                <w:rFonts w:cs="Times New Roman"/>
                <w:color w:val="000000" w:themeColor="text1"/>
                <w:sz w:val="16"/>
                <w:szCs w:val="16"/>
              </w:rPr>
            </w:pPr>
            <w:r>
              <w:rPr>
                <w:color w:val="000000"/>
                <w:sz w:val="16"/>
                <w:szCs w:val="16"/>
                <w:lang w:eastAsia="pl-PL"/>
              </w:rPr>
              <w:t>P</w:t>
            </w:r>
            <w:r w:rsidRPr="00D92BC0">
              <w:rPr>
                <w:color w:val="000000"/>
                <w:sz w:val="16"/>
                <w:szCs w:val="16"/>
                <w:lang w:eastAsia="pl-PL"/>
              </w:rPr>
              <w:t>raca polewaczki z pługiem</w:t>
            </w:r>
          </w:p>
        </w:tc>
        <w:tc>
          <w:tcPr>
            <w:tcW w:w="993" w:type="dxa"/>
            <w:tcBorders>
              <w:left w:val="single" w:sz="4" w:space="0" w:color="auto"/>
            </w:tcBorders>
            <w:vAlign w:val="center"/>
          </w:tcPr>
          <w:p w14:paraId="5CEDA061" w14:textId="5EB070C4" w:rsidR="00D92018" w:rsidRPr="00834901" w:rsidRDefault="00D92018" w:rsidP="00D92018">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h</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232E8939" w14:textId="701755D9" w:rsidR="00D92018" w:rsidRDefault="00D92018" w:rsidP="00D92018">
            <w:pPr>
              <w:tabs>
                <w:tab w:val="left" w:pos="176"/>
                <w:tab w:val="left" w:pos="459"/>
                <w:tab w:val="left" w:pos="885"/>
              </w:tabs>
              <w:ind w:left="79" w:hanging="79"/>
              <w:jc w:val="center"/>
              <w:rPr>
                <w:rFonts w:cs="Times New Roman"/>
                <w:b/>
                <w:bCs/>
                <w:color w:val="000000" w:themeColor="text1"/>
                <w:sz w:val="16"/>
                <w:szCs w:val="16"/>
                <w:lang w:eastAsia="pl-PL"/>
              </w:rPr>
            </w:pPr>
            <w:r w:rsidRPr="00D92BC0">
              <w:rPr>
                <w:b/>
                <w:bCs/>
                <w:color w:val="000000"/>
                <w:sz w:val="16"/>
                <w:szCs w:val="16"/>
                <w:lang w:eastAsia="pl-PL"/>
              </w:rPr>
              <w:t>100</w:t>
            </w:r>
          </w:p>
        </w:tc>
        <w:tc>
          <w:tcPr>
            <w:tcW w:w="1275" w:type="dxa"/>
            <w:tcBorders>
              <w:left w:val="single" w:sz="4" w:space="0" w:color="auto"/>
            </w:tcBorders>
            <w:shd w:val="clear" w:color="auto" w:fill="FFFFFF" w:themeFill="background1"/>
            <w:vAlign w:val="center"/>
          </w:tcPr>
          <w:p w14:paraId="4B531D55" w14:textId="2D53CA98" w:rsidR="00D92018" w:rsidRPr="00834901" w:rsidRDefault="00D92018" w:rsidP="00D92018">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hemeFill="accent5" w:themeFillTint="33"/>
            <w:vAlign w:val="center"/>
          </w:tcPr>
          <w:p w14:paraId="4E99269C" w14:textId="77777777" w:rsidR="00D92018" w:rsidRPr="00834901" w:rsidRDefault="00D92018" w:rsidP="00D92018">
            <w:pPr>
              <w:tabs>
                <w:tab w:val="left" w:pos="459"/>
              </w:tabs>
              <w:ind w:left="79" w:hanging="79"/>
              <w:jc w:val="center"/>
              <w:rPr>
                <w:rFonts w:cs="Times New Roman"/>
                <w:b/>
                <w:bCs/>
                <w:color w:val="000000" w:themeColor="text1"/>
                <w:sz w:val="16"/>
                <w:szCs w:val="16"/>
              </w:rPr>
            </w:pPr>
          </w:p>
        </w:tc>
        <w:tc>
          <w:tcPr>
            <w:tcW w:w="2126" w:type="dxa"/>
            <w:shd w:val="clear" w:color="auto" w:fill="EAF1DD" w:themeFill="accent3" w:themeFillTint="33"/>
            <w:vAlign w:val="center"/>
          </w:tcPr>
          <w:p w14:paraId="646B1B9E" w14:textId="77777777" w:rsidR="00D92018" w:rsidRPr="00834901" w:rsidRDefault="00D92018" w:rsidP="00D92018">
            <w:pPr>
              <w:tabs>
                <w:tab w:val="left" w:pos="459"/>
              </w:tabs>
              <w:ind w:left="79" w:hanging="79"/>
              <w:jc w:val="right"/>
              <w:rPr>
                <w:rFonts w:cs="Times New Roman"/>
                <w:b/>
                <w:bCs/>
                <w:color w:val="000000" w:themeColor="text1"/>
                <w:sz w:val="16"/>
                <w:szCs w:val="16"/>
              </w:rPr>
            </w:pPr>
          </w:p>
        </w:tc>
      </w:tr>
      <w:tr w:rsidR="00D92018" w:rsidRPr="00834901" w14:paraId="3B8A20DA" w14:textId="77777777" w:rsidTr="00DA73F3">
        <w:tc>
          <w:tcPr>
            <w:tcW w:w="549" w:type="dxa"/>
            <w:vAlign w:val="center"/>
          </w:tcPr>
          <w:p w14:paraId="7BE30075" w14:textId="0B9586E9" w:rsidR="00D92018" w:rsidRPr="00E8718E" w:rsidRDefault="00D92018" w:rsidP="00D92018">
            <w:pPr>
              <w:tabs>
                <w:tab w:val="left" w:pos="459"/>
              </w:tabs>
              <w:ind w:left="79" w:hanging="79"/>
              <w:jc w:val="center"/>
              <w:rPr>
                <w:rFonts w:cs="Times New Roman"/>
                <w:color w:val="000000" w:themeColor="text1"/>
                <w:sz w:val="16"/>
                <w:szCs w:val="16"/>
              </w:rPr>
            </w:pPr>
            <w:r w:rsidRPr="00E8718E">
              <w:rPr>
                <w:rFonts w:cs="Times New Roman"/>
                <w:color w:val="000000" w:themeColor="text1"/>
                <w:sz w:val="16"/>
                <w:szCs w:val="16"/>
              </w:rPr>
              <w:t>3.</w:t>
            </w:r>
          </w:p>
        </w:tc>
        <w:tc>
          <w:tcPr>
            <w:tcW w:w="2281" w:type="dxa"/>
            <w:vAlign w:val="center"/>
          </w:tcPr>
          <w:p w14:paraId="4E958063" w14:textId="77777777" w:rsidR="00D92018" w:rsidRPr="00834901" w:rsidRDefault="00D92018" w:rsidP="00D92018">
            <w:pPr>
              <w:tabs>
                <w:tab w:val="left" w:pos="459"/>
              </w:tabs>
              <w:rPr>
                <w:rFonts w:cs="Times New Roman"/>
                <w:color w:val="000000" w:themeColor="text1"/>
                <w:sz w:val="16"/>
                <w:szCs w:val="16"/>
              </w:rPr>
            </w:pPr>
            <w:r>
              <w:rPr>
                <w:rFonts w:cs="Times New Roman"/>
                <w:color w:val="000000" w:themeColor="text1"/>
                <w:sz w:val="16"/>
                <w:szCs w:val="16"/>
              </w:rPr>
              <w:t>P</w:t>
            </w:r>
            <w:r w:rsidRPr="00834901">
              <w:rPr>
                <w:rFonts w:cs="Times New Roman"/>
                <w:color w:val="000000" w:themeColor="text1"/>
                <w:sz w:val="16"/>
                <w:szCs w:val="16"/>
              </w:rPr>
              <w:t>raca posypywarki</w:t>
            </w:r>
          </w:p>
        </w:tc>
        <w:tc>
          <w:tcPr>
            <w:tcW w:w="993" w:type="dxa"/>
            <w:vAlign w:val="center"/>
          </w:tcPr>
          <w:p w14:paraId="586B47C8" w14:textId="77777777" w:rsidR="00D92018" w:rsidRPr="00834901" w:rsidRDefault="00D92018" w:rsidP="00D92018">
            <w:pPr>
              <w:tabs>
                <w:tab w:val="left" w:pos="459"/>
              </w:tabs>
              <w:ind w:left="79" w:hanging="79"/>
              <w:jc w:val="center"/>
              <w:rPr>
                <w:rFonts w:cs="Times New Roman"/>
                <w:color w:val="000000" w:themeColor="text1"/>
                <w:sz w:val="16"/>
                <w:szCs w:val="16"/>
              </w:rPr>
            </w:pPr>
            <w:r w:rsidRPr="00834901">
              <w:rPr>
                <w:rFonts w:cs="Times New Roman"/>
                <w:color w:val="000000" w:themeColor="text1"/>
                <w:sz w:val="16"/>
                <w:szCs w:val="16"/>
              </w:rPr>
              <w:t>h</w:t>
            </w:r>
          </w:p>
        </w:tc>
        <w:tc>
          <w:tcPr>
            <w:tcW w:w="1134" w:type="dxa"/>
            <w:tcBorders>
              <w:top w:val="single" w:sz="4" w:space="0" w:color="auto"/>
              <w:left w:val="nil"/>
              <w:bottom w:val="single" w:sz="4" w:space="0" w:color="auto"/>
              <w:right w:val="single" w:sz="4" w:space="0" w:color="auto"/>
            </w:tcBorders>
            <w:shd w:val="clear" w:color="auto" w:fill="auto"/>
            <w:vAlign w:val="center"/>
          </w:tcPr>
          <w:p w14:paraId="26AD9A20" w14:textId="61EFA9E2" w:rsidR="00D92018" w:rsidRPr="00834901" w:rsidRDefault="00D92018" w:rsidP="00D92018">
            <w:pPr>
              <w:tabs>
                <w:tab w:val="left" w:pos="176"/>
                <w:tab w:val="left" w:pos="459"/>
                <w:tab w:val="left" w:pos="885"/>
              </w:tabs>
              <w:ind w:left="79" w:hanging="79"/>
              <w:jc w:val="center"/>
              <w:rPr>
                <w:rFonts w:cs="Times New Roman"/>
                <w:b/>
                <w:bCs/>
                <w:color w:val="000000" w:themeColor="text1"/>
                <w:sz w:val="16"/>
                <w:szCs w:val="16"/>
              </w:rPr>
            </w:pPr>
            <w:r w:rsidRPr="00D92BC0">
              <w:rPr>
                <w:b/>
                <w:bCs/>
                <w:sz w:val="16"/>
                <w:szCs w:val="16"/>
                <w:lang w:eastAsia="pl-PL"/>
              </w:rPr>
              <w:t>40</w:t>
            </w:r>
          </w:p>
        </w:tc>
        <w:tc>
          <w:tcPr>
            <w:tcW w:w="1275" w:type="dxa"/>
            <w:tcBorders>
              <w:left w:val="single" w:sz="4" w:space="0" w:color="auto"/>
            </w:tcBorders>
            <w:shd w:val="clear" w:color="auto" w:fill="FFFFFF" w:themeFill="background1"/>
            <w:vAlign w:val="center"/>
          </w:tcPr>
          <w:p w14:paraId="6CFE88A0" w14:textId="77777777" w:rsidR="00D92018" w:rsidRPr="00834901" w:rsidRDefault="00D92018" w:rsidP="00D92018">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hemeFill="accent5" w:themeFillTint="33"/>
            <w:vAlign w:val="center"/>
          </w:tcPr>
          <w:p w14:paraId="7BCC5B81" w14:textId="77777777" w:rsidR="00D92018" w:rsidRPr="00834901" w:rsidRDefault="00D92018" w:rsidP="00D92018">
            <w:pPr>
              <w:tabs>
                <w:tab w:val="left" w:pos="459"/>
              </w:tabs>
              <w:ind w:left="79" w:hanging="79"/>
              <w:jc w:val="center"/>
              <w:rPr>
                <w:rFonts w:cs="Times New Roman"/>
                <w:b/>
                <w:bCs/>
                <w:color w:val="000000" w:themeColor="text1"/>
                <w:sz w:val="16"/>
                <w:szCs w:val="16"/>
              </w:rPr>
            </w:pPr>
          </w:p>
        </w:tc>
        <w:tc>
          <w:tcPr>
            <w:tcW w:w="2126" w:type="dxa"/>
            <w:shd w:val="clear" w:color="auto" w:fill="EAF1DD" w:themeFill="accent3" w:themeFillTint="33"/>
            <w:vAlign w:val="center"/>
          </w:tcPr>
          <w:p w14:paraId="69DF6DF4" w14:textId="77777777" w:rsidR="00D92018" w:rsidRPr="00834901" w:rsidRDefault="00D92018" w:rsidP="00D92018">
            <w:pPr>
              <w:tabs>
                <w:tab w:val="left" w:pos="459"/>
              </w:tabs>
              <w:ind w:left="79" w:hanging="79"/>
              <w:jc w:val="right"/>
              <w:rPr>
                <w:rFonts w:cs="Times New Roman"/>
                <w:b/>
                <w:bCs/>
                <w:color w:val="000000" w:themeColor="text1"/>
                <w:sz w:val="16"/>
                <w:szCs w:val="16"/>
              </w:rPr>
            </w:pPr>
          </w:p>
        </w:tc>
      </w:tr>
      <w:tr w:rsidR="00D92018" w:rsidRPr="00834901" w14:paraId="7A3A99F5" w14:textId="77777777" w:rsidTr="00DA73F3">
        <w:tc>
          <w:tcPr>
            <w:tcW w:w="549" w:type="dxa"/>
            <w:vAlign w:val="center"/>
          </w:tcPr>
          <w:p w14:paraId="3D1B24A9" w14:textId="02FAF4E1" w:rsidR="00D92018" w:rsidRPr="00E8718E" w:rsidRDefault="00D92018" w:rsidP="00D92018">
            <w:pPr>
              <w:tabs>
                <w:tab w:val="left" w:pos="459"/>
              </w:tabs>
              <w:ind w:left="79" w:hanging="79"/>
              <w:jc w:val="center"/>
              <w:rPr>
                <w:rFonts w:cs="Times New Roman"/>
                <w:color w:val="000000" w:themeColor="text1"/>
                <w:sz w:val="16"/>
                <w:szCs w:val="16"/>
              </w:rPr>
            </w:pPr>
            <w:r w:rsidRPr="00E8718E">
              <w:rPr>
                <w:rFonts w:cs="Times New Roman"/>
                <w:color w:val="000000" w:themeColor="text1"/>
                <w:sz w:val="16"/>
                <w:szCs w:val="16"/>
              </w:rPr>
              <w:t>4.</w:t>
            </w:r>
          </w:p>
        </w:tc>
        <w:tc>
          <w:tcPr>
            <w:tcW w:w="2281" w:type="dxa"/>
            <w:vAlign w:val="center"/>
          </w:tcPr>
          <w:p w14:paraId="555A3C96" w14:textId="77777777" w:rsidR="00D92018" w:rsidRPr="00834901" w:rsidRDefault="00D92018" w:rsidP="00D92018">
            <w:pPr>
              <w:tabs>
                <w:tab w:val="left" w:pos="459"/>
              </w:tabs>
              <w:rPr>
                <w:rFonts w:cs="Times New Roman"/>
                <w:color w:val="000000" w:themeColor="text1"/>
                <w:sz w:val="16"/>
                <w:szCs w:val="16"/>
              </w:rPr>
            </w:pPr>
            <w:r>
              <w:rPr>
                <w:rFonts w:cs="Times New Roman"/>
                <w:color w:val="000000" w:themeColor="text1"/>
                <w:sz w:val="16"/>
                <w:szCs w:val="16"/>
              </w:rPr>
              <w:t>P</w:t>
            </w:r>
            <w:r w:rsidRPr="00834901">
              <w:rPr>
                <w:rFonts w:cs="Times New Roman"/>
                <w:color w:val="000000" w:themeColor="text1"/>
                <w:sz w:val="16"/>
                <w:szCs w:val="16"/>
              </w:rPr>
              <w:t>raca posypywarki z pługiem</w:t>
            </w:r>
          </w:p>
        </w:tc>
        <w:tc>
          <w:tcPr>
            <w:tcW w:w="993" w:type="dxa"/>
            <w:vAlign w:val="center"/>
          </w:tcPr>
          <w:p w14:paraId="01D3347E" w14:textId="77777777" w:rsidR="00D92018" w:rsidRPr="00834901" w:rsidRDefault="00D92018" w:rsidP="00D92018">
            <w:pPr>
              <w:tabs>
                <w:tab w:val="left" w:pos="459"/>
              </w:tabs>
              <w:ind w:left="79" w:hanging="79"/>
              <w:jc w:val="center"/>
              <w:rPr>
                <w:rFonts w:cs="Times New Roman"/>
                <w:color w:val="000000" w:themeColor="text1"/>
                <w:sz w:val="16"/>
                <w:szCs w:val="16"/>
              </w:rPr>
            </w:pPr>
            <w:r w:rsidRPr="00834901">
              <w:rPr>
                <w:rFonts w:cs="Times New Roman"/>
                <w:color w:val="000000" w:themeColor="text1"/>
                <w:sz w:val="16"/>
                <w:szCs w:val="16"/>
              </w:rPr>
              <w:t>h</w:t>
            </w:r>
          </w:p>
        </w:tc>
        <w:tc>
          <w:tcPr>
            <w:tcW w:w="1134" w:type="dxa"/>
            <w:tcBorders>
              <w:top w:val="single" w:sz="4" w:space="0" w:color="auto"/>
              <w:left w:val="nil"/>
              <w:bottom w:val="single" w:sz="4" w:space="0" w:color="auto"/>
              <w:right w:val="single" w:sz="4" w:space="0" w:color="auto"/>
            </w:tcBorders>
            <w:shd w:val="clear" w:color="auto" w:fill="auto"/>
            <w:vAlign w:val="center"/>
          </w:tcPr>
          <w:p w14:paraId="1E916BC4" w14:textId="569D3736" w:rsidR="00D92018" w:rsidRPr="00834901" w:rsidRDefault="00D92018" w:rsidP="00D92018">
            <w:pPr>
              <w:tabs>
                <w:tab w:val="left" w:pos="459"/>
              </w:tabs>
              <w:ind w:left="79" w:hanging="79"/>
              <w:jc w:val="center"/>
              <w:rPr>
                <w:rFonts w:cs="Times New Roman"/>
                <w:b/>
                <w:bCs/>
                <w:color w:val="000000" w:themeColor="text1"/>
                <w:sz w:val="16"/>
                <w:szCs w:val="16"/>
              </w:rPr>
            </w:pPr>
            <w:r w:rsidRPr="00D92BC0">
              <w:rPr>
                <w:b/>
                <w:bCs/>
                <w:sz w:val="16"/>
                <w:szCs w:val="16"/>
                <w:lang w:eastAsia="pl-PL"/>
              </w:rPr>
              <w:t>20</w:t>
            </w:r>
          </w:p>
        </w:tc>
        <w:tc>
          <w:tcPr>
            <w:tcW w:w="1275" w:type="dxa"/>
            <w:tcBorders>
              <w:left w:val="single" w:sz="4" w:space="0" w:color="auto"/>
            </w:tcBorders>
            <w:shd w:val="clear" w:color="auto" w:fill="FFFFFF" w:themeFill="background1"/>
            <w:vAlign w:val="center"/>
          </w:tcPr>
          <w:p w14:paraId="4BDFF534" w14:textId="77777777" w:rsidR="00D92018" w:rsidRPr="00834901" w:rsidRDefault="00D92018" w:rsidP="00D92018">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hemeFill="accent5" w:themeFillTint="33"/>
          </w:tcPr>
          <w:p w14:paraId="69CEA2CE" w14:textId="77777777" w:rsidR="00D92018" w:rsidRPr="00834901" w:rsidRDefault="00D92018" w:rsidP="00D92018">
            <w:pPr>
              <w:tabs>
                <w:tab w:val="left" w:pos="459"/>
              </w:tabs>
              <w:ind w:left="79" w:hanging="79"/>
              <w:jc w:val="center"/>
              <w:rPr>
                <w:rFonts w:cs="Times New Roman"/>
                <w:b/>
                <w:bCs/>
                <w:color w:val="000000" w:themeColor="text1"/>
                <w:sz w:val="16"/>
                <w:szCs w:val="16"/>
              </w:rPr>
            </w:pPr>
          </w:p>
        </w:tc>
        <w:tc>
          <w:tcPr>
            <w:tcW w:w="2126" w:type="dxa"/>
            <w:shd w:val="clear" w:color="auto" w:fill="EAF1DD" w:themeFill="accent3" w:themeFillTint="33"/>
            <w:vAlign w:val="center"/>
          </w:tcPr>
          <w:p w14:paraId="3748ADA6" w14:textId="77777777" w:rsidR="00D92018" w:rsidRPr="00834901" w:rsidRDefault="00D92018" w:rsidP="00D92018">
            <w:pPr>
              <w:tabs>
                <w:tab w:val="left" w:pos="459"/>
              </w:tabs>
              <w:ind w:left="79" w:hanging="79"/>
              <w:jc w:val="right"/>
              <w:rPr>
                <w:rFonts w:cs="Times New Roman"/>
                <w:b/>
                <w:bCs/>
                <w:color w:val="000000" w:themeColor="text1"/>
                <w:sz w:val="16"/>
                <w:szCs w:val="16"/>
              </w:rPr>
            </w:pPr>
          </w:p>
        </w:tc>
      </w:tr>
      <w:tr w:rsidR="00630792" w:rsidRPr="00834901" w14:paraId="7FFFF672" w14:textId="77777777" w:rsidTr="00DA73F3">
        <w:tc>
          <w:tcPr>
            <w:tcW w:w="549" w:type="dxa"/>
            <w:shd w:val="clear" w:color="auto" w:fill="FFFFFF" w:themeFill="background1"/>
            <w:vAlign w:val="center"/>
          </w:tcPr>
          <w:p w14:paraId="35315858" w14:textId="05B4542B" w:rsidR="00630792" w:rsidRPr="00E8718E" w:rsidRDefault="00E8718E" w:rsidP="00A577B3">
            <w:pPr>
              <w:tabs>
                <w:tab w:val="left" w:pos="459"/>
              </w:tabs>
              <w:ind w:left="79" w:hanging="79"/>
              <w:jc w:val="center"/>
              <w:rPr>
                <w:rFonts w:cs="Times New Roman"/>
                <w:color w:val="000000" w:themeColor="text1"/>
                <w:sz w:val="16"/>
                <w:szCs w:val="16"/>
              </w:rPr>
            </w:pPr>
            <w:r w:rsidRPr="00E8718E">
              <w:rPr>
                <w:rFonts w:cs="Times New Roman"/>
                <w:color w:val="000000" w:themeColor="text1"/>
                <w:sz w:val="16"/>
                <w:szCs w:val="16"/>
              </w:rPr>
              <w:t>5</w:t>
            </w:r>
            <w:r w:rsidR="00630792" w:rsidRPr="00E8718E">
              <w:rPr>
                <w:rFonts w:cs="Times New Roman"/>
                <w:color w:val="000000" w:themeColor="text1"/>
                <w:sz w:val="16"/>
                <w:szCs w:val="16"/>
              </w:rPr>
              <w:t>.</w:t>
            </w:r>
          </w:p>
        </w:tc>
        <w:tc>
          <w:tcPr>
            <w:tcW w:w="2281" w:type="dxa"/>
            <w:shd w:val="clear" w:color="auto" w:fill="FFFFFF" w:themeFill="background1"/>
            <w:vAlign w:val="center"/>
          </w:tcPr>
          <w:p w14:paraId="41170A0D" w14:textId="5AD0FB59" w:rsidR="00630792" w:rsidRPr="00252E76" w:rsidRDefault="00630792" w:rsidP="00A577B3">
            <w:pPr>
              <w:tabs>
                <w:tab w:val="left" w:pos="459"/>
              </w:tabs>
              <w:rPr>
                <w:rFonts w:cs="Times New Roman"/>
                <w:color w:val="000000" w:themeColor="text1"/>
                <w:sz w:val="16"/>
                <w:szCs w:val="16"/>
              </w:rPr>
            </w:pPr>
            <w:r w:rsidRPr="00252E76">
              <w:rPr>
                <w:rFonts w:cs="Times New Roman"/>
                <w:color w:val="000000" w:themeColor="text1"/>
                <w:sz w:val="16"/>
                <w:szCs w:val="16"/>
              </w:rPr>
              <w:t>GOTOWOŚĆ</w:t>
            </w:r>
            <w:r w:rsidR="00345672">
              <w:rPr>
                <w:rFonts w:cs="Times New Roman"/>
                <w:color w:val="000000" w:themeColor="text1"/>
                <w:sz w:val="16"/>
                <w:szCs w:val="16"/>
              </w:rPr>
              <w:t>*</w:t>
            </w:r>
          </w:p>
        </w:tc>
        <w:tc>
          <w:tcPr>
            <w:tcW w:w="993" w:type="dxa"/>
            <w:shd w:val="clear" w:color="auto" w:fill="FFFFFF" w:themeFill="background1"/>
            <w:vAlign w:val="center"/>
          </w:tcPr>
          <w:p w14:paraId="2BE965A6" w14:textId="77777777" w:rsidR="00630792" w:rsidRPr="00252E76" w:rsidRDefault="00630792" w:rsidP="00A577B3">
            <w:pPr>
              <w:tabs>
                <w:tab w:val="left" w:pos="780"/>
              </w:tabs>
              <w:ind w:hanging="79"/>
              <w:jc w:val="center"/>
              <w:rPr>
                <w:rFonts w:cs="Times New Roman"/>
                <w:color w:val="000000" w:themeColor="text1"/>
                <w:sz w:val="12"/>
                <w:szCs w:val="12"/>
              </w:rPr>
            </w:pPr>
            <w:r w:rsidRPr="00252E76">
              <w:rPr>
                <w:rFonts w:cs="Times New Roman"/>
                <w:color w:val="000000" w:themeColor="text1"/>
                <w:sz w:val="12"/>
                <w:szCs w:val="12"/>
              </w:rPr>
              <w:t>Dzień/jednostkę sprzętową</w:t>
            </w:r>
          </w:p>
        </w:tc>
        <w:tc>
          <w:tcPr>
            <w:tcW w:w="1134" w:type="dxa"/>
            <w:tcBorders>
              <w:top w:val="single" w:sz="4" w:space="0" w:color="auto"/>
            </w:tcBorders>
            <w:shd w:val="clear" w:color="auto" w:fill="FFFFFF" w:themeFill="background1"/>
            <w:vAlign w:val="center"/>
          </w:tcPr>
          <w:p w14:paraId="33ED4B60" w14:textId="60950188" w:rsidR="00630792" w:rsidRPr="00834901" w:rsidRDefault="00630792" w:rsidP="00A577B3">
            <w:pPr>
              <w:tabs>
                <w:tab w:val="left" w:pos="459"/>
              </w:tabs>
              <w:ind w:left="79" w:hanging="79"/>
              <w:jc w:val="center"/>
              <w:rPr>
                <w:rFonts w:cs="Times New Roman"/>
                <w:b/>
                <w:bCs/>
                <w:color w:val="000000" w:themeColor="text1"/>
                <w:sz w:val="16"/>
                <w:szCs w:val="16"/>
              </w:rPr>
            </w:pPr>
          </w:p>
        </w:tc>
        <w:tc>
          <w:tcPr>
            <w:tcW w:w="1275" w:type="dxa"/>
            <w:shd w:val="clear" w:color="auto" w:fill="FFFFFF" w:themeFill="background1"/>
            <w:vAlign w:val="center"/>
          </w:tcPr>
          <w:p w14:paraId="317172F3" w14:textId="77777777" w:rsidR="00630792" w:rsidRPr="00834901" w:rsidRDefault="00630792" w:rsidP="00A577B3">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hemeFill="accent5" w:themeFillTint="33"/>
          </w:tcPr>
          <w:p w14:paraId="68539C48" w14:textId="77777777" w:rsidR="00630792" w:rsidRDefault="00630792" w:rsidP="00A577B3">
            <w:pPr>
              <w:tabs>
                <w:tab w:val="left" w:pos="459"/>
              </w:tabs>
              <w:ind w:left="79" w:hanging="79"/>
              <w:jc w:val="center"/>
              <w:rPr>
                <w:rFonts w:cs="Times New Roman"/>
                <w:b/>
                <w:bCs/>
                <w:color w:val="000000" w:themeColor="text1"/>
                <w:sz w:val="16"/>
                <w:szCs w:val="16"/>
              </w:rPr>
            </w:pPr>
          </w:p>
        </w:tc>
        <w:tc>
          <w:tcPr>
            <w:tcW w:w="2126" w:type="dxa"/>
            <w:shd w:val="clear" w:color="auto" w:fill="EAF1DD" w:themeFill="accent3" w:themeFillTint="33"/>
            <w:vAlign w:val="center"/>
          </w:tcPr>
          <w:p w14:paraId="6A9F6559" w14:textId="3E7C5524" w:rsidR="00630792" w:rsidRPr="00834901" w:rsidRDefault="00DA73F3" w:rsidP="00DA73F3">
            <w:pPr>
              <w:tabs>
                <w:tab w:val="left" w:pos="459"/>
              </w:tabs>
              <w:ind w:left="79" w:hanging="79"/>
              <w:rPr>
                <w:rFonts w:cs="Times New Roman"/>
                <w:b/>
                <w:bCs/>
                <w:color w:val="000000" w:themeColor="text1"/>
                <w:sz w:val="16"/>
                <w:szCs w:val="16"/>
              </w:rPr>
            </w:pPr>
            <w:r>
              <w:rPr>
                <w:rFonts w:cs="Times New Roman"/>
                <w:b/>
                <w:bCs/>
                <w:color w:val="000000" w:themeColor="text1"/>
                <w:sz w:val="16"/>
                <w:szCs w:val="16"/>
              </w:rPr>
              <w:t>*</w:t>
            </w:r>
          </w:p>
        </w:tc>
      </w:tr>
      <w:tr w:rsidR="00630792" w:rsidRPr="00834901" w14:paraId="7ABA9EB9" w14:textId="77777777" w:rsidTr="00847B94">
        <w:tc>
          <w:tcPr>
            <w:tcW w:w="549" w:type="dxa"/>
            <w:shd w:val="clear" w:color="auto" w:fill="D9D9D9"/>
            <w:vAlign w:val="center"/>
          </w:tcPr>
          <w:p w14:paraId="199E81EE" w14:textId="77777777" w:rsidR="00630792" w:rsidRPr="00834901" w:rsidRDefault="00630792" w:rsidP="00A577B3">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II.</w:t>
            </w:r>
          </w:p>
        </w:tc>
        <w:tc>
          <w:tcPr>
            <w:tcW w:w="2281" w:type="dxa"/>
            <w:tcBorders>
              <w:bottom w:val="single" w:sz="4" w:space="0" w:color="auto"/>
            </w:tcBorders>
            <w:shd w:val="clear" w:color="auto" w:fill="D9D9D9"/>
            <w:vAlign w:val="center"/>
          </w:tcPr>
          <w:p w14:paraId="70EB4D84" w14:textId="77777777" w:rsidR="00630792" w:rsidRPr="00834901" w:rsidRDefault="00630792" w:rsidP="00A577B3">
            <w:pPr>
              <w:tabs>
                <w:tab w:val="left" w:pos="459"/>
              </w:tabs>
              <w:rPr>
                <w:rFonts w:cs="Times New Roman"/>
                <w:b/>
                <w:bCs/>
                <w:color w:val="000000" w:themeColor="text1"/>
                <w:sz w:val="16"/>
                <w:szCs w:val="16"/>
              </w:rPr>
            </w:pPr>
            <w:r w:rsidRPr="00834901">
              <w:rPr>
                <w:rFonts w:cs="Times New Roman"/>
                <w:b/>
                <w:bCs/>
                <w:color w:val="000000" w:themeColor="text1"/>
                <w:sz w:val="16"/>
                <w:szCs w:val="16"/>
              </w:rPr>
              <w:t>Sprzęt do odśnieżania</w:t>
            </w:r>
          </w:p>
        </w:tc>
        <w:tc>
          <w:tcPr>
            <w:tcW w:w="993" w:type="dxa"/>
            <w:shd w:val="clear" w:color="auto" w:fill="D9D9D9"/>
            <w:vAlign w:val="center"/>
          </w:tcPr>
          <w:p w14:paraId="0E09BACA" w14:textId="77777777" w:rsidR="00630792" w:rsidRPr="00834901" w:rsidRDefault="00630792" w:rsidP="00A577B3">
            <w:pPr>
              <w:tabs>
                <w:tab w:val="left" w:pos="459"/>
              </w:tabs>
              <w:ind w:left="79" w:hanging="79"/>
              <w:jc w:val="center"/>
              <w:rPr>
                <w:rFonts w:cs="Times New Roman"/>
                <w:color w:val="000000" w:themeColor="text1"/>
                <w:sz w:val="16"/>
                <w:szCs w:val="16"/>
              </w:rPr>
            </w:pPr>
            <w:r w:rsidRPr="00834901">
              <w:rPr>
                <w:rFonts w:cs="Times New Roman"/>
                <w:color w:val="000000" w:themeColor="text1"/>
                <w:sz w:val="16"/>
                <w:szCs w:val="16"/>
              </w:rPr>
              <w:t>X</w:t>
            </w:r>
          </w:p>
        </w:tc>
        <w:tc>
          <w:tcPr>
            <w:tcW w:w="1134" w:type="dxa"/>
            <w:tcBorders>
              <w:bottom w:val="single" w:sz="4" w:space="0" w:color="auto"/>
            </w:tcBorders>
            <w:shd w:val="clear" w:color="auto" w:fill="D9D9D9"/>
            <w:vAlign w:val="center"/>
          </w:tcPr>
          <w:p w14:paraId="264F9859" w14:textId="77777777" w:rsidR="00630792" w:rsidRPr="00834901" w:rsidRDefault="00630792" w:rsidP="00A577B3">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275" w:type="dxa"/>
            <w:shd w:val="clear" w:color="auto" w:fill="D9D9D9"/>
            <w:vAlign w:val="center"/>
          </w:tcPr>
          <w:p w14:paraId="56945450" w14:textId="77777777" w:rsidR="00630792" w:rsidRPr="00834901" w:rsidRDefault="00630792" w:rsidP="00A577B3">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575" w:type="dxa"/>
            <w:shd w:val="clear" w:color="auto" w:fill="D9D9D9"/>
          </w:tcPr>
          <w:p w14:paraId="137373EE" w14:textId="77777777" w:rsidR="00630792" w:rsidRPr="00834901" w:rsidRDefault="00630792" w:rsidP="00A577B3">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X</w:t>
            </w:r>
          </w:p>
        </w:tc>
        <w:tc>
          <w:tcPr>
            <w:tcW w:w="2126" w:type="dxa"/>
            <w:shd w:val="clear" w:color="auto" w:fill="D9D9D9"/>
            <w:vAlign w:val="center"/>
          </w:tcPr>
          <w:p w14:paraId="4F333665" w14:textId="77777777" w:rsidR="00630792" w:rsidRPr="00834901" w:rsidRDefault="00630792" w:rsidP="00A577B3">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r>
      <w:tr w:rsidR="00847B94" w:rsidRPr="00834901" w14:paraId="52ADD980" w14:textId="77777777" w:rsidTr="00847B94">
        <w:tc>
          <w:tcPr>
            <w:tcW w:w="549" w:type="dxa"/>
            <w:vAlign w:val="center"/>
          </w:tcPr>
          <w:p w14:paraId="6936A17C" w14:textId="61AF83A1" w:rsidR="00847B94" w:rsidRDefault="00847B94" w:rsidP="00847B94">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1.</w:t>
            </w:r>
          </w:p>
        </w:tc>
        <w:tc>
          <w:tcPr>
            <w:tcW w:w="2281" w:type="dxa"/>
            <w:tcBorders>
              <w:top w:val="single" w:sz="4" w:space="0" w:color="auto"/>
              <w:left w:val="nil"/>
              <w:bottom w:val="single" w:sz="4" w:space="0" w:color="auto"/>
              <w:right w:val="single" w:sz="4" w:space="0" w:color="auto"/>
            </w:tcBorders>
            <w:shd w:val="clear" w:color="auto" w:fill="auto"/>
            <w:vAlign w:val="center"/>
          </w:tcPr>
          <w:p w14:paraId="6FDE0B47" w14:textId="09DF009A" w:rsidR="00847B94" w:rsidRDefault="00847B94" w:rsidP="00847B94">
            <w:pPr>
              <w:tabs>
                <w:tab w:val="left" w:pos="459"/>
              </w:tabs>
              <w:rPr>
                <w:rFonts w:cs="Times New Roman"/>
                <w:color w:val="000000" w:themeColor="text1"/>
                <w:sz w:val="16"/>
                <w:szCs w:val="16"/>
              </w:rPr>
            </w:pPr>
            <w:r w:rsidRPr="00D92BC0">
              <w:rPr>
                <w:sz w:val="16"/>
                <w:szCs w:val="16"/>
                <w:lang w:eastAsia="pl-PL"/>
              </w:rPr>
              <w:t>Praca pługa lemieszowego ciężkiego z nośnikiem</w:t>
            </w:r>
          </w:p>
        </w:tc>
        <w:tc>
          <w:tcPr>
            <w:tcW w:w="993" w:type="dxa"/>
            <w:tcBorders>
              <w:left w:val="single" w:sz="4" w:space="0" w:color="auto"/>
            </w:tcBorders>
            <w:vAlign w:val="center"/>
          </w:tcPr>
          <w:p w14:paraId="34639EF3" w14:textId="7795A1E5" w:rsidR="00847B94" w:rsidRPr="00834901" w:rsidRDefault="00847B94" w:rsidP="00847B94">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h</w:t>
            </w:r>
          </w:p>
        </w:tc>
        <w:tc>
          <w:tcPr>
            <w:tcW w:w="1134" w:type="dxa"/>
            <w:tcBorders>
              <w:top w:val="single" w:sz="4" w:space="0" w:color="auto"/>
              <w:left w:val="nil"/>
              <w:bottom w:val="single" w:sz="4" w:space="0" w:color="auto"/>
              <w:right w:val="single" w:sz="4" w:space="0" w:color="auto"/>
            </w:tcBorders>
            <w:shd w:val="clear" w:color="auto" w:fill="auto"/>
            <w:vAlign w:val="center"/>
          </w:tcPr>
          <w:p w14:paraId="6CD5A95D" w14:textId="02D288D0" w:rsidR="00847B94" w:rsidRPr="00834901" w:rsidRDefault="00847B94" w:rsidP="00847B94">
            <w:pPr>
              <w:tabs>
                <w:tab w:val="left" w:pos="459"/>
              </w:tabs>
              <w:ind w:left="79" w:hanging="79"/>
              <w:jc w:val="center"/>
              <w:rPr>
                <w:rFonts w:cs="Times New Roman"/>
                <w:b/>
                <w:bCs/>
                <w:color w:val="000000" w:themeColor="text1"/>
                <w:sz w:val="16"/>
                <w:szCs w:val="16"/>
                <w:lang w:eastAsia="pl-PL"/>
              </w:rPr>
            </w:pPr>
            <w:r w:rsidRPr="00D92BC0">
              <w:rPr>
                <w:b/>
                <w:bCs/>
                <w:sz w:val="16"/>
                <w:szCs w:val="16"/>
                <w:lang w:eastAsia="pl-PL"/>
              </w:rPr>
              <w:t>20</w:t>
            </w:r>
          </w:p>
        </w:tc>
        <w:tc>
          <w:tcPr>
            <w:tcW w:w="1275" w:type="dxa"/>
            <w:tcBorders>
              <w:left w:val="single" w:sz="4" w:space="0" w:color="auto"/>
            </w:tcBorders>
            <w:shd w:val="clear" w:color="auto" w:fill="FFFFFF" w:themeFill="background1"/>
            <w:vAlign w:val="center"/>
          </w:tcPr>
          <w:p w14:paraId="5BCF53DD" w14:textId="3E476718" w:rsidR="00847B94" w:rsidRPr="00834901" w:rsidRDefault="00847B94" w:rsidP="00847B94">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cPr>
          <w:p w14:paraId="3BD12186" w14:textId="77777777" w:rsidR="00847B94" w:rsidRPr="00834901" w:rsidRDefault="00847B94" w:rsidP="00847B94">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60FFDC28" w14:textId="77777777" w:rsidR="00847B94" w:rsidRPr="00834901" w:rsidRDefault="00847B94" w:rsidP="00847B94">
            <w:pPr>
              <w:tabs>
                <w:tab w:val="left" w:pos="459"/>
              </w:tabs>
              <w:ind w:left="79" w:hanging="79"/>
              <w:jc w:val="right"/>
              <w:rPr>
                <w:rFonts w:cs="Times New Roman"/>
                <w:b/>
                <w:bCs/>
                <w:color w:val="000000" w:themeColor="text1"/>
                <w:sz w:val="16"/>
                <w:szCs w:val="16"/>
              </w:rPr>
            </w:pPr>
          </w:p>
        </w:tc>
      </w:tr>
      <w:tr w:rsidR="00847B94" w:rsidRPr="00834901" w14:paraId="2CA70C7D" w14:textId="77777777" w:rsidTr="00847B94">
        <w:tc>
          <w:tcPr>
            <w:tcW w:w="549" w:type="dxa"/>
            <w:vAlign w:val="center"/>
          </w:tcPr>
          <w:p w14:paraId="66CCEFE0" w14:textId="7AC3F72E" w:rsidR="00847B94" w:rsidRDefault="00847B94" w:rsidP="00847B94">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2.</w:t>
            </w:r>
          </w:p>
        </w:tc>
        <w:tc>
          <w:tcPr>
            <w:tcW w:w="2281" w:type="dxa"/>
            <w:tcBorders>
              <w:top w:val="single" w:sz="4" w:space="0" w:color="auto"/>
              <w:left w:val="nil"/>
              <w:bottom w:val="single" w:sz="4" w:space="0" w:color="auto"/>
              <w:right w:val="single" w:sz="4" w:space="0" w:color="auto"/>
            </w:tcBorders>
            <w:shd w:val="clear" w:color="auto" w:fill="auto"/>
            <w:vAlign w:val="center"/>
          </w:tcPr>
          <w:p w14:paraId="5F1B5DAF" w14:textId="4B26C147" w:rsidR="00847B94" w:rsidRDefault="00847B94" w:rsidP="00847B94">
            <w:pPr>
              <w:tabs>
                <w:tab w:val="left" w:pos="459"/>
              </w:tabs>
              <w:rPr>
                <w:rFonts w:cs="Times New Roman"/>
                <w:color w:val="000000" w:themeColor="text1"/>
                <w:sz w:val="16"/>
                <w:szCs w:val="16"/>
              </w:rPr>
            </w:pPr>
            <w:r w:rsidRPr="00D92BC0">
              <w:rPr>
                <w:sz w:val="16"/>
                <w:szCs w:val="16"/>
                <w:lang w:eastAsia="pl-PL"/>
              </w:rPr>
              <w:t>Praca równiarki</w:t>
            </w:r>
          </w:p>
        </w:tc>
        <w:tc>
          <w:tcPr>
            <w:tcW w:w="993" w:type="dxa"/>
            <w:tcBorders>
              <w:left w:val="single" w:sz="4" w:space="0" w:color="auto"/>
            </w:tcBorders>
            <w:vAlign w:val="center"/>
          </w:tcPr>
          <w:p w14:paraId="37E5DF56" w14:textId="4270C434" w:rsidR="00847B94" w:rsidRPr="00834901" w:rsidRDefault="00847B94" w:rsidP="00847B94">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h</w:t>
            </w:r>
          </w:p>
        </w:tc>
        <w:tc>
          <w:tcPr>
            <w:tcW w:w="1134" w:type="dxa"/>
            <w:tcBorders>
              <w:top w:val="single" w:sz="4" w:space="0" w:color="auto"/>
              <w:left w:val="nil"/>
              <w:bottom w:val="single" w:sz="4" w:space="0" w:color="auto"/>
              <w:right w:val="single" w:sz="4" w:space="0" w:color="auto"/>
            </w:tcBorders>
            <w:shd w:val="clear" w:color="auto" w:fill="auto"/>
            <w:vAlign w:val="center"/>
          </w:tcPr>
          <w:p w14:paraId="08B5BB24" w14:textId="61D749CF" w:rsidR="00847B94" w:rsidRPr="00834901" w:rsidRDefault="00847B94" w:rsidP="00847B94">
            <w:pPr>
              <w:tabs>
                <w:tab w:val="left" w:pos="459"/>
              </w:tabs>
              <w:ind w:left="79" w:hanging="79"/>
              <w:jc w:val="center"/>
              <w:rPr>
                <w:rFonts w:cs="Times New Roman"/>
                <w:b/>
                <w:bCs/>
                <w:color w:val="000000" w:themeColor="text1"/>
                <w:sz w:val="16"/>
                <w:szCs w:val="16"/>
                <w:lang w:eastAsia="pl-PL"/>
              </w:rPr>
            </w:pPr>
            <w:r w:rsidRPr="00D92BC0">
              <w:rPr>
                <w:b/>
                <w:bCs/>
                <w:sz w:val="16"/>
                <w:szCs w:val="16"/>
                <w:lang w:eastAsia="pl-PL"/>
              </w:rPr>
              <w:t>20</w:t>
            </w:r>
          </w:p>
        </w:tc>
        <w:tc>
          <w:tcPr>
            <w:tcW w:w="1275" w:type="dxa"/>
            <w:tcBorders>
              <w:left w:val="single" w:sz="4" w:space="0" w:color="auto"/>
            </w:tcBorders>
            <w:shd w:val="clear" w:color="auto" w:fill="FFFFFF" w:themeFill="background1"/>
            <w:vAlign w:val="center"/>
          </w:tcPr>
          <w:p w14:paraId="3ED8FFD6" w14:textId="544AE38D" w:rsidR="00847B94" w:rsidRPr="00834901" w:rsidRDefault="00847B94" w:rsidP="00847B94">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cPr>
          <w:p w14:paraId="25DB9195" w14:textId="77777777" w:rsidR="00847B94" w:rsidRPr="00834901" w:rsidRDefault="00847B94" w:rsidP="00847B94">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736CB6A0" w14:textId="77777777" w:rsidR="00847B94" w:rsidRPr="00834901" w:rsidRDefault="00847B94" w:rsidP="00847B94">
            <w:pPr>
              <w:tabs>
                <w:tab w:val="left" w:pos="459"/>
              </w:tabs>
              <w:ind w:left="79" w:hanging="79"/>
              <w:jc w:val="right"/>
              <w:rPr>
                <w:rFonts w:cs="Times New Roman"/>
                <w:b/>
                <w:bCs/>
                <w:color w:val="000000" w:themeColor="text1"/>
                <w:sz w:val="16"/>
                <w:szCs w:val="16"/>
              </w:rPr>
            </w:pPr>
          </w:p>
        </w:tc>
      </w:tr>
      <w:tr w:rsidR="00847B94" w:rsidRPr="00834901" w14:paraId="4B70A049" w14:textId="77777777" w:rsidTr="00847B94">
        <w:tc>
          <w:tcPr>
            <w:tcW w:w="549" w:type="dxa"/>
            <w:vAlign w:val="center"/>
          </w:tcPr>
          <w:p w14:paraId="7559E139" w14:textId="3FDB615C" w:rsidR="00847B94" w:rsidRDefault="00847B94" w:rsidP="00847B94">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3.</w:t>
            </w:r>
          </w:p>
        </w:tc>
        <w:tc>
          <w:tcPr>
            <w:tcW w:w="2281" w:type="dxa"/>
            <w:tcBorders>
              <w:top w:val="single" w:sz="4" w:space="0" w:color="auto"/>
              <w:left w:val="nil"/>
              <w:bottom w:val="single" w:sz="4" w:space="0" w:color="auto"/>
              <w:right w:val="single" w:sz="4" w:space="0" w:color="auto"/>
            </w:tcBorders>
            <w:shd w:val="clear" w:color="auto" w:fill="auto"/>
            <w:vAlign w:val="center"/>
          </w:tcPr>
          <w:p w14:paraId="1422394D" w14:textId="5005E108" w:rsidR="00847B94" w:rsidRDefault="00847B94" w:rsidP="00847B94">
            <w:pPr>
              <w:tabs>
                <w:tab w:val="left" w:pos="459"/>
              </w:tabs>
              <w:rPr>
                <w:rFonts w:cs="Times New Roman"/>
                <w:color w:val="000000" w:themeColor="text1"/>
                <w:sz w:val="16"/>
                <w:szCs w:val="16"/>
              </w:rPr>
            </w:pPr>
            <w:r>
              <w:rPr>
                <w:sz w:val="16"/>
                <w:szCs w:val="16"/>
                <w:lang w:eastAsia="pl-PL"/>
              </w:rPr>
              <w:t>P</w:t>
            </w:r>
            <w:r w:rsidRPr="00D92BC0">
              <w:rPr>
                <w:sz w:val="16"/>
                <w:szCs w:val="16"/>
                <w:lang w:eastAsia="pl-PL"/>
              </w:rPr>
              <w:t>raca koparko - ładowarki o poj. łyżki od 1 m</w:t>
            </w:r>
            <w:r w:rsidRPr="00D92BC0">
              <w:rPr>
                <w:sz w:val="16"/>
                <w:szCs w:val="16"/>
                <w:vertAlign w:val="superscript"/>
                <w:lang w:eastAsia="pl-PL"/>
              </w:rPr>
              <w:t>3</w:t>
            </w:r>
            <w:r w:rsidRPr="00D92BC0">
              <w:rPr>
                <w:sz w:val="16"/>
                <w:szCs w:val="16"/>
                <w:lang w:eastAsia="pl-PL"/>
              </w:rPr>
              <w:t xml:space="preserve"> do 2 m</w:t>
            </w:r>
            <w:r w:rsidRPr="00D92BC0">
              <w:rPr>
                <w:sz w:val="16"/>
                <w:szCs w:val="16"/>
                <w:vertAlign w:val="superscript"/>
                <w:lang w:eastAsia="pl-PL"/>
              </w:rPr>
              <w:t>3</w:t>
            </w:r>
            <w:r w:rsidRPr="00D92BC0">
              <w:rPr>
                <w:sz w:val="16"/>
                <w:szCs w:val="16"/>
                <w:lang w:eastAsia="pl-PL"/>
              </w:rPr>
              <w:t xml:space="preserve"> </w:t>
            </w:r>
          </w:p>
        </w:tc>
        <w:tc>
          <w:tcPr>
            <w:tcW w:w="993" w:type="dxa"/>
            <w:tcBorders>
              <w:left w:val="single" w:sz="4" w:space="0" w:color="auto"/>
            </w:tcBorders>
            <w:vAlign w:val="center"/>
          </w:tcPr>
          <w:p w14:paraId="7FFD0088" w14:textId="7B23DC06" w:rsidR="00847B94" w:rsidRPr="00834901" w:rsidRDefault="00847B94" w:rsidP="00847B94">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h</w:t>
            </w:r>
          </w:p>
        </w:tc>
        <w:tc>
          <w:tcPr>
            <w:tcW w:w="1134" w:type="dxa"/>
            <w:tcBorders>
              <w:top w:val="single" w:sz="4" w:space="0" w:color="auto"/>
              <w:left w:val="nil"/>
              <w:bottom w:val="single" w:sz="4" w:space="0" w:color="auto"/>
              <w:right w:val="single" w:sz="4" w:space="0" w:color="auto"/>
            </w:tcBorders>
            <w:shd w:val="clear" w:color="auto" w:fill="auto"/>
            <w:vAlign w:val="center"/>
          </w:tcPr>
          <w:p w14:paraId="280A5F23" w14:textId="1B377786" w:rsidR="00847B94" w:rsidRPr="00834901" w:rsidRDefault="00847B94" w:rsidP="00847B94">
            <w:pPr>
              <w:tabs>
                <w:tab w:val="left" w:pos="459"/>
              </w:tabs>
              <w:ind w:left="79" w:hanging="79"/>
              <w:jc w:val="center"/>
              <w:rPr>
                <w:rFonts w:cs="Times New Roman"/>
                <w:b/>
                <w:bCs/>
                <w:color w:val="000000" w:themeColor="text1"/>
                <w:sz w:val="16"/>
                <w:szCs w:val="16"/>
                <w:lang w:eastAsia="pl-PL"/>
              </w:rPr>
            </w:pPr>
            <w:r w:rsidRPr="00D92BC0">
              <w:rPr>
                <w:b/>
                <w:bCs/>
                <w:sz w:val="16"/>
                <w:szCs w:val="16"/>
                <w:lang w:eastAsia="pl-PL"/>
              </w:rPr>
              <w:t>50</w:t>
            </w:r>
          </w:p>
        </w:tc>
        <w:tc>
          <w:tcPr>
            <w:tcW w:w="1275" w:type="dxa"/>
            <w:tcBorders>
              <w:left w:val="single" w:sz="4" w:space="0" w:color="auto"/>
            </w:tcBorders>
            <w:shd w:val="clear" w:color="auto" w:fill="FFFFFF" w:themeFill="background1"/>
            <w:vAlign w:val="center"/>
          </w:tcPr>
          <w:p w14:paraId="30F093C3" w14:textId="58087E46" w:rsidR="00847B94" w:rsidRPr="00834901" w:rsidRDefault="00847B94" w:rsidP="00847B94">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cPr>
          <w:p w14:paraId="186175B6" w14:textId="77777777" w:rsidR="00847B94" w:rsidRPr="00834901" w:rsidRDefault="00847B94" w:rsidP="00847B94">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6DED80BC" w14:textId="77777777" w:rsidR="00847B94" w:rsidRPr="00834901" w:rsidRDefault="00847B94" w:rsidP="00847B94">
            <w:pPr>
              <w:tabs>
                <w:tab w:val="left" w:pos="459"/>
              </w:tabs>
              <w:ind w:left="79" w:hanging="79"/>
              <w:jc w:val="right"/>
              <w:rPr>
                <w:rFonts w:cs="Times New Roman"/>
                <w:b/>
                <w:bCs/>
                <w:color w:val="000000" w:themeColor="text1"/>
                <w:sz w:val="16"/>
                <w:szCs w:val="16"/>
              </w:rPr>
            </w:pPr>
          </w:p>
        </w:tc>
      </w:tr>
      <w:tr w:rsidR="00847B94" w:rsidRPr="00834901" w14:paraId="0ED8C926" w14:textId="77777777" w:rsidTr="00847B94">
        <w:tc>
          <w:tcPr>
            <w:tcW w:w="549" w:type="dxa"/>
            <w:vAlign w:val="center"/>
          </w:tcPr>
          <w:p w14:paraId="64681DD5" w14:textId="5E0C3BF4" w:rsidR="00847B94" w:rsidRPr="00E8718E" w:rsidRDefault="00847B94" w:rsidP="00847B94">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4</w:t>
            </w:r>
            <w:r w:rsidRPr="00E8718E">
              <w:rPr>
                <w:rFonts w:cs="Times New Roman"/>
                <w:color w:val="000000" w:themeColor="text1"/>
                <w:sz w:val="16"/>
                <w:szCs w:val="16"/>
              </w:rPr>
              <w:t>.</w:t>
            </w:r>
          </w:p>
        </w:tc>
        <w:tc>
          <w:tcPr>
            <w:tcW w:w="2281" w:type="dxa"/>
            <w:tcBorders>
              <w:top w:val="single" w:sz="4" w:space="0" w:color="auto"/>
              <w:left w:val="nil"/>
              <w:bottom w:val="single" w:sz="4" w:space="0" w:color="auto"/>
              <w:right w:val="single" w:sz="4" w:space="0" w:color="auto"/>
            </w:tcBorders>
            <w:shd w:val="clear" w:color="auto" w:fill="auto"/>
            <w:vAlign w:val="center"/>
          </w:tcPr>
          <w:p w14:paraId="094D73B0" w14:textId="794DD014" w:rsidR="00847B94" w:rsidRPr="00834901" w:rsidRDefault="00847B94" w:rsidP="00847B94">
            <w:pPr>
              <w:tabs>
                <w:tab w:val="left" w:pos="459"/>
              </w:tabs>
              <w:rPr>
                <w:rFonts w:cs="Times New Roman"/>
                <w:color w:val="000000" w:themeColor="text1"/>
                <w:sz w:val="16"/>
                <w:szCs w:val="16"/>
              </w:rPr>
            </w:pPr>
            <w:r w:rsidRPr="00D92BC0">
              <w:rPr>
                <w:sz w:val="16"/>
                <w:szCs w:val="16"/>
                <w:lang w:eastAsia="pl-PL"/>
              </w:rPr>
              <w:t>Praca ładowarki o poj. Łyżki powyżej 2 m</w:t>
            </w:r>
            <w:r w:rsidRPr="00D92BC0">
              <w:rPr>
                <w:sz w:val="16"/>
                <w:szCs w:val="16"/>
                <w:vertAlign w:val="superscript"/>
                <w:lang w:eastAsia="pl-PL"/>
              </w:rPr>
              <w:t>3</w:t>
            </w:r>
          </w:p>
        </w:tc>
        <w:tc>
          <w:tcPr>
            <w:tcW w:w="993" w:type="dxa"/>
            <w:tcBorders>
              <w:left w:val="single" w:sz="4" w:space="0" w:color="auto"/>
            </w:tcBorders>
            <w:vAlign w:val="center"/>
          </w:tcPr>
          <w:p w14:paraId="7B5BCB59" w14:textId="77777777" w:rsidR="00847B94" w:rsidRPr="00834901" w:rsidRDefault="00847B94" w:rsidP="00847B94">
            <w:pPr>
              <w:tabs>
                <w:tab w:val="left" w:pos="459"/>
              </w:tabs>
              <w:ind w:left="79" w:hanging="79"/>
              <w:jc w:val="center"/>
              <w:rPr>
                <w:rFonts w:cs="Times New Roman"/>
                <w:color w:val="000000" w:themeColor="text1"/>
                <w:sz w:val="16"/>
                <w:szCs w:val="16"/>
              </w:rPr>
            </w:pPr>
            <w:r w:rsidRPr="00834901">
              <w:rPr>
                <w:rFonts w:cs="Times New Roman"/>
                <w:color w:val="000000" w:themeColor="text1"/>
                <w:sz w:val="16"/>
                <w:szCs w:val="16"/>
              </w:rPr>
              <w:t>h</w:t>
            </w:r>
          </w:p>
        </w:tc>
        <w:tc>
          <w:tcPr>
            <w:tcW w:w="1134" w:type="dxa"/>
            <w:tcBorders>
              <w:top w:val="single" w:sz="4" w:space="0" w:color="auto"/>
              <w:left w:val="nil"/>
              <w:bottom w:val="single" w:sz="4" w:space="0" w:color="auto"/>
              <w:right w:val="single" w:sz="4" w:space="0" w:color="auto"/>
            </w:tcBorders>
            <w:shd w:val="clear" w:color="auto" w:fill="auto"/>
            <w:vAlign w:val="center"/>
          </w:tcPr>
          <w:p w14:paraId="0B95202D" w14:textId="71997E98" w:rsidR="00847B94" w:rsidRPr="00834901" w:rsidRDefault="00847B94" w:rsidP="00847B94">
            <w:pPr>
              <w:tabs>
                <w:tab w:val="left" w:pos="459"/>
              </w:tabs>
              <w:ind w:left="79" w:hanging="79"/>
              <w:jc w:val="center"/>
              <w:rPr>
                <w:rFonts w:cs="Times New Roman"/>
                <w:b/>
                <w:bCs/>
                <w:color w:val="000000" w:themeColor="text1"/>
                <w:sz w:val="16"/>
                <w:szCs w:val="16"/>
              </w:rPr>
            </w:pPr>
            <w:r w:rsidRPr="00D92BC0">
              <w:rPr>
                <w:b/>
                <w:bCs/>
                <w:sz w:val="16"/>
                <w:szCs w:val="16"/>
                <w:lang w:eastAsia="pl-PL"/>
              </w:rPr>
              <w:t>30</w:t>
            </w:r>
          </w:p>
        </w:tc>
        <w:tc>
          <w:tcPr>
            <w:tcW w:w="1275" w:type="dxa"/>
            <w:tcBorders>
              <w:left w:val="single" w:sz="4" w:space="0" w:color="auto"/>
            </w:tcBorders>
            <w:shd w:val="clear" w:color="auto" w:fill="FFFFFF" w:themeFill="background1"/>
            <w:vAlign w:val="center"/>
          </w:tcPr>
          <w:p w14:paraId="73002826" w14:textId="77777777" w:rsidR="00847B94" w:rsidRPr="00834901" w:rsidRDefault="00847B94" w:rsidP="00847B94">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cPr>
          <w:p w14:paraId="681136C8" w14:textId="77777777" w:rsidR="00847B94" w:rsidRPr="00834901" w:rsidRDefault="00847B94" w:rsidP="00847B94">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776F95F5" w14:textId="77777777" w:rsidR="00847B94" w:rsidRPr="00834901" w:rsidRDefault="00847B94" w:rsidP="00847B94">
            <w:pPr>
              <w:tabs>
                <w:tab w:val="left" w:pos="459"/>
              </w:tabs>
              <w:ind w:left="79" w:hanging="79"/>
              <w:jc w:val="right"/>
              <w:rPr>
                <w:rFonts w:cs="Times New Roman"/>
                <w:b/>
                <w:bCs/>
                <w:color w:val="000000" w:themeColor="text1"/>
                <w:sz w:val="16"/>
                <w:szCs w:val="16"/>
              </w:rPr>
            </w:pPr>
          </w:p>
        </w:tc>
      </w:tr>
      <w:tr w:rsidR="00847B94" w:rsidRPr="00834901" w14:paraId="457921FB" w14:textId="77777777" w:rsidTr="00847B94">
        <w:tc>
          <w:tcPr>
            <w:tcW w:w="549" w:type="dxa"/>
            <w:vAlign w:val="center"/>
          </w:tcPr>
          <w:p w14:paraId="2DA97512" w14:textId="38F792D4" w:rsidR="00847B94" w:rsidRPr="00E8718E" w:rsidRDefault="00847B94" w:rsidP="00847B94">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5</w:t>
            </w:r>
            <w:r w:rsidRPr="00E8718E">
              <w:rPr>
                <w:rFonts w:cs="Times New Roman"/>
                <w:color w:val="000000" w:themeColor="text1"/>
                <w:sz w:val="16"/>
                <w:szCs w:val="16"/>
              </w:rPr>
              <w:t>.</w:t>
            </w:r>
          </w:p>
        </w:tc>
        <w:tc>
          <w:tcPr>
            <w:tcW w:w="2281" w:type="dxa"/>
            <w:tcBorders>
              <w:top w:val="single" w:sz="4" w:space="0" w:color="auto"/>
              <w:left w:val="nil"/>
              <w:bottom w:val="single" w:sz="4" w:space="0" w:color="auto"/>
              <w:right w:val="single" w:sz="4" w:space="0" w:color="auto"/>
            </w:tcBorders>
            <w:shd w:val="clear" w:color="auto" w:fill="auto"/>
            <w:vAlign w:val="center"/>
          </w:tcPr>
          <w:p w14:paraId="58FD0B34" w14:textId="205F0027" w:rsidR="00847B94" w:rsidRPr="00834901" w:rsidRDefault="00847B94" w:rsidP="00847B94">
            <w:pPr>
              <w:tabs>
                <w:tab w:val="left" w:pos="459"/>
              </w:tabs>
              <w:rPr>
                <w:rFonts w:cs="Times New Roman"/>
                <w:color w:val="000000" w:themeColor="text1"/>
                <w:sz w:val="16"/>
                <w:szCs w:val="16"/>
              </w:rPr>
            </w:pPr>
            <w:r>
              <w:rPr>
                <w:sz w:val="16"/>
                <w:szCs w:val="16"/>
                <w:lang w:eastAsia="pl-PL"/>
              </w:rPr>
              <w:t>P</w:t>
            </w:r>
            <w:r w:rsidRPr="00D92BC0">
              <w:rPr>
                <w:sz w:val="16"/>
                <w:szCs w:val="16"/>
                <w:lang w:eastAsia="pl-PL"/>
              </w:rPr>
              <w:t>raca samochodu cięż</w:t>
            </w:r>
            <w:r>
              <w:rPr>
                <w:sz w:val="16"/>
                <w:szCs w:val="16"/>
                <w:lang w:eastAsia="pl-PL"/>
              </w:rPr>
              <w:t>arowego</w:t>
            </w:r>
            <w:r w:rsidRPr="00D92BC0">
              <w:rPr>
                <w:sz w:val="16"/>
                <w:szCs w:val="16"/>
                <w:lang w:eastAsia="pl-PL"/>
              </w:rPr>
              <w:t xml:space="preserve">, samowyładowczego </w:t>
            </w:r>
            <w:r>
              <w:rPr>
                <w:sz w:val="16"/>
                <w:szCs w:val="16"/>
                <w:lang w:eastAsia="pl-PL"/>
              </w:rPr>
              <w:br/>
            </w:r>
            <w:r w:rsidRPr="00D92BC0">
              <w:rPr>
                <w:sz w:val="16"/>
                <w:szCs w:val="16"/>
                <w:lang w:eastAsia="pl-PL"/>
              </w:rPr>
              <w:t>o ład</w:t>
            </w:r>
            <w:r>
              <w:rPr>
                <w:sz w:val="16"/>
                <w:szCs w:val="16"/>
                <w:lang w:eastAsia="pl-PL"/>
              </w:rPr>
              <w:t>owności od</w:t>
            </w:r>
            <w:r w:rsidRPr="00D92BC0">
              <w:rPr>
                <w:sz w:val="16"/>
                <w:szCs w:val="16"/>
                <w:lang w:eastAsia="pl-PL"/>
              </w:rPr>
              <w:t xml:space="preserve"> 10 do 15 Mg</w:t>
            </w:r>
          </w:p>
        </w:tc>
        <w:tc>
          <w:tcPr>
            <w:tcW w:w="993" w:type="dxa"/>
            <w:tcBorders>
              <w:left w:val="single" w:sz="4" w:space="0" w:color="auto"/>
            </w:tcBorders>
            <w:vAlign w:val="center"/>
          </w:tcPr>
          <w:p w14:paraId="7EA3B7A8" w14:textId="77777777" w:rsidR="00847B94" w:rsidRPr="00834901" w:rsidRDefault="00847B94" w:rsidP="00847B94">
            <w:pPr>
              <w:tabs>
                <w:tab w:val="left" w:pos="459"/>
              </w:tabs>
              <w:ind w:left="79" w:hanging="79"/>
              <w:jc w:val="center"/>
              <w:rPr>
                <w:rFonts w:cs="Times New Roman"/>
                <w:color w:val="000000" w:themeColor="text1"/>
                <w:sz w:val="16"/>
                <w:szCs w:val="16"/>
              </w:rPr>
            </w:pPr>
            <w:r w:rsidRPr="00834901">
              <w:rPr>
                <w:rFonts w:cs="Times New Roman"/>
                <w:color w:val="000000" w:themeColor="text1"/>
                <w:sz w:val="16"/>
                <w:szCs w:val="16"/>
              </w:rPr>
              <w:t>h</w:t>
            </w:r>
          </w:p>
        </w:tc>
        <w:tc>
          <w:tcPr>
            <w:tcW w:w="1134" w:type="dxa"/>
            <w:tcBorders>
              <w:top w:val="single" w:sz="4" w:space="0" w:color="auto"/>
              <w:left w:val="nil"/>
              <w:bottom w:val="single" w:sz="4" w:space="0" w:color="auto"/>
              <w:right w:val="single" w:sz="4" w:space="0" w:color="auto"/>
            </w:tcBorders>
            <w:shd w:val="clear" w:color="auto" w:fill="auto"/>
            <w:vAlign w:val="center"/>
          </w:tcPr>
          <w:p w14:paraId="69C9AC34" w14:textId="47EBEB20" w:rsidR="00847B94" w:rsidRPr="00834901" w:rsidRDefault="00847B94" w:rsidP="00847B94">
            <w:pPr>
              <w:tabs>
                <w:tab w:val="left" w:pos="459"/>
              </w:tabs>
              <w:ind w:left="79" w:hanging="79"/>
              <w:jc w:val="center"/>
              <w:rPr>
                <w:rFonts w:cs="Times New Roman"/>
                <w:b/>
                <w:bCs/>
                <w:color w:val="000000" w:themeColor="text1"/>
                <w:sz w:val="16"/>
                <w:szCs w:val="16"/>
              </w:rPr>
            </w:pPr>
            <w:r w:rsidRPr="00D92BC0">
              <w:rPr>
                <w:b/>
                <w:bCs/>
                <w:sz w:val="16"/>
                <w:szCs w:val="16"/>
                <w:lang w:eastAsia="pl-PL"/>
              </w:rPr>
              <w:t>15</w:t>
            </w:r>
          </w:p>
        </w:tc>
        <w:tc>
          <w:tcPr>
            <w:tcW w:w="1275" w:type="dxa"/>
            <w:tcBorders>
              <w:left w:val="single" w:sz="4" w:space="0" w:color="auto"/>
            </w:tcBorders>
            <w:shd w:val="clear" w:color="auto" w:fill="FFFFFF" w:themeFill="background1"/>
            <w:vAlign w:val="center"/>
          </w:tcPr>
          <w:p w14:paraId="78E0309C" w14:textId="77777777" w:rsidR="00847B94" w:rsidRPr="00834901" w:rsidRDefault="00847B94" w:rsidP="00847B94">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cPr>
          <w:p w14:paraId="4BB5DC30" w14:textId="77777777" w:rsidR="00847B94" w:rsidRPr="00834901" w:rsidRDefault="00847B94" w:rsidP="00847B94">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1ACCFFAC" w14:textId="77777777" w:rsidR="00847B94" w:rsidRPr="00834901" w:rsidRDefault="00847B94" w:rsidP="00847B94">
            <w:pPr>
              <w:tabs>
                <w:tab w:val="left" w:pos="459"/>
              </w:tabs>
              <w:ind w:left="79" w:hanging="79"/>
              <w:jc w:val="right"/>
              <w:rPr>
                <w:rFonts w:cs="Times New Roman"/>
                <w:b/>
                <w:bCs/>
                <w:color w:val="000000" w:themeColor="text1"/>
                <w:sz w:val="16"/>
                <w:szCs w:val="16"/>
              </w:rPr>
            </w:pPr>
          </w:p>
        </w:tc>
      </w:tr>
      <w:tr w:rsidR="00847B94" w:rsidRPr="00834901" w14:paraId="79C2197A" w14:textId="77777777" w:rsidTr="00847B94">
        <w:tc>
          <w:tcPr>
            <w:tcW w:w="549" w:type="dxa"/>
            <w:vAlign w:val="center"/>
          </w:tcPr>
          <w:p w14:paraId="53197260" w14:textId="05063925" w:rsidR="00847B94" w:rsidRPr="00E8718E" w:rsidRDefault="00847B94" w:rsidP="00847B94">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6</w:t>
            </w:r>
            <w:r w:rsidRPr="00E8718E">
              <w:rPr>
                <w:rFonts w:cs="Times New Roman"/>
                <w:color w:val="000000" w:themeColor="text1"/>
                <w:sz w:val="16"/>
                <w:szCs w:val="16"/>
              </w:rPr>
              <w:t>.</w:t>
            </w:r>
          </w:p>
        </w:tc>
        <w:tc>
          <w:tcPr>
            <w:tcW w:w="2281" w:type="dxa"/>
            <w:tcBorders>
              <w:top w:val="single" w:sz="4" w:space="0" w:color="auto"/>
              <w:left w:val="nil"/>
              <w:bottom w:val="single" w:sz="4" w:space="0" w:color="auto"/>
              <w:right w:val="single" w:sz="4" w:space="0" w:color="auto"/>
            </w:tcBorders>
            <w:shd w:val="clear" w:color="auto" w:fill="auto"/>
            <w:vAlign w:val="center"/>
          </w:tcPr>
          <w:p w14:paraId="12459EB3" w14:textId="0FA3F79D" w:rsidR="00847B94" w:rsidRPr="00834901" w:rsidRDefault="00847B94" w:rsidP="00847B94">
            <w:pPr>
              <w:tabs>
                <w:tab w:val="left" w:pos="459"/>
              </w:tabs>
              <w:rPr>
                <w:rFonts w:cs="Times New Roman"/>
                <w:color w:val="000000" w:themeColor="text1"/>
                <w:sz w:val="16"/>
                <w:szCs w:val="16"/>
              </w:rPr>
            </w:pPr>
            <w:r>
              <w:rPr>
                <w:sz w:val="16"/>
                <w:szCs w:val="16"/>
                <w:lang w:eastAsia="pl-PL"/>
              </w:rPr>
              <w:t>M</w:t>
            </w:r>
            <w:r w:rsidRPr="00D92BC0">
              <w:rPr>
                <w:sz w:val="16"/>
                <w:szCs w:val="16"/>
                <w:lang w:eastAsia="pl-PL"/>
              </w:rPr>
              <w:t>echaniczne odśnieżanie</w:t>
            </w:r>
            <w:r>
              <w:rPr>
                <w:sz w:val="16"/>
                <w:szCs w:val="16"/>
                <w:lang w:eastAsia="pl-PL"/>
              </w:rPr>
              <w:br/>
            </w:r>
            <w:r w:rsidRPr="00D92BC0">
              <w:rPr>
                <w:sz w:val="16"/>
                <w:szCs w:val="16"/>
                <w:lang w:eastAsia="pl-PL"/>
              </w:rPr>
              <w:t>i posypywanie chodników</w:t>
            </w:r>
            <w:r>
              <w:rPr>
                <w:sz w:val="16"/>
                <w:szCs w:val="16"/>
                <w:lang w:eastAsia="pl-PL"/>
              </w:rPr>
              <w:br/>
            </w:r>
            <w:r w:rsidRPr="00D92BC0">
              <w:rPr>
                <w:sz w:val="16"/>
                <w:szCs w:val="16"/>
                <w:lang w:eastAsia="pl-PL"/>
              </w:rPr>
              <w:t>i peronów przystankowych</w:t>
            </w:r>
          </w:p>
        </w:tc>
        <w:tc>
          <w:tcPr>
            <w:tcW w:w="993" w:type="dxa"/>
            <w:tcBorders>
              <w:left w:val="single" w:sz="4" w:space="0" w:color="auto"/>
            </w:tcBorders>
            <w:vAlign w:val="center"/>
          </w:tcPr>
          <w:p w14:paraId="13E5F9FE" w14:textId="77777777" w:rsidR="00847B94" w:rsidRPr="00834901" w:rsidRDefault="00847B94" w:rsidP="00847B94">
            <w:pPr>
              <w:tabs>
                <w:tab w:val="left" w:pos="459"/>
              </w:tabs>
              <w:ind w:left="79" w:hanging="79"/>
              <w:jc w:val="center"/>
              <w:rPr>
                <w:rFonts w:cs="Times New Roman"/>
                <w:color w:val="000000" w:themeColor="text1"/>
                <w:sz w:val="16"/>
                <w:szCs w:val="16"/>
              </w:rPr>
            </w:pPr>
            <w:r w:rsidRPr="00834901">
              <w:rPr>
                <w:rFonts w:cs="Times New Roman"/>
                <w:color w:val="000000" w:themeColor="text1"/>
                <w:sz w:val="16"/>
                <w:szCs w:val="16"/>
              </w:rPr>
              <w:t>m</w:t>
            </w:r>
            <w:r w:rsidRPr="00834901">
              <w:rPr>
                <w:rFonts w:cs="Times New Roman"/>
                <w:color w:val="000000" w:themeColor="text1"/>
                <w:sz w:val="16"/>
                <w:szCs w:val="16"/>
                <w:vertAlign w:val="superscript"/>
              </w:rPr>
              <w:t>2</w:t>
            </w:r>
          </w:p>
        </w:tc>
        <w:tc>
          <w:tcPr>
            <w:tcW w:w="1134" w:type="dxa"/>
            <w:tcBorders>
              <w:top w:val="single" w:sz="4" w:space="0" w:color="auto"/>
              <w:left w:val="nil"/>
              <w:bottom w:val="single" w:sz="4" w:space="0" w:color="auto"/>
              <w:right w:val="single" w:sz="4" w:space="0" w:color="auto"/>
            </w:tcBorders>
            <w:shd w:val="clear" w:color="auto" w:fill="auto"/>
            <w:vAlign w:val="center"/>
          </w:tcPr>
          <w:p w14:paraId="78B44B41" w14:textId="72122CA3" w:rsidR="00847B94" w:rsidRPr="00834901" w:rsidRDefault="00847B94" w:rsidP="00847B94">
            <w:pPr>
              <w:tabs>
                <w:tab w:val="left" w:pos="459"/>
              </w:tabs>
              <w:ind w:left="79" w:hanging="79"/>
              <w:jc w:val="center"/>
              <w:rPr>
                <w:rFonts w:cs="Times New Roman"/>
                <w:b/>
                <w:bCs/>
                <w:color w:val="000000" w:themeColor="text1"/>
                <w:sz w:val="16"/>
                <w:szCs w:val="16"/>
              </w:rPr>
            </w:pPr>
            <w:r w:rsidRPr="00D92BC0">
              <w:rPr>
                <w:b/>
                <w:bCs/>
                <w:sz w:val="16"/>
                <w:szCs w:val="16"/>
                <w:lang w:eastAsia="pl-PL"/>
              </w:rPr>
              <w:t>523</w:t>
            </w:r>
            <w:r>
              <w:rPr>
                <w:b/>
                <w:bCs/>
                <w:sz w:val="16"/>
                <w:szCs w:val="16"/>
                <w:lang w:eastAsia="pl-PL"/>
              </w:rPr>
              <w:t>.</w:t>
            </w:r>
            <w:r w:rsidRPr="00D92BC0">
              <w:rPr>
                <w:b/>
                <w:bCs/>
                <w:sz w:val="16"/>
                <w:szCs w:val="16"/>
                <w:lang w:eastAsia="pl-PL"/>
              </w:rPr>
              <w:t>618</w:t>
            </w:r>
            <w:r>
              <w:rPr>
                <w:b/>
                <w:bCs/>
                <w:sz w:val="16"/>
                <w:szCs w:val="16"/>
                <w:lang w:eastAsia="pl-PL"/>
              </w:rPr>
              <w:t>,00</w:t>
            </w:r>
          </w:p>
        </w:tc>
        <w:tc>
          <w:tcPr>
            <w:tcW w:w="1275" w:type="dxa"/>
            <w:tcBorders>
              <w:left w:val="single" w:sz="4" w:space="0" w:color="auto"/>
            </w:tcBorders>
            <w:shd w:val="clear" w:color="auto" w:fill="FFFFFF" w:themeFill="background1"/>
            <w:vAlign w:val="center"/>
          </w:tcPr>
          <w:p w14:paraId="37B7EF7B" w14:textId="77777777" w:rsidR="00847B94" w:rsidRPr="00834901" w:rsidRDefault="00847B94" w:rsidP="00847B94">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hemeFill="accent5" w:themeFillTint="33"/>
          </w:tcPr>
          <w:p w14:paraId="266B06B2" w14:textId="77777777" w:rsidR="00847B94" w:rsidRPr="00834901" w:rsidRDefault="00847B94" w:rsidP="00847B94">
            <w:pPr>
              <w:tabs>
                <w:tab w:val="left" w:pos="459"/>
              </w:tabs>
              <w:ind w:left="79" w:hanging="79"/>
              <w:jc w:val="center"/>
              <w:rPr>
                <w:rFonts w:cs="Times New Roman"/>
                <w:b/>
                <w:bCs/>
                <w:color w:val="000000" w:themeColor="text1"/>
                <w:sz w:val="16"/>
                <w:szCs w:val="16"/>
              </w:rPr>
            </w:pPr>
          </w:p>
        </w:tc>
        <w:tc>
          <w:tcPr>
            <w:tcW w:w="2126" w:type="dxa"/>
            <w:shd w:val="clear" w:color="auto" w:fill="DAEEF3" w:themeFill="accent5" w:themeFillTint="33"/>
            <w:vAlign w:val="center"/>
          </w:tcPr>
          <w:p w14:paraId="72EC994D" w14:textId="77777777" w:rsidR="00847B94" w:rsidRPr="00834901" w:rsidRDefault="00847B94" w:rsidP="00847B94">
            <w:pPr>
              <w:tabs>
                <w:tab w:val="left" w:pos="459"/>
              </w:tabs>
              <w:ind w:left="79" w:hanging="79"/>
              <w:jc w:val="center"/>
              <w:rPr>
                <w:rFonts w:cs="Times New Roman"/>
                <w:b/>
                <w:bCs/>
                <w:color w:val="000000" w:themeColor="text1"/>
                <w:sz w:val="16"/>
                <w:szCs w:val="16"/>
              </w:rPr>
            </w:pPr>
          </w:p>
        </w:tc>
      </w:tr>
      <w:tr w:rsidR="00630792" w:rsidRPr="00834901" w14:paraId="1FA38C2C" w14:textId="77777777" w:rsidTr="00847B94">
        <w:tc>
          <w:tcPr>
            <w:tcW w:w="549" w:type="dxa"/>
            <w:shd w:val="clear" w:color="auto" w:fill="D9D9D9"/>
          </w:tcPr>
          <w:p w14:paraId="26585CED" w14:textId="77777777" w:rsidR="00630792" w:rsidRPr="00834901" w:rsidRDefault="00630792" w:rsidP="00A577B3">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III.</w:t>
            </w:r>
          </w:p>
        </w:tc>
        <w:tc>
          <w:tcPr>
            <w:tcW w:w="2281" w:type="dxa"/>
            <w:tcBorders>
              <w:top w:val="single" w:sz="4" w:space="0" w:color="auto"/>
            </w:tcBorders>
            <w:shd w:val="clear" w:color="auto" w:fill="D9D9D9"/>
            <w:vAlign w:val="center"/>
          </w:tcPr>
          <w:p w14:paraId="26F1B077" w14:textId="77777777" w:rsidR="00630792" w:rsidRPr="00834901" w:rsidRDefault="00630792" w:rsidP="00A577B3">
            <w:pPr>
              <w:tabs>
                <w:tab w:val="left" w:pos="459"/>
              </w:tabs>
              <w:ind w:left="79" w:hanging="79"/>
              <w:rPr>
                <w:rFonts w:cs="Times New Roman"/>
                <w:b/>
                <w:color w:val="000000" w:themeColor="text1"/>
                <w:sz w:val="16"/>
                <w:szCs w:val="16"/>
              </w:rPr>
            </w:pPr>
            <w:r w:rsidRPr="00834901">
              <w:rPr>
                <w:rFonts w:cs="Times New Roman"/>
                <w:b/>
                <w:color w:val="000000" w:themeColor="text1"/>
                <w:sz w:val="16"/>
                <w:szCs w:val="16"/>
              </w:rPr>
              <w:t>Zamiatanie poziome ulic</w:t>
            </w:r>
          </w:p>
        </w:tc>
        <w:tc>
          <w:tcPr>
            <w:tcW w:w="993" w:type="dxa"/>
            <w:shd w:val="clear" w:color="auto" w:fill="D9D9D9"/>
            <w:vAlign w:val="center"/>
          </w:tcPr>
          <w:p w14:paraId="210B79D5" w14:textId="77777777" w:rsidR="00630792" w:rsidRPr="00834901" w:rsidRDefault="00630792" w:rsidP="00A577B3">
            <w:pPr>
              <w:tabs>
                <w:tab w:val="left" w:pos="459"/>
              </w:tabs>
              <w:ind w:left="79" w:hanging="79"/>
              <w:jc w:val="center"/>
              <w:rPr>
                <w:rFonts w:cs="Times New Roman"/>
                <w:color w:val="000000" w:themeColor="text1"/>
                <w:sz w:val="16"/>
                <w:szCs w:val="16"/>
                <w:vertAlign w:val="superscript"/>
              </w:rPr>
            </w:pPr>
            <w:r w:rsidRPr="00834901">
              <w:rPr>
                <w:rFonts w:cs="Times New Roman"/>
                <w:color w:val="000000" w:themeColor="text1"/>
                <w:sz w:val="16"/>
                <w:szCs w:val="16"/>
              </w:rPr>
              <w:t>m</w:t>
            </w:r>
            <w:r w:rsidRPr="00834901">
              <w:rPr>
                <w:rFonts w:cs="Times New Roman"/>
                <w:color w:val="000000" w:themeColor="text1"/>
                <w:sz w:val="16"/>
                <w:szCs w:val="16"/>
                <w:vertAlign w:val="superscript"/>
              </w:rPr>
              <w:t>2</w:t>
            </w:r>
          </w:p>
        </w:tc>
        <w:tc>
          <w:tcPr>
            <w:tcW w:w="1134" w:type="dxa"/>
            <w:tcBorders>
              <w:top w:val="single" w:sz="4" w:space="0" w:color="auto"/>
            </w:tcBorders>
            <w:shd w:val="clear" w:color="auto" w:fill="D9D9D9"/>
            <w:vAlign w:val="center"/>
          </w:tcPr>
          <w:p w14:paraId="504DA77C" w14:textId="60AE02CF" w:rsidR="00630792" w:rsidRPr="00834901" w:rsidRDefault="00847B94" w:rsidP="00A577B3">
            <w:pPr>
              <w:tabs>
                <w:tab w:val="left" w:pos="459"/>
              </w:tabs>
              <w:ind w:left="79" w:hanging="79"/>
              <w:jc w:val="center"/>
              <w:rPr>
                <w:rFonts w:cs="Times New Roman"/>
                <w:b/>
                <w:bCs/>
                <w:color w:val="000000" w:themeColor="text1"/>
                <w:sz w:val="16"/>
                <w:szCs w:val="16"/>
              </w:rPr>
            </w:pPr>
            <w:r w:rsidRPr="00D92BC0">
              <w:rPr>
                <w:b/>
                <w:bCs/>
                <w:sz w:val="16"/>
                <w:szCs w:val="16"/>
                <w:lang w:eastAsia="pl-PL"/>
              </w:rPr>
              <w:t>11</w:t>
            </w:r>
            <w:r>
              <w:rPr>
                <w:b/>
                <w:bCs/>
                <w:sz w:val="16"/>
                <w:szCs w:val="16"/>
                <w:lang w:eastAsia="pl-PL"/>
              </w:rPr>
              <w:t>.</w:t>
            </w:r>
            <w:r w:rsidRPr="00D92BC0">
              <w:rPr>
                <w:b/>
                <w:bCs/>
                <w:sz w:val="16"/>
                <w:szCs w:val="16"/>
                <w:lang w:eastAsia="pl-PL"/>
              </w:rPr>
              <w:t>257</w:t>
            </w:r>
            <w:r>
              <w:rPr>
                <w:b/>
                <w:bCs/>
                <w:sz w:val="16"/>
                <w:szCs w:val="16"/>
                <w:lang w:eastAsia="pl-PL"/>
              </w:rPr>
              <w:t>,00</w:t>
            </w:r>
          </w:p>
        </w:tc>
        <w:tc>
          <w:tcPr>
            <w:tcW w:w="1275" w:type="dxa"/>
            <w:shd w:val="clear" w:color="auto" w:fill="D9D9D9"/>
            <w:vAlign w:val="center"/>
          </w:tcPr>
          <w:p w14:paraId="4E1F2859" w14:textId="77777777" w:rsidR="00630792" w:rsidRPr="00834901" w:rsidRDefault="00630792" w:rsidP="00A577B3">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hemeFill="accent5" w:themeFillTint="33"/>
          </w:tcPr>
          <w:p w14:paraId="1C5BB22E" w14:textId="77777777" w:rsidR="00630792" w:rsidRPr="00834901" w:rsidRDefault="00630792" w:rsidP="00A577B3">
            <w:pPr>
              <w:tabs>
                <w:tab w:val="left" w:pos="459"/>
              </w:tabs>
              <w:ind w:left="79" w:hanging="79"/>
              <w:jc w:val="right"/>
              <w:rPr>
                <w:rFonts w:cs="Times New Roman"/>
                <w:b/>
                <w:bCs/>
                <w:color w:val="000000" w:themeColor="text1"/>
                <w:sz w:val="16"/>
                <w:szCs w:val="16"/>
              </w:rPr>
            </w:pPr>
          </w:p>
        </w:tc>
        <w:tc>
          <w:tcPr>
            <w:tcW w:w="2126" w:type="dxa"/>
            <w:shd w:val="clear" w:color="auto" w:fill="DAEEF3" w:themeFill="accent5" w:themeFillTint="33"/>
            <w:vAlign w:val="center"/>
          </w:tcPr>
          <w:p w14:paraId="04CF4C02" w14:textId="77777777" w:rsidR="00630792" w:rsidRPr="00834901" w:rsidRDefault="00630792" w:rsidP="00A577B3">
            <w:pPr>
              <w:tabs>
                <w:tab w:val="left" w:pos="459"/>
              </w:tabs>
              <w:ind w:left="79" w:hanging="79"/>
              <w:jc w:val="right"/>
              <w:rPr>
                <w:rFonts w:cs="Times New Roman"/>
                <w:b/>
                <w:bCs/>
                <w:color w:val="000000" w:themeColor="text1"/>
                <w:sz w:val="16"/>
                <w:szCs w:val="16"/>
              </w:rPr>
            </w:pPr>
          </w:p>
        </w:tc>
      </w:tr>
      <w:tr w:rsidR="00630792" w:rsidRPr="00834901" w14:paraId="3ECBB830" w14:textId="77777777" w:rsidTr="00A577B3">
        <w:trPr>
          <w:trHeight w:val="50"/>
        </w:trPr>
        <w:tc>
          <w:tcPr>
            <w:tcW w:w="549" w:type="dxa"/>
            <w:vMerge w:val="restart"/>
            <w:tcBorders>
              <w:top w:val="double" w:sz="4" w:space="0" w:color="auto"/>
            </w:tcBorders>
            <w:vAlign w:val="center"/>
          </w:tcPr>
          <w:p w14:paraId="6045243D" w14:textId="77777777" w:rsidR="00630792" w:rsidRPr="00834901" w:rsidRDefault="00630792" w:rsidP="00A577B3">
            <w:pPr>
              <w:tabs>
                <w:tab w:val="left" w:pos="459"/>
              </w:tabs>
              <w:ind w:left="79" w:hanging="79"/>
              <w:rPr>
                <w:rFonts w:cs="Times New Roman"/>
                <w:b/>
                <w:bCs/>
                <w:color w:val="000000" w:themeColor="text1"/>
                <w:sz w:val="16"/>
                <w:szCs w:val="16"/>
              </w:rPr>
            </w:pPr>
          </w:p>
        </w:tc>
        <w:tc>
          <w:tcPr>
            <w:tcW w:w="7258" w:type="dxa"/>
            <w:gridSpan w:val="5"/>
            <w:tcBorders>
              <w:top w:val="double" w:sz="4" w:space="0" w:color="auto"/>
            </w:tcBorders>
          </w:tcPr>
          <w:p w14:paraId="578C1119" w14:textId="77777777" w:rsidR="00630792" w:rsidRPr="00834901" w:rsidRDefault="00630792" w:rsidP="00A577B3">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Wartość usług netto</w:t>
            </w:r>
          </w:p>
        </w:tc>
        <w:tc>
          <w:tcPr>
            <w:tcW w:w="2126" w:type="dxa"/>
            <w:tcBorders>
              <w:top w:val="double" w:sz="4" w:space="0" w:color="auto"/>
            </w:tcBorders>
            <w:shd w:val="clear" w:color="auto" w:fill="B6DDE8"/>
          </w:tcPr>
          <w:p w14:paraId="3378DD3A" w14:textId="77777777" w:rsidR="00630792" w:rsidRPr="00834901" w:rsidRDefault="00630792" w:rsidP="00A577B3">
            <w:pPr>
              <w:tabs>
                <w:tab w:val="left" w:pos="459"/>
              </w:tabs>
              <w:ind w:left="79" w:hanging="79"/>
              <w:jc w:val="right"/>
              <w:rPr>
                <w:rFonts w:cs="Times New Roman"/>
                <w:b/>
                <w:bCs/>
                <w:color w:val="000000" w:themeColor="text1"/>
                <w:sz w:val="16"/>
                <w:szCs w:val="16"/>
              </w:rPr>
            </w:pPr>
          </w:p>
        </w:tc>
      </w:tr>
      <w:tr w:rsidR="00630792" w:rsidRPr="00834901" w14:paraId="1C27C865" w14:textId="77777777" w:rsidTr="00A577B3">
        <w:tc>
          <w:tcPr>
            <w:tcW w:w="549" w:type="dxa"/>
            <w:vMerge/>
            <w:vAlign w:val="center"/>
          </w:tcPr>
          <w:p w14:paraId="2865D32B" w14:textId="77777777" w:rsidR="00630792" w:rsidRPr="00834901" w:rsidRDefault="00630792" w:rsidP="00A577B3">
            <w:pPr>
              <w:tabs>
                <w:tab w:val="left" w:pos="459"/>
              </w:tabs>
              <w:ind w:left="79" w:hanging="79"/>
              <w:rPr>
                <w:rFonts w:cs="Times New Roman"/>
                <w:b/>
                <w:bCs/>
                <w:color w:val="000000" w:themeColor="text1"/>
                <w:sz w:val="16"/>
                <w:szCs w:val="16"/>
              </w:rPr>
            </w:pPr>
          </w:p>
        </w:tc>
        <w:tc>
          <w:tcPr>
            <w:tcW w:w="7258" w:type="dxa"/>
            <w:gridSpan w:val="5"/>
          </w:tcPr>
          <w:p w14:paraId="6562E845" w14:textId="77777777" w:rsidR="00630792" w:rsidRPr="00834901" w:rsidRDefault="00630792" w:rsidP="00A577B3">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 xml:space="preserve">Podatek VAT </w:t>
            </w:r>
            <w:r w:rsidRPr="00702E02">
              <w:rPr>
                <w:rFonts w:cs="Times New Roman"/>
                <w:b/>
                <w:bCs/>
                <w:color w:val="0070C0"/>
                <w:sz w:val="16"/>
                <w:szCs w:val="16"/>
              </w:rPr>
              <w:t>8%</w:t>
            </w:r>
          </w:p>
        </w:tc>
        <w:tc>
          <w:tcPr>
            <w:tcW w:w="2126" w:type="dxa"/>
            <w:shd w:val="clear" w:color="auto" w:fill="B6DDE8"/>
          </w:tcPr>
          <w:p w14:paraId="1E757C21" w14:textId="77777777" w:rsidR="00630792" w:rsidRPr="00834901" w:rsidRDefault="00630792" w:rsidP="00A577B3">
            <w:pPr>
              <w:tabs>
                <w:tab w:val="left" w:pos="459"/>
              </w:tabs>
              <w:ind w:left="79" w:hanging="79"/>
              <w:jc w:val="right"/>
              <w:rPr>
                <w:rFonts w:cs="Times New Roman"/>
                <w:b/>
                <w:bCs/>
                <w:color w:val="000000" w:themeColor="text1"/>
                <w:sz w:val="16"/>
                <w:szCs w:val="16"/>
              </w:rPr>
            </w:pPr>
          </w:p>
        </w:tc>
      </w:tr>
      <w:tr w:rsidR="00630792" w:rsidRPr="00834901" w14:paraId="13C480C4" w14:textId="77777777" w:rsidTr="00A577B3">
        <w:trPr>
          <w:trHeight w:val="62"/>
        </w:trPr>
        <w:tc>
          <w:tcPr>
            <w:tcW w:w="549" w:type="dxa"/>
            <w:vMerge/>
            <w:vAlign w:val="center"/>
          </w:tcPr>
          <w:p w14:paraId="3D3F8C54" w14:textId="77777777" w:rsidR="00630792" w:rsidRPr="00834901" w:rsidRDefault="00630792" w:rsidP="00A577B3">
            <w:pPr>
              <w:tabs>
                <w:tab w:val="left" w:pos="459"/>
              </w:tabs>
              <w:ind w:left="79" w:hanging="79"/>
              <w:rPr>
                <w:rFonts w:cs="Times New Roman"/>
                <w:b/>
                <w:bCs/>
                <w:color w:val="000000" w:themeColor="text1"/>
                <w:sz w:val="16"/>
                <w:szCs w:val="16"/>
              </w:rPr>
            </w:pPr>
          </w:p>
        </w:tc>
        <w:tc>
          <w:tcPr>
            <w:tcW w:w="7258" w:type="dxa"/>
            <w:gridSpan w:val="5"/>
          </w:tcPr>
          <w:p w14:paraId="49F750DA" w14:textId="77777777" w:rsidR="00630792" w:rsidRPr="00834901" w:rsidRDefault="00630792" w:rsidP="00A577B3">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Wartość usług brutto</w:t>
            </w:r>
          </w:p>
        </w:tc>
        <w:tc>
          <w:tcPr>
            <w:tcW w:w="2126" w:type="dxa"/>
            <w:shd w:val="clear" w:color="auto" w:fill="B6DDE8"/>
          </w:tcPr>
          <w:p w14:paraId="2FE588F9" w14:textId="77777777" w:rsidR="00630792" w:rsidRPr="00834901" w:rsidRDefault="00630792" w:rsidP="00A577B3">
            <w:pPr>
              <w:tabs>
                <w:tab w:val="left" w:pos="459"/>
              </w:tabs>
              <w:ind w:left="79" w:hanging="79"/>
              <w:jc w:val="right"/>
              <w:rPr>
                <w:rFonts w:cs="Times New Roman"/>
                <w:b/>
                <w:bCs/>
                <w:color w:val="000000" w:themeColor="text1"/>
                <w:sz w:val="16"/>
                <w:szCs w:val="16"/>
              </w:rPr>
            </w:pPr>
          </w:p>
        </w:tc>
      </w:tr>
    </w:tbl>
    <w:p w14:paraId="748C9D8A" w14:textId="77777777" w:rsidR="00630792" w:rsidRDefault="00630792" w:rsidP="00630792">
      <w:pPr>
        <w:tabs>
          <w:tab w:val="left" w:pos="1640"/>
        </w:tabs>
        <w:spacing w:line="360" w:lineRule="auto"/>
        <w:ind w:left="567"/>
        <w:jc w:val="both"/>
        <w:rPr>
          <w:rFonts w:cs="Times New Roman"/>
          <w:bCs/>
          <w:color w:val="000000"/>
          <w:sz w:val="20"/>
          <w:szCs w:val="20"/>
        </w:rPr>
      </w:pPr>
      <w:r w:rsidRPr="004979EB">
        <w:rPr>
          <w:rFonts w:cs="Times New Roman"/>
          <w:bCs/>
          <w:color w:val="000000"/>
          <w:sz w:val="20"/>
          <w:szCs w:val="20"/>
        </w:rPr>
        <w:t>(</w:t>
      </w:r>
      <w:r w:rsidRPr="00E01469">
        <w:rPr>
          <w:rFonts w:cs="Times New Roman"/>
          <w:bCs/>
          <w:i/>
          <w:iCs/>
          <w:color w:val="000000"/>
          <w:sz w:val="20"/>
          <w:szCs w:val="20"/>
        </w:rPr>
        <w:t>słownie złotych brutto:</w:t>
      </w:r>
      <w:r>
        <w:rPr>
          <w:rFonts w:cs="Times New Roman"/>
          <w:bCs/>
          <w:color w:val="000000"/>
          <w:sz w:val="20"/>
          <w:szCs w:val="20"/>
        </w:rPr>
        <w:t xml:space="preserve"> </w:t>
      </w:r>
      <w:r w:rsidRPr="004979EB">
        <w:rPr>
          <w:rFonts w:cs="Times New Roman"/>
          <w:bCs/>
          <w:color w:val="000000"/>
          <w:sz w:val="20"/>
          <w:szCs w:val="20"/>
        </w:rPr>
        <w:t>....................................................................................................................................)</w:t>
      </w:r>
    </w:p>
    <w:p w14:paraId="3695605F" w14:textId="20DACC87" w:rsidR="00345672" w:rsidRPr="004B062B" w:rsidRDefault="00345672" w:rsidP="00345672">
      <w:pPr>
        <w:ind w:left="432"/>
        <w:rPr>
          <w:rFonts w:eastAsia="Times New Roman" w:cs="Times New Roman"/>
          <w:color w:val="92D050"/>
          <w:sz w:val="16"/>
          <w:szCs w:val="16"/>
          <w:lang w:eastAsia="ar-SA"/>
        </w:rPr>
      </w:pPr>
      <w:r w:rsidRPr="004B062B">
        <w:rPr>
          <w:rFonts w:eastAsia="Times New Roman" w:cs="Times New Roman"/>
          <w:color w:val="92D050"/>
          <w:sz w:val="16"/>
          <w:szCs w:val="16"/>
          <w:lang w:eastAsia="ar-SA"/>
        </w:rPr>
        <w:t xml:space="preserve">*Cena za GOTOWOŚĆ nie może przekroczyć </w:t>
      </w:r>
      <w:r w:rsidR="006073EF" w:rsidRPr="006073EF">
        <w:rPr>
          <w:rFonts w:eastAsia="Times New Roman" w:cs="Times New Roman"/>
          <w:b/>
          <w:bCs/>
          <w:color w:val="92D050"/>
          <w:sz w:val="16"/>
          <w:szCs w:val="16"/>
          <w:lang w:eastAsia="ar-SA"/>
        </w:rPr>
        <w:t>20%</w:t>
      </w:r>
      <w:r w:rsidR="006073EF" w:rsidRPr="004B062B">
        <w:rPr>
          <w:rFonts w:eastAsia="Times New Roman" w:cs="Times New Roman"/>
          <w:color w:val="92D050"/>
          <w:sz w:val="16"/>
          <w:szCs w:val="16"/>
          <w:lang w:eastAsia="ar-SA"/>
        </w:rPr>
        <w:t xml:space="preserve"> </w:t>
      </w:r>
      <w:r w:rsidR="006073EF">
        <w:rPr>
          <w:rFonts w:eastAsia="Times New Roman" w:cs="Times New Roman"/>
          <w:color w:val="92D050"/>
          <w:sz w:val="16"/>
          <w:szCs w:val="16"/>
          <w:lang w:eastAsia="ar-SA"/>
        </w:rPr>
        <w:t>łącznej wartości usług zasadniczych (Poz. I.1. - I.4, Kol. 7)</w:t>
      </w:r>
    </w:p>
    <w:p w14:paraId="36155C01" w14:textId="77777777" w:rsidR="006069B8" w:rsidRDefault="006069B8" w:rsidP="00630792">
      <w:pPr>
        <w:ind w:left="432"/>
        <w:rPr>
          <w:rFonts w:eastAsia="Times New Roman" w:cs="Times New Roman"/>
          <w:b/>
          <w:bCs/>
          <w:sz w:val="22"/>
          <w:szCs w:val="22"/>
          <w:lang w:eastAsia="ar-SA"/>
        </w:rPr>
      </w:pPr>
    </w:p>
    <w:p w14:paraId="5184BC21" w14:textId="7207F380" w:rsidR="00630792" w:rsidRPr="00E52519" w:rsidRDefault="00630792" w:rsidP="00630792">
      <w:pPr>
        <w:ind w:left="432"/>
        <w:rPr>
          <w:rFonts w:eastAsia="Times New Roman" w:cs="Times New Roman"/>
          <w:b/>
          <w:bCs/>
          <w:sz w:val="22"/>
          <w:szCs w:val="22"/>
          <w:lang w:eastAsia="ar-SA"/>
        </w:rPr>
      </w:pPr>
      <w:r w:rsidRPr="00E52519">
        <w:rPr>
          <w:rFonts w:eastAsia="Times New Roman" w:cs="Times New Roman"/>
          <w:b/>
          <w:bCs/>
          <w:sz w:val="22"/>
          <w:szCs w:val="22"/>
          <w:lang w:eastAsia="ar-SA"/>
        </w:rPr>
        <w:t>TABELA NR 2</w:t>
      </w:r>
    </w:p>
    <w:tbl>
      <w:tblPr>
        <w:tblpPr w:leftFromText="141" w:rightFromText="141" w:vertAnchor="text" w:horzAnchor="margin" w:tblpXSpec="center" w:tblpY="77"/>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266"/>
        <w:gridCol w:w="1134"/>
        <w:gridCol w:w="1275"/>
        <w:gridCol w:w="1560"/>
        <w:gridCol w:w="2126"/>
      </w:tblGrid>
      <w:tr w:rsidR="00630792" w:rsidRPr="00834901" w14:paraId="49F69C73" w14:textId="77777777" w:rsidTr="00A577B3">
        <w:trPr>
          <w:trHeight w:val="552"/>
        </w:trPr>
        <w:tc>
          <w:tcPr>
            <w:tcW w:w="562" w:type="dxa"/>
            <w:tcBorders>
              <w:bottom w:val="single" w:sz="4" w:space="0" w:color="auto"/>
            </w:tcBorders>
            <w:shd w:val="clear" w:color="auto" w:fill="CCCCCC"/>
            <w:vAlign w:val="center"/>
          </w:tcPr>
          <w:p w14:paraId="6C3227B6" w14:textId="77777777" w:rsidR="00630792" w:rsidRPr="00834901" w:rsidRDefault="00630792" w:rsidP="00A577B3">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LP.</w:t>
            </w:r>
          </w:p>
        </w:tc>
        <w:tc>
          <w:tcPr>
            <w:tcW w:w="3266" w:type="dxa"/>
            <w:shd w:val="clear" w:color="auto" w:fill="CCCCCC"/>
            <w:vAlign w:val="center"/>
          </w:tcPr>
          <w:p w14:paraId="5B2A5645" w14:textId="77777777" w:rsidR="00630792" w:rsidRPr="00834901" w:rsidRDefault="00630792" w:rsidP="00A577B3">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 xml:space="preserve">ELEMENT ROZLICZENIOWY </w:t>
            </w:r>
          </w:p>
        </w:tc>
        <w:tc>
          <w:tcPr>
            <w:tcW w:w="1134" w:type="dxa"/>
            <w:shd w:val="clear" w:color="auto" w:fill="CCCCCC"/>
            <w:vAlign w:val="center"/>
          </w:tcPr>
          <w:p w14:paraId="023C774D" w14:textId="77777777" w:rsidR="00630792" w:rsidRPr="00834901" w:rsidRDefault="00630792" w:rsidP="00A577B3">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JEDNOSTKA</w:t>
            </w:r>
          </w:p>
        </w:tc>
        <w:tc>
          <w:tcPr>
            <w:tcW w:w="1275" w:type="dxa"/>
            <w:shd w:val="clear" w:color="auto" w:fill="CCCCCC"/>
            <w:vAlign w:val="center"/>
          </w:tcPr>
          <w:p w14:paraId="64B97D77" w14:textId="77777777" w:rsidR="00630792" w:rsidRPr="00834901" w:rsidRDefault="00630792" w:rsidP="00A577B3">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ILOŚĆ JEDNOSTEK</w:t>
            </w:r>
          </w:p>
        </w:tc>
        <w:tc>
          <w:tcPr>
            <w:tcW w:w="1560" w:type="dxa"/>
            <w:shd w:val="clear" w:color="auto" w:fill="CCCCCC"/>
            <w:vAlign w:val="center"/>
          </w:tcPr>
          <w:p w14:paraId="3B0F3CCA" w14:textId="77777777" w:rsidR="00630792" w:rsidRPr="00834901" w:rsidRDefault="00630792" w:rsidP="00A577B3">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CENA JEDNOSTKOWA</w:t>
            </w:r>
          </w:p>
          <w:p w14:paraId="529BD3D8" w14:textId="77777777" w:rsidR="00630792" w:rsidRPr="00834901" w:rsidRDefault="00630792" w:rsidP="00A577B3">
            <w:pPr>
              <w:tabs>
                <w:tab w:val="left" w:pos="1025"/>
              </w:tabs>
              <w:spacing w:line="276" w:lineRule="auto"/>
              <w:ind w:right="35"/>
              <w:jc w:val="center"/>
              <w:rPr>
                <w:rFonts w:cs="Times New Roman"/>
                <w:color w:val="000000" w:themeColor="text1"/>
                <w:sz w:val="12"/>
                <w:szCs w:val="12"/>
              </w:rPr>
            </w:pPr>
            <w:r w:rsidRPr="00834901">
              <w:rPr>
                <w:rFonts w:cs="Times New Roman"/>
                <w:b/>
                <w:bCs/>
                <w:color w:val="000000" w:themeColor="text1"/>
                <w:sz w:val="12"/>
                <w:szCs w:val="12"/>
              </w:rPr>
              <w:t>NETTO W ZŁ</w:t>
            </w:r>
          </w:p>
        </w:tc>
        <w:tc>
          <w:tcPr>
            <w:tcW w:w="2126" w:type="dxa"/>
            <w:shd w:val="clear" w:color="auto" w:fill="CCCCCC"/>
            <w:vAlign w:val="center"/>
          </w:tcPr>
          <w:p w14:paraId="3F1AE3BB" w14:textId="77777777" w:rsidR="00630792" w:rsidRPr="00834901" w:rsidRDefault="00630792" w:rsidP="00A577B3">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WARTOŚĆ USŁUG NETTO W ZŁ</w:t>
            </w:r>
          </w:p>
          <w:p w14:paraId="059F43BF" w14:textId="77777777" w:rsidR="00630792" w:rsidRPr="00834901" w:rsidRDefault="00630792" w:rsidP="00A577B3">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[Kolumna 4 x 5]</w:t>
            </w:r>
          </w:p>
        </w:tc>
      </w:tr>
      <w:tr w:rsidR="00630792" w:rsidRPr="00834901" w14:paraId="646DC21D" w14:textId="77777777" w:rsidTr="00A577B3">
        <w:trPr>
          <w:trHeight w:val="62"/>
        </w:trPr>
        <w:tc>
          <w:tcPr>
            <w:tcW w:w="562" w:type="dxa"/>
            <w:tcBorders>
              <w:bottom w:val="single" w:sz="4" w:space="0" w:color="auto"/>
            </w:tcBorders>
            <w:shd w:val="clear" w:color="auto" w:fill="F2F2F2"/>
            <w:vAlign w:val="center"/>
          </w:tcPr>
          <w:p w14:paraId="14DCCC1C" w14:textId="77777777" w:rsidR="00630792" w:rsidRPr="00834901" w:rsidRDefault="00630792" w:rsidP="00A577B3">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1</w:t>
            </w:r>
          </w:p>
        </w:tc>
        <w:tc>
          <w:tcPr>
            <w:tcW w:w="3266" w:type="dxa"/>
            <w:shd w:val="clear" w:color="auto" w:fill="F2F2F2"/>
            <w:vAlign w:val="center"/>
          </w:tcPr>
          <w:p w14:paraId="758F09F6" w14:textId="77777777" w:rsidR="00630792" w:rsidRPr="00834901" w:rsidRDefault="00630792" w:rsidP="00A577B3">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2</w:t>
            </w:r>
          </w:p>
        </w:tc>
        <w:tc>
          <w:tcPr>
            <w:tcW w:w="1134" w:type="dxa"/>
            <w:shd w:val="clear" w:color="auto" w:fill="F2F2F2"/>
            <w:vAlign w:val="center"/>
          </w:tcPr>
          <w:p w14:paraId="0B7E20A0" w14:textId="77777777" w:rsidR="00630792" w:rsidRPr="00834901" w:rsidRDefault="00630792" w:rsidP="00A577B3">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3</w:t>
            </w:r>
          </w:p>
        </w:tc>
        <w:tc>
          <w:tcPr>
            <w:tcW w:w="1275" w:type="dxa"/>
            <w:shd w:val="clear" w:color="auto" w:fill="F2F2F2"/>
            <w:vAlign w:val="center"/>
          </w:tcPr>
          <w:p w14:paraId="00B65027" w14:textId="77777777" w:rsidR="00630792" w:rsidRPr="00834901" w:rsidRDefault="00630792" w:rsidP="00A577B3">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4</w:t>
            </w:r>
          </w:p>
        </w:tc>
        <w:tc>
          <w:tcPr>
            <w:tcW w:w="1560" w:type="dxa"/>
            <w:shd w:val="clear" w:color="auto" w:fill="F2F2F2"/>
            <w:vAlign w:val="center"/>
          </w:tcPr>
          <w:p w14:paraId="6D2D9A38" w14:textId="77777777" w:rsidR="00630792" w:rsidRPr="00834901" w:rsidRDefault="00630792" w:rsidP="00A577B3">
            <w:pPr>
              <w:tabs>
                <w:tab w:val="left" w:pos="459"/>
              </w:tabs>
              <w:ind w:left="79" w:hanging="79"/>
              <w:jc w:val="center"/>
              <w:rPr>
                <w:rFonts w:cs="Times New Roman"/>
                <w:color w:val="000000" w:themeColor="text1"/>
                <w:sz w:val="12"/>
                <w:szCs w:val="12"/>
              </w:rPr>
            </w:pPr>
            <w:r>
              <w:rPr>
                <w:rFonts w:cs="Times New Roman"/>
                <w:color w:val="000000" w:themeColor="text1"/>
                <w:sz w:val="12"/>
                <w:szCs w:val="12"/>
              </w:rPr>
              <w:t>5</w:t>
            </w:r>
          </w:p>
        </w:tc>
        <w:tc>
          <w:tcPr>
            <w:tcW w:w="2126" w:type="dxa"/>
            <w:shd w:val="clear" w:color="auto" w:fill="F2F2F2"/>
            <w:vAlign w:val="center"/>
          </w:tcPr>
          <w:p w14:paraId="09823D13" w14:textId="77777777" w:rsidR="00630792" w:rsidRPr="00834901" w:rsidRDefault="00630792" w:rsidP="00A577B3">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7</w:t>
            </w:r>
          </w:p>
        </w:tc>
      </w:tr>
      <w:tr w:rsidR="00630792" w:rsidRPr="00834901" w14:paraId="03D1D24B" w14:textId="77777777" w:rsidTr="00A577B3">
        <w:tc>
          <w:tcPr>
            <w:tcW w:w="562" w:type="dxa"/>
            <w:tcBorders>
              <w:top w:val="single" w:sz="4" w:space="0" w:color="auto"/>
            </w:tcBorders>
            <w:shd w:val="clear" w:color="auto" w:fill="D9D9D9"/>
            <w:vAlign w:val="center"/>
          </w:tcPr>
          <w:p w14:paraId="61BCC5EC" w14:textId="77777777" w:rsidR="00630792" w:rsidRPr="00834901" w:rsidRDefault="00630792" w:rsidP="00A577B3">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I.</w:t>
            </w:r>
          </w:p>
        </w:tc>
        <w:tc>
          <w:tcPr>
            <w:tcW w:w="3266" w:type="dxa"/>
            <w:shd w:val="clear" w:color="auto" w:fill="D9D9D9"/>
            <w:vAlign w:val="center"/>
          </w:tcPr>
          <w:p w14:paraId="2201E473" w14:textId="77777777" w:rsidR="00630792" w:rsidRPr="00834901" w:rsidRDefault="00630792" w:rsidP="00A577B3">
            <w:pPr>
              <w:tabs>
                <w:tab w:val="left" w:pos="459"/>
              </w:tabs>
              <w:ind w:left="79" w:hanging="79"/>
              <w:rPr>
                <w:rFonts w:cs="Times New Roman"/>
                <w:b/>
                <w:bCs/>
                <w:color w:val="000000" w:themeColor="text1"/>
                <w:sz w:val="16"/>
                <w:szCs w:val="16"/>
              </w:rPr>
            </w:pPr>
            <w:r>
              <w:rPr>
                <w:rFonts w:cs="Times New Roman"/>
                <w:b/>
                <w:bCs/>
                <w:color w:val="000000" w:themeColor="text1"/>
                <w:sz w:val="16"/>
                <w:szCs w:val="16"/>
              </w:rPr>
              <w:t>Transport towarów</w:t>
            </w:r>
          </w:p>
        </w:tc>
        <w:tc>
          <w:tcPr>
            <w:tcW w:w="1134" w:type="dxa"/>
            <w:shd w:val="clear" w:color="auto" w:fill="D9D9D9"/>
            <w:vAlign w:val="center"/>
          </w:tcPr>
          <w:p w14:paraId="3DA5D0F7" w14:textId="77777777" w:rsidR="00630792" w:rsidRPr="00834901" w:rsidRDefault="00630792" w:rsidP="00A577B3">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275" w:type="dxa"/>
            <w:shd w:val="clear" w:color="auto" w:fill="D9D9D9"/>
            <w:vAlign w:val="center"/>
          </w:tcPr>
          <w:p w14:paraId="1D4E6E9F" w14:textId="77777777" w:rsidR="00630792" w:rsidRPr="00834901" w:rsidRDefault="00630792" w:rsidP="00A577B3">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560" w:type="dxa"/>
            <w:shd w:val="clear" w:color="auto" w:fill="D9D9D9"/>
            <w:vAlign w:val="center"/>
          </w:tcPr>
          <w:p w14:paraId="64F689E6" w14:textId="77777777" w:rsidR="00630792" w:rsidRPr="00834901" w:rsidRDefault="00630792" w:rsidP="00A577B3">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2126" w:type="dxa"/>
            <w:shd w:val="clear" w:color="auto" w:fill="D9D9D9"/>
            <w:vAlign w:val="center"/>
          </w:tcPr>
          <w:p w14:paraId="611528F9" w14:textId="77777777" w:rsidR="00630792" w:rsidRPr="00834901" w:rsidRDefault="00630792" w:rsidP="00A577B3">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r>
      <w:tr w:rsidR="00630792" w:rsidRPr="00834901" w14:paraId="654EAFCE" w14:textId="77777777" w:rsidTr="00A577B3">
        <w:tc>
          <w:tcPr>
            <w:tcW w:w="562" w:type="dxa"/>
            <w:vAlign w:val="center"/>
          </w:tcPr>
          <w:p w14:paraId="237D4810" w14:textId="77777777" w:rsidR="00630792" w:rsidRPr="007A3CCE" w:rsidRDefault="00630792" w:rsidP="00A577B3">
            <w:pPr>
              <w:tabs>
                <w:tab w:val="left" w:pos="459"/>
              </w:tabs>
              <w:ind w:left="79" w:hanging="79"/>
              <w:jc w:val="center"/>
              <w:rPr>
                <w:rFonts w:cs="Times New Roman"/>
                <w:color w:val="000000" w:themeColor="text1"/>
                <w:sz w:val="16"/>
                <w:szCs w:val="16"/>
              </w:rPr>
            </w:pPr>
            <w:r w:rsidRPr="007A3CCE">
              <w:rPr>
                <w:rFonts w:cs="Times New Roman"/>
                <w:color w:val="000000" w:themeColor="text1"/>
                <w:sz w:val="16"/>
                <w:szCs w:val="16"/>
              </w:rPr>
              <w:t>1.</w:t>
            </w:r>
          </w:p>
        </w:tc>
        <w:tc>
          <w:tcPr>
            <w:tcW w:w="3266" w:type="dxa"/>
            <w:vAlign w:val="center"/>
          </w:tcPr>
          <w:p w14:paraId="184245DD" w14:textId="06D7C464" w:rsidR="00630792" w:rsidRPr="00834901" w:rsidRDefault="00630792" w:rsidP="00A577B3">
            <w:pPr>
              <w:tabs>
                <w:tab w:val="left" w:pos="459"/>
              </w:tabs>
              <w:rPr>
                <w:rFonts w:cs="Times New Roman"/>
                <w:color w:val="000000" w:themeColor="text1"/>
                <w:sz w:val="16"/>
                <w:szCs w:val="16"/>
              </w:rPr>
            </w:pPr>
            <w:r>
              <w:rPr>
                <w:rFonts w:cs="Times New Roman"/>
                <w:color w:val="000000" w:themeColor="text1"/>
                <w:sz w:val="16"/>
                <w:szCs w:val="16"/>
              </w:rPr>
              <w:t>Transport soli/mieszaniny Zamawiającego</w:t>
            </w:r>
          </w:p>
        </w:tc>
        <w:tc>
          <w:tcPr>
            <w:tcW w:w="1134" w:type="dxa"/>
            <w:vAlign w:val="center"/>
          </w:tcPr>
          <w:p w14:paraId="417EDDAA" w14:textId="77777777" w:rsidR="00630792" w:rsidRPr="00834901" w:rsidRDefault="00630792" w:rsidP="00A577B3">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Mg</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0AAD4E" w14:textId="77777777" w:rsidR="00630792" w:rsidRPr="00834901" w:rsidRDefault="00630792" w:rsidP="00A577B3">
            <w:pPr>
              <w:tabs>
                <w:tab w:val="left" w:pos="176"/>
                <w:tab w:val="left" w:pos="459"/>
                <w:tab w:val="left" w:pos="885"/>
              </w:tabs>
              <w:ind w:left="79" w:hanging="79"/>
              <w:jc w:val="center"/>
              <w:rPr>
                <w:rFonts w:cs="Times New Roman"/>
                <w:b/>
                <w:bCs/>
                <w:color w:val="000000" w:themeColor="text1"/>
                <w:sz w:val="16"/>
                <w:szCs w:val="16"/>
              </w:rPr>
            </w:pPr>
            <w:r>
              <w:rPr>
                <w:rFonts w:cs="Times New Roman"/>
                <w:b/>
                <w:bCs/>
                <w:color w:val="000000" w:themeColor="text1"/>
                <w:sz w:val="16"/>
                <w:szCs w:val="16"/>
                <w:lang w:eastAsia="pl-PL"/>
              </w:rPr>
              <w:t>1</w:t>
            </w:r>
          </w:p>
        </w:tc>
        <w:tc>
          <w:tcPr>
            <w:tcW w:w="1560" w:type="dxa"/>
            <w:shd w:val="clear" w:color="auto" w:fill="DAEEF3" w:themeFill="accent5" w:themeFillTint="33"/>
            <w:vAlign w:val="center"/>
          </w:tcPr>
          <w:p w14:paraId="23A76E6B" w14:textId="77777777" w:rsidR="00630792" w:rsidRPr="00834901" w:rsidRDefault="00630792" w:rsidP="00A577B3">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6943B39E" w14:textId="77777777" w:rsidR="00630792" w:rsidRPr="00834901" w:rsidRDefault="00630792" w:rsidP="00A577B3">
            <w:pPr>
              <w:tabs>
                <w:tab w:val="left" w:pos="459"/>
              </w:tabs>
              <w:ind w:left="79" w:hanging="79"/>
              <w:jc w:val="right"/>
              <w:rPr>
                <w:rFonts w:cs="Times New Roman"/>
                <w:b/>
                <w:bCs/>
                <w:color w:val="000000" w:themeColor="text1"/>
                <w:sz w:val="16"/>
                <w:szCs w:val="16"/>
              </w:rPr>
            </w:pPr>
          </w:p>
        </w:tc>
      </w:tr>
      <w:tr w:rsidR="00630792" w:rsidRPr="00834901" w14:paraId="263548F6" w14:textId="77777777" w:rsidTr="00A577B3">
        <w:tc>
          <w:tcPr>
            <w:tcW w:w="562" w:type="dxa"/>
            <w:shd w:val="clear" w:color="auto" w:fill="D9D9D9"/>
            <w:vAlign w:val="center"/>
          </w:tcPr>
          <w:p w14:paraId="16BB51E6" w14:textId="77777777" w:rsidR="00630792" w:rsidRPr="00834901" w:rsidRDefault="00630792" w:rsidP="00A577B3">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II.</w:t>
            </w:r>
          </w:p>
        </w:tc>
        <w:tc>
          <w:tcPr>
            <w:tcW w:w="3266" w:type="dxa"/>
            <w:shd w:val="clear" w:color="auto" w:fill="D9D9D9"/>
            <w:vAlign w:val="center"/>
          </w:tcPr>
          <w:p w14:paraId="2B4192C9" w14:textId="1E4760BF" w:rsidR="00630792" w:rsidRPr="00834901" w:rsidRDefault="00630792" w:rsidP="00A577B3">
            <w:pPr>
              <w:tabs>
                <w:tab w:val="left" w:pos="459"/>
              </w:tabs>
              <w:rPr>
                <w:rFonts w:cs="Times New Roman"/>
                <w:b/>
                <w:bCs/>
                <w:color w:val="000000" w:themeColor="text1"/>
                <w:sz w:val="16"/>
                <w:szCs w:val="16"/>
              </w:rPr>
            </w:pPr>
            <w:r>
              <w:rPr>
                <w:rFonts w:cs="Times New Roman"/>
                <w:b/>
                <w:bCs/>
                <w:color w:val="000000" w:themeColor="text1"/>
                <w:sz w:val="16"/>
                <w:szCs w:val="16"/>
              </w:rPr>
              <w:t>GPS</w:t>
            </w:r>
            <w:r w:rsidR="000E67D6">
              <w:rPr>
                <w:rFonts w:cs="Times New Roman"/>
                <w:b/>
                <w:bCs/>
                <w:color w:val="000000" w:themeColor="text1"/>
                <w:sz w:val="16"/>
                <w:szCs w:val="16"/>
              </w:rPr>
              <w:t>*</w:t>
            </w:r>
            <w:r w:rsidR="00345672">
              <w:rPr>
                <w:rFonts w:cs="Times New Roman"/>
                <w:b/>
                <w:bCs/>
                <w:color w:val="000000" w:themeColor="text1"/>
                <w:sz w:val="16"/>
                <w:szCs w:val="16"/>
              </w:rPr>
              <w:t>*</w:t>
            </w:r>
          </w:p>
        </w:tc>
        <w:tc>
          <w:tcPr>
            <w:tcW w:w="1134" w:type="dxa"/>
            <w:shd w:val="clear" w:color="auto" w:fill="D9D9D9"/>
            <w:vAlign w:val="center"/>
          </w:tcPr>
          <w:p w14:paraId="0DA905A2" w14:textId="77777777" w:rsidR="00630792" w:rsidRPr="001410C9" w:rsidRDefault="00630792" w:rsidP="00A577B3">
            <w:pPr>
              <w:tabs>
                <w:tab w:val="left" w:pos="459"/>
              </w:tabs>
              <w:ind w:left="79" w:hanging="79"/>
              <w:jc w:val="center"/>
              <w:rPr>
                <w:rFonts w:cs="Times New Roman"/>
                <w:b/>
                <w:bCs/>
                <w:color w:val="000000" w:themeColor="text1"/>
                <w:sz w:val="16"/>
                <w:szCs w:val="16"/>
              </w:rPr>
            </w:pPr>
            <w:r w:rsidRPr="001410C9">
              <w:rPr>
                <w:rFonts w:cs="Times New Roman"/>
                <w:b/>
                <w:bCs/>
                <w:color w:val="000000" w:themeColor="text1"/>
                <w:sz w:val="16"/>
                <w:szCs w:val="16"/>
              </w:rPr>
              <w:t>X</w:t>
            </w:r>
          </w:p>
        </w:tc>
        <w:tc>
          <w:tcPr>
            <w:tcW w:w="1275" w:type="dxa"/>
            <w:shd w:val="clear" w:color="auto" w:fill="D9D9D9"/>
            <w:vAlign w:val="center"/>
          </w:tcPr>
          <w:p w14:paraId="2849DECF" w14:textId="77777777" w:rsidR="00630792" w:rsidRPr="00834901" w:rsidRDefault="00630792" w:rsidP="00A577B3">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560" w:type="dxa"/>
            <w:shd w:val="clear" w:color="auto" w:fill="D9D9D9"/>
            <w:vAlign w:val="center"/>
          </w:tcPr>
          <w:p w14:paraId="34F58590" w14:textId="77777777" w:rsidR="00630792" w:rsidRPr="00834901" w:rsidRDefault="00630792" w:rsidP="00A577B3">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X</w:t>
            </w:r>
          </w:p>
        </w:tc>
        <w:tc>
          <w:tcPr>
            <w:tcW w:w="2126" w:type="dxa"/>
            <w:shd w:val="clear" w:color="auto" w:fill="D9D9D9"/>
            <w:vAlign w:val="center"/>
          </w:tcPr>
          <w:p w14:paraId="4A11C166" w14:textId="77777777" w:rsidR="00630792" w:rsidRPr="00834901" w:rsidRDefault="00630792" w:rsidP="00A577B3">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r>
      <w:tr w:rsidR="00630792" w:rsidRPr="00834901" w14:paraId="04EED1E4" w14:textId="77777777" w:rsidTr="00A577B3">
        <w:tc>
          <w:tcPr>
            <w:tcW w:w="562" w:type="dxa"/>
            <w:vAlign w:val="center"/>
          </w:tcPr>
          <w:p w14:paraId="653CD636" w14:textId="77777777" w:rsidR="00630792" w:rsidRPr="007A3CCE" w:rsidRDefault="00630792" w:rsidP="00A577B3">
            <w:pPr>
              <w:tabs>
                <w:tab w:val="left" w:pos="459"/>
              </w:tabs>
              <w:ind w:left="79" w:hanging="79"/>
              <w:jc w:val="center"/>
              <w:rPr>
                <w:rFonts w:cs="Times New Roman"/>
                <w:color w:val="000000" w:themeColor="text1"/>
                <w:sz w:val="16"/>
                <w:szCs w:val="16"/>
              </w:rPr>
            </w:pPr>
            <w:r w:rsidRPr="007A3CCE">
              <w:rPr>
                <w:rFonts w:cs="Times New Roman"/>
                <w:color w:val="000000" w:themeColor="text1"/>
                <w:sz w:val="16"/>
                <w:szCs w:val="16"/>
              </w:rPr>
              <w:t>1.</w:t>
            </w: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14:paraId="69F2D571" w14:textId="77777777" w:rsidR="00630792" w:rsidRPr="00834901" w:rsidRDefault="00630792" w:rsidP="00A577B3">
            <w:pPr>
              <w:tabs>
                <w:tab w:val="left" w:pos="459"/>
              </w:tabs>
              <w:rPr>
                <w:rFonts w:cs="Times New Roman"/>
                <w:color w:val="000000" w:themeColor="text1"/>
                <w:sz w:val="16"/>
                <w:szCs w:val="16"/>
              </w:rPr>
            </w:pPr>
            <w:r>
              <w:rPr>
                <w:rFonts w:cs="Times New Roman"/>
                <w:sz w:val="16"/>
                <w:szCs w:val="16"/>
                <w:lang w:eastAsia="pl-PL"/>
              </w:rPr>
              <w:t>M</w:t>
            </w:r>
            <w:r w:rsidRPr="00354A2B">
              <w:rPr>
                <w:rFonts w:cs="Times New Roman"/>
                <w:sz w:val="16"/>
                <w:szCs w:val="16"/>
                <w:lang w:eastAsia="pl-PL"/>
              </w:rPr>
              <w:t xml:space="preserve">ontaż urządzenia GPS kompatybilnego </w:t>
            </w:r>
            <w:r>
              <w:rPr>
                <w:rFonts w:cs="Times New Roman"/>
                <w:sz w:val="16"/>
                <w:szCs w:val="16"/>
                <w:lang w:eastAsia="pl-PL"/>
              </w:rPr>
              <w:br/>
            </w:r>
            <w:r w:rsidRPr="00354A2B">
              <w:rPr>
                <w:rFonts w:cs="Times New Roman"/>
                <w:sz w:val="16"/>
                <w:szCs w:val="16"/>
                <w:lang w:eastAsia="pl-PL"/>
              </w:rPr>
              <w:t>z systemem posiadanym przez Zamawiającego</w:t>
            </w:r>
          </w:p>
        </w:tc>
        <w:tc>
          <w:tcPr>
            <w:tcW w:w="1134" w:type="dxa"/>
            <w:vAlign w:val="center"/>
          </w:tcPr>
          <w:p w14:paraId="23F34B9C" w14:textId="77777777" w:rsidR="00630792" w:rsidRPr="00834901" w:rsidRDefault="00630792" w:rsidP="00A577B3">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szt.</w:t>
            </w:r>
          </w:p>
        </w:tc>
        <w:tc>
          <w:tcPr>
            <w:tcW w:w="1275" w:type="dxa"/>
            <w:vAlign w:val="center"/>
          </w:tcPr>
          <w:p w14:paraId="47A8674E" w14:textId="0CC7739E" w:rsidR="00630792" w:rsidRPr="0086557C" w:rsidRDefault="00E90F3A" w:rsidP="00A577B3">
            <w:pPr>
              <w:tabs>
                <w:tab w:val="left" w:pos="459"/>
              </w:tabs>
              <w:ind w:left="79" w:hanging="79"/>
              <w:jc w:val="center"/>
              <w:rPr>
                <w:rFonts w:cs="Times New Roman"/>
                <w:b/>
                <w:bCs/>
                <w:sz w:val="16"/>
                <w:szCs w:val="16"/>
              </w:rPr>
            </w:pPr>
            <w:r>
              <w:rPr>
                <w:rFonts w:cs="Times New Roman"/>
                <w:b/>
                <w:bCs/>
                <w:sz w:val="16"/>
                <w:szCs w:val="16"/>
                <w:lang w:eastAsia="pl-PL"/>
              </w:rPr>
              <w:t>6</w:t>
            </w:r>
          </w:p>
        </w:tc>
        <w:tc>
          <w:tcPr>
            <w:tcW w:w="1560" w:type="dxa"/>
            <w:shd w:val="clear" w:color="auto" w:fill="DAEEF3" w:themeFill="accent5" w:themeFillTint="33"/>
            <w:vAlign w:val="center"/>
          </w:tcPr>
          <w:p w14:paraId="228FE7B1" w14:textId="77777777" w:rsidR="00630792" w:rsidRPr="00834901" w:rsidRDefault="00630792" w:rsidP="00A577B3">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05B8284D" w14:textId="77777777" w:rsidR="00630792" w:rsidRPr="00834901" w:rsidRDefault="00630792" w:rsidP="00A577B3">
            <w:pPr>
              <w:tabs>
                <w:tab w:val="left" w:pos="459"/>
              </w:tabs>
              <w:ind w:left="79" w:hanging="79"/>
              <w:jc w:val="right"/>
              <w:rPr>
                <w:rFonts w:cs="Times New Roman"/>
                <w:b/>
                <w:bCs/>
                <w:color w:val="000000" w:themeColor="text1"/>
                <w:sz w:val="16"/>
                <w:szCs w:val="16"/>
              </w:rPr>
            </w:pPr>
          </w:p>
        </w:tc>
      </w:tr>
      <w:tr w:rsidR="00630792" w:rsidRPr="00834901" w14:paraId="411EFE13" w14:textId="77777777" w:rsidTr="00A577B3">
        <w:tc>
          <w:tcPr>
            <w:tcW w:w="562" w:type="dxa"/>
            <w:vAlign w:val="center"/>
          </w:tcPr>
          <w:p w14:paraId="58F6C8FB" w14:textId="77777777" w:rsidR="00630792" w:rsidRPr="007A3CCE" w:rsidRDefault="00630792" w:rsidP="00A577B3">
            <w:pPr>
              <w:tabs>
                <w:tab w:val="left" w:pos="459"/>
              </w:tabs>
              <w:ind w:left="79" w:hanging="79"/>
              <w:jc w:val="center"/>
              <w:rPr>
                <w:rFonts w:cs="Times New Roman"/>
                <w:color w:val="000000" w:themeColor="text1"/>
                <w:sz w:val="16"/>
                <w:szCs w:val="16"/>
              </w:rPr>
            </w:pPr>
            <w:r w:rsidRPr="007A3CCE">
              <w:rPr>
                <w:rFonts w:cs="Times New Roman"/>
                <w:color w:val="000000" w:themeColor="text1"/>
                <w:sz w:val="16"/>
                <w:szCs w:val="16"/>
              </w:rPr>
              <w:t>2.</w:t>
            </w: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14:paraId="0E892505" w14:textId="77777777" w:rsidR="00630792" w:rsidRPr="00834901" w:rsidRDefault="00630792" w:rsidP="00A577B3">
            <w:pPr>
              <w:tabs>
                <w:tab w:val="left" w:pos="459"/>
              </w:tabs>
              <w:rPr>
                <w:color w:val="000000" w:themeColor="text1"/>
                <w:sz w:val="16"/>
                <w:szCs w:val="16"/>
                <w:lang w:eastAsia="pl-PL"/>
              </w:rPr>
            </w:pPr>
            <w:r>
              <w:rPr>
                <w:rFonts w:cs="Times New Roman"/>
                <w:sz w:val="16"/>
                <w:szCs w:val="16"/>
                <w:lang w:eastAsia="pl-PL"/>
              </w:rPr>
              <w:t>D</w:t>
            </w:r>
            <w:r w:rsidRPr="00354A2B">
              <w:rPr>
                <w:rFonts w:cs="Times New Roman"/>
                <w:sz w:val="16"/>
                <w:szCs w:val="16"/>
                <w:lang w:eastAsia="pl-PL"/>
              </w:rPr>
              <w:t xml:space="preserve">emontaż urządzenia GPS kompatybilnego </w:t>
            </w:r>
            <w:r>
              <w:rPr>
                <w:rFonts w:cs="Times New Roman"/>
                <w:sz w:val="16"/>
                <w:szCs w:val="16"/>
                <w:lang w:eastAsia="pl-PL"/>
              </w:rPr>
              <w:br/>
            </w:r>
            <w:r w:rsidRPr="00354A2B">
              <w:rPr>
                <w:rFonts w:cs="Times New Roman"/>
                <w:sz w:val="16"/>
                <w:szCs w:val="16"/>
                <w:lang w:eastAsia="pl-PL"/>
              </w:rPr>
              <w:t>z systemem posiadanym przez Zamawiającego</w:t>
            </w:r>
          </w:p>
        </w:tc>
        <w:tc>
          <w:tcPr>
            <w:tcW w:w="1134" w:type="dxa"/>
            <w:vAlign w:val="center"/>
          </w:tcPr>
          <w:p w14:paraId="3E5DF082" w14:textId="77777777" w:rsidR="00630792" w:rsidRPr="00834901" w:rsidRDefault="00630792" w:rsidP="00A577B3">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szt.</w:t>
            </w:r>
          </w:p>
        </w:tc>
        <w:tc>
          <w:tcPr>
            <w:tcW w:w="1275" w:type="dxa"/>
            <w:vAlign w:val="center"/>
          </w:tcPr>
          <w:p w14:paraId="34E06DD7" w14:textId="76392A9C" w:rsidR="00630792" w:rsidRPr="0086557C" w:rsidRDefault="00E90F3A" w:rsidP="00A577B3">
            <w:pPr>
              <w:tabs>
                <w:tab w:val="left" w:pos="459"/>
              </w:tabs>
              <w:ind w:left="79" w:hanging="79"/>
              <w:jc w:val="center"/>
              <w:rPr>
                <w:rFonts w:cs="Times New Roman"/>
                <w:b/>
                <w:bCs/>
                <w:sz w:val="16"/>
                <w:szCs w:val="16"/>
              </w:rPr>
            </w:pPr>
            <w:r>
              <w:rPr>
                <w:rFonts w:cs="Times New Roman"/>
                <w:b/>
                <w:bCs/>
                <w:sz w:val="16"/>
                <w:szCs w:val="16"/>
              </w:rPr>
              <w:t>6</w:t>
            </w:r>
          </w:p>
        </w:tc>
        <w:tc>
          <w:tcPr>
            <w:tcW w:w="1560" w:type="dxa"/>
            <w:shd w:val="clear" w:color="auto" w:fill="DAEEF3" w:themeFill="accent5" w:themeFillTint="33"/>
            <w:vAlign w:val="center"/>
          </w:tcPr>
          <w:p w14:paraId="20E296F1" w14:textId="77777777" w:rsidR="00630792" w:rsidRPr="00834901" w:rsidRDefault="00630792" w:rsidP="00A577B3">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2FC55A1E" w14:textId="77777777" w:rsidR="00630792" w:rsidRPr="00834901" w:rsidRDefault="00630792" w:rsidP="00A577B3">
            <w:pPr>
              <w:tabs>
                <w:tab w:val="left" w:pos="459"/>
              </w:tabs>
              <w:ind w:left="79" w:hanging="79"/>
              <w:jc w:val="right"/>
              <w:rPr>
                <w:rFonts w:cs="Times New Roman"/>
                <w:b/>
                <w:bCs/>
                <w:color w:val="000000" w:themeColor="text1"/>
                <w:sz w:val="16"/>
                <w:szCs w:val="16"/>
              </w:rPr>
            </w:pPr>
          </w:p>
        </w:tc>
      </w:tr>
      <w:tr w:rsidR="00630792" w:rsidRPr="00834901" w14:paraId="5BF339E7" w14:textId="77777777" w:rsidTr="00A577B3">
        <w:tc>
          <w:tcPr>
            <w:tcW w:w="562" w:type="dxa"/>
            <w:vAlign w:val="center"/>
          </w:tcPr>
          <w:p w14:paraId="5D05FC30" w14:textId="77777777" w:rsidR="00630792" w:rsidRPr="007A3CCE" w:rsidRDefault="00630792" w:rsidP="00A577B3">
            <w:pPr>
              <w:tabs>
                <w:tab w:val="left" w:pos="459"/>
              </w:tabs>
              <w:ind w:left="79" w:hanging="79"/>
              <w:jc w:val="center"/>
              <w:rPr>
                <w:rFonts w:cs="Times New Roman"/>
                <w:color w:val="000000" w:themeColor="text1"/>
                <w:sz w:val="16"/>
                <w:szCs w:val="16"/>
              </w:rPr>
            </w:pPr>
            <w:r w:rsidRPr="007A3CCE">
              <w:rPr>
                <w:rFonts w:cs="Times New Roman"/>
                <w:color w:val="000000" w:themeColor="text1"/>
                <w:sz w:val="16"/>
                <w:szCs w:val="16"/>
              </w:rPr>
              <w:t>3.</w:t>
            </w: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14:paraId="49A89CBF" w14:textId="77777777" w:rsidR="00630792" w:rsidRPr="00834901" w:rsidRDefault="00630792" w:rsidP="00A577B3">
            <w:pPr>
              <w:tabs>
                <w:tab w:val="left" w:pos="459"/>
              </w:tabs>
              <w:rPr>
                <w:color w:val="000000" w:themeColor="text1"/>
                <w:sz w:val="16"/>
                <w:szCs w:val="16"/>
                <w:lang w:eastAsia="pl-PL"/>
              </w:rPr>
            </w:pPr>
            <w:r>
              <w:rPr>
                <w:rFonts w:cs="Times New Roman"/>
                <w:sz w:val="16"/>
                <w:szCs w:val="16"/>
                <w:lang w:eastAsia="pl-PL"/>
              </w:rPr>
              <w:t>M</w:t>
            </w:r>
            <w:r w:rsidRPr="00354A2B">
              <w:rPr>
                <w:rFonts w:cs="Times New Roman"/>
                <w:sz w:val="16"/>
                <w:szCs w:val="16"/>
                <w:lang w:eastAsia="pl-PL"/>
              </w:rPr>
              <w:t xml:space="preserve">ontaż czujnika płużenia  kompatybilnego </w:t>
            </w:r>
            <w:r>
              <w:rPr>
                <w:rFonts w:cs="Times New Roman"/>
                <w:sz w:val="16"/>
                <w:szCs w:val="16"/>
                <w:lang w:eastAsia="pl-PL"/>
              </w:rPr>
              <w:br/>
            </w:r>
            <w:r w:rsidRPr="00354A2B">
              <w:rPr>
                <w:rFonts w:cs="Times New Roman"/>
                <w:sz w:val="16"/>
                <w:szCs w:val="16"/>
                <w:lang w:eastAsia="pl-PL"/>
              </w:rPr>
              <w:t>z GPS i systemem posiadanym przez</w:t>
            </w:r>
            <w:r>
              <w:rPr>
                <w:rFonts w:cs="Times New Roman"/>
                <w:sz w:val="16"/>
                <w:szCs w:val="16"/>
                <w:lang w:eastAsia="pl-PL"/>
              </w:rPr>
              <w:t xml:space="preserve"> </w:t>
            </w:r>
            <w:r w:rsidRPr="00354A2B">
              <w:rPr>
                <w:rFonts w:cs="Times New Roman"/>
                <w:sz w:val="16"/>
                <w:szCs w:val="16"/>
                <w:lang w:eastAsia="pl-PL"/>
              </w:rPr>
              <w:t>Zamawiającego</w:t>
            </w:r>
          </w:p>
        </w:tc>
        <w:tc>
          <w:tcPr>
            <w:tcW w:w="1134" w:type="dxa"/>
            <w:vAlign w:val="center"/>
          </w:tcPr>
          <w:p w14:paraId="64922706" w14:textId="77777777" w:rsidR="00630792" w:rsidRPr="00834901" w:rsidRDefault="00630792" w:rsidP="00A577B3">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szt.</w:t>
            </w:r>
          </w:p>
        </w:tc>
        <w:tc>
          <w:tcPr>
            <w:tcW w:w="1275" w:type="dxa"/>
            <w:vAlign w:val="center"/>
          </w:tcPr>
          <w:p w14:paraId="55EFF0A3" w14:textId="37F9DA9C" w:rsidR="00630792" w:rsidRPr="0086557C" w:rsidRDefault="00E90F3A" w:rsidP="00A577B3">
            <w:pPr>
              <w:tabs>
                <w:tab w:val="left" w:pos="459"/>
              </w:tabs>
              <w:ind w:left="79" w:hanging="79"/>
              <w:jc w:val="center"/>
              <w:rPr>
                <w:rFonts w:cs="Times New Roman"/>
                <w:b/>
                <w:bCs/>
                <w:sz w:val="16"/>
                <w:szCs w:val="16"/>
              </w:rPr>
            </w:pPr>
            <w:r>
              <w:rPr>
                <w:rFonts w:cs="Times New Roman"/>
                <w:b/>
                <w:bCs/>
                <w:sz w:val="16"/>
                <w:szCs w:val="16"/>
              </w:rPr>
              <w:t>6</w:t>
            </w:r>
          </w:p>
        </w:tc>
        <w:tc>
          <w:tcPr>
            <w:tcW w:w="1560" w:type="dxa"/>
            <w:shd w:val="clear" w:color="auto" w:fill="DAEEF3" w:themeFill="accent5" w:themeFillTint="33"/>
            <w:vAlign w:val="center"/>
          </w:tcPr>
          <w:p w14:paraId="70EF86C9" w14:textId="77777777" w:rsidR="00630792" w:rsidRPr="00834901" w:rsidRDefault="00630792" w:rsidP="00A577B3">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3012CA9A" w14:textId="77777777" w:rsidR="00630792" w:rsidRPr="00834901" w:rsidRDefault="00630792" w:rsidP="00A577B3">
            <w:pPr>
              <w:tabs>
                <w:tab w:val="left" w:pos="459"/>
              </w:tabs>
              <w:ind w:left="79" w:hanging="79"/>
              <w:jc w:val="right"/>
              <w:rPr>
                <w:rFonts w:cs="Times New Roman"/>
                <w:b/>
                <w:bCs/>
                <w:color w:val="000000" w:themeColor="text1"/>
                <w:sz w:val="16"/>
                <w:szCs w:val="16"/>
              </w:rPr>
            </w:pPr>
          </w:p>
        </w:tc>
      </w:tr>
      <w:tr w:rsidR="00630792" w:rsidRPr="00834901" w14:paraId="574C6CDE" w14:textId="77777777" w:rsidTr="00A577B3">
        <w:tc>
          <w:tcPr>
            <w:tcW w:w="562" w:type="dxa"/>
            <w:vAlign w:val="center"/>
          </w:tcPr>
          <w:p w14:paraId="1D014975" w14:textId="77777777" w:rsidR="00630792" w:rsidRPr="007A3CCE" w:rsidRDefault="00630792" w:rsidP="00A577B3">
            <w:pPr>
              <w:tabs>
                <w:tab w:val="left" w:pos="459"/>
              </w:tabs>
              <w:ind w:left="79" w:hanging="79"/>
              <w:jc w:val="center"/>
              <w:rPr>
                <w:rFonts w:cs="Times New Roman"/>
                <w:color w:val="000000" w:themeColor="text1"/>
                <w:sz w:val="16"/>
                <w:szCs w:val="16"/>
              </w:rPr>
            </w:pPr>
            <w:r w:rsidRPr="007A3CCE">
              <w:rPr>
                <w:rFonts w:cs="Times New Roman"/>
                <w:color w:val="000000" w:themeColor="text1"/>
                <w:sz w:val="16"/>
                <w:szCs w:val="16"/>
              </w:rPr>
              <w:t>4.</w:t>
            </w: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14:paraId="556BCE9E" w14:textId="77777777" w:rsidR="00630792" w:rsidRDefault="00630792" w:rsidP="00A577B3">
            <w:pPr>
              <w:tabs>
                <w:tab w:val="left" w:pos="459"/>
              </w:tabs>
              <w:rPr>
                <w:rFonts w:cs="Times New Roman"/>
                <w:sz w:val="16"/>
                <w:szCs w:val="16"/>
                <w:lang w:eastAsia="pl-PL"/>
              </w:rPr>
            </w:pPr>
            <w:r>
              <w:rPr>
                <w:rFonts w:cs="Times New Roman"/>
                <w:sz w:val="16"/>
                <w:szCs w:val="16"/>
                <w:lang w:eastAsia="pl-PL"/>
              </w:rPr>
              <w:t>D</w:t>
            </w:r>
            <w:r w:rsidRPr="00354A2B">
              <w:rPr>
                <w:rFonts w:cs="Times New Roman"/>
                <w:sz w:val="16"/>
                <w:szCs w:val="16"/>
                <w:lang w:eastAsia="pl-PL"/>
              </w:rPr>
              <w:t xml:space="preserve">emontaż czujnika płużenia  kompatybilnego </w:t>
            </w:r>
          </w:p>
          <w:p w14:paraId="23E25752" w14:textId="77777777" w:rsidR="00630792" w:rsidRPr="00834901" w:rsidRDefault="00630792" w:rsidP="00A577B3">
            <w:pPr>
              <w:tabs>
                <w:tab w:val="left" w:pos="459"/>
              </w:tabs>
              <w:rPr>
                <w:color w:val="000000" w:themeColor="text1"/>
                <w:sz w:val="16"/>
                <w:szCs w:val="16"/>
                <w:lang w:eastAsia="pl-PL"/>
              </w:rPr>
            </w:pPr>
            <w:r w:rsidRPr="00354A2B">
              <w:rPr>
                <w:rFonts w:cs="Times New Roman"/>
                <w:sz w:val="16"/>
                <w:szCs w:val="16"/>
                <w:lang w:eastAsia="pl-PL"/>
              </w:rPr>
              <w:t>z GPS i systemem posiadanym przez Zamawiającego</w:t>
            </w:r>
          </w:p>
        </w:tc>
        <w:tc>
          <w:tcPr>
            <w:tcW w:w="1134" w:type="dxa"/>
            <w:vAlign w:val="center"/>
          </w:tcPr>
          <w:p w14:paraId="3D3CA90D" w14:textId="77777777" w:rsidR="00630792" w:rsidRPr="00834901" w:rsidRDefault="00630792" w:rsidP="00A577B3">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szt.</w:t>
            </w:r>
          </w:p>
        </w:tc>
        <w:tc>
          <w:tcPr>
            <w:tcW w:w="1275" w:type="dxa"/>
            <w:vAlign w:val="center"/>
          </w:tcPr>
          <w:p w14:paraId="5B2E1D68" w14:textId="651265A2" w:rsidR="00630792" w:rsidRPr="0086557C" w:rsidRDefault="00E90F3A" w:rsidP="00A577B3">
            <w:pPr>
              <w:tabs>
                <w:tab w:val="left" w:pos="459"/>
              </w:tabs>
              <w:ind w:left="79" w:hanging="79"/>
              <w:jc w:val="center"/>
              <w:rPr>
                <w:rFonts w:cs="Times New Roman"/>
                <w:b/>
                <w:bCs/>
                <w:sz w:val="16"/>
                <w:szCs w:val="16"/>
              </w:rPr>
            </w:pPr>
            <w:r>
              <w:rPr>
                <w:rFonts w:cs="Times New Roman"/>
                <w:b/>
                <w:bCs/>
                <w:sz w:val="16"/>
                <w:szCs w:val="16"/>
              </w:rPr>
              <w:t>6</w:t>
            </w:r>
          </w:p>
        </w:tc>
        <w:tc>
          <w:tcPr>
            <w:tcW w:w="1560" w:type="dxa"/>
            <w:shd w:val="clear" w:color="auto" w:fill="DAEEF3" w:themeFill="accent5" w:themeFillTint="33"/>
            <w:vAlign w:val="center"/>
          </w:tcPr>
          <w:p w14:paraId="132AF5C7" w14:textId="77777777" w:rsidR="00630792" w:rsidRPr="00834901" w:rsidRDefault="00630792" w:rsidP="00A577B3">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72238258" w14:textId="77777777" w:rsidR="00630792" w:rsidRPr="00834901" w:rsidRDefault="00630792" w:rsidP="00A577B3">
            <w:pPr>
              <w:tabs>
                <w:tab w:val="left" w:pos="459"/>
              </w:tabs>
              <w:ind w:left="79" w:hanging="79"/>
              <w:jc w:val="right"/>
              <w:rPr>
                <w:rFonts w:cs="Times New Roman"/>
                <w:b/>
                <w:bCs/>
                <w:color w:val="000000" w:themeColor="text1"/>
                <w:sz w:val="16"/>
                <w:szCs w:val="16"/>
              </w:rPr>
            </w:pPr>
          </w:p>
        </w:tc>
      </w:tr>
      <w:tr w:rsidR="00630792" w:rsidRPr="00834901" w14:paraId="43418867" w14:textId="77777777" w:rsidTr="00A577B3">
        <w:tc>
          <w:tcPr>
            <w:tcW w:w="562" w:type="dxa"/>
            <w:vAlign w:val="center"/>
          </w:tcPr>
          <w:p w14:paraId="29F96714" w14:textId="77777777" w:rsidR="00630792" w:rsidRPr="007A3CCE" w:rsidRDefault="00630792" w:rsidP="00A577B3">
            <w:pPr>
              <w:tabs>
                <w:tab w:val="left" w:pos="459"/>
              </w:tabs>
              <w:ind w:left="79" w:hanging="79"/>
              <w:jc w:val="center"/>
              <w:rPr>
                <w:rFonts w:cs="Times New Roman"/>
                <w:color w:val="000000" w:themeColor="text1"/>
                <w:sz w:val="16"/>
                <w:szCs w:val="16"/>
              </w:rPr>
            </w:pPr>
            <w:r w:rsidRPr="007A3CCE">
              <w:rPr>
                <w:rFonts w:cs="Times New Roman"/>
                <w:color w:val="000000" w:themeColor="text1"/>
                <w:sz w:val="16"/>
                <w:szCs w:val="16"/>
              </w:rPr>
              <w:t>5.</w:t>
            </w: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14:paraId="5FF4295B" w14:textId="77777777" w:rsidR="00630792" w:rsidRPr="00834901" w:rsidRDefault="00630792" w:rsidP="00A577B3">
            <w:pPr>
              <w:tabs>
                <w:tab w:val="left" w:pos="459"/>
              </w:tabs>
              <w:rPr>
                <w:rFonts w:cs="Times New Roman"/>
                <w:color w:val="000000" w:themeColor="text1"/>
                <w:sz w:val="16"/>
                <w:szCs w:val="16"/>
              </w:rPr>
            </w:pPr>
            <w:r>
              <w:rPr>
                <w:rFonts w:cs="Times New Roman"/>
                <w:sz w:val="16"/>
                <w:szCs w:val="16"/>
                <w:lang w:eastAsia="pl-PL"/>
              </w:rPr>
              <w:t>M</w:t>
            </w:r>
            <w:r w:rsidRPr="00354A2B">
              <w:rPr>
                <w:rFonts w:cs="Times New Roman"/>
                <w:sz w:val="16"/>
                <w:szCs w:val="16"/>
                <w:lang w:eastAsia="pl-PL"/>
              </w:rPr>
              <w:t xml:space="preserve">ontaż czujnika posypu  kompatybilnego </w:t>
            </w:r>
            <w:r>
              <w:rPr>
                <w:rFonts w:cs="Times New Roman"/>
                <w:sz w:val="16"/>
                <w:szCs w:val="16"/>
                <w:lang w:eastAsia="pl-PL"/>
              </w:rPr>
              <w:br/>
            </w:r>
            <w:r w:rsidRPr="00354A2B">
              <w:rPr>
                <w:rFonts w:cs="Times New Roman"/>
                <w:sz w:val="16"/>
                <w:szCs w:val="16"/>
                <w:lang w:eastAsia="pl-PL"/>
              </w:rPr>
              <w:t>z GPS i systemem posiadanym przez Zamawiającego</w:t>
            </w:r>
          </w:p>
        </w:tc>
        <w:tc>
          <w:tcPr>
            <w:tcW w:w="1134" w:type="dxa"/>
            <w:vAlign w:val="center"/>
          </w:tcPr>
          <w:p w14:paraId="34E35FA7" w14:textId="77777777" w:rsidR="00630792" w:rsidRPr="00834901" w:rsidRDefault="00630792" w:rsidP="00A577B3">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szt.</w:t>
            </w:r>
          </w:p>
        </w:tc>
        <w:tc>
          <w:tcPr>
            <w:tcW w:w="1275" w:type="dxa"/>
            <w:vAlign w:val="center"/>
          </w:tcPr>
          <w:p w14:paraId="11D94A1C" w14:textId="48B07F14" w:rsidR="00630792" w:rsidRPr="0086557C" w:rsidRDefault="00E90F3A" w:rsidP="00A577B3">
            <w:pPr>
              <w:tabs>
                <w:tab w:val="left" w:pos="459"/>
              </w:tabs>
              <w:ind w:left="79" w:hanging="79"/>
              <w:jc w:val="center"/>
              <w:rPr>
                <w:rFonts w:cs="Times New Roman"/>
                <w:b/>
                <w:bCs/>
                <w:sz w:val="16"/>
                <w:szCs w:val="16"/>
              </w:rPr>
            </w:pPr>
            <w:r>
              <w:rPr>
                <w:rFonts w:cs="Times New Roman"/>
                <w:b/>
                <w:bCs/>
                <w:sz w:val="16"/>
                <w:szCs w:val="16"/>
              </w:rPr>
              <w:t>6</w:t>
            </w:r>
          </w:p>
        </w:tc>
        <w:tc>
          <w:tcPr>
            <w:tcW w:w="1560" w:type="dxa"/>
            <w:shd w:val="clear" w:color="auto" w:fill="DAEEF3" w:themeFill="accent5" w:themeFillTint="33"/>
            <w:vAlign w:val="center"/>
          </w:tcPr>
          <w:p w14:paraId="57FCCFBD" w14:textId="77777777" w:rsidR="00630792" w:rsidRPr="00834901" w:rsidRDefault="00630792" w:rsidP="00A577B3">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18BA6F03" w14:textId="77777777" w:rsidR="00630792" w:rsidRPr="00834901" w:rsidRDefault="00630792" w:rsidP="00A577B3">
            <w:pPr>
              <w:tabs>
                <w:tab w:val="left" w:pos="459"/>
              </w:tabs>
              <w:ind w:left="79" w:hanging="79"/>
              <w:jc w:val="right"/>
              <w:rPr>
                <w:rFonts w:cs="Times New Roman"/>
                <w:b/>
                <w:bCs/>
                <w:color w:val="000000" w:themeColor="text1"/>
                <w:sz w:val="16"/>
                <w:szCs w:val="16"/>
              </w:rPr>
            </w:pPr>
          </w:p>
        </w:tc>
      </w:tr>
      <w:tr w:rsidR="00630792" w:rsidRPr="00834901" w14:paraId="2272A414" w14:textId="77777777" w:rsidTr="00A577B3">
        <w:trPr>
          <w:trHeight w:val="552"/>
        </w:trPr>
        <w:tc>
          <w:tcPr>
            <w:tcW w:w="562" w:type="dxa"/>
            <w:vAlign w:val="center"/>
          </w:tcPr>
          <w:p w14:paraId="441AA7BE" w14:textId="77777777" w:rsidR="00630792" w:rsidRPr="007A3CCE" w:rsidRDefault="00630792" w:rsidP="00A577B3">
            <w:pPr>
              <w:tabs>
                <w:tab w:val="left" w:pos="459"/>
              </w:tabs>
              <w:ind w:left="79" w:hanging="79"/>
              <w:jc w:val="center"/>
              <w:rPr>
                <w:rFonts w:cs="Times New Roman"/>
                <w:color w:val="000000" w:themeColor="text1"/>
                <w:sz w:val="16"/>
                <w:szCs w:val="16"/>
              </w:rPr>
            </w:pPr>
            <w:r w:rsidRPr="007A3CCE">
              <w:rPr>
                <w:rFonts w:cs="Times New Roman"/>
                <w:color w:val="000000" w:themeColor="text1"/>
                <w:sz w:val="16"/>
                <w:szCs w:val="16"/>
              </w:rPr>
              <w:lastRenderedPageBreak/>
              <w:t>6.</w:t>
            </w:r>
          </w:p>
        </w:tc>
        <w:tc>
          <w:tcPr>
            <w:tcW w:w="3266" w:type="dxa"/>
            <w:tcBorders>
              <w:top w:val="single" w:sz="4" w:space="0" w:color="auto"/>
              <w:left w:val="single" w:sz="4" w:space="0" w:color="auto"/>
              <w:right w:val="single" w:sz="4" w:space="0" w:color="auto"/>
            </w:tcBorders>
            <w:shd w:val="clear" w:color="auto" w:fill="auto"/>
            <w:vAlign w:val="center"/>
          </w:tcPr>
          <w:p w14:paraId="4DA1F313" w14:textId="77777777" w:rsidR="00630792" w:rsidRPr="00834901" w:rsidRDefault="00630792" w:rsidP="00A577B3">
            <w:pPr>
              <w:tabs>
                <w:tab w:val="left" w:pos="459"/>
              </w:tabs>
              <w:rPr>
                <w:rFonts w:cs="Times New Roman"/>
                <w:color w:val="000000" w:themeColor="text1"/>
                <w:sz w:val="16"/>
                <w:szCs w:val="16"/>
              </w:rPr>
            </w:pPr>
            <w:r>
              <w:rPr>
                <w:rFonts w:cs="Times New Roman"/>
                <w:sz w:val="16"/>
                <w:szCs w:val="16"/>
                <w:lang w:eastAsia="pl-PL"/>
              </w:rPr>
              <w:t>D</w:t>
            </w:r>
            <w:r w:rsidRPr="00354A2B">
              <w:rPr>
                <w:rFonts w:cs="Times New Roman"/>
                <w:sz w:val="16"/>
                <w:szCs w:val="16"/>
                <w:lang w:eastAsia="pl-PL"/>
              </w:rPr>
              <w:t xml:space="preserve">emontaż czujnika posypu  kompatybilnego </w:t>
            </w:r>
            <w:r>
              <w:rPr>
                <w:rFonts w:cs="Times New Roman"/>
                <w:sz w:val="16"/>
                <w:szCs w:val="16"/>
                <w:lang w:eastAsia="pl-PL"/>
              </w:rPr>
              <w:br/>
            </w:r>
            <w:r w:rsidRPr="00354A2B">
              <w:rPr>
                <w:rFonts w:cs="Times New Roman"/>
                <w:sz w:val="16"/>
                <w:szCs w:val="16"/>
                <w:lang w:eastAsia="pl-PL"/>
              </w:rPr>
              <w:t>z GPS i systemem posiadanym przez Zamawiającego</w:t>
            </w:r>
          </w:p>
        </w:tc>
        <w:tc>
          <w:tcPr>
            <w:tcW w:w="1134" w:type="dxa"/>
            <w:vAlign w:val="center"/>
          </w:tcPr>
          <w:p w14:paraId="58F6EB94" w14:textId="77777777" w:rsidR="00630792" w:rsidRPr="00834901" w:rsidRDefault="00630792" w:rsidP="00A577B3">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szt.</w:t>
            </w:r>
          </w:p>
        </w:tc>
        <w:tc>
          <w:tcPr>
            <w:tcW w:w="1275" w:type="dxa"/>
            <w:vAlign w:val="center"/>
          </w:tcPr>
          <w:p w14:paraId="13B87824" w14:textId="6E536777" w:rsidR="00630792" w:rsidRPr="0086557C" w:rsidRDefault="00E90F3A" w:rsidP="00A577B3">
            <w:pPr>
              <w:tabs>
                <w:tab w:val="left" w:pos="459"/>
              </w:tabs>
              <w:ind w:left="79" w:hanging="79"/>
              <w:jc w:val="center"/>
              <w:rPr>
                <w:rFonts w:cs="Times New Roman"/>
                <w:b/>
                <w:bCs/>
                <w:sz w:val="16"/>
                <w:szCs w:val="16"/>
              </w:rPr>
            </w:pPr>
            <w:r>
              <w:rPr>
                <w:rFonts w:cs="Times New Roman"/>
                <w:b/>
                <w:bCs/>
                <w:sz w:val="16"/>
                <w:szCs w:val="16"/>
                <w:lang w:eastAsia="pl-PL"/>
              </w:rPr>
              <w:t>6</w:t>
            </w:r>
          </w:p>
        </w:tc>
        <w:tc>
          <w:tcPr>
            <w:tcW w:w="1560" w:type="dxa"/>
            <w:shd w:val="clear" w:color="auto" w:fill="DAEEF3" w:themeFill="accent5" w:themeFillTint="33"/>
            <w:vAlign w:val="center"/>
          </w:tcPr>
          <w:p w14:paraId="26E5BBB8" w14:textId="77777777" w:rsidR="00630792" w:rsidRPr="00834901" w:rsidRDefault="00630792" w:rsidP="00A577B3">
            <w:pPr>
              <w:tabs>
                <w:tab w:val="left" w:pos="459"/>
              </w:tabs>
              <w:ind w:left="79" w:hanging="79"/>
              <w:jc w:val="center"/>
              <w:rPr>
                <w:rFonts w:cs="Times New Roman"/>
                <w:b/>
                <w:bCs/>
                <w:color w:val="000000" w:themeColor="text1"/>
                <w:sz w:val="16"/>
                <w:szCs w:val="16"/>
              </w:rPr>
            </w:pPr>
          </w:p>
        </w:tc>
        <w:tc>
          <w:tcPr>
            <w:tcW w:w="2126" w:type="dxa"/>
            <w:shd w:val="clear" w:color="auto" w:fill="DAEEF3" w:themeFill="accent5" w:themeFillTint="33"/>
            <w:vAlign w:val="center"/>
          </w:tcPr>
          <w:p w14:paraId="565F55FD" w14:textId="77777777" w:rsidR="00630792" w:rsidRPr="00834901" w:rsidRDefault="00630792" w:rsidP="00A577B3">
            <w:pPr>
              <w:tabs>
                <w:tab w:val="left" w:pos="459"/>
              </w:tabs>
              <w:ind w:left="79" w:hanging="79"/>
              <w:jc w:val="center"/>
              <w:rPr>
                <w:rFonts w:cs="Times New Roman"/>
                <w:b/>
                <w:bCs/>
                <w:color w:val="000000" w:themeColor="text1"/>
                <w:sz w:val="16"/>
                <w:szCs w:val="16"/>
              </w:rPr>
            </w:pPr>
          </w:p>
        </w:tc>
      </w:tr>
      <w:tr w:rsidR="00630792" w:rsidRPr="00834901" w14:paraId="1C8E7D21" w14:textId="77777777" w:rsidTr="00A577B3">
        <w:trPr>
          <w:trHeight w:val="50"/>
        </w:trPr>
        <w:tc>
          <w:tcPr>
            <w:tcW w:w="562" w:type="dxa"/>
            <w:vMerge w:val="restart"/>
            <w:tcBorders>
              <w:top w:val="double" w:sz="4" w:space="0" w:color="auto"/>
            </w:tcBorders>
            <w:vAlign w:val="center"/>
          </w:tcPr>
          <w:p w14:paraId="230D4C96" w14:textId="77777777" w:rsidR="00630792" w:rsidRPr="00834901" w:rsidRDefault="00630792" w:rsidP="00A577B3">
            <w:pPr>
              <w:tabs>
                <w:tab w:val="left" w:pos="459"/>
              </w:tabs>
              <w:ind w:left="79" w:hanging="79"/>
              <w:rPr>
                <w:rFonts w:cs="Times New Roman"/>
                <w:b/>
                <w:bCs/>
                <w:color w:val="000000" w:themeColor="text1"/>
                <w:sz w:val="16"/>
                <w:szCs w:val="16"/>
              </w:rPr>
            </w:pPr>
          </w:p>
        </w:tc>
        <w:tc>
          <w:tcPr>
            <w:tcW w:w="7235" w:type="dxa"/>
            <w:gridSpan w:val="4"/>
            <w:tcBorders>
              <w:top w:val="double" w:sz="4" w:space="0" w:color="auto"/>
            </w:tcBorders>
          </w:tcPr>
          <w:p w14:paraId="503FEE9B" w14:textId="77777777" w:rsidR="00630792" w:rsidRPr="00834901" w:rsidRDefault="00630792" w:rsidP="00A577B3">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Wartość usług netto</w:t>
            </w:r>
          </w:p>
        </w:tc>
        <w:tc>
          <w:tcPr>
            <w:tcW w:w="2126" w:type="dxa"/>
            <w:tcBorders>
              <w:top w:val="double" w:sz="4" w:space="0" w:color="auto"/>
            </w:tcBorders>
            <w:shd w:val="clear" w:color="auto" w:fill="B6DDE8"/>
          </w:tcPr>
          <w:p w14:paraId="3FB1A187" w14:textId="77777777" w:rsidR="00630792" w:rsidRPr="00834901" w:rsidRDefault="00630792" w:rsidP="00A577B3">
            <w:pPr>
              <w:tabs>
                <w:tab w:val="left" w:pos="459"/>
              </w:tabs>
              <w:ind w:left="79" w:hanging="79"/>
              <w:jc w:val="right"/>
              <w:rPr>
                <w:rFonts w:cs="Times New Roman"/>
                <w:b/>
                <w:bCs/>
                <w:color w:val="000000" w:themeColor="text1"/>
                <w:sz w:val="16"/>
                <w:szCs w:val="16"/>
              </w:rPr>
            </w:pPr>
          </w:p>
        </w:tc>
      </w:tr>
      <w:tr w:rsidR="00630792" w:rsidRPr="00834901" w14:paraId="7EA24D11" w14:textId="77777777" w:rsidTr="00A577B3">
        <w:tc>
          <w:tcPr>
            <w:tcW w:w="562" w:type="dxa"/>
            <w:vMerge/>
            <w:vAlign w:val="center"/>
          </w:tcPr>
          <w:p w14:paraId="21632099" w14:textId="77777777" w:rsidR="00630792" w:rsidRPr="00834901" w:rsidRDefault="00630792" w:rsidP="00A577B3">
            <w:pPr>
              <w:tabs>
                <w:tab w:val="left" w:pos="459"/>
              </w:tabs>
              <w:ind w:left="79" w:hanging="79"/>
              <w:rPr>
                <w:rFonts w:cs="Times New Roman"/>
                <w:b/>
                <w:bCs/>
                <w:color w:val="000000" w:themeColor="text1"/>
                <w:sz w:val="16"/>
                <w:szCs w:val="16"/>
              </w:rPr>
            </w:pPr>
          </w:p>
        </w:tc>
        <w:tc>
          <w:tcPr>
            <w:tcW w:w="7235" w:type="dxa"/>
            <w:gridSpan w:val="4"/>
          </w:tcPr>
          <w:p w14:paraId="72E65D9A" w14:textId="77777777" w:rsidR="00630792" w:rsidRPr="00834901" w:rsidRDefault="00630792" w:rsidP="00A577B3">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 xml:space="preserve">Podatek VAT </w:t>
            </w:r>
            <w:r w:rsidRPr="00702E02">
              <w:rPr>
                <w:rFonts w:cs="Times New Roman"/>
                <w:b/>
                <w:bCs/>
                <w:color w:val="0070C0"/>
                <w:sz w:val="16"/>
                <w:szCs w:val="16"/>
              </w:rPr>
              <w:t>23%</w:t>
            </w:r>
          </w:p>
        </w:tc>
        <w:tc>
          <w:tcPr>
            <w:tcW w:w="2126" w:type="dxa"/>
            <w:shd w:val="clear" w:color="auto" w:fill="B6DDE8"/>
          </w:tcPr>
          <w:p w14:paraId="0AA1DCDA" w14:textId="77777777" w:rsidR="00630792" w:rsidRPr="00834901" w:rsidRDefault="00630792" w:rsidP="00A577B3">
            <w:pPr>
              <w:tabs>
                <w:tab w:val="left" w:pos="459"/>
              </w:tabs>
              <w:ind w:left="79" w:hanging="79"/>
              <w:jc w:val="right"/>
              <w:rPr>
                <w:rFonts w:cs="Times New Roman"/>
                <w:b/>
                <w:bCs/>
                <w:color w:val="000000" w:themeColor="text1"/>
                <w:sz w:val="16"/>
                <w:szCs w:val="16"/>
              </w:rPr>
            </w:pPr>
          </w:p>
        </w:tc>
      </w:tr>
      <w:tr w:rsidR="00630792" w:rsidRPr="00834901" w14:paraId="4B0638DC" w14:textId="77777777" w:rsidTr="00A577B3">
        <w:trPr>
          <w:trHeight w:val="62"/>
        </w:trPr>
        <w:tc>
          <w:tcPr>
            <w:tcW w:w="562" w:type="dxa"/>
            <w:vMerge/>
            <w:vAlign w:val="center"/>
          </w:tcPr>
          <w:p w14:paraId="33737605" w14:textId="77777777" w:rsidR="00630792" w:rsidRPr="00834901" w:rsidRDefault="00630792" w:rsidP="00A577B3">
            <w:pPr>
              <w:tabs>
                <w:tab w:val="left" w:pos="459"/>
              </w:tabs>
              <w:ind w:left="79" w:hanging="79"/>
              <w:rPr>
                <w:rFonts w:cs="Times New Roman"/>
                <w:b/>
                <w:bCs/>
                <w:color w:val="000000" w:themeColor="text1"/>
                <w:sz w:val="16"/>
                <w:szCs w:val="16"/>
              </w:rPr>
            </w:pPr>
          </w:p>
        </w:tc>
        <w:tc>
          <w:tcPr>
            <w:tcW w:w="7235" w:type="dxa"/>
            <w:gridSpan w:val="4"/>
          </w:tcPr>
          <w:p w14:paraId="6F836692" w14:textId="77777777" w:rsidR="00630792" w:rsidRPr="00834901" w:rsidRDefault="00630792" w:rsidP="00A577B3">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Wartość usług brutto</w:t>
            </w:r>
          </w:p>
        </w:tc>
        <w:tc>
          <w:tcPr>
            <w:tcW w:w="2126" w:type="dxa"/>
            <w:shd w:val="clear" w:color="auto" w:fill="B6DDE8"/>
          </w:tcPr>
          <w:p w14:paraId="1F02D731" w14:textId="77777777" w:rsidR="00630792" w:rsidRPr="00834901" w:rsidRDefault="00630792" w:rsidP="00A577B3">
            <w:pPr>
              <w:tabs>
                <w:tab w:val="left" w:pos="459"/>
              </w:tabs>
              <w:ind w:left="79" w:hanging="79"/>
              <w:jc w:val="right"/>
              <w:rPr>
                <w:rFonts w:cs="Times New Roman"/>
                <w:b/>
                <w:bCs/>
                <w:color w:val="000000" w:themeColor="text1"/>
                <w:sz w:val="16"/>
                <w:szCs w:val="16"/>
              </w:rPr>
            </w:pPr>
          </w:p>
        </w:tc>
      </w:tr>
    </w:tbl>
    <w:p w14:paraId="48C02364" w14:textId="77777777" w:rsidR="00630792" w:rsidRDefault="00630792" w:rsidP="00630792">
      <w:pPr>
        <w:tabs>
          <w:tab w:val="left" w:pos="1640"/>
        </w:tabs>
        <w:spacing w:line="360" w:lineRule="auto"/>
        <w:ind w:left="567"/>
        <w:jc w:val="both"/>
        <w:rPr>
          <w:rFonts w:cs="Times New Roman"/>
          <w:bCs/>
          <w:color w:val="000000"/>
          <w:sz w:val="20"/>
          <w:szCs w:val="20"/>
        </w:rPr>
      </w:pPr>
      <w:r w:rsidRPr="004979EB">
        <w:rPr>
          <w:rFonts w:cs="Times New Roman"/>
          <w:bCs/>
          <w:color w:val="000000"/>
          <w:sz w:val="20"/>
          <w:szCs w:val="20"/>
        </w:rPr>
        <w:t>(</w:t>
      </w:r>
      <w:r w:rsidRPr="00E01469">
        <w:rPr>
          <w:rFonts w:cs="Times New Roman"/>
          <w:bCs/>
          <w:i/>
          <w:iCs/>
          <w:color w:val="000000"/>
          <w:sz w:val="20"/>
          <w:szCs w:val="20"/>
        </w:rPr>
        <w:t>słownie złotych brutto:</w:t>
      </w:r>
      <w:r>
        <w:rPr>
          <w:rFonts w:cs="Times New Roman"/>
          <w:bCs/>
          <w:color w:val="000000"/>
          <w:sz w:val="20"/>
          <w:szCs w:val="20"/>
        </w:rPr>
        <w:t xml:space="preserve"> </w:t>
      </w:r>
      <w:r w:rsidRPr="004979EB">
        <w:rPr>
          <w:rFonts w:cs="Times New Roman"/>
          <w:bCs/>
          <w:color w:val="000000"/>
          <w:sz w:val="20"/>
          <w:szCs w:val="20"/>
        </w:rPr>
        <w:t>....................................................................................................................................)</w:t>
      </w:r>
    </w:p>
    <w:p w14:paraId="6754CA62" w14:textId="77777777" w:rsidR="00BD2292" w:rsidRDefault="00BD2292" w:rsidP="00BD2292">
      <w:pPr>
        <w:tabs>
          <w:tab w:val="left" w:pos="1560"/>
        </w:tabs>
        <w:spacing w:after="120"/>
        <w:jc w:val="both"/>
        <w:rPr>
          <w:sz w:val="16"/>
          <w:szCs w:val="16"/>
          <w:u w:val="single"/>
        </w:rPr>
      </w:pPr>
      <w:r w:rsidRPr="00E52519">
        <w:rPr>
          <w:b/>
          <w:bCs/>
          <w:sz w:val="22"/>
          <w:szCs w:val="22"/>
        </w:rPr>
        <w:t>UWAGA</w:t>
      </w:r>
      <w:r>
        <w:rPr>
          <w:b/>
          <w:bCs/>
          <w:sz w:val="22"/>
          <w:szCs w:val="22"/>
        </w:rPr>
        <w:t>!!!</w:t>
      </w:r>
      <w:r>
        <w:rPr>
          <w:b/>
          <w:bCs/>
          <w:sz w:val="22"/>
          <w:szCs w:val="22"/>
        </w:rPr>
        <w:br/>
      </w:r>
      <w:r w:rsidRPr="00A87BF3">
        <w:rPr>
          <w:sz w:val="16"/>
          <w:szCs w:val="16"/>
          <w:u w:val="single"/>
        </w:rPr>
        <w:t xml:space="preserve">NALEŻY ZSUMOWAĆ </w:t>
      </w:r>
      <w:r w:rsidRPr="00A87BF3">
        <w:rPr>
          <w:b/>
          <w:bCs/>
          <w:sz w:val="16"/>
          <w:szCs w:val="16"/>
          <w:u w:val="single"/>
        </w:rPr>
        <w:t>WARTOŚCI</w:t>
      </w:r>
      <w:r>
        <w:rPr>
          <w:sz w:val="16"/>
          <w:szCs w:val="16"/>
          <w:u w:val="single"/>
        </w:rPr>
        <w:t xml:space="preserve"> </w:t>
      </w:r>
      <w:r w:rsidRPr="00A87BF3">
        <w:rPr>
          <w:b/>
          <w:bCs/>
          <w:sz w:val="16"/>
          <w:szCs w:val="16"/>
          <w:u w:val="single"/>
        </w:rPr>
        <w:t xml:space="preserve">BRUTTO </w:t>
      </w:r>
      <w:r w:rsidRPr="00A87BF3">
        <w:rPr>
          <w:sz w:val="16"/>
          <w:szCs w:val="16"/>
          <w:u w:val="single"/>
        </w:rPr>
        <w:t>KOSZTORYSU (</w:t>
      </w:r>
      <w:r w:rsidRPr="00A87BF3">
        <w:rPr>
          <w:b/>
          <w:bCs/>
          <w:sz w:val="16"/>
          <w:szCs w:val="16"/>
          <w:u w:val="single"/>
        </w:rPr>
        <w:t>TABELA NR 1</w:t>
      </w:r>
      <w:r w:rsidRPr="00A87BF3">
        <w:rPr>
          <w:sz w:val="16"/>
          <w:szCs w:val="16"/>
          <w:u w:val="single"/>
        </w:rPr>
        <w:t xml:space="preserve"> + </w:t>
      </w:r>
      <w:r w:rsidRPr="00A87BF3">
        <w:rPr>
          <w:b/>
          <w:bCs/>
          <w:sz w:val="16"/>
          <w:szCs w:val="16"/>
          <w:u w:val="single"/>
        </w:rPr>
        <w:t>TABELA NR 2</w:t>
      </w:r>
      <w:r w:rsidRPr="00A87BF3">
        <w:rPr>
          <w:sz w:val="16"/>
          <w:szCs w:val="16"/>
          <w:u w:val="single"/>
        </w:rPr>
        <w:t>)  I PRZENIEŚĆ DO FORMULARZA OFERTY</w:t>
      </w:r>
      <w:r>
        <w:rPr>
          <w:sz w:val="16"/>
          <w:szCs w:val="16"/>
          <w:u w:val="single"/>
        </w:rPr>
        <w:t>, STOSOWNIE DO CZĘŚCI ZAMÓWIENIA.</w:t>
      </w:r>
    </w:p>
    <w:p w14:paraId="3AE50537" w14:textId="335749F1" w:rsidR="00BD2292" w:rsidRPr="009075B5" w:rsidRDefault="00BD2292" w:rsidP="00BD2292">
      <w:pPr>
        <w:tabs>
          <w:tab w:val="left" w:pos="1560"/>
        </w:tabs>
        <w:spacing w:after="120"/>
        <w:ind w:left="142" w:hanging="142"/>
        <w:jc w:val="both"/>
        <w:rPr>
          <w:sz w:val="16"/>
          <w:szCs w:val="16"/>
        </w:rPr>
      </w:pPr>
      <w:r>
        <w:rPr>
          <w:sz w:val="16"/>
          <w:szCs w:val="16"/>
        </w:rPr>
        <w:t>*</w:t>
      </w:r>
      <w:r w:rsidR="00345672">
        <w:rPr>
          <w:sz w:val="16"/>
          <w:szCs w:val="16"/>
        </w:rPr>
        <w:t>*</w:t>
      </w:r>
      <w:r>
        <w:rPr>
          <w:sz w:val="16"/>
          <w:szCs w:val="16"/>
        </w:rPr>
        <w:t xml:space="preserve"> </w:t>
      </w:r>
      <w:r w:rsidRPr="009075B5">
        <w:rPr>
          <w:sz w:val="16"/>
          <w:szCs w:val="16"/>
        </w:rPr>
        <w:t xml:space="preserve">Montaż/demontaż </w:t>
      </w:r>
      <w:r>
        <w:rPr>
          <w:sz w:val="16"/>
          <w:szCs w:val="16"/>
        </w:rPr>
        <w:t>urządzeń GPS (w tym czujników) uzależniony będzie od okresu</w:t>
      </w:r>
      <w:r w:rsidRPr="009075B5">
        <w:rPr>
          <w:sz w:val="16"/>
          <w:szCs w:val="16"/>
        </w:rPr>
        <w:t xml:space="preserve"> </w:t>
      </w:r>
      <w:r w:rsidRPr="009075B5">
        <w:rPr>
          <w:sz w:val="16"/>
          <w:szCs w:val="16"/>
          <w:u w:val="single"/>
        </w:rPr>
        <w:t>obowiązywania umowy</w:t>
      </w:r>
      <w:r w:rsidRPr="00FA13F9">
        <w:rPr>
          <w:sz w:val="16"/>
          <w:szCs w:val="16"/>
        </w:rPr>
        <w:t xml:space="preserve">  </w:t>
      </w:r>
      <w:r w:rsidRPr="009075B5">
        <w:rPr>
          <w:sz w:val="16"/>
          <w:szCs w:val="16"/>
        </w:rPr>
        <w:t>(</w:t>
      </w:r>
      <w:r>
        <w:rPr>
          <w:b/>
          <w:bCs/>
          <w:sz w:val="16"/>
          <w:szCs w:val="16"/>
        </w:rPr>
        <w:t>na początku i na końcu umowy</w:t>
      </w:r>
      <w:r w:rsidRPr="009075B5">
        <w:rPr>
          <w:sz w:val="16"/>
          <w:szCs w:val="16"/>
        </w:rPr>
        <w:t>)</w:t>
      </w:r>
      <w:r>
        <w:rPr>
          <w:sz w:val="16"/>
          <w:szCs w:val="16"/>
        </w:rPr>
        <w:t xml:space="preserve">, a nie od daty powoływanego przez Zamawiającego sezonu zimowego. </w:t>
      </w:r>
    </w:p>
    <w:p w14:paraId="7F05F33B" w14:textId="77777777" w:rsidR="00BD2292" w:rsidRDefault="00BD2292" w:rsidP="00BD2292">
      <w:pPr>
        <w:tabs>
          <w:tab w:val="left" w:pos="1560"/>
        </w:tabs>
        <w:spacing w:after="120"/>
        <w:jc w:val="both"/>
        <w:rPr>
          <w:b/>
          <w:bCs/>
          <w:sz w:val="22"/>
          <w:szCs w:val="22"/>
        </w:rPr>
      </w:pPr>
    </w:p>
    <w:p w14:paraId="22511FFD" w14:textId="77777777" w:rsidR="00BD2292" w:rsidRDefault="00BD2292" w:rsidP="00BD2292">
      <w:pPr>
        <w:tabs>
          <w:tab w:val="left" w:pos="1560"/>
        </w:tabs>
        <w:spacing w:after="120"/>
        <w:jc w:val="both"/>
        <w:rPr>
          <w:b/>
          <w:bCs/>
          <w:sz w:val="22"/>
          <w:szCs w:val="22"/>
        </w:rPr>
      </w:pPr>
    </w:p>
    <w:p w14:paraId="1D44E2A3" w14:textId="77777777" w:rsidR="00BD2292" w:rsidRDefault="00BD2292" w:rsidP="00BD2292">
      <w:pPr>
        <w:tabs>
          <w:tab w:val="left" w:pos="1560"/>
        </w:tabs>
        <w:spacing w:after="120"/>
        <w:jc w:val="both"/>
        <w:rPr>
          <w:b/>
          <w:bCs/>
          <w:sz w:val="22"/>
          <w:szCs w:val="22"/>
        </w:rPr>
      </w:pPr>
    </w:p>
    <w:p w14:paraId="76B743C1" w14:textId="77777777" w:rsidR="00BD2292" w:rsidRDefault="00BD2292" w:rsidP="00BD2292">
      <w:pPr>
        <w:tabs>
          <w:tab w:val="left" w:pos="1560"/>
        </w:tabs>
        <w:spacing w:after="120"/>
        <w:jc w:val="both"/>
        <w:rPr>
          <w:b/>
          <w:bCs/>
          <w:sz w:val="22"/>
          <w:szCs w:val="22"/>
        </w:rPr>
      </w:pPr>
    </w:p>
    <w:p w14:paraId="6FAF3A52" w14:textId="77777777" w:rsidR="00BD2292" w:rsidRPr="00BD2292" w:rsidRDefault="00BD2292" w:rsidP="00BD2292">
      <w:pPr>
        <w:jc w:val="both"/>
        <w:rPr>
          <w:rFonts w:eastAsia="SimSun" w:cs="Times New Roman"/>
          <w:color w:val="000000"/>
          <w:kern w:val="2"/>
          <w:sz w:val="20"/>
          <w:szCs w:val="20"/>
        </w:rPr>
      </w:pPr>
      <w:r w:rsidRPr="00BD2292">
        <w:rPr>
          <w:color w:val="000000"/>
          <w:sz w:val="20"/>
          <w:szCs w:val="20"/>
        </w:rPr>
        <w:t>……………………………………………………</w:t>
      </w:r>
      <w:r>
        <w:rPr>
          <w:color w:val="000000"/>
          <w:sz w:val="20"/>
          <w:szCs w:val="20"/>
        </w:rPr>
        <w:t>…</w:t>
      </w:r>
    </w:p>
    <w:p w14:paraId="305D5BB1" w14:textId="77777777" w:rsidR="00BD2292" w:rsidRPr="00BD2292" w:rsidRDefault="00BD2292" w:rsidP="00BD2292">
      <w:pPr>
        <w:ind w:right="5018"/>
        <w:rPr>
          <w:i/>
          <w:iCs/>
          <w:color w:val="000000"/>
          <w:sz w:val="18"/>
          <w:szCs w:val="18"/>
        </w:rPr>
      </w:pPr>
      <w:r w:rsidRPr="00BD2292">
        <w:rPr>
          <w:i/>
          <w:iCs/>
          <w:color w:val="000000"/>
          <w:sz w:val="18"/>
          <w:szCs w:val="18"/>
        </w:rPr>
        <w:t xml:space="preserve">Miejsce do ewentualnego wstawienia znaku graficznego </w:t>
      </w:r>
      <w:r>
        <w:rPr>
          <w:i/>
          <w:iCs/>
          <w:color w:val="000000"/>
          <w:sz w:val="18"/>
          <w:szCs w:val="18"/>
        </w:rPr>
        <w:br/>
      </w:r>
      <w:r w:rsidRPr="00BD2292">
        <w:rPr>
          <w:i/>
          <w:iCs/>
          <w:color w:val="000000"/>
          <w:sz w:val="18"/>
          <w:szCs w:val="18"/>
        </w:rPr>
        <w:t>w przypadku podpisywania pliku PDF w formacie PADES</w:t>
      </w:r>
      <w:r w:rsidRPr="00BD2292">
        <w:rPr>
          <w:rFonts w:eastAsia="Times New Roman"/>
          <w:i/>
          <w:iCs/>
          <w:color w:val="000000"/>
          <w:sz w:val="18"/>
          <w:szCs w:val="18"/>
        </w:rPr>
        <w:t xml:space="preserve">                                                                          </w:t>
      </w:r>
    </w:p>
    <w:p w14:paraId="2F7A79FC" w14:textId="77777777" w:rsidR="008F230A" w:rsidRDefault="008F230A" w:rsidP="00904CCC">
      <w:pPr>
        <w:tabs>
          <w:tab w:val="left" w:pos="1640"/>
        </w:tabs>
        <w:spacing w:line="360" w:lineRule="auto"/>
        <w:jc w:val="both"/>
        <w:rPr>
          <w:rFonts w:cs="Times New Roman"/>
          <w:bCs/>
          <w:color w:val="000000"/>
          <w:sz w:val="20"/>
          <w:szCs w:val="20"/>
        </w:rPr>
      </w:pPr>
    </w:p>
    <w:p w14:paraId="08A68D98" w14:textId="77777777" w:rsidR="008F230A" w:rsidRDefault="008F230A" w:rsidP="00904CCC">
      <w:pPr>
        <w:tabs>
          <w:tab w:val="left" w:pos="1640"/>
        </w:tabs>
        <w:spacing w:line="360" w:lineRule="auto"/>
        <w:jc w:val="both"/>
        <w:rPr>
          <w:rFonts w:cs="Times New Roman"/>
          <w:bCs/>
          <w:color w:val="000000"/>
          <w:sz w:val="20"/>
          <w:szCs w:val="20"/>
        </w:rPr>
      </w:pPr>
    </w:p>
    <w:p w14:paraId="7892B9E9" w14:textId="77777777" w:rsidR="008F230A" w:rsidRDefault="008F230A" w:rsidP="00904CCC">
      <w:pPr>
        <w:tabs>
          <w:tab w:val="left" w:pos="1640"/>
        </w:tabs>
        <w:spacing w:line="360" w:lineRule="auto"/>
        <w:jc w:val="both"/>
        <w:rPr>
          <w:rFonts w:cs="Times New Roman"/>
          <w:bCs/>
          <w:color w:val="000000"/>
          <w:sz w:val="20"/>
          <w:szCs w:val="20"/>
        </w:rPr>
      </w:pPr>
    </w:p>
    <w:p w14:paraId="2FF31A9A" w14:textId="77777777" w:rsidR="008F230A" w:rsidRDefault="008F230A" w:rsidP="00904CCC">
      <w:pPr>
        <w:tabs>
          <w:tab w:val="left" w:pos="1640"/>
        </w:tabs>
        <w:spacing w:line="360" w:lineRule="auto"/>
        <w:jc w:val="both"/>
        <w:rPr>
          <w:rFonts w:cs="Times New Roman"/>
          <w:bCs/>
          <w:color w:val="000000"/>
          <w:sz w:val="20"/>
          <w:szCs w:val="20"/>
        </w:rPr>
      </w:pPr>
    </w:p>
    <w:p w14:paraId="1C5062A2" w14:textId="77777777" w:rsidR="008F230A" w:rsidRDefault="008F230A" w:rsidP="00904CCC">
      <w:pPr>
        <w:tabs>
          <w:tab w:val="left" w:pos="1640"/>
        </w:tabs>
        <w:spacing w:line="360" w:lineRule="auto"/>
        <w:jc w:val="both"/>
        <w:rPr>
          <w:rFonts w:cs="Times New Roman"/>
          <w:bCs/>
          <w:color w:val="000000"/>
          <w:sz w:val="20"/>
          <w:szCs w:val="20"/>
        </w:rPr>
      </w:pPr>
    </w:p>
    <w:p w14:paraId="52E4AEC7" w14:textId="076F3C61" w:rsidR="008F230A" w:rsidRDefault="008F230A" w:rsidP="00904CCC">
      <w:pPr>
        <w:tabs>
          <w:tab w:val="left" w:pos="1640"/>
        </w:tabs>
        <w:spacing w:line="360" w:lineRule="auto"/>
        <w:jc w:val="both"/>
        <w:rPr>
          <w:rFonts w:cs="Times New Roman"/>
          <w:bCs/>
          <w:color w:val="000000"/>
          <w:sz w:val="20"/>
          <w:szCs w:val="20"/>
        </w:rPr>
      </w:pPr>
    </w:p>
    <w:p w14:paraId="516C1C6B" w14:textId="3B8B2424" w:rsidR="001B07E2" w:rsidRDefault="001B07E2" w:rsidP="00904CCC">
      <w:pPr>
        <w:tabs>
          <w:tab w:val="left" w:pos="1640"/>
        </w:tabs>
        <w:spacing w:line="360" w:lineRule="auto"/>
        <w:jc w:val="both"/>
        <w:rPr>
          <w:rFonts w:cs="Times New Roman"/>
          <w:bCs/>
          <w:color w:val="000000"/>
          <w:sz w:val="20"/>
          <w:szCs w:val="20"/>
        </w:rPr>
      </w:pPr>
    </w:p>
    <w:p w14:paraId="63F648CD" w14:textId="7A53C480" w:rsidR="001B07E2" w:rsidRDefault="001B07E2" w:rsidP="00904CCC">
      <w:pPr>
        <w:tabs>
          <w:tab w:val="left" w:pos="1640"/>
        </w:tabs>
        <w:spacing w:line="360" w:lineRule="auto"/>
        <w:jc w:val="both"/>
        <w:rPr>
          <w:rFonts w:cs="Times New Roman"/>
          <w:bCs/>
          <w:color w:val="000000"/>
          <w:sz w:val="20"/>
          <w:szCs w:val="20"/>
        </w:rPr>
      </w:pPr>
    </w:p>
    <w:p w14:paraId="7AA64F25" w14:textId="593726F7" w:rsidR="001B07E2" w:rsidRDefault="001B07E2" w:rsidP="00904CCC">
      <w:pPr>
        <w:tabs>
          <w:tab w:val="left" w:pos="1640"/>
        </w:tabs>
        <w:spacing w:line="360" w:lineRule="auto"/>
        <w:jc w:val="both"/>
        <w:rPr>
          <w:rFonts w:cs="Times New Roman"/>
          <w:bCs/>
          <w:color w:val="000000"/>
          <w:sz w:val="20"/>
          <w:szCs w:val="20"/>
        </w:rPr>
      </w:pPr>
    </w:p>
    <w:p w14:paraId="33DEBA8E" w14:textId="02A7B7DA" w:rsidR="001B07E2" w:rsidRDefault="001B07E2" w:rsidP="00904CCC">
      <w:pPr>
        <w:tabs>
          <w:tab w:val="left" w:pos="1640"/>
        </w:tabs>
        <w:spacing w:line="360" w:lineRule="auto"/>
        <w:jc w:val="both"/>
        <w:rPr>
          <w:rFonts w:cs="Times New Roman"/>
          <w:bCs/>
          <w:color w:val="000000"/>
          <w:sz w:val="20"/>
          <w:szCs w:val="20"/>
        </w:rPr>
      </w:pPr>
    </w:p>
    <w:p w14:paraId="7744C6A3" w14:textId="24854E02" w:rsidR="001B07E2" w:rsidRDefault="001B07E2" w:rsidP="00904CCC">
      <w:pPr>
        <w:tabs>
          <w:tab w:val="left" w:pos="1640"/>
        </w:tabs>
        <w:spacing w:line="360" w:lineRule="auto"/>
        <w:jc w:val="both"/>
        <w:rPr>
          <w:rFonts w:cs="Times New Roman"/>
          <w:bCs/>
          <w:color w:val="000000"/>
          <w:sz w:val="20"/>
          <w:szCs w:val="20"/>
        </w:rPr>
      </w:pPr>
    </w:p>
    <w:p w14:paraId="290E77C6" w14:textId="2B15A0A0" w:rsidR="001B07E2" w:rsidRDefault="001B07E2" w:rsidP="00904CCC">
      <w:pPr>
        <w:tabs>
          <w:tab w:val="left" w:pos="1640"/>
        </w:tabs>
        <w:spacing w:line="360" w:lineRule="auto"/>
        <w:jc w:val="both"/>
        <w:rPr>
          <w:rFonts w:cs="Times New Roman"/>
          <w:bCs/>
          <w:color w:val="000000"/>
          <w:sz w:val="20"/>
          <w:szCs w:val="20"/>
        </w:rPr>
      </w:pPr>
    </w:p>
    <w:p w14:paraId="77BFEEB7" w14:textId="1935E575" w:rsidR="001B07E2" w:rsidRDefault="001B07E2" w:rsidP="00904CCC">
      <w:pPr>
        <w:tabs>
          <w:tab w:val="left" w:pos="1640"/>
        </w:tabs>
        <w:spacing w:line="360" w:lineRule="auto"/>
        <w:jc w:val="both"/>
        <w:rPr>
          <w:rFonts w:cs="Times New Roman"/>
          <w:bCs/>
          <w:color w:val="000000"/>
          <w:sz w:val="20"/>
          <w:szCs w:val="20"/>
        </w:rPr>
      </w:pPr>
    </w:p>
    <w:p w14:paraId="43B08076" w14:textId="653D093B" w:rsidR="001B07E2" w:rsidRDefault="001B07E2" w:rsidP="00904CCC">
      <w:pPr>
        <w:tabs>
          <w:tab w:val="left" w:pos="1640"/>
        </w:tabs>
        <w:spacing w:line="360" w:lineRule="auto"/>
        <w:jc w:val="both"/>
        <w:rPr>
          <w:rFonts w:cs="Times New Roman"/>
          <w:bCs/>
          <w:color w:val="000000"/>
          <w:sz w:val="20"/>
          <w:szCs w:val="20"/>
        </w:rPr>
      </w:pPr>
    </w:p>
    <w:p w14:paraId="7197F885" w14:textId="6E25E938" w:rsidR="001B07E2" w:rsidRDefault="001B07E2" w:rsidP="00904CCC">
      <w:pPr>
        <w:tabs>
          <w:tab w:val="left" w:pos="1640"/>
        </w:tabs>
        <w:spacing w:line="360" w:lineRule="auto"/>
        <w:jc w:val="both"/>
        <w:rPr>
          <w:rFonts w:cs="Times New Roman"/>
          <w:bCs/>
          <w:color w:val="000000"/>
          <w:sz w:val="20"/>
          <w:szCs w:val="20"/>
        </w:rPr>
      </w:pPr>
    </w:p>
    <w:p w14:paraId="3F71008E" w14:textId="6D2F211F" w:rsidR="001B07E2" w:rsidRDefault="001B07E2" w:rsidP="00904CCC">
      <w:pPr>
        <w:tabs>
          <w:tab w:val="left" w:pos="1640"/>
        </w:tabs>
        <w:spacing w:line="360" w:lineRule="auto"/>
        <w:jc w:val="both"/>
        <w:rPr>
          <w:rFonts w:cs="Times New Roman"/>
          <w:bCs/>
          <w:color w:val="000000"/>
          <w:sz w:val="20"/>
          <w:szCs w:val="20"/>
        </w:rPr>
      </w:pPr>
    </w:p>
    <w:p w14:paraId="4416A4C9" w14:textId="33BC9D0B" w:rsidR="001B07E2" w:rsidRDefault="001B07E2" w:rsidP="00904CCC">
      <w:pPr>
        <w:tabs>
          <w:tab w:val="left" w:pos="1640"/>
        </w:tabs>
        <w:spacing w:line="360" w:lineRule="auto"/>
        <w:jc w:val="both"/>
        <w:rPr>
          <w:rFonts w:cs="Times New Roman"/>
          <w:bCs/>
          <w:color w:val="000000"/>
          <w:sz w:val="20"/>
          <w:szCs w:val="20"/>
        </w:rPr>
      </w:pPr>
    </w:p>
    <w:p w14:paraId="65E189A8" w14:textId="186AE9FF" w:rsidR="001B07E2" w:rsidRDefault="001B07E2" w:rsidP="00904CCC">
      <w:pPr>
        <w:tabs>
          <w:tab w:val="left" w:pos="1640"/>
        </w:tabs>
        <w:spacing w:line="360" w:lineRule="auto"/>
        <w:jc w:val="both"/>
        <w:rPr>
          <w:rFonts w:cs="Times New Roman"/>
          <w:bCs/>
          <w:color w:val="000000"/>
          <w:sz w:val="20"/>
          <w:szCs w:val="20"/>
        </w:rPr>
      </w:pPr>
    </w:p>
    <w:p w14:paraId="589F87B2" w14:textId="7B258A02" w:rsidR="001B07E2" w:rsidRDefault="001B07E2" w:rsidP="00904CCC">
      <w:pPr>
        <w:tabs>
          <w:tab w:val="left" w:pos="1640"/>
        </w:tabs>
        <w:spacing w:line="360" w:lineRule="auto"/>
        <w:jc w:val="both"/>
        <w:rPr>
          <w:rFonts w:cs="Times New Roman"/>
          <w:bCs/>
          <w:color w:val="000000"/>
          <w:sz w:val="20"/>
          <w:szCs w:val="20"/>
        </w:rPr>
      </w:pPr>
    </w:p>
    <w:p w14:paraId="6A2C6077" w14:textId="437DAB3E" w:rsidR="001B07E2" w:rsidRDefault="001B07E2" w:rsidP="00904CCC">
      <w:pPr>
        <w:tabs>
          <w:tab w:val="left" w:pos="1640"/>
        </w:tabs>
        <w:spacing w:line="360" w:lineRule="auto"/>
        <w:jc w:val="both"/>
        <w:rPr>
          <w:rFonts w:cs="Times New Roman"/>
          <w:bCs/>
          <w:color w:val="000000"/>
          <w:sz w:val="20"/>
          <w:szCs w:val="20"/>
        </w:rPr>
      </w:pPr>
    </w:p>
    <w:p w14:paraId="471F4696" w14:textId="15E3B2E6" w:rsidR="001B07E2" w:rsidRDefault="001B07E2" w:rsidP="00904CCC">
      <w:pPr>
        <w:tabs>
          <w:tab w:val="left" w:pos="1640"/>
        </w:tabs>
        <w:spacing w:line="360" w:lineRule="auto"/>
        <w:jc w:val="both"/>
        <w:rPr>
          <w:rFonts w:cs="Times New Roman"/>
          <w:bCs/>
          <w:color w:val="000000"/>
          <w:sz w:val="20"/>
          <w:szCs w:val="20"/>
        </w:rPr>
      </w:pPr>
    </w:p>
    <w:p w14:paraId="5B52E331" w14:textId="15E2AD23" w:rsidR="001B07E2" w:rsidRDefault="001B07E2" w:rsidP="00904CCC">
      <w:pPr>
        <w:tabs>
          <w:tab w:val="left" w:pos="1640"/>
        </w:tabs>
        <w:spacing w:line="360" w:lineRule="auto"/>
        <w:jc w:val="both"/>
        <w:rPr>
          <w:rFonts w:cs="Times New Roman"/>
          <w:bCs/>
          <w:color w:val="000000"/>
          <w:sz w:val="20"/>
          <w:szCs w:val="20"/>
        </w:rPr>
      </w:pPr>
    </w:p>
    <w:p w14:paraId="3418E57E" w14:textId="3A28DB14" w:rsidR="001B07E2" w:rsidRDefault="001B07E2" w:rsidP="00904CCC">
      <w:pPr>
        <w:tabs>
          <w:tab w:val="left" w:pos="1640"/>
        </w:tabs>
        <w:spacing w:line="360" w:lineRule="auto"/>
        <w:jc w:val="both"/>
        <w:rPr>
          <w:rFonts w:cs="Times New Roman"/>
          <w:bCs/>
          <w:color w:val="000000"/>
          <w:sz w:val="20"/>
          <w:szCs w:val="20"/>
        </w:rPr>
      </w:pPr>
    </w:p>
    <w:p w14:paraId="4C6972F8" w14:textId="046C72BB" w:rsidR="001B07E2" w:rsidRDefault="001B07E2" w:rsidP="00904CCC">
      <w:pPr>
        <w:tabs>
          <w:tab w:val="left" w:pos="1640"/>
        </w:tabs>
        <w:spacing w:line="360" w:lineRule="auto"/>
        <w:jc w:val="both"/>
        <w:rPr>
          <w:rFonts w:cs="Times New Roman"/>
          <w:bCs/>
          <w:color w:val="000000"/>
          <w:sz w:val="20"/>
          <w:szCs w:val="20"/>
        </w:rPr>
      </w:pPr>
    </w:p>
    <w:p w14:paraId="4F7A3338" w14:textId="1E0BC988" w:rsidR="001B07E2" w:rsidRDefault="001B07E2" w:rsidP="00904CCC">
      <w:pPr>
        <w:tabs>
          <w:tab w:val="left" w:pos="1640"/>
        </w:tabs>
        <w:spacing w:line="360" w:lineRule="auto"/>
        <w:jc w:val="both"/>
        <w:rPr>
          <w:rFonts w:cs="Times New Roman"/>
          <w:bCs/>
          <w:color w:val="000000"/>
          <w:sz w:val="20"/>
          <w:szCs w:val="20"/>
        </w:rPr>
      </w:pPr>
    </w:p>
    <w:p w14:paraId="453F263F" w14:textId="22AB0F70" w:rsidR="001B07E2" w:rsidRDefault="001B07E2" w:rsidP="00904CCC">
      <w:pPr>
        <w:tabs>
          <w:tab w:val="left" w:pos="1640"/>
        </w:tabs>
        <w:spacing w:line="360" w:lineRule="auto"/>
        <w:jc w:val="both"/>
        <w:rPr>
          <w:rFonts w:cs="Times New Roman"/>
          <w:bCs/>
          <w:color w:val="000000"/>
          <w:sz w:val="20"/>
          <w:szCs w:val="20"/>
        </w:rPr>
      </w:pPr>
    </w:p>
    <w:p w14:paraId="177BF948" w14:textId="0A16FE79" w:rsidR="001B07E2" w:rsidRDefault="001B07E2" w:rsidP="00904CCC">
      <w:pPr>
        <w:tabs>
          <w:tab w:val="left" w:pos="1640"/>
        </w:tabs>
        <w:spacing w:line="360" w:lineRule="auto"/>
        <w:jc w:val="both"/>
        <w:rPr>
          <w:rFonts w:cs="Times New Roman"/>
          <w:bCs/>
          <w:color w:val="000000"/>
          <w:sz w:val="20"/>
          <w:szCs w:val="20"/>
        </w:rPr>
      </w:pPr>
    </w:p>
    <w:p w14:paraId="2F2D2E17" w14:textId="734E02CB" w:rsidR="001B07E2" w:rsidRDefault="001B07E2" w:rsidP="00904CCC">
      <w:pPr>
        <w:tabs>
          <w:tab w:val="left" w:pos="1640"/>
        </w:tabs>
        <w:spacing w:line="360" w:lineRule="auto"/>
        <w:jc w:val="both"/>
        <w:rPr>
          <w:rFonts w:cs="Times New Roman"/>
          <w:bCs/>
          <w:color w:val="000000"/>
          <w:sz w:val="20"/>
          <w:szCs w:val="20"/>
        </w:rPr>
      </w:pPr>
    </w:p>
    <w:p w14:paraId="77E98FF2" w14:textId="1B77859D" w:rsidR="001B07E2" w:rsidRPr="00EC5109" w:rsidRDefault="00BD2292" w:rsidP="001B07E2">
      <w:pPr>
        <w:pageBreakBefore/>
        <w:jc w:val="right"/>
        <w:outlineLvl w:val="0"/>
        <w:rPr>
          <w:rFonts w:cs="Times New Roman"/>
          <w:bCs/>
          <w:sz w:val="22"/>
          <w:szCs w:val="22"/>
        </w:rPr>
      </w:pPr>
      <w:r w:rsidRPr="00EC5109">
        <w:rPr>
          <w:rFonts w:cs="Times New Roman"/>
          <w:b/>
          <w:bCs/>
          <w:sz w:val="22"/>
          <w:szCs w:val="22"/>
        </w:rPr>
        <w:lastRenderedPageBreak/>
        <w:t>Z</w:t>
      </w:r>
      <w:r w:rsidR="001B07E2" w:rsidRPr="00EC5109">
        <w:rPr>
          <w:rFonts w:cs="Times New Roman"/>
          <w:b/>
          <w:bCs/>
          <w:sz w:val="22"/>
          <w:szCs w:val="22"/>
        </w:rPr>
        <w:t>ałącznik nr 2.3. do SIWZ</w:t>
      </w:r>
    </w:p>
    <w:p w14:paraId="564434F1" w14:textId="77777777" w:rsidR="001B07E2" w:rsidRDefault="001B07E2" w:rsidP="001B07E2">
      <w:pPr>
        <w:jc w:val="center"/>
        <w:rPr>
          <w:rFonts w:cs="Times New Roman"/>
          <w:b/>
          <w:bCs/>
          <w:sz w:val="28"/>
          <w:szCs w:val="28"/>
        </w:rPr>
      </w:pPr>
    </w:p>
    <w:p w14:paraId="11AFEF79" w14:textId="77777777" w:rsidR="001B07E2" w:rsidRPr="004979EB" w:rsidRDefault="001B07E2" w:rsidP="001B07E2">
      <w:pPr>
        <w:jc w:val="center"/>
        <w:rPr>
          <w:rFonts w:cs="Times New Roman"/>
          <w:b/>
          <w:bCs/>
          <w:sz w:val="28"/>
          <w:szCs w:val="28"/>
        </w:rPr>
      </w:pPr>
      <w:r w:rsidRPr="004979EB">
        <w:rPr>
          <w:rFonts w:cs="Times New Roman"/>
          <w:b/>
          <w:bCs/>
          <w:sz w:val="28"/>
          <w:szCs w:val="28"/>
        </w:rPr>
        <w:t>KOSZTORYS OFERTOWY</w:t>
      </w:r>
    </w:p>
    <w:p w14:paraId="2582BA58" w14:textId="77777777" w:rsidR="001B07E2" w:rsidRPr="004979EB" w:rsidRDefault="001B07E2" w:rsidP="001B07E2">
      <w:pPr>
        <w:jc w:val="center"/>
        <w:rPr>
          <w:rFonts w:cs="Times New Roman"/>
          <w:b/>
          <w:bCs/>
          <w:sz w:val="12"/>
          <w:szCs w:val="22"/>
        </w:rPr>
      </w:pPr>
    </w:p>
    <w:p w14:paraId="23337D17" w14:textId="77777777" w:rsidR="001B07E2" w:rsidRPr="004979EB" w:rsidRDefault="001B07E2" w:rsidP="001B07E2">
      <w:pPr>
        <w:spacing w:line="360" w:lineRule="auto"/>
        <w:jc w:val="center"/>
        <w:rPr>
          <w:rFonts w:cs="Times New Roman"/>
          <w:b/>
          <w:bCs/>
          <w:sz w:val="20"/>
          <w:szCs w:val="20"/>
        </w:rPr>
      </w:pPr>
      <w:r w:rsidRPr="004979EB">
        <w:rPr>
          <w:rFonts w:cs="Times New Roman"/>
          <w:b/>
          <w:bCs/>
          <w:sz w:val="20"/>
          <w:szCs w:val="20"/>
        </w:rPr>
        <w:t>na wykonanie zadania pod nazwą:</w:t>
      </w:r>
    </w:p>
    <w:p w14:paraId="09529AE6" w14:textId="3A22453D" w:rsidR="001B07E2" w:rsidRPr="004979EB" w:rsidRDefault="007F47D1" w:rsidP="001B07E2">
      <w:pPr>
        <w:spacing w:before="240" w:after="120" w:line="360" w:lineRule="auto"/>
        <w:ind w:left="142" w:right="253"/>
        <w:jc w:val="center"/>
        <w:rPr>
          <w:rFonts w:cs="Times New Roman"/>
          <w:b/>
          <w:sz w:val="22"/>
          <w:szCs w:val="22"/>
        </w:rPr>
      </w:pPr>
      <w:sdt>
        <w:sdtPr>
          <w:rPr>
            <w:rFonts w:cs="Times New Roman"/>
            <w:b/>
            <w:sz w:val="20"/>
            <w:szCs w:val="20"/>
          </w:rPr>
          <w:alias w:val="Nazwa_postepowania"/>
          <w:tag w:val="Nazwa_postepowania"/>
          <w:id w:val="-619835313"/>
          <w:placeholder>
            <w:docPart w:val="6C7575F8EB504E42BA01DC7E7099E5EA"/>
          </w:placeholder>
          <w:dataBinding w:prefixMappings="xmlns:ns0='http://schemas.microsoft.com/office/2006/coverPageProps' " w:xpath="/ns0:CoverPageProperties[1]/ns0:CompanyPhone[1]" w:storeItemID="{55AF091B-3C7A-41E3-B477-F2FDAA23CFDA}"/>
          <w:text w:multiLine="1"/>
        </w:sdtPr>
        <w:sdtContent>
          <w:r w:rsidR="0041731A">
            <w:rPr>
              <w:rFonts w:cs="Times New Roman"/>
              <w:b/>
              <w:sz w:val="20"/>
              <w:szCs w:val="20"/>
            </w:rPr>
            <w:t>USŁUGI ZIMOWEGO UTRZYMANIA DRÓG ADMINISTROWANYCH PRZEZ JEDNOSTKI NALEŻĄCE DO STRUKTURY ZARZĄDU DRÓG WOJEWÓDZKICH W BYDGOSZCZY W SEZONACH ZIMOWYCH 2020/2021, 2021/2022, 2022/2023 ROKU</w:t>
          </w:r>
        </w:sdtContent>
      </w:sdt>
    </w:p>
    <w:p w14:paraId="021D7624" w14:textId="32F453B9" w:rsidR="00E90F3A" w:rsidRPr="00630792" w:rsidRDefault="00E90F3A" w:rsidP="00E90F3A">
      <w:pPr>
        <w:ind w:left="432"/>
        <w:jc w:val="center"/>
        <w:rPr>
          <w:rFonts w:eastAsia="Times New Roman" w:cs="Times New Roman"/>
          <w:b/>
          <w:bCs/>
          <w:color w:val="0070C0"/>
          <w:u w:val="single"/>
          <w:lang w:eastAsia="ar-SA"/>
        </w:rPr>
      </w:pPr>
      <w:r w:rsidRPr="00630792">
        <w:rPr>
          <w:rFonts w:eastAsia="Times New Roman" w:cs="Times New Roman"/>
          <w:b/>
          <w:bCs/>
          <w:color w:val="0070C0"/>
          <w:u w:val="single"/>
          <w:lang w:eastAsia="ar-SA"/>
        </w:rPr>
        <w:t xml:space="preserve">CZĘŚĆ NR </w:t>
      </w:r>
      <w:r>
        <w:rPr>
          <w:rFonts w:eastAsia="Times New Roman" w:cs="Times New Roman"/>
          <w:b/>
          <w:bCs/>
          <w:color w:val="0070C0"/>
          <w:u w:val="single"/>
          <w:lang w:eastAsia="ar-SA"/>
        </w:rPr>
        <w:t>3</w:t>
      </w:r>
      <w:r w:rsidRPr="00630792">
        <w:rPr>
          <w:rFonts w:eastAsia="Times New Roman" w:cs="Times New Roman"/>
          <w:b/>
          <w:bCs/>
          <w:color w:val="0070C0"/>
          <w:u w:val="single"/>
          <w:lang w:eastAsia="ar-SA"/>
        </w:rPr>
        <w:t xml:space="preserve"> </w:t>
      </w:r>
    </w:p>
    <w:p w14:paraId="3F4A03BE" w14:textId="77777777" w:rsidR="00E90F3A" w:rsidRDefault="00E90F3A" w:rsidP="00E90F3A">
      <w:pPr>
        <w:ind w:left="432"/>
        <w:jc w:val="center"/>
        <w:rPr>
          <w:rFonts w:cs="Times New Roman"/>
          <w:b/>
          <w:bCs/>
          <w:i/>
          <w:iCs/>
          <w:sz w:val="18"/>
          <w:szCs w:val="18"/>
        </w:rPr>
      </w:pPr>
      <w:r w:rsidRPr="00356C29">
        <w:rPr>
          <w:rFonts w:cs="Times New Roman"/>
          <w:i/>
          <w:iCs/>
          <w:sz w:val="18"/>
          <w:szCs w:val="18"/>
        </w:rPr>
        <w:t xml:space="preserve">dotyczy dróg będących w administracji </w:t>
      </w:r>
      <w:r w:rsidRPr="00356C29">
        <w:rPr>
          <w:rFonts w:cs="Times New Roman"/>
          <w:b/>
          <w:bCs/>
          <w:i/>
          <w:iCs/>
          <w:sz w:val="18"/>
          <w:szCs w:val="18"/>
        </w:rPr>
        <w:t>RDW Inowrocław</w:t>
      </w:r>
    </w:p>
    <w:p w14:paraId="157E6080" w14:textId="77777777" w:rsidR="00E90F3A" w:rsidRPr="00E52519" w:rsidRDefault="00E90F3A" w:rsidP="00E90F3A">
      <w:pPr>
        <w:ind w:left="432"/>
        <w:rPr>
          <w:rFonts w:eastAsia="Times New Roman" w:cs="Times New Roman"/>
          <w:b/>
          <w:bCs/>
          <w:sz w:val="22"/>
          <w:szCs w:val="22"/>
          <w:lang w:eastAsia="ar-SA"/>
        </w:rPr>
      </w:pPr>
      <w:r w:rsidRPr="00E52519">
        <w:rPr>
          <w:rFonts w:eastAsia="Times New Roman" w:cs="Times New Roman"/>
          <w:b/>
          <w:bCs/>
          <w:sz w:val="22"/>
          <w:szCs w:val="22"/>
          <w:lang w:eastAsia="ar-SA"/>
        </w:rPr>
        <w:t>TABELA NR 1</w:t>
      </w:r>
    </w:p>
    <w:tbl>
      <w:tblPr>
        <w:tblpPr w:leftFromText="141" w:rightFromText="141" w:vertAnchor="text" w:horzAnchor="margin" w:tblpXSpec="center" w:tblpY="133"/>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2281"/>
        <w:gridCol w:w="993"/>
        <w:gridCol w:w="1134"/>
        <w:gridCol w:w="1275"/>
        <w:gridCol w:w="1575"/>
        <w:gridCol w:w="2126"/>
      </w:tblGrid>
      <w:tr w:rsidR="00E90F3A" w:rsidRPr="00834901" w14:paraId="0B1F0BAD" w14:textId="77777777" w:rsidTr="00A577B3">
        <w:trPr>
          <w:trHeight w:val="552"/>
        </w:trPr>
        <w:tc>
          <w:tcPr>
            <w:tcW w:w="549" w:type="dxa"/>
            <w:tcBorders>
              <w:bottom w:val="single" w:sz="4" w:space="0" w:color="auto"/>
            </w:tcBorders>
            <w:shd w:val="clear" w:color="auto" w:fill="CCCCCC"/>
            <w:vAlign w:val="center"/>
          </w:tcPr>
          <w:p w14:paraId="2C48DC21" w14:textId="77777777" w:rsidR="00E90F3A" w:rsidRPr="00834901" w:rsidRDefault="00E90F3A" w:rsidP="00A577B3">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LP.</w:t>
            </w:r>
          </w:p>
        </w:tc>
        <w:tc>
          <w:tcPr>
            <w:tcW w:w="2281" w:type="dxa"/>
            <w:shd w:val="clear" w:color="auto" w:fill="CCCCCC"/>
            <w:vAlign w:val="center"/>
          </w:tcPr>
          <w:p w14:paraId="0231985D" w14:textId="77777777" w:rsidR="00E90F3A" w:rsidRPr="00834901" w:rsidRDefault="00E90F3A" w:rsidP="00A577B3">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 xml:space="preserve">ELEMENT ROZLICZENIOWY </w:t>
            </w:r>
          </w:p>
        </w:tc>
        <w:tc>
          <w:tcPr>
            <w:tcW w:w="993" w:type="dxa"/>
            <w:shd w:val="clear" w:color="auto" w:fill="CCCCCC"/>
            <w:vAlign w:val="center"/>
          </w:tcPr>
          <w:p w14:paraId="43AEC801" w14:textId="77777777" w:rsidR="00E90F3A" w:rsidRPr="00834901" w:rsidRDefault="00E90F3A" w:rsidP="00A577B3">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JEDNOSTKA</w:t>
            </w:r>
          </w:p>
        </w:tc>
        <w:tc>
          <w:tcPr>
            <w:tcW w:w="1134" w:type="dxa"/>
            <w:shd w:val="clear" w:color="auto" w:fill="CCCCCC"/>
            <w:vAlign w:val="center"/>
          </w:tcPr>
          <w:p w14:paraId="233BAC41" w14:textId="77777777" w:rsidR="00E90F3A" w:rsidRPr="00834901" w:rsidRDefault="00E90F3A" w:rsidP="00A577B3">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ILOŚĆ JEDNOSTEK</w:t>
            </w:r>
          </w:p>
          <w:p w14:paraId="434BF495" w14:textId="77777777" w:rsidR="00E90F3A" w:rsidRPr="00834901" w:rsidRDefault="00E90F3A" w:rsidP="00A577B3">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 xml:space="preserve">- </w:t>
            </w:r>
            <w:r w:rsidRPr="00834901">
              <w:rPr>
                <w:rFonts w:cs="Times New Roman"/>
                <w:b/>
                <w:bCs/>
                <w:color w:val="000000" w:themeColor="text1"/>
                <w:sz w:val="12"/>
                <w:szCs w:val="12"/>
                <w:u w:val="single"/>
              </w:rPr>
              <w:t>1 SEZON</w:t>
            </w:r>
          </w:p>
        </w:tc>
        <w:tc>
          <w:tcPr>
            <w:tcW w:w="1275" w:type="dxa"/>
            <w:shd w:val="clear" w:color="auto" w:fill="CCCCCC"/>
            <w:vAlign w:val="center"/>
          </w:tcPr>
          <w:p w14:paraId="53F2D018" w14:textId="77777777" w:rsidR="00E90F3A" w:rsidRPr="00834901" w:rsidRDefault="00E90F3A" w:rsidP="00A577B3">
            <w:pPr>
              <w:tabs>
                <w:tab w:val="left" w:pos="1025"/>
              </w:tabs>
              <w:spacing w:line="276" w:lineRule="auto"/>
              <w:ind w:right="35"/>
              <w:jc w:val="center"/>
              <w:rPr>
                <w:rFonts w:cs="Times New Roman"/>
                <w:b/>
                <w:bCs/>
                <w:color w:val="000000" w:themeColor="text1"/>
                <w:sz w:val="12"/>
                <w:szCs w:val="12"/>
              </w:rPr>
            </w:pPr>
            <w:r w:rsidRPr="00834901">
              <w:rPr>
                <w:rFonts w:cs="Times New Roman"/>
                <w:b/>
                <w:bCs/>
                <w:color w:val="000000" w:themeColor="text1"/>
                <w:sz w:val="12"/>
                <w:szCs w:val="12"/>
              </w:rPr>
              <w:t>KROTNOŚĆ</w:t>
            </w:r>
          </w:p>
          <w:p w14:paraId="25260C00" w14:textId="77777777" w:rsidR="00E90F3A" w:rsidRPr="00834901" w:rsidRDefault="00E90F3A" w:rsidP="00A577B3">
            <w:pPr>
              <w:tabs>
                <w:tab w:val="left" w:pos="630"/>
              </w:tabs>
              <w:ind w:hanging="79"/>
              <w:jc w:val="center"/>
              <w:rPr>
                <w:rFonts w:cs="Times New Roman"/>
                <w:color w:val="000000" w:themeColor="text1"/>
                <w:sz w:val="12"/>
                <w:szCs w:val="12"/>
              </w:rPr>
            </w:pPr>
            <w:r w:rsidRPr="00834901">
              <w:rPr>
                <w:rFonts w:cs="Times New Roman"/>
                <w:color w:val="000000" w:themeColor="text1"/>
                <w:sz w:val="12"/>
                <w:szCs w:val="12"/>
              </w:rPr>
              <w:t>ILOŚĆ JEDNOSTEK</w:t>
            </w:r>
          </w:p>
          <w:p w14:paraId="3FA72954" w14:textId="77777777" w:rsidR="00E90F3A" w:rsidRPr="00834901" w:rsidRDefault="00E90F3A" w:rsidP="00A577B3">
            <w:pPr>
              <w:tabs>
                <w:tab w:val="left" w:pos="459"/>
              </w:tabs>
              <w:ind w:left="79" w:hanging="79"/>
              <w:jc w:val="center"/>
              <w:rPr>
                <w:rFonts w:cs="Times New Roman"/>
                <w:b/>
                <w:bCs/>
                <w:color w:val="000000" w:themeColor="text1"/>
                <w:sz w:val="12"/>
                <w:szCs w:val="12"/>
              </w:rPr>
            </w:pPr>
            <w:r w:rsidRPr="00834901">
              <w:rPr>
                <w:rFonts w:cs="Times New Roman"/>
                <w:color w:val="000000" w:themeColor="text1"/>
                <w:sz w:val="12"/>
                <w:szCs w:val="12"/>
              </w:rPr>
              <w:t xml:space="preserve">- </w:t>
            </w:r>
            <w:r w:rsidRPr="00834901">
              <w:rPr>
                <w:rFonts w:cs="Times New Roman"/>
                <w:color w:val="000000" w:themeColor="text1"/>
                <w:sz w:val="12"/>
                <w:szCs w:val="12"/>
                <w:u w:val="single"/>
              </w:rPr>
              <w:t>3 SEZONY</w:t>
            </w:r>
          </w:p>
        </w:tc>
        <w:tc>
          <w:tcPr>
            <w:tcW w:w="1575" w:type="dxa"/>
            <w:shd w:val="clear" w:color="auto" w:fill="CCCCCC"/>
            <w:vAlign w:val="center"/>
          </w:tcPr>
          <w:p w14:paraId="0AE94061" w14:textId="77777777" w:rsidR="00E90F3A" w:rsidRPr="00834901" w:rsidRDefault="00E90F3A" w:rsidP="00A577B3">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CENA JEDNOSTKOWA</w:t>
            </w:r>
          </w:p>
          <w:p w14:paraId="315779F1" w14:textId="77777777" w:rsidR="00E90F3A" w:rsidRPr="00834901" w:rsidRDefault="00E90F3A" w:rsidP="00A577B3">
            <w:pPr>
              <w:tabs>
                <w:tab w:val="left" w:pos="1025"/>
              </w:tabs>
              <w:spacing w:line="276" w:lineRule="auto"/>
              <w:ind w:right="35"/>
              <w:jc w:val="center"/>
              <w:rPr>
                <w:rFonts w:cs="Times New Roman"/>
                <w:color w:val="000000" w:themeColor="text1"/>
                <w:sz w:val="12"/>
                <w:szCs w:val="12"/>
              </w:rPr>
            </w:pPr>
            <w:r w:rsidRPr="00834901">
              <w:rPr>
                <w:rFonts w:cs="Times New Roman"/>
                <w:b/>
                <w:bCs/>
                <w:color w:val="000000" w:themeColor="text1"/>
                <w:sz w:val="12"/>
                <w:szCs w:val="12"/>
              </w:rPr>
              <w:t>NETTO W ZŁ</w:t>
            </w:r>
          </w:p>
        </w:tc>
        <w:tc>
          <w:tcPr>
            <w:tcW w:w="2126" w:type="dxa"/>
            <w:shd w:val="clear" w:color="auto" w:fill="CCCCCC"/>
            <w:vAlign w:val="center"/>
          </w:tcPr>
          <w:p w14:paraId="03EDEEF1" w14:textId="77777777" w:rsidR="00E90F3A" w:rsidRPr="00834901" w:rsidRDefault="00E90F3A" w:rsidP="00A577B3">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WARTOŚĆ USŁUG NETTO W ZŁ</w:t>
            </w:r>
          </w:p>
          <w:p w14:paraId="59F4459A" w14:textId="77777777" w:rsidR="00E90F3A" w:rsidRPr="00834901" w:rsidRDefault="00E90F3A" w:rsidP="00A577B3">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[Kolumna 4 x 5 x 6]</w:t>
            </w:r>
          </w:p>
        </w:tc>
      </w:tr>
      <w:tr w:rsidR="00E90F3A" w:rsidRPr="00834901" w14:paraId="5CCDFE0F" w14:textId="77777777" w:rsidTr="00A577B3">
        <w:trPr>
          <w:trHeight w:val="62"/>
        </w:trPr>
        <w:tc>
          <w:tcPr>
            <w:tcW w:w="549" w:type="dxa"/>
            <w:tcBorders>
              <w:bottom w:val="single" w:sz="4" w:space="0" w:color="auto"/>
            </w:tcBorders>
            <w:shd w:val="clear" w:color="auto" w:fill="F2F2F2"/>
            <w:vAlign w:val="center"/>
          </w:tcPr>
          <w:p w14:paraId="410FA073" w14:textId="77777777" w:rsidR="00E90F3A" w:rsidRPr="00834901" w:rsidRDefault="00E90F3A" w:rsidP="00A577B3">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1</w:t>
            </w:r>
          </w:p>
        </w:tc>
        <w:tc>
          <w:tcPr>
            <w:tcW w:w="2281" w:type="dxa"/>
            <w:shd w:val="clear" w:color="auto" w:fill="F2F2F2"/>
            <w:vAlign w:val="center"/>
          </w:tcPr>
          <w:p w14:paraId="0F8B22E3" w14:textId="77777777" w:rsidR="00E90F3A" w:rsidRPr="00834901" w:rsidRDefault="00E90F3A" w:rsidP="00A577B3">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2</w:t>
            </w:r>
          </w:p>
        </w:tc>
        <w:tc>
          <w:tcPr>
            <w:tcW w:w="993" w:type="dxa"/>
            <w:shd w:val="clear" w:color="auto" w:fill="F2F2F2"/>
            <w:vAlign w:val="center"/>
          </w:tcPr>
          <w:p w14:paraId="67C62066" w14:textId="77777777" w:rsidR="00E90F3A" w:rsidRPr="00834901" w:rsidRDefault="00E90F3A" w:rsidP="00A577B3">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3</w:t>
            </w:r>
          </w:p>
        </w:tc>
        <w:tc>
          <w:tcPr>
            <w:tcW w:w="1134" w:type="dxa"/>
            <w:shd w:val="clear" w:color="auto" w:fill="F2F2F2"/>
            <w:vAlign w:val="center"/>
          </w:tcPr>
          <w:p w14:paraId="36D5E343" w14:textId="77777777" w:rsidR="00E90F3A" w:rsidRPr="00834901" w:rsidRDefault="00E90F3A" w:rsidP="00A577B3">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4</w:t>
            </w:r>
          </w:p>
        </w:tc>
        <w:tc>
          <w:tcPr>
            <w:tcW w:w="1275" w:type="dxa"/>
            <w:shd w:val="clear" w:color="auto" w:fill="F2F2F2"/>
            <w:vAlign w:val="center"/>
          </w:tcPr>
          <w:p w14:paraId="467C64FF" w14:textId="77777777" w:rsidR="00E90F3A" w:rsidRPr="00834901" w:rsidRDefault="00E90F3A" w:rsidP="00A577B3">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5</w:t>
            </w:r>
          </w:p>
        </w:tc>
        <w:tc>
          <w:tcPr>
            <w:tcW w:w="1575" w:type="dxa"/>
            <w:shd w:val="clear" w:color="auto" w:fill="F2F2F2"/>
          </w:tcPr>
          <w:p w14:paraId="2D3B5471" w14:textId="77777777" w:rsidR="00E90F3A" w:rsidRPr="00834901" w:rsidRDefault="00E90F3A" w:rsidP="00A577B3">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6</w:t>
            </w:r>
          </w:p>
        </w:tc>
        <w:tc>
          <w:tcPr>
            <w:tcW w:w="2126" w:type="dxa"/>
            <w:shd w:val="clear" w:color="auto" w:fill="F2F2F2"/>
            <w:vAlign w:val="center"/>
          </w:tcPr>
          <w:p w14:paraId="582349AB" w14:textId="77777777" w:rsidR="00E90F3A" w:rsidRPr="00834901" w:rsidRDefault="00E90F3A" w:rsidP="00A577B3">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7</w:t>
            </w:r>
          </w:p>
        </w:tc>
      </w:tr>
      <w:tr w:rsidR="00E90F3A" w:rsidRPr="00834901" w14:paraId="63E5C76E" w14:textId="77777777" w:rsidTr="00A577B3">
        <w:tc>
          <w:tcPr>
            <w:tcW w:w="549" w:type="dxa"/>
            <w:tcBorders>
              <w:top w:val="single" w:sz="4" w:space="0" w:color="auto"/>
            </w:tcBorders>
            <w:shd w:val="clear" w:color="auto" w:fill="D9D9D9"/>
            <w:vAlign w:val="center"/>
          </w:tcPr>
          <w:p w14:paraId="65987697" w14:textId="77777777" w:rsidR="00E90F3A" w:rsidRPr="00834901" w:rsidRDefault="00E90F3A" w:rsidP="00A577B3">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I.</w:t>
            </w:r>
          </w:p>
        </w:tc>
        <w:tc>
          <w:tcPr>
            <w:tcW w:w="2281" w:type="dxa"/>
            <w:tcBorders>
              <w:bottom w:val="single" w:sz="4" w:space="0" w:color="auto"/>
            </w:tcBorders>
            <w:shd w:val="clear" w:color="auto" w:fill="D9D9D9"/>
            <w:vAlign w:val="center"/>
          </w:tcPr>
          <w:p w14:paraId="250A6356" w14:textId="77777777" w:rsidR="00E90F3A" w:rsidRPr="00834901" w:rsidRDefault="00E90F3A" w:rsidP="00A577B3">
            <w:pPr>
              <w:tabs>
                <w:tab w:val="left" w:pos="459"/>
              </w:tabs>
              <w:ind w:left="79" w:hanging="79"/>
              <w:rPr>
                <w:rFonts w:cs="Times New Roman"/>
                <w:b/>
                <w:bCs/>
                <w:color w:val="000000" w:themeColor="text1"/>
                <w:sz w:val="16"/>
                <w:szCs w:val="16"/>
              </w:rPr>
            </w:pPr>
            <w:r w:rsidRPr="00834901">
              <w:rPr>
                <w:rFonts w:cs="Times New Roman"/>
                <w:b/>
                <w:bCs/>
                <w:color w:val="000000" w:themeColor="text1"/>
                <w:sz w:val="16"/>
                <w:szCs w:val="16"/>
              </w:rPr>
              <w:t>Sprzęt do usuwania śliskości</w:t>
            </w:r>
          </w:p>
        </w:tc>
        <w:tc>
          <w:tcPr>
            <w:tcW w:w="993" w:type="dxa"/>
            <w:shd w:val="clear" w:color="auto" w:fill="D9D9D9"/>
            <w:vAlign w:val="center"/>
          </w:tcPr>
          <w:p w14:paraId="1A91A3F9" w14:textId="77777777" w:rsidR="00E90F3A" w:rsidRPr="00834901" w:rsidRDefault="00E90F3A" w:rsidP="00A577B3">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134" w:type="dxa"/>
            <w:tcBorders>
              <w:bottom w:val="single" w:sz="4" w:space="0" w:color="auto"/>
            </w:tcBorders>
            <w:shd w:val="clear" w:color="auto" w:fill="D9D9D9"/>
            <w:vAlign w:val="center"/>
          </w:tcPr>
          <w:p w14:paraId="604C571B" w14:textId="77777777" w:rsidR="00E90F3A" w:rsidRPr="00834901" w:rsidRDefault="00E90F3A" w:rsidP="00A577B3">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275" w:type="dxa"/>
            <w:shd w:val="clear" w:color="auto" w:fill="D9D9D9"/>
            <w:vAlign w:val="center"/>
          </w:tcPr>
          <w:p w14:paraId="6BB683DE" w14:textId="77777777" w:rsidR="00E90F3A" w:rsidRPr="00834901" w:rsidRDefault="00E90F3A" w:rsidP="00A577B3">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575" w:type="dxa"/>
            <w:shd w:val="clear" w:color="auto" w:fill="CCCCCC"/>
            <w:vAlign w:val="center"/>
          </w:tcPr>
          <w:p w14:paraId="53EDCC6A" w14:textId="77777777" w:rsidR="00E90F3A" w:rsidRPr="00834901" w:rsidRDefault="00E90F3A" w:rsidP="00A577B3">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2126" w:type="dxa"/>
            <w:shd w:val="clear" w:color="auto" w:fill="D9D9D9"/>
            <w:vAlign w:val="center"/>
          </w:tcPr>
          <w:p w14:paraId="64C7E695" w14:textId="77777777" w:rsidR="00E90F3A" w:rsidRPr="00834901" w:rsidRDefault="00E90F3A" w:rsidP="00A577B3">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r>
      <w:tr w:rsidR="00E90F3A" w:rsidRPr="00834901" w14:paraId="7EFD49EA" w14:textId="77777777" w:rsidTr="00DA73F3">
        <w:tc>
          <w:tcPr>
            <w:tcW w:w="549" w:type="dxa"/>
            <w:vAlign w:val="center"/>
          </w:tcPr>
          <w:p w14:paraId="0120B6FC" w14:textId="77777777" w:rsidR="00E90F3A" w:rsidRPr="00E8718E" w:rsidRDefault="00E90F3A" w:rsidP="00A577B3">
            <w:pPr>
              <w:tabs>
                <w:tab w:val="left" w:pos="459"/>
              </w:tabs>
              <w:ind w:left="79" w:hanging="79"/>
              <w:jc w:val="center"/>
              <w:rPr>
                <w:rFonts w:cs="Times New Roman"/>
                <w:color w:val="000000" w:themeColor="text1"/>
                <w:sz w:val="16"/>
                <w:szCs w:val="16"/>
              </w:rPr>
            </w:pPr>
            <w:r w:rsidRPr="00E8718E">
              <w:rPr>
                <w:rFonts w:cs="Times New Roman"/>
                <w:color w:val="000000" w:themeColor="text1"/>
                <w:sz w:val="16"/>
                <w:szCs w:val="16"/>
              </w:rPr>
              <w:t>1.</w:t>
            </w:r>
          </w:p>
        </w:tc>
        <w:tc>
          <w:tcPr>
            <w:tcW w:w="2281" w:type="dxa"/>
            <w:tcBorders>
              <w:top w:val="single" w:sz="4" w:space="0" w:color="auto"/>
              <w:left w:val="nil"/>
              <w:bottom w:val="single" w:sz="4" w:space="0" w:color="auto"/>
              <w:right w:val="single" w:sz="4" w:space="0" w:color="auto"/>
            </w:tcBorders>
            <w:shd w:val="clear" w:color="000000" w:fill="FFFFFF"/>
            <w:vAlign w:val="center"/>
          </w:tcPr>
          <w:p w14:paraId="5F1883DD" w14:textId="77777777" w:rsidR="00E90F3A" w:rsidRDefault="00E90F3A" w:rsidP="00A577B3">
            <w:pPr>
              <w:tabs>
                <w:tab w:val="left" w:pos="459"/>
              </w:tabs>
              <w:rPr>
                <w:rFonts w:cs="Times New Roman"/>
                <w:color w:val="000000" w:themeColor="text1"/>
                <w:sz w:val="16"/>
                <w:szCs w:val="16"/>
              </w:rPr>
            </w:pPr>
            <w:r>
              <w:rPr>
                <w:color w:val="000000"/>
                <w:sz w:val="16"/>
                <w:szCs w:val="16"/>
                <w:lang w:eastAsia="pl-PL"/>
              </w:rPr>
              <w:t>P</w:t>
            </w:r>
            <w:r w:rsidRPr="00D92BC0">
              <w:rPr>
                <w:color w:val="000000"/>
                <w:sz w:val="16"/>
                <w:szCs w:val="16"/>
                <w:lang w:eastAsia="pl-PL"/>
              </w:rPr>
              <w:t>raca polewaczki</w:t>
            </w:r>
          </w:p>
        </w:tc>
        <w:tc>
          <w:tcPr>
            <w:tcW w:w="993" w:type="dxa"/>
            <w:tcBorders>
              <w:left w:val="single" w:sz="4" w:space="0" w:color="auto"/>
            </w:tcBorders>
            <w:vAlign w:val="center"/>
          </w:tcPr>
          <w:p w14:paraId="4A879678" w14:textId="77777777" w:rsidR="00E90F3A" w:rsidRPr="00834901" w:rsidRDefault="00E90F3A" w:rsidP="00A577B3">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h</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4EA44F16" w14:textId="77777777" w:rsidR="00E90F3A" w:rsidRDefault="00E90F3A" w:rsidP="00A577B3">
            <w:pPr>
              <w:tabs>
                <w:tab w:val="left" w:pos="176"/>
                <w:tab w:val="left" w:pos="459"/>
                <w:tab w:val="left" w:pos="885"/>
              </w:tabs>
              <w:ind w:left="79" w:hanging="79"/>
              <w:jc w:val="center"/>
              <w:rPr>
                <w:rFonts w:cs="Times New Roman"/>
                <w:b/>
                <w:bCs/>
                <w:color w:val="000000" w:themeColor="text1"/>
                <w:sz w:val="16"/>
                <w:szCs w:val="16"/>
                <w:lang w:eastAsia="pl-PL"/>
              </w:rPr>
            </w:pPr>
            <w:r w:rsidRPr="00D92BC0">
              <w:rPr>
                <w:b/>
                <w:bCs/>
                <w:color w:val="000000"/>
                <w:sz w:val="16"/>
                <w:szCs w:val="16"/>
                <w:lang w:eastAsia="pl-PL"/>
              </w:rPr>
              <w:t>300</w:t>
            </w:r>
          </w:p>
        </w:tc>
        <w:tc>
          <w:tcPr>
            <w:tcW w:w="1275" w:type="dxa"/>
            <w:tcBorders>
              <w:left w:val="single" w:sz="4" w:space="0" w:color="auto"/>
            </w:tcBorders>
            <w:shd w:val="clear" w:color="auto" w:fill="FFFFFF" w:themeFill="background1"/>
            <w:vAlign w:val="center"/>
          </w:tcPr>
          <w:p w14:paraId="107AE280" w14:textId="77777777" w:rsidR="00E90F3A" w:rsidRPr="00834901" w:rsidRDefault="00E90F3A" w:rsidP="00A577B3">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hemeFill="accent5" w:themeFillTint="33"/>
            <w:vAlign w:val="center"/>
          </w:tcPr>
          <w:p w14:paraId="5550045E" w14:textId="77777777" w:rsidR="00E90F3A" w:rsidRPr="00834901" w:rsidRDefault="00E90F3A" w:rsidP="00A577B3">
            <w:pPr>
              <w:tabs>
                <w:tab w:val="left" w:pos="459"/>
              </w:tabs>
              <w:ind w:left="79" w:hanging="79"/>
              <w:jc w:val="center"/>
              <w:rPr>
                <w:rFonts w:cs="Times New Roman"/>
                <w:b/>
                <w:bCs/>
                <w:color w:val="000000" w:themeColor="text1"/>
                <w:sz w:val="16"/>
                <w:szCs w:val="16"/>
              </w:rPr>
            </w:pPr>
          </w:p>
        </w:tc>
        <w:tc>
          <w:tcPr>
            <w:tcW w:w="2126" w:type="dxa"/>
            <w:shd w:val="clear" w:color="auto" w:fill="EAF1DD" w:themeFill="accent3" w:themeFillTint="33"/>
            <w:vAlign w:val="center"/>
          </w:tcPr>
          <w:p w14:paraId="79C46901" w14:textId="77777777" w:rsidR="00E90F3A" w:rsidRPr="00834901" w:rsidRDefault="00E90F3A" w:rsidP="00A577B3">
            <w:pPr>
              <w:tabs>
                <w:tab w:val="left" w:pos="459"/>
              </w:tabs>
              <w:ind w:left="79" w:hanging="79"/>
              <w:jc w:val="right"/>
              <w:rPr>
                <w:rFonts w:cs="Times New Roman"/>
                <w:b/>
                <w:bCs/>
                <w:color w:val="000000" w:themeColor="text1"/>
                <w:sz w:val="16"/>
                <w:szCs w:val="16"/>
              </w:rPr>
            </w:pPr>
          </w:p>
        </w:tc>
      </w:tr>
      <w:tr w:rsidR="00E90F3A" w:rsidRPr="00834901" w14:paraId="08FD6017" w14:textId="77777777" w:rsidTr="00DA73F3">
        <w:tc>
          <w:tcPr>
            <w:tcW w:w="549" w:type="dxa"/>
            <w:vAlign w:val="center"/>
          </w:tcPr>
          <w:p w14:paraId="56098E44" w14:textId="77777777" w:rsidR="00E90F3A" w:rsidRPr="00E8718E" w:rsidRDefault="00E90F3A" w:rsidP="00A577B3">
            <w:pPr>
              <w:tabs>
                <w:tab w:val="left" w:pos="459"/>
              </w:tabs>
              <w:ind w:left="79" w:hanging="79"/>
              <w:jc w:val="center"/>
              <w:rPr>
                <w:rFonts w:cs="Times New Roman"/>
                <w:color w:val="000000" w:themeColor="text1"/>
                <w:sz w:val="16"/>
                <w:szCs w:val="16"/>
              </w:rPr>
            </w:pPr>
            <w:r w:rsidRPr="00E8718E">
              <w:rPr>
                <w:rFonts w:cs="Times New Roman"/>
                <w:color w:val="000000" w:themeColor="text1"/>
                <w:sz w:val="16"/>
                <w:szCs w:val="16"/>
              </w:rPr>
              <w:t>2.</w:t>
            </w:r>
          </w:p>
        </w:tc>
        <w:tc>
          <w:tcPr>
            <w:tcW w:w="2281" w:type="dxa"/>
            <w:tcBorders>
              <w:top w:val="single" w:sz="4" w:space="0" w:color="auto"/>
              <w:left w:val="nil"/>
              <w:bottom w:val="single" w:sz="4" w:space="0" w:color="auto"/>
              <w:right w:val="single" w:sz="4" w:space="0" w:color="auto"/>
            </w:tcBorders>
            <w:shd w:val="clear" w:color="000000" w:fill="FFFFFF"/>
            <w:vAlign w:val="center"/>
          </w:tcPr>
          <w:p w14:paraId="47A3B513" w14:textId="77777777" w:rsidR="00E90F3A" w:rsidRDefault="00E90F3A" w:rsidP="00A577B3">
            <w:pPr>
              <w:tabs>
                <w:tab w:val="left" w:pos="459"/>
              </w:tabs>
              <w:rPr>
                <w:rFonts w:cs="Times New Roman"/>
                <w:color w:val="000000" w:themeColor="text1"/>
                <w:sz w:val="16"/>
                <w:szCs w:val="16"/>
              </w:rPr>
            </w:pPr>
            <w:r>
              <w:rPr>
                <w:color w:val="000000"/>
                <w:sz w:val="16"/>
                <w:szCs w:val="16"/>
                <w:lang w:eastAsia="pl-PL"/>
              </w:rPr>
              <w:t>P</w:t>
            </w:r>
            <w:r w:rsidRPr="00D92BC0">
              <w:rPr>
                <w:color w:val="000000"/>
                <w:sz w:val="16"/>
                <w:szCs w:val="16"/>
                <w:lang w:eastAsia="pl-PL"/>
              </w:rPr>
              <w:t>raca polewaczki z pługiem</w:t>
            </w:r>
          </w:p>
        </w:tc>
        <w:tc>
          <w:tcPr>
            <w:tcW w:w="993" w:type="dxa"/>
            <w:tcBorders>
              <w:left w:val="single" w:sz="4" w:space="0" w:color="auto"/>
            </w:tcBorders>
            <w:vAlign w:val="center"/>
          </w:tcPr>
          <w:p w14:paraId="6E6662BB" w14:textId="77777777" w:rsidR="00E90F3A" w:rsidRPr="00834901" w:rsidRDefault="00E90F3A" w:rsidP="00A577B3">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h</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68E68F0D" w14:textId="77777777" w:rsidR="00E90F3A" w:rsidRDefault="00E90F3A" w:rsidP="00A577B3">
            <w:pPr>
              <w:tabs>
                <w:tab w:val="left" w:pos="176"/>
                <w:tab w:val="left" w:pos="459"/>
                <w:tab w:val="left" w:pos="885"/>
              </w:tabs>
              <w:ind w:left="79" w:hanging="79"/>
              <w:jc w:val="center"/>
              <w:rPr>
                <w:rFonts w:cs="Times New Roman"/>
                <w:b/>
                <w:bCs/>
                <w:color w:val="000000" w:themeColor="text1"/>
                <w:sz w:val="16"/>
                <w:szCs w:val="16"/>
                <w:lang w:eastAsia="pl-PL"/>
              </w:rPr>
            </w:pPr>
            <w:r w:rsidRPr="00D92BC0">
              <w:rPr>
                <w:b/>
                <w:bCs/>
                <w:color w:val="000000"/>
                <w:sz w:val="16"/>
                <w:szCs w:val="16"/>
                <w:lang w:eastAsia="pl-PL"/>
              </w:rPr>
              <w:t>100</w:t>
            </w:r>
          </w:p>
        </w:tc>
        <w:tc>
          <w:tcPr>
            <w:tcW w:w="1275" w:type="dxa"/>
            <w:tcBorders>
              <w:left w:val="single" w:sz="4" w:space="0" w:color="auto"/>
            </w:tcBorders>
            <w:shd w:val="clear" w:color="auto" w:fill="FFFFFF" w:themeFill="background1"/>
            <w:vAlign w:val="center"/>
          </w:tcPr>
          <w:p w14:paraId="700ACDF2" w14:textId="77777777" w:rsidR="00E90F3A" w:rsidRPr="00834901" w:rsidRDefault="00E90F3A" w:rsidP="00A577B3">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hemeFill="accent5" w:themeFillTint="33"/>
            <w:vAlign w:val="center"/>
          </w:tcPr>
          <w:p w14:paraId="698BB027" w14:textId="77777777" w:rsidR="00E90F3A" w:rsidRPr="00834901" w:rsidRDefault="00E90F3A" w:rsidP="00A577B3">
            <w:pPr>
              <w:tabs>
                <w:tab w:val="left" w:pos="459"/>
              </w:tabs>
              <w:ind w:left="79" w:hanging="79"/>
              <w:jc w:val="center"/>
              <w:rPr>
                <w:rFonts w:cs="Times New Roman"/>
                <w:b/>
                <w:bCs/>
                <w:color w:val="000000" w:themeColor="text1"/>
                <w:sz w:val="16"/>
                <w:szCs w:val="16"/>
              </w:rPr>
            </w:pPr>
          </w:p>
        </w:tc>
        <w:tc>
          <w:tcPr>
            <w:tcW w:w="2126" w:type="dxa"/>
            <w:shd w:val="clear" w:color="auto" w:fill="EAF1DD" w:themeFill="accent3" w:themeFillTint="33"/>
            <w:vAlign w:val="center"/>
          </w:tcPr>
          <w:p w14:paraId="2EF1B018" w14:textId="77777777" w:rsidR="00E90F3A" w:rsidRPr="00834901" w:rsidRDefault="00E90F3A" w:rsidP="00A577B3">
            <w:pPr>
              <w:tabs>
                <w:tab w:val="left" w:pos="459"/>
              </w:tabs>
              <w:ind w:left="79" w:hanging="79"/>
              <w:jc w:val="right"/>
              <w:rPr>
                <w:rFonts w:cs="Times New Roman"/>
                <w:b/>
                <w:bCs/>
                <w:color w:val="000000" w:themeColor="text1"/>
                <w:sz w:val="16"/>
                <w:szCs w:val="16"/>
              </w:rPr>
            </w:pPr>
          </w:p>
        </w:tc>
      </w:tr>
      <w:tr w:rsidR="00E90F3A" w:rsidRPr="00834901" w14:paraId="57E4696F" w14:textId="77777777" w:rsidTr="00DA73F3">
        <w:tc>
          <w:tcPr>
            <w:tcW w:w="549" w:type="dxa"/>
            <w:vAlign w:val="center"/>
          </w:tcPr>
          <w:p w14:paraId="7B5BFDE3" w14:textId="77777777" w:rsidR="00E90F3A" w:rsidRPr="00E8718E" w:rsidRDefault="00E90F3A" w:rsidP="00A577B3">
            <w:pPr>
              <w:tabs>
                <w:tab w:val="left" w:pos="459"/>
              </w:tabs>
              <w:ind w:left="79" w:hanging="79"/>
              <w:jc w:val="center"/>
              <w:rPr>
                <w:rFonts w:cs="Times New Roman"/>
                <w:color w:val="000000" w:themeColor="text1"/>
                <w:sz w:val="16"/>
                <w:szCs w:val="16"/>
              </w:rPr>
            </w:pPr>
            <w:r w:rsidRPr="00E8718E">
              <w:rPr>
                <w:rFonts w:cs="Times New Roman"/>
                <w:color w:val="000000" w:themeColor="text1"/>
                <w:sz w:val="16"/>
                <w:szCs w:val="16"/>
              </w:rPr>
              <w:t>3.</w:t>
            </w:r>
          </w:p>
        </w:tc>
        <w:tc>
          <w:tcPr>
            <w:tcW w:w="2281" w:type="dxa"/>
            <w:vAlign w:val="center"/>
          </w:tcPr>
          <w:p w14:paraId="1327DBC3" w14:textId="77777777" w:rsidR="00E90F3A" w:rsidRPr="00834901" w:rsidRDefault="00E90F3A" w:rsidP="00A577B3">
            <w:pPr>
              <w:tabs>
                <w:tab w:val="left" w:pos="459"/>
              </w:tabs>
              <w:rPr>
                <w:rFonts w:cs="Times New Roman"/>
                <w:color w:val="000000" w:themeColor="text1"/>
                <w:sz w:val="16"/>
                <w:szCs w:val="16"/>
              </w:rPr>
            </w:pPr>
            <w:r>
              <w:rPr>
                <w:rFonts w:cs="Times New Roman"/>
                <w:color w:val="000000" w:themeColor="text1"/>
                <w:sz w:val="16"/>
                <w:szCs w:val="16"/>
              </w:rPr>
              <w:t>P</w:t>
            </w:r>
            <w:r w:rsidRPr="00834901">
              <w:rPr>
                <w:rFonts w:cs="Times New Roman"/>
                <w:color w:val="000000" w:themeColor="text1"/>
                <w:sz w:val="16"/>
                <w:szCs w:val="16"/>
              </w:rPr>
              <w:t>raca posypywarki</w:t>
            </w:r>
          </w:p>
        </w:tc>
        <w:tc>
          <w:tcPr>
            <w:tcW w:w="993" w:type="dxa"/>
            <w:vAlign w:val="center"/>
          </w:tcPr>
          <w:p w14:paraId="7B2689B3" w14:textId="77777777" w:rsidR="00E90F3A" w:rsidRPr="00834901" w:rsidRDefault="00E90F3A" w:rsidP="00A577B3">
            <w:pPr>
              <w:tabs>
                <w:tab w:val="left" w:pos="459"/>
              </w:tabs>
              <w:ind w:left="79" w:hanging="79"/>
              <w:jc w:val="center"/>
              <w:rPr>
                <w:rFonts w:cs="Times New Roman"/>
                <w:color w:val="000000" w:themeColor="text1"/>
                <w:sz w:val="16"/>
                <w:szCs w:val="16"/>
              </w:rPr>
            </w:pPr>
            <w:r w:rsidRPr="00834901">
              <w:rPr>
                <w:rFonts w:cs="Times New Roman"/>
                <w:color w:val="000000" w:themeColor="text1"/>
                <w:sz w:val="16"/>
                <w:szCs w:val="16"/>
              </w:rPr>
              <w:t>h</w:t>
            </w:r>
          </w:p>
        </w:tc>
        <w:tc>
          <w:tcPr>
            <w:tcW w:w="1134" w:type="dxa"/>
            <w:tcBorders>
              <w:top w:val="single" w:sz="4" w:space="0" w:color="auto"/>
              <w:left w:val="nil"/>
              <w:bottom w:val="single" w:sz="4" w:space="0" w:color="auto"/>
              <w:right w:val="single" w:sz="4" w:space="0" w:color="auto"/>
            </w:tcBorders>
            <w:shd w:val="clear" w:color="auto" w:fill="auto"/>
            <w:vAlign w:val="center"/>
          </w:tcPr>
          <w:p w14:paraId="107D8B45" w14:textId="77777777" w:rsidR="00E90F3A" w:rsidRPr="00834901" w:rsidRDefault="00E90F3A" w:rsidP="00A577B3">
            <w:pPr>
              <w:tabs>
                <w:tab w:val="left" w:pos="176"/>
                <w:tab w:val="left" w:pos="459"/>
                <w:tab w:val="left" w:pos="885"/>
              </w:tabs>
              <w:ind w:left="79" w:hanging="79"/>
              <w:jc w:val="center"/>
              <w:rPr>
                <w:rFonts w:cs="Times New Roman"/>
                <w:b/>
                <w:bCs/>
                <w:color w:val="000000" w:themeColor="text1"/>
                <w:sz w:val="16"/>
                <w:szCs w:val="16"/>
              </w:rPr>
            </w:pPr>
            <w:r w:rsidRPr="00D92BC0">
              <w:rPr>
                <w:b/>
                <w:bCs/>
                <w:sz w:val="16"/>
                <w:szCs w:val="16"/>
                <w:lang w:eastAsia="pl-PL"/>
              </w:rPr>
              <w:t>40</w:t>
            </w:r>
          </w:p>
        </w:tc>
        <w:tc>
          <w:tcPr>
            <w:tcW w:w="1275" w:type="dxa"/>
            <w:tcBorders>
              <w:left w:val="single" w:sz="4" w:space="0" w:color="auto"/>
            </w:tcBorders>
            <w:shd w:val="clear" w:color="auto" w:fill="FFFFFF" w:themeFill="background1"/>
            <w:vAlign w:val="center"/>
          </w:tcPr>
          <w:p w14:paraId="3B5497A1" w14:textId="77777777" w:rsidR="00E90F3A" w:rsidRPr="00834901" w:rsidRDefault="00E90F3A" w:rsidP="00A577B3">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hemeFill="accent5" w:themeFillTint="33"/>
            <w:vAlign w:val="center"/>
          </w:tcPr>
          <w:p w14:paraId="3749D2DB" w14:textId="77777777" w:rsidR="00E90F3A" w:rsidRPr="00834901" w:rsidRDefault="00E90F3A" w:rsidP="00A577B3">
            <w:pPr>
              <w:tabs>
                <w:tab w:val="left" w:pos="459"/>
              </w:tabs>
              <w:ind w:left="79" w:hanging="79"/>
              <w:jc w:val="center"/>
              <w:rPr>
                <w:rFonts w:cs="Times New Roman"/>
                <w:b/>
                <w:bCs/>
                <w:color w:val="000000" w:themeColor="text1"/>
                <w:sz w:val="16"/>
                <w:szCs w:val="16"/>
              </w:rPr>
            </w:pPr>
          </w:p>
        </w:tc>
        <w:tc>
          <w:tcPr>
            <w:tcW w:w="2126" w:type="dxa"/>
            <w:shd w:val="clear" w:color="auto" w:fill="EAF1DD" w:themeFill="accent3" w:themeFillTint="33"/>
            <w:vAlign w:val="center"/>
          </w:tcPr>
          <w:p w14:paraId="262AED75" w14:textId="77777777" w:rsidR="00E90F3A" w:rsidRPr="00834901" w:rsidRDefault="00E90F3A" w:rsidP="00A577B3">
            <w:pPr>
              <w:tabs>
                <w:tab w:val="left" w:pos="459"/>
              </w:tabs>
              <w:ind w:left="79" w:hanging="79"/>
              <w:jc w:val="right"/>
              <w:rPr>
                <w:rFonts w:cs="Times New Roman"/>
                <w:b/>
                <w:bCs/>
                <w:color w:val="000000" w:themeColor="text1"/>
                <w:sz w:val="16"/>
                <w:szCs w:val="16"/>
              </w:rPr>
            </w:pPr>
          </w:p>
        </w:tc>
      </w:tr>
      <w:tr w:rsidR="00E90F3A" w:rsidRPr="00834901" w14:paraId="46C1DCA9" w14:textId="77777777" w:rsidTr="00DA73F3">
        <w:tc>
          <w:tcPr>
            <w:tcW w:w="549" w:type="dxa"/>
            <w:vAlign w:val="center"/>
          </w:tcPr>
          <w:p w14:paraId="70ADAF8C" w14:textId="77777777" w:rsidR="00E90F3A" w:rsidRPr="00E8718E" w:rsidRDefault="00E90F3A" w:rsidP="00A577B3">
            <w:pPr>
              <w:tabs>
                <w:tab w:val="left" w:pos="459"/>
              </w:tabs>
              <w:ind w:left="79" w:hanging="79"/>
              <w:jc w:val="center"/>
              <w:rPr>
                <w:rFonts w:cs="Times New Roman"/>
                <w:color w:val="000000" w:themeColor="text1"/>
                <w:sz w:val="16"/>
                <w:szCs w:val="16"/>
              </w:rPr>
            </w:pPr>
            <w:r w:rsidRPr="00E8718E">
              <w:rPr>
                <w:rFonts w:cs="Times New Roman"/>
                <w:color w:val="000000" w:themeColor="text1"/>
                <w:sz w:val="16"/>
                <w:szCs w:val="16"/>
              </w:rPr>
              <w:t>4.</w:t>
            </w:r>
          </w:p>
        </w:tc>
        <w:tc>
          <w:tcPr>
            <w:tcW w:w="2281" w:type="dxa"/>
            <w:vAlign w:val="center"/>
          </w:tcPr>
          <w:p w14:paraId="52348119" w14:textId="77777777" w:rsidR="00E90F3A" w:rsidRPr="00834901" w:rsidRDefault="00E90F3A" w:rsidP="00A577B3">
            <w:pPr>
              <w:tabs>
                <w:tab w:val="left" w:pos="459"/>
              </w:tabs>
              <w:rPr>
                <w:rFonts w:cs="Times New Roman"/>
                <w:color w:val="000000" w:themeColor="text1"/>
                <w:sz w:val="16"/>
                <w:szCs w:val="16"/>
              </w:rPr>
            </w:pPr>
            <w:r>
              <w:rPr>
                <w:rFonts w:cs="Times New Roman"/>
                <w:color w:val="000000" w:themeColor="text1"/>
                <w:sz w:val="16"/>
                <w:szCs w:val="16"/>
              </w:rPr>
              <w:t>P</w:t>
            </w:r>
            <w:r w:rsidRPr="00834901">
              <w:rPr>
                <w:rFonts w:cs="Times New Roman"/>
                <w:color w:val="000000" w:themeColor="text1"/>
                <w:sz w:val="16"/>
                <w:szCs w:val="16"/>
              </w:rPr>
              <w:t>raca posypywarki z pługiem</w:t>
            </w:r>
          </w:p>
        </w:tc>
        <w:tc>
          <w:tcPr>
            <w:tcW w:w="993" w:type="dxa"/>
            <w:vAlign w:val="center"/>
          </w:tcPr>
          <w:p w14:paraId="43498402" w14:textId="77777777" w:rsidR="00E90F3A" w:rsidRPr="00834901" w:rsidRDefault="00E90F3A" w:rsidP="00A577B3">
            <w:pPr>
              <w:tabs>
                <w:tab w:val="left" w:pos="459"/>
              </w:tabs>
              <w:ind w:left="79" w:hanging="79"/>
              <w:jc w:val="center"/>
              <w:rPr>
                <w:rFonts w:cs="Times New Roman"/>
                <w:color w:val="000000" w:themeColor="text1"/>
                <w:sz w:val="16"/>
                <w:szCs w:val="16"/>
              </w:rPr>
            </w:pPr>
            <w:r w:rsidRPr="00834901">
              <w:rPr>
                <w:rFonts w:cs="Times New Roman"/>
                <w:color w:val="000000" w:themeColor="text1"/>
                <w:sz w:val="16"/>
                <w:szCs w:val="16"/>
              </w:rPr>
              <w:t>h</w:t>
            </w:r>
          </w:p>
        </w:tc>
        <w:tc>
          <w:tcPr>
            <w:tcW w:w="1134" w:type="dxa"/>
            <w:tcBorders>
              <w:top w:val="single" w:sz="4" w:space="0" w:color="auto"/>
              <w:left w:val="nil"/>
              <w:bottom w:val="single" w:sz="4" w:space="0" w:color="auto"/>
              <w:right w:val="single" w:sz="4" w:space="0" w:color="auto"/>
            </w:tcBorders>
            <w:shd w:val="clear" w:color="auto" w:fill="auto"/>
            <w:vAlign w:val="center"/>
          </w:tcPr>
          <w:p w14:paraId="765A1817" w14:textId="77777777" w:rsidR="00E90F3A" w:rsidRPr="00834901" w:rsidRDefault="00E90F3A" w:rsidP="00A577B3">
            <w:pPr>
              <w:tabs>
                <w:tab w:val="left" w:pos="459"/>
              </w:tabs>
              <w:ind w:left="79" w:hanging="79"/>
              <w:jc w:val="center"/>
              <w:rPr>
                <w:rFonts w:cs="Times New Roman"/>
                <w:b/>
                <w:bCs/>
                <w:color w:val="000000" w:themeColor="text1"/>
                <w:sz w:val="16"/>
                <w:szCs w:val="16"/>
              </w:rPr>
            </w:pPr>
            <w:r w:rsidRPr="00D92BC0">
              <w:rPr>
                <w:b/>
                <w:bCs/>
                <w:sz w:val="16"/>
                <w:szCs w:val="16"/>
                <w:lang w:eastAsia="pl-PL"/>
              </w:rPr>
              <w:t>20</w:t>
            </w:r>
          </w:p>
        </w:tc>
        <w:tc>
          <w:tcPr>
            <w:tcW w:w="1275" w:type="dxa"/>
            <w:tcBorders>
              <w:left w:val="single" w:sz="4" w:space="0" w:color="auto"/>
            </w:tcBorders>
            <w:shd w:val="clear" w:color="auto" w:fill="FFFFFF" w:themeFill="background1"/>
            <w:vAlign w:val="center"/>
          </w:tcPr>
          <w:p w14:paraId="795B229D" w14:textId="77777777" w:rsidR="00E90F3A" w:rsidRPr="00834901" w:rsidRDefault="00E90F3A" w:rsidP="00A577B3">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hemeFill="accent5" w:themeFillTint="33"/>
          </w:tcPr>
          <w:p w14:paraId="384BCF68" w14:textId="77777777" w:rsidR="00E90F3A" w:rsidRPr="00834901" w:rsidRDefault="00E90F3A" w:rsidP="00A577B3">
            <w:pPr>
              <w:tabs>
                <w:tab w:val="left" w:pos="459"/>
              </w:tabs>
              <w:ind w:left="79" w:hanging="79"/>
              <w:jc w:val="center"/>
              <w:rPr>
                <w:rFonts w:cs="Times New Roman"/>
                <w:b/>
                <w:bCs/>
                <w:color w:val="000000" w:themeColor="text1"/>
                <w:sz w:val="16"/>
                <w:szCs w:val="16"/>
              </w:rPr>
            </w:pPr>
          </w:p>
        </w:tc>
        <w:tc>
          <w:tcPr>
            <w:tcW w:w="2126" w:type="dxa"/>
            <w:shd w:val="clear" w:color="auto" w:fill="EAF1DD" w:themeFill="accent3" w:themeFillTint="33"/>
            <w:vAlign w:val="center"/>
          </w:tcPr>
          <w:p w14:paraId="4F6091B0" w14:textId="77777777" w:rsidR="00E90F3A" w:rsidRPr="00834901" w:rsidRDefault="00E90F3A" w:rsidP="00A577B3">
            <w:pPr>
              <w:tabs>
                <w:tab w:val="left" w:pos="459"/>
              </w:tabs>
              <w:ind w:left="79" w:hanging="79"/>
              <w:jc w:val="right"/>
              <w:rPr>
                <w:rFonts w:cs="Times New Roman"/>
                <w:b/>
                <w:bCs/>
                <w:color w:val="000000" w:themeColor="text1"/>
                <w:sz w:val="16"/>
                <w:szCs w:val="16"/>
              </w:rPr>
            </w:pPr>
          </w:p>
        </w:tc>
      </w:tr>
      <w:tr w:rsidR="00E90F3A" w:rsidRPr="00834901" w14:paraId="729CC182" w14:textId="77777777" w:rsidTr="00DA73F3">
        <w:tc>
          <w:tcPr>
            <w:tcW w:w="549" w:type="dxa"/>
            <w:shd w:val="clear" w:color="auto" w:fill="FFFFFF" w:themeFill="background1"/>
            <w:vAlign w:val="center"/>
          </w:tcPr>
          <w:p w14:paraId="163B236D" w14:textId="77777777" w:rsidR="00E90F3A" w:rsidRPr="00E8718E" w:rsidRDefault="00E90F3A" w:rsidP="00A577B3">
            <w:pPr>
              <w:tabs>
                <w:tab w:val="left" w:pos="459"/>
              </w:tabs>
              <w:ind w:left="79" w:hanging="79"/>
              <w:jc w:val="center"/>
              <w:rPr>
                <w:rFonts w:cs="Times New Roman"/>
                <w:color w:val="000000" w:themeColor="text1"/>
                <w:sz w:val="16"/>
                <w:szCs w:val="16"/>
              </w:rPr>
            </w:pPr>
            <w:r w:rsidRPr="00E8718E">
              <w:rPr>
                <w:rFonts w:cs="Times New Roman"/>
                <w:color w:val="000000" w:themeColor="text1"/>
                <w:sz w:val="16"/>
                <w:szCs w:val="16"/>
              </w:rPr>
              <w:t>5.</w:t>
            </w:r>
          </w:p>
        </w:tc>
        <w:tc>
          <w:tcPr>
            <w:tcW w:w="2281" w:type="dxa"/>
            <w:shd w:val="clear" w:color="auto" w:fill="FFFFFF" w:themeFill="background1"/>
            <w:vAlign w:val="center"/>
          </w:tcPr>
          <w:p w14:paraId="75CAD2E1" w14:textId="2672BF67" w:rsidR="00E90F3A" w:rsidRPr="00252E76" w:rsidRDefault="00E90F3A" w:rsidP="00A577B3">
            <w:pPr>
              <w:tabs>
                <w:tab w:val="left" w:pos="459"/>
              </w:tabs>
              <w:rPr>
                <w:rFonts w:cs="Times New Roman"/>
                <w:color w:val="000000" w:themeColor="text1"/>
                <w:sz w:val="16"/>
                <w:szCs w:val="16"/>
              </w:rPr>
            </w:pPr>
            <w:r w:rsidRPr="00252E76">
              <w:rPr>
                <w:rFonts w:cs="Times New Roman"/>
                <w:color w:val="000000" w:themeColor="text1"/>
                <w:sz w:val="16"/>
                <w:szCs w:val="16"/>
              </w:rPr>
              <w:t>GOTOWOŚĆ</w:t>
            </w:r>
            <w:r w:rsidR="00345672">
              <w:rPr>
                <w:rFonts w:cs="Times New Roman"/>
                <w:color w:val="000000" w:themeColor="text1"/>
                <w:sz w:val="16"/>
                <w:szCs w:val="16"/>
              </w:rPr>
              <w:t>*</w:t>
            </w:r>
          </w:p>
        </w:tc>
        <w:tc>
          <w:tcPr>
            <w:tcW w:w="993" w:type="dxa"/>
            <w:shd w:val="clear" w:color="auto" w:fill="FFFFFF" w:themeFill="background1"/>
            <w:vAlign w:val="center"/>
          </w:tcPr>
          <w:p w14:paraId="0108EA1E" w14:textId="77777777" w:rsidR="00E90F3A" w:rsidRPr="00252E76" w:rsidRDefault="00E90F3A" w:rsidP="00A577B3">
            <w:pPr>
              <w:tabs>
                <w:tab w:val="left" w:pos="780"/>
              </w:tabs>
              <w:ind w:hanging="79"/>
              <w:jc w:val="center"/>
              <w:rPr>
                <w:rFonts w:cs="Times New Roman"/>
                <w:color w:val="000000" w:themeColor="text1"/>
                <w:sz w:val="12"/>
                <w:szCs w:val="12"/>
              </w:rPr>
            </w:pPr>
            <w:r w:rsidRPr="00252E76">
              <w:rPr>
                <w:rFonts w:cs="Times New Roman"/>
                <w:color w:val="000000" w:themeColor="text1"/>
                <w:sz w:val="12"/>
                <w:szCs w:val="12"/>
              </w:rPr>
              <w:t>Dzień/jednostkę sprzętową</w:t>
            </w:r>
          </w:p>
        </w:tc>
        <w:tc>
          <w:tcPr>
            <w:tcW w:w="1134" w:type="dxa"/>
            <w:tcBorders>
              <w:top w:val="single" w:sz="4" w:space="0" w:color="auto"/>
            </w:tcBorders>
            <w:shd w:val="clear" w:color="auto" w:fill="FFFFFF" w:themeFill="background1"/>
            <w:vAlign w:val="center"/>
          </w:tcPr>
          <w:p w14:paraId="4E0A356C" w14:textId="4F68B34B" w:rsidR="00E90F3A" w:rsidRPr="00834901" w:rsidRDefault="00E90F3A" w:rsidP="00A577B3">
            <w:pPr>
              <w:tabs>
                <w:tab w:val="left" w:pos="459"/>
              </w:tabs>
              <w:ind w:left="79" w:hanging="79"/>
              <w:jc w:val="center"/>
              <w:rPr>
                <w:rFonts w:cs="Times New Roman"/>
                <w:b/>
                <w:bCs/>
                <w:color w:val="000000" w:themeColor="text1"/>
                <w:sz w:val="16"/>
                <w:szCs w:val="16"/>
              </w:rPr>
            </w:pPr>
          </w:p>
        </w:tc>
        <w:tc>
          <w:tcPr>
            <w:tcW w:w="1275" w:type="dxa"/>
            <w:shd w:val="clear" w:color="auto" w:fill="FFFFFF" w:themeFill="background1"/>
            <w:vAlign w:val="center"/>
          </w:tcPr>
          <w:p w14:paraId="78B056BC" w14:textId="77777777" w:rsidR="00E90F3A" w:rsidRPr="00834901" w:rsidRDefault="00E90F3A" w:rsidP="00A577B3">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hemeFill="accent5" w:themeFillTint="33"/>
          </w:tcPr>
          <w:p w14:paraId="1FFC622F" w14:textId="77777777" w:rsidR="00E90F3A" w:rsidRDefault="00E90F3A" w:rsidP="00A577B3">
            <w:pPr>
              <w:tabs>
                <w:tab w:val="left" w:pos="459"/>
              </w:tabs>
              <w:ind w:left="79" w:hanging="79"/>
              <w:jc w:val="center"/>
              <w:rPr>
                <w:rFonts w:cs="Times New Roman"/>
                <w:b/>
                <w:bCs/>
                <w:color w:val="000000" w:themeColor="text1"/>
                <w:sz w:val="16"/>
                <w:szCs w:val="16"/>
              </w:rPr>
            </w:pPr>
          </w:p>
        </w:tc>
        <w:tc>
          <w:tcPr>
            <w:tcW w:w="2126" w:type="dxa"/>
            <w:shd w:val="clear" w:color="auto" w:fill="EAF1DD" w:themeFill="accent3" w:themeFillTint="33"/>
            <w:vAlign w:val="center"/>
          </w:tcPr>
          <w:p w14:paraId="304F7087" w14:textId="3387F70B" w:rsidR="00E90F3A" w:rsidRPr="00834901" w:rsidRDefault="00DA73F3" w:rsidP="00DA73F3">
            <w:pPr>
              <w:tabs>
                <w:tab w:val="left" w:pos="459"/>
              </w:tabs>
              <w:ind w:left="79" w:hanging="79"/>
              <w:rPr>
                <w:rFonts w:cs="Times New Roman"/>
                <w:b/>
                <w:bCs/>
                <w:color w:val="000000" w:themeColor="text1"/>
                <w:sz w:val="16"/>
                <w:szCs w:val="16"/>
              </w:rPr>
            </w:pPr>
            <w:r>
              <w:rPr>
                <w:rFonts w:cs="Times New Roman"/>
                <w:b/>
                <w:bCs/>
                <w:color w:val="000000" w:themeColor="text1"/>
                <w:sz w:val="16"/>
                <w:szCs w:val="16"/>
              </w:rPr>
              <w:t>*</w:t>
            </w:r>
          </w:p>
        </w:tc>
      </w:tr>
      <w:tr w:rsidR="00E90F3A" w:rsidRPr="00834901" w14:paraId="4596BF76" w14:textId="77777777" w:rsidTr="00A577B3">
        <w:tc>
          <w:tcPr>
            <w:tcW w:w="549" w:type="dxa"/>
            <w:shd w:val="clear" w:color="auto" w:fill="D9D9D9"/>
            <w:vAlign w:val="center"/>
          </w:tcPr>
          <w:p w14:paraId="02B88999" w14:textId="77777777" w:rsidR="00E90F3A" w:rsidRPr="00834901" w:rsidRDefault="00E90F3A" w:rsidP="00A577B3">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II.</w:t>
            </w:r>
          </w:p>
        </w:tc>
        <w:tc>
          <w:tcPr>
            <w:tcW w:w="2281" w:type="dxa"/>
            <w:tcBorders>
              <w:bottom w:val="single" w:sz="4" w:space="0" w:color="auto"/>
            </w:tcBorders>
            <w:shd w:val="clear" w:color="auto" w:fill="D9D9D9"/>
            <w:vAlign w:val="center"/>
          </w:tcPr>
          <w:p w14:paraId="7C835F50" w14:textId="77777777" w:rsidR="00E90F3A" w:rsidRPr="00834901" w:rsidRDefault="00E90F3A" w:rsidP="00A577B3">
            <w:pPr>
              <w:tabs>
                <w:tab w:val="left" w:pos="459"/>
              </w:tabs>
              <w:rPr>
                <w:rFonts w:cs="Times New Roman"/>
                <w:b/>
                <w:bCs/>
                <w:color w:val="000000" w:themeColor="text1"/>
                <w:sz w:val="16"/>
                <w:szCs w:val="16"/>
              </w:rPr>
            </w:pPr>
            <w:r w:rsidRPr="00834901">
              <w:rPr>
                <w:rFonts w:cs="Times New Roman"/>
                <w:b/>
                <w:bCs/>
                <w:color w:val="000000" w:themeColor="text1"/>
                <w:sz w:val="16"/>
                <w:szCs w:val="16"/>
              </w:rPr>
              <w:t>Sprzęt do odśnieżania</w:t>
            </w:r>
          </w:p>
        </w:tc>
        <w:tc>
          <w:tcPr>
            <w:tcW w:w="993" w:type="dxa"/>
            <w:shd w:val="clear" w:color="auto" w:fill="D9D9D9"/>
            <w:vAlign w:val="center"/>
          </w:tcPr>
          <w:p w14:paraId="56EC6AC3" w14:textId="77777777" w:rsidR="00E90F3A" w:rsidRPr="00834901" w:rsidRDefault="00E90F3A" w:rsidP="00A577B3">
            <w:pPr>
              <w:tabs>
                <w:tab w:val="left" w:pos="459"/>
              </w:tabs>
              <w:ind w:left="79" w:hanging="79"/>
              <w:jc w:val="center"/>
              <w:rPr>
                <w:rFonts w:cs="Times New Roman"/>
                <w:color w:val="000000" w:themeColor="text1"/>
                <w:sz w:val="16"/>
                <w:szCs w:val="16"/>
              </w:rPr>
            </w:pPr>
            <w:r w:rsidRPr="00834901">
              <w:rPr>
                <w:rFonts w:cs="Times New Roman"/>
                <w:color w:val="000000" w:themeColor="text1"/>
                <w:sz w:val="16"/>
                <w:szCs w:val="16"/>
              </w:rPr>
              <w:t>X</w:t>
            </w:r>
          </w:p>
        </w:tc>
        <w:tc>
          <w:tcPr>
            <w:tcW w:w="1134" w:type="dxa"/>
            <w:tcBorders>
              <w:bottom w:val="single" w:sz="4" w:space="0" w:color="auto"/>
            </w:tcBorders>
            <w:shd w:val="clear" w:color="auto" w:fill="D9D9D9"/>
            <w:vAlign w:val="center"/>
          </w:tcPr>
          <w:p w14:paraId="46C89E92" w14:textId="77777777" w:rsidR="00E90F3A" w:rsidRPr="00834901" w:rsidRDefault="00E90F3A" w:rsidP="00A577B3">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275" w:type="dxa"/>
            <w:shd w:val="clear" w:color="auto" w:fill="D9D9D9"/>
            <w:vAlign w:val="center"/>
          </w:tcPr>
          <w:p w14:paraId="197817D0" w14:textId="77777777" w:rsidR="00E90F3A" w:rsidRPr="00834901" w:rsidRDefault="00E90F3A" w:rsidP="00A577B3">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575" w:type="dxa"/>
            <w:shd w:val="clear" w:color="auto" w:fill="D9D9D9"/>
          </w:tcPr>
          <w:p w14:paraId="2F36590F" w14:textId="77777777" w:rsidR="00E90F3A" w:rsidRPr="00834901" w:rsidRDefault="00E90F3A" w:rsidP="00A577B3">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X</w:t>
            </w:r>
          </w:p>
        </w:tc>
        <w:tc>
          <w:tcPr>
            <w:tcW w:w="2126" w:type="dxa"/>
            <w:shd w:val="clear" w:color="auto" w:fill="D9D9D9"/>
            <w:vAlign w:val="center"/>
          </w:tcPr>
          <w:p w14:paraId="53036DC3" w14:textId="77777777" w:rsidR="00E90F3A" w:rsidRPr="00834901" w:rsidRDefault="00E90F3A" w:rsidP="00A577B3">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r>
      <w:tr w:rsidR="00E90F3A" w:rsidRPr="00834901" w14:paraId="3AB42FDA" w14:textId="77777777" w:rsidTr="00A577B3">
        <w:tc>
          <w:tcPr>
            <w:tcW w:w="549" w:type="dxa"/>
            <w:vAlign w:val="center"/>
          </w:tcPr>
          <w:p w14:paraId="433BE1BE" w14:textId="77777777" w:rsidR="00E90F3A" w:rsidRDefault="00E90F3A" w:rsidP="00E90F3A">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1.</w:t>
            </w:r>
          </w:p>
        </w:tc>
        <w:tc>
          <w:tcPr>
            <w:tcW w:w="2281" w:type="dxa"/>
            <w:tcBorders>
              <w:top w:val="single" w:sz="4" w:space="0" w:color="auto"/>
              <w:left w:val="nil"/>
              <w:bottom w:val="single" w:sz="4" w:space="0" w:color="auto"/>
              <w:right w:val="single" w:sz="4" w:space="0" w:color="auto"/>
            </w:tcBorders>
            <w:shd w:val="clear" w:color="auto" w:fill="auto"/>
            <w:vAlign w:val="center"/>
          </w:tcPr>
          <w:p w14:paraId="6B5001A0" w14:textId="77777777" w:rsidR="00E90F3A" w:rsidRDefault="00E90F3A" w:rsidP="00E90F3A">
            <w:pPr>
              <w:tabs>
                <w:tab w:val="left" w:pos="459"/>
              </w:tabs>
              <w:rPr>
                <w:rFonts w:cs="Times New Roman"/>
                <w:color w:val="000000" w:themeColor="text1"/>
                <w:sz w:val="16"/>
                <w:szCs w:val="16"/>
              </w:rPr>
            </w:pPr>
            <w:r w:rsidRPr="00D92BC0">
              <w:rPr>
                <w:sz w:val="16"/>
                <w:szCs w:val="16"/>
                <w:lang w:eastAsia="pl-PL"/>
              </w:rPr>
              <w:t>Praca pługa lemieszowego ciężkiego z nośnikiem</w:t>
            </w:r>
          </w:p>
        </w:tc>
        <w:tc>
          <w:tcPr>
            <w:tcW w:w="993" w:type="dxa"/>
            <w:tcBorders>
              <w:left w:val="single" w:sz="4" w:space="0" w:color="auto"/>
            </w:tcBorders>
            <w:vAlign w:val="center"/>
          </w:tcPr>
          <w:p w14:paraId="775B3B87" w14:textId="77777777" w:rsidR="00E90F3A" w:rsidRPr="00834901" w:rsidRDefault="00E90F3A" w:rsidP="00E90F3A">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h</w:t>
            </w:r>
          </w:p>
        </w:tc>
        <w:tc>
          <w:tcPr>
            <w:tcW w:w="1134" w:type="dxa"/>
            <w:tcBorders>
              <w:top w:val="nil"/>
              <w:left w:val="nil"/>
              <w:bottom w:val="single" w:sz="4" w:space="0" w:color="auto"/>
              <w:right w:val="single" w:sz="4" w:space="0" w:color="auto"/>
            </w:tcBorders>
            <w:shd w:val="clear" w:color="auto" w:fill="auto"/>
            <w:vAlign w:val="center"/>
          </w:tcPr>
          <w:p w14:paraId="0207932C" w14:textId="4E67DCE5" w:rsidR="00E90F3A" w:rsidRPr="00E90F3A" w:rsidRDefault="00E90F3A" w:rsidP="00E90F3A">
            <w:pPr>
              <w:tabs>
                <w:tab w:val="left" w:pos="459"/>
              </w:tabs>
              <w:ind w:left="79" w:hanging="79"/>
              <w:jc w:val="center"/>
              <w:rPr>
                <w:rFonts w:cs="Times New Roman"/>
                <w:b/>
                <w:bCs/>
                <w:color w:val="000000" w:themeColor="text1"/>
                <w:sz w:val="16"/>
                <w:szCs w:val="16"/>
                <w:lang w:eastAsia="pl-PL"/>
              </w:rPr>
            </w:pPr>
            <w:r w:rsidRPr="00E90F3A">
              <w:rPr>
                <w:b/>
                <w:bCs/>
                <w:sz w:val="16"/>
                <w:szCs w:val="16"/>
                <w:lang w:eastAsia="pl-PL"/>
              </w:rPr>
              <w:t>20</w:t>
            </w:r>
          </w:p>
        </w:tc>
        <w:tc>
          <w:tcPr>
            <w:tcW w:w="1275" w:type="dxa"/>
            <w:tcBorders>
              <w:left w:val="single" w:sz="4" w:space="0" w:color="auto"/>
            </w:tcBorders>
            <w:shd w:val="clear" w:color="auto" w:fill="FFFFFF" w:themeFill="background1"/>
            <w:vAlign w:val="center"/>
          </w:tcPr>
          <w:p w14:paraId="77A5AC76" w14:textId="77777777" w:rsidR="00E90F3A" w:rsidRPr="00834901" w:rsidRDefault="00E90F3A" w:rsidP="00E90F3A">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cPr>
          <w:p w14:paraId="29D634E4" w14:textId="77777777" w:rsidR="00E90F3A" w:rsidRPr="00834901" w:rsidRDefault="00E90F3A" w:rsidP="00E90F3A">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19B7C95A" w14:textId="77777777" w:rsidR="00E90F3A" w:rsidRPr="00834901" w:rsidRDefault="00E90F3A" w:rsidP="00E90F3A">
            <w:pPr>
              <w:tabs>
                <w:tab w:val="left" w:pos="459"/>
              </w:tabs>
              <w:ind w:left="79" w:hanging="79"/>
              <w:jc w:val="right"/>
              <w:rPr>
                <w:rFonts w:cs="Times New Roman"/>
                <w:b/>
                <w:bCs/>
                <w:color w:val="000000" w:themeColor="text1"/>
                <w:sz w:val="16"/>
                <w:szCs w:val="16"/>
              </w:rPr>
            </w:pPr>
          </w:p>
        </w:tc>
      </w:tr>
      <w:tr w:rsidR="00E90F3A" w:rsidRPr="00834901" w14:paraId="7B6670D1" w14:textId="77777777" w:rsidTr="00A577B3">
        <w:tc>
          <w:tcPr>
            <w:tcW w:w="549" w:type="dxa"/>
            <w:vAlign w:val="center"/>
          </w:tcPr>
          <w:p w14:paraId="2D9C93D7" w14:textId="77777777" w:rsidR="00E90F3A" w:rsidRDefault="00E90F3A" w:rsidP="00E90F3A">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2.</w:t>
            </w:r>
          </w:p>
        </w:tc>
        <w:tc>
          <w:tcPr>
            <w:tcW w:w="2281" w:type="dxa"/>
            <w:tcBorders>
              <w:top w:val="single" w:sz="4" w:space="0" w:color="auto"/>
              <w:left w:val="nil"/>
              <w:bottom w:val="single" w:sz="4" w:space="0" w:color="auto"/>
              <w:right w:val="single" w:sz="4" w:space="0" w:color="auto"/>
            </w:tcBorders>
            <w:shd w:val="clear" w:color="auto" w:fill="auto"/>
            <w:vAlign w:val="center"/>
          </w:tcPr>
          <w:p w14:paraId="6AE06A2E" w14:textId="77777777" w:rsidR="00E90F3A" w:rsidRDefault="00E90F3A" w:rsidP="00E90F3A">
            <w:pPr>
              <w:tabs>
                <w:tab w:val="left" w:pos="459"/>
              </w:tabs>
              <w:rPr>
                <w:rFonts w:cs="Times New Roman"/>
                <w:color w:val="000000" w:themeColor="text1"/>
                <w:sz w:val="16"/>
                <w:szCs w:val="16"/>
              </w:rPr>
            </w:pPr>
            <w:r w:rsidRPr="00D92BC0">
              <w:rPr>
                <w:sz w:val="16"/>
                <w:szCs w:val="16"/>
                <w:lang w:eastAsia="pl-PL"/>
              </w:rPr>
              <w:t>Praca równiarki</w:t>
            </w:r>
          </w:p>
        </w:tc>
        <w:tc>
          <w:tcPr>
            <w:tcW w:w="993" w:type="dxa"/>
            <w:tcBorders>
              <w:left w:val="single" w:sz="4" w:space="0" w:color="auto"/>
            </w:tcBorders>
            <w:vAlign w:val="center"/>
          </w:tcPr>
          <w:p w14:paraId="3E566710" w14:textId="77777777" w:rsidR="00E90F3A" w:rsidRPr="00834901" w:rsidRDefault="00E90F3A" w:rsidP="00E90F3A">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h</w:t>
            </w:r>
          </w:p>
        </w:tc>
        <w:tc>
          <w:tcPr>
            <w:tcW w:w="1134" w:type="dxa"/>
            <w:tcBorders>
              <w:top w:val="nil"/>
              <w:left w:val="nil"/>
              <w:bottom w:val="single" w:sz="4" w:space="0" w:color="auto"/>
              <w:right w:val="single" w:sz="4" w:space="0" w:color="auto"/>
            </w:tcBorders>
            <w:shd w:val="clear" w:color="auto" w:fill="auto"/>
            <w:vAlign w:val="center"/>
          </w:tcPr>
          <w:p w14:paraId="13BCB080" w14:textId="5D9E5329" w:rsidR="00E90F3A" w:rsidRPr="00E90F3A" w:rsidRDefault="00E90F3A" w:rsidP="00E90F3A">
            <w:pPr>
              <w:tabs>
                <w:tab w:val="left" w:pos="459"/>
              </w:tabs>
              <w:ind w:left="79" w:hanging="79"/>
              <w:jc w:val="center"/>
              <w:rPr>
                <w:rFonts w:cs="Times New Roman"/>
                <w:b/>
                <w:bCs/>
                <w:color w:val="000000" w:themeColor="text1"/>
                <w:sz w:val="16"/>
                <w:szCs w:val="16"/>
                <w:lang w:eastAsia="pl-PL"/>
              </w:rPr>
            </w:pPr>
            <w:r w:rsidRPr="00E90F3A">
              <w:rPr>
                <w:b/>
                <w:bCs/>
                <w:sz w:val="16"/>
                <w:szCs w:val="16"/>
                <w:lang w:eastAsia="pl-PL"/>
              </w:rPr>
              <w:t>20</w:t>
            </w:r>
          </w:p>
        </w:tc>
        <w:tc>
          <w:tcPr>
            <w:tcW w:w="1275" w:type="dxa"/>
            <w:tcBorders>
              <w:left w:val="single" w:sz="4" w:space="0" w:color="auto"/>
            </w:tcBorders>
            <w:shd w:val="clear" w:color="auto" w:fill="FFFFFF" w:themeFill="background1"/>
            <w:vAlign w:val="center"/>
          </w:tcPr>
          <w:p w14:paraId="48CBD041" w14:textId="77777777" w:rsidR="00E90F3A" w:rsidRPr="00834901" w:rsidRDefault="00E90F3A" w:rsidP="00E90F3A">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cPr>
          <w:p w14:paraId="4E011877" w14:textId="77777777" w:rsidR="00E90F3A" w:rsidRPr="00834901" w:rsidRDefault="00E90F3A" w:rsidP="00E90F3A">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1B1478AE" w14:textId="77777777" w:rsidR="00E90F3A" w:rsidRPr="00834901" w:rsidRDefault="00E90F3A" w:rsidP="00E90F3A">
            <w:pPr>
              <w:tabs>
                <w:tab w:val="left" w:pos="459"/>
              </w:tabs>
              <w:ind w:left="79" w:hanging="79"/>
              <w:jc w:val="right"/>
              <w:rPr>
                <w:rFonts w:cs="Times New Roman"/>
                <w:b/>
                <w:bCs/>
                <w:color w:val="000000" w:themeColor="text1"/>
                <w:sz w:val="16"/>
                <w:szCs w:val="16"/>
              </w:rPr>
            </w:pPr>
          </w:p>
        </w:tc>
      </w:tr>
      <w:tr w:rsidR="00E90F3A" w:rsidRPr="00834901" w14:paraId="2E09D867" w14:textId="77777777" w:rsidTr="00A577B3">
        <w:tc>
          <w:tcPr>
            <w:tcW w:w="549" w:type="dxa"/>
            <w:vAlign w:val="center"/>
          </w:tcPr>
          <w:p w14:paraId="2402F851" w14:textId="1996E65D" w:rsidR="00E90F3A" w:rsidRDefault="002C1AE2" w:rsidP="00E90F3A">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3</w:t>
            </w:r>
            <w:r w:rsidR="00E90F3A">
              <w:rPr>
                <w:rFonts w:cs="Times New Roman"/>
                <w:color w:val="000000" w:themeColor="text1"/>
                <w:sz w:val="16"/>
                <w:szCs w:val="16"/>
              </w:rPr>
              <w:t>.</w:t>
            </w:r>
          </w:p>
        </w:tc>
        <w:tc>
          <w:tcPr>
            <w:tcW w:w="2281" w:type="dxa"/>
            <w:tcBorders>
              <w:top w:val="single" w:sz="4" w:space="0" w:color="auto"/>
              <w:left w:val="nil"/>
              <w:bottom w:val="single" w:sz="4" w:space="0" w:color="auto"/>
              <w:right w:val="single" w:sz="4" w:space="0" w:color="auto"/>
            </w:tcBorders>
            <w:shd w:val="clear" w:color="auto" w:fill="auto"/>
            <w:vAlign w:val="center"/>
          </w:tcPr>
          <w:p w14:paraId="20FCEE9B" w14:textId="77777777" w:rsidR="00E90F3A" w:rsidRDefault="00E90F3A" w:rsidP="00E90F3A">
            <w:pPr>
              <w:tabs>
                <w:tab w:val="left" w:pos="459"/>
              </w:tabs>
              <w:rPr>
                <w:rFonts w:cs="Times New Roman"/>
                <w:color w:val="000000" w:themeColor="text1"/>
                <w:sz w:val="16"/>
                <w:szCs w:val="16"/>
              </w:rPr>
            </w:pPr>
            <w:r>
              <w:rPr>
                <w:sz w:val="16"/>
                <w:szCs w:val="16"/>
                <w:lang w:eastAsia="pl-PL"/>
              </w:rPr>
              <w:t>P</w:t>
            </w:r>
            <w:r w:rsidRPr="00D92BC0">
              <w:rPr>
                <w:sz w:val="16"/>
                <w:szCs w:val="16"/>
                <w:lang w:eastAsia="pl-PL"/>
              </w:rPr>
              <w:t>raca koparko - ładowarki o poj. łyżki od 1 m</w:t>
            </w:r>
            <w:r w:rsidRPr="00D92BC0">
              <w:rPr>
                <w:sz w:val="16"/>
                <w:szCs w:val="16"/>
                <w:vertAlign w:val="superscript"/>
                <w:lang w:eastAsia="pl-PL"/>
              </w:rPr>
              <w:t>3</w:t>
            </w:r>
            <w:r w:rsidRPr="00D92BC0">
              <w:rPr>
                <w:sz w:val="16"/>
                <w:szCs w:val="16"/>
                <w:lang w:eastAsia="pl-PL"/>
              </w:rPr>
              <w:t xml:space="preserve"> do 2 m</w:t>
            </w:r>
            <w:r w:rsidRPr="00D92BC0">
              <w:rPr>
                <w:sz w:val="16"/>
                <w:szCs w:val="16"/>
                <w:vertAlign w:val="superscript"/>
                <w:lang w:eastAsia="pl-PL"/>
              </w:rPr>
              <w:t>3</w:t>
            </w:r>
            <w:r w:rsidRPr="00D92BC0">
              <w:rPr>
                <w:sz w:val="16"/>
                <w:szCs w:val="16"/>
                <w:lang w:eastAsia="pl-PL"/>
              </w:rPr>
              <w:t xml:space="preserve"> </w:t>
            </w:r>
          </w:p>
        </w:tc>
        <w:tc>
          <w:tcPr>
            <w:tcW w:w="993" w:type="dxa"/>
            <w:tcBorders>
              <w:left w:val="single" w:sz="4" w:space="0" w:color="auto"/>
            </w:tcBorders>
            <w:vAlign w:val="center"/>
          </w:tcPr>
          <w:p w14:paraId="225A661C" w14:textId="77777777" w:rsidR="00E90F3A" w:rsidRPr="00834901" w:rsidRDefault="00E90F3A" w:rsidP="00E90F3A">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h</w:t>
            </w:r>
          </w:p>
        </w:tc>
        <w:tc>
          <w:tcPr>
            <w:tcW w:w="1134" w:type="dxa"/>
            <w:tcBorders>
              <w:top w:val="nil"/>
              <w:left w:val="nil"/>
              <w:bottom w:val="single" w:sz="4" w:space="0" w:color="auto"/>
              <w:right w:val="single" w:sz="4" w:space="0" w:color="auto"/>
            </w:tcBorders>
            <w:shd w:val="clear" w:color="auto" w:fill="auto"/>
            <w:vAlign w:val="center"/>
          </w:tcPr>
          <w:p w14:paraId="010C03B0" w14:textId="52E5E3DD" w:rsidR="00E90F3A" w:rsidRPr="00E90F3A" w:rsidRDefault="00E90F3A" w:rsidP="00E90F3A">
            <w:pPr>
              <w:tabs>
                <w:tab w:val="left" w:pos="459"/>
              </w:tabs>
              <w:ind w:left="79" w:hanging="79"/>
              <w:jc w:val="center"/>
              <w:rPr>
                <w:rFonts w:cs="Times New Roman"/>
                <w:b/>
                <w:bCs/>
                <w:color w:val="000000" w:themeColor="text1"/>
                <w:sz w:val="16"/>
                <w:szCs w:val="16"/>
                <w:lang w:eastAsia="pl-PL"/>
              </w:rPr>
            </w:pPr>
            <w:r w:rsidRPr="00E90F3A">
              <w:rPr>
                <w:b/>
                <w:bCs/>
                <w:sz w:val="16"/>
                <w:szCs w:val="16"/>
                <w:lang w:eastAsia="pl-PL"/>
              </w:rPr>
              <w:t>50</w:t>
            </w:r>
          </w:p>
        </w:tc>
        <w:tc>
          <w:tcPr>
            <w:tcW w:w="1275" w:type="dxa"/>
            <w:tcBorders>
              <w:left w:val="single" w:sz="4" w:space="0" w:color="auto"/>
            </w:tcBorders>
            <w:shd w:val="clear" w:color="auto" w:fill="FFFFFF" w:themeFill="background1"/>
            <w:vAlign w:val="center"/>
          </w:tcPr>
          <w:p w14:paraId="44F61D4D" w14:textId="77777777" w:rsidR="00E90F3A" w:rsidRPr="00834901" w:rsidRDefault="00E90F3A" w:rsidP="00E90F3A">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cPr>
          <w:p w14:paraId="30CEECD0" w14:textId="77777777" w:rsidR="00E90F3A" w:rsidRPr="00834901" w:rsidRDefault="00E90F3A" w:rsidP="00E90F3A">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0D5FC4B4" w14:textId="77777777" w:rsidR="00E90F3A" w:rsidRPr="00834901" w:rsidRDefault="00E90F3A" w:rsidP="00E90F3A">
            <w:pPr>
              <w:tabs>
                <w:tab w:val="left" w:pos="459"/>
              </w:tabs>
              <w:ind w:left="79" w:hanging="79"/>
              <w:jc w:val="right"/>
              <w:rPr>
                <w:rFonts w:cs="Times New Roman"/>
                <w:b/>
                <w:bCs/>
                <w:color w:val="000000" w:themeColor="text1"/>
                <w:sz w:val="16"/>
                <w:szCs w:val="16"/>
              </w:rPr>
            </w:pPr>
          </w:p>
        </w:tc>
      </w:tr>
      <w:tr w:rsidR="00E90F3A" w:rsidRPr="00834901" w14:paraId="062910E4" w14:textId="77777777" w:rsidTr="00A577B3">
        <w:tc>
          <w:tcPr>
            <w:tcW w:w="549" w:type="dxa"/>
            <w:vAlign w:val="center"/>
          </w:tcPr>
          <w:p w14:paraId="4ABFA4EF" w14:textId="05B6B58B" w:rsidR="00E90F3A" w:rsidRPr="00E8718E" w:rsidRDefault="002C1AE2" w:rsidP="00E90F3A">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4</w:t>
            </w:r>
            <w:r w:rsidR="00E90F3A" w:rsidRPr="00E8718E">
              <w:rPr>
                <w:rFonts w:cs="Times New Roman"/>
                <w:color w:val="000000" w:themeColor="text1"/>
                <w:sz w:val="16"/>
                <w:szCs w:val="16"/>
              </w:rPr>
              <w:t>.</w:t>
            </w:r>
          </w:p>
        </w:tc>
        <w:tc>
          <w:tcPr>
            <w:tcW w:w="2281" w:type="dxa"/>
            <w:tcBorders>
              <w:top w:val="single" w:sz="4" w:space="0" w:color="auto"/>
              <w:left w:val="nil"/>
              <w:bottom w:val="single" w:sz="4" w:space="0" w:color="auto"/>
              <w:right w:val="single" w:sz="4" w:space="0" w:color="auto"/>
            </w:tcBorders>
            <w:shd w:val="clear" w:color="auto" w:fill="auto"/>
            <w:vAlign w:val="center"/>
          </w:tcPr>
          <w:p w14:paraId="35274389" w14:textId="77777777" w:rsidR="00E90F3A" w:rsidRPr="00834901" w:rsidRDefault="00E90F3A" w:rsidP="00E90F3A">
            <w:pPr>
              <w:tabs>
                <w:tab w:val="left" w:pos="459"/>
              </w:tabs>
              <w:rPr>
                <w:rFonts w:cs="Times New Roman"/>
                <w:color w:val="000000" w:themeColor="text1"/>
                <w:sz w:val="16"/>
                <w:szCs w:val="16"/>
              </w:rPr>
            </w:pPr>
            <w:r w:rsidRPr="00D92BC0">
              <w:rPr>
                <w:sz w:val="16"/>
                <w:szCs w:val="16"/>
                <w:lang w:eastAsia="pl-PL"/>
              </w:rPr>
              <w:t>Praca ładowarki o poj. Łyżki powyżej 2 m</w:t>
            </w:r>
            <w:r w:rsidRPr="00D92BC0">
              <w:rPr>
                <w:sz w:val="16"/>
                <w:szCs w:val="16"/>
                <w:vertAlign w:val="superscript"/>
                <w:lang w:eastAsia="pl-PL"/>
              </w:rPr>
              <w:t>3</w:t>
            </w:r>
          </w:p>
        </w:tc>
        <w:tc>
          <w:tcPr>
            <w:tcW w:w="993" w:type="dxa"/>
            <w:tcBorders>
              <w:left w:val="single" w:sz="4" w:space="0" w:color="auto"/>
            </w:tcBorders>
            <w:vAlign w:val="center"/>
          </w:tcPr>
          <w:p w14:paraId="3E56A906" w14:textId="77777777" w:rsidR="00E90F3A" w:rsidRPr="00834901" w:rsidRDefault="00E90F3A" w:rsidP="00E90F3A">
            <w:pPr>
              <w:tabs>
                <w:tab w:val="left" w:pos="459"/>
              </w:tabs>
              <w:ind w:left="79" w:hanging="79"/>
              <w:jc w:val="center"/>
              <w:rPr>
                <w:rFonts w:cs="Times New Roman"/>
                <w:color w:val="000000" w:themeColor="text1"/>
                <w:sz w:val="16"/>
                <w:szCs w:val="16"/>
              </w:rPr>
            </w:pPr>
            <w:r w:rsidRPr="00834901">
              <w:rPr>
                <w:rFonts w:cs="Times New Roman"/>
                <w:color w:val="000000" w:themeColor="text1"/>
                <w:sz w:val="16"/>
                <w:szCs w:val="16"/>
              </w:rPr>
              <w:t>h</w:t>
            </w:r>
          </w:p>
        </w:tc>
        <w:tc>
          <w:tcPr>
            <w:tcW w:w="1134" w:type="dxa"/>
            <w:tcBorders>
              <w:top w:val="nil"/>
              <w:left w:val="nil"/>
              <w:bottom w:val="single" w:sz="4" w:space="0" w:color="auto"/>
              <w:right w:val="single" w:sz="4" w:space="0" w:color="auto"/>
            </w:tcBorders>
            <w:shd w:val="clear" w:color="auto" w:fill="auto"/>
            <w:vAlign w:val="center"/>
          </w:tcPr>
          <w:p w14:paraId="1D9F253F" w14:textId="7D59C5E0" w:rsidR="00E90F3A" w:rsidRPr="00E90F3A" w:rsidRDefault="00E90F3A" w:rsidP="00E90F3A">
            <w:pPr>
              <w:tabs>
                <w:tab w:val="left" w:pos="459"/>
              </w:tabs>
              <w:ind w:left="79" w:hanging="79"/>
              <w:jc w:val="center"/>
              <w:rPr>
                <w:rFonts w:cs="Times New Roman"/>
                <w:b/>
                <w:bCs/>
                <w:color w:val="000000" w:themeColor="text1"/>
                <w:sz w:val="16"/>
                <w:szCs w:val="16"/>
              </w:rPr>
            </w:pPr>
            <w:r w:rsidRPr="00E90F3A">
              <w:rPr>
                <w:b/>
                <w:bCs/>
                <w:sz w:val="16"/>
                <w:szCs w:val="16"/>
                <w:lang w:eastAsia="pl-PL"/>
              </w:rPr>
              <w:t>30</w:t>
            </w:r>
          </w:p>
        </w:tc>
        <w:tc>
          <w:tcPr>
            <w:tcW w:w="1275" w:type="dxa"/>
            <w:tcBorders>
              <w:left w:val="single" w:sz="4" w:space="0" w:color="auto"/>
            </w:tcBorders>
            <w:shd w:val="clear" w:color="auto" w:fill="FFFFFF" w:themeFill="background1"/>
            <w:vAlign w:val="center"/>
          </w:tcPr>
          <w:p w14:paraId="7D64A219" w14:textId="77777777" w:rsidR="00E90F3A" w:rsidRPr="00834901" w:rsidRDefault="00E90F3A" w:rsidP="00E90F3A">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cPr>
          <w:p w14:paraId="18AB8C79" w14:textId="77777777" w:rsidR="00E90F3A" w:rsidRPr="00834901" w:rsidRDefault="00E90F3A" w:rsidP="00E90F3A">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0838CD4F" w14:textId="77777777" w:rsidR="00E90F3A" w:rsidRPr="00834901" w:rsidRDefault="00E90F3A" w:rsidP="00E90F3A">
            <w:pPr>
              <w:tabs>
                <w:tab w:val="left" w:pos="459"/>
              </w:tabs>
              <w:ind w:left="79" w:hanging="79"/>
              <w:jc w:val="right"/>
              <w:rPr>
                <w:rFonts w:cs="Times New Roman"/>
                <w:b/>
                <w:bCs/>
                <w:color w:val="000000" w:themeColor="text1"/>
                <w:sz w:val="16"/>
                <w:szCs w:val="16"/>
              </w:rPr>
            </w:pPr>
          </w:p>
        </w:tc>
      </w:tr>
      <w:tr w:rsidR="00E90F3A" w:rsidRPr="00834901" w14:paraId="609100BA" w14:textId="77777777" w:rsidTr="00A577B3">
        <w:tc>
          <w:tcPr>
            <w:tcW w:w="549" w:type="dxa"/>
            <w:vAlign w:val="center"/>
          </w:tcPr>
          <w:p w14:paraId="7079AF5A" w14:textId="5CD83A9C" w:rsidR="00E90F3A" w:rsidRPr="00E8718E" w:rsidRDefault="002C1AE2" w:rsidP="00E90F3A">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5</w:t>
            </w:r>
            <w:r w:rsidR="00E90F3A" w:rsidRPr="00E8718E">
              <w:rPr>
                <w:rFonts w:cs="Times New Roman"/>
                <w:color w:val="000000" w:themeColor="text1"/>
                <w:sz w:val="16"/>
                <w:szCs w:val="16"/>
              </w:rPr>
              <w:t>.</w:t>
            </w:r>
          </w:p>
        </w:tc>
        <w:tc>
          <w:tcPr>
            <w:tcW w:w="2281" w:type="dxa"/>
            <w:tcBorders>
              <w:top w:val="single" w:sz="4" w:space="0" w:color="auto"/>
              <w:left w:val="nil"/>
              <w:bottom w:val="single" w:sz="4" w:space="0" w:color="auto"/>
              <w:right w:val="single" w:sz="4" w:space="0" w:color="auto"/>
            </w:tcBorders>
            <w:shd w:val="clear" w:color="auto" w:fill="auto"/>
            <w:vAlign w:val="center"/>
          </w:tcPr>
          <w:p w14:paraId="0748F633" w14:textId="77777777" w:rsidR="00E90F3A" w:rsidRPr="00834901" w:rsidRDefault="00E90F3A" w:rsidP="00E90F3A">
            <w:pPr>
              <w:tabs>
                <w:tab w:val="left" w:pos="459"/>
              </w:tabs>
              <w:rPr>
                <w:rFonts w:cs="Times New Roman"/>
                <w:color w:val="000000" w:themeColor="text1"/>
                <w:sz w:val="16"/>
                <w:szCs w:val="16"/>
              </w:rPr>
            </w:pPr>
            <w:r>
              <w:rPr>
                <w:sz w:val="16"/>
                <w:szCs w:val="16"/>
                <w:lang w:eastAsia="pl-PL"/>
              </w:rPr>
              <w:t>P</w:t>
            </w:r>
            <w:r w:rsidRPr="00D92BC0">
              <w:rPr>
                <w:sz w:val="16"/>
                <w:szCs w:val="16"/>
                <w:lang w:eastAsia="pl-PL"/>
              </w:rPr>
              <w:t>raca samochodu cięż</w:t>
            </w:r>
            <w:r>
              <w:rPr>
                <w:sz w:val="16"/>
                <w:szCs w:val="16"/>
                <w:lang w:eastAsia="pl-PL"/>
              </w:rPr>
              <w:t>arowego</w:t>
            </w:r>
            <w:r w:rsidRPr="00D92BC0">
              <w:rPr>
                <w:sz w:val="16"/>
                <w:szCs w:val="16"/>
                <w:lang w:eastAsia="pl-PL"/>
              </w:rPr>
              <w:t xml:space="preserve">, samowyładowczego </w:t>
            </w:r>
            <w:r>
              <w:rPr>
                <w:sz w:val="16"/>
                <w:szCs w:val="16"/>
                <w:lang w:eastAsia="pl-PL"/>
              </w:rPr>
              <w:br/>
            </w:r>
            <w:r w:rsidRPr="00D92BC0">
              <w:rPr>
                <w:sz w:val="16"/>
                <w:szCs w:val="16"/>
                <w:lang w:eastAsia="pl-PL"/>
              </w:rPr>
              <w:t>o ład</w:t>
            </w:r>
            <w:r>
              <w:rPr>
                <w:sz w:val="16"/>
                <w:szCs w:val="16"/>
                <w:lang w:eastAsia="pl-PL"/>
              </w:rPr>
              <w:t>owności od</w:t>
            </w:r>
            <w:r w:rsidRPr="00D92BC0">
              <w:rPr>
                <w:sz w:val="16"/>
                <w:szCs w:val="16"/>
                <w:lang w:eastAsia="pl-PL"/>
              </w:rPr>
              <w:t xml:space="preserve"> 10 do 15 Mg</w:t>
            </w:r>
          </w:p>
        </w:tc>
        <w:tc>
          <w:tcPr>
            <w:tcW w:w="993" w:type="dxa"/>
            <w:tcBorders>
              <w:left w:val="single" w:sz="4" w:space="0" w:color="auto"/>
            </w:tcBorders>
            <w:vAlign w:val="center"/>
          </w:tcPr>
          <w:p w14:paraId="1519C897" w14:textId="77777777" w:rsidR="00E90F3A" w:rsidRPr="00834901" w:rsidRDefault="00E90F3A" w:rsidP="00E90F3A">
            <w:pPr>
              <w:tabs>
                <w:tab w:val="left" w:pos="459"/>
              </w:tabs>
              <w:ind w:left="79" w:hanging="79"/>
              <w:jc w:val="center"/>
              <w:rPr>
                <w:rFonts w:cs="Times New Roman"/>
                <w:color w:val="000000" w:themeColor="text1"/>
                <w:sz w:val="16"/>
                <w:szCs w:val="16"/>
              </w:rPr>
            </w:pPr>
            <w:r w:rsidRPr="00834901">
              <w:rPr>
                <w:rFonts w:cs="Times New Roman"/>
                <w:color w:val="000000" w:themeColor="text1"/>
                <w:sz w:val="16"/>
                <w:szCs w:val="16"/>
              </w:rPr>
              <w:t>h</w:t>
            </w:r>
          </w:p>
        </w:tc>
        <w:tc>
          <w:tcPr>
            <w:tcW w:w="1134" w:type="dxa"/>
            <w:tcBorders>
              <w:top w:val="nil"/>
              <w:left w:val="nil"/>
              <w:bottom w:val="single" w:sz="4" w:space="0" w:color="auto"/>
              <w:right w:val="single" w:sz="4" w:space="0" w:color="auto"/>
            </w:tcBorders>
            <w:shd w:val="clear" w:color="auto" w:fill="auto"/>
            <w:vAlign w:val="center"/>
          </w:tcPr>
          <w:p w14:paraId="1930F5F7" w14:textId="101629D0" w:rsidR="00E90F3A" w:rsidRPr="00E90F3A" w:rsidRDefault="00E90F3A" w:rsidP="00E90F3A">
            <w:pPr>
              <w:tabs>
                <w:tab w:val="left" w:pos="459"/>
              </w:tabs>
              <w:ind w:left="79" w:hanging="79"/>
              <w:jc w:val="center"/>
              <w:rPr>
                <w:rFonts w:cs="Times New Roman"/>
                <w:b/>
                <w:bCs/>
                <w:color w:val="000000" w:themeColor="text1"/>
                <w:sz w:val="16"/>
                <w:szCs w:val="16"/>
              </w:rPr>
            </w:pPr>
            <w:r w:rsidRPr="00E90F3A">
              <w:rPr>
                <w:b/>
                <w:bCs/>
                <w:sz w:val="16"/>
                <w:szCs w:val="16"/>
                <w:lang w:eastAsia="pl-PL"/>
              </w:rPr>
              <w:t>15</w:t>
            </w:r>
          </w:p>
        </w:tc>
        <w:tc>
          <w:tcPr>
            <w:tcW w:w="1275" w:type="dxa"/>
            <w:tcBorders>
              <w:left w:val="single" w:sz="4" w:space="0" w:color="auto"/>
            </w:tcBorders>
            <w:shd w:val="clear" w:color="auto" w:fill="FFFFFF" w:themeFill="background1"/>
            <w:vAlign w:val="center"/>
          </w:tcPr>
          <w:p w14:paraId="0658C58C" w14:textId="77777777" w:rsidR="00E90F3A" w:rsidRPr="00834901" w:rsidRDefault="00E90F3A" w:rsidP="00E90F3A">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cPr>
          <w:p w14:paraId="169F43E9" w14:textId="77777777" w:rsidR="00E90F3A" w:rsidRPr="00834901" w:rsidRDefault="00E90F3A" w:rsidP="00E90F3A">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76FCF006" w14:textId="77777777" w:rsidR="00E90F3A" w:rsidRPr="00834901" w:rsidRDefault="00E90F3A" w:rsidP="00E90F3A">
            <w:pPr>
              <w:tabs>
                <w:tab w:val="left" w:pos="459"/>
              </w:tabs>
              <w:ind w:left="79" w:hanging="79"/>
              <w:jc w:val="right"/>
              <w:rPr>
                <w:rFonts w:cs="Times New Roman"/>
                <w:b/>
                <w:bCs/>
                <w:color w:val="000000" w:themeColor="text1"/>
                <w:sz w:val="16"/>
                <w:szCs w:val="16"/>
              </w:rPr>
            </w:pPr>
          </w:p>
        </w:tc>
      </w:tr>
      <w:tr w:rsidR="00E90F3A" w:rsidRPr="00834901" w14:paraId="4F7E7655" w14:textId="77777777" w:rsidTr="00A577B3">
        <w:tc>
          <w:tcPr>
            <w:tcW w:w="549" w:type="dxa"/>
            <w:vAlign w:val="center"/>
          </w:tcPr>
          <w:p w14:paraId="35D5C4CD" w14:textId="270CC8CC" w:rsidR="00E90F3A" w:rsidRPr="00E8718E" w:rsidRDefault="002C1AE2" w:rsidP="00E90F3A">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6</w:t>
            </w:r>
            <w:r w:rsidR="00E90F3A" w:rsidRPr="00E8718E">
              <w:rPr>
                <w:rFonts w:cs="Times New Roman"/>
                <w:color w:val="000000" w:themeColor="text1"/>
                <w:sz w:val="16"/>
                <w:szCs w:val="16"/>
              </w:rPr>
              <w:t>.</w:t>
            </w:r>
          </w:p>
        </w:tc>
        <w:tc>
          <w:tcPr>
            <w:tcW w:w="2281" w:type="dxa"/>
            <w:tcBorders>
              <w:top w:val="single" w:sz="4" w:space="0" w:color="auto"/>
              <w:left w:val="nil"/>
              <w:bottom w:val="single" w:sz="4" w:space="0" w:color="auto"/>
              <w:right w:val="single" w:sz="4" w:space="0" w:color="auto"/>
            </w:tcBorders>
            <w:shd w:val="clear" w:color="auto" w:fill="auto"/>
            <w:vAlign w:val="center"/>
          </w:tcPr>
          <w:p w14:paraId="64EBAF28" w14:textId="77777777" w:rsidR="00E90F3A" w:rsidRPr="00834901" w:rsidRDefault="00E90F3A" w:rsidP="00E90F3A">
            <w:pPr>
              <w:tabs>
                <w:tab w:val="left" w:pos="459"/>
              </w:tabs>
              <w:rPr>
                <w:rFonts w:cs="Times New Roman"/>
                <w:color w:val="000000" w:themeColor="text1"/>
                <w:sz w:val="16"/>
                <w:szCs w:val="16"/>
              </w:rPr>
            </w:pPr>
            <w:r>
              <w:rPr>
                <w:sz w:val="16"/>
                <w:szCs w:val="16"/>
                <w:lang w:eastAsia="pl-PL"/>
              </w:rPr>
              <w:t>M</w:t>
            </w:r>
            <w:r w:rsidRPr="00D92BC0">
              <w:rPr>
                <w:sz w:val="16"/>
                <w:szCs w:val="16"/>
                <w:lang w:eastAsia="pl-PL"/>
              </w:rPr>
              <w:t>echaniczne odśnieżanie</w:t>
            </w:r>
            <w:r>
              <w:rPr>
                <w:sz w:val="16"/>
                <w:szCs w:val="16"/>
                <w:lang w:eastAsia="pl-PL"/>
              </w:rPr>
              <w:br/>
            </w:r>
            <w:r w:rsidRPr="00D92BC0">
              <w:rPr>
                <w:sz w:val="16"/>
                <w:szCs w:val="16"/>
                <w:lang w:eastAsia="pl-PL"/>
              </w:rPr>
              <w:t>i posypywanie chodników</w:t>
            </w:r>
            <w:r>
              <w:rPr>
                <w:sz w:val="16"/>
                <w:szCs w:val="16"/>
                <w:lang w:eastAsia="pl-PL"/>
              </w:rPr>
              <w:br/>
            </w:r>
            <w:r w:rsidRPr="00D92BC0">
              <w:rPr>
                <w:sz w:val="16"/>
                <w:szCs w:val="16"/>
                <w:lang w:eastAsia="pl-PL"/>
              </w:rPr>
              <w:t>i peronów przystankowych</w:t>
            </w:r>
          </w:p>
        </w:tc>
        <w:tc>
          <w:tcPr>
            <w:tcW w:w="993" w:type="dxa"/>
            <w:tcBorders>
              <w:left w:val="single" w:sz="4" w:space="0" w:color="auto"/>
            </w:tcBorders>
            <w:vAlign w:val="center"/>
          </w:tcPr>
          <w:p w14:paraId="40AB84B2" w14:textId="77777777" w:rsidR="00E90F3A" w:rsidRPr="00834901" w:rsidRDefault="00E90F3A" w:rsidP="00E90F3A">
            <w:pPr>
              <w:tabs>
                <w:tab w:val="left" w:pos="459"/>
              </w:tabs>
              <w:ind w:left="79" w:hanging="79"/>
              <w:jc w:val="center"/>
              <w:rPr>
                <w:rFonts w:cs="Times New Roman"/>
                <w:color w:val="000000" w:themeColor="text1"/>
                <w:sz w:val="16"/>
                <w:szCs w:val="16"/>
              </w:rPr>
            </w:pPr>
            <w:r w:rsidRPr="00834901">
              <w:rPr>
                <w:rFonts w:cs="Times New Roman"/>
                <w:color w:val="000000" w:themeColor="text1"/>
                <w:sz w:val="16"/>
                <w:szCs w:val="16"/>
              </w:rPr>
              <w:t>m</w:t>
            </w:r>
            <w:r w:rsidRPr="00834901">
              <w:rPr>
                <w:rFonts w:cs="Times New Roman"/>
                <w:color w:val="000000" w:themeColor="text1"/>
                <w:sz w:val="16"/>
                <w:szCs w:val="16"/>
                <w:vertAlign w:val="superscript"/>
              </w:rPr>
              <w:t>2</w:t>
            </w:r>
          </w:p>
        </w:tc>
        <w:tc>
          <w:tcPr>
            <w:tcW w:w="1134" w:type="dxa"/>
            <w:tcBorders>
              <w:top w:val="nil"/>
              <w:left w:val="nil"/>
              <w:bottom w:val="single" w:sz="4" w:space="0" w:color="auto"/>
              <w:right w:val="single" w:sz="4" w:space="0" w:color="auto"/>
            </w:tcBorders>
            <w:shd w:val="clear" w:color="auto" w:fill="auto"/>
            <w:vAlign w:val="center"/>
          </w:tcPr>
          <w:p w14:paraId="0F0E817A" w14:textId="24835478" w:rsidR="00E90F3A" w:rsidRPr="00E90F3A" w:rsidRDefault="00E90F3A" w:rsidP="00E90F3A">
            <w:pPr>
              <w:tabs>
                <w:tab w:val="left" w:pos="459"/>
              </w:tabs>
              <w:ind w:left="79" w:hanging="79"/>
              <w:jc w:val="center"/>
              <w:rPr>
                <w:rFonts w:cs="Times New Roman"/>
                <w:b/>
                <w:bCs/>
                <w:color w:val="000000" w:themeColor="text1"/>
                <w:sz w:val="16"/>
                <w:szCs w:val="16"/>
              </w:rPr>
            </w:pPr>
            <w:r w:rsidRPr="00E90F3A">
              <w:rPr>
                <w:b/>
                <w:bCs/>
                <w:sz w:val="16"/>
                <w:szCs w:val="16"/>
                <w:lang w:eastAsia="pl-PL"/>
              </w:rPr>
              <w:t>342.815,00</w:t>
            </w:r>
          </w:p>
        </w:tc>
        <w:tc>
          <w:tcPr>
            <w:tcW w:w="1275" w:type="dxa"/>
            <w:tcBorders>
              <w:left w:val="single" w:sz="4" w:space="0" w:color="auto"/>
            </w:tcBorders>
            <w:shd w:val="clear" w:color="auto" w:fill="FFFFFF" w:themeFill="background1"/>
            <w:vAlign w:val="center"/>
          </w:tcPr>
          <w:p w14:paraId="3A89CC82" w14:textId="77777777" w:rsidR="00E90F3A" w:rsidRPr="00834901" w:rsidRDefault="00E90F3A" w:rsidP="00E90F3A">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hemeFill="accent5" w:themeFillTint="33"/>
          </w:tcPr>
          <w:p w14:paraId="537770FD" w14:textId="77777777" w:rsidR="00E90F3A" w:rsidRPr="00834901" w:rsidRDefault="00E90F3A" w:rsidP="00E90F3A">
            <w:pPr>
              <w:tabs>
                <w:tab w:val="left" w:pos="459"/>
              </w:tabs>
              <w:ind w:left="79" w:hanging="79"/>
              <w:jc w:val="center"/>
              <w:rPr>
                <w:rFonts w:cs="Times New Roman"/>
                <w:b/>
                <w:bCs/>
                <w:color w:val="000000" w:themeColor="text1"/>
                <w:sz w:val="16"/>
                <w:szCs w:val="16"/>
              </w:rPr>
            </w:pPr>
          </w:p>
        </w:tc>
        <w:tc>
          <w:tcPr>
            <w:tcW w:w="2126" w:type="dxa"/>
            <w:shd w:val="clear" w:color="auto" w:fill="DAEEF3" w:themeFill="accent5" w:themeFillTint="33"/>
            <w:vAlign w:val="center"/>
          </w:tcPr>
          <w:p w14:paraId="28368AFB" w14:textId="77777777" w:rsidR="00E90F3A" w:rsidRPr="00834901" w:rsidRDefault="00E90F3A" w:rsidP="00E90F3A">
            <w:pPr>
              <w:tabs>
                <w:tab w:val="left" w:pos="459"/>
              </w:tabs>
              <w:ind w:left="79" w:hanging="79"/>
              <w:jc w:val="center"/>
              <w:rPr>
                <w:rFonts w:cs="Times New Roman"/>
                <w:b/>
                <w:bCs/>
                <w:color w:val="000000" w:themeColor="text1"/>
                <w:sz w:val="16"/>
                <w:szCs w:val="16"/>
              </w:rPr>
            </w:pPr>
          </w:p>
        </w:tc>
      </w:tr>
      <w:tr w:rsidR="00E90F3A" w:rsidRPr="00834901" w14:paraId="1AD874E1" w14:textId="77777777" w:rsidTr="00A577B3">
        <w:tc>
          <w:tcPr>
            <w:tcW w:w="549" w:type="dxa"/>
            <w:shd w:val="clear" w:color="auto" w:fill="D9D9D9"/>
          </w:tcPr>
          <w:p w14:paraId="418E68BB" w14:textId="77777777" w:rsidR="00E90F3A" w:rsidRPr="00834901" w:rsidRDefault="00E90F3A" w:rsidP="00A577B3">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III.</w:t>
            </w:r>
          </w:p>
        </w:tc>
        <w:tc>
          <w:tcPr>
            <w:tcW w:w="2281" w:type="dxa"/>
            <w:tcBorders>
              <w:top w:val="single" w:sz="4" w:space="0" w:color="auto"/>
            </w:tcBorders>
            <w:shd w:val="clear" w:color="auto" w:fill="D9D9D9"/>
            <w:vAlign w:val="center"/>
          </w:tcPr>
          <w:p w14:paraId="0F549D36" w14:textId="77777777" w:rsidR="00E90F3A" w:rsidRPr="00834901" w:rsidRDefault="00E90F3A" w:rsidP="00A577B3">
            <w:pPr>
              <w:tabs>
                <w:tab w:val="left" w:pos="459"/>
              </w:tabs>
              <w:ind w:left="79" w:hanging="79"/>
              <w:rPr>
                <w:rFonts w:cs="Times New Roman"/>
                <w:b/>
                <w:color w:val="000000" w:themeColor="text1"/>
                <w:sz w:val="16"/>
                <w:szCs w:val="16"/>
              </w:rPr>
            </w:pPr>
            <w:r w:rsidRPr="00834901">
              <w:rPr>
                <w:rFonts w:cs="Times New Roman"/>
                <w:b/>
                <w:color w:val="000000" w:themeColor="text1"/>
                <w:sz w:val="16"/>
                <w:szCs w:val="16"/>
              </w:rPr>
              <w:t>Zamiatanie poziome ulic</w:t>
            </w:r>
          </w:p>
        </w:tc>
        <w:tc>
          <w:tcPr>
            <w:tcW w:w="993" w:type="dxa"/>
            <w:shd w:val="clear" w:color="auto" w:fill="D9D9D9"/>
            <w:vAlign w:val="center"/>
          </w:tcPr>
          <w:p w14:paraId="3C1FDAD6" w14:textId="77777777" w:rsidR="00E90F3A" w:rsidRPr="00834901" w:rsidRDefault="00E90F3A" w:rsidP="00A577B3">
            <w:pPr>
              <w:tabs>
                <w:tab w:val="left" w:pos="459"/>
              </w:tabs>
              <w:ind w:left="79" w:hanging="79"/>
              <w:jc w:val="center"/>
              <w:rPr>
                <w:rFonts w:cs="Times New Roman"/>
                <w:color w:val="000000" w:themeColor="text1"/>
                <w:sz w:val="16"/>
                <w:szCs w:val="16"/>
                <w:vertAlign w:val="superscript"/>
              </w:rPr>
            </w:pPr>
            <w:r w:rsidRPr="00834901">
              <w:rPr>
                <w:rFonts w:cs="Times New Roman"/>
                <w:color w:val="000000" w:themeColor="text1"/>
                <w:sz w:val="16"/>
                <w:szCs w:val="16"/>
              </w:rPr>
              <w:t>m</w:t>
            </w:r>
            <w:r w:rsidRPr="00834901">
              <w:rPr>
                <w:rFonts w:cs="Times New Roman"/>
                <w:color w:val="000000" w:themeColor="text1"/>
                <w:sz w:val="16"/>
                <w:szCs w:val="16"/>
                <w:vertAlign w:val="superscript"/>
              </w:rPr>
              <w:t>2</w:t>
            </w:r>
          </w:p>
        </w:tc>
        <w:tc>
          <w:tcPr>
            <w:tcW w:w="1134" w:type="dxa"/>
            <w:tcBorders>
              <w:top w:val="single" w:sz="4" w:space="0" w:color="auto"/>
            </w:tcBorders>
            <w:shd w:val="clear" w:color="auto" w:fill="D9D9D9"/>
            <w:vAlign w:val="center"/>
          </w:tcPr>
          <w:p w14:paraId="2D1B22C1" w14:textId="2803C885" w:rsidR="00E90F3A" w:rsidRPr="00834901" w:rsidRDefault="0045317D" w:rsidP="00A577B3">
            <w:pPr>
              <w:tabs>
                <w:tab w:val="left" w:pos="459"/>
              </w:tabs>
              <w:ind w:left="79" w:hanging="79"/>
              <w:jc w:val="center"/>
              <w:rPr>
                <w:rFonts w:cs="Times New Roman"/>
                <w:b/>
                <w:bCs/>
                <w:color w:val="000000" w:themeColor="text1"/>
                <w:sz w:val="16"/>
                <w:szCs w:val="16"/>
              </w:rPr>
            </w:pPr>
            <w:r w:rsidRPr="0045317D">
              <w:rPr>
                <w:b/>
                <w:bCs/>
                <w:sz w:val="16"/>
                <w:szCs w:val="16"/>
                <w:lang w:eastAsia="pl-PL"/>
              </w:rPr>
              <w:t>10</w:t>
            </w:r>
            <w:r>
              <w:rPr>
                <w:b/>
                <w:bCs/>
                <w:sz w:val="16"/>
                <w:szCs w:val="16"/>
                <w:lang w:eastAsia="pl-PL"/>
              </w:rPr>
              <w:t>.</w:t>
            </w:r>
            <w:r w:rsidRPr="0045317D">
              <w:rPr>
                <w:b/>
                <w:bCs/>
                <w:sz w:val="16"/>
                <w:szCs w:val="16"/>
                <w:lang w:eastAsia="pl-PL"/>
              </w:rPr>
              <w:t>247,5</w:t>
            </w:r>
          </w:p>
        </w:tc>
        <w:tc>
          <w:tcPr>
            <w:tcW w:w="1275" w:type="dxa"/>
            <w:shd w:val="clear" w:color="auto" w:fill="D9D9D9"/>
            <w:vAlign w:val="center"/>
          </w:tcPr>
          <w:p w14:paraId="051105E2" w14:textId="77777777" w:rsidR="00E90F3A" w:rsidRPr="00834901" w:rsidRDefault="00E90F3A" w:rsidP="00A577B3">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hemeFill="accent5" w:themeFillTint="33"/>
          </w:tcPr>
          <w:p w14:paraId="791B5251" w14:textId="77777777" w:rsidR="00E90F3A" w:rsidRPr="00834901" w:rsidRDefault="00E90F3A" w:rsidP="00A577B3">
            <w:pPr>
              <w:tabs>
                <w:tab w:val="left" w:pos="459"/>
              </w:tabs>
              <w:ind w:left="79" w:hanging="79"/>
              <w:jc w:val="right"/>
              <w:rPr>
                <w:rFonts w:cs="Times New Roman"/>
                <w:b/>
                <w:bCs/>
                <w:color w:val="000000" w:themeColor="text1"/>
                <w:sz w:val="16"/>
                <w:szCs w:val="16"/>
              </w:rPr>
            </w:pPr>
          </w:p>
        </w:tc>
        <w:tc>
          <w:tcPr>
            <w:tcW w:w="2126" w:type="dxa"/>
            <w:shd w:val="clear" w:color="auto" w:fill="DAEEF3" w:themeFill="accent5" w:themeFillTint="33"/>
            <w:vAlign w:val="center"/>
          </w:tcPr>
          <w:p w14:paraId="2831D581" w14:textId="77777777" w:rsidR="00E90F3A" w:rsidRPr="00834901" w:rsidRDefault="00E90F3A" w:rsidP="00A577B3">
            <w:pPr>
              <w:tabs>
                <w:tab w:val="left" w:pos="459"/>
              </w:tabs>
              <w:ind w:left="79" w:hanging="79"/>
              <w:jc w:val="right"/>
              <w:rPr>
                <w:rFonts w:cs="Times New Roman"/>
                <w:b/>
                <w:bCs/>
                <w:color w:val="000000" w:themeColor="text1"/>
                <w:sz w:val="16"/>
                <w:szCs w:val="16"/>
              </w:rPr>
            </w:pPr>
          </w:p>
        </w:tc>
      </w:tr>
      <w:tr w:rsidR="00E90F3A" w:rsidRPr="00834901" w14:paraId="1888BE6D" w14:textId="77777777" w:rsidTr="00A577B3">
        <w:trPr>
          <w:trHeight w:val="50"/>
        </w:trPr>
        <w:tc>
          <w:tcPr>
            <w:tcW w:w="549" w:type="dxa"/>
            <w:vMerge w:val="restart"/>
            <w:tcBorders>
              <w:top w:val="double" w:sz="4" w:space="0" w:color="auto"/>
            </w:tcBorders>
            <w:vAlign w:val="center"/>
          </w:tcPr>
          <w:p w14:paraId="7D08AC5C" w14:textId="77777777" w:rsidR="00E90F3A" w:rsidRPr="00834901" w:rsidRDefault="00E90F3A" w:rsidP="00A577B3">
            <w:pPr>
              <w:tabs>
                <w:tab w:val="left" w:pos="459"/>
              </w:tabs>
              <w:ind w:left="79" w:hanging="79"/>
              <w:rPr>
                <w:rFonts w:cs="Times New Roman"/>
                <w:b/>
                <w:bCs/>
                <w:color w:val="000000" w:themeColor="text1"/>
                <w:sz w:val="16"/>
                <w:szCs w:val="16"/>
              </w:rPr>
            </w:pPr>
          </w:p>
        </w:tc>
        <w:tc>
          <w:tcPr>
            <w:tcW w:w="7258" w:type="dxa"/>
            <w:gridSpan w:val="5"/>
            <w:tcBorders>
              <w:top w:val="double" w:sz="4" w:space="0" w:color="auto"/>
            </w:tcBorders>
          </w:tcPr>
          <w:p w14:paraId="50C93058" w14:textId="77777777" w:rsidR="00E90F3A" w:rsidRPr="00834901" w:rsidRDefault="00E90F3A" w:rsidP="00A577B3">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Wartość usług netto</w:t>
            </w:r>
          </w:p>
        </w:tc>
        <w:tc>
          <w:tcPr>
            <w:tcW w:w="2126" w:type="dxa"/>
            <w:tcBorders>
              <w:top w:val="double" w:sz="4" w:space="0" w:color="auto"/>
            </w:tcBorders>
            <w:shd w:val="clear" w:color="auto" w:fill="B6DDE8"/>
          </w:tcPr>
          <w:p w14:paraId="51508199" w14:textId="77777777" w:rsidR="00E90F3A" w:rsidRPr="00834901" w:rsidRDefault="00E90F3A" w:rsidP="00A577B3">
            <w:pPr>
              <w:tabs>
                <w:tab w:val="left" w:pos="459"/>
              </w:tabs>
              <w:ind w:left="79" w:hanging="79"/>
              <w:jc w:val="right"/>
              <w:rPr>
                <w:rFonts w:cs="Times New Roman"/>
                <w:b/>
                <w:bCs/>
                <w:color w:val="000000" w:themeColor="text1"/>
                <w:sz w:val="16"/>
                <w:szCs w:val="16"/>
              </w:rPr>
            </w:pPr>
          </w:p>
        </w:tc>
      </w:tr>
      <w:tr w:rsidR="00E90F3A" w:rsidRPr="00834901" w14:paraId="018DEBEA" w14:textId="77777777" w:rsidTr="00A577B3">
        <w:tc>
          <w:tcPr>
            <w:tcW w:w="549" w:type="dxa"/>
            <w:vMerge/>
            <w:vAlign w:val="center"/>
          </w:tcPr>
          <w:p w14:paraId="50FE0808" w14:textId="77777777" w:rsidR="00E90F3A" w:rsidRPr="00834901" w:rsidRDefault="00E90F3A" w:rsidP="00A577B3">
            <w:pPr>
              <w:tabs>
                <w:tab w:val="left" w:pos="459"/>
              </w:tabs>
              <w:ind w:left="79" w:hanging="79"/>
              <w:rPr>
                <w:rFonts w:cs="Times New Roman"/>
                <w:b/>
                <w:bCs/>
                <w:color w:val="000000" w:themeColor="text1"/>
                <w:sz w:val="16"/>
                <w:szCs w:val="16"/>
              </w:rPr>
            </w:pPr>
          </w:p>
        </w:tc>
        <w:tc>
          <w:tcPr>
            <w:tcW w:w="7258" w:type="dxa"/>
            <w:gridSpan w:val="5"/>
          </w:tcPr>
          <w:p w14:paraId="3C86E9BB" w14:textId="77777777" w:rsidR="00E90F3A" w:rsidRPr="00834901" w:rsidRDefault="00E90F3A" w:rsidP="00A577B3">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 xml:space="preserve">Podatek VAT </w:t>
            </w:r>
            <w:r w:rsidRPr="00702E02">
              <w:rPr>
                <w:rFonts w:cs="Times New Roman"/>
                <w:b/>
                <w:bCs/>
                <w:color w:val="0070C0"/>
                <w:sz w:val="16"/>
                <w:szCs w:val="16"/>
              </w:rPr>
              <w:t>8%</w:t>
            </w:r>
          </w:p>
        </w:tc>
        <w:tc>
          <w:tcPr>
            <w:tcW w:w="2126" w:type="dxa"/>
            <w:shd w:val="clear" w:color="auto" w:fill="B6DDE8"/>
          </w:tcPr>
          <w:p w14:paraId="1EC18812" w14:textId="77777777" w:rsidR="00E90F3A" w:rsidRPr="00834901" w:rsidRDefault="00E90F3A" w:rsidP="00A577B3">
            <w:pPr>
              <w:tabs>
                <w:tab w:val="left" w:pos="459"/>
              </w:tabs>
              <w:ind w:left="79" w:hanging="79"/>
              <w:jc w:val="right"/>
              <w:rPr>
                <w:rFonts w:cs="Times New Roman"/>
                <w:b/>
                <w:bCs/>
                <w:color w:val="000000" w:themeColor="text1"/>
                <w:sz w:val="16"/>
                <w:szCs w:val="16"/>
              </w:rPr>
            </w:pPr>
          </w:p>
        </w:tc>
      </w:tr>
      <w:tr w:rsidR="00E90F3A" w:rsidRPr="00834901" w14:paraId="6BE49467" w14:textId="77777777" w:rsidTr="00A577B3">
        <w:trPr>
          <w:trHeight w:val="62"/>
        </w:trPr>
        <w:tc>
          <w:tcPr>
            <w:tcW w:w="549" w:type="dxa"/>
            <w:vMerge/>
            <w:vAlign w:val="center"/>
          </w:tcPr>
          <w:p w14:paraId="3CA02D86" w14:textId="77777777" w:rsidR="00E90F3A" w:rsidRPr="00834901" w:rsidRDefault="00E90F3A" w:rsidP="00A577B3">
            <w:pPr>
              <w:tabs>
                <w:tab w:val="left" w:pos="459"/>
              </w:tabs>
              <w:ind w:left="79" w:hanging="79"/>
              <w:rPr>
                <w:rFonts w:cs="Times New Roman"/>
                <w:b/>
                <w:bCs/>
                <w:color w:val="000000" w:themeColor="text1"/>
                <w:sz w:val="16"/>
                <w:szCs w:val="16"/>
              </w:rPr>
            </w:pPr>
          </w:p>
        </w:tc>
        <w:tc>
          <w:tcPr>
            <w:tcW w:w="7258" w:type="dxa"/>
            <w:gridSpan w:val="5"/>
          </w:tcPr>
          <w:p w14:paraId="67FF4C63" w14:textId="77777777" w:rsidR="00E90F3A" w:rsidRPr="00834901" w:rsidRDefault="00E90F3A" w:rsidP="00A577B3">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Wartość usług brutto</w:t>
            </w:r>
          </w:p>
        </w:tc>
        <w:tc>
          <w:tcPr>
            <w:tcW w:w="2126" w:type="dxa"/>
            <w:shd w:val="clear" w:color="auto" w:fill="B6DDE8"/>
          </w:tcPr>
          <w:p w14:paraId="48226E0C" w14:textId="77777777" w:rsidR="00E90F3A" w:rsidRPr="00834901" w:rsidRDefault="00E90F3A" w:rsidP="00A577B3">
            <w:pPr>
              <w:tabs>
                <w:tab w:val="left" w:pos="459"/>
              </w:tabs>
              <w:ind w:left="79" w:hanging="79"/>
              <w:jc w:val="right"/>
              <w:rPr>
                <w:rFonts w:cs="Times New Roman"/>
                <w:b/>
                <w:bCs/>
                <w:color w:val="000000" w:themeColor="text1"/>
                <w:sz w:val="16"/>
                <w:szCs w:val="16"/>
              </w:rPr>
            </w:pPr>
          </w:p>
        </w:tc>
      </w:tr>
    </w:tbl>
    <w:p w14:paraId="3B1E2FA6" w14:textId="1B2598DA" w:rsidR="00E90F3A" w:rsidRDefault="00E90F3A" w:rsidP="00E90F3A">
      <w:pPr>
        <w:tabs>
          <w:tab w:val="left" w:pos="1640"/>
        </w:tabs>
        <w:spacing w:line="360" w:lineRule="auto"/>
        <w:ind w:left="567"/>
        <w:jc w:val="both"/>
        <w:rPr>
          <w:rFonts w:cs="Times New Roman"/>
          <w:bCs/>
          <w:color w:val="000000"/>
          <w:sz w:val="20"/>
          <w:szCs w:val="20"/>
        </w:rPr>
      </w:pPr>
      <w:r w:rsidRPr="004979EB">
        <w:rPr>
          <w:rFonts w:cs="Times New Roman"/>
          <w:bCs/>
          <w:color w:val="000000"/>
          <w:sz w:val="20"/>
          <w:szCs w:val="20"/>
        </w:rPr>
        <w:t>(</w:t>
      </w:r>
      <w:r w:rsidRPr="00E01469">
        <w:rPr>
          <w:rFonts w:cs="Times New Roman"/>
          <w:bCs/>
          <w:i/>
          <w:iCs/>
          <w:color w:val="000000"/>
          <w:sz w:val="20"/>
          <w:szCs w:val="20"/>
        </w:rPr>
        <w:t>słownie złotych brutto:</w:t>
      </w:r>
      <w:r>
        <w:rPr>
          <w:rFonts w:cs="Times New Roman"/>
          <w:bCs/>
          <w:color w:val="000000"/>
          <w:sz w:val="20"/>
          <w:szCs w:val="20"/>
        </w:rPr>
        <w:t xml:space="preserve"> </w:t>
      </w:r>
      <w:r w:rsidRPr="004979EB">
        <w:rPr>
          <w:rFonts w:cs="Times New Roman"/>
          <w:bCs/>
          <w:color w:val="000000"/>
          <w:sz w:val="20"/>
          <w:szCs w:val="20"/>
        </w:rPr>
        <w:t>....................................................................................................................................)</w:t>
      </w:r>
    </w:p>
    <w:p w14:paraId="7653B9BC" w14:textId="1171B7DC" w:rsidR="00345672" w:rsidRPr="004B062B" w:rsidRDefault="00345672" w:rsidP="00345672">
      <w:pPr>
        <w:ind w:left="432"/>
        <w:rPr>
          <w:rFonts w:eastAsia="Times New Roman" w:cs="Times New Roman"/>
          <w:color w:val="92D050"/>
          <w:sz w:val="16"/>
          <w:szCs w:val="16"/>
          <w:lang w:eastAsia="ar-SA"/>
        </w:rPr>
      </w:pPr>
      <w:r w:rsidRPr="004B062B">
        <w:rPr>
          <w:rFonts w:eastAsia="Times New Roman" w:cs="Times New Roman"/>
          <w:color w:val="92D050"/>
          <w:sz w:val="16"/>
          <w:szCs w:val="16"/>
          <w:lang w:eastAsia="ar-SA"/>
        </w:rPr>
        <w:t xml:space="preserve">*Cena za GOTOWOŚĆ nie może przekroczyć </w:t>
      </w:r>
      <w:r w:rsidR="00597536" w:rsidRPr="006073EF">
        <w:rPr>
          <w:rFonts w:eastAsia="Times New Roman" w:cs="Times New Roman"/>
          <w:b/>
          <w:bCs/>
          <w:color w:val="92D050"/>
          <w:sz w:val="16"/>
          <w:szCs w:val="16"/>
          <w:lang w:eastAsia="ar-SA"/>
        </w:rPr>
        <w:t>20%</w:t>
      </w:r>
      <w:r w:rsidR="00597536" w:rsidRPr="004B062B">
        <w:rPr>
          <w:rFonts w:eastAsia="Times New Roman" w:cs="Times New Roman"/>
          <w:color w:val="92D050"/>
          <w:sz w:val="16"/>
          <w:szCs w:val="16"/>
          <w:lang w:eastAsia="ar-SA"/>
        </w:rPr>
        <w:t xml:space="preserve"> </w:t>
      </w:r>
      <w:r w:rsidR="00597536">
        <w:rPr>
          <w:rFonts w:eastAsia="Times New Roman" w:cs="Times New Roman"/>
          <w:color w:val="92D050"/>
          <w:sz w:val="16"/>
          <w:szCs w:val="16"/>
          <w:lang w:eastAsia="ar-SA"/>
        </w:rPr>
        <w:t>łącznej wartości usług zasadniczych (Poz. I.1. - I.4, Kol. 7)</w:t>
      </w:r>
      <w:r w:rsidR="00597536" w:rsidRPr="004B062B">
        <w:rPr>
          <w:rFonts w:eastAsia="Times New Roman" w:cs="Times New Roman"/>
          <w:color w:val="92D050"/>
          <w:sz w:val="16"/>
          <w:szCs w:val="16"/>
          <w:lang w:eastAsia="ar-SA"/>
        </w:rPr>
        <w:t xml:space="preserve"> </w:t>
      </w:r>
      <w:r w:rsidRPr="004B062B">
        <w:rPr>
          <w:rFonts w:eastAsia="Times New Roman" w:cs="Times New Roman"/>
          <w:color w:val="92D050"/>
          <w:sz w:val="16"/>
          <w:szCs w:val="16"/>
          <w:lang w:eastAsia="ar-SA"/>
        </w:rPr>
        <w:t xml:space="preserve"> </w:t>
      </w:r>
    </w:p>
    <w:p w14:paraId="0C65B326" w14:textId="77777777" w:rsidR="00345672" w:rsidRDefault="00345672" w:rsidP="00E90F3A">
      <w:pPr>
        <w:tabs>
          <w:tab w:val="left" w:pos="1640"/>
        </w:tabs>
        <w:spacing w:line="360" w:lineRule="auto"/>
        <w:ind w:left="567"/>
        <w:jc w:val="both"/>
        <w:rPr>
          <w:rFonts w:cs="Times New Roman"/>
          <w:bCs/>
          <w:color w:val="000000"/>
          <w:sz w:val="20"/>
          <w:szCs w:val="20"/>
        </w:rPr>
      </w:pPr>
    </w:p>
    <w:p w14:paraId="1016D371" w14:textId="77777777" w:rsidR="00E90F3A" w:rsidRPr="00E52519" w:rsidRDefault="00E90F3A" w:rsidP="00E90F3A">
      <w:pPr>
        <w:ind w:left="432"/>
        <w:rPr>
          <w:rFonts w:eastAsia="Times New Roman" w:cs="Times New Roman"/>
          <w:b/>
          <w:bCs/>
          <w:sz w:val="22"/>
          <w:szCs w:val="22"/>
          <w:lang w:eastAsia="ar-SA"/>
        </w:rPr>
      </w:pPr>
      <w:r w:rsidRPr="00E52519">
        <w:rPr>
          <w:rFonts w:eastAsia="Times New Roman" w:cs="Times New Roman"/>
          <w:b/>
          <w:bCs/>
          <w:sz w:val="22"/>
          <w:szCs w:val="22"/>
          <w:lang w:eastAsia="ar-SA"/>
        </w:rPr>
        <w:t>TABELA NR 2</w:t>
      </w:r>
    </w:p>
    <w:tbl>
      <w:tblPr>
        <w:tblpPr w:leftFromText="141" w:rightFromText="141" w:vertAnchor="text" w:horzAnchor="margin" w:tblpXSpec="center" w:tblpY="77"/>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266"/>
        <w:gridCol w:w="1134"/>
        <w:gridCol w:w="1275"/>
        <w:gridCol w:w="1560"/>
        <w:gridCol w:w="2126"/>
      </w:tblGrid>
      <w:tr w:rsidR="00E90F3A" w:rsidRPr="00834901" w14:paraId="40848FAD" w14:textId="77777777" w:rsidTr="00A577B3">
        <w:trPr>
          <w:trHeight w:val="552"/>
        </w:trPr>
        <w:tc>
          <w:tcPr>
            <w:tcW w:w="562" w:type="dxa"/>
            <w:tcBorders>
              <w:bottom w:val="single" w:sz="4" w:space="0" w:color="auto"/>
            </w:tcBorders>
            <w:shd w:val="clear" w:color="auto" w:fill="CCCCCC"/>
            <w:vAlign w:val="center"/>
          </w:tcPr>
          <w:p w14:paraId="56BA4B40" w14:textId="77777777" w:rsidR="00E90F3A" w:rsidRPr="00834901" w:rsidRDefault="00E90F3A" w:rsidP="00A577B3">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LP.</w:t>
            </w:r>
          </w:p>
        </w:tc>
        <w:tc>
          <w:tcPr>
            <w:tcW w:w="3266" w:type="dxa"/>
            <w:shd w:val="clear" w:color="auto" w:fill="CCCCCC"/>
            <w:vAlign w:val="center"/>
          </w:tcPr>
          <w:p w14:paraId="43E5AEBE" w14:textId="77777777" w:rsidR="00E90F3A" w:rsidRPr="00834901" w:rsidRDefault="00E90F3A" w:rsidP="00A577B3">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 xml:space="preserve">ELEMENT ROZLICZENIOWY </w:t>
            </w:r>
          </w:p>
        </w:tc>
        <w:tc>
          <w:tcPr>
            <w:tcW w:w="1134" w:type="dxa"/>
            <w:shd w:val="clear" w:color="auto" w:fill="CCCCCC"/>
            <w:vAlign w:val="center"/>
          </w:tcPr>
          <w:p w14:paraId="5D6D765B" w14:textId="77777777" w:rsidR="00E90F3A" w:rsidRPr="00834901" w:rsidRDefault="00E90F3A" w:rsidP="00A577B3">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JEDNOSTKA</w:t>
            </w:r>
          </w:p>
        </w:tc>
        <w:tc>
          <w:tcPr>
            <w:tcW w:w="1275" w:type="dxa"/>
            <w:shd w:val="clear" w:color="auto" w:fill="CCCCCC"/>
            <w:vAlign w:val="center"/>
          </w:tcPr>
          <w:p w14:paraId="4B6257E6" w14:textId="77777777" w:rsidR="00E90F3A" w:rsidRPr="00834901" w:rsidRDefault="00E90F3A" w:rsidP="00A577B3">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ILOŚĆ JEDNOSTEK</w:t>
            </w:r>
          </w:p>
        </w:tc>
        <w:tc>
          <w:tcPr>
            <w:tcW w:w="1560" w:type="dxa"/>
            <w:shd w:val="clear" w:color="auto" w:fill="CCCCCC"/>
            <w:vAlign w:val="center"/>
          </w:tcPr>
          <w:p w14:paraId="16D30067" w14:textId="77777777" w:rsidR="00E90F3A" w:rsidRPr="00834901" w:rsidRDefault="00E90F3A" w:rsidP="00A577B3">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CENA JEDNOSTKOWA</w:t>
            </w:r>
          </w:p>
          <w:p w14:paraId="37C32DD6" w14:textId="77777777" w:rsidR="00E90F3A" w:rsidRPr="00834901" w:rsidRDefault="00E90F3A" w:rsidP="00A577B3">
            <w:pPr>
              <w:tabs>
                <w:tab w:val="left" w:pos="1025"/>
              </w:tabs>
              <w:spacing w:line="276" w:lineRule="auto"/>
              <w:ind w:right="35"/>
              <w:jc w:val="center"/>
              <w:rPr>
                <w:rFonts w:cs="Times New Roman"/>
                <w:color w:val="000000" w:themeColor="text1"/>
                <w:sz w:val="12"/>
                <w:szCs w:val="12"/>
              </w:rPr>
            </w:pPr>
            <w:r w:rsidRPr="00834901">
              <w:rPr>
                <w:rFonts w:cs="Times New Roman"/>
                <w:b/>
                <w:bCs/>
                <w:color w:val="000000" w:themeColor="text1"/>
                <w:sz w:val="12"/>
                <w:szCs w:val="12"/>
              </w:rPr>
              <w:t>NETTO W ZŁ</w:t>
            </w:r>
          </w:p>
        </w:tc>
        <w:tc>
          <w:tcPr>
            <w:tcW w:w="2126" w:type="dxa"/>
            <w:shd w:val="clear" w:color="auto" w:fill="CCCCCC"/>
            <w:vAlign w:val="center"/>
          </w:tcPr>
          <w:p w14:paraId="55C229FB" w14:textId="77777777" w:rsidR="00E90F3A" w:rsidRPr="00834901" w:rsidRDefault="00E90F3A" w:rsidP="00A577B3">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WARTOŚĆ USŁUG NETTO W ZŁ</w:t>
            </w:r>
          </w:p>
          <w:p w14:paraId="14D167B7" w14:textId="77777777" w:rsidR="00E90F3A" w:rsidRPr="00834901" w:rsidRDefault="00E90F3A" w:rsidP="00A577B3">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[Kolumna 4 x 5]</w:t>
            </w:r>
          </w:p>
        </w:tc>
      </w:tr>
      <w:tr w:rsidR="00E90F3A" w:rsidRPr="00834901" w14:paraId="2D9F76C1" w14:textId="77777777" w:rsidTr="00A577B3">
        <w:trPr>
          <w:trHeight w:val="62"/>
        </w:trPr>
        <w:tc>
          <w:tcPr>
            <w:tcW w:w="562" w:type="dxa"/>
            <w:tcBorders>
              <w:bottom w:val="single" w:sz="4" w:space="0" w:color="auto"/>
            </w:tcBorders>
            <w:shd w:val="clear" w:color="auto" w:fill="F2F2F2"/>
            <w:vAlign w:val="center"/>
          </w:tcPr>
          <w:p w14:paraId="3888C287" w14:textId="77777777" w:rsidR="00E90F3A" w:rsidRPr="00834901" w:rsidRDefault="00E90F3A" w:rsidP="00A577B3">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1</w:t>
            </w:r>
          </w:p>
        </w:tc>
        <w:tc>
          <w:tcPr>
            <w:tcW w:w="3266" w:type="dxa"/>
            <w:shd w:val="clear" w:color="auto" w:fill="F2F2F2"/>
            <w:vAlign w:val="center"/>
          </w:tcPr>
          <w:p w14:paraId="719B9759" w14:textId="77777777" w:rsidR="00E90F3A" w:rsidRPr="00834901" w:rsidRDefault="00E90F3A" w:rsidP="00A577B3">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2</w:t>
            </w:r>
          </w:p>
        </w:tc>
        <w:tc>
          <w:tcPr>
            <w:tcW w:w="1134" w:type="dxa"/>
            <w:shd w:val="clear" w:color="auto" w:fill="F2F2F2"/>
            <w:vAlign w:val="center"/>
          </w:tcPr>
          <w:p w14:paraId="790A1728" w14:textId="77777777" w:rsidR="00E90F3A" w:rsidRPr="00834901" w:rsidRDefault="00E90F3A" w:rsidP="00A577B3">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3</w:t>
            </w:r>
          </w:p>
        </w:tc>
        <w:tc>
          <w:tcPr>
            <w:tcW w:w="1275" w:type="dxa"/>
            <w:shd w:val="clear" w:color="auto" w:fill="F2F2F2"/>
            <w:vAlign w:val="center"/>
          </w:tcPr>
          <w:p w14:paraId="1327540B" w14:textId="77777777" w:rsidR="00E90F3A" w:rsidRPr="00834901" w:rsidRDefault="00E90F3A" w:rsidP="00A577B3">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4</w:t>
            </w:r>
          </w:p>
        </w:tc>
        <w:tc>
          <w:tcPr>
            <w:tcW w:w="1560" w:type="dxa"/>
            <w:shd w:val="clear" w:color="auto" w:fill="F2F2F2"/>
            <w:vAlign w:val="center"/>
          </w:tcPr>
          <w:p w14:paraId="66CFDCDF" w14:textId="77777777" w:rsidR="00E90F3A" w:rsidRPr="00834901" w:rsidRDefault="00E90F3A" w:rsidP="00A577B3">
            <w:pPr>
              <w:tabs>
                <w:tab w:val="left" w:pos="459"/>
              </w:tabs>
              <w:ind w:left="79" w:hanging="79"/>
              <w:jc w:val="center"/>
              <w:rPr>
                <w:rFonts w:cs="Times New Roman"/>
                <w:color w:val="000000" w:themeColor="text1"/>
                <w:sz w:val="12"/>
                <w:szCs w:val="12"/>
              </w:rPr>
            </w:pPr>
            <w:r>
              <w:rPr>
                <w:rFonts w:cs="Times New Roman"/>
                <w:color w:val="000000" w:themeColor="text1"/>
                <w:sz w:val="12"/>
                <w:szCs w:val="12"/>
              </w:rPr>
              <w:t>5</w:t>
            </w:r>
          </w:p>
        </w:tc>
        <w:tc>
          <w:tcPr>
            <w:tcW w:w="2126" w:type="dxa"/>
            <w:shd w:val="clear" w:color="auto" w:fill="F2F2F2"/>
            <w:vAlign w:val="center"/>
          </w:tcPr>
          <w:p w14:paraId="4F593DAA" w14:textId="77777777" w:rsidR="00E90F3A" w:rsidRPr="00834901" w:rsidRDefault="00E90F3A" w:rsidP="00A577B3">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7</w:t>
            </w:r>
          </w:p>
        </w:tc>
      </w:tr>
      <w:tr w:rsidR="00E90F3A" w:rsidRPr="00834901" w14:paraId="3E31ECF4" w14:textId="77777777" w:rsidTr="00A577B3">
        <w:tc>
          <w:tcPr>
            <w:tcW w:w="562" w:type="dxa"/>
            <w:tcBorders>
              <w:top w:val="single" w:sz="4" w:space="0" w:color="auto"/>
            </w:tcBorders>
            <w:shd w:val="clear" w:color="auto" w:fill="D9D9D9"/>
            <w:vAlign w:val="center"/>
          </w:tcPr>
          <w:p w14:paraId="599B9557" w14:textId="77777777" w:rsidR="00E90F3A" w:rsidRPr="00834901" w:rsidRDefault="00E90F3A" w:rsidP="00A577B3">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I.</w:t>
            </w:r>
          </w:p>
        </w:tc>
        <w:tc>
          <w:tcPr>
            <w:tcW w:w="3266" w:type="dxa"/>
            <w:shd w:val="clear" w:color="auto" w:fill="D9D9D9"/>
            <w:vAlign w:val="center"/>
          </w:tcPr>
          <w:p w14:paraId="40BD1288" w14:textId="77777777" w:rsidR="00E90F3A" w:rsidRPr="00834901" w:rsidRDefault="00E90F3A" w:rsidP="00A577B3">
            <w:pPr>
              <w:tabs>
                <w:tab w:val="left" w:pos="459"/>
              </w:tabs>
              <w:ind w:left="79" w:hanging="79"/>
              <w:rPr>
                <w:rFonts w:cs="Times New Roman"/>
                <w:b/>
                <w:bCs/>
                <w:color w:val="000000" w:themeColor="text1"/>
                <w:sz w:val="16"/>
                <w:szCs w:val="16"/>
              </w:rPr>
            </w:pPr>
            <w:r>
              <w:rPr>
                <w:rFonts w:cs="Times New Roman"/>
                <w:b/>
                <w:bCs/>
                <w:color w:val="000000" w:themeColor="text1"/>
                <w:sz w:val="16"/>
                <w:szCs w:val="16"/>
              </w:rPr>
              <w:t>Transport towarów</w:t>
            </w:r>
          </w:p>
        </w:tc>
        <w:tc>
          <w:tcPr>
            <w:tcW w:w="1134" w:type="dxa"/>
            <w:shd w:val="clear" w:color="auto" w:fill="D9D9D9"/>
            <w:vAlign w:val="center"/>
          </w:tcPr>
          <w:p w14:paraId="307CC2C6" w14:textId="77777777" w:rsidR="00E90F3A" w:rsidRPr="00834901" w:rsidRDefault="00E90F3A" w:rsidP="00A577B3">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275" w:type="dxa"/>
            <w:shd w:val="clear" w:color="auto" w:fill="D9D9D9"/>
            <w:vAlign w:val="center"/>
          </w:tcPr>
          <w:p w14:paraId="3D48F7D4" w14:textId="77777777" w:rsidR="00E90F3A" w:rsidRPr="00834901" w:rsidRDefault="00E90F3A" w:rsidP="00A577B3">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560" w:type="dxa"/>
            <w:shd w:val="clear" w:color="auto" w:fill="D9D9D9"/>
            <w:vAlign w:val="center"/>
          </w:tcPr>
          <w:p w14:paraId="335847F3" w14:textId="77777777" w:rsidR="00E90F3A" w:rsidRPr="00834901" w:rsidRDefault="00E90F3A" w:rsidP="00A577B3">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2126" w:type="dxa"/>
            <w:shd w:val="clear" w:color="auto" w:fill="D9D9D9"/>
            <w:vAlign w:val="center"/>
          </w:tcPr>
          <w:p w14:paraId="5CCCF723" w14:textId="77777777" w:rsidR="00E90F3A" w:rsidRPr="00834901" w:rsidRDefault="00E90F3A" w:rsidP="00A577B3">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r>
      <w:tr w:rsidR="00E90F3A" w:rsidRPr="00834901" w14:paraId="3F1156FD" w14:textId="77777777" w:rsidTr="00A577B3">
        <w:tc>
          <w:tcPr>
            <w:tcW w:w="562" w:type="dxa"/>
            <w:vAlign w:val="center"/>
          </w:tcPr>
          <w:p w14:paraId="1C5C346B" w14:textId="77777777" w:rsidR="00E90F3A" w:rsidRPr="007A3CCE" w:rsidRDefault="00E90F3A" w:rsidP="00A577B3">
            <w:pPr>
              <w:tabs>
                <w:tab w:val="left" w:pos="459"/>
              </w:tabs>
              <w:ind w:left="79" w:hanging="79"/>
              <w:jc w:val="center"/>
              <w:rPr>
                <w:rFonts w:cs="Times New Roman"/>
                <w:color w:val="000000" w:themeColor="text1"/>
                <w:sz w:val="16"/>
                <w:szCs w:val="16"/>
              </w:rPr>
            </w:pPr>
            <w:r w:rsidRPr="007A3CCE">
              <w:rPr>
                <w:rFonts w:cs="Times New Roman"/>
                <w:color w:val="000000" w:themeColor="text1"/>
                <w:sz w:val="16"/>
                <w:szCs w:val="16"/>
              </w:rPr>
              <w:t>1.</w:t>
            </w:r>
          </w:p>
        </w:tc>
        <w:tc>
          <w:tcPr>
            <w:tcW w:w="3266" w:type="dxa"/>
            <w:vAlign w:val="center"/>
          </w:tcPr>
          <w:p w14:paraId="1853B64E" w14:textId="5F4E2335" w:rsidR="00E90F3A" w:rsidRPr="00834901" w:rsidRDefault="00E90F3A" w:rsidP="00A577B3">
            <w:pPr>
              <w:tabs>
                <w:tab w:val="left" w:pos="459"/>
              </w:tabs>
              <w:rPr>
                <w:rFonts w:cs="Times New Roman"/>
                <w:color w:val="000000" w:themeColor="text1"/>
                <w:sz w:val="16"/>
                <w:szCs w:val="16"/>
              </w:rPr>
            </w:pPr>
            <w:r>
              <w:rPr>
                <w:rFonts w:cs="Times New Roman"/>
                <w:color w:val="000000" w:themeColor="text1"/>
                <w:sz w:val="16"/>
                <w:szCs w:val="16"/>
              </w:rPr>
              <w:t>Transport soli/mieszaniny Zamawiającego</w:t>
            </w:r>
          </w:p>
        </w:tc>
        <w:tc>
          <w:tcPr>
            <w:tcW w:w="1134" w:type="dxa"/>
            <w:vAlign w:val="center"/>
          </w:tcPr>
          <w:p w14:paraId="5E85821C" w14:textId="77777777" w:rsidR="00E90F3A" w:rsidRPr="00834901" w:rsidRDefault="00E90F3A" w:rsidP="00A577B3">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Mg</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2DD59B8" w14:textId="77777777" w:rsidR="00E90F3A" w:rsidRPr="00834901" w:rsidRDefault="00E90F3A" w:rsidP="00A577B3">
            <w:pPr>
              <w:tabs>
                <w:tab w:val="left" w:pos="176"/>
                <w:tab w:val="left" w:pos="459"/>
                <w:tab w:val="left" w:pos="885"/>
              </w:tabs>
              <w:ind w:left="79" w:hanging="79"/>
              <w:jc w:val="center"/>
              <w:rPr>
                <w:rFonts w:cs="Times New Roman"/>
                <w:b/>
                <w:bCs/>
                <w:color w:val="000000" w:themeColor="text1"/>
                <w:sz w:val="16"/>
                <w:szCs w:val="16"/>
              </w:rPr>
            </w:pPr>
            <w:r>
              <w:rPr>
                <w:rFonts w:cs="Times New Roman"/>
                <w:b/>
                <w:bCs/>
                <w:color w:val="000000" w:themeColor="text1"/>
                <w:sz w:val="16"/>
                <w:szCs w:val="16"/>
                <w:lang w:eastAsia="pl-PL"/>
              </w:rPr>
              <w:t>1</w:t>
            </w:r>
          </w:p>
        </w:tc>
        <w:tc>
          <w:tcPr>
            <w:tcW w:w="1560" w:type="dxa"/>
            <w:shd w:val="clear" w:color="auto" w:fill="DAEEF3" w:themeFill="accent5" w:themeFillTint="33"/>
            <w:vAlign w:val="center"/>
          </w:tcPr>
          <w:p w14:paraId="40C7B0C0" w14:textId="77777777" w:rsidR="00E90F3A" w:rsidRPr="00834901" w:rsidRDefault="00E90F3A" w:rsidP="00A577B3">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47D48579" w14:textId="77777777" w:rsidR="00E90F3A" w:rsidRPr="00834901" w:rsidRDefault="00E90F3A" w:rsidP="00A577B3">
            <w:pPr>
              <w:tabs>
                <w:tab w:val="left" w:pos="459"/>
              </w:tabs>
              <w:ind w:left="79" w:hanging="79"/>
              <w:jc w:val="right"/>
              <w:rPr>
                <w:rFonts w:cs="Times New Roman"/>
                <w:b/>
                <w:bCs/>
                <w:color w:val="000000" w:themeColor="text1"/>
                <w:sz w:val="16"/>
                <w:szCs w:val="16"/>
              </w:rPr>
            </w:pPr>
          </w:p>
        </w:tc>
      </w:tr>
      <w:tr w:rsidR="00E90F3A" w:rsidRPr="00834901" w14:paraId="4F624BAF" w14:textId="77777777" w:rsidTr="00A577B3">
        <w:tc>
          <w:tcPr>
            <w:tcW w:w="562" w:type="dxa"/>
            <w:shd w:val="clear" w:color="auto" w:fill="D9D9D9"/>
            <w:vAlign w:val="center"/>
          </w:tcPr>
          <w:p w14:paraId="1742EE32" w14:textId="77777777" w:rsidR="00E90F3A" w:rsidRPr="00834901" w:rsidRDefault="00E90F3A" w:rsidP="00A577B3">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II.</w:t>
            </w:r>
          </w:p>
        </w:tc>
        <w:tc>
          <w:tcPr>
            <w:tcW w:w="3266" w:type="dxa"/>
            <w:shd w:val="clear" w:color="auto" w:fill="D9D9D9"/>
            <w:vAlign w:val="center"/>
          </w:tcPr>
          <w:p w14:paraId="7DB8B62C" w14:textId="6421CD58" w:rsidR="00E90F3A" w:rsidRPr="00834901" w:rsidRDefault="00E90F3A" w:rsidP="00A577B3">
            <w:pPr>
              <w:tabs>
                <w:tab w:val="left" w:pos="459"/>
              </w:tabs>
              <w:rPr>
                <w:rFonts w:cs="Times New Roman"/>
                <w:b/>
                <w:bCs/>
                <w:color w:val="000000" w:themeColor="text1"/>
                <w:sz w:val="16"/>
                <w:szCs w:val="16"/>
              </w:rPr>
            </w:pPr>
            <w:r>
              <w:rPr>
                <w:rFonts w:cs="Times New Roman"/>
                <w:b/>
                <w:bCs/>
                <w:color w:val="000000" w:themeColor="text1"/>
                <w:sz w:val="16"/>
                <w:szCs w:val="16"/>
              </w:rPr>
              <w:t>GPS</w:t>
            </w:r>
            <w:r w:rsidR="000E67D6">
              <w:rPr>
                <w:rFonts w:cs="Times New Roman"/>
                <w:b/>
                <w:bCs/>
                <w:color w:val="000000" w:themeColor="text1"/>
                <w:sz w:val="16"/>
                <w:szCs w:val="16"/>
              </w:rPr>
              <w:t>*</w:t>
            </w:r>
            <w:r w:rsidR="00914212">
              <w:rPr>
                <w:rFonts w:cs="Times New Roman"/>
                <w:b/>
                <w:bCs/>
                <w:color w:val="000000" w:themeColor="text1"/>
                <w:sz w:val="16"/>
                <w:szCs w:val="16"/>
              </w:rPr>
              <w:t>*</w:t>
            </w:r>
          </w:p>
        </w:tc>
        <w:tc>
          <w:tcPr>
            <w:tcW w:w="1134" w:type="dxa"/>
            <w:shd w:val="clear" w:color="auto" w:fill="D9D9D9"/>
            <w:vAlign w:val="center"/>
          </w:tcPr>
          <w:p w14:paraId="3231B729" w14:textId="77777777" w:rsidR="00E90F3A" w:rsidRPr="001410C9" w:rsidRDefault="00E90F3A" w:rsidP="00A577B3">
            <w:pPr>
              <w:tabs>
                <w:tab w:val="left" w:pos="459"/>
              </w:tabs>
              <w:ind w:left="79" w:hanging="79"/>
              <w:jc w:val="center"/>
              <w:rPr>
                <w:rFonts w:cs="Times New Roman"/>
                <w:b/>
                <w:bCs/>
                <w:color w:val="000000" w:themeColor="text1"/>
                <w:sz w:val="16"/>
                <w:szCs w:val="16"/>
              </w:rPr>
            </w:pPr>
            <w:r w:rsidRPr="001410C9">
              <w:rPr>
                <w:rFonts w:cs="Times New Roman"/>
                <w:b/>
                <w:bCs/>
                <w:color w:val="000000" w:themeColor="text1"/>
                <w:sz w:val="16"/>
                <w:szCs w:val="16"/>
              </w:rPr>
              <w:t>X</w:t>
            </w:r>
          </w:p>
        </w:tc>
        <w:tc>
          <w:tcPr>
            <w:tcW w:w="1275" w:type="dxa"/>
            <w:shd w:val="clear" w:color="auto" w:fill="D9D9D9"/>
            <w:vAlign w:val="center"/>
          </w:tcPr>
          <w:p w14:paraId="384C7F6E" w14:textId="77777777" w:rsidR="00E90F3A" w:rsidRPr="00834901" w:rsidRDefault="00E90F3A" w:rsidP="00A577B3">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560" w:type="dxa"/>
            <w:shd w:val="clear" w:color="auto" w:fill="D9D9D9"/>
            <w:vAlign w:val="center"/>
          </w:tcPr>
          <w:p w14:paraId="69C16923" w14:textId="77777777" w:rsidR="00E90F3A" w:rsidRPr="00834901" w:rsidRDefault="00E90F3A" w:rsidP="00A577B3">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X</w:t>
            </w:r>
          </w:p>
        </w:tc>
        <w:tc>
          <w:tcPr>
            <w:tcW w:w="2126" w:type="dxa"/>
            <w:shd w:val="clear" w:color="auto" w:fill="D9D9D9"/>
            <w:vAlign w:val="center"/>
          </w:tcPr>
          <w:p w14:paraId="3BEB5D2D" w14:textId="77777777" w:rsidR="00E90F3A" w:rsidRPr="00834901" w:rsidRDefault="00E90F3A" w:rsidP="00A577B3">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r>
      <w:tr w:rsidR="00E90F3A" w:rsidRPr="00834901" w14:paraId="5A6D1969" w14:textId="77777777" w:rsidTr="00A577B3">
        <w:tc>
          <w:tcPr>
            <w:tcW w:w="562" w:type="dxa"/>
            <w:vAlign w:val="center"/>
          </w:tcPr>
          <w:p w14:paraId="08FE453B" w14:textId="77777777" w:rsidR="00E90F3A" w:rsidRPr="007A3CCE" w:rsidRDefault="00E90F3A" w:rsidP="00A577B3">
            <w:pPr>
              <w:tabs>
                <w:tab w:val="left" w:pos="459"/>
              </w:tabs>
              <w:ind w:left="79" w:hanging="79"/>
              <w:jc w:val="center"/>
              <w:rPr>
                <w:rFonts w:cs="Times New Roman"/>
                <w:color w:val="000000" w:themeColor="text1"/>
                <w:sz w:val="16"/>
                <w:szCs w:val="16"/>
              </w:rPr>
            </w:pPr>
            <w:r w:rsidRPr="007A3CCE">
              <w:rPr>
                <w:rFonts w:cs="Times New Roman"/>
                <w:color w:val="000000" w:themeColor="text1"/>
                <w:sz w:val="16"/>
                <w:szCs w:val="16"/>
              </w:rPr>
              <w:t>1.</w:t>
            </w: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14:paraId="1DB294F2" w14:textId="77777777" w:rsidR="00E90F3A" w:rsidRPr="00834901" w:rsidRDefault="00E90F3A" w:rsidP="00A577B3">
            <w:pPr>
              <w:tabs>
                <w:tab w:val="left" w:pos="459"/>
              </w:tabs>
              <w:rPr>
                <w:rFonts w:cs="Times New Roman"/>
                <w:color w:val="000000" w:themeColor="text1"/>
                <w:sz w:val="16"/>
                <w:szCs w:val="16"/>
              </w:rPr>
            </w:pPr>
            <w:r>
              <w:rPr>
                <w:rFonts w:cs="Times New Roman"/>
                <w:sz w:val="16"/>
                <w:szCs w:val="16"/>
                <w:lang w:eastAsia="pl-PL"/>
              </w:rPr>
              <w:t>M</w:t>
            </w:r>
            <w:r w:rsidRPr="00354A2B">
              <w:rPr>
                <w:rFonts w:cs="Times New Roman"/>
                <w:sz w:val="16"/>
                <w:szCs w:val="16"/>
                <w:lang w:eastAsia="pl-PL"/>
              </w:rPr>
              <w:t xml:space="preserve">ontaż urządzenia GPS kompatybilnego </w:t>
            </w:r>
            <w:r>
              <w:rPr>
                <w:rFonts w:cs="Times New Roman"/>
                <w:sz w:val="16"/>
                <w:szCs w:val="16"/>
                <w:lang w:eastAsia="pl-PL"/>
              </w:rPr>
              <w:br/>
            </w:r>
            <w:r w:rsidRPr="00354A2B">
              <w:rPr>
                <w:rFonts w:cs="Times New Roman"/>
                <w:sz w:val="16"/>
                <w:szCs w:val="16"/>
                <w:lang w:eastAsia="pl-PL"/>
              </w:rPr>
              <w:t>z systemem posiadanym przez Zamawiającego</w:t>
            </w:r>
          </w:p>
        </w:tc>
        <w:tc>
          <w:tcPr>
            <w:tcW w:w="1134" w:type="dxa"/>
            <w:vAlign w:val="center"/>
          </w:tcPr>
          <w:p w14:paraId="6708B757" w14:textId="77777777" w:rsidR="00E90F3A" w:rsidRPr="00834901" w:rsidRDefault="00E90F3A" w:rsidP="00A577B3">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szt.</w:t>
            </w:r>
          </w:p>
        </w:tc>
        <w:tc>
          <w:tcPr>
            <w:tcW w:w="1275" w:type="dxa"/>
            <w:vAlign w:val="center"/>
          </w:tcPr>
          <w:p w14:paraId="546E83FC" w14:textId="283F5B2D" w:rsidR="00E90F3A" w:rsidRPr="0086557C" w:rsidRDefault="00E90F3A" w:rsidP="00A577B3">
            <w:pPr>
              <w:tabs>
                <w:tab w:val="left" w:pos="459"/>
              </w:tabs>
              <w:ind w:left="79" w:hanging="79"/>
              <w:jc w:val="center"/>
              <w:rPr>
                <w:rFonts w:cs="Times New Roman"/>
                <w:b/>
                <w:bCs/>
                <w:sz w:val="16"/>
                <w:szCs w:val="16"/>
              </w:rPr>
            </w:pPr>
            <w:r>
              <w:rPr>
                <w:rFonts w:cs="Times New Roman"/>
                <w:b/>
                <w:bCs/>
                <w:sz w:val="16"/>
                <w:szCs w:val="16"/>
                <w:lang w:eastAsia="pl-PL"/>
              </w:rPr>
              <w:t>7</w:t>
            </w:r>
          </w:p>
        </w:tc>
        <w:tc>
          <w:tcPr>
            <w:tcW w:w="1560" w:type="dxa"/>
            <w:shd w:val="clear" w:color="auto" w:fill="DAEEF3" w:themeFill="accent5" w:themeFillTint="33"/>
            <w:vAlign w:val="center"/>
          </w:tcPr>
          <w:p w14:paraId="2ECA2C4C" w14:textId="77777777" w:rsidR="00E90F3A" w:rsidRPr="00834901" w:rsidRDefault="00E90F3A" w:rsidP="00A577B3">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1D12199B" w14:textId="77777777" w:rsidR="00E90F3A" w:rsidRPr="00834901" w:rsidRDefault="00E90F3A" w:rsidP="00A577B3">
            <w:pPr>
              <w:tabs>
                <w:tab w:val="left" w:pos="459"/>
              </w:tabs>
              <w:ind w:left="79" w:hanging="79"/>
              <w:jc w:val="right"/>
              <w:rPr>
                <w:rFonts w:cs="Times New Roman"/>
                <w:b/>
                <w:bCs/>
                <w:color w:val="000000" w:themeColor="text1"/>
                <w:sz w:val="16"/>
                <w:szCs w:val="16"/>
              </w:rPr>
            </w:pPr>
          </w:p>
        </w:tc>
      </w:tr>
      <w:tr w:rsidR="00E90F3A" w:rsidRPr="00834901" w14:paraId="0ABB6DC0" w14:textId="77777777" w:rsidTr="00A577B3">
        <w:tc>
          <w:tcPr>
            <w:tcW w:w="562" w:type="dxa"/>
            <w:vAlign w:val="center"/>
          </w:tcPr>
          <w:p w14:paraId="2674C3A3" w14:textId="77777777" w:rsidR="00E90F3A" w:rsidRPr="007A3CCE" w:rsidRDefault="00E90F3A" w:rsidP="00A577B3">
            <w:pPr>
              <w:tabs>
                <w:tab w:val="left" w:pos="459"/>
              </w:tabs>
              <w:ind w:left="79" w:hanging="79"/>
              <w:jc w:val="center"/>
              <w:rPr>
                <w:rFonts w:cs="Times New Roman"/>
                <w:color w:val="000000" w:themeColor="text1"/>
                <w:sz w:val="16"/>
                <w:szCs w:val="16"/>
              </w:rPr>
            </w:pPr>
            <w:r w:rsidRPr="007A3CCE">
              <w:rPr>
                <w:rFonts w:cs="Times New Roman"/>
                <w:color w:val="000000" w:themeColor="text1"/>
                <w:sz w:val="16"/>
                <w:szCs w:val="16"/>
              </w:rPr>
              <w:t>2.</w:t>
            </w: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14:paraId="68820CAB" w14:textId="77777777" w:rsidR="00E90F3A" w:rsidRPr="00834901" w:rsidRDefault="00E90F3A" w:rsidP="00A577B3">
            <w:pPr>
              <w:tabs>
                <w:tab w:val="left" w:pos="459"/>
              </w:tabs>
              <w:rPr>
                <w:color w:val="000000" w:themeColor="text1"/>
                <w:sz w:val="16"/>
                <w:szCs w:val="16"/>
                <w:lang w:eastAsia="pl-PL"/>
              </w:rPr>
            </w:pPr>
            <w:r>
              <w:rPr>
                <w:rFonts w:cs="Times New Roman"/>
                <w:sz w:val="16"/>
                <w:szCs w:val="16"/>
                <w:lang w:eastAsia="pl-PL"/>
              </w:rPr>
              <w:t>D</w:t>
            </w:r>
            <w:r w:rsidRPr="00354A2B">
              <w:rPr>
                <w:rFonts w:cs="Times New Roman"/>
                <w:sz w:val="16"/>
                <w:szCs w:val="16"/>
                <w:lang w:eastAsia="pl-PL"/>
              </w:rPr>
              <w:t xml:space="preserve">emontaż urządzenia GPS kompatybilnego </w:t>
            </w:r>
            <w:r>
              <w:rPr>
                <w:rFonts w:cs="Times New Roman"/>
                <w:sz w:val="16"/>
                <w:szCs w:val="16"/>
                <w:lang w:eastAsia="pl-PL"/>
              </w:rPr>
              <w:br/>
            </w:r>
            <w:r w:rsidRPr="00354A2B">
              <w:rPr>
                <w:rFonts w:cs="Times New Roman"/>
                <w:sz w:val="16"/>
                <w:szCs w:val="16"/>
                <w:lang w:eastAsia="pl-PL"/>
              </w:rPr>
              <w:t>z systemem posiadanym przez Zamawiającego</w:t>
            </w:r>
          </w:p>
        </w:tc>
        <w:tc>
          <w:tcPr>
            <w:tcW w:w="1134" w:type="dxa"/>
            <w:vAlign w:val="center"/>
          </w:tcPr>
          <w:p w14:paraId="602CEEC2" w14:textId="77777777" w:rsidR="00E90F3A" w:rsidRPr="00834901" w:rsidRDefault="00E90F3A" w:rsidP="00A577B3">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szt.</w:t>
            </w:r>
          </w:p>
        </w:tc>
        <w:tc>
          <w:tcPr>
            <w:tcW w:w="1275" w:type="dxa"/>
            <w:vAlign w:val="center"/>
          </w:tcPr>
          <w:p w14:paraId="36D0853C" w14:textId="1A995D30" w:rsidR="00E90F3A" w:rsidRPr="0086557C" w:rsidRDefault="00E90F3A" w:rsidP="00A577B3">
            <w:pPr>
              <w:tabs>
                <w:tab w:val="left" w:pos="459"/>
              </w:tabs>
              <w:ind w:left="79" w:hanging="79"/>
              <w:jc w:val="center"/>
              <w:rPr>
                <w:rFonts w:cs="Times New Roman"/>
                <w:b/>
                <w:bCs/>
                <w:sz w:val="16"/>
                <w:szCs w:val="16"/>
              </w:rPr>
            </w:pPr>
            <w:r>
              <w:rPr>
                <w:rFonts w:cs="Times New Roman"/>
                <w:b/>
                <w:bCs/>
                <w:sz w:val="16"/>
                <w:szCs w:val="16"/>
              </w:rPr>
              <w:t>7</w:t>
            </w:r>
          </w:p>
        </w:tc>
        <w:tc>
          <w:tcPr>
            <w:tcW w:w="1560" w:type="dxa"/>
            <w:shd w:val="clear" w:color="auto" w:fill="DAEEF3" w:themeFill="accent5" w:themeFillTint="33"/>
            <w:vAlign w:val="center"/>
          </w:tcPr>
          <w:p w14:paraId="789412D4" w14:textId="77777777" w:rsidR="00E90F3A" w:rsidRPr="00834901" w:rsidRDefault="00E90F3A" w:rsidP="00A577B3">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63A34C85" w14:textId="77777777" w:rsidR="00E90F3A" w:rsidRPr="00834901" w:rsidRDefault="00E90F3A" w:rsidP="00A577B3">
            <w:pPr>
              <w:tabs>
                <w:tab w:val="left" w:pos="459"/>
              </w:tabs>
              <w:ind w:left="79" w:hanging="79"/>
              <w:jc w:val="right"/>
              <w:rPr>
                <w:rFonts w:cs="Times New Roman"/>
                <w:b/>
                <w:bCs/>
                <w:color w:val="000000" w:themeColor="text1"/>
                <w:sz w:val="16"/>
                <w:szCs w:val="16"/>
              </w:rPr>
            </w:pPr>
          </w:p>
        </w:tc>
      </w:tr>
      <w:tr w:rsidR="00E90F3A" w:rsidRPr="00834901" w14:paraId="1313F297" w14:textId="77777777" w:rsidTr="00A577B3">
        <w:tc>
          <w:tcPr>
            <w:tcW w:w="562" w:type="dxa"/>
            <w:vAlign w:val="center"/>
          </w:tcPr>
          <w:p w14:paraId="536E13A6" w14:textId="77777777" w:rsidR="00E90F3A" w:rsidRPr="007A3CCE" w:rsidRDefault="00E90F3A" w:rsidP="00A577B3">
            <w:pPr>
              <w:tabs>
                <w:tab w:val="left" w:pos="459"/>
              </w:tabs>
              <w:ind w:left="79" w:hanging="79"/>
              <w:jc w:val="center"/>
              <w:rPr>
                <w:rFonts w:cs="Times New Roman"/>
                <w:color w:val="000000" w:themeColor="text1"/>
                <w:sz w:val="16"/>
                <w:szCs w:val="16"/>
              </w:rPr>
            </w:pPr>
            <w:r w:rsidRPr="007A3CCE">
              <w:rPr>
                <w:rFonts w:cs="Times New Roman"/>
                <w:color w:val="000000" w:themeColor="text1"/>
                <w:sz w:val="16"/>
                <w:szCs w:val="16"/>
              </w:rPr>
              <w:t>3.</w:t>
            </w: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14:paraId="40F4AA49" w14:textId="77777777" w:rsidR="00E90F3A" w:rsidRPr="00834901" w:rsidRDefault="00E90F3A" w:rsidP="00A577B3">
            <w:pPr>
              <w:tabs>
                <w:tab w:val="left" w:pos="459"/>
              </w:tabs>
              <w:rPr>
                <w:color w:val="000000" w:themeColor="text1"/>
                <w:sz w:val="16"/>
                <w:szCs w:val="16"/>
                <w:lang w:eastAsia="pl-PL"/>
              </w:rPr>
            </w:pPr>
            <w:r>
              <w:rPr>
                <w:rFonts w:cs="Times New Roman"/>
                <w:sz w:val="16"/>
                <w:szCs w:val="16"/>
                <w:lang w:eastAsia="pl-PL"/>
              </w:rPr>
              <w:t>M</w:t>
            </w:r>
            <w:r w:rsidRPr="00354A2B">
              <w:rPr>
                <w:rFonts w:cs="Times New Roman"/>
                <w:sz w:val="16"/>
                <w:szCs w:val="16"/>
                <w:lang w:eastAsia="pl-PL"/>
              </w:rPr>
              <w:t xml:space="preserve">ontaż czujnika płużenia  kompatybilnego </w:t>
            </w:r>
            <w:r>
              <w:rPr>
                <w:rFonts w:cs="Times New Roman"/>
                <w:sz w:val="16"/>
                <w:szCs w:val="16"/>
                <w:lang w:eastAsia="pl-PL"/>
              </w:rPr>
              <w:br/>
            </w:r>
            <w:r w:rsidRPr="00354A2B">
              <w:rPr>
                <w:rFonts w:cs="Times New Roman"/>
                <w:sz w:val="16"/>
                <w:szCs w:val="16"/>
                <w:lang w:eastAsia="pl-PL"/>
              </w:rPr>
              <w:t>z GPS i systemem posiadanym przez</w:t>
            </w:r>
            <w:r>
              <w:rPr>
                <w:rFonts w:cs="Times New Roman"/>
                <w:sz w:val="16"/>
                <w:szCs w:val="16"/>
                <w:lang w:eastAsia="pl-PL"/>
              </w:rPr>
              <w:t xml:space="preserve"> </w:t>
            </w:r>
            <w:r w:rsidRPr="00354A2B">
              <w:rPr>
                <w:rFonts w:cs="Times New Roman"/>
                <w:sz w:val="16"/>
                <w:szCs w:val="16"/>
                <w:lang w:eastAsia="pl-PL"/>
              </w:rPr>
              <w:t>Zamawiającego</w:t>
            </w:r>
          </w:p>
        </w:tc>
        <w:tc>
          <w:tcPr>
            <w:tcW w:w="1134" w:type="dxa"/>
            <w:vAlign w:val="center"/>
          </w:tcPr>
          <w:p w14:paraId="05358A57" w14:textId="77777777" w:rsidR="00E90F3A" w:rsidRPr="00834901" w:rsidRDefault="00E90F3A" w:rsidP="00A577B3">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szt.</w:t>
            </w:r>
          </w:p>
        </w:tc>
        <w:tc>
          <w:tcPr>
            <w:tcW w:w="1275" w:type="dxa"/>
            <w:vAlign w:val="center"/>
          </w:tcPr>
          <w:p w14:paraId="7208DA95" w14:textId="64D8F5BB" w:rsidR="00E90F3A" w:rsidRPr="0086557C" w:rsidRDefault="00E90F3A" w:rsidP="00A577B3">
            <w:pPr>
              <w:tabs>
                <w:tab w:val="left" w:pos="459"/>
              </w:tabs>
              <w:ind w:left="79" w:hanging="79"/>
              <w:jc w:val="center"/>
              <w:rPr>
                <w:rFonts w:cs="Times New Roman"/>
                <w:b/>
                <w:bCs/>
                <w:sz w:val="16"/>
                <w:szCs w:val="16"/>
              </w:rPr>
            </w:pPr>
            <w:r>
              <w:rPr>
                <w:rFonts w:cs="Times New Roman"/>
                <w:b/>
                <w:bCs/>
                <w:sz w:val="16"/>
                <w:szCs w:val="16"/>
              </w:rPr>
              <w:t>7</w:t>
            </w:r>
          </w:p>
        </w:tc>
        <w:tc>
          <w:tcPr>
            <w:tcW w:w="1560" w:type="dxa"/>
            <w:shd w:val="clear" w:color="auto" w:fill="DAEEF3" w:themeFill="accent5" w:themeFillTint="33"/>
            <w:vAlign w:val="center"/>
          </w:tcPr>
          <w:p w14:paraId="58B6820F" w14:textId="77777777" w:rsidR="00E90F3A" w:rsidRPr="00834901" w:rsidRDefault="00E90F3A" w:rsidP="00A577B3">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6CA86412" w14:textId="77777777" w:rsidR="00E90F3A" w:rsidRPr="00834901" w:rsidRDefault="00E90F3A" w:rsidP="00A577B3">
            <w:pPr>
              <w:tabs>
                <w:tab w:val="left" w:pos="459"/>
              </w:tabs>
              <w:ind w:left="79" w:hanging="79"/>
              <w:jc w:val="right"/>
              <w:rPr>
                <w:rFonts w:cs="Times New Roman"/>
                <w:b/>
                <w:bCs/>
                <w:color w:val="000000" w:themeColor="text1"/>
                <w:sz w:val="16"/>
                <w:szCs w:val="16"/>
              </w:rPr>
            </w:pPr>
          </w:p>
        </w:tc>
      </w:tr>
      <w:tr w:rsidR="00E90F3A" w:rsidRPr="00834901" w14:paraId="41509154" w14:textId="77777777" w:rsidTr="00A577B3">
        <w:tc>
          <w:tcPr>
            <w:tcW w:w="562" w:type="dxa"/>
            <w:vAlign w:val="center"/>
          </w:tcPr>
          <w:p w14:paraId="7F4E3BA1" w14:textId="77777777" w:rsidR="00E90F3A" w:rsidRPr="007A3CCE" w:rsidRDefault="00E90F3A" w:rsidP="00A577B3">
            <w:pPr>
              <w:tabs>
                <w:tab w:val="left" w:pos="459"/>
              </w:tabs>
              <w:ind w:left="79" w:hanging="79"/>
              <w:jc w:val="center"/>
              <w:rPr>
                <w:rFonts w:cs="Times New Roman"/>
                <w:color w:val="000000" w:themeColor="text1"/>
                <w:sz w:val="16"/>
                <w:szCs w:val="16"/>
              </w:rPr>
            </w:pPr>
            <w:r w:rsidRPr="007A3CCE">
              <w:rPr>
                <w:rFonts w:cs="Times New Roman"/>
                <w:color w:val="000000" w:themeColor="text1"/>
                <w:sz w:val="16"/>
                <w:szCs w:val="16"/>
              </w:rPr>
              <w:t>4.</w:t>
            </w: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14:paraId="77529934" w14:textId="77777777" w:rsidR="00E90F3A" w:rsidRDefault="00E90F3A" w:rsidP="00A577B3">
            <w:pPr>
              <w:tabs>
                <w:tab w:val="left" w:pos="459"/>
              </w:tabs>
              <w:rPr>
                <w:rFonts w:cs="Times New Roman"/>
                <w:sz w:val="16"/>
                <w:szCs w:val="16"/>
                <w:lang w:eastAsia="pl-PL"/>
              </w:rPr>
            </w:pPr>
            <w:r>
              <w:rPr>
                <w:rFonts w:cs="Times New Roman"/>
                <w:sz w:val="16"/>
                <w:szCs w:val="16"/>
                <w:lang w:eastAsia="pl-PL"/>
              </w:rPr>
              <w:t>D</w:t>
            </w:r>
            <w:r w:rsidRPr="00354A2B">
              <w:rPr>
                <w:rFonts w:cs="Times New Roman"/>
                <w:sz w:val="16"/>
                <w:szCs w:val="16"/>
                <w:lang w:eastAsia="pl-PL"/>
              </w:rPr>
              <w:t xml:space="preserve">emontaż czujnika płużenia  kompatybilnego </w:t>
            </w:r>
          </w:p>
          <w:p w14:paraId="36CC5AB3" w14:textId="77777777" w:rsidR="00E90F3A" w:rsidRPr="00834901" w:rsidRDefault="00E90F3A" w:rsidP="00A577B3">
            <w:pPr>
              <w:tabs>
                <w:tab w:val="left" w:pos="459"/>
              </w:tabs>
              <w:rPr>
                <w:color w:val="000000" w:themeColor="text1"/>
                <w:sz w:val="16"/>
                <w:szCs w:val="16"/>
                <w:lang w:eastAsia="pl-PL"/>
              </w:rPr>
            </w:pPr>
            <w:r w:rsidRPr="00354A2B">
              <w:rPr>
                <w:rFonts w:cs="Times New Roman"/>
                <w:sz w:val="16"/>
                <w:szCs w:val="16"/>
                <w:lang w:eastAsia="pl-PL"/>
              </w:rPr>
              <w:t>z GPS i systemem posiadanym przez Zamawiającego</w:t>
            </w:r>
          </w:p>
        </w:tc>
        <w:tc>
          <w:tcPr>
            <w:tcW w:w="1134" w:type="dxa"/>
            <w:vAlign w:val="center"/>
          </w:tcPr>
          <w:p w14:paraId="58C053C7" w14:textId="77777777" w:rsidR="00E90F3A" w:rsidRPr="00834901" w:rsidRDefault="00E90F3A" w:rsidP="00A577B3">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szt.</w:t>
            </w:r>
          </w:p>
        </w:tc>
        <w:tc>
          <w:tcPr>
            <w:tcW w:w="1275" w:type="dxa"/>
            <w:vAlign w:val="center"/>
          </w:tcPr>
          <w:p w14:paraId="655ACF75" w14:textId="309BDA80" w:rsidR="00E90F3A" w:rsidRPr="0086557C" w:rsidRDefault="00E90F3A" w:rsidP="00A577B3">
            <w:pPr>
              <w:tabs>
                <w:tab w:val="left" w:pos="459"/>
              </w:tabs>
              <w:ind w:left="79" w:hanging="79"/>
              <w:jc w:val="center"/>
              <w:rPr>
                <w:rFonts w:cs="Times New Roman"/>
                <w:b/>
                <w:bCs/>
                <w:sz w:val="16"/>
                <w:szCs w:val="16"/>
              </w:rPr>
            </w:pPr>
            <w:r>
              <w:rPr>
                <w:rFonts w:cs="Times New Roman"/>
                <w:b/>
                <w:bCs/>
                <w:sz w:val="16"/>
                <w:szCs w:val="16"/>
              </w:rPr>
              <w:t>7</w:t>
            </w:r>
          </w:p>
        </w:tc>
        <w:tc>
          <w:tcPr>
            <w:tcW w:w="1560" w:type="dxa"/>
            <w:shd w:val="clear" w:color="auto" w:fill="DAEEF3" w:themeFill="accent5" w:themeFillTint="33"/>
            <w:vAlign w:val="center"/>
          </w:tcPr>
          <w:p w14:paraId="67D5B75C" w14:textId="77777777" w:rsidR="00E90F3A" w:rsidRPr="00834901" w:rsidRDefault="00E90F3A" w:rsidP="00A577B3">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0CE827EE" w14:textId="77777777" w:rsidR="00E90F3A" w:rsidRPr="00834901" w:rsidRDefault="00E90F3A" w:rsidP="00A577B3">
            <w:pPr>
              <w:tabs>
                <w:tab w:val="left" w:pos="459"/>
              </w:tabs>
              <w:ind w:left="79" w:hanging="79"/>
              <w:jc w:val="right"/>
              <w:rPr>
                <w:rFonts w:cs="Times New Roman"/>
                <w:b/>
                <w:bCs/>
                <w:color w:val="000000" w:themeColor="text1"/>
                <w:sz w:val="16"/>
                <w:szCs w:val="16"/>
              </w:rPr>
            </w:pPr>
          </w:p>
        </w:tc>
      </w:tr>
      <w:tr w:rsidR="00E90F3A" w:rsidRPr="00834901" w14:paraId="4EA9207B" w14:textId="77777777" w:rsidTr="00A577B3">
        <w:tc>
          <w:tcPr>
            <w:tcW w:w="562" w:type="dxa"/>
            <w:vAlign w:val="center"/>
          </w:tcPr>
          <w:p w14:paraId="4AE42260" w14:textId="77777777" w:rsidR="00E90F3A" w:rsidRPr="007A3CCE" w:rsidRDefault="00E90F3A" w:rsidP="00A577B3">
            <w:pPr>
              <w:tabs>
                <w:tab w:val="left" w:pos="459"/>
              </w:tabs>
              <w:ind w:left="79" w:hanging="79"/>
              <w:jc w:val="center"/>
              <w:rPr>
                <w:rFonts w:cs="Times New Roman"/>
                <w:color w:val="000000" w:themeColor="text1"/>
                <w:sz w:val="16"/>
                <w:szCs w:val="16"/>
              </w:rPr>
            </w:pPr>
            <w:r w:rsidRPr="007A3CCE">
              <w:rPr>
                <w:rFonts w:cs="Times New Roman"/>
                <w:color w:val="000000" w:themeColor="text1"/>
                <w:sz w:val="16"/>
                <w:szCs w:val="16"/>
              </w:rPr>
              <w:t>5.</w:t>
            </w: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14:paraId="2D079511" w14:textId="77777777" w:rsidR="00E90F3A" w:rsidRPr="00834901" w:rsidRDefault="00E90F3A" w:rsidP="00A577B3">
            <w:pPr>
              <w:tabs>
                <w:tab w:val="left" w:pos="459"/>
              </w:tabs>
              <w:rPr>
                <w:rFonts w:cs="Times New Roman"/>
                <w:color w:val="000000" w:themeColor="text1"/>
                <w:sz w:val="16"/>
                <w:szCs w:val="16"/>
              </w:rPr>
            </w:pPr>
            <w:r>
              <w:rPr>
                <w:rFonts w:cs="Times New Roman"/>
                <w:sz w:val="16"/>
                <w:szCs w:val="16"/>
                <w:lang w:eastAsia="pl-PL"/>
              </w:rPr>
              <w:t>M</w:t>
            </w:r>
            <w:r w:rsidRPr="00354A2B">
              <w:rPr>
                <w:rFonts w:cs="Times New Roman"/>
                <w:sz w:val="16"/>
                <w:szCs w:val="16"/>
                <w:lang w:eastAsia="pl-PL"/>
              </w:rPr>
              <w:t xml:space="preserve">ontaż czujnika posypu  kompatybilnego </w:t>
            </w:r>
            <w:r>
              <w:rPr>
                <w:rFonts w:cs="Times New Roman"/>
                <w:sz w:val="16"/>
                <w:szCs w:val="16"/>
                <w:lang w:eastAsia="pl-PL"/>
              </w:rPr>
              <w:br/>
            </w:r>
            <w:r w:rsidRPr="00354A2B">
              <w:rPr>
                <w:rFonts w:cs="Times New Roman"/>
                <w:sz w:val="16"/>
                <w:szCs w:val="16"/>
                <w:lang w:eastAsia="pl-PL"/>
              </w:rPr>
              <w:t>z GPS i systemem posiadanym przez Zamawiającego</w:t>
            </w:r>
          </w:p>
        </w:tc>
        <w:tc>
          <w:tcPr>
            <w:tcW w:w="1134" w:type="dxa"/>
            <w:vAlign w:val="center"/>
          </w:tcPr>
          <w:p w14:paraId="16EE7F00" w14:textId="77777777" w:rsidR="00E90F3A" w:rsidRPr="00834901" w:rsidRDefault="00E90F3A" w:rsidP="00A577B3">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szt.</w:t>
            </w:r>
          </w:p>
        </w:tc>
        <w:tc>
          <w:tcPr>
            <w:tcW w:w="1275" w:type="dxa"/>
            <w:vAlign w:val="center"/>
          </w:tcPr>
          <w:p w14:paraId="568AE3F6" w14:textId="13DE9414" w:rsidR="00E90F3A" w:rsidRPr="0086557C" w:rsidRDefault="00E90F3A" w:rsidP="00A577B3">
            <w:pPr>
              <w:tabs>
                <w:tab w:val="left" w:pos="459"/>
              </w:tabs>
              <w:ind w:left="79" w:hanging="79"/>
              <w:jc w:val="center"/>
              <w:rPr>
                <w:rFonts w:cs="Times New Roman"/>
                <w:b/>
                <w:bCs/>
                <w:sz w:val="16"/>
                <w:szCs w:val="16"/>
              </w:rPr>
            </w:pPr>
            <w:r>
              <w:rPr>
                <w:rFonts w:cs="Times New Roman"/>
                <w:b/>
                <w:bCs/>
                <w:sz w:val="16"/>
                <w:szCs w:val="16"/>
              </w:rPr>
              <w:t>7</w:t>
            </w:r>
          </w:p>
        </w:tc>
        <w:tc>
          <w:tcPr>
            <w:tcW w:w="1560" w:type="dxa"/>
            <w:shd w:val="clear" w:color="auto" w:fill="DAEEF3" w:themeFill="accent5" w:themeFillTint="33"/>
            <w:vAlign w:val="center"/>
          </w:tcPr>
          <w:p w14:paraId="295840B7" w14:textId="77777777" w:rsidR="00E90F3A" w:rsidRPr="00834901" w:rsidRDefault="00E90F3A" w:rsidP="00A577B3">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39B778FC" w14:textId="77777777" w:rsidR="00E90F3A" w:rsidRPr="00834901" w:rsidRDefault="00E90F3A" w:rsidP="00A577B3">
            <w:pPr>
              <w:tabs>
                <w:tab w:val="left" w:pos="459"/>
              </w:tabs>
              <w:ind w:left="79" w:hanging="79"/>
              <w:jc w:val="right"/>
              <w:rPr>
                <w:rFonts w:cs="Times New Roman"/>
                <w:b/>
                <w:bCs/>
                <w:color w:val="000000" w:themeColor="text1"/>
                <w:sz w:val="16"/>
                <w:szCs w:val="16"/>
              </w:rPr>
            </w:pPr>
          </w:p>
        </w:tc>
      </w:tr>
      <w:tr w:rsidR="00E90F3A" w:rsidRPr="00834901" w14:paraId="43B5A622" w14:textId="77777777" w:rsidTr="00A577B3">
        <w:trPr>
          <w:trHeight w:val="552"/>
        </w:trPr>
        <w:tc>
          <w:tcPr>
            <w:tcW w:w="562" w:type="dxa"/>
            <w:vAlign w:val="center"/>
          </w:tcPr>
          <w:p w14:paraId="494FECB8" w14:textId="77777777" w:rsidR="00E90F3A" w:rsidRPr="007A3CCE" w:rsidRDefault="00E90F3A" w:rsidP="00A577B3">
            <w:pPr>
              <w:tabs>
                <w:tab w:val="left" w:pos="459"/>
              </w:tabs>
              <w:ind w:left="79" w:hanging="79"/>
              <w:jc w:val="center"/>
              <w:rPr>
                <w:rFonts w:cs="Times New Roman"/>
                <w:color w:val="000000" w:themeColor="text1"/>
                <w:sz w:val="16"/>
                <w:szCs w:val="16"/>
              </w:rPr>
            </w:pPr>
            <w:r w:rsidRPr="007A3CCE">
              <w:rPr>
                <w:rFonts w:cs="Times New Roman"/>
                <w:color w:val="000000" w:themeColor="text1"/>
                <w:sz w:val="16"/>
                <w:szCs w:val="16"/>
              </w:rPr>
              <w:lastRenderedPageBreak/>
              <w:t>6.</w:t>
            </w:r>
          </w:p>
        </w:tc>
        <w:tc>
          <w:tcPr>
            <w:tcW w:w="3266" w:type="dxa"/>
            <w:tcBorders>
              <w:top w:val="single" w:sz="4" w:space="0" w:color="auto"/>
              <w:left w:val="single" w:sz="4" w:space="0" w:color="auto"/>
              <w:right w:val="single" w:sz="4" w:space="0" w:color="auto"/>
            </w:tcBorders>
            <w:shd w:val="clear" w:color="auto" w:fill="auto"/>
            <w:vAlign w:val="center"/>
          </w:tcPr>
          <w:p w14:paraId="1A39271D" w14:textId="77777777" w:rsidR="00E90F3A" w:rsidRPr="00834901" w:rsidRDefault="00E90F3A" w:rsidP="00A577B3">
            <w:pPr>
              <w:tabs>
                <w:tab w:val="left" w:pos="459"/>
              </w:tabs>
              <w:rPr>
                <w:rFonts w:cs="Times New Roman"/>
                <w:color w:val="000000" w:themeColor="text1"/>
                <w:sz w:val="16"/>
                <w:szCs w:val="16"/>
              </w:rPr>
            </w:pPr>
            <w:r>
              <w:rPr>
                <w:rFonts w:cs="Times New Roman"/>
                <w:sz w:val="16"/>
                <w:szCs w:val="16"/>
                <w:lang w:eastAsia="pl-PL"/>
              </w:rPr>
              <w:t>D</w:t>
            </w:r>
            <w:r w:rsidRPr="00354A2B">
              <w:rPr>
                <w:rFonts w:cs="Times New Roman"/>
                <w:sz w:val="16"/>
                <w:szCs w:val="16"/>
                <w:lang w:eastAsia="pl-PL"/>
              </w:rPr>
              <w:t xml:space="preserve">emontaż czujnika posypu  kompatybilnego </w:t>
            </w:r>
            <w:r>
              <w:rPr>
                <w:rFonts w:cs="Times New Roman"/>
                <w:sz w:val="16"/>
                <w:szCs w:val="16"/>
                <w:lang w:eastAsia="pl-PL"/>
              </w:rPr>
              <w:br/>
            </w:r>
            <w:r w:rsidRPr="00354A2B">
              <w:rPr>
                <w:rFonts w:cs="Times New Roman"/>
                <w:sz w:val="16"/>
                <w:szCs w:val="16"/>
                <w:lang w:eastAsia="pl-PL"/>
              </w:rPr>
              <w:t>z GPS i systemem posiadanym przez Zamawiającego</w:t>
            </w:r>
          </w:p>
        </w:tc>
        <w:tc>
          <w:tcPr>
            <w:tcW w:w="1134" w:type="dxa"/>
            <w:vAlign w:val="center"/>
          </w:tcPr>
          <w:p w14:paraId="1D9E35F7" w14:textId="77777777" w:rsidR="00E90F3A" w:rsidRPr="00834901" w:rsidRDefault="00E90F3A" w:rsidP="00A577B3">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szt.</w:t>
            </w:r>
          </w:p>
        </w:tc>
        <w:tc>
          <w:tcPr>
            <w:tcW w:w="1275" w:type="dxa"/>
            <w:vAlign w:val="center"/>
          </w:tcPr>
          <w:p w14:paraId="59890192" w14:textId="1E8B5A79" w:rsidR="00E90F3A" w:rsidRPr="0086557C" w:rsidRDefault="00E90F3A" w:rsidP="00A577B3">
            <w:pPr>
              <w:tabs>
                <w:tab w:val="left" w:pos="459"/>
              </w:tabs>
              <w:ind w:left="79" w:hanging="79"/>
              <w:jc w:val="center"/>
              <w:rPr>
                <w:rFonts w:cs="Times New Roman"/>
                <w:b/>
                <w:bCs/>
                <w:sz w:val="16"/>
                <w:szCs w:val="16"/>
              </w:rPr>
            </w:pPr>
            <w:r>
              <w:rPr>
                <w:rFonts w:cs="Times New Roman"/>
                <w:b/>
                <w:bCs/>
                <w:sz w:val="16"/>
                <w:szCs w:val="16"/>
                <w:lang w:eastAsia="pl-PL"/>
              </w:rPr>
              <w:t>7</w:t>
            </w:r>
          </w:p>
        </w:tc>
        <w:tc>
          <w:tcPr>
            <w:tcW w:w="1560" w:type="dxa"/>
            <w:shd w:val="clear" w:color="auto" w:fill="DAEEF3" w:themeFill="accent5" w:themeFillTint="33"/>
            <w:vAlign w:val="center"/>
          </w:tcPr>
          <w:p w14:paraId="780E2AC2" w14:textId="77777777" w:rsidR="00E90F3A" w:rsidRPr="00834901" w:rsidRDefault="00E90F3A" w:rsidP="00A577B3">
            <w:pPr>
              <w:tabs>
                <w:tab w:val="left" w:pos="459"/>
              </w:tabs>
              <w:ind w:left="79" w:hanging="79"/>
              <w:jc w:val="center"/>
              <w:rPr>
                <w:rFonts w:cs="Times New Roman"/>
                <w:b/>
                <w:bCs/>
                <w:color w:val="000000" w:themeColor="text1"/>
                <w:sz w:val="16"/>
                <w:szCs w:val="16"/>
              </w:rPr>
            </w:pPr>
          </w:p>
        </w:tc>
        <w:tc>
          <w:tcPr>
            <w:tcW w:w="2126" w:type="dxa"/>
            <w:shd w:val="clear" w:color="auto" w:fill="DAEEF3" w:themeFill="accent5" w:themeFillTint="33"/>
            <w:vAlign w:val="center"/>
          </w:tcPr>
          <w:p w14:paraId="528B43D2" w14:textId="77777777" w:rsidR="00E90F3A" w:rsidRPr="00834901" w:rsidRDefault="00E90F3A" w:rsidP="00A577B3">
            <w:pPr>
              <w:tabs>
                <w:tab w:val="left" w:pos="459"/>
              </w:tabs>
              <w:ind w:left="79" w:hanging="79"/>
              <w:jc w:val="center"/>
              <w:rPr>
                <w:rFonts w:cs="Times New Roman"/>
                <w:b/>
                <w:bCs/>
                <w:color w:val="000000" w:themeColor="text1"/>
                <w:sz w:val="16"/>
                <w:szCs w:val="16"/>
              </w:rPr>
            </w:pPr>
          </w:p>
        </w:tc>
      </w:tr>
      <w:tr w:rsidR="00E90F3A" w:rsidRPr="00834901" w14:paraId="422E02E1" w14:textId="77777777" w:rsidTr="00A577B3">
        <w:trPr>
          <w:trHeight w:val="50"/>
        </w:trPr>
        <w:tc>
          <w:tcPr>
            <w:tcW w:w="562" w:type="dxa"/>
            <w:vMerge w:val="restart"/>
            <w:tcBorders>
              <w:top w:val="double" w:sz="4" w:space="0" w:color="auto"/>
            </w:tcBorders>
            <w:vAlign w:val="center"/>
          </w:tcPr>
          <w:p w14:paraId="2AB32DD6" w14:textId="77777777" w:rsidR="00E90F3A" w:rsidRPr="00834901" w:rsidRDefault="00E90F3A" w:rsidP="00A577B3">
            <w:pPr>
              <w:tabs>
                <w:tab w:val="left" w:pos="459"/>
              </w:tabs>
              <w:ind w:left="79" w:hanging="79"/>
              <w:rPr>
                <w:rFonts w:cs="Times New Roman"/>
                <w:b/>
                <w:bCs/>
                <w:color w:val="000000" w:themeColor="text1"/>
                <w:sz w:val="16"/>
                <w:szCs w:val="16"/>
              </w:rPr>
            </w:pPr>
          </w:p>
        </w:tc>
        <w:tc>
          <w:tcPr>
            <w:tcW w:w="7235" w:type="dxa"/>
            <w:gridSpan w:val="4"/>
            <w:tcBorders>
              <w:top w:val="double" w:sz="4" w:space="0" w:color="auto"/>
            </w:tcBorders>
          </w:tcPr>
          <w:p w14:paraId="36F22929" w14:textId="77777777" w:rsidR="00E90F3A" w:rsidRPr="00834901" w:rsidRDefault="00E90F3A" w:rsidP="00A577B3">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Wartość usług netto</w:t>
            </w:r>
          </w:p>
        </w:tc>
        <w:tc>
          <w:tcPr>
            <w:tcW w:w="2126" w:type="dxa"/>
            <w:tcBorders>
              <w:top w:val="double" w:sz="4" w:space="0" w:color="auto"/>
            </w:tcBorders>
            <w:shd w:val="clear" w:color="auto" w:fill="B6DDE8"/>
          </w:tcPr>
          <w:p w14:paraId="0321C923" w14:textId="77777777" w:rsidR="00E90F3A" w:rsidRPr="00834901" w:rsidRDefault="00E90F3A" w:rsidP="00A577B3">
            <w:pPr>
              <w:tabs>
                <w:tab w:val="left" w:pos="459"/>
              </w:tabs>
              <w:ind w:left="79" w:hanging="79"/>
              <w:jc w:val="right"/>
              <w:rPr>
                <w:rFonts w:cs="Times New Roman"/>
                <w:b/>
                <w:bCs/>
                <w:color w:val="000000" w:themeColor="text1"/>
                <w:sz w:val="16"/>
                <w:szCs w:val="16"/>
              </w:rPr>
            </w:pPr>
          </w:p>
        </w:tc>
      </w:tr>
      <w:tr w:rsidR="00E90F3A" w:rsidRPr="00834901" w14:paraId="05640EB4" w14:textId="77777777" w:rsidTr="00A577B3">
        <w:tc>
          <w:tcPr>
            <w:tcW w:w="562" w:type="dxa"/>
            <w:vMerge/>
            <w:vAlign w:val="center"/>
          </w:tcPr>
          <w:p w14:paraId="7A31504C" w14:textId="77777777" w:rsidR="00E90F3A" w:rsidRPr="00834901" w:rsidRDefault="00E90F3A" w:rsidP="00A577B3">
            <w:pPr>
              <w:tabs>
                <w:tab w:val="left" w:pos="459"/>
              </w:tabs>
              <w:ind w:left="79" w:hanging="79"/>
              <w:rPr>
                <w:rFonts w:cs="Times New Roman"/>
                <w:b/>
                <w:bCs/>
                <w:color w:val="000000" w:themeColor="text1"/>
                <w:sz w:val="16"/>
                <w:szCs w:val="16"/>
              </w:rPr>
            </w:pPr>
          </w:p>
        </w:tc>
        <w:tc>
          <w:tcPr>
            <w:tcW w:w="7235" w:type="dxa"/>
            <w:gridSpan w:val="4"/>
          </w:tcPr>
          <w:p w14:paraId="50E26D4B" w14:textId="77777777" w:rsidR="00E90F3A" w:rsidRPr="00834901" w:rsidRDefault="00E90F3A" w:rsidP="00A577B3">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 xml:space="preserve">Podatek VAT </w:t>
            </w:r>
            <w:r w:rsidRPr="00702E02">
              <w:rPr>
                <w:rFonts w:cs="Times New Roman"/>
                <w:b/>
                <w:bCs/>
                <w:color w:val="0070C0"/>
                <w:sz w:val="16"/>
                <w:szCs w:val="16"/>
              </w:rPr>
              <w:t>23%</w:t>
            </w:r>
          </w:p>
        </w:tc>
        <w:tc>
          <w:tcPr>
            <w:tcW w:w="2126" w:type="dxa"/>
            <w:shd w:val="clear" w:color="auto" w:fill="B6DDE8"/>
          </w:tcPr>
          <w:p w14:paraId="1987AF7D" w14:textId="77777777" w:rsidR="00E90F3A" w:rsidRPr="00834901" w:rsidRDefault="00E90F3A" w:rsidP="00A577B3">
            <w:pPr>
              <w:tabs>
                <w:tab w:val="left" w:pos="459"/>
              </w:tabs>
              <w:ind w:left="79" w:hanging="79"/>
              <w:jc w:val="right"/>
              <w:rPr>
                <w:rFonts w:cs="Times New Roman"/>
                <w:b/>
                <w:bCs/>
                <w:color w:val="000000" w:themeColor="text1"/>
                <w:sz w:val="16"/>
                <w:szCs w:val="16"/>
              </w:rPr>
            </w:pPr>
          </w:p>
        </w:tc>
      </w:tr>
      <w:tr w:rsidR="00E90F3A" w:rsidRPr="00834901" w14:paraId="270C0A1F" w14:textId="77777777" w:rsidTr="00A577B3">
        <w:trPr>
          <w:trHeight w:val="62"/>
        </w:trPr>
        <w:tc>
          <w:tcPr>
            <w:tcW w:w="562" w:type="dxa"/>
            <w:vMerge/>
            <w:vAlign w:val="center"/>
          </w:tcPr>
          <w:p w14:paraId="6A94BD05" w14:textId="77777777" w:rsidR="00E90F3A" w:rsidRPr="00834901" w:rsidRDefault="00E90F3A" w:rsidP="00A577B3">
            <w:pPr>
              <w:tabs>
                <w:tab w:val="left" w:pos="459"/>
              </w:tabs>
              <w:ind w:left="79" w:hanging="79"/>
              <w:rPr>
                <w:rFonts w:cs="Times New Roman"/>
                <w:b/>
                <w:bCs/>
                <w:color w:val="000000" w:themeColor="text1"/>
                <w:sz w:val="16"/>
                <w:szCs w:val="16"/>
              </w:rPr>
            </w:pPr>
          </w:p>
        </w:tc>
        <w:tc>
          <w:tcPr>
            <w:tcW w:w="7235" w:type="dxa"/>
            <w:gridSpan w:val="4"/>
          </w:tcPr>
          <w:p w14:paraId="67245A68" w14:textId="77777777" w:rsidR="00E90F3A" w:rsidRPr="00834901" w:rsidRDefault="00E90F3A" w:rsidP="00A577B3">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Wartość usług brutto</w:t>
            </w:r>
          </w:p>
        </w:tc>
        <w:tc>
          <w:tcPr>
            <w:tcW w:w="2126" w:type="dxa"/>
            <w:shd w:val="clear" w:color="auto" w:fill="B6DDE8"/>
          </w:tcPr>
          <w:p w14:paraId="78AD2FB4" w14:textId="77777777" w:rsidR="00E90F3A" w:rsidRPr="00834901" w:rsidRDefault="00E90F3A" w:rsidP="00A577B3">
            <w:pPr>
              <w:tabs>
                <w:tab w:val="left" w:pos="459"/>
              </w:tabs>
              <w:ind w:left="79" w:hanging="79"/>
              <w:jc w:val="right"/>
              <w:rPr>
                <w:rFonts w:cs="Times New Roman"/>
                <w:b/>
                <w:bCs/>
                <w:color w:val="000000" w:themeColor="text1"/>
                <w:sz w:val="16"/>
                <w:szCs w:val="16"/>
              </w:rPr>
            </w:pPr>
          </w:p>
        </w:tc>
      </w:tr>
    </w:tbl>
    <w:p w14:paraId="13ED1950" w14:textId="77777777" w:rsidR="00E90F3A" w:rsidRDefault="00E90F3A" w:rsidP="00E90F3A">
      <w:pPr>
        <w:tabs>
          <w:tab w:val="left" w:pos="1640"/>
        </w:tabs>
        <w:spacing w:line="360" w:lineRule="auto"/>
        <w:ind w:left="567"/>
        <w:jc w:val="both"/>
        <w:rPr>
          <w:rFonts w:cs="Times New Roman"/>
          <w:bCs/>
          <w:color w:val="000000"/>
          <w:sz w:val="20"/>
          <w:szCs w:val="20"/>
        </w:rPr>
      </w:pPr>
      <w:r w:rsidRPr="004979EB">
        <w:rPr>
          <w:rFonts w:cs="Times New Roman"/>
          <w:bCs/>
          <w:color w:val="000000"/>
          <w:sz w:val="20"/>
          <w:szCs w:val="20"/>
        </w:rPr>
        <w:t>(</w:t>
      </w:r>
      <w:r w:rsidRPr="00E01469">
        <w:rPr>
          <w:rFonts w:cs="Times New Roman"/>
          <w:bCs/>
          <w:i/>
          <w:iCs/>
          <w:color w:val="000000"/>
          <w:sz w:val="20"/>
          <w:szCs w:val="20"/>
        </w:rPr>
        <w:t>słownie złotych brutto:</w:t>
      </w:r>
      <w:r>
        <w:rPr>
          <w:rFonts w:cs="Times New Roman"/>
          <w:bCs/>
          <w:color w:val="000000"/>
          <w:sz w:val="20"/>
          <w:szCs w:val="20"/>
        </w:rPr>
        <w:t xml:space="preserve"> </w:t>
      </w:r>
      <w:r w:rsidRPr="004979EB">
        <w:rPr>
          <w:rFonts w:cs="Times New Roman"/>
          <w:bCs/>
          <w:color w:val="000000"/>
          <w:sz w:val="20"/>
          <w:szCs w:val="20"/>
        </w:rPr>
        <w:t>....................................................................................................................................)</w:t>
      </w:r>
    </w:p>
    <w:p w14:paraId="534DA0A4" w14:textId="77777777" w:rsidR="00BD2292" w:rsidRDefault="00BD2292" w:rsidP="00BD2292">
      <w:pPr>
        <w:tabs>
          <w:tab w:val="left" w:pos="1560"/>
        </w:tabs>
        <w:spacing w:after="120"/>
        <w:jc w:val="both"/>
        <w:rPr>
          <w:sz w:val="16"/>
          <w:szCs w:val="16"/>
          <w:u w:val="single"/>
        </w:rPr>
      </w:pPr>
      <w:r w:rsidRPr="00E52519">
        <w:rPr>
          <w:b/>
          <w:bCs/>
          <w:sz w:val="22"/>
          <w:szCs w:val="22"/>
        </w:rPr>
        <w:t>UWAGA</w:t>
      </w:r>
      <w:r>
        <w:rPr>
          <w:b/>
          <w:bCs/>
          <w:sz w:val="22"/>
          <w:szCs w:val="22"/>
        </w:rPr>
        <w:t>!!!</w:t>
      </w:r>
      <w:r>
        <w:rPr>
          <w:b/>
          <w:bCs/>
          <w:sz w:val="22"/>
          <w:szCs w:val="22"/>
        </w:rPr>
        <w:br/>
      </w:r>
      <w:r w:rsidRPr="00A87BF3">
        <w:rPr>
          <w:sz w:val="16"/>
          <w:szCs w:val="16"/>
          <w:u w:val="single"/>
        </w:rPr>
        <w:t xml:space="preserve">NALEŻY ZSUMOWAĆ </w:t>
      </w:r>
      <w:r w:rsidRPr="00A87BF3">
        <w:rPr>
          <w:b/>
          <w:bCs/>
          <w:sz w:val="16"/>
          <w:szCs w:val="16"/>
          <w:u w:val="single"/>
        </w:rPr>
        <w:t>WARTOŚCI</w:t>
      </w:r>
      <w:r>
        <w:rPr>
          <w:sz w:val="16"/>
          <w:szCs w:val="16"/>
          <w:u w:val="single"/>
        </w:rPr>
        <w:t xml:space="preserve"> </w:t>
      </w:r>
      <w:r w:rsidRPr="00A87BF3">
        <w:rPr>
          <w:b/>
          <w:bCs/>
          <w:sz w:val="16"/>
          <w:szCs w:val="16"/>
          <w:u w:val="single"/>
        </w:rPr>
        <w:t xml:space="preserve">BRUTTO </w:t>
      </w:r>
      <w:r w:rsidRPr="00A87BF3">
        <w:rPr>
          <w:sz w:val="16"/>
          <w:szCs w:val="16"/>
          <w:u w:val="single"/>
        </w:rPr>
        <w:t>KOSZTORYSU (</w:t>
      </w:r>
      <w:r w:rsidRPr="00A87BF3">
        <w:rPr>
          <w:b/>
          <w:bCs/>
          <w:sz w:val="16"/>
          <w:szCs w:val="16"/>
          <w:u w:val="single"/>
        </w:rPr>
        <w:t>TABELA NR 1</w:t>
      </w:r>
      <w:r w:rsidRPr="00A87BF3">
        <w:rPr>
          <w:sz w:val="16"/>
          <w:szCs w:val="16"/>
          <w:u w:val="single"/>
        </w:rPr>
        <w:t xml:space="preserve"> + </w:t>
      </w:r>
      <w:r w:rsidRPr="00A87BF3">
        <w:rPr>
          <w:b/>
          <w:bCs/>
          <w:sz w:val="16"/>
          <w:szCs w:val="16"/>
          <w:u w:val="single"/>
        </w:rPr>
        <w:t>TABELA NR 2</w:t>
      </w:r>
      <w:r w:rsidRPr="00A87BF3">
        <w:rPr>
          <w:sz w:val="16"/>
          <w:szCs w:val="16"/>
          <w:u w:val="single"/>
        </w:rPr>
        <w:t>)  I PRZENIEŚĆ DO FORMULARZA OFERTY</w:t>
      </w:r>
      <w:r>
        <w:rPr>
          <w:sz w:val="16"/>
          <w:szCs w:val="16"/>
          <w:u w:val="single"/>
        </w:rPr>
        <w:t>, STOSOWNIE DO CZĘŚCI ZAMÓWIENIA.</w:t>
      </w:r>
    </w:p>
    <w:p w14:paraId="64188DCA" w14:textId="7FCF9B4E" w:rsidR="00BD2292" w:rsidRPr="009075B5" w:rsidRDefault="00914212" w:rsidP="00BD2292">
      <w:pPr>
        <w:tabs>
          <w:tab w:val="left" w:pos="1560"/>
        </w:tabs>
        <w:spacing w:after="120"/>
        <w:ind w:left="142" w:hanging="142"/>
        <w:jc w:val="both"/>
        <w:rPr>
          <w:sz w:val="16"/>
          <w:szCs w:val="16"/>
        </w:rPr>
      </w:pPr>
      <w:r>
        <w:rPr>
          <w:sz w:val="16"/>
          <w:szCs w:val="16"/>
        </w:rPr>
        <w:t>*</w:t>
      </w:r>
      <w:r w:rsidR="00BD2292">
        <w:rPr>
          <w:sz w:val="16"/>
          <w:szCs w:val="16"/>
        </w:rPr>
        <w:t xml:space="preserve">* </w:t>
      </w:r>
      <w:r w:rsidR="00BD2292" w:rsidRPr="009075B5">
        <w:rPr>
          <w:sz w:val="16"/>
          <w:szCs w:val="16"/>
        </w:rPr>
        <w:t xml:space="preserve">Montaż/demontaż </w:t>
      </w:r>
      <w:r w:rsidR="00BD2292">
        <w:rPr>
          <w:sz w:val="16"/>
          <w:szCs w:val="16"/>
        </w:rPr>
        <w:t>urządzeń GPS (w tym czujników) uzależniony będzie od okresu</w:t>
      </w:r>
      <w:r w:rsidR="00BD2292" w:rsidRPr="009075B5">
        <w:rPr>
          <w:sz w:val="16"/>
          <w:szCs w:val="16"/>
        </w:rPr>
        <w:t xml:space="preserve"> </w:t>
      </w:r>
      <w:r w:rsidR="00BD2292" w:rsidRPr="009075B5">
        <w:rPr>
          <w:sz w:val="16"/>
          <w:szCs w:val="16"/>
          <w:u w:val="single"/>
        </w:rPr>
        <w:t>obowiązywania umowy</w:t>
      </w:r>
      <w:r w:rsidR="00BD2292" w:rsidRPr="00FA13F9">
        <w:rPr>
          <w:sz w:val="16"/>
          <w:szCs w:val="16"/>
        </w:rPr>
        <w:t xml:space="preserve">  </w:t>
      </w:r>
      <w:r w:rsidR="00BD2292" w:rsidRPr="009075B5">
        <w:rPr>
          <w:sz w:val="16"/>
          <w:szCs w:val="16"/>
        </w:rPr>
        <w:t>(</w:t>
      </w:r>
      <w:r w:rsidR="00BD2292">
        <w:rPr>
          <w:b/>
          <w:bCs/>
          <w:sz w:val="16"/>
          <w:szCs w:val="16"/>
        </w:rPr>
        <w:t>na początku i na końcu umowy</w:t>
      </w:r>
      <w:r w:rsidR="00BD2292" w:rsidRPr="009075B5">
        <w:rPr>
          <w:sz w:val="16"/>
          <w:szCs w:val="16"/>
        </w:rPr>
        <w:t>)</w:t>
      </w:r>
      <w:r w:rsidR="00BD2292">
        <w:rPr>
          <w:sz w:val="16"/>
          <w:szCs w:val="16"/>
        </w:rPr>
        <w:t xml:space="preserve">, a nie od daty powoływanego przez Zamawiającego sezonu zimowego. </w:t>
      </w:r>
    </w:p>
    <w:p w14:paraId="1D0472E6" w14:textId="77777777" w:rsidR="00BD2292" w:rsidRDefault="00BD2292" w:rsidP="00BD2292">
      <w:pPr>
        <w:tabs>
          <w:tab w:val="left" w:pos="1560"/>
        </w:tabs>
        <w:spacing w:after="120"/>
        <w:jc w:val="both"/>
        <w:rPr>
          <w:b/>
          <w:bCs/>
          <w:sz w:val="22"/>
          <w:szCs w:val="22"/>
        </w:rPr>
      </w:pPr>
    </w:p>
    <w:p w14:paraId="4EB8A657" w14:textId="77777777" w:rsidR="00BD2292" w:rsidRDefault="00BD2292" w:rsidP="00BD2292">
      <w:pPr>
        <w:tabs>
          <w:tab w:val="left" w:pos="1560"/>
        </w:tabs>
        <w:spacing w:after="120"/>
        <w:jc w:val="both"/>
        <w:rPr>
          <w:b/>
          <w:bCs/>
          <w:sz w:val="22"/>
          <w:szCs w:val="22"/>
        </w:rPr>
      </w:pPr>
    </w:p>
    <w:p w14:paraId="1CD227B5" w14:textId="77777777" w:rsidR="00BD2292" w:rsidRDefault="00BD2292" w:rsidP="00BD2292">
      <w:pPr>
        <w:tabs>
          <w:tab w:val="left" w:pos="1560"/>
        </w:tabs>
        <w:spacing w:after="120"/>
        <w:jc w:val="both"/>
        <w:rPr>
          <w:b/>
          <w:bCs/>
          <w:sz w:val="22"/>
          <w:szCs w:val="22"/>
        </w:rPr>
      </w:pPr>
    </w:p>
    <w:p w14:paraId="454A04E6" w14:textId="77777777" w:rsidR="00BD2292" w:rsidRDefault="00BD2292" w:rsidP="00BD2292">
      <w:pPr>
        <w:tabs>
          <w:tab w:val="left" w:pos="1560"/>
        </w:tabs>
        <w:spacing w:after="120"/>
        <w:jc w:val="both"/>
        <w:rPr>
          <w:b/>
          <w:bCs/>
          <w:sz w:val="22"/>
          <w:szCs w:val="22"/>
        </w:rPr>
      </w:pPr>
    </w:p>
    <w:p w14:paraId="43AAC398" w14:textId="77777777" w:rsidR="00BD2292" w:rsidRPr="00BD2292" w:rsidRDefault="00BD2292" w:rsidP="00BD2292">
      <w:pPr>
        <w:jc w:val="both"/>
        <w:rPr>
          <w:rFonts w:eastAsia="SimSun" w:cs="Times New Roman"/>
          <w:color w:val="000000"/>
          <w:kern w:val="2"/>
          <w:sz w:val="20"/>
          <w:szCs w:val="20"/>
        </w:rPr>
      </w:pPr>
      <w:r w:rsidRPr="00BD2292">
        <w:rPr>
          <w:color w:val="000000"/>
          <w:sz w:val="20"/>
          <w:szCs w:val="20"/>
        </w:rPr>
        <w:t>……………………………………………………</w:t>
      </w:r>
      <w:r>
        <w:rPr>
          <w:color w:val="000000"/>
          <w:sz w:val="20"/>
          <w:szCs w:val="20"/>
        </w:rPr>
        <w:t>…</w:t>
      </w:r>
    </w:p>
    <w:p w14:paraId="091E8879" w14:textId="77777777" w:rsidR="00BD2292" w:rsidRPr="00BD2292" w:rsidRDefault="00BD2292" w:rsidP="00BD2292">
      <w:pPr>
        <w:ind w:right="5018"/>
        <w:rPr>
          <w:i/>
          <w:iCs/>
          <w:color w:val="000000"/>
          <w:sz w:val="18"/>
          <w:szCs w:val="18"/>
        </w:rPr>
      </w:pPr>
      <w:r w:rsidRPr="00BD2292">
        <w:rPr>
          <w:i/>
          <w:iCs/>
          <w:color w:val="000000"/>
          <w:sz w:val="18"/>
          <w:szCs w:val="18"/>
        </w:rPr>
        <w:t xml:space="preserve">Miejsce do ewentualnego wstawienia znaku graficznego </w:t>
      </w:r>
      <w:r>
        <w:rPr>
          <w:i/>
          <w:iCs/>
          <w:color w:val="000000"/>
          <w:sz w:val="18"/>
          <w:szCs w:val="18"/>
        </w:rPr>
        <w:br/>
      </w:r>
      <w:r w:rsidRPr="00BD2292">
        <w:rPr>
          <w:i/>
          <w:iCs/>
          <w:color w:val="000000"/>
          <w:sz w:val="18"/>
          <w:szCs w:val="18"/>
        </w:rPr>
        <w:t>w przypadku podpisywania pliku PDF w formacie PADES</w:t>
      </w:r>
      <w:r w:rsidRPr="00BD2292">
        <w:rPr>
          <w:rFonts w:eastAsia="Times New Roman"/>
          <w:i/>
          <w:iCs/>
          <w:color w:val="000000"/>
          <w:sz w:val="18"/>
          <w:szCs w:val="18"/>
        </w:rPr>
        <w:t xml:space="preserve">                                                                          </w:t>
      </w:r>
    </w:p>
    <w:p w14:paraId="743EB7A8" w14:textId="77777777" w:rsidR="00E90F3A" w:rsidRDefault="00E90F3A" w:rsidP="00E90F3A">
      <w:pPr>
        <w:tabs>
          <w:tab w:val="left" w:pos="1640"/>
        </w:tabs>
        <w:spacing w:line="360" w:lineRule="auto"/>
        <w:jc w:val="both"/>
        <w:rPr>
          <w:rFonts w:cs="Times New Roman"/>
          <w:bCs/>
          <w:color w:val="000000"/>
          <w:sz w:val="20"/>
          <w:szCs w:val="20"/>
        </w:rPr>
      </w:pPr>
    </w:p>
    <w:p w14:paraId="25189C06" w14:textId="77777777" w:rsidR="00E90F3A" w:rsidRDefault="00E90F3A" w:rsidP="00E90F3A">
      <w:pPr>
        <w:tabs>
          <w:tab w:val="left" w:pos="1640"/>
        </w:tabs>
        <w:spacing w:line="360" w:lineRule="auto"/>
        <w:jc w:val="both"/>
        <w:rPr>
          <w:rFonts w:cs="Times New Roman"/>
          <w:bCs/>
          <w:color w:val="000000"/>
          <w:sz w:val="20"/>
          <w:szCs w:val="20"/>
        </w:rPr>
      </w:pPr>
    </w:p>
    <w:p w14:paraId="3C264C8D" w14:textId="7F53CC4C" w:rsidR="00E90F3A" w:rsidRDefault="00E90F3A" w:rsidP="00E90F3A">
      <w:pPr>
        <w:tabs>
          <w:tab w:val="left" w:pos="1640"/>
        </w:tabs>
        <w:spacing w:line="360" w:lineRule="auto"/>
        <w:jc w:val="both"/>
        <w:rPr>
          <w:rFonts w:cs="Times New Roman"/>
          <w:bCs/>
          <w:color w:val="000000"/>
          <w:sz w:val="20"/>
          <w:szCs w:val="20"/>
        </w:rPr>
      </w:pPr>
    </w:p>
    <w:p w14:paraId="4CD18488" w14:textId="1CD6383D" w:rsidR="00A21111" w:rsidRDefault="00A21111" w:rsidP="00E90F3A">
      <w:pPr>
        <w:tabs>
          <w:tab w:val="left" w:pos="1640"/>
        </w:tabs>
        <w:spacing w:line="360" w:lineRule="auto"/>
        <w:jc w:val="both"/>
        <w:rPr>
          <w:rFonts w:cs="Times New Roman"/>
          <w:bCs/>
          <w:color w:val="000000"/>
          <w:sz w:val="20"/>
          <w:szCs w:val="20"/>
        </w:rPr>
      </w:pPr>
    </w:p>
    <w:p w14:paraId="6138460A" w14:textId="46E3CB38" w:rsidR="00A21111" w:rsidRDefault="00A21111" w:rsidP="00E90F3A">
      <w:pPr>
        <w:tabs>
          <w:tab w:val="left" w:pos="1640"/>
        </w:tabs>
        <w:spacing w:line="360" w:lineRule="auto"/>
        <w:jc w:val="both"/>
        <w:rPr>
          <w:rFonts w:cs="Times New Roman"/>
          <w:bCs/>
          <w:color w:val="000000"/>
          <w:sz w:val="20"/>
          <w:szCs w:val="20"/>
        </w:rPr>
      </w:pPr>
    </w:p>
    <w:p w14:paraId="2BF7F82A" w14:textId="62F82E69" w:rsidR="00A21111" w:rsidRDefault="00A21111" w:rsidP="00E90F3A">
      <w:pPr>
        <w:tabs>
          <w:tab w:val="left" w:pos="1640"/>
        </w:tabs>
        <w:spacing w:line="360" w:lineRule="auto"/>
        <w:jc w:val="both"/>
        <w:rPr>
          <w:rFonts w:cs="Times New Roman"/>
          <w:bCs/>
          <w:color w:val="000000"/>
          <w:sz w:val="20"/>
          <w:szCs w:val="20"/>
        </w:rPr>
      </w:pPr>
    </w:p>
    <w:p w14:paraId="6619531A" w14:textId="7495E7EE" w:rsidR="00A21111" w:rsidRDefault="00A21111" w:rsidP="00E90F3A">
      <w:pPr>
        <w:tabs>
          <w:tab w:val="left" w:pos="1640"/>
        </w:tabs>
        <w:spacing w:line="360" w:lineRule="auto"/>
        <w:jc w:val="both"/>
        <w:rPr>
          <w:rFonts w:cs="Times New Roman"/>
          <w:bCs/>
          <w:color w:val="000000"/>
          <w:sz w:val="20"/>
          <w:szCs w:val="20"/>
        </w:rPr>
      </w:pPr>
    </w:p>
    <w:p w14:paraId="35EF8D59" w14:textId="420E5AC9" w:rsidR="00A21111" w:rsidRDefault="00A21111" w:rsidP="00E90F3A">
      <w:pPr>
        <w:tabs>
          <w:tab w:val="left" w:pos="1640"/>
        </w:tabs>
        <w:spacing w:line="360" w:lineRule="auto"/>
        <w:jc w:val="both"/>
        <w:rPr>
          <w:rFonts w:cs="Times New Roman"/>
          <w:bCs/>
          <w:color w:val="000000"/>
          <w:sz w:val="20"/>
          <w:szCs w:val="20"/>
        </w:rPr>
      </w:pPr>
    </w:p>
    <w:p w14:paraId="3BBDA77D" w14:textId="75CF3169" w:rsidR="00A21111" w:rsidRDefault="00A21111" w:rsidP="00E90F3A">
      <w:pPr>
        <w:tabs>
          <w:tab w:val="left" w:pos="1640"/>
        </w:tabs>
        <w:spacing w:line="360" w:lineRule="auto"/>
        <w:jc w:val="both"/>
        <w:rPr>
          <w:rFonts w:cs="Times New Roman"/>
          <w:bCs/>
          <w:color w:val="000000"/>
          <w:sz w:val="20"/>
          <w:szCs w:val="20"/>
        </w:rPr>
      </w:pPr>
    </w:p>
    <w:p w14:paraId="28A78288" w14:textId="3D4758C6" w:rsidR="00A21111" w:rsidRDefault="00A21111" w:rsidP="00E90F3A">
      <w:pPr>
        <w:tabs>
          <w:tab w:val="left" w:pos="1640"/>
        </w:tabs>
        <w:spacing w:line="360" w:lineRule="auto"/>
        <w:jc w:val="both"/>
        <w:rPr>
          <w:rFonts w:cs="Times New Roman"/>
          <w:bCs/>
          <w:color w:val="000000"/>
          <w:sz w:val="20"/>
          <w:szCs w:val="20"/>
        </w:rPr>
      </w:pPr>
    </w:p>
    <w:p w14:paraId="752574B3" w14:textId="38FAEFE3" w:rsidR="00A21111" w:rsidRDefault="00A21111" w:rsidP="00E90F3A">
      <w:pPr>
        <w:tabs>
          <w:tab w:val="left" w:pos="1640"/>
        </w:tabs>
        <w:spacing w:line="360" w:lineRule="auto"/>
        <w:jc w:val="both"/>
        <w:rPr>
          <w:rFonts w:cs="Times New Roman"/>
          <w:bCs/>
          <w:color w:val="000000"/>
          <w:sz w:val="20"/>
          <w:szCs w:val="20"/>
        </w:rPr>
      </w:pPr>
    </w:p>
    <w:p w14:paraId="0DD1B0DC" w14:textId="407A8FC9" w:rsidR="00A21111" w:rsidRDefault="00A21111" w:rsidP="00E90F3A">
      <w:pPr>
        <w:tabs>
          <w:tab w:val="left" w:pos="1640"/>
        </w:tabs>
        <w:spacing w:line="360" w:lineRule="auto"/>
        <w:jc w:val="both"/>
        <w:rPr>
          <w:rFonts w:cs="Times New Roman"/>
          <w:bCs/>
          <w:color w:val="000000"/>
          <w:sz w:val="20"/>
          <w:szCs w:val="20"/>
        </w:rPr>
      </w:pPr>
    </w:p>
    <w:p w14:paraId="38EADDC6" w14:textId="254AC0E9" w:rsidR="00A21111" w:rsidRDefault="00A21111" w:rsidP="00E90F3A">
      <w:pPr>
        <w:tabs>
          <w:tab w:val="left" w:pos="1640"/>
        </w:tabs>
        <w:spacing w:line="360" w:lineRule="auto"/>
        <w:jc w:val="both"/>
        <w:rPr>
          <w:rFonts w:cs="Times New Roman"/>
          <w:bCs/>
          <w:color w:val="000000"/>
          <w:sz w:val="20"/>
          <w:szCs w:val="20"/>
        </w:rPr>
      </w:pPr>
    </w:p>
    <w:p w14:paraId="3FD7652A" w14:textId="4550D0C7" w:rsidR="00A21111" w:rsidRDefault="00A21111" w:rsidP="00E90F3A">
      <w:pPr>
        <w:tabs>
          <w:tab w:val="left" w:pos="1640"/>
        </w:tabs>
        <w:spacing w:line="360" w:lineRule="auto"/>
        <w:jc w:val="both"/>
        <w:rPr>
          <w:rFonts w:cs="Times New Roman"/>
          <w:bCs/>
          <w:color w:val="000000"/>
          <w:sz w:val="20"/>
          <w:szCs w:val="20"/>
        </w:rPr>
      </w:pPr>
    </w:p>
    <w:p w14:paraId="486637F0" w14:textId="147CBD45" w:rsidR="00A21111" w:rsidRDefault="00A21111" w:rsidP="00E90F3A">
      <w:pPr>
        <w:tabs>
          <w:tab w:val="left" w:pos="1640"/>
        </w:tabs>
        <w:spacing w:line="360" w:lineRule="auto"/>
        <w:jc w:val="both"/>
        <w:rPr>
          <w:rFonts w:cs="Times New Roman"/>
          <w:bCs/>
          <w:color w:val="000000"/>
          <w:sz w:val="20"/>
          <w:szCs w:val="20"/>
        </w:rPr>
      </w:pPr>
    </w:p>
    <w:p w14:paraId="1075B3B2" w14:textId="0E7B6CEA" w:rsidR="00A21111" w:rsidRDefault="00A21111" w:rsidP="00E90F3A">
      <w:pPr>
        <w:tabs>
          <w:tab w:val="left" w:pos="1640"/>
        </w:tabs>
        <w:spacing w:line="360" w:lineRule="auto"/>
        <w:jc w:val="both"/>
        <w:rPr>
          <w:rFonts w:cs="Times New Roman"/>
          <w:bCs/>
          <w:color w:val="000000"/>
          <w:sz w:val="20"/>
          <w:szCs w:val="20"/>
        </w:rPr>
      </w:pPr>
    </w:p>
    <w:p w14:paraId="300DF7CB" w14:textId="22E7F5B9" w:rsidR="00A21111" w:rsidRDefault="00A21111" w:rsidP="00E90F3A">
      <w:pPr>
        <w:tabs>
          <w:tab w:val="left" w:pos="1640"/>
        </w:tabs>
        <w:spacing w:line="360" w:lineRule="auto"/>
        <w:jc w:val="both"/>
        <w:rPr>
          <w:rFonts w:cs="Times New Roman"/>
          <w:bCs/>
          <w:color w:val="000000"/>
          <w:sz w:val="20"/>
          <w:szCs w:val="20"/>
        </w:rPr>
      </w:pPr>
    </w:p>
    <w:p w14:paraId="37CA7EEB" w14:textId="6E73C680" w:rsidR="00A21111" w:rsidRDefault="00A21111" w:rsidP="00E90F3A">
      <w:pPr>
        <w:tabs>
          <w:tab w:val="left" w:pos="1640"/>
        </w:tabs>
        <w:spacing w:line="360" w:lineRule="auto"/>
        <w:jc w:val="both"/>
        <w:rPr>
          <w:rFonts w:cs="Times New Roman"/>
          <w:bCs/>
          <w:color w:val="000000"/>
          <w:sz w:val="20"/>
          <w:szCs w:val="20"/>
        </w:rPr>
      </w:pPr>
    </w:p>
    <w:p w14:paraId="6A930120" w14:textId="249F26BB" w:rsidR="00A21111" w:rsidRDefault="00A21111" w:rsidP="00E90F3A">
      <w:pPr>
        <w:tabs>
          <w:tab w:val="left" w:pos="1640"/>
        </w:tabs>
        <w:spacing w:line="360" w:lineRule="auto"/>
        <w:jc w:val="both"/>
        <w:rPr>
          <w:rFonts w:cs="Times New Roman"/>
          <w:bCs/>
          <w:color w:val="000000"/>
          <w:sz w:val="20"/>
          <w:szCs w:val="20"/>
        </w:rPr>
      </w:pPr>
    </w:p>
    <w:p w14:paraId="089DA250" w14:textId="22688A64" w:rsidR="00A21111" w:rsidRDefault="00A21111" w:rsidP="00E90F3A">
      <w:pPr>
        <w:tabs>
          <w:tab w:val="left" w:pos="1640"/>
        </w:tabs>
        <w:spacing w:line="360" w:lineRule="auto"/>
        <w:jc w:val="both"/>
        <w:rPr>
          <w:rFonts w:cs="Times New Roman"/>
          <w:bCs/>
          <w:color w:val="000000"/>
          <w:sz w:val="20"/>
          <w:szCs w:val="20"/>
        </w:rPr>
      </w:pPr>
    </w:p>
    <w:p w14:paraId="1F91E211" w14:textId="3A9A6172" w:rsidR="00A21111" w:rsidRDefault="00A21111" w:rsidP="00E90F3A">
      <w:pPr>
        <w:tabs>
          <w:tab w:val="left" w:pos="1640"/>
        </w:tabs>
        <w:spacing w:line="360" w:lineRule="auto"/>
        <w:jc w:val="both"/>
        <w:rPr>
          <w:rFonts w:cs="Times New Roman"/>
          <w:bCs/>
          <w:color w:val="000000"/>
          <w:sz w:val="20"/>
          <w:szCs w:val="20"/>
        </w:rPr>
      </w:pPr>
    </w:p>
    <w:p w14:paraId="4F991FE4" w14:textId="406940A0" w:rsidR="00A21111" w:rsidRDefault="00A21111" w:rsidP="00E90F3A">
      <w:pPr>
        <w:tabs>
          <w:tab w:val="left" w:pos="1640"/>
        </w:tabs>
        <w:spacing w:line="360" w:lineRule="auto"/>
        <w:jc w:val="both"/>
        <w:rPr>
          <w:rFonts w:cs="Times New Roman"/>
          <w:bCs/>
          <w:color w:val="000000"/>
          <w:sz w:val="20"/>
          <w:szCs w:val="20"/>
        </w:rPr>
      </w:pPr>
    </w:p>
    <w:p w14:paraId="20E108F4" w14:textId="74212F69" w:rsidR="00A21111" w:rsidRDefault="00A21111" w:rsidP="00E90F3A">
      <w:pPr>
        <w:tabs>
          <w:tab w:val="left" w:pos="1640"/>
        </w:tabs>
        <w:spacing w:line="360" w:lineRule="auto"/>
        <w:jc w:val="both"/>
        <w:rPr>
          <w:rFonts w:cs="Times New Roman"/>
          <w:bCs/>
          <w:color w:val="000000"/>
          <w:sz w:val="20"/>
          <w:szCs w:val="20"/>
        </w:rPr>
      </w:pPr>
    </w:p>
    <w:p w14:paraId="3824C6E1" w14:textId="75EE89C4" w:rsidR="00A21111" w:rsidRDefault="00A21111" w:rsidP="00E90F3A">
      <w:pPr>
        <w:tabs>
          <w:tab w:val="left" w:pos="1640"/>
        </w:tabs>
        <w:spacing w:line="360" w:lineRule="auto"/>
        <w:jc w:val="both"/>
        <w:rPr>
          <w:rFonts w:cs="Times New Roman"/>
          <w:bCs/>
          <w:color w:val="000000"/>
          <w:sz w:val="20"/>
          <w:szCs w:val="20"/>
        </w:rPr>
      </w:pPr>
    </w:p>
    <w:p w14:paraId="5B2810D9" w14:textId="2B1B3D5C" w:rsidR="00A21111" w:rsidRDefault="00A21111" w:rsidP="00E90F3A">
      <w:pPr>
        <w:tabs>
          <w:tab w:val="left" w:pos="1640"/>
        </w:tabs>
        <w:spacing w:line="360" w:lineRule="auto"/>
        <w:jc w:val="both"/>
        <w:rPr>
          <w:rFonts w:cs="Times New Roman"/>
          <w:bCs/>
          <w:color w:val="000000"/>
          <w:sz w:val="20"/>
          <w:szCs w:val="20"/>
        </w:rPr>
      </w:pPr>
    </w:p>
    <w:p w14:paraId="4F0DB4CF" w14:textId="5BDE407D" w:rsidR="00A21111" w:rsidRDefault="00A21111" w:rsidP="00E90F3A">
      <w:pPr>
        <w:tabs>
          <w:tab w:val="left" w:pos="1640"/>
        </w:tabs>
        <w:spacing w:line="360" w:lineRule="auto"/>
        <w:jc w:val="both"/>
        <w:rPr>
          <w:rFonts w:cs="Times New Roman"/>
          <w:bCs/>
          <w:color w:val="000000"/>
          <w:sz w:val="20"/>
          <w:szCs w:val="20"/>
        </w:rPr>
      </w:pPr>
    </w:p>
    <w:p w14:paraId="785CECB3" w14:textId="1FF18172" w:rsidR="00A21111" w:rsidRDefault="00A21111" w:rsidP="00E90F3A">
      <w:pPr>
        <w:tabs>
          <w:tab w:val="left" w:pos="1640"/>
        </w:tabs>
        <w:spacing w:line="360" w:lineRule="auto"/>
        <w:jc w:val="both"/>
        <w:rPr>
          <w:rFonts w:cs="Times New Roman"/>
          <w:bCs/>
          <w:color w:val="000000"/>
          <w:sz w:val="20"/>
          <w:szCs w:val="20"/>
        </w:rPr>
      </w:pPr>
    </w:p>
    <w:p w14:paraId="0EFFB3FB" w14:textId="02A85531" w:rsidR="00A21111" w:rsidRDefault="00A21111" w:rsidP="00E90F3A">
      <w:pPr>
        <w:tabs>
          <w:tab w:val="left" w:pos="1640"/>
        </w:tabs>
        <w:spacing w:line="360" w:lineRule="auto"/>
        <w:jc w:val="both"/>
        <w:rPr>
          <w:rFonts w:cs="Times New Roman"/>
          <w:bCs/>
          <w:color w:val="000000"/>
          <w:sz w:val="20"/>
          <w:szCs w:val="20"/>
        </w:rPr>
      </w:pPr>
    </w:p>
    <w:p w14:paraId="13DD08A5" w14:textId="68D99630" w:rsidR="00A21111" w:rsidRPr="00EC5109" w:rsidRDefault="00A21111" w:rsidP="00A21111">
      <w:pPr>
        <w:pageBreakBefore/>
        <w:jc w:val="right"/>
        <w:outlineLvl w:val="0"/>
        <w:rPr>
          <w:rFonts w:cs="Times New Roman"/>
          <w:bCs/>
          <w:sz w:val="22"/>
          <w:szCs w:val="22"/>
        </w:rPr>
      </w:pPr>
      <w:r w:rsidRPr="00EC5109">
        <w:rPr>
          <w:rFonts w:cs="Times New Roman"/>
          <w:b/>
          <w:bCs/>
          <w:sz w:val="22"/>
          <w:szCs w:val="22"/>
        </w:rPr>
        <w:lastRenderedPageBreak/>
        <w:t>Załącznik nr 2.4. do SIWZ</w:t>
      </w:r>
    </w:p>
    <w:p w14:paraId="21A14EAD" w14:textId="77777777" w:rsidR="00A21111" w:rsidRDefault="00A21111" w:rsidP="00A21111">
      <w:pPr>
        <w:jc w:val="center"/>
        <w:rPr>
          <w:rFonts w:cs="Times New Roman"/>
          <w:b/>
          <w:bCs/>
          <w:sz w:val="28"/>
          <w:szCs w:val="28"/>
        </w:rPr>
      </w:pPr>
    </w:p>
    <w:p w14:paraId="4454072F" w14:textId="77777777" w:rsidR="00A21111" w:rsidRPr="004979EB" w:rsidRDefault="00A21111" w:rsidP="00A21111">
      <w:pPr>
        <w:jc w:val="center"/>
        <w:rPr>
          <w:rFonts w:cs="Times New Roman"/>
          <w:b/>
          <w:bCs/>
          <w:sz w:val="28"/>
          <w:szCs w:val="28"/>
        </w:rPr>
      </w:pPr>
      <w:r w:rsidRPr="004979EB">
        <w:rPr>
          <w:rFonts w:cs="Times New Roman"/>
          <w:b/>
          <w:bCs/>
          <w:sz w:val="28"/>
          <w:szCs w:val="28"/>
        </w:rPr>
        <w:t>KOSZTORYS OFERTOWY</w:t>
      </w:r>
    </w:p>
    <w:p w14:paraId="66A462B9" w14:textId="77777777" w:rsidR="00A21111" w:rsidRPr="004979EB" w:rsidRDefault="00A21111" w:rsidP="00A21111">
      <w:pPr>
        <w:jc w:val="center"/>
        <w:rPr>
          <w:rFonts w:cs="Times New Roman"/>
          <w:b/>
          <w:bCs/>
          <w:sz w:val="12"/>
          <w:szCs w:val="22"/>
        </w:rPr>
      </w:pPr>
    </w:p>
    <w:p w14:paraId="4B6C4C71" w14:textId="77777777" w:rsidR="00A21111" w:rsidRPr="004979EB" w:rsidRDefault="00A21111" w:rsidP="00A21111">
      <w:pPr>
        <w:spacing w:line="360" w:lineRule="auto"/>
        <w:jc w:val="center"/>
        <w:rPr>
          <w:rFonts w:cs="Times New Roman"/>
          <w:b/>
          <w:bCs/>
          <w:sz w:val="20"/>
          <w:szCs w:val="20"/>
        </w:rPr>
      </w:pPr>
      <w:r w:rsidRPr="004979EB">
        <w:rPr>
          <w:rFonts w:cs="Times New Roman"/>
          <w:b/>
          <w:bCs/>
          <w:sz w:val="20"/>
          <w:szCs w:val="20"/>
        </w:rPr>
        <w:t>na wykonanie zadania pod nazwą:</w:t>
      </w:r>
    </w:p>
    <w:p w14:paraId="14BD60D9" w14:textId="36F97C01" w:rsidR="00A21111" w:rsidRPr="004979EB" w:rsidRDefault="007F47D1" w:rsidP="00A21111">
      <w:pPr>
        <w:spacing w:before="240" w:after="120" w:line="360" w:lineRule="auto"/>
        <w:ind w:left="142" w:right="253"/>
        <w:jc w:val="center"/>
        <w:rPr>
          <w:rFonts w:cs="Times New Roman"/>
          <w:b/>
          <w:sz w:val="22"/>
          <w:szCs w:val="22"/>
        </w:rPr>
      </w:pPr>
      <w:sdt>
        <w:sdtPr>
          <w:rPr>
            <w:rFonts w:cs="Times New Roman"/>
            <w:b/>
            <w:sz w:val="20"/>
            <w:szCs w:val="20"/>
          </w:rPr>
          <w:alias w:val="Nazwa_postepowania"/>
          <w:tag w:val="Nazwa_postepowania"/>
          <w:id w:val="-2037179941"/>
          <w:placeholder>
            <w:docPart w:val="11BBE5953AF64777838EEDF8B24216A1"/>
          </w:placeholder>
          <w:dataBinding w:prefixMappings="xmlns:ns0='http://schemas.microsoft.com/office/2006/coverPageProps' " w:xpath="/ns0:CoverPageProperties[1]/ns0:CompanyPhone[1]" w:storeItemID="{55AF091B-3C7A-41E3-B477-F2FDAA23CFDA}"/>
          <w:text w:multiLine="1"/>
        </w:sdtPr>
        <w:sdtContent>
          <w:r w:rsidR="0041731A">
            <w:rPr>
              <w:rFonts w:cs="Times New Roman"/>
              <w:b/>
              <w:sz w:val="20"/>
              <w:szCs w:val="20"/>
            </w:rPr>
            <w:t>USŁUGI ZIMOWEGO UTRZYMANIA DRÓG ADMINISTROWANYCH PRZEZ JEDNOSTKI NALEŻĄCE DO STRUKTURY ZARZĄDU DRÓG WOJEWÓDZKICH W BYDGOSZCZY W SEZONACH ZIMOWYCH 2020/2021, 2021/2022, 2022/2023 ROKU</w:t>
          </w:r>
        </w:sdtContent>
      </w:sdt>
    </w:p>
    <w:p w14:paraId="4039177C" w14:textId="4EFA5368" w:rsidR="00A21111" w:rsidRPr="00630792" w:rsidRDefault="00A21111" w:rsidP="00A21111">
      <w:pPr>
        <w:ind w:left="432"/>
        <w:jc w:val="center"/>
        <w:rPr>
          <w:rFonts w:eastAsia="Times New Roman" w:cs="Times New Roman"/>
          <w:b/>
          <w:bCs/>
          <w:color w:val="0070C0"/>
          <w:u w:val="single"/>
          <w:lang w:eastAsia="ar-SA"/>
        </w:rPr>
      </w:pPr>
      <w:r w:rsidRPr="00630792">
        <w:rPr>
          <w:rFonts w:eastAsia="Times New Roman" w:cs="Times New Roman"/>
          <w:b/>
          <w:bCs/>
          <w:color w:val="0070C0"/>
          <w:u w:val="single"/>
          <w:lang w:eastAsia="ar-SA"/>
        </w:rPr>
        <w:t xml:space="preserve">CZĘŚĆ NR </w:t>
      </w:r>
      <w:r>
        <w:rPr>
          <w:rFonts w:eastAsia="Times New Roman" w:cs="Times New Roman"/>
          <w:b/>
          <w:bCs/>
          <w:color w:val="0070C0"/>
          <w:u w:val="single"/>
          <w:lang w:eastAsia="ar-SA"/>
        </w:rPr>
        <w:t>4</w:t>
      </w:r>
      <w:r w:rsidRPr="00630792">
        <w:rPr>
          <w:rFonts w:eastAsia="Times New Roman" w:cs="Times New Roman"/>
          <w:b/>
          <w:bCs/>
          <w:color w:val="0070C0"/>
          <w:u w:val="single"/>
          <w:lang w:eastAsia="ar-SA"/>
        </w:rPr>
        <w:t xml:space="preserve"> </w:t>
      </w:r>
    </w:p>
    <w:p w14:paraId="6946C1CB" w14:textId="0D40191A" w:rsidR="00A21111" w:rsidRDefault="00A21111" w:rsidP="00A21111">
      <w:pPr>
        <w:ind w:left="432"/>
        <w:jc w:val="center"/>
        <w:rPr>
          <w:rFonts w:cs="Times New Roman"/>
          <w:b/>
          <w:bCs/>
          <w:i/>
          <w:iCs/>
          <w:sz w:val="18"/>
          <w:szCs w:val="18"/>
        </w:rPr>
      </w:pPr>
      <w:r w:rsidRPr="00356C29">
        <w:rPr>
          <w:rFonts w:cs="Times New Roman"/>
          <w:i/>
          <w:iCs/>
          <w:sz w:val="18"/>
          <w:szCs w:val="18"/>
        </w:rPr>
        <w:t xml:space="preserve">dotyczy dróg będących w administracji </w:t>
      </w:r>
      <w:r w:rsidRPr="00356C29">
        <w:rPr>
          <w:rFonts w:cs="Times New Roman"/>
          <w:b/>
          <w:bCs/>
          <w:i/>
          <w:iCs/>
          <w:sz w:val="18"/>
          <w:szCs w:val="18"/>
        </w:rPr>
        <w:t xml:space="preserve">RDW </w:t>
      </w:r>
      <w:r>
        <w:rPr>
          <w:rFonts w:cs="Times New Roman"/>
          <w:b/>
          <w:bCs/>
          <w:i/>
          <w:iCs/>
          <w:sz w:val="18"/>
          <w:szCs w:val="18"/>
        </w:rPr>
        <w:t>Toruń</w:t>
      </w:r>
    </w:p>
    <w:p w14:paraId="5A85691A" w14:textId="77777777" w:rsidR="00A21111" w:rsidRPr="00E52519" w:rsidRDefault="00A21111" w:rsidP="00A21111">
      <w:pPr>
        <w:ind w:left="432"/>
        <w:rPr>
          <w:rFonts w:eastAsia="Times New Roman" w:cs="Times New Roman"/>
          <w:b/>
          <w:bCs/>
          <w:sz w:val="22"/>
          <w:szCs w:val="22"/>
          <w:lang w:eastAsia="ar-SA"/>
        </w:rPr>
      </w:pPr>
      <w:r w:rsidRPr="00E52519">
        <w:rPr>
          <w:rFonts w:eastAsia="Times New Roman" w:cs="Times New Roman"/>
          <w:b/>
          <w:bCs/>
          <w:sz w:val="22"/>
          <w:szCs w:val="22"/>
          <w:lang w:eastAsia="ar-SA"/>
        </w:rPr>
        <w:t>TABELA NR 1</w:t>
      </w:r>
    </w:p>
    <w:tbl>
      <w:tblPr>
        <w:tblpPr w:leftFromText="141" w:rightFromText="141" w:vertAnchor="text" w:horzAnchor="margin" w:tblpXSpec="center" w:tblpY="133"/>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2281"/>
        <w:gridCol w:w="993"/>
        <w:gridCol w:w="1134"/>
        <w:gridCol w:w="1275"/>
        <w:gridCol w:w="1575"/>
        <w:gridCol w:w="2126"/>
      </w:tblGrid>
      <w:tr w:rsidR="00A21111" w:rsidRPr="00834901" w14:paraId="787D0B8F" w14:textId="77777777" w:rsidTr="001A54A3">
        <w:trPr>
          <w:trHeight w:val="552"/>
        </w:trPr>
        <w:tc>
          <w:tcPr>
            <w:tcW w:w="549" w:type="dxa"/>
            <w:tcBorders>
              <w:bottom w:val="single" w:sz="4" w:space="0" w:color="auto"/>
            </w:tcBorders>
            <w:shd w:val="clear" w:color="auto" w:fill="CCCCCC"/>
            <w:vAlign w:val="center"/>
          </w:tcPr>
          <w:p w14:paraId="4B1DFAEA" w14:textId="77777777" w:rsidR="00A21111" w:rsidRPr="00834901" w:rsidRDefault="00A21111" w:rsidP="001A54A3">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LP.</w:t>
            </w:r>
          </w:p>
        </w:tc>
        <w:tc>
          <w:tcPr>
            <w:tcW w:w="2281" w:type="dxa"/>
            <w:shd w:val="clear" w:color="auto" w:fill="CCCCCC"/>
            <w:vAlign w:val="center"/>
          </w:tcPr>
          <w:p w14:paraId="582FAF22" w14:textId="77777777" w:rsidR="00A21111" w:rsidRPr="00834901" w:rsidRDefault="00A21111" w:rsidP="001A54A3">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 xml:space="preserve">ELEMENT ROZLICZENIOWY </w:t>
            </w:r>
          </w:p>
        </w:tc>
        <w:tc>
          <w:tcPr>
            <w:tcW w:w="993" w:type="dxa"/>
            <w:shd w:val="clear" w:color="auto" w:fill="CCCCCC"/>
            <w:vAlign w:val="center"/>
          </w:tcPr>
          <w:p w14:paraId="385E9A2C" w14:textId="77777777" w:rsidR="00A21111" w:rsidRPr="00834901" w:rsidRDefault="00A21111" w:rsidP="001A54A3">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JEDNOSTKA</w:t>
            </w:r>
          </w:p>
        </w:tc>
        <w:tc>
          <w:tcPr>
            <w:tcW w:w="1134" w:type="dxa"/>
            <w:shd w:val="clear" w:color="auto" w:fill="CCCCCC"/>
            <w:vAlign w:val="center"/>
          </w:tcPr>
          <w:p w14:paraId="204D5643" w14:textId="77777777" w:rsidR="00A21111" w:rsidRPr="00834901" w:rsidRDefault="00A21111" w:rsidP="001A54A3">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ILOŚĆ JEDNOSTEK</w:t>
            </w:r>
          </w:p>
          <w:p w14:paraId="51F31EBB" w14:textId="77777777" w:rsidR="00A21111" w:rsidRPr="00834901" w:rsidRDefault="00A21111" w:rsidP="001A54A3">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 xml:space="preserve">- </w:t>
            </w:r>
            <w:r w:rsidRPr="00834901">
              <w:rPr>
                <w:rFonts w:cs="Times New Roman"/>
                <w:b/>
                <w:bCs/>
                <w:color w:val="000000" w:themeColor="text1"/>
                <w:sz w:val="12"/>
                <w:szCs w:val="12"/>
                <w:u w:val="single"/>
              </w:rPr>
              <w:t>1 SEZON</w:t>
            </w:r>
          </w:p>
        </w:tc>
        <w:tc>
          <w:tcPr>
            <w:tcW w:w="1275" w:type="dxa"/>
            <w:shd w:val="clear" w:color="auto" w:fill="CCCCCC"/>
            <w:vAlign w:val="center"/>
          </w:tcPr>
          <w:p w14:paraId="76EED654" w14:textId="77777777" w:rsidR="00A21111" w:rsidRPr="00834901" w:rsidRDefault="00A21111" w:rsidP="001A54A3">
            <w:pPr>
              <w:tabs>
                <w:tab w:val="left" w:pos="1025"/>
              </w:tabs>
              <w:spacing w:line="276" w:lineRule="auto"/>
              <w:ind w:right="35"/>
              <w:jc w:val="center"/>
              <w:rPr>
                <w:rFonts w:cs="Times New Roman"/>
                <w:b/>
                <w:bCs/>
                <w:color w:val="000000" w:themeColor="text1"/>
                <w:sz w:val="12"/>
                <w:szCs w:val="12"/>
              </w:rPr>
            </w:pPr>
            <w:r w:rsidRPr="00834901">
              <w:rPr>
                <w:rFonts w:cs="Times New Roman"/>
                <w:b/>
                <w:bCs/>
                <w:color w:val="000000" w:themeColor="text1"/>
                <w:sz w:val="12"/>
                <w:szCs w:val="12"/>
              </w:rPr>
              <w:t>KROTNOŚĆ</w:t>
            </w:r>
          </w:p>
          <w:p w14:paraId="43A15205" w14:textId="77777777" w:rsidR="00A21111" w:rsidRPr="00834901" w:rsidRDefault="00A21111" w:rsidP="001A54A3">
            <w:pPr>
              <w:tabs>
                <w:tab w:val="left" w:pos="630"/>
              </w:tabs>
              <w:ind w:hanging="79"/>
              <w:jc w:val="center"/>
              <w:rPr>
                <w:rFonts w:cs="Times New Roman"/>
                <w:color w:val="000000" w:themeColor="text1"/>
                <w:sz w:val="12"/>
                <w:szCs w:val="12"/>
              </w:rPr>
            </w:pPr>
            <w:r w:rsidRPr="00834901">
              <w:rPr>
                <w:rFonts w:cs="Times New Roman"/>
                <w:color w:val="000000" w:themeColor="text1"/>
                <w:sz w:val="12"/>
                <w:szCs w:val="12"/>
              </w:rPr>
              <w:t>ILOŚĆ JEDNOSTEK</w:t>
            </w:r>
          </w:p>
          <w:p w14:paraId="1ED46D40" w14:textId="77777777" w:rsidR="00A21111" w:rsidRPr="00834901" w:rsidRDefault="00A21111" w:rsidP="001A54A3">
            <w:pPr>
              <w:tabs>
                <w:tab w:val="left" w:pos="459"/>
              </w:tabs>
              <w:ind w:left="79" w:hanging="79"/>
              <w:jc w:val="center"/>
              <w:rPr>
                <w:rFonts w:cs="Times New Roman"/>
                <w:b/>
                <w:bCs/>
                <w:color w:val="000000" w:themeColor="text1"/>
                <w:sz w:val="12"/>
                <w:szCs w:val="12"/>
              </w:rPr>
            </w:pPr>
            <w:r w:rsidRPr="00834901">
              <w:rPr>
                <w:rFonts w:cs="Times New Roman"/>
                <w:color w:val="000000" w:themeColor="text1"/>
                <w:sz w:val="12"/>
                <w:szCs w:val="12"/>
              </w:rPr>
              <w:t xml:space="preserve">- </w:t>
            </w:r>
            <w:r w:rsidRPr="00834901">
              <w:rPr>
                <w:rFonts w:cs="Times New Roman"/>
                <w:color w:val="000000" w:themeColor="text1"/>
                <w:sz w:val="12"/>
                <w:szCs w:val="12"/>
                <w:u w:val="single"/>
              </w:rPr>
              <w:t>3 SEZONY</w:t>
            </w:r>
          </w:p>
        </w:tc>
        <w:tc>
          <w:tcPr>
            <w:tcW w:w="1575" w:type="dxa"/>
            <w:shd w:val="clear" w:color="auto" w:fill="CCCCCC"/>
            <w:vAlign w:val="center"/>
          </w:tcPr>
          <w:p w14:paraId="566FE526" w14:textId="77777777" w:rsidR="00A21111" w:rsidRPr="00834901" w:rsidRDefault="00A21111" w:rsidP="001A54A3">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CENA JEDNOSTKOWA</w:t>
            </w:r>
          </w:p>
          <w:p w14:paraId="1DB6C5CA" w14:textId="77777777" w:rsidR="00A21111" w:rsidRPr="00834901" w:rsidRDefault="00A21111" w:rsidP="001A54A3">
            <w:pPr>
              <w:tabs>
                <w:tab w:val="left" w:pos="1025"/>
              </w:tabs>
              <w:spacing w:line="276" w:lineRule="auto"/>
              <w:ind w:right="35"/>
              <w:jc w:val="center"/>
              <w:rPr>
                <w:rFonts w:cs="Times New Roman"/>
                <w:color w:val="000000" w:themeColor="text1"/>
                <w:sz w:val="12"/>
                <w:szCs w:val="12"/>
              </w:rPr>
            </w:pPr>
            <w:r w:rsidRPr="00834901">
              <w:rPr>
                <w:rFonts w:cs="Times New Roman"/>
                <w:b/>
                <w:bCs/>
                <w:color w:val="000000" w:themeColor="text1"/>
                <w:sz w:val="12"/>
                <w:szCs w:val="12"/>
              </w:rPr>
              <w:t>NETTO W ZŁ</w:t>
            </w:r>
          </w:p>
        </w:tc>
        <w:tc>
          <w:tcPr>
            <w:tcW w:w="2126" w:type="dxa"/>
            <w:shd w:val="clear" w:color="auto" w:fill="CCCCCC"/>
            <w:vAlign w:val="center"/>
          </w:tcPr>
          <w:p w14:paraId="07CE87D7" w14:textId="77777777" w:rsidR="00A21111" w:rsidRPr="00834901" w:rsidRDefault="00A21111" w:rsidP="001A54A3">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WARTOŚĆ USŁUG NETTO W ZŁ</w:t>
            </w:r>
          </w:p>
          <w:p w14:paraId="193DF217" w14:textId="77777777" w:rsidR="00A21111" w:rsidRPr="00834901" w:rsidRDefault="00A21111" w:rsidP="001A54A3">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[Kolumna 4 x 5 x 6]</w:t>
            </w:r>
          </w:p>
        </w:tc>
      </w:tr>
      <w:tr w:rsidR="00A21111" w:rsidRPr="00834901" w14:paraId="5CEC09B5" w14:textId="77777777" w:rsidTr="001A54A3">
        <w:trPr>
          <w:trHeight w:val="62"/>
        </w:trPr>
        <w:tc>
          <w:tcPr>
            <w:tcW w:w="549" w:type="dxa"/>
            <w:tcBorders>
              <w:bottom w:val="single" w:sz="4" w:space="0" w:color="auto"/>
            </w:tcBorders>
            <w:shd w:val="clear" w:color="auto" w:fill="F2F2F2"/>
            <w:vAlign w:val="center"/>
          </w:tcPr>
          <w:p w14:paraId="7031576B" w14:textId="77777777" w:rsidR="00A21111" w:rsidRPr="00834901" w:rsidRDefault="00A21111" w:rsidP="001A54A3">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1</w:t>
            </w:r>
          </w:p>
        </w:tc>
        <w:tc>
          <w:tcPr>
            <w:tcW w:w="2281" w:type="dxa"/>
            <w:shd w:val="clear" w:color="auto" w:fill="F2F2F2"/>
            <w:vAlign w:val="center"/>
          </w:tcPr>
          <w:p w14:paraId="2FF3A86C" w14:textId="77777777" w:rsidR="00A21111" w:rsidRPr="00834901" w:rsidRDefault="00A21111" w:rsidP="001A54A3">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2</w:t>
            </w:r>
          </w:p>
        </w:tc>
        <w:tc>
          <w:tcPr>
            <w:tcW w:w="993" w:type="dxa"/>
            <w:shd w:val="clear" w:color="auto" w:fill="F2F2F2"/>
            <w:vAlign w:val="center"/>
          </w:tcPr>
          <w:p w14:paraId="3190F726" w14:textId="77777777" w:rsidR="00A21111" w:rsidRPr="00834901" w:rsidRDefault="00A21111" w:rsidP="001A54A3">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3</w:t>
            </w:r>
          </w:p>
        </w:tc>
        <w:tc>
          <w:tcPr>
            <w:tcW w:w="1134" w:type="dxa"/>
            <w:shd w:val="clear" w:color="auto" w:fill="F2F2F2"/>
            <w:vAlign w:val="center"/>
          </w:tcPr>
          <w:p w14:paraId="21664453" w14:textId="77777777" w:rsidR="00A21111" w:rsidRPr="00834901" w:rsidRDefault="00A21111" w:rsidP="001A54A3">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4</w:t>
            </w:r>
          </w:p>
        </w:tc>
        <w:tc>
          <w:tcPr>
            <w:tcW w:w="1275" w:type="dxa"/>
            <w:shd w:val="clear" w:color="auto" w:fill="F2F2F2"/>
            <w:vAlign w:val="center"/>
          </w:tcPr>
          <w:p w14:paraId="6B57DD9F" w14:textId="77777777" w:rsidR="00A21111" w:rsidRPr="00834901" w:rsidRDefault="00A21111" w:rsidP="001A54A3">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5</w:t>
            </w:r>
          </w:p>
        </w:tc>
        <w:tc>
          <w:tcPr>
            <w:tcW w:w="1575" w:type="dxa"/>
            <w:shd w:val="clear" w:color="auto" w:fill="F2F2F2"/>
          </w:tcPr>
          <w:p w14:paraId="24DE02D1" w14:textId="77777777" w:rsidR="00A21111" w:rsidRPr="00834901" w:rsidRDefault="00A21111" w:rsidP="001A54A3">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6</w:t>
            </w:r>
          </w:p>
        </w:tc>
        <w:tc>
          <w:tcPr>
            <w:tcW w:w="2126" w:type="dxa"/>
            <w:shd w:val="clear" w:color="auto" w:fill="F2F2F2"/>
            <w:vAlign w:val="center"/>
          </w:tcPr>
          <w:p w14:paraId="741ECEAF" w14:textId="77777777" w:rsidR="00A21111" w:rsidRPr="00834901" w:rsidRDefault="00A21111" w:rsidP="001A54A3">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7</w:t>
            </w:r>
          </w:p>
        </w:tc>
      </w:tr>
      <w:tr w:rsidR="00A21111" w:rsidRPr="00834901" w14:paraId="01BA3CE1" w14:textId="77777777" w:rsidTr="001A54A3">
        <w:tc>
          <w:tcPr>
            <w:tcW w:w="549" w:type="dxa"/>
            <w:tcBorders>
              <w:top w:val="single" w:sz="4" w:space="0" w:color="auto"/>
            </w:tcBorders>
            <w:shd w:val="clear" w:color="auto" w:fill="D9D9D9"/>
            <w:vAlign w:val="center"/>
          </w:tcPr>
          <w:p w14:paraId="663D4197" w14:textId="77777777" w:rsidR="00A21111" w:rsidRPr="00834901" w:rsidRDefault="00A21111" w:rsidP="001A54A3">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I.</w:t>
            </w:r>
          </w:p>
        </w:tc>
        <w:tc>
          <w:tcPr>
            <w:tcW w:w="2281" w:type="dxa"/>
            <w:tcBorders>
              <w:bottom w:val="single" w:sz="4" w:space="0" w:color="auto"/>
            </w:tcBorders>
            <w:shd w:val="clear" w:color="auto" w:fill="D9D9D9"/>
            <w:vAlign w:val="center"/>
          </w:tcPr>
          <w:p w14:paraId="570A19B7" w14:textId="77777777" w:rsidR="00A21111" w:rsidRPr="00834901" w:rsidRDefault="00A21111" w:rsidP="001A54A3">
            <w:pPr>
              <w:tabs>
                <w:tab w:val="left" w:pos="459"/>
              </w:tabs>
              <w:ind w:left="79" w:hanging="79"/>
              <w:rPr>
                <w:rFonts w:cs="Times New Roman"/>
                <w:b/>
                <w:bCs/>
                <w:color w:val="000000" w:themeColor="text1"/>
                <w:sz w:val="16"/>
                <w:szCs w:val="16"/>
              </w:rPr>
            </w:pPr>
            <w:r w:rsidRPr="00834901">
              <w:rPr>
                <w:rFonts w:cs="Times New Roman"/>
                <w:b/>
                <w:bCs/>
                <w:color w:val="000000" w:themeColor="text1"/>
                <w:sz w:val="16"/>
                <w:szCs w:val="16"/>
              </w:rPr>
              <w:t>Sprzęt do usuwania śliskości</w:t>
            </w:r>
          </w:p>
        </w:tc>
        <w:tc>
          <w:tcPr>
            <w:tcW w:w="993" w:type="dxa"/>
            <w:shd w:val="clear" w:color="auto" w:fill="D9D9D9"/>
            <w:vAlign w:val="center"/>
          </w:tcPr>
          <w:p w14:paraId="398975D8" w14:textId="77777777" w:rsidR="00A21111" w:rsidRPr="00834901" w:rsidRDefault="00A21111" w:rsidP="001A54A3">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134" w:type="dxa"/>
            <w:tcBorders>
              <w:bottom w:val="single" w:sz="4" w:space="0" w:color="auto"/>
            </w:tcBorders>
            <w:shd w:val="clear" w:color="auto" w:fill="D9D9D9"/>
            <w:vAlign w:val="center"/>
          </w:tcPr>
          <w:p w14:paraId="697ABCAD" w14:textId="77777777" w:rsidR="00A21111" w:rsidRPr="00834901" w:rsidRDefault="00A21111" w:rsidP="001A54A3">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275" w:type="dxa"/>
            <w:shd w:val="clear" w:color="auto" w:fill="D9D9D9"/>
            <w:vAlign w:val="center"/>
          </w:tcPr>
          <w:p w14:paraId="24A5378E" w14:textId="77777777" w:rsidR="00A21111" w:rsidRPr="00834901" w:rsidRDefault="00A21111" w:rsidP="001A54A3">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575" w:type="dxa"/>
            <w:shd w:val="clear" w:color="auto" w:fill="CCCCCC"/>
            <w:vAlign w:val="center"/>
          </w:tcPr>
          <w:p w14:paraId="7150FBFA" w14:textId="77777777" w:rsidR="00A21111" w:rsidRPr="00834901" w:rsidRDefault="00A21111" w:rsidP="001A54A3">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2126" w:type="dxa"/>
            <w:shd w:val="clear" w:color="auto" w:fill="D9D9D9"/>
            <w:vAlign w:val="center"/>
          </w:tcPr>
          <w:p w14:paraId="4ADFAB44" w14:textId="77777777" w:rsidR="00A21111" w:rsidRPr="00834901" w:rsidRDefault="00A21111" w:rsidP="001A54A3">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r>
      <w:tr w:rsidR="00A21111" w:rsidRPr="00834901" w14:paraId="233B2BC9" w14:textId="77777777" w:rsidTr="00DA73F3">
        <w:tc>
          <w:tcPr>
            <w:tcW w:w="549" w:type="dxa"/>
            <w:vAlign w:val="center"/>
          </w:tcPr>
          <w:p w14:paraId="061B75F3" w14:textId="2DA307E9" w:rsidR="00A21111" w:rsidRPr="00E8718E" w:rsidRDefault="007F47D1" w:rsidP="001A54A3">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1</w:t>
            </w:r>
            <w:r w:rsidR="00A21111" w:rsidRPr="00E8718E">
              <w:rPr>
                <w:rFonts w:cs="Times New Roman"/>
                <w:color w:val="000000" w:themeColor="text1"/>
                <w:sz w:val="16"/>
                <w:szCs w:val="16"/>
              </w:rPr>
              <w:t>.</w:t>
            </w:r>
          </w:p>
        </w:tc>
        <w:tc>
          <w:tcPr>
            <w:tcW w:w="2281" w:type="dxa"/>
            <w:vAlign w:val="center"/>
          </w:tcPr>
          <w:p w14:paraId="6688A7D1" w14:textId="77777777" w:rsidR="00A21111" w:rsidRPr="00834901" w:rsidRDefault="00A21111" w:rsidP="001A54A3">
            <w:pPr>
              <w:tabs>
                <w:tab w:val="left" w:pos="459"/>
              </w:tabs>
              <w:rPr>
                <w:rFonts w:cs="Times New Roman"/>
                <w:color w:val="000000" w:themeColor="text1"/>
                <w:sz w:val="16"/>
                <w:szCs w:val="16"/>
              </w:rPr>
            </w:pPr>
            <w:r>
              <w:rPr>
                <w:rFonts w:cs="Times New Roman"/>
                <w:color w:val="000000" w:themeColor="text1"/>
                <w:sz w:val="16"/>
                <w:szCs w:val="16"/>
              </w:rPr>
              <w:t>P</w:t>
            </w:r>
            <w:r w:rsidRPr="00834901">
              <w:rPr>
                <w:rFonts w:cs="Times New Roman"/>
                <w:color w:val="000000" w:themeColor="text1"/>
                <w:sz w:val="16"/>
                <w:szCs w:val="16"/>
              </w:rPr>
              <w:t>raca posypywarki</w:t>
            </w:r>
          </w:p>
        </w:tc>
        <w:tc>
          <w:tcPr>
            <w:tcW w:w="993" w:type="dxa"/>
            <w:vAlign w:val="center"/>
          </w:tcPr>
          <w:p w14:paraId="239AF424" w14:textId="77777777" w:rsidR="00A21111" w:rsidRPr="00834901" w:rsidRDefault="00A21111" w:rsidP="001A54A3">
            <w:pPr>
              <w:tabs>
                <w:tab w:val="left" w:pos="459"/>
              </w:tabs>
              <w:ind w:left="79" w:hanging="79"/>
              <w:jc w:val="center"/>
              <w:rPr>
                <w:rFonts w:cs="Times New Roman"/>
                <w:color w:val="000000" w:themeColor="text1"/>
                <w:sz w:val="16"/>
                <w:szCs w:val="16"/>
              </w:rPr>
            </w:pPr>
            <w:r w:rsidRPr="00834901">
              <w:rPr>
                <w:rFonts w:cs="Times New Roman"/>
                <w:color w:val="000000" w:themeColor="text1"/>
                <w:sz w:val="16"/>
                <w:szCs w:val="16"/>
              </w:rPr>
              <w:t>h</w:t>
            </w:r>
          </w:p>
        </w:tc>
        <w:tc>
          <w:tcPr>
            <w:tcW w:w="1134" w:type="dxa"/>
            <w:tcBorders>
              <w:top w:val="single" w:sz="4" w:space="0" w:color="auto"/>
              <w:left w:val="nil"/>
              <w:bottom w:val="single" w:sz="4" w:space="0" w:color="auto"/>
              <w:right w:val="single" w:sz="4" w:space="0" w:color="auto"/>
            </w:tcBorders>
            <w:shd w:val="clear" w:color="auto" w:fill="auto"/>
            <w:vAlign w:val="center"/>
          </w:tcPr>
          <w:p w14:paraId="0A94BC2F" w14:textId="1D2271DF" w:rsidR="00A21111" w:rsidRPr="00834901" w:rsidRDefault="007F47D1" w:rsidP="001A54A3">
            <w:pPr>
              <w:tabs>
                <w:tab w:val="left" w:pos="176"/>
                <w:tab w:val="left" w:pos="459"/>
                <w:tab w:val="left" w:pos="885"/>
              </w:tabs>
              <w:ind w:left="79" w:hanging="79"/>
              <w:jc w:val="center"/>
              <w:rPr>
                <w:rFonts w:cs="Times New Roman"/>
                <w:b/>
                <w:bCs/>
                <w:color w:val="000000" w:themeColor="text1"/>
                <w:sz w:val="16"/>
                <w:szCs w:val="16"/>
              </w:rPr>
            </w:pPr>
            <w:r>
              <w:rPr>
                <w:b/>
                <w:bCs/>
                <w:sz w:val="16"/>
                <w:szCs w:val="16"/>
                <w:lang w:eastAsia="pl-PL"/>
              </w:rPr>
              <w:t>100</w:t>
            </w:r>
          </w:p>
        </w:tc>
        <w:tc>
          <w:tcPr>
            <w:tcW w:w="1275" w:type="dxa"/>
            <w:tcBorders>
              <w:left w:val="single" w:sz="4" w:space="0" w:color="auto"/>
            </w:tcBorders>
            <w:shd w:val="clear" w:color="auto" w:fill="FFFFFF" w:themeFill="background1"/>
            <w:vAlign w:val="center"/>
          </w:tcPr>
          <w:p w14:paraId="070405E9" w14:textId="77777777" w:rsidR="00A21111" w:rsidRPr="00834901" w:rsidRDefault="00A21111" w:rsidP="001A54A3">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hemeFill="accent5" w:themeFillTint="33"/>
            <w:vAlign w:val="center"/>
          </w:tcPr>
          <w:p w14:paraId="40635CEA" w14:textId="77777777" w:rsidR="00A21111" w:rsidRPr="00834901" w:rsidRDefault="00A21111" w:rsidP="001A54A3">
            <w:pPr>
              <w:tabs>
                <w:tab w:val="left" w:pos="459"/>
              </w:tabs>
              <w:ind w:left="79" w:hanging="79"/>
              <w:jc w:val="center"/>
              <w:rPr>
                <w:rFonts w:cs="Times New Roman"/>
                <w:b/>
                <w:bCs/>
                <w:color w:val="000000" w:themeColor="text1"/>
                <w:sz w:val="16"/>
                <w:szCs w:val="16"/>
              </w:rPr>
            </w:pPr>
          </w:p>
        </w:tc>
        <w:tc>
          <w:tcPr>
            <w:tcW w:w="2126" w:type="dxa"/>
            <w:shd w:val="clear" w:color="auto" w:fill="EAF1DD" w:themeFill="accent3" w:themeFillTint="33"/>
            <w:vAlign w:val="center"/>
          </w:tcPr>
          <w:p w14:paraId="3EF0495C" w14:textId="77777777" w:rsidR="00A21111" w:rsidRPr="00834901" w:rsidRDefault="00A21111" w:rsidP="001A54A3">
            <w:pPr>
              <w:tabs>
                <w:tab w:val="left" w:pos="459"/>
              </w:tabs>
              <w:ind w:left="79" w:hanging="79"/>
              <w:jc w:val="right"/>
              <w:rPr>
                <w:rFonts w:cs="Times New Roman"/>
                <w:b/>
                <w:bCs/>
                <w:color w:val="000000" w:themeColor="text1"/>
                <w:sz w:val="16"/>
                <w:szCs w:val="16"/>
              </w:rPr>
            </w:pPr>
          </w:p>
        </w:tc>
      </w:tr>
      <w:tr w:rsidR="00A21111" w:rsidRPr="00834901" w14:paraId="1590CF10" w14:textId="77777777" w:rsidTr="00DA73F3">
        <w:tc>
          <w:tcPr>
            <w:tcW w:w="549" w:type="dxa"/>
            <w:vAlign w:val="center"/>
          </w:tcPr>
          <w:p w14:paraId="300B7DEF" w14:textId="7B24EC14" w:rsidR="00A21111" w:rsidRPr="00E8718E" w:rsidRDefault="007F47D1" w:rsidP="001A54A3">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2</w:t>
            </w:r>
            <w:r w:rsidR="00A21111" w:rsidRPr="00E8718E">
              <w:rPr>
                <w:rFonts w:cs="Times New Roman"/>
                <w:color w:val="000000" w:themeColor="text1"/>
                <w:sz w:val="16"/>
                <w:szCs w:val="16"/>
              </w:rPr>
              <w:t>.</w:t>
            </w:r>
          </w:p>
        </w:tc>
        <w:tc>
          <w:tcPr>
            <w:tcW w:w="2281" w:type="dxa"/>
            <w:vAlign w:val="center"/>
          </w:tcPr>
          <w:p w14:paraId="43EB1157" w14:textId="77777777" w:rsidR="00A21111" w:rsidRPr="00834901" w:rsidRDefault="00A21111" w:rsidP="001A54A3">
            <w:pPr>
              <w:tabs>
                <w:tab w:val="left" w:pos="459"/>
              </w:tabs>
              <w:rPr>
                <w:rFonts w:cs="Times New Roman"/>
                <w:color w:val="000000" w:themeColor="text1"/>
                <w:sz w:val="16"/>
                <w:szCs w:val="16"/>
              </w:rPr>
            </w:pPr>
            <w:r>
              <w:rPr>
                <w:rFonts w:cs="Times New Roman"/>
                <w:color w:val="000000" w:themeColor="text1"/>
                <w:sz w:val="16"/>
                <w:szCs w:val="16"/>
              </w:rPr>
              <w:t>P</w:t>
            </w:r>
            <w:r w:rsidRPr="00834901">
              <w:rPr>
                <w:rFonts w:cs="Times New Roman"/>
                <w:color w:val="000000" w:themeColor="text1"/>
                <w:sz w:val="16"/>
                <w:szCs w:val="16"/>
              </w:rPr>
              <w:t>raca posypywarki z pługiem</w:t>
            </w:r>
          </w:p>
        </w:tc>
        <w:tc>
          <w:tcPr>
            <w:tcW w:w="993" w:type="dxa"/>
            <w:vAlign w:val="center"/>
          </w:tcPr>
          <w:p w14:paraId="2C051671" w14:textId="77777777" w:rsidR="00A21111" w:rsidRPr="00834901" w:rsidRDefault="00A21111" w:rsidP="001A54A3">
            <w:pPr>
              <w:tabs>
                <w:tab w:val="left" w:pos="459"/>
              </w:tabs>
              <w:ind w:left="79" w:hanging="79"/>
              <w:jc w:val="center"/>
              <w:rPr>
                <w:rFonts w:cs="Times New Roman"/>
                <w:color w:val="000000" w:themeColor="text1"/>
                <w:sz w:val="16"/>
                <w:szCs w:val="16"/>
              </w:rPr>
            </w:pPr>
            <w:r w:rsidRPr="00834901">
              <w:rPr>
                <w:rFonts w:cs="Times New Roman"/>
                <w:color w:val="000000" w:themeColor="text1"/>
                <w:sz w:val="16"/>
                <w:szCs w:val="16"/>
              </w:rPr>
              <w:t>h</w:t>
            </w:r>
          </w:p>
        </w:tc>
        <w:tc>
          <w:tcPr>
            <w:tcW w:w="1134" w:type="dxa"/>
            <w:tcBorders>
              <w:top w:val="single" w:sz="4" w:space="0" w:color="auto"/>
              <w:left w:val="nil"/>
              <w:bottom w:val="single" w:sz="4" w:space="0" w:color="auto"/>
              <w:right w:val="single" w:sz="4" w:space="0" w:color="auto"/>
            </w:tcBorders>
            <w:shd w:val="clear" w:color="auto" w:fill="auto"/>
            <w:vAlign w:val="center"/>
          </w:tcPr>
          <w:p w14:paraId="5A3AACBD" w14:textId="017D1699" w:rsidR="00A21111" w:rsidRPr="00834901" w:rsidRDefault="007F47D1" w:rsidP="001A54A3">
            <w:pPr>
              <w:tabs>
                <w:tab w:val="left" w:pos="459"/>
              </w:tabs>
              <w:ind w:left="79" w:hanging="79"/>
              <w:jc w:val="center"/>
              <w:rPr>
                <w:rFonts w:cs="Times New Roman"/>
                <w:b/>
                <w:bCs/>
                <w:color w:val="000000" w:themeColor="text1"/>
                <w:sz w:val="16"/>
                <w:szCs w:val="16"/>
              </w:rPr>
            </w:pPr>
            <w:r>
              <w:rPr>
                <w:b/>
                <w:bCs/>
                <w:sz w:val="16"/>
                <w:szCs w:val="16"/>
                <w:lang w:eastAsia="pl-PL"/>
              </w:rPr>
              <w:t>600</w:t>
            </w:r>
          </w:p>
        </w:tc>
        <w:tc>
          <w:tcPr>
            <w:tcW w:w="1275" w:type="dxa"/>
            <w:tcBorders>
              <w:left w:val="single" w:sz="4" w:space="0" w:color="auto"/>
            </w:tcBorders>
            <w:shd w:val="clear" w:color="auto" w:fill="FFFFFF" w:themeFill="background1"/>
            <w:vAlign w:val="center"/>
          </w:tcPr>
          <w:p w14:paraId="1801B7A3" w14:textId="77777777" w:rsidR="00A21111" w:rsidRPr="00834901" w:rsidRDefault="00A21111" w:rsidP="001A54A3">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hemeFill="accent5" w:themeFillTint="33"/>
          </w:tcPr>
          <w:p w14:paraId="14EEAE0D" w14:textId="77777777" w:rsidR="00A21111" w:rsidRPr="00834901" w:rsidRDefault="00A21111" w:rsidP="001A54A3">
            <w:pPr>
              <w:tabs>
                <w:tab w:val="left" w:pos="459"/>
              </w:tabs>
              <w:ind w:left="79" w:hanging="79"/>
              <w:jc w:val="center"/>
              <w:rPr>
                <w:rFonts w:cs="Times New Roman"/>
                <w:b/>
                <w:bCs/>
                <w:color w:val="000000" w:themeColor="text1"/>
                <w:sz w:val="16"/>
                <w:szCs w:val="16"/>
              </w:rPr>
            </w:pPr>
          </w:p>
        </w:tc>
        <w:tc>
          <w:tcPr>
            <w:tcW w:w="2126" w:type="dxa"/>
            <w:shd w:val="clear" w:color="auto" w:fill="EAF1DD" w:themeFill="accent3" w:themeFillTint="33"/>
            <w:vAlign w:val="center"/>
          </w:tcPr>
          <w:p w14:paraId="2397E74A" w14:textId="77777777" w:rsidR="00A21111" w:rsidRPr="00834901" w:rsidRDefault="00A21111" w:rsidP="001A54A3">
            <w:pPr>
              <w:tabs>
                <w:tab w:val="left" w:pos="459"/>
              </w:tabs>
              <w:ind w:left="79" w:hanging="79"/>
              <w:jc w:val="right"/>
              <w:rPr>
                <w:rFonts w:cs="Times New Roman"/>
                <w:b/>
                <w:bCs/>
                <w:color w:val="000000" w:themeColor="text1"/>
                <w:sz w:val="16"/>
                <w:szCs w:val="16"/>
              </w:rPr>
            </w:pPr>
          </w:p>
        </w:tc>
      </w:tr>
      <w:tr w:rsidR="00A21111" w:rsidRPr="00834901" w14:paraId="73272F4E" w14:textId="77777777" w:rsidTr="00DA73F3">
        <w:tc>
          <w:tcPr>
            <w:tcW w:w="549" w:type="dxa"/>
            <w:shd w:val="clear" w:color="auto" w:fill="FFFFFF" w:themeFill="background1"/>
            <w:vAlign w:val="center"/>
          </w:tcPr>
          <w:p w14:paraId="6F644FBB" w14:textId="77777777" w:rsidR="00A21111" w:rsidRPr="00E8718E" w:rsidRDefault="00A21111" w:rsidP="001A54A3">
            <w:pPr>
              <w:tabs>
                <w:tab w:val="left" w:pos="459"/>
              </w:tabs>
              <w:ind w:left="79" w:hanging="79"/>
              <w:jc w:val="center"/>
              <w:rPr>
                <w:rFonts w:cs="Times New Roman"/>
                <w:color w:val="000000" w:themeColor="text1"/>
                <w:sz w:val="16"/>
                <w:szCs w:val="16"/>
              </w:rPr>
            </w:pPr>
            <w:r w:rsidRPr="00E8718E">
              <w:rPr>
                <w:rFonts w:cs="Times New Roman"/>
                <w:color w:val="000000" w:themeColor="text1"/>
                <w:sz w:val="16"/>
                <w:szCs w:val="16"/>
              </w:rPr>
              <w:t>5.</w:t>
            </w:r>
          </w:p>
        </w:tc>
        <w:tc>
          <w:tcPr>
            <w:tcW w:w="2281" w:type="dxa"/>
            <w:shd w:val="clear" w:color="auto" w:fill="FFFFFF" w:themeFill="background1"/>
            <w:vAlign w:val="center"/>
          </w:tcPr>
          <w:p w14:paraId="7653BE9A" w14:textId="77777777" w:rsidR="00A21111" w:rsidRPr="00252E76" w:rsidRDefault="00A21111" w:rsidP="001A54A3">
            <w:pPr>
              <w:tabs>
                <w:tab w:val="left" w:pos="459"/>
              </w:tabs>
              <w:rPr>
                <w:rFonts w:cs="Times New Roman"/>
                <w:color w:val="000000" w:themeColor="text1"/>
                <w:sz w:val="16"/>
                <w:szCs w:val="16"/>
              </w:rPr>
            </w:pPr>
            <w:r w:rsidRPr="00252E76">
              <w:rPr>
                <w:rFonts w:cs="Times New Roman"/>
                <w:color w:val="000000" w:themeColor="text1"/>
                <w:sz w:val="16"/>
                <w:szCs w:val="16"/>
              </w:rPr>
              <w:t>GOTOWOŚĆ</w:t>
            </w:r>
          </w:p>
        </w:tc>
        <w:tc>
          <w:tcPr>
            <w:tcW w:w="993" w:type="dxa"/>
            <w:shd w:val="clear" w:color="auto" w:fill="FFFFFF" w:themeFill="background1"/>
            <w:vAlign w:val="center"/>
          </w:tcPr>
          <w:p w14:paraId="05C41BF3" w14:textId="77777777" w:rsidR="00A21111" w:rsidRPr="00252E76" w:rsidRDefault="00A21111" w:rsidP="001A54A3">
            <w:pPr>
              <w:tabs>
                <w:tab w:val="left" w:pos="780"/>
              </w:tabs>
              <w:ind w:hanging="79"/>
              <w:jc w:val="center"/>
              <w:rPr>
                <w:rFonts w:cs="Times New Roman"/>
                <w:color w:val="000000" w:themeColor="text1"/>
                <w:sz w:val="12"/>
                <w:szCs w:val="12"/>
              </w:rPr>
            </w:pPr>
            <w:r w:rsidRPr="00252E76">
              <w:rPr>
                <w:rFonts w:cs="Times New Roman"/>
                <w:color w:val="000000" w:themeColor="text1"/>
                <w:sz w:val="12"/>
                <w:szCs w:val="12"/>
              </w:rPr>
              <w:t>Dzień/jednostkę sprzętową</w:t>
            </w:r>
          </w:p>
        </w:tc>
        <w:tc>
          <w:tcPr>
            <w:tcW w:w="1134" w:type="dxa"/>
            <w:tcBorders>
              <w:top w:val="single" w:sz="4" w:space="0" w:color="auto"/>
            </w:tcBorders>
            <w:shd w:val="clear" w:color="auto" w:fill="FFFFFF" w:themeFill="background1"/>
            <w:vAlign w:val="center"/>
          </w:tcPr>
          <w:p w14:paraId="4F70F272" w14:textId="7EB32BDE" w:rsidR="00A21111" w:rsidRPr="00834901" w:rsidRDefault="00A21111" w:rsidP="001A54A3">
            <w:pPr>
              <w:tabs>
                <w:tab w:val="left" w:pos="459"/>
              </w:tabs>
              <w:ind w:left="79" w:hanging="79"/>
              <w:jc w:val="center"/>
              <w:rPr>
                <w:rFonts w:cs="Times New Roman"/>
                <w:b/>
                <w:bCs/>
                <w:color w:val="000000" w:themeColor="text1"/>
                <w:sz w:val="16"/>
                <w:szCs w:val="16"/>
              </w:rPr>
            </w:pPr>
          </w:p>
        </w:tc>
        <w:tc>
          <w:tcPr>
            <w:tcW w:w="1275" w:type="dxa"/>
            <w:shd w:val="clear" w:color="auto" w:fill="FFFFFF" w:themeFill="background1"/>
            <w:vAlign w:val="center"/>
          </w:tcPr>
          <w:p w14:paraId="3B11EFF5" w14:textId="77777777" w:rsidR="00A21111" w:rsidRPr="00834901" w:rsidRDefault="00A21111" w:rsidP="001A54A3">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hemeFill="accent5" w:themeFillTint="33"/>
          </w:tcPr>
          <w:p w14:paraId="3A2F5D1A" w14:textId="77777777" w:rsidR="00A21111" w:rsidRDefault="00A21111" w:rsidP="001A54A3">
            <w:pPr>
              <w:tabs>
                <w:tab w:val="left" w:pos="459"/>
              </w:tabs>
              <w:ind w:left="79" w:hanging="79"/>
              <w:jc w:val="center"/>
              <w:rPr>
                <w:rFonts w:cs="Times New Roman"/>
                <w:b/>
                <w:bCs/>
                <w:color w:val="000000" w:themeColor="text1"/>
                <w:sz w:val="16"/>
                <w:szCs w:val="16"/>
              </w:rPr>
            </w:pPr>
          </w:p>
        </w:tc>
        <w:tc>
          <w:tcPr>
            <w:tcW w:w="2126" w:type="dxa"/>
            <w:shd w:val="clear" w:color="auto" w:fill="EAF1DD" w:themeFill="accent3" w:themeFillTint="33"/>
            <w:vAlign w:val="center"/>
          </w:tcPr>
          <w:p w14:paraId="461372C8" w14:textId="2CA944B7" w:rsidR="00A21111" w:rsidRPr="00834901" w:rsidRDefault="00DA73F3" w:rsidP="00DA73F3">
            <w:pPr>
              <w:tabs>
                <w:tab w:val="left" w:pos="459"/>
              </w:tabs>
              <w:ind w:left="79" w:hanging="79"/>
              <w:rPr>
                <w:rFonts w:cs="Times New Roman"/>
                <w:b/>
                <w:bCs/>
                <w:color w:val="000000" w:themeColor="text1"/>
                <w:sz w:val="16"/>
                <w:szCs w:val="16"/>
              </w:rPr>
            </w:pPr>
            <w:r>
              <w:rPr>
                <w:rFonts w:cs="Times New Roman"/>
                <w:b/>
                <w:bCs/>
                <w:color w:val="000000" w:themeColor="text1"/>
                <w:sz w:val="16"/>
                <w:szCs w:val="16"/>
              </w:rPr>
              <w:t>*</w:t>
            </w:r>
          </w:p>
        </w:tc>
      </w:tr>
      <w:tr w:rsidR="00A21111" w:rsidRPr="00834901" w14:paraId="14357C31" w14:textId="77777777" w:rsidTr="007F47D1">
        <w:tc>
          <w:tcPr>
            <w:tcW w:w="549" w:type="dxa"/>
            <w:shd w:val="clear" w:color="auto" w:fill="D9D9D9"/>
            <w:vAlign w:val="center"/>
          </w:tcPr>
          <w:p w14:paraId="414EBC92" w14:textId="77777777" w:rsidR="00A21111" w:rsidRPr="00834901" w:rsidRDefault="00A21111" w:rsidP="001A54A3">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II.</w:t>
            </w:r>
          </w:p>
        </w:tc>
        <w:tc>
          <w:tcPr>
            <w:tcW w:w="2281" w:type="dxa"/>
            <w:tcBorders>
              <w:bottom w:val="single" w:sz="4" w:space="0" w:color="auto"/>
            </w:tcBorders>
            <w:shd w:val="clear" w:color="auto" w:fill="D9D9D9"/>
            <w:vAlign w:val="center"/>
          </w:tcPr>
          <w:p w14:paraId="04A502FC" w14:textId="77777777" w:rsidR="00A21111" w:rsidRPr="00834901" w:rsidRDefault="00A21111" w:rsidP="001A54A3">
            <w:pPr>
              <w:tabs>
                <w:tab w:val="left" w:pos="459"/>
              </w:tabs>
              <w:rPr>
                <w:rFonts w:cs="Times New Roman"/>
                <w:b/>
                <w:bCs/>
                <w:color w:val="000000" w:themeColor="text1"/>
                <w:sz w:val="16"/>
                <w:szCs w:val="16"/>
              </w:rPr>
            </w:pPr>
            <w:r w:rsidRPr="00834901">
              <w:rPr>
                <w:rFonts w:cs="Times New Roman"/>
                <w:b/>
                <w:bCs/>
                <w:color w:val="000000" w:themeColor="text1"/>
                <w:sz w:val="16"/>
                <w:szCs w:val="16"/>
              </w:rPr>
              <w:t>Sprzęt do odśnieżania</w:t>
            </w:r>
          </w:p>
        </w:tc>
        <w:tc>
          <w:tcPr>
            <w:tcW w:w="993" w:type="dxa"/>
            <w:tcBorders>
              <w:bottom w:val="single" w:sz="4" w:space="0" w:color="auto"/>
            </w:tcBorders>
            <w:shd w:val="clear" w:color="auto" w:fill="D9D9D9"/>
            <w:vAlign w:val="center"/>
          </w:tcPr>
          <w:p w14:paraId="49703E23" w14:textId="77777777" w:rsidR="00A21111" w:rsidRPr="00834901" w:rsidRDefault="00A21111" w:rsidP="001A54A3">
            <w:pPr>
              <w:tabs>
                <w:tab w:val="left" w:pos="459"/>
              </w:tabs>
              <w:ind w:left="79" w:hanging="79"/>
              <w:jc w:val="center"/>
              <w:rPr>
                <w:rFonts w:cs="Times New Roman"/>
                <w:color w:val="000000" w:themeColor="text1"/>
                <w:sz w:val="16"/>
                <w:szCs w:val="16"/>
              </w:rPr>
            </w:pPr>
            <w:r w:rsidRPr="00834901">
              <w:rPr>
                <w:rFonts w:cs="Times New Roman"/>
                <w:color w:val="000000" w:themeColor="text1"/>
                <w:sz w:val="16"/>
                <w:szCs w:val="16"/>
              </w:rPr>
              <w:t>X</w:t>
            </w:r>
          </w:p>
        </w:tc>
        <w:tc>
          <w:tcPr>
            <w:tcW w:w="1134" w:type="dxa"/>
            <w:tcBorders>
              <w:bottom w:val="single" w:sz="4" w:space="0" w:color="auto"/>
            </w:tcBorders>
            <w:shd w:val="clear" w:color="auto" w:fill="D9D9D9"/>
            <w:vAlign w:val="center"/>
          </w:tcPr>
          <w:p w14:paraId="720C8E37" w14:textId="77777777" w:rsidR="00A21111" w:rsidRPr="00834901" w:rsidRDefault="00A21111" w:rsidP="001A54A3">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275" w:type="dxa"/>
            <w:shd w:val="clear" w:color="auto" w:fill="D9D9D9"/>
            <w:vAlign w:val="center"/>
          </w:tcPr>
          <w:p w14:paraId="66B8DB73" w14:textId="77777777" w:rsidR="00A21111" w:rsidRPr="00834901" w:rsidRDefault="00A21111" w:rsidP="001A54A3">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575" w:type="dxa"/>
            <w:shd w:val="clear" w:color="auto" w:fill="D9D9D9"/>
          </w:tcPr>
          <w:p w14:paraId="5CC7B433" w14:textId="77777777" w:rsidR="00A21111" w:rsidRPr="00834901" w:rsidRDefault="00A21111" w:rsidP="001A54A3">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X</w:t>
            </w:r>
          </w:p>
        </w:tc>
        <w:tc>
          <w:tcPr>
            <w:tcW w:w="2126" w:type="dxa"/>
            <w:shd w:val="clear" w:color="auto" w:fill="D9D9D9"/>
            <w:vAlign w:val="center"/>
          </w:tcPr>
          <w:p w14:paraId="7458F82B" w14:textId="77777777" w:rsidR="00A21111" w:rsidRPr="00834901" w:rsidRDefault="00A21111" w:rsidP="001A54A3">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r>
      <w:tr w:rsidR="007F47D1" w:rsidRPr="00834901" w14:paraId="405FC7D8" w14:textId="77777777" w:rsidTr="007F47D1">
        <w:tc>
          <w:tcPr>
            <w:tcW w:w="549" w:type="dxa"/>
            <w:tcBorders>
              <w:right w:val="single" w:sz="4" w:space="0" w:color="auto"/>
            </w:tcBorders>
            <w:vAlign w:val="center"/>
          </w:tcPr>
          <w:p w14:paraId="62EA0CEF" w14:textId="77777777" w:rsidR="007F47D1" w:rsidRDefault="007F47D1" w:rsidP="007F47D1">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tcPr>
          <w:p w14:paraId="47FF2250" w14:textId="56BBBF4F" w:rsidR="007F47D1" w:rsidRPr="007F47D1" w:rsidRDefault="007F47D1" w:rsidP="007F47D1">
            <w:pPr>
              <w:tabs>
                <w:tab w:val="left" w:pos="459"/>
              </w:tabs>
              <w:rPr>
                <w:rFonts w:cs="Times New Roman"/>
                <w:color w:val="000000" w:themeColor="text1"/>
                <w:sz w:val="16"/>
                <w:szCs w:val="16"/>
              </w:rPr>
            </w:pPr>
            <w:r w:rsidRPr="007F47D1">
              <w:rPr>
                <w:color w:val="000000"/>
                <w:sz w:val="16"/>
                <w:szCs w:val="16"/>
              </w:rPr>
              <w:t>Praca nośnika z pługiem średnim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1D429B6" w14:textId="575CDBFF" w:rsidR="007F47D1" w:rsidRPr="007F47D1" w:rsidRDefault="007F47D1" w:rsidP="007F47D1">
            <w:pPr>
              <w:tabs>
                <w:tab w:val="left" w:pos="459"/>
              </w:tabs>
              <w:ind w:left="79" w:hanging="79"/>
              <w:jc w:val="center"/>
              <w:rPr>
                <w:rFonts w:cs="Times New Roman"/>
                <w:color w:val="000000" w:themeColor="text1"/>
                <w:sz w:val="16"/>
                <w:szCs w:val="16"/>
              </w:rPr>
            </w:pPr>
            <w:r w:rsidRPr="007F47D1">
              <w:rPr>
                <w:color w:val="000000"/>
                <w:sz w:val="16"/>
                <w:szCs w:val="16"/>
              </w:rPr>
              <w:t>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50EC01" w14:textId="1E210049" w:rsidR="007F47D1" w:rsidRPr="007F47D1" w:rsidRDefault="007F47D1" w:rsidP="007F47D1">
            <w:pPr>
              <w:tabs>
                <w:tab w:val="left" w:pos="459"/>
              </w:tabs>
              <w:ind w:left="79" w:hanging="79"/>
              <w:jc w:val="center"/>
              <w:rPr>
                <w:rFonts w:cs="Times New Roman"/>
                <w:b/>
                <w:bCs/>
                <w:color w:val="000000" w:themeColor="text1"/>
                <w:sz w:val="16"/>
                <w:szCs w:val="16"/>
                <w:lang w:eastAsia="pl-PL"/>
              </w:rPr>
            </w:pPr>
            <w:r w:rsidRPr="007F47D1">
              <w:rPr>
                <w:b/>
                <w:bCs/>
                <w:color w:val="000000"/>
                <w:sz w:val="16"/>
                <w:szCs w:val="16"/>
              </w:rPr>
              <w:t>100</w:t>
            </w:r>
          </w:p>
        </w:tc>
        <w:tc>
          <w:tcPr>
            <w:tcW w:w="1275" w:type="dxa"/>
            <w:tcBorders>
              <w:left w:val="single" w:sz="4" w:space="0" w:color="auto"/>
            </w:tcBorders>
            <w:shd w:val="clear" w:color="auto" w:fill="FFFFFF" w:themeFill="background1"/>
            <w:vAlign w:val="center"/>
          </w:tcPr>
          <w:p w14:paraId="327AC7BE" w14:textId="77777777" w:rsidR="007F47D1" w:rsidRPr="00834901" w:rsidRDefault="007F47D1" w:rsidP="007F47D1">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cPr>
          <w:p w14:paraId="2B4D94A6" w14:textId="77777777" w:rsidR="007F47D1" w:rsidRPr="00834901" w:rsidRDefault="007F47D1" w:rsidP="007F47D1">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5A4C68DD" w14:textId="77777777" w:rsidR="007F47D1" w:rsidRPr="00834901" w:rsidRDefault="007F47D1" w:rsidP="007F47D1">
            <w:pPr>
              <w:tabs>
                <w:tab w:val="left" w:pos="459"/>
              </w:tabs>
              <w:ind w:left="79" w:hanging="79"/>
              <w:jc w:val="right"/>
              <w:rPr>
                <w:rFonts w:cs="Times New Roman"/>
                <w:b/>
                <w:bCs/>
                <w:color w:val="000000" w:themeColor="text1"/>
                <w:sz w:val="16"/>
                <w:szCs w:val="16"/>
              </w:rPr>
            </w:pPr>
          </w:p>
        </w:tc>
      </w:tr>
      <w:tr w:rsidR="007F47D1" w:rsidRPr="00834901" w14:paraId="1B24779E" w14:textId="77777777" w:rsidTr="007F47D1">
        <w:tc>
          <w:tcPr>
            <w:tcW w:w="549" w:type="dxa"/>
            <w:tcBorders>
              <w:right w:val="single" w:sz="4" w:space="0" w:color="auto"/>
            </w:tcBorders>
            <w:vAlign w:val="center"/>
          </w:tcPr>
          <w:p w14:paraId="35826FFA" w14:textId="77777777" w:rsidR="007F47D1" w:rsidRDefault="007F47D1" w:rsidP="007F47D1">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2.</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tcPr>
          <w:p w14:paraId="680EA0BC" w14:textId="7AB335FE" w:rsidR="007F47D1" w:rsidRPr="007F47D1" w:rsidRDefault="007F47D1" w:rsidP="007F47D1">
            <w:pPr>
              <w:tabs>
                <w:tab w:val="left" w:pos="459"/>
              </w:tabs>
              <w:rPr>
                <w:rFonts w:cs="Times New Roman"/>
                <w:color w:val="000000" w:themeColor="text1"/>
                <w:sz w:val="16"/>
                <w:szCs w:val="16"/>
              </w:rPr>
            </w:pPr>
            <w:r w:rsidRPr="007F47D1">
              <w:rPr>
                <w:color w:val="000000"/>
                <w:sz w:val="16"/>
                <w:szCs w:val="16"/>
              </w:rPr>
              <w:t>Praca równiarki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439411D" w14:textId="425CF5FF" w:rsidR="007F47D1" w:rsidRPr="007F47D1" w:rsidRDefault="007F47D1" w:rsidP="007F47D1">
            <w:pPr>
              <w:tabs>
                <w:tab w:val="left" w:pos="459"/>
              </w:tabs>
              <w:ind w:left="79" w:hanging="79"/>
              <w:jc w:val="center"/>
              <w:rPr>
                <w:rFonts w:cs="Times New Roman"/>
                <w:color w:val="000000" w:themeColor="text1"/>
                <w:sz w:val="16"/>
                <w:szCs w:val="16"/>
              </w:rPr>
            </w:pPr>
            <w:r w:rsidRPr="007F47D1">
              <w:rPr>
                <w:color w:val="000000"/>
                <w:sz w:val="16"/>
                <w:szCs w:val="16"/>
              </w:rPr>
              <w:t>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83AFD4" w14:textId="17DAE7A4" w:rsidR="007F47D1" w:rsidRPr="007F47D1" w:rsidRDefault="007F47D1" w:rsidP="007F47D1">
            <w:pPr>
              <w:tabs>
                <w:tab w:val="left" w:pos="459"/>
              </w:tabs>
              <w:ind w:left="79" w:hanging="79"/>
              <w:jc w:val="center"/>
              <w:rPr>
                <w:rFonts w:cs="Times New Roman"/>
                <w:b/>
                <w:bCs/>
                <w:color w:val="000000" w:themeColor="text1"/>
                <w:sz w:val="16"/>
                <w:szCs w:val="16"/>
                <w:lang w:eastAsia="pl-PL"/>
              </w:rPr>
            </w:pPr>
            <w:r w:rsidRPr="007F47D1">
              <w:rPr>
                <w:b/>
                <w:bCs/>
                <w:color w:val="000000"/>
                <w:sz w:val="16"/>
                <w:szCs w:val="16"/>
              </w:rPr>
              <w:t>33</w:t>
            </w:r>
          </w:p>
        </w:tc>
        <w:tc>
          <w:tcPr>
            <w:tcW w:w="1275" w:type="dxa"/>
            <w:tcBorders>
              <w:left w:val="single" w:sz="4" w:space="0" w:color="auto"/>
            </w:tcBorders>
            <w:shd w:val="clear" w:color="auto" w:fill="FFFFFF" w:themeFill="background1"/>
            <w:vAlign w:val="center"/>
          </w:tcPr>
          <w:p w14:paraId="1DFD3DFF" w14:textId="77777777" w:rsidR="007F47D1" w:rsidRPr="00834901" w:rsidRDefault="007F47D1" w:rsidP="007F47D1">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cPr>
          <w:p w14:paraId="17401B5B" w14:textId="77777777" w:rsidR="007F47D1" w:rsidRPr="00834901" w:rsidRDefault="007F47D1" w:rsidP="007F47D1">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116642FC" w14:textId="77777777" w:rsidR="007F47D1" w:rsidRPr="00834901" w:rsidRDefault="007F47D1" w:rsidP="007F47D1">
            <w:pPr>
              <w:tabs>
                <w:tab w:val="left" w:pos="459"/>
              </w:tabs>
              <w:ind w:left="79" w:hanging="79"/>
              <w:jc w:val="right"/>
              <w:rPr>
                <w:rFonts w:cs="Times New Roman"/>
                <w:b/>
                <w:bCs/>
                <w:color w:val="000000" w:themeColor="text1"/>
                <w:sz w:val="16"/>
                <w:szCs w:val="16"/>
              </w:rPr>
            </w:pPr>
          </w:p>
        </w:tc>
      </w:tr>
      <w:tr w:rsidR="007F47D1" w:rsidRPr="00834901" w14:paraId="20E79BB4" w14:textId="77777777" w:rsidTr="007F47D1">
        <w:tc>
          <w:tcPr>
            <w:tcW w:w="549" w:type="dxa"/>
            <w:tcBorders>
              <w:right w:val="single" w:sz="4" w:space="0" w:color="auto"/>
            </w:tcBorders>
            <w:vAlign w:val="center"/>
          </w:tcPr>
          <w:p w14:paraId="503468BD" w14:textId="3A56BC4C" w:rsidR="007F47D1" w:rsidRDefault="007F47D1" w:rsidP="007F47D1">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3.</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tcPr>
          <w:p w14:paraId="05A2EFC9" w14:textId="339351F8" w:rsidR="007F47D1" w:rsidRPr="007F47D1" w:rsidRDefault="007F47D1" w:rsidP="007F47D1">
            <w:pPr>
              <w:tabs>
                <w:tab w:val="left" w:pos="459"/>
              </w:tabs>
              <w:rPr>
                <w:rFonts w:cs="Times New Roman"/>
                <w:color w:val="000000" w:themeColor="text1"/>
                <w:sz w:val="16"/>
                <w:szCs w:val="16"/>
              </w:rPr>
            </w:pPr>
            <w:r w:rsidRPr="007F47D1">
              <w:rPr>
                <w:color w:val="000000"/>
                <w:sz w:val="16"/>
                <w:szCs w:val="16"/>
              </w:rPr>
              <w:t>Praca koparko - ładowarki o poj. łyżki od 1 m</w:t>
            </w:r>
            <w:r w:rsidRPr="007F47D1">
              <w:rPr>
                <w:color w:val="000000"/>
                <w:sz w:val="16"/>
                <w:szCs w:val="16"/>
                <w:vertAlign w:val="superscript"/>
              </w:rPr>
              <w:t>3</w:t>
            </w:r>
            <w:r w:rsidRPr="007F47D1">
              <w:rPr>
                <w:color w:val="000000"/>
                <w:sz w:val="16"/>
                <w:szCs w:val="16"/>
              </w:rPr>
              <w:t xml:space="preserve"> do 2 m</w:t>
            </w:r>
            <w:r w:rsidRPr="007F47D1">
              <w:rPr>
                <w:color w:val="000000"/>
                <w:sz w:val="16"/>
                <w:szCs w:val="16"/>
                <w:vertAlign w:val="superscript"/>
              </w:rPr>
              <w:t>3</w:t>
            </w:r>
            <w:r w:rsidRPr="007F47D1">
              <w:rPr>
                <w:color w:val="000000"/>
                <w:sz w:val="16"/>
                <w:szCs w:val="16"/>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6D597C8" w14:textId="19CC6C6C" w:rsidR="007F47D1" w:rsidRPr="007F47D1" w:rsidRDefault="007F47D1" w:rsidP="007F47D1">
            <w:pPr>
              <w:tabs>
                <w:tab w:val="left" w:pos="459"/>
              </w:tabs>
              <w:ind w:left="79" w:hanging="79"/>
              <w:jc w:val="center"/>
              <w:rPr>
                <w:rFonts w:cs="Times New Roman"/>
                <w:color w:val="000000" w:themeColor="text1"/>
                <w:sz w:val="16"/>
                <w:szCs w:val="16"/>
              </w:rPr>
            </w:pPr>
            <w:r w:rsidRPr="007F47D1">
              <w:rPr>
                <w:color w:val="000000"/>
                <w:sz w:val="16"/>
                <w:szCs w:val="16"/>
              </w:rPr>
              <w:t>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2CC279" w14:textId="7F15E1CB" w:rsidR="007F47D1" w:rsidRPr="007F47D1" w:rsidRDefault="007F47D1" w:rsidP="007F47D1">
            <w:pPr>
              <w:tabs>
                <w:tab w:val="left" w:pos="459"/>
              </w:tabs>
              <w:ind w:left="79" w:hanging="79"/>
              <w:jc w:val="center"/>
              <w:rPr>
                <w:rFonts w:cs="Times New Roman"/>
                <w:b/>
                <w:bCs/>
                <w:color w:val="000000" w:themeColor="text1"/>
                <w:sz w:val="16"/>
                <w:szCs w:val="16"/>
                <w:lang w:eastAsia="pl-PL"/>
              </w:rPr>
            </w:pPr>
            <w:r w:rsidRPr="007F47D1">
              <w:rPr>
                <w:b/>
                <w:bCs/>
                <w:color w:val="000000"/>
                <w:sz w:val="16"/>
                <w:szCs w:val="16"/>
              </w:rPr>
              <w:t>33</w:t>
            </w:r>
          </w:p>
        </w:tc>
        <w:tc>
          <w:tcPr>
            <w:tcW w:w="1275" w:type="dxa"/>
            <w:tcBorders>
              <w:left w:val="single" w:sz="4" w:space="0" w:color="auto"/>
            </w:tcBorders>
            <w:shd w:val="clear" w:color="auto" w:fill="FFFFFF" w:themeFill="background1"/>
            <w:vAlign w:val="center"/>
          </w:tcPr>
          <w:p w14:paraId="5F2D8E99" w14:textId="77777777" w:rsidR="007F47D1" w:rsidRPr="00834901" w:rsidRDefault="007F47D1" w:rsidP="007F47D1">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cPr>
          <w:p w14:paraId="71C459F9" w14:textId="77777777" w:rsidR="007F47D1" w:rsidRPr="00834901" w:rsidRDefault="007F47D1" w:rsidP="007F47D1">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14BC8FDC" w14:textId="77777777" w:rsidR="007F47D1" w:rsidRPr="00834901" w:rsidRDefault="007F47D1" w:rsidP="007F47D1">
            <w:pPr>
              <w:tabs>
                <w:tab w:val="left" w:pos="459"/>
              </w:tabs>
              <w:ind w:left="79" w:hanging="79"/>
              <w:jc w:val="right"/>
              <w:rPr>
                <w:rFonts w:cs="Times New Roman"/>
                <w:b/>
                <w:bCs/>
                <w:color w:val="000000" w:themeColor="text1"/>
                <w:sz w:val="16"/>
                <w:szCs w:val="16"/>
              </w:rPr>
            </w:pPr>
          </w:p>
        </w:tc>
      </w:tr>
      <w:tr w:rsidR="007F47D1" w:rsidRPr="00834901" w14:paraId="542764C2" w14:textId="77777777" w:rsidTr="007F47D1">
        <w:tc>
          <w:tcPr>
            <w:tcW w:w="549" w:type="dxa"/>
            <w:tcBorders>
              <w:right w:val="single" w:sz="4" w:space="0" w:color="auto"/>
            </w:tcBorders>
            <w:vAlign w:val="center"/>
          </w:tcPr>
          <w:p w14:paraId="704D0561" w14:textId="271F0F9B" w:rsidR="007F47D1" w:rsidRPr="00E8718E" w:rsidRDefault="007F47D1" w:rsidP="007F47D1">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4</w:t>
            </w:r>
            <w:r w:rsidRPr="00E8718E">
              <w:rPr>
                <w:rFonts w:cs="Times New Roman"/>
                <w:color w:val="000000" w:themeColor="text1"/>
                <w:sz w:val="16"/>
                <w:szCs w:val="16"/>
              </w:rPr>
              <w:t>.</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tcPr>
          <w:p w14:paraId="55D454E5" w14:textId="3BF84F05" w:rsidR="007F47D1" w:rsidRPr="007F47D1" w:rsidRDefault="007F47D1" w:rsidP="007F47D1">
            <w:pPr>
              <w:tabs>
                <w:tab w:val="left" w:pos="459"/>
              </w:tabs>
              <w:rPr>
                <w:rFonts w:cs="Times New Roman"/>
                <w:color w:val="000000" w:themeColor="text1"/>
                <w:sz w:val="16"/>
                <w:szCs w:val="16"/>
              </w:rPr>
            </w:pPr>
            <w:r w:rsidRPr="007F47D1">
              <w:rPr>
                <w:color w:val="000000"/>
                <w:sz w:val="16"/>
                <w:szCs w:val="16"/>
              </w:rPr>
              <w:t>Praca ładowarki o poj. łyżki powyżej 2 m</w:t>
            </w:r>
            <w:r w:rsidRPr="007F47D1">
              <w:rPr>
                <w:color w:val="000000"/>
                <w:sz w:val="16"/>
                <w:szCs w:val="16"/>
                <w:vertAlign w:val="superscript"/>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DC9BC5E" w14:textId="4C2CC52E" w:rsidR="007F47D1" w:rsidRPr="007F47D1" w:rsidRDefault="007F47D1" w:rsidP="007F47D1">
            <w:pPr>
              <w:tabs>
                <w:tab w:val="left" w:pos="459"/>
              </w:tabs>
              <w:ind w:left="79" w:hanging="79"/>
              <w:jc w:val="center"/>
              <w:rPr>
                <w:rFonts w:cs="Times New Roman"/>
                <w:color w:val="000000" w:themeColor="text1"/>
                <w:sz w:val="16"/>
                <w:szCs w:val="16"/>
              </w:rPr>
            </w:pPr>
            <w:r w:rsidRPr="007F47D1">
              <w:rPr>
                <w:color w:val="000000"/>
                <w:sz w:val="16"/>
                <w:szCs w:val="16"/>
              </w:rPr>
              <w:t>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4C408F" w14:textId="35509A75" w:rsidR="007F47D1" w:rsidRPr="007F47D1" w:rsidRDefault="007F47D1" w:rsidP="007F47D1">
            <w:pPr>
              <w:tabs>
                <w:tab w:val="left" w:pos="459"/>
              </w:tabs>
              <w:ind w:left="79" w:hanging="79"/>
              <w:jc w:val="center"/>
              <w:rPr>
                <w:rFonts w:cs="Times New Roman"/>
                <w:b/>
                <w:bCs/>
                <w:color w:val="000000" w:themeColor="text1"/>
                <w:sz w:val="16"/>
                <w:szCs w:val="16"/>
              </w:rPr>
            </w:pPr>
            <w:r w:rsidRPr="007F47D1">
              <w:rPr>
                <w:b/>
                <w:bCs/>
                <w:color w:val="000000"/>
                <w:sz w:val="16"/>
                <w:szCs w:val="16"/>
              </w:rPr>
              <w:t>20</w:t>
            </w:r>
          </w:p>
        </w:tc>
        <w:tc>
          <w:tcPr>
            <w:tcW w:w="1275" w:type="dxa"/>
            <w:tcBorders>
              <w:left w:val="single" w:sz="4" w:space="0" w:color="auto"/>
            </w:tcBorders>
            <w:shd w:val="clear" w:color="auto" w:fill="FFFFFF" w:themeFill="background1"/>
            <w:vAlign w:val="center"/>
          </w:tcPr>
          <w:p w14:paraId="3B5582B2" w14:textId="77777777" w:rsidR="007F47D1" w:rsidRPr="00834901" w:rsidRDefault="007F47D1" w:rsidP="007F47D1">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cPr>
          <w:p w14:paraId="5A83AAD9" w14:textId="77777777" w:rsidR="007F47D1" w:rsidRPr="00834901" w:rsidRDefault="007F47D1" w:rsidP="007F47D1">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083E2BEA" w14:textId="77777777" w:rsidR="007F47D1" w:rsidRPr="00834901" w:rsidRDefault="007F47D1" w:rsidP="007F47D1">
            <w:pPr>
              <w:tabs>
                <w:tab w:val="left" w:pos="459"/>
              </w:tabs>
              <w:ind w:left="79" w:hanging="79"/>
              <w:jc w:val="right"/>
              <w:rPr>
                <w:rFonts w:cs="Times New Roman"/>
                <w:b/>
                <w:bCs/>
                <w:color w:val="000000" w:themeColor="text1"/>
                <w:sz w:val="16"/>
                <w:szCs w:val="16"/>
              </w:rPr>
            </w:pPr>
          </w:p>
        </w:tc>
      </w:tr>
      <w:tr w:rsidR="007F47D1" w:rsidRPr="00834901" w14:paraId="55A90F7D" w14:textId="77777777" w:rsidTr="007F47D1">
        <w:tc>
          <w:tcPr>
            <w:tcW w:w="549" w:type="dxa"/>
            <w:tcBorders>
              <w:right w:val="single" w:sz="4" w:space="0" w:color="auto"/>
            </w:tcBorders>
            <w:vAlign w:val="center"/>
          </w:tcPr>
          <w:p w14:paraId="06513B86" w14:textId="2673A74F" w:rsidR="007F47D1" w:rsidRPr="00E8718E" w:rsidRDefault="007F47D1" w:rsidP="007F47D1">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5</w:t>
            </w:r>
            <w:r w:rsidRPr="00E8718E">
              <w:rPr>
                <w:rFonts w:cs="Times New Roman"/>
                <w:color w:val="000000" w:themeColor="text1"/>
                <w:sz w:val="16"/>
                <w:szCs w:val="16"/>
              </w:rPr>
              <w:t>.</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tcPr>
          <w:p w14:paraId="75653D5F" w14:textId="3C1200FC" w:rsidR="007F47D1" w:rsidRPr="007F47D1" w:rsidRDefault="007F47D1" w:rsidP="007F47D1">
            <w:pPr>
              <w:tabs>
                <w:tab w:val="left" w:pos="459"/>
              </w:tabs>
              <w:rPr>
                <w:rFonts w:cs="Times New Roman"/>
                <w:color w:val="000000" w:themeColor="text1"/>
                <w:sz w:val="16"/>
                <w:szCs w:val="16"/>
              </w:rPr>
            </w:pPr>
            <w:r w:rsidRPr="007F47D1">
              <w:rPr>
                <w:color w:val="000000"/>
                <w:sz w:val="16"/>
                <w:szCs w:val="16"/>
              </w:rPr>
              <w:t xml:space="preserve">Praca spycharki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7F06078" w14:textId="74A6A85B" w:rsidR="007F47D1" w:rsidRPr="007F47D1" w:rsidRDefault="007F47D1" w:rsidP="007F47D1">
            <w:pPr>
              <w:tabs>
                <w:tab w:val="left" w:pos="459"/>
              </w:tabs>
              <w:ind w:left="79" w:hanging="79"/>
              <w:jc w:val="center"/>
              <w:rPr>
                <w:rFonts w:cs="Times New Roman"/>
                <w:color w:val="000000" w:themeColor="text1"/>
                <w:sz w:val="16"/>
                <w:szCs w:val="16"/>
              </w:rPr>
            </w:pPr>
            <w:r w:rsidRPr="007F47D1">
              <w:rPr>
                <w:color w:val="000000"/>
                <w:sz w:val="16"/>
                <w:szCs w:val="16"/>
              </w:rPr>
              <w:t>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B1B847" w14:textId="617EB396" w:rsidR="007F47D1" w:rsidRPr="007F47D1" w:rsidRDefault="007F47D1" w:rsidP="007F47D1">
            <w:pPr>
              <w:tabs>
                <w:tab w:val="left" w:pos="459"/>
              </w:tabs>
              <w:ind w:left="79" w:hanging="79"/>
              <w:jc w:val="center"/>
              <w:rPr>
                <w:rFonts w:cs="Times New Roman"/>
                <w:b/>
                <w:bCs/>
                <w:color w:val="000000" w:themeColor="text1"/>
                <w:sz w:val="16"/>
                <w:szCs w:val="16"/>
              </w:rPr>
            </w:pPr>
            <w:r w:rsidRPr="007F47D1">
              <w:rPr>
                <w:b/>
                <w:bCs/>
                <w:color w:val="000000"/>
                <w:sz w:val="16"/>
                <w:szCs w:val="16"/>
              </w:rPr>
              <w:t>15</w:t>
            </w:r>
          </w:p>
        </w:tc>
        <w:tc>
          <w:tcPr>
            <w:tcW w:w="1275" w:type="dxa"/>
            <w:tcBorders>
              <w:left w:val="single" w:sz="4" w:space="0" w:color="auto"/>
            </w:tcBorders>
            <w:shd w:val="clear" w:color="auto" w:fill="FFFFFF" w:themeFill="background1"/>
            <w:vAlign w:val="center"/>
          </w:tcPr>
          <w:p w14:paraId="1BF77016" w14:textId="77777777" w:rsidR="007F47D1" w:rsidRPr="00834901" w:rsidRDefault="007F47D1" w:rsidP="007F47D1">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cPr>
          <w:p w14:paraId="7E93ABDE" w14:textId="77777777" w:rsidR="007F47D1" w:rsidRPr="00834901" w:rsidRDefault="007F47D1" w:rsidP="007F47D1">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0235667A" w14:textId="77777777" w:rsidR="007F47D1" w:rsidRPr="00834901" w:rsidRDefault="007F47D1" w:rsidP="007F47D1">
            <w:pPr>
              <w:tabs>
                <w:tab w:val="left" w:pos="459"/>
              </w:tabs>
              <w:ind w:left="79" w:hanging="79"/>
              <w:jc w:val="right"/>
              <w:rPr>
                <w:rFonts w:cs="Times New Roman"/>
                <w:b/>
                <w:bCs/>
                <w:color w:val="000000" w:themeColor="text1"/>
                <w:sz w:val="16"/>
                <w:szCs w:val="16"/>
              </w:rPr>
            </w:pPr>
          </w:p>
        </w:tc>
      </w:tr>
      <w:tr w:rsidR="007F47D1" w:rsidRPr="00834901" w14:paraId="65A18D24" w14:textId="77777777" w:rsidTr="007F47D1">
        <w:tc>
          <w:tcPr>
            <w:tcW w:w="549" w:type="dxa"/>
            <w:tcBorders>
              <w:right w:val="single" w:sz="4" w:space="0" w:color="auto"/>
            </w:tcBorders>
            <w:vAlign w:val="center"/>
          </w:tcPr>
          <w:p w14:paraId="51C41EF4" w14:textId="471F2827" w:rsidR="007F47D1" w:rsidRPr="00E8718E" w:rsidRDefault="007F47D1" w:rsidP="007F47D1">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6</w:t>
            </w:r>
            <w:r w:rsidRPr="00E8718E">
              <w:rPr>
                <w:rFonts w:cs="Times New Roman"/>
                <w:color w:val="000000" w:themeColor="text1"/>
                <w:sz w:val="16"/>
                <w:szCs w:val="16"/>
              </w:rPr>
              <w:t>.</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tcPr>
          <w:p w14:paraId="6BE460BD" w14:textId="58AF818F" w:rsidR="007F47D1" w:rsidRPr="007F47D1" w:rsidRDefault="007F47D1" w:rsidP="007F47D1">
            <w:pPr>
              <w:tabs>
                <w:tab w:val="left" w:pos="459"/>
              </w:tabs>
              <w:rPr>
                <w:rFonts w:cs="Times New Roman"/>
                <w:color w:val="000000" w:themeColor="text1"/>
                <w:sz w:val="16"/>
                <w:szCs w:val="16"/>
              </w:rPr>
            </w:pPr>
            <w:r w:rsidRPr="007F47D1">
              <w:rPr>
                <w:color w:val="000000"/>
                <w:sz w:val="16"/>
                <w:szCs w:val="16"/>
              </w:rPr>
              <w:t>Praca nośnika z pługiem i posypywarką chodnikową (chodniki i ścieżki pieszo-rowerowe oraz rowerowe)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360144B" w14:textId="0206B5FB" w:rsidR="007F47D1" w:rsidRPr="007F47D1" w:rsidRDefault="007F47D1" w:rsidP="007F47D1">
            <w:pPr>
              <w:tabs>
                <w:tab w:val="left" w:pos="459"/>
              </w:tabs>
              <w:ind w:left="79" w:hanging="79"/>
              <w:jc w:val="center"/>
              <w:rPr>
                <w:rFonts w:cs="Times New Roman"/>
                <w:color w:val="000000" w:themeColor="text1"/>
                <w:sz w:val="16"/>
                <w:szCs w:val="16"/>
              </w:rPr>
            </w:pPr>
            <w:r w:rsidRPr="007F47D1">
              <w:rPr>
                <w:color w:val="000000"/>
                <w:sz w:val="16"/>
                <w:szCs w:val="16"/>
              </w:rPr>
              <w:t>m</w:t>
            </w:r>
            <w:r w:rsidRPr="007F47D1">
              <w:rPr>
                <w:color w:val="000000"/>
                <w:sz w:val="16"/>
                <w:szCs w:val="16"/>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F74ECD" w14:textId="0732D49A" w:rsidR="007F47D1" w:rsidRPr="007F47D1" w:rsidRDefault="007F47D1" w:rsidP="007F47D1">
            <w:pPr>
              <w:tabs>
                <w:tab w:val="left" w:pos="459"/>
              </w:tabs>
              <w:ind w:left="79" w:hanging="79"/>
              <w:jc w:val="center"/>
              <w:rPr>
                <w:rFonts w:cs="Times New Roman"/>
                <w:b/>
                <w:bCs/>
                <w:color w:val="000000" w:themeColor="text1"/>
                <w:sz w:val="16"/>
                <w:szCs w:val="16"/>
              </w:rPr>
            </w:pPr>
            <w:r w:rsidRPr="007F47D1">
              <w:rPr>
                <w:b/>
                <w:bCs/>
                <w:color w:val="000000"/>
                <w:sz w:val="16"/>
                <w:szCs w:val="16"/>
              </w:rPr>
              <w:t>221439</w:t>
            </w:r>
          </w:p>
        </w:tc>
        <w:tc>
          <w:tcPr>
            <w:tcW w:w="1275" w:type="dxa"/>
            <w:tcBorders>
              <w:left w:val="single" w:sz="4" w:space="0" w:color="auto"/>
            </w:tcBorders>
            <w:shd w:val="clear" w:color="auto" w:fill="FFFFFF" w:themeFill="background1"/>
            <w:vAlign w:val="center"/>
          </w:tcPr>
          <w:p w14:paraId="3596C1E0" w14:textId="77777777" w:rsidR="007F47D1" w:rsidRPr="00834901" w:rsidRDefault="007F47D1" w:rsidP="007F47D1">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hemeFill="accent5" w:themeFillTint="33"/>
          </w:tcPr>
          <w:p w14:paraId="73987913" w14:textId="77777777" w:rsidR="007F47D1" w:rsidRPr="00834901" w:rsidRDefault="007F47D1" w:rsidP="007F47D1">
            <w:pPr>
              <w:tabs>
                <w:tab w:val="left" w:pos="459"/>
              </w:tabs>
              <w:ind w:left="79" w:hanging="79"/>
              <w:jc w:val="center"/>
              <w:rPr>
                <w:rFonts w:cs="Times New Roman"/>
                <w:b/>
                <w:bCs/>
                <w:color w:val="000000" w:themeColor="text1"/>
                <w:sz w:val="16"/>
                <w:szCs w:val="16"/>
              </w:rPr>
            </w:pPr>
          </w:p>
        </w:tc>
        <w:tc>
          <w:tcPr>
            <w:tcW w:w="2126" w:type="dxa"/>
            <w:shd w:val="clear" w:color="auto" w:fill="DAEEF3" w:themeFill="accent5" w:themeFillTint="33"/>
            <w:vAlign w:val="center"/>
          </w:tcPr>
          <w:p w14:paraId="3B69D1C7" w14:textId="77777777" w:rsidR="007F47D1" w:rsidRPr="00834901" w:rsidRDefault="007F47D1" w:rsidP="007F47D1">
            <w:pPr>
              <w:tabs>
                <w:tab w:val="left" w:pos="459"/>
              </w:tabs>
              <w:ind w:left="79" w:hanging="79"/>
              <w:jc w:val="center"/>
              <w:rPr>
                <w:rFonts w:cs="Times New Roman"/>
                <w:b/>
                <w:bCs/>
                <w:color w:val="000000" w:themeColor="text1"/>
                <w:sz w:val="16"/>
                <w:szCs w:val="16"/>
              </w:rPr>
            </w:pPr>
          </w:p>
        </w:tc>
      </w:tr>
      <w:tr w:rsidR="007F47D1" w:rsidRPr="00834901" w14:paraId="29AF8B99" w14:textId="77777777" w:rsidTr="007F47D1">
        <w:tc>
          <w:tcPr>
            <w:tcW w:w="549" w:type="dxa"/>
            <w:tcBorders>
              <w:right w:val="single" w:sz="4" w:space="0" w:color="auto"/>
            </w:tcBorders>
            <w:vAlign w:val="center"/>
          </w:tcPr>
          <w:p w14:paraId="577B4B34" w14:textId="4A513A07" w:rsidR="007F47D1" w:rsidRDefault="007F47D1" w:rsidP="007F47D1">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7.</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tcPr>
          <w:p w14:paraId="3000EE72" w14:textId="4412D5C3" w:rsidR="007F47D1" w:rsidRPr="007F47D1" w:rsidRDefault="007F47D1" w:rsidP="007F47D1">
            <w:pPr>
              <w:tabs>
                <w:tab w:val="left" w:pos="459"/>
              </w:tabs>
              <w:rPr>
                <w:sz w:val="16"/>
                <w:szCs w:val="16"/>
                <w:lang w:eastAsia="pl-PL"/>
              </w:rPr>
            </w:pPr>
            <w:r w:rsidRPr="007F47D1">
              <w:rPr>
                <w:color w:val="000000"/>
                <w:sz w:val="16"/>
                <w:szCs w:val="16"/>
              </w:rPr>
              <w:t xml:space="preserve">Ręczne odśnieżanie i zwalczanie śliskości peronów, przystanków autobusowych, przejść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EC85C1D" w14:textId="219F6E10" w:rsidR="007F47D1" w:rsidRPr="007F47D1" w:rsidRDefault="007F47D1" w:rsidP="007F47D1">
            <w:pPr>
              <w:tabs>
                <w:tab w:val="left" w:pos="459"/>
              </w:tabs>
              <w:ind w:left="79" w:hanging="79"/>
              <w:jc w:val="center"/>
              <w:rPr>
                <w:rFonts w:cs="Times New Roman"/>
                <w:color w:val="000000" w:themeColor="text1"/>
                <w:sz w:val="16"/>
                <w:szCs w:val="16"/>
              </w:rPr>
            </w:pPr>
            <w:r w:rsidRPr="007F47D1">
              <w:rPr>
                <w:color w:val="000000"/>
                <w:sz w:val="16"/>
                <w:szCs w:val="16"/>
              </w:rPr>
              <w:t>m</w:t>
            </w:r>
            <w:r w:rsidRPr="007F47D1">
              <w:rPr>
                <w:color w:val="000000"/>
                <w:sz w:val="16"/>
                <w:szCs w:val="16"/>
                <w:vertAlign w:val="superscript"/>
              </w:rPr>
              <w:t>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829010" w14:textId="7C4E1594" w:rsidR="007F47D1" w:rsidRPr="007F47D1" w:rsidRDefault="007F47D1" w:rsidP="007F47D1">
            <w:pPr>
              <w:tabs>
                <w:tab w:val="left" w:pos="459"/>
              </w:tabs>
              <w:ind w:left="79" w:hanging="79"/>
              <w:jc w:val="center"/>
              <w:rPr>
                <w:b/>
                <w:bCs/>
                <w:sz w:val="16"/>
                <w:szCs w:val="16"/>
                <w:lang w:eastAsia="pl-PL"/>
              </w:rPr>
            </w:pPr>
            <w:r w:rsidRPr="007F47D1">
              <w:rPr>
                <w:b/>
                <w:bCs/>
                <w:color w:val="000000"/>
                <w:sz w:val="16"/>
                <w:szCs w:val="16"/>
              </w:rPr>
              <w:t>1500</w:t>
            </w:r>
          </w:p>
        </w:tc>
        <w:tc>
          <w:tcPr>
            <w:tcW w:w="1275" w:type="dxa"/>
            <w:tcBorders>
              <w:left w:val="single" w:sz="4" w:space="0" w:color="auto"/>
            </w:tcBorders>
            <w:shd w:val="clear" w:color="auto" w:fill="FFFFFF" w:themeFill="background1"/>
            <w:vAlign w:val="center"/>
          </w:tcPr>
          <w:p w14:paraId="46DD933F" w14:textId="42B51AED" w:rsidR="007F47D1" w:rsidRPr="00834901" w:rsidRDefault="004C7564" w:rsidP="007F47D1">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hemeFill="accent5" w:themeFillTint="33"/>
          </w:tcPr>
          <w:p w14:paraId="3D66C522" w14:textId="77777777" w:rsidR="007F47D1" w:rsidRPr="00834901" w:rsidRDefault="007F47D1" w:rsidP="007F47D1">
            <w:pPr>
              <w:tabs>
                <w:tab w:val="left" w:pos="459"/>
              </w:tabs>
              <w:ind w:left="79" w:hanging="79"/>
              <w:jc w:val="center"/>
              <w:rPr>
                <w:rFonts w:cs="Times New Roman"/>
                <w:b/>
                <w:bCs/>
                <w:color w:val="000000" w:themeColor="text1"/>
                <w:sz w:val="16"/>
                <w:szCs w:val="16"/>
              </w:rPr>
            </w:pPr>
          </w:p>
        </w:tc>
        <w:tc>
          <w:tcPr>
            <w:tcW w:w="2126" w:type="dxa"/>
            <w:shd w:val="clear" w:color="auto" w:fill="DAEEF3" w:themeFill="accent5" w:themeFillTint="33"/>
            <w:vAlign w:val="center"/>
          </w:tcPr>
          <w:p w14:paraId="2AA57CC0" w14:textId="77777777" w:rsidR="007F47D1" w:rsidRPr="00834901" w:rsidRDefault="007F47D1" w:rsidP="007F47D1">
            <w:pPr>
              <w:tabs>
                <w:tab w:val="left" w:pos="459"/>
              </w:tabs>
              <w:ind w:left="79" w:hanging="79"/>
              <w:jc w:val="center"/>
              <w:rPr>
                <w:rFonts w:cs="Times New Roman"/>
                <w:b/>
                <w:bCs/>
                <w:color w:val="000000" w:themeColor="text1"/>
                <w:sz w:val="16"/>
                <w:szCs w:val="16"/>
              </w:rPr>
            </w:pPr>
          </w:p>
        </w:tc>
      </w:tr>
      <w:tr w:rsidR="007F47D1" w:rsidRPr="00834901" w14:paraId="4EDA354A" w14:textId="77777777" w:rsidTr="007F47D1">
        <w:tc>
          <w:tcPr>
            <w:tcW w:w="549" w:type="dxa"/>
            <w:tcBorders>
              <w:right w:val="single" w:sz="4" w:space="0" w:color="auto"/>
            </w:tcBorders>
            <w:vAlign w:val="center"/>
          </w:tcPr>
          <w:p w14:paraId="2BD8CAB8" w14:textId="17EFED40" w:rsidR="007F47D1" w:rsidRDefault="007F47D1" w:rsidP="007F47D1">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8.</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tcPr>
          <w:p w14:paraId="36E5B668" w14:textId="5A9ED0B1" w:rsidR="007F47D1" w:rsidRPr="007F47D1" w:rsidRDefault="007F47D1" w:rsidP="007F47D1">
            <w:pPr>
              <w:tabs>
                <w:tab w:val="left" w:pos="459"/>
              </w:tabs>
              <w:rPr>
                <w:sz w:val="16"/>
                <w:szCs w:val="16"/>
                <w:lang w:eastAsia="pl-PL"/>
              </w:rPr>
            </w:pPr>
            <w:r w:rsidRPr="007F47D1">
              <w:rPr>
                <w:color w:val="000000"/>
                <w:sz w:val="16"/>
                <w:szCs w:val="16"/>
              </w:rPr>
              <w:t>Praca środka transportowy o ład. od 10 do 15 Mg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5938B26" w14:textId="19B8EEF2" w:rsidR="007F47D1" w:rsidRPr="007F47D1" w:rsidRDefault="007F47D1" w:rsidP="007F47D1">
            <w:pPr>
              <w:tabs>
                <w:tab w:val="left" w:pos="459"/>
              </w:tabs>
              <w:ind w:left="79" w:hanging="79"/>
              <w:jc w:val="center"/>
              <w:rPr>
                <w:rFonts w:cs="Times New Roman"/>
                <w:color w:val="000000" w:themeColor="text1"/>
                <w:sz w:val="16"/>
                <w:szCs w:val="16"/>
              </w:rPr>
            </w:pPr>
            <w:r w:rsidRPr="007F47D1">
              <w:rPr>
                <w:color w:val="000000"/>
                <w:sz w:val="16"/>
                <w:szCs w:val="16"/>
              </w:rPr>
              <w:t>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4E02B4" w14:textId="66B368D1" w:rsidR="007F47D1" w:rsidRPr="007F47D1" w:rsidRDefault="007F47D1" w:rsidP="007F47D1">
            <w:pPr>
              <w:tabs>
                <w:tab w:val="left" w:pos="459"/>
              </w:tabs>
              <w:ind w:left="79" w:hanging="79"/>
              <w:jc w:val="center"/>
              <w:rPr>
                <w:b/>
                <w:bCs/>
                <w:sz w:val="16"/>
                <w:szCs w:val="16"/>
                <w:lang w:eastAsia="pl-PL"/>
              </w:rPr>
            </w:pPr>
            <w:r w:rsidRPr="007F47D1">
              <w:rPr>
                <w:b/>
                <w:bCs/>
                <w:color w:val="000000"/>
                <w:sz w:val="16"/>
                <w:szCs w:val="16"/>
              </w:rPr>
              <w:t>13</w:t>
            </w:r>
          </w:p>
        </w:tc>
        <w:tc>
          <w:tcPr>
            <w:tcW w:w="1275" w:type="dxa"/>
            <w:tcBorders>
              <w:left w:val="single" w:sz="4" w:space="0" w:color="auto"/>
            </w:tcBorders>
            <w:shd w:val="clear" w:color="auto" w:fill="FFFFFF" w:themeFill="background1"/>
            <w:vAlign w:val="center"/>
          </w:tcPr>
          <w:p w14:paraId="53CA7B52" w14:textId="38D6CBE4" w:rsidR="007F47D1" w:rsidRPr="00834901" w:rsidRDefault="004C7564" w:rsidP="007F47D1">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hemeFill="accent5" w:themeFillTint="33"/>
          </w:tcPr>
          <w:p w14:paraId="19E9E104" w14:textId="77777777" w:rsidR="007F47D1" w:rsidRPr="00834901" w:rsidRDefault="007F47D1" w:rsidP="007F47D1">
            <w:pPr>
              <w:tabs>
                <w:tab w:val="left" w:pos="459"/>
              </w:tabs>
              <w:ind w:left="79" w:hanging="79"/>
              <w:jc w:val="center"/>
              <w:rPr>
                <w:rFonts w:cs="Times New Roman"/>
                <w:b/>
                <w:bCs/>
                <w:color w:val="000000" w:themeColor="text1"/>
                <w:sz w:val="16"/>
                <w:szCs w:val="16"/>
              </w:rPr>
            </w:pPr>
          </w:p>
        </w:tc>
        <w:tc>
          <w:tcPr>
            <w:tcW w:w="2126" w:type="dxa"/>
            <w:shd w:val="clear" w:color="auto" w:fill="DAEEF3" w:themeFill="accent5" w:themeFillTint="33"/>
            <w:vAlign w:val="center"/>
          </w:tcPr>
          <w:p w14:paraId="3C6A2355" w14:textId="77777777" w:rsidR="007F47D1" w:rsidRPr="00834901" w:rsidRDefault="007F47D1" w:rsidP="007F47D1">
            <w:pPr>
              <w:tabs>
                <w:tab w:val="left" w:pos="459"/>
              </w:tabs>
              <w:ind w:left="79" w:hanging="79"/>
              <w:jc w:val="center"/>
              <w:rPr>
                <w:rFonts w:cs="Times New Roman"/>
                <w:b/>
                <w:bCs/>
                <w:color w:val="000000" w:themeColor="text1"/>
                <w:sz w:val="16"/>
                <w:szCs w:val="16"/>
              </w:rPr>
            </w:pPr>
          </w:p>
        </w:tc>
      </w:tr>
      <w:tr w:rsidR="007F47D1" w:rsidRPr="00834901" w14:paraId="0D76F5B8" w14:textId="77777777" w:rsidTr="007F47D1">
        <w:tc>
          <w:tcPr>
            <w:tcW w:w="549" w:type="dxa"/>
            <w:tcBorders>
              <w:right w:val="single" w:sz="4" w:space="0" w:color="auto"/>
            </w:tcBorders>
            <w:vAlign w:val="center"/>
          </w:tcPr>
          <w:p w14:paraId="7D94430D" w14:textId="0194C860" w:rsidR="007F47D1" w:rsidRDefault="007F47D1" w:rsidP="007F47D1">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9.</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tcPr>
          <w:p w14:paraId="3BDD3B8A" w14:textId="0BC90EE4" w:rsidR="007F47D1" w:rsidRPr="007F47D1" w:rsidRDefault="007F47D1" w:rsidP="007F47D1">
            <w:pPr>
              <w:tabs>
                <w:tab w:val="left" w:pos="459"/>
              </w:tabs>
              <w:rPr>
                <w:sz w:val="16"/>
                <w:szCs w:val="16"/>
                <w:lang w:eastAsia="pl-PL"/>
              </w:rPr>
            </w:pPr>
            <w:r w:rsidRPr="007F47D1">
              <w:rPr>
                <w:color w:val="000000"/>
                <w:sz w:val="16"/>
                <w:szCs w:val="16"/>
              </w:rPr>
              <w:t>Wykonanie solanki 23% z soli zamawiającego dla potrzeb ZDW (Unimog)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141F3AD" w14:textId="3B4D090F" w:rsidR="007F47D1" w:rsidRPr="007F47D1" w:rsidRDefault="007F47D1" w:rsidP="007F47D1">
            <w:pPr>
              <w:tabs>
                <w:tab w:val="left" w:pos="459"/>
              </w:tabs>
              <w:ind w:left="79" w:hanging="79"/>
              <w:jc w:val="center"/>
              <w:rPr>
                <w:rFonts w:cs="Times New Roman"/>
                <w:color w:val="000000" w:themeColor="text1"/>
                <w:sz w:val="16"/>
                <w:szCs w:val="16"/>
              </w:rPr>
            </w:pPr>
            <w:r w:rsidRPr="007F47D1">
              <w:rPr>
                <w:color w:val="000000"/>
                <w:sz w:val="16"/>
                <w:szCs w:val="16"/>
              </w:rPr>
              <w:t>m³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2E05D2" w14:textId="15616230" w:rsidR="007F47D1" w:rsidRPr="007F47D1" w:rsidRDefault="007F47D1" w:rsidP="007F47D1">
            <w:pPr>
              <w:tabs>
                <w:tab w:val="left" w:pos="459"/>
              </w:tabs>
              <w:ind w:left="79" w:hanging="79"/>
              <w:jc w:val="center"/>
              <w:rPr>
                <w:b/>
                <w:bCs/>
                <w:sz w:val="16"/>
                <w:szCs w:val="16"/>
                <w:lang w:eastAsia="pl-PL"/>
              </w:rPr>
            </w:pPr>
            <w:r w:rsidRPr="007F47D1">
              <w:rPr>
                <w:b/>
                <w:bCs/>
                <w:color w:val="000000"/>
                <w:sz w:val="16"/>
                <w:szCs w:val="16"/>
              </w:rPr>
              <w:t>30</w:t>
            </w:r>
          </w:p>
        </w:tc>
        <w:tc>
          <w:tcPr>
            <w:tcW w:w="1275" w:type="dxa"/>
            <w:tcBorders>
              <w:left w:val="single" w:sz="4" w:space="0" w:color="auto"/>
            </w:tcBorders>
            <w:shd w:val="clear" w:color="auto" w:fill="FFFFFF" w:themeFill="background1"/>
            <w:vAlign w:val="center"/>
          </w:tcPr>
          <w:p w14:paraId="62A21830" w14:textId="2358C2D8" w:rsidR="007F47D1" w:rsidRPr="00834901" w:rsidRDefault="004C7564" w:rsidP="007F47D1">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hemeFill="accent5" w:themeFillTint="33"/>
          </w:tcPr>
          <w:p w14:paraId="7F86CD8A" w14:textId="77777777" w:rsidR="007F47D1" w:rsidRPr="00834901" w:rsidRDefault="007F47D1" w:rsidP="007F47D1">
            <w:pPr>
              <w:tabs>
                <w:tab w:val="left" w:pos="459"/>
              </w:tabs>
              <w:ind w:left="79" w:hanging="79"/>
              <w:jc w:val="center"/>
              <w:rPr>
                <w:rFonts w:cs="Times New Roman"/>
                <w:b/>
                <w:bCs/>
                <w:color w:val="000000" w:themeColor="text1"/>
                <w:sz w:val="16"/>
                <w:szCs w:val="16"/>
              </w:rPr>
            </w:pPr>
          </w:p>
        </w:tc>
        <w:tc>
          <w:tcPr>
            <w:tcW w:w="2126" w:type="dxa"/>
            <w:shd w:val="clear" w:color="auto" w:fill="DAEEF3" w:themeFill="accent5" w:themeFillTint="33"/>
            <w:vAlign w:val="center"/>
          </w:tcPr>
          <w:p w14:paraId="71881ABF" w14:textId="77777777" w:rsidR="007F47D1" w:rsidRPr="00834901" w:rsidRDefault="007F47D1" w:rsidP="007F47D1">
            <w:pPr>
              <w:tabs>
                <w:tab w:val="left" w:pos="459"/>
              </w:tabs>
              <w:ind w:left="79" w:hanging="79"/>
              <w:jc w:val="center"/>
              <w:rPr>
                <w:rFonts w:cs="Times New Roman"/>
                <w:b/>
                <w:bCs/>
                <w:color w:val="000000" w:themeColor="text1"/>
                <w:sz w:val="16"/>
                <w:szCs w:val="16"/>
              </w:rPr>
            </w:pPr>
          </w:p>
        </w:tc>
      </w:tr>
      <w:tr w:rsidR="007F47D1" w:rsidRPr="00834901" w14:paraId="148060F2" w14:textId="77777777" w:rsidTr="007F47D1">
        <w:tc>
          <w:tcPr>
            <w:tcW w:w="549" w:type="dxa"/>
            <w:tcBorders>
              <w:right w:val="single" w:sz="4" w:space="0" w:color="auto"/>
            </w:tcBorders>
            <w:vAlign w:val="center"/>
          </w:tcPr>
          <w:p w14:paraId="2754FC86" w14:textId="4461C3A5" w:rsidR="007F47D1" w:rsidRDefault="007F47D1" w:rsidP="007F47D1">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10.</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tcPr>
          <w:p w14:paraId="0268585B" w14:textId="540087D4" w:rsidR="007F47D1" w:rsidRPr="007F47D1" w:rsidRDefault="007F47D1" w:rsidP="007F47D1">
            <w:pPr>
              <w:tabs>
                <w:tab w:val="left" w:pos="459"/>
              </w:tabs>
              <w:rPr>
                <w:sz w:val="16"/>
                <w:szCs w:val="16"/>
                <w:lang w:eastAsia="pl-PL"/>
              </w:rPr>
            </w:pPr>
            <w:r w:rsidRPr="007F47D1">
              <w:rPr>
                <w:b/>
                <w:bCs/>
                <w:color w:val="000000"/>
                <w:sz w:val="16"/>
                <w:szCs w:val="16"/>
              </w:rPr>
              <w:t xml:space="preserve">Dyżur sprzętu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8124CF5" w14:textId="3367B94A" w:rsidR="007F47D1" w:rsidRPr="007F47D1" w:rsidRDefault="007F47D1" w:rsidP="007F47D1">
            <w:pPr>
              <w:tabs>
                <w:tab w:val="left" w:pos="459"/>
              </w:tabs>
              <w:ind w:left="79" w:hanging="79"/>
              <w:jc w:val="center"/>
              <w:rPr>
                <w:rFonts w:cs="Times New Roman"/>
                <w:color w:val="000000" w:themeColor="text1"/>
                <w:sz w:val="16"/>
                <w:szCs w:val="16"/>
              </w:rPr>
            </w:pPr>
            <w:r w:rsidRPr="007F47D1">
              <w:rPr>
                <w:color w:val="000000"/>
                <w:sz w:val="16"/>
                <w:szCs w:val="16"/>
              </w:rPr>
              <w:t>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1F5228" w14:textId="2D3C2D97" w:rsidR="007F47D1" w:rsidRPr="007F47D1" w:rsidRDefault="007F47D1" w:rsidP="007F47D1">
            <w:pPr>
              <w:tabs>
                <w:tab w:val="left" w:pos="459"/>
              </w:tabs>
              <w:ind w:left="79" w:hanging="79"/>
              <w:jc w:val="center"/>
              <w:rPr>
                <w:b/>
                <w:bCs/>
                <w:sz w:val="16"/>
                <w:szCs w:val="16"/>
                <w:lang w:eastAsia="pl-PL"/>
              </w:rPr>
            </w:pPr>
            <w:r w:rsidRPr="007F47D1">
              <w:rPr>
                <w:b/>
                <w:bCs/>
                <w:color w:val="000000"/>
                <w:sz w:val="16"/>
                <w:szCs w:val="16"/>
              </w:rPr>
              <w:t>80</w:t>
            </w:r>
          </w:p>
        </w:tc>
        <w:tc>
          <w:tcPr>
            <w:tcW w:w="1275" w:type="dxa"/>
            <w:tcBorders>
              <w:left w:val="single" w:sz="4" w:space="0" w:color="auto"/>
            </w:tcBorders>
            <w:shd w:val="clear" w:color="auto" w:fill="FFFFFF" w:themeFill="background1"/>
            <w:vAlign w:val="center"/>
          </w:tcPr>
          <w:p w14:paraId="599FC2BD" w14:textId="1F37AA38" w:rsidR="007F47D1" w:rsidRPr="00834901" w:rsidRDefault="004C7564" w:rsidP="007F47D1">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hemeFill="accent5" w:themeFillTint="33"/>
          </w:tcPr>
          <w:p w14:paraId="60FEB063" w14:textId="77777777" w:rsidR="007F47D1" w:rsidRPr="00834901" w:rsidRDefault="007F47D1" w:rsidP="007F47D1">
            <w:pPr>
              <w:tabs>
                <w:tab w:val="left" w:pos="459"/>
              </w:tabs>
              <w:ind w:left="79" w:hanging="79"/>
              <w:jc w:val="center"/>
              <w:rPr>
                <w:rFonts w:cs="Times New Roman"/>
                <w:b/>
                <w:bCs/>
                <w:color w:val="000000" w:themeColor="text1"/>
                <w:sz w:val="16"/>
                <w:szCs w:val="16"/>
              </w:rPr>
            </w:pPr>
          </w:p>
        </w:tc>
        <w:tc>
          <w:tcPr>
            <w:tcW w:w="2126" w:type="dxa"/>
            <w:shd w:val="clear" w:color="auto" w:fill="DAEEF3" w:themeFill="accent5" w:themeFillTint="33"/>
            <w:vAlign w:val="center"/>
          </w:tcPr>
          <w:p w14:paraId="25C1BD1A" w14:textId="77777777" w:rsidR="007F47D1" w:rsidRPr="00834901" w:rsidRDefault="007F47D1" w:rsidP="007F47D1">
            <w:pPr>
              <w:tabs>
                <w:tab w:val="left" w:pos="459"/>
              </w:tabs>
              <w:ind w:left="79" w:hanging="79"/>
              <w:jc w:val="center"/>
              <w:rPr>
                <w:rFonts w:cs="Times New Roman"/>
                <w:b/>
                <w:bCs/>
                <w:color w:val="000000" w:themeColor="text1"/>
                <w:sz w:val="16"/>
                <w:szCs w:val="16"/>
              </w:rPr>
            </w:pPr>
          </w:p>
        </w:tc>
      </w:tr>
      <w:tr w:rsidR="007F47D1" w:rsidRPr="00834901" w14:paraId="61DF2587" w14:textId="77777777" w:rsidTr="007F47D1">
        <w:tc>
          <w:tcPr>
            <w:tcW w:w="549" w:type="dxa"/>
            <w:tcBorders>
              <w:right w:val="single" w:sz="4" w:space="0" w:color="auto"/>
            </w:tcBorders>
            <w:vAlign w:val="center"/>
          </w:tcPr>
          <w:p w14:paraId="730D7271" w14:textId="2B3C03D7" w:rsidR="007F47D1" w:rsidRDefault="007F47D1" w:rsidP="007F47D1">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11.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tcPr>
          <w:p w14:paraId="65EC4E29" w14:textId="78ADCE4C" w:rsidR="007F47D1" w:rsidRPr="007F47D1" w:rsidRDefault="007F47D1" w:rsidP="007F47D1">
            <w:pPr>
              <w:tabs>
                <w:tab w:val="left" w:pos="459"/>
              </w:tabs>
              <w:rPr>
                <w:sz w:val="16"/>
                <w:szCs w:val="16"/>
                <w:lang w:eastAsia="pl-PL"/>
              </w:rPr>
            </w:pPr>
            <w:r w:rsidRPr="007F47D1">
              <w:rPr>
                <w:b/>
                <w:bCs/>
                <w:color w:val="000000"/>
                <w:sz w:val="16"/>
                <w:szCs w:val="16"/>
              </w:rPr>
              <w:t>Wykonanie mieszanki piaskowo solnej 30% wraz z kosztem zakupu piasku</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57F7780" w14:textId="3ED02EA6" w:rsidR="007F47D1" w:rsidRPr="007F47D1" w:rsidRDefault="007F47D1" w:rsidP="007F47D1">
            <w:pPr>
              <w:tabs>
                <w:tab w:val="left" w:pos="459"/>
              </w:tabs>
              <w:ind w:left="79" w:hanging="79"/>
              <w:jc w:val="center"/>
              <w:rPr>
                <w:rFonts w:cs="Times New Roman"/>
                <w:color w:val="000000" w:themeColor="text1"/>
                <w:sz w:val="16"/>
                <w:szCs w:val="16"/>
              </w:rPr>
            </w:pPr>
            <w:r w:rsidRPr="007F47D1">
              <w:rPr>
                <w:color w:val="000000"/>
                <w:sz w:val="16"/>
                <w:szCs w:val="16"/>
              </w:rPr>
              <w:t>Mg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1845F5" w14:textId="539A65A7" w:rsidR="007F47D1" w:rsidRPr="007F47D1" w:rsidRDefault="007F47D1" w:rsidP="007F47D1">
            <w:pPr>
              <w:tabs>
                <w:tab w:val="left" w:pos="459"/>
              </w:tabs>
              <w:ind w:left="79" w:hanging="79"/>
              <w:jc w:val="center"/>
              <w:rPr>
                <w:b/>
                <w:bCs/>
                <w:sz w:val="16"/>
                <w:szCs w:val="16"/>
                <w:lang w:eastAsia="pl-PL"/>
              </w:rPr>
            </w:pPr>
            <w:r w:rsidRPr="007F47D1">
              <w:rPr>
                <w:b/>
                <w:bCs/>
                <w:color w:val="000000"/>
                <w:sz w:val="16"/>
                <w:szCs w:val="16"/>
              </w:rPr>
              <w:t>2500</w:t>
            </w:r>
          </w:p>
        </w:tc>
        <w:tc>
          <w:tcPr>
            <w:tcW w:w="1275" w:type="dxa"/>
            <w:tcBorders>
              <w:left w:val="single" w:sz="4" w:space="0" w:color="auto"/>
            </w:tcBorders>
            <w:shd w:val="clear" w:color="auto" w:fill="FFFFFF" w:themeFill="background1"/>
            <w:vAlign w:val="center"/>
          </w:tcPr>
          <w:p w14:paraId="1C40CDC1" w14:textId="3589E057" w:rsidR="007F47D1" w:rsidRPr="00834901" w:rsidRDefault="004C7564" w:rsidP="007F47D1">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hemeFill="accent5" w:themeFillTint="33"/>
          </w:tcPr>
          <w:p w14:paraId="7D22216D" w14:textId="77777777" w:rsidR="007F47D1" w:rsidRPr="00834901" w:rsidRDefault="007F47D1" w:rsidP="007F47D1">
            <w:pPr>
              <w:tabs>
                <w:tab w:val="left" w:pos="459"/>
              </w:tabs>
              <w:ind w:left="79" w:hanging="79"/>
              <w:jc w:val="center"/>
              <w:rPr>
                <w:rFonts w:cs="Times New Roman"/>
                <w:b/>
                <w:bCs/>
                <w:color w:val="000000" w:themeColor="text1"/>
                <w:sz w:val="16"/>
                <w:szCs w:val="16"/>
              </w:rPr>
            </w:pPr>
          </w:p>
        </w:tc>
        <w:tc>
          <w:tcPr>
            <w:tcW w:w="2126" w:type="dxa"/>
            <w:shd w:val="clear" w:color="auto" w:fill="DAEEF3" w:themeFill="accent5" w:themeFillTint="33"/>
            <w:vAlign w:val="center"/>
          </w:tcPr>
          <w:p w14:paraId="21695B45" w14:textId="77777777" w:rsidR="007F47D1" w:rsidRPr="00834901" w:rsidRDefault="007F47D1" w:rsidP="007F47D1">
            <w:pPr>
              <w:tabs>
                <w:tab w:val="left" w:pos="459"/>
              </w:tabs>
              <w:ind w:left="79" w:hanging="79"/>
              <w:jc w:val="center"/>
              <w:rPr>
                <w:rFonts w:cs="Times New Roman"/>
                <w:b/>
                <w:bCs/>
                <w:color w:val="000000" w:themeColor="text1"/>
                <w:sz w:val="16"/>
                <w:szCs w:val="16"/>
              </w:rPr>
            </w:pPr>
          </w:p>
        </w:tc>
      </w:tr>
      <w:tr w:rsidR="00A21111" w:rsidRPr="00834901" w14:paraId="4C2640CE" w14:textId="77777777" w:rsidTr="007F47D1">
        <w:tc>
          <w:tcPr>
            <w:tcW w:w="549" w:type="dxa"/>
            <w:shd w:val="clear" w:color="auto" w:fill="D9D9D9"/>
          </w:tcPr>
          <w:p w14:paraId="01B093B8" w14:textId="77777777" w:rsidR="00A21111" w:rsidRPr="00834901" w:rsidRDefault="00A21111" w:rsidP="001A54A3">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III.</w:t>
            </w:r>
          </w:p>
        </w:tc>
        <w:tc>
          <w:tcPr>
            <w:tcW w:w="2281" w:type="dxa"/>
            <w:tcBorders>
              <w:top w:val="single" w:sz="4" w:space="0" w:color="auto"/>
            </w:tcBorders>
            <w:shd w:val="clear" w:color="auto" w:fill="D9D9D9"/>
            <w:vAlign w:val="center"/>
          </w:tcPr>
          <w:p w14:paraId="6E1FB410" w14:textId="77777777" w:rsidR="00A21111" w:rsidRPr="00834901" w:rsidRDefault="00A21111" w:rsidP="001A54A3">
            <w:pPr>
              <w:tabs>
                <w:tab w:val="left" w:pos="459"/>
              </w:tabs>
              <w:ind w:left="79" w:hanging="79"/>
              <w:rPr>
                <w:rFonts w:cs="Times New Roman"/>
                <w:b/>
                <w:color w:val="000000" w:themeColor="text1"/>
                <w:sz w:val="16"/>
                <w:szCs w:val="16"/>
              </w:rPr>
            </w:pPr>
            <w:r w:rsidRPr="00834901">
              <w:rPr>
                <w:rFonts w:cs="Times New Roman"/>
                <w:b/>
                <w:color w:val="000000" w:themeColor="text1"/>
                <w:sz w:val="16"/>
                <w:szCs w:val="16"/>
              </w:rPr>
              <w:t>Zamiatanie poziome ulic</w:t>
            </w:r>
          </w:p>
        </w:tc>
        <w:tc>
          <w:tcPr>
            <w:tcW w:w="993" w:type="dxa"/>
            <w:tcBorders>
              <w:top w:val="single" w:sz="4" w:space="0" w:color="auto"/>
            </w:tcBorders>
            <w:shd w:val="clear" w:color="auto" w:fill="D9D9D9"/>
            <w:vAlign w:val="center"/>
          </w:tcPr>
          <w:p w14:paraId="514BA8D3" w14:textId="77777777" w:rsidR="00A21111" w:rsidRPr="00834901" w:rsidRDefault="00A21111" w:rsidP="001A54A3">
            <w:pPr>
              <w:tabs>
                <w:tab w:val="left" w:pos="459"/>
              </w:tabs>
              <w:ind w:left="79" w:hanging="79"/>
              <w:jc w:val="center"/>
              <w:rPr>
                <w:rFonts w:cs="Times New Roman"/>
                <w:color w:val="000000" w:themeColor="text1"/>
                <w:sz w:val="16"/>
                <w:szCs w:val="16"/>
                <w:vertAlign w:val="superscript"/>
              </w:rPr>
            </w:pPr>
            <w:r w:rsidRPr="00834901">
              <w:rPr>
                <w:rFonts w:cs="Times New Roman"/>
                <w:color w:val="000000" w:themeColor="text1"/>
                <w:sz w:val="16"/>
                <w:szCs w:val="16"/>
              </w:rPr>
              <w:t>m</w:t>
            </w:r>
            <w:r w:rsidRPr="00834901">
              <w:rPr>
                <w:rFonts w:cs="Times New Roman"/>
                <w:color w:val="000000" w:themeColor="text1"/>
                <w:sz w:val="16"/>
                <w:szCs w:val="16"/>
                <w:vertAlign w:val="superscript"/>
              </w:rPr>
              <w:t>2</w:t>
            </w:r>
          </w:p>
        </w:tc>
        <w:tc>
          <w:tcPr>
            <w:tcW w:w="1134" w:type="dxa"/>
            <w:tcBorders>
              <w:top w:val="single" w:sz="4" w:space="0" w:color="auto"/>
            </w:tcBorders>
            <w:shd w:val="clear" w:color="auto" w:fill="D9D9D9"/>
            <w:vAlign w:val="center"/>
          </w:tcPr>
          <w:p w14:paraId="5E987D7E" w14:textId="591A09E8" w:rsidR="00A21111" w:rsidRPr="00834901" w:rsidRDefault="004C7564" w:rsidP="001A54A3">
            <w:pPr>
              <w:tabs>
                <w:tab w:val="left" w:pos="459"/>
              </w:tabs>
              <w:ind w:left="79" w:hanging="79"/>
              <w:jc w:val="center"/>
              <w:rPr>
                <w:rFonts w:cs="Times New Roman"/>
                <w:b/>
                <w:bCs/>
                <w:color w:val="000000" w:themeColor="text1"/>
                <w:sz w:val="16"/>
                <w:szCs w:val="16"/>
              </w:rPr>
            </w:pPr>
            <w:r w:rsidRPr="007F47D1">
              <w:rPr>
                <w:b/>
                <w:bCs/>
                <w:color w:val="000000"/>
                <w:sz w:val="16"/>
                <w:szCs w:val="16"/>
              </w:rPr>
              <w:t>40</w:t>
            </w:r>
            <w:r>
              <w:rPr>
                <w:b/>
                <w:bCs/>
                <w:color w:val="000000"/>
                <w:sz w:val="16"/>
                <w:szCs w:val="16"/>
              </w:rPr>
              <w:t> </w:t>
            </w:r>
            <w:r w:rsidRPr="007F47D1">
              <w:rPr>
                <w:b/>
                <w:bCs/>
                <w:color w:val="000000"/>
                <w:sz w:val="16"/>
                <w:szCs w:val="16"/>
              </w:rPr>
              <w:t>467</w:t>
            </w:r>
            <w:r>
              <w:rPr>
                <w:b/>
                <w:bCs/>
                <w:color w:val="000000"/>
                <w:sz w:val="16"/>
                <w:szCs w:val="16"/>
              </w:rPr>
              <w:t>,00</w:t>
            </w:r>
          </w:p>
        </w:tc>
        <w:tc>
          <w:tcPr>
            <w:tcW w:w="1275" w:type="dxa"/>
            <w:shd w:val="clear" w:color="auto" w:fill="D9D9D9"/>
            <w:vAlign w:val="center"/>
          </w:tcPr>
          <w:p w14:paraId="1B13389F" w14:textId="77777777" w:rsidR="00A21111" w:rsidRPr="00834901" w:rsidRDefault="00A21111" w:rsidP="001A54A3">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hemeFill="accent5" w:themeFillTint="33"/>
          </w:tcPr>
          <w:p w14:paraId="4B6FEA2D" w14:textId="77777777" w:rsidR="00A21111" w:rsidRPr="00834901" w:rsidRDefault="00A21111" w:rsidP="001A54A3">
            <w:pPr>
              <w:tabs>
                <w:tab w:val="left" w:pos="459"/>
              </w:tabs>
              <w:ind w:left="79" w:hanging="79"/>
              <w:jc w:val="right"/>
              <w:rPr>
                <w:rFonts w:cs="Times New Roman"/>
                <w:b/>
                <w:bCs/>
                <w:color w:val="000000" w:themeColor="text1"/>
                <w:sz w:val="16"/>
                <w:szCs w:val="16"/>
              </w:rPr>
            </w:pPr>
          </w:p>
        </w:tc>
        <w:tc>
          <w:tcPr>
            <w:tcW w:w="2126" w:type="dxa"/>
            <w:shd w:val="clear" w:color="auto" w:fill="DAEEF3" w:themeFill="accent5" w:themeFillTint="33"/>
            <w:vAlign w:val="center"/>
          </w:tcPr>
          <w:p w14:paraId="1F77A5F4" w14:textId="77777777" w:rsidR="00A21111" w:rsidRPr="00834901" w:rsidRDefault="00A21111" w:rsidP="001A54A3">
            <w:pPr>
              <w:tabs>
                <w:tab w:val="left" w:pos="459"/>
              </w:tabs>
              <w:ind w:left="79" w:hanging="79"/>
              <w:jc w:val="right"/>
              <w:rPr>
                <w:rFonts w:cs="Times New Roman"/>
                <w:b/>
                <w:bCs/>
                <w:color w:val="000000" w:themeColor="text1"/>
                <w:sz w:val="16"/>
                <w:szCs w:val="16"/>
              </w:rPr>
            </w:pPr>
          </w:p>
        </w:tc>
      </w:tr>
      <w:tr w:rsidR="00A21111" w:rsidRPr="00834901" w14:paraId="37AADBA0" w14:textId="77777777" w:rsidTr="001A54A3">
        <w:trPr>
          <w:trHeight w:val="50"/>
        </w:trPr>
        <w:tc>
          <w:tcPr>
            <w:tcW w:w="549" w:type="dxa"/>
            <w:vMerge w:val="restart"/>
            <w:tcBorders>
              <w:top w:val="double" w:sz="4" w:space="0" w:color="auto"/>
            </w:tcBorders>
            <w:vAlign w:val="center"/>
          </w:tcPr>
          <w:p w14:paraId="7290FD65" w14:textId="77777777" w:rsidR="00A21111" w:rsidRPr="00834901" w:rsidRDefault="00A21111" w:rsidP="001A54A3">
            <w:pPr>
              <w:tabs>
                <w:tab w:val="left" w:pos="459"/>
              </w:tabs>
              <w:ind w:left="79" w:hanging="79"/>
              <w:rPr>
                <w:rFonts w:cs="Times New Roman"/>
                <w:b/>
                <w:bCs/>
                <w:color w:val="000000" w:themeColor="text1"/>
                <w:sz w:val="16"/>
                <w:szCs w:val="16"/>
              </w:rPr>
            </w:pPr>
          </w:p>
        </w:tc>
        <w:tc>
          <w:tcPr>
            <w:tcW w:w="7258" w:type="dxa"/>
            <w:gridSpan w:val="5"/>
            <w:tcBorders>
              <w:top w:val="double" w:sz="4" w:space="0" w:color="auto"/>
            </w:tcBorders>
          </w:tcPr>
          <w:p w14:paraId="3F55EE5F" w14:textId="77777777" w:rsidR="00A21111" w:rsidRPr="00834901" w:rsidRDefault="00A21111" w:rsidP="001A54A3">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Wartość usług netto</w:t>
            </w:r>
          </w:p>
        </w:tc>
        <w:tc>
          <w:tcPr>
            <w:tcW w:w="2126" w:type="dxa"/>
            <w:tcBorders>
              <w:top w:val="double" w:sz="4" w:space="0" w:color="auto"/>
            </w:tcBorders>
            <w:shd w:val="clear" w:color="auto" w:fill="B6DDE8"/>
          </w:tcPr>
          <w:p w14:paraId="5EA694E4" w14:textId="77777777" w:rsidR="00A21111" w:rsidRPr="00834901" w:rsidRDefault="00A21111" w:rsidP="001A54A3">
            <w:pPr>
              <w:tabs>
                <w:tab w:val="left" w:pos="459"/>
              </w:tabs>
              <w:ind w:left="79" w:hanging="79"/>
              <w:jc w:val="right"/>
              <w:rPr>
                <w:rFonts w:cs="Times New Roman"/>
                <w:b/>
                <w:bCs/>
                <w:color w:val="000000" w:themeColor="text1"/>
                <w:sz w:val="16"/>
                <w:szCs w:val="16"/>
              </w:rPr>
            </w:pPr>
          </w:p>
        </w:tc>
      </w:tr>
      <w:tr w:rsidR="00A21111" w:rsidRPr="00834901" w14:paraId="4953C7A9" w14:textId="77777777" w:rsidTr="001A54A3">
        <w:tc>
          <w:tcPr>
            <w:tcW w:w="549" w:type="dxa"/>
            <w:vMerge/>
            <w:vAlign w:val="center"/>
          </w:tcPr>
          <w:p w14:paraId="30B85913" w14:textId="77777777" w:rsidR="00A21111" w:rsidRPr="00834901" w:rsidRDefault="00A21111" w:rsidP="001A54A3">
            <w:pPr>
              <w:tabs>
                <w:tab w:val="left" w:pos="459"/>
              </w:tabs>
              <w:ind w:left="79" w:hanging="79"/>
              <w:rPr>
                <w:rFonts w:cs="Times New Roman"/>
                <w:b/>
                <w:bCs/>
                <w:color w:val="000000" w:themeColor="text1"/>
                <w:sz w:val="16"/>
                <w:szCs w:val="16"/>
              </w:rPr>
            </w:pPr>
          </w:p>
        </w:tc>
        <w:tc>
          <w:tcPr>
            <w:tcW w:w="7258" w:type="dxa"/>
            <w:gridSpan w:val="5"/>
          </w:tcPr>
          <w:p w14:paraId="2B3E007A" w14:textId="77777777" w:rsidR="00A21111" w:rsidRPr="00834901" w:rsidRDefault="00A21111" w:rsidP="001A54A3">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 xml:space="preserve">Podatek VAT </w:t>
            </w:r>
            <w:r w:rsidRPr="00702E02">
              <w:rPr>
                <w:rFonts w:cs="Times New Roman"/>
                <w:b/>
                <w:bCs/>
                <w:color w:val="0070C0"/>
                <w:sz w:val="16"/>
                <w:szCs w:val="16"/>
              </w:rPr>
              <w:t>8%</w:t>
            </w:r>
          </w:p>
        </w:tc>
        <w:tc>
          <w:tcPr>
            <w:tcW w:w="2126" w:type="dxa"/>
            <w:shd w:val="clear" w:color="auto" w:fill="B6DDE8"/>
          </w:tcPr>
          <w:p w14:paraId="04A5023E" w14:textId="77777777" w:rsidR="00A21111" w:rsidRPr="00834901" w:rsidRDefault="00A21111" w:rsidP="001A54A3">
            <w:pPr>
              <w:tabs>
                <w:tab w:val="left" w:pos="459"/>
              </w:tabs>
              <w:ind w:left="79" w:hanging="79"/>
              <w:jc w:val="right"/>
              <w:rPr>
                <w:rFonts w:cs="Times New Roman"/>
                <w:b/>
                <w:bCs/>
                <w:color w:val="000000" w:themeColor="text1"/>
                <w:sz w:val="16"/>
                <w:szCs w:val="16"/>
              </w:rPr>
            </w:pPr>
          </w:p>
        </w:tc>
      </w:tr>
      <w:tr w:rsidR="00A21111" w:rsidRPr="00834901" w14:paraId="16055AD2" w14:textId="77777777" w:rsidTr="001A54A3">
        <w:trPr>
          <w:trHeight w:val="62"/>
        </w:trPr>
        <w:tc>
          <w:tcPr>
            <w:tcW w:w="549" w:type="dxa"/>
            <w:vMerge/>
            <w:vAlign w:val="center"/>
          </w:tcPr>
          <w:p w14:paraId="2E1F6EA5" w14:textId="77777777" w:rsidR="00A21111" w:rsidRPr="00834901" w:rsidRDefault="00A21111" w:rsidP="001A54A3">
            <w:pPr>
              <w:tabs>
                <w:tab w:val="left" w:pos="459"/>
              </w:tabs>
              <w:ind w:left="79" w:hanging="79"/>
              <w:rPr>
                <w:rFonts w:cs="Times New Roman"/>
                <w:b/>
                <w:bCs/>
                <w:color w:val="000000" w:themeColor="text1"/>
                <w:sz w:val="16"/>
                <w:szCs w:val="16"/>
              </w:rPr>
            </w:pPr>
          </w:p>
        </w:tc>
        <w:tc>
          <w:tcPr>
            <w:tcW w:w="7258" w:type="dxa"/>
            <w:gridSpan w:val="5"/>
          </w:tcPr>
          <w:p w14:paraId="06E47807" w14:textId="77777777" w:rsidR="00A21111" w:rsidRPr="00834901" w:rsidRDefault="00A21111" w:rsidP="001A54A3">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Wartość usług brutto</w:t>
            </w:r>
          </w:p>
        </w:tc>
        <w:tc>
          <w:tcPr>
            <w:tcW w:w="2126" w:type="dxa"/>
            <w:shd w:val="clear" w:color="auto" w:fill="B6DDE8"/>
          </w:tcPr>
          <w:p w14:paraId="05DD4DFB" w14:textId="77777777" w:rsidR="00A21111" w:rsidRPr="00834901" w:rsidRDefault="00A21111" w:rsidP="001A54A3">
            <w:pPr>
              <w:tabs>
                <w:tab w:val="left" w:pos="459"/>
              </w:tabs>
              <w:ind w:left="79" w:hanging="79"/>
              <w:jc w:val="right"/>
              <w:rPr>
                <w:rFonts w:cs="Times New Roman"/>
                <w:b/>
                <w:bCs/>
                <w:color w:val="000000" w:themeColor="text1"/>
                <w:sz w:val="16"/>
                <w:szCs w:val="16"/>
              </w:rPr>
            </w:pPr>
          </w:p>
        </w:tc>
      </w:tr>
    </w:tbl>
    <w:p w14:paraId="6679EC73" w14:textId="50C3A1B7" w:rsidR="00A21111" w:rsidRDefault="00A21111" w:rsidP="00A21111">
      <w:pPr>
        <w:tabs>
          <w:tab w:val="left" w:pos="1640"/>
        </w:tabs>
        <w:spacing w:line="360" w:lineRule="auto"/>
        <w:ind w:left="567"/>
        <w:jc w:val="both"/>
        <w:rPr>
          <w:rFonts w:cs="Times New Roman"/>
          <w:bCs/>
          <w:color w:val="000000"/>
          <w:sz w:val="20"/>
          <w:szCs w:val="20"/>
        </w:rPr>
      </w:pPr>
      <w:r w:rsidRPr="004979EB">
        <w:rPr>
          <w:rFonts w:cs="Times New Roman"/>
          <w:bCs/>
          <w:color w:val="000000"/>
          <w:sz w:val="20"/>
          <w:szCs w:val="20"/>
        </w:rPr>
        <w:t>(</w:t>
      </w:r>
      <w:r w:rsidRPr="00E01469">
        <w:rPr>
          <w:rFonts w:cs="Times New Roman"/>
          <w:bCs/>
          <w:i/>
          <w:iCs/>
          <w:color w:val="000000"/>
          <w:sz w:val="20"/>
          <w:szCs w:val="20"/>
        </w:rPr>
        <w:t>słownie złotych brutto:</w:t>
      </w:r>
      <w:r>
        <w:rPr>
          <w:rFonts w:cs="Times New Roman"/>
          <w:bCs/>
          <w:color w:val="000000"/>
          <w:sz w:val="20"/>
          <w:szCs w:val="20"/>
        </w:rPr>
        <w:t xml:space="preserve"> </w:t>
      </w:r>
      <w:r w:rsidRPr="004979EB">
        <w:rPr>
          <w:rFonts w:cs="Times New Roman"/>
          <w:bCs/>
          <w:color w:val="000000"/>
          <w:sz w:val="20"/>
          <w:szCs w:val="20"/>
        </w:rPr>
        <w:t>....................................................................................................................................)</w:t>
      </w:r>
    </w:p>
    <w:p w14:paraId="29567A6C" w14:textId="57662C4E" w:rsidR="00345672" w:rsidRPr="00345672" w:rsidRDefault="00345672" w:rsidP="00345672">
      <w:pPr>
        <w:ind w:left="432"/>
        <w:rPr>
          <w:rFonts w:eastAsia="Times New Roman" w:cs="Times New Roman"/>
          <w:color w:val="FF0000"/>
          <w:sz w:val="16"/>
          <w:szCs w:val="16"/>
          <w:lang w:eastAsia="ar-SA"/>
        </w:rPr>
      </w:pPr>
      <w:r w:rsidRPr="004B062B">
        <w:rPr>
          <w:rFonts w:eastAsia="Times New Roman" w:cs="Times New Roman"/>
          <w:color w:val="92D050"/>
          <w:sz w:val="16"/>
          <w:szCs w:val="16"/>
          <w:lang w:eastAsia="ar-SA"/>
        </w:rPr>
        <w:t xml:space="preserve">*Cena za GOTOWOŚĆ nie może przekroczyć </w:t>
      </w:r>
      <w:r w:rsidR="00597536" w:rsidRPr="006073EF">
        <w:rPr>
          <w:rFonts w:eastAsia="Times New Roman" w:cs="Times New Roman"/>
          <w:b/>
          <w:bCs/>
          <w:color w:val="92D050"/>
          <w:sz w:val="16"/>
          <w:szCs w:val="16"/>
          <w:lang w:eastAsia="ar-SA"/>
        </w:rPr>
        <w:t>20%</w:t>
      </w:r>
      <w:r w:rsidR="00597536" w:rsidRPr="004B062B">
        <w:rPr>
          <w:rFonts w:eastAsia="Times New Roman" w:cs="Times New Roman"/>
          <w:color w:val="92D050"/>
          <w:sz w:val="16"/>
          <w:szCs w:val="16"/>
          <w:lang w:eastAsia="ar-SA"/>
        </w:rPr>
        <w:t xml:space="preserve"> </w:t>
      </w:r>
      <w:r w:rsidR="00597536">
        <w:rPr>
          <w:rFonts w:eastAsia="Times New Roman" w:cs="Times New Roman"/>
          <w:color w:val="92D050"/>
          <w:sz w:val="16"/>
          <w:szCs w:val="16"/>
          <w:lang w:eastAsia="ar-SA"/>
        </w:rPr>
        <w:t>łącznej wartości usług zasadniczych (Poz. I.1. - I.</w:t>
      </w:r>
      <w:r w:rsidR="007F47D1">
        <w:rPr>
          <w:rFonts w:eastAsia="Times New Roman" w:cs="Times New Roman"/>
          <w:color w:val="92D050"/>
          <w:sz w:val="16"/>
          <w:szCs w:val="16"/>
          <w:lang w:eastAsia="ar-SA"/>
        </w:rPr>
        <w:t>2</w:t>
      </w:r>
      <w:r w:rsidR="00597536">
        <w:rPr>
          <w:rFonts w:eastAsia="Times New Roman" w:cs="Times New Roman"/>
          <w:color w:val="92D050"/>
          <w:sz w:val="16"/>
          <w:szCs w:val="16"/>
          <w:lang w:eastAsia="ar-SA"/>
        </w:rPr>
        <w:t>., Kol. 7)</w:t>
      </w:r>
    </w:p>
    <w:p w14:paraId="7C1FD513" w14:textId="77777777" w:rsidR="00345672" w:rsidRDefault="00345672" w:rsidP="00A21111">
      <w:pPr>
        <w:tabs>
          <w:tab w:val="left" w:pos="1640"/>
        </w:tabs>
        <w:spacing w:line="360" w:lineRule="auto"/>
        <w:ind w:left="567"/>
        <w:jc w:val="both"/>
        <w:rPr>
          <w:rFonts w:cs="Times New Roman"/>
          <w:bCs/>
          <w:color w:val="000000"/>
          <w:sz w:val="20"/>
          <w:szCs w:val="20"/>
        </w:rPr>
      </w:pPr>
    </w:p>
    <w:p w14:paraId="6E70E086" w14:textId="77777777" w:rsidR="00A21111" w:rsidRPr="004C7564" w:rsidRDefault="00A21111" w:rsidP="00A21111">
      <w:pPr>
        <w:ind w:left="432"/>
        <w:rPr>
          <w:rFonts w:eastAsia="Times New Roman" w:cs="Times New Roman"/>
          <w:b/>
          <w:bCs/>
          <w:sz w:val="16"/>
          <w:szCs w:val="16"/>
          <w:lang w:eastAsia="ar-SA"/>
        </w:rPr>
      </w:pPr>
      <w:r w:rsidRPr="004C7564">
        <w:rPr>
          <w:rFonts w:eastAsia="Times New Roman" w:cs="Times New Roman"/>
          <w:b/>
          <w:bCs/>
          <w:sz w:val="16"/>
          <w:szCs w:val="16"/>
          <w:lang w:eastAsia="ar-SA"/>
        </w:rPr>
        <w:t>TABELA NR 2</w:t>
      </w:r>
    </w:p>
    <w:tbl>
      <w:tblPr>
        <w:tblpPr w:leftFromText="141" w:rightFromText="141" w:vertAnchor="text" w:horzAnchor="margin" w:tblpXSpec="center" w:tblpY="77"/>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266"/>
        <w:gridCol w:w="1134"/>
        <w:gridCol w:w="1275"/>
        <w:gridCol w:w="1560"/>
        <w:gridCol w:w="2126"/>
      </w:tblGrid>
      <w:tr w:rsidR="00A21111" w:rsidRPr="00834901" w14:paraId="23F4DE83" w14:textId="77777777" w:rsidTr="001A54A3">
        <w:trPr>
          <w:trHeight w:val="552"/>
        </w:trPr>
        <w:tc>
          <w:tcPr>
            <w:tcW w:w="562" w:type="dxa"/>
            <w:tcBorders>
              <w:bottom w:val="single" w:sz="4" w:space="0" w:color="auto"/>
            </w:tcBorders>
            <w:shd w:val="clear" w:color="auto" w:fill="CCCCCC"/>
            <w:vAlign w:val="center"/>
          </w:tcPr>
          <w:p w14:paraId="7B627255" w14:textId="77777777" w:rsidR="00A21111" w:rsidRPr="00834901" w:rsidRDefault="00A21111" w:rsidP="001A54A3">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LP.</w:t>
            </w:r>
          </w:p>
        </w:tc>
        <w:tc>
          <w:tcPr>
            <w:tcW w:w="3266" w:type="dxa"/>
            <w:shd w:val="clear" w:color="auto" w:fill="CCCCCC"/>
            <w:vAlign w:val="center"/>
          </w:tcPr>
          <w:p w14:paraId="0AC91840" w14:textId="77777777" w:rsidR="00A21111" w:rsidRPr="00834901" w:rsidRDefault="00A21111" w:rsidP="001A54A3">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 xml:space="preserve">ELEMENT ROZLICZENIOWY </w:t>
            </w:r>
          </w:p>
        </w:tc>
        <w:tc>
          <w:tcPr>
            <w:tcW w:w="1134" w:type="dxa"/>
            <w:shd w:val="clear" w:color="auto" w:fill="CCCCCC"/>
            <w:vAlign w:val="center"/>
          </w:tcPr>
          <w:p w14:paraId="5FB3FBFB" w14:textId="77777777" w:rsidR="00A21111" w:rsidRPr="00834901" w:rsidRDefault="00A21111" w:rsidP="001A54A3">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JEDNOSTKA</w:t>
            </w:r>
          </w:p>
        </w:tc>
        <w:tc>
          <w:tcPr>
            <w:tcW w:w="1275" w:type="dxa"/>
            <w:shd w:val="clear" w:color="auto" w:fill="CCCCCC"/>
            <w:vAlign w:val="center"/>
          </w:tcPr>
          <w:p w14:paraId="16D6B6E2" w14:textId="77777777" w:rsidR="00A21111" w:rsidRPr="00834901" w:rsidRDefault="00A21111" w:rsidP="001A54A3">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ILOŚĆ JEDNOSTEK</w:t>
            </w:r>
          </w:p>
        </w:tc>
        <w:tc>
          <w:tcPr>
            <w:tcW w:w="1560" w:type="dxa"/>
            <w:shd w:val="clear" w:color="auto" w:fill="CCCCCC"/>
            <w:vAlign w:val="center"/>
          </w:tcPr>
          <w:p w14:paraId="4632C8C1" w14:textId="77777777" w:rsidR="00A21111" w:rsidRPr="00834901" w:rsidRDefault="00A21111" w:rsidP="001A54A3">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CENA JEDNOSTKOWA</w:t>
            </w:r>
          </w:p>
          <w:p w14:paraId="254C66FC" w14:textId="77777777" w:rsidR="00A21111" w:rsidRPr="00834901" w:rsidRDefault="00A21111" w:rsidP="001A54A3">
            <w:pPr>
              <w:tabs>
                <w:tab w:val="left" w:pos="1025"/>
              </w:tabs>
              <w:spacing w:line="276" w:lineRule="auto"/>
              <w:ind w:right="35"/>
              <w:jc w:val="center"/>
              <w:rPr>
                <w:rFonts w:cs="Times New Roman"/>
                <w:color w:val="000000" w:themeColor="text1"/>
                <w:sz w:val="12"/>
                <w:szCs w:val="12"/>
              </w:rPr>
            </w:pPr>
            <w:r w:rsidRPr="00834901">
              <w:rPr>
                <w:rFonts w:cs="Times New Roman"/>
                <w:b/>
                <w:bCs/>
                <w:color w:val="000000" w:themeColor="text1"/>
                <w:sz w:val="12"/>
                <w:szCs w:val="12"/>
              </w:rPr>
              <w:t>NETTO W ZŁ</w:t>
            </w:r>
          </w:p>
        </w:tc>
        <w:tc>
          <w:tcPr>
            <w:tcW w:w="2126" w:type="dxa"/>
            <w:shd w:val="clear" w:color="auto" w:fill="CCCCCC"/>
            <w:vAlign w:val="center"/>
          </w:tcPr>
          <w:p w14:paraId="7F17A756" w14:textId="77777777" w:rsidR="00A21111" w:rsidRPr="00834901" w:rsidRDefault="00A21111" w:rsidP="001A54A3">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WARTOŚĆ USŁUG NETTO W ZŁ</w:t>
            </w:r>
          </w:p>
          <w:p w14:paraId="497B8D9F" w14:textId="77777777" w:rsidR="00A21111" w:rsidRPr="00834901" w:rsidRDefault="00A21111" w:rsidP="001A54A3">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[Kolumna 4 x 5]</w:t>
            </w:r>
          </w:p>
        </w:tc>
      </w:tr>
      <w:tr w:rsidR="00A21111" w:rsidRPr="00834901" w14:paraId="2C93AA58" w14:textId="77777777" w:rsidTr="001A54A3">
        <w:trPr>
          <w:trHeight w:val="62"/>
        </w:trPr>
        <w:tc>
          <w:tcPr>
            <w:tcW w:w="562" w:type="dxa"/>
            <w:tcBorders>
              <w:bottom w:val="single" w:sz="4" w:space="0" w:color="auto"/>
            </w:tcBorders>
            <w:shd w:val="clear" w:color="auto" w:fill="F2F2F2"/>
            <w:vAlign w:val="center"/>
          </w:tcPr>
          <w:p w14:paraId="04090197" w14:textId="77777777" w:rsidR="00A21111" w:rsidRPr="00834901" w:rsidRDefault="00A21111" w:rsidP="001A54A3">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1</w:t>
            </w:r>
          </w:p>
        </w:tc>
        <w:tc>
          <w:tcPr>
            <w:tcW w:w="3266" w:type="dxa"/>
            <w:shd w:val="clear" w:color="auto" w:fill="F2F2F2"/>
            <w:vAlign w:val="center"/>
          </w:tcPr>
          <w:p w14:paraId="688EA198" w14:textId="77777777" w:rsidR="00A21111" w:rsidRPr="00834901" w:rsidRDefault="00A21111" w:rsidP="001A54A3">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2</w:t>
            </w:r>
          </w:p>
        </w:tc>
        <w:tc>
          <w:tcPr>
            <w:tcW w:w="1134" w:type="dxa"/>
            <w:shd w:val="clear" w:color="auto" w:fill="F2F2F2"/>
            <w:vAlign w:val="center"/>
          </w:tcPr>
          <w:p w14:paraId="42DA36B6" w14:textId="77777777" w:rsidR="00A21111" w:rsidRPr="00834901" w:rsidRDefault="00A21111" w:rsidP="001A54A3">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3</w:t>
            </w:r>
          </w:p>
        </w:tc>
        <w:tc>
          <w:tcPr>
            <w:tcW w:w="1275" w:type="dxa"/>
            <w:shd w:val="clear" w:color="auto" w:fill="F2F2F2"/>
            <w:vAlign w:val="center"/>
          </w:tcPr>
          <w:p w14:paraId="4871AC93" w14:textId="77777777" w:rsidR="00A21111" w:rsidRPr="00834901" w:rsidRDefault="00A21111" w:rsidP="001A54A3">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4</w:t>
            </w:r>
          </w:p>
        </w:tc>
        <w:tc>
          <w:tcPr>
            <w:tcW w:w="1560" w:type="dxa"/>
            <w:shd w:val="clear" w:color="auto" w:fill="F2F2F2"/>
            <w:vAlign w:val="center"/>
          </w:tcPr>
          <w:p w14:paraId="4BF64FAE" w14:textId="77777777" w:rsidR="00A21111" w:rsidRPr="00834901" w:rsidRDefault="00A21111" w:rsidP="001A54A3">
            <w:pPr>
              <w:tabs>
                <w:tab w:val="left" w:pos="459"/>
              </w:tabs>
              <w:ind w:left="79" w:hanging="79"/>
              <w:jc w:val="center"/>
              <w:rPr>
                <w:rFonts w:cs="Times New Roman"/>
                <w:color w:val="000000" w:themeColor="text1"/>
                <w:sz w:val="12"/>
                <w:szCs w:val="12"/>
              </w:rPr>
            </w:pPr>
            <w:r>
              <w:rPr>
                <w:rFonts w:cs="Times New Roman"/>
                <w:color w:val="000000" w:themeColor="text1"/>
                <w:sz w:val="12"/>
                <w:szCs w:val="12"/>
              </w:rPr>
              <w:t>5</w:t>
            </w:r>
          </w:p>
        </w:tc>
        <w:tc>
          <w:tcPr>
            <w:tcW w:w="2126" w:type="dxa"/>
            <w:shd w:val="clear" w:color="auto" w:fill="F2F2F2"/>
            <w:vAlign w:val="center"/>
          </w:tcPr>
          <w:p w14:paraId="435B9C9A" w14:textId="77777777" w:rsidR="00A21111" w:rsidRPr="00834901" w:rsidRDefault="00A21111" w:rsidP="001A54A3">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7</w:t>
            </w:r>
          </w:p>
        </w:tc>
      </w:tr>
      <w:tr w:rsidR="00A21111" w:rsidRPr="00834901" w14:paraId="708919E6" w14:textId="77777777" w:rsidTr="001A54A3">
        <w:tc>
          <w:tcPr>
            <w:tcW w:w="562" w:type="dxa"/>
            <w:tcBorders>
              <w:top w:val="single" w:sz="4" w:space="0" w:color="auto"/>
            </w:tcBorders>
            <w:shd w:val="clear" w:color="auto" w:fill="D9D9D9"/>
            <w:vAlign w:val="center"/>
          </w:tcPr>
          <w:p w14:paraId="37FAC91C" w14:textId="77777777" w:rsidR="00A21111" w:rsidRPr="00834901" w:rsidRDefault="00A21111" w:rsidP="001A54A3">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I.</w:t>
            </w:r>
          </w:p>
        </w:tc>
        <w:tc>
          <w:tcPr>
            <w:tcW w:w="3266" w:type="dxa"/>
            <w:shd w:val="clear" w:color="auto" w:fill="D9D9D9"/>
            <w:vAlign w:val="center"/>
          </w:tcPr>
          <w:p w14:paraId="2B021A87" w14:textId="77777777" w:rsidR="00A21111" w:rsidRPr="00834901" w:rsidRDefault="00A21111" w:rsidP="001A54A3">
            <w:pPr>
              <w:tabs>
                <w:tab w:val="left" w:pos="459"/>
              </w:tabs>
              <w:ind w:left="79" w:hanging="79"/>
              <w:rPr>
                <w:rFonts w:cs="Times New Roman"/>
                <w:b/>
                <w:bCs/>
                <w:color w:val="000000" w:themeColor="text1"/>
                <w:sz w:val="16"/>
                <w:szCs w:val="16"/>
              </w:rPr>
            </w:pPr>
            <w:r>
              <w:rPr>
                <w:rFonts w:cs="Times New Roman"/>
                <w:b/>
                <w:bCs/>
                <w:color w:val="000000" w:themeColor="text1"/>
                <w:sz w:val="16"/>
                <w:szCs w:val="16"/>
              </w:rPr>
              <w:t>Transport towarów</w:t>
            </w:r>
          </w:p>
        </w:tc>
        <w:tc>
          <w:tcPr>
            <w:tcW w:w="1134" w:type="dxa"/>
            <w:shd w:val="clear" w:color="auto" w:fill="D9D9D9"/>
            <w:vAlign w:val="center"/>
          </w:tcPr>
          <w:p w14:paraId="0AC08157" w14:textId="77777777" w:rsidR="00A21111" w:rsidRPr="00834901" w:rsidRDefault="00A21111" w:rsidP="001A54A3">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275" w:type="dxa"/>
            <w:shd w:val="clear" w:color="auto" w:fill="D9D9D9"/>
            <w:vAlign w:val="center"/>
          </w:tcPr>
          <w:p w14:paraId="162EA759" w14:textId="77777777" w:rsidR="00A21111" w:rsidRPr="00834901" w:rsidRDefault="00A21111" w:rsidP="001A54A3">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560" w:type="dxa"/>
            <w:shd w:val="clear" w:color="auto" w:fill="D9D9D9"/>
            <w:vAlign w:val="center"/>
          </w:tcPr>
          <w:p w14:paraId="16D6B26A" w14:textId="77777777" w:rsidR="00A21111" w:rsidRPr="00834901" w:rsidRDefault="00A21111" w:rsidP="001A54A3">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2126" w:type="dxa"/>
            <w:shd w:val="clear" w:color="auto" w:fill="D9D9D9"/>
            <w:vAlign w:val="center"/>
          </w:tcPr>
          <w:p w14:paraId="45873F02" w14:textId="77777777" w:rsidR="00A21111" w:rsidRPr="00834901" w:rsidRDefault="00A21111" w:rsidP="001A54A3">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r>
      <w:tr w:rsidR="00A21111" w:rsidRPr="00834901" w14:paraId="4BFAF689" w14:textId="77777777" w:rsidTr="001A54A3">
        <w:tc>
          <w:tcPr>
            <w:tcW w:w="562" w:type="dxa"/>
            <w:vAlign w:val="center"/>
          </w:tcPr>
          <w:p w14:paraId="56B37527" w14:textId="77777777" w:rsidR="00A21111" w:rsidRPr="007A3CCE" w:rsidRDefault="00A21111" w:rsidP="001A54A3">
            <w:pPr>
              <w:tabs>
                <w:tab w:val="left" w:pos="459"/>
              </w:tabs>
              <w:ind w:left="79" w:hanging="79"/>
              <w:jc w:val="center"/>
              <w:rPr>
                <w:rFonts w:cs="Times New Roman"/>
                <w:color w:val="000000" w:themeColor="text1"/>
                <w:sz w:val="16"/>
                <w:szCs w:val="16"/>
              </w:rPr>
            </w:pPr>
            <w:r w:rsidRPr="007A3CCE">
              <w:rPr>
                <w:rFonts w:cs="Times New Roman"/>
                <w:color w:val="000000" w:themeColor="text1"/>
                <w:sz w:val="16"/>
                <w:szCs w:val="16"/>
              </w:rPr>
              <w:t>1.</w:t>
            </w:r>
          </w:p>
        </w:tc>
        <w:tc>
          <w:tcPr>
            <w:tcW w:w="3266" w:type="dxa"/>
            <w:vAlign w:val="center"/>
          </w:tcPr>
          <w:p w14:paraId="3DA248E3" w14:textId="6F83D7AD" w:rsidR="00A21111" w:rsidRPr="00834901" w:rsidRDefault="00A21111" w:rsidP="001A54A3">
            <w:pPr>
              <w:tabs>
                <w:tab w:val="left" w:pos="459"/>
              </w:tabs>
              <w:rPr>
                <w:rFonts w:cs="Times New Roman"/>
                <w:color w:val="000000" w:themeColor="text1"/>
                <w:sz w:val="16"/>
                <w:szCs w:val="16"/>
              </w:rPr>
            </w:pPr>
            <w:r>
              <w:rPr>
                <w:rFonts w:cs="Times New Roman"/>
                <w:color w:val="000000" w:themeColor="text1"/>
                <w:sz w:val="16"/>
                <w:szCs w:val="16"/>
              </w:rPr>
              <w:t>Transport soli/mieszaniny Zamawiającego</w:t>
            </w:r>
          </w:p>
        </w:tc>
        <w:tc>
          <w:tcPr>
            <w:tcW w:w="1134" w:type="dxa"/>
            <w:vAlign w:val="center"/>
          </w:tcPr>
          <w:p w14:paraId="15D2FFA3" w14:textId="77777777" w:rsidR="00A21111" w:rsidRPr="00834901" w:rsidRDefault="00A21111" w:rsidP="001A54A3">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Mg</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A5DB84" w14:textId="77777777" w:rsidR="00A21111" w:rsidRPr="00834901" w:rsidRDefault="00A21111" w:rsidP="001A54A3">
            <w:pPr>
              <w:tabs>
                <w:tab w:val="left" w:pos="176"/>
                <w:tab w:val="left" w:pos="459"/>
                <w:tab w:val="left" w:pos="885"/>
              </w:tabs>
              <w:ind w:left="79" w:hanging="79"/>
              <w:jc w:val="center"/>
              <w:rPr>
                <w:rFonts w:cs="Times New Roman"/>
                <w:b/>
                <w:bCs/>
                <w:color w:val="000000" w:themeColor="text1"/>
                <w:sz w:val="16"/>
                <w:szCs w:val="16"/>
              </w:rPr>
            </w:pPr>
            <w:r>
              <w:rPr>
                <w:rFonts w:cs="Times New Roman"/>
                <w:b/>
                <w:bCs/>
                <w:color w:val="000000" w:themeColor="text1"/>
                <w:sz w:val="16"/>
                <w:szCs w:val="16"/>
                <w:lang w:eastAsia="pl-PL"/>
              </w:rPr>
              <w:t>1</w:t>
            </w:r>
          </w:p>
        </w:tc>
        <w:tc>
          <w:tcPr>
            <w:tcW w:w="1560" w:type="dxa"/>
            <w:shd w:val="clear" w:color="auto" w:fill="DAEEF3" w:themeFill="accent5" w:themeFillTint="33"/>
            <w:vAlign w:val="center"/>
          </w:tcPr>
          <w:p w14:paraId="27E345D9" w14:textId="77777777" w:rsidR="00A21111" w:rsidRPr="00834901" w:rsidRDefault="00A21111" w:rsidP="001A54A3">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54FB6914" w14:textId="77777777" w:rsidR="00A21111" w:rsidRPr="00834901" w:rsidRDefault="00A21111" w:rsidP="001A54A3">
            <w:pPr>
              <w:tabs>
                <w:tab w:val="left" w:pos="459"/>
              </w:tabs>
              <w:ind w:left="79" w:hanging="79"/>
              <w:jc w:val="right"/>
              <w:rPr>
                <w:rFonts w:cs="Times New Roman"/>
                <w:b/>
                <w:bCs/>
                <w:color w:val="000000" w:themeColor="text1"/>
                <w:sz w:val="16"/>
                <w:szCs w:val="16"/>
              </w:rPr>
            </w:pPr>
          </w:p>
        </w:tc>
      </w:tr>
      <w:tr w:rsidR="00A21111" w:rsidRPr="00834901" w14:paraId="4D422163" w14:textId="77777777" w:rsidTr="004C7564">
        <w:tc>
          <w:tcPr>
            <w:tcW w:w="562" w:type="dxa"/>
            <w:shd w:val="clear" w:color="auto" w:fill="D9D9D9"/>
            <w:vAlign w:val="center"/>
          </w:tcPr>
          <w:p w14:paraId="75D0D08A" w14:textId="77777777" w:rsidR="00A21111" w:rsidRPr="00834901" w:rsidRDefault="00A21111" w:rsidP="001A54A3">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II.</w:t>
            </w:r>
          </w:p>
        </w:tc>
        <w:tc>
          <w:tcPr>
            <w:tcW w:w="3266" w:type="dxa"/>
            <w:tcBorders>
              <w:bottom w:val="single" w:sz="4" w:space="0" w:color="auto"/>
            </w:tcBorders>
            <w:shd w:val="clear" w:color="auto" w:fill="D9D9D9"/>
            <w:vAlign w:val="center"/>
          </w:tcPr>
          <w:p w14:paraId="66DD381D" w14:textId="5A860695" w:rsidR="00A21111" w:rsidRPr="00834901" w:rsidRDefault="00A21111" w:rsidP="001A54A3">
            <w:pPr>
              <w:tabs>
                <w:tab w:val="left" w:pos="459"/>
              </w:tabs>
              <w:rPr>
                <w:rFonts w:cs="Times New Roman"/>
                <w:b/>
                <w:bCs/>
                <w:color w:val="000000" w:themeColor="text1"/>
                <w:sz w:val="16"/>
                <w:szCs w:val="16"/>
              </w:rPr>
            </w:pPr>
            <w:r>
              <w:rPr>
                <w:rFonts w:cs="Times New Roman"/>
                <w:b/>
                <w:bCs/>
                <w:color w:val="000000" w:themeColor="text1"/>
                <w:sz w:val="16"/>
                <w:szCs w:val="16"/>
              </w:rPr>
              <w:t>GPS</w:t>
            </w:r>
            <w:r w:rsidR="000E67D6">
              <w:rPr>
                <w:rFonts w:cs="Times New Roman"/>
                <w:b/>
                <w:bCs/>
                <w:color w:val="000000" w:themeColor="text1"/>
                <w:sz w:val="16"/>
                <w:szCs w:val="16"/>
              </w:rPr>
              <w:t>*</w:t>
            </w:r>
            <w:r w:rsidR="00914212">
              <w:rPr>
                <w:rFonts w:cs="Times New Roman"/>
                <w:b/>
                <w:bCs/>
                <w:color w:val="000000" w:themeColor="text1"/>
                <w:sz w:val="16"/>
                <w:szCs w:val="16"/>
              </w:rPr>
              <w:t>*</w:t>
            </w:r>
          </w:p>
        </w:tc>
        <w:tc>
          <w:tcPr>
            <w:tcW w:w="1134" w:type="dxa"/>
            <w:tcBorders>
              <w:bottom w:val="single" w:sz="4" w:space="0" w:color="auto"/>
            </w:tcBorders>
            <w:shd w:val="clear" w:color="auto" w:fill="D9D9D9"/>
            <w:vAlign w:val="center"/>
          </w:tcPr>
          <w:p w14:paraId="4FBEA5A6" w14:textId="77777777" w:rsidR="00A21111" w:rsidRPr="001410C9" w:rsidRDefault="00A21111" w:rsidP="001A54A3">
            <w:pPr>
              <w:tabs>
                <w:tab w:val="left" w:pos="459"/>
              </w:tabs>
              <w:ind w:left="79" w:hanging="79"/>
              <w:jc w:val="center"/>
              <w:rPr>
                <w:rFonts w:cs="Times New Roman"/>
                <w:b/>
                <w:bCs/>
                <w:color w:val="000000" w:themeColor="text1"/>
                <w:sz w:val="16"/>
                <w:szCs w:val="16"/>
              </w:rPr>
            </w:pPr>
            <w:r w:rsidRPr="001410C9">
              <w:rPr>
                <w:rFonts w:cs="Times New Roman"/>
                <w:b/>
                <w:bCs/>
                <w:color w:val="000000" w:themeColor="text1"/>
                <w:sz w:val="16"/>
                <w:szCs w:val="16"/>
              </w:rPr>
              <w:t>X</w:t>
            </w:r>
          </w:p>
        </w:tc>
        <w:tc>
          <w:tcPr>
            <w:tcW w:w="1275" w:type="dxa"/>
            <w:tcBorders>
              <w:bottom w:val="single" w:sz="4" w:space="0" w:color="auto"/>
            </w:tcBorders>
            <w:shd w:val="clear" w:color="auto" w:fill="D9D9D9"/>
            <w:vAlign w:val="center"/>
          </w:tcPr>
          <w:p w14:paraId="5FE5A778" w14:textId="77777777" w:rsidR="00A21111" w:rsidRPr="00834901" w:rsidRDefault="00A21111" w:rsidP="001A54A3">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560" w:type="dxa"/>
            <w:shd w:val="clear" w:color="auto" w:fill="D9D9D9"/>
            <w:vAlign w:val="center"/>
          </w:tcPr>
          <w:p w14:paraId="0856A274" w14:textId="77777777" w:rsidR="00A21111" w:rsidRPr="00834901" w:rsidRDefault="00A21111" w:rsidP="001A54A3">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X</w:t>
            </w:r>
          </w:p>
        </w:tc>
        <w:tc>
          <w:tcPr>
            <w:tcW w:w="2126" w:type="dxa"/>
            <w:shd w:val="clear" w:color="auto" w:fill="D9D9D9"/>
            <w:vAlign w:val="center"/>
          </w:tcPr>
          <w:p w14:paraId="7EA2F947" w14:textId="77777777" w:rsidR="00A21111" w:rsidRPr="00834901" w:rsidRDefault="00A21111" w:rsidP="001A54A3">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r>
      <w:tr w:rsidR="004C7564" w:rsidRPr="00834901" w14:paraId="4BC5019A" w14:textId="77777777" w:rsidTr="004C7564">
        <w:tc>
          <w:tcPr>
            <w:tcW w:w="562" w:type="dxa"/>
            <w:tcBorders>
              <w:right w:val="single" w:sz="4" w:space="0" w:color="auto"/>
            </w:tcBorders>
            <w:vAlign w:val="center"/>
          </w:tcPr>
          <w:p w14:paraId="7D07B1E5" w14:textId="77777777" w:rsidR="004C7564" w:rsidRPr="007A3CCE" w:rsidRDefault="004C7564" w:rsidP="004C7564">
            <w:pPr>
              <w:tabs>
                <w:tab w:val="left" w:pos="459"/>
              </w:tabs>
              <w:ind w:left="79" w:hanging="79"/>
              <w:jc w:val="center"/>
              <w:rPr>
                <w:rFonts w:cs="Times New Roman"/>
                <w:color w:val="000000" w:themeColor="text1"/>
                <w:sz w:val="16"/>
                <w:szCs w:val="16"/>
              </w:rPr>
            </w:pPr>
            <w:r w:rsidRPr="007A3CCE">
              <w:rPr>
                <w:rFonts w:cs="Times New Roman"/>
                <w:color w:val="000000" w:themeColor="text1"/>
                <w:sz w:val="16"/>
                <w:szCs w:val="16"/>
              </w:rPr>
              <w:t>1.</w:t>
            </w: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14:paraId="2B40A3B7" w14:textId="162CDA31" w:rsidR="004C7564" w:rsidRPr="004C7564" w:rsidRDefault="004C7564" w:rsidP="004C7564">
            <w:pPr>
              <w:tabs>
                <w:tab w:val="left" w:pos="459"/>
              </w:tabs>
              <w:rPr>
                <w:rFonts w:cs="Times New Roman"/>
                <w:color w:val="000000" w:themeColor="text1"/>
                <w:sz w:val="16"/>
                <w:szCs w:val="16"/>
              </w:rPr>
            </w:pPr>
            <w:r w:rsidRPr="004C7564">
              <w:rPr>
                <w:rFonts w:cs="Times New Roman"/>
                <w:b/>
                <w:bCs/>
                <w:color w:val="000000"/>
                <w:sz w:val="16"/>
                <w:szCs w:val="16"/>
              </w:rPr>
              <w:t>Obsługa urządzeń monitorujących</w:t>
            </w:r>
            <w:r w:rsidRPr="004C7564">
              <w:rPr>
                <w:rFonts w:cs="Times New Roman"/>
                <w:color w:val="000000"/>
                <w:sz w:val="16"/>
                <w:szCs w:val="16"/>
              </w:rPr>
              <w:t xml:space="preserve">                                                                                                                              Zakup urządzenia GPS kompatybilnego z systemem posiadanym przez Zamawiającego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D57154" w14:textId="185870E3" w:rsidR="004C7564" w:rsidRPr="004C7564" w:rsidRDefault="004C7564" w:rsidP="004C7564">
            <w:pPr>
              <w:tabs>
                <w:tab w:val="left" w:pos="459"/>
              </w:tabs>
              <w:ind w:left="79" w:hanging="79"/>
              <w:jc w:val="center"/>
              <w:rPr>
                <w:rFonts w:cs="Times New Roman"/>
                <w:color w:val="000000" w:themeColor="text1"/>
                <w:sz w:val="16"/>
                <w:szCs w:val="16"/>
              </w:rPr>
            </w:pPr>
            <w:r w:rsidRPr="004C7564">
              <w:rPr>
                <w:rFonts w:cs="Times New Roman"/>
                <w:color w:val="000000"/>
                <w:sz w:val="16"/>
                <w:szCs w:val="16"/>
              </w:rPr>
              <w:t>szt.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C699927" w14:textId="6686CB46" w:rsidR="004C7564" w:rsidRPr="004C7564" w:rsidRDefault="004C7564" w:rsidP="004C7564">
            <w:pPr>
              <w:tabs>
                <w:tab w:val="left" w:pos="459"/>
              </w:tabs>
              <w:ind w:left="79" w:hanging="79"/>
              <w:jc w:val="center"/>
              <w:rPr>
                <w:rFonts w:cs="Times New Roman"/>
                <w:b/>
                <w:bCs/>
                <w:sz w:val="16"/>
                <w:szCs w:val="16"/>
              </w:rPr>
            </w:pPr>
            <w:r w:rsidRPr="004C7564">
              <w:rPr>
                <w:rFonts w:cs="Times New Roman"/>
                <w:b/>
                <w:bCs/>
                <w:color w:val="000000"/>
                <w:sz w:val="16"/>
                <w:szCs w:val="16"/>
              </w:rPr>
              <w:t>1</w:t>
            </w:r>
          </w:p>
        </w:tc>
        <w:tc>
          <w:tcPr>
            <w:tcW w:w="1560" w:type="dxa"/>
            <w:tcBorders>
              <w:left w:val="single" w:sz="4" w:space="0" w:color="auto"/>
            </w:tcBorders>
            <w:shd w:val="clear" w:color="auto" w:fill="DAEEF3" w:themeFill="accent5" w:themeFillTint="33"/>
            <w:vAlign w:val="center"/>
          </w:tcPr>
          <w:p w14:paraId="3A254DC0" w14:textId="77777777" w:rsidR="004C7564" w:rsidRPr="00834901" w:rsidRDefault="004C7564" w:rsidP="004C7564">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44249DC2" w14:textId="77777777" w:rsidR="004C7564" w:rsidRPr="00834901" w:rsidRDefault="004C7564" w:rsidP="004C7564">
            <w:pPr>
              <w:tabs>
                <w:tab w:val="left" w:pos="459"/>
              </w:tabs>
              <w:ind w:left="79" w:hanging="79"/>
              <w:jc w:val="right"/>
              <w:rPr>
                <w:rFonts w:cs="Times New Roman"/>
                <w:b/>
                <w:bCs/>
                <w:color w:val="000000" w:themeColor="text1"/>
                <w:sz w:val="16"/>
                <w:szCs w:val="16"/>
              </w:rPr>
            </w:pPr>
          </w:p>
        </w:tc>
      </w:tr>
      <w:tr w:rsidR="004C7564" w:rsidRPr="00834901" w14:paraId="10571371" w14:textId="77777777" w:rsidTr="004C7564">
        <w:tc>
          <w:tcPr>
            <w:tcW w:w="562" w:type="dxa"/>
            <w:tcBorders>
              <w:right w:val="single" w:sz="4" w:space="0" w:color="auto"/>
            </w:tcBorders>
            <w:vAlign w:val="center"/>
          </w:tcPr>
          <w:p w14:paraId="5FDB60E3" w14:textId="77777777" w:rsidR="004C7564" w:rsidRPr="007A3CCE" w:rsidRDefault="004C7564" w:rsidP="004C7564">
            <w:pPr>
              <w:tabs>
                <w:tab w:val="left" w:pos="459"/>
              </w:tabs>
              <w:ind w:left="79" w:hanging="79"/>
              <w:jc w:val="center"/>
              <w:rPr>
                <w:rFonts w:cs="Times New Roman"/>
                <w:color w:val="000000" w:themeColor="text1"/>
                <w:sz w:val="16"/>
                <w:szCs w:val="16"/>
              </w:rPr>
            </w:pPr>
            <w:r w:rsidRPr="007A3CCE">
              <w:rPr>
                <w:rFonts w:cs="Times New Roman"/>
                <w:color w:val="000000" w:themeColor="text1"/>
                <w:sz w:val="16"/>
                <w:szCs w:val="16"/>
              </w:rPr>
              <w:t>2.</w:t>
            </w: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14:paraId="7E20CC89" w14:textId="67E744E9" w:rsidR="004C7564" w:rsidRPr="004C7564" w:rsidRDefault="004C7564" w:rsidP="004C7564">
            <w:pPr>
              <w:tabs>
                <w:tab w:val="left" w:pos="459"/>
              </w:tabs>
              <w:rPr>
                <w:rFonts w:cs="Times New Roman"/>
                <w:color w:val="000000" w:themeColor="text1"/>
                <w:sz w:val="16"/>
                <w:szCs w:val="16"/>
                <w:lang w:eastAsia="pl-PL"/>
              </w:rPr>
            </w:pPr>
            <w:r w:rsidRPr="004C7564">
              <w:rPr>
                <w:rFonts w:cs="Times New Roman"/>
                <w:color w:val="000000"/>
                <w:sz w:val="16"/>
                <w:szCs w:val="16"/>
              </w:rPr>
              <w:t>Zakup czujnika płużenia  kompatybilnego z GPS i systemem posiadanym przez Zamawiającego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53AF6F" w14:textId="22230A28" w:rsidR="004C7564" w:rsidRPr="004C7564" w:rsidRDefault="004C7564" w:rsidP="004C7564">
            <w:pPr>
              <w:tabs>
                <w:tab w:val="left" w:pos="459"/>
              </w:tabs>
              <w:ind w:left="79" w:hanging="79"/>
              <w:jc w:val="center"/>
              <w:rPr>
                <w:rFonts w:cs="Times New Roman"/>
                <w:color w:val="000000" w:themeColor="text1"/>
                <w:sz w:val="16"/>
                <w:szCs w:val="16"/>
              </w:rPr>
            </w:pPr>
            <w:r w:rsidRPr="004C7564">
              <w:rPr>
                <w:rFonts w:cs="Times New Roman"/>
                <w:color w:val="000000"/>
                <w:sz w:val="16"/>
                <w:szCs w:val="16"/>
              </w:rPr>
              <w:t>szt.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7E2557" w14:textId="5E614643" w:rsidR="004C7564" w:rsidRPr="004C7564" w:rsidRDefault="004C7564" w:rsidP="004C7564">
            <w:pPr>
              <w:tabs>
                <w:tab w:val="left" w:pos="459"/>
              </w:tabs>
              <w:ind w:left="79" w:hanging="79"/>
              <w:jc w:val="center"/>
              <w:rPr>
                <w:rFonts w:cs="Times New Roman"/>
                <w:b/>
                <w:bCs/>
                <w:sz w:val="16"/>
                <w:szCs w:val="16"/>
              </w:rPr>
            </w:pPr>
            <w:r w:rsidRPr="004C7564">
              <w:rPr>
                <w:rFonts w:cs="Times New Roman"/>
                <w:b/>
                <w:bCs/>
                <w:color w:val="000000"/>
                <w:sz w:val="16"/>
                <w:szCs w:val="16"/>
              </w:rPr>
              <w:t>1</w:t>
            </w:r>
          </w:p>
        </w:tc>
        <w:tc>
          <w:tcPr>
            <w:tcW w:w="1560" w:type="dxa"/>
            <w:tcBorders>
              <w:left w:val="single" w:sz="4" w:space="0" w:color="auto"/>
            </w:tcBorders>
            <w:shd w:val="clear" w:color="auto" w:fill="DAEEF3" w:themeFill="accent5" w:themeFillTint="33"/>
            <w:vAlign w:val="center"/>
          </w:tcPr>
          <w:p w14:paraId="566B69A6" w14:textId="77777777" w:rsidR="004C7564" w:rsidRPr="00834901" w:rsidRDefault="004C7564" w:rsidP="004C7564">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71C0E67C" w14:textId="77777777" w:rsidR="004C7564" w:rsidRPr="00834901" w:rsidRDefault="004C7564" w:rsidP="004C7564">
            <w:pPr>
              <w:tabs>
                <w:tab w:val="left" w:pos="459"/>
              </w:tabs>
              <w:ind w:left="79" w:hanging="79"/>
              <w:jc w:val="right"/>
              <w:rPr>
                <w:rFonts w:cs="Times New Roman"/>
                <w:b/>
                <w:bCs/>
                <w:color w:val="000000" w:themeColor="text1"/>
                <w:sz w:val="16"/>
                <w:szCs w:val="16"/>
              </w:rPr>
            </w:pPr>
          </w:p>
        </w:tc>
      </w:tr>
      <w:tr w:rsidR="004C7564" w:rsidRPr="00834901" w14:paraId="244CF99F" w14:textId="77777777" w:rsidTr="004C7564">
        <w:tc>
          <w:tcPr>
            <w:tcW w:w="562" w:type="dxa"/>
            <w:tcBorders>
              <w:right w:val="single" w:sz="4" w:space="0" w:color="auto"/>
            </w:tcBorders>
            <w:vAlign w:val="center"/>
          </w:tcPr>
          <w:p w14:paraId="77919B35" w14:textId="77777777" w:rsidR="004C7564" w:rsidRPr="007A3CCE" w:rsidRDefault="004C7564" w:rsidP="004C7564">
            <w:pPr>
              <w:tabs>
                <w:tab w:val="left" w:pos="459"/>
              </w:tabs>
              <w:ind w:left="79" w:hanging="79"/>
              <w:jc w:val="center"/>
              <w:rPr>
                <w:rFonts w:cs="Times New Roman"/>
                <w:color w:val="000000" w:themeColor="text1"/>
                <w:sz w:val="16"/>
                <w:szCs w:val="16"/>
              </w:rPr>
            </w:pPr>
            <w:r w:rsidRPr="007A3CCE">
              <w:rPr>
                <w:rFonts w:cs="Times New Roman"/>
                <w:color w:val="000000" w:themeColor="text1"/>
                <w:sz w:val="16"/>
                <w:szCs w:val="16"/>
              </w:rPr>
              <w:lastRenderedPageBreak/>
              <w:t>3.</w:t>
            </w: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14:paraId="27FC3332" w14:textId="7D811DEC" w:rsidR="004C7564" w:rsidRPr="004C7564" w:rsidRDefault="004C7564" w:rsidP="004C7564">
            <w:pPr>
              <w:tabs>
                <w:tab w:val="left" w:pos="459"/>
              </w:tabs>
              <w:rPr>
                <w:rFonts w:cs="Times New Roman"/>
                <w:color w:val="000000" w:themeColor="text1"/>
                <w:sz w:val="16"/>
                <w:szCs w:val="16"/>
                <w:lang w:eastAsia="pl-PL"/>
              </w:rPr>
            </w:pPr>
            <w:r w:rsidRPr="004C7564">
              <w:rPr>
                <w:rFonts w:cs="Times New Roman"/>
                <w:color w:val="000000"/>
                <w:sz w:val="16"/>
                <w:szCs w:val="16"/>
              </w:rPr>
              <w:t>Zakup czujnika posypu  kompatybilnego z GPS i systemem posiadanym przez Zamawiającego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44D138" w14:textId="290BBA5A" w:rsidR="004C7564" w:rsidRPr="004C7564" w:rsidRDefault="004C7564" w:rsidP="004C7564">
            <w:pPr>
              <w:tabs>
                <w:tab w:val="left" w:pos="459"/>
              </w:tabs>
              <w:ind w:left="79" w:hanging="79"/>
              <w:jc w:val="center"/>
              <w:rPr>
                <w:rFonts w:cs="Times New Roman"/>
                <w:color w:val="000000" w:themeColor="text1"/>
                <w:sz w:val="16"/>
                <w:szCs w:val="16"/>
              </w:rPr>
            </w:pPr>
            <w:r w:rsidRPr="004C7564">
              <w:rPr>
                <w:rFonts w:cs="Times New Roman"/>
                <w:color w:val="000000"/>
                <w:sz w:val="16"/>
                <w:szCs w:val="16"/>
              </w:rPr>
              <w:t>szt.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81B12D5" w14:textId="0459C8D1" w:rsidR="004C7564" w:rsidRPr="004C7564" w:rsidRDefault="004C7564" w:rsidP="004C7564">
            <w:pPr>
              <w:tabs>
                <w:tab w:val="left" w:pos="459"/>
              </w:tabs>
              <w:ind w:left="79" w:hanging="79"/>
              <w:jc w:val="center"/>
              <w:rPr>
                <w:rFonts w:cs="Times New Roman"/>
                <w:b/>
                <w:bCs/>
                <w:sz w:val="16"/>
                <w:szCs w:val="16"/>
              </w:rPr>
            </w:pPr>
            <w:r w:rsidRPr="004C7564">
              <w:rPr>
                <w:rFonts w:cs="Times New Roman"/>
                <w:b/>
                <w:bCs/>
                <w:color w:val="000000"/>
                <w:sz w:val="16"/>
                <w:szCs w:val="16"/>
              </w:rPr>
              <w:t>1</w:t>
            </w:r>
          </w:p>
        </w:tc>
        <w:tc>
          <w:tcPr>
            <w:tcW w:w="1560" w:type="dxa"/>
            <w:tcBorders>
              <w:left w:val="single" w:sz="4" w:space="0" w:color="auto"/>
            </w:tcBorders>
            <w:shd w:val="clear" w:color="auto" w:fill="DAEEF3" w:themeFill="accent5" w:themeFillTint="33"/>
            <w:vAlign w:val="center"/>
          </w:tcPr>
          <w:p w14:paraId="61AE45C6" w14:textId="77777777" w:rsidR="004C7564" w:rsidRPr="00834901" w:rsidRDefault="004C7564" w:rsidP="004C7564">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75B7B94F" w14:textId="77777777" w:rsidR="004C7564" w:rsidRPr="00834901" w:rsidRDefault="004C7564" w:rsidP="004C7564">
            <w:pPr>
              <w:tabs>
                <w:tab w:val="left" w:pos="459"/>
              </w:tabs>
              <w:ind w:left="79" w:hanging="79"/>
              <w:jc w:val="right"/>
              <w:rPr>
                <w:rFonts w:cs="Times New Roman"/>
                <w:b/>
                <w:bCs/>
                <w:color w:val="000000" w:themeColor="text1"/>
                <w:sz w:val="16"/>
                <w:szCs w:val="16"/>
              </w:rPr>
            </w:pPr>
          </w:p>
        </w:tc>
      </w:tr>
      <w:tr w:rsidR="004C7564" w:rsidRPr="00834901" w14:paraId="2D9E7625" w14:textId="77777777" w:rsidTr="004C7564">
        <w:tc>
          <w:tcPr>
            <w:tcW w:w="562" w:type="dxa"/>
            <w:tcBorders>
              <w:right w:val="single" w:sz="4" w:space="0" w:color="auto"/>
            </w:tcBorders>
            <w:vAlign w:val="center"/>
          </w:tcPr>
          <w:p w14:paraId="38110E39" w14:textId="77777777" w:rsidR="004C7564" w:rsidRPr="007A3CCE" w:rsidRDefault="004C7564" w:rsidP="004C7564">
            <w:pPr>
              <w:tabs>
                <w:tab w:val="left" w:pos="459"/>
              </w:tabs>
              <w:ind w:left="79" w:hanging="79"/>
              <w:jc w:val="center"/>
              <w:rPr>
                <w:rFonts w:cs="Times New Roman"/>
                <w:color w:val="000000" w:themeColor="text1"/>
                <w:sz w:val="16"/>
                <w:szCs w:val="16"/>
              </w:rPr>
            </w:pPr>
            <w:r w:rsidRPr="007A3CCE">
              <w:rPr>
                <w:rFonts w:cs="Times New Roman"/>
                <w:color w:val="000000" w:themeColor="text1"/>
                <w:sz w:val="16"/>
                <w:szCs w:val="16"/>
              </w:rPr>
              <w:t>4.</w:t>
            </w: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14:paraId="29E9E787" w14:textId="6EA1F2B7" w:rsidR="004C7564" w:rsidRPr="004C7564" w:rsidRDefault="004C7564" w:rsidP="004C7564">
            <w:pPr>
              <w:tabs>
                <w:tab w:val="left" w:pos="459"/>
              </w:tabs>
              <w:rPr>
                <w:rFonts w:cs="Times New Roman"/>
                <w:color w:val="000000" w:themeColor="text1"/>
                <w:sz w:val="16"/>
                <w:szCs w:val="16"/>
                <w:lang w:eastAsia="pl-PL"/>
              </w:rPr>
            </w:pPr>
            <w:r w:rsidRPr="004C7564">
              <w:rPr>
                <w:rFonts w:cs="Times New Roman"/>
                <w:color w:val="000000"/>
                <w:sz w:val="16"/>
                <w:szCs w:val="16"/>
              </w:rPr>
              <w:t>Montaż urządzenia GPS kompatybilnego z systemem posiadanym przez Zamawiającego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640176" w14:textId="72E8F251" w:rsidR="004C7564" w:rsidRPr="004C7564" w:rsidRDefault="004C7564" w:rsidP="004C7564">
            <w:pPr>
              <w:tabs>
                <w:tab w:val="left" w:pos="459"/>
              </w:tabs>
              <w:ind w:left="79" w:hanging="79"/>
              <w:jc w:val="center"/>
              <w:rPr>
                <w:rFonts w:cs="Times New Roman"/>
                <w:color w:val="000000" w:themeColor="text1"/>
                <w:sz w:val="16"/>
                <w:szCs w:val="16"/>
              </w:rPr>
            </w:pPr>
            <w:r w:rsidRPr="004C7564">
              <w:rPr>
                <w:rFonts w:cs="Times New Roman"/>
                <w:color w:val="000000"/>
                <w:sz w:val="16"/>
                <w:szCs w:val="16"/>
              </w:rPr>
              <w:t>szt.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098BB8F" w14:textId="6EACDAF5" w:rsidR="004C7564" w:rsidRPr="004C7564" w:rsidRDefault="004C7564" w:rsidP="004C7564">
            <w:pPr>
              <w:tabs>
                <w:tab w:val="left" w:pos="459"/>
              </w:tabs>
              <w:ind w:left="79" w:hanging="79"/>
              <w:jc w:val="center"/>
              <w:rPr>
                <w:rFonts w:cs="Times New Roman"/>
                <w:b/>
                <w:bCs/>
                <w:sz w:val="16"/>
                <w:szCs w:val="16"/>
              </w:rPr>
            </w:pPr>
            <w:r w:rsidRPr="004C7564">
              <w:rPr>
                <w:rFonts w:cs="Times New Roman"/>
                <w:b/>
                <w:bCs/>
                <w:color w:val="000000"/>
                <w:sz w:val="16"/>
                <w:szCs w:val="16"/>
              </w:rPr>
              <w:t>8</w:t>
            </w:r>
          </w:p>
        </w:tc>
        <w:tc>
          <w:tcPr>
            <w:tcW w:w="1560" w:type="dxa"/>
            <w:tcBorders>
              <w:left w:val="single" w:sz="4" w:space="0" w:color="auto"/>
            </w:tcBorders>
            <w:shd w:val="clear" w:color="auto" w:fill="DAEEF3" w:themeFill="accent5" w:themeFillTint="33"/>
            <w:vAlign w:val="center"/>
          </w:tcPr>
          <w:p w14:paraId="0E603B2D" w14:textId="77777777" w:rsidR="004C7564" w:rsidRPr="00834901" w:rsidRDefault="004C7564" w:rsidP="004C7564">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1CCADD74" w14:textId="77777777" w:rsidR="004C7564" w:rsidRPr="00834901" w:rsidRDefault="004C7564" w:rsidP="004C7564">
            <w:pPr>
              <w:tabs>
                <w:tab w:val="left" w:pos="459"/>
              </w:tabs>
              <w:ind w:left="79" w:hanging="79"/>
              <w:jc w:val="right"/>
              <w:rPr>
                <w:rFonts w:cs="Times New Roman"/>
                <w:b/>
                <w:bCs/>
                <w:color w:val="000000" w:themeColor="text1"/>
                <w:sz w:val="16"/>
                <w:szCs w:val="16"/>
              </w:rPr>
            </w:pPr>
          </w:p>
        </w:tc>
      </w:tr>
      <w:tr w:rsidR="004C7564" w:rsidRPr="00834901" w14:paraId="63CBC8A7" w14:textId="77777777" w:rsidTr="004C7564">
        <w:tc>
          <w:tcPr>
            <w:tcW w:w="562" w:type="dxa"/>
            <w:tcBorders>
              <w:right w:val="single" w:sz="4" w:space="0" w:color="auto"/>
            </w:tcBorders>
            <w:vAlign w:val="center"/>
          </w:tcPr>
          <w:p w14:paraId="33273C77" w14:textId="77777777" w:rsidR="004C7564" w:rsidRPr="007A3CCE" w:rsidRDefault="004C7564" w:rsidP="004C7564">
            <w:pPr>
              <w:tabs>
                <w:tab w:val="left" w:pos="459"/>
              </w:tabs>
              <w:ind w:left="79" w:hanging="79"/>
              <w:jc w:val="center"/>
              <w:rPr>
                <w:rFonts w:cs="Times New Roman"/>
                <w:color w:val="000000" w:themeColor="text1"/>
                <w:sz w:val="16"/>
                <w:szCs w:val="16"/>
              </w:rPr>
            </w:pPr>
            <w:r w:rsidRPr="007A3CCE">
              <w:rPr>
                <w:rFonts w:cs="Times New Roman"/>
                <w:color w:val="000000" w:themeColor="text1"/>
                <w:sz w:val="16"/>
                <w:szCs w:val="16"/>
              </w:rPr>
              <w:t>5.</w:t>
            </w: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14:paraId="03475E9A" w14:textId="023D12F1" w:rsidR="004C7564" w:rsidRPr="004C7564" w:rsidRDefault="004C7564" w:rsidP="004C7564">
            <w:pPr>
              <w:tabs>
                <w:tab w:val="left" w:pos="459"/>
              </w:tabs>
              <w:rPr>
                <w:rFonts w:cs="Times New Roman"/>
                <w:color w:val="000000" w:themeColor="text1"/>
                <w:sz w:val="16"/>
                <w:szCs w:val="16"/>
              </w:rPr>
            </w:pPr>
            <w:r w:rsidRPr="004C7564">
              <w:rPr>
                <w:rFonts w:cs="Times New Roman"/>
                <w:color w:val="000000"/>
                <w:sz w:val="16"/>
                <w:szCs w:val="16"/>
              </w:rPr>
              <w:t>Demontaż urządzenia GPS kompatybilnego z systemem posiadanym przez Zamawiającego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04E45A" w14:textId="001B7816" w:rsidR="004C7564" w:rsidRPr="004C7564" w:rsidRDefault="004C7564" w:rsidP="004C7564">
            <w:pPr>
              <w:tabs>
                <w:tab w:val="left" w:pos="459"/>
              </w:tabs>
              <w:ind w:left="79" w:hanging="79"/>
              <w:jc w:val="center"/>
              <w:rPr>
                <w:rFonts w:cs="Times New Roman"/>
                <w:color w:val="000000" w:themeColor="text1"/>
                <w:sz w:val="16"/>
                <w:szCs w:val="16"/>
              </w:rPr>
            </w:pPr>
            <w:r w:rsidRPr="004C7564">
              <w:rPr>
                <w:rFonts w:cs="Times New Roman"/>
                <w:color w:val="000000"/>
                <w:sz w:val="16"/>
                <w:szCs w:val="16"/>
              </w:rPr>
              <w:t>szt.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AB9498F" w14:textId="32B881E0" w:rsidR="004C7564" w:rsidRPr="004C7564" w:rsidRDefault="004C7564" w:rsidP="004C7564">
            <w:pPr>
              <w:tabs>
                <w:tab w:val="left" w:pos="459"/>
              </w:tabs>
              <w:ind w:left="79" w:hanging="79"/>
              <w:jc w:val="center"/>
              <w:rPr>
                <w:rFonts w:cs="Times New Roman"/>
                <w:b/>
                <w:bCs/>
                <w:sz w:val="16"/>
                <w:szCs w:val="16"/>
              </w:rPr>
            </w:pPr>
            <w:r w:rsidRPr="004C7564">
              <w:rPr>
                <w:rFonts w:cs="Times New Roman"/>
                <w:b/>
                <w:bCs/>
                <w:color w:val="000000"/>
                <w:sz w:val="16"/>
                <w:szCs w:val="16"/>
              </w:rPr>
              <w:t>8</w:t>
            </w:r>
          </w:p>
        </w:tc>
        <w:tc>
          <w:tcPr>
            <w:tcW w:w="1560" w:type="dxa"/>
            <w:tcBorders>
              <w:left w:val="single" w:sz="4" w:space="0" w:color="auto"/>
            </w:tcBorders>
            <w:shd w:val="clear" w:color="auto" w:fill="DAEEF3" w:themeFill="accent5" w:themeFillTint="33"/>
            <w:vAlign w:val="center"/>
          </w:tcPr>
          <w:p w14:paraId="2147BCE8" w14:textId="77777777" w:rsidR="004C7564" w:rsidRPr="00834901" w:rsidRDefault="004C7564" w:rsidP="004C7564">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5826CE78" w14:textId="77777777" w:rsidR="004C7564" w:rsidRPr="00834901" w:rsidRDefault="004C7564" w:rsidP="004C7564">
            <w:pPr>
              <w:tabs>
                <w:tab w:val="left" w:pos="459"/>
              </w:tabs>
              <w:ind w:left="79" w:hanging="79"/>
              <w:jc w:val="right"/>
              <w:rPr>
                <w:rFonts w:cs="Times New Roman"/>
                <w:b/>
                <w:bCs/>
                <w:color w:val="000000" w:themeColor="text1"/>
                <w:sz w:val="16"/>
                <w:szCs w:val="16"/>
              </w:rPr>
            </w:pPr>
          </w:p>
        </w:tc>
      </w:tr>
      <w:tr w:rsidR="004C7564" w:rsidRPr="00834901" w14:paraId="2A34586A" w14:textId="77777777" w:rsidTr="004C7564">
        <w:trPr>
          <w:trHeight w:val="552"/>
        </w:trPr>
        <w:tc>
          <w:tcPr>
            <w:tcW w:w="562" w:type="dxa"/>
            <w:tcBorders>
              <w:right w:val="single" w:sz="4" w:space="0" w:color="auto"/>
            </w:tcBorders>
            <w:vAlign w:val="center"/>
          </w:tcPr>
          <w:p w14:paraId="1BDDA090" w14:textId="77777777" w:rsidR="004C7564" w:rsidRPr="007A3CCE" w:rsidRDefault="004C7564" w:rsidP="004C7564">
            <w:pPr>
              <w:tabs>
                <w:tab w:val="left" w:pos="459"/>
              </w:tabs>
              <w:ind w:left="79" w:hanging="79"/>
              <w:jc w:val="center"/>
              <w:rPr>
                <w:rFonts w:cs="Times New Roman"/>
                <w:color w:val="000000" w:themeColor="text1"/>
                <w:sz w:val="16"/>
                <w:szCs w:val="16"/>
              </w:rPr>
            </w:pPr>
            <w:r w:rsidRPr="007A3CCE">
              <w:rPr>
                <w:rFonts w:cs="Times New Roman"/>
                <w:color w:val="000000" w:themeColor="text1"/>
                <w:sz w:val="16"/>
                <w:szCs w:val="16"/>
              </w:rPr>
              <w:t>6.</w:t>
            </w: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14:paraId="20656B63" w14:textId="25D1CFF8" w:rsidR="004C7564" w:rsidRPr="004C7564" w:rsidRDefault="004C7564" w:rsidP="004C7564">
            <w:pPr>
              <w:tabs>
                <w:tab w:val="left" w:pos="459"/>
              </w:tabs>
              <w:rPr>
                <w:rFonts w:cs="Times New Roman"/>
                <w:color w:val="000000" w:themeColor="text1"/>
                <w:sz w:val="16"/>
                <w:szCs w:val="16"/>
              </w:rPr>
            </w:pPr>
            <w:r w:rsidRPr="004C7564">
              <w:rPr>
                <w:rFonts w:cs="Times New Roman"/>
                <w:color w:val="000000"/>
                <w:sz w:val="16"/>
                <w:szCs w:val="16"/>
              </w:rPr>
              <w:t>Montaż czujnika płużenia  kompatybilnego z GPS i systemem posiadanym przez Zamawiającego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D57BD8" w14:textId="6CB0764B" w:rsidR="004C7564" w:rsidRPr="004C7564" w:rsidRDefault="004C7564" w:rsidP="004C7564">
            <w:pPr>
              <w:tabs>
                <w:tab w:val="left" w:pos="459"/>
              </w:tabs>
              <w:ind w:left="79" w:hanging="79"/>
              <w:jc w:val="center"/>
              <w:rPr>
                <w:rFonts w:cs="Times New Roman"/>
                <w:color w:val="000000" w:themeColor="text1"/>
                <w:sz w:val="16"/>
                <w:szCs w:val="16"/>
              </w:rPr>
            </w:pPr>
            <w:r w:rsidRPr="004C7564">
              <w:rPr>
                <w:rFonts w:cs="Times New Roman"/>
                <w:color w:val="000000"/>
                <w:sz w:val="16"/>
                <w:szCs w:val="16"/>
              </w:rPr>
              <w:t>szt.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1FD073A" w14:textId="31CD71BC" w:rsidR="004C7564" w:rsidRPr="004C7564" w:rsidRDefault="004C7564" w:rsidP="004C7564">
            <w:pPr>
              <w:tabs>
                <w:tab w:val="left" w:pos="459"/>
              </w:tabs>
              <w:ind w:left="79" w:hanging="79"/>
              <w:jc w:val="center"/>
              <w:rPr>
                <w:rFonts w:cs="Times New Roman"/>
                <w:b/>
                <w:bCs/>
                <w:sz w:val="16"/>
                <w:szCs w:val="16"/>
              </w:rPr>
            </w:pPr>
            <w:r w:rsidRPr="004C7564">
              <w:rPr>
                <w:rFonts w:cs="Times New Roman"/>
                <w:b/>
                <w:bCs/>
                <w:color w:val="000000"/>
                <w:sz w:val="16"/>
                <w:szCs w:val="16"/>
              </w:rPr>
              <w:t>8</w:t>
            </w:r>
          </w:p>
        </w:tc>
        <w:tc>
          <w:tcPr>
            <w:tcW w:w="1560" w:type="dxa"/>
            <w:tcBorders>
              <w:left w:val="single" w:sz="4" w:space="0" w:color="auto"/>
            </w:tcBorders>
            <w:shd w:val="clear" w:color="auto" w:fill="DAEEF3" w:themeFill="accent5" w:themeFillTint="33"/>
            <w:vAlign w:val="center"/>
          </w:tcPr>
          <w:p w14:paraId="530B1C5A" w14:textId="77777777" w:rsidR="004C7564" w:rsidRPr="00834901" w:rsidRDefault="004C7564" w:rsidP="004C7564">
            <w:pPr>
              <w:tabs>
                <w:tab w:val="left" w:pos="459"/>
              </w:tabs>
              <w:ind w:left="79" w:hanging="79"/>
              <w:jc w:val="center"/>
              <w:rPr>
                <w:rFonts w:cs="Times New Roman"/>
                <w:b/>
                <w:bCs/>
                <w:color w:val="000000" w:themeColor="text1"/>
                <w:sz w:val="16"/>
                <w:szCs w:val="16"/>
              </w:rPr>
            </w:pPr>
          </w:p>
        </w:tc>
        <w:tc>
          <w:tcPr>
            <w:tcW w:w="2126" w:type="dxa"/>
            <w:shd w:val="clear" w:color="auto" w:fill="DAEEF3" w:themeFill="accent5" w:themeFillTint="33"/>
            <w:vAlign w:val="center"/>
          </w:tcPr>
          <w:p w14:paraId="6C4B9231" w14:textId="77777777" w:rsidR="004C7564" w:rsidRPr="00834901" w:rsidRDefault="004C7564" w:rsidP="004C7564">
            <w:pPr>
              <w:tabs>
                <w:tab w:val="left" w:pos="459"/>
              </w:tabs>
              <w:ind w:left="79" w:hanging="79"/>
              <w:jc w:val="center"/>
              <w:rPr>
                <w:rFonts w:cs="Times New Roman"/>
                <w:b/>
                <w:bCs/>
                <w:color w:val="000000" w:themeColor="text1"/>
                <w:sz w:val="16"/>
                <w:szCs w:val="16"/>
              </w:rPr>
            </w:pPr>
          </w:p>
        </w:tc>
      </w:tr>
      <w:tr w:rsidR="004C7564" w:rsidRPr="00834901" w14:paraId="7CE7EDF1" w14:textId="77777777" w:rsidTr="004C7564">
        <w:trPr>
          <w:trHeight w:val="552"/>
        </w:trPr>
        <w:tc>
          <w:tcPr>
            <w:tcW w:w="562" w:type="dxa"/>
            <w:tcBorders>
              <w:right w:val="single" w:sz="4" w:space="0" w:color="auto"/>
            </w:tcBorders>
            <w:vAlign w:val="center"/>
          </w:tcPr>
          <w:p w14:paraId="25442B0C" w14:textId="51F02AAD" w:rsidR="004C7564" w:rsidRPr="007A3CCE" w:rsidRDefault="004C7564" w:rsidP="004C7564">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7.</w:t>
            </w: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14:paraId="43343B02" w14:textId="31910AF8" w:rsidR="004C7564" w:rsidRPr="004C7564" w:rsidRDefault="004C7564" w:rsidP="004C7564">
            <w:pPr>
              <w:tabs>
                <w:tab w:val="left" w:pos="459"/>
              </w:tabs>
              <w:rPr>
                <w:rFonts w:cs="Times New Roman"/>
                <w:sz w:val="16"/>
                <w:szCs w:val="16"/>
                <w:lang w:eastAsia="pl-PL"/>
              </w:rPr>
            </w:pPr>
            <w:r w:rsidRPr="004C7564">
              <w:rPr>
                <w:rFonts w:cs="Times New Roman"/>
                <w:color w:val="000000"/>
                <w:sz w:val="16"/>
                <w:szCs w:val="16"/>
              </w:rPr>
              <w:t>Demontaż czujnika płużenia  kompatybilnego z GPS i systemem posiadanym przez Zamawiającego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C898CA" w14:textId="245EA57C" w:rsidR="004C7564" w:rsidRPr="004C7564" w:rsidRDefault="004C7564" w:rsidP="004C7564">
            <w:pPr>
              <w:tabs>
                <w:tab w:val="left" w:pos="459"/>
              </w:tabs>
              <w:ind w:left="79" w:hanging="79"/>
              <w:jc w:val="center"/>
              <w:rPr>
                <w:rFonts w:cs="Times New Roman"/>
                <w:color w:val="000000" w:themeColor="text1"/>
                <w:sz w:val="16"/>
                <w:szCs w:val="16"/>
              </w:rPr>
            </w:pPr>
            <w:r w:rsidRPr="004C7564">
              <w:rPr>
                <w:rFonts w:cs="Times New Roman"/>
                <w:color w:val="000000"/>
                <w:sz w:val="16"/>
                <w:szCs w:val="16"/>
              </w:rPr>
              <w:t>szt.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9A47CA" w14:textId="5DFF5445" w:rsidR="004C7564" w:rsidRPr="004C7564" w:rsidRDefault="004C7564" w:rsidP="004C7564">
            <w:pPr>
              <w:tabs>
                <w:tab w:val="left" w:pos="459"/>
              </w:tabs>
              <w:ind w:left="79" w:hanging="79"/>
              <w:jc w:val="center"/>
              <w:rPr>
                <w:rFonts w:cs="Times New Roman"/>
                <w:b/>
                <w:bCs/>
                <w:sz w:val="16"/>
                <w:szCs w:val="16"/>
                <w:lang w:eastAsia="pl-PL"/>
              </w:rPr>
            </w:pPr>
            <w:r w:rsidRPr="004C7564">
              <w:rPr>
                <w:rFonts w:cs="Times New Roman"/>
                <w:b/>
                <w:bCs/>
                <w:color w:val="000000"/>
                <w:sz w:val="16"/>
                <w:szCs w:val="16"/>
              </w:rPr>
              <w:t>8</w:t>
            </w:r>
          </w:p>
        </w:tc>
        <w:tc>
          <w:tcPr>
            <w:tcW w:w="1560" w:type="dxa"/>
            <w:tcBorders>
              <w:left w:val="single" w:sz="4" w:space="0" w:color="auto"/>
            </w:tcBorders>
            <w:shd w:val="clear" w:color="auto" w:fill="DAEEF3" w:themeFill="accent5" w:themeFillTint="33"/>
            <w:vAlign w:val="center"/>
          </w:tcPr>
          <w:p w14:paraId="28C0D206" w14:textId="77777777" w:rsidR="004C7564" w:rsidRPr="00834901" w:rsidRDefault="004C7564" w:rsidP="004C7564">
            <w:pPr>
              <w:tabs>
                <w:tab w:val="left" w:pos="459"/>
              </w:tabs>
              <w:ind w:left="79" w:hanging="79"/>
              <w:jc w:val="center"/>
              <w:rPr>
                <w:rFonts w:cs="Times New Roman"/>
                <w:b/>
                <w:bCs/>
                <w:color w:val="000000" w:themeColor="text1"/>
                <w:sz w:val="16"/>
                <w:szCs w:val="16"/>
              </w:rPr>
            </w:pPr>
          </w:p>
        </w:tc>
        <w:tc>
          <w:tcPr>
            <w:tcW w:w="2126" w:type="dxa"/>
            <w:shd w:val="clear" w:color="auto" w:fill="DAEEF3" w:themeFill="accent5" w:themeFillTint="33"/>
            <w:vAlign w:val="center"/>
          </w:tcPr>
          <w:p w14:paraId="0845E828" w14:textId="77777777" w:rsidR="004C7564" w:rsidRPr="00834901" w:rsidRDefault="004C7564" w:rsidP="004C7564">
            <w:pPr>
              <w:tabs>
                <w:tab w:val="left" w:pos="459"/>
              </w:tabs>
              <w:ind w:left="79" w:hanging="79"/>
              <w:jc w:val="center"/>
              <w:rPr>
                <w:rFonts w:cs="Times New Roman"/>
                <w:b/>
                <w:bCs/>
                <w:color w:val="000000" w:themeColor="text1"/>
                <w:sz w:val="16"/>
                <w:szCs w:val="16"/>
              </w:rPr>
            </w:pPr>
          </w:p>
        </w:tc>
      </w:tr>
      <w:tr w:rsidR="004C7564" w:rsidRPr="00834901" w14:paraId="066C9278" w14:textId="77777777" w:rsidTr="004C7564">
        <w:trPr>
          <w:trHeight w:val="552"/>
        </w:trPr>
        <w:tc>
          <w:tcPr>
            <w:tcW w:w="562" w:type="dxa"/>
            <w:tcBorders>
              <w:right w:val="single" w:sz="4" w:space="0" w:color="auto"/>
            </w:tcBorders>
            <w:vAlign w:val="center"/>
          </w:tcPr>
          <w:p w14:paraId="15A8CFDC" w14:textId="364221F2" w:rsidR="004C7564" w:rsidRPr="007A3CCE" w:rsidRDefault="004C7564" w:rsidP="004C7564">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8.</w:t>
            </w: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14:paraId="083AEA64" w14:textId="2750CD2F" w:rsidR="004C7564" w:rsidRPr="004C7564" w:rsidRDefault="004C7564" w:rsidP="004C7564">
            <w:pPr>
              <w:tabs>
                <w:tab w:val="left" w:pos="459"/>
              </w:tabs>
              <w:rPr>
                <w:rFonts w:cs="Times New Roman"/>
                <w:sz w:val="16"/>
                <w:szCs w:val="16"/>
                <w:lang w:eastAsia="pl-PL"/>
              </w:rPr>
            </w:pPr>
            <w:r w:rsidRPr="004C7564">
              <w:rPr>
                <w:rFonts w:cs="Times New Roman"/>
                <w:color w:val="000000"/>
                <w:sz w:val="16"/>
                <w:szCs w:val="16"/>
              </w:rPr>
              <w:t>Montaż czujnika posypu  kompatybilnego z GPS i systemem posiadanym przez Zamawiającego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3EAC09" w14:textId="61DC500D" w:rsidR="004C7564" w:rsidRPr="004C7564" w:rsidRDefault="004C7564" w:rsidP="004C7564">
            <w:pPr>
              <w:tabs>
                <w:tab w:val="left" w:pos="459"/>
              </w:tabs>
              <w:ind w:left="79" w:hanging="79"/>
              <w:jc w:val="center"/>
              <w:rPr>
                <w:rFonts w:cs="Times New Roman"/>
                <w:color w:val="000000" w:themeColor="text1"/>
                <w:sz w:val="16"/>
                <w:szCs w:val="16"/>
              </w:rPr>
            </w:pPr>
            <w:r w:rsidRPr="004C7564">
              <w:rPr>
                <w:rFonts w:cs="Times New Roman"/>
                <w:color w:val="000000"/>
                <w:sz w:val="16"/>
                <w:szCs w:val="16"/>
              </w:rPr>
              <w:t>szt.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A5AA778" w14:textId="5BF7E39B" w:rsidR="004C7564" w:rsidRPr="004C7564" w:rsidRDefault="004C7564" w:rsidP="004C7564">
            <w:pPr>
              <w:tabs>
                <w:tab w:val="left" w:pos="459"/>
              </w:tabs>
              <w:ind w:left="79" w:hanging="79"/>
              <w:jc w:val="center"/>
              <w:rPr>
                <w:rFonts w:cs="Times New Roman"/>
                <w:b/>
                <w:bCs/>
                <w:sz w:val="16"/>
                <w:szCs w:val="16"/>
                <w:lang w:eastAsia="pl-PL"/>
              </w:rPr>
            </w:pPr>
            <w:r w:rsidRPr="004C7564">
              <w:rPr>
                <w:rFonts w:cs="Times New Roman"/>
                <w:b/>
                <w:bCs/>
                <w:color w:val="000000"/>
                <w:sz w:val="16"/>
                <w:szCs w:val="16"/>
              </w:rPr>
              <w:t>8</w:t>
            </w:r>
          </w:p>
        </w:tc>
        <w:tc>
          <w:tcPr>
            <w:tcW w:w="1560" w:type="dxa"/>
            <w:tcBorders>
              <w:left w:val="single" w:sz="4" w:space="0" w:color="auto"/>
            </w:tcBorders>
            <w:shd w:val="clear" w:color="auto" w:fill="DAEEF3" w:themeFill="accent5" w:themeFillTint="33"/>
            <w:vAlign w:val="center"/>
          </w:tcPr>
          <w:p w14:paraId="22D76409" w14:textId="77777777" w:rsidR="004C7564" w:rsidRPr="00834901" w:rsidRDefault="004C7564" w:rsidP="004C7564">
            <w:pPr>
              <w:tabs>
                <w:tab w:val="left" w:pos="459"/>
              </w:tabs>
              <w:ind w:left="79" w:hanging="79"/>
              <w:jc w:val="center"/>
              <w:rPr>
                <w:rFonts w:cs="Times New Roman"/>
                <w:b/>
                <w:bCs/>
                <w:color w:val="000000" w:themeColor="text1"/>
                <w:sz w:val="16"/>
                <w:szCs w:val="16"/>
              </w:rPr>
            </w:pPr>
          </w:p>
        </w:tc>
        <w:tc>
          <w:tcPr>
            <w:tcW w:w="2126" w:type="dxa"/>
            <w:shd w:val="clear" w:color="auto" w:fill="DAEEF3" w:themeFill="accent5" w:themeFillTint="33"/>
            <w:vAlign w:val="center"/>
          </w:tcPr>
          <w:p w14:paraId="3C258503" w14:textId="77777777" w:rsidR="004C7564" w:rsidRPr="00834901" w:rsidRDefault="004C7564" w:rsidP="004C7564">
            <w:pPr>
              <w:tabs>
                <w:tab w:val="left" w:pos="459"/>
              </w:tabs>
              <w:ind w:left="79" w:hanging="79"/>
              <w:jc w:val="center"/>
              <w:rPr>
                <w:rFonts w:cs="Times New Roman"/>
                <w:b/>
                <w:bCs/>
                <w:color w:val="000000" w:themeColor="text1"/>
                <w:sz w:val="16"/>
                <w:szCs w:val="16"/>
              </w:rPr>
            </w:pPr>
          </w:p>
        </w:tc>
      </w:tr>
      <w:tr w:rsidR="004C7564" w:rsidRPr="00834901" w14:paraId="33C95801" w14:textId="77777777" w:rsidTr="004C7564">
        <w:trPr>
          <w:trHeight w:val="552"/>
        </w:trPr>
        <w:tc>
          <w:tcPr>
            <w:tcW w:w="562" w:type="dxa"/>
            <w:tcBorders>
              <w:right w:val="single" w:sz="4" w:space="0" w:color="auto"/>
            </w:tcBorders>
            <w:vAlign w:val="center"/>
          </w:tcPr>
          <w:p w14:paraId="1E373AB2" w14:textId="4DBE3C25" w:rsidR="004C7564" w:rsidRPr="007A3CCE" w:rsidRDefault="004C7564" w:rsidP="004C7564">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9.</w:t>
            </w: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14:paraId="47D39009" w14:textId="4FE385D4" w:rsidR="004C7564" w:rsidRPr="004C7564" w:rsidRDefault="004C7564" w:rsidP="004C7564">
            <w:pPr>
              <w:tabs>
                <w:tab w:val="left" w:pos="459"/>
              </w:tabs>
              <w:rPr>
                <w:rFonts w:cs="Times New Roman"/>
                <w:sz w:val="16"/>
                <w:szCs w:val="16"/>
                <w:lang w:eastAsia="pl-PL"/>
              </w:rPr>
            </w:pPr>
            <w:r w:rsidRPr="004C7564">
              <w:rPr>
                <w:rFonts w:cs="Times New Roman"/>
                <w:color w:val="000000"/>
                <w:sz w:val="16"/>
                <w:szCs w:val="16"/>
              </w:rPr>
              <w:t>Demontaż czujnika posypu  kompatybilnego z GPS i systemem posiadanym przez Zamawiającego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498D27" w14:textId="6691EBA8" w:rsidR="004C7564" w:rsidRPr="004C7564" w:rsidRDefault="004C7564" w:rsidP="004C7564">
            <w:pPr>
              <w:tabs>
                <w:tab w:val="left" w:pos="459"/>
              </w:tabs>
              <w:ind w:left="79" w:hanging="79"/>
              <w:jc w:val="center"/>
              <w:rPr>
                <w:rFonts w:cs="Times New Roman"/>
                <w:color w:val="000000" w:themeColor="text1"/>
                <w:sz w:val="16"/>
                <w:szCs w:val="16"/>
              </w:rPr>
            </w:pPr>
            <w:r w:rsidRPr="004C7564">
              <w:rPr>
                <w:rFonts w:cs="Times New Roman"/>
                <w:color w:val="000000"/>
                <w:sz w:val="16"/>
                <w:szCs w:val="16"/>
              </w:rPr>
              <w:t>szt.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2B8C984" w14:textId="070A7D7A" w:rsidR="004C7564" w:rsidRPr="004C7564" w:rsidRDefault="004C7564" w:rsidP="004C7564">
            <w:pPr>
              <w:tabs>
                <w:tab w:val="left" w:pos="459"/>
              </w:tabs>
              <w:ind w:left="79" w:hanging="79"/>
              <w:jc w:val="center"/>
              <w:rPr>
                <w:rFonts w:cs="Times New Roman"/>
                <w:b/>
                <w:bCs/>
                <w:sz w:val="16"/>
                <w:szCs w:val="16"/>
                <w:lang w:eastAsia="pl-PL"/>
              </w:rPr>
            </w:pPr>
            <w:r w:rsidRPr="004C7564">
              <w:rPr>
                <w:rFonts w:cs="Times New Roman"/>
                <w:b/>
                <w:bCs/>
                <w:color w:val="000000"/>
                <w:sz w:val="16"/>
                <w:szCs w:val="16"/>
              </w:rPr>
              <w:t>8</w:t>
            </w:r>
          </w:p>
        </w:tc>
        <w:tc>
          <w:tcPr>
            <w:tcW w:w="1560" w:type="dxa"/>
            <w:tcBorders>
              <w:left w:val="single" w:sz="4" w:space="0" w:color="auto"/>
            </w:tcBorders>
            <w:shd w:val="clear" w:color="auto" w:fill="DAEEF3" w:themeFill="accent5" w:themeFillTint="33"/>
            <w:vAlign w:val="center"/>
          </w:tcPr>
          <w:p w14:paraId="56179735" w14:textId="77777777" w:rsidR="004C7564" w:rsidRPr="00834901" w:rsidRDefault="004C7564" w:rsidP="004C7564">
            <w:pPr>
              <w:tabs>
                <w:tab w:val="left" w:pos="459"/>
              </w:tabs>
              <w:ind w:left="79" w:hanging="79"/>
              <w:jc w:val="center"/>
              <w:rPr>
                <w:rFonts w:cs="Times New Roman"/>
                <w:b/>
                <w:bCs/>
                <w:color w:val="000000" w:themeColor="text1"/>
                <w:sz w:val="16"/>
                <w:szCs w:val="16"/>
              </w:rPr>
            </w:pPr>
          </w:p>
        </w:tc>
        <w:tc>
          <w:tcPr>
            <w:tcW w:w="2126" w:type="dxa"/>
            <w:shd w:val="clear" w:color="auto" w:fill="DAEEF3" w:themeFill="accent5" w:themeFillTint="33"/>
            <w:vAlign w:val="center"/>
          </w:tcPr>
          <w:p w14:paraId="6210A651" w14:textId="77777777" w:rsidR="004C7564" w:rsidRPr="00834901" w:rsidRDefault="004C7564" w:rsidP="004C7564">
            <w:pPr>
              <w:tabs>
                <w:tab w:val="left" w:pos="459"/>
              </w:tabs>
              <w:ind w:left="79" w:hanging="79"/>
              <w:jc w:val="center"/>
              <w:rPr>
                <w:rFonts w:cs="Times New Roman"/>
                <w:b/>
                <w:bCs/>
                <w:color w:val="000000" w:themeColor="text1"/>
                <w:sz w:val="16"/>
                <w:szCs w:val="16"/>
              </w:rPr>
            </w:pPr>
          </w:p>
        </w:tc>
      </w:tr>
      <w:tr w:rsidR="00A21111" w:rsidRPr="00834901" w14:paraId="3407597D" w14:textId="77777777" w:rsidTr="001A54A3">
        <w:trPr>
          <w:trHeight w:val="50"/>
        </w:trPr>
        <w:tc>
          <w:tcPr>
            <w:tcW w:w="562" w:type="dxa"/>
            <w:vMerge w:val="restart"/>
            <w:tcBorders>
              <w:top w:val="double" w:sz="4" w:space="0" w:color="auto"/>
            </w:tcBorders>
            <w:vAlign w:val="center"/>
          </w:tcPr>
          <w:p w14:paraId="3530A2AA" w14:textId="77777777" w:rsidR="00A21111" w:rsidRPr="00834901" w:rsidRDefault="00A21111" w:rsidP="001A54A3">
            <w:pPr>
              <w:tabs>
                <w:tab w:val="left" w:pos="459"/>
              </w:tabs>
              <w:ind w:left="79" w:hanging="79"/>
              <w:rPr>
                <w:rFonts w:cs="Times New Roman"/>
                <w:b/>
                <w:bCs/>
                <w:color w:val="000000" w:themeColor="text1"/>
                <w:sz w:val="16"/>
                <w:szCs w:val="16"/>
              </w:rPr>
            </w:pPr>
          </w:p>
        </w:tc>
        <w:tc>
          <w:tcPr>
            <w:tcW w:w="7235" w:type="dxa"/>
            <w:gridSpan w:val="4"/>
            <w:tcBorders>
              <w:top w:val="double" w:sz="4" w:space="0" w:color="auto"/>
            </w:tcBorders>
          </w:tcPr>
          <w:p w14:paraId="25DD2A87" w14:textId="77777777" w:rsidR="00A21111" w:rsidRPr="00834901" w:rsidRDefault="00A21111" w:rsidP="001A54A3">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Wartość usług netto</w:t>
            </w:r>
          </w:p>
        </w:tc>
        <w:tc>
          <w:tcPr>
            <w:tcW w:w="2126" w:type="dxa"/>
            <w:tcBorders>
              <w:top w:val="double" w:sz="4" w:space="0" w:color="auto"/>
            </w:tcBorders>
            <w:shd w:val="clear" w:color="auto" w:fill="B6DDE8"/>
          </w:tcPr>
          <w:p w14:paraId="30B53D8F" w14:textId="77777777" w:rsidR="00A21111" w:rsidRPr="00834901" w:rsidRDefault="00A21111" w:rsidP="001A54A3">
            <w:pPr>
              <w:tabs>
                <w:tab w:val="left" w:pos="459"/>
              </w:tabs>
              <w:ind w:left="79" w:hanging="79"/>
              <w:jc w:val="right"/>
              <w:rPr>
                <w:rFonts w:cs="Times New Roman"/>
                <w:b/>
                <w:bCs/>
                <w:color w:val="000000" w:themeColor="text1"/>
                <w:sz w:val="16"/>
                <w:szCs w:val="16"/>
              </w:rPr>
            </w:pPr>
          </w:p>
        </w:tc>
      </w:tr>
      <w:tr w:rsidR="00A21111" w:rsidRPr="00834901" w14:paraId="79A305DA" w14:textId="77777777" w:rsidTr="001A54A3">
        <w:tc>
          <w:tcPr>
            <w:tcW w:w="562" w:type="dxa"/>
            <w:vMerge/>
            <w:vAlign w:val="center"/>
          </w:tcPr>
          <w:p w14:paraId="1900CF47" w14:textId="77777777" w:rsidR="00A21111" w:rsidRPr="00834901" w:rsidRDefault="00A21111" w:rsidP="001A54A3">
            <w:pPr>
              <w:tabs>
                <w:tab w:val="left" w:pos="459"/>
              </w:tabs>
              <w:ind w:left="79" w:hanging="79"/>
              <w:rPr>
                <w:rFonts w:cs="Times New Roman"/>
                <w:b/>
                <w:bCs/>
                <w:color w:val="000000" w:themeColor="text1"/>
                <w:sz w:val="16"/>
                <w:szCs w:val="16"/>
              </w:rPr>
            </w:pPr>
          </w:p>
        </w:tc>
        <w:tc>
          <w:tcPr>
            <w:tcW w:w="7235" w:type="dxa"/>
            <w:gridSpan w:val="4"/>
          </w:tcPr>
          <w:p w14:paraId="4F1C997B" w14:textId="77777777" w:rsidR="00A21111" w:rsidRPr="00834901" w:rsidRDefault="00A21111" w:rsidP="001A54A3">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 xml:space="preserve">Podatek VAT </w:t>
            </w:r>
            <w:r w:rsidRPr="00702E02">
              <w:rPr>
                <w:rFonts w:cs="Times New Roman"/>
                <w:b/>
                <w:bCs/>
                <w:color w:val="0070C0"/>
                <w:sz w:val="16"/>
                <w:szCs w:val="16"/>
              </w:rPr>
              <w:t>23%</w:t>
            </w:r>
          </w:p>
        </w:tc>
        <w:tc>
          <w:tcPr>
            <w:tcW w:w="2126" w:type="dxa"/>
            <w:shd w:val="clear" w:color="auto" w:fill="B6DDE8"/>
          </w:tcPr>
          <w:p w14:paraId="1738D07D" w14:textId="77777777" w:rsidR="00A21111" w:rsidRPr="00834901" w:rsidRDefault="00A21111" w:rsidP="001A54A3">
            <w:pPr>
              <w:tabs>
                <w:tab w:val="left" w:pos="459"/>
              </w:tabs>
              <w:ind w:left="79" w:hanging="79"/>
              <w:jc w:val="right"/>
              <w:rPr>
                <w:rFonts w:cs="Times New Roman"/>
                <w:b/>
                <w:bCs/>
                <w:color w:val="000000" w:themeColor="text1"/>
                <w:sz w:val="16"/>
                <w:szCs w:val="16"/>
              </w:rPr>
            </w:pPr>
          </w:p>
        </w:tc>
      </w:tr>
      <w:tr w:rsidR="00A21111" w:rsidRPr="00834901" w14:paraId="6F8B4219" w14:textId="77777777" w:rsidTr="001A54A3">
        <w:trPr>
          <w:trHeight w:val="62"/>
        </w:trPr>
        <w:tc>
          <w:tcPr>
            <w:tcW w:w="562" w:type="dxa"/>
            <w:vMerge/>
            <w:vAlign w:val="center"/>
          </w:tcPr>
          <w:p w14:paraId="7E24701B" w14:textId="77777777" w:rsidR="00A21111" w:rsidRPr="00834901" w:rsidRDefault="00A21111" w:rsidP="001A54A3">
            <w:pPr>
              <w:tabs>
                <w:tab w:val="left" w:pos="459"/>
              </w:tabs>
              <w:ind w:left="79" w:hanging="79"/>
              <w:rPr>
                <w:rFonts w:cs="Times New Roman"/>
                <w:b/>
                <w:bCs/>
                <w:color w:val="000000" w:themeColor="text1"/>
                <w:sz w:val="16"/>
                <w:szCs w:val="16"/>
              </w:rPr>
            </w:pPr>
          </w:p>
        </w:tc>
        <w:tc>
          <w:tcPr>
            <w:tcW w:w="7235" w:type="dxa"/>
            <w:gridSpan w:val="4"/>
          </w:tcPr>
          <w:p w14:paraId="56EDBC03" w14:textId="77777777" w:rsidR="00A21111" w:rsidRPr="00834901" w:rsidRDefault="00A21111" w:rsidP="001A54A3">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Wartość usług brutto</w:t>
            </w:r>
          </w:p>
        </w:tc>
        <w:tc>
          <w:tcPr>
            <w:tcW w:w="2126" w:type="dxa"/>
            <w:shd w:val="clear" w:color="auto" w:fill="B6DDE8"/>
          </w:tcPr>
          <w:p w14:paraId="795290D5" w14:textId="77777777" w:rsidR="00A21111" w:rsidRPr="00834901" w:rsidRDefault="00A21111" w:rsidP="001A54A3">
            <w:pPr>
              <w:tabs>
                <w:tab w:val="left" w:pos="459"/>
              </w:tabs>
              <w:ind w:left="79" w:hanging="79"/>
              <w:jc w:val="right"/>
              <w:rPr>
                <w:rFonts w:cs="Times New Roman"/>
                <w:b/>
                <w:bCs/>
                <w:color w:val="000000" w:themeColor="text1"/>
                <w:sz w:val="16"/>
                <w:szCs w:val="16"/>
              </w:rPr>
            </w:pPr>
          </w:p>
        </w:tc>
      </w:tr>
    </w:tbl>
    <w:p w14:paraId="4C73A9B3" w14:textId="77777777" w:rsidR="00A21111" w:rsidRDefault="00A21111" w:rsidP="00A21111">
      <w:pPr>
        <w:tabs>
          <w:tab w:val="left" w:pos="1640"/>
        </w:tabs>
        <w:spacing w:line="360" w:lineRule="auto"/>
        <w:ind w:left="567"/>
        <w:jc w:val="both"/>
        <w:rPr>
          <w:rFonts w:cs="Times New Roman"/>
          <w:bCs/>
          <w:color w:val="000000"/>
          <w:sz w:val="20"/>
          <w:szCs w:val="20"/>
        </w:rPr>
      </w:pPr>
      <w:r w:rsidRPr="004979EB">
        <w:rPr>
          <w:rFonts w:cs="Times New Roman"/>
          <w:bCs/>
          <w:color w:val="000000"/>
          <w:sz w:val="20"/>
          <w:szCs w:val="20"/>
        </w:rPr>
        <w:t>(</w:t>
      </w:r>
      <w:r w:rsidRPr="00E01469">
        <w:rPr>
          <w:rFonts w:cs="Times New Roman"/>
          <w:bCs/>
          <w:i/>
          <w:iCs/>
          <w:color w:val="000000"/>
          <w:sz w:val="20"/>
          <w:szCs w:val="20"/>
        </w:rPr>
        <w:t>słownie złotych brutto:</w:t>
      </w:r>
      <w:r>
        <w:rPr>
          <w:rFonts w:cs="Times New Roman"/>
          <w:bCs/>
          <w:color w:val="000000"/>
          <w:sz w:val="20"/>
          <w:szCs w:val="20"/>
        </w:rPr>
        <w:t xml:space="preserve"> </w:t>
      </w:r>
      <w:r w:rsidRPr="004979EB">
        <w:rPr>
          <w:rFonts w:cs="Times New Roman"/>
          <w:bCs/>
          <w:color w:val="000000"/>
          <w:sz w:val="20"/>
          <w:szCs w:val="20"/>
        </w:rPr>
        <w:t>....................................................................................................................................)</w:t>
      </w:r>
    </w:p>
    <w:p w14:paraId="0C42122B" w14:textId="77777777" w:rsidR="00A21111" w:rsidRDefault="00A21111" w:rsidP="00A21111">
      <w:pPr>
        <w:tabs>
          <w:tab w:val="left" w:pos="1560"/>
        </w:tabs>
        <w:spacing w:after="120"/>
        <w:jc w:val="both"/>
        <w:rPr>
          <w:sz w:val="16"/>
          <w:szCs w:val="16"/>
          <w:u w:val="single"/>
        </w:rPr>
      </w:pPr>
      <w:r w:rsidRPr="00E52519">
        <w:rPr>
          <w:b/>
          <w:bCs/>
          <w:sz w:val="22"/>
          <w:szCs w:val="22"/>
        </w:rPr>
        <w:t>UWAGA</w:t>
      </w:r>
      <w:r>
        <w:rPr>
          <w:b/>
          <w:bCs/>
          <w:sz w:val="22"/>
          <w:szCs w:val="22"/>
        </w:rPr>
        <w:t>!!!</w:t>
      </w:r>
      <w:r>
        <w:rPr>
          <w:b/>
          <w:bCs/>
          <w:sz w:val="22"/>
          <w:szCs w:val="22"/>
        </w:rPr>
        <w:br/>
      </w:r>
      <w:r w:rsidRPr="00A87BF3">
        <w:rPr>
          <w:sz w:val="16"/>
          <w:szCs w:val="16"/>
          <w:u w:val="single"/>
        </w:rPr>
        <w:t xml:space="preserve">NALEŻY ZSUMOWAĆ </w:t>
      </w:r>
      <w:r w:rsidRPr="00A87BF3">
        <w:rPr>
          <w:b/>
          <w:bCs/>
          <w:sz w:val="16"/>
          <w:szCs w:val="16"/>
          <w:u w:val="single"/>
        </w:rPr>
        <w:t>WARTOŚCI</w:t>
      </w:r>
      <w:r>
        <w:rPr>
          <w:sz w:val="16"/>
          <w:szCs w:val="16"/>
          <w:u w:val="single"/>
        </w:rPr>
        <w:t xml:space="preserve"> </w:t>
      </w:r>
      <w:r w:rsidRPr="00A87BF3">
        <w:rPr>
          <w:b/>
          <w:bCs/>
          <w:sz w:val="16"/>
          <w:szCs w:val="16"/>
          <w:u w:val="single"/>
        </w:rPr>
        <w:t xml:space="preserve">BRUTTO </w:t>
      </w:r>
      <w:r w:rsidRPr="00A87BF3">
        <w:rPr>
          <w:sz w:val="16"/>
          <w:szCs w:val="16"/>
          <w:u w:val="single"/>
        </w:rPr>
        <w:t>KOSZTORYSU (</w:t>
      </w:r>
      <w:r w:rsidRPr="00A87BF3">
        <w:rPr>
          <w:b/>
          <w:bCs/>
          <w:sz w:val="16"/>
          <w:szCs w:val="16"/>
          <w:u w:val="single"/>
        </w:rPr>
        <w:t>TABELA NR 1</w:t>
      </w:r>
      <w:r w:rsidRPr="00A87BF3">
        <w:rPr>
          <w:sz w:val="16"/>
          <w:szCs w:val="16"/>
          <w:u w:val="single"/>
        </w:rPr>
        <w:t xml:space="preserve"> + </w:t>
      </w:r>
      <w:r w:rsidRPr="00A87BF3">
        <w:rPr>
          <w:b/>
          <w:bCs/>
          <w:sz w:val="16"/>
          <w:szCs w:val="16"/>
          <w:u w:val="single"/>
        </w:rPr>
        <w:t>TABELA NR 2</w:t>
      </w:r>
      <w:r w:rsidRPr="00A87BF3">
        <w:rPr>
          <w:sz w:val="16"/>
          <w:szCs w:val="16"/>
          <w:u w:val="single"/>
        </w:rPr>
        <w:t>)  I PRZENIEŚĆ DO FORMULARZA OFERTY</w:t>
      </w:r>
      <w:r>
        <w:rPr>
          <w:sz w:val="16"/>
          <w:szCs w:val="16"/>
          <w:u w:val="single"/>
        </w:rPr>
        <w:t>, STOSOWNIE DO CZĘŚCI ZAMÓWIENIA.</w:t>
      </w:r>
    </w:p>
    <w:p w14:paraId="5DBFC2CD" w14:textId="75A33C33" w:rsidR="00A21111" w:rsidRPr="009075B5" w:rsidRDefault="00A21111" w:rsidP="00A21111">
      <w:pPr>
        <w:tabs>
          <w:tab w:val="left" w:pos="1560"/>
        </w:tabs>
        <w:spacing w:after="120"/>
        <w:ind w:left="142" w:hanging="142"/>
        <w:jc w:val="both"/>
        <w:rPr>
          <w:sz w:val="16"/>
          <w:szCs w:val="16"/>
        </w:rPr>
      </w:pPr>
      <w:r>
        <w:rPr>
          <w:sz w:val="16"/>
          <w:szCs w:val="16"/>
        </w:rPr>
        <w:t>*</w:t>
      </w:r>
      <w:r w:rsidR="00345672">
        <w:rPr>
          <w:sz w:val="16"/>
          <w:szCs w:val="16"/>
        </w:rPr>
        <w:t>*</w:t>
      </w:r>
      <w:r>
        <w:rPr>
          <w:sz w:val="16"/>
          <w:szCs w:val="16"/>
        </w:rPr>
        <w:t xml:space="preserve"> </w:t>
      </w:r>
      <w:r w:rsidRPr="009075B5">
        <w:rPr>
          <w:sz w:val="16"/>
          <w:szCs w:val="16"/>
        </w:rPr>
        <w:t xml:space="preserve">Montaż/demontaż </w:t>
      </w:r>
      <w:r>
        <w:rPr>
          <w:sz w:val="16"/>
          <w:szCs w:val="16"/>
        </w:rPr>
        <w:t>urządzeń GPS (w tym czujników) uzależniony będzie od okresu</w:t>
      </w:r>
      <w:r w:rsidRPr="009075B5">
        <w:rPr>
          <w:sz w:val="16"/>
          <w:szCs w:val="16"/>
        </w:rPr>
        <w:t xml:space="preserve"> </w:t>
      </w:r>
      <w:r w:rsidRPr="009075B5">
        <w:rPr>
          <w:sz w:val="16"/>
          <w:szCs w:val="16"/>
          <w:u w:val="single"/>
        </w:rPr>
        <w:t>obowiązywania umowy</w:t>
      </w:r>
      <w:r w:rsidRPr="00FA13F9">
        <w:rPr>
          <w:sz w:val="16"/>
          <w:szCs w:val="16"/>
        </w:rPr>
        <w:t xml:space="preserve">  </w:t>
      </w:r>
      <w:r w:rsidRPr="009075B5">
        <w:rPr>
          <w:sz w:val="16"/>
          <w:szCs w:val="16"/>
        </w:rPr>
        <w:t>(</w:t>
      </w:r>
      <w:r>
        <w:rPr>
          <w:b/>
          <w:bCs/>
          <w:sz w:val="16"/>
          <w:szCs w:val="16"/>
        </w:rPr>
        <w:t>na początku i na końcu umowy</w:t>
      </w:r>
      <w:r w:rsidRPr="009075B5">
        <w:rPr>
          <w:sz w:val="16"/>
          <w:szCs w:val="16"/>
        </w:rPr>
        <w:t>)</w:t>
      </w:r>
      <w:r>
        <w:rPr>
          <w:sz w:val="16"/>
          <w:szCs w:val="16"/>
        </w:rPr>
        <w:t xml:space="preserve">, a nie od daty powoływanego przez Zamawiającego sezonu zimowego. </w:t>
      </w:r>
    </w:p>
    <w:p w14:paraId="20A121BE" w14:textId="77777777" w:rsidR="00A21111" w:rsidRDefault="00A21111" w:rsidP="00A21111">
      <w:pPr>
        <w:tabs>
          <w:tab w:val="left" w:pos="1560"/>
        </w:tabs>
        <w:spacing w:after="120"/>
        <w:jc w:val="both"/>
        <w:rPr>
          <w:b/>
          <w:bCs/>
          <w:sz w:val="22"/>
          <w:szCs w:val="22"/>
        </w:rPr>
      </w:pPr>
    </w:p>
    <w:p w14:paraId="609845BF" w14:textId="77777777" w:rsidR="00A21111" w:rsidRDefault="00A21111" w:rsidP="00A21111">
      <w:pPr>
        <w:tabs>
          <w:tab w:val="left" w:pos="1560"/>
        </w:tabs>
        <w:spacing w:after="120"/>
        <w:jc w:val="both"/>
        <w:rPr>
          <w:b/>
          <w:bCs/>
          <w:sz w:val="22"/>
          <w:szCs w:val="22"/>
        </w:rPr>
      </w:pPr>
    </w:p>
    <w:p w14:paraId="4CB8946A" w14:textId="77777777" w:rsidR="00A21111" w:rsidRDefault="00A21111" w:rsidP="00A21111">
      <w:pPr>
        <w:tabs>
          <w:tab w:val="left" w:pos="1560"/>
        </w:tabs>
        <w:spacing w:after="120"/>
        <w:jc w:val="both"/>
        <w:rPr>
          <w:b/>
          <w:bCs/>
          <w:sz w:val="22"/>
          <w:szCs w:val="22"/>
        </w:rPr>
      </w:pPr>
    </w:p>
    <w:p w14:paraId="60229327" w14:textId="77777777" w:rsidR="00A21111" w:rsidRDefault="00A21111" w:rsidP="00A21111">
      <w:pPr>
        <w:tabs>
          <w:tab w:val="left" w:pos="1560"/>
        </w:tabs>
        <w:spacing w:after="120"/>
        <w:jc w:val="both"/>
        <w:rPr>
          <w:b/>
          <w:bCs/>
          <w:sz w:val="22"/>
          <w:szCs w:val="22"/>
        </w:rPr>
      </w:pPr>
    </w:p>
    <w:p w14:paraId="2974278B" w14:textId="77777777" w:rsidR="00A21111" w:rsidRPr="00BD2292" w:rsidRDefault="00A21111" w:rsidP="00A21111">
      <w:pPr>
        <w:jc w:val="both"/>
        <w:rPr>
          <w:rFonts w:eastAsia="SimSun" w:cs="Times New Roman"/>
          <w:color w:val="000000"/>
          <w:kern w:val="2"/>
          <w:sz w:val="20"/>
          <w:szCs w:val="20"/>
        </w:rPr>
      </w:pPr>
      <w:r w:rsidRPr="00BD2292">
        <w:rPr>
          <w:color w:val="000000"/>
          <w:sz w:val="20"/>
          <w:szCs w:val="20"/>
        </w:rPr>
        <w:t>……………………………………………………</w:t>
      </w:r>
      <w:r>
        <w:rPr>
          <w:color w:val="000000"/>
          <w:sz w:val="20"/>
          <w:szCs w:val="20"/>
        </w:rPr>
        <w:t>…</w:t>
      </w:r>
    </w:p>
    <w:p w14:paraId="681DDA4F" w14:textId="77777777" w:rsidR="00A21111" w:rsidRPr="00BD2292" w:rsidRDefault="00A21111" w:rsidP="00A21111">
      <w:pPr>
        <w:ind w:right="5018"/>
        <w:rPr>
          <w:i/>
          <w:iCs/>
          <w:color w:val="000000"/>
          <w:sz w:val="18"/>
          <w:szCs w:val="18"/>
        </w:rPr>
      </w:pPr>
      <w:r w:rsidRPr="00BD2292">
        <w:rPr>
          <w:i/>
          <w:iCs/>
          <w:color w:val="000000"/>
          <w:sz w:val="18"/>
          <w:szCs w:val="18"/>
        </w:rPr>
        <w:t xml:space="preserve">Miejsce do ewentualnego wstawienia znaku graficznego </w:t>
      </w:r>
      <w:r>
        <w:rPr>
          <w:i/>
          <w:iCs/>
          <w:color w:val="000000"/>
          <w:sz w:val="18"/>
          <w:szCs w:val="18"/>
        </w:rPr>
        <w:br/>
      </w:r>
      <w:r w:rsidRPr="00BD2292">
        <w:rPr>
          <w:i/>
          <w:iCs/>
          <w:color w:val="000000"/>
          <w:sz w:val="18"/>
          <w:szCs w:val="18"/>
        </w:rPr>
        <w:t>w przypadku podpisywania pliku PDF w formacie PADES</w:t>
      </w:r>
      <w:r w:rsidRPr="00BD2292">
        <w:rPr>
          <w:rFonts w:eastAsia="Times New Roman"/>
          <w:i/>
          <w:iCs/>
          <w:color w:val="000000"/>
          <w:sz w:val="18"/>
          <w:szCs w:val="18"/>
        </w:rPr>
        <w:t xml:space="preserve">                                                                          </w:t>
      </w:r>
    </w:p>
    <w:p w14:paraId="5C4CE83B" w14:textId="77777777" w:rsidR="00A21111" w:rsidRDefault="00A21111" w:rsidP="00A21111">
      <w:pPr>
        <w:tabs>
          <w:tab w:val="left" w:pos="1640"/>
        </w:tabs>
        <w:spacing w:line="360" w:lineRule="auto"/>
        <w:jc w:val="both"/>
        <w:rPr>
          <w:rFonts w:cs="Times New Roman"/>
          <w:bCs/>
          <w:color w:val="000000"/>
          <w:sz w:val="20"/>
          <w:szCs w:val="20"/>
        </w:rPr>
      </w:pPr>
    </w:p>
    <w:p w14:paraId="0D760FFB" w14:textId="77777777" w:rsidR="00A21111" w:rsidRDefault="00A21111" w:rsidP="00A21111">
      <w:pPr>
        <w:tabs>
          <w:tab w:val="left" w:pos="1640"/>
        </w:tabs>
        <w:spacing w:line="360" w:lineRule="auto"/>
        <w:jc w:val="both"/>
        <w:rPr>
          <w:rFonts w:cs="Times New Roman"/>
          <w:bCs/>
          <w:color w:val="000000"/>
          <w:sz w:val="20"/>
          <w:szCs w:val="20"/>
        </w:rPr>
      </w:pPr>
    </w:p>
    <w:p w14:paraId="054FBCEB" w14:textId="77777777" w:rsidR="00A21111" w:rsidRDefault="00A21111" w:rsidP="00A21111">
      <w:pPr>
        <w:tabs>
          <w:tab w:val="left" w:pos="1640"/>
        </w:tabs>
        <w:spacing w:line="360" w:lineRule="auto"/>
        <w:jc w:val="both"/>
        <w:rPr>
          <w:rFonts w:cs="Times New Roman"/>
          <w:bCs/>
          <w:color w:val="000000"/>
          <w:sz w:val="20"/>
          <w:szCs w:val="20"/>
        </w:rPr>
      </w:pPr>
    </w:p>
    <w:p w14:paraId="5AB594FB" w14:textId="032150E8" w:rsidR="00A21111" w:rsidRDefault="00A21111" w:rsidP="00E90F3A">
      <w:pPr>
        <w:tabs>
          <w:tab w:val="left" w:pos="1640"/>
        </w:tabs>
        <w:spacing w:line="360" w:lineRule="auto"/>
        <w:jc w:val="both"/>
        <w:rPr>
          <w:rFonts w:cs="Times New Roman"/>
          <w:bCs/>
          <w:color w:val="000000"/>
          <w:sz w:val="20"/>
          <w:szCs w:val="20"/>
        </w:rPr>
      </w:pPr>
    </w:p>
    <w:p w14:paraId="30298117" w14:textId="18929C78" w:rsidR="00A21111" w:rsidRDefault="00A21111" w:rsidP="00E90F3A">
      <w:pPr>
        <w:tabs>
          <w:tab w:val="left" w:pos="1640"/>
        </w:tabs>
        <w:spacing w:line="360" w:lineRule="auto"/>
        <w:jc w:val="both"/>
        <w:rPr>
          <w:rFonts w:cs="Times New Roman"/>
          <w:bCs/>
          <w:color w:val="000000"/>
          <w:sz w:val="20"/>
          <w:szCs w:val="20"/>
        </w:rPr>
      </w:pPr>
    </w:p>
    <w:p w14:paraId="4B896123" w14:textId="706068BC" w:rsidR="002E4D29" w:rsidRDefault="002E4D29" w:rsidP="00E90F3A">
      <w:pPr>
        <w:tabs>
          <w:tab w:val="left" w:pos="1640"/>
        </w:tabs>
        <w:spacing w:line="360" w:lineRule="auto"/>
        <w:jc w:val="both"/>
        <w:rPr>
          <w:rFonts w:cs="Times New Roman"/>
          <w:bCs/>
          <w:color w:val="000000"/>
          <w:sz w:val="20"/>
          <w:szCs w:val="20"/>
        </w:rPr>
      </w:pPr>
    </w:p>
    <w:p w14:paraId="3D9ED927" w14:textId="11FD7387" w:rsidR="002E4D29" w:rsidRDefault="002E4D29" w:rsidP="00E90F3A">
      <w:pPr>
        <w:tabs>
          <w:tab w:val="left" w:pos="1640"/>
        </w:tabs>
        <w:spacing w:line="360" w:lineRule="auto"/>
        <w:jc w:val="both"/>
        <w:rPr>
          <w:rFonts w:cs="Times New Roman"/>
          <w:bCs/>
          <w:color w:val="000000"/>
          <w:sz w:val="20"/>
          <w:szCs w:val="20"/>
        </w:rPr>
      </w:pPr>
    </w:p>
    <w:p w14:paraId="4345CB06" w14:textId="678A7BDF" w:rsidR="002E4D29" w:rsidRDefault="002E4D29" w:rsidP="00E90F3A">
      <w:pPr>
        <w:tabs>
          <w:tab w:val="left" w:pos="1640"/>
        </w:tabs>
        <w:spacing w:line="360" w:lineRule="auto"/>
        <w:jc w:val="both"/>
        <w:rPr>
          <w:rFonts w:cs="Times New Roman"/>
          <w:bCs/>
          <w:color w:val="000000"/>
          <w:sz w:val="20"/>
          <w:szCs w:val="20"/>
        </w:rPr>
      </w:pPr>
    </w:p>
    <w:p w14:paraId="46BEF9EB" w14:textId="27869965" w:rsidR="002E4D29" w:rsidRDefault="002E4D29" w:rsidP="00E90F3A">
      <w:pPr>
        <w:tabs>
          <w:tab w:val="left" w:pos="1640"/>
        </w:tabs>
        <w:spacing w:line="360" w:lineRule="auto"/>
        <w:jc w:val="both"/>
        <w:rPr>
          <w:rFonts w:cs="Times New Roman"/>
          <w:bCs/>
          <w:color w:val="000000"/>
          <w:sz w:val="20"/>
          <w:szCs w:val="20"/>
        </w:rPr>
      </w:pPr>
    </w:p>
    <w:p w14:paraId="71B7762E" w14:textId="263DAF49" w:rsidR="002E4D29" w:rsidRDefault="002E4D29" w:rsidP="00E90F3A">
      <w:pPr>
        <w:tabs>
          <w:tab w:val="left" w:pos="1640"/>
        </w:tabs>
        <w:spacing w:line="360" w:lineRule="auto"/>
        <w:jc w:val="both"/>
        <w:rPr>
          <w:rFonts w:cs="Times New Roman"/>
          <w:bCs/>
          <w:color w:val="000000"/>
          <w:sz w:val="20"/>
          <w:szCs w:val="20"/>
        </w:rPr>
      </w:pPr>
    </w:p>
    <w:p w14:paraId="277A3EA4" w14:textId="17C1D91F" w:rsidR="002E4D29" w:rsidRDefault="002E4D29" w:rsidP="00E90F3A">
      <w:pPr>
        <w:tabs>
          <w:tab w:val="left" w:pos="1640"/>
        </w:tabs>
        <w:spacing w:line="360" w:lineRule="auto"/>
        <w:jc w:val="both"/>
        <w:rPr>
          <w:rFonts w:cs="Times New Roman"/>
          <w:bCs/>
          <w:color w:val="000000"/>
          <w:sz w:val="20"/>
          <w:szCs w:val="20"/>
        </w:rPr>
      </w:pPr>
    </w:p>
    <w:p w14:paraId="02B32EF1" w14:textId="2F1C7B44" w:rsidR="002E4D29" w:rsidRDefault="002E4D29" w:rsidP="00E90F3A">
      <w:pPr>
        <w:tabs>
          <w:tab w:val="left" w:pos="1640"/>
        </w:tabs>
        <w:spacing w:line="360" w:lineRule="auto"/>
        <w:jc w:val="both"/>
        <w:rPr>
          <w:rFonts w:cs="Times New Roman"/>
          <w:bCs/>
          <w:color w:val="000000"/>
          <w:sz w:val="20"/>
          <w:szCs w:val="20"/>
        </w:rPr>
      </w:pPr>
    </w:p>
    <w:p w14:paraId="72B19D85" w14:textId="22F4E28A" w:rsidR="002E4D29" w:rsidRDefault="002E4D29" w:rsidP="00E90F3A">
      <w:pPr>
        <w:tabs>
          <w:tab w:val="left" w:pos="1640"/>
        </w:tabs>
        <w:spacing w:line="360" w:lineRule="auto"/>
        <w:jc w:val="both"/>
        <w:rPr>
          <w:rFonts w:cs="Times New Roman"/>
          <w:bCs/>
          <w:color w:val="000000"/>
          <w:sz w:val="20"/>
          <w:szCs w:val="20"/>
        </w:rPr>
      </w:pPr>
    </w:p>
    <w:p w14:paraId="27A39F47" w14:textId="4B2223C9" w:rsidR="002E4D29" w:rsidRDefault="002E4D29" w:rsidP="00E90F3A">
      <w:pPr>
        <w:tabs>
          <w:tab w:val="left" w:pos="1640"/>
        </w:tabs>
        <w:spacing w:line="360" w:lineRule="auto"/>
        <w:jc w:val="both"/>
        <w:rPr>
          <w:rFonts w:cs="Times New Roman"/>
          <w:bCs/>
          <w:color w:val="000000"/>
          <w:sz w:val="20"/>
          <w:szCs w:val="20"/>
        </w:rPr>
      </w:pPr>
    </w:p>
    <w:p w14:paraId="77C3AA50" w14:textId="2869A62A" w:rsidR="002E4D29" w:rsidRDefault="002E4D29" w:rsidP="00E90F3A">
      <w:pPr>
        <w:tabs>
          <w:tab w:val="left" w:pos="1640"/>
        </w:tabs>
        <w:spacing w:line="360" w:lineRule="auto"/>
        <w:jc w:val="both"/>
        <w:rPr>
          <w:rFonts w:cs="Times New Roman"/>
          <w:bCs/>
          <w:color w:val="000000"/>
          <w:sz w:val="20"/>
          <w:szCs w:val="20"/>
        </w:rPr>
      </w:pPr>
    </w:p>
    <w:p w14:paraId="781870B2" w14:textId="5CA85BE4" w:rsidR="002E4D29" w:rsidRDefault="002E4D29" w:rsidP="00E90F3A">
      <w:pPr>
        <w:tabs>
          <w:tab w:val="left" w:pos="1640"/>
        </w:tabs>
        <w:spacing w:line="360" w:lineRule="auto"/>
        <w:jc w:val="both"/>
        <w:rPr>
          <w:rFonts w:cs="Times New Roman"/>
          <w:bCs/>
          <w:color w:val="000000"/>
          <w:sz w:val="20"/>
          <w:szCs w:val="20"/>
        </w:rPr>
      </w:pPr>
    </w:p>
    <w:p w14:paraId="41DA2427" w14:textId="68A9BC57" w:rsidR="002E4D29" w:rsidRDefault="002E4D29" w:rsidP="00E90F3A">
      <w:pPr>
        <w:tabs>
          <w:tab w:val="left" w:pos="1640"/>
        </w:tabs>
        <w:spacing w:line="360" w:lineRule="auto"/>
        <w:jc w:val="both"/>
        <w:rPr>
          <w:rFonts w:cs="Times New Roman"/>
          <w:bCs/>
          <w:color w:val="000000"/>
          <w:sz w:val="20"/>
          <w:szCs w:val="20"/>
        </w:rPr>
      </w:pPr>
    </w:p>
    <w:p w14:paraId="52AB3D15" w14:textId="0E53228D" w:rsidR="002E4D29" w:rsidRDefault="002E4D29" w:rsidP="00E90F3A">
      <w:pPr>
        <w:tabs>
          <w:tab w:val="left" w:pos="1640"/>
        </w:tabs>
        <w:spacing w:line="360" w:lineRule="auto"/>
        <w:jc w:val="both"/>
        <w:rPr>
          <w:rFonts w:cs="Times New Roman"/>
          <w:bCs/>
          <w:color w:val="000000"/>
          <w:sz w:val="20"/>
          <w:szCs w:val="20"/>
        </w:rPr>
      </w:pPr>
    </w:p>
    <w:p w14:paraId="26613F7C" w14:textId="7BCD3DBA" w:rsidR="002E4D29" w:rsidRDefault="002E4D29" w:rsidP="00E90F3A">
      <w:pPr>
        <w:tabs>
          <w:tab w:val="left" w:pos="1640"/>
        </w:tabs>
        <w:spacing w:line="360" w:lineRule="auto"/>
        <w:jc w:val="both"/>
        <w:rPr>
          <w:rFonts w:cs="Times New Roman"/>
          <w:bCs/>
          <w:color w:val="000000"/>
          <w:sz w:val="20"/>
          <w:szCs w:val="20"/>
        </w:rPr>
      </w:pPr>
    </w:p>
    <w:p w14:paraId="0BC605EE" w14:textId="46DE2A97" w:rsidR="002E4D29" w:rsidRDefault="002E4D29" w:rsidP="00E90F3A">
      <w:pPr>
        <w:tabs>
          <w:tab w:val="left" w:pos="1640"/>
        </w:tabs>
        <w:spacing w:line="360" w:lineRule="auto"/>
        <w:jc w:val="both"/>
        <w:rPr>
          <w:rFonts w:cs="Times New Roman"/>
          <w:bCs/>
          <w:color w:val="000000"/>
          <w:sz w:val="20"/>
          <w:szCs w:val="20"/>
        </w:rPr>
      </w:pPr>
    </w:p>
    <w:p w14:paraId="5414C65C" w14:textId="3C0A99A7" w:rsidR="002E4D29" w:rsidRDefault="002E4D29" w:rsidP="00E90F3A">
      <w:pPr>
        <w:tabs>
          <w:tab w:val="left" w:pos="1640"/>
        </w:tabs>
        <w:spacing w:line="360" w:lineRule="auto"/>
        <w:jc w:val="both"/>
        <w:rPr>
          <w:rFonts w:cs="Times New Roman"/>
          <w:bCs/>
          <w:color w:val="000000"/>
          <w:sz w:val="20"/>
          <w:szCs w:val="20"/>
        </w:rPr>
      </w:pPr>
    </w:p>
    <w:p w14:paraId="7DB57A86" w14:textId="362A653C" w:rsidR="002E4D29" w:rsidRDefault="002E4D29" w:rsidP="00E90F3A">
      <w:pPr>
        <w:tabs>
          <w:tab w:val="left" w:pos="1640"/>
        </w:tabs>
        <w:spacing w:line="360" w:lineRule="auto"/>
        <w:jc w:val="both"/>
        <w:rPr>
          <w:rFonts w:cs="Times New Roman"/>
          <w:bCs/>
          <w:color w:val="000000"/>
          <w:sz w:val="20"/>
          <w:szCs w:val="20"/>
        </w:rPr>
      </w:pPr>
    </w:p>
    <w:p w14:paraId="137A80B2" w14:textId="5DA7F498" w:rsidR="002E4D29" w:rsidRDefault="002E4D29" w:rsidP="00E90F3A">
      <w:pPr>
        <w:tabs>
          <w:tab w:val="left" w:pos="1640"/>
        </w:tabs>
        <w:spacing w:line="360" w:lineRule="auto"/>
        <w:jc w:val="both"/>
        <w:rPr>
          <w:rFonts w:cs="Times New Roman"/>
          <w:bCs/>
          <w:color w:val="000000"/>
          <w:sz w:val="20"/>
          <w:szCs w:val="20"/>
        </w:rPr>
      </w:pPr>
    </w:p>
    <w:p w14:paraId="0F5F5373" w14:textId="5711094A" w:rsidR="002E4D29" w:rsidRDefault="002E4D29" w:rsidP="00E90F3A">
      <w:pPr>
        <w:tabs>
          <w:tab w:val="left" w:pos="1640"/>
        </w:tabs>
        <w:spacing w:line="360" w:lineRule="auto"/>
        <w:jc w:val="both"/>
        <w:rPr>
          <w:rFonts w:cs="Times New Roman"/>
          <w:bCs/>
          <w:color w:val="000000"/>
          <w:sz w:val="20"/>
          <w:szCs w:val="20"/>
        </w:rPr>
      </w:pPr>
    </w:p>
    <w:p w14:paraId="439E43A9" w14:textId="299673D3" w:rsidR="002E4D29" w:rsidRDefault="002E4D29" w:rsidP="00E90F3A">
      <w:pPr>
        <w:tabs>
          <w:tab w:val="left" w:pos="1640"/>
        </w:tabs>
        <w:spacing w:line="360" w:lineRule="auto"/>
        <w:jc w:val="both"/>
        <w:rPr>
          <w:rFonts w:cs="Times New Roman"/>
          <w:bCs/>
          <w:color w:val="000000"/>
          <w:sz w:val="20"/>
          <w:szCs w:val="20"/>
        </w:rPr>
      </w:pPr>
    </w:p>
    <w:p w14:paraId="141D340B" w14:textId="3F625047" w:rsidR="002E4D29" w:rsidRDefault="002E4D29" w:rsidP="00E90F3A">
      <w:pPr>
        <w:tabs>
          <w:tab w:val="left" w:pos="1640"/>
        </w:tabs>
        <w:spacing w:line="360" w:lineRule="auto"/>
        <w:jc w:val="both"/>
        <w:rPr>
          <w:rFonts w:cs="Times New Roman"/>
          <w:bCs/>
          <w:color w:val="000000"/>
          <w:sz w:val="20"/>
          <w:szCs w:val="20"/>
        </w:rPr>
      </w:pPr>
    </w:p>
    <w:p w14:paraId="39AE9C2B" w14:textId="7AA9F86E" w:rsidR="002E4D29" w:rsidRDefault="002E4D29" w:rsidP="00E90F3A">
      <w:pPr>
        <w:tabs>
          <w:tab w:val="left" w:pos="1640"/>
        </w:tabs>
        <w:spacing w:line="360" w:lineRule="auto"/>
        <w:jc w:val="both"/>
        <w:rPr>
          <w:rFonts w:cs="Times New Roman"/>
          <w:bCs/>
          <w:color w:val="000000"/>
          <w:sz w:val="20"/>
          <w:szCs w:val="20"/>
        </w:rPr>
      </w:pPr>
    </w:p>
    <w:p w14:paraId="65AC99DB" w14:textId="2997572D" w:rsidR="002E4D29" w:rsidRDefault="002E4D29" w:rsidP="00E90F3A">
      <w:pPr>
        <w:tabs>
          <w:tab w:val="left" w:pos="1640"/>
        </w:tabs>
        <w:spacing w:line="360" w:lineRule="auto"/>
        <w:jc w:val="both"/>
        <w:rPr>
          <w:rFonts w:cs="Times New Roman"/>
          <w:bCs/>
          <w:color w:val="000000"/>
          <w:sz w:val="20"/>
          <w:szCs w:val="20"/>
        </w:rPr>
      </w:pPr>
    </w:p>
    <w:p w14:paraId="1E78AC26" w14:textId="7AA944EF" w:rsidR="002E4D29" w:rsidRPr="007D12A3" w:rsidRDefault="002E4D29" w:rsidP="002E4D29">
      <w:pPr>
        <w:pageBreakBefore/>
        <w:jc w:val="right"/>
        <w:outlineLvl w:val="0"/>
        <w:rPr>
          <w:rFonts w:cs="Times New Roman"/>
          <w:bCs/>
          <w:sz w:val="22"/>
          <w:szCs w:val="22"/>
        </w:rPr>
      </w:pPr>
      <w:bookmarkStart w:id="18" w:name="_Hlk47615911"/>
      <w:r w:rsidRPr="007D12A3">
        <w:rPr>
          <w:rFonts w:cs="Times New Roman"/>
          <w:b/>
          <w:bCs/>
          <w:sz w:val="22"/>
          <w:szCs w:val="22"/>
        </w:rPr>
        <w:lastRenderedPageBreak/>
        <w:t>Załącznik nr 2.5. do SIWZ</w:t>
      </w:r>
    </w:p>
    <w:p w14:paraId="1670EEFF" w14:textId="77777777" w:rsidR="002E4D29" w:rsidRDefault="002E4D29" w:rsidP="002E4D29">
      <w:pPr>
        <w:jc w:val="center"/>
        <w:rPr>
          <w:rFonts w:cs="Times New Roman"/>
          <w:b/>
          <w:bCs/>
          <w:sz w:val="28"/>
          <w:szCs w:val="28"/>
        </w:rPr>
      </w:pPr>
    </w:p>
    <w:p w14:paraId="058D612A" w14:textId="77777777" w:rsidR="002E4D29" w:rsidRPr="004979EB" w:rsidRDefault="002E4D29" w:rsidP="002E4D29">
      <w:pPr>
        <w:jc w:val="center"/>
        <w:rPr>
          <w:rFonts w:cs="Times New Roman"/>
          <w:b/>
          <w:bCs/>
          <w:sz w:val="28"/>
          <w:szCs w:val="28"/>
        </w:rPr>
      </w:pPr>
      <w:r w:rsidRPr="004979EB">
        <w:rPr>
          <w:rFonts w:cs="Times New Roman"/>
          <w:b/>
          <w:bCs/>
          <w:sz w:val="28"/>
          <w:szCs w:val="28"/>
        </w:rPr>
        <w:t>KOSZTORYS OFERTOWY</w:t>
      </w:r>
    </w:p>
    <w:p w14:paraId="1BD54866" w14:textId="77777777" w:rsidR="002E4D29" w:rsidRPr="004979EB" w:rsidRDefault="002E4D29" w:rsidP="002E4D29">
      <w:pPr>
        <w:jc w:val="center"/>
        <w:rPr>
          <w:rFonts w:cs="Times New Roman"/>
          <w:b/>
          <w:bCs/>
          <w:sz w:val="12"/>
          <w:szCs w:val="22"/>
        </w:rPr>
      </w:pPr>
    </w:p>
    <w:p w14:paraId="6047371C" w14:textId="77777777" w:rsidR="002E4D29" w:rsidRPr="004979EB" w:rsidRDefault="002E4D29" w:rsidP="002E4D29">
      <w:pPr>
        <w:spacing w:line="360" w:lineRule="auto"/>
        <w:jc w:val="center"/>
        <w:rPr>
          <w:rFonts w:cs="Times New Roman"/>
          <w:b/>
          <w:bCs/>
          <w:sz w:val="20"/>
          <w:szCs w:val="20"/>
        </w:rPr>
      </w:pPr>
      <w:r w:rsidRPr="004979EB">
        <w:rPr>
          <w:rFonts w:cs="Times New Roman"/>
          <w:b/>
          <w:bCs/>
          <w:sz w:val="20"/>
          <w:szCs w:val="20"/>
        </w:rPr>
        <w:t>na wykonanie zadania pod nazwą:</w:t>
      </w:r>
    </w:p>
    <w:p w14:paraId="271A2702" w14:textId="77777777" w:rsidR="002E4D29" w:rsidRPr="004979EB" w:rsidRDefault="007F47D1" w:rsidP="002E4D29">
      <w:pPr>
        <w:spacing w:before="240" w:after="120" w:line="360" w:lineRule="auto"/>
        <w:ind w:left="142" w:right="253"/>
        <w:jc w:val="center"/>
        <w:rPr>
          <w:rFonts w:cs="Times New Roman"/>
          <w:b/>
          <w:sz w:val="22"/>
          <w:szCs w:val="22"/>
        </w:rPr>
      </w:pPr>
      <w:sdt>
        <w:sdtPr>
          <w:rPr>
            <w:rFonts w:cs="Times New Roman"/>
            <w:b/>
            <w:sz w:val="20"/>
            <w:szCs w:val="20"/>
          </w:rPr>
          <w:alias w:val="Nazwa_postepowania"/>
          <w:tag w:val="Nazwa_postepowania"/>
          <w:id w:val="1269968452"/>
          <w:placeholder>
            <w:docPart w:val="E65D056719A745B1AD7B7A496BB8AEA3"/>
          </w:placeholder>
          <w:dataBinding w:prefixMappings="xmlns:ns0='http://schemas.microsoft.com/office/2006/coverPageProps' " w:xpath="/ns0:CoverPageProperties[1]/ns0:CompanyPhone[1]" w:storeItemID="{55AF091B-3C7A-41E3-B477-F2FDAA23CFDA}"/>
          <w:text w:multiLine="1"/>
        </w:sdtPr>
        <w:sdtContent>
          <w:r w:rsidR="002E4D29">
            <w:rPr>
              <w:rFonts w:cs="Times New Roman"/>
              <w:b/>
              <w:sz w:val="20"/>
              <w:szCs w:val="20"/>
            </w:rPr>
            <w:t>USŁUGI ZIMOWEGO UTRZYMANIA DRÓG ADMINISTROWANYCH PRZEZ JEDNOSTKI NALEŻĄCE DO STRUKTURY ZARZĄDU DRÓG WOJEWÓDZKICH W BYDGOSZCZY W SEZONACH ZIMOWYCH 2020/2021, 2021/2022, 2022/2023 ROKU</w:t>
          </w:r>
        </w:sdtContent>
      </w:sdt>
    </w:p>
    <w:p w14:paraId="3157388A" w14:textId="3DADA67F" w:rsidR="002E4D29" w:rsidRPr="00630792" w:rsidRDefault="002E4D29" w:rsidP="002E4D29">
      <w:pPr>
        <w:ind w:left="432"/>
        <w:jc w:val="center"/>
        <w:rPr>
          <w:rFonts w:eastAsia="Times New Roman" w:cs="Times New Roman"/>
          <w:b/>
          <w:bCs/>
          <w:color w:val="0070C0"/>
          <w:u w:val="single"/>
          <w:lang w:eastAsia="ar-SA"/>
        </w:rPr>
      </w:pPr>
      <w:r w:rsidRPr="00630792">
        <w:rPr>
          <w:rFonts w:eastAsia="Times New Roman" w:cs="Times New Roman"/>
          <w:b/>
          <w:bCs/>
          <w:color w:val="0070C0"/>
          <w:u w:val="single"/>
          <w:lang w:eastAsia="ar-SA"/>
        </w:rPr>
        <w:t xml:space="preserve">CZĘŚĆ NR </w:t>
      </w:r>
      <w:r>
        <w:rPr>
          <w:rFonts w:eastAsia="Times New Roman" w:cs="Times New Roman"/>
          <w:b/>
          <w:bCs/>
          <w:color w:val="0070C0"/>
          <w:u w:val="single"/>
          <w:lang w:eastAsia="ar-SA"/>
        </w:rPr>
        <w:t>5</w:t>
      </w:r>
    </w:p>
    <w:p w14:paraId="7A20E48A" w14:textId="11044075" w:rsidR="002E4D29" w:rsidRDefault="002E4D29" w:rsidP="002E4D29">
      <w:pPr>
        <w:ind w:left="432"/>
        <w:jc w:val="center"/>
        <w:rPr>
          <w:rFonts w:cs="Times New Roman"/>
          <w:b/>
          <w:bCs/>
          <w:i/>
          <w:iCs/>
          <w:sz w:val="18"/>
          <w:szCs w:val="18"/>
        </w:rPr>
      </w:pPr>
      <w:r w:rsidRPr="00356C29">
        <w:rPr>
          <w:rFonts w:cs="Times New Roman"/>
          <w:i/>
          <w:iCs/>
          <w:sz w:val="18"/>
          <w:szCs w:val="18"/>
        </w:rPr>
        <w:t xml:space="preserve">dotyczy dróg będących w administracji </w:t>
      </w:r>
      <w:r w:rsidRPr="00356C29">
        <w:rPr>
          <w:rFonts w:cs="Times New Roman"/>
          <w:b/>
          <w:bCs/>
          <w:i/>
          <w:iCs/>
          <w:sz w:val="18"/>
          <w:szCs w:val="18"/>
        </w:rPr>
        <w:t xml:space="preserve">RDW </w:t>
      </w:r>
      <w:r w:rsidR="00BB1007">
        <w:rPr>
          <w:rFonts w:cs="Times New Roman"/>
          <w:b/>
          <w:bCs/>
          <w:i/>
          <w:iCs/>
          <w:sz w:val="18"/>
          <w:szCs w:val="18"/>
        </w:rPr>
        <w:t>Tuchola</w:t>
      </w:r>
    </w:p>
    <w:p w14:paraId="3F9A0DCA" w14:textId="77777777" w:rsidR="00345672" w:rsidRPr="00E52519" w:rsidRDefault="00345672" w:rsidP="00345672">
      <w:pPr>
        <w:ind w:left="432"/>
        <w:rPr>
          <w:rFonts w:eastAsia="Times New Roman" w:cs="Times New Roman"/>
          <w:b/>
          <w:bCs/>
          <w:sz w:val="22"/>
          <w:szCs w:val="22"/>
          <w:lang w:eastAsia="ar-SA"/>
        </w:rPr>
      </w:pPr>
      <w:r w:rsidRPr="00E52519">
        <w:rPr>
          <w:rFonts w:eastAsia="Times New Roman" w:cs="Times New Roman"/>
          <w:b/>
          <w:bCs/>
          <w:sz w:val="22"/>
          <w:szCs w:val="22"/>
          <w:lang w:eastAsia="ar-SA"/>
        </w:rPr>
        <w:t>TABELA NR 1</w:t>
      </w:r>
    </w:p>
    <w:tbl>
      <w:tblPr>
        <w:tblpPr w:leftFromText="141" w:rightFromText="141" w:vertAnchor="text" w:horzAnchor="margin" w:tblpXSpec="center" w:tblpY="133"/>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2281"/>
        <w:gridCol w:w="993"/>
        <w:gridCol w:w="1134"/>
        <w:gridCol w:w="1275"/>
        <w:gridCol w:w="1575"/>
        <w:gridCol w:w="2126"/>
      </w:tblGrid>
      <w:tr w:rsidR="00345672" w:rsidRPr="00834901" w14:paraId="00843456" w14:textId="77777777" w:rsidTr="00DA1FB5">
        <w:trPr>
          <w:trHeight w:val="552"/>
        </w:trPr>
        <w:tc>
          <w:tcPr>
            <w:tcW w:w="549" w:type="dxa"/>
            <w:tcBorders>
              <w:bottom w:val="single" w:sz="4" w:space="0" w:color="auto"/>
            </w:tcBorders>
            <w:shd w:val="clear" w:color="auto" w:fill="CCCCCC"/>
            <w:vAlign w:val="center"/>
          </w:tcPr>
          <w:p w14:paraId="140FD5E7" w14:textId="77777777" w:rsidR="00345672" w:rsidRPr="00834901" w:rsidRDefault="00345672"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LP.</w:t>
            </w:r>
          </w:p>
        </w:tc>
        <w:tc>
          <w:tcPr>
            <w:tcW w:w="2281" w:type="dxa"/>
            <w:shd w:val="clear" w:color="auto" w:fill="CCCCCC"/>
            <w:vAlign w:val="center"/>
          </w:tcPr>
          <w:p w14:paraId="3E8DB863" w14:textId="77777777" w:rsidR="00345672" w:rsidRPr="00834901" w:rsidRDefault="00345672"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 xml:space="preserve">ELEMENT ROZLICZENIOWY </w:t>
            </w:r>
          </w:p>
        </w:tc>
        <w:tc>
          <w:tcPr>
            <w:tcW w:w="993" w:type="dxa"/>
            <w:shd w:val="clear" w:color="auto" w:fill="CCCCCC"/>
            <w:vAlign w:val="center"/>
          </w:tcPr>
          <w:p w14:paraId="5DE79404" w14:textId="77777777" w:rsidR="00345672" w:rsidRPr="00834901" w:rsidRDefault="00345672"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JEDNOSTKA</w:t>
            </w:r>
          </w:p>
        </w:tc>
        <w:tc>
          <w:tcPr>
            <w:tcW w:w="1134" w:type="dxa"/>
            <w:shd w:val="clear" w:color="auto" w:fill="CCCCCC"/>
            <w:vAlign w:val="center"/>
          </w:tcPr>
          <w:p w14:paraId="1826466E" w14:textId="77777777" w:rsidR="00345672" w:rsidRPr="00834901" w:rsidRDefault="00345672"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ILOŚĆ JEDNOSTEK</w:t>
            </w:r>
          </w:p>
          <w:p w14:paraId="0F68AFCC" w14:textId="77777777" w:rsidR="00345672" w:rsidRPr="00834901" w:rsidRDefault="00345672"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 xml:space="preserve">- </w:t>
            </w:r>
            <w:r w:rsidRPr="00834901">
              <w:rPr>
                <w:rFonts w:cs="Times New Roman"/>
                <w:b/>
                <w:bCs/>
                <w:color w:val="000000" w:themeColor="text1"/>
                <w:sz w:val="12"/>
                <w:szCs w:val="12"/>
                <w:u w:val="single"/>
              </w:rPr>
              <w:t>1 SEZON</w:t>
            </w:r>
          </w:p>
        </w:tc>
        <w:tc>
          <w:tcPr>
            <w:tcW w:w="1275" w:type="dxa"/>
            <w:shd w:val="clear" w:color="auto" w:fill="CCCCCC"/>
            <w:vAlign w:val="center"/>
          </w:tcPr>
          <w:p w14:paraId="3E2CE3AD" w14:textId="77777777" w:rsidR="00345672" w:rsidRPr="00834901" w:rsidRDefault="00345672" w:rsidP="00DA1FB5">
            <w:pPr>
              <w:tabs>
                <w:tab w:val="left" w:pos="1025"/>
              </w:tabs>
              <w:spacing w:line="276" w:lineRule="auto"/>
              <w:ind w:right="35"/>
              <w:jc w:val="center"/>
              <w:rPr>
                <w:rFonts w:cs="Times New Roman"/>
                <w:b/>
                <w:bCs/>
                <w:color w:val="000000" w:themeColor="text1"/>
                <w:sz w:val="12"/>
                <w:szCs w:val="12"/>
              </w:rPr>
            </w:pPr>
            <w:r w:rsidRPr="00834901">
              <w:rPr>
                <w:rFonts w:cs="Times New Roman"/>
                <w:b/>
                <w:bCs/>
                <w:color w:val="000000" w:themeColor="text1"/>
                <w:sz w:val="12"/>
                <w:szCs w:val="12"/>
              </w:rPr>
              <w:t>KROTNOŚĆ</w:t>
            </w:r>
          </w:p>
          <w:p w14:paraId="5B273106" w14:textId="77777777" w:rsidR="00345672" w:rsidRPr="00834901" w:rsidRDefault="00345672" w:rsidP="00DA1FB5">
            <w:pPr>
              <w:tabs>
                <w:tab w:val="left" w:pos="630"/>
              </w:tabs>
              <w:ind w:hanging="79"/>
              <w:jc w:val="center"/>
              <w:rPr>
                <w:rFonts w:cs="Times New Roman"/>
                <w:color w:val="000000" w:themeColor="text1"/>
                <w:sz w:val="12"/>
                <w:szCs w:val="12"/>
              </w:rPr>
            </w:pPr>
            <w:r w:rsidRPr="00834901">
              <w:rPr>
                <w:rFonts w:cs="Times New Roman"/>
                <w:color w:val="000000" w:themeColor="text1"/>
                <w:sz w:val="12"/>
                <w:szCs w:val="12"/>
              </w:rPr>
              <w:t>ILOŚĆ JEDNOSTEK</w:t>
            </w:r>
          </w:p>
          <w:p w14:paraId="09909078" w14:textId="77777777" w:rsidR="00345672" w:rsidRPr="00834901" w:rsidRDefault="00345672" w:rsidP="00DA1FB5">
            <w:pPr>
              <w:tabs>
                <w:tab w:val="left" w:pos="459"/>
              </w:tabs>
              <w:ind w:left="79" w:hanging="79"/>
              <w:jc w:val="center"/>
              <w:rPr>
                <w:rFonts w:cs="Times New Roman"/>
                <w:b/>
                <w:bCs/>
                <w:color w:val="000000" w:themeColor="text1"/>
                <w:sz w:val="12"/>
                <w:szCs w:val="12"/>
              </w:rPr>
            </w:pPr>
            <w:r w:rsidRPr="00834901">
              <w:rPr>
                <w:rFonts w:cs="Times New Roman"/>
                <w:color w:val="000000" w:themeColor="text1"/>
                <w:sz w:val="12"/>
                <w:szCs w:val="12"/>
              </w:rPr>
              <w:t xml:space="preserve">- </w:t>
            </w:r>
            <w:r w:rsidRPr="00834901">
              <w:rPr>
                <w:rFonts w:cs="Times New Roman"/>
                <w:color w:val="000000" w:themeColor="text1"/>
                <w:sz w:val="12"/>
                <w:szCs w:val="12"/>
                <w:u w:val="single"/>
              </w:rPr>
              <w:t>3 SEZONY</w:t>
            </w:r>
          </w:p>
        </w:tc>
        <w:tc>
          <w:tcPr>
            <w:tcW w:w="1575" w:type="dxa"/>
            <w:shd w:val="clear" w:color="auto" w:fill="CCCCCC"/>
            <w:vAlign w:val="center"/>
          </w:tcPr>
          <w:p w14:paraId="0A03048B" w14:textId="77777777" w:rsidR="00345672" w:rsidRPr="00834901" w:rsidRDefault="00345672"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CENA JEDNOSTKOWA</w:t>
            </w:r>
          </w:p>
          <w:p w14:paraId="30D1FDC5" w14:textId="77777777" w:rsidR="00345672" w:rsidRPr="00834901" w:rsidRDefault="00345672" w:rsidP="00DA1FB5">
            <w:pPr>
              <w:tabs>
                <w:tab w:val="left" w:pos="1025"/>
              </w:tabs>
              <w:spacing w:line="276" w:lineRule="auto"/>
              <w:ind w:right="35"/>
              <w:jc w:val="center"/>
              <w:rPr>
                <w:rFonts w:cs="Times New Roman"/>
                <w:color w:val="000000" w:themeColor="text1"/>
                <w:sz w:val="12"/>
                <w:szCs w:val="12"/>
              </w:rPr>
            </w:pPr>
            <w:r w:rsidRPr="00834901">
              <w:rPr>
                <w:rFonts w:cs="Times New Roman"/>
                <w:b/>
                <w:bCs/>
                <w:color w:val="000000" w:themeColor="text1"/>
                <w:sz w:val="12"/>
                <w:szCs w:val="12"/>
              </w:rPr>
              <w:t>NETTO W ZŁ</w:t>
            </w:r>
          </w:p>
        </w:tc>
        <w:tc>
          <w:tcPr>
            <w:tcW w:w="2126" w:type="dxa"/>
            <w:shd w:val="clear" w:color="auto" w:fill="CCCCCC"/>
            <w:vAlign w:val="center"/>
          </w:tcPr>
          <w:p w14:paraId="03014E07" w14:textId="77777777" w:rsidR="00345672" w:rsidRPr="00834901" w:rsidRDefault="00345672"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WARTOŚĆ USŁUG NETTO W ZŁ</w:t>
            </w:r>
          </w:p>
          <w:p w14:paraId="641B25C0" w14:textId="77777777" w:rsidR="00345672" w:rsidRPr="00834901" w:rsidRDefault="00345672"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[Kolumna 4 x 5 x 6]</w:t>
            </w:r>
          </w:p>
        </w:tc>
      </w:tr>
      <w:tr w:rsidR="00345672" w:rsidRPr="00834901" w14:paraId="7B66AAD7" w14:textId="77777777" w:rsidTr="00DA1FB5">
        <w:trPr>
          <w:trHeight w:val="62"/>
        </w:trPr>
        <w:tc>
          <w:tcPr>
            <w:tcW w:w="549" w:type="dxa"/>
            <w:tcBorders>
              <w:bottom w:val="single" w:sz="4" w:space="0" w:color="auto"/>
            </w:tcBorders>
            <w:shd w:val="clear" w:color="auto" w:fill="F2F2F2"/>
            <w:vAlign w:val="center"/>
          </w:tcPr>
          <w:p w14:paraId="6AD87BD7" w14:textId="77777777" w:rsidR="00345672" w:rsidRPr="00834901" w:rsidRDefault="00345672"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1</w:t>
            </w:r>
          </w:p>
        </w:tc>
        <w:tc>
          <w:tcPr>
            <w:tcW w:w="2281" w:type="dxa"/>
            <w:shd w:val="clear" w:color="auto" w:fill="F2F2F2"/>
            <w:vAlign w:val="center"/>
          </w:tcPr>
          <w:p w14:paraId="0E13D495" w14:textId="77777777" w:rsidR="00345672" w:rsidRPr="00834901" w:rsidRDefault="00345672"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2</w:t>
            </w:r>
          </w:p>
        </w:tc>
        <w:tc>
          <w:tcPr>
            <w:tcW w:w="993" w:type="dxa"/>
            <w:shd w:val="clear" w:color="auto" w:fill="F2F2F2"/>
            <w:vAlign w:val="center"/>
          </w:tcPr>
          <w:p w14:paraId="29CEFF51" w14:textId="77777777" w:rsidR="00345672" w:rsidRPr="00834901" w:rsidRDefault="00345672"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3</w:t>
            </w:r>
          </w:p>
        </w:tc>
        <w:tc>
          <w:tcPr>
            <w:tcW w:w="1134" w:type="dxa"/>
            <w:shd w:val="clear" w:color="auto" w:fill="F2F2F2"/>
            <w:vAlign w:val="center"/>
          </w:tcPr>
          <w:p w14:paraId="0525A032" w14:textId="77777777" w:rsidR="00345672" w:rsidRPr="00834901" w:rsidRDefault="00345672"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4</w:t>
            </w:r>
          </w:p>
        </w:tc>
        <w:tc>
          <w:tcPr>
            <w:tcW w:w="1275" w:type="dxa"/>
            <w:shd w:val="clear" w:color="auto" w:fill="F2F2F2"/>
            <w:vAlign w:val="center"/>
          </w:tcPr>
          <w:p w14:paraId="0F7F4282" w14:textId="77777777" w:rsidR="00345672" w:rsidRPr="00834901" w:rsidRDefault="00345672"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5</w:t>
            </w:r>
          </w:p>
        </w:tc>
        <w:tc>
          <w:tcPr>
            <w:tcW w:w="1575" w:type="dxa"/>
            <w:shd w:val="clear" w:color="auto" w:fill="F2F2F2"/>
          </w:tcPr>
          <w:p w14:paraId="20272C60" w14:textId="77777777" w:rsidR="00345672" w:rsidRPr="00834901" w:rsidRDefault="00345672"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6</w:t>
            </w:r>
          </w:p>
        </w:tc>
        <w:tc>
          <w:tcPr>
            <w:tcW w:w="2126" w:type="dxa"/>
            <w:shd w:val="clear" w:color="auto" w:fill="F2F2F2"/>
            <w:vAlign w:val="center"/>
          </w:tcPr>
          <w:p w14:paraId="19DE2CBA" w14:textId="77777777" w:rsidR="00345672" w:rsidRPr="00834901" w:rsidRDefault="00345672"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7</w:t>
            </w:r>
          </w:p>
        </w:tc>
      </w:tr>
      <w:tr w:rsidR="00345672" w:rsidRPr="00834901" w14:paraId="0B1EA220" w14:textId="77777777" w:rsidTr="00DA1FB5">
        <w:tc>
          <w:tcPr>
            <w:tcW w:w="549" w:type="dxa"/>
            <w:tcBorders>
              <w:top w:val="single" w:sz="4" w:space="0" w:color="auto"/>
            </w:tcBorders>
            <w:shd w:val="clear" w:color="auto" w:fill="D9D9D9"/>
            <w:vAlign w:val="center"/>
          </w:tcPr>
          <w:p w14:paraId="2CB5010E" w14:textId="77777777" w:rsidR="00345672" w:rsidRPr="00834901" w:rsidRDefault="00345672"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I.</w:t>
            </w:r>
          </w:p>
        </w:tc>
        <w:tc>
          <w:tcPr>
            <w:tcW w:w="2281" w:type="dxa"/>
            <w:tcBorders>
              <w:bottom w:val="single" w:sz="4" w:space="0" w:color="auto"/>
            </w:tcBorders>
            <w:shd w:val="clear" w:color="auto" w:fill="D9D9D9"/>
            <w:vAlign w:val="center"/>
          </w:tcPr>
          <w:p w14:paraId="36F62ECF" w14:textId="77777777" w:rsidR="00345672" w:rsidRPr="00834901" w:rsidRDefault="00345672" w:rsidP="00DA1FB5">
            <w:pPr>
              <w:tabs>
                <w:tab w:val="left" w:pos="459"/>
              </w:tabs>
              <w:ind w:left="79" w:hanging="79"/>
              <w:rPr>
                <w:rFonts w:cs="Times New Roman"/>
                <w:b/>
                <w:bCs/>
                <w:color w:val="000000" w:themeColor="text1"/>
                <w:sz w:val="16"/>
                <w:szCs w:val="16"/>
              </w:rPr>
            </w:pPr>
            <w:r w:rsidRPr="00834901">
              <w:rPr>
                <w:rFonts w:cs="Times New Roman"/>
                <w:b/>
                <w:bCs/>
                <w:color w:val="000000" w:themeColor="text1"/>
                <w:sz w:val="16"/>
                <w:szCs w:val="16"/>
              </w:rPr>
              <w:t>Sprzęt do usuwania śliskości</w:t>
            </w:r>
          </w:p>
        </w:tc>
        <w:tc>
          <w:tcPr>
            <w:tcW w:w="993" w:type="dxa"/>
            <w:shd w:val="clear" w:color="auto" w:fill="D9D9D9"/>
            <w:vAlign w:val="center"/>
          </w:tcPr>
          <w:p w14:paraId="1D6E81EF" w14:textId="77777777" w:rsidR="00345672" w:rsidRPr="00834901" w:rsidRDefault="00345672"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134" w:type="dxa"/>
            <w:tcBorders>
              <w:bottom w:val="single" w:sz="4" w:space="0" w:color="auto"/>
            </w:tcBorders>
            <w:shd w:val="clear" w:color="auto" w:fill="D9D9D9"/>
            <w:vAlign w:val="center"/>
          </w:tcPr>
          <w:p w14:paraId="337B7349" w14:textId="77777777" w:rsidR="00345672" w:rsidRPr="00834901" w:rsidRDefault="00345672"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275" w:type="dxa"/>
            <w:shd w:val="clear" w:color="auto" w:fill="D9D9D9"/>
            <w:vAlign w:val="center"/>
          </w:tcPr>
          <w:p w14:paraId="2202799C" w14:textId="77777777" w:rsidR="00345672" w:rsidRPr="00834901" w:rsidRDefault="00345672"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575" w:type="dxa"/>
            <w:shd w:val="clear" w:color="auto" w:fill="CCCCCC"/>
            <w:vAlign w:val="center"/>
          </w:tcPr>
          <w:p w14:paraId="54001117" w14:textId="77777777" w:rsidR="00345672" w:rsidRPr="00834901" w:rsidRDefault="00345672"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2126" w:type="dxa"/>
            <w:shd w:val="clear" w:color="auto" w:fill="D9D9D9"/>
            <w:vAlign w:val="center"/>
          </w:tcPr>
          <w:p w14:paraId="219C7AC5" w14:textId="77777777" w:rsidR="00345672" w:rsidRPr="00834901" w:rsidRDefault="00345672"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r>
      <w:tr w:rsidR="00345672" w:rsidRPr="00834901" w14:paraId="01321F52" w14:textId="77777777" w:rsidTr="00612CB5">
        <w:tc>
          <w:tcPr>
            <w:tcW w:w="549" w:type="dxa"/>
            <w:vAlign w:val="center"/>
          </w:tcPr>
          <w:p w14:paraId="30C69CAA" w14:textId="0A82BB69" w:rsidR="00345672" w:rsidRPr="00E8718E" w:rsidRDefault="002C1AE2"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1</w:t>
            </w:r>
            <w:r w:rsidR="00345672" w:rsidRPr="00E8718E">
              <w:rPr>
                <w:rFonts w:cs="Times New Roman"/>
                <w:color w:val="000000" w:themeColor="text1"/>
                <w:sz w:val="16"/>
                <w:szCs w:val="16"/>
              </w:rPr>
              <w:t>.</w:t>
            </w:r>
          </w:p>
        </w:tc>
        <w:tc>
          <w:tcPr>
            <w:tcW w:w="2281" w:type="dxa"/>
            <w:vAlign w:val="center"/>
          </w:tcPr>
          <w:p w14:paraId="4E75000C" w14:textId="77777777" w:rsidR="00345672" w:rsidRPr="00834901" w:rsidRDefault="00345672" w:rsidP="00DA1FB5">
            <w:pPr>
              <w:tabs>
                <w:tab w:val="left" w:pos="459"/>
              </w:tabs>
              <w:rPr>
                <w:rFonts w:cs="Times New Roman"/>
                <w:color w:val="000000" w:themeColor="text1"/>
                <w:sz w:val="16"/>
                <w:szCs w:val="16"/>
              </w:rPr>
            </w:pPr>
            <w:r>
              <w:rPr>
                <w:rFonts w:cs="Times New Roman"/>
                <w:color w:val="000000" w:themeColor="text1"/>
                <w:sz w:val="16"/>
                <w:szCs w:val="16"/>
              </w:rPr>
              <w:t>P</w:t>
            </w:r>
            <w:r w:rsidRPr="00834901">
              <w:rPr>
                <w:rFonts w:cs="Times New Roman"/>
                <w:color w:val="000000" w:themeColor="text1"/>
                <w:sz w:val="16"/>
                <w:szCs w:val="16"/>
              </w:rPr>
              <w:t>raca posypywarki</w:t>
            </w:r>
          </w:p>
        </w:tc>
        <w:tc>
          <w:tcPr>
            <w:tcW w:w="993" w:type="dxa"/>
            <w:vAlign w:val="center"/>
          </w:tcPr>
          <w:p w14:paraId="798FA17A" w14:textId="77777777" w:rsidR="00345672" w:rsidRPr="00834901" w:rsidRDefault="00345672" w:rsidP="00DA1FB5">
            <w:pPr>
              <w:tabs>
                <w:tab w:val="left" w:pos="459"/>
              </w:tabs>
              <w:ind w:left="79" w:hanging="79"/>
              <w:jc w:val="center"/>
              <w:rPr>
                <w:rFonts w:cs="Times New Roman"/>
                <w:color w:val="000000" w:themeColor="text1"/>
                <w:sz w:val="16"/>
                <w:szCs w:val="16"/>
              </w:rPr>
            </w:pPr>
            <w:r w:rsidRPr="00834901">
              <w:rPr>
                <w:rFonts w:cs="Times New Roman"/>
                <w:color w:val="000000" w:themeColor="text1"/>
                <w:sz w:val="16"/>
                <w:szCs w:val="16"/>
              </w:rPr>
              <w:t>h</w:t>
            </w:r>
          </w:p>
        </w:tc>
        <w:tc>
          <w:tcPr>
            <w:tcW w:w="1134" w:type="dxa"/>
            <w:tcBorders>
              <w:top w:val="single" w:sz="4" w:space="0" w:color="auto"/>
              <w:left w:val="nil"/>
              <w:bottom w:val="single" w:sz="4" w:space="0" w:color="auto"/>
              <w:right w:val="single" w:sz="4" w:space="0" w:color="auto"/>
            </w:tcBorders>
            <w:shd w:val="clear" w:color="auto" w:fill="auto"/>
            <w:vAlign w:val="center"/>
          </w:tcPr>
          <w:p w14:paraId="1632AC59" w14:textId="1E291038" w:rsidR="00345672" w:rsidRPr="00834901" w:rsidRDefault="002C1AE2" w:rsidP="00DA1FB5">
            <w:pPr>
              <w:tabs>
                <w:tab w:val="left" w:pos="176"/>
                <w:tab w:val="left" w:pos="459"/>
                <w:tab w:val="left" w:pos="885"/>
              </w:tabs>
              <w:ind w:left="79" w:hanging="79"/>
              <w:jc w:val="center"/>
              <w:rPr>
                <w:rFonts w:cs="Times New Roman"/>
                <w:b/>
                <w:bCs/>
                <w:color w:val="000000" w:themeColor="text1"/>
                <w:sz w:val="16"/>
                <w:szCs w:val="16"/>
              </w:rPr>
            </w:pPr>
            <w:r>
              <w:rPr>
                <w:b/>
                <w:bCs/>
                <w:sz w:val="16"/>
                <w:szCs w:val="16"/>
                <w:lang w:eastAsia="pl-PL"/>
              </w:rPr>
              <w:t>250</w:t>
            </w:r>
          </w:p>
        </w:tc>
        <w:tc>
          <w:tcPr>
            <w:tcW w:w="1275" w:type="dxa"/>
            <w:tcBorders>
              <w:left w:val="single" w:sz="4" w:space="0" w:color="auto"/>
            </w:tcBorders>
            <w:shd w:val="clear" w:color="auto" w:fill="FFFFFF" w:themeFill="background1"/>
            <w:vAlign w:val="center"/>
          </w:tcPr>
          <w:p w14:paraId="310AA2E2" w14:textId="77777777" w:rsidR="00345672" w:rsidRPr="00834901" w:rsidRDefault="00345672"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hemeFill="accent5" w:themeFillTint="33"/>
            <w:vAlign w:val="center"/>
          </w:tcPr>
          <w:p w14:paraId="001775B2" w14:textId="77777777" w:rsidR="00345672" w:rsidRPr="00834901" w:rsidRDefault="00345672" w:rsidP="00DA1FB5">
            <w:pPr>
              <w:tabs>
                <w:tab w:val="left" w:pos="459"/>
              </w:tabs>
              <w:ind w:left="79" w:hanging="79"/>
              <w:jc w:val="center"/>
              <w:rPr>
                <w:rFonts w:cs="Times New Roman"/>
                <w:b/>
                <w:bCs/>
                <w:color w:val="000000" w:themeColor="text1"/>
                <w:sz w:val="16"/>
                <w:szCs w:val="16"/>
              </w:rPr>
            </w:pPr>
          </w:p>
        </w:tc>
        <w:tc>
          <w:tcPr>
            <w:tcW w:w="2126" w:type="dxa"/>
            <w:shd w:val="clear" w:color="auto" w:fill="EAF1DD" w:themeFill="accent3" w:themeFillTint="33"/>
            <w:vAlign w:val="center"/>
          </w:tcPr>
          <w:p w14:paraId="1F0AECFB" w14:textId="77777777" w:rsidR="00345672" w:rsidRPr="00834901" w:rsidRDefault="00345672" w:rsidP="00DA1FB5">
            <w:pPr>
              <w:tabs>
                <w:tab w:val="left" w:pos="459"/>
              </w:tabs>
              <w:ind w:left="79" w:hanging="79"/>
              <w:jc w:val="right"/>
              <w:rPr>
                <w:rFonts w:cs="Times New Roman"/>
                <w:b/>
                <w:bCs/>
                <w:color w:val="000000" w:themeColor="text1"/>
                <w:sz w:val="16"/>
                <w:szCs w:val="16"/>
              </w:rPr>
            </w:pPr>
          </w:p>
        </w:tc>
      </w:tr>
      <w:tr w:rsidR="00345672" w:rsidRPr="00834901" w14:paraId="63F905F7" w14:textId="77777777" w:rsidTr="00612CB5">
        <w:tc>
          <w:tcPr>
            <w:tcW w:w="549" w:type="dxa"/>
            <w:vAlign w:val="center"/>
          </w:tcPr>
          <w:p w14:paraId="7AE84E7F" w14:textId="78A95448" w:rsidR="00345672" w:rsidRPr="00E8718E" w:rsidRDefault="002C1AE2"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2</w:t>
            </w:r>
            <w:r w:rsidR="00345672" w:rsidRPr="00E8718E">
              <w:rPr>
                <w:rFonts w:cs="Times New Roman"/>
                <w:color w:val="000000" w:themeColor="text1"/>
                <w:sz w:val="16"/>
                <w:szCs w:val="16"/>
              </w:rPr>
              <w:t>.</w:t>
            </w:r>
          </w:p>
        </w:tc>
        <w:tc>
          <w:tcPr>
            <w:tcW w:w="2281" w:type="dxa"/>
            <w:vAlign w:val="center"/>
          </w:tcPr>
          <w:p w14:paraId="3D1869CE" w14:textId="77777777" w:rsidR="00345672" w:rsidRPr="00834901" w:rsidRDefault="00345672" w:rsidP="00DA1FB5">
            <w:pPr>
              <w:tabs>
                <w:tab w:val="left" w:pos="459"/>
              </w:tabs>
              <w:rPr>
                <w:rFonts w:cs="Times New Roman"/>
                <w:color w:val="000000" w:themeColor="text1"/>
                <w:sz w:val="16"/>
                <w:szCs w:val="16"/>
              </w:rPr>
            </w:pPr>
            <w:r>
              <w:rPr>
                <w:rFonts w:cs="Times New Roman"/>
                <w:color w:val="000000" w:themeColor="text1"/>
                <w:sz w:val="16"/>
                <w:szCs w:val="16"/>
              </w:rPr>
              <w:t>P</w:t>
            </w:r>
            <w:r w:rsidRPr="00834901">
              <w:rPr>
                <w:rFonts w:cs="Times New Roman"/>
                <w:color w:val="000000" w:themeColor="text1"/>
                <w:sz w:val="16"/>
                <w:szCs w:val="16"/>
              </w:rPr>
              <w:t>raca posypywarki z pługiem</w:t>
            </w:r>
          </w:p>
        </w:tc>
        <w:tc>
          <w:tcPr>
            <w:tcW w:w="993" w:type="dxa"/>
            <w:vAlign w:val="center"/>
          </w:tcPr>
          <w:p w14:paraId="6C9FD907" w14:textId="77777777" w:rsidR="00345672" w:rsidRPr="00834901" w:rsidRDefault="00345672" w:rsidP="00DA1FB5">
            <w:pPr>
              <w:tabs>
                <w:tab w:val="left" w:pos="459"/>
              </w:tabs>
              <w:ind w:left="79" w:hanging="79"/>
              <w:jc w:val="center"/>
              <w:rPr>
                <w:rFonts w:cs="Times New Roman"/>
                <w:color w:val="000000" w:themeColor="text1"/>
                <w:sz w:val="16"/>
                <w:szCs w:val="16"/>
              </w:rPr>
            </w:pPr>
            <w:r w:rsidRPr="00834901">
              <w:rPr>
                <w:rFonts w:cs="Times New Roman"/>
                <w:color w:val="000000" w:themeColor="text1"/>
                <w:sz w:val="16"/>
                <w:szCs w:val="16"/>
              </w:rPr>
              <w:t>h</w:t>
            </w:r>
          </w:p>
        </w:tc>
        <w:tc>
          <w:tcPr>
            <w:tcW w:w="1134" w:type="dxa"/>
            <w:tcBorders>
              <w:top w:val="single" w:sz="4" w:space="0" w:color="auto"/>
              <w:left w:val="nil"/>
              <w:bottom w:val="single" w:sz="4" w:space="0" w:color="auto"/>
              <w:right w:val="single" w:sz="4" w:space="0" w:color="auto"/>
            </w:tcBorders>
            <w:shd w:val="clear" w:color="auto" w:fill="auto"/>
            <w:vAlign w:val="center"/>
          </w:tcPr>
          <w:p w14:paraId="4B55CF8A" w14:textId="0B527A81" w:rsidR="00345672" w:rsidRPr="00834901" w:rsidRDefault="002C1AE2" w:rsidP="00DA1FB5">
            <w:pPr>
              <w:tabs>
                <w:tab w:val="left" w:pos="459"/>
              </w:tabs>
              <w:ind w:left="79" w:hanging="79"/>
              <w:jc w:val="center"/>
              <w:rPr>
                <w:rFonts w:cs="Times New Roman"/>
                <w:b/>
                <w:bCs/>
                <w:color w:val="000000" w:themeColor="text1"/>
                <w:sz w:val="16"/>
                <w:szCs w:val="16"/>
              </w:rPr>
            </w:pPr>
            <w:r>
              <w:rPr>
                <w:b/>
                <w:bCs/>
                <w:sz w:val="16"/>
                <w:szCs w:val="16"/>
                <w:lang w:eastAsia="pl-PL"/>
              </w:rPr>
              <w:t>100</w:t>
            </w:r>
          </w:p>
        </w:tc>
        <w:tc>
          <w:tcPr>
            <w:tcW w:w="1275" w:type="dxa"/>
            <w:tcBorders>
              <w:left w:val="single" w:sz="4" w:space="0" w:color="auto"/>
            </w:tcBorders>
            <w:shd w:val="clear" w:color="auto" w:fill="FFFFFF" w:themeFill="background1"/>
            <w:vAlign w:val="center"/>
          </w:tcPr>
          <w:p w14:paraId="3607AD7C" w14:textId="77777777" w:rsidR="00345672" w:rsidRPr="00834901" w:rsidRDefault="00345672"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hemeFill="accent5" w:themeFillTint="33"/>
          </w:tcPr>
          <w:p w14:paraId="5F974B68" w14:textId="77777777" w:rsidR="00345672" w:rsidRPr="00834901" w:rsidRDefault="00345672" w:rsidP="00DA1FB5">
            <w:pPr>
              <w:tabs>
                <w:tab w:val="left" w:pos="459"/>
              </w:tabs>
              <w:ind w:left="79" w:hanging="79"/>
              <w:jc w:val="center"/>
              <w:rPr>
                <w:rFonts w:cs="Times New Roman"/>
                <w:b/>
                <w:bCs/>
                <w:color w:val="000000" w:themeColor="text1"/>
                <w:sz w:val="16"/>
                <w:szCs w:val="16"/>
              </w:rPr>
            </w:pPr>
          </w:p>
        </w:tc>
        <w:tc>
          <w:tcPr>
            <w:tcW w:w="2126" w:type="dxa"/>
            <w:shd w:val="clear" w:color="auto" w:fill="EAF1DD" w:themeFill="accent3" w:themeFillTint="33"/>
            <w:vAlign w:val="center"/>
          </w:tcPr>
          <w:p w14:paraId="4A34BB0F" w14:textId="77777777" w:rsidR="00345672" w:rsidRPr="00834901" w:rsidRDefault="00345672" w:rsidP="00DA1FB5">
            <w:pPr>
              <w:tabs>
                <w:tab w:val="left" w:pos="459"/>
              </w:tabs>
              <w:ind w:left="79" w:hanging="79"/>
              <w:jc w:val="right"/>
              <w:rPr>
                <w:rFonts w:cs="Times New Roman"/>
                <w:b/>
                <w:bCs/>
                <w:color w:val="000000" w:themeColor="text1"/>
                <w:sz w:val="16"/>
                <w:szCs w:val="16"/>
              </w:rPr>
            </w:pPr>
          </w:p>
        </w:tc>
      </w:tr>
      <w:tr w:rsidR="002C1AE2" w:rsidRPr="00834901" w14:paraId="68550A29" w14:textId="77777777" w:rsidTr="00612CB5">
        <w:tc>
          <w:tcPr>
            <w:tcW w:w="549" w:type="dxa"/>
            <w:vAlign w:val="center"/>
          </w:tcPr>
          <w:p w14:paraId="07AC4EC3" w14:textId="65506100" w:rsidR="002C1AE2" w:rsidRPr="00E8718E" w:rsidRDefault="002C1AE2"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3.</w:t>
            </w:r>
          </w:p>
        </w:tc>
        <w:tc>
          <w:tcPr>
            <w:tcW w:w="2281" w:type="dxa"/>
            <w:vAlign w:val="center"/>
          </w:tcPr>
          <w:p w14:paraId="785646CF" w14:textId="1CC19378" w:rsidR="002C1AE2" w:rsidRDefault="002C1AE2" w:rsidP="00DA1FB5">
            <w:pPr>
              <w:tabs>
                <w:tab w:val="left" w:pos="459"/>
              </w:tabs>
              <w:rPr>
                <w:rFonts w:cs="Times New Roman"/>
                <w:color w:val="000000" w:themeColor="text1"/>
                <w:sz w:val="16"/>
                <w:szCs w:val="16"/>
              </w:rPr>
            </w:pPr>
            <w:r w:rsidRPr="002C1AE2">
              <w:rPr>
                <w:rFonts w:cs="Times New Roman"/>
                <w:color w:val="000000" w:themeColor="text1"/>
                <w:sz w:val="16"/>
                <w:szCs w:val="16"/>
              </w:rPr>
              <w:t>Mechaniczna likwidacja śliskości na chodnikach  i ścieżek pieszo - rowerowych</w:t>
            </w:r>
          </w:p>
        </w:tc>
        <w:tc>
          <w:tcPr>
            <w:tcW w:w="993" w:type="dxa"/>
            <w:vAlign w:val="center"/>
          </w:tcPr>
          <w:p w14:paraId="20E76757" w14:textId="61D6D16B" w:rsidR="002C1AE2" w:rsidRPr="00834901" w:rsidRDefault="002C1AE2"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h</w:t>
            </w:r>
          </w:p>
        </w:tc>
        <w:tc>
          <w:tcPr>
            <w:tcW w:w="1134" w:type="dxa"/>
            <w:tcBorders>
              <w:top w:val="single" w:sz="4" w:space="0" w:color="auto"/>
              <w:left w:val="nil"/>
              <w:bottom w:val="single" w:sz="4" w:space="0" w:color="auto"/>
              <w:right w:val="single" w:sz="4" w:space="0" w:color="auto"/>
            </w:tcBorders>
            <w:shd w:val="clear" w:color="auto" w:fill="auto"/>
            <w:vAlign w:val="center"/>
          </w:tcPr>
          <w:p w14:paraId="68743D0F" w14:textId="092CEAB0" w:rsidR="002C1AE2" w:rsidRDefault="002C1AE2" w:rsidP="00DA1FB5">
            <w:pPr>
              <w:tabs>
                <w:tab w:val="left" w:pos="459"/>
              </w:tabs>
              <w:ind w:left="79" w:hanging="79"/>
              <w:jc w:val="center"/>
              <w:rPr>
                <w:b/>
                <w:bCs/>
                <w:sz w:val="16"/>
                <w:szCs w:val="16"/>
                <w:lang w:eastAsia="pl-PL"/>
              </w:rPr>
            </w:pPr>
            <w:r>
              <w:rPr>
                <w:b/>
                <w:bCs/>
                <w:sz w:val="16"/>
                <w:szCs w:val="16"/>
                <w:lang w:eastAsia="pl-PL"/>
              </w:rPr>
              <w:t>8</w:t>
            </w:r>
          </w:p>
        </w:tc>
        <w:tc>
          <w:tcPr>
            <w:tcW w:w="1275" w:type="dxa"/>
            <w:tcBorders>
              <w:left w:val="single" w:sz="4" w:space="0" w:color="auto"/>
            </w:tcBorders>
            <w:shd w:val="clear" w:color="auto" w:fill="FFFFFF" w:themeFill="background1"/>
            <w:vAlign w:val="center"/>
          </w:tcPr>
          <w:p w14:paraId="4E575B17" w14:textId="1B341C3C" w:rsidR="002C1AE2" w:rsidRPr="00834901" w:rsidRDefault="002C1AE2" w:rsidP="00DA1FB5">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hemeFill="accent5" w:themeFillTint="33"/>
          </w:tcPr>
          <w:p w14:paraId="084E57C0" w14:textId="77777777" w:rsidR="002C1AE2" w:rsidRPr="00834901" w:rsidRDefault="002C1AE2" w:rsidP="00DA1FB5">
            <w:pPr>
              <w:tabs>
                <w:tab w:val="left" w:pos="459"/>
              </w:tabs>
              <w:ind w:left="79" w:hanging="79"/>
              <w:jc w:val="center"/>
              <w:rPr>
                <w:rFonts w:cs="Times New Roman"/>
                <w:b/>
                <w:bCs/>
                <w:color w:val="000000" w:themeColor="text1"/>
                <w:sz w:val="16"/>
                <w:szCs w:val="16"/>
              </w:rPr>
            </w:pPr>
          </w:p>
        </w:tc>
        <w:tc>
          <w:tcPr>
            <w:tcW w:w="2126" w:type="dxa"/>
            <w:shd w:val="clear" w:color="auto" w:fill="EAF1DD" w:themeFill="accent3" w:themeFillTint="33"/>
            <w:vAlign w:val="center"/>
          </w:tcPr>
          <w:p w14:paraId="408924C9" w14:textId="77777777" w:rsidR="002C1AE2" w:rsidRPr="00834901" w:rsidRDefault="002C1AE2" w:rsidP="00DA1FB5">
            <w:pPr>
              <w:tabs>
                <w:tab w:val="left" w:pos="459"/>
              </w:tabs>
              <w:ind w:left="79" w:hanging="79"/>
              <w:jc w:val="right"/>
              <w:rPr>
                <w:rFonts w:cs="Times New Roman"/>
                <w:b/>
                <w:bCs/>
                <w:color w:val="000000" w:themeColor="text1"/>
                <w:sz w:val="16"/>
                <w:szCs w:val="16"/>
              </w:rPr>
            </w:pPr>
          </w:p>
        </w:tc>
      </w:tr>
      <w:tr w:rsidR="00345672" w:rsidRPr="00834901" w14:paraId="57C54E78" w14:textId="77777777" w:rsidTr="00612CB5">
        <w:tc>
          <w:tcPr>
            <w:tcW w:w="549" w:type="dxa"/>
            <w:shd w:val="clear" w:color="auto" w:fill="FFFFFF" w:themeFill="background1"/>
            <w:vAlign w:val="center"/>
          </w:tcPr>
          <w:p w14:paraId="6366B490" w14:textId="1AEF1A76" w:rsidR="00345672" w:rsidRPr="00E8718E" w:rsidRDefault="002C1AE2"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4</w:t>
            </w:r>
            <w:r w:rsidR="00345672" w:rsidRPr="00E8718E">
              <w:rPr>
                <w:rFonts w:cs="Times New Roman"/>
                <w:color w:val="000000" w:themeColor="text1"/>
                <w:sz w:val="16"/>
                <w:szCs w:val="16"/>
              </w:rPr>
              <w:t>.</w:t>
            </w:r>
          </w:p>
        </w:tc>
        <w:tc>
          <w:tcPr>
            <w:tcW w:w="2281" w:type="dxa"/>
            <w:shd w:val="clear" w:color="auto" w:fill="FFFFFF" w:themeFill="background1"/>
            <w:vAlign w:val="center"/>
          </w:tcPr>
          <w:p w14:paraId="7629DE5D" w14:textId="50CE5927" w:rsidR="00345672" w:rsidRPr="00252E76" w:rsidRDefault="00345672" w:rsidP="00DA1FB5">
            <w:pPr>
              <w:tabs>
                <w:tab w:val="left" w:pos="459"/>
              </w:tabs>
              <w:rPr>
                <w:rFonts w:cs="Times New Roman"/>
                <w:color w:val="000000" w:themeColor="text1"/>
                <w:sz w:val="16"/>
                <w:szCs w:val="16"/>
              </w:rPr>
            </w:pPr>
            <w:r w:rsidRPr="00252E76">
              <w:rPr>
                <w:rFonts w:cs="Times New Roman"/>
                <w:color w:val="000000" w:themeColor="text1"/>
                <w:sz w:val="16"/>
                <w:szCs w:val="16"/>
              </w:rPr>
              <w:t>GOTOWOŚĆ</w:t>
            </w:r>
            <w:r w:rsidR="00D17972">
              <w:rPr>
                <w:rFonts w:cs="Times New Roman"/>
                <w:color w:val="000000" w:themeColor="text1"/>
                <w:sz w:val="16"/>
                <w:szCs w:val="16"/>
              </w:rPr>
              <w:t>*</w:t>
            </w:r>
          </w:p>
        </w:tc>
        <w:tc>
          <w:tcPr>
            <w:tcW w:w="993" w:type="dxa"/>
            <w:shd w:val="clear" w:color="auto" w:fill="FFFFFF" w:themeFill="background1"/>
            <w:vAlign w:val="center"/>
          </w:tcPr>
          <w:p w14:paraId="3F447EC3" w14:textId="77777777" w:rsidR="00345672" w:rsidRPr="00252E76" w:rsidRDefault="00345672" w:rsidP="00DA1FB5">
            <w:pPr>
              <w:tabs>
                <w:tab w:val="left" w:pos="780"/>
              </w:tabs>
              <w:ind w:hanging="79"/>
              <w:jc w:val="center"/>
              <w:rPr>
                <w:rFonts w:cs="Times New Roman"/>
                <w:color w:val="000000" w:themeColor="text1"/>
                <w:sz w:val="12"/>
                <w:szCs w:val="12"/>
              </w:rPr>
            </w:pPr>
            <w:r w:rsidRPr="00252E76">
              <w:rPr>
                <w:rFonts w:cs="Times New Roman"/>
                <w:color w:val="000000" w:themeColor="text1"/>
                <w:sz w:val="12"/>
                <w:szCs w:val="12"/>
              </w:rPr>
              <w:t>Dzień/jednostkę sprzętową</w:t>
            </w:r>
          </w:p>
        </w:tc>
        <w:tc>
          <w:tcPr>
            <w:tcW w:w="1134" w:type="dxa"/>
            <w:tcBorders>
              <w:top w:val="single" w:sz="4" w:space="0" w:color="auto"/>
            </w:tcBorders>
            <w:shd w:val="clear" w:color="auto" w:fill="FFFFFF" w:themeFill="background1"/>
            <w:vAlign w:val="center"/>
          </w:tcPr>
          <w:p w14:paraId="41BFC4C0" w14:textId="7A8EDE54" w:rsidR="00345672" w:rsidRPr="00834901" w:rsidRDefault="002C1AE2" w:rsidP="00DA1FB5">
            <w:pPr>
              <w:tabs>
                <w:tab w:val="left" w:pos="459"/>
              </w:tabs>
              <w:ind w:left="79" w:hanging="79"/>
              <w:jc w:val="center"/>
              <w:rPr>
                <w:rFonts w:cs="Times New Roman"/>
                <w:b/>
                <w:bCs/>
                <w:color w:val="000000" w:themeColor="text1"/>
                <w:sz w:val="16"/>
                <w:szCs w:val="16"/>
              </w:rPr>
            </w:pPr>
            <w:r w:rsidRPr="00FB51B8">
              <w:rPr>
                <w:rFonts w:cs="Times New Roman"/>
                <w:b/>
                <w:bCs/>
                <w:sz w:val="16"/>
                <w:szCs w:val="16"/>
              </w:rPr>
              <w:t>197*17</w:t>
            </w:r>
          </w:p>
        </w:tc>
        <w:tc>
          <w:tcPr>
            <w:tcW w:w="1275" w:type="dxa"/>
            <w:shd w:val="clear" w:color="auto" w:fill="FFFFFF" w:themeFill="background1"/>
            <w:vAlign w:val="center"/>
          </w:tcPr>
          <w:p w14:paraId="74EBBF48" w14:textId="77777777" w:rsidR="00345672" w:rsidRPr="00834901" w:rsidRDefault="00345672" w:rsidP="00DA1FB5">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hemeFill="accent5" w:themeFillTint="33"/>
          </w:tcPr>
          <w:p w14:paraId="13161C94" w14:textId="77777777" w:rsidR="00345672" w:rsidRDefault="00345672" w:rsidP="00DA1FB5">
            <w:pPr>
              <w:tabs>
                <w:tab w:val="left" w:pos="459"/>
              </w:tabs>
              <w:ind w:left="79" w:hanging="79"/>
              <w:jc w:val="center"/>
              <w:rPr>
                <w:rFonts w:cs="Times New Roman"/>
                <w:b/>
                <w:bCs/>
                <w:color w:val="000000" w:themeColor="text1"/>
                <w:sz w:val="16"/>
                <w:szCs w:val="16"/>
              </w:rPr>
            </w:pPr>
          </w:p>
        </w:tc>
        <w:tc>
          <w:tcPr>
            <w:tcW w:w="2126" w:type="dxa"/>
            <w:shd w:val="clear" w:color="auto" w:fill="EAF1DD" w:themeFill="accent3" w:themeFillTint="33"/>
            <w:vAlign w:val="center"/>
          </w:tcPr>
          <w:p w14:paraId="52531123" w14:textId="79ED5729" w:rsidR="00345672" w:rsidRPr="00834901" w:rsidRDefault="00612CB5" w:rsidP="00612CB5">
            <w:pPr>
              <w:tabs>
                <w:tab w:val="left" w:pos="459"/>
              </w:tabs>
              <w:ind w:left="79" w:hanging="79"/>
              <w:rPr>
                <w:rFonts w:cs="Times New Roman"/>
                <w:b/>
                <w:bCs/>
                <w:color w:val="000000" w:themeColor="text1"/>
                <w:sz w:val="16"/>
                <w:szCs w:val="16"/>
              </w:rPr>
            </w:pPr>
            <w:r>
              <w:rPr>
                <w:rFonts w:cs="Times New Roman"/>
                <w:b/>
                <w:bCs/>
                <w:color w:val="000000" w:themeColor="text1"/>
                <w:sz w:val="16"/>
                <w:szCs w:val="16"/>
              </w:rPr>
              <w:t>*</w:t>
            </w:r>
          </w:p>
        </w:tc>
      </w:tr>
      <w:tr w:rsidR="00345672" w:rsidRPr="00834901" w14:paraId="475824AC" w14:textId="77777777" w:rsidTr="00DA1FB5">
        <w:tc>
          <w:tcPr>
            <w:tcW w:w="549" w:type="dxa"/>
            <w:shd w:val="clear" w:color="auto" w:fill="D9D9D9"/>
            <w:vAlign w:val="center"/>
          </w:tcPr>
          <w:p w14:paraId="47603ADE" w14:textId="77777777" w:rsidR="00345672" w:rsidRPr="00834901" w:rsidRDefault="00345672"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II.</w:t>
            </w:r>
          </w:p>
        </w:tc>
        <w:tc>
          <w:tcPr>
            <w:tcW w:w="2281" w:type="dxa"/>
            <w:tcBorders>
              <w:bottom w:val="single" w:sz="4" w:space="0" w:color="auto"/>
            </w:tcBorders>
            <w:shd w:val="clear" w:color="auto" w:fill="D9D9D9"/>
            <w:vAlign w:val="center"/>
          </w:tcPr>
          <w:p w14:paraId="51BF385B" w14:textId="77777777" w:rsidR="00345672" w:rsidRPr="00834901" w:rsidRDefault="00345672" w:rsidP="00DA1FB5">
            <w:pPr>
              <w:tabs>
                <w:tab w:val="left" w:pos="459"/>
              </w:tabs>
              <w:rPr>
                <w:rFonts w:cs="Times New Roman"/>
                <w:b/>
                <w:bCs/>
                <w:color w:val="000000" w:themeColor="text1"/>
                <w:sz w:val="16"/>
                <w:szCs w:val="16"/>
              </w:rPr>
            </w:pPr>
            <w:r w:rsidRPr="00834901">
              <w:rPr>
                <w:rFonts w:cs="Times New Roman"/>
                <w:b/>
                <w:bCs/>
                <w:color w:val="000000" w:themeColor="text1"/>
                <w:sz w:val="16"/>
                <w:szCs w:val="16"/>
              </w:rPr>
              <w:t>Sprzęt do odśnieżania</w:t>
            </w:r>
          </w:p>
        </w:tc>
        <w:tc>
          <w:tcPr>
            <w:tcW w:w="993" w:type="dxa"/>
            <w:shd w:val="clear" w:color="auto" w:fill="D9D9D9"/>
            <w:vAlign w:val="center"/>
          </w:tcPr>
          <w:p w14:paraId="2FE1CF81" w14:textId="77777777" w:rsidR="00345672" w:rsidRPr="00834901" w:rsidRDefault="00345672" w:rsidP="00DA1FB5">
            <w:pPr>
              <w:tabs>
                <w:tab w:val="left" w:pos="459"/>
              </w:tabs>
              <w:ind w:left="79" w:hanging="79"/>
              <w:jc w:val="center"/>
              <w:rPr>
                <w:rFonts w:cs="Times New Roman"/>
                <w:color w:val="000000" w:themeColor="text1"/>
                <w:sz w:val="16"/>
                <w:szCs w:val="16"/>
              </w:rPr>
            </w:pPr>
            <w:r w:rsidRPr="00834901">
              <w:rPr>
                <w:rFonts w:cs="Times New Roman"/>
                <w:color w:val="000000" w:themeColor="text1"/>
                <w:sz w:val="16"/>
                <w:szCs w:val="16"/>
              </w:rPr>
              <w:t>X</w:t>
            </w:r>
          </w:p>
        </w:tc>
        <w:tc>
          <w:tcPr>
            <w:tcW w:w="1134" w:type="dxa"/>
            <w:tcBorders>
              <w:bottom w:val="single" w:sz="4" w:space="0" w:color="auto"/>
            </w:tcBorders>
            <w:shd w:val="clear" w:color="auto" w:fill="D9D9D9"/>
            <w:vAlign w:val="center"/>
          </w:tcPr>
          <w:p w14:paraId="04E2568B" w14:textId="77777777" w:rsidR="00345672" w:rsidRPr="00834901" w:rsidRDefault="00345672"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275" w:type="dxa"/>
            <w:shd w:val="clear" w:color="auto" w:fill="D9D9D9"/>
            <w:vAlign w:val="center"/>
          </w:tcPr>
          <w:p w14:paraId="7A1EBB54" w14:textId="77777777" w:rsidR="00345672" w:rsidRPr="00834901" w:rsidRDefault="00345672"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575" w:type="dxa"/>
            <w:shd w:val="clear" w:color="auto" w:fill="D9D9D9"/>
          </w:tcPr>
          <w:p w14:paraId="0805857F" w14:textId="77777777" w:rsidR="00345672" w:rsidRPr="00834901" w:rsidRDefault="00345672" w:rsidP="00DA1FB5">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X</w:t>
            </w:r>
          </w:p>
        </w:tc>
        <w:tc>
          <w:tcPr>
            <w:tcW w:w="2126" w:type="dxa"/>
            <w:shd w:val="clear" w:color="auto" w:fill="D9D9D9"/>
            <w:vAlign w:val="center"/>
          </w:tcPr>
          <w:p w14:paraId="56DF15E7" w14:textId="77777777" w:rsidR="00345672" w:rsidRPr="00834901" w:rsidRDefault="00345672"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r>
      <w:tr w:rsidR="00345672" w:rsidRPr="00834901" w14:paraId="5C7AC049" w14:textId="77777777" w:rsidTr="00DA1FB5">
        <w:tc>
          <w:tcPr>
            <w:tcW w:w="549" w:type="dxa"/>
            <w:vAlign w:val="center"/>
          </w:tcPr>
          <w:p w14:paraId="1B83A797" w14:textId="77777777" w:rsidR="00345672" w:rsidRDefault="00345672"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1.</w:t>
            </w:r>
          </w:p>
        </w:tc>
        <w:tc>
          <w:tcPr>
            <w:tcW w:w="2281" w:type="dxa"/>
            <w:tcBorders>
              <w:top w:val="single" w:sz="4" w:space="0" w:color="auto"/>
              <w:left w:val="nil"/>
              <w:bottom w:val="single" w:sz="4" w:space="0" w:color="auto"/>
              <w:right w:val="single" w:sz="4" w:space="0" w:color="auto"/>
            </w:tcBorders>
            <w:shd w:val="clear" w:color="auto" w:fill="auto"/>
            <w:vAlign w:val="center"/>
          </w:tcPr>
          <w:p w14:paraId="24C0FBD0" w14:textId="505DC74C" w:rsidR="00345672" w:rsidRDefault="00345672" w:rsidP="00DA1FB5">
            <w:pPr>
              <w:tabs>
                <w:tab w:val="left" w:pos="459"/>
              </w:tabs>
              <w:rPr>
                <w:rFonts w:cs="Times New Roman"/>
                <w:color w:val="000000" w:themeColor="text1"/>
                <w:sz w:val="16"/>
                <w:szCs w:val="16"/>
              </w:rPr>
            </w:pPr>
            <w:r w:rsidRPr="00D92BC0">
              <w:rPr>
                <w:sz w:val="16"/>
                <w:szCs w:val="16"/>
                <w:lang w:eastAsia="pl-PL"/>
              </w:rPr>
              <w:t>Praca pługa z nośnikiem</w:t>
            </w:r>
            <w:r w:rsidR="002C1AE2">
              <w:rPr>
                <w:sz w:val="16"/>
                <w:szCs w:val="16"/>
                <w:lang w:eastAsia="pl-PL"/>
              </w:rPr>
              <w:t xml:space="preserve"> średnim</w:t>
            </w:r>
          </w:p>
        </w:tc>
        <w:tc>
          <w:tcPr>
            <w:tcW w:w="993" w:type="dxa"/>
            <w:tcBorders>
              <w:left w:val="single" w:sz="4" w:space="0" w:color="auto"/>
            </w:tcBorders>
            <w:vAlign w:val="center"/>
          </w:tcPr>
          <w:p w14:paraId="1A8917A2" w14:textId="77777777" w:rsidR="00345672" w:rsidRPr="00834901" w:rsidRDefault="00345672"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h</w:t>
            </w:r>
          </w:p>
        </w:tc>
        <w:tc>
          <w:tcPr>
            <w:tcW w:w="1134" w:type="dxa"/>
            <w:tcBorders>
              <w:top w:val="nil"/>
              <w:left w:val="nil"/>
              <w:bottom w:val="single" w:sz="4" w:space="0" w:color="auto"/>
              <w:right w:val="single" w:sz="4" w:space="0" w:color="auto"/>
            </w:tcBorders>
            <w:shd w:val="clear" w:color="auto" w:fill="auto"/>
            <w:vAlign w:val="center"/>
          </w:tcPr>
          <w:p w14:paraId="185C56C1" w14:textId="5AFF3004" w:rsidR="00345672" w:rsidRPr="00E90F3A" w:rsidRDefault="00345672" w:rsidP="00DA1FB5">
            <w:pPr>
              <w:tabs>
                <w:tab w:val="left" w:pos="459"/>
              </w:tabs>
              <w:ind w:left="79" w:hanging="79"/>
              <w:jc w:val="center"/>
              <w:rPr>
                <w:rFonts w:cs="Times New Roman"/>
                <w:b/>
                <w:bCs/>
                <w:color w:val="000000" w:themeColor="text1"/>
                <w:sz w:val="16"/>
                <w:szCs w:val="16"/>
                <w:lang w:eastAsia="pl-PL"/>
              </w:rPr>
            </w:pPr>
            <w:r w:rsidRPr="00E90F3A">
              <w:rPr>
                <w:b/>
                <w:bCs/>
                <w:sz w:val="16"/>
                <w:szCs w:val="16"/>
                <w:lang w:eastAsia="pl-PL"/>
              </w:rPr>
              <w:t>2</w:t>
            </w:r>
            <w:r w:rsidR="002C1AE2">
              <w:rPr>
                <w:b/>
                <w:bCs/>
                <w:sz w:val="16"/>
                <w:szCs w:val="16"/>
                <w:lang w:eastAsia="pl-PL"/>
              </w:rPr>
              <w:t>5</w:t>
            </w:r>
          </w:p>
        </w:tc>
        <w:tc>
          <w:tcPr>
            <w:tcW w:w="1275" w:type="dxa"/>
            <w:tcBorders>
              <w:left w:val="single" w:sz="4" w:space="0" w:color="auto"/>
            </w:tcBorders>
            <w:shd w:val="clear" w:color="auto" w:fill="FFFFFF" w:themeFill="background1"/>
            <w:vAlign w:val="center"/>
          </w:tcPr>
          <w:p w14:paraId="2978E6BB" w14:textId="77777777" w:rsidR="00345672" w:rsidRPr="00834901" w:rsidRDefault="00345672" w:rsidP="00DA1FB5">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cPr>
          <w:p w14:paraId="1E386BC0" w14:textId="77777777" w:rsidR="00345672" w:rsidRPr="00834901" w:rsidRDefault="00345672" w:rsidP="00DA1FB5">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758A7A17" w14:textId="77777777" w:rsidR="00345672" w:rsidRPr="00834901" w:rsidRDefault="00345672" w:rsidP="00DA1FB5">
            <w:pPr>
              <w:tabs>
                <w:tab w:val="left" w:pos="459"/>
              </w:tabs>
              <w:ind w:left="79" w:hanging="79"/>
              <w:jc w:val="right"/>
              <w:rPr>
                <w:rFonts w:cs="Times New Roman"/>
                <w:b/>
                <w:bCs/>
                <w:color w:val="000000" w:themeColor="text1"/>
                <w:sz w:val="16"/>
                <w:szCs w:val="16"/>
              </w:rPr>
            </w:pPr>
          </w:p>
        </w:tc>
      </w:tr>
      <w:tr w:rsidR="00345672" w:rsidRPr="00834901" w14:paraId="14AD96EA" w14:textId="77777777" w:rsidTr="00DA1FB5">
        <w:tc>
          <w:tcPr>
            <w:tcW w:w="549" w:type="dxa"/>
            <w:vAlign w:val="center"/>
          </w:tcPr>
          <w:p w14:paraId="6C2F9B24" w14:textId="77777777" w:rsidR="00345672" w:rsidRDefault="00345672"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2.</w:t>
            </w:r>
          </w:p>
        </w:tc>
        <w:tc>
          <w:tcPr>
            <w:tcW w:w="2281" w:type="dxa"/>
            <w:tcBorders>
              <w:top w:val="single" w:sz="4" w:space="0" w:color="auto"/>
              <w:left w:val="nil"/>
              <w:bottom w:val="single" w:sz="4" w:space="0" w:color="auto"/>
              <w:right w:val="single" w:sz="4" w:space="0" w:color="auto"/>
            </w:tcBorders>
            <w:shd w:val="clear" w:color="auto" w:fill="auto"/>
            <w:vAlign w:val="center"/>
          </w:tcPr>
          <w:p w14:paraId="795FA01F" w14:textId="77777777" w:rsidR="00345672" w:rsidRDefault="00345672" w:rsidP="00DA1FB5">
            <w:pPr>
              <w:tabs>
                <w:tab w:val="left" w:pos="459"/>
              </w:tabs>
              <w:rPr>
                <w:rFonts w:cs="Times New Roman"/>
                <w:color w:val="000000" w:themeColor="text1"/>
                <w:sz w:val="16"/>
                <w:szCs w:val="16"/>
              </w:rPr>
            </w:pPr>
            <w:r w:rsidRPr="00D92BC0">
              <w:rPr>
                <w:sz w:val="16"/>
                <w:szCs w:val="16"/>
                <w:lang w:eastAsia="pl-PL"/>
              </w:rPr>
              <w:t>Praca równiarki</w:t>
            </w:r>
          </w:p>
        </w:tc>
        <w:tc>
          <w:tcPr>
            <w:tcW w:w="993" w:type="dxa"/>
            <w:tcBorders>
              <w:left w:val="single" w:sz="4" w:space="0" w:color="auto"/>
            </w:tcBorders>
            <w:vAlign w:val="center"/>
          </w:tcPr>
          <w:p w14:paraId="648EC2C4" w14:textId="77777777" w:rsidR="00345672" w:rsidRPr="00834901" w:rsidRDefault="00345672"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h</w:t>
            </w:r>
          </w:p>
        </w:tc>
        <w:tc>
          <w:tcPr>
            <w:tcW w:w="1134" w:type="dxa"/>
            <w:tcBorders>
              <w:top w:val="nil"/>
              <w:left w:val="nil"/>
              <w:bottom w:val="single" w:sz="4" w:space="0" w:color="auto"/>
              <w:right w:val="single" w:sz="4" w:space="0" w:color="auto"/>
            </w:tcBorders>
            <w:shd w:val="clear" w:color="auto" w:fill="auto"/>
            <w:vAlign w:val="center"/>
          </w:tcPr>
          <w:p w14:paraId="53D2BCA2" w14:textId="10B10A5D" w:rsidR="00345672" w:rsidRPr="00E90F3A" w:rsidRDefault="002C1AE2" w:rsidP="00DA1FB5">
            <w:pPr>
              <w:tabs>
                <w:tab w:val="left" w:pos="459"/>
              </w:tabs>
              <w:ind w:left="79" w:hanging="79"/>
              <w:jc w:val="center"/>
              <w:rPr>
                <w:rFonts w:cs="Times New Roman"/>
                <w:b/>
                <w:bCs/>
                <w:color w:val="000000" w:themeColor="text1"/>
                <w:sz w:val="16"/>
                <w:szCs w:val="16"/>
                <w:lang w:eastAsia="pl-PL"/>
              </w:rPr>
            </w:pPr>
            <w:r>
              <w:rPr>
                <w:b/>
                <w:bCs/>
                <w:sz w:val="16"/>
                <w:szCs w:val="16"/>
                <w:lang w:eastAsia="pl-PL"/>
              </w:rPr>
              <w:t>15</w:t>
            </w:r>
          </w:p>
        </w:tc>
        <w:tc>
          <w:tcPr>
            <w:tcW w:w="1275" w:type="dxa"/>
            <w:tcBorders>
              <w:left w:val="single" w:sz="4" w:space="0" w:color="auto"/>
            </w:tcBorders>
            <w:shd w:val="clear" w:color="auto" w:fill="FFFFFF" w:themeFill="background1"/>
            <w:vAlign w:val="center"/>
          </w:tcPr>
          <w:p w14:paraId="569B6E1D" w14:textId="77777777" w:rsidR="00345672" w:rsidRPr="00834901" w:rsidRDefault="00345672" w:rsidP="00DA1FB5">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cPr>
          <w:p w14:paraId="23DC3184" w14:textId="77777777" w:rsidR="00345672" w:rsidRPr="00834901" w:rsidRDefault="00345672" w:rsidP="00DA1FB5">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51646CC5" w14:textId="77777777" w:rsidR="00345672" w:rsidRPr="00834901" w:rsidRDefault="00345672" w:rsidP="00DA1FB5">
            <w:pPr>
              <w:tabs>
                <w:tab w:val="left" w:pos="459"/>
              </w:tabs>
              <w:ind w:left="79" w:hanging="79"/>
              <w:jc w:val="right"/>
              <w:rPr>
                <w:rFonts w:cs="Times New Roman"/>
                <w:b/>
                <w:bCs/>
                <w:color w:val="000000" w:themeColor="text1"/>
                <w:sz w:val="16"/>
                <w:szCs w:val="16"/>
              </w:rPr>
            </w:pPr>
          </w:p>
        </w:tc>
      </w:tr>
      <w:tr w:rsidR="00345672" w:rsidRPr="00834901" w14:paraId="1BA1F7F0" w14:textId="77777777" w:rsidTr="00DA1FB5">
        <w:tc>
          <w:tcPr>
            <w:tcW w:w="549" w:type="dxa"/>
            <w:vAlign w:val="center"/>
          </w:tcPr>
          <w:p w14:paraId="571D20EF" w14:textId="6A8C0BE9" w:rsidR="00345672" w:rsidRDefault="00D17972"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3</w:t>
            </w:r>
            <w:r w:rsidR="00345672">
              <w:rPr>
                <w:rFonts w:cs="Times New Roman"/>
                <w:color w:val="000000" w:themeColor="text1"/>
                <w:sz w:val="16"/>
                <w:szCs w:val="16"/>
              </w:rPr>
              <w:t>.</w:t>
            </w:r>
          </w:p>
        </w:tc>
        <w:tc>
          <w:tcPr>
            <w:tcW w:w="2281" w:type="dxa"/>
            <w:tcBorders>
              <w:top w:val="single" w:sz="4" w:space="0" w:color="auto"/>
              <w:left w:val="nil"/>
              <w:bottom w:val="single" w:sz="4" w:space="0" w:color="auto"/>
              <w:right w:val="single" w:sz="4" w:space="0" w:color="auto"/>
            </w:tcBorders>
            <w:shd w:val="clear" w:color="auto" w:fill="auto"/>
            <w:vAlign w:val="center"/>
          </w:tcPr>
          <w:p w14:paraId="13855C6D" w14:textId="77777777" w:rsidR="00345672" w:rsidRDefault="00345672" w:rsidP="00DA1FB5">
            <w:pPr>
              <w:tabs>
                <w:tab w:val="left" w:pos="459"/>
              </w:tabs>
              <w:rPr>
                <w:rFonts w:cs="Times New Roman"/>
                <w:color w:val="000000" w:themeColor="text1"/>
                <w:sz w:val="16"/>
                <w:szCs w:val="16"/>
              </w:rPr>
            </w:pPr>
            <w:r>
              <w:rPr>
                <w:sz w:val="16"/>
                <w:szCs w:val="16"/>
                <w:lang w:eastAsia="pl-PL"/>
              </w:rPr>
              <w:t>P</w:t>
            </w:r>
            <w:r w:rsidRPr="00D92BC0">
              <w:rPr>
                <w:sz w:val="16"/>
                <w:szCs w:val="16"/>
                <w:lang w:eastAsia="pl-PL"/>
              </w:rPr>
              <w:t>raca koparko - ładowarki o poj. łyżki od 1 m</w:t>
            </w:r>
            <w:r w:rsidRPr="00D92BC0">
              <w:rPr>
                <w:sz w:val="16"/>
                <w:szCs w:val="16"/>
                <w:vertAlign w:val="superscript"/>
                <w:lang w:eastAsia="pl-PL"/>
              </w:rPr>
              <w:t>3</w:t>
            </w:r>
            <w:r w:rsidRPr="00D92BC0">
              <w:rPr>
                <w:sz w:val="16"/>
                <w:szCs w:val="16"/>
                <w:lang w:eastAsia="pl-PL"/>
              </w:rPr>
              <w:t xml:space="preserve"> do 2 m</w:t>
            </w:r>
            <w:r w:rsidRPr="00D92BC0">
              <w:rPr>
                <w:sz w:val="16"/>
                <w:szCs w:val="16"/>
                <w:vertAlign w:val="superscript"/>
                <w:lang w:eastAsia="pl-PL"/>
              </w:rPr>
              <w:t>3</w:t>
            </w:r>
            <w:r w:rsidRPr="00D92BC0">
              <w:rPr>
                <w:sz w:val="16"/>
                <w:szCs w:val="16"/>
                <w:lang w:eastAsia="pl-PL"/>
              </w:rPr>
              <w:t xml:space="preserve"> </w:t>
            </w:r>
          </w:p>
        </w:tc>
        <w:tc>
          <w:tcPr>
            <w:tcW w:w="993" w:type="dxa"/>
            <w:tcBorders>
              <w:left w:val="single" w:sz="4" w:space="0" w:color="auto"/>
            </w:tcBorders>
            <w:vAlign w:val="center"/>
          </w:tcPr>
          <w:p w14:paraId="7E376EC7" w14:textId="77777777" w:rsidR="00345672" w:rsidRPr="00834901" w:rsidRDefault="00345672"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h</w:t>
            </w:r>
          </w:p>
        </w:tc>
        <w:tc>
          <w:tcPr>
            <w:tcW w:w="1134" w:type="dxa"/>
            <w:tcBorders>
              <w:top w:val="nil"/>
              <w:left w:val="nil"/>
              <w:bottom w:val="single" w:sz="4" w:space="0" w:color="auto"/>
              <w:right w:val="single" w:sz="4" w:space="0" w:color="auto"/>
            </w:tcBorders>
            <w:shd w:val="clear" w:color="auto" w:fill="auto"/>
            <w:vAlign w:val="center"/>
          </w:tcPr>
          <w:p w14:paraId="2FA1B670" w14:textId="2C3F39B0" w:rsidR="00345672" w:rsidRPr="00E90F3A" w:rsidRDefault="002C1AE2" w:rsidP="00DA1FB5">
            <w:pPr>
              <w:tabs>
                <w:tab w:val="left" w:pos="459"/>
              </w:tabs>
              <w:ind w:left="79" w:hanging="79"/>
              <w:jc w:val="center"/>
              <w:rPr>
                <w:rFonts w:cs="Times New Roman"/>
                <w:b/>
                <w:bCs/>
                <w:color w:val="000000" w:themeColor="text1"/>
                <w:sz w:val="16"/>
                <w:szCs w:val="16"/>
                <w:lang w:eastAsia="pl-PL"/>
              </w:rPr>
            </w:pPr>
            <w:r>
              <w:rPr>
                <w:b/>
                <w:bCs/>
                <w:sz w:val="16"/>
                <w:szCs w:val="16"/>
                <w:lang w:eastAsia="pl-PL"/>
              </w:rPr>
              <w:t>1</w:t>
            </w:r>
            <w:r w:rsidR="00345672" w:rsidRPr="00E90F3A">
              <w:rPr>
                <w:b/>
                <w:bCs/>
                <w:sz w:val="16"/>
                <w:szCs w:val="16"/>
                <w:lang w:eastAsia="pl-PL"/>
              </w:rPr>
              <w:t>0</w:t>
            </w:r>
          </w:p>
        </w:tc>
        <w:tc>
          <w:tcPr>
            <w:tcW w:w="1275" w:type="dxa"/>
            <w:tcBorders>
              <w:left w:val="single" w:sz="4" w:space="0" w:color="auto"/>
            </w:tcBorders>
            <w:shd w:val="clear" w:color="auto" w:fill="FFFFFF" w:themeFill="background1"/>
            <w:vAlign w:val="center"/>
          </w:tcPr>
          <w:p w14:paraId="69E0C120" w14:textId="77777777" w:rsidR="00345672" w:rsidRPr="00834901" w:rsidRDefault="00345672" w:rsidP="00DA1FB5">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cPr>
          <w:p w14:paraId="6E5DCBAD" w14:textId="77777777" w:rsidR="00345672" w:rsidRPr="00834901" w:rsidRDefault="00345672" w:rsidP="00DA1FB5">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1F5BB0FF" w14:textId="77777777" w:rsidR="00345672" w:rsidRPr="00834901" w:rsidRDefault="00345672" w:rsidP="00DA1FB5">
            <w:pPr>
              <w:tabs>
                <w:tab w:val="left" w:pos="459"/>
              </w:tabs>
              <w:ind w:left="79" w:hanging="79"/>
              <w:jc w:val="right"/>
              <w:rPr>
                <w:rFonts w:cs="Times New Roman"/>
                <w:b/>
                <w:bCs/>
                <w:color w:val="000000" w:themeColor="text1"/>
                <w:sz w:val="16"/>
                <w:szCs w:val="16"/>
              </w:rPr>
            </w:pPr>
          </w:p>
        </w:tc>
      </w:tr>
      <w:tr w:rsidR="00345672" w:rsidRPr="00834901" w14:paraId="16628C12" w14:textId="77777777" w:rsidTr="00DA1FB5">
        <w:tc>
          <w:tcPr>
            <w:tcW w:w="549" w:type="dxa"/>
            <w:vAlign w:val="center"/>
          </w:tcPr>
          <w:p w14:paraId="2FB168BD" w14:textId="567F5CDE" w:rsidR="00345672" w:rsidRPr="00E8718E" w:rsidRDefault="00D17972"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4</w:t>
            </w:r>
            <w:r w:rsidR="00345672" w:rsidRPr="00E8718E">
              <w:rPr>
                <w:rFonts w:cs="Times New Roman"/>
                <w:color w:val="000000" w:themeColor="text1"/>
                <w:sz w:val="16"/>
                <w:szCs w:val="16"/>
              </w:rPr>
              <w:t>.</w:t>
            </w:r>
          </w:p>
        </w:tc>
        <w:tc>
          <w:tcPr>
            <w:tcW w:w="2281" w:type="dxa"/>
            <w:tcBorders>
              <w:top w:val="single" w:sz="4" w:space="0" w:color="auto"/>
              <w:left w:val="nil"/>
              <w:bottom w:val="single" w:sz="4" w:space="0" w:color="auto"/>
              <w:right w:val="single" w:sz="4" w:space="0" w:color="auto"/>
            </w:tcBorders>
            <w:shd w:val="clear" w:color="auto" w:fill="auto"/>
            <w:vAlign w:val="center"/>
          </w:tcPr>
          <w:p w14:paraId="440BD721" w14:textId="77777777" w:rsidR="00345672" w:rsidRPr="00834901" w:rsidRDefault="00345672" w:rsidP="00DA1FB5">
            <w:pPr>
              <w:tabs>
                <w:tab w:val="left" w:pos="459"/>
              </w:tabs>
              <w:rPr>
                <w:rFonts w:cs="Times New Roman"/>
                <w:color w:val="000000" w:themeColor="text1"/>
                <w:sz w:val="16"/>
                <w:szCs w:val="16"/>
              </w:rPr>
            </w:pPr>
            <w:r w:rsidRPr="00D92BC0">
              <w:rPr>
                <w:sz w:val="16"/>
                <w:szCs w:val="16"/>
                <w:lang w:eastAsia="pl-PL"/>
              </w:rPr>
              <w:t>Praca ładowarki o poj. Łyżki powyżej 2 m</w:t>
            </w:r>
            <w:r w:rsidRPr="00D92BC0">
              <w:rPr>
                <w:sz w:val="16"/>
                <w:szCs w:val="16"/>
                <w:vertAlign w:val="superscript"/>
                <w:lang w:eastAsia="pl-PL"/>
              </w:rPr>
              <w:t>3</w:t>
            </w:r>
          </w:p>
        </w:tc>
        <w:tc>
          <w:tcPr>
            <w:tcW w:w="993" w:type="dxa"/>
            <w:tcBorders>
              <w:left w:val="single" w:sz="4" w:space="0" w:color="auto"/>
            </w:tcBorders>
            <w:vAlign w:val="center"/>
          </w:tcPr>
          <w:p w14:paraId="1548D6DF" w14:textId="77777777" w:rsidR="00345672" w:rsidRPr="00834901" w:rsidRDefault="00345672" w:rsidP="00DA1FB5">
            <w:pPr>
              <w:tabs>
                <w:tab w:val="left" w:pos="459"/>
              </w:tabs>
              <w:ind w:left="79" w:hanging="79"/>
              <w:jc w:val="center"/>
              <w:rPr>
                <w:rFonts w:cs="Times New Roman"/>
                <w:color w:val="000000" w:themeColor="text1"/>
                <w:sz w:val="16"/>
                <w:szCs w:val="16"/>
              </w:rPr>
            </w:pPr>
            <w:r w:rsidRPr="00834901">
              <w:rPr>
                <w:rFonts w:cs="Times New Roman"/>
                <w:color w:val="000000" w:themeColor="text1"/>
                <w:sz w:val="16"/>
                <w:szCs w:val="16"/>
              </w:rPr>
              <w:t>h</w:t>
            </w:r>
          </w:p>
        </w:tc>
        <w:tc>
          <w:tcPr>
            <w:tcW w:w="1134" w:type="dxa"/>
            <w:tcBorders>
              <w:top w:val="nil"/>
              <w:left w:val="nil"/>
              <w:bottom w:val="single" w:sz="4" w:space="0" w:color="auto"/>
              <w:right w:val="single" w:sz="4" w:space="0" w:color="auto"/>
            </w:tcBorders>
            <w:shd w:val="clear" w:color="auto" w:fill="auto"/>
            <w:vAlign w:val="center"/>
          </w:tcPr>
          <w:p w14:paraId="2667E03C" w14:textId="39D03A0A" w:rsidR="00345672" w:rsidRPr="00E90F3A" w:rsidRDefault="002C1AE2" w:rsidP="00DA1FB5">
            <w:pPr>
              <w:tabs>
                <w:tab w:val="left" w:pos="459"/>
              </w:tabs>
              <w:ind w:left="79" w:hanging="79"/>
              <w:jc w:val="center"/>
              <w:rPr>
                <w:rFonts w:cs="Times New Roman"/>
                <w:b/>
                <w:bCs/>
                <w:color w:val="000000" w:themeColor="text1"/>
                <w:sz w:val="16"/>
                <w:szCs w:val="16"/>
              </w:rPr>
            </w:pPr>
            <w:r>
              <w:rPr>
                <w:b/>
                <w:bCs/>
                <w:sz w:val="16"/>
                <w:szCs w:val="16"/>
                <w:lang w:eastAsia="pl-PL"/>
              </w:rPr>
              <w:t>1</w:t>
            </w:r>
            <w:r w:rsidR="00345672" w:rsidRPr="00E90F3A">
              <w:rPr>
                <w:b/>
                <w:bCs/>
                <w:sz w:val="16"/>
                <w:szCs w:val="16"/>
                <w:lang w:eastAsia="pl-PL"/>
              </w:rPr>
              <w:t>0</w:t>
            </w:r>
          </w:p>
        </w:tc>
        <w:tc>
          <w:tcPr>
            <w:tcW w:w="1275" w:type="dxa"/>
            <w:tcBorders>
              <w:left w:val="single" w:sz="4" w:space="0" w:color="auto"/>
            </w:tcBorders>
            <w:shd w:val="clear" w:color="auto" w:fill="FFFFFF" w:themeFill="background1"/>
            <w:vAlign w:val="center"/>
          </w:tcPr>
          <w:p w14:paraId="7A12329D" w14:textId="77777777" w:rsidR="00345672" w:rsidRPr="00834901" w:rsidRDefault="00345672"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cPr>
          <w:p w14:paraId="272CA28E" w14:textId="77777777" w:rsidR="00345672" w:rsidRPr="00834901" w:rsidRDefault="00345672" w:rsidP="00DA1FB5">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7664DC40" w14:textId="77777777" w:rsidR="00345672" w:rsidRPr="00834901" w:rsidRDefault="00345672" w:rsidP="00DA1FB5">
            <w:pPr>
              <w:tabs>
                <w:tab w:val="left" w:pos="459"/>
              </w:tabs>
              <w:ind w:left="79" w:hanging="79"/>
              <w:jc w:val="right"/>
              <w:rPr>
                <w:rFonts w:cs="Times New Roman"/>
                <w:b/>
                <w:bCs/>
                <w:color w:val="000000" w:themeColor="text1"/>
                <w:sz w:val="16"/>
                <w:szCs w:val="16"/>
              </w:rPr>
            </w:pPr>
          </w:p>
        </w:tc>
      </w:tr>
      <w:tr w:rsidR="00345672" w:rsidRPr="00834901" w14:paraId="6817E50C" w14:textId="77777777" w:rsidTr="00DA1FB5">
        <w:tc>
          <w:tcPr>
            <w:tcW w:w="549" w:type="dxa"/>
            <w:vAlign w:val="center"/>
          </w:tcPr>
          <w:p w14:paraId="5DA45C17" w14:textId="6C4A8086" w:rsidR="00345672" w:rsidRPr="00E8718E" w:rsidRDefault="00D17972"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5</w:t>
            </w:r>
            <w:r w:rsidR="00345672" w:rsidRPr="00E8718E">
              <w:rPr>
                <w:rFonts w:cs="Times New Roman"/>
                <w:color w:val="000000" w:themeColor="text1"/>
                <w:sz w:val="16"/>
                <w:szCs w:val="16"/>
              </w:rPr>
              <w:t>.</w:t>
            </w:r>
          </w:p>
        </w:tc>
        <w:tc>
          <w:tcPr>
            <w:tcW w:w="2281" w:type="dxa"/>
            <w:tcBorders>
              <w:top w:val="single" w:sz="4" w:space="0" w:color="auto"/>
              <w:left w:val="nil"/>
              <w:bottom w:val="single" w:sz="4" w:space="0" w:color="auto"/>
              <w:right w:val="single" w:sz="4" w:space="0" w:color="auto"/>
            </w:tcBorders>
            <w:shd w:val="clear" w:color="auto" w:fill="auto"/>
            <w:vAlign w:val="center"/>
          </w:tcPr>
          <w:p w14:paraId="056DB820" w14:textId="77777777" w:rsidR="00345672" w:rsidRPr="00834901" w:rsidRDefault="00345672" w:rsidP="00DA1FB5">
            <w:pPr>
              <w:tabs>
                <w:tab w:val="left" w:pos="459"/>
              </w:tabs>
              <w:rPr>
                <w:rFonts w:cs="Times New Roman"/>
                <w:color w:val="000000" w:themeColor="text1"/>
                <w:sz w:val="16"/>
                <w:szCs w:val="16"/>
              </w:rPr>
            </w:pPr>
            <w:r>
              <w:rPr>
                <w:sz w:val="16"/>
                <w:szCs w:val="16"/>
                <w:lang w:eastAsia="pl-PL"/>
              </w:rPr>
              <w:t>P</w:t>
            </w:r>
            <w:r w:rsidRPr="00D92BC0">
              <w:rPr>
                <w:sz w:val="16"/>
                <w:szCs w:val="16"/>
                <w:lang w:eastAsia="pl-PL"/>
              </w:rPr>
              <w:t>raca samochodu cięż</w:t>
            </w:r>
            <w:r>
              <w:rPr>
                <w:sz w:val="16"/>
                <w:szCs w:val="16"/>
                <w:lang w:eastAsia="pl-PL"/>
              </w:rPr>
              <w:t>arowego</w:t>
            </w:r>
            <w:r w:rsidRPr="00D92BC0">
              <w:rPr>
                <w:sz w:val="16"/>
                <w:szCs w:val="16"/>
                <w:lang w:eastAsia="pl-PL"/>
              </w:rPr>
              <w:t xml:space="preserve">, samowyładowczego </w:t>
            </w:r>
            <w:r>
              <w:rPr>
                <w:sz w:val="16"/>
                <w:szCs w:val="16"/>
                <w:lang w:eastAsia="pl-PL"/>
              </w:rPr>
              <w:br/>
            </w:r>
            <w:r w:rsidRPr="00D92BC0">
              <w:rPr>
                <w:sz w:val="16"/>
                <w:szCs w:val="16"/>
                <w:lang w:eastAsia="pl-PL"/>
              </w:rPr>
              <w:t>o ład</w:t>
            </w:r>
            <w:r>
              <w:rPr>
                <w:sz w:val="16"/>
                <w:szCs w:val="16"/>
                <w:lang w:eastAsia="pl-PL"/>
              </w:rPr>
              <w:t>owności od</w:t>
            </w:r>
            <w:r w:rsidRPr="00D92BC0">
              <w:rPr>
                <w:sz w:val="16"/>
                <w:szCs w:val="16"/>
                <w:lang w:eastAsia="pl-PL"/>
              </w:rPr>
              <w:t xml:space="preserve"> 10 do 15 Mg</w:t>
            </w:r>
          </w:p>
        </w:tc>
        <w:tc>
          <w:tcPr>
            <w:tcW w:w="993" w:type="dxa"/>
            <w:tcBorders>
              <w:left w:val="single" w:sz="4" w:space="0" w:color="auto"/>
            </w:tcBorders>
            <w:vAlign w:val="center"/>
          </w:tcPr>
          <w:p w14:paraId="5D3D47F7" w14:textId="77777777" w:rsidR="00345672" w:rsidRPr="00834901" w:rsidRDefault="00345672" w:rsidP="00DA1FB5">
            <w:pPr>
              <w:tabs>
                <w:tab w:val="left" w:pos="459"/>
              </w:tabs>
              <w:ind w:left="79" w:hanging="79"/>
              <w:jc w:val="center"/>
              <w:rPr>
                <w:rFonts w:cs="Times New Roman"/>
                <w:color w:val="000000" w:themeColor="text1"/>
                <w:sz w:val="16"/>
                <w:szCs w:val="16"/>
              </w:rPr>
            </w:pPr>
            <w:r w:rsidRPr="00834901">
              <w:rPr>
                <w:rFonts w:cs="Times New Roman"/>
                <w:color w:val="000000" w:themeColor="text1"/>
                <w:sz w:val="16"/>
                <w:szCs w:val="16"/>
              </w:rPr>
              <w:t>h</w:t>
            </w:r>
          </w:p>
        </w:tc>
        <w:tc>
          <w:tcPr>
            <w:tcW w:w="1134" w:type="dxa"/>
            <w:tcBorders>
              <w:top w:val="nil"/>
              <w:left w:val="nil"/>
              <w:bottom w:val="single" w:sz="4" w:space="0" w:color="auto"/>
              <w:right w:val="single" w:sz="4" w:space="0" w:color="auto"/>
            </w:tcBorders>
            <w:shd w:val="clear" w:color="auto" w:fill="auto"/>
            <w:vAlign w:val="center"/>
          </w:tcPr>
          <w:p w14:paraId="12FEAC3E" w14:textId="73B8AB33" w:rsidR="00345672" w:rsidRPr="00E90F3A" w:rsidRDefault="002C1AE2" w:rsidP="00DA1FB5">
            <w:pPr>
              <w:tabs>
                <w:tab w:val="left" w:pos="459"/>
              </w:tabs>
              <w:ind w:left="79" w:hanging="79"/>
              <w:jc w:val="center"/>
              <w:rPr>
                <w:rFonts w:cs="Times New Roman"/>
                <w:b/>
                <w:bCs/>
                <w:color w:val="000000" w:themeColor="text1"/>
                <w:sz w:val="16"/>
                <w:szCs w:val="16"/>
              </w:rPr>
            </w:pPr>
            <w:r>
              <w:rPr>
                <w:b/>
                <w:bCs/>
                <w:sz w:val="16"/>
                <w:szCs w:val="16"/>
                <w:lang w:eastAsia="pl-PL"/>
              </w:rPr>
              <w:t>8</w:t>
            </w:r>
          </w:p>
        </w:tc>
        <w:tc>
          <w:tcPr>
            <w:tcW w:w="1275" w:type="dxa"/>
            <w:tcBorders>
              <w:left w:val="single" w:sz="4" w:space="0" w:color="auto"/>
            </w:tcBorders>
            <w:shd w:val="clear" w:color="auto" w:fill="FFFFFF" w:themeFill="background1"/>
            <w:vAlign w:val="center"/>
          </w:tcPr>
          <w:p w14:paraId="4F229460" w14:textId="77777777" w:rsidR="00345672" w:rsidRPr="00834901" w:rsidRDefault="00345672"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cPr>
          <w:p w14:paraId="7CA2F625" w14:textId="77777777" w:rsidR="00345672" w:rsidRPr="00834901" w:rsidRDefault="00345672" w:rsidP="00DA1FB5">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12C9F064" w14:textId="77777777" w:rsidR="00345672" w:rsidRPr="00834901" w:rsidRDefault="00345672" w:rsidP="00DA1FB5">
            <w:pPr>
              <w:tabs>
                <w:tab w:val="left" w:pos="459"/>
              </w:tabs>
              <w:ind w:left="79" w:hanging="79"/>
              <w:jc w:val="right"/>
              <w:rPr>
                <w:rFonts w:cs="Times New Roman"/>
                <w:b/>
                <w:bCs/>
                <w:color w:val="000000" w:themeColor="text1"/>
                <w:sz w:val="16"/>
                <w:szCs w:val="16"/>
              </w:rPr>
            </w:pPr>
          </w:p>
        </w:tc>
      </w:tr>
      <w:tr w:rsidR="00345672" w:rsidRPr="00834901" w14:paraId="3C4F6DBC" w14:textId="77777777" w:rsidTr="00DA1FB5">
        <w:tc>
          <w:tcPr>
            <w:tcW w:w="549" w:type="dxa"/>
            <w:vAlign w:val="center"/>
          </w:tcPr>
          <w:p w14:paraId="77BAEA74" w14:textId="594522CE" w:rsidR="00345672" w:rsidRPr="00E8718E" w:rsidRDefault="00D17972"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6</w:t>
            </w:r>
            <w:r w:rsidR="00345672" w:rsidRPr="00E8718E">
              <w:rPr>
                <w:rFonts w:cs="Times New Roman"/>
                <w:color w:val="000000" w:themeColor="text1"/>
                <w:sz w:val="16"/>
                <w:szCs w:val="16"/>
              </w:rPr>
              <w:t>.</w:t>
            </w:r>
          </w:p>
        </w:tc>
        <w:tc>
          <w:tcPr>
            <w:tcW w:w="2281" w:type="dxa"/>
            <w:tcBorders>
              <w:top w:val="single" w:sz="4" w:space="0" w:color="auto"/>
              <w:left w:val="nil"/>
              <w:bottom w:val="single" w:sz="4" w:space="0" w:color="auto"/>
              <w:right w:val="single" w:sz="4" w:space="0" w:color="auto"/>
            </w:tcBorders>
            <w:shd w:val="clear" w:color="auto" w:fill="auto"/>
            <w:vAlign w:val="center"/>
          </w:tcPr>
          <w:p w14:paraId="58C14FF6" w14:textId="77777777" w:rsidR="00345672" w:rsidRPr="00834901" w:rsidRDefault="00345672" w:rsidP="00DA1FB5">
            <w:pPr>
              <w:tabs>
                <w:tab w:val="left" w:pos="459"/>
              </w:tabs>
              <w:rPr>
                <w:rFonts w:cs="Times New Roman"/>
                <w:color w:val="000000" w:themeColor="text1"/>
                <w:sz w:val="16"/>
                <w:szCs w:val="16"/>
              </w:rPr>
            </w:pPr>
            <w:r>
              <w:rPr>
                <w:sz w:val="16"/>
                <w:szCs w:val="16"/>
                <w:lang w:eastAsia="pl-PL"/>
              </w:rPr>
              <w:t>M</w:t>
            </w:r>
            <w:r w:rsidRPr="00D92BC0">
              <w:rPr>
                <w:sz w:val="16"/>
                <w:szCs w:val="16"/>
                <w:lang w:eastAsia="pl-PL"/>
              </w:rPr>
              <w:t>echaniczne odśnieżanie</w:t>
            </w:r>
            <w:r>
              <w:rPr>
                <w:sz w:val="16"/>
                <w:szCs w:val="16"/>
                <w:lang w:eastAsia="pl-PL"/>
              </w:rPr>
              <w:br/>
            </w:r>
            <w:r w:rsidRPr="00D92BC0">
              <w:rPr>
                <w:sz w:val="16"/>
                <w:szCs w:val="16"/>
                <w:lang w:eastAsia="pl-PL"/>
              </w:rPr>
              <w:t>i posypywanie chodników</w:t>
            </w:r>
            <w:r>
              <w:rPr>
                <w:sz w:val="16"/>
                <w:szCs w:val="16"/>
                <w:lang w:eastAsia="pl-PL"/>
              </w:rPr>
              <w:br/>
            </w:r>
            <w:r w:rsidRPr="00D92BC0">
              <w:rPr>
                <w:sz w:val="16"/>
                <w:szCs w:val="16"/>
                <w:lang w:eastAsia="pl-PL"/>
              </w:rPr>
              <w:t>i peronów przystankowych</w:t>
            </w:r>
          </w:p>
        </w:tc>
        <w:tc>
          <w:tcPr>
            <w:tcW w:w="993" w:type="dxa"/>
            <w:tcBorders>
              <w:left w:val="single" w:sz="4" w:space="0" w:color="auto"/>
            </w:tcBorders>
            <w:vAlign w:val="center"/>
          </w:tcPr>
          <w:p w14:paraId="0B2578E5" w14:textId="45C85683" w:rsidR="00345672" w:rsidRPr="00834901" w:rsidRDefault="002C1AE2"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h</w:t>
            </w:r>
          </w:p>
        </w:tc>
        <w:tc>
          <w:tcPr>
            <w:tcW w:w="1134" w:type="dxa"/>
            <w:tcBorders>
              <w:top w:val="nil"/>
              <w:left w:val="nil"/>
              <w:bottom w:val="single" w:sz="4" w:space="0" w:color="auto"/>
              <w:right w:val="single" w:sz="4" w:space="0" w:color="auto"/>
            </w:tcBorders>
            <w:shd w:val="clear" w:color="auto" w:fill="auto"/>
            <w:vAlign w:val="center"/>
          </w:tcPr>
          <w:p w14:paraId="379BAB94" w14:textId="0AA989EC" w:rsidR="00345672" w:rsidRPr="00E90F3A" w:rsidRDefault="002C1AE2" w:rsidP="00DA1FB5">
            <w:pPr>
              <w:tabs>
                <w:tab w:val="left" w:pos="459"/>
              </w:tabs>
              <w:ind w:left="79" w:hanging="79"/>
              <w:jc w:val="center"/>
              <w:rPr>
                <w:rFonts w:cs="Times New Roman"/>
                <w:b/>
                <w:bCs/>
                <w:color w:val="000000" w:themeColor="text1"/>
                <w:sz w:val="16"/>
                <w:szCs w:val="16"/>
              </w:rPr>
            </w:pPr>
            <w:r>
              <w:rPr>
                <w:b/>
                <w:bCs/>
                <w:sz w:val="16"/>
                <w:szCs w:val="16"/>
                <w:lang w:eastAsia="pl-PL"/>
              </w:rPr>
              <w:t>15</w:t>
            </w:r>
          </w:p>
        </w:tc>
        <w:tc>
          <w:tcPr>
            <w:tcW w:w="1275" w:type="dxa"/>
            <w:tcBorders>
              <w:left w:val="single" w:sz="4" w:space="0" w:color="auto"/>
            </w:tcBorders>
            <w:shd w:val="clear" w:color="auto" w:fill="FFFFFF" w:themeFill="background1"/>
            <w:vAlign w:val="center"/>
          </w:tcPr>
          <w:p w14:paraId="6A12240E" w14:textId="77777777" w:rsidR="00345672" w:rsidRPr="00834901" w:rsidRDefault="00345672"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hemeFill="accent5" w:themeFillTint="33"/>
          </w:tcPr>
          <w:p w14:paraId="54FE1E60" w14:textId="77777777" w:rsidR="00345672" w:rsidRPr="00834901" w:rsidRDefault="00345672" w:rsidP="00DA1FB5">
            <w:pPr>
              <w:tabs>
                <w:tab w:val="left" w:pos="459"/>
              </w:tabs>
              <w:ind w:left="79" w:hanging="79"/>
              <w:jc w:val="center"/>
              <w:rPr>
                <w:rFonts w:cs="Times New Roman"/>
                <w:b/>
                <w:bCs/>
                <w:color w:val="000000" w:themeColor="text1"/>
                <w:sz w:val="16"/>
                <w:szCs w:val="16"/>
              </w:rPr>
            </w:pPr>
          </w:p>
        </w:tc>
        <w:tc>
          <w:tcPr>
            <w:tcW w:w="2126" w:type="dxa"/>
            <w:shd w:val="clear" w:color="auto" w:fill="DAEEF3" w:themeFill="accent5" w:themeFillTint="33"/>
            <w:vAlign w:val="center"/>
          </w:tcPr>
          <w:p w14:paraId="33E03B4B" w14:textId="77777777" w:rsidR="00345672" w:rsidRPr="00834901" w:rsidRDefault="00345672" w:rsidP="00DA1FB5">
            <w:pPr>
              <w:tabs>
                <w:tab w:val="left" w:pos="459"/>
              </w:tabs>
              <w:ind w:left="79" w:hanging="79"/>
              <w:jc w:val="center"/>
              <w:rPr>
                <w:rFonts w:cs="Times New Roman"/>
                <w:b/>
                <w:bCs/>
                <w:color w:val="000000" w:themeColor="text1"/>
                <w:sz w:val="16"/>
                <w:szCs w:val="16"/>
              </w:rPr>
            </w:pPr>
          </w:p>
        </w:tc>
      </w:tr>
      <w:tr w:rsidR="00D17972" w:rsidRPr="00834901" w14:paraId="1C7B3117" w14:textId="77777777" w:rsidTr="00D17972">
        <w:tc>
          <w:tcPr>
            <w:tcW w:w="549" w:type="dxa"/>
            <w:vAlign w:val="center"/>
          </w:tcPr>
          <w:p w14:paraId="67CF550B" w14:textId="522B3E94" w:rsidR="00D17972" w:rsidRDefault="00D17972" w:rsidP="00D17972">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7.</w:t>
            </w:r>
          </w:p>
        </w:tc>
        <w:tc>
          <w:tcPr>
            <w:tcW w:w="2281" w:type="dxa"/>
            <w:tcBorders>
              <w:top w:val="single" w:sz="4" w:space="0" w:color="auto"/>
              <w:left w:val="nil"/>
              <w:bottom w:val="single" w:sz="4" w:space="0" w:color="auto"/>
              <w:right w:val="single" w:sz="4" w:space="0" w:color="auto"/>
            </w:tcBorders>
            <w:shd w:val="clear" w:color="auto" w:fill="auto"/>
          </w:tcPr>
          <w:p w14:paraId="17FE6E40" w14:textId="4300B6F8" w:rsidR="00D17972" w:rsidRPr="00D17972" w:rsidRDefault="00D17972" w:rsidP="00D17972">
            <w:pPr>
              <w:tabs>
                <w:tab w:val="left" w:pos="459"/>
              </w:tabs>
              <w:rPr>
                <w:sz w:val="16"/>
                <w:szCs w:val="16"/>
                <w:lang w:eastAsia="pl-PL"/>
              </w:rPr>
            </w:pPr>
            <w:r w:rsidRPr="00D17972">
              <w:rPr>
                <w:sz w:val="16"/>
                <w:szCs w:val="16"/>
              </w:rPr>
              <w:t>Transport materiału - śniegu samochodem samowyładowczym (ładowność min 24Mg)</w:t>
            </w:r>
          </w:p>
        </w:tc>
        <w:tc>
          <w:tcPr>
            <w:tcW w:w="993" w:type="dxa"/>
            <w:tcBorders>
              <w:left w:val="single" w:sz="4" w:space="0" w:color="auto"/>
            </w:tcBorders>
          </w:tcPr>
          <w:p w14:paraId="16D84C44" w14:textId="0D782A41" w:rsidR="00D17972" w:rsidRPr="00D17972" w:rsidRDefault="00D17972" w:rsidP="00D17972">
            <w:pPr>
              <w:tabs>
                <w:tab w:val="left" w:pos="459"/>
              </w:tabs>
              <w:ind w:left="79" w:hanging="79"/>
              <w:jc w:val="center"/>
              <w:rPr>
                <w:rFonts w:cs="Times New Roman"/>
                <w:color w:val="000000" w:themeColor="text1"/>
                <w:sz w:val="16"/>
                <w:szCs w:val="16"/>
              </w:rPr>
            </w:pPr>
            <w:r w:rsidRPr="00D17972">
              <w:rPr>
                <w:sz w:val="16"/>
                <w:szCs w:val="16"/>
              </w:rPr>
              <w:t>km</w:t>
            </w:r>
          </w:p>
        </w:tc>
        <w:tc>
          <w:tcPr>
            <w:tcW w:w="1134" w:type="dxa"/>
            <w:tcBorders>
              <w:top w:val="nil"/>
              <w:left w:val="nil"/>
              <w:bottom w:val="single" w:sz="4" w:space="0" w:color="auto"/>
              <w:right w:val="single" w:sz="4" w:space="0" w:color="auto"/>
            </w:tcBorders>
            <w:shd w:val="clear" w:color="auto" w:fill="auto"/>
            <w:vAlign w:val="center"/>
          </w:tcPr>
          <w:p w14:paraId="02F29D54" w14:textId="55F9B124" w:rsidR="00D17972" w:rsidRPr="00D17972" w:rsidRDefault="00D17972" w:rsidP="00D17972">
            <w:pPr>
              <w:tabs>
                <w:tab w:val="left" w:pos="459"/>
              </w:tabs>
              <w:ind w:left="79" w:hanging="79"/>
              <w:jc w:val="center"/>
              <w:rPr>
                <w:b/>
                <w:bCs/>
                <w:sz w:val="16"/>
                <w:szCs w:val="16"/>
                <w:lang w:eastAsia="pl-PL"/>
              </w:rPr>
            </w:pPr>
            <w:r w:rsidRPr="00D17972">
              <w:rPr>
                <w:b/>
                <w:bCs/>
                <w:sz w:val="16"/>
                <w:szCs w:val="16"/>
              </w:rPr>
              <w:t>15</w:t>
            </w:r>
          </w:p>
        </w:tc>
        <w:tc>
          <w:tcPr>
            <w:tcW w:w="1275" w:type="dxa"/>
            <w:tcBorders>
              <w:left w:val="single" w:sz="4" w:space="0" w:color="auto"/>
            </w:tcBorders>
            <w:shd w:val="clear" w:color="auto" w:fill="FFFFFF" w:themeFill="background1"/>
            <w:vAlign w:val="center"/>
          </w:tcPr>
          <w:p w14:paraId="308A6414" w14:textId="2B16AB4E" w:rsidR="00D17972" w:rsidRPr="00834901" w:rsidRDefault="00D17972" w:rsidP="00D17972">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hemeFill="accent5" w:themeFillTint="33"/>
          </w:tcPr>
          <w:p w14:paraId="482E0E76" w14:textId="77777777" w:rsidR="00D17972" w:rsidRPr="00834901" w:rsidRDefault="00D17972" w:rsidP="00D17972">
            <w:pPr>
              <w:tabs>
                <w:tab w:val="left" w:pos="459"/>
              </w:tabs>
              <w:ind w:left="79" w:hanging="79"/>
              <w:jc w:val="center"/>
              <w:rPr>
                <w:rFonts w:cs="Times New Roman"/>
                <w:b/>
                <w:bCs/>
                <w:color w:val="000000" w:themeColor="text1"/>
                <w:sz w:val="16"/>
                <w:szCs w:val="16"/>
              </w:rPr>
            </w:pPr>
          </w:p>
        </w:tc>
        <w:tc>
          <w:tcPr>
            <w:tcW w:w="2126" w:type="dxa"/>
            <w:shd w:val="clear" w:color="auto" w:fill="DAEEF3" w:themeFill="accent5" w:themeFillTint="33"/>
            <w:vAlign w:val="center"/>
          </w:tcPr>
          <w:p w14:paraId="29EDA261" w14:textId="77777777" w:rsidR="00D17972" w:rsidRPr="00834901" w:rsidRDefault="00D17972" w:rsidP="00D17972">
            <w:pPr>
              <w:tabs>
                <w:tab w:val="left" w:pos="459"/>
              </w:tabs>
              <w:ind w:left="79" w:hanging="79"/>
              <w:jc w:val="center"/>
              <w:rPr>
                <w:rFonts w:cs="Times New Roman"/>
                <w:b/>
                <w:bCs/>
                <w:color w:val="000000" w:themeColor="text1"/>
                <w:sz w:val="16"/>
                <w:szCs w:val="16"/>
              </w:rPr>
            </w:pPr>
          </w:p>
        </w:tc>
      </w:tr>
      <w:tr w:rsidR="00D17972" w:rsidRPr="00834901" w14:paraId="7B00584B" w14:textId="77777777" w:rsidTr="00D17972">
        <w:tc>
          <w:tcPr>
            <w:tcW w:w="549" w:type="dxa"/>
            <w:vAlign w:val="center"/>
          </w:tcPr>
          <w:p w14:paraId="40F96E5A" w14:textId="5D05E074" w:rsidR="00D17972" w:rsidRDefault="00D17972" w:rsidP="00D17972">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8.</w:t>
            </w:r>
          </w:p>
        </w:tc>
        <w:tc>
          <w:tcPr>
            <w:tcW w:w="2281" w:type="dxa"/>
            <w:tcBorders>
              <w:top w:val="single" w:sz="4" w:space="0" w:color="auto"/>
              <w:left w:val="nil"/>
              <w:bottom w:val="single" w:sz="4" w:space="0" w:color="auto"/>
              <w:right w:val="single" w:sz="4" w:space="0" w:color="auto"/>
            </w:tcBorders>
            <w:shd w:val="clear" w:color="auto" w:fill="auto"/>
          </w:tcPr>
          <w:p w14:paraId="3C0B3B60" w14:textId="670D8E63" w:rsidR="00D17972" w:rsidRPr="00D17972" w:rsidRDefault="00D17972" w:rsidP="00D17972">
            <w:pPr>
              <w:tabs>
                <w:tab w:val="left" w:pos="459"/>
              </w:tabs>
              <w:rPr>
                <w:sz w:val="16"/>
                <w:szCs w:val="16"/>
                <w:lang w:eastAsia="pl-PL"/>
              </w:rPr>
            </w:pPr>
            <w:r w:rsidRPr="00D17972">
              <w:rPr>
                <w:sz w:val="16"/>
                <w:szCs w:val="16"/>
              </w:rPr>
              <w:t xml:space="preserve">Dyżur sprzętu  </w:t>
            </w:r>
          </w:p>
        </w:tc>
        <w:tc>
          <w:tcPr>
            <w:tcW w:w="993" w:type="dxa"/>
            <w:tcBorders>
              <w:left w:val="single" w:sz="4" w:space="0" w:color="auto"/>
            </w:tcBorders>
          </w:tcPr>
          <w:p w14:paraId="15F1B30F" w14:textId="0E1C63C7" w:rsidR="00D17972" w:rsidRPr="00D17972" w:rsidRDefault="00D17972" w:rsidP="00D17972">
            <w:pPr>
              <w:tabs>
                <w:tab w:val="left" w:pos="459"/>
              </w:tabs>
              <w:ind w:left="79" w:hanging="79"/>
              <w:jc w:val="center"/>
              <w:rPr>
                <w:rFonts w:cs="Times New Roman"/>
                <w:color w:val="000000" w:themeColor="text1"/>
                <w:sz w:val="16"/>
                <w:szCs w:val="16"/>
              </w:rPr>
            </w:pPr>
            <w:r w:rsidRPr="00D17972">
              <w:rPr>
                <w:sz w:val="16"/>
                <w:szCs w:val="16"/>
              </w:rPr>
              <w:t>h</w:t>
            </w:r>
          </w:p>
        </w:tc>
        <w:tc>
          <w:tcPr>
            <w:tcW w:w="1134" w:type="dxa"/>
            <w:tcBorders>
              <w:top w:val="nil"/>
              <w:left w:val="nil"/>
              <w:bottom w:val="single" w:sz="4" w:space="0" w:color="auto"/>
              <w:right w:val="single" w:sz="4" w:space="0" w:color="auto"/>
            </w:tcBorders>
            <w:shd w:val="clear" w:color="auto" w:fill="auto"/>
            <w:vAlign w:val="center"/>
          </w:tcPr>
          <w:p w14:paraId="746F107A" w14:textId="722C8DC6" w:rsidR="00D17972" w:rsidRPr="00D17972" w:rsidRDefault="00D17972" w:rsidP="00D17972">
            <w:pPr>
              <w:tabs>
                <w:tab w:val="left" w:pos="459"/>
              </w:tabs>
              <w:ind w:left="79" w:hanging="79"/>
              <w:jc w:val="center"/>
              <w:rPr>
                <w:b/>
                <w:bCs/>
                <w:sz w:val="16"/>
                <w:szCs w:val="16"/>
                <w:lang w:eastAsia="pl-PL"/>
              </w:rPr>
            </w:pPr>
            <w:r w:rsidRPr="00D17972">
              <w:rPr>
                <w:b/>
                <w:bCs/>
                <w:sz w:val="16"/>
                <w:szCs w:val="16"/>
              </w:rPr>
              <w:t>150</w:t>
            </w:r>
          </w:p>
        </w:tc>
        <w:tc>
          <w:tcPr>
            <w:tcW w:w="1275" w:type="dxa"/>
            <w:tcBorders>
              <w:left w:val="single" w:sz="4" w:space="0" w:color="auto"/>
            </w:tcBorders>
            <w:shd w:val="clear" w:color="auto" w:fill="FFFFFF" w:themeFill="background1"/>
            <w:vAlign w:val="center"/>
          </w:tcPr>
          <w:p w14:paraId="63D803D7" w14:textId="1FB68C7B" w:rsidR="00D17972" w:rsidRPr="00834901" w:rsidRDefault="00D17972" w:rsidP="00D17972">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hemeFill="accent5" w:themeFillTint="33"/>
          </w:tcPr>
          <w:p w14:paraId="7118421E" w14:textId="77777777" w:rsidR="00D17972" w:rsidRPr="00834901" w:rsidRDefault="00D17972" w:rsidP="00D17972">
            <w:pPr>
              <w:tabs>
                <w:tab w:val="left" w:pos="459"/>
              </w:tabs>
              <w:ind w:left="79" w:hanging="79"/>
              <w:jc w:val="center"/>
              <w:rPr>
                <w:rFonts w:cs="Times New Roman"/>
                <w:b/>
                <w:bCs/>
                <w:color w:val="000000" w:themeColor="text1"/>
                <w:sz w:val="16"/>
                <w:szCs w:val="16"/>
              </w:rPr>
            </w:pPr>
          </w:p>
        </w:tc>
        <w:tc>
          <w:tcPr>
            <w:tcW w:w="2126" w:type="dxa"/>
            <w:shd w:val="clear" w:color="auto" w:fill="DAEEF3" w:themeFill="accent5" w:themeFillTint="33"/>
            <w:vAlign w:val="center"/>
          </w:tcPr>
          <w:p w14:paraId="4AAD7222" w14:textId="77777777" w:rsidR="00D17972" w:rsidRPr="00834901" w:rsidRDefault="00D17972" w:rsidP="00D17972">
            <w:pPr>
              <w:tabs>
                <w:tab w:val="left" w:pos="459"/>
              </w:tabs>
              <w:ind w:left="79" w:hanging="79"/>
              <w:jc w:val="center"/>
              <w:rPr>
                <w:rFonts w:cs="Times New Roman"/>
                <w:b/>
                <w:bCs/>
                <w:color w:val="000000" w:themeColor="text1"/>
                <w:sz w:val="16"/>
                <w:szCs w:val="16"/>
              </w:rPr>
            </w:pPr>
          </w:p>
        </w:tc>
      </w:tr>
      <w:tr w:rsidR="00D17972" w:rsidRPr="00834901" w14:paraId="458A746E" w14:textId="77777777" w:rsidTr="006E2732">
        <w:tc>
          <w:tcPr>
            <w:tcW w:w="549" w:type="dxa"/>
            <w:vAlign w:val="center"/>
          </w:tcPr>
          <w:p w14:paraId="1664CA03" w14:textId="733D0EB9" w:rsidR="00D17972" w:rsidRDefault="00D17972" w:rsidP="00D17972">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9.</w:t>
            </w:r>
          </w:p>
        </w:tc>
        <w:tc>
          <w:tcPr>
            <w:tcW w:w="2281" w:type="dxa"/>
            <w:tcBorders>
              <w:top w:val="single" w:sz="4" w:space="0" w:color="auto"/>
              <w:left w:val="nil"/>
              <w:bottom w:val="single" w:sz="4" w:space="0" w:color="auto"/>
              <w:right w:val="single" w:sz="4" w:space="0" w:color="auto"/>
            </w:tcBorders>
            <w:shd w:val="clear" w:color="auto" w:fill="auto"/>
          </w:tcPr>
          <w:p w14:paraId="33A68B7D" w14:textId="3247E5E2" w:rsidR="00D17972" w:rsidRPr="00D17972" w:rsidRDefault="00D17972" w:rsidP="00D17972">
            <w:pPr>
              <w:tabs>
                <w:tab w:val="left" w:pos="459"/>
              </w:tabs>
              <w:rPr>
                <w:sz w:val="16"/>
                <w:szCs w:val="16"/>
                <w:lang w:eastAsia="pl-PL"/>
              </w:rPr>
            </w:pPr>
            <w:r w:rsidRPr="00D17972">
              <w:rPr>
                <w:sz w:val="16"/>
                <w:szCs w:val="16"/>
              </w:rPr>
              <w:t>Wykonanie mieszanki z piasku wykonawcy, sól zamawiającego</w:t>
            </w:r>
          </w:p>
        </w:tc>
        <w:tc>
          <w:tcPr>
            <w:tcW w:w="993" w:type="dxa"/>
            <w:tcBorders>
              <w:left w:val="single" w:sz="4" w:space="0" w:color="auto"/>
            </w:tcBorders>
            <w:vAlign w:val="center"/>
          </w:tcPr>
          <w:p w14:paraId="17420F4F" w14:textId="0B4AD9CF" w:rsidR="00D17972" w:rsidRPr="00D17972" w:rsidRDefault="00D17972" w:rsidP="006E2732">
            <w:pPr>
              <w:tabs>
                <w:tab w:val="left" w:pos="459"/>
              </w:tabs>
              <w:ind w:left="79" w:hanging="79"/>
              <w:jc w:val="center"/>
              <w:rPr>
                <w:rFonts w:cs="Times New Roman"/>
                <w:color w:val="000000" w:themeColor="text1"/>
                <w:sz w:val="16"/>
                <w:szCs w:val="16"/>
              </w:rPr>
            </w:pPr>
            <w:r w:rsidRPr="00D17972">
              <w:rPr>
                <w:sz w:val="16"/>
                <w:szCs w:val="16"/>
              </w:rPr>
              <w:t>Mg</w:t>
            </w:r>
          </w:p>
        </w:tc>
        <w:tc>
          <w:tcPr>
            <w:tcW w:w="1134" w:type="dxa"/>
            <w:tcBorders>
              <w:top w:val="nil"/>
              <w:left w:val="nil"/>
              <w:bottom w:val="single" w:sz="4" w:space="0" w:color="auto"/>
              <w:right w:val="single" w:sz="4" w:space="0" w:color="auto"/>
            </w:tcBorders>
            <w:shd w:val="clear" w:color="auto" w:fill="auto"/>
            <w:vAlign w:val="center"/>
          </w:tcPr>
          <w:p w14:paraId="5C51F575" w14:textId="51929158" w:rsidR="00D17972" w:rsidRPr="00D17972" w:rsidRDefault="00D17972" w:rsidP="006E2732">
            <w:pPr>
              <w:tabs>
                <w:tab w:val="left" w:pos="459"/>
              </w:tabs>
              <w:ind w:left="79" w:hanging="79"/>
              <w:jc w:val="center"/>
              <w:rPr>
                <w:b/>
                <w:bCs/>
                <w:sz w:val="16"/>
                <w:szCs w:val="16"/>
                <w:lang w:eastAsia="pl-PL"/>
              </w:rPr>
            </w:pPr>
            <w:r w:rsidRPr="00D17972">
              <w:rPr>
                <w:b/>
                <w:bCs/>
                <w:sz w:val="16"/>
                <w:szCs w:val="16"/>
              </w:rPr>
              <w:t>900</w:t>
            </w:r>
          </w:p>
        </w:tc>
        <w:tc>
          <w:tcPr>
            <w:tcW w:w="1275" w:type="dxa"/>
            <w:tcBorders>
              <w:left w:val="single" w:sz="4" w:space="0" w:color="auto"/>
            </w:tcBorders>
            <w:shd w:val="clear" w:color="auto" w:fill="FFFFFF" w:themeFill="background1"/>
            <w:vAlign w:val="center"/>
          </w:tcPr>
          <w:p w14:paraId="4F426657" w14:textId="3938068D" w:rsidR="00D17972" w:rsidRPr="00834901" w:rsidRDefault="00D17972" w:rsidP="006E2732">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hemeFill="accent5" w:themeFillTint="33"/>
          </w:tcPr>
          <w:p w14:paraId="415CF378" w14:textId="77777777" w:rsidR="00D17972" w:rsidRPr="00834901" w:rsidRDefault="00D17972" w:rsidP="00D17972">
            <w:pPr>
              <w:tabs>
                <w:tab w:val="left" w:pos="459"/>
              </w:tabs>
              <w:ind w:left="79" w:hanging="79"/>
              <w:jc w:val="center"/>
              <w:rPr>
                <w:rFonts w:cs="Times New Roman"/>
                <w:b/>
                <w:bCs/>
                <w:color w:val="000000" w:themeColor="text1"/>
                <w:sz w:val="16"/>
                <w:szCs w:val="16"/>
              </w:rPr>
            </w:pPr>
          </w:p>
        </w:tc>
        <w:tc>
          <w:tcPr>
            <w:tcW w:w="2126" w:type="dxa"/>
            <w:shd w:val="clear" w:color="auto" w:fill="DAEEF3" w:themeFill="accent5" w:themeFillTint="33"/>
            <w:vAlign w:val="center"/>
          </w:tcPr>
          <w:p w14:paraId="25F51099" w14:textId="77777777" w:rsidR="00D17972" w:rsidRPr="00834901" w:rsidRDefault="00D17972" w:rsidP="00D17972">
            <w:pPr>
              <w:tabs>
                <w:tab w:val="left" w:pos="459"/>
              </w:tabs>
              <w:ind w:left="79" w:hanging="79"/>
              <w:jc w:val="center"/>
              <w:rPr>
                <w:rFonts w:cs="Times New Roman"/>
                <w:b/>
                <w:bCs/>
                <w:color w:val="000000" w:themeColor="text1"/>
                <w:sz w:val="16"/>
                <w:szCs w:val="16"/>
              </w:rPr>
            </w:pPr>
          </w:p>
        </w:tc>
      </w:tr>
      <w:tr w:rsidR="00D17972" w:rsidRPr="00834901" w14:paraId="6C27D7BA" w14:textId="77777777" w:rsidTr="006E2732">
        <w:tc>
          <w:tcPr>
            <w:tcW w:w="549" w:type="dxa"/>
            <w:vAlign w:val="center"/>
          </w:tcPr>
          <w:p w14:paraId="71D87192" w14:textId="297DD188" w:rsidR="00D17972" w:rsidRDefault="00D17972" w:rsidP="00D17972">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10.</w:t>
            </w:r>
          </w:p>
        </w:tc>
        <w:tc>
          <w:tcPr>
            <w:tcW w:w="2281" w:type="dxa"/>
            <w:tcBorders>
              <w:top w:val="single" w:sz="4" w:space="0" w:color="auto"/>
              <w:left w:val="nil"/>
              <w:bottom w:val="single" w:sz="4" w:space="0" w:color="auto"/>
              <w:right w:val="single" w:sz="4" w:space="0" w:color="auto"/>
            </w:tcBorders>
            <w:shd w:val="clear" w:color="auto" w:fill="auto"/>
          </w:tcPr>
          <w:p w14:paraId="1789E2DB" w14:textId="7EDED12E" w:rsidR="00D17972" w:rsidRPr="00D17972" w:rsidRDefault="00D17972" w:rsidP="00D17972">
            <w:pPr>
              <w:tabs>
                <w:tab w:val="left" w:pos="459"/>
              </w:tabs>
              <w:rPr>
                <w:sz w:val="16"/>
                <w:szCs w:val="16"/>
                <w:lang w:eastAsia="pl-PL"/>
              </w:rPr>
            </w:pPr>
            <w:r w:rsidRPr="00D17972">
              <w:rPr>
                <w:sz w:val="16"/>
                <w:szCs w:val="16"/>
              </w:rPr>
              <w:t>Wykonanie solanki 23% sól zamawiającego</w:t>
            </w:r>
          </w:p>
        </w:tc>
        <w:tc>
          <w:tcPr>
            <w:tcW w:w="993" w:type="dxa"/>
            <w:tcBorders>
              <w:left w:val="single" w:sz="4" w:space="0" w:color="auto"/>
            </w:tcBorders>
            <w:vAlign w:val="center"/>
          </w:tcPr>
          <w:p w14:paraId="1FD0A5EE" w14:textId="450BC759" w:rsidR="00D17972" w:rsidRPr="00D17972" w:rsidRDefault="00D17972" w:rsidP="006E2732">
            <w:pPr>
              <w:tabs>
                <w:tab w:val="left" w:pos="459"/>
              </w:tabs>
              <w:ind w:left="79" w:hanging="79"/>
              <w:jc w:val="center"/>
              <w:rPr>
                <w:rFonts w:cs="Times New Roman"/>
                <w:color w:val="000000" w:themeColor="text1"/>
                <w:sz w:val="16"/>
                <w:szCs w:val="16"/>
              </w:rPr>
            </w:pPr>
            <w:r w:rsidRPr="00D17972">
              <w:rPr>
                <w:sz w:val="16"/>
                <w:szCs w:val="16"/>
              </w:rPr>
              <w:t>m³</w:t>
            </w:r>
          </w:p>
        </w:tc>
        <w:tc>
          <w:tcPr>
            <w:tcW w:w="1134" w:type="dxa"/>
            <w:tcBorders>
              <w:top w:val="nil"/>
              <w:left w:val="nil"/>
              <w:bottom w:val="single" w:sz="4" w:space="0" w:color="auto"/>
              <w:right w:val="single" w:sz="4" w:space="0" w:color="auto"/>
            </w:tcBorders>
            <w:shd w:val="clear" w:color="auto" w:fill="auto"/>
            <w:vAlign w:val="center"/>
          </w:tcPr>
          <w:p w14:paraId="227A620C" w14:textId="6FEB8210" w:rsidR="00D17972" w:rsidRPr="00D17972" w:rsidRDefault="00D17972" w:rsidP="006E2732">
            <w:pPr>
              <w:tabs>
                <w:tab w:val="left" w:pos="459"/>
              </w:tabs>
              <w:ind w:left="79" w:hanging="79"/>
              <w:jc w:val="center"/>
              <w:rPr>
                <w:b/>
                <w:bCs/>
                <w:sz w:val="16"/>
                <w:szCs w:val="16"/>
                <w:lang w:eastAsia="pl-PL"/>
              </w:rPr>
            </w:pPr>
            <w:r w:rsidRPr="00D17972">
              <w:rPr>
                <w:b/>
                <w:bCs/>
                <w:sz w:val="16"/>
                <w:szCs w:val="16"/>
              </w:rPr>
              <w:t>5</w:t>
            </w:r>
          </w:p>
        </w:tc>
        <w:tc>
          <w:tcPr>
            <w:tcW w:w="1275" w:type="dxa"/>
            <w:tcBorders>
              <w:left w:val="single" w:sz="4" w:space="0" w:color="auto"/>
            </w:tcBorders>
            <w:shd w:val="clear" w:color="auto" w:fill="FFFFFF" w:themeFill="background1"/>
            <w:vAlign w:val="center"/>
          </w:tcPr>
          <w:p w14:paraId="4C101DE1" w14:textId="35602E15" w:rsidR="00D17972" w:rsidRPr="00834901" w:rsidRDefault="00D17972" w:rsidP="006E2732">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hemeFill="accent5" w:themeFillTint="33"/>
          </w:tcPr>
          <w:p w14:paraId="2157316F" w14:textId="77777777" w:rsidR="00D17972" w:rsidRPr="00834901" w:rsidRDefault="00D17972" w:rsidP="00D17972">
            <w:pPr>
              <w:tabs>
                <w:tab w:val="left" w:pos="459"/>
              </w:tabs>
              <w:ind w:left="79" w:hanging="79"/>
              <w:jc w:val="center"/>
              <w:rPr>
                <w:rFonts w:cs="Times New Roman"/>
                <w:b/>
                <w:bCs/>
                <w:color w:val="000000" w:themeColor="text1"/>
                <w:sz w:val="16"/>
                <w:szCs w:val="16"/>
              </w:rPr>
            </w:pPr>
          </w:p>
        </w:tc>
        <w:tc>
          <w:tcPr>
            <w:tcW w:w="2126" w:type="dxa"/>
            <w:shd w:val="clear" w:color="auto" w:fill="DAEEF3" w:themeFill="accent5" w:themeFillTint="33"/>
            <w:vAlign w:val="center"/>
          </w:tcPr>
          <w:p w14:paraId="291029FF" w14:textId="77777777" w:rsidR="00D17972" w:rsidRPr="00834901" w:rsidRDefault="00D17972" w:rsidP="00D17972">
            <w:pPr>
              <w:tabs>
                <w:tab w:val="left" w:pos="459"/>
              </w:tabs>
              <w:ind w:left="79" w:hanging="79"/>
              <w:jc w:val="center"/>
              <w:rPr>
                <w:rFonts w:cs="Times New Roman"/>
                <w:b/>
                <w:bCs/>
                <w:color w:val="000000" w:themeColor="text1"/>
                <w:sz w:val="16"/>
                <w:szCs w:val="16"/>
              </w:rPr>
            </w:pPr>
          </w:p>
        </w:tc>
      </w:tr>
      <w:tr w:rsidR="00345672" w:rsidRPr="00834901" w14:paraId="36FC353D" w14:textId="77777777" w:rsidTr="001B6226">
        <w:tc>
          <w:tcPr>
            <w:tcW w:w="549" w:type="dxa"/>
            <w:shd w:val="clear" w:color="auto" w:fill="D9D9D9"/>
          </w:tcPr>
          <w:p w14:paraId="4E3195B2" w14:textId="77777777" w:rsidR="00345672" w:rsidRPr="00834901" w:rsidRDefault="00345672"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III.</w:t>
            </w:r>
          </w:p>
        </w:tc>
        <w:tc>
          <w:tcPr>
            <w:tcW w:w="2281" w:type="dxa"/>
            <w:tcBorders>
              <w:top w:val="single" w:sz="4" w:space="0" w:color="auto"/>
            </w:tcBorders>
            <w:shd w:val="clear" w:color="auto" w:fill="D9D9D9"/>
            <w:vAlign w:val="center"/>
          </w:tcPr>
          <w:p w14:paraId="5F48A3AE" w14:textId="4B860B3A" w:rsidR="00345672" w:rsidRPr="00834901" w:rsidRDefault="00345672" w:rsidP="00DA1FB5">
            <w:pPr>
              <w:tabs>
                <w:tab w:val="left" w:pos="459"/>
              </w:tabs>
              <w:ind w:left="79" w:hanging="79"/>
              <w:rPr>
                <w:rFonts w:cs="Times New Roman"/>
                <w:b/>
                <w:color w:val="000000" w:themeColor="text1"/>
                <w:sz w:val="16"/>
                <w:szCs w:val="16"/>
              </w:rPr>
            </w:pPr>
            <w:r w:rsidRPr="00834901">
              <w:rPr>
                <w:rFonts w:cs="Times New Roman"/>
                <w:b/>
                <w:color w:val="000000" w:themeColor="text1"/>
                <w:sz w:val="16"/>
                <w:szCs w:val="16"/>
              </w:rPr>
              <w:t xml:space="preserve">Zamiatanie poziome </w:t>
            </w:r>
            <w:r w:rsidR="00D17972">
              <w:rPr>
                <w:rFonts w:cs="Times New Roman"/>
                <w:b/>
                <w:color w:val="000000" w:themeColor="text1"/>
                <w:sz w:val="16"/>
                <w:szCs w:val="16"/>
              </w:rPr>
              <w:t>dróg</w:t>
            </w:r>
          </w:p>
        </w:tc>
        <w:tc>
          <w:tcPr>
            <w:tcW w:w="993" w:type="dxa"/>
            <w:shd w:val="clear" w:color="auto" w:fill="D9D9D9" w:themeFill="background1" w:themeFillShade="D9"/>
            <w:vAlign w:val="center"/>
          </w:tcPr>
          <w:p w14:paraId="00BC3823" w14:textId="5C704527" w:rsidR="00345672" w:rsidRPr="00D17972" w:rsidRDefault="00D17972" w:rsidP="006E2732">
            <w:pPr>
              <w:tabs>
                <w:tab w:val="left" w:pos="459"/>
              </w:tabs>
              <w:ind w:left="79" w:hanging="79"/>
              <w:jc w:val="center"/>
              <w:rPr>
                <w:rFonts w:cs="Times New Roman"/>
                <w:b/>
                <w:bCs/>
                <w:color w:val="000000" w:themeColor="text1"/>
                <w:sz w:val="16"/>
                <w:szCs w:val="16"/>
                <w:vertAlign w:val="superscript"/>
              </w:rPr>
            </w:pPr>
            <w:r w:rsidRPr="00D17972">
              <w:rPr>
                <w:rFonts w:cs="Times New Roman"/>
                <w:b/>
                <w:bCs/>
                <w:color w:val="000000" w:themeColor="text1"/>
                <w:sz w:val="16"/>
                <w:szCs w:val="16"/>
              </w:rPr>
              <w:t>X</w:t>
            </w:r>
          </w:p>
        </w:tc>
        <w:tc>
          <w:tcPr>
            <w:tcW w:w="1134" w:type="dxa"/>
            <w:tcBorders>
              <w:top w:val="single" w:sz="4" w:space="0" w:color="auto"/>
              <w:bottom w:val="single" w:sz="4" w:space="0" w:color="auto"/>
            </w:tcBorders>
            <w:shd w:val="clear" w:color="auto" w:fill="D9D9D9" w:themeFill="background1" w:themeFillShade="D9"/>
            <w:vAlign w:val="center"/>
          </w:tcPr>
          <w:p w14:paraId="4FC235BC" w14:textId="59A42A7B" w:rsidR="00345672" w:rsidRPr="00D17972" w:rsidRDefault="00D17972" w:rsidP="006E2732">
            <w:pPr>
              <w:tabs>
                <w:tab w:val="left" w:pos="459"/>
              </w:tabs>
              <w:ind w:left="79" w:hanging="79"/>
              <w:jc w:val="center"/>
              <w:rPr>
                <w:rFonts w:cs="Times New Roman"/>
                <w:b/>
                <w:bCs/>
                <w:color w:val="000000" w:themeColor="text1"/>
                <w:sz w:val="16"/>
                <w:szCs w:val="16"/>
              </w:rPr>
            </w:pPr>
            <w:r w:rsidRPr="00D17972">
              <w:rPr>
                <w:b/>
                <w:bCs/>
                <w:sz w:val="16"/>
                <w:szCs w:val="16"/>
                <w:lang w:eastAsia="pl-PL"/>
              </w:rPr>
              <w:t>X</w:t>
            </w:r>
          </w:p>
        </w:tc>
        <w:tc>
          <w:tcPr>
            <w:tcW w:w="1275" w:type="dxa"/>
            <w:shd w:val="clear" w:color="auto" w:fill="D9D9D9" w:themeFill="background1" w:themeFillShade="D9"/>
            <w:vAlign w:val="center"/>
          </w:tcPr>
          <w:p w14:paraId="68944EC7" w14:textId="092B5948" w:rsidR="00345672" w:rsidRPr="00D17972" w:rsidRDefault="00D17972" w:rsidP="006E2732">
            <w:pPr>
              <w:tabs>
                <w:tab w:val="left" w:pos="459"/>
              </w:tabs>
              <w:ind w:left="79" w:hanging="79"/>
              <w:jc w:val="center"/>
              <w:rPr>
                <w:rFonts w:cs="Times New Roman"/>
                <w:b/>
                <w:bCs/>
                <w:color w:val="000000" w:themeColor="text1"/>
                <w:sz w:val="16"/>
                <w:szCs w:val="16"/>
              </w:rPr>
            </w:pPr>
            <w:r w:rsidRPr="00D17972">
              <w:rPr>
                <w:rFonts w:cs="Times New Roman"/>
                <w:b/>
                <w:bCs/>
                <w:color w:val="000000" w:themeColor="text1"/>
                <w:sz w:val="16"/>
                <w:szCs w:val="16"/>
              </w:rPr>
              <w:t>X</w:t>
            </w:r>
          </w:p>
        </w:tc>
        <w:tc>
          <w:tcPr>
            <w:tcW w:w="1575" w:type="dxa"/>
            <w:shd w:val="clear" w:color="auto" w:fill="D9D9D9" w:themeFill="background1" w:themeFillShade="D9"/>
          </w:tcPr>
          <w:p w14:paraId="1C9F19A9" w14:textId="375AA78E" w:rsidR="00345672" w:rsidRPr="00D17972" w:rsidRDefault="00D17972" w:rsidP="00D17972">
            <w:pPr>
              <w:tabs>
                <w:tab w:val="left" w:pos="459"/>
              </w:tabs>
              <w:ind w:left="79" w:hanging="79"/>
              <w:jc w:val="center"/>
              <w:rPr>
                <w:rFonts w:cs="Times New Roman"/>
                <w:b/>
                <w:bCs/>
                <w:color w:val="000000" w:themeColor="text1"/>
                <w:sz w:val="16"/>
                <w:szCs w:val="16"/>
              </w:rPr>
            </w:pPr>
            <w:r w:rsidRPr="00D17972">
              <w:rPr>
                <w:rFonts w:cs="Times New Roman"/>
                <w:b/>
                <w:bCs/>
                <w:color w:val="000000" w:themeColor="text1"/>
                <w:sz w:val="16"/>
                <w:szCs w:val="16"/>
              </w:rPr>
              <w:t>X</w:t>
            </w:r>
          </w:p>
        </w:tc>
        <w:tc>
          <w:tcPr>
            <w:tcW w:w="2126" w:type="dxa"/>
            <w:shd w:val="clear" w:color="auto" w:fill="D9D9D9" w:themeFill="background1" w:themeFillShade="D9"/>
            <w:vAlign w:val="center"/>
          </w:tcPr>
          <w:p w14:paraId="1EA83B6B" w14:textId="2BDAC469" w:rsidR="00345672" w:rsidRPr="00D17972" w:rsidRDefault="00D17972" w:rsidP="00D17972">
            <w:pPr>
              <w:tabs>
                <w:tab w:val="left" w:pos="459"/>
              </w:tabs>
              <w:ind w:left="79" w:hanging="79"/>
              <w:jc w:val="center"/>
              <w:rPr>
                <w:rFonts w:cs="Times New Roman"/>
                <w:b/>
                <w:bCs/>
                <w:color w:val="000000" w:themeColor="text1"/>
                <w:sz w:val="16"/>
                <w:szCs w:val="16"/>
              </w:rPr>
            </w:pPr>
            <w:r w:rsidRPr="00D17972">
              <w:rPr>
                <w:rFonts w:cs="Times New Roman"/>
                <w:b/>
                <w:bCs/>
                <w:color w:val="000000" w:themeColor="text1"/>
                <w:sz w:val="16"/>
                <w:szCs w:val="16"/>
              </w:rPr>
              <w:t>X</w:t>
            </w:r>
          </w:p>
        </w:tc>
      </w:tr>
      <w:tr w:rsidR="001B6226" w:rsidRPr="00834901" w14:paraId="01FE748D" w14:textId="77777777" w:rsidTr="001B6226">
        <w:tc>
          <w:tcPr>
            <w:tcW w:w="549" w:type="dxa"/>
            <w:shd w:val="clear" w:color="auto" w:fill="FFFFFF" w:themeFill="background1"/>
          </w:tcPr>
          <w:p w14:paraId="3FA2DC59" w14:textId="0C90D64F" w:rsidR="001B6226" w:rsidRPr="00D17972" w:rsidRDefault="001B6226" w:rsidP="001B6226">
            <w:pPr>
              <w:tabs>
                <w:tab w:val="left" w:pos="459"/>
              </w:tabs>
              <w:ind w:left="79" w:hanging="79"/>
              <w:jc w:val="center"/>
              <w:rPr>
                <w:rFonts w:cs="Times New Roman"/>
                <w:color w:val="000000" w:themeColor="text1"/>
                <w:sz w:val="16"/>
                <w:szCs w:val="16"/>
              </w:rPr>
            </w:pPr>
            <w:r w:rsidRPr="00D17972">
              <w:rPr>
                <w:rFonts w:cs="Times New Roman"/>
                <w:color w:val="000000" w:themeColor="text1"/>
                <w:sz w:val="16"/>
                <w:szCs w:val="16"/>
              </w:rPr>
              <w:t>1.</w:t>
            </w:r>
          </w:p>
        </w:tc>
        <w:tc>
          <w:tcPr>
            <w:tcW w:w="2281" w:type="dxa"/>
            <w:shd w:val="clear" w:color="auto" w:fill="auto"/>
            <w:vAlign w:val="center"/>
          </w:tcPr>
          <w:p w14:paraId="65EC1414" w14:textId="4037406F" w:rsidR="001B6226" w:rsidRPr="006E2732" w:rsidRDefault="001B6226" w:rsidP="001B6226">
            <w:pPr>
              <w:tabs>
                <w:tab w:val="left" w:pos="459"/>
              </w:tabs>
              <w:ind w:left="79" w:hanging="79"/>
              <w:rPr>
                <w:rFonts w:cs="Times New Roman"/>
                <w:b/>
                <w:color w:val="000000" w:themeColor="text1"/>
                <w:sz w:val="16"/>
                <w:szCs w:val="16"/>
              </w:rPr>
            </w:pPr>
            <w:r w:rsidRPr="006E2732">
              <w:rPr>
                <w:rFonts w:cs="Times New Roman"/>
                <w:sz w:val="16"/>
                <w:szCs w:val="16"/>
              </w:rPr>
              <w:t>Pozimowe zamiatanie ulic, zatok i mostów</w:t>
            </w:r>
          </w:p>
        </w:tc>
        <w:tc>
          <w:tcPr>
            <w:tcW w:w="993" w:type="dxa"/>
            <w:shd w:val="clear" w:color="auto" w:fill="auto"/>
            <w:vAlign w:val="center"/>
          </w:tcPr>
          <w:p w14:paraId="2CCB2F17" w14:textId="22AFAC81" w:rsidR="001B6226" w:rsidRPr="006E2732" w:rsidRDefault="001B6226" w:rsidP="001B6226">
            <w:pPr>
              <w:tabs>
                <w:tab w:val="left" w:pos="459"/>
              </w:tabs>
              <w:ind w:left="79" w:hanging="79"/>
              <w:jc w:val="center"/>
              <w:rPr>
                <w:rFonts w:cs="Times New Roman"/>
                <w:color w:val="000000" w:themeColor="text1"/>
                <w:sz w:val="16"/>
                <w:szCs w:val="16"/>
              </w:rPr>
            </w:pPr>
            <w:r w:rsidRPr="006E2732">
              <w:rPr>
                <w:rFonts w:cs="Times New Roman"/>
                <w:sz w:val="16"/>
                <w:szCs w:val="16"/>
              </w:rPr>
              <w:t>m</w:t>
            </w:r>
            <w:r w:rsidRPr="006E2732">
              <w:rPr>
                <w:rFonts w:cs="Times New Roman"/>
                <w:sz w:val="16"/>
                <w:szCs w:val="16"/>
                <w:vertAlign w:val="superscript"/>
              </w:rPr>
              <w:t>2</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09DA4772" w14:textId="6A4945BF" w:rsidR="001B6226" w:rsidRPr="00195A5F" w:rsidRDefault="001B6226" w:rsidP="001B6226">
            <w:pPr>
              <w:tabs>
                <w:tab w:val="left" w:pos="459"/>
              </w:tabs>
              <w:ind w:left="79" w:hanging="79"/>
              <w:jc w:val="center"/>
              <w:rPr>
                <w:rFonts w:cs="Times New Roman"/>
                <w:b/>
                <w:bCs/>
                <w:sz w:val="16"/>
                <w:szCs w:val="16"/>
                <w:lang w:eastAsia="pl-PL"/>
              </w:rPr>
            </w:pPr>
            <w:r>
              <w:rPr>
                <w:b/>
                <w:bCs/>
                <w:color w:val="000000"/>
                <w:sz w:val="16"/>
                <w:szCs w:val="16"/>
              </w:rPr>
              <w:t>19.762,80</w:t>
            </w:r>
          </w:p>
        </w:tc>
        <w:tc>
          <w:tcPr>
            <w:tcW w:w="1275" w:type="dxa"/>
            <w:tcBorders>
              <w:left w:val="single" w:sz="4" w:space="0" w:color="auto"/>
            </w:tcBorders>
            <w:shd w:val="clear" w:color="auto" w:fill="FFFFFF" w:themeFill="background1"/>
            <w:vAlign w:val="center"/>
          </w:tcPr>
          <w:p w14:paraId="15F39BD6" w14:textId="752EE29E" w:rsidR="001B6226" w:rsidRPr="00834901" w:rsidRDefault="001B6226" w:rsidP="001B6226">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hemeFill="accent5" w:themeFillTint="33"/>
          </w:tcPr>
          <w:p w14:paraId="3DAE15CB" w14:textId="77777777" w:rsidR="001B6226" w:rsidRPr="00834901" w:rsidRDefault="001B6226" w:rsidP="001B6226">
            <w:pPr>
              <w:tabs>
                <w:tab w:val="left" w:pos="459"/>
              </w:tabs>
              <w:ind w:left="79" w:hanging="79"/>
              <w:jc w:val="right"/>
              <w:rPr>
                <w:rFonts w:cs="Times New Roman"/>
                <w:b/>
                <w:bCs/>
                <w:color w:val="000000" w:themeColor="text1"/>
                <w:sz w:val="16"/>
                <w:szCs w:val="16"/>
              </w:rPr>
            </w:pPr>
          </w:p>
        </w:tc>
        <w:tc>
          <w:tcPr>
            <w:tcW w:w="2126" w:type="dxa"/>
            <w:shd w:val="clear" w:color="auto" w:fill="DAEEF3" w:themeFill="accent5" w:themeFillTint="33"/>
            <w:vAlign w:val="center"/>
          </w:tcPr>
          <w:p w14:paraId="5A86D74C" w14:textId="77777777" w:rsidR="001B6226" w:rsidRPr="00834901" w:rsidRDefault="001B6226" w:rsidP="001B6226">
            <w:pPr>
              <w:tabs>
                <w:tab w:val="left" w:pos="459"/>
              </w:tabs>
              <w:ind w:left="79" w:hanging="79"/>
              <w:jc w:val="right"/>
              <w:rPr>
                <w:rFonts w:cs="Times New Roman"/>
                <w:b/>
                <w:bCs/>
                <w:color w:val="000000" w:themeColor="text1"/>
                <w:sz w:val="16"/>
                <w:szCs w:val="16"/>
              </w:rPr>
            </w:pPr>
          </w:p>
        </w:tc>
      </w:tr>
      <w:tr w:rsidR="001B6226" w:rsidRPr="00834901" w14:paraId="4326D8B5" w14:textId="77777777" w:rsidTr="001B6226">
        <w:tc>
          <w:tcPr>
            <w:tcW w:w="549" w:type="dxa"/>
            <w:shd w:val="clear" w:color="auto" w:fill="FFFFFF" w:themeFill="background1"/>
            <w:vAlign w:val="center"/>
          </w:tcPr>
          <w:p w14:paraId="0694F5F4" w14:textId="0D3E1760" w:rsidR="001B6226" w:rsidRPr="00D17972" w:rsidRDefault="001B6226" w:rsidP="001B6226">
            <w:pPr>
              <w:tabs>
                <w:tab w:val="left" w:pos="459"/>
              </w:tabs>
              <w:ind w:left="79" w:hanging="79"/>
              <w:jc w:val="center"/>
              <w:rPr>
                <w:rFonts w:cs="Times New Roman"/>
                <w:color w:val="000000" w:themeColor="text1"/>
                <w:sz w:val="16"/>
                <w:szCs w:val="16"/>
              </w:rPr>
            </w:pPr>
            <w:r w:rsidRPr="00D17972">
              <w:rPr>
                <w:rFonts w:cs="Times New Roman"/>
                <w:color w:val="000000" w:themeColor="text1"/>
                <w:sz w:val="16"/>
                <w:szCs w:val="16"/>
              </w:rPr>
              <w:t>2.</w:t>
            </w:r>
          </w:p>
        </w:tc>
        <w:tc>
          <w:tcPr>
            <w:tcW w:w="2281" w:type="dxa"/>
            <w:shd w:val="clear" w:color="auto" w:fill="auto"/>
            <w:vAlign w:val="center"/>
          </w:tcPr>
          <w:p w14:paraId="1BAC4857" w14:textId="7D93D8B3" w:rsidR="001B6226" w:rsidRPr="006E2732" w:rsidRDefault="001B6226" w:rsidP="001B6226">
            <w:pPr>
              <w:tabs>
                <w:tab w:val="left" w:pos="459"/>
              </w:tabs>
              <w:ind w:left="79" w:hanging="79"/>
              <w:rPr>
                <w:rFonts w:cs="Times New Roman"/>
                <w:b/>
                <w:color w:val="000000" w:themeColor="text1"/>
                <w:sz w:val="16"/>
                <w:szCs w:val="16"/>
              </w:rPr>
            </w:pPr>
            <w:r w:rsidRPr="006E2732">
              <w:rPr>
                <w:rFonts w:cs="Times New Roman"/>
                <w:sz w:val="16"/>
                <w:szCs w:val="16"/>
              </w:rPr>
              <w:t>Pozimowe zamiatanie chodników, ścieżek rowerowych (Zamawiający określi procentowy stopień zabrudzenia chodnika, ścieżki rowerowej do zamiatania)</w:t>
            </w:r>
          </w:p>
        </w:tc>
        <w:tc>
          <w:tcPr>
            <w:tcW w:w="993" w:type="dxa"/>
            <w:shd w:val="clear" w:color="auto" w:fill="auto"/>
            <w:vAlign w:val="center"/>
          </w:tcPr>
          <w:p w14:paraId="3B5FFC03" w14:textId="2BED3E0B" w:rsidR="001B6226" w:rsidRPr="006E2732" w:rsidRDefault="001B6226" w:rsidP="001B6226">
            <w:pPr>
              <w:tabs>
                <w:tab w:val="left" w:pos="459"/>
              </w:tabs>
              <w:ind w:left="79" w:hanging="79"/>
              <w:jc w:val="center"/>
              <w:rPr>
                <w:rFonts w:cs="Times New Roman"/>
                <w:color w:val="000000" w:themeColor="text1"/>
                <w:sz w:val="16"/>
                <w:szCs w:val="16"/>
              </w:rPr>
            </w:pPr>
            <w:r w:rsidRPr="006E2732">
              <w:rPr>
                <w:rFonts w:cs="Times New Roman"/>
                <w:sz w:val="16"/>
                <w:szCs w:val="16"/>
              </w:rPr>
              <w:t>m</w:t>
            </w:r>
            <w:r w:rsidRPr="006E2732">
              <w:rPr>
                <w:rFonts w:cs="Times New Roman"/>
                <w:sz w:val="16"/>
                <w:szCs w:val="16"/>
                <w:vertAlign w:val="superscript"/>
              </w:rPr>
              <w:t>2</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6C53C0BA" w14:textId="1A7477B6" w:rsidR="001B6226" w:rsidRPr="00195A5F" w:rsidRDefault="001B6226" w:rsidP="001B6226">
            <w:pPr>
              <w:tabs>
                <w:tab w:val="left" w:pos="459"/>
              </w:tabs>
              <w:ind w:left="79" w:hanging="79"/>
              <w:jc w:val="center"/>
              <w:rPr>
                <w:rFonts w:cs="Times New Roman"/>
                <w:b/>
                <w:bCs/>
                <w:sz w:val="16"/>
                <w:szCs w:val="16"/>
                <w:lang w:eastAsia="pl-PL"/>
              </w:rPr>
            </w:pPr>
            <w:r>
              <w:rPr>
                <w:b/>
                <w:bCs/>
                <w:color w:val="000000"/>
                <w:sz w:val="16"/>
                <w:szCs w:val="16"/>
              </w:rPr>
              <w:t>124.494,87</w:t>
            </w:r>
          </w:p>
        </w:tc>
        <w:tc>
          <w:tcPr>
            <w:tcW w:w="1275" w:type="dxa"/>
            <w:tcBorders>
              <w:left w:val="single" w:sz="4" w:space="0" w:color="auto"/>
            </w:tcBorders>
            <w:shd w:val="clear" w:color="auto" w:fill="FFFFFF" w:themeFill="background1"/>
            <w:vAlign w:val="center"/>
          </w:tcPr>
          <w:p w14:paraId="64157DE7" w14:textId="22B8BC24" w:rsidR="001B6226" w:rsidRPr="00834901" w:rsidRDefault="001B6226" w:rsidP="001B6226">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hemeFill="accent5" w:themeFillTint="33"/>
          </w:tcPr>
          <w:p w14:paraId="278BFB22" w14:textId="77777777" w:rsidR="001B6226" w:rsidRPr="00834901" w:rsidRDefault="001B6226" w:rsidP="001B6226">
            <w:pPr>
              <w:tabs>
                <w:tab w:val="left" w:pos="459"/>
              </w:tabs>
              <w:ind w:left="79" w:hanging="79"/>
              <w:jc w:val="right"/>
              <w:rPr>
                <w:rFonts w:cs="Times New Roman"/>
                <w:b/>
                <w:bCs/>
                <w:color w:val="000000" w:themeColor="text1"/>
                <w:sz w:val="16"/>
                <w:szCs w:val="16"/>
              </w:rPr>
            </w:pPr>
          </w:p>
        </w:tc>
        <w:tc>
          <w:tcPr>
            <w:tcW w:w="2126" w:type="dxa"/>
            <w:shd w:val="clear" w:color="auto" w:fill="DAEEF3" w:themeFill="accent5" w:themeFillTint="33"/>
            <w:vAlign w:val="center"/>
          </w:tcPr>
          <w:p w14:paraId="402E16A0" w14:textId="77777777" w:rsidR="001B6226" w:rsidRPr="00834901" w:rsidRDefault="001B6226" w:rsidP="001B6226">
            <w:pPr>
              <w:tabs>
                <w:tab w:val="left" w:pos="459"/>
              </w:tabs>
              <w:ind w:left="79" w:hanging="79"/>
              <w:jc w:val="right"/>
              <w:rPr>
                <w:rFonts w:cs="Times New Roman"/>
                <w:b/>
                <w:bCs/>
                <w:color w:val="000000" w:themeColor="text1"/>
                <w:sz w:val="16"/>
                <w:szCs w:val="16"/>
              </w:rPr>
            </w:pPr>
          </w:p>
        </w:tc>
      </w:tr>
      <w:tr w:rsidR="00345672" w:rsidRPr="00834901" w14:paraId="54338E11" w14:textId="77777777" w:rsidTr="00DA1FB5">
        <w:trPr>
          <w:trHeight w:val="50"/>
        </w:trPr>
        <w:tc>
          <w:tcPr>
            <w:tcW w:w="549" w:type="dxa"/>
            <w:vMerge w:val="restart"/>
            <w:tcBorders>
              <w:top w:val="double" w:sz="4" w:space="0" w:color="auto"/>
            </w:tcBorders>
            <w:vAlign w:val="center"/>
          </w:tcPr>
          <w:p w14:paraId="049335F0" w14:textId="77777777" w:rsidR="00345672" w:rsidRPr="00834901" w:rsidRDefault="00345672" w:rsidP="00DA1FB5">
            <w:pPr>
              <w:tabs>
                <w:tab w:val="left" w:pos="459"/>
              </w:tabs>
              <w:ind w:left="79" w:hanging="79"/>
              <w:rPr>
                <w:rFonts w:cs="Times New Roman"/>
                <w:b/>
                <w:bCs/>
                <w:color w:val="000000" w:themeColor="text1"/>
                <w:sz w:val="16"/>
                <w:szCs w:val="16"/>
              </w:rPr>
            </w:pPr>
          </w:p>
        </w:tc>
        <w:tc>
          <w:tcPr>
            <w:tcW w:w="7258" w:type="dxa"/>
            <w:gridSpan w:val="5"/>
            <w:tcBorders>
              <w:top w:val="double" w:sz="4" w:space="0" w:color="auto"/>
            </w:tcBorders>
          </w:tcPr>
          <w:p w14:paraId="1E88E453" w14:textId="77777777" w:rsidR="00345672" w:rsidRPr="00834901" w:rsidRDefault="00345672" w:rsidP="00DA1FB5">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Wartość usług netto</w:t>
            </w:r>
          </w:p>
        </w:tc>
        <w:tc>
          <w:tcPr>
            <w:tcW w:w="2126" w:type="dxa"/>
            <w:tcBorders>
              <w:top w:val="double" w:sz="4" w:space="0" w:color="auto"/>
            </w:tcBorders>
            <w:shd w:val="clear" w:color="auto" w:fill="B6DDE8"/>
          </w:tcPr>
          <w:p w14:paraId="04ABF71C" w14:textId="77777777" w:rsidR="00345672" w:rsidRPr="00834901" w:rsidRDefault="00345672" w:rsidP="00DA1FB5">
            <w:pPr>
              <w:tabs>
                <w:tab w:val="left" w:pos="459"/>
              </w:tabs>
              <w:ind w:left="79" w:hanging="79"/>
              <w:jc w:val="right"/>
              <w:rPr>
                <w:rFonts w:cs="Times New Roman"/>
                <w:b/>
                <w:bCs/>
                <w:color w:val="000000" w:themeColor="text1"/>
                <w:sz w:val="16"/>
                <w:szCs w:val="16"/>
              </w:rPr>
            </w:pPr>
          </w:p>
        </w:tc>
      </w:tr>
      <w:tr w:rsidR="00345672" w:rsidRPr="00834901" w14:paraId="300C9CB6" w14:textId="77777777" w:rsidTr="00DA1FB5">
        <w:tc>
          <w:tcPr>
            <w:tcW w:w="549" w:type="dxa"/>
            <w:vMerge/>
            <w:vAlign w:val="center"/>
          </w:tcPr>
          <w:p w14:paraId="58DDF20C" w14:textId="77777777" w:rsidR="00345672" w:rsidRPr="00834901" w:rsidRDefault="00345672" w:rsidP="00DA1FB5">
            <w:pPr>
              <w:tabs>
                <w:tab w:val="left" w:pos="459"/>
              </w:tabs>
              <w:ind w:left="79" w:hanging="79"/>
              <w:rPr>
                <w:rFonts w:cs="Times New Roman"/>
                <w:b/>
                <w:bCs/>
                <w:color w:val="000000" w:themeColor="text1"/>
                <w:sz w:val="16"/>
                <w:szCs w:val="16"/>
              </w:rPr>
            </w:pPr>
          </w:p>
        </w:tc>
        <w:tc>
          <w:tcPr>
            <w:tcW w:w="7258" w:type="dxa"/>
            <w:gridSpan w:val="5"/>
          </w:tcPr>
          <w:p w14:paraId="559BA853" w14:textId="77777777" w:rsidR="00345672" w:rsidRPr="00834901" w:rsidRDefault="00345672" w:rsidP="00DA1FB5">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 xml:space="preserve">Podatek VAT </w:t>
            </w:r>
            <w:r w:rsidRPr="00702E02">
              <w:rPr>
                <w:rFonts w:cs="Times New Roman"/>
                <w:b/>
                <w:bCs/>
                <w:color w:val="0070C0"/>
                <w:sz w:val="16"/>
                <w:szCs w:val="16"/>
              </w:rPr>
              <w:t>8%</w:t>
            </w:r>
          </w:p>
        </w:tc>
        <w:tc>
          <w:tcPr>
            <w:tcW w:w="2126" w:type="dxa"/>
            <w:shd w:val="clear" w:color="auto" w:fill="B6DDE8"/>
          </w:tcPr>
          <w:p w14:paraId="4F955C8E" w14:textId="77777777" w:rsidR="00345672" w:rsidRPr="00834901" w:rsidRDefault="00345672" w:rsidP="00DA1FB5">
            <w:pPr>
              <w:tabs>
                <w:tab w:val="left" w:pos="459"/>
              </w:tabs>
              <w:ind w:left="79" w:hanging="79"/>
              <w:jc w:val="right"/>
              <w:rPr>
                <w:rFonts w:cs="Times New Roman"/>
                <w:b/>
                <w:bCs/>
                <w:color w:val="000000" w:themeColor="text1"/>
                <w:sz w:val="16"/>
                <w:szCs w:val="16"/>
              </w:rPr>
            </w:pPr>
          </w:p>
        </w:tc>
      </w:tr>
      <w:tr w:rsidR="00345672" w:rsidRPr="00834901" w14:paraId="4BC91ED5" w14:textId="77777777" w:rsidTr="00DA1FB5">
        <w:trPr>
          <w:trHeight w:val="62"/>
        </w:trPr>
        <w:tc>
          <w:tcPr>
            <w:tcW w:w="549" w:type="dxa"/>
            <w:vMerge/>
            <w:vAlign w:val="center"/>
          </w:tcPr>
          <w:p w14:paraId="6EE4C5E2" w14:textId="77777777" w:rsidR="00345672" w:rsidRPr="00834901" w:rsidRDefault="00345672" w:rsidP="00DA1FB5">
            <w:pPr>
              <w:tabs>
                <w:tab w:val="left" w:pos="459"/>
              </w:tabs>
              <w:ind w:left="79" w:hanging="79"/>
              <w:rPr>
                <w:rFonts w:cs="Times New Roman"/>
                <w:b/>
                <w:bCs/>
                <w:color w:val="000000" w:themeColor="text1"/>
                <w:sz w:val="16"/>
                <w:szCs w:val="16"/>
              </w:rPr>
            </w:pPr>
          </w:p>
        </w:tc>
        <w:tc>
          <w:tcPr>
            <w:tcW w:w="7258" w:type="dxa"/>
            <w:gridSpan w:val="5"/>
          </w:tcPr>
          <w:p w14:paraId="59887226" w14:textId="77777777" w:rsidR="00345672" w:rsidRPr="00834901" w:rsidRDefault="00345672" w:rsidP="00DA1FB5">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Wartość usług brutto</w:t>
            </w:r>
          </w:p>
        </w:tc>
        <w:tc>
          <w:tcPr>
            <w:tcW w:w="2126" w:type="dxa"/>
            <w:shd w:val="clear" w:color="auto" w:fill="B6DDE8"/>
          </w:tcPr>
          <w:p w14:paraId="6290102B" w14:textId="77777777" w:rsidR="00345672" w:rsidRPr="00834901" w:rsidRDefault="00345672" w:rsidP="00DA1FB5">
            <w:pPr>
              <w:tabs>
                <w:tab w:val="left" w:pos="459"/>
              </w:tabs>
              <w:ind w:left="79" w:hanging="79"/>
              <w:jc w:val="right"/>
              <w:rPr>
                <w:rFonts w:cs="Times New Roman"/>
                <w:b/>
                <w:bCs/>
                <w:color w:val="000000" w:themeColor="text1"/>
                <w:sz w:val="16"/>
                <w:szCs w:val="16"/>
              </w:rPr>
            </w:pPr>
          </w:p>
        </w:tc>
      </w:tr>
    </w:tbl>
    <w:p w14:paraId="7DB0A9B7" w14:textId="77777777" w:rsidR="00345672" w:rsidRDefault="00345672" w:rsidP="00345672">
      <w:pPr>
        <w:tabs>
          <w:tab w:val="left" w:pos="1640"/>
        </w:tabs>
        <w:spacing w:line="360" w:lineRule="auto"/>
        <w:ind w:left="567"/>
        <w:jc w:val="both"/>
        <w:rPr>
          <w:rFonts w:cs="Times New Roman"/>
          <w:bCs/>
          <w:color w:val="000000"/>
          <w:sz w:val="20"/>
          <w:szCs w:val="20"/>
        </w:rPr>
      </w:pPr>
      <w:r w:rsidRPr="004979EB">
        <w:rPr>
          <w:rFonts w:cs="Times New Roman"/>
          <w:bCs/>
          <w:color w:val="000000"/>
          <w:sz w:val="20"/>
          <w:szCs w:val="20"/>
        </w:rPr>
        <w:t>(</w:t>
      </w:r>
      <w:r w:rsidRPr="00E01469">
        <w:rPr>
          <w:rFonts w:cs="Times New Roman"/>
          <w:bCs/>
          <w:i/>
          <w:iCs/>
          <w:color w:val="000000"/>
          <w:sz w:val="20"/>
          <w:szCs w:val="20"/>
        </w:rPr>
        <w:t>słownie złotych brutto:</w:t>
      </w:r>
      <w:r>
        <w:rPr>
          <w:rFonts w:cs="Times New Roman"/>
          <w:bCs/>
          <w:color w:val="000000"/>
          <w:sz w:val="20"/>
          <w:szCs w:val="20"/>
        </w:rPr>
        <w:t xml:space="preserve"> </w:t>
      </w:r>
      <w:r w:rsidRPr="004979EB">
        <w:rPr>
          <w:rFonts w:cs="Times New Roman"/>
          <w:bCs/>
          <w:color w:val="000000"/>
          <w:sz w:val="20"/>
          <w:szCs w:val="20"/>
        </w:rPr>
        <w:t>....................................................................................................................................)</w:t>
      </w:r>
    </w:p>
    <w:p w14:paraId="7D6BD799" w14:textId="1B8B61DB" w:rsidR="00345672" w:rsidRPr="004B062B" w:rsidRDefault="00345672" w:rsidP="00345672">
      <w:pPr>
        <w:ind w:left="432"/>
        <w:rPr>
          <w:rFonts w:eastAsia="Times New Roman" w:cs="Times New Roman"/>
          <w:color w:val="92D050"/>
          <w:sz w:val="16"/>
          <w:szCs w:val="16"/>
          <w:lang w:eastAsia="ar-SA"/>
        </w:rPr>
      </w:pPr>
      <w:r w:rsidRPr="004B062B">
        <w:rPr>
          <w:rFonts w:eastAsia="Times New Roman" w:cs="Times New Roman"/>
          <w:color w:val="92D050"/>
          <w:sz w:val="16"/>
          <w:szCs w:val="16"/>
          <w:lang w:eastAsia="ar-SA"/>
        </w:rPr>
        <w:t xml:space="preserve">*Cena za GOTOWOŚĆ nie może przekroczyć </w:t>
      </w:r>
      <w:r w:rsidR="00597536" w:rsidRPr="006073EF">
        <w:rPr>
          <w:rFonts w:eastAsia="Times New Roman" w:cs="Times New Roman"/>
          <w:b/>
          <w:bCs/>
          <w:color w:val="92D050"/>
          <w:sz w:val="16"/>
          <w:szCs w:val="16"/>
          <w:lang w:eastAsia="ar-SA"/>
        </w:rPr>
        <w:t>20%</w:t>
      </w:r>
      <w:r w:rsidR="00597536" w:rsidRPr="004B062B">
        <w:rPr>
          <w:rFonts w:eastAsia="Times New Roman" w:cs="Times New Roman"/>
          <w:color w:val="92D050"/>
          <w:sz w:val="16"/>
          <w:szCs w:val="16"/>
          <w:lang w:eastAsia="ar-SA"/>
        </w:rPr>
        <w:t xml:space="preserve"> </w:t>
      </w:r>
      <w:r w:rsidR="00597536">
        <w:rPr>
          <w:rFonts w:eastAsia="Times New Roman" w:cs="Times New Roman"/>
          <w:color w:val="92D050"/>
          <w:sz w:val="16"/>
          <w:szCs w:val="16"/>
          <w:lang w:eastAsia="ar-SA"/>
        </w:rPr>
        <w:t>łącznej wartości usług zasadniczych (Poz. I.1. - I.3., Kol. 7)</w:t>
      </w:r>
    </w:p>
    <w:p w14:paraId="2D3B0E2E" w14:textId="55FB86EE" w:rsidR="00345672" w:rsidRDefault="00345672" w:rsidP="00345672">
      <w:pPr>
        <w:tabs>
          <w:tab w:val="left" w:pos="1640"/>
        </w:tabs>
        <w:spacing w:line="360" w:lineRule="auto"/>
        <w:ind w:left="567"/>
        <w:jc w:val="both"/>
        <w:rPr>
          <w:rFonts w:cs="Times New Roman"/>
          <w:bCs/>
          <w:color w:val="000000"/>
          <w:sz w:val="20"/>
          <w:szCs w:val="20"/>
        </w:rPr>
      </w:pPr>
    </w:p>
    <w:p w14:paraId="2D744017" w14:textId="5FCB6DD9" w:rsidR="00B142FE" w:rsidRDefault="00B142FE" w:rsidP="00345672">
      <w:pPr>
        <w:tabs>
          <w:tab w:val="left" w:pos="1640"/>
        </w:tabs>
        <w:spacing w:line="360" w:lineRule="auto"/>
        <w:ind w:left="567"/>
        <w:jc w:val="both"/>
        <w:rPr>
          <w:rFonts w:cs="Times New Roman"/>
          <w:bCs/>
          <w:color w:val="000000"/>
          <w:sz w:val="20"/>
          <w:szCs w:val="20"/>
        </w:rPr>
      </w:pPr>
    </w:p>
    <w:p w14:paraId="1A420037" w14:textId="710F0469" w:rsidR="00B142FE" w:rsidRDefault="00B142FE" w:rsidP="00345672">
      <w:pPr>
        <w:tabs>
          <w:tab w:val="left" w:pos="1640"/>
        </w:tabs>
        <w:spacing w:line="360" w:lineRule="auto"/>
        <w:ind w:left="567"/>
        <w:jc w:val="both"/>
        <w:rPr>
          <w:rFonts w:cs="Times New Roman"/>
          <w:bCs/>
          <w:color w:val="000000"/>
          <w:sz w:val="20"/>
          <w:szCs w:val="20"/>
        </w:rPr>
      </w:pPr>
    </w:p>
    <w:p w14:paraId="68292674" w14:textId="77777777" w:rsidR="00B142FE" w:rsidRDefault="00B142FE" w:rsidP="00345672">
      <w:pPr>
        <w:tabs>
          <w:tab w:val="left" w:pos="1640"/>
        </w:tabs>
        <w:spacing w:line="360" w:lineRule="auto"/>
        <w:ind w:left="567"/>
        <w:jc w:val="both"/>
        <w:rPr>
          <w:rFonts w:cs="Times New Roman"/>
          <w:bCs/>
          <w:color w:val="000000"/>
          <w:sz w:val="20"/>
          <w:szCs w:val="20"/>
        </w:rPr>
      </w:pPr>
    </w:p>
    <w:p w14:paraId="4D9BCF74" w14:textId="77777777" w:rsidR="00345672" w:rsidRPr="00E52519" w:rsidRDefault="00345672" w:rsidP="00345672">
      <w:pPr>
        <w:ind w:left="432"/>
        <w:rPr>
          <w:rFonts w:eastAsia="Times New Roman" w:cs="Times New Roman"/>
          <w:b/>
          <w:bCs/>
          <w:sz w:val="22"/>
          <w:szCs w:val="22"/>
          <w:lang w:eastAsia="ar-SA"/>
        </w:rPr>
      </w:pPr>
      <w:r w:rsidRPr="00E52519">
        <w:rPr>
          <w:rFonts w:eastAsia="Times New Roman" w:cs="Times New Roman"/>
          <w:b/>
          <w:bCs/>
          <w:sz w:val="22"/>
          <w:szCs w:val="22"/>
          <w:lang w:eastAsia="ar-SA"/>
        </w:rPr>
        <w:lastRenderedPageBreak/>
        <w:t>TABELA NR 2</w:t>
      </w:r>
    </w:p>
    <w:tbl>
      <w:tblPr>
        <w:tblpPr w:leftFromText="141" w:rightFromText="141" w:vertAnchor="text" w:horzAnchor="margin" w:tblpXSpec="center" w:tblpY="77"/>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266"/>
        <w:gridCol w:w="1134"/>
        <w:gridCol w:w="1275"/>
        <w:gridCol w:w="1560"/>
        <w:gridCol w:w="2126"/>
      </w:tblGrid>
      <w:tr w:rsidR="00345672" w:rsidRPr="00834901" w14:paraId="023C554C" w14:textId="77777777" w:rsidTr="00DA1FB5">
        <w:trPr>
          <w:trHeight w:val="552"/>
        </w:trPr>
        <w:tc>
          <w:tcPr>
            <w:tcW w:w="562" w:type="dxa"/>
            <w:tcBorders>
              <w:bottom w:val="single" w:sz="4" w:space="0" w:color="auto"/>
            </w:tcBorders>
            <w:shd w:val="clear" w:color="auto" w:fill="CCCCCC"/>
            <w:vAlign w:val="center"/>
          </w:tcPr>
          <w:p w14:paraId="6D727FB0" w14:textId="77777777" w:rsidR="00345672" w:rsidRPr="00834901" w:rsidRDefault="00345672"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LP.</w:t>
            </w:r>
          </w:p>
        </w:tc>
        <w:tc>
          <w:tcPr>
            <w:tcW w:w="3266" w:type="dxa"/>
            <w:shd w:val="clear" w:color="auto" w:fill="CCCCCC"/>
            <w:vAlign w:val="center"/>
          </w:tcPr>
          <w:p w14:paraId="5C996804" w14:textId="77777777" w:rsidR="00345672" w:rsidRPr="00834901" w:rsidRDefault="00345672"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 xml:space="preserve">ELEMENT ROZLICZENIOWY </w:t>
            </w:r>
          </w:p>
        </w:tc>
        <w:tc>
          <w:tcPr>
            <w:tcW w:w="1134" w:type="dxa"/>
            <w:shd w:val="clear" w:color="auto" w:fill="CCCCCC"/>
            <w:vAlign w:val="center"/>
          </w:tcPr>
          <w:p w14:paraId="04383CA5" w14:textId="77777777" w:rsidR="00345672" w:rsidRPr="00834901" w:rsidRDefault="00345672"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JEDNOSTKA</w:t>
            </w:r>
          </w:p>
        </w:tc>
        <w:tc>
          <w:tcPr>
            <w:tcW w:w="1275" w:type="dxa"/>
            <w:shd w:val="clear" w:color="auto" w:fill="CCCCCC"/>
            <w:vAlign w:val="center"/>
          </w:tcPr>
          <w:p w14:paraId="7C7B3B96" w14:textId="77777777" w:rsidR="00345672" w:rsidRPr="00834901" w:rsidRDefault="00345672"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ILOŚĆ JEDNOSTEK</w:t>
            </w:r>
          </w:p>
        </w:tc>
        <w:tc>
          <w:tcPr>
            <w:tcW w:w="1560" w:type="dxa"/>
            <w:shd w:val="clear" w:color="auto" w:fill="CCCCCC"/>
            <w:vAlign w:val="center"/>
          </w:tcPr>
          <w:p w14:paraId="1EA9EBCB" w14:textId="77777777" w:rsidR="00345672" w:rsidRPr="00834901" w:rsidRDefault="00345672"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CENA JEDNOSTKOWA</w:t>
            </w:r>
          </w:p>
          <w:p w14:paraId="77C79FC9" w14:textId="77777777" w:rsidR="00345672" w:rsidRPr="00834901" w:rsidRDefault="00345672" w:rsidP="00DA1FB5">
            <w:pPr>
              <w:tabs>
                <w:tab w:val="left" w:pos="1025"/>
              </w:tabs>
              <w:spacing w:line="276" w:lineRule="auto"/>
              <w:ind w:right="35"/>
              <w:jc w:val="center"/>
              <w:rPr>
                <w:rFonts w:cs="Times New Roman"/>
                <w:color w:val="000000" w:themeColor="text1"/>
                <w:sz w:val="12"/>
                <w:szCs w:val="12"/>
              </w:rPr>
            </w:pPr>
            <w:r w:rsidRPr="00834901">
              <w:rPr>
                <w:rFonts w:cs="Times New Roman"/>
                <w:b/>
                <w:bCs/>
                <w:color w:val="000000" w:themeColor="text1"/>
                <w:sz w:val="12"/>
                <w:szCs w:val="12"/>
              </w:rPr>
              <w:t>NETTO W ZŁ</w:t>
            </w:r>
          </w:p>
        </w:tc>
        <w:tc>
          <w:tcPr>
            <w:tcW w:w="2126" w:type="dxa"/>
            <w:shd w:val="clear" w:color="auto" w:fill="CCCCCC"/>
            <w:vAlign w:val="center"/>
          </w:tcPr>
          <w:p w14:paraId="4049E871" w14:textId="77777777" w:rsidR="00345672" w:rsidRPr="00834901" w:rsidRDefault="00345672"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WARTOŚĆ USŁUG NETTO W ZŁ</w:t>
            </w:r>
          </w:p>
          <w:p w14:paraId="6E670BCB" w14:textId="77777777" w:rsidR="00345672" w:rsidRPr="00834901" w:rsidRDefault="00345672"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[Kolumna 4 x 5]</w:t>
            </w:r>
          </w:p>
        </w:tc>
      </w:tr>
      <w:tr w:rsidR="00345672" w:rsidRPr="00834901" w14:paraId="3EC53FE5" w14:textId="77777777" w:rsidTr="00DA1FB5">
        <w:trPr>
          <w:trHeight w:val="62"/>
        </w:trPr>
        <w:tc>
          <w:tcPr>
            <w:tcW w:w="562" w:type="dxa"/>
            <w:tcBorders>
              <w:bottom w:val="single" w:sz="4" w:space="0" w:color="auto"/>
            </w:tcBorders>
            <w:shd w:val="clear" w:color="auto" w:fill="F2F2F2"/>
            <w:vAlign w:val="center"/>
          </w:tcPr>
          <w:p w14:paraId="5FA10379" w14:textId="77777777" w:rsidR="00345672" w:rsidRPr="00834901" w:rsidRDefault="00345672"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1</w:t>
            </w:r>
          </w:p>
        </w:tc>
        <w:tc>
          <w:tcPr>
            <w:tcW w:w="3266" w:type="dxa"/>
            <w:shd w:val="clear" w:color="auto" w:fill="F2F2F2"/>
            <w:vAlign w:val="center"/>
          </w:tcPr>
          <w:p w14:paraId="3F0F2202" w14:textId="77777777" w:rsidR="00345672" w:rsidRPr="00834901" w:rsidRDefault="00345672"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2</w:t>
            </w:r>
          </w:p>
        </w:tc>
        <w:tc>
          <w:tcPr>
            <w:tcW w:w="1134" w:type="dxa"/>
            <w:shd w:val="clear" w:color="auto" w:fill="F2F2F2"/>
            <w:vAlign w:val="center"/>
          </w:tcPr>
          <w:p w14:paraId="42988A88" w14:textId="77777777" w:rsidR="00345672" w:rsidRPr="00834901" w:rsidRDefault="00345672"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3</w:t>
            </w:r>
          </w:p>
        </w:tc>
        <w:tc>
          <w:tcPr>
            <w:tcW w:w="1275" w:type="dxa"/>
            <w:shd w:val="clear" w:color="auto" w:fill="F2F2F2"/>
            <w:vAlign w:val="center"/>
          </w:tcPr>
          <w:p w14:paraId="71075B25" w14:textId="77777777" w:rsidR="00345672" w:rsidRPr="00834901" w:rsidRDefault="00345672"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4</w:t>
            </w:r>
          </w:p>
        </w:tc>
        <w:tc>
          <w:tcPr>
            <w:tcW w:w="1560" w:type="dxa"/>
            <w:shd w:val="clear" w:color="auto" w:fill="F2F2F2"/>
            <w:vAlign w:val="center"/>
          </w:tcPr>
          <w:p w14:paraId="42408F2E" w14:textId="77777777" w:rsidR="00345672" w:rsidRPr="00834901" w:rsidRDefault="00345672" w:rsidP="00DA1FB5">
            <w:pPr>
              <w:tabs>
                <w:tab w:val="left" w:pos="459"/>
              </w:tabs>
              <w:ind w:left="79" w:hanging="79"/>
              <w:jc w:val="center"/>
              <w:rPr>
                <w:rFonts w:cs="Times New Roman"/>
                <w:color w:val="000000" w:themeColor="text1"/>
                <w:sz w:val="12"/>
                <w:szCs w:val="12"/>
              </w:rPr>
            </w:pPr>
            <w:r>
              <w:rPr>
                <w:rFonts w:cs="Times New Roman"/>
                <w:color w:val="000000" w:themeColor="text1"/>
                <w:sz w:val="12"/>
                <w:szCs w:val="12"/>
              </w:rPr>
              <w:t>5</w:t>
            </w:r>
          </w:p>
        </w:tc>
        <w:tc>
          <w:tcPr>
            <w:tcW w:w="2126" w:type="dxa"/>
            <w:shd w:val="clear" w:color="auto" w:fill="F2F2F2"/>
            <w:vAlign w:val="center"/>
          </w:tcPr>
          <w:p w14:paraId="41C1B18D" w14:textId="77777777" w:rsidR="00345672" w:rsidRPr="00834901" w:rsidRDefault="00345672"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7</w:t>
            </w:r>
          </w:p>
        </w:tc>
      </w:tr>
      <w:tr w:rsidR="00345672" w:rsidRPr="00834901" w14:paraId="603F19C0" w14:textId="77777777" w:rsidTr="00DA1FB5">
        <w:tc>
          <w:tcPr>
            <w:tcW w:w="562" w:type="dxa"/>
            <w:tcBorders>
              <w:top w:val="single" w:sz="4" w:space="0" w:color="auto"/>
            </w:tcBorders>
            <w:shd w:val="clear" w:color="auto" w:fill="D9D9D9"/>
            <w:vAlign w:val="center"/>
          </w:tcPr>
          <w:p w14:paraId="30310D95" w14:textId="77777777" w:rsidR="00345672" w:rsidRPr="00834901" w:rsidRDefault="00345672"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I.</w:t>
            </w:r>
          </w:p>
        </w:tc>
        <w:tc>
          <w:tcPr>
            <w:tcW w:w="3266" w:type="dxa"/>
            <w:shd w:val="clear" w:color="auto" w:fill="D9D9D9"/>
            <w:vAlign w:val="center"/>
          </w:tcPr>
          <w:p w14:paraId="64E2DB5A" w14:textId="77777777" w:rsidR="00345672" w:rsidRPr="00834901" w:rsidRDefault="00345672" w:rsidP="00DA1FB5">
            <w:pPr>
              <w:tabs>
                <w:tab w:val="left" w:pos="459"/>
              </w:tabs>
              <w:ind w:left="79" w:hanging="79"/>
              <w:rPr>
                <w:rFonts w:cs="Times New Roman"/>
                <w:b/>
                <w:bCs/>
                <w:color w:val="000000" w:themeColor="text1"/>
                <w:sz w:val="16"/>
                <w:szCs w:val="16"/>
              </w:rPr>
            </w:pPr>
            <w:r>
              <w:rPr>
                <w:rFonts w:cs="Times New Roman"/>
                <w:b/>
                <w:bCs/>
                <w:color w:val="000000" w:themeColor="text1"/>
                <w:sz w:val="16"/>
                <w:szCs w:val="16"/>
              </w:rPr>
              <w:t>Transport towarów</w:t>
            </w:r>
          </w:p>
        </w:tc>
        <w:tc>
          <w:tcPr>
            <w:tcW w:w="1134" w:type="dxa"/>
            <w:shd w:val="clear" w:color="auto" w:fill="D9D9D9"/>
            <w:vAlign w:val="center"/>
          </w:tcPr>
          <w:p w14:paraId="6E05FDCF" w14:textId="77777777" w:rsidR="00345672" w:rsidRPr="00834901" w:rsidRDefault="00345672"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275" w:type="dxa"/>
            <w:shd w:val="clear" w:color="auto" w:fill="D9D9D9"/>
            <w:vAlign w:val="center"/>
          </w:tcPr>
          <w:p w14:paraId="76E6E089" w14:textId="77777777" w:rsidR="00345672" w:rsidRPr="00834901" w:rsidRDefault="00345672"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560" w:type="dxa"/>
            <w:shd w:val="clear" w:color="auto" w:fill="D9D9D9"/>
            <w:vAlign w:val="center"/>
          </w:tcPr>
          <w:p w14:paraId="1240EF2B" w14:textId="77777777" w:rsidR="00345672" w:rsidRPr="00834901" w:rsidRDefault="00345672"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2126" w:type="dxa"/>
            <w:shd w:val="clear" w:color="auto" w:fill="D9D9D9"/>
            <w:vAlign w:val="center"/>
          </w:tcPr>
          <w:p w14:paraId="602400C9" w14:textId="77777777" w:rsidR="00345672" w:rsidRPr="00834901" w:rsidRDefault="00345672"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r>
      <w:tr w:rsidR="00345672" w:rsidRPr="00834901" w14:paraId="015ABECB" w14:textId="77777777" w:rsidTr="00DA1FB5">
        <w:tc>
          <w:tcPr>
            <w:tcW w:w="562" w:type="dxa"/>
            <w:vAlign w:val="center"/>
          </w:tcPr>
          <w:p w14:paraId="6FCBC8D1" w14:textId="77777777" w:rsidR="00345672" w:rsidRPr="007A3CCE" w:rsidRDefault="00345672" w:rsidP="00DA1FB5">
            <w:pPr>
              <w:tabs>
                <w:tab w:val="left" w:pos="459"/>
              </w:tabs>
              <w:ind w:left="79" w:hanging="79"/>
              <w:jc w:val="center"/>
              <w:rPr>
                <w:rFonts w:cs="Times New Roman"/>
                <w:color w:val="000000" w:themeColor="text1"/>
                <w:sz w:val="16"/>
                <w:szCs w:val="16"/>
              </w:rPr>
            </w:pPr>
            <w:r w:rsidRPr="007A3CCE">
              <w:rPr>
                <w:rFonts w:cs="Times New Roman"/>
                <w:color w:val="000000" w:themeColor="text1"/>
                <w:sz w:val="16"/>
                <w:szCs w:val="16"/>
              </w:rPr>
              <w:t>1.</w:t>
            </w:r>
          </w:p>
        </w:tc>
        <w:tc>
          <w:tcPr>
            <w:tcW w:w="3266" w:type="dxa"/>
            <w:vAlign w:val="center"/>
          </w:tcPr>
          <w:p w14:paraId="77E3F39B" w14:textId="77777777" w:rsidR="00345672" w:rsidRPr="00834901" w:rsidRDefault="00345672" w:rsidP="00DA1FB5">
            <w:pPr>
              <w:tabs>
                <w:tab w:val="left" w:pos="459"/>
              </w:tabs>
              <w:rPr>
                <w:rFonts w:cs="Times New Roman"/>
                <w:color w:val="000000" w:themeColor="text1"/>
                <w:sz w:val="16"/>
                <w:szCs w:val="16"/>
              </w:rPr>
            </w:pPr>
            <w:r>
              <w:rPr>
                <w:rFonts w:cs="Times New Roman"/>
                <w:color w:val="000000" w:themeColor="text1"/>
                <w:sz w:val="16"/>
                <w:szCs w:val="16"/>
              </w:rPr>
              <w:t>Transport soli/mieszaniny Zamawiającego</w:t>
            </w:r>
          </w:p>
        </w:tc>
        <w:tc>
          <w:tcPr>
            <w:tcW w:w="1134" w:type="dxa"/>
            <w:vAlign w:val="center"/>
          </w:tcPr>
          <w:p w14:paraId="7F0580E8" w14:textId="77777777" w:rsidR="00345672" w:rsidRPr="00834901" w:rsidRDefault="00345672"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Mg</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12F5160" w14:textId="77777777" w:rsidR="00345672" w:rsidRPr="00834901" w:rsidRDefault="00345672" w:rsidP="00DA1FB5">
            <w:pPr>
              <w:tabs>
                <w:tab w:val="left" w:pos="176"/>
                <w:tab w:val="left" w:pos="459"/>
                <w:tab w:val="left" w:pos="885"/>
              </w:tabs>
              <w:ind w:left="79" w:hanging="79"/>
              <w:jc w:val="center"/>
              <w:rPr>
                <w:rFonts w:cs="Times New Roman"/>
                <w:b/>
                <w:bCs/>
                <w:color w:val="000000" w:themeColor="text1"/>
                <w:sz w:val="16"/>
                <w:szCs w:val="16"/>
              </w:rPr>
            </w:pPr>
            <w:r>
              <w:rPr>
                <w:rFonts w:cs="Times New Roman"/>
                <w:b/>
                <w:bCs/>
                <w:color w:val="000000" w:themeColor="text1"/>
                <w:sz w:val="16"/>
                <w:szCs w:val="16"/>
                <w:lang w:eastAsia="pl-PL"/>
              </w:rPr>
              <w:t>1</w:t>
            </w:r>
          </w:p>
        </w:tc>
        <w:tc>
          <w:tcPr>
            <w:tcW w:w="1560" w:type="dxa"/>
            <w:shd w:val="clear" w:color="auto" w:fill="DAEEF3" w:themeFill="accent5" w:themeFillTint="33"/>
            <w:vAlign w:val="center"/>
          </w:tcPr>
          <w:p w14:paraId="5F51848C" w14:textId="77777777" w:rsidR="00345672" w:rsidRPr="00834901" w:rsidRDefault="00345672" w:rsidP="00DA1FB5">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5556E34C" w14:textId="77777777" w:rsidR="00345672" w:rsidRPr="00834901" w:rsidRDefault="00345672" w:rsidP="00DA1FB5">
            <w:pPr>
              <w:tabs>
                <w:tab w:val="left" w:pos="459"/>
              </w:tabs>
              <w:ind w:left="79" w:hanging="79"/>
              <w:jc w:val="right"/>
              <w:rPr>
                <w:rFonts w:cs="Times New Roman"/>
                <w:b/>
                <w:bCs/>
                <w:color w:val="000000" w:themeColor="text1"/>
                <w:sz w:val="16"/>
                <w:szCs w:val="16"/>
              </w:rPr>
            </w:pPr>
          </w:p>
        </w:tc>
      </w:tr>
      <w:tr w:rsidR="00345672" w:rsidRPr="00834901" w14:paraId="08736270" w14:textId="77777777" w:rsidTr="00DA1FB5">
        <w:tc>
          <w:tcPr>
            <w:tcW w:w="562" w:type="dxa"/>
            <w:shd w:val="clear" w:color="auto" w:fill="D9D9D9"/>
            <w:vAlign w:val="center"/>
          </w:tcPr>
          <w:p w14:paraId="11561F9B" w14:textId="77777777" w:rsidR="00345672" w:rsidRPr="00834901" w:rsidRDefault="00345672"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II.</w:t>
            </w:r>
          </w:p>
        </w:tc>
        <w:tc>
          <w:tcPr>
            <w:tcW w:w="3266" w:type="dxa"/>
            <w:shd w:val="clear" w:color="auto" w:fill="D9D9D9"/>
            <w:vAlign w:val="center"/>
          </w:tcPr>
          <w:p w14:paraId="30073715" w14:textId="62B756B9" w:rsidR="00345672" w:rsidRPr="00834901" w:rsidRDefault="00345672" w:rsidP="00DA1FB5">
            <w:pPr>
              <w:tabs>
                <w:tab w:val="left" w:pos="459"/>
              </w:tabs>
              <w:rPr>
                <w:rFonts w:cs="Times New Roman"/>
                <w:b/>
                <w:bCs/>
                <w:color w:val="000000" w:themeColor="text1"/>
                <w:sz w:val="16"/>
                <w:szCs w:val="16"/>
              </w:rPr>
            </w:pPr>
            <w:r>
              <w:rPr>
                <w:rFonts w:cs="Times New Roman"/>
                <w:b/>
                <w:bCs/>
                <w:color w:val="000000" w:themeColor="text1"/>
                <w:sz w:val="16"/>
                <w:szCs w:val="16"/>
              </w:rPr>
              <w:t>GPS*</w:t>
            </w:r>
            <w:r w:rsidR="00914212">
              <w:rPr>
                <w:rFonts w:cs="Times New Roman"/>
                <w:b/>
                <w:bCs/>
                <w:color w:val="000000" w:themeColor="text1"/>
                <w:sz w:val="16"/>
                <w:szCs w:val="16"/>
              </w:rPr>
              <w:t>*</w:t>
            </w:r>
          </w:p>
        </w:tc>
        <w:tc>
          <w:tcPr>
            <w:tcW w:w="1134" w:type="dxa"/>
            <w:shd w:val="clear" w:color="auto" w:fill="D9D9D9"/>
            <w:vAlign w:val="center"/>
          </w:tcPr>
          <w:p w14:paraId="1FD8E155" w14:textId="77777777" w:rsidR="00345672" w:rsidRPr="001410C9" w:rsidRDefault="00345672" w:rsidP="00DA1FB5">
            <w:pPr>
              <w:tabs>
                <w:tab w:val="left" w:pos="459"/>
              </w:tabs>
              <w:ind w:left="79" w:hanging="79"/>
              <w:jc w:val="center"/>
              <w:rPr>
                <w:rFonts w:cs="Times New Roman"/>
                <w:b/>
                <w:bCs/>
                <w:color w:val="000000" w:themeColor="text1"/>
                <w:sz w:val="16"/>
                <w:szCs w:val="16"/>
              </w:rPr>
            </w:pPr>
            <w:r w:rsidRPr="001410C9">
              <w:rPr>
                <w:rFonts w:cs="Times New Roman"/>
                <w:b/>
                <w:bCs/>
                <w:color w:val="000000" w:themeColor="text1"/>
                <w:sz w:val="16"/>
                <w:szCs w:val="16"/>
              </w:rPr>
              <w:t>X</w:t>
            </w:r>
          </w:p>
        </w:tc>
        <w:tc>
          <w:tcPr>
            <w:tcW w:w="1275" w:type="dxa"/>
            <w:shd w:val="clear" w:color="auto" w:fill="D9D9D9"/>
            <w:vAlign w:val="center"/>
          </w:tcPr>
          <w:p w14:paraId="5E493AA7" w14:textId="77777777" w:rsidR="00345672" w:rsidRPr="00834901" w:rsidRDefault="00345672"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560" w:type="dxa"/>
            <w:shd w:val="clear" w:color="auto" w:fill="D9D9D9"/>
            <w:vAlign w:val="center"/>
          </w:tcPr>
          <w:p w14:paraId="3A5C06C7" w14:textId="77777777" w:rsidR="00345672" w:rsidRPr="00834901" w:rsidRDefault="00345672" w:rsidP="00DA1FB5">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X</w:t>
            </w:r>
          </w:p>
        </w:tc>
        <w:tc>
          <w:tcPr>
            <w:tcW w:w="2126" w:type="dxa"/>
            <w:shd w:val="clear" w:color="auto" w:fill="D9D9D9"/>
            <w:vAlign w:val="center"/>
          </w:tcPr>
          <w:p w14:paraId="777CC3E0" w14:textId="77777777" w:rsidR="00345672" w:rsidRPr="00834901" w:rsidRDefault="00345672"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r>
      <w:tr w:rsidR="00345672" w:rsidRPr="00834901" w14:paraId="16BCCA02" w14:textId="77777777" w:rsidTr="00DA1FB5">
        <w:tc>
          <w:tcPr>
            <w:tcW w:w="562" w:type="dxa"/>
            <w:vAlign w:val="center"/>
          </w:tcPr>
          <w:p w14:paraId="4D94121E" w14:textId="77777777" w:rsidR="00345672" w:rsidRPr="007A3CCE" w:rsidRDefault="00345672" w:rsidP="00DA1FB5">
            <w:pPr>
              <w:tabs>
                <w:tab w:val="left" w:pos="459"/>
              </w:tabs>
              <w:ind w:left="79" w:hanging="79"/>
              <w:jc w:val="center"/>
              <w:rPr>
                <w:rFonts w:cs="Times New Roman"/>
                <w:color w:val="000000" w:themeColor="text1"/>
                <w:sz w:val="16"/>
                <w:szCs w:val="16"/>
              </w:rPr>
            </w:pPr>
            <w:r w:rsidRPr="007A3CCE">
              <w:rPr>
                <w:rFonts w:cs="Times New Roman"/>
                <w:color w:val="000000" w:themeColor="text1"/>
                <w:sz w:val="16"/>
                <w:szCs w:val="16"/>
              </w:rPr>
              <w:t>1.</w:t>
            </w: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14:paraId="4487E1EA" w14:textId="77777777" w:rsidR="00345672" w:rsidRPr="00834901" w:rsidRDefault="00345672" w:rsidP="00DA1FB5">
            <w:pPr>
              <w:tabs>
                <w:tab w:val="left" w:pos="459"/>
              </w:tabs>
              <w:rPr>
                <w:rFonts w:cs="Times New Roman"/>
                <w:color w:val="000000" w:themeColor="text1"/>
                <w:sz w:val="16"/>
                <w:szCs w:val="16"/>
              </w:rPr>
            </w:pPr>
            <w:r>
              <w:rPr>
                <w:rFonts w:cs="Times New Roman"/>
                <w:sz w:val="16"/>
                <w:szCs w:val="16"/>
                <w:lang w:eastAsia="pl-PL"/>
              </w:rPr>
              <w:t>M</w:t>
            </w:r>
            <w:r w:rsidRPr="00354A2B">
              <w:rPr>
                <w:rFonts w:cs="Times New Roman"/>
                <w:sz w:val="16"/>
                <w:szCs w:val="16"/>
                <w:lang w:eastAsia="pl-PL"/>
              </w:rPr>
              <w:t xml:space="preserve">ontaż urządzenia GPS kompatybilnego </w:t>
            </w:r>
            <w:r>
              <w:rPr>
                <w:rFonts w:cs="Times New Roman"/>
                <w:sz w:val="16"/>
                <w:szCs w:val="16"/>
                <w:lang w:eastAsia="pl-PL"/>
              </w:rPr>
              <w:br/>
            </w:r>
            <w:r w:rsidRPr="00354A2B">
              <w:rPr>
                <w:rFonts w:cs="Times New Roman"/>
                <w:sz w:val="16"/>
                <w:szCs w:val="16"/>
                <w:lang w:eastAsia="pl-PL"/>
              </w:rPr>
              <w:t>z systemem posiadanym przez Zamawiającego</w:t>
            </w:r>
          </w:p>
        </w:tc>
        <w:tc>
          <w:tcPr>
            <w:tcW w:w="1134" w:type="dxa"/>
            <w:vAlign w:val="center"/>
          </w:tcPr>
          <w:p w14:paraId="2BF29FC2" w14:textId="77777777" w:rsidR="00345672" w:rsidRPr="00834901" w:rsidRDefault="00345672"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szt.</w:t>
            </w:r>
          </w:p>
        </w:tc>
        <w:tc>
          <w:tcPr>
            <w:tcW w:w="1275" w:type="dxa"/>
            <w:vAlign w:val="center"/>
          </w:tcPr>
          <w:p w14:paraId="15E78F79" w14:textId="79F87E0D" w:rsidR="00345672" w:rsidRPr="0086557C" w:rsidRDefault="00B142FE" w:rsidP="00DA1FB5">
            <w:pPr>
              <w:tabs>
                <w:tab w:val="left" w:pos="459"/>
              </w:tabs>
              <w:ind w:left="79" w:hanging="79"/>
              <w:jc w:val="center"/>
              <w:rPr>
                <w:rFonts w:cs="Times New Roman"/>
                <w:b/>
                <w:bCs/>
                <w:sz w:val="16"/>
                <w:szCs w:val="16"/>
              </w:rPr>
            </w:pPr>
            <w:r>
              <w:rPr>
                <w:rFonts w:cs="Times New Roman"/>
                <w:b/>
                <w:bCs/>
                <w:sz w:val="16"/>
                <w:szCs w:val="16"/>
                <w:lang w:eastAsia="pl-PL"/>
              </w:rPr>
              <w:t>2</w:t>
            </w:r>
          </w:p>
        </w:tc>
        <w:tc>
          <w:tcPr>
            <w:tcW w:w="1560" w:type="dxa"/>
            <w:shd w:val="clear" w:color="auto" w:fill="DAEEF3" w:themeFill="accent5" w:themeFillTint="33"/>
            <w:vAlign w:val="center"/>
          </w:tcPr>
          <w:p w14:paraId="6F77DF0F" w14:textId="77777777" w:rsidR="00345672" w:rsidRPr="00834901" w:rsidRDefault="00345672" w:rsidP="00DA1FB5">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64B534F0" w14:textId="77777777" w:rsidR="00345672" w:rsidRPr="00834901" w:rsidRDefault="00345672" w:rsidP="00DA1FB5">
            <w:pPr>
              <w:tabs>
                <w:tab w:val="left" w:pos="459"/>
              </w:tabs>
              <w:ind w:left="79" w:hanging="79"/>
              <w:jc w:val="right"/>
              <w:rPr>
                <w:rFonts w:cs="Times New Roman"/>
                <w:b/>
                <w:bCs/>
                <w:color w:val="000000" w:themeColor="text1"/>
                <w:sz w:val="16"/>
                <w:szCs w:val="16"/>
              </w:rPr>
            </w:pPr>
          </w:p>
        </w:tc>
      </w:tr>
      <w:tr w:rsidR="00345672" w:rsidRPr="00834901" w14:paraId="2EED5274" w14:textId="77777777" w:rsidTr="00DA1FB5">
        <w:tc>
          <w:tcPr>
            <w:tcW w:w="562" w:type="dxa"/>
            <w:vAlign w:val="center"/>
          </w:tcPr>
          <w:p w14:paraId="639E7B00" w14:textId="77777777" w:rsidR="00345672" w:rsidRPr="007A3CCE" w:rsidRDefault="00345672" w:rsidP="00DA1FB5">
            <w:pPr>
              <w:tabs>
                <w:tab w:val="left" w:pos="459"/>
              </w:tabs>
              <w:ind w:left="79" w:hanging="79"/>
              <w:jc w:val="center"/>
              <w:rPr>
                <w:rFonts w:cs="Times New Roman"/>
                <w:color w:val="000000" w:themeColor="text1"/>
                <w:sz w:val="16"/>
                <w:szCs w:val="16"/>
              </w:rPr>
            </w:pPr>
            <w:r w:rsidRPr="007A3CCE">
              <w:rPr>
                <w:rFonts w:cs="Times New Roman"/>
                <w:color w:val="000000" w:themeColor="text1"/>
                <w:sz w:val="16"/>
                <w:szCs w:val="16"/>
              </w:rPr>
              <w:t>2.</w:t>
            </w: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14:paraId="51E1ABC1" w14:textId="77777777" w:rsidR="00345672" w:rsidRPr="00834901" w:rsidRDefault="00345672" w:rsidP="00DA1FB5">
            <w:pPr>
              <w:tabs>
                <w:tab w:val="left" w:pos="459"/>
              </w:tabs>
              <w:rPr>
                <w:color w:val="000000" w:themeColor="text1"/>
                <w:sz w:val="16"/>
                <w:szCs w:val="16"/>
                <w:lang w:eastAsia="pl-PL"/>
              </w:rPr>
            </w:pPr>
            <w:r>
              <w:rPr>
                <w:rFonts w:cs="Times New Roman"/>
                <w:sz w:val="16"/>
                <w:szCs w:val="16"/>
                <w:lang w:eastAsia="pl-PL"/>
              </w:rPr>
              <w:t>D</w:t>
            </w:r>
            <w:r w:rsidRPr="00354A2B">
              <w:rPr>
                <w:rFonts w:cs="Times New Roman"/>
                <w:sz w:val="16"/>
                <w:szCs w:val="16"/>
                <w:lang w:eastAsia="pl-PL"/>
              </w:rPr>
              <w:t xml:space="preserve">emontaż urządzenia GPS kompatybilnego </w:t>
            </w:r>
            <w:r>
              <w:rPr>
                <w:rFonts w:cs="Times New Roman"/>
                <w:sz w:val="16"/>
                <w:szCs w:val="16"/>
                <w:lang w:eastAsia="pl-PL"/>
              </w:rPr>
              <w:br/>
            </w:r>
            <w:r w:rsidRPr="00354A2B">
              <w:rPr>
                <w:rFonts w:cs="Times New Roman"/>
                <w:sz w:val="16"/>
                <w:szCs w:val="16"/>
                <w:lang w:eastAsia="pl-PL"/>
              </w:rPr>
              <w:t>z systemem posiadanym przez Zamawiającego</w:t>
            </w:r>
          </w:p>
        </w:tc>
        <w:tc>
          <w:tcPr>
            <w:tcW w:w="1134" w:type="dxa"/>
            <w:vAlign w:val="center"/>
          </w:tcPr>
          <w:p w14:paraId="5986F583" w14:textId="77777777" w:rsidR="00345672" w:rsidRPr="00834901" w:rsidRDefault="00345672"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szt.</w:t>
            </w:r>
          </w:p>
        </w:tc>
        <w:tc>
          <w:tcPr>
            <w:tcW w:w="1275" w:type="dxa"/>
            <w:vAlign w:val="center"/>
          </w:tcPr>
          <w:p w14:paraId="298579BC" w14:textId="6465D9ED" w:rsidR="00345672" w:rsidRPr="0086557C" w:rsidRDefault="00B142FE" w:rsidP="00DA1FB5">
            <w:pPr>
              <w:tabs>
                <w:tab w:val="left" w:pos="459"/>
              </w:tabs>
              <w:ind w:left="79" w:hanging="79"/>
              <w:jc w:val="center"/>
              <w:rPr>
                <w:rFonts w:cs="Times New Roman"/>
                <w:b/>
                <w:bCs/>
                <w:sz w:val="16"/>
                <w:szCs w:val="16"/>
              </w:rPr>
            </w:pPr>
            <w:r>
              <w:rPr>
                <w:rFonts w:cs="Times New Roman"/>
                <w:b/>
                <w:bCs/>
                <w:sz w:val="16"/>
                <w:szCs w:val="16"/>
              </w:rPr>
              <w:t>2</w:t>
            </w:r>
          </w:p>
        </w:tc>
        <w:tc>
          <w:tcPr>
            <w:tcW w:w="1560" w:type="dxa"/>
            <w:shd w:val="clear" w:color="auto" w:fill="DAEEF3" w:themeFill="accent5" w:themeFillTint="33"/>
            <w:vAlign w:val="center"/>
          </w:tcPr>
          <w:p w14:paraId="009BDE4B" w14:textId="77777777" w:rsidR="00345672" w:rsidRPr="00834901" w:rsidRDefault="00345672" w:rsidP="00DA1FB5">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76AB912D" w14:textId="77777777" w:rsidR="00345672" w:rsidRPr="00834901" w:rsidRDefault="00345672" w:rsidP="00DA1FB5">
            <w:pPr>
              <w:tabs>
                <w:tab w:val="left" w:pos="459"/>
              </w:tabs>
              <w:ind w:left="79" w:hanging="79"/>
              <w:jc w:val="right"/>
              <w:rPr>
                <w:rFonts w:cs="Times New Roman"/>
                <w:b/>
                <w:bCs/>
                <w:color w:val="000000" w:themeColor="text1"/>
                <w:sz w:val="16"/>
                <w:szCs w:val="16"/>
              </w:rPr>
            </w:pPr>
          </w:p>
        </w:tc>
      </w:tr>
      <w:tr w:rsidR="00345672" w:rsidRPr="00834901" w14:paraId="3F44AA91" w14:textId="77777777" w:rsidTr="00DA1FB5">
        <w:trPr>
          <w:trHeight w:val="50"/>
        </w:trPr>
        <w:tc>
          <w:tcPr>
            <w:tcW w:w="562" w:type="dxa"/>
            <w:vMerge w:val="restart"/>
            <w:tcBorders>
              <w:top w:val="double" w:sz="4" w:space="0" w:color="auto"/>
            </w:tcBorders>
            <w:vAlign w:val="center"/>
          </w:tcPr>
          <w:p w14:paraId="1744FF44" w14:textId="77777777" w:rsidR="00345672" w:rsidRPr="00834901" w:rsidRDefault="00345672" w:rsidP="00DA1FB5">
            <w:pPr>
              <w:tabs>
                <w:tab w:val="left" w:pos="459"/>
              </w:tabs>
              <w:ind w:left="79" w:hanging="79"/>
              <w:rPr>
                <w:rFonts w:cs="Times New Roman"/>
                <w:b/>
                <w:bCs/>
                <w:color w:val="000000" w:themeColor="text1"/>
                <w:sz w:val="16"/>
                <w:szCs w:val="16"/>
              </w:rPr>
            </w:pPr>
          </w:p>
        </w:tc>
        <w:tc>
          <w:tcPr>
            <w:tcW w:w="7235" w:type="dxa"/>
            <w:gridSpan w:val="4"/>
            <w:tcBorders>
              <w:top w:val="double" w:sz="4" w:space="0" w:color="auto"/>
            </w:tcBorders>
          </w:tcPr>
          <w:p w14:paraId="4D019F75" w14:textId="77777777" w:rsidR="00345672" w:rsidRPr="00834901" w:rsidRDefault="00345672" w:rsidP="00DA1FB5">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Wartość usług netto</w:t>
            </w:r>
          </w:p>
        </w:tc>
        <w:tc>
          <w:tcPr>
            <w:tcW w:w="2126" w:type="dxa"/>
            <w:tcBorders>
              <w:top w:val="double" w:sz="4" w:space="0" w:color="auto"/>
            </w:tcBorders>
            <w:shd w:val="clear" w:color="auto" w:fill="B6DDE8"/>
          </w:tcPr>
          <w:p w14:paraId="524F177B" w14:textId="77777777" w:rsidR="00345672" w:rsidRPr="00834901" w:rsidRDefault="00345672" w:rsidP="00DA1FB5">
            <w:pPr>
              <w:tabs>
                <w:tab w:val="left" w:pos="459"/>
              </w:tabs>
              <w:ind w:left="79" w:hanging="79"/>
              <w:jc w:val="right"/>
              <w:rPr>
                <w:rFonts w:cs="Times New Roman"/>
                <w:b/>
                <w:bCs/>
                <w:color w:val="000000" w:themeColor="text1"/>
                <w:sz w:val="16"/>
                <w:szCs w:val="16"/>
              </w:rPr>
            </w:pPr>
          </w:p>
        </w:tc>
      </w:tr>
      <w:tr w:rsidR="00345672" w:rsidRPr="00834901" w14:paraId="17F7CDC9" w14:textId="77777777" w:rsidTr="00DA1FB5">
        <w:tc>
          <w:tcPr>
            <w:tcW w:w="562" w:type="dxa"/>
            <w:vMerge/>
            <w:vAlign w:val="center"/>
          </w:tcPr>
          <w:p w14:paraId="48505132" w14:textId="77777777" w:rsidR="00345672" w:rsidRPr="00834901" w:rsidRDefault="00345672" w:rsidP="00DA1FB5">
            <w:pPr>
              <w:tabs>
                <w:tab w:val="left" w:pos="459"/>
              </w:tabs>
              <w:ind w:left="79" w:hanging="79"/>
              <w:rPr>
                <w:rFonts w:cs="Times New Roman"/>
                <w:b/>
                <w:bCs/>
                <w:color w:val="000000" w:themeColor="text1"/>
                <w:sz w:val="16"/>
                <w:szCs w:val="16"/>
              </w:rPr>
            </w:pPr>
          </w:p>
        </w:tc>
        <w:tc>
          <w:tcPr>
            <w:tcW w:w="7235" w:type="dxa"/>
            <w:gridSpan w:val="4"/>
          </w:tcPr>
          <w:p w14:paraId="4C47C0CF" w14:textId="77777777" w:rsidR="00345672" w:rsidRPr="00834901" w:rsidRDefault="00345672" w:rsidP="00DA1FB5">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 xml:space="preserve">Podatek VAT </w:t>
            </w:r>
            <w:r w:rsidRPr="00702E02">
              <w:rPr>
                <w:rFonts w:cs="Times New Roman"/>
                <w:b/>
                <w:bCs/>
                <w:color w:val="0070C0"/>
                <w:sz w:val="16"/>
                <w:szCs w:val="16"/>
              </w:rPr>
              <w:t>23%</w:t>
            </w:r>
          </w:p>
        </w:tc>
        <w:tc>
          <w:tcPr>
            <w:tcW w:w="2126" w:type="dxa"/>
            <w:shd w:val="clear" w:color="auto" w:fill="B6DDE8"/>
          </w:tcPr>
          <w:p w14:paraId="77BC9046" w14:textId="77777777" w:rsidR="00345672" w:rsidRPr="00834901" w:rsidRDefault="00345672" w:rsidP="00DA1FB5">
            <w:pPr>
              <w:tabs>
                <w:tab w:val="left" w:pos="459"/>
              </w:tabs>
              <w:ind w:left="79" w:hanging="79"/>
              <w:jc w:val="right"/>
              <w:rPr>
                <w:rFonts w:cs="Times New Roman"/>
                <w:b/>
                <w:bCs/>
                <w:color w:val="000000" w:themeColor="text1"/>
                <w:sz w:val="16"/>
                <w:szCs w:val="16"/>
              </w:rPr>
            </w:pPr>
          </w:p>
        </w:tc>
      </w:tr>
      <w:tr w:rsidR="00345672" w:rsidRPr="00834901" w14:paraId="2B2D5CE6" w14:textId="77777777" w:rsidTr="00DA1FB5">
        <w:trPr>
          <w:trHeight w:val="62"/>
        </w:trPr>
        <w:tc>
          <w:tcPr>
            <w:tcW w:w="562" w:type="dxa"/>
            <w:vMerge/>
            <w:vAlign w:val="center"/>
          </w:tcPr>
          <w:p w14:paraId="189E5158" w14:textId="77777777" w:rsidR="00345672" w:rsidRPr="00834901" w:rsidRDefault="00345672" w:rsidP="00DA1FB5">
            <w:pPr>
              <w:tabs>
                <w:tab w:val="left" w:pos="459"/>
              </w:tabs>
              <w:ind w:left="79" w:hanging="79"/>
              <w:rPr>
                <w:rFonts w:cs="Times New Roman"/>
                <w:b/>
                <w:bCs/>
                <w:color w:val="000000" w:themeColor="text1"/>
                <w:sz w:val="16"/>
                <w:szCs w:val="16"/>
              </w:rPr>
            </w:pPr>
          </w:p>
        </w:tc>
        <w:tc>
          <w:tcPr>
            <w:tcW w:w="7235" w:type="dxa"/>
            <w:gridSpan w:val="4"/>
          </w:tcPr>
          <w:p w14:paraId="0CA34EB9" w14:textId="77777777" w:rsidR="00345672" w:rsidRPr="00834901" w:rsidRDefault="00345672" w:rsidP="00DA1FB5">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Wartość usług brutto</w:t>
            </w:r>
          </w:p>
        </w:tc>
        <w:tc>
          <w:tcPr>
            <w:tcW w:w="2126" w:type="dxa"/>
            <w:shd w:val="clear" w:color="auto" w:fill="B6DDE8"/>
          </w:tcPr>
          <w:p w14:paraId="700FDA0F" w14:textId="77777777" w:rsidR="00345672" w:rsidRPr="00834901" w:rsidRDefault="00345672" w:rsidP="00DA1FB5">
            <w:pPr>
              <w:tabs>
                <w:tab w:val="left" w:pos="459"/>
              </w:tabs>
              <w:ind w:left="79" w:hanging="79"/>
              <w:jc w:val="right"/>
              <w:rPr>
                <w:rFonts w:cs="Times New Roman"/>
                <w:b/>
                <w:bCs/>
                <w:color w:val="000000" w:themeColor="text1"/>
                <w:sz w:val="16"/>
                <w:szCs w:val="16"/>
              </w:rPr>
            </w:pPr>
          </w:p>
        </w:tc>
      </w:tr>
    </w:tbl>
    <w:p w14:paraId="0651A951" w14:textId="77777777" w:rsidR="00345672" w:rsidRDefault="00345672" w:rsidP="00345672">
      <w:pPr>
        <w:tabs>
          <w:tab w:val="left" w:pos="1640"/>
        </w:tabs>
        <w:spacing w:line="360" w:lineRule="auto"/>
        <w:ind w:left="567"/>
        <w:jc w:val="both"/>
        <w:rPr>
          <w:rFonts w:cs="Times New Roman"/>
          <w:bCs/>
          <w:color w:val="000000"/>
          <w:sz w:val="20"/>
          <w:szCs w:val="20"/>
        </w:rPr>
      </w:pPr>
      <w:r w:rsidRPr="004979EB">
        <w:rPr>
          <w:rFonts w:cs="Times New Roman"/>
          <w:bCs/>
          <w:color w:val="000000"/>
          <w:sz w:val="20"/>
          <w:szCs w:val="20"/>
        </w:rPr>
        <w:t>(</w:t>
      </w:r>
      <w:r w:rsidRPr="00E01469">
        <w:rPr>
          <w:rFonts w:cs="Times New Roman"/>
          <w:bCs/>
          <w:i/>
          <w:iCs/>
          <w:color w:val="000000"/>
          <w:sz w:val="20"/>
          <w:szCs w:val="20"/>
        </w:rPr>
        <w:t>słownie złotych brutto:</w:t>
      </w:r>
      <w:r>
        <w:rPr>
          <w:rFonts w:cs="Times New Roman"/>
          <w:bCs/>
          <w:color w:val="000000"/>
          <w:sz w:val="20"/>
          <w:szCs w:val="20"/>
        </w:rPr>
        <w:t xml:space="preserve"> </w:t>
      </w:r>
      <w:r w:rsidRPr="004979EB">
        <w:rPr>
          <w:rFonts w:cs="Times New Roman"/>
          <w:bCs/>
          <w:color w:val="000000"/>
          <w:sz w:val="20"/>
          <w:szCs w:val="20"/>
        </w:rPr>
        <w:t>....................................................................................................................................)</w:t>
      </w:r>
    </w:p>
    <w:p w14:paraId="5D5A3412" w14:textId="20261A09" w:rsidR="00BB1007" w:rsidRDefault="00BB1007" w:rsidP="00BB1007">
      <w:pPr>
        <w:tabs>
          <w:tab w:val="left" w:pos="1560"/>
        </w:tabs>
        <w:spacing w:after="120"/>
        <w:jc w:val="both"/>
        <w:rPr>
          <w:sz w:val="16"/>
          <w:szCs w:val="16"/>
          <w:u w:val="single"/>
        </w:rPr>
      </w:pPr>
      <w:r w:rsidRPr="00E52519">
        <w:rPr>
          <w:b/>
          <w:bCs/>
          <w:sz w:val="22"/>
          <w:szCs w:val="22"/>
        </w:rPr>
        <w:t>UWAGA</w:t>
      </w:r>
      <w:r>
        <w:rPr>
          <w:b/>
          <w:bCs/>
          <w:sz w:val="22"/>
          <w:szCs w:val="22"/>
        </w:rPr>
        <w:t>!!!</w:t>
      </w:r>
      <w:r>
        <w:rPr>
          <w:b/>
          <w:bCs/>
          <w:sz w:val="22"/>
          <w:szCs w:val="22"/>
        </w:rPr>
        <w:br/>
      </w:r>
      <w:r w:rsidRPr="00A87BF3">
        <w:rPr>
          <w:sz w:val="16"/>
          <w:szCs w:val="16"/>
          <w:u w:val="single"/>
        </w:rPr>
        <w:t xml:space="preserve">NALEŻY ZSUMOWAĆ </w:t>
      </w:r>
      <w:r w:rsidRPr="00A87BF3">
        <w:rPr>
          <w:b/>
          <w:bCs/>
          <w:sz w:val="16"/>
          <w:szCs w:val="16"/>
          <w:u w:val="single"/>
        </w:rPr>
        <w:t>WARTOŚCI</w:t>
      </w:r>
      <w:r>
        <w:rPr>
          <w:sz w:val="16"/>
          <w:szCs w:val="16"/>
          <w:u w:val="single"/>
        </w:rPr>
        <w:t xml:space="preserve"> </w:t>
      </w:r>
      <w:r w:rsidRPr="00A87BF3">
        <w:rPr>
          <w:b/>
          <w:bCs/>
          <w:sz w:val="16"/>
          <w:szCs w:val="16"/>
          <w:u w:val="single"/>
        </w:rPr>
        <w:t xml:space="preserve">BRUTTO </w:t>
      </w:r>
      <w:r w:rsidRPr="00A87BF3">
        <w:rPr>
          <w:sz w:val="16"/>
          <w:szCs w:val="16"/>
          <w:u w:val="single"/>
        </w:rPr>
        <w:t>KOSZTORYSU (</w:t>
      </w:r>
      <w:r w:rsidRPr="00A87BF3">
        <w:rPr>
          <w:b/>
          <w:bCs/>
          <w:sz w:val="16"/>
          <w:szCs w:val="16"/>
          <w:u w:val="single"/>
        </w:rPr>
        <w:t>TABELA NR 1</w:t>
      </w:r>
      <w:r w:rsidRPr="00A87BF3">
        <w:rPr>
          <w:sz w:val="16"/>
          <w:szCs w:val="16"/>
          <w:u w:val="single"/>
        </w:rPr>
        <w:t xml:space="preserve"> + </w:t>
      </w:r>
      <w:r w:rsidRPr="00A87BF3">
        <w:rPr>
          <w:b/>
          <w:bCs/>
          <w:sz w:val="16"/>
          <w:szCs w:val="16"/>
          <w:u w:val="single"/>
        </w:rPr>
        <w:t>TABELA NR 2</w:t>
      </w:r>
      <w:r w:rsidRPr="00A87BF3">
        <w:rPr>
          <w:sz w:val="16"/>
          <w:szCs w:val="16"/>
          <w:u w:val="single"/>
        </w:rPr>
        <w:t>)  I PRZENIEŚĆ DO FORMULARZA OFERTY</w:t>
      </w:r>
      <w:r>
        <w:rPr>
          <w:sz w:val="16"/>
          <w:szCs w:val="16"/>
          <w:u w:val="single"/>
        </w:rPr>
        <w:t>, STOSOWNIE DO CZĘŚCI ZAMÓWIENIA.</w:t>
      </w:r>
    </w:p>
    <w:p w14:paraId="688C90BF" w14:textId="571D09DC" w:rsidR="00BB1007" w:rsidRPr="009075B5" w:rsidRDefault="00BB1007" w:rsidP="00BB1007">
      <w:pPr>
        <w:tabs>
          <w:tab w:val="left" w:pos="1560"/>
        </w:tabs>
        <w:spacing w:after="120"/>
        <w:ind w:left="142" w:hanging="142"/>
        <w:jc w:val="both"/>
        <w:rPr>
          <w:sz w:val="16"/>
          <w:szCs w:val="16"/>
        </w:rPr>
      </w:pPr>
      <w:r>
        <w:rPr>
          <w:sz w:val="16"/>
          <w:szCs w:val="16"/>
        </w:rPr>
        <w:t>*</w:t>
      </w:r>
      <w:r w:rsidR="004B062B">
        <w:rPr>
          <w:sz w:val="16"/>
          <w:szCs w:val="16"/>
        </w:rPr>
        <w:t>*</w:t>
      </w:r>
      <w:r>
        <w:rPr>
          <w:sz w:val="16"/>
          <w:szCs w:val="16"/>
        </w:rPr>
        <w:t xml:space="preserve"> </w:t>
      </w:r>
      <w:r w:rsidRPr="009075B5">
        <w:rPr>
          <w:sz w:val="16"/>
          <w:szCs w:val="16"/>
        </w:rPr>
        <w:t xml:space="preserve">Montaż/demontaż </w:t>
      </w:r>
      <w:r>
        <w:rPr>
          <w:sz w:val="16"/>
          <w:szCs w:val="16"/>
        </w:rPr>
        <w:t>urządzeń GPS (w tym czujników) uzależniony będzie od okresu</w:t>
      </w:r>
      <w:r w:rsidRPr="009075B5">
        <w:rPr>
          <w:sz w:val="16"/>
          <w:szCs w:val="16"/>
        </w:rPr>
        <w:t xml:space="preserve"> </w:t>
      </w:r>
      <w:r w:rsidRPr="009075B5">
        <w:rPr>
          <w:sz w:val="16"/>
          <w:szCs w:val="16"/>
          <w:u w:val="single"/>
        </w:rPr>
        <w:t>obowiązywania umowy</w:t>
      </w:r>
      <w:r w:rsidRPr="00FA13F9">
        <w:rPr>
          <w:sz w:val="16"/>
          <w:szCs w:val="16"/>
        </w:rPr>
        <w:t xml:space="preserve">  </w:t>
      </w:r>
      <w:r w:rsidRPr="009075B5">
        <w:rPr>
          <w:sz w:val="16"/>
          <w:szCs w:val="16"/>
        </w:rPr>
        <w:t>(</w:t>
      </w:r>
      <w:r>
        <w:rPr>
          <w:b/>
          <w:bCs/>
          <w:sz w:val="16"/>
          <w:szCs w:val="16"/>
        </w:rPr>
        <w:t>na początku i na końcu umowy</w:t>
      </w:r>
      <w:r w:rsidRPr="009075B5">
        <w:rPr>
          <w:sz w:val="16"/>
          <w:szCs w:val="16"/>
        </w:rPr>
        <w:t>)</w:t>
      </w:r>
      <w:r>
        <w:rPr>
          <w:sz w:val="16"/>
          <w:szCs w:val="16"/>
        </w:rPr>
        <w:t xml:space="preserve">, a nie od daty powoływanego przez Zamawiającego sezonu zimowego. </w:t>
      </w:r>
    </w:p>
    <w:p w14:paraId="7399D30A" w14:textId="77777777" w:rsidR="00BB1007" w:rsidRDefault="00BB1007" w:rsidP="00BB1007">
      <w:pPr>
        <w:tabs>
          <w:tab w:val="left" w:pos="1560"/>
        </w:tabs>
        <w:spacing w:after="120"/>
        <w:jc w:val="both"/>
        <w:rPr>
          <w:b/>
          <w:bCs/>
          <w:sz w:val="22"/>
          <w:szCs w:val="22"/>
        </w:rPr>
      </w:pPr>
    </w:p>
    <w:p w14:paraId="6F4216CC" w14:textId="77777777" w:rsidR="00BB1007" w:rsidRDefault="00BB1007" w:rsidP="00BB1007">
      <w:pPr>
        <w:tabs>
          <w:tab w:val="left" w:pos="1560"/>
        </w:tabs>
        <w:spacing w:after="120"/>
        <w:jc w:val="both"/>
        <w:rPr>
          <w:b/>
          <w:bCs/>
          <w:sz w:val="22"/>
          <w:szCs w:val="22"/>
        </w:rPr>
      </w:pPr>
    </w:p>
    <w:p w14:paraId="55718D2A" w14:textId="77777777" w:rsidR="00BB1007" w:rsidRDefault="00BB1007" w:rsidP="00BB1007">
      <w:pPr>
        <w:tabs>
          <w:tab w:val="left" w:pos="1560"/>
        </w:tabs>
        <w:spacing w:after="120"/>
        <w:jc w:val="both"/>
        <w:rPr>
          <w:b/>
          <w:bCs/>
          <w:sz w:val="22"/>
          <w:szCs w:val="22"/>
        </w:rPr>
      </w:pPr>
    </w:p>
    <w:p w14:paraId="0041643F" w14:textId="77777777" w:rsidR="00BB1007" w:rsidRDefault="00BB1007" w:rsidP="00BB1007">
      <w:pPr>
        <w:tabs>
          <w:tab w:val="left" w:pos="1560"/>
        </w:tabs>
        <w:spacing w:after="120"/>
        <w:jc w:val="both"/>
        <w:rPr>
          <w:b/>
          <w:bCs/>
          <w:sz w:val="22"/>
          <w:szCs w:val="22"/>
        </w:rPr>
      </w:pPr>
    </w:p>
    <w:p w14:paraId="67AF6C26" w14:textId="77777777" w:rsidR="00BB1007" w:rsidRPr="00BD2292" w:rsidRDefault="00BB1007" w:rsidP="00BB1007">
      <w:pPr>
        <w:jc w:val="both"/>
        <w:rPr>
          <w:rFonts w:eastAsia="SimSun" w:cs="Times New Roman"/>
          <w:color w:val="000000"/>
          <w:kern w:val="2"/>
          <w:sz w:val="20"/>
          <w:szCs w:val="20"/>
        </w:rPr>
      </w:pPr>
      <w:r w:rsidRPr="00BD2292">
        <w:rPr>
          <w:color w:val="000000"/>
          <w:sz w:val="20"/>
          <w:szCs w:val="20"/>
        </w:rPr>
        <w:t>……………………………………………………</w:t>
      </w:r>
      <w:r>
        <w:rPr>
          <w:color w:val="000000"/>
          <w:sz w:val="20"/>
          <w:szCs w:val="20"/>
        </w:rPr>
        <w:t>…</w:t>
      </w:r>
    </w:p>
    <w:p w14:paraId="4FD4CE8A" w14:textId="77777777" w:rsidR="00BB1007" w:rsidRPr="00BD2292" w:rsidRDefault="00BB1007" w:rsidP="00BB1007">
      <w:pPr>
        <w:ind w:right="5018"/>
        <w:rPr>
          <w:i/>
          <w:iCs/>
          <w:color w:val="000000"/>
          <w:sz w:val="18"/>
          <w:szCs w:val="18"/>
        </w:rPr>
      </w:pPr>
      <w:r w:rsidRPr="00BD2292">
        <w:rPr>
          <w:i/>
          <w:iCs/>
          <w:color w:val="000000"/>
          <w:sz w:val="18"/>
          <w:szCs w:val="18"/>
        </w:rPr>
        <w:t xml:space="preserve">Miejsce do ewentualnego wstawienia znaku graficznego </w:t>
      </w:r>
      <w:r>
        <w:rPr>
          <w:i/>
          <w:iCs/>
          <w:color w:val="000000"/>
          <w:sz w:val="18"/>
          <w:szCs w:val="18"/>
        </w:rPr>
        <w:br/>
      </w:r>
      <w:r w:rsidRPr="00BD2292">
        <w:rPr>
          <w:i/>
          <w:iCs/>
          <w:color w:val="000000"/>
          <w:sz w:val="18"/>
          <w:szCs w:val="18"/>
        </w:rPr>
        <w:t>w przypadku podpisywania pliku PDF w formacie PADES</w:t>
      </w:r>
      <w:r w:rsidRPr="00BD2292">
        <w:rPr>
          <w:rFonts w:eastAsia="Times New Roman"/>
          <w:i/>
          <w:iCs/>
          <w:color w:val="000000"/>
          <w:sz w:val="18"/>
          <w:szCs w:val="18"/>
        </w:rPr>
        <w:t xml:space="preserve">                                                                          </w:t>
      </w:r>
    </w:p>
    <w:bookmarkEnd w:id="18"/>
    <w:p w14:paraId="2DF8336A" w14:textId="6A0D8320" w:rsidR="002E4D29" w:rsidRDefault="002E4D29" w:rsidP="00E90F3A">
      <w:pPr>
        <w:tabs>
          <w:tab w:val="left" w:pos="1640"/>
        </w:tabs>
        <w:spacing w:line="360" w:lineRule="auto"/>
        <w:jc w:val="both"/>
        <w:rPr>
          <w:rFonts w:cs="Times New Roman"/>
          <w:bCs/>
          <w:color w:val="000000"/>
          <w:sz w:val="20"/>
          <w:szCs w:val="20"/>
        </w:rPr>
      </w:pPr>
    </w:p>
    <w:p w14:paraId="236C586A" w14:textId="0E88A2AB" w:rsidR="00BB1007" w:rsidRDefault="00BB1007" w:rsidP="00E90F3A">
      <w:pPr>
        <w:tabs>
          <w:tab w:val="left" w:pos="1640"/>
        </w:tabs>
        <w:spacing w:line="360" w:lineRule="auto"/>
        <w:jc w:val="both"/>
        <w:rPr>
          <w:rFonts w:cs="Times New Roman"/>
          <w:bCs/>
          <w:color w:val="000000"/>
          <w:sz w:val="20"/>
          <w:szCs w:val="20"/>
        </w:rPr>
      </w:pPr>
    </w:p>
    <w:p w14:paraId="50D0D0A2" w14:textId="3D0C5C87" w:rsidR="00BB1007" w:rsidRPr="007D12A3" w:rsidRDefault="00BB1007" w:rsidP="00BB1007">
      <w:pPr>
        <w:pageBreakBefore/>
        <w:jc w:val="right"/>
        <w:outlineLvl w:val="0"/>
        <w:rPr>
          <w:rFonts w:cs="Times New Roman"/>
          <w:bCs/>
          <w:sz w:val="22"/>
          <w:szCs w:val="22"/>
        </w:rPr>
      </w:pPr>
      <w:r w:rsidRPr="007D12A3">
        <w:rPr>
          <w:rFonts w:cs="Times New Roman"/>
          <w:b/>
          <w:bCs/>
          <w:sz w:val="22"/>
          <w:szCs w:val="22"/>
        </w:rPr>
        <w:lastRenderedPageBreak/>
        <w:t>Załącznik nr 2.6. do SIWZ</w:t>
      </w:r>
    </w:p>
    <w:p w14:paraId="75E0C598" w14:textId="77777777" w:rsidR="00BB1007" w:rsidRDefault="00BB1007" w:rsidP="00BB1007">
      <w:pPr>
        <w:jc w:val="center"/>
        <w:rPr>
          <w:rFonts w:cs="Times New Roman"/>
          <w:b/>
          <w:bCs/>
          <w:sz w:val="28"/>
          <w:szCs w:val="28"/>
        </w:rPr>
      </w:pPr>
    </w:p>
    <w:p w14:paraId="4B0943E4" w14:textId="77777777" w:rsidR="00BB1007" w:rsidRPr="004979EB" w:rsidRDefault="00BB1007" w:rsidP="00BB1007">
      <w:pPr>
        <w:jc w:val="center"/>
        <w:rPr>
          <w:rFonts w:cs="Times New Roman"/>
          <w:b/>
          <w:bCs/>
          <w:sz w:val="28"/>
          <w:szCs w:val="28"/>
        </w:rPr>
      </w:pPr>
      <w:r w:rsidRPr="004979EB">
        <w:rPr>
          <w:rFonts w:cs="Times New Roman"/>
          <w:b/>
          <w:bCs/>
          <w:sz w:val="28"/>
          <w:szCs w:val="28"/>
        </w:rPr>
        <w:t>KOSZTORYS OFERTOWY</w:t>
      </w:r>
    </w:p>
    <w:p w14:paraId="3D7E5C6B" w14:textId="77777777" w:rsidR="00BB1007" w:rsidRPr="004979EB" w:rsidRDefault="00BB1007" w:rsidP="00BB1007">
      <w:pPr>
        <w:jc w:val="center"/>
        <w:rPr>
          <w:rFonts w:cs="Times New Roman"/>
          <w:b/>
          <w:bCs/>
          <w:sz w:val="12"/>
          <w:szCs w:val="22"/>
        </w:rPr>
      </w:pPr>
    </w:p>
    <w:p w14:paraId="33AC3F80" w14:textId="77777777" w:rsidR="00BB1007" w:rsidRPr="004979EB" w:rsidRDefault="00BB1007" w:rsidP="00BB1007">
      <w:pPr>
        <w:spacing w:line="360" w:lineRule="auto"/>
        <w:jc w:val="center"/>
        <w:rPr>
          <w:rFonts w:cs="Times New Roman"/>
          <w:b/>
          <w:bCs/>
          <w:sz w:val="20"/>
          <w:szCs w:val="20"/>
        </w:rPr>
      </w:pPr>
      <w:r w:rsidRPr="004979EB">
        <w:rPr>
          <w:rFonts w:cs="Times New Roman"/>
          <w:b/>
          <w:bCs/>
          <w:sz w:val="20"/>
          <w:szCs w:val="20"/>
        </w:rPr>
        <w:t>na wykonanie zadania pod nazwą:</w:t>
      </w:r>
    </w:p>
    <w:p w14:paraId="720CE80A" w14:textId="77777777" w:rsidR="00BB1007" w:rsidRPr="004979EB" w:rsidRDefault="007F47D1" w:rsidP="00BB1007">
      <w:pPr>
        <w:spacing w:before="240" w:after="120" w:line="360" w:lineRule="auto"/>
        <w:ind w:left="142" w:right="253"/>
        <w:jc w:val="center"/>
        <w:rPr>
          <w:rFonts w:cs="Times New Roman"/>
          <w:b/>
          <w:sz w:val="22"/>
          <w:szCs w:val="22"/>
        </w:rPr>
      </w:pPr>
      <w:sdt>
        <w:sdtPr>
          <w:rPr>
            <w:rFonts w:cs="Times New Roman"/>
            <w:b/>
            <w:sz w:val="20"/>
            <w:szCs w:val="20"/>
          </w:rPr>
          <w:alias w:val="Nazwa_postepowania"/>
          <w:tag w:val="Nazwa_postepowania"/>
          <w:id w:val="-474985688"/>
          <w:placeholder>
            <w:docPart w:val="8CC5D5AEEA9F4F80BD8EBB0EEF866CE3"/>
          </w:placeholder>
          <w:dataBinding w:prefixMappings="xmlns:ns0='http://schemas.microsoft.com/office/2006/coverPageProps' " w:xpath="/ns0:CoverPageProperties[1]/ns0:CompanyPhone[1]" w:storeItemID="{55AF091B-3C7A-41E3-B477-F2FDAA23CFDA}"/>
          <w:text w:multiLine="1"/>
        </w:sdtPr>
        <w:sdtContent>
          <w:r w:rsidR="00BB1007">
            <w:rPr>
              <w:rFonts w:cs="Times New Roman"/>
              <w:b/>
              <w:sz w:val="20"/>
              <w:szCs w:val="20"/>
            </w:rPr>
            <w:t>USŁUGI ZIMOWEGO UTRZYMANIA DRÓG ADMINISTROWANYCH PRZEZ JEDNOSTKI NALEŻĄCE DO STRUKTURY ZARZĄDU DRÓG WOJEWÓDZKICH W BYDGOSZCZY W SEZONACH ZIMOWYCH 2020/2021, 2021/2022, 2022/2023 ROKU</w:t>
          </w:r>
        </w:sdtContent>
      </w:sdt>
    </w:p>
    <w:p w14:paraId="742EBFF7" w14:textId="1110582F" w:rsidR="00BB1007" w:rsidRPr="00630792" w:rsidRDefault="00BB1007" w:rsidP="00BB1007">
      <w:pPr>
        <w:ind w:left="432"/>
        <w:jc w:val="center"/>
        <w:rPr>
          <w:rFonts w:eastAsia="Times New Roman" w:cs="Times New Roman"/>
          <w:b/>
          <w:bCs/>
          <w:color w:val="0070C0"/>
          <w:u w:val="single"/>
          <w:lang w:eastAsia="ar-SA"/>
        </w:rPr>
      </w:pPr>
      <w:r w:rsidRPr="00630792">
        <w:rPr>
          <w:rFonts w:eastAsia="Times New Roman" w:cs="Times New Roman"/>
          <w:b/>
          <w:bCs/>
          <w:color w:val="0070C0"/>
          <w:u w:val="single"/>
          <w:lang w:eastAsia="ar-SA"/>
        </w:rPr>
        <w:t xml:space="preserve">CZĘŚĆ NR </w:t>
      </w:r>
      <w:r>
        <w:rPr>
          <w:rFonts w:eastAsia="Times New Roman" w:cs="Times New Roman"/>
          <w:b/>
          <w:bCs/>
          <w:color w:val="0070C0"/>
          <w:u w:val="single"/>
          <w:lang w:eastAsia="ar-SA"/>
        </w:rPr>
        <w:t>6</w:t>
      </w:r>
    </w:p>
    <w:p w14:paraId="40875C25" w14:textId="77777777" w:rsidR="00BB1007" w:rsidRDefault="00BB1007" w:rsidP="00BB1007">
      <w:pPr>
        <w:ind w:left="432"/>
        <w:jc w:val="center"/>
        <w:rPr>
          <w:rFonts w:cs="Times New Roman"/>
          <w:b/>
          <w:bCs/>
          <w:i/>
          <w:iCs/>
          <w:sz w:val="18"/>
          <w:szCs w:val="18"/>
        </w:rPr>
      </w:pPr>
      <w:r w:rsidRPr="00356C29">
        <w:rPr>
          <w:rFonts w:cs="Times New Roman"/>
          <w:i/>
          <w:iCs/>
          <w:sz w:val="18"/>
          <w:szCs w:val="18"/>
        </w:rPr>
        <w:t xml:space="preserve">dotyczy dróg będących w administracji </w:t>
      </w:r>
      <w:r w:rsidRPr="00356C29">
        <w:rPr>
          <w:rFonts w:cs="Times New Roman"/>
          <w:b/>
          <w:bCs/>
          <w:i/>
          <w:iCs/>
          <w:sz w:val="18"/>
          <w:szCs w:val="18"/>
        </w:rPr>
        <w:t xml:space="preserve">RDW </w:t>
      </w:r>
      <w:r>
        <w:rPr>
          <w:rFonts w:cs="Times New Roman"/>
          <w:b/>
          <w:bCs/>
          <w:i/>
          <w:iCs/>
          <w:sz w:val="18"/>
          <w:szCs w:val="18"/>
        </w:rPr>
        <w:t>Tuchola</w:t>
      </w:r>
    </w:p>
    <w:p w14:paraId="5C1A6BF1" w14:textId="77777777" w:rsidR="00DE6E0B" w:rsidRPr="00E52519" w:rsidRDefault="00DE6E0B" w:rsidP="00DE6E0B">
      <w:pPr>
        <w:ind w:left="432"/>
        <w:rPr>
          <w:rFonts w:eastAsia="Times New Roman" w:cs="Times New Roman"/>
          <w:b/>
          <w:bCs/>
          <w:sz w:val="22"/>
          <w:szCs w:val="22"/>
          <w:lang w:eastAsia="ar-SA"/>
        </w:rPr>
      </w:pPr>
      <w:r w:rsidRPr="00E52519">
        <w:rPr>
          <w:rFonts w:eastAsia="Times New Roman" w:cs="Times New Roman"/>
          <w:b/>
          <w:bCs/>
          <w:sz w:val="22"/>
          <w:szCs w:val="22"/>
          <w:lang w:eastAsia="ar-SA"/>
        </w:rPr>
        <w:t>TABELA NR 1</w:t>
      </w:r>
    </w:p>
    <w:tbl>
      <w:tblPr>
        <w:tblpPr w:leftFromText="141" w:rightFromText="141" w:vertAnchor="text" w:horzAnchor="margin" w:tblpXSpec="center" w:tblpY="133"/>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2281"/>
        <w:gridCol w:w="993"/>
        <w:gridCol w:w="1134"/>
        <w:gridCol w:w="1275"/>
        <w:gridCol w:w="1575"/>
        <w:gridCol w:w="2126"/>
      </w:tblGrid>
      <w:tr w:rsidR="00DE6E0B" w:rsidRPr="00834901" w14:paraId="4AF3810C" w14:textId="77777777" w:rsidTr="00DA1FB5">
        <w:trPr>
          <w:trHeight w:val="552"/>
        </w:trPr>
        <w:tc>
          <w:tcPr>
            <w:tcW w:w="549" w:type="dxa"/>
            <w:tcBorders>
              <w:bottom w:val="single" w:sz="4" w:space="0" w:color="auto"/>
            </w:tcBorders>
            <w:shd w:val="clear" w:color="auto" w:fill="CCCCCC"/>
            <w:vAlign w:val="center"/>
          </w:tcPr>
          <w:p w14:paraId="7CABE0A7" w14:textId="77777777" w:rsidR="00DE6E0B" w:rsidRPr="00834901" w:rsidRDefault="00DE6E0B"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LP.</w:t>
            </w:r>
          </w:p>
        </w:tc>
        <w:tc>
          <w:tcPr>
            <w:tcW w:w="2281" w:type="dxa"/>
            <w:shd w:val="clear" w:color="auto" w:fill="CCCCCC"/>
            <w:vAlign w:val="center"/>
          </w:tcPr>
          <w:p w14:paraId="68D65A48" w14:textId="77777777" w:rsidR="00DE6E0B" w:rsidRPr="00834901" w:rsidRDefault="00DE6E0B"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 xml:space="preserve">ELEMENT ROZLICZENIOWY </w:t>
            </w:r>
          </w:p>
        </w:tc>
        <w:tc>
          <w:tcPr>
            <w:tcW w:w="993" w:type="dxa"/>
            <w:shd w:val="clear" w:color="auto" w:fill="CCCCCC"/>
            <w:vAlign w:val="center"/>
          </w:tcPr>
          <w:p w14:paraId="0252607D" w14:textId="77777777" w:rsidR="00DE6E0B" w:rsidRPr="00834901" w:rsidRDefault="00DE6E0B"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JEDNOSTKA</w:t>
            </w:r>
          </w:p>
        </w:tc>
        <w:tc>
          <w:tcPr>
            <w:tcW w:w="1134" w:type="dxa"/>
            <w:shd w:val="clear" w:color="auto" w:fill="CCCCCC"/>
            <w:vAlign w:val="center"/>
          </w:tcPr>
          <w:p w14:paraId="2D4C5734" w14:textId="77777777" w:rsidR="00DE6E0B" w:rsidRPr="00834901" w:rsidRDefault="00DE6E0B"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ILOŚĆ JEDNOSTEK</w:t>
            </w:r>
          </w:p>
          <w:p w14:paraId="64BA3DC8" w14:textId="77777777" w:rsidR="00DE6E0B" w:rsidRPr="00834901" w:rsidRDefault="00DE6E0B"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 xml:space="preserve">- </w:t>
            </w:r>
            <w:r w:rsidRPr="00834901">
              <w:rPr>
                <w:rFonts w:cs="Times New Roman"/>
                <w:b/>
                <w:bCs/>
                <w:color w:val="000000" w:themeColor="text1"/>
                <w:sz w:val="12"/>
                <w:szCs w:val="12"/>
                <w:u w:val="single"/>
              </w:rPr>
              <w:t>1 SEZON</w:t>
            </w:r>
          </w:p>
        </w:tc>
        <w:tc>
          <w:tcPr>
            <w:tcW w:w="1275" w:type="dxa"/>
            <w:shd w:val="clear" w:color="auto" w:fill="CCCCCC"/>
            <w:vAlign w:val="center"/>
          </w:tcPr>
          <w:p w14:paraId="57E114F8" w14:textId="77777777" w:rsidR="00DE6E0B" w:rsidRPr="00834901" w:rsidRDefault="00DE6E0B" w:rsidP="00DA1FB5">
            <w:pPr>
              <w:tabs>
                <w:tab w:val="left" w:pos="1025"/>
              </w:tabs>
              <w:spacing w:line="276" w:lineRule="auto"/>
              <w:ind w:right="35"/>
              <w:jc w:val="center"/>
              <w:rPr>
                <w:rFonts w:cs="Times New Roman"/>
                <w:b/>
                <w:bCs/>
                <w:color w:val="000000" w:themeColor="text1"/>
                <w:sz w:val="12"/>
                <w:szCs w:val="12"/>
              </w:rPr>
            </w:pPr>
            <w:r w:rsidRPr="00834901">
              <w:rPr>
                <w:rFonts w:cs="Times New Roman"/>
                <w:b/>
                <w:bCs/>
                <w:color w:val="000000" w:themeColor="text1"/>
                <w:sz w:val="12"/>
                <w:szCs w:val="12"/>
              </w:rPr>
              <w:t>KROTNOŚĆ</w:t>
            </w:r>
          </w:p>
          <w:p w14:paraId="70EE5CD6" w14:textId="77777777" w:rsidR="00DE6E0B" w:rsidRPr="00834901" w:rsidRDefault="00DE6E0B" w:rsidP="00DA1FB5">
            <w:pPr>
              <w:tabs>
                <w:tab w:val="left" w:pos="630"/>
              </w:tabs>
              <w:ind w:hanging="79"/>
              <w:jc w:val="center"/>
              <w:rPr>
                <w:rFonts w:cs="Times New Roman"/>
                <w:color w:val="000000" w:themeColor="text1"/>
                <w:sz w:val="12"/>
                <w:szCs w:val="12"/>
              </w:rPr>
            </w:pPr>
            <w:r w:rsidRPr="00834901">
              <w:rPr>
                <w:rFonts w:cs="Times New Roman"/>
                <w:color w:val="000000" w:themeColor="text1"/>
                <w:sz w:val="12"/>
                <w:szCs w:val="12"/>
              </w:rPr>
              <w:t>ILOŚĆ JEDNOSTEK</w:t>
            </w:r>
          </w:p>
          <w:p w14:paraId="036C696B" w14:textId="77777777" w:rsidR="00DE6E0B" w:rsidRPr="00834901" w:rsidRDefault="00DE6E0B" w:rsidP="00DA1FB5">
            <w:pPr>
              <w:tabs>
                <w:tab w:val="left" w:pos="459"/>
              </w:tabs>
              <w:ind w:left="79" w:hanging="79"/>
              <w:jc w:val="center"/>
              <w:rPr>
                <w:rFonts w:cs="Times New Roman"/>
                <w:b/>
                <w:bCs/>
                <w:color w:val="000000" w:themeColor="text1"/>
                <w:sz w:val="12"/>
                <w:szCs w:val="12"/>
              </w:rPr>
            </w:pPr>
            <w:r w:rsidRPr="00834901">
              <w:rPr>
                <w:rFonts w:cs="Times New Roman"/>
                <w:color w:val="000000" w:themeColor="text1"/>
                <w:sz w:val="12"/>
                <w:szCs w:val="12"/>
              </w:rPr>
              <w:t xml:space="preserve">- </w:t>
            </w:r>
            <w:r w:rsidRPr="00834901">
              <w:rPr>
                <w:rFonts w:cs="Times New Roman"/>
                <w:color w:val="000000" w:themeColor="text1"/>
                <w:sz w:val="12"/>
                <w:szCs w:val="12"/>
                <w:u w:val="single"/>
              </w:rPr>
              <w:t>3 SEZONY</w:t>
            </w:r>
          </w:p>
        </w:tc>
        <w:tc>
          <w:tcPr>
            <w:tcW w:w="1575" w:type="dxa"/>
            <w:shd w:val="clear" w:color="auto" w:fill="CCCCCC"/>
            <w:vAlign w:val="center"/>
          </w:tcPr>
          <w:p w14:paraId="7114E218" w14:textId="77777777" w:rsidR="00DE6E0B" w:rsidRPr="00834901" w:rsidRDefault="00DE6E0B"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CENA JEDNOSTKOWA</w:t>
            </w:r>
          </w:p>
          <w:p w14:paraId="4932A3B6" w14:textId="77777777" w:rsidR="00DE6E0B" w:rsidRPr="00834901" w:rsidRDefault="00DE6E0B" w:rsidP="00DA1FB5">
            <w:pPr>
              <w:tabs>
                <w:tab w:val="left" w:pos="1025"/>
              </w:tabs>
              <w:spacing w:line="276" w:lineRule="auto"/>
              <w:ind w:right="35"/>
              <w:jc w:val="center"/>
              <w:rPr>
                <w:rFonts w:cs="Times New Roman"/>
                <w:color w:val="000000" w:themeColor="text1"/>
                <w:sz w:val="12"/>
                <w:szCs w:val="12"/>
              </w:rPr>
            </w:pPr>
            <w:r w:rsidRPr="00834901">
              <w:rPr>
                <w:rFonts w:cs="Times New Roman"/>
                <w:b/>
                <w:bCs/>
                <w:color w:val="000000" w:themeColor="text1"/>
                <w:sz w:val="12"/>
                <w:szCs w:val="12"/>
              </w:rPr>
              <w:t>NETTO W ZŁ</w:t>
            </w:r>
          </w:p>
        </w:tc>
        <w:tc>
          <w:tcPr>
            <w:tcW w:w="2126" w:type="dxa"/>
            <w:shd w:val="clear" w:color="auto" w:fill="CCCCCC"/>
            <w:vAlign w:val="center"/>
          </w:tcPr>
          <w:p w14:paraId="36BF53A9" w14:textId="77777777" w:rsidR="00DE6E0B" w:rsidRPr="00834901" w:rsidRDefault="00DE6E0B"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WARTOŚĆ USŁUG NETTO W ZŁ</w:t>
            </w:r>
          </w:p>
          <w:p w14:paraId="64F94C5D" w14:textId="77777777" w:rsidR="00DE6E0B" w:rsidRPr="00834901" w:rsidRDefault="00DE6E0B"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[Kolumna 4 x 5 x 6]</w:t>
            </w:r>
          </w:p>
        </w:tc>
      </w:tr>
      <w:tr w:rsidR="00DE6E0B" w:rsidRPr="00834901" w14:paraId="4AA0A29B" w14:textId="77777777" w:rsidTr="00DA1FB5">
        <w:trPr>
          <w:trHeight w:val="62"/>
        </w:trPr>
        <w:tc>
          <w:tcPr>
            <w:tcW w:w="549" w:type="dxa"/>
            <w:tcBorders>
              <w:bottom w:val="single" w:sz="4" w:space="0" w:color="auto"/>
            </w:tcBorders>
            <w:shd w:val="clear" w:color="auto" w:fill="F2F2F2"/>
            <w:vAlign w:val="center"/>
          </w:tcPr>
          <w:p w14:paraId="7AAA8D76" w14:textId="77777777" w:rsidR="00DE6E0B" w:rsidRPr="00834901" w:rsidRDefault="00DE6E0B"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1</w:t>
            </w:r>
          </w:p>
        </w:tc>
        <w:tc>
          <w:tcPr>
            <w:tcW w:w="2281" w:type="dxa"/>
            <w:shd w:val="clear" w:color="auto" w:fill="F2F2F2"/>
            <w:vAlign w:val="center"/>
          </w:tcPr>
          <w:p w14:paraId="7C01DB7A" w14:textId="77777777" w:rsidR="00DE6E0B" w:rsidRPr="00834901" w:rsidRDefault="00DE6E0B"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2</w:t>
            </w:r>
          </w:p>
        </w:tc>
        <w:tc>
          <w:tcPr>
            <w:tcW w:w="993" w:type="dxa"/>
            <w:shd w:val="clear" w:color="auto" w:fill="F2F2F2"/>
            <w:vAlign w:val="center"/>
          </w:tcPr>
          <w:p w14:paraId="6E4DE203" w14:textId="77777777" w:rsidR="00DE6E0B" w:rsidRPr="00834901" w:rsidRDefault="00DE6E0B"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3</w:t>
            </w:r>
          </w:p>
        </w:tc>
        <w:tc>
          <w:tcPr>
            <w:tcW w:w="1134" w:type="dxa"/>
            <w:shd w:val="clear" w:color="auto" w:fill="F2F2F2"/>
            <w:vAlign w:val="center"/>
          </w:tcPr>
          <w:p w14:paraId="3CE46F52" w14:textId="77777777" w:rsidR="00DE6E0B" w:rsidRPr="00834901" w:rsidRDefault="00DE6E0B"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4</w:t>
            </w:r>
          </w:p>
        </w:tc>
        <w:tc>
          <w:tcPr>
            <w:tcW w:w="1275" w:type="dxa"/>
            <w:shd w:val="clear" w:color="auto" w:fill="F2F2F2"/>
            <w:vAlign w:val="center"/>
          </w:tcPr>
          <w:p w14:paraId="228F7BBA" w14:textId="77777777" w:rsidR="00DE6E0B" w:rsidRPr="00834901" w:rsidRDefault="00DE6E0B"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5</w:t>
            </w:r>
          </w:p>
        </w:tc>
        <w:tc>
          <w:tcPr>
            <w:tcW w:w="1575" w:type="dxa"/>
            <w:shd w:val="clear" w:color="auto" w:fill="F2F2F2"/>
          </w:tcPr>
          <w:p w14:paraId="758A475D" w14:textId="77777777" w:rsidR="00DE6E0B" w:rsidRPr="00834901" w:rsidRDefault="00DE6E0B"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6</w:t>
            </w:r>
          </w:p>
        </w:tc>
        <w:tc>
          <w:tcPr>
            <w:tcW w:w="2126" w:type="dxa"/>
            <w:shd w:val="clear" w:color="auto" w:fill="F2F2F2"/>
            <w:vAlign w:val="center"/>
          </w:tcPr>
          <w:p w14:paraId="54E0AED9" w14:textId="77777777" w:rsidR="00DE6E0B" w:rsidRPr="00834901" w:rsidRDefault="00DE6E0B"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7</w:t>
            </w:r>
          </w:p>
        </w:tc>
      </w:tr>
      <w:tr w:rsidR="00DE6E0B" w:rsidRPr="00834901" w14:paraId="11C45AFF" w14:textId="77777777" w:rsidTr="00DA1FB5">
        <w:tc>
          <w:tcPr>
            <w:tcW w:w="549" w:type="dxa"/>
            <w:tcBorders>
              <w:top w:val="single" w:sz="4" w:space="0" w:color="auto"/>
            </w:tcBorders>
            <w:shd w:val="clear" w:color="auto" w:fill="D9D9D9"/>
            <w:vAlign w:val="center"/>
          </w:tcPr>
          <w:p w14:paraId="0F8B041B" w14:textId="77777777" w:rsidR="00DE6E0B" w:rsidRPr="00834901" w:rsidRDefault="00DE6E0B"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I.</w:t>
            </w:r>
          </w:p>
        </w:tc>
        <w:tc>
          <w:tcPr>
            <w:tcW w:w="2281" w:type="dxa"/>
            <w:tcBorders>
              <w:bottom w:val="single" w:sz="4" w:space="0" w:color="auto"/>
            </w:tcBorders>
            <w:shd w:val="clear" w:color="auto" w:fill="D9D9D9"/>
            <w:vAlign w:val="center"/>
          </w:tcPr>
          <w:p w14:paraId="63293395" w14:textId="77777777" w:rsidR="00DE6E0B" w:rsidRPr="00834901" w:rsidRDefault="00DE6E0B" w:rsidP="00DA1FB5">
            <w:pPr>
              <w:tabs>
                <w:tab w:val="left" w:pos="459"/>
              </w:tabs>
              <w:ind w:left="79" w:hanging="79"/>
              <w:rPr>
                <w:rFonts w:cs="Times New Roman"/>
                <w:b/>
                <w:bCs/>
                <w:color w:val="000000" w:themeColor="text1"/>
                <w:sz w:val="16"/>
                <w:szCs w:val="16"/>
              </w:rPr>
            </w:pPr>
            <w:r w:rsidRPr="00834901">
              <w:rPr>
                <w:rFonts w:cs="Times New Roman"/>
                <w:b/>
                <w:bCs/>
                <w:color w:val="000000" w:themeColor="text1"/>
                <w:sz w:val="16"/>
                <w:szCs w:val="16"/>
              </w:rPr>
              <w:t>Sprzęt do usuwania śliskości</w:t>
            </w:r>
          </w:p>
        </w:tc>
        <w:tc>
          <w:tcPr>
            <w:tcW w:w="993" w:type="dxa"/>
            <w:shd w:val="clear" w:color="auto" w:fill="D9D9D9"/>
            <w:vAlign w:val="center"/>
          </w:tcPr>
          <w:p w14:paraId="3EACC8AD" w14:textId="77777777" w:rsidR="00DE6E0B" w:rsidRPr="00834901" w:rsidRDefault="00DE6E0B"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134" w:type="dxa"/>
            <w:tcBorders>
              <w:bottom w:val="single" w:sz="4" w:space="0" w:color="auto"/>
            </w:tcBorders>
            <w:shd w:val="clear" w:color="auto" w:fill="D9D9D9"/>
            <w:vAlign w:val="center"/>
          </w:tcPr>
          <w:p w14:paraId="059B5DC2" w14:textId="77777777" w:rsidR="00DE6E0B" w:rsidRPr="00834901" w:rsidRDefault="00DE6E0B"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275" w:type="dxa"/>
            <w:shd w:val="clear" w:color="auto" w:fill="D9D9D9"/>
            <w:vAlign w:val="center"/>
          </w:tcPr>
          <w:p w14:paraId="346884D7" w14:textId="77777777" w:rsidR="00DE6E0B" w:rsidRPr="00834901" w:rsidRDefault="00DE6E0B"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575" w:type="dxa"/>
            <w:shd w:val="clear" w:color="auto" w:fill="CCCCCC"/>
            <w:vAlign w:val="center"/>
          </w:tcPr>
          <w:p w14:paraId="28BCE9C6" w14:textId="77777777" w:rsidR="00DE6E0B" w:rsidRPr="00834901" w:rsidRDefault="00DE6E0B"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2126" w:type="dxa"/>
            <w:shd w:val="clear" w:color="auto" w:fill="D9D9D9"/>
            <w:vAlign w:val="center"/>
          </w:tcPr>
          <w:p w14:paraId="72611736" w14:textId="77777777" w:rsidR="00DE6E0B" w:rsidRPr="00834901" w:rsidRDefault="00DE6E0B"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r>
      <w:tr w:rsidR="00DE6E0B" w:rsidRPr="00834901" w14:paraId="42BD041D" w14:textId="77777777" w:rsidTr="00DA1FB5">
        <w:tc>
          <w:tcPr>
            <w:tcW w:w="549" w:type="dxa"/>
            <w:vAlign w:val="center"/>
          </w:tcPr>
          <w:p w14:paraId="34E39D2A" w14:textId="77777777" w:rsidR="00DE6E0B" w:rsidRPr="00E8718E" w:rsidRDefault="00DE6E0B"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1</w:t>
            </w:r>
            <w:r w:rsidRPr="00E8718E">
              <w:rPr>
                <w:rFonts w:cs="Times New Roman"/>
                <w:color w:val="000000" w:themeColor="text1"/>
                <w:sz w:val="16"/>
                <w:szCs w:val="16"/>
              </w:rPr>
              <w:t>.</w:t>
            </w:r>
          </w:p>
        </w:tc>
        <w:tc>
          <w:tcPr>
            <w:tcW w:w="2281" w:type="dxa"/>
            <w:vAlign w:val="center"/>
          </w:tcPr>
          <w:p w14:paraId="1B111466" w14:textId="77777777" w:rsidR="00DE6E0B" w:rsidRPr="00834901" w:rsidRDefault="00DE6E0B" w:rsidP="00DA1FB5">
            <w:pPr>
              <w:tabs>
                <w:tab w:val="left" w:pos="459"/>
              </w:tabs>
              <w:rPr>
                <w:rFonts w:cs="Times New Roman"/>
                <w:color w:val="000000" w:themeColor="text1"/>
                <w:sz w:val="16"/>
                <w:szCs w:val="16"/>
              </w:rPr>
            </w:pPr>
            <w:r>
              <w:rPr>
                <w:rFonts w:cs="Times New Roman"/>
                <w:color w:val="000000" w:themeColor="text1"/>
                <w:sz w:val="16"/>
                <w:szCs w:val="16"/>
              </w:rPr>
              <w:t>P</w:t>
            </w:r>
            <w:r w:rsidRPr="00834901">
              <w:rPr>
                <w:rFonts w:cs="Times New Roman"/>
                <w:color w:val="000000" w:themeColor="text1"/>
                <w:sz w:val="16"/>
                <w:szCs w:val="16"/>
              </w:rPr>
              <w:t>raca posypywarki</w:t>
            </w:r>
          </w:p>
        </w:tc>
        <w:tc>
          <w:tcPr>
            <w:tcW w:w="993" w:type="dxa"/>
            <w:vAlign w:val="center"/>
          </w:tcPr>
          <w:p w14:paraId="7948531C" w14:textId="77777777" w:rsidR="00DE6E0B" w:rsidRPr="00834901" w:rsidRDefault="00DE6E0B" w:rsidP="00DA1FB5">
            <w:pPr>
              <w:tabs>
                <w:tab w:val="left" w:pos="459"/>
              </w:tabs>
              <w:ind w:left="79" w:hanging="79"/>
              <w:jc w:val="center"/>
              <w:rPr>
                <w:rFonts w:cs="Times New Roman"/>
                <w:color w:val="000000" w:themeColor="text1"/>
                <w:sz w:val="16"/>
                <w:szCs w:val="16"/>
              </w:rPr>
            </w:pPr>
            <w:r w:rsidRPr="00834901">
              <w:rPr>
                <w:rFonts w:cs="Times New Roman"/>
                <w:color w:val="000000" w:themeColor="text1"/>
                <w:sz w:val="16"/>
                <w:szCs w:val="16"/>
              </w:rPr>
              <w:t>h</w:t>
            </w:r>
          </w:p>
        </w:tc>
        <w:tc>
          <w:tcPr>
            <w:tcW w:w="1134" w:type="dxa"/>
            <w:tcBorders>
              <w:top w:val="single" w:sz="4" w:space="0" w:color="auto"/>
              <w:left w:val="nil"/>
              <w:bottom w:val="single" w:sz="4" w:space="0" w:color="auto"/>
              <w:right w:val="single" w:sz="4" w:space="0" w:color="auto"/>
            </w:tcBorders>
            <w:shd w:val="clear" w:color="auto" w:fill="auto"/>
            <w:vAlign w:val="center"/>
          </w:tcPr>
          <w:p w14:paraId="66A95301" w14:textId="77777777" w:rsidR="00DE6E0B" w:rsidRPr="00834901" w:rsidRDefault="00DE6E0B" w:rsidP="00DA1FB5">
            <w:pPr>
              <w:tabs>
                <w:tab w:val="left" w:pos="176"/>
                <w:tab w:val="left" w:pos="459"/>
                <w:tab w:val="left" w:pos="885"/>
              </w:tabs>
              <w:ind w:left="79" w:hanging="79"/>
              <w:jc w:val="center"/>
              <w:rPr>
                <w:rFonts w:cs="Times New Roman"/>
                <w:b/>
                <w:bCs/>
                <w:color w:val="000000" w:themeColor="text1"/>
                <w:sz w:val="16"/>
                <w:szCs w:val="16"/>
              </w:rPr>
            </w:pPr>
            <w:r>
              <w:rPr>
                <w:b/>
                <w:bCs/>
                <w:sz w:val="16"/>
                <w:szCs w:val="16"/>
                <w:lang w:eastAsia="pl-PL"/>
              </w:rPr>
              <w:t>250</w:t>
            </w:r>
          </w:p>
        </w:tc>
        <w:tc>
          <w:tcPr>
            <w:tcW w:w="1275" w:type="dxa"/>
            <w:tcBorders>
              <w:left w:val="single" w:sz="4" w:space="0" w:color="auto"/>
            </w:tcBorders>
            <w:shd w:val="clear" w:color="auto" w:fill="FFFFFF" w:themeFill="background1"/>
            <w:vAlign w:val="center"/>
          </w:tcPr>
          <w:p w14:paraId="08E234B1" w14:textId="77777777" w:rsidR="00DE6E0B" w:rsidRPr="00834901" w:rsidRDefault="00DE6E0B"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hemeFill="accent5" w:themeFillTint="33"/>
            <w:vAlign w:val="center"/>
          </w:tcPr>
          <w:p w14:paraId="690C3048" w14:textId="77777777" w:rsidR="00DE6E0B" w:rsidRPr="00834901" w:rsidRDefault="00DE6E0B" w:rsidP="00DA1FB5">
            <w:pPr>
              <w:tabs>
                <w:tab w:val="left" w:pos="459"/>
              </w:tabs>
              <w:ind w:left="79" w:hanging="79"/>
              <w:jc w:val="center"/>
              <w:rPr>
                <w:rFonts w:cs="Times New Roman"/>
                <w:b/>
                <w:bCs/>
                <w:color w:val="000000" w:themeColor="text1"/>
                <w:sz w:val="16"/>
                <w:szCs w:val="16"/>
              </w:rPr>
            </w:pPr>
          </w:p>
        </w:tc>
        <w:tc>
          <w:tcPr>
            <w:tcW w:w="2126" w:type="dxa"/>
            <w:shd w:val="clear" w:color="auto" w:fill="EAF1DD" w:themeFill="accent3" w:themeFillTint="33"/>
            <w:vAlign w:val="center"/>
          </w:tcPr>
          <w:p w14:paraId="13A52D06" w14:textId="77777777" w:rsidR="00DE6E0B" w:rsidRPr="00834901" w:rsidRDefault="00DE6E0B" w:rsidP="00DA1FB5">
            <w:pPr>
              <w:tabs>
                <w:tab w:val="left" w:pos="459"/>
              </w:tabs>
              <w:ind w:left="79" w:hanging="79"/>
              <w:jc w:val="right"/>
              <w:rPr>
                <w:rFonts w:cs="Times New Roman"/>
                <w:b/>
                <w:bCs/>
                <w:color w:val="000000" w:themeColor="text1"/>
                <w:sz w:val="16"/>
                <w:szCs w:val="16"/>
              </w:rPr>
            </w:pPr>
          </w:p>
        </w:tc>
      </w:tr>
      <w:tr w:rsidR="00DE6E0B" w:rsidRPr="00834901" w14:paraId="3B331E58" w14:textId="77777777" w:rsidTr="00DA1FB5">
        <w:tc>
          <w:tcPr>
            <w:tcW w:w="549" w:type="dxa"/>
            <w:vAlign w:val="center"/>
          </w:tcPr>
          <w:p w14:paraId="6853AA91" w14:textId="77777777" w:rsidR="00DE6E0B" w:rsidRPr="00E8718E" w:rsidRDefault="00DE6E0B"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2</w:t>
            </w:r>
            <w:r w:rsidRPr="00E8718E">
              <w:rPr>
                <w:rFonts w:cs="Times New Roman"/>
                <w:color w:val="000000" w:themeColor="text1"/>
                <w:sz w:val="16"/>
                <w:szCs w:val="16"/>
              </w:rPr>
              <w:t>.</w:t>
            </w:r>
          </w:p>
        </w:tc>
        <w:tc>
          <w:tcPr>
            <w:tcW w:w="2281" w:type="dxa"/>
            <w:vAlign w:val="center"/>
          </w:tcPr>
          <w:p w14:paraId="6CC37B4D" w14:textId="77777777" w:rsidR="00DE6E0B" w:rsidRPr="00834901" w:rsidRDefault="00DE6E0B" w:rsidP="00DA1FB5">
            <w:pPr>
              <w:tabs>
                <w:tab w:val="left" w:pos="459"/>
              </w:tabs>
              <w:rPr>
                <w:rFonts w:cs="Times New Roman"/>
                <w:color w:val="000000" w:themeColor="text1"/>
                <w:sz w:val="16"/>
                <w:szCs w:val="16"/>
              </w:rPr>
            </w:pPr>
            <w:r>
              <w:rPr>
                <w:rFonts w:cs="Times New Roman"/>
                <w:color w:val="000000" w:themeColor="text1"/>
                <w:sz w:val="16"/>
                <w:szCs w:val="16"/>
              </w:rPr>
              <w:t>P</w:t>
            </w:r>
            <w:r w:rsidRPr="00834901">
              <w:rPr>
                <w:rFonts w:cs="Times New Roman"/>
                <w:color w:val="000000" w:themeColor="text1"/>
                <w:sz w:val="16"/>
                <w:szCs w:val="16"/>
              </w:rPr>
              <w:t>raca posypywarki z pługiem</w:t>
            </w:r>
          </w:p>
        </w:tc>
        <w:tc>
          <w:tcPr>
            <w:tcW w:w="993" w:type="dxa"/>
            <w:vAlign w:val="center"/>
          </w:tcPr>
          <w:p w14:paraId="225E3821" w14:textId="77777777" w:rsidR="00DE6E0B" w:rsidRPr="00834901" w:rsidRDefault="00DE6E0B" w:rsidP="00DA1FB5">
            <w:pPr>
              <w:tabs>
                <w:tab w:val="left" w:pos="459"/>
              </w:tabs>
              <w:ind w:left="79" w:hanging="79"/>
              <w:jc w:val="center"/>
              <w:rPr>
                <w:rFonts w:cs="Times New Roman"/>
                <w:color w:val="000000" w:themeColor="text1"/>
                <w:sz w:val="16"/>
                <w:szCs w:val="16"/>
              </w:rPr>
            </w:pPr>
            <w:r w:rsidRPr="00834901">
              <w:rPr>
                <w:rFonts w:cs="Times New Roman"/>
                <w:color w:val="000000" w:themeColor="text1"/>
                <w:sz w:val="16"/>
                <w:szCs w:val="16"/>
              </w:rPr>
              <w:t>h</w:t>
            </w:r>
          </w:p>
        </w:tc>
        <w:tc>
          <w:tcPr>
            <w:tcW w:w="1134" w:type="dxa"/>
            <w:tcBorders>
              <w:top w:val="single" w:sz="4" w:space="0" w:color="auto"/>
              <w:left w:val="nil"/>
              <w:bottom w:val="single" w:sz="4" w:space="0" w:color="auto"/>
              <w:right w:val="single" w:sz="4" w:space="0" w:color="auto"/>
            </w:tcBorders>
            <w:shd w:val="clear" w:color="auto" w:fill="auto"/>
            <w:vAlign w:val="center"/>
          </w:tcPr>
          <w:p w14:paraId="139C06E8" w14:textId="77777777" w:rsidR="00DE6E0B" w:rsidRPr="00834901" w:rsidRDefault="00DE6E0B" w:rsidP="00DA1FB5">
            <w:pPr>
              <w:tabs>
                <w:tab w:val="left" w:pos="459"/>
              </w:tabs>
              <w:ind w:left="79" w:hanging="79"/>
              <w:jc w:val="center"/>
              <w:rPr>
                <w:rFonts w:cs="Times New Roman"/>
                <w:b/>
                <w:bCs/>
                <w:color w:val="000000" w:themeColor="text1"/>
                <w:sz w:val="16"/>
                <w:szCs w:val="16"/>
              </w:rPr>
            </w:pPr>
            <w:r>
              <w:rPr>
                <w:b/>
                <w:bCs/>
                <w:sz w:val="16"/>
                <w:szCs w:val="16"/>
                <w:lang w:eastAsia="pl-PL"/>
              </w:rPr>
              <w:t>100</w:t>
            </w:r>
          </w:p>
        </w:tc>
        <w:tc>
          <w:tcPr>
            <w:tcW w:w="1275" w:type="dxa"/>
            <w:tcBorders>
              <w:left w:val="single" w:sz="4" w:space="0" w:color="auto"/>
            </w:tcBorders>
            <w:shd w:val="clear" w:color="auto" w:fill="FFFFFF" w:themeFill="background1"/>
            <w:vAlign w:val="center"/>
          </w:tcPr>
          <w:p w14:paraId="63C1BF9B" w14:textId="77777777" w:rsidR="00DE6E0B" w:rsidRPr="00834901" w:rsidRDefault="00DE6E0B"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hemeFill="accent5" w:themeFillTint="33"/>
          </w:tcPr>
          <w:p w14:paraId="1AE08889" w14:textId="77777777" w:rsidR="00DE6E0B" w:rsidRPr="00834901" w:rsidRDefault="00DE6E0B" w:rsidP="00DA1FB5">
            <w:pPr>
              <w:tabs>
                <w:tab w:val="left" w:pos="459"/>
              </w:tabs>
              <w:ind w:left="79" w:hanging="79"/>
              <w:jc w:val="center"/>
              <w:rPr>
                <w:rFonts w:cs="Times New Roman"/>
                <w:b/>
                <w:bCs/>
                <w:color w:val="000000" w:themeColor="text1"/>
                <w:sz w:val="16"/>
                <w:szCs w:val="16"/>
              </w:rPr>
            </w:pPr>
          </w:p>
        </w:tc>
        <w:tc>
          <w:tcPr>
            <w:tcW w:w="2126" w:type="dxa"/>
            <w:shd w:val="clear" w:color="auto" w:fill="EAF1DD" w:themeFill="accent3" w:themeFillTint="33"/>
            <w:vAlign w:val="center"/>
          </w:tcPr>
          <w:p w14:paraId="32E2A079" w14:textId="77777777" w:rsidR="00DE6E0B" w:rsidRPr="00834901" w:rsidRDefault="00DE6E0B" w:rsidP="00DA1FB5">
            <w:pPr>
              <w:tabs>
                <w:tab w:val="left" w:pos="459"/>
              </w:tabs>
              <w:ind w:left="79" w:hanging="79"/>
              <w:jc w:val="right"/>
              <w:rPr>
                <w:rFonts w:cs="Times New Roman"/>
                <w:b/>
                <w:bCs/>
                <w:color w:val="000000" w:themeColor="text1"/>
                <w:sz w:val="16"/>
                <w:szCs w:val="16"/>
              </w:rPr>
            </w:pPr>
          </w:p>
        </w:tc>
      </w:tr>
      <w:tr w:rsidR="00DE6E0B" w:rsidRPr="00834901" w14:paraId="7027AA96" w14:textId="77777777" w:rsidTr="00DA1FB5">
        <w:tc>
          <w:tcPr>
            <w:tcW w:w="549" w:type="dxa"/>
            <w:vAlign w:val="center"/>
          </w:tcPr>
          <w:p w14:paraId="331FEE63" w14:textId="77777777" w:rsidR="00DE6E0B" w:rsidRPr="00E8718E" w:rsidRDefault="00DE6E0B"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3.</w:t>
            </w:r>
          </w:p>
        </w:tc>
        <w:tc>
          <w:tcPr>
            <w:tcW w:w="2281" w:type="dxa"/>
            <w:vAlign w:val="center"/>
          </w:tcPr>
          <w:p w14:paraId="6B090C53" w14:textId="77777777" w:rsidR="00DE6E0B" w:rsidRDefault="00DE6E0B" w:rsidP="00DA1FB5">
            <w:pPr>
              <w:tabs>
                <w:tab w:val="left" w:pos="459"/>
              </w:tabs>
              <w:rPr>
                <w:rFonts w:cs="Times New Roman"/>
                <w:color w:val="000000" w:themeColor="text1"/>
                <w:sz w:val="16"/>
                <w:szCs w:val="16"/>
              </w:rPr>
            </w:pPr>
            <w:r w:rsidRPr="002C1AE2">
              <w:rPr>
                <w:rFonts w:cs="Times New Roman"/>
                <w:color w:val="000000" w:themeColor="text1"/>
                <w:sz w:val="16"/>
                <w:szCs w:val="16"/>
              </w:rPr>
              <w:t>Mechaniczna likwidacja śliskości na chodnikach  i ścieżek pieszo - rowerowych</w:t>
            </w:r>
          </w:p>
        </w:tc>
        <w:tc>
          <w:tcPr>
            <w:tcW w:w="993" w:type="dxa"/>
            <w:vAlign w:val="center"/>
          </w:tcPr>
          <w:p w14:paraId="552ACD7A" w14:textId="77777777" w:rsidR="00DE6E0B" w:rsidRPr="00834901" w:rsidRDefault="00DE6E0B"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h</w:t>
            </w:r>
          </w:p>
        </w:tc>
        <w:tc>
          <w:tcPr>
            <w:tcW w:w="1134" w:type="dxa"/>
            <w:tcBorders>
              <w:top w:val="single" w:sz="4" w:space="0" w:color="auto"/>
              <w:left w:val="nil"/>
              <w:bottom w:val="single" w:sz="4" w:space="0" w:color="auto"/>
              <w:right w:val="single" w:sz="4" w:space="0" w:color="auto"/>
            </w:tcBorders>
            <w:shd w:val="clear" w:color="auto" w:fill="auto"/>
            <w:vAlign w:val="center"/>
          </w:tcPr>
          <w:p w14:paraId="6619AEF0" w14:textId="77777777" w:rsidR="00DE6E0B" w:rsidRDefault="00DE6E0B" w:rsidP="00DA1FB5">
            <w:pPr>
              <w:tabs>
                <w:tab w:val="left" w:pos="459"/>
              </w:tabs>
              <w:ind w:left="79" w:hanging="79"/>
              <w:jc w:val="center"/>
              <w:rPr>
                <w:b/>
                <w:bCs/>
                <w:sz w:val="16"/>
                <w:szCs w:val="16"/>
                <w:lang w:eastAsia="pl-PL"/>
              </w:rPr>
            </w:pPr>
            <w:r>
              <w:rPr>
                <w:b/>
                <w:bCs/>
                <w:sz w:val="16"/>
                <w:szCs w:val="16"/>
                <w:lang w:eastAsia="pl-PL"/>
              </w:rPr>
              <w:t>8</w:t>
            </w:r>
          </w:p>
        </w:tc>
        <w:tc>
          <w:tcPr>
            <w:tcW w:w="1275" w:type="dxa"/>
            <w:tcBorders>
              <w:left w:val="single" w:sz="4" w:space="0" w:color="auto"/>
            </w:tcBorders>
            <w:shd w:val="clear" w:color="auto" w:fill="FFFFFF" w:themeFill="background1"/>
            <w:vAlign w:val="center"/>
          </w:tcPr>
          <w:p w14:paraId="0259236E" w14:textId="77777777" w:rsidR="00DE6E0B" w:rsidRPr="00834901" w:rsidRDefault="00DE6E0B" w:rsidP="00DA1FB5">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hemeFill="accent5" w:themeFillTint="33"/>
          </w:tcPr>
          <w:p w14:paraId="30B0D834" w14:textId="77777777" w:rsidR="00DE6E0B" w:rsidRPr="00834901" w:rsidRDefault="00DE6E0B" w:rsidP="00DA1FB5">
            <w:pPr>
              <w:tabs>
                <w:tab w:val="left" w:pos="459"/>
              </w:tabs>
              <w:ind w:left="79" w:hanging="79"/>
              <w:jc w:val="center"/>
              <w:rPr>
                <w:rFonts w:cs="Times New Roman"/>
                <w:b/>
                <w:bCs/>
                <w:color w:val="000000" w:themeColor="text1"/>
                <w:sz w:val="16"/>
                <w:szCs w:val="16"/>
              </w:rPr>
            </w:pPr>
          </w:p>
        </w:tc>
        <w:tc>
          <w:tcPr>
            <w:tcW w:w="2126" w:type="dxa"/>
            <w:shd w:val="clear" w:color="auto" w:fill="EAF1DD" w:themeFill="accent3" w:themeFillTint="33"/>
            <w:vAlign w:val="center"/>
          </w:tcPr>
          <w:p w14:paraId="0B6300F0" w14:textId="77777777" w:rsidR="00DE6E0B" w:rsidRPr="00834901" w:rsidRDefault="00DE6E0B" w:rsidP="00DA1FB5">
            <w:pPr>
              <w:tabs>
                <w:tab w:val="left" w:pos="459"/>
              </w:tabs>
              <w:ind w:left="79" w:hanging="79"/>
              <w:jc w:val="right"/>
              <w:rPr>
                <w:rFonts w:cs="Times New Roman"/>
                <w:b/>
                <w:bCs/>
                <w:color w:val="000000" w:themeColor="text1"/>
                <w:sz w:val="16"/>
                <w:szCs w:val="16"/>
              </w:rPr>
            </w:pPr>
          </w:p>
        </w:tc>
      </w:tr>
      <w:tr w:rsidR="00DE6E0B" w:rsidRPr="00834901" w14:paraId="3CCE63B2" w14:textId="77777777" w:rsidTr="00DA1FB5">
        <w:tc>
          <w:tcPr>
            <w:tcW w:w="549" w:type="dxa"/>
            <w:shd w:val="clear" w:color="auto" w:fill="FFFFFF" w:themeFill="background1"/>
            <w:vAlign w:val="center"/>
          </w:tcPr>
          <w:p w14:paraId="3CC82D8F" w14:textId="77777777" w:rsidR="00DE6E0B" w:rsidRPr="00E8718E" w:rsidRDefault="00DE6E0B"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4</w:t>
            </w:r>
            <w:r w:rsidRPr="00E8718E">
              <w:rPr>
                <w:rFonts w:cs="Times New Roman"/>
                <w:color w:val="000000" w:themeColor="text1"/>
                <w:sz w:val="16"/>
                <w:szCs w:val="16"/>
              </w:rPr>
              <w:t>.</w:t>
            </w:r>
          </w:p>
        </w:tc>
        <w:tc>
          <w:tcPr>
            <w:tcW w:w="2281" w:type="dxa"/>
            <w:shd w:val="clear" w:color="auto" w:fill="FFFFFF" w:themeFill="background1"/>
            <w:vAlign w:val="center"/>
          </w:tcPr>
          <w:p w14:paraId="6688A488" w14:textId="77777777" w:rsidR="00DE6E0B" w:rsidRPr="00252E76" w:rsidRDefault="00DE6E0B" w:rsidP="00DA1FB5">
            <w:pPr>
              <w:tabs>
                <w:tab w:val="left" w:pos="459"/>
              </w:tabs>
              <w:rPr>
                <w:rFonts w:cs="Times New Roman"/>
                <w:color w:val="000000" w:themeColor="text1"/>
                <w:sz w:val="16"/>
                <w:szCs w:val="16"/>
              </w:rPr>
            </w:pPr>
            <w:r w:rsidRPr="00252E76">
              <w:rPr>
                <w:rFonts w:cs="Times New Roman"/>
                <w:color w:val="000000" w:themeColor="text1"/>
                <w:sz w:val="16"/>
                <w:szCs w:val="16"/>
              </w:rPr>
              <w:t>GOTOWOŚĆ</w:t>
            </w:r>
            <w:r>
              <w:rPr>
                <w:rFonts w:cs="Times New Roman"/>
                <w:color w:val="000000" w:themeColor="text1"/>
                <w:sz w:val="16"/>
                <w:szCs w:val="16"/>
              </w:rPr>
              <w:t>*</w:t>
            </w:r>
          </w:p>
        </w:tc>
        <w:tc>
          <w:tcPr>
            <w:tcW w:w="993" w:type="dxa"/>
            <w:shd w:val="clear" w:color="auto" w:fill="FFFFFF" w:themeFill="background1"/>
            <w:vAlign w:val="center"/>
          </w:tcPr>
          <w:p w14:paraId="231CF097" w14:textId="77777777" w:rsidR="00DE6E0B" w:rsidRPr="00252E76" w:rsidRDefault="00DE6E0B" w:rsidP="00DA1FB5">
            <w:pPr>
              <w:tabs>
                <w:tab w:val="left" w:pos="780"/>
              </w:tabs>
              <w:ind w:hanging="79"/>
              <w:jc w:val="center"/>
              <w:rPr>
                <w:rFonts w:cs="Times New Roman"/>
                <w:color w:val="000000" w:themeColor="text1"/>
                <w:sz w:val="12"/>
                <w:szCs w:val="12"/>
              </w:rPr>
            </w:pPr>
            <w:r w:rsidRPr="00252E76">
              <w:rPr>
                <w:rFonts w:cs="Times New Roman"/>
                <w:color w:val="000000" w:themeColor="text1"/>
                <w:sz w:val="12"/>
                <w:szCs w:val="12"/>
              </w:rPr>
              <w:t>Dzień/jednostkę sprzętową</w:t>
            </w:r>
          </w:p>
        </w:tc>
        <w:tc>
          <w:tcPr>
            <w:tcW w:w="1134" w:type="dxa"/>
            <w:tcBorders>
              <w:top w:val="single" w:sz="4" w:space="0" w:color="auto"/>
            </w:tcBorders>
            <w:shd w:val="clear" w:color="auto" w:fill="FFFFFF" w:themeFill="background1"/>
            <w:vAlign w:val="center"/>
          </w:tcPr>
          <w:p w14:paraId="28469C03" w14:textId="77777777" w:rsidR="00DE6E0B" w:rsidRPr="00834901" w:rsidRDefault="00DE6E0B" w:rsidP="00DA1FB5">
            <w:pPr>
              <w:tabs>
                <w:tab w:val="left" w:pos="459"/>
              </w:tabs>
              <w:ind w:left="79" w:hanging="79"/>
              <w:jc w:val="center"/>
              <w:rPr>
                <w:rFonts w:cs="Times New Roman"/>
                <w:b/>
                <w:bCs/>
                <w:color w:val="000000" w:themeColor="text1"/>
                <w:sz w:val="16"/>
                <w:szCs w:val="16"/>
              </w:rPr>
            </w:pPr>
            <w:r w:rsidRPr="00FB51B8">
              <w:rPr>
                <w:rFonts w:cs="Times New Roman"/>
                <w:b/>
                <w:bCs/>
                <w:sz w:val="16"/>
                <w:szCs w:val="16"/>
              </w:rPr>
              <w:t>197*17</w:t>
            </w:r>
          </w:p>
        </w:tc>
        <w:tc>
          <w:tcPr>
            <w:tcW w:w="1275" w:type="dxa"/>
            <w:shd w:val="clear" w:color="auto" w:fill="FFFFFF" w:themeFill="background1"/>
            <w:vAlign w:val="center"/>
          </w:tcPr>
          <w:p w14:paraId="37DBD9AF" w14:textId="77777777" w:rsidR="00DE6E0B" w:rsidRPr="00834901" w:rsidRDefault="00DE6E0B" w:rsidP="00DA1FB5">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hemeFill="accent5" w:themeFillTint="33"/>
          </w:tcPr>
          <w:p w14:paraId="083AEA11" w14:textId="77777777" w:rsidR="00DE6E0B" w:rsidRDefault="00DE6E0B" w:rsidP="00DA1FB5">
            <w:pPr>
              <w:tabs>
                <w:tab w:val="left" w:pos="459"/>
              </w:tabs>
              <w:ind w:left="79" w:hanging="79"/>
              <w:jc w:val="center"/>
              <w:rPr>
                <w:rFonts w:cs="Times New Roman"/>
                <w:b/>
                <w:bCs/>
                <w:color w:val="000000" w:themeColor="text1"/>
                <w:sz w:val="16"/>
                <w:szCs w:val="16"/>
              </w:rPr>
            </w:pPr>
          </w:p>
        </w:tc>
        <w:tc>
          <w:tcPr>
            <w:tcW w:w="2126" w:type="dxa"/>
            <w:shd w:val="clear" w:color="auto" w:fill="EAF1DD" w:themeFill="accent3" w:themeFillTint="33"/>
            <w:vAlign w:val="center"/>
          </w:tcPr>
          <w:p w14:paraId="57323955" w14:textId="77777777" w:rsidR="00DE6E0B" w:rsidRPr="00834901" w:rsidRDefault="00DE6E0B" w:rsidP="00DA1FB5">
            <w:pPr>
              <w:tabs>
                <w:tab w:val="left" w:pos="459"/>
              </w:tabs>
              <w:ind w:left="79" w:hanging="79"/>
              <w:rPr>
                <w:rFonts w:cs="Times New Roman"/>
                <w:b/>
                <w:bCs/>
                <w:color w:val="000000" w:themeColor="text1"/>
                <w:sz w:val="16"/>
                <w:szCs w:val="16"/>
              </w:rPr>
            </w:pPr>
            <w:r>
              <w:rPr>
                <w:rFonts w:cs="Times New Roman"/>
                <w:b/>
                <w:bCs/>
                <w:color w:val="000000" w:themeColor="text1"/>
                <w:sz w:val="16"/>
                <w:szCs w:val="16"/>
              </w:rPr>
              <w:t>*</w:t>
            </w:r>
          </w:p>
        </w:tc>
      </w:tr>
      <w:tr w:rsidR="00DE6E0B" w:rsidRPr="00834901" w14:paraId="4AC2E273" w14:textId="77777777" w:rsidTr="00DA1FB5">
        <w:tc>
          <w:tcPr>
            <w:tcW w:w="549" w:type="dxa"/>
            <w:shd w:val="clear" w:color="auto" w:fill="D9D9D9"/>
            <w:vAlign w:val="center"/>
          </w:tcPr>
          <w:p w14:paraId="54D37A21" w14:textId="77777777" w:rsidR="00DE6E0B" w:rsidRPr="00834901" w:rsidRDefault="00DE6E0B"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II.</w:t>
            </w:r>
          </w:p>
        </w:tc>
        <w:tc>
          <w:tcPr>
            <w:tcW w:w="2281" w:type="dxa"/>
            <w:tcBorders>
              <w:bottom w:val="single" w:sz="4" w:space="0" w:color="auto"/>
            </w:tcBorders>
            <w:shd w:val="clear" w:color="auto" w:fill="D9D9D9"/>
            <w:vAlign w:val="center"/>
          </w:tcPr>
          <w:p w14:paraId="5001355B" w14:textId="77777777" w:rsidR="00DE6E0B" w:rsidRPr="00834901" w:rsidRDefault="00DE6E0B" w:rsidP="00DA1FB5">
            <w:pPr>
              <w:tabs>
                <w:tab w:val="left" w:pos="459"/>
              </w:tabs>
              <w:rPr>
                <w:rFonts w:cs="Times New Roman"/>
                <w:b/>
                <w:bCs/>
                <w:color w:val="000000" w:themeColor="text1"/>
                <w:sz w:val="16"/>
                <w:szCs w:val="16"/>
              </w:rPr>
            </w:pPr>
            <w:r w:rsidRPr="00834901">
              <w:rPr>
                <w:rFonts w:cs="Times New Roman"/>
                <w:b/>
                <w:bCs/>
                <w:color w:val="000000" w:themeColor="text1"/>
                <w:sz w:val="16"/>
                <w:szCs w:val="16"/>
              </w:rPr>
              <w:t>Sprzęt do odśnieżania</w:t>
            </w:r>
          </w:p>
        </w:tc>
        <w:tc>
          <w:tcPr>
            <w:tcW w:w="993" w:type="dxa"/>
            <w:shd w:val="clear" w:color="auto" w:fill="D9D9D9"/>
            <w:vAlign w:val="center"/>
          </w:tcPr>
          <w:p w14:paraId="5968B714" w14:textId="77777777" w:rsidR="00DE6E0B" w:rsidRPr="00834901" w:rsidRDefault="00DE6E0B" w:rsidP="00DA1FB5">
            <w:pPr>
              <w:tabs>
                <w:tab w:val="left" w:pos="459"/>
              </w:tabs>
              <w:ind w:left="79" w:hanging="79"/>
              <w:jc w:val="center"/>
              <w:rPr>
                <w:rFonts w:cs="Times New Roman"/>
                <w:color w:val="000000" w:themeColor="text1"/>
                <w:sz w:val="16"/>
                <w:szCs w:val="16"/>
              </w:rPr>
            </w:pPr>
            <w:r w:rsidRPr="00834901">
              <w:rPr>
                <w:rFonts w:cs="Times New Roman"/>
                <w:color w:val="000000" w:themeColor="text1"/>
                <w:sz w:val="16"/>
                <w:szCs w:val="16"/>
              </w:rPr>
              <w:t>X</w:t>
            </w:r>
          </w:p>
        </w:tc>
        <w:tc>
          <w:tcPr>
            <w:tcW w:w="1134" w:type="dxa"/>
            <w:tcBorders>
              <w:bottom w:val="single" w:sz="4" w:space="0" w:color="auto"/>
            </w:tcBorders>
            <w:shd w:val="clear" w:color="auto" w:fill="D9D9D9"/>
            <w:vAlign w:val="center"/>
          </w:tcPr>
          <w:p w14:paraId="21445DFF" w14:textId="77777777" w:rsidR="00DE6E0B" w:rsidRPr="00834901" w:rsidRDefault="00DE6E0B"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275" w:type="dxa"/>
            <w:shd w:val="clear" w:color="auto" w:fill="D9D9D9"/>
            <w:vAlign w:val="center"/>
          </w:tcPr>
          <w:p w14:paraId="56D6D069" w14:textId="77777777" w:rsidR="00DE6E0B" w:rsidRPr="00834901" w:rsidRDefault="00DE6E0B"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575" w:type="dxa"/>
            <w:shd w:val="clear" w:color="auto" w:fill="D9D9D9"/>
          </w:tcPr>
          <w:p w14:paraId="0A061EA5" w14:textId="77777777" w:rsidR="00DE6E0B" w:rsidRPr="00834901" w:rsidRDefault="00DE6E0B" w:rsidP="00DA1FB5">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X</w:t>
            </w:r>
          </w:p>
        </w:tc>
        <w:tc>
          <w:tcPr>
            <w:tcW w:w="2126" w:type="dxa"/>
            <w:shd w:val="clear" w:color="auto" w:fill="D9D9D9"/>
            <w:vAlign w:val="center"/>
          </w:tcPr>
          <w:p w14:paraId="27D252E5" w14:textId="77777777" w:rsidR="00DE6E0B" w:rsidRPr="00834901" w:rsidRDefault="00DE6E0B"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r>
      <w:tr w:rsidR="00DE6E0B" w:rsidRPr="00834901" w14:paraId="7F2F0097" w14:textId="77777777" w:rsidTr="00DA1FB5">
        <w:tc>
          <w:tcPr>
            <w:tcW w:w="549" w:type="dxa"/>
            <w:vAlign w:val="center"/>
          </w:tcPr>
          <w:p w14:paraId="317625A7" w14:textId="77777777" w:rsidR="00DE6E0B" w:rsidRDefault="00DE6E0B"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1.</w:t>
            </w:r>
          </w:p>
        </w:tc>
        <w:tc>
          <w:tcPr>
            <w:tcW w:w="2281" w:type="dxa"/>
            <w:tcBorders>
              <w:top w:val="single" w:sz="4" w:space="0" w:color="auto"/>
              <w:left w:val="nil"/>
              <w:bottom w:val="single" w:sz="4" w:space="0" w:color="auto"/>
              <w:right w:val="single" w:sz="4" w:space="0" w:color="auto"/>
            </w:tcBorders>
            <w:shd w:val="clear" w:color="auto" w:fill="auto"/>
            <w:vAlign w:val="center"/>
          </w:tcPr>
          <w:p w14:paraId="1C8F4346" w14:textId="77777777" w:rsidR="00DE6E0B" w:rsidRDefault="00DE6E0B" w:rsidP="00DA1FB5">
            <w:pPr>
              <w:tabs>
                <w:tab w:val="left" w:pos="459"/>
              </w:tabs>
              <w:rPr>
                <w:rFonts w:cs="Times New Roman"/>
                <w:color w:val="000000" w:themeColor="text1"/>
                <w:sz w:val="16"/>
                <w:szCs w:val="16"/>
              </w:rPr>
            </w:pPr>
            <w:r w:rsidRPr="00D92BC0">
              <w:rPr>
                <w:sz w:val="16"/>
                <w:szCs w:val="16"/>
                <w:lang w:eastAsia="pl-PL"/>
              </w:rPr>
              <w:t>Praca pługa z nośnikiem</w:t>
            </w:r>
            <w:r>
              <w:rPr>
                <w:sz w:val="16"/>
                <w:szCs w:val="16"/>
                <w:lang w:eastAsia="pl-PL"/>
              </w:rPr>
              <w:t xml:space="preserve"> średnim</w:t>
            </w:r>
          </w:p>
        </w:tc>
        <w:tc>
          <w:tcPr>
            <w:tcW w:w="993" w:type="dxa"/>
            <w:tcBorders>
              <w:left w:val="single" w:sz="4" w:space="0" w:color="auto"/>
            </w:tcBorders>
            <w:vAlign w:val="center"/>
          </w:tcPr>
          <w:p w14:paraId="3F149278" w14:textId="77777777" w:rsidR="00DE6E0B" w:rsidRPr="00834901" w:rsidRDefault="00DE6E0B"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h</w:t>
            </w:r>
          </w:p>
        </w:tc>
        <w:tc>
          <w:tcPr>
            <w:tcW w:w="1134" w:type="dxa"/>
            <w:tcBorders>
              <w:top w:val="nil"/>
              <w:left w:val="nil"/>
              <w:bottom w:val="single" w:sz="4" w:space="0" w:color="auto"/>
              <w:right w:val="single" w:sz="4" w:space="0" w:color="auto"/>
            </w:tcBorders>
            <w:shd w:val="clear" w:color="auto" w:fill="auto"/>
            <w:vAlign w:val="center"/>
          </w:tcPr>
          <w:p w14:paraId="1343EEB9" w14:textId="77777777" w:rsidR="00DE6E0B" w:rsidRPr="00E90F3A" w:rsidRDefault="00DE6E0B" w:rsidP="00DA1FB5">
            <w:pPr>
              <w:tabs>
                <w:tab w:val="left" w:pos="459"/>
              </w:tabs>
              <w:ind w:left="79" w:hanging="79"/>
              <w:jc w:val="center"/>
              <w:rPr>
                <w:rFonts w:cs="Times New Roman"/>
                <w:b/>
                <w:bCs/>
                <w:color w:val="000000" w:themeColor="text1"/>
                <w:sz w:val="16"/>
                <w:szCs w:val="16"/>
                <w:lang w:eastAsia="pl-PL"/>
              </w:rPr>
            </w:pPr>
            <w:r w:rsidRPr="00E90F3A">
              <w:rPr>
                <w:b/>
                <w:bCs/>
                <w:sz w:val="16"/>
                <w:szCs w:val="16"/>
                <w:lang w:eastAsia="pl-PL"/>
              </w:rPr>
              <w:t>2</w:t>
            </w:r>
            <w:r>
              <w:rPr>
                <w:b/>
                <w:bCs/>
                <w:sz w:val="16"/>
                <w:szCs w:val="16"/>
                <w:lang w:eastAsia="pl-PL"/>
              </w:rPr>
              <w:t>5</w:t>
            </w:r>
          </w:p>
        </w:tc>
        <w:tc>
          <w:tcPr>
            <w:tcW w:w="1275" w:type="dxa"/>
            <w:tcBorders>
              <w:left w:val="single" w:sz="4" w:space="0" w:color="auto"/>
            </w:tcBorders>
            <w:shd w:val="clear" w:color="auto" w:fill="FFFFFF" w:themeFill="background1"/>
            <w:vAlign w:val="center"/>
          </w:tcPr>
          <w:p w14:paraId="3029DC9D" w14:textId="77777777" w:rsidR="00DE6E0B" w:rsidRPr="00834901" w:rsidRDefault="00DE6E0B" w:rsidP="00DA1FB5">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cPr>
          <w:p w14:paraId="51014FB9" w14:textId="77777777" w:rsidR="00DE6E0B" w:rsidRPr="00834901" w:rsidRDefault="00DE6E0B" w:rsidP="00DA1FB5">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3A5C3A22" w14:textId="77777777" w:rsidR="00DE6E0B" w:rsidRPr="00834901" w:rsidRDefault="00DE6E0B" w:rsidP="00DA1FB5">
            <w:pPr>
              <w:tabs>
                <w:tab w:val="left" w:pos="459"/>
              </w:tabs>
              <w:ind w:left="79" w:hanging="79"/>
              <w:jc w:val="right"/>
              <w:rPr>
                <w:rFonts w:cs="Times New Roman"/>
                <w:b/>
                <w:bCs/>
                <w:color w:val="000000" w:themeColor="text1"/>
                <w:sz w:val="16"/>
                <w:szCs w:val="16"/>
              </w:rPr>
            </w:pPr>
          </w:p>
        </w:tc>
      </w:tr>
      <w:tr w:rsidR="00DE6E0B" w:rsidRPr="00834901" w14:paraId="5EED2967" w14:textId="77777777" w:rsidTr="00DA1FB5">
        <w:tc>
          <w:tcPr>
            <w:tcW w:w="549" w:type="dxa"/>
            <w:vAlign w:val="center"/>
          </w:tcPr>
          <w:p w14:paraId="4936A3AE" w14:textId="77777777" w:rsidR="00DE6E0B" w:rsidRDefault="00DE6E0B"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2.</w:t>
            </w:r>
          </w:p>
        </w:tc>
        <w:tc>
          <w:tcPr>
            <w:tcW w:w="2281" w:type="dxa"/>
            <w:tcBorders>
              <w:top w:val="single" w:sz="4" w:space="0" w:color="auto"/>
              <w:left w:val="nil"/>
              <w:bottom w:val="single" w:sz="4" w:space="0" w:color="auto"/>
              <w:right w:val="single" w:sz="4" w:space="0" w:color="auto"/>
            </w:tcBorders>
            <w:shd w:val="clear" w:color="auto" w:fill="auto"/>
            <w:vAlign w:val="center"/>
          </w:tcPr>
          <w:p w14:paraId="503229BE" w14:textId="77777777" w:rsidR="00DE6E0B" w:rsidRDefault="00DE6E0B" w:rsidP="00DA1FB5">
            <w:pPr>
              <w:tabs>
                <w:tab w:val="left" w:pos="459"/>
              </w:tabs>
              <w:rPr>
                <w:rFonts w:cs="Times New Roman"/>
                <w:color w:val="000000" w:themeColor="text1"/>
                <w:sz w:val="16"/>
                <w:szCs w:val="16"/>
              </w:rPr>
            </w:pPr>
            <w:r w:rsidRPr="00D92BC0">
              <w:rPr>
                <w:sz w:val="16"/>
                <w:szCs w:val="16"/>
                <w:lang w:eastAsia="pl-PL"/>
              </w:rPr>
              <w:t>Praca równiarki</w:t>
            </w:r>
          </w:p>
        </w:tc>
        <w:tc>
          <w:tcPr>
            <w:tcW w:w="993" w:type="dxa"/>
            <w:tcBorders>
              <w:left w:val="single" w:sz="4" w:space="0" w:color="auto"/>
            </w:tcBorders>
            <w:vAlign w:val="center"/>
          </w:tcPr>
          <w:p w14:paraId="2F784E91" w14:textId="77777777" w:rsidR="00DE6E0B" w:rsidRPr="00834901" w:rsidRDefault="00DE6E0B"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h</w:t>
            </w:r>
          </w:p>
        </w:tc>
        <w:tc>
          <w:tcPr>
            <w:tcW w:w="1134" w:type="dxa"/>
            <w:tcBorders>
              <w:top w:val="nil"/>
              <w:left w:val="nil"/>
              <w:bottom w:val="single" w:sz="4" w:space="0" w:color="auto"/>
              <w:right w:val="single" w:sz="4" w:space="0" w:color="auto"/>
            </w:tcBorders>
            <w:shd w:val="clear" w:color="auto" w:fill="auto"/>
            <w:vAlign w:val="center"/>
          </w:tcPr>
          <w:p w14:paraId="356AE3C6" w14:textId="77777777" w:rsidR="00DE6E0B" w:rsidRPr="00E90F3A" w:rsidRDefault="00DE6E0B" w:rsidP="00DA1FB5">
            <w:pPr>
              <w:tabs>
                <w:tab w:val="left" w:pos="459"/>
              </w:tabs>
              <w:ind w:left="79" w:hanging="79"/>
              <w:jc w:val="center"/>
              <w:rPr>
                <w:rFonts w:cs="Times New Roman"/>
                <w:b/>
                <w:bCs/>
                <w:color w:val="000000" w:themeColor="text1"/>
                <w:sz w:val="16"/>
                <w:szCs w:val="16"/>
                <w:lang w:eastAsia="pl-PL"/>
              </w:rPr>
            </w:pPr>
            <w:r>
              <w:rPr>
                <w:b/>
                <w:bCs/>
                <w:sz w:val="16"/>
                <w:szCs w:val="16"/>
                <w:lang w:eastAsia="pl-PL"/>
              </w:rPr>
              <w:t>15</w:t>
            </w:r>
          </w:p>
        </w:tc>
        <w:tc>
          <w:tcPr>
            <w:tcW w:w="1275" w:type="dxa"/>
            <w:tcBorders>
              <w:left w:val="single" w:sz="4" w:space="0" w:color="auto"/>
            </w:tcBorders>
            <w:shd w:val="clear" w:color="auto" w:fill="FFFFFF" w:themeFill="background1"/>
            <w:vAlign w:val="center"/>
          </w:tcPr>
          <w:p w14:paraId="60B0E743" w14:textId="77777777" w:rsidR="00DE6E0B" w:rsidRPr="00834901" w:rsidRDefault="00DE6E0B" w:rsidP="00DA1FB5">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cPr>
          <w:p w14:paraId="7DA4E85A" w14:textId="77777777" w:rsidR="00DE6E0B" w:rsidRPr="00834901" w:rsidRDefault="00DE6E0B" w:rsidP="00DA1FB5">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3A72BDEE" w14:textId="77777777" w:rsidR="00DE6E0B" w:rsidRPr="00834901" w:rsidRDefault="00DE6E0B" w:rsidP="00DA1FB5">
            <w:pPr>
              <w:tabs>
                <w:tab w:val="left" w:pos="459"/>
              </w:tabs>
              <w:ind w:left="79" w:hanging="79"/>
              <w:jc w:val="right"/>
              <w:rPr>
                <w:rFonts w:cs="Times New Roman"/>
                <w:b/>
                <w:bCs/>
                <w:color w:val="000000" w:themeColor="text1"/>
                <w:sz w:val="16"/>
                <w:szCs w:val="16"/>
              </w:rPr>
            </w:pPr>
          </w:p>
        </w:tc>
      </w:tr>
      <w:tr w:rsidR="00DE6E0B" w:rsidRPr="00834901" w14:paraId="5F538C5D" w14:textId="77777777" w:rsidTr="00DA1FB5">
        <w:tc>
          <w:tcPr>
            <w:tcW w:w="549" w:type="dxa"/>
            <w:vAlign w:val="center"/>
          </w:tcPr>
          <w:p w14:paraId="4B5A3B5E" w14:textId="77777777" w:rsidR="00DE6E0B" w:rsidRDefault="00DE6E0B"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3.</w:t>
            </w:r>
          </w:p>
        </w:tc>
        <w:tc>
          <w:tcPr>
            <w:tcW w:w="2281" w:type="dxa"/>
            <w:tcBorders>
              <w:top w:val="single" w:sz="4" w:space="0" w:color="auto"/>
              <w:left w:val="nil"/>
              <w:bottom w:val="single" w:sz="4" w:space="0" w:color="auto"/>
              <w:right w:val="single" w:sz="4" w:space="0" w:color="auto"/>
            </w:tcBorders>
            <w:shd w:val="clear" w:color="auto" w:fill="auto"/>
            <w:vAlign w:val="center"/>
          </w:tcPr>
          <w:p w14:paraId="5FA47504" w14:textId="77777777" w:rsidR="00DE6E0B" w:rsidRDefault="00DE6E0B" w:rsidP="00DA1FB5">
            <w:pPr>
              <w:tabs>
                <w:tab w:val="left" w:pos="459"/>
              </w:tabs>
              <w:rPr>
                <w:rFonts w:cs="Times New Roman"/>
                <w:color w:val="000000" w:themeColor="text1"/>
                <w:sz w:val="16"/>
                <w:szCs w:val="16"/>
              </w:rPr>
            </w:pPr>
            <w:r>
              <w:rPr>
                <w:sz w:val="16"/>
                <w:szCs w:val="16"/>
                <w:lang w:eastAsia="pl-PL"/>
              </w:rPr>
              <w:t>P</w:t>
            </w:r>
            <w:r w:rsidRPr="00D92BC0">
              <w:rPr>
                <w:sz w:val="16"/>
                <w:szCs w:val="16"/>
                <w:lang w:eastAsia="pl-PL"/>
              </w:rPr>
              <w:t>raca koparko - ładowarki o poj. łyżki od 1 m</w:t>
            </w:r>
            <w:r w:rsidRPr="00D92BC0">
              <w:rPr>
                <w:sz w:val="16"/>
                <w:szCs w:val="16"/>
                <w:vertAlign w:val="superscript"/>
                <w:lang w:eastAsia="pl-PL"/>
              </w:rPr>
              <w:t>3</w:t>
            </w:r>
            <w:r w:rsidRPr="00D92BC0">
              <w:rPr>
                <w:sz w:val="16"/>
                <w:szCs w:val="16"/>
                <w:lang w:eastAsia="pl-PL"/>
              </w:rPr>
              <w:t xml:space="preserve"> do 2 m</w:t>
            </w:r>
            <w:r w:rsidRPr="00D92BC0">
              <w:rPr>
                <w:sz w:val="16"/>
                <w:szCs w:val="16"/>
                <w:vertAlign w:val="superscript"/>
                <w:lang w:eastAsia="pl-PL"/>
              </w:rPr>
              <w:t>3</w:t>
            </w:r>
            <w:r w:rsidRPr="00D92BC0">
              <w:rPr>
                <w:sz w:val="16"/>
                <w:szCs w:val="16"/>
                <w:lang w:eastAsia="pl-PL"/>
              </w:rPr>
              <w:t xml:space="preserve"> </w:t>
            </w:r>
          </w:p>
        </w:tc>
        <w:tc>
          <w:tcPr>
            <w:tcW w:w="993" w:type="dxa"/>
            <w:tcBorders>
              <w:left w:val="single" w:sz="4" w:space="0" w:color="auto"/>
            </w:tcBorders>
            <w:vAlign w:val="center"/>
          </w:tcPr>
          <w:p w14:paraId="4329FB8F" w14:textId="77777777" w:rsidR="00DE6E0B" w:rsidRPr="00834901" w:rsidRDefault="00DE6E0B"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h</w:t>
            </w:r>
          </w:p>
        </w:tc>
        <w:tc>
          <w:tcPr>
            <w:tcW w:w="1134" w:type="dxa"/>
            <w:tcBorders>
              <w:top w:val="nil"/>
              <w:left w:val="nil"/>
              <w:bottom w:val="single" w:sz="4" w:space="0" w:color="auto"/>
              <w:right w:val="single" w:sz="4" w:space="0" w:color="auto"/>
            </w:tcBorders>
            <w:shd w:val="clear" w:color="auto" w:fill="auto"/>
            <w:vAlign w:val="center"/>
          </w:tcPr>
          <w:p w14:paraId="3CA48660" w14:textId="77777777" w:rsidR="00DE6E0B" w:rsidRPr="00E90F3A" w:rsidRDefault="00DE6E0B" w:rsidP="00DA1FB5">
            <w:pPr>
              <w:tabs>
                <w:tab w:val="left" w:pos="459"/>
              </w:tabs>
              <w:ind w:left="79" w:hanging="79"/>
              <w:jc w:val="center"/>
              <w:rPr>
                <w:rFonts w:cs="Times New Roman"/>
                <w:b/>
                <w:bCs/>
                <w:color w:val="000000" w:themeColor="text1"/>
                <w:sz w:val="16"/>
                <w:szCs w:val="16"/>
                <w:lang w:eastAsia="pl-PL"/>
              </w:rPr>
            </w:pPr>
            <w:r>
              <w:rPr>
                <w:b/>
                <w:bCs/>
                <w:sz w:val="16"/>
                <w:szCs w:val="16"/>
                <w:lang w:eastAsia="pl-PL"/>
              </w:rPr>
              <w:t>1</w:t>
            </w:r>
            <w:r w:rsidRPr="00E90F3A">
              <w:rPr>
                <w:b/>
                <w:bCs/>
                <w:sz w:val="16"/>
                <w:szCs w:val="16"/>
                <w:lang w:eastAsia="pl-PL"/>
              </w:rPr>
              <w:t>0</w:t>
            </w:r>
          </w:p>
        </w:tc>
        <w:tc>
          <w:tcPr>
            <w:tcW w:w="1275" w:type="dxa"/>
            <w:tcBorders>
              <w:left w:val="single" w:sz="4" w:space="0" w:color="auto"/>
            </w:tcBorders>
            <w:shd w:val="clear" w:color="auto" w:fill="FFFFFF" w:themeFill="background1"/>
            <w:vAlign w:val="center"/>
          </w:tcPr>
          <w:p w14:paraId="0EC3DA28" w14:textId="77777777" w:rsidR="00DE6E0B" w:rsidRPr="00834901" w:rsidRDefault="00DE6E0B" w:rsidP="00DA1FB5">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cPr>
          <w:p w14:paraId="0A94FCBD" w14:textId="77777777" w:rsidR="00DE6E0B" w:rsidRPr="00834901" w:rsidRDefault="00DE6E0B" w:rsidP="00DA1FB5">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10B087B9" w14:textId="77777777" w:rsidR="00DE6E0B" w:rsidRPr="00834901" w:rsidRDefault="00DE6E0B" w:rsidP="00DA1FB5">
            <w:pPr>
              <w:tabs>
                <w:tab w:val="left" w:pos="459"/>
              </w:tabs>
              <w:ind w:left="79" w:hanging="79"/>
              <w:jc w:val="right"/>
              <w:rPr>
                <w:rFonts w:cs="Times New Roman"/>
                <w:b/>
                <w:bCs/>
                <w:color w:val="000000" w:themeColor="text1"/>
                <w:sz w:val="16"/>
                <w:szCs w:val="16"/>
              </w:rPr>
            </w:pPr>
          </w:p>
        </w:tc>
      </w:tr>
      <w:tr w:rsidR="00DE6E0B" w:rsidRPr="00834901" w14:paraId="5F8371AF" w14:textId="77777777" w:rsidTr="00DA1FB5">
        <w:tc>
          <w:tcPr>
            <w:tcW w:w="549" w:type="dxa"/>
            <w:vAlign w:val="center"/>
          </w:tcPr>
          <w:p w14:paraId="233CA28E" w14:textId="77777777" w:rsidR="00DE6E0B" w:rsidRPr="00E8718E" w:rsidRDefault="00DE6E0B"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4</w:t>
            </w:r>
            <w:r w:rsidRPr="00E8718E">
              <w:rPr>
                <w:rFonts w:cs="Times New Roman"/>
                <w:color w:val="000000" w:themeColor="text1"/>
                <w:sz w:val="16"/>
                <w:szCs w:val="16"/>
              </w:rPr>
              <w:t>.</w:t>
            </w:r>
          </w:p>
        </w:tc>
        <w:tc>
          <w:tcPr>
            <w:tcW w:w="2281" w:type="dxa"/>
            <w:tcBorders>
              <w:top w:val="single" w:sz="4" w:space="0" w:color="auto"/>
              <w:left w:val="nil"/>
              <w:bottom w:val="single" w:sz="4" w:space="0" w:color="auto"/>
              <w:right w:val="single" w:sz="4" w:space="0" w:color="auto"/>
            </w:tcBorders>
            <w:shd w:val="clear" w:color="auto" w:fill="auto"/>
            <w:vAlign w:val="center"/>
          </w:tcPr>
          <w:p w14:paraId="6834E219" w14:textId="77777777" w:rsidR="00DE6E0B" w:rsidRPr="00834901" w:rsidRDefault="00DE6E0B" w:rsidP="00DA1FB5">
            <w:pPr>
              <w:tabs>
                <w:tab w:val="left" w:pos="459"/>
              </w:tabs>
              <w:rPr>
                <w:rFonts w:cs="Times New Roman"/>
                <w:color w:val="000000" w:themeColor="text1"/>
                <w:sz w:val="16"/>
                <w:szCs w:val="16"/>
              </w:rPr>
            </w:pPr>
            <w:r w:rsidRPr="00D92BC0">
              <w:rPr>
                <w:sz w:val="16"/>
                <w:szCs w:val="16"/>
                <w:lang w:eastAsia="pl-PL"/>
              </w:rPr>
              <w:t>Praca ładowarki o poj. Łyżki powyżej 2 m</w:t>
            </w:r>
            <w:r w:rsidRPr="00D92BC0">
              <w:rPr>
                <w:sz w:val="16"/>
                <w:szCs w:val="16"/>
                <w:vertAlign w:val="superscript"/>
                <w:lang w:eastAsia="pl-PL"/>
              </w:rPr>
              <w:t>3</w:t>
            </w:r>
          </w:p>
        </w:tc>
        <w:tc>
          <w:tcPr>
            <w:tcW w:w="993" w:type="dxa"/>
            <w:tcBorders>
              <w:left w:val="single" w:sz="4" w:space="0" w:color="auto"/>
            </w:tcBorders>
            <w:vAlign w:val="center"/>
          </w:tcPr>
          <w:p w14:paraId="4FD2C1FB" w14:textId="77777777" w:rsidR="00DE6E0B" w:rsidRPr="00834901" w:rsidRDefault="00DE6E0B" w:rsidP="00DA1FB5">
            <w:pPr>
              <w:tabs>
                <w:tab w:val="left" w:pos="459"/>
              </w:tabs>
              <w:ind w:left="79" w:hanging="79"/>
              <w:jc w:val="center"/>
              <w:rPr>
                <w:rFonts w:cs="Times New Roman"/>
                <w:color w:val="000000" w:themeColor="text1"/>
                <w:sz w:val="16"/>
                <w:szCs w:val="16"/>
              </w:rPr>
            </w:pPr>
            <w:r w:rsidRPr="00834901">
              <w:rPr>
                <w:rFonts w:cs="Times New Roman"/>
                <w:color w:val="000000" w:themeColor="text1"/>
                <w:sz w:val="16"/>
                <w:szCs w:val="16"/>
              </w:rPr>
              <w:t>h</w:t>
            </w:r>
          </w:p>
        </w:tc>
        <w:tc>
          <w:tcPr>
            <w:tcW w:w="1134" w:type="dxa"/>
            <w:tcBorders>
              <w:top w:val="nil"/>
              <w:left w:val="nil"/>
              <w:bottom w:val="single" w:sz="4" w:space="0" w:color="auto"/>
              <w:right w:val="single" w:sz="4" w:space="0" w:color="auto"/>
            </w:tcBorders>
            <w:shd w:val="clear" w:color="auto" w:fill="auto"/>
            <w:vAlign w:val="center"/>
          </w:tcPr>
          <w:p w14:paraId="63689F69" w14:textId="77777777" w:rsidR="00DE6E0B" w:rsidRPr="00E90F3A" w:rsidRDefault="00DE6E0B" w:rsidP="00DA1FB5">
            <w:pPr>
              <w:tabs>
                <w:tab w:val="left" w:pos="459"/>
              </w:tabs>
              <w:ind w:left="79" w:hanging="79"/>
              <w:jc w:val="center"/>
              <w:rPr>
                <w:rFonts w:cs="Times New Roman"/>
                <w:b/>
                <w:bCs/>
                <w:color w:val="000000" w:themeColor="text1"/>
                <w:sz w:val="16"/>
                <w:szCs w:val="16"/>
              </w:rPr>
            </w:pPr>
            <w:r>
              <w:rPr>
                <w:b/>
                <w:bCs/>
                <w:sz w:val="16"/>
                <w:szCs w:val="16"/>
                <w:lang w:eastAsia="pl-PL"/>
              </w:rPr>
              <w:t>1</w:t>
            </w:r>
            <w:r w:rsidRPr="00E90F3A">
              <w:rPr>
                <w:b/>
                <w:bCs/>
                <w:sz w:val="16"/>
                <w:szCs w:val="16"/>
                <w:lang w:eastAsia="pl-PL"/>
              </w:rPr>
              <w:t>0</w:t>
            </w:r>
          </w:p>
        </w:tc>
        <w:tc>
          <w:tcPr>
            <w:tcW w:w="1275" w:type="dxa"/>
            <w:tcBorders>
              <w:left w:val="single" w:sz="4" w:space="0" w:color="auto"/>
            </w:tcBorders>
            <w:shd w:val="clear" w:color="auto" w:fill="FFFFFF" w:themeFill="background1"/>
            <w:vAlign w:val="center"/>
          </w:tcPr>
          <w:p w14:paraId="3FB86832" w14:textId="77777777" w:rsidR="00DE6E0B" w:rsidRPr="00834901" w:rsidRDefault="00DE6E0B"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cPr>
          <w:p w14:paraId="208212F8" w14:textId="77777777" w:rsidR="00DE6E0B" w:rsidRPr="00834901" w:rsidRDefault="00DE6E0B" w:rsidP="00DA1FB5">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391E6E8A" w14:textId="77777777" w:rsidR="00DE6E0B" w:rsidRPr="00834901" w:rsidRDefault="00DE6E0B" w:rsidP="00DA1FB5">
            <w:pPr>
              <w:tabs>
                <w:tab w:val="left" w:pos="459"/>
              </w:tabs>
              <w:ind w:left="79" w:hanging="79"/>
              <w:jc w:val="right"/>
              <w:rPr>
                <w:rFonts w:cs="Times New Roman"/>
                <w:b/>
                <w:bCs/>
                <w:color w:val="000000" w:themeColor="text1"/>
                <w:sz w:val="16"/>
                <w:szCs w:val="16"/>
              </w:rPr>
            </w:pPr>
          </w:p>
        </w:tc>
      </w:tr>
      <w:tr w:rsidR="00DE6E0B" w:rsidRPr="00834901" w14:paraId="4914DF2E" w14:textId="77777777" w:rsidTr="00DA1FB5">
        <w:tc>
          <w:tcPr>
            <w:tcW w:w="549" w:type="dxa"/>
            <w:vAlign w:val="center"/>
          </w:tcPr>
          <w:p w14:paraId="50AD2056" w14:textId="77777777" w:rsidR="00DE6E0B" w:rsidRPr="00E8718E" w:rsidRDefault="00DE6E0B"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5</w:t>
            </w:r>
            <w:r w:rsidRPr="00E8718E">
              <w:rPr>
                <w:rFonts w:cs="Times New Roman"/>
                <w:color w:val="000000" w:themeColor="text1"/>
                <w:sz w:val="16"/>
                <w:szCs w:val="16"/>
              </w:rPr>
              <w:t>.</w:t>
            </w:r>
          </w:p>
        </w:tc>
        <w:tc>
          <w:tcPr>
            <w:tcW w:w="2281" w:type="dxa"/>
            <w:tcBorders>
              <w:top w:val="single" w:sz="4" w:space="0" w:color="auto"/>
              <w:left w:val="nil"/>
              <w:bottom w:val="single" w:sz="4" w:space="0" w:color="auto"/>
              <w:right w:val="single" w:sz="4" w:space="0" w:color="auto"/>
            </w:tcBorders>
            <w:shd w:val="clear" w:color="auto" w:fill="auto"/>
            <w:vAlign w:val="center"/>
          </w:tcPr>
          <w:p w14:paraId="1CBE7450" w14:textId="77777777" w:rsidR="00DE6E0B" w:rsidRPr="00834901" w:rsidRDefault="00DE6E0B" w:rsidP="00DA1FB5">
            <w:pPr>
              <w:tabs>
                <w:tab w:val="left" w:pos="459"/>
              </w:tabs>
              <w:rPr>
                <w:rFonts w:cs="Times New Roman"/>
                <w:color w:val="000000" w:themeColor="text1"/>
                <w:sz w:val="16"/>
                <w:szCs w:val="16"/>
              </w:rPr>
            </w:pPr>
            <w:r>
              <w:rPr>
                <w:sz w:val="16"/>
                <w:szCs w:val="16"/>
                <w:lang w:eastAsia="pl-PL"/>
              </w:rPr>
              <w:t>P</w:t>
            </w:r>
            <w:r w:rsidRPr="00D92BC0">
              <w:rPr>
                <w:sz w:val="16"/>
                <w:szCs w:val="16"/>
                <w:lang w:eastAsia="pl-PL"/>
              </w:rPr>
              <w:t>raca samochodu cięż</w:t>
            </w:r>
            <w:r>
              <w:rPr>
                <w:sz w:val="16"/>
                <w:szCs w:val="16"/>
                <w:lang w:eastAsia="pl-PL"/>
              </w:rPr>
              <w:t>arowego</w:t>
            </w:r>
            <w:r w:rsidRPr="00D92BC0">
              <w:rPr>
                <w:sz w:val="16"/>
                <w:szCs w:val="16"/>
                <w:lang w:eastAsia="pl-PL"/>
              </w:rPr>
              <w:t xml:space="preserve">, samowyładowczego </w:t>
            </w:r>
            <w:r>
              <w:rPr>
                <w:sz w:val="16"/>
                <w:szCs w:val="16"/>
                <w:lang w:eastAsia="pl-PL"/>
              </w:rPr>
              <w:br/>
            </w:r>
            <w:r w:rsidRPr="00D92BC0">
              <w:rPr>
                <w:sz w:val="16"/>
                <w:szCs w:val="16"/>
                <w:lang w:eastAsia="pl-PL"/>
              </w:rPr>
              <w:t>o ład</w:t>
            </w:r>
            <w:r>
              <w:rPr>
                <w:sz w:val="16"/>
                <w:szCs w:val="16"/>
                <w:lang w:eastAsia="pl-PL"/>
              </w:rPr>
              <w:t>owności od</w:t>
            </w:r>
            <w:r w:rsidRPr="00D92BC0">
              <w:rPr>
                <w:sz w:val="16"/>
                <w:szCs w:val="16"/>
                <w:lang w:eastAsia="pl-PL"/>
              </w:rPr>
              <w:t xml:space="preserve"> 10 do 15 Mg</w:t>
            </w:r>
          </w:p>
        </w:tc>
        <w:tc>
          <w:tcPr>
            <w:tcW w:w="993" w:type="dxa"/>
            <w:tcBorders>
              <w:left w:val="single" w:sz="4" w:space="0" w:color="auto"/>
            </w:tcBorders>
            <w:vAlign w:val="center"/>
          </w:tcPr>
          <w:p w14:paraId="5180D835" w14:textId="77777777" w:rsidR="00DE6E0B" w:rsidRPr="00834901" w:rsidRDefault="00DE6E0B" w:rsidP="00DA1FB5">
            <w:pPr>
              <w:tabs>
                <w:tab w:val="left" w:pos="459"/>
              </w:tabs>
              <w:ind w:left="79" w:hanging="79"/>
              <w:jc w:val="center"/>
              <w:rPr>
                <w:rFonts w:cs="Times New Roman"/>
                <w:color w:val="000000" w:themeColor="text1"/>
                <w:sz w:val="16"/>
                <w:szCs w:val="16"/>
              </w:rPr>
            </w:pPr>
            <w:r w:rsidRPr="00834901">
              <w:rPr>
                <w:rFonts w:cs="Times New Roman"/>
                <w:color w:val="000000" w:themeColor="text1"/>
                <w:sz w:val="16"/>
                <w:szCs w:val="16"/>
              </w:rPr>
              <w:t>h</w:t>
            </w:r>
          </w:p>
        </w:tc>
        <w:tc>
          <w:tcPr>
            <w:tcW w:w="1134" w:type="dxa"/>
            <w:tcBorders>
              <w:top w:val="nil"/>
              <w:left w:val="nil"/>
              <w:bottom w:val="single" w:sz="4" w:space="0" w:color="auto"/>
              <w:right w:val="single" w:sz="4" w:space="0" w:color="auto"/>
            </w:tcBorders>
            <w:shd w:val="clear" w:color="auto" w:fill="auto"/>
            <w:vAlign w:val="center"/>
          </w:tcPr>
          <w:p w14:paraId="56F35D77" w14:textId="77777777" w:rsidR="00DE6E0B" w:rsidRPr="00E90F3A" w:rsidRDefault="00DE6E0B" w:rsidP="00DA1FB5">
            <w:pPr>
              <w:tabs>
                <w:tab w:val="left" w:pos="459"/>
              </w:tabs>
              <w:ind w:left="79" w:hanging="79"/>
              <w:jc w:val="center"/>
              <w:rPr>
                <w:rFonts w:cs="Times New Roman"/>
                <w:b/>
                <w:bCs/>
                <w:color w:val="000000" w:themeColor="text1"/>
                <w:sz w:val="16"/>
                <w:szCs w:val="16"/>
              </w:rPr>
            </w:pPr>
            <w:r>
              <w:rPr>
                <w:b/>
                <w:bCs/>
                <w:sz w:val="16"/>
                <w:szCs w:val="16"/>
                <w:lang w:eastAsia="pl-PL"/>
              </w:rPr>
              <w:t>8</w:t>
            </w:r>
          </w:p>
        </w:tc>
        <w:tc>
          <w:tcPr>
            <w:tcW w:w="1275" w:type="dxa"/>
            <w:tcBorders>
              <w:left w:val="single" w:sz="4" w:space="0" w:color="auto"/>
            </w:tcBorders>
            <w:shd w:val="clear" w:color="auto" w:fill="FFFFFF" w:themeFill="background1"/>
            <w:vAlign w:val="center"/>
          </w:tcPr>
          <w:p w14:paraId="515593DE" w14:textId="77777777" w:rsidR="00DE6E0B" w:rsidRPr="00834901" w:rsidRDefault="00DE6E0B"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cPr>
          <w:p w14:paraId="5B168C3B" w14:textId="77777777" w:rsidR="00DE6E0B" w:rsidRPr="00834901" w:rsidRDefault="00DE6E0B" w:rsidP="00DA1FB5">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0B0E9272" w14:textId="77777777" w:rsidR="00DE6E0B" w:rsidRPr="00834901" w:rsidRDefault="00DE6E0B" w:rsidP="00DA1FB5">
            <w:pPr>
              <w:tabs>
                <w:tab w:val="left" w:pos="459"/>
              </w:tabs>
              <w:ind w:left="79" w:hanging="79"/>
              <w:jc w:val="right"/>
              <w:rPr>
                <w:rFonts w:cs="Times New Roman"/>
                <w:b/>
                <w:bCs/>
                <w:color w:val="000000" w:themeColor="text1"/>
                <w:sz w:val="16"/>
                <w:szCs w:val="16"/>
              </w:rPr>
            </w:pPr>
          </w:p>
        </w:tc>
      </w:tr>
      <w:tr w:rsidR="00DE6E0B" w:rsidRPr="00834901" w14:paraId="7EDDDC87" w14:textId="77777777" w:rsidTr="00DA1FB5">
        <w:tc>
          <w:tcPr>
            <w:tcW w:w="549" w:type="dxa"/>
            <w:vAlign w:val="center"/>
          </w:tcPr>
          <w:p w14:paraId="40C2B14A" w14:textId="77777777" w:rsidR="00DE6E0B" w:rsidRPr="00E8718E" w:rsidRDefault="00DE6E0B"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6</w:t>
            </w:r>
            <w:r w:rsidRPr="00E8718E">
              <w:rPr>
                <w:rFonts w:cs="Times New Roman"/>
                <w:color w:val="000000" w:themeColor="text1"/>
                <w:sz w:val="16"/>
                <w:szCs w:val="16"/>
              </w:rPr>
              <w:t>.</w:t>
            </w:r>
          </w:p>
        </w:tc>
        <w:tc>
          <w:tcPr>
            <w:tcW w:w="2281" w:type="dxa"/>
            <w:tcBorders>
              <w:top w:val="single" w:sz="4" w:space="0" w:color="auto"/>
              <w:left w:val="nil"/>
              <w:bottom w:val="single" w:sz="4" w:space="0" w:color="auto"/>
              <w:right w:val="single" w:sz="4" w:space="0" w:color="auto"/>
            </w:tcBorders>
            <w:shd w:val="clear" w:color="auto" w:fill="auto"/>
            <w:vAlign w:val="center"/>
          </w:tcPr>
          <w:p w14:paraId="08184BF6" w14:textId="77777777" w:rsidR="00DE6E0B" w:rsidRPr="00834901" w:rsidRDefault="00DE6E0B" w:rsidP="00DA1FB5">
            <w:pPr>
              <w:tabs>
                <w:tab w:val="left" w:pos="459"/>
              </w:tabs>
              <w:rPr>
                <w:rFonts w:cs="Times New Roman"/>
                <w:color w:val="000000" w:themeColor="text1"/>
                <w:sz w:val="16"/>
                <w:szCs w:val="16"/>
              </w:rPr>
            </w:pPr>
            <w:r>
              <w:rPr>
                <w:sz w:val="16"/>
                <w:szCs w:val="16"/>
                <w:lang w:eastAsia="pl-PL"/>
              </w:rPr>
              <w:t>M</w:t>
            </w:r>
            <w:r w:rsidRPr="00D92BC0">
              <w:rPr>
                <w:sz w:val="16"/>
                <w:szCs w:val="16"/>
                <w:lang w:eastAsia="pl-PL"/>
              </w:rPr>
              <w:t>echaniczne odśnieżanie</w:t>
            </w:r>
            <w:r>
              <w:rPr>
                <w:sz w:val="16"/>
                <w:szCs w:val="16"/>
                <w:lang w:eastAsia="pl-PL"/>
              </w:rPr>
              <w:br/>
            </w:r>
            <w:r w:rsidRPr="00D92BC0">
              <w:rPr>
                <w:sz w:val="16"/>
                <w:szCs w:val="16"/>
                <w:lang w:eastAsia="pl-PL"/>
              </w:rPr>
              <w:t>i posypywanie chodników</w:t>
            </w:r>
            <w:r>
              <w:rPr>
                <w:sz w:val="16"/>
                <w:szCs w:val="16"/>
                <w:lang w:eastAsia="pl-PL"/>
              </w:rPr>
              <w:br/>
            </w:r>
            <w:r w:rsidRPr="00D92BC0">
              <w:rPr>
                <w:sz w:val="16"/>
                <w:szCs w:val="16"/>
                <w:lang w:eastAsia="pl-PL"/>
              </w:rPr>
              <w:t>i peronów przystankowych</w:t>
            </w:r>
          </w:p>
        </w:tc>
        <w:tc>
          <w:tcPr>
            <w:tcW w:w="993" w:type="dxa"/>
            <w:tcBorders>
              <w:left w:val="single" w:sz="4" w:space="0" w:color="auto"/>
            </w:tcBorders>
            <w:vAlign w:val="center"/>
          </w:tcPr>
          <w:p w14:paraId="2726DB4F" w14:textId="77777777" w:rsidR="00DE6E0B" w:rsidRPr="00834901" w:rsidRDefault="00DE6E0B"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h</w:t>
            </w:r>
          </w:p>
        </w:tc>
        <w:tc>
          <w:tcPr>
            <w:tcW w:w="1134" w:type="dxa"/>
            <w:tcBorders>
              <w:top w:val="nil"/>
              <w:left w:val="nil"/>
              <w:bottom w:val="single" w:sz="4" w:space="0" w:color="auto"/>
              <w:right w:val="single" w:sz="4" w:space="0" w:color="auto"/>
            </w:tcBorders>
            <w:shd w:val="clear" w:color="auto" w:fill="auto"/>
            <w:vAlign w:val="center"/>
          </w:tcPr>
          <w:p w14:paraId="18B82F5B" w14:textId="77777777" w:rsidR="00DE6E0B" w:rsidRPr="00E90F3A" w:rsidRDefault="00DE6E0B" w:rsidP="00DA1FB5">
            <w:pPr>
              <w:tabs>
                <w:tab w:val="left" w:pos="459"/>
              </w:tabs>
              <w:ind w:left="79" w:hanging="79"/>
              <w:jc w:val="center"/>
              <w:rPr>
                <w:rFonts w:cs="Times New Roman"/>
                <w:b/>
                <w:bCs/>
                <w:color w:val="000000" w:themeColor="text1"/>
                <w:sz w:val="16"/>
                <w:szCs w:val="16"/>
              </w:rPr>
            </w:pPr>
            <w:r>
              <w:rPr>
                <w:b/>
                <w:bCs/>
                <w:sz w:val="16"/>
                <w:szCs w:val="16"/>
                <w:lang w:eastAsia="pl-PL"/>
              </w:rPr>
              <w:t>15</w:t>
            </w:r>
          </w:p>
        </w:tc>
        <w:tc>
          <w:tcPr>
            <w:tcW w:w="1275" w:type="dxa"/>
            <w:tcBorders>
              <w:left w:val="single" w:sz="4" w:space="0" w:color="auto"/>
            </w:tcBorders>
            <w:shd w:val="clear" w:color="auto" w:fill="FFFFFF" w:themeFill="background1"/>
            <w:vAlign w:val="center"/>
          </w:tcPr>
          <w:p w14:paraId="6CFD7EBD" w14:textId="77777777" w:rsidR="00DE6E0B" w:rsidRPr="00834901" w:rsidRDefault="00DE6E0B"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hemeFill="accent5" w:themeFillTint="33"/>
          </w:tcPr>
          <w:p w14:paraId="53F3F9D7" w14:textId="77777777" w:rsidR="00DE6E0B" w:rsidRPr="00834901" w:rsidRDefault="00DE6E0B" w:rsidP="00DA1FB5">
            <w:pPr>
              <w:tabs>
                <w:tab w:val="left" w:pos="459"/>
              </w:tabs>
              <w:ind w:left="79" w:hanging="79"/>
              <w:jc w:val="center"/>
              <w:rPr>
                <w:rFonts w:cs="Times New Roman"/>
                <w:b/>
                <w:bCs/>
                <w:color w:val="000000" w:themeColor="text1"/>
                <w:sz w:val="16"/>
                <w:szCs w:val="16"/>
              </w:rPr>
            </w:pPr>
          </w:p>
        </w:tc>
        <w:tc>
          <w:tcPr>
            <w:tcW w:w="2126" w:type="dxa"/>
            <w:shd w:val="clear" w:color="auto" w:fill="DAEEF3" w:themeFill="accent5" w:themeFillTint="33"/>
            <w:vAlign w:val="center"/>
          </w:tcPr>
          <w:p w14:paraId="51C49D92" w14:textId="77777777" w:rsidR="00DE6E0B" w:rsidRPr="00834901" w:rsidRDefault="00DE6E0B" w:rsidP="00DA1FB5">
            <w:pPr>
              <w:tabs>
                <w:tab w:val="left" w:pos="459"/>
              </w:tabs>
              <w:ind w:left="79" w:hanging="79"/>
              <w:jc w:val="center"/>
              <w:rPr>
                <w:rFonts w:cs="Times New Roman"/>
                <w:b/>
                <w:bCs/>
                <w:color w:val="000000" w:themeColor="text1"/>
                <w:sz w:val="16"/>
                <w:szCs w:val="16"/>
              </w:rPr>
            </w:pPr>
          </w:p>
        </w:tc>
      </w:tr>
      <w:tr w:rsidR="00DE6E0B" w:rsidRPr="00834901" w14:paraId="04BE6F2E" w14:textId="77777777" w:rsidTr="00DA1FB5">
        <w:tc>
          <w:tcPr>
            <w:tcW w:w="549" w:type="dxa"/>
            <w:vAlign w:val="center"/>
          </w:tcPr>
          <w:p w14:paraId="206215DD" w14:textId="77777777" w:rsidR="00DE6E0B" w:rsidRDefault="00DE6E0B"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7.</w:t>
            </w:r>
          </w:p>
        </w:tc>
        <w:tc>
          <w:tcPr>
            <w:tcW w:w="2281" w:type="dxa"/>
            <w:tcBorders>
              <w:top w:val="single" w:sz="4" w:space="0" w:color="auto"/>
              <w:left w:val="nil"/>
              <w:bottom w:val="single" w:sz="4" w:space="0" w:color="auto"/>
              <w:right w:val="single" w:sz="4" w:space="0" w:color="auto"/>
            </w:tcBorders>
            <w:shd w:val="clear" w:color="auto" w:fill="auto"/>
          </w:tcPr>
          <w:p w14:paraId="6DED8BA2" w14:textId="77777777" w:rsidR="00DE6E0B" w:rsidRPr="00D17972" w:rsidRDefault="00DE6E0B" w:rsidP="00DA1FB5">
            <w:pPr>
              <w:tabs>
                <w:tab w:val="left" w:pos="459"/>
              </w:tabs>
              <w:rPr>
                <w:sz w:val="16"/>
                <w:szCs w:val="16"/>
                <w:lang w:eastAsia="pl-PL"/>
              </w:rPr>
            </w:pPr>
            <w:r w:rsidRPr="00D17972">
              <w:rPr>
                <w:sz w:val="16"/>
                <w:szCs w:val="16"/>
              </w:rPr>
              <w:t>Transport materiału - śniegu samochodem samowyładowczym (ładowność min 24Mg)</w:t>
            </w:r>
          </w:p>
        </w:tc>
        <w:tc>
          <w:tcPr>
            <w:tcW w:w="993" w:type="dxa"/>
            <w:tcBorders>
              <w:left w:val="single" w:sz="4" w:space="0" w:color="auto"/>
            </w:tcBorders>
          </w:tcPr>
          <w:p w14:paraId="4D12C993" w14:textId="77777777" w:rsidR="00DE6E0B" w:rsidRPr="00D17972" w:rsidRDefault="00DE6E0B" w:rsidP="00DA1FB5">
            <w:pPr>
              <w:tabs>
                <w:tab w:val="left" w:pos="459"/>
              </w:tabs>
              <w:ind w:left="79" w:hanging="79"/>
              <w:jc w:val="center"/>
              <w:rPr>
                <w:rFonts w:cs="Times New Roman"/>
                <w:color w:val="000000" w:themeColor="text1"/>
                <w:sz w:val="16"/>
                <w:szCs w:val="16"/>
              </w:rPr>
            </w:pPr>
            <w:r w:rsidRPr="00D17972">
              <w:rPr>
                <w:sz w:val="16"/>
                <w:szCs w:val="16"/>
              </w:rPr>
              <w:t>km</w:t>
            </w:r>
          </w:p>
        </w:tc>
        <w:tc>
          <w:tcPr>
            <w:tcW w:w="1134" w:type="dxa"/>
            <w:tcBorders>
              <w:top w:val="nil"/>
              <w:left w:val="nil"/>
              <w:bottom w:val="single" w:sz="4" w:space="0" w:color="auto"/>
              <w:right w:val="single" w:sz="4" w:space="0" w:color="auto"/>
            </w:tcBorders>
            <w:shd w:val="clear" w:color="auto" w:fill="auto"/>
            <w:vAlign w:val="center"/>
          </w:tcPr>
          <w:p w14:paraId="64CBF2D4" w14:textId="77777777" w:rsidR="00DE6E0B" w:rsidRPr="00D17972" w:rsidRDefault="00DE6E0B" w:rsidP="00DA1FB5">
            <w:pPr>
              <w:tabs>
                <w:tab w:val="left" w:pos="459"/>
              </w:tabs>
              <w:ind w:left="79" w:hanging="79"/>
              <w:jc w:val="center"/>
              <w:rPr>
                <w:b/>
                <w:bCs/>
                <w:sz w:val="16"/>
                <w:szCs w:val="16"/>
                <w:lang w:eastAsia="pl-PL"/>
              </w:rPr>
            </w:pPr>
            <w:r w:rsidRPr="00D17972">
              <w:rPr>
                <w:b/>
                <w:bCs/>
                <w:sz w:val="16"/>
                <w:szCs w:val="16"/>
              </w:rPr>
              <w:t>15</w:t>
            </w:r>
          </w:p>
        </w:tc>
        <w:tc>
          <w:tcPr>
            <w:tcW w:w="1275" w:type="dxa"/>
            <w:tcBorders>
              <w:left w:val="single" w:sz="4" w:space="0" w:color="auto"/>
            </w:tcBorders>
            <w:shd w:val="clear" w:color="auto" w:fill="FFFFFF" w:themeFill="background1"/>
            <w:vAlign w:val="center"/>
          </w:tcPr>
          <w:p w14:paraId="7F2F9477" w14:textId="77777777" w:rsidR="00DE6E0B" w:rsidRPr="00834901" w:rsidRDefault="00DE6E0B" w:rsidP="00DA1FB5">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hemeFill="accent5" w:themeFillTint="33"/>
          </w:tcPr>
          <w:p w14:paraId="5F5F972F" w14:textId="77777777" w:rsidR="00DE6E0B" w:rsidRPr="00834901" w:rsidRDefault="00DE6E0B" w:rsidP="00DA1FB5">
            <w:pPr>
              <w:tabs>
                <w:tab w:val="left" w:pos="459"/>
              </w:tabs>
              <w:ind w:left="79" w:hanging="79"/>
              <w:jc w:val="center"/>
              <w:rPr>
                <w:rFonts w:cs="Times New Roman"/>
                <w:b/>
                <w:bCs/>
                <w:color w:val="000000" w:themeColor="text1"/>
                <w:sz w:val="16"/>
                <w:szCs w:val="16"/>
              </w:rPr>
            </w:pPr>
          </w:p>
        </w:tc>
        <w:tc>
          <w:tcPr>
            <w:tcW w:w="2126" w:type="dxa"/>
            <w:shd w:val="clear" w:color="auto" w:fill="DAEEF3" w:themeFill="accent5" w:themeFillTint="33"/>
            <w:vAlign w:val="center"/>
          </w:tcPr>
          <w:p w14:paraId="7137CCF3" w14:textId="77777777" w:rsidR="00DE6E0B" w:rsidRPr="00834901" w:rsidRDefault="00DE6E0B" w:rsidP="00DA1FB5">
            <w:pPr>
              <w:tabs>
                <w:tab w:val="left" w:pos="459"/>
              </w:tabs>
              <w:ind w:left="79" w:hanging="79"/>
              <w:jc w:val="center"/>
              <w:rPr>
                <w:rFonts w:cs="Times New Roman"/>
                <w:b/>
                <w:bCs/>
                <w:color w:val="000000" w:themeColor="text1"/>
                <w:sz w:val="16"/>
                <w:szCs w:val="16"/>
              </w:rPr>
            </w:pPr>
          </w:p>
        </w:tc>
      </w:tr>
      <w:tr w:rsidR="00DE6E0B" w:rsidRPr="00834901" w14:paraId="3EDDCC06" w14:textId="77777777" w:rsidTr="00DA1FB5">
        <w:tc>
          <w:tcPr>
            <w:tcW w:w="549" w:type="dxa"/>
            <w:vAlign w:val="center"/>
          </w:tcPr>
          <w:p w14:paraId="18BBF694" w14:textId="77777777" w:rsidR="00DE6E0B" w:rsidRDefault="00DE6E0B"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8.</w:t>
            </w:r>
          </w:p>
        </w:tc>
        <w:tc>
          <w:tcPr>
            <w:tcW w:w="2281" w:type="dxa"/>
            <w:tcBorders>
              <w:top w:val="single" w:sz="4" w:space="0" w:color="auto"/>
              <w:left w:val="nil"/>
              <w:bottom w:val="single" w:sz="4" w:space="0" w:color="auto"/>
              <w:right w:val="single" w:sz="4" w:space="0" w:color="auto"/>
            </w:tcBorders>
            <w:shd w:val="clear" w:color="auto" w:fill="auto"/>
          </w:tcPr>
          <w:p w14:paraId="7DEF4E73" w14:textId="77777777" w:rsidR="00DE6E0B" w:rsidRPr="00D17972" w:rsidRDefault="00DE6E0B" w:rsidP="00DA1FB5">
            <w:pPr>
              <w:tabs>
                <w:tab w:val="left" w:pos="459"/>
              </w:tabs>
              <w:rPr>
                <w:sz w:val="16"/>
                <w:szCs w:val="16"/>
                <w:lang w:eastAsia="pl-PL"/>
              </w:rPr>
            </w:pPr>
            <w:r w:rsidRPr="00D17972">
              <w:rPr>
                <w:sz w:val="16"/>
                <w:szCs w:val="16"/>
              </w:rPr>
              <w:t xml:space="preserve">Dyżur sprzętu  </w:t>
            </w:r>
          </w:p>
        </w:tc>
        <w:tc>
          <w:tcPr>
            <w:tcW w:w="993" w:type="dxa"/>
            <w:tcBorders>
              <w:left w:val="single" w:sz="4" w:space="0" w:color="auto"/>
            </w:tcBorders>
          </w:tcPr>
          <w:p w14:paraId="60A184F1" w14:textId="77777777" w:rsidR="00DE6E0B" w:rsidRPr="00D17972" w:rsidRDefault="00DE6E0B" w:rsidP="00DA1FB5">
            <w:pPr>
              <w:tabs>
                <w:tab w:val="left" w:pos="459"/>
              </w:tabs>
              <w:ind w:left="79" w:hanging="79"/>
              <w:jc w:val="center"/>
              <w:rPr>
                <w:rFonts w:cs="Times New Roman"/>
                <w:color w:val="000000" w:themeColor="text1"/>
                <w:sz w:val="16"/>
                <w:szCs w:val="16"/>
              </w:rPr>
            </w:pPr>
            <w:r w:rsidRPr="00D17972">
              <w:rPr>
                <w:sz w:val="16"/>
                <w:szCs w:val="16"/>
              </w:rPr>
              <w:t>h</w:t>
            </w:r>
          </w:p>
        </w:tc>
        <w:tc>
          <w:tcPr>
            <w:tcW w:w="1134" w:type="dxa"/>
            <w:tcBorders>
              <w:top w:val="nil"/>
              <w:left w:val="nil"/>
              <w:bottom w:val="single" w:sz="4" w:space="0" w:color="auto"/>
              <w:right w:val="single" w:sz="4" w:space="0" w:color="auto"/>
            </w:tcBorders>
            <w:shd w:val="clear" w:color="auto" w:fill="auto"/>
            <w:vAlign w:val="center"/>
          </w:tcPr>
          <w:p w14:paraId="2F75F26F" w14:textId="77777777" w:rsidR="00DE6E0B" w:rsidRPr="00D17972" w:rsidRDefault="00DE6E0B" w:rsidP="00DA1FB5">
            <w:pPr>
              <w:tabs>
                <w:tab w:val="left" w:pos="459"/>
              </w:tabs>
              <w:ind w:left="79" w:hanging="79"/>
              <w:jc w:val="center"/>
              <w:rPr>
                <w:b/>
                <w:bCs/>
                <w:sz w:val="16"/>
                <w:szCs w:val="16"/>
                <w:lang w:eastAsia="pl-PL"/>
              </w:rPr>
            </w:pPr>
            <w:r w:rsidRPr="00D17972">
              <w:rPr>
                <w:b/>
                <w:bCs/>
                <w:sz w:val="16"/>
                <w:szCs w:val="16"/>
              </w:rPr>
              <w:t>150</w:t>
            </w:r>
          </w:p>
        </w:tc>
        <w:tc>
          <w:tcPr>
            <w:tcW w:w="1275" w:type="dxa"/>
            <w:tcBorders>
              <w:left w:val="single" w:sz="4" w:space="0" w:color="auto"/>
            </w:tcBorders>
            <w:shd w:val="clear" w:color="auto" w:fill="FFFFFF" w:themeFill="background1"/>
            <w:vAlign w:val="center"/>
          </w:tcPr>
          <w:p w14:paraId="5AE260D8" w14:textId="77777777" w:rsidR="00DE6E0B" w:rsidRPr="00834901" w:rsidRDefault="00DE6E0B"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hemeFill="accent5" w:themeFillTint="33"/>
          </w:tcPr>
          <w:p w14:paraId="39AA141D" w14:textId="77777777" w:rsidR="00DE6E0B" w:rsidRPr="00834901" w:rsidRDefault="00DE6E0B" w:rsidP="00DA1FB5">
            <w:pPr>
              <w:tabs>
                <w:tab w:val="left" w:pos="459"/>
              </w:tabs>
              <w:ind w:left="79" w:hanging="79"/>
              <w:jc w:val="center"/>
              <w:rPr>
                <w:rFonts w:cs="Times New Roman"/>
                <w:b/>
                <w:bCs/>
                <w:color w:val="000000" w:themeColor="text1"/>
                <w:sz w:val="16"/>
                <w:szCs w:val="16"/>
              </w:rPr>
            </w:pPr>
          </w:p>
        </w:tc>
        <w:tc>
          <w:tcPr>
            <w:tcW w:w="2126" w:type="dxa"/>
            <w:shd w:val="clear" w:color="auto" w:fill="DAEEF3" w:themeFill="accent5" w:themeFillTint="33"/>
            <w:vAlign w:val="center"/>
          </w:tcPr>
          <w:p w14:paraId="4CD2679D" w14:textId="77777777" w:rsidR="00DE6E0B" w:rsidRPr="00834901" w:rsidRDefault="00DE6E0B" w:rsidP="00DA1FB5">
            <w:pPr>
              <w:tabs>
                <w:tab w:val="left" w:pos="459"/>
              </w:tabs>
              <w:ind w:left="79" w:hanging="79"/>
              <w:jc w:val="center"/>
              <w:rPr>
                <w:rFonts w:cs="Times New Roman"/>
                <w:b/>
                <w:bCs/>
                <w:color w:val="000000" w:themeColor="text1"/>
                <w:sz w:val="16"/>
                <w:szCs w:val="16"/>
              </w:rPr>
            </w:pPr>
          </w:p>
        </w:tc>
      </w:tr>
      <w:tr w:rsidR="00DE6E0B" w:rsidRPr="00834901" w14:paraId="4D29A7C4" w14:textId="77777777" w:rsidTr="00DA1FB5">
        <w:tc>
          <w:tcPr>
            <w:tcW w:w="549" w:type="dxa"/>
            <w:vAlign w:val="center"/>
          </w:tcPr>
          <w:p w14:paraId="5DE8E1C9" w14:textId="77777777" w:rsidR="00DE6E0B" w:rsidRDefault="00DE6E0B"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9.</w:t>
            </w:r>
          </w:p>
        </w:tc>
        <w:tc>
          <w:tcPr>
            <w:tcW w:w="2281" w:type="dxa"/>
            <w:tcBorders>
              <w:top w:val="single" w:sz="4" w:space="0" w:color="auto"/>
              <w:left w:val="nil"/>
              <w:bottom w:val="single" w:sz="4" w:space="0" w:color="auto"/>
              <w:right w:val="single" w:sz="4" w:space="0" w:color="auto"/>
            </w:tcBorders>
            <w:shd w:val="clear" w:color="auto" w:fill="auto"/>
          </w:tcPr>
          <w:p w14:paraId="4A2AD388" w14:textId="77777777" w:rsidR="00DE6E0B" w:rsidRPr="00D17972" w:rsidRDefault="00DE6E0B" w:rsidP="00DA1FB5">
            <w:pPr>
              <w:tabs>
                <w:tab w:val="left" w:pos="459"/>
              </w:tabs>
              <w:rPr>
                <w:sz w:val="16"/>
                <w:szCs w:val="16"/>
                <w:lang w:eastAsia="pl-PL"/>
              </w:rPr>
            </w:pPr>
            <w:r w:rsidRPr="00D17972">
              <w:rPr>
                <w:sz w:val="16"/>
                <w:szCs w:val="16"/>
              </w:rPr>
              <w:t>Wykonanie mieszanki z piasku wykonawcy, sól zamawiającego</w:t>
            </w:r>
          </w:p>
        </w:tc>
        <w:tc>
          <w:tcPr>
            <w:tcW w:w="993" w:type="dxa"/>
            <w:tcBorders>
              <w:left w:val="single" w:sz="4" w:space="0" w:color="auto"/>
            </w:tcBorders>
            <w:vAlign w:val="center"/>
          </w:tcPr>
          <w:p w14:paraId="6801D761" w14:textId="77777777" w:rsidR="00DE6E0B" w:rsidRPr="00D17972" w:rsidRDefault="00DE6E0B" w:rsidP="00DA1FB5">
            <w:pPr>
              <w:tabs>
                <w:tab w:val="left" w:pos="459"/>
              </w:tabs>
              <w:ind w:left="79" w:hanging="79"/>
              <w:jc w:val="center"/>
              <w:rPr>
                <w:rFonts w:cs="Times New Roman"/>
                <w:color w:val="000000" w:themeColor="text1"/>
                <w:sz w:val="16"/>
                <w:szCs w:val="16"/>
              </w:rPr>
            </w:pPr>
            <w:r w:rsidRPr="00D17972">
              <w:rPr>
                <w:sz w:val="16"/>
                <w:szCs w:val="16"/>
              </w:rPr>
              <w:t>Mg</w:t>
            </w:r>
          </w:p>
        </w:tc>
        <w:tc>
          <w:tcPr>
            <w:tcW w:w="1134" w:type="dxa"/>
            <w:tcBorders>
              <w:top w:val="nil"/>
              <w:left w:val="nil"/>
              <w:bottom w:val="single" w:sz="4" w:space="0" w:color="auto"/>
              <w:right w:val="single" w:sz="4" w:space="0" w:color="auto"/>
            </w:tcBorders>
            <w:shd w:val="clear" w:color="auto" w:fill="auto"/>
            <w:vAlign w:val="center"/>
          </w:tcPr>
          <w:p w14:paraId="29B08F50" w14:textId="6AE40F7D" w:rsidR="00DE6E0B" w:rsidRPr="00D17972" w:rsidRDefault="00605063" w:rsidP="00DA1FB5">
            <w:pPr>
              <w:tabs>
                <w:tab w:val="left" w:pos="459"/>
              </w:tabs>
              <w:ind w:left="79" w:hanging="79"/>
              <w:jc w:val="center"/>
              <w:rPr>
                <w:b/>
                <w:bCs/>
                <w:sz w:val="16"/>
                <w:szCs w:val="16"/>
                <w:lang w:eastAsia="pl-PL"/>
              </w:rPr>
            </w:pPr>
            <w:r>
              <w:rPr>
                <w:b/>
                <w:bCs/>
                <w:sz w:val="16"/>
                <w:szCs w:val="16"/>
              </w:rPr>
              <w:t>6</w:t>
            </w:r>
            <w:r w:rsidR="00DE6E0B" w:rsidRPr="00D17972">
              <w:rPr>
                <w:b/>
                <w:bCs/>
                <w:sz w:val="16"/>
                <w:szCs w:val="16"/>
              </w:rPr>
              <w:t>00</w:t>
            </w:r>
          </w:p>
        </w:tc>
        <w:tc>
          <w:tcPr>
            <w:tcW w:w="1275" w:type="dxa"/>
            <w:tcBorders>
              <w:left w:val="single" w:sz="4" w:space="0" w:color="auto"/>
            </w:tcBorders>
            <w:shd w:val="clear" w:color="auto" w:fill="FFFFFF" w:themeFill="background1"/>
            <w:vAlign w:val="center"/>
          </w:tcPr>
          <w:p w14:paraId="7576B931" w14:textId="77777777" w:rsidR="00DE6E0B" w:rsidRPr="00834901" w:rsidRDefault="00DE6E0B"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hemeFill="accent5" w:themeFillTint="33"/>
          </w:tcPr>
          <w:p w14:paraId="66AB716D" w14:textId="77777777" w:rsidR="00DE6E0B" w:rsidRPr="00834901" w:rsidRDefault="00DE6E0B" w:rsidP="00DA1FB5">
            <w:pPr>
              <w:tabs>
                <w:tab w:val="left" w:pos="459"/>
              </w:tabs>
              <w:ind w:left="79" w:hanging="79"/>
              <w:jc w:val="center"/>
              <w:rPr>
                <w:rFonts w:cs="Times New Roman"/>
                <w:b/>
                <w:bCs/>
                <w:color w:val="000000" w:themeColor="text1"/>
                <w:sz w:val="16"/>
                <w:szCs w:val="16"/>
              </w:rPr>
            </w:pPr>
          </w:p>
        </w:tc>
        <w:tc>
          <w:tcPr>
            <w:tcW w:w="2126" w:type="dxa"/>
            <w:shd w:val="clear" w:color="auto" w:fill="DAEEF3" w:themeFill="accent5" w:themeFillTint="33"/>
            <w:vAlign w:val="center"/>
          </w:tcPr>
          <w:p w14:paraId="5A2B60B3" w14:textId="77777777" w:rsidR="00DE6E0B" w:rsidRPr="00834901" w:rsidRDefault="00DE6E0B" w:rsidP="00DA1FB5">
            <w:pPr>
              <w:tabs>
                <w:tab w:val="left" w:pos="459"/>
              </w:tabs>
              <w:ind w:left="79" w:hanging="79"/>
              <w:jc w:val="center"/>
              <w:rPr>
                <w:rFonts w:cs="Times New Roman"/>
                <w:b/>
                <w:bCs/>
                <w:color w:val="000000" w:themeColor="text1"/>
                <w:sz w:val="16"/>
                <w:szCs w:val="16"/>
              </w:rPr>
            </w:pPr>
          </w:p>
        </w:tc>
      </w:tr>
      <w:tr w:rsidR="00DE6E0B" w:rsidRPr="00834901" w14:paraId="7E5DD7A0" w14:textId="77777777" w:rsidTr="00DA1FB5">
        <w:tc>
          <w:tcPr>
            <w:tcW w:w="549" w:type="dxa"/>
            <w:vAlign w:val="center"/>
          </w:tcPr>
          <w:p w14:paraId="5215E3E4" w14:textId="77777777" w:rsidR="00DE6E0B" w:rsidRDefault="00DE6E0B"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10.</w:t>
            </w:r>
          </w:p>
        </w:tc>
        <w:tc>
          <w:tcPr>
            <w:tcW w:w="2281" w:type="dxa"/>
            <w:tcBorders>
              <w:top w:val="single" w:sz="4" w:space="0" w:color="auto"/>
              <w:left w:val="nil"/>
              <w:bottom w:val="single" w:sz="4" w:space="0" w:color="auto"/>
              <w:right w:val="single" w:sz="4" w:space="0" w:color="auto"/>
            </w:tcBorders>
            <w:shd w:val="clear" w:color="auto" w:fill="auto"/>
          </w:tcPr>
          <w:p w14:paraId="2CD48BEE" w14:textId="77777777" w:rsidR="00DE6E0B" w:rsidRPr="00D17972" w:rsidRDefault="00DE6E0B" w:rsidP="00DA1FB5">
            <w:pPr>
              <w:tabs>
                <w:tab w:val="left" w:pos="459"/>
              </w:tabs>
              <w:rPr>
                <w:sz w:val="16"/>
                <w:szCs w:val="16"/>
                <w:lang w:eastAsia="pl-PL"/>
              </w:rPr>
            </w:pPr>
            <w:r w:rsidRPr="00D17972">
              <w:rPr>
                <w:sz w:val="16"/>
                <w:szCs w:val="16"/>
              </w:rPr>
              <w:t>Wykonanie solanki 23% sól zamawiającego</w:t>
            </w:r>
          </w:p>
        </w:tc>
        <w:tc>
          <w:tcPr>
            <w:tcW w:w="993" w:type="dxa"/>
            <w:tcBorders>
              <w:left w:val="single" w:sz="4" w:space="0" w:color="auto"/>
            </w:tcBorders>
            <w:vAlign w:val="center"/>
          </w:tcPr>
          <w:p w14:paraId="7108E4BA" w14:textId="77777777" w:rsidR="00DE6E0B" w:rsidRPr="00D17972" w:rsidRDefault="00DE6E0B" w:rsidP="00DA1FB5">
            <w:pPr>
              <w:tabs>
                <w:tab w:val="left" w:pos="459"/>
              </w:tabs>
              <w:ind w:left="79" w:hanging="79"/>
              <w:jc w:val="center"/>
              <w:rPr>
                <w:rFonts w:cs="Times New Roman"/>
                <w:color w:val="000000" w:themeColor="text1"/>
                <w:sz w:val="16"/>
                <w:szCs w:val="16"/>
              </w:rPr>
            </w:pPr>
            <w:r w:rsidRPr="00D17972">
              <w:rPr>
                <w:sz w:val="16"/>
                <w:szCs w:val="16"/>
              </w:rPr>
              <w:t>m³</w:t>
            </w:r>
          </w:p>
        </w:tc>
        <w:tc>
          <w:tcPr>
            <w:tcW w:w="1134" w:type="dxa"/>
            <w:tcBorders>
              <w:top w:val="nil"/>
              <w:left w:val="nil"/>
              <w:bottom w:val="single" w:sz="4" w:space="0" w:color="auto"/>
              <w:right w:val="single" w:sz="4" w:space="0" w:color="auto"/>
            </w:tcBorders>
            <w:shd w:val="clear" w:color="auto" w:fill="auto"/>
            <w:vAlign w:val="center"/>
          </w:tcPr>
          <w:p w14:paraId="7D3BA768" w14:textId="77777777" w:rsidR="00DE6E0B" w:rsidRPr="00D17972" w:rsidRDefault="00DE6E0B" w:rsidP="00DA1FB5">
            <w:pPr>
              <w:tabs>
                <w:tab w:val="left" w:pos="459"/>
              </w:tabs>
              <w:ind w:left="79" w:hanging="79"/>
              <w:jc w:val="center"/>
              <w:rPr>
                <w:b/>
                <w:bCs/>
                <w:sz w:val="16"/>
                <w:szCs w:val="16"/>
                <w:lang w:eastAsia="pl-PL"/>
              </w:rPr>
            </w:pPr>
            <w:r w:rsidRPr="00D17972">
              <w:rPr>
                <w:b/>
                <w:bCs/>
                <w:sz w:val="16"/>
                <w:szCs w:val="16"/>
              </w:rPr>
              <w:t>5</w:t>
            </w:r>
          </w:p>
        </w:tc>
        <w:tc>
          <w:tcPr>
            <w:tcW w:w="1275" w:type="dxa"/>
            <w:tcBorders>
              <w:left w:val="single" w:sz="4" w:space="0" w:color="auto"/>
            </w:tcBorders>
            <w:shd w:val="clear" w:color="auto" w:fill="FFFFFF" w:themeFill="background1"/>
            <w:vAlign w:val="center"/>
          </w:tcPr>
          <w:p w14:paraId="74923A16" w14:textId="77777777" w:rsidR="00DE6E0B" w:rsidRPr="00834901" w:rsidRDefault="00DE6E0B"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hemeFill="accent5" w:themeFillTint="33"/>
          </w:tcPr>
          <w:p w14:paraId="28CB6132" w14:textId="77777777" w:rsidR="00DE6E0B" w:rsidRPr="00834901" w:rsidRDefault="00DE6E0B" w:rsidP="00DA1FB5">
            <w:pPr>
              <w:tabs>
                <w:tab w:val="left" w:pos="459"/>
              </w:tabs>
              <w:ind w:left="79" w:hanging="79"/>
              <w:jc w:val="center"/>
              <w:rPr>
                <w:rFonts w:cs="Times New Roman"/>
                <w:b/>
                <w:bCs/>
                <w:color w:val="000000" w:themeColor="text1"/>
                <w:sz w:val="16"/>
                <w:szCs w:val="16"/>
              </w:rPr>
            </w:pPr>
          </w:p>
        </w:tc>
        <w:tc>
          <w:tcPr>
            <w:tcW w:w="2126" w:type="dxa"/>
            <w:shd w:val="clear" w:color="auto" w:fill="DAEEF3" w:themeFill="accent5" w:themeFillTint="33"/>
            <w:vAlign w:val="center"/>
          </w:tcPr>
          <w:p w14:paraId="1D5C70BE" w14:textId="77777777" w:rsidR="00DE6E0B" w:rsidRPr="00834901" w:rsidRDefault="00DE6E0B" w:rsidP="00DA1FB5">
            <w:pPr>
              <w:tabs>
                <w:tab w:val="left" w:pos="459"/>
              </w:tabs>
              <w:ind w:left="79" w:hanging="79"/>
              <w:jc w:val="center"/>
              <w:rPr>
                <w:rFonts w:cs="Times New Roman"/>
                <w:b/>
                <w:bCs/>
                <w:color w:val="000000" w:themeColor="text1"/>
                <w:sz w:val="16"/>
                <w:szCs w:val="16"/>
              </w:rPr>
            </w:pPr>
          </w:p>
        </w:tc>
      </w:tr>
      <w:tr w:rsidR="00DE6E0B" w:rsidRPr="00834901" w14:paraId="55831B20" w14:textId="77777777" w:rsidTr="0058340A">
        <w:tc>
          <w:tcPr>
            <w:tcW w:w="549" w:type="dxa"/>
            <w:shd w:val="clear" w:color="auto" w:fill="D9D9D9"/>
          </w:tcPr>
          <w:p w14:paraId="71261493" w14:textId="77777777" w:rsidR="00DE6E0B" w:rsidRPr="00834901" w:rsidRDefault="00DE6E0B"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III.</w:t>
            </w:r>
          </w:p>
        </w:tc>
        <w:tc>
          <w:tcPr>
            <w:tcW w:w="2281" w:type="dxa"/>
            <w:tcBorders>
              <w:top w:val="single" w:sz="4" w:space="0" w:color="auto"/>
            </w:tcBorders>
            <w:shd w:val="clear" w:color="auto" w:fill="D9D9D9"/>
            <w:vAlign w:val="center"/>
          </w:tcPr>
          <w:p w14:paraId="5CF04A8E" w14:textId="77777777" w:rsidR="00DE6E0B" w:rsidRPr="00834901" w:rsidRDefault="00DE6E0B" w:rsidP="00DA1FB5">
            <w:pPr>
              <w:tabs>
                <w:tab w:val="left" w:pos="459"/>
              </w:tabs>
              <w:ind w:left="79" w:hanging="79"/>
              <w:rPr>
                <w:rFonts w:cs="Times New Roman"/>
                <w:b/>
                <w:color w:val="000000" w:themeColor="text1"/>
                <w:sz w:val="16"/>
                <w:szCs w:val="16"/>
              </w:rPr>
            </w:pPr>
            <w:r w:rsidRPr="00834901">
              <w:rPr>
                <w:rFonts w:cs="Times New Roman"/>
                <w:b/>
                <w:color w:val="000000" w:themeColor="text1"/>
                <w:sz w:val="16"/>
                <w:szCs w:val="16"/>
              </w:rPr>
              <w:t xml:space="preserve">Zamiatanie poziome </w:t>
            </w:r>
            <w:r>
              <w:rPr>
                <w:rFonts w:cs="Times New Roman"/>
                <w:b/>
                <w:color w:val="000000" w:themeColor="text1"/>
                <w:sz w:val="16"/>
                <w:szCs w:val="16"/>
              </w:rPr>
              <w:t>dróg</w:t>
            </w:r>
          </w:p>
        </w:tc>
        <w:tc>
          <w:tcPr>
            <w:tcW w:w="993" w:type="dxa"/>
            <w:shd w:val="clear" w:color="auto" w:fill="D9D9D9" w:themeFill="background1" w:themeFillShade="D9"/>
            <w:vAlign w:val="center"/>
          </w:tcPr>
          <w:p w14:paraId="09690CDF" w14:textId="77777777" w:rsidR="00DE6E0B" w:rsidRPr="00D17972" w:rsidRDefault="00DE6E0B" w:rsidP="00DA1FB5">
            <w:pPr>
              <w:tabs>
                <w:tab w:val="left" w:pos="459"/>
              </w:tabs>
              <w:ind w:left="79" w:hanging="79"/>
              <w:jc w:val="center"/>
              <w:rPr>
                <w:rFonts w:cs="Times New Roman"/>
                <w:b/>
                <w:bCs/>
                <w:color w:val="000000" w:themeColor="text1"/>
                <w:sz w:val="16"/>
                <w:szCs w:val="16"/>
                <w:vertAlign w:val="superscript"/>
              </w:rPr>
            </w:pPr>
            <w:r w:rsidRPr="00D17972">
              <w:rPr>
                <w:rFonts w:cs="Times New Roman"/>
                <w:b/>
                <w:bCs/>
                <w:color w:val="000000" w:themeColor="text1"/>
                <w:sz w:val="16"/>
                <w:szCs w:val="16"/>
              </w:rPr>
              <w:t>X</w:t>
            </w:r>
          </w:p>
        </w:tc>
        <w:tc>
          <w:tcPr>
            <w:tcW w:w="1134" w:type="dxa"/>
            <w:tcBorders>
              <w:top w:val="single" w:sz="4" w:space="0" w:color="auto"/>
              <w:bottom w:val="single" w:sz="4" w:space="0" w:color="auto"/>
            </w:tcBorders>
            <w:shd w:val="clear" w:color="auto" w:fill="D9D9D9" w:themeFill="background1" w:themeFillShade="D9"/>
            <w:vAlign w:val="center"/>
          </w:tcPr>
          <w:p w14:paraId="1E1F6DFA" w14:textId="77777777" w:rsidR="00DE6E0B" w:rsidRPr="00D17972" w:rsidRDefault="00DE6E0B" w:rsidP="00DA1FB5">
            <w:pPr>
              <w:tabs>
                <w:tab w:val="left" w:pos="459"/>
              </w:tabs>
              <w:ind w:left="79" w:hanging="79"/>
              <w:jc w:val="center"/>
              <w:rPr>
                <w:rFonts w:cs="Times New Roman"/>
                <w:b/>
                <w:bCs/>
                <w:color w:val="000000" w:themeColor="text1"/>
                <w:sz w:val="16"/>
                <w:szCs w:val="16"/>
              </w:rPr>
            </w:pPr>
            <w:r w:rsidRPr="00D17972">
              <w:rPr>
                <w:b/>
                <w:bCs/>
                <w:sz w:val="16"/>
                <w:szCs w:val="16"/>
                <w:lang w:eastAsia="pl-PL"/>
              </w:rPr>
              <w:t>X</w:t>
            </w:r>
          </w:p>
        </w:tc>
        <w:tc>
          <w:tcPr>
            <w:tcW w:w="1275" w:type="dxa"/>
            <w:shd w:val="clear" w:color="auto" w:fill="D9D9D9" w:themeFill="background1" w:themeFillShade="D9"/>
            <w:vAlign w:val="center"/>
          </w:tcPr>
          <w:p w14:paraId="36CAD4AE" w14:textId="77777777" w:rsidR="00DE6E0B" w:rsidRPr="00D17972" w:rsidRDefault="00DE6E0B" w:rsidP="00DA1FB5">
            <w:pPr>
              <w:tabs>
                <w:tab w:val="left" w:pos="459"/>
              </w:tabs>
              <w:ind w:left="79" w:hanging="79"/>
              <w:jc w:val="center"/>
              <w:rPr>
                <w:rFonts w:cs="Times New Roman"/>
                <w:b/>
                <w:bCs/>
                <w:color w:val="000000" w:themeColor="text1"/>
                <w:sz w:val="16"/>
                <w:szCs w:val="16"/>
              </w:rPr>
            </w:pPr>
            <w:r w:rsidRPr="00D17972">
              <w:rPr>
                <w:rFonts w:cs="Times New Roman"/>
                <w:b/>
                <w:bCs/>
                <w:color w:val="000000" w:themeColor="text1"/>
                <w:sz w:val="16"/>
                <w:szCs w:val="16"/>
              </w:rPr>
              <w:t>X</w:t>
            </w:r>
          </w:p>
        </w:tc>
        <w:tc>
          <w:tcPr>
            <w:tcW w:w="1575" w:type="dxa"/>
            <w:shd w:val="clear" w:color="auto" w:fill="D9D9D9" w:themeFill="background1" w:themeFillShade="D9"/>
          </w:tcPr>
          <w:p w14:paraId="1E4DEE48" w14:textId="77777777" w:rsidR="00DE6E0B" w:rsidRPr="00D17972" w:rsidRDefault="00DE6E0B" w:rsidP="00DA1FB5">
            <w:pPr>
              <w:tabs>
                <w:tab w:val="left" w:pos="459"/>
              </w:tabs>
              <w:ind w:left="79" w:hanging="79"/>
              <w:jc w:val="center"/>
              <w:rPr>
                <w:rFonts w:cs="Times New Roman"/>
                <w:b/>
                <w:bCs/>
                <w:color w:val="000000" w:themeColor="text1"/>
                <w:sz w:val="16"/>
                <w:szCs w:val="16"/>
              </w:rPr>
            </w:pPr>
            <w:r w:rsidRPr="00D17972">
              <w:rPr>
                <w:rFonts w:cs="Times New Roman"/>
                <w:b/>
                <w:bCs/>
                <w:color w:val="000000" w:themeColor="text1"/>
                <w:sz w:val="16"/>
                <w:szCs w:val="16"/>
              </w:rPr>
              <w:t>X</w:t>
            </w:r>
          </w:p>
        </w:tc>
        <w:tc>
          <w:tcPr>
            <w:tcW w:w="2126" w:type="dxa"/>
            <w:shd w:val="clear" w:color="auto" w:fill="D9D9D9" w:themeFill="background1" w:themeFillShade="D9"/>
            <w:vAlign w:val="center"/>
          </w:tcPr>
          <w:p w14:paraId="2EBAF62E" w14:textId="77777777" w:rsidR="00DE6E0B" w:rsidRPr="00D17972" w:rsidRDefault="00DE6E0B" w:rsidP="00DA1FB5">
            <w:pPr>
              <w:tabs>
                <w:tab w:val="left" w:pos="459"/>
              </w:tabs>
              <w:ind w:left="79" w:hanging="79"/>
              <w:jc w:val="center"/>
              <w:rPr>
                <w:rFonts w:cs="Times New Roman"/>
                <w:b/>
                <w:bCs/>
                <w:color w:val="000000" w:themeColor="text1"/>
                <w:sz w:val="16"/>
                <w:szCs w:val="16"/>
              </w:rPr>
            </w:pPr>
            <w:r w:rsidRPr="00D17972">
              <w:rPr>
                <w:rFonts w:cs="Times New Roman"/>
                <w:b/>
                <w:bCs/>
                <w:color w:val="000000" w:themeColor="text1"/>
                <w:sz w:val="16"/>
                <w:szCs w:val="16"/>
              </w:rPr>
              <w:t>X</w:t>
            </w:r>
          </w:p>
        </w:tc>
      </w:tr>
      <w:tr w:rsidR="0058340A" w:rsidRPr="00834901" w14:paraId="06B6A2F2" w14:textId="77777777" w:rsidTr="0058340A">
        <w:tc>
          <w:tcPr>
            <w:tcW w:w="549" w:type="dxa"/>
            <w:shd w:val="clear" w:color="auto" w:fill="FFFFFF" w:themeFill="background1"/>
            <w:vAlign w:val="center"/>
          </w:tcPr>
          <w:p w14:paraId="21B4815B" w14:textId="77777777" w:rsidR="0058340A" w:rsidRPr="00D17972" w:rsidRDefault="0058340A" w:rsidP="0058340A">
            <w:pPr>
              <w:tabs>
                <w:tab w:val="left" w:pos="459"/>
              </w:tabs>
              <w:ind w:left="79" w:hanging="79"/>
              <w:jc w:val="center"/>
              <w:rPr>
                <w:rFonts w:cs="Times New Roman"/>
                <w:color w:val="000000" w:themeColor="text1"/>
                <w:sz w:val="16"/>
                <w:szCs w:val="16"/>
              </w:rPr>
            </w:pPr>
            <w:r w:rsidRPr="00D17972">
              <w:rPr>
                <w:rFonts w:cs="Times New Roman"/>
                <w:color w:val="000000" w:themeColor="text1"/>
                <w:sz w:val="16"/>
                <w:szCs w:val="16"/>
              </w:rPr>
              <w:t>1.</w:t>
            </w:r>
          </w:p>
        </w:tc>
        <w:tc>
          <w:tcPr>
            <w:tcW w:w="2281" w:type="dxa"/>
            <w:shd w:val="clear" w:color="auto" w:fill="auto"/>
            <w:vAlign w:val="center"/>
          </w:tcPr>
          <w:p w14:paraId="24D334A9" w14:textId="77777777" w:rsidR="0058340A" w:rsidRPr="006E2732" w:rsidRDefault="0058340A" w:rsidP="0058340A">
            <w:pPr>
              <w:tabs>
                <w:tab w:val="left" w:pos="459"/>
              </w:tabs>
              <w:ind w:left="79" w:hanging="79"/>
              <w:rPr>
                <w:rFonts w:cs="Times New Roman"/>
                <w:b/>
                <w:color w:val="000000" w:themeColor="text1"/>
                <w:sz w:val="16"/>
                <w:szCs w:val="16"/>
              </w:rPr>
            </w:pPr>
            <w:r w:rsidRPr="006E2732">
              <w:rPr>
                <w:rFonts w:cs="Times New Roman"/>
                <w:sz w:val="16"/>
                <w:szCs w:val="16"/>
              </w:rPr>
              <w:t>Pozimowe zamiatanie ulic, zatok i mostów</w:t>
            </w:r>
          </w:p>
        </w:tc>
        <w:tc>
          <w:tcPr>
            <w:tcW w:w="993" w:type="dxa"/>
            <w:shd w:val="clear" w:color="auto" w:fill="auto"/>
            <w:vAlign w:val="center"/>
          </w:tcPr>
          <w:p w14:paraId="5597FE80" w14:textId="77777777" w:rsidR="0058340A" w:rsidRPr="006E2732" w:rsidRDefault="0058340A" w:rsidP="0058340A">
            <w:pPr>
              <w:tabs>
                <w:tab w:val="left" w:pos="459"/>
              </w:tabs>
              <w:ind w:left="79" w:hanging="79"/>
              <w:jc w:val="center"/>
              <w:rPr>
                <w:rFonts w:cs="Times New Roman"/>
                <w:color w:val="000000" w:themeColor="text1"/>
                <w:sz w:val="16"/>
                <w:szCs w:val="16"/>
              </w:rPr>
            </w:pPr>
            <w:r w:rsidRPr="006E2732">
              <w:rPr>
                <w:rFonts w:cs="Times New Roman"/>
                <w:sz w:val="16"/>
                <w:szCs w:val="16"/>
              </w:rPr>
              <w:t>m</w:t>
            </w:r>
            <w:r w:rsidRPr="006E2732">
              <w:rPr>
                <w:rFonts w:cs="Times New Roman"/>
                <w:sz w:val="16"/>
                <w:szCs w:val="16"/>
                <w:vertAlign w:val="superscript"/>
              </w:rPr>
              <w:t>2</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430B5CCD" w14:textId="3828AF42" w:rsidR="0058340A" w:rsidRPr="00605063" w:rsidRDefault="0058340A" w:rsidP="0058340A">
            <w:pPr>
              <w:tabs>
                <w:tab w:val="left" w:pos="459"/>
              </w:tabs>
              <w:ind w:left="79" w:hanging="79"/>
              <w:jc w:val="center"/>
              <w:rPr>
                <w:rFonts w:cs="Times New Roman"/>
                <w:b/>
                <w:bCs/>
                <w:sz w:val="16"/>
                <w:szCs w:val="16"/>
                <w:lang w:eastAsia="pl-PL"/>
              </w:rPr>
            </w:pPr>
            <w:r>
              <w:rPr>
                <w:b/>
                <w:bCs/>
                <w:color w:val="000000"/>
                <w:sz w:val="16"/>
                <w:szCs w:val="16"/>
              </w:rPr>
              <w:t>7.868,60</w:t>
            </w:r>
          </w:p>
        </w:tc>
        <w:tc>
          <w:tcPr>
            <w:tcW w:w="1275" w:type="dxa"/>
            <w:tcBorders>
              <w:left w:val="single" w:sz="4" w:space="0" w:color="auto"/>
            </w:tcBorders>
            <w:shd w:val="clear" w:color="auto" w:fill="FFFFFF" w:themeFill="background1"/>
            <w:vAlign w:val="center"/>
          </w:tcPr>
          <w:p w14:paraId="25F3F852" w14:textId="77777777" w:rsidR="0058340A" w:rsidRPr="00834901" w:rsidRDefault="0058340A" w:rsidP="0058340A">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hemeFill="accent5" w:themeFillTint="33"/>
          </w:tcPr>
          <w:p w14:paraId="1B8A1F15" w14:textId="77777777" w:rsidR="0058340A" w:rsidRPr="00834901" w:rsidRDefault="0058340A" w:rsidP="0058340A">
            <w:pPr>
              <w:tabs>
                <w:tab w:val="left" w:pos="459"/>
              </w:tabs>
              <w:ind w:left="79" w:hanging="79"/>
              <w:jc w:val="right"/>
              <w:rPr>
                <w:rFonts w:cs="Times New Roman"/>
                <w:b/>
                <w:bCs/>
                <w:color w:val="000000" w:themeColor="text1"/>
                <w:sz w:val="16"/>
                <w:szCs w:val="16"/>
              </w:rPr>
            </w:pPr>
          </w:p>
        </w:tc>
        <w:tc>
          <w:tcPr>
            <w:tcW w:w="2126" w:type="dxa"/>
            <w:shd w:val="clear" w:color="auto" w:fill="DAEEF3" w:themeFill="accent5" w:themeFillTint="33"/>
            <w:vAlign w:val="center"/>
          </w:tcPr>
          <w:p w14:paraId="1CD73270" w14:textId="77777777" w:rsidR="0058340A" w:rsidRPr="00834901" w:rsidRDefault="0058340A" w:rsidP="0058340A">
            <w:pPr>
              <w:tabs>
                <w:tab w:val="left" w:pos="459"/>
              </w:tabs>
              <w:ind w:left="79" w:hanging="79"/>
              <w:jc w:val="right"/>
              <w:rPr>
                <w:rFonts w:cs="Times New Roman"/>
                <w:b/>
                <w:bCs/>
                <w:color w:val="000000" w:themeColor="text1"/>
                <w:sz w:val="16"/>
                <w:szCs w:val="16"/>
              </w:rPr>
            </w:pPr>
          </w:p>
        </w:tc>
      </w:tr>
      <w:tr w:rsidR="0058340A" w:rsidRPr="00834901" w14:paraId="061C1B89" w14:textId="77777777" w:rsidTr="0058340A">
        <w:tc>
          <w:tcPr>
            <w:tcW w:w="549" w:type="dxa"/>
            <w:shd w:val="clear" w:color="auto" w:fill="FFFFFF" w:themeFill="background1"/>
            <w:vAlign w:val="center"/>
          </w:tcPr>
          <w:p w14:paraId="2795D07E" w14:textId="77777777" w:rsidR="0058340A" w:rsidRPr="00D17972" w:rsidRDefault="0058340A" w:rsidP="0058340A">
            <w:pPr>
              <w:tabs>
                <w:tab w:val="left" w:pos="459"/>
              </w:tabs>
              <w:ind w:left="79" w:hanging="79"/>
              <w:jc w:val="center"/>
              <w:rPr>
                <w:rFonts w:cs="Times New Roman"/>
                <w:color w:val="000000" w:themeColor="text1"/>
                <w:sz w:val="16"/>
                <w:szCs w:val="16"/>
              </w:rPr>
            </w:pPr>
            <w:r w:rsidRPr="00D17972">
              <w:rPr>
                <w:rFonts w:cs="Times New Roman"/>
                <w:color w:val="000000" w:themeColor="text1"/>
                <w:sz w:val="16"/>
                <w:szCs w:val="16"/>
              </w:rPr>
              <w:t>2.</w:t>
            </w:r>
          </w:p>
        </w:tc>
        <w:tc>
          <w:tcPr>
            <w:tcW w:w="2281" w:type="dxa"/>
            <w:shd w:val="clear" w:color="auto" w:fill="auto"/>
            <w:vAlign w:val="center"/>
          </w:tcPr>
          <w:p w14:paraId="396C3C8D" w14:textId="77777777" w:rsidR="0058340A" w:rsidRPr="006E2732" w:rsidRDefault="0058340A" w:rsidP="0058340A">
            <w:pPr>
              <w:tabs>
                <w:tab w:val="left" w:pos="459"/>
              </w:tabs>
              <w:ind w:left="79" w:hanging="79"/>
              <w:rPr>
                <w:rFonts w:cs="Times New Roman"/>
                <w:b/>
                <w:color w:val="000000" w:themeColor="text1"/>
                <w:sz w:val="16"/>
                <w:szCs w:val="16"/>
              </w:rPr>
            </w:pPr>
            <w:r w:rsidRPr="006E2732">
              <w:rPr>
                <w:rFonts w:cs="Times New Roman"/>
                <w:sz w:val="16"/>
                <w:szCs w:val="16"/>
              </w:rPr>
              <w:t>Pozimowe zamiatanie chodników, ścieżek rowerowych (Zamawiający określi procentowy stopień zabrudzenia chodnika, ścieżki rowerowej do zamiatania)</w:t>
            </w:r>
          </w:p>
        </w:tc>
        <w:tc>
          <w:tcPr>
            <w:tcW w:w="993" w:type="dxa"/>
            <w:shd w:val="clear" w:color="auto" w:fill="auto"/>
            <w:vAlign w:val="center"/>
          </w:tcPr>
          <w:p w14:paraId="085BD1B5" w14:textId="77777777" w:rsidR="0058340A" w:rsidRPr="006E2732" w:rsidRDefault="0058340A" w:rsidP="0058340A">
            <w:pPr>
              <w:tabs>
                <w:tab w:val="left" w:pos="459"/>
              </w:tabs>
              <w:ind w:left="79" w:hanging="79"/>
              <w:jc w:val="center"/>
              <w:rPr>
                <w:rFonts w:cs="Times New Roman"/>
                <w:color w:val="000000" w:themeColor="text1"/>
                <w:sz w:val="16"/>
                <w:szCs w:val="16"/>
              </w:rPr>
            </w:pPr>
            <w:r w:rsidRPr="006E2732">
              <w:rPr>
                <w:rFonts w:cs="Times New Roman"/>
                <w:sz w:val="16"/>
                <w:szCs w:val="16"/>
              </w:rPr>
              <w:t>m</w:t>
            </w:r>
            <w:r w:rsidRPr="006E2732">
              <w:rPr>
                <w:rFonts w:cs="Times New Roman"/>
                <w:sz w:val="16"/>
                <w:szCs w:val="16"/>
                <w:vertAlign w:val="superscript"/>
              </w:rPr>
              <w:t>2</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4588B01F" w14:textId="4337363E" w:rsidR="0058340A" w:rsidRPr="00605063" w:rsidRDefault="0058340A" w:rsidP="0058340A">
            <w:pPr>
              <w:tabs>
                <w:tab w:val="left" w:pos="459"/>
              </w:tabs>
              <w:ind w:left="79" w:hanging="79"/>
              <w:jc w:val="center"/>
              <w:rPr>
                <w:rFonts w:cs="Times New Roman"/>
                <w:b/>
                <w:bCs/>
                <w:sz w:val="16"/>
                <w:szCs w:val="16"/>
                <w:lang w:eastAsia="pl-PL"/>
              </w:rPr>
            </w:pPr>
            <w:r>
              <w:rPr>
                <w:b/>
                <w:bCs/>
                <w:color w:val="000000"/>
                <w:sz w:val="16"/>
                <w:szCs w:val="16"/>
              </w:rPr>
              <w:t>44.023,23</w:t>
            </w:r>
          </w:p>
        </w:tc>
        <w:tc>
          <w:tcPr>
            <w:tcW w:w="1275" w:type="dxa"/>
            <w:tcBorders>
              <w:left w:val="single" w:sz="4" w:space="0" w:color="auto"/>
            </w:tcBorders>
            <w:shd w:val="clear" w:color="auto" w:fill="FFFFFF" w:themeFill="background1"/>
            <w:vAlign w:val="center"/>
          </w:tcPr>
          <w:p w14:paraId="27D964EA" w14:textId="77777777" w:rsidR="0058340A" w:rsidRPr="00834901" w:rsidRDefault="0058340A" w:rsidP="0058340A">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hemeFill="accent5" w:themeFillTint="33"/>
          </w:tcPr>
          <w:p w14:paraId="5A011BB4" w14:textId="77777777" w:rsidR="0058340A" w:rsidRPr="00834901" w:rsidRDefault="0058340A" w:rsidP="0058340A">
            <w:pPr>
              <w:tabs>
                <w:tab w:val="left" w:pos="459"/>
              </w:tabs>
              <w:ind w:left="79" w:hanging="79"/>
              <w:jc w:val="right"/>
              <w:rPr>
                <w:rFonts w:cs="Times New Roman"/>
                <w:b/>
                <w:bCs/>
                <w:color w:val="000000" w:themeColor="text1"/>
                <w:sz w:val="16"/>
                <w:szCs w:val="16"/>
              </w:rPr>
            </w:pPr>
          </w:p>
        </w:tc>
        <w:tc>
          <w:tcPr>
            <w:tcW w:w="2126" w:type="dxa"/>
            <w:shd w:val="clear" w:color="auto" w:fill="DAEEF3" w:themeFill="accent5" w:themeFillTint="33"/>
            <w:vAlign w:val="center"/>
          </w:tcPr>
          <w:p w14:paraId="7790B928" w14:textId="77777777" w:rsidR="0058340A" w:rsidRPr="00834901" w:rsidRDefault="0058340A" w:rsidP="0058340A">
            <w:pPr>
              <w:tabs>
                <w:tab w:val="left" w:pos="459"/>
              </w:tabs>
              <w:ind w:left="79" w:hanging="79"/>
              <w:jc w:val="right"/>
              <w:rPr>
                <w:rFonts w:cs="Times New Roman"/>
                <w:b/>
                <w:bCs/>
                <w:color w:val="000000" w:themeColor="text1"/>
                <w:sz w:val="16"/>
                <w:szCs w:val="16"/>
              </w:rPr>
            </w:pPr>
          </w:p>
        </w:tc>
      </w:tr>
      <w:tr w:rsidR="00DE6E0B" w:rsidRPr="00834901" w14:paraId="0EC132BE" w14:textId="77777777" w:rsidTr="00DA1FB5">
        <w:trPr>
          <w:trHeight w:val="50"/>
        </w:trPr>
        <w:tc>
          <w:tcPr>
            <w:tcW w:w="549" w:type="dxa"/>
            <w:vMerge w:val="restart"/>
            <w:tcBorders>
              <w:top w:val="double" w:sz="4" w:space="0" w:color="auto"/>
            </w:tcBorders>
            <w:vAlign w:val="center"/>
          </w:tcPr>
          <w:p w14:paraId="7F590EBD" w14:textId="77777777" w:rsidR="00DE6E0B" w:rsidRPr="00834901" w:rsidRDefault="00DE6E0B" w:rsidP="00DA1FB5">
            <w:pPr>
              <w:tabs>
                <w:tab w:val="left" w:pos="459"/>
              </w:tabs>
              <w:ind w:left="79" w:hanging="79"/>
              <w:rPr>
                <w:rFonts w:cs="Times New Roman"/>
                <w:b/>
                <w:bCs/>
                <w:color w:val="000000" w:themeColor="text1"/>
                <w:sz w:val="16"/>
                <w:szCs w:val="16"/>
              </w:rPr>
            </w:pPr>
          </w:p>
        </w:tc>
        <w:tc>
          <w:tcPr>
            <w:tcW w:w="7258" w:type="dxa"/>
            <w:gridSpan w:val="5"/>
            <w:tcBorders>
              <w:top w:val="double" w:sz="4" w:space="0" w:color="auto"/>
            </w:tcBorders>
          </w:tcPr>
          <w:p w14:paraId="16975CCD" w14:textId="77777777" w:rsidR="00DE6E0B" w:rsidRPr="00834901" w:rsidRDefault="00DE6E0B" w:rsidP="00DA1FB5">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Wartość usług netto</w:t>
            </w:r>
          </w:p>
        </w:tc>
        <w:tc>
          <w:tcPr>
            <w:tcW w:w="2126" w:type="dxa"/>
            <w:tcBorders>
              <w:top w:val="double" w:sz="4" w:space="0" w:color="auto"/>
            </w:tcBorders>
            <w:shd w:val="clear" w:color="auto" w:fill="B6DDE8"/>
          </w:tcPr>
          <w:p w14:paraId="47CFECEE" w14:textId="77777777" w:rsidR="00DE6E0B" w:rsidRPr="00834901" w:rsidRDefault="00DE6E0B" w:rsidP="00DA1FB5">
            <w:pPr>
              <w:tabs>
                <w:tab w:val="left" w:pos="459"/>
              </w:tabs>
              <w:ind w:left="79" w:hanging="79"/>
              <w:jc w:val="right"/>
              <w:rPr>
                <w:rFonts w:cs="Times New Roman"/>
                <w:b/>
                <w:bCs/>
                <w:color w:val="000000" w:themeColor="text1"/>
                <w:sz w:val="16"/>
                <w:szCs w:val="16"/>
              </w:rPr>
            </w:pPr>
          </w:p>
        </w:tc>
      </w:tr>
      <w:tr w:rsidR="00DE6E0B" w:rsidRPr="00834901" w14:paraId="256082C6" w14:textId="77777777" w:rsidTr="00DA1FB5">
        <w:tc>
          <w:tcPr>
            <w:tcW w:w="549" w:type="dxa"/>
            <w:vMerge/>
            <w:vAlign w:val="center"/>
          </w:tcPr>
          <w:p w14:paraId="24C4530E" w14:textId="77777777" w:rsidR="00DE6E0B" w:rsidRPr="00834901" w:rsidRDefault="00DE6E0B" w:rsidP="00DA1FB5">
            <w:pPr>
              <w:tabs>
                <w:tab w:val="left" w:pos="459"/>
              </w:tabs>
              <w:ind w:left="79" w:hanging="79"/>
              <w:rPr>
                <w:rFonts w:cs="Times New Roman"/>
                <w:b/>
                <w:bCs/>
                <w:color w:val="000000" w:themeColor="text1"/>
                <w:sz w:val="16"/>
                <w:szCs w:val="16"/>
              </w:rPr>
            </w:pPr>
          </w:p>
        </w:tc>
        <w:tc>
          <w:tcPr>
            <w:tcW w:w="7258" w:type="dxa"/>
            <w:gridSpan w:val="5"/>
          </w:tcPr>
          <w:p w14:paraId="1AB30420" w14:textId="77777777" w:rsidR="00DE6E0B" w:rsidRPr="00834901" w:rsidRDefault="00DE6E0B" w:rsidP="00DA1FB5">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 xml:space="preserve">Podatek VAT </w:t>
            </w:r>
            <w:r w:rsidRPr="00702E02">
              <w:rPr>
                <w:rFonts w:cs="Times New Roman"/>
                <w:b/>
                <w:bCs/>
                <w:color w:val="0070C0"/>
                <w:sz w:val="16"/>
                <w:szCs w:val="16"/>
              </w:rPr>
              <w:t>8%</w:t>
            </w:r>
          </w:p>
        </w:tc>
        <w:tc>
          <w:tcPr>
            <w:tcW w:w="2126" w:type="dxa"/>
            <w:shd w:val="clear" w:color="auto" w:fill="B6DDE8"/>
          </w:tcPr>
          <w:p w14:paraId="60B1F067" w14:textId="77777777" w:rsidR="00DE6E0B" w:rsidRPr="00834901" w:rsidRDefault="00DE6E0B" w:rsidP="00DA1FB5">
            <w:pPr>
              <w:tabs>
                <w:tab w:val="left" w:pos="459"/>
              </w:tabs>
              <w:ind w:left="79" w:hanging="79"/>
              <w:jc w:val="right"/>
              <w:rPr>
                <w:rFonts w:cs="Times New Roman"/>
                <w:b/>
                <w:bCs/>
                <w:color w:val="000000" w:themeColor="text1"/>
                <w:sz w:val="16"/>
                <w:szCs w:val="16"/>
              </w:rPr>
            </w:pPr>
          </w:p>
        </w:tc>
      </w:tr>
      <w:tr w:rsidR="00DE6E0B" w:rsidRPr="00834901" w14:paraId="37EBCA72" w14:textId="77777777" w:rsidTr="00DA1FB5">
        <w:trPr>
          <w:trHeight w:val="62"/>
        </w:trPr>
        <w:tc>
          <w:tcPr>
            <w:tcW w:w="549" w:type="dxa"/>
            <w:vMerge/>
            <w:vAlign w:val="center"/>
          </w:tcPr>
          <w:p w14:paraId="0285BA3A" w14:textId="77777777" w:rsidR="00DE6E0B" w:rsidRPr="00834901" w:rsidRDefault="00DE6E0B" w:rsidP="00DA1FB5">
            <w:pPr>
              <w:tabs>
                <w:tab w:val="left" w:pos="459"/>
              </w:tabs>
              <w:ind w:left="79" w:hanging="79"/>
              <w:rPr>
                <w:rFonts w:cs="Times New Roman"/>
                <w:b/>
                <w:bCs/>
                <w:color w:val="000000" w:themeColor="text1"/>
                <w:sz w:val="16"/>
                <w:szCs w:val="16"/>
              </w:rPr>
            </w:pPr>
          </w:p>
        </w:tc>
        <w:tc>
          <w:tcPr>
            <w:tcW w:w="7258" w:type="dxa"/>
            <w:gridSpan w:val="5"/>
          </w:tcPr>
          <w:p w14:paraId="5F4603CF" w14:textId="77777777" w:rsidR="00DE6E0B" w:rsidRPr="00834901" w:rsidRDefault="00DE6E0B" w:rsidP="00DA1FB5">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Wartość usług brutto</w:t>
            </w:r>
          </w:p>
        </w:tc>
        <w:tc>
          <w:tcPr>
            <w:tcW w:w="2126" w:type="dxa"/>
            <w:shd w:val="clear" w:color="auto" w:fill="B6DDE8"/>
          </w:tcPr>
          <w:p w14:paraId="1C0CF3A5" w14:textId="77777777" w:rsidR="00DE6E0B" w:rsidRPr="00834901" w:rsidRDefault="00DE6E0B" w:rsidP="00DA1FB5">
            <w:pPr>
              <w:tabs>
                <w:tab w:val="left" w:pos="459"/>
              </w:tabs>
              <w:ind w:left="79" w:hanging="79"/>
              <w:jc w:val="right"/>
              <w:rPr>
                <w:rFonts w:cs="Times New Roman"/>
                <w:b/>
                <w:bCs/>
                <w:color w:val="000000" w:themeColor="text1"/>
                <w:sz w:val="16"/>
                <w:szCs w:val="16"/>
              </w:rPr>
            </w:pPr>
          </w:p>
        </w:tc>
      </w:tr>
    </w:tbl>
    <w:p w14:paraId="6BC25885" w14:textId="77777777" w:rsidR="00DE6E0B" w:rsidRDefault="00DE6E0B" w:rsidP="00DE6E0B">
      <w:pPr>
        <w:tabs>
          <w:tab w:val="left" w:pos="1640"/>
        </w:tabs>
        <w:spacing w:line="360" w:lineRule="auto"/>
        <w:ind w:left="567"/>
        <w:jc w:val="both"/>
        <w:rPr>
          <w:rFonts w:cs="Times New Roman"/>
          <w:bCs/>
          <w:color w:val="000000"/>
          <w:sz w:val="20"/>
          <w:szCs w:val="20"/>
        </w:rPr>
      </w:pPr>
      <w:r w:rsidRPr="004979EB">
        <w:rPr>
          <w:rFonts w:cs="Times New Roman"/>
          <w:bCs/>
          <w:color w:val="000000"/>
          <w:sz w:val="20"/>
          <w:szCs w:val="20"/>
        </w:rPr>
        <w:t>(</w:t>
      </w:r>
      <w:r w:rsidRPr="00E01469">
        <w:rPr>
          <w:rFonts w:cs="Times New Roman"/>
          <w:bCs/>
          <w:i/>
          <w:iCs/>
          <w:color w:val="000000"/>
          <w:sz w:val="20"/>
          <w:szCs w:val="20"/>
        </w:rPr>
        <w:t>słownie złotych brutto:</w:t>
      </w:r>
      <w:r>
        <w:rPr>
          <w:rFonts w:cs="Times New Roman"/>
          <w:bCs/>
          <w:color w:val="000000"/>
          <w:sz w:val="20"/>
          <w:szCs w:val="20"/>
        </w:rPr>
        <w:t xml:space="preserve"> </w:t>
      </w:r>
      <w:r w:rsidRPr="004979EB">
        <w:rPr>
          <w:rFonts w:cs="Times New Roman"/>
          <w:bCs/>
          <w:color w:val="000000"/>
          <w:sz w:val="20"/>
          <w:szCs w:val="20"/>
        </w:rPr>
        <w:t>....................................................................................................................................)</w:t>
      </w:r>
    </w:p>
    <w:p w14:paraId="19CACFBE" w14:textId="3B90BA3B" w:rsidR="00DE6E0B" w:rsidRPr="004B062B" w:rsidRDefault="00DE6E0B" w:rsidP="00DE6E0B">
      <w:pPr>
        <w:ind w:left="432"/>
        <w:rPr>
          <w:rFonts w:eastAsia="Times New Roman" w:cs="Times New Roman"/>
          <w:color w:val="92D050"/>
          <w:sz w:val="16"/>
          <w:szCs w:val="16"/>
          <w:lang w:eastAsia="ar-SA"/>
        </w:rPr>
      </w:pPr>
      <w:r w:rsidRPr="004B062B">
        <w:rPr>
          <w:rFonts w:eastAsia="Times New Roman" w:cs="Times New Roman"/>
          <w:color w:val="92D050"/>
          <w:sz w:val="16"/>
          <w:szCs w:val="16"/>
          <w:lang w:eastAsia="ar-SA"/>
        </w:rPr>
        <w:t xml:space="preserve">*Cena za GOTOWOŚĆ nie może przekroczyć </w:t>
      </w:r>
      <w:r w:rsidR="00597536" w:rsidRPr="006073EF">
        <w:rPr>
          <w:rFonts w:eastAsia="Times New Roman" w:cs="Times New Roman"/>
          <w:b/>
          <w:bCs/>
          <w:color w:val="92D050"/>
          <w:sz w:val="16"/>
          <w:szCs w:val="16"/>
          <w:lang w:eastAsia="ar-SA"/>
        </w:rPr>
        <w:t>20%</w:t>
      </w:r>
      <w:r w:rsidR="00597536" w:rsidRPr="004B062B">
        <w:rPr>
          <w:rFonts w:eastAsia="Times New Roman" w:cs="Times New Roman"/>
          <w:color w:val="92D050"/>
          <w:sz w:val="16"/>
          <w:szCs w:val="16"/>
          <w:lang w:eastAsia="ar-SA"/>
        </w:rPr>
        <w:t xml:space="preserve"> </w:t>
      </w:r>
      <w:r w:rsidR="00597536">
        <w:rPr>
          <w:rFonts w:eastAsia="Times New Roman" w:cs="Times New Roman"/>
          <w:color w:val="92D050"/>
          <w:sz w:val="16"/>
          <w:szCs w:val="16"/>
          <w:lang w:eastAsia="ar-SA"/>
        </w:rPr>
        <w:t>łącznej wartości usług zasadniczych (Poz. I.1. - I.3., Kol. 7)</w:t>
      </w:r>
    </w:p>
    <w:p w14:paraId="14907562" w14:textId="77777777" w:rsidR="00DE6E0B" w:rsidRDefault="00DE6E0B" w:rsidP="00DE6E0B">
      <w:pPr>
        <w:tabs>
          <w:tab w:val="left" w:pos="1640"/>
        </w:tabs>
        <w:spacing w:line="360" w:lineRule="auto"/>
        <w:ind w:left="567"/>
        <w:jc w:val="both"/>
        <w:rPr>
          <w:rFonts w:cs="Times New Roman"/>
          <w:bCs/>
          <w:color w:val="000000"/>
          <w:sz w:val="20"/>
          <w:szCs w:val="20"/>
        </w:rPr>
      </w:pPr>
    </w:p>
    <w:p w14:paraId="04F3DD6A" w14:textId="77777777" w:rsidR="00DE6E0B" w:rsidRDefault="00DE6E0B" w:rsidP="00DE6E0B">
      <w:pPr>
        <w:tabs>
          <w:tab w:val="left" w:pos="1640"/>
        </w:tabs>
        <w:spacing w:line="360" w:lineRule="auto"/>
        <w:ind w:left="567"/>
        <w:jc w:val="both"/>
        <w:rPr>
          <w:rFonts w:cs="Times New Roman"/>
          <w:bCs/>
          <w:color w:val="000000"/>
          <w:sz w:val="20"/>
          <w:szCs w:val="20"/>
        </w:rPr>
      </w:pPr>
    </w:p>
    <w:p w14:paraId="1A81D073" w14:textId="77777777" w:rsidR="00DE6E0B" w:rsidRDefault="00DE6E0B" w:rsidP="00DE6E0B">
      <w:pPr>
        <w:tabs>
          <w:tab w:val="left" w:pos="1640"/>
        </w:tabs>
        <w:spacing w:line="360" w:lineRule="auto"/>
        <w:ind w:left="567"/>
        <w:jc w:val="both"/>
        <w:rPr>
          <w:rFonts w:cs="Times New Roman"/>
          <w:bCs/>
          <w:color w:val="000000"/>
          <w:sz w:val="20"/>
          <w:szCs w:val="20"/>
        </w:rPr>
      </w:pPr>
    </w:p>
    <w:p w14:paraId="01269450" w14:textId="77777777" w:rsidR="00DE6E0B" w:rsidRDefault="00DE6E0B" w:rsidP="00DE6E0B">
      <w:pPr>
        <w:tabs>
          <w:tab w:val="left" w:pos="1640"/>
        </w:tabs>
        <w:spacing w:line="360" w:lineRule="auto"/>
        <w:ind w:left="567"/>
        <w:jc w:val="both"/>
        <w:rPr>
          <w:rFonts w:cs="Times New Roman"/>
          <w:bCs/>
          <w:color w:val="000000"/>
          <w:sz w:val="20"/>
          <w:szCs w:val="20"/>
        </w:rPr>
      </w:pPr>
    </w:p>
    <w:p w14:paraId="40146DF2" w14:textId="77777777" w:rsidR="00DE6E0B" w:rsidRPr="00E52519" w:rsidRDefault="00DE6E0B" w:rsidP="00DE6E0B">
      <w:pPr>
        <w:ind w:left="432"/>
        <w:rPr>
          <w:rFonts w:eastAsia="Times New Roman" w:cs="Times New Roman"/>
          <w:b/>
          <w:bCs/>
          <w:sz w:val="22"/>
          <w:szCs w:val="22"/>
          <w:lang w:eastAsia="ar-SA"/>
        </w:rPr>
      </w:pPr>
      <w:r w:rsidRPr="00E52519">
        <w:rPr>
          <w:rFonts w:eastAsia="Times New Roman" w:cs="Times New Roman"/>
          <w:b/>
          <w:bCs/>
          <w:sz w:val="22"/>
          <w:szCs w:val="22"/>
          <w:lang w:eastAsia="ar-SA"/>
        </w:rPr>
        <w:lastRenderedPageBreak/>
        <w:t>TABELA NR 2</w:t>
      </w:r>
    </w:p>
    <w:tbl>
      <w:tblPr>
        <w:tblpPr w:leftFromText="141" w:rightFromText="141" w:vertAnchor="text" w:horzAnchor="margin" w:tblpXSpec="center" w:tblpY="77"/>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266"/>
        <w:gridCol w:w="1134"/>
        <w:gridCol w:w="1275"/>
        <w:gridCol w:w="1560"/>
        <w:gridCol w:w="2126"/>
      </w:tblGrid>
      <w:tr w:rsidR="00DE6E0B" w:rsidRPr="00834901" w14:paraId="0EBBD60C" w14:textId="77777777" w:rsidTr="00DA1FB5">
        <w:trPr>
          <w:trHeight w:val="552"/>
        </w:trPr>
        <w:tc>
          <w:tcPr>
            <w:tcW w:w="562" w:type="dxa"/>
            <w:tcBorders>
              <w:bottom w:val="single" w:sz="4" w:space="0" w:color="auto"/>
            </w:tcBorders>
            <w:shd w:val="clear" w:color="auto" w:fill="CCCCCC"/>
            <w:vAlign w:val="center"/>
          </w:tcPr>
          <w:p w14:paraId="6ACAAF2F" w14:textId="77777777" w:rsidR="00DE6E0B" w:rsidRPr="00834901" w:rsidRDefault="00DE6E0B"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LP.</w:t>
            </w:r>
          </w:p>
        </w:tc>
        <w:tc>
          <w:tcPr>
            <w:tcW w:w="3266" w:type="dxa"/>
            <w:shd w:val="clear" w:color="auto" w:fill="CCCCCC"/>
            <w:vAlign w:val="center"/>
          </w:tcPr>
          <w:p w14:paraId="7CAF944F" w14:textId="77777777" w:rsidR="00DE6E0B" w:rsidRPr="00834901" w:rsidRDefault="00DE6E0B"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 xml:space="preserve">ELEMENT ROZLICZENIOWY </w:t>
            </w:r>
          </w:p>
        </w:tc>
        <w:tc>
          <w:tcPr>
            <w:tcW w:w="1134" w:type="dxa"/>
            <w:shd w:val="clear" w:color="auto" w:fill="CCCCCC"/>
            <w:vAlign w:val="center"/>
          </w:tcPr>
          <w:p w14:paraId="76D98CD0" w14:textId="77777777" w:rsidR="00DE6E0B" w:rsidRPr="00834901" w:rsidRDefault="00DE6E0B"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JEDNOSTKA</w:t>
            </w:r>
          </w:p>
        </w:tc>
        <w:tc>
          <w:tcPr>
            <w:tcW w:w="1275" w:type="dxa"/>
            <w:shd w:val="clear" w:color="auto" w:fill="CCCCCC"/>
            <w:vAlign w:val="center"/>
          </w:tcPr>
          <w:p w14:paraId="12FBF9FB" w14:textId="77777777" w:rsidR="00DE6E0B" w:rsidRPr="00834901" w:rsidRDefault="00DE6E0B"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ILOŚĆ JEDNOSTEK</w:t>
            </w:r>
          </w:p>
        </w:tc>
        <w:tc>
          <w:tcPr>
            <w:tcW w:w="1560" w:type="dxa"/>
            <w:shd w:val="clear" w:color="auto" w:fill="CCCCCC"/>
            <w:vAlign w:val="center"/>
          </w:tcPr>
          <w:p w14:paraId="67B1D3BE" w14:textId="77777777" w:rsidR="00DE6E0B" w:rsidRPr="00834901" w:rsidRDefault="00DE6E0B"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CENA JEDNOSTKOWA</w:t>
            </w:r>
          </w:p>
          <w:p w14:paraId="2C151DC1" w14:textId="77777777" w:rsidR="00DE6E0B" w:rsidRPr="00834901" w:rsidRDefault="00DE6E0B" w:rsidP="00DA1FB5">
            <w:pPr>
              <w:tabs>
                <w:tab w:val="left" w:pos="1025"/>
              </w:tabs>
              <w:spacing w:line="276" w:lineRule="auto"/>
              <w:ind w:right="35"/>
              <w:jc w:val="center"/>
              <w:rPr>
                <w:rFonts w:cs="Times New Roman"/>
                <w:color w:val="000000" w:themeColor="text1"/>
                <w:sz w:val="12"/>
                <w:szCs w:val="12"/>
              </w:rPr>
            </w:pPr>
            <w:r w:rsidRPr="00834901">
              <w:rPr>
                <w:rFonts w:cs="Times New Roman"/>
                <w:b/>
                <w:bCs/>
                <w:color w:val="000000" w:themeColor="text1"/>
                <w:sz w:val="12"/>
                <w:szCs w:val="12"/>
              </w:rPr>
              <w:t>NETTO W ZŁ</w:t>
            </w:r>
          </w:p>
        </w:tc>
        <w:tc>
          <w:tcPr>
            <w:tcW w:w="2126" w:type="dxa"/>
            <w:shd w:val="clear" w:color="auto" w:fill="CCCCCC"/>
            <w:vAlign w:val="center"/>
          </w:tcPr>
          <w:p w14:paraId="41234703" w14:textId="77777777" w:rsidR="00DE6E0B" w:rsidRPr="00834901" w:rsidRDefault="00DE6E0B"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WARTOŚĆ USŁUG NETTO W ZŁ</w:t>
            </w:r>
          </w:p>
          <w:p w14:paraId="01680606" w14:textId="77777777" w:rsidR="00DE6E0B" w:rsidRPr="00834901" w:rsidRDefault="00DE6E0B"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[Kolumna 4 x 5]</w:t>
            </w:r>
          </w:p>
        </w:tc>
      </w:tr>
      <w:tr w:rsidR="00DE6E0B" w:rsidRPr="00834901" w14:paraId="7657A13F" w14:textId="77777777" w:rsidTr="00DA1FB5">
        <w:trPr>
          <w:trHeight w:val="62"/>
        </w:trPr>
        <w:tc>
          <w:tcPr>
            <w:tcW w:w="562" w:type="dxa"/>
            <w:tcBorders>
              <w:bottom w:val="single" w:sz="4" w:space="0" w:color="auto"/>
            </w:tcBorders>
            <w:shd w:val="clear" w:color="auto" w:fill="F2F2F2"/>
            <w:vAlign w:val="center"/>
          </w:tcPr>
          <w:p w14:paraId="570F30DF" w14:textId="77777777" w:rsidR="00DE6E0B" w:rsidRPr="00834901" w:rsidRDefault="00DE6E0B"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1</w:t>
            </w:r>
          </w:p>
        </w:tc>
        <w:tc>
          <w:tcPr>
            <w:tcW w:w="3266" w:type="dxa"/>
            <w:shd w:val="clear" w:color="auto" w:fill="F2F2F2"/>
            <w:vAlign w:val="center"/>
          </w:tcPr>
          <w:p w14:paraId="7CD2CE49" w14:textId="77777777" w:rsidR="00DE6E0B" w:rsidRPr="00834901" w:rsidRDefault="00DE6E0B"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2</w:t>
            </w:r>
          </w:p>
        </w:tc>
        <w:tc>
          <w:tcPr>
            <w:tcW w:w="1134" w:type="dxa"/>
            <w:shd w:val="clear" w:color="auto" w:fill="F2F2F2"/>
            <w:vAlign w:val="center"/>
          </w:tcPr>
          <w:p w14:paraId="3E40C500" w14:textId="77777777" w:rsidR="00DE6E0B" w:rsidRPr="00834901" w:rsidRDefault="00DE6E0B"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3</w:t>
            </w:r>
          </w:p>
        </w:tc>
        <w:tc>
          <w:tcPr>
            <w:tcW w:w="1275" w:type="dxa"/>
            <w:shd w:val="clear" w:color="auto" w:fill="F2F2F2"/>
            <w:vAlign w:val="center"/>
          </w:tcPr>
          <w:p w14:paraId="55D25BDA" w14:textId="77777777" w:rsidR="00DE6E0B" w:rsidRPr="00834901" w:rsidRDefault="00DE6E0B"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4</w:t>
            </w:r>
          </w:p>
        </w:tc>
        <w:tc>
          <w:tcPr>
            <w:tcW w:w="1560" w:type="dxa"/>
            <w:shd w:val="clear" w:color="auto" w:fill="F2F2F2"/>
            <w:vAlign w:val="center"/>
          </w:tcPr>
          <w:p w14:paraId="021AA5A6" w14:textId="77777777" w:rsidR="00DE6E0B" w:rsidRPr="00834901" w:rsidRDefault="00DE6E0B" w:rsidP="00DA1FB5">
            <w:pPr>
              <w:tabs>
                <w:tab w:val="left" w:pos="459"/>
              </w:tabs>
              <w:ind w:left="79" w:hanging="79"/>
              <w:jc w:val="center"/>
              <w:rPr>
                <w:rFonts w:cs="Times New Roman"/>
                <w:color w:val="000000" w:themeColor="text1"/>
                <w:sz w:val="12"/>
                <w:szCs w:val="12"/>
              </w:rPr>
            </w:pPr>
            <w:r>
              <w:rPr>
                <w:rFonts w:cs="Times New Roman"/>
                <w:color w:val="000000" w:themeColor="text1"/>
                <w:sz w:val="12"/>
                <w:szCs w:val="12"/>
              </w:rPr>
              <w:t>5</w:t>
            </w:r>
          </w:p>
        </w:tc>
        <w:tc>
          <w:tcPr>
            <w:tcW w:w="2126" w:type="dxa"/>
            <w:shd w:val="clear" w:color="auto" w:fill="F2F2F2"/>
            <w:vAlign w:val="center"/>
          </w:tcPr>
          <w:p w14:paraId="5351708D" w14:textId="77777777" w:rsidR="00DE6E0B" w:rsidRPr="00834901" w:rsidRDefault="00DE6E0B"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7</w:t>
            </w:r>
          </w:p>
        </w:tc>
      </w:tr>
      <w:tr w:rsidR="00DE6E0B" w:rsidRPr="00834901" w14:paraId="19AA72EC" w14:textId="77777777" w:rsidTr="00DA1FB5">
        <w:tc>
          <w:tcPr>
            <w:tcW w:w="562" w:type="dxa"/>
            <w:tcBorders>
              <w:top w:val="single" w:sz="4" w:space="0" w:color="auto"/>
            </w:tcBorders>
            <w:shd w:val="clear" w:color="auto" w:fill="D9D9D9"/>
            <w:vAlign w:val="center"/>
          </w:tcPr>
          <w:p w14:paraId="1AD1DE6E" w14:textId="77777777" w:rsidR="00DE6E0B" w:rsidRPr="00834901" w:rsidRDefault="00DE6E0B"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I.</w:t>
            </w:r>
          </w:p>
        </w:tc>
        <w:tc>
          <w:tcPr>
            <w:tcW w:w="3266" w:type="dxa"/>
            <w:shd w:val="clear" w:color="auto" w:fill="D9D9D9"/>
            <w:vAlign w:val="center"/>
          </w:tcPr>
          <w:p w14:paraId="004EF536" w14:textId="77777777" w:rsidR="00DE6E0B" w:rsidRPr="00834901" w:rsidRDefault="00DE6E0B" w:rsidP="00DA1FB5">
            <w:pPr>
              <w:tabs>
                <w:tab w:val="left" w:pos="459"/>
              </w:tabs>
              <w:ind w:left="79" w:hanging="79"/>
              <w:rPr>
                <w:rFonts w:cs="Times New Roman"/>
                <w:b/>
                <w:bCs/>
                <w:color w:val="000000" w:themeColor="text1"/>
                <w:sz w:val="16"/>
                <w:szCs w:val="16"/>
              </w:rPr>
            </w:pPr>
            <w:r>
              <w:rPr>
                <w:rFonts w:cs="Times New Roman"/>
                <w:b/>
                <w:bCs/>
                <w:color w:val="000000" w:themeColor="text1"/>
                <w:sz w:val="16"/>
                <w:szCs w:val="16"/>
              </w:rPr>
              <w:t>Transport towarów</w:t>
            </w:r>
          </w:p>
        </w:tc>
        <w:tc>
          <w:tcPr>
            <w:tcW w:w="1134" w:type="dxa"/>
            <w:shd w:val="clear" w:color="auto" w:fill="D9D9D9"/>
            <w:vAlign w:val="center"/>
          </w:tcPr>
          <w:p w14:paraId="7021C486" w14:textId="77777777" w:rsidR="00DE6E0B" w:rsidRPr="00834901" w:rsidRDefault="00DE6E0B"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275" w:type="dxa"/>
            <w:shd w:val="clear" w:color="auto" w:fill="D9D9D9"/>
            <w:vAlign w:val="center"/>
          </w:tcPr>
          <w:p w14:paraId="5A7D3374" w14:textId="77777777" w:rsidR="00DE6E0B" w:rsidRPr="00834901" w:rsidRDefault="00DE6E0B"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560" w:type="dxa"/>
            <w:shd w:val="clear" w:color="auto" w:fill="D9D9D9"/>
            <w:vAlign w:val="center"/>
          </w:tcPr>
          <w:p w14:paraId="102BCB3A" w14:textId="77777777" w:rsidR="00DE6E0B" w:rsidRPr="00834901" w:rsidRDefault="00DE6E0B"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2126" w:type="dxa"/>
            <w:shd w:val="clear" w:color="auto" w:fill="D9D9D9"/>
            <w:vAlign w:val="center"/>
          </w:tcPr>
          <w:p w14:paraId="7B201AA0" w14:textId="77777777" w:rsidR="00DE6E0B" w:rsidRPr="00834901" w:rsidRDefault="00DE6E0B"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r>
      <w:tr w:rsidR="00DE6E0B" w:rsidRPr="00834901" w14:paraId="72D12DAE" w14:textId="77777777" w:rsidTr="00DA1FB5">
        <w:tc>
          <w:tcPr>
            <w:tcW w:w="562" w:type="dxa"/>
            <w:vAlign w:val="center"/>
          </w:tcPr>
          <w:p w14:paraId="3B0798E2" w14:textId="77777777" w:rsidR="00DE6E0B" w:rsidRPr="007A3CCE" w:rsidRDefault="00DE6E0B" w:rsidP="00DA1FB5">
            <w:pPr>
              <w:tabs>
                <w:tab w:val="left" w:pos="459"/>
              </w:tabs>
              <w:ind w:left="79" w:hanging="79"/>
              <w:jc w:val="center"/>
              <w:rPr>
                <w:rFonts w:cs="Times New Roman"/>
                <w:color w:val="000000" w:themeColor="text1"/>
                <w:sz w:val="16"/>
                <w:szCs w:val="16"/>
              </w:rPr>
            </w:pPr>
            <w:r w:rsidRPr="007A3CCE">
              <w:rPr>
                <w:rFonts w:cs="Times New Roman"/>
                <w:color w:val="000000" w:themeColor="text1"/>
                <w:sz w:val="16"/>
                <w:szCs w:val="16"/>
              </w:rPr>
              <w:t>1.</w:t>
            </w:r>
          </w:p>
        </w:tc>
        <w:tc>
          <w:tcPr>
            <w:tcW w:w="3266" w:type="dxa"/>
            <w:vAlign w:val="center"/>
          </w:tcPr>
          <w:p w14:paraId="2D80E514" w14:textId="77777777" w:rsidR="00DE6E0B" w:rsidRPr="00834901" w:rsidRDefault="00DE6E0B" w:rsidP="00DA1FB5">
            <w:pPr>
              <w:tabs>
                <w:tab w:val="left" w:pos="459"/>
              </w:tabs>
              <w:rPr>
                <w:rFonts w:cs="Times New Roman"/>
                <w:color w:val="000000" w:themeColor="text1"/>
                <w:sz w:val="16"/>
                <w:szCs w:val="16"/>
              </w:rPr>
            </w:pPr>
            <w:r>
              <w:rPr>
                <w:rFonts w:cs="Times New Roman"/>
                <w:color w:val="000000" w:themeColor="text1"/>
                <w:sz w:val="16"/>
                <w:szCs w:val="16"/>
              </w:rPr>
              <w:t>Transport soli/mieszaniny Zamawiającego</w:t>
            </w:r>
          </w:p>
        </w:tc>
        <w:tc>
          <w:tcPr>
            <w:tcW w:w="1134" w:type="dxa"/>
            <w:vAlign w:val="center"/>
          </w:tcPr>
          <w:p w14:paraId="44E0F4FA" w14:textId="77777777" w:rsidR="00DE6E0B" w:rsidRPr="00834901" w:rsidRDefault="00DE6E0B"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Mg</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22E3F4" w14:textId="77777777" w:rsidR="00DE6E0B" w:rsidRPr="00834901" w:rsidRDefault="00DE6E0B" w:rsidP="00DA1FB5">
            <w:pPr>
              <w:tabs>
                <w:tab w:val="left" w:pos="176"/>
                <w:tab w:val="left" w:pos="459"/>
                <w:tab w:val="left" w:pos="885"/>
              </w:tabs>
              <w:ind w:left="79" w:hanging="79"/>
              <w:jc w:val="center"/>
              <w:rPr>
                <w:rFonts w:cs="Times New Roman"/>
                <w:b/>
                <w:bCs/>
                <w:color w:val="000000" w:themeColor="text1"/>
                <w:sz w:val="16"/>
                <w:szCs w:val="16"/>
              </w:rPr>
            </w:pPr>
            <w:r>
              <w:rPr>
                <w:rFonts w:cs="Times New Roman"/>
                <w:b/>
                <w:bCs/>
                <w:color w:val="000000" w:themeColor="text1"/>
                <w:sz w:val="16"/>
                <w:szCs w:val="16"/>
                <w:lang w:eastAsia="pl-PL"/>
              </w:rPr>
              <w:t>1</w:t>
            </w:r>
          </w:p>
        </w:tc>
        <w:tc>
          <w:tcPr>
            <w:tcW w:w="1560" w:type="dxa"/>
            <w:shd w:val="clear" w:color="auto" w:fill="DAEEF3" w:themeFill="accent5" w:themeFillTint="33"/>
            <w:vAlign w:val="center"/>
          </w:tcPr>
          <w:p w14:paraId="268FC5E8" w14:textId="77777777" w:rsidR="00DE6E0B" w:rsidRPr="00834901" w:rsidRDefault="00DE6E0B" w:rsidP="00DA1FB5">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74A82CF2" w14:textId="77777777" w:rsidR="00DE6E0B" w:rsidRPr="00834901" w:rsidRDefault="00DE6E0B" w:rsidP="00DA1FB5">
            <w:pPr>
              <w:tabs>
                <w:tab w:val="left" w:pos="459"/>
              </w:tabs>
              <w:ind w:left="79" w:hanging="79"/>
              <w:jc w:val="right"/>
              <w:rPr>
                <w:rFonts w:cs="Times New Roman"/>
                <w:b/>
                <w:bCs/>
                <w:color w:val="000000" w:themeColor="text1"/>
                <w:sz w:val="16"/>
                <w:szCs w:val="16"/>
              </w:rPr>
            </w:pPr>
          </w:p>
        </w:tc>
      </w:tr>
      <w:tr w:rsidR="00DE6E0B" w:rsidRPr="00834901" w14:paraId="574E89EB" w14:textId="77777777" w:rsidTr="00DA1FB5">
        <w:tc>
          <w:tcPr>
            <w:tcW w:w="562" w:type="dxa"/>
            <w:shd w:val="clear" w:color="auto" w:fill="D9D9D9"/>
            <w:vAlign w:val="center"/>
          </w:tcPr>
          <w:p w14:paraId="5DD27075" w14:textId="77777777" w:rsidR="00DE6E0B" w:rsidRPr="00834901" w:rsidRDefault="00DE6E0B"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II.</w:t>
            </w:r>
          </w:p>
        </w:tc>
        <w:tc>
          <w:tcPr>
            <w:tcW w:w="3266" w:type="dxa"/>
            <w:shd w:val="clear" w:color="auto" w:fill="D9D9D9"/>
            <w:vAlign w:val="center"/>
          </w:tcPr>
          <w:p w14:paraId="6D312945" w14:textId="2E86D3D2" w:rsidR="00DE6E0B" w:rsidRPr="00834901" w:rsidRDefault="00DE6E0B" w:rsidP="00DA1FB5">
            <w:pPr>
              <w:tabs>
                <w:tab w:val="left" w:pos="459"/>
              </w:tabs>
              <w:rPr>
                <w:rFonts w:cs="Times New Roman"/>
                <w:b/>
                <w:bCs/>
                <w:color w:val="000000" w:themeColor="text1"/>
                <w:sz w:val="16"/>
                <w:szCs w:val="16"/>
              </w:rPr>
            </w:pPr>
            <w:r>
              <w:rPr>
                <w:rFonts w:cs="Times New Roman"/>
                <w:b/>
                <w:bCs/>
                <w:color w:val="000000" w:themeColor="text1"/>
                <w:sz w:val="16"/>
                <w:szCs w:val="16"/>
              </w:rPr>
              <w:t>GPS*</w:t>
            </w:r>
            <w:r w:rsidR="00914212">
              <w:rPr>
                <w:rFonts w:cs="Times New Roman"/>
                <w:b/>
                <w:bCs/>
                <w:color w:val="000000" w:themeColor="text1"/>
                <w:sz w:val="16"/>
                <w:szCs w:val="16"/>
              </w:rPr>
              <w:t>*</w:t>
            </w:r>
          </w:p>
        </w:tc>
        <w:tc>
          <w:tcPr>
            <w:tcW w:w="1134" w:type="dxa"/>
            <w:shd w:val="clear" w:color="auto" w:fill="D9D9D9"/>
            <w:vAlign w:val="center"/>
          </w:tcPr>
          <w:p w14:paraId="12092412" w14:textId="77777777" w:rsidR="00DE6E0B" w:rsidRPr="001410C9" w:rsidRDefault="00DE6E0B" w:rsidP="00DA1FB5">
            <w:pPr>
              <w:tabs>
                <w:tab w:val="left" w:pos="459"/>
              </w:tabs>
              <w:ind w:left="79" w:hanging="79"/>
              <w:jc w:val="center"/>
              <w:rPr>
                <w:rFonts w:cs="Times New Roman"/>
                <w:b/>
                <w:bCs/>
                <w:color w:val="000000" w:themeColor="text1"/>
                <w:sz w:val="16"/>
                <w:szCs w:val="16"/>
              </w:rPr>
            </w:pPr>
            <w:r w:rsidRPr="001410C9">
              <w:rPr>
                <w:rFonts w:cs="Times New Roman"/>
                <w:b/>
                <w:bCs/>
                <w:color w:val="000000" w:themeColor="text1"/>
                <w:sz w:val="16"/>
                <w:szCs w:val="16"/>
              </w:rPr>
              <w:t>X</w:t>
            </w:r>
          </w:p>
        </w:tc>
        <w:tc>
          <w:tcPr>
            <w:tcW w:w="1275" w:type="dxa"/>
            <w:shd w:val="clear" w:color="auto" w:fill="D9D9D9"/>
            <w:vAlign w:val="center"/>
          </w:tcPr>
          <w:p w14:paraId="03B97E84" w14:textId="77777777" w:rsidR="00DE6E0B" w:rsidRPr="00834901" w:rsidRDefault="00DE6E0B"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560" w:type="dxa"/>
            <w:shd w:val="clear" w:color="auto" w:fill="D9D9D9"/>
            <w:vAlign w:val="center"/>
          </w:tcPr>
          <w:p w14:paraId="7E37355D" w14:textId="77777777" w:rsidR="00DE6E0B" w:rsidRPr="00834901" w:rsidRDefault="00DE6E0B" w:rsidP="00DA1FB5">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X</w:t>
            </w:r>
          </w:p>
        </w:tc>
        <w:tc>
          <w:tcPr>
            <w:tcW w:w="2126" w:type="dxa"/>
            <w:shd w:val="clear" w:color="auto" w:fill="D9D9D9"/>
            <w:vAlign w:val="center"/>
          </w:tcPr>
          <w:p w14:paraId="27071F75" w14:textId="77777777" w:rsidR="00DE6E0B" w:rsidRPr="00834901" w:rsidRDefault="00DE6E0B"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r>
      <w:tr w:rsidR="00DE6E0B" w:rsidRPr="00834901" w14:paraId="42A18323" w14:textId="77777777" w:rsidTr="00DA1FB5">
        <w:tc>
          <w:tcPr>
            <w:tcW w:w="562" w:type="dxa"/>
            <w:vAlign w:val="center"/>
          </w:tcPr>
          <w:p w14:paraId="7B0DE1F8" w14:textId="77777777" w:rsidR="00DE6E0B" w:rsidRPr="007A3CCE" w:rsidRDefault="00DE6E0B" w:rsidP="00DA1FB5">
            <w:pPr>
              <w:tabs>
                <w:tab w:val="left" w:pos="459"/>
              </w:tabs>
              <w:ind w:left="79" w:hanging="79"/>
              <w:jc w:val="center"/>
              <w:rPr>
                <w:rFonts w:cs="Times New Roman"/>
                <w:color w:val="000000" w:themeColor="text1"/>
                <w:sz w:val="16"/>
                <w:szCs w:val="16"/>
              </w:rPr>
            </w:pPr>
            <w:r w:rsidRPr="007A3CCE">
              <w:rPr>
                <w:rFonts w:cs="Times New Roman"/>
                <w:color w:val="000000" w:themeColor="text1"/>
                <w:sz w:val="16"/>
                <w:szCs w:val="16"/>
              </w:rPr>
              <w:t>1.</w:t>
            </w: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14:paraId="5EA2F2FC" w14:textId="77777777" w:rsidR="00DE6E0B" w:rsidRPr="00834901" w:rsidRDefault="00DE6E0B" w:rsidP="00DA1FB5">
            <w:pPr>
              <w:tabs>
                <w:tab w:val="left" w:pos="459"/>
              </w:tabs>
              <w:rPr>
                <w:rFonts w:cs="Times New Roman"/>
                <w:color w:val="000000" w:themeColor="text1"/>
                <w:sz w:val="16"/>
                <w:szCs w:val="16"/>
              </w:rPr>
            </w:pPr>
            <w:r>
              <w:rPr>
                <w:rFonts w:cs="Times New Roman"/>
                <w:sz w:val="16"/>
                <w:szCs w:val="16"/>
                <w:lang w:eastAsia="pl-PL"/>
              </w:rPr>
              <w:t>M</w:t>
            </w:r>
            <w:r w:rsidRPr="00354A2B">
              <w:rPr>
                <w:rFonts w:cs="Times New Roman"/>
                <w:sz w:val="16"/>
                <w:szCs w:val="16"/>
                <w:lang w:eastAsia="pl-PL"/>
              </w:rPr>
              <w:t xml:space="preserve">ontaż urządzenia GPS kompatybilnego </w:t>
            </w:r>
            <w:r>
              <w:rPr>
                <w:rFonts w:cs="Times New Roman"/>
                <w:sz w:val="16"/>
                <w:szCs w:val="16"/>
                <w:lang w:eastAsia="pl-PL"/>
              </w:rPr>
              <w:br/>
            </w:r>
            <w:r w:rsidRPr="00354A2B">
              <w:rPr>
                <w:rFonts w:cs="Times New Roman"/>
                <w:sz w:val="16"/>
                <w:szCs w:val="16"/>
                <w:lang w:eastAsia="pl-PL"/>
              </w:rPr>
              <w:t>z systemem posiadanym przez Zamawiającego</w:t>
            </w:r>
          </w:p>
        </w:tc>
        <w:tc>
          <w:tcPr>
            <w:tcW w:w="1134" w:type="dxa"/>
            <w:vAlign w:val="center"/>
          </w:tcPr>
          <w:p w14:paraId="2C508C2F" w14:textId="77777777" w:rsidR="00DE6E0B" w:rsidRPr="00834901" w:rsidRDefault="00DE6E0B"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szt.</w:t>
            </w:r>
          </w:p>
        </w:tc>
        <w:tc>
          <w:tcPr>
            <w:tcW w:w="1275" w:type="dxa"/>
            <w:vAlign w:val="center"/>
          </w:tcPr>
          <w:p w14:paraId="291EAA5D" w14:textId="77777777" w:rsidR="00DE6E0B" w:rsidRPr="0086557C" w:rsidRDefault="00DE6E0B" w:rsidP="00DA1FB5">
            <w:pPr>
              <w:tabs>
                <w:tab w:val="left" w:pos="459"/>
              </w:tabs>
              <w:ind w:left="79" w:hanging="79"/>
              <w:jc w:val="center"/>
              <w:rPr>
                <w:rFonts w:cs="Times New Roman"/>
                <w:b/>
                <w:bCs/>
                <w:sz w:val="16"/>
                <w:szCs w:val="16"/>
              </w:rPr>
            </w:pPr>
            <w:r>
              <w:rPr>
                <w:rFonts w:cs="Times New Roman"/>
                <w:b/>
                <w:bCs/>
                <w:sz w:val="16"/>
                <w:szCs w:val="16"/>
                <w:lang w:eastAsia="pl-PL"/>
              </w:rPr>
              <w:t>2</w:t>
            </w:r>
          </w:p>
        </w:tc>
        <w:tc>
          <w:tcPr>
            <w:tcW w:w="1560" w:type="dxa"/>
            <w:shd w:val="clear" w:color="auto" w:fill="DAEEF3" w:themeFill="accent5" w:themeFillTint="33"/>
            <w:vAlign w:val="center"/>
          </w:tcPr>
          <w:p w14:paraId="187A699C" w14:textId="77777777" w:rsidR="00DE6E0B" w:rsidRPr="00834901" w:rsidRDefault="00DE6E0B" w:rsidP="00DA1FB5">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2B324583" w14:textId="77777777" w:rsidR="00DE6E0B" w:rsidRPr="00834901" w:rsidRDefault="00DE6E0B" w:rsidP="00DA1FB5">
            <w:pPr>
              <w:tabs>
                <w:tab w:val="left" w:pos="459"/>
              </w:tabs>
              <w:ind w:left="79" w:hanging="79"/>
              <w:jc w:val="right"/>
              <w:rPr>
                <w:rFonts w:cs="Times New Roman"/>
                <w:b/>
                <w:bCs/>
                <w:color w:val="000000" w:themeColor="text1"/>
                <w:sz w:val="16"/>
                <w:szCs w:val="16"/>
              </w:rPr>
            </w:pPr>
          </w:p>
        </w:tc>
      </w:tr>
      <w:tr w:rsidR="00DE6E0B" w:rsidRPr="00834901" w14:paraId="24EEE20B" w14:textId="77777777" w:rsidTr="00DA1FB5">
        <w:tc>
          <w:tcPr>
            <w:tcW w:w="562" w:type="dxa"/>
            <w:vAlign w:val="center"/>
          </w:tcPr>
          <w:p w14:paraId="4930B9AB" w14:textId="77777777" w:rsidR="00DE6E0B" w:rsidRPr="007A3CCE" w:rsidRDefault="00DE6E0B" w:rsidP="00DA1FB5">
            <w:pPr>
              <w:tabs>
                <w:tab w:val="left" w:pos="459"/>
              </w:tabs>
              <w:ind w:left="79" w:hanging="79"/>
              <w:jc w:val="center"/>
              <w:rPr>
                <w:rFonts w:cs="Times New Roman"/>
                <w:color w:val="000000" w:themeColor="text1"/>
                <w:sz w:val="16"/>
                <w:szCs w:val="16"/>
              </w:rPr>
            </w:pPr>
            <w:r w:rsidRPr="007A3CCE">
              <w:rPr>
                <w:rFonts w:cs="Times New Roman"/>
                <w:color w:val="000000" w:themeColor="text1"/>
                <w:sz w:val="16"/>
                <w:szCs w:val="16"/>
              </w:rPr>
              <w:t>2.</w:t>
            </w: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14:paraId="6D4FBACC" w14:textId="77777777" w:rsidR="00DE6E0B" w:rsidRPr="00834901" w:rsidRDefault="00DE6E0B" w:rsidP="00DA1FB5">
            <w:pPr>
              <w:tabs>
                <w:tab w:val="left" w:pos="459"/>
              </w:tabs>
              <w:rPr>
                <w:color w:val="000000" w:themeColor="text1"/>
                <w:sz w:val="16"/>
                <w:szCs w:val="16"/>
                <w:lang w:eastAsia="pl-PL"/>
              </w:rPr>
            </w:pPr>
            <w:r>
              <w:rPr>
                <w:rFonts w:cs="Times New Roman"/>
                <w:sz w:val="16"/>
                <w:szCs w:val="16"/>
                <w:lang w:eastAsia="pl-PL"/>
              </w:rPr>
              <w:t>D</w:t>
            </w:r>
            <w:r w:rsidRPr="00354A2B">
              <w:rPr>
                <w:rFonts w:cs="Times New Roman"/>
                <w:sz w:val="16"/>
                <w:szCs w:val="16"/>
                <w:lang w:eastAsia="pl-PL"/>
              </w:rPr>
              <w:t xml:space="preserve">emontaż urządzenia GPS kompatybilnego </w:t>
            </w:r>
            <w:r>
              <w:rPr>
                <w:rFonts w:cs="Times New Roman"/>
                <w:sz w:val="16"/>
                <w:szCs w:val="16"/>
                <w:lang w:eastAsia="pl-PL"/>
              </w:rPr>
              <w:br/>
            </w:r>
            <w:r w:rsidRPr="00354A2B">
              <w:rPr>
                <w:rFonts w:cs="Times New Roman"/>
                <w:sz w:val="16"/>
                <w:szCs w:val="16"/>
                <w:lang w:eastAsia="pl-PL"/>
              </w:rPr>
              <w:t>z systemem posiadanym przez Zamawiającego</w:t>
            </w:r>
          </w:p>
        </w:tc>
        <w:tc>
          <w:tcPr>
            <w:tcW w:w="1134" w:type="dxa"/>
            <w:vAlign w:val="center"/>
          </w:tcPr>
          <w:p w14:paraId="26BE109B" w14:textId="77777777" w:rsidR="00DE6E0B" w:rsidRPr="00834901" w:rsidRDefault="00DE6E0B"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szt.</w:t>
            </w:r>
          </w:p>
        </w:tc>
        <w:tc>
          <w:tcPr>
            <w:tcW w:w="1275" w:type="dxa"/>
            <w:vAlign w:val="center"/>
          </w:tcPr>
          <w:p w14:paraId="648FE4BF" w14:textId="77777777" w:rsidR="00DE6E0B" w:rsidRPr="0086557C" w:rsidRDefault="00DE6E0B" w:rsidP="00DA1FB5">
            <w:pPr>
              <w:tabs>
                <w:tab w:val="left" w:pos="459"/>
              </w:tabs>
              <w:ind w:left="79" w:hanging="79"/>
              <w:jc w:val="center"/>
              <w:rPr>
                <w:rFonts w:cs="Times New Roman"/>
                <w:b/>
                <w:bCs/>
                <w:sz w:val="16"/>
                <w:szCs w:val="16"/>
              </w:rPr>
            </w:pPr>
            <w:r>
              <w:rPr>
                <w:rFonts w:cs="Times New Roman"/>
                <w:b/>
                <w:bCs/>
                <w:sz w:val="16"/>
                <w:szCs w:val="16"/>
              </w:rPr>
              <w:t>2</w:t>
            </w:r>
          </w:p>
        </w:tc>
        <w:tc>
          <w:tcPr>
            <w:tcW w:w="1560" w:type="dxa"/>
            <w:shd w:val="clear" w:color="auto" w:fill="DAEEF3" w:themeFill="accent5" w:themeFillTint="33"/>
            <w:vAlign w:val="center"/>
          </w:tcPr>
          <w:p w14:paraId="7F475670" w14:textId="77777777" w:rsidR="00DE6E0B" w:rsidRPr="00834901" w:rsidRDefault="00DE6E0B" w:rsidP="00DA1FB5">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6ECC0BD5" w14:textId="77777777" w:rsidR="00DE6E0B" w:rsidRPr="00834901" w:rsidRDefault="00DE6E0B" w:rsidP="00DA1FB5">
            <w:pPr>
              <w:tabs>
                <w:tab w:val="left" w:pos="459"/>
              </w:tabs>
              <w:ind w:left="79" w:hanging="79"/>
              <w:jc w:val="right"/>
              <w:rPr>
                <w:rFonts w:cs="Times New Roman"/>
                <w:b/>
                <w:bCs/>
                <w:color w:val="000000" w:themeColor="text1"/>
                <w:sz w:val="16"/>
                <w:szCs w:val="16"/>
              </w:rPr>
            </w:pPr>
          </w:p>
        </w:tc>
      </w:tr>
      <w:tr w:rsidR="00DE6E0B" w:rsidRPr="00834901" w14:paraId="0C902D7C" w14:textId="77777777" w:rsidTr="00DA1FB5">
        <w:trPr>
          <w:trHeight w:val="50"/>
        </w:trPr>
        <w:tc>
          <w:tcPr>
            <w:tcW w:w="562" w:type="dxa"/>
            <w:vMerge w:val="restart"/>
            <w:tcBorders>
              <w:top w:val="double" w:sz="4" w:space="0" w:color="auto"/>
            </w:tcBorders>
            <w:vAlign w:val="center"/>
          </w:tcPr>
          <w:p w14:paraId="7B62769E" w14:textId="77777777" w:rsidR="00DE6E0B" w:rsidRPr="00834901" w:rsidRDefault="00DE6E0B" w:rsidP="00DA1FB5">
            <w:pPr>
              <w:tabs>
                <w:tab w:val="left" w:pos="459"/>
              </w:tabs>
              <w:ind w:left="79" w:hanging="79"/>
              <w:rPr>
                <w:rFonts w:cs="Times New Roman"/>
                <w:b/>
                <w:bCs/>
                <w:color w:val="000000" w:themeColor="text1"/>
                <w:sz w:val="16"/>
                <w:szCs w:val="16"/>
              </w:rPr>
            </w:pPr>
          </w:p>
        </w:tc>
        <w:tc>
          <w:tcPr>
            <w:tcW w:w="7235" w:type="dxa"/>
            <w:gridSpan w:val="4"/>
            <w:tcBorders>
              <w:top w:val="double" w:sz="4" w:space="0" w:color="auto"/>
            </w:tcBorders>
          </w:tcPr>
          <w:p w14:paraId="0B6D7533" w14:textId="77777777" w:rsidR="00DE6E0B" w:rsidRPr="00834901" w:rsidRDefault="00DE6E0B" w:rsidP="00DA1FB5">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Wartość usług netto</w:t>
            </w:r>
          </w:p>
        </w:tc>
        <w:tc>
          <w:tcPr>
            <w:tcW w:w="2126" w:type="dxa"/>
            <w:tcBorders>
              <w:top w:val="double" w:sz="4" w:space="0" w:color="auto"/>
            </w:tcBorders>
            <w:shd w:val="clear" w:color="auto" w:fill="B6DDE8"/>
          </w:tcPr>
          <w:p w14:paraId="0135EB4A" w14:textId="77777777" w:rsidR="00DE6E0B" w:rsidRPr="00834901" w:rsidRDefault="00DE6E0B" w:rsidP="00DA1FB5">
            <w:pPr>
              <w:tabs>
                <w:tab w:val="left" w:pos="459"/>
              </w:tabs>
              <w:ind w:left="79" w:hanging="79"/>
              <w:jc w:val="right"/>
              <w:rPr>
                <w:rFonts w:cs="Times New Roman"/>
                <w:b/>
                <w:bCs/>
                <w:color w:val="000000" w:themeColor="text1"/>
                <w:sz w:val="16"/>
                <w:szCs w:val="16"/>
              </w:rPr>
            </w:pPr>
          </w:p>
        </w:tc>
      </w:tr>
      <w:tr w:rsidR="00DE6E0B" w:rsidRPr="00834901" w14:paraId="67F0DA6E" w14:textId="77777777" w:rsidTr="00DA1FB5">
        <w:tc>
          <w:tcPr>
            <w:tcW w:w="562" w:type="dxa"/>
            <w:vMerge/>
            <w:vAlign w:val="center"/>
          </w:tcPr>
          <w:p w14:paraId="122D98FC" w14:textId="77777777" w:rsidR="00DE6E0B" w:rsidRPr="00834901" w:rsidRDefault="00DE6E0B" w:rsidP="00DA1FB5">
            <w:pPr>
              <w:tabs>
                <w:tab w:val="left" w:pos="459"/>
              </w:tabs>
              <w:ind w:left="79" w:hanging="79"/>
              <w:rPr>
                <w:rFonts w:cs="Times New Roman"/>
                <w:b/>
                <w:bCs/>
                <w:color w:val="000000" w:themeColor="text1"/>
                <w:sz w:val="16"/>
                <w:szCs w:val="16"/>
              </w:rPr>
            </w:pPr>
          </w:p>
        </w:tc>
        <w:tc>
          <w:tcPr>
            <w:tcW w:w="7235" w:type="dxa"/>
            <w:gridSpan w:val="4"/>
          </w:tcPr>
          <w:p w14:paraId="7A52BD98" w14:textId="77777777" w:rsidR="00DE6E0B" w:rsidRPr="00834901" w:rsidRDefault="00DE6E0B" w:rsidP="00DA1FB5">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 xml:space="preserve">Podatek VAT </w:t>
            </w:r>
            <w:r w:rsidRPr="00702E02">
              <w:rPr>
                <w:rFonts w:cs="Times New Roman"/>
                <w:b/>
                <w:bCs/>
                <w:color w:val="0070C0"/>
                <w:sz w:val="16"/>
                <w:szCs w:val="16"/>
              </w:rPr>
              <w:t>23%</w:t>
            </w:r>
          </w:p>
        </w:tc>
        <w:tc>
          <w:tcPr>
            <w:tcW w:w="2126" w:type="dxa"/>
            <w:shd w:val="clear" w:color="auto" w:fill="B6DDE8"/>
          </w:tcPr>
          <w:p w14:paraId="534061B2" w14:textId="77777777" w:rsidR="00DE6E0B" w:rsidRPr="00834901" w:rsidRDefault="00DE6E0B" w:rsidP="00DA1FB5">
            <w:pPr>
              <w:tabs>
                <w:tab w:val="left" w:pos="459"/>
              </w:tabs>
              <w:ind w:left="79" w:hanging="79"/>
              <w:jc w:val="right"/>
              <w:rPr>
                <w:rFonts w:cs="Times New Roman"/>
                <w:b/>
                <w:bCs/>
                <w:color w:val="000000" w:themeColor="text1"/>
                <w:sz w:val="16"/>
                <w:szCs w:val="16"/>
              </w:rPr>
            </w:pPr>
          </w:p>
        </w:tc>
      </w:tr>
      <w:tr w:rsidR="00DE6E0B" w:rsidRPr="00834901" w14:paraId="0F6E40EE" w14:textId="77777777" w:rsidTr="00DA1FB5">
        <w:trPr>
          <w:trHeight w:val="62"/>
        </w:trPr>
        <w:tc>
          <w:tcPr>
            <w:tcW w:w="562" w:type="dxa"/>
            <w:vMerge/>
            <w:vAlign w:val="center"/>
          </w:tcPr>
          <w:p w14:paraId="1DF895F7" w14:textId="77777777" w:rsidR="00DE6E0B" w:rsidRPr="00834901" w:rsidRDefault="00DE6E0B" w:rsidP="00DA1FB5">
            <w:pPr>
              <w:tabs>
                <w:tab w:val="left" w:pos="459"/>
              </w:tabs>
              <w:ind w:left="79" w:hanging="79"/>
              <w:rPr>
                <w:rFonts w:cs="Times New Roman"/>
                <w:b/>
                <w:bCs/>
                <w:color w:val="000000" w:themeColor="text1"/>
                <w:sz w:val="16"/>
                <w:szCs w:val="16"/>
              </w:rPr>
            </w:pPr>
          </w:p>
        </w:tc>
        <w:tc>
          <w:tcPr>
            <w:tcW w:w="7235" w:type="dxa"/>
            <w:gridSpan w:val="4"/>
          </w:tcPr>
          <w:p w14:paraId="649DDCB3" w14:textId="77777777" w:rsidR="00DE6E0B" w:rsidRPr="00834901" w:rsidRDefault="00DE6E0B" w:rsidP="00DA1FB5">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Wartość usług brutto</w:t>
            </w:r>
          </w:p>
        </w:tc>
        <w:tc>
          <w:tcPr>
            <w:tcW w:w="2126" w:type="dxa"/>
            <w:shd w:val="clear" w:color="auto" w:fill="B6DDE8"/>
          </w:tcPr>
          <w:p w14:paraId="1728B32B" w14:textId="77777777" w:rsidR="00DE6E0B" w:rsidRPr="00834901" w:rsidRDefault="00DE6E0B" w:rsidP="00DA1FB5">
            <w:pPr>
              <w:tabs>
                <w:tab w:val="left" w:pos="459"/>
              </w:tabs>
              <w:ind w:left="79" w:hanging="79"/>
              <w:jc w:val="right"/>
              <w:rPr>
                <w:rFonts w:cs="Times New Roman"/>
                <w:b/>
                <w:bCs/>
                <w:color w:val="000000" w:themeColor="text1"/>
                <w:sz w:val="16"/>
                <w:szCs w:val="16"/>
              </w:rPr>
            </w:pPr>
          </w:p>
        </w:tc>
      </w:tr>
    </w:tbl>
    <w:p w14:paraId="13BDA8CE" w14:textId="77777777" w:rsidR="00DE6E0B" w:rsidRDefault="00DE6E0B" w:rsidP="00DE6E0B">
      <w:pPr>
        <w:tabs>
          <w:tab w:val="left" w:pos="1640"/>
        </w:tabs>
        <w:spacing w:line="360" w:lineRule="auto"/>
        <w:ind w:left="567"/>
        <w:jc w:val="both"/>
        <w:rPr>
          <w:rFonts w:cs="Times New Roman"/>
          <w:bCs/>
          <w:color w:val="000000"/>
          <w:sz w:val="20"/>
          <w:szCs w:val="20"/>
        </w:rPr>
      </w:pPr>
      <w:r w:rsidRPr="004979EB">
        <w:rPr>
          <w:rFonts w:cs="Times New Roman"/>
          <w:bCs/>
          <w:color w:val="000000"/>
          <w:sz w:val="20"/>
          <w:szCs w:val="20"/>
        </w:rPr>
        <w:t>(</w:t>
      </w:r>
      <w:r w:rsidRPr="00E01469">
        <w:rPr>
          <w:rFonts w:cs="Times New Roman"/>
          <w:bCs/>
          <w:i/>
          <w:iCs/>
          <w:color w:val="000000"/>
          <w:sz w:val="20"/>
          <w:szCs w:val="20"/>
        </w:rPr>
        <w:t>słownie złotych brutto:</w:t>
      </w:r>
      <w:r>
        <w:rPr>
          <w:rFonts w:cs="Times New Roman"/>
          <w:bCs/>
          <w:color w:val="000000"/>
          <w:sz w:val="20"/>
          <w:szCs w:val="20"/>
        </w:rPr>
        <w:t xml:space="preserve"> </w:t>
      </w:r>
      <w:r w:rsidRPr="004979EB">
        <w:rPr>
          <w:rFonts w:cs="Times New Roman"/>
          <w:bCs/>
          <w:color w:val="000000"/>
          <w:sz w:val="20"/>
          <w:szCs w:val="20"/>
        </w:rPr>
        <w:t>....................................................................................................................................)</w:t>
      </w:r>
    </w:p>
    <w:p w14:paraId="062F74DF" w14:textId="77777777" w:rsidR="00BB1007" w:rsidRDefault="00BB1007" w:rsidP="00BB1007">
      <w:pPr>
        <w:tabs>
          <w:tab w:val="left" w:pos="1560"/>
        </w:tabs>
        <w:spacing w:after="120"/>
        <w:jc w:val="both"/>
        <w:rPr>
          <w:sz w:val="16"/>
          <w:szCs w:val="16"/>
          <w:u w:val="single"/>
        </w:rPr>
      </w:pPr>
      <w:r w:rsidRPr="00E52519">
        <w:rPr>
          <w:b/>
          <w:bCs/>
          <w:sz w:val="22"/>
          <w:szCs w:val="22"/>
        </w:rPr>
        <w:t>UWAGA</w:t>
      </w:r>
      <w:r>
        <w:rPr>
          <w:b/>
          <w:bCs/>
          <w:sz w:val="22"/>
          <w:szCs w:val="22"/>
        </w:rPr>
        <w:t>!!!</w:t>
      </w:r>
      <w:r>
        <w:rPr>
          <w:b/>
          <w:bCs/>
          <w:sz w:val="22"/>
          <w:szCs w:val="22"/>
        </w:rPr>
        <w:br/>
      </w:r>
      <w:r w:rsidRPr="00A87BF3">
        <w:rPr>
          <w:sz w:val="16"/>
          <w:szCs w:val="16"/>
          <w:u w:val="single"/>
        </w:rPr>
        <w:t xml:space="preserve">NALEŻY ZSUMOWAĆ </w:t>
      </w:r>
      <w:r w:rsidRPr="00A87BF3">
        <w:rPr>
          <w:b/>
          <w:bCs/>
          <w:sz w:val="16"/>
          <w:szCs w:val="16"/>
          <w:u w:val="single"/>
        </w:rPr>
        <w:t>WARTOŚCI</w:t>
      </w:r>
      <w:r>
        <w:rPr>
          <w:sz w:val="16"/>
          <w:szCs w:val="16"/>
          <w:u w:val="single"/>
        </w:rPr>
        <w:t xml:space="preserve"> </w:t>
      </w:r>
      <w:r w:rsidRPr="00A87BF3">
        <w:rPr>
          <w:b/>
          <w:bCs/>
          <w:sz w:val="16"/>
          <w:szCs w:val="16"/>
          <w:u w:val="single"/>
        </w:rPr>
        <w:t xml:space="preserve">BRUTTO </w:t>
      </w:r>
      <w:r w:rsidRPr="00A87BF3">
        <w:rPr>
          <w:sz w:val="16"/>
          <w:szCs w:val="16"/>
          <w:u w:val="single"/>
        </w:rPr>
        <w:t>KOSZTORYSU (</w:t>
      </w:r>
      <w:r w:rsidRPr="00A87BF3">
        <w:rPr>
          <w:b/>
          <w:bCs/>
          <w:sz w:val="16"/>
          <w:szCs w:val="16"/>
          <w:u w:val="single"/>
        </w:rPr>
        <w:t>TABELA NR 1</w:t>
      </w:r>
      <w:r w:rsidRPr="00A87BF3">
        <w:rPr>
          <w:sz w:val="16"/>
          <w:szCs w:val="16"/>
          <w:u w:val="single"/>
        </w:rPr>
        <w:t xml:space="preserve"> + </w:t>
      </w:r>
      <w:r w:rsidRPr="00A87BF3">
        <w:rPr>
          <w:b/>
          <w:bCs/>
          <w:sz w:val="16"/>
          <w:szCs w:val="16"/>
          <w:u w:val="single"/>
        </w:rPr>
        <w:t>TABELA NR 2</w:t>
      </w:r>
      <w:r w:rsidRPr="00A87BF3">
        <w:rPr>
          <w:sz w:val="16"/>
          <w:szCs w:val="16"/>
          <w:u w:val="single"/>
        </w:rPr>
        <w:t>)  I PRZENIEŚĆ DO FORMULARZA OFERTY</w:t>
      </w:r>
      <w:r>
        <w:rPr>
          <w:sz w:val="16"/>
          <w:szCs w:val="16"/>
          <w:u w:val="single"/>
        </w:rPr>
        <w:t>, STOSOWNIE DO CZĘŚCI ZAMÓWIENIA.</w:t>
      </w:r>
    </w:p>
    <w:p w14:paraId="65A34A0E" w14:textId="0578E640" w:rsidR="00BB1007" w:rsidRPr="009075B5" w:rsidRDefault="00914212" w:rsidP="00BB1007">
      <w:pPr>
        <w:tabs>
          <w:tab w:val="left" w:pos="1560"/>
        </w:tabs>
        <w:spacing w:after="120"/>
        <w:ind w:left="142" w:hanging="142"/>
        <w:jc w:val="both"/>
        <w:rPr>
          <w:sz w:val="16"/>
          <w:szCs w:val="16"/>
        </w:rPr>
      </w:pPr>
      <w:r>
        <w:rPr>
          <w:sz w:val="16"/>
          <w:szCs w:val="16"/>
        </w:rPr>
        <w:t>*</w:t>
      </w:r>
      <w:r w:rsidR="00BB1007">
        <w:rPr>
          <w:sz w:val="16"/>
          <w:szCs w:val="16"/>
        </w:rPr>
        <w:t xml:space="preserve">* </w:t>
      </w:r>
      <w:r w:rsidR="00BB1007" w:rsidRPr="009075B5">
        <w:rPr>
          <w:sz w:val="16"/>
          <w:szCs w:val="16"/>
        </w:rPr>
        <w:t xml:space="preserve">Montaż/demontaż </w:t>
      </w:r>
      <w:r w:rsidR="00BB1007">
        <w:rPr>
          <w:sz w:val="16"/>
          <w:szCs w:val="16"/>
        </w:rPr>
        <w:t>urządzeń GPS (w tym czujników) uzależniony będzie od okresu</w:t>
      </w:r>
      <w:r w:rsidR="00BB1007" w:rsidRPr="009075B5">
        <w:rPr>
          <w:sz w:val="16"/>
          <w:szCs w:val="16"/>
        </w:rPr>
        <w:t xml:space="preserve"> </w:t>
      </w:r>
      <w:r w:rsidR="00BB1007" w:rsidRPr="009075B5">
        <w:rPr>
          <w:sz w:val="16"/>
          <w:szCs w:val="16"/>
          <w:u w:val="single"/>
        </w:rPr>
        <w:t>obowiązywania umowy</w:t>
      </w:r>
      <w:r w:rsidR="00BB1007" w:rsidRPr="00FA13F9">
        <w:rPr>
          <w:sz w:val="16"/>
          <w:szCs w:val="16"/>
        </w:rPr>
        <w:t xml:space="preserve">  </w:t>
      </w:r>
      <w:r w:rsidR="00BB1007" w:rsidRPr="009075B5">
        <w:rPr>
          <w:sz w:val="16"/>
          <w:szCs w:val="16"/>
        </w:rPr>
        <w:t>(</w:t>
      </w:r>
      <w:r w:rsidR="00BB1007">
        <w:rPr>
          <w:b/>
          <w:bCs/>
          <w:sz w:val="16"/>
          <w:szCs w:val="16"/>
        </w:rPr>
        <w:t>na początku i na końcu umowy</w:t>
      </w:r>
      <w:r w:rsidR="00BB1007" w:rsidRPr="009075B5">
        <w:rPr>
          <w:sz w:val="16"/>
          <w:szCs w:val="16"/>
        </w:rPr>
        <w:t>)</w:t>
      </w:r>
      <w:r w:rsidR="00BB1007">
        <w:rPr>
          <w:sz w:val="16"/>
          <w:szCs w:val="16"/>
        </w:rPr>
        <w:t xml:space="preserve">, a nie od daty powoływanego przez Zamawiającego sezonu zimowego. </w:t>
      </w:r>
    </w:p>
    <w:p w14:paraId="445CDA05" w14:textId="77777777" w:rsidR="00BB1007" w:rsidRDefault="00BB1007" w:rsidP="00BB1007">
      <w:pPr>
        <w:tabs>
          <w:tab w:val="left" w:pos="1560"/>
        </w:tabs>
        <w:spacing w:after="120"/>
        <w:jc w:val="both"/>
        <w:rPr>
          <w:b/>
          <w:bCs/>
          <w:sz w:val="22"/>
          <w:szCs w:val="22"/>
        </w:rPr>
      </w:pPr>
    </w:p>
    <w:p w14:paraId="3924D0FA" w14:textId="77777777" w:rsidR="00BB1007" w:rsidRDefault="00BB1007" w:rsidP="00BB1007">
      <w:pPr>
        <w:tabs>
          <w:tab w:val="left" w:pos="1560"/>
        </w:tabs>
        <w:spacing w:after="120"/>
        <w:jc w:val="both"/>
        <w:rPr>
          <w:b/>
          <w:bCs/>
          <w:sz w:val="22"/>
          <w:szCs w:val="22"/>
        </w:rPr>
      </w:pPr>
    </w:p>
    <w:p w14:paraId="5471D485" w14:textId="77777777" w:rsidR="00BB1007" w:rsidRDefault="00BB1007" w:rsidP="00BB1007">
      <w:pPr>
        <w:tabs>
          <w:tab w:val="left" w:pos="1560"/>
        </w:tabs>
        <w:spacing w:after="120"/>
        <w:jc w:val="both"/>
        <w:rPr>
          <w:b/>
          <w:bCs/>
          <w:sz w:val="22"/>
          <w:szCs w:val="22"/>
        </w:rPr>
      </w:pPr>
    </w:p>
    <w:p w14:paraId="2DF2DA05" w14:textId="77777777" w:rsidR="00BB1007" w:rsidRDefault="00BB1007" w:rsidP="00BB1007">
      <w:pPr>
        <w:tabs>
          <w:tab w:val="left" w:pos="1560"/>
        </w:tabs>
        <w:spacing w:after="120"/>
        <w:jc w:val="both"/>
        <w:rPr>
          <w:b/>
          <w:bCs/>
          <w:sz w:val="22"/>
          <w:szCs w:val="22"/>
        </w:rPr>
      </w:pPr>
    </w:p>
    <w:p w14:paraId="58A2B447" w14:textId="77777777" w:rsidR="00BB1007" w:rsidRPr="00BD2292" w:rsidRDefault="00BB1007" w:rsidP="00BB1007">
      <w:pPr>
        <w:jc w:val="both"/>
        <w:rPr>
          <w:rFonts w:eastAsia="SimSun" w:cs="Times New Roman"/>
          <w:color w:val="000000"/>
          <w:kern w:val="2"/>
          <w:sz w:val="20"/>
          <w:szCs w:val="20"/>
        </w:rPr>
      </w:pPr>
      <w:r w:rsidRPr="00BD2292">
        <w:rPr>
          <w:color w:val="000000"/>
          <w:sz w:val="20"/>
          <w:szCs w:val="20"/>
        </w:rPr>
        <w:t>……………………………………………………</w:t>
      </w:r>
      <w:r>
        <w:rPr>
          <w:color w:val="000000"/>
          <w:sz w:val="20"/>
          <w:szCs w:val="20"/>
        </w:rPr>
        <w:t>…</w:t>
      </w:r>
    </w:p>
    <w:p w14:paraId="74EAE60D" w14:textId="77777777" w:rsidR="00BB1007" w:rsidRPr="00BD2292" w:rsidRDefault="00BB1007" w:rsidP="00BB1007">
      <w:pPr>
        <w:ind w:right="5018"/>
        <w:rPr>
          <w:i/>
          <w:iCs/>
          <w:color w:val="000000"/>
          <w:sz w:val="18"/>
          <w:szCs w:val="18"/>
        </w:rPr>
      </w:pPr>
      <w:r w:rsidRPr="00BD2292">
        <w:rPr>
          <w:i/>
          <w:iCs/>
          <w:color w:val="000000"/>
          <w:sz w:val="18"/>
          <w:szCs w:val="18"/>
        </w:rPr>
        <w:t xml:space="preserve">Miejsce do ewentualnego wstawienia znaku graficznego </w:t>
      </w:r>
      <w:r>
        <w:rPr>
          <w:i/>
          <w:iCs/>
          <w:color w:val="000000"/>
          <w:sz w:val="18"/>
          <w:szCs w:val="18"/>
        </w:rPr>
        <w:br/>
      </w:r>
      <w:r w:rsidRPr="00BD2292">
        <w:rPr>
          <w:i/>
          <w:iCs/>
          <w:color w:val="000000"/>
          <w:sz w:val="18"/>
          <w:szCs w:val="18"/>
        </w:rPr>
        <w:t>w przypadku podpisywania pliku PDF w formacie PADES</w:t>
      </w:r>
      <w:r w:rsidRPr="00BD2292">
        <w:rPr>
          <w:rFonts w:eastAsia="Times New Roman"/>
          <w:i/>
          <w:iCs/>
          <w:color w:val="000000"/>
          <w:sz w:val="18"/>
          <w:szCs w:val="18"/>
        </w:rPr>
        <w:t xml:space="preserve">                                                                          </w:t>
      </w:r>
    </w:p>
    <w:p w14:paraId="32BF597D" w14:textId="3B13B56D" w:rsidR="00BB1007" w:rsidRDefault="00BB1007" w:rsidP="00E90F3A">
      <w:pPr>
        <w:tabs>
          <w:tab w:val="left" w:pos="1640"/>
        </w:tabs>
        <w:spacing w:line="360" w:lineRule="auto"/>
        <w:jc w:val="both"/>
        <w:rPr>
          <w:rFonts w:cs="Times New Roman"/>
          <w:bCs/>
          <w:color w:val="000000"/>
          <w:sz w:val="20"/>
          <w:szCs w:val="20"/>
        </w:rPr>
      </w:pPr>
    </w:p>
    <w:p w14:paraId="7E23F2D5" w14:textId="4427C639" w:rsidR="00BB1007" w:rsidRDefault="00BB1007" w:rsidP="00E90F3A">
      <w:pPr>
        <w:tabs>
          <w:tab w:val="left" w:pos="1640"/>
        </w:tabs>
        <w:spacing w:line="360" w:lineRule="auto"/>
        <w:jc w:val="both"/>
        <w:rPr>
          <w:rFonts w:cs="Times New Roman"/>
          <w:bCs/>
          <w:color w:val="000000"/>
          <w:sz w:val="20"/>
          <w:szCs w:val="20"/>
        </w:rPr>
      </w:pPr>
    </w:p>
    <w:p w14:paraId="78B4CA1A" w14:textId="1B8047E7" w:rsidR="00BB1007" w:rsidRPr="005F430C" w:rsidRDefault="00BB1007" w:rsidP="00BB1007">
      <w:pPr>
        <w:pageBreakBefore/>
        <w:jc w:val="right"/>
        <w:outlineLvl w:val="0"/>
        <w:rPr>
          <w:rFonts w:cs="Times New Roman"/>
          <w:bCs/>
          <w:sz w:val="22"/>
          <w:szCs w:val="22"/>
        </w:rPr>
      </w:pPr>
      <w:r w:rsidRPr="005F430C">
        <w:rPr>
          <w:rFonts w:cs="Times New Roman"/>
          <w:b/>
          <w:bCs/>
          <w:sz w:val="22"/>
          <w:szCs w:val="22"/>
        </w:rPr>
        <w:lastRenderedPageBreak/>
        <w:t>Załącznik nr 2.7. do SIWZ</w:t>
      </w:r>
    </w:p>
    <w:p w14:paraId="4ABA36DD" w14:textId="77777777" w:rsidR="00BB1007" w:rsidRDefault="00BB1007" w:rsidP="00BB1007">
      <w:pPr>
        <w:jc w:val="center"/>
        <w:rPr>
          <w:rFonts w:cs="Times New Roman"/>
          <w:b/>
          <w:bCs/>
          <w:sz w:val="28"/>
          <w:szCs w:val="28"/>
        </w:rPr>
      </w:pPr>
    </w:p>
    <w:p w14:paraId="64D79A05" w14:textId="77777777" w:rsidR="00BB1007" w:rsidRPr="004979EB" w:rsidRDefault="00BB1007" w:rsidP="00BB1007">
      <w:pPr>
        <w:jc w:val="center"/>
        <w:rPr>
          <w:rFonts w:cs="Times New Roman"/>
          <w:b/>
          <w:bCs/>
          <w:sz w:val="28"/>
          <w:szCs w:val="28"/>
        </w:rPr>
      </w:pPr>
      <w:r w:rsidRPr="004979EB">
        <w:rPr>
          <w:rFonts w:cs="Times New Roman"/>
          <w:b/>
          <w:bCs/>
          <w:sz w:val="28"/>
          <w:szCs w:val="28"/>
        </w:rPr>
        <w:t>KOSZTORYS OFERTOWY</w:t>
      </w:r>
    </w:p>
    <w:p w14:paraId="3E3C9493" w14:textId="77777777" w:rsidR="00BB1007" w:rsidRPr="004979EB" w:rsidRDefault="00BB1007" w:rsidP="00BB1007">
      <w:pPr>
        <w:jc w:val="center"/>
        <w:rPr>
          <w:rFonts w:cs="Times New Roman"/>
          <w:b/>
          <w:bCs/>
          <w:sz w:val="12"/>
          <w:szCs w:val="22"/>
        </w:rPr>
      </w:pPr>
    </w:p>
    <w:p w14:paraId="351C8E50" w14:textId="77777777" w:rsidR="00BB1007" w:rsidRPr="004979EB" w:rsidRDefault="00BB1007" w:rsidP="00BB1007">
      <w:pPr>
        <w:spacing w:line="360" w:lineRule="auto"/>
        <w:jc w:val="center"/>
        <w:rPr>
          <w:rFonts w:cs="Times New Roman"/>
          <w:b/>
          <w:bCs/>
          <w:sz w:val="20"/>
          <w:szCs w:val="20"/>
        </w:rPr>
      </w:pPr>
      <w:r w:rsidRPr="004979EB">
        <w:rPr>
          <w:rFonts w:cs="Times New Roman"/>
          <w:b/>
          <w:bCs/>
          <w:sz w:val="20"/>
          <w:szCs w:val="20"/>
        </w:rPr>
        <w:t>na wykonanie zadania pod nazwą:</w:t>
      </w:r>
    </w:p>
    <w:p w14:paraId="238C74C5" w14:textId="77777777" w:rsidR="00BB1007" w:rsidRPr="004979EB" w:rsidRDefault="007F47D1" w:rsidP="00BB1007">
      <w:pPr>
        <w:spacing w:before="240" w:after="120" w:line="360" w:lineRule="auto"/>
        <w:ind w:left="142" w:right="253"/>
        <w:jc w:val="center"/>
        <w:rPr>
          <w:rFonts w:cs="Times New Roman"/>
          <w:b/>
          <w:sz w:val="22"/>
          <w:szCs w:val="22"/>
        </w:rPr>
      </w:pPr>
      <w:sdt>
        <w:sdtPr>
          <w:rPr>
            <w:rFonts w:cs="Times New Roman"/>
            <w:b/>
            <w:sz w:val="20"/>
            <w:szCs w:val="20"/>
          </w:rPr>
          <w:alias w:val="Nazwa_postepowania"/>
          <w:tag w:val="Nazwa_postepowania"/>
          <w:id w:val="1831800864"/>
          <w:placeholder>
            <w:docPart w:val="78D213452A014F6086959C224FF8828B"/>
          </w:placeholder>
          <w:dataBinding w:prefixMappings="xmlns:ns0='http://schemas.microsoft.com/office/2006/coverPageProps' " w:xpath="/ns0:CoverPageProperties[1]/ns0:CompanyPhone[1]" w:storeItemID="{55AF091B-3C7A-41E3-B477-F2FDAA23CFDA}"/>
          <w:text w:multiLine="1"/>
        </w:sdtPr>
        <w:sdtContent>
          <w:r w:rsidR="00BB1007">
            <w:rPr>
              <w:rFonts w:cs="Times New Roman"/>
              <w:b/>
              <w:sz w:val="20"/>
              <w:szCs w:val="20"/>
            </w:rPr>
            <w:t>USŁUGI ZIMOWEGO UTRZYMANIA DRÓG ADMINISTROWANYCH PRZEZ JEDNOSTKI NALEŻĄCE DO STRUKTURY ZARZĄDU DRÓG WOJEWÓDZKICH W BYDGOSZCZY W SEZONACH ZIMOWYCH 2020/2021, 2021/2022, 2022/2023 ROKU</w:t>
          </w:r>
        </w:sdtContent>
      </w:sdt>
    </w:p>
    <w:p w14:paraId="5E687E02" w14:textId="46ABBDE8" w:rsidR="00BB1007" w:rsidRPr="00630792" w:rsidRDefault="00BB1007" w:rsidP="00BB1007">
      <w:pPr>
        <w:ind w:left="432"/>
        <w:jc w:val="center"/>
        <w:rPr>
          <w:rFonts w:eastAsia="Times New Roman" w:cs="Times New Roman"/>
          <w:b/>
          <w:bCs/>
          <w:color w:val="0070C0"/>
          <w:u w:val="single"/>
          <w:lang w:eastAsia="ar-SA"/>
        </w:rPr>
      </w:pPr>
      <w:r w:rsidRPr="00630792">
        <w:rPr>
          <w:rFonts w:eastAsia="Times New Roman" w:cs="Times New Roman"/>
          <w:b/>
          <w:bCs/>
          <w:color w:val="0070C0"/>
          <w:u w:val="single"/>
          <w:lang w:eastAsia="ar-SA"/>
        </w:rPr>
        <w:t xml:space="preserve">CZĘŚĆ NR </w:t>
      </w:r>
      <w:r>
        <w:rPr>
          <w:rFonts w:eastAsia="Times New Roman" w:cs="Times New Roman"/>
          <w:b/>
          <w:bCs/>
          <w:color w:val="0070C0"/>
          <w:u w:val="single"/>
          <w:lang w:eastAsia="ar-SA"/>
        </w:rPr>
        <w:t>7</w:t>
      </w:r>
    </w:p>
    <w:p w14:paraId="69B707C3" w14:textId="77777777" w:rsidR="00BB1007" w:rsidRDefault="00BB1007" w:rsidP="00BB1007">
      <w:pPr>
        <w:ind w:left="432"/>
        <w:jc w:val="center"/>
        <w:rPr>
          <w:rFonts w:cs="Times New Roman"/>
          <w:b/>
          <w:bCs/>
          <w:i/>
          <w:iCs/>
          <w:sz w:val="18"/>
          <w:szCs w:val="18"/>
        </w:rPr>
      </w:pPr>
      <w:r w:rsidRPr="00356C29">
        <w:rPr>
          <w:rFonts w:cs="Times New Roman"/>
          <w:i/>
          <w:iCs/>
          <w:sz w:val="18"/>
          <w:szCs w:val="18"/>
        </w:rPr>
        <w:t xml:space="preserve">dotyczy dróg będących w administracji </w:t>
      </w:r>
      <w:r w:rsidRPr="00356C29">
        <w:rPr>
          <w:rFonts w:cs="Times New Roman"/>
          <w:b/>
          <w:bCs/>
          <w:i/>
          <w:iCs/>
          <w:sz w:val="18"/>
          <w:szCs w:val="18"/>
        </w:rPr>
        <w:t xml:space="preserve">RDW </w:t>
      </w:r>
      <w:r>
        <w:rPr>
          <w:rFonts w:cs="Times New Roman"/>
          <w:b/>
          <w:bCs/>
          <w:i/>
          <w:iCs/>
          <w:sz w:val="18"/>
          <w:szCs w:val="18"/>
        </w:rPr>
        <w:t>Tuchola</w:t>
      </w:r>
    </w:p>
    <w:p w14:paraId="798185BF" w14:textId="77777777" w:rsidR="003F4777" w:rsidRPr="00E52519" w:rsidRDefault="003F4777" w:rsidP="003F4777">
      <w:pPr>
        <w:ind w:left="432"/>
        <w:rPr>
          <w:rFonts w:eastAsia="Times New Roman" w:cs="Times New Roman"/>
          <w:b/>
          <w:bCs/>
          <w:sz w:val="22"/>
          <w:szCs w:val="22"/>
          <w:lang w:eastAsia="ar-SA"/>
        </w:rPr>
      </w:pPr>
      <w:r w:rsidRPr="00E52519">
        <w:rPr>
          <w:rFonts w:eastAsia="Times New Roman" w:cs="Times New Roman"/>
          <w:b/>
          <w:bCs/>
          <w:sz w:val="22"/>
          <w:szCs w:val="22"/>
          <w:lang w:eastAsia="ar-SA"/>
        </w:rPr>
        <w:t>TABELA NR 1</w:t>
      </w:r>
    </w:p>
    <w:tbl>
      <w:tblPr>
        <w:tblpPr w:leftFromText="141" w:rightFromText="141" w:vertAnchor="text" w:horzAnchor="margin" w:tblpXSpec="center" w:tblpY="133"/>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2281"/>
        <w:gridCol w:w="993"/>
        <w:gridCol w:w="1134"/>
        <w:gridCol w:w="1275"/>
        <w:gridCol w:w="1575"/>
        <w:gridCol w:w="2126"/>
      </w:tblGrid>
      <w:tr w:rsidR="003F4777" w:rsidRPr="00834901" w14:paraId="38C1BAD8" w14:textId="77777777" w:rsidTr="00DA1FB5">
        <w:trPr>
          <w:trHeight w:val="552"/>
        </w:trPr>
        <w:tc>
          <w:tcPr>
            <w:tcW w:w="549" w:type="dxa"/>
            <w:tcBorders>
              <w:bottom w:val="single" w:sz="4" w:space="0" w:color="auto"/>
            </w:tcBorders>
            <w:shd w:val="clear" w:color="auto" w:fill="CCCCCC"/>
            <w:vAlign w:val="center"/>
          </w:tcPr>
          <w:p w14:paraId="78F4E4E6" w14:textId="77777777" w:rsidR="003F4777" w:rsidRPr="00834901" w:rsidRDefault="003F4777"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LP.</w:t>
            </w:r>
          </w:p>
        </w:tc>
        <w:tc>
          <w:tcPr>
            <w:tcW w:w="2281" w:type="dxa"/>
            <w:shd w:val="clear" w:color="auto" w:fill="CCCCCC"/>
            <w:vAlign w:val="center"/>
          </w:tcPr>
          <w:p w14:paraId="65FE36C6" w14:textId="77777777" w:rsidR="003F4777" w:rsidRPr="00834901" w:rsidRDefault="003F4777"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 xml:space="preserve">ELEMENT ROZLICZENIOWY </w:t>
            </w:r>
          </w:p>
        </w:tc>
        <w:tc>
          <w:tcPr>
            <w:tcW w:w="993" w:type="dxa"/>
            <w:shd w:val="clear" w:color="auto" w:fill="CCCCCC"/>
            <w:vAlign w:val="center"/>
          </w:tcPr>
          <w:p w14:paraId="6488476F" w14:textId="77777777" w:rsidR="003F4777" w:rsidRPr="00834901" w:rsidRDefault="003F4777"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JEDNOSTKA</w:t>
            </w:r>
          </w:p>
        </w:tc>
        <w:tc>
          <w:tcPr>
            <w:tcW w:w="1134" w:type="dxa"/>
            <w:shd w:val="clear" w:color="auto" w:fill="CCCCCC"/>
            <w:vAlign w:val="center"/>
          </w:tcPr>
          <w:p w14:paraId="5B2950AE" w14:textId="77777777" w:rsidR="003F4777" w:rsidRPr="00834901" w:rsidRDefault="003F4777"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ILOŚĆ JEDNOSTEK</w:t>
            </w:r>
          </w:p>
          <w:p w14:paraId="5B08F781" w14:textId="77777777" w:rsidR="003F4777" w:rsidRPr="00834901" w:rsidRDefault="003F4777"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 xml:space="preserve">- </w:t>
            </w:r>
            <w:r w:rsidRPr="00834901">
              <w:rPr>
                <w:rFonts w:cs="Times New Roman"/>
                <w:b/>
                <w:bCs/>
                <w:color w:val="000000" w:themeColor="text1"/>
                <w:sz w:val="12"/>
                <w:szCs w:val="12"/>
                <w:u w:val="single"/>
              </w:rPr>
              <w:t>1 SEZON</w:t>
            </w:r>
          </w:p>
        </w:tc>
        <w:tc>
          <w:tcPr>
            <w:tcW w:w="1275" w:type="dxa"/>
            <w:shd w:val="clear" w:color="auto" w:fill="CCCCCC"/>
            <w:vAlign w:val="center"/>
          </w:tcPr>
          <w:p w14:paraId="020BF6F8" w14:textId="77777777" w:rsidR="003F4777" w:rsidRPr="00834901" w:rsidRDefault="003F4777" w:rsidP="00DA1FB5">
            <w:pPr>
              <w:tabs>
                <w:tab w:val="left" w:pos="1025"/>
              </w:tabs>
              <w:spacing w:line="276" w:lineRule="auto"/>
              <w:ind w:right="35"/>
              <w:jc w:val="center"/>
              <w:rPr>
                <w:rFonts w:cs="Times New Roman"/>
                <w:b/>
                <w:bCs/>
                <w:color w:val="000000" w:themeColor="text1"/>
                <w:sz w:val="12"/>
                <w:szCs w:val="12"/>
              </w:rPr>
            </w:pPr>
            <w:r w:rsidRPr="00834901">
              <w:rPr>
                <w:rFonts w:cs="Times New Roman"/>
                <w:b/>
                <w:bCs/>
                <w:color w:val="000000" w:themeColor="text1"/>
                <w:sz w:val="12"/>
                <w:szCs w:val="12"/>
              </w:rPr>
              <w:t>KROTNOŚĆ</w:t>
            </w:r>
          </w:p>
          <w:p w14:paraId="200E392D" w14:textId="77777777" w:rsidR="003F4777" w:rsidRPr="00834901" w:rsidRDefault="003F4777" w:rsidP="00DA1FB5">
            <w:pPr>
              <w:tabs>
                <w:tab w:val="left" w:pos="630"/>
              </w:tabs>
              <w:ind w:hanging="79"/>
              <w:jc w:val="center"/>
              <w:rPr>
                <w:rFonts w:cs="Times New Roman"/>
                <w:color w:val="000000" w:themeColor="text1"/>
                <w:sz w:val="12"/>
                <w:szCs w:val="12"/>
              </w:rPr>
            </w:pPr>
            <w:r w:rsidRPr="00834901">
              <w:rPr>
                <w:rFonts w:cs="Times New Roman"/>
                <w:color w:val="000000" w:themeColor="text1"/>
                <w:sz w:val="12"/>
                <w:szCs w:val="12"/>
              </w:rPr>
              <w:t>ILOŚĆ JEDNOSTEK</w:t>
            </w:r>
          </w:p>
          <w:p w14:paraId="5CB425DA" w14:textId="77777777" w:rsidR="003F4777" w:rsidRPr="00834901" w:rsidRDefault="003F4777" w:rsidP="00DA1FB5">
            <w:pPr>
              <w:tabs>
                <w:tab w:val="left" w:pos="459"/>
              </w:tabs>
              <w:ind w:left="79" w:hanging="79"/>
              <w:jc w:val="center"/>
              <w:rPr>
                <w:rFonts w:cs="Times New Roman"/>
                <w:b/>
                <w:bCs/>
                <w:color w:val="000000" w:themeColor="text1"/>
                <w:sz w:val="12"/>
                <w:szCs w:val="12"/>
              </w:rPr>
            </w:pPr>
            <w:r w:rsidRPr="00834901">
              <w:rPr>
                <w:rFonts w:cs="Times New Roman"/>
                <w:color w:val="000000" w:themeColor="text1"/>
                <w:sz w:val="12"/>
                <w:szCs w:val="12"/>
              </w:rPr>
              <w:t xml:space="preserve">- </w:t>
            </w:r>
            <w:r w:rsidRPr="00834901">
              <w:rPr>
                <w:rFonts w:cs="Times New Roman"/>
                <w:color w:val="000000" w:themeColor="text1"/>
                <w:sz w:val="12"/>
                <w:szCs w:val="12"/>
                <w:u w:val="single"/>
              </w:rPr>
              <w:t>3 SEZONY</w:t>
            </w:r>
          </w:p>
        </w:tc>
        <w:tc>
          <w:tcPr>
            <w:tcW w:w="1575" w:type="dxa"/>
            <w:shd w:val="clear" w:color="auto" w:fill="CCCCCC"/>
            <w:vAlign w:val="center"/>
          </w:tcPr>
          <w:p w14:paraId="061CF703" w14:textId="77777777" w:rsidR="003F4777" w:rsidRPr="00834901" w:rsidRDefault="003F4777"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CENA JEDNOSTKOWA</w:t>
            </w:r>
          </w:p>
          <w:p w14:paraId="203CE743" w14:textId="77777777" w:rsidR="003F4777" w:rsidRPr="00834901" w:rsidRDefault="003F4777" w:rsidP="00DA1FB5">
            <w:pPr>
              <w:tabs>
                <w:tab w:val="left" w:pos="1025"/>
              </w:tabs>
              <w:spacing w:line="276" w:lineRule="auto"/>
              <w:ind w:right="35"/>
              <w:jc w:val="center"/>
              <w:rPr>
                <w:rFonts w:cs="Times New Roman"/>
                <w:color w:val="000000" w:themeColor="text1"/>
                <w:sz w:val="12"/>
                <w:szCs w:val="12"/>
              </w:rPr>
            </w:pPr>
            <w:r w:rsidRPr="00834901">
              <w:rPr>
                <w:rFonts w:cs="Times New Roman"/>
                <w:b/>
                <w:bCs/>
                <w:color w:val="000000" w:themeColor="text1"/>
                <w:sz w:val="12"/>
                <w:szCs w:val="12"/>
              </w:rPr>
              <w:t>NETTO W ZŁ</w:t>
            </w:r>
          </w:p>
        </w:tc>
        <w:tc>
          <w:tcPr>
            <w:tcW w:w="2126" w:type="dxa"/>
            <w:shd w:val="clear" w:color="auto" w:fill="CCCCCC"/>
            <w:vAlign w:val="center"/>
          </w:tcPr>
          <w:p w14:paraId="5B80BF84" w14:textId="77777777" w:rsidR="003F4777" w:rsidRPr="00834901" w:rsidRDefault="003F4777"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WARTOŚĆ USŁUG NETTO W ZŁ</w:t>
            </w:r>
          </w:p>
          <w:p w14:paraId="75402469" w14:textId="77777777" w:rsidR="003F4777" w:rsidRPr="00834901" w:rsidRDefault="003F4777"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[Kolumna 4 x 5 x 6]</w:t>
            </w:r>
          </w:p>
        </w:tc>
      </w:tr>
      <w:tr w:rsidR="003F4777" w:rsidRPr="00834901" w14:paraId="1E51CA3C" w14:textId="77777777" w:rsidTr="00DA1FB5">
        <w:trPr>
          <w:trHeight w:val="62"/>
        </w:trPr>
        <w:tc>
          <w:tcPr>
            <w:tcW w:w="549" w:type="dxa"/>
            <w:tcBorders>
              <w:bottom w:val="single" w:sz="4" w:space="0" w:color="auto"/>
            </w:tcBorders>
            <w:shd w:val="clear" w:color="auto" w:fill="F2F2F2"/>
            <w:vAlign w:val="center"/>
          </w:tcPr>
          <w:p w14:paraId="7B29BD1E" w14:textId="77777777" w:rsidR="003F4777" w:rsidRPr="00834901" w:rsidRDefault="003F4777"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1</w:t>
            </w:r>
          </w:p>
        </w:tc>
        <w:tc>
          <w:tcPr>
            <w:tcW w:w="2281" w:type="dxa"/>
            <w:shd w:val="clear" w:color="auto" w:fill="F2F2F2"/>
            <w:vAlign w:val="center"/>
          </w:tcPr>
          <w:p w14:paraId="0B492123" w14:textId="77777777" w:rsidR="003F4777" w:rsidRPr="00834901" w:rsidRDefault="003F4777"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2</w:t>
            </w:r>
          </w:p>
        </w:tc>
        <w:tc>
          <w:tcPr>
            <w:tcW w:w="993" w:type="dxa"/>
            <w:shd w:val="clear" w:color="auto" w:fill="F2F2F2"/>
            <w:vAlign w:val="center"/>
          </w:tcPr>
          <w:p w14:paraId="0F88EB4C" w14:textId="77777777" w:rsidR="003F4777" w:rsidRPr="00834901" w:rsidRDefault="003F4777"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3</w:t>
            </w:r>
          </w:p>
        </w:tc>
        <w:tc>
          <w:tcPr>
            <w:tcW w:w="1134" w:type="dxa"/>
            <w:shd w:val="clear" w:color="auto" w:fill="F2F2F2"/>
            <w:vAlign w:val="center"/>
          </w:tcPr>
          <w:p w14:paraId="12B78333" w14:textId="77777777" w:rsidR="003F4777" w:rsidRPr="00834901" w:rsidRDefault="003F4777"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4</w:t>
            </w:r>
          </w:p>
        </w:tc>
        <w:tc>
          <w:tcPr>
            <w:tcW w:w="1275" w:type="dxa"/>
            <w:shd w:val="clear" w:color="auto" w:fill="F2F2F2"/>
            <w:vAlign w:val="center"/>
          </w:tcPr>
          <w:p w14:paraId="25310509" w14:textId="77777777" w:rsidR="003F4777" w:rsidRPr="00834901" w:rsidRDefault="003F4777"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5</w:t>
            </w:r>
          </w:p>
        </w:tc>
        <w:tc>
          <w:tcPr>
            <w:tcW w:w="1575" w:type="dxa"/>
            <w:shd w:val="clear" w:color="auto" w:fill="F2F2F2"/>
          </w:tcPr>
          <w:p w14:paraId="649AE503" w14:textId="77777777" w:rsidR="003F4777" w:rsidRPr="00834901" w:rsidRDefault="003F4777"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6</w:t>
            </w:r>
          </w:p>
        </w:tc>
        <w:tc>
          <w:tcPr>
            <w:tcW w:w="2126" w:type="dxa"/>
            <w:shd w:val="clear" w:color="auto" w:fill="F2F2F2"/>
            <w:vAlign w:val="center"/>
          </w:tcPr>
          <w:p w14:paraId="25508D84" w14:textId="77777777" w:rsidR="003F4777" w:rsidRPr="00834901" w:rsidRDefault="003F4777"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7</w:t>
            </w:r>
          </w:p>
        </w:tc>
      </w:tr>
      <w:tr w:rsidR="003F4777" w:rsidRPr="00834901" w14:paraId="2D8144C6" w14:textId="77777777" w:rsidTr="00DA1FB5">
        <w:tc>
          <w:tcPr>
            <w:tcW w:w="549" w:type="dxa"/>
            <w:tcBorders>
              <w:top w:val="single" w:sz="4" w:space="0" w:color="auto"/>
            </w:tcBorders>
            <w:shd w:val="clear" w:color="auto" w:fill="D9D9D9"/>
            <w:vAlign w:val="center"/>
          </w:tcPr>
          <w:p w14:paraId="42C82C00" w14:textId="77777777" w:rsidR="003F4777" w:rsidRPr="00834901" w:rsidRDefault="003F4777"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I.</w:t>
            </w:r>
          </w:p>
        </w:tc>
        <w:tc>
          <w:tcPr>
            <w:tcW w:w="2281" w:type="dxa"/>
            <w:tcBorders>
              <w:bottom w:val="single" w:sz="4" w:space="0" w:color="auto"/>
            </w:tcBorders>
            <w:shd w:val="clear" w:color="auto" w:fill="D9D9D9"/>
            <w:vAlign w:val="center"/>
          </w:tcPr>
          <w:p w14:paraId="144CCB6D" w14:textId="77777777" w:rsidR="003F4777" w:rsidRPr="00834901" w:rsidRDefault="003F4777" w:rsidP="00DA1FB5">
            <w:pPr>
              <w:tabs>
                <w:tab w:val="left" w:pos="459"/>
              </w:tabs>
              <w:ind w:left="79" w:hanging="79"/>
              <w:rPr>
                <w:rFonts w:cs="Times New Roman"/>
                <w:b/>
                <w:bCs/>
                <w:color w:val="000000" w:themeColor="text1"/>
                <w:sz w:val="16"/>
                <w:szCs w:val="16"/>
              </w:rPr>
            </w:pPr>
            <w:r w:rsidRPr="00834901">
              <w:rPr>
                <w:rFonts w:cs="Times New Roman"/>
                <w:b/>
                <w:bCs/>
                <w:color w:val="000000" w:themeColor="text1"/>
                <w:sz w:val="16"/>
                <w:szCs w:val="16"/>
              </w:rPr>
              <w:t>Sprzęt do usuwania śliskości</w:t>
            </w:r>
          </w:p>
        </w:tc>
        <w:tc>
          <w:tcPr>
            <w:tcW w:w="993" w:type="dxa"/>
            <w:shd w:val="clear" w:color="auto" w:fill="D9D9D9"/>
            <w:vAlign w:val="center"/>
          </w:tcPr>
          <w:p w14:paraId="6124DCC0" w14:textId="77777777" w:rsidR="003F4777" w:rsidRPr="00834901" w:rsidRDefault="003F4777"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134" w:type="dxa"/>
            <w:tcBorders>
              <w:bottom w:val="single" w:sz="4" w:space="0" w:color="auto"/>
            </w:tcBorders>
            <w:shd w:val="clear" w:color="auto" w:fill="D9D9D9"/>
            <w:vAlign w:val="center"/>
          </w:tcPr>
          <w:p w14:paraId="5E35AEE1" w14:textId="77777777" w:rsidR="003F4777" w:rsidRPr="00834901" w:rsidRDefault="003F4777"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275" w:type="dxa"/>
            <w:shd w:val="clear" w:color="auto" w:fill="D9D9D9"/>
            <w:vAlign w:val="center"/>
          </w:tcPr>
          <w:p w14:paraId="4C82D49D" w14:textId="77777777" w:rsidR="003F4777" w:rsidRPr="00834901" w:rsidRDefault="003F4777"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575" w:type="dxa"/>
            <w:shd w:val="clear" w:color="auto" w:fill="CCCCCC"/>
            <w:vAlign w:val="center"/>
          </w:tcPr>
          <w:p w14:paraId="522373EF" w14:textId="77777777" w:rsidR="003F4777" w:rsidRPr="00834901" w:rsidRDefault="003F4777"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2126" w:type="dxa"/>
            <w:shd w:val="clear" w:color="auto" w:fill="D9D9D9"/>
            <w:vAlign w:val="center"/>
          </w:tcPr>
          <w:p w14:paraId="35237D0E" w14:textId="77777777" w:rsidR="003F4777" w:rsidRPr="00834901" w:rsidRDefault="003F4777"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r>
      <w:tr w:rsidR="003F4777" w:rsidRPr="00834901" w14:paraId="607F96D6" w14:textId="77777777" w:rsidTr="00DA1FB5">
        <w:tc>
          <w:tcPr>
            <w:tcW w:w="549" w:type="dxa"/>
            <w:vAlign w:val="center"/>
          </w:tcPr>
          <w:p w14:paraId="53382CBB" w14:textId="77777777" w:rsidR="003F4777" w:rsidRPr="00E8718E" w:rsidRDefault="003F4777"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1</w:t>
            </w:r>
            <w:r w:rsidRPr="00E8718E">
              <w:rPr>
                <w:rFonts w:cs="Times New Roman"/>
                <w:color w:val="000000" w:themeColor="text1"/>
                <w:sz w:val="16"/>
                <w:szCs w:val="16"/>
              </w:rPr>
              <w:t>.</w:t>
            </w:r>
          </w:p>
        </w:tc>
        <w:tc>
          <w:tcPr>
            <w:tcW w:w="2281" w:type="dxa"/>
            <w:vAlign w:val="center"/>
          </w:tcPr>
          <w:p w14:paraId="2D18E2BE" w14:textId="77777777" w:rsidR="003F4777" w:rsidRPr="00834901" w:rsidRDefault="003F4777" w:rsidP="00DA1FB5">
            <w:pPr>
              <w:tabs>
                <w:tab w:val="left" w:pos="459"/>
              </w:tabs>
              <w:rPr>
                <w:rFonts w:cs="Times New Roman"/>
                <w:color w:val="000000" w:themeColor="text1"/>
                <w:sz w:val="16"/>
                <w:szCs w:val="16"/>
              </w:rPr>
            </w:pPr>
            <w:r>
              <w:rPr>
                <w:rFonts w:cs="Times New Roman"/>
                <w:color w:val="000000" w:themeColor="text1"/>
                <w:sz w:val="16"/>
                <w:szCs w:val="16"/>
              </w:rPr>
              <w:t>P</w:t>
            </w:r>
            <w:r w:rsidRPr="00834901">
              <w:rPr>
                <w:rFonts w:cs="Times New Roman"/>
                <w:color w:val="000000" w:themeColor="text1"/>
                <w:sz w:val="16"/>
                <w:szCs w:val="16"/>
              </w:rPr>
              <w:t>raca posypywarki</w:t>
            </w:r>
          </w:p>
        </w:tc>
        <w:tc>
          <w:tcPr>
            <w:tcW w:w="993" w:type="dxa"/>
            <w:vAlign w:val="center"/>
          </w:tcPr>
          <w:p w14:paraId="2EBF6093" w14:textId="77777777" w:rsidR="003F4777" w:rsidRPr="00834901" w:rsidRDefault="003F4777" w:rsidP="00DA1FB5">
            <w:pPr>
              <w:tabs>
                <w:tab w:val="left" w:pos="459"/>
              </w:tabs>
              <w:ind w:left="79" w:hanging="79"/>
              <w:jc w:val="center"/>
              <w:rPr>
                <w:rFonts w:cs="Times New Roman"/>
                <w:color w:val="000000" w:themeColor="text1"/>
                <w:sz w:val="16"/>
                <w:szCs w:val="16"/>
              </w:rPr>
            </w:pPr>
            <w:r w:rsidRPr="00834901">
              <w:rPr>
                <w:rFonts w:cs="Times New Roman"/>
                <w:color w:val="000000" w:themeColor="text1"/>
                <w:sz w:val="16"/>
                <w:szCs w:val="16"/>
              </w:rPr>
              <w:t>h</w:t>
            </w:r>
          </w:p>
        </w:tc>
        <w:tc>
          <w:tcPr>
            <w:tcW w:w="1134" w:type="dxa"/>
            <w:tcBorders>
              <w:top w:val="single" w:sz="4" w:space="0" w:color="auto"/>
              <w:left w:val="nil"/>
              <w:bottom w:val="single" w:sz="4" w:space="0" w:color="auto"/>
              <w:right w:val="single" w:sz="4" w:space="0" w:color="auto"/>
            </w:tcBorders>
            <w:shd w:val="clear" w:color="auto" w:fill="auto"/>
            <w:vAlign w:val="center"/>
          </w:tcPr>
          <w:p w14:paraId="7EE8C12A" w14:textId="77777777" w:rsidR="003F4777" w:rsidRPr="00834901" w:rsidRDefault="003F4777" w:rsidP="00DA1FB5">
            <w:pPr>
              <w:tabs>
                <w:tab w:val="left" w:pos="176"/>
                <w:tab w:val="left" w:pos="459"/>
                <w:tab w:val="left" w:pos="885"/>
              </w:tabs>
              <w:ind w:left="79" w:hanging="79"/>
              <w:jc w:val="center"/>
              <w:rPr>
                <w:rFonts w:cs="Times New Roman"/>
                <w:b/>
                <w:bCs/>
                <w:color w:val="000000" w:themeColor="text1"/>
                <w:sz w:val="16"/>
                <w:szCs w:val="16"/>
              </w:rPr>
            </w:pPr>
            <w:r>
              <w:rPr>
                <w:b/>
                <w:bCs/>
                <w:sz w:val="16"/>
                <w:szCs w:val="16"/>
                <w:lang w:eastAsia="pl-PL"/>
              </w:rPr>
              <w:t>250</w:t>
            </w:r>
          </w:p>
        </w:tc>
        <w:tc>
          <w:tcPr>
            <w:tcW w:w="1275" w:type="dxa"/>
            <w:tcBorders>
              <w:left w:val="single" w:sz="4" w:space="0" w:color="auto"/>
            </w:tcBorders>
            <w:shd w:val="clear" w:color="auto" w:fill="FFFFFF" w:themeFill="background1"/>
            <w:vAlign w:val="center"/>
          </w:tcPr>
          <w:p w14:paraId="42475953" w14:textId="77777777" w:rsidR="003F4777" w:rsidRPr="00834901" w:rsidRDefault="003F4777"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hemeFill="accent5" w:themeFillTint="33"/>
            <w:vAlign w:val="center"/>
          </w:tcPr>
          <w:p w14:paraId="463AA2BD" w14:textId="77777777" w:rsidR="003F4777" w:rsidRPr="00834901" w:rsidRDefault="003F4777" w:rsidP="00DA1FB5">
            <w:pPr>
              <w:tabs>
                <w:tab w:val="left" w:pos="459"/>
              </w:tabs>
              <w:ind w:left="79" w:hanging="79"/>
              <w:jc w:val="center"/>
              <w:rPr>
                <w:rFonts w:cs="Times New Roman"/>
                <w:b/>
                <w:bCs/>
                <w:color w:val="000000" w:themeColor="text1"/>
                <w:sz w:val="16"/>
                <w:szCs w:val="16"/>
              </w:rPr>
            </w:pPr>
          </w:p>
        </w:tc>
        <w:tc>
          <w:tcPr>
            <w:tcW w:w="2126" w:type="dxa"/>
            <w:shd w:val="clear" w:color="auto" w:fill="EAF1DD" w:themeFill="accent3" w:themeFillTint="33"/>
            <w:vAlign w:val="center"/>
          </w:tcPr>
          <w:p w14:paraId="5282017A" w14:textId="77777777" w:rsidR="003F4777" w:rsidRPr="00834901" w:rsidRDefault="003F4777" w:rsidP="00DA1FB5">
            <w:pPr>
              <w:tabs>
                <w:tab w:val="left" w:pos="459"/>
              </w:tabs>
              <w:ind w:left="79" w:hanging="79"/>
              <w:jc w:val="right"/>
              <w:rPr>
                <w:rFonts w:cs="Times New Roman"/>
                <w:b/>
                <w:bCs/>
                <w:color w:val="000000" w:themeColor="text1"/>
                <w:sz w:val="16"/>
                <w:szCs w:val="16"/>
              </w:rPr>
            </w:pPr>
          </w:p>
        </w:tc>
      </w:tr>
      <w:tr w:rsidR="003F4777" w:rsidRPr="00834901" w14:paraId="7070FD52" w14:textId="77777777" w:rsidTr="00DA1FB5">
        <w:tc>
          <w:tcPr>
            <w:tcW w:w="549" w:type="dxa"/>
            <w:vAlign w:val="center"/>
          </w:tcPr>
          <w:p w14:paraId="19CA70B4" w14:textId="77777777" w:rsidR="003F4777" w:rsidRPr="00E8718E" w:rsidRDefault="003F4777"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2</w:t>
            </w:r>
            <w:r w:rsidRPr="00E8718E">
              <w:rPr>
                <w:rFonts w:cs="Times New Roman"/>
                <w:color w:val="000000" w:themeColor="text1"/>
                <w:sz w:val="16"/>
                <w:szCs w:val="16"/>
              </w:rPr>
              <w:t>.</w:t>
            </w:r>
          </w:p>
        </w:tc>
        <w:tc>
          <w:tcPr>
            <w:tcW w:w="2281" w:type="dxa"/>
            <w:vAlign w:val="center"/>
          </w:tcPr>
          <w:p w14:paraId="06525E85" w14:textId="77777777" w:rsidR="003F4777" w:rsidRPr="00834901" w:rsidRDefault="003F4777" w:rsidP="00DA1FB5">
            <w:pPr>
              <w:tabs>
                <w:tab w:val="left" w:pos="459"/>
              </w:tabs>
              <w:rPr>
                <w:rFonts w:cs="Times New Roman"/>
                <w:color w:val="000000" w:themeColor="text1"/>
                <w:sz w:val="16"/>
                <w:szCs w:val="16"/>
              </w:rPr>
            </w:pPr>
            <w:r>
              <w:rPr>
                <w:rFonts w:cs="Times New Roman"/>
                <w:color w:val="000000" w:themeColor="text1"/>
                <w:sz w:val="16"/>
                <w:szCs w:val="16"/>
              </w:rPr>
              <w:t>P</w:t>
            </w:r>
            <w:r w:rsidRPr="00834901">
              <w:rPr>
                <w:rFonts w:cs="Times New Roman"/>
                <w:color w:val="000000" w:themeColor="text1"/>
                <w:sz w:val="16"/>
                <w:szCs w:val="16"/>
              </w:rPr>
              <w:t>raca posypywarki z pługiem</w:t>
            </w:r>
          </w:p>
        </w:tc>
        <w:tc>
          <w:tcPr>
            <w:tcW w:w="993" w:type="dxa"/>
            <w:vAlign w:val="center"/>
          </w:tcPr>
          <w:p w14:paraId="2100BF7A" w14:textId="77777777" w:rsidR="003F4777" w:rsidRPr="00834901" w:rsidRDefault="003F4777" w:rsidP="00DA1FB5">
            <w:pPr>
              <w:tabs>
                <w:tab w:val="left" w:pos="459"/>
              </w:tabs>
              <w:ind w:left="79" w:hanging="79"/>
              <w:jc w:val="center"/>
              <w:rPr>
                <w:rFonts w:cs="Times New Roman"/>
                <w:color w:val="000000" w:themeColor="text1"/>
                <w:sz w:val="16"/>
                <w:szCs w:val="16"/>
              </w:rPr>
            </w:pPr>
            <w:r w:rsidRPr="00834901">
              <w:rPr>
                <w:rFonts w:cs="Times New Roman"/>
                <w:color w:val="000000" w:themeColor="text1"/>
                <w:sz w:val="16"/>
                <w:szCs w:val="16"/>
              </w:rPr>
              <w:t>h</w:t>
            </w:r>
          </w:p>
        </w:tc>
        <w:tc>
          <w:tcPr>
            <w:tcW w:w="1134" w:type="dxa"/>
            <w:tcBorders>
              <w:top w:val="single" w:sz="4" w:space="0" w:color="auto"/>
              <w:left w:val="nil"/>
              <w:bottom w:val="single" w:sz="4" w:space="0" w:color="auto"/>
              <w:right w:val="single" w:sz="4" w:space="0" w:color="auto"/>
            </w:tcBorders>
            <w:shd w:val="clear" w:color="auto" w:fill="auto"/>
            <w:vAlign w:val="center"/>
          </w:tcPr>
          <w:p w14:paraId="34BE76C6" w14:textId="77777777" w:rsidR="003F4777" w:rsidRPr="00834901" w:rsidRDefault="003F4777" w:rsidP="00DA1FB5">
            <w:pPr>
              <w:tabs>
                <w:tab w:val="left" w:pos="459"/>
              </w:tabs>
              <w:ind w:left="79" w:hanging="79"/>
              <w:jc w:val="center"/>
              <w:rPr>
                <w:rFonts w:cs="Times New Roman"/>
                <w:b/>
                <w:bCs/>
                <w:color w:val="000000" w:themeColor="text1"/>
                <w:sz w:val="16"/>
                <w:szCs w:val="16"/>
              </w:rPr>
            </w:pPr>
            <w:r>
              <w:rPr>
                <w:b/>
                <w:bCs/>
                <w:sz w:val="16"/>
                <w:szCs w:val="16"/>
                <w:lang w:eastAsia="pl-PL"/>
              </w:rPr>
              <w:t>100</w:t>
            </w:r>
          </w:p>
        </w:tc>
        <w:tc>
          <w:tcPr>
            <w:tcW w:w="1275" w:type="dxa"/>
            <w:tcBorders>
              <w:left w:val="single" w:sz="4" w:space="0" w:color="auto"/>
            </w:tcBorders>
            <w:shd w:val="clear" w:color="auto" w:fill="FFFFFF" w:themeFill="background1"/>
            <w:vAlign w:val="center"/>
          </w:tcPr>
          <w:p w14:paraId="09DF6067" w14:textId="77777777" w:rsidR="003F4777" w:rsidRPr="00834901" w:rsidRDefault="003F4777"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hemeFill="accent5" w:themeFillTint="33"/>
          </w:tcPr>
          <w:p w14:paraId="5981F40F" w14:textId="77777777" w:rsidR="003F4777" w:rsidRPr="00834901" w:rsidRDefault="003F4777" w:rsidP="00DA1FB5">
            <w:pPr>
              <w:tabs>
                <w:tab w:val="left" w:pos="459"/>
              </w:tabs>
              <w:ind w:left="79" w:hanging="79"/>
              <w:jc w:val="center"/>
              <w:rPr>
                <w:rFonts w:cs="Times New Roman"/>
                <w:b/>
                <w:bCs/>
                <w:color w:val="000000" w:themeColor="text1"/>
                <w:sz w:val="16"/>
                <w:szCs w:val="16"/>
              </w:rPr>
            </w:pPr>
          </w:p>
        </w:tc>
        <w:tc>
          <w:tcPr>
            <w:tcW w:w="2126" w:type="dxa"/>
            <w:shd w:val="clear" w:color="auto" w:fill="EAF1DD" w:themeFill="accent3" w:themeFillTint="33"/>
            <w:vAlign w:val="center"/>
          </w:tcPr>
          <w:p w14:paraId="697CB678" w14:textId="77777777" w:rsidR="003F4777" w:rsidRPr="00834901" w:rsidRDefault="003F4777" w:rsidP="00DA1FB5">
            <w:pPr>
              <w:tabs>
                <w:tab w:val="left" w:pos="459"/>
              </w:tabs>
              <w:ind w:left="79" w:hanging="79"/>
              <w:jc w:val="right"/>
              <w:rPr>
                <w:rFonts w:cs="Times New Roman"/>
                <w:b/>
                <w:bCs/>
                <w:color w:val="000000" w:themeColor="text1"/>
                <w:sz w:val="16"/>
                <w:szCs w:val="16"/>
              </w:rPr>
            </w:pPr>
          </w:p>
        </w:tc>
      </w:tr>
      <w:tr w:rsidR="003F4777" w:rsidRPr="00834901" w14:paraId="0B2082DC" w14:textId="77777777" w:rsidTr="00DA1FB5">
        <w:tc>
          <w:tcPr>
            <w:tcW w:w="549" w:type="dxa"/>
            <w:vAlign w:val="center"/>
          </w:tcPr>
          <w:p w14:paraId="39B329ED" w14:textId="77777777" w:rsidR="003F4777" w:rsidRPr="00E8718E" w:rsidRDefault="003F4777"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3.</w:t>
            </w:r>
          </w:p>
        </w:tc>
        <w:tc>
          <w:tcPr>
            <w:tcW w:w="2281" w:type="dxa"/>
            <w:vAlign w:val="center"/>
          </w:tcPr>
          <w:p w14:paraId="295C3BBF" w14:textId="77777777" w:rsidR="003F4777" w:rsidRDefault="003F4777" w:rsidP="00DA1FB5">
            <w:pPr>
              <w:tabs>
                <w:tab w:val="left" w:pos="459"/>
              </w:tabs>
              <w:rPr>
                <w:rFonts w:cs="Times New Roman"/>
                <w:color w:val="000000" w:themeColor="text1"/>
                <w:sz w:val="16"/>
                <w:szCs w:val="16"/>
              </w:rPr>
            </w:pPr>
            <w:r w:rsidRPr="002C1AE2">
              <w:rPr>
                <w:rFonts w:cs="Times New Roman"/>
                <w:color w:val="000000" w:themeColor="text1"/>
                <w:sz w:val="16"/>
                <w:szCs w:val="16"/>
              </w:rPr>
              <w:t>Mechaniczna likwidacja śliskości na chodnikach  i ścieżek pieszo - rowerowych</w:t>
            </w:r>
          </w:p>
        </w:tc>
        <w:tc>
          <w:tcPr>
            <w:tcW w:w="993" w:type="dxa"/>
            <w:vAlign w:val="center"/>
          </w:tcPr>
          <w:p w14:paraId="526CCF46" w14:textId="77777777" w:rsidR="003F4777" w:rsidRPr="00834901" w:rsidRDefault="003F4777"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h</w:t>
            </w:r>
          </w:p>
        </w:tc>
        <w:tc>
          <w:tcPr>
            <w:tcW w:w="1134" w:type="dxa"/>
            <w:tcBorders>
              <w:top w:val="single" w:sz="4" w:space="0" w:color="auto"/>
              <w:left w:val="nil"/>
              <w:bottom w:val="single" w:sz="4" w:space="0" w:color="auto"/>
              <w:right w:val="single" w:sz="4" w:space="0" w:color="auto"/>
            </w:tcBorders>
            <w:shd w:val="clear" w:color="auto" w:fill="auto"/>
            <w:vAlign w:val="center"/>
          </w:tcPr>
          <w:p w14:paraId="335895CF" w14:textId="77777777" w:rsidR="003F4777" w:rsidRDefault="003F4777" w:rsidP="00DA1FB5">
            <w:pPr>
              <w:tabs>
                <w:tab w:val="left" w:pos="459"/>
              </w:tabs>
              <w:ind w:left="79" w:hanging="79"/>
              <w:jc w:val="center"/>
              <w:rPr>
                <w:b/>
                <w:bCs/>
                <w:sz w:val="16"/>
                <w:szCs w:val="16"/>
                <w:lang w:eastAsia="pl-PL"/>
              </w:rPr>
            </w:pPr>
            <w:r>
              <w:rPr>
                <w:b/>
                <w:bCs/>
                <w:sz w:val="16"/>
                <w:szCs w:val="16"/>
                <w:lang w:eastAsia="pl-PL"/>
              </w:rPr>
              <w:t>8</w:t>
            </w:r>
          </w:p>
        </w:tc>
        <w:tc>
          <w:tcPr>
            <w:tcW w:w="1275" w:type="dxa"/>
            <w:tcBorders>
              <w:left w:val="single" w:sz="4" w:space="0" w:color="auto"/>
            </w:tcBorders>
            <w:shd w:val="clear" w:color="auto" w:fill="FFFFFF" w:themeFill="background1"/>
            <w:vAlign w:val="center"/>
          </w:tcPr>
          <w:p w14:paraId="6877F6D2" w14:textId="77777777" w:rsidR="003F4777" w:rsidRPr="00834901" w:rsidRDefault="003F4777" w:rsidP="00DA1FB5">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hemeFill="accent5" w:themeFillTint="33"/>
          </w:tcPr>
          <w:p w14:paraId="5D44C136" w14:textId="77777777" w:rsidR="003F4777" w:rsidRPr="00834901" w:rsidRDefault="003F4777" w:rsidP="00DA1FB5">
            <w:pPr>
              <w:tabs>
                <w:tab w:val="left" w:pos="459"/>
              </w:tabs>
              <w:ind w:left="79" w:hanging="79"/>
              <w:jc w:val="center"/>
              <w:rPr>
                <w:rFonts w:cs="Times New Roman"/>
                <w:b/>
                <w:bCs/>
                <w:color w:val="000000" w:themeColor="text1"/>
                <w:sz w:val="16"/>
                <w:szCs w:val="16"/>
              </w:rPr>
            </w:pPr>
          </w:p>
        </w:tc>
        <w:tc>
          <w:tcPr>
            <w:tcW w:w="2126" w:type="dxa"/>
            <w:shd w:val="clear" w:color="auto" w:fill="EAF1DD" w:themeFill="accent3" w:themeFillTint="33"/>
            <w:vAlign w:val="center"/>
          </w:tcPr>
          <w:p w14:paraId="31B5162D" w14:textId="77777777" w:rsidR="003F4777" w:rsidRPr="00834901" w:rsidRDefault="003F4777" w:rsidP="00DA1FB5">
            <w:pPr>
              <w:tabs>
                <w:tab w:val="left" w:pos="459"/>
              </w:tabs>
              <w:ind w:left="79" w:hanging="79"/>
              <w:jc w:val="right"/>
              <w:rPr>
                <w:rFonts w:cs="Times New Roman"/>
                <w:b/>
                <w:bCs/>
                <w:color w:val="000000" w:themeColor="text1"/>
                <w:sz w:val="16"/>
                <w:szCs w:val="16"/>
              </w:rPr>
            </w:pPr>
          </w:p>
        </w:tc>
      </w:tr>
      <w:tr w:rsidR="003F4777" w:rsidRPr="00834901" w14:paraId="37CBB358" w14:textId="77777777" w:rsidTr="00DA1FB5">
        <w:tc>
          <w:tcPr>
            <w:tcW w:w="549" w:type="dxa"/>
            <w:shd w:val="clear" w:color="auto" w:fill="FFFFFF" w:themeFill="background1"/>
            <w:vAlign w:val="center"/>
          </w:tcPr>
          <w:p w14:paraId="7948E279" w14:textId="77777777" w:rsidR="003F4777" w:rsidRPr="00E8718E" w:rsidRDefault="003F4777"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4</w:t>
            </w:r>
            <w:r w:rsidRPr="00E8718E">
              <w:rPr>
                <w:rFonts w:cs="Times New Roman"/>
                <w:color w:val="000000" w:themeColor="text1"/>
                <w:sz w:val="16"/>
                <w:szCs w:val="16"/>
              </w:rPr>
              <w:t>.</w:t>
            </w:r>
          </w:p>
        </w:tc>
        <w:tc>
          <w:tcPr>
            <w:tcW w:w="2281" w:type="dxa"/>
            <w:shd w:val="clear" w:color="auto" w:fill="FFFFFF" w:themeFill="background1"/>
            <w:vAlign w:val="center"/>
          </w:tcPr>
          <w:p w14:paraId="7C2530C4" w14:textId="77777777" w:rsidR="003F4777" w:rsidRPr="00252E76" w:rsidRDefault="003F4777" w:rsidP="00DA1FB5">
            <w:pPr>
              <w:tabs>
                <w:tab w:val="left" w:pos="459"/>
              </w:tabs>
              <w:rPr>
                <w:rFonts w:cs="Times New Roman"/>
                <w:color w:val="000000" w:themeColor="text1"/>
                <w:sz w:val="16"/>
                <w:szCs w:val="16"/>
              </w:rPr>
            </w:pPr>
            <w:r w:rsidRPr="00252E76">
              <w:rPr>
                <w:rFonts w:cs="Times New Roman"/>
                <w:color w:val="000000" w:themeColor="text1"/>
                <w:sz w:val="16"/>
                <w:szCs w:val="16"/>
              </w:rPr>
              <w:t>GOTOWOŚĆ</w:t>
            </w:r>
            <w:r>
              <w:rPr>
                <w:rFonts w:cs="Times New Roman"/>
                <w:color w:val="000000" w:themeColor="text1"/>
                <w:sz w:val="16"/>
                <w:szCs w:val="16"/>
              </w:rPr>
              <w:t>*</w:t>
            </w:r>
          </w:p>
        </w:tc>
        <w:tc>
          <w:tcPr>
            <w:tcW w:w="993" w:type="dxa"/>
            <w:shd w:val="clear" w:color="auto" w:fill="FFFFFF" w:themeFill="background1"/>
            <w:vAlign w:val="center"/>
          </w:tcPr>
          <w:p w14:paraId="39CCD64D" w14:textId="77777777" w:rsidR="003F4777" w:rsidRPr="00252E76" w:rsidRDefault="003F4777" w:rsidP="00DA1FB5">
            <w:pPr>
              <w:tabs>
                <w:tab w:val="left" w:pos="780"/>
              </w:tabs>
              <w:ind w:hanging="79"/>
              <w:jc w:val="center"/>
              <w:rPr>
                <w:rFonts w:cs="Times New Roman"/>
                <w:color w:val="000000" w:themeColor="text1"/>
                <w:sz w:val="12"/>
                <w:szCs w:val="12"/>
              </w:rPr>
            </w:pPr>
            <w:r w:rsidRPr="00252E76">
              <w:rPr>
                <w:rFonts w:cs="Times New Roman"/>
                <w:color w:val="000000" w:themeColor="text1"/>
                <w:sz w:val="12"/>
                <w:szCs w:val="12"/>
              </w:rPr>
              <w:t>Dzień/jednostkę sprzętową</w:t>
            </w:r>
          </w:p>
        </w:tc>
        <w:tc>
          <w:tcPr>
            <w:tcW w:w="1134" w:type="dxa"/>
            <w:tcBorders>
              <w:top w:val="single" w:sz="4" w:space="0" w:color="auto"/>
            </w:tcBorders>
            <w:shd w:val="clear" w:color="auto" w:fill="FFFFFF" w:themeFill="background1"/>
            <w:vAlign w:val="center"/>
          </w:tcPr>
          <w:p w14:paraId="02460EA2" w14:textId="77777777" w:rsidR="003F4777" w:rsidRPr="00834901" w:rsidRDefault="003F4777" w:rsidP="00DA1FB5">
            <w:pPr>
              <w:tabs>
                <w:tab w:val="left" w:pos="459"/>
              </w:tabs>
              <w:ind w:left="79" w:hanging="79"/>
              <w:jc w:val="center"/>
              <w:rPr>
                <w:rFonts w:cs="Times New Roman"/>
                <w:b/>
                <w:bCs/>
                <w:color w:val="000000" w:themeColor="text1"/>
                <w:sz w:val="16"/>
                <w:szCs w:val="16"/>
              </w:rPr>
            </w:pPr>
            <w:r w:rsidRPr="00FB51B8">
              <w:rPr>
                <w:rFonts w:cs="Times New Roman"/>
                <w:b/>
                <w:bCs/>
                <w:sz w:val="16"/>
                <w:szCs w:val="16"/>
              </w:rPr>
              <w:t>197*17</w:t>
            </w:r>
          </w:p>
        </w:tc>
        <w:tc>
          <w:tcPr>
            <w:tcW w:w="1275" w:type="dxa"/>
            <w:shd w:val="clear" w:color="auto" w:fill="FFFFFF" w:themeFill="background1"/>
            <w:vAlign w:val="center"/>
          </w:tcPr>
          <w:p w14:paraId="54AC1B57" w14:textId="77777777" w:rsidR="003F4777" w:rsidRPr="00834901" w:rsidRDefault="003F4777" w:rsidP="00DA1FB5">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hemeFill="accent5" w:themeFillTint="33"/>
          </w:tcPr>
          <w:p w14:paraId="69A1C52D" w14:textId="77777777" w:rsidR="003F4777" w:rsidRDefault="003F4777" w:rsidP="00DA1FB5">
            <w:pPr>
              <w:tabs>
                <w:tab w:val="left" w:pos="459"/>
              </w:tabs>
              <w:ind w:left="79" w:hanging="79"/>
              <w:jc w:val="center"/>
              <w:rPr>
                <w:rFonts w:cs="Times New Roman"/>
                <w:b/>
                <w:bCs/>
                <w:color w:val="000000" w:themeColor="text1"/>
                <w:sz w:val="16"/>
                <w:szCs w:val="16"/>
              </w:rPr>
            </w:pPr>
          </w:p>
        </w:tc>
        <w:tc>
          <w:tcPr>
            <w:tcW w:w="2126" w:type="dxa"/>
            <w:shd w:val="clear" w:color="auto" w:fill="EAF1DD" w:themeFill="accent3" w:themeFillTint="33"/>
            <w:vAlign w:val="center"/>
          </w:tcPr>
          <w:p w14:paraId="7E1647C1" w14:textId="77777777" w:rsidR="003F4777" w:rsidRPr="00834901" w:rsidRDefault="003F4777" w:rsidP="00DA1FB5">
            <w:pPr>
              <w:tabs>
                <w:tab w:val="left" w:pos="459"/>
              </w:tabs>
              <w:ind w:left="79" w:hanging="79"/>
              <w:rPr>
                <w:rFonts w:cs="Times New Roman"/>
                <w:b/>
                <w:bCs/>
                <w:color w:val="000000" w:themeColor="text1"/>
                <w:sz w:val="16"/>
                <w:szCs w:val="16"/>
              </w:rPr>
            </w:pPr>
            <w:r>
              <w:rPr>
                <w:rFonts w:cs="Times New Roman"/>
                <w:b/>
                <w:bCs/>
                <w:color w:val="000000" w:themeColor="text1"/>
                <w:sz w:val="16"/>
                <w:szCs w:val="16"/>
              </w:rPr>
              <w:t>*</w:t>
            </w:r>
          </w:p>
        </w:tc>
      </w:tr>
      <w:tr w:rsidR="003F4777" w:rsidRPr="00834901" w14:paraId="6B2896D1" w14:textId="77777777" w:rsidTr="00DA1FB5">
        <w:tc>
          <w:tcPr>
            <w:tcW w:w="549" w:type="dxa"/>
            <w:shd w:val="clear" w:color="auto" w:fill="D9D9D9"/>
            <w:vAlign w:val="center"/>
          </w:tcPr>
          <w:p w14:paraId="1CAC171B" w14:textId="77777777" w:rsidR="003F4777" w:rsidRPr="00834901" w:rsidRDefault="003F4777"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II.</w:t>
            </w:r>
          </w:p>
        </w:tc>
        <w:tc>
          <w:tcPr>
            <w:tcW w:w="2281" w:type="dxa"/>
            <w:tcBorders>
              <w:bottom w:val="single" w:sz="4" w:space="0" w:color="auto"/>
            </w:tcBorders>
            <w:shd w:val="clear" w:color="auto" w:fill="D9D9D9"/>
            <w:vAlign w:val="center"/>
          </w:tcPr>
          <w:p w14:paraId="10FF1C03" w14:textId="77777777" w:rsidR="003F4777" w:rsidRPr="00834901" w:rsidRDefault="003F4777" w:rsidP="00DA1FB5">
            <w:pPr>
              <w:tabs>
                <w:tab w:val="left" w:pos="459"/>
              </w:tabs>
              <w:rPr>
                <w:rFonts w:cs="Times New Roman"/>
                <w:b/>
                <w:bCs/>
                <w:color w:val="000000" w:themeColor="text1"/>
                <w:sz w:val="16"/>
                <w:szCs w:val="16"/>
              </w:rPr>
            </w:pPr>
            <w:r w:rsidRPr="00834901">
              <w:rPr>
                <w:rFonts w:cs="Times New Roman"/>
                <w:b/>
                <w:bCs/>
                <w:color w:val="000000" w:themeColor="text1"/>
                <w:sz w:val="16"/>
                <w:szCs w:val="16"/>
              </w:rPr>
              <w:t>Sprzęt do odśnieżania</w:t>
            </w:r>
          </w:p>
        </w:tc>
        <w:tc>
          <w:tcPr>
            <w:tcW w:w="993" w:type="dxa"/>
            <w:shd w:val="clear" w:color="auto" w:fill="D9D9D9"/>
            <w:vAlign w:val="center"/>
          </w:tcPr>
          <w:p w14:paraId="25E25138" w14:textId="77777777" w:rsidR="003F4777" w:rsidRPr="00834901" w:rsidRDefault="003F4777" w:rsidP="00DA1FB5">
            <w:pPr>
              <w:tabs>
                <w:tab w:val="left" w:pos="459"/>
              </w:tabs>
              <w:ind w:left="79" w:hanging="79"/>
              <w:jc w:val="center"/>
              <w:rPr>
                <w:rFonts w:cs="Times New Roman"/>
                <w:color w:val="000000" w:themeColor="text1"/>
                <w:sz w:val="16"/>
                <w:szCs w:val="16"/>
              </w:rPr>
            </w:pPr>
            <w:r w:rsidRPr="00834901">
              <w:rPr>
                <w:rFonts w:cs="Times New Roman"/>
                <w:color w:val="000000" w:themeColor="text1"/>
                <w:sz w:val="16"/>
                <w:szCs w:val="16"/>
              </w:rPr>
              <w:t>X</w:t>
            </w:r>
          </w:p>
        </w:tc>
        <w:tc>
          <w:tcPr>
            <w:tcW w:w="1134" w:type="dxa"/>
            <w:tcBorders>
              <w:bottom w:val="single" w:sz="4" w:space="0" w:color="auto"/>
            </w:tcBorders>
            <w:shd w:val="clear" w:color="auto" w:fill="D9D9D9"/>
            <w:vAlign w:val="center"/>
          </w:tcPr>
          <w:p w14:paraId="765298AC" w14:textId="77777777" w:rsidR="003F4777" w:rsidRPr="00834901" w:rsidRDefault="003F4777"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275" w:type="dxa"/>
            <w:shd w:val="clear" w:color="auto" w:fill="D9D9D9"/>
            <w:vAlign w:val="center"/>
          </w:tcPr>
          <w:p w14:paraId="59B7FBB0" w14:textId="77777777" w:rsidR="003F4777" w:rsidRPr="00834901" w:rsidRDefault="003F4777"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575" w:type="dxa"/>
            <w:shd w:val="clear" w:color="auto" w:fill="D9D9D9"/>
          </w:tcPr>
          <w:p w14:paraId="023F7CDD" w14:textId="77777777" w:rsidR="003F4777" w:rsidRPr="00834901" w:rsidRDefault="003F4777" w:rsidP="00DA1FB5">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X</w:t>
            </w:r>
          </w:p>
        </w:tc>
        <w:tc>
          <w:tcPr>
            <w:tcW w:w="2126" w:type="dxa"/>
            <w:shd w:val="clear" w:color="auto" w:fill="D9D9D9"/>
            <w:vAlign w:val="center"/>
          </w:tcPr>
          <w:p w14:paraId="58A5C94E" w14:textId="77777777" w:rsidR="003F4777" w:rsidRPr="00834901" w:rsidRDefault="003F4777"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r>
      <w:tr w:rsidR="003F4777" w:rsidRPr="00834901" w14:paraId="78E476A6" w14:textId="77777777" w:rsidTr="00DA1FB5">
        <w:tc>
          <w:tcPr>
            <w:tcW w:w="549" w:type="dxa"/>
            <w:vAlign w:val="center"/>
          </w:tcPr>
          <w:p w14:paraId="0F2ECCD6" w14:textId="77777777" w:rsidR="003F4777" w:rsidRDefault="003F4777"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1.</w:t>
            </w:r>
          </w:p>
        </w:tc>
        <w:tc>
          <w:tcPr>
            <w:tcW w:w="2281" w:type="dxa"/>
            <w:tcBorders>
              <w:top w:val="single" w:sz="4" w:space="0" w:color="auto"/>
              <w:left w:val="nil"/>
              <w:bottom w:val="single" w:sz="4" w:space="0" w:color="auto"/>
              <w:right w:val="single" w:sz="4" w:space="0" w:color="auto"/>
            </w:tcBorders>
            <w:shd w:val="clear" w:color="auto" w:fill="auto"/>
            <w:vAlign w:val="center"/>
          </w:tcPr>
          <w:p w14:paraId="1174D96E" w14:textId="77777777" w:rsidR="003F4777" w:rsidRDefault="003F4777" w:rsidP="00DA1FB5">
            <w:pPr>
              <w:tabs>
                <w:tab w:val="left" w:pos="459"/>
              </w:tabs>
              <w:rPr>
                <w:rFonts w:cs="Times New Roman"/>
                <w:color w:val="000000" w:themeColor="text1"/>
                <w:sz w:val="16"/>
                <w:szCs w:val="16"/>
              </w:rPr>
            </w:pPr>
            <w:r w:rsidRPr="00D92BC0">
              <w:rPr>
                <w:sz w:val="16"/>
                <w:szCs w:val="16"/>
                <w:lang w:eastAsia="pl-PL"/>
              </w:rPr>
              <w:t>Praca pługa z nośnikiem</w:t>
            </w:r>
            <w:r>
              <w:rPr>
                <w:sz w:val="16"/>
                <w:szCs w:val="16"/>
                <w:lang w:eastAsia="pl-PL"/>
              </w:rPr>
              <w:t xml:space="preserve"> średnim</w:t>
            </w:r>
          </w:p>
        </w:tc>
        <w:tc>
          <w:tcPr>
            <w:tcW w:w="993" w:type="dxa"/>
            <w:tcBorders>
              <w:left w:val="single" w:sz="4" w:space="0" w:color="auto"/>
            </w:tcBorders>
            <w:vAlign w:val="center"/>
          </w:tcPr>
          <w:p w14:paraId="4AC60077" w14:textId="77777777" w:rsidR="003F4777" w:rsidRPr="00834901" w:rsidRDefault="003F4777"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h</w:t>
            </w:r>
          </w:p>
        </w:tc>
        <w:tc>
          <w:tcPr>
            <w:tcW w:w="1134" w:type="dxa"/>
            <w:tcBorders>
              <w:top w:val="nil"/>
              <w:left w:val="nil"/>
              <w:bottom w:val="single" w:sz="4" w:space="0" w:color="auto"/>
              <w:right w:val="single" w:sz="4" w:space="0" w:color="auto"/>
            </w:tcBorders>
            <w:shd w:val="clear" w:color="auto" w:fill="auto"/>
            <w:vAlign w:val="center"/>
          </w:tcPr>
          <w:p w14:paraId="290CB537" w14:textId="77777777" w:rsidR="003F4777" w:rsidRPr="00E90F3A" w:rsidRDefault="003F4777" w:rsidP="00DA1FB5">
            <w:pPr>
              <w:tabs>
                <w:tab w:val="left" w:pos="459"/>
              </w:tabs>
              <w:ind w:left="79" w:hanging="79"/>
              <w:jc w:val="center"/>
              <w:rPr>
                <w:rFonts w:cs="Times New Roman"/>
                <w:b/>
                <w:bCs/>
                <w:color w:val="000000" w:themeColor="text1"/>
                <w:sz w:val="16"/>
                <w:szCs w:val="16"/>
                <w:lang w:eastAsia="pl-PL"/>
              </w:rPr>
            </w:pPr>
            <w:r w:rsidRPr="00E90F3A">
              <w:rPr>
                <w:b/>
                <w:bCs/>
                <w:sz w:val="16"/>
                <w:szCs w:val="16"/>
                <w:lang w:eastAsia="pl-PL"/>
              </w:rPr>
              <w:t>2</w:t>
            </w:r>
            <w:r>
              <w:rPr>
                <w:b/>
                <w:bCs/>
                <w:sz w:val="16"/>
                <w:szCs w:val="16"/>
                <w:lang w:eastAsia="pl-PL"/>
              </w:rPr>
              <w:t>5</w:t>
            </w:r>
          </w:p>
        </w:tc>
        <w:tc>
          <w:tcPr>
            <w:tcW w:w="1275" w:type="dxa"/>
            <w:tcBorders>
              <w:left w:val="single" w:sz="4" w:space="0" w:color="auto"/>
            </w:tcBorders>
            <w:shd w:val="clear" w:color="auto" w:fill="FFFFFF" w:themeFill="background1"/>
            <w:vAlign w:val="center"/>
          </w:tcPr>
          <w:p w14:paraId="6790CC9B" w14:textId="77777777" w:rsidR="003F4777" w:rsidRPr="00834901" w:rsidRDefault="003F4777" w:rsidP="00DA1FB5">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cPr>
          <w:p w14:paraId="3906370B" w14:textId="77777777" w:rsidR="003F4777" w:rsidRPr="00834901" w:rsidRDefault="003F4777" w:rsidP="00DA1FB5">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3E7A6794" w14:textId="77777777" w:rsidR="003F4777" w:rsidRPr="00834901" w:rsidRDefault="003F4777" w:rsidP="00DA1FB5">
            <w:pPr>
              <w:tabs>
                <w:tab w:val="left" w:pos="459"/>
              </w:tabs>
              <w:ind w:left="79" w:hanging="79"/>
              <w:jc w:val="right"/>
              <w:rPr>
                <w:rFonts w:cs="Times New Roman"/>
                <w:b/>
                <w:bCs/>
                <w:color w:val="000000" w:themeColor="text1"/>
                <w:sz w:val="16"/>
                <w:szCs w:val="16"/>
              </w:rPr>
            </w:pPr>
          </w:p>
        </w:tc>
      </w:tr>
      <w:tr w:rsidR="003F4777" w:rsidRPr="00834901" w14:paraId="3F4B6765" w14:textId="77777777" w:rsidTr="00DA1FB5">
        <w:tc>
          <w:tcPr>
            <w:tcW w:w="549" w:type="dxa"/>
            <w:vAlign w:val="center"/>
          </w:tcPr>
          <w:p w14:paraId="6FA8AEFF" w14:textId="77777777" w:rsidR="003F4777" w:rsidRDefault="003F4777"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2.</w:t>
            </w:r>
          </w:p>
        </w:tc>
        <w:tc>
          <w:tcPr>
            <w:tcW w:w="2281" w:type="dxa"/>
            <w:tcBorders>
              <w:top w:val="single" w:sz="4" w:space="0" w:color="auto"/>
              <w:left w:val="nil"/>
              <w:bottom w:val="single" w:sz="4" w:space="0" w:color="auto"/>
              <w:right w:val="single" w:sz="4" w:space="0" w:color="auto"/>
            </w:tcBorders>
            <w:shd w:val="clear" w:color="auto" w:fill="auto"/>
            <w:vAlign w:val="center"/>
          </w:tcPr>
          <w:p w14:paraId="354E4DAB" w14:textId="77777777" w:rsidR="003F4777" w:rsidRDefault="003F4777" w:rsidP="00DA1FB5">
            <w:pPr>
              <w:tabs>
                <w:tab w:val="left" w:pos="459"/>
              </w:tabs>
              <w:rPr>
                <w:rFonts w:cs="Times New Roman"/>
                <w:color w:val="000000" w:themeColor="text1"/>
                <w:sz w:val="16"/>
                <w:szCs w:val="16"/>
              </w:rPr>
            </w:pPr>
            <w:r w:rsidRPr="00D92BC0">
              <w:rPr>
                <w:sz w:val="16"/>
                <w:szCs w:val="16"/>
                <w:lang w:eastAsia="pl-PL"/>
              </w:rPr>
              <w:t>Praca równiarki</w:t>
            </w:r>
          </w:p>
        </w:tc>
        <w:tc>
          <w:tcPr>
            <w:tcW w:w="993" w:type="dxa"/>
            <w:tcBorders>
              <w:left w:val="single" w:sz="4" w:space="0" w:color="auto"/>
            </w:tcBorders>
            <w:vAlign w:val="center"/>
          </w:tcPr>
          <w:p w14:paraId="18067BA8" w14:textId="77777777" w:rsidR="003F4777" w:rsidRPr="00834901" w:rsidRDefault="003F4777"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h</w:t>
            </w:r>
          </w:p>
        </w:tc>
        <w:tc>
          <w:tcPr>
            <w:tcW w:w="1134" w:type="dxa"/>
            <w:tcBorders>
              <w:top w:val="nil"/>
              <w:left w:val="nil"/>
              <w:bottom w:val="single" w:sz="4" w:space="0" w:color="auto"/>
              <w:right w:val="single" w:sz="4" w:space="0" w:color="auto"/>
            </w:tcBorders>
            <w:shd w:val="clear" w:color="auto" w:fill="auto"/>
            <w:vAlign w:val="center"/>
          </w:tcPr>
          <w:p w14:paraId="4BC28A09" w14:textId="77777777" w:rsidR="003F4777" w:rsidRPr="00E90F3A" w:rsidRDefault="003F4777" w:rsidP="00DA1FB5">
            <w:pPr>
              <w:tabs>
                <w:tab w:val="left" w:pos="459"/>
              </w:tabs>
              <w:ind w:left="79" w:hanging="79"/>
              <w:jc w:val="center"/>
              <w:rPr>
                <w:rFonts w:cs="Times New Roman"/>
                <w:b/>
                <w:bCs/>
                <w:color w:val="000000" w:themeColor="text1"/>
                <w:sz w:val="16"/>
                <w:szCs w:val="16"/>
                <w:lang w:eastAsia="pl-PL"/>
              </w:rPr>
            </w:pPr>
            <w:r>
              <w:rPr>
                <w:b/>
                <w:bCs/>
                <w:sz w:val="16"/>
                <w:szCs w:val="16"/>
                <w:lang w:eastAsia="pl-PL"/>
              </w:rPr>
              <w:t>15</w:t>
            </w:r>
          </w:p>
        </w:tc>
        <w:tc>
          <w:tcPr>
            <w:tcW w:w="1275" w:type="dxa"/>
            <w:tcBorders>
              <w:left w:val="single" w:sz="4" w:space="0" w:color="auto"/>
            </w:tcBorders>
            <w:shd w:val="clear" w:color="auto" w:fill="FFFFFF" w:themeFill="background1"/>
            <w:vAlign w:val="center"/>
          </w:tcPr>
          <w:p w14:paraId="01366958" w14:textId="77777777" w:rsidR="003F4777" w:rsidRPr="00834901" w:rsidRDefault="003F4777" w:rsidP="00DA1FB5">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cPr>
          <w:p w14:paraId="1F7401EE" w14:textId="77777777" w:rsidR="003F4777" w:rsidRPr="00834901" w:rsidRDefault="003F4777" w:rsidP="00DA1FB5">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407ABA57" w14:textId="77777777" w:rsidR="003F4777" w:rsidRPr="00834901" w:rsidRDefault="003F4777" w:rsidP="00DA1FB5">
            <w:pPr>
              <w:tabs>
                <w:tab w:val="left" w:pos="459"/>
              </w:tabs>
              <w:ind w:left="79" w:hanging="79"/>
              <w:jc w:val="right"/>
              <w:rPr>
                <w:rFonts w:cs="Times New Roman"/>
                <w:b/>
                <w:bCs/>
                <w:color w:val="000000" w:themeColor="text1"/>
                <w:sz w:val="16"/>
                <w:szCs w:val="16"/>
              </w:rPr>
            </w:pPr>
          </w:p>
        </w:tc>
      </w:tr>
      <w:tr w:rsidR="003F4777" w:rsidRPr="00834901" w14:paraId="4CA7AB91" w14:textId="77777777" w:rsidTr="00DA1FB5">
        <w:tc>
          <w:tcPr>
            <w:tcW w:w="549" w:type="dxa"/>
            <w:vAlign w:val="center"/>
          </w:tcPr>
          <w:p w14:paraId="4ACA704C" w14:textId="77777777" w:rsidR="003F4777" w:rsidRDefault="003F4777"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3.</w:t>
            </w:r>
          </w:p>
        </w:tc>
        <w:tc>
          <w:tcPr>
            <w:tcW w:w="2281" w:type="dxa"/>
            <w:tcBorders>
              <w:top w:val="single" w:sz="4" w:space="0" w:color="auto"/>
              <w:left w:val="nil"/>
              <w:bottom w:val="single" w:sz="4" w:space="0" w:color="auto"/>
              <w:right w:val="single" w:sz="4" w:space="0" w:color="auto"/>
            </w:tcBorders>
            <w:shd w:val="clear" w:color="auto" w:fill="auto"/>
            <w:vAlign w:val="center"/>
          </w:tcPr>
          <w:p w14:paraId="5342EEF2" w14:textId="77777777" w:rsidR="003F4777" w:rsidRDefault="003F4777" w:rsidP="00DA1FB5">
            <w:pPr>
              <w:tabs>
                <w:tab w:val="left" w:pos="459"/>
              </w:tabs>
              <w:rPr>
                <w:rFonts w:cs="Times New Roman"/>
                <w:color w:val="000000" w:themeColor="text1"/>
                <w:sz w:val="16"/>
                <w:szCs w:val="16"/>
              </w:rPr>
            </w:pPr>
            <w:r>
              <w:rPr>
                <w:sz w:val="16"/>
                <w:szCs w:val="16"/>
                <w:lang w:eastAsia="pl-PL"/>
              </w:rPr>
              <w:t>P</w:t>
            </w:r>
            <w:r w:rsidRPr="00D92BC0">
              <w:rPr>
                <w:sz w:val="16"/>
                <w:szCs w:val="16"/>
                <w:lang w:eastAsia="pl-PL"/>
              </w:rPr>
              <w:t>raca koparko - ładowarki o poj. łyżki od 1 m</w:t>
            </w:r>
            <w:r w:rsidRPr="00D92BC0">
              <w:rPr>
                <w:sz w:val="16"/>
                <w:szCs w:val="16"/>
                <w:vertAlign w:val="superscript"/>
                <w:lang w:eastAsia="pl-PL"/>
              </w:rPr>
              <w:t>3</w:t>
            </w:r>
            <w:r w:rsidRPr="00D92BC0">
              <w:rPr>
                <w:sz w:val="16"/>
                <w:szCs w:val="16"/>
                <w:lang w:eastAsia="pl-PL"/>
              </w:rPr>
              <w:t xml:space="preserve"> do 2 m</w:t>
            </w:r>
            <w:r w:rsidRPr="00D92BC0">
              <w:rPr>
                <w:sz w:val="16"/>
                <w:szCs w:val="16"/>
                <w:vertAlign w:val="superscript"/>
                <w:lang w:eastAsia="pl-PL"/>
              </w:rPr>
              <w:t>3</w:t>
            </w:r>
            <w:r w:rsidRPr="00D92BC0">
              <w:rPr>
                <w:sz w:val="16"/>
                <w:szCs w:val="16"/>
                <w:lang w:eastAsia="pl-PL"/>
              </w:rPr>
              <w:t xml:space="preserve"> </w:t>
            </w:r>
          </w:p>
        </w:tc>
        <w:tc>
          <w:tcPr>
            <w:tcW w:w="993" w:type="dxa"/>
            <w:tcBorders>
              <w:left w:val="single" w:sz="4" w:space="0" w:color="auto"/>
            </w:tcBorders>
            <w:vAlign w:val="center"/>
          </w:tcPr>
          <w:p w14:paraId="49D5A3DD" w14:textId="77777777" w:rsidR="003F4777" w:rsidRPr="00834901" w:rsidRDefault="003F4777"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h</w:t>
            </w:r>
          </w:p>
        </w:tc>
        <w:tc>
          <w:tcPr>
            <w:tcW w:w="1134" w:type="dxa"/>
            <w:tcBorders>
              <w:top w:val="nil"/>
              <w:left w:val="nil"/>
              <w:bottom w:val="single" w:sz="4" w:space="0" w:color="auto"/>
              <w:right w:val="single" w:sz="4" w:space="0" w:color="auto"/>
            </w:tcBorders>
            <w:shd w:val="clear" w:color="auto" w:fill="auto"/>
            <w:vAlign w:val="center"/>
          </w:tcPr>
          <w:p w14:paraId="23FC28FB" w14:textId="77777777" w:rsidR="003F4777" w:rsidRPr="00E90F3A" w:rsidRDefault="003F4777" w:rsidP="00DA1FB5">
            <w:pPr>
              <w:tabs>
                <w:tab w:val="left" w:pos="459"/>
              </w:tabs>
              <w:ind w:left="79" w:hanging="79"/>
              <w:jc w:val="center"/>
              <w:rPr>
                <w:rFonts w:cs="Times New Roman"/>
                <w:b/>
                <w:bCs/>
                <w:color w:val="000000" w:themeColor="text1"/>
                <w:sz w:val="16"/>
                <w:szCs w:val="16"/>
                <w:lang w:eastAsia="pl-PL"/>
              </w:rPr>
            </w:pPr>
            <w:r>
              <w:rPr>
                <w:b/>
                <w:bCs/>
                <w:sz w:val="16"/>
                <w:szCs w:val="16"/>
                <w:lang w:eastAsia="pl-PL"/>
              </w:rPr>
              <w:t>1</w:t>
            </w:r>
            <w:r w:rsidRPr="00E90F3A">
              <w:rPr>
                <w:b/>
                <w:bCs/>
                <w:sz w:val="16"/>
                <w:szCs w:val="16"/>
                <w:lang w:eastAsia="pl-PL"/>
              </w:rPr>
              <w:t>0</w:t>
            </w:r>
          </w:p>
        </w:tc>
        <w:tc>
          <w:tcPr>
            <w:tcW w:w="1275" w:type="dxa"/>
            <w:tcBorders>
              <w:left w:val="single" w:sz="4" w:space="0" w:color="auto"/>
            </w:tcBorders>
            <w:shd w:val="clear" w:color="auto" w:fill="FFFFFF" w:themeFill="background1"/>
            <w:vAlign w:val="center"/>
          </w:tcPr>
          <w:p w14:paraId="1BBCFAE7" w14:textId="77777777" w:rsidR="003F4777" w:rsidRPr="00834901" w:rsidRDefault="003F4777" w:rsidP="00DA1FB5">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cPr>
          <w:p w14:paraId="3BF241F7" w14:textId="77777777" w:rsidR="003F4777" w:rsidRPr="00834901" w:rsidRDefault="003F4777" w:rsidP="00DA1FB5">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57D97699" w14:textId="77777777" w:rsidR="003F4777" w:rsidRPr="00834901" w:rsidRDefault="003F4777" w:rsidP="00DA1FB5">
            <w:pPr>
              <w:tabs>
                <w:tab w:val="left" w:pos="459"/>
              </w:tabs>
              <w:ind w:left="79" w:hanging="79"/>
              <w:jc w:val="right"/>
              <w:rPr>
                <w:rFonts w:cs="Times New Roman"/>
                <w:b/>
                <w:bCs/>
                <w:color w:val="000000" w:themeColor="text1"/>
                <w:sz w:val="16"/>
                <w:szCs w:val="16"/>
              </w:rPr>
            </w:pPr>
          </w:p>
        </w:tc>
      </w:tr>
      <w:tr w:rsidR="003F4777" w:rsidRPr="00834901" w14:paraId="7B5D68A3" w14:textId="77777777" w:rsidTr="00DA1FB5">
        <w:tc>
          <w:tcPr>
            <w:tcW w:w="549" w:type="dxa"/>
            <w:vAlign w:val="center"/>
          </w:tcPr>
          <w:p w14:paraId="576DA74D" w14:textId="77777777" w:rsidR="003F4777" w:rsidRPr="00E8718E" w:rsidRDefault="003F4777"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4</w:t>
            </w:r>
            <w:r w:rsidRPr="00E8718E">
              <w:rPr>
                <w:rFonts w:cs="Times New Roman"/>
                <w:color w:val="000000" w:themeColor="text1"/>
                <w:sz w:val="16"/>
                <w:szCs w:val="16"/>
              </w:rPr>
              <w:t>.</w:t>
            </w:r>
          </w:p>
        </w:tc>
        <w:tc>
          <w:tcPr>
            <w:tcW w:w="2281" w:type="dxa"/>
            <w:tcBorders>
              <w:top w:val="single" w:sz="4" w:space="0" w:color="auto"/>
              <w:left w:val="nil"/>
              <w:bottom w:val="single" w:sz="4" w:space="0" w:color="auto"/>
              <w:right w:val="single" w:sz="4" w:space="0" w:color="auto"/>
            </w:tcBorders>
            <w:shd w:val="clear" w:color="auto" w:fill="auto"/>
            <w:vAlign w:val="center"/>
          </w:tcPr>
          <w:p w14:paraId="24B815B5" w14:textId="77777777" w:rsidR="003F4777" w:rsidRPr="00834901" w:rsidRDefault="003F4777" w:rsidP="00DA1FB5">
            <w:pPr>
              <w:tabs>
                <w:tab w:val="left" w:pos="459"/>
              </w:tabs>
              <w:rPr>
                <w:rFonts w:cs="Times New Roman"/>
                <w:color w:val="000000" w:themeColor="text1"/>
                <w:sz w:val="16"/>
                <w:szCs w:val="16"/>
              </w:rPr>
            </w:pPr>
            <w:r w:rsidRPr="00D92BC0">
              <w:rPr>
                <w:sz w:val="16"/>
                <w:szCs w:val="16"/>
                <w:lang w:eastAsia="pl-PL"/>
              </w:rPr>
              <w:t>Praca ładowarki o poj. Łyżki powyżej 2 m</w:t>
            </w:r>
            <w:r w:rsidRPr="00D92BC0">
              <w:rPr>
                <w:sz w:val="16"/>
                <w:szCs w:val="16"/>
                <w:vertAlign w:val="superscript"/>
                <w:lang w:eastAsia="pl-PL"/>
              </w:rPr>
              <w:t>3</w:t>
            </w:r>
          </w:p>
        </w:tc>
        <w:tc>
          <w:tcPr>
            <w:tcW w:w="993" w:type="dxa"/>
            <w:tcBorders>
              <w:left w:val="single" w:sz="4" w:space="0" w:color="auto"/>
            </w:tcBorders>
            <w:vAlign w:val="center"/>
          </w:tcPr>
          <w:p w14:paraId="45258756" w14:textId="77777777" w:rsidR="003F4777" w:rsidRPr="00834901" w:rsidRDefault="003F4777" w:rsidP="00DA1FB5">
            <w:pPr>
              <w:tabs>
                <w:tab w:val="left" w:pos="459"/>
              </w:tabs>
              <w:ind w:left="79" w:hanging="79"/>
              <w:jc w:val="center"/>
              <w:rPr>
                <w:rFonts w:cs="Times New Roman"/>
                <w:color w:val="000000" w:themeColor="text1"/>
                <w:sz w:val="16"/>
                <w:szCs w:val="16"/>
              </w:rPr>
            </w:pPr>
            <w:r w:rsidRPr="00834901">
              <w:rPr>
                <w:rFonts w:cs="Times New Roman"/>
                <w:color w:val="000000" w:themeColor="text1"/>
                <w:sz w:val="16"/>
                <w:szCs w:val="16"/>
              </w:rPr>
              <w:t>h</w:t>
            </w:r>
          </w:p>
        </w:tc>
        <w:tc>
          <w:tcPr>
            <w:tcW w:w="1134" w:type="dxa"/>
            <w:tcBorders>
              <w:top w:val="nil"/>
              <w:left w:val="nil"/>
              <w:bottom w:val="single" w:sz="4" w:space="0" w:color="auto"/>
              <w:right w:val="single" w:sz="4" w:space="0" w:color="auto"/>
            </w:tcBorders>
            <w:shd w:val="clear" w:color="auto" w:fill="auto"/>
            <w:vAlign w:val="center"/>
          </w:tcPr>
          <w:p w14:paraId="4BC5CC20" w14:textId="77777777" w:rsidR="003F4777" w:rsidRPr="00E90F3A" w:rsidRDefault="003F4777" w:rsidP="00DA1FB5">
            <w:pPr>
              <w:tabs>
                <w:tab w:val="left" w:pos="459"/>
              </w:tabs>
              <w:ind w:left="79" w:hanging="79"/>
              <w:jc w:val="center"/>
              <w:rPr>
                <w:rFonts w:cs="Times New Roman"/>
                <w:b/>
                <w:bCs/>
                <w:color w:val="000000" w:themeColor="text1"/>
                <w:sz w:val="16"/>
                <w:szCs w:val="16"/>
              </w:rPr>
            </w:pPr>
            <w:r>
              <w:rPr>
                <w:b/>
                <w:bCs/>
                <w:sz w:val="16"/>
                <w:szCs w:val="16"/>
                <w:lang w:eastAsia="pl-PL"/>
              </w:rPr>
              <w:t>1</w:t>
            </w:r>
            <w:r w:rsidRPr="00E90F3A">
              <w:rPr>
                <w:b/>
                <w:bCs/>
                <w:sz w:val="16"/>
                <w:szCs w:val="16"/>
                <w:lang w:eastAsia="pl-PL"/>
              </w:rPr>
              <w:t>0</w:t>
            </w:r>
          </w:p>
        </w:tc>
        <w:tc>
          <w:tcPr>
            <w:tcW w:w="1275" w:type="dxa"/>
            <w:tcBorders>
              <w:left w:val="single" w:sz="4" w:space="0" w:color="auto"/>
            </w:tcBorders>
            <w:shd w:val="clear" w:color="auto" w:fill="FFFFFF" w:themeFill="background1"/>
            <w:vAlign w:val="center"/>
          </w:tcPr>
          <w:p w14:paraId="7E34D850" w14:textId="77777777" w:rsidR="003F4777" w:rsidRPr="00834901" w:rsidRDefault="003F4777"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cPr>
          <w:p w14:paraId="4C5B7C75" w14:textId="77777777" w:rsidR="003F4777" w:rsidRPr="00834901" w:rsidRDefault="003F4777" w:rsidP="00DA1FB5">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6CC27708" w14:textId="77777777" w:rsidR="003F4777" w:rsidRPr="00834901" w:rsidRDefault="003F4777" w:rsidP="00DA1FB5">
            <w:pPr>
              <w:tabs>
                <w:tab w:val="left" w:pos="459"/>
              </w:tabs>
              <w:ind w:left="79" w:hanging="79"/>
              <w:jc w:val="right"/>
              <w:rPr>
                <w:rFonts w:cs="Times New Roman"/>
                <w:b/>
                <w:bCs/>
                <w:color w:val="000000" w:themeColor="text1"/>
                <w:sz w:val="16"/>
                <w:szCs w:val="16"/>
              </w:rPr>
            </w:pPr>
          </w:p>
        </w:tc>
      </w:tr>
      <w:tr w:rsidR="003F4777" w:rsidRPr="00834901" w14:paraId="0CF5B951" w14:textId="77777777" w:rsidTr="00DA1FB5">
        <w:tc>
          <w:tcPr>
            <w:tcW w:w="549" w:type="dxa"/>
            <w:vAlign w:val="center"/>
          </w:tcPr>
          <w:p w14:paraId="4984236F" w14:textId="77777777" w:rsidR="003F4777" w:rsidRPr="00E8718E" w:rsidRDefault="003F4777"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5</w:t>
            </w:r>
            <w:r w:rsidRPr="00E8718E">
              <w:rPr>
                <w:rFonts w:cs="Times New Roman"/>
                <w:color w:val="000000" w:themeColor="text1"/>
                <w:sz w:val="16"/>
                <w:szCs w:val="16"/>
              </w:rPr>
              <w:t>.</w:t>
            </w:r>
          </w:p>
        </w:tc>
        <w:tc>
          <w:tcPr>
            <w:tcW w:w="2281" w:type="dxa"/>
            <w:tcBorders>
              <w:top w:val="single" w:sz="4" w:space="0" w:color="auto"/>
              <w:left w:val="nil"/>
              <w:bottom w:val="single" w:sz="4" w:space="0" w:color="auto"/>
              <w:right w:val="single" w:sz="4" w:space="0" w:color="auto"/>
            </w:tcBorders>
            <w:shd w:val="clear" w:color="auto" w:fill="auto"/>
            <w:vAlign w:val="center"/>
          </w:tcPr>
          <w:p w14:paraId="6D503AA7" w14:textId="77777777" w:rsidR="003F4777" w:rsidRPr="00834901" w:rsidRDefault="003F4777" w:rsidP="00DA1FB5">
            <w:pPr>
              <w:tabs>
                <w:tab w:val="left" w:pos="459"/>
              </w:tabs>
              <w:rPr>
                <w:rFonts w:cs="Times New Roman"/>
                <w:color w:val="000000" w:themeColor="text1"/>
                <w:sz w:val="16"/>
                <w:szCs w:val="16"/>
              </w:rPr>
            </w:pPr>
            <w:r>
              <w:rPr>
                <w:sz w:val="16"/>
                <w:szCs w:val="16"/>
                <w:lang w:eastAsia="pl-PL"/>
              </w:rPr>
              <w:t>P</w:t>
            </w:r>
            <w:r w:rsidRPr="00D92BC0">
              <w:rPr>
                <w:sz w:val="16"/>
                <w:szCs w:val="16"/>
                <w:lang w:eastAsia="pl-PL"/>
              </w:rPr>
              <w:t>raca samochodu cięż</w:t>
            </w:r>
            <w:r>
              <w:rPr>
                <w:sz w:val="16"/>
                <w:szCs w:val="16"/>
                <w:lang w:eastAsia="pl-PL"/>
              </w:rPr>
              <w:t>arowego</w:t>
            </w:r>
            <w:r w:rsidRPr="00D92BC0">
              <w:rPr>
                <w:sz w:val="16"/>
                <w:szCs w:val="16"/>
                <w:lang w:eastAsia="pl-PL"/>
              </w:rPr>
              <w:t xml:space="preserve">, samowyładowczego </w:t>
            </w:r>
            <w:r>
              <w:rPr>
                <w:sz w:val="16"/>
                <w:szCs w:val="16"/>
                <w:lang w:eastAsia="pl-PL"/>
              </w:rPr>
              <w:br/>
            </w:r>
            <w:r w:rsidRPr="00D92BC0">
              <w:rPr>
                <w:sz w:val="16"/>
                <w:szCs w:val="16"/>
                <w:lang w:eastAsia="pl-PL"/>
              </w:rPr>
              <w:t>o ład</w:t>
            </w:r>
            <w:r>
              <w:rPr>
                <w:sz w:val="16"/>
                <w:szCs w:val="16"/>
                <w:lang w:eastAsia="pl-PL"/>
              </w:rPr>
              <w:t>owności od</w:t>
            </w:r>
            <w:r w:rsidRPr="00D92BC0">
              <w:rPr>
                <w:sz w:val="16"/>
                <w:szCs w:val="16"/>
                <w:lang w:eastAsia="pl-PL"/>
              </w:rPr>
              <w:t xml:space="preserve"> 10 do 15 Mg</w:t>
            </w:r>
          </w:p>
        </w:tc>
        <w:tc>
          <w:tcPr>
            <w:tcW w:w="993" w:type="dxa"/>
            <w:tcBorders>
              <w:left w:val="single" w:sz="4" w:space="0" w:color="auto"/>
            </w:tcBorders>
            <w:vAlign w:val="center"/>
          </w:tcPr>
          <w:p w14:paraId="39E716FF" w14:textId="77777777" w:rsidR="003F4777" w:rsidRPr="00834901" w:rsidRDefault="003F4777" w:rsidP="00DA1FB5">
            <w:pPr>
              <w:tabs>
                <w:tab w:val="left" w:pos="459"/>
              </w:tabs>
              <w:ind w:left="79" w:hanging="79"/>
              <w:jc w:val="center"/>
              <w:rPr>
                <w:rFonts w:cs="Times New Roman"/>
                <w:color w:val="000000" w:themeColor="text1"/>
                <w:sz w:val="16"/>
                <w:szCs w:val="16"/>
              </w:rPr>
            </w:pPr>
            <w:r w:rsidRPr="00834901">
              <w:rPr>
                <w:rFonts w:cs="Times New Roman"/>
                <w:color w:val="000000" w:themeColor="text1"/>
                <w:sz w:val="16"/>
                <w:szCs w:val="16"/>
              </w:rPr>
              <w:t>h</w:t>
            </w:r>
          </w:p>
        </w:tc>
        <w:tc>
          <w:tcPr>
            <w:tcW w:w="1134" w:type="dxa"/>
            <w:tcBorders>
              <w:top w:val="nil"/>
              <w:left w:val="nil"/>
              <w:bottom w:val="single" w:sz="4" w:space="0" w:color="auto"/>
              <w:right w:val="single" w:sz="4" w:space="0" w:color="auto"/>
            </w:tcBorders>
            <w:shd w:val="clear" w:color="auto" w:fill="auto"/>
            <w:vAlign w:val="center"/>
          </w:tcPr>
          <w:p w14:paraId="716A1810" w14:textId="77777777" w:rsidR="003F4777" w:rsidRPr="00E90F3A" w:rsidRDefault="003F4777" w:rsidP="00DA1FB5">
            <w:pPr>
              <w:tabs>
                <w:tab w:val="left" w:pos="459"/>
              </w:tabs>
              <w:ind w:left="79" w:hanging="79"/>
              <w:jc w:val="center"/>
              <w:rPr>
                <w:rFonts w:cs="Times New Roman"/>
                <w:b/>
                <w:bCs/>
                <w:color w:val="000000" w:themeColor="text1"/>
                <w:sz w:val="16"/>
                <w:szCs w:val="16"/>
              </w:rPr>
            </w:pPr>
            <w:r>
              <w:rPr>
                <w:b/>
                <w:bCs/>
                <w:sz w:val="16"/>
                <w:szCs w:val="16"/>
                <w:lang w:eastAsia="pl-PL"/>
              </w:rPr>
              <w:t>8</w:t>
            </w:r>
          </w:p>
        </w:tc>
        <w:tc>
          <w:tcPr>
            <w:tcW w:w="1275" w:type="dxa"/>
            <w:tcBorders>
              <w:left w:val="single" w:sz="4" w:space="0" w:color="auto"/>
            </w:tcBorders>
            <w:shd w:val="clear" w:color="auto" w:fill="FFFFFF" w:themeFill="background1"/>
            <w:vAlign w:val="center"/>
          </w:tcPr>
          <w:p w14:paraId="0E2A1F71" w14:textId="77777777" w:rsidR="003F4777" w:rsidRPr="00834901" w:rsidRDefault="003F4777"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cPr>
          <w:p w14:paraId="0104EED2" w14:textId="77777777" w:rsidR="003F4777" w:rsidRPr="00834901" w:rsidRDefault="003F4777" w:rsidP="00DA1FB5">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354AADAE" w14:textId="77777777" w:rsidR="003F4777" w:rsidRPr="00834901" w:rsidRDefault="003F4777" w:rsidP="00DA1FB5">
            <w:pPr>
              <w:tabs>
                <w:tab w:val="left" w:pos="459"/>
              </w:tabs>
              <w:ind w:left="79" w:hanging="79"/>
              <w:jc w:val="right"/>
              <w:rPr>
                <w:rFonts w:cs="Times New Roman"/>
                <w:b/>
                <w:bCs/>
                <w:color w:val="000000" w:themeColor="text1"/>
                <w:sz w:val="16"/>
                <w:szCs w:val="16"/>
              </w:rPr>
            </w:pPr>
          </w:p>
        </w:tc>
      </w:tr>
      <w:tr w:rsidR="003F4777" w:rsidRPr="00834901" w14:paraId="7631D5E6" w14:textId="77777777" w:rsidTr="00DA1FB5">
        <w:tc>
          <w:tcPr>
            <w:tcW w:w="549" w:type="dxa"/>
            <w:vAlign w:val="center"/>
          </w:tcPr>
          <w:p w14:paraId="49D313E2" w14:textId="77777777" w:rsidR="003F4777" w:rsidRPr="00E8718E" w:rsidRDefault="003F4777"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6</w:t>
            </w:r>
            <w:r w:rsidRPr="00E8718E">
              <w:rPr>
                <w:rFonts w:cs="Times New Roman"/>
                <w:color w:val="000000" w:themeColor="text1"/>
                <w:sz w:val="16"/>
                <w:szCs w:val="16"/>
              </w:rPr>
              <w:t>.</w:t>
            </w:r>
          </w:p>
        </w:tc>
        <w:tc>
          <w:tcPr>
            <w:tcW w:w="2281" w:type="dxa"/>
            <w:tcBorders>
              <w:top w:val="single" w:sz="4" w:space="0" w:color="auto"/>
              <w:left w:val="nil"/>
              <w:bottom w:val="single" w:sz="4" w:space="0" w:color="auto"/>
              <w:right w:val="single" w:sz="4" w:space="0" w:color="auto"/>
            </w:tcBorders>
            <w:shd w:val="clear" w:color="auto" w:fill="auto"/>
            <w:vAlign w:val="center"/>
          </w:tcPr>
          <w:p w14:paraId="41AE90D1" w14:textId="77777777" w:rsidR="003F4777" w:rsidRPr="00834901" w:rsidRDefault="003F4777" w:rsidP="00DA1FB5">
            <w:pPr>
              <w:tabs>
                <w:tab w:val="left" w:pos="459"/>
              </w:tabs>
              <w:rPr>
                <w:rFonts w:cs="Times New Roman"/>
                <w:color w:val="000000" w:themeColor="text1"/>
                <w:sz w:val="16"/>
                <w:szCs w:val="16"/>
              </w:rPr>
            </w:pPr>
            <w:r>
              <w:rPr>
                <w:sz w:val="16"/>
                <w:szCs w:val="16"/>
                <w:lang w:eastAsia="pl-PL"/>
              </w:rPr>
              <w:t>M</w:t>
            </w:r>
            <w:r w:rsidRPr="00D92BC0">
              <w:rPr>
                <w:sz w:val="16"/>
                <w:szCs w:val="16"/>
                <w:lang w:eastAsia="pl-PL"/>
              </w:rPr>
              <w:t>echaniczne odśnieżanie</w:t>
            </w:r>
            <w:r>
              <w:rPr>
                <w:sz w:val="16"/>
                <w:szCs w:val="16"/>
                <w:lang w:eastAsia="pl-PL"/>
              </w:rPr>
              <w:br/>
            </w:r>
            <w:r w:rsidRPr="00D92BC0">
              <w:rPr>
                <w:sz w:val="16"/>
                <w:szCs w:val="16"/>
                <w:lang w:eastAsia="pl-PL"/>
              </w:rPr>
              <w:t>i posypywanie chodników</w:t>
            </w:r>
            <w:r>
              <w:rPr>
                <w:sz w:val="16"/>
                <w:szCs w:val="16"/>
                <w:lang w:eastAsia="pl-PL"/>
              </w:rPr>
              <w:br/>
            </w:r>
            <w:r w:rsidRPr="00D92BC0">
              <w:rPr>
                <w:sz w:val="16"/>
                <w:szCs w:val="16"/>
                <w:lang w:eastAsia="pl-PL"/>
              </w:rPr>
              <w:t>i peronów przystankowych</w:t>
            </w:r>
          </w:p>
        </w:tc>
        <w:tc>
          <w:tcPr>
            <w:tcW w:w="993" w:type="dxa"/>
            <w:tcBorders>
              <w:left w:val="single" w:sz="4" w:space="0" w:color="auto"/>
            </w:tcBorders>
            <w:vAlign w:val="center"/>
          </w:tcPr>
          <w:p w14:paraId="60F67DA3" w14:textId="77777777" w:rsidR="003F4777" w:rsidRPr="00834901" w:rsidRDefault="003F4777"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h</w:t>
            </w:r>
          </w:p>
        </w:tc>
        <w:tc>
          <w:tcPr>
            <w:tcW w:w="1134" w:type="dxa"/>
            <w:tcBorders>
              <w:top w:val="nil"/>
              <w:left w:val="nil"/>
              <w:bottom w:val="single" w:sz="4" w:space="0" w:color="auto"/>
              <w:right w:val="single" w:sz="4" w:space="0" w:color="auto"/>
            </w:tcBorders>
            <w:shd w:val="clear" w:color="auto" w:fill="auto"/>
            <w:vAlign w:val="center"/>
          </w:tcPr>
          <w:p w14:paraId="6B3EBCA4" w14:textId="77777777" w:rsidR="003F4777" w:rsidRPr="00E90F3A" w:rsidRDefault="003F4777" w:rsidP="00DA1FB5">
            <w:pPr>
              <w:tabs>
                <w:tab w:val="left" w:pos="459"/>
              </w:tabs>
              <w:ind w:left="79" w:hanging="79"/>
              <w:jc w:val="center"/>
              <w:rPr>
                <w:rFonts w:cs="Times New Roman"/>
                <w:b/>
                <w:bCs/>
                <w:color w:val="000000" w:themeColor="text1"/>
                <w:sz w:val="16"/>
                <w:szCs w:val="16"/>
              </w:rPr>
            </w:pPr>
            <w:r>
              <w:rPr>
                <w:b/>
                <w:bCs/>
                <w:sz w:val="16"/>
                <w:szCs w:val="16"/>
                <w:lang w:eastAsia="pl-PL"/>
              </w:rPr>
              <w:t>15</w:t>
            </w:r>
          </w:p>
        </w:tc>
        <w:tc>
          <w:tcPr>
            <w:tcW w:w="1275" w:type="dxa"/>
            <w:tcBorders>
              <w:left w:val="single" w:sz="4" w:space="0" w:color="auto"/>
            </w:tcBorders>
            <w:shd w:val="clear" w:color="auto" w:fill="FFFFFF" w:themeFill="background1"/>
            <w:vAlign w:val="center"/>
          </w:tcPr>
          <w:p w14:paraId="60D7C508" w14:textId="77777777" w:rsidR="003F4777" w:rsidRPr="00834901" w:rsidRDefault="003F4777"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hemeFill="accent5" w:themeFillTint="33"/>
          </w:tcPr>
          <w:p w14:paraId="50AE9BA6" w14:textId="77777777" w:rsidR="003F4777" w:rsidRPr="00834901" w:rsidRDefault="003F4777" w:rsidP="00DA1FB5">
            <w:pPr>
              <w:tabs>
                <w:tab w:val="left" w:pos="459"/>
              </w:tabs>
              <w:ind w:left="79" w:hanging="79"/>
              <w:jc w:val="center"/>
              <w:rPr>
                <w:rFonts w:cs="Times New Roman"/>
                <w:b/>
                <w:bCs/>
                <w:color w:val="000000" w:themeColor="text1"/>
                <w:sz w:val="16"/>
                <w:szCs w:val="16"/>
              </w:rPr>
            </w:pPr>
          </w:p>
        </w:tc>
        <w:tc>
          <w:tcPr>
            <w:tcW w:w="2126" w:type="dxa"/>
            <w:shd w:val="clear" w:color="auto" w:fill="DAEEF3" w:themeFill="accent5" w:themeFillTint="33"/>
            <w:vAlign w:val="center"/>
          </w:tcPr>
          <w:p w14:paraId="5595FDAE" w14:textId="77777777" w:rsidR="003F4777" w:rsidRPr="00834901" w:rsidRDefault="003F4777" w:rsidP="00DA1FB5">
            <w:pPr>
              <w:tabs>
                <w:tab w:val="left" w:pos="459"/>
              </w:tabs>
              <w:ind w:left="79" w:hanging="79"/>
              <w:jc w:val="center"/>
              <w:rPr>
                <w:rFonts w:cs="Times New Roman"/>
                <w:b/>
                <w:bCs/>
                <w:color w:val="000000" w:themeColor="text1"/>
                <w:sz w:val="16"/>
                <w:szCs w:val="16"/>
              </w:rPr>
            </w:pPr>
          </w:p>
        </w:tc>
      </w:tr>
      <w:tr w:rsidR="003F4777" w:rsidRPr="00834901" w14:paraId="652ED1E9" w14:textId="77777777" w:rsidTr="00DA1FB5">
        <w:tc>
          <w:tcPr>
            <w:tcW w:w="549" w:type="dxa"/>
            <w:vAlign w:val="center"/>
          </w:tcPr>
          <w:p w14:paraId="70E7C2A7" w14:textId="77777777" w:rsidR="003F4777" w:rsidRDefault="003F4777"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7.</w:t>
            </w:r>
          </w:p>
        </w:tc>
        <w:tc>
          <w:tcPr>
            <w:tcW w:w="2281" w:type="dxa"/>
            <w:tcBorders>
              <w:top w:val="single" w:sz="4" w:space="0" w:color="auto"/>
              <w:left w:val="nil"/>
              <w:bottom w:val="single" w:sz="4" w:space="0" w:color="auto"/>
              <w:right w:val="single" w:sz="4" w:space="0" w:color="auto"/>
            </w:tcBorders>
            <w:shd w:val="clear" w:color="auto" w:fill="auto"/>
          </w:tcPr>
          <w:p w14:paraId="0623624E" w14:textId="77777777" w:rsidR="003F4777" w:rsidRPr="00D17972" w:rsidRDefault="003F4777" w:rsidP="00DA1FB5">
            <w:pPr>
              <w:tabs>
                <w:tab w:val="left" w:pos="459"/>
              </w:tabs>
              <w:rPr>
                <w:sz w:val="16"/>
                <w:szCs w:val="16"/>
                <w:lang w:eastAsia="pl-PL"/>
              </w:rPr>
            </w:pPr>
            <w:r w:rsidRPr="00D17972">
              <w:rPr>
                <w:sz w:val="16"/>
                <w:szCs w:val="16"/>
              </w:rPr>
              <w:t>Transport materiału - śniegu samochodem samowyładowczym (ładowność min 24Mg)</w:t>
            </w:r>
          </w:p>
        </w:tc>
        <w:tc>
          <w:tcPr>
            <w:tcW w:w="993" w:type="dxa"/>
            <w:tcBorders>
              <w:left w:val="single" w:sz="4" w:space="0" w:color="auto"/>
            </w:tcBorders>
          </w:tcPr>
          <w:p w14:paraId="167EF187" w14:textId="77777777" w:rsidR="003F4777" w:rsidRPr="00D17972" w:rsidRDefault="003F4777" w:rsidP="00DA1FB5">
            <w:pPr>
              <w:tabs>
                <w:tab w:val="left" w:pos="459"/>
              </w:tabs>
              <w:ind w:left="79" w:hanging="79"/>
              <w:jc w:val="center"/>
              <w:rPr>
                <w:rFonts w:cs="Times New Roman"/>
                <w:color w:val="000000" w:themeColor="text1"/>
                <w:sz w:val="16"/>
                <w:szCs w:val="16"/>
              </w:rPr>
            </w:pPr>
            <w:r w:rsidRPr="00D17972">
              <w:rPr>
                <w:sz w:val="16"/>
                <w:szCs w:val="16"/>
              </w:rPr>
              <w:t>km</w:t>
            </w:r>
          </w:p>
        </w:tc>
        <w:tc>
          <w:tcPr>
            <w:tcW w:w="1134" w:type="dxa"/>
            <w:tcBorders>
              <w:top w:val="nil"/>
              <w:left w:val="nil"/>
              <w:bottom w:val="single" w:sz="4" w:space="0" w:color="auto"/>
              <w:right w:val="single" w:sz="4" w:space="0" w:color="auto"/>
            </w:tcBorders>
            <w:shd w:val="clear" w:color="auto" w:fill="auto"/>
            <w:vAlign w:val="center"/>
          </w:tcPr>
          <w:p w14:paraId="1F047B72" w14:textId="77777777" w:rsidR="003F4777" w:rsidRPr="00D17972" w:rsidRDefault="003F4777" w:rsidP="00DA1FB5">
            <w:pPr>
              <w:tabs>
                <w:tab w:val="left" w:pos="459"/>
              </w:tabs>
              <w:ind w:left="79" w:hanging="79"/>
              <w:jc w:val="center"/>
              <w:rPr>
                <w:b/>
                <w:bCs/>
                <w:sz w:val="16"/>
                <w:szCs w:val="16"/>
                <w:lang w:eastAsia="pl-PL"/>
              </w:rPr>
            </w:pPr>
            <w:r w:rsidRPr="00D17972">
              <w:rPr>
                <w:b/>
                <w:bCs/>
                <w:sz w:val="16"/>
                <w:szCs w:val="16"/>
              </w:rPr>
              <w:t>15</w:t>
            </w:r>
          </w:p>
        </w:tc>
        <w:tc>
          <w:tcPr>
            <w:tcW w:w="1275" w:type="dxa"/>
            <w:tcBorders>
              <w:left w:val="single" w:sz="4" w:space="0" w:color="auto"/>
            </w:tcBorders>
            <w:shd w:val="clear" w:color="auto" w:fill="FFFFFF" w:themeFill="background1"/>
            <w:vAlign w:val="center"/>
          </w:tcPr>
          <w:p w14:paraId="0A008F1F" w14:textId="77777777" w:rsidR="003F4777" w:rsidRPr="00834901" w:rsidRDefault="003F4777" w:rsidP="00DA1FB5">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hemeFill="accent5" w:themeFillTint="33"/>
          </w:tcPr>
          <w:p w14:paraId="527F4F68" w14:textId="77777777" w:rsidR="003F4777" w:rsidRPr="00834901" w:rsidRDefault="003F4777" w:rsidP="00DA1FB5">
            <w:pPr>
              <w:tabs>
                <w:tab w:val="left" w:pos="459"/>
              </w:tabs>
              <w:ind w:left="79" w:hanging="79"/>
              <w:jc w:val="center"/>
              <w:rPr>
                <w:rFonts w:cs="Times New Roman"/>
                <w:b/>
                <w:bCs/>
                <w:color w:val="000000" w:themeColor="text1"/>
                <w:sz w:val="16"/>
                <w:szCs w:val="16"/>
              </w:rPr>
            </w:pPr>
          </w:p>
        </w:tc>
        <w:tc>
          <w:tcPr>
            <w:tcW w:w="2126" w:type="dxa"/>
            <w:shd w:val="clear" w:color="auto" w:fill="DAEEF3" w:themeFill="accent5" w:themeFillTint="33"/>
            <w:vAlign w:val="center"/>
          </w:tcPr>
          <w:p w14:paraId="79163CFE" w14:textId="77777777" w:rsidR="003F4777" w:rsidRPr="00834901" w:rsidRDefault="003F4777" w:rsidP="00DA1FB5">
            <w:pPr>
              <w:tabs>
                <w:tab w:val="left" w:pos="459"/>
              </w:tabs>
              <w:ind w:left="79" w:hanging="79"/>
              <w:jc w:val="center"/>
              <w:rPr>
                <w:rFonts w:cs="Times New Roman"/>
                <w:b/>
                <w:bCs/>
                <w:color w:val="000000" w:themeColor="text1"/>
                <w:sz w:val="16"/>
                <w:szCs w:val="16"/>
              </w:rPr>
            </w:pPr>
          </w:p>
        </w:tc>
      </w:tr>
      <w:tr w:rsidR="003F4777" w:rsidRPr="00834901" w14:paraId="31EEE53F" w14:textId="77777777" w:rsidTr="00DA1FB5">
        <w:tc>
          <w:tcPr>
            <w:tcW w:w="549" w:type="dxa"/>
            <w:vAlign w:val="center"/>
          </w:tcPr>
          <w:p w14:paraId="5037B860" w14:textId="77777777" w:rsidR="003F4777" w:rsidRDefault="003F4777"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8.</w:t>
            </w:r>
          </w:p>
        </w:tc>
        <w:tc>
          <w:tcPr>
            <w:tcW w:w="2281" w:type="dxa"/>
            <w:tcBorders>
              <w:top w:val="single" w:sz="4" w:space="0" w:color="auto"/>
              <w:left w:val="nil"/>
              <w:bottom w:val="single" w:sz="4" w:space="0" w:color="auto"/>
              <w:right w:val="single" w:sz="4" w:space="0" w:color="auto"/>
            </w:tcBorders>
            <w:shd w:val="clear" w:color="auto" w:fill="auto"/>
          </w:tcPr>
          <w:p w14:paraId="04A927D3" w14:textId="77777777" w:rsidR="003F4777" w:rsidRPr="00D17972" w:rsidRDefault="003F4777" w:rsidP="00DA1FB5">
            <w:pPr>
              <w:tabs>
                <w:tab w:val="left" w:pos="459"/>
              </w:tabs>
              <w:rPr>
                <w:sz w:val="16"/>
                <w:szCs w:val="16"/>
                <w:lang w:eastAsia="pl-PL"/>
              </w:rPr>
            </w:pPr>
            <w:r w:rsidRPr="00D17972">
              <w:rPr>
                <w:sz w:val="16"/>
                <w:szCs w:val="16"/>
              </w:rPr>
              <w:t xml:space="preserve">Dyżur sprzętu  </w:t>
            </w:r>
          </w:p>
        </w:tc>
        <w:tc>
          <w:tcPr>
            <w:tcW w:w="993" w:type="dxa"/>
            <w:tcBorders>
              <w:left w:val="single" w:sz="4" w:space="0" w:color="auto"/>
            </w:tcBorders>
          </w:tcPr>
          <w:p w14:paraId="6869812C" w14:textId="77777777" w:rsidR="003F4777" w:rsidRPr="00D17972" w:rsidRDefault="003F4777" w:rsidP="00DA1FB5">
            <w:pPr>
              <w:tabs>
                <w:tab w:val="left" w:pos="459"/>
              </w:tabs>
              <w:ind w:left="79" w:hanging="79"/>
              <w:jc w:val="center"/>
              <w:rPr>
                <w:rFonts w:cs="Times New Roman"/>
                <w:color w:val="000000" w:themeColor="text1"/>
                <w:sz w:val="16"/>
                <w:szCs w:val="16"/>
              </w:rPr>
            </w:pPr>
            <w:r w:rsidRPr="00D17972">
              <w:rPr>
                <w:sz w:val="16"/>
                <w:szCs w:val="16"/>
              </w:rPr>
              <w:t>h</w:t>
            </w:r>
          </w:p>
        </w:tc>
        <w:tc>
          <w:tcPr>
            <w:tcW w:w="1134" w:type="dxa"/>
            <w:tcBorders>
              <w:top w:val="nil"/>
              <w:left w:val="nil"/>
              <w:bottom w:val="single" w:sz="4" w:space="0" w:color="auto"/>
              <w:right w:val="single" w:sz="4" w:space="0" w:color="auto"/>
            </w:tcBorders>
            <w:shd w:val="clear" w:color="auto" w:fill="auto"/>
            <w:vAlign w:val="center"/>
          </w:tcPr>
          <w:p w14:paraId="328D65AD" w14:textId="77777777" w:rsidR="003F4777" w:rsidRPr="00D17972" w:rsidRDefault="003F4777" w:rsidP="00DA1FB5">
            <w:pPr>
              <w:tabs>
                <w:tab w:val="left" w:pos="459"/>
              </w:tabs>
              <w:ind w:left="79" w:hanging="79"/>
              <w:jc w:val="center"/>
              <w:rPr>
                <w:b/>
                <w:bCs/>
                <w:sz w:val="16"/>
                <w:szCs w:val="16"/>
                <w:lang w:eastAsia="pl-PL"/>
              </w:rPr>
            </w:pPr>
            <w:r w:rsidRPr="00D17972">
              <w:rPr>
                <w:b/>
                <w:bCs/>
                <w:sz w:val="16"/>
                <w:szCs w:val="16"/>
              </w:rPr>
              <w:t>150</w:t>
            </w:r>
          </w:p>
        </w:tc>
        <w:tc>
          <w:tcPr>
            <w:tcW w:w="1275" w:type="dxa"/>
            <w:tcBorders>
              <w:left w:val="single" w:sz="4" w:space="0" w:color="auto"/>
            </w:tcBorders>
            <w:shd w:val="clear" w:color="auto" w:fill="FFFFFF" w:themeFill="background1"/>
            <w:vAlign w:val="center"/>
          </w:tcPr>
          <w:p w14:paraId="75827EE0" w14:textId="77777777" w:rsidR="003F4777" w:rsidRPr="00834901" w:rsidRDefault="003F4777"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hemeFill="accent5" w:themeFillTint="33"/>
          </w:tcPr>
          <w:p w14:paraId="2A4A6032" w14:textId="77777777" w:rsidR="003F4777" w:rsidRPr="00834901" w:rsidRDefault="003F4777" w:rsidP="00DA1FB5">
            <w:pPr>
              <w:tabs>
                <w:tab w:val="left" w:pos="459"/>
              </w:tabs>
              <w:ind w:left="79" w:hanging="79"/>
              <w:jc w:val="center"/>
              <w:rPr>
                <w:rFonts w:cs="Times New Roman"/>
                <w:b/>
                <w:bCs/>
                <w:color w:val="000000" w:themeColor="text1"/>
                <w:sz w:val="16"/>
                <w:szCs w:val="16"/>
              </w:rPr>
            </w:pPr>
          </w:p>
        </w:tc>
        <w:tc>
          <w:tcPr>
            <w:tcW w:w="2126" w:type="dxa"/>
            <w:shd w:val="clear" w:color="auto" w:fill="DAEEF3" w:themeFill="accent5" w:themeFillTint="33"/>
            <w:vAlign w:val="center"/>
          </w:tcPr>
          <w:p w14:paraId="02592BB8" w14:textId="77777777" w:rsidR="003F4777" w:rsidRPr="00834901" w:rsidRDefault="003F4777" w:rsidP="00DA1FB5">
            <w:pPr>
              <w:tabs>
                <w:tab w:val="left" w:pos="459"/>
              </w:tabs>
              <w:ind w:left="79" w:hanging="79"/>
              <w:jc w:val="center"/>
              <w:rPr>
                <w:rFonts w:cs="Times New Roman"/>
                <w:b/>
                <w:bCs/>
                <w:color w:val="000000" w:themeColor="text1"/>
                <w:sz w:val="16"/>
                <w:szCs w:val="16"/>
              </w:rPr>
            </w:pPr>
          </w:p>
        </w:tc>
      </w:tr>
      <w:tr w:rsidR="003F4777" w:rsidRPr="00834901" w14:paraId="0FCDB69E" w14:textId="77777777" w:rsidTr="00DA1FB5">
        <w:tc>
          <w:tcPr>
            <w:tcW w:w="549" w:type="dxa"/>
            <w:vAlign w:val="center"/>
          </w:tcPr>
          <w:p w14:paraId="34DD6C98" w14:textId="77777777" w:rsidR="003F4777" w:rsidRDefault="003F4777"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9.</w:t>
            </w:r>
          </w:p>
        </w:tc>
        <w:tc>
          <w:tcPr>
            <w:tcW w:w="2281" w:type="dxa"/>
            <w:tcBorders>
              <w:top w:val="single" w:sz="4" w:space="0" w:color="auto"/>
              <w:left w:val="nil"/>
              <w:bottom w:val="single" w:sz="4" w:space="0" w:color="auto"/>
              <w:right w:val="single" w:sz="4" w:space="0" w:color="auto"/>
            </w:tcBorders>
            <w:shd w:val="clear" w:color="auto" w:fill="auto"/>
          </w:tcPr>
          <w:p w14:paraId="2D9BD15F" w14:textId="77777777" w:rsidR="003F4777" w:rsidRPr="00D17972" w:rsidRDefault="003F4777" w:rsidP="00DA1FB5">
            <w:pPr>
              <w:tabs>
                <w:tab w:val="left" w:pos="459"/>
              </w:tabs>
              <w:rPr>
                <w:sz w:val="16"/>
                <w:szCs w:val="16"/>
                <w:lang w:eastAsia="pl-PL"/>
              </w:rPr>
            </w:pPr>
            <w:r w:rsidRPr="00D17972">
              <w:rPr>
                <w:sz w:val="16"/>
                <w:szCs w:val="16"/>
              </w:rPr>
              <w:t>Wykonanie mieszanki z piasku wykonawcy, sól zamawiającego</w:t>
            </w:r>
          </w:p>
        </w:tc>
        <w:tc>
          <w:tcPr>
            <w:tcW w:w="993" w:type="dxa"/>
            <w:tcBorders>
              <w:left w:val="single" w:sz="4" w:space="0" w:color="auto"/>
            </w:tcBorders>
            <w:vAlign w:val="center"/>
          </w:tcPr>
          <w:p w14:paraId="4DBBEE4C" w14:textId="77777777" w:rsidR="003F4777" w:rsidRPr="00D17972" w:rsidRDefault="003F4777" w:rsidP="00DA1FB5">
            <w:pPr>
              <w:tabs>
                <w:tab w:val="left" w:pos="459"/>
              </w:tabs>
              <w:ind w:left="79" w:hanging="79"/>
              <w:jc w:val="center"/>
              <w:rPr>
                <w:rFonts w:cs="Times New Roman"/>
                <w:color w:val="000000" w:themeColor="text1"/>
                <w:sz w:val="16"/>
                <w:szCs w:val="16"/>
              </w:rPr>
            </w:pPr>
            <w:r w:rsidRPr="00D17972">
              <w:rPr>
                <w:sz w:val="16"/>
                <w:szCs w:val="16"/>
              </w:rPr>
              <w:t>Mg</w:t>
            </w:r>
          </w:p>
        </w:tc>
        <w:tc>
          <w:tcPr>
            <w:tcW w:w="1134" w:type="dxa"/>
            <w:tcBorders>
              <w:top w:val="nil"/>
              <w:left w:val="nil"/>
              <w:bottom w:val="single" w:sz="4" w:space="0" w:color="auto"/>
              <w:right w:val="single" w:sz="4" w:space="0" w:color="auto"/>
            </w:tcBorders>
            <w:shd w:val="clear" w:color="auto" w:fill="auto"/>
            <w:vAlign w:val="center"/>
          </w:tcPr>
          <w:p w14:paraId="3DB1A9B5" w14:textId="2BC869B8" w:rsidR="003F4777" w:rsidRPr="00D17972" w:rsidRDefault="0077581F" w:rsidP="00DA1FB5">
            <w:pPr>
              <w:tabs>
                <w:tab w:val="left" w:pos="459"/>
              </w:tabs>
              <w:ind w:left="79" w:hanging="79"/>
              <w:jc w:val="center"/>
              <w:rPr>
                <w:b/>
                <w:bCs/>
                <w:sz w:val="16"/>
                <w:szCs w:val="16"/>
                <w:lang w:eastAsia="pl-PL"/>
              </w:rPr>
            </w:pPr>
            <w:r>
              <w:rPr>
                <w:b/>
                <w:bCs/>
                <w:sz w:val="16"/>
                <w:szCs w:val="16"/>
              </w:rPr>
              <w:t>6</w:t>
            </w:r>
            <w:r w:rsidR="003F4777" w:rsidRPr="00D17972">
              <w:rPr>
                <w:b/>
                <w:bCs/>
                <w:sz w:val="16"/>
                <w:szCs w:val="16"/>
              </w:rPr>
              <w:t>00</w:t>
            </w:r>
          </w:p>
        </w:tc>
        <w:tc>
          <w:tcPr>
            <w:tcW w:w="1275" w:type="dxa"/>
            <w:tcBorders>
              <w:left w:val="single" w:sz="4" w:space="0" w:color="auto"/>
            </w:tcBorders>
            <w:shd w:val="clear" w:color="auto" w:fill="FFFFFF" w:themeFill="background1"/>
            <w:vAlign w:val="center"/>
          </w:tcPr>
          <w:p w14:paraId="63C86542" w14:textId="77777777" w:rsidR="003F4777" w:rsidRPr="00834901" w:rsidRDefault="003F4777"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hemeFill="accent5" w:themeFillTint="33"/>
          </w:tcPr>
          <w:p w14:paraId="19E19362" w14:textId="77777777" w:rsidR="003F4777" w:rsidRPr="00834901" w:rsidRDefault="003F4777" w:rsidP="00DA1FB5">
            <w:pPr>
              <w:tabs>
                <w:tab w:val="left" w:pos="459"/>
              </w:tabs>
              <w:ind w:left="79" w:hanging="79"/>
              <w:jc w:val="center"/>
              <w:rPr>
                <w:rFonts w:cs="Times New Roman"/>
                <w:b/>
                <w:bCs/>
                <w:color w:val="000000" w:themeColor="text1"/>
                <w:sz w:val="16"/>
                <w:szCs w:val="16"/>
              </w:rPr>
            </w:pPr>
          </w:p>
        </w:tc>
        <w:tc>
          <w:tcPr>
            <w:tcW w:w="2126" w:type="dxa"/>
            <w:shd w:val="clear" w:color="auto" w:fill="DAEEF3" w:themeFill="accent5" w:themeFillTint="33"/>
            <w:vAlign w:val="center"/>
          </w:tcPr>
          <w:p w14:paraId="7DDFDA7C" w14:textId="77777777" w:rsidR="003F4777" w:rsidRPr="00834901" w:rsidRDefault="003F4777" w:rsidP="00DA1FB5">
            <w:pPr>
              <w:tabs>
                <w:tab w:val="left" w:pos="459"/>
              </w:tabs>
              <w:ind w:left="79" w:hanging="79"/>
              <w:jc w:val="center"/>
              <w:rPr>
                <w:rFonts w:cs="Times New Roman"/>
                <w:b/>
                <w:bCs/>
                <w:color w:val="000000" w:themeColor="text1"/>
                <w:sz w:val="16"/>
                <w:szCs w:val="16"/>
              </w:rPr>
            </w:pPr>
          </w:p>
        </w:tc>
      </w:tr>
      <w:tr w:rsidR="003F4777" w:rsidRPr="00834901" w14:paraId="34F450D9" w14:textId="77777777" w:rsidTr="00DA1FB5">
        <w:tc>
          <w:tcPr>
            <w:tcW w:w="549" w:type="dxa"/>
            <w:vAlign w:val="center"/>
          </w:tcPr>
          <w:p w14:paraId="61E390B5" w14:textId="77777777" w:rsidR="003F4777" w:rsidRDefault="003F4777"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10.</w:t>
            </w:r>
          </w:p>
        </w:tc>
        <w:tc>
          <w:tcPr>
            <w:tcW w:w="2281" w:type="dxa"/>
            <w:tcBorders>
              <w:top w:val="single" w:sz="4" w:space="0" w:color="auto"/>
              <w:left w:val="nil"/>
              <w:bottom w:val="single" w:sz="4" w:space="0" w:color="auto"/>
              <w:right w:val="single" w:sz="4" w:space="0" w:color="auto"/>
            </w:tcBorders>
            <w:shd w:val="clear" w:color="auto" w:fill="auto"/>
          </w:tcPr>
          <w:p w14:paraId="72334A44" w14:textId="77777777" w:rsidR="003F4777" w:rsidRPr="00D17972" w:rsidRDefault="003F4777" w:rsidP="00DA1FB5">
            <w:pPr>
              <w:tabs>
                <w:tab w:val="left" w:pos="459"/>
              </w:tabs>
              <w:rPr>
                <w:sz w:val="16"/>
                <w:szCs w:val="16"/>
                <w:lang w:eastAsia="pl-PL"/>
              </w:rPr>
            </w:pPr>
            <w:r w:rsidRPr="00D17972">
              <w:rPr>
                <w:sz w:val="16"/>
                <w:szCs w:val="16"/>
              </w:rPr>
              <w:t>Wykonanie solanki 23% sól zamawiającego</w:t>
            </w:r>
          </w:p>
        </w:tc>
        <w:tc>
          <w:tcPr>
            <w:tcW w:w="993" w:type="dxa"/>
            <w:tcBorders>
              <w:left w:val="single" w:sz="4" w:space="0" w:color="auto"/>
            </w:tcBorders>
            <w:vAlign w:val="center"/>
          </w:tcPr>
          <w:p w14:paraId="34B4FCBA" w14:textId="77777777" w:rsidR="003F4777" w:rsidRPr="00D17972" w:rsidRDefault="003F4777" w:rsidP="00DA1FB5">
            <w:pPr>
              <w:tabs>
                <w:tab w:val="left" w:pos="459"/>
              </w:tabs>
              <w:ind w:left="79" w:hanging="79"/>
              <w:jc w:val="center"/>
              <w:rPr>
                <w:rFonts w:cs="Times New Roman"/>
                <w:color w:val="000000" w:themeColor="text1"/>
                <w:sz w:val="16"/>
                <w:szCs w:val="16"/>
              </w:rPr>
            </w:pPr>
            <w:r w:rsidRPr="00D17972">
              <w:rPr>
                <w:sz w:val="16"/>
                <w:szCs w:val="16"/>
              </w:rPr>
              <w:t>m³</w:t>
            </w:r>
          </w:p>
        </w:tc>
        <w:tc>
          <w:tcPr>
            <w:tcW w:w="1134" w:type="dxa"/>
            <w:tcBorders>
              <w:top w:val="nil"/>
              <w:left w:val="nil"/>
              <w:bottom w:val="single" w:sz="4" w:space="0" w:color="auto"/>
              <w:right w:val="single" w:sz="4" w:space="0" w:color="auto"/>
            </w:tcBorders>
            <w:shd w:val="clear" w:color="auto" w:fill="auto"/>
            <w:vAlign w:val="center"/>
          </w:tcPr>
          <w:p w14:paraId="1E504650" w14:textId="77777777" w:rsidR="003F4777" w:rsidRPr="00D17972" w:rsidRDefault="003F4777" w:rsidP="00DA1FB5">
            <w:pPr>
              <w:tabs>
                <w:tab w:val="left" w:pos="459"/>
              </w:tabs>
              <w:ind w:left="79" w:hanging="79"/>
              <w:jc w:val="center"/>
              <w:rPr>
                <w:b/>
                <w:bCs/>
                <w:sz w:val="16"/>
                <w:szCs w:val="16"/>
                <w:lang w:eastAsia="pl-PL"/>
              </w:rPr>
            </w:pPr>
            <w:r w:rsidRPr="00D17972">
              <w:rPr>
                <w:b/>
                <w:bCs/>
                <w:sz w:val="16"/>
                <w:szCs w:val="16"/>
              </w:rPr>
              <w:t>5</w:t>
            </w:r>
          </w:p>
        </w:tc>
        <w:tc>
          <w:tcPr>
            <w:tcW w:w="1275" w:type="dxa"/>
            <w:tcBorders>
              <w:left w:val="single" w:sz="4" w:space="0" w:color="auto"/>
            </w:tcBorders>
            <w:shd w:val="clear" w:color="auto" w:fill="FFFFFF" w:themeFill="background1"/>
            <w:vAlign w:val="center"/>
          </w:tcPr>
          <w:p w14:paraId="08A61D45" w14:textId="77777777" w:rsidR="003F4777" w:rsidRPr="00834901" w:rsidRDefault="003F4777"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hemeFill="accent5" w:themeFillTint="33"/>
          </w:tcPr>
          <w:p w14:paraId="67BD8800" w14:textId="77777777" w:rsidR="003F4777" w:rsidRPr="00834901" w:rsidRDefault="003F4777" w:rsidP="00DA1FB5">
            <w:pPr>
              <w:tabs>
                <w:tab w:val="left" w:pos="459"/>
              </w:tabs>
              <w:ind w:left="79" w:hanging="79"/>
              <w:jc w:val="center"/>
              <w:rPr>
                <w:rFonts w:cs="Times New Roman"/>
                <w:b/>
                <w:bCs/>
                <w:color w:val="000000" w:themeColor="text1"/>
                <w:sz w:val="16"/>
                <w:szCs w:val="16"/>
              </w:rPr>
            </w:pPr>
          </w:p>
        </w:tc>
        <w:tc>
          <w:tcPr>
            <w:tcW w:w="2126" w:type="dxa"/>
            <w:shd w:val="clear" w:color="auto" w:fill="DAEEF3" w:themeFill="accent5" w:themeFillTint="33"/>
            <w:vAlign w:val="center"/>
          </w:tcPr>
          <w:p w14:paraId="6D176115" w14:textId="77777777" w:rsidR="003F4777" w:rsidRPr="00834901" w:rsidRDefault="003F4777" w:rsidP="00DA1FB5">
            <w:pPr>
              <w:tabs>
                <w:tab w:val="left" w:pos="459"/>
              </w:tabs>
              <w:ind w:left="79" w:hanging="79"/>
              <w:jc w:val="center"/>
              <w:rPr>
                <w:rFonts w:cs="Times New Roman"/>
                <w:b/>
                <w:bCs/>
                <w:color w:val="000000" w:themeColor="text1"/>
                <w:sz w:val="16"/>
                <w:szCs w:val="16"/>
              </w:rPr>
            </w:pPr>
          </w:p>
        </w:tc>
      </w:tr>
      <w:tr w:rsidR="003F4777" w:rsidRPr="00834901" w14:paraId="0A25E1D4" w14:textId="77777777" w:rsidTr="0077581F">
        <w:tc>
          <w:tcPr>
            <w:tcW w:w="549" w:type="dxa"/>
            <w:shd w:val="clear" w:color="auto" w:fill="D9D9D9"/>
          </w:tcPr>
          <w:p w14:paraId="1BCE762B" w14:textId="77777777" w:rsidR="003F4777" w:rsidRPr="00834901" w:rsidRDefault="003F4777"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III.</w:t>
            </w:r>
          </w:p>
        </w:tc>
        <w:tc>
          <w:tcPr>
            <w:tcW w:w="2281" w:type="dxa"/>
            <w:tcBorders>
              <w:top w:val="single" w:sz="4" w:space="0" w:color="auto"/>
            </w:tcBorders>
            <w:shd w:val="clear" w:color="auto" w:fill="D9D9D9"/>
            <w:vAlign w:val="center"/>
          </w:tcPr>
          <w:p w14:paraId="5A980139" w14:textId="77777777" w:rsidR="003F4777" w:rsidRPr="00834901" w:rsidRDefault="003F4777" w:rsidP="00DA1FB5">
            <w:pPr>
              <w:tabs>
                <w:tab w:val="left" w:pos="459"/>
              </w:tabs>
              <w:ind w:left="79" w:hanging="79"/>
              <w:rPr>
                <w:rFonts w:cs="Times New Roman"/>
                <w:b/>
                <w:color w:val="000000" w:themeColor="text1"/>
                <w:sz w:val="16"/>
                <w:szCs w:val="16"/>
              </w:rPr>
            </w:pPr>
            <w:r w:rsidRPr="00834901">
              <w:rPr>
                <w:rFonts w:cs="Times New Roman"/>
                <w:b/>
                <w:color w:val="000000" w:themeColor="text1"/>
                <w:sz w:val="16"/>
                <w:szCs w:val="16"/>
              </w:rPr>
              <w:t xml:space="preserve">Zamiatanie poziome </w:t>
            </w:r>
            <w:r>
              <w:rPr>
                <w:rFonts w:cs="Times New Roman"/>
                <w:b/>
                <w:color w:val="000000" w:themeColor="text1"/>
                <w:sz w:val="16"/>
                <w:szCs w:val="16"/>
              </w:rPr>
              <w:t>dróg</w:t>
            </w:r>
          </w:p>
        </w:tc>
        <w:tc>
          <w:tcPr>
            <w:tcW w:w="993" w:type="dxa"/>
            <w:shd w:val="clear" w:color="auto" w:fill="D9D9D9" w:themeFill="background1" w:themeFillShade="D9"/>
            <w:vAlign w:val="center"/>
          </w:tcPr>
          <w:p w14:paraId="1473CAFD" w14:textId="77777777" w:rsidR="003F4777" w:rsidRPr="00D17972" w:rsidRDefault="003F4777" w:rsidP="00DA1FB5">
            <w:pPr>
              <w:tabs>
                <w:tab w:val="left" w:pos="459"/>
              </w:tabs>
              <w:ind w:left="79" w:hanging="79"/>
              <w:jc w:val="center"/>
              <w:rPr>
                <w:rFonts w:cs="Times New Roman"/>
                <w:b/>
                <w:bCs/>
                <w:color w:val="000000" w:themeColor="text1"/>
                <w:sz w:val="16"/>
                <w:szCs w:val="16"/>
                <w:vertAlign w:val="superscript"/>
              </w:rPr>
            </w:pPr>
            <w:r w:rsidRPr="00D17972">
              <w:rPr>
                <w:rFonts w:cs="Times New Roman"/>
                <w:b/>
                <w:bCs/>
                <w:color w:val="000000" w:themeColor="text1"/>
                <w:sz w:val="16"/>
                <w:szCs w:val="16"/>
              </w:rPr>
              <w:t>X</w:t>
            </w:r>
          </w:p>
        </w:tc>
        <w:tc>
          <w:tcPr>
            <w:tcW w:w="1134" w:type="dxa"/>
            <w:tcBorders>
              <w:top w:val="single" w:sz="4" w:space="0" w:color="auto"/>
              <w:bottom w:val="single" w:sz="4" w:space="0" w:color="auto"/>
            </w:tcBorders>
            <w:shd w:val="clear" w:color="auto" w:fill="D9D9D9" w:themeFill="background1" w:themeFillShade="D9"/>
            <w:vAlign w:val="center"/>
          </w:tcPr>
          <w:p w14:paraId="393F193D" w14:textId="77777777" w:rsidR="003F4777" w:rsidRPr="00D17972" w:rsidRDefault="003F4777" w:rsidP="00DA1FB5">
            <w:pPr>
              <w:tabs>
                <w:tab w:val="left" w:pos="459"/>
              </w:tabs>
              <w:ind w:left="79" w:hanging="79"/>
              <w:jc w:val="center"/>
              <w:rPr>
                <w:rFonts w:cs="Times New Roman"/>
                <w:b/>
                <w:bCs/>
                <w:color w:val="000000" w:themeColor="text1"/>
                <w:sz w:val="16"/>
                <w:szCs w:val="16"/>
              </w:rPr>
            </w:pPr>
            <w:r w:rsidRPr="00D17972">
              <w:rPr>
                <w:b/>
                <w:bCs/>
                <w:sz w:val="16"/>
                <w:szCs w:val="16"/>
                <w:lang w:eastAsia="pl-PL"/>
              </w:rPr>
              <w:t>X</w:t>
            </w:r>
          </w:p>
        </w:tc>
        <w:tc>
          <w:tcPr>
            <w:tcW w:w="1275" w:type="dxa"/>
            <w:shd w:val="clear" w:color="auto" w:fill="D9D9D9" w:themeFill="background1" w:themeFillShade="D9"/>
            <w:vAlign w:val="center"/>
          </w:tcPr>
          <w:p w14:paraId="44B7FE05" w14:textId="77777777" w:rsidR="003F4777" w:rsidRPr="00D17972" w:rsidRDefault="003F4777" w:rsidP="00DA1FB5">
            <w:pPr>
              <w:tabs>
                <w:tab w:val="left" w:pos="459"/>
              </w:tabs>
              <w:ind w:left="79" w:hanging="79"/>
              <w:jc w:val="center"/>
              <w:rPr>
                <w:rFonts w:cs="Times New Roman"/>
                <w:b/>
                <w:bCs/>
                <w:color w:val="000000" w:themeColor="text1"/>
                <w:sz w:val="16"/>
                <w:szCs w:val="16"/>
              </w:rPr>
            </w:pPr>
            <w:r w:rsidRPr="00D17972">
              <w:rPr>
                <w:rFonts w:cs="Times New Roman"/>
                <w:b/>
                <w:bCs/>
                <w:color w:val="000000" w:themeColor="text1"/>
                <w:sz w:val="16"/>
                <w:szCs w:val="16"/>
              </w:rPr>
              <w:t>X</w:t>
            </w:r>
          </w:p>
        </w:tc>
        <w:tc>
          <w:tcPr>
            <w:tcW w:w="1575" w:type="dxa"/>
            <w:shd w:val="clear" w:color="auto" w:fill="D9D9D9" w:themeFill="background1" w:themeFillShade="D9"/>
          </w:tcPr>
          <w:p w14:paraId="6198DCE2" w14:textId="77777777" w:rsidR="003F4777" w:rsidRPr="00D17972" w:rsidRDefault="003F4777" w:rsidP="00DA1FB5">
            <w:pPr>
              <w:tabs>
                <w:tab w:val="left" w:pos="459"/>
              </w:tabs>
              <w:ind w:left="79" w:hanging="79"/>
              <w:jc w:val="center"/>
              <w:rPr>
                <w:rFonts w:cs="Times New Roman"/>
                <w:b/>
                <w:bCs/>
                <w:color w:val="000000" w:themeColor="text1"/>
                <w:sz w:val="16"/>
                <w:szCs w:val="16"/>
              </w:rPr>
            </w:pPr>
            <w:r w:rsidRPr="00D17972">
              <w:rPr>
                <w:rFonts w:cs="Times New Roman"/>
                <w:b/>
                <w:bCs/>
                <w:color w:val="000000" w:themeColor="text1"/>
                <w:sz w:val="16"/>
                <w:szCs w:val="16"/>
              </w:rPr>
              <w:t>X</w:t>
            </w:r>
          </w:p>
        </w:tc>
        <w:tc>
          <w:tcPr>
            <w:tcW w:w="2126" w:type="dxa"/>
            <w:shd w:val="clear" w:color="auto" w:fill="D9D9D9" w:themeFill="background1" w:themeFillShade="D9"/>
            <w:vAlign w:val="center"/>
          </w:tcPr>
          <w:p w14:paraId="405EA67D" w14:textId="77777777" w:rsidR="003F4777" w:rsidRPr="00D17972" w:rsidRDefault="003F4777" w:rsidP="00DA1FB5">
            <w:pPr>
              <w:tabs>
                <w:tab w:val="left" w:pos="459"/>
              </w:tabs>
              <w:ind w:left="79" w:hanging="79"/>
              <w:jc w:val="center"/>
              <w:rPr>
                <w:rFonts w:cs="Times New Roman"/>
                <w:b/>
                <w:bCs/>
                <w:color w:val="000000" w:themeColor="text1"/>
                <w:sz w:val="16"/>
                <w:szCs w:val="16"/>
              </w:rPr>
            </w:pPr>
            <w:r w:rsidRPr="00D17972">
              <w:rPr>
                <w:rFonts w:cs="Times New Roman"/>
                <w:b/>
                <w:bCs/>
                <w:color w:val="000000" w:themeColor="text1"/>
                <w:sz w:val="16"/>
                <w:szCs w:val="16"/>
              </w:rPr>
              <w:t>X</w:t>
            </w:r>
          </w:p>
        </w:tc>
      </w:tr>
      <w:tr w:rsidR="0077581F" w:rsidRPr="00834901" w14:paraId="39FD6142" w14:textId="77777777" w:rsidTr="0077581F">
        <w:tc>
          <w:tcPr>
            <w:tcW w:w="549" w:type="dxa"/>
            <w:shd w:val="clear" w:color="auto" w:fill="FFFFFF" w:themeFill="background1"/>
            <w:vAlign w:val="center"/>
          </w:tcPr>
          <w:p w14:paraId="6A554260" w14:textId="77777777" w:rsidR="0077581F" w:rsidRPr="00D17972" w:rsidRDefault="0077581F" w:rsidP="0077581F">
            <w:pPr>
              <w:tabs>
                <w:tab w:val="left" w:pos="459"/>
              </w:tabs>
              <w:ind w:left="79" w:hanging="79"/>
              <w:jc w:val="center"/>
              <w:rPr>
                <w:rFonts w:cs="Times New Roman"/>
                <w:color w:val="000000" w:themeColor="text1"/>
                <w:sz w:val="16"/>
                <w:szCs w:val="16"/>
              </w:rPr>
            </w:pPr>
            <w:r w:rsidRPr="00D17972">
              <w:rPr>
                <w:rFonts w:cs="Times New Roman"/>
                <w:color w:val="000000" w:themeColor="text1"/>
                <w:sz w:val="16"/>
                <w:szCs w:val="16"/>
              </w:rPr>
              <w:t>1.</w:t>
            </w:r>
          </w:p>
        </w:tc>
        <w:tc>
          <w:tcPr>
            <w:tcW w:w="2281" w:type="dxa"/>
            <w:shd w:val="clear" w:color="auto" w:fill="auto"/>
            <w:vAlign w:val="center"/>
          </w:tcPr>
          <w:p w14:paraId="63E05E33" w14:textId="77777777" w:rsidR="0077581F" w:rsidRPr="006E2732" w:rsidRDefault="0077581F" w:rsidP="0077581F">
            <w:pPr>
              <w:tabs>
                <w:tab w:val="left" w:pos="459"/>
              </w:tabs>
              <w:ind w:left="79" w:hanging="79"/>
              <w:rPr>
                <w:rFonts w:cs="Times New Roman"/>
                <w:b/>
                <w:color w:val="000000" w:themeColor="text1"/>
                <w:sz w:val="16"/>
                <w:szCs w:val="16"/>
              </w:rPr>
            </w:pPr>
            <w:r w:rsidRPr="006E2732">
              <w:rPr>
                <w:rFonts w:cs="Times New Roman"/>
                <w:sz w:val="16"/>
                <w:szCs w:val="16"/>
              </w:rPr>
              <w:t>Pozimowe zamiatanie ulic, zatok i mostów</w:t>
            </w:r>
          </w:p>
        </w:tc>
        <w:tc>
          <w:tcPr>
            <w:tcW w:w="993" w:type="dxa"/>
            <w:shd w:val="clear" w:color="auto" w:fill="auto"/>
            <w:vAlign w:val="center"/>
          </w:tcPr>
          <w:p w14:paraId="318AB800" w14:textId="77777777" w:rsidR="0077581F" w:rsidRPr="006E2732" w:rsidRDefault="0077581F" w:rsidP="0077581F">
            <w:pPr>
              <w:tabs>
                <w:tab w:val="left" w:pos="459"/>
              </w:tabs>
              <w:ind w:left="79" w:hanging="79"/>
              <w:jc w:val="center"/>
              <w:rPr>
                <w:rFonts w:cs="Times New Roman"/>
                <w:color w:val="000000" w:themeColor="text1"/>
                <w:sz w:val="16"/>
                <w:szCs w:val="16"/>
              </w:rPr>
            </w:pPr>
            <w:r w:rsidRPr="006E2732">
              <w:rPr>
                <w:rFonts w:cs="Times New Roman"/>
                <w:sz w:val="16"/>
                <w:szCs w:val="16"/>
              </w:rPr>
              <w:t>m</w:t>
            </w:r>
            <w:r w:rsidRPr="006E2732">
              <w:rPr>
                <w:rFonts w:cs="Times New Roman"/>
                <w:sz w:val="16"/>
                <w:szCs w:val="16"/>
                <w:vertAlign w:val="superscript"/>
              </w:rPr>
              <w:t>2</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31C199F0" w14:textId="6AE2A778" w:rsidR="0077581F" w:rsidRPr="003F4777" w:rsidRDefault="0077581F" w:rsidP="0077581F">
            <w:pPr>
              <w:tabs>
                <w:tab w:val="left" w:pos="459"/>
              </w:tabs>
              <w:ind w:left="79" w:hanging="79"/>
              <w:jc w:val="center"/>
              <w:rPr>
                <w:rFonts w:cs="Times New Roman"/>
                <w:b/>
                <w:bCs/>
                <w:sz w:val="16"/>
                <w:szCs w:val="16"/>
                <w:lang w:eastAsia="pl-PL"/>
              </w:rPr>
            </w:pPr>
            <w:r>
              <w:rPr>
                <w:b/>
                <w:bCs/>
                <w:color w:val="000000"/>
                <w:sz w:val="16"/>
                <w:szCs w:val="16"/>
              </w:rPr>
              <w:t>17.357,05</w:t>
            </w:r>
          </w:p>
        </w:tc>
        <w:tc>
          <w:tcPr>
            <w:tcW w:w="1275" w:type="dxa"/>
            <w:tcBorders>
              <w:left w:val="single" w:sz="4" w:space="0" w:color="auto"/>
            </w:tcBorders>
            <w:shd w:val="clear" w:color="auto" w:fill="FFFFFF" w:themeFill="background1"/>
            <w:vAlign w:val="center"/>
          </w:tcPr>
          <w:p w14:paraId="6B3B6008" w14:textId="77777777" w:rsidR="0077581F" w:rsidRPr="00834901" w:rsidRDefault="0077581F" w:rsidP="0077581F">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hemeFill="accent5" w:themeFillTint="33"/>
          </w:tcPr>
          <w:p w14:paraId="5FDFF68F" w14:textId="77777777" w:rsidR="0077581F" w:rsidRPr="00834901" w:rsidRDefault="0077581F" w:rsidP="0077581F">
            <w:pPr>
              <w:tabs>
                <w:tab w:val="left" w:pos="459"/>
              </w:tabs>
              <w:ind w:left="79" w:hanging="79"/>
              <w:jc w:val="right"/>
              <w:rPr>
                <w:rFonts w:cs="Times New Roman"/>
                <w:b/>
                <w:bCs/>
                <w:color w:val="000000" w:themeColor="text1"/>
                <w:sz w:val="16"/>
                <w:szCs w:val="16"/>
              </w:rPr>
            </w:pPr>
          </w:p>
        </w:tc>
        <w:tc>
          <w:tcPr>
            <w:tcW w:w="2126" w:type="dxa"/>
            <w:shd w:val="clear" w:color="auto" w:fill="DAEEF3" w:themeFill="accent5" w:themeFillTint="33"/>
            <w:vAlign w:val="center"/>
          </w:tcPr>
          <w:p w14:paraId="2E02BC45" w14:textId="77777777" w:rsidR="0077581F" w:rsidRPr="00834901" w:rsidRDefault="0077581F" w:rsidP="0077581F">
            <w:pPr>
              <w:tabs>
                <w:tab w:val="left" w:pos="459"/>
              </w:tabs>
              <w:ind w:left="79" w:hanging="79"/>
              <w:jc w:val="right"/>
              <w:rPr>
                <w:rFonts w:cs="Times New Roman"/>
                <w:b/>
                <w:bCs/>
                <w:color w:val="000000" w:themeColor="text1"/>
                <w:sz w:val="16"/>
                <w:szCs w:val="16"/>
              </w:rPr>
            </w:pPr>
          </w:p>
        </w:tc>
      </w:tr>
      <w:tr w:rsidR="0077581F" w:rsidRPr="00834901" w14:paraId="2E9AD6EF" w14:textId="77777777" w:rsidTr="0077581F">
        <w:tc>
          <w:tcPr>
            <w:tcW w:w="549" w:type="dxa"/>
            <w:shd w:val="clear" w:color="auto" w:fill="FFFFFF" w:themeFill="background1"/>
            <w:vAlign w:val="center"/>
          </w:tcPr>
          <w:p w14:paraId="4888F1AD" w14:textId="77777777" w:rsidR="0077581F" w:rsidRPr="00D17972" w:rsidRDefault="0077581F" w:rsidP="0077581F">
            <w:pPr>
              <w:tabs>
                <w:tab w:val="left" w:pos="459"/>
              </w:tabs>
              <w:ind w:left="79" w:hanging="79"/>
              <w:jc w:val="center"/>
              <w:rPr>
                <w:rFonts w:cs="Times New Roman"/>
                <w:color w:val="000000" w:themeColor="text1"/>
                <w:sz w:val="16"/>
                <w:szCs w:val="16"/>
              </w:rPr>
            </w:pPr>
            <w:r w:rsidRPr="00D17972">
              <w:rPr>
                <w:rFonts w:cs="Times New Roman"/>
                <w:color w:val="000000" w:themeColor="text1"/>
                <w:sz w:val="16"/>
                <w:szCs w:val="16"/>
              </w:rPr>
              <w:t>2.</w:t>
            </w:r>
          </w:p>
        </w:tc>
        <w:tc>
          <w:tcPr>
            <w:tcW w:w="2281" w:type="dxa"/>
            <w:shd w:val="clear" w:color="auto" w:fill="auto"/>
            <w:vAlign w:val="center"/>
          </w:tcPr>
          <w:p w14:paraId="48AC4560" w14:textId="77777777" w:rsidR="0077581F" w:rsidRPr="006E2732" w:rsidRDefault="0077581F" w:rsidP="0077581F">
            <w:pPr>
              <w:tabs>
                <w:tab w:val="left" w:pos="459"/>
              </w:tabs>
              <w:ind w:left="79" w:hanging="79"/>
              <w:rPr>
                <w:rFonts w:cs="Times New Roman"/>
                <w:b/>
                <w:color w:val="000000" w:themeColor="text1"/>
                <w:sz w:val="16"/>
                <w:szCs w:val="16"/>
              </w:rPr>
            </w:pPr>
            <w:r w:rsidRPr="006E2732">
              <w:rPr>
                <w:rFonts w:cs="Times New Roman"/>
                <w:sz w:val="16"/>
                <w:szCs w:val="16"/>
              </w:rPr>
              <w:t>Pozimowe zamiatanie chodników, ścieżek rowerowych (Zamawiający określi procentowy stopień zabrudzenia chodnika, ścieżki rowerowej do zamiatania)</w:t>
            </w:r>
          </w:p>
        </w:tc>
        <w:tc>
          <w:tcPr>
            <w:tcW w:w="993" w:type="dxa"/>
            <w:shd w:val="clear" w:color="auto" w:fill="auto"/>
            <w:vAlign w:val="center"/>
          </w:tcPr>
          <w:p w14:paraId="13EE5150" w14:textId="77777777" w:rsidR="0077581F" w:rsidRPr="006E2732" w:rsidRDefault="0077581F" w:rsidP="0077581F">
            <w:pPr>
              <w:tabs>
                <w:tab w:val="left" w:pos="459"/>
              </w:tabs>
              <w:ind w:left="79" w:hanging="79"/>
              <w:jc w:val="center"/>
              <w:rPr>
                <w:rFonts w:cs="Times New Roman"/>
                <w:color w:val="000000" w:themeColor="text1"/>
                <w:sz w:val="16"/>
                <w:szCs w:val="16"/>
              </w:rPr>
            </w:pPr>
            <w:r w:rsidRPr="006E2732">
              <w:rPr>
                <w:rFonts w:cs="Times New Roman"/>
                <w:sz w:val="16"/>
                <w:szCs w:val="16"/>
              </w:rPr>
              <w:t>m</w:t>
            </w:r>
            <w:r w:rsidRPr="006E2732">
              <w:rPr>
                <w:rFonts w:cs="Times New Roman"/>
                <w:sz w:val="16"/>
                <w:szCs w:val="16"/>
                <w:vertAlign w:val="superscript"/>
              </w:rPr>
              <w:t>2</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38B230F2" w14:textId="1C8CBB8E" w:rsidR="0077581F" w:rsidRPr="003F4777" w:rsidRDefault="0077581F" w:rsidP="0077581F">
            <w:pPr>
              <w:tabs>
                <w:tab w:val="left" w:pos="459"/>
              </w:tabs>
              <w:ind w:left="79" w:hanging="79"/>
              <w:jc w:val="center"/>
              <w:rPr>
                <w:rFonts w:cs="Times New Roman"/>
                <w:b/>
                <w:bCs/>
                <w:sz w:val="16"/>
                <w:szCs w:val="16"/>
                <w:lang w:eastAsia="pl-PL"/>
              </w:rPr>
            </w:pPr>
            <w:r>
              <w:rPr>
                <w:b/>
                <w:bCs/>
                <w:color w:val="000000"/>
                <w:sz w:val="16"/>
                <w:szCs w:val="16"/>
              </w:rPr>
              <w:t>56</w:t>
            </w:r>
            <w:r w:rsidR="00065489">
              <w:rPr>
                <w:b/>
                <w:bCs/>
                <w:color w:val="000000"/>
                <w:sz w:val="16"/>
                <w:szCs w:val="16"/>
              </w:rPr>
              <w:t>.</w:t>
            </w:r>
            <w:r>
              <w:rPr>
                <w:b/>
                <w:bCs/>
                <w:color w:val="000000"/>
                <w:sz w:val="16"/>
                <w:szCs w:val="16"/>
              </w:rPr>
              <w:t>953,99</w:t>
            </w:r>
          </w:p>
        </w:tc>
        <w:tc>
          <w:tcPr>
            <w:tcW w:w="1275" w:type="dxa"/>
            <w:tcBorders>
              <w:left w:val="single" w:sz="4" w:space="0" w:color="auto"/>
            </w:tcBorders>
            <w:shd w:val="clear" w:color="auto" w:fill="FFFFFF" w:themeFill="background1"/>
            <w:vAlign w:val="center"/>
          </w:tcPr>
          <w:p w14:paraId="270C8750" w14:textId="77777777" w:rsidR="0077581F" w:rsidRPr="00834901" w:rsidRDefault="0077581F" w:rsidP="0077581F">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hemeFill="accent5" w:themeFillTint="33"/>
          </w:tcPr>
          <w:p w14:paraId="26AFC1E9" w14:textId="77777777" w:rsidR="0077581F" w:rsidRPr="00834901" w:rsidRDefault="0077581F" w:rsidP="0077581F">
            <w:pPr>
              <w:tabs>
                <w:tab w:val="left" w:pos="459"/>
              </w:tabs>
              <w:ind w:left="79" w:hanging="79"/>
              <w:jc w:val="right"/>
              <w:rPr>
                <w:rFonts w:cs="Times New Roman"/>
                <w:b/>
                <w:bCs/>
                <w:color w:val="000000" w:themeColor="text1"/>
                <w:sz w:val="16"/>
                <w:szCs w:val="16"/>
              </w:rPr>
            </w:pPr>
          </w:p>
        </w:tc>
        <w:tc>
          <w:tcPr>
            <w:tcW w:w="2126" w:type="dxa"/>
            <w:shd w:val="clear" w:color="auto" w:fill="DAEEF3" w:themeFill="accent5" w:themeFillTint="33"/>
            <w:vAlign w:val="center"/>
          </w:tcPr>
          <w:p w14:paraId="3FAEC3D0" w14:textId="77777777" w:rsidR="0077581F" w:rsidRPr="00834901" w:rsidRDefault="0077581F" w:rsidP="0077581F">
            <w:pPr>
              <w:tabs>
                <w:tab w:val="left" w:pos="459"/>
              </w:tabs>
              <w:ind w:left="79" w:hanging="79"/>
              <w:jc w:val="right"/>
              <w:rPr>
                <w:rFonts w:cs="Times New Roman"/>
                <w:b/>
                <w:bCs/>
                <w:color w:val="000000" w:themeColor="text1"/>
                <w:sz w:val="16"/>
                <w:szCs w:val="16"/>
              </w:rPr>
            </w:pPr>
          </w:p>
        </w:tc>
      </w:tr>
      <w:tr w:rsidR="003F4777" w:rsidRPr="00834901" w14:paraId="7FF245D9" w14:textId="77777777" w:rsidTr="00DA1FB5">
        <w:trPr>
          <w:trHeight w:val="50"/>
        </w:trPr>
        <w:tc>
          <w:tcPr>
            <w:tcW w:w="549" w:type="dxa"/>
            <w:vMerge w:val="restart"/>
            <w:tcBorders>
              <w:top w:val="double" w:sz="4" w:space="0" w:color="auto"/>
            </w:tcBorders>
            <w:vAlign w:val="center"/>
          </w:tcPr>
          <w:p w14:paraId="05345689" w14:textId="77777777" w:rsidR="003F4777" w:rsidRPr="00834901" w:rsidRDefault="003F4777" w:rsidP="00DA1FB5">
            <w:pPr>
              <w:tabs>
                <w:tab w:val="left" w:pos="459"/>
              </w:tabs>
              <w:ind w:left="79" w:hanging="79"/>
              <w:rPr>
                <w:rFonts w:cs="Times New Roman"/>
                <w:b/>
                <w:bCs/>
                <w:color w:val="000000" w:themeColor="text1"/>
                <w:sz w:val="16"/>
                <w:szCs w:val="16"/>
              </w:rPr>
            </w:pPr>
          </w:p>
        </w:tc>
        <w:tc>
          <w:tcPr>
            <w:tcW w:w="7258" w:type="dxa"/>
            <w:gridSpan w:val="5"/>
            <w:tcBorders>
              <w:top w:val="double" w:sz="4" w:space="0" w:color="auto"/>
            </w:tcBorders>
          </w:tcPr>
          <w:p w14:paraId="43E872BA" w14:textId="77777777" w:rsidR="003F4777" w:rsidRPr="00834901" w:rsidRDefault="003F4777" w:rsidP="00DA1FB5">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Wartość usług netto</w:t>
            </w:r>
          </w:p>
        </w:tc>
        <w:tc>
          <w:tcPr>
            <w:tcW w:w="2126" w:type="dxa"/>
            <w:tcBorders>
              <w:top w:val="double" w:sz="4" w:space="0" w:color="auto"/>
            </w:tcBorders>
            <w:shd w:val="clear" w:color="auto" w:fill="B6DDE8"/>
          </w:tcPr>
          <w:p w14:paraId="478622CF" w14:textId="77777777" w:rsidR="003F4777" w:rsidRPr="00834901" w:rsidRDefault="003F4777" w:rsidP="00DA1FB5">
            <w:pPr>
              <w:tabs>
                <w:tab w:val="left" w:pos="459"/>
              </w:tabs>
              <w:ind w:left="79" w:hanging="79"/>
              <w:jc w:val="right"/>
              <w:rPr>
                <w:rFonts w:cs="Times New Roman"/>
                <w:b/>
                <w:bCs/>
                <w:color w:val="000000" w:themeColor="text1"/>
                <w:sz w:val="16"/>
                <w:szCs w:val="16"/>
              </w:rPr>
            </w:pPr>
          </w:p>
        </w:tc>
      </w:tr>
      <w:tr w:rsidR="003F4777" w:rsidRPr="00834901" w14:paraId="7BFE2BD9" w14:textId="77777777" w:rsidTr="00DA1FB5">
        <w:tc>
          <w:tcPr>
            <w:tcW w:w="549" w:type="dxa"/>
            <w:vMerge/>
            <w:vAlign w:val="center"/>
          </w:tcPr>
          <w:p w14:paraId="0C6E9032" w14:textId="77777777" w:rsidR="003F4777" w:rsidRPr="00834901" w:rsidRDefault="003F4777" w:rsidP="00DA1FB5">
            <w:pPr>
              <w:tabs>
                <w:tab w:val="left" w:pos="459"/>
              </w:tabs>
              <w:ind w:left="79" w:hanging="79"/>
              <w:rPr>
                <w:rFonts w:cs="Times New Roman"/>
                <w:b/>
                <w:bCs/>
                <w:color w:val="000000" w:themeColor="text1"/>
                <w:sz w:val="16"/>
                <w:szCs w:val="16"/>
              </w:rPr>
            </w:pPr>
          </w:p>
        </w:tc>
        <w:tc>
          <w:tcPr>
            <w:tcW w:w="7258" w:type="dxa"/>
            <w:gridSpan w:val="5"/>
          </w:tcPr>
          <w:p w14:paraId="089E731C" w14:textId="77777777" w:rsidR="003F4777" w:rsidRPr="00834901" w:rsidRDefault="003F4777" w:rsidP="00DA1FB5">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 xml:space="preserve">Podatek VAT </w:t>
            </w:r>
            <w:r w:rsidRPr="00702E02">
              <w:rPr>
                <w:rFonts w:cs="Times New Roman"/>
                <w:b/>
                <w:bCs/>
                <w:color w:val="0070C0"/>
                <w:sz w:val="16"/>
                <w:szCs w:val="16"/>
              </w:rPr>
              <w:t>8%</w:t>
            </w:r>
          </w:p>
        </w:tc>
        <w:tc>
          <w:tcPr>
            <w:tcW w:w="2126" w:type="dxa"/>
            <w:shd w:val="clear" w:color="auto" w:fill="B6DDE8"/>
          </w:tcPr>
          <w:p w14:paraId="41B29B57" w14:textId="77777777" w:rsidR="003F4777" w:rsidRPr="00834901" w:rsidRDefault="003F4777" w:rsidP="00DA1FB5">
            <w:pPr>
              <w:tabs>
                <w:tab w:val="left" w:pos="459"/>
              </w:tabs>
              <w:ind w:left="79" w:hanging="79"/>
              <w:jc w:val="right"/>
              <w:rPr>
                <w:rFonts w:cs="Times New Roman"/>
                <w:b/>
                <w:bCs/>
                <w:color w:val="000000" w:themeColor="text1"/>
                <w:sz w:val="16"/>
                <w:szCs w:val="16"/>
              </w:rPr>
            </w:pPr>
          </w:p>
        </w:tc>
      </w:tr>
      <w:tr w:rsidR="003F4777" w:rsidRPr="00834901" w14:paraId="6DAA2713" w14:textId="77777777" w:rsidTr="00DA1FB5">
        <w:trPr>
          <w:trHeight w:val="62"/>
        </w:trPr>
        <w:tc>
          <w:tcPr>
            <w:tcW w:w="549" w:type="dxa"/>
            <w:vMerge/>
            <w:vAlign w:val="center"/>
          </w:tcPr>
          <w:p w14:paraId="60E51C77" w14:textId="77777777" w:rsidR="003F4777" w:rsidRPr="00834901" w:rsidRDefault="003F4777" w:rsidP="00DA1FB5">
            <w:pPr>
              <w:tabs>
                <w:tab w:val="left" w:pos="459"/>
              </w:tabs>
              <w:ind w:left="79" w:hanging="79"/>
              <w:rPr>
                <w:rFonts w:cs="Times New Roman"/>
                <w:b/>
                <w:bCs/>
                <w:color w:val="000000" w:themeColor="text1"/>
                <w:sz w:val="16"/>
                <w:szCs w:val="16"/>
              </w:rPr>
            </w:pPr>
          </w:p>
        </w:tc>
        <w:tc>
          <w:tcPr>
            <w:tcW w:w="7258" w:type="dxa"/>
            <w:gridSpan w:val="5"/>
          </w:tcPr>
          <w:p w14:paraId="5081EC27" w14:textId="77777777" w:rsidR="003F4777" w:rsidRPr="00834901" w:rsidRDefault="003F4777" w:rsidP="00DA1FB5">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Wartość usług brutto</w:t>
            </w:r>
          </w:p>
        </w:tc>
        <w:tc>
          <w:tcPr>
            <w:tcW w:w="2126" w:type="dxa"/>
            <w:shd w:val="clear" w:color="auto" w:fill="B6DDE8"/>
          </w:tcPr>
          <w:p w14:paraId="234D75BA" w14:textId="77777777" w:rsidR="003F4777" w:rsidRPr="00834901" w:rsidRDefault="003F4777" w:rsidP="00DA1FB5">
            <w:pPr>
              <w:tabs>
                <w:tab w:val="left" w:pos="459"/>
              </w:tabs>
              <w:ind w:left="79" w:hanging="79"/>
              <w:jc w:val="right"/>
              <w:rPr>
                <w:rFonts w:cs="Times New Roman"/>
                <w:b/>
                <w:bCs/>
                <w:color w:val="000000" w:themeColor="text1"/>
                <w:sz w:val="16"/>
                <w:szCs w:val="16"/>
              </w:rPr>
            </w:pPr>
          </w:p>
        </w:tc>
      </w:tr>
    </w:tbl>
    <w:p w14:paraId="33AA012F" w14:textId="77777777" w:rsidR="003F4777" w:rsidRDefault="003F4777" w:rsidP="003F4777">
      <w:pPr>
        <w:tabs>
          <w:tab w:val="left" w:pos="1640"/>
        </w:tabs>
        <w:spacing w:line="360" w:lineRule="auto"/>
        <w:ind w:left="567"/>
        <w:jc w:val="both"/>
        <w:rPr>
          <w:rFonts w:cs="Times New Roman"/>
          <w:bCs/>
          <w:color w:val="000000"/>
          <w:sz w:val="20"/>
          <w:szCs w:val="20"/>
        </w:rPr>
      </w:pPr>
      <w:r w:rsidRPr="004979EB">
        <w:rPr>
          <w:rFonts w:cs="Times New Roman"/>
          <w:bCs/>
          <w:color w:val="000000"/>
          <w:sz w:val="20"/>
          <w:szCs w:val="20"/>
        </w:rPr>
        <w:t>(</w:t>
      </w:r>
      <w:r w:rsidRPr="00E01469">
        <w:rPr>
          <w:rFonts w:cs="Times New Roman"/>
          <w:bCs/>
          <w:i/>
          <w:iCs/>
          <w:color w:val="000000"/>
          <w:sz w:val="20"/>
          <w:szCs w:val="20"/>
        </w:rPr>
        <w:t>słownie złotych brutto:</w:t>
      </w:r>
      <w:r>
        <w:rPr>
          <w:rFonts w:cs="Times New Roman"/>
          <w:bCs/>
          <w:color w:val="000000"/>
          <w:sz w:val="20"/>
          <w:szCs w:val="20"/>
        </w:rPr>
        <w:t xml:space="preserve"> </w:t>
      </w:r>
      <w:r w:rsidRPr="004979EB">
        <w:rPr>
          <w:rFonts w:cs="Times New Roman"/>
          <w:bCs/>
          <w:color w:val="000000"/>
          <w:sz w:val="20"/>
          <w:szCs w:val="20"/>
        </w:rPr>
        <w:t>....................................................................................................................................)</w:t>
      </w:r>
    </w:p>
    <w:p w14:paraId="1BFC3687" w14:textId="2BCFCE0B" w:rsidR="003F4777" w:rsidRPr="004B062B" w:rsidRDefault="003F4777" w:rsidP="003F4777">
      <w:pPr>
        <w:ind w:left="432"/>
        <w:rPr>
          <w:rFonts w:eastAsia="Times New Roman" w:cs="Times New Roman"/>
          <w:color w:val="92D050"/>
          <w:sz w:val="16"/>
          <w:szCs w:val="16"/>
          <w:lang w:eastAsia="ar-SA"/>
        </w:rPr>
      </w:pPr>
      <w:r w:rsidRPr="004B062B">
        <w:rPr>
          <w:rFonts w:eastAsia="Times New Roman" w:cs="Times New Roman"/>
          <w:color w:val="92D050"/>
          <w:sz w:val="16"/>
          <w:szCs w:val="16"/>
          <w:lang w:eastAsia="ar-SA"/>
        </w:rPr>
        <w:t xml:space="preserve">*Cena za GOTOWOŚĆ nie może przekroczyć </w:t>
      </w:r>
      <w:r w:rsidR="00597536" w:rsidRPr="006073EF">
        <w:rPr>
          <w:rFonts w:eastAsia="Times New Roman" w:cs="Times New Roman"/>
          <w:b/>
          <w:bCs/>
          <w:color w:val="92D050"/>
          <w:sz w:val="16"/>
          <w:szCs w:val="16"/>
          <w:lang w:eastAsia="ar-SA"/>
        </w:rPr>
        <w:t>20%</w:t>
      </w:r>
      <w:r w:rsidR="00597536" w:rsidRPr="004B062B">
        <w:rPr>
          <w:rFonts w:eastAsia="Times New Roman" w:cs="Times New Roman"/>
          <w:color w:val="92D050"/>
          <w:sz w:val="16"/>
          <w:szCs w:val="16"/>
          <w:lang w:eastAsia="ar-SA"/>
        </w:rPr>
        <w:t xml:space="preserve"> </w:t>
      </w:r>
      <w:r w:rsidR="00597536">
        <w:rPr>
          <w:rFonts w:eastAsia="Times New Roman" w:cs="Times New Roman"/>
          <w:color w:val="92D050"/>
          <w:sz w:val="16"/>
          <w:szCs w:val="16"/>
          <w:lang w:eastAsia="ar-SA"/>
        </w:rPr>
        <w:t>łącznej wartości usług zasadniczych (Poz. I.1. - I.3., Kol. 7)</w:t>
      </w:r>
    </w:p>
    <w:p w14:paraId="35C49357" w14:textId="77777777" w:rsidR="003F4777" w:rsidRDefault="003F4777" w:rsidP="003F4777">
      <w:pPr>
        <w:tabs>
          <w:tab w:val="left" w:pos="1640"/>
        </w:tabs>
        <w:spacing w:line="360" w:lineRule="auto"/>
        <w:ind w:left="567"/>
        <w:jc w:val="both"/>
        <w:rPr>
          <w:rFonts w:cs="Times New Roman"/>
          <w:bCs/>
          <w:color w:val="000000"/>
          <w:sz w:val="20"/>
          <w:szCs w:val="20"/>
        </w:rPr>
      </w:pPr>
    </w:p>
    <w:p w14:paraId="51553038" w14:textId="77777777" w:rsidR="003F4777" w:rsidRDefault="003F4777" w:rsidP="003F4777">
      <w:pPr>
        <w:tabs>
          <w:tab w:val="left" w:pos="1640"/>
        </w:tabs>
        <w:spacing w:line="360" w:lineRule="auto"/>
        <w:ind w:left="567"/>
        <w:jc w:val="both"/>
        <w:rPr>
          <w:rFonts w:cs="Times New Roman"/>
          <w:bCs/>
          <w:color w:val="000000"/>
          <w:sz w:val="20"/>
          <w:szCs w:val="20"/>
        </w:rPr>
      </w:pPr>
    </w:p>
    <w:p w14:paraId="4C27B659" w14:textId="77777777" w:rsidR="003F4777" w:rsidRDefault="003F4777" w:rsidP="003F4777">
      <w:pPr>
        <w:tabs>
          <w:tab w:val="left" w:pos="1640"/>
        </w:tabs>
        <w:spacing w:line="360" w:lineRule="auto"/>
        <w:ind w:left="567"/>
        <w:jc w:val="both"/>
        <w:rPr>
          <w:rFonts w:cs="Times New Roman"/>
          <w:bCs/>
          <w:color w:val="000000"/>
          <w:sz w:val="20"/>
          <w:szCs w:val="20"/>
        </w:rPr>
      </w:pPr>
    </w:p>
    <w:p w14:paraId="2A8B64A7" w14:textId="77777777" w:rsidR="003F4777" w:rsidRDefault="003F4777" w:rsidP="003F4777">
      <w:pPr>
        <w:tabs>
          <w:tab w:val="left" w:pos="1640"/>
        </w:tabs>
        <w:spacing w:line="360" w:lineRule="auto"/>
        <w:ind w:left="567"/>
        <w:jc w:val="both"/>
        <w:rPr>
          <w:rFonts w:cs="Times New Roman"/>
          <w:bCs/>
          <w:color w:val="000000"/>
          <w:sz w:val="20"/>
          <w:szCs w:val="20"/>
        </w:rPr>
      </w:pPr>
    </w:p>
    <w:p w14:paraId="40A118DC" w14:textId="77777777" w:rsidR="003F4777" w:rsidRPr="00E52519" w:rsidRDefault="003F4777" w:rsidP="003F4777">
      <w:pPr>
        <w:ind w:left="432"/>
        <w:rPr>
          <w:rFonts w:eastAsia="Times New Roman" w:cs="Times New Roman"/>
          <w:b/>
          <w:bCs/>
          <w:sz w:val="22"/>
          <w:szCs w:val="22"/>
          <w:lang w:eastAsia="ar-SA"/>
        </w:rPr>
      </w:pPr>
      <w:r w:rsidRPr="00E52519">
        <w:rPr>
          <w:rFonts w:eastAsia="Times New Roman" w:cs="Times New Roman"/>
          <w:b/>
          <w:bCs/>
          <w:sz w:val="22"/>
          <w:szCs w:val="22"/>
          <w:lang w:eastAsia="ar-SA"/>
        </w:rPr>
        <w:lastRenderedPageBreak/>
        <w:t>TABELA NR 2</w:t>
      </w:r>
    </w:p>
    <w:tbl>
      <w:tblPr>
        <w:tblpPr w:leftFromText="141" w:rightFromText="141" w:vertAnchor="text" w:horzAnchor="margin" w:tblpXSpec="center" w:tblpY="77"/>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266"/>
        <w:gridCol w:w="1134"/>
        <w:gridCol w:w="1275"/>
        <w:gridCol w:w="1560"/>
        <w:gridCol w:w="2126"/>
      </w:tblGrid>
      <w:tr w:rsidR="003F4777" w:rsidRPr="00834901" w14:paraId="59494C98" w14:textId="77777777" w:rsidTr="00DA1FB5">
        <w:trPr>
          <w:trHeight w:val="552"/>
        </w:trPr>
        <w:tc>
          <w:tcPr>
            <w:tcW w:w="562" w:type="dxa"/>
            <w:tcBorders>
              <w:bottom w:val="single" w:sz="4" w:space="0" w:color="auto"/>
            </w:tcBorders>
            <w:shd w:val="clear" w:color="auto" w:fill="CCCCCC"/>
            <w:vAlign w:val="center"/>
          </w:tcPr>
          <w:p w14:paraId="7F43809E" w14:textId="77777777" w:rsidR="003F4777" w:rsidRPr="00834901" w:rsidRDefault="003F4777"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LP.</w:t>
            </w:r>
          </w:p>
        </w:tc>
        <w:tc>
          <w:tcPr>
            <w:tcW w:w="3266" w:type="dxa"/>
            <w:shd w:val="clear" w:color="auto" w:fill="CCCCCC"/>
            <w:vAlign w:val="center"/>
          </w:tcPr>
          <w:p w14:paraId="5BAA1F4A" w14:textId="77777777" w:rsidR="003F4777" w:rsidRPr="00834901" w:rsidRDefault="003F4777"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 xml:space="preserve">ELEMENT ROZLICZENIOWY </w:t>
            </w:r>
          </w:p>
        </w:tc>
        <w:tc>
          <w:tcPr>
            <w:tcW w:w="1134" w:type="dxa"/>
            <w:shd w:val="clear" w:color="auto" w:fill="CCCCCC"/>
            <w:vAlign w:val="center"/>
          </w:tcPr>
          <w:p w14:paraId="287F3752" w14:textId="77777777" w:rsidR="003F4777" w:rsidRPr="00834901" w:rsidRDefault="003F4777"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JEDNOSTKA</w:t>
            </w:r>
          </w:p>
        </w:tc>
        <w:tc>
          <w:tcPr>
            <w:tcW w:w="1275" w:type="dxa"/>
            <w:shd w:val="clear" w:color="auto" w:fill="CCCCCC"/>
            <w:vAlign w:val="center"/>
          </w:tcPr>
          <w:p w14:paraId="337A0BAC" w14:textId="77777777" w:rsidR="003F4777" w:rsidRPr="00834901" w:rsidRDefault="003F4777"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ILOŚĆ JEDNOSTEK</w:t>
            </w:r>
          </w:p>
        </w:tc>
        <w:tc>
          <w:tcPr>
            <w:tcW w:w="1560" w:type="dxa"/>
            <w:shd w:val="clear" w:color="auto" w:fill="CCCCCC"/>
            <w:vAlign w:val="center"/>
          </w:tcPr>
          <w:p w14:paraId="6C1E98E1" w14:textId="77777777" w:rsidR="003F4777" w:rsidRPr="00834901" w:rsidRDefault="003F4777"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CENA JEDNOSTKOWA</w:t>
            </w:r>
          </w:p>
          <w:p w14:paraId="6CDBCFF2" w14:textId="77777777" w:rsidR="003F4777" w:rsidRPr="00834901" w:rsidRDefault="003F4777" w:rsidP="00DA1FB5">
            <w:pPr>
              <w:tabs>
                <w:tab w:val="left" w:pos="1025"/>
              </w:tabs>
              <w:spacing w:line="276" w:lineRule="auto"/>
              <w:ind w:right="35"/>
              <w:jc w:val="center"/>
              <w:rPr>
                <w:rFonts w:cs="Times New Roman"/>
                <w:color w:val="000000" w:themeColor="text1"/>
                <w:sz w:val="12"/>
                <w:szCs w:val="12"/>
              </w:rPr>
            </w:pPr>
            <w:r w:rsidRPr="00834901">
              <w:rPr>
                <w:rFonts w:cs="Times New Roman"/>
                <w:b/>
                <w:bCs/>
                <w:color w:val="000000" w:themeColor="text1"/>
                <w:sz w:val="12"/>
                <w:szCs w:val="12"/>
              </w:rPr>
              <w:t>NETTO W ZŁ</w:t>
            </w:r>
          </w:p>
        </w:tc>
        <w:tc>
          <w:tcPr>
            <w:tcW w:w="2126" w:type="dxa"/>
            <w:shd w:val="clear" w:color="auto" w:fill="CCCCCC"/>
            <w:vAlign w:val="center"/>
          </w:tcPr>
          <w:p w14:paraId="47C55972" w14:textId="77777777" w:rsidR="003F4777" w:rsidRPr="00834901" w:rsidRDefault="003F4777"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WARTOŚĆ USŁUG NETTO W ZŁ</w:t>
            </w:r>
          </w:p>
          <w:p w14:paraId="79053EDB" w14:textId="77777777" w:rsidR="003F4777" w:rsidRPr="00834901" w:rsidRDefault="003F4777"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[Kolumna 4 x 5]</w:t>
            </w:r>
          </w:p>
        </w:tc>
      </w:tr>
      <w:tr w:rsidR="003F4777" w:rsidRPr="00834901" w14:paraId="3ED516E8" w14:textId="77777777" w:rsidTr="00DA1FB5">
        <w:trPr>
          <w:trHeight w:val="62"/>
        </w:trPr>
        <w:tc>
          <w:tcPr>
            <w:tcW w:w="562" w:type="dxa"/>
            <w:tcBorders>
              <w:bottom w:val="single" w:sz="4" w:space="0" w:color="auto"/>
            </w:tcBorders>
            <w:shd w:val="clear" w:color="auto" w:fill="F2F2F2"/>
            <w:vAlign w:val="center"/>
          </w:tcPr>
          <w:p w14:paraId="6C0C58EE" w14:textId="77777777" w:rsidR="003F4777" w:rsidRPr="00834901" w:rsidRDefault="003F4777"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1</w:t>
            </w:r>
          </w:p>
        </w:tc>
        <w:tc>
          <w:tcPr>
            <w:tcW w:w="3266" w:type="dxa"/>
            <w:shd w:val="clear" w:color="auto" w:fill="F2F2F2"/>
            <w:vAlign w:val="center"/>
          </w:tcPr>
          <w:p w14:paraId="30BC8A03" w14:textId="77777777" w:rsidR="003F4777" w:rsidRPr="00834901" w:rsidRDefault="003F4777"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2</w:t>
            </w:r>
          </w:p>
        </w:tc>
        <w:tc>
          <w:tcPr>
            <w:tcW w:w="1134" w:type="dxa"/>
            <w:shd w:val="clear" w:color="auto" w:fill="F2F2F2"/>
            <w:vAlign w:val="center"/>
          </w:tcPr>
          <w:p w14:paraId="4C077021" w14:textId="77777777" w:rsidR="003F4777" w:rsidRPr="00834901" w:rsidRDefault="003F4777"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3</w:t>
            </w:r>
          </w:p>
        </w:tc>
        <w:tc>
          <w:tcPr>
            <w:tcW w:w="1275" w:type="dxa"/>
            <w:shd w:val="clear" w:color="auto" w:fill="F2F2F2"/>
            <w:vAlign w:val="center"/>
          </w:tcPr>
          <w:p w14:paraId="54657010" w14:textId="77777777" w:rsidR="003F4777" w:rsidRPr="00834901" w:rsidRDefault="003F4777"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4</w:t>
            </w:r>
          </w:p>
        </w:tc>
        <w:tc>
          <w:tcPr>
            <w:tcW w:w="1560" w:type="dxa"/>
            <w:shd w:val="clear" w:color="auto" w:fill="F2F2F2"/>
            <w:vAlign w:val="center"/>
          </w:tcPr>
          <w:p w14:paraId="5288F9FE" w14:textId="77777777" w:rsidR="003F4777" w:rsidRPr="00834901" w:rsidRDefault="003F4777" w:rsidP="00DA1FB5">
            <w:pPr>
              <w:tabs>
                <w:tab w:val="left" w:pos="459"/>
              </w:tabs>
              <w:ind w:left="79" w:hanging="79"/>
              <w:jc w:val="center"/>
              <w:rPr>
                <w:rFonts w:cs="Times New Roman"/>
                <w:color w:val="000000" w:themeColor="text1"/>
                <w:sz w:val="12"/>
                <w:szCs w:val="12"/>
              </w:rPr>
            </w:pPr>
            <w:r>
              <w:rPr>
                <w:rFonts w:cs="Times New Roman"/>
                <w:color w:val="000000" w:themeColor="text1"/>
                <w:sz w:val="12"/>
                <w:szCs w:val="12"/>
              </w:rPr>
              <w:t>5</w:t>
            </w:r>
          </w:p>
        </w:tc>
        <w:tc>
          <w:tcPr>
            <w:tcW w:w="2126" w:type="dxa"/>
            <w:shd w:val="clear" w:color="auto" w:fill="F2F2F2"/>
            <w:vAlign w:val="center"/>
          </w:tcPr>
          <w:p w14:paraId="6BEB597E" w14:textId="77777777" w:rsidR="003F4777" w:rsidRPr="00834901" w:rsidRDefault="003F4777"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7</w:t>
            </w:r>
          </w:p>
        </w:tc>
      </w:tr>
      <w:tr w:rsidR="003F4777" w:rsidRPr="00834901" w14:paraId="51475AED" w14:textId="77777777" w:rsidTr="00DA1FB5">
        <w:tc>
          <w:tcPr>
            <w:tcW w:w="562" w:type="dxa"/>
            <w:tcBorders>
              <w:top w:val="single" w:sz="4" w:space="0" w:color="auto"/>
            </w:tcBorders>
            <w:shd w:val="clear" w:color="auto" w:fill="D9D9D9"/>
            <w:vAlign w:val="center"/>
          </w:tcPr>
          <w:p w14:paraId="0FDC9DEC" w14:textId="77777777" w:rsidR="003F4777" w:rsidRPr="00834901" w:rsidRDefault="003F4777"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I.</w:t>
            </w:r>
          </w:p>
        </w:tc>
        <w:tc>
          <w:tcPr>
            <w:tcW w:w="3266" w:type="dxa"/>
            <w:shd w:val="clear" w:color="auto" w:fill="D9D9D9"/>
            <w:vAlign w:val="center"/>
          </w:tcPr>
          <w:p w14:paraId="1DA31FD5" w14:textId="77777777" w:rsidR="003F4777" w:rsidRPr="00834901" w:rsidRDefault="003F4777" w:rsidP="00DA1FB5">
            <w:pPr>
              <w:tabs>
                <w:tab w:val="left" w:pos="459"/>
              </w:tabs>
              <w:ind w:left="79" w:hanging="79"/>
              <w:rPr>
                <w:rFonts w:cs="Times New Roman"/>
                <w:b/>
                <w:bCs/>
                <w:color w:val="000000" w:themeColor="text1"/>
                <w:sz w:val="16"/>
                <w:szCs w:val="16"/>
              </w:rPr>
            </w:pPr>
            <w:r>
              <w:rPr>
                <w:rFonts w:cs="Times New Roman"/>
                <w:b/>
                <w:bCs/>
                <w:color w:val="000000" w:themeColor="text1"/>
                <w:sz w:val="16"/>
                <w:szCs w:val="16"/>
              </w:rPr>
              <w:t>Transport towarów</w:t>
            </w:r>
          </w:p>
        </w:tc>
        <w:tc>
          <w:tcPr>
            <w:tcW w:w="1134" w:type="dxa"/>
            <w:shd w:val="clear" w:color="auto" w:fill="D9D9D9"/>
            <w:vAlign w:val="center"/>
          </w:tcPr>
          <w:p w14:paraId="1608F198" w14:textId="77777777" w:rsidR="003F4777" w:rsidRPr="00834901" w:rsidRDefault="003F4777"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275" w:type="dxa"/>
            <w:shd w:val="clear" w:color="auto" w:fill="D9D9D9"/>
            <w:vAlign w:val="center"/>
          </w:tcPr>
          <w:p w14:paraId="70290512" w14:textId="77777777" w:rsidR="003F4777" w:rsidRPr="00834901" w:rsidRDefault="003F4777"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560" w:type="dxa"/>
            <w:shd w:val="clear" w:color="auto" w:fill="D9D9D9"/>
            <w:vAlign w:val="center"/>
          </w:tcPr>
          <w:p w14:paraId="70B46DDC" w14:textId="77777777" w:rsidR="003F4777" w:rsidRPr="00834901" w:rsidRDefault="003F4777"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2126" w:type="dxa"/>
            <w:shd w:val="clear" w:color="auto" w:fill="D9D9D9"/>
            <w:vAlign w:val="center"/>
          </w:tcPr>
          <w:p w14:paraId="54E78788" w14:textId="77777777" w:rsidR="003F4777" w:rsidRPr="00834901" w:rsidRDefault="003F4777"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r>
      <w:tr w:rsidR="003F4777" w:rsidRPr="00834901" w14:paraId="26DCD05A" w14:textId="77777777" w:rsidTr="00DA1FB5">
        <w:tc>
          <w:tcPr>
            <w:tcW w:w="562" w:type="dxa"/>
            <w:vAlign w:val="center"/>
          </w:tcPr>
          <w:p w14:paraId="39780CDE" w14:textId="77777777" w:rsidR="003F4777" w:rsidRPr="007A3CCE" w:rsidRDefault="003F4777" w:rsidP="00DA1FB5">
            <w:pPr>
              <w:tabs>
                <w:tab w:val="left" w:pos="459"/>
              </w:tabs>
              <w:ind w:left="79" w:hanging="79"/>
              <w:jc w:val="center"/>
              <w:rPr>
                <w:rFonts w:cs="Times New Roman"/>
                <w:color w:val="000000" w:themeColor="text1"/>
                <w:sz w:val="16"/>
                <w:szCs w:val="16"/>
              </w:rPr>
            </w:pPr>
            <w:r w:rsidRPr="007A3CCE">
              <w:rPr>
                <w:rFonts w:cs="Times New Roman"/>
                <w:color w:val="000000" w:themeColor="text1"/>
                <w:sz w:val="16"/>
                <w:szCs w:val="16"/>
              </w:rPr>
              <w:t>1.</w:t>
            </w:r>
          </w:p>
        </w:tc>
        <w:tc>
          <w:tcPr>
            <w:tcW w:w="3266" w:type="dxa"/>
            <w:vAlign w:val="center"/>
          </w:tcPr>
          <w:p w14:paraId="4D926129" w14:textId="77777777" w:rsidR="003F4777" w:rsidRPr="00834901" w:rsidRDefault="003F4777" w:rsidP="00DA1FB5">
            <w:pPr>
              <w:tabs>
                <w:tab w:val="left" w:pos="459"/>
              </w:tabs>
              <w:rPr>
                <w:rFonts w:cs="Times New Roman"/>
                <w:color w:val="000000" w:themeColor="text1"/>
                <w:sz w:val="16"/>
                <w:szCs w:val="16"/>
              </w:rPr>
            </w:pPr>
            <w:r>
              <w:rPr>
                <w:rFonts w:cs="Times New Roman"/>
                <w:color w:val="000000" w:themeColor="text1"/>
                <w:sz w:val="16"/>
                <w:szCs w:val="16"/>
              </w:rPr>
              <w:t>Transport soli/mieszaniny Zamawiającego</w:t>
            </w:r>
          </w:p>
        </w:tc>
        <w:tc>
          <w:tcPr>
            <w:tcW w:w="1134" w:type="dxa"/>
            <w:vAlign w:val="center"/>
          </w:tcPr>
          <w:p w14:paraId="03A64ACC" w14:textId="77777777" w:rsidR="003F4777" w:rsidRPr="00834901" w:rsidRDefault="003F4777"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Mg</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D9032FA" w14:textId="77777777" w:rsidR="003F4777" w:rsidRPr="00834901" w:rsidRDefault="003F4777" w:rsidP="00DA1FB5">
            <w:pPr>
              <w:tabs>
                <w:tab w:val="left" w:pos="176"/>
                <w:tab w:val="left" w:pos="459"/>
                <w:tab w:val="left" w:pos="885"/>
              </w:tabs>
              <w:ind w:left="79" w:hanging="79"/>
              <w:jc w:val="center"/>
              <w:rPr>
                <w:rFonts w:cs="Times New Roman"/>
                <w:b/>
                <w:bCs/>
                <w:color w:val="000000" w:themeColor="text1"/>
                <w:sz w:val="16"/>
                <w:szCs w:val="16"/>
              </w:rPr>
            </w:pPr>
            <w:r>
              <w:rPr>
                <w:rFonts w:cs="Times New Roman"/>
                <w:b/>
                <w:bCs/>
                <w:color w:val="000000" w:themeColor="text1"/>
                <w:sz w:val="16"/>
                <w:szCs w:val="16"/>
                <w:lang w:eastAsia="pl-PL"/>
              </w:rPr>
              <w:t>1</w:t>
            </w:r>
          </w:p>
        </w:tc>
        <w:tc>
          <w:tcPr>
            <w:tcW w:w="1560" w:type="dxa"/>
            <w:shd w:val="clear" w:color="auto" w:fill="DAEEF3" w:themeFill="accent5" w:themeFillTint="33"/>
            <w:vAlign w:val="center"/>
          </w:tcPr>
          <w:p w14:paraId="40006382" w14:textId="77777777" w:rsidR="003F4777" w:rsidRPr="00834901" w:rsidRDefault="003F4777" w:rsidP="00DA1FB5">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69F63F07" w14:textId="77777777" w:rsidR="003F4777" w:rsidRPr="00834901" w:rsidRDefault="003F4777" w:rsidP="00DA1FB5">
            <w:pPr>
              <w:tabs>
                <w:tab w:val="left" w:pos="459"/>
              </w:tabs>
              <w:ind w:left="79" w:hanging="79"/>
              <w:jc w:val="right"/>
              <w:rPr>
                <w:rFonts w:cs="Times New Roman"/>
                <w:b/>
                <w:bCs/>
                <w:color w:val="000000" w:themeColor="text1"/>
                <w:sz w:val="16"/>
                <w:szCs w:val="16"/>
              </w:rPr>
            </w:pPr>
          </w:p>
        </w:tc>
      </w:tr>
      <w:tr w:rsidR="003F4777" w:rsidRPr="00834901" w14:paraId="47DE6FA5" w14:textId="77777777" w:rsidTr="00DA1FB5">
        <w:tc>
          <w:tcPr>
            <w:tcW w:w="562" w:type="dxa"/>
            <w:shd w:val="clear" w:color="auto" w:fill="D9D9D9"/>
            <w:vAlign w:val="center"/>
          </w:tcPr>
          <w:p w14:paraId="0031DA40" w14:textId="77777777" w:rsidR="003F4777" w:rsidRPr="00834901" w:rsidRDefault="003F4777"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II.</w:t>
            </w:r>
          </w:p>
        </w:tc>
        <w:tc>
          <w:tcPr>
            <w:tcW w:w="3266" w:type="dxa"/>
            <w:shd w:val="clear" w:color="auto" w:fill="D9D9D9"/>
            <w:vAlign w:val="center"/>
          </w:tcPr>
          <w:p w14:paraId="138E7CA7" w14:textId="0A25D941" w:rsidR="003F4777" w:rsidRPr="00834901" w:rsidRDefault="003F4777" w:rsidP="00DA1FB5">
            <w:pPr>
              <w:tabs>
                <w:tab w:val="left" w:pos="459"/>
              </w:tabs>
              <w:rPr>
                <w:rFonts w:cs="Times New Roman"/>
                <w:b/>
                <w:bCs/>
                <w:color w:val="000000" w:themeColor="text1"/>
                <w:sz w:val="16"/>
                <w:szCs w:val="16"/>
              </w:rPr>
            </w:pPr>
            <w:r>
              <w:rPr>
                <w:rFonts w:cs="Times New Roman"/>
                <w:b/>
                <w:bCs/>
                <w:color w:val="000000" w:themeColor="text1"/>
                <w:sz w:val="16"/>
                <w:szCs w:val="16"/>
              </w:rPr>
              <w:t>GPS*</w:t>
            </w:r>
            <w:r w:rsidR="00914212">
              <w:rPr>
                <w:rFonts w:cs="Times New Roman"/>
                <w:b/>
                <w:bCs/>
                <w:color w:val="000000" w:themeColor="text1"/>
                <w:sz w:val="16"/>
                <w:szCs w:val="16"/>
              </w:rPr>
              <w:t>*</w:t>
            </w:r>
          </w:p>
        </w:tc>
        <w:tc>
          <w:tcPr>
            <w:tcW w:w="1134" w:type="dxa"/>
            <w:shd w:val="clear" w:color="auto" w:fill="D9D9D9"/>
            <w:vAlign w:val="center"/>
          </w:tcPr>
          <w:p w14:paraId="5C50DD5F" w14:textId="77777777" w:rsidR="003F4777" w:rsidRPr="001410C9" w:rsidRDefault="003F4777" w:rsidP="00DA1FB5">
            <w:pPr>
              <w:tabs>
                <w:tab w:val="left" w:pos="459"/>
              </w:tabs>
              <w:ind w:left="79" w:hanging="79"/>
              <w:jc w:val="center"/>
              <w:rPr>
                <w:rFonts w:cs="Times New Roman"/>
                <w:b/>
                <w:bCs/>
                <w:color w:val="000000" w:themeColor="text1"/>
                <w:sz w:val="16"/>
                <w:szCs w:val="16"/>
              </w:rPr>
            </w:pPr>
            <w:r w:rsidRPr="001410C9">
              <w:rPr>
                <w:rFonts w:cs="Times New Roman"/>
                <w:b/>
                <w:bCs/>
                <w:color w:val="000000" w:themeColor="text1"/>
                <w:sz w:val="16"/>
                <w:szCs w:val="16"/>
              </w:rPr>
              <w:t>X</w:t>
            </w:r>
          </w:p>
        </w:tc>
        <w:tc>
          <w:tcPr>
            <w:tcW w:w="1275" w:type="dxa"/>
            <w:shd w:val="clear" w:color="auto" w:fill="D9D9D9"/>
            <w:vAlign w:val="center"/>
          </w:tcPr>
          <w:p w14:paraId="25497164" w14:textId="77777777" w:rsidR="003F4777" w:rsidRPr="00834901" w:rsidRDefault="003F4777"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560" w:type="dxa"/>
            <w:shd w:val="clear" w:color="auto" w:fill="D9D9D9"/>
            <w:vAlign w:val="center"/>
          </w:tcPr>
          <w:p w14:paraId="0D8FDA41" w14:textId="77777777" w:rsidR="003F4777" w:rsidRPr="00834901" w:rsidRDefault="003F4777" w:rsidP="00DA1FB5">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X</w:t>
            </w:r>
          </w:p>
        </w:tc>
        <w:tc>
          <w:tcPr>
            <w:tcW w:w="2126" w:type="dxa"/>
            <w:shd w:val="clear" w:color="auto" w:fill="D9D9D9"/>
            <w:vAlign w:val="center"/>
          </w:tcPr>
          <w:p w14:paraId="62B4A9AE" w14:textId="77777777" w:rsidR="003F4777" w:rsidRPr="00834901" w:rsidRDefault="003F4777"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r>
      <w:tr w:rsidR="003F4777" w:rsidRPr="00834901" w14:paraId="47319C0B" w14:textId="77777777" w:rsidTr="00DA1FB5">
        <w:tc>
          <w:tcPr>
            <w:tcW w:w="562" w:type="dxa"/>
            <w:vAlign w:val="center"/>
          </w:tcPr>
          <w:p w14:paraId="3B6DFB50" w14:textId="77777777" w:rsidR="003F4777" w:rsidRPr="007A3CCE" w:rsidRDefault="003F4777" w:rsidP="003F4777">
            <w:pPr>
              <w:tabs>
                <w:tab w:val="left" w:pos="459"/>
              </w:tabs>
              <w:ind w:left="79" w:hanging="79"/>
              <w:jc w:val="center"/>
              <w:rPr>
                <w:rFonts w:cs="Times New Roman"/>
                <w:color w:val="000000" w:themeColor="text1"/>
                <w:sz w:val="16"/>
                <w:szCs w:val="16"/>
              </w:rPr>
            </w:pPr>
            <w:r w:rsidRPr="007A3CCE">
              <w:rPr>
                <w:rFonts w:cs="Times New Roman"/>
                <w:color w:val="000000" w:themeColor="text1"/>
                <w:sz w:val="16"/>
                <w:szCs w:val="16"/>
              </w:rPr>
              <w:t>1.</w:t>
            </w: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14:paraId="054EF4E6" w14:textId="08C9C543" w:rsidR="003F4777" w:rsidRPr="00834901" w:rsidRDefault="003F4777" w:rsidP="003F4777">
            <w:pPr>
              <w:tabs>
                <w:tab w:val="left" w:pos="459"/>
              </w:tabs>
              <w:rPr>
                <w:rFonts w:cs="Times New Roman"/>
                <w:color w:val="000000" w:themeColor="text1"/>
                <w:sz w:val="16"/>
                <w:szCs w:val="16"/>
              </w:rPr>
            </w:pPr>
            <w:r>
              <w:rPr>
                <w:rFonts w:cs="Times New Roman"/>
                <w:sz w:val="16"/>
                <w:szCs w:val="16"/>
                <w:lang w:eastAsia="pl-PL"/>
              </w:rPr>
              <w:t>M</w:t>
            </w:r>
            <w:r w:rsidRPr="00354A2B">
              <w:rPr>
                <w:rFonts w:cs="Times New Roman"/>
                <w:sz w:val="16"/>
                <w:szCs w:val="16"/>
                <w:lang w:eastAsia="pl-PL"/>
              </w:rPr>
              <w:t xml:space="preserve">ontaż urządzenia GPS kompatybilnego </w:t>
            </w:r>
            <w:r>
              <w:rPr>
                <w:rFonts w:cs="Times New Roman"/>
                <w:sz w:val="16"/>
                <w:szCs w:val="16"/>
                <w:lang w:eastAsia="pl-PL"/>
              </w:rPr>
              <w:br/>
            </w:r>
            <w:r w:rsidRPr="00354A2B">
              <w:rPr>
                <w:rFonts w:cs="Times New Roman"/>
                <w:sz w:val="16"/>
                <w:szCs w:val="16"/>
                <w:lang w:eastAsia="pl-PL"/>
              </w:rPr>
              <w:t>z systemem posiadanym przez Zamawiającego</w:t>
            </w:r>
          </w:p>
        </w:tc>
        <w:tc>
          <w:tcPr>
            <w:tcW w:w="1134" w:type="dxa"/>
            <w:vAlign w:val="center"/>
          </w:tcPr>
          <w:p w14:paraId="4115BDF2" w14:textId="77777777" w:rsidR="003F4777" w:rsidRPr="00834901" w:rsidRDefault="003F4777" w:rsidP="003F4777">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szt.</w:t>
            </w:r>
          </w:p>
        </w:tc>
        <w:tc>
          <w:tcPr>
            <w:tcW w:w="1275" w:type="dxa"/>
            <w:vAlign w:val="center"/>
          </w:tcPr>
          <w:p w14:paraId="7A24D510" w14:textId="77777777" w:rsidR="003F4777" w:rsidRPr="0086557C" w:rsidRDefault="003F4777" w:rsidP="003F4777">
            <w:pPr>
              <w:tabs>
                <w:tab w:val="left" w:pos="459"/>
              </w:tabs>
              <w:ind w:left="79" w:hanging="79"/>
              <w:jc w:val="center"/>
              <w:rPr>
                <w:rFonts w:cs="Times New Roman"/>
                <w:b/>
                <w:bCs/>
                <w:sz w:val="16"/>
                <w:szCs w:val="16"/>
              </w:rPr>
            </w:pPr>
            <w:r>
              <w:rPr>
                <w:rFonts w:cs="Times New Roman"/>
                <w:b/>
                <w:bCs/>
                <w:sz w:val="16"/>
                <w:szCs w:val="16"/>
                <w:lang w:eastAsia="pl-PL"/>
              </w:rPr>
              <w:t>2</w:t>
            </w:r>
          </w:p>
        </w:tc>
        <w:tc>
          <w:tcPr>
            <w:tcW w:w="1560" w:type="dxa"/>
            <w:shd w:val="clear" w:color="auto" w:fill="DAEEF3" w:themeFill="accent5" w:themeFillTint="33"/>
            <w:vAlign w:val="center"/>
          </w:tcPr>
          <w:p w14:paraId="720EB315" w14:textId="77777777" w:rsidR="003F4777" w:rsidRPr="00834901" w:rsidRDefault="003F4777" w:rsidP="003F4777">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38F9189A" w14:textId="77777777" w:rsidR="003F4777" w:rsidRPr="00834901" w:rsidRDefault="003F4777" w:rsidP="003F4777">
            <w:pPr>
              <w:tabs>
                <w:tab w:val="left" w:pos="459"/>
              </w:tabs>
              <w:ind w:left="79" w:hanging="79"/>
              <w:jc w:val="right"/>
              <w:rPr>
                <w:rFonts w:cs="Times New Roman"/>
                <w:b/>
                <w:bCs/>
                <w:color w:val="000000" w:themeColor="text1"/>
                <w:sz w:val="16"/>
                <w:szCs w:val="16"/>
              </w:rPr>
            </w:pPr>
          </w:p>
        </w:tc>
      </w:tr>
      <w:tr w:rsidR="003F4777" w:rsidRPr="00834901" w14:paraId="62CB4729" w14:textId="77777777" w:rsidTr="00DA1FB5">
        <w:tc>
          <w:tcPr>
            <w:tcW w:w="562" w:type="dxa"/>
            <w:vAlign w:val="center"/>
          </w:tcPr>
          <w:p w14:paraId="553C3281" w14:textId="77777777" w:rsidR="003F4777" w:rsidRPr="007A3CCE" w:rsidRDefault="003F4777" w:rsidP="003F4777">
            <w:pPr>
              <w:tabs>
                <w:tab w:val="left" w:pos="459"/>
              </w:tabs>
              <w:ind w:left="79" w:hanging="79"/>
              <w:jc w:val="center"/>
              <w:rPr>
                <w:rFonts w:cs="Times New Roman"/>
                <w:color w:val="000000" w:themeColor="text1"/>
                <w:sz w:val="16"/>
                <w:szCs w:val="16"/>
              </w:rPr>
            </w:pPr>
            <w:r w:rsidRPr="007A3CCE">
              <w:rPr>
                <w:rFonts w:cs="Times New Roman"/>
                <w:color w:val="000000" w:themeColor="text1"/>
                <w:sz w:val="16"/>
                <w:szCs w:val="16"/>
              </w:rPr>
              <w:t>2.</w:t>
            </w: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14:paraId="016A56E8" w14:textId="2900891E" w:rsidR="003F4777" w:rsidRPr="00834901" w:rsidRDefault="003F4777" w:rsidP="003F4777">
            <w:pPr>
              <w:tabs>
                <w:tab w:val="left" w:pos="459"/>
              </w:tabs>
              <w:rPr>
                <w:color w:val="000000" w:themeColor="text1"/>
                <w:sz w:val="16"/>
                <w:szCs w:val="16"/>
                <w:lang w:eastAsia="pl-PL"/>
              </w:rPr>
            </w:pPr>
            <w:r>
              <w:rPr>
                <w:rFonts w:cs="Times New Roman"/>
                <w:sz w:val="16"/>
                <w:szCs w:val="16"/>
                <w:lang w:eastAsia="pl-PL"/>
              </w:rPr>
              <w:t>D</w:t>
            </w:r>
            <w:r w:rsidRPr="00354A2B">
              <w:rPr>
                <w:rFonts w:cs="Times New Roman"/>
                <w:sz w:val="16"/>
                <w:szCs w:val="16"/>
                <w:lang w:eastAsia="pl-PL"/>
              </w:rPr>
              <w:t xml:space="preserve">emontaż urządzenia GPS kompatybilnego </w:t>
            </w:r>
            <w:r>
              <w:rPr>
                <w:rFonts w:cs="Times New Roman"/>
                <w:sz w:val="16"/>
                <w:szCs w:val="16"/>
                <w:lang w:eastAsia="pl-PL"/>
              </w:rPr>
              <w:br/>
            </w:r>
            <w:r w:rsidRPr="00354A2B">
              <w:rPr>
                <w:rFonts w:cs="Times New Roman"/>
                <w:sz w:val="16"/>
                <w:szCs w:val="16"/>
                <w:lang w:eastAsia="pl-PL"/>
              </w:rPr>
              <w:t>z systemem posiadanym przez Zamawiającego</w:t>
            </w:r>
          </w:p>
        </w:tc>
        <w:tc>
          <w:tcPr>
            <w:tcW w:w="1134" w:type="dxa"/>
            <w:vAlign w:val="center"/>
          </w:tcPr>
          <w:p w14:paraId="6794C62A" w14:textId="77777777" w:rsidR="003F4777" w:rsidRPr="00834901" w:rsidRDefault="003F4777" w:rsidP="003F4777">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szt.</w:t>
            </w:r>
          </w:p>
        </w:tc>
        <w:tc>
          <w:tcPr>
            <w:tcW w:w="1275" w:type="dxa"/>
            <w:vAlign w:val="center"/>
          </w:tcPr>
          <w:p w14:paraId="518328D4" w14:textId="77777777" w:rsidR="003F4777" w:rsidRPr="0086557C" w:rsidRDefault="003F4777" w:rsidP="003F4777">
            <w:pPr>
              <w:tabs>
                <w:tab w:val="left" w:pos="459"/>
              </w:tabs>
              <w:ind w:left="79" w:hanging="79"/>
              <w:jc w:val="center"/>
              <w:rPr>
                <w:rFonts w:cs="Times New Roman"/>
                <w:b/>
                <w:bCs/>
                <w:sz w:val="16"/>
                <w:szCs w:val="16"/>
              </w:rPr>
            </w:pPr>
            <w:r>
              <w:rPr>
                <w:rFonts w:cs="Times New Roman"/>
                <w:b/>
                <w:bCs/>
                <w:sz w:val="16"/>
                <w:szCs w:val="16"/>
              </w:rPr>
              <w:t>2</w:t>
            </w:r>
          </w:p>
        </w:tc>
        <w:tc>
          <w:tcPr>
            <w:tcW w:w="1560" w:type="dxa"/>
            <w:shd w:val="clear" w:color="auto" w:fill="DAEEF3" w:themeFill="accent5" w:themeFillTint="33"/>
            <w:vAlign w:val="center"/>
          </w:tcPr>
          <w:p w14:paraId="2FC21DB7" w14:textId="77777777" w:rsidR="003F4777" w:rsidRPr="00834901" w:rsidRDefault="003F4777" w:rsidP="003F4777">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44FAC102" w14:textId="77777777" w:rsidR="003F4777" w:rsidRPr="00834901" w:rsidRDefault="003F4777" w:rsidP="003F4777">
            <w:pPr>
              <w:tabs>
                <w:tab w:val="left" w:pos="459"/>
              </w:tabs>
              <w:ind w:left="79" w:hanging="79"/>
              <w:jc w:val="right"/>
              <w:rPr>
                <w:rFonts w:cs="Times New Roman"/>
                <w:b/>
                <w:bCs/>
                <w:color w:val="000000" w:themeColor="text1"/>
                <w:sz w:val="16"/>
                <w:szCs w:val="16"/>
              </w:rPr>
            </w:pPr>
          </w:p>
        </w:tc>
      </w:tr>
      <w:tr w:rsidR="003F4777" w:rsidRPr="00834901" w14:paraId="213E30CA" w14:textId="77777777" w:rsidTr="00DA1FB5">
        <w:trPr>
          <w:trHeight w:val="50"/>
        </w:trPr>
        <w:tc>
          <w:tcPr>
            <w:tcW w:w="562" w:type="dxa"/>
            <w:vMerge w:val="restart"/>
            <w:tcBorders>
              <w:top w:val="double" w:sz="4" w:space="0" w:color="auto"/>
            </w:tcBorders>
            <w:vAlign w:val="center"/>
          </w:tcPr>
          <w:p w14:paraId="2B75DD24" w14:textId="77777777" w:rsidR="003F4777" w:rsidRPr="00834901" w:rsidRDefault="003F4777" w:rsidP="00DA1FB5">
            <w:pPr>
              <w:tabs>
                <w:tab w:val="left" w:pos="459"/>
              </w:tabs>
              <w:ind w:left="79" w:hanging="79"/>
              <w:rPr>
                <w:rFonts w:cs="Times New Roman"/>
                <w:b/>
                <w:bCs/>
                <w:color w:val="000000" w:themeColor="text1"/>
                <w:sz w:val="16"/>
                <w:szCs w:val="16"/>
              </w:rPr>
            </w:pPr>
          </w:p>
        </w:tc>
        <w:tc>
          <w:tcPr>
            <w:tcW w:w="7235" w:type="dxa"/>
            <w:gridSpan w:val="4"/>
            <w:tcBorders>
              <w:top w:val="double" w:sz="4" w:space="0" w:color="auto"/>
            </w:tcBorders>
          </w:tcPr>
          <w:p w14:paraId="63B18179" w14:textId="77777777" w:rsidR="003F4777" w:rsidRPr="00834901" w:rsidRDefault="003F4777" w:rsidP="00DA1FB5">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Wartość usług netto</w:t>
            </w:r>
          </w:p>
        </w:tc>
        <w:tc>
          <w:tcPr>
            <w:tcW w:w="2126" w:type="dxa"/>
            <w:tcBorders>
              <w:top w:val="double" w:sz="4" w:space="0" w:color="auto"/>
            </w:tcBorders>
            <w:shd w:val="clear" w:color="auto" w:fill="B6DDE8"/>
          </w:tcPr>
          <w:p w14:paraId="2BC0DF2B" w14:textId="77777777" w:rsidR="003F4777" w:rsidRPr="00834901" w:rsidRDefault="003F4777" w:rsidP="00DA1FB5">
            <w:pPr>
              <w:tabs>
                <w:tab w:val="left" w:pos="459"/>
              </w:tabs>
              <w:ind w:left="79" w:hanging="79"/>
              <w:jc w:val="right"/>
              <w:rPr>
                <w:rFonts w:cs="Times New Roman"/>
                <w:b/>
                <w:bCs/>
                <w:color w:val="000000" w:themeColor="text1"/>
                <w:sz w:val="16"/>
                <w:szCs w:val="16"/>
              </w:rPr>
            </w:pPr>
          </w:p>
        </w:tc>
      </w:tr>
      <w:tr w:rsidR="003F4777" w:rsidRPr="00834901" w14:paraId="2EB6B0EA" w14:textId="77777777" w:rsidTr="00DA1FB5">
        <w:tc>
          <w:tcPr>
            <w:tcW w:w="562" w:type="dxa"/>
            <w:vMerge/>
            <w:vAlign w:val="center"/>
          </w:tcPr>
          <w:p w14:paraId="69E289C0" w14:textId="77777777" w:rsidR="003F4777" w:rsidRPr="00834901" w:rsidRDefault="003F4777" w:rsidP="00DA1FB5">
            <w:pPr>
              <w:tabs>
                <w:tab w:val="left" w:pos="459"/>
              </w:tabs>
              <w:ind w:left="79" w:hanging="79"/>
              <w:rPr>
                <w:rFonts w:cs="Times New Roman"/>
                <w:b/>
                <w:bCs/>
                <w:color w:val="000000" w:themeColor="text1"/>
                <w:sz w:val="16"/>
                <w:szCs w:val="16"/>
              </w:rPr>
            </w:pPr>
          </w:p>
        </w:tc>
        <w:tc>
          <w:tcPr>
            <w:tcW w:w="7235" w:type="dxa"/>
            <w:gridSpan w:val="4"/>
          </w:tcPr>
          <w:p w14:paraId="32CB78D2" w14:textId="77777777" w:rsidR="003F4777" w:rsidRPr="00834901" w:rsidRDefault="003F4777" w:rsidP="00DA1FB5">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 xml:space="preserve">Podatek VAT </w:t>
            </w:r>
            <w:r w:rsidRPr="00702E02">
              <w:rPr>
                <w:rFonts w:cs="Times New Roman"/>
                <w:b/>
                <w:bCs/>
                <w:color w:val="0070C0"/>
                <w:sz w:val="16"/>
                <w:szCs w:val="16"/>
              </w:rPr>
              <w:t>23%</w:t>
            </w:r>
          </w:p>
        </w:tc>
        <w:tc>
          <w:tcPr>
            <w:tcW w:w="2126" w:type="dxa"/>
            <w:shd w:val="clear" w:color="auto" w:fill="B6DDE8"/>
          </w:tcPr>
          <w:p w14:paraId="42E6E39C" w14:textId="77777777" w:rsidR="003F4777" w:rsidRPr="00834901" w:rsidRDefault="003F4777" w:rsidP="00DA1FB5">
            <w:pPr>
              <w:tabs>
                <w:tab w:val="left" w:pos="459"/>
              </w:tabs>
              <w:ind w:left="79" w:hanging="79"/>
              <w:jc w:val="right"/>
              <w:rPr>
                <w:rFonts w:cs="Times New Roman"/>
                <w:b/>
                <w:bCs/>
                <w:color w:val="000000" w:themeColor="text1"/>
                <w:sz w:val="16"/>
                <w:szCs w:val="16"/>
              </w:rPr>
            </w:pPr>
          </w:p>
        </w:tc>
      </w:tr>
      <w:tr w:rsidR="003F4777" w:rsidRPr="00834901" w14:paraId="49C034B2" w14:textId="77777777" w:rsidTr="00DA1FB5">
        <w:trPr>
          <w:trHeight w:val="62"/>
        </w:trPr>
        <w:tc>
          <w:tcPr>
            <w:tcW w:w="562" w:type="dxa"/>
            <w:vMerge/>
            <w:vAlign w:val="center"/>
          </w:tcPr>
          <w:p w14:paraId="31ADC14C" w14:textId="77777777" w:rsidR="003F4777" w:rsidRPr="00834901" w:rsidRDefault="003F4777" w:rsidP="00DA1FB5">
            <w:pPr>
              <w:tabs>
                <w:tab w:val="left" w:pos="459"/>
              </w:tabs>
              <w:ind w:left="79" w:hanging="79"/>
              <w:rPr>
                <w:rFonts w:cs="Times New Roman"/>
                <w:b/>
                <w:bCs/>
                <w:color w:val="000000" w:themeColor="text1"/>
                <w:sz w:val="16"/>
                <w:szCs w:val="16"/>
              </w:rPr>
            </w:pPr>
          </w:p>
        </w:tc>
        <w:tc>
          <w:tcPr>
            <w:tcW w:w="7235" w:type="dxa"/>
            <w:gridSpan w:val="4"/>
          </w:tcPr>
          <w:p w14:paraId="71DD549A" w14:textId="77777777" w:rsidR="003F4777" w:rsidRPr="00834901" w:rsidRDefault="003F4777" w:rsidP="00DA1FB5">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Wartość usług brutto</w:t>
            </w:r>
          </w:p>
        </w:tc>
        <w:tc>
          <w:tcPr>
            <w:tcW w:w="2126" w:type="dxa"/>
            <w:shd w:val="clear" w:color="auto" w:fill="B6DDE8"/>
          </w:tcPr>
          <w:p w14:paraId="53038989" w14:textId="77777777" w:rsidR="003F4777" w:rsidRPr="00834901" w:rsidRDefault="003F4777" w:rsidP="00DA1FB5">
            <w:pPr>
              <w:tabs>
                <w:tab w:val="left" w:pos="459"/>
              </w:tabs>
              <w:ind w:left="79" w:hanging="79"/>
              <w:jc w:val="right"/>
              <w:rPr>
                <w:rFonts w:cs="Times New Roman"/>
                <w:b/>
                <w:bCs/>
                <w:color w:val="000000" w:themeColor="text1"/>
                <w:sz w:val="16"/>
                <w:szCs w:val="16"/>
              </w:rPr>
            </w:pPr>
          </w:p>
        </w:tc>
      </w:tr>
    </w:tbl>
    <w:p w14:paraId="6DB26807" w14:textId="77777777" w:rsidR="003F4777" w:rsidRDefault="003F4777" w:rsidP="003F4777">
      <w:pPr>
        <w:tabs>
          <w:tab w:val="left" w:pos="1640"/>
        </w:tabs>
        <w:spacing w:line="360" w:lineRule="auto"/>
        <w:ind w:left="567"/>
        <w:jc w:val="both"/>
        <w:rPr>
          <w:rFonts w:cs="Times New Roman"/>
          <w:bCs/>
          <w:color w:val="000000"/>
          <w:sz w:val="20"/>
          <w:szCs w:val="20"/>
        </w:rPr>
      </w:pPr>
      <w:r w:rsidRPr="004979EB">
        <w:rPr>
          <w:rFonts w:cs="Times New Roman"/>
          <w:bCs/>
          <w:color w:val="000000"/>
          <w:sz w:val="20"/>
          <w:szCs w:val="20"/>
        </w:rPr>
        <w:t>(</w:t>
      </w:r>
      <w:r w:rsidRPr="00E01469">
        <w:rPr>
          <w:rFonts w:cs="Times New Roman"/>
          <w:bCs/>
          <w:i/>
          <w:iCs/>
          <w:color w:val="000000"/>
          <w:sz w:val="20"/>
          <w:szCs w:val="20"/>
        </w:rPr>
        <w:t>słownie złotych brutto:</w:t>
      </w:r>
      <w:r>
        <w:rPr>
          <w:rFonts w:cs="Times New Roman"/>
          <w:bCs/>
          <w:color w:val="000000"/>
          <w:sz w:val="20"/>
          <w:szCs w:val="20"/>
        </w:rPr>
        <w:t xml:space="preserve"> </w:t>
      </w:r>
      <w:r w:rsidRPr="004979EB">
        <w:rPr>
          <w:rFonts w:cs="Times New Roman"/>
          <w:bCs/>
          <w:color w:val="000000"/>
          <w:sz w:val="20"/>
          <w:szCs w:val="20"/>
        </w:rPr>
        <w:t>....................................................................................................................................)</w:t>
      </w:r>
    </w:p>
    <w:p w14:paraId="01CEDED0" w14:textId="77777777" w:rsidR="00BB1007" w:rsidRDefault="00BB1007" w:rsidP="00BB1007">
      <w:pPr>
        <w:tabs>
          <w:tab w:val="left" w:pos="1560"/>
        </w:tabs>
        <w:spacing w:after="120"/>
        <w:jc w:val="both"/>
        <w:rPr>
          <w:sz w:val="16"/>
          <w:szCs w:val="16"/>
          <w:u w:val="single"/>
        </w:rPr>
      </w:pPr>
      <w:r w:rsidRPr="00E52519">
        <w:rPr>
          <w:b/>
          <w:bCs/>
          <w:sz w:val="22"/>
          <w:szCs w:val="22"/>
        </w:rPr>
        <w:t>UWAGA</w:t>
      </w:r>
      <w:r>
        <w:rPr>
          <w:b/>
          <w:bCs/>
          <w:sz w:val="22"/>
          <w:szCs w:val="22"/>
        </w:rPr>
        <w:t>!!!</w:t>
      </w:r>
      <w:r>
        <w:rPr>
          <w:b/>
          <w:bCs/>
          <w:sz w:val="22"/>
          <w:szCs w:val="22"/>
        </w:rPr>
        <w:br/>
      </w:r>
      <w:r w:rsidRPr="00A87BF3">
        <w:rPr>
          <w:sz w:val="16"/>
          <w:szCs w:val="16"/>
          <w:u w:val="single"/>
        </w:rPr>
        <w:t xml:space="preserve">NALEŻY ZSUMOWAĆ </w:t>
      </w:r>
      <w:r w:rsidRPr="00A87BF3">
        <w:rPr>
          <w:b/>
          <w:bCs/>
          <w:sz w:val="16"/>
          <w:szCs w:val="16"/>
          <w:u w:val="single"/>
        </w:rPr>
        <w:t>WARTOŚCI</w:t>
      </w:r>
      <w:r>
        <w:rPr>
          <w:sz w:val="16"/>
          <w:szCs w:val="16"/>
          <w:u w:val="single"/>
        </w:rPr>
        <w:t xml:space="preserve"> </w:t>
      </w:r>
      <w:r w:rsidRPr="00A87BF3">
        <w:rPr>
          <w:b/>
          <w:bCs/>
          <w:sz w:val="16"/>
          <w:szCs w:val="16"/>
          <w:u w:val="single"/>
        </w:rPr>
        <w:t xml:space="preserve">BRUTTO </w:t>
      </w:r>
      <w:r w:rsidRPr="00A87BF3">
        <w:rPr>
          <w:sz w:val="16"/>
          <w:szCs w:val="16"/>
          <w:u w:val="single"/>
        </w:rPr>
        <w:t>KOSZTORYSU (</w:t>
      </w:r>
      <w:r w:rsidRPr="00A87BF3">
        <w:rPr>
          <w:b/>
          <w:bCs/>
          <w:sz w:val="16"/>
          <w:szCs w:val="16"/>
          <w:u w:val="single"/>
        </w:rPr>
        <w:t>TABELA NR 1</w:t>
      </w:r>
      <w:r w:rsidRPr="00A87BF3">
        <w:rPr>
          <w:sz w:val="16"/>
          <w:szCs w:val="16"/>
          <w:u w:val="single"/>
        </w:rPr>
        <w:t xml:space="preserve"> + </w:t>
      </w:r>
      <w:r w:rsidRPr="00A87BF3">
        <w:rPr>
          <w:b/>
          <w:bCs/>
          <w:sz w:val="16"/>
          <w:szCs w:val="16"/>
          <w:u w:val="single"/>
        </w:rPr>
        <w:t>TABELA NR 2</w:t>
      </w:r>
      <w:r w:rsidRPr="00A87BF3">
        <w:rPr>
          <w:sz w:val="16"/>
          <w:szCs w:val="16"/>
          <w:u w:val="single"/>
        </w:rPr>
        <w:t>)  I PRZENIEŚĆ DO FORMULARZA OFERTY</w:t>
      </w:r>
      <w:r>
        <w:rPr>
          <w:sz w:val="16"/>
          <w:szCs w:val="16"/>
          <w:u w:val="single"/>
        </w:rPr>
        <w:t>, STOSOWNIE DO CZĘŚCI ZAMÓWIENIA.</w:t>
      </w:r>
    </w:p>
    <w:p w14:paraId="78468077" w14:textId="690C4856" w:rsidR="00BB1007" w:rsidRPr="009075B5" w:rsidRDefault="00914212" w:rsidP="00BB1007">
      <w:pPr>
        <w:tabs>
          <w:tab w:val="left" w:pos="1560"/>
        </w:tabs>
        <w:spacing w:after="120"/>
        <w:ind w:left="142" w:hanging="142"/>
        <w:jc w:val="both"/>
        <w:rPr>
          <w:sz w:val="16"/>
          <w:szCs w:val="16"/>
        </w:rPr>
      </w:pPr>
      <w:r>
        <w:rPr>
          <w:sz w:val="16"/>
          <w:szCs w:val="16"/>
        </w:rPr>
        <w:t>*</w:t>
      </w:r>
      <w:r w:rsidR="00BB1007">
        <w:rPr>
          <w:sz w:val="16"/>
          <w:szCs w:val="16"/>
        </w:rPr>
        <w:t xml:space="preserve">* </w:t>
      </w:r>
      <w:r w:rsidR="00BB1007" w:rsidRPr="009075B5">
        <w:rPr>
          <w:sz w:val="16"/>
          <w:szCs w:val="16"/>
        </w:rPr>
        <w:t xml:space="preserve">Montaż/demontaż </w:t>
      </w:r>
      <w:r w:rsidR="00BB1007">
        <w:rPr>
          <w:sz w:val="16"/>
          <w:szCs w:val="16"/>
        </w:rPr>
        <w:t>urządzeń GPS (w tym czujników) uzależniony będzie od okresu</w:t>
      </w:r>
      <w:r w:rsidR="00BB1007" w:rsidRPr="009075B5">
        <w:rPr>
          <w:sz w:val="16"/>
          <w:szCs w:val="16"/>
        </w:rPr>
        <w:t xml:space="preserve"> </w:t>
      </w:r>
      <w:r w:rsidR="00BB1007" w:rsidRPr="009075B5">
        <w:rPr>
          <w:sz w:val="16"/>
          <w:szCs w:val="16"/>
          <w:u w:val="single"/>
        </w:rPr>
        <w:t>obowiązywania umowy</w:t>
      </w:r>
      <w:r w:rsidR="00BB1007" w:rsidRPr="00FA13F9">
        <w:rPr>
          <w:sz w:val="16"/>
          <w:szCs w:val="16"/>
        </w:rPr>
        <w:t xml:space="preserve">  </w:t>
      </w:r>
      <w:r w:rsidR="00BB1007" w:rsidRPr="009075B5">
        <w:rPr>
          <w:sz w:val="16"/>
          <w:szCs w:val="16"/>
        </w:rPr>
        <w:t>(</w:t>
      </w:r>
      <w:r w:rsidR="00BB1007">
        <w:rPr>
          <w:b/>
          <w:bCs/>
          <w:sz w:val="16"/>
          <w:szCs w:val="16"/>
        </w:rPr>
        <w:t>na początku i na końcu umowy</w:t>
      </w:r>
      <w:r w:rsidR="00BB1007" w:rsidRPr="009075B5">
        <w:rPr>
          <w:sz w:val="16"/>
          <w:szCs w:val="16"/>
        </w:rPr>
        <w:t>)</w:t>
      </w:r>
      <w:r w:rsidR="00BB1007">
        <w:rPr>
          <w:sz w:val="16"/>
          <w:szCs w:val="16"/>
        </w:rPr>
        <w:t xml:space="preserve">, a nie od daty powoływanego przez Zamawiającego sezonu zimowego. </w:t>
      </w:r>
    </w:p>
    <w:p w14:paraId="43BB4A32" w14:textId="77777777" w:rsidR="00BB1007" w:rsidRDefault="00BB1007" w:rsidP="00BB1007">
      <w:pPr>
        <w:tabs>
          <w:tab w:val="left" w:pos="1560"/>
        </w:tabs>
        <w:spacing w:after="120"/>
        <w:jc w:val="both"/>
        <w:rPr>
          <w:b/>
          <w:bCs/>
          <w:sz w:val="22"/>
          <w:szCs w:val="22"/>
        </w:rPr>
      </w:pPr>
    </w:p>
    <w:p w14:paraId="031A3F67" w14:textId="77777777" w:rsidR="00BB1007" w:rsidRDefault="00BB1007" w:rsidP="00BB1007">
      <w:pPr>
        <w:tabs>
          <w:tab w:val="left" w:pos="1560"/>
        </w:tabs>
        <w:spacing w:after="120"/>
        <w:jc w:val="both"/>
        <w:rPr>
          <w:b/>
          <w:bCs/>
          <w:sz w:val="22"/>
          <w:szCs w:val="22"/>
        </w:rPr>
      </w:pPr>
    </w:p>
    <w:p w14:paraId="20FF00BA" w14:textId="77777777" w:rsidR="00BB1007" w:rsidRDefault="00BB1007" w:rsidP="00BB1007">
      <w:pPr>
        <w:tabs>
          <w:tab w:val="left" w:pos="1560"/>
        </w:tabs>
        <w:spacing w:after="120"/>
        <w:jc w:val="both"/>
        <w:rPr>
          <w:b/>
          <w:bCs/>
          <w:sz w:val="22"/>
          <w:szCs w:val="22"/>
        </w:rPr>
      </w:pPr>
    </w:p>
    <w:p w14:paraId="71CB9CC9" w14:textId="77777777" w:rsidR="00BB1007" w:rsidRDefault="00BB1007" w:rsidP="00BB1007">
      <w:pPr>
        <w:tabs>
          <w:tab w:val="left" w:pos="1560"/>
        </w:tabs>
        <w:spacing w:after="120"/>
        <w:jc w:val="both"/>
        <w:rPr>
          <w:b/>
          <w:bCs/>
          <w:sz w:val="22"/>
          <w:szCs w:val="22"/>
        </w:rPr>
      </w:pPr>
    </w:p>
    <w:p w14:paraId="2B4ACB39" w14:textId="77777777" w:rsidR="00BB1007" w:rsidRPr="00BD2292" w:rsidRDefault="00BB1007" w:rsidP="00BB1007">
      <w:pPr>
        <w:jc w:val="both"/>
        <w:rPr>
          <w:rFonts w:eastAsia="SimSun" w:cs="Times New Roman"/>
          <w:color w:val="000000"/>
          <w:kern w:val="2"/>
          <w:sz w:val="20"/>
          <w:szCs w:val="20"/>
        </w:rPr>
      </w:pPr>
      <w:r w:rsidRPr="00BD2292">
        <w:rPr>
          <w:color w:val="000000"/>
          <w:sz w:val="20"/>
          <w:szCs w:val="20"/>
        </w:rPr>
        <w:t>……………………………………………………</w:t>
      </w:r>
      <w:r>
        <w:rPr>
          <w:color w:val="000000"/>
          <w:sz w:val="20"/>
          <w:szCs w:val="20"/>
        </w:rPr>
        <w:t>…</w:t>
      </w:r>
    </w:p>
    <w:p w14:paraId="6F631B74" w14:textId="77777777" w:rsidR="00BB1007" w:rsidRPr="00BD2292" w:rsidRDefault="00BB1007" w:rsidP="00BB1007">
      <w:pPr>
        <w:ind w:right="5018"/>
        <w:rPr>
          <w:i/>
          <w:iCs/>
          <w:color w:val="000000"/>
          <w:sz w:val="18"/>
          <w:szCs w:val="18"/>
        </w:rPr>
      </w:pPr>
      <w:r w:rsidRPr="00BD2292">
        <w:rPr>
          <w:i/>
          <w:iCs/>
          <w:color w:val="000000"/>
          <w:sz w:val="18"/>
          <w:szCs w:val="18"/>
        </w:rPr>
        <w:t xml:space="preserve">Miejsce do ewentualnego wstawienia znaku graficznego </w:t>
      </w:r>
      <w:r>
        <w:rPr>
          <w:i/>
          <w:iCs/>
          <w:color w:val="000000"/>
          <w:sz w:val="18"/>
          <w:szCs w:val="18"/>
        </w:rPr>
        <w:br/>
      </w:r>
      <w:r w:rsidRPr="00BD2292">
        <w:rPr>
          <w:i/>
          <w:iCs/>
          <w:color w:val="000000"/>
          <w:sz w:val="18"/>
          <w:szCs w:val="18"/>
        </w:rPr>
        <w:t>w przypadku podpisywania pliku PDF w formacie PADES</w:t>
      </w:r>
      <w:r w:rsidRPr="00BD2292">
        <w:rPr>
          <w:rFonts w:eastAsia="Times New Roman"/>
          <w:i/>
          <w:iCs/>
          <w:color w:val="000000"/>
          <w:sz w:val="18"/>
          <w:szCs w:val="18"/>
        </w:rPr>
        <w:t xml:space="preserve">                                                                          </w:t>
      </w:r>
    </w:p>
    <w:p w14:paraId="44EC4176" w14:textId="45A14519" w:rsidR="00BB1007" w:rsidRDefault="00BB1007" w:rsidP="00E90F3A">
      <w:pPr>
        <w:tabs>
          <w:tab w:val="left" w:pos="1640"/>
        </w:tabs>
        <w:spacing w:line="360" w:lineRule="auto"/>
        <w:jc w:val="both"/>
        <w:rPr>
          <w:rFonts w:cs="Times New Roman"/>
          <w:bCs/>
          <w:color w:val="000000"/>
          <w:sz w:val="20"/>
          <w:szCs w:val="20"/>
        </w:rPr>
      </w:pPr>
    </w:p>
    <w:p w14:paraId="56E4A56D" w14:textId="1CAB1C2B" w:rsidR="00BB1007" w:rsidRDefault="00BB1007" w:rsidP="00E90F3A">
      <w:pPr>
        <w:tabs>
          <w:tab w:val="left" w:pos="1640"/>
        </w:tabs>
        <w:spacing w:line="360" w:lineRule="auto"/>
        <w:jc w:val="both"/>
        <w:rPr>
          <w:rFonts w:cs="Times New Roman"/>
          <w:bCs/>
          <w:color w:val="000000"/>
          <w:sz w:val="20"/>
          <w:szCs w:val="20"/>
        </w:rPr>
      </w:pPr>
    </w:p>
    <w:p w14:paraId="2E46E61B" w14:textId="13FD4087" w:rsidR="00BB1007" w:rsidRPr="00597536" w:rsidRDefault="00BB1007" w:rsidP="00BB1007">
      <w:pPr>
        <w:pageBreakBefore/>
        <w:jc w:val="right"/>
        <w:outlineLvl w:val="0"/>
        <w:rPr>
          <w:rFonts w:cs="Times New Roman"/>
          <w:bCs/>
          <w:sz w:val="22"/>
          <w:szCs w:val="22"/>
        </w:rPr>
      </w:pPr>
      <w:r w:rsidRPr="00597536">
        <w:rPr>
          <w:rFonts w:cs="Times New Roman"/>
          <w:b/>
          <w:bCs/>
          <w:sz w:val="22"/>
          <w:szCs w:val="22"/>
        </w:rPr>
        <w:lastRenderedPageBreak/>
        <w:t>Załącznik nr 2.8. do SIWZ</w:t>
      </w:r>
    </w:p>
    <w:p w14:paraId="70F65706" w14:textId="77777777" w:rsidR="00BB1007" w:rsidRDefault="00BB1007" w:rsidP="00BB1007">
      <w:pPr>
        <w:jc w:val="center"/>
        <w:rPr>
          <w:rFonts w:cs="Times New Roman"/>
          <w:b/>
          <w:bCs/>
          <w:sz w:val="28"/>
          <w:szCs w:val="28"/>
        </w:rPr>
      </w:pPr>
    </w:p>
    <w:p w14:paraId="35756A61" w14:textId="77777777" w:rsidR="00BB1007" w:rsidRPr="004979EB" w:rsidRDefault="00BB1007" w:rsidP="00BB1007">
      <w:pPr>
        <w:jc w:val="center"/>
        <w:rPr>
          <w:rFonts w:cs="Times New Roman"/>
          <w:b/>
          <w:bCs/>
          <w:sz w:val="28"/>
          <w:szCs w:val="28"/>
        </w:rPr>
      </w:pPr>
      <w:r w:rsidRPr="004979EB">
        <w:rPr>
          <w:rFonts w:cs="Times New Roman"/>
          <w:b/>
          <w:bCs/>
          <w:sz w:val="28"/>
          <w:szCs w:val="28"/>
        </w:rPr>
        <w:t>KOSZTORYS OFERTOWY</w:t>
      </w:r>
    </w:p>
    <w:p w14:paraId="747EE5F9" w14:textId="77777777" w:rsidR="00BB1007" w:rsidRPr="004979EB" w:rsidRDefault="00BB1007" w:rsidP="00BB1007">
      <w:pPr>
        <w:jc w:val="center"/>
        <w:rPr>
          <w:rFonts w:cs="Times New Roman"/>
          <w:b/>
          <w:bCs/>
          <w:sz w:val="12"/>
          <w:szCs w:val="22"/>
        </w:rPr>
      </w:pPr>
    </w:p>
    <w:p w14:paraId="43498063" w14:textId="77777777" w:rsidR="00BB1007" w:rsidRPr="004979EB" w:rsidRDefault="00BB1007" w:rsidP="00BB1007">
      <w:pPr>
        <w:spacing w:line="360" w:lineRule="auto"/>
        <w:jc w:val="center"/>
        <w:rPr>
          <w:rFonts w:cs="Times New Roman"/>
          <w:b/>
          <w:bCs/>
          <w:sz w:val="20"/>
          <w:szCs w:val="20"/>
        </w:rPr>
      </w:pPr>
      <w:r w:rsidRPr="004979EB">
        <w:rPr>
          <w:rFonts w:cs="Times New Roman"/>
          <w:b/>
          <w:bCs/>
          <w:sz w:val="20"/>
          <w:szCs w:val="20"/>
        </w:rPr>
        <w:t>na wykonanie zadania pod nazwą:</w:t>
      </w:r>
    </w:p>
    <w:p w14:paraId="75CF2469" w14:textId="77777777" w:rsidR="00BB1007" w:rsidRPr="004979EB" w:rsidRDefault="007F47D1" w:rsidP="00BB1007">
      <w:pPr>
        <w:spacing w:before="240" w:after="120" w:line="360" w:lineRule="auto"/>
        <w:ind w:left="142" w:right="253"/>
        <w:jc w:val="center"/>
        <w:rPr>
          <w:rFonts w:cs="Times New Roman"/>
          <w:b/>
          <w:sz w:val="22"/>
          <w:szCs w:val="22"/>
        </w:rPr>
      </w:pPr>
      <w:sdt>
        <w:sdtPr>
          <w:rPr>
            <w:rFonts w:cs="Times New Roman"/>
            <w:b/>
            <w:sz w:val="20"/>
            <w:szCs w:val="20"/>
          </w:rPr>
          <w:alias w:val="Nazwa_postepowania"/>
          <w:tag w:val="Nazwa_postepowania"/>
          <w:id w:val="168603228"/>
          <w:placeholder>
            <w:docPart w:val="77375EB27043411FA845A34450A52F1C"/>
          </w:placeholder>
          <w:dataBinding w:prefixMappings="xmlns:ns0='http://schemas.microsoft.com/office/2006/coverPageProps' " w:xpath="/ns0:CoverPageProperties[1]/ns0:CompanyPhone[1]" w:storeItemID="{55AF091B-3C7A-41E3-B477-F2FDAA23CFDA}"/>
          <w:text w:multiLine="1"/>
        </w:sdtPr>
        <w:sdtContent>
          <w:r w:rsidR="00BB1007">
            <w:rPr>
              <w:rFonts w:cs="Times New Roman"/>
              <w:b/>
              <w:sz w:val="20"/>
              <w:szCs w:val="20"/>
            </w:rPr>
            <w:t>USŁUGI ZIMOWEGO UTRZYMANIA DRÓG ADMINISTROWANYCH PRZEZ JEDNOSTKI NALEŻĄCE DO STRUKTURY ZARZĄDU DRÓG WOJEWÓDZKICH W BYDGOSZCZY W SEZONACH ZIMOWYCH 2020/2021, 2021/2022, 2022/2023 ROKU</w:t>
          </w:r>
        </w:sdtContent>
      </w:sdt>
    </w:p>
    <w:p w14:paraId="26B4D72B" w14:textId="4750EA26" w:rsidR="00BB1007" w:rsidRPr="00630792" w:rsidRDefault="00BB1007" w:rsidP="00BB1007">
      <w:pPr>
        <w:ind w:left="432"/>
        <w:jc w:val="center"/>
        <w:rPr>
          <w:rFonts w:eastAsia="Times New Roman" w:cs="Times New Roman"/>
          <w:b/>
          <w:bCs/>
          <w:color w:val="0070C0"/>
          <w:u w:val="single"/>
          <w:lang w:eastAsia="ar-SA"/>
        </w:rPr>
      </w:pPr>
      <w:r w:rsidRPr="00630792">
        <w:rPr>
          <w:rFonts w:eastAsia="Times New Roman" w:cs="Times New Roman"/>
          <w:b/>
          <w:bCs/>
          <w:color w:val="0070C0"/>
          <w:u w:val="single"/>
          <w:lang w:eastAsia="ar-SA"/>
        </w:rPr>
        <w:t xml:space="preserve">CZĘŚĆ NR </w:t>
      </w:r>
      <w:r>
        <w:rPr>
          <w:rFonts w:eastAsia="Times New Roman" w:cs="Times New Roman"/>
          <w:b/>
          <w:bCs/>
          <w:color w:val="0070C0"/>
          <w:u w:val="single"/>
          <w:lang w:eastAsia="ar-SA"/>
        </w:rPr>
        <w:t>8</w:t>
      </w:r>
    </w:p>
    <w:p w14:paraId="02AF4C64" w14:textId="77777777" w:rsidR="00BB1007" w:rsidRDefault="00BB1007" w:rsidP="00BB1007">
      <w:pPr>
        <w:ind w:left="432"/>
        <w:jc w:val="center"/>
        <w:rPr>
          <w:rFonts w:cs="Times New Roman"/>
          <w:b/>
          <w:bCs/>
          <w:i/>
          <w:iCs/>
          <w:sz w:val="18"/>
          <w:szCs w:val="18"/>
        </w:rPr>
      </w:pPr>
      <w:r w:rsidRPr="00356C29">
        <w:rPr>
          <w:rFonts w:cs="Times New Roman"/>
          <w:i/>
          <w:iCs/>
          <w:sz w:val="18"/>
          <w:szCs w:val="18"/>
        </w:rPr>
        <w:t xml:space="preserve">dotyczy dróg będących w administracji </w:t>
      </w:r>
      <w:r w:rsidRPr="00356C29">
        <w:rPr>
          <w:rFonts w:cs="Times New Roman"/>
          <w:b/>
          <w:bCs/>
          <w:i/>
          <w:iCs/>
          <w:sz w:val="18"/>
          <w:szCs w:val="18"/>
        </w:rPr>
        <w:t xml:space="preserve">RDW </w:t>
      </w:r>
      <w:r>
        <w:rPr>
          <w:rFonts w:cs="Times New Roman"/>
          <w:b/>
          <w:bCs/>
          <w:i/>
          <w:iCs/>
          <w:sz w:val="18"/>
          <w:szCs w:val="18"/>
        </w:rPr>
        <w:t>Tuchola</w:t>
      </w:r>
    </w:p>
    <w:p w14:paraId="4F411978" w14:textId="77777777" w:rsidR="00BE5536" w:rsidRPr="00E52519" w:rsidRDefault="00BE5536" w:rsidP="00BE5536">
      <w:pPr>
        <w:ind w:left="432"/>
        <w:rPr>
          <w:rFonts w:eastAsia="Times New Roman" w:cs="Times New Roman"/>
          <w:b/>
          <w:bCs/>
          <w:sz w:val="22"/>
          <w:szCs w:val="22"/>
          <w:lang w:eastAsia="ar-SA"/>
        </w:rPr>
      </w:pPr>
      <w:r w:rsidRPr="00E52519">
        <w:rPr>
          <w:rFonts w:eastAsia="Times New Roman" w:cs="Times New Roman"/>
          <w:b/>
          <w:bCs/>
          <w:sz w:val="22"/>
          <w:szCs w:val="22"/>
          <w:lang w:eastAsia="ar-SA"/>
        </w:rPr>
        <w:t>TABELA NR 1</w:t>
      </w:r>
    </w:p>
    <w:tbl>
      <w:tblPr>
        <w:tblpPr w:leftFromText="141" w:rightFromText="141" w:vertAnchor="text" w:horzAnchor="margin" w:tblpXSpec="center" w:tblpY="133"/>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2281"/>
        <w:gridCol w:w="993"/>
        <w:gridCol w:w="1134"/>
        <w:gridCol w:w="1275"/>
        <w:gridCol w:w="1575"/>
        <w:gridCol w:w="2126"/>
      </w:tblGrid>
      <w:tr w:rsidR="00BE5536" w:rsidRPr="00834901" w14:paraId="022B8D15" w14:textId="77777777" w:rsidTr="00DA1FB5">
        <w:trPr>
          <w:trHeight w:val="552"/>
        </w:trPr>
        <w:tc>
          <w:tcPr>
            <w:tcW w:w="549" w:type="dxa"/>
            <w:tcBorders>
              <w:bottom w:val="single" w:sz="4" w:space="0" w:color="auto"/>
            </w:tcBorders>
            <w:shd w:val="clear" w:color="auto" w:fill="CCCCCC"/>
            <w:vAlign w:val="center"/>
          </w:tcPr>
          <w:p w14:paraId="0F7AE0EC" w14:textId="77777777" w:rsidR="00BE5536" w:rsidRPr="00834901" w:rsidRDefault="00BE5536"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LP.</w:t>
            </w:r>
          </w:p>
        </w:tc>
        <w:tc>
          <w:tcPr>
            <w:tcW w:w="2281" w:type="dxa"/>
            <w:shd w:val="clear" w:color="auto" w:fill="CCCCCC"/>
            <w:vAlign w:val="center"/>
          </w:tcPr>
          <w:p w14:paraId="7813666B" w14:textId="77777777" w:rsidR="00BE5536" w:rsidRPr="00834901" w:rsidRDefault="00BE5536"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 xml:space="preserve">ELEMENT ROZLICZENIOWY </w:t>
            </w:r>
          </w:p>
        </w:tc>
        <w:tc>
          <w:tcPr>
            <w:tcW w:w="993" w:type="dxa"/>
            <w:shd w:val="clear" w:color="auto" w:fill="CCCCCC"/>
            <w:vAlign w:val="center"/>
          </w:tcPr>
          <w:p w14:paraId="1B4D08EA" w14:textId="77777777" w:rsidR="00BE5536" w:rsidRPr="00834901" w:rsidRDefault="00BE5536"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JEDNOSTKA</w:t>
            </w:r>
          </w:p>
        </w:tc>
        <w:tc>
          <w:tcPr>
            <w:tcW w:w="1134" w:type="dxa"/>
            <w:shd w:val="clear" w:color="auto" w:fill="CCCCCC"/>
            <w:vAlign w:val="center"/>
          </w:tcPr>
          <w:p w14:paraId="755BBE2A" w14:textId="77777777" w:rsidR="00BE5536" w:rsidRPr="00834901" w:rsidRDefault="00BE5536"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ILOŚĆ JEDNOSTEK</w:t>
            </w:r>
          </w:p>
          <w:p w14:paraId="5B9B4432" w14:textId="77777777" w:rsidR="00BE5536" w:rsidRPr="00834901" w:rsidRDefault="00BE5536"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 xml:space="preserve">- </w:t>
            </w:r>
            <w:r w:rsidRPr="00834901">
              <w:rPr>
                <w:rFonts w:cs="Times New Roman"/>
                <w:b/>
                <w:bCs/>
                <w:color w:val="000000" w:themeColor="text1"/>
                <w:sz w:val="12"/>
                <w:szCs w:val="12"/>
                <w:u w:val="single"/>
              </w:rPr>
              <w:t>1 SEZON</w:t>
            </w:r>
          </w:p>
        </w:tc>
        <w:tc>
          <w:tcPr>
            <w:tcW w:w="1275" w:type="dxa"/>
            <w:shd w:val="clear" w:color="auto" w:fill="CCCCCC"/>
            <w:vAlign w:val="center"/>
          </w:tcPr>
          <w:p w14:paraId="6E942494" w14:textId="77777777" w:rsidR="00BE5536" w:rsidRPr="00834901" w:rsidRDefault="00BE5536" w:rsidP="00DA1FB5">
            <w:pPr>
              <w:tabs>
                <w:tab w:val="left" w:pos="1025"/>
              </w:tabs>
              <w:spacing w:line="276" w:lineRule="auto"/>
              <w:ind w:right="35"/>
              <w:jc w:val="center"/>
              <w:rPr>
                <w:rFonts w:cs="Times New Roman"/>
                <w:b/>
                <w:bCs/>
                <w:color w:val="000000" w:themeColor="text1"/>
                <w:sz w:val="12"/>
                <w:szCs w:val="12"/>
              </w:rPr>
            </w:pPr>
            <w:r w:rsidRPr="00834901">
              <w:rPr>
                <w:rFonts w:cs="Times New Roman"/>
                <w:b/>
                <w:bCs/>
                <w:color w:val="000000" w:themeColor="text1"/>
                <w:sz w:val="12"/>
                <w:szCs w:val="12"/>
              </w:rPr>
              <w:t>KROTNOŚĆ</w:t>
            </w:r>
          </w:p>
          <w:p w14:paraId="444C299E" w14:textId="77777777" w:rsidR="00BE5536" w:rsidRPr="00834901" w:rsidRDefault="00BE5536" w:rsidP="00DA1FB5">
            <w:pPr>
              <w:tabs>
                <w:tab w:val="left" w:pos="630"/>
              </w:tabs>
              <w:ind w:hanging="79"/>
              <w:jc w:val="center"/>
              <w:rPr>
                <w:rFonts w:cs="Times New Roman"/>
                <w:color w:val="000000" w:themeColor="text1"/>
                <w:sz w:val="12"/>
                <w:szCs w:val="12"/>
              </w:rPr>
            </w:pPr>
            <w:r w:rsidRPr="00834901">
              <w:rPr>
                <w:rFonts w:cs="Times New Roman"/>
                <w:color w:val="000000" w:themeColor="text1"/>
                <w:sz w:val="12"/>
                <w:szCs w:val="12"/>
              </w:rPr>
              <w:t>ILOŚĆ JEDNOSTEK</w:t>
            </w:r>
          </w:p>
          <w:p w14:paraId="38E562F2" w14:textId="77777777" w:rsidR="00BE5536" w:rsidRPr="00834901" w:rsidRDefault="00BE5536" w:rsidP="00DA1FB5">
            <w:pPr>
              <w:tabs>
                <w:tab w:val="left" w:pos="459"/>
              </w:tabs>
              <w:ind w:left="79" w:hanging="79"/>
              <w:jc w:val="center"/>
              <w:rPr>
                <w:rFonts w:cs="Times New Roman"/>
                <w:b/>
                <w:bCs/>
                <w:color w:val="000000" w:themeColor="text1"/>
                <w:sz w:val="12"/>
                <w:szCs w:val="12"/>
              </w:rPr>
            </w:pPr>
            <w:r w:rsidRPr="00834901">
              <w:rPr>
                <w:rFonts w:cs="Times New Roman"/>
                <w:color w:val="000000" w:themeColor="text1"/>
                <w:sz w:val="12"/>
                <w:szCs w:val="12"/>
              </w:rPr>
              <w:t xml:space="preserve">- </w:t>
            </w:r>
            <w:r w:rsidRPr="00834901">
              <w:rPr>
                <w:rFonts w:cs="Times New Roman"/>
                <w:color w:val="000000" w:themeColor="text1"/>
                <w:sz w:val="12"/>
                <w:szCs w:val="12"/>
                <w:u w:val="single"/>
              </w:rPr>
              <w:t>3 SEZONY</w:t>
            </w:r>
          </w:p>
        </w:tc>
        <w:tc>
          <w:tcPr>
            <w:tcW w:w="1575" w:type="dxa"/>
            <w:shd w:val="clear" w:color="auto" w:fill="CCCCCC"/>
            <w:vAlign w:val="center"/>
          </w:tcPr>
          <w:p w14:paraId="5311C1DE" w14:textId="77777777" w:rsidR="00BE5536" w:rsidRPr="00834901" w:rsidRDefault="00BE5536"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CENA JEDNOSTKOWA</w:t>
            </w:r>
          </w:p>
          <w:p w14:paraId="6B474753" w14:textId="77777777" w:rsidR="00BE5536" w:rsidRPr="00834901" w:rsidRDefault="00BE5536" w:rsidP="00DA1FB5">
            <w:pPr>
              <w:tabs>
                <w:tab w:val="left" w:pos="1025"/>
              </w:tabs>
              <w:spacing w:line="276" w:lineRule="auto"/>
              <w:ind w:right="35"/>
              <w:jc w:val="center"/>
              <w:rPr>
                <w:rFonts w:cs="Times New Roman"/>
                <w:color w:val="000000" w:themeColor="text1"/>
                <w:sz w:val="12"/>
                <w:szCs w:val="12"/>
              </w:rPr>
            </w:pPr>
            <w:r w:rsidRPr="00834901">
              <w:rPr>
                <w:rFonts w:cs="Times New Roman"/>
                <w:b/>
                <w:bCs/>
                <w:color w:val="000000" w:themeColor="text1"/>
                <w:sz w:val="12"/>
                <w:szCs w:val="12"/>
              </w:rPr>
              <w:t>NETTO W ZŁ</w:t>
            </w:r>
          </w:p>
        </w:tc>
        <w:tc>
          <w:tcPr>
            <w:tcW w:w="2126" w:type="dxa"/>
            <w:shd w:val="clear" w:color="auto" w:fill="CCCCCC"/>
            <w:vAlign w:val="center"/>
          </w:tcPr>
          <w:p w14:paraId="288827A6" w14:textId="77777777" w:rsidR="00BE5536" w:rsidRPr="00834901" w:rsidRDefault="00BE5536"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WARTOŚĆ USŁUG NETTO W ZŁ</w:t>
            </w:r>
          </w:p>
          <w:p w14:paraId="0A65E5BF" w14:textId="77777777" w:rsidR="00BE5536" w:rsidRPr="00834901" w:rsidRDefault="00BE5536"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[Kolumna 4 x 5 x 6]</w:t>
            </w:r>
          </w:p>
        </w:tc>
      </w:tr>
      <w:tr w:rsidR="00BE5536" w:rsidRPr="00834901" w14:paraId="0CDA192C" w14:textId="77777777" w:rsidTr="00DA1FB5">
        <w:trPr>
          <w:trHeight w:val="62"/>
        </w:trPr>
        <w:tc>
          <w:tcPr>
            <w:tcW w:w="549" w:type="dxa"/>
            <w:tcBorders>
              <w:bottom w:val="single" w:sz="4" w:space="0" w:color="auto"/>
            </w:tcBorders>
            <w:shd w:val="clear" w:color="auto" w:fill="F2F2F2"/>
            <w:vAlign w:val="center"/>
          </w:tcPr>
          <w:p w14:paraId="5BD0170C" w14:textId="77777777" w:rsidR="00BE5536" w:rsidRPr="00834901" w:rsidRDefault="00BE5536"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1</w:t>
            </w:r>
          </w:p>
        </w:tc>
        <w:tc>
          <w:tcPr>
            <w:tcW w:w="2281" w:type="dxa"/>
            <w:shd w:val="clear" w:color="auto" w:fill="F2F2F2"/>
            <w:vAlign w:val="center"/>
          </w:tcPr>
          <w:p w14:paraId="59111EF2" w14:textId="77777777" w:rsidR="00BE5536" w:rsidRPr="00834901" w:rsidRDefault="00BE5536"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2</w:t>
            </w:r>
          </w:p>
        </w:tc>
        <w:tc>
          <w:tcPr>
            <w:tcW w:w="993" w:type="dxa"/>
            <w:shd w:val="clear" w:color="auto" w:fill="F2F2F2"/>
            <w:vAlign w:val="center"/>
          </w:tcPr>
          <w:p w14:paraId="00DD16DD" w14:textId="77777777" w:rsidR="00BE5536" w:rsidRPr="00834901" w:rsidRDefault="00BE5536"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3</w:t>
            </w:r>
          </w:p>
        </w:tc>
        <w:tc>
          <w:tcPr>
            <w:tcW w:w="1134" w:type="dxa"/>
            <w:shd w:val="clear" w:color="auto" w:fill="F2F2F2"/>
            <w:vAlign w:val="center"/>
          </w:tcPr>
          <w:p w14:paraId="3CC2D3CF" w14:textId="77777777" w:rsidR="00BE5536" w:rsidRPr="00834901" w:rsidRDefault="00BE5536"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4</w:t>
            </w:r>
          </w:p>
        </w:tc>
        <w:tc>
          <w:tcPr>
            <w:tcW w:w="1275" w:type="dxa"/>
            <w:shd w:val="clear" w:color="auto" w:fill="F2F2F2"/>
            <w:vAlign w:val="center"/>
          </w:tcPr>
          <w:p w14:paraId="19447688" w14:textId="77777777" w:rsidR="00BE5536" w:rsidRPr="00834901" w:rsidRDefault="00BE5536"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5</w:t>
            </w:r>
          </w:p>
        </w:tc>
        <w:tc>
          <w:tcPr>
            <w:tcW w:w="1575" w:type="dxa"/>
            <w:shd w:val="clear" w:color="auto" w:fill="F2F2F2"/>
          </w:tcPr>
          <w:p w14:paraId="72840589" w14:textId="77777777" w:rsidR="00BE5536" w:rsidRPr="00834901" w:rsidRDefault="00BE5536"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6</w:t>
            </w:r>
          </w:p>
        </w:tc>
        <w:tc>
          <w:tcPr>
            <w:tcW w:w="2126" w:type="dxa"/>
            <w:shd w:val="clear" w:color="auto" w:fill="F2F2F2"/>
            <w:vAlign w:val="center"/>
          </w:tcPr>
          <w:p w14:paraId="4DD55992" w14:textId="77777777" w:rsidR="00BE5536" w:rsidRPr="00834901" w:rsidRDefault="00BE5536"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7</w:t>
            </w:r>
          </w:p>
        </w:tc>
      </w:tr>
      <w:tr w:rsidR="00BE5536" w:rsidRPr="00834901" w14:paraId="11CCE7DD" w14:textId="77777777" w:rsidTr="00DA1FB5">
        <w:tc>
          <w:tcPr>
            <w:tcW w:w="549" w:type="dxa"/>
            <w:tcBorders>
              <w:top w:val="single" w:sz="4" w:space="0" w:color="auto"/>
            </w:tcBorders>
            <w:shd w:val="clear" w:color="auto" w:fill="D9D9D9"/>
            <w:vAlign w:val="center"/>
          </w:tcPr>
          <w:p w14:paraId="26046C60" w14:textId="77777777" w:rsidR="00BE5536" w:rsidRPr="00834901" w:rsidRDefault="00BE5536"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I.</w:t>
            </w:r>
          </w:p>
        </w:tc>
        <w:tc>
          <w:tcPr>
            <w:tcW w:w="2281" w:type="dxa"/>
            <w:tcBorders>
              <w:bottom w:val="single" w:sz="4" w:space="0" w:color="auto"/>
            </w:tcBorders>
            <w:shd w:val="clear" w:color="auto" w:fill="D9D9D9"/>
            <w:vAlign w:val="center"/>
          </w:tcPr>
          <w:p w14:paraId="12BE6BFB" w14:textId="77777777" w:rsidR="00BE5536" w:rsidRPr="00834901" w:rsidRDefault="00BE5536" w:rsidP="00DA1FB5">
            <w:pPr>
              <w:tabs>
                <w:tab w:val="left" w:pos="459"/>
              </w:tabs>
              <w:ind w:left="79" w:hanging="79"/>
              <w:rPr>
                <w:rFonts w:cs="Times New Roman"/>
                <w:b/>
                <w:bCs/>
                <w:color w:val="000000" w:themeColor="text1"/>
                <w:sz w:val="16"/>
                <w:szCs w:val="16"/>
              </w:rPr>
            </w:pPr>
            <w:r w:rsidRPr="00834901">
              <w:rPr>
                <w:rFonts w:cs="Times New Roman"/>
                <w:b/>
                <w:bCs/>
                <w:color w:val="000000" w:themeColor="text1"/>
                <w:sz w:val="16"/>
                <w:szCs w:val="16"/>
              </w:rPr>
              <w:t>Sprzęt do usuwania śliskości</w:t>
            </w:r>
          </w:p>
        </w:tc>
        <w:tc>
          <w:tcPr>
            <w:tcW w:w="993" w:type="dxa"/>
            <w:shd w:val="clear" w:color="auto" w:fill="D9D9D9"/>
            <w:vAlign w:val="center"/>
          </w:tcPr>
          <w:p w14:paraId="2E412C24" w14:textId="77777777" w:rsidR="00BE5536" w:rsidRPr="00834901" w:rsidRDefault="00BE5536"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134" w:type="dxa"/>
            <w:tcBorders>
              <w:bottom w:val="single" w:sz="4" w:space="0" w:color="auto"/>
            </w:tcBorders>
            <w:shd w:val="clear" w:color="auto" w:fill="D9D9D9"/>
            <w:vAlign w:val="center"/>
          </w:tcPr>
          <w:p w14:paraId="15471E26" w14:textId="77777777" w:rsidR="00BE5536" w:rsidRPr="00834901" w:rsidRDefault="00BE5536"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275" w:type="dxa"/>
            <w:shd w:val="clear" w:color="auto" w:fill="D9D9D9"/>
            <w:vAlign w:val="center"/>
          </w:tcPr>
          <w:p w14:paraId="645C4CB4" w14:textId="77777777" w:rsidR="00BE5536" w:rsidRPr="00834901" w:rsidRDefault="00BE5536"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575" w:type="dxa"/>
            <w:shd w:val="clear" w:color="auto" w:fill="CCCCCC"/>
            <w:vAlign w:val="center"/>
          </w:tcPr>
          <w:p w14:paraId="43F7785F" w14:textId="77777777" w:rsidR="00BE5536" w:rsidRPr="00834901" w:rsidRDefault="00BE5536"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2126" w:type="dxa"/>
            <w:shd w:val="clear" w:color="auto" w:fill="D9D9D9"/>
            <w:vAlign w:val="center"/>
          </w:tcPr>
          <w:p w14:paraId="07D1AC55" w14:textId="77777777" w:rsidR="00BE5536" w:rsidRPr="00834901" w:rsidRDefault="00BE5536"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r>
      <w:tr w:rsidR="00BE5536" w:rsidRPr="00834901" w14:paraId="4A9B98B1" w14:textId="77777777" w:rsidTr="00DA1FB5">
        <w:tc>
          <w:tcPr>
            <w:tcW w:w="549" w:type="dxa"/>
            <w:vAlign w:val="center"/>
          </w:tcPr>
          <w:p w14:paraId="7CE7B87D" w14:textId="77777777" w:rsidR="00BE5536" w:rsidRPr="00E8718E" w:rsidRDefault="00BE5536"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1</w:t>
            </w:r>
            <w:r w:rsidRPr="00E8718E">
              <w:rPr>
                <w:rFonts w:cs="Times New Roman"/>
                <w:color w:val="000000" w:themeColor="text1"/>
                <w:sz w:val="16"/>
                <w:szCs w:val="16"/>
              </w:rPr>
              <w:t>.</w:t>
            </w:r>
          </w:p>
        </w:tc>
        <w:tc>
          <w:tcPr>
            <w:tcW w:w="2281" w:type="dxa"/>
            <w:vAlign w:val="center"/>
          </w:tcPr>
          <w:p w14:paraId="609D7DE2" w14:textId="77777777" w:rsidR="00BE5536" w:rsidRPr="00834901" w:rsidRDefault="00BE5536" w:rsidP="00DA1FB5">
            <w:pPr>
              <w:tabs>
                <w:tab w:val="left" w:pos="459"/>
              </w:tabs>
              <w:rPr>
                <w:rFonts w:cs="Times New Roman"/>
                <w:color w:val="000000" w:themeColor="text1"/>
                <w:sz w:val="16"/>
                <w:szCs w:val="16"/>
              </w:rPr>
            </w:pPr>
            <w:r>
              <w:rPr>
                <w:rFonts w:cs="Times New Roman"/>
                <w:color w:val="000000" w:themeColor="text1"/>
                <w:sz w:val="16"/>
                <w:szCs w:val="16"/>
              </w:rPr>
              <w:t>P</w:t>
            </w:r>
            <w:r w:rsidRPr="00834901">
              <w:rPr>
                <w:rFonts w:cs="Times New Roman"/>
                <w:color w:val="000000" w:themeColor="text1"/>
                <w:sz w:val="16"/>
                <w:szCs w:val="16"/>
              </w:rPr>
              <w:t>raca posypywarki</w:t>
            </w:r>
          </w:p>
        </w:tc>
        <w:tc>
          <w:tcPr>
            <w:tcW w:w="993" w:type="dxa"/>
            <w:vAlign w:val="center"/>
          </w:tcPr>
          <w:p w14:paraId="14F3254A" w14:textId="77777777" w:rsidR="00BE5536" w:rsidRPr="00834901" w:rsidRDefault="00BE5536" w:rsidP="00DA1FB5">
            <w:pPr>
              <w:tabs>
                <w:tab w:val="left" w:pos="459"/>
              </w:tabs>
              <w:ind w:left="79" w:hanging="79"/>
              <w:jc w:val="center"/>
              <w:rPr>
                <w:rFonts w:cs="Times New Roman"/>
                <w:color w:val="000000" w:themeColor="text1"/>
                <w:sz w:val="16"/>
                <w:szCs w:val="16"/>
              </w:rPr>
            </w:pPr>
            <w:r w:rsidRPr="00834901">
              <w:rPr>
                <w:rFonts w:cs="Times New Roman"/>
                <w:color w:val="000000" w:themeColor="text1"/>
                <w:sz w:val="16"/>
                <w:szCs w:val="16"/>
              </w:rPr>
              <w:t>h</w:t>
            </w:r>
          </w:p>
        </w:tc>
        <w:tc>
          <w:tcPr>
            <w:tcW w:w="1134" w:type="dxa"/>
            <w:tcBorders>
              <w:top w:val="single" w:sz="4" w:space="0" w:color="auto"/>
              <w:left w:val="nil"/>
              <w:bottom w:val="single" w:sz="4" w:space="0" w:color="auto"/>
              <w:right w:val="single" w:sz="4" w:space="0" w:color="auto"/>
            </w:tcBorders>
            <w:shd w:val="clear" w:color="auto" w:fill="auto"/>
            <w:vAlign w:val="center"/>
          </w:tcPr>
          <w:p w14:paraId="4EEA47B9" w14:textId="336D3DB6" w:rsidR="00BE5536" w:rsidRPr="00834901" w:rsidRDefault="00BE5536" w:rsidP="00DA1FB5">
            <w:pPr>
              <w:tabs>
                <w:tab w:val="left" w:pos="176"/>
                <w:tab w:val="left" w:pos="459"/>
                <w:tab w:val="left" w:pos="885"/>
              </w:tabs>
              <w:ind w:left="79" w:hanging="79"/>
              <w:jc w:val="center"/>
              <w:rPr>
                <w:rFonts w:cs="Times New Roman"/>
                <w:b/>
                <w:bCs/>
                <w:color w:val="000000" w:themeColor="text1"/>
                <w:sz w:val="16"/>
                <w:szCs w:val="16"/>
              </w:rPr>
            </w:pPr>
            <w:r>
              <w:rPr>
                <w:b/>
                <w:bCs/>
                <w:sz w:val="16"/>
                <w:szCs w:val="16"/>
                <w:lang w:eastAsia="pl-PL"/>
              </w:rPr>
              <w:t>40</w:t>
            </w:r>
          </w:p>
        </w:tc>
        <w:tc>
          <w:tcPr>
            <w:tcW w:w="1275" w:type="dxa"/>
            <w:tcBorders>
              <w:left w:val="single" w:sz="4" w:space="0" w:color="auto"/>
            </w:tcBorders>
            <w:shd w:val="clear" w:color="auto" w:fill="FFFFFF" w:themeFill="background1"/>
            <w:vAlign w:val="center"/>
          </w:tcPr>
          <w:p w14:paraId="0CCE54C2" w14:textId="77777777" w:rsidR="00BE5536" w:rsidRPr="00834901" w:rsidRDefault="00BE5536"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hemeFill="accent5" w:themeFillTint="33"/>
            <w:vAlign w:val="center"/>
          </w:tcPr>
          <w:p w14:paraId="62965411" w14:textId="77777777" w:rsidR="00BE5536" w:rsidRPr="00834901" w:rsidRDefault="00BE5536" w:rsidP="00DA1FB5">
            <w:pPr>
              <w:tabs>
                <w:tab w:val="left" w:pos="459"/>
              </w:tabs>
              <w:ind w:left="79" w:hanging="79"/>
              <w:jc w:val="center"/>
              <w:rPr>
                <w:rFonts w:cs="Times New Roman"/>
                <w:b/>
                <w:bCs/>
                <w:color w:val="000000" w:themeColor="text1"/>
                <w:sz w:val="16"/>
                <w:szCs w:val="16"/>
              </w:rPr>
            </w:pPr>
          </w:p>
        </w:tc>
        <w:tc>
          <w:tcPr>
            <w:tcW w:w="2126" w:type="dxa"/>
            <w:shd w:val="clear" w:color="auto" w:fill="EAF1DD" w:themeFill="accent3" w:themeFillTint="33"/>
            <w:vAlign w:val="center"/>
          </w:tcPr>
          <w:p w14:paraId="3C23F5DB" w14:textId="77777777" w:rsidR="00BE5536" w:rsidRPr="00834901" w:rsidRDefault="00BE5536" w:rsidP="00DA1FB5">
            <w:pPr>
              <w:tabs>
                <w:tab w:val="left" w:pos="459"/>
              </w:tabs>
              <w:ind w:left="79" w:hanging="79"/>
              <w:jc w:val="right"/>
              <w:rPr>
                <w:rFonts w:cs="Times New Roman"/>
                <w:b/>
                <w:bCs/>
                <w:color w:val="000000" w:themeColor="text1"/>
                <w:sz w:val="16"/>
                <w:szCs w:val="16"/>
              </w:rPr>
            </w:pPr>
          </w:p>
        </w:tc>
      </w:tr>
      <w:tr w:rsidR="00BE5536" w:rsidRPr="00834901" w14:paraId="7573EB7B" w14:textId="77777777" w:rsidTr="00DA1FB5">
        <w:tc>
          <w:tcPr>
            <w:tcW w:w="549" w:type="dxa"/>
            <w:vAlign w:val="center"/>
          </w:tcPr>
          <w:p w14:paraId="4E3D98BD" w14:textId="77777777" w:rsidR="00BE5536" w:rsidRPr="00E8718E" w:rsidRDefault="00BE5536"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2</w:t>
            </w:r>
            <w:r w:rsidRPr="00E8718E">
              <w:rPr>
                <w:rFonts w:cs="Times New Roman"/>
                <w:color w:val="000000" w:themeColor="text1"/>
                <w:sz w:val="16"/>
                <w:szCs w:val="16"/>
              </w:rPr>
              <w:t>.</w:t>
            </w:r>
          </w:p>
        </w:tc>
        <w:tc>
          <w:tcPr>
            <w:tcW w:w="2281" w:type="dxa"/>
            <w:vAlign w:val="center"/>
          </w:tcPr>
          <w:p w14:paraId="2C196DB8" w14:textId="77777777" w:rsidR="00BE5536" w:rsidRPr="00834901" w:rsidRDefault="00BE5536" w:rsidP="00DA1FB5">
            <w:pPr>
              <w:tabs>
                <w:tab w:val="left" w:pos="459"/>
              </w:tabs>
              <w:rPr>
                <w:rFonts w:cs="Times New Roman"/>
                <w:color w:val="000000" w:themeColor="text1"/>
                <w:sz w:val="16"/>
                <w:szCs w:val="16"/>
              </w:rPr>
            </w:pPr>
            <w:r>
              <w:rPr>
                <w:rFonts w:cs="Times New Roman"/>
                <w:color w:val="000000" w:themeColor="text1"/>
                <w:sz w:val="16"/>
                <w:szCs w:val="16"/>
              </w:rPr>
              <w:t>P</w:t>
            </w:r>
            <w:r w:rsidRPr="00834901">
              <w:rPr>
                <w:rFonts w:cs="Times New Roman"/>
                <w:color w:val="000000" w:themeColor="text1"/>
                <w:sz w:val="16"/>
                <w:szCs w:val="16"/>
              </w:rPr>
              <w:t>raca posypywarki z pługiem</w:t>
            </w:r>
          </w:p>
        </w:tc>
        <w:tc>
          <w:tcPr>
            <w:tcW w:w="993" w:type="dxa"/>
            <w:vAlign w:val="center"/>
          </w:tcPr>
          <w:p w14:paraId="6692E443" w14:textId="77777777" w:rsidR="00BE5536" w:rsidRPr="00834901" w:rsidRDefault="00BE5536" w:rsidP="00DA1FB5">
            <w:pPr>
              <w:tabs>
                <w:tab w:val="left" w:pos="459"/>
              </w:tabs>
              <w:ind w:left="79" w:hanging="79"/>
              <w:jc w:val="center"/>
              <w:rPr>
                <w:rFonts w:cs="Times New Roman"/>
                <w:color w:val="000000" w:themeColor="text1"/>
                <w:sz w:val="16"/>
                <w:szCs w:val="16"/>
              </w:rPr>
            </w:pPr>
            <w:r w:rsidRPr="00834901">
              <w:rPr>
                <w:rFonts w:cs="Times New Roman"/>
                <w:color w:val="000000" w:themeColor="text1"/>
                <w:sz w:val="16"/>
                <w:szCs w:val="16"/>
              </w:rPr>
              <w:t>h</w:t>
            </w:r>
          </w:p>
        </w:tc>
        <w:tc>
          <w:tcPr>
            <w:tcW w:w="1134" w:type="dxa"/>
            <w:tcBorders>
              <w:top w:val="single" w:sz="4" w:space="0" w:color="auto"/>
              <w:left w:val="nil"/>
              <w:bottom w:val="single" w:sz="4" w:space="0" w:color="auto"/>
              <w:right w:val="single" w:sz="4" w:space="0" w:color="auto"/>
            </w:tcBorders>
            <w:shd w:val="clear" w:color="auto" w:fill="auto"/>
            <w:vAlign w:val="center"/>
          </w:tcPr>
          <w:p w14:paraId="2C4BD5ED" w14:textId="37BC9229" w:rsidR="00BE5536" w:rsidRPr="00834901" w:rsidRDefault="00BE5536" w:rsidP="00DA1FB5">
            <w:pPr>
              <w:tabs>
                <w:tab w:val="left" w:pos="459"/>
              </w:tabs>
              <w:ind w:left="79" w:hanging="79"/>
              <w:jc w:val="center"/>
              <w:rPr>
                <w:rFonts w:cs="Times New Roman"/>
                <w:b/>
                <w:bCs/>
                <w:color w:val="000000" w:themeColor="text1"/>
                <w:sz w:val="16"/>
                <w:szCs w:val="16"/>
              </w:rPr>
            </w:pPr>
            <w:r>
              <w:rPr>
                <w:b/>
                <w:bCs/>
                <w:sz w:val="16"/>
                <w:szCs w:val="16"/>
                <w:lang w:eastAsia="pl-PL"/>
              </w:rPr>
              <w:t>20</w:t>
            </w:r>
          </w:p>
        </w:tc>
        <w:tc>
          <w:tcPr>
            <w:tcW w:w="1275" w:type="dxa"/>
            <w:tcBorders>
              <w:left w:val="single" w:sz="4" w:space="0" w:color="auto"/>
            </w:tcBorders>
            <w:shd w:val="clear" w:color="auto" w:fill="FFFFFF" w:themeFill="background1"/>
            <w:vAlign w:val="center"/>
          </w:tcPr>
          <w:p w14:paraId="745ABB0A" w14:textId="77777777" w:rsidR="00BE5536" w:rsidRPr="00834901" w:rsidRDefault="00BE5536"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hemeFill="accent5" w:themeFillTint="33"/>
          </w:tcPr>
          <w:p w14:paraId="57C65595" w14:textId="77777777" w:rsidR="00BE5536" w:rsidRPr="00834901" w:rsidRDefault="00BE5536" w:rsidP="00DA1FB5">
            <w:pPr>
              <w:tabs>
                <w:tab w:val="left" w:pos="459"/>
              </w:tabs>
              <w:ind w:left="79" w:hanging="79"/>
              <w:jc w:val="center"/>
              <w:rPr>
                <w:rFonts w:cs="Times New Roman"/>
                <w:b/>
                <w:bCs/>
                <w:color w:val="000000" w:themeColor="text1"/>
                <w:sz w:val="16"/>
                <w:szCs w:val="16"/>
              </w:rPr>
            </w:pPr>
          </w:p>
        </w:tc>
        <w:tc>
          <w:tcPr>
            <w:tcW w:w="2126" w:type="dxa"/>
            <w:shd w:val="clear" w:color="auto" w:fill="EAF1DD" w:themeFill="accent3" w:themeFillTint="33"/>
            <w:vAlign w:val="center"/>
          </w:tcPr>
          <w:p w14:paraId="6ECE2525" w14:textId="77777777" w:rsidR="00BE5536" w:rsidRPr="00834901" w:rsidRDefault="00BE5536" w:rsidP="00DA1FB5">
            <w:pPr>
              <w:tabs>
                <w:tab w:val="left" w:pos="459"/>
              </w:tabs>
              <w:ind w:left="79" w:hanging="79"/>
              <w:jc w:val="right"/>
              <w:rPr>
                <w:rFonts w:cs="Times New Roman"/>
                <w:b/>
                <w:bCs/>
                <w:color w:val="000000" w:themeColor="text1"/>
                <w:sz w:val="16"/>
                <w:szCs w:val="16"/>
              </w:rPr>
            </w:pPr>
          </w:p>
        </w:tc>
      </w:tr>
      <w:tr w:rsidR="00BE5536" w:rsidRPr="00834901" w14:paraId="0805AD67" w14:textId="77777777" w:rsidTr="00DA1FB5">
        <w:tc>
          <w:tcPr>
            <w:tcW w:w="549" w:type="dxa"/>
            <w:vAlign w:val="center"/>
          </w:tcPr>
          <w:p w14:paraId="7B1DD560" w14:textId="77777777" w:rsidR="00BE5536" w:rsidRPr="00E8718E" w:rsidRDefault="00BE5536"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3.</w:t>
            </w:r>
          </w:p>
        </w:tc>
        <w:tc>
          <w:tcPr>
            <w:tcW w:w="2281" w:type="dxa"/>
            <w:vAlign w:val="center"/>
          </w:tcPr>
          <w:p w14:paraId="428FC247" w14:textId="77777777" w:rsidR="00BE5536" w:rsidRDefault="00BE5536" w:rsidP="00DA1FB5">
            <w:pPr>
              <w:tabs>
                <w:tab w:val="left" w:pos="459"/>
              </w:tabs>
              <w:rPr>
                <w:rFonts w:cs="Times New Roman"/>
                <w:color w:val="000000" w:themeColor="text1"/>
                <w:sz w:val="16"/>
                <w:szCs w:val="16"/>
              </w:rPr>
            </w:pPr>
            <w:r w:rsidRPr="002C1AE2">
              <w:rPr>
                <w:rFonts w:cs="Times New Roman"/>
                <w:color w:val="000000" w:themeColor="text1"/>
                <w:sz w:val="16"/>
                <w:szCs w:val="16"/>
              </w:rPr>
              <w:t>Mechaniczna likwidacja śliskości na chodnikach  i ścieżek pieszo - rowerowych</w:t>
            </w:r>
          </w:p>
        </w:tc>
        <w:tc>
          <w:tcPr>
            <w:tcW w:w="993" w:type="dxa"/>
            <w:vAlign w:val="center"/>
          </w:tcPr>
          <w:p w14:paraId="201D081E" w14:textId="77777777" w:rsidR="00BE5536" w:rsidRPr="00834901" w:rsidRDefault="00BE5536"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h</w:t>
            </w:r>
          </w:p>
        </w:tc>
        <w:tc>
          <w:tcPr>
            <w:tcW w:w="1134" w:type="dxa"/>
            <w:tcBorders>
              <w:top w:val="single" w:sz="4" w:space="0" w:color="auto"/>
              <w:left w:val="nil"/>
              <w:bottom w:val="single" w:sz="4" w:space="0" w:color="auto"/>
              <w:right w:val="single" w:sz="4" w:space="0" w:color="auto"/>
            </w:tcBorders>
            <w:shd w:val="clear" w:color="auto" w:fill="auto"/>
            <w:vAlign w:val="center"/>
          </w:tcPr>
          <w:p w14:paraId="14CD3713" w14:textId="2CAA19D0" w:rsidR="00BE5536" w:rsidRDefault="00BE5536" w:rsidP="00DA1FB5">
            <w:pPr>
              <w:tabs>
                <w:tab w:val="left" w:pos="459"/>
              </w:tabs>
              <w:ind w:left="79" w:hanging="79"/>
              <w:jc w:val="center"/>
              <w:rPr>
                <w:b/>
                <w:bCs/>
                <w:sz w:val="16"/>
                <w:szCs w:val="16"/>
                <w:lang w:eastAsia="pl-PL"/>
              </w:rPr>
            </w:pPr>
            <w:r>
              <w:rPr>
                <w:b/>
                <w:bCs/>
                <w:sz w:val="16"/>
                <w:szCs w:val="16"/>
                <w:lang w:eastAsia="pl-PL"/>
              </w:rPr>
              <w:t>3</w:t>
            </w:r>
          </w:p>
        </w:tc>
        <w:tc>
          <w:tcPr>
            <w:tcW w:w="1275" w:type="dxa"/>
            <w:tcBorders>
              <w:left w:val="single" w:sz="4" w:space="0" w:color="auto"/>
            </w:tcBorders>
            <w:shd w:val="clear" w:color="auto" w:fill="FFFFFF" w:themeFill="background1"/>
            <w:vAlign w:val="center"/>
          </w:tcPr>
          <w:p w14:paraId="1FC69504" w14:textId="77777777" w:rsidR="00BE5536" w:rsidRPr="00834901" w:rsidRDefault="00BE5536" w:rsidP="00DA1FB5">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hemeFill="accent5" w:themeFillTint="33"/>
          </w:tcPr>
          <w:p w14:paraId="204F8E60" w14:textId="77777777" w:rsidR="00BE5536" w:rsidRPr="00834901" w:rsidRDefault="00BE5536" w:rsidP="00DA1FB5">
            <w:pPr>
              <w:tabs>
                <w:tab w:val="left" w:pos="459"/>
              </w:tabs>
              <w:ind w:left="79" w:hanging="79"/>
              <w:jc w:val="center"/>
              <w:rPr>
                <w:rFonts w:cs="Times New Roman"/>
                <w:b/>
                <w:bCs/>
                <w:color w:val="000000" w:themeColor="text1"/>
                <w:sz w:val="16"/>
                <w:szCs w:val="16"/>
              </w:rPr>
            </w:pPr>
          </w:p>
        </w:tc>
        <w:tc>
          <w:tcPr>
            <w:tcW w:w="2126" w:type="dxa"/>
            <w:shd w:val="clear" w:color="auto" w:fill="EAF1DD" w:themeFill="accent3" w:themeFillTint="33"/>
            <w:vAlign w:val="center"/>
          </w:tcPr>
          <w:p w14:paraId="2715BD23" w14:textId="77777777" w:rsidR="00BE5536" w:rsidRPr="00834901" w:rsidRDefault="00BE5536" w:rsidP="00DA1FB5">
            <w:pPr>
              <w:tabs>
                <w:tab w:val="left" w:pos="459"/>
              </w:tabs>
              <w:ind w:left="79" w:hanging="79"/>
              <w:jc w:val="right"/>
              <w:rPr>
                <w:rFonts w:cs="Times New Roman"/>
                <w:b/>
                <w:bCs/>
                <w:color w:val="000000" w:themeColor="text1"/>
                <w:sz w:val="16"/>
                <w:szCs w:val="16"/>
              </w:rPr>
            </w:pPr>
          </w:p>
        </w:tc>
      </w:tr>
      <w:tr w:rsidR="00BE5536" w:rsidRPr="00834901" w14:paraId="37B9D71D" w14:textId="77777777" w:rsidTr="00DA1FB5">
        <w:tc>
          <w:tcPr>
            <w:tcW w:w="549" w:type="dxa"/>
            <w:shd w:val="clear" w:color="auto" w:fill="FFFFFF" w:themeFill="background1"/>
            <w:vAlign w:val="center"/>
          </w:tcPr>
          <w:p w14:paraId="5CD9F90C" w14:textId="77777777" w:rsidR="00BE5536" w:rsidRPr="00E8718E" w:rsidRDefault="00BE5536"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4</w:t>
            </w:r>
            <w:r w:rsidRPr="00E8718E">
              <w:rPr>
                <w:rFonts w:cs="Times New Roman"/>
                <w:color w:val="000000" w:themeColor="text1"/>
                <w:sz w:val="16"/>
                <w:szCs w:val="16"/>
              </w:rPr>
              <w:t>.</w:t>
            </w:r>
          </w:p>
        </w:tc>
        <w:tc>
          <w:tcPr>
            <w:tcW w:w="2281" w:type="dxa"/>
            <w:shd w:val="clear" w:color="auto" w:fill="FFFFFF" w:themeFill="background1"/>
            <w:vAlign w:val="center"/>
          </w:tcPr>
          <w:p w14:paraId="313416C7" w14:textId="77777777" w:rsidR="00BE5536" w:rsidRPr="00252E76" w:rsidRDefault="00BE5536" w:rsidP="00DA1FB5">
            <w:pPr>
              <w:tabs>
                <w:tab w:val="left" w:pos="459"/>
              </w:tabs>
              <w:rPr>
                <w:rFonts w:cs="Times New Roman"/>
                <w:color w:val="000000" w:themeColor="text1"/>
                <w:sz w:val="16"/>
                <w:szCs w:val="16"/>
              </w:rPr>
            </w:pPr>
            <w:r w:rsidRPr="00252E76">
              <w:rPr>
                <w:rFonts w:cs="Times New Roman"/>
                <w:color w:val="000000" w:themeColor="text1"/>
                <w:sz w:val="16"/>
                <w:szCs w:val="16"/>
              </w:rPr>
              <w:t>GOTOWOŚĆ</w:t>
            </w:r>
            <w:r>
              <w:rPr>
                <w:rFonts w:cs="Times New Roman"/>
                <w:color w:val="000000" w:themeColor="text1"/>
                <w:sz w:val="16"/>
                <w:szCs w:val="16"/>
              </w:rPr>
              <w:t>*</w:t>
            </w:r>
          </w:p>
        </w:tc>
        <w:tc>
          <w:tcPr>
            <w:tcW w:w="993" w:type="dxa"/>
            <w:shd w:val="clear" w:color="auto" w:fill="FFFFFF" w:themeFill="background1"/>
            <w:vAlign w:val="center"/>
          </w:tcPr>
          <w:p w14:paraId="365AACD5" w14:textId="77777777" w:rsidR="00BE5536" w:rsidRPr="00252E76" w:rsidRDefault="00BE5536" w:rsidP="00DA1FB5">
            <w:pPr>
              <w:tabs>
                <w:tab w:val="left" w:pos="780"/>
              </w:tabs>
              <w:ind w:hanging="79"/>
              <w:jc w:val="center"/>
              <w:rPr>
                <w:rFonts w:cs="Times New Roman"/>
                <w:color w:val="000000" w:themeColor="text1"/>
                <w:sz w:val="12"/>
                <w:szCs w:val="12"/>
              </w:rPr>
            </w:pPr>
            <w:r w:rsidRPr="00252E76">
              <w:rPr>
                <w:rFonts w:cs="Times New Roman"/>
                <w:color w:val="000000" w:themeColor="text1"/>
                <w:sz w:val="12"/>
                <w:szCs w:val="12"/>
              </w:rPr>
              <w:t>Dzień/jednostkę sprzętową</w:t>
            </w:r>
          </w:p>
        </w:tc>
        <w:tc>
          <w:tcPr>
            <w:tcW w:w="1134" w:type="dxa"/>
            <w:tcBorders>
              <w:top w:val="single" w:sz="4" w:space="0" w:color="auto"/>
            </w:tcBorders>
            <w:shd w:val="clear" w:color="auto" w:fill="FFFFFF" w:themeFill="background1"/>
            <w:vAlign w:val="center"/>
          </w:tcPr>
          <w:p w14:paraId="4FA5275E" w14:textId="77777777" w:rsidR="00BE5536" w:rsidRPr="00834901" w:rsidRDefault="00BE5536" w:rsidP="00DA1FB5">
            <w:pPr>
              <w:tabs>
                <w:tab w:val="left" w:pos="459"/>
              </w:tabs>
              <w:ind w:left="79" w:hanging="79"/>
              <w:jc w:val="center"/>
              <w:rPr>
                <w:rFonts w:cs="Times New Roman"/>
                <w:b/>
                <w:bCs/>
                <w:color w:val="000000" w:themeColor="text1"/>
                <w:sz w:val="16"/>
                <w:szCs w:val="16"/>
              </w:rPr>
            </w:pPr>
            <w:r w:rsidRPr="00FB51B8">
              <w:rPr>
                <w:rFonts w:cs="Times New Roman"/>
                <w:b/>
                <w:bCs/>
                <w:sz w:val="16"/>
                <w:szCs w:val="16"/>
              </w:rPr>
              <w:t>197*17</w:t>
            </w:r>
          </w:p>
        </w:tc>
        <w:tc>
          <w:tcPr>
            <w:tcW w:w="1275" w:type="dxa"/>
            <w:shd w:val="clear" w:color="auto" w:fill="FFFFFF" w:themeFill="background1"/>
            <w:vAlign w:val="center"/>
          </w:tcPr>
          <w:p w14:paraId="0DE41FA3" w14:textId="77777777" w:rsidR="00BE5536" w:rsidRPr="00834901" w:rsidRDefault="00BE5536" w:rsidP="00DA1FB5">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hemeFill="accent5" w:themeFillTint="33"/>
          </w:tcPr>
          <w:p w14:paraId="039E6591" w14:textId="77777777" w:rsidR="00BE5536" w:rsidRDefault="00BE5536" w:rsidP="00DA1FB5">
            <w:pPr>
              <w:tabs>
                <w:tab w:val="left" w:pos="459"/>
              </w:tabs>
              <w:ind w:left="79" w:hanging="79"/>
              <w:jc w:val="center"/>
              <w:rPr>
                <w:rFonts w:cs="Times New Roman"/>
                <w:b/>
                <w:bCs/>
                <w:color w:val="000000" w:themeColor="text1"/>
                <w:sz w:val="16"/>
                <w:szCs w:val="16"/>
              </w:rPr>
            </w:pPr>
          </w:p>
        </w:tc>
        <w:tc>
          <w:tcPr>
            <w:tcW w:w="2126" w:type="dxa"/>
            <w:shd w:val="clear" w:color="auto" w:fill="EAF1DD" w:themeFill="accent3" w:themeFillTint="33"/>
            <w:vAlign w:val="center"/>
          </w:tcPr>
          <w:p w14:paraId="6EAB2BBD" w14:textId="77777777" w:rsidR="00BE5536" w:rsidRPr="00834901" w:rsidRDefault="00BE5536" w:rsidP="00DA1FB5">
            <w:pPr>
              <w:tabs>
                <w:tab w:val="left" w:pos="459"/>
              </w:tabs>
              <w:ind w:left="79" w:hanging="79"/>
              <w:rPr>
                <w:rFonts w:cs="Times New Roman"/>
                <w:b/>
                <w:bCs/>
                <w:color w:val="000000" w:themeColor="text1"/>
                <w:sz w:val="16"/>
                <w:szCs w:val="16"/>
              </w:rPr>
            </w:pPr>
            <w:r>
              <w:rPr>
                <w:rFonts w:cs="Times New Roman"/>
                <w:b/>
                <w:bCs/>
                <w:color w:val="000000" w:themeColor="text1"/>
                <w:sz w:val="16"/>
                <w:szCs w:val="16"/>
              </w:rPr>
              <w:t>*</w:t>
            </w:r>
          </w:p>
        </w:tc>
      </w:tr>
      <w:tr w:rsidR="00BE5536" w:rsidRPr="00834901" w14:paraId="6442C23F" w14:textId="77777777" w:rsidTr="00DA1FB5">
        <w:tc>
          <w:tcPr>
            <w:tcW w:w="549" w:type="dxa"/>
            <w:shd w:val="clear" w:color="auto" w:fill="D9D9D9"/>
            <w:vAlign w:val="center"/>
          </w:tcPr>
          <w:p w14:paraId="6F7E4B46" w14:textId="77777777" w:rsidR="00BE5536" w:rsidRPr="00834901" w:rsidRDefault="00BE5536"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II.</w:t>
            </w:r>
          </w:p>
        </w:tc>
        <w:tc>
          <w:tcPr>
            <w:tcW w:w="2281" w:type="dxa"/>
            <w:tcBorders>
              <w:bottom w:val="single" w:sz="4" w:space="0" w:color="auto"/>
            </w:tcBorders>
            <w:shd w:val="clear" w:color="auto" w:fill="D9D9D9"/>
            <w:vAlign w:val="center"/>
          </w:tcPr>
          <w:p w14:paraId="5B1AB12B" w14:textId="77777777" w:rsidR="00BE5536" w:rsidRPr="00834901" w:rsidRDefault="00BE5536" w:rsidP="00DA1FB5">
            <w:pPr>
              <w:tabs>
                <w:tab w:val="left" w:pos="459"/>
              </w:tabs>
              <w:rPr>
                <w:rFonts w:cs="Times New Roman"/>
                <w:b/>
                <w:bCs/>
                <w:color w:val="000000" w:themeColor="text1"/>
                <w:sz w:val="16"/>
                <w:szCs w:val="16"/>
              </w:rPr>
            </w:pPr>
            <w:r w:rsidRPr="00834901">
              <w:rPr>
                <w:rFonts w:cs="Times New Roman"/>
                <w:b/>
                <w:bCs/>
                <w:color w:val="000000" w:themeColor="text1"/>
                <w:sz w:val="16"/>
                <w:szCs w:val="16"/>
              </w:rPr>
              <w:t>Sprzęt do odśnieżania</w:t>
            </w:r>
          </w:p>
        </w:tc>
        <w:tc>
          <w:tcPr>
            <w:tcW w:w="993" w:type="dxa"/>
            <w:shd w:val="clear" w:color="auto" w:fill="D9D9D9"/>
            <w:vAlign w:val="center"/>
          </w:tcPr>
          <w:p w14:paraId="2A0B9876" w14:textId="77777777" w:rsidR="00BE5536" w:rsidRPr="00834901" w:rsidRDefault="00BE5536" w:rsidP="00DA1FB5">
            <w:pPr>
              <w:tabs>
                <w:tab w:val="left" w:pos="459"/>
              </w:tabs>
              <w:ind w:left="79" w:hanging="79"/>
              <w:jc w:val="center"/>
              <w:rPr>
                <w:rFonts w:cs="Times New Roman"/>
                <w:color w:val="000000" w:themeColor="text1"/>
                <w:sz w:val="16"/>
                <w:szCs w:val="16"/>
              </w:rPr>
            </w:pPr>
            <w:r w:rsidRPr="00834901">
              <w:rPr>
                <w:rFonts w:cs="Times New Roman"/>
                <w:color w:val="000000" w:themeColor="text1"/>
                <w:sz w:val="16"/>
                <w:szCs w:val="16"/>
              </w:rPr>
              <w:t>X</w:t>
            </w:r>
          </w:p>
        </w:tc>
        <w:tc>
          <w:tcPr>
            <w:tcW w:w="1134" w:type="dxa"/>
            <w:tcBorders>
              <w:bottom w:val="single" w:sz="4" w:space="0" w:color="auto"/>
            </w:tcBorders>
            <w:shd w:val="clear" w:color="auto" w:fill="D9D9D9"/>
            <w:vAlign w:val="center"/>
          </w:tcPr>
          <w:p w14:paraId="19E4B88B" w14:textId="77777777" w:rsidR="00BE5536" w:rsidRPr="00834901" w:rsidRDefault="00BE5536"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275" w:type="dxa"/>
            <w:shd w:val="clear" w:color="auto" w:fill="D9D9D9"/>
            <w:vAlign w:val="center"/>
          </w:tcPr>
          <w:p w14:paraId="76885F85" w14:textId="77777777" w:rsidR="00BE5536" w:rsidRPr="00834901" w:rsidRDefault="00BE5536"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575" w:type="dxa"/>
            <w:shd w:val="clear" w:color="auto" w:fill="D9D9D9"/>
          </w:tcPr>
          <w:p w14:paraId="68C565E7" w14:textId="77777777" w:rsidR="00BE5536" w:rsidRPr="00834901" w:rsidRDefault="00BE5536" w:rsidP="00DA1FB5">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X</w:t>
            </w:r>
          </w:p>
        </w:tc>
        <w:tc>
          <w:tcPr>
            <w:tcW w:w="2126" w:type="dxa"/>
            <w:shd w:val="clear" w:color="auto" w:fill="D9D9D9"/>
            <w:vAlign w:val="center"/>
          </w:tcPr>
          <w:p w14:paraId="77E34108" w14:textId="77777777" w:rsidR="00BE5536" w:rsidRPr="00834901" w:rsidRDefault="00BE5536"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r>
      <w:tr w:rsidR="00BE5536" w:rsidRPr="00834901" w14:paraId="6840CB6B" w14:textId="77777777" w:rsidTr="00DA1FB5">
        <w:tc>
          <w:tcPr>
            <w:tcW w:w="549" w:type="dxa"/>
            <w:vAlign w:val="center"/>
          </w:tcPr>
          <w:p w14:paraId="506077B5" w14:textId="3AD5748C" w:rsidR="00BE5536" w:rsidRPr="00E8718E" w:rsidRDefault="00BE5536"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1</w:t>
            </w:r>
            <w:r w:rsidRPr="00E8718E">
              <w:rPr>
                <w:rFonts w:cs="Times New Roman"/>
                <w:color w:val="000000" w:themeColor="text1"/>
                <w:sz w:val="16"/>
                <w:szCs w:val="16"/>
              </w:rPr>
              <w:t>.</w:t>
            </w:r>
          </w:p>
        </w:tc>
        <w:tc>
          <w:tcPr>
            <w:tcW w:w="2281" w:type="dxa"/>
            <w:tcBorders>
              <w:top w:val="single" w:sz="4" w:space="0" w:color="auto"/>
              <w:left w:val="nil"/>
              <w:bottom w:val="single" w:sz="4" w:space="0" w:color="auto"/>
              <w:right w:val="single" w:sz="4" w:space="0" w:color="auto"/>
            </w:tcBorders>
            <w:shd w:val="clear" w:color="auto" w:fill="auto"/>
            <w:vAlign w:val="center"/>
          </w:tcPr>
          <w:p w14:paraId="1FDD4468" w14:textId="77777777" w:rsidR="00BE5536" w:rsidRPr="00834901" w:rsidRDefault="00BE5536" w:rsidP="00DA1FB5">
            <w:pPr>
              <w:tabs>
                <w:tab w:val="left" w:pos="459"/>
              </w:tabs>
              <w:rPr>
                <w:rFonts w:cs="Times New Roman"/>
                <w:color w:val="000000" w:themeColor="text1"/>
                <w:sz w:val="16"/>
                <w:szCs w:val="16"/>
              </w:rPr>
            </w:pPr>
            <w:r>
              <w:rPr>
                <w:sz w:val="16"/>
                <w:szCs w:val="16"/>
                <w:lang w:eastAsia="pl-PL"/>
              </w:rPr>
              <w:t>M</w:t>
            </w:r>
            <w:r w:rsidRPr="00D92BC0">
              <w:rPr>
                <w:sz w:val="16"/>
                <w:szCs w:val="16"/>
                <w:lang w:eastAsia="pl-PL"/>
              </w:rPr>
              <w:t>echaniczne odśnieżanie</w:t>
            </w:r>
            <w:r>
              <w:rPr>
                <w:sz w:val="16"/>
                <w:szCs w:val="16"/>
                <w:lang w:eastAsia="pl-PL"/>
              </w:rPr>
              <w:br/>
            </w:r>
            <w:r w:rsidRPr="00D92BC0">
              <w:rPr>
                <w:sz w:val="16"/>
                <w:szCs w:val="16"/>
                <w:lang w:eastAsia="pl-PL"/>
              </w:rPr>
              <w:t>i posypywanie chodników</w:t>
            </w:r>
            <w:r>
              <w:rPr>
                <w:sz w:val="16"/>
                <w:szCs w:val="16"/>
                <w:lang w:eastAsia="pl-PL"/>
              </w:rPr>
              <w:br/>
            </w:r>
            <w:r w:rsidRPr="00D92BC0">
              <w:rPr>
                <w:sz w:val="16"/>
                <w:szCs w:val="16"/>
                <w:lang w:eastAsia="pl-PL"/>
              </w:rPr>
              <w:t>i peronów przystankowych</w:t>
            </w:r>
          </w:p>
        </w:tc>
        <w:tc>
          <w:tcPr>
            <w:tcW w:w="993" w:type="dxa"/>
            <w:tcBorders>
              <w:left w:val="single" w:sz="4" w:space="0" w:color="auto"/>
            </w:tcBorders>
            <w:vAlign w:val="center"/>
          </w:tcPr>
          <w:p w14:paraId="0696019B" w14:textId="77777777" w:rsidR="00BE5536" w:rsidRPr="00834901" w:rsidRDefault="00BE5536"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h</w:t>
            </w:r>
          </w:p>
        </w:tc>
        <w:tc>
          <w:tcPr>
            <w:tcW w:w="1134" w:type="dxa"/>
            <w:tcBorders>
              <w:top w:val="nil"/>
              <w:left w:val="nil"/>
              <w:bottom w:val="single" w:sz="4" w:space="0" w:color="auto"/>
              <w:right w:val="single" w:sz="4" w:space="0" w:color="auto"/>
            </w:tcBorders>
            <w:shd w:val="clear" w:color="auto" w:fill="auto"/>
            <w:vAlign w:val="center"/>
          </w:tcPr>
          <w:p w14:paraId="43C85726" w14:textId="629F6BBD" w:rsidR="00BE5536" w:rsidRPr="00E90F3A" w:rsidRDefault="00BE5536" w:rsidP="00DA1FB5">
            <w:pPr>
              <w:tabs>
                <w:tab w:val="left" w:pos="459"/>
              </w:tabs>
              <w:ind w:left="79" w:hanging="79"/>
              <w:jc w:val="center"/>
              <w:rPr>
                <w:rFonts w:cs="Times New Roman"/>
                <w:b/>
                <w:bCs/>
                <w:color w:val="000000" w:themeColor="text1"/>
                <w:sz w:val="16"/>
                <w:szCs w:val="16"/>
              </w:rPr>
            </w:pPr>
            <w:r>
              <w:rPr>
                <w:b/>
                <w:bCs/>
                <w:sz w:val="16"/>
                <w:szCs w:val="16"/>
                <w:lang w:eastAsia="pl-PL"/>
              </w:rPr>
              <w:t>5</w:t>
            </w:r>
          </w:p>
        </w:tc>
        <w:tc>
          <w:tcPr>
            <w:tcW w:w="1275" w:type="dxa"/>
            <w:tcBorders>
              <w:left w:val="single" w:sz="4" w:space="0" w:color="auto"/>
            </w:tcBorders>
            <w:shd w:val="clear" w:color="auto" w:fill="FFFFFF" w:themeFill="background1"/>
            <w:vAlign w:val="center"/>
          </w:tcPr>
          <w:p w14:paraId="77C41D59" w14:textId="77777777" w:rsidR="00BE5536" w:rsidRPr="00834901" w:rsidRDefault="00BE5536"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hemeFill="accent5" w:themeFillTint="33"/>
          </w:tcPr>
          <w:p w14:paraId="39A6E9A6" w14:textId="77777777" w:rsidR="00BE5536" w:rsidRPr="00834901" w:rsidRDefault="00BE5536" w:rsidP="00DA1FB5">
            <w:pPr>
              <w:tabs>
                <w:tab w:val="left" w:pos="459"/>
              </w:tabs>
              <w:ind w:left="79" w:hanging="79"/>
              <w:jc w:val="center"/>
              <w:rPr>
                <w:rFonts w:cs="Times New Roman"/>
                <w:b/>
                <w:bCs/>
                <w:color w:val="000000" w:themeColor="text1"/>
                <w:sz w:val="16"/>
                <w:szCs w:val="16"/>
              </w:rPr>
            </w:pPr>
          </w:p>
        </w:tc>
        <w:tc>
          <w:tcPr>
            <w:tcW w:w="2126" w:type="dxa"/>
            <w:shd w:val="clear" w:color="auto" w:fill="DAEEF3" w:themeFill="accent5" w:themeFillTint="33"/>
            <w:vAlign w:val="center"/>
          </w:tcPr>
          <w:p w14:paraId="535E6B22" w14:textId="77777777" w:rsidR="00BE5536" w:rsidRPr="00834901" w:rsidRDefault="00BE5536" w:rsidP="00DA1FB5">
            <w:pPr>
              <w:tabs>
                <w:tab w:val="left" w:pos="459"/>
              </w:tabs>
              <w:ind w:left="79" w:hanging="79"/>
              <w:jc w:val="center"/>
              <w:rPr>
                <w:rFonts w:cs="Times New Roman"/>
                <w:b/>
                <w:bCs/>
                <w:color w:val="000000" w:themeColor="text1"/>
                <w:sz w:val="16"/>
                <w:szCs w:val="16"/>
              </w:rPr>
            </w:pPr>
          </w:p>
        </w:tc>
      </w:tr>
      <w:tr w:rsidR="00BE5536" w:rsidRPr="00834901" w14:paraId="04678DD0" w14:textId="77777777" w:rsidTr="00DA1FB5">
        <w:tc>
          <w:tcPr>
            <w:tcW w:w="549" w:type="dxa"/>
            <w:vAlign w:val="center"/>
          </w:tcPr>
          <w:p w14:paraId="18C8C06F" w14:textId="4ED56BD4" w:rsidR="00BE5536" w:rsidRDefault="00BE5536"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2.</w:t>
            </w:r>
          </w:p>
        </w:tc>
        <w:tc>
          <w:tcPr>
            <w:tcW w:w="2281" w:type="dxa"/>
            <w:tcBorders>
              <w:top w:val="single" w:sz="4" w:space="0" w:color="auto"/>
              <w:left w:val="nil"/>
              <w:bottom w:val="single" w:sz="4" w:space="0" w:color="auto"/>
              <w:right w:val="single" w:sz="4" w:space="0" w:color="auto"/>
            </w:tcBorders>
            <w:shd w:val="clear" w:color="auto" w:fill="auto"/>
          </w:tcPr>
          <w:p w14:paraId="688B1FC3" w14:textId="77777777" w:rsidR="00BE5536" w:rsidRPr="00D17972" w:rsidRDefault="00BE5536" w:rsidP="00DA1FB5">
            <w:pPr>
              <w:tabs>
                <w:tab w:val="left" w:pos="459"/>
              </w:tabs>
              <w:rPr>
                <w:sz w:val="16"/>
                <w:szCs w:val="16"/>
                <w:lang w:eastAsia="pl-PL"/>
              </w:rPr>
            </w:pPr>
            <w:r w:rsidRPr="00D17972">
              <w:rPr>
                <w:sz w:val="16"/>
                <w:szCs w:val="16"/>
              </w:rPr>
              <w:t>Transport materiału - śniegu samochodem samowyładowczym (ładowność min 24Mg)</w:t>
            </w:r>
          </w:p>
        </w:tc>
        <w:tc>
          <w:tcPr>
            <w:tcW w:w="993" w:type="dxa"/>
            <w:tcBorders>
              <w:left w:val="single" w:sz="4" w:space="0" w:color="auto"/>
            </w:tcBorders>
          </w:tcPr>
          <w:p w14:paraId="3C4E79F2" w14:textId="77777777" w:rsidR="00BE5536" w:rsidRPr="00D17972" w:rsidRDefault="00BE5536" w:rsidP="00DA1FB5">
            <w:pPr>
              <w:tabs>
                <w:tab w:val="left" w:pos="459"/>
              </w:tabs>
              <w:ind w:left="79" w:hanging="79"/>
              <w:jc w:val="center"/>
              <w:rPr>
                <w:rFonts w:cs="Times New Roman"/>
                <w:color w:val="000000" w:themeColor="text1"/>
                <w:sz w:val="16"/>
                <w:szCs w:val="16"/>
              </w:rPr>
            </w:pPr>
            <w:r w:rsidRPr="00D17972">
              <w:rPr>
                <w:sz w:val="16"/>
                <w:szCs w:val="16"/>
              </w:rPr>
              <w:t>km</w:t>
            </w:r>
          </w:p>
        </w:tc>
        <w:tc>
          <w:tcPr>
            <w:tcW w:w="1134" w:type="dxa"/>
            <w:tcBorders>
              <w:top w:val="nil"/>
              <w:left w:val="nil"/>
              <w:bottom w:val="single" w:sz="4" w:space="0" w:color="auto"/>
              <w:right w:val="single" w:sz="4" w:space="0" w:color="auto"/>
            </w:tcBorders>
            <w:shd w:val="clear" w:color="auto" w:fill="auto"/>
            <w:vAlign w:val="center"/>
          </w:tcPr>
          <w:p w14:paraId="29A9074A" w14:textId="18F50F79" w:rsidR="00BE5536" w:rsidRPr="00D17972" w:rsidRDefault="00BE5536" w:rsidP="00DA1FB5">
            <w:pPr>
              <w:tabs>
                <w:tab w:val="left" w:pos="459"/>
              </w:tabs>
              <w:ind w:left="79" w:hanging="79"/>
              <w:jc w:val="center"/>
              <w:rPr>
                <w:b/>
                <w:bCs/>
                <w:sz w:val="16"/>
                <w:szCs w:val="16"/>
                <w:lang w:eastAsia="pl-PL"/>
              </w:rPr>
            </w:pPr>
            <w:r w:rsidRPr="00D17972">
              <w:rPr>
                <w:b/>
                <w:bCs/>
                <w:sz w:val="16"/>
                <w:szCs w:val="16"/>
              </w:rPr>
              <w:t>5</w:t>
            </w:r>
          </w:p>
        </w:tc>
        <w:tc>
          <w:tcPr>
            <w:tcW w:w="1275" w:type="dxa"/>
            <w:tcBorders>
              <w:left w:val="single" w:sz="4" w:space="0" w:color="auto"/>
            </w:tcBorders>
            <w:shd w:val="clear" w:color="auto" w:fill="FFFFFF" w:themeFill="background1"/>
            <w:vAlign w:val="center"/>
          </w:tcPr>
          <w:p w14:paraId="54897B92" w14:textId="77777777" w:rsidR="00BE5536" w:rsidRPr="00834901" w:rsidRDefault="00BE5536" w:rsidP="00DA1FB5">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hemeFill="accent5" w:themeFillTint="33"/>
          </w:tcPr>
          <w:p w14:paraId="39567A23" w14:textId="77777777" w:rsidR="00BE5536" w:rsidRPr="00834901" w:rsidRDefault="00BE5536" w:rsidP="00DA1FB5">
            <w:pPr>
              <w:tabs>
                <w:tab w:val="left" w:pos="459"/>
              </w:tabs>
              <w:ind w:left="79" w:hanging="79"/>
              <w:jc w:val="center"/>
              <w:rPr>
                <w:rFonts w:cs="Times New Roman"/>
                <w:b/>
                <w:bCs/>
                <w:color w:val="000000" w:themeColor="text1"/>
                <w:sz w:val="16"/>
                <w:szCs w:val="16"/>
              </w:rPr>
            </w:pPr>
          </w:p>
        </w:tc>
        <w:tc>
          <w:tcPr>
            <w:tcW w:w="2126" w:type="dxa"/>
            <w:shd w:val="clear" w:color="auto" w:fill="DAEEF3" w:themeFill="accent5" w:themeFillTint="33"/>
            <w:vAlign w:val="center"/>
          </w:tcPr>
          <w:p w14:paraId="45987259" w14:textId="77777777" w:rsidR="00BE5536" w:rsidRPr="00834901" w:rsidRDefault="00BE5536" w:rsidP="00DA1FB5">
            <w:pPr>
              <w:tabs>
                <w:tab w:val="left" w:pos="459"/>
              </w:tabs>
              <w:ind w:left="79" w:hanging="79"/>
              <w:jc w:val="center"/>
              <w:rPr>
                <w:rFonts w:cs="Times New Roman"/>
                <w:b/>
                <w:bCs/>
                <w:color w:val="000000" w:themeColor="text1"/>
                <w:sz w:val="16"/>
                <w:szCs w:val="16"/>
              </w:rPr>
            </w:pPr>
          </w:p>
        </w:tc>
      </w:tr>
      <w:tr w:rsidR="00BE5536" w:rsidRPr="00834901" w14:paraId="6EC76A08" w14:textId="77777777" w:rsidTr="00DA1FB5">
        <w:tc>
          <w:tcPr>
            <w:tcW w:w="549" w:type="dxa"/>
            <w:vAlign w:val="center"/>
          </w:tcPr>
          <w:p w14:paraId="09530A83" w14:textId="679A475F" w:rsidR="00BE5536" w:rsidRDefault="00BE5536"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3.</w:t>
            </w:r>
          </w:p>
        </w:tc>
        <w:tc>
          <w:tcPr>
            <w:tcW w:w="2281" w:type="dxa"/>
            <w:tcBorders>
              <w:top w:val="single" w:sz="4" w:space="0" w:color="auto"/>
              <w:left w:val="nil"/>
              <w:bottom w:val="single" w:sz="4" w:space="0" w:color="auto"/>
              <w:right w:val="single" w:sz="4" w:space="0" w:color="auto"/>
            </w:tcBorders>
            <w:shd w:val="clear" w:color="auto" w:fill="auto"/>
          </w:tcPr>
          <w:p w14:paraId="51C7054D" w14:textId="77777777" w:rsidR="00BE5536" w:rsidRPr="00D17972" w:rsidRDefault="00BE5536" w:rsidP="00DA1FB5">
            <w:pPr>
              <w:tabs>
                <w:tab w:val="left" w:pos="459"/>
              </w:tabs>
              <w:rPr>
                <w:sz w:val="16"/>
                <w:szCs w:val="16"/>
                <w:lang w:eastAsia="pl-PL"/>
              </w:rPr>
            </w:pPr>
            <w:r w:rsidRPr="00D17972">
              <w:rPr>
                <w:sz w:val="16"/>
                <w:szCs w:val="16"/>
              </w:rPr>
              <w:t>Wykonanie solanki 23% sól zamawiającego</w:t>
            </w:r>
          </w:p>
        </w:tc>
        <w:tc>
          <w:tcPr>
            <w:tcW w:w="993" w:type="dxa"/>
            <w:tcBorders>
              <w:left w:val="single" w:sz="4" w:space="0" w:color="auto"/>
            </w:tcBorders>
            <w:vAlign w:val="center"/>
          </w:tcPr>
          <w:p w14:paraId="5B234046" w14:textId="77777777" w:rsidR="00BE5536" w:rsidRPr="00D17972" w:rsidRDefault="00BE5536" w:rsidP="00DA1FB5">
            <w:pPr>
              <w:tabs>
                <w:tab w:val="left" w:pos="459"/>
              </w:tabs>
              <w:ind w:left="79" w:hanging="79"/>
              <w:jc w:val="center"/>
              <w:rPr>
                <w:rFonts w:cs="Times New Roman"/>
                <w:color w:val="000000" w:themeColor="text1"/>
                <w:sz w:val="16"/>
                <w:szCs w:val="16"/>
              </w:rPr>
            </w:pPr>
            <w:r w:rsidRPr="00D17972">
              <w:rPr>
                <w:sz w:val="16"/>
                <w:szCs w:val="16"/>
              </w:rPr>
              <w:t>m³</w:t>
            </w:r>
          </w:p>
        </w:tc>
        <w:tc>
          <w:tcPr>
            <w:tcW w:w="1134" w:type="dxa"/>
            <w:tcBorders>
              <w:top w:val="nil"/>
              <w:left w:val="nil"/>
              <w:bottom w:val="single" w:sz="4" w:space="0" w:color="auto"/>
              <w:right w:val="single" w:sz="4" w:space="0" w:color="auto"/>
            </w:tcBorders>
            <w:shd w:val="clear" w:color="auto" w:fill="auto"/>
            <w:vAlign w:val="center"/>
          </w:tcPr>
          <w:p w14:paraId="7265AD72" w14:textId="6D3F0FD8" w:rsidR="00BE5536" w:rsidRPr="00D17972" w:rsidRDefault="00BE5536" w:rsidP="00DA1FB5">
            <w:pPr>
              <w:tabs>
                <w:tab w:val="left" w:pos="459"/>
              </w:tabs>
              <w:ind w:left="79" w:hanging="79"/>
              <w:jc w:val="center"/>
              <w:rPr>
                <w:b/>
                <w:bCs/>
                <w:sz w:val="16"/>
                <w:szCs w:val="16"/>
                <w:lang w:eastAsia="pl-PL"/>
              </w:rPr>
            </w:pPr>
            <w:r>
              <w:rPr>
                <w:b/>
                <w:bCs/>
                <w:sz w:val="16"/>
                <w:szCs w:val="16"/>
              </w:rPr>
              <w:t>10</w:t>
            </w:r>
          </w:p>
        </w:tc>
        <w:tc>
          <w:tcPr>
            <w:tcW w:w="1275" w:type="dxa"/>
            <w:tcBorders>
              <w:left w:val="single" w:sz="4" w:space="0" w:color="auto"/>
            </w:tcBorders>
            <w:shd w:val="clear" w:color="auto" w:fill="FFFFFF" w:themeFill="background1"/>
            <w:vAlign w:val="center"/>
          </w:tcPr>
          <w:p w14:paraId="41BBDD75" w14:textId="77777777" w:rsidR="00BE5536" w:rsidRPr="00834901" w:rsidRDefault="00BE5536"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hemeFill="accent5" w:themeFillTint="33"/>
          </w:tcPr>
          <w:p w14:paraId="5F2BB2D6" w14:textId="77777777" w:rsidR="00BE5536" w:rsidRPr="00834901" w:rsidRDefault="00BE5536" w:rsidP="00DA1FB5">
            <w:pPr>
              <w:tabs>
                <w:tab w:val="left" w:pos="459"/>
              </w:tabs>
              <w:ind w:left="79" w:hanging="79"/>
              <w:jc w:val="center"/>
              <w:rPr>
                <w:rFonts w:cs="Times New Roman"/>
                <w:b/>
                <w:bCs/>
                <w:color w:val="000000" w:themeColor="text1"/>
                <w:sz w:val="16"/>
                <w:szCs w:val="16"/>
              </w:rPr>
            </w:pPr>
          </w:p>
        </w:tc>
        <w:tc>
          <w:tcPr>
            <w:tcW w:w="2126" w:type="dxa"/>
            <w:shd w:val="clear" w:color="auto" w:fill="DAEEF3" w:themeFill="accent5" w:themeFillTint="33"/>
            <w:vAlign w:val="center"/>
          </w:tcPr>
          <w:p w14:paraId="2A7893B6" w14:textId="77777777" w:rsidR="00BE5536" w:rsidRPr="00834901" w:rsidRDefault="00BE5536" w:rsidP="00DA1FB5">
            <w:pPr>
              <w:tabs>
                <w:tab w:val="left" w:pos="459"/>
              </w:tabs>
              <w:ind w:left="79" w:hanging="79"/>
              <w:jc w:val="center"/>
              <w:rPr>
                <w:rFonts w:cs="Times New Roman"/>
                <w:b/>
                <w:bCs/>
                <w:color w:val="000000" w:themeColor="text1"/>
                <w:sz w:val="16"/>
                <w:szCs w:val="16"/>
              </w:rPr>
            </w:pPr>
          </w:p>
        </w:tc>
      </w:tr>
      <w:tr w:rsidR="00BE5536" w:rsidRPr="00834901" w14:paraId="15E62174" w14:textId="77777777" w:rsidTr="00DA1FB5">
        <w:tc>
          <w:tcPr>
            <w:tcW w:w="549" w:type="dxa"/>
            <w:shd w:val="clear" w:color="auto" w:fill="D9D9D9"/>
          </w:tcPr>
          <w:p w14:paraId="733BA898" w14:textId="77777777" w:rsidR="00BE5536" w:rsidRPr="00834901" w:rsidRDefault="00BE5536"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III.</w:t>
            </w:r>
          </w:p>
        </w:tc>
        <w:tc>
          <w:tcPr>
            <w:tcW w:w="2281" w:type="dxa"/>
            <w:tcBorders>
              <w:top w:val="single" w:sz="4" w:space="0" w:color="auto"/>
            </w:tcBorders>
            <w:shd w:val="clear" w:color="auto" w:fill="D9D9D9"/>
            <w:vAlign w:val="center"/>
          </w:tcPr>
          <w:p w14:paraId="52BFBA71" w14:textId="77777777" w:rsidR="00BE5536" w:rsidRPr="00834901" w:rsidRDefault="00BE5536" w:rsidP="00DA1FB5">
            <w:pPr>
              <w:tabs>
                <w:tab w:val="left" w:pos="459"/>
              </w:tabs>
              <w:ind w:left="79" w:hanging="79"/>
              <w:rPr>
                <w:rFonts w:cs="Times New Roman"/>
                <w:b/>
                <w:color w:val="000000" w:themeColor="text1"/>
                <w:sz w:val="16"/>
                <w:szCs w:val="16"/>
              </w:rPr>
            </w:pPr>
            <w:r w:rsidRPr="00834901">
              <w:rPr>
                <w:rFonts w:cs="Times New Roman"/>
                <w:b/>
                <w:color w:val="000000" w:themeColor="text1"/>
                <w:sz w:val="16"/>
                <w:szCs w:val="16"/>
              </w:rPr>
              <w:t xml:space="preserve">Zamiatanie poziome </w:t>
            </w:r>
            <w:r>
              <w:rPr>
                <w:rFonts w:cs="Times New Roman"/>
                <w:b/>
                <w:color w:val="000000" w:themeColor="text1"/>
                <w:sz w:val="16"/>
                <w:szCs w:val="16"/>
              </w:rPr>
              <w:t>dróg</w:t>
            </w:r>
          </w:p>
        </w:tc>
        <w:tc>
          <w:tcPr>
            <w:tcW w:w="993" w:type="dxa"/>
            <w:shd w:val="clear" w:color="auto" w:fill="D9D9D9" w:themeFill="background1" w:themeFillShade="D9"/>
            <w:vAlign w:val="center"/>
          </w:tcPr>
          <w:p w14:paraId="20605832" w14:textId="77777777" w:rsidR="00BE5536" w:rsidRPr="00D17972" w:rsidRDefault="00BE5536" w:rsidP="00DA1FB5">
            <w:pPr>
              <w:tabs>
                <w:tab w:val="left" w:pos="459"/>
              </w:tabs>
              <w:ind w:left="79" w:hanging="79"/>
              <w:jc w:val="center"/>
              <w:rPr>
                <w:rFonts w:cs="Times New Roman"/>
                <w:b/>
                <w:bCs/>
                <w:color w:val="000000" w:themeColor="text1"/>
                <w:sz w:val="16"/>
                <w:szCs w:val="16"/>
                <w:vertAlign w:val="superscript"/>
              </w:rPr>
            </w:pPr>
            <w:r w:rsidRPr="00D17972">
              <w:rPr>
                <w:rFonts w:cs="Times New Roman"/>
                <w:b/>
                <w:bCs/>
                <w:color w:val="000000" w:themeColor="text1"/>
                <w:sz w:val="16"/>
                <w:szCs w:val="16"/>
              </w:rPr>
              <w:t>X</w:t>
            </w:r>
          </w:p>
        </w:tc>
        <w:tc>
          <w:tcPr>
            <w:tcW w:w="1134" w:type="dxa"/>
            <w:tcBorders>
              <w:top w:val="single" w:sz="4" w:space="0" w:color="auto"/>
            </w:tcBorders>
            <w:shd w:val="clear" w:color="auto" w:fill="D9D9D9" w:themeFill="background1" w:themeFillShade="D9"/>
            <w:vAlign w:val="center"/>
          </w:tcPr>
          <w:p w14:paraId="2B243328" w14:textId="77777777" w:rsidR="00BE5536" w:rsidRPr="00D17972" w:rsidRDefault="00BE5536" w:rsidP="00DA1FB5">
            <w:pPr>
              <w:tabs>
                <w:tab w:val="left" w:pos="459"/>
              </w:tabs>
              <w:ind w:left="79" w:hanging="79"/>
              <w:jc w:val="center"/>
              <w:rPr>
                <w:rFonts w:cs="Times New Roman"/>
                <w:b/>
                <w:bCs/>
                <w:color w:val="000000" w:themeColor="text1"/>
                <w:sz w:val="16"/>
                <w:szCs w:val="16"/>
              </w:rPr>
            </w:pPr>
            <w:r w:rsidRPr="00D17972">
              <w:rPr>
                <w:b/>
                <w:bCs/>
                <w:sz w:val="16"/>
                <w:szCs w:val="16"/>
                <w:lang w:eastAsia="pl-PL"/>
              </w:rPr>
              <w:t>X</w:t>
            </w:r>
          </w:p>
        </w:tc>
        <w:tc>
          <w:tcPr>
            <w:tcW w:w="1275" w:type="dxa"/>
            <w:shd w:val="clear" w:color="auto" w:fill="D9D9D9" w:themeFill="background1" w:themeFillShade="D9"/>
            <w:vAlign w:val="center"/>
          </w:tcPr>
          <w:p w14:paraId="26CB59D4" w14:textId="77777777" w:rsidR="00BE5536" w:rsidRPr="00D17972" w:rsidRDefault="00BE5536" w:rsidP="00DA1FB5">
            <w:pPr>
              <w:tabs>
                <w:tab w:val="left" w:pos="459"/>
              </w:tabs>
              <w:ind w:left="79" w:hanging="79"/>
              <w:jc w:val="center"/>
              <w:rPr>
                <w:rFonts w:cs="Times New Roman"/>
                <w:b/>
                <w:bCs/>
                <w:color w:val="000000" w:themeColor="text1"/>
                <w:sz w:val="16"/>
                <w:szCs w:val="16"/>
              </w:rPr>
            </w:pPr>
            <w:r w:rsidRPr="00D17972">
              <w:rPr>
                <w:rFonts w:cs="Times New Roman"/>
                <w:b/>
                <w:bCs/>
                <w:color w:val="000000" w:themeColor="text1"/>
                <w:sz w:val="16"/>
                <w:szCs w:val="16"/>
              </w:rPr>
              <w:t>X</w:t>
            </w:r>
          </w:p>
        </w:tc>
        <w:tc>
          <w:tcPr>
            <w:tcW w:w="1575" w:type="dxa"/>
            <w:shd w:val="clear" w:color="auto" w:fill="D9D9D9" w:themeFill="background1" w:themeFillShade="D9"/>
          </w:tcPr>
          <w:p w14:paraId="6241DAC0" w14:textId="77777777" w:rsidR="00BE5536" w:rsidRPr="00D17972" w:rsidRDefault="00BE5536" w:rsidP="00DA1FB5">
            <w:pPr>
              <w:tabs>
                <w:tab w:val="left" w:pos="459"/>
              </w:tabs>
              <w:ind w:left="79" w:hanging="79"/>
              <w:jc w:val="center"/>
              <w:rPr>
                <w:rFonts w:cs="Times New Roman"/>
                <w:b/>
                <w:bCs/>
                <w:color w:val="000000" w:themeColor="text1"/>
                <w:sz w:val="16"/>
                <w:szCs w:val="16"/>
              </w:rPr>
            </w:pPr>
            <w:r w:rsidRPr="00D17972">
              <w:rPr>
                <w:rFonts w:cs="Times New Roman"/>
                <w:b/>
                <w:bCs/>
                <w:color w:val="000000" w:themeColor="text1"/>
                <w:sz w:val="16"/>
                <w:szCs w:val="16"/>
              </w:rPr>
              <w:t>X</w:t>
            </w:r>
          </w:p>
        </w:tc>
        <w:tc>
          <w:tcPr>
            <w:tcW w:w="2126" w:type="dxa"/>
            <w:shd w:val="clear" w:color="auto" w:fill="D9D9D9" w:themeFill="background1" w:themeFillShade="D9"/>
            <w:vAlign w:val="center"/>
          </w:tcPr>
          <w:p w14:paraId="1371F58F" w14:textId="77777777" w:rsidR="00BE5536" w:rsidRPr="00D17972" w:rsidRDefault="00BE5536" w:rsidP="00DA1FB5">
            <w:pPr>
              <w:tabs>
                <w:tab w:val="left" w:pos="459"/>
              </w:tabs>
              <w:ind w:left="79" w:hanging="79"/>
              <w:jc w:val="center"/>
              <w:rPr>
                <w:rFonts w:cs="Times New Roman"/>
                <w:b/>
                <w:bCs/>
                <w:color w:val="000000" w:themeColor="text1"/>
                <w:sz w:val="16"/>
                <w:szCs w:val="16"/>
              </w:rPr>
            </w:pPr>
            <w:r w:rsidRPr="00D17972">
              <w:rPr>
                <w:rFonts w:cs="Times New Roman"/>
                <w:b/>
                <w:bCs/>
                <w:color w:val="000000" w:themeColor="text1"/>
                <w:sz w:val="16"/>
                <w:szCs w:val="16"/>
              </w:rPr>
              <w:t>X</w:t>
            </w:r>
          </w:p>
        </w:tc>
      </w:tr>
      <w:tr w:rsidR="00A90F98" w:rsidRPr="00834901" w14:paraId="3D46217F" w14:textId="77777777" w:rsidTr="00DA1FB5">
        <w:tc>
          <w:tcPr>
            <w:tcW w:w="549" w:type="dxa"/>
            <w:shd w:val="clear" w:color="auto" w:fill="FFFFFF" w:themeFill="background1"/>
            <w:vAlign w:val="center"/>
          </w:tcPr>
          <w:p w14:paraId="389E22F4" w14:textId="77777777" w:rsidR="00A90F98" w:rsidRPr="00D17972" w:rsidRDefault="00A90F98" w:rsidP="00A90F98">
            <w:pPr>
              <w:tabs>
                <w:tab w:val="left" w:pos="459"/>
              </w:tabs>
              <w:ind w:left="79" w:hanging="79"/>
              <w:jc w:val="center"/>
              <w:rPr>
                <w:rFonts w:cs="Times New Roman"/>
                <w:color w:val="000000" w:themeColor="text1"/>
                <w:sz w:val="16"/>
                <w:szCs w:val="16"/>
              </w:rPr>
            </w:pPr>
            <w:r w:rsidRPr="00D17972">
              <w:rPr>
                <w:rFonts w:cs="Times New Roman"/>
                <w:color w:val="000000" w:themeColor="text1"/>
                <w:sz w:val="16"/>
                <w:szCs w:val="16"/>
              </w:rPr>
              <w:t>1.</w:t>
            </w:r>
          </w:p>
        </w:tc>
        <w:tc>
          <w:tcPr>
            <w:tcW w:w="2281" w:type="dxa"/>
            <w:shd w:val="clear" w:color="auto" w:fill="auto"/>
            <w:vAlign w:val="center"/>
          </w:tcPr>
          <w:p w14:paraId="25AFACE1" w14:textId="77777777" w:rsidR="00A90F98" w:rsidRPr="006E2732" w:rsidRDefault="00A90F98" w:rsidP="00A90F98">
            <w:pPr>
              <w:tabs>
                <w:tab w:val="left" w:pos="459"/>
              </w:tabs>
              <w:ind w:left="79" w:hanging="79"/>
              <w:rPr>
                <w:rFonts w:cs="Times New Roman"/>
                <w:b/>
                <w:color w:val="000000" w:themeColor="text1"/>
                <w:sz w:val="16"/>
                <w:szCs w:val="16"/>
              </w:rPr>
            </w:pPr>
            <w:r w:rsidRPr="006E2732">
              <w:rPr>
                <w:rFonts w:cs="Times New Roman"/>
                <w:sz w:val="16"/>
                <w:szCs w:val="16"/>
              </w:rPr>
              <w:t>Pozimowe zamiatanie ulic, zatok i mostów</w:t>
            </w:r>
          </w:p>
        </w:tc>
        <w:tc>
          <w:tcPr>
            <w:tcW w:w="993" w:type="dxa"/>
            <w:shd w:val="clear" w:color="auto" w:fill="auto"/>
            <w:vAlign w:val="center"/>
          </w:tcPr>
          <w:p w14:paraId="5F87FD17" w14:textId="77777777" w:rsidR="00A90F98" w:rsidRPr="006E2732" w:rsidRDefault="00A90F98" w:rsidP="00A90F98">
            <w:pPr>
              <w:tabs>
                <w:tab w:val="left" w:pos="459"/>
              </w:tabs>
              <w:ind w:left="79" w:hanging="79"/>
              <w:jc w:val="center"/>
              <w:rPr>
                <w:rFonts w:cs="Times New Roman"/>
                <w:color w:val="000000" w:themeColor="text1"/>
                <w:sz w:val="16"/>
                <w:szCs w:val="16"/>
              </w:rPr>
            </w:pPr>
            <w:r w:rsidRPr="006E2732">
              <w:rPr>
                <w:rFonts w:cs="Times New Roman"/>
                <w:sz w:val="16"/>
                <w:szCs w:val="16"/>
              </w:rPr>
              <w:t>m</w:t>
            </w:r>
            <w:r w:rsidRPr="006E2732">
              <w:rPr>
                <w:rFonts w:cs="Times New Roman"/>
                <w:sz w:val="16"/>
                <w:szCs w:val="16"/>
                <w:vertAlign w:val="superscript"/>
              </w:rPr>
              <w:t>2</w:t>
            </w:r>
          </w:p>
        </w:tc>
        <w:tc>
          <w:tcPr>
            <w:tcW w:w="1134" w:type="dxa"/>
            <w:shd w:val="clear" w:color="auto" w:fill="auto"/>
            <w:vAlign w:val="center"/>
          </w:tcPr>
          <w:p w14:paraId="7F0554E3" w14:textId="6F723235" w:rsidR="00A90F98" w:rsidRPr="00A90F98" w:rsidRDefault="00A90F98" w:rsidP="00A90F98">
            <w:pPr>
              <w:tabs>
                <w:tab w:val="left" w:pos="459"/>
              </w:tabs>
              <w:ind w:left="79" w:hanging="79"/>
              <w:jc w:val="center"/>
              <w:rPr>
                <w:rFonts w:cs="Times New Roman"/>
                <w:b/>
                <w:bCs/>
                <w:sz w:val="16"/>
                <w:szCs w:val="16"/>
                <w:lang w:eastAsia="pl-PL"/>
              </w:rPr>
            </w:pPr>
            <w:r w:rsidRPr="00A90F98">
              <w:rPr>
                <w:rFonts w:cs="Times New Roman"/>
                <w:b/>
                <w:bCs/>
                <w:sz w:val="16"/>
                <w:szCs w:val="16"/>
              </w:rPr>
              <w:t>6.600,00</w:t>
            </w:r>
          </w:p>
        </w:tc>
        <w:tc>
          <w:tcPr>
            <w:tcW w:w="1275" w:type="dxa"/>
            <w:shd w:val="clear" w:color="auto" w:fill="FFFFFF" w:themeFill="background1"/>
            <w:vAlign w:val="center"/>
          </w:tcPr>
          <w:p w14:paraId="0A967A22" w14:textId="77777777" w:rsidR="00A90F98" w:rsidRPr="00834901" w:rsidRDefault="00A90F98" w:rsidP="00A90F98">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hemeFill="accent5" w:themeFillTint="33"/>
          </w:tcPr>
          <w:p w14:paraId="49D832F5" w14:textId="77777777" w:rsidR="00A90F98" w:rsidRPr="00834901" w:rsidRDefault="00A90F98" w:rsidP="00A90F98">
            <w:pPr>
              <w:tabs>
                <w:tab w:val="left" w:pos="459"/>
              </w:tabs>
              <w:ind w:left="79" w:hanging="79"/>
              <w:jc w:val="right"/>
              <w:rPr>
                <w:rFonts w:cs="Times New Roman"/>
                <w:b/>
                <w:bCs/>
                <w:color w:val="000000" w:themeColor="text1"/>
                <w:sz w:val="16"/>
                <w:szCs w:val="16"/>
              </w:rPr>
            </w:pPr>
          </w:p>
        </w:tc>
        <w:tc>
          <w:tcPr>
            <w:tcW w:w="2126" w:type="dxa"/>
            <w:shd w:val="clear" w:color="auto" w:fill="DAEEF3" w:themeFill="accent5" w:themeFillTint="33"/>
            <w:vAlign w:val="center"/>
          </w:tcPr>
          <w:p w14:paraId="0627BB39" w14:textId="77777777" w:rsidR="00A90F98" w:rsidRPr="00834901" w:rsidRDefault="00A90F98" w:rsidP="00A90F98">
            <w:pPr>
              <w:tabs>
                <w:tab w:val="left" w:pos="459"/>
              </w:tabs>
              <w:ind w:left="79" w:hanging="79"/>
              <w:jc w:val="right"/>
              <w:rPr>
                <w:rFonts w:cs="Times New Roman"/>
                <w:b/>
                <w:bCs/>
                <w:color w:val="000000" w:themeColor="text1"/>
                <w:sz w:val="16"/>
                <w:szCs w:val="16"/>
              </w:rPr>
            </w:pPr>
          </w:p>
        </w:tc>
      </w:tr>
      <w:tr w:rsidR="00A90F98" w:rsidRPr="00834901" w14:paraId="1794A24E" w14:textId="77777777" w:rsidTr="00DA1FB5">
        <w:tc>
          <w:tcPr>
            <w:tcW w:w="549" w:type="dxa"/>
            <w:shd w:val="clear" w:color="auto" w:fill="FFFFFF" w:themeFill="background1"/>
            <w:vAlign w:val="center"/>
          </w:tcPr>
          <w:p w14:paraId="467FC9EC" w14:textId="77777777" w:rsidR="00A90F98" w:rsidRPr="00D17972" w:rsidRDefault="00A90F98" w:rsidP="00A90F98">
            <w:pPr>
              <w:tabs>
                <w:tab w:val="left" w:pos="459"/>
              </w:tabs>
              <w:ind w:left="79" w:hanging="79"/>
              <w:jc w:val="center"/>
              <w:rPr>
                <w:rFonts w:cs="Times New Roman"/>
                <w:color w:val="000000" w:themeColor="text1"/>
                <w:sz w:val="16"/>
                <w:szCs w:val="16"/>
              </w:rPr>
            </w:pPr>
            <w:r w:rsidRPr="00D17972">
              <w:rPr>
                <w:rFonts w:cs="Times New Roman"/>
                <w:color w:val="000000" w:themeColor="text1"/>
                <w:sz w:val="16"/>
                <w:szCs w:val="16"/>
              </w:rPr>
              <w:t>2.</w:t>
            </w:r>
          </w:p>
        </w:tc>
        <w:tc>
          <w:tcPr>
            <w:tcW w:w="2281" w:type="dxa"/>
            <w:shd w:val="clear" w:color="auto" w:fill="auto"/>
            <w:vAlign w:val="center"/>
          </w:tcPr>
          <w:p w14:paraId="2F7232D6" w14:textId="77777777" w:rsidR="00A90F98" w:rsidRPr="006E2732" w:rsidRDefault="00A90F98" w:rsidP="00A90F98">
            <w:pPr>
              <w:tabs>
                <w:tab w:val="left" w:pos="459"/>
              </w:tabs>
              <w:ind w:left="79" w:hanging="79"/>
              <w:rPr>
                <w:rFonts w:cs="Times New Roman"/>
                <w:b/>
                <w:color w:val="000000" w:themeColor="text1"/>
                <w:sz w:val="16"/>
                <w:szCs w:val="16"/>
              </w:rPr>
            </w:pPr>
            <w:r w:rsidRPr="006E2732">
              <w:rPr>
                <w:rFonts w:cs="Times New Roman"/>
                <w:sz w:val="16"/>
                <w:szCs w:val="16"/>
              </w:rPr>
              <w:t>Pozimowe zamiatanie chodników, ścieżek rowerowych (Zamawiający określi procentowy stopień zabrudzenia chodnika, ścieżki rowerowej do zamiatania)</w:t>
            </w:r>
          </w:p>
        </w:tc>
        <w:tc>
          <w:tcPr>
            <w:tcW w:w="993" w:type="dxa"/>
            <w:shd w:val="clear" w:color="auto" w:fill="auto"/>
            <w:vAlign w:val="center"/>
          </w:tcPr>
          <w:p w14:paraId="4B14F5E3" w14:textId="77777777" w:rsidR="00A90F98" w:rsidRPr="006E2732" w:rsidRDefault="00A90F98" w:rsidP="00A90F98">
            <w:pPr>
              <w:tabs>
                <w:tab w:val="left" w:pos="459"/>
              </w:tabs>
              <w:ind w:left="79" w:hanging="79"/>
              <w:jc w:val="center"/>
              <w:rPr>
                <w:rFonts w:cs="Times New Roman"/>
                <w:color w:val="000000" w:themeColor="text1"/>
                <w:sz w:val="16"/>
                <w:szCs w:val="16"/>
              </w:rPr>
            </w:pPr>
            <w:r w:rsidRPr="006E2732">
              <w:rPr>
                <w:rFonts w:cs="Times New Roman"/>
                <w:sz w:val="16"/>
                <w:szCs w:val="16"/>
              </w:rPr>
              <w:t>m</w:t>
            </w:r>
            <w:r w:rsidRPr="006E2732">
              <w:rPr>
                <w:rFonts w:cs="Times New Roman"/>
                <w:sz w:val="16"/>
                <w:szCs w:val="16"/>
                <w:vertAlign w:val="superscript"/>
              </w:rPr>
              <w:t>2</w:t>
            </w:r>
          </w:p>
        </w:tc>
        <w:tc>
          <w:tcPr>
            <w:tcW w:w="1134" w:type="dxa"/>
            <w:shd w:val="clear" w:color="auto" w:fill="auto"/>
            <w:vAlign w:val="center"/>
          </w:tcPr>
          <w:p w14:paraId="7E29DD81" w14:textId="2B94835C" w:rsidR="00A90F98" w:rsidRPr="00A90F98" w:rsidRDefault="00A90F98" w:rsidP="00A90F98">
            <w:pPr>
              <w:tabs>
                <w:tab w:val="left" w:pos="459"/>
              </w:tabs>
              <w:ind w:left="79" w:hanging="79"/>
              <w:jc w:val="center"/>
              <w:rPr>
                <w:rFonts w:cs="Times New Roman"/>
                <w:b/>
                <w:bCs/>
                <w:sz w:val="16"/>
                <w:szCs w:val="16"/>
                <w:lang w:eastAsia="pl-PL"/>
              </w:rPr>
            </w:pPr>
            <w:r w:rsidRPr="00A90F98">
              <w:rPr>
                <w:rFonts w:cs="Times New Roman"/>
                <w:b/>
                <w:bCs/>
                <w:sz w:val="16"/>
                <w:szCs w:val="16"/>
              </w:rPr>
              <w:t>26.435,10</w:t>
            </w:r>
          </w:p>
        </w:tc>
        <w:tc>
          <w:tcPr>
            <w:tcW w:w="1275" w:type="dxa"/>
            <w:shd w:val="clear" w:color="auto" w:fill="FFFFFF" w:themeFill="background1"/>
            <w:vAlign w:val="center"/>
          </w:tcPr>
          <w:p w14:paraId="2723881D" w14:textId="77777777" w:rsidR="00A90F98" w:rsidRPr="00834901" w:rsidRDefault="00A90F98" w:rsidP="00A90F98">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hemeFill="accent5" w:themeFillTint="33"/>
          </w:tcPr>
          <w:p w14:paraId="192989E5" w14:textId="77777777" w:rsidR="00A90F98" w:rsidRPr="00834901" w:rsidRDefault="00A90F98" w:rsidP="00A90F98">
            <w:pPr>
              <w:tabs>
                <w:tab w:val="left" w:pos="459"/>
              </w:tabs>
              <w:ind w:left="79" w:hanging="79"/>
              <w:jc w:val="right"/>
              <w:rPr>
                <w:rFonts w:cs="Times New Roman"/>
                <w:b/>
                <w:bCs/>
                <w:color w:val="000000" w:themeColor="text1"/>
                <w:sz w:val="16"/>
                <w:szCs w:val="16"/>
              </w:rPr>
            </w:pPr>
          </w:p>
        </w:tc>
        <w:tc>
          <w:tcPr>
            <w:tcW w:w="2126" w:type="dxa"/>
            <w:shd w:val="clear" w:color="auto" w:fill="DAEEF3" w:themeFill="accent5" w:themeFillTint="33"/>
            <w:vAlign w:val="center"/>
          </w:tcPr>
          <w:p w14:paraId="699BC2FF" w14:textId="77777777" w:rsidR="00A90F98" w:rsidRPr="00834901" w:rsidRDefault="00A90F98" w:rsidP="00A90F98">
            <w:pPr>
              <w:tabs>
                <w:tab w:val="left" w:pos="459"/>
              </w:tabs>
              <w:ind w:left="79" w:hanging="79"/>
              <w:jc w:val="right"/>
              <w:rPr>
                <w:rFonts w:cs="Times New Roman"/>
                <w:b/>
                <w:bCs/>
                <w:color w:val="000000" w:themeColor="text1"/>
                <w:sz w:val="16"/>
                <w:szCs w:val="16"/>
              </w:rPr>
            </w:pPr>
          </w:p>
        </w:tc>
      </w:tr>
      <w:tr w:rsidR="00BE5536" w:rsidRPr="00834901" w14:paraId="5C5BF9A3" w14:textId="77777777" w:rsidTr="00DA1FB5">
        <w:trPr>
          <w:trHeight w:val="50"/>
        </w:trPr>
        <w:tc>
          <w:tcPr>
            <w:tcW w:w="549" w:type="dxa"/>
            <w:vMerge w:val="restart"/>
            <w:tcBorders>
              <w:top w:val="double" w:sz="4" w:space="0" w:color="auto"/>
            </w:tcBorders>
            <w:vAlign w:val="center"/>
          </w:tcPr>
          <w:p w14:paraId="3C2352DE" w14:textId="77777777" w:rsidR="00BE5536" w:rsidRPr="00834901" w:rsidRDefault="00BE5536" w:rsidP="00DA1FB5">
            <w:pPr>
              <w:tabs>
                <w:tab w:val="left" w:pos="459"/>
              </w:tabs>
              <w:ind w:left="79" w:hanging="79"/>
              <w:rPr>
                <w:rFonts w:cs="Times New Roman"/>
                <w:b/>
                <w:bCs/>
                <w:color w:val="000000" w:themeColor="text1"/>
                <w:sz w:val="16"/>
                <w:szCs w:val="16"/>
              </w:rPr>
            </w:pPr>
          </w:p>
        </w:tc>
        <w:tc>
          <w:tcPr>
            <w:tcW w:w="7258" w:type="dxa"/>
            <w:gridSpan w:val="5"/>
            <w:tcBorders>
              <w:top w:val="double" w:sz="4" w:space="0" w:color="auto"/>
            </w:tcBorders>
          </w:tcPr>
          <w:p w14:paraId="322EE1E5" w14:textId="77777777" w:rsidR="00BE5536" w:rsidRPr="00834901" w:rsidRDefault="00BE5536" w:rsidP="00DA1FB5">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Wartość usług netto</w:t>
            </w:r>
          </w:p>
        </w:tc>
        <w:tc>
          <w:tcPr>
            <w:tcW w:w="2126" w:type="dxa"/>
            <w:tcBorders>
              <w:top w:val="double" w:sz="4" w:space="0" w:color="auto"/>
            </w:tcBorders>
            <w:shd w:val="clear" w:color="auto" w:fill="B6DDE8"/>
          </w:tcPr>
          <w:p w14:paraId="4B9CE076" w14:textId="77777777" w:rsidR="00BE5536" w:rsidRPr="00834901" w:rsidRDefault="00BE5536" w:rsidP="00DA1FB5">
            <w:pPr>
              <w:tabs>
                <w:tab w:val="left" w:pos="459"/>
              </w:tabs>
              <w:ind w:left="79" w:hanging="79"/>
              <w:jc w:val="right"/>
              <w:rPr>
                <w:rFonts w:cs="Times New Roman"/>
                <w:b/>
                <w:bCs/>
                <w:color w:val="000000" w:themeColor="text1"/>
                <w:sz w:val="16"/>
                <w:szCs w:val="16"/>
              </w:rPr>
            </w:pPr>
          </w:p>
        </w:tc>
      </w:tr>
      <w:tr w:rsidR="00BE5536" w:rsidRPr="00834901" w14:paraId="451C3EDC" w14:textId="77777777" w:rsidTr="00DA1FB5">
        <w:tc>
          <w:tcPr>
            <w:tcW w:w="549" w:type="dxa"/>
            <w:vMerge/>
            <w:vAlign w:val="center"/>
          </w:tcPr>
          <w:p w14:paraId="4F84DC33" w14:textId="77777777" w:rsidR="00BE5536" w:rsidRPr="00834901" w:rsidRDefault="00BE5536" w:rsidP="00DA1FB5">
            <w:pPr>
              <w:tabs>
                <w:tab w:val="left" w:pos="459"/>
              </w:tabs>
              <w:ind w:left="79" w:hanging="79"/>
              <w:rPr>
                <w:rFonts w:cs="Times New Roman"/>
                <w:b/>
                <w:bCs/>
                <w:color w:val="000000" w:themeColor="text1"/>
                <w:sz w:val="16"/>
                <w:szCs w:val="16"/>
              </w:rPr>
            </w:pPr>
          </w:p>
        </w:tc>
        <w:tc>
          <w:tcPr>
            <w:tcW w:w="7258" w:type="dxa"/>
            <w:gridSpan w:val="5"/>
          </w:tcPr>
          <w:p w14:paraId="37005F47" w14:textId="77777777" w:rsidR="00BE5536" w:rsidRPr="00834901" w:rsidRDefault="00BE5536" w:rsidP="00DA1FB5">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 xml:space="preserve">Podatek VAT </w:t>
            </w:r>
            <w:r w:rsidRPr="00702E02">
              <w:rPr>
                <w:rFonts w:cs="Times New Roman"/>
                <w:b/>
                <w:bCs/>
                <w:color w:val="0070C0"/>
                <w:sz w:val="16"/>
                <w:szCs w:val="16"/>
              </w:rPr>
              <w:t>8%</w:t>
            </w:r>
          </w:p>
        </w:tc>
        <w:tc>
          <w:tcPr>
            <w:tcW w:w="2126" w:type="dxa"/>
            <w:shd w:val="clear" w:color="auto" w:fill="B6DDE8"/>
          </w:tcPr>
          <w:p w14:paraId="2453FCF6" w14:textId="77777777" w:rsidR="00BE5536" w:rsidRPr="00834901" w:rsidRDefault="00BE5536" w:rsidP="00DA1FB5">
            <w:pPr>
              <w:tabs>
                <w:tab w:val="left" w:pos="459"/>
              </w:tabs>
              <w:ind w:left="79" w:hanging="79"/>
              <w:jc w:val="right"/>
              <w:rPr>
                <w:rFonts w:cs="Times New Roman"/>
                <w:b/>
                <w:bCs/>
                <w:color w:val="000000" w:themeColor="text1"/>
                <w:sz w:val="16"/>
                <w:szCs w:val="16"/>
              </w:rPr>
            </w:pPr>
          </w:p>
        </w:tc>
      </w:tr>
      <w:tr w:rsidR="00BE5536" w:rsidRPr="00834901" w14:paraId="6420B490" w14:textId="77777777" w:rsidTr="00DA1FB5">
        <w:trPr>
          <w:trHeight w:val="62"/>
        </w:trPr>
        <w:tc>
          <w:tcPr>
            <w:tcW w:w="549" w:type="dxa"/>
            <w:vMerge/>
            <w:vAlign w:val="center"/>
          </w:tcPr>
          <w:p w14:paraId="67A4616D" w14:textId="77777777" w:rsidR="00BE5536" w:rsidRPr="00834901" w:rsidRDefault="00BE5536" w:rsidP="00DA1FB5">
            <w:pPr>
              <w:tabs>
                <w:tab w:val="left" w:pos="459"/>
              </w:tabs>
              <w:ind w:left="79" w:hanging="79"/>
              <w:rPr>
                <w:rFonts w:cs="Times New Roman"/>
                <w:b/>
                <w:bCs/>
                <w:color w:val="000000" w:themeColor="text1"/>
                <w:sz w:val="16"/>
                <w:szCs w:val="16"/>
              </w:rPr>
            </w:pPr>
          </w:p>
        </w:tc>
        <w:tc>
          <w:tcPr>
            <w:tcW w:w="7258" w:type="dxa"/>
            <w:gridSpan w:val="5"/>
          </w:tcPr>
          <w:p w14:paraId="283A74D5" w14:textId="77777777" w:rsidR="00BE5536" w:rsidRPr="00834901" w:rsidRDefault="00BE5536" w:rsidP="00DA1FB5">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Wartość usług brutto</w:t>
            </w:r>
          </w:p>
        </w:tc>
        <w:tc>
          <w:tcPr>
            <w:tcW w:w="2126" w:type="dxa"/>
            <w:shd w:val="clear" w:color="auto" w:fill="B6DDE8"/>
          </w:tcPr>
          <w:p w14:paraId="65A0C7DF" w14:textId="77777777" w:rsidR="00BE5536" w:rsidRPr="00834901" w:rsidRDefault="00BE5536" w:rsidP="00DA1FB5">
            <w:pPr>
              <w:tabs>
                <w:tab w:val="left" w:pos="459"/>
              </w:tabs>
              <w:ind w:left="79" w:hanging="79"/>
              <w:jc w:val="right"/>
              <w:rPr>
                <w:rFonts w:cs="Times New Roman"/>
                <w:b/>
                <w:bCs/>
                <w:color w:val="000000" w:themeColor="text1"/>
                <w:sz w:val="16"/>
                <w:szCs w:val="16"/>
              </w:rPr>
            </w:pPr>
          </w:p>
        </w:tc>
      </w:tr>
    </w:tbl>
    <w:p w14:paraId="55BBF07F" w14:textId="77777777" w:rsidR="00BE5536" w:rsidRDefault="00BE5536" w:rsidP="00BE5536">
      <w:pPr>
        <w:tabs>
          <w:tab w:val="left" w:pos="1640"/>
        </w:tabs>
        <w:spacing w:line="360" w:lineRule="auto"/>
        <w:ind w:left="567"/>
        <w:jc w:val="both"/>
        <w:rPr>
          <w:rFonts w:cs="Times New Roman"/>
          <w:bCs/>
          <w:color w:val="000000"/>
          <w:sz w:val="20"/>
          <w:szCs w:val="20"/>
        </w:rPr>
      </w:pPr>
      <w:r w:rsidRPr="004979EB">
        <w:rPr>
          <w:rFonts w:cs="Times New Roman"/>
          <w:bCs/>
          <w:color w:val="000000"/>
          <w:sz w:val="20"/>
          <w:szCs w:val="20"/>
        </w:rPr>
        <w:t>(</w:t>
      </w:r>
      <w:r w:rsidRPr="00E01469">
        <w:rPr>
          <w:rFonts w:cs="Times New Roman"/>
          <w:bCs/>
          <w:i/>
          <w:iCs/>
          <w:color w:val="000000"/>
          <w:sz w:val="20"/>
          <w:szCs w:val="20"/>
        </w:rPr>
        <w:t>słownie złotych brutto:</w:t>
      </w:r>
      <w:r>
        <w:rPr>
          <w:rFonts w:cs="Times New Roman"/>
          <w:bCs/>
          <w:color w:val="000000"/>
          <w:sz w:val="20"/>
          <w:szCs w:val="20"/>
        </w:rPr>
        <w:t xml:space="preserve"> </w:t>
      </w:r>
      <w:r w:rsidRPr="004979EB">
        <w:rPr>
          <w:rFonts w:cs="Times New Roman"/>
          <w:bCs/>
          <w:color w:val="000000"/>
          <w:sz w:val="20"/>
          <w:szCs w:val="20"/>
        </w:rPr>
        <w:t>....................................................................................................................................)</w:t>
      </w:r>
    </w:p>
    <w:p w14:paraId="26061F77" w14:textId="70CB16B5" w:rsidR="00BE5536" w:rsidRPr="004B062B" w:rsidRDefault="00BE5536" w:rsidP="00BE5536">
      <w:pPr>
        <w:ind w:left="432"/>
        <w:rPr>
          <w:rFonts w:eastAsia="Times New Roman" w:cs="Times New Roman"/>
          <w:color w:val="92D050"/>
          <w:sz w:val="16"/>
          <w:szCs w:val="16"/>
          <w:lang w:eastAsia="ar-SA"/>
        </w:rPr>
      </w:pPr>
      <w:r w:rsidRPr="004B062B">
        <w:rPr>
          <w:rFonts w:eastAsia="Times New Roman" w:cs="Times New Roman"/>
          <w:color w:val="92D050"/>
          <w:sz w:val="16"/>
          <w:szCs w:val="16"/>
          <w:lang w:eastAsia="ar-SA"/>
        </w:rPr>
        <w:t xml:space="preserve">*Cena za GOTOWOŚĆ nie może przekroczyć </w:t>
      </w:r>
      <w:r w:rsidR="00597536" w:rsidRPr="006073EF">
        <w:rPr>
          <w:rFonts w:eastAsia="Times New Roman" w:cs="Times New Roman"/>
          <w:b/>
          <w:bCs/>
          <w:color w:val="92D050"/>
          <w:sz w:val="16"/>
          <w:szCs w:val="16"/>
          <w:lang w:eastAsia="ar-SA"/>
        </w:rPr>
        <w:t>20%</w:t>
      </w:r>
      <w:r w:rsidR="00597536" w:rsidRPr="004B062B">
        <w:rPr>
          <w:rFonts w:eastAsia="Times New Roman" w:cs="Times New Roman"/>
          <w:color w:val="92D050"/>
          <w:sz w:val="16"/>
          <w:szCs w:val="16"/>
          <w:lang w:eastAsia="ar-SA"/>
        </w:rPr>
        <w:t xml:space="preserve"> </w:t>
      </w:r>
      <w:r w:rsidR="00597536">
        <w:rPr>
          <w:rFonts w:eastAsia="Times New Roman" w:cs="Times New Roman"/>
          <w:color w:val="92D050"/>
          <w:sz w:val="16"/>
          <w:szCs w:val="16"/>
          <w:lang w:eastAsia="ar-SA"/>
        </w:rPr>
        <w:t>łącznej wartości usług zasadniczych (Poz. I.1. - I.3., Kol. 7)</w:t>
      </w:r>
    </w:p>
    <w:p w14:paraId="71DC0038" w14:textId="77777777" w:rsidR="00BE5536" w:rsidRDefault="00BE5536" w:rsidP="00BE5536">
      <w:pPr>
        <w:tabs>
          <w:tab w:val="left" w:pos="1640"/>
        </w:tabs>
        <w:spacing w:line="360" w:lineRule="auto"/>
        <w:ind w:left="567"/>
        <w:jc w:val="both"/>
        <w:rPr>
          <w:rFonts w:cs="Times New Roman"/>
          <w:bCs/>
          <w:color w:val="000000"/>
          <w:sz w:val="20"/>
          <w:szCs w:val="20"/>
        </w:rPr>
      </w:pPr>
    </w:p>
    <w:p w14:paraId="2001481D" w14:textId="77777777" w:rsidR="00BE5536" w:rsidRPr="00E52519" w:rsidRDefault="00BE5536" w:rsidP="00BE5536">
      <w:pPr>
        <w:ind w:left="432"/>
        <w:rPr>
          <w:rFonts w:eastAsia="Times New Roman" w:cs="Times New Roman"/>
          <w:b/>
          <w:bCs/>
          <w:sz w:val="22"/>
          <w:szCs w:val="22"/>
          <w:lang w:eastAsia="ar-SA"/>
        </w:rPr>
      </w:pPr>
      <w:r w:rsidRPr="00E52519">
        <w:rPr>
          <w:rFonts w:eastAsia="Times New Roman" w:cs="Times New Roman"/>
          <w:b/>
          <w:bCs/>
          <w:sz w:val="22"/>
          <w:szCs w:val="22"/>
          <w:lang w:eastAsia="ar-SA"/>
        </w:rPr>
        <w:t>TABELA NR 2</w:t>
      </w:r>
    </w:p>
    <w:tbl>
      <w:tblPr>
        <w:tblpPr w:leftFromText="141" w:rightFromText="141" w:vertAnchor="text" w:horzAnchor="margin" w:tblpXSpec="center" w:tblpY="77"/>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266"/>
        <w:gridCol w:w="1134"/>
        <w:gridCol w:w="1275"/>
        <w:gridCol w:w="1560"/>
        <w:gridCol w:w="2126"/>
      </w:tblGrid>
      <w:tr w:rsidR="00BE5536" w:rsidRPr="00834901" w14:paraId="2D5C6184" w14:textId="77777777" w:rsidTr="00DA1FB5">
        <w:trPr>
          <w:trHeight w:val="552"/>
        </w:trPr>
        <w:tc>
          <w:tcPr>
            <w:tcW w:w="562" w:type="dxa"/>
            <w:tcBorders>
              <w:bottom w:val="single" w:sz="4" w:space="0" w:color="auto"/>
            </w:tcBorders>
            <w:shd w:val="clear" w:color="auto" w:fill="CCCCCC"/>
            <w:vAlign w:val="center"/>
          </w:tcPr>
          <w:p w14:paraId="6C3841A5" w14:textId="77777777" w:rsidR="00BE5536" w:rsidRPr="00834901" w:rsidRDefault="00BE5536"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LP.</w:t>
            </w:r>
          </w:p>
        </w:tc>
        <w:tc>
          <w:tcPr>
            <w:tcW w:w="3266" w:type="dxa"/>
            <w:shd w:val="clear" w:color="auto" w:fill="CCCCCC"/>
            <w:vAlign w:val="center"/>
          </w:tcPr>
          <w:p w14:paraId="453B5139" w14:textId="77777777" w:rsidR="00BE5536" w:rsidRPr="00834901" w:rsidRDefault="00BE5536"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 xml:space="preserve">ELEMENT ROZLICZENIOWY </w:t>
            </w:r>
          </w:p>
        </w:tc>
        <w:tc>
          <w:tcPr>
            <w:tcW w:w="1134" w:type="dxa"/>
            <w:shd w:val="clear" w:color="auto" w:fill="CCCCCC"/>
            <w:vAlign w:val="center"/>
          </w:tcPr>
          <w:p w14:paraId="0FA7E255" w14:textId="77777777" w:rsidR="00BE5536" w:rsidRPr="00834901" w:rsidRDefault="00BE5536"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JEDNOSTKA</w:t>
            </w:r>
          </w:p>
        </w:tc>
        <w:tc>
          <w:tcPr>
            <w:tcW w:w="1275" w:type="dxa"/>
            <w:shd w:val="clear" w:color="auto" w:fill="CCCCCC"/>
            <w:vAlign w:val="center"/>
          </w:tcPr>
          <w:p w14:paraId="36A29C90" w14:textId="77777777" w:rsidR="00BE5536" w:rsidRPr="00834901" w:rsidRDefault="00BE5536"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ILOŚĆ JEDNOSTEK</w:t>
            </w:r>
          </w:p>
        </w:tc>
        <w:tc>
          <w:tcPr>
            <w:tcW w:w="1560" w:type="dxa"/>
            <w:shd w:val="clear" w:color="auto" w:fill="CCCCCC"/>
            <w:vAlign w:val="center"/>
          </w:tcPr>
          <w:p w14:paraId="175D174F" w14:textId="77777777" w:rsidR="00BE5536" w:rsidRPr="00834901" w:rsidRDefault="00BE5536"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CENA JEDNOSTKOWA</w:t>
            </w:r>
          </w:p>
          <w:p w14:paraId="6953E0C1" w14:textId="77777777" w:rsidR="00BE5536" w:rsidRPr="00834901" w:rsidRDefault="00BE5536" w:rsidP="00DA1FB5">
            <w:pPr>
              <w:tabs>
                <w:tab w:val="left" w:pos="1025"/>
              </w:tabs>
              <w:spacing w:line="276" w:lineRule="auto"/>
              <w:ind w:right="35"/>
              <w:jc w:val="center"/>
              <w:rPr>
                <w:rFonts w:cs="Times New Roman"/>
                <w:color w:val="000000" w:themeColor="text1"/>
                <w:sz w:val="12"/>
                <w:szCs w:val="12"/>
              </w:rPr>
            </w:pPr>
            <w:r w:rsidRPr="00834901">
              <w:rPr>
                <w:rFonts w:cs="Times New Roman"/>
                <w:b/>
                <w:bCs/>
                <w:color w:val="000000" w:themeColor="text1"/>
                <w:sz w:val="12"/>
                <w:szCs w:val="12"/>
              </w:rPr>
              <w:t>NETTO W ZŁ</w:t>
            </w:r>
          </w:p>
        </w:tc>
        <w:tc>
          <w:tcPr>
            <w:tcW w:w="2126" w:type="dxa"/>
            <w:shd w:val="clear" w:color="auto" w:fill="CCCCCC"/>
            <w:vAlign w:val="center"/>
          </w:tcPr>
          <w:p w14:paraId="51E228A6" w14:textId="77777777" w:rsidR="00BE5536" w:rsidRPr="00834901" w:rsidRDefault="00BE5536"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WARTOŚĆ USŁUG NETTO W ZŁ</w:t>
            </w:r>
          </w:p>
          <w:p w14:paraId="6C3E4EA8" w14:textId="77777777" w:rsidR="00BE5536" w:rsidRPr="00834901" w:rsidRDefault="00BE5536"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[Kolumna 4 x 5]</w:t>
            </w:r>
          </w:p>
        </w:tc>
      </w:tr>
      <w:tr w:rsidR="00BE5536" w:rsidRPr="00834901" w14:paraId="65D98E5D" w14:textId="77777777" w:rsidTr="00DA1FB5">
        <w:trPr>
          <w:trHeight w:val="62"/>
        </w:trPr>
        <w:tc>
          <w:tcPr>
            <w:tcW w:w="562" w:type="dxa"/>
            <w:tcBorders>
              <w:bottom w:val="single" w:sz="4" w:space="0" w:color="auto"/>
            </w:tcBorders>
            <w:shd w:val="clear" w:color="auto" w:fill="F2F2F2"/>
            <w:vAlign w:val="center"/>
          </w:tcPr>
          <w:p w14:paraId="4C15E0BD" w14:textId="77777777" w:rsidR="00BE5536" w:rsidRPr="00834901" w:rsidRDefault="00BE5536"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1</w:t>
            </w:r>
          </w:p>
        </w:tc>
        <w:tc>
          <w:tcPr>
            <w:tcW w:w="3266" w:type="dxa"/>
            <w:shd w:val="clear" w:color="auto" w:fill="F2F2F2"/>
            <w:vAlign w:val="center"/>
          </w:tcPr>
          <w:p w14:paraId="7E5BA00D" w14:textId="77777777" w:rsidR="00BE5536" w:rsidRPr="00834901" w:rsidRDefault="00BE5536"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2</w:t>
            </w:r>
          </w:p>
        </w:tc>
        <w:tc>
          <w:tcPr>
            <w:tcW w:w="1134" w:type="dxa"/>
            <w:shd w:val="clear" w:color="auto" w:fill="F2F2F2"/>
            <w:vAlign w:val="center"/>
          </w:tcPr>
          <w:p w14:paraId="1C181A6C" w14:textId="77777777" w:rsidR="00BE5536" w:rsidRPr="00834901" w:rsidRDefault="00BE5536"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3</w:t>
            </w:r>
          </w:p>
        </w:tc>
        <w:tc>
          <w:tcPr>
            <w:tcW w:w="1275" w:type="dxa"/>
            <w:shd w:val="clear" w:color="auto" w:fill="F2F2F2"/>
            <w:vAlign w:val="center"/>
          </w:tcPr>
          <w:p w14:paraId="63BA52E9" w14:textId="77777777" w:rsidR="00BE5536" w:rsidRPr="00834901" w:rsidRDefault="00BE5536"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4</w:t>
            </w:r>
          </w:p>
        </w:tc>
        <w:tc>
          <w:tcPr>
            <w:tcW w:w="1560" w:type="dxa"/>
            <w:shd w:val="clear" w:color="auto" w:fill="F2F2F2"/>
            <w:vAlign w:val="center"/>
          </w:tcPr>
          <w:p w14:paraId="7E0B9EE4" w14:textId="77777777" w:rsidR="00BE5536" w:rsidRPr="00834901" w:rsidRDefault="00BE5536" w:rsidP="00DA1FB5">
            <w:pPr>
              <w:tabs>
                <w:tab w:val="left" w:pos="459"/>
              </w:tabs>
              <w:ind w:left="79" w:hanging="79"/>
              <w:jc w:val="center"/>
              <w:rPr>
                <w:rFonts w:cs="Times New Roman"/>
                <w:color w:val="000000" w:themeColor="text1"/>
                <w:sz w:val="12"/>
                <w:szCs w:val="12"/>
              </w:rPr>
            </w:pPr>
            <w:r>
              <w:rPr>
                <w:rFonts w:cs="Times New Roman"/>
                <w:color w:val="000000" w:themeColor="text1"/>
                <w:sz w:val="12"/>
                <w:szCs w:val="12"/>
              </w:rPr>
              <w:t>5</w:t>
            </w:r>
          </w:p>
        </w:tc>
        <w:tc>
          <w:tcPr>
            <w:tcW w:w="2126" w:type="dxa"/>
            <w:shd w:val="clear" w:color="auto" w:fill="F2F2F2"/>
            <w:vAlign w:val="center"/>
          </w:tcPr>
          <w:p w14:paraId="1EDB8066" w14:textId="77777777" w:rsidR="00BE5536" w:rsidRPr="00834901" w:rsidRDefault="00BE5536"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7</w:t>
            </w:r>
          </w:p>
        </w:tc>
      </w:tr>
      <w:tr w:rsidR="00BE5536" w:rsidRPr="00834901" w14:paraId="2D60C0AB" w14:textId="77777777" w:rsidTr="00DA1FB5">
        <w:tc>
          <w:tcPr>
            <w:tcW w:w="562" w:type="dxa"/>
            <w:tcBorders>
              <w:top w:val="single" w:sz="4" w:space="0" w:color="auto"/>
            </w:tcBorders>
            <w:shd w:val="clear" w:color="auto" w:fill="D9D9D9"/>
            <w:vAlign w:val="center"/>
          </w:tcPr>
          <w:p w14:paraId="6637604C" w14:textId="77777777" w:rsidR="00BE5536" w:rsidRPr="00834901" w:rsidRDefault="00BE5536"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I.</w:t>
            </w:r>
          </w:p>
        </w:tc>
        <w:tc>
          <w:tcPr>
            <w:tcW w:w="3266" w:type="dxa"/>
            <w:shd w:val="clear" w:color="auto" w:fill="D9D9D9"/>
            <w:vAlign w:val="center"/>
          </w:tcPr>
          <w:p w14:paraId="75762DA1" w14:textId="77777777" w:rsidR="00BE5536" w:rsidRPr="00834901" w:rsidRDefault="00BE5536" w:rsidP="00DA1FB5">
            <w:pPr>
              <w:tabs>
                <w:tab w:val="left" w:pos="459"/>
              </w:tabs>
              <w:ind w:left="79" w:hanging="79"/>
              <w:rPr>
                <w:rFonts w:cs="Times New Roman"/>
                <w:b/>
                <w:bCs/>
                <w:color w:val="000000" w:themeColor="text1"/>
                <w:sz w:val="16"/>
                <w:szCs w:val="16"/>
              </w:rPr>
            </w:pPr>
            <w:r>
              <w:rPr>
                <w:rFonts w:cs="Times New Roman"/>
                <w:b/>
                <w:bCs/>
                <w:color w:val="000000" w:themeColor="text1"/>
                <w:sz w:val="16"/>
                <w:szCs w:val="16"/>
              </w:rPr>
              <w:t>Transport towarów</w:t>
            </w:r>
          </w:p>
        </w:tc>
        <w:tc>
          <w:tcPr>
            <w:tcW w:w="1134" w:type="dxa"/>
            <w:shd w:val="clear" w:color="auto" w:fill="D9D9D9"/>
            <w:vAlign w:val="center"/>
          </w:tcPr>
          <w:p w14:paraId="51C17A84" w14:textId="77777777" w:rsidR="00BE5536" w:rsidRPr="00834901" w:rsidRDefault="00BE5536"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275" w:type="dxa"/>
            <w:shd w:val="clear" w:color="auto" w:fill="D9D9D9"/>
            <w:vAlign w:val="center"/>
          </w:tcPr>
          <w:p w14:paraId="0685EBB4" w14:textId="77777777" w:rsidR="00BE5536" w:rsidRPr="00834901" w:rsidRDefault="00BE5536"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560" w:type="dxa"/>
            <w:shd w:val="clear" w:color="auto" w:fill="D9D9D9"/>
            <w:vAlign w:val="center"/>
          </w:tcPr>
          <w:p w14:paraId="5AB01262" w14:textId="77777777" w:rsidR="00BE5536" w:rsidRPr="00834901" w:rsidRDefault="00BE5536"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2126" w:type="dxa"/>
            <w:shd w:val="clear" w:color="auto" w:fill="D9D9D9"/>
            <w:vAlign w:val="center"/>
          </w:tcPr>
          <w:p w14:paraId="2FBE2A12" w14:textId="77777777" w:rsidR="00BE5536" w:rsidRPr="00834901" w:rsidRDefault="00BE5536"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r>
      <w:tr w:rsidR="00BE5536" w:rsidRPr="00834901" w14:paraId="14702C32" w14:textId="77777777" w:rsidTr="00DA1FB5">
        <w:tc>
          <w:tcPr>
            <w:tcW w:w="562" w:type="dxa"/>
            <w:vAlign w:val="center"/>
          </w:tcPr>
          <w:p w14:paraId="73CC2893" w14:textId="77777777" w:rsidR="00BE5536" w:rsidRPr="007A3CCE" w:rsidRDefault="00BE5536" w:rsidP="00DA1FB5">
            <w:pPr>
              <w:tabs>
                <w:tab w:val="left" w:pos="459"/>
              </w:tabs>
              <w:ind w:left="79" w:hanging="79"/>
              <w:jc w:val="center"/>
              <w:rPr>
                <w:rFonts w:cs="Times New Roman"/>
                <w:color w:val="000000" w:themeColor="text1"/>
                <w:sz w:val="16"/>
                <w:szCs w:val="16"/>
              </w:rPr>
            </w:pPr>
            <w:r w:rsidRPr="007A3CCE">
              <w:rPr>
                <w:rFonts w:cs="Times New Roman"/>
                <w:color w:val="000000" w:themeColor="text1"/>
                <w:sz w:val="16"/>
                <w:szCs w:val="16"/>
              </w:rPr>
              <w:t>1.</w:t>
            </w:r>
          </w:p>
        </w:tc>
        <w:tc>
          <w:tcPr>
            <w:tcW w:w="3266" w:type="dxa"/>
            <w:vAlign w:val="center"/>
          </w:tcPr>
          <w:p w14:paraId="7A3D820A" w14:textId="77777777" w:rsidR="00BE5536" w:rsidRPr="00834901" w:rsidRDefault="00BE5536" w:rsidP="00DA1FB5">
            <w:pPr>
              <w:tabs>
                <w:tab w:val="left" w:pos="459"/>
              </w:tabs>
              <w:rPr>
                <w:rFonts w:cs="Times New Roman"/>
                <w:color w:val="000000" w:themeColor="text1"/>
                <w:sz w:val="16"/>
                <w:szCs w:val="16"/>
              </w:rPr>
            </w:pPr>
            <w:r>
              <w:rPr>
                <w:rFonts w:cs="Times New Roman"/>
                <w:color w:val="000000" w:themeColor="text1"/>
                <w:sz w:val="16"/>
                <w:szCs w:val="16"/>
              </w:rPr>
              <w:t>Transport soli/mieszaniny Zamawiającego</w:t>
            </w:r>
          </w:p>
        </w:tc>
        <w:tc>
          <w:tcPr>
            <w:tcW w:w="1134" w:type="dxa"/>
            <w:vAlign w:val="center"/>
          </w:tcPr>
          <w:p w14:paraId="24B2B68A" w14:textId="77777777" w:rsidR="00BE5536" w:rsidRPr="00834901" w:rsidRDefault="00BE5536"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Mg</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7119E2D" w14:textId="77777777" w:rsidR="00BE5536" w:rsidRPr="00834901" w:rsidRDefault="00BE5536" w:rsidP="00DA1FB5">
            <w:pPr>
              <w:tabs>
                <w:tab w:val="left" w:pos="176"/>
                <w:tab w:val="left" w:pos="459"/>
                <w:tab w:val="left" w:pos="885"/>
              </w:tabs>
              <w:ind w:left="79" w:hanging="79"/>
              <w:jc w:val="center"/>
              <w:rPr>
                <w:rFonts w:cs="Times New Roman"/>
                <w:b/>
                <w:bCs/>
                <w:color w:val="000000" w:themeColor="text1"/>
                <w:sz w:val="16"/>
                <w:szCs w:val="16"/>
              </w:rPr>
            </w:pPr>
            <w:r>
              <w:rPr>
                <w:rFonts w:cs="Times New Roman"/>
                <w:b/>
                <w:bCs/>
                <w:color w:val="000000" w:themeColor="text1"/>
                <w:sz w:val="16"/>
                <w:szCs w:val="16"/>
                <w:lang w:eastAsia="pl-PL"/>
              </w:rPr>
              <w:t>1</w:t>
            </w:r>
          </w:p>
        </w:tc>
        <w:tc>
          <w:tcPr>
            <w:tcW w:w="1560" w:type="dxa"/>
            <w:shd w:val="clear" w:color="auto" w:fill="DAEEF3" w:themeFill="accent5" w:themeFillTint="33"/>
            <w:vAlign w:val="center"/>
          </w:tcPr>
          <w:p w14:paraId="79EE2093" w14:textId="77777777" w:rsidR="00BE5536" w:rsidRPr="00834901" w:rsidRDefault="00BE5536" w:rsidP="00DA1FB5">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3F64ADE6" w14:textId="77777777" w:rsidR="00BE5536" w:rsidRPr="00834901" w:rsidRDefault="00BE5536" w:rsidP="00DA1FB5">
            <w:pPr>
              <w:tabs>
                <w:tab w:val="left" w:pos="459"/>
              </w:tabs>
              <w:ind w:left="79" w:hanging="79"/>
              <w:jc w:val="right"/>
              <w:rPr>
                <w:rFonts w:cs="Times New Roman"/>
                <w:b/>
                <w:bCs/>
                <w:color w:val="000000" w:themeColor="text1"/>
                <w:sz w:val="16"/>
                <w:szCs w:val="16"/>
              </w:rPr>
            </w:pPr>
          </w:p>
        </w:tc>
      </w:tr>
      <w:tr w:rsidR="00BE5536" w:rsidRPr="00834901" w14:paraId="6C76B565" w14:textId="77777777" w:rsidTr="00DA1FB5">
        <w:trPr>
          <w:trHeight w:val="50"/>
        </w:trPr>
        <w:tc>
          <w:tcPr>
            <w:tcW w:w="562" w:type="dxa"/>
            <w:vMerge w:val="restart"/>
            <w:tcBorders>
              <w:top w:val="double" w:sz="4" w:space="0" w:color="auto"/>
            </w:tcBorders>
            <w:vAlign w:val="center"/>
          </w:tcPr>
          <w:p w14:paraId="6626C343" w14:textId="77777777" w:rsidR="00BE5536" w:rsidRPr="00834901" w:rsidRDefault="00BE5536" w:rsidP="00DA1FB5">
            <w:pPr>
              <w:tabs>
                <w:tab w:val="left" w:pos="459"/>
              </w:tabs>
              <w:ind w:left="79" w:hanging="79"/>
              <w:rPr>
                <w:rFonts w:cs="Times New Roman"/>
                <w:b/>
                <w:bCs/>
                <w:color w:val="000000" w:themeColor="text1"/>
                <w:sz w:val="16"/>
                <w:szCs w:val="16"/>
              </w:rPr>
            </w:pPr>
          </w:p>
        </w:tc>
        <w:tc>
          <w:tcPr>
            <w:tcW w:w="7235" w:type="dxa"/>
            <w:gridSpan w:val="4"/>
            <w:tcBorders>
              <w:top w:val="double" w:sz="4" w:space="0" w:color="auto"/>
            </w:tcBorders>
          </w:tcPr>
          <w:p w14:paraId="781DBFBF" w14:textId="77777777" w:rsidR="00BE5536" w:rsidRPr="00834901" w:rsidRDefault="00BE5536" w:rsidP="00DA1FB5">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Wartość usług netto</w:t>
            </w:r>
          </w:p>
        </w:tc>
        <w:tc>
          <w:tcPr>
            <w:tcW w:w="2126" w:type="dxa"/>
            <w:tcBorders>
              <w:top w:val="double" w:sz="4" w:space="0" w:color="auto"/>
            </w:tcBorders>
            <w:shd w:val="clear" w:color="auto" w:fill="B6DDE8"/>
          </w:tcPr>
          <w:p w14:paraId="2851FD7F" w14:textId="77777777" w:rsidR="00BE5536" w:rsidRPr="00834901" w:rsidRDefault="00BE5536" w:rsidP="00DA1FB5">
            <w:pPr>
              <w:tabs>
                <w:tab w:val="left" w:pos="459"/>
              </w:tabs>
              <w:ind w:left="79" w:hanging="79"/>
              <w:jc w:val="right"/>
              <w:rPr>
                <w:rFonts w:cs="Times New Roman"/>
                <w:b/>
                <w:bCs/>
                <w:color w:val="000000" w:themeColor="text1"/>
                <w:sz w:val="16"/>
                <w:szCs w:val="16"/>
              </w:rPr>
            </w:pPr>
          </w:p>
        </w:tc>
      </w:tr>
      <w:tr w:rsidR="00BE5536" w:rsidRPr="00834901" w14:paraId="2CD52476" w14:textId="77777777" w:rsidTr="00DA1FB5">
        <w:tc>
          <w:tcPr>
            <w:tcW w:w="562" w:type="dxa"/>
            <w:vMerge/>
            <w:vAlign w:val="center"/>
          </w:tcPr>
          <w:p w14:paraId="2119CFBD" w14:textId="77777777" w:rsidR="00BE5536" w:rsidRPr="00834901" w:rsidRDefault="00BE5536" w:rsidP="00DA1FB5">
            <w:pPr>
              <w:tabs>
                <w:tab w:val="left" w:pos="459"/>
              </w:tabs>
              <w:ind w:left="79" w:hanging="79"/>
              <w:rPr>
                <w:rFonts w:cs="Times New Roman"/>
                <w:b/>
                <w:bCs/>
                <w:color w:val="000000" w:themeColor="text1"/>
                <w:sz w:val="16"/>
                <w:szCs w:val="16"/>
              </w:rPr>
            </w:pPr>
          </w:p>
        </w:tc>
        <w:tc>
          <w:tcPr>
            <w:tcW w:w="7235" w:type="dxa"/>
            <w:gridSpan w:val="4"/>
          </w:tcPr>
          <w:p w14:paraId="76435CCC" w14:textId="77777777" w:rsidR="00BE5536" w:rsidRPr="00834901" w:rsidRDefault="00BE5536" w:rsidP="00DA1FB5">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 xml:space="preserve">Podatek VAT </w:t>
            </w:r>
            <w:r w:rsidRPr="00702E02">
              <w:rPr>
                <w:rFonts w:cs="Times New Roman"/>
                <w:b/>
                <w:bCs/>
                <w:color w:val="0070C0"/>
                <w:sz w:val="16"/>
                <w:szCs w:val="16"/>
              </w:rPr>
              <w:t>23%</w:t>
            </w:r>
          </w:p>
        </w:tc>
        <w:tc>
          <w:tcPr>
            <w:tcW w:w="2126" w:type="dxa"/>
            <w:shd w:val="clear" w:color="auto" w:fill="B6DDE8"/>
          </w:tcPr>
          <w:p w14:paraId="114C07D5" w14:textId="77777777" w:rsidR="00BE5536" w:rsidRPr="00834901" w:rsidRDefault="00BE5536" w:rsidP="00DA1FB5">
            <w:pPr>
              <w:tabs>
                <w:tab w:val="left" w:pos="459"/>
              </w:tabs>
              <w:ind w:left="79" w:hanging="79"/>
              <w:jc w:val="right"/>
              <w:rPr>
                <w:rFonts w:cs="Times New Roman"/>
                <w:b/>
                <w:bCs/>
                <w:color w:val="000000" w:themeColor="text1"/>
                <w:sz w:val="16"/>
                <w:szCs w:val="16"/>
              </w:rPr>
            </w:pPr>
          </w:p>
        </w:tc>
      </w:tr>
      <w:tr w:rsidR="00BE5536" w:rsidRPr="00834901" w14:paraId="51D604EC" w14:textId="77777777" w:rsidTr="00DA1FB5">
        <w:trPr>
          <w:trHeight w:val="62"/>
        </w:trPr>
        <w:tc>
          <w:tcPr>
            <w:tcW w:w="562" w:type="dxa"/>
            <w:vMerge/>
            <w:vAlign w:val="center"/>
          </w:tcPr>
          <w:p w14:paraId="07E4918C" w14:textId="77777777" w:rsidR="00BE5536" w:rsidRPr="00834901" w:rsidRDefault="00BE5536" w:rsidP="00DA1FB5">
            <w:pPr>
              <w:tabs>
                <w:tab w:val="left" w:pos="459"/>
              </w:tabs>
              <w:ind w:left="79" w:hanging="79"/>
              <w:rPr>
                <w:rFonts w:cs="Times New Roman"/>
                <w:b/>
                <w:bCs/>
                <w:color w:val="000000" w:themeColor="text1"/>
                <w:sz w:val="16"/>
                <w:szCs w:val="16"/>
              </w:rPr>
            </w:pPr>
          </w:p>
        </w:tc>
        <w:tc>
          <w:tcPr>
            <w:tcW w:w="7235" w:type="dxa"/>
            <w:gridSpan w:val="4"/>
          </w:tcPr>
          <w:p w14:paraId="66B050B1" w14:textId="77777777" w:rsidR="00BE5536" w:rsidRPr="00834901" w:rsidRDefault="00BE5536" w:rsidP="00DA1FB5">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Wartość usług brutto</w:t>
            </w:r>
          </w:p>
        </w:tc>
        <w:tc>
          <w:tcPr>
            <w:tcW w:w="2126" w:type="dxa"/>
            <w:shd w:val="clear" w:color="auto" w:fill="B6DDE8"/>
          </w:tcPr>
          <w:p w14:paraId="15149648" w14:textId="77777777" w:rsidR="00BE5536" w:rsidRPr="00834901" w:rsidRDefault="00BE5536" w:rsidP="00DA1FB5">
            <w:pPr>
              <w:tabs>
                <w:tab w:val="left" w:pos="459"/>
              </w:tabs>
              <w:ind w:left="79" w:hanging="79"/>
              <w:jc w:val="right"/>
              <w:rPr>
                <w:rFonts w:cs="Times New Roman"/>
                <w:b/>
                <w:bCs/>
                <w:color w:val="000000" w:themeColor="text1"/>
                <w:sz w:val="16"/>
                <w:szCs w:val="16"/>
              </w:rPr>
            </w:pPr>
          </w:p>
        </w:tc>
      </w:tr>
    </w:tbl>
    <w:p w14:paraId="1A87B77D" w14:textId="77777777" w:rsidR="00BE5536" w:rsidRDefault="00BE5536" w:rsidP="00BE5536">
      <w:pPr>
        <w:tabs>
          <w:tab w:val="left" w:pos="1640"/>
        </w:tabs>
        <w:spacing w:line="360" w:lineRule="auto"/>
        <w:ind w:left="567"/>
        <w:jc w:val="both"/>
        <w:rPr>
          <w:rFonts w:cs="Times New Roman"/>
          <w:bCs/>
          <w:color w:val="000000"/>
          <w:sz w:val="20"/>
          <w:szCs w:val="20"/>
        </w:rPr>
      </w:pPr>
      <w:r w:rsidRPr="004979EB">
        <w:rPr>
          <w:rFonts w:cs="Times New Roman"/>
          <w:bCs/>
          <w:color w:val="000000"/>
          <w:sz w:val="20"/>
          <w:szCs w:val="20"/>
        </w:rPr>
        <w:t>(</w:t>
      </w:r>
      <w:r w:rsidRPr="00E01469">
        <w:rPr>
          <w:rFonts w:cs="Times New Roman"/>
          <w:bCs/>
          <w:i/>
          <w:iCs/>
          <w:color w:val="000000"/>
          <w:sz w:val="20"/>
          <w:szCs w:val="20"/>
        </w:rPr>
        <w:t>słownie złotych brutto:</w:t>
      </w:r>
      <w:r>
        <w:rPr>
          <w:rFonts w:cs="Times New Roman"/>
          <w:bCs/>
          <w:color w:val="000000"/>
          <w:sz w:val="20"/>
          <w:szCs w:val="20"/>
        </w:rPr>
        <w:t xml:space="preserve"> </w:t>
      </w:r>
      <w:r w:rsidRPr="004979EB">
        <w:rPr>
          <w:rFonts w:cs="Times New Roman"/>
          <w:bCs/>
          <w:color w:val="000000"/>
          <w:sz w:val="20"/>
          <w:szCs w:val="20"/>
        </w:rPr>
        <w:t>....................................................................................................................................)</w:t>
      </w:r>
    </w:p>
    <w:p w14:paraId="15C512F9" w14:textId="77777777" w:rsidR="00BB1007" w:rsidRDefault="00BB1007" w:rsidP="00BB1007">
      <w:pPr>
        <w:tabs>
          <w:tab w:val="left" w:pos="1560"/>
        </w:tabs>
        <w:spacing w:after="120"/>
        <w:jc w:val="both"/>
        <w:rPr>
          <w:sz w:val="16"/>
          <w:szCs w:val="16"/>
          <w:u w:val="single"/>
        </w:rPr>
      </w:pPr>
      <w:r w:rsidRPr="00E52519">
        <w:rPr>
          <w:b/>
          <w:bCs/>
          <w:sz w:val="22"/>
          <w:szCs w:val="22"/>
        </w:rPr>
        <w:t>UWAGA</w:t>
      </w:r>
      <w:r>
        <w:rPr>
          <w:b/>
          <w:bCs/>
          <w:sz w:val="22"/>
          <w:szCs w:val="22"/>
        </w:rPr>
        <w:t>!!!</w:t>
      </w:r>
      <w:r>
        <w:rPr>
          <w:b/>
          <w:bCs/>
          <w:sz w:val="22"/>
          <w:szCs w:val="22"/>
        </w:rPr>
        <w:br/>
      </w:r>
      <w:r w:rsidRPr="00A87BF3">
        <w:rPr>
          <w:sz w:val="16"/>
          <w:szCs w:val="16"/>
          <w:u w:val="single"/>
        </w:rPr>
        <w:t xml:space="preserve">NALEŻY ZSUMOWAĆ </w:t>
      </w:r>
      <w:r w:rsidRPr="00A87BF3">
        <w:rPr>
          <w:b/>
          <w:bCs/>
          <w:sz w:val="16"/>
          <w:szCs w:val="16"/>
          <w:u w:val="single"/>
        </w:rPr>
        <w:t>WARTOŚCI</w:t>
      </w:r>
      <w:r>
        <w:rPr>
          <w:sz w:val="16"/>
          <w:szCs w:val="16"/>
          <w:u w:val="single"/>
        </w:rPr>
        <w:t xml:space="preserve"> </w:t>
      </w:r>
      <w:r w:rsidRPr="00A87BF3">
        <w:rPr>
          <w:b/>
          <w:bCs/>
          <w:sz w:val="16"/>
          <w:szCs w:val="16"/>
          <w:u w:val="single"/>
        </w:rPr>
        <w:t xml:space="preserve">BRUTTO </w:t>
      </w:r>
      <w:r w:rsidRPr="00A87BF3">
        <w:rPr>
          <w:sz w:val="16"/>
          <w:szCs w:val="16"/>
          <w:u w:val="single"/>
        </w:rPr>
        <w:t>KOSZTORYSU (</w:t>
      </w:r>
      <w:r w:rsidRPr="00A87BF3">
        <w:rPr>
          <w:b/>
          <w:bCs/>
          <w:sz w:val="16"/>
          <w:szCs w:val="16"/>
          <w:u w:val="single"/>
        </w:rPr>
        <w:t>TABELA NR 1</w:t>
      </w:r>
      <w:r w:rsidRPr="00A87BF3">
        <w:rPr>
          <w:sz w:val="16"/>
          <w:szCs w:val="16"/>
          <w:u w:val="single"/>
        </w:rPr>
        <w:t xml:space="preserve"> + </w:t>
      </w:r>
      <w:r w:rsidRPr="00A87BF3">
        <w:rPr>
          <w:b/>
          <w:bCs/>
          <w:sz w:val="16"/>
          <w:szCs w:val="16"/>
          <w:u w:val="single"/>
        </w:rPr>
        <w:t>TABELA NR 2</w:t>
      </w:r>
      <w:r w:rsidRPr="00A87BF3">
        <w:rPr>
          <w:sz w:val="16"/>
          <w:szCs w:val="16"/>
          <w:u w:val="single"/>
        </w:rPr>
        <w:t>)  I PRZENIEŚĆ DO FORMULARZA OFERTY</w:t>
      </w:r>
      <w:r>
        <w:rPr>
          <w:sz w:val="16"/>
          <w:szCs w:val="16"/>
          <w:u w:val="single"/>
        </w:rPr>
        <w:t>, STOSOWNIE DO CZĘŚCI ZAMÓWIENIA.</w:t>
      </w:r>
    </w:p>
    <w:p w14:paraId="447584F1" w14:textId="77777777" w:rsidR="00BB1007" w:rsidRPr="009075B5" w:rsidRDefault="00BB1007" w:rsidP="00BB1007">
      <w:pPr>
        <w:tabs>
          <w:tab w:val="left" w:pos="1560"/>
        </w:tabs>
        <w:spacing w:after="120"/>
        <w:ind w:left="142" w:hanging="142"/>
        <w:jc w:val="both"/>
        <w:rPr>
          <w:sz w:val="16"/>
          <w:szCs w:val="16"/>
        </w:rPr>
      </w:pPr>
      <w:r>
        <w:rPr>
          <w:sz w:val="16"/>
          <w:szCs w:val="16"/>
        </w:rPr>
        <w:t xml:space="preserve">* </w:t>
      </w:r>
      <w:r w:rsidRPr="009075B5">
        <w:rPr>
          <w:sz w:val="16"/>
          <w:szCs w:val="16"/>
        </w:rPr>
        <w:t xml:space="preserve">Montaż/demontaż </w:t>
      </w:r>
      <w:r>
        <w:rPr>
          <w:sz w:val="16"/>
          <w:szCs w:val="16"/>
        </w:rPr>
        <w:t>urządzeń GPS (w tym czujników) uzależniony będzie od okresu</w:t>
      </w:r>
      <w:r w:rsidRPr="009075B5">
        <w:rPr>
          <w:sz w:val="16"/>
          <w:szCs w:val="16"/>
        </w:rPr>
        <w:t xml:space="preserve"> </w:t>
      </w:r>
      <w:r w:rsidRPr="009075B5">
        <w:rPr>
          <w:sz w:val="16"/>
          <w:szCs w:val="16"/>
          <w:u w:val="single"/>
        </w:rPr>
        <w:t>obowiązywania umowy</w:t>
      </w:r>
      <w:r w:rsidRPr="00FA13F9">
        <w:rPr>
          <w:sz w:val="16"/>
          <w:szCs w:val="16"/>
        </w:rPr>
        <w:t xml:space="preserve">  </w:t>
      </w:r>
      <w:r w:rsidRPr="009075B5">
        <w:rPr>
          <w:sz w:val="16"/>
          <w:szCs w:val="16"/>
        </w:rPr>
        <w:t>(</w:t>
      </w:r>
      <w:r>
        <w:rPr>
          <w:b/>
          <w:bCs/>
          <w:sz w:val="16"/>
          <w:szCs w:val="16"/>
        </w:rPr>
        <w:t>na początku i na końcu umowy</w:t>
      </w:r>
      <w:r w:rsidRPr="009075B5">
        <w:rPr>
          <w:sz w:val="16"/>
          <w:szCs w:val="16"/>
        </w:rPr>
        <w:t>)</w:t>
      </w:r>
      <w:r>
        <w:rPr>
          <w:sz w:val="16"/>
          <w:szCs w:val="16"/>
        </w:rPr>
        <w:t xml:space="preserve">, a nie od daty powoływanego przez Zamawiającego sezonu zimowego. </w:t>
      </w:r>
    </w:p>
    <w:p w14:paraId="6B79EB03" w14:textId="77777777" w:rsidR="00BB1007" w:rsidRDefault="00BB1007" w:rsidP="00BB1007">
      <w:pPr>
        <w:tabs>
          <w:tab w:val="left" w:pos="1560"/>
        </w:tabs>
        <w:spacing w:after="120"/>
        <w:jc w:val="both"/>
        <w:rPr>
          <w:b/>
          <w:bCs/>
          <w:sz w:val="22"/>
          <w:szCs w:val="22"/>
        </w:rPr>
      </w:pPr>
    </w:p>
    <w:p w14:paraId="3F39CDA6" w14:textId="77777777" w:rsidR="00BB1007" w:rsidRDefault="00BB1007" w:rsidP="00BB1007">
      <w:pPr>
        <w:tabs>
          <w:tab w:val="left" w:pos="1560"/>
        </w:tabs>
        <w:spacing w:after="120"/>
        <w:jc w:val="both"/>
        <w:rPr>
          <w:b/>
          <w:bCs/>
          <w:sz w:val="22"/>
          <w:szCs w:val="22"/>
        </w:rPr>
      </w:pPr>
    </w:p>
    <w:p w14:paraId="27932103" w14:textId="77777777" w:rsidR="00BB1007" w:rsidRDefault="00BB1007" w:rsidP="00BB1007">
      <w:pPr>
        <w:tabs>
          <w:tab w:val="left" w:pos="1560"/>
        </w:tabs>
        <w:spacing w:after="120"/>
        <w:jc w:val="both"/>
        <w:rPr>
          <w:b/>
          <w:bCs/>
          <w:sz w:val="22"/>
          <w:szCs w:val="22"/>
        </w:rPr>
      </w:pPr>
    </w:p>
    <w:p w14:paraId="52664369" w14:textId="77777777" w:rsidR="00BB1007" w:rsidRDefault="00BB1007" w:rsidP="00BB1007">
      <w:pPr>
        <w:tabs>
          <w:tab w:val="left" w:pos="1560"/>
        </w:tabs>
        <w:spacing w:after="120"/>
        <w:jc w:val="both"/>
        <w:rPr>
          <w:b/>
          <w:bCs/>
          <w:sz w:val="22"/>
          <w:szCs w:val="22"/>
        </w:rPr>
      </w:pPr>
    </w:p>
    <w:p w14:paraId="3834EC63" w14:textId="77777777" w:rsidR="00BB1007" w:rsidRPr="00BD2292" w:rsidRDefault="00BB1007" w:rsidP="00BB1007">
      <w:pPr>
        <w:jc w:val="both"/>
        <w:rPr>
          <w:rFonts w:eastAsia="SimSun" w:cs="Times New Roman"/>
          <w:color w:val="000000"/>
          <w:kern w:val="2"/>
          <w:sz w:val="20"/>
          <w:szCs w:val="20"/>
        </w:rPr>
      </w:pPr>
      <w:r w:rsidRPr="00BD2292">
        <w:rPr>
          <w:color w:val="000000"/>
          <w:sz w:val="20"/>
          <w:szCs w:val="20"/>
        </w:rPr>
        <w:t>……………………………………………………</w:t>
      </w:r>
      <w:r>
        <w:rPr>
          <w:color w:val="000000"/>
          <w:sz w:val="20"/>
          <w:szCs w:val="20"/>
        </w:rPr>
        <w:t>…</w:t>
      </w:r>
    </w:p>
    <w:p w14:paraId="615D5240" w14:textId="77777777" w:rsidR="00BB1007" w:rsidRPr="00BD2292" w:rsidRDefault="00BB1007" w:rsidP="00BB1007">
      <w:pPr>
        <w:ind w:right="5018"/>
        <w:rPr>
          <w:i/>
          <w:iCs/>
          <w:color w:val="000000"/>
          <w:sz w:val="18"/>
          <w:szCs w:val="18"/>
        </w:rPr>
      </w:pPr>
      <w:r w:rsidRPr="00BD2292">
        <w:rPr>
          <w:i/>
          <w:iCs/>
          <w:color w:val="000000"/>
          <w:sz w:val="18"/>
          <w:szCs w:val="18"/>
        </w:rPr>
        <w:t xml:space="preserve">Miejsce do ewentualnego wstawienia znaku graficznego </w:t>
      </w:r>
      <w:r>
        <w:rPr>
          <w:i/>
          <w:iCs/>
          <w:color w:val="000000"/>
          <w:sz w:val="18"/>
          <w:szCs w:val="18"/>
        </w:rPr>
        <w:br/>
      </w:r>
      <w:r w:rsidRPr="00BD2292">
        <w:rPr>
          <w:i/>
          <w:iCs/>
          <w:color w:val="000000"/>
          <w:sz w:val="18"/>
          <w:szCs w:val="18"/>
        </w:rPr>
        <w:t>w przypadku podpisywania pliku PDF w formacie PADES</w:t>
      </w:r>
      <w:r w:rsidRPr="00BD2292">
        <w:rPr>
          <w:rFonts w:eastAsia="Times New Roman"/>
          <w:i/>
          <w:iCs/>
          <w:color w:val="000000"/>
          <w:sz w:val="18"/>
          <w:szCs w:val="18"/>
        </w:rPr>
        <w:t xml:space="preserve">                                                                          </w:t>
      </w:r>
    </w:p>
    <w:p w14:paraId="6B6461BB" w14:textId="06337D50" w:rsidR="00BB1007" w:rsidRDefault="00BB1007" w:rsidP="00E90F3A">
      <w:pPr>
        <w:tabs>
          <w:tab w:val="left" w:pos="1640"/>
        </w:tabs>
        <w:spacing w:line="360" w:lineRule="auto"/>
        <w:jc w:val="both"/>
        <w:rPr>
          <w:rFonts w:cs="Times New Roman"/>
          <w:bCs/>
          <w:color w:val="000000"/>
          <w:sz w:val="20"/>
          <w:szCs w:val="20"/>
        </w:rPr>
      </w:pPr>
    </w:p>
    <w:p w14:paraId="005B20CF" w14:textId="43066843" w:rsidR="00BB1007" w:rsidRDefault="00BB1007" w:rsidP="00E90F3A">
      <w:pPr>
        <w:tabs>
          <w:tab w:val="left" w:pos="1640"/>
        </w:tabs>
        <w:spacing w:line="360" w:lineRule="auto"/>
        <w:jc w:val="both"/>
        <w:rPr>
          <w:rFonts w:cs="Times New Roman"/>
          <w:bCs/>
          <w:color w:val="000000"/>
          <w:sz w:val="20"/>
          <w:szCs w:val="20"/>
        </w:rPr>
      </w:pPr>
    </w:p>
    <w:p w14:paraId="21CEB6B2" w14:textId="6C14A4E1" w:rsidR="00BB1007" w:rsidRPr="00197742" w:rsidRDefault="00BB1007" w:rsidP="00BB1007">
      <w:pPr>
        <w:pageBreakBefore/>
        <w:jc w:val="right"/>
        <w:outlineLvl w:val="0"/>
        <w:rPr>
          <w:rFonts w:cs="Times New Roman"/>
          <w:bCs/>
          <w:sz w:val="22"/>
          <w:szCs w:val="22"/>
        </w:rPr>
      </w:pPr>
      <w:r w:rsidRPr="00197742">
        <w:rPr>
          <w:rFonts w:cs="Times New Roman"/>
          <w:b/>
          <w:bCs/>
          <w:sz w:val="22"/>
          <w:szCs w:val="22"/>
        </w:rPr>
        <w:lastRenderedPageBreak/>
        <w:t>Załącznik nr 2.9. do SIWZ</w:t>
      </w:r>
    </w:p>
    <w:p w14:paraId="12439CB7" w14:textId="77777777" w:rsidR="00BB1007" w:rsidRDefault="00BB1007" w:rsidP="00BB1007">
      <w:pPr>
        <w:jc w:val="center"/>
        <w:rPr>
          <w:rFonts w:cs="Times New Roman"/>
          <w:b/>
          <w:bCs/>
          <w:sz w:val="28"/>
          <w:szCs w:val="28"/>
        </w:rPr>
      </w:pPr>
    </w:p>
    <w:p w14:paraId="46DFC7FC" w14:textId="77777777" w:rsidR="00BB1007" w:rsidRPr="004979EB" w:rsidRDefault="00BB1007" w:rsidP="00BB1007">
      <w:pPr>
        <w:jc w:val="center"/>
        <w:rPr>
          <w:rFonts w:cs="Times New Roman"/>
          <w:b/>
          <w:bCs/>
          <w:sz w:val="28"/>
          <w:szCs w:val="28"/>
        </w:rPr>
      </w:pPr>
      <w:r w:rsidRPr="004979EB">
        <w:rPr>
          <w:rFonts w:cs="Times New Roman"/>
          <w:b/>
          <w:bCs/>
          <w:sz w:val="28"/>
          <w:szCs w:val="28"/>
        </w:rPr>
        <w:t>KOSZTORYS OFERTOWY</w:t>
      </w:r>
    </w:p>
    <w:p w14:paraId="1207EE88" w14:textId="77777777" w:rsidR="00BB1007" w:rsidRPr="004979EB" w:rsidRDefault="00BB1007" w:rsidP="00BB1007">
      <w:pPr>
        <w:jc w:val="center"/>
        <w:rPr>
          <w:rFonts w:cs="Times New Roman"/>
          <w:b/>
          <w:bCs/>
          <w:sz w:val="12"/>
          <w:szCs w:val="22"/>
        </w:rPr>
      </w:pPr>
    </w:p>
    <w:p w14:paraId="5556A508" w14:textId="77777777" w:rsidR="00BB1007" w:rsidRPr="004979EB" w:rsidRDefault="00BB1007" w:rsidP="00BB1007">
      <w:pPr>
        <w:spacing w:line="360" w:lineRule="auto"/>
        <w:jc w:val="center"/>
        <w:rPr>
          <w:rFonts w:cs="Times New Roman"/>
          <w:b/>
          <w:bCs/>
          <w:sz w:val="20"/>
          <w:szCs w:val="20"/>
        </w:rPr>
      </w:pPr>
      <w:r w:rsidRPr="004979EB">
        <w:rPr>
          <w:rFonts w:cs="Times New Roman"/>
          <w:b/>
          <w:bCs/>
          <w:sz w:val="20"/>
          <w:szCs w:val="20"/>
        </w:rPr>
        <w:t>na wykonanie zadania pod nazwą:</w:t>
      </w:r>
    </w:p>
    <w:p w14:paraId="780604A3" w14:textId="77777777" w:rsidR="00BB1007" w:rsidRPr="004979EB" w:rsidRDefault="007F47D1" w:rsidP="00BB1007">
      <w:pPr>
        <w:spacing w:before="240" w:after="120" w:line="360" w:lineRule="auto"/>
        <w:ind w:left="142" w:right="253"/>
        <w:jc w:val="center"/>
        <w:rPr>
          <w:rFonts w:cs="Times New Roman"/>
          <w:b/>
          <w:sz w:val="22"/>
          <w:szCs w:val="22"/>
        </w:rPr>
      </w:pPr>
      <w:sdt>
        <w:sdtPr>
          <w:rPr>
            <w:rFonts w:cs="Times New Roman"/>
            <w:b/>
            <w:sz w:val="20"/>
            <w:szCs w:val="20"/>
          </w:rPr>
          <w:alias w:val="Nazwa_postepowania"/>
          <w:tag w:val="Nazwa_postepowania"/>
          <w:id w:val="-1860044121"/>
          <w:placeholder>
            <w:docPart w:val="DE5A3C15867D4656AB2BA0D75C04B602"/>
          </w:placeholder>
          <w:dataBinding w:prefixMappings="xmlns:ns0='http://schemas.microsoft.com/office/2006/coverPageProps' " w:xpath="/ns0:CoverPageProperties[1]/ns0:CompanyPhone[1]" w:storeItemID="{55AF091B-3C7A-41E3-B477-F2FDAA23CFDA}"/>
          <w:text w:multiLine="1"/>
        </w:sdtPr>
        <w:sdtContent>
          <w:r w:rsidR="00BB1007">
            <w:rPr>
              <w:rFonts w:cs="Times New Roman"/>
              <w:b/>
              <w:sz w:val="20"/>
              <w:szCs w:val="20"/>
            </w:rPr>
            <w:t>USŁUGI ZIMOWEGO UTRZYMANIA DRÓG ADMINISTROWANYCH PRZEZ JEDNOSTKI NALEŻĄCE DO STRUKTURY ZARZĄDU DRÓG WOJEWÓDZKICH W BYDGOSZCZY W SEZONACH ZIMOWYCH 2020/2021, 2021/2022, 2022/2023 ROKU</w:t>
          </w:r>
        </w:sdtContent>
      </w:sdt>
    </w:p>
    <w:p w14:paraId="19ECCE2A" w14:textId="69C61F84" w:rsidR="00BB1007" w:rsidRPr="00630792" w:rsidRDefault="00BB1007" w:rsidP="00BB1007">
      <w:pPr>
        <w:ind w:left="432"/>
        <w:jc w:val="center"/>
        <w:rPr>
          <w:rFonts w:eastAsia="Times New Roman" w:cs="Times New Roman"/>
          <w:b/>
          <w:bCs/>
          <w:color w:val="0070C0"/>
          <w:u w:val="single"/>
          <w:lang w:eastAsia="ar-SA"/>
        </w:rPr>
      </w:pPr>
      <w:r w:rsidRPr="00630792">
        <w:rPr>
          <w:rFonts w:eastAsia="Times New Roman" w:cs="Times New Roman"/>
          <w:b/>
          <w:bCs/>
          <w:color w:val="0070C0"/>
          <w:u w:val="single"/>
          <w:lang w:eastAsia="ar-SA"/>
        </w:rPr>
        <w:t xml:space="preserve">CZĘŚĆ NR </w:t>
      </w:r>
      <w:r>
        <w:rPr>
          <w:rFonts w:eastAsia="Times New Roman" w:cs="Times New Roman"/>
          <w:b/>
          <w:bCs/>
          <w:color w:val="0070C0"/>
          <w:u w:val="single"/>
          <w:lang w:eastAsia="ar-SA"/>
        </w:rPr>
        <w:t>9</w:t>
      </w:r>
    </w:p>
    <w:p w14:paraId="2CADD8EE" w14:textId="35938ACE" w:rsidR="00BB1007" w:rsidRDefault="00BB1007" w:rsidP="00BB1007">
      <w:pPr>
        <w:ind w:left="432"/>
        <w:jc w:val="center"/>
        <w:rPr>
          <w:rFonts w:cs="Times New Roman"/>
          <w:b/>
          <w:bCs/>
          <w:i/>
          <w:iCs/>
          <w:sz w:val="18"/>
          <w:szCs w:val="18"/>
        </w:rPr>
      </w:pPr>
      <w:r w:rsidRPr="00356C29">
        <w:rPr>
          <w:rFonts w:cs="Times New Roman"/>
          <w:i/>
          <w:iCs/>
          <w:sz w:val="18"/>
          <w:szCs w:val="18"/>
        </w:rPr>
        <w:t xml:space="preserve">dotyczy dróg będących w administracji </w:t>
      </w:r>
      <w:r w:rsidRPr="00356C29">
        <w:rPr>
          <w:rFonts w:cs="Times New Roman"/>
          <w:b/>
          <w:bCs/>
          <w:i/>
          <w:iCs/>
          <w:sz w:val="18"/>
          <w:szCs w:val="18"/>
        </w:rPr>
        <w:t xml:space="preserve">RDW </w:t>
      </w:r>
      <w:r>
        <w:rPr>
          <w:rFonts w:cs="Times New Roman"/>
          <w:b/>
          <w:bCs/>
          <w:i/>
          <w:iCs/>
          <w:sz w:val="18"/>
          <w:szCs w:val="18"/>
        </w:rPr>
        <w:t>Wąbrzeźno</w:t>
      </w:r>
    </w:p>
    <w:p w14:paraId="524E3718" w14:textId="77777777" w:rsidR="00197742" w:rsidRPr="00E52519" w:rsidRDefault="00197742" w:rsidP="00197742">
      <w:pPr>
        <w:ind w:left="432"/>
        <w:rPr>
          <w:rFonts w:eastAsia="Times New Roman" w:cs="Times New Roman"/>
          <w:b/>
          <w:bCs/>
          <w:sz w:val="22"/>
          <w:szCs w:val="22"/>
          <w:lang w:eastAsia="ar-SA"/>
        </w:rPr>
      </w:pPr>
      <w:r w:rsidRPr="00E52519">
        <w:rPr>
          <w:rFonts w:eastAsia="Times New Roman" w:cs="Times New Roman"/>
          <w:b/>
          <w:bCs/>
          <w:sz w:val="22"/>
          <w:szCs w:val="22"/>
          <w:lang w:eastAsia="ar-SA"/>
        </w:rPr>
        <w:t>TABELA NR 1</w:t>
      </w:r>
    </w:p>
    <w:tbl>
      <w:tblPr>
        <w:tblpPr w:leftFromText="141" w:rightFromText="141" w:vertAnchor="text" w:horzAnchor="margin" w:tblpXSpec="center" w:tblpY="133"/>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2281"/>
        <w:gridCol w:w="993"/>
        <w:gridCol w:w="992"/>
        <w:gridCol w:w="1417"/>
        <w:gridCol w:w="1575"/>
        <w:gridCol w:w="2126"/>
      </w:tblGrid>
      <w:tr w:rsidR="00197742" w:rsidRPr="00834901" w14:paraId="4D2C4F1A" w14:textId="77777777" w:rsidTr="003D69F2">
        <w:trPr>
          <w:trHeight w:val="552"/>
        </w:trPr>
        <w:tc>
          <w:tcPr>
            <w:tcW w:w="549" w:type="dxa"/>
            <w:tcBorders>
              <w:bottom w:val="single" w:sz="4" w:space="0" w:color="auto"/>
            </w:tcBorders>
            <w:shd w:val="clear" w:color="auto" w:fill="CCCCCC"/>
            <w:vAlign w:val="center"/>
          </w:tcPr>
          <w:p w14:paraId="1DA47042" w14:textId="77777777" w:rsidR="00197742" w:rsidRPr="00834901" w:rsidRDefault="00197742"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LP.</w:t>
            </w:r>
          </w:p>
        </w:tc>
        <w:tc>
          <w:tcPr>
            <w:tcW w:w="2281" w:type="dxa"/>
            <w:shd w:val="clear" w:color="auto" w:fill="CCCCCC"/>
            <w:vAlign w:val="center"/>
          </w:tcPr>
          <w:p w14:paraId="487353F7" w14:textId="77777777" w:rsidR="00197742" w:rsidRPr="00834901" w:rsidRDefault="00197742"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 xml:space="preserve">ELEMENT ROZLICZENIOWY </w:t>
            </w:r>
          </w:p>
        </w:tc>
        <w:tc>
          <w:tcPr>
            <w:tcW w:w="993" w:type="dxa"/>
            <w:shd w:val="clear" w:color="auto" w:fill="CCCCCC"/>
            <w:vAlign w:val="center"/>
          </w:tcPr>
          <w:p w14:paraId="0B690938" w14:textId="77777777" w:rsidR="00197742" w:rsidRPr="00834901" w:rsidRDefault="00197742"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JEDNOSTKA</w:t>
            </w:r>
          </w:p>
        </w:tc>
        <w:tc>
          <w:tcPr>
            <w:tcW w:w="992" w:type="dxa"/>
            <w:shd w:val="clear" w:color="auto" w:fill="CCCCCC"/>
            <w:vAlign w:val="center"/>
          </w:tcPr>
          <w:p w14:paraId="57935EB1" w14:textId="77777777" w:rsidR="00197742" w:rsidRPr="00834901" w:rsidRDefault="00197742"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ILOŚĆ JEDNOSTEK</w:t>
            </w:r>
          </w:p>
          <w:p w14:paraId="4BA492BA" w14:textId="77777777" w:rsidR="00197742" w:rsidRPr="00834901" w:rsidRDefault="00197742"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 xml:space="preserve">- </w:t>
            </w:r>
            <w:r w:rsidRPr="00834901">
              <w:rPr>
                <w:rFonts w:cs="Times New Roman"/>
                <w:b/>
                <w:bCs/>
                <w:color w:val="000000" w:themeColor="text1"/>
                <w:sz w:val="12"/>
                <w:szCs w:val="12"/>
                <w:u w:val="single"/>
              </w:rPr>
              <w:t>1 SEZON</w:t>
            </w:r>
          </w:p>
        </w:tc>
        <w:tc>
          <w:tcPr>
            <w:tcW w:w="1417" w:type="dxa"/>
            <w:shd w:val="clear" w:color="auto" w:fill="CCCCCC"/>
            <w:vAlign w:val="center"/>
          </w:tcPr>
          <w:p w14:paraId="039DCF07" w14:textId="77777777" w:rsidR="00197742" w:rsidRPr="00834901" w:rsidRDefault="00197742" w:rsidP="00DA1FB5">
            <w:pPr>
              <w:tabs>
                <w:tab w:val="left" w:pos="1025"/>
              </w:tabs>
              <w:spacing w:line="276" w:lineRule="auto"/>
              <w:ind w:right="35"/>
              <w:jc w:val="center"/>
              <w:rPr>
                <w:rFonts w:cs="Times New Roman"/>
                <w:b/>
                <w:bCs/>
                <w:color w:val="000000" w:themeColor="text1"/>
                <w:sz w:val="12"/>
                <w:szCs w:val="12"/>
              </w:rPr>
            </w:pPr>
            <w:r w:rsidRPr="00834901">
              <w:rPr>
                <w:rFonts w:cs="Times New Roman"/>
                <w:b/>
                <w:bCs/>
                <w:color w:val="000000" w:themeColor="text1"/>
                <w:sz w:val="12"/>
                <w:szCs w:val="12"/>
              </w:rPr>
              <w:t>KROTNOŚĆ</w:t>
            </w:r>
          </w:p>
          <w:p w14:paraId="581BF0C5" w14:textId="77777777" w:rsidR="00197742" w:rsidRPr="00834901" w:rsidRDefault="00197742" w:rsidP="00DA1FB5">
            <w:pPr>
              <w:tabs>
                <w:tab w:val="left" w:pos="630"/>
              </w:tabs>
              <w:ind w:hanging="79"/>
              <w:jc w:val="center"/>
              <w:rPr>
                <w:rFonts w:cs="Times New Roman"/>
                <w:color w:val="000000" w:themeColor="text1"/>
                <w:sz w:val="12"/>
                <w:szCs w:val="12"/>
              </w:rPr>
            </w:pPr>
            <w:r w:rsidRPr="00834901">
              <w:rPr>
                <w:rFonts w:cs="Times New Roman"/>
                <w:color w:val="000000" w:themeColor="text1"/>
                <w:sz w:val="12"/>
                <w:szCs w:val="12"/>
              </w:rPr>
              <w:t>ILOŚĆ JEDNOSTEK</w:t>
            </w:r>
          </w:p>
          <w:p w14:paraId="42F09C5E" w14:textId="77777777" w:rsidR="00197742" w:rsidRPr="00834901" w:rsidRDefault="00197742" w:rsidP="00DA1FB5">
            <w:pPr>
              <w:tabs>
                <w:tab w:val="left" w:pos="459"/>
              </w:tabs>
              <w:ind w:left="79" w:hanging="79"/>
              <w:jc w:val="center"/>
              <w:rPr>
                <w:rFonts w:cs="Times New Roman"/>
                <w:b/>
                <w:bCs/>
                <w:color w:val="000000" w:themeColor="text1"/>
                <w:sz w:val="12"/>
                <w:szCs w:val="12"/>
              </w:rPr>
            </w:pPr>
            <w:r w:rsidRPr="00834901">
              <w:rPr>
                <w:rFonts w:cs="Times New Roman"/>
                <w:color w:val="000000" w:themeColor="text1"/>
                <w:sz w:val="12"/>
                <w:szCs w:val="12"/>
              </w:rPr>
              <w:t xml:space="preserve">- </w:t>
            </w:r>
            <w:r w:rsidRPr="00834901">
              <w:rPr>
                <w:rFonts w:cs="Times New Roman"/>
                <w:color w:val="000000" w:themeColor="text1"/>
                <w:sz w:val="12"/>
                <w:szCs w:val="12"/>
                <w:u w:val="single"/>
              </w:rPr>
              <w:t>3 SEZONY</w:t>
            </w:r>
          </w:p>
        </w:tc>
        <w:tc>
          <w:tcPr>
            <w:tcW w:w="1575" w:type="dxa"/>
            <w:shd w:val="clear" w:color="auto" w:fill="CCCCCC"/>
            <w:vAlign w:val="center"/>
          </w:tcPr>
          <w:p w14:paraId="23ABA415" w14:textId="77777777" w:rsidR="00197742" w:rsidRPr="00834901" w:rsidRDefault="00197742"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CENA JEDNOSTKOWA</w:t>
            </w:r>
          </w:p>
          <w:p w14:paraId="0AC27C9E" w14:textId="77777777" w:rsidR="00197742" w:rsidRPr="00834901" w:rsidRDefault="00197742" w:rsidP="00DA1FB5">
            <w:pPr>
              <w:tabs>
                <w:tab w:val="left" w:pos="1025"/>
              </w:tabs>
              <w:spacing w:line="276" w:lineRule="auto"/>
              <w:ind w:right="35"/>
              <w:jc w:val="center"/>
              <w:rPr>
                <w:rFonts w:cs="Times New Roman"/>
                <w:color w:val="000000" w:themeColor="text1"/>
                <w:sz w:val="12"/>
                <w:szCs w:val="12"/>
              </w:rPr>
            </w:pPr>
            <w:r w:rsidRPr="00834901">
              <w:rPr>
                <w:rFonts w:cs="Times New Roman"/>
                <w:b/>
                <w:bCs/>
                <w:color w:val="000000" w:themeColor="text1"/>
                <w:sz w:val="12"/>
                <w:szCs w:val="12"/>
              </w:rPr>
              <w:t>NETTO W ZŁ</w:t>
            </w:r>
          </w:p>
        </w:tc>
        <w:tc>
          <w:tcPr>
            <w:tcW w:w="2126" w:type="dxa"/>
            <w:shd w:val="clear" w:color="auto" w:fill="CCCCCC"/>
            <w:vAlign w:val="center"/>
          </w:tcPr>
          <w:p w14:paraId="62337BB5" w14:textId="77777777" w:rsidR="00197742" w:rsidRPr="00834901" w:rsidRDefault="00197742"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WARTOŚĆ USŁUG NETTO W ZŁ</w:t>
            </w:r>
          </w:p>
          <w:p w14:paraId="6C1DC570" w14:textId="77777777" w:rsidR="00197742" w:rsidRPr="00834901" w:rsidRDefault="00197742"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[Kolumna 4 x 5 x 6]</w:t>
            </w:r>
          </w:p>
        </w:tc>
      </w:tr>
      <w:tr w:rsidR="00197742" w:rsidRPr="00834901" w14:paraId="55DA16DA" w14:textId="77777777" w:rsidTr="003D69F2">
        <w:trPr>
          <w:trHeight w:val="62"/>
        </w:trPr>
        <w:tc>
          <w:tcPr>
            <w:tcW w:w="549" w:type="dxa"/>
            <w:tcBorders>
              <w:bottom w:val="single" w:sz="4" w:space="0" w:color="auto"/>
            </w:tcBorders>
            <w:shd w:val="clear" w:color="auto" w:fill="F2F2F2"/>
            <w:vAlign w:val="center"/>
          </w:tcPr>
          <w:p w14:paraId="37E36433" w14:textId="77777777" w:rsidR="00197742" w:rsidRPr="00834901" w:rsidRDefault="00197742"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1</w:t>
            </w:r>
          </w:p>
        </w:tc>
        <w:tc>
          <w:tcPr>
            <w:tcW w:w="2281" w:type="dxa"/>
            <w:shd w:val="clear" w:color="auto" w:fill="F2F2F2"/>
            <w:vAlign w:val="center"/>
          </w:tcPr>
          <w:p w14:paraId="2987C482" w14:textId="77777777" w:rsidR="00197742" w:rsidRPr="00834901" w:rsidRDefault="00197742"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2</w:t>
            </w:r>
          </w:p>
        </w:tc>
        <w:tc>
          <w:tcPr>
            <w:tcW w:w="993" w:type="dxa"/>
            <w:shd w:val="clear" w:color="auto" w:fill="F2F2F2"/>
            <w:vAlign w:val="center"/>
          </w:tcPr>
          <w:p w14:paraId="588A69BF" w14:textId="77777777" w:rsidR="00197742" w:rsidRPr="00834901" w:rsidRDefault="00197742"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3</w:t>
            </w:r>
          </w:p>
        </w:tc>
        <w:tc>
          <w:tcPr>
            <w:tcW w:w="992" w:type="dxa"/>
            <w:shd w:val="clear" w:color="auto" w:fill="F2F2F2"/>
            <w:vAlign w:val="center"/>
          </w:tcPr>
          <w:p w14:paraId="510798E8" w14:textId="77777777" w:rsidR="00197742" w:rsidRPr="00834901" w:rsidRDefault="00197742"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4</w:t>
            </w:r>
          </w:p>
        </w:tc>
        <w:tc>
          <w:tcPr>
            <w:tcW w:w="1417" w:type="dxa"/>
            <w:shd w:val="clear" w:color="auto" w:fill="F2F2F2"/>
            <w:vAlign w:val="center"/>
          </w:tcPr>
          <w:p w14:paraId="2B81D1ED" w14:textId="77777777" w:rsidR="00197742" w:rsidRPr="00834901" w:rsidRDefault="00197742"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5</w:t>
            </w:r>
          </w:p>
        </w:tc>
        <w:tc>
          <w:tcPr>
            <w:tcW w:w="1575" w:type="dxa"/>
            <w:shd w:val="clear" w:color="auto" w:fill="F2F2F2"/>
          </w:tcPr>
          <w:p w14:paraId="2E5F3C2D" w14:textId="77777777" w:rsidR="00197742" w:rsidRPr="00834901" w:rsidRDefault="00197742"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6</w:t>
            </w:r>
          </w:p>
        </w:tc>
        <w:tc>
          <w:tcPr>
            <w:tcW w:w="2126" w:type="dxa"/>
            <w:shd w:val="clear" w:color="auto" w:fill="F2F2F2"/>
            <w:vAlign w:val="center"/>
          </w:tcPr>
          <w:p w14:paraId="16946457" w14:textId="77777777" w:rsidR="00197742" w:rsidRPr="00834901" w:rsidRDefault="00197742"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7</w:t>
            </w:r>
          </w:p>
        </w:tc>
      </w:tr>
      <w:tr w:rsidR="00197742" w:rsidRPr="00834901" w14:paraId="39D75911" w14:textId="77777777" w:rsidTr="003D69F2">
        <w:tc>
          <w:tcPr>
            <w:tcW w:w="549" w:type="dxa"/>
            <w:tcBorders>
              <w:top w:val="single" w:sz="4" w:space="0" w:color="auto"/>
            </w:tcBorders>
            <w:shd w:val="clear" w:color="auto" w:fill="D9D9D9"/>
            <w:vAlign w:val="center"/>
          </w:tcPr>
          <w:p w14:paraId="2AAB7A58" w14:textId="77777777" w:rsidR="00197742" w:rsidRPr="00834901" w:rsidRDefault="00197742"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I.</w:t>
            </w:r>
          </w:p>
        </w:tc>
        <w:tc>
          <w:tcPr>
            <w:tcW w:w="2281" w:type="dxa"/>
            <w:tcBorders>
              <w:bottom w:val="single" w:sz="4" w:space="0" w:color="auto"/>
            </w:tcBorders>
            <w:shd w:val="clear" w:color="auto" w:fill="D9D9D9"/>
            <w:vAlign w:val="center"/>
          </w:tcPr>
          <w:p w14:paraId="0F8150F2" w14:textId="77777777" w:rsidR="00197742" w:rsidRPr="00834901" w:rsidRDefault="00197742" w:rsidP="00DA1FB5">
            <w:pPr>
              <w:tabs>
                <w:tab w:val="left" w:pos="459"/>
              </w:tabs>
              <w:ind w:left="79" w:hanging="79"/>
              <w:rPr>
                <w:rFonts w:cs="Times New Roman"/>
                <w:b/>
                <w:bCs/>
                <w:color w:val="000000" w:themeColor="text1"/>
                <w:sz w:val="16"/>
                <w:szCs w:val="16"/>
              </w:rPr>
            </w:pPr>
            <w:r w:rsidRPr="00834901">
              <w:rPr>
                <w:rFonts w:cs="Times New Roman"/>
                <w:b/>
                <w:bCs/>
                <w:color w:val="000000" w:themeColor="text1"/>
                <w:sz w:val="16"/>
                <w:szCs w:val="16"/>
              </w:rPr>
              <w:t>Sprzęt do usuwania śliskości</w:t>
            </w:r>
          </w:p>
        </w:tc>
        <w:tc>
          <w:tcPr>
            <w:tcW w:w="993" w:type="dxa"/>
            <w:shd w:val="clear" w:color="auto" w:fill="D9D9D9"/>
            <w:vAlign w:val="center"/>
          </w:tcPr>
          <w:p w14:paraId="6F0B189F" w14:textId="77777777" w:rsidR="00197742" w:rsidRPr="00834901" w:rsidRDefault="00197742"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992" w:type="dxa"/>
            <w:tcBorders>
              <w:bottom w:val="single" w:sz="4" w:space="0" w:color="auto"/>
            </w:tcBorders>
            <w:shd w:val="clear" w:color="auto" w:fill="D9D9D9"/>
            <w:vAlign w:val="center"/>
          </w:tcPr>
          <w:p w14:paraId="17BC7B42" w14:textId="77777777" w:rsidR="00197742" w:rsidRPr="00834901" w:rsidRDefault="00197742"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417" w:type="dxa"/>
            <w:shd w:val="clear" w:color="auto" w:fill="D9D9D9"/>
            <w:vAlign w:val="center"/>
          </w:tcPr>
          <w:p w14:paraId="34D1513E" w14:textId="77777777" w:rsidR="00197742" w:rsidRPr="00834901" w:rsidRDefault="00197742"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575" w:type="dxa"/>
            <w:shd w:val="clear" w:color="auto" w:fill="CCCCCC"/>
            <w:vAlign w:val="center"/>
          </w:tcPr>
          <w:p w14:paraId="5D268F30" w14:textId="77777777" w:rsidR="00197742" w:rsidRPr="00834901" w:rsidRDefault="00197742"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2126" w:type="dxa"/>
            <w:shd w:val="clear" w:color="auto" w:fill="D9D9D9"/>
            <w:vAlign w:val="center"/>
          </w:tcPr>
          <w:p w14:paraId="2B501236" w14:textId="77777777" w:rsidR="00197742" w:rsidRPr="00834901" w:rsidRDefault="00197742"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r>
      <w:tr w:rsidR="00197742" w:rsidRPr="00834901" w14:paraId="7B5E29EB" w14:textId="77777777" w:rsidTr="003D69F2">
        <w:tc>
          <w:tcPr>
            <w:tcW w:w="549" w:type="dxa"/>
            <w:vAlign w:val="center"/>
          </w:tcPr>
          <w:p w14:paraId="1580A48A" w14:textId="77777777" w:rsidR="00197742" w:rsidRPr="00E8718E" w:rsidRDefault="00197742" w:rsidP="00197742">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1</w:t>
            </w:r>
            <w:r w:rsidRPr="00E8718E">
              <w:rPr>
                <w:rFonts w:cs="Times New Roman"/>
                <w:color w:val="000000" w:themeColor="text1"/>
                <w:sz w:val="16"/>
                <w:szCs w:val="16"/>
              </w:rPr>
              <w:t>.</w:t>
            </w:r>
          </w:p>
        </w:tc>
        <w:tc>
          <w:tcPr>
            <w:tcW w:w="2281" w:type="dxa"/>
            <w:tcBorders>
              <w:top w:val="nil"/>
              <w:left w:val="nil"/>
              <w:bottom w:val="single" w:sz="4" w:space="0" w:color="auto"/>
              <w:right w:val="single" w:sz="4" w:space="0" w:color="auto"/>
            </w:tcBorders>
            <w:shd w:val="clear" w:color="auto" w:fill="auto"/>
            <w:vAlign w:val="center"/>
          </w:tcPr>
          <w:p w14:paraId="033500ED" w14:textId="4B76F5DC" w:rsidR="00197742" w:rsidRPr="00197742" w:rsidRDefault="00197742" w:rsidP="00197742">
            <w:pPr>
              <w:tabs>
                <w:tab w:val="left" w:pos="459"/>
              </w:tabs>
              <w:rPr>
                <w:rFonts w:cs="Times New Roman"/>
                <w:color w:val="000000" w:themeColor="text1"/>
                <w:sz w:val="16"/>
                <w:szCs w:val="16"/>
              </w:rPr>
            </w:pPr>
            <w:r w:rsidRPr="00197742">
              <w:rPr>
                <w:rFonts w:eastAsia="Times New Roman" w:cs="Times New Roman"/>
                <w:color w:val="000000"/>
                <w:kern w:val="0"/>
                <w:sz w:val="16"/>
                <w:szCs w:val="16"/>
                <w:lang w:eastAsia="pl-PL" w:bidi="ar-SA"/>
              </w:rPr>
              <w:t>Praca posypywarki</w:t>
            </w:r>
          </w:p>
        </w:tc>
        <w:tc>
          <w:tcPr>
            <w:tcW w:w="993" w:type="dxa"/>
            <w:tcBorders>
              <w:top w:val="nil"/>
              <w:left w:val="nil"/>
              <w:bottom w:val="single" w:sz="4" w:space="0" w:color="auto"/>
              <w:right w:val="single" w:sz="4" w:space="0" w:color="auto"/>
            </w:tcBorders>
            <w:shd w:val="clear" w:color="auto" w:fill="auto"/>
            <w:vAlign w:val="center"/>
          </w:tcPr>
          <w:p w14:paraId="23713FD1" w14:textId="28529B09" w:rsidR="00197742" w:rsidRPr="00197742" w:rsidRDefault="00197742" w:rsidP="00197742">
            <w:pPr>
              <w:tabs>
                <w:tab w:val="left" w:pos="459"/>
              </w:tabs>
              <w:ind w:left="79" w:hanging="79"/>
              <w:jc w:val="center"/>
              <w:rPr>
                <w:rFonts w:cs="Times New Roman"/>
                <w:color w:val="000000" w:themeColor="text1"/>
                <w:sz w:val="16"/>
                <w:szCs w:val="16"/>
              </w:rPr>
            </w:pPr>
            <w:r w:rsidRPr="00197742">
              <w:rPr>
                <w:rFonts w:eastAsia="Times New Roman" w:cs="Times New Roman"/>
                <w:color w:val="000000"/>
                <w:kern w:val="0"/>
                <w:sz w:val="16"/>
                <w:szCs w:val="16"/>
                <w:lang w:eastAsia="pl-PL" w:bidi="ar-SA"/>
              </w:rPr>
              <w:t>h</w:t>
            </w:r>
          </w:p>
        </w:tc>
        <w:tc>
          <w:tcPr>
            <w:tcW w:w="992" w:type="dxa"/>
            <w:tcBorders>
              <w:top w:val="nil"/>
              <w:left w:val="nil"/>
              <w:bottom w:val="single" w:sz="4" w:space="0" w:color="auto"/>
              <w:right w:val="single" w:sz="4" w:space="0" w:color="auto"/>
            </w:tcBorders>
            <w:shd w:val="clear" w:color="auto" w:fill="auto"/>
            <w:vAlign w:val="center"/>
          </w:tcPr>
          <w:p w14:paraId="4AAA05DA" w14:textId="5416695A" w:rsidR="00197742" w:rsidRPr="00197742" w:rsidRDefault="00197742" w:rsidP="00197742">
            <w:pPr>
              <w:tabs>
                <w:tab w:val="left" w:pos="176"/>
                <w:tab w:val="left" w:pos="459"/>
                <w:tab w:val="left" w:pos="885"/>
              </w:tabs>
              <w:ind w:left="79" w:hanging="79"/>
              <w:jc w:val="center"/>
              <w:rPr>
                <w:rFonts w:cs="Times New Roman"/>
                <w:b/>
                <w:bCs/>
                <w:color w:val="000000" w:themeColor="text1"/>
                <w:sz w:val="16"/>
                <w:szCs w:val="16"/>
              </w:rPr>
            </w:pPr>
            <w:r w:rsidRPr="00197742">
              <w:rPr>
                <w:rFonts w:eastAsia="Times New Roman" w:cs="Times New Roman"/>
                <w:b/>
                <w:bCs/>
                <w:color w:val="000000"/>
                <w:kern w:val="0"/>
                <w:sz w:val="16"/>
                <w:szCs w:val="16"/>
                <w:lang w:eastAsia="pl-PL" w:bidi="ar-SA"/>
              </w:rPr>
              <w:t>267</w:t>
            </w:r>
          </w:p>
        </w:tc>
        <w:tc>
          <w:tcPr>
            <w:tcW w:w="1417" w:type="dxa"/>
            <w:tcBorders>
              <w:left w:val="single" w:sz="4" w:space="0" w:color="auto"/>
            </w:tcBorders>
            <w:shd w:val="clear" w:color="auto" w:fill="FFFFFF" w:themeFill="background1"/>
            <w:vAlign w:val="center"/>
          </w:tcPr>
          <w:p w14:paraId="77AF4D44" w14:textId="77777777" w:rsidR="00197742" w:rsidRPr="00834901" w:rsidRDefault="00197742" w:rsidP="00197742">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hemeFill="accent5" w:themeFillTint="33"/>
            <w:vAlign w:val="center"/>
          </w:tcPr>
          <w:p w14:paraId="1B341813" w14:textId="77777777" w:rsidR="00197742" w:rsidRPr="00834901" w:rsidRDefault="00197742" w:rsidP="00197742">
            <w:pPr>
              <w:tabs>
                <w:tab w:val="left" w:pos="459"/>
              </w:tabs>
              <w:ind w:left="79" w:hanging="79"/>
              <w:jc w:val="center"/>
              <w:rPr>
                <w:rFonts w:cs="Times New Roman"/>
                <w:b/>
                <w:bCs/>
                <w:color w:val="000000" w:themeColor="text1"/>
                <w:sz w:val="16"/>
                <w:szCs w:val="16"/>
              </w:rPr>
            </w:pPr>
          </w:p>
        </w:tc>
        <w:tc>
          <w:tcPr>
            <w:tcW w:w="2126" w:type="dxa"/>
            <w:shd w:val="clear" w:color="auto" w:fill="EAF1DD" w:themeFill="accent3" w:themeFillTint="33"/>
            <w:vAlign w:val="center"/>
          </w:tcPr>
          <w:p w14:paraId="388C59CF" w14:textId="77777777" w:rsidR="00197742" w:rsidRPr="00834901" w:rsidRDefault="00197742" w:rsidP="00197742">
            <w:pPr>
              <w:tabs>
                <w:tab w:val="left" w:pos="459"/>
              </w:tabs>
              <w:ind w:left="79" w:hanging="79"/>
              <w:jc w:val="right"/>
              <w:rPr>
                <w:rFonts w:cs="Times New Roman"/>
                <w:b/>
                <w:bCs/>
                <w:color w:val="000000" w:themeColor="text1"/>
                <w:sz w:val="16"/>
                <w:szCs w:val="16"/>
              </w:rPr>
            </w:pPr>
          </w:p>
        </w:tc>
      </w:tr>
      <w:tr w:rsidR="00197742" w:rsidRPr="00834901" w14:paraId="730FD05C" w14:textId="77777777" w:rsidTr="003D69F2">
        <w:tc>
          <w:tcPr>
            <w:tcW w:w="549" w:type="dxa"/>
            <w:shd w:val="clear" w:color="auto" w:fill="FFFFFF" w:themeFill="background1"/>
            <w:vAlign w:val="center"/>
          </w:tcPr>
          <w:p w14:paraId="667B26C3" w14:textId="77777777" w:rsidR="00197742" w:rsidRPr="00E8718E" w:rsidRDefault="00197742" w:rsidP="00197742">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2</w:t>
            </w:r>
            <w:r w:rsidRPr="00E8718E">
              <w:rPr>
                <w:rFonts w:cs="Times New Roman"/>
                <w:color w:val="000000" w:themeColor="text1"/>
                <w:sz w:val="16"/>
                <w:szCs w:val="16"/>
              </w:rPr>
              <w:t>.</w:t>
            </w:r>
          </w:p>
        </w:tc>
        <w:tc>
          <w:tcPr>
            <w:tcW w:w="2281" w:type="dxa"/>
            <w:tcBorders>
              <w:top w:val="nil"/>
              <w:left w:val="nil"/>
              <w:bottom w:val="single" w:sz="4" w:space="0" w:color="auto"/>
              <w:right w:val="single" w:sz="4" w:space="0" w:color="auto"/>
            </w:tcBorders>
            <w:shd w:val="clear" w:color="auto" w:fill="FFFFFF" w:themeFill="background1"/>
            <w:vAlign w:val="center"/>
          </w:tcPr>
          <w:p w14:paraId="1D8AF390" w14:textId="47BBC41A" w:rsidR="00197742" w:rsidRPr="00197742" w:rsidRDefault="00197742" w:rsidP="00197742">
            <w:pPr>
              <w:tabs>
                <w:tab w:val="left" w:pos="459"/>
              </w:tabs>
              <w:rPr>
                <w:rFonts w:cs="Times New Roman"/>
                <w:color w:val="000000" w:themeColor="text1"/>
                <w:sz w:val="16"/>
                <w:szCs w:val="16"/>
              </w:rPr>
            </w:pPr>
            <w:r w:rsidRPr="00197742">
              <w:rPr>
                <w:rFonts w:eastAsia="Times New Roman" w:cs="Times New Roman"/>
                <w:color w:val="000000"/>
                <w:kern w:val="0"/>
                <w:sz w:val="16"/>
                <w:szCs w:val="16"/>
                <w:lang w:eastAsia="pl-PL" w:bidi="ar-SA"/>
              </w:rPr>
              <w:t>Praca posypywarki z pługiem</w:t>
            </w:r>
          </w:p>
        </w:tc>
        <w:tc>
          <w:tcPr>
            <w:tcW w:w="993" w:type="dxa"/>
            <w:tcBorders>
              <w:top w:val="nil"/>
              <w:left w:val="nil"/>
              <w:bottom w:val="single" w:sz="4" w:space="0" w:color="auto"/>
              <w:right w:val="single" w:sz="4" w:space="0" w:color="auto"/>
            </w:tcBorders>
            <w:shd w:val="clear" w:color="auto" w:fill="FFFFFF" w:themeFill="background1"/>
            <w:vAlign w:val="center"/>
          </w:tcPr>
          <w:p w14:paraId="76AEA44A" w14:textId="19889620" w:rsidR="00197742" w:rsidRPr="00197742" w:rsidRDefault="00197742" w:rsidP="00197742">
            <w:pPr>
              <w:tabs>
                <w:tab w:val="left" w:pos="459"/>
              </w:tabs>
              <w:ind w:left="79" w:hanging="79"/>
              <w:jc w:val="center"/>
              <w:rPr>
                <w:rFonts w:cs="Times New Roman"/>
                <w:color w:val="000000" w:themeColor="text1"/>
                <w:sz w:val="16"/>
                <w:szCs w:val="16"/>
              </w:rPr>
            </w:pPr>
            <w:r w:rsidRPr="00197742">
              <w:rPr>
                <w:rFonts w:eastAsia="Times New Roman" w:cs="Times New Roman"/>
                <w:color w:val="000000"/>
                <w:kern w:val="0"/>
                <w:sz w:val="16"/>
                <w:szCs w:val="16"/>
                <w:lang w:eastAsia="pl-PL" w:bidi="ar-SA"/>
              </w:rPr>
              <w:t>h</w:t>
            </w:r>
          </w:p>
        </w:tc>
        <w:tc>
          <w:tcPr>
            <w:tcW w:w="992" w:type="dxa"/>
            <w:tcBorders>
              <w:top w:val="nil"/>
              <w:left w:val="nil"/>
              <w:bottom w:val="single" w:sz="4" w:space="0" w:color="auto"/>
              <w:right w:val="single" w:sz="4" w:space="0" w:color="auto"/>
            </w:tcBorders>
            <w:shd w:val="clear" w:color="auto" w:fill="FFFFFF" w:themeFill="background1"/>
            <w:vAlign w:val="center"/>
          </w:tcPr>
          <w:p w14:paraId="24E1A7F1" w14:textId="5A74AFBF" w:rsidR="00197742" w:rsidRPr="00197742" w:rsidRDefault="00197742" w:rsidP="00197742">
            <w:pPr>
              <w:tabs>
                <w:tab w:val="left" w:pos="459"/>
              </w:tabs>
              <w:ind w:left="79" w:hanging="79"/>
              <w:jc w:val="center"/>
              <w:rPr>
                <w:rFonts w:cs="Times New Roman"/>
                <w:b/>
                <w:bCs/>
                <w:color w:val="000000" w:themeColor="text1"/>
                <w:sz w:val="16"/>
                <w:szCs w:val="16"/>
              </w:rPr>
            </w:pPr>
            <w:r w:rsidRPr="00197742">
              <w:rPr>
                <w:rFonts w:eastAsia="Times New Roman" w:cs="Times New Roman"/>
                <w:b/>
                <w:bCs/>
                <w:color w:val="000000"/>
                <w:kern w:val="0"/>
                <w:sz w:val="16"/>
                <w:szCs w:val="16"/>
                <w:lang w:eastAsia="pl-PL" w:bidi="ar-SA"/>
              </w:rPr>
              <w:t>167</w:t>
            </w:r>
          </w:p>
        </w:tc>
        <w:tc>
          <w:tcPr>
            <w:tcW w:w="1417" w:type="dxa"/>
            <w:tcBorders>
              <w:left w:val="single" w:sz="4" w:space="0" w:color="auto"/>
            </w:tcBorders>
            <w:shd w:val="clear" w:color="auto" w:fill="FFFFFF" w:themeFill="background1"/>
            <w:vAlign w:val="center"/>
          </w:tcPr>
          <w:p w14:paraId="7FF4822B" w14:textId="77777777" w:rsidR="00197742" w:rsidRPr="00834901" w:rsidRDefault="00197742" w:rsidP="00197742">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hemeFill="accent5" w:themeFillTint="33"/>
          </w:tcPr>
          <w:p w14:paraId="62329F9C" w14:textId="77777777" w:rsidR="00197742" w:rsidRPr="00834901" w:rsidRDefault="00197742" w:rsidP="00197742">
            <w:pPr>
              <w:tabs>
                <w:tab w:val="left" w:pos="459"/>
              </w:tabs>
              <w:ind w:left="79" w:hanging="79"/>
              <w:jc w:val="center"/>
              <w:rPr>
                <w:rFonts w:cs="Times New Roman"/>
                <w:b/>
                <w:bCs/>
                <w:color w:val="000000" w:themeColor="text1"/>
                <w:sz w:val="16"/>
                <w:szCs w:val="16"/>
              </w:rPr>
            </w:pPr>
          </w:p>
        </w:tc>
        <w:tc>
          <w:tcPr>
            <w:tcW w:w="2126" w:type="dxa"/>
            <w:shd w:val="clear" w:color="auto" w:fill="EAF1DD" w:themeFill="accent3" w:themeFillTint="33"/>
            <w:vAlign w:val="center"/>
          </w:tcPr>
          <w:p w14:paraId="4B220467" w14:textId="77777777" w:rsidR="00197742" w:rsidRPr="00834901" w:rsidRDefault="00197742" w:rsidP="00197742">
            <w:pPr>
              <w:tabs>
                <w:tab w:val="left" w:pos="459"/>
              </w:tabs>
              <w:ind w:left="79" w:hanging="79"/>
              <w:jc w:val="right"/>
              <w:rPr>
                <w:rFonts w:cs="Times New Roman"/>
                <w:b/>
                <w:bCs/>
                <w:color w:val="000000" w:themeColor="text1"/>
                <w:sz w:val="16"/>
                <w:szCs w:val="16"/>
              </w:rPr>
            </w:pPr>
          </w:p>
        </w:tc>
      </w:tr>
      <w:tr w:rsidR="00197742" w:rsidRPr="00834901" w14:paraId="1C330168" w14:textId="77777777" w:rsidTr="003D69F2">
        <w:tc>
          <w:tcPr>
            <w:tcW w:w="549" w:type="dxa"/>
            <w:shd w:val="clear" w:color="auto" w:fill="FFFFFF" w:themeFill="background1"/>
            <w:vAlign w:val="center"/>
          </w:tcPr>
          <w:p w14:paraId="40B95DAC" w14:textId="77777777" w:rsidR="00197742" w:rsidRPr="00E8718E" w:rsidRDefault="00197742" w:rsidP="00197742">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3.</w:t>
            </w:r>
          </w:p>
        </w:tc>
        <w:tc>
          <w:tcPr>
            <w:tcW w:w="2281" w:type="dxa"/>
            <w:tcBorders>
              <w:top w:val="nil"/>
              <w:left w:val="nil"/>
              <w:bottom w:val="single" w:sz="4" w:space="0" w:color="auto"/>
              <w:right w:val="single" w:sz="4" w:space="0" w:color="auto"/>
            </w:tcBorders>
            <w:shd w:val="clear" w:color="auto" w:fill="FFFFFF" w:themeFill="background1"/>
            <w:vAlign w:val="center"/>
          </w:tcPr>
          <w:p w14:paraId="224B59E4" w14:textId="6198A8F1" w:rsidR="00197742" w:rsidRPr="00197742" w:rsidRDefault="00197742" w:rsidP="00197742">
            <w:pPr>
              <w:tabs>
                <w:tab w:val="left" w:pos="459"/>
              </w:tabs>
              <w:rPr>
                <w:rFonts w:cs="Times New Roman"/>
                <w:color w:val="000000" w:themeColor="text1"/>
                <w:sz w:val="16"/>
                <w:szCs w:val="16"/>
              </w:rPr>
            </w:pPr>
            <w:r w:rsidRPr="00197742">
              <w:rPr>
                <w:rFonts w:eastAsia="Times New Roman" w:cs="Times New Roman"/>
                <w:color w:val="000000"/>
                <w:kern w:val="0"/>
                <w:sz w:val="16"/>
                <w:szCs w:val="16"/>
                <w:lang w:eastAsia="pl-PL" w:bidi="ar-SA"/>
              </w:rPr>
              <w:t>Praca ciągnika z pługiem i rozrzutnikiem RCW</w:t>
            </w:r>
          </w:p>
        </w:tc>
        <w:tc>
          <w:tcPr>
            <w:tcW w:w="993" w:type="dxa"/>
            <w:tcBorders>
              <w:top w:val="nil"/>
              <w:left w:val="nil"/>
              <w:bottom w:val="single" w:sz="4" w:space="0" w:color="auto"/>
              <w:right w:val="single" w:sz="4" w:space="0" w:color="auto"/>
            </w:tcBorders>
            <w:shd w:val="clear" w:color="auto" w:fill="FFFFFF" w:themeFill="background1"/>
            <w:vAlign w:val="center"/>
          </w:tcPr>
          <w:p w14:paraId="3FC44177" w14:textId="6F2E1D15" w:rsidR="00197742" w:rsidRPr="00197742" w:rsidRDefault="00197742" w:rsidP="00197742">
            <w:pPr>
              <w:tabs>
                <w:tab w:val="left" w:pos="459"/>
              </w:tabs>
              <w:ind w:left="79" w:hanging="79"/>
              <w:jc w:val="center"/>
              <w:rPr>
                <w:rFonts w:cs="Times New Roman"/>
                <w:color w:val="000000" w:themeColor="text1"/>
                <w:sz w:val="16"/>
                <w:szCs w:val="16"/>
              </w:rPr>
            </w:pPr>
            <w:r w:rsidRPr="00197742">
              <w:rPr>
                <w:rFonts w:eastAsia="Times New Roman" w:cs="Times New Roman"/>
                <w:color w:val="000000"/>
                <w:kern w:val="0"/>
                <w:sz w:val="16"/>
                <w:szCs w:val="16"/>
                <w:lang w:eastAsia="pl-PL" w:bidi="ar-SA"/>
              </w:rPr>
              <w:t>h</w:t>
            </w:r>
          </w:p>
        </w:tc>
        <w:tc>
          <w:tcPr>
            <w:tcW w:w="992" w:type="dxa"/>
            <w:tcBorders>
              <w:top w:val="nil"/>
              <w:left w:val="nil"/>
              <w:bottom w:val="single" w:sz="4" w:space="0" w:color="auto"/>
              <w:right w:val="single" w:sz="4" w:space="0" w:color="auto"/>
            </w:tcBorders>
            <w:shd w:val="clear" w:color="auto" w:fill="FFFFFF" w:themeFill="background1"/>
            <w:vAlign w:val="center"/>
          </w:tcPr>
          <w:p w14:paraId="67105090" w14:textId="4BF597DB" w:rsidR="00197742" w:rsidRPr="00197742" w:rsidRDefault="00197742" w:rsidP="00197742">
            <w:pPr>
              <w:tabs>
                <w:tab w:val="left" w:pos="459"/>
              </w:tabs>
              <w:ind w:left="79" w:hanging="79"/>
              <w:jc w:val="center"/>
              <w:rPr>
                <w:rFonts w:cs="Times New Roman"/>
                <w:b/>
                <w:bCs/>
                <w:sz w:val="16"/>
                <w:szCs w:val="16"/>
                <w:lang w:eastAsia="pl-PL"/>
              </w:rPr>
            </w:pPr>
            <w:r w:rsidRPr="00197742">
              <w:rPr>
                <w:rFonts w:eastAsia="Times New Roman" w:cs="Times New Roman"/>
                <w:b/>
                <w:bCs/>
                <w:color w:val="000000"/>
                <w:kern w:val="0"/>
                <w:sz w:val="16"/>
                <w:szCs w:val="16"/>
                <w:lang w:eastAsia="pl-PL" w:bidi="ar-SA"/>
              </w:rPr>
              <w:t>83</w:t>
            </w:r>
          </w:p>
        </w:tc>
        <w:tc>
          <w:tcPr>
            <w:tcW w:w="1417" w:type="dxa"/>
            <w:tcBorders>
              <w:left w:val="single" w:sz="4" w:space="0" w:color="auto"/>
            </w:tcBorders>
            <w:shd w:val="clear" w:color="auto" w:fill="FFFFFF" w:themeFill="background1"/>
            <w:vAlign w:val="center"/>
          </w:tcPr>
          <w:p w14:paraId="77EF9873" w14:textId="77777777" w:rsidR="00197742" w:rsidRPr="00834901" w:rsidRDefault="00197742" w:rsidP="00197742">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hemeFill="accent5" w:themeFillTint="33"/>
          </w:tcPr>
          <w:p w14:paraId="3DB86272" w14:textId="77777777" w:rsidR="00197742" w:rsidRPr="00834901" w:rsidRDefault="00197742" w:rsidP="00197742">
            <w:pPr>
              <w:tabs>
                <w:tab w:val="left" w:pos="459"/>
              </w:tabs>
              <w:ind w:left="79" w:hanging="79"/>
              <w:jc w:val="center"/>
              <w:rPr>
                <w:rFonts w:cs="Times New Roman"/>
                <w:b/>
                <w:bCs/>
                <w:color w:val="000000" w:themeColor="text1"/>
                <w:sz w:val="16"/>
                <w:szCs w:val="16"/>
              </w:rPr>
            </w:pPr>
          </w:p>
        </w:tc>
        <w:tc>
          <w:tcPr>
            <w:tcW w:w="2126" w:type="dxa"/>
            <w:shd w:val="clear" w:color="auto" w:fill="EAF1DD" w:themeFill="accent3" w:themeFillTint="33"/>
            <w:vAlign w:val="center"/>
          </w:tcPr>
          <w:p w14:paraId="65A59431" w14:textId="77777777" w:rsidR="00197742" w:rsidRPr="00834901" w:rsidRDefault="00197742" w:rsidP="00197742">
            <w:pPr>
              <w:tabs>
                <w:tab w:val="left" w:pos="459"/>
              </w:tabs>
              <w:ind w:left="79" w:hanging="79"/>
              <w:jc w:val="right"/>
              <w:rPr>
                <w:rFonts w:cs="Times New Roman"/>
                <w:b/>
                <w:bCs/>
                <w:color w:val="000000" w:themeColor="text1"/>
                <w:sz w:val="16"/>
                <w:szCs w:val="16"/>
              </w:rPr>
            </w:pPr>
          </w:p>
        </w:tc>
      </w:tr>
      <w:tr w:rsidR="00197742" w:rsidRPr="00834901" w14:paraId="6D2314A2" w14:textId="77777777" w:rsidTr="003D69F2">
        <w:tc>
          <w:tcPr>
            <w:tcW w:w="549" w:type="dxa"/>
            <w:shd w:val="clear" w:color="auto" w:fill="FFFFFF" w:themeFill="background1"/>
            <w:vAlign w:val="center"/>
          </w:tcPr>
          <w:p w14:paraId="6BC9B1F2" w14:textId="77777777" w:rsidR="00197742" w:rsidRPr="00E8718E" w:rsidRDefault="00197742"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4</w:t>
            </w:r>
            <w:r w:rsidRPr="00E8718E">
              <w:rPr>
                <w:rFonts w:cs="Times New Roman"/>
                <w:color w:val="000000" w:themeColor="text1"/>
                <w:sz w:val="16"/>
                <w:szCs w:val="16"/>
              </w:rPr>
              <w:t>.</w:t>
            </w:r>
          </w:p>
        </w:tc>
        <w:tc>
          <w:tcPr>
            <w:tcW w:w="2281" w:type="dxa"/>
            <w:shd w:val="clear" w:color="auto" w:fill="FFFFFF" w:themeFill="background1"/>
            <w:vAlign w:val="center"/>
          </w:tcPr>
          <w:p w14:paraId="33BC6F7A" w14:textId="77777777" w:rsidR="00197742" w:rsidRPr="00252E76" w:rsidRDefault="00197742" w:rsidP="00DA1FB5">
            <w:pPr>
              <w:tabs>
                <w:tab w:val="left" w:pos="459"/>
              </w:tabs>
              <w:rPr>
                <w:rFonts w:cs="Times New Roman"/>
                <w:color w:val="000000" w:themeColor="text1"/>
                <w:sz w:val="16"/>
                <w:szCs w:val="16"/>
              </w:rPr>
            </w:pPr>
            <w:r w:rsidRPr="00252E76">
              <w:rPr>
                <w:rFonts w:cs="Times New Roman"/>
                <w:color w:val="000000" w:themeColor="text1"/>
                <w:sz w:val="16"/>
                <w:szCs w:val="16"/>
              </w:rPr>
              <w:t>GOTOWOŚĆ</w:t>
            </w:r>
            <w:r>
              <w:rPr>
                <w:rFonts w:cs="Times New Roman"/>
                <w:color w:val="000000" w:themeColor="text1"/>
                <w:sz w:val="16"/>
                <w:szCs w:val="16"/>
              </w:rPr>
              <w:t>*</w:t>
            </w:r>
          </w:p>
        </w:tc>
        <w:tc>
          <w:tcPr>
            <w:tcW w:w="993" w:type="dxa"/>
            <w:shd w:val="clear" w:color="auto" w:fill="FFFFFF" w:themeFill="background1"/>
            <w:vAlign w:val="center"/>
          </w:tcPr>
          <w:p w14:paraId="5F0D57C9" w14:textId="77777777" w:rsidR="00197742" w:rsidRPr="00252E76" w:rsidRDefault="00197742" w:rsidP="00DA1FB5">
            <w:pPr>
              <w:tabs>
                <w:tab w:val="left" w:pos="780"/>
              </w:tabs>
              <w:ind w:hanging="79"/>
              <w:jc w:val="center"/>
              <w:rPr>
                <w:rFonts w:cs="Times New Roman"/>
                <w:color w:val="000000" w:themeColor="text1"/>
                <w:sz w:val="12"/>
                <w:szCs w:val="12"/>
              </w:rPr>
            </w:pPr>
            <w:r w:rsidRPr="00252E76">
              <w:rPr>
                <w:rFonts w:cs="Times New Roman"/>
                <w:color w:val="000000" w:themeColor="text1"/>
                <w:sz w:val="12"/>
                <w:szCs w:val="12"/>
              </w:rPr>
              <w:t>Dzień/jednostkę sprzętową</w:t>
            </w:r>
          </w:p>
        </w:tc>
        <w:tc>
          <w:tcPr>
            <w:tcW w:w="992" w:type="dxa"/>
            <w:tcBorders>
              <w:top w:val="single" w:sz="4" w:space="0" w:color="auto"/>
            </w:tcBorders>
            <w:shd w:val="clear" w:color="auto" w:fill="FFFFFF" w:themeFill="background1"/>
            <w:vAlign w:val="center"/>
          </w:tcPr>
          <w:p w14:paraId="1DEDAA44" w14:textId="32CC0048" w:rsidR="00197742" w:rsidRPr="00834901" w:rsidRDefault="00197742" w:rsidP="00DA1FB5">
            <w:pPr>
              <w:tabs>
                <w:tab w:val="left" w:pos="459"/>
              </w:tabs>
              <w:ind w:left="79" w:hanging="79"/>
              <w:jc w:val="center"/>
              <w:rPr>
                <w:rFonts w:cs="Times New Roman"/>
                <w:b/>
                <w:bCs/>
                <w:color w:val="000000" w:themeColor="text1"/>
                <w:sz w:val="16"/>
                <w:szCs w:val="16"/>
              </w:rPr>
            </w:pPr>
            <w:r>
              <w:rPr>
                <w:rFonts w:cs="Times New Roman"/>
                <w:b/>
                <w:bCs/>
                <w:sz w:val="16"/>
                <w:szCs w:val="16"/>
              </w:rPr>
              <w:t>100</w:t>
            </w:r>
          </w:p>
        </w:tc>
        <w:tc>
          <w:tcPr>
            <w:tcW w:w="1417" w:type="dxa"/>
            <w:shd w:val="clear" w:color="auto" w:fill="FFFFFF" w:themeFill="background1"/>
            <w:vAlign w:val="center"/>
          </w:tcPr>
          <w:p w14:paraId="41A9A9ED" w14:textId="77777777" w:rsidR="00197742" w:rsidRPr="00834901" w:rsidRDefault="00197742" w:rsidP="00DA1FB5">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hemeFill="accent5" w:themeFillTint="33"/>
          </w:tcPr>
          <w:p w14:paraId="24E8BDEB" w14:textId="77777777" w:rsidR="00197742" w:rsidRDefault="00197742" w:rsidP="00DA1FB5">
            <w:pPr>
              <w:tabs>
                <w:tab w:val="left" w:pos="459"/>
              </w:tabs>
              <w:ind w:left="79" w:hanging="79"/>
              <w:jc w:val="center"/>
              <w:rPr>
                <w:rFonts w:cs="Times New Roman"/>
                <w:b/>
                <w:bCs/>
                <w:color w:val="000000" w:themeColor="text1"/>
                <w:sz w:val="16"/>
                <w:szCs w:val="16"/>
              </w:rPr>
            </w:pPr>
          </w:p>
        </w:tc>
        <w:tc>
          <w:tcPr>
            <w:tcW w:w="2126" w:type="dxa"/>
            <w:shd w:val="clear" w:color="auto" w:fill="EAF1DD" w:themeFill="accent3" w:themeFillTint="33"/>
            <w:vAlign w:val="center"/>
          </w:tcPr>
          <w:p w14:paraId="0FCAAB87" w14:textId="77777777" w:rsidR="00197742" w:rsidRPr="00834901" w:rsidRDefault="00197742" w:rsidP="00DA1FB5">
            <w:pPr>
              <w:tabs>
                <w:tab w:val="left" w:pos="459"/>
              </w:tabs>
              <w:ind w:left="79" w:hanging="79"/>
              <w:rPr>
                <w:rFonts w:cs="Times New Roman"/>
                <w:b/>
                <w:bCs/>
                <w:color w:val="000000" w:themeColor="text1"/>
                <w:sz w:val="16"/>
                <w:szCs w:val="16"/>
              </w:rPr>
            </w:pPr>
            <w:r>
              <w:rPr>
                <w:rFonts w:cs="Times New Roman"/>
                <w:b/>
                <w:bCs/>
                <w:color w:val="000000" w:themeColor="text1"/>
                <w:sz w:val="16"/>
                <w:szCs w:val="16"/>
              </w:rPr>
              <w:t>*</w:t>
            </w:r>
          </w:p>
        </w:tc>
      </w:tr>
      <w:tr w:rsidR="00197742" w:rsidRPr="00834901" w14:paraId="38804560" w14:textId="77777777" w:rsidTr="003D69F2">
        <w:tc>
          <w:tcPr>
            <w:tcW w:w="549" w:type="dxa"/>
            <w:shd w:val="clear" w:color="auto" w:fill="D9D9D9"/>
            <w:vAlign w:val="center"/>
          </w:tcPr>
          <w:p w14:paraId="75DB8CB3" w14:textId="77777777" w:rsidR="00197742" w:rsidRPr="00834901" w:rsidRDefault="00197742"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II.</w:t>
            </w:r>
          </w:p>
        </w:tc>
        <w:tc>
          <w:tcPr>
            <w:tcW w:w="2281" w:type="dxa"/>
            <w:tcBorders>
              <w:bottom w:val="single" w:sz="4" w:space="0" w:color="auto"/>
            </w:tcBorders>
            <w:shd w:val="clear" w:color="auto" w:fill="D9D9D9"/>
            <w:vAlign w:val="center"/>
          </w:tcPr>
          <w:p w14:paraId="02B1A6FE" w14:textId="77777777" w:rsidR="00197742" w:rsidRPr="00834901" w:rsidRDefault="00197742" w:rsidP="00DA1FB5">
            <w:pPr>
              <w:tabs>
                <w:tab w:val="left" w:pos="459"/>
              </w:tabs>
              <w:rPr>
                <w:rFonts w:cs="Times New Roman"/>
                <w:b/>
                <w:bCs/>
                <w:color w:val="000000" w:themeColor="text1"/>
                <w:sz w:val="16"/>
                <w:szCs w:val="16"/>
              </w:rPr>
            </w:pPr>
            <w:r w:rsidRPr="00834901">
              <w:rPr>
                <w:rFonts w:cs="Times New Roman"/>
                <w:b/>
                <w:bCs/>
                <w:color w:val="000000" w:themeColor="text1"/>
                <w:sz w:val="16"/>
                <w:szCs w:val="16"/>
              </w:rPr>
              <w:t>Sprzęt do odśnieżania</w:t>
            </w:r>
          </w:p>
        </w:tc>
        <w:tc>
          <w:tcPr>
            <w:tcW w:w="993" w:type="dxa"/>
            <w:shd w:val="clear" w:color="auto" w:fill="D9D9D9"/>
            <w:vAlign w:val="center"/>
          </w:tcPr>
          <w:p w14:paraId="74600A67" w14:textId="77777777" w:rsidR="00197742" w:rsidRPr="00834901" w:rsidRDefault="00197742" w:rsidP="00DA1FB5">
            <w:pPr>
              <w:tabs>
                <w:tab w:val="left" w:pos="459"/>
              </w:tabs>
              <w:ind w:left="79" w:hanging="79"/>
              <w:jc w:val="center"/>
              <w:rPr>
                <w:rFonts w:cs="Times New Roman"/>
                <w:color w:val="000000" w:themeColor="text1"/>
                <w:sz w:val="16"/>
                <w:szCs w:val="16"/>
              </w:rPr>
            </w:pPr>
            <w:r w:rsidRPr="00834901">
              <w:rPr>
                <w:rFonts w:cs="Times New Roman"/>
                <w:color w:val="000000" w:themeColor="text1"/>
                <w:sz w:val="16"/>
                <w:szCs w:val="16"/>
              </w:rPr>
              <w:t>X</w:t>
            </w:r>
          </w:p>
        </w:tc>
        <w:tc>
          <w:tcPr>
            <w:tcW w:w="992" w:type="dxa"/>
            <w:tcBorders>
              <w:bottom w:val="single" w:sz="4" w:space="0" w:color="auto"/>
            </w:tcBorders>
            <w:shd w:val="clear" w:color="auto" w:fill="D9D9D9"/>
            <w:vAlign w:val="center"/>
          </w:tcPr>
          <w:p w14:paraId="237C111A" w14:textId="77777777" w:rsidR="00197742" w:rsidRPr="00834901" w:rsidRDefault="00197742"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417" w:type="dxa"/>
            <w:shd w:val="clear" w:color="auto" w:fill="D9D9D9"/>
            <w:vAlign w:val="center"/>
          </w:tcPr>
          <w:p w14:paraId="69A8CA6A" w14:textId="77777777" w:rsidR="00197742" w:rsidRPr="00834901" w:rsidRDefault="00197742"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575" w:type="dxa"/>
            <w:shd w:val="clear" w:color="auto" w:fill="D9D9D9"/>
          </w:tcPr>
          <w:p w14:paraId="0B6A38A6" w14:textId="77777777" w:rsidR="00197742" w:rsidRPr="00834901" w:rsidRDefault="00197742" w:rsidP="00DA1FB5">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X</w:t>
            </w:r>
          </w:p>
        </w:tc>
        <w:tc>
          <w:tcPr>
            <w:tcW w:w="2126" w:type="dxa"/>
            <w:shd w:val="clear" w:color="auto" w:fill="D9D9D9"/>
            <w:vAlign w:val="center"/>
          </w:tcPr>
          <w:p w14:paraId="050C009D" w14:textId="77777777" w:rsidR="00197742" w:rsidRPr="00834901" w:rsidRDefault="00197742"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r>
      <w:tr w:rsidR="00197742" w:rsidRPr="00834901" w14:paraId="177DAB64" w14:textId="77777777" w:rsidTr="003D69F2">
        <w:tc>
          <w:tcPr>
            <w:tcW w:w="549" w:type="dxa"/>
            <w:vAlign w:val="center"/>
          </w:tcPr>
          <w:p w14:paraId="2BF25283" w14:textId="77777777" w:rsidR="00197742" w:rsidRDefault="00197742" w:rsidP="00197742">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1.</w:t>
            </w:r>
          </w:p>
        </w:tc>
        <w:tc>
          <w:tcPr>
            <w:tcW w:w="2281" w:type="dxa"/>
            <w:tcBorders>
              <w:top w:val="nil"/>
              <w:left w:val="nil"/>
              <w:bottom w:val="single" w:sz="4" w:space="0" w:color="auto"/>
              <w:right w:val="single" w:sz="4" w:space="0" w:color="auto"/>
            </w:tcBorders>
            <w:shd w:val="clear" w:color="auto" w:fill="auto"/>
            <w:vAlign w:val="center"/>
          </w:tcPr>
          <w:p w14:paraId="0A542EE1" w14:textId="59CFD5FF" w:rsidR="00197742" w:rsidRPr="00197742" w:rsidRDefault="00197742" w:rsidP="00197742">
            <w:pPr>
              <w:tabs>
                <w:tab w:val="left" w:pos="459"/>
              </w:tabs>
              <w:rPr>
                <w:rFonts w:cs="Times New Roman"/>
                <w:color w:val="000000" w:themeColor="text1"/>
                <w:sz w:val="16"/>
                <w:szCs w:val="16"/>
              </w:rPr>
            </w:pPr>
            <w:r w:rsidRPr="00197742">
              <w:rPr>
                <w:rFonts w:eastAsia="Times New Roman" w:cs="Times New Roman"/>
                <w:color w:val="000000"/>
                <w:kern w:val="0"/>
                <w:sz w:val="16"/>
                <w:szCs w:val="16"/>
                <w:lang w:eastAsia="pl-PL" w:bidi="ar-SA"/>
              </w:rPr>
              <w:t>Praca pługa wraz z nośnikiem średnim</w:t>
            </w:r>
          </w:p>
        </w:tc>
        <w:tc>
          <w:tcPr>
            <w:tcW w:w="993" w:type="dxa"/>
            <w:tcBorders>
              <w:top w:val="nil"/>
              <w:left w:val="nil"/>
              <w:bottom w:val="single" w:sz="4" w:space="0" w:color="auto"/>
              <w:right w:val="single" w:sz="4" w:space="0" w:color="auto"/>
            </w:tcBorders>
            <w:shd w:val="clear" w:color="auto" w:fill="auto"/>
            <w:vAlign w:val="center"/>
          </w:tcPr>
          <w:p w14:paraId="5A97258F" w14:textId="734F8666" w:rsidR="00197742" w:rsidRPr="00197742" w:rsidRDefault="00197742" w:rsidP="00197742">
            <w:pPr>
              <w:tabs>
                <w:tab w:val="left" w:pos="459"/>
              </w:tabs>
              <w:ind w:left="79" w:hanging="79"/>
              <w:jc w:val="center"/>
              <w:rPr>
                <w:rFonts w:cs="Times New Roman"/>
                <w:color w:val="000000" w:themeColor="text1"/>
                <w:sz w:val="16"/>
                <w:szCs w:val="16"/>
              </w:rPr>
            </w:pPr>
            <w:r w:rsidRPr="00197742">
              <w:rPr>
                <w:rFonts w:eastAsia="Times New Roman" w:cs="Times New Roman"/>
                <w:color w:val="000000"/>
                <w:kern w:val="0"/>
                <w:sz w:val="16"/>
                <w:szCs w:val="16"/>
                <w:lang w:eastAsia="pl-PL" w:bidi="ar-SA"/>
              </w:rPr>
              <w:t>h</w:t>
            </w:r>
          </w:p>
        </w:tc>
        <w:tc>
          <w:tcPr>
            <w:tcW w:w="992" w:type="dxa"/>
            <w:tcBorders>
              <w:top w:val="nil"/>
              <w:left w:val="nil"/>
              <w:bottom w:val="single" w:sz="4" w:space="0" w:color="auto"/>
              <w:right w:val="single" w:sz="4" w:space="0" w:color="auto"/>
            </w:tcBorders>
            <w:shd w:val="clear" w:color="auto" w:fill="auto"/>
            <w:vAlign w:val="center"/>
          </w:tcPr>
          <w:p w14:paraId="7388C526" w14:textId="6018B627" w:rsidR="00197742" w:rsidRPr="00197742" w:rsidRDefault="00197742" w:rsidP="00197742">
            <w:pPr>
              <w:tabs>
                <w:tab w:val="left" w:pos="459"/>
              </w:tabs>
              <w:ind w:left="79" w:hanging="79"/>
              <w:jc w:val="center"/>
              <w:rPr>
                <w:rFonts w:cs="Times New Roman"/>
                <w:b/>
                <w:bCs/>
                <w:color w:val="000000" w:themeColor="text1"/>
                <w:sz w:val="16"/>
                <w:szCs w:val="16"/>
                <w:lang w:eastAsia="pl-PL"/>
              </w:rPr>
            </w:pPr>
            <w:r w:rsidRPr="00197742">
              <w:rPr>
                <w:rFonts w:eastAsia="Times New Roman" w:cs="Times New Roman"/>
                <w:b/>
                <w:bCs/>
                <w:color w:val="000000"/>
                <w:kern w:val="0"/>
                <w:sz w:val="16"/>
                <w:szCs w:val="16"/>
                <w:lang w:eastAsia="pl-PL" w:bidi="ar-SA"/>
              </w:rPr>
              <w:t>83</w:t>
            </w:r>
          </w:p>
        </w:tc>
        <w:tc>
          <w:tcPr>
            <w:tcW w:w="1417" w:type="dxa"/>
            <w:tcBorders>
              <w:left w:val="single" w:sz="4" w:space="0" w:color="auto"/>
            </w:tcBorders>
            <w:shd w:val="clear" w:color="auto" w:fill="FFFFFF" w:themeFill="background1"/>
            <w:vAlign w:val="center"/>
          </w:tcPr>
          <w:p w14:paraId="610039B7" w14:textId="77777777" w:rsidR="00197742" w:rsidRPr="00834901" w:rsidRDefault="00197742" w:rsidP="00197742">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cPr>
          <w:p w14:paraId="60B30582" w14:textId="77777777" w:rsidR="00197742" w:rsidRPr="00834901" w:rsidRDefault="00197742" w:rsidP="00197742">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4EE738DF" w14:textId="77777777" w:rsidR="00197742" w:rsidRPr="00834901" w:rsidRDefault="00197742" w:rsidP="00197742">
            <w:pPr>
              <w:tabs>
                <w:tab w:val="left" w:pos="459"/>
              </w:tabs>
              <w:ind w:left="79" w:hanging="79"/>
              <w:jc w:val="right"/>
              <w:rPr>
                <w:rFonts w:cs="Times New Roman"/>
                <w:b/>
                <w:bCs/>
                <w:color w:val="000000" w:themeColor="text1"/>
                <w:sz w:val="16"/>
                <w:szCs w:val="16"/>
              </w:rPr>
            </w:pPr>
          </w:p>
        </w:tc>
      </w:tr>
      <w:tr w:rsidR="00197742" w:rsidRPr="00834901" w14:paraId="17DECE83" w14:textId="77777777" w:rsidTr="003D69F2">
        <w:tc>
          <w:tcPr>
            <w:tcW w:w="549" w:type="dxa"/>
            <w:shd w:val="clear" w:color="auto" w:fill="FFFFFF" w:themeFill="background1"/>
            <w:vAlign w:val="center"/>
          </w:tcPr>
          <w:p w14:paraId="4B24CFC7" w14:textId="77777777" w:rsidR="00197742" w:rsidRDefault="00197742" w:rsidP="00197742">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2.</w:t>
            </w:r>
          </w:p>
        </w:tc>
        <w:tc>
          <w:tcPr>
            <w:tcW w:w="2281" w:type="dxa"/>
            <w:tcBorders>
              <w:top w:val="nil"/>
              <w:left w:val="nil"/>
              <w:bottom w:val="single" w:sz="4" w:space="0" w:color="auto"/>
              <w:right w:val="single" w:sz="4" w:space="0" w:color="auto"/>
            </w:tcBorders>
            <w:shd w:val="clear" w:color="auto" w:fill="FFFFFF" w:themeFill="background1"/>
            <w:vAlign w:val="center"/>
          </w:tcPr>
          <w:p w14:paraId="5E43E4D3" w14:textId="36F3E144" w:rsidR="00197742" w:rsidRPr="00197742" w:rsidRDefault="00197742" w:rsidP="00197742">
            <w:pPr>
              <w:tabs>
                <w:tab w:val="left" w:pos="459"/>
              </w:tabs>
              <w:rPr>
                <w:rFonts w:cs="Times New Roman"/>
                <w:color w:val="000000" w:themeColor="text1"/>
                <w:sz w:val="16"/>
                <w:szCs w:val="16"/>
              </w:rPr>
            </w:pPr>
            <w:r w:rsidRPr="00197742">
              <w:rPr>
                <w:rFonts w:eastAsia="Times New Roman" w:cs="Times New Roman"/>
                <w:color w:val="000000"/>
                <w:kern w:val="0"/>
                <w:sz w:val="16"/>
                <w:szCs w:val="16"/>
                <w:lang w:eastAsia="pl-PL" w:bidi="ar-SA"/>
              </w:rPr>
              <w:t>Praca równiarki</w:t>
            </w:r>
          </w:p>
        </w:tc>
        <w:tc>
          <w:tcPr>
            <w:tcW w:w="993" w:type="dxa"/>
            <w:tcBorders>
              <w:top w:val="nil"/>
              <w:left w:val="nil"/>
              <w:bottom w:val="single" w:sz="4" w:space="0" w:color="auto"/>
              <w:right w:val="single" w:sz="4" w:space="0" w:color="auto"/>
            </w:tcBorders>
            <w:shd w:val="clear" w:color="auto" w:fill="FFFFFF" w:themeFill="background1"/>
            <w:vAlign w:val="center"/>
          </w:tcPr>
          <w:p w14:paraId="6DAE6331" w14:textId="6CB23267" w:rsidR="00197742" w:rsidRPr="00197742" w:rsidRDefault="00197742" w:rsidP="00197742">
            <w:pPr>
              <w:tabs>
                <w:tab w:val="left" w:pos="459"/>
              </w:tabs>
              <w:ind w:left="79" w:hanging="79"/>
              <w:jc w:val="center"/>
              <w:rPr>
                <w:rFonts w:cs="Times New Roman"/>
                <w:color w:val="000000" w:themeColor="text1"/>
                <w:sz w:val="16"/>
                <w:szCs w:val="16"/>
              </w:rPr>
            </w:pPr>
            <w:r w:rsidRPr="00197742">
              <w:rPr>
                <w:rFonts w:eastAsia="Times New Roman" w:cs="Times New Roman"/>
                <w:color w:val="000000"/>
                <w:kern w:val="0"/>
                <w:sz w:val="16"/>
                <w:szCs w:val="16"/>
                <w:lang w:eastAsia="pl-PL" w:bidi="ar-SA"/>
              </w:rPr>
              <w:t>h</w:t>
            </w:r>
          </w:p>
        </w:tc>
        <w:tc>
          <w:tcPr>
            <w:tcW w:w="992" w:type="dxa"/>
            <w:tcBorders>
              <w:top w:val="nil"/>
              <w:left w:val="nil"/>
              <w:bottom w:val="single" w:sz="4" w:space="0" w:color="auto"/>
              <w:right w:val="single" w:sz="4" w:space="0" w:color="auto"/>
            </w:tcBorders>
            <w:shd w:val="clear" w:color="auto" w:fill="FFFFFF" w:themeFill="background1"/>
            <w:vAlign w:val="center"/>
          </w:tcPr>
          <w:p w14:paraId="56204842" w14:textId="5F733534" w:rsidR="00197742" w:rsidRPr="00197742" w:rsidRDefault="00197742" w:rsidP="00197742">
            <w:pPr>
              <w:tabs>
                <w:tab w:val="left" w:pos="459"/>
              </w:tabs>
              <w:ind w:left="79" w:hanging="79"/>
              <w:jc w:val="center"/>
              <w:rPr>
                <w:rFonts w:cs="Times New Roman"/>
                <w:b/>
                <w:bCs/>
                <w:color w:val="000000" w:themeColor="text1"/>
                <w:sz w:val="16"/>
                <w:szCs w:val="16"/>
                <w:lang w:eastAsia="pl-PL"/>
              </w:rPr>
            </w:pPr>
            <w:r w:rsidRPr="00197742">
              <w:rPr>
                <w:rFonts w:eastAsia="Times New Roman" w:cs="Times New Roman"/>
                <w:b/>
                <w:bCs/>
                <w:color w:val="000000"/>
                <w:kern w:val="0"/>
                <w:sz w:val="16"/>
                <w:szCs w:val="16"/>
                <w:lang w:eastAsia="pl-PL" w:bidi="ar-SA"/>
              </w:rPr>
              <w:t>15</w:t>
            </w:r>
          </w:p>
        </w:tc>
        <w:tc>
          <w:tcPr>
            <w:tcW w:w="1417" w:type="dxa"/>
            <w:tcBorders>
              <w:left w:val="single" w:sz="4" w:space="0" w:color="auto"/>
            </w:tcBorders>
            <w:shd w:val="clear" w:color="auto" w:fill="FFFFFF" w:themeFill="background1"/>
            <w:vAlign w:val="center"/>
          </w:tcPr>
          <w:p w14:paraId="2F80F6C0" w14:textId="77777777" w:rsidR="00197742" w:rsidRPr="00834901" w:rsidRDefault="00197742" w:rsidP="00197742">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cPr>
          <w:p w14:paraId="0186F760" w14:textId="77777777" w:rsidR="00197742" w:rsidRPr="00834901" w:rsidRDefault="00197742" w:rsidP="00197742">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31CCC643" w14:textId="77777777" w:rsidR="00197742" w:rsidRPr="00834901" w:rsidRDefault="00197742" w:rsidP="00197742">
            <w:pPr>
              <w:tabs>
                <w:tab w:val="left" w:pos="459"/>
              </w:tabs>
              <w:ind w:left="79" w:hanging="79"/>
              <w:jc w:val="right"/>
              <w:rPr>
                <w:rFonts w:cs="Times New Roman"/>
                <w:b/>
                <w:bCs/>
                <w:color w:val="000000" w:themeColor="text1"/>
                <w:sz w:val="16"/>
                <w:szCs w:val="16"/>
              </w:rPr>
            </w:pPr>
          </w:p>
        </w:tc>
      </w:tr>
      <w:tr w:rsidR="00197742" w:rsidRPr="00834901" w14:paraId="0A6CD582" w14:textId="77777777" w:rsidTr="003D69F2">
        <w:tc>
          <w:tcPr>
            <w:tcW w:w="549" w:type="dxa"/>
            <w:shd w:val="clear" w:color="auto" w:fill="FFFFFF" w:themeFill="background1"/>
            <w:vAlign w:val="center"/>
          </w:tcPr>
          <w:p w14:paraId="59A53238" w14:textId="77777777" w:rsidR="00197742" w:rsidRDefault="00197742" w:rsidP="00197742">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3.</w:t>
            </w:r>
          </w:p>
        </w:tc>
        <w:tc>
          <w:tcPr>
            <w:tcW w:w="2281" w:type="dxa"/>
            <w:tcBorders>
              <w:top w:val="nil"/>
              <w:left w:val="nil"/>
              <w:bottom w:val="single" w:sz="4" w:space="0" w:color="auto"/>
              <w:right w:val="single" w:sz="4" w:space="0" w:color="auto"/>
            </w:tcBorders>
            <w:shd w:val="clear" w:color="auto" w:fill="FFFFFF" w:themeFill="background1"/>
            <w:vAlign w:val="center"/>
          </w:tcPr>
          <w:p w14:paraId="31848080" w14:textId="0DE099BD" w:rsidR="00197742" w:rsidRPr="00197742" w:rsidRDefault="00197742" w:rsidP="00197742">
            <w:pPr>
              <w:tabs>
                <w:tab w:val="left" w:pos="459"/>
              </w:tabs>
              <w:rPr>
                <w:rFonts w:cs="Times New Roman"/>
                <w:color w:val="000000" w:themeColor="text1"/>
                <w:sz w:val="16"/>
                <w:szCs w:val="16"/>
              </w:rPr>
            </w:pPr>
            <w:r w:rsidRPr="00197742">
              <w:rPr>
                <w:rFonts w:eastAsia="Times New Roman" w:cs="Times New Roman"/>
                <w:color w:val="000000"/>
                <w:kern w:val="0"/>
                <w:sz w:val="16"/>
                <w:szCs w:val="16"/>
                <w:lang w:eastAsia="pl-PL" w:bidi="ar-SA"/>
              </w:rPr>
              <w:t>Praca koparko - ładowarki o poj. łyżki od 1 m</w:t>
            </w:r>
            <w:r w:rsidRPr="00197742">
              <w:rPr>
                <w:rFonts w:eastAsia="Times New Roman" w:cs="Times New Roman"/>
                <w:color w:val="000000"/>
                <w:kern w:val="0"/>
                <w:sz w:val="16"/>
                <w:szCs w:val="16"/>
                <w:vertAlign w:val="superscript"/>
                <w:lang w:eastAsia="pl-PL" w:bidi="ar-SA"/>
              </w:rPr>
              <w:t>3</w:t>
            </w:r>
            <w:r w:rsidRPr="00197742">
              <w:rPr>
                <w:rFonts w:eastAsia="Times New Roman" w:cs="Times New Roman"/>
                <w:color w:val="000000"/>
                <w:kern w:val="0"/>
                <w:sz w:val="16"/>
                <w:szCs w:val="16"/>
                <w:lang w:eastAsia="pl-PL" w:bidi="ar-SA"/>
              </w:rPr>
              <w:t xml:space="preserve"> do 2 m</w:t>
            </w:r>
            <w:r w:rsidRPr="00197742">
              <w:rPr>
                <w:rFonts w:eastAsia="Times New Roman" w:cs="Times New Roman"/>
                <w:color w:val="000000"/>
                <w:kern w:val="0"/>
                <w:sz w:val="16"/>
                <w:szCs w:val="16"/>
                <w:vertAlign w:val="superscript"/>
                <w:lang w:eastAsia="pl-PL" w:bidi="ar-SA"/>
              </w:rPr>
              <w:t>3</w:t>
            </w:r>
            <w:r w:rsidRPr="00197742">
              <w:rPr>
                <w:rFonts w:eastAsia="Times New Roman" w:cs="Times New Roman"/>
                <w:color w:val="000000"/>
                <w:kern w:val="0"/>
                <w:sz w:val="16"/>
                <w:szCs w:val="16"/>
                <w:lang w:eastAsia="pl-PL" w:bidi="ar-SA"/>
              </w:rPr>
              <w:t xml:space="preserve"> </w:t>
            </w:r>
          </w:p>
        </w:tc>
        <w:tc>
          <w:tcPr>
            <w:tcW w:w="993" w:type="dxa"/>
            <w:tcBorders>
              <w:top w:val="nil"/>
              <w:left w:val="nil"/>
              <w:bottom w:val="single" w:sz="4" w:space="0" w:color="auto"/>
              <w:right w:val="single" w:sz="4" w:space="0" w:color="auto"/>
            </w:tcBorders>
            <w:shd w:val="clear" w:color="auto" w:fill="FFFFFF" w:themeFill="background1"/>
            <w:vAlign w:val="center"/>
          </w:tcPr>
          <w:p w14:paraId="43426ABE" w14:textId="6B10D791" w:rsidR="00197742" w:rsidRPr="00197742" w:rsidRDefault="00197742" w:rsidP="00197742">
            <w:pPr>
              <w:tabs>
                <w:tab w:val="left" w:pos="459"/>
              </w:tabs>
              <w:ind w:left="79" w:hanging="79"/>
              <w:jc w:val="center"/>
              <w:rPr>
                <w:rFonts w:cs="Times New Roman"/>
                <w:color w:val="000000" w:themeColor="text1"/>
                <w:sz w:val="16"/>
                <w:szCs w:val="16"/>
              </w:rPr>
            </w:pPr>
            <w:r w:rsidRPr="00197742">
              <w:rPr>
                <w:rFonts w:eastAsia="Times New Roman" w:cs="Times New Roman"/>
                <w:color w:val="000000"/>
                <w:kern w:val="0"/>
                <w:sz w:val="16"/>
                <w:szCs w:val="16"/>
                <w:lang w:eastAsia="pl-PL" w:bidi="ar-SA"/>
              </w:rPr>
              <w:t>h</w:t>
            </w:r>
          </w:p>
        </w:tc>
        <w:tc>
          <w:tcPr>
            <w:tcW w:w="992" w:type="dxa"/>
            <w:tcBorders>
              <w:top w:val="nil"/>
              <w:left w:val="nil"/>
              <w:bottom w:val="single" w:sz="4" w:space="0" w:color="auto"/>
              <w:right w:val="single" w:sz="4" w:space="0" w:color="auto"/>
            </w:tcBorders>
            <w:shd w:val="clear" w:color="auto" w:fill="FFFFFF" w:themeFill="background1"/>
            <w:vAlign w:val="center"/>
          </w:tcPr>
          <w:p w14:paraId="6605D65C" w14:textId="06CEE551" w:rsidR="00197742" w:rsidRPr="00197742" w:rsidRDefault="00197742" w:rsidP="00197742">
            <w:pPr>
              <w:tabs>
                <w:tab w:val="left" w:pos="459"/>
              </w:tabs>
              <w:ind w:left="79" w:hanging="79"/>
              <w:jc w:val="center"/>
              <w:rPr>
                <w:rFonts w:cs="Times New Roman"/>
                <w:b/>
                <w:bCs/>
                <w:color w:val="000000" w:themeColor="text1"/>
                <w:sz w:val="16"/>
                <w:szCs w:val="16"/>
                <w:lang w:eastAsia="pl-PL"/>
              </w:rPr>
            </w:pPr>
            <w:r w:rsidRPr="00197742">
              <w:rPr>
                <w:rFonts w:eastAsia="Times New Roman" w:cs="Times New Roman"/>
                <w:b/>
                <w:bCs/>
                <w:color w:val="000000"/>
                <w:kern w:val="0"/>
                <w:sz w:val="16"/>
                <w:szCs w:val="16"/>
                <w:lang w:eastAsia="pl-PL" w:bidi="ar-SA"/>
              </w:rPr>
              <w:t>20</w:t>
            </w:r>
          </w:p>
        </w:tc>
        <w:tc>
          <w:tcPr>
            <w:tcW w:w="1417" w:type="dxa"/>
            <w:tcBorders>
              <w:left w:val="single" w:sz="4" w:space="0" w:color="auto"/>
            </w:tcBorders>
            <w:shd w:val="clear" w:color="auto" w:fill="FFFFFF" w:themeFill="background1"/>
            <w:vAlign w:val="center"/>
          </w:tcPr>
          <w:p w14:paraId="08FD7160" w14:textId="77777777" w:rsidR="00197742" w:rsidRPr="00834901" w:rsidRDefault="00197742" w:rsidP="00197742">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cPr>
          <w:p w14:paraId="7DF31D34" w14:textId="77777777" w:rsidR="00197742" w:rsidRPr="00834901" w:rsidRDefault="00197742" w:rsidP="00197742">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72B44FF8" w14:textId="77777777" w:rsidR="00197742" w:rsidRPr="00834901" w:rsidRDefault="00197742" w:rsidP="00197742">
            <w:pPr>
              <w:tabs>
                <w:tab w:val="left" w:pos="459"/>
              </w:tabs>
              <w:ind w:left="79" w:hanging="79"/>
              <w:jc w:val="right"/>
              <w:rPr>
                <w:rFonts w:cs="Times New Roman"/>
                <w:b/>
                <w:bCs/>
                <w:color w:val="000000" w:themeColor="text1"/>
                <w:sz w:val="16"/>
                <w:szCs w:val="16"/>
              </w:rPr>
            </w:pPr>
          </w:p>
        </w:tc>
      </w:tr>
      <w:tr w:rsidR="00197742" w:rsidRPr="00834901" w14:paraId="5FF8633E" w14:textId="77777777" w:rsidTr="003D69F2">
        <w:tc>
          <w:tcPr>
            <w:tcW w:w="549" w:type="dxa"/>
            <w:shd w:val="clear" w:color="auto" w:fill="FFFFFF" w:themeFill="background1"/>
            <w:vAlign w:val="center"/>
          </w:tcPr>
          <w:p w14:paraId="0C478BCF" w14:textId="77777777" w:rsidR="00197742" w:rsidRPr="00E8718E" w:rsidRDefault="00197742" w:rsidP="00197742">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4</w:t>
            </w:r>
            <w:r w:rsidRPr="00E8718E">
              <w:rPr>
                <w:rFonts w:cs="Times New Roman"/>
                <w:color w:val="000000" w:themeColor="text1"/>
                <w:sz w:val="16"/>
                <w:szCs w:val="16"/>
              </w:rPr>
              <w:t>.</w:t>
            </w:r>
          </w:p>
        </w:tc>
        <w:tc>
          <w:tcPr>
            <w:tcW w:w="2281" w:type="dxa"/>
            <w:tcBorders>
              <w:top w:val="nil"/>
              <w:left w:val="nil"/>
              <w:bottom w:val="single" w:sz="4" w:space="0" w:color="auto"/>
              <w:right w:val="single" w:sz="4" w:space="0" w:color="auto"/>
            </w:tcBorders>
            <w:shd w:val="clear" w:color="auto" w:fill="FFFFFF" w:themeFill="background1"/>
            <w:vAlign w:val="center"/>
          </w:tcPr>
          <w:p w14:paraId="2FCB44CA" w14:textId="14C13160" w:rsidR="00197742" w:rsidRPr="00197742" w:rsidRDefault="00197742" w:rsidP="00197742">
            <w:pPr>
              <w:tabs>
                <w:tab w:val="left" w:pos="459"/>
              </w:tabs>
              <w:rPr>
                <w:rFonts w:cs="Times New Roman"/>
                <w:color w:val="000000" w:themeColor="text1"/>
                <w:sz w:val="16"/>
                <w:szCs w:val="16"/>
              </w:rPr>
            </w:pPr>
            <w:r w:rsidRPr="00197742">
              <w:rPr>
                <w:rFonts w:eastAsia="Times New Roman" w:cs="Times New Roman"/>
                <w:color w:val="000000"/>
                <w:kern w:val="0"/>
                <w:sz w:val="16"/>
                <w:szCs w:val="16"/>
                <w:lang w:eastAsia="pl-PL" w:bidi="ar-SA"/>
              </w:rPr>
              <w:t>Praca ładowarki o poj. łyżki powyżej 2 m</w:t>
            </w:r>
            <w:r w:rsidRPr="00197742">
              <w:rPr>
                <w:rFonts w:eastAsia="Times New Roman" w:cs="Times New Roman"/>
                <w:color w:val="000000"/>
                <w:kern w:val="0"/>
                <w:sz w:val="16"/>
                <w:szCs w:val="16"/>
                <w:vertAlign w:val="superscript"/>
                <w:lang w:eastAsia="pl-PL" w:bidi="ar-SA"/>
              </w:rPr>
              <w:t>3</w:t>
            </w:r>
          </w:p>
        </w:tc>
        <w:tc>
          <w:tcPr>
            <w:tcW w:w="993" w:type="dxa"/>
            <w:tcBorders>
              <w:top w:val="nil"/>
              <w:left w:val="nil"/>
              <w:bottom w:val="single" w:sz="4" w:space="0" w:color="auto"/>
              <w:right w:val="single" w:sz="4" w:space="0" w:color="auto"/>
            </w:tcBorders>
            <w:shd w:val="clear" w:color="auto" w:fill="FFFFFF" w:themeFill="background1"/>
            <w:vAlign w:val="center"/>
          </w:tcPr>
          <w:p w14:paraId="241AC2E4" w14:textId="77A407C0" w:rsidR="00197742" w:rsidRPr="00197742" w:rsidRDefault="00197742" w:rsidP="00197742">
            <w:pPr>
              <w:tabs>
                <w:tab w:val="left" w:pos="459"/>
              </w:tabs>
              <w:ind w:left="79" w:hanging="79"/>
              <w:jc w:val="center"/>
              <w:rPr>
                <w:rFonts w:cs="Times New Roman"/>
                <w:color w:val="000000" w:themeColor="text1"/>
                <w:sz w:val="16"/>
                <w:szCs w:val="16"/>
              </w:rPr>
            </w:pPr>
            <w:r w:rsidRPr="00197742">
              <w:rPr>
                <w:rFonts w:eastAsia="Times New Roman" w:cs="Times New Roman"/>
                <w:color w:val="000000"/>
                <w:kern w:val="0"/>
                <w:sz w:val="16"/>
                <w:szCs w:val="16"/>
                <w:lang w:eastAsia="pl-PL" w:bidi="ar-SA"/>
              </w:rPr>
              <w:t>h</w:t>
            </w:r>
          </w:p>
        </w:tc>
        <w:tc>
          <w:tcPr>
            <w:tcW w:w="992" w:type="dxa"/>
            <w:tcBorders>
              <w:top w:val="nil"/>
              <w:left w:val="nil"/>
              <w:bottom w:val="single" w:sz="4" w:space="0" w:color="auto"/>
              <w:right w:val="single" w:sz="4" w:space="0" w:color="auto"/>
            </w:tcBorders>
            <w:shd w:val="clear" w:color="auto" w:fill="FFFFFF" w:themeFill="background1"/>
            <w:vAlign w:val="center"/>
          </w:tcPr>
          <w:p w14:paraId="31B35F93" w14:textId="6B0CBAF0" w:rsidR="00197742" w:rsidRPr="00197742" w:rsidRDefault="00197742" w:rsidP="00197742">
            <w:pPr>
              <w:tabs>
                <w:tab w:val="left" w:pos="459"/>
              </w:tabs>
              <w:ind w:left="79" w:hanging="79"/>
              <w:jc w:val="center"/>
              <w:rPr>
                <w:rFonts w:cs="Times New Roman"/>
                <w:b/>
                <w:bCs/>
                <w:color w:val="000000" w:themeColor="text1"/>
                <w:sz w:val="16"/>
                <w:szCs w:val="16"/>
              </w:rPr>
            </w:pPr>
            <w:r w:rsidRPr="00197742">
              <w:rPr>
                <w:rFonts w:eastAsia="Times New Roman" w:cs="Times New Roman"/>
                <w:b/>
                <w:bCs/>
                <w:color w:val="000000"/>
                <w:kern w:val="0"/>
                <w:sz w:val="16"/>
                <w:szCs w:val="16"/>
                <w:lang w:eastAsia="pl-PL" w:bidi="ar-SA"/>
              </w:rPr>
              <w:t>15</w:t>
            </w:r>
          </w:p>
        </w:tc>
        <w:tc>
          <w:tcPr>
            <w:tcW w:w="1417" w:type="dxa"/>
            <w:tcBorders>
              <w:left w:val="single" w:sz="4" w:space="0" w:color="auto"/>
            </w:tcBorders>
            <w:shd w:val="clear" w:color="auto" w:fill="FFFFFF" w:themeFill="background1"/>
            <w:vAlign w:val="center"/>
          </w:tcPr>
          <w:p w14:paraId="49664D77" w14:textId="77777777" w:rsidR="00197742" w:rsidRPr="00834901" w:rsidRDefault="00197742" w:rsidP="00197742">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cPr>
          <w:p w14:paraId="74B69782" w14:textId="77777777" w:rsidR="00197742" w:rsidRPr="00834901" w:rsidRDefault="00197742" w:rsidP="00197742">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1BDF48CB" w14:textId="77777777" w:rsidR="00197742" w:rsidRPr="00834901" w:rsidRDefault="00197742" w:rsidP="00197742">
            <w:pPr>
              <w:tabs>
                <w:tab w:val="left" w:pos="459"/>
              </w:tabs>
              <w:ind w:left="79" w:hanging="79"/>
              <w:jc w:val="right"/>
              <w:rPr>
                <w:rFonts w:cs="Times New Roman"/>
                <w:b/>
                <w:bCs/>
                <w:color w:val="000000" w:themeColor="text1"/>
                <w:sz w:val="16"/>
                <w:szCs w:val="16"/>
              </w:rPr>
            </w:pPr>
          </w:p>
        </w:tc>
      </w:tr>
      <w:tr w:rsidR="00197742" w:rsidRPr="00834901" w14:paraId="06D05FAB" w14:textId="77777777" w:rsidTr="003D69F2">
        <w:tc>
          <w:tcPr>
            <w:tcW w:w="549" w:type="dxa"/>
            <w:shd w:val="clear" w:color="auto" w:fill="FFFFFF" w:themeFill="background1"/>
            <w:vAlign w:val="center"/>
          </w:tcPr>
          <w:p w14:paraId="57043703" w14:textId="77777777" w:rsidR="00197742" w:rsidRPr="00E8718E" w:rsidRDefault="00197742" w:rsidP="00197742">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5</w:t>
            </w:r>
            <w:r w:rsidRPr="00E8718E">
              <w:rPr>
                <w:rFonts w:cs="Times New Roman"/>
                <w:color w:val="000000" w:themeColor="text1"/>
                <w:sz w:val="16"/>
                <w:szCs w:val="16"/>
              </w:rPr>
              <w:t>.</w:t>
            </w:r>
          </w:p>
        </w:tc>
        <w:tc>
          <w:tcPr>
            <w:tcW w:w="2281" w:type="dxa"/>
            <w:tcBorders>
              <w:top w:val="nil"/>
              <w:left w:val="nil"/>
              <w:bottom w:val="single" w:sz="4" w:space="0" w:color="auto"/>
              <w:right w:val="single" w:sz="4" w:space="0" w:color="auto"/>
            </w:tcBorders>
            <w:shd w:val="clear" w:color="auto" w:fill="FFFFFF" w:themeFill="background1"/>
            <w:vAlign w:val="center"/>
          </w:tcPr>
          <w:p w14:paraId="57BF40BC" w14:textId="78BD14A0" w:rsidR="00197742" w:rsidRPr="00197742" w:rsidRDefault="00197742" w:rsidP="00197742">
            <w:pPr>
              <w:tabs>
                <w:tab w:val="left" w:pos="459"/>
              </w:tabs>
              <w:rPr>
                <w:rFonts w:cs="Times New Roman"/>
                <w:color w:val="000000" w:themeColor="text1"/>
                <w:sz w:val="16"/>
                <w:szCs w:val="16"/>
              </w:rPr>
            </w:pPr>
            <w:r w:rsidRPr="00197742">
              <w:rPr>
                <w:rFonts w:eastAsia="Times New Roman" w:cs="Times New Roman"/>
                <w:color w:val="000000"/>
                <w:kern w:val="0"/>
                <w:sz w:val="16"/>
                <w:szCs w:val="16"/>
                <w:lang w:eastAsia="pl-PL" w:bidi="ar-SA"/>
              </w:rPr>
              <w:t>Praca nośnika z pługiem i posypywarką chodnikową - interwencyjnie</w:t>
            </w:r>
          </w:p>
        </w:tc>
        <w:tc>
          <w:tcPr>
            <w:tcW w:w="993" w:type="dxa"/>
            <w:tcBorders>
              <w:top w:val="nil"/>
              <w:left w:val="nil"/>
              <w:bottom w:val="single" w:sz="4" w:space="0" w:color="auto"/>
              <w:right w:val="single" w:sz="4" w:space="0" w:color="auto"/>
            </w:tcBorders>
            <w:shd w:val="clear" w:color="auto" w:fill="FFFFFF" w:themeFill="background1"/>
            <w:vAlign w:val="center"/>
          </w:tcPr>
          <w:p w14:paraId="5F23538C" w14:textId="41C0B229" w:rsidR="00197742" w:rsidRPr="00197742" w:rsidRDefault="00197742" w:rsidP="00197742">
            <w:pPr>
              <w:tabs>
                <w:tab w:val="left" w:pos="459"/>
              </w:tabs>
              <w:ind w:left="79" w:hanging="79"/>
              <w:jc w:val="center"/>
              <w:rPr>
                <w:rFonts w:cs="Times New Roman"/>
                <w:color w:val="000000" w:themeColor="text1"/>
                <w:sz w:val="16"/>
                <w:szCs w:val="16"/>
              </w:rPr>
            </w:pPr>
            <w:r w:rsidRPr="00197742">
              <w:rPr>
                <w:rFonts w:eastAsia="Times New Roman" w:cs="Times New Roman"/>
                <w:color w:val="000000"/>
                <w:kern w:val="0"/>
                <w:sz w:val="16"/>
                <w:szCs w:val="16"/>
                <w:lang w:eastAsia="pl-PL" w:bidi="ar-SA"/>
              </w:rPr>
              <w:t>h</w:t>
            </w:r>
          </w:p>
        </w:tc>
        <w:tc>
          <w:tcPr>
            <w:tcW w:w="992" w:type="dxa"/>
            <w:tcBorders>
              <w:top w:val="nil"/>
              <w:left w:val="nil"/>
              <w:bottom w:val="single" w:sz="4" w:space="0" w:color="auto"/>
              <w:right w:val="single" w:sz="4" w:space="0" w:color="auto"/>
            </w:tcBorders>
            <w:shd w:val="clear" w:color="auto" w:fill="FFFFFF" w:themeFill="background1"/>
            <w:vAlign w:val="center"/>
          </w:tcPr>
          <w:p w14:paraId="6949073C" w14:textId="75171EDA" w:rsidR="00197742" w:rsidRPr="00197742" w:rsidRDefault="00197742" w:rsidP="00197742">
            <w:pPr>
              <w:tabs>
                <w:tab w:val="left" w:pos="459"/>
              </w:tabs>
              <w:ind w:left="79" w:hanging="79"/>
              <w:jc w:val="center"/>
              <w:rPr>
                <w:rFonts w:cs="Times New Roman"/>
                <w:b/>
                <w:bCs/>
                <w:color w:val="000000" w:themeColor="text1"/>
                <w:sz w:val="16"/>
                <w:szCs w:val="16"/>
              </w:rPr>
            </w:pPr>
            <w:r w:rsidRPr="00197742">
              <w:rPr>
                <w:rFonts w:eastAsia="Times New Roman" w:cs="Times New Roman"/>
                <w:b/>
                <w:bCs/>
                <w:color w:val="000000"/>
                <w:kern w:val="0"/>
                <w:sz w:val="16"/>
                <w:szCs w:val="16"/>
                <w:lang w:eastAsia="pl-PL" w:bidi="ar-SA"/>
              </w:rPr>
              <w:t>15</w:t>
            </w:r>
          </w:p>
        </w:tc>
        <w:tc>
          <w:tcPr>
            <w:tcW w:w="1417" w:type="dxa"/>
            <w:tcBorders>
              <w:left w:val="single" w:sz="4" w:space="0" w:color="auto"/>
            </w:tcBorders>
            <w:shd w:val="clear" w:color="auto" w:fill="FFFFFF" w:themeFill="background1"/>
            <w:vAlign w:val="center"/>
          </w:tcPr>
          <w:p w14:paraId="31A77FC9" w14:textId="77777777" w:rsidR="00197742" w:rsidRPr="00834901" w:rsidRDefault="00197742" w:rsidP="00197742">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cPr>
          <w:p w14:paraId="01DE0695" w14:textId="77777777" w:rsidR="00197742" w:rsidRPr="00834901" w:rsidRDefault="00197742" w:rsidP="00197742">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3DAF3D53" w14:textId="77777777" w:rsidR="00197742" w:rsidRPr="00834901" w:rsidRDefault="00197742" w:rsidP="00197742">
            <w:pPr>
              <w:tabs>
                <w:tab w:val="left" w:pos="459"/>
              </w:tabs>
              <w:ind w:left="79" w:hanging="79"/>
              <w:jc w:val="right"/>
              <w:rPr>
                <w:rFonts w:cs="Times New Roman"/>
                <w:b/>
                <w:bCs/>
                <w:color w:val="000000" w:themeColor="text1"/>
                <w:sz w:val="16"/>
                <w:szCs w:val="16"/>
              </w:rPr>
            </w:pPr>
          </w:p>
        </w:tc>
      </w:tr>
      <w:tr w:rsidR="00197742" w:rsidRPr="00834901" w14:paraId="40D2C434" w14:textId="77777777" w:rsidTr="003D69F2">
        <w:tc>
          <w:tcPr>
            <w:tcW w:w="549" w:type="dxa"/>
            <w:shd w:val="clear" w:color="auto" w:fill="FFFFFF" w:themeFill="background1"/>
            <w:vAlign w:val="center"/>
          </w:tcPr>
          <w:p w14:paraId="02F2C452" w14:textId="77777777" w:rsidR="00197742" w:rsidRPr="00E8718E" w:rsidRDefault="00197742" w:rsidP="00197742">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6</w:t>
            </w:r>
            <w:r w:rsidRPr="00E8718E">
              <w:rPr>
                <w:rFonts w:cs="Times New Roman"/>
                <w:color w:val="000000" w:themeColor="text1"/>
                <w:sz w:val="16"/>
                <w:szCs w:val="16"/>
              </w:rPr>
              <w:t>.</w:t>
            </w:r>
          </w:p>
        </w:tc>
        <w:tc>
          <w:tcPr>
            <w:tcW w:w="2281" w:type="dxa"/>
            <w:tcBorders>
              <w:top w:val="nil"/>
              <w:left w:val="nil"/>
              <w:bottom w:val="single" w:sz="4" w:space="0" w:color="auto"/>
              <w:right w:val="single" w:sz="4" w:space="0" w:color="auto"/>
            </w:tcBorders>
            <w:shd w:val="clear" w:color="auto" w:fill="FFFFFF" w:themeFill="background1"/>
            <w:vAlign w:val="center"/>
          </w:tcPr>
          <w:p w14:paraId="36621CCF" w14:textId="24D7A26D" w:rsidR="00197742" w:rsidRPr="00197742" w:rsidRDefault="00197742" w:rsidP="00197742">
            <w:pPr>
              <w:tabs>
                <w:tab w:val="left" w:pos="459"/>
              </w:tabs>
              <w:rPr>
                <w:rFonts w:cs="Times New Roman"/>
                <w:color w:val="000000" w:themeColor="text1"/>
                <w:sz w:val="16"/>
                <w:szCs w:val="16"/>
              </w:rPr>
            </w:pPr>
            <w:r w:rsidRPr="00197742">
              <w:rPr>
                <w:rFonts w:eastAsia="Times New Roman" w:cs="Times New Roman"/>
                <w:color w:val="000000"/>
                <w:kern w:val="0"/>
                <w:sz w:val="16"/>
                <w:szCs w:val="16"/>
                <w:lang w:eastAsia="pl-PL" w:bidi="ar-SA"/>
              </w:rPr>
              <w:t>Praca środka transportowego o ład. od 10 do 15 Mg</w:t>
            </w:r>
          </w:p>
        </w:tc>
        <w:tc>
          <w:tcPr>
            <w:tcW w:w="993" w:type="dxa"/>
            <w:tcBorders>
              <w:top w:val="nil"/>
              <w:left w:val="nil"/>
              <w:bottom w:val="single" w:sz="4" w:space="0" w:color="auto"/>
              <w:right w:val="single" w:sz="4" w:space="0" w:color="auto"/>
            </w:tcBorders>
            <w:shd w:val="clear" w:color="auto" w:fill="FFFFFF" w:themeFill="background1"/>
            <w:vAlign w:val="center"/>
          </w:tcPr>
          <w:p w14:paraId="6CF812AE" w14:textId="45359AE8" w:rsidR="00197742" w:rsidRPr="00197742" w:rsidRDefault="00197742" w:rsidP="00197742">
            <w:pPr>
              <w:tabs>
                <w:tab w:val="left" w:pos="459"/>
              </w:tabs>
              <w:ind w:left="79" w:hanging="79"/>
              <w:jc w:val="center"/>
              <w:rPr>
                <w:rFonts w:cs="Times New Roman"/>
                <w:color w:val="000000" w:themeColor="text1"/>
                <w:sz w:val="16"/>
                <w:szCs w:val="16"/>
              </w:rPr>
            </w:pPr>
            <w:r w:rsidRPr="00197742">
              <w:rPr>
                <w:rFonts w:eastAsia="Times New Roman" w:cs="Times New Roman"/>
                <w:color w:val="000000"/>
                <w:kern w:val="0"/>
                <w:sz w:val="16"/>
                <w:szCs w:val="16"/>
                <w:lang w:eastAsia="pl-PL" w:bidi="ar-SA"/>
              </w:rPr>
              <w:t>h</w:t>
            </w:r>
          </w:p>
        </w:tc>
        <w:tc>
          <w:tcPr>
            <w:tcW w:w="992" w:type="dxa"/>
            <w:tcBorders>
              <w:top w:val="nil"/>
              <w:left w:val="nil"/>
              <w:bottom w:val="single" w:sz="4" w:space="0" w:color="auto"/>
              <w:right w:val="single" w:sz="4" w:space="0" w:color="auto"/>
            </w:tcBorders>
            <w:shd w:val="clear" w:color="auto" w:fill="FFFFFF" w:themeFill="background1"/>
            <w:vAlign w:val="center"/>
          </w:tcPr>
          <w:p w14:paraId="03F19A1F" w14:textId="5BDC0F78" w:rsidR="00197742" w:rsidRPr="00197742" w:rsidRDefault="00197742" w:rsidP="00197742">
            <w:pPr>
              <w:tabs>
                <w:tab w:val="left" w:pos="459"/>
              </w:tabs>
              <w:ind w:left="79" w:hanging="79"/>
              <w:jc w:val="center"/>
              <w:rPr>
                <w:rFonts w:cs="Times New Roman"/>
                <w:b/>
                <w:bCs/>
                <w:color w:val="000000" w:themeColor="text1"/>
                <w:sz w:val="16"/>
                <w:szCs w:val="16"/>
              </w:rPr>
            </w:pPr>
            <w:r w:rsidRPr="00197742">
              <w:rPr>
                <w:rFonts w:eastAsia="Times New Roman" w:cs="Times New Roman"/>
                <w:b/>
                <w:bCs/>
                <w:color w:val="000000"/>
                <w:kern w:val="0"/>
                <w:sz w:val="16"/>
                <w:szCs w:val="16"/>
                <w:lang w:eastAsia="pl-PL" w:bidi="ar-SA"/>
              </w:rPr>
              <w:t>10</w:t>
            </w:r>
          </w:p>
        </w:tc>
        <w:tc>
          <w:tcPr>
            <w:tcW w:w="1417" w:type="dxa"/>
            <w:tcBorders>
              <w:left w:val="single" w:sz="4" w:space="0" w:color="auto"/>
            </w:tcBorders>
            <w:shd w:val="clear" w:color="auto" w:fill="FFFFFF" w:themeFill="background1"/>
            <w:vAlign w:val="center"/>
          </w:tcPr>
          <w:p w14:paraId="66B242F1" w14:textId="77777777" w:rsidR="00197742" w:rsidRPr="00834901" w:rsidRDefault="00197742" w:rsidP="00197742">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hemeFill="accent5" w:themeFillTint="33"/>
          </w:tcPr>
          <w:p w14:paraId="5FBF13C8" w14:textId="77777777" w:rsidR="00197742" w:rsidRPr="00834901" w:rsidRDefault="00197742" w:rsidP="00197742">
            <w:pPr>
              <w:tabs>
                <w:tab w:val="left" w:pos="459"/>
              </w:tabs>
              <w:ind w:left="79" w:hanging="79"/>
              <w:jc w:val="center"/>
              <w:rPr>
                <w:rFonts w:cs="Times New Roman"/>
                <w:b/>
                <w:bCs/>
                <w:color w:val="000000" w:themeColor="text1"/>
                <w:sz w:val="16"/>
                <w:szCs w:val="16"/>
              </w:rPr>
            </w:pPr>
          </w:p>
        </w:tc>
        <w:tc>
          <w:tcPr>
            <w:tcW w:w="2126" w:type="dxa"/>
            <w:shd w:val="clear" w:color="auto" w:fill="DAEEF3" w:themeFill="accent5" w:themeFillTint="33"/>
            <w:vAlign w:val="center"/>
          </w:tcPr>
          <w:p w14:paraId="4066BFA4" w14:textId="77777777" w:rsidR="00197742" w:rsidRPr="00834901" w:rsidRDefault="00197742" w:rsidP="00197742">
            <w:pPr>
              <w:tabs>
                <w:tab w:val="left" w:pos="459"/>
              </w:tabs>
              <w:ind w:left="79" w:hanging="79"/>
              <w:jc w:val="center"/>
              <w:rPr>
                <w:rFonts w:cs="Times New Roman"/>
                <w:b/>
                <w:bCs/>
                <w:color w:val="000000" w:themeColor="text1"/>
                <w:sz w:val="16"/>
                <w:szCs w:val="16"/>
              </w:rPr>
            </w:pPr>
          </w:p>
        </w:tc>
      </w:tr>
      <w:tr w:rsidR="00197742" w:rsidRPr="00834901" w14:paraId="7F325EED" w14:textId="77777777" w:rsidTr="003D69F2">
        <w:tc>
          <w:tcPr>
            <w:tcW w:w="549" w:type="dxa"/>
            <w:shd w:val="clear" w:color="auto" w:fill="FFFFFF" w:themeFill="background1"/>
            <w:vAlign w:val="center"/>
          </w:tcPr>
          <w:p w14:paraId="70BDDF9F" w14:textId="77777777" w:rsidR="00197742" w:rsidRDefault="00197742" w:rsidP="00197742">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7.</w:t>
            </w:r>
          </w:p>
        </w:tc>
        <w:tc>
          <w:tcPr>
            <w:tcW w:w="2281" w:type="dxa"/>
            <w:tcBorders>
              <w:top w:val="nil"/>
              <w:left w:val="nil"/>
              <w:bottom w:val="single" w:sz="4" w:space="0" w:color="auto"/>
              <w:right w:val="single" w:sz="4" w:space="0" w:color="auto"/>
            </w:tcBorders>
            <w:shd w:val="clear" w:color="auto" w:fill="FFFFFF" w:themeFill="background1"/>
            <w:vAlign w:val="center"/>
          </w:tcPr>
          <w:p w14:paraId="3F38C3B5" w14:textId="513C96D3" w:rsidR="00197742" w:rsidRPr="00197742" w:rsidRDefault="00197742" w:rsidP="00197742">
            <w:pPr>
              <w:tabs>
                <w:tab w:val="left" w:pos="459"/>
              </w:tabs>
              <w:rPr>
                <w:rFonts w:cs="Times New Roman"/>
                <w:sz w:val="16"/>
                <w:szCs w:val="16"/>
                <w:lang w:eastAsia="pl-PL"/>
              </w:rPr>
            </w:pPr>
            <w:r w:rsidRPr="00197742">
              <w:rPr>
                <w:rFonts w:eastAsia="Times New Roman" w:cs="Times New Roman"/>
                <w:color w:val="000000"/>
                <w:kern w:val="0"/>
                <w:sz w:val="16"/>
                <w:szCs w:val="16"/>
                <w:lang w:eastAsia="pl-PL" w:bidi="ar-SA"/>
              </w:rPr>
              <w:t>Dyżur sprzętu</w:t>
            </w:r>
          </w:p>
        </w:tc>
        <w:tc>
          <w:tcPr>
            <w:tcW w:w="993" w:type="dxa"/>
            <w:tcBorders>
              <w:top w:val="nil"/>
              <w:left w:val="nil"/>
              <w:bottom w:val="single" w:sz="4" w:space="0" w:color="auto"/>
              <w:right w:val="single" w:sz="4" w:space="0" w:color="auto"/>
            </w:tcBorders>
            <w:shd w:val="clear" w:color="auto" w:fill="FFFFFF" w:themeFill="background1"/>
            <w:vAlign w:val="center"/>
          </w:tcPr>
          <w:p w14:paraId="7FB8D4C9" w14:textId="7FA0E5E0" w:rsidR="00197742" w:rsidRPr="00197742" w:rsidRDefault="00197742" w:rsidP="00197742">
            <w:pPr>
              <w:tabs>
                <w:tab w:val="left" w:pos="459"/>
              </w:tabs>
              <w:ind w:left="79" w:hanging="79"/>
              <w:jc w:val="center"/>
              <w:rPr>
                <w:rFonts w:cs="Times New Roman"/>
                <w:color w:val="000000" w:themeColor="text1"/>
                <w:sz w:val="16"/>
                <w:szCs w:val="16"/>
              </w:rPr>
            </w:pPr>
            <w:r w:rsidRPr="00197742">
              <w:rPr>
                <w:rFonts w:eastAsia="Times New Roman" w:cs="Times New Roman"/>
                <w:color w:val="000000"/>
                <w:kern w:val="0"/>
                <w:sz w:val="16"/>
                <w:szCs w:val="16"/>
                <w:lang w:eastAsia="pl-PL" w:bidi="ar-SA"/>
              </w:rPr>
              <w:t>h</w:t>
            </w:r>
          </w:p>
        </w:tc>
        <w:tc>
          <w:tcPr>
            <w:tcW w:w="992" w:type="dxa"/>
            <w:tcBorders>
              <w:top w:val="nil"/>
              <w:left w:val="nil"/>
              <w:bottom w:val="single" w:sz="4" w:space="0" w:color="auto"/>
              <w:right w:val="single" w:sz="4" w:space="0" w:color="auto"/>
            </w:tcBorders>
            <w:shd w:val="clear" w:color="auto" w:fill="FFFFFF" w:themeFill="background1"/>
            <w:vAlign w:val="center"/>
          </w:tcPr>
          <w:p w14:paraId="70C821A5" w14:textId="3DBEFC19" w:rsidR="00197742" w:rsidRPr="00197742" w:rsidRDefault="00197742" w:rsidP="00197742">
            <w:pPr>
              <w:tabs>
                <w:tab w:val="left" w:pos="459"/>
              </w:tabs>
              <w:ind w:left="79" w:hanging="79"/>
              <w:jc w:val="center"/>
              <w:rPr>
                <w:rFonts w:cs="Times New Roman"/>
                <w:b/>
                <w:bCs/>
                <w:sz w:val="16"/>
                <w:szCs w:val="16"/>
                <w:lang w:eastAsia="pl-PL"/>
              </w:rPr>
            </w:pPr>
            <w:r w:rsidRPr="00197742">
              <w:rPr>
                <w:rFonts w:eastAsia="Times New Roman" w:cs="Times New Roman"/>
                <w:b/>
                <w:bCs/>
                <w:color w:val="000000"/>
                <w:kern w:val="0"/>
                <w:sz w:val="16"/>
                <w:szCs w:val="16"/>
                <w:lang w:eastAsia="pl-PL" w:bidi="ar-SA"/>
              </w:rPr>
              <w:t>40</w:t>
            </w:r>
          </w:p>
        </w:tc>
        <w:tc>
          <w:tcPr>
            <w:tcW w:w="1417" w:type="dxa"/>
            <w:tcBorders>
              <w:left w:val="single" w:sz="4" w:space="0" w:color="auto"/>
            </w:tcBorders>
            <w:shd w:val="clear" w:color="auto" w:fill="FFFFFF" w:themeFill="background1"/>
            <w:vAlign w:val="center"/>
          </w:tcPr>
          <w:p w14:paraId="48BFB63F" w14:textId="77777777" w:rsidR="00197742" w:rsidRPr="00834901" w:rsidRDefault="00197742" w:rsidP="00197742">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hemeFill="accent5" w:themeFillTint="33"/>
          </w:tcPr>
          <w:p w14:paraId="7DBF59BD" w14:textId="77777777" w:rsidR="00197742" w:rsidRPr="00834901" w:rsidRDefault="00197742" w:rsidP="00197742">
            <w:pPr>
              <w:tabs>
                <w:tab w:val="left" w:pos="459"/>
              </w:tabs>
              <w:ind w:left="79" w:hanging="79"/>
              <w:jc w:val="center"/>
              <w:rPr>
                <w:rFonts w:cs="Times New Roman"/>
                <w:b/>
                <w:bCs/>
                <w:color w:val="000000" w:themeColor="text1"/>
                <w:sz w:val="16"/>
                <w:szCs w:val="16"/>
              </w:rPr>
            </w:pPr>
          </w:p>
        </w:tc>
        <w:tc>
          <w:tcPr>
            <w:tcW w:w="2126" w:type="dxa"/>
            <w:shd w:val="clear" w:color="auto" w:fill="DAEEF3" w:themeFill="accent5" w:themeFillTint="33"/>
            <w:vAlign w:val="center"/>
          </w:tcPr>
          <w:p w14:paraId="30E2931C" w14:textId="77777777" w:rsidR="00197742" w:rsidRPr="00834901" w:rsidRDefault="00197742" w:rsidP="00197742">
            <w:pPr>
              <w:tabs>
                <w:tab w:val="left" w:pos="459"/>
              </w:tabs>
              <w:ind w:left="79" w:hanging="79"/>
              <w:jc w:val="center"/>
              <w:rPr>
                <w:rFonts w:cs="Times New Roman"/>
                <w:b/>
                <w:bCs/>
                <w:color w:val="000000" w:themeColor="text1"/>
                <w:sz w:val="16"/>
                <w:szCs w:val="16"/>
              </w:rPr>
            </w:pPr>
          </w:p>
        </w:tc>
      </w:tr>
      <w:tr w:rsidR="00197742" w:rsidRPr="00834901" w14:paraId="4BC38FF4" w14:textId="77777777" w:rsidTr="003D69F2">
        <w:tc>
          <w:tcPr>
            <w:tcW w:w="549" w:type="dxa"/>
            <w:shd w:val="clear" w:color="auto" w:fill="FFFFFF" w:themeFill="background1"/>
            <w:vAlign w:val="center"/>
          </w:tcPr>
          <w:p w14:paraId="4A70AE6C" w14:textId="77777777" w:rsidR="00197742" w:rsidRDefault="00197742" w:rsidP="00197742">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8.</w:t>
            </w:r>
          </w:p>
        </w:tc>
        <w:tc>
          <w:tcPr>
            <w:tcW w:w="2281" w:type="dxa"/>
            <w:tcBorders>
              <w:top w:val="nil"/>
              <w:left w:val="nil"/>
              <w:bottom w:val="single" w:sz="4" w:space="0" w:color="auto"/>
              <w:right w:val="single" w:sz="4" w:space="0" w:color="auto"/>
            </w:tcBorders>
            <w:shd w:val="clear" w:color="auto" w:fill="FFFFFF" w:themeFill="background1"/>
            <w:vAlign w:val="center"/>
          </w:tcPr>
          <w:p w14:paraId="5FE036AE" w14:textId="679BCE53" w:rsidR="00197742" w:rsidRPr="00197742" w:rsidRDefault="00197742" w:rsidP="00197742">
            <w:pPr>
              <w:tabs>
                <w:tab w:val="left" w:pos="459"/>
              </w:tabs>
              <w:rPr>
                <w:rFonts w:cs="Times New Roman"/>
                <w:sz w:val="16"/>
                <w:szCs w:val="16"/>
                <w:lang w:eastAsia="pl-PL"/>
              </w:rPr>
            </w:pPr>
            <w:r w:rsidRPr="00197742">
              <w:rPr>
                <w:rFonts w:eastAsia="Times New Roman" w:cs="Times New Roman"/>
                <w:color w:val="000000"/>
                <w:kern w:val="0"/>
                <w:sz w:val="16"/>
                <w:szCs w:val="16"/>
                <w:lang w:eastAsia="pl-PL" w:bidi="ar-SA"/>
              </w:rPr>
              <w:t>Wykonanie mieszanki</w:t>
            </w:r>
          </w:p>
        </w:tc>
        <w:tc>
          <w:tcPr>
            <w:tcW w:w="993" w:type="dxa"/>
            <w:tcBorders>
              <w:top w:val="nil"/>
              <w:left w:val="nil"/>
              <w:bottom w:val="single" w:sz="4" w:space="0" w:color="auto"/>
              <w:right w:val="single" w:sz="4" w:space="0" w:color="auto"/>
            </w:tcBorders>
            <w:shd w:val="clear" w:color="auto" w:fill="FFFFFF" w:themeFill="background1"/>
            <w:vAlign w:val="center"/>
          </w:tcPr>
          <w:p w14:paraId="379E9C0F" w14:textId="49636543" w:rsidR="00197742" w:rsidRPr="00197742" w:rsidRDefault="00197742" w:rsidP="00197742">
            <w:pPr>
              <w:tabs>
                <w:tab w:val="left" w:pos="459"/>
              </w:tabs>
              <w:ind w:left="79" w:hanging="79"/>
              <w:jc w:val="center"/>
              <w:rPr>
                <w:rFonts w:cs="Times New Roman"/>
                <w:color w:val="000000" w:themeColor="text1"/>
                <w:sz w:val="16"/>
                <w:szCs w:val="16"/>
              </w:rPr>
            </w:pPr>
            <w:r w:rsidRPr="00197742">
              <w:rPr>
                <w:rFonts w:eastAsia="Times New Roman" w:cs="Times New Roman"/>
                <w:color w:val="000000"/>
                <w:kern w:val="0"/>
                <w:sz w:val="16"/>
                <w:szCs w:val="16"/>
                <w:lang w:eastAsia="pl-PL" w:bidi="ar-SA"/>
              </w:rPr>
              <w:t>Mg</w:t>
            </w:r>
          </w:p>
        </w:tc>
        <w:tc>
          <w:tcPr>
            <w:tcW w:w="992" w:type="dxa"/>
            <w:tcBorders>
              <w:top w:val="nil"/>
              <w:left w:val="nil"/>
              <w:bottom w:val="single" w:sz="4" w:space="0" w:color="auto"/>
              <w:right w:val="single" w:sz="4" w:space="0" w:color="auto"/>
            </w:tcBorders>
            <w:shd w:val="clear" w:color="auto" w:fill="FFFFFF" w:themeFill="background1"/>
            <w:vAlign w:val="center"/>
          </w:tcPr>
          <w:p w14:paraId="5AD5C609" w14:textId="31F20D3D" w:rsidR="00197742" w:rsidRPr="00197742" w:rsidRDefault="00197742" w:rsidP="00197742">
            <w:pPr>
              <w:tabs>
                <w:tab w:val="left" w:pos="459"/>
              </w:tabs>
              <w:ind w:left="79" w:hanging="79"/>
              <w:jc w:val="center"/>
              <w:rPr>
                <w:rFonts w:cs="Times New Roman"/>
                <w:b/>
                <w:bCs/>
                <w:sz w:val="16"/>
                <w:szCs w:val="16"/>
                <w:lang w:eastAsia="pl-PL"/>
              </w:rPr>
            </w:pPr>
            <w:r w:rsidRPr="00197742">
              <w:rPr>
                <w:rFonts w:eastAsia="Times New Roman" w:cs="Times New Roman"/>
                <w:b/>
                <w:bCs/>
                <w:color w:val="000000"/>
                <w:kern w:val="0"/>
                <w:sz w:val="16"/>
                <w:szCs w:val="16"/>
                <w:lang w:eastAsia="pl-PL" w:bidi="ar-SA"/>
              </w:rPr>
              <w:t>167</w:t>
            </w:r>
          </w:p>
        </w:tc>
        <w:tc>
          <w:tcPr>
            <w:tcW w:w="1417" w:type="dxa"/>
            <w:tcBorders>
              <w:left w:val="single" w:sz="4" w:space="0" w:color="auto"/>
            </w:tcBorders>
            <w:shd w:val="clear" w:color="auto" w:fill="FFFFFF" w:themeFill="background1"/>
            <w:vAlign w:val="center"/>
          </w:tcPr>
          <w:p w14:paraId="561B3843" w14:textId="77777777" w:rsidR="00197742" w:rsidRPr="00834901" w:rsidRDefault="00197742" w:rsidP="00197742">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hemeFill="accent5" w:themeFillTint="33"/>
          </w:tcPr>
          <w:p w14:paraId="6D4A38E1" w14:textId="77777777" w:rsidR="00197742" w:rsidRPr="00834901" w:rsidRDefault="00197742" w:rsidP="00197742">
            <w:pPr>
              <w:tabs>
                <w:tab w:val="left" w:pos="459"/>
              </w:tabs>
              <w:ind w:left="79" w:hanging="79"/>
              <w:jc w:val="center"/>
              <w:rPr>
                <w:rFonts w:cs="Times New Roman"/>
                <w:b/>
                <w:bCs/>
                <w:color w:val="000000" w:themeColor="text1"/>
                <w:sz w:val="16"/>
                <w:szCs w:val="16"/>
              </w:rPr>
            </w:pPr>
          </w:p>
        </w:tc>
        <w:tc>
          <w:tcPr>
            <w:tcW w:w="2126" w:type="dxa"/>
            <w:shd w:val="clear" w:color="auto" w:fill="DAEEF3" w:themeFill="accent5" w:themeFillTint="33"/>
            <w:vAlign w:val="center"/>
          </w:tcPr>
          <w:p w14:paraId="53750813" w14:textId="77777777" w:rsidR="00197742" w:rsidRPr="00834901" w:rsidRDefault="00197742" w:rsidP="00197742">
            <w:pPr>
              <w:tabs>
                <w:tab w:val="left" w:pos="459"/>
              </w:tabs>
              <w:ind w:left="79" w:hanging="79"/>
              <w:jc w:val="center"/>
              <w:rPr>
                <w:rFonts w:cs="Times New Roman"/>
                <w:b/>
                <w:bCs/>
                <w:color w:val="000000" w:themeColor="text1"/>
                <w:sz w:val="16"/>
                <w:szCs w:val="16"/>
              </w:rPr>
            </w:pPr>
          </w:p>
        </w:tc>
      </w:tr>
      <w:tr w:rsidR="00197742" w:rsidRPr="00834901" w14:paraId="14F8F6D0" w14:textId="77777777" w:rsidTr="003D69F2">
        <w:tc>
          <w:tcPr>
            <w:tcW w:w="549" w:type="dxa"/>
            <w:shd w:val="clear" w:color="auto" w:fill="FFFFFF" w:themeFill="background1"/>
            <w:vAlign w:val="center"/>
          </w:tcPr>
          <w:p w14:paraId="28764F52" w14:textId="77777777" w:rsidR="00197742" w:rsidRDefault="00197742" w:rsidP="00197742">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9.</w:t>
            </w:r>
          </w:p>
        </w:tc>
        <w:tc>
          <w:tcPr>
            <w:tcW w:w="2281" w:type="dxa"/>
            <w:tcBorders>
              <w:top w:val="nil"/>
              <w:left w:val="nil"/>
              <w:bottom w:val="single" w:sz="4" w:space="0" w:color="auto"/>
              <w:right w:val="single" w:sz="4" w:space="0" w:color="auto"/>
            </w:tcBorders>
            <w:shd w:val="clear" w:color="auto" w:fill="FFFFFF" w:themeFill="background1"/>
            <w:vAlign w:val="center"/>
          </w:tcPr>
          <w:p w14:paraId="5DCDC1CC" w14:textId="5435233B" w:rsidR="00197742" w:rsidRPr="00197742" w:rsidRDefault="00197742" w:rsidP="00197742">
            <w:pPr>
              <w:tabs>
                <w:tab w:val="left" w:pos="459"/>
              </w:tabs>
              <w:rPr>
                <w:rFonts w:cs="Times New Roman"/>
                <w:sz w:val="16"/>
                <w:szCs w:val="16"/>
                <w:lang w:eastAsia="pl-PL"/>
              </w:rPr>
            </w:pPr>
            <w:r w:rsidRPr="00197742">
              <w:rPr>
                <w:rFonts w:eastAsia="Times New Roman" w:cs="Times New Roman"/>
                <w:color w:val="000000"/>
                <w:kern w:val="0"/>
                <w:sz w:val="16"/>
                <w:szCs w:val="16"/>
                <w:lang w:eastAsia="pl-PL" w:bidi="ar-SA"/>
              </w:rPr>
              <w:t>Załadunek mieszanką sprzętu będącego w posiadaniu RDW (np. UNIMOGA)</w:t>
            </w:r>
          </w:p>
        </w:tc>
        <w:tc>
          <w:tcPr>
            <w:tcW w:w="993" w:type="dxa"/>
            <w:tcBorders>
              <w:top w:val="nil"/>
              <w:left w:val="nil"/>
              <w:bottom w:val="single" w:sz="4" w:space="0" w:color="auto"/>
              <w:right w:val="single" w:sz="4" w:space="0" w:color="auto"/>
            </w:tcBorders>
            <w:shd w:val="clear" w:color="auto" w:fill="FFFFFF" w:themeFill="background1"/>
            <w:vAlign w:val="center"/>
          </w:tcPr>
          <w:p w14:paraId="3990941D" w14:textId="20A5AD68" w:rsidR="00197742" w:rsidRPr="00197742" w:rsidRDefault="00197742" w:rsidP="00197742">
            <w:pPr>
              <w:tabs>
                <w:tab w:val="left" w:pos="459"/>
              </w:tabs>
              <w:ind w:left="79" w:hanging="79"/>
              <w:jc w:val="center"/>
              <w:rPr>
                <w:rFonts w:cs="Times New Roman"/>
                <w:color w:val="000000" w:themeColor="text1"/>
                <w:sz w:val="16"/>
                <w:szCs w:val="16"/>
              </w:rPr>
            </w:pPr>
            <w:r w:rsidRPr="00197742">
              <w:rPr>
                <w:rFonts w:eastAsia="Times New Roman" w:cs="Times New Roman"/>
                <w:color w:val="000000"/>
                <w:kern w:val="0"/>
                <w:sz w:val="16"/>
                <w:szCs w:val="16"/>
                <w:lang w:eastAsia="pl-PL" w:bidi="ar-SA"/>
              </w:rPr>
              <w:t>h</w:t>
            </w:r>
          </w:p>
        </w:tc>
        <w:tc>
          <w:tcPr>
            <w:tcW w:w="992" w:type="dxa"/>
            <w:tcBorders>
              <w:top w:val="nil"/>
              <w:left w:val="nil"/>
              <w:bottom w:val="single" w:sz="4" w:space="0" w:color="auto"/>
              <w:right w:val="single" w:sz="4" w:space="0" w:color="auto"/>
            </w:tcBorders>
            <w:shd w:val="clear" w:color="auto" w:fill="FFFFFF" w:themeFill="background1"/>
            <w:vAlign w:val="center"/>
          </w:tcPr>
          <w:p w14:paraId="7A8EF0AD" w14:textId="2C9C742D" w:rsidR="00197742" w:rsidRPr="00197742" w:rsidRDefault="00197742" w:rsidP="00197742">
            <w:pPr>
              <w:tabs>
                <w:tab w:val="left" w:pos="459"/>
              </w:tabs>
              <w:ind w:left="79" w:hanging="79"/>
              <w:jc w:val="center"/>
              <w:rPr>
                <w:rFonts w:cs="Times New Roman"/>
                <w:b/>
                <w:bCs/>
                <w:sz w:val="16"/>
                <w:szCs w:val="16"/>
                <w:lang w:eastAsia="pl-PL"/>
              </w:rPr>
            </w:pPr>
            <w:r w:rsidRPr="00197742">
              <w:rPr>
                <w:rFonts w:eastAsia="Times New Roman" w:cs="Times New Roman"/>
                <w:b/>
                <w:bCs/>
                <w:color w:val="000000"/>
                <w:kern w:val="0"/>
                <w:sz w:val="16"/>
                <w:szCs w:val="16"/>
                <w:lang w:eastAsia="pl-PL" w:bidi="ar-SA"/>
              </w:rPr>
              <w:t>10</w:t>
            </w:r>
          </w:p>
        </w:tc>
        <w:tc>
          <w:tcPr>
            <w:tcW w:w="1417" w:type="dxa"/>
            <w:tcBorders>
              <w:left w:val="single" w:sz="4" w:space="0" w:color="auto"/>
            </w:tcBorders>
            <w:shd w:val="clear" w:color="auto" w:fill="FFFFFF" w:themeFill="background1"/>
            <w:vAlign w:val="center"/>
          </w:tcPr>
          <w:p w14:paraId="58B41C60" w14:textId="77777777" w:rsidR="00197742" w:rsidRPr="00834901" w:rsidRDefault="00197742" w:rsidP="00197742">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hemeFill="accent5" w:themeFillTint="33"/>
          </w:tcPr>
          <w:p w14:paraId="10B16EB6" w14:textId="77777777" w:rsidR="00197742" w:rsidRPr="00834901" w:rsidRDefault="00197742" w:rsidP="00197742">
            <w:pPr>
              <w:tabs>
                <w:tab w:val="left" w:pos="459"/>
              </w:tabs>
              <w:ind w:left="79" w:hanging="79"/>
              <w:jc w:val="center"/>
              <w:rPr>
                <w:rFonts w:cs="Times New Roman"/>
                <w:b/>
                <w:bCs/>
                <w:color w:val="000000" w:themeColor="text1"/>
                <w:sz w:val="16"/>
                <w:szCs w:val="16"/>
              </w:rPr>
            </w:pPr>
          </w:p>
        </w:tc>
        <w:tc>
          <w:tcPr>
            <w:tcW w:w="2126" w:type="dxa"/>
            <w:shd w:val="clear" w:color="auto" w:fill="DAEEF3" w:themeFill="accent5" w:themeFillTint="33"/>
            <w:vAlign w:val="center"/>
          </w:tcPr>
          <w:p w14:paraId="01F0FBCF" w14:textId="77777777" w:rsidR="00197742" w:rsidRPr="00834901" w:rsidRDefault="00197742" w:rsidP="00197742">
            <w:pPr>
              <w:tabs>
                <w:tab w:val="left" w:pos="459"/>
              </w:tabs>
              <w:ind w:left="79" w:hanging="79"/>
              <w:jc w:val="center"/>
              <w:rPr>
                <w:rFonts w:cs="Times New Roman"/>
                <w:b/>
                <w:bCs/>
                <w:color w:val="000000" w:themeColor="text1"/>
                <w:sz w:val="16"/>
                <w:szCs w:val="16"/>
              </w:rPr>
            </w:pPr>
          </w:p>
        </w:tc>
      </w:tr>
      <w:tr w:rsidR="00197742" w:rsidRPr="00834901" w14:paraId="436703D4" w14:textId="77777777" w:rsidTr="003D69F2">
        <w:tc>
          <w:tcPr>
            <w:tcW w:w="549" w:type="dxa"/>
            <w:shd w:val="clear" w:color="auto" w:fill="D9D9D9"/>
          </w:tcPr>
          <w:p w14:paraId="3FA0E393" w14:textId="77777777" w:rsidR="00197742" w:rsidRPr="00834901" w:rsidRDefault="00197742"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III.</w:t>
            </w:r>
          </w:p>
        </w:tc>
        <w:tc>
          <w:tcPr>
            <w:tcW w:w="2281" w:type="dxa"/>
            <w:tcBorders>
              <w:top w:val="single" w:sz="4" w:space="0" w:color="auto"/>
              <w:bottom w:val="single" w:sz="4" w:space="0" w:color="auto"/>
            </w:tcBorders>
            <w:shd w:val="clear" w:color="auto" w:fill="D9D9D9"/>
            <w:vAlign w:val="center"/>
          </w:tcPr>
          <w:p w14:paraId="1A47570C" w14:textId="77777777" w:rsidR="00197742" w:rsidRPr="00834901" w:rsidRDefault="00197742" w:rsidP="00DA1FB5">
            <w:pPr>
              <w:tabs>
                <w:tab w:val="left" w:pos="459"/>
              </w:tabs>
              <w:ind w:left="79" w:hanging="79"/>
              <w:rPr>
                <w:rFonts w:cs="Times New Roman"/>
                <w:b/>
                <w:color w:val="000000" w:themeColor="text1"/>
                <w:sz w:val="16"/>
                <w:szCs w:val="16"/>
              </w:rPr>
            </w:pPr>
            <w:r w:rsidRPr="00834901">
              <w:rPr>
                <w:rFonts w:cs="Times New Roman"/>
                <w:b/>
                <w:color w:val="000000" w:themeColor="text1"/>
                <w:sz w:val="16"/>
                <w:szCs w:val="16"/>
              </w:rPr>
              <w:t xml:space="preserve">Zamiatanie poziome </w:t>
            </w:r>
            <w:r>
              <w:rPr>
                <w:rFonts w:cs="Times New Roman"/>
                <w:b/>
                <w:color w:val="000000" w:themeColor="text1"/>
                <w:sz w:val="16"/>
                <w:szCs w:val="16"/>
              </w:rPr>
              <w:t>dróg</w:t>
            </w:r>
          </w:p>
        </w:tc>
        <w:tc>
          <w:tcPr>
            <w:tcW w:w="993" w:type="dxa"/>
            <w:tcBorders>
              <w:bottom w:val="single" w:sz="4" w:space="0" w:color="auto"/>
            </w:tcBorders>
            <w:shd w:val="clear" w:color="auto" w:fill="D9D9D9" w:themeFill="background1" w:themeFillShade="D9"/>
            <w:vAlign w:val="center"/>
          </w:tcPr>
          <w:p w14:paraId="3DE31644" w14:textId="77777777" w:rsidR="00197742" w:rsidRPr="00D17972" w:rsidRDefault="00197742" w:rsidP="00DA1FB5">
            <w:pPr>
              <w:tabs>
                <w:tab w:val="left" w:pos="459"/>
              </w:tabs>
              <w:ind w:left="79" w:hanging="79"/>
              <w:jc w:val="center"/>
              <w:rPr>
                <w:rFonts w:cs="Times New Roman"/>
                <w:b/>
                <w:bCs/>
                <w:color w:val="000000" w:themeColor="text1"/>
                <w:sz w:val="16"/>
                <w:szCs w:val="16"/>
                <w:vertAlign w:val="superscript"/>
              </w:rPr>
            </w:pPr>
            <w:r w:rsidRPr="00D17972">
              <w:rPr>
                <w:rFonts w:cs="Times New Roman"/>
                <w:b/>
                <w:bCs/>
                <w:color w:val="000000" w:themeColor="text1"/>
                <w:sz w:val="16"/>
                <w:szCs w:val="16"/>
              </w:rPr>
              <w:t>X</w:t>
            </w:r>
          </w:p>
        </w:tc>
        <w:tc>
          <w:tcPr>
            <w:tcW w:w="992" w:type="dxa"/>
            <w:tcBorders>
              <w:top w:val="single" w:sz="4" w:space="0" w:color="auto"/>
              <w:bottom w:val="single" w:sz="4" w:space="0" w:color="auto"/>
            </w:tcBorders>
            <w:shd w:val="clear" w:color="auto" w:fill="D9D9D9" w:themeFill="background1" w:themeFillShade="D9"/>
            <w:vAlign w:val="center"/>
          </w:tcPr>
          <w:p w14:paraId="4BD9FD4D" w14:textId="77777777" w:rsidR="00197742" w:rsidRPr="00D17972" w:rsidRDefault="00197742" w:rsidP="00DA1FB5">
            <w:pPr>
              <w:tabs>
                <w:tab w:val="left" w:pos="459"/>
              </w:tabs>
              <w:ind w:left="79" w:hanging="79"/>
              <w:jc w:val="center"/>
              <w:rPr>
                <w:rFonts w:cs="Times New Roman"/>
                <w:b/>
                <w:bCs/>
                <w:color w:val="000000" w:themeColor="text1"/>
                <w:sz w:val="16"/>
                <w:szCs w:val="16"/>
              </w:rPr>
            </w:pPr>
            <w:r w:rsidRPr="00D17972">
              <w:rPr>
                <w:b/>
                <w:bCs/>
                <w:sz w:val="16"/>
                <w:szCs w:val="16"/>
                <w:lang w:eastAsia="pl-PL"/>
              </w:rPr>
              <w:t>X</w:t>
            </w:r>
          </w:p>
        </w:tc>
        <w:tc>
          <w:tcPr>
            <w:tcW w:w="1417" w:type="dxa"/>
            <w:shd w:val="clear" w:color="auto" w:fill="D9D9D9" w:themeFill="background1" w:themeFillShade="D9"/>
            <w:vAlign w:val="center"/>
          </w:tcPr>
          <w:p w14:paraId="04D76192" w14:textId="77777777" w:rsidR="00197742" w:rsidRPr="00D17972" w:rsidRDefault="00197742" w:rsidP="00DA1FB5">
            <w:pPr>
              <w:tabs>
                <w:tab w:val="left" w:pos="459"/>
              </w:tabs>
              <w:ind w:left="79" w:hanging="79"/>
              <w:jc w:val="center"/>
              <w:rPr>
                <w:rFonts w:cs="Times New Roman"/>
                <w:b/>
                <w:bCs/>
                <w:color w:val="000000" w:themeColor="text1"/>
                <w:sz w:val="16"/>
                <w:szCs w:val="16"/>
              </w:rPr>
            </w:pPr>
            <w:r w:rsidRPr="00D17972">
              <w:rPr>
                <w:rFonts w:cs="Times New Roman"/>
                <w:b/>
                <w:bCs/>
                <w:color w:val="000000" w:themeColor="text1"/>
                <w:sz w:val="16"/>
                <w:szCs w:val="16"/>
              </w:rPr>
              <w:t>X</w:t>
            </w:r>
          </w:p>
        </w:tc>
        <w:tc>
          <w:tcPr>
            <w:tcW w:w="1575" w:type="dxa"/>
            <w:shd w:val="clear" w:color="auto" w:fill="D9D9D9" w:themeFill="background1" w:themeFillShade="D9"/>
          </w:tcPr>
          <w:p w14:paraId="55C6D569" w14:textId="77777777" w:rsidR="00197742" w:rsidRPr="00D17972" w:rsidRDefault="00197742" w:rsidP="00DA1FB5">
            <w:pPr>
              <w:tabs>
                <w:tab w:val="left" w:pos="459"/>
              </w:tabs>
              <w:ind w:left="79" w:hanging="79"/>
              <w:jc w:val="center"/>
              <w:rPr>
                <w:rFonts w:cs="Times New Roman"/>
                <w:b/>
                <w:bCs/>
                <w:color w:val="000000" w:themeColor="text1"/>
                <w:sz w:val="16"/>
                <w:szCs w:val="16"/>
              </w:rPr>
            </w:pPr>
            <w:r w:rsidRPr="00D17972">
              <w:rPr>
                <w:rFonts w:cs="Times New Roman"/>
                <w:b/>
                <w:bCs/>
                <w:color w:val="000000" w:themeColor="text1"/>
                <w:sz w:val="16"/>
                <w:szCs w:val="16"/>
              </w:rPr>
              <w:t>X</w:t>
            </w:r>
          </w:p>
        </w:tc>
        <w:tc>
          <w:tcPr>
            <w:tcW w:w="2126" w:type="dxa"/>
            <w:shd w:val="clear" w:color="auto" w:fill="D9D9D9" w:themeFill="background1" w:themeFillShade="D9"/>
            <w:vAlign w:val="center"/>
          </w:tcPr>
          <w:p w14:paraId="47F5FFE6" w14:textId="77777777" w:rsidR="00197742" w:rsidRPr="00D17972" w:rsidRDefault="00197742" w:rsidP="00DA1FB5">
            <w:pPr>
              <w:tabs>
                <w:tab w:val="left" w:pos="459"/>
              </w:tabs>
              <w:ind w:left="79" w:hanging="79"/>
              <w:jc w:val="center"/>
              <w:rPr>
                <w:rFonts w:cs="Times New Roman"/>
                <w:b/>
                <w:bCs/>
                <w:color w:val="000000" w:themeColor="text1"/>
                <w:sz w:val="16"/>
                <w:szCs w:val="16"/>
              </w:rPr>
            </w:pPr>
            <w:r w:rsidRPr="00D17972">
              <w:rPr>
                <w:rFonts w:cs="Times New Roman"/>
                <w:b/>
                <w:bCs/>
                <w:color w:val="000000" w:themeColor="text1"/>
                <w:sz w:val="16"/>
                <w:szCs w:val="16"/>
              </w:rPr>
              <w:t>X</w:t>
            </w:r>
          </w:p>
        </w:tc>
      </w:tr>
      <w:tr w:rsidR="003D69F2" w:rsidRPr="00834901" w14:paraId="7CDD9A4B" w14:textId="77777777" w:rsidTr="003D69F2">
        <w:tc>
          <w:tcPr>
            <w:tcW w:w="549" w:type="dxa"/>
            <w:shd w:val="clear" w:color="auto" w:fill="FFFFFF" w:themeFill="background1"/>
            <w:vAlign w:val="center"/>
          </w:tcPr>
          <w:p w14:paraId="620ABDB8" w14:textId="77777777" w:rsidR="003D69F2" w:rsidRPr="00D17972" w:rsidRDefault="003D69F2" w:rsidP="003D69F2">
            <w:pPr>
              <w:tabs>
                <w:tab w:val="left" w:pos="459"/>
              </w:tabs>
              <w:ind w:left="79" w:hanging="79"/>
              <w:jc w:val="center"/>
              <w:rPr>
                <w:rFonts w:cs="Times New Roman"/>
                <w:color w:val="000000" w:themeColor="text1"/>
                <w:sz w:val="16"/>
                <w:szCs w:val="16"/>
              </w:rPr>
            </w:pPr>
            <w:r w:rsidRPr="00D17972">
              <w:rPr>
                <w:rFonts w:cs="Times New Roman"/>
                <w:color w:val="000000" w:themeColor="text1"/>
                <w:sz w:val="16"/>
                <w:szCs w:val="16"/>
              </w:rPr>
              <w:t>1.</w:t>
            </w:r>
          </w:p>
        </w:tc>
        <w:tc>
          <w:tcPr>
            <w:tcW w:w="2281" w:type="dxa"/>
            <w:tcBorders>
              <w:top w:val="single" w:sz="4" w:space="0" w:color="auto"/>
              <w:left w:val="nil"/>
              <w:bottom w:val="single" w:sz="4" w:space="0" w:color="auto"/>
              <w:right w:val="single" w:sz="4" w:space="0" w:color="auto"/>
            </w:tcBorders>
            <w:shd w:val="clear" w:color="auto" w:fill="FFFFFF" w:themeFill="background1"/>
            <w:vAlign w:val="center"/>
          </w:tcPr>
          <w:p w14:paraId="511D36A7" w14:textId="581EBB6A" w:rsidR="003D69F2" w:rsidRPr="006E2732" w:rsidRDefault="003D69F2" w:rsidP="003D69F2">
            <w:pPr>
              <w:tabs>
                <w:tab w:val="left" w:pos="459"/>
              </w:tabs>
              <w:ind w:left="79" w:hanging="79"/>
              <w:rPr>
                <w:rFonts w:cs="Times New Roman"/>
                <w:b/>
                <w:color w:val="000000" w:themeColor="text1"/>
                <w:sz w:val="16"/>
                <w:szCs w:val="16"/>
              </w:rPr>
            </w:pPr>
            <w:r>
              <w:rPr>
                <w:color w:val="000000"/>
                <w:sz w:val="16"/>
                <w:szCs w:val="16"/>
              </w:rPr>
              <w:t>Pozimowe zamiatanie ulic, zatok i mostów</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67357" w14:textId="21AFF852" w:rsidR="003D69F2" w:rsidRPr="006E2732" w:rsidRDefault="003D69F2" w:rsidP="003D69F2">
            <w:pPr>
              <w:tabs>
                <w:tab w:val="left" w:pos="459"/>
              </w:tabs>
              <w:ind w:left="79" w:hanging="79"/>
              <w:jc w:val="center"/>
              <w:rPr>
                <w:rFonts w:cs="Times New Roman"/>
                <w:color w:val="000000" w:themeColor="text1"/>
                <w:sz w:val="16"/>
                <w:szCs w:val="16"/>
              </w:rPr>
            </w:pPr>
            <w:r>
              <w:rPr>
                <w:color w:val="000000"/>
                <w:sz w:val="16"/>
                <w:szCs w:val="16"/>
              </w:rPr>
              <w:t>m</w:t>
            </w:r>
            <w:r>
              <w:rPr>
                <w:color w:val="000000"/>
                <w:sz w:val="16"/>
                <w:szCs w:val="16"/>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3C62C" w14:textId="2F6281D8" w:rsidR="003D69F2" w:rsidRPr="003F4777" w:rsidRDefault="003D69F2" w:rsidP="003D69F2">
            <w:pPr>
              <w:tabs>
                <w:tab w:val="left" w:pos="459"/>
              </w:tabs>
              <w:ind w:left="79" w:hanging="79"/>
              <w:jc w:val="center"/>
              <w:rPr>
                <w:rFonts w:cs="Times New Roman"/>
                <w:b/>
                <w:bCs/>
                <w:sz w:val="16"/>
                <w:szCs w:val="16"/>
                <w:lang w:eastAsia="pl-PL"/>
              </w:rPr>
            </w:pPr>
            <w:r>
              <w:rPr>
                <w:b/>
                <w:bCs/>
                <w:color w:val="000000"/>
                <w:sz w:val="16"/>
                <w:szCs w:val="16"/>
              </w:rPr>
              <w:t>2200,00</w:t>
            </w:r>
          </w:p>
        </w:tc>
        <w:tc>
          <w:tcPr>
            <w:tcW w:w="1417" w:type="dxa"/>
            <w:tcBorders>
              <w:left w:val="single" w:sz="4" w:space="0" w:color="auto"/>
            </w:tcBorders>
            <w:shd w:val="clear" w:color="auto" w:fill="FFFFFF" w:themeFill="background1"/>
            <w:vAlign w:val="center"/>
          </w:tcPr>
          <w:p w14:paraId="6316393C" w14:textId="77777777" w:rsidR="003D69F2" w:rsidRPr="00834901" w:rsidRDefault="003D69F2" w:rsidP="003D69F2">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hemeFill="accent5" w:themeFillTint="33"/>
          </w:tcPr>
          <w:p w14:paraId="669E95ED" w14:textId="77777777" w:rsidR="003D69F2" w:rsidRPr="00834901" w:rsidRDefault="003D69F2" w:rsidP="003D69F2">
            <w:pPr>
              <w:tabs>
                <w:tab w:val="left" w:pos="459"/>
              </w:tabs>
              <w:ind w:left="79" w:hanging="79"/>
              <w:jc w:val="right"/>
              <w:rPr>
                <w:rFonts w:cs="Times New Roman"/>
                <w:b/>
                <w:bCs/>
                <w:color w:val="000000" w:themeColor="text1"/>
                <w:sz w:val="16"/>
                <w:szCs w:val="16"/>
              </w:rPr>
            </w:pPr>
          </w:p>
        </w:tc>
        <w:tc>
          <w:tcPr>
            <w:tcW w:w="2126" w:type="dxa"/>
            <w:shd w:val="clear" w:color="auto" w:fill="DAEEF3" w:themeFill="accent5" w:themeFillTint="33"/>
            <w:vAlign w:val="center"/>
          </w:tcPr>
          <w:p w14:paraId="6CEA8AD9" w14:textId="77777777" w:rsidR="003D69F2" w:rsidRPr="00834901" w:rsidRDefault="003D69F2" w:rsidP="003D69F2">
            <w:pPr>
              <w:tabs>
                <w:tab w:val="left" w:pos="459"/>
              </w:tabs>
              <w:ind w:left="79" w:hanging="79"/>
              <w:jc w:val="right"/>
              <w:rPr>
                <w:rFonts w:cs="Times New Roman"/>
                <w:b/>
                <w:bCs/>
                <w:color w:val="000000" w:themeColor="text1"/>
                <w:sz w:val="16"/>
                <w:szCs w:val="16"/>
              </w:rPr>
            </w:pPr>
          </w:p>
        </w:tc>
      </w:tr>
      <w:tr w:rsidR="003D69F2" w:rsidRPr="00834901" w14:paraId="1CD18E8C" w14:textId="77777777" w:rsidTr="003D69F2">
        <w:tc>
          <w:tcPr>
            <w:tcW w:w="549" w:type="dxa"/>
            <w:shd w:val="clear" w:color="auto" w:fill="FFFFFF" w:themeFill="background1"/>
            <w:vAlign w:val="center"/>
          </w:tcPr>
          <w:p w14:paraId="2DEC3518" w14:textId="6CA38F48" w:rsidR="003D69F2" w:rsidRPr="00D17972" w:rsidRDefault="003D69F2" w:rsidP="003D69F2">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2.</w:t>
            </w:r>
          </w:p>
        </w:tc>
        <w:tc>
          <w:tcPr>
            <w:tcW w:w="2281" w:type="dxa"/>
            <w:tcBorders>
              <w:top w:val="single" w:sz="4" w:space="0" w:color="auto"/>
              <w:left w:val="nil"/>
              <w:bottom w:val="single" w:sz="4" w:space="0" w:color="auto"/>
              <w:right w:val="single" w:sz="4" w:space="0" w:color="auto"/>
            </w:tcBorders>
            <w:shd w:val="clear" w:color="auto" w:fill="FFFFFF" w:themeFill="background1"/>
            <w:vAlign w:val="center"/>
          </w:tcPr>
          <w:p w14:paraId="59BDAA91" w14:textId="7AC8B5A3" w:rsidR="003D69F2" w:rsidRPr="006E2732" w:rsidRDefault="003D69F2" w:rsidP="003D69F2">
            <w:pPr>
              <w:tabs>
                <w:tab w:val="left" w:pos="459"/>
              </w:tabs>
              <w:ind w:left="79" w:hanging="79"/>
              <w:rPr>
                <w:rFonts w:cs="Times New Roman"/>
                <w:sz w:val="16"/>
                <w:szCs w:val="16"/>
              </w:rPr>
            </w:pPr>
            <w:r>
              <w:rPr>
                <w:color w:val="000000"/>
                <w:sz w:val="16"/>
                <w:szCs w:val="16"/>
              </w:rPr>
              <w:t>Pozimowe zamiatanie chodników, ścieżek rowerowych (Zamawiający określi procentowy stopień zabrudzenia chodnika, ścieżki rowerowej do zamiatania)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55624" w14:textId="00ED2B80" w:rsidR="003D69F2" w:rsidRPr="006E2732" w:rsidRDefault="003D69F2" w:rsidP="003D69F2">
            <w:pPr>
              <w:tabs>
                <w:tab w:val="left" w:pos="459"/>
              </w:tabs>
              <w:ind w:left="79" w:hanging="79"/>
              <w:jc w:val="center"/>
              <w:rPr>
                <w:rFonts w:cs="Times New Roman"/>
                <w:sz w:val="16"/>
                <w:szCs w:val="16"/>
              </w:rPr>
            </w:pPr>
            <w:r>
              <w:rPr>
                <w:color w:val="000000"/>
                <w:sz w:val="16"/>
                <w:szCs w:val="16"/>
              </w:rPr>
              <w:t>m</w:t>
            </w:r>
            <w:r>
              <w:rPr>
                <w:color w:val="000000"/>
                <w:sz w:val="16"/>
                <w:szCs w:val="16"/>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067845" w14:textId="3664CEF8" w:rsidR="003D69F2" w:rsidRDefault="003D69F2" w:rsidP="003D69F2">
            <w:pPr>
              <w:tabs>
                <w:tab w:val="left" w:pos="459"/>
              </w:tabs>
              <w:ind w:left="79" w:hanging="79"/>
              <w:jc w:val="center"/>
              <w:rPr>
                <w:rFonts w:cs="Times New Roman"/>
                <w:b/>
                <w:bCs/>
                <w:sz w:val="16"/>
                <w:szCs w:val="16"/>
              </w:rPr>
            </w:pPr>
            <w:r>
              <w:rPr>
                <w:b/>
                <w:bCs/>
                <w:color w:val="000000"/>
                <w:sz w:val="16"/>
                <w:szCs w:val="16"/>
              </w:rPr>
              <w:t>8811,70</w:t>
            </w:r>
          </w:p>
        </w:tc>
        <w:tc>
          <w:tcPr>
            <w:tcW w:w="1417" w:type="dxa"/>
            <w:tcBorders>
              <w:left w:val="single" w:sz="4" w:space="0" w:color="auto"/>
            </w:tcBorders>
            <w:shd w:val="clear" w:color="auto" w:fill="FFFFFF" w:themeFill="background1"/>
            <w:vAlign w:val="center"/>
          </w:tcPr>
          <w:p w14:paraId="7240DD0F" w14:textId="59BCADCF" w:rsidR="003D69F2" w:rsidRDefault="003D69F2" w:rsidP="003D69F2">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hemeFill="accent5" w:themeFillTint="33"/>
          </w:tcPr>
          <w:p w14:paraId="3D6D7B2A" w14:textId="77777777" w:rsidR="003D69F2" w:rsidRPr="00834901" w:rsidRDefault="003D69F2" w:rsidP="003D69F2">
            <w:pPr>
              <w:tabs>
                <w:tab w:val="left" w:pos="459"/>
              </w:tabs>
              <w:ind w:left="79" w:hanging="79"/>
              <w:jc w:val="right"/>
              <w:rPr>
                <w:rFonts w:cs="Times New Roman"/>
                <w:b/>
                <w:bCs/>
                <w:color w:val="000000" w:themeColor="text1"/>
                <w:sz w:val="16"/>
                <w:szCs w:val="16"/>
              </w:rPr>
            </w:pPr>
          </w:p>
        </w:tc>
        <w:tc>
          <w:tcPr>
            <w:tcW w:w="2126" w:type="dxa"/>
            <w:shd w:val="clear" w:color="auto" w:fill="DAEEF3" w:themeFill="accent5" w:themeFillTint="33"/>
            <w:vAlign w:val="center"/>
          </w:tcPr>
          <w:p w14:paraId="2C1AD7B2" w14:textId="77777777" w:rsidR="003D69F2" w:rsidRPr="00834901" w:rsidRDefault="003D69F2" w:rsidP="003D69F2">
            <w:pPr>
              <w:tabs>
                <w:tab w:val="left" w:pos="459"/>
              </w:tabs>
              <w:ind w:left="79" w:hanging="79"/>
              <w:jc w:val="right"/>
              <w:rPr>
                <w:rFonts w:cs="Times New Roman"/>
                <w:b/>
                <w:bCs/>
                <w:color w:val="000000" w:themeColor="text1"/>
                <w:sz w:val="16"/>
                <w:szCs w:val="16"/>
              </w:rPr>
            </w:pPr>
          </w:p>
        </w:tc>
      </w:tr>
      <w:tr w:rsidR="00197742" w:rsidRPr="00834901" w14:paraId="03524463" w14:textId="77777777" w:rsidTr="00DA1FB5">
        <w:trPr>
          <w:trHeight w:val="50"/>
        </w:trPr>
        <w:tc>
          <w:tcPr>
            <w:tcW w:w="549" w:type="dxa"/>
            <w:vMerge w:val="restart"/>
            <w:tcBorders>
              <w:top w:val="double" w:sz="4" w:space="0" w:color="auto"/>
            </w:tcBorders>
            <w:vAlign w:val="center"/>
          </w:tcPr>
          <w:p w14:paraId="4A2005F9" w14:textId="77777777" w:rsidR="00197742" w:rsidRPr="00834901" w:rsidRDefault="00197742" w:rsidP="00DA1FB5">
            <w:pPr>
              <w:tabs>
                <w:tab w:val="left" w:pos="459"/>
              </w:tabs>
              <w:ind w:left="79" w:hanging="79"/>
              <w:rPr>
                <w:rFonts w:cs="Times New Roman"/>
                <w:b/>
                <w:bCs/>
                <w:color w:val="000000" w:themeColor="text1"/>
                <w:sz w:val="16"/>
                <w:szCs w:val="16"/>
              </w:rPr>
            </w:pPr>
          </w:p>
        </w:tc>
        <w:tc>
          <w:tcPr>
            <w:tcW w:w="7258" w:type="dxa"/>
            <w:gridSpan w:val="5"/>
            <w:tcBorders>
              <w:top w:val="double" w:sz="4" w:space="0" w:color="auto"/>
            </w:tcBorders>
          </w:tcPr>
          <w:p w14:paraId="4991EFC2" w14:textId="77777777" w:rsidR="00197742" w:rsidRPr="00834901" w:rsidRDefault="00197742" w:rsidP="00DA1FB5">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Wartość usług netto</w:t>
            </w:r>
          </w:p>
        </w:tc>
        <w:tc>
          <w:tcPr>
            <w:tcW w:w="2126" w:type="dxa"/>
            <w:tcBorders>
              <w:top w:val="double" w:sz="4" w:space="0" w:color="auto"/>
            </w:tcBorders>
            <w:shd w:val="clear" w:color="auto" w:fill="B6DDE8"/>
          </w:tcPr>
          <w:p w14:paraId="7EA7B832" w14:textId="77777777" w:rsidR="00197742" w:rsidRPr="00834901" w:rsidRDefault="00197742" w:rsidP="00DA1FB5">
            <w:pPr>
              <w:tabs>
                <w:tab w:val="left" w:pos="459"/>
              </w:tabs>
              <w:ind w:left="79" w:hanging="79"/>
              <w:jc w:val="right"/>
              <w:rPr>
                <w:rFonts w:cs="Times New Roman"/>
                <w:b/>
                <w:bCs/>
                <w:color w:val="000000" w:themeColor="text1"/>
                <w:sz w:val="16"/>
                <w:szCs w:val="16"/>
              </w:rPr>
            </w:pPr>
          </w:p>
        </w:tc>
      </w:tr>
      <w:tr w:rsidR="00197742" w:rsidRPr="00834901" w14:paraId="12012769" w14:textId="77777777" w:rsidTr="00DA1FB5">
        <w:tc>
          <w:tcPr>
            <w:tcW w:w="549" w:type="dxa"/>
            <w:vMerge/>
            <w:vAlign w:val="center"/>
          </w:tcPr>
          <w:p w14:paraId="061644F0" w14:textId="77777777" w:rsidR="00197742" w:rsidRPr="00834901" w:rsidRDefault="00197742" w:rsidP="00DA1FB5">
            <w:pPr>
              <w:tabs>
                <w:tab w:val="left" w:pos="459"/>
              </w:tabs>
              <w:ind w:left="79" w:hanging="79"/>
              <w:rPr>
                <w:rFonts w:cs="Times New Roman"/>
                <w:b/>
                <w:bCs/>
                <w:color w:val="000000" w:themeColor="text1"/>
                <w:sz w:val="16"/>
                <w:szCs w:val="16"/>
              </w:rPr>
            </w:pPr>
          </w:p>
        </w:tc>
        <w:tc>
          <w:tcPr>
            <w:tcW w:w="7258" w:type="dxa"/>
            <w:gridSpan w:val="5"/>
          </w:tcPr>
          <w:p w14:paraId="1F5F5CCB" w14:textId="77777777" w:rsidR="00197742" w:rsidRPr="00834901" w:rsidRDefault="00197742" w:rsidP="00DA1FB5">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 xml:space="preserve">Podatek VAT </w:t>
            </w:r>
            <w:r w:rsidRPr="00702E02">
              <w:rPr>
                <w:rFonts w:cs="Times New Roman"/>
                <w:b/>
                <w:bCs/>
                <w:color w:val="0070C0"/>
                <w:sz w:val="16"/>
                <w:szCs w:val="16"/>
              </w:rPr>
              <w:t>8%</w:t>
            </w:r>
          </w:p>
        </w:tc>
        <w:tc>
          <w:tcPr>
            <w:tcW w:w="2126" w:type="dxa"/>
            <w:shd w:val="clear" w:color="auto" w:fill="B6DDE8"/>
          </w:tcPr>
          <w:p w14:paraId="2877ABA8" w14:textId="77777777" w:rsidR="00197742" w:rsidRPr="00834901" w:rsidRDefault="00197742" w:rsidP="00DA1FB5">
            <w:pPr>
              <w:tabs>
                <w:tab w:val="left" w:pos="459"/>
              </w:tabs>
              <w:ind w:left="79" w:hanging="79"/>
              <w:jc w:val="right"/>
              <w:rPr>
                <w:rFonts w:cs="Times New Roman"/>
                <w:b/>
                <w:bCs/>
                <w:color w:val="000000" w:themeColor="text1"/>
                <w:sz w:val="16"/>
                <w:szCs w:val="16"/>
              </w:rPr>
            </w:pPr>
          </w:p>
        </w:tc>
      </w:tr>
      <w:tr w:rsidR="00197742" w:rsidRPr="00834901" w14:paraId="64C0C1E2" w14:textId="77777777" w:rsidTr="00DA1FB5">
        <w:trPr>
          <w:trHeight w:val="62"/>
        </w:trPr>
        <w:tc>
          <w:tcPr>
            <w:tcW w:w="549" w:type="dxa"/>
            <w:vMerge/>
            <w:vAlign w:val="center"/>
          </w:tcPr>
          <w:p w14:paraId="51519B08" w14:textId="77777777" w:rsidR="00197742" w:rsidRPr="00834901" w:rsidRDefault="00197742" w:rsidP="00DA1FB5">
            <w:pPr>
              <w:tabs>
                <w:tab w:val="left" w:pos="459"/>
              </w:tabs>
              <w:ind w:left="79" w:hanging="79"/>
              <w:rPr>
                <w:rFonts w:cs="Times New Roman"/>
                <w:b/>
                <w:bCs/>
                <w:color w:val="000000" w:themeColor="text1"/>
                <w:sz w:val="16"/>
                <w:szCs w:val="16"/>
              </w:rPr>
            </w:pPr>
          </w:p>
        </w:tc>
        <w:tc>
          <w:tcPr>
            <w:tcW w:w="7258" w:type="dxa"/>
            <w:gridSpan w:val="5"/>
          </w:tcPr>
          <w:p w14:paraId="42B566B9" w14:textId="77777777" w:rsidR="00197742" w:rsidRPr="00834901" w:rsidRDefault="00197742" w:rsidP="00DA1FB5">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Wartość usług brutto</w:t>
            </w:r>
          </w:p>
        </w:tc>
        <w:tc>
          <w:tcPr>
            <w:tcW w:w="2126" w:type="dxa"/>
            <w:shd w:val="clear" w:color="auto" w:fill="B6DDE8"/>
          </w:tcPr>
          <w:p w14:paraId="44329D13" w14:textId="77777777" w:rsidR="00197742" w:rsidRPr="00834901" w:rsidRDefault="00197742" w:rsidP="00DA1FB5">
            <w:pPr>
              <w:tabs>
                <w:tab w:val="left" w:pos="459"/>
              </w:tabs>
              <w:ind w:left="79" w:hanging="79"/>
              <w:jc w:val="right"/>
              <w:rPr>
                <w:rFonts w:cs="Times New Roman"/>
                <w:b/>
                <w:bCs/>
                <w:color w:val="000000" w:themeColor="text1"/>
                <w:sz w:val="16"/>
                <w:szCs w:val="16"/>
              </w:rPr>
            </w:pPr>
          </w:p>
        </w:tc>
      </w:tr>
    </w:tbl>
    <w:p w14:paraId="51DAEF17" w14:textId="77777777" w:rsidR="00197742" w:rsidRDefault="00197742" w:rsidP="00197742">
      <w:pPr>
        <w:tabs>
          <w:tab w:val="left" w:pos="1640"/>
        </w:tabs>
        <w:spacing w:line="360" w:lineRule="auto"/>
        <w:ind w:left="567"/>
        <w:jc w:val="both"/>
        <w:rPr>
          <w:rFonts w:cs="Times New Roman"/>
          <w:bCs/>
          <w:color w:val="000000"/>
          <w:sz w:val="20"/>
          <w:szCs w:val="20"/>
        </w:rPr>
      </w:pPr>
      <w:r w:rsidRPr="004979EB">
        <w:rPr>
          <w:rFonts w:cs="Times New Roman"/>
          <w:bCs/>
          <w:color w:val="000000"/>
          <w:sz w:val="20"/>
          <w:szCs w:val="20"/>
        </w:rPr>
        <w:t>(</w:t>
      </w:r>
      <w:r w:rsidRPr="00E01469">
        <w:rPr>
          <w:rFonts w:cs="Times New Roman"/>
          <w:bCs/>
          <w:i/>
          <w:iCs/>
          <w:color w:val="000000"/>
          <w:sz w:val="20"/>
          <w:szCs w:val="20"/>
        </w:rPr>
        <w:t>słownie złotych brutto:</w:t>
      </w:r>
      <w:r>
        <w:rPr>
          <w:rFonts w:cs="Times New Roman"/>
          <w:bCs/>
          <w:color w:val="000000"/>
          <w:sz w:val="20"/>
          <w:szCs w:val="20"/>
        </w:rPr>
        <w:t xml:space="preserve"> </w:t>
      </w:r>
      <w:r w:rsidRPr="004979EB">
        <w:rPr>
          <w:rFonts w:cs="Times New Roman"/>
          <w:bCs/>
          <w:color w:val="000000"/>
          <w:sz w:val="20"/>
          <w:szCs w:val="20"/>
        </w:rPr>
        <w:t>....................................................................................................................................)</w:t>
      </w:r>
    </w:p>
    <w:p w14:paraId="378EBA3B" w14:textId="00F77497" w:rsidR="00197742" w:rsidRPr="00197742" w:rsidRDefault="00197742" w:rsidP="00197742">
      <w:pPr>
        <w:ind w:left="432"/>
        <w:rPr>
          <w:rFonts w:eastAsia="Times New Roman" w:cs="Times New Roman"/>
          <w:color w:val="92D050"/>
          <w:sz w:val="16"/>
          <w:szCs w:val="16"/>
          <w:lang w:eastAsia="ar-SA"/>
        </w:rPr>
      </w:pPr>
      <w:r w:rsidRPr="004B062B">
        <w:rPr>
          <w:rFonts w:eastAsia="Times New Roman" w:cs="Times New Roman"/>
          <w:color w:val="92D050"/>
          <w:sz w:val="16"/>
          <w:szCs w:val="16"/>
          <w:lang w:eastAsia="ar-SA"/>
        </w:rPr>
        <w:t xml:space="preserve">*Cena za GOTOWOŚĆ nie może przekroczyć </w:t>
      </w:r>
      <w:r w:rsidR="00597536" w:rsidRPr="006073EF">
        <w:rPr>
          <w:rFonts w:eastAsia="Times New Roman" w:cs="Times New Roman"/>
          <w:b/>
          <w:bCs/>
          <w:color w:val="92D050"/>
          <w:sz w:val="16"/>
          <w:szCs w:val="16"/>
          <w:lang w:eastAsia="ar-SA"/>
        </w:rPr>
        <w:t>20%</w:t>
      </w:r>
      <w:r w:rsidR="00597536" w:rsidRPr="004B062B">
        <w:rPr>
          <w:rFonts w:eastAsia="Times New Roman" w:cs="Times New Roman"/>
          <w:color w:val="92D050"/>
          <w:sz w:val="16"/>
          <w:szCs w:val="16"/>
          <w:lang w:eastAsia="ar-SA"/>
        </w:rPr>
        <w:t xml:space="preserve"> </w:t>
      </w:r>
      <w:r w:rsidR="00597536">
        <w:rPr>
          <w:rFonts w:eastAsia="Times New Roman" w:cs="Times New Roman"/>
          <w:color w:val="92D050"/>
          <w:sz w:val="16"/>
          <w:szCs w:val="16"/>
          <w:lang w:eastAsia="ar-SA"/>
        </w:rPr>
        <w:t>łącznej wartości usług zasadniczych (Poz. I.1. - I.3., Kol. 7)</w:t>
      </w:r>
    </w:p>
    <w:p w14:paraId="798B4A76" w14:textId="77777777" w:rsidR="00197742" w:rsidRDefault="00197742" w:rsidP="00197742">
      <w:pPr>
        <w:tabs>
          <w:tab w:val="left" w:pos="1640"/>
        </w:tabs>
        <w:spacing w:line="360" w:lineRule="auto"/>
        <w:ind w:left="567"/>
        <w:jc w:val="both"/>
        <w:rPr>
          <w:rFonts w:cs="Times New Roman"/>
          <w:bCs/>
          <w:color w:val="000000"/>
          <w:sz w:val="20"/>
          <w:szCs w:val="20"/>
        </w:rPr>
      </w:pPr>
    </w:p>
    <w:p w14:paraId="6FB499AF" w14:textId="77777777" w:rsidR="00197742" w:rsidRPr="00E52519" w:rsidRDefault="00197742" w:rsidP="00197742">
      <w:pPr>
        <w:ind w:left="432"/>
        <w:rPr>
          <w:rFonts w:eastAsia="Times New Roman" w:cs="Times New Roman"/>
          <w:b/>
          <w:bCs/>
          <w:sz w:val="22"/>
          <w:szCs w:val="22"/>
          <w:lang w:eastAsia="ar-SA"/>
        </w:rPr>
      </w:pPr>
      <w:r w:rsidRPr="00E52519">
        <w:rPr>
          <w:rFonts w:eastAsia="Times New Roman" w:cs="Times New Roman"/>
          <w:b/>
          <w:bCs/>
          <w:sz w:val="22"/>
          <w:szCs w:val="22"/>
          <w:lang w:eastAsia="ar-SA"/>
        </w:rPr>
        <w:t>TABELA NR 2</w:t>
      </w:r>
    </w:p>
    <w:tbl>
      <w:tblPr>
        <w:tblpPr w:leftFromText="141" w:rightFromText="141" w:vertAnchor="text" w:horzAnchor="margin" w:tblpXSpec="center" w:tblpY="77"/>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266"/>
        <w:gridCol w:w="1134"/>
        <w:gridCol w:w="1275"/>
        <w:gridCol w:w="1560"/>
        <w:gridCol w:w="2126"/>
      </w:tblGrid>
      <w:tr w:rsidR="00197742" w:rsidRPr="00834901" w14:paraId="55B330B7" w14:textId="77777777" w:rsidTr="00DA1FB5">
        <w:trPr>
          <w:trHeight w:val="552"/>
        </w:trPr>
        <w:tc>
          <w:tcPr>
            <w:tcW w:w="562" w:type="dxa"/>
            <w:tcBorders>
              <w:bottom w:val="single" w:sz="4" w:space="0" w:color="auto"/>
            </w:tcBorders>
            <w:shd w:val="clear" w:color="auto" w:fill="CCCCCC"/>
            <w:vAlign w:val="center"/>
          </w:tcPr>
          <w:p w14:paraId="7E78C27C" w14:textId="77777777" w:rsidR="00197742" w:rsidRPr="00834901" w:rsidRDefault="00197742"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LP.</w:t>
            </w:r>
          </w:p>
        </w:tc>
        <w:tc>
          <w:tcPr>
            <w:tcW w:w="3266" w:type="dxa"/>
            <w:shd w:val="clear" w:color="auto" w:fill="CCCCCC"/>
            <w:vAlign w:val="center"/>
          </w:tcPr>
          <w:p w14:paraId="79CA0F3F" w14:textId="77777777" w:rsidR="00197742" w:rsidRPr="00834901" w:rsidRDefault="00197742"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 xml:space="preserve">ELEMENT ROZLICZENIOWY </w:t>
            </w:r>
          </w:p>
        </w:tc>
        <w:tc>
          <w:tcPr>
            <w:tcW w:w="1134" w:type="dxa"/>
            <w:shd w:val="clear" w:color="auto" w:fill="CCCCCC"/>
            <w:vAlign w:val="center"/>
          </w:tcPr>
          <w:p w14:paraId="57B7DBFF" w14:textId="77777777" w:rsidR="00197742" w:rsidRPr="00834901" w:rsidRDefault="00197742"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JEDNOSTKA</w:t>
            </w:r>
          </w:p>
        </w:tc>
        <w:tc>
          <w:tcPr>
            <w:tcW w:w="1275" w:type="dxa"/>
            <w:shd w:val="clear" w:color="auto" w:fill="CCCCCC"/>
            <w:vAlign w:val="center"/>
          </w:tcPr>
          <w:p w14:paraId="437FA612" w14:textId="77777777" w:rsidR="00197742" w:rsidRPr="00834901" w:rsidRDefault="00197742"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ILOŚĆ JEDNOSTEK</w:t>
            </w:r>
          </w:p>
        </w:tc>
        <w:tc>
          <w:tcPr>
            <w:tcW w:w="1560" w:type="dxa"/>
            <w:shd w:val="clear" w:color="auto" w:fill="CCCCCC"/>
            <w:vAlign w:val="center"/>
          </w:tcPr>
          <w:p w14:paraId="1312D19D" w14:textId="77777777" w:rsidR="00197742" w:rsidRPr="00834901" w:rsidRDefault="00197742"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CENA JEDNOSTKOWA</w:t>
            </w:r>
          </w:p>
          <w:p w14:paraId="54003C0A" w14:textId="77777777" w:rsidR="00197742" w:rsidRPr="00834901" w:rsidRDefault="00197742" w:rsidP="00DA1FB5">
            <w:pPr>
              <w:tabs>
                <w:tab w:val="left" w:pos="1025"/>
              </w:tabs>
              <w:spacing w:line="276" w:lineRule="auto"/>
              <w:ind w:right="35"/>
              <w:jc w:val="center"/>
              <w:rPr>
                <w:rFonts w:cs="Times New Roman"/>
                <w:color w:val="000000" w:themeColor="text1"/>
                <w:sz w:val="12"/>
                <w:szCs w:val="12"/>
              </w:rPr>
            </w:pPr>
            <w:r w:rsidRPr="00834901">
              <w:rPr>
                <w:rFonts w:cs="Times New Roman"/>
                <w:b/>
                <w:bCs/>
                <w:color w:val="000000" w:themeColor="text1"/>
                <w:sz w:val="12"/>
                <w:szCs w:val="12"/>
              </w:rPr>
              <w:t>NETTO W ZŁ</w:t>
            </w:r>
          </w:p>
        </w:tc>
        <w:tc>
          <w:tcPr>
            <w:tcW w:w="2126" w:type="dxa"/>
            <w:shd w:val="clear" w:color="auto" w:fill="CCCCCC"/>
            <w:vAlign w:val="center"/>
          </w:tcPr>
          <w:p w14:paraId="280C3AD4" w14:textId="77777777" w:rsidR="00197742" w:rsidRPr="00834901" w:rsidRDefault="00197742"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WARTOŚĆ USŁUG NETTO W ZŁ</w:t>
            </w:r>
          </w:p>
          <w:p w14:paraId="78399FC5" w14:textId="77777777" w:rsidR="00197742" w:rsidRPr="00834901" w:rsidRDefault="00197742"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[Kolumna 4 x 5]</w:t>
            </w:r>
          </w:p>
        </w:tc>
      </w:tr>
      <w:tr w:rsidR="00197742" w:rsidRPr="00834901" w14:paraId="7C1B9C8E" w14:textId="77777777" w:rsidTr="00DA1FB5">
        <w:trPr>
          <w:trHeight w:val="62"/>
        </w:trPr>
        <w:tc>
          <w:tcPr>
            <w:tcW w:w="562" w:type="dxa"/>
            <w:tcBorders>
              <w:bottom w:val="single" w:sz="4" w:space="0" w:color="auto"/>
            </w:tcBorders>
            <w:shd w:val="clear" w:color="auto" w:fill="F2F2F2"/>
            <w:vAlign w:val="center"/>
          </w:tcPr>
          <w:p w14:paraId="5660C8E7" w14:textId="77777777" w:rsidR="00197742" w:rsidRPr="00834901" w:rsidRDefault="00197742"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1</w:t>
            </w:r>
          </w:p>
        </w:tc>
        <w:tc>
          <w:tcPr>
            <w:tcW w:w="3266" w:type="dxa"/>
            <w:shd w:val="clear" w:color="auto" w:fill="F2F2F2"/>
            <w:vAlign w:val="center"/>
          </w:tcPr>
          <w:p w14:paraId="5A081963" w14:textId="77777777" w:rsidR="00197742" w:rsidRPr="00834901" w:rsidRDefault="00197742"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2</w:t>
            </w:r>
          </w:p>
        </w:tc>
        <w:tc>
          <w:tcPr>
            <w:tcW w:w="1134" w:type="dxa"/>
            <w:shd w:val="clear" w:color="auto" w:fill="F2F2F2"/>
            <w:vAlign w:val="center"/>
          </w:tcPr>
          <w:p w14:paraId="03C2D225" w14:textId="77777777" w:rsidR="00197742" w:rsidRPr="00834901" w:rsidRDefault="00197742"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3</w:t>
            </w:r>
          </w:p>
        </w:tc>
        <w:tc>
          <w:tcPr>
            <w:tcW w:w="1275" w:type="dxa"/>
            <w:shd w:val="clear" w:color="auto" w:fill="F2F2F2"/>
            <w:vAlign w:val="center"/>
          </w:tcPr>
          <w:p w14:paraId="64048D7C" w14:textId="77777777" w:rsidR="00197742" w:rsidRPr="00834901" w:rsidRDefault="00197742"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4</w:t>
            </w:r>
          </w:p>
        </w:tc>
        <w:tc>
          <w:tcPr>
            <w:tcW w:w="1560" w:type="dxa"/>
            <w:shd w:val="clear" w:color="auto" w:fill="F2F2F2"/>
            <w:vAlign w:val="center"/>
          </w:tcPr>
          <w:p w14:paraId="1DB4C928" w14:textId="77777777" w:rsidR="00197742" w:rsidRPr="00834901" w:rsidRDefault="00197742" w:rsidP="00DA1FB5">
            <w:pPr>
              <w:tabs>
                <w:tab w:val="left" w:pos="459"/>
              </w:tabs>
              <w:ind w:left="79" w:hanging="79"/>
              <w:jc w:val="center"/>
              <w:rPr>
                <w:rFonts w:cs="Times New Roman"/>
                <w:color w:val="000000" w:themeColor="text1"/>
                <w:sz w:val="12"/>
                <w:szCs w:val="12"/>
              </w:rPr>
            </w:pPr>
            <w:r>
              <w:rPr>
                <w:rFonts w:cs="Times New Roman"/>
                <w:color w:val="000000" w:themeColor="text1"/>
                <w:sz w:val="12"/>
                <w:szCs w:val="12"/>
              </w:rPr>
              <w:t>5</w:t>
            </w:r>
          </w:p>
        </w:tc>
        <w:tc>
          <w:tcPr>
            <w:tcW w:w="2126" w:type="dxa"/>
            <w:shd w:val="clear" w:color="auto" w:fill="F2F2F2"/>
            <w:vAlign w:val="center"/>
          </w:tcPr>
          <w:p w14:paraId="3B95C7B7" w14:textId="77777777" w:rsidR="00197742" w:rsidRPr="00834901" w:rsidRDefault="00197742"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7</w:t>
            </w:r>
          </w:p>
        </w:tc>
      </w:tr>
      <w:tr w:rsidR="00197742" w:rsidRPr="00834901" w14:paraId="503AB999" w14:textId="77777777" w:rsidTr="00DA1FB5">
        <w:tc>
          <w:tcPr>
            <w:tcW w:w="562" w:type="dxa"/>
            <w:tcBorders>
              <w:top w:val="single" w:sz="4" w:space="0" w:color="auto"/>
            </w:tcBorders>
            <w:shd w:val="clear" w:color="auto" w:fill="D9D9D9"/>
            <w:vAlign w:val="center"/>
          </w:tcPr>
          <w:p w14:paraId="4A51F510" w14:textId="77777777" w:rsidR="00197742" w:rsidRPr="00834901" w:rsidRDefault="00197742"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I.</w:t>
            </w:r>
          </w:p>
        </w:tc>
        <w:tc>
          <w:tcPr>
            <w:tcW w:w="3266" w:type="dxa"/>
            <w:shd w:val="clear" w:color="auto" w:fill="D9D9D9"/>
            <w:vAlign w:val="center"/>
          </w:tcPr>
          <w:p w14:paraId="45333BDB" w14:textId="77777777" w:rsidR="00197742" w:rsidRPr="00834901" w:rsidRDefault="00197742" w:rsidP="00DA1FB5">
            <w:pPr>
              <w:tabs>
                <w:tab w:val="left" w:pos="459"/>
              </w:tabs>
              <w:ind w:left="79" w:hanging="79"/>
              <w:rPr>
                <w:rFonts w:cs="Times New Roman"/>
                <w:b/>
                <w:bCs/>
                <w:color w:val="000000" w:themeColor="text1"/>
                <w:sz w:val="16"/>
                <w:szCs w:val="16"/>
              </w:rPr>
            </w:pPr>
            <w:r>
              <w:rPr>
                <w:rFonts w:cs="Times New Roman"/>
                <w:b/>
                <w:bCs/>
                <w:color w:val="000000" w:themeColor="text1"/>
                <w:sz w:val="16"/>
                <w:szCs w:val="16"/>
              </w:rPr>
              <w:t>Transport towarów</w:t>
            </w:r>
          </w:p>
        </w:tc>
        <w:tc>
          <w:tcPr>
            <w:tcW w:w="1134" w:type="dxa"/>
            <w:shd w:val="clear" w:color="auto" w:fill="D9D9D9"/>
            <w:vAlign w:val="center"/>
          </w:tcPr>
          <w:p w14:paraId="598C209E" w14:textId="77777777" w:rsidR="00197742" w:rsidRPr="00834901" w:rsidRDefault="00197742"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275" w:type="dxa"/>
            <w:shd w:val="clear" w:color="auto" w:fill="D9D9D9"/>
            <w:vAlign w:val="center"/>
          </w:tcPr>
          <w:p w14:paraId="6FCC21FD" w14:textId="77777777" w:rsidR="00197742" w:rsidRPr="00834901" w:rsidRDefault="00197742"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560" w:type="dxa"/>
            <w:shd w:val="clear" w:color="auto" w:fill="D9D9D9"/>
            <w:vAlign w:val="center"/>
          </w:tcPr>
          <w:p w14:paraId="0540E9E4" w14:textId="77777777" w:rsidR="00197742" w:rsidRPr="00834901" w:rsidRDefault="00197742"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2126" w:type="dxa"/>
            <w:shd w:val="clear" w:color="auto" w:fill="D9D9D9"/>
            <w:vAlign w:val="center"/>
          </w:tcPr>
          <w:p w14:paraId="2659706D" w14:textId="77777777" w:rsidR="00197742" w:rsidRPr="00834901" w:rsidRDefault="00197742"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r>
      <w:tr w:rsidR="00197742" w:rsidRPr="00834901" w14:paraId="2FCBF36D" w14:textId="77777777" w:rsidTr="00DA1FB5">
        <w:tc>
          <w:tcPr>
            <w:tcW w:w="562" w:type="dxa"/>
            <w:vAlign w:val="center"/>
          </w:tcPr>
          <w:p w14:paraId="77EEFEAA" w14:textId="77777777" w:rsidR="00197742" w:rsidRPr="007A3CCE" w:rsidRDefault="00197742" w:rsidP="00DA1FB5">
            <w:pPr>
              <w:tabs>
                <w:tab w:val="left" w:pos="459"/>
              </w:tabs>
              <w:ind w:left="79" w:hanging="79"/>
              <w:jc w:val="center"/>
              <w:rPr>
                <w:rFonts w:cs="Times New Roman"/>
                <w:color w:val="000000" w:themeColor="text1"/>
                <w:sz w:val="16"/>
                <w:szCs w:val="16"/>
              </w:rPr>
            </w:pPr>
            <w:r w:rsidRPr="007A3CCE">
              <w:rPr>
                <w:rFonts w:cs="Times New Roman"/>
                <w:color w:val="000000" w:themeColor="text1"/>
                <w:sz w:val="16"/>
                <w:szCs w:val="16"/>
              </w:rPr>
              <w:t>1.</w:t>
            </w:r>
          </w:p>
        </w:tc>
        <w:tc>
          <w:tcPr>
            <w:tcW w:w="3266" w:type="dxa"/>
            <w:vAlign w:val="center"/>
          </w:tcPr>
          <w:p w14:paraId="26ACC907" w14:textId="77777777" w:rsidR="00197742" w:rsidRPr="00834901" w:rsidRDefault="00197742" w:rsidP="00DA1FB5">
            <w:pPr>
              <w:tabs>
                <w:tab w:val="left" w:pos="459"/>
              </w:tabs>
              <w:rPr>
                <w:rFonts w:cs="Times New Roman"/>
                <w:color w:val="000000" w:themeColor="text1"/>
                <w:sz w:val="16"/>
                <w:szCs w:val="16"/>
              </w:rPr>
            </w:pPr>
            <w:r>
              <w:rPr>
                <w:rFonts w:cs="Times New Roman"/>
                <w:color w:val="000000" w:themeColor="text1"/>
                <w:sz w:val="16"/>
                <w:szCs w:val="16"/>
              </w:rPr>
              <w:t>Transport soli/mieszaniny Zamawiającego</w:t>
            </w:r>
          </w:p>
        </w:tc>
        <w:tc>
          <w:tcPr>
            <w:tcW w:w="1134" w:type="dxa"/>
            <w:vAlign w:val="center"/>
          </w:tcPr>
          <w:p w14:paraId="4DA8E264" w14:textId="77777777" w:rsidR="00197742" w:rsidRPr="00834901" w:rsidRDefault="00197742"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Mg</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301EFCA" w14:textId="77777777" w:rsidR="00197742" w:rsidRPr="00834901" w:rsidRDefault="00197742" w:rsidP="00DA1FB5">
            <w:pPr>
              <w:tabs>
                <w:tab w:val="left" w:pos="176"/>
                <w:tab w:val="left" w:pos="459"/>
                <w:tab w:val="left" w:pos="885"/>
              </w:tabs>
              <w:ind w:left="79" w:hanging="79"/>
              <w:jc w:val="center"/>
              <w:rPr>
                <w:rFonts w:cs="Times New Roman"/>
                <w:b/>
                <w:bCs/>
                <w:color w:val="000000" w:themeColor="text1"/>
                <w:sz w:val="16"/>
                <w:szCs w:val="16"/>
              </w:rPr>
            </w:pPr>
            <w:r>
              <w:rPr>
                <w:rFonts w:cs="Times New Roman"/>
                <w:b/>
                <w:bCs/>
                <w:color w:val="000000" w:themeColor="text1"/>
                <w:sz w:val="16"/>
                <w:szCs w:val="16"/>
                <w:lang w:eastAsia="pl-PL"/>
              </w:rPr>
              <w:t>1</w:t>
            </w:r>
          </w:p>
        </w:tc>
        <w:tc>
          <w:tcPr>
            <w:tcW w:w="1560" w:type="dxa"/>
            <w:shd w:val="clear" w:color="auto" w:fill="DAEEF3" w:themeFill="accent5" w:themeFillTint="33"/>
            <w:vAlign w:val="center"/>
          </w:tcPr>
          <w:p w14:paraId="5C5913F0" w14:textId="77777777" w:rsidR="00197742" w:rsidRPr="00834901" w:rsidRDefault="00197742" w:rsidP="00DA1FB5">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605ECC2E" w14:textId="77777777" w:rsidR="00197742" w:rsidRPr="00834901" w:rsidRDefault="00197742" w:rsidP="00DA1FB5">
            <w:pPr>
              <w:tabs>
                <w:tab w:val="left" w:pos="459"/>
              </w:tabs>
              <w:ind w:left="79" w:hanging="79"/>
              <w:jc w:val="right"/>
              <w:rPr>
                <w:rFonts w:cs="Times New Roman"/>
                <w:b/>
                <w:bCs/>
                <w:color w:val="000000" w:themeColor="text1"/>
                <w:sz w:val="16"/>
                <w:szCs w:val="16"/>
              </w:rPr>
            </w:pPr>
          </w:p>
        </w:tc>
      </w:tr>
      <w:tr w:rsidR="00197742" w:rsidRPr="00834901" w14:paraId="61EEE071" w14:textId="77777777" w:rsidTr="00DA1FB5">
        <w:tc>
          <w:tcPr>
            <w:tcW w:w="562" w:type="dxa"/>
            <w:shd w:val="clear" w:color="auto" w:fill="D9D9D9"/>
            <w:vAlign w:val="center"/>
          </w:tcPr>
          <w:p w14:paraId="3E4679F5" w14:textId="77777777" w:rsidR="00197742" w:rsidRPr="00834901" w:rsidRDefault="00197742"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II.</w:t>
            </w:r>
          </w:p>
        </w:tc>
        <w:tc>
          <w:tcPr>
            <w:tcW w:w="3266" w:type="dxa"/>
            <w:shd w:val="clear" w:color="auto" w:fill="D9D9D9"/>
            <w:vAlign w:val="center"/>
          </w:tcPr>
          <w:p w14:paraId="30C19248" w14:textId="173FEE26" w:rsidR="00197742" w:rsidRPr="00834901" w:rsidRDefault="00197742" w:rsidP="00DA1FB5">
            <w:pPr>
              <w:tabs>
                <w:tab w:val="left" w:pos="459"/>
              </w:tabs>
              <w:rPr>
                <w:rFonts w:cs="Times New Roman"/>
                <w:b/>
                <w:bCs/>
                <w:color w:val="000000" w:themeColor="text1"/>
                <w:sz w:val="16"/>
                <w:szCs w:val="16"/>
              </w:rPr>
            </w:pPr>
            <w:r>
              <w:rPr>
                <w:rFonts w:cs="Times New Roman"/>
                <w:b/>
                <w:bCs/>
                <w:color w:val="000000" w:themeColor="text1"/>
                <w:sz w:val="16"/>
                <w:szCs w:val="16"/>
              </w:rPr>
              <w:t>GPS*</w:t>
            </w:r>
            <w:r w:rsidR="00914212">
              <w:rPr>
                <w:rFonts w:cs="Times New Roman"/>
                <w:b/>
                <w:bCs/>
                <w:color w:val="000000" w:themeColor="text1"/>
                <w:sz w:val="16"/>
                <w:szCs w:val="16"/>
              </w:rPr>
              <w:t>*</w:t>
            </w:r>
          </w:p>
        </w:tc>
        <w:tc>
          <w:tcPr>
            <w:tcW w:w="1134" w:type="dxa"/>
            <w:shd w:val="clear" w:color="auto" w:fill="D9D9D9"/>
            <w:vAlign w:val="center"/>
          </w:tcPr>
          <w:p w14:paraId="0D15ABAD" w14:textId="77777777" w:rsidR="00197742" w:rsidRPr="001410C9" w:rsidRDefault="00197742" w:rsidP="00DA1FB5">
            <w:pPr>
              <w:tabs>
                <w:tab w:val="left" w:pos="459"/>
              </w:tabs>
              <w:ind w:left="79" w:hanging="79"/>
              <w:jc w:val="center"/>
              <w:rPr>
                <w:rFonts w:cs="Times New Roman"/>
                <w:b/>
                <w:bCs/>
                <w:color w:val="000000" w:themeColor="text1"/>
                <w:sz w:val="16"/>
                <w:szCs w:val="16"/>
              </w:rPr>
            </w:pPr>
            <w:r w:rsidRPr="001410C9">
              <w:rPr>
                <w:rFonts w:cs="Times New Roman"/>
                <w:b/>
                <w:bCs/>
                <w:color w:val="000000" w:themeColor="text1"/>
                <w:sz w:val="16"/>
                <w:szCs w:val="16"/>
              </w:rPr>
              <w:t>X</w:t>
            </w:r>
          </w:p>
        </w:tc>
        <w:tc>
          <w:tcPr>
            <w:tcW w:w="1275" w:type="dxa"/>
            <w:shd w:val="clear" w:color="auto" w:fill="D9D9D9"/>
            <w:vAlign w:val="center"/>
          </w:tcPr>
          <w:p w14:paraId="1367C552" w14:textId="77777777" w:rsidR="00197742" w:rsidRPr="00834901" w:rsidRDefault="00197742"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560" w:type="dxa"/>
            <w:shd w:val="clear" w:color="auto" w:fill="D9D9D9"/>
            <w:vAlign w:val="center"/>
          </w:tcPr>
          <w:p w14:paraId="0F099A7B" w14:textId="77777777" w:rsidR="00197742" w:rsidRPr="00834901" w:rsidRDefault="00197742" w:rsidP="00DA1FB5">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X</w:t>
            </w:r>
          </w:p>
        </w:tc>
        <w:tc>
          <w:tcPr>
            <w:tcW w:w="2126" w:type="dxa"/>
            <w:shd w:val="clear" w:color="auto" w:fill="D9D9D9"/>
            <w:vAlign w:val="center"/>
          </w:tcPr>
          <w:p w14:paraId="7E78234B" w14:textId="77777777" w:rsidR="00197742" w:rsidRPr="00834901" w:rsidRDefault="00197742"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r>
      <w:tr w:rsidR="00197742" w:rsidRPr="00834901" w14:paraId="7B205D5E" w14:textId="77777777" w:rsidTr="00DA1FB5">
        <w:tc>
          <w:tcPr>
            <w:tcW w:w="562" w:type="dxa"/>
            <w:vAlign w:val="center"/>
          </w:tcPr>
          <w:p w14:paraId="242533FB" w14:textId="77777777" w:rsidR="00197742" w:rsidRPr="007A3CCE" w:rsidRDefault="00197742" w:rsidP="00DA1FB5">
            <w:pPr>
              <w:tabs>
                <w:tab w:val="left" w:pos="459"/>
              </w:tabs>
              <w:ind w:left="79" w:hanging="79"/>
              <w:jc w:val="center"/>
              <w:rPr>
                <w:rFonts w:cs="Times New Roman"/>
                <w:color w:val="000000" w:themeColor="text1"/>
                <w:sz w:val="16"/>
                <w:szCs w:val="16"/>
              </w:rPr>
            </w:pPr>
            <w:r w:rsidRPr="007A3CCE">
              <w:rPr>
                <w:rFonts w:cs="Times New Roman"/>
                <w:color w:val="000000" w:themeColor="text1"/>
                <w:sz w:val="16"/>
                <w:szCs w:val="16"/>
              </w:rPr>
              <w:t>1.</w:t>
            </w: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14:paraId="4247F15C" w14:textId="77777777" w:rsidR="00197742" w:rsidRPr="00834901" w:rsidRDefault="00197742" w:rsidP="00DA1FB5">
            <w:pPr>
              <w:tabs>
                <w:tab w:val="left" w:pos="459"/>
              </w:tabs>
              <w:rPr>
                <w:rFonts w:cs="Times New Roman"/>
                <w:color w:val="000000" w:themeColor="text1"/>
                <w:sz w:val="16"/>
                <w:szCs w:val="16"/>
              </w:rPr>
            </w:pPr>
            <w:r>
              <w:rPr>
                <w:rFonts w:cs="Times New Roman"/>
                <w:sz w:val="16"/>
                <w:szCs w:val="16"/>
                <w:lang w:eastAsia="pl-PL"/>
              </w:rPr>
              <w:t>M</w:t>
            </w:r>
            <w:r w:rsidRPr="00354A2B">
              <w:rPr>
                <w:rFonts w:cs="Times New Roman"/>
                <w:sz w:val="16"/>
                <w:szCs w:val="16"/>
                <w:lang w:eastAsia="pl-PL"/>
              </w:rPr>
              <w:t xml:space="preserve">ontaż urządzenia GPS kompatybilnego </w:t>
            </w:r>
            <w:r>
              <w:rPr>
                <w:rFonts w:cs="Times New Roman"/>
                <w:sz w:val="16"/>
                <w:szCs w:val="16"/>
                <w:lang w:eastAsia="pl-PL"/>
              </w:rPr>
              <w:br/>
            </w:r>
            <w:r w:rsidRPr="00354A2B">
              <w:rPr>
                <w:rFonts w:cs="Times New Roman"/>
                <w:sz w:val="16"/>
                <w:szCs w:val="16"/>
                <w:lang w:eastAsia="pl-PL"/>
              </w:rPr>
              <w:t>z systemem posiadanym przez Zamawiającego</w:t>
            </w:r>
          </w:p>
        </w:tc>
        <w:tc>
          <w:tcPr>
            <w:tcW w:w="1134" w:type="dxa"/>
            <w:vAlign w:val="center"/>
          </w:tcPr>
          <w:p w14:paraId="5D0333B5" w14:textId="77777777" w:rsidR="00197742" w:rsidRPr="00834901" w:rsidRDefault="00197742"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szt.</w:t>
            </w:r>
          </w:p>
        </w:tc>
        <w:tc>
          <w:tcPr>
            <w:tcW w:w="1275" w:type="dxa"/>
            <w:vAlign w:val="center"/>
          </w:tcPr>
          <w:p w14:paraId="5EE38610" w14:textId="1ED6F73C" w:rsidR="00197742" w:rsidRPr="0086557C" w:rsidRDefault="00197742" w:rsidP="00DA1FB5">
            <w:pPr>
              <w:tabs>
                <w:tab w:val="left" w:pos="459"/>
              </w:tabs>
              <w:ind w:left="79" w:hanging="79"/>
              <w:jc w:val="center"/>
              <w:rPr>
                <w:rFonts w:cs="Times New Roman"/>
                <w:b/>
                <w:bCs/>
                <w:sz w:val="16"/>
                <w:szCs w:val="16"/>
              </w:rPr>
            </w:pPr>
            <w:r>
              <w:rPr>
                <w:rFonts w:cs="Times New Roman"/>
                <w:b/>
                <w:bCs/>
                <w:sz w:val="16"/>
                <w:szCs w:val="16"/>
                <w:lang w:eastAsia="pl-PL"/>
              </w:rPr>
              <w:t>3</w:t>
            </w:r>
          </w:p>
        </w:tc>
        <w:tc>
          <w:tcPr>
            <w:tcW w:w="1560" w:type="dxa"/>
            <w:shd w:val="clear" w:color="auto" w:fill="DAEEF3" w:themeFill="accent5" w:themeFillTint="33"/>
            <w:vAlign w:val="center"/>
          </w:tcPr>
          <w:p w14:paraId="599AEF73" w14:textId="77777777" w:rsidR="00197742" w:rsidRPr="00834901" w:rsidRDefault="00197742" w:rsidP="00DA1FB5">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27E0EE3D" w14:textId="77777777" w:rsidR="00197742" w:rsidRPr="00834901" w:rsidRDefault="00197742" w:rsidP="00DA1FB5">
            <w:pPr>
              <w:tabs>
                <w:tab w:val="left" w:pos="459"/>
              </w:tabs>
              <w:ind w:left="79" w:hanging="79"/>
              <w:jc w:val="right"/>
              <w:rPr>
                <w:rFonts w:cs="Times New Roman"/>
                <w:b/>
                <w:bCs/>
                <w:color w:val="000000" w:themeColor="text1"/>
                <w:sz w:val="16"/>
                <w:szCs w:val="16"/>
              </w:rPr>
            </w:pPr>
          </w:p>
        </w:tc>
      </w:tr>
      <w:tr w:rsidR="00197742" w:rsidRPr="00834901" w14:paraId="71805308" w14:textId="77777777" w:rsidTr="00DA1FB5">
        <w:tc>
          <w:tcPr>
            <w:tcW w:w="562" w:type="dxa"/>
            <w:vAlign w:val="center"/>
          </w:tcPr>
          <w:p w14:paraId="23AADCBB" w14:textId="77777777" w:rsidR="00197742" w:rsidRPr="007A3CCE" w:rsidRDefault="00197742" w:rsidP="00DA1FB5">
            <w:pPr>
              <w:tabs>
                <w:tab w:val="left" w:pos="459"/>
              </w:tabs>
              <w:ind w:left="79" w:hanging="79"/>
              <w:jc w:val="center"/>
              <w:rPr>
                <w:rFonts w:cs="Times New Roman"/>
                <w:color w:val="000000" w:themeColor="text1"/>
                <w:sz w:val="16"/>
                <w:szCs w:val="16"/>
              </w:rPr>
            </w:pPr>
            <w:r w:rsidRPr="007A3CCE">
              <w:rPr>
                <w:rFonts w:cs="Times New Roman"/>
                <w:color w:val="000000" w:themeColor="text1"/>
                <w:sz w:val="16"/>
                <w:szCs w:val="16"/>
              </w:rPr>
              <w:lastRenderedPageBreak/>
              <w:t>2.</w:t>
            </w: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14:paraId="6CE2B5E4" w14:textId="77777777" w:rsidR="00197742" w:rsidRPr="00834901" w:rsidRDefault="00197742" w:rsidP="00DA1FB5">
            <w:pPr>
              <w:tabs>
                <w:tab w:val="left" w:pos="459"/>
              </w:tabs>
              <w:rPr>
                <w:color w:val="000000" w:themeColor="text1"/>
                <w:sz w:val="16"/>
                <w:szCs w:val="16"/>
                <w:lang w:eastAsia="pl-PL"/>
              </w:rPr>
            </w:pPr>
            <w:r>
              <w:rPr>
                <w:rFonts w:cs="Times New Roman"/>
                <w:sz w:val="16"/>
                <w:szCs w:val="16"/>
                <w:lang w:eastAsia="pl-PL"/>
              </w:rPr>
              <w:t>D</w:t>
            </w:r>
            <w:r w:rsidRPr="00354A2B">
              <w:rPr>
                <w:rFonts w:cs="Times New Roman"/>
                <w:sz w:val="16"/>
                <w:szCs w:val="16"/>
                <w:lang w:eastAsia="pl-PL"/>
              </w:rPr>
              <w:t xml:space="preserve">emontaż urządzenia GPS kompatybilnego </w:t>
            </w:r>
            <w:r>
              <w:rPr>
                <w:rFonts w:cs="Times New Roman"/>
                <w:sz w:val="16"/>
                <w:szCs w:val="16"/>
                <w:lang w:eastAsia="pl-PL"/>
              </w:rPr>
              <w:br/>
            </w:r>
            <w:r w:rsidRPr="00354A2B">
              <w:rPr>
                <w:rFonts w:cs="Times New Roman"/>
                <w:sz w:val="16"/>
                <w:szCs w:val="16"/>
                <w:lang w:eastAsia="pl-PL"/>
              </w:rPr>
              <w:t>z systemem posiadanym przez Zamawiającego</w:t>
            </w:r>
          </w:p>
        </w:tc>
        <w:tc>
          <w:tcPr>
            <w:tcW w:w="1134" w:type="dxa"/>
            <w:vAlign w:val="center"/>
          </w:tcPr>
          <w:p w14:paraId="5068E25D" w14:textId="77777777" w:rsidR="00197742" w:rsidRPr="00834901" w:rsidRDefault="00197742"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szt.</w:t>
            </w:r>
          </w:p>
        </w:tc>
        <w:tc>
          <w:tcPr>
            <w:tcW w:w="1275" w:type="dxa"/>
            <w:vAlign w:val="center"/>
          </w:tcPr>
          <w:p w14:paraId="62C0F169" w14:textId="63245444" w:rsidR="00197742" w:rsidRPr="0086557C" w:rsidRDefault="00197742" w:rsidP="00DA1FB5">
            <w:pPr>
              <w:tabs>
                <w:tab w:val="left" w:pos="459"/>
              </w:tabs>
              <w:ind w:left="79" w:hanging="79"/>
              <w:jc w:val="center"/>
              <w:rPr>
                <w:rFonts w:cs="Times New Roman"/>
                <w:b/>
                <w:bCs/>
                <w:sz w:val="16"/>
                <w:szCs w:val="16"/>
              </w:rPr>
            </w:pPr>
            <w:r>
              <w:rPr>
                <w:rFonts w:cs="Times New Roman"/>
                <w:b/>
                <w:bCs/>
                <w:sz w:val="16"/>
                <w:szCs w:val="16"/>
              </w:rPr>
              <w:t>3</w:t>
            </w:r>
          </w:p>
        </w:tc>
        <w:tc>
          <w:tcPr>
            <w:tcW w:w="1560" w:type="dxa"/>
            <w:shd w:val="clear" w:color="auto" w:fill="DAEEF3" w:themeFill="accent5" w:themeFillTint="33"/>
            <w:vAlign w:val="center"/>
          </w:tcPr>
          <w:p w14:paraId="1EFA2B01" w14:textId="77777777" w:rsidR="00197742" w:rsidRPr="00834901" w:rsidRDefault="00197742" w:rsidP="00DA1FB5">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7E508161" w14:textId="77777777" w:rsidR="00197742" w:rsidRPr="00834901" w:rsidRDefault="00197742" w:rsidP="00DA1FB5">
            <w:pPr>
              <w:tabs>
                <w:tab w:val="left" w:pos="459"/>
              </w:tabs>
              <w:ind w:left="79" w:hanging="79"/>
              <w:jc w:val="right"/>
              <w:rPr>
                <w:rFonts w:cs="Times New Roman"/>
                <w:b/>
                <w:bCs/>
                <w:color w:val="000000" w:themeColor="text1"/>
                <w:sz w:val="16"/>
                <w:szCs w:val="16"/>
              </w:rPr>
            </w:pPr>
          </w:p>
        </w:tc>
      </w:tr>
      <w:tr w:rsidR="00197742" w:rsidRPr="00834901" w14:paraId="02648910" w14:textId="77777777" w:rsidTr="00DA1FB5">
        <w:trPr>
          <w:trHeight w:val="50"/>
        </w:trPr>
        <w:tc>
          <w:tcPr>
            <w:tcW w:w="562" w:type="dxa"/>
            <w:vMerge w:val="restart"/>
            <w:tcBorders>
              <w:top w:val="double" w:sz="4" w:space="0" w:color="auto"/>
            </w:tcBorders>
            <w:vAlign w:val="center"/>
          </w:tcPr>
          <w:p w14:paraId="0F221015" w14:textId="77777777" w:rsidR="00197742" w:rsidRPr="00834901" w:rsidRDefault="00197742" w:rsidP="00DA1FB5">
            <w:pPr>
              <w:tabs>
                <w:tab w:val="left" w:pos="459"/>
              </w:tabs>
              <w:ind w:left="79" w:hanging="79"/>
              <w:rPr>
                <w:rFonts w:cs="Times New Roman"/>
                <w:b/>
                <w:bCs/>
                <w:color w:val="000000" w:themeColor="text1"/>
                <w:sz w:val="16"/>
                <w:szCs w:val="16"/>
              </w:rPr>
            </w:pPr>
          </w:p>
        </w:tc>
        <w:tc>
          <w:tcPr>
            <w:tcW w:w="7235" w:type="dxa"/>
            <w:gridSpan w:val="4"/>
            <w:tcBorders>
              <w:top w:val="double" w:sz="4" w:space="0" w:color="auto"/>
            </w:tcBorders>
          </w:tcPr>
          <w:p w14:paraId="28CFA86F" w14:textId="77777777" w:rsidR="00197742" w:rsidRPr="00834901" w:rsidRDefault="00197742" w:rsidP="00DA1FB5">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Wartość usług netto</w:t>
            </w:r>
          </w:p>
        </w:tc>
        <w:tc>
          <w:tcPr>
            <w:tcW w:w="2126" w:type="dxa"/>
            <w:tcBorders>
              <w:top w:val="double" w:sz="4" w:space="0" w:color="auto"/>
            </w:tcBorders>
            <w:shd w:val="clear" w:color="auto" w:fill="B6DDE8"/>
          </w:tcPr>
          <w:p w14:paraId="417D63A5" w14:textId="77777777" w:rsidR="00197742" w:rsidRPr="00834901" w:rsidRDefault="00197742" w:rsidP="00DA1FB5">
            <w:pPr>
              <w:tabs>
                <w:tab w:val="left" w:pos="459"/>
              </w:tabs>
              <w:ind w:left="79" w:hanging="79"/>
              <w:jc w:val="right"/>
              <w:rPr>
                <w:rFonts w:cs="Times New Roman"/>
                <w:b/>
                <w:bCs/>
                <w:color w:val="000000" w:themeColor="text1"/>
                <w:sz w:val="16"/>
                <w:szCs w:val="16"/>
              </w:rPr>
            </w:pPr>
          </w:p>
        </w:tc>
      </w:tr>
      <w:tr w:rsidR="00197742" w:rsidRPr="00834901" w14:paraId="703F32C9" w14:textId="77777777" w:rsidTr="00DA1FB5">
        <w:tc>
          <w:tcPr>
            <w:tcW w:w="562" w:type="dxa"/>
            <w:vMerge/>
            <w:vAlign w:val="center"/>
          </w:tcPr>
          <w:p w14:paraId="65EACF4D" w14:textId="77777777" w:rsidR="00197742" w:rsidRPr="00834901" w:rsidRDefault="00197742" w:rsidP="00DA1FB5">
            <w:pPr>
              <w:tabs>
                <w:tab w:val="left" w:pos="459"/>
              </w:tabs>
              <w:ind w:left="79" w:hanging="79"/>
              <w:rPr>
                <w:rFonts w:cs="Times New Roman"/>
                <w:b/>
                <w:bCs/>
                <w:color w:val="000000" w:themeColor="text1"/>
                <w:sz w:val="16"/>
                <w:szCs w:val="16"/>
              </w:rPr>
            </w:pPr>
          </w:p>
        </w:tc>
        <w:tc>
          <w:tcPr>
            <w:tcW w:w="7235" w:type="dxa"/>
            <w:gridSpan w:val="4"/>
          </w:tcPr>
          <w:p w14:paraId="7C1FA86B" w14:textId="77777777" w:rsidR="00197742" w:rsidRPr="00834901" w:rsidRDefault="00197742" w:rsidP="00DA1FB5">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 xml:space="preserve">Podatek VAT </w:t>
            </w:r>
            <w:r w:rsidRPr="00702E02">
              <w:rPr>
                <w:rFonts w:cs="Times New Roman"/>
                <w:b/>
                <w:bCs/>
                <w:color w:val="0070C0"/>
                <w:sz w:val="16"/>
                <w:szCs w:val="16"/>
              </w:rPr>
              <w:t>23%</w:t>
            </w:r>
          </w:p>
        </w:tc>
        <w:tc>
          <w:tcPr>
            <w:tcW w:w="2126" w:type="dxa"/>
            <w:shd w:val="clear" w:color="auto" w:fill="B6DDE8"/>
          </w:tcPr>
          <w:p w14:paraId="658D13D8" w14:textId="77777777" w:rsidR="00197742" w:rsidRPr="00834901" w:rsidRDefault="00197742" w:rsidP="00DA1FB5">
            <w:pPr>
              <w:tabs>
                <w:tab w:val="left" w:pos="459"/>
              </w:tabs>
              <w:ind w:left="79" w:hanging="79"/>
              <w:jc w:val="right"/>
              <w:rPr>
                <w:rFonts w:cs="Times New Roman"/>
                <w:b/>
                <w:bCs/>
                <w:color w:val="000000" w:themeColor="text1"/>
                <w:sz w:val="16"/>
                <w:szCs w:val="16"/>
              </w:rPr>
            </w:pPr>
          </w:p>
        </w:tc>
      </w:tr>
      <w:tr w:rsidR="00197742" w:rsidRPr="00834901" w14:paraId="3ABD3711" w14:textId="77777777" w:rsidTr="00DA1FB5">
        <w:trPr>
          <w:trHeight w:val="62"/>
        </w:trPr>
        <w:tc>
          <w:tcPr>
            <w:tcW w:w="562" w:type="dxa"/>
            <w:vMerge/>
            <w:vAlign w:val="center"/>
          </w:tcPr>
          <w:p w14:paraId="438C49BF" w14:textId="77777777" w:rsidR="00197742" w:rsidRPr="00834901" w:rsidRDefault="00197742" w:rsidP="00DA1FB5">
            <w:pPr>
              <w:tabs>
                <w:tab w:val="left" w:pos="459"/>
              </w:tabs>
              <w:ind w:left="79" w:hanging="79"/>
              <w:rPr>
                <w:rFonts w:cs="Times New Roman"/>
                <w:b/>
                <w:bCs/>
                <w:color w:val="000000" w:themeColor="text1"/>
                <w:sz w:val="16"/>
                <w:szCs w:val="16"/>
              </w:rPr>
            </w:pPr>
          </w:p>
        </w:tc>
        <w:tc>
          <w:tcPr>
            <w:tcW w:w="7235" w:type="dxa"/>
            <w:gridSpan w:val="4"/>
          </w:tcPr>
          <w:p w14:paraId="77F6009F" w14:textId="77777777" w:rsidR="00197742" w:rsidRPr="00834901" w:rsidRDefault="00197742" w:rsidP="00DA1FB5">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Wartość usług brutto</w:t>
            </w:r>
          </w:p>
        </w:tc>
        <w:tc>
          <w:tcPr>
            <w:tcW w:w="2126" w:type="dxa"/>
            <w:shd w:val="clear" w:color="auto" w:fill="B6DDE8"/>
          </w:tcPr>
          <w:p w14:paraId="3382C49B" w14:textId="77777777" w:rsidR="00197742" w:rsidRPr="00834901" w:rsidRDefault="00197742" w:rsidP="00DA1FB5">
            <w:pPr>
              <w:tabs>
                <w:tab w:val="left" w:pos="459"/>
              </w:tabs>
              <w:ind w:left="79" w:hanging="79"/>
              <w:jc w:val="right"/>
              <w:rPr>
                <w:rFonts w:cs="Times New Roman"/>
                <w:b/>
                <w:bCs/>
                <w:color w:val="000000" w:themeColor="text1"/>
                <w:sz w:val="16"/>
                <w:szCs w:val="16"/>
              </w:rPr>
            </w:pPr>
          </w:p>
        </w:tc>
      </w:tr>
    </w:tbl>
    <w:p w14:paraId="2CC9082B" w14:textId="64B5FED3" w:rsidR="00BB1007" w:rsidRDefault="00197742" w:rsidP="00197742">
      <w:pPr>
        <w:tabs>
          <w:tab w:val="left" w:pos="1640"/>
        </w:tabs>
        <w:spacing w:line="360" w:lineRule="auto"/>
        <w:ind w:left="567"/>
        <w:jc w:val="both"/>
        <w:rPr>
          <w:b/>
          <w:bCs/>
          <w:sz w:val="22"/>
          <w:szCs w:val="22"/>
        </w:rPr>
      </w:pPr>
      <w:r w:rsidRPr="004979EB">
        <w:rPr>
          <w:rFonts w:cs="Times New Roman"/>
          <w:bCs/>
          <w:color w:val="000000"/>
          <w:sz w:val="20"/>
          <w:szCs w:val="20"/>
        </w:rPr>
        <w:t>(</w:t>
      </w:r>
      <w:r w:rsidRPr="00E01469">
        <w:rPr>
          <w:rFonts w:cs="Times New Roman"/>
          <w:bCs/>
          <w:i/>
          <w:iCs/>
          <w:color w:val="000000"/>
          <w:sz w:val="20"/>
          <w:szCs w:val="20"/>
        </w:rPr>
        <w:t>słownie złotych brutto:</w:t>
      </w:r>
      <w:r>
        <w:rPr>
          <w:rFonts w:cs="Times New Roman"/>
          <w:bCs/>
          <w:color w:val="000000"/>
          <w:sz w:val="20"/>
          <w:szCs w:val="20"/>
        </w:rPr>
        <w:t xml:space="preserve"> </w:t>
      </w:r>
      <w:r w:rsidRPr="004979EB">
        <w:rPr>
          <w:rFonts w:cs="Times New Roman"/>
          <w:bCs/>
          <w:color w:val="000000"/>
          <w:sz w:val="20"/>
          <w:szCs w:val="20"/>
        </w:rPr>
        <w:t>....................................................................................................................................)</w:t>
      </w:r>
    </w:p>
    <w:p w14:paraId="374B1B56" w14:textId="77777777" w:rsidR="00BB1007" w:rsidRDefault="00BB1007" w:rsidP="00BB1007">
      <w:pPr>
        <w:tabs>
          <w:tab w:val="left" w:pos="1560"/>
        </w:tabs>
        <w:spacing w:after="120"/>
        <w:jc w:val="both"/>
        <w:rPr>
          <w:sz w:val="16"/>
          <w:szCs w:val="16"/>
          <w:u w:val="single"/>
        </w:rPr>
      </w:pPr>
      <w:r w:rsidRPr="00E52519">
        <w:rPr>
          <w:b/>
          <w:bCs/>
          <w:sz w:val="22"/>
          <w:szCs w:val="22"/>
        </w:rPr>
        <w:t>UWAGA</w:t>
      </w:r>
      <w:r>
        <w:rPr>
          <w:b/>
          <w:bCs/>
          <w:sz w:val="22"/>
          <w:szCs w:val="22"/>
        </w:rPr>
        <w:t>!!!</w:t>
      </w:r>
      <w:r>
        <w:rPr>
          <w:b/>
          <w:bCs/>
          <w:sz w:val="22"/>
          <w:szCs w:val="22"/>
        </w:rPr>
        <w:br/>
      </w:r>
      <w:r w:rsidRPr="00A87BF3">
        <w:rPr>
          <w:sz w:val="16"/>
          <w:szCs w:val="16"/>
          <w:u w:val="single"/>
        </w:rPr>
        <w:t xml:space="preserve">NALEŻY ZSUMOWAĆ </w:t>
      </w:r>
      <w:r w:rsidRPr="00A87BF3">
        <w:rPr>
          <w:b/>
          <w:bCs/>
          <w:sz w:val="16"/>
          <w:szCs w:val="16"/>
          <w:u w:val="single"/>
        </w:rPr>
        <w:t>WARTOŚCI</w:t>
      </w:r>
      <w:r>
        <w:rPr>
          <w:sz w:val="16"/>
          <w:szCs w:val="16"/>
          <w:u w:val="single"/>
        </w:rPr>
        <w:t xml:space="preserve"> </w:t>
      </w:r>
      <w:r w:rsidRPr="00A87BF3">
        <w:rPr>
          <w:b/>
          <w:bCs/>
          <w:sz w:val="16"/>
          <w:szCs w:val="16"/>
          <w:u w:val="single"/>
        </w:rPr>
        <w:t xml:space="preserve">BRUTTO </w:t>
      </w:r>
      <w:r w:rsidRPr="00A87BF3">
        <w:rPr>
          <w:sz w:val="16"/>
          <w:szCs w:val="16"/>
          <w:u w:val="single"/>
        </w:rPr>
        <w:t>KOSZTORYSU (</w:t>
      </w:r>
      <w:r w:rsidRPr="00A87BF3">
        <w:rPr>
          <w:b/>
          <w:bCs/>
          <w:sz w:val="16"/>
          <w:szCs w:val="16"/>
          <w:u w:val="single"/>
        </w:rPr>
        <w:t>TABELA NR 1</w:t>
      </w:r>
      <w:r w:rsidRPr="00A87BF3">
        <w:rPr>
          <w:sz w:val="16"/>
          <w:szCs w:val="16"/>
          <w:u w:val="single"/>
        </w:rPr>
        <w:t xml:space="preserve"> + </w:t>
      </w:r>
      <w:r w:rsidRPr="00A87BF3">
        <w:rPr>
          <w:b/>
          <w:bCs/>
          <w:sz w:val="16"/>
          <w:szCs w:val="16"/>
          <w:u w:val="single"/>
        </w:rPr>
        <w:t>TABELA NR 2</w:t>
      </w:r>
      <w:r w:rsidRPr="00A87BF3">
        <w:rPr>
          <w:sz w:val="16"/>
          <w:szCs w:val="16"/>
          <w:u w:val="single"/>
        </w:rPr>
        <w:t>)  I PRZENIEŚĆ DO FORMULARZA OFERTY</w:t>
      </w:r>
      <w:r>
        <w:rPr>
          <w:sz w:val="16"/>
          <w:szCs w:val="16"/>
          <w:u w:val="single"/>
        </w:rPr>
        <w:t>, STOSOWNIE DO CZĘŚCI ZAMÓWIENIA.</w:t>
      </w:r>
    </w:p>
    <w:p w14:paraId="5764712E" w14:textId="0A9FF8A8" w:rsidR="00BB1007" w:rsidRPr="009075B5" w:rsidRDefault="00914212" w:rsidP="00BB1007">
      <w:pPr>
        <w:tabs>
          <w:tab w:val="left" w:pos="1560"/>
        </w:tabs>
        <w:spacing w:after="120"/>
        <w:ind w:left="142" w:hanging="142"/>
        <w:jc w:val="both"/>
        <w:rPr>
          <w:sz w:val="16"/>
          <w:szCs w:val="16"/>
        </w:rPr>
      </w:pPr>
      <w:r>
        <w:rPr>
          <w:sz w:val="16"/>
          <w:szCs w:val="16"/>
        </w:rPr>
        <w:t>*</w:t>
      </w:r>
      <w:r w:rsidR="00BB1007">
        <w:rPr>
          <w:sz w:val="16"/>
          <w:szCs w:val="16"/>
        </w:rPr>
        <w:t xml:space="preserve">* </w:t>
      </w:r>
      <w:r w:rsidR="00BB1007" w:rsidRPr="009075B5">
        <w:rPr>
          <w:sz w:val="16"/>
          <w:szCs w:val="16"/>
        </w:rPr>
        <w:t xml:space="preserve">Montaż/demontaż </w:t>
      </w:r>
      <w:r w:rsidR="00BB1007">
        <w:rPr>
          <w:sz w:val="16"/>
          <w:szCs w:val="16"/>
        </w:rPr>
        <w:t>urządzeń GPS (w tym czujników) uzależniony będzie od okresu</w:t>
      </w:r>
      <w:r w:rsidR="00BB1007" w:rsidRPr="009075B5">
        <w:rPr>
          <w:sz w:val="16"/>
          <w:szCs w:val="16"/>
        </w:rPr>
        <w:t xml:space="preserve"> </w:t>
      </w:r>
      <w:r w:rsidR="00BB1007" w:rsidRPr="009075B5">
        <w:rPr>
          <w:sz w:val="16"/>
          <w:szCs w:val="16"/>
          <w:u w:val="single"/>
        </w:rPr>
        <w:t>obowiązywania umowy</w:t>
      </w:r>
      <w:r w:rsidR="00BB1007" w:rsidRPr="00FA13F9">
        <w:rPr>
          <w:sz w:val="16"/>
          <w:szCs w:val="16"/>
        </w:rPr>
        <w:t xml:space="preserve">  </w:t>
      </w:r>
      <w:r w:rsidR="00BB1007" w:rsidRPr="009075B5">
        <w:rPr>
          <w:sz w:val="16"/>
          <w:szCs w:val="16"/>
        </w:rPr>
        <w:t>(</w:t>
      </w:r>
      <w:r w:rsidR="00BB1007">
        <w:rPr>
          <w:b/>
          <w:bCs/>
          <w:sz w:val="16"/>
          <w:szCs w:val="16"/>
        </w:rPr>
        <w:t>na początku i na końcu umowy</w:t>
      </w:r>
      <w:r w:rsidR="00BB1007" w:rsidRPr="009075B5">
        <w:rPr>
          <w:sz w:val="16"/>
          <w:szCs w:val="16"/>
        </w:rPr>
        <w:t>)</w:t>
      </w:r>
      <w:r w:rsidR="00BB1007">
        <w:rPr>
          <w:sz w:val="16"/>
          <w:szCs w:val="16"/>
        </w:rPr>
        <w:t xml:space="preserve">, a nie od daty powoływanego przez Zamawiającego sezonu zimowego. </w:t>
      </w:r>
    </w:p>
    <w:p w14:paraId="4356E1BB" w14:textId="77777777" w:rsidR="00BB1007" w:rsidRDefault="00BB1007" w:rsidP="00BB1007">
      <w:pPr>
        <w:tabs>
          <w:tab w:val="left" w:pos="1560"/>
        </w:tabs>
        <w:spacing w:after="120"/>
        <w:jc w:val="both"/>
        <w:rPr>
          <w:b/>
          <w:bCs/>
          <w:sz w:val="22"/>
          <w:szCs w:val="22"/>
        </w:rPr>
      </w:pPr>
    </w:p>
    <w:p w14:paraId="771E8B9C" w14:textId="77777777" w:rsidR="00BB1007" w:rsidRDefault="00BB1007" w:rsidP="00BB1007">
      <w:pPr>
        <w:tabs>
          <w:tab w:val="left" w:pos="1560"/>
        </w:tabs>
        <w:spacing w:after="120"/>
        <w:jc w:val="both"/>
        <w:rPr>
          <w:b/>
          <w:bCs/>
          <w:sz w:val="22"/>
          <w:szCs w:val="22"/>
        </w:rPr>
      </w:pPr>
    </w:p>
    <w:p w14:paraId="69DEE737" w14:textId="77777777" w:rsidR="00BB1007" w:rsidRDefault="00BB1007" w:rsidP="00BB1007">
      <w:pPr>
        <w:tabs>
          <w:tab w:val="left" w:pos="1560"/>
        </w:tabs>
        <w:spacing w:after="120"/>
        <w:jc w:val="both"/>
        <w:rPr>
          <w:b/>
          <w:bCs/>
          <w:sz w:val="22"/>
          <w:szCs w:val="22"/>
        </w:rPr>
      </w:pPr>
    </w:p>
    <w:p w14:paraId="27591973" w14:textId="77777777" w:rsidR="00BB1007" w:rsidRDefault="00BB1007" w:rsidP="00BB1007">
      <w:pPr>
        <w:tabs>
          <w:tab w:val="left" w:pos="1560"/>
        </w:tabs>
        <w:spacing w:after="120"/>
        <w:jc w:val="both"/>
        <w:rPr>
          <w:b/>
          <w:bCs/>
          <w:sz w:val="22"/>
          <w:szCs w:val="22"/>
        </w:rPr>
      </w:pPr>
    </w:p>
    <w:p w14:paraId="20321CE8" w14:textId="77777777" w:rsidR="00BB1007" w:rsidRPr="00BD2292" w:rsidRDefault="00BB1007" w:rsidP="00BB1007">
      <w:pPr>
        <w:jc w:val="both"/>
        <w:rPr>
          <w:rFonts w:eastAsia="SimSun" w:cs="Times New Roman"/>
          <w:color w:val="000000"/>
          <w:kern w:val="2"/>
          <w:sz w:val="20"/>
          <w:szCs w:val="20"/>
        </w:rPr>
      </w:pPr>
      <w:r w:rsidRPr="00BD2292">
        <w:rPr>
          <w:color w:val="000000"/>
          <w:sz w:val="20"/>
          <w:szCs w:val="20"/>
        </w:rPr>
        <w:t>……………………………………………………</w:t>
      </w:r>
      <w:r>
        <w:rPr>
          <w:color w:val="000000"/>
          <w:sz w:val="20"/>
          <w:szCs w:val="20"/>
        </w:rPr>
        <w:t>…</w:t>
      </w:r>
    </w:p>
    <w:p w14:paraId="3D8BB8BD" w14:textId="77777777" w:rsidR="00BB1007" w:rsidRPr="00BD2292" w:rsidRDefault="00BB1007" w:rsidP="00BB1007">
      <w:pPr>
        <w:ind w:right="5018"/>
        <w:rPr>
          <w:i/>
          <w:iCs/>
          <w:color w:val="000000"/>
          <w:sz w:val="18"/>
          <w:szCs w:val="18"/>
        </w:rPr>
      </w:pPr>
      <w:r w:rsidRPr="00BD2292">
        <w:rPr>
          <w:i/>
          <w:iCs/>
          <w:color w:val="000000"/>
          <w:sz w:val="18"/>
          <w:szCs w:val="18"/>
        </w:rPr>
        <w:t xml:space="preserve">Miejsce do ewentualnego wstawienia znaku graficznego </w:t>
      </w:r>
      <w:r>
        <w:rPr>
          <w:i/>
          <w:iCs/>
          <w:color w:val="000000"/>
          <w:sz w:val="18"/>
          <w:szCs w:val="18"/>
        </w:rPr>
        <w:br/>
      </w:r>
      <w:r w:rsidRPr="00BD2292">
        <w:rPr>
          <w:i/>
          <w:iCs/>
          <w:color w:val="000000"/>
          <w:sz w:val="18"/>
          <w:szCs w:val="18"/>
        </w:rPr>
        <w:t>w przypadku podpisywania pliku PDF w formacie PADES</w:t>
      </w:r>
      <w:r w:rsidRPr="00BD2292">
        <w:rPr>
          <w:rFonts w:eastAsia="Times New Roman"/>
          <w:i/>
          <w:iCs/>
          <w:color w:val="000000"/>
          <w:sz w:val="18"/>
          <w:szCs w:val="18"/>
        </w:rPr>
        <w:t xml:space="preserve">                                                                          </w:t>
      </w:r>
    </w:p>
    <w:p w14:paraId="67DA9B9E" w14:textId="6F0631DD" w:rsidR="00BB1007" w:rsidRDefault="00BB1007" w:rsidP="00E90F3A">
      <w:pPr>
        <w:tabs>
          <w:tab w:val="left" w:pos="1640"/>
        </w:tabs>
        <w:spacing w:line="360" w:lineRule="auto"/>
        <w:jc w:val="both"/>
        <w:rPr>
          <w:rFonts w:cs="Times New Roman"/>
          <w:bCs/>
          <w:color w:val="000000"/>
          <w:sz w:val="20"/>
          <w:szCs w:val="20"/>
        </w:rPr>
      </w:pPr>
    </w:p>
    <w:p w14:paraId="5BB3DB4D" w14:textId="1DF10818" w:rsidR="00BB1007" w:rsidRDefault="00BB1007" w:rsidP="00E90F3A">
      <w:pPr>
        <w:tabs>
          <w:tab w:val="left" w:pos="1640"/>
        </w:tabs>
        <w:spacing w:line="360" w:lineRule="auto"/>
        <w:jc w:val="both"/>
        <w:rPr>
          <w:rFonts w:cs="Times New Roman"/>
          <w:bCs/>
          <w:color w:val="000000"/>
          <w:sz w:val="20"/>
          <w:szCs w:val="20"/>
        </w:rPr>
      </w:pPr>
    </w:p>
    <w:p w14:paraId="202B274F" w14:textId="46634749" w:rsidR="00BB1007" w:rsidRPr="00255869" w:rsidRDefault="00BB1007" w:rsidP="00BB1007">
      <w:pPr>
        <w:pageBreakBefore/>
        <w:jc w:val="right"/>
        <w:outlineLvl w:val="0"/>
        <w:rPr>
          <w:rFonts w:cs="Times New Roman"/>
          <w:bCs/>
          <w:sz w:val="22"/>
          <w:szCs w:val="22"/>
        </w:rPr>
      </w:pPr>
      <w:r w:rsidRPr="00255869">
        <w:rPr>
          <w:rFonts w:cs="Times New Roman"/>
          <w:b/>
          <w:bCs/>
          <w:sz w:val="22"/>
          <w:szCs w:val="22"/>
        </w:rPr>
        <w:lastRenderedPageBreak/>
        <w:t>Załącznik nr 2.10. do SIWZ</w:t>
      </w:r>
    </w:p>
    <w:p w14:paraId="328FB8FF" w14:textId="77777777" w:rsidR="00BB1007" w:rsidRDefault="00BB1007" w:rsidP="00BB1007">
      <w:pPr>
        <w:jc w:val="center"/>
        <w:rPr>
          <w:rFonts w:cs="Times New Roman"/>
          <w:b/>
          <w:bCs/>
          <w:sz w:val="28"/>
          <w:szCs w:val="28"/>
        </w:rPr>
      </w:pPr>
    </w:p>
    <w:p w14:paraId="4EB8EA6C" w14:textId="77777777" w:rsidR="00BB1007" w:rsidRPr="004979EB" w:rsidRDefault="00BB1007" w:rsidP="00BB1007">
      <w:pPr>
        <w:jc w:val="center"/>
        <w:rPr>
          <w:rFonts w:cs="Times New Roman"/>
          <w:b/>
          <w:bCs/>
          <w:sz w:val="28"/>
          <w:szCs w:val="28"/>
        </w:rPr>
      </w:pPr>
      <w:r w:rsidRPr="004979EB">
        <w:rPr>
          <w:rFonts w:cs="Times New Roman"/>
          <w:b/>
          <w:bCs/>
          <w:sz w:val="28"/>
          <w:szCs w:val="28"/>
        </w:rPr>
        <w:t>KOSZTORYS OFERTOWY</w:t>
      </w:r>
    </w:p>
    <w:p w14:paraId="27061EA2" w14:textId="77777777" w:rsidR="00BB1007" w:rsidRPr="004979EB" w:rsidRDefault="00BB1007" w:rsidP="00BB1007">
      <w:pPr>
        <w:jc w:val="center"/>
        <w:rPr>
          <w:rFonts w:cs="Times New Roman"/>
          <w:b/>
          <w:bCs/>
          <w:sz w:val="12"/>
          <w:szCs w:val="22"/>
        </w:rPr>
      </w:pPr>
    </w:p>
    <w:p w14:paraId="30D1E7D2" w14:textId="77777777" w:rsidR="00BB1007" w:rsidRPr="004979EB" w:rsidRDefault="00BB1007" w:rsidP="00BB1007">
      <w:pPr>
        <w:spacing w:line="360" w:lineRule="auto"/>
        <w:jc w:val="center"/>
        <w:rPr>
          <w:rFonts w:cs="Times New Roman"/>
          <w:b/>
          <w:bCs/>
          <w:sz w:val="20"/>
          <w:szCs w:val="20"/>
        </w:rPr>
      </w:pPr>
      <w:r w:rsidRPr="004979EB">
        <w:rPr>
          <w:rFonts w:cs="Times New Roman"/>
          <w:b/>
          <w:bCs/>
          <w:sz w:val="20"/>
          <w:szCs w:val="20"/>
        </w:rPr>
        <w:t>na wykonanie zadania pod nazwą:</w:t>
      </w:r>
    </w:p>
    <w:p w14:paraId="7FB73B40" w14:textId="77777777" w:rsidR="00BB1007" w:rsidRPr="004979EB" w:rsidRDefault="007F47D1" w:rsidP="00BB1007">
      <w:pPr>
        <w:spacing w:before="240" w:after="120" w:line="360" w:lineRule="auto"/>
        <w:ind w:left="142" w:right="253"/>
        <w:jc w:val="center"/>
        <w:rPr>
          <w:rFonts w:cs="Times New Roman"/>
          <w:b/>
          <w:sz w:val="22"/>
          <w:szCs w:val="22"/>
        </w:rPr>
      </w:pPr>
      <w:sdt>
        <w:sdtPr>
          <w:rPr>
            <w:rFonts w:cs="Times New Roman"/>
            <w:b/>
            <w:sz w:val="20"/>
            <w:szCs w:val="20"/>
          </w:rPr>
          <w:alias w:val="Nazwa_postepowania"/>
          <w:tag w:val="Nazwa_postepowania"/>
          <w:id w:val="-1792579750"/>
          <w:placeholder>
            <w:docPart w:val="96A6C3EF01D2415FA3749AD9B0BFE753"/>
          </w:placeholder>
          <w:dataBinding w:prefixMappings="xmlns:ns0='http://schemas.microsoft.com/office/2006/coverPageProps' " w:xpath="/ns0:CoverPageProperties[1]/ns0:CompanyPhone[1]" w:storeItemID="{55AF091B-3C7A-41E3-B477-F2FDAA23CFDA}"/>
          <w:text w:multiLine="1"/>
        </w:sdtPr>
        <w:sdtContent>
          <w:r w:rsidR="00BB1007">
            <w:rPr>
              <w:rFonts w:cs="Times New Roman"/>
              <w:b/>
              <w:sz w:val="20"/>
              <w:szCs w:val="20"/>
            </w:rPr>
            <w:t>USŁUGI ZIMOWEGO UTRZYMANIA DRÓG ADMINISTROWANYCH PRZEZ JEDNOSTKI NALEŻĄCE DO STRUKTURY ZARZĄDU DRÓG WOJEWÓDZKICH W BYDGOSZCZY W SEZONACH ZIMOWYCH 2020/2021, 2021/2022, 2022/2023 ROKU</w:t>
          </w:r>
        </w:sdtContent>
      </w:sdt>
    </w:p>
    <w:p w14:paraId="33690FE5" w14:textId="37BAE230" w:rsidR="00BB1007" w:rsidRPr="00630792" w:rsidRDefault="00BB1007" w:rsidP="00BB1007">
      <w:pPr>
        <w:ind w:left="432"/>
        <w:jc w:val="center"/>
        <w:rPr>
          <w:rFonts w:eastAsia="Times New Roman" w:cs="Times New Roman"/>
          <w:b/>
          <w:bCs/>
          <w:color w:val="0070C0"/>
          <w:u w:val="single"/>
          <w:lang w:eastAsia="ar-SA"/>
        </w:rPr>
      </w:pPr>
      <w:r w:rsidRPr="00630792">
        <w:rPr>
          <w:rFonts w:eastAsia="Times New Roman" w:cs="Times New Roman"/>
          <w:b/>
          <w:bCs/>
          <w:color w:val="0070C0"/>
          <w:u w:val="single"/>
          <w:lang w:eastAsia="ar-SA"/>
        </w:rPr>
        <w:t xml:space="preserve">CZĘŚĆ NR </w:t>
      </w:r>
      <w:r>
        <w:rPr>
          <w:rFonts w:eastAsia="Times New Roman" w:cs="Times New Roman"/>
          <w:b/>
          <w:bCs/>
          <w:color w:val="0070C0"/>
          <w:u w:val="single"/>
          <w:lang w:eastAsia="ar-SA"/>
        </w:rPr>
        <w:t>10</w:t>
      </w:r>
    </w:p>
    <w:p w14:paraId="60939197" w14:textId="66CE70BB" w:rsidR="00BB1007" w:rsidRDefault="00BB1007" w:rsidP="00BB1007">
      <w:pPr>
        <w:ind w:left="432"/>
        <w:jc w:val="center"/>
        <w:rPr>
          <w:rFonts w:cs="Times New Roman"/>
          <w:b/>
          <w:bCs/>
          <w:i/>
          <w:iCs/>
          <w:sz w:val="18"/>
          <w:szCs w:val="18"/>
        </w:rPr>
      </w:pPr>
      <w:r w:rsidRPr="00356C29">
        <w:rPr>
          <w:rFonts w:cs="Times New Roman"/>
          <w:i/>
          <w:iCs/>
          <w:sz w:val="18"/>
          <w:szCs w:val="18"/>
        </w:rPr>
        <w:t xml:space="preserve">dotyczy dróg będących w administracji </w:t>
      </w:r>
      <w:r w:rsidRPr="00356C29">
        <w:rPr>
          <w:rFonts w:cs="Times New Roman"/>
          <w:b/>
          <w:bCs/>
          <w:i/>
          <w:iCs/>
          <w:sz w:val="18"/>
          <w:szCs w:val="18"/>
        </w:rPr>
        <w:t xml:space="preserve">RDW </w:t>
      </w:r>
      <w:r>
        <w:rPr>
          <w:rFonts w:cs="Times New Roman"/>
          <w:b/>
          <w:bCs/>
          <w:i/>
          <w:iCs/>
          <w:sz w:val="18"/>
          <w:szCs w:val="18"/>
        </w:rPr>
        <w:t>Wąbrzeźno</w:t>
      </w:r>
    </w:p>
    <w:p w14:paraId="72EEE316" w14:textId="77777777" w:rsidR="00B00709" w:rsidRPr="00E52519" w:rsidRDefault="00B00709" w:rsidP="00B00709">
      <w:pPr>
        <w:ind w:left="432"/>
        <w:rPr>
          <w:rFonts w:eastAsia="Times New Roman" w:cs="Times New Roman"/>
          <w:b/>
          <w:bCs/>
          <w:sz w:val="22"/>
          <w:szCs w:val="22"/>
          <w:lang w:eastAsia="ar-SA"/>
        </w:rPr>
      </w:pPr>
      <w:r w:rsidRPr="00E52519">
        <w:rPr>
          <w:rFonts w:eastAsia="Times New Roman" w:cs="Times New Roman"/>
          <w:b/>
          <w:bCs/>
          <w:sz w:val="22"/>
          <w:szCs w:val="22"/>
          <w:lang w:eastAsia="ar-SA"/>
        </w:rPr>
        <w:t>TABELA NR 1</w:t>
      </w:r>
    </w:p>
    <w:tbl>
      <w:tblPr>
        <w:tblpPr w:leftFromText="141" w:rightFromText="141" w:vertAnchor="text" w:horzAnchor="margin" w:tblpXSpec="center" w:tblpY="133"/>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2281"/>
        <w:gridCol w:w="993"/>
        <w:gridCol w:w="1134"/>
        <w:gridCol w:w="1275"/>
        <w:gridCol w:w="1575"/>
        <w:gridCol w:w="2126"/>
      </w:tblGrid>
      <w:tr w:rsidR="00B00709" w:rsidRPr="00834901" w14:paraId="72454EA1" w14:textId="77777777" w:rsidTr="00DA1FB5">
        <w:trPr>
          <w:trHeight w:val="552"/>
        </w:trPr>
        <w:tc>
          <w:tcPr>
            <w:tcW w:w="549" w:type="dxa"/>
            <w:tcBorders>
              <w:bottom w:val="single" w:sz="4" w:space="0" w:color="auto"/>
            </w:tcBorders>
            <w:shd w:val="clear" w:color="auto" w:fill="CCCCCC"/>
            <w:vAlign w:val="center"/>
          </w:tcPr>
          <w:p w14:paraId="518AA692" w14:textId="77777777" w:rsidR="00B00709" w:rsidRPr="00834901" w:rsidRDefault="00B00709"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LP.</w:t>
            </w:r>
          </w:p>
        </w:tc>
        <w:tc>
          <w:tcPr>
            <w:tcW w:w="2281" w:type="dxa"/>
            <w:shd w:val="clear" w:color="auto" w:fill="CCCCCC"/>
            <w:vAlign w:val="center"/>
          </w:tcPr>
          <w:p w14:paraId="4F251850" w14:textId="77777777" w:rsidR="00B00709" w:rsidRPr="00834901" w:rsidRDefault="00B00709"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 xml:space="preserve">ELEMENT ROZLICZENIOWY </w:t>
            </w:r>
          </w:p>
        </w:tc>
        <w:tc>
          <w:tcPr>
            <w:tcW w:w="993" w:type="dxa"/>
            <w:shd w:val="clear" w:color="auto" w:fill="CCCCCC"/>
            <w:vAlign w:val="center"/>
          </w:tcPr>
          <w:p w14:paraId="5D2296C4" w14:textId="77777777" w:rsidR="00B00709" w:rsidRPr="00834901" w:rsidRDefault="00B00709"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JEDNOSTKA</w:t>
            </w:r>
          </w:p>
        </w:tc>
        <w:tc>
          <w:tcPr>
            <w:tcW w:w="1134" w:type="dxa"/>
            <w:shd w:val="clear" w:color="auto" w:fill="CCCCCC"/>
            <w:vAlign w:val="center"/>
          </w:tcPr>
          <w:p w14:paraId="12FED803" w14:textId="77777777" w:rsidR="00B00709" w:rsidRPr="00834901" w:rsidRDefault="00B00709"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ILOŚĆ JEDNOSTEK</w:t>
            </w:r>
          </w:p>
          <w:p w14:paraId="55B1B9C3" w14:textId="77777777" w:rsidR="00B00709" w:rsidRPr="00834901" w:rsidRDefault="00B00709"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 xml:space="preserve">- </w:t>
            </w:r>
            <w:r w:rsidRPr="00834901">
              <w:rPr>
                <w:rFonts w:cs="Times New Roman"/>
                <w:b/>
                <w:bCs/>
                <w:color w:val="000000" w:themeColor="text1"/>
                <w:sz w:val="12"/>
                <w:szCs w:val="12"/>
                <w:u w:val="single"/>
              </w:rPr>
              <w:t>1 SEZON</w:t>
            </w:r>
          </w:p>
        </w:tc>
        <w:tc>
          <w:tcPr>
            <w:tcW w:w="1275" w:type="dxa"/>
            <w:shd w:val="clear" w:color="auto" w:fill="CCCCCC"/>
            <w:vAlign w:val="center"/>
          </w:tcPr>
          <w:p w14:paraId="1E306368" w14:textId="77777777" w:rsidR="00B00709" w:rsidRPr="00834901" w:rsidRDefault="00B00709" w:rsidP="00DA1FB5">
            <w:pPr>
              <w:tabs>
                <w:tab w:val="left" w:pos="1025"/>
              </w:tabs>
              <w:spacing w:line="276" w:lineRule="auto"/>
              <w:ind w:right="35"/>
              <w:jc w:val="center"/>
              <w:rPr>
                <w:rFonts w:cs="Times New Roman"/>
                <w:b/>
                <w:bCs/>
                <w:color w:val="000000" w:themeColor="text1"/>
                <w:sz w:val="12"/>
                <w:szCs w:val="12"/>
              </w:rPr>
            </w:pPr>
            <w:r w:rsidRPr="00834901">
              <w:rPr>
                <w:rFonts w:cs="Times New Roman"/>
                <w:b/>
                <w:bCs/>
                <w:color w:val="000000" w:themeColor="text1"/>
                <w:sz w:val="12"/>
                <w:szCs w:val="12"/>
              </w:rPr>
              <w:t>KROTNOŚĆ</w:t>
            </w:r>
          </w:p>
          <w:p w14:paraId="41624008" w14:textId="77777777" w:rsidR="00B00709" w:rsidRPr="00834901" w:rsidRDefault="00B00709" w:rsidP="00DA1FB5">
            <w:pPr>
              <w:tabs>
                <w:tab w:val="left" w:pos="630"/>
              </w:tabs>
              <w:ind w:hanging="79"/>
              <w:jc w:val="center"/>
              <w:rPr>
                <w:rFonts w:cs="Times New Roman"/>
                <w:color w:val="000000" w:themeColor="text1"/>
                <w:sz w:val="12"/>
                <w:szCs w:val="12"/>
              </w:rPr>
            </w:pPr>
            <w:r w:rsidRPr="00834901">
              <w:rPr>
                <w:rFonts w:cs="Times New Roman"/>
                <w:color w:val="000000" w:themeColor="text1"/>
                <w:sz w:val="12"/>
                <w:szCs w:val="12"/>
              </w:rPr>
              <w:t>ILOŚĆ JEDNOSTEK</w:t>
            </w:r>
          </w:p>
          <w:p w14:paraId="713F5609" w14:textId="77777777" w:rsidR="00B00709" w:rsidRPr="00834901" w:rsidRDefault="00B00709" w:rsidP="00DA1FB5">
            <w:pPr>
              <w:tabs>
                <w:tab w:val="left" w:pos="459"/>
              </w:tabs>
              <w:ind w:left="79" w:hanging="79"/>
              <w:jc w:val="center"/>
              <w:rPr>
                <w:rFonts w:cs="Times New Roman"/>
                <w:b/>
                <w:bCs/>
                <w:color w:val="000000" w:themeColor="text1"/>
                <w:sz w:val="12"/>
                <w:szCs w:val="12"/>
              </w:rPr>
            </w:pPr>
            <w:r w:rsidRPr="00834901">
              <w:rPr>
                <w:rFonts w:cs="Times New Roman"/>
                <w:color w:val="000000" w:themeColor="text1"/>
                <w:sz w:val="12"/>
                <w:szCs w:val="12"/>
              </w:rPr>
              <w:t xml:space="preserve">- </w:t>
            </w:r>
            <w:r w:rsidRPr="00834901">
              <w:rPr>
                <w:rFonts w:cs="Times New Roman"/>
                <w:color w:val="000000" w:themeColor="text1"/>
                <w:sz w:val="12"/>
                <w:szCs w:val="12"/>
                <w:u w:val="single"/>
              </w:rPr>
              <w:t>3 SEZONY</w:t>
            </w:r>
          </w:p>
        </w:tc>
        <w:tc>
          <w:tcPr>
            <w:tcW w:w="1575" w:type="dxa"/>
            <w:shd w:val="clear" w:color="auto" w:fill="CCCCCC"/>
            <w:vAlign w:val="center"/>
          </w:tcPr>
          <w:p w14:paraId="25D47D06" w14:textId="77777777" w:rsidR="00B00709" w:rsidRPr="00834901" w:rsidRDefault="00B00709"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CENA JEDNOSTKOWA</w:t>
            </w:r>
          </w:p>
          <w:p w14:paraId="63CD1C6E" w14:textId="77777777" w:rsidR="00B00709" w:rsidRPr="00834901" w:rsidRDefault="00B00709" w:rsidP="00DA1FB5">
            <w:pPr>
              <w:tabs>
                <w:tab w:val="left" w:pos="1025"/>
              </w:tabs>
              <w:spacing w:line="276" w:lineRule="auto"/>
              <w:ind w:right="35"/>
              <w:jc w:val="center"/>
              <w:rPr>
                <w:rFonts w:cs="Times New Roman"/>
                <w:color w:val="000000" w:themeColor="text1"/>
                <w:sz w:val="12"/>
                <w:szCs w:val="12"/>
              </w:rPr>
            </w:pPr>
            <w:r w:rsidRPr="00834901">
              <w:rPr>
                <w:rFonts w:cs="Times New Roman"/>
                <w:b/>
                <w:bCs/>
                <w:color w:val="000000" w:themeColor="text1"/>
                <w:sz w:val="12"/>
                <w:szCs w:val="12"/>
              </w:rPr>
              <w:t>NETTO W ZŁ</w:t>
            </w:r>
          </w:p>
        </w:tc>
        <w:tc>
          <w:tcPr>
            <w:tcW w:w="2126" w:type="dxa"/>
            <w:shd w:val="clear" w:color="auto" w:fill="CCCCCC"/>
            <w:vAlign w:val="center"/>
          </w:tcPr>
          <w:p w14:paraId="4EC88C37" w14:textId="77777777" w:rsidR="00B00709" w:rsidRPr="00834901" w:rsidRDefault="00B00709"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WARTOŚĆ USŁUG NETTO W ZŁ</w:t>
            </w:r>
          </w:p>
          <w:p w14:paraId="7EB7F52A" w14:textId="77777777" w:rsidR="00B00709" w:rsidRPr="00834901" w:rsidRDefault="00B00709"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[Kolumna 4 x 5 x 6]</w:t>
            </w:r>
          </w:p>
        </w:tc>
      </w:tr>
      <w:tr w:rsidR="00B00709" w:rsidRPr="00834901" w14:paraId="60C432ED" w14:textId="77777777" w:rsidTr="00DA1FB5">
        <w:trPr>
          <w:trHeight w:val="62"/>
        </w:trPr>
        <w:tc>
          <w:tcPr>
            <w:tcW w:w="549" w:type="dxa"/>
            <w:tcBorders>
              <w:bottom w:val="single" w:sz="4" w:space="0" w:color="auto"/>
            </w:tcBorders>
            <w:shd w:val="clear" w:color="auto" w:fill="F2F2F2"/>
            <w:vAlign w:val="center"/>
          </w:tcPr>
          <w:p w14:paraId="67E678C9" w14:textId="77777777" w:rsidR="00B00709" w:rsidRPr="00834901" w:rsidRDefault="00B00709"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1</w:t>
            </w:r>
          </w:p>
        </w:tc>
        <w:tc>
          <w:tcPr>
            <w:tcW w:w="2281" w:type="dxa"/>
            <w:shd w:val="clear" w:color="auto" w:fill="F2F2F2"/>
            <w:vAlign w:val="center"/>
          </w:tcPr>
          <w:p w14:paraId="0FB4B26E" w14:textId="77777777" w:rsidR="00B00709" w:rsidRPr="00834901" w:rsidRDefault="00B00709"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2</w:t>
            </w:r>
          </w:p>
        </w:tc>
        <w:tc>
          <w:tcPr>
            <w:tcW w:w="993" w:type="dxa"/>
            <w:shd w:val="clear" w:color="auto" w:fill="F2F2F2"/>
            <w:vAlign w:val="center"/>
          </w:tcPr>
          <w:p w14:paraId="222DDFA8" w14:textId="77777777" w:rsidR="00B00709" w:rsidRPr="00834901" w:rsidRDefault="00B00709"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3</w:t>
            </w:r>
          </w:p>
        </w:tc>
        <w:tc>
          <w:tcPr>
            <w:tcW w:w="1134" w:type="dxa"/>
            <w:shd w:val="clear" w:color="auto" w:fill="F2F2F2"/>
            <w:vAlign w:val="center"/>
          </w:tcPr>
          <w:p w14:paraId="54EA04A0" w14:textId="77777777" w:rsidR="00B00709" w:rsidRPr="00834901" w:rsidRDefault="00B00709"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4</w:t>
            </w:r>
          </w:p>
        </w:tc>
        <w:tc>
          <w:tcPr>
            <w:tcW w:w="1275" w:type="dxa"/>
            <w:shd w:val="clear" w:color="auto" w:fill="F2F2F2"/>
            <w:vAlign w:val="center"/>
          </w:tcPr>
          <w:p w14:paraId="30C04ABD" w14:textId="77777777" w:rsidR="00B00709" w:rsidRPr="00834901" w:rsidRDefault="00B00709"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5</w:t>
            </w:r>
          </w:p>
        </w:tc>
        <w:tc>
          <w:tcPr>
            <w:tcW w:w="1575" w:type="dxa"/>
            <w:shd w:val="clear" w:color="auto" w:fill="F2F2F2"/>
          </w:tcPr>
          <w:p w14:paraId="5BFFFB9E" w14:textId="77777777" w:rsidR="00B00709" w:rsidRPr="00834901" w:rsidRDefault="00B00709"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6</w:t>
            </w:r>
          </w:p>
        </w:tc>
        <w:tc>
          <w:tcPr>
            <w:tcW w:w="2126" w:type="dxa"/>
            <w:shd w:val="clear" w:color="auto" w:fill="F2F2F2"/>
            <w:vAlign w:val="center"/>
          </w:tcPr>
          <w:p w14:paraId="0664B6C4" w14:textId="77777777" w:rsidR="00B00709" w:rsidRPr="00834901" w:rsidRDefault="00B00709"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7</w:t>
            </w:r>
          </w:p>
        </w:tc>
      </w:tr>
      <w:tr w:rsidR="00B00709" w:rsidRPr="00834901" w14:paraId="2BE11FCA" w14:textId="77777777" w:rsidTr="00DA1FB5">
        <w:tc>
          <w:tcPr>
            <w:tcW w:w="549" w:type="dxa"/>
            <w:tcBorders>
              <w:top w:val="single" w:sz="4" w:space="0" w:color="auto"/>
            </w:tcBorders>
            <w:shd w:val="clear" w:color="auto" w:fill="D9D9D9"/>
            <w:vAlign w:val="center"/>
          </w:tcPr>
          <w:p w14:paraId="61E29100" w14:textId="77777777" w:rsidR="00B00709" w:rsidRPr="00834901" w:rsidRDefault="00B00709"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I.</w:t>
            </w:r>
          </w:p>
        </w:tc>
        <w:tc>
          <w:tcPr>
            <w:tcW w:w="2281" w:type="dxa"/>
            <w:tcBorders>
              <w:bottom w:val="single" w:sz="4" w:space="0" w:color="auto"/>
            </w:tcBorders>
            <w:shd w:val="clear" w:color="auto" w:fill="D9D9D9"/>
            <w:vAlign w:val="center"/>
          </w:tcPr>
          <w:p w14:paraId="4BE1A436" w14:textId="77777777" w:rsidR="00B00709" w:rsidRPr="00834901" w:rsidRDefault="00B00709" w:rsidP="00DA1FB5">
            <w:pPr>
              <w:tabs>
                <w:tab w:val="left" w:pos="459"/>
              </w:tabs>
              <w:ind w:left="79" w:hanging="79"/>
              <w:rPr>
                <w:rFonts w:cs="Times New Roman"/>
                <w:b/>
                <w:bCs/>
                <w:color w:val="000000" w:themeColor="text1"/>
                <w:sz w:val="16"/>
                <w:szCs w:val="16"/>
              </w:rPr>
            </w:pPr>
            <w:r w:rsidRPr="00834901">
              <w:rPr>
                <w:rFonts w:cs="Times New Roman"/>
                <w:b/>
                <w:bCs/>
                <w:color w:val="000000" w:themeColor="text1"/>
                <w:sz w:val="16"/>
                <w:szCs w:val="16"/>
              </w:rPr>
              <w:t>Sprzęt do usuwania śliskości</w:t>
            </w:r>
          </w:p>
        </w:tc>
        <w:tc>
          <w:tcPr>
            <w:tcW w:w="993" w:type="dxa"/>
            <w:shd w:val="clear" w:color="auto" w:fill="D9D9D9"/>
            <w:vAlign w:val="center"/>
          </w:tcPr>
          <w:p w14:paraId="2A658515" w14:textId="77777777" w:rsidR="00B00709" w:rsidRPr="00834901" w:rsidRDefault="00B00709"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134" w:type="dxa"/>
            <w:tcBorders>
              <w:bottom w:val="single" w:sz="4" w:space="0" w:color="auto"/>
            </w:tcBorders>
            <w:shd w:val="clear" w:color="auto" w:fill="D9D9D9"/>
            <w:vAlign w:val="center"/>
          </w:tcPr>
          <w:p w14:paraId="13AF4BD3" w14:textId="77777777" w:rsidR="00B00709" w:rsidRPr="00834901" w:rsidRDefault="00B00709"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275" w:type="dxa"/>
            <w:shd w:val="clear" w:color="auto" w:fill="D9D9D9"/>
            <w:vAlign w:val="center"/>
          </w:tcPr>
          <w:p w14:paraId="46FCA549" w14:textId="77777777" w:rsidR="00B00709" w:rsidRPr="00834901" w:rsidRDefault="00B00709"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575" w:type="dxa"/>
            <w:shd w:val="clear" w:color="auto" w:fill="CCCCCC"/>
            <w:vAlign w:val="center"/>
          </w:tcPr>
          <w:p w14:paraId="655DADDF" w14:textId="77777777" w:rsidR="00B00709" w:rsidRPr="00834901" w:rsidRDefault="00B00709"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2126" w:type="dxa"/>
            <w:shd w:val="clear" w:color="auto" w:fill="D9D9D9"/>
            <w:vAlign w:val="center"/>
          </w:tcPr>
          <w:p w14:paraId="55E4215F" w14:textId="77777777" w:rsidR="00B00709" w:rsidRPr="00834901" w:rsidRDefault="00B00709"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r>
      <w:tr w:rsidR="00B00709" w:rsidRPr="00834901" w14:paraId="23D92573" w14:textId="77777777" w:rsidTr="00B00709">
        <w:tc>
          <w:tcPr>
            <w:tcW w:w="549" w:type="dxa"/>
            <w:shd w:val="clear" w:color="auto" w:fill="FFFFFF" w:themeFill="background1"/>
            <w:vAlign w:val="center"/>
          </w:tcPr>
          <w:p w14:paraId="768D5FE5" w14:textId="77777777" w:rsidR="00B00709" w:rsidRPr="00E8718E" w:rsidRDefault="00B00709" w:rsidP="00B00709">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1</w:t>
            </w:r>
            <w:r w:rsidRPr="00E8718E">
              <w:rPr>
                <w:rFonts w:cs="Times New Roman"/>
                <w:color w:val="000000" w:themeColor="text1"/>
                <w:sz w:val="16"/>
                <w:szCs w:val="16"/>
              </w:rPr>
              <w:t>.</w:t>
            </w:r>
          </w:p>
        </w:tc>
        <w:tc>
          <w:tcPr>
            <w:tcW w:w="2281" w:type="dxa"/>
            <w:tcBorders>
              <w:top w:val="nil"/>
              <w:left w:val="nil"/>
              <w:bottom w:val="single" w:sz="4" w:space="0" w:color="auto"/>
              <w:right w:val="single" w:sz="4" w:space="0" w:color="auto"/>
            </w:tcBorders>
            <w:shd w:val="clear" w:color="auto" w:fill="FFFFFF" w:themeFill="background1"/>
            <w:vAlign w:val="center"/>
          </w:tcPr>
          <w:p w14:paraId="28A4DA64" w14:textId="386C7AEC" w:rsidR="00B00709" w:rsidRPr="00B00709" w:rsidRDefault="00B00709" w:rsidP="00B00709">
            <w:pPr>
              <w:tabs>
                <w:tab w:val="left" w:pos="459"/>
              </w:tabs>
              <w:rPr>
                <w:rFonts w:cs="Times New Roman"/>
                <w:color w:val="000000" w:themeColor="text1"/>
                <w:sz w:val="16"/>
                <w:szCs w:val="16"/>
              </w:rPr>
            </w:pPr>
            <w:r w:rsidRPr="00B00709">
              <w:rPr>
                <w:rFonts w:eastAsia="Times New Roman" w:cs="Times New Roman"/>
                <w:color w:val="000000"/>
                <w:kern w:val="0"/>
                <w:sz w:val="16"/>
                <w:szCs w:val="16"/>
                <w:lang w:eastAsia="pl-PL" w:bidi="ar-SA"/>
              </w:rPr>
              <w:t>Praca posypywarki</w:t>
            </w:r>
          </w:p>
        </w:tc>
        <w:tc>
          <w:tcPr>
            <w:tcW w:w="993" w:type="dxa"/>
            <w:tcBorders>
              <w:top w:val="nil"/>
              <w:left w:val="nil"/>
              <w:bottom w:val="single" w:sz="4" w:space="0" w:color="auto"/>
              <w:right w:val="single" w:sz="4" w:space="0" w:color="auto"/>
            </w:tcBorders>
            <w:shd w:val="clear" w:color="auto" w:fill="FFFFFF" w:themeFill="background1"/>
            <w:vAlign w:val="center"/>
          </w:tcPr>
          <w:p w14:paraId="575AEE17" w14:textId="0B0EF519" w:rsidR="00B00709" w:rsidRPr="00B00709" w:rsidRDefault="00B00709" w:rsidP="00B00709">
            <w:pPr>
              <w:tabs>
                <w:tab w:val="left" w:pos="459"/>
              </w:tabs>
              <w:ind w:left="79" w:hanging="79"/>
              <w:jc w:val="center"/>
              <w:rPr>
                <w:rFonts w:cs="Times New Roman"/>
                <w:color w:val="000000" w:themeColor="text1"/>
                <w:sz w:val="16"/>
                <w:szCs w:val="16"/>
              </w:rPr>
            </w:pPr>
            <w:r w:rsidRPr="00B00709">
              <w:rPr>
                <w:rFonts w:eastAsia="Times New Roman" w:cs="Times New Roman"/>
                <w:color w:val="000000"/>
                <w:kern w:val="0"/>
                <w:sz w:val="16"/>
                <w:szCs w:val="16"/>
                <w:lang w:eastAsia="pl-PL" w:bidi="ar-SA"/>
              </w:rPr>
              <w:t>h</w:t>
            </w:r>
          </w:p>
        </w:tc>
        <w:tc>
          <w:tcPr>
            <w:tcW w:w="1134" w:type="dxa"/>
            <w:tcBorders>
              <w:top w:val="nil"/>
              <w:left w:val="nil"/>
              <w:bottom w:val="single" w:sz="4" w:space="0" w:color="auto"/>
              <w:right w:val="single" w:sz="4" w:space="0" w:color="auto"/>
            </w:tcBorders>
            <w:shd w:val="clear" w:color="auto" w:fill="FFFFFF" w:themeFill="background1"/>
            <w:vAlign w:val="center"/>
          </w:tcPr>
          <w:p w14:paraId="566CD84C" w14:textId="6647FF60" w:rsidR="00B00709" w:rsidRPr="00B00709" w:rsidRDefault="00B00709" w:rsidP="00B00709">
            <w:pPr>
              <w:tabs>
                <w:tab w:val="left" w:pos="176"/>
                <w:tab w:val="left" w:pos="459"/>
                <w:tab w:val="left" w:pos="885"/>
              </w:tabs>
              <w:ind w:left="79" w:hanging="79"/>
              <w:jc w:val="center"/>
              <w:rPr>
                <w:rFonts w:cs="Times New Roman"/>
                <w:b/>
                <w:bCs/>
                <w:sz w:val="16"/>
                <w:szCs w:val="16"/>
              </w:rPr>
            </w:pPr>
            <w:r w:rsidRPr="00B00709">
              <w:rPr>
                <w:rFonts w:eastAsia="Times New Roman" w:cs="Times New Roman"/>
                <w:b/>
                <w:bCs/>
                <w:kern w:val="0"/>
                <w:sz w:val="16"/>
                <w:szCs w:val="16"/>
                <w:lang w:eastAsia="pl-PL" w:bidi="ar-SA"/>
              </w:rPr>
              <w:t>333</w:t>
            </w:r>
          </w:p>
        </w:tc>
        <w:tc>
          <w:tcPr>
            <w:tcW w:w="1275" w:type="dxa"/>
            <w:tcBorders>
              <w:left w:val="single" w:sz="4" w:space="0" w:color="auto"/>
            </w:tcBorders>
            <w:shd w:val="clear" w:color="auto" w:fill="FFFFFF" w:themeFill="background1"/>
            <w:vAlign w:val="center"/>
          </w:tcPr>
          <w:p w14:paraId="28B2C3B0" w14:textId="77777777" w:rsidR="00B00709" w:rsidRPr="00834901" w:rsidRDefault="00B00709" w:rsidP="00B00709">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hemeFill="accent5" w:themeFillTint="33"/>
            <w:vAlign w:val="center"/>
          </w:tcPr>
          <w:p w14:paraId="6D09F5E0" w14:textId="77777777" w:rsidR="00B00709" w:rsidRPr="00834901" w:rsidRDefault="00B00709" w:rsidP="00B00709">
            <w:pPr>
              <w:tabs>
                <w:tab w:val="left" w:pos="459"/>
              </w:tabs>
              <w:ind w:left="79" w:hanging="79"/>
              <w:jc w:val="center"/>
              <w:rPr>
                <w:rFonts w:cs="Times New Roman"/>
                <w:b/>
                <w:bCs/>
                <w:color w:val="000000" w:themeColor="text1"/>
                <w:sz w:val="16"/>
                <w:szCs w:val="16"/>
              </w:rPr>
            </w:pPr>
          </w:p>
        </w:tc>
        <w:tc>
          <w:tcPr>
            <w:tcW w:w="2126" w:type="dxa"/>
            <w:shd w:val="clear" w:color="auto" w:fill="EAF1DD" w:themeFill="accent3" w:themeFillTint="33"/>
            <w:vAlign w:val="center"/>
          </w:tcPr>
          <w:p w14:paraId="322A8265" w14:textId="77777777" w:rsidR="00B00709" w:rsidRPr="00834901" w:rsidRDefault="00B00709" w:rsidP="00B00709">
            <w:pPr>
              <w:tabs>
                <w:tab w:val="left" w:pos="459"/>
              </w:tabs>
              <w:ind w:left="79" w:hanging="79"/>
              <w:jc w:val="right"/>
              <w:rPr>
                <w:rFonts w:cs="Times New Roman"/>
                <w:b/>
                <w:bCs/>
                <w:color w:val="000000" w:themeColor="text1"/>
                <w:sz w:val="16"/>
                <w:szCs w:val="16"/>
              </w:rPr>
            </w:pPr>
          </w:p>
        </w:tc>
      </w:tr>
      <w:tr w:rsidR="00B00709" w:rsidRPr="00834901" w14:paraId="7A34260C" w14:textId="77777777" w:rsidTr="00B00709">
        <w:tc>
          <w:tcPr>
            <w:tcW w:w="549" w:type="dxa"/>
            <w:shd w:val="clear" w:color="auto" w:fill="FFFFFF" w:themeFill="background1"/>
            <w:vAlign w:val="center"/>
          </w:tcPr>
          <w:p w14:paraId="5C7E6E90" w14:textId="77777777" w:rsidR="00B00709" w:rsidRPr="00E8718E" w:rsidRDefault="00B00709" w:rsidP="00B00709">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2</w:t>
            </w:r>
            <w:r w:rsidRPr="00E8718E">
              <w:rPr>
                <w:rFonts w:cs="Times New Roman"/>
                <w:color w:val="000000" w:themeColor="text1"/>
                <w:sz w:val="16"/>
                <w:szCs w:val="16"/>
              </w:rPr>
              <w:t>.</w:t>
            </w:r>
          </w:p>
        </w:tc>
        <w:tc>
          <w:tcPr>
            <w:tcW w:w="2281" w:type="dxa"/>
            <w:tcBorders>
              <w:top w:val="nil"/>
              <w:left w:val="nil"/>
              <w:bottom w:val="single" w:sz="4" w:space="0" w:color="auto"/>
              <w:right w:val="single" w:sz="4" w:space="0" w:color="auto"/>
            </w:tcBorders>
            <w:shd w:val="clear" w:color="auto" w:fill="FFFFFF" w:themeFill="background1"/>
            <w:vAlign w:val="center"/>
          </w:tcPr>
          <w:p w14:paraId="79647695" w14:textId="3B56C0C0" w:rsidR="00B00709" w:rsidRPr="00B00709" w:rsidRDefault="00B00709" w:rsidP="00B00709">
            <w:pPr>
              <w:tabs>
                <w:tab w:val="left" w:pos="459"/>
              </w:tabs>
              <w:rPr>
                <w:rFonts w:cs="Times New Roman"/>
                <w:color w:val="000000" w:themeColor="text1"/>
                <w:sz w:val="16"/>
                <w:szCs w:val="16"/>
              </w:rPr>
            </w:pPr>
            <w:r w:rsidRPr="00B00709">
              <w:rPr>
                <w:rFonts w:eastAsia="Times New Roman" w:cs="Times New Roman"/>
                <w:color w:val="000000"/>
                <w:kern w:val="0"/>
                <w:sz w:val="16"/>
                <w:szCs w:val="16"/>
                <w:lang w:eastAsia="pl-PL" w:bidi="ar-SA"/>
              </w:rPr>
              <w:t>Praca posypywarki z pługiem</w:t>
            </w:r>
          </w:p>
        </w:tc>
        <w:tc>
          <w:tcPr>
            <w:tcW w:w="993" w:type="dxa"/>
            <w:tcBorders>
              <w:top w:val="nil"/>
              <w:left w:val="nil"/>
              <w:bottom w:val="single" w:sz="4" w:space="0" w:color="auto"/>
              <w:right w:val="single" w:sz="4" w:space="0" w:color="auto"/>
            </w:tcBorders>
            <w:shd w:val="clear" w:color="auto" w:fill="FFFFFF" w:themeFill="background1"/>
            <w:vAlign w:val="center"/>
          </w:tcPr>
          <w:p w14:paraId="1E261E07" w14:textId="06CD9728" w:rsidR="00B00709" w:rsidRPr="00B00709" w:rsidRDefault="00B00709" w:rsidP="00B00709">
            <w:pPr>
              <w:tabs>
                <w:tab w:val="left" w:pos="459"/>
              </w:tabs>
              <w:ind w:left="79" w:hanging="79"/>
              <w:jc w:val="center"/>
              <w:rPr>
                <w:rFonts w:cs="Times New Roman"/>
                <w:color w:val="000000" w:themeColor="text1"/>
                <w:sz w:val="16"/>
                <w:szCs w:val="16"/>
              </w:rPr>
            </w:pPr>
            <w:r w:rsidRPr="00B00709">
              <w:rPr>
                <w:rFonts w:eastAsia="Times New Roman" w:cs="Times New Roman"/>
                <w:color w:val="000000"/>
                <w:kern w:val="0"/>
                <w:sz w:val="16"/>
                <w:szCs w:val="16"/>
                <w:lang w:eastAsia="pl-PL" w:bidi="ar-SA"/>
              </w:rPr>
              <w:t>h</w:t>
            </w:r>
          </w:p>
        </w:tc>
        <w:tc>
          <w:tcPr>
            <w:tcW w:w="1134" w:type="dxa"/>
            <w:tcBorders>
              <w:top w:val="nil"/>
              <w:left w:val="nil"/>
              <w:bottom w:val="single" w:sz="4" w:space="0" w:color="auto"/>
              <w:right w:val="single" w:sz="4" w:space="0" w:color="auto"/>
            </w:tcBorders>
            <w:shd w:val="clear" w:color="auto" w:fill="FFFFFF" w:themeFill="background1"/>
            <w:vAlign w:val="center"/>
          </w:tcPr>
          <w:p w14:paraId="375ABB99" w14:textId="7FB19CD4" w:rsidR="00B00709" w:rsidRPr="00B00709" w:rsidRDefault="00B00709" w:rsidP="00B00709">
            <w:pPr>
              <w:tabs>
                <w:tab w:val="left" w:pos="459"/>
              </w:tabs>
              <w:ind w:left="79" w:hanging="79"/>
              <w:jc w:val="center"/>
              <w:rPr>
                <w:rFonts w:cs="Times New Roman"/>
                <w:b/>
                <w:bCs/>
                <w:sz w:val="16"/>
                <w:szCs w:val="16"/>
              </w:rPr>
            </w:pPr>
            <w:r w:rsidRPr="00B00709">
              <w:rPr>
                <w:rFonts w:eastAsia="Times New Roman" w:cs="Times New Roman"/>
                <w:b/>
                <w:bCs/>
                <w:kern w:val="0"/>
                <w:sz w:val="16"/>
                <w:szCs w:val="16"/>
                <w:lang w:eastAsia="pl-PL" w:bidi="ar-SA"/>
              </w:rPr>
              <w:t>233</w:t>
            </w:r>
          </w:p>
        </w:tc>
        <w:tc>
          <w:tcPr>
            <w:tcW w:w="1275" w:type="dxa"/>
            <w:tcBorders>
              <w:left w:val="single" w:sz="4" w:space="0" w:color="auto"/>
            </w:tcBorders>
            <w:shd w:val="clear" w:color="auto" w:fill="FFFFFF" w:themeFill="background1"/>
            <w:vAlign w:val="center"/>
          </w:tcPr>
          <w:p w14:paraId="2EDBBA3E" w14:textId="77777777" w:rsidR="00B00709" w:rsidRPr="00834901" w:rsidRDefault="00B00709" w:rsidP="00B00709">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hemeFill="accent5" w:themeFillTint="33"/>
          </w:tcPr>
          <w:p w14:paraId="3E84B850" w14:textId="77777777" w:rsidR="00B00709" w:rsidRPr="00834901" w:rsidRDefault="00B00709" w:rsidP="00B00709">
            <w:pPr>
              <w:tabs>
                <w:tab w:val="left" w:pos="459"/>
              </w:tabs>
              <w:ind w:left="79" w:hanging="79"/>
              <w:jc w:val="center"/>
              <w:rPr>
                <w:rFonts w:cs="Times New Roman"/>
                <w:b/>
                <w:bCs/>
                <w:color w:val="000000" w:themeColor="text1"/>
                <w:sz w:val="16"/>
                <w:szCs w:val="16"/>
              </w:rPr>
            </w:pPr>
          </w:p>
        </w:tc>
        <w:tc>
          <w:tcPr>
            <w:tcW w:w="2126" w:type="dxa"/>
            <w:shd w:val="clear" w:color="auto" w:fill="EAF1DD" w:themeFill="accent3" w:themeFillTint="33"/>
            <w:vAlign w:val="center"/>
          </w:tcPr>
          <w:p w14:paraId="049F9C19" w14:textId="77777777" w:rsidR="00B00709" w:rsidRPr="00834901" w:rsidRDefault="00B00709" w:rsidP="00B00709">
            <w:pPr>
              <w:tabs>
                <w:tab w:val="left" w:pos="459"/>
              </w:tabs>
              <w:ind w:left="79" w:hanging="79"/>
              <w:jc w:val="right"/>
              <w:rPr>
                <w:rFonts w:cs="Times New Roman"/>
                <w:b/>
                <w:bCs/>
                <w:color w:val="000000" w:themeColor="text1"/>
                <w:sz w:val="16"/>
                <w:szCs w:val="16"/>
              </w:rPr>
            </w:pPr>
          </w:p>
        </w:tc>
      </w:tr>
      <w:tr w:rsidR="00B00709" w:rsidRPr="00834901" w14:paraId="0446CFC6" w14:textId="77777777" w:rsidTr="00DA1FB5">
        <w:tc>
          <w:tcPr>
            <w:tcW w:w="549" w:type="dxa"/>
            <w:shd w:val="clear" w:color="auto" w:fill="FFFFFF" w:themeFill="background1"/>
            <w:vAlign w:val="center"/>
          </w:tcPr>
          <w:p w14:paraId="06E2E7B4" w14:textId="42514D3B" w:rsidR="00B00709" w:rsidRPr="00E8718E" w:rsidRDefault="00B00709"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3</w:t>
            </w:r>
            <w:r w:rsidRPr="00E8718E">
              <w:rPr>
                <w:rFonts w:cs="Times New Roman"/>
                <w:color w:val="000000" w:themeColor="text1"/>
                <w:sz w:val="16"/>
                <w:szCs w:val="16"/>
              </w:rPr>
              <w:t>.</w:t>
            </w:r>
          </w:p>
        </w:tc>
        <w:tc>
          <w:tcPr>
            <w:tcW w:w="2281" w:type="dxa"/>
            <w:shd w:val="clear" w:color="auto" w:fill="FFFFFF" w:themeFill="background1"/>
            <w:vAlign w:val="center"/>
          </w:tcPr>
          <w:p w14:paraId="49DFA102" w14:textId="77777777" w:rsidR="00B00709" w:rsidRPr="00252E76" w:rsidRDefault="00B00709" w:rsidP="00DA1FB5">
            <w:pPr>
              <w:tabs>
                <w:tab w:val="left" w:pos="459"/>
              </w:tabs>
              <w:rPr>
                <w:rFonts w:cs="Times New Roman"/>
                <w:color w:val="000000" w:themeColor="text1"/>
                <w:sz w:val="16"/>
                <w:szCs w:val="16"/>
              </w:rPr>
            </w:pPr>
            <w:r w:rsidRPr="00252E76">
              <w:rPr>
                <w:rFonts w:cs="Times New Roman"/>
                <w:color w:val="000000" w:themeColor="text1"/>
                <w:sz w:val="16"/>
                <w:szCs w:val="16"/>
              </w:rPr>
              <w:t>GOTOWOŚĆ</w:t>
            </w:r>
            <w:r>
              <w:rPr>
                <w:rFonts w:cs="Times New Roman"/>
                <w:color w:val="000000" w:themeColor="text1"/>
                <w:sz w:val="16"/>
                <w:szCs w:val="16"/>
              </w:rPr>
              <w:t>*</w:t>
            </w:r>
          </w:p>
        </w:tc>
        <w:tc>
          <w:tcPr>
            <w:tcW w:w="993" w:type="dxa"/>
            <w:shd w:val="clear" w:color="auto" w:fill="FFFFFF" w:themeFill="background1"/>
            <w:vAlign w:val="center"/>
          </w:tcPr>
          <w:p w14:paraId="2330A18B" w14:textId="77777777" w:rsidR="00B00709" w:rsidRPr="00252E76" w:rsidRDefault="00B00709" w:rsidP="00DA1FB5">
            <w:pPr>
              <w:tabs>
                <w:tab w:val="left" w:pos="780"/>
              </w:tabs>
              <w:ind w:hanging="79"/>
              <w:jc w:val="center"/>
              <w:rPr>
                <w:rFonts w:cs="Times New Roman"/>
                <w:color w:val="000000" w:themeColor="text1"/>
                <w:sz w:val="12"/>
                <w:szCs w:val="12"/>
              </w:rPr>
            </w:pPr>
            <w:r w:rsidRPr="00252E76">
              <w:rPr>
                <w:rFonts w:cs="Times New Roman"/>
                <w:color w:val="000000" w:themeColor="text1"/>
                <w:sz w:val="12"/>
                <w:szCs w:val="12"/>
              </w:rPr>
              <w:t>Dzień/jednostkę sprzętową</w:t>
            </w:r>
          </w:p>
        </w:tc>
        <w:tc>
          <w:tcPr>
            <w:tcW w:w="1134" w:type="dxa"/>
            <w:tcBorders>
              <w:top w:val="single" w:sz="4" w:space="0" w:color="auto"/>
            </w:tcBorders>
            <w:shd w:val="clear" w:color="auto" w:fill="FFFFFF" w:themeFill="background1"/>
            <w:vAlign w:val="center"/>
          </w:tcPr>
          <w:p w14:paraId="1BB226D8" w14:textId="6787AA8D" w:rsidR="00B00709" w:rsidRPr="00834901" w:rsidRDefault="00B00709" w:rsidP="00DA1FB5">
            <w:pPr>
              <w:tabs>
                <w:tab w:val="left" w:pos="459"/>
              </w:tabs>
              <w:ind w:left="79" w:hanging="79"/>
              <w:jc w:val="center"/>
              <w:rPr>
                <w:rFonts w:cs="Times New Roman"/>
                <w:b/>
                <w:bCs/>
                <w:color w:val="000000" w:themeColor="text1"/>
                <w:sz w:val="16"/>
                <w:szCs w:val="16"/>
              </w:rPr>
            </w:pPr>
            <w:r>
              <w:rPr>
                <w:rFonts w:cs="Times New Roman"/>
                <w:b/>
                <w:bCs/>
                <w:sz w:val="16"/>
                <w:szCs w:val="16"/>
              </w:rPr>
              <w:t>1</w:t>
            </w:r>
            <w:r w:rsidR="003E67B0">
              <w:rPr>
                <w:rFonts w:cs="Times New Roman"/>
                <w:b/>
                <w:bCs/>
                <w:sz w:val="16"/>
                <w:szCs w:val="16"/>
              </w:rPr>
              <w:t>1</w:t>
            </w:r>
            <w:r>
              <w:rPr>
                <w:rFonts w:cs="Times New Roman"/>
                <w:b/>
                <w:bCs/>
                <w:sz w:val="16"/>
                <w:szCs w:val="16"/>
              </w:rPr>
              <w:t>0</w:t>
            </w:r>
          </w:p>
        </w:tc>
        <w:tc>
          <w:tcPr>
            <w:tcW w:w="1275" w:type="dxa"/>
            <w:shd w:val="clear" w:color="auto" w:fill="FFFFFF" w:themeFill="background1"/>
            <w:vAlign w:val="center"/>
          </w:tcPr>
          <w:p w14:paraId="1C88DBAD" w14:textId="77777777" w:rsidR="00B00709" w:rsidRPr="00834901" w:rsidRDefault="00B00709" w:rsidP="00DA1FB5">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hemeFill="accent5" w:themeFillTint="33"/>
          </w:tcPr>
          <w:p w14:paraId="49603FF5" w14:textId="77777777" w:rsidR="00B00709" w:rsidRDefault="00B00709" w:rsidP="00DA1FB5">
            <w:pPr>
              <w:tabs>
                <w:tab w:val="left" w:pos="459"/>
              </w:tabs>
              <w:ind w:left="79" w:hanging="79"/>
              <w:jc w:val="center"/>
              <w:rPr>
                <w:rFonts w:cs="Times New Roman"/>
                <w:b/>
                <w:bCs/>
                <w:color w:val="000000" w:themeColor="text1"/>
                <w:sz w:val="16"/>
                <w:szCs w:val="16"/>
              </w:rPr>
            </w:pPr>
          </w:p>
        </w:tc>
        <w:tc>
          <w:tcPr>
            <w:tcW w:w="2126" w:type="dxa"/>
            <w:shd w:val="clear" w:color="auto" w:fill="EAF1DD" w:themeFill="accent3" w:themeFillTint="33"/>
            <w:vAlign w:val="center"/>
          </w:tcPr>
          <w:p w14:paraId="0C82781E" w14:textId="77777777" w:rsidR="00B00709" w:rsidRPr="00834901" w:rsidRDefault="00B00709" w:rsidP="00DA1FB5">
            <w:pPr>
              <w:tabs>
                <w:tab w:val="left" w:pos="459"/>
              </w:tabs>
              <w:ind w:left="79" w:hanging="79"/>
              <w:rPr>
                <w:rFonts w:cs="Times New Roman"/>
                <w:b/>
                <w:bCs/>
                <w:color w:val="000000" w:themeColor="text1"/>
                <w:sz w:val="16"/>
                <w:szCs w:val="16"/>
              </w:rPr>
            </w:pPr>
            <w:r>
              <w:rPr>
                <w:rFonts w:cs="Times New Roman"/>
                <w:b/>
                <w:bCs/>
                <w:color w:val="000000" w:themeColor="text1"/>
                <w:sz w:val="16"/>
                <w:szCs w:val="16"/>
              </w:rPr>
              <w:t>*</w:t>
            </w:r>
          </w:p>
        </w:tc>
      </w:tr>
      <w:tr w:rsidR="00B00709" w:rsidRPr="00834901" w14:paraId="20646657" w14:textId="77777777" w:rsidTr="00DA1FB5">
        <w:tc>
          <w:tcPr>
            <w:tcW w:w="549" w:type="dxa"/>
            <w:shd w:val="clear" w:color="auto" w:fill="D9D9D9"/>
            <w:vAlign w:val="center"/>
          </w:tcPr>
          <w:p w14:paraId="2B9D8D3D" w14:textId="77777777" w:rsidR="00B00709" w:rsidRPr="00834901" w:rsidRDefault="00B00709"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II.</w:t>
            </w:r>
          </w:p>
        </w:tc>
        <w:tc>
          <w:tcPr>
            <w:tcW w:w="2281" w:type="dxa"/>
            <w:tcBorders>
              <w:bottom w:val="single" w:sz="4" w:space="0" w:color="auto"/>
            </w:tcBorders>
            <w:shd w:val="clear" w:color="auto" w:fill="D9D9D9"/>
            <w:vAlign w:val="center"/>
          </w:tcPr>
          <w:p w14:paraId="56401A60" w14:textId="77777777" w:rsidR="00B00709" w:rsidRPr="00834901" w:rsidRDefault="00B00709" w:rsidP="00DA1FB5">
            <w:pPr>
              <w:tabs>
                <w:tab w:val="left" w:pos="459"/>
              </w:tabs>
              <w:rPr>
                <w:rFonts w:cs="Times New Roman"/>
                <w:b/>
                <w:bCs/>
                <w:color w:val="000000" w:themeColor="text1"/>
                <w:sz w:val="16"/>
                <w:szCs w:val="16"/>
              </w:rPr>
            </w:pPr>
            <w:r w:rsidRPr="00834901">
              <w:rPr>
                <w:rFonts w:cs="Times New Roman"/>
                <w:b/>
                <w:bCs/>
                <w:color w:val="000000" w:themeColor="text1"/>
                <w:sz w:val="16"/>
                <w:szCs w:val="16"/>
              </w:rPr>
              <w:t>Sprzęt do odśnieżania</w:t>
            </w:r>
          </w:p>
        </w:tc>
        <w:tc>
          <w:tcPr>
            <w:tcW w:w="993" w:type="dxa"/>
            <w:shd w:val="clear" w:color="auto" w:fill="D9D9D9"/>
            <w:vAlign w:val="center"/>
          </w:tcPr>
          <w:p w14:paraId="7440BE12" w14:textId="77777777" w:rsidR="00B00709" w:rsidRPr="00834901" w:rsidRDefault="00B00709" w:rsidP="00DA1FB5">
            <w:pPr>
              <w:tabs>
                <w:tab w:val="left" w:pos="459"/>
              </w:tabs>
              <w:ind w:left="79" w:hanging="79"/>
              <w:jc w:val="center"/>
              <w:rPr>
                <w:rFonts w:cs="Times New Roman"/>
                <w:color w:val="000000" w:themeColor="text1"/>
                <w:sz w:val="16"/>
                <w:szCs w:val="16"/>
              </w:rPr>
            </w:pPr>
            <w:r w:rsidRPr="00834901">
              <w:rPr>
                <w:rFonts w:cs="Times New Roman"/>
                <w:color w:val="000000" w:themeColor="text1"/>
                <w:sz w:val="16"/>
                <w:szCs w:val="16"/>
              </w:rPr>
              <w:t>X</w:t>
            </w:r>
          </w:p>
        </w:tc>
        <w:tc>
          <w:tcPr>
            <w:tcW w:w="1134" w:type="dxa"/>
            <w:tcBorders>
              <w:bottom w:val="single" w:sz="4" w:space="0" w:color="auto"/>
            </w:tcBorders>
            <w:shd w:val="clear" w:color="auto" w:fill="D9D9D9"/>
            <w:vAlign w:val="center"/>
          </w:tcPr>
          <w:p w14:paraId="72C8B9A3" w14:textId="77777777" w:rsidR="00B00709" w:rsidRPr="00834901" w:rsidRDefault="00B00709"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275" w:type="dxa"/>
            <w:shd w:val="clear" w:color="auto" w:fill="D9D9D9"/>
            <w:vAlign w:val="center"/>
          </w:tcPr>
          <w:p w14:paraId="1986A139" w14:textId="77777777" w:rsidR="00B00709" w:rsidRPr="00834901" w:rsidRDefault="00B00709"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575" w:type="dxa"/>
            <w:shd w:val="clear" w:color="auto" w:fill="D9D9D9"/>
          </w:tcPr>
          <w:p w14:paraId="5CE3B6B0" w14:textId="77777777" w:rsidR="00B00709" w:rsidRPr="00834901" w:rsidRDefault="00B00709" w:rsidP="00DA1FB5">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X</w:t>
            </w:r>
          </w:p>
        </w:tc>
        <w:tc>
          <w:tcPr>
            <w:tcW w:w="2126" w:type="dxa"/>
            <w:shd w:val="clear" w:color="auto" w:fill="D9D9D9"/>
            <w:vAlign w:val="center"/>
          </w:tcPr>
          <w:p w14:paraId="26E45382" w14:textId="77777777" w:rsidR="00B00709" w:rsidRPr="00834901" w:rsidRDefault="00B00709"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r>
      <w:tr w:rsidR="003E67B0" w:rsidRPr="00834901" w14:paraId="3AD9807C" w14:textId="77777777" w:rsidTr="00044473">
        <w:tc>
          <w:tcPr>
            <w:tcW w:w="549" w:type="dxa"/>
            <w:vAlign w:val="center"/>
          </w:tcPr>
          <w:p w14:paraId="46B6CF5A" w14:textId="77777777" w:rsidR="003E67B0" w:rsidRDefault="003E67B0" w:rsidP="003E67B0">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1.</w:t>
            </w:r>
          </w:p>
        </w:tc>
        <w:tc>
          <w:tcPr>
            <w:tcW w:w="2281" w:type="dxa"/>
            <w:tcBorders>
              <w:top w:val="nil"/>
              <w:left w:val="nil"/>
              <w:bottom w:val="single" w:sz="4" w:space="0" w:color="auto"/>
              <w:right w:val="single" w:sz="4" w:space="0" w:color="auto"/>
            </w:tcBorders>
            <w:shd w:val="clear" w:color="auto" w:fill="auto"/>
            <w:vAlign w:val="center"/>
          </w:tcPr>
          <w:p w14:paraId="6E3D8EED" w14:textId="77777777" w:rsidR="003E67B0" w:rsidRPr="00197742" w:rsidRDefault="003E67B0" w:rsidP="003E67B0">
            <w:pPr>
              <w:tabs>
                <w:tab w:val="left" w:pos="459"/>
              </w:tabs>
              <w:rPr>
                <w:rFonts w:cs="Times New Roman"/>
                <w:color w:val="000000" w:themeColor="text1"/>
                <w:sz w:val="16"/>
                <w:szCs w:val="16"/>
              </w:rPr>
            </w:pPr>
            <w:r w:rsidRPr="00197742">
              <w:rPr>
                <w:rFonts w:eastAsia="Times New Roman" w:cs="Times New Roman"/>
                <w:color w:val="000000"/>
                <w:kern w:val="0"/>
                <w:sz w:val="16"/>
                <w:szCs w:val="16"/>
                <w:lang w:eastAsia="pl-PL" w:bidi="ar-SA"/>
              </w:rPr>
              <w:t>Praca pługa wraz z nośnikiem średnim</w:t>
            </w:r>
          </w:p>
        </w:tc>
        <w:tc>
          <w:tcPr>
            <w:tcW w:w="993" w:type="dxa"/>
            <w:tcBorders>
              <w:top w:val="nil"/>
              <w:left w:val="nil"/>
              <w:bottom w:val="single" w:sz="4" w:space="0" w:color="auto"/>
              <w:right w:val="single" w:sz="4" w:space="0" w:color="auto"/>
            </w:tcBorders>
            <w:shd w:val="clear" w:color="auto" w:fill="auto"/>
            <w:vAlign w:val="center"/>
          </w:tcPr>
          <w:p w14:paraId="4AA11521" w14:textId="77777777" w:rsidR="003E67B0" w:rsidRPr="00197742" w:rsidRDefault="003E67B0" w:rsidP="003E67B0">
            <w:pPr>
              <w:tabs>
                <w:tab w:val="left" w:pos="459"/>
              </w:tabs>
              <w:ind w:left="79" w:hanging="79"/>
              <w:jc w:val="center"/>
              <w:rPr>
                <w:rFonts w:cs="Times New Roman"/>
                <w:color w:val="000000" w:themeColor="text1"/>
                <w:sz w:val="16"/>
                <w:szCs w:val="16"/>
              </w:rPr>
            </w:pPr>
            <w:r w:rsidRPr="00197742">
              <w:rPr>
                <w:rFonts w:eastAsia="Times New Roman" w:cs="Times New Roman"/>
                <w:color w:val="000000"/>
                <w:kern w:val="0"/>
                <w:sz w:val="16"/>
                <w:szCs w:val="16"/>
                <w:lang w:eastAsia="pl-PL" w:bidi="ar-SA"/>
              </w:rPr>
              <w:t>h</w:t>
            </w:r>
          </w:p>
        </w:tc>
        <w:tc>
          <w:tcPr>
            <w:tcW w:w="1134" w:type="dxa"/>
            <w:tcBorders>
              <w:top w:val="nil"/>
              <w:left w:val="nil"/>
              <w:bottom w:val="single" w:sz="4" w:space="0" w:color="auto"/>
              <w:right w:val="single" w:sz="4" w:space="0" w:color="auto"/>
            </w:tcBorders>
            <w:shd w:val="clear" w:color="auto" w:fill="FFFFFF" w:themeFill="background1"/>
            <w:vAlign w:val="center"/>
          </w:tcPr>
          <w:p w14:paraId="20B476B8" w14:textId="77DBAF8F" w:rsidR="003E67B0" w:rsidRPr="003E67B0" w:rsidRDefault="003E67B0" w:rsidP="003E67B0">
            <w:pPr>
              <w:tabs>
                <w:tab w:val="left" w:pos="459"/>
              </w:tabs>
              <w:ind w:left="79" w:hanging="79"/>
              <w:jc w:val="center"/>
              <w:rPr>
                <w:rFonts w:cs="Times New Roman"/>
                <w:b/>
                <w:bCs/>
                <w:color w:val="000000" w:themeColor="text1"/>
                <w:sz w:val="16"/>
                <w:szCs w:val="16"/>
                <w:lang w:eastAsia="pl-PL"/>
              </w:rPr>
            </w:pPr>
            <w:r w:rsidRPr="003E67B0">
              <w:rPr>
                <w:rFonts w:eastAsia="Times New Roman" w:cs="Times New Roman"/>
                <w:b/>
                <w:bCs/>
                <w:color w:val="000000"/>
                <w:kern w:val="0"/>
                <w:sz w:val="16"/>
                <w:szCs w:val="16"/>
                <w:lang w:eastAsia="pl-PL" w:bidi="ar-SA"/>
              </w:rPr>
              <w:t>83</w:t>
            </w:r>
          </w:p>
        </w:tc>
        <w:tc>
          <w:tcPr>
            <w:tcW w:w="1275" w:type="dxa"/>
            <w:tcBorders>
              <w:left w:val="single" w:sz="4" w:space="0" w:color="auto"/>
            </w:tcBorders>
            <w:shd w:val="clear" w:color="auto" w:fill="FFFFFF" w:themeFill="background1"/>
            <w:vAlign w:val="center"/>
          </w:tcPr>
          <w:p w14:paraId="463B419E" w14:textId="77777777" w:rsidR="003E67B0" w:rsidRPr="00834901" w:rsidRDefault="003E67B0" w:rsidP="003E67B0">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cPr>
          <w:p w14:paraId="6A511CE4" w14:textId="77777777" w:rsidR="003E67B0" w:rsidRPr="00834901" w:rsidRDefault="003E67B0" w:rsidP="003E67B0">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44CE5682" w14:textId="77777777" w:rsidR="003E67B0" w:rsidRPr="00834901" w:rsidRDefault="003E67B0" w:rsidP="003E67B0">
            <w:pPr>
              <w:tabs>
                <w:tab w:val="left" w:pos="459"/>
              </w:tabs>
              <w:ind w:left="79" w:hanging="79"/>
              <w:jc w:val="right"/>
              <w:rPr>
                <w:rFonts w:cs="Times New Roman"/>
                <w:b/>
                <w:bCs/>
                <w:color w:val="000000" w:themeColor="text1"/>
                <w:sz w:val="16"/>
                <w:szCs w:val="16"/>
              </w:rPr>
            </w:pPr>
          </w:p>
        </w:tc>
      </w:tr>
      <w:tr w:rsidR="003E67B0" w:rsidRPr="00834901" w14:paraId="1AE0FC42" w14:textId="77777777" w:rsidTr="00044473">
        <w:tc>
          <w:tcPr>
            <w:tcW w:w="549" w:type="dxa"/>
            <w:shd w:val="clear" w:color="auto" w:fill="FFFFFF" w:themeFill="background1"/>
            <w:vAlign w:val="center"/>
          </w:tcPr>
          <w:p w14:paraId="4522E4EC" w14:textId="77777777" w:rsidR="003E67B0" w:rsidRDefault="003E67B0" w:rsidP="003E67B0">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2.</w:t>
            </w:r>
          </w:p>
        </w:tc>
        <w:tc>
          <w:tcPr>
            <w:tcW w:w="2281" w:type="dxa"/>
            <w:tcBorders>
              <w:top w:val="nil"/>
              <w:left w:val="nil"/>
              <w:bottom w:val="single" w:sz="4" w:space="0" w:color="auto"/>
              <w:right w:val="single" w:sz="4" w:space="0" w:color="auto"/>
            </w:tcBorders>
            <w:shd w:val="clear" w:color="auto" w:fill="FFFFFF" w:themeFill="background1"/>
            <w:vAlign w:val="center"/>
          </w:tcPr>
          <w:p w14:paraId="66B4FD56" w14:textId="77777777" w:rsidR="003E67B0" w:rsidRPr="00197742" w:rsidRDefault="003E67B0" w:rsidP="003E67B0">
            <w:pPr>
              <w:tabs>
                <w:tab w:val="left" w:pos="459"/>
              </w:tabs>
              <w:rPr>
                <w:rFonts w:cs="Times New Roman"/>
                <w:color w:val="000000" w:themeColor="text1"/>
                <w:sz w:val="16"/>
                <w:szCs w:val="16"/>
              </w:rPr>
            </w:pPr>
            <w:r w:rsidRPr="00197742">
              <w:rPr>
                <w:rFonts w:eastAsia="Times New Roman" w:cs="Times New Roman"/>
                <w:color w:val="000000"/>
                <w:kern w:val="0"/>
                <w:sz w:val="16"/>
                <w:szCs w:val="16"/>
                <w:lang w:eastAsia="pl-PL" w:bidi="ar-SA"/>
              </w:rPr>
              <w:t>Praca równiarki</w:t>
            </w:r>
          </w:p>
        </w:tc>
        <w:tc>
          <w:tcPr>
            <w:tcW w:w="993" w:type="dxa"/>
            <w:tcBorders>
              <w:top w:val="nil"/>
              <w:left w:val="nil"/>
              <w:bottom w:val="single" w:sz="4" w:space="0" w:color="auto"/>
              <w:right w:val="single" w:sz="4" w:space="0" w:color="auto"/>
            </w:tcBorders>
            <w:shd w:val="clear" w:color="auto" w:fill="FFFFFF" w:themeFill="background1"/>
            <w:vAlign w:val="center"/>
          </w:tcPr>
          <w:p w14:paraId="4867B0A5" w14:textId="77777777" w:rsidR="003E67B0" w:rsidRPr="00197742" w:rsidRDefault="003E67B0" w:rsidP="003E67B0">
            <w:pPr>
              <w:tabs>
                <w:tab w:val="left" w:pos="459"/>
              </w:tabs>
              <w:ind w:left="79" w:hanging="79"/>
              <w:jc w:val="center"/>
              <w:rPr>
                <w:rFonts w:cs="Times New Roman"/>
                <w:color w:val="000000" w:themeColor="text1"/>
                <w:sz w:val="16"/>
                <w:szCs w:val="16"/>
              </w:rPr>
            </w:pPr>
            <w:r w:rsidRPr="00197742">
              <w:rPr>
                <w:rFonts w:eastAsia="Times New Roman" w:cs="Times New Roman"/>
                <w:color w:val="000000"/>
                <w:kern w:val="0"/>
                <w:sz w:val="16"/>
                <w:szCs w:val="16"/>
                <w:lang w:eastAsia="pl-PL" w:bidi="ar-SA"/>
              </w:rPr>
              <w:t>h</w:t>
            </w:r>
          </w:p>
        </w:tc>
        <w:tc>
          <w:tcPr>
            <w:tcW w:w="1134" w:type="dxa"/>
            <w:tcBorders>
              <w:top w:val="nil"/>
              <w:left w:val="nil"/>
              <w:bottom w:val="single" w:sz="4" w:space="0" w:color="auto"/>
              <w:right w:val="single" w:sz="4" w:space="0" w:color="auto"/>
            </w:tcBorders>
            <w:shd w:val="clear" w:color="auto" w:fill="FFFFFF" w:themeFill="background1"/>
            <w:vAlign w:val="center"/>
          </w:tcPr>
          <w:p w14:paraId="4CF09311" w14:textId="6F7B4835" w:rsidR="003E67B0" w:rsidRPr="003E67B0" w:rsidRDefault="003E67B0" w:rsidP="003E67B0">
            <w:pPr>
              <w:tabs>
                <w:tab w:val="left" w:pos="459"/>
              </w:tabs>
              <w:ind w:left="79" w:hanging="79"/>
              <w:jc w:val="center"/>
              <w:rPr>
                <w:rFonts w:cs="Times New Roman"/>
                <w:b/>
                <w:bCs/>
                <w:color w:val="000000" w:themeColor="text1"/>
                <w:sz w:val="16"/>
                <w:szCs w:val="16"/>
                <w:lang w:eastAsia="pl-PL"/>
              </w:rPr>
            </w:pPr>
            <w:r w:rsidRPr="003E67B0">
              <w:rPr>
                <w:rFonts w:eastAsia="Times New Roman" w:cs="Times New Roman"/>
                <w:b/>
                <w:bCs/>
                <w:color w:val="000000"/>
                <w:kern w:val="0"/>
                <w:sz w:val="16"/>
                <w:szCs w:val="16"/>
                <w:lang w:eastAsia="pl-PL" w:bidi="ar-SA"/>
              </w:rPr>
              <w:t>15</w:t>
            </w:r>
          </w:p>
        </w:tc>
        <w:tc>
          <w:tcPr>
            <w:tcW w:w="1275" w:type="dxa"/>
            <w:tcBorders>
              <w:left w:val="single" w:sz="4" w:space="0" w:color="auto"/>
            </w:tcBorders>
            <w:shd w:val="clear" w:color="auto" w:fill="FFFFFF" w:themeFill="background1"/>
            <w:vAlign w:val="center"/>
          </w:tcPr>
          <w:p w14:paraId="4446C6F2" w14:textId="77777777" w:rsidR="003E67B0" w:rsidRPr="00834901" w:rsidRDefault="003E67B0" w:rsidP="003E67B0">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cPr>
          <w:p w14:paraId="6A4B0E99" w14:textId="77777777" w:rsidR="003E67B0" w:rsidRPr="00834901" w:rsidRDefault="003E67B0" w:rsidP="003E67B0">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5C7BF7DF" w14:textId="77777777" w:rsidR="003E67B0" w:rsidRPr="00834901" w:rsidRDefault="003E67B0" w:rsidP="003E67B0">
            <w:pPr>
              <w:tabs>
                <w:tab w:val="left" w:pos="459"/>
              </w:tabs>
              <w:ind w:left="79" w:hanging="79"/>
              <w:jc w:val="right"/>
              <w:rPr>
                <w:rFonts w:cs="Times New Roman"/>
                <w:b/>
                <w:bCs/>
                <w:color w:val="000000" w:themeColor="text1"/>
                <w:sz w:val="16"/>
                <w:szCs w:val="16"/>
              </w:rPr>
            </w:pPr>
          </w:p>
        </w:tc>
      </w:tr>
      <w:tr w:rsidR="003E67B0" w:rsidRPr="00834901" w14:paraId="74CA863A" w14:textId="77777777" w:rsidTr="00044473">
        <w:tc>
          <w:tcPr>
            <w:tcW w:w="549" w:type="dxa"/>
            <w:shd w:val="clear" w:color="auto" w:fill="FFFFFF" w:themeFill="background1"/>
            <w:vAlign w:val="center"/>
          </w:tcPr>
          <w:p w14:paraId="443A2613" w14:textId="77777777" w:rsidR="003E67B0" w:rsidRDefault="003E67B0" w:rsidP="003E67B0">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3.</w:t>
            </w:r>
          </w:p>
        </w:tc>
        <w:tc>
          <w:tcPr>
            <w:tcW w:w="2281" w:type="dxa"/>
            <w:tcBorders>
              <w:top w:val="nil"/>
              <w:left w:val="nil"/>
              <w:bottom w:val="single" w:sz="4" w:space="0" w:color="auto"/>
              <w:right w:val="single" w:sz="4" w:space="0" w:color="auto"/>
            </w:tcBorders>
            <w:shd w:val="clear" w:color="auto" w:fill="FFFFFF" w:themeFill="background1"/>
            <w:vAlign w:val="center"/>
          </w:tcPr>
          <w:p w14:paraId="05D3864A" w14:textId="77777777" w:rsidR="003E67B0" w:rsidRPr="00197742" w:rsidRDefault="003E67B0" w:rsidP="003E67B0">
            <w:pPr>
              <w:tabs>
                <w:tab w:val="left" w:pos="459"/>
              </w:tabs>
              <w:rPr>
                <w:rFonts w:cs="Times New Roman"/>
                <w:color w:val="000000" w:themeColor="text1"/>
                <w:sz w:val="16"/>
                <w:szCs w:val="16"/>
              </w:rPr>
            </w:pPr>
            <w:r w:rsidRPr="00197742">
              <w:rPr>
                <w:rFonts w:eastAsia="Times New Roman" w:cs="Times New Roman"/>
                <w:color w:val="000000"/>
                <w:kern w:val="0"/>
                <w:sz w:val="16"/>
                <w:szCs w:val="16"/>
                <w:lang w:eastAsia="pl-PL" w:bidi="ar-SA"/>
              </w:rPr>
              <w:t>Praca koparko - ładowarki o poj. łyżki od 1 m</w:t>
            </w:r>
            <w:r w:rsidRPr="00197742">
              <w:rPr>
                <w:rFonts w:eastAsia="Times New Roman" w:cs="Times New Roman"/>
                <w:color w:val="000000"/>
                <w:kern w:val="0"/>
                <w:sz w:val="16"/>
                <w:szCs w:val="16"/>
                <w:vertAlign w:val="superscript"/>
                <w:lang w:eastAsia="pl-PL" w:bidi="ar-SA"/>
              </w:rPr>
              <w:t>3</w:t>
            </w:r>
            <w:r w:rsidRPr="00197742">
              <w:rPr>
                <w:rFonts w:eastAsia="Times New Roman" w:cs="Times New Roman"/>
                <w:color w:val="000000"/>
                <w:kern w:val="0"/>
                <w:sz w:val="16"/>
                <w:szCs w:val="16"/>
                <w:lang w:eastAsia="pl-PL" w:bidi="ar-SA"/>
              </w:rPr>
              <w:t xml:space="preserve"> do 2 m</w:t>
            </w:r>
            <w:r w:rsidRPr="00197742">
              <w:rPr>
                <w:rFonts w:eastAsia="Times New Roman" w:cs="Times New Roman"/>
                <w:color w:val="000000"/>
                <w:kern w:val="0"/>
                <w:sz w:val="16"/>
                <w:szCs w:val="16"/>
                <w:vertAlign w:val="superscript"/>
                <w:lang w:eastAsia="pl-PL" w:bidi="ar-SA"/>
              </w:rPr>
              <w:t>3</w:t>
            </w:r>
            <w:r w:rsidRPr="00197742">
              <w:rPr>
                <w:rFonts w:eastAsia="Times New Roman" w:cs="Times New Roman"/>
                <w:color w:val="000000"/>
                <w:kern w:val="0"/>
                <w:sz w:val="16"/>
                <w:szCs w:val="16"/>
                <w:lang w:eastAsia="pl-PL" w:bidi="ar-SA"/>
              </w:rPr>
              <w:t xml:space="preserve"> </w:t>
            </w:r>
          </w:p>
        </w:tc>
        <w:tc>
          <w:tcPr>
            <w:tcW w:w="993" w:type="dxa"/>
            <w:tcBorders>
              <w:top w:val="nil"/>
              <w:left w:val="nil"/>
              <w:bottom w:val="single" w:sz="4" w:space="0" w:color="auto"/>
              <w:right w:val="single" w:sz="4" w:space="0" w:color="auto"/>
            </w:tcBorders>
            <w:shd w:val="clear" w:color="auto" w:fill="FFFFFF" w:themeFill="background1"/>
            <w:vAlign w:val="center"/>
          </w:tcPr>
          <w:p w14:paraId="1ED38121" w14:textId="77777777" w:rsidR="003E67B0" w:rsidRPr="00197742" w:rsidRDefault="003E67B0" w:rsidP="003E67B0">
            <w:pPr>
              <w:tabs>
                <w:tab w:val="left" w:pos="459"/>
              </w:tabs>
              <w:ind w:left="79" w:hanging="79"/>
              <w:jc w:val="center"/>
              <w:rPr>
                <w:rFonts w:cs="Times New Roman"/>
                <w:color w:val="000000" w:themeColor="text1"/>
                <w:sz w:val="16"/>
                <w:szCs w:val="16"/>
              </w:rPr>
            </w:pPr>
            <w:r w:rsidRPr="00197742">
              <w:rPr>
                <w:rFonts w:eastAsia="Times New Roman" w:cs="Times New Roman"/>
                <w:color w:val="000000"/>
                <w:kern w:val="0"/>
                <w:sz w:val="16"/>
                <w:szCs w:val="16"/>
                <w:lang w:eastAsia="pl-PL" w:bidi="ar-SA"/>
              </w:rPr>
              <w:t>h</w:t>
            </w:r>
          </w:p>
        </w:tc>
        <w:tc>
          <w:tcPr>
            <w:tcW w:w="1134" w:type="dxa"/>
            <w:tcBorders>
              <w:top w:val="nil"/>
              <w:left w:val="nil"/>
              <w:bottom w:val="single" w:sz="4" w:space="0" w:color="auto"/>
              <w:right w:val="single" w:sz="4" w:space="0" w:color="auto"/>
            </w:tcBorders>
            <w:shd w:val="clear" w:color="auto" w:fill="FFFFFF" w:themeFill="background1"/>
            <w:vAlign w:val="center"/>
          </w:tcPr>
          <w:p w14:paraId="330D83F7" w14:textId="4D1B0139" w:rsidR="003E67B0" w:rsidRPr="003E67B0" w:rsidRDefault="003E67B0" w:rsidP="003E67B0">
            <w:pPr>
              <w:tabs>
                <w:tab w:val="left" w:pos="459"/>
              </w:tabs>
              <w:ind w:left="79" w:hanging="79"/>
              <w:jc w:val="center"/>
              <w:rPr>
                <w:rFonts w:cs="Times New Roman"/>
                <w:b/>
                <w:bCs/>
                <w:color w:val="000000" w:themeColor="text1"/>
                <w:sz w:val="16"/>
                <w:szCs w:val="16"/>
                <w:lang w:eastAsia="pl-PL"/>
              </w:rPr>
            </w:pPr>
            <w:r w:rsidRPr="003E67B0">
              <w:rPr>
                <w:rFonts w:eastAsia="Times New Roman" w:cs="Times New Roman"/>
                <w:b/>
                <w:bCs/>
                <w:color w:val="000000"/>
                <w:kern w:val="0"/>
                <w:sz w:val="16"/>
                <w:szCs w:val="16"/>
                <w:lang w:eastAsia="pl-PL" w:bidi="ar-SA"/>
              </w:rPr>
              <w:t>20</w:t>
            </w:r>
          </w:p>
        </w:tc>
        <w:tc>
          <w:tcPr>
            <w:tcW w:w="1275" w:type="dxa"/>
            <w:tcBorders>
              <w:left w:val="single" w:sz="4" w:space="0" w:color="auto"/>
            </w:tcBorders>
            <w:shd w:val="clear" w:color="auto" w:fill="FFFFFF" w:themeFill="background1"/>
            <w:vAlign w:val="center"/>
          </w:tcPr>
          <w:p w14:paraId="288C5E51" w14:textId="77777777" w:rsidR="003E67B0" w:rsidRPr="00834901" w:rsidRDefault="003E67B0" w:rsidP="003E67B0">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cPr>
          <w:p w14:paraId="2C0B1D1F" w14:textId="77777777" w:rsidR="003E67B0" w:rsidRPr="00834901" w:rsidRDefault="003E67B0" w:rsidP="003E67B0">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416903FB" w14:textId="77777777" w:rsidR="003E67B0" w:rsidRPr="00834901" w:rsidRDefault="003E67B0" w:rsidP="003E67B0">
            <w:pPr>
              <w:tabs>
                <w:tab w:val="left" w:pos="459"/>
              </w:tabs>
              <w:ind w:left="79" w:hanging="79"/>
              <w:jc w:val="right"/>
              <w:rPr>
                <w:rFonts w:cs="Times New Roman"/>
                <w:b/>
                <w:bCs/>
                <w:color w:val="000000" w:themeColor="text1"/>
                <w:sz w:val="16"/>
                <w:szCs w:val="16"/>
              </w:rPr>
            </w:pPr>
          </w:p>
        </w:tc>
      </w:tr>
      <w:tr w:rsidR="003E67B0" w:rsidRPr="00834901" w14:paraId="73C54B88" w14:textId="77777777" w:rsidTr="00044473">
        <w:tc>
          <w:tcPr>
            <w:tcW w:w="549" w:type="dxa"/>
            <w:shd w:val="clear" w:color="auto" w:fill="FFFFFF" w:themeFill="background1"/>
            <w:vAlign w:val="center"/>
          </w:tcPr>
          <w:p w14:paraId="188C5B4E" w14:textId="77777777" w:rsidR="003E67B0" w:rsidRPr="00E8718E" w:rsidRDefault="003E67B0" w:rsidP="003E67B0">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4</w:t>
            </w:r>
            <w:r w:rsidRPr="00E8718E">
              <w:rPr>
                <w:rFonts w:cs="Times New Roman"/>
                <w:color w:val="000000" w:themeColor="text1"/>
                <w:sz w:val="16"/>
                <w:szCs w:val="16"/>
              </w:rPr>
              <w:t>.</w:t>
            </w:r>
          </w:p>
        </w:tc>
        <w:tc>
          <w:tcPr>
            <w:tcW w:w="2281" w:type="dxa"/>
            <w:tcBorders>
              <w:top w:val="nil"/>
              <w:left w:val="nil"/>
              <w:bottom w:val="single" w:sz="4" w:space="0" w:color="auto"/>
              <w:right w:val="single" w:sz="4" w:space="0" w:color="auto"/>
            </w:tcBorders>
            <w:shd w:val="clear" w:color="auto" w:fill="FFFFFF" w:themeFill="background1"/>
            <w:vAlign w:val="center"/>
          </w:tcPr>
          <w:p w14:paraId="5B97791B" w14:textId="77777777" w:rsidR="003E67B0" w:rsidRPr="00197742" w:rsidRDefault="003E67B0" w:rsidP="003E67B0">
            <w:pPr>
              <w:tabs>
                <w:tab w:val="left" w:pos="459"/>
              </w:tabs>
              <w:rPr>
                <w:rFonts w:cs="Times New Roman"/>
                <w:color w:val="000000" w:themeColor="text1"/>
                <w:sz w:val="16"/>
                <w:szCs w:val="16"/>
              </w:rPr>
            </w:pPr>
            <w:r w:rsidRPr="00197742">
              <w:rPr>
                <w:rFonts w:eastAsia="Times New Roman" w:cs="Times New Roman"/>
                <w:color w:val="000000"/>
                <w:kern w:val="0"/>
                <w:sz w:val="16"/>
                <w:szCs w:val="16"/>
                <w:lang w:eastAsia="pl-PL" w:bidi="ar-SA"/>
              </w:rPr>
              <w:t>Praca ładowarki o poj. łyżki powyżej 2 m</w:t>
            </w:r>
            <w:r w:rsidRPr="00197742">
              <w:rPr>
                <w:rFonts w:eastAsia="Times New Roman" w:cs="Times New Roman"/>
                <w:color w:val="000000"/>
                <w:kern w:val="0"/>
                <w:sz w:val="16"/>
                <w:szCs w:val="16"/>
                <w:vertAlign w:val="superscript"/>
                <w:lang w:eastAsia="pl-PL" w:bidi="ar-SA"/>
              </w:rPr>
              <w:t>3</w:t>
            </w:r>
          </w:p>
        </w:tc>
        <w:tc>
          <w:tcPr>
            <w:tcW w:w="993" w:type="dxa"/>
            <w:tcBorders>
              <w:top w:val="nil"/>
              <w:left w:val="nil"/>
              <w:bottom w:val="single" w:sz="4" w:space="0" w:color="auto"/>
              <w:right w:val="single" w:sz="4" w:space="0" w:color="auto"/>
            </w:tcBorders>
            <w:shd w:val="clear" w:color="auto" w:fill="FFFFFF" w:themeFill="background1"/>
            <w:vAlign w:val="center"/>
          </w:tcPr>
          <w:p w14:paraId="5D0DDC5F" w14:textId="77777777" w:rsidR="003E67B0" w:rsidRPr="00197742" w:rsidRDefault="003E67B0" w:rsidP="003E67B0">
            <w:pPr>
              <w:tabs>
                <w:tab w:val="left" w:pos="459"/>
              </w:tabs>
              <w:ind w:left="79" w:hanging="79"/>
              <w:jc w:val="center"/>
              <w:rPr>
                <w:rFonts w:cs="Times New Roman"/>
                <w:color w:val="000000" w:themeColor="text1"/>
                <w:sz w:val="16"/>
                <w:szCs w:val="16"/>
              </w:rPr>
            </w:pPr>
            <w:r w:rsidRPr="00197742">
              <w:rPr>
                <w:rFonts w:eastAsia="Times New Roman" w:cs="Times New Roman"/>
                <w:color w:val="000000"/>
                <w:kern w:val="0"/>
                <w:sz w:val="16"/>
                <w:szCs w:val="16"/>
                <w:lang w:eastAsia="pl-PL" w:bidi="ar-SA"/>
              </w:rPr>
              <w:t>h</w:t>
            </w:r>
          </w:p>
        </w:tc>
        <w:tc>
          <w:tcPr>
            <w:tcW w:w="1134" w:type="dxa"/>
            <w:tcBorders>
              <w:top w:val="nil"/>
              <w:left w:val="nil"/>
              <w:bottom w:val="single" w:sz="4" w:space="0" w:color="auto"/>
              <w:right w:val="single" w:sz="4" w:space="0" w:color="auto"/>
            </w:tcBorders>
            <w:shd w:val="clear" w:color="auto" w:fill="FFFFFF" w:themeFill="background1"/>
            <w:vAlign w:val="center"/>
          </w:tcPr>
          <w:p w14:paraId="77CC0100" w14:textId="5AE8E46A" w:rsidR="003E67B0" w:rsidRPr="003E67B0" w:rsidRDefault="003E67B0" w:rsidP="003E67B0">
            <w:pPr>
              <w:tabs>
                <w:tab w:val="left" w:pos="459"/>
              </w:tabs>
              <w:ind w:left="79" w:hanging="79"/>
              <w:jc w:val="center"/>
              <w:rPr>
                <w:rFonts w:cs="Times New Roman"/>
                <w:b/>
                <w:bCs/>
                <w:color w:val="000000" w:themeColor="text1"/>
                <w:sz w:val="16"/>
                <w:szCs w:val="16"/>
              </w:rPr>
            </w:pPr>
            <w:r w:rsidRPr="003E67B0">
              <w:rPr>
                <w:rFonts w:eastAsia="Times New Roman" w:cs="Times New Roman"/>
                <w:b/>
                <w:bCs/>
                <w:color w:val="000000"/>
                <w:kern w:val="0"/>
                <w:sz w:val="16"/>
                <w:szCs w:val="16"/>
                <w:lang w:eastAsia="pl-PL" w:bidi="ar-SA"/>
              </w:rPr>
              <w:t>15</w:t>
            </w:r>
          </w:p>
        </w:tc>
        <w:tc>
          <w:tcPr>
            <w:tcW w:w="1275" w:type="dxa"/>
            <w:tcBorders>
              <w:left w:val="single" w:sz="4" w:space="0" w:color="auto"/>
            </w:tcBorders>
            <w:shd w:val="clear" w:color="auto" w:fill="FFFFFF" w:themeFill="background1"/>
            <w:vAlign w:val="center"/>
          </w:tcPr>
          <w:p w14:paraId="684F4AB1" w14:textId="77777777" w:rsidR="003E67B0" w:rsidRPr="00834901" w:rsidRDefault="003E67B0" w:rsidP="003E67B0">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cPr>
          <w:p w14:paraId="44F16582" w14:textId="77777777" w:rsidR="003E67B0" w:rsidRPr="00834901" w:rsidRDefault="003E67B0" w:rsidP="003E67B0">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7BCFF3B4" w14:textId="77777777" w:rsidR="003E67B0" w:rsidRPr="00834901" w:rsidRDefault="003E67B0" w:rsidP="003E67B0">
            <w:pPr>
              <w:tabs>
                <w:tab w:val="left" w:pos="459"/>
              </w:tabs>
              <w:ind w:left="79" w:hanging="79"/>
              <w:jc w:val="right"/>
              <w:rPr>
                <w:rFonts w:cs="Times New Roman"/>
                <w:b/>
                <w:bCs/>
                <w:color w:val="000000" w:themeColor="text1"/>
                <w:sz w:val="16"/>
                <w:szCs w:val="16"/>
              </w:rPr>
            </w:pPr>
          </w:p>
        </w:tc>
      </w:tr>
      <w:tr w:rsidR="003E67B0" w:rsidRPr="00834901" w14:paraId="7BF6628E" w14:textId="77777777" w:rsidTr="00044473">
        <w:tc>
          <w:tcPr>
            <w:tcW w:w="549" w:type="dxa"/>
            <w:shd w:val="clear" w:color="auto" w:fill="FFFFFF" w:themeFill="background1"/>
            <w:vAlign w:val="center"/>
          </w:tcPr>
          <w:p w14:paraId="72EF8615" w14:textId="77777777" w:rsidR="003E67B0" w:rsidRPr="00E8718E" w:rsidRDefault="003E67B0" w:rsidP="003E67B0">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5</w:t>
            </w:r>
            <w:r w:rsidRPr="00E8718E">
              <w:rPr>
                <w:rFonts w:cs="Times New Roman"/>
                <w:color w:val="000000" w:themeColor="text1"/>
                <w:sz w:val="16"/>
                <w:szCs w:val="16"/>
              </w:rPr>
              <w:t>.</w:t>
            </w:r>
          </w:p>
        </w:tc>
        <w:tc>
          <w:tcPr>
            <w:tcW w:w="2281" w:type="dxa"/>
            <w:tcBorders>
              <w:top w:val="nil"/>
              <w:left w:val="nil"/>
              <w:bottom w:val="single" w:sz="4" w:space="0" w:color="auto"/>
              <w:right w:val="single" w:sz="4" w:space="0" w:color="auto"/>
            </w:tcBorders>
            <w:shd w:val="clear" w:color="auto" w:fill="FFFFFF" w:themeFill="background1"/>
            <w:vAlign w:val="center"/>
          </w:tcPr>
          <w:p w14:paraId="69F7C033" w14:textId="77777777" w:rsidR="003E67B0" w:rsidRPr="00197742" w:rsidRDefault="003E67B0" w:rsidP="003E67B0">
            <w:pPr>
              <w:tabs>
                <w:tab w:val="left" w:pos="459"/>
              </w:tabs>
              <w:rPr>
                <w:rFonts w:cs="Times New Roman"/>
                <w:color w:val="000000" w:themeColor="text1"/>
                <w:sz w:val="16"/>
                <w:szCs w:val="16"/>
              </w:rPr>
            </w:pPr>
            <w:r w:rsidRPr="00197742">
              <w:rPr>
                <w:rFonts w:eastAsia="Times New Roman" w:cs="Times New Roman"/>
                <w:color w:val="000000"/>
                <w:kern w:val="0"/>
                <w:sz w:val="16"/>
                <w:szCs w:val="16"/>
                <w:lang w:eastAsia="pl-PL" w:bidi="ar-SA"/>
              </w:rPr>
              <w:t>Praca nośnika z pługiem i posypywarką chodnikową - interwencyjnie</w:t>
            </w:r>
          </w:p>
        </w:tc>
        <w:tc>
          <w:tcPr>
            <w:tcW w:w="993" w:type="dxa"/>
            <w:tcBorders>
              <w:top w:val="nil"/>
              <w:left w:val="nil"/>
              <w:bottom w:val="single" w:sz="4" w:space="0" w:color="auto"/>
              <w:right w:val="single" w:sz="4" w:space="0" w:color="auto"/>
            </w:tcBorders>
            <w:shd w:val="clear" w:color="auto" w:fill="FFFFFF" w:themeFill="background1"/>
            <w:vAlign w:val="center"/>
          </w:tcPr>
          <w:p w14:paraId="60954602" w14:textId="77777777" w:rsidR="003E67B0" w:rsidRPr="00197742" w:rsidRDefault="003E67B0" w:rsidP="003E67B0">
            <w:pPr>
              <w:tabs>
                <w:tab w:val="left" w:pos="459"/>
              </w:tabs>
              <w:ind w:left="79" w:hanging="79"/>
              <w:jc w:val="center"/>
              <w:rPr>
                <w:rFonts w:cs="Times New Roman"/>
                <w:color w:val="000000" w:themeColor="text1"/>
                <w:sz w:val="16"/>
                <w:szCs w:val="16"/>
              </w:rPr>
            </w:pPr>
            <w:r w:rsidRPr="00197742">
              <w:rPr>
                <w:rFonts w:eastAsia="Times New Roman" w:cs="Times New Roman"/>
                <w:color w:val="000000"/>
                <w:kern w:val="0"/>
                <w:sz w:val="16"/>
                <w:szCs w:val="16"/>
                <w:lang w:eastAsia="pl-PL" w:bidi="ar-SA"/>
              </w:rPr>
              <w:t>h</w:t>
            </w:r>
          </w:p>
        </w:tc>
        <w:tc>
          <w:tcPr>
            <w:tcW w:w="1134" w:type="dxa"/>
            <w:tcBorders>
              <w:top w:val="nil"/>
              <w:left w:val="nil"/>
              <w:bottom w:val="single" w:sz="4" w:space="0" w:color="auto"/>
              <w:right w:val="single" w:sz="4" w:space="0" w:color="auto"/>
            </w:tcBorders>
            <w:shd w:val="clear" w:color="auto" w:fill="FFFFFF" w:themeFill="background1"/>
            <w:vAlign w:val="center"/>
          </w:tcPr>
          <w:p w14:paraId="59ABA0A1" w14:textId="268A4D88" w:rsidR="003E67B0" w:rsidRPr="003E67B0" w:rsidRDefault="003E67B0" w:rsidP="003E67B0">
            <w:pPr>
              <w:tabs>
                <w:tab w:val="left" w:pos="459"/>
              </w:tabs>
              <w:ind w:left="79" w:hanging="79"/>
              <w:jc w:val="center"/>
              <w:rPr>
                <w:rFonts w:cs="Times New Roman"/>
                <w:b/>
                <w:bCs/>
                <w:color w:val="000000" w:themeColor="text1"/>
                <w:sz w:val="16"/>
                <w:szCs w:val="16"/>
              </w:rPr>
            </w:pPr>
            <w:r w:rsidRPr="003E67B0">
              <w:rPr>
                <w:rFonts w:eastAsia="Times New Roman" w:cs="Times New Roman"/>
                <w:b/>
                <w:bCs/>
                <w:color w:val="000000"/>
                <w:kern w:val="0"/>
                <w:sz w:val="16"/>
                <w:szCs w:val="16"/>
                <w:lang w:eastAsia="pl-PL" w:bidi="ar-SA"/>
              </w:rPr>
              <w:t>15</w:t>
            </w:r>
          </w:p>
        </w:tc>
        <w:tc>
          <w:tcPr>
            <w:tcW w:w="1275" w:type="dxa"/>
            <w:tcBorders>
              <w:left w:val="single" w:sz="4" w:space="0" w:color="auto"/>
            </w:tcBorders>
            <w:shd w:val="clear" w:color="auto" w:fill="FFFFFF" w:themeFill="background1"/>
            <w:vAlign w:val="center"/>
          </w:tcPr>
          <w:p w14:paraId="283E1B87" w14:textId="77777777" w:rsidR="003E67B0" w:rsidRPr="00834901" w:rsidRDefault="003E67B0" w:rsidP="003E67B0">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cPr>
          <w:p w14:paraId="71B2D81E" w14:textId="77777777" w:rsidR="003E67B0" w:rsidRPr="00834901" w:rsidRDefault="003E67B0" w:rsidP="003E67B0">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7519DB13" w14:textId="77777777" w:rsidR="003E67B0" w:rsidRPr="00834901" w:rsidRDefault="003E67B0" w:rsidP="003E67B0">
            <w:pPr>
              <w:tabs>
                <w:tab w:val="left" w:pos="459"/>
              </w:tabs>
              <w:ind w:left="79" w:hanging="79"/>
              <w:jc w:val="right"/>
              <w:rPr>
                <w:rFonts w:cs="Times New Roman"/>
                <w:b/>
                <w:bCs/>
                <w:color w:val="000000" w:themeColor="text1"/>
                <w:sz w:val="16"/>
                <w:szCs w:val="16"/>
              </w:rPr>
            </w:pPr>
          </w:p>
        </w:tc>
      </w:tr>
      <w:tr w:rsidR="003E67B0" w:rsidRPr="00834901" w14:paraId="7D860571" w14:textId="77777777" w:rsidTr="00044473">
        <w:tc>
          <w:tcPr>
            <w:tcW w:w="549" w:type="dxa"/>
            <w:shd w:val="clear" w:color="auto" w:fill="FFFFFF" w:themeFill="background1"/>
            <w:vAlign w:val="center"/>
          </w:tcPr>
          <w:p w14:paraId="362FEF20" w14:textId="77777777" w:rsidR="003E67B0" w:rsidRPr="00E8718E" w:rsidRDefault="003E67B0" w:rsidP="003E67B0">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6</w:t>
            </w:r>
            <w:r w:rsidRPr="00E8718E">
              <w:rPr>
                <w:rFonts w:cs="Times New Roman"/>
                <w:color w:val="000000" w:themeColor="text1"/>
                <w:sz w:val="16"/>
                <w:szCs w:val="16"/>
              </w:rPr>
              <w:t>.</w:t>
            </w:r>
          </w:p>
        </w:tc>
        <w:tc>
          <w:tcPr>
            <w:tcW w:w="2281" w:type="dxa"/>
            <w:tcBorders>
              <w:top w:val="nil"/>
              <w:left w:val="nil"/>
              <w:bottom w:val="single" w:sz="4" w:space="0" w:color="auto"/>
              <w:right w:val="single" w:sz="4" w:space="0" w:color="auto"/>
            </w:tcBorders>
            <w:shd w:val="clear" w:color="auto" w:fill="FFFFFF" w:themeFill="background1"/>
            <w:vAlign w:val="center"/>
          </w:tcPr>
          <w:p w14:paraId="67F57D1C" w14:textId="77777777" w:rsidR="003E67B0" w:rsidRPr="00197742" w:rsidRDefault="003E67B0" w:rsidP="003E67B0">
            <w:pPr>
              <w:tabs>
                <w:tab w:val="left" w:pos="459"/>
              </w:tabs>
              <w:rPr>
                <w:rFonts w:cs="Times New Roman"/>
                <w:color w:val="000000" w:themeColor="text1"/>
                <w:sz w:val="16"/>
                <w:szCs w:val="16"/>
              </w:rPr>
            </w:pPr>
            <w:r w:rsidRPr="00197742">
              <w:rPr>
                <w:rFonts w:eastAsia="Times New Roman" w:cs="Times New Roman"/>
                <w:color w:val="000000"/>
                <w:kern w:val="0"/>
                <w:sz w:val="16"/>
                <w:szCs w:val="16"/>
                <w:lang w:eastAsia="pl-PL" w:bidi="ar-SA"/>
              </w:rPr>
              <w:t>Praca środka transportowego o ład. od 10 do 15 Mg</w:t>
            </w:r>
          </w:p>
        </w:tc>
        <w:tc>
          <w:tcPr>
            <w:tcW w:w="993" w:type="dxa"/>
            <w:tcBorders>
              <w:top w:val="nil"/>
              <w:left w:val="nil"/>
              <w:bottom w:val="single" w:sz="4" w:space="0" w:color="auto"/>
              <w:right w:val="single" w:sz="4" w:space="0" w:color="auto"/>
            </w:tcBorders>
            <w:shd w:val="clear" w:color="auto" w:fill="FFFFFF" w:themeFill="background1"/>
            <w:vAlign w:val="center"/>
          </w:tcPr>
          <w:p w14:paraId="4FCD76E2" w14:textId="77777777" w:rsidR="003E67B0" w:rsidRPr="00197742" w:rsidRDefault="003E67B0" w:rsidP="003E67B0">
            <w:pPr>
              <w:tabs>
                <w:tab w:val="left" w:pos="459"/>
              </w:tabs>
              <w:ind w:left="79" w:hanging="79"/>
              <w:jc w:val="center"/>
              <w:rPr>
                <w:rFonts w:cs="Times New Roman"/>
                <w:color w:val="000000" w:themeColor="text1"/>
                <w:sz w:val="16"/>
                <w:szCs w:val="16"/>
              </w:rPr>
            </w:pPr>
            <w:r w:rsidRPr="00197742">
              <w:rPr>
                <w:rFonts w:eastAsia="Times New Roman" w:cs="Times New Roman"/>
                <w:color w:val="000000"/>
                <w:kern w:val="0"/>
                <w:sz w:val="16"/>
                <w:szCs w:val="16"/>
                <w:lang w:eastAsia="pl-PL" w:bidi="ar-SA"/>
              </w:rPr>
              <w:t>h</w:t>
            </w:r>
          </w:p>
        </w:tc>
        <w:tc>
          <w:tcPr>
            <w:tcW w:w="1134" w:type="dxa"/>
            <w:tcBorders>
              <w:top w:val="nil"/>
              <w:left w:val="nil"/>
              <w:bottom w:val="single" w:sz="4" w:space="0" w:color="auto"/>
              <w:right w:val="single" w:sz="4" w:space="0" w:color="auto"/>
            </w:tcBorders>
            <w:shd w:val="clear" w:color="auto" w:fill="FFFFFF" w:themeFill="background1"/>
            <w:vAlign w:val="center"/>
          </w:tcPr>
          <w:p w14:paraId="1856A288" w14:textId="3140F5C4" w:rsidR="003E67B0" w:rsidRPr="003E67B0" w:rsidRDefault="003E67B0" w:rsidP="003E67B0">
            <w:pPr>
              <w:tabs>
                <w:tab w:val="left" w:pos="459"/>
              </w:tabs>
              <w:ind w:left="79" w:hanging="79"/>
              <w:jc w:val="center"/>
              <w:rPr>
                <w:rFonts w:cs="Times New Roman"/>
                <w:b/>
                <w:bCs/>
                <w:color w:val="000000" w:themeColor="text1"/>
                <w:sz w:val="16"/>
                <w:szCs w:val="16"/>
              </w:rPr>
            </w:pPr>
            <w:r w:rsidRPr="003E67B0">
              <w:rPr>
                <w:rFonts w:eastAsia="Times New Roman" w:cs="Times New Roman"/>
                <w:b/>
                <w:bCs/>
                <w:color w:val="000000"/>
                <w:kern w:val="0"/>
                <w:sz w:val="16"/>
                <w:szCs w:val="16"/>
                <w:lang w:eastAsia="pl-PL" w:bidi="ar-SA"/>
              </w:rPr>
              <w:t>10</w:t>
            </w:r>
          </w:p>
        </w:tc>
        <w:tc>
          <w:tcPr>
            <w:tcW w:w="1275" w:type="dxa"/>
            <w:tcBorders>
              <w:left w:val="single" w:sz="4" w:space="0" w:color="auto"/>
            </w:tcBorders>
            <w:shd w:val="clear" w:color="auto" w:fill="FFFFFF" w:themeFill="background1"/>
            <w:vAlign w:val="center"/>
          </w:tcPr>
          <w:p w14:paraId="4EA5FA7F" w14:textId="77777777" w:rsidR="003E67B0" w:rsidRPr="00834901" w:rsidRDefault="003E67B0" w:rsidP="003E67B0">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hemeFill="accent5" w:themeFillTint="33"/>
          </w:tcPr>
          <w:p w14:paraId="5087B1BA" w14:textId="77777777" w:rsidR="003E67B0" w:rsidRPr="00834901" w:rsidRDefault="003E67B0" w:rsidP="003E67B0">
            <w:pPr>
              <w:tabs>
                <w:tab w:val="left" w:pos="459"/>
              </w:tabs>
              <w:ind w:left="79" w:hanging="79"/>
              <w:jc w:val="center"/>
              <w:rPr>
                <w:rFonts w:cs="Times New Roman"/>
                <w:b/>
                <w:bCs/>
                <w:color w:val="000000" w:themeColor="text1"/>
                <w:sz w:val="16"/>
                <w:szCs w:val="16"/>
              </w:rPr>
            </w:pPr>
          </w:p>
        </w:tc>
        <w:tc>
          <w:tcPr>
            <w:tcW w:w="2126" w:type="dxa"/>
            <w:shd w:val="clear" w:color="auto" w:fill="DAEEF3" w:themeFill="accent5" w:themeFillTint="33"/>
            <w:vAlign w:val="center"/>
          </w:tcPr>
          <w:p w14:paraId="00BA1360" w14:textId="77777777" w:rsidR="003E67B0" w:rsidRPr="00834901" w:rsidRDefault="003E67B0" w:rsidP="003E67B0">
            <w:pPr>
              <w:tabs>
                <w:tab w:val="left" w:pos="459"/>
              </w:tabs>
              <w:ind w:left="79" w:hanging="79"/>
              <w:jc w:val="center"/>
              <w:rPr>
                <w:rFonts w:cs="Times New Roman"/>
                <w:b/>
                <w:bCs/>
                <w:color w:val="000000" w:themeColor="text1"/>
                <w:sz w:val="16"/>
                <w:szCs w:val="16"/>
              </w:rPr>
            </w:pPr>
          </w:p>
        </w:tc>
      </w:tr>
      <w:tr w:rsidR="003E67B0" w:rsidRPr="00834901" w14:paraId="390993FA" w14:textId="77777777" w:rsidTr="00044473">
        <w:tc>
          <w:tcPr>
            <w:tcW w:w="549" w:type="dxa"/>
            <w:shd w:val="clear" w:color="auto" w:fill="FFFFFF" w:themeFill="background1"/>
            <w:vAlign w:val="center"/>
          </w:tcPr>
          <w:p w14:paraId="198BA967" w14:textId="77777777" w:rsidR="003E67B0" w:rsidRDefault="003E67B0" w:rsidP="003E67B0">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7.</w:t>
            </w:r>
          </w:p>
        </w:tc>
        <w:tc>
          <w:tcPr>
            <w:tcW w:w="2281" w:type="dxa"/>
            <w:tcBorders>
              <w:top w:val="nil"/>
              <w:left w:val="nil"/>
              <w:bottom w:val="single" w:sz="4" w:space="0" w:color="auto"/>
              <w:right w:val="single" w:sz="4" w:space="0" w:color="auto"/>
            </w:tcBorders>
            <w:shd w:val="clear" w:color="auto" w:fill="FFFFFF" w:themeFill="background1"/>
            <w:vAlign w:val="center"/>
          </w:tcPr>
          <w:p w14:paraId="1DEEA245" w14:textId="77777777" w:rsidR="003E67B0" w:rsidRPr="00197742" w:rsidRDefault="003E67B0" w:rsidP="003E67B0">
            <w:pPr>
              <w:tabs>
                <w:tab w:val="left" w:pos="459"/>
              </w:tabs>
              <w:rPr>
                <w:rFonts w:cs="Times New Roman"/>
                <w:sz w:val="16"/>
                <w:szCs w:val="16"/>
                <w:lang w:eastAsia="pl-PL"/>
              </w:rPr>
            </w:pPr>
            <w:r w:rsidRPr="00197742">
              <w:rPr>
                <w:rFonts w:eastAsia="Times New Roman" w:cs="Times New Roman"/>
                <w:color w:val="000000"/>
                <w:kern w:val="0"/>
                <w:sz w:val="16"/>
                <w:szCs w:val="16"/>
                <w:lang w:eastAsia="pl-PL" w:bidi="ar-SA"/>
              </w:rPr>
              <w:t>Dyżur sprzętu</w:t>
            </w:r>
          </w:p>
        </w:tc>
        <w:tc>
          <w:tcPr>
            <w:tcW w:w="993" w:type="dxa"/>
            <w:tcBorders>
              <w:top w:val="nil"/>
              <w:left w:val="nil"/>
              <w:bottom w:val="single" w:sz="4" w:space="0" w:color="auto"/>
              <w:right w:val="single" w:sz="4" w:space="0" w:color="auto"/>
            </w:tcBorders>
            <w:shd w:val="clear" w:color="auto" w:fill="FFFFFF" w:themeFill="background1"/>
            <w:vAlign w:val="center"/>
          </w:tcPr>
          <w:p w14:paraId="66D40057" w14:textId="77777777" w:rsidR="003E67B0" w:rsidRPr="00197742" w:rsidRDefault="003E67B0" w:rsidP="003E67B0">
            <w:pPr>
              <w:tabs>
                <w:tab w:val="left" w:pos="459"/>
              </w:tabs>
              <w:ind w:left="79" w:hanging="79"/>
              <w:jc w:val="center"/>
              <w:rPr>
                <w:rFonts w:cs="Times New Roman"/>
                <w:color w:val="000000" w:themeColor="text1"/>
                <w:sz w:val="16"/>
                <w:szCs w:val="16"/>
              </w:rPr>
            </w:pPr>
            <w:r w:rsidRPr="00197742">
              <w:rPr>
                <w:rFonts w:eastAsia="Times New Roman" w:cs="Times New Roman"/>
                <w:color w:val="000000"/>
                <w:kern w:val="0"/>
                <w:sz w:val="16"/>
                <w:szCs w:val="16"/>
                <w:lang w:eastAsia="pl-PL" w:bidi="ar-SA"/>
              </w:rPr>
              <w:t>h</w:t>
            </w:r>
          </w:p>
        </w:tc>
        <w:tc>
          <w:tcPr>
            <w:tcW w:w="1134" w:type="dxa"/>
            <w:tcBorders>
              <w:top w:val="nil"/>
              <w:left w:val="nil"/>
              <w:bottom w:val="single" w:sz="4" w:space="0" w:color="auto"/>
              <w:right w:val="single" w:sz="4" w:space="0" w:color="auto"/>
            </w:tcBorders>
            <w:shd w:val="clear" w:color="auto" w:fill="FFFFFF" w:themeFill="background1"/>
            <w:vAlign w:val="center"/>
          </w:tcPr>
          <w:p w14:paraId="6E1DEA30" w14:textId="251F1ED3" w:rsidR="003E67B0" w:rsidRPr="003E67B0" w:rsidRDefault="003E67B0" w:rsidP="003E67B0">
            <w:pPr>
              <w:tabs>
                <w:tab w:val="left" w:pos="459"/>
              </w:tabs>
              <w:ind w:left="79" w:hanging="79"/>
              <w:jc w:val="center"/>
              <w:rPr>
                <w:rFonts w:cs="Times New Roman"/>
                <w:b/>
                <w:bCs/>
                <w:sz w:val="16"/>
                <w:szCs w:val="16"/>
                <w:lang w:eastAsia="pl-PL"/>
              </w:rPr>
            </w:pPr>
            <w:r w:rsidRPr="003E67B0">
              <w:rPr>
                <w:rFonts w:eastAsia="Times New Roman" w:cs="Times New Roman"/>
                <w:b/>
                <w:bCs/>
                <w:color w:val="000000"/>
                <w:kern w:val="0"/>
                <w:sz w:val="16"/>
                <w:szCs w:val="16"/>
                <w:lang w:eastAsia="pl-PL" w:bidi="ar-SA"/>
              </w:rPr>
              <w:t>40</w:t>
            </w:r>
          </w:p>
        </w:tc>
        <w:tc>
          <w:tcPr>
            <w:tcW w:w="1275" w:type="dxa"/>
            <w:tcBorders>
              <w:left w:val="single" w:sz="4" w:space="0" w:color="auto"/>
            </w:tcBorders>
            <w:shd w:val="clear" w:color="auto" w:fill="FFFFFF" w:themeFill="background1"/>
            <w:vAlign w:val="center"/>
          </w:tcPr>
          <w:p w14:paraId="0CAE1273" w14:textId="77777777" w:rsidR="003E67B0" w:rsidRPr="00834901" w:rsidRDefault="003E67B0" w:rsidP="003E67B0">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hemeFill="accent5" w:themeFillTint="33"/>
          </w:tcPr>
          <w:p w14:paraId="0D06858B" w14:textId="77777777" w:rsidR="003E67B0" w:rsidRPr="00834901" w:rsidRDefault="003E67B0" w:rsidP="003E67B0">
            <w:pPr>
              <w:tabs>
                <w:tab w:val="left" w:pos="459"/>
              </w:tabs>
              <w:ind w:left="79" w:hanging="79"/>
              <w:jc w:val="center"/>
              <w:rPr>
                <w:rFonts w:cs="Times New Roman"/>
                <w:b/>
                <w:bCs/>
                <w:color w:val="000000" w:themeColor="text1"/>
                <w:sz w:val="16"/>
                <w:szCs w:val="16"/>
              </w:rPr>
            </w:pPr>
          </w:p>
        </w:tc>
        <w:tc>
          <w:tcPr>
            <w:tcW w:w="2126" w:type="dxa"/>
            <w:shd w:val="clear" w:color="auto" w:fill="DAEEF3" w:themeFill="accent5" w:themeFillTint="33"/>
            <w:vAlign w:val="center"/>
          </w:tcPr>
          <w:p w14:paraId="4E3DEF13" w14:textId="77777777" w:rsidR="003E67B0" w:rsidRPr="00834901" w:rsidRDefault="003E67B0" w:rsidP="003E67B0">
            <w:pPr>
              <w:tabs>
                <w:tab w:val="left" w:pos="459"/>
              </w:tabs>
              <w:ind w:left="79" w:hanging="79"/>
              <w:jc w:val="center"/>
              <w:rPr>
                <w:rFonts w:cs="Times New Roman"/>
                <w:b/>
                <w:bCs/>
                <w:color w:val="000000" w:themeColor="text1"/>
                <w:sz w:val="16"/>
                <w:szCs w:val="16"/>
              </w:rPr>
            </w:pPr>
          </w:p>
        </w:tc>
      </w:tr>
      <w:tr w:rsidR="003E67B0" w:rsidRPr="00834901" w14:paraId="7C6EBD71" w14:textId="77777777" w:rsidTr="00044473">
        <w:tc>
          <w:tcPr>
            <w:tcW w:w="549" w:type="dxa"/>
            <w:shd w:val="clear" w:color="auto" w:fill="FFFFFF" w:themeFill="background1"/>
            <w:vAlign w:val="center"/>
          </w:tcPr>
          <w:p w14:paraId="3F7EC320" w14:textId="77777777" w:rsidR="003E67B0" w:rsidRDefault="003E67B0" w:rsidP="003E67B0">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8.</w:t>
            </w:r>
          </w:p>
        </w:tc>
        <w:tc>
          <w:tcPr>
            <w:tcW w:w="2281" w:type="dxa"/>
            <w:tcBorders>
              <w:top w:val="nil"/>
              <w:left w:val="nil"/>
              <w:bottom w:val="single" w:sz="4" w:space="0" w:color="auto"/>
              <w:right w:val="single" w:sz="4" w:space="0" w:color="auto"/>
            </w:tcBorders>
            <w:shd w:val="clear" w:color="auto" w:fill="FFFFFF" w:themeFill="background1"/>
            <w:vAlign w:val="center"/>
          </w:tcPr>
          <w:p w14:paraId="7D106C47" w14:textId="77777777" w:rsidR="003E67B0" w:rsidRPr="00197742" w:rsidRDefault="003E67B0" w:rsidP="003E67B0">
            <w:pPr>
              <w:tabs>
                <w:tab w:val="left" w:pos="459"/>
              </w:tabs>
              <w:rPr>
                <w:rFonts w:cs="Times New Roman"/>
                <w:sz w:val="16"/>
                <w:szCs w:val="16"/>
                <w:lang w:eastAsia="pl-PL"/>
              </w:rPr>
            </w:pPr>
            <w:r w:rsidRPr="00197742">
              <w:rPr>
                <w:rFonts w:eastAsia="Times New Roman" w:cs="Times New Roman"/>
                <w:color w:val="000000"/>
                <w:kern w:val="0"/>
                <w:sz w:val="16"/>
                <w:szCs w:val="16"/>
                <w:lang w:eastAsia="pl-PL" w:bidi="ar-SA"/>
              </w:rPr>
              <w:t>Wykonanie mieszanki</w:t>
            </w:r>
          </w:p>
        </w:tc>
        <w:tc>
          <w:tcPr>
            <w:tcW w:w="993" w:type="dxa"/>
            <w:tcBorders>
              <w:top w:val="nil"/>
              <w:left w:val="nil"/>
              <w:bottom w:val="single" w:sz="4" w:space="0" w:color="auto"/>
              <w:right w:val="single" w:sz="4" w:space="0" w:color="auto"/>
            </w:tcBorders>
            <w:shd w:val="clear" w:color="auto" w:fill="FFFFFF" w:themeFill="background1"/>
            <w:vAlign w:val="center"/>
          </w:tcPr>
          <w:p w14:paraId="7A16CED5" w14:textId="77777777" w:rsidR="003E67B0" w:rsidRPr="00197742" w:rsidRDefault="003E67B0" w:rsidP="003E67B0">
            <w:pPr>
              <w:tabs>
                <w:tab w:val="left" w:pos="459"/>
              </w:tabs>
              <w:ind w:left="79" w:hanging="79"/>
              <w:jc w:val="center"/>
              <w:rPr>
                <w:rFonts w:cs="Times New Roman"/>
                <w:color w:val="000000" w:themeColor="text1"/>
                <w:sz w:val="16"/>
                <w:szCs w:val="16"/>
              </w:rPr>
            </w:pPr>
            <w:r w:rsidRPr="00197742">
              <w:rPr>
                <w:rFonts w:eastAsia="Times New Roman" w:cs="Times New Roman"/>
                <w:color w:val="000000"/>
                <w:kern w:val="0"/>
                <w:sz w:val="16"/>
                <w:szCs w:val="16"/>
                <w:lang w:eastAsia="pl-PL" w:bidi="ar-SA"/>
              </w:rPr>
              <w:t>Mg</w:t>
            </w:r>
          </w:p>
        </w:tc>
        <w:tc>
          <w:tcPr>
            <w:tcW w:w="1134" w:type="dxa"/>
            <w:tcBorders>
              <w:top w:val="nil"/>
              <w:left w:val="nil"/>
              <w:bottom w:val="single" w:sz="4" w:space="0" w:color="auto"/>
              <w:right w:val="single" w:sz="4" w:space="0" w:color="auto"/>
            </w:tcBorders>
            <w:shd w:val="clear" w:color="auto" w:fill="FFFFFF" w:themeFill="background1"/>
            <w:vAlign w:val="center"/>
          </w:tcPr>
          <w:p w14:paraId="5809C913" w14:textId="0FB8327B" w:rsidR="003E67B0" w:rsidRPr="003E67B0" w:rsidRDefault="003E67B0" w:rsidP="003E67B0">
            <w:pPr>
              <w:tabs>
                <w:tab w:val="left" w:pos="459"/>
              </w:tabs>
              <w:ind w:left="79" w:hanging="79"/>
              <w:jc w:val="center"/>
              <w:rPr>
                <w:rFonts w:cs="Times New Roman"/>
                <w:b/>
                <w:bCs/>
                <w:sz w:val="16"/>
                <w:szCs w:val="16"/>
                <w:lang w:eastAsia="pl-PL"/>
              </w:rPr>
            </w:pPr>
            <w:r w:rsidRPr="003E67B0">
              <w:rPr>
                <w:rFonts w:eastAsia="Times New Roman" w:cs="Times New Roman"/>
                <w:b/>
                <w:bCs/>
                <w:color w:val="000000"/>
                <w:kern w:val="0"/>
                <w:sz w:val="16"/>
                <w:szCs w:val="16"/>
                <w:lang w:eastAsia="pl-PL" w:bidi="ar-SA"/>
              </w:rPr>
              <w:t>167</w:t>
            </w:r>
          </w:p>
        </w:tc>
        <w:tc>
          <w:tcPr>
            <w:tcW w:w="1275" w:type="dxa"/>
            <w:tcBorders>
              <w:left w:val="single" w:sz="4" w:space="0" w:color="auto"/>
            </w:tcBorders>
            <w:shd w:val="clear" w:color="auto" w:fill="FFFFFF" w:themeFill="background1"/>
            <w:vAlign w:val="center"/>
          </w:tcPr>
          <w:p w14:paraId="0A73B5F2" w14:textId="77777777" w:rsidR="003E67B0" w:rsidRPr="00834901" w:rsidRDefault="003E67B0" w:rsidP="003E67B0">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hemeFill="accent5" w:themeFillTint="33"/>
          </w:tcPr>
          <w:p w14:paraId="1417C8CD" w14:textId="77777777" w:rsidR="003E67B0" w:rsidRPr="00834901" w:rsidRDefault="003E67B0" w:rsidP="003E67B0">
            <w:pPr>
              <w:tabs>
                <w:tab w:val="left" w:pos="459"/>
              </w:tabs>
              <w:ind w:left="79" w:hanging="79"/>
              <w:jc w:val="center"/>
              <w:rPr>
                <w:rFonts w:cs="Times New Roman"/>
                <w:b/>
                <w:bCs/>
                <w:color w:val="000000" w:themeColor="text1"/>
                <w:sz w:val="16"/>
                <w:szCs w:val="16"/>
              </w:rPr>
            </w:pPr>
          </w:p>
        </w:tc>
        <w:tc>
          <w:tcPr>
            <w:tcW w:w="2126" w:type="dxa"/>
            <w:shd w:val="clear" w:color="auto" w:fill="DAEEF3" w:themeFill="accent5" w:themeFillTint="33"/>
            <w:vAlign w:val="center"/>
          </w:tcPr>
          <w:p w14:paraId="6F7F29AD" w14:textId="77777777" w:rsidR="003E67B0" w:rsidRPr="00834901" w:rsidRDefault="003E67B0" w:rsidP="003E67B0">
            <w:pPr>
              <w:tabs>
                <w:tab w:val="left" w:pos="459"/>
              </w:tabs>
              <w:ind w:left="79" w:hanging="79"/>
              <w:jc w:val="center"/>
              <w:rPr>
                <w:rFonts w:cs="Times New Roman"/>
                <w:b/>
                <w:bCs/>
                <w:color w:val="000000" w:themeColor="text1"/>
                <w:sz w:val="16"/>
                <w:szCs w:val="16"/>
              </w:rPr>
            </w:pPr>
          </w:p>
        </w:tc>
      </w:tr>
      <w:tr w:rsidR="003E67B0" w:rsidRPr="00834901" w14:paraId="19C6BC5B" w14:textId="77777777" w:rsidTr="00044473">
        <w:tc>
          <w:tcPr>
            <w:tcW w:w="549" w:type="dxa"/>
            <w:shd w:val="clear" w:color="auto" w:fill="FFFFFF" w:themeFill="background1"/>
            <w:vAlign w:val="center"/>
          </w:tcPr>
          <w:p w14:paraId="3F6691F6" w14:textId="77777777" w:rsidR="003E67B0" w:rsidRDefault="003E67B0" w:rsidP="003E67B0">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9.</w:t>
            </w:r>
          </w:p>
        </w:tc>
        <w:tc>
          <w:tcPr>
            <w:tcW w:w="2281" w:type="dxa"/>
            <w:tcBorders>
              <w:top w:val="nil"/>
              <w:left w:val="nil"/>
              <w:bottom w:val="single" w:sz="4" w:space="0" w:color="auto"/>
              <w:right w:val="single" w:sz="4" w:space="0" w:color="auto"/>
            </w:tcBorders>
            <w:shd w:val="clear" w:color="auto" w:fill="FFFFFF" w:themeFill="background1"/>
            <w:vAlign w:val="center"/>
          </w:tcPr>
          <w:p w14:paraId="5CFA5239" w14:textId="77777777" w:rsidR="003E67B0" w:rsidRPr="00197742" w:rsidRDefault="003E67B0" w:rsidP="003E67B0">
            <w:pPr>
              <w:tabs>
                <w:tab w:val="left" w:pos="459"/>
              </w:tabs>
              <w:rPr>
                <w:rFonts w:cs="Times New Roman"/>
                <w:sz w:val="16"/>
                <w:szCs w:val="16"/>
                <w:lang w:eastAsia="pl-PL"/>
              </w:rPr>
            </w:pPr>
            <w:r w:rsidRPr="00197742">
              <w:rPr>
                <w:rFonts w:eastAsia="Times New Roman" w:cs="Times New Roman"/>
                <w:color w:val="000000"/>
                <w:kern w:val="0"/>
                <w:sz w:val="16"/>
                <w:szCs w:val="16"/>
                <w:lang w:eastAsia="pl-PL" w:bidi="ar-SA"/>
              </w:rPr>
              <w:t>Załadunek mieszanką sprzętu będącego w posiadaniu RDW (np. UNIMOGA)</w:t>
            </w:r>
          </w:p>
        </w:tc>
        <w:tc>
          <w:tcPr>
            <w:tcW w:w="993" w:type="dxa"/>
            <w:tcBorders>
              <w:top w:val="nil"/>
              <w:left w:val="nil"/>
              <w:bottom w:val="single" w:sz="4" w:space="0" w:color="auto"/>
              <w:right w:val="single" w:sz="4" w:space="0" w:color="auto"/>
            </w:tcBorders>
            <w:shd w:val="clear" w:color="auto" w:fill="FFFFFF" w:themeFill="background1"/>
            <w:vAlign w:val="center"/>
          </w:tcPr>
          <w:p w14:paraId="0A3135F8" w14:textId="77777777" w:rsidR="003E67B0" w:rsidRPr="00197742" w:rsidRDefault="003E67B0" w:rsidP="003E67B0">
            <w:pPr>
              <w:tabs>
                <w:tab w:val="left" w:pos="459"/>
              </w:tabs>
              <w:ind w:left="79" w:hanging="79"/>
              <w:jc w:val="center"/>
              <w:rPr>
                <w:rFonts w:cs="Times New Roman"/>
                <w:color w:val="000000" w:themeColor="text1"/>
                <w:sz w:val="16"/>
                <w:szCs w:val="16"/>
              </w:rPr>
            </w:pPr>
            <w:r w:rsidRPr="00197742">
              <w:rPr>
                <w:rFonts w:eastAsia="Times New Roman" w:cs="Times New Roman"/>
                <w:color w:val="000000"/>
                <w:kern w:val="0"/>
                <w:sz w:val="16"/>
                <w:szCs w:val="16"/>
                <w:lang w:eastAsia="pl-PL" w:bidi="ar-SA"/>
              </w:rPr>
              <w:t>h</w:t>
            </w:r>
          </w:p>
        </w:tc>
        <w:tc>
          <w:tcPr>
            <w:tcW w:w="1134" w:type="dxa"/>
            <w:tcBorders>
              <w:top w:val="nil"/>
              <w:left w:val="nil"/>
              <w:bottom w:val="single" w:sz="4" w:space="0" w:color="auto"/>
              <w:right w:val="single" w:sz="4" w:space="0" w:color="auto"/>
            </w:tcBorders>
            <w:shd w:val="clear" w:color="auto" w:fill="FFFFFF" w:themeFill="background1"/>
            <w:vAlign w:val="center"/>
          </w:tcPr>
          <w:p w14:paraId="1CF015BB" w14:textId="390B5AA4" w:rsidR="003E67B0" w:rsidRPr="003E67B0" w:rsidRDefault="003E67B0" w:rsidP="003E67B0">
            <w:pPr>
              <w:tabs>
                <w:tab w:val="left" w:pos="459"/>
              </w:tabs>
              <w:ind w:left="79" w:hanging="79"/>
              <w:jc w:val="center"/>
              <w:rPr>
                <w:rFonts w:cs="Times New Roman"/>
                <w:b/>
                <w:bCs/>
                <w:sz w:val="16"/>
                <w:szCs w:val="16"/>
                <w:lang w:eastAsia="pl-PL"/>
              </w:rPr>
            </w:pPr>
            <w:r w:rsidRPr="003E67B0">
              <w:rPr>
                <w:rFonts w:eastAsia="Times New Roman" w:cs="Times New Roman"/>
                <w:b/>
                <w:bCs/>
                <w:color w:val="000000"/>
                <w:kern w:val="0"/>
                <w:sz w:val="16"/>
                <w:szCs w:val="16"/>
                <w:lang w:eastAsia="pl-PL" w:bidi="ar-SA"/>
              </w:rPr>
              <w:t>10</w:t>
            </w:r>
          </w:p>
        </w:tc>
        <w:tc>
          <w:tcPr>
            <w:tcW w:w="1275" w:type="dxa"/>
            <w:tcBorders>
              <w:left w:val="single" w:sz="4" w:space="0" w:color="auto"/>
            </w:tcBorders>
            <w:shd w:val="clear" w:color="auto" w:fill="FFFFFF" w:themeFill="background1"/>
            <w:vAlign w:val="center"/>
          </w:tcPr>
          <w:p w14:paraId="417E67F9" w14:textId="77777777" w:rsidR="003E67B0" w:rsidRPr="00834901" w:rsidRDefault="003E67B0" w:rsidP="003E67B0">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hemeFill="accent5" w:themeFillTint="33"/>
          </w:tcPr>
          <w:p w14:paraId="29678869" w14:textId="77777777" w:rsidR="003E67B0" w:rsidRPr="00834901" w:rsidRDefault="003E67B0" w:rsidP="003E67B0">
            <w:pPr>
              <w:tabs>
                <w:tab w:val="left" w:pos="459"/>
              </w:tabs>
              <w:ind w:left="79" w:hanging="79"/>
              <w:jc w:val="center"/>
              <w:rPr>
                <w:rFonts w:cs="Times New Roman"/>
                <w:b/>
                <w:bCs/>
                <w:color w:val="000000" w:themeColor="text1"/>
                <w:sz w:val="16"/>
                <w:szCs w:val="16"/>
              </w:rPr>
            </w:pPr>
          </w:p>
        </w:tc>
        <w:tc>
          <w:tcPr>
            <w:tcW w:w="2126" w:type="dxa"/>
            <w:shd w:val="clear" w:color="auto" w:fill="DAEEF3" w:themeFill="accent5" w:themeFillTint="33"/>
            <w:vAlign w:val="center"/>
          </w:tcPr>
          <w:p w14:paraId="03E8EC87" w14:textId="77777777" w:rsidR="003E67B0" w:rsidRPr="00834901" w:rsidRDefault="003E67B0" w:rsidP="003E67B0">
            <w:pPr>
              <w:tabs>
                <w:tab w:val="left" w:pos="459"/>
              </w:tabs>
              <w:ind w:left="79" w:hanging="79"/>
              <w:jc w:val="center"/>
              <w:rPr>
                <w:rFonts w:cs="Times New Roman"/>
                <w:b/>
                <w:bCs/>
                <w:color w:val="000000" w:themeColor="text1"/>
                <w:sz w:val="16"/>
                <w:szCs w:val="16"/>
              </w:rPr>
            </w:pPr>
          </w:p>
        </w:tc>
      </w:tr>
      <w:tr w:rsidR="00B00709" w:rsidRPr="00834901" w14:paraId="15DD20DD" w14:textId="77777777" w:rsidTr="00DA1FB5">
        <w:tc>
          <w:tcPr>
            <w:tcW w:w="549" w:type="dxa"/>
            <w:shd w:val="clear" w:color="auto" w:fill="D9D9D9"/>
          </w:tcPr>
          <w:p w14:paraId="7834A335" w14:textId="77777777" w:rsidR="00B00709" w:rsidRPr="00834901" w:rsidRDefault="00B00709"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III.</w:t>
            </w:r>
          </w:p>
        </w:tc>
        <w:tc>
          <w:tcPr>
            <w:tcW w:w="2281" w:type="dxa"/>
            <w:tcBorders>
              <w:top w:val="single" w:sz="4" w:space="0" w:color="auto"/>
            </w:tcBorders>
            <w:shd w:val="clear" w:color="auto" w:fill="D9D9D9"/>
            <w:vAlign w:val="center"/>
          </w:tcPr>
          <w:p w14:paraId="16661248" w14:textId="77777777" w:rsidR="00B00709" w:rsidRPr="00834901" w:rsidRDefault="00B00709" w:rsidP="00DA1FB5">
            <w:pPr>
              <w:tabs>
                <w:tab w:val="left" w:pos="459"/>
              </w:tabs>
              <w:ind w:left="79" w:hanging="79"/>
              <w:rPr>
                <w:rFonts w:cs="Times New Roman"/>
                <w:b/>
                <w:color w:val="000000" w:themeColor="text1"/>
                <w:sz w:val="16"/>
                <w:szCs w:val="16"/>
              </w:rPr>
            </w:pPr>
            <w:r w:rsidRPr="00834901">
              <w:rPr>
                <w:rFonts w:cs="Times New Roman"/>
                <w:b/>
                <w:color w:val="000000" w:themeColor="text1"/>
                <w:sz w:val="16"/>
                <w:szCs w:val="16"/>
              </w:rPr>
              <w:t xml:space="preserve">Zamiatanie poziome </w:t>
            </w:r>
            <w:r>
              <w:rPr>
                <w:rFonts w:cs="Times New Roman"/>
                <w:b/>
                <w:color w:val="000000" w:themeColor="text1"/>
                <w:sz w:val="16"/>
                <w:szCs w:val="16"/>
              </w:rPr>
              <w:t>dróg</w:t>
            </w:r>
          </w:p>
        </w:tc>
        <w:tc>
          <w:tcPr>
            <w:tcW w:w="993" w:type="dxa"/>
            <w:shd w:val="clear" w:color="auto" w:fill="D9D9D9" w:themeFill="background1" w:themeFillShade="D9"/>
            <w:vAlign w:val="center"/>
          </w:tcPr>
          <w:p w14:paraId="64D80887" w14:textId="77777777" w:rsidR="00B00709" w:rsidRPr="00D17972" w:rsidRDefault="00B00709" w:rsidP="00DA1FB5">
            <w:pPr>
              <w:tabs>
                <w:tab w:val="left" w:pos="459"/>
              </w:tabs>
              <w:ind w:left="79" w:hanging="79"/>
              <w:jc w:val="center"/>
              <w:rPr>
                <w:rFonts w:cs="Times New Roman"/>
                <w:b/>
                <w:bCs/>
                <w:color w:val="000000" w:themeColor="text1"/>
                <w:sz w:val="16"/>
                <w:szCs w:val="16"/>
                <w:vertAlign w:val="superscript"/>
              </w:rPr>
            </w:pPr>
            <w:r w:rsidRPr="00D17972">
              <w:rPr>
                <w:rFonts w:cs="Times New Roman"/>
                <w:b/>
                <w:bCs/>
                <w:color w:val="000000" w:themeColor="text1"/>
                <w:sz w:val="16"/>
                <w:szCs w:val="16"/>
              </w:rPr>
              <w:t>X</w:t>
            </w:r>
          </w:p>
        </w:tc>
        <w:tc>
          <w:tcPr>
            <w:tcW w:w="1134" w:type="dxa"/>
            <w:tcBorders>
              <w:top w:val="single" w:sz="4" w:space="0" w:color="auto"/>
            </w:tcBorders>
            <w:shd w:val="clear" w:color="auto" w:fill="D9D9D9" w:themeFill="background1" w:themeFillShade="D9"/>
            <w:vAlign w:val="center"/>
          </w:tcPr>
          <w:p w14:paraId="4ECC21F9" w14:textId="77777777" w:rsidR="00B00709" w:rsidRPr="00D17972" w:rsidRDefault="00B00709" w:rsidP="00DA1FB5">
            <w:pPr>
              <w:tabs>
                <w:tab w:val="left" w:pos="459"/>
              </w:tabs>
              <w:ind w:left="79" w:hanging="79"/>
              <w:jc w:val="center"/>
              <w:rPr>
                <w:rFonts w:cs="Times New Roman"/>
                <w:b/>
                <w:bCs/>
                <w:color w:val="000000" w:themeColor="text1"/>
                <w:sz w:val="16"/>
                <w:szCs w:val="16"/>
              </w:rPr>
            </w:pPr>
            <w:r w:rsidRPr="00D17972">
              <w:rPr>
                <w:b/>
                <w:bCs/>
                <w:sz w:val="16"/>
                <w:szCs w:val="16"/>
                <w:lang w:eastAsia="pl-PL"/>
              </w:rPr>
              <w:t>X</w:t>
            </w:r>
          </w:p>
        </w:tc>
        <w:tc>
          <w:tcPr>
            <w:tcW w:w="1275" w:type="dxa"/>
            <w:shd w:val="clear" w:color="auto" w:fill="D9D9D9" w:themeFill="background1" w:themeFillShade="D9"/>
            <w:vAlign w:val="center"/>
          </w:tcPr>
          <w:p w14:paraId="08401BC3" w14:textId="77777777" w:rsidR="00B00709" w:rsidRPr="00D17972" w:rsidRDefault="00B00709" w:rsidP="00DA1FB5">
            <w:pPr>
              <w:tabs>
                <w:tab w:val="left" w:pos="459"/>
              </w:tabs>
              <w:ind w:left="79" w:hanging="79"/>
              <w:jc w:val="center"/>
              <w:rPr>
                <w:rFonts w:cs="Times New Roman"/>
                <w:b/>
                <w:bCs/>
                <w:color w:val="000000" w:themeColor="text1"/>
                <w:sz w:val="16"/>
                <w:szCs w:val="16"/>
              </w:rPr>
            </w:pPr>
            <w:r w:rsidRPr="00D17972">
              <w:rPr>
                <w:rFonts w:cs="Times New Roman"/>
                <w:b/>
                <w:bCs/>
                <w:color w:val="000000" w:themeColor="text1"/>
                <w:sz w:val="16"/>
                <w:szCs w:val="16"/>
              </w:rPr>
              <w:t>X</w:t>
            </w:r>
          </w:p>
        </w:tc>
        <w:tc>
          <w:tcPr>
            <w:tcW w:w="1575" w:type="dxa"/>
            <w:shd w:val="clear" w:color="auto" w:fill="D9D9D9" w:themeFill="background1" w:themeFillShade="D9"/>
          </w:tcPr>
          <w:p w14:paraId="1E75B433" w14:textId="77777777" w:rsidR="00B00709" w:rsidRPr="00D17972" w:rsidRDefault="00B00709" w:rsidP="00DA1FB5">
            <w:pPr>
              <w:tabs>
                <w:tab w:val="left" w:pos="459"/>
              </w:tabs>
              <w:ind w:left="79" w:hanging="79"/>
              <w:jc w:val="center"/>
              <w:rPr>
                <w:rFonts w:cs="Times New Roman"/>
                <w:b/>
                <w:bCs/>
                <w:color w:val="000000" w:themeColor="text1"/>
                <w:sz w:val="16"/>
                <w:szCs w:val="16"/>
              </w:rPr>
            </w:pPr>
            <w:r w:rsidRPr="00D17972">
              <w:rPr>
                <w:rFonts w:cs="Times New Roman"/>
                <w:b/>
                <w:bCs/>
                <w:color w:val="000000" w:themeColor="text1"/>
                <w:sz w:val="16"/>
                <w:szCs w:val="16"/>
              </w:rPr>
              <w:t>X</w:t>
            </w:r>
          </w:p>
        </w:tc>
        <w:tc>
          <w:tcPr>
            <w:tcW w:w="2126" w:type="dxa"/>
            <w:shd w:val="clear" w:color="auto" w:fill="D9D9D9" w:themeFill="background1" w:themeFillShade="D9"/>
            <w:vAlign w:val="center"/>
          </w:tcPr>
          <w:p w14:paraId="248ED063" w14:textId="77777777" w:rsidR="00B00709" w:rsidRPr="00D17972" w:rsidRDefault="00B00709" w:rsidP="00DA1FB5">
            <w:pPr>
              <w:tabs>
                <w:tab w:val="left" w:pos="459"/>
              </w:tabs>
              <w:ind w:left="79" w:hanging="79"/>
              <w:jc w:val="center"/>
              <w:rPr>
                <w:rFonts w:cs="Times New Roman"/>
                <w:b/>
                <w:bCs/>
                <w:color w:val="000000" w:themeColor="text1"/>
                <w:sz w:val="16"/>
                <w:szCs w:val="16"/>
              </w:rPr>
            </w:pPr>
            <w:r w:rsidRPr="00D17972">
              <w:rPr>
                <w:rFonts w:cs="Times New Roman"/>
                <w:b/>
                <w:bCs/>
                <w:color w:val="000000" w:themeColor="text1"/>
                <w:sz w:val="16"/>
                <w:szCs w:val="16"/>
              </w:rPr>
              <w:t>X</w:t>
            </w:r>
          </w:p>
        </w:tc>
      </w:tr>
      <w:tr w:rsidR="00B00709" w:rsidRPr="00834901" w14:paraId="1D0E443D" w14:textId="77777777" w:rsidTr="00DA1FB5">
        <w:tc>
          <w:tcPr>
            <w:tcW w:w="549" w:type="dxa"/>
            <w:shd w:val="clear" w:color="auto" w:fill="FFFFFF" w:themeFill="background1"/>
            <w:vAlign w:val="center"/>
          </w:tcPr>
          <w:p w14:paraId="5F4268EB" w14:textId="77777777" w:rsidR="00B00709" w:rsidRPr="00D17972" w:rsidRDefault="00B00709" w:rsidP="00DA1FB5">
            <w:pPr>
              <w:tabs>
                <w:tab w:val="left" w:pos="459"/>
              </w:tabs>
              <w:ind w:left="79" w:hanging="79"/>
              <w:jc w:val="center"/>
              <w:rPr>
                <w:rFonts w:cs="Times New Roman"/>
                <w:color w:val="000000" w:themeColor="text1"/>
                <w:sz w:val="16"/>
                <w:szCs w:val="16"/>
              </w:rPr>
            </w:pPr>
            <w:r w:rsidRPr="00D17972">
              <w:rPr>
                <w:rFonts w:cs="Times New Roman"/>
                <w:color w:val="000000" w:themeColor="text1"/>
                <w:sz w:val="16"/>
                <w:szCs w:val="16"/>
              </w:rPr>
              <w:t>1.</w:t>
            </w:r>
          </w:p>
        </w:tc>
        <w:tc>
          <w:tcPr>
            <w:tcW w:w="2281" w:type="dxa"/>
            <w:shd w:val="clear" w:color="auto" w:fill="auto"/>
            <w:vAlign w:val="center"/>
          </w:tcPr>
          <w:p w14:paraId="11BFE6C6" w14:textId="77777777" w:rsidR="00B00709" w:rsidRPr="006E2732" w:rsidRDefault="00B00709" w:rsidP="00DA1FB5">
            <w:pPr>
              <w:tabs>
                <w:tab w:val="left" w:pos="459"/>
              </w:tabs>
              <w:ind w:left="79" w:hanging="79"/>
              <w:rPr>
                <w:rFonts w:cs="Times New Roman"/>
                <w:b/>
                <w:color w:val="000000" w:themeColor="text1"/>
                <w:sz w:val="16"/>
                <w:szCs w:val="16"/>
              </w:rPr>
            </w:pPr>
            <w:r w:rsidRPr="006E2732">
              <w:rPr>
                <w:rFonts w:cs="Times New Roman"/>
                <w:sz w:val="16"/>
                <w:szCs w:val="16"/>
              </w:rPr>
              <w:t>Pozimowe zamiatanie ulic, zatok i mostów</w:t>
            </w:r>
          </w:p>
        </w:tc>
        <w:tc>
          <w:tcPr>
            <w:tcW w:w="993" w:type="dxa"/>
            <w:shd w:val="clear" w:color="auto" w:fill="auto"/>
            <w:vAlign w:val="center"/>
          </w:tcPr>
          <w:p w14:paraId="0A0506E2" w14:textId="77777777" w:rsidR="00B00709" w:rsidRPr="006E2732" w:rsidRDefault="00B00709" w:rsidP="00DA1FB5">
            <w:pPr>
              <w:tabs>
                <w:tab w:val="left" w:pos="459"/>
              </w:tabs>
              <w:ind w:left="79" w:hanging="79"/>
              <w:jc w:val="center"/>
              <w:rPr>
                <w:rFonts w:cs="Times New Roman"/>
                <w:color w:val="000000" w:themeColor="text1"/>
                <w:sz w:val="16"/>
                <w:szCs w:val="16"/>
              </w:rPr>
            </w:pPr>
            <w:r w:rsidRPr="006E2732">
              <w:rPr>
                <w:rFonts w:cs="Times New Roman"/>
                <w:sz w:val="16"/>
                <w:szCs w:val="16"/>
              </w:rPr>
              <w:t>m</w:t>
            </w:r>
            <w:r w:rsidRPr="006E2732">
              <w:rPr>
                <w:rFonts w:cs="Times New Roman"/>
                <w:sz w:val="16"/>
                <w:szCs w:val="16"/>
                <w:vertAlign w:val="superscript"/>
              </w:rPr>
              <w:t>2</w:t>
            </w:r>
          </w:p>
        </w:tc>
        <w:tc>
          <w:tcPr>
            <w:tcW w:w="1134" w:type="dxa"/>
            <w:shd w:val="clear" w:color="auto" w:fill="auto"/>
            <w:vAlign w:val="center"/>
          </w:tcPr>
          <w:p w14:paraId="7DE5D47B" w14:textId="77777777" w:rsidR="00B00709" w:rsidRPr="003F4777" w:rsidRDefault="00B00709" w:rsidP="00DA1FB5">
            <w:pPr>
              <w:tabs>
                <w:tab w:val="left" w:pos="459"/>
              </w:tabs>
              <w:ind w:left="79" w:hanging="79"/>
              <w:jc w:val="center"/>
              <w:rPr>
                <w:rFonts w:cs="Times New Roman"/>
                <w:b/>
                <w:bCs/>
                <w:sz w:val="16"/>
                <w:szCs w:val="16"/>
                <w:lang w:eastAsia="pl-PL"/>
              </w:rPr>
            </w:pPr>
            <w:r>
              <w:rPr>
                <w:rFonts w:cs="Times New Roman"/>
                <w:b/>
                <w:bCs/>
                <w:sz w:val="16"/>
                <w:szCs w:val="16"/>
              </w:rPr>
              <w:t>10.000,00</w:t>
            </w:r>
          </w:p>
        </w:tc>
        <w:tc>
          <w:tcPr>
            <w:tcW w:w="1275" w:type="dxa"/>
            <w:shd w:val="clear" w:color="auto" w:fill="FFFFFF" w:themeFill="background1"/>
            <w:vAlign w:val="center"/>
          </w:tcPr>
          <w:p w14:paraId="75155E5A" w14:textId="77777777" w:rsidR="00B00709" w:rsidRPr="00834901" w:rsidRDefault="00B00709" w:rsidP="00DA1FB5">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hemeFill="accent5" w:themeFillTint="33"/>
          </w:tcPr>
          <w:p w14:paraId="4FD1A3A5" w14:textId="77777777" w:rsidR="00B00709" w:rsidRPr="00834901" w:rsidRDefault="00B00709" w:rsidP="00DA1FB5">
            <w:pPr>
              <w:tabs>
                <w:tab w:val="left" w:pos="459"/>
              </w:tabs>
              <w:ind w:left="79" w:hanging="79"/>
              <w:jc w:val="right"/>
              <w:rPr>
                <w:rFonts w:cs="Times New Roman"/>
                <w:b/>
                <w:bCs/>
                <w:color w:val="000000" w:themeColor="text1"/>
                <w:sz w:val="16"/>
                <w:szCs w:val="16"/>
              </w:rPr>
            </w:pPr>
          </w:p>
        </w:tc>
        <w:tc>
          <w:tcPr>
            <w:tcW w:w="2126" w:type="dxa"/>
            <w:shd w:val="clear" w:color="auto" w:fill="DAEEF3" w:themeFill="accent5" w:themeFillTint="33"/>
            <w:vAlign w:val="center"/>
          </w:tcPr>
          <w:p w14:paraId="387FE202" w14:textId="77777777" w:rsidR="00B00709" w:rsidRPr="00834901" w:rsidRDefault="00B00709" w:rsidP="00DA1FB5">
            <w:pPr>
              <w:tabs>
                <w:tab w:val="left" w:pos="459"/>
              </w:tabs>
              <w:ind w:left="79" w:hanging="79"/>
              <w:jc w:val="right"/>
              <w:rPr>
                <w:rFonts w:cs="Times New Roman"/>
                <w:b/>
                <w:bCs/>
                <w:color w:val="000000" w:themeColor="text1"/>
                <w:sz w:val="16"/>
                <w:szCs w:val="16"/>
              </w:rPr>
            </w:pPr>
          </w:p>
        </w:tc>
      </w:tr>
      <w:tr w:rsidR="00B00709" w:rsidRPr="00834901" w14:paraId="4C5A9528" w14:textId="77777777" w:rsidTr="00DA1FB5">
        <w:trPr>
          <w:trHeight w:val="50"/>
        </w:trPr>
        <w:tc>
          <w:tcPr>
            <w:tcW w:w="549" w:type="dxa"/>
            <w:vMerge w:val="restart"/>
            <w:tcBorders>
              <w:top w:val="double" w:sz="4" w:space="0" w:color="auto"/>
            </w:tcBorders>
            <w:vAlign w:val="center"/>
          </w:tcPr>
          <w:p w14:paraId="475CA603" w14:textId="77777777" w:rsidR="00B00709" w:rsidRPr="00834901" w:rsidRDefault="00B00709" w:rsidP="00DA1FB5">
            <w:pPr>
              <w:tabs>
                <w:tab w:val="left" w:pos="459"/>
              </w:tabs>
              <w:ind w:left="79" w:hanging="79"/>
              <w:rPr>
                <w:rFonts w:cs="Times New Roman"/>
                <w:b/>
                <w:bCs/>
                <w:color w:val="000000" w:themeColor="text1"/>
                <w:sz w:val="16"/>
                <w:szCs w:val="16"/>
              </w:rPr>
            </w:pPr>
          </w:p>
        </w:tc>
        <w:tc>
          <w:tcPr>
            <w:tcW w:w="7258" w:type="dxa"/>
            <w:gridSpan w:val="5"/>
            <w:tcBorders>
              <w:top w:val="double" w:sz="4" w:space="0" w:color="auto"/>
            </w:tcBorders>
          </w:tcPr>
          <w:p w14:paraId="4859905D" w14:textId="77777777" w:rsidR="00B00709" w:rsidRPr="00834901" w:rsidRDefault="00B00709" w:rsidP="00DA1FB5">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Wartość usług netto</w:t>
            </w:r>
          </w:p>
        </w:tc>
        <w:tc>
          <w:tcPr>
            <w:tcW w:w="2126" w:type="dxa"/>
            <w:tcBorders>
              <w:top w:val="double" w:sz="4" w:space="0" w:color="auto"/>
            </w:tcBorders>
            <w:shd w:val="clear" w:color="auto" w:fill="B6DDE8"/>
          </w:tcPr>
          <w:p w14:paraId="2F04205E" w14:textId="77777777" w:rsidR="00B00709" w:rsidRPr="00834901" w:rsidRDefault="00B00709" w:rsidP="00DA1FB5">
            <w:pPr>
              <w:tabs>
                <w:tab w:val="left" w:pos="459"/>
              </w:tabs>
              <w:ind w:left="79" w:hanging="79"/>
              <w:jc w:val="right"/>
              <w:rPr>
                <w:rFonts w:cs="Times New Roman"/>
                <w:b/>
                <w:bCs/>
                <w:color w:val="000000" w:themeColor="text1"/>
                <w:sz w:val="16"/>
                <w:szCs w:val="16"/>
              </w:rPr>
            </w:pPr>
          </w:p>
        </w:tc>
      </w:tr>
      <w:tr w:rsidR="00B00709" w:rsidRPr="00834901" w14:paraId="65ACB3B5" w14:textId="77777777" w:rsidTr="00DA1FB5">
        <w:tc>
          <w:tcPr>
            <w:tcW w:w="549" w:type="dxa"/>
            <w:vMerge/>
            <w:vAlign w:val="center"/>
          </w:tcPr>
          <w:p w14:paraId="4A1905A9" w14:textId="77777777" w:rsidR="00B00709" w:rsidRPr="00834901" w:rsidRDefault="00B00709" w:rsidP="00DA1FB5">
            <w:pPr>
              <w:tabs>
                <w:tab w:val="left" w:pos="459"/>
              </w:tabs>
              <w:ind w:left="79" w:hanging="79"/>
              <w:rPr>
                <w:rFonts w:cs="Times New Roman"/>
                <w:b/>
                <w:bCs/>
                <w:color w:val="000000" w:themeColor="text1"/>
                <w:sz w:val="16"/>
                <w:szCs w:val="16"/>
              </w:rPr>
            </w:pPr>
          </w:p>
        </w:tc>
        <w:tc>
          <w:tcPr>
            <w:tcW w:w="7258" w:type="dxa"/>
            <w:gridSpan w:val="5"/>
          </w:tcPr>
          <w:p w14:paraId="3CFAEDFA" w14:textId="77777777" w:rsidR="00B00709" w:rsidRPr="00834901" w:rsidRDefault="00B00709" w:rsidP="00DA1FB5">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 xml:space="preserve">Podatek VAT </w:t>
            </w:r>
            <w:r w:rsidRPr="00702E02">
              <w:rPr>
                <w:rFonts w:cs="Times New Roman"/>
                <w:b/>
                <w:bCs/>
                <w:color w:val="0070C0"/>
                <w:sz w:val="16"/>
                <w:szCs w:val="16"/>
              </w:rPr>
              <w:t>8%</w:t>
            </w:r>
          </w:p>
        </w:tc>
        <w:tc>
          <w:tcPr>
            <w:tcW w:w="2126" w:type="dxa"/>
            <w:shd w:val="clear" w:color="auto" w:fill="B6DDE8"/>
          </w:tcPr>
          <w:p w14:paraId="01885189" w14:textId="77777777" w:rsidR="00B00709" w:rsidRPr="00834901" w:rsidRDefault="00B00709" w:rsidP="00DA1FB5">
            <w:pPr>
              <w:tabs>
                <w:tab w:val="left" w:pos="459"/>
              </w:tabs>
              <w:ind w:left="79" w:hanging="79"/>
              <w:jc w:val="right"/>
              <w:rPr>
                <w:rFonts w:cs="Times New Roman"/>
                <w:b/>
                <w:bCs/>
                <w:color w:val="000000" w:themeColor="text1"/>
                <w:sz w:val="16"/>
                <w:szCs w:val="16"/>
              </w:rPr>
            </w:pPr>
          </w:p>
        </w:tc>
      </w:tr>
      <w:tr w:rsidR="00B00709" w:rsidRPr="00834901" w14:paraId="079103DD" w14:textId="77777777" w:rsidTr="00DA1FB5">
        <w:trPr>
          <w:trHeight w:val="62"/>
        </w:trPr>
        <w:tc>
          <w:tcPr>
            <w:tcW w:w="549" w:type="dxa"/>
            <w:vMerge/>
            <w:vAlign w:val="center"/>
          </w:tcPr>
          <w:p w14:paraId="2D7716C6" w14:textId="77777777" w:rsidR="00B00709" w:rsidRPr="00834901" w:rsidRDefault="00B00709" w:rsidP="00DA1FB5">
            <w:pPr>
              <w:tabs>
                <w:tab w:val="left" w:pos="459"/>
              </w:tabs>
              <w:ind w:left="79" w:hanging="79"/>
              <w:rPr>
                <w:rFonts w:cs="Times New Roman"/>
                <w:b/>
                <w:bCs/>
                <w:color w:val="000000" w:themeColor="text1"/>
                <w:sz w:val="16"/>
                <w:szCs w:val="16"/>
              </w:rPr>
            </w:pPr>
          </w:p>
        </w:tc>
        <w:tc>
          <w:tcPr>
            <w:tcW w:w="7258" w:type="dxa"/>
            <w:gridSpan w:val="5"/>
          </w:tcPr>
          <w:p w14:paraId="4CB17E13" w14:textId="77777777" w:rsidR="00B00709" w:rsidRPr="00834901" w:rsidRDefault="00B00709" w:rsidP="00DA1FB5">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Wartość usług brutto</w:t>
            </w:r>
          </w:p>
        </w:tc>
        <w:tc>
          <w:tcPr>
            <w:tcW w:w="2126" w:type="dxa"/>
            <w:shd w:val="clear" w:color="auto" w:fill="B6DDE8"/>
          </w:tcPr>
          <w:p w14:paraId="503E7811" w14:textId="77777777" w:rsidR="00B00709" w:rsidRPr="00834901" w:rsidRDefault="00B00709" w:rsidP="00DA1FB5">
            <w:pPr>
              <w:tabs>
                <w:tab w:val="left" w:pos="459"/>
              </w:tabs>
              <w:ind w:left="79" w:hanging="79"/>
              <w:jc w:val="right"/>
              <w:rPr>
                <w:rFonts w:cs="Times New Roman"/>
                <w:b/>
                <w:bCs/>
                <w:color w:val="000000" w:themeColor="text1"/>
                <w:sz w:val="16"/>
                <w:szCs w:val="16"/>
              </w:rPr>
            </w:pPr>
          </w:p>
        </w:tc>
      </w:tr>
    </w:tbl>
    <w:p w14:paraId="614DE709" w14:textId="77777777" w:rsidR="00B00709" w:rsidRDefault="00B00709" w:rsidP="00B00709">
      <w:pPr>
        <w:tabs>
          <w:tab w:val="left" w:pos="1640"/>
        </w:tabs>
        <w:spacing w:line="360" w:lineRule="auto"/>
        <w:ind w:left="567"/>
        <w:jc w:val="both"/>
        <w:rPr>
          <w:rFonts w:cs="Times New Roman"/>
          <w:bCs/>
          <w:color w:val="000000"/>
          <w:sz w:val="20"/>
          <w:szCs w:val="20"/>
        </w:rPr>
      </w:pPr>
      <w:r w:rsidRPr="004979EB">
        <w:rPr>
          <w:rFonts w:cs="Times New Roman"/>
          <w:bCs/>
          <w:color w:val="000000"/>
          <w:sz w:val="20"/>
          <w:szCs w:val="20"/>
        </w:rPr>
        <w:t>(</w:t>
      </w:r>
      <w:r w:rsidRPr="00E01469">
        <w:rPr>
          <w:rFonts w:cs="Times New Roman"/>
          <w:bCs/>
          <w:i/>
          <w:iCs/>
          <w:color w:val="000000"/>
          <w:sz w:val="20"/>
          <w:szCs w:val="20"/>
        </w:rPr>
        <w:t>słownie złotych brutto:</w:t>
      </w:r>
      <w:r>
        <w:rPr>
          <w:rFonts w:cs="Times New Roman"/>
          <w:bCs/>
          <w:color w:val="000000"/>
          <w:sz w:val="20"/>
          <w:szCs w:val="20"/>
        </w:rPr>
        <w:t xml:space="preserve"> </w:t>
      </w:r>
      <w:r w:rsidRPr="004979EB">
        <w:rPr>
          <w:rFonts w:cs="Times New Roman"/>
          <w:bCs/>
          <w:color w:val="000000"/>
          <w:sz w:val="20"/>
          <w:szCs w:val="20"/>
        </w:rPr>
        <w:t>....................................................................................................................................)</w:t>
      </w:r>
    </w:p>
    <w:p w14:paraId="04A5357D" w14:textId="314189FD" w:rsidR="00B00709" w:rsidRPr="00197742" w:rsidRDefault="00B00709" w:rsidP="00B00709">
      <w:pPr>
        <w:ind w:left="432"/>
        <w:rPr>
          <w:rFonts w:eastAsia="Times New Roman" w:cs="Times New Roman"/>
          <w:color w:val="92D050"/>
          <w:sz w:val="16"/>
          <w:szCs w:val="16"/>
          <w:lang w:eastAsia="ar-SA"/>
        </w:rPr>
      </w:pPr>
      <w:r w:rsidRPr="004B062B">
        <w:rPr>
          <w:rFonts w:eastAsia="Times New Roman" w:cs="Times New Roman"/>
          <w:color w:val="92D050"/>
          <w:sz w:val="16"/>
          <w:szCs w:val="16"/>
          <w:lang w:eastAsia="ar-SA"/>
        </w:rPr>
        <w:t xml:space="preserve">*Cena za GOTOWOŚĆ nie może przekroczyć </w:t>
      </w:r>
      <w:r w:rsidR="00597536" w:rsidRPr="006073EF">
        <w:rPr>
          <w:rFonts w:eastAsia="Times New Roman" w:cs="Times New Roman"/>
          <w:b/>
          <w:bCs/>
          <w:color w:val="92D050"/>
          <w:sz w:val="16"/>
          <w:szCs w:val="16"/>
          <w:lang w:eastAsia="ar-SA"/>
        </w:rPr>
        <w:t>20%</w:t>
      </w:r>
      <w:r w:rsidR="00597536" w:rsidRPr="004B062B">
        <w:rPr>
          <w:rFonts w:eastAsia="Times New Roman" w:cs="Times New Roman"/>
          <w:color w:val="92D050"/>
          <w:sz w:val="16"/>
          <w:szCs w:val="16"/>
          <w:lang w:eastAsia="ar-SA"/>
        </w:rPr>
        <w:t xml:space="preserve"> </w:t>
      </w:r>
      <w:r w:rsidR="00597536">
        <w:rPr>
          <w:rFonts w:eastAsia="Times New Roman" w:cs="Times New Roman"/>
          <w:color w:val="92D050"/>
          <w:sz w:val="16"/>
          <w:szCs w:val="16"/>
          <w:lang w:eastAsia="ar-SA"/>
        </w:rPr>
        <w:t>łącznej wartości usług zasadniczych (Poz. I.1. - I.2, Kol. 7)</w:t>
      </w:r>
    </w:p>
    <w:p w14:paraId="5101C17E" w14:textId="77777777" w:rsidR="00B00709" w:rsidRDefault="00B00709" w:rsidP="00B00709">
      <w:pPr>
        <w:tabs>
          <w:tab w:val="left" w:pos="1640"/>
        </w:tabs>
        <w:spacing w:line="360" w:lineRule="auto"/>
        <w:ind w:left="567"/>
        <w:jc w:val="both"/>
        <w:rPr>
          <w:rFonts w:cs="Times New Roman"/>
          <w:bCs/>
          <w:color w:val="000000"/>
          <w:sz w:val="20"/>
          <w:szCs w:val="20"/>
        </w:rPr>
      </w:pPr>
    </w:p>
    <w:p w14:paraId="4B68EABF" w14:textId="77777777" w:rsidR="00B00709" w:rsidRPr="00E52519" w:rsidRDefault="00B00709" w:rsidP="00B00709">
      <w:pPr>
        <w:ind w:left="432"/>
        <w:rPr>
          <w:rFonts w:eastAsia="Times New Roman" w:cs="Times New Roman"/>
          <w:b/>
          <w:bCs/>
          <w:sz w:val="22"/>
          <w:szCs w:val="22"/>
          <w:lang w:eastAsia="ar-SA"/>
        </w:rPr>
      </w:pPr>
      <w:r w:rsidRPr="00E52519">
        <w:rPr>
          <w:rFonts w:eastAsia="Times New Roman" w:cs="Times New Roman"/>
          <w:b/>
          <w:bCs/>
          <w:sz w:val="22"/>
          <w:szCs w:val="22"/>
          <w:lang w:eastAsia="ar-SA"/>
        </w:rPr>
        <w:t>TABELA NR 2</w:t>
      </w:r>
    </w:p>
    <w:tbl>
      <w:tblPr>
        <w:tblpPr w:leftFromText="141" w:rightFromText="141" w:vertAnchor="text" w:horzAnchor="margin" w:tblpXSpec="center" w:tblpY="77"/>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266"/>
        <w:gridCol w:w="1134"/>
        <w:gridCol w:w="1275"/>
        <w:gridCol w:w="1560"/>
        <w:gridCol w:w="2126"/>
      </w:tblGrid>
      <w:tr w:rsidR="00B00709" w:rsidRPr="00834901" w14:paraId="60339C62" w14:textId="77777777" w:rsidTr="00DA1FB5">
        <w:trPr>
          <w:trHeight w:val="552"/>
        </w:trPr>
        <w:tc>
          <w:tcPr>
            <w:tcW w:w="562" w:type="dxa"/>
            <w:tcBorders>
              <w:bottom w:val="single" w:sz="4" w:space="0" w:color="auto"/>
            </w:tcBorders>
            <w:shd w:val="clear" w:color="auto" w:fill="CCCCCC"/>
            <w:vAlign w:val="center"/>
          </w:tcPr>
          <w:p w14:paraId="1302716A" w14:textId="77777777" w:rsidR="00B00709" w:rsidRPr="00834901" w:rsidRDefault="00B00709"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LP.</w:t>
            </w:r>
          </w:p>
        </w:tc>
        <w:tc>
          <w:tcPr>
            <w:tcW w:w="3266" w:type="dxa"/>
            <w:shd w:val="clear" w:color="auto" w:fill="CCCCCC"/>
            <w:vAlign w:val="center"/>
          </w:tcPr>
          <w:p w14:paraId="5FC5A2AF" w14:textId="77777777" w:rsidR="00B00709" w:rsidRPr="00834901" w:rsidRDefault="00B00709"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 xml:space="preserve">ELEMENT ROZLICZENIOWY </w:t>
            </w:r>
          </w:p>
        </w:tc>
        <w:tc>
          <w:tcPr>
            <w:tcW w:w="1134" w:type="dxa"/>
            <w:shd w:val="clear" w:color="auto" w:fill="CCCCCC"/>
            <w:vAlign w:val="center"/>
          </w:tcPr>
          <w:p w14:paraId="3BFEEFBD" w14:textId="77777777" w:rsidR="00B00709" w:rsidRPr="00834901" w:rsidRDefault="00B00709"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JEDNOSTKA</w:t>
            </w:r>
          </w:p>
        </w:tc>
        <w:tc>
          <w:tcPr>
            <w:tcW w:w="1275" w:type="dxa"/>
            <w:shd w:val="clear" w:color="auto" w:fill="CCCCCC"/>
            <w:vAlign w:val="center"/>
          </w:tcPr>
          <w:p w14:paraId="3E3FE92C" w14:textId="77777777" w:rsidR="00B00709" w:rsidRPr="00834901" w:rsidRDefault="00B00709"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ILOŚĆ JEDNOSTEK</w:t>
            </w:r>
          </w:p>
        </w:tc>
        <w:tc>
          <w:tcPr>
            <w:tcW w:w="1560" w:type="dxa"/>
            <w:shd w:val="clear" w:color="auto" w:fill="CCCCCC"/>
            <w:vAlign w:val="center"/>
          </w:tcPr>
          <w:p w14:paraId="34E109B6" w14:textId="77777777" w:rsidR="00B00709" w:rsidRPr="00834901" w:rsidRDefault="00B00709"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CENA JEDNOSTKOWA</w:t>
            </w:r>
          </w:p>
          <w:p w14:paraId="383E64F5" w14:textId="77777777" w:rsidR="00B00709" w:rsidRPr="00834901" w:rsidRDefault="00B00709" w:rsidP="00DA1FB5">
            <w:pPr>
              <w:tabs>
                <w:tab w:val="left" w:pos="1025"/>
              </w:tabs>
              <w:spacing w:line="276" w:lineRule="auto"/>
              <w:ind w:right="35"/>
              <w:jc w:val="center"/>
              <w:rPr>
                <w:rFonts w:cs="Times New Roman"/>
                <w:color w:val="000000" w:themeColor="text1"/>
                <w:sz w:val="12"/>
                <w:szCs w:val="12"/>
              </w:rPr>
            </w:pPr>
            <w:r w:rsidRPr="00834901">
              <w:rPr>
                <w:rFonts w:cs="Times New Roman"/>
                <w:b/>
                <w:bCs/>
                <w:color w:val="000000" w:themeColor="text1"/>
                <w:sz w:val="12"/>
                <w:szCs w:val="12"/>
              </w:rPr>
              <w:t>NETTO W ZŁ</w:t>
            </w:r>
          </w:p>
        </w:tc>
        <w:tc>
          <w:tcPr>
            <w:tcW w:w="2126" w:type="dxa"/>
            <w:shd w:val="clear" w:color="auto" w:fill="CCCCCC"/>
            <w:vAlign w:val="center"/>
          </w:tcPr>
          <w:p w14:paraId="4CB3DCAD" w14:textId="77777777" w:rsidR="00B00709" w:rsidRPr="00834901" w:rsidRDefault="00B00709"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WARTOŚĆ USŁUG NETTO W ZŁ</w:t>
            </w:r>
          </w:p>
          <w:p w14:paraId="2B25B23D" w14:textId="77777777" w:rsidR="00B00709" w:rsidRPr="00834901" w:rsidRDefault="00B00709"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[Kolumna 4 x 5]</w:t>
            </w:r>
          </w:p>
        </w:tc>
      </w:tr>
      <w:tr w:rsidR="00B00709" w:rsidRPr="00834901" w14:paraId="3C8A2232" w14:textId="77777777" w:rsidTr="00DA1FB5">
        <w:trPr>
          <w:trHeight w:val="62"/>
        </w:trPr>
        <w:tc>
          <w:tcPr>
            <w:tcW w:w="562" w:type="dxa"/>
            <w:tcBorders>
              <w:bottom w:val="single" w:sz="4" w:space="0" w:color="auto"/>
            </w:tcBorders>
            <w:shd w:val="clear" w:color="auto" w:fill="F2F2F2"/>
            <w:vAlign w:val="center"/>
          </w:tcPr>
          <w:p w14:paraId="37034DB8" w14:textId="77777777" w:rsidR="00B00709" w:rsidRPr="00834901" w:rsidRDefault="00B00709"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1</w:t>
            </w:r>
          </w:p>
        </w:tc>
        <w:tc>
          <w:tcPr>
            <w:tcW w:w="3266" w:type="dxa"/>
            <w:shd w:val="clear" w:color="auto" w:fill="F2F2F2"/>
            <w:vAlign w:val="center"/>
          </w:tcPr>
          <w:p w14:paraId="14C957D3" w14:textId="77777777" w:rsidR="00B00709" w:rsidRPr="00834901" w:rsidRDefault="00B00709"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2</w:t>
            </w:r>
          </w:p>
        </w:tc>
        <w:tc>
          <w:tcPr>
            <w:tcW w:w="1134" w:type="dxa"/>
            <w:shd w:val="clear" w:color="auto" w:fill="F2F2F2"/>
            <w:vAlign w:val="center"/>
          </w:tcPr>
          <w:p w14:paraId="0B3AF42D" w14:textId="77777777" w:rsidR="00B00709" w:rsidRPr="00834901" w:rsidRDefault="00B00709"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3</w:t>
            </w:r>
          </w:p>
        </w:tc>
        <w:tc>
          <w:tcPr>
            <w:tcW w:w="1275" w:type="dxa"/>
            <w:shd w:val="clear" w:color="auto" w:fill="F2F2F2"/>
            <w:vAlign w:val="center"/>
          </w:tcPr>
          <w:p w14:paraId="6FB61080" w14:textId="77777777" w:rsidR="00B00709" w:rsidRPr="00834901" w:rsidRDefault="00B00709"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4</w:t>
            </w:r>
          </w:p>
        </w:tc>
        <w:tc>
          <w:tcPr>
            <w:tcW w:w="1560" w:type="dxa"/>
            <w:shd w:val="clear" w:color="auto" w:fill="F2F2F2"/>
            <w:vAlign w:val="center"/>
          </w:tcPr>
          <w:p w14:paraId="36A3FA82" w14:textId="77777777" w:rsidR="00B00709" w:rsidRPr="00834901" w:rsidRDefault="00B00709" w:rsidP="00DA1FB5">
            <w:pPr>
              <w:tabs>
                <w:tab w:val="left" w:pos="459"/>
              </w:tabs>
              <w:ind w:left="79" w:hanging="79"/>
              <w:jc w:val="center"/>
              <w:rPr>
                <w:rFonts w:cs="Times New Roman"/>
                <w:color w:val="000000" w:themeColor="text1"/>
                <w:sz w:val="12"/>
                <w:szCs w:val="12"/>
              </w:rPr>
            </w:pPr>
            <w:r>
              <w:rPr>
                <w:rFonts w:cs="Times New Roman"/>
                <w:color w:val="000000" w:themeColor="text1"/>
                <w:sz w:val="12"/>
                <w:szCs w:val="12"/>
              </w:rPr>
              <w:t>5</w:t>
            </w:r>
          </w:p>
        </w:tc>
        <w:tc>
          <w:tcPr>
            <w:tcW w:w="2126" w:type="dxa"/>
            <w:shd w:val="clear" w:color="auto" w:fill="F2F2F2"/>
            <w:vAlign w:val="center"/>
          </w:tcPr>
          <w:p w14:paraId="4BCE1861" w14:textId="77777777" w:rsidR="00B00709" w:rsidRPr="00834901" w:rsidRDefault="00B00709"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7</w:t>
            </w:r>
          </w:p>
        </w:tc>
      </w:tr>
      <w:tr w:rsidR="00B00709" w:rsidRPr="00834901" w14:paraId="0870BDBF" w14:textId="77777777" w:rsidTr="00DA1FB5">
        <w:tc>
          <w:tcPr>
            <w:tcW w:w="562" w:type="dxa"/>
            <w:tcBorders>
              <w:top w:val="single" w:sz="4" w:space="0" w:color="auto"/>
            </w:tcBorders>
            <w:shd w:val="clear" w:color="auto" w:fill="D9D9D9"/>
            <w:vAlign w:val="center"/>
          </w:tcPr>
          <w:p w14:paraId="1A4EB3A7" w14:textId="77777777" w:rsidR="00B00709" w:rsidRPr="00834901" w:rsidRDefault="00B00709"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I.</w:t>
            </w:r>
          </w:p>
        </w:tc>
        <w:tc>
          <w:tcPr>
            <w:tcW w:w="3266" w:type="dxa"/>
            <w:shd w:val="clear" w:color="auto" w:fill="D9D9D9"/>
            <w:vAlign w:val="center"/>
          </w:tcPr>
          <w:p w14:paraId="584EDF30" w14:textId="77777777" w:rsidR="00B00709" w:rsidRPr="00834901" w:rsidRDefault="00B00709" w:rsidP="00DA1FB5">
            <w:pPr>
              <w:tabs>
                <w:tab w:val="left" w:pos="459"/>
              </w:tabs>
              <w:ind w:left="79" w:hanging="79"/>
              <w:rPr>
                <w:rFonts w:cs="Times New Roman"/>
                <w:b/>
                <w:bCs/>
                <w:color w:val="000000" w:themeColor="text1"/>
                <w:sz w:val="16"/>
                <w:szCs w:val="16"/>
              </w:rPr>
            </w:pPr>
            <w:r>
              <w:rPr>
                <w:rFonts w:cs="Times New Roman"/>
                <w:b/>
                <w:bCs/>
                <w:color w:val="000000" w:themeColor="text1"/>
                <w:sz w:val="16"/>
                <w:szCs w:val="16"/>
              </w:rPr>
              <w:t>Transport towarów</w:t>
            </w:r>
          </w:p>
        </w:tc>
        <w:tc>
          <w:tcPr>
            <w:tcW w:w="1134" w:type="dxa"/>
            <w:shd w:val="clear" w:color="auto" w:fill="D9D9D9"/>
            <w:vAlign w:val="center"/>
          </w:tcPr>
          <w:p w14:paraId="64D52640" w14:textId="77777777" w:rsidR="00B00709" w:rsidRPr="00834901" w:rsidRDefault="00B00709"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275" w:type="dxa"/>
            <w:shd w:val="clear" w:color="auto" w:fill="D9D9D9"/>
            <w:vAlign w:val="center"/>
          </w:tcPr>
          <w:p w14:paraId="60296214" w14:textId="77777777" w:rsidR="00B00709" w:rsidRPr="00834901" w:rsidRDefault="00B00709"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560" w:type="dxa"/>
            <w:shd w:val="clear" w:color="auto" w:fill="D9D9D9"/>
            <w:vAlign w:val="center"/>
          </w:tcPr>
          <w:p w14:paraId="2EA48AA2" w14:textId="77777777" w:rsidR="00B00709" w:rsidRPr="00834901" w:rsidRDefault="00B00709"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2126" w:type="dxa"/>
            <w:shd w:val="clear" w:color="auto" w:fill="D9D9D9"/>
            <w:vAlign w:val="center"/>
          </w:tcPr>
          <w:p w14:paraId="79673BDE" w14:textId="77777777" w:rsidR="00B00709" w:rsidRPr="00834901" w:rsidRDefault="00B00709"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r>
      <w:tr w:rsidR="00B00709" w:rsidRPr="00834901" w14:paraId="5C256E7E" w14:textId="77777777" w:rsidTr="00DA1FB5">
        <w:tc>
          <w:tcPr>
            <w:tcW w:w="562" w:type="dxa"/>
            <w:vAlign w:val="center"/>
          </w:tcPr>
          <w:p w14:paraId="682BF2DE" w14:textId="77777777" w:rsidR="00B00709" w:rsidRPr="007A3CCE" w:rsidRDefault="00B00709" w:rsidP="00DA1FB5">
            <w:pPr>
              <w:tabs>
                <w:tab w:val="left" w:pos="459"/>
              </w:tabs>
              <w:ind w:left="79" w:hanging="79"/>
              <w:jc w:val="center"/>
              <w:rPr>
                <w:rFonts w:cs="Times New Roman"/>
                <w:color w:val="000000" w:themeColor="text1"/>
                <w:sz w:val="16"/>
                <w:szCs w:val="16"/>
              </w:rPr>
            </w:pPr>
            <w:r w:rsidRPr="007A3CCE">
              <w:rPr>
                <w:rFonts w:cs="Times New Roman"/>
                <w:color w:val="000000" w:themeColor="text1"/>
                <w:sz w:val="16"/>
                <w:szCs w:val="16"/>
              </w:rPr>
              <w:t>1.</w:t>
            </w:r>
          </w:p>
        </w:tc>
        <w:tc>
          <w:tcPr>
            <w:tcW w:w="3266" w:type="dxa"/>
            <w:vAlign w:val="center"/>
          </w:tcPr>
          <w:p w14:paraId="79112E79" w14:textId="77777777" w:rsidR="00B00709" w:rsidRPr="00834901" w:rsidRDefault="00B00709" w:rsidP="00DA1FB5">
            <w:pPr>
              <w:tabs>
                <w:tab w:val="left" w:pos="459"/>
              </w:tabs>
              <w:rPr>
                <w:rFonts w:cs="Times New Roman"/>
                <w:color w:val="000000" w:themeColor="text1"/>
                <w:sz w:val="16"/>
                <w:szCs w:val="16"/>
              </w:rPr>
            </w:pPr>
            <w:r>
              <w:rPr>
                <w:rFonts w:cs="Times New Roman"/>
                <w:color w:val="000000" w:themeColor="text1"/>
                <w:sz w:val="16"/>
                <w:szCs w:val="16"/>
              </w:rPr>
              <w:t>Transport soli/mieszaniny Zamawiającego</w:t>
            </w:r>
          </w:p>
        </w:tc>
        <w:tc>
          <w:tcPr>
            <w:tcW w:w="1134" w:type="dxa"/>
            <w:vAlign w:val="center"/>
          </w:tcPr>
          <w:p w14:paraId="2330D384" w14:textId="77777777" w:rsidR="00B00709" w:rsidRPr="00834901" w:rsidRDefault="00B00709"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Mg</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2F36A9" w14:textId="77777777" w:rsidR="00B00709" w:rsidRPr="00834901" w:rsidRDefault="00B00709" w:rsidP="00DA1FB5">
            <w:pPr>
              <w:tabs>
                <w:tab w:val="left" w:pos="176"/>
                <w:tab w:val="left" w:pos="459"/>
                <w:tab w:val="left" w:pos="885"/>
              </w:tabs>
              <w:ind w:left="79" w:hanging="79"/>
              <w:jc w:val="center"/>
              <w:rPr>
                <w:rFonts w:cs="Times New Roman"/>
                <w:b/>
                <w:bCs/>
                <w:color w:val="000000" w:themeColor="text1"/>
                <w:sz w:val="16"/>
                <w:szCs w:val="16"/>
              </w:rPr>
            </w:pPr>
            <w:r>
              <w:rPr>
                <w:rFonts w:cs="Times New Roman"/>
                <w:b/>
                <w:bCs/>
                <w:color w:val="000000" w:themeColor="text1"/>
                <w:sz w:val="16"/>
                <w:szCs w:val="16"/>
                <w:lang w:eastAsia="pl-PL"/>
              </w:rPr>
              <w:t>1</w:t>
            </w:r>
          </w:p>
        </w:tc>
        <w:tc>
          <w:tcPr>
            <w:tcW w:w="1560" w:type="dxa"/>
            <w:shd w:val="clear" w:color="auto" w:fill="DAEEF3" w:themeFill="accent5" w:themeFillTint="33"/>
            <w:vAlign w:val="center"/>
          </w:tcPr>
          <w:p w14:paraId="6550C4B6" w14:textId="77777777" w:rsidR="00B00709" w:rsidRPr="00834901" w:rsidRDefault="00B00709" w:rsidP="00DA1FB5">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669779B8" w14:textId="77777777" w:rsidR="00B00709" w:rsidRPr="00834901" w:rsidRDefault="00B00709" w:rsidP="00DA1FB5">
            <w:pPr>
              <w:tabs>
                <w:tab w:val="left" w:pos="459"/>
              </w:tabs>
              <w:ind w:left="79" w:hanging="79"/>
              <w:jc w:val="right"/>
              <w:rPr>
                <w:rFonts w:cs="Times New Roman"/>
                <w:b/>
                <w:bCs/>
                <w:color w:val="000000" w:themeColor="text1"/>
                <w:sz w:val="16"/>
                <w:szCs w:val="16"/>
              </w:rPr>
            </w:pPr>
          </w:p>
        </w:tc>
      </w:tr>
      <w:tr w:rsidR="00B00709" w:rsidRPr="00834901" w14:paraId="741EB39C" w14:textId="77777777" w:rsidTr="00DA1FB5">
        <w:tc>
          <w:tcPr>
            <w:tcW w:w="562" w:type="dxa"/>
            <w:shd w:val="clear" w:color="auto" w:fill="D9D9D9"/>
            <w:vAlign w:val="center"/>
          </w:tcPr>
          <w:p w14:paraId="230CD222" w14:textId="77777777" w:rsidR="00B00709" w:rsidRPr="00834901" w:rsidRDefault="00B00709"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II.</w:t>
            </w:r>
          </w:p>
        </w:tc>
        <w:tc>
          <w:tcPr>
            <w:tcW w:w="3266" w:type="dxa"/>
            <w:shd w:val="clear" w:color="auto" w:fill="D9D9D9"/>
            <w:vAlign w:val="center"/>
          </w:tcPr>
          <w:p w14:paraId="3DE62D94" w14:textId="3A577E13" w:rsidR="00B00709" w:rsidRPr="00834901" w:rsidRDefault="00B00709" w:rsidP="00DA1FB5">
            <w:pPr>
              <w:tabs>
                <w:tab w:val="left" w:pos="459"/>
              </w:tabs>
              <w:rPr>
                <w:rFonts w:cs="Times New Roman"/>
                <w:b/>
                <w:bCs/>
                <w:color w:val="000000" w:themeColor="text1"/>
                <w:sz w:val="16"/>
                <w:szCs w:val="16"/>
              </w:rPr>
            </w:pPr>
            <w:r>
              <w:rPr>
                <w:rFonts w:cs="Times New Roman"/>
                <w:b/>
                <w:bCs/>
                <w:color w:val="000000" w:themeColor="text1"/>
                <w:sz w:val="16"/>
                <w:szCs w:val="16"/>
              </w:rPr>
              <w:t>GPS*</w:t>
            </w:r>
            <w:r w:rsidR="00597536">
              <w:rPr>
                <w:rFonts w:cs="Times New Roman"/>
                <w:b/>
                <w:bCs/>
                <w:color w:val="000000" w:themeColor="text1"/>
                <w:sz w:val="16"/>
                <w:szCs w:val="16"/>
              </w:rPr>
              <w:t>*</w:t>
            </w:r>
          </w:p>
        </w:tc>
        <w:tc>
          <w:tcPr>
            <w:tcW w:w="1134" w:type="dxa"/>
            <w:shd w:val="clear" w:color="auto" w:fill="D9D9D9"/>
            <w:vAlign w:val="center"/>
          </w:tcPr>
          <w:p w14:paraId="426F6EB1" w14:textId="77777777" w:rsidR="00B00709" w:rsidRPr="001410C9" w:rsidRDefault="00B00709" w:rsidP="00DA1FB5">
            <w:pPr>
              <w:tabs>
                <w:tab w:val="left" w:pos="459"/>
              </w:tabs>
              <w:ind w:left="79" w:hanging="79"/>
              <w:jc w:val="center"/>
              <w:rPr>
                <w:rFonts w:cs="Times New Roman"/>
                <w:b/>
                <w:bCs/>
                <w:color w:val="000000" w:themeColor="text1"/>
                <w:sz w:val="16"/>
                <w:szCs w:val="16"/>
              </w:rPr>
            </w:pPr>
            <w:r w:rsidRPr="001410C9">
              <w:rPr>
                <w:rFonts w:cs="Times New Roman"/>
                <w:b/>
                <w:bCs/>
                <w:color w:val="000000" w:themeColor="text1"/>
                <w:sz w:val="16"/>
                <w:szCs w:val="16"/>
              </w:rPr>
              <w:t>X</w:t>
            </w:r>
          </w:p>
        </w:tc>
        <w:tc>
          <w:tcPr>
            <w:tcW w:w="1275" w:type="dxa"/>
            <w:shd w:val="clear" w:color="auto" w:fill="D9D9D9"/>
            <w:vAlign w:val="center"/>
          </w:tcPr>
          <w:p w14:paraId="47F653AB" w14:textId="77777777" w:rsidR="00B00709" w:rsidRPr="00834901" w:rsidRDefault="00B00709"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560" w:type="dxa"/>
            <w:shd w:val="clear" w:color="auto" w:fill="D9D9D9"/>
            <w:vAlign w:val="center"/>
          </w:tcPr>
          <w:p w14:paraId="4FF49904" w14:textId="77777777" w:rsidR="00B00709" w:rsidRPr="00834901" w:rsidRDefault="00B00709" w:rsidP="00DA1FB5">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X</w:t>
            </w:r>
          </w:p>
        </w:tc>
        <w:tc>
          <w:tcPr>
            <w:tcW w:w="2126" w:type="dxa"/>
            <w:shd w:val="clear" w:color="auto" w:fill="D9D9D9"/>
            <w:vAlign w:val="center"/>
          </w:tcPr>
          <w:p w14:paraId="759F1CBF" w14:textId="77777777" w:rsidR="00B00709" w:rsidRPr="00834901" w:rsidRDefault="00B00709"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r>
      <w:tr w:rsidR="00B00709" w:rsidRPr="00834901" w14:paraId="4BAD5576" w14:textId="77777777" w:rsidTr="00DA1FB5">
        <w:tc>
          <w:tcPr>
            <w:tcW w:w="562" w:type="dxa"/>
            <w:vAlign w:val="center"/>
          </w:tcPr>
          <w:p w14:paraId="58DD5AFC" w14:textId="77777777" w:rsidR="00B00709" w:rsidRPr="007A3CCE" w:rsidRDefault="00B00709" w:rsidP="00DA1FB5">
            <w:pPr>
              <w:tabs>
                <w:tab w:val="left" w:pos="459"/>
              </w:tabs>
              <w:ind w:left="79" w:hanging="79"/>
              <w:jc w:val="center"/>
              <w:rPr>
                <w:rFonts w:cs="Times New Roman"/>
                <w:color w:val="000000" w:themeColor="text1"/>
                <w:sz w:val="16"/>
                <w:szCs w:val="16"/>
              </w:rPr>
            </w:pPr>
            <w:r w:rsidRPr="007A3CCE">
              <w:rPr>
                <w:rFonts w:cs="Times New Roman"/>
                <w:color w:val="000000" w:themeColor="text1"/>
                <w:sz w:val="16"/>
                <w:szCs w:val="16"/>
              </w:rPr>
              <w:t>1.</w:t>
            </w: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14:paraId="3EF8645E" w14:textId="77777777" w:rsidR="00B00709" w:rsidRPr="00834901" w:rsidRDefault="00B00709" w:rsidP="00DA1FB5">
            <w:pPr>
              <w:tabs>
                <w:tab w:val="left" w:pos="459"/>
              </w:tabs>
              <w:rPr>
                <w:rFonts w:cs="Times New Roman"/>
                <w:color w:val="000000" w:themeColor="text1"/>
                <w:sz w:val="16"/>
                <w:szCs w:val="16"/>
              </w:rPr>
            </w:pPr>
            <w:r>
              <w:rPr>
                <w:rFonts w:cs="Times New Roman"/>
                <w:sz w:val="16"/>
                <w:szCs w:val="16"/>
                <w:lang w:eastAsia="pl-PL"/>
              </w:rPr>
              <w:t>M</w:t>
            </w:r>
            <w:r w:rsidRPr="00354A2B">
              <w:rPr>
                <w:rFonts w:cs="Times New Roman"/>
                <w:sz w:val="16"/>
                <w:szCs w:val="16"/>
                <w:lang w:eastAsia="pl-PL"/>
              </w:rPr>
              <w:t xml:space="preserve">ontaż urządzenia GPS kompatybilnego </w:t>
            </w:r>
            <w:r>
              <w:rPr>
                <w:rFonts w:cs="Times New Roman"/>
                <w:sz w:val="16"/>
                <w:szCs w:val="16"/>
                <w:lang w:eastAsia="pl-PL"/>
              </w:rPr>
              <w:br/>
            </w:r>
            <w:r w:rsidRPr="00354A2B">
              <w:rPr>
                <w:rFonts w:cs="Times New Roman"/>
                <w:sz w:val="16"/>
                <w:szCs w:val="16"/>
                <w:lang w:eastAsia="pl-PL"/>
              </w:rPr>
              <w:t>z systemem posiadanym przez Zamawiającego</w:t>
            </w:r>
          </w:p>
        </w:tc>
        <w:tc>
          <w:tcPr>
            <w:tcW w:w="1134" w:type="dxa"/>
            <w:vAlign w:val="center"/>
          </w:tcPr>
          <w:p w14:paraId="5A2F366D" w14:textId="77777777" w:rsidR="00B00709" w:rsidRPr="00834901" w:rsidRDefault="00B00709"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szt.</w:t>
            </w:r>
          </w:p>
        </w:tc>
        <w:tc>
          <w:tcPr>
            <w:tcW w:w="1275" w:type="dxa"/>
            <w:vAlign w:val="center"/>
          </w:tcPr>
          <w:p w14:paraId="6047C9FD" w14:textId="77777777" w:rsidR="00B00709" w:rsidRPr="0086557C" w:rsidRDefault="00B00709" w:rsidP="00DA1FB5">
            <w:pPr>
              <w:tabs>
                <w:tab w:val="left" w:pos="459"/>
              </w:tabs>
              <w:ind w:left="79" w:hanging="79"/>
              <w:jc w:val="center"/>
              <w:rPr>
                <w:rFonts w:cs="Times New Roman"/>
                <w:b/>
                <w:bCs/>
                <w:sz w:val="16"/>
                <w:szCs w:val="16"/>
              </w:rPr>
            </w:pPr>
            <w:r>
              <w:rPr>
                <w:rFonts w:cs="Times New Roman"/>
                <w:b/>
                <w:bCs/>
                <w:sz w:val="16"/>
                <w:szCs w:val="16"/>
                <w:lang w:eastAsia="pl-PL"/>
              </w:rPr>
              <w:t>3</w:t>
            </w:r>
          </w:p>
        </w:tc>
        <w:tc>
          <w:tcPr>
            <w:tcW w:w="1560" w:type="dxa"/>
            <w:shd w:val="clear" w:color="auto" w:fill="DAEEF3" w:themeFill="accent5" w:themeFillTint="33"/>
            <w:vAlign w:val="center"/>
          </w:tcPr>
          <w:p w14:paraId="3D1CD94F" w14:textId="77777777" w:rsidR="00B00709" w:rsidRPr="00834901" w:rsidRDefault="00B00709" w:rsidP="00DA1FB5">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16C982D8" w14:textId="77777777" w:rsidR="00B00709" w:rsidRPr="00834901" w:rsidRDefault="00B00709" w:rsidP="00DA1FB5">
            <w:pPr>
              <w:tabs>
                <w:tab w:val="left" w:pos="459"/>
              </w:tabs>
              <w:ind w:left="79" w:hanging="79"/>
              <w:jc w:val="right"/>
              <w:rPr>
                <w:rFonts w:cs="Times New Roman"/>
                <w:b/>
                <w:bCs/>
                <w:color w:val="000000" w:themeColor="text1"/>
                <w:sz w:val="16"/>
                <w:szCs w:val="16"/>
              </w:rPr>
            </w:pPr>
          </w:p>
        </w:tc>
      </w:tr>
      <w:tr w:rsidR="00B00709" w:rsidRPr="00834901" w14:paraId="015DDF7F" w14:textId="77777777" w:rsidTr="00DA1FB5">
        <w:tc>
          <w:tcPr>
            <w:tcW w:w="562" w:type="dxa"/>
            <w:vAlign w:val="center"/>
          </w:tcPr>
          <w:p w14:paraId="53B46429" w14:textId="77777777" w:rsidR="00B00709" w:rsidRPr="007A3CCE" w:rsidRDefault="00B00709" w:rsidP="00DA1FB5">
            <w:pPr>
              <w:tabs>
                <w:tab w:val="left" w:pos="459"/>
              </w:tabs>
              <w:ind w:left="79" w:hanging="79"/>
              <w:jc w:val="center"/>
              <w:rPr>
                <w:rFonts w:cs="Times New Roman"/>
                <w:color w:val="000000" w:themeColor="text1"/>
                <w:sz w:val="16"/>
                <w:szCs w:val="16"/>
              </w:rPr>
            </w:pPr>
            <w:r w:rsidRPr="007A3CCE">
              <w:rPr>
                <w:rFonts w:cs="Times New Roman"/>
                <w:color w:val="000000" w:themeColor="text1"/>
                <w:sz w:val="16"/>
                <w:szCs w:val="16"/>
              </w:rPr>
              <w:t>2.</w:t>
            </w: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14:paraId="4A735FFF" w14:textId="77777777" w:rsidR="00B00709" w:rsidRPr="00834901" w:rsidRDefault="00B00709" w:rsidP="00DA1FB5">
            <w:pPr>
              <w:tabs>
                <w:tab w:val="left" w:pos="459"/>
              </w:tabs>
              <w:rPr>
                <w:color w:val="000000" w:themeColor="text1"/>
                <w:sz w:val="16"/>
                <w:szCs w:val="16"/>
                <w:lang w:eastAsia="pl-PL"/>
              </w:rPr>
            </w:pPr>
            <w:r>
              <w:rPr>
                <w:rFonts w:cs="Times New Roman"/>
                <w:sz w:val="16"/>
                <w:szCs w:val="16"/>
                <w:lang w:eastAsia="pl-PL"/>
              </w:rPr>
              <w:t>D</w:t>
            </w:r>
            <w:r w:rsidRPr="00354A2B">
              <w:rPr>
                <w:rFonts w:cs="Times New Roman"/>
                <w:sz w:val="16"/>
                <w:szCs w:val="16"/>
                <w:lang w:eastAsia="pl-PL"/>
              </w:rPr>
              <w:t xml:space="preserve">emontaż urządzenia GPS kompatybilnego </w:t>
            </w:r>
            <w:r>
              <w:rPr>
                <w:rFonts w:cs="Times New Roman"/>
                <w:sz w:val="16"/>
                <w:szCs w:val="16"/>
                <w:lang w:eastAsia="pl-PL"/>
              </w:rPr>
              <w:br/>
            </w:r>
            <w:r w:rsidRPr="00354A2B">
              <w:rPr>
                <w:rFonts w:cs="Times New Roman"/>
                <w:sz w:val="16"/>
                <w:szCs w:val="16"/>
                <w:lang w:eastAsia="pl-PL"/>
              </w:rPr>
              <w:t>z systemem posiadanym przez Zamawiającego</w:t>
            </w:r>
          </w:p>
        </w:tc>
        <w:tc>
          <w:tcPr>
            <w:tcW w:w="1134" w:type="dxa"/>
            <w:vAlign w:val="center"/>
          </w:tcPr>
          <w:p w14:paraId="47369114" w14:textId="77777777" w:rsidR="00B00709" w:rsidRPr="00834901" w:rsidRDefault="00B00709"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szt.</w:t>
            </w:r>
          </w:p>
        </w:tc>
        <w:tc>
          <w:tcPr>
            <w:tcW w:w="1275" w:type="dxa"/>
            <w:vAlign w:val="center"/>
          </w:tcPr>
          <w:p w14:paraId="13688522" w14:textId="77777777" w:rsidR="00B00709" w:rsidRPr="0086557C" w:rsidRDefault="00B00709" w:rsidP="00DA1FB5">
            <w:pPr>
              <w:tabs>
                <w:tab w:val="left" w:pos="459"/>
              </w:tabs>
              <w:ind w:left="79" w:hanging="79"/>
              <w:jc w:val="center"/>
              <w:rPr>
                <w:rFonts w:cs="Times New Roman"/>
                <w:b/>
                <w:bCs/>
                <w:sz w:val="16"/>
                <w:szCs w:val="16"/>
              </w:rPr>
            </w:pPr>
            <w:r>
              <w:rPr>
                <w:rFonts w:cs="Times New Roman"/>
                <w:b/>
                <w:bCs/>
                <w:sz w:val="16"/>
                <w:szCs w:val="16"/>
              </w:rPr>
              <w:t>3</w:t>
            </w:r>
          </w:p>
        </w:tc>
        <w:tc>
          <w:tcPr>
            <w:tcW w:w="1560" w:type="dxa"/>
            <w:shd w:val="clear" w:color="auto" w:fill="DAEEF3" w:themeFill="accent5" w:themeFillTint="33"/>
            <w:vAlign w:val="center"/>
          </w:tcPr>
          <w:p w14:paraId="2BC82D2A" w14:textId="77777777" w:rsidR="00B00709" w:rsidRPr="00834901" w:rsidRDefault="00B00709" w:rsidP="00DA1FB5">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3979667F" w14:textId="77777777" w:rsidR="00B00709" w:rsidRPr="00834901" w:rsidRDefault="00B00709" w:rsidP="00DA1FB5">
            <w:pPr>
              <w:tabs>
                <w:tab w:val="left" w:pos="459"/>
              </w:tabs>
              <w:ind w:left="79" w:hanging="79"/>
              <w:jc w:val="right"/>
              <w:rPr>
                <w:rFonts w:cs="Times New Roman"/>
                <w:b/>
                <w:bCs/>
                <w:color w:val="000000" w:themeColor="text1"/>
                <w:sz w:val="16"/>
                <w:szCs w:val="16"/>
              </w:rPr>
            </w:pPr>
          </w:p>
        </w:tc>
      </w:tr>
      <w:tr w:rsidR="00B00709" w:rsidRPr="00834901" w14:paraId="4552F6CE" w14:textId="77777777" w:rsidTr="00DA1FB5">
        <w:trPr>
          <w:trHeight w:val="50"/>
        </w:trPr>
        <w:tc>
          <w:tcPr>
            <w:tcW w:w="562" w:type="dxa"/>
            <w:vMerge w:val="restart"/>
            <w:tcBorders>
              <w:top w:val="double" w:sz="4" w:space="0" w:color="auto"/>
            </w:tcBorders>
            <w:vAlign w:val="center"/>
          </w:tcPr>
          <w:p w14:paraId="0953B7F3" w14:textId="77777777" w:rsidR="00B00709" w:rsidRPr="00834901" w:rsidRDefault="00B00709" w:rsidP="00DA1FB5">
            <w:pPr>
              <w:tabs>
                <w:tab w:val="left" w:pos="459"/>
              </w:tabs>
              <w:ind w:left="79" w:hanging="79"/>
              <w:rPr>
                <w:rFonts w:cs="Times New Roman"/>
                <w:b/>
                <w:bCs/>
                <w:color w:val="000000" w:themeColor="text1"/>
                <w:sz w:val="16"/>
                <w:szCs w:val="16"/>
              </w:rPr>
            </w:pPr>
          </w:p>
        </w:tc>
        <w:tc>
          <w:tcPr>
            <w:tcW w:w="7235" w:type="dxa"/>
            <w:gridSpan w:val="4"/>
            <w:tcBorders>
              <w:top w:val="double" w:sz="4" w:space="0" w:color="auto"/>
            </w:tcBorders>
          </w:tcPr>
          <w:p w14:paraId="6BC48A37" w14:textId="77777777" w:rsidR="00B00709" w:rsidRPr="00834901" w:rsidRDefault="00B00709" w:rsidP="00DA1FB5">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Wartość usług netto</w:t>
            </w:r>
          </w:p>
        </w:tc>
        <w:tc>
          <w:tcPr>
            <w:tcW w:w="2126" w:type="dxa"/>
            <w:tcBorders>
              <w:top w:val="double" w:sz="4" w:space="0" w:color="auto"/>
            </w:tcBorders>
            <w:shd w:val="clear" w:color="auto" w:fill="B6DDE8"/>
          </w:tcPr>
          <w:p w14:paraId="6DF75A60" w14:textId="77777777" w:rsidR="00B00709" w:rsidRPr="00834901" w:rsidRDefault="00B00709" w:rsidP="00DA1FB5">
            <w:pPr>
              <w:tabs>
                <w:tab w:val="left" w:pos="459"/>
              </w:tabs>
              <w:ind w:left="79" w:hanging="79"/>
              <w:jc w:val="right"/>
              <w:rPr>
                <w:rFonts w:cs="Times New Roman"/>
                <w:b/>
                <w:bCs/>
                <w:color w:val="000000" w:themeColor="text1"/>
                <w:sz w:val="16"/>
                <w:szCs w:val="16"/>
              </w:rPr>
            </w:pPr>
          </w:p>
        </w:tc>
      </w:tr>
      <w:tr w:rsidR="00B00709" w:rsidRPr="00834901" w14:paraId="409BFF28" w14:textId="77777777" w:rsidTr="00DA1FB5">
        <w:tc>
          <w:tcPr>
            <w:tcW w:w="562" w:type="dxa"/>
            <w:vMerge/>
            <w:vAlign w:val="center"/>
          </w:tcPr>
          <w:p w14:paraId="1AD32643" w14:textId="77777777" w:rsidR="00B00709" w:rsidRPr="00834901" w:rsidRDefault="00B00709" w:rsidP="00DA1FB5">
            <w:pPr>
              <w:tabs>
                <w:tab w:val="left" w:pos="459"/>
              </w:tabs>
              <w:ind w:left="79" w:hanging="79"/>
              <w:rPr>
                <w:rFonts w:cs="Times New Roman"/>
                <w:b/>
                <w:bCs/>
                <w:color w:val="000000" w:themeColor="text1"/>
                <w:sz w:val="16"/>
                <w:szCs w:val="16"/>
              </w:rPr>
            </w:pPr>
          </w:p>
        </w:tc>
        <w:tc>
          <w:tcPr>
            <w:tcW w:w="7235" w:type="dxa"/>
            <w:gridSpan w:val="4"/>
          </w:tcPr>
          <w:p w14:paraId="316FA19F" w14:textId="77777777" w:rsidR="00B00709" w:rsidRPr="00834901" w:rsidRDefault="00B00709" w:rsidP="00DA1FB5">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 xml:space="preserve">Podatek VAT </w:t>
            </w:r>
            <w:r w:rsidRPr="00702E02">
              <w:rPr>
                <w:rFonts w:cs="Times New Roman"/>
                <w:b/>
                <w:bCs/>
                <w:color w:val="0070C0"/>
                <w:sz w:val="16"/>
                <w:szCs w:val="16"/>
              </w:rPr>
              <w:t>23%</w:t>
            </w:r>
          </w:p>
        </w:tc>
        <w:tc>
          <w:tcPr>
            <w:tcW w:w="2126" w:type="dxa"/>
            <w:shd w:val="clear" w:color="auto" w:fill="B6DDE8"/>
          </w:tcPr>
          <w:p w14:paraId="22981CF7" w14:textId="77777777" w:rsidR="00B00709" w:rsidRPr="00834901" w:rsidRDefault="00B00709" w:rsidP="00DA1FB5">
            <w:pPr>
              <w:tabs>
                <w:tab w:val="left" w:pos="459"/>
              </w:tabs>
              <w:ind w:left="79" w:hanging="79"/>
              <w:jc w:val="right"/>
              <w:rPr>
                <w:rFonts w:cs="Times New Roman"/>
                <w:b/>
                <w:bCs/>
                <w:color w:val="000000" w:themeColor="text1"/>
                <w:sz w:val="16"/>
                <w:szCs w:val="16"/>
              </w:rPr>
            </w:pPr>
          </w:p>
        </w:tc>
      </w:tr>
      <w:tr w:rsidR="00B00709" w:rsidRPr="00834901" w14:paraId="397CEC9A" w14:textId="77777777" w:rsidTr="00DA1FB5">
        <w:trPr>
          <w:trHeight w:val="62"/>
        </w:trPr>
        <w:tc>
          <w:tcPr>
            <w:tcW w:w="562" w:type="dxa"/>
            <w:vMerge/>
            <w:vAlign w:val="center"/>
          </w:tcPr>
          <w:p w14:paraId="3B9869B0" w14:textId="77777777" w:rsidR="00B00709" w:rsidRPr="00834901" w:rsidRDefault="00B00709" w:rsidP="00DA1FB5">
            <w:pPr>
              <w:tabs>
                <w:tab w:val="left" w:pos="459"/>
              </w:tabs>
              <w:ind w:left="79" w:hanging="79"/>
              <w:rPr>
                <w:rFonts w:cs="Times New Roman"/>
                <w:b/>
                <w:bCs/>
                <w:color w:val="000000" w:themeColor="text1"/>
                <w:sz w:val="16"/>
                <w:szCs w:val="16"/>
              </w:rPr>
            </w:pPr>
          </w:p>
        </w:tc>
        <w:tc>
          <w:tcPr>
            <w:tcW w:w="7235" w:type="dxa"/>
            <w:gridSpan w:val="4"/>
          </w:tcPr>
          <w:p w14:paraId="611B5BB4" w14:textId="77777777" w:rsidR="00B00709" w:rsidRPr="00834901" w:rsidRDefault="00B00709" w:rsidP="00DA1FB5">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Wartość usług brutto</w:t>
            </w:r>
          </w:p>
        </w:tc>
        <w:tc>
          <w:tcPr>
            <w:tcW w:w="2126" w:type="dxa"/>
            <w:shd w:val="clear" w:color="auto" w:fill="B6DDE8"/>
          </w:tcPr>
          <w:p w14:paraId="7199EF44" w14:textId="77777777" w:rsidR="00B00709" w:rsidRPr="00834901" w:rsidRDefault="00B00709" w:rsidP="00DA1FB5">
            <w:pPr>
              <w:tabs>
                <w:tab w:val="left" w:pos="459"/>
              </w:tabs>
              <w:ind w:left="79" w:hanging="79"/>
              <w:jc w:val="right"/>
              <w:rPr>
                <w:rFonts w:cs="Times New Roman"/>
                <w:b/>
                <w:bCs/>
                <w:color w:val="000000" w:themeColor="text1"/>
                <w:sz w:val="16"/>
                <w:szCs w:val="16"/>
              </w:rPr>
            </w:pPr>
          </w:p>
        </w:tc>
      </w:tr>
    </w:tbl>
    <w:p w14:paraId="088DB52D" w14:textId="77777777" w:rsidR="00B00709" w:rsidRDefault="00B00709" w:rsidP="00B00709">
      <w:pPr>
        <w:tabs>
          <w:tab w:val="left" w:pos="1640"/>
        </w:tabs>
        <w:spacing w:line="360" w:lineRule="auto"/>
        <w:ind w:left="567"/>
        <w:jc w:val="both"/>
        <w:rPr>
          <w:b/>
          <w:bCs/>
          <w:sz w:val="22"/>
          <w:szCs w:val="22"/>
        </w:rPr>
      </w:pPr>
      <w:r w:rsidRPr="004979EB">
        <w:rPr>
          <w:rFonts w:cs="Times New Roman"/>
          <w:bCs/>
          <w:color w:val="000000"/>
          <w:sz w:val="20"/>
          <w:szCs w:val="20"/>
        </w:rPr>
        <w:t>(</w:t>
      </w:r>
      <w:r w:rsidRPr="00E01469">
        <w:rPr>
          <w:rFonts w:cs="Times New Roman"/>
          <w:bCs/>
          <w:i/>
          <w:iCs/>
          <w:color w:val="000000"/>
          <w:sz w:val="20"/>
          <w:szCs w:val="20"/>
        </w:rPr>
        <w:t>słownie złotych brutto:</w:t>
      </w:r>
      <w:r>
        <w:rPr>
          <w:rFonts w:cs="Times New Roman"/>
          <w:bCs/>
          <w:color w:val="000000"/>
          <w:sz w:val="20"/>
          <w:szCs w:val="20"/>
        </w:rPr>
        <w:t xml:space="preserve"> </w:t>
      </w:r>
      <w:r w:rsidRPr="004979EB">
        <w:rPr>
          <w:rFonts w:cs="Times New Roman"/>
          <w:bCs/>
          <w:color w:val="000000"/>
          <w:sz w:val="20"/>
          <w:szCs w:val="20"/>
        </w:rPr>
        <w:t>....................................................................................................................................)</w:t>
      </w:r>
    </w:p>
    <w:p w14:paraId="1845400D" w14:textId="77777777" w:rsidR="00BB1007" w:rsidRDefault="00BB1007" w:rsidP="00BB1007">
      <w:pPr>
        <w:tabs>
          <w:tab w:val="left" w:pos="1560"/>
        </w:tabs>
        <w:spacing w:after="120"/>
        <w:jc w:val="both"/>
        <w:rPr>
          <w:b/>
          <w:bCs/>
          <w:sz w:val="22"/>
          <w:szCs w:val="22"/>
        </w:rPr>
      </w:pPr>
    </w:p>
    <w:p w14:paraId="0BCCE9A2" w14:textId="77777777" w:rsidR="00BB1007" w:rsidRDefault="00BB1007" w:rsidP="00BB1007">
      <w:pPr>
        <w:tabs>
          <w:tab w:val="left" w:pos="1560"/>
        </w:tabs>
        <w:spacing w:after="120"/>
        <w:jc w:val="both"/>
        <w:rPr>
          <w:sz w:val="16"/>
          <w:szCs w:val="16"/>
          <w:u w:val="single"/>
        </w:rPr>
      </w:pPr>
      <w:r w:rsidRPr="00E52519">
        <w:rPr>
          <w:b/>
          <w:bCs/>
          <w:sz w:val="22"/>
          <w:szCs w:val="22"/>
        </w:rPr>
        <w:lastRenderedPageBreak/>
        <w:t>UWAGA</w:t>
      </w:r>
      <w:r>
        <w:rPr>
          <w:b/>
          <w:bCs/>
          <w:sz w:val="22"/>
          <w:szCs w:val="22"/>
        </w:rPr>
        <w:t>!!!</w:t>
      </w:r>
      <w:r>
        <w:rPr>
          <w:b/>
          <w:bCs/>
          <w:sz w:val="22"/>
          <w:szCs w:val="22"/>
        </w:rPr>
        <w:br/>
      </w:r>
      <w:r w:rsidRPr="00A87BF3">
        <w:rPr>
          <w:sz w:val="16"/>
          <w:szCs w:val="16"/>
          <w:u w:val="single"/>
        </w:rPr>
        <w:t xml:space="preserve">NALEŻY ZSUMOWAĆ </w:t>
      </w:r>
      <w:r w:rsidRPr="00A87BF3">
        <w:rPr>
          <w:b/>
          <w:bCs/>
          <w:sz w:val="16"/>
          <w:szCs w:val="16"/>
          <w:u w:val="single"/>
        </w:rPr>
        <w:t>WARTOŚCI</w:t>
      </w:r>
      <w:r>
        <w:rPr>
          <w:sz w:val="16"/>
          <w:szCs w:val="16"/>
          <w:u w:val="single"/>
        </w:rPr>
        <w:t xml:space="preserve"> </w:t>
      </w:r>
      <w:r w:rsidRPr="00A87BF3">
        <w:rPr>
          <w:b/>
          <w:bCs/>
          <w:sz w:val="16"/>
          <w:szCs w:val="16"/>
          <w:u w:val="single"/>
        </w:rPr>
        <w:t xml:space="preserve">BRUTTO </w:t>
      </w:r>
      <w:r w:rsidRPr="00A87BF3">
        <w:rPr>
          <w:sz w:val="16"/>
          <w:szCs w:val="16"/>
          <w:u w:val="single"/>
        </w:rPr>
        <w:t>KOSZTORYSU (</w:t>
      </w:r>
      <w:r w:rsidRPr="00A87BF3">
        <w:rPr>
          <w:b/>
          <w:bCs/>
          <w:sz w:val="16"/>
          <w:szCs w:val="16"/>
          <w:u w:val="single"/>
        </w:rPr>
        <w:t>TABELA NR 1</w:t>
      </w:r>
      <w:r w:rsidRPr="00A87BF3">
        <w:rPr>
          <w:sz w:val="16"/>
          <w:szCs w:val="16"/>
          <w:u w:val="single"/>
        </w:rPr>
        <w:t xml:space="preserve"> + </w:t>
      </w:r>
      <w:r w:rsidRPr="00A87BF3">
        <w:rPr>
          <w:b/>
          <w:bCs/>
          <w:sz w:val="16"/>
          <w:szCs w:val="16"/>
          <w:u w:val="single"/>
        </w:rPr>
        <w:t>TABELA NR 2</w:t>
      </w:r>
      <w:r w:rsidRPr="00A87BF3">
        <w:rPr>
          <w:sz w:val="16"/>
          <w:szCs w:val="16"/>
          <w:u w:val="single"/>
        </w:rPr>
        <w:t>)  I PRZENIEŚĆ DO FORMULARZA OFERTY</w:t>
      </w:r>
      <w:r>
        <w:rPr>
          <w:sz w:val="16"/>
          <w:szCs w:val="16"/>
          <w:u w:val="single"/>
        </w:rPr>
        <w:t>, STOSOWNIE DO CZĘŚCI ZAMÓWIENIA.</w:t>
      </w:r>
    </w:p>
    <w:p w14:paraId="4F2BB49B" w14:textId="498C61DA" w:rsidR="00BB1007" w:rsidRPr="009075B5" w:rsidRDefault="00597536" w:rsidP="00BB1007">
      <w:pPr>
        <w:tabs>
          <w:tab w:val="left" w:pos="1560"/>
        </w:tabs>
        <w:spacing w:after="120"/>
        <w:ind w:left="142" w:hanging="142"/>
        <w:jc w:val="both"/>
        <w:rPr>
          <w:sz w:val="16"/>
          <w:szCs w:val="16"/>
        </w:rPr>
      </w:pPr>
      <w:r>
        <w:rPr>
          <w:sz w:val="16"/>
          <w:szCs w:val="16"/>
        </w:rPr>
        <w:t>*</w:t>
      </w:r>
      <w:r w:rsidR="00BB1007">
        <w:rPr>
          <w:sz w:val="16"/>
          <w:szCs w:val="16"/>
        </w:rPr>
        <w:t xml:space="preserve">* </w:t>
      </w:r>
      <w:r w:rsidR="00BB1007" w:rsidRPr="009075B5">
        <w:rPr>
          <w:sz w:val="16"/>
          <w:szCs w:val="16"/>
        </w:rPr>
        <w:t xml:space="preserve">Montaż/demontaż </w:t>
      </w:r>
      <w:r w:rsidR="00BB1007">
        <w:rPr>
          <w:sz w:val="16"/>
          <w:szCs w:val="16"/>
        </w:rPr>
        <w:t>urządzeń GPS (w tym czujników) uzależniony będzie od okresu</w:t>
      </w:r>
      <w:r w:rsidR="00BB1007" w:rsidRPr="009075B5">
        <w:rPr>
          <w:sz w:val="16"/>
          <w:szCs w:val="16"/>
        </w:rPr>
        <w:t xml:space="preserve"> </w:t>
      </w:r>
      <w:r w:rsidR="00BB1007" w:rsidRPr="009075B5">
        <w:rPr>
          <w:sz w:val="16"/>
          <w:szCs w:val="16"/>
          <w:u w:val="single"/>
        </w:rPr>
        <w:t>obowiązywania umowy</w:t>
      </w:r>
      <w:r w:rsidR="00BB1007" w:rsidRPr="00FA13F9">
        <w:rPr>
          <w:sz w:val="16"/>
          <w:szCs w:val="16"/>
        </w:rPr>
        <w:t xml:space="preserve">  </w:t>
      </w:r>
      <w:r w:rsidR="00BB1007" w:rsidRPr="009075B5">
        <w:rPr>
          <w:sz w:val="16"/>
          <w:szCs w:val="16"/>
        </w:rPr>
        <w:t>(</w:t>
      </w:r>
      <w:r w:rsidR="00BB1007">
        <w:rPr>
          <w:b/>
          <w:bCs/>
          <w:sz w:val="16"/>
          <w:szCs w:val="16"/>
        </w:rPr>
        <w:t>na początku i na końcu umowy</w:t>
      </w:r>
      <w:r w:rsidR="00BB1007" w:rsidRPr="009075B5">
        <w:rPr>
          <w:sz w:val="16"/>
          <w:szCs w:val="16"/>
        </w:rPr>
        <w:t>)</w:t>
      </w:r>
      <w:r w:rsidR="00BB1007">
        <w:rPr>
          <w:sz w:val="16"/>
          <w:szCs w:val="16"/>
        </w:rPr>
        <w:t xml:space="preserve">, a nie od daty powoływanego przez Zamawiającego sezonu zimowego. </w:t>
      </w:r>
    </w:p>
    <w:p w14:paraId="5ABC8675" w14:textId="77777777" w:rsidR="00BB1007" w:rsidRDefault="00BB1007" w:rsidP="00BB1007">
      <w:pPr>
        <w:tabs>
          <w:tab w:val="left" w:pos="1560"/>
        </w:tabs>
        <w:spacing w:after="120"/>
        <w:jc w:val="both"/>
        <w:rPr>
          <w:b/>
          <w:bCs/>
          <w:sz w:val="22"/>
          <w:szCs w:val="22"/>
        </w:rPr>
      </w:pPr>
    </w:p>
    <w:p w14:paraId="0D7F22C7" w14:textId="77777777" w:rsidR="00BB1007" w:rsidRDefault="00BB1007" w:rsidP="00BB1007">
      <w:pPr>
        <w:tabs>
          <w:tab w:val="left" w:pos="1560"/>
        </w:tabs>
        <w:spacing w:after="120"/>
        <w:jc w:val="both"/>
        <w:rPr>
          <w:b/>
          <w:bCs/>
          <w:sz w:val="22"/>
          <w:szCs w:val="22"/>
        </w:rPr>
      </w:pPr>
    </w:p>
    <w:p w14:paraId="6165F1D3" w14:textId="77777777" w:rsidR="00BB1007" w:rsidRDefault="00BB1007" w:rsidP="00BB1007">
      <w:pPr>
        <w:tabs>
          <w:tab w:val="left" w:pos="1560"/>
        </w:tabs>
        <w:spacing w:after="120"/>
        <w:jc w:val="both"/>
        <w:rPr>
          <w:b/>
          <w:bCs/>
          <w:sz w:val="22"/>
          <w:szCs w:val="22"/>
        </w:rPr>
      </w:pPr>
    </w:p>
    <w:p w14:paraId="1EFB1B13" w14:textId="77777777" w:rsidR="00BB1007" w:rsidRDefault="00BB1007" w:rsidP="00BB1007">
      <w:pPr>
        <w:tabs>
          <w:tab w:val="left" w:pos="1560"/>
        </w:tabs>
        <w:spacing w:after="120"/>
        <w:jc w:val="both"/>
        <w:rPr>
          <w:b/>
          <w:bCs/>
          <w:sz w:val="22"/>
          <w:szCs w:val="22"/>
        </w:rPr>
      </w:pPr>
    </w:p>
    <w:p w14:paraId="224A5F34" w14:textId="77777777" w:rsidR="00BB1007" w:rsidRPr="00BD2292" w:rsidRDefault="00BB1007" w:rsidP="00BB1007">
      <w:pPr>
        <w:jc w:val="both"/>
        <w:rPr>
          <w:rFonts w:eastAsia="SimSun" w:cs="Times New Roman"/>
          <w:color w:val="000000"/>
          <w:kern w:val="2"/>
          <w:sz w:val="20"/>
          <w:szCs w:val="20"/>
        </w:rPr>
      </w:pPr>
      <w:r w:rsidRPr="00BD2292">
        <w:rPr>
          <w:color w:val="000000"/>
          <w:sz w:val="20"/>
          <w:szCs w:val="20"/>
        </w:rPr>
        <w:t>……………………………………………………</w:t>
      </w:r>
      <w:r>
        <w:rPr>
          <w:color w:val="000000"/>
          <w:sz w:val="20"/>
          <w:szCs w:val="20"/>
        </w:rPr>
        <w:t>…</w:t>
      </w:r>
    </w:p>
    <w:p w14:paraId="1A330351" w14:textId="77777777" w:rsidR="00BB1007" w:rsidRPr="00BD2292" w:rsidRDefault="00BB1007" w:rsidP="00BB1007">
      <w:pPr>
        <w:ind w:right="5018"/>
        <w:rPr>
          <w:i/>
          <w:iCs/>
          <w:color w:val="000000"/>
          <w:sz w:val="18"/>
          <w:szCs w:val="18"/>
        </w:rPr>
      </w:pPr>
      <w:r w:rsidRPr="00BD2292">
        <w:rPr>
          <w:i/>
          <w:iCs/>
          <w:color w:val="000000"/>
          <w:sz w:val="18"/>
          <w:szCs w:val="18"/>
        </w:rPr>
        <w:t xml:space="preserve">Miejsce do ewentualnego wstawienia znaku graficznego </w:t>
      </w:r>
      <w:r>
        <w:rPr>
          <w:i/>
          <w:iCs/>
          <w:color w:val="000000"/>
          <w:sz w:val="18"/>
          <w:szCs w:val="18"/>
        </w:rPr>
        <w:br/>
      </w:r>
      <w:r w:rsidRPr="00BD2292">
        <w:rPr>
          <w:i/>
          <w:iCs/>
          <w:color w:val="000000"/>
          <w:sz w:val="18"/>
          <w:szCs w:val="18"/>
        </w:rPr>
        <w:t>w przypadku podpisywania pliku PDF w formacie PADES</w:t>
      </w:r>
      <w:r w:rsidRPr="00BD2292">
        <w:rPr>
          <w:rFonts w:eastAsia="Times New Roman"/>
          <w:i/>
          <w:iCs/>
          <w:color w:val="000000"/>
          <w:sz w:val="18"/>
          <w:szCs w:val="18"/>
        </w:rPr>
        <w:t xml:space="preserve">                                                                          </w:t>
      </w:r>
    </w:p>
    <w:p w14:paraId="42D04282" w14:textId="18C79F6F" w:rsidR="00BB1007" w:rsidRDefault="00BB1007" w:rsidP="00E90F3A">
      <w:pPr>
        <w:tabs>
          <w:tab w:val="left" w:pos="1640"/>
        </w:tabs>
        <w:spacing w:line="360" w:lineRule="auto"/>
        <w:jc w:val="both"/>
        <w:rPr>
          <w:rFonts w:cs="Times New Roman"/>
          <w:bCs/>
          <w:color w:val="000000"/>
          <w:sz w:val="20"/>
          <w:szCs w:val="20"/>
        </w:rPr>
      </w:pPr>
    </w:p>
    <w:p w14:paraId="3D3C3593" w14:textId="49E0107C" w:rsidR="00BB1007" w:rsidRDefault="00BB1007" w:rsidP="00E90F3A">
      <w:pPr>
        <w:tabs>
          <w:tab w:val="left" w:pos="1640"/>
        </w:tabs>
        <w:spacing w:line="360" w:lineRule="auto"/>
        <w:jc w:val="both"/>
        <w:rPr>
          <w:rFonts w:cs="Times New Roman"/>
          <w:bCs/>
          <w:color w:val="000000"/>
          <w:sz w:val="20"/>
          <w:szCs w:val="20"/>
        </w:rPr>
      </w:pPr>
    </w:p>
    <w:p w14:paraId="3262E214" w14:textId="28CECA7B" w:rsidR="00BB1007" w:rsidRPr="00597536" w:rsidRDefault="00BB1007" w:rsidP="00BB1007">
      <w:pPr>
        <w:pageBreakBefore/>
        <w:jc w:val="right"/>
        <w:outlineLvl w:val="0"/>
        <w:rPr>
          <w:rFonts w:cs="Times New Roman"/>
          <w:bCs/>
          <w:sz w:val="22"/>
          <w:szCs w:val="22"/>
        </w:rPr>
      </w:pPr>
      <w:r w:rsidRPr="00597536">
        <w:rPr>
          <w:rFonts w:cs="Times New Roman"/>
          <w:b/>
          <w:bCs/>
          <w:sz w:val="22"/>
          <w:szCs w:val="22"/>
        </w:rPr>
        <w:lastRenderedPageBreak/>
        <w:t>Załącznik nr 2.11. do SIWZ</w:t>
      </w:r>
    </w:p>
    <w:p w14:paraId="1687DF7A" w14:textId="77777777" w:rsidR="00BB1007" w:rsidRDefault="00BB1007" w:rsidP="00BB1007">
      <w:pPr>
        <w:jc w:val="center"/>
        <w:rPr>
          <w:rFonts w:cs="Times New Roman"/>
          <w:b/>
          <w:bCs/>
          <w:sz w:val="28"/>
          <w:szCs w:val="28"/>
        </w:rPr>
      </w:pPr>
    </w:p>
    <w:p w14:paraId="7595065C" w14:textId="77777777" w:rsidR="00BB1007" w:rsidRPr="004979EB" w:rsidRDefault="00BB1007" w:rsidP="00BB1007">
      <w:pPr>
        <w:jc w:val="center"/>
        <w:rPr>
          <w:rFonts w:cs="Times New Roman"/>
          <w:b/>
          <w:bCs/>
          <w:sz w:val="28"/>
          <w:szCs w:val="28"/>
        </w:rPr>
      </w:pPr>
      <w:r w:rsidRPr="004979EB">
        <w:rPr>
          <w:rFonts w:cs="Times New Roman"/>
          <w:b/>
          <w:bCs/>
          <w:sz w:val="28"/>
          <w:szCs w:val="28"/>
        </w:rPr>
        <w:t>KOSZTORYS OFERTOWY</w:t>
      </w:r>
    </w:p>
    <w:p w14:paraId="7121FCB7" w14:textId="77777777" w:rsidR="00BB1007" w:rsidRPr="004979EB" w:rsidRDefault="00BB1007" w:rsidP="00BB1007">
      <w:pPr>
        <w:jc w:val="center"/>
        <w:rPr>
          <w:rFonts w:cs="Times New Roman"/>
          <w:b/>
          <w:bCs/>
          <w:sz w:val="12"/>
          <w:szCs w:val="22"/>
        </w:rPr>
      </w:pPr>
    </w:p>
    <w:p w14:paraId="3FE8FE14" w14:textId="77777777" w:rsidR="00BB1007" w:rsidRPr="004979EB" w:rsidRDefault="00BB1007" w:rsidP="00BB1007">
      <w:pPr>
        <w:spacing w:line="360" w:lineRule="auto"/>
        <w:jc w:val="center"/>
        <w:rPr>
          <w:rFonts w:cs="Times New Roman"/>
          <w:b/>
          <w:bCs/>
          <w:sz w:val="20"/>
          <w:szCs w:val="20"/>
        </w:rPr>
      </w:pPr>
      <w:r w:rsidRPr="004979EB">
        <w:rPr>
          <w:rFonts w:cs="Times New Roman"/>
          <w:b/>
          <w:bCs/>
          <w:sz w:val="20"/>
          <w:szCs w:val="20"/>
        </w:rPr>
        <w:t>na wykonanie zadania pod nazwą:</w:t>
      </w:r>
    </w:p>
    <w:p w14:paraId="68681A02" w14:textId="77777777" w:rsidR="00BB1007" w:rsidRPr="004979EB" w:rsidRDefault="007F47D1" w:rsidP="00BB1007">
      <w:pPr>
        <w:spacing w:before="240" w:after="120" w:line="360" w:lineRule="auto"/>
        <w:ind w:left="142" w:right="253"/>
        <w:jc w:val="center"/>
        <w:rPr>
          <w:rFonts w:cs="Times New Roman"/>
          <w:b/>
          <w:sz w:val="22"/>
          <w:szCs w:val="22"/>
        </w:rPr>
      </w:pPr>
      <w:sdt>
        <w:sdtPr>
          <w:rPr>
            <w:rFonts w:cs="Times New Roman"/>
            <w:b/>
            <w:sz w:val="20"/>
            <w:szCs w:val="20"/>
          </w:rPr>
          <w:alias w:val="Nazwa_postepowania"/>
          <w:tag w:val="Nazwa_postepowania"/>
          <w:id w:val="2117398440"/>
          <w:placeholder>
            <w:docPart w:val="8FBB61CBA27442079D4F54F47B222744"/>
          </w:placeholder>
          <w:dataBinding w:prefixMappings="xmlns:ns0='http://schemas.microsoft.com/office/2006/coverPageProps' " w:xpath="/ns0:CoverPageProperties[1]/ns0:CompanyPhone[1]" w:storeItemID="{55AF091B-3C7A-41E3-B477-F2FDAA23CFDA}"/>
          <w:text w:multiLine="1"/>
        </w:sdtPr>
        <w:sdtContent>
          <w:r w:rsidR="00BB1007">
            <w:rPr>
              <w:rFonts w:cs="Times New Roman"/>
              <w:b/>
              <w:sz w:val="20"/>
              <w:szCs w:val="20"/>
            </w:rPr>
            <w:t>USŁUGI ZIMOWEGO UTRZYMANIA DRÓG ADMINISTROWANYCH PRZEZ JEDNOSTKI NALEŻĄCE DO STRUKTURY ZARZĄDU DRÓG WOJEWÓDZKICH W BYDGOSZCZY W SEZONACH ZIMOWYCH 2020/2021, 2021/2022, 2022/2023 ROKU</w:t>
          </w:r>
        </w:sdtContent>
      </w:sdt>
    </w:p>
    <w:p w14:paraId="7CBAA945" w14:textId="2F20C4AD" w:rsidR="00BB1007" w:rsidRPr="00630792" w:rsidRDefault="00BB1007" w:rsidP="00BB1007">
      <w:pPr>
        <w:ind w:left="432"/>
        <w:jc w:val="center"/>
        <w:rPr>
          <w:rFonts w:eastAsia="Times New Roman" w:cs="Times New Roman"/>
          <w:b/>
          <w:bCs/>
          <w:color w:val="0070C0"/>
          <w:u w:val="single"/>
          <w:lang w:eastAsia="ar-SA"/>
        </w:rPr>
      </w:pPr>
      <w:r w:rsidRPr="00630792">
        <w:rPr>
          <w:rFonts w:eastAsia="Times New Roman" w:cs="Times New Roman"/>
          <w:b/>
          <w:bCs/>
          <w:color w:val="0070C0"/>
          <w:u w:val="single"/>
          <w:lang w:eastAsia="ar-SA"/>
        </w:rPr>
        <w:t>CZĘŚĆ NR</w:t>
      </w:r>
      <w:r>
        <w:rPr>
          <w:rFonts w:eastAsia="Times New Roman" w:cs="Times New Roman"/>
          <w:b/>
          <w:bCs/>
          <w:color w:val="0070C0"/>
          <w:u w:val="single"/>
          <w:lang w:eastAsia="ar-SA"/>
        </w:rPr>
        <w:t xml:space="preserve"> 11</w:t>
      </w:r>
    </w:p>
    <w:p w14:paraId="1FFCC783" w14:textId="5ECB8C3A" w:rsidR="00BB1007" w:rsidRDefault="00BB1007" w:rsidP="00BB1007">
      <w:pPr>
        <w:ind w:left="432"/>
        <w:jc w:val="center"/>
        <w:rPr>
          <w:rFonts w:cs="Times New Roman"/>
          <w:b/>
          <w:bCs/>
          <w:i/>
          <w:iCs/>
          <w:sz w:val="18"/>
          <w:szCs w:val="18"/>
        </w:rPr>
      </w:pPr>
      <w:r w:rsidRPr="00356C29">
        <w:rPr>
          <w:rFonts w:cs="Times New Roman"/>
          <w:i/>
          <w:iCs/>
          <w:sz w:val="18"/>
          <w:szCs w:val="18"/>
        </w:rPr>
        <w:t xml:space="preserve">dotyczy dróg będących w administracji </w:t>
      </w:r>
      <w:r w:rsidRPr="00356C29">
        <w:rPr>
          <w:rFonts w:cs="Times New Roman"/>
          <w:b/>
          <w:bCs/>
          <w:i/>
          <w:iCs/>
          <w:sz w:val="18"/>
          <w:szCs w:val="18"/>
        </w:rPr>
        <w:t xml:space="preserve">RDW </w:t>
      </w:r>
      <w:r>
        <w:rPr>
          <w:rFonts w:cs="Times New Roman"/>
          <w:b/>
          <w:bCs/>
          <w:i/>
          <w:iCs/>
          <w:sz w:val="18"/>
          <w:szCs w:val="18"/>
        </w:rPr>
        <w:t>Wąbrzeźno</w:t>
      </w:r>
    </w:p>
    <w:p w14:paraId="6D5F8B20" w14:textId="77777777" w:rsidR="00044473" w:rsidRPr="00E52519" w:rsidRDefault="00044473" w:rsidP="00044473">
      <w:pPr>
        <w:ind w:left="432"/>
        <w:rPr>
          <w:rFonts w:eastAsia="Times New Roman" w:cs="Times New Roman"/>
          <w:b/>
          <w:bCs/>
          <w:sz w:val="22"/>
          <w:szCs w:val="22"/>
          <w:lang w:eastAsia="ar-SA"/>
        </w:rPr>
      </w:pPr>
      <w:r w:rsidRPr="00E52519">
        <w:rPr>
          <w:rFonts w:eastAsia="Times New Roman" w:cs="Times New Roman"/>
          <w:b/>
          <w:bCs/>
          <w:sz w:val="22"/>
          <w:szCs w:val="22"/>
          <w:lang w:eastAsia="ar-SA"/>
        </w:rPr>
        <w:t>TABELA NR 1</w:t>
      </w:r>
    </w:p>
    <w:tbl>
      <w:tblPr>
        <w:tblpPr w:leftFromText="141" w:rightFromText="141" w:vertAnchor="text" w:horzAnchor="margin" w:tblpXSpec="center" w:tblpY="133"/>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2281"/>
        <w:gridCol w:w="993"/>
        <w:gridCol w:w="1134"/>
        <w:gridCol w:w="1275"/>
        <w:gridCol w:w="1575"/>
        <w:gridCol w:w="2126"/>
      </w:tblGrid>
      <w:tr w:rsidR="00044473" w:rsidRPr="00834901" w14:paraId="6A752A40" w14:textId="77777777" w:rsidTr="00DA1FB5">
        <w:trPr>
          <w:trHeight w:val="552"/>
        </w:trPr>
        <w:tc>
          <w:tcPr>
            <w:tcW w:w="549" w:type="dxa"/>
            <w:tcBorders>
              <w:bottom w:val="single" w:sz="4" w:space="0" w:color="auto"/>
            </w:tcBorders>
            <w:shd w:val="clear" w:color="auto" w:fill="CCCCCC"/>
            <w:vAlign w:val="center"/>
          </w:tcPr>
          <w:p w14:paraId="05694C54" w14:textId="77777777" w:rsidR="00044473" w:rsidRPr="00834901" w:rsidRDefault="00044473"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LP.</w:t>
            </w:r>
          </w:p>
        </w:tc>
        <w:tc>
          <w:tcPr>
            <w:tcW w:w="2281" w:type="dxa"/>
            <w:shd w:val="clear" w:color="auto" w:fill="CCCCCC"/>
            <w:vAlign w:val="center"/>
          </w:tcPr>
          <w:p w14:paraId="33A1F62D" w14:textId="77777777" w:rsidR="00044473" w:rsidRPr="00834901" w:rsidRDefault="00044473"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 xml:space="preserve">ELEMENT ROZLICZENIOWY </w:t>
            </w:r>
          </w:p>
        </w:tc>
        <w:tc>
          <w:tcPr>
            <w:tcW w:w="993" w:type="dxa"/>
            <w:shd w:val="clear" w:color="auto" w:fill="CCCCCC"/>
            <w:vAlign w:val="center"/>
          </w:tcPr>
          <w:p w14:paraId="676DF702" w14:textId="77777777" w:rsidR="00044473" w:rsidRPr="00834901" w:rsidRDefault="00044473"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JEDNOSTKA</w:t>
            </w:r>
          </w:p>
        </w:tc>
        <w:tc>
          <w:tcPr>
            <w:tcW w:w="1134" w:type="dxa"/>
            <w:shd w:val="clear" w:color="auto" w:fill="CCCCCC"/>
            <w:vAlign w:val="center"/>
          </w:tcPr>
          <w:p w14:paraId="00A9FFB1" w14:textId="77777777" w:rsidR="00044473" w:rsidRPr="00834901" w:rsidRDefault="00044473"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ILOŚĆ JEDNOSTEK</w:t>
            </w:r>
          </w:p>
          <w:p w14:paraId="14C2D55D" w14:textId="77777777" w:rsidR="00044473" w:rsidRPr="00834901" w:rsidRDefault="00044473"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 xml:space="preserve">- </w:t>
            </w:r>
            <w:r w:rsidRPr="00834901">
              <w:rPr>
                <w:rFonts w:cs="Times New Roman"/>
                <w:b/>
                <w:bCs/>
                <w:color w:val="000000" w:themeColor="text1"/>
                <w:sz w:val="12"/>
                <w:szCs w:val="12"/>
                <w:u w:val="single"/>
              </w:rPr>
              <w:t>1 SEZON</w:t>
            </w:r>
          </w:p>
        </w:tc>
        <w:tc>
          <w:tcPr>
            <w:tcW w:w="1275" w:type="dxa"/>
            <w:shd w:val="clear" w:color="auto" w:fill="CCCCCC"/>
            <w:vAlign w:val="center"/>
          </w:tcPr>
          <w:p w14:paraId="117FFCC6" w14:textId="77777777" w:rsidR="00044473" w:rsidRPr="00834901" w:rsidRDefault="00044473" w:rsidP="00DA1FB5">
            <w:pPr>
              <w:tabs>
                <w:tab w:val="left" w:pos="1025"/>
              </w:tabs>
              <w:spacing w:line="276" w:lineRule="auto"/>
              <w:ind w:right="35"/>
              <w:jc w:val="center"/>
              <w:rPr>
                <w:rFonts w:cs="Times New Roman"/>
                <w:b/>
                <w:bCs/>
                <w:color w:val="000000" w:themeColor="text1"/>
                <w:sz w:val="12"/>
                <w:szCs w:val="12"/>
              </w:rPr>
            </w:pPr>
            <w:r w:rsidRPr="00834901">
              <w:rPr>
                <w:rFonts w:cs="Times New Roman"/>
                <w:b/>
                <w:bCs/>
                <w:color w:val="000000" w:themeColor="text1"/>
                <w:sz w:val="12"/>
                <w:szCs w:val="12"/>
              </w:rPr>
              <w:t>KROTNOŚĆ</w:t>
            </w:r>
          </w:p>
          <w:p w14:paraId="7610E871" w14:textId="77777777" w:rsidR="00044473" w:rsidRPr="00834901" w:rsidRDefault="00044473" w:rsidP="00DA1FB5">
            <w:pPr>
              <w:tabs>
                <w:tab w:val="left" w:pos="630"/>
              </w:tabs>
              <w:ind w:hanging="79"/>
              <w:jc w:val="center"/>
              <w:rPr>
                <w:rFonts w:cs="Times New Roman"/>
                <w:color w:val="000000" w:themeColor="text1"/>
                <w:sz w:val="12"/>
                <w:szCs w:val="12"/>
              </w:rPr>
            </w:pPr>
            <w:r w:rsidRPr="00834901">
              <w:rPr>
                <w:rFonts w:cs="Times New Roman"/>
                <w:color w:val="000000" w:themeColor="text1"/>
                <w:sz w:val="12"/>
                <w:szCs w:val="12"/>
              </w:rPr>
              <w:t>ILOŚĆ JEDNOSTEK</w:t>
            </w:r>
          </w:p>
          <w:p w14:paraId="01B23B91" w14:textId="77777777" w:rsidR="00044473" w:rsidRPr="00834901" w:rsidRDefault="00044473" w:rsidP="00DA1FB5">
            <w:pPr>
              <w:tabs>
                <w:tab w:val="left" w:pos="459"/>
              </w:tabs>
              <w:ind w:left="79" w:hanging="79"/>
              <w:jc w:val="center"/>
              <w:rPr>
                <w:rFonts w:cs="Times New Roman"/>
                <w:b/>
                <w:bCs/>
                <w:color w:val="000000" w:themeColor="text1"/>
                <w:sz w:val="12"/>
                <w:szCs w:val="12"/>
              </w:rPr>
            </w:pPr>
            <w:r w:rsidRPr="00834901">
              <w:rPr>
                <w:rFonts w:cs="Times New Roman"/>
                <w:color w:val="000000" w:themeColor="text1"/>
                <w:sz w:val="12"/>
                <w:szCs w:val="12"/>
              </w:rPr>
              <w:t xml:space="preserve">- </w:t>
            </w:r>
            <w:r w:rsidRPr="00834901">
              <w:rPr>
                <w:rFonts w:cs="Times New Roman"/>
                <w:color w:val="000000" w:themeColor="text1"/>
                <w:sz w:val="12"/>
                <w:szCs w:val="12"/>
                <w:u w:val="single"/>
              </w:rPr>
              <w:t>3 SEZONY</w:t>
            </w:r>
          </w:p>
        </w:tc>
        <w:tc>
          <w:tcPr>
            <w:tcW w:w="1575" w:type="dxa"/>
            <w:shd w:val="clear" w:color="auto" w:fill="CCCCCC"/>
            <w:vAlign w:val="center"/>
          </w:tcPr>
          <w:p w14:paraId="2DA3D2F6" w14:textId="77777777" w:rsidR="00044473" w:rsidRPr="00834901" w:rsidRDefault="00044473"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CENA JEDNOSTKOWA</w:t>
            </w:r>
          </w:p>
          <w:p w14:paraId="00E1046F" w14:textId="77777777" w:rsidR="00044473" w:rsidRPr="00834901" w:rsidRDefault="00044473" w:rsidP="00DA1FB5">
            <w:pPr>
              <w:tabs>
                <w:tab w:val="left" w:pos="1025"/>
              </w:tabs>
              <w:spacing w:line="276" w:lineRule="auto"/>
              <w:ind w:right="35"/>
              <w:jc w:val="center"/>
              <w:rPr>
                <w:rFonts w:cs="Times New Roman"/>
                <w:color w:val="000000" w:themeColor="text1"/>
                <w:sz w:val="12"/>
                <w:szCs w:val="12"/>
              </w:rPr>
            </w:pPr>
            <w:r w:rsidRPr="00834901">
              <w:rPr>
                <w:rFonts w:cs="Times New Roman"/>
                <w:b/>
                <w:bCs/>
                <w:color w:val="000000" w:themeColor="text1"/>
                <w:sz w:val="12"/>
                <w:szCs w:val="12"/>
              </w:rPr>
              <w:t>NETTO W ZŁ</w:t>
            </w:r>
          </w:p>
        </w:tc>
        <w:tc>
          <w:tcPr>
            <w:tcW w:w="2126" w:type="dxa"/>
            <w:shd w:val="clear" w:color="auto" w:fill="CCCCCC"/>
            <w:vAlign w:val="center"/>
          </w:tcPr>
          <w:p w14:paraId="5373D15E" w14:textId="77777777" w:rsidR="00044473" w:rsidRPr="00834901" w:rsidRDefault="00044473"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WARTOŚĆ USŁUG NETTO W ZŁ</w:t>
            </w:r>
          </w:p>
          <w:p w14:paraId="1D33E216" w14:textId="77777777" w:rsidR="00044473" w:rsidRPr="00834901" w:rsidRDefault="00044473"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[Kolumna 4 x 5 x 6]</w:t>
            </w:r>
          </w:p>
        </w:tc>
      </w:tr>
      <w:tr w:rsidR="00044473" w:rsidRPr="00834901" w14:paraId="632E1B9B" w14:textId="77777777" w:rsidTr="00DA1FB5">
        <w:trPr>
          <w:trHeight w:val="62"/>
        </w:trPr>
        <w:tc>
          <w:tcPr>
            <w:tcW w:w="549" w:type="dxa"/>
            <w:tcBorders>
              <w:bottom w:val="single" w:sz="4" w:space="0" w:color="auto"/>
            </w:tcBorders>
            <w:shd w:val="clear" w:color="auto" w:fill="F2F2F2"/>
            <w:vAlign w:val="center"/>
          </w:tcPr>
          <w:p w14:paraId="2BE2C54C" w14:textId="77777777" w:rsidR="00044473" w:rsidRPr="00834901" w:rsidRDefault="00044473"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1</w:t>
            </w:r>
          </w:p>
        </w:tc>
        <w:tc>
          <w:tcPr>
            <w:tcW w:w="2281" w:type="dxa"/>
            <w:shd w:val="clear" w:color="auto" w:fill="F2F2F2"/>
            <w:vAlign w:val="center"/>
          </w:tcPr>
          <w:p w14:paraId="35B7CB9A" w14:textId="77777777" w:rsidR="00044473" w:rsidRPr="00834901" w:rsidRDefault="00044473"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2</w:t>
            </w:r>
          </w:p>
        </w:tc>
        <w:tc>
          <w:tcPr>
            <w:tcW w:w="993" w:type="dxa"/>
            <w:shd w:val="clear" w:color="auto" w:fill="F2F2F2"/>
            <w:vAlign w:val="center"/>
          </w:tcPr>
          <w:p w14:paraId="670AA85D" w14:textId="77777777" w:rsidR="00044473" w:rsidRPr="00834901" w:rsidRDefault="00044473"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3</w:t>
            </w:r>
          </w:p>
        </w:tc>
        <w:tc>
          <w:tcPr>
            <w:tcW w:w="1134" w:type="dxa"/>
            <w:shd w:val="clear" w:color="auto" w:fill="F2F2F2"/>
            <w:vAlign w:val="center"/>
          </w:tcPr>
          <w:p w14:paraId="1EE9D453" w14:textId="77777777" w:rsidR="00044473" w:rsidRPr="00834901" w:rsidRDefault="00044473"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4</w:t>
            </w:r>
          </w:p>
        </w:tc>
        <w:tc>
          <w:tcPr>
            <w:tcW w:w="1275" w:type="dxa"/>
            <w:shd w:val="clear" w:color="auto" w:fill="F2F2F2"/>
            <w:vAlign w:val="center"/>
          </w:tcPr>
          <w:p w14:paraId="0B833425" w14:textId="77777777" w:rsidR="00044473" w:rsidRPr="00834901" w:rsidRDefault="00044473"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5</w:t>
            </w:r>
          </w:p>
        </w:tc>
        <w:tc>
          <w:tcPr>
            <w:tcW w:w="1575" w:type="dxa"/>
            <w:shd w:val="clear" w:color="auto" w:fill="F2F2F2"/>
          </w:tcPr>
          <w:p w14:paraId="43742790" w14:textId="77777777" w:rsidR="00044473" w:rsidRPr="00834901" w:rsidRDefault="00044473"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6</w:t>
            </w:r>
          </w:p>
        </w:tc>
        <w:tc>
          <w:tcPr>
            <w:tcW w:w="2126" w:type="dxa"/>
            <w:shd w:val="clear" w:color="auto" w:fill="F2F2F2"/>
            <w:vAlign w:val="center"/>
          </w:tcPr>
          <w:p w14:paraId="5A1E9B06" w14:textId="77777777" w:rsidR="00044473" w:rsidRPr="00834901" w:rsidRDefault="00044473"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7</w:t>
            </w:r>
          </w:p>
        </w:tc>
      </w:tr>
      <w:tr w:rsidR="00044473" w:rsidRPr="00834901" w14:paraId="43CE3F40" w14:textId="77777777" w:rsidTr="00DA1FB5">
        <w:tc>
          <w:tcPr>
            <w:tcW w:w="549" w:type="dxa"/>
            <w:tcBorders>
              <w:top w:val="single" w:sz="4" w:space="0" w:color="auto"/>
            </w:tcBorders>
            <w:shd w:val="clear" w:color="auto" w:fill="D9D9D9"/>
            <w:vAlign w:val="center"/>
          </w:tcPr>
          <w:p w14:paraId="7AE5EEC2" w14:textId="77777777" w:rsidR="00044473" w:rsidRPr="00834901" w:rsidRDefault="00044473"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I.</w:t>
            </w:r>
          </w:p>
        </w:tc>
        <w:tc>
          <w:tcPr>
            <w:tcW w:w="2281" w:type="dxa"/>
            <w:tcBorders>
              <w:bottom w:val="single" w:sz="4" w:space="0" w:color="auto"/>
            </w:tcBorders>
            <w:shd w:val="clear" w:color="auto" w:fill="D9D9D9"/>
            <w:vAlign w:val="center"/>
          </w:tcPr>
          <w:p w14:paraId="6205866E" w14:textId="77777777" w:rsidR="00044473" w:rsidRPr="00834901" w:rsidRDefault="00044473" w:rsidP="00DA1FB5">
            <w:pPr>
              <w:tabs>
                <w:tab w:val="left" w:pos="459"/>
              </w:tabs>
              <w:ind w:left="79" w:hanging="79"/>
              <w:rPr>
                <w:rFonts w:cs="Times New Roman"/>
                <w:b/>
                <w:bCs/>
                <w:color w:val="000000" w:themeColor="text1"/>
                <w:sz w:val="16"/>
                <w:szCs w:val="16"/>
              </w:rPr>
            </w:pPr>
            <w:r w:rsidRPr="00834901">
              <w:rPr>
                <w:rFonts w:cs="Times New Roman"/>
                <w:b/>
                <w:bCs/>
                <w:color w:val="000000" w:themeColor="text1"/>
                <w:sz w:val="16"/>
                <w:szCs w:val="16"/>
              </w:rPr>
              <w:t>Sprzęt do usuwania śliskości</w:t>
            </w:r>
          </w:p>
        </w:tc>
        <w:tc>
          <w:tcPr>
            <w:tcW w:w="993" w:type="dxa"/>
            <w:shd w:val="clear" w:color="auto" w:fill="D9D9D9"/>
            <w:vAlign w:val="center"/>
          </w:tcPr>
          <w:p w14:paraId="090310D7" w14:textId="77777777" w:rsidR="00044473" w:rsidRPr="00834901" w:rsidRDefault="00044473"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134" w:type="dxa"/>
            <w:tcBorders>
              <w:bottom w:val="single" w:sz="4" w:space="0" w:color="auto"/>
            </w:tcBorders>
            <w:shd w:val="clear" w:color="auto" w:fill="D9D9D9"/>
            <w:vAlign w:val="center"/>
          </w:tcPr>
          <w:p w14:paraId="55A9CAA4" w14:textId="77777777" w:rsidR="00044473" w:rsidRPr="00834901" w:rsidRDefault="00044473"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275" w:type="dxa"/>
            <w:shd w:val="clear" w:color="auto" w:fill="D9D9D9"/>
            <w:vAlign w:val="center"/>
          </w:tcPr>
          <w:p w14:paraId="6DCFDACE" w14:textId="77777777" w:rsidR="00044473" w:rsidRPr="00834901" w:rsidRDefault="00044473"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575" w:type="dxa"/>
            <w:shd w:val="clear" w:color="auto" w:fill="CCCCCC"/>
            <w:vAlign w:val="center"/>
          </w:tcPr>
          <w:p w14:paraId="5A09F9E2" w14:textId="77777777" w:rsidR="00044473" w:rsidRPr="00834901" w:rsidRDefault="00044473"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2126" w:type="dxa"/>
            <w:shd w:val="clear" w:color="auto" w:fill="D9D9D9"/>
            <w:vAlign w:val="center"/>
          </w:tcPr>
          <w:p w14:paraId="4BC4466A" w14:textId="77777777" w:rsidR="00044473" w:rsidRPr="00834901" w:rsidRDefault="00044473"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r>
      <w:tr w:rsidR="00044473" w:rsidRPr="00834901" w14:paraId="01E459E3" w14:textId="77777777" w:rsidTr="00DA1FB5">
        <w:tc>
          <w:tcPr>
            <w:tcW w:w="549" w:type="dxa"/>
            <w:shd w:val="clear" w:color="auto" w:fill="FFFFFF" w:themeFill="background1"/>
            <w:vAlign w:val="center"/>
          </w:tcPr>
          <w:p w14:paraId="5A5D65EC" w14:textId="77777777" w:rsidR="00044473" w:rsidRPr="00E8718E" w:rsidRDefault="00044473"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1</w:t>
            </w:r>
            <w:r w:rsidRPr="00E8718E">
              <w:rPr>
                <w:rFonts w:cs="Times New Roman"/>
                <w:color w:val="000000" w:themeColor="text1"/>
                <w:sz w:val="16"/>
                <w:szCs w:val="16"/>
              </w:rPr>
              <w:t>.</w:t>
            </w:r>
          </w:p>
        </w:tc>
        <w:tc>
          <w:tcPr>
            <w:tcW w:w="2281" w:type="dxa"/>
            <w:tcBorders>
              <w:top w:val="nil"/>
              <w:left w:val="nil"/>
              <w:bottom w:val="single" w:sz="4" w:space="0" w:color="auto"/>
              <w:right w:val="single" w:sz="4" w:space="0" w:color="auto"/>
            </w:tcBorders>
            <w:shd w:val="clear" w:color="auto" w:fill="FFFFFF" w:themeFill="background1"/>
            <w:vAlign w:val="center"/>
          </w:tcPr>
          <w:p w14:paraId="4C1BE93F" w14:textId="77777777" w:rsidR="00044473" w:rsidRPr="00B00709" w:rsidRDefault="00044473" w:rsidP="00DA1FB5">
            <w:pPr>
              <w:tabs>
                <w:tab w:val="left" w:pos="459"/>
              </w:tabs>
              <w:rPr>
                <w:rFonts w:cs="Times New Roman"/>
                <w:color w:val="000000" w:themeColor="text1"/>
                <w:sz w:val="16"/>
                <w:szCs w:val="16"/>
              </w:rPr>
            </w:pPr>
            <w:r w:rsidRPr="00B00709">
              <w:rPr>
                <w:rFonts w:eastAsia="Times New Roman" w:cs="Times New Roman"/>
                <w:color w:val="000000"/>
                <w:kern w:val="0"/>
                <w:sz w:val="16"/>
                <w:szCs w:val="16"/>
                <w:lang w:eastAsia="pl-PL" w:bidi="ar-SA"/>
              </w:rPr>
              <w:t>Praca posypywarki</w:t>
            </w:r>
          </w:p>
        </w:tc>
        <w:tc>
          <w:tcPr>
            <w:tcW w:w="993" w:type="dxa"/>
            <w:tcBorders>
              <w:top w:val="nil"/>
              <w:left w:val="nil"/>
              <w:bottom w:val="single" w:sz="4" w:space="0" w:color="auto"/>
              <w:right w:val="single" w:sz="4" w:space="0" w:color="auto"/>
            </w:tcBorders>
            <w:shd w:val="clear" w:color="auto" w:fill="FFFFFF" w:themeFill="background1"/>
            <w:vAlign w:val="center"/>
          </w:tcPr>
          <w:p w14:paraId="65CFFFE9" w14:textId="77777777" w:rsidR="00044473" w:rsidRPr="00B00709" w:rsidRDefault="00044473" w:rsidP="00DA1FB5">
            <w:pPr>
              <w:tabs>
                <w:tab w:val="left" w:pos="459"/>
              </w:tabs>
              <w:ind w:left="79" w:hanging="79"/>
              <w:jc w:val="center"/>
              <w:rPr>
                <w:rFonts w:cs="Times New Roman"/>
                <w:color w:val="000000" w:themeColor="text1"/>
                <w:sz w:val="16"/>
                <w:szCs w:val="16"/>
              </w:rPr>
            </w:pPr>
            <w:r w:rsidRPr="00B00709">
              <w:rPr>
                <w:rFonts w:eastAsia="Times New Roman" w:cs="Times New Roman"/>
                <w:color w:val="000000"/>
                <w:kern w:val="0"/>
                <w:sz w:val="16"/>
                <w:szCs w:val="16"/>
                <w:lang w:eastAsia="pl-PL" w:bidi="ar-SA"/>
              </w:rPr>
              <w:t>h</w:t>
            </w:r>
          </w:p>
        </w:tc>
        <w:tc>
          <w:tcPr>
            <w:tcW w:w="1134" w:type="dxa"/>
            <w:tcBorders>
              <w:top w:val="nil"/>
              <w:left w:val="nil"/>
              <w:bottom w:val="single" w:sz="4" w:space="0" w:color="auto"/>
              <w:right w:val="single" w:sz="4" w:space="0" w:color="auto"/>
            </w:tcBorders>
            <w:shd w:val="clear" w:color="auto" w:fill="FFFFFF" w:themeFill="background1"/>
            <w:vAlign w:val="center"/>
          </w:tcPr>
          <w:p w14:paraId="7799684E" w14:textId="527CA061" w:rsidR="00044473" w:rsidRPr="00B00709" w:rsidRDefault="00044473" w:rsidP="00DA1FB5">
            <w:pPr>
              <w:tabs>
                <w:tab w:val="left" w:pos="176"/>
                <w:tab w:val="left" w:pos="459"/>
                <w:tab w:val="left" w:pos="885"/>
              </w:tabs>
              <w:ind w:left="79" w:hanging="79"/>
              <w:jc w:val="center"/>
              <w:rPr>
                <w:rFonts w:cs="Times New Roman"/>
                <w:b/>
                <w:bCs/>
                <w:sz w:val="16"/>
                <w:szCs w:val="16"/>
              </w:rPr>
            </w:pPr>
            <w:r w:rsidRPr="00B00709">
              <w:rPr>
                <w:rFonts w:eastAsia="Times New Roman" w:cs="Times New Roman"/>
                <w:b/>
                <w:bCs/>
                <w:kern w:val="0"/>
                <w:sz w:val="16"/>
                <w:szCs w:val="16"/>
                <w:lang w:eastAsia="pl-PL" w:bidi="ar-SA"/>
              </w:rPr>
              <w:t>3</w:t>
            </w:r>
            <w:r w:rsidR="001429A4">
              <w:rPr>
                <w:rFonts w:eastAsia="Times New Roman" w:cs="Times New Roman"/>
                <w:b/>
                <w:bCs/>
                <w:kern w:val="0"/>
                <w:sz w:val="16"/>
                <w:szCs w:val="16"/>
                <w:lang w:eastAsia="pl-PL" w:bidi="ar-SA"/>
              </w:rPr>
              <w:t>00</w:t>
            </w:r>
          </w:p>
        </w:tc>
        <w:tc>
          <w:tcPr>
            <w:tcW w:w="1275" w:type="dxa"/>
            <w:tcBorders>
              <w:left w:val="single" w:sz="4" w:space="0" w:color="auto"/>
            </w:tcBorders>
            <w:shd w:val="clear" w:color="auto" w:fill="FFFFFF" w:themeFill="background1"/>
            <w:vAlign w:val="center"/>
          </w:tcPr>
          <w:p w14:paraId="5343704C" w14:textId="77777777" w:rsidR="00044473" w:rsidRPr="00834901" w:rsidRDefault="00044473"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hemeFill="accent5" w:themeFillTint="33"/>
            <w:vAlign w:val="center"/>
          </w:tcPr>
          <w:p w14:paraId="5D37E61B" w14:textId="77777777" w:rsidR="00044473" w:rsidRPr="00834901" w:rsidRDefault="00044473" w:rsidP="00DA1FB5">
            <w:pPr>
              <w:tabs>
                <w:tab w:val="left" w:pos="459"/>
              </w:tabs>
              <w:ind w:left="79" w:hanging="79"/>
              <w:jc w:val="center"/>
              <w:rPr>
                <w:rFonts w:cs="Times New Roman"/>
                <w:b/>
                <w:bCs/>
                <w:color w:val="000000" w:themeColor="text1"/>
                <w:sz w:val="16"/>
                <w:szCs w:val="16"/>
              </w:rPr>
            </w:pPr>
          </w:p>
        </w:tc>
        <w:tc>
          <w:tcPr>
            <w:tcW w:w="2126" w:type="dxa"/>
            <w:shd w:val="clear" w:color="auto" w:fill="EAF1DD" w:themeFill="accent3" w:themeFillTint="33"/>
            <w:vAlign w:val="center"/>
          </w:tcPr>
          <w:p w14:paraId="44837320" w14:textId="77777777" w:rsidR="00044473" w:rsidRPr="00834901" w:rsidRDefault="00044473" w:rsidP="00DA1FB5">
            <w:pPr>
              <w:tabs>
                <w:tab w:val="left" w:pos="459"/>
              </w:tabs>
              <w:ind w:left="79" w:hanging="79"/>
              <w:jc w:val="right"/>
              <w:rPr>
                <w:rFonts w:cs="Times New Roman"/>
                <w:b/>
                <w:bCs/>
                <w:color w:val="000000" w:themeColor="text1"/>
                <w:sz w:val="16"/>
                <w:szCs w:val="16"/>
              </w:rPr>
            </w:pPr>
          </w:p>
        </w:tc>
      </w:tr>
      <w:tr w:rsidR="00044473" w:rsidRPr="00834901" w14:paraId="313A01AE" w14:textId="77777777" w:rsidTr="00DA1FB5">
        <w:tc>
          <w:tcPr>
            <w:tcW w:w="549" w:type="dxa"/>
            <w:shd w:val="clear" w:color="auto" w:fill="FFFFFF" w:themeFill="background1"/>
            <w:vAlign w:val="center"/>
          </w:tcPr>
          <w:p w14:paraId="305902FA" w14:textId="77777777" w:rsidR="00044473" w:rsidRPr="00E8718E" w:rsidRDefault="00044473"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2</w:t>
            </w:r>
            <w:r w:rsidRPr="00E8718E">
              <w:rPr>
                <w:rFonts w:cs="Times New Roman"/>
                <w:color w:val="000000" w:themeColor="text1"/>
                <w:sz w:val="16"/>
                <w:szCs w:val="16"/>
              </w:rPr>
              <w:t>.</w:t>
            </w:r>
          </w:p>
        </w:tc>
        <w:tc>
          <w:tcPr>
            <w:tcW w:w="2281" w:type="dxa"/>
            <w:tcBorders>
              <w:top w:val="nil"/>
              <w:left w:val="nil"/>
              <w:bottom w:val="single" w:sz="4" w:space="0" w:color="auto"/>
              <w:right w:val="single" w:sz="4" w:space="0" w:color="auto"/>
            </w:tcBorders>
            <w:shd w:val="clear" w:color="auto" w:fill="FFFFFF" w:themeFill="background1"/>
            <w:vAlign w:val="center"/>
          </w:tcPr>
          <w:p w14:paraId="61D3FC6C" w14:textId="77777777" w:rsidR="00044473" w:rsidRPr="00B00709" w:rsidRDefault="00044473" w:rsidP="00DA1FB5">
            <w:pPr>
              <w:tabs>
                <w:tab w:val="left" w:pos="459"/>
              </w:tabs>
              <w:rPr>
                <w:rFonts w:cs="Times New Roman"/>
                <w:color w:val="000000" w:themeColor="text1"/>
                <w:sz w:val="16"/>
                <w:szCs w:val="16"/>
              </w:rPr>
            </w:pPr>
            <w:r w:rsidRPr="00B00709">
              <w:rPr>
                <w:rFonts w:eastAsia="Times New Roman" w:cs="Times New Roman"/>
                <w:color w:val="000000"/>
                <w:kern w:val="0"/>
                <w:sz w:val="16"/>
                <w:szCs w:val="16"/>
                <w:lang w:eastAsia="pl-PL" w:bidi="ar-SA"/>
              </w:rPr>
              <w:t>Praca posypywarki z pługiem</w:t>
            </w:r>
          </w:p>
        </w:tc>
        <w:tc>
          <w:tcPr>
            <w:tcW w:w="993" w:type="dxa"/>
            <w:tcBorders>
              <w:top w:val="nil"/>
              <w:left w:val="nil"/>
              <w:bottom w:val="single" w:sz="4" w:space="0" w:color="auto"/>
              <w:right w:val="single" w:sz="4" w:space="0" w:color="auto"/>
            </w:tcBorders>
            <w:shd w:val="clear" w:color="auto" w:fill="FFFFFF" w:themeFill="background1"/>
            <w:vAlign w:val="center"/>
          </w:tcPr>
          <w:p w14:paraId="1C87B6A5" w14:textId="77777777" w:rsidR="00044473" w:rsidRPr="00B00709" w:rsidRDefault="00044473" w:rsidP="00DA1FB5">
            <w:pPr>
              <w:tabs>
                <w:tab w:val="left" w:pos="459"/>
              </w:tabs>
              <w:ind w:left="79" w:hanging="79"/>
              <w:jc w:val="center"/>
              <w:rPr>
                <w:rFonts w:cs="Times New Roman"/>
                <w:color w:val="000000" w:themeColor="text1"/>
                <w:sz w:val="16"/>
                <w:szCs w:val="16"/>
              </w:rPr>
            </w:pPr>
            <w:r w:rsidRPr="00B00709">
              <w:rPr>
                <w:rFonts w:eastAsia="Times New Roman" w:cs="Times New Roman"/>
                <w:color w:val="000000"/>
                <w:kern w:val="0"/>
                <w:sz w:val="16"/>
                <w:szCs w:val="16"/>
                <w:lang w:eastAsia="pl-PL" w:bidi="ar-SA"/>
              </w:rPr>
              <w:t>h</w:t>
            </w:r>
          </w:p>
        </w:tc>
        <w:tc>
          <w:tcPr>
            <w:tcW w:w="1134" w:type="dxa"/>
            <w:tcBorders>
              <w:top w:val="nil"/>
              <w:left w:val="nil"/>
              <w:bottom w:val="single" w:sz="4" w:space="0" w:color="auto"/>
              <w:right w:val="single" w:sz="4" w:space="0" w:color="auto"/>
            </w:tcBorders>
            <w:shd w:val="clear" w:color="auto" w:fill="FFFFFF" w:themeFill="background1"/>
            <w:vAlign w:val="center"/>
          </w:tcPr>
          <w:p w14:paraId="1D7691A3" w14:textId="0B718DDA" w:rsidR="00044473" w:rsidRPr="00B00709" w:rsidRDefault="00044473" w:rsidP="00DA1FB5">
            <w:pPr>
              <w:tabs>
                <w:tab w:val="left" w:pos="459"/>
              </w:tabs>
              <w:ind w:left="79" w:hanging="79"/>
              <w:jc w:val="center"/>
              <w:rPr>
                <w:rFonts w:cs="Times New Roman"/>
                <w:b/>
                <w:bCs/>
                <w:sz w:val="16"/>
                <w:szCs w:val="16"/>
              </w:rPr>
            </w:pPr>
            <w:r w:rsidRPr="00B00709">
              <w:rPr>
                <w:rFonts w:eastAsia="Times New Roman" w:cs="Times New Roman"/>
                <w:b/>
                <w:bCs/>
                <w:kern w:val="0"/>
                <w:sz w:val="16"/>
                <w:szCs w:val="16"/>
                <w:lang w:eastAsia="pl-PL" w:bidi="ar-SA"/>
              </w:rPr>
              <w:t>2</w:t>
            </w:r>
            <w:r w:rsidR="001429A4">
              <w:rPr>
                <w:rFonts w:eastAsia="Times New Roman" w:cs="Times New Roman"/>
                <w:b/>
                <w:bCs/>
                <w:kern w:val="0"/>
                <w:sz w:val="16"/>
                <w:szCs w:val="16"/>
                <w:lang w:eastAsia="pl-PL" w:bidi="ar-SA"/>
              </w:rPr>
              <w:t>00</w:t>
            </w:r>
          </w:p>
        </w:tc>
        <w:tc>
          <w:tcPr>
            <w:tcW w:w="1275" w:type="dxa"/>
            <w:tcBorders>
              <w:left w:val="single" w:sz="4" w:space="0" w:color="auto"/>
            </w:tcBorders>
            <w:shd w:val="clear" w:color="auto" w:fill="FFFFFF" w:themeFill="background1"/>
            <w:vAlign w:val="center"/>
          </w:tcPr>
          <w:p w14:paraId="68BDEECF" w14:textId="77777777" w:rsidR="00044473" w:rsidRPr="00834901" w:rsidRDefault="00044473"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hemeFill="accent5" w:themeFillTint="33"/>
          </w:tcPr>
          <w:p w14:paraId="597F57CF" w14:textId="77777777" w:rsidR="00044473" w:rsidRPr="00834901" w:rsidRDefault="00044473" w:rsidP="00DA1FB5">
            <w:pPr>
              <w:tabs>
                <w:tab w:val="left" w:pos="459"/>
              </w:tabs>
              <w:ind w:left="79" w:hanging="79"/>
              <w:jc w:val="center"/>
              <w:rPr>
                <w:rFonts w:cs="Times New Roman"/>
                <w:b/>
                <w:bCs/>
                <w:color w:val="000000" w:themeColor="text1"/>
                <w:sz w:val="16"/>
                <w:szCs w:val="16"/>
              </w:rPr>
            </w:pPr>
          </w:p>
        </w:tc>
        <w:tc>
          <w:tcPr>
            <w:tcW w:w="2126" w:type="dxa"/>
            <w:shd w:val="clear" w:color="auto" w:fill="EAF1DD" w:themeFill="accent3" w:themeFillTint="33"/>
            <w:vAlign w:val="center"/>
          </w:tcPr>
          <w:p w14:paraId="05588D86" w14:textId="77777777" w:rsidR="00044473" w:rsidRPr="00834901" w:rsidRDefault="00044473" w:rsidP="00DA1FB5">
            <w:pPr>
              <w:tabs>
                <w:tab w:val="left" w:pos="459"/>
              </w:tabs>
              <w:ind w:left="79" w:hanging="79"/>
              <w:jc w:val="right"/>
              <w:rPr>
                <w:rFonts w:cs="Times New Roman"/>
                <w:b/>
                <w:bCs/>
                <w:color w:val="000000" w:themeColor="text1"/>
                <w:sz w:val="16"/>
                <w:szCs w:val="16"/>
              </w:rPr>
            </w:pPr>
          </w:p>
        </w:tc>
      </w:tr>
      <w:tr w:rsidR="00044473" w:rsidRPr="00834901" w14:paraId="44953E68" w14:textId="77777777" w:rsidTr="00DA1FB5">
        <w:tc>
          <w:tcPr>
            <w:tcW w:w="549" w:type="dxa"/>
            <w:shd w:val="clear" w:color="auto" w:fill="FFFFFF" w:themeFill="background1"/>
            <w:vAlign w:val="center"/>
          </w:tcPr>
          <w:p w14:paraId="195F4C4D" w14:textId="77777777" w:rsidR="00044473" w:rsidRPr="00E8718E" w:rsidRDefault="00044473"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3</w:t>
            </w:r>
            <w:r w:rsidRPr="00E8718E">
              <w:rPr>
                <w:rFonts w:cs="Times New Roman"/>
                <w:color w:val="000000" w:themeColor="text1"/>
                <w:sz w:val="16"/>
                <w:szCs w:val="16"/>
              </w:rPr>
              <w:t>.</w:t>
            </w:r>
          </w:p>
        </w:tc>
        <w:tc>
          <w:tcPr>
            <w:tcW w:w="2281" w:type="dxa"/>
            <w:shd w:val="clear" w:color="auto" w:fill="FFFFFF" w:themeFill="background1"/>
            <w:vAlign w:val="center"/>
          </w:tcPr>
          <w:p w14:paraId="77FEE283" w14:textId="77777777" w:rsidR="00044473" w:rsidRPr="00252E76" w:rsidRDefault="00044473" w:rsidP="00DA1FB5">
            <w:pPr>
              <w:tabs>
                <w:tab w:val="left" w:pos="459"/>
              </w:tabs>
              <w:rPr>
                <w:rFonts w:cs="Times New Roman"/>
                <w:color w:val="000000" w:themeColor="text1"/>
                <w:sz w:val="16"/>
                <w:szCs w:val="16"/>
              </w:rPr>
            </w:pPr>
            <w:r w:rsidRPr="00252E76">
              <w:rPr>
                <w:rFonts w:cs="Times New Roman"/>
                <w:color w:val="000000" w:themeColor="text1"/>
                <w:sz w:val="16"/>
                <w:szCs w:val="16"/>
              </w:rPr>
              <w:t>GOTOWOŚĆ</w:t>
            </w:r>
            <w:r>
              <w:rPr>
                <w:rFonts w:cs="Times New Roman"/>
                <w:color w:val="000000" w:themeColor="text1"/>
                <w:sz w:val="16"/>
                <w:szCs w:val="16"/>
              </w:rPr>
              <w:t>*</w:t>
            </w:r>
          </w:p>
        </w:tc>
        <w:tc>
          <w:tcPr>
            <w:tcW w:w="993" w:type="dxa"/>
            <w:shd w:val="clear" w:color="auto" w:fill="FFFFFF" w:themeFill="background1"/>
            <w:vAlign w:val="center"/>
          </w:tcPr>
          <w:p w14:paraId="0844B2CE" w14:textId="77777777" w:rsidR="00044473" w:rsidRPr="00252E76" w:rsidRDefault="00044473" w:rsidP="00DA1FB5">
            <w:pPr>
              <w:tabs>
                <w:tab w:val="left" w:pos="780"/>
              </w:tabs>
              <w:ind w:hanging="79"/>
              <w:jc w:val="center"/>
              <w:rPr>
                <w:rFonts w:cs="Times New Roman"/>
                <w:color w:val="000000" w:themeColor="text1"/>
                <w:sz w:val="12"/>
                <w:szCs w:val="12"/>
              </w:rPr>
            </w:pPr>
            <w:r w:rsidRPr="00252E76">
              <w:rPr>
                <w:rFonts w:cs="Times New Roman"/>
                <w:color w:val="000000" w:themeColor="text1"/>
                <w:sz w:val="12"/>
                <w:szCs w:val="12"/>
              </w:rPr>
              <w:t>Dzień/jednostkę sprzętową</w:t>
            </w:r>
          </w:p>
        </w:tc>
        <w:tc>
          <w:tcPr>
            <w:tcW w:w="1134" w:type="dxa"/>
            <w:tcBorders>
              <w:top w:val="single" w:sz="4" w:space="0" w:color="auto"/>
            </w:tcBorders>
            <w:shd w:val="clear" w:color="auto" w:fill="FFFFFF" w:themeFill="background1"/>
            <w:vAlign w:val="center"/>
          </w:tcPr>
          <w:p w14:paraId="4E8C3C03" w14:textId="77777777" w:rsidR="00044473" w:rsidRPr="00834901" w:rsidRDefault="00044473" w:rsidP="00DA1FB5">
            <w:pPr>
              <w:tabs>
                <w:tab w:val="left" w:pos="459"/>
              </w:tabs>
              <w:ind w:left="79" w:hanging="79"/>
              <w:jc w:val="center"/>
              <w:rPr>
                <w:rFonts w:cs="Times New Roman"/>
                <w:b/>
                <w:bCs/>
                <w:color w:val="000000" w:themeColor="text1"/>
                <w:sz w:val="16"/>
                <w:szCs w:val="16"/>
              </w:rPr>
            </w:pPr>
            <w:r>
              <w:rPr>
                <w:rFonts w:cs="Times New Roman"/>
                <w:b/>
                <w:bCs/>
                <w:sz w:val="16"/>
                <w:szCs w:val="16"/>
              </w:rPr>
              <w:t>110</w:t>
            </w:r>
          </w:p>
        </w:tc>
        <w:tc>
          <w:tcPr>
            <w:tcW w:w="1275" w:type="dxa"/>
            <w:shd w:val="clear" w:color="auto" w:fill="FFFFFF" w:themeFill="background1"/>
            <w:vAlign w:val="center"/>
          </w:tcPr>
          <w:p w14:paraId="74E71B40" w14:textId="77777777" w:rsidR="00044473" w:rsidRPr="00834901" w:rsidRDefault="00044473" w:rsidP="00DA1FB5">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hemeFill="accent5" w:themeFillTint="33"/>
          </w:tcPr>
          <w:p w14:paraId="610D501F" w14:textId="77777777" w:rsidR="00044473" w:rsidRDefault="00044473" w:rsidP="00DA1FB5">
            <w:pPr>
              <w:tabs>
                <w:tab w:val="left" w:pos="459"/>
              </w:tabs>
              <w:ind w:left="79" w:hanging="79"/>
              <w:jc w:val="center"/>
              <w:rPr>
                <w:rFonts w:cs="Times New Roman"/>
                <w:b/>
                <w:bCs/>
                <w:color w:val="000000" w:themeColor="text1"/>
                <w:sz w:val="16"/>
                <w:szCs w:val="16"/>
              </w:rPr>
            </w:pPr>
          </w:p>
        </w:tc>
        <w:tc>
          <w:tcPr>
            <w:tcW w:w="2126" w:type="dxa"/>
            <w:shd w:val="clear" w:color="auto" w:fill="EAF1DD" w:themeFill="accent3" w:themeFillTint="33"/>
            <w:vAlign w:val="center"/>
          </w:tcPr>
          <w:p w14:paraId="56C7A86D" w14:textId="77777777" w:rsidR="00044473" w:rsidRPr="00834901" w:rsidRDefault="00044473" w:rsidP="00DA1FB5">
            <w:pPr>
              <w:tabs>
                <w:tab w:val="left" w:pos="459"/>
              </w:tabs>
              <w:ind w:left="79" w:hanging="79"/>
              <w:rPr>
                <w:rFonts w:cs="Times New Roman"/>
                <w:b/>
                <w:bCs/>
                <w:color w:val="000000" w:themeColor="text1"/>
                <w:sz w:val="16"/>
                <w:szCs w:val="16"/>
              </w:rPr>
            </w:pPr>
            <w:r>
              <w:rPr>
                <w:rFonts w:cs="Times New Roman"/>
                <w:b/>
                <w:bCs/>
                <w:color w:val="000000" w:themeColor="text1"/>
                <w:sz w:val="16"/>
                <w:szCs w:val="16"/>
              </w:rPr>
              <w:t>*</w:t>
            </w:r>
          </w:p>
        </w:tc>
      </w:tr>
      <w:tr w:rsidR="00044473" w:rsidRPr="00834901" w14:paraId="2CF9746E" w14:textId="77777777" w:rsidTr="00DA1FB5">
        <w:tc>
          <w:tcPr>
            <w:tcW w:w="549" w:type="dxa"/>
            <w:shd w:val="clear" w:color="auto" w:fill="D9D9D9"/>
            <w:vAlign w:val="center"/>
          </w:tcPr>
          <w:p w14:paraId="2C87E955" w14:textId="77777777" w:rsidR="00044473" w:rsidRPr="00834901" w:rsidRDefault="00044473"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II.</w:t>
            </w:r>
          </w:p>
        </w:tc>
        <w:tc>
          <w:tcPr>
            <w:tcW w:w="2281" w:type="dxa"/>
            <w:tcBorders>
              <w:bottom w:val="single" w:sz="4" w:space="0" w:color="auto"/>
            </w:tcBorders>
            <w:shd w:val="clear" w:color="auto" w:fill="D9D9D9"/>
            <w:vAlign w:val="center"/>
          </w:tcPr>
          <w:p w14:paraId="750F3BA4" w14:textId="77777777" w:rsidR="00044473" w:rsidRPr="00834901" w:rsidRDefault="00044473" w:rsidP="00DA1FB5">
            <w:pPr>
              <w:tabs>
                <w:tab w:val="left" w:pos="459"/>
              </w:tabs>
              <w:rPr>
                <w:rFonts w:cs="Times New Roman"/>
                <w:b/>
                <w:bCs/>
                <w:color w:val="000000" w:themeColor="text1"/>
                <w:sz w:val="16"/>
                <w:szCs w:val="16"/>
              </w:rPr>
            </w:pPr>
            <w:r w:rsidRPr="00834901">
              <w:rPr>
                <w:rFonts w:cs="Times New Roman"/>
                <w:b/>
                <w:bCs/>
                <w:color w:val="000000" w:themeColor="text1"/>
                <w:sz w:val="16"/>
                <w:szCs w:val="16"/>
              </w:rPr>
              <w:t>Sprzęt do odśnieżania</w:t>
            </w:r>
          </w:p>
        </w:tc>
        <w:tc>
          <w:tcPr>
            <w:tcW w:w="993" w:type="dxa"/>
            <w:shd w:val="clear" w:color="auto" w:fill="D9D9D9"/>
            <w:vAlign w:val="center"/>
          </w:tcPr>
          <w:p w14:paraId="646FF3A5" w14:textId="77777777" w:rsidR="00044473" w:rsidRPr="00834901" w:rsidRDefault="00044473" w:rsidP="00DA1FB5">
            <w:pPr>
              <w:tabs>
                <w:tab w:val="left" w:pos="459"/>
              </w:tabs>
              <w:ind w:left="79" w:hanging="79"/>
              <w:jc w:val="center"/>
              <w:rPr>
                <w:rFonts w:cs="Times New Roman"/>
                <w:color w:val="000000" w:themeColor="text1"/>
                <w:sz w:val="16"/>
                <w:szCs w:val="16"/>
              </w:rPr>
            </w:pPr>
            <w:r w:rsidRPr="00834901">
              <w:rPr>
                <w:rFonts w:cs="Times New Roman"/>
                <w:color w:val="000000" w:themeColor="text1"/>
                <w:sz w:val="16"/>
                <w:szCs w:val="16"/>
              </w:rPr>
              <w:t>X</w:t>
            </w:r>
          </w:p>
        </w:tc>
        <w:tc>
          <w:tcPr>
            <w:tcW w:w="1134" w:type="dxa"/>
            <w:tcBorders>
              <w:bottom w:val="single" w:sz="4" w:space="0" w:color="auto"/>
            </w:tcBorders>
            <w:shd w:val="clear" w:color="auto" w:fill="D9D9D9"/>
            <w:vAlign w:val="center"/>
          </w:tcPr>
          <w:p w14:paraId="35E2DE87" w14:textId="77777777" w:rsidR="00044473" w:rsidRPr="00834901" w:rsidRDefault="00044473"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275" w:type="dxa"/>
            <w:shd w:val="clear" w:color="auto" w:fill="D9D9D9"/>
            <w:vAlign w:val="center"/>
          </w:tcPr>
          <w:p w14:paraId="5B7FB5DC" w14:textId="77777777" w:rsidR="00044473" w:rsidRPr="00834901" w:rsidRDefault="00044473"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575" w:type="dxa"/>
            <w:shd w:val="clear" w:color="auto" w:fill="D9D9D9"/>
          </w:tcPr>
          <w:p w14:paraId="4D70AA70" w14:textId="77777777" w:rsidR="00044473" w:rsidRPr="00834901" w:rsidRDefault="00044473" w:rsidP="00DA1FB5">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X</w:t>
            </w:r>
          </w:p>
        </w:tc>
        <w:tc>
          <w:tcPr>
            <w:tcW w:w="2126" w:type="dxa"/>
            <w:shd w:val="clear" w:color="auto" w:fill="D9D9D9"/>
            <w:vAlign w:val="center"/>
          </w:tcPr>
          <w:p w14:paraId="76476BA4" w14:textId="77777777" w:rsidR="00044473" w:rsidRPr="00834901" w:rsidRDefault="00044473"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r>
      <w:tr w:rsidR="001429A4" w:rsidRPr="00834901" w14:paraId="325820AF" w14:textId="77777777" w:rsidTr="001429A4">
        <w:tc>
          <w:tcPr>
            <w:tcW w:w="549" w:type="dxa"/>
            <w:vAlign w:val="center"/>
          </w:tcPr>
          <w:p w14:paraId="78F4718E" w14:textId="77777777" w:rsidR="001429A4" w:rsidRDefault="001429A4" w:rsidP="001429A4">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1.</w:t>
            </w:r>
          </w:p>
        </w:tc>
        <w:tc>
          <w:tcPr>
            <w:tcW w:w="2281" w:type="dxa"/>
            <w:tcBorders>
              <w:top w:val="nil"/>
              <w:left w:val="nil"/>
              <w:bottom w:val="single" w:sz="4" w:space="0" w:color="auto"/>
              <w:right w:val="single" w:sz="4" w:space="0" w:color="auto"/>
            </w:tcBorders>
            <w:shd w:val="clear" w:color="auto" w:fill="auto"/>
            <w:vAlign w:val="center"/>
          </w:tcPr>
          <w:p w14:paraId="54B54D5F" w14:textId="77777777" w:rsidR="001429A4" w:rsidRPr="00197742" w:rsidRDefault="001429A4" w:rsidP="001429A4">
            <w:pPr>
              <w:tabs>
                <w:tab w:val="left" w:pos="459"/>
              </w:tabs>
              <w:rPr>
                <w:rFonts w:cs="Times New Roman"/>
                <w:color w:val="000000" w:themeColor="text1"/>
                <w:sz w:val="16"/>
                <w:szCs w:val="16"/>
              </w:rPr>
            </w:pPr>
            <w:r w:rsidRPr="00197742">
              <w:rPr>
                <w:rFonts w:eastAsia="Times New Roman" w:cs="Times New Roman"/>
                <w:color w:val="000000"/>
                <w:kern w:val="0"/>
                <w:sz w:val="16"/>
                <w:szCs w:val="16"/>
                <w:lang w:eastAsia="pl-PL" w:bidi="ar-SA"/>
              </w:rPr>
              <w:t>Praca pługa wraz z nośnikiem średnim</w:t>
            </w:r>
          </w:p>
        </w:tc>
        <w:tc>
          <w:tcPr>
            <w:tcW w:w="993" w:type="dxa"/>
            <w:tcBorders>
              <w:top w:val="nil"/>
              <w:left w:val="nil"/>
              <w:bottom w:val="single" w:sz="4" w:space="0" w:color="auto"/>
              <w:right w:val="single" w:sz="4" w:space="0" w:color="auto"/>
            </w:tcBorders>
            <w:shd w:val="clear" w:color="auto" w:fill="auto"/>
            <w:vAlign w:val="center"/>
          </w:tcPr>
          <w:p w14:paraId="4A6607DC" w14:textId="77777777" w:rsidR="001429A4" w:rsidRPr="00197742" w:rsidRDefault="001429A4" w:rsidP="001429A4">
            <w:pPr>
              <w:tabs>
                <w:tab w:val="left" w:pos="459"/>
              </w:tabs>
              <w:ind w:left="79" w:hanging="79"/>
              <w:jc w:val="center"/>
              <w:rPr>
                <w:rFonts w:cs="Times New Roman"/>
                <w:color w:val="000000" w:themeColor="text1"/>
                <w:sz w:val="16"/>
                <w:szCs w:val="16"/>
              </w:rPr>
            </w:pPr>
            <w:r w:rsidRPr="00197742">
              <w:rPr>
                <w:rFonts w:eastAsia="Times New Roman" w:cs="Times New Roman"/>
                <w:color w:val="000000"/>
                <w:kern w:val="0"/>
                <w:sz w:val="16"/>
                <w:szCs w:val="16"/>
                <w:lang w:eastAsia="pl-PL" w:bidi="ar-SA"/>
              </w:rPr>
              <w:t>h</w:t>
            </w:r>
          </w:p>
        </w:tc>
        <w:tc>
          <w:tcPr>
            <w:tcW w:w="1134" w:type="dxa"/>
            <w:tcBorders>
              <w:top w:val="nil"/>
              <w:left w:val="nil"/>
              <w:bottom w:val="single" w:sz="4" w:space="0" w:color="auto"/>
              <w:right w:val="single" w:sz="4" w:space="0" w:color="auto"/>
            </w:tcBorders>
            <w:shd w:val="clear" w:color="auto" w:fill="FFFFFF" w:themeFill="background1"/>
            <w:vAlign w:val="center"/>
          </w:tcPr>
          <w:p w14:paraId="47484E4D" w14:textId="08F4D488" w:rsidR="001429A4" w:rsidRPr="001429A4" w:rsidRDefault="001429A4" w:rsidP="001429A4">
            <w:pPr>
              <w:tabs>
                <w:tab w:val="left" w:pos="459"/>
              </w:tabs>
              <w:ind w:left="79" w:hanging="79"/>
              <w:jc w:val="center"/>
              <w:rPr>
                <w:rFonts w:cs="Times New Roman"/>
                <w:b/>
                <w:bCs/>
                <w:color w:val="000000" w:themeColor="text1"/>
                <w:sz w:val="16"/>
                <w:szCs w:val="16"/>
                <w:lang w:eastAsia="pl-PL"/>
              </w:rPr>
            </w:pPr>
            <w:r w:rsidRPr="001429A4">
              <w:rPr>
                <w:rFonts w:eastAsia="Times New Roman" w:cs="Times New Roman"/>
                <w:b/>
                <w:bCs/>
                <w:color w:val="000000"/>
                <w:kern w:val="0"/>
                <w:sz w:val="16"/>
                <w:szCs w:val="16"/>
                <w:lang w:eastAsia="pl-PL" w:bidi="ar-SA"/>
              </w:rPr>
              <w:t>83</w:t>
            </w:r>
          </w:p>
        </w:tc>
        <w:tc>
          <w:tcPr>
            <w:tcW w:w="1275" w:type="dxa"/>
            <w:tcBorders>
              <w:left w:val="single" w:sz="4" w:space="0" w:color="auto"/>
            </w:tcBorders>
            <w:shd w:val="clear" w:color="auto" w:fill="FFFFFF" w:themeFill="background1"/>
            <w:vAlign w:val="center"/>
          </w:tcPr>
          <w:p w14:paraId="3BF0AF79" w14:textId="77777777" w:rsidR="001429A4" w:rsidRPr="00834901" w:rsidRDefault="001429A4" w:rsidP="001429A4">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cPr>
          <w:p w14:paraId="1B888415" w14:textId="77777777" w:rsidR="001429A4" w:rsidRPr="00834901" w:rsidRDefault="001429A4" w:rsidP="001429A4">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5F3FEC46" w14:textId="77777777" w:rsidR="001429A4" w:rsidRPr="00834901" w:rsidRDefault="001429A4" w:rsidP="001429A4">
            <w:pPr>
              <w:tabs>
                <w:tab w:val="left" w:pos="459"/>
              </w:tabs>
              <w:ind w:left="79" w:hanging="79"/>
              <w:jc w:val="right"/>
              <w:rPr>
                <w:rFonts w:cs="Times New Roman"/>
                <w:b/>
                <w:bCs/>
                <w:color w:val="000000" w:themeColor="text1"/>
                <w:sz w:val="16"/>
                <w:szCs w:val="16"/>
              </w:rPr>
            </w:pPr>
          </w:p>
        </w:tc>
      </w:tr>
      <w:tr w:rsidR="001429A4" w:rsidRPr="00834901" w14:paraId="7EA2C8A0" w14:textId="77777777" w:rsidTr="001429A4">
        <w:tc>
          <w:tcPr>
            <w:tcW w:w="549" w:type="dxa"/>
            <w:shd w:val="clear" w:color="auto" w:fill="FFFFFF" w:themeFill="background1"/>
            <w:vAlign w:val="center"/>
          </w:tcPr>
          <w:p w14:paraId="79EA9896" w14:textId="77777777" w:rsidR="001429A4" w:rsidRDefault="001429A4" w:rsidP="001429A4">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2.</w:t>
            </w:r>
          </w:p>
        </w:tc>
        <w:tc>
          <w:tcPr>
            <w:tcW w:w="2281" w:type="dxa"/>
            <w:tcBorders>
              <w:top w:val="nil"/>
              <w:left w:val="nil"/>
              <w:bottom w:val="single" w:sz="4" w:space="0" w:color="auto"/>
              <w:right w:val="single" w:sz="4" w:space="0" w:color="auto"/>
            </w:tcBorders>
            <w:shd w:val="clear" w:color="auto" w:fill="FFFFFF" w:themeFill="background1"/>
            <w:vAlign w:val="center"/>
          </w:tcPr>
          <w:p w14:paraId="37ECA97B" w14:textId="77777777" w:rsidR="001429A4" w:rsidRPr="00197742" w:rsidRDefault="001429A4" w:rsidP="001429A4">
            <w:pPr>
              <w:tabs>
                <w:tab w:val="left" w:pos="459"/>
              </w:tabs>
              <w:rPr>
                <w:rFonts w:cs="Times New Roman"/>
                <w:color w:val="000000" w:themeColor="text1"/>
                <w:sz w:val="16"/>
                <w:szCs w:val="16"/>
              </w:rPr>
            </w:pPr>
            <w:r w:rsidRPr="00197742">
              <w:rPr>
                <w:rFonts w:eastAsia="Times New Roman" w:cs="Times New Roman"/>
                <w:color w:val="000000"/>
                <w:kern w:val="0"/>
                <w:sz w:val="16"/>
                <w:szCs w:val="16"/>
                <w:lang w:eastAsia="pl-PL" w:bidi="ar-SA"/>
              </w:rPr>
              <w:t>Praca równiarki</w:t>
            </w:r>
          </w:p>
        </w:tc>
        <w:tc>
          <w:tcPr>
            <w:tcW w:w="993" w:type="dxa"/>
            <w:tcBorders>
              <w:top w:val="nil"/>
              <w:left w:val="nil"/>
              <w:bottom w:val="single" w:sz="4" w:space="0" w:color="auto"/>
              <w:right w:val="single" w:sz="4" w:space="0" w:color="auto"/>
            </w:tcBorders>
            <w:shd w:val="clear" w:color="auto" w:fill="FFFFFF" w:themeFill="background1"/>
            <w:vAlign w:val="center"/>
          </w:tcPr>
          <w:p w14:paraId="0D2E983F" w14:textId="77777777" w:rsidR="001429A4" w:rsidRPr="00197742" w:rsidRDefault="001429A4" w:rsidP="001429A4">
            <w:pPr>
              <w:tabs>
                <w:tab w:val="left" w:pos="459"/>
              </w:tabs>
              <w:ind w:left="79" w:hanging="79"/>
              <w:jc w:val="center"/>
              <w:rPr>
                <w:rFonts w:cs="Times New Roman"/>
                <w:color w:val="000000" w:themeColor="text1"/>
                <w:sz w:val="16"/>
                <w:szCs w:val="16"/>
              </w:rPr>
            </w:pPr>
            <w:r w:rsidRPr="00197742">
              <w:rPr>
                <w:rFonts w:eastAsia="Times New Roman" w:cs="Times New Roman"/>
                <w:color w:val="000000"/>
                <w:kern w:val="0"/>
                <w:sz w:val="16"/>
                <w:szCs w:val="16"/>
                <w:lang w:eastAsia="pl-PL" w:bidi="ar-SA"/>
              </w:rPr>
              <w:t>h</w:t>
            </w:r>
          </w:p>
        </w:tc>
        <w:tc>
          <w:tcPr>
            <w:tcW w:w="1134" w:type="dxa"/>
            <w:tcBorders>
              <w:top w:val="nil"/>
              <w:left w:val="nil"/>
              <w:bottom w:val="single" w:sz="4" w:space="0" w:color="auto"/>
              <w:right w:val="single" w:sz="4" w:space="0" w:color="auto"/>
            </w:tcBorders>
            <w:shd w:val="clear" w:color="auto" w:fill="FFFFFF" w:themeFill="background1"/>
            <w:vAlign w:val="center"/>
          </w:tcPr>
          <w:p w14:paraId="4F936414" w14:textId="565C0B94" w:rsidR="001429A4" w:rsidRPr="001429A4" w:rsidRDefault="001429A4" w:rsidP="001429A4">
            <w:pPr>
              <w:tabs>
                <w:tab w:val="left" w:pos="459"/>
              </w:tabs>
              <w:ind w:left="79" w:hanging="79"/>
              <w:jc w:val="center"/>
              <w:rPr>
                <w:rFonts w:cs="Times New Roman"/>
                <w:b/>
                <w:bCs/>
                <w:color w:val="000000" w:themeColor="text1"/>
                <w:sz w:val="16"/>
                <w:szCs w:val="16"/>
                <w:lang w:eastAsia="pl-PL"/>
              </w:rPr>
            </w:pPr>
            <w:r w:rsidRPr="001429A4">
              <w:rPr>
                <w:rFonts w:eastAsia="Times New Roman" w:cs="Times New Roman"/>
                <w:b/>
                <w:bCs/>
                <w:color w:val="000000"/>
                <w:kern w:val="0"/>
                <w:sz w:val="16"/>
                <w:szCs w:val="16"/>
                <w:lang w:eastAsia="pl-PL" w:bidi="ar-SA"/>
              </w:rPr>
              <w:t>15</w:t>
            </w:r>
          </w:p>
        </w:tc>
        <w:tc>
          <w:tcPr>
            <w:tcW w:w="1275" w:type="dxa"/>
            <w:tcBorders>
              <w:left w:val="single" w:sz="4" w:space="0" w:color="auto"/>
            </w:tcBorders>
            <w:shd w:val="clear" w:color="auto" w:fill="FFFFFF" w:themeFill="background1"/>
            <w:vAlign w:val="center"/>
          </w:tcPr>
          <w:p w14:paraId="64734022" w14:textId="77777777" w:rsidR="001429A4" w:rsidRPr="00834901" w:rsidRDefault="001429A4" w:rsidP="001429A4">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cPr>
          <w:p w14:paraId="347055A2" w14:textId="77777777" w:rsidR="001429A4" w:rsidRPr="00834901" w:rsidRDefault="001429A4" w:rsidP="001429A4">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5491F64D" w14:textId="77777777" w:rsidR="001429A4" w:rsidRPr="00834901" w:rsidRDefault="001429A4" w:rsidP="001429A4">
            <w:pPr>
              <w:tabs>
                <w:tab w:val="left" w:pos="459"/>
              </w:tabs>
              <w:ind w:left="79" w:hanging="79"/>
              <w:jc w:val="right"/>
              <w:rPr>
                <w:rFonts w:cs="Times New Roman"/>
                <w:b/>
                <w:bCs/>
                <w:color w:val="000000" w:themeColor="text1"/>
                <w:sz w:val="16"/>
                <w:szCs w:val="16"/>
              </w:rPr>
            </w:pPr>
          </w:p>
        </w:tc>
      </w:tr>
      <w:tr w:rsidR="001429A4" w:rsidRPr="00834901" w14:paraId="1B5B77F1" w14:textId="77777777" w:rsidTr="001429A4">
        <w:tc>
          <w:tcPr>
            <w:tcW w:w="549" w:type="dxa"/>
            <w:shd w:val="clear" w:color="auto" w:fill="FFFFFF" w:themeFill="background1"/>
            <w:vAlign w:val="center"/>
          </w:tcPr>
          <w:p w14:paraId="45F7AE77" w14:textId="77777777" w:rsidR="001429A4" w:rsidRDefault="001429A4" w:rsidP="001429A4">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3.</w:t>
            </w:r>
          </w:p>
        </w:tc>
        <w:tc>
          <w:tcPr>
            <w:tcW w:w="2281" w:type="dxa"/>
            <w:tcBorders>
              <w:top w:val="nil"/>
              <w:left w:val="nil"/>
              <w:bottom w:val="single" w:sz="4" w:space="0" w:color="auto"/>
              <w:right w:val="single" w:sz="4" w:space="0" w:color="auto"/>
            </w:tcBorders>
            <w:shd w:val="clear" w:color="auto" w:fill="FFFFFF" w:themeFill="background1"/>
            <w:vAlign w:val="center"/>
          </w:tcPr>
          <w:p w14:paraId="49ECED50" w14:textId="77777777" w:rsidR="001429A4" w:rsidRPr="00197742" w:rsidRDefault="001429A4" w:rsidP="001429A4">
            <w:pPr>
              <w:tabs>
                <w:tab w:val="left" w:pos="459"/>
              </w:tabs>
              <w:rPr>
                <w:rFonts w:cs="Times New Roman"/>
                <w:color w:val="000000" w:themeColor="text1"/>
                <w:sz w:val="16"/>
                <w:szCs w:val="16"/>
              </w:rPr>
            </w:pPr>
            <w:r w:rsidRPr="00197742">
              <w:rPr>
                <w:rFonts w:eastAsia="Times New Roman" w:cs="Times New Roman"/>
                <w:color w:val="000000"/>
                <w:kern w:val="0"/>
                <w:sz w:val="16"/>
                <w:szCs w:val="16"/>
                <w:lang w:eastAsia="pl-PL" w:bidi="ar-SA"/>
              </w:rPr>
              <w:t>Praca koparko - ładowarki o poj. łyżki od 1 m</w:t>
            </w:r>
            <w:r w:rsidRPr="00197742">
              <w:rPr>
                <w:rFonts w:eastAsia="Times New Roman" w:cs="Times New Roman"/>
                <w:color w:val="000000"/>
                <w:kern w:val="0"/>
                <w:sz w:val="16"/>
                <w:szCs w:val="16"/>
                <w:vertAlign w:val="superscript"/>
                <w:lang w:eastAsia="pl-PL" w:bidi="ar-SA"/>
              </w:rPr>
              <w:t>3</w:t>
            </w:r>
            <w:r w:rsidRPr="00197742">
              <w:rPr>
                <w:rFonts w:eastAsia="Times New Roman" w:cs="Times New Roman"/>
                <w:color w:val="000000"/>
                <w:kern w:val="0"/>
                <w:sz w:val="16"/>
                <w:szCs w:val="16"/>
                <w:lang w:eastAsia="pl-PL" w:bidi="ar-SA"/>
              </w:rPr>
              <w:t xml:space="preserve"> do 2 m</w:t>
            </w:r>
            <w:r w:rsidRPr="00197742">
              <w:rPr>
                <w:rFonts w:eastAsia="Times New Roman" w:cs="Times New Roman"/>
                <w:color w:val="000000"/>
                <w:kern w:val="0"/>
                <w:sz w:val="16"/>
                <w:szCs w:val="16"/>
                <w:vertAlign w:val="superscript"/>
                <w:lang w:eastAsia="pl-PL" w:bidi="ar-SA"/>
              </w:rPr>
              <w:t>3</w:t>
            </w:r>
            <w:r w:rsidRPr="00197742">
              <w:rPr>
                <w:rFonts w:eastAsia="Times New Roman" w:cs="Times New Roman"/>
                <w:color w:val="000000"/>
                <w:kern w:val="0"/>
                <w:sz w:val="16"/>
                <w:szCs w:val="16"/>
                <w:lang w:eastAsia="pl-PL" w:bidi="ar-SA"/>
              </w:rPr>
              <w:t xml:space="preserve"> </w:t>
            </w:r>
          </w:p>
        </w:tc>
        <w:tc>
          <w:tcPr>
            <w:tcW w:w="993" w:type="dxa"/>
            <w:tcBorders>
              <w:top w:val="nil"/>
              <w:left w:val="nil"/>
              <w:bottom w:val="single" w:sz="4" w:space="0" w:color="auto"/>
              <w:right w:val="single" w:sz="4" w:space="0" w:color="auto"/>
            </w:tcBorders>
            <w:shd w:val="clear" w:color="auto" w:fill="FFFFFF" w:themeFill="background1"/>
            <w:vAlign w:val="center"/>
          </w:tcPr>
          <w:p w14:paraId="2158E6FD" w14:textId="77777777" w:rsidR="001429A4" w:rsidRPr="00197742" w:rsidRDefault="001429A4" w:rsidP="001429A4">
            <w:pPr>
              <w:tabs>
                <w:tab w:val="left" w:pos="459"/>
              </w:tabs>
              <w:ind w:left="79" w:hanging="79"/>
              <w:jc w:val="center"/>
              <w:rPr>
                <w:rFonts w:cs="Times New Roman"/>
                <w:color w:val="000000" w:themeColor="text1"/>
                <w:sz w:val="16"/>
                <w:szCs w:val="16"/>
              </w:rPr>
            </w:pPr>
            <w:r w:rsidRPr="00197742">
              <w:rPr>
                <w:rFonts w:eastAsia="Times New Roman" w:cs="Times New Roman"/>
                <w:color w:val="000000"/>
                <w:kern w:val="0"/>
                <w:sz w:val="16"/>
                <w:szCs w:val="16"/>
                <w:lang w:eastAsia="pl-PL" w:bidi="ar-SA"/>
              </w:rPr>
              <w:t>h</w:t>
            </w:r>
          </w:p>
        </w:tc>
        <w:tc>
          <w:tcPr>
            <w:tcW w:w="1134" w:type="dxa"/>
            <w:tcBorders>
              <w:top w:val="nil"/>
              <w:left w:val="nil"/>
              <w:bottom w:val="single" w:sz="4" w:space="0" w:color="auto"/>
              <w:right w:val="single" w:sz="4" w:space="0" w:color="auto"/>
            </w:tcBorders>
            <w:shd w:val="clear" w:color="auto" w:fill="FFFFFF" w:themeFill="background1"/>
            <w:vAlign w:val="center"/>
          </w:tcPr>
          <w:p w14:paraId="6AA231FA" w14:textId="24929438" w:rsidR="001429A4" w:rsidRPr="001429A4" w:rsidRDefault="001429A4" w:rsidP="001429A4">
            <w:pPr>
              <w:tabs>
                <w:tab w:val="left" w:pos="459"/>
              </w:tabs>
              <w:ind w:left="79" w:hanging="79"/>
              <w:jc w:val="center"/>
              <w:rPr>
                <w:rFonts w:cs="Times New Roman"/>
                <w:b/>
                <w:bCs/>
                <w:color w:val="000000" w:themeColor="text1"/>
                <w:sz w:val="16"/>
                <w:szCs w:val="16"/>
                <w:lang w:eastAsia="pl-PL"/>
              </w:rPr>
            </w:pPr>
            <w:r w:rsidRPr="001429A4">
              <w:rPr>
                <w:rFonts w:eastAsia="Times New Roman" w:cs="Times New Roman"/>
                <w:b/>
                <w:bCs/>
                <w:color w:val="000000"/>
                <w:kern w:val="0"/>
                <w:sz w:val="16"/>
                <w:szCs w:val="16"/>
                <w:lang w:eastAsia="pl-PL" w:bidi="ar-SA"/>
              </w:rPr>
              <w:t>20</w:t>
            </w:r>
          </w:p>
        </w:tc>
        <w:tc>
          <w:tcPr>
            <w:tcW w:w="1275" w:type="dxa"/>
            <w:tcBorders>
              <w:left w:val="single" w:sz="4" w:space="0" w:color="auto"/>
            </w:tcBorders>
            <w:shd w:val="clear" w:color="auto" w:fill="FFFFFF" w:themeFill="background1"/>
            <w:vAlign w:val="center"/>
          </w:tcPr>
          <w:p w14:paraId="6B643B41" w14:textId="77777777" w:rsidR="001429A4" w:rsidRPr="00834901" w:rsidRDefault="001429A4" w:rsidP="001429A4">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cPr>
          <w:p w14:paraId="7F421AFB" w14:textId="77777777" w:rsidR="001429A4" w:rsidRPr="00834901" w:rsidRDefault="001429A4" w:rsidP="001429A4">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2611FE74" w14:textId="77777777" w:rsidR="001429A4" w:rsidRPr="00834901" w:rsidRDefault="001429A4" w:rsidP="001429A4">
            <w:pPr>
              <w:tabs>
                <w:tab w:val="left" w:pos="459"/>
              </w:tabs>
              <w:ind w:left="79" w:hanging="79"/>
              <w:jc w:val="right"/>
              <w:rPr>
                <w:rFonts w:cs="Times New Roman"/>
                <w:b/>
                <w:bCs/>
                <w:color w:val="000000" w:themeColor="text1"/>
                <w:sz w:val="16"/>
                <w:szCs w:val="16"/>
              </w:rPr>
            </w:pPr>
          </w:p>
        </w:tc>
      </w:tr>
      <w:tr w:rsidR="001429A4" w:rsidRPr="00834901" w14:paraId="2CE6025F" w14:textId="77777777" w:rsidTr="001429A4">
        <w:tc>
          <w:tcPr>
            <w:tcW w:w="549" w:type="dxa"/>
            <w:shd w:val="clear" w:color="auto" w:fill="FFFFFF" w:themeFill="background1"/>
            <w:vAlign w:val="center"/>
          </w:tcPr>
          <w:p w14:paraId="1F151D30" w14:textId="77777777" w:rsidR="001429A4" w:rsidRPr="00E8718E" w:rsidRDefault="001429A4" w:rsidP="001429A4">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4</w:t>
            </w:r>
            <w:r w:rsidRPr="00E8718E">
              <w:rPr>
                <w:rFonts w:cs="Times New Roman"/>
                <w:color w:val="000000" w:themeColor="text1"/>
                <w:sz w:val="16"/>
                <w:szCs w:val="16"/>
              </w:rPr>
              <w:t>.</w:t>
            </w:r>
          </w:p>
        </w:tc>
        <w:tc>
          <w:tcPr>
            <w:tcW w:w="2281" w:type="dxa"/>
            <w:tcBorders>
              <w:top w:val="nil"/>
              <w:left w:val="nil"/>
              <w:bottom w:val="single" w:sz="4" w:space="0" w:color="auto"/>
              <w:right w:val="single" w:sz="4" w:space="0" w:color="auto"/>
            </w:tcBorders>
            <w:shd w:val="clear" w:color="auto" w:fill="FFFFFF" w:themeFill="background1"/>
            <w:vAlign w:val="center"/>
          </w:tcPr>
          <w:p w14:paraId="080D7C9A" w14:textId="77777777" w:rsidR="001429A4" w:rsidRPr="00197742" w:rsidRDefault="001429A4" w:rsidP="001429A4">
            <w:pPr>
              <w:tabs>
                <w:tab w:val="left" w:pos="459"/>
              </w:tabs>
              <w:rPr>
                <w:rFonts w:cs="Times New Roman"/>
                <w:color w:val="000000" w:themeColor="text1"/>
                <w:sz w:val="16"/>
                <w:szCs w:val="16"/>
              </w:rPr>
            </w:pPr>
            <w:r w:rsidRPr="00197742">
              <w:rPr>
                <w:rFonts w:eastAsia="Times New Roman" w:cs="Times New Roman"/>
                <w:color w:val="000000"/>
                <w:kern w:val="0"/>
                <w:sz w:val="16"/>
                <w:szCs w:val="16"/>
                <w:lang w:eastAsia="pl-PL" w:bidi="ar-SA"/>
              </w:rPr>
              <w:t>Praca ładowarki o poj. łyżki powyżej 2 m</w:t>
            </w:r>
            <w:r w:rsidRPr="00197742">
              <w:rPr>
                <w:rFonts w:eastAsia="Times New Roman" w:cs="Times New Roman"/>
                <w:color w:val="000000"/>
                <w:kern w:val="0"/>
                <w:sz w:val="16"/>
                <w:szCs w:val="16"/>
                <w:vertAlign w:val="superscript"/>
                <w:lang w:eastAsia="pl-PL" w:bidi="ar-SA"/>
              </w:rPr>
              <w:t>3</w:t>
            </w:r>
          </w:p>
        </w:tc>
        <w:tc>
          <w:tcPr>
            <w:tcW w:w="993" w:type="dxa"/>
            <w:tcBorders>
              <w:top w:val="nil"/>
              <w:left w:val="nil"/>
              <w:bottom w:val="single" w:sz="4" w:space="0" w:color="auto"/>
              <w:right w:val="single" w:sz="4" w:space="0" w:color="auto"/>
            </w:tcBorders>
            <w:shd w:val="clear" w:color="auto" w:fill="FFFFFF" w:themeFill="background1"/>
            <w:vAlign w:val="center"/>
          </w:tcPr>
          <w:p w14:paraId="0871E256" w14:textId="77777777" w:rsidR="001429A4" w:rsidRPr="00197742" w:rsidRDefault="001429A4" w:rsidP="001429A4">
            <w:pPr>
              <w:tabs>
                <w:tab w:val="left" w:pos="459"/>
              </w:tabs>
              <w:ind w:left="79" w:hanging="79"/>
              <w:jc w:val="center"/>
              <w:rPr>
                <w:rFonts w:cs="Times New Roman"/>
                <w:color w:val="000000" w:themeColor="text1"/>
                <w:sz w:val="16"/>
                <w:szCs w:val="16"/>
              </w:rPr>
            </w:pPr>
            <w:r w:rsidRPr="00197742">
              <w:rPr>
                <w:rFonts w:eastAsia="Times New Roman" w:cs="Times New Roman"/>
                <w:color w:val="000000"/>
                <w:kern w:val="0"/>
                <w:sz w:val="16"/>
                <w:szCs w:val="16"/>
                <w:lang w:eastAsia="pl-PL" w:bidi="ar-SA"/>
              </w:rPr>
              <w:t>h</w:t>
            </w:r>
          </w:p>
        </w:tc>
        <w:tc>
          <w:tcPr>
            <w:tcW w:w="1134" w:type="dxa"/>
            <w:tcBorders>
              <w:top w:val="nil"/>
              <w:left w:val="nil"/>
              <w:bottom w:val="single" w:sz="4" w:space="0" w:color="auto"/>
              <w:right w:val="single" w:sz="4" w:space="0" w:color="auto"/>
            </w:tcBorders>
            <w:shd w:val="clear" w:color="auto" w:fill="FFFFFF" w:themeFill="background1"/>
            <w:vAlign w:val="center"/>
          </w:tcPr>
          <w:p w14:paraId="1404AE2C" w14:textId="712BEFD5" w:rsidR="001429A4" w:rsidRPr="001429A4" w:rsidRDefault="001429A4" w:rsidP="001429A4">
            <w:pPr>
              <w:tabs>
                <w:tab w:val="left" w:pos="459"/>
              </w:tabs>
              <w:ind w:left="79" w:hanging="79"/>
              <w:jc w:val="center"/>
              <w:rPr>
                <w:rFonts w:cs="Times New Roman"/>
                <w:b/>
                <w:bCs/>
                <w:color w:val="000000" w:themeColor="text1"/>
                <w:sz w:val="16"/>
                <w:szCs w:val="16"/>
              </w:rPr>
            </w:pPr>
            <w:r w:rsidRPr="001429A4">
              <w:rPr>
                <w:rFonts w:eastAsia="Times New Roman" w:cs="Times New Roman"/>
                <w:b/>
                <w:bCs/>
                <w:color w:val="000000"/>
                <w:kern w:val="0"/>
                <w:sz w:val="16"/>
                <w:szCs w:val="16"/>
                <w:lang w:eastAsia="pl-PL" w:bidi="ar-SA"/>
              </w:rPr>
              <w:t>15</w:t>
            </w:r>
          </w:p>
        </w:tc>
        <w:tc>
          <w:tcPr>
            <w:tcW w:w="1275" w:type="dxa"/>
            <w:tcBorders>
              <w:left w:val="single" w:sz="4" w:space="0" w:color="auto"/>
            </w:tcBorders>
            <w:shd w:val="clear" w:color="auto" w:fill="FFFFFF" w:themeFill="background1"/>
            <w:vAlign w:val="center"/>
          </w:tcPr>
          <w:p w14:paraId="129A98EA" w14:textId="77777777" w:rsidR="001429A4" w:rsidRPr="00834901" w:rsidRDefault="001429A4" w:rsidP="001429A4">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cPr>
          <w:p w14:paraId="4FE9150F" w14:textId="77777777" w:rsidR="001429A4" w:rsidRPr="00834901" w:rsidRDefault="001429A4" w:rsidP="001429A4">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3BD9C84D" w14:textId="77777777" w:rsidR="001429A4" w:rsidRPr="00834901" w:rsidRDefault="001429A4" w:rsidP="001429A4">
            <w:pPr>
              <w:tabs>
                <w:tab w:val="left" w:pos="459"/>
              </w:tabs>
              <w:ind w:left="79" w:hanging="79"/>
              <w:jc w:val="right"/>
              <w:rPr>
                <w:rFonts w:cs="Times New Roman"/>
                <w:b/>
                <w:bCs/>
                <w:color w:val="000000" w:themeColor="text1"/>
                <w:sz w:val="16"/>
                <w:szCs w:val="16"/>
              </w:rPr>
            </w:pPr>
          </w:p>
        </w:tc>
      </w:tr>
      <w:tr w:rsidR="001429A4" w:rsidRPr="00834901" w14:paraId="124697B7" w14:textId="77777777" w:rsidTr="001429A4">
        <w:tc>
          <w:tcPr>
            <w:tcW w:w="549" w:type="dxa"/>
            <w:shd w:val="clear" w:color="auto" w:fill="FFFFFF" w:themeFill="background1"/>
            <w:vAlign w:val="center"/>
          </w:tcPr>
          <w:p w14:paraId="0EF5CC88" w14:textId="77777777" w:rsidR="001429A4" w:rsidRPr="00E8718E" w:rsidRDefault="001429A4" w:rsidP="001429A4">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5</w:t>
            </w:r>
            <w:r w:rsidRPr="00E8718E">
              <w:rPr>
                <w:rFonts w:cs="Times New Roman"/>
                <w:color w:val="000000" w:themeColor="text1"/>
                <w:sz w:val="16"/>
                <w:szCs w:val="16"/>
              </w:rPr>
              <w:t>.</w:t>
            </w:r>
          </w:p>
        </w:tc>
        <w:tc>
          <w:tcPr>
            <w:tcW w:w="2281" w:type="dxa"/>
            <w:tcBorders>
              <w:top w:val="nil"/>
              <w:left w:val="nil"/>
              <w:bottom w:val="single" w:sz="4" w:space="0" w:color="auto"/>
              <w:right w:val="single" w:sz="4" w:space="0" w:color="auto"/>
            </w:tcBorders>
            <w:shd w:val="clear" w:color="auto" w:fill="FFFFFF" w:themeFill="background1"/>
            <w:vAlign w:val="center"/>
          </w:tcPr>
          <w:p w14:paraId="06B444F7" w14:textId="77777777" w:rsidR="001429A4" w:rsidRPr="00197742" w:rsidRDefault="001429A4" w:rsidP="001429A4">
            <w:pPr>
              <w:tabs>
                <w:tab w:val="left" w:pos="459"/>
              </w:tabs>
              <w:rPr>
                <w:rFonts w:cs="Times New Roman"/>
                <w:color w:val="000000" w:themeColor="text1"/>
                <w:sz w:val="16"/>
                <w:szCs w:val="16"/>
              </w:rPr>
            </w:pPr>
            <w:r w:rsidRPr="00197742">
              <w:rPr>
                <w:rFonts w:eastAsia="Times New Roman" w:cs="Times New Roman"/>
                <w:color w:val="000000"/>
                <w:kern w:val="0"/>
                <w:sz w:val="16"/>
                <w:szCs w:val="16"/>
                <w:lang w:eastAsia="pl-PL" w:bidi="ar-SA"/>
              </w:rPr>
              <w:t>Praca nośnika z pługiem i posypywarką chodnikową - interwencyjnie</w:t>
            </w:r>
          </w:p>
        </w:tc>
        <w:tc>
          <w:tcPr>
            <w:tcW w:w="993" w:type="dxa"/>
            <w:tcBorders>
              <w:top w:val="nil"/>
              <w:left w:val="nil"/>
              <w:bottom w:val="single" w:sz="4" w:space="0" w:color="auto"/>
              <w:right w:val="single" w:sz="4" w:space="0" w:color="auto"/>
            </w:tcBorders>
            <w:shd w:val="clear" w:color="auto" w:fill="FFFFFF" w:themeFill="background1"/>
            <w:vAlign w:val="center"/>
          </w:tcPr>
          <w:p w14:paraId="4CC67D1D" w14:textId="77777777" w:rsidR="001429A4" w:rsidRPr="00197742" w:rsidRDefault="001429A4" w:rsidP="001429A4">
            <w:pPr>
              <w:tabs>
                <w:tab w:val="left" w:pos="459"/>
              </w:tabs>
              <w:ind w:left="79" w:hanging="79"/>
              <w:jc w:val="center"/>
              <w:rPr>
                <w:rFonts w:cs="Times New Roman"/>
                <w:color w:val="000000" w:themeColor="text1"/>
                <w:sz w:val="16"/>
                <w:szCs w:val="16"/>
              </w:rPr>
            </w:pPr>
            <w:r w:rsidRPr="00197742">
              <w:rPr>
                <w:rFonts w:eastAsia="Times New Roman" w:cs="Times New Roman"/>
                <w:color w:val="000000"/>
                <w:kern w:val="0"/>
                <w:sz w:val="16"/>
                <w:szCs w:val="16"/>
                <w:lang w:eastAsia="pl-PL" w:bidi="ar-SA"/>
              </w:rPr>
              <w:t>h</w:t>
            </w:r>
          </w:p>
        </w:tc>
        <w:tc>
          <w:tcPr>
            <w:tcW w:w="1134" w:type="dxa"/>
            <w:tcBorders>
              <w:top w:val="nil"/>
              <w:left w:val="nil"/>
              <w:bottom w:val="single" w:sz="4" w:space="0" w:color="auto"/>
              <w:right w:val="single" w:sz="4" w:space="0" w:color="auto"/>
            </w:tcBorders>
            <w:shd w:val="clear" w:color="auto" w:fill="FFFFFF" w:themeFill="background1"/>
            <w:vAlign w:val="center"/>
          </w:tcPr>
          <w:p w14:paraId="75BAA304" w14:textId="404B3742" w:rsidR="001429A4" w:rsidRPr="001429A4" w:rsidRDefault="001429A4" w:rsidP="001429A4">
            <w:pPr>
              <w:tabs>
                <w:tab w:val="left" w:pos="459"/>
              </w:tabs>
              <w:ind w:left="79" w:hanging="79"/>
              <w:jc w:val="center"/>
              <w:rPr>
                <w:rFonts w:cs="Times New Roman"/>
                <w:b/>
                <w:bCs/>
                <w:color w:val="000000" w:themeColor="text1"/>
                <w:sz w:val="16"/>
                <w:szCs w:val="16"/>
              </w:rPr>
            </w:pPr>
            <w:r w:rsidRPr="001429A4">
              <w:rPr>
                <w:rFonts w:eastAsia="Times New Roman" w:cs="Times New Roman"/>
                <w:b/>
                <w:bCs/>
                <w:color w:val="000000"/>
                <w:kern w:val="0"/>
                <w:sz w:val="16"/>
                <w:szCs w:val="16"/>
                <w:lang w:eastAsia="pl-PL" w:bidi="ar-SA"/>
              </w:rPr>
              <w:t>15</w:t>
            </w:r>
          </w:p>
        </w:tc>
        <w:tc>
          <w:tcPr>
            <w:tcW w:w="1275" w:type="dxa"/>
            <w:tcBorders>
              <w:left w:val="single" w:sz="4" w:space="0" w:color="auto"/>
            </w:tcBorders>
            <w:shd w:val="clear" w:color="auto" w:fill="FFFFFF" w:themeFill="background1"/>
            <w:vAlign w:val="center"/>
          </w:tcPr>
          <w:p w14:paraId="140CB65C" w14:textId="77777777" w:rsidR="001429A4" w:rsidRPr="00834901" w:rsidRDefault="001429A4" w:rsidP="001429A4">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cPr>
          <w:p w14:paraId="46BC9C19" w14:textId="77777777" w:rsidR="001429A4" w:rsidRPr="00834901" w:rsidRDefault="001429A4" w:rsidP="001429A4">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4CBD3928" w14:textId="77777777" w:rsidR="001429A4" w:rsidRPr="00834901" w:rsidRDefault="001429A4" w:rsidP="001429A4">
            <w:pPr>
              <w:tabs>
                <w:tab w:val="left" w:pos="459"/>
              </w:tabs>
              <w:ind w:left="79" w:hanging="79"/>
              <w:jc w:val="right"/>
              <w:rPr>
                <w:rFonts w:cs="Times New Roman"/>
                <w:b/>
                <w:bCs/>
                <w:color w:val="000000" w:themeColor="text1"/>
                <w:sz w:val="16"/>
                <w:szCs w:val="16"/>
              </w:rPr>
            </w:pPr>
          </w:p>
        </w:tc>
      </w:tr>
      <w:tr w:rsidR="001429A4" w:rsidRPr="00834901" w14:paraId="3CCCB545" w14:textId="77777777" w:rsidTr="001429A4">
        <w:tc>
          <w:tcPr>
            <w:tcW w:w="549" w:type="dxa"/>
            <w:shd w:val="clear" w:color="auto" w:fill="FFFFFF" w:themeFill="background1"/>
            <w:vAlign w:val="center"/>
          </w:tcPr>
          <w:p w14:paraId="3936F556" w14:textId="77777777" w:rsidR="001429A4" w:rsidRPr="00E8718E" w:rsidRDefault="001429A4" w:rsidP="001429A4">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6</w:t>
            </w:r>
            <w:r w:rsidRPr="00E8718E">
              <w:rPr>
                <w:rFonts w:cs="Times New Roman"/>
                <w:color w:val="000000" w:themeColor="text1"/>
                <w:sz w:val="16"/>
                <w:szCs w:val="16"/>
              </w:rPr>
              <w:t>.</w:t>
            </w:r>
          </w:p>
        </w:tc>
        <w:tc>
          <w:tcPr>
            <w:tcW w:w="2281" w:type="dxa"/>
            <w:tcBorders>
              <w:top w:val="nil"/>
              <w:left w:val="nil"/>
              <w:bottom w:val="single" w:sz="4" w:space="0" w:color="auto"/>
              <w:right w:val="single" w:sz="4" w:space="0" w:color="auto"/>
            </w:tcBorders>
            <w:shd w:val="clear" w:color="auto" w:fill="FFFFFF" w:themeFill="background1"/>
            <w:vAlign w:val="center"/>
          </w:tcPr>
          <w:p w14:paraId="0C6EC461" w14:textId="77777777" w:rsidR="001429A4" w:rsidRPr="00197742" w:rsidRDefault="001429A4" w:rsidP="001429A4">
            <w:pPr>
              <w:tabs>
                <w:tab w:val="left" w:pos="459"/>
              </w:tabs>
              <w:rPr>
                <w:rFonts w:cs="Times New Roman"/>
                <w:color w:val="000000" w:themeColor="text1"/>
                <w:sz w:val="16"/>
                <w:szCs w:val="16"/>
              </w:rPr>
            </w:pPr>
            <w:r w:rsidRPr="00197742">
              <w:rPr>
                <w:rFonts w:eastAsia="Times New Roman" w:cs="Times New Roman"/>
                <w:color w:val="000000"/>
                <w:kern w:val="0"/>
                <w:sz w:val="16"/>
                <w:szCs w:val="16"/>
                <w:lang w:eastAsia="pl-PL" w:bidi="ar-SA"/>
              </w:rPr>
              <w:t>Praca środka transportowego o ład. od 10 do 15 Mg</w:t>
            </w:r>
          </w:p>
        </w:tc>
        <w:tc>
          <w:tcPr>
            <w:tcW w:w="993" w:type="dxa"/>
            <w:tcBorders>
              <w:top w:val="nil"/>
              <w:left w:val="nil"/>
              <w:bottom w:val="single" w:sz="4" w:space="0" w:color="auto"/>
              <w:right w:val="single" w:sz="4" w:space="0" w:color="auto"/>
            </w:tcBorders>
            <w:shd w:val="clear" w:color="auto" w:fill="FFFFFF" w:themeFill="background1"/>
            <w:vAlign w:val="center"/>
          </w:tcPr>
          <w:p w14:paraId="10707271" w14:textId="77777777" w:rsidR="001429A4" w:rsidRPr="00197742" w:rsidRDefault="001429A4" w:rsidP="001429A4">
            <w:pPr>
              <w:tabs>
                <w:tab w:val="left" w:pos="459"/>
              </w:tabs>
              <w:ind w:left="79" w:hanging="79"/>
              <w:jc w:val="center"/>
              <w:rPr>
                <w:rFonts w:cs="Times New Roman"/>
                <w:color w:val="000000" w:themeColor="text1"/>
                <w:sz w:val="16"/>
                <w:szCs w:val="16"/>
              </w:rPr>
            </w:pPr>
            <w:r w:rsidRPr="00197742">
              <w:rPr>
                <w:rFonts w:eastAsia="Times New Roman" w:cs="Times New Roman"/>
                <w:color w:val="000000"/>
                <w:kern w:val="0"/>
                <w:sz w:val="16"/>
                <w:szCs w:val="16"/>
                <w:lang w:eastAsia="pl-PL" w:bidi="ar-SA"/>
              </w:rPr>
              <w:t>h</w:t>
            </w:r>
          </w:p>
        </w:tc>
        <w:tc>
          <w:tcPr>
            <w:tcW w:w="1134" w:type="dxa"/>
            <w:tcBorders>
              <w:top w:val="nil"/>
              <w:left w:val="nil"/>
              <w:bottom w:val="single" w:sz="4" w:space="0" w:color="auto"/>
              <w:right w:val="single" w:sz="4" w:space="0" w:color="auto"/>
            </w:tcBorders>
            <w:shd w:val="clear" w:color="auto" w:fill="FFFFFF" w:themeFill="background1"/>
            <w:vAlign w:val="center"/>
          </w:tcPr>
          <w:p w14:paraId="44E30B2E" w14:textId="5BFB348E" w:rsidR="001429A4" w:rsidRPr="001429A4" w:rsidRDefault="001429A4" w:rsidP="001429A4">
            <w:pPr>
              <w:tabs>
                <w:tab w:val="left" w:pos="459"/>
              </w:tabs>
              <w:ind w:left="79" w:hanging="79"/>
              <w:jc w:val="center"/>
              <w:rPr>
                <w:rFonts w:cs="Times New Roman"/>
                <w:b/>
                <w:bCs/>
                <w:color w:val="000000" w:themeColor="text1"/>
                <w:sz w:val="16"/>
                <w:szCs w:val="16"/>
              </w:rPr>
            </w:pPr>
            <w:r w:rsidRPr="001429A4">
              <w:rPr>
                <w:rFonts w:eastAsia="Times New Roman" w:cs="Times New Roman"/>
                <w:b/>
                <w:bCs/>
                <w:color w:val="000000"/>
                <w:kern w:val="0"/>
                <w:sz w:val="16"/>
                <w:szCs w:val="16"/>
                <w:lang w:eastAsia="pl-PL" w:bidi="ar-SA"/>
              </w:rPr>
              <w:t>10</w:t>
            </w:r>
          </w:p>
        </w:tc>
        <w:tc>
          <w:tcPr>
            <w:tcW w:w="1275" w:type="dxa"/>
            <w:tcBorders>
              <w:left w:val="single" w:sz="4" w:space="0" w:color="auto"/>
            </w:tcBorders>
            <w:shd w:val="clear" w:color="auto" w:fill="FFFFFF" w:themeFill="background1"/>
            <w:vAlign w:val="center"/>
          </w:tcPr>
          <w:p w14:paraId="5530AB0B" w14:textId="77777777" w:rsidR="001429A4" w:rsidRPr="00834901" w:rsidRDefault="001429A4" w:rsidP="001429A4">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hemeFill="accent5" w:themeFillTint="33"/>
          </w:tcPr>
          <w:p w14:paraId="471E9BD6" w14:textId="77777777" w:rsidR="001429A4" w:rsidRPr="00834901" w:rsidRDefault="001429A4" w:rsidP="001429A4">
            <w:pPr>
              <w:tabs>
                <w:tab w:val="left" w:pos="459"/>
              </w:tabs>
              <w:ind w:left="79" w:hanging="79"/>
              <w:jc w:val="center"/>
              <w:rPr>
                <w:rFonts w:cs="Times New Roman"/>
                <w:b/>
                <w:bCs/>
                <w:color w:val="000000" w:themeColor="text1"/>
                <w:sz w:val="16"/>
                <w:szCs w:val="16"/>
              </w:rPr>
            </w:pPr>
          </w:p>
        </w:tc>
        <w:tc>
          <w:tcPr>
            <w:tcW w:w="2126" w:type="dxa"/>
            <w:shd w:val="clear" w:color="auto" w:fill="DAEEF3" w:themeFill="accent5" w:themeFillTint="33"/>
            <w:vAlign w:val="center"/>
          </w:tcPr>
          <w:p w14:paraId="7C4D4E95" w14:textId="77777777" w:rsidR="001429A4" w:rsidRPr="00834901" w:rsidRDefault="001429A4" w:rsidP="001429A4">
            <w:pPr>
              <w:tabs>
                <w:tab w:val="left" w:pos="459"/>
              </w:tabs>
              <w:ind w:left="79" w:hanging="79"/>
              <w:jc w:val="center"/>
              <w:rPr>
                <w:rFonts w:cs="Times New Roman"/>
                <w:b/>
                <w:bCs/>
                <w:color w:val="000000" w:themeColor="text1"/>
                <w:sz w:val="16"/>
                <w:szCs w:val="16"/>
              </w:rPr>
            </w:pPr>
          </w:p>
        </w:tc>
      </w:tr>
      <w:tr w:rsidR="001429A4" w:rsidRPr="00834901" w14:paraId="0D11574A" w14:textId="77777777" w:rsidTr="001429A4">
        <w:tc>
          <w:tcPr>
            <w:tcW w:w="549" w:type="dxa"/>
            <w:shd w:val="clear" w:color="auto" w:fill="FFFFFF" w:themeFill="background1"/>
            <w:vAlign w:val="center"/>
          </w:tcPr>
          <w:p w14:paraId="1452FDBF" w14:textId="77777777" w:rsidR="001429A4" w:rsidRDefault="001429A4" w:rsidP="001429A4">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7.</w:t>
            </w:r>
          </w:p>
        </w:tc>
        <w:tc>
          <w:tcPr>
            <w:tcW w:w="2281" w:type="dxa"/>
            <w:tcBorders>
              <w:top w:val="nil"/>
              <w:left w:val="nil"/>
              <w:bottom w:val="single" w:sz="4" w:space="0" w:color="auto"/>
              <w:right w:val="single" w:sz="4" w:space="0" w:color="auto"/>
            </w:tcBorders>
            <w:shd w:val="clear" w:color="auto" w:fill="FFFFFF" w:themeFill="background1"/>
            <w:vAlign w:val="center"/>
          </w:tcPr>
          <w:p w14:paraId="4EDD4E85" w14:textId="77777777" w:rsidR="001429A4" w:rsidRPr="00197742" w:rsidRDefault="001429A4" w:rsidP="001429A4">
            <w:pPr>
              <w:tabs>
                <w:tab w:val="left" w:pos="459"/>
              </w:tabs>
              <w:rPr>
                <w:rFonts w:cs="Times New Roman"/>
                <w:sz w:val="16"/>
                <w:szCs w:val="16"/>
                <w:lang w:eastAsia="pl-PL"/>
              </w:rPr>
            </w:pPr>
            <w:r w:rsidRPr="00197742">
              <w:rPr>
                <w:rFonts w:eastAsia="Times New Roman" w:cs="Times New Roman"/>
                <w:color w:val="000000"/>
                <w:kern w:val="0"/>
                <w:sz w:val="16"/>
                <w:szCs w:val="16"/>
                <w:lang w:eastAsia="pl-PL" w:bidi="ar-SA"/>
              </w:rPr>
              <w:t>Dyżur sprzętu</w:t>
            </w:r>
          </w:p>
        </w:tc>
        <w:tc>
          <w:tcPr>
            <w:tcW w:w="993" w:type="dxa"/>
            <w:tcBorders>
              <w:top w:val="nil"/>
              <w:left w:val="nil"/>
              <w:bottom w:val="single" w:sz="4" w:space="0" w:color="auto"/>
              <w:right w:val="single" w:sz="4" w:space="0" w:color="auto"/>
            </w:tcBorders>
            <w:shd w:val="clear" w:color="auto" w:fill="FFFFFF" w:themeFill="background1"/>
            <w:vAlign w:val="center"/>
          </w:tcPr>
          <w:p w14:paraId="1B1A1EC2" w14:textId="77777777" w:rsidR="001429A4" w:rsidRPr="00197742" w:rsidRDefault="001429A4" w:rsidP="001429A4">
            <w:pPr>
              <w:tabs>
                <w:tab w:val="left" w:pos="459"/>
              </w:tabs>
              <w:ind w:left="79" w:hanging="79"/>
              <w:jc w:val="center"/>
              <w:rPr>
                <w:rFonts w:cs="Times New Roman"/>
                <w:color w:val="000000" w:themeColor="text1"/>
                <w:sz w:val="16"/>
                <w:szCs w:val="16"/>
              </w:rPr>
            </w:pPr>
            <w:r w:rsidRPr="00197742">
              <w:rPr>
                <w:rFonts w:eastAsia="Times New Roman" w:cs="Times New Roman"/>
                <w:color w:val="000000"/>
                <w:kern w:val="0"/>
                <w:sz w:val="16"/>
                <w:szCs w:val="16"/>
                <w:lang w:eastAsia="pl-PL" w:bidi="ar-SA"/>
              </w:rPr>
              <w:t>h</w:t>
            </w:r>
          </w:p>
        </w:tc>
        <w:tc>
          <w:tcPr>
            <w:tcW w:w="1134" w:type="dxa"/>
            <w:tcBorders>
              <w:top w:val="nil"/>
              <w:left w:val="nil"/>
              <w:bottom w:val="single" w:sz="4" w:space="0" w:color="auto"/>
              <w:right w:val="single" w:sz="4" w:space="0" w:color="auto"/>
            </w:tcBorders>
            <w:shd w:val="clear" w:color="auto" w:fill="FFFFFF" w:themeFill="background1"/>
            <w:vAlign w:val="center"/>
          </w:tcPr>
          <w:p w14:paraId="541AB52B" w14:textId="052DA88D" w:rsidR="001429A4" w:rsidRPr="001429A4" w:rsidRDefault="001429A4" w:rsidP="001429A4">
            <w:pPr>
              <w:tabs>
                <w:tab w:val="left" w:pos="459"/>
              </w:tabs>
              <w:ind w:left="79" w:hanging="79"/>
              <w:jc w:val="center"/>
              <w:rPr>
                <w:rFonts w:cs="Times New Roman"/>
                <w:b/>
                <w:bCs/>
                <w:sz w:val="16"/>
                <w:szCs w:val="16"/>
                <w:lang w:eastAsia="pl-PL"/>
              </w:rPr>
            </w:pPr>
            <w:r w:rsidRPr="001429A4">
              <w:rPr>
                <w:rFonts w:eastAsia="Times New Roman" w:cs="Times New Roman"/>
                <w:b/>
                <w:bCs/>
                <w:color w:val="000000"/>
                <w:kern w:val="0"/>
                <w:sz w:val="16"/>
                <w:szCs w:val="16"/>
                <w:lang w:eastAsia="pl-PL" w:bidi="ar-SA"/>
              </w:rPr>
              <w:t>40</w:t>
            </w:r>
          </w:p>
        </w:tc>
        <w:tc>
          <w:tcPr>
            <w:tcW w:w="1275" w:type="dxa"/>
            <w:tcBorders>
              <w:left w:val="single" w:sz="4" w:space="0" w:color="auto"/>
            </w:tcBorders>
            <w:shd w:val="clear" w:color="auto" w:fill="FFFFFF" w:themeFill="background1"/>
            <w:vAlign w:val="center"/>
          </w:tcPr>
          <w:p w14:paraId="1FA51168" w14:textId="77777777" w:rsidR="001429A4" w:rsidRPr="00834901" w:rsidRDefault="001429A4" w:rsidP="001429A4">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hemeFill="accent5" w:themeFillTint="33"/>
          </w:tcPr>
          <w:p w14:paraId="1A999402" w14:textId="77777777" w:rsidR="001429A4" w:rsidRPr="00834901" w:rsidRDefault="001429A4" w:rsidP="001429A4">
            <w:pPr>
              <w:tabs>
                <w:tab w:val="left" w:pos="459"/>
              </w:tabs>
              <w:ind w:left="79" w:hanging="79"/>
              <w:jc w:val="center"/>
              <w:rPr>
                <w:rFonts w:cs="Times New Roman"/>
                <w:b/>
                <w:bCs/>
                <w:color w:val="000000" w:themeColor="text1"/>
                <w:sz w:val="16"/>
                <w:szCs w:val="16"/>
              </w:rPr>
            </w:pPr>
          </w:p>
        </w:tc>
        <w:tc>
          <w:tcPr>
            <w:tcW w:w="2126" w:type="dxa"/>
            <w:shd w:val="clear" w:color="auto" w:fill="DAEEF3" w:themeFill="accent5" w:themeFillTint="33"/>
            <w:vAlign w:val="center"/>
          </w:tcPr>
          <w:p w14:paraId="10CFC04F" w14:textId="77777777" w:rsidR="001429A4" w:rsidRPr="00834901" w:rsidRDefault="001429A4" w:rsidP="001429A4">
            <w:pPr>
              <w:tabs>
                <w:tab w:val="left" w:pos="459"/>
              </w:tabs>
              <w:ind w:left="79" w:hanging="79"/>
              <w:jc w:val="center"/>
              <w:rPr>
                <w:rFonts w:cs="Times New Roman"/>
                <w:b/>
                <w:bCs/>
                <w:color w:val="000000" w:themeColor="text1"/>
                <w:sz w:val="16"/>
                <w:szCs w:val="16"/>
              </w:rPr>
            </w:pPr>
          </w:p>
        </w:tc>
      </w:tr>
      <w:tr w:rsidR="001429A4" w:rsidRPr="00834901" w14:paraId="274A30A9" w14:textId="77777777" w:rsidTr="001429A4">
        <w:tc>
          <w:tcPr>
            <w:tcW w:w="549" w:type="dxa"/>
            <w:shd w:val="clear" w:color="auto" w:fill="FFFFFF" w:themeFill="background1"/>
            <w:vAlign w:val="center"/>
          </w:tcPr>
          <w:p w14:paraId="6D4E7B63" w14:textId="77777777" w:rsidR="001429A4" w:rsidRDefault="001429A4" w:rsidP="001429A4">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8.</w:t>
            </w:r>
          </w:p>
        </w:tc>
        <w:tc>
          <w:tcPr>
            <w:tcW w:w="2281" w:type="dxa"/>
            <w:tcBorders>
              <w:top w:val="nil"/>
              <w:left w:val="nil"/>
              <w:bottom w:val="single" w:sz="4" w:space="0" w:color="auto"/>
              <w:right w:val="single" w:sz="4" w:space="0" w:color="auto"/>
            </w:tcBorders>
            <w:shd w:val="clear" w:color="auto" w:fill="FFFFFF" w:themeFill="background1"/>
            <w:vAlign w:val="center"/>
          </w:tcPr>
          <w:p w14:paraId="76E06612" w14:textId="77777777" w:rsidR="001429A4" w:rsidRPr="00197742" w:rsidRDefault="001429A4" w:rsidP="001429A4">
            <w:pPr>
              <w:tabs>
                <w:tab w:val="left" w:pos="459"/>
              </w:tabs>
              <w:rPr>
                <w:rFonts w:cs="Times New Roman"/>
                <w:sz w:val="16"/>
                <w:szCs w:val="16"/>
                <w:lang w:eastAsia="pl-PL"/>
              </w:rPr>
            </w:pPr>
            <w:r w:rsidRPr="00197742">
              <w:rPr>
                <w:rFonts w:eastAsia="Times New Roman" w:cs="Times New Roman"/>
                <w:color w:val="000000"/>
                <w:kern w:val="0"/>
                <w:sz w:val="16"/>
                <w:szCs w:val="16"/>
                <w:lang w:eastAsia="pl-PL" w:bidi="ar-SA"/>
              </w:rPr>
              <w:t>Wykonanie mieszanki</w:t>
            </w:r>
          </w:p>
        </w:tc>
        <w:tc>
          <w:tcPr>
            <w:tcW w:w="993" w:type="dxa"/>
            <w:tcBorders>
              <w:top w:val="nil"/>
              <w:left w:val="nil"/>
              <w:bottom w:val="single" w:sz="4" w:space="0" w:color="auto"/>
              <w:right w:val="single" w:sz="4" w:space="0" w:color="auto"/>
            </w:tcBorders>
            <w:shd w:val="clear" w:color="auto" w:fill="FFFFFF" w:themeFill="background1"/>
            <w:vAlign w:val="center"/>
          </w:tcPr>
          <w:p w14:paraId="19B8A9F7" w14:textId="77777777" w:rsidR="001429A4" w:rsidRPr="00197742" w:rsidRDefault="001429A4" w:rsidP="001429A4">
            <w:pPr>
              <w:tabs>
                <w:tab w:val="left" w:pos="459"/>
              </w:tabs>
              <w:ind w:left="79" w:hanging="79"/>
              <w:jc w:val="center"/>
              <w:rPr>
                <w:rFonts w:cs="Times New Roman"/>
                <w:color w:val="000000" w:themeColor="text1"/>
                <w:sz w:val="16"/>
                <w:szCs w:val="16"/>
              </w:rPr>
            </w:pPr>
            <w:r w:rsidRPr="00197742">
              <w:rPr>
                <w:rFonts w:eastAsia="Times New Roman" w:cs="Times New Roman"/>
                <w:color w:val="000000"/>
                <w:kern w:val="0"/>
                <w:sz w:val="16"/>
                <w:szCs w:val="16"/>
                <w:lang w:eastAsia="pl-PL" w:bidi="ar-SA"/>
              </w:rPr>
              <w:t>Mg</w:t>
            </w:r>
          </w:p>
        </w:tc>
        <w:tc>
          <w:tcPr>
            <w:tcW w:w="1134" w:type="dxa"/>
            <w:tcBorders>
              <w:top w:val="nil"/>
              <w:left w:val="nil"/>
              <w:bottom w:val="single" w:sz="4" w:space="0" w:color="auto"/>
              <w:right w:val="single" w:sz="4" w:space="0" w:color="auto"/>
            </w:tcBorders>
            <w:shd w:val="clear" w:color="auto" w:fill="FFFFFF" w:themeFill="background1"/>
            <w:vAlign w:val="center"/>
          </w:tcPr>
          <w:p w14:paraId="5C5D3215" w14:textId="1BCD198D" w:rsidR="001429A4" w:rsidRPr="001429A4" w:rsidRDefault="001429A4" w:rsidP="001429A4">
            <w:pPr>
              <w:tabs>
                <w:tab w:val="left" w:pos="459"/>
              </w:tabs>
              <w:ind w:left="79" w:hanging="79"/>
              <w:jc w:val="center"/>
              <w:rPr>
                <w:rFonts w:cs="Times New Roman"/>
                <w:b/>
                <w:bCs/>
                <w:sz w:val="16"/>
                <w:szCs w:val="16"/>
                <w:lang w:eastAsia="pl-PL"/>
              </w:rPr>
            </w:pPr>
            <w:r w:rsidRPr="001429A4">
              <w:rPr>
                <w:rFonts w:eastAsia="Times New Roman" w:cs="Times New Roman"/>
                <w:b/>
                <w:bCs/>
                <w:color w:val="000000"/>
                <w:kern w:val="0"/>
                <w:sz w:val="16"/>
                <w:szCs w:val="16"/>
                <w:lang w:eastAsia="pl-PL" w:bidi="ar-SA"/>
              </w:rPr>
              <w:t>167</w:t>
            </w:r>
          </w:p>
        </w:tc>
        <w:tc>
          <w:tcPr>
            <w:tcW w:w="1275" w:type="dxa"/>
            <w:tcBorders>
              <w:left w:val="single" w:sz="4" w:space="0" w:color="auto"/>
            </w:tcBorders>
            <w:shd w:val="clear" w:color="auto" w:fill="FFFFFF" w:themeFill="background1"/>
            <w:vAlign w:val="center"/>
          </w:tcPr>
          <w:p w14:paraId="7E574929" w14:textId="77777777" w:rsidR="001429A4" w:rsidRPr="00834901" w:rsidRDefault="001429A4" w:rsidP="001429A4">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hemeFill="accent5" w:themeFillTint="33"/>
          </w:tcPr>
          <w:p w14:paraId="759E9B8F" w14:textId="77777777" w:rsidR="001429A4" w:rsidRPr="00834901" w:rsidRDefault="001429A4" w:rsidP="001429A4">
            <w:pPr>
              <w:tabs>
                <w:tab w:val="left" w:pos="459"/>
              </w:tabs>
              <w:ind w:left="79" w:hanging="79"/>
              <w:jc w:val="center"/>
              <w:rPr>
                <w:rFonts w:cs="Times New Roman"/>
                <w:b/>
                <w:bCs/>
                <w:color w:val="000000" w:themeColor="text1"/>
                <w:sz w:val="16"/>
                <w:szCs w:val="16"/>
              </w:rPr>
            </w:pPr>
          </w:p>
        </w:tc>
        <w:tc>
          <w:tcPr>
            <w:tcW w:w="2126" w:type="dxa"/>
            <w:shd w:val="clear" w:color="auto" w:fill="DAEEF3" w:themeFill="accent5" w:themeFillTint="33"/>
            <w:vAlign w:val="center"/>
          </w:tcPr>
          <w:p w14:paraId="60C2ABEB" w14:textId="77777777" w:rsidR="001429A4" w:rsidRPr="00834901" w:rsidRDefault="001429A4" w:rsidP="001429A4">
            <w:pPr>
              <w:tabs>
                <w:tab w:val="left" w:pos="459"/>
              </w:tabs>
              <w:ind w:left="79" w:hanging="79"/>
              <w:jc w:val="center"/>
              <w:rPr>
                <w:rFonts w:cs="Times New Roman"/>
                <w:b/>
                <w:bCs/>
                <w:color w:val="000000" w:themeColor="text1"/>
                <w:sz w:val="16"/>
                <w:szCs w:val="16"/>
              </w:rPr>
            </w:pPr>
          </w:p>
        </w:tc>
      </w:tr>
      <w:tr w:rsidR="001429A4" w:rsidRPr="00834901" w14:paraId="1B54092D" w14:textId="77777777" w:rsidTr="001429A4">
        <w:tc>
          <w:tcPr>
            <w:tcW w:w="549" w:type="dxa"/>
            <w:shd w:val="clear" w:color="auto" w:fill="FFFFFF" w:themeFill="background1"/>
            <w:vAlign w:val="center"/>
          </w:tcPr>
          <w:p w14:paraId="64399883" w14:textId="77777777" w:rsidR="001429A4" w:rsidRDefault="001429A4" w:rsidP="001429A4">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9.</w:t>
            </w:r>
          </w:p>
        </w:tc>
        <w:tc>
          <w:tcPr>
            <w:tcW w:w="2281" w:type="dxa"/>
            <w:tcBorders>
              <w:top w:val="nil"/>
              <w:left w:val="nil"/>
              <w:bottom w:val="single" w:sz="4" w:space="0" w:color="auto"/>
              <w:right w:val="single" w:sz="4" w:space="0" w:color="auto"/>
            </w:tcBorders>
            <w:shd w:val="clear" w:color="auto" w:fill="FFFFFF" w:themeFill="background1"/>
            <w:vAlign w:val="center"/>
          </w:tcPr>
          <w:p w14:paraId="109CC09F" w14:textId="77777777" w:rsidR="001429A4" w:rsidRPr="00197742" w:rsidRDefault="001429A4" w:rsidP="001429A4">
            <w:pPr>
              <w:tabs>
                <w:tab w:val="left" w:pos="459"/>
              </w:tabs>
              <w:rPr>
                <w:rFonts w:cs="Times New Roman"/>
                <w:sz w:val="16"/>
                <w:szCs w:val="16"/>
                <w:lang w:eastAsia="pl-PL"/>
              </w:rPr>
            </w:pPr>
            <w:r w:rsidRPr="00197742">
              <w:rPr>
                <w:rFonts w:eastAsia="Times New Roman" w:cs="Times New Roman"/>
                <w:color w:val="000000"/>
                <w:kern w:val="0"/>
                <w:sz w:val="16"/>
                <w:szCs w:val="16"/>
                <w:lang w:eastAsia="pl-PL" w:bidi="ar-SA"/>
              </w:rPr>
              <w:t>Załadunek mieszanką sprzętu będącego w posiadaniu RDW (np. UNIMOGA)</w:t>
            </w:r>
          </w:p>
        </w:tc>
        <w:tc>
          <w:tcPr>
            <w:tcW w:w="993" w:type="dxa"/>
            <w:tcBorders>
              <w:top w:val="nil"/>
              <w:left w:val="nil"/>
              <w:bottom w:val="single" w:sz="4" w:space="0" w:color="auto"/>
              <w:right w:val="single" w:sz="4" w:space="0" w:color="auto"/>
            </w:tcBorders>
            <w:shd w:val="clear" w:color="auto" w:fill="FFFFFF" w:themeFill="background1"/>
            <w:vAlign w:val="center"/>
          </w:tcPr>
          <w:p w14:paraId="68963DDF" w14:textId="77777777" w:rsidR="001429A4" w:rsidRPr="00197742" w:rsidRDefault="001429A4" w:rsidP="001429A4">
            <w:pPr>
              <w:tabs>
                <w:tab w:val="left" w:pos="459"/>
              </w:tabs>
              <w:ind w:left="79" w:hanging="79"/>
              <w:jc w:val="center"/>
              <w:rPr>
                <w:rFonts w:cs="Times New Roman"/>
                <w:color w:val="000000" w:themeColor="text1"/>
                <w:sz w:val="16"/>
                <w:szCs w:val="16"/>
              </w:rPr>
            </w:pPr>
            <w:r w:rsidRPr="00197742">
              <w:rPr>
                <w:rFonts w:eastAsia="Times New Roman" w:cs="Times New Roman"/>
                <w:color w:val="000000"/>
                <w:kern w:val="0"/>
                <w:sz w:val="16"/>
                <w:szCs w:val="16"/>
                <w:lang w:eastAsia="pl-PL" w:bidi="ar-SA"/>
              </w:rPr>
              <w:t>h</w:t>
            </w:r>
          </w:p>
        </w:tc>
        <w:tc>
          <w:tcPr>
            <w:tcW w:w="1134" w:type="dxa"/>
            <w:tcBorders>
              <w:top w:val="nil"/>
              <w:left w:val="nil"/>
              <w:bottom w:val="single" w:sz="4" w:space="0" w:color="auto"/>
              <w:right w:val="single" w:sz="4" w:space="0" w:color="auto"/>
            </w:tcBorders>
            <w:shd w:val="clear" w:color="auto" w:fill="FFFFFF" w:themeFill="background1"/>
            <w:vAlign w:val="center"/>
          </w:tcPr>
          <w:p w14:paraId="66D070FF" w14:textId="66C57764" w:rsidR="001429A4" w:rsidRPr="001429A4" w:rsidRDefault="001429A4" w:rsidP="001429A4">
            <w:pPr>
              <w:tabs>
                <w:tab w:val="left" w:pos="459"/>
              </w:tabs>
              <w:ind w:left="79" w:hanging="79"/>
              <w:jc w:val="center"/>
              <w:rPr>
                <w:rFonts w:cs="Times New Roman"/>
                <w:b/>
                <w:bCs/>
                <w:sz w:val="16"/>
                <w:szCs w:val="16"/>
                <w:lang w:eastAsia="pl-PL"/>
              </w:rPr>
            </w:pPr>
            <w:r w:rsidRPr="001429A4">
              <w:rPr>
                <w:rFonts w:eastAsia="Times New Roman" w:cs="Times New Roman"/>
                <w:b/>
                <w:bCs/>
                <w:color w:val="000000"/>
                <w:kern w:val="0"/>
                <w:sz w:val="16"/>
                <w:szCs w:val="16"/>
                <w:lang w:eastAsia="pl-PL" w:bidi="ar-SA"/>
              </w:rPr>
              <w:t>10</w:t>
            </w:r>
          </w:p>
        </w:tc>
        <w:tc>
          <w:tcPr>
            <w:tcW w:w="1275" w:type="dxa"/>
            <w:tcBorders>
              <w:left w:val="single" w:sz="4" w:space="0" w:color="auto"/>
            </w:tcBorders>
            <w:shd w:val="clear" w:color="auto" w:fill="FFFFFF" w:themeFill="background1"/>
            <w:vAlign w:val="center"/>
          </w:tcPr>
          <w:p w14:paraId="658BD06F" w14:textId="77777777" w:rsidR="001429A4" w:rsidRPr="00834901" w:rsidRDefault="001429A4" w:rsidP="001429A4">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hemeFill="accent5" w:themeFillTint="33"/>
          </w:tcPr>
          <w:p w14:paraId="3FC81E72" w14:textId="77777777" w:rsidR="001429A4" w:rsidRPr="00834901" w:rsidRDefault="001429A4" w:rsidP="001429A4">
            <w:pPr>
              <w:tabs>
                <w:tab w:val="left" w:pos="459"/>
              </w:tabs>
              <w:ind w:left="79" w:hanging="79"/>
              <w:jc w:val="center"/>
              <w:rPr>
                <w:rFonts w:cs="Times New Roman"/>
                <w:b/>
                <w:bCs/>
                <w:color w:val="000000" w:themeColor="text1"/>
                <w:sz w:val="16"/>
                <w:szCs w:val="16"/>
              </w:rPr>
            </w:pPr>
          </w:p>
        </w:tc>
        <w:tc>
          <w:tcPr>
            <w:tcW w:w="2126" w:type="dxa"/>
            <w:shd w:val="clear" w:color="auto" w:fill="DAEEF3" w:themeFill="accent5" w:themeFillTint="33"/>
            <w:vAlign w:val="center"/>
          </w:tcPr>
          <w:p w14:paraId="7B44D95F" w14:textId="77777777" w:rsidR="001429A4" w:rsidRPr="00834901" w:rsidRDefault="001429A4" w:rsidP="001429A4">
            <w:pPr>
              <w:tabs>
                <w:tab w:val="left" w:pos="459"/>
              </w:tabs>
              <w:ind w:left="79" w:hanging="79"/>
              <w:jc w:val="center"/>
              <w:rPr>
                <w:rFonts w:cs="Times New Roman"/>
                <w:b/>
                <w:bCs/>
                <w:color w:val="000000" w:themeColor="text1"/>
                <w:sz w:val="16"/>
                <w:szCs w:val="16"/>
              </w:rPr>
            </w:pPr>
          </w:p>
        </w:tc>
      </w:tr>
      <w:tr w:rsidR="00044473" w:rsidRPr="00834901" w14:paraId="32A45DE9" w14:textId="77777777" w:rsidTr="00DA1FB5">
        <w:tc>
          <w:tcPr>
            <w:tcW w:w="549" w:type="dxa"/>
            <w:shd w:val="clear" w:color="auto" w:fill="D9D9D9"/>
          </w:tcPr>
          <w:p w14:paraId="01F0B9F9" w14:textId="77777777" w:rsidR="00044473" w:rsidRPr="00834901" w:rsidRDefault="00044473"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III.</w:t>
            </w:r>
          </w:p>
        </w:tc>
        <w:tc>
          <w:tcPr>
            <w:tcW w:w="2281" w:type="dxa"/>
            <w:tcBorders>
              <w:top w:val="single" w:sz="4" w:space="0" w:color="auto"/>
            </w:tcBorders>
            <w:shd w:val="clear" w:color="auto" w:fill="D9D9D9"/>
            <w:vAlign w:val="center"/>
          </w:tcPr>
          <w:p w14:paraId="0B1B48E5" w14:textId="77777777" w:rsidR="00044473" w:rsidRPr="00834901" w:rsidRDefault="00044473" w:rsidP="00DA1FB5">
            <w:pPr>
              <w:tabs>
                <w:tab w:val="left" w:pos="459"/>
              </w:tabs>
              <w:ind w:left="79" w:hanging="79"/>
              <w:rPr>
                <w:rFonts w:cs="Times New Roman"/>
                <w:b/>
                <w:color w:val="000000" w:themeColor="text1"/>
                <w:sz w:val="16"/>
                <w:szCs w:val="16"/>
              </w:rPr>
            </w:pPr>
            <w:r w:rsidRPr="00834901">
              <w:rPr>
                <w:rFonts w:cs="Times New Roman"/>
                <w:b/>
                <w:color w:val="000000" w:themeColor="text1"/>
                <w:sz w:val="16"/>
                <w:szCs w:val="16"/>
              </w:rPr>
              <w:t xml:space="preserve">Zamiatanie poziome </w:t>
            </w:r>
            <w:r>
              <w:rPr>
                <w:rFonts w:cs="Times New Roman"/>
                <w:b/>
                <w:color w:val="000000" w:themeColor="text1"/>
                <w:sz w:val="16"/>
                <w:szCs w:val="16"/>
              </w:rPr>
              <w:t>dróg</w:t>
            </w:r>
          </w:p>
        </w:tc>
        <w:tc>
          <w:tcPr>
            <w:tcW w:w="993" w:type="dxa"/>
            <w:shd w:val="clear" w:color="auto" w:fill="D9D9D9" w:themeFill="background1" w:themeFillShade="D9"/>
            <w:vAlign w:val="center"/>
          </w:tcPr>
          <w:p w14:paraId="30C83EF4" w14:textId="77777777" w:rsidR="00044473" w:rsidRPr="00D17972" w:rsidRDefault="00044473" w:rsidP="00DA1FB5">
            <w:pPr>
              <w:tabs>
                <w:tab w:val="left" w:pos="459"/>
              </w:tabs>
              <w:ind w:left="79" w:hanging="79"/>
              <w:jc w:val="center"/>
              <w:rPr>
                <w:rFonts w:cs="Times New Roman"/>
                <w:b/>
                <w:bCs/>
                <w:color w:val="000000" w:themeColor="text1"/>
                <w:sz w:val="16"/>
                <w:szCs w:val="16"/>
                <w:vertAlign w:val="superscript"/>
              </w:rPr>
            </w:pPr>
            <w:r w:rsidRPr="00D17972">
              <w:rPr>
                <w:rFonts w:cs="Times New Roman"/>
                <w:b/>
                <w:bCs/>
                <w:color w:val="000000" w:themeColor="text1"/>
                <w:sz w:val="16"/>
                <w:szCs w:val="16"/>
              </w:rPr>
              <w:t>X</w:t>
            </w:r>
          </w:p>
        </w:tc>
        <w:tc>
          <w:tcPr>
            <w:tcW w:w="1134" w:type="dxa"/>
            <w:tcBorders>
              <w:top w:val="single" w:sz="4" w:space="0" w:color="auto"/>
            </w:tcBorders>
            <w:shd w:val="clear" w:color="auto" w:fill="D9D9D9" w:themeFill="background1" w:themeFillShade="D9"/>
            <w:vAlign w:val="center"/>
          </w:tcPr>
          <w:p w14:paraId="0D23E53C" w14:textId="77777777" w:rsidR="00044473" w:rsidRPr="00D17972" w:rsidRDefault="00044473" w:rsidP="00DA1FB5">
            <w:pPr>
              <w:tabs>
                <w:tab w:val="left" w:pos="459"/>
              </w:tabs>
              <w:ind w:left="79" w:hanging="79"/>
              <w:jc w:val="center"/>
              <w:rPr>
                <w:rFonts w:cs="Times New Roman"/>
                <w:b/>
                <w:bCs/>
                <w:color w:val="000000" w:themeColor="text1"/>
                <w:sz w:val="16"/>
                <w:szCs w:val="16"/>
              </w:rPr>
            </w:pPr>
            <w:r w:rsidRPr="00D17972">
              <w:rPr>
                <w:b/>
                <w:bCs/>
                <w:sz w:val="16"/>
                <w:szCs w:val="16"/>
                <w:lang w:eastAsia="pl-PL"/>
              </w:rPr>
              <w:t>X</w:t>
            </w:r>
          </w:p>
        </w:tc>
        <w:tc>
          <w:tcPr>
            <w:tcW w:w="1275" w:type="dxa"/>
            <w:shd w:val="clear" w:color="auto" w:fill="D9D9D9" w:themeFill="background1" w:themeFillShade="D9"/>
            <w:vAlign w:val="center"/>
          </w:tcPr>
          <w:p w14:paraId="351DE7C8" w14:textId="77777777" w:rsidR="00044473" w:rsidRPr="00D17972" w:rsidRDefault="00044473" w:rsidP="00DA1FB5">
            <w:pPr>
              <w:tabs>
                <w:tab w:val="left" w:pos="459"/>
              </w:tabs>
              <w:ind w:left="79" w:hanging="79"/>
              <w:jc w:val="center"/>
              <w:rPr>
                <w:rFonts w:cs="Times New Roman"/>
                <w:b/>
                <w:bCs/>
                <w:color w:val="000000" w:themeColor="text1"/>
                <w:sz w:val="16"/>
                <w:szCs w:val="16"/>
              </w:rPr>
            </w:pPr>
            <w:r w:rsidRPr="00D17972">
              <w:rPr>
                <w:rFonts w:cs="Times New Roman"/>
                <w:b/>
                <w:bCs/>
                <w:color w:val="000000" w:themeColor="text1"/>
                <w:sz w:val="16"/>
                <w:szCs w:val="16"/>
              </w:rPr>
              <w:t>X</w:t>
            </w:r>
          </w:p>
        </w:tc>
        <w:tc>
          <w:tcPr>
            <w:tcW w:w="1575" w:type="dxa"/>
            <w:shd w:val="clear" w:color="auto" w:fill="D9D9D9" w:themeFill="background1" w:themeFillShade="D9"/>
          </w:tcPr>
          <w:p w14:paraId="5751AF98" w14:textId="77777777" w:rsidR="00044473" w:rsidRPr="00D17972" w:rsidRDefault="00044473" w:rsidP="00DA1FB5">
            <w:pPr>
              <w:tabs>
                <w:tab w:val="left" w:pos="459"/>
              </w:tabs>
              <w:ind w:left="79" w:hanging="79"/>
              <w:jc w:val="center"/>
              <w:rPr>
                <w:rFonts w:cs="Times New Roman"/>
                <w:b/>
                <w:bCs/>
                <w:color w:val="000000" w:themeColor="text1"/>
                <w:sz w:val="16"/>
                <w:szCs w:val="16"/>
              </w:rPr>
            </w:pPr>
            <w:r w:rsidRPr="00D17972">
              <w:rPr>
                <w:rFonts w:cs="Times New Roman"/>
                <w:b/>
                <w:bCs/>
                <w:color w:val="000000" w:themeColor="text1"/>
                <w:sz w:val="16"/>
                <w:szCs w:val="16"/>
              </w:rPr>
              <w:t>X</w:t>
            </w:r>
          </w:p>
        </w:tc>
        <w:tc>
          <w:tcPr>
            <w:tcW w:w="2126" w:type="dxa"/>
            <w:shd w:val="clear" w:color="auto" w:fill="D9D9D9" w:themeFill="background1" w:themeFillShade="D9"/>
            <w:vAlign w:val="center"/>
          </w:tcPr>
          <w:p w14:paraId="73CA4ACC" w14:textId="77777777" w:rsidR="00044473" w:rsidRPr="00D17972" w:rsidRDefault="00044473" w:rsidP="00DA1FB5">
            <w:pPr>
              <w:tabs>
                <w:tab w:val="left" w:pos="459"/>
              </w:tabs>
              <w:ind w:left="79" w:hanging="79"/>
              <w:jc w:val="center"/>
              <w:rPr>
                <w:rFonts w:cs="Times New Roman"/>
                <w:b/>
                <w:bCs/>
                <w:color w:val="000000" w:themeColor="text1"/>
                <w:sz w:val="16"/>
                <w:szCs w:val="16"/>
              </w:rPr>
            </w:pPr>
            <w:r w:rsidRPr="00D17972">
              <w:rPr>
                <w:rFonts w:cs="Times New Roman"/>
                <w:b/>
                <w:bCs/>
                <w:color w:val="000000" w:themeColor="text1"/>
                <w:sz w:val="16"/>
                <w:szCs w:val="16"/>
              </w:rPr>
              <w:t>X</w:t>
            </w:r>
          </w:p>
        </w:tc>
      </w:tr>
      <w:tr w:rsidR="00044473" w:rsidRPr="00834901" w14:paraId="34EB0530" w14:textId="77777777" w:rsidTr="00DA1FB5">
        <w:tc>
          <w:tcPr>
            <w:tcW w:w="549" w:type="dxa"/>
            <w:shd w:val="clear" w:color="auto" w:fill="FFFFFF" w:themeFill="background1"/>
            <w:vAlign w:val="center"/>
          </w:tcPr>
          <w:p w14:paraId="66B37967" w14:textId="77777777" w:rsidR="00044473" w:rsidRPr="00D17972" w:rsidRDefault="00044473" w:rsidP="00DA1FB5">
            <w:pPr>
              <w:tabs>
                <w:tab w:val="left" w:pos="459"/>
              </w:tabs>
              <w:ind w:left="79" w:hanging="79"/>
              <w:jc w:val="center"/>
              <w:rPr>
                <w:rFonts w:cs="Times New Roman"/>
                <w:color w:val="000000" w:themeColor="text1"/>
                <w:sz w:val="16"/>
                <w:szCs w:val="16"/>
              </w:rPr>
            </w:pPr>
            <w:r w:rsidRPr="00D17972">
              <w:rPr>
                <w:rFonts w:cs="Times New Roman"/>
                <w:color w:val="000000" w:themeColor="text1"/>
                <w:sz w:val="16"/>
                <w:szCs w:val="16"/>
              </w:rPr>
              <w:t>1.</w:t>
            </w:r>
          </w:p>
        </w:tc>
        <w:tc>
          <w:tcPr>
            <w:tcW w:w="2281" w:type="dxa"/>
            <w:shd w:val="clear" w:color="auto" w:fill="auto"/>
            <w:vAlign w:val="center"/>
          </w:tcPr>
          <w:p w14:paraId="0E454262" w14:textId="77777777" w:rsidR="00044473" w:rsidRPr="006E2732" w:rsidRDefault="00044473" w:rsidP="00DA1FB5">
            <w:pPr>
              <w:tabs>
                <w:tab w:val="left" w:pos="459"/>
              </w:tabs>
              <w:ind w:left="79" w:hanging="79"/>
              <w:rPr>
                <w:rFonts w:cs="Times New Roman"/>
                <w:b/>
                <w:color w:val="000000" w:themeColor="text1"/>
                <w:sz w:val="16"/>
                <w:szCs w:val="16"/>
              </w:rPr>
            </w:pPr>
            <w:r w:rsidRPr="006E2732">
              <w:rPr>
                <w:rFonts w:cs="Times New Roman"/>
                <w:sz w:val="16"/>
                <w:szCs w:val="16"/>
              </w:rPr>
              <w:t>Pozimowe zamiatanie ulic, zatok i mostów</w:t>
            </w:r>
          </w:p>
        </w:tc>
        <w:tc>
          <w:tcPr>
            <w:tcW w:w="993" w:type="dxa"/>
            <w:shd w:val="clear" w:color="auto" w:fill="auto"/>
            <w:vAlign w:val="center"/>
          </w:tcPr>
          <w:p w14:paraId="1210548A" w14:textId="77777777" w:rsidR="00044473" w:rsidRPr="006E2732" w:rsidRDefault="00044473" w:rsidP="00DA1FB5">
            <w:pPr>
              <w:tabs>
                <w:tab w:val="left" w:pos="459"/>
              </w:tabs>
              <w:ind w:left="79" w:hanging="79"/>
              <w:jc w:val="center"/>
              <w:rPr>
                <w:rFonts w:cs="Times New Roman"/>
                <w:color w:val="000000" w:themeColor="text1"/>
                <w:sz w:val="16"/>
                <w:szCs w:val="16"/>
              </w:rPr>
            </w:pPr>
            <w:r w:rsidRPr="006E2732">
              <w:rPr>
                <w:rFonts w:cs="Times New Roman"/>
                <w:sz w:val="16"/>
                <w:szCs w:val="16"/>
              </w:rPr>
              <w:t>m</w:t>
            </w:r>
            <w:r w:rsidRPr="006E2732">
              <w:rPr>
                <w:rFonts w:cs="Times New Roman"/>
                <w:sz w:val="16"/>
                <w:szCs w:val="16"/>
                <w:vertAlign w:val="superscript"/>
              </w:rPr>
              <w:t>2</w:t>
            </w:r>
          </w:p>
        </w:tc>
        <w:tc>
          <w:tcPr>
            <w:tcW w:w="1134" w:type="dxa"/>
            <w:shd w:val="clear" w:color="auto" w:fill="auto"/>
            <w:vAlign w:val="center"/>
          </w:tcPr>
          <w:p w14:paraId="1787E8AF" w14:textId="77777777" w:rsidR="00044473" w:rsidRPr="003F4777" w:rsidRDefault="00044473" w:rsidP="00DA1FB5">
            <w:pPr>
              <w:tabs>
                <w:tab w:val="left" w:pos="459"/>
              </w:tabs>
              <w:ind w:left="79" w:hanging="79"/>
              <w:jc w:val="center"/>
              <w:rPr>
                <w:rFonts w:cs="Times New Roman"/>
                <w:b/>
                <w:bCs/>
                <w:sz w:val="16"/>
                <w:szCs w:val="16"/>
                <w:lang w:eastAsia="pl-PL"/>
              </w:rPr>
            </w:pPr>
            <w:r>
              <w:rPr>
                <w:rFonts w:cs="Times New Roman"/>
                <w:b/>
                <w:bCs/>
                <w:sz w:val="16"/>
                <w:szCs w:val="16"/>
              </w:rPr>
              <w:t>10.000,00</w:t>
            </w:r>
          </w:p>
        </w:tc>
        <w:tc>
          <w:tcPr>
            <w:tcW w:w="1275" w:type="dxa"/>
            <w:shd w:val="clear" w:color="auto" w:fill="FFFFFF" w:themeFill="background1"/>
            <w:vAlign w:val="center"/>
          </w:tcPr>
          <w:p w14:paraId="53F63E0A" w14:textId="77777777" w:rsidR="00044473" w:rsidRPr="00834901" w:rsidRDefault="00044473" w:rsidP="00DA1FB5">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hemeFill="accent5" w:themeFillTint="33"/>
          </w:tcPr>
          <w:p w14:paraId="28B6F5E1" w14:textId="77777777" w:rsidR="00044473" w:rsidRPr="00834901" w:rsidRDefault="00044473" w:rsidP="00DA1FB5">
            <w:pPr>
              <w:tabs>
                <w:tab w:val="left" w:pos="459"/>
              </w:tabs>
              <w:ind w:left="79" w:hanging="79"/>
              <w:jc w:val="right"/>
              <w:rPr>
                <w:rFonts w:cs="Times New Roman"/>
                <w:b/>
                <w:bCs/>
                <w:color w:val="000000" w:themeColor="text1"/>
                <w:sz w:val="16"/>
                <w:szCs w:val="16"/>
              </w:rPr>
            </w:pPr>
          </w:p>
        </w:tc>
        <w:tc>
          <w:tcPr>
            <w:tcW w:w="2126" w:type="dxa"/>
            <w:shd w:val="clear" w:color="auto" w:fill="DAEEF3" w:themeFill="accent5" w:themeFillTint="33"/>
            <w:vAlign w:val="center"/>
          </w:tcPr>
          <w:p w14:paraId="0E036FF7" w14:textId="77777777" w:rsidR="00044473" w:rsidRPr="00834901" w:rsidRDefault="00044473" w:rsidP="00DA1FB5">
            <w:pPr>
              <w:tabs>
                <w:tab w:val="left" w:pos="459"/>
              </w:tabs>
              <w:ind w:left="79" w:hanging="79"/>
              <w:jc w:val="right"/>
              <w:rPr>
                <w:rFonts w:cs="Times New Roman"/>
                <w:b/>
                <w:bCs/>
                <w:color w:val="000000" w:themeColor="text1"/>
                <w:sz w:val="16"/>
                <w:szCs w:val="16"/>
              </w:rPr>
            </w:pPr>
          </w:p>
        </w:tc>
      </w:tr>
      <w:tr w:rsidR="00044473" w:rsidRPr="00834901" w14:paraId="025A9940" w14:textId="77777777" w:rsidTr="00DA1FB5">
        <w:trPr>
          <w:trHeight w:val="50"/>
        </w:trPr>
        <w:tc>
          <w:tcPr>
            <w:tcW w:w="549" w:type="dxa"/>
            <w:vMerge w:val="restart"/>
            <w:tcBorders>
              <w:top w:val="double" w:sz="4" w:space="0" w:color="auto"/>
            </w:tcBorders>
            <w:vAlign w:val="center"/>
          </w:tcPr>
          <w:p w14:paraId="3732CD97" w14:textId="77777777" w:rsidR="00044473" w:rsidRPr="00834901" w:rsidRDefault="00044473" w:rsidP="00DA1FB5">
            <w:pPr>
              <w:tabs>
                <w:tab w:val="left" w:pos="459"/>
              </w:tabs>
              <w:ind w:left="79" w:hanging="79"/>
              <w:rPr>
                <w:rFonts w:cs="Times New Roman"/>
                <w:b/>
                <w:bCs/>
                <w:color w:val="000000" w:themeColor="text1"/>
                <w:sz w:val="16"/>
                <w:szCs w:val="16"/>
              </w:rPr>
            </w:pPr>
          </w:p>
        </w:tc>
        <w:tc>
          <w:tcPr>
            <w:tcW w:w="7258" w:type="dxa"/>
            <w:gridSpan w:val="5"/>
            <w:tcBorders>
              <w:top w:val="double" w:sz="4" w:space="0" w:color="auto"/>
            </w:tcBorders>
          </w:tcPr>
          <w:p w14:paraId="3305FAD0" w14:textId="77777777" w:rsidR="00044473" w:rsidRPr="00834901" w:rsidRDefault="00044473" w:rsidP="00DA1FB5">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Wartość usług netto</w:t>
            </w:r>
          </w:p>
        </w:tc>
        <w:tc>
          <w:tcPr>
            <w:tcW w:w="2126" w:type="dxa"/>
            <w:tcBorders>
              <w:top w:val="double" w:sz="4" w:space="0" w:color="auto"/>
            </w:tcBorders>
            <w:shd w:val="clear" w:color="auto" w:fill="B6DDE8"/>
          </w:tcPr>
          <w:p w14:paraId="0773D90E" w14:textId="77777777" w:rsidR="00044473" w:rsidRPr="00834901" w:rsidRDefault="00044473" w:rsidP="00DA1FB5">
            <w:pPr>
              <w:tabs>
                <w:tab w:val="left" w:pos="459"/>
              </w:tabs>
              <w:ind w:left="79" w:hanging="79"/>
              <w:jc w:val="right"/>
              <w:rPr>
                <w:rFonts w:cs="Times New Roman"/>
                <w:b/>
                <w:bCs/>
                <w:color w:val="000000" w:themeColor="text1"/>
                <w:sz w:val="16"/>
                <w:szCs w:val="16"/>
              </w:rPr>
            </w:pPr>
          </w:p>
        </w:tc>
      </w:tr>
      <w:tr w:rsidR="00044473" w:rsidRPr="00834901" w14:paraId="21083B9A" w14:textId="77777777" w:rsidTr="00DA1FB5">
        <w:tc>
          <w:tcPr>
            <w:tcW w:w="549" w:type="dxa"/>
            <w:vMerge/>
            <w:vAlign w:val="center"/>
          </w:tcPr>
          <w:p w14:paraId="68B5D156" w14:textId="77777777" w:rsidR="00044473" w:rsidRPr="00834901" w:rsidRDefault="00044473" w:rsidP="00DA1FB5">
            <w:pPr>
              <w:tabs>
                <w:tab w:val="left" w:pos="459"/>
              </w:tabs>
              <w:ind w:left="79" w:hanging="79"/>
              <w:rPr>
                <w:rFonts w:cs="Times New Roman"/>
                <w:b/>
                <w:bCs/>
                <w:color w:val="000000" w:themeColor="text1"/>
                <w:sz w:val="16"/>
                <w:szCs w:val="16"/>
              </w:rPr>
            </w:pPr>
          </w:p>
        </w:tc>
        <w:tc>
          <w:tcPr>
            <w:tcW w:w="7258" w:type="dxa"/>
            <w:gridSpan w:val="5"/>
          </w:tcPr>
          <w:p w14:paraId="222CCD14" w14:textId="77777777" w:rsidR="00044473" w:rsidRPr="00834901" w:rsidRDefault="00044473" w:rsidP="00DA1FB5">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 xml:space="preserve">Podatek VAT </w:t>
            </w:r>
            <w:r w:rsidRPr="00702E02">
              <w:rPr>
                <w:rFonts w:cs="Times New Roman"/>
                <w:b/>
                <w:bCs/>
                <w:color w:val="0070C0"/>
                <w:sz w:val="16"/>
                <w:szCs w:val="16"/>
              </w:rPr>
              <w:t>8%</w:t>
            </w:r>
          </w:p>
        </w:tc>
        <w:tc>
          <w:tcPr>
            <w:tcW w:w="2126" w:type="dxa"/>
            <w:shd w:val="clear" w:color="auto" w:fill="B6DDE8"/>
          </w:tcPr>
          <w:p w14:paraId="2BC433E9" w14:textId="77777777" w:rsidR="00044473" w:rsidRPr="00834901" w:rsidRDefault="00044473" w:rsidP="00DA1FB5">
            <w:pPr>
              <w:tabs>
                <w:tab w:val="left" w:pos="459"/>
              </w:tabs>
              <w:ind w:left="79" w:hanging="79"/>
              <w:jc w:val="right"/>
              <w:rPr>
                <w:rFonts w:cs="Times New Roman"/>
                <w:b/>
                <w:bCs/>
                <w:color w:val="000000" w:themeColor="text1"/>
                <w:sz w:val="16"/>
                <w:szCs w:val="16"/>
              </w:rPr>
            </w:pPr>
          </w:p>
        </w:tc>
      </w:tr>
      <w:tr w:rsidR="00044473" w:rsidRPr="00834901" w14:paraId="3EC678B5" w14:textId="77777777" w:rsidTr="00DA1FB5">
        <w:trPr>
          <w:trHeight w:val="62"/>
        </w:trPr>
        <w:tc>
          <w:tcPr>
            <w:tcW w:w="549" w:type="dxa"/>
            <w:vMerge/>
            <w:vAlign w:val="center"/>
          </w:tcPr>
          <w:p w14:paraId="53E34123" w14:textId="77777777" w:rsidR="00044473" w:rsidRPr="00834901" w:rsidRDefault="00044473" w:rsidP="00DA1FB5">
            <w:pPr>
              <w:tabs>
                <w:tab w:val="left" w:pos="459"/>
              </w:tabs>
              <w:ind w:left="79" w:hanging="79"/>
              <w:rPr>
                <w:rFonts w:cs="Times New Roman"/>
                <w:b/>
                <w:bCs/>
                <w:color w:val="000000" w:themeColor="text1"/>
                <w:sz w:val="16"/>
                <w:szCs w:val="16"/>
              </w:rPr>
            </w:pPr>
          </w:p>
        </w:tc>
        <w:tc>
          <w:tcPr>
            <w:tcW w:w="7258" w:type="dxa"/>
            <w:gridSpan w:val="5"/>
          </w:tcPr>
          <w:p w14:paraId="5046AC69" w14:textId="77777777" w:rsidR="00044473" w:rsidRPr="00834901" w:rsidRDefault="00044473" w:rsidP="00DA1FB5">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Wartość usług brutto</w:t>
            </w:r>
          </w:p>
        </w:tc>
        <w:tc>
          <w:tcPr>
            <w:tcW w:w="2126" w:type="dxa"/>
            <w:shd w:val="clear" w:color="auto" w:fill="B6DDE8"/>
          </w:tcPr>
          <w:p w14:paraId="42512A09" w14:textId="77777777" w:rsidR="00044473" w:rsidRPr="00834901" w:rsidRDefault="00044473" w:rsidP="00DA1FB5">
            <w:pPr>
              <w:tabs>
                <w:tab w:val="left" w:pos="459"/>
              </w:tabs>
              <w:ind w:left="79" w:hanging="79"/>
              <w:jc w:val="right"/>
              <w:rPr>
                <w:rFonts w:cs="Times New Roman"/>
                <w:b/>
                <w:bCs/>
                <w:color w:val="000000" w:themeColor="text1"/>
                <w:sz w:val="16"/>
                <w:szCs w:val="16"/>
              </w:rPr>
            </w:pPr>
          </w:p>
        </w:tc>
      </w:tr>
    </w:tbl>
    <w:p w14:paraId="5F117EA2" w14:textId="77777777" w:rsidR="00044473" w:rsidRDefault="00044473" w:rsidP="00044473">
      <w:pPr>
        <w:tabs>
          <w:tab w:val="left" w:pos="1640"/>
        </w:tabs>
        <w:spacing w:line="360" w:lineRule="auto"/>
        <w:ind w:left="567"/>
        <w:jc w:val="both"/>
        <w:rPr>
          <w:rFonts w:cs="Times New Roman"/>
          <w:bCs/>
          <w:color w:val="000000"/>
          <w:sz w:val="20"/>
          <w:szCs w:val="20"/>
        </w:rPr>
      </w:pPr>
      <w:r w:rsidRPr="004979EB">
        <w:rPr>
          <w:rFonts w:cs="Times New Roman"/>
          <w:bCs/>
          <w:color w:val="000000"/>
          <w:sz w:val="20"/>
          <w:szCs w:val="20"/>
        </w:rPr>
        <w:t>(</w:t>
      </w:r>
      <w:r w:rsidRPr="00E01469">
        <w:rPr>
          <w:rFonts w:cs="Times New Roman"/>
          <w:bCs/>
          <w:i/>
          <w:iCs/>
          <w:color w:val="000000"/>
          <w:sz w:val="20"/>
          <w:szCs w:val="20"/>
        </w:rPr>
        <w:t>słownie złotych brutto:</w:t>
      </w:r>
      <w:r>
        <w:rPr>
          <w:rFonts w:cs="Times New Roman"/>
          <w:bCs/>
          <w:color w:val="000000"/>
          <w:sz w:val="20"/>
          <w:szCs w:val="20"/>
        </w:rPr>
        <w:t xml:space="preserve"> </w:t>
      </w:r>
      <w:r w:rsidRPr="004979EB">
        <w:rPr>
          <w:rFonts w:cs="Times New Roman"/>
          <w:bCs/>
          <w:color w:val="000000"/>
          <w:sz w:val="20"/>
          <w:szCs w:val="20"/>
        </w:rPr>
        <w:t>....................................................................................................................................)</w:t>
      </w:r>
    </w:p>
    <w:p w14:paraId="3D34069C" w14:textId="7CFCD284" w:rsidR="00044473" w:rsidRPr="00197742" w:rsidRDefault="00044473" w:rsidP="00044473">
      <w:pPr>
        <w:ind w:left="432"/>
        <w:rPr>
          <w:rFonts w:eastAsia="Times New Roman" w:cs="Times New Roman"/>
          <w:color w:val="92D050"/>
          <w:sz w:val="16"/>
          <w:szCs w:val="16"/>
          <w:lang w:eastAsia="ar-SA"/>
        </w:rPr>
      </w:pPr>
      <w:r w:rsidRPr="004B062B">
        <w:rPr>
          <w:rFonts w:eastAsia="Times New Roman" w:cs="Times New Roman"/>
          <w:color w:val="92D050"/>
          <w:sz w:val="16"/>
          <w:szCs w:val="16"/>
          <w:lang w:eastAsia="ar-SA"/>
        </w:rPr>
        <w:t xml:space="preserve">*Cena za GOTOWOŚĆ nie może przekroczyć </w:t>
      </w:r>
      <w:r w:rsidR="00597536" w:rsidRPr="006073EF">
        <w:rPr>
          <w:rFonts w:eastAsia="Times New Roman" w:cs="Times New Roman"/>
          <w:b/>
          <w:bCs/>
          <w:color w:val="92D050"/>
          <w:sz w:val="16"/>
          <w:szCs w:val="16"/>
          <w:lang w:eastAsia="ar-SA"/>
        </w:rPr>
        <w:t>20%</w:t>
      </w:r>
      <w:r w:rsidR="00597536" w:rsidRPr="004B062B">
        <w:rPr>
          <w:rFonts w:eastAsia="Times New Roman" w:cs="Times New Roman"/>
          <w:color w:val="92D050"/>
          <w:sz w:val="16"/>
          <w:szCs w:val="16"/>
          <w:lang w:eastAsia="ar-SA"/>
        </w:rPr>
        <w:t xml:space="preserve"> </w:t>
      </w:r>
      <w:r w:rsidR="00597536">
        <w:rPr>
          <w:rFonts w:eastAsia="Times New Roman" w:cs="Times New Roman"/>
          <w:color w:val="92D050"/>
          <w:sz w:val="16"/>
          <w:szCs w:val="16"/>
          <w:lang w:eastAsia="ar-SA"/>
        </w:rPr>
        <w:t>łącznej wartości usług zasadniczych (Poz. I.1. - I.2, Kol. 7)</w:t>
      </w:r>
    </w:p>
    <w:p w14:paraId="0FEE6EE2" w14:textId="77777777" w:rsidR="00044473" w:rsidRDefault="00044473" w:rsidP="00044473">
      <w:pPr>
        <w:tabs>
          <w:tab w:val="left" w:pos="1640"/>
        </w:tabs>
        <w:spacing w:line="360" w:lineRule="auto"/>
        <w:ind w:left="567"/>
        <w:jc w:val="both"/>
        <w:rPr>
          <w:rFonts w:cs="Times New Roman"/>
          <w:bCs/>
          <w:color w:val="000000"/>
          <w:sz w:val="20"/>
          <w:szCs w:val="20"/>
        </w:rPr>
      </w:pPr>
    </w:p>
    <w:p w14:paraId="49209045" w14:textId="77777777" w:rsidR="00044473" w:rsidRPr="00E52519" w:rsidRDefault="00044473" w:rsidP="00044473">
      <w:pPr>
        <w:ind w:left="432"/>
        <w:rPr>
          <w:rFonts w:eastAsia="Times New Roman" w:cs="Times New Roman"/>
          <w:b/>
          <w:bCs/>
          <w:sz w:val="22"/>
          <w:szCs w:val="22"/>
          <w:lang w:eastAsia="ar-SA"/>
        </w:rPr>
      </w:pPr>
      <w:r w:rsidRPr="00E52519">
        <w:rPr>
          <w:rFonts w:eastAsia="Times New Roman" w:cs="Times New Roman"/>
          <w:b/>
          <w:bCs/>
          <w:sz w:val="22"/>
          <w:szCs w:val="22"/>
          <w:lang w:eastAsia="ar-SA"/>
        </w:rPr>
        <w:t>TABELA NR 2</w:t>
      </w:r>
    </w:p>
    <w:tbl>
      <w:tblPr>
        <w:tblpPr w:leftFromText="141" w:rightFromText="141" w:vertAnchor="text" w:horzAnchor="margin" w:tblpXSpec="center" w:tblpY="77"/>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266"/>
        <w:gridCol w:w="1134"/>
        <w:gridCol w:w="1275"/>
        <w:gridCol w:w="1560"/>
        <w:gridCol w:w="2126"/>
      </w:tblGrid>
      <w:tr w:rsidR="00044473" w:rsidRPr="00834901" w14:paraId="0B1FDF8F" w14:textId="77777777" w:rsidTr="00DA1FB5">
        <w:trPr>
          <w:trHeight w:val="552"/>
        </w:trPr>
        <w:tc>
          <w:tcPr>
            <w:tcW w:w="562" w:type="dxa"/>
            <w:tcBorders>
              <w:bottom w:val="single" w:sz="4" w:space="0" w:color="auto"/>
            </w:tcBorders>
            <w:shd w:val="clear" w:color="auto" w:fill="CCCCCC"/>
            <w:vAlign w:val="center"/>
          </w:tcPr>
          <w:p w14:paraId="014B7B71" w14:textId="77777777" w:rsidR="00044473" w:rsidRPr="00834901" w:rsidRDefault="00044473"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LP.</w:t>
            </w:r>
          </w:p>
        </w:tc>
        <w:tc>
          <w:tcPr>
            <w:tcW w:w="3266" w:type="dxa"/>
            <w:shd w:val="clear" w:color="auto" w:fill="CCCCCC"/>
            <w:vAlign w:val="center"/>
          </w:tcPr>
          <w:p w14:paraId="47CB3F65" w14:textId="77777777" w:rsidR="00044473" w:rsidRPr="00834901" w:rsidRDefault="00044473"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 xml:space="preserve">ELEMENT ROZLICZENIOWY </w:t>
            </w:r>
          </w:p>
        </w:tc>
        <w:tc>
          <w:tcPr>
            <w:tcW w:w="1134" w:type="dxa"/>
            <w:shd w:val="clear" w:color="auto" w:fill="CCCCCC"/>
            <w:vAlign w:val="center"/>
          </w:tcPr>
          <w:p w14:paraId="5B4BD903" w14:textId="77777777" w:rsidR="00044473" w:rsidRPr="00834901" w:rsidRDefault="00044473"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JEDNOSTKA</w:t>
            </w:r>
          </w:p>
        </w:tc>
        <w:tc>
          <w:tcPr>
            <w:tcW w:w="1275" w:type="dxa"/>
            <w:shd w:val="clear" w:color="auto" w:fill="CCCCCC"/>
            <w:vAlign w:val="center"/>
          </w:tcPr>
          <w:p w14:paraId="07D12CCC" w14:textId="77777777" w:rsidR="00044473" w:rsidRPr="00834901" w:rsidRDefault="00044473"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ILOŚĆ JEDNOSTEK</w:t>
            </w:r>
          </w:p>
        </w:tc>
        <w:tc>
          <w:tcPr>
            <w:tcW w:w="1560" w:type="dxa"/>
            <w:shd w:val="clear" w:color="auto" w:fill="CCCCCC"/>
            <w:vAlign w:val="center"/>
          </w:tcPr>
          <w:p w14:paraId="7EB04661" w14:textId="77777777" w:rsidR="00044473" w:rsidRPr="00834901" w:rsidRDefault="00044473"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CENA JEDNOSTKOWA</w:t>
            </w:r>
          </w:p>
          <w:p w14:paraId="4B88E0E3" w14:textId="77777777" w:rsidR="00044473" w:rsidRPr="00834901" w:rsidRDefault="00044473" w:rsidP="00DA1FB5">
            <w:pPr>
              <w:tabs>
                <w:tab w:val="left" w:pos="1025"/>
              </w:tabs>
              <w:spacing w:line="276" w:lineRule="auto"/>
              <w:ind w:right="35"/>
              <w:jc w:val="center"/>
              <w:rPr>
                <w:rFonts w:cs="Times New Roman"/>
                <w:color w:val="000000" w:themeColor="text1"/>
                <w:sz w:val="12"/>
                <w:szCs w:val="12"/>
              </w:rPr>
            </w:pPr>
            <w:r w:rsidRPr="00834901">
              <w:rPr>
                <w:rFonts w:cs="Times New Roman"/>
                <w:b/>
                <w:bCs/>
                <w:color w:val="000000" w:themeColor="text1"/>
                <w:sz w:val="12"/>
                <w:szCs w:val="12"/>
              </w:rPr>
              <w:t>NETTO W ZŁ</w:t>
            </w:r>
          </w:p>
        </w:tc>
        <w:tc>
          <w:tcPr>
            <w:tcW w:w="2126" w:type="dxa"/>
            <w:shd w:val="clear" w:color="auto" w:fill="CCCCCC"/>
            <w:vAlign w:val="center"/>
          </w:tcPr>
          <w:p w14:paraId="5D2842CC" w14:textId="77777777" w:rsidR="00044473" w:rsidRPr="00834901" w:rsidRDefault="00044473"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WARTOŚĆ USŁUG NETTO W ZŁ</w:t>
            </w:r>
          </w:p>
          <w:p w14:paraId="6C97803F" w14:textId="77777777" w:rsidR="00044473" w:rsidRPr="00834901" w:rsidRDefault="00044473"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[Kolumna 4 x 5]</w:t>
            </w:r>
          </w:p>
        </w:tc>
      </w:tr>
      <w:tr w:rsidR="00044473" w:rsidRPr="00834901" w14:paraId="3835BD71" w14:textId="77777777" w:rsidTr="00DA1FB5">
        <w:trPr>
          <w:trHeight w:val="62"/>
        </w:trPr>
        <w:tc>
          <w:tcPr>
            <w:tcW w:w="562" w:type="dxa"/>
            <w:tcBorders>
              <w:bottom w:val="single" w:sz="4" w:space="0" w:color="auto"/>
            </w:tcBorders>
            <w:shd w:val="clear" w:color="auto" w:fill="F2F2F2"/>
            <w:vAlign w:val="center"/>
          </w:tcPr>
          <w:p w14:paraId="60D02F5D" w14:textId="77777777" w:rsidR="00044473" w:rsidRPr="00834901" w:rsidRDefault="00044473"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1</w:t>
            </w:r>
          </w:p>
        </w:tc>
        <w:tc>
          <w:tcPr>
            <w:tcW w:w="3266" w:type="dxa"/>
            <w:shd w:val="clear" w:color="auto" w:fill="F2F2F2"/>
            <w:vAlign w:val="center"/>
          </w:tcPr>
          <w:p w14:paraId="2DB5E864" w14:textId="77777777" w:rsidR="00044473" w:rsidRPr="00834901" w:rsidRDefault="00044473"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2</w:t>
            </w:r>
          </w:p>
        </w:tc>
        <w:tc>
          <w:tcPr>
            <w:tcW w:w="1134" w:type="dxa"/>
            <w:shd w:val="clear" w:color="auto" w:fill="F2F2F2"/>
            <w:vAlign w:val="center"/>
          </w:tcPr>
          <w:p w14:paraId="36A1037E" w14:textId="77777777" w:rsidR="00044473" w:rsidRPr="00834901" w:rsidRDefault="00044473"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3</w:t>
            </w:r>
          </w:p>
        </w:tc>
        <w:tc>
          <w:tcPr>
            <w:tcW w:w="1275" w:type="dxa"/>
            <w:shd w:val="clear" w:color="auto" w:fill="F2F2F2"/>
            <w:vAlign w:val="center"/>
          </w:tcPr>
          <w:p w14:paraId="5A0FD755" w14:textId="77777777" w:rsidR="00044473" w:rsidRPr="00834901" w:rsidRDefault="00044473"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4</w:t>
            </w:r>
          </w:p>
        </w:tc>
        <w:tc>
          <w:tcPr>
            <w:tcW w:w="1560" w:type="dxa"/>
            <w:shd w:val="clear" w:color="auto" w:fill="F2F2F2"/>
            <w:vAlign w:val="center"/>
          </w:tcPr>
          <w:p w14:paraId="2CC4BA90" w14:textId="77777777" w:rsidR="00044473" w:rsidRPr="00834901" w:rsidRDefault="00044473" w:rsidP="00DA1FB5">
            <w:pPr>
              <w:tabs>
                <w:tab w:val="left" w:pos="459"/>
              </w:tabs>
              <w:ind w:left="79" w:hanging="79"/>
              <w:jc w:val="center"/>
              <w:rPr>
                <w:rFonts w:cs="Times New Roman"/>
                <w:color w:val="000000" w:themeColor="text1"/>
                <w:sz w:val="12"/>
                <w:szCs w:val="12"/>
              </w:rPr>
            </w:pPr>
            <w:r>
              <w:rPr>
                <w:rFonts w:cs="Times New Roman"/>
                <w:color w:val="000000" w:themeColor="text1"/>
                <w:sz w:val="12"/>
                <w:szCs w:val="12"/>
              </w:rPr>
              <w:t>5</w:t>
            </w:r>
          </w:p>
        </w:tc>
        <w:tc>
          <w:tcPr>
            <w:tcW w:w="2126" w:type="dxa"/>
            <w:shd w:val="clear" w:color="auto" w:fill="F2F2F2"/>
            <w:vAlign w:val="center"/>
          </w:tcPr>
          <w:p w14:paraId="1235E242" w14:textId="77777777" w:rsidR="00044473" w:rsidRPr="00834901" w:rsidRDefault="00044473"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7</w:t>
            </w:r>
          </w:p>
        </w:tc>
      </w:tr>
      <w:tr w:rsidR="00044473" w:rsidRPr="00834901" w14:paraId="7A28B2BD" w14:textId="77777777" w:rsidTr="00DA1FB5">
        <w:tc>
          <w:tcPr>
            <w:tcW w:w="562" w:type="dxa"/>
            <w:tcBorders>
              <w:top w:val="single" w:sz="4" w:space="0" w:color="auto"/>
            </w:tcBorders>
            <w:shd w:val="clear" w:color="auto" w:fill="D9D9D9"/>
            <w:vAlign w:val="center"/>
          </w:tcPr>
          <w:p w14:paraId="00B16C20" w14:textId="77777777" w:rsidR="00044473" w:rsidRPr="00834901" w:rsidRDefault="00044473"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I.</w:t>
            </w:r>
          </w:p>
        </w:tc>
        <w:tc>
          <w:tcPr>
            <w:tcW w:w="3266" w:type="dxa"/>
            <w:shd w:val="clear" w:color="auto" w:fill="D9D9D9"/>
            <w:vAlign w:val="center"/>
          </w:tcPr>
          <w:p w14:paraId="318DB376" w14:textId="77777777" w:rsidR="00044473" w:rsidRPr="00834901" w:rsidRDefault="00044473" w:rsidP="00DA1FB5">
            <w:pPr>
              <w:tabs>
                <w:tab w:val="left" w:pos="459"/>
              </w:tabs>
              <w:ind w:left="79" w:hanging="79"/>
              <w:rPr>
                <w:rFonts w:cs="Times New Roman"/>
                <w:b/>
                <w:bCs/>
                <w:color w:val="000000" w:themeColor="text1"/>
                <w:sz w:val="16"/>
                <w:szCs w:val="16"/>
              </w:rPr>
            </w:pPr>
            <w:r>
              <w:rPr>
                <w:rFonts w:cs="Times New Roman"/>
                <w:b/>
                <w:bCs/>
                <w:color w:val="000000" w:themeColor="text1"/>
                <w:sz w:val="16"/>
                <w:szCs w:val="16"/>
              </w:rPr>
              <w:t>Transport towarów</w:t>
            </w:r>
          </w:p>
        </w:tc>
        <w:tc>
          <w:tcPr>
            <w:tcW w:w="1134" w:type="dxa"/>
            <w:shd w:val="clear" w:color="auto" w:fill="D9D9D9"/>
            <w:vAlign w:val="center"/>
          </w:tcPr>
          <w:p w14:paraId="242A7350" w14:textId="77777777" w:rsidR="00044473" w:rsidRPr="00834901" w:rsidRDefault="00044473"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275" w:type="dxa"/>
            <w:shd w:val="clear" w:color="auto" w:fill="D9D9D9"/>
            <w:vAlign w:val="center"/>
          </w:tcPr>
          <w:p w14:paraId="0B9680F2" w14:textId="77777777" w:rsidR="00044473" w:rsidRPr="00834901" w:rsidRDefault="00044473"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560" w:type="dxa"/>
            <w:shd w:val="clear" w:color="auto" w:fill="D9D9D9"/>
            <w:vAlign w:val="center"/>
          </w:tcPr>
          <w:p w14:paraId="27DD7A93" w14:textId="77777777" w:rsidR="00044473" w:rsidRPr="00834901" w:rsidRDefault="00044473"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2126" w:type="dxa"/>
            <w:shd w:val="clear" w:color="auto" w:fill="D9D9D9"/>
            <w:vAlign w:val="center"/>
          </w:tcPr>
          <w:p w14:paraId="76B43380" w14:textId="77777777" w:rsidR="00044473" w:rsidRPr="00834901" w:rsidRDefault="00044473"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r>
      <w:tr w:rsidR="00044473" w:rsidRPr="00834901" w14:paraId="4E5F15B1" w14:textId="77777777" w:rsidTr="00DA1FB5">
        <w:tc>
          <w:tcPr>
            <w:tcW w:w="562" w:type="dxa"/>
            <w:vAlign w:val="center"/>
          </w:tcPr>
          <w:p w14:paraId="065E0136" w14:textId="77777777" w:rsidR="00044473" w:rsidRPr="007A3CCE" w:rsidRDefault="00044473" w:rsidP="00DA1FB5">
            <w:pPr>
              <w:tabs>
                <w:tab w:val="left" w:pos="459"/>
              </w:tabs>
              <w:ind w:left="79" w:hanging="79"/>
              <w:jc w:val="center"/>
              <w:rPr>
                <w:rFonts w:cs="Times New Roman"/>
                <w:color w:val="000000" w:themeColor="text1"/>
                <w:sz w:val="16"/>
                <w:szCs w:val="16"/>
              </w:rPr>
            </w:pPr>
            <w:r w:rsidRPr="007A3CCE">
              <w:rPr>
                <w:rFonts w:cs="Times New Roman"/>
                <w:color w:val="000000" w:themeColor="text1"/>
                <w:sz w:val="16"/>
                <w:szCs w:val="16"/>
              </w:rPr>
              <w:t>1.</w:t>
            </w:r>
          </w:p>
        </w:tc>
        <w:tc>
          <w:tcPr>
            <w:tcW w:w="3266" w:type="dxa"/>
            <w:vAlign w:val="center"/>
          </w:tcPr>
          <w:p w14:paraId="5F613488" w14:textId="77777777" w:rsidR="00044473" w:rsidRPr="00834901" w:rsidRDefault="00044473" w:rsidP="00DA1FB5">
            <w:pPr>
              <w:tabs>
                <w:tab w:val="left" w:pos="459"/>
              </w:tabs>
              <w:rPr>
                <w:rFonts w:cs="Times New Roman"/>
                <w:color w:val="000000" w:themeColor="text1"/>
                <w:sz w:val="16"/>
                <w:szCs w:val="16"/>
              </w:rPr>
            </w:pPr>
            <w:r>
              <w:rPr>
                <w:rFonts w:cs="Times New Roman"/>
                <w:color w:val="000000" w:themeColor="text1"/>
                <w:sz w:val="16"/>
                <w:szCs w:val="16"/>
              </w:rPr>
              <w:t>Transport soli/mieszaniny Zamawiającego</w:t>
            </w:r>
          </w:p>
        </w:tc>
        <w:tc>
          <w:tcPr>
            <w:tcW w:w="1134" w:type="dxa"/>
            <w:vAlign w:val="center"/>
          </w:tcPr>
          <w:p w14:paraId="2F291CED" w14:textId="77777777" w:rsidR="00044473" w:rsidRPr="00834901" w:rsidRDefault="00044473"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Mg</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476991" w14:textId="77777777" w:rsidR="00044473" w:rsidRPr="00834901" w:rsidRDefault="00044473" w:rsidP="00DA1FB5">
            <w:pPr>
              <w:tabs>
                <w:tab w:val="left" w:pos="176"/>
                <w:tab w:val="left" w:pos="459"/>
                <w:tab w:val="left" w:pos="885"/>
              </w:tabs>
              <w:ind w:left="79" w:hanging="79"/>
              <w:jc w:val="center"/>
              <w:rPr>
                <w:rFonts w:cs="Times New Roman"/>
                <w:b/>
                <w:bCs/>
                <w:color w:val="000000" w:themeColor="text1"/>
                <w:sz w:val="16"/>
                <w:szCs w:val="16"/>
              </w:rPr>
            </w:pPr>
            <w:r>
              <w:rPr>
                <w:rFonts w:cs="Times New Roman"/>
                <w:b/>
                <w:bCs/>
                <w:color w:val="000000" w:themeColor="text1"/>
                <w:sz w:val="16"/>
                <w:szCs w:val="16"/>
                <w:lang w:eastAsia="pl-PL"/>
              </w:rPr>
              <w:t>1</w:t>
            </w:r>
          </w:p>
        </w:tc>
        <w:tc>
          <w:tcPr>
            <w:tcW w:w="1560" w:type="dxa"/>
            <w:shd w:val="clear" w:color="auto" w:fill="DAEEF3" w:themeFill="accent5" w:themeFillTint="33"/>
            <w:vAlign w:val="center"/>
          </w:tcPr>
          <w:p w14:paraId="69A9C5BA" w14:textId="77777777" w:rsidR="00044473" w:rsidRPr="00834901" w:rsidRDefault="00044473" w:rsidP="00DA1FB5">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3113598C" w14:textId="77777777" w:rsidR="00044473" w:rsidRPr="00834901" w:rsidRDefault="00044473" w:rsidP="00DA1FB5">
            <w:pPr>
              <w:tabs>
                <w:tab w:val="left" w:pos="459"/>
              </w:tabs>
              <w:ind w:left="79" w:hanging="79"/>
              <w:jc w:val="right"/>
              <w:rPr>
                <w:rFonts w:cs="Times New Roman"/>
                <w:b/>
                <w:bCs/>
                <w:color w:val="000000" w:themeColor="text1"/>
                <w:sz w:val="16"/>
                <w:szCs w:val="16"/>
              </w:rPr>
            </w:pPr>
          </w:p>
        </w:tc>
      </w:tr>
      <w:tr w:rsidR="00044473" w:rsidRPr="00834901" w14:paraId="60C37B9F" w14:textId="77777777" w:rsidTr="00DA1FB5">
        <w:tc>
          <w:tcPr>
            <w:tcW w:w="562" w:type="dxa"/>
            <w:shd w:val="clear" w:color="auto" w:fill="D9D9D9"/>
            <w:vAlign w:val="center"/>
          </w:tcPr>
          <w:p w14:paraId="30D00C3B" w14:textId="77777777" w:rsidR="00044473" w:rsidRPr="00834901" w:rsidRDefault="00044473"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II.</w:t>
            </w:r>
          </w:p>
        </w:tc>
        <w:tc>
          <w:tcPr>
            <w:tcW w:w="3266" w:type="dxa"/>
            <w:shd w:val="clear" w:color="auto" w:fill="D9D9D9"/>
            <w:vAlign w:val="center"/>
          </w:tcPr>
          <w:p w14:paraId="3872009C" w14:textId="0A251C6D" w:rsidR="00044473" w:rsidRPr="00834901" w:rsidRDefault="00044473" w:rsidP="00DA1FB5">
            <w:pPr>
              <w:tabs>
                <w:tab w:val="left" w:pos="459"/>
              </w:tabs>
              <w:rPr>
                <w:rFonts w:cs="Times New Roman"/>
                <w:b/>
                <w:bCs/>
                <w:color w:val="000000" w:themeColor="text1"/>
                <w:sz w:val="16"/>
                <w:szCs w:val="16"/>
              </w:rPr>
            </w:pPr>
            <w:r>
              <w:rPr>
                <w:rFonts w:cs="Times New Roman"/>
                <w:b/>
                <w:bCs/>
                <w:color w:val="000000" w:themeColor="text1"/>
                <w:sz w:val="16"/>
                <w:szCs w:val="16"/>
              </w:rPr>
              <w:t>GPS*</w:t>
            </w:r>
            <w:r w:rsidR="00597536">
              <w:rPr>
                <w:rFonts w:cs="Times New Roman"/>
                <w:b/>
                <w:bCs/>
                <w:color w:val="000000" w:themeColor="text1"/>
                <w:sz w:val="16"/>
                <w:szCs w:val="16"/>
              </w:rPr>
              <w:t>*</w:t>
            </w:r>
          </w:p>
        </w:tc>
        <w:tc>
          <w:tcPr>
            <w:tcW w:w="1134" w:type="dxa"/>
            <w:shd w:val="clear" w:color="auto" w:fill="D9D9D9"/>
            <w:vAlign w:val="center"/>
          </w:tcPr>
          <w:p w14:paraId="088E3DF6" w14:textId="77777777" w:rsidR="00044473" w:rsidRPr="001410C9" w:rsidRDefault="00044473" w:rsidP="00DA1FB5">
            <w:pPr>
              <w:tabs>
                <w:tab w:val="left" w:pos="459"/>
              </w:tabs>
              <w:ind w:left="79" w:hanging="79"/>
              <w:jc w:val="center"/>
              <w:rPr>
                <w:rFonts w:cs="Times New Roman"/>
                <w:b/>
                <w:bCs/>
                <w:color w:val="000000" w:themeColor="text1"/>
                <w:sz w:val="16"/>
                <w:szCs w:val="16"/>
              </w:rPr>
            </w:pPr>
            <w:r w:rsidRPr="001410C9">
              <w:rPr>
                <w:rFonts w:cs="Times New Roman"/>
                <w:b/>
                <w:bCs/>
                <w:color w:val="000000" w:themeColor="text1"/>
                <w:sz w:val="16"/>
                <w:szCs w:val="16"/>
              </w:rPr>
              <w:t>X</w:t>
            </w:r>
          </w:p>
        </w:tc>
        <w:tc>
          <w:tcPr>
            <w:tcW w:w="1275" w:type="dxa"/>
            <w:shd w:val="clear" w:color="auto" w:fill="D9D9D9"/>
            <w:vAlign w:val="center"/>
          </w:tcPr>
          <w:p w14:paraId="53EBBF50" w14:textId="77777777" w:rsidR="00044473" w:rsidRPr="00834901" w:rsidRDefault="00044473"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560" w:type="dxa"/>
            <w:shd w:val="clear" w:color="auto" w:fill="D9D9D9"/>
            <w:vAlign w:val="center"/>
          </w:tcPr>
          <w:p w14:paraId="16173BB4" w14:textId="77777777" w:rsidR="00044473" w:rsidRPr="00834901" w:rsidRDefault="00044473" w:rsidP="00DA1FB5">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X</w:t>
            </w:r>
          </w:p>
        </w:tc>
        <w:tc>
          <w:tcPr>
            <w:tcW w:w="2126" w:type="dxa"/>
            <w:shd w:val="clear" w:color="auto" w:fill="D9D9D9"/>
            <w:vAlign w:val="center"/>
          </w:tcPr>
          <w:p w14:paraId="145A217D" w14:textId="77777777" w:rsidR="00044473" w:rsidRPr="00834901" w:rsidRDefault="00044473"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r>
      <w:tr w:rsidR="00044473" w:rsidRPr="00834901" w14:paraId="7E378E48" w14:textId="77777777" w:rsidTr="00DA1FB5">
        <w:tc>
          <w:tcPr>
            <w:tcW w:w="562" w:type="dxa"/>
            <w:vAlign w:val="center"/>
          </w:tcPr>
          <w:p w14:paraId="466A59FA" w14:textId="77777777" w:rsidR="00044473" w:rsidRPr="007A3CCE" w:rsidRDefault="00044473" w:rsidP="00DA1FB5">
            <w:pPr>
              <w:tabs>
                <w:tab w:val="left" w:pos="459"/>
              </w:tabs>
              <w:ind w:left="79" w:hanging="79"/>
              <w:jc w:val="center"/>
              <w:rPr>
                <w:rFonts w:cs="Times New Roman"/>
                <w:color w:val="000000" w:themeColor="text1"/>
                <w:sz w:val="16"/>
                <w:szCs w:val="16"/>
              </w:rPr>
            </w:pPr>
            <w:r w:rsidRPr="007A3CCE">
              <w:rPr>
                <w:rFonts w:cs="Times New Roman"/>
                <w:color w:val="000000" w:themeColor="text1"/>
                <w:sz w:val="16"/>
                <w:szCs w:val="16"/>
              </w:rPr>
              <w:t>1.</w:t>
            </w: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14:paraId="790AB624" w14:textId="77777777" w:rsidR="00044473" w:rsidRPr="00834901" w:rsidRDefault="00044473" w:rsidP="00DA1FB5">
            <w:pPr>
              <w:tabs>
                <w:tab w:val="left" w:pos="459"/>
              </w:tabs>
              <w:rPr>
                <w:rFonts w:cs="Times New Roman"/>
                <w:color w:val="000000" w:themeColor="text1"/>
                <w:sz w:val="16"/>
                <w:szCs w:val="16"/>
              </w:rPr>
            </w:pPr>
            <w:r>
              <w:rPr>
                <w:rFonts w:cs="Times New Roman"/>
                <w:sz w:val="16"/>
                <w:szCs w:val="16"/>
                <w:lang w:eastAsia="pl-PL"/>
              </w:rPr>
              <w:t>M</w:t>
            </w:r>
            <w:r w:rsidRPr="00354A2B">
              <w:rPr>
                <w:rFonts w:cs="Times New Roman"/>
                <w:sz w:val="16"/>
                <w:szCs w:val="16"/>
                <w:lang w:eastAsia="pl-PL"/>
              </w:rPr>
              <w:t xml:space="preserve">ontaż urządzenia GPS kompatybilnego </w:t>
            </w:r>
            <w:r>
              <w:rPr>
                <w:rFonts w:cs="Times New Roman"/>
                <w:sz w:val="16"/>
                <w:szCs w:val="16"/>
                <w:lang w:eastAsia="pl-PL"/>
              </w:rPr>
              <w:br/>
            </w:r>
            <w:r w:rsidRPr="00354A2B">
              <w:rPr>
                <w:rFonts w:cs="Times New Roman"/>
                <w:sz w:val="16"/>
                <w:szCs w:val="16"/>
                <w:lang w:eastAsia="pl-PL"/>
              </w:rPr>
              <w:t>z systemem posiadanym przez Zamawiającego</w:t>
            </w:r>
          </w:p>
        </w:tc>
        <w:tc>
          <w:tcPr>
            <w:tcW w:w="1134" w:type="dxa"/>
            <w:vAlign w:val="center"/>
          </w:tcPr>
          <w:p w14:paraId="2AFA799E" w14:textId="77777777" w:rsidR="00044473" w:rsidRPr="00834901" w:rsidRDefault="00044473"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szt.</w:t>
            </w:r>
          </w:p>
        </w:tc>
        <w:tc>
          <w:tcPr>
            <w:tcW w:w="1275" w:type="dxa"/>
            <w:vAlign w:val="center"/>
          </w:tcPr>
          <w:p w14:paraId="661863A9" w14:textId="77777777" w:rsidR="00044473" w:rsidRPr="0086557C" w:rsidRDefault="00044473" w:rsidP="00DA1FB5">
            <w:pPr>
              <w:tabs>
                <w:tab w:val="left" w:pos="459"/>
              </w:tabs>
              <w:ind w:left="79" w:hanging="79"/>
              <w:jc w:val="center"/>
              <w:rPr>
                <w:rFonts w:cs="Times New Roman"/>
                <w:b/>
                <w:bCs/>
                <w:sz w:val="16"/>
                <w:szCs w:val="16"/>
              </w:rPr>
            </w:pPr>
            <w:r>
              <w:rPr>
                <w:rFonts w:cs="Times New Roman"/>
                <w:b/>
                <w:bCs/>
                <w:sz w:val="16"/>
                <w:szCs w:val="16"/>
                <w:lang w:eastAsia="pl-PL"/>
              </w:rPr>
              <w:t>3</w:t>
            </w:r>
          </w:p>
        </w:tc>
        <w:tc>
          <w:tcPr>
            <w:tcW w:w="1560" w:type="dxa"/>
            <w:shd w:val="clear" w:color="auto" w:fill="DAEEF3" w:themeFill="accent5" w:themeFillTint="33"/>
            <w:vAlign w:val="center"/>
          </w:tcPr>
          <w:p w14:paraId="50B42C40" w14:textId="77777777" w:rsidR="00044473" w:rsidRPr="00834901" w:rsidRDefault="00044473" w:rsidP="00DA1FB5">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2B1275A2" w14:textId="77777777" w:rsidR="00044473" w:rsidRPr="00834901" w:rsidRDefault="00044473" w:rsidP="00DA1FB5">
            <w:pPr>
              <w:tabs>
                <w:tab w:val="left" w:pos="459"/>
              </w:tabs>
              <w:ind w:left="79" w:hanging="79"/>
              <w:jc w:val="right"/>
              <w:rPr>
                <w:rFonts w:cs="Times New Roman"/>
                <w:b/>
                <w:bCs/>
                <w:color w:val="000000" w:themeColor="text1"/>
                <w:sz w:val="16"/>
                <w:szCs w:val="16"/>
              </w:rPr>
            </w:pPr>
          </w:p>
        </w:tc>
      </w:tr>
      <w:tr w:rsidR="00044473" w:rsidRPr="00834901" w14:paraId="56B9A982" w14:textId="77777777" w:rsidTr="00DA1FB5">
        <w:tc>
          <w:tcPr>
            <w:tcW w:w="562" w:type="dxa"/>
            <w:vAlign w:val="center"/>
          </w:tcPr>
          <w:p w14:paraId="345A5678" w14:textId="77777777" w:rsidR="00044473" w:rsidRPr="007A3CCE" w:rsidRDefault="00044473" w:rsidP="00DA1FB5">
            <w:pPr>
              <w:tabs>
                <w:tab w:val="left" w:pos="459"/>
              </w:tabs>
              <w:ind w:left="79" w:hanging="79"/>
              <w:jc w:val="center"/>
              <w:rPr>
                <w:rFonts w:cs="Times New Roman"/>
                <w:color w:val="000000" w:themeColor="text1"/>
                <w:sz w:val="16"/>
                <w:szCs w:val="16"/>
              </w:rPr>
            </w:pPr>
            <w:r w:rsidRPr="007A3CCE">
              <w:rPr>
                <w:rFonts w:cs="Times New Roman"/>
                <w:color w:val="000000" w:themeColor="text1"/>
                <w:sz w:val="16"/>
                <w:szCs w:val="16"/>
              </w:rPr>
              <w:t>2.</w:t>
            </w: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14:paraId="08B40C3E" w14:textId="77777777" w:rsidR="00044473" w:rsidRPr="00834901" w:rsidRDefault="00044473" w:rsidP="00DA1FB5">
            <w:pPr>
              <w:tabs>
                <w:tab w:val="left" w:pos="459"/>
              </w:tabs>
              <w:rPr>
                <w:color w:val="000000" w:themeColor="text1"/>
                <w:sz w:val="16"/>
                <w:szCs w:val="16"/>
                <w:lang w:eastAsia="pl-PL"/>
              </w:rPr>
            </w:pPr>
            <w:r>
              <w:rPr>
                <w:rFonts w:cs="Times New Roman"/>
                <w:sz w:val="16"/>
                <w:szCs w:val="16"/>
                <w:lang w:eastAsia="pl-PL"/>
              </w:rPr>
              <w:t>D</w:t>
            </w:r>
            <w:r w:rsidRPr="00354A2B">
              <w:rPr>
                <w:rFonts w:cs="Times New Roman"/>
                <w:sz w:val="16"/>
                <w:szCs w:val="16"/>
                <w:lang w:eastAsia="pl-PL"/>
              </w:rPr>
              <w:t xml:space="preserve">emontaż urządzenia GPS kompatybilnego </w:t>
            </w:r>
            <w:r>
              <w:rPr>
                <w:rFonts w:cs="Times New Roman"/>
                <w:sz w:val="16"/>
                <w:szCs w:val="16"/>
                <w:lang w:eastAsia="pl-PL"/>
              </w:rPr>
              <w:br/>
            </w:r>
            <w:r w:rsidRPr="00354A2B">
              <w:rPr>
                <w:rFonts w:cs="Times New Roman"/>
                <w:sz w:val="16"/>
                <w:szCs w:val="16"/>
                <w:lang w:eastAsia="pl-PL"/>
              </w:rPr>
              <w:t>z systemem posiadanym przez Zamawiającego</w:t>
            </w:r>
          </w:p>
        </w:tc>
        <w:tc>
          <w:tcPr>
            <w:tcW w:w="1134" w:type="dxa"/>
            <w:vAlign w:val="center"/>
          </w:tcPr>
          <w:p w14:paraId="7E466768" w14:textId="77777777" w:rsidR="00044473" w:rsidRPr="00834901" w:rsidRDefault="00044473"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szt.</w:t>
            </w:r>
          </w:p>
        </w:tc>
        <w:tc>
          <w:tcPr>
            <w:tcW w:w="1275" w:type="dxa"/>
            <w:vAlign w:val="center"/>
          </w:tcPr>
          <w:p w14:paraId="6DFA0C85" w14:textId="77777777" w:rsidR="00044473" w:rsidRPr="0086557C" w:rsidRDefault="00044473" w:rsidP="00DA1FB5">
            <w:pPr>
              <w:tabs>
                <w:tab w:val="left" w:pos="459"/>
              </w:tabs>
              <w:ind w:left="79" w:hanging="79"/>
              <w:jc w:val="center"/>
              <w:rPr>
                <w:rFonts w:cs="Times New Roman"/>
                <w:b/>
                <w:bCs/>
                <w:sz w:val="16"/>
                <w:szCs w:val="16"/>
              </w:rPr>
            </w:pPr>
            <w:r>
              <w:rPr>
                <w:rFonts w:cs="Times New Roman"/>
                <w:b/>
                <w:bCs/>
                <w:sz w:val="16"/>
                <w:szCs w:val="16"/>
              </w:rPr>
              <w:t>3</w:t>
            </w:r>
          </w:p>
        </w:tc>
        <w:tc>
          <w:tcPr>
            <w:tcW w:w="1560" w:type="dxa"/>
            <w:shd w:val="clear" w:color="auto" w:fill="DAEEF3" w:themeFill="accent5" w:themeFillTint="33"/>
            <w:vAlign w:val="center"/>
          </w:tcPr>
          <w:p w14:paraId="2CBF4161" w14:textId="77777777" w:rsidR="00044473" w:rsidRPr="00834901" w:rsidRDefault="00044473" w:rsidP="00DA1FB5">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403BF1D7" w14:textId="77777777" w:rsidR="00044473" w:rsidRPr="00834901" w:rsidRDefault="00044473" w:rsidP="00DA1FB5">
            <w:pPr>
              <w:tabs>
                <w:tab w:val="left" w:pos="459"/>
              </w:tabs>
              <w:ind w:left="79" w:hanging="79"/>
              <w:jc w:val="right"/>
              <w:rPr>
                <w:rFonts w:cs="Times New Roman"/>
                <w:b/>
                <w:bCs/>
                <w:color w:val="000000" w:themeColor="text1"/>
                <w:sz w:val="16"/>
                <w:szCs w:val="16"/>
              </w:rPr>
            </w:pPr>
          </w:p>
        </w:tc>
      </w:tr>
      <w:tr w:rsidR="00044473" w:rsidRPr="00834901" w14:paraId="4AA90F4C" w14:textId="77777777" w:rsidTr="00DA1FB5">
        <w:trPr>
          <w:trHeight w:val="50"/>
        </w:trPr>
        <w:tc>
          <w:tcPr>
            <w:tcW w:w="562" w:type="dxa"/>
            <w:vMerge w:val="restart"/>
            <w:tcBorders>
              <w:top w:val="double" w:sz="4" w:space="0" w:color="auto"/>
            </w:tcBorders>
            <w:vAlign w:val="center"/>
          </w:tcPr>
          <w:p w14:paraId="2BA8C95A" w14:textId="77777777" w:rsidR="00044473" w:rsidRPr="00834901" w:rsidRDefault="00044473" w:rsidP="00DA1FB5">
            <w:pPr>
              <w:tabs>
                <w:tab w:val="left" w:pos="459"/>
              </w:tabs>
              <w:ind w:left="79" w:hanging="79"/>
              <w:rPr>
                <w:rFonts w:cs="Times New Roman"/>
                <w:b/>
                <w:bCs/>
                <w:color w:val="000000" w:themeColor="text1"/>
                <w:sz w:val="16"/>
                <w:szCs w:val="16"/>
              </w:rPr>
            </w:pPr>
          </w:p>
        </w:tc>
        <w:tc>
          <w:tcPr>
            <w:tcW w:w="7235" w:type="dxa"/>
            <w:gridSpan w:val="4"/>
            <w:tcBorders>
              <w:top w:val="double" w:sz="4" w:space="0" w:color="auto"/>
            </w:tcBorders>
          </w:tcPr>
          <w:p w14:paraId="05415578" w14:textId="77777777" w:rsidR="00044473" w:rsidRPr="00834901" w:rsidRDefault="00044473" w:rsidP="00DA1FB5">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Wartość usług netto</w:t>
            </w:r>
          </w:p>
        </w:tc>
        <w:tc>
          <w:tcPr>
            <w:tcW w:w="2126" w:type="dxa"/>
            <w:tcBorders>
              <w:top w:val="double" w:sz="4" w:space="0" w:color="auto"/>
            </w:tcBorders>
            <w:shd w:val="clear" w:color="auto" w:fill="B6DDE8"/>
          </w:tcPr>
          <w:p w14:paraId="367892EB" w14:textId="77777777" w:rsidR="00044473" w:rsidRPr="00834901" w:rsidRDefault="00044473" w:rsidP="00DA1FB5">
            <w:pPr>
              <w:tabs>
                <w:tab w:val="left" w:pos="459"/>
              </w:tabs>
              <w:ind w:left="79" w:hanging="79"/>
              <w:jc w:val="right"/>
              <w:rPr>
                <w:rFonts w:cs="Times New Roman"/>
                <w:b/>
                <w:bCs/>
                <w:color w:val="000000" w:themeColor="text1"/>
                <w:sz w:val="16"/>
                <w:szCs w:val="16"/>
              </w:rPr>
            </w:pPr>
          </w:p>
        </w:tc>
      </w:tr>
      <w:tr w:rsidR="00044473" w:rsidRPr="00834901" w14:paraId="12307C1E" w14:textId="77777777" w:rsidTr="00DA1FB5">
        <w:tc>
          <w:tcPr>
            <w:tcW w:w="562" w:type="dxa"/>
            <w:vMerge/>
            <w:vAlign w:val="center"/>
          </w:tcPr>
          <w:p w14:paraId="52BCACDA" w14:textId="77777777" w:rsidR="00044473" w:rsidRPr="00834901" w:rsidRDefault="00044473" w:rsidP="00DA1FB5">
            <w:pPr>
              <w:tabs>
                <w:tab w:val="left" w:pos="459"/>
              </w:tabs>
              <w:ind w:left="79" w:hanging="79"/>
              <w:rPr>
                <w:rFonts w:cs="Times New Roman"/>
                <w:b/>
                <w:bCs/>
                <w:color w:val="000000" w:themeColor="text1"/>
                <w:sz w:val="16"/>
                <w:szCs w:val="16"/>
              </w:rPr>
            </w:pPr>
          </w:p>
        </w:tc>
        <w:tc>
          <w:tcPr>
            <w:tcW w:w="7235" w:type="dxa"/>
            <w:gridSpan w:val="4"/>
          </w:tcPr>
          <w:p w14:paraId="2B4003A9" w14:textId="77777777" w:rsidR="00044473" w:rsidRPr="00834901" w:rsidRDefault="00044473" w:rsidP="00DA1FB5">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 xml:space="preserve">Podatek VAT </w:t>
            </w:r>
            <w:r w:rsidRPr="00702E02">
              <w:rPr>
                <w:rFonts w:cs="Times New Roman"/>
                <w:b/>
                <w:bCs/>
                <w:color w:val="0070C0"/>
                <w:sz w:val="16"/>
                <w:szCs w:val="16"/>
              </w:rPr>
              <w:t>23%</w:t>
            </w:r>
          </w:p>
        </w:tc>
        <w:tc>
          <w:tcPr>
            <w:tcW w:w="2126" w:type="dxa"/>
            <w:shd w:val="clear" w:color="auto" w:fill="B6DDE8"/>
          </w:tcPr>
          <w:p w14:paraId="51D9236A" w14:textId="77777777" w:rsidR="00044473" w:rsidRPr="00834901" w:rsidRDefault="00044473" w:rsidP="00DA1FB5">
            <w:pPr>
              <w:tabs>
                <w:tab w:val="left" w:pos="459"/>
              </w:tabs>
              <w:ind w:left="79" w:hanging="79"/>
              <w:jc w:val="right"/>
              <w:rPr>
                <w:rFonts w:cs="Times New Roman"/>
                <w:b/>
                <w:bCs/>
                <w:color w:val="000000" w:themeColor="text1"/>
                <w:sz w:val="16"/>
                <w:szCs w:val="16"/>
              </w:rPr>
            </w:pPr>
          </w:p>
        </w:tc>
      </w:tr>
      <w:tr w:rsidR="00044473" w:rsidRPr="00834901" w14:paraId="6F6DB787" w14:textId="77777777" w:rsidTr="00DA1FB5">
        <w:trPr>
          <w:trHeight w:val="62"/>
        </w:trPr>
        <w:tc>
          <w:tcPr>
            <w:tcW w:w="562" w:type="dxa"/>
            <w:vMerge/>
            <w:vAlign w:val="center"/>
          </w:tcPr>
          <w:p w14:paraId="69163FDF" w14:textId="77777777" w:rsidR="00044473" w:rsidRPr="00834901" w:rsidRDefault="00044473" w:rsidP="00DA1FB5">
            <w:pPr>
              <w:tabs>
                <w:tab w:val="left" w:pos="459"/>
              </w:tabs>
              <w:ind w:left="79" w:hanging="79"/>
              <w:rPr>
                <w:rFonts w:cs="Times New Roman"/>
                <w:b/>
                <w:bCs/>
                <w:color w:val="000000" w:themeColor="text1"/>
                <w:sz w:val="16"/>
                <w:szCs w:val="16"/>
              </w:rPr>
            </w:pPr>
          </w:p>
        </w:tc>
        <w:tc>
          <w:tcPr>
            <w:tcW w:w="7235" w:type="dxa"/>
            <w:gridSpan w:val="4"/>
          </w:tcPr>
          <w:p w14:paraId="159D37F7" w14:textId="77777777" w:rsidR="00044473" w:rsidRPr="00834901" w:rsidRDefault="00044473" w:rsidP="00DA1FB5">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Wartość usług brutto</w:t>
            </w:r>
          </w:p>
        </w:tc>
        <w:tc>
          <w:tcPr>
            <w:tcW w:w="2126" w:type="dxa"/>
            <w:shd w:val="clear" w:color="auto" w:fill="B6DDE8"/>
          </w:tcPr>
          <w:p w14:paraId="4B78AC10" w14:textId="77777777" w:rsidR="00044473" w:rsidRPr="00834901" w:rsidRDefault="00044473" w:rsidP="00DA1FB5">
            <w:pPr>
              <w:tabs>
                <w:tab w:val="left" w:pos="459"/>
              </w:tabs>
              <w:ind w:left="79" w:hanging="79"/>
              <w:jc w:val="right"/>
              <w:rPr>
                <w:rFonts w:cs="Times New Roman"/>
                <w:b/>
                <w:bCs/>
                <w:color w:val="000000" w:themeColor="text1"/>
                <w:sz w:val="16"/>
                <w:szCs w:val="16"/>
              </w:rPr>
            </w:pPr>
          </w:p>
        </w:tc>
      </w:tr>
    </w:tbl>
    <w:p w14:paraId="5F26AE73" w14:textId="77777777" w:rsidR="00044473" w:rsidRDefault="00044473" w:rsidP="00044473">
      <w:pPr>
        <w:tabs>
          <w:tab w:val="left" w:pos="1640"/>
        </w:tabs>
        <w:spacing w:line="360" w:lineRule="auto"/>
        <w:ind w:left="567"/>
        <w:jc w:val="both"/>
        <w:rPr>
          <w:b/>
          <w:bCs/>
          <w:sz w:val="22"/>
          <w:szCs w:val="22"/>
        </w:rPr>
      </w:pPr>
      <w:r w:rsidRPr="004979EB">
        <w:rPr>
          <w:rFonts w:cs="Times New Roman"/>
          <w:bCs/>
          <w:color w:val="000000"/>
          <w:sz w:val="20"/>
          <w:szCs w:val="20"/>
        </w:rPr>
        <w:t>(</w:t>
      </w:r>
      <w:r w:rsidRPr="00E01469">
        <w:rPr>
          <w:rFonts w:cs="Times New Roman"/>
          <w:bCs/>
          <w:i/>
          <w:iCs/>
          <w:color w:val="000000"/>
          <w:sz w:val="20"/>
          <w:szCs w:val="20"/>
        </w:rPr>
        <w:t>słownie złotych brutto:</w:t>
      </w:r>
      <w:r>
        <w:rPr>
          <w:rFonts w:cs="Times New Roman"/>
          <w:bCs/>
          <w:color w:val="000000"/>
          <w:sz w:val="20"/>
          <w:szCs w:val="20"/>
        </w:rPr>
        <w:t xml:space="preserve"> </w:t>
      </w:r>
      <w:r w:rsidRPr="004979EB">
        <w:rPr>
          <w:rFonts w:cs="Times New Roman"/>
          <w:bCs/>
          <w:color w:val="000000"/>
          <w:sz w:val="20"/>
          <w:szCs w:val="20"/>
        </w:rPr>
        <w:t>....................................................................................................................................)</w:t>
      </w:r>
    </w:p>
    <w:p w14:paraId="3F7EA16A" w14:textId="77777777" w:rsidR="00BB1007" w:rsidRDefault="00BB1007" w:rsidP="00BB1007">
      <w:pPr>
        <w:tabs>
          <w:tab w:val="left" w:pos="1560"/>
        </w:tabs>
        <w:spacing w:after="120"/>
        <w:jc w:val="both"/>
        <w:rPr>
          <w:b/>
          <w:bCs/>
          <w:sz w:val="22"/>
          <w:szCs w:val="22"/>
        </w:rPr>
      </w:pPr>
    </w:p>
    <w:p w14:paraId="1A7C00E7" w14:textId="77777777" w:rsidR="00BB1007" w:rsidRDefault="00BB1007" w:rsidP="00BB1007">
      <w:pPr>
        <w:tabs>
          <w:tab w:val="left" w:pos="1560"/>
        </w:tabs>
        <w:spacing w:after="120"/>
        <w:jc w:val="both"/>
        <w:rPr>
          <w:sz w:val="16"/>
          <w:szCs w:val="16"/>
          <w:u w:val="single"/>
        </w:rPr>
      </w:pPr>
      <w:r w:rsidRPr="00E52519">
        <w:rPr>
          <w:b/>
          <w:bCs/>
          <w:sz w:val="22"/>
          <w:szCs w:val="22"/>
        </w:rPr>
        <w:lastRenderedPageBreak/>
        <w:t>UWAGA</w:t>
      </w:r>
      <w:r>
        <w:rPr>
          <w:b/>
          <w:bCs/>
          <w:sz w:val="22"/>
          <w:szCs w:val="22"/>
        </w:rPr>
        <w:t>!!!</w:t>
      </w:r>
      <w:r>
        <w:rPr>
          <w:b/>
          <w:bCs/>
          <w:sz w:val="22"/>
          <w:szCs w:val="22"/>
        </w:rPr>
        <w:br/>
      </w:r>
      <w:r w:rsidRPr="00A87BF3">
        <w:rPr>
          <w:sz w:val="16"/>
          <w:szCs w:val="16"/>
          <w:u w:val="single"/>
        </w:rPr>
        <w:t xml:space="preserve">NALEŻY ZSUMOWAĆ </w:t>
      </w:r>
      <w:r w:rsidRPr="00A87BF3">
        <w:rPr>
          <w:b/>
          <w:bCs/>
          <w:sz w:val="16"/>
          <w:szCs w:val="16"/>
          <w:u w:val="single"/>
        </w:rPr>
        <w:t>WARTOŚCI</w:t>
      </w:r>
      <w:r>
        <w:rPr>
          <w:sz w:val="16"/>
          <w:szCs w:val="16"/>
          <w:u w:val="single"/>
        </w:rPr>
        <w:t xml:space="preserve"> </w:t>
      </w:r>
      <w:r w:rsidRPr="00A87BF3">
        <w:rPr>
          <w:b/>
          <w:bCs/>
          <w:sz w:val="16"/>
          <w:szCs w:val="16"/>
          <w:u w:val="single"/>
        </w:rPr>
        <w:t xml:space="preserve">BRUTTO </w:t>
      </w:r>
      <w:r w:rsidRPr="00A87BF3">
        <w:rPr>
          <w:sz w:val="16"/>
          <w:szCs w:val="16"/>
          <w:u w:val="single"/>
        </w:rPr>
        <w:t>KOSZTORYSU (</w:t>
      </w:r>
      <w:r w:rsidRPr="00A87BF3">
        <w:rPr>
          <w:b/>
          <w:bCs/>
          <w:sz w:val="16"/>
          <w:szCs w:val="16"/>
          <w:u w:val="single"/>
        </w:rPr>
        <w:t>TABELA NR 1</w:t>
      </w:r>
      <w:r w:rsidRPr="00A87BF3">
        <w:rPr>
          <w:sz w:val="16"/>
          <w:szCs w:val="16"/>
          <w:u w:val="single"/>
        </w:rPr>
        <w:t xml:space="preserve"> + </w:t>
      </w:r>
      <w:r w:rsidRPr="00A87BF3">
        <w:rPr>
          <w:b/>
          <w:bCs/>
          <w:sz w:val="16"/>
          <w:szCs w:val="16"/>
          <w:u w:val="single"/>
        </w:rPr>
        <w:t>TABELA NR 2</w:t>
      </w:r>
      <w:r w:rsidRPr="00A87BF3">
        <w:rPr>
          <w:sz w:val="16"/>
          <w:szCs w:val="16"/>
          <w:u w:val="single"/>
        </w:rPr>
        <w:t>)  I PRZENIEŚĆ DO FORMULARZA OFERTY</w:t>
      </w:r>
      <w:r>
        <w:rPr>
          <w:sz w:val="16"/>
          <w:szCs w:val="16"/>
          <w:u w:val="single"/>
        </w:rPr>
        <w:t>, STOSOWNIE DO CZĘŚCI ZAMÓWIENIA.</w:t>
      </w:r>
    </w:p>
    <w:p w14:paraId="223B6135" w14:textId="4CC0287C" w:rsidR="00BB1007" w:rsidRPr="009075B5" w:rsidRDefault="00597536" w:rsidP="00BB1007">
      <w:pPr>
        <w:tabs>
          <w:tab w:val="left" w:pos="1560"/>
        </w:tabs>
        <w:spacing w:after="120"/>
        <w:ind w:left="142" w:hanging="142"/>
        <w:jc w:val="both"/>
        <w:rPr>
          <w:sz w:val="16"/>
          <w:szCs w:val="16"/>
        </w:rPr>
      </w:pPr>
      <w:r>
        <w:rPr>
          <w:sz w:val="16"/>
          <w:szCs w:val="16"/>
        </w:rPr>
        <w:t>*</w:t>
      </w:r>
      <w:r w:rsidR="00BB1007">
        <w:rPr>
          <w:sz w:val="16"/>
          <w:szCs w:val="16"/>
        </w:rPr>
        <w:t xml:space="preserve">* </w:t>
      </w:r>
      <w:r w:rsidR="00BB1007" w:rsidRPr="009075B5">
        <w:rPr>
          <w:sz w:val="16"/>
          <w:szCs w:val="16"/>
        </w:rPr>
        <w:t xml:space="preserve">Montaż/demontaż </w:t>
      </w:r>
      <w:r w:rsidR="00BB1007">
        <w:rPr>
          <w:sz w:val="16"/>
          <w:szCs w:val="16"/>
        </w:rPr>
        <w:t>urządzeń GPS (w tym czujników) uzależniony będzie od okresu</w:t>
      </w:r>
      <w:r w:rsidR="00BB1007" w:rsidRPr="009075B5">
        <w:rPr>
          <w:sz w:val="16"/>
          <w:szCs w:val="16"/>
        </w:rPr>
        <w:t xml:space="preserve"> </w:t>
      </w:r>
      <w:r w:rsidR="00BB1007" w:rsidRPr="009075B5">
        <w:rPr>
          <w:sz w:val="16"/>
          <w:szCs w:val="16"/>
          <w:u w:val="single"/>
        </w:rPr>
        <w:t>obowiązywania umowy</w:t>
      </w:r>
      <w:r w:rsidR="00BB1007" w:rsidRPr="00FA13F9">
        <w:rPr>
          <w:sz w:val="16"/>
          <w:szCs w:val="16"/>
        </w:rPr>
        <w:t xml:space="preserve">  </w:t>
      </w:r>
      <w:r w:rsidR="00BB1007" w:rsidRPr="009075B5">
        <w:rPr>
          <w:sz w:val="16"/>
          <w:szCs w:val="16"/>
        </w:rPr>
        <w:t>(</w:t>
      </w:r>
      <w:r w:rsidR="00BB1007">
        <w:rPr>
          <w:b/>
          <w:bCs/>
          <w:sz w:val="16"/>
          <w:szCs w:val="16"/>
        </w:rPr>
        <w:t>na początku i na końcu umowy</w:t>
      </w:r>
      <w:r w:rsidR="00BB1007" w:rsidRPr="009075B5">
        <w:rPr>
          <w:sz w:val="16"/>
          <w:szCs w:val="16"/>
        </w:rPr>
        <w:t>)</w:t>
      </w:r>
      <w:r w:rsidR="00BB1007">
        <w:rPr>
          <w:sz w:val="16"/>
          <w:szCs w:val="16"/>
        </w:rPr>
        <w:t xml:space="preserve">, a nie od daty powoływanego przez Zamawiającego sezonu zimowego. </w:t>
      </w:r>
    </w:p>
    <w:p w14:paraId="5B0CE613" w14:textId="77777777" w:rsidR="00BB1007" w:rsidRDefault="00BB1007" w:rsidP="00BB1007">
      <w:pPr>
        <w:tabs>
          <w:tab w:val="left" w:pos="1560"/>
        </w:tabs>
        <w:spacing w:after="120"/>
        <w:jc w:val="both"/>
        <w:rPr>
          <w:b/>
          <w:bCs/>
          <w:sz w:val="22"/>
          <w:szCs w:val="22"/>
        </w:rPr>
      </w:pPr>
    </w:p>
    <w:p w14:paraId="18E34D1B" w14:textId="77777777" w:rsidR="00BB1007" w:rsidRDefault="00BB1007" w:rsidP="00BB1007">
      <w:pPr>
        <w:tabs>
          <w:tab w:val="left" w:pos="1560"/>
        </w:tabs>
        <w:spacing w:after="120"/>
        <w:jc w:val="both"/>
        <w:rPr>
          <w:b/>
          <w:bCs/>
          <w:sz w:val="22"/>
          <w:szCs w:val="22"/>
        </w:rPr>
      </w:pPr>
    </w:p>
    <w:p w14:paraId="6311D55B" w14:textId="77777777" w:rsidR="00BB1007" w:rsidRDefault="00BB1007" w:rsidP="00BB1007">
      <w:pPr>
        <w:tabs>
          <w:tab w:val="left" w:pos="1560"/>
        </w:tabs>
        <w:spacing w:after="120"/>
        <w:jc w:val="both"/>
        <w:rPr>
          <w:b/>
          <w:bCs/>
          <w:sz w:val="22"/>
          <w:szCs w:val="22"/>
        </w:rPr>
      </w:pPr>
    </w:p>
    <w:p w14:paraId="3E32E803" w14:textId="77777777" w:rsidR="00BB1007" w:rsidRDefault="00BB1007" w:rsidP="00BB1007">
      <w:pPr>
        <w:tabs>
          <w:tab w:val="left" w:pos="1560"/>
        </w:tabs>
        <w:spacing w:after="120"/>
        <w:jc w:val="both"/>
        <w:rPr>
          <w:b/>
          <w:bCs/>
          <w:sz w:val="22"/>
          <w:szCs w:val="22"/>
        </w:rPr>
      </w:pPr>
    </w:p>
    <w:p w14:paraId="41FBA0C5" w14:textId="77777777" w:rsidR="00BB1007" w:rsidRPr="00BD2292" w:rsidRDefault="00BB1007" w:rsidP="00BB1007">
      <w:pPr>
        <w:jc w:val="both"/>
        <w:rPr>
          <w:rFonts w:eastAsia="SimSun" w:cs="Times New Roman"/>
          <w:color w:val="000000"/>
          <w:kern w:val="2"/>
          <w:sz w:val="20"/>
          <w:szCs w:val="20"/>
        </w:rPr>
      </w:pPr>
      <w:r w:rsidRPr="00BD2292">
        <w:rPr>
          <w:color w:val="000000"/>
          <w:sz w:val="20"/>
          <w:szCs w:val="20"/>
        </w:rPr>
        <w:t>……………………………………………………</w:t>
      </w:r>
      <w:r>
        <w:rPr>
          <w:color w:val="000000"/>
          <w:sz w:val="20"/>
          <w:szCs w:val="20"/>
        </w:rPr>
        <w:t>…</w:t>
      </w:r>
    </w:p>
    <w:p w14:paraId="6D536BB2" w14:textId="77777777" w:rsidR="00BB1007" w:rsidRPr="00BD2292" w:rsidRDefault="00BB1007" w:rsidP="00BB1007">
      <w:pPr>
        <w:ind w:right="5018"/>
        <w:rPr>
          <w:i/>
          <w:iCs/>
          <w:color w:val="000000"/>
          <w:sz w:val="18"/>
          <w:szCs w:val="18"/>
        </w:rPr>
      </w:pPr>
      <w:r w:rsidRPr="00BD2292">
        <w:rPr>
          <w:i/>
          <w:iCs/>
          <w:color w:val="000000"/>
          <w:sz w:val="18"/>
          <w:szCs w:val="18"/>
        </w:rPr>
        <w:t xml:space="preserve">Miejsce do ewentualnego wstawienia znaku graficznego </w:t>
      </w:r>
      <w:r>
        <w:rPr>
          <w:i/>
          <w:iCs/>
          <w:color w:val="000000"/>
          <w:sz w:val="18"/>
          <w:szCs w:val="18"/>
        </w:rPr>
        <w:br/>
      </w:r>
      <w:r w:rsidRPr="00BD2292">
        <w:rPr>
          <w:i/>
          <w:iCs/>
          <w:color w:val="000000"/>
          <w:sz w:val="18"/>
          <w:szCs w:val="18"/>
        </w:rPr>
        <w:t>w przypadku podpisywania pliku PDF w formacie PADES</w:t>
      </w:r>
      <w:r w:rsidRPr="00BD2292">
        <w:rPr>
          <w:rFonts w:eastAsia="Times New Roman"/>
          <w:i/>
          <w:iCs/>
          <w:color w:val="000000"/>
          <w:sz w:val="18"/>
          <w:szCs w:val="18"/>
        </w:rPr>
        <w:t xml:space="preserve">                                                                          </w:t>
      </w:r>
    </w:p>
    <w:p w14:paraId="33E534D9" w14:textId="41CF8614" w:rsidR="00BB1007" w:rsidRDefault="00BB1007" w:rsidP="00E90F3A">
      <w:pPr>
        <w:tabs>
          <w:tab w:val="left" w:pos="1640"/>
        </w:tabs>
        <w:spacing w:line="360" w:lineRule="auto"/>
        <w:jc w:val="both"/>
        <w:rPr>
          <w:rFonts w:cs="Times New Roman"/>
          <w:bCs/>
          <w:color w:val="000000"/>
          <w:sz w:val="20"/>
          <w:szCs w:val="20"/>
        </w:rPr>
      </w:pPr>
    </w:p>
    <w:p w14:paraId="51579484" w14:textId="27E97155" w:rsidR="00BB1007" w:rsidRDefault="00BB1007" w:rsidP="00E90F3A">
      <w:pPr>
        <w:tabs>
          <w:tab w:val="left" w:pos="1640"/>
        </w:tabs>
        <w:spacing w:line="360" w:lineRule="auto"/>
        <w:jc w:val="both"/>
        <w:rPr>
          <w:rFonts w:cs="Times New Roman"/>
          <w:bCs/>
          <w:color w:val="000000"/>
          <w:sz w:val="20"/>
          <w:szCs w:val="20"/>
        </w:rPr>
      </w:pPr>
    </w:p>
    <w:p w14:paraId="4176A541" w14:textId="76E1587A" w:rsidR="00BB1007" w:rsidRPr="00AF34BE" w:rsidRDefault="00BB1007" w:rsidP="00BB1007">
      <w:pPr>
        <w:pageBreakBefore/>
        <w:jc w:val="right"/>
        <w:outlineLvl w:val="0"/>
        <w:rPr>
          <w:rFonts w:cs="Times New Roman"/>
          <w:bCs/>
          <w:sz w:val="22"/>
          <w:szCs w:val="22"/>
        </w:rPr>
      </w:pPr>
      <w:r w:rsidRPr="00AF34BE">
        <w:rPr>
          <w:rFonts w:cs="Times New Roman"/>
          <w:b/>
          <w:bCs/>
          <w:sz w:val="22"/>
          <w:szCs w:val="22"/>
        </w:rPr>
        <w:lastRenderedPageBreak/>
        <w:t>Załącznik nr 2.12. do SIWZ</w:t>
      </w:r>
    </w:p>
    <w:p w14:paraId="7FAE8587" w14:textId="77777777" w:rsidR="00BB1007" w:rsidRDefault="00BB1007" w:rsidP="00BB1007">
      <w:pPr>
        <w:jc w:val="center"/>
        <w:rPr>
          <w:rFonts w:cs="Times New Roman"/>
          <w:b/>
          <w:bCs/>
          <w:sz w:val="28"/>
          <w:szCs w:val="28"/>
        </w:rPr>
      </w:pPr>
    </w:p>
    <w:p w14:paraId="654580DB" w14:textId="77777777" w:rsidR="00BB1007" w:rsidRPr="004979EB" w:rsidRDefault="00BB1007" w:rsidP="00BB1007">
      <w:pPr>
        <w:jc w:val="center"/>
        <w:rPr>
          <w:rFonts w:cs="Times New Roman"/>
          <w:b/>
          <w:bCs/>
          <w:sz w:val="28"/>
          <w:szCs w:val="28"/>
        </w:rPr>
      </w:pPr>
      <w:r w:rsidRPr="004979EB">
        <w:rPr>
          <w:rFonts w:cs="Times New Roman"/>
          <w:b/>
          <w:bCs/>
          <w:sz w:val="28"/>
          <w:szCs w:val="28"/>
        </w:rPr>
        <w:t>KOSZTORYS OFERTOWY</w:t>
      </w:r>
    </w:p>
    <w:p w14:paraId="366D324B" w14:textId="77777777" w:rsidR="00BB1007" w:rsidRPr="004979EB" w:rsidRDefault="00BB1007" w:rsidP="00BB1007">
      <w:pPr>
        <w:jc w:val="center"/>
        <w:rPr>
          <w:rFonts w:cs="Times New Roman"/>
          <w:b/>
          <w:bCs/>
          <w:sz w:val="12"/>
          <w:szCs w:val="22"/>
        </w:rPr>
      </w:pPr>
    </w:p>
    <w:p w14:paraId="162F2DD5" w14:textId="77777777" w:rsidR="00BB1007" w:rsidRPr="004979EB" w:rsidRDefault="00BB1007" w:rsidP="00BB1007">
      <w:pPr>
        <w:spacing w:line="360" w:lineRule="auto"/>
        <w:jc w:val="center"/>
        <w:rPr>
          <w:rFonts w:cs="Times New Roman"/>
          <w:b/>
          <w:bCs/>
          <w:sz w:val="20"/>
          <w:szCs w:val="20"/>
        </w:rPr>
      </w:pPr>
      <w:r w:rsidRPr="004979EB">
        <w:rPr>
          <w:rFonts w:cs="Times New Roman"/>
          <w:b/>
          <w:bCs/>
          <w:sz w:val="20"/>
          <w:szCs w:val="20"/>
        </w:rPr>
        <w:t>na wykonanie zadania pod nazwą:</w:t>
      </w:r>
    </w:p>
    <w:p w14:paraId="2AFDFBE7" w14:textId="77777777" w:rsidR="00BB1007" w:rsidRPr="004979EB" w:rsidRDefault="007F47D1" w:rsidP="00BB1007">
      <w:pPr>
        <w:spacing w:before="240" w:after="120" w:line="360" w:lineRule="auto"/>
        <w:ind w:left="142" w:right="253"/>
        <w:jc w:val="center"/>
        <w:rPr>
          <w:rFonts w:cs="Times New Roman"/>
          <w:b/>
          <w:sz w:val="22"/>
          <w:szCs w:val="22"/>
        </w:rPr>
      </w:pPr>
      <w:sdt>
        <w:sdtPr>
          <w:rPr>
            <w:rFonts w:cs="Times New Roman"/>
            <w:b/>
            <w:sz w:val="20"/>
            <w:szCs w:val="20"/>
          </w:rPr>
          <w:alias w:val="Nazwa_postepowania"/>
          <w:tag w:val="Nazwa_postepowania"/>
          <w:id w:val="2014951159"/>
          <w:placeholder>
            <w:docPart w:val="1DBF76373B3D4AB98B9298CFEBCBB4F9"/>
          </w:placeholder>
          <w:dataBinding w:prefixMappings="xmlns:ns0='http://schemas.microsoft.com/office/2006/coverPageProps' " w:xpath="/ns0:CoverPageProperties[1]/ns0:CompanyPhone[1]" w:storeItemID="{55AF091B-3C7A-41E3-B477-F2FDAA23CFDA}"/>
          <w:text w:multiLine="1"/>
        </w:sdtPr>
        <w:sdtContent>
          <w:r w:rsidR="00BB1007">
            <w:rPr>
              <w:rFonts w:cs="Times New Roman"/>
              <w:b/>
              <w:sz w:val="20"/>
              <w:szCs w:val="20"/>
            </w:rPr>
            <w:t>USŁUGI ZIMOWEGO UTRZYMANIA DRÓG ADMINISTROWANYCH PRZEZ JEDNOSTKI NALEŻĄCE DO STRUKTURY ZARZĄDU DRÓG WOJEWÓDZKICH W BYDGOSZCZY W SEZONACH ZIMOWYCH 2020/2021, 2021/2022, 2022/2023 ROKU</w:t>
          </w:r>
        </w:sdtContent>
      </w:sdt>
    </w:p>
    <w:p w14:paraId="6CB5973F" w14:textId="379FD7BD" w:rsidR="00BB1007" w:rsidRPr="00630792" w:rsidRDefault="00BB1007" w:rsidP="00BB1007">
      <w:pPr>
        <w:ind w:left="432"/>
        <w:jc w:val="center"/>
        <w:rPr>
          <w:rFonts w:eastAsia="Times New Roman" w:cs="Times New Roman"/>
          <w:b/>
          <w:bCs/>
          <w:color w:val="0070C0"/>
          <w:u w:val="single"/>
          <w:lang w:eastAsia="ar-SA"/>
        </w:rPr>
      </w:pPr>
      <w:r w:rsidRPr="00630792">
        <w:rPr>
          <w:rFonts w:eastAsia="Times New Roman" w:cs="Times New Roman"/>
          <w:b/>
          <w:bCs/>
          <w:color w:val="0070C0"/>
          <w:u w:val="single"/>
          <w:lang w:eastAsia="ar-SA"/>
        </w:rPr>
        <w:t xml:space="preserve">CZĘŚĆ NR </w:t>
      </w:r>
      <w:r>
        <w:rPr>
          <w:rFonts w:eastAsia="Times New Roman" w:cs="Times New Roman"/>
          <w:b/>
          <w:bCs/>
          <w:color w:val="0070C0"/>
          <w:u w:val="single"/>
          <w:lang w:eastAsia="ar-SA"/>
        </w:rPr>
        <w:t>12</w:t>
      </w:r>
    </w:p>
    <w:p w14:paraId="0D782CEC" w14:textId="3DF9F132" w:rsidR="00BB1007" w:rsidRDefault="00BB1007" w:rsidP="00BB1007">
      <w:pPr>
        <w:ind w:left="432"/>
        <w:jc w:val="center"/>
        <w:rPr>
          <w:rFonts w:cs="Times New Roman"/>
          <w:b/>
          <w:bCs/>
          <w:i/>
          <w:iCs/>
          <w:sz w:val="18"/>
          <w:szCs w:val="18"/>
        </w:rPr>
      </w:pPr>
      <w:r w:rsidRPr="00356C29">
        <w:rPr>
          <w:rFonts w:cs="Times New Roman"/>
          <w:i/>
          <w:iCs/>
          <w:sz w:val="18"/>
          <w:szCs w:val="18"/>
        </w:rPr>
        <w:t xml:space="preserve">dotyczy dróg będących w administracji </w:t>
      </w:r>
      <w:r w:rsidRPr="00356C29">
        <w:rPr>
          <w:rFonts w:cs="Times New Roman"/>
          <w:b/>
          <w:bCs/>
          <w:i/>
          <w:iCs/>
          <w:sz w:val="18"/>
          <w:szCs w:val="18"/>
        </w:rPr>
        <w:t xml:space="preserve">RDW </w:t>
      </w:r>
      <w:r>
        <w:rPr>
          <w:rFonts w:cs="Times New Roman"/>
          <w:b/>
          <w:bCs/>
          <w:i/>
          <w:iCs/>
          <w:sz w:val="18"/>
          <w:szCs w:val="18"/>
        </w:rPr>
        <w:t>Wąbrzeźno</w:t>
      </w:r>
    </w:p>
    <w:p w14:paraId="5213806E" w14:textId="77777777" w:rsidR="00AF34BE" w:rsidRPr="00E52519" w:rsidRDefault="00AF34BE" w:rsidP="00AF34BE">
      <w:pPr>
        <w:ind w:left="432"/>
        <w:rPr>
          <w:rFonts w:eastAsia="Times New Roman" w:cs="Times New Roman"/>
          <w:b/>
          <w:bCs/>
          <w:sz w:val="22"/>
          <w:szCs w:val="22"/>
          <w:lang w:eastAsia="ar-SA"/>
        </w:rPr>
      </w:pPr>
      <w:r w:rsidRPr="00E52519">
        <w:rPr>
          <w:rFonts w:eastAsia="Times New Roman" w:cs="Times New Roman"/>
          <w:b/>
          <w:bCs/>
          <w:sz w:val="22"/>
          <w:szCs w:val="22"/>
          <w:lang w:eastAsia="ar-SA"/>
        </w:rPr>
        <w:t>TABELA NR 1</w:t>
      </w:r>
    </w:p>
    <w:tbl>
      <w:tblPr>
        <w:tblpPr w:leftFromText="141" w:rightFromText="141" w:vertAnchor="text" w:horzAnchor="margin" w:tblpXSpec="center" w:tblpY="133"/>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2281"/>
        <w:gridCol w:w="993"/>
        <w:gridCol w:w="1134"/>
        <w:gridCol w:w="1275"/>
        <w:gridCol w:w="1575"/>
        <w:gridCol w:w="2126"/>
      </w:tblGrid>
      <w:tr w:rsidR="00AF34BE" w:rsidRPr="00834901" w14:paraId="033B14E5" w14:textId="77777777" w:rsidTr="00DA1FB5">
        <w:trPr>
          <w:trHeight w:val="552"/>
        </w:trPr>
        <w:tc>
          <w:tcPr>
            <w:tcW w:w="549" w:type="dxa"/>
            <w:tcBorders>
              <w:bottom w:val="single" w:sz="4" w:space="0" w:color="auto"/>
            </w:tcBorders>
            <w:shd w:val="clear" w:color="auto" w:fill="CCCCCC"/>
            <w:vAlign w:val="center"/>
          </w:tcPr>
          <w:p w14:paraId="5132D9D8" w14:textId="77777777" w:rsidR="00AF34BE" w:rsidRPr="00834901" w:rsidRDefault="00AF34BE"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LP.</w:t>
            </w:r>
          </w:p>
        </w:tc>
        <w:tc>
          <w:tcPr>
            <w:tcW w:w="2281" w:type="dxa"/>
            <w:shd w:val="clear" w:color="auto" w:fill="CCCCCC"/>
            <w:vAlign w:val="center"/>
          </w:tcPr>
          <w:p w14:paraId="26DC242A" w14:textId="77777777" w:rsidR="00AF34BE" w:rsidRPr="00834901" w:rsidRDefault="00AF34BE"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 xml:space="preserve">ELEMENT ROZLICZENIOWY </w:t>
            </w:r>
          </w:p>
        </w:tc>
        <w:tc>
          <w:tcPr>
            <w:tcW w:w="993" w:type="dxa"/>
            <w:shd w:val="clear" w:color="auto" w:fill="CCCCCC"/>
            <w:vAlign w:val="center"/>
          </w:tcPr>
          <w:p w14:paraId="666419ED" w14:textId="77777777" w:rsidR="00AF34BE" w:rsidRPr="00834901" w:rsidRDefault="00AF34BE"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JEDNOSTKA</w:t>
            </w:r>
          </w:p>
        </w:tc>
        <w:tc>
          <w:tcPr>
            <w:tcW w:w="1134" w:type="dxa"/>
            <w:shd w:val="clear" w:color="auto" w:fill="CCCCCC"/>
            <w:vAlign w:val="center"/>
          </w:tcPr>
          <w:p w14:paraId="29437B8E" w14:textId="77777777" w:rsidR="00AF34BE" w:rsidRPr="00834901" w:rsidRDefault="00AF34BE"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ILOŚĆ JEDNOSTEK</w:t>
            </w:r>
          </w:p>
          <w:p w14:paraId="1CE7C3FD" w14:textId="77777777" w:rsidR="00AF34BE" w:rsidRPr="00834901" w:rsidRDefault="00AF34BE"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 xml:space="preserve">- </w:t>
            </w:r>
            <w:r w:rsidRPr="00834901">
              <w:rPr>
                <w:rFonts w:cs="Times New Roman"/>
                <w:b/>
                <w:bCs/>
                <w:color w:val="000000" w:themeColor="text1"/>
                <w:sz w:val="12"/>
                <w:szCs w:val="12"/>
                <w:u w:val="single"/>
              </w:rPr>
              <w:t>1 SEZON</w:t>
            </w:r>
          </w:p>
        </w:tc>
        <w:tc>
          <w:tcPr>
            <w:tcW w:w="1275" w:type="dxa"/>
            <w:shd w:val="clear" w:color="auto" w:fill="CCCCCC"/>
            <w:vAlign w:val="center"/>
          </w:tcPr>
          <w:p w14:paraId="02568CBE" w14:textId="77777777" w:rsidR="00AF34BE" w:rsidRPr="00834901" w:rsidRDefault="00AF34BE" w:rsidP="00DA1FB5">
            <w:pPr>
              <w:tabs>
                <w:tab w:val="left" w:pos="1025"/>
              </w:tabs>
              <w:spacing w:line="276" w:lineRule="auto"/>
              <w:ind w:right="35"/>
              <w:jc w:val="center"/>
              <w:rPr>
                <w:rFonts w:cs="Times New Roman"/>
                <w:b/>
                <w:bCs/>
                <w:color w:val="000000" w:themeColor="text1"/>
                <w:sz w:val="12"/>
                <w:szCs w:val="12"/>
              </w:rPr>
            </w:pPr>
            <w:r w:rsidRPr="00834901">
              <w:rPr>
                <w:rFonts w:cs="Times New Roman"/>
                <w:b/>
                <w:bCs/>
                <w:color w:val="000000" w:themeColor="text1"/>
                <w:sz w:val="12"/>
                <w:szCs w:val="12"/>
              </w:rPr>
              <w:t>KROTNOŚĆ</w:t>
            </w:r>
          </w:p>
          <w:p w14:paraId="4D62019B" w14:textId="77777777" w:rsidR="00AF34BE" w:rsidRPr="00834901" w:rsidRDefault="00AF34BE" w:rsidP="00DA1FB5">
            <w:pPr>
              <w:tabs>
                <w:tab w:val="left" w:pos="630"/>
              </w:tabs>
              <w:ind w:hanging="79"/>
              <w:jc w:val="center"/>
              <w:rPr>
                <w:rFonts w:cs="Times New Roman"/>
                <w:color w:val="000000" w:themeColor="text1"/>
                <w:sz w:val="12"/>
                <w:szCs w:val="12"/>
              </w:rPr>
            </w:pPr>
            <w:r w:rsidRPr="00834901">
              <w:rPr>
                <w:rFonts w:cs="Times New Roman"/>
                <w:color w:val="000000" w:themeColor="text1"/>
                <w:sz w:val="12"/>
                <w:szCs w:val="12"/>
              </w:rPr>
              <w:t>ILOŚĆ JEDNOSTEK</w:t>
            </w:r>
          </w:p>
          <w:p w14:paraId="43E47412" w14:textId="77777777" w:rsidR="00AF34BE" w:rsidRPr="00834901" w:rsidRDefault="00AF34BE" w:rsidP="00DA1FB5">
            <w:pPr>
              <w:tabs>
                <w:tab w:val="left" w:pos="459"/>
              </w:tabs>
              <w:ind w:left="79" w:hanging="79"/>
              <w:jc w:val="center"/>
              <w:rPr>
                <w:rFonts w:cs="Times New Roman"/>
                <w:b/>
                <w:bCs/>
                <w:color w:val="000000" w:themeColor="text1"/>
                <w:sz w:val="12"/>
                <w:szCs w:val="12"/>
              </w:rPr>
            </w:pPr>
            <w:r w:rsidRPr="00834901">
              <w:rPr>
                <w:rFonts w:cs="Times New Roman"/>
                <w:color w:val="000000" w:themeColor="text1"/>
                <w:sz w:val="12"/>
                <w:szCs w:val="12"/>
              </w:rPr>
              <w:t xml:space="preserve">- </w:t>
            </w:r>
            <w:r w:rsidRPr="00834901">
              <w:rPr>
                <w:rFonts w:cs="Times New Roman"/>
                <w:color w:val="000000" w:themeColor="text1"/>
                <w:sz w:val="12"/>
                <w:szCs w:val="12"/>
                <w:u w:val="single"/>
              </w:rPr>
              <w:t>3 SEZONY</w:t>
            </w:r>
          </w:p>
        </w:tc>
        <w:tc>
          <w:tcPr>
            <w:tcW w:w="1575" w:type="dxa"/>
            <w:shd w:val="clear" w:color="auto" w:fill="CCCCCC"/>
            <w:vAlign w:val="center"/>
          </w:tcPr>
          <w:p w14:paraId="2E45C270" w14:textId="77777777" w:rsidR="00AF34BE" w:rsidRPr="00834901" w:rsidRDefault="00AF34BE"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CENA JEDNOSTKOWA</w:t>
            </w:r>
          </w:p>
          <w:p w14:paraId="45410BBE" w14:textId="77777777" w:rsidR="00AF34BE" w:rsidRPr="00834901" w:rsidRDefault="00AF34BE" w:rsidP="00DA1FB5">
            <w:pPr>
              <w:tabs>
                <w:tab w:val="left" w:pos="1025"/>
              </w:tabs>
              <w:spacing w:line="276" w:lineRule="auto"/>
              <w:ind w:right="35"/>
              <w:jc w:val="center"/>
              <w:rPr>
                <w:rFonts w:cs="Times New Roman"/>
                <w:color w:val="000000" w:themeColor="text1"/>
                <w:sz w:val="12"/>
                <w:szCs w:val="12"/>
              </w:rPr>
            </w:pPr>
            <w:r w:rsidRPr="00834901">
              <w:rPr>
                <w:rFonts w:cs="Times New Roman"/>
                <w:b/>
                <w:bCs/>
                <w:color w:val="000000" w:themeColor="text1"/>
                <w:sz w:val="12"/>
                <w:szCs w:val="12"/>
              </w:rPr>
              <w:t>NETTO W ZŁ</w:t>
            </w:r>
          </w:p>
        </w:tc>
        <w:tc>
          <w:tcPr>
            <w:tcW w:w="2126" w:type="dxa"/>
            <w:shd w:val="clear" w:color="auto" w:fill="CCCCCC"/>
            <w:vAlign w:val="center"/>
          </w:tcPr>
          <w:p w14:paraId="6B6C55AE" w14:textId="77777777" w:rsidR="00AF34BE" w:rsidRPr="00834901" w:rsidRDefault="00AF34BE"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WARTOŚĆ USŁUG NETTO W ZŁ</w:t>
            </w:r>
          </w:p>
          <w:p w14:paraId="361FF65D" w14:textId="77777777" w:rsidR="00AF34BE" w:rsidRPr="00834901" w:rsidRDefault="00AF34BE"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[Kolumna 4 x 5 x 6]</w:t>
            </w:r>
          </w:p>
        </w:tc>
      </w:tr>
      <w:tr w:rsidR="00AF34BE" w:rsidRPr="00834901" w14:paraId="35944488" w14:textId="77777777" w:rsidTr="00DA1FB5">
        <w:trPr>
          <w:trHeight w:val="62"/>
        </w:trPr>
        <w:tc>
          <w:tcPr>
            <w:tcW w:w="549" w:type="dxa"/>
            <w:tcBorders>
              <w:bottom w:val="single" w:sz="4" w:space="0" w:color="auto"/>
            </w:tcBorders>
            <w:shd w:val="clear" w:color="auto" w:fill="F2F2F2"/>
            <w:vAlign w:val="center"/>
          </w:tcPr>
          <w:p w14:paraId="0C9D5722" w14:textId="77777777" w:rsidR="00AF34BE" w:rsidRPr="00834901" w:rsidRDefault="00AF34BE"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1</w:t>
            </w:r>
          </w:p>
        </w:tc>
        <w:tc>
          <w:tcPr>
            <w:tcW w:w="2281" w:type="dxa"/>
            <w:shd w:val="clear" w:color="auto" w:fill="F2F2F2"/>
            <w:vAlign w:val="center"/>
          </w:tcPr>
          <w:p w14:paraId="0B2460D7" w14:textId="77777777" w:rsidR="00AF34BE" w:rsidRPr="00834901" w:rsidRDefault="00AF34BE"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2</w:t>
            </w:r>
          </w:p>
        </w:tc>
        <w:tc>
          <w:tcPr>
            <w:tcW w:w="993" w:type="dxa"/>
            <w:shd w:val="clear" w:color="auto" w:fill="F2F2F2"/>
            <w:vAlign w:val="center"/>
          </w:tcPr>
          <w:p w14:paraId="0DA3C608" w14:textId="77777777" w:rsidR="00AF34BE" w:rsidRPr="00834901" w:rsidRDefault="00AF34BE"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3</w:t>
            </w:r>
          </w:p>
        </w:tc>
        <w:tc>
          <w:tcPr>
            <w:tcW w:w="1134" w:type="dxa"/>
            <w:shd w:val="clear" w:color="auto" w:fill="F2F2F2"/>
            <w:vAlign w:val="center"/>
          </w:tcPr>
          <w:p w14:paraId="5EF0D263" w14:textId="77777777" w:rsidR="00AF34BE" w:rsidRPr="00834901" w:rsidRDefault="00AF34BE"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4</w:t>
            </w:r>
          </w:p>
        </w:tc>
        <w:tc>
          <w:tcPr>
            <w:tcW w:w="1275" w:type="dxa"/>
            <w:shd w:val="clear" w:color="auto" w:fill="F2F2F2"/>
            <w:vAlign w:val="center"/>
          </w:tcPr>
          <w:p w14:paraId="57C3FCBA" w14:textId="77777777" w:rsidR="00AF34BE" w:rsidRPr="00834901" w:rsidRDefault="00AF34BE"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5</w:t>
            </w:r>
          </w:p>
        </w:tc>
        <w:tc>
          <w:tcPr>
            <w:tcW w:w="1575" w:type="dxa"/>
            <w:shd w:val="clear" w:color="auto" w:fill="F2F2F2"/>
          </w:tcPr>
          <w:p w14:paraId="14C34078" w14:textId="77777777" w:rsidR="00AF34BE" w:rsidRPr="00834901" w:rsidRDefault="00AF34BE"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6</w:t>
            </w:r>
          </w:p>
        </w:tc>
        <w:tc>
          <w:tcPr>
            <w:tcW w:w="2126" w:type="dxa"/>
            <w:shd w:val="clear" w:color="auto" w:fill="F2F2F2"/>
            <w:vAlign w:val="center"/>
          </w:tcPr>
          <w:p w14:paraId="218CE75B" w14:textId="77777777" w:rsidR="00AF34BE" w:rsidRPr="00834901" w:rsidRDefault="00AF34BE"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7</w:t>
            </w:r>
          </w:p>
        </w:tc>
      </w:tr>
      <w:tr w:rsidR="00AF34BE" w:rsidRPr="00834901" w14:paraId="65BB5B5E" w14:textId="77777777" w:rsidTr="00DA1FB5">
        <w:tc>
          <w:tcPr>
            <w:tcW w:w="549" w:type="dxa"/>
            <w:tcBorders>
              <w:top w:val="single" w:sz="4" w:space="0" w:color="auto"/>
            </w:tcBorders>
            <w:shd w:val="clear" w:color="auto" w:fill="D9D9D9"/>
            <w:vAlign w:val="center"/>
          </w:tcPr>
          <w:p w14:paraId="1415F145" w14:textId="77777777" w:rsidR="00AF34BE" w:rsidRPr="00834901" w:rsidRDefault="00AF34BE"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I.</w:t>
            </w:r>
          </w:p>
        </w:tc>
        <w:tc>
          <w:tcPr>
            <w:tcW w:w="2281" w:type="dxa"/>
            <w:tcBorders>
              <w:bottom w:val="single" w:sz="4" w:space="0" w:color="auto"/>
            </w:tcBorders>
            <w:shd w:val="clear" w:color="auto" w:fill="D9D9D9"/>
            <w:vAlign w:val="center"/>
          </w:tcPr>
          <w:p w14:paraId="28D5B212" w14:textId="77777777" w:rsidR="00AF34BE" w:rsidRPr="00834901" w:rsidRDefault="00AF34BE" w:rsidP="00DA1FB5">
            <w:pPr>
              <w:tabs>
                <w:tab w:val="left" w:pos="459"/>
              </w:tabs>
              <w:ind w:left="79" w:hanging="79"/>
              <w:rPr>
                <w:rFonts w:cs="Times New Roman"/>
                <w:b/>
                <w:bCs/>
                <w:color w:val="000000" w:themeColor="text1"/>
                <w:sz w:val="16"/>
                <w:szCs w:val="16"/>
              </w:rPr>
            </w:pPr>
            <w:r w:rsidRPr="00834901">
              <w:rPr>
                <w:rFonts w:cs="Times New Roman"/>
                <w:b/>
                <w:bCs/>
                <w:color w:val="000000" w:themeColor="text1"/>
                <w:sz w:val="16"/>
                <w:szCs w:val="16"/>
              </w:rPr>
              <w:t>Sprzęt do usuwania śliskości</w:t>
            </w:r>
          </w:p>
        </w:tc>
        <w:tc>
          <w:tcPr>
            <w:tcW w:w="993" w:type="dxa"/>
            <w:shd w:val="clear" w:color="auto" w:fill="D9D9D9"/>
            <w:vAlign w:val="center"/>
          </w:tcPr>
          <w:p w14:paraId="291D1363" w14:textId="77777777" w:rsidR="00AF34BE" w:rsidRPr="00834901" w:rsidRDefault="00AF34BE"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134" w:type="dxa"/>
            <w:tcBorders>
              <w:bottom w:val="single" w:sz="4" w:space="0" w:color="auto"/>
            </w:tcBorders>
            <w:shd w:val="clear" w:color="auto" w:fill="D9D9D9"/>
            <w:vAlign w:val="center"/>
          </w:tcPr>
          <w:p w14:paraId="5B7D954E" w14:textId="77777777" w:rsidR="00AF34BE" w:rsidRPr="00834901" w:rsidRDefault="00AF34BE"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275" w:type="dxa"/>
            <w:shd w:val="clear" w:color="auto" w:fill="D9D9D9"/>
            <w:vAlign w:val="center"/>
          </w:tcPr>
          <w:p w14:paraId="7BD5B117" w14:textId="77777777" w:rsidR="00AF34BE" w:rsidRPr="00834901" w:rsidRDefault="00AF34BE"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575" w:type="dxa"/>
            <w:shd w:val="clear" w:color="auto" w:fill="CCCCCC"/>
            <w:vAlign w:val="center"/>
          </w:tcPr>
          <w:p w14:paraId="4FF7C4CD" w14:textId="77777777" w:rsidR="00AF34BE" w:rsidRPr="00834901" w:rsidRDefault="00AF34BE"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2126" w:type="dxa"/>
            <w:shd w:val="clear" w:color="auto" w:fill="D9D9D9"/>
            <w:vAlign w:val="center"/>
          </w:tcPr>
          <w:p w14:paraId="6F45D9A4" w14:textId="77777777" w:rsidR="00AF34BE" w:rsidRPr="00834901" w:rsidRDefault="00AF34BE"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r>
      <w:tr w:rsidR="00AF34BE" w:rsidRPr="00834901" w14:paraId="25E3BC65" w14:textId="77777777" w:rsidTr="00DA1FB5">
        <w:tc>
          <w:tcPr>
            <w:tcW w:w="549" w:type="dxa"/>
            <w:shd w:val="clear" w:color="auto" w:fill="FFFFFF" w:themeFill="background1"/>
            <w:vAlign w:val="center"/>
          </w:tcPr>
          <w:p w14:paraId="5FAD097A" w14:textId="77777777" w:rsidR="00AF34BE" w:rsidRPr="00E8718E" w:rsidRDefault="00AF34BE"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1</w:t>
            </w:r>
            <w:r w:rsidRPr="00E8718E">
              <w:rPr>
                <w:rFonts w:cs="Times New Roman"/>
                <w:color w:val="000000" w:themeColor="text1"/>
                <w:sz w:val="16"/>
                <w:szCs w:val="16"/>
              </w:rPr>
              <w:t>.</w:t>
            </w:r>
          </w:p>
        </w:tc>
        <w:tc>
          <w:tcPr>
            <w:tcW w:w="2281" w:type="dxa"/>
            <w:tcBorders>
              <w:top w:val="nil"/>
              <w:left w:val="nil"/>
              <w:bottom w:val="single" w:sz="4" w:space="0" w:color="auto"/>
              <w:right w:val="single" w:sz="4" w:space="0" w:color="auto"/>
            </w:tcBorders>
            <w:shd w:val="clear" w:color="auto" w:fill="FFFFFF" w:themeFill="background1"/>
            <w:vAlign w:val="center"/>
          </w:tcPr>
          <w:p w14:paraId="0C516F7B" w14:textId="77777777" w:rsidR="00AF34BE" w:rsidRPr="00B00709" w:rsidRDefault="00AF34BE" w:rsidP="00DA1FB5">
            <w:pPr>
              <w:tabs>
                <w:tab w:val="left" w:pos="459"/>
              </w:tabs>
              <w:rPr>
                <w:rFonts w:cs="Times New Roman"/>
                <w:color w:val="000000" w:themeColor="text1"/>
                <w:sz w:val="16"/>
                <w:szCs w:val="16"/>
              </w:rPr>
            </w:pPr>
            <w:r w:rsidRPr="00B00709">
              <w:rPr>
                <w:rFonts w:eastAsia="Times New Roman" w:cs="Times New Roman"/>
                <w:color w:val="000000"/>
                <w:kern w:val="0"/>
                <w:sz w:val="16"/>
                <w:szCs w:val="16"/>
                <w:lang w:eastAsia="pl-PL" w:bidi="ar-SA"/>
              </w:rPr>
              <w:t>Praca posypywarki</w:t>
            </w:r>
          </w:p>
        </w:tc>
        <w:tc>
          <w:tcPr>
            <w:tcW w:w="993" w:type="dxa"/>
            <w:tcBorders>
              <w:top w:val="nil"/>
              <w:left w:val="nil"/>
              <w:bottom w:val="single" w:sz="4" w:space="0" w:color="auto"/>
              <w:right w:val="single" w:sz="4" w:space="0" w:color="auto"/>
            </w:tcBorders>
            <w:shd w:val="clear" w:color="auto" w:fill="FFFFFF" w:themeFill="background1"/>
            <w:vAlign w:val="center"/>
          </w:tcPr>
          <w:p w14:paraId="2B2E7336" w14:textId="77777777" w:rsidR="00AF34BE" w:rsidRPr="00B00709" w:rsidRDefault="00AF34BE" w:rsidP="00DA1FB5">
            <w:pPr>
              <w:tabs>
                <w:tab w:val="left" w:pos="459"/>
              </w:tabs>
              <w:ind w:left="79" w:hanging="79"/>
              <w:jc w:val="center"/>
              <w:rPr>
                <w:rFonts w:cs="Times New Roman"/>
                <w:color w:val="000000" w:themeColor="text1"/>
                <w:sz w:val="16"/>
                <w:szCs w:val="16"/>
              </w:rPr>
            </w:pPr>
            <w:r w:rsidRPr="00B00709">
              <w:rPr>
                <w:rFonts w:eastAsia="Times New Roman" w:cs="Times New Roman"/>
                <w:color w:val="000000"/>
                <w:kern w:val="0"/>
                <w:sz w:val="16"/>
                <w:szCs w:val="16"/>
                <w:lang w:eastAsia="pl-PL" w:bidi="ar-SA"/>
              </w:rPr>
              <w:t>h</w:t>
            </w:r>
          </w:p>
        </w:tc>
        <w:tc>
          <w:tcPr>
            <w:tcW w:w="1134" w:type="dxa"/>
            <w:tcBorders>
              <w:top w:val="nil"/>
              <w:left w:val="nil"/>
              <w:bottom w:val="single" w:sz="4" w:space="0" w:color="auto"/>
              <w:right w:val="single" w:sz="4" w:space="0" w:color="auto"/>
            </w:tcBorders>
            <w:shd w:val="clear" w:color="auto" w:fill="FFFFFF" w:themeFill="background1"/>
            <w:vAlign w:val="center"/>
          </w:tcPr>
          <w:p w14:paraId="3006BAEE" w14:textId="5606AFFD" w:rsidR="00AF34BE" w:rsidRPr="00B00709" w:rsidRDefault="00DF631D" w:rsidP="00DA1FB5">
            <w:pPr>
              <w:tabs>
                <w:tab w:val="left" w:pos="176"/>
                <w:tab w:val="left" w:pos="459"/>
                <w:tab w:val="left" w:pos="885"/>
              </w:tabs>
              <w:ind w:left="79" w:hanging="79"/>
              <w:jc w:val="center"/>
              <w:rPr>
                <w:rFonts w:cs="Times New Roman"/>
                <w:b/>
                <w:bCs/>
                <w:sz w:val="16"/>
                <w:szCs w:val="16"/>
              </w:rPr>
            </w:pPr>
            <w:r>
              <w:rPr>
                <w:rFonts w:eastAsia="Times New Roman" w:cs="Times New Roman"/>
                <w:b/>
                <w:bCs/>
                <w:kern w:val="0"/>
                <w:sz w:val="16"/>
                <w:szCs w:val="16"/>
                <w:lang w:eastAsia="pl-PL" w:bidi="ar-SA"/>
              </w:rPr>
              <w:t>267</w:t>
            </w:r>
          </w:p>
        </w:tc>
        <w:tc>
          <w:tcPr>
            <w:tcW w:w="1275" w:type="dxa"/>
            <w:tcBorders>
              <w:left w:val="single" w:sz="4" w:space="0" w:color="auto"/>
            </w:tcBorders>
            <w:shd w:val="clear" w:color="auto" w:fill="FFFFFF" w:themeFill="background1"/>
            <w:vAlign w:val="center"/>
          </w:tcPr>
          <w:p w14:paraId="0D3E0DE9" w14:textId="77777777" w:rsidR="00AF34BE" w:rsidRPr="00834901" w:rsidRDefault="00AF34BE"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hemeFill="accent5" w:themeFillTint="33"/>
            <w:vAlign w:val="center"/>
          </w:tcPr>
          <w:p w14:paraId="20A86822" w14:textId="77777777" w:rsidR="00AF34BE" w:rsidRPr="00834901" w:rsidRDefault="00AF34BE" w:rsidP="00DA1FB5">
            <w:pPr>
              <w:tabs>
                <w:tab w:val="left" w:pos="459"/>
              </w:tabs>
              <w:ind w:left="79" w:hanging="79"/>
              <w:jc w:val="center"/>
              <w:rPr>
                <w:rFonts w:cs="Times New Roman"/>
                <w:b/>
                <w:bCs/>
                <w:color w:val="000000" w:themeColor="text1"/>
                <w:sz w:val="16"/>
                <w:szCs w:val="16"/>
              </w:rPr>
            </w:pPr>
          </w:p>
        </w:tc>
        <w:tc>
          <w:tcPr>
            <w:tcW w:w="2126" w:type="dxa"/>
            <w:shd w:val="clear" w:color="auto" w:fill="EAF1DD" w:themeFill="accent3" w:themeFillTint="33"/>
            <w:vAlign w:val="center"/>
          </w:tcPr>
          <w:p w14:paraId="77AF9493" w14:textId="77777777" w:rsidR="00AF34BE" w:rsidRPr="00834901" w:rsidRDefault="00AF34BE" w:rsidP="00DA1FB5">
            <w:pPr>
              <w:tabs>
                <w:tab w:val="left" w:pos="459"/>
              </w:tabs>
              <w:ind w:left="79" w:hanging="79"/>
              <w:jc w:val="right"/>
              <w:rPr>
                <w:rFonts w:cs="Times New Roman"/>
                <w:b/>
                <w:bCs/>
                <w:color w:val="000000" w:themeColor="text1"/>
                <w:sz w:val="16"/>
                <w:szCs w:val="16"/>
              </w:rPr>
            </w:pPr>
          </w:p>
        </w:tc>
      </w:tr>
      <w:tr w:rsidR="00AF34BE" w:rsidRPr="00834901" w14:paraId="70C25C60" w14:textId="77777777" w:rsidTr="00DA1FB5">
        <w:tc>
          <w:tcPr>
            <w:tcW w:w="549" w:type="dxa"/>
            <w:shd w:val="clear" w:color="auto" w:fill="FFFFFF" w:themeFill="background1"/>
            <w:vAlign w:val="center"/>
          </w:tcPr>
          <w:p w14:paraId="2CBF453C" w14:textId="77777777" w:rsidR="00AF34BE" w:rsidRPr="00E8718E" w:rsidRDefault="00AF34BE"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2</w:t>
            </w:r>
            <w:r w:rsidRPr="00E8718E">
              <w:rPr>
                <w:rFonts w:cs="Times New Roman"/>
                <w:color w:val="000000" w:themeColor="text1"/>
                <w:sz w:val="16"/>
                <w:szCs w:val="16"/>
              </w:rPr>
              <w:t>.</w:t>
            </w:r>
          </w:p>
        </w:tc>
        <w:tc>
          <w:tcPr>
            <w:tcW w:w="2281" w:type="dxa"/>
            <w:tcBorders>
              <w:top w:val="nil"/>
              <w:left w:val="nil"/>
              <w:bottom w:val="single" w:sz="4" w:space="0" w:color="auto"/>
              <w:right w:val="single" w:sz="4" w:space="0" w:color="auto"/>
            </w:tcBorders>
            <w:shd w:val="clear" w:color="auto" w:fill="FFFFFF" w:themeFill="background1"/>
            <w:vAlign w:val="center"/>
          </w:tcPr>
          <w:p w14:paraId="40CFE0C5" w14:textId="77777777" w:rsidR="00AF34BE" w:rsidRPr="00B00709" w:rsidRDefault="00AF34BE" w:rsidP="00DA1FB5">
            <w:pPr>
              <w:tabs>
                <w:tab w:val="left" w:pos="459"/>
              </w:tabs>
              <w:rPr>
                <w:rFonts w:cs="Times New Roman"/>
                <w:color w:val="000000" w:themeColor="text1"/>
                <w:sz w:val="16"/>
                <w:szCs w:val="16"/>
              </w:rPr>
            </w:pPr>
            <w:r w:rsidRPr="00B00709">
              <w:rPr>
                <w:rFonts w:eastAsia="Times New Roman" w:cs="Times New Roman"/>
                <w:color w:val="000000"/>
                <w:kern w:val="0"/>
                <w:sz w:val="16"/>
                <w:szCs w:val="16"/>
                <w:lang w:eastAsia="pl-PL" w:bidi="ar-SA"/>
              </w:rPr>
              <w:t>Praca posypywarki z pługiem</w:t>
            </w:r>
          </w:p>
        </w:tc>
        <w:tc>
          <w:tcPr>
            <w:tcW w:w="993" w:type="dxa"/>
            <w:tcBorders>
              <w:top w:val="nil"/>
              <w:left w:val="nil"/>
              <w:bottom w:val="single" w:sz="4" w:space="0" w:color="auto"/>
              <w:right w:val="single" w:sz="4" w:space="0" w:color="auto"/>
            </w:tcBorders>
            <w:shd w:val="clear" w:color="auto" w:fill="FFFFFF" w:themeFill="background1"/>
            <w:vAlign w:val="center"/>
          </w:tcPr>
          <w:p w14:paraId="01EEB478" w14:textId="77777777" w:rsidR="00AF34BE" w:rsidRPr="00B00709" w:rsidRDefault="00AF34BE" w:rsidP="00DA1FB5">
            <w:pPr>
              <w:tabs>
                <w:tab w:val="left" w:pos="459"/>
              </w:tabs>
              <w:ind w:left="79" w:hanging="79"/>
              <w:jc w:val="center"/>
              <w:rPr>
                <w:rFonts w:cs="Times New Roman"/>
                <w:color w:val="000000" w:themeColor="text1"/>
                <w:sz w:val="16"/>
                <w:szCs w:val="16"/>
              </w:rPr>
            </w:pPr>
            <w:r w:rsidRPr="00B00709">
              <w:rPr>
                <w:rFonts w:eastAsia="Times New Roman" w:cs="Times New Roman"/>
                <w:color w:val="000000"/>
                <w:kern w:val="0"/>
                <w:sz w:val="16"/>
                <w:szCs w:val="16"/>
                <w:lang w:eastAsia="pl-PL" w:bidi="ar-SA"/>
              </w:rPr>
              <w:t>h</w:t>
            </w:r>
          </w:p>
        </w:tc>
        <w:tc>
          <w:tcPr>
            <w:tcW w:w="1134" w:type="dxa"/>
            <w:tcBorders>
              <w:top w:val="nil"/>
              <w:left w:val="nil"/>
              <w:bottom w:val="single" w:sz="4" w:space="0" w:color="auto"/>
              <w:right w:val="single" w:sz="4" w:space="0" w:color="auto"/>
            </w:tcBorders>
            <w:shd w:val="clear" w:color="auto" w:fill="FFFFFF" w:themeFill="background1"/>
            <w:vAlign w:val="center"/>
          </w:tcPr>
          <w:p w14:paraId="3D8E1D56" w14:textId="275F9C65" w:rsidR="00AF34BE" w:rsidRPr="00B00709" w:rsidRDefault="00DF631D" w:rsidP="00DA1FB5">
            <w:pPr>
              <w:tabs>
                <w:tab w:val="left" w:pos="459"/>
              </w:tabs>
              <w:ind w:left="79" w:hanging="79"/>
              <w:jc w:val="center"/>
              <w:rPr>
                <w:rFonts w:cs="Times New Roman"/>
                <w:b/>
                <w:bCs/>
                <w:sz w:val="16"/>
                <w:szCs w:val="16"/>
              </w:rPr>
            </w:pPr>
            <w:r>
              <w:rPr>
                <w:rFonts w:eastAsia="Times New Roman" w:cs="Times New Roman"/>
                <w:b/>
                <w:bCs/>
                <w:kern w:val="0"/>
                <w:sz w:val="16"/>
                <w:szCs w:val="16"/>
                <w:lang w:eastAsia="pl-PL" w:bidi="ar-SA"/>
              </w:rPr>
              <w:t>167</w:t>
            </w:r>
          </w:p>
        </w:tc>
        <w:tc>
          <w:tcPr>
            <w:tcW w:w="1275" w:type="dxa"/>
            <w:tcBorders>
              <w:left w:val="single" w:sz="4" w:space="0" w:color="auto"/>
            </w:tcBorders>
            <w:shd w:val="clear" w:color="auto" w:fill="FFFFFF" w:themeFill="background1"/>
            <w:vAlign w:val="center"/>
          </w:tcPr>
          <w:p w14:paraId="10083980" w14:textId="77777777" w:rsidR="00AF34BE" w:rsidRPr="00834901" w:rsidRDefault="00AF34BE"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hemeFill="accent5" w:themeFillTint="33"/>
          </w:tcPr>
          <w:p w14:paraId="26929208" w14:textId="77777777" w:rsidR="00AF34BE" w:rsidRPr="00834901" w:rsidRDefault="00AF34BE" w:rsidP="00DA1FB5">
            <w:pPr>
              <w:tabs>
                <w:tab w:val="left" w:pos="459"/>
              </w:tabs>
              <w:ind w:left="79" w:hanging="79"/>
              <w:jc w:val="center"/>
              <w:rPr>
                <w:rFonts w:cs="Times New Roman"/>
                <w:b/>
                <w:bCs/>
                <w:color w:val="000000" w:themeColor="text1"/>
                <w:sz w:val="16"/>
                <w:szCs w:val="16"/>
              </w:rPr>
            </w:pPr>
          </w:p>
        </w:tc>
        <w:tc>
          <w:tcPr>
            <w:tcW w:w="2126" w:type="dxa"/>
            <w:shd w:val="clear" w:color="auto" w:fill="EAF1DD" w:themeFill="accent3" w:themeFillTint="33"/>
            <w:vAlign w:val="center"/>
          </w:tcPr>
          <w:p w14:paraId="5FF90F07" w14:textId="77777777" w:rsidR="00AF34BE" w:rsidRPr="00834901" w:rsidRDefault="00AF34BE" w:rsidP="00DA1FB5">
            <w:pPr>
              <w:tabs>
                <w:tab w:val="left" w:pos="459"/>
              </w:tabs>
              <w:ind w:left="79" w:hanging="79"/>
              <w:jc w:val="right"/>
              <w:rPr>
                <w:rFonts w:cs="Times New Roman"/>
                <w:b/>
                <w:bCs/>
                <w:color w:val="000000" w:themeColor="text1"/>
                <w:sz w:val="16"/>
                <w:szCs w:val="16"/>
              </w:rPr>
            </w:pPr>
          </w:p>
        </w:tc>
      </w:tr>
      <w:tr w:rsidR="00AF34BE" w:rsidRPr="00834901" w14:paraId="51D55643" w14:textId="77777777" w:rsidTr="00DA1FB5">
        <w:tc>
          <w:tcPr>
            <w:tcW w:w="549" w:type="dxa"/>
            <w:shd w:val="clear" w:color="auto" w:fill="FFFFFF" w:themeFill="background1"/>
            <w:vAlign w:val="center"/>
          </w:tcPr>
          <w:p w14:paraId="6B5ED119" w14:textId="77777777" w:rsidR="00AF34BE" w:rsidRPr="00E8718E" w:rsidRDefault="00AF34BE"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3</w:t>
            </w:r>
            <w:r w:rsidRPr="00E8718E">
              <w:rPr>
                <w:rFonts w:cs="Times New Roman"/>
                <w:color w:val="000000" w:themeColor="text1"/>
                <w:sz w:val="16"/>
                <w:szCs w:val="16"/>
              </w:rPr>
              <w:t>.</w:t>
            </w:r>
          </w:p>
        </w:tc>
        <w:tc>
          <w:tcPr>
            <w:tcW w:w="2281" w:type="dxa"/>
            <w:shd w:val="clear" w:color="auto" w:fill="FFFFFF" w:themeFill="background1"/>
            <w:vAlign w:val="center"/>
          </w:tcPr>
          <w:p w14:paraId="2F88A099" w14:textId="77777777" w:rsidR="00AF34BE" w:rsidRPr="00252E76" w:rsidRDefault="00AF34BE" w:rsidP="00DA1FB5">
            <w:pPr>
              <w:tabs>
                <w:tab w:val="left" w:pos="459"/>
              </w:tabs>
              <w:rPr>
                <w:rFonts w:cs="Times New Roman"/>
                <w:color w:val="000000" w:themeColor="text1"/>
                <w:sz w:val="16"/>
                <w:szCs w:val="16"/>
              </w:rPr>
            </w:pPr>
            <w:r w:rsidRPr="00252E76">
              <w:rPr>
                <w:rFonts w:cs="Times New Roman"/>
                <w:color w:val="000000" w:themeColor="text1"/>
                <w:sz w:val="16"/>
                <w:szCs w:val="16"/>
              </w:rPr>
              <w:t>GOTOWOŚĆ</w:t>
            </w:r>
            <w:r>
              <w:rPr>
                <w:rFonts w:cs="Times New Roman"/>
                <w:color w:val="000000" w:themeColor="text1"/>
                <w:sz w:val="16"/>
                <w:szCs w:val="16"/>
              </w:rPr>
              <w:t>*</w:t>
            </w:r>
          </w:p>
        </w:tc>
        <w:tc>
          <w:tcPr>
            <w:tcW w:w="993" w:type="dxa"/>
            <w:shd w:val="clear" w:color="auto" w:fill="FFFFFF" w:themeFill="background1"/>
            <w:vAlign w:val="center"/>
          </w:tcPr>
          <w:p w14:paraId="2785D271" w14:textId="77777777" w:rsidR="00AF34BE" w:rsidRPr="00252E76" w:rsidRDefault="00AF34BE" w:rsidP="00DA1FB5">
            <w:pPr>
              <w:tabs>
                <w:tab w:val="left" w:pos="780"/>
              </w:tabs>
              <w:ind w:hanging="79"/>
              <w:jc w:val="center"/>
              <w:rPr>
                <w:rFonts w:cs="Times New Roman"/>
                <w:color w:val="000000" w:themeColor="text1"/>
                <w:sz w:val="12"/>
                <w:szCs w:val="12"/>
              </w:rPr>
            </w:pPr>
            <w:r w:rsidRPr="00252E76">
              <w:rPr>
                <w:rFonts w:cs="Times New Roman"/>
                <w:color w:val="000000" w:themeColor="text1"/>
                <w:sz w:val="12"/>
                <w:szCs w:val="12"/>
              </w:rPr>
              <w:t>Dzień/jednostkę sprzętową</w:t>
            </w:r>
          </w:p>
        </w:tc>
        <w:tc>
          <w:tcPr>
            <w:tcW w:w="1134" w:type="dxa"/>
            <w:tcBorders>
              <w:top w:val="single" w:sz="4" w:space="0" w:color="auto"/>
            </w:tcBorders>
            <w:shd w:val="clear" w:color="auto" w:fill="FFFFFF" w:themeFill="background1"/>
            <w:vAlign w:val="center"/>
          </w:tcPr>
          <w:p w14:paraId="53E7101E" w14:textId="77777777" w:rsidR="00AF34BE" w:rsidRPr="00834901" w:rsidRDefault="00AF34BE" w:rsidP="00DA1FB5">
            <w:pPr>
              <w:tabs>
                <w:tab w:val="left" w:pos="459"/>
              </w:tabs>
              <w:ind w:left="79" w:hanging="79"/>
              <w:jc w:val="center"/>
              <w:rPr>
                <w:rFonts w:cs="Times New Roman"/>
                <w:b/>
                <w:bCs/>
                <w:color w:val="000000" w:themeColor="text1"/>
                <w:sz w:val="16"/>
                <w:szCs w:val="16"/>
              </w:rPr>
            </w:pPr>
            <w:r>
              <w:rPr>
                <w:rFonts w:cs="Times New Roman"/>
                <w:b/>
                <w:bCs/>
                <w:sz w:val="16"/>
                <w:szCs w:val="16"/>
              </w:rPr>
              <w:t>110</w:t>
            </w:r>
          </w:p>
        </w:tc>
        <w:tc>
          <w:tcPr>
            <w:tcW w:w="1275" w:type="dxa"/>
            <w:shd w:val="clear" w:color="auto" w:fill="FFFFFF" w:themeFill="background1"/>
            <w:vAlign w:val="center"/>
          </w:tcPr>
          <w:p w14:paraId="62622B49" w14:textId="77777777" w:rsidR="00AF34BE" w:rsidRPr="00834901" w:rsidRDefault="00AF34BE" w:rsidP="00DA1FB5">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hemeFill="accent5" w:themeFillTint="33"/>
          </w:tcPr>
          <w:p w14:paraId="6B2367EF" w14:textId="77777777" w:rsidR="00AF34BE" w:rsidRDefault="00AF34BE" w:rsidP="00DA1FB5">
            <w:pPr>
              <w:tabs>
                <w:tab w:val="left" w:pos="459"/>
              </w:tabs>
              <w:ind w:left="79" w:hanging="79"/>
              <w:jc w:val="center"/>
              <w:rPr>
                <w:rFonts w:cs="Times New Roman"/>
                <w:b/>
                <w:bCs/>
                <w:color w:val="000000" w:themeColor="text1"/>
                <w:sz w:val="16"/>
                <w:szCs w:val="16"/>
              </w:rPr>
            </w:pPr>
          </w:p>
        </w:tc>
        <w:tc>
          <w:tcPr>
            <w:tcW w:w="2126" w:type="dxa"/>
            <w:shd w:val="clear" w:color="auto" w:fill="EAF1DD" w:themeFill="accent3" w:themeFillTint="33"/>
            <w:vAlign w:val="center"/>
          </w:tcPr>
          <w:p w14:paraId="4857228D" w14:textId="77777777" w:rsidR="00AF34BE" w:rsidRPr="00834901" w:rsidRDefault="00AF34BE" w:rsidP="00DA1FB5">
            <w:pPr>
              <w:tabs>
                <w:tab w:val="left" w:pos="459"/>
              </w:tabs>
              <w:ind w:left="79" w:hanging="79"/>
              <w:rPr>
                <w:rFonts w:cs="Times New Roman"/>
                <w:b/>
                <w:bCs/>
                <w:color w:val="000000" w:themeColor="text1"/>
                <w:sz w:val="16"/>
                <w:szCs w:val="16"/>
              </w:rPr>
            </w:pPr>
            <w:r>
              <w:rPr>
                <w:rFonts w:cs="Times New Roman"/>
                <w:b/>
                <w:bCs/>
                <w:color w:val="000000" w:themeColor="text1"/>
                <w:sz w:val="16"/>
                <w:szCs w:val="16"/>
              </w:rPr>
              <w:t>*</w:t>
            </w:r>
          </w:p>
        </w:tc>
      </w:tr>
      <w:tr w:rsidR="00AF34BE" w:rsidRPr="00834901" w14:paraId="65FAA719" w14:textId="77777777" w:rsidTr="00DA1FB5">
        <w:tc>
          <w:tcPr>
            <w:tcW w:w="549" w:type="dxa"/>
            <w:shd w:val="clear" w:color="auto" w:fill="D9D9D9"/>
            <w:vAlign w:val="center"/>
          </w:tcPr>
          <w:p w14:paraId="005B166B" w14:textId="77777777" w:rsidR="00AF34BE" w:rsidRPr="00834901" w:rsidRDefault="00AF34BE"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II.</w:t>
            </w:r>
          </w:p>
        </w:tc>
        <w:tc>
          <w:tcPr>
            <w:tcW w:w="2281" w:type="dxa"/>
            <w:tcBorders>
              <w:bottom w:val="single" w:sz="4" w:space="0" w:color="auto"/>
            </w:tcBorders>
            <w:shd w:val="clear" w:color="auto" w:fill="D9D9D9"/>
            <w:vAlign w:val="center"/>
          </w:tcPr>
          <w:p w14:paraId="4177C4B0" w14:textId="77777777" w:rsidR="00AF34BE" w:rsidRPr="00834901" w:rsidRDefault="00AF34BE" w:rsidP="00DA1FB5">
            <w:pPr>
              <w:tabs>
                <w:tab w:val="left" w:pos="459"/>
              </w:tabs>
              <w:rPr>
                <w:rFonts w:cs="Times New Roman"/>
                <w:b/>
                <w:bCs/>
                <w:color w:val="000000" w:themeColor="text1"/>
                <w:sz w:val="16"/>
                <w:szCs w:val="16"/>
              </w:rPr>
            </w:pPr>
            <w:r w:rsidRPr="00834901">
              <w:rPr>
                <w:rFonts w:cs="Times New Roman"/>
                <w:b/>
                <w:bCs/>
                <w:color w:val="000000" w:themeColor="text1"/>
                <w:sz w:val="16"/>
                <w:szCs w:val="16"/>
              </w:rPr>
              <w:t>Sprzęt do odśnieżania</w:t>
            </w:r>
          </w:p>
        </w:tc>
        <w:tc>
          <w:tcPr>
            <w:tcW w:w="993" w:type="dxa"/>
            <w:shd w:val="clear" w:color="auto" w:fill="D9D9D9"/>
            <w:vAlign w:val="center"/>
          </w:tcPr>
          <w:p w14:paraId="2AC16829" w14:textId="77777777" w:rsidR="00AF34BE" w:rsidRPr="00834901" w:rsidRDefault="00AF34BE" w:rsidP="00DA1FB5">
            <w:pPr>
              <w:tabs>
                <w:tab w:val="left" w:pos="459"/>
              </w:tabs>
              <w:ind w:left="79" w:hanging="79"/>
              <w:jc w:val="center"/>
              <w:rPr>
                <w:rFonts w:cs="Times New Roman"/>
                <w:color w:val="000000" w:themeColor="text1"/>
                <w:sz w:val="16"/>
                <w:szCs w:val="16"/>
              </w:rPr>
            </w:pPr>
            <w:r w:rsidRPr="00834901">
              <w:rPr>
                <w:rFonts w:cs="Times New Roman"/>
                <w:color w:val="000000" w:themeColor="text1"/>
                <w:sz w:val="16"/>
                <w:szCs w:val="16"/>
              </w:rPr>
              <w:t>X</w:t>
            </w:r>
          </w:p>
        </w:tc>
        <w:tc>
          <w:tcPr>
            <w:tcW w:w="1134" w:type="dxa"/>
            <w:tcBorders>
              <w:bottom w:val="single" w:sz="4" w:space="0" w:color="auto"/>
            </w:tcBorders>
            <w:shd w:val="clear" w:color="auto" w:fill="D9D9D9"/>
            <w:vAlign w:val="center"/>
          </w:tcPr>
          <w:p w14:paraId="58C5B50D" w14:textId="77777777" w:rsidR="00AF34BE" w:rsidRPr="00834901" w:rsidRDefault="00AF34BE"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275" w:type="dxa"/>
            <w:shd w:val="clear" w:color="auto" w:fill="D9D9D9"/>
            <w:vAlign w:val="center"/>
          </w:tcPr>
          <w:p w14:paraId="33BF8A7E" w14:textId="77777777" w:rsidR="00AF34BE" w:rsidRPr="00834901" w:rsidRDefault="00AF34BE"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575" w:type="dxa"/>
            <w:shd w:val="clear" w:color="auto" w:fill="D9D9D9"/>
          </w:tcPr>
          <w:p w14:paraId="5630C449" w14:textId="77777777" w:rsidR="00AF34BE" w:rsidRPr="00834901" w:rsidRDefault="00AF34BE" w:rsidP="00DA1FB5">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X</w:t>
            </w:r>
          </w:p>
        </w:tc>
        <w:tc>
          <w:tcPr>
            <w:tcW w:w="2126" w:type="dxa"/>
            <w:shd w:val="clear" w:color="auto" w:fill="D9D9D9"/>
            <w:vAlign w:val="center"/>
          </w:tcPr>
          <w:p w14:paraId="27E70D6C" w14:textId="77777777" w:rsidR="00AF34BE" w:rsidRPr="00834901" w:rsidRDefault="00AF34BE"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r>
      <w:tr w:rsidR="00DF631D" w:rsidRPr="00834901" w14:paraId="2AC3035C" w14:textId="77777777" w:rsidTr="00DF631D">
        <w:tc>
          <w:tcPr>
            <w:tcW w:w="549" w:type="dxa"/>
            <w:vAlign w:val="center"/>
          </w:tcPr>
          <w:p w14:paraId="5BE95321" w14:textId="77777777" w:rsidR="00DF631D" w:rsidRDefault="00DF631D" w:rsidP="00DF631D">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1.</w:t>
            </w:r>
          </w:p>
        </w:tc>
        <w:tc>
          <w:tcPr>
            <w:tcW w:w="2281" w:type="dxa"/>
            <w:tcBorders>
              <w:top w:val="nil"/>
              <w:left w:val="nil"/>
              <w:bottom w:val="single" w:sz="4" w:space="0" w:color="auto"/>
              <w:right w:val="single" w:sz="4" w:space="0" w:color="auto"/>
            </w:tcBorders>
            <w:shd w:val="clear" w:color="auto" w:fill="auto"/>
            <w:vAlign w:val="center"/>
          </w:tcPr>
          <w:p w14:paraId="21270C28" w14:textId="77777777" w:rsidR="00DF631D" w:rsidRPr="00197742" w:rsidRDefault="00DF631D" w:rsidP="00DF631D">
            <w:pPr>
              <w:tabs>
                <w:tab w:val="left" w:pos="459"/>
              </w:tabs>
              <w:rPr>
                <w:rFonts w:cs="Times New Roman"/>
                <w:color w:val="000000" w:themeColor="text1"/>
                <w:sz w:val="16"/>
                <w:szCs w:val="16"/>
              </w:rPr>
            </w:pPr>
            <w:r w:rsidRPr="00197742">
              <w:rPr>
                <w:rFonts w:eastAsia="Times New Roman" w:cs="Times New Roman"/>
                <w:color w:val="000000"/>
                <w:kern w:val="0"/>
                <w:sz w:val="16"/>
                <w:szCs w:val="16"/>
                <w:lang w:eastAsia="pl-PL" w:bidi="ar-SA"/>
              </w:rPr>
              <w:t>Praca pługa wraz z nośnikiem średnim</w:t>
            </w:r>
          </w:p>
        </w:tc>
        <w:tc>
          <w:tcPr>
            <w:tcW w:w="993" w:type="dxa"/>
            <w:tcBorders>
              <w:top w:val="nil"/>
              <w:left w:val="nil"/>
              <w:bottom w:val="single" w:sz="4" w:space="0" w:color="auto"/>
              <w:right w:val="single" w:sz="4" w:space="0" w:color="auto"/>
            </w:tcBorders>
            <w:shd w:val="clear" w:color="auto" w:fill="auto"/>
            <w:vAlign w:val="center"/>
          </w:tcPr>
          <w:p w14:paraId="720A14F9" w14:textId="77777777" w:rsidR="00DF631D" w:rsidRPr="00197742" w:rsidRDefault="00DF631D" w:rsidP="00DF631D">
            <w:pPr>
              <w:tabs>
                <w:tab w:val="left" w:pos="459"/>
              </w:tabs>
              <w:ind w:left="79" w:hanging="79"/>
              <w:jc w:val="center"/>
              <w:rPr>
                <w:rFonts w:cs="Times New Roman"/>
                <w:color w:val="000000" w:themeColor="text1"/>
                <w:sz w:val="16"/>
                <w:szCs w:val="16"/>
              </w:rPr>
            </w:pPr>
            <w:r w:rsidRPr="00197742">
              <w:rPr>
                <w:rFonts w:eastAsia="Times New Roman" w:cs="Times New Roman"/>
                <w:color w:val="000000"/>
                <w:kern w:val="0"/>
                <w:sz w:val="16"/>
                <w:szCs w:val="16"/>
                <w:lang w:eastAsia="pl-PL" w:bidi="ar-SA"/>
              </w:rPr>
              <w:t>h</w:t>
            </w:r>
          </w:p>
        </w:tc>
        <w:tc>
          <w:tcPr>
            <w:tcW w:w="1134" w:type="dxa"/>
            <w:tcBorders>
              <w:top w:val="nil"/>
              <w:left w:val="nil"/>
              <w:bottom w:val="single" w:sz="4" w:space="0" w:color="auto"/>
              <w:right w:val="single" w:sz="4" w:space="0" w:color="auto"/>
            </w:tcBorders>
            <w:shd w:val="clear" w:color="auto" w:fill="FFFFFF" w:themeFill="background1"/>
            <w:vAlign w:val="center"/>
          </w:tcPr>
          <w:p w14:paraId="07D38860" w14:textId="6E21FC40" w:rsidR="00DF631D" w:rsidRPr="00DF631D" w:rsidRDefault="00DF631D" w:rsidP="00DF631D">
            <w:pPr>
              <w:tabs>
                <w:tab w:val="left" w:pos="459"/>
              </w:tabs>
              <w:ind w:left="79" w:hanging="79"/>
              <w:jc w:val="center"/>
              <w:rPr>
                <w:rFonts w:cs="Times New Roman"/>
                <w:b/>
                <w:bCs/>
                <w:color w:val="000000" w:themeColor="text1"/>
                <w:sz w:val="16"/>
                <w:szCs w:val="16"/>
                <w:lang w:eastAsia="pl-PL"/>
              </w:rPr>
            </w:pPr>
            <w:r w:rsidRPr="00DF631D">
              <w:rPr>
                <w:rFonts w:eastAsia="Times New Roman" w:cs="Times New Roman"/>
                <w:b/>
                <w:bCs/>
                <w:color w:val="000000"/>
                <w:kern w:val="0"/>
                <w:sz w:val="16"/>
                <w:szCs w:val="16"/>
                <w:lang w:eastAsia="pl-PL" w:bidi="ar-SA"/>
              </w:rPr>
              <w:t>83</w:t>
            </w:r>
          </w:p>
        </w:tc>
        <w:tc>
          <w:tcPr>
            <w:tcW w:w="1275" w:type="dxa"/>
            <w:tcBorders>
              <w:left w:val="single" w:sz="4" w:space="0" w:color="auto"/>
            </w:tcBorders>
            <w:shd w:val="clear" w:color="auto" w:fill="FFFFFF" w:themeFill="background1"/>
            <w:vAlign w:val="center"/>
          </w:tcPr>
          <w:p w14:paraId="59237E59" w14:textId="77777777" w:rsidR="00DF631D" w:rsidRPr="00834901" w:rsidRDefault="00DF631D" w:rsidP="00DF631D">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cPr>
          <w:p w14:paraId="41B3145E" w14:textId="77777777" w:rsidR="00DF631D" w:rsidRPr="00834901" w:rsidRDefault="00DF631D" w:rsidP="00DF631D">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0E21338B" w14:textId="77777777" w:rsidR="00DF631D" w:rsidRPr="00834901" w:rsidRDefault="00DF631D" w:rsidP="00DF631D">
            <w:pPr>
              <w:tabs>
                <w:tab w:val="left" w:pos="459"/>
              </w:tabs>
              <w:ind w:left="79" w:hanging="79"/>
              <w:jc w:val="right"/>
              <w:rPr>
                <w:rFonts w:cs="Times New Roman"/>
                <w:b/>
                <w:bCs/>
                <w:color w:val="000000" w:themeColor="text1"/>
                <w:sz w:val="16"/>
                <w:szCs w:val="16"/>
              </w:rPr>
            </w:pPr>
          </w:p>
        </w:tc>
      </w:tr>
      <w:tr w:rsidR="00DF631D" w:rsidRPr="00834901" w14:paraId="02AB245D" w14:textId="77777777" w:rsidTr="00DF631D">
        <w:tc>
          <w:tcPr>
            <w:tcW w:w="549" w:type="dxa"/>
            <w:shd w:val="clear" w:color="auto" w:fill="FFFFFF" w:themeFill="background1"/>
            <w:vAlign w:val="center"/>
          </w:tcPr>
          <w:p w14:paraId="1664AC2D" w14:textId="77777777" w:rsidR="00DF631D" w:rsidRDefault="00DF631D" w:rsidP="00DF631D">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2.</w:t>
            </w:r>
          </w:p>
        </w:tc>
        <w:tc>
          <w:tcPr>
            <w:tcW w:w="2281" w:type="dxa"/>
            <w:tcBorders>
              <w:top w:val="nil"/>
              <w:left w:val="nil"/>
              <w:bottom w:val="single" w:sz="4" w:space="0" w:color="auto"/>
              <w:right w:val="single" w:sz="4" w:space="0" w:color="auto"/>
            </w:tcBorders>
            <w:shd w:val="clear" w:color="auto" w:fill="FFFFFF" w:themeFill="background1"/>
            <w:vAlign w:val="center"/>
          </w:tcPr>
          <w:p w14:paraId="2F2E0654" w14:textId="77777777" w:rsidR="00DF631D" w:rsidRPr="00197742" w:rsidRDefault="00DF631D" w:rsidP="00DF631D">
            <w:pPr>
              <w:tabs>
                <w:tab w:val="left" w:pos="459"/>
              </w:tabs>
              <w:rPr>
                <w:rFonts w:cs="Times New Roman"/>
                <w:color w:val="000000" w:themeColor="text1"/>
                <w:sz w:val="16"/>
                <w:szCs w:val="16"/>
              </w:rPr>
            </w:pPr>
            <w:r w:rsidRPr="00197742">
              <w:rPr>
                <w:rFonts w:eastAsia="Times New Roman" w:cs="Times New Roman"/>
                <w:color w:val="000000"/>
                <w:kern w:val="0"/>
                <w:sz w:val="16"/>
                <w:szCs w:val="16"/>
                <w:lang w:eastAsia="pl-PL" w:bidi="ar-SA"/>
              </w:rPr>
              <w:t>Praca równiarki</w:t>
            </w:r>
          </w:p>
        </w:tc>
        <w:tc>
          <w:tcPr>
            <w:tcW w:w="993" w:type="dxa"/>
            <w:tcBorders>
              <w:top w:val="nil"/>
              <w:left w:val="nil"/>
              <w:bottom w:val="single" w:sz="4" w:space="0" w:color="auto"/>
              <w:right w:val="single" w:sz="4" w:space="0" w:color="auto"/>
            </w:tcBorders>
            <w:shd w:val="clear" w:color="auto" w:fill="FFFFFF" w:themeFill="background1"/>
            <w:vAlign w:val="center"/>
          </w:tcPr>
          <w:p w14:paraId="13B57F0A" w14:textId="77777777" w:rsidR="00DF631D" w:rsidRPr="00197742" w:rsidRDefault="00DF631D" w:rsidP="00DF631D">
            <w:pPr>
              <w:tabs>
                <w:tab w:val="left" w:pos="459"/>
              </w:tabs>
              <w:ind w:left="79" w:hanging="79"/>
              <w:jc w:val="center"/>
              <w:rPr>
                <w:rFonts w:cs="Times New Roman"/>
                <w:color w:val="000000" w:themeColor="text1"/>
                <w:sz w:val="16"/>
                <w:szCs w:val="16"/>
              </w:rPr>
            </w:pPr>
            <w:r w:rsidRPr="00197742">
              <w:rPr>
                <w:rFonts w:eastAsia="Times New Roman" w:cs="Times New Roman"/>
                <w:color w:val="000000"/>
                <w:kern w:val="0"/>
                <w:sz w:val="16"/>
                <w:szCs w:val="16"/>
                <w:lang w:eastAsia="pl-PL" w:bidi="ar-SA"/>
              </w:rPr>
              <w:t>h</w:t>
            </w:r>
          </w:p>
        </w:tc>
        <w:tc>
          <w:tcPr>
            <w:tcW w:w="1134" w:type="dxa"/>
            <w:tcBorders>
              <w:top w:val="nil"/>
              <w:left w:val="nil"/>
              <w:bottom w:val="single" w:sz="4" w:space="0" w:color="auto"/>
              <w:right w:val="single" w:sz="4" w:space="0" w:color="auto"/>
            </w:tcBorders>
            <w:shd w:val="clear" w:color="auto" w:fill="FFFFFF" w:themeFill="background1"/>
            <w:vAlign w:val="center"/>
          </w:tcPr>
          <w:p w14:paraId="34D750CA" w14:textId="60722B25" w:rsidR="00DF631D" w:rsidRPr="00DF631D" w:rsidRDefault="00DF631D" w:rsidP="00DF631D">
            <w:pPr>
              <w:tabs>
                <w:tab w:val="left" w:pos="459"/>
              </w:tabs>
              <w:ind w:left="79" w:hanging="79"/>
              <w:jc w:val="center"/>
              <w:rPr>
                <w:rFonts w:cs="Times New Roman"/>
                <w:b/>
                <w:bCs/>
                <w:color w:val="000000" w:themeColor="text1"/>
                <w:sz w:val="16"/>
                <w:szCs w:val="16"/>
                <w:lang w:eastAsia="pl-PL"/>
              </w:rPr>
            </w:pPr>
            <w:r w:rsidRPr="00DF631D">
              <w:rPr>
                <w:rFonts w:eastAsia="Times New Roman" w:cs="Times New Roman"/>
                <w:b/>
                <w:bCs/>
                <w:color w:val="000000"/>
                <w:kern w:val="0"/>
                <w:sz w:val="16"/>
                <w:szCs w:val="16"/>
                <w:lang w:eastAsia="pl-PL" w:bidi="ar-SA"/>
              </w:rPr>
              <w:t>15</w:t>
            </w:r>
          </w:p>
        </w:tc>
        <w:tc>
          <w:tcPr>
            <w:tcW w:w="1275" w:type="dxa"/>
            <w:tcBorders>
              <w:left w:val="single" w:sz="4" w:space="0" w:color="auto"/>
            </w:tcBorders>
            <w:shd w:val="clear" w:color="auto" w:fill="FFFFFF" w:themeFill="background1"/>
            <w:vAlign w:val="center"/>
          </w:tcPr>
          <w:p w14:paraId="43432B07" w14:textId="77777777" w:rsidR="00DF631D" w:rsidRPr="00834901" w:rsidRDefault="00DF631D" w:rsidP="00DF631D">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cPr>
          <w:p w14:paraId="02D676A0" w14:textId="77777777" w:rsidR="00DF631D" w:rsidRPr="00834901" w:rsidRDefault="00DF631D" w:rsidP="00DF631D">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78918BBF" w14:textId="77777777" w:rsidR="00DF631D" w:rsidRPr="00834901" w:rsidRDefault="00DF631D" w:rsidP="00DF631D">
            <w:pPr>
              <w:tabs>
                <w:tab w:val="left" w:pos="459"/>
              </w:tabs>
              <w:ind w:left="79" w:hanging="79"/>
              <w:jc w:val="right"/>
              <w:rPr>
                <w:rFonts w:cs="Times New Roman"/>
                <w:b/>
                <w:bCs/>
                <w:color w:val="000000" w:themeColor="text1"/>
                <w:sz w:val="16"/>
                <w:szCs w:val="16"/>
              </w:rPr>
            </w:pPr>
          </w:p>
        </w:tc>
      </w:tr>
      <w:tr w:rsidR="00DF631D" w:rsidRPr="00834901" w14:paraId="26CD1353" w14:textId="77777777" w:rsidTr="00DF631D">
        <w:tc>
          <w:tcPr>
            <w:tcW w:w="549" w:type="dxa"/>
            <w:shd w:val="clear" w:color="auto" w:fill="FFFFFF" w:themeFill="background1"/>
            <w:vAlign w:val="center"/>
          </w:tcPr>
          <w:p w14:paraId="7A9EC5A5" w14:textId="77777777" w:rsidR="00DF631D" w:rsidRDefault="00DF631D" w:rsidP="00DF631D">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3.</w:t>
            </w:r>
          </w:p>
        </w:tc>
        <w:tc>
          <w:tcPr>
            <w:tcW w:w="2281" w:type="dxa"/>
            <w:tcBorders>
              <w:top w:val="nil"/>
              <w:left w:val="nil"/>
              <w:bottom w:val="single" w:sz="4" w:space="0" w:color="auto"/>
              <w:right w:val="single" w:sz="4" w:space="0" w:color="auto"/>
            </w:tcBorders>
            <w:shd w:val="clear" w:color="auto" w:fill="FFFFFF" w:themeFill="background1"/>
            <w:vAlign w:val="center"/>
          </w:tcPr>
          <w:p w14:paraId="38113E2F" w14:textId="77777777" w:rsidR="00DF631D" w:rsidRPr="00197742" w:rsidRDefault="00DF631D" w:rsidP="00DF631D">
            <w:pPr>
              <w:tabs>
                <w:tab w:val="left" w:pos="459"/>
              </w:tabs>
              <w:rPr>
                <w:rFonts w:cs="Times New Roman"/>
                <w:color w:val="000000" w:themeColor="text1"/>
                <w:sz w:val="16"/>
                <w:szCs w:val="16"/>
              </w:rPr>
            </w:pPr>
            <w:r w:rsidRPr="00197742">
              <w:rPr>
                <w:rFonts w:eastAsia="Times New Roman" w:cs="Times New Roman"/>
                <w:color w:val="000000"/>
                <w:kern w:val="0"/>
                <w:sz w:val="16"/>
                <w:szCs w:val="16"/>
                <w:lang w:eastAsia="pl-PL" w:bidi="ar-SA"/>
              </w:rPr>
              <w:t>Praca koparko - ładowarki o poj. łyżki od 1 m</w:t>
            </w:r>
            <w:r w:rsidRPr="00197742">
              <w:rPr>
                <w:rFonts w:eastAsia="Times New Roman" w:cs="Times New Roman"/>
                <w:color w:val="000000"/>
                <w:kern w:val="0"/>
                <w:sz w:val="16"/>
                <w:szCs w:val="16"/>
                <w:vertAlign w:val="superscript"/>
                <w:lang w:eastAsia="pl-PL" w:bidi="ar-SA"/>
              </w:rPr>
              <w:t>3</w:t>
            </w:r>
            <w:r w:rsidRPr="00197742">
              <w:rPr>
                <w:rFonts w:eastAsia="Times New Roman" w:cs="Times New Roman"/>
                <w:color w:val="000000"/>
                <w:kern w:val="0"/>
                <w:sz w:val="16"/>
                <w:szCs w:val="16"/>
                <w:lang w:eastAsia="pl-PL" w:bidi="ar-SA"/>
              </w:rPr>
              <w:t xml:space="preserve"> do 2 m</w:t>
            </w:r>
            <w:r w:rsidRPr="00197742">
              <w:rPr>
                <w:rFonts w:eastAsia="Times New Roman" w:cs="Times New Roman"/>
                <w:color w:val="000000"/>
                <w:kern w:val="0"/>
                <w:sz w:val="16"/>
                <w:szCs w:val="16"/>
                <w:vertAlign w:val="superscript"/>
                <w:lang w:eastAsia="pl-PL" w:bidi="ar-SA"/>
              </w:rPr>
              <w:t>3</w:t>
            </w:r>
            <w:r w:rsidRPr="00197742">
              <w:rPr>
                <w:rFonts w:eastAsia="Times New Roman" w:cs="Times New Roman"/>
                <w:color w:val="000000"/>
                <w:kern w:val="0"/>
                <w:sz w:val="16"/>
                <w:szCs w:val="16"/>
                <w:lang w:eastAsia="pl-PL" w:bidi="ar-SA"/>
              </w:rPr>
              <w:t xml:space="preserve"> </w:t>
            </w:r>
          </w:p>
        </w:tc>
        <w:tc>
          <w:tcPr>
            <w:tcW w:w="993" w:type="dxa"/>
            <w:tcBorders>
              <w:top w:val="nil"/>
              <w:left w:val="nil"/>
              <w:bottom w:val="single" w:sz="4" w:space="0" w:color="auto"/>
              <w:right w:val="single" w:sz="4" w:space="0" w:color="auto"/>
            </w:tcBorders>
            <w:shd w:val="clear" w:color="auto" w:fill="FFFFFF" w:themeFill="background1"/>
            <w:vAlign w:val="center"/>
          </w:tcPr>
          <w:p w14:paraId="088B6991" w14:textId="77777777" w:rsidR="00DF631D" w:rsidRPr="00197742" w:rsidRDefault="00DF631D" w:rsidP="00DF631D">
            <w:pPr>
              <w:tabs>
                <w:tab w:val="left" w:pos="459"/>
              </w:tabs>
              <w:ind w:left="79" w:hanging="79"/>
              <w:jc w:val="center"/>
              <w:rPr>
                <w:rFonts w:cs="Times New Roman"/>
                <w:color w:val="000000" w:themeColor="text1"/>
                <w:sz w:val="16"/>
                <w:szCs w:val="16"/>
              </w:rPr>
            </w:pPr>
            <w:r w:rsidRPr="00197742">
              <w:rPr>
                <w:rFonts w:eastAsia="Times New Roman" w:cs="Times New Roman"/>
                <w:color w:val="000000"/>
                <w:kern w:val="0"/>
                <w:sz w:val="16"/>
                <w:szCs w:val="16"/>
                <w:lang w:eastAsia="pl-PL" w:bidi="ar-SA"/>
              </w:rPr>
              <w:t>h</w:t>
            </w:r>
          </w:p>
        </w:tc>
        <w:tc>
          <w:tcPr>
            <w:tcW w:w="1134" w:type="dxa"/>
            <w:tcBorders>
              <w:top w:val="nil"/>
              <w:left w:val="nil"/>
              <w:bottom w:val="single" w:sz="4" w:space="0" w:color="auto"/>
              <w:right w:val="single" w:sz="4" w:space="0" w:color="auto"/>
            </w:tcBorders>
            <w:shd w:val="clear" w:color="auto" w:fill="FFFFFF" w:themeFill="background1"/>
            <w:vAlign w:val="center"/>
          </w:tcPr>
          <w:p w14:paraId="675DA701" w14:textId="465D565A" w:rsidR="00DF631D" w:rsidRPr="00DF631D" w:rsidRDefault="00DF631D" w:rsidP="00DF631D">
            <w:pPr>
              <w:tabs>
                <w:tab w:val="left" w:pos="459"/>
              </w:tabs>
              <w:ind w:left="79" w:hanging="79"/>
              <w:jc w:val="center"/>
              <w:rPr>
                <w:rFonts w:cs="Times New Roman"/>
                <w:b/>
                <w:bCs/>
                <w:color w:val="000000" w:themeColor="text1"/>
                <w:sz w:val="16"/>
                <w:szCs w:val="16"/>
                <w:lang w:eastAsia="pl-PL"/>
              </w:rPr>
            </w:pPr>
            <w:r w:rsidRPr="00DF631D">
              <w:rPr>
                <w:rFonts w:eastAsia="Times New Roman" w:cs="Times New Roman"/>
                <w:b/>
                <w:bCs/>
                <w:color w:val="000000"/>
                <w:kern w:val="0"/>
                <w:sz w:val="16"/>
                <w:szCs w:val="16"/>
                <w:lang w:eastAsia="pl-PL" w:bidi="ar-SA"/>
              </w:rPr>
              <w:t>20</w:t>
            </w:r>
          </w:p>
        </w:tc>
        <w:tc>
          <w:tcPr>
            <w:tcW w:w="1275" w:type="dxa"/>
            <w:tcBorders>
              <w:left w:val="single" w:sz="4" w:space="0" w:color="auto"/>
            </w:tcBorders>
            <w:shd w:val="clear" w:color="auto" w:fill="FFFFFF" w:themeFill="background1"/>
            <w:vAlign w:val="center"/>
          </w:tcPr>
          <w:p w14:paraId="0EDCCE92" w14:textId="77777777" w:rsidR="00DF631D" w:rsidRPr="00834901" w:rsidRDefault="00DF631D" w:rsidP="00DF631D">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cPr>
          <w:p w14:paraId="47ED7E85" w14:textId="77777777" w:rsidR="00DF631D" w:rsidRPr="00834901" w:rsidRDefault="00DF631D" w:rsidP="00DF631D">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7D1B9917" w14:textId="77777777" w:rsidR="00DF631D" w:rsidRPr="00834901" w:rsidRDefault="00DF631D" w:rsidP="00DF631D">
            <w:pPr>
              <w:tabs>
                <w:tab w:val="left" w:pos="459"/>
              </w:tabs>
              <w:ind w:left="79" w:hanging="79"/>
              <w:jc w:val="right"/>
              <w:rPr>
                <w:rFonts w:cs="Times New Roman"/>
                <w:b/>
                <w:bCs/>
                <w:color w:val="000000" w:themeColor="text1"/>
                <w:sz w:val="16"/>
                <w:szCs w:val="16"/>
              </w:rPr>
            </w:pPr>
          </w:p>
        </w:tc>
      </w:tr>
      <w:tr w:rsidR="00DF631D" w:rsidRPr="00834901" w14:paraId="24538582" w14:textId="77777777" w:rsidTr="00DF631D">
        <w:tc>
          <w:tcPr>
            <w:tcW w:w="549" w:type="dxa"/>
            <w:shd w:val="clear" w:color="auto" w:fill="FFFFFF" w:themeFill="background1"/>
            <w:vAlign w:val="center"/>
          </w:tcPr>
          <w:p w14:paraId="246B1652" w14:textId="77777777" w:rsidR="00DF631D" w:rsidRPr="00E8718E" w:rsidRDefault="00DF631D" w:rsidP="00DF631D">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4</w:t>
            </w:r>
            <w:r w:rsidRPr="00E8718E">
              <w:rPr>
                <w:rFonts w:cs="Times New Roman"/>
                <w:color w:val="000000" w:themeColor="text1"/>
                <w:sz w:val="16"/>
                <w:szCs w:val="16"/>
              </w:rPr>
              <w:t>.</w:t>
            </w:r>
          </w:p>
        </w:tc>
        <w:tc>
          <w:tcPr>
            <w:tcW w:w="2281" w:type="dxa"/>
            <w:tcBorders>
              <w:top w:val="nil"/>
              <w:left w:val="nil"/>
              <w:bottom w:val="single" w:sz="4" w:space="0" w:color="auto"/>
              <w:right w:val="single" w:sz="4" w:space="0" w:color="auto"/>
            </w:tcBorders>
            <w:shd w:val="clear" w:color="auto" w:fill="FFFFFF" w:themeFill="background1"/>
            <w:vAlign w:val="center"/>
          </w:tcPr>
          <w:p w14:paraId="3B43FFFC" w14:textId="77777777" w:rsidR="00DF631D" w:rsidRPr="00197742" w:rsidRDefault="00DF631D" w:rsidP="00DF631D">
            <w:pPr>
              <w:tabs>
                <w:tab w:val="left" w:pos="459"/>
              </w:tabs>
              <w:rPr>
                <w:rFonts w:cs="Times New Roman"/>
                <w:color w:val="000000" w:themeColor="text1"/>
                <w:sz w:val="16"/>
                <w:szCs w:val="16"/>
              </w:rPr>
            </w:pPr>
            <w:r w:rsidRPr="00197742">
              <w:rPr>
                <w:rFonts w:eastAsia="Times New Roman" w:cs="Times New Roman"/>
                <w:color w:val="000000"/>
                <w:kern w:val="0"/>
                <w:sz w:val="16"/>
                <w:szCs w:val="16"/>
                <w:lang w:eastAsia="pl-PL" w:bidi="ar-SA"/>
              </w:rPr>
              <w:t>Praca ładowarki o poj. łyżki powyżej 2 m</w:t>
            </w:r>
            <w:r w:rsidRPr="00197742">
              <w:rPr>
                <w:rFonts w:eastAsia="Times New Roman" w:cs="Times New Roman"/>
                <w:color w:val="000000"/>
                <w:kern w:val="0"/>
                <w:sz w:val="16"/>
                <w:szCs w:val="16"/>
                <w:vertAlign w:val="superscript"/>
                <w:lang w:eastAsia="pl-PL" w:bidi="ar-SA"/>
              </w:rPr>
              <w:t>3</w:t>
            </w:r>
          </w:p>
        </w:tc>
        <w:tc>
          <w:tcPr>
            <w:tcW w:w="993" w:type="dxa"/>
            <w:tcBorders>
              <w:top w:val="nil"/>
              <w:left w:val="nil"/>
              <w:bottom w:val="single" w:sz="4" w:space="0" w:color="auto"/>
              <w:right w:val="single" w:sz="4" w:space="0" w:color="auto"/>
            </w:tcBorders>
            <w:shd w:val="clear" w:color="auto" w:fill="FFFFFF" w:themeFill="background1"/>
            <w:vAlign w:val="center"/>
          </w:tcPr>
          <w:p w14:paraId="3AC0493A" w14:textId="77777777" w:rsidR="00DF631D" w:rsidRPr="00197742" w:rsidRDefault="00DF631D" w:rsidP="00DF631D">
            <w:pPr>
              <w:tabs>
                <w:tab w:val="left" w:pos="459"/>
              </w:tabs>
              <w:ind w:left="79" w:hanging="79"/>
              <w:jc w:val="center"/>
              <w:rPr>
                <w:rFonts w:cs="Times New Roman"/>
                <w:color w:val="000000" w:themeColor="text1"/>
                <w:sz w:val="16"/>
                <w:szCs w:val="16"/>
              </w:rPr>
            </w:pPr>
            <w:r w:rsidRPr="00197742">
              <w:rPr>
                <w:rFonts w:eastAsia="Times New Roman" w:cs="Times New Roman"/>
                <w:color w:val="000000"/>
                <w:kern w:val="0"/>
                <w:sz w:val="16"/>
                <w:szCs w:val="16"/>
                <w:lang w:eastAsia="pl-PL" w:bidi="ar-SA"/>
              </w:rPr>
              <w:t>h</w:t>
            </w:r>
          </w:p>
        </w:tc>
        <w:tc>
          <w:tcPr>
            <w:tcW w:w="1134" w:type="dxa"/>
            <w:tcBorders>
              <w:top w:val="nil"/>
              <w:left w:val="nil"/>
              <w:bottom w:val="single" w:sz="4" w:space="0" w:color="auto"/>
              <w:right w:val="single" w:sz="4" w:space="0" w:color="auto"/>
            </w:tcBorders>
            <w:shd w:val="clear" w:color="auto" w:fill="FFFFFF" w:themeFill="background1"/>
            <w:vAlign w:val="center"/>
          </w:tcPr>
          <w:p w14:paraId="7DC6185F" w14:textId="2D3D48F4" w:rsidR="00DF631D" w:rsidRPr="00DF631D" w:rsidRDefault="00DF631D" w:rsidP="00DF631D">
            <w:pPr>
              <w:tabs>
                <w:tab w:val="left" w:pos="459"/>
              </w:tabs>
              <w:ind w:left="79" w:hanging="79"/>
              <w:jc w:val="center"/>
              <w:rPr>
                <w:rFonts w:cs="Times New Roman"/>
                <w:b/>
                <w:bCs/>
                <w:color w:val="000000" w:themeColor="text1"/>
                <w:sz w:val="16"/>
                <w:szCs w:val="16"/>
              </w:rPr>
            </w:pPr>
            <w:r w:rsidRPr="00DF631D">
              <w:rPr>
                <w:rFonts w:eastAsia="Times New Roman" w:cs="Times New Roman"/>
                <w:b/>
                <w:bCs/>
                <w:color w:val="000000"/>
                <w:kern w:val="0"/>
                <w:sz w:val="16"/>
                <w:szCs w:val="16"/>
                <w:lang w:eastAsia="pl-PL" w:bidi="ar-SA"/>
              </w:rPr>
              <w:t>15</w:t>
            </w:r>
          </w:p>
        </w:tc>
        <w:tc>
          <w:tcPr>
            <w:tcW w:w="1275" w:type="dxa"/>
            <w:tcBorders>
              <w:left w:val="single" w:sz="4" w:space="0" w:color="auto"/>
            </w:tcBorders>
            <w:shd w:val="clear" w:color="auto" w:fill="FFFFFF" w:themeFill="background1"/>
            <w:vAlign w:val="center"/>
          </w:tcPr>
          <w:p w14:paraId="33A200B4" w14:textId="77777777" w:rsidR="00DF631D" w:rsidRPr="00834901" w:rsidRDefault="00DF631D" w:rsidP="00DF631D">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cPr>
          <w:p w14:paraId="6901CD88" w14:textId="77777777" w:rsidR="00DF631D" w:rsidRPr="00834901" w:rsidRDefault="00DF631D" w:rsidP="00DF631D">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0536D9F0" w14:textId="77777777" w:rsidR="00DF631D" w:rsidRPr="00834901" w:rsidRDefault="00DF631D" w:rsidP="00DF631D">
            <w:pPr>
              <w:tabs>
                <w:tab w:val="left" w:pos="459"/>
              </w:tabs>
              <w:ind w:left="79" w:hanging="79"/>
              <w:jc w:val="right"/>
              <w:rPr>
                <w:rFonts w:cs="Times New Roman"/>
                <w:b/>
                <w:bCs/>
                <w:color w:val="000000" w:themeColor="text1"/>
                <w:sz w:val="16"/>
                <w:szCs w:val="16"/>
              </w:rPr>
            </w:pPr>
          </w:p>
        </w:tc>
      </w:tr>
      <w:tr w:rsidR="00DF631D" w:rsidRPr="00834901" w14:paraId="21F9D2C6" w14:textId="77777777" w:rsidTr="00DF631D">
        <w:tc>
          <w:tcPr>
            <w:tcW w:w="549" w:type="dxa"/>
            <w:shd w:val="clear" w:color="auto" w:fill="FFFFFF" w:themeFill="background1"/>
            <w:vAlign w:val="center"/>
          </w:tcPr>
          <w:p w14:paraId="3335A458" w14:textId="77777777" w:rsidR="00DF631D" w:rsidRPr="00E8718E" w:rsidRDefault="00DF631D" w:rsidP="00DF631D">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5</w:t>
            </w:r>
            <w:r w:rsidRPr="00E8718E">
              <w:rPr>
                <w:rFonts w:cs="Times New Roman"/>
                <w:color w:val="000000" w:themeColor="text1"/>
                <w:sz w:val="16"/>
                <w:szCs w:val="16"/>
              </w:rPr>
              <w:t>.</w:t>
            </w:r>
          </w:p>
        </w:tc>
        <w:tc>
          <w:tcPr>
            <w:tcW w:w="2281" w:type="dxa"/>
            <w:tcBorders>
              <w:top w:val="nil"/>
              <w:left w:val="nil"/>
              <w:bottom w:val="single" w:sz="4" w:space="0" w:color="auto"/>
              <w:right w:val="single" w:sz="4" w:space="0" w:color="auto"/>
            </w:tcBorders>
            <w:shd w:val="clear" w:color="auto" w:fill="FFFFFF" w:themeFill="background1"/>
            <w:vAlign w:val="center"/>
          </w:tcPr>
          <w:p w14:paraId="2BEE8ED3" w14:textId="77777777" w:rsidR="00DF631D" w:rsidRPr="00197742" w:rsidRDefault="00DF631D" w:rsidP="00DF631D">
            <w:pPr>
              <w:tabs>
                <w:tab w:val="left" w:pos="459"/>
              </w:tabs>
              <w:rPr>
                <w:rFonts w:cs="Times New Roman"/>
                <w:color w:val="000000" w:themeColor="text1"/>
                <w:sz w:val="16"/>
                <w:szCs w:val="16"/>
              </w:rPr>
            </w:pPr>
            <w:r w:rsidRPr="00197742">
              <w:rPr>
                <w:rFonts w:eastAsia="Times New Roman" w:cs="Times New Roman"/>
                <w:color w:val="000000"/>
                <w:kern w:val="0"/>
                <w:sz w:val="16"/>
                <w:szCs w:val="16"/>
                <w:lang w:eastAsia="pl-PL" w:bidi="ar-SA"/>
              </w:rPr>
              <w:t>Praca nośnika z pługiem i posypywarką chodnikową - interwencyjnie</w:t>
            </w:r>
          </w:p>
        </w:tc>
        <w:tc>
          <w:tcPr>
            <w:tcW w:w="993" w:type="dxa"/>
            <w:tcBorders>
              <w:top w:val="nil"/>
              <w:left w:val="nil"/>
              <w:bottom w:val="single" w:sz="4" w:space="0" w:color="auto"/>
              <w:right w:val="single" w:sz="4" w:space="0" w:color="auto"/>
            </w:tcBorders>
            <w:shd w:val="clear" w:color="auto" w:fill="FFFFFF" w:themeFill="background1"/>
            <w:vAlign w:val="center"/>
          </w:tcPr>
          <w:p w14:paraId="79E9F9BC" w14:textId="77777777" w:rsidR="00DF631D" w:rsidRPr="00197742" w:rsidRDefault="00DF631D" w:rsidP="00DF631D">
            <w:pPr>
              <w:tabs>
                <w:tab w:val="left" w:pos="459"/>
              </w:tabs>
              <w:ind w:left="79" w:hanging="79"/>
              <w:jc w:val="center"/>
              <w:rPr>
                <w:rFonts w:cs="Times New Roman"/>
                <w:color w:val="000000" w:themeColor="text1"/>
                <w:sz w:val="16"/>
                <w:szCs w:val="16"/>
              </w:rPr>
            </w:pPr>
            <w:r w:rsidRPr="00197742">
              <w:rPr>
                <w:rFonts w:eastAsia="Times New Roman" w:cs="Times New Roman"/>
                <w:color w:val="000000"/>
                <w:kern w:val="0"/>
                <w:sz w:val="16"/>
                <w:szCs w:val="16"/>
                <w:lang w:eastAsia="pl-PL" w:bidi="ar-SA"/>
              </w:rPr>
              <w:t>h</w:t>
            </w:r>
          </w:p>
        </w:tc>
        <w:tc>
          <w:tcPr>
            <w:tcW w:w="1134" w:type="dxa"/>
            <w:tcBorders>
              <w:top w:val="nil"/>
              <w:left w:val="nil"/>
              <w:bottom w:val="single" w:sz="4" w:space="0" w:color="auto"/>
              <w:right w:val="single" w:sz="4" w:space="0" w:color="auto"/>
            </w:tcBorders>
            <w:shd w:val="clear" w:color="auto" w:fill="FFFFFF" w:themeFill="background1"/>
            <w:vAlign w:val="center"/>
          </w:tcPr>
          <w:p w14:paraId="201E8D45" w14:textId="4A7C483B" w:rsidR="00DF631D" w:rsidRPr="00DF631D" w:rsidRDefault="00DF631D" w:rsidP="00DF631D">
            <w:pPr>
              <w:tabs>
                <w:tab w:val="left" w:pos="459"/>
              </w:tabs>
              <w:ind w:left="79" w:hanging="79"/>
              <w:jc w:val="center"/>
              <w:rPr>
                <w:rFonts w:cs="Times New Roman"/>
                <w:b/>
                <w:bCs/>
                <w:color w:val="000000" w:themeColor="text1"/>
                <w:sz w:val="16"/>
                <w:szCs w:val="16"/>
              </w:rPr>
            </w:pPr>
            <w:r w:rsidRPr="00DF631D">
              <w:rPr>
                <w:rFonts w:eastAsia="Times New Roman" w:cs="Times New Roman"/>
                <w:b/>
                <w:bCs/>
                <w:color w:val="000000"/>
                <w:kern w:val="0"/>
                <w:sz w:val="16"/>
                <w:szCs w:val="16"/>
                <w:lang w:eastAsia="pl-PL" w:bidi="ar-SA"/>
              </w:rPr>
              <w:t>15</w:t>
            </w:r>
          </w:p>
        </w:tc>
        <w:tc>
          <w:tcPr>
            <w:tcW w:w="1275" w:type="dxa"/>
            <w:tcBorders>
              <w:left w:val="single" w:sz="4" w:space="0" w:color="auto"/>
            </w:tcBorders>
            <w:shd w:val="clear" w:color="auto" w:fill="FFFFFF" w:themeFill="background1"/>
            <w:vAlign w:val="center"/>
          </w:tcPr>
          <w:p w14:paraId="4F1E602A" w14:textId="77777777" w:rsidR="00DF631D" w:rsidRPr="00834901" w:rsidRDefault="00DF631D" w:rsidP="00DF631D">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cPr>
          <w:p w14:paraId="5B5C0BC4" w14:textId="77777777" w:rsidR="00DF631D" w:rsidRPr="00834901" w:rsidRDefault="00DF631D" w:rsidP="00DF631D">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753C363E" w14:textId="77777777" w:rsidR="00DF631D" w:rsidRPr="00834901" w:rsidRDefault="00DF631D" w:rsidP="00DF631D">
            <w:pPr>
              <w:tabs>
                <w:tab w:val="left" w:pos="459"/>
              </w:tabs>
              <w:ind w:left="79" w:hanging="79"/>
              <w:jc w:val="right"/>
              <w:rPr>
                <w:rFonts w:cs="Times New Roman"/>
                <w:b/>
                <w:bCs/>
                <w:color w:val="000000" w:themeColor="text1"/>
                <w:sz w:val="16"/>
                <w:szCs w:val="16"/>
              </w:rPr>
            </w:pPr>
          </w:p>
        </w:tc>
      </w:tr>
      <w:tr w:rsidR="00DF631D" w:rsidRPr="00834901" w14:paraId="4B0F2839" w14:textId="77777777" w:rsidTr="00DF631D">
        <w:tc>
          <w:tcPr>
            <w:tcW w:w="549" w:type="dxa"/>
            <w:shd w:val="clear" w:color="auto" w:fill="FFFFFF" w:themeFill="background1"/>
            <w:vAlign w:val="center"/>
          </w:tcPr>
          <w:p w14:paraId="0817BF4A" w14:textId="77777777" w:rsidR="00DF631D" w:rsidRPr="00E8718E" w:rsidRDefault="00DF631D" w:rsidP="00DF631D">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6</w:t>
            </w:r>
            <w:r w:rsidRPr="00E8718E">
              <w:rPr>
                <w:rFonts w:cs="Times New Roman"/>
                <w:color w:val="000000" w:themeColor="text1"/>
                <w:sz w:val="16"/>
                <w:szCs w:val="16"/>
              </w:rPr>
              <w:t>.</w:t>
            </w:r>
          </w:p>
        </w:tc>
        <w:tc>
          <w:tcPr>
            <w:tcW w:w="2281" w:type="dxa"/>
            <w:tcBorders>
              <w:top w:val="nil"/>
              <w:left w:val="nil"/>
              <w:bottom w:val="single" w:sz="4" w:space="0" w:color="auto"/>
              <w:right w:val="single" w:sz="4" w:space="0" w:color="auto"/>
            </w:tcBorders>
            <w:shd w:val="clear" w:color="auto" w:fill="FFFFFF" w:themeFill="background1"/>
            <w:vAlign w:val="center"/>
          </w:tcPr>
          <w:p w14:paraId="121226B1" w14:textId="77777777" w:rsidR="00DF631D" w:rsidRPr="00197742" w:rsidRDefault="00DF631D" w:rsidP="00DF631D">
            <w:pPr>
              <w:tabs>
                <w:tab w:val="left" w:pos="459"/>
              </w:tabs>
              <w:rPr>
                <w:rFonts w:cs="Times New Roman"/>
                <w:color w:val="000000" w:themeColor="text1"/>
                <w:sz w:val="16"/>
                <w:szCs w:val="16"/>
              </w:rPr>
            </w:pPr>
            <w:r w:rsidRPr="00197742">
              <w:rPr>
                <w:rFonts w:eastAsia="Times New Roman" w:cs="Times New Roman"/>
                <w:color w:val="000000"/>
                <w:kern w:val="0"/>
                <w:sz w:val="16"/>
                <w:szCs w:val="16"/>
                <w:lang w:eastAsia="pl-PL" w:bidi="ar-SA"/>
              </w:rPr>
              <w:t>Praca środka transportowego o ład. od 10 do 15 Mg</w:t>
            </w:r>
          </w:p>
        </w:tc>
        <w:tc>
          <w:tcPr>
            <w:tcW w:w="993" w:type="dxa"/>
            <w:tcBorders>
              <w:top w:val="nil"/>
              <w:left w:val="nil"/>
              <w:bottom w:val="single" w:sz="4" w:space="0" w:color="auto"/>
              <w:right w:val="single" w:sz="4" w:space="0" w:color="auto"/>
            </w:tcBorders>
            <w:shd w:val="clear" w:color="auto" w:fill="FFFFFF" w:themeFill="background1"/>
            <w:vAlign w:val="center"/>
          </w:tcPr>
          <w:p w14:paraId="5D631F9A" w14:textId="77777777" w:rsidR="00DF631D" w:rsidRPr="00197742" w:rsidRDefault="00DF631D" w:rsidP="00DF631D">
            <w:pPr>
              <w:tabs>
                <w:tab w:val="left" w:pos="459"/>
              </w:tabs>
              <w:ind w:left="79" w:hanging="79"/>
              <w:jc w:val="center"/>
              <w:rPr>
                <w:rFonts w:cs="Times New Roman"/>
                <w:color w:val="000000" w:themeColor="text1"/>
                <w:sz w:val="16"/>
                <w:szCs w:val="16"/>
              </w:rPr>
            </w:pPr>
            <w:r w:rsidRPr="00197742">
              <w:rPr>
                <w:rFonts w:eastAsia="Times New Roman" w:cs="Times New Roman"/>
                <w:color w:val="000000"/>
                <w:kern w:val="0"/>
                <w:sz w:val="16"/>
                <w:szCs w:val="16"/>
                <w:lang w:eastAsia="pl-PL" w:bidi="ar-SA"/>
              </w:rPr>
              <w:t>h</w:t>
            </w:r>
          </w:p>
        </w:tc>
        <w:tc>
          <w:tcPr>
            <w:tcW w:w="1134" w:type="dxa"/>
            <w:tcBorders>
              <w:top w:val="nil"/>
              <w:left w:val="nil"/>
              <w:bottom w:val="single" w:sz="4" w:space="0" w:color="auto"/>
              <w:right w:val="single" w:sz="4" w:space="0" w:color="auto"/>
            </w:tcBorders>
            <w:shd w:val="clear" w:color="auto" w:fill="FFFFFF" w:themeFill="background1"/>
            <w:vAlign w:val="center"/>
          </w:tcPr>
          <w:p w14:paraId="3EC045D7" w14:textId="1DD8D12A" w:rsidR="00DF631D" w:rsidRPr="00DF631D" w:rsidRDefault="00DF631D" w:rsidP="00DF631D">
            <w:pPr>
              <w:tabs>
                <w:tab w:val="left" w:pos="459"/>
              </w:tabs>
              <w:ind w:left="79" w:hanging="79"/>
              <w:jc w:val="center"/>
              <w:rPr>
                <w:rFonts w:cs="Times New Roman"/>
                <w:b/>
                <w:bCs/>
                <w:color w:val="000000" w:themeColor="text1"/>
                <w:sz w:val="16"/>
                <w:szCs w:val="16"/>
              </w:rPr>
            </w:pPr>
            <w:r w:rsidRPr="00DF631D">
              <w:rPr>
                <w:rFonts w:eastAsia="Times New Roman" w:cs="Times New Roman"/>
                <w:b/>
                <w:bCs/>
                <w:color w:val="000000"/>
                <w:kern w:val="0"/>
                <w:sz w:val="16"/>
                <w:szCs w:val="16"/>
                <w:lang w:eastAsia="pl-PL" w:bidi="ar-SA"/>
              </w:rPr>
              <w:t>10</w:t>
            </w:r>
          </w:p>
        </w:tc>
        <w:tc>
          <w:tcPr>
            <w:tcW w:w="1275" w:type="dxa"/>
            <w:tcBorders>
              <w:left w:val="single" w:sz="4" w:space="0" w:color="auto"/>
            </w:tcBorders>
            <w:shd w:val="clear" w:color="auto" w:fill="FFFFFF" w:themeFill="background1"/>
            <w:vAlign w:val="center"/>
          </w:tcPr>
          <w:p w14:paraId="71441C59" w14:textId="77777777" w:rsidR="00DF631D" w:rsidRPr="00834901" w:rsidRDefault="00DF631D" w:rsidP="00DF631D">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hemeFill="accent5" w:themeFillTint="33"/>
          </w:tcPr>
          <w:p w14:paraId="5D007AF7" w14:textId="77777777" w:rsidR="00DF631D" w:rsidRPr="00834901" w:rsidRDefault="00DF631D" w:rsidP="00DF631D">
            <w:pPr>
              <w:tabs>
                <w:tab w:val="left" w:pos="459"/>
              </w:tabs>
              <w:ind w:left="79" w:hanging="79"/>
              <w:jc w:val="center"/>
              <w:rPr>
                <w:rFonts w:cs="Times New Roman"/>
                <w:b/>
                <w:bCs/>
                <w:color w:val="000000" w:themeColor="text1"/>
                <w:sz w:val="16"/>
                <w:szCs w:val="16"/>
              </w:rPr>
            </w:pPr>
          </w:p>
        </w:tc>
        <w:tc>
          <w:tcPr>
            <w:tcW w:w="2126" w:type="dxa"/>
            <w:shd w:val="clear" w:color="auto" w:fill="DAEEF3" w:themeFill="accent5" w:themeFillTint="33"/>
            <w:vAlign w:val="center"/>
          </w:tcPr>
          <w:p w14:paraId="767A40A6" w14:textId="77777777" w:rsidR="00DF631D" w:rsidRPr="00834901" w:rsidRDefault="00DF631D" w:rsidP="00DF631D">
            <w:pPr>
              <w:tabs>
                <w:tab w:val="left" w:pos="459"/>
              </w:tabs>
              <w:ind w:left="79" w:hanging="79"/>
              <w:jc w:val="center"/>
              <w:rPr>
                <w:rFonts w:cs="Times New Roman"/>
                <w:b/>
                <w:bCs/>
                <w:color w:val="000000" w:themeColor="text1"/>
                <w:sz w:val="16"/>
                <w:szCs w:val="16"/>
              </w:rPr>
            </w:pPr>
          </w:p>
        </w:tc>
      </w:tr>
      <w:tr w:rsidR="00DF631D" w:rsidRPr="00834901" w14:paraId="54ADB534" w14:textId="77777777" w:rsidTr="00DF631D">
        <w:tc>
          <w:tcPr>
            <w:tcW w:w="549" w:type="dxa"/>
            <w:shd w:val="clear" w:color="auto" w:fill="FFFFFF" w:themeFill="background1"/>
            <w:vAlign w:val="center"/>
          </w:tcPr>
          <w:p w14:paraId="1F86FFBB" w14:textId="77777777" w:rsidR="00DF631D" w:rsidRDefault="00DF631D" w:rsidP="00DF631D">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7.</w:t>
            </w:r>
          </w:p>
        </w:tc>
        <w:tc>
          <w:tcPr>
            <w:tcW w:w="2281" w:type="dxa"/>
            <w:tcBorders>
              <w:top w:val="nil"/>
              <w:left w:val="nil"/>
              <w:bottom w:val="single" w:sz="4" w:space="0" w:color="auto"/>
              <w:right w:val="single" w:sz="4" w:space="0" w:color="auto"/>
            </w:tcBorders>
            <w:shd w:val="clear" w:color="auto" w:fill="FFFFFF" w:themeFill="background1"/>
            <w:vAlign w:val="center"/>
          </w:tcPr>
          <w:p w14:paraId="190D676D" w14:textId="77777777" w:rsidR="00DF631D" w:rsidRPr="00197742" w:rsidRDefault="00DF631D" w:rsidP="00DF631D">
            <w:pPr>
              <w:tabs>
                <w:tab w:val="left" w:pos="459"/>
              </w:tabs>
              <w:rPr>
                <w:rFonts w:cs="Times New Roman"/>
                <w:sz w:val="16"/>
                <w:szCs w:val="16"/>
                <w:lang w:eastAsia="pl-PL"/>
              </w:rPr>
            </w:pPr>
            <w:r w:rsidRPr="00197742">
              <w:rPr>
                <w:rFonts w:eastAsia="Times New Roman" w:cs="Times New Roman"/>
                <w:color w:val="000000"/>
                <w:kern w:val="0"/>
                <w:sz w:val="16"/>
                <w:szCs w:val="16"/>
                <w:lang w:eastAsia="pl-PL" w:bidi="ar-SA"/>
              </w:rPr>
              <w:t>Dyżur sprzętu</w:t>
            </w:r>
          </w:p>
        </w:tc>
        <w:tc>
          <w:tcPr>
            <w:tcW w:w="993" w:type="dxa"/>
            <w:tcBorders>
              <w:top w:val="nil"/>
              <w:left w:val="nil"/>
              <w:bottom w:val="single" w:sz="4" w:space="0" w:color="auto"/>
              <w:right w:val="single" w:sz="4" w:space="0" w:color="auto"/>
            </w:tcBorders>
            <w:shd w:val="clear" w:color="auto" w:fill="FFFFFF" w:themeFill="background1"/>
            <w:vAlign w:val="center"/>
          </w:tcPr>
          <w:p w14:paraId="324586CE" w14:textId="77777777" w:rsidR="00DF631D" w:rsidRPr="00197742" w:rsidRDefault="00DF631D" w:rsidP="00DF631D">
            <w:pPr>
              <w:tabs>
                <w:tab w:val="left" w:pos="459"/>
              </w:tabs>
              <w:ind w:left="79" w:hanging="79"/>
              <w:jc w:val="center"/>
              <w:rPr>
                <w:rFonts w:cs="Times New Roman"/>
                <w:color w:val="000000" w:themeColor="text1"/>
                <w:sz w:val="16"/>
                <w:szCs w:val="16"/>
              </w:rPr>
            </w:pPr>
            <w:r w:rsidRPr="00197742">
              <w:rPr>
                <w:rFonts w:eastAsia="Times New Roman" w:cs="Times New Roman"/>
                <w:color w:val="000000"/>
                <w:kern w:val="0"/>
                <w:sz w:val="16"/>
                <w:szCs w:val="16"/>
                <w:lang w:eastAsia="pl-PL" w:bidi="ar-SA"/>
              </w:rPr>
              <w:t>h</w:t>
            </w:r>
          </w:p>
        </w:tc>
        <w:tc>
          <w:tcPr>
            <w:tcW w:w="1134" w:type="dxa"/>
            <w:tcBorders>
              <w:top w:val="nil"/>
              <w:left w:val="nil"/>
              <w:bottom w:val="single" w:sz="4" w:space="0" w:color="auto"/>
              <w:right w:val="single" w:sz="4" w:space="0" w:color="auto"/>
            </w:tcBorders>
            <w:shd w:val="clear" w:color="auto" w:fill="FFFFFF" w:themeFill="background1"/>
            <w:vAlign w:val="center"/>
          </w:tcPr>
          <w:p w14:paraId="30516E3E" w14:textId="381D857D" w:rsidR="00DF631D" w:rsidRPr="00DF631D" w:rsidRDefault="00DF631D" w:rsidP="00DF631D">
            <w:pPr>
              <w:tabs>
                <w:tab w:val="left" w:pos="459"/>
              </w:tabs>
              <w:ind w:left="79" w:hanging="79"/>
              <w:jc w:val="center"/>
              <w:rPr>
                <w:rFonts w:cs="Times New Roman"/>
                <w:b/>
                <w:bCs/>
                <w:sz w:val="16"/>
                <w:szCs w:val="16"/>
                <w:lang w:eastAsia="pl-PL"/>
              </w:rPr>
            </w:pPr>
            <w:r w:rsidRPr="00DF631D">
              <w:rPr>
                <w:rFonts w:eastAsia="Times New Roman" w:cs="Times New Roman"/>
                <w:b/>
                <w:bCs/>
                <w:color w:val="000000"/>
                <w:kern w:val="0"/>
                <w:sz w:val="16"/>
                <w:szCs w:val="16"/>
                <w:lang w:eastAsia="pl-PL" w:bidi="ar-SA"/>
              </w:rPr>
              <w:t>40</w:t>
            </w:r>
          </w:p>
        </w:tc>
        <w:tc>
          <w:tcPr>
            <w:tcW w:w="1275" w:type="dxa"/>
            <w:tcBorders>
              <w:left w:val="single" w:sz="4" w:space="0" w:color="auto"/>
            </w:tcBorders>
            <w:shd w:val="clear" w:color="auto" w:fill="FFFFFF" w:themeFill="background1"/>
            <w:vAlign w:val="center"/>
          </w:tcPr>
          <w:p w14:paraId="3EFF1F75" w14:textId="77777777" w:rsidR="00DF631D" w:rsidRPr="00834901" w:rsidRDefault="00DF631D" w:rsidP="00DF631D">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hemeFill="accent5" w:themeFillTint="33"/>
          </w:tcPr>
          <w:p w14:paraId="5C66AAA9" w14:textId="77777777" w:rsidR="00DF631D" w:rsidRPr="00834901" w:rsidRDefault="00DF631D" w:rsidP="00DF631D">
            <w:pPr>
              <w:tabs>
                <w:tab w:val="left" w:pos="459"/>
              </w:tabs>
              <w:ind w:left="79" w:hanging="79"/>
              <w:jc w:val="center"/>
              <w:rPr>
                <w:rFonts w:cs="Times New Roman"/>
                <w:b/>
                <w:bCs/>
                <w:color w:val="000000" w:themeColor="text1"/>
                <w:sz w:val="16"/>
                <w:szCs w:val="16"/>
              </w:rPr>
            </w:pPr>
          </w:p>
        </w:tc>
        <w:tc>
          <w:tcPr>
            <w:tcW w:w="2126" w:type="dxa"/>
            <w:shd w:val="clear" w:color="auto" w:fill="DAEEF3" w:themeFill="accent5" w:themeFillTint="33"/>
            <w:vAlign w:val="center"/>
          </w:tcPr>
          <w:p w14:paraId="69AE0975" w14:textId="77777777" w:rsidR="00DF631D" w:rsidRPr="00834901" w:rsidRDefault="00DF631D" w:rsidP="00DF631D">
            <w:pPr>
              <w:tabs>
                <w:tab w:val="left" w:pos="459"/>
              </w:tabs>
              <w:ind w:left="79" w:hanging="79"/>
              <w:jc w:val="center"/>
              <w:rPr>
                <w:rFonts w:cs="Times New Roman"/>
                <w:b/>
                <w:bCs/>
                <w:color w:val="000000" w:themeColor="text1"/>
                <w:sz w:val="16"/>
                <w:szCs w:val="16"/>
              </w:rPr>
            </w:pPr>
          </w:p>
        </w:tc>
      </w:tr>
      <w:tr w:rsidR="00DF631D" w:rsidRPr="00834901" w14:paraId="252D535E" w14:textId="77777777" w:rsidTr="00DF631D">
        <w:tc>
          <w:tcPr>
            <w:tcW w:w="549" w:type="dxa"/>
            <w:shd w:val="clear" w:color="auto" w:fill="FFFFFF" w:themeFill="background1"/>
            <w:vAlign w:val="center"/>
          </w:tcPr>
          <w:p w14:paraId="270D74B8" w14:textId="77777777" w:rsidR="00DF631D" w:rsidRDefault="00DF631D" w:rsidP="00DF631D">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8.</w:t>
            </w:r>
          </w:p>
        </w:tc>
        <w:tc>
          <w:tcPr>
            <w:tcW w:w="2281" w:type="dxa"/>
            <w:tcBorders>
              <w:top w:val="nil"/>
              <w:left w:val="nil"/>
              <w:bottom w:val="single" w:sz="4" w:space="0" w:color="auto"/>
              <w:right w:val="single" w:sz="4" w:space="0" w:color="auto"/>
            </w:tcBorders>
            <w:shd w:val="clear" w:color="auto" w:fill="FFFFFF" w:themeFill="background1"/>
            <w:vAlign w:val="center"/>
          </w:tcPr>
          <w:p w14:paraId="4A436EBD" w14:textId="77777777" w:rsidR="00DF631D" w:rsidRPr="00197742" w:rsidRDefault="00DF631D" w:rsidP="00DF631D">
            <w:pPr>
              <w:tabs>
                <w:tab w:val="left" w:pos="459"/>
              </w:tabs>
              <w:rPr>
                <w:rFonts w:cs="Times New Roman"/>
                <w:sz w:val="16"/>
                <w:szCs w:val="16"/>
                <w:lang w:eastAsia="pl-PL"/>
              </w:rPr>
            </w:pPr>
            <w:r w:rsidRPr="00197742">
              <w:rPr>
                <w:rFonts w:eastAsia="Times New Roman" w:cs="Times New Roman"/>
                <w:color w:val="000000"/>
                <w:kern w:val="0"/>
                <w:sz w:val="16"/>
                <w:szCs w:val="16"/>
                <w:lang w:eastAsia="pl-PL" w:bidi="ar-SA"/>
              </w:rPr>
              <w:t>Wykonanie mieszanki</w:t>
            </w:r>
          </w:p>
        </w:tc>
        <w:tc>
          <w:tcPr>
            <w:tcW w:w="993" w:type="dxa"/>
            <w:tcBorders>
              <w:top w:val="nil"/>
              <w:left w:val="nil"/>
              <w:bottom w:val="single" w:sz="4" w:space="0" w:color="auto"/>
              <w:right w:val="single" w:sz="4" w:space="0" w:color="auto"/>
            </w:tcBorders>
            <w:shd w:val="clear" w:color="auto" w:fill="FFFFFF" w:themeFill="background1"/>
            <w:vAlign w:val="center"/>
          </w:tcPr>
          <w:p w14:paraId="17FC35D5" w14:textId="77777777" w:rsidR="00DF631D" w:rsidRPr="00197742" w:rsidRDefault="00DF631D" w:rsidP="00DF631D">
            <w:pPr>
              <w:tabs>
                <w:tab w:val="left" w:pos="459"/>
              </w:tabs>
              <w:ind w:left="79" w:hanging="79"/>
              <w:jc w:val="center"/>
              <w:rPr>
                <w:rFonts w:cs="Times New Roman"/>
                <w:color w:val="000000" w:themeColor="text1"/>
                <w:sz w:val="16"/>
                <w:szCs w:val="16"/>
              </w:rPr>
            </w:pPr>
            <w:r w:rsidRPr="00197742">
              <w:rPr>
                <w:rFonts w:eastAsia="Times New Roman" w:cs="Times New Roman"/>
                <w:color w:val="000000"/>
                <w:kern w:val="0"/>
                <w:sz w:val="16"/>
                <w:szCs w:val="16"/>
                <w:lang w:eastAsia="pl-PL" w:bidi="ar-SA"/>
              </w:rPr>
              <w:t>Mg</w:t>
            </w:r>
          </w:p>
        </w:tc>
        <w:tc>
          <w:tcPr>
            <w:tcW w:w="1134" w:type="dxa"/>
            <w:tcBorders>
              <w:top w:val="nil"/>
              <w:left w:val="nil"/>
              <w:bottom w:val="single" w:sz="4" w:space="0" w:color="auto"/>
              <w:right w:val="single" w:sz="4" w:space="0" w:color="auto"/>
            </w:tcBorders>
            <w:shd w:val="clear" w:color="auto" w:fill="FFFFFF" w:themeFill="background1"/>
            <w:vAlign w:val="center"/>
          </w:tcPr>
          <w:p w14:paraId="41A9F8CE" w14:textId="3A7F1D42" w:rsidR="00DF631D" w:rsidRPr="00DF631D" w:rsidRDefault="00DF631D" w:rsidP="00DF631D">
            <w:pPr>
              <w:tabs>
                <w:tab w:val="left" w:pos="459"/>
              </w:tabs>
              <w:ind w:left="79" w:hanging="79"/>
              <w:jc w:val="center"/>
              <w:rPr>
                <w:rFonts w:cs="Times New Roman"/>
                <w:b/>
                <w:bCs/>
                <w:sz w:val="16"/>
                <w:szCs w:val="16"/>
                <w:lang w:eastAsia="pl-PL"/>
              </w:rPr>
            </w:pPr>
            <w:r w:rsidRPr="00DF631D">
              <w:rPr>
                <w:rFonts w:eastAsia="Times New Roman" w:cs="Times New Roman"/>
                <w:b/>
                <w:bCs/>
                <w:color w:val="000000"/>
                <w:kern w:val="0"/>
                <w:sz w:val="16"/>
                <w:szCs w:val="16"/>
                <w:lang w:eastAsia="pl-PL" w:bidi="ar-SA"/>
              </w:rPr>
              <w:t>167</w:t>
            </w:r>
          </w:p>
        </w:tc>
        <w:tc>
          <w:tcPr>
            <w:tcW w:w="1275" w:type="dxa"/>
            <w:tcBorders>
              <w:left w:val="single" w:sz="4" w:space="0" w:color="auto"/>
            </w:tcBorders>
            <w:shd w:val="clear" w:color="auto" w:fill="FFFFFF" w:themeFill="background1"/>
            <w:vAlign w:val="center"/>
          </w:tcPr>
          <w:p w14:paraId="30BADB2B" w14:textId="77777777" w:rsidR="00DF631D" w:rsidRPr="00834901" w:rsidRDefault="00DF631D" w:rsidP="00DF631D">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hemeFill="accent5" w:themeFillTint="33"/>
          </w:tcPr>
          <w:p w14:paraId="0B76BC6B" w14:textId="77777777" w:rsidR="00DF631D" w:rsidRPr="00834901" w:rsidRDefault="00DF631D" w:rsidP="00DF631D">
            <w:pPr>
              <w:tabs>
                <w:tab w:val="left" w:pos="459"/>
              </w:tabs>
              <w:ind w:left="79" w:hanging="79"/>
              <w:jc w:val="center"/>
              <w:rPr>
                <w:rFonts w:cs="Times New Roman"/>
                <w:b/>
                <w:bCs/>
                <w:color w:val="000000" w:themeColor="text1"/>
                <w:sz w:val="16"/>
                <w:szCs w:val="16"/>
              </w:rPr>
            </w:pPr>
          </w:p>
        </w:tc>
        <w:tc>
          <w:tcPr>
            <w:tcW w:w="2126" w:type="dxa"/>
            <w:shd w:val="clear" w:color="auto" w:fill="DAEEF3" w:themeFill="accent5" w:themeFillTint="33"/>
            <w:vAlign w:val="center"/>
          </w:tcPr>
          <w:p w14:paraId="65270666" w14:textId="77777777" w:rsidR="00DF631D" w:rsidRPr="00834901" w:rsidRDefault="00DF631D" w:rsidP="00DF631D">
            <w:pPr>
              <w:tabs>
                <w:tab w:val="left" w:pos="459"/>
              </w:tabs>
              <w:ind w:left="79" w:hanging="79"/>
              <w:jc w:val="center"/>
              <w:rPr>
                <w:rFonts w:cs="Times New Roman"/>
                <w:b/>
                <w:bCs/>
                <w:color w:val="000000" w:themeColor="text1"/>
                <w:sz w:val="16"/>
                <w:szCs w:val="16"/>
              </w:rPr>
            </w:pPr>
          </w:p>
        </w:tc>
      </w:tr>
      <w:tr w:rsidR="00DF631D" w:rsidRPr="00834901" w14:paraId="0A627BDA" w14:textId="77777777" w:rsidTr="00DF631D">
        <w:tc>
          <w:tcPr>
            <w:tcW w:w="549" w:type="dxa"/>
            <w:shd w:val="clear" w:color="auto" w:fill="FFFFFF" w:themeFill="background1"/>
            <w:vAlign w:val="center"/>
          </w:tcPr>
          <w:p w14:paraId="56E40E98" w14:textId="77777777" w:rsidR="00DF631D" w:rsidRDefault="00DF631D" w:rsidP="00DF631D">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9.</w:t>
            </w:r>
          </w:p>
        </w:tc>
        <w:tc>
          <w:tcPr>
            <w:tcW w:w="2281" w:type="dxa"/>
            <w:tcBorders>
              <w:top w:val="nil"/>
              <w:left w:val="nil"/>
              <w:bottom w:val="single" w:sz="4" w:space="0" w:color="auto"/>
              <w:right w:val="single" w:sz="4" w:space="0" w:color="auto"/>
            </w:tcBorders>
            <w:shd w:val="clear" w:color="auto" w:fill="FFFFFF" w:themeFill="background1"/>
            <w:vAlign w:val="center"/>
          </w:tcPr>
          <w:p w14:paraId="0610C812" w14:textId="77777777" w:rsidR="00DF631D" w:rsidRPr="00197742" w:rsidRDefault="00DF631D" w:rsidP="00DF631D">
            <w:pPr>
              <w:tabs>
                <w:tab w:val="left" w:pos="459"/>
              </w:tabs>
              <w:rPr>
                <w:rFonts w:cs="Times New Roman"/>
                <w:sz w:val="16"/>
                <w:szCs w:val="16"/>
                <w:lang w:eastAsia="pl-PL"/>
              </w:rPr>
            </w:pPr>
            <w:r w:rsidRPr="00197742">
              <w:rPr>
                <w:rFonts w:eastAsia="Times New Roman" w:cs="Times New Roman"/>
                <w:color w:val="000000"/>
                <w:kern w:val="0"/>
                <w:sz w:val="16"/>
                <w:szCs w:val="16"/>
                <w:lang w:eastAsia="pl-PL" w:bidi="ar-SA"/>
              </w:rPr>
              <w:t>Załadunek mieszanką sprzętu będącego w posiadaniu RDW (np. UNIMOGA)</w:t>
            </w:r>
          </w:p>
        </w:tc>
        <w:tc>
          <w:tcPr>
            <w:tcW w:w="993" w:type="dxa"/>
            <w:tcBorders>
              <w:top w:val="nil"/>
              <w:left w:val="nil"/>
              <w:bottom w:val="single" w:sz="4" w:space="0" w:color="auto"/>
              <w:right w:val="single" w:sz="4" w:space="0" w:color="auto"/>
            </w:tcBorders>
            <w:shd w:val="clear" w:color="auto" w:fill="FFFFFF" w:themeFill="background1"/>
            <w:vAlign w:val="center"/>
          </w:tcPr>
          <w:p w14:paraId="4CD80EC3" w14:textId="77777777" w:rsidR="00DF631D" w:rsidRPr="00197742" w:rsidRDefault="00DF631D" w:rsidP="00DF631D">
            <w:pPr>
              <w:tabs>
                <w:tab w:val="left" w:pos="459"/>
              </w:tabs>
              <w:ind w:left="79" w:hanging="79"/>
              <w:jc w:val="center"/>
              <w:rPr>
                <w:rFonts w:cs="Times New Roman"/>
                <w:color w:val="000000" w:themeColor="text1"/>
                <w:sz w:val="16"/>
                <w:szCs w:val="16"/>
              </w:rPr>
            </w:pPr>
            <w:r w:rsidRPr="00197742">
              <w:rPr>
                <w:rFonts w:eastAsia="Times New Roman" w:cs="Times New Roman"/>
                <w:color w:val="000000"/>
                <w:kern w:val="0"/>
                <w:sz w:val="16"/>
                <w:szCs w:val="16"/>
                <w:lang w:eastAsia="pl-PL" w:bidi="ar-SA"/>
              </w:rPr>
              <w:t>h</w:t>
            </w:r>
          </w:p>
        </w:tc>
        <w:tc>
          <w:tcPr>
            <w:tcW w:w="1134" w:type="dxa"/>
            <w:tcBorders>
              <w:top w:val="nil"/>
              <w:left w:val="nil"/>
              <w:bottom w:val="single" w:sz="4" w:space="0" w:color="auto"/>
              <w:right w:val="single" w:sz="4" w:space="0" w:color="auto"/>
            </w:tcBorders>
            <w:shd w:val="clear" w:color="auto" w:fill="FFFFFF" w:themeFill="background1"/>
            <w:vAlign w:val="center"/>
          </w:tcPr>
          <w:p w14:paraId="17BB3FD6" w14:textId="3D2660EA" w:rsidR="00DF631D" w:rsidRPr="00DF631D" w:rsidRDefault="00DF631D" w:rsidP="00DF631D">
            <w:pPr>
              <w:tabs>
                <w:tab w:val="left" w:pos="459"/>
              </w:tabs>
              <w:ind w:left="79" w:hanging="79"/>
              <w:jc w:val="center"/>
              <w:rPr>
                <w:rFonts w:cs="Times New Roman"/>
                <w:b/>
                <w:bCs/>
                <w:sz w:val="16"/>
                <w:szCs w:val="16"/>
                <w:lang w:eastAsia="pl-PL"/>
              </w:rPr>
            </w:pPr>
            <w:r w:rsidRPr="00DF631D">
              <w:rPr>
                <w:rFonts w:eastAsia="Times New Roman" w:cs="Times New Roman"/>
                <w:b/>
                <w:bCs/>
                <w:color w:val="000000"/>
                <w:kern w:val="0"/>
                <w:sz w:val="16"/>
                <w:szCs w:val="16"/>
                <w:lang w:eastAsia="pl-PL" w:bidi="ar-SA"/>
              </w:rPr>
              <w:t>10</w:t>
            </w:r>
          </w:p>
        </w:tc>
        <w:tc>
          <w:tcPr>
            <w:tcW w:w="1275" w:type="dxa"/>
            <w:tcBorders>
              <w:left w:val="single" w:sz="4" w:space="0" w:color="auto"/>
            </w:tcBorders>
            <w:shd w:val="clear" w:color="auto" w:fill="FFFFFF" w:themeFill="background1"/>
            <w:vAlign w:val="center"/>
          </w:tcPr>
          <w:p w14:paraId="058CA4ED" w14:textId="77777777" w:rsidR="00DF631D" w:rsidRPr="00834901" w:rsidRDefault="00DF631D" w:rsidP="00DF631D">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hemeFill="accent5" w:themeFillTint="33"/>
          </w:tcPr>
          <w:p w14:paraId="7F9FC3B4" w14:textId="77777777" w:rsidR="00DF631D" w:rsidRPr="00834901" w:rsidRDefault="00DF631D" w:rsidP="00DF631D">
            <w:pPr>
              <w:tabs>
                <w:tab w:val="left" w:pos="459"/>
              </w:tabs>
              <w:ind w:left="79" w:hanging="79"/>
              <w:jc w:val="center"/>
              <w:rPr>
                <w:rFonts w:cs="Times New Roman"/>
                <w:b/>
                <w:bCs/>
                <w:color w:val="000000" w:themeColor="text1"/>
                <w:sz w:val="16"/>
                <w:szCs w:val="16"/>
              </w:rPr>
            </w:pPr>
          </w:p>
        </w:tc>
        <w:tc>
          <w:tcPr>
            <w:tcW w:w="2126" w:type="dxa"/>
            <w:shd w:val="clear" w:color="auto" w:fill="DAEEF3" w:themeFill="accent5" w:themeFillTint="33"/>
            <w:vAlign w:val="center"/>
          </w:tcPr>
          <w:p w14:paraId="2F23C5A8" w14:textId="77777777" w:rsidR="00DF631D" w:rsidRPr="00834901" w:rsidRDefault="00DF631D" w:rsidP="00DF631D">
            <w:pPr>
              <w:tabs>
                <w:tab w:val="left" w:pos="459"/>
              </w:tabs>
              <w:ind w:left="79" w:hanging="79"/>
              <w:jc w:val="center"/>
              <w:rPr>
                <w:rFonts w:cs="Times New Roman"/>
                <w:b/>
                <w:bCs/>
                <w:color w:val="000000" w:themeColor="text1"/>
                <w:sz w:val="16"/>
                <w:szCs w:val="16"/>
              </w:rPr>
            </w:pPr>
          </w:p>
        </w:tc>
      </w:tr>
      <w:tr w:rsidR="00AF34BE" w:rsidRPr="00834901" w14:paraId="2465FA31" w14:textId="77777777" w:rsidTr="00DA1FB5">
        <w:tc>
          <w:tcPr>
            <w:tcW w:w="549" w:type="dxa"/>
            <w:shd w:val="clear" w:color="auto" w:fill="D9D9D9"/>
          </w:tcPr>
          <w:p w14:paraId="7F36080C" w14:textId="77777777" w:rsidR="00AF34BE" w:rsidRPr="00834901" w:rsidRDefault="00AF34BE"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III.</w:t>
            </w:r>
          </w:p>
        </w:tc>
        <w:tc>
          <w:tcPr>
            <w:tcW w:w="2281" w:type="dxa"/>
            <w:tcBorders>
              <w:top w:val="single" w:sz="4" w:space="0" w:color="auto"/>
            </w:tcBorders>
            <w:shd w:val="clear" w:color="auto" w:fill="D9D9D9"/>
            <w:vAlign w:val="center"/>
          </w:tcPr>
          <w:p w14:paraId="56DFBADB" w14:textId="77777777" w:rsidR="00AF34BE" w:rsidRPr="00834901" w:rsidRDefault="00AF34BE" w:rsidP="00DA1FB5">
            <w:pPr>
              <w:tabs>
                <w:tab w:val="left" w:pos="459"/>
              </w:tabs>
              <w:ind w:left="79" w:hanging="79"/>
              <w:rPr>
                <w:rFonts w:cs="Times New Roman"/>
                <w:b/>
                <w:color w:val="000000" w:themeColor="text1"/>
                <w:sz w:val="16"/>
                <w:szCs w:val="16"/>
              </w:rPr>
            </w:pPr>
            <w:r w:rsidRPr="00834901">
              <w:rPr>
                <w:rFonts w:cs="Times New Roman"/>
                <w:b/>
                <w:color w:val="000000" w:themeColor="text1"/>
                <w:sz w:val="16"/>
                <w:szCs w:val="16"/>
              </w:rPr>
              <w:t xml:space="preserve">Zamiatanie poziome </w:t>
            </w:r>
            <w:r>
              <w:rPr>
                <w:rFonts w:cs="Times New Roman"/>
                <w:b/>
                <w:color w:val="000000" w:themeColor="text1"/>
                <w:sz w:val="16"/>
                <w:szCs w:val="16"/>
              </w:rPr>
              <w:t>dróg</w:t>
            </w:r>
          </w:p>
        </w:tc>
        <w:tc>
          <w:tcPr>
            <w:tcW w:w="993" w:type="dxa"/>
            <w:shd w:val="clear" w:color="auto" w:fill="D9D9D9" w:themeFill="background1" w:themeFillShade="D9"/>
            <w:vAlign w:val="center"/>
          </w:tcPr>
          <w:p w14:paraId="60103F32" w14:textId="77777777" w:rsidR="00AF34BE" w:rsidRPr="00D17972" w:rsidRDefault="00AF34BE" w:rsidP="00DA1FB5">
            <w:pPr>
              <w:tabs>
                <w:tab w:val="left" w:pos="459"/>
              </w:tabs>
              <w:ind w:left="79" w:hanging="79"/>
              <w:jc w:val="center"/>
              <w:rPr>
                <w:rFonts w:cs="Times New Roman"/>
                <w:b/>
                <w:bCs/>
                <w:color w:val="000000" w:themeColor="text1"/>
                <w:sz w:val="16"/>
                <w:szCs w:val="16"/>
                <w:vertAlign w:val="superscript"/>
              </w:rPr>
            </w:pPr>
            <w:r w:rsidRPr="00D17972">
              <w:rPr>
                <w:rFonts w:cs="Times New Roman"/>
                <w:b/>
                <w:bCs/>
                <w:color w:val="000000" w:themeColor="text1"/>
                <w:sz w:val="16"/>
                <w:szCs w:val="16"/>
              </w:rPr>
              <w:t>X</w:t>
            </w:r>
          </w:p>
        </w:tc>
        <w:tc>
          <w:tcPr>
            <w:tcW w:w="1134" w:type="dxa"/>
            <w:tcBorders>
              <w:top w:val="single" w:sz="4" w:space="0" w:color="auto"/>
            </w:tcBorders>
            <w:shd w:val="clear" w:color="auto" w:fill="D9D9D9" w:themeFill="background1" w:themeFillShade="D9"/>
            <w:vAlign w:val="center"/>
          </w:tcPr>
          <w:p w14:paraId="6A55409F" w14:textId="77777777" w:rsidR="00AF34BE" w:rsidRPr="00D17972" w:rsidRDefault="00AF34BE" w:rsidP="00DA1FB5">
            <w:pPr>
              <w:tabs>
                <w:tab w:val="left" w:pos="459"/>
              </w:tabs>
              <w:ind w:left="79" w:hanging="79"/>
              <w:jc w:val="center"/>
              <w:rPr>
                <w:rFonts w:cs="Times New Roman"/>
                <w:b/>
                <w:bCs/>
                <w:color w:val="000000" w:themeColor="text1"/>
                <w:sz w:val="16"/>
                <w:szCs w:val="16"/>
              </w:rPr>
            </w:pPr>
            <w:r w:rsidRPr="00D17972">
              <w:rPr>
                <w:b/>
                <w:bCs/>
                <w:sz w:val="16"/>
                <w:szCs w:val="16"/>
                <w:lang w:eastAsia="pl-PL"/>
              </w:rPr>
              <w:t>X</w:t>
            </w:r>
          </w:p>
        </w:tc>
        <w:tc>
          <w:tcPr>
            <w:tcW w:w="1275" w:type="dxa"/>
            <w:shd w:val="clear" w:color="auto" w:fill="D9D9D9" w:themeFill="background1" w:themeFillShade="D9"/>
            <w:vAlign w:val="center"/>
          </w:tcPr>
          <w:p w14:paraId="639CFD55" w14:textId="77777777" w:rsidR="00AF34BE" w:rsidRPr="00D17972" w:rsidRDefault="00AF34BE" w:rsidP="00DA1FB5">
            <w:pPr>
              <w:tabs>
                <w:tab w:val="left" w:pos="459"/>
              </w:tabs>
              <w:ind w:left="79" w:hanging="79"/>
              <w:jc w:val="center"/>
              <w:rPr>
                <w:rFonts w:cs="Times New Roman"/>
                <w:b/>
                <w:bCs/>
                <w:color w:val="000000" w:themeColor="text1"/>
                <w:sz w:val="16"/>
                <w:szCs w:val="16"/>
              </w:rPr>
            </w:pPr>
            <w:r w:rsidRPr="00D17972">
              <w:rPr>
                <w:rFonts w:cs="Times New Roman"/>
                <w:b/>
                <w:bCs/>
                <w:color w:val="000000" w:themeColor="text1"/>
                <w:sz w:val="16"/>
                <w:szCs w:val="16"/>
              </w:rPr>
              <w:t>X</w:t>
            </w:r>
          </w:p>
        </w:tc>
        <w:tc>
          <w:tcPr>
            <w:tcW w:w="1575" w:type="dxa"/>
            <w:shd w:val="clear" w:color="auto" w:fill="D9D9D9" w:themeFill="background1" w:themeFillShade="D9"/>
          </w:tcPr>
          <w:p w14:paraId="18AFA376" w14:textId="77777777" w:rsidR="00AF34BE" w:rsidRPr="00D17972" w:rsidRDefault="00AF34BE" w:rsidP="00DA1FB5">
            <w:pPr>
              <w:tabs>
                <w:tab w:val="left" w:pos="459"/>
              </w:tabs>
              <w:ind w:left="79" w:hanging="79"/>
              <w:jc w:val="center"/>
              <w:rPr>
                <w:rFonts w:cs="Times New Roman"/>
                <w:b/>
                <w:bCs/>
                <w:color w:val="000000" w:themeColor="text1"/>
                <w:sz w:val="16"/>
                <w:szCs w:val="16"/>
              </w:rPr>
            </w:pPr>
            <w:r w:rsidRPr="00D17972">
              <w:rPr>
                <w:rFonts w:cs="Times New Roman"/>
                <w:b/>
                <w:bCs/>
                <w:color w:val="000000" w:themeColor="text1"/>
                <w:sz w:val="16"/>
                <w:szCs w:val="16"/>
              </w:rPr>
              <w:t>X</w:t>
            </w:r>
          </w:p>
        </w:tc>
        <w:tc>
          <w:tcPr>
            <w:tcW w:w="2126" w:type="dxa"/>
            <w:shd w:val="clear" w:color="auto" w:fill="D9D9D9" w:themeFill="background1" w:themeFillShade="D9"/>
            <w:vAlign w:val="center"/>
          </w:tcPr>
          <w:p w14:paraId="251EA9D4" w14:textId="77777777" w:rsidR="00AF34BE" w:rsidRPr="00D17972" w:rsidRDefault="00AF34BE" w:rsidP="00DA1FB5">
            <w:pPr>
              <w:tabs>
                <w:tab w:val="left" w:pos="459"/>
              </w:tabs>
              <w:ind w:left="79" w:hanging="79"/>
              <w:jc w:val="center"/>
              <w:rPr>
                <w:rFonts w:cs="Times New Roman"/>
                <w:b/>
                <w:bCs/>
                <w:color w:val="000000" w:themeColor="text1"/>
                <w:sz w:val="16"/>
                <w:szCs w:val="16"/>
              </w:rPr>
            </w:pPr>
            <w:r w:rsidRPr="00D17972">
              <w:rPr>
                <w:rFonts w:cs="Times New Roman"/>
                <w:b/>
                <w:bCs/>
                <w:color w:val="000000" w:themeColor="text1"/>
                <w:sz w:val="16"/>
                <w:szCs w:val="16"/>
              </w:rPr>
              <w:t>X</w:t>
            </w:r>
          </w:p>
        </w:tc>
      </w:tr>
      <w:tr w:rsidR="00AF34BE" w:rsidRPr="00834901" w14:paraId="690D9720" w14:textId="77777777" w:rsidTr="00DA1FB5">
        <w:tc>
          <w:tcPr>
            <w:tcW w:w="549" w:type="dxa"/>
            <w:shd w:val="clear" w:color="auto" w:fill="FFFFFF" w:themeFill="background1"/>
            <w:vAlign w:val="center"/>
          </w:tcPr>
          <w:p w14:paraId="773BEAE9" w14:textId="77777777" w:rsidR="00AF34BE" w:rsidRPr="00D17972" w:rsidRDefault="00AF34BE" w:rsidP="00DA1FB5">
            <w:pPr>
              <w:tabs>
                <w:tab w:val="left" w:pos="459"/>
              </w:tabs>
              <w:ind w:left="79" w:hanging="79"/>
              <w:jc w:val="center"/>
              <w:rPr>
                <w:rFonts w:cs="Times New Roman"/>
                <w:color w:val="000000" w:themeColor="text1"/>
                <w:sz w:val="16"/>
                <w:szCs w:val="16"/>
              </w:rPr>
            </w:pPr>
            <w:r w:rsidRPr="00D17972">
              <w:rPr>
                <w:rFonts w:cs="Times New Roman"/>
                <w:color w:val="000000" w:themeColor="text1"/>
                <w:sz w:val="16"/>
                <w:szCs w:val="16"/>
              </w:rPr>
              <w:t>1.</w:t>
            </w:r>
          </w:p>
        </w:tc>
        <w:tc>
          <w:tcPr>
            <w:tcW w:w="2281" w:type="dxa"/>
            <w:shd w:val="clear" w:color="auto" w:fill="auto"/>
            <w:vAlign w:val="center"/>
          </w:tcPr>
          <w:p w14:paraId="50AFE6ED" w14:textId="77777777" w:rsidR="00AF34BE" w:rsidRPr="006E2732" w:rsidRDefault="00AF34BE" w:rsidP="00DA1FB5">
            <w:pPr>
              <w:tabs>
                <w:tab w:val="left" w:pos="459"/>
              </w:tabs>
              <w:ind w:left="79" w:hanging="79"/>
              <w:rPr>
                <w:rFonts w:cs="Times New Roman"/>
                <w:b/>
                <w:color w:val="000000" w:themeColor="text1"/>
                <w:sz w:val="16"/>
                <w:szCs w:val="16"/>
              </w:rPr>
            </w:pPr>
            <w:r w:rsidRPr="006E2732">
              <w:rPr>
                <w:rFonts w:cs="Times New Roman"/>
                <w:sz w:val="16"/>
                <w:szCs w:val="16"/>
              </w:rPr>
              <w:t>Pozimowe zamiatanie ulic, zatok i mostów</w:t>
            </w:r>
          </w:p>
        </w:tc>
        <w:tc>
          <w:tcPr>
            <w:tcW w:w="993" w:type="dxa"/>
            <w:shd w:val="clear" w:color="auto" w:fill="auto"/>
            <w:vAlign w:val="center"/>
          </w:tcPr>
          <w:p w14:paraId="073AFCB9" w14:textId="77777777" w:rsidR="00AF34BE" w:rsidRPr="006E2732" w:rsidRDefault="00AF34BE" w:rsidP="00DA1FB5">
            <w:pPr>
              <w:tabs>
                <w:tab w:val="left" w:pos="459"/>
              </w:tabs>
              <w:ind w:left="79" w:hanging="79"/>
              <w:jc w:val="center"/>
              <w:rPr>
                <w:rFonts w:cs="Times New Roman"/>
                <w:color w:val="000000" w:themeColor="text1"/>
                <w:sz w:val="16"/>
                <w:szCs w:val="16"/>
              </w:rPr>
            </w:pPr>
            <w:r w:rsidRPr="006E2732">
              <w:rPr>
                <w:rFonts w:cs="Times New Roman"/>
                <w:sz w:val="16"/>
                <w:szCs w:val="16"/>
              </w:rPr>
              <w:t>m</w:t>
            </w:r>
            <w:r w:rsidRPr="006E2732">
              <w:rPr>
                <w:rFonts w:cs="Times New Roman"/>
                <w:sz w:val="16"/>
                <w:szCs w:val="16"/>
                <w:vertAlign w:val="superscript"/>
              </w:rPr>
              <w:t>2</w:t>
            </w:r>
          </w:p>
        </w:tc>
        <w:tc>
          <w:tcPr>
            <w:tcW w:w="1134" w:type="dxa"/>
            <w:shd w:val="clear" w:color="auto" w:fill="auto"/>
            <w:vAlign w:val="center"/>
          </w:tcPr>
          <w:p w14:paraId="7CFE0AE3" w14:textId="77777777" w:rsidR="00AF34BE" w:rsidRPr="003F4777" w:rsidRDefault="00AF34BE" w:rsidP="00DA1FB5">
            <w:pPr>
              <w:tabs>
                <w:tab w:val="left" w:pos="459"/>
              </w:tabs>
              <w:ind w:left="79" w:hanging="79"/>
              <w:jc w:val="center"/>
              <w:rPr>
                <w:rFonts w:cs="Times New Roman"/>
                <w:b/>
                <w:bCs/>
                <w:sz w:val="16"/>
                <w:szCs w:val="16"/>
                <w:lang w:eastAsia="pl-PL"/>
              </w:rPr>
            </w:pPr>
            <w:r>
              <w:rPr>
                <w:rFonts w:cs="Times New Roman"/>
                <w:b/>
                <w:bCs/>
                <w:sz w:val="16"/>
                <w:szCs w:val="16"/>
              </w:rPr>
              <w:t>10.000,00</w:t>
            </w:r>
          </w:p>
        </w:tc>
        <w:tc>
          <w:tcPr>
            <w:tcW w:w="1275" w:type="dxa"/>
            <w:shd w:val="clear" w:color="auto" w:fill="FFFFFF" w:themeFill="background1"/>
            <w:vAlign w:val="center"/>
          </w:tcPr>
          <w:p w14:paraId="38F4A3D2" w14:textId="77777777" w:rsidR="00AF34BE" w:rsidRPr="00834901" w:rsidRDefault="00AF34BE" w:rsidP="00DA1FB5">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hemeFill="accent5" w:themeFillTint="33"/>
          </w:tcPr>
          <w:p w14:paraId="1C3D84C9" w14:textId="77777777" w:rsidR="00AF34BE" w:rsidRPr="00834901" w:rsidRDefault="00AF34BE" w:rsidP="00DA1FB5">
            <w:pPr>
              <w:tabs>
                <w:tab w:val="left" w:pos="459"/>
              </w:tabs>
              <w:ind w:left="79" w:hanging="79"/>
              <w:jc w:val="right"/>
              <w:rPr>
                <w:rFonts w:cs="Times New Roman"/>
                <w:b/>
                <w:bCs/>
                <w:color w:val="000000" w:themeColor="text1"/>
                <w:sz w:val="16"/>
                <w:szCs w:val="16"/>
              </w:rPr>
            </w:pPr>
          </w:p>
        </w:tc>
        <w:tc>
          <w:tcPr>
            <w:tcW w:w="2126" w:type="dxa"/>
            <w:shd w:val="clear" w:color="auto" w:fill="DAEEF3" w:themeFill="accent5" w:themeFillTint="33"/>
            <w:vAlign w:val="center"/>
          </w:tcPr>
          <w:p w14:paraId="7F1BD028" w14:textId="77777777" w:rsidR="00AF34BE" w:rsidRPr="00834901" w:rsidRDefault="00AF34BE" w:rsidP="00DA1FB5">
            <w:pPr>
              <w:tabs>
                <w:tab w:val="left" w:pos="459"/>
              </w:tabs>
              <w:ind w:left="79" w:hanging="79"/>
              <w:jc w:val="right"/>
              <w:rPr>
                <w:rFonts w:cs="Times New Roman"/>
                <w:b/>
                <w:bCs/>
                <w:color w:val="000000" w:themeColor="text1"/>
                <w:sz w:val="16"/>
                <w:szCs w:val="16"/>
              </w:rPr>
            </w:pPr>
          </w:p>
        </w:tc>
      </w:tr>
      <w:tr w:rsidR="00AF34BE" w:rsidRPr="00834901" w14:paraId="17FE03B7" w14:textId="77777777" w:rsidTr="00DA1FB5">
        <w:trPr>
          <w:trHeight w:val="50"/>
        </w:trPr>
        <w:tc>
          <w:tcPr>
            <w:tcW w:w="549" w:type="dxa"/>
            <w:vMerge w:val="restart"/>
            <w:tcBorders>
              <w:top w:val="double" w:sz="4" w:space="0" w:color="auto"/>
            </w:tcBorders>
            <w:vAlign w:val="center"/>
          </w:tcPr>
          <w:p w14:paraId="496B858F" w14:textId="77777777" w:rsidR="00AF34BE" w:rsidRPr="00834901" w:rsidRDefault="00AF34BE" w:rsidP="00DA1FB5">
            <w:pPr>
              <w:tabs>
                <w:tab w:val="left" w:pos="459"/>
              </w:tabs>
              <w:ind w:left="79" w:hanging="79"/>
              <w:rPr>
                <w:rFonts w:cs="Times New Roman"/>
                <w:b/>
                <w:bCs/>
                <w:color w:val="000000" w:themeColor="text1"/>
                <w:sz w:val="16"/>
                <w:szCs w:val="16"/>
              </w:rPr>
            </w:pPr>
          </w:p>
        </w:tc>
        <w:tc>
          <w:tcPr>
            <w:tcW w:w="7258" w:type="dxa"/>
            <w:gridSpan w:val="5"/>
            <w:tcBorders>
              <w:top w:val="double" w:sz="4" w:space="0" w:color="auto"/>
            </w:tcBorders>
          </w:tcPr>
          <w:p w14:paraId="3CEF9E1C" w14:textId="77777777" w:rsidR="00AF34BE" w:rsidRPr="00834901" w:rsidRDefault="00AF34BE" w:rsidP="00DA1FB5">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Wartość usług netto</w:t>
            </w:r>
          </w:p>
        </w:tc>
        <w:tc>
          <w:tcPr>
            <w:tcW w:w="2126" w:type="dxa"/>
            <w:tcBorders>
              <w:top w:val="double" w:sz="4" w:space="0" w:color="auto"/>
            </w:tcBorders>
            <w:shd w:val="clear" w:color="auto" w:fill="B6DDE8"/>
          </w:tcPr>
          <w:p w14:paraId="4F9165DF" w14:textId="77777777" w:rsidR="00AF34BE" w:rsidRPr="00834901" w:rsidRDefault="00AF34BE" w:rsidP="00DA1FB5">
            <w:pPr>
              <w:tabs>
                <w:tab w:val="left" w:pos="459"/>
              </w:tabs>
              <w:ind w:left="79" w:hanging="79"/>
              <w:jc w:val="right"/>
              <w:rPr>
                <w:rFonts w:cs="Times New Roman"/>
                <w:b/>
                <w:bCs/>
                <w:color w:val="000000" w:themeColor="text1"/>
                <w:sz w:val="16"/>
                <w:szCs w:val="16"/>
              </w:rPr>
            </w:pPr>
          </w:p>
        </w:tc>
      </w:tr>
      <w:tr w:rsidR="00AF34BE" w:rsidRPr="00834901" w14:paraId="47105EF0" w14:textId="77777777" w:rsidTr="00DA1FB5">
        <w:tc>
          <w:tcPr>
            <w:tcW w:w="549" w:type="dxa"/>
            <w:vMerge/>
            <w:vAlign w:val="center"/>
          </w:tcPr>
          <w:p w14:paraId="06E145F2" w14:textId="77777777" w:rsidR="00AF34BE" w:rsidRPr="00834901" w:rsidRDefault="00AF34BE" w:rsidP="00DA1FB5">
            <w:pPr>
              <w:tabs>
                <w:tab w:val="left" w:pos="459"/>
              </w:tabs>
              <w:ind w:left="79" w:hanging="79"/>
              <w:rPr>
                <w:rFonts w:cs="Times New Roman"/>
                <w:b/>
                <w:bCs/>
                <w:color w:val="000000" w:themeColor="text1"/>
                <w:sz w:val="16"/>
                <w:szCs w:val="16"/>
              </w:rPr>
            </w:pPr>
          </w:p>
        </w:tc>
        <w:tc>
          <w:tcPr>
            <w:tcW w:w="7258" w:type="dxa"/>
            <w:gridSpan w:val="5"/>
          </w:tcPr>
          <w:p w14:paraId="0B450CD0" w14:textId="77777777" w:rsidR="00AF34BE" w:rsidRPr="00834901" w:rsidRDefault="00AF34BE" w:rsidP="00DA1FB5">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 xml:space="preserve">Podatek VAT </w:t>
            </w:r>
            <w:r w:rsidRPr="00702E02">
              <w:rPr>
                <w:rFonts w:cs="Times New Roman"/>
                <w:b/>
                <w:bCs/>
                <w:color w:val="0070C0"/>
                <w:sz w:val="16"/>
                <w:szCs w:val="16"/>
              </w:rPr>
              <w:t>8%</w:t>
            </w:r>
          </w:p>
        </w:tc>
        <w:tc>
          <w:tcPr>
            <w:tcW w:w="2126" w:type="dxa"/>
            <w:shd w:val="clear" w:color="auto" w:fill="B6DDE8"/>
          </w:tcPr>
          <w:p w14:paraId="73094E5E" w14:textId="77777777" w:rsidR="00AF34BE" w:rsidRPr="00834901" w:rsidRDefault="00AF34BE" w:rsidP="00DA1FB5">
            <w:pPr>
              <w:tabs>
                <w:tab w:val="left" w:pos="459"/>
              </w:tabs>
              <w:ind w:left="79" w:hanging="79"/>
              <w:jc w:val="right"/>
              <w:rPr>
                <w:rFonts w:cs="Times New Roman"/>
                <w:b/>
                <w:bCs/>
                <w:color w:val="000000" w:themeColor="text1"/>
                <w:sz w:val="16"/>
                <w:szCs w:val="16"/>
              </w:rPr>
            </w:pPr>
          </w:p>
        </w:tc>
      </w:tr>
      <w:tr w:rsidR="00AF34BE" w:rsidRPr="00834901" w14:paraId="461E6320" w14:textId="77777777" w:rsidTr="00DA1FB5">
        <w:trPr>
          <w:trHeight w:val="62"/>
        </w:trPr>
        <w:tc>
          <w:tcPr>
            <w:tcW w:w="549" w:type="dxa"/>
            <w:vMerge/>
            <w:vAlign w:val="center"/>
          </w:tcPr>
          <w:p w14:paraId="5A170184" w14:textId="77777777" w:rsidR="00AF34BE" w:rsidRPr="00834901" w:rsidRDefault="00AF34BE" w:rsidP="00DA1FB5">
            <w:pPr>
              <w:tabs>
                <w:tab w:val="left" w:pos="459"/>
              </w:tabs>
              <w:ind w:left="79" w:hanging="79"/>
              <w:rPr>
                <w:rFonts w:cs="Times New Roman"/>
                <w:b/>
                <w:bCs/>
                <w:color w:val="000000" w:themeColor="text1"/>
                <w:sz w:val="16"/>
                <w:szCs w:val="16"/>
              </w:rPr>
            </w:pPr>
          </w:p>
        </w:tc>
        <w:tc>
          <w:tcPr>
            <w:tcW w:w="7258" w:type="dxa"/>
            <w:gridSpan w:val="5"/>
          </w:tcPr>
          <w:p w14:paraId="3FA2071C" w14:textId="77777777" w:rsidR="00AF34BE" w:rsidRPr="00834901" w:rsidRDefault="00AF34BE" w:rsidP="00DA1FB5">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Wartość usług brutto</w:t>
            </w:r>
          </w:p>
        </w:tc>
        <w:tc>
          <w:tcPr>
            <w:tcW w:w="2126" w:type="dxa"/>
            <w:shd w:val="clear" w:color="auto" w:fill="B6DDE8"/>
          </w:tcPr>
          <w:p w14:paraId="45F79510" w14:textId="77777777" w:rsidR="00AF34BE" w:rsidRPr="00834901" w:rsidRDefault="00AF34BE" w:rsidP="00DA1FB5">
            <w:pPr>
              <w:tabs>
                <w:tab w:val="left" w:pos="459"/>
              </w:tabs>
              <w:ind w:left="79" w:hanging="79"/>
              <w:jc w:val="right"/>
              <w:rPr>
                <w:rFonts w:cs="Times New Roman"/>
                <w:b/>
                <w:bCs/>
                <w:color w:val="000000" w:themeColor="text1"/>
                <w:sz w:val="16"/>
                <w:szCs w:val="16"/>
              </w:rPr>
            </w:pPr>
          </w:p>
        </w:tc>
      </w:tr>
    </w:tbl>
    <w:p w14:paraId="16CD9413" w14:textId="77777777" w:rsidR="00AF34BE" w:rsidRDefault="00AF34BE" w:rsidP="00AF34BE">
      <w:pPr>
        <w:tabs>
          <w:tab w:val="left" w:pos="1640"/>
        </w:tabs>
        <w:spacing w:line="360" w:lineRule="auto"/>
        <w:ind w:left="567"/>
        <w:jc w:val="both"/>
        <w:rPr>
          <w:rFonts w:cs="Times New Roman"/>
          <w:bCs/>
          <w:color w:val="000000"/>
          <w:sz w:val="20"/>
          <w:szCs w:val="20"/>
        </w:rPr>
      </w:pPr>
      <w:r w:rsidRPr="004979EB">
        <w:rPr>
          <w:rFonts w:cs="Times New Roman"/>
          <w:bCs/>
          <w:color w:val="000000"/>
          <w:sz w:val="20"/>
          <w:szCs w:val="20"/>
        </w:rPr>
        <w:t>(</w:t>
      </w:r>
      <w:r w:rsidRPr="00E01469">
        <w:rPr>
          <w:rFonts w:cs="Times New Roman"/>
          <w:bCs/>
          <w:i/>
          <w:iCs/>
          <w:color w:val="000000"/>
          <w:sz w:val="20"/>
          <w:szCs w:val="20"/>
        </w:rPr>
        <w:t>słownie złotych brutto:</w:t>
      </w:r>
      <w:r>
        <w:rPr>
          <w:rFonts w:cs="Times New Roman"/>
          <w:bCs/>
          <w:color w:val="000000"/>
          <w:sz w:val="20"/>
          <w:szCs w:val="20"/>
        </w:rPr>
        <w:t xml:space="preserve"> </w:t>
      </w:r>
      <w:r w:rsidRPr="004979EB">
        <w:rPr>
          <w:rFonts w:cs="Times New Roman"/>
          <w:bCs/>
          <w:color w:val="000000"/>
          <w:sz w:val="20"/>
          <w:szCs w:val="20"/>
        </w:rPr>
        <w:t>....................................................................................................................................)</w:t>
      </w:r>
    </w:p>
    <w:p w14:paraId="67B66162" w14:textId="19E4C22A" w:rsidR="00AF34BE" w:rsidRPr="00197742" w:rsidRDefault="00AF34BE" w:rsidP="00AF34BE">
      <w:pPr>
        <w:ind w:left="432"/>
        <w:rPr>
          <w:rFonts w:eastAsia="Times New Roman" w:cs="Times New Roman"/>
          <w:color w:val="92D050"/>
          <w:sz w:val="16"/>
          <w:szCs w:val="16"/>
          <w:lang w:eastAsia="ar-SA"/>
        </w:rPr>
      </w:pPr>
      <w:r w:rsidRPr="004B062B">
        <w:rPr>
          <w:rFonts w:eastAsia="Times New Roman" w:cs="Times New Roman"/>
          <w:color w:val="92D050"/>
          <w:sz w:val="16"/>
          <w:szCs w:val="16"/>
          <w:lang w:eastAsia="ar-SA"/>
        </w:rPr>
        <w:t xml:space="preserve">*Cena za GOTOWOŚĆ nie może przekroczyć </w:t>
      </w:r>
      <w:r w:rsidR="00597536" w:rsidRPr="006073EF">
        <w:rPr>
          <w:rFonts w:eastAsia="Times New Roman" w:cs="Times New Roman"/>
          <w:b/>
          <w:bCs/>
          <w:color w:val="92D050"/>
          <w:sz w:val="16"/>
          <w:szCs w:val="16"/>
          <w:lang w:eastAsia="ar-SA"/>
        </w:rPr>
        <w:t>20%</w:t>
      </w:r>
      <w:r w:rsidR="00597536" w:rsidRPr="004B062B">
        <w:rPr>
          <w:rFonts w:eastAsia="Times New Roman" w:cs="Times New Roman"/>
          <w:color w:val="92D050"/>
          <w:sz w:val="16"/>
          <w:szCs w:val="16"/>
          <w:lang w:eastAsia="ar-SA"/>
        </w:rPr>
        <w:t xml:space="preserve"> </w:t>
      </w:r>
      <w:r w:rsidR="00597536">
        <w:rPr>
          <w:rFonts w:eastAsia="Times New Roman" w:cs="Times New Roman"/>
          <w:color w:val="92D050"/>
          <w:sz w:val="16"/>
          <w:szCs w:val="16"/>
          <w:lang w:eastAsia="ar-SA"/>
        </w:rPr>
        <w:t>łącznej wartości usług zasadniczych (Poz. I.1. - I.2, Kol. 7)</w:t>
      </w:r>
    </w:p>
    <w:p w14:paraId="5AC2ED8D" w14:textId="77777777" w:rsidR="00AF34BE" w:rsidRDefault="00AF34BE" w:rsidP="00AF34BE">
      <w:pPr>
        <w:tabs>
          <w:tab w:val="left" w:pos="1640"/>
        </w:tabs>
        <w:spacing w:line="360" w:lineRule="auto"/>
        <w:ind w:left="567"/>
        <w:jc w:val="both"/>
        <w:rPr>
          <w:rFonts w:cs="Times New Roman"/>
          <w:bCs/>
          <w:color w:val="000000"/>
          <w:sz w:val="20"/>
          <w:szCs w:val="20"/>
        </w:rPr>
      </w:pPr>
    </w:p>
    <w:p w14:paraId="03202B38" w14:textId="77777777" w:rsidR="00AF34BE" w:rsidRPr="00E52519" w:rsidRDefault="00AF34BE" w:rsidP="00AF34BE">
      <w:pPr>
        <w:ind w:left="432"/>
        <w:rPr>
          <w:rFonts w:eastAsia="Times New Roman" w:cs="Times New Roman"/>
          <w:b/>
          <w:bCs/>
          <w:sz w:val="22"/>
          <w:szCs w:val="22"/>
          <w:lang w:eastAsia="ar-SA"/>
        </w:rPr>
      </w:pPr>
      <w:r w:rsidRPr="00E52519">
        <w:rPr>
          <w:rFonts w:eastAsia="Times New Roman" w:cs="Times New Roman"/>
          <w:b/>
          <w:bCs/>
          <w:sz w:val="22"/>
          <w:szCs w:val="22"/>
          <w:lang w:eastAsia="ar-SA"/>
        </w:rPr>
        <w:t>TABELA NR 2</w:t>
      </w:r>
    </w:p>
    <w:tbl>
      <w:tblPr>
        <w:tblpPr w:leftFromText="141" w:rightFromText="141" w:vertAnchor="text" w:horzAnchor="margin" w:tblpXSpec="center" w:tblpY="77"/>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266"/>
        <w:gridCol w:w="1134"/>
        <w:gridCol w:w="1275"/>
        <w:gridCol w:w="1560"/>
        <w:gridCol w:w="2126"/>
      </w:tblGrid>
      <w:tr w:rsidR="00AF34BE" w:rsidRPr="00834901" w14:paraId="5108EDB3" w14:textId="77777777" w:rsidTr="00DA1FB5">
        <w:trPr>
          <w:trHeight w:val="552"/>
        </w:trPr>
        <w:tc>
          <w:tcPr>
            <w:tcW w:w="562" w:type="dxa"/>
            <w:tcBorders>
              <w:bottom w:val="single" w:sz="4" w:space="0" w:color="auto"/>
            </w:tcBorders>
            <w:shd w:val="clear" w:color="auto" w:fill="CCCCCC"/>
            <w:vAlign w:val="center"/>
          </w:tcPr>
          <w:p w14:paraId="0426B387" w14:textId="77777777" w:rsidR="00AF34BE" w:rsidRPr="00834901" w:rsidRDefault="00AF34BE"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LP.</w:t>
            </w:r>
          </w:p>
        </w:tc>
        <w:tc>
          <w:tcPr>
            <w:tcW w:w="3266" w:type="dxa"/>
            <w:shd w:val="clear" w:color="auto" w:fill="CCCCCC"/>
            <w:vAlign w:val="center"/>
          </w:tcPr>
          <w:p w14:paraId="5BC1EDA7" w14:textId="77777777" w:rsidR="00AF34BE" w:rsidRPr="00834901" w:rsidRDefault="00AF34BE"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 xml:space="preserve">ELEMENT ROZLICZENIOWY </w:t>
            </w:r>
          </w:p>
        </w:tc>
        <w:tc>
          <w:tcPr>
            <w:tcW w:w="1134" w:type="dxa"/>
            <w:shd w:val="clear" w:color="auto" w:fill="CCCCCC"/>
            <w:vAlign w:val="center"/>
          </w:tcPr>
          <w:p w14:paraId="39C70590" w14:textId="77777777" w:rsidR="00AF34BE" w:rsidRPr="00834901" w:rsidRDefault="00AF34BE"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JEDNOSTKA</w:t>
            </w:r>
          </w:p>
        </w:tc>
        <w:tc>
          <w:tcPr>
            <w:tcW w:w="1275" w:type="dxa"/>
            <w:shd w:val="clear" w:color="auto" w:fill="CCCCCC"/>
            <w:vAlign w:val="center"/>
          </w:tcPr>
          <w:p w14:paraId="232D3111" w14:textId="77777777" w:rsidR="00AF34BE" w:rsidRPr="00834901" w:rsidRDefault="00AF34BE"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ILOŚĆ JEDNOSTEK</w:t>
            </w:r>
          </w:p>
        </w:tc>
        <w:tc>
          <w:tcPr>
            <w:tcW w:w="1560" w:type="dxa"/>
            <w:shd w:val="clear" w:color="auto" w:fill="CCCCCC"/>
            <w:vAlign w:val="center"/>
          </w:tcPr>
          <w:p w14:paraId="17C02528" w14:textId="77777777" w:rsidR="00AF34BE" w:rsidRPr="00834901" w:rsidRDefault="00AF34BE"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CENA JEDNOSTKOWA</w:t>
            </w:r>
          </w:p>
          <w:p w14:paraId="415E2A0D" w14:textId="77777777" w:rsidR="00AF34BE" w:rsidRPr="00834901" w:rsidRDefault="00AF34BE" w:rsidP="00DA1FB5">
            <w:pPr>
              <w:tabs>
                <w:tab w:val="left" w:pos="1025"/>
              </w:tabs>
              <w:spacing w:line="276" w:lineRule="auto"/>
              <w:ind w:right="35"/>
              <w:jc w:val="center"/>
              <w:rPr>
                <w:rFonts w:cs="Times New Roman"/>
                <w:color w:val="000000" w:themeColor="text1"/>
                <w:sz w:val="12"/>
                <w:szCs w:val="12"/>
              </w:rPr>
            </w:pPr>
            <w:r w:rsidRPr="00834901">
              <w:rPr>
                <w:rFonts w:cs="Times New Roman"/>
                <w:b/>
                <w:bCs/>
                <w:color w:val="000000" w:themeColor="text1"/>
                <w:sz w:val="12"/>
                <w:szCs w:val="12"/>
              </w:rPr>
              <w:t>NETTO W ZŁ</w:t>
            </w:r>
          </w:p>
        </w:tc>
        <w:tc>
          <w:tcPr>
            <w:tcW w:w="2126" w:type="dxa"/>
            <w:shd w:val="clear" w:color="auto" w:fill="CCCCCC"/>
            <w:vAlign w:val="center"/>
          </w:tcPr>
          <w:p w14:paraId="5480093E" w14:textId="77777777" w:rsidR="00AF34BE" w:rsidRPr="00834901" w:rsidRDefault="00AF34BE"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WARTOŚĆ USŁUG NETTO W ZŁ</w:t>
            </w:r>
          </w:p>
          <w:p w14:paraId="4EEF652A" w14:textId="77777777" w:rsidR="00AF34BE" w:rsidRPr="00834901" w:rsidRDefault="00AF34BE"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[Kolumna 4 x 5]</w:t>
            </w:r>
          </w:p>
        </w:tc>
      </w:tr>
      <w:tr w:rsidR="00AF34BE" w:rsidRPr="00834901" w14:paraId="23853B3C" w14:textId="77777777" w:rsidTr="00DA1FB5">
        <w:trPr>
          <w:trHeight w:val="62"/>
        </w:trPr>
        <w:tc>
          <w:tcPr>
            <w:tcW w:w="562" w:type="dxa"/>
            <w:tcBorders>
              <w:bottom w:val="single" w:sz="4" w:space="0" w:color="auto"/>
            </w:tcBorders>
            <w:shd w:val="clear" w:color="auto" w:fill="F2F2F2"/>
            <w:vAlign w:val="center"/>
          </w:tcPr>
          <w:p w14:paraId="5E93C604" w14:textId="77777777" w:rsidR="00AF34BE" w:rsidRPr="00834901" w:rsidRDefault="00AF34BE"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1</w:t>
            </w:r>
          </w:p>
        </w:tc>
        <w:tc>
          <w:tcPr>
            <w:tcW w:w="3266" w:type="dxa"/>
            <w:shd w:val="clear" w:color="auto" w:fill="F2F2F2"/>
            <w:vAlign w:val="center"/>
          </w:tcPr>
          <w:p w14:paraId="6620670F" w14:textId="77777777" w:rsidR="00AF34BE" w:rsidRPr="00834901" w:rsidRDefault="00AF34BE"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2</w:t>
            </w:r>
          </w:p>
        </w:tc>
        <w:tc>
          <w:tcPr>
            <w:tcW w:w="1134" w:type="dxa"/>
            <w:shd w:val="clear" w:color="auto" w:fill="F2F2F2"/>
            <w:vAlign w:val="center"/>
          </w:tcPr>
          <w:p w14:paraId="041EA1F7" w14:textId="77777777" w:rsidR="00AF34BE" w:rsidRPr="00834901" w:rsidRDefault="00AF34BE"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3</w:t>
            </w:r>
          </w:p>
        </w:tc>
        <w:tc>
          <w:tcPr>
            <w:tcW w:w="1275" w:type="dxa"/>
            <w:shd w:val="clear" w:color="auto" w:fill="F2F2F2"/>
            <w:vAlign w:val="center"/>
          </w:tcPr>
          <w:p w14:paraId="26382958" w14:textId="77777777" w:rsidR="00AF34BE" w:rsidRPr="00834901" w:rsidRDefault="00AF34BE"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4</w:t>
            </w:r>
          </w:p>
        </w:tc>
        <w:tc>
          <w:tcPr>
            <w:tcW w:w="1560" w:type="dxa"/>
            <w:shd w:val="clear" w:color="auto" w:fill="F2F2F2"/>
            <w:vAlign w:val="center"/>
          </w:tcPr>
          <w:p w14:paraId="5396D9AD" w14:textId="77777777" w:rsidR="00AF34BE" w:rsidRPr="00834901" w:rsidRDefault="00AF34BE" w:rsidP="00DA1FB5">
            <w:pPr>
              <w:tabs>
                <w:tab w:val="left" w:pos="459"/>
              </w:tabs>
              <w:ind w:left="79" w:hanging="79"/>
              <w:jc w:val="center"/>
              <w:rPr>
                <w:rFonts w:cs="Times New Roman"/>
                <w:color w:val="000000" w:themeColor="text1"/>
                <w:sz w:val="12"/>
                <w:szCs w:val="12"/>
              </w:rPr>
            </w:pPr>
            <w:r>
              <w:rPr>
                <w:rFonts w:cs="Times New Roman"/>
                <w:color w:val="000000" w:themeColor="text1"/>
                <w:sz w:val="12"/>
                <w:szCs w:val="12"/>
              </w:rPr>
              <w:t>5</w:t>
            </w:r>
          </w:p>
        </w:tc>
        <w:tc>
          <w:tcPr>
            <w:tcW w:w="2126" w:type="dxa"/>
            <w:shd w:val="clear" w:color="auto" w:fill="F2F2F2"/>
            <w:vAlign w:val="center"/>
          </w:tcPr>
          <w:p w14:paraId="5D29B157" w14:textId="77777777" w:rsidR="00AF34BE" w:rsidRPr="00834901" w:rsidRDefault="00AF34BE"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7</w:t>
            </w:r>
          </w:p>
        </w:tc>
      </w:tr>
      <w:tr w:rsidR="00AF34BE" w:rsidRPr="00834901" w14:paraId="11A199B0" w14:textId="77777777" w:rsidTr="00DA1FB5">
        <w:tc>
          <w:tcPr>
            <w:tcW w:w="562" w:type="dxa"/>
            <w:tcBorders>
              <w:top w:val="single" w:sz="4" w:space="0" w:color="auto"/>
            </w:tcBorders>
            <w:shd w:val="clear" w:color="auto" w:fill="D9D9D9"/>
            <w:vAlign w:val="center"/>
          </w:tcPr>
          <w:p w14:paraId="493E4476" w14:textId="77777777" w:rsidR="00AF34BE" w:rsidRPr="00834901" w:rsidRDefault="00AF34BE"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I.</w:t>
            </w:r>
          </w:p>
        </w:tc>
        <w:tc>
          <w:tcPr>
            <w:tcW w:w="3266" w:type="dxa"/>
            <w:shd w:val="clear" w:color="auto" w:fill="D9D9D9"/>
            <w:vAlign w:val="center"/>
          </w:tcPr>
          <w:p w14:paraId="74D550A2" w14:textId="77777777" w:rsidR="00AF34BE" w:rsidRPr="00834901" w:rsidRDefault="00AF34BE" w:rsidP="00DA1FB5">
            <w:pPr>
              <w:tabs>
                <w:tab w:val="left" w:pos="459"/>
              </w:tabs>
              <w:ind w:left="79" w:hanging="79"/>
              <w:rPr>
                <w:rFonts w:cs="Times New Roman"/>
                <w:b/>
                <w:bCs/>
                <w:color w:val="000000" w:themeColor="text1"/>
                <w:sz w:val="16"/>
                <w:szCs w:val="16"/>
              </w:rPr>
            </w:pPr>
            <w:r>
              <w:rPr>
                <w:rFonts w:cs="Times New Roman"/>
                <w:b/>
                <w:bCs/>
                <w:color w:val="000000" w:themeColor="text1"/>
                <w:sz w:val="16"/>
                <w:szCs w:val="16"/>
              </w:rPr>
              <w:t>Transport towarów</w:t>
            </w:r>
          </w:p>
        </w:tc>
        <w:tc>
          <w:tcPr>
            <w:tcW w:w="1134" w:type="dxa"/>
            <w:shd w:val="clear" w:color="auto" w:fill="D9D9D9"/>
            <w:vAlign w:val="center"/>
          </w:tcPr>
          <w:p w14:paraId="36835B07" w14:textId="77777777" w:rsidR="00AF34BE" w:rsidRPr="00834901" w:rsidRDefault="00AF34BE"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275" w:type="dxa"/>
            <w:shd w:val="clear" w:color="auto" w:fill="D9D9D9"/>
            <w:vAlign w:val="center"/>
          </w:tcPr>
          <w:p w14:paraId="6847DEE7" w14:textId="77777777" w:rsidR="00AF34BE" w:rsidRPr="00834901" w:rsidRDefault="00AF34BE"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560" w:type="dxa"/>
            <w:shd w:val="clear" w:color="auto" w:fill="D9D9D9"/>
            <w:vAlign w:val="center"/>
          </w:tcPr>
          <w:p w14:paraId="283F2913" w14:textId="77777777" w:rsidR="00AF34BE" w:rsidRPr="00834901" w:rsidRDefault="00AF34BE"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2126" w:type="dxa"/>
            <w:shd w:val="clear" w:color="auto" w:fill="D9D9D9"/>
            <w:vAlign w:val="center"/>
          </w:tcPr>
          <w:p w14:paraId="1A17799F" w14:textId="77777777" w:rsidR="00AF34BE" w:rsidRPr="00834901" w:rsidRDefault="00AF34BE"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r>
      <w:tr w:rsidR="00AF34BE" w:rsidRPr="00834901" w14:paraId="4D5856ED" w14:textId="77777777" w:rsidTr="00DA1FB5">
        <w:tc>
          <w:tcPr>
            <w:tcW w:w="562" w:type="dxa"/>
            <w:vAlign w:val="center"/>
          </w:tcPr>
          <w:p w14:paraId="7F91AF01" w14:textId="77777777" w:rsidR="00AF34BE" w:rsidRPr="007A3CCE" w:rsidRDefault="00AF34BE" w:rsidP="00DA1FB5">
            <w:pPr>
              <w:tabs>
                <w:tab w:val="left" w:pos="459"/>
              </w:tabs>
              <w:ind w:left="79" w:hanging="79"/>
              <w:jc w:val="center"/>
              <w:rPr>
                <w:rFonts w:cs="Times New Roman"/>
                <w:color w:val="000000" w:themeColor="text1"/>
                <w:sz w:val="16"/>
                <w:szCs w:val="16"/>
              </w:rPr>
            </w:pPr>
            <w:r w:rsidRPr="007A3CCE">
              <w:rPr>
                <w:rFonts w:cs="Times New Roman"/>
                <w:color w:val="000000" w:themeColor="text1"/>
                <w:sz w:val="16"/>
                <w:szCs w:val="16"/>
              </w:rPr>
              <w:t>1.</w:t>
            </w:r>
          </w:p>
        </w:tc>
        <w:tc>
          <w:tcPr>
            <w:tcW w:w="3266" w:type="dxa"/>
            <w:vAlign w:val="center"/>
          </w:tcPr>
          <w:p w14:paraId="12F3B0CD" w14:textId="77777777" w:rsidR="00AF34BE" w:rsidRPr="00834901" w:rsidRDefault="00AF34BE" w:rsidP="00DA1FB5">
            <w:pPr>
              <w:tabs>
                <w:tab w:val="left" w:pos="459"/>
              </w:tabs>
              <w:rPr>
                <w:rFonts w:cs="Times New Roman"/>
                <w:color w:val="000000" w:themeColor="text1"/>
                <w:sz w:val="16"/>
                <w:szCs w:val="16"/>
              </w:rPr>
            </w:pPr>
            <w:r>
              <w:rPr>
                <w:rFonts w:cs="Times New Roman"/>
                <w:color w:val="000000" w:themeColor="text1"/>
                <w:sz w:val="16"/>
                <w:szCs w:val="16"/>
              </w:rPr>
              <w:t>Transport soli/mieszaniny Zamawiającego</w:t>
            </w:r>
          </w:p>
        </w:tc>
        <w:tc>
          <w:tcPr>
            <w:tcW w:w="1134" w:type="dxa"/>
            <w:vAlign w:val="center"/>
          </w:tcPr>
          <w:p w14:paraId="29D270A1" w14:textId="77777777" w:rsidR="00AF34BE" w:rsidRPr="00834901" w:rsidRDefault="00AF34BE"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Mg</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937A742" w14:textId="77777777" w:rsidR="00AF34BE" w:rsidRPr="00834901" w:rsidRDefault="00AF34BE" w:rsidP="00DA1FB5">
            <w:pPr>
              <w:tabs>
                <w:tab w:val="left" w:pos="176"/>
                <w:tab w:val="left" w:pos="459"/>
                <w:tab w:val="left" w:pos="885"/>
              </w:tabs>
              <w:ind w:left="79" w:hanging="79"/>
              <w:jc w:val="center"/>
              <w:rPr>
                <w:rFonts w:cs="Times New Roman"/>
                <w:b/>
                <w:bCs/>
                <w:color w:val="000000" w:themeColor="text1"/>
                <w:sz w:val="16"/>
                <w:szCs w:val="16"/>
              </w:rPr>
            </w:pPr>
            <w:r>
              <w:rPr>
                <w:rFonts w:cs="Times New Roman"/>
                <w:b/>
                <w:bCs/>
                <w:color w:val="000000" w:themeColor="text1"/>
                <w:sz w:val="16"/>
                <w:szCs w:val="16"/>
                <w:lang w:eastAsia="pl-PL"/>
              </w:rPr>
              <w:t>1</w:t>
            </w:r>
          </w:p>
        </w:tc>
        <w:tc>
          <w:tcPr>
            <w:tcW w:w="1560" w:type="dxa"/>
            <w:shd w:val="clear" w:color="auto" w:fill="DAEEF3" w:themeFill="accent5" w:themeFillTint="33"/>
            <w:vAlign w:val="center"/>
          </w:tcPr>
          <w:p w14:paraId="37184F7E" w14:textId="77777777" w:rsidR="00AF34BE" w:rsidRPr="00834901" w:rsidRDefault="00AF34BE" w:rsidP="00DA1FB5">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3AAE574F" w14:textId="77777777" w:rsidR="00AF34BE" w:rsidRPr="00834901" w:rsidRDefault="00AF34BE" w:rsidP="00DA1FB5">
            <w:pPr>
              <w:tabs>
                <w:tab w:val="left" w:pos="459"/>
              </w:tabs>
              <w:ind w:left="79" w:hanging="79"/>
              <w:jc w:val="right"/>
              <w:rPr>
                <w:rFonts w:cs="Times New Roman"/>
                <w:b/>
                <w:bCs/>
                <w:color w:val="000000" w:themeColor="text1"/>
                <w:sz w:val="16"/>
                <w:szCs w:val="16"/>
              </w:rPr>
            </w:pPr>
          </w:p>
        </w:tc>
      </w:tr>
      <w:tr w:rsidR="00AF34BE" w:rsidRPr="00834901" w14:paraId="61CCA209" w14:textId="77777777" w:rsidTr="00DA1FB5">
        <w:tc>
          <w:tcPr>
            <w:tcW w:w="562" w:type="dxa"/>
            <w:shd w:val="clear" w:color="auto" w:fill="D9D9D9"/>
            <w:vAlign w:val="center"/>
          </w:tcPr>
          <w:p w14:paraId="510BAB25" w14:textId="77777777" w:rsidR="00AF34BE" w:rsidRPr="00834901" w:rsidRDefault="00AF34BE"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II.</w:t>
            </w:r>
          </w:p>
        </w:tc>
        <w:tc>
          <w:tcPr>
            <w:tcW w:w="3266" w:type="dxa"/>
            <w:shd w:val="clear" w:color="auto" w:fill="D9D9D9"/>
            <w:vAlign w:val="center"/>
          </w:tcPr>
          <w:p w14:paraId="47B19D9B" w14:textId="77F97AE8" w:rsidR="00AF34BE" w:rsidRPr="00834901" w:rsidRDefault="00AF34BE" w:rsidP="00DA1FB5">
            <w:pPr>
              <w:tabs>
                <w:tab w:val="left" w:pos="459"/>
              </w:tabs>
              <w:rPr>
                <w:rFonts w:cs="Times New Roman"/>
                <w:b/>
                <w:bCs/>
                <w:color w:val="000000" w:themeColor="text1"/>
                <w:sz w:val="16"/>
                <w:szCs w:val="16"/>
              </w:rPr>
            </w:pPr>
            <w:r>
              <w:rPr>
                <w:rFonts w:cs="Times New Roman"/>
                <w:b/>
                <w:bCs/>
                <w:color w:val="000000" w:themeColor="text1"/>
                <w:sz w:val="16"/>
                <w:szCs w:val="16"/>
              </w:rPr>
              <w:t>GPS*</w:t>
            </w:r>
            <w:r w:rsidR="00597536">
              <w:rPr>
                <w:rFonts w:cs="Times New Roman"/>
                <w:b/>
                <w:bCs/>
                <w:color w:val="000000" w:themeColor="text1"/>
                <w:sz w:val="16"/>
                <w:szCs w:val="16"/>
              </w:rPr>
              <w:t>*</w:t>
            </w:r>
          </w:p>
        </w:tc>
        <w:tc>
          <w:tcPr>
            <w:tcW w:w="1134" w:type="dxa"/>
            <w:shd w:val="clear" w:color="auto" w:fill="D9D9D9"/>
            <w:vAlign w:val="center"/>
          </w:tcPr>
          <w:p w14:paraId="03F8241F" w14:textId="77777777" w:rsidR="00AF34BE" w:rsidRPr="001410C9" w:rsidRDefault="00AF34BE" w:rsidP="00DA1FB5">
            <w:pPr>
              <w:tabs>
                <w:tab w:val="left" w:pos="459"/>
              </w:tabs>
              <w:ind w:left="79" w:hanging="79"/>
              <w:jc w:val="center"/>
              <w:rPr>
                <w:rFonts w:cs="Times New Roman"/>
                <w:b/>
                <w:bCs/>
                <w:color w:val="000000" w:themeColor="text1"/>
                <w:sz w:val="16"/>
                <w:szCs w:val="16"/>
              </w:rPr>
            </w:pPr>
            <w:r w:rsidRPr="001410C9">
              <w:rPr>
                <w:rFonts w:cs="Times New Roman"/>
                <w:b/>
                <w:bCs/>
                <w:color w:val="000000" w:themeColor="text1"/>
                <w:sz w:val="16"/>
                <w:szCs w:val="16"/>
              </w:rPr>
              <w:t>X</w:t>
            </w:r>
          </w:p>
        </w:tc>
        <w:tc>
          <w:tcPr>
            <w:tcW w:w="1275" w:type="dxa"/>
            <w:shd w:val="clear" w:color="auto" w:fill="D9D9D9"/>
            <w:vAlign w:val="center"/>
          </w:tcPr>
          <w:p w14:paraId="618E6073" w14:textId="77777777" w:rsidR="00AF34BE" w:rsidRPr="00834901" w:rsidRDefault="00AF34BE"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560" w:type="dxa"/>
            <w:shd w:val="clear" w:color="auto" w:fill="D9D9D9"/>
            <w:vAlign w:val="center"/>
          </w:tcPr>
          <w:p w14:paraId="2E16F58B" w14:textId="77777777" w:rsidR="00AF34BE" w:rsidRPr="00834901" w:rsidRDefault="00AF34BE" w:rsidP="00DA1FB5">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X</w:t>
            </w:r>
          </w:p>
        </w:tc>
        <w:tc>
          <w:tcPr>
            <w:tcW w:w="2126" w:type="dxa"/>
            <w:shd w:val="clear" w:color="auto" w:fill="D9D9D9"/>
            <w:vAlign w:val="center"/>
          </w:tcPr>
          <w:p w14:paraId="41D6A033" w14:textId="77777777" w:rsidR="00AF34BE" w:rsidRPr="00834901" w:rsidRDefault="00AF34BE"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r>
      <w:tr w:rsidR="00AF34BE" w:rsidRPr="00834901" w14:paraId="141C749A" w14:textId="77777777" w:rsidTr="00DA1FB5">
        <w:tc>
          <w:tcPr>
            <w:tcW w:w="562" w:type="dxa"/>
            <w:vAlign w:val="center"/>
          </w:tcPr>
          <w:p w14:paraId="0271277D" w14:textId="77777777" w:rsidR="00AF34BE" w:rsidRPr="007A3CCE" w:rsidRDefault="00AF34BE" w:rsidP="00DA1FB5">
            <w:pPr>
              <w:tabs>
                <w:tab w:val="left" w:pos="459"/>
              </w:tabs>
              <w:ind w:left="79" w:hanging="79"/>
              <w:jc w:val="center"/>
              <w:rPr>
                <w:rFonts w:cs="Times New Roman"/>
                <w:color w:val="000000" w:themeColor="text1"/>
                <w:sz w:val="16"/>
                <w:szCs w:val="16"/>
              </w:rPr>
            </w:pPr>
            <w:r w:rsidRPr="007A3CCE">
              <w:rPr>
                <w:rFonts w:cs="Times New Roman"/>
                <w:color w:val="000000" w:themeColor="text1"/>
                <w:sz w:val="16"/>
                <w:szCs w:val="16"/>
              </w:rPr>
              <w:t>1.</w:t>
            </w: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14:paraId="4A048F52" w14:textId="77777777" w:rsidR="00AF34BE" w:rsidRPr="00834901" w:rsidRDefault="00AF34BE" w:rsidP="00DA1FB5">
            <w:pPr>
              <w:tabs>
                <w:tab w:val="left" w:pos="459"/>
              </w:tabs>
              <w:rPr>
                <w:rFonts w:cs="Times New Roman"/>
                <w:color w:val="000000" w:themeColor="text1"/>
                <w:sz w:val="16"/>
                <w:szCs w:val="16"/>
              </w:rPr>
            </w:pPr>
            <w:r>
              <w:rPr>
                <w:rFonts w:cs="Times New Roman"/>
                <w:sz w:val="16"/>
                <w:szCs w:val="16"/>
                <w:lang w:eastAsia="pl-PL"/>
              </w:rPr>
              <w:t>M</w:t>
            </w:r>
            <w:r w:rsidRPr="00354A2B">
              <w:rPr>
                <w:rFonts w:cs="Times New Roman"/>
                <w:sz w:val="16"/>
                <w:szCs w:val="16"/>
                <w:lang w:eastAsia="pl-PL"/>
              </w:rPr>
              <w:t xml:space="preserve">ontaż urządzenia GPS kompatybilnego </w:t>
            </w:r>
            <w:r>
              <w:rPr>
                <w:rFonts w:cs="Times New Roman"/>
                <w:sz w:val="16"/>
                <w:szCs w:val="16"/>
                <w:lang w:eastAsia="pl-PL"/>
              </w:rPr>
              <w:br/>
            </w:r>
            <w:r w:rsidRPr="00354A2B">
              <w:rPr>
                <w:rFonts w:cs="Times New Roman"/>
                <w:sz w:val="16"/>
                <w:szCs w:val="16"/>
                <w:lang w:eastAsia="pl-PL"/>
              </w:rPr>
              <w:t>z systemem posiadanym przez Zamawiającego</w:t>
            </w:r>
          </w:p>
        </w:tc>
        <w:tc>
          <w:tcPr>
            <w:tcW w:w="1134" w:type="dxa"/>
            <w:vAlign w:val="center"/>
          </w:tcPr>
          <w:p w14:paraId="2BFB1D60" w14:textId="77777777" w:rsidR="00AF34BE" w:rsidRPr="00834901" w:rsidRDefault="00AF34BE"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szt.</w:t>
            </w:r>
          </w:p>
        </w:tc>
        <w:tc>
          <w:tcPr>
            <w:tcW w:w="1275" w:type="dxa"/>
            <w:vAlign w:val="center"/>
          </w:tcPr>
          <w:p w14:paraId="5BA2BB86" w14:textId="77777777" w:rsidR="00AF34BE" w:rsidRPr="0086557C" w:rsidRDefault="00AF34BE" w:rsidP="00DA1FB5">
            <w:pPr>
              <w:tabs>
                <w:tab w:val="left" w:pos="459"/>
              </w:tabs>
              <w:ind w:left="79" w:hanging="79"/>
              <w:jc w:val="center"/>
              <w:rPr>
                <w:rFonts w:cs="Times New Roman"/>
                <w:b/>
                <w:bCs/>
                <w:sz w:val="16"/>
                <w:szCs w:val="16"/>
              </w:rPr>
            </w:pPr>
            <w:r>
              <w:rPr>
                <w:rFonts w:cs="Times New Roman"/>
                <w:b/>
                <w:bCs/>
                <w:sz w:val="16"/>
                <w:szCs w:val="16"/>
                <w:lang w:eastAsia="pl-PL"/>
              </w:rPr>
              <w:t>3</w:t>
            </w:r>
          </w:p>
        </w:tc>
        <w:tc>
          <w:tcPr>
            <w:tcW w:w="1560" w:type="dxa"/>
            <w:shd w:val="clear" w:color="auto" w:fill="DAEEF3" w:themeFill="accent5" w:themeFillTint="33"/>
            <w:vAlign w:val="center"/>
          </w:tcPr>
          <w:p w14:paraId="0D00E0BE" w14:textId="77777777" w:rsidR="00AF34BE" w:rsidRPr="00834901" w:rsidRDefault="00AF34BE" w:rsidP="00DA1FB5">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75BAA36D" w14:textId="77777777" w:rsidR="00AF34BE" w:rsidRPr="00834901" w:rsidRDefault="00AF34BE" w:rsidP="00DA1FB5">
            <w:pPr>
              <w:tabs>
                <w:tab w:val="left" w:pos="459"/>
              </w:tabs>
              <w:ind w:left="79" w:hanging="79"/>
              <w:jc w:val="right"/>
              <w:rPr>
                <w:rFonts w:cs="Times New Roman"/>
                <w:b/>
                <w:bCs/>
                <w:color w:val="000000" w:themeColor="text1"/>
                <w:sz w:val="16"/>
                <w:szCs w:val="16"/>
              </w:rPr>
            </w:pPr>
          </w:p>
        </w:tc>
      </w:tr>
      <w:tr w:rsidR="00AF34BE" w:rsidRPr="00834901" w14:paraId="5673CF0F" w14:textId="77777777" w:rsidTr="00DA1FB5">
        <w:tc>
          <w:tcPr>
            <w:tcW w:w="562" w:type="dxa"/>
            <w:vAlign w:val="center"/>
          </w:tcPr>
          <w:p w14:paraId="22B1EFEB" w14:textId="77777777" w:rsidR="00AF34BE" w:rsidRPr="007A3CCE" w:rsidRDefault="00AF34BE" w:rsidP="00DA1FB5">
            <w:pPr>
              <w:tabs>
                <w:tab w:val="left" w:pos="459"/>
              </w:tabs>
              <w:ind w:left="79" w:hanging="79"/>
              <w:jc w:val="center"/>
              <w:rPr>
                <w:rFonts w:cs="Times New Roman"/>
                <w:color w:val="000000" w:themeColor="text1"/>
                <w:sz w:val="16"/>
                <w:szCs w:val="16"/>
              </w:rPr>
            </w:pPr>
            <w:r w:rsidRPr="007A3CCE">
              <w:rPr>
                <w:rFonts w:cs="Times New Roman"/>
                <w:color w:val="000000" w:themeColor="text1"/>
                <w:sz w:val="16"/>
                <w:szCs w:val="16"/>
              </w:rPr>
              <w:t>2.</w:t>
            </w: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14:paraId="1F4DD826" w14:textId="77777777" w:rsidR="00AF34BE" w:rsidRPr="00834901" w:rsidRDefault="00AF34BE" w:rsidP="00DA1FB5">
            <w:pPr>
              <w:tabs>
                <w:tab w:val="left" w:pos="459"/>
              </w:tabs>
              <w:rPr>
                <w:color w:val="000000" w:themeColor="text1"/>
                <w:sz w:val="16"/>
                <w:szCs w:val="16"/>
                <w:lang w:eastAsia="pl-PL"/>
              </w:rPr>
            </w:pPr>
            <w:r>
              <w:rPr>
                <w:rFonts w:cs="Times New Roman"/>
                <w:sz w:val="16"/>
                <w:szCs w:val="16"/>
                <w:lang w:eastAsia="pl-PL"/>
              </w:rPr>
              <w:t>D</w:t>
            </w:r>
            <w:r w:rsidRPr="00354A2B">
              <w:rPr>
                <w:rFonts w:cs="Times New Roman"/>
                <w:sz w:val="16"/>
                <w:szCs w:val="16"/>
                <w:lang w:eastAsia="pl-PL"/>
              </w:rPr>
              <w:t xml:space="preserve">emontaż urządzenia GPS kompatybilnego </w:t>
            </w:r>
            <w:r>
              <w:rPr>
                <w:rFonts w:cs="Times New Roman"/>
                <w:sz w:val="16"/>
                <w:szCs w:val="16"/>
                <w:lang w:eastAsia="pl-PL"/>
              </w:rPr>
              <w:br/>
            </w:r>
            <w:r w:rsidRPr="00354A2B">
              <w:rPr>
                <w:rFonts w:cs="Times New Roman"/>
                <w:sz w:val="16"/>
                <w:szCs w:val="16"/>
                <w:lang w:eastAsia="pl-PL"/>
              </w:rPr>
              <w:t>z systemem posiadanym przez Zamawiającego</w:t>
            </w:r>
          </w:p>
        </w:tc>
        <w:tc>
          <w:tcPr>
            <w:tcW w:w="1134" w:type="dxa"/>
            <w:vAlign w:val="center"/>
          </w:tcPr>
          <w:p w14:paraId="0869F21D" w14:textId="77777777" w:rsidR="00AF34BE" w:rsidRPr="00834901" w:rsidRDefault="00AF34BE"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szt.</w:t>
            </w:r>
          </w:p>
        </w:tc>
        <w:tc>
          <w:tcPr>
            <w:tcW w:w="1275" w:type="dxa"/>
            <w:vAlign w:val="center"/>
          </w:tcPr>
          <w:p w14:paraId="637A00E0" w14:textId="77777777" w:rsidR="00AF34BE" w:rsidRPr="0086557C" w:rsidRDefault="00AF34BE" w:rsidP="00DA1FB5">
            <w:pPr>
              <w:tabs>
                <w:tab w:val="left" w:pos="459"/>
              </w:tabs>
              <w:ind w:left="79" w:hanging="79"/>
              <w:jc w:val="center"/>
              <w:rPr>
                <w:rFonts w:cs="Times New Roman"/>
                <w:b/>
                <w:bCs/>
                <w:sz w:val="16"/>
                <w:szCs w:val="16"/>
              </w:rPr>
            </w:pPr>
            <w:r>
              <w:rPr>
                <w:rFonts w:cs="Times New Roman"/>
                <w:b/>
                <w:bCs/>
                <w:sz w:val="16"/>
                <w:szCs w:val="16"/>
              </w:rPr>
              <w:t>3</w:t>
            </w:r>
          </w:p>
        </w:tc>
        <w:tc>
          <w:tcPr>
            <w:tcW w:w="1560" w:type="dxa"/>
            <w:shd w:val="clear" w:color="auto" w:fill="DAEEF3" w:themeFill="accent5" w:themeFillTint="33"/>
            <w:vAlign w:val="center"/>
          </w:tcPr>
          <w:p w14:paraId="5A807002" w14:textId="77777777" w:rsidR="00AF34BE" w:rsidRPr="00834901" w:rsidRDefault="00AF34BE" w:rsidP="00DA1FB5">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0C55E661" w14:textId="77777777" w:rsidR="00AF34BE" w:rsidRPr="00834901" w:rsidRDefault="00AF34BE" w:rsidP="00DA1FB5">
            <w:pPr>
              <w:tabs>
                <w:tab w:val="left" w:pos="459"/>
              </w:tabs>
              <w:ind w:left="79" w:hanging="79"/>
              <w:jc w:val="right"/>
              <w:rPr>
                <w:rFonts w:cs="Times New Roman"/>
                <w:b/>
                <w:bCs/>
                <w:color w:val="000000" w:themeColor="text1"/>
                <w:sz w:val="16"/>
                <w:szCs w:val="16"/>
              </w:rPr>
            </w:pPr>
          </w:p>
        </w:tc>
      </w:tr>
      <w:tr w:rsidR="00AF34BE" w:rsidRPr="00834901" w14:paraId="263D3A81" w14:textId="77777777" w:rsidTr="00DA1FB5">
        <w:trPr>
          <w:trHeight w:val="50"/>
        </w:trPr>
        <w:tc>
          <w:tcPr>
            <w:tcW w:w="562" w:type="dxa"/>
            <w:vMerge w:val="restart"/>
            <w:tcBorders>
              <w:top w:val="double" w:sz="4" w:space="0" w:color="auto"/>
            </w:tcBorders>
            <w:vAlign w:val="center"/>
          </w:tcPr>
          <w:p w14:paraId="33DB58A7" w14:textId="77777777" w:rsidR="00AF34BE" w:rsidRPr="00834901" w:rsidRDefault="00AF34BE" w:rsidP="00DA1FB5">
            <w:pPr>
              <w:tabs>
                <w:tab w:val="left" w:pos="459"/>
              </w:tabs>
              <w:ind w:left="79" w:hanging="79"/>
              <w:rPr>
                <w:rFonts w:cs="Times New Roman"/>
                <w:b/>
                <w:bCs/>
                <w:color w:val="000000" w:themeColor="text1"/>
                <w:sz w:val="16"/>
                <w:szCs w:val="16"/>
              </w:rPr>
            </w:pPr>
          </w:p>
        </w:tc>
        <w:tc>
          <w:tcPr>
            <w:tcW w:w="7235" w:type="dxa"/>
            <w:gridSpan w:val="4"/>
            <w:tcBorders>
              <w:top w:val="double" w:sz="4" w:space="0" w:color="auto"/>
            </w:tcBorders>
          </w:tcPr>
          <w:p w14:paraId="00E4CF38" w14:textId="77777777" w:rsidR="00AF34BE" w:rsidRPr="00834901" w:rsidRDefault="00AF34BE" w:rsidP="00DA1FB5">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Wartość usług netto</w:t>
            </w:r>
          </w:p>
        </w:tc>
        <w:tc>
          <w:tcPr>
            <w:tcW w:w="2126" w:type="dxa"/>
            <w:tcBorders>
              <w:top w:val="double" w:sz="4" w:space="0" w:color="auto"/>
            </w:tcBorders>
            <w:shd w:val="clear" w:color="auto" w:fill="B6DDE8"/>
          </w:tcPr>
          <w:p w14:paraId="64EE54EF" w14:textId="77777777" w:rsidR="00AF34BE" w:rsidRPr="00834901" w:rsidRDefault="00AF34BE" w:rsidP="00DA1FB5">
            <w:pPr>
              <w:tabs>
                <w:tab w:val="left" w:pos="459"/>
              </w:tabs>
              <w:ind w:left="79" w:hanging="79"/>
              <w:jc w:val="right"/>
              <w:rPr>
                <w:rFonts w:cs="Times New Roman"/>
                <w:b/>
                <w:bCs/>
                <w:color w:val="000000" w:themeColor="text1"/>
                <w:sz w:val="16"/>
                <w:szCs w:val="16"/>
              </w:rPr>
            </w:pPr>
          </w:p>
        </w:tc>
      </w:tr>
      <w:tr w:rsidR="00AF34BE" w:rsidRPr="00834901" w14:paraId="202EA8D0" w14:textId="77777777" w:rsidTr="00DA1FB5">
        <w:tc>
          <w:tcPr>
            <w:tcW w:w="562" w:type="dxa"/>
            <w:vMerge/>
            <w:vAlign w:val="center"/>
          </w:tcPr>
          <w:p w14:paraId="15FA3877" w14:textId="77777777" w:rsidR="00AF34BE" w:rsidRPr="00834901" w:rsidRDefault="00AF34BE" w:rsidP="00DA1FB5">
            <w:pPr>
              <w:tabs>
                <w:tab w:val="left" w:pos="459"/>
              </w:tabs>
              <w:ind w:left="79" w:hanging="79"/>
              <w:rPr>
                <w:rFonts w:cs="Times New Roman"/>
                <w:b/>
                <w:bCs/>
                <w:color w:val="000000" w:themeColor="text1"/>
                <w:sz w:val="16"/>
                <w:szCs w:val="16"/>
              </w:rPr>
            </w:pPr>
          </w:p>
        </w:tc>
        <w:tc>
          <w:tcPr>
            <w:tcW w:w="7235" w:type="dxa"/>
            <w:gridSpan w:val="4"/>
          </w:tcPr>
          <w:p w14:paraId="3B54D94A" w14:textId="77777777" w:rsidR="00AF34BE" w:rsidRPr="00834901" w:rsidRDefault="00AF34BE" w:rsidP="00DA1FB5">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 xml:space="preserve">Podatek VAT </w:t>
            </w:r>
            <w:r w:rsidRPr="00702E02">
              <w:rPr>
                <w:rFonts w:cs="Times New Roman"/>
                <w:b/>
                <w:bCs/>
                <w:color w:val="0070C0"/>
                <w:sz w:val="16"/>
                <w:szCs w:val="16"/>
              </w:rPr>
              <w:t>23%</w:t>
            </w:r>
          </w:p>
        </w:tc>
        <w:tc>
          <w:tcPr>
            <w:tcW w:w="2126" w:type="dxa"/>
            <w:shd w:val="clear" w:color="auto" w:fill="B6DDE8"/>
          </w:tcPr>
          <w:p w14:paraId="4120BE3B" w14:textId="77777777" w:rsidR="00AF34BE" w:rsidRPr="00834901" w:rsidRDefault="00AF34BE" w:rsidP="00DA1FB5">
            <w:pPr>
              <w:tabs>
                <w:tab w:val="left" w:pos="459"/>
              </w:tabs>
              <w:ind w:left="79" w:hanging="79"/>
              <w:jc w:val="right"/>
              <w:rPr>
                <w:rFonts w:cs="Times New Roman"/>
                <w:b/>
                <w:bCs/>
                <w:color w:val="000000" w:themeColor="text1"/>
                <w:sz w:val="16"/>
                <w:szCs w:val="16"/>
              </w:rPr>
            </w:pPr>
          </w:p>
        </w:tc>
      </w:tr>
      <w:tr w:rsidR="00AF34BE" w:rsidRPr="00834901" w14:paraId="4EB2BAA1" w14:textId="77777777" w:rsidTr="00DA1FB5">
        <w:trPr>
          <w:trHeight w:val="62"/>
        </w:trPr>
        <w:tc>
          <w:tcPr>
            <w:tcW w:w="562" w:type="dxa"/>
            <w:vMerge/>
            <w:vAlign w:val="center"/>
          </w:tcPr>
          <w:p w14:paraId="390F0310" w14:textId="77777777" w:rsidR="00AF34BE" w:rsidRPr="00834901" w:rsidRDefault="00AF34BE" w:rsidP="00DA1FB5">
            <w:pPr>
              <w:tabs>
                <w:tab w:val="left" w:pos="459"/>
              </w:tabs>
              <w:ind w:left="79" w:hanging="79"/>
              <w:rPr>
                <w:rFonts w:cs="Times New Roman"/>
                <w:b/>
                <w:bCs/>
                <w:color w:val="000000" w:themeColor="text1"/>
                <w:sz w:val="16"/>
                <w:szCs w:val="16"/>
              </w:rPr>
            </w:pPr>
          </w:p>
        </w:tc>
        <w:tc>
          <w:tcPr>
            <w:tcW w:w="7235" w:type="dxa"/>
            <w:gridSpan w:val="4"/>
          </w:tcPr>
          <w:p w14:paraId="0FF54BF1" w14:textId="77777777" w:rsidR="00AF34BE" w:rsidRPr="00834901" w:rsidRDefault="00AF34BE" w:rsidP="00DA1FB5">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Wartość usług brutto</w:t>
            </w:r>
          </w:p>
        </w:tc>
        <w:tc>
          <w:tcPr>
            <w:tcW w:w="2126" w:type="dxa"/>
            <w:shd w:val="clear" w:color="auto" w:fill="B6DDE8"/>
          </w:tcPr>
          <w:p w14:paraId="506F08D5" w14:textId="77777777" w:rsidR="00AF34BE" w:rsidRPr="00834901" w:rsidRDefault="00AF34BE" w:rsidP="00DA1FB5">
            <w:pPr>
              <w:tabs>
                <w:tab w:val="left" w:pos="459"/>
              </w:tabs>
              <w:ind w:left="79" w:hanging="79"/>
              <w:jc w:val="right"/>
              <w:rPr>
                <w:rFonts w:cs="Times New Roman"/>
                <w:b/>
                <w:bCs/>
                <w:color w:val="000000" w:themeColor="text1"/>
                <w:sz w:val="16"/>
                <w:szCs w:val="16"/>
              </w:rPr>
            </w:pPr>
          </w:p>
        </w:tc>
      </w:tr>
    </w:tbl>
    <w:p w14:paraId="39AE97DE" w14:textId="77777777" w:rsidR="00AF34BE" w:rsidRDefault="00AF34BE" w:rsidP="00AF34BE">
      <w:pPr>
        <w:tabs>
          <w:tab w:val="left" w:pos="1640"/>
        </w:tabs>
        <w:spacing w:line="360" w:lineRule="auto"/>
        <w:ind w:left="567"/>
        <w:jc w:val="both"/>
        <w:rPr>
          <w:b/>
          <w:bCs/>
          <w:sz w:val="22"/>
          <w:szCs w:val="22"/>
        </w:rPr>
      </w:pPr>
      <w:r w:rsidRPr="004979EB">
        <w:rPr>
          <w:rFonts w:cs="Times New Roman"/>
          <w:bCs/>
          <w:color w:val="000000"/>
          <w:sz w:val="20"/>
          <w:szCs w:val="20"/>
        </w:rPr>
        <w:t>(</w:t>
      </w:r>
      <w:r w:rsidRPr="00E01469">
        <w:rPr>
          <w:rFonts w:cs="Times New Roman"/>
          <w:bCs/>
          <w:i/>
          <w:iCs/>
          <w:color w:val="000000"/>
          <w:sz w:val="20"/>
          <w:szCs w:val="20"/>
        </w:rPr>
        <w:t>słownie złotych brutto:</w:t>
      </w:r>
      <w:r>
        <w:rPr>
          <w:rFonts w:cs="Times New Roman"/>
          <w:bCs/>
          <w:color w:val="000000"/>
          <w:sz w:val="20"/>
          <w:szCs w:val="20"/>
        </w:rPr>
        <w:t xml:space="preserve"> </w:t>
      </w:r>
      <w:r w:rsidRPr="004979EB">
        <w:rPr>
          <w:rFonts w:cs="Times New Roman"/>
          <w:bCs/>
          <w:color w:val="000000"/>
          <w:sz w:val="20"/>
          <w:szCs w:val="20"/>
        </w:rPr>
        <w:t>....................................................................................................................................)</w:t>
      </w:r>
    </w:p>
    <w:p w14:paraId="3F35134A" w14:textId="77777777" w:rsidR="00BB1007" w:rsidRDefault="00BB1007" w:rsidP="00BB1007">
      <w:pPr>
        <w:tabs>
          <w:tab w:val="left" w:pos="1560"/>
        </w:tabs>
        <w:spacing w:after="120"/>
        <w:jc w:val="both"/>
        <w:rPr>
          <w:b/>
          <w:bCs/>
          <w:sz w:val="22"/>
          <w:szCs w:val="22"/>
        </w:rPr>
      </w:pPr>
    </w:p>
    <w:p w14:paraId="16EDA732" w14:textId="77777777" w:rsidR="00BB1007" w:rsidRDefault="00BB1007" w:rsidP="00BB1007">
      <w:pPr>
        <w:tabs>
          <w:tab w:val="left" w:pos="1560"/>
        </w:tabs>
        <w:spacing w:after="120"/>
        <w:jc w:val="both"/>
        <w:rPr>
          <w:sz w:val="16"/>
          <w:szCs w:val="16"/>
          <w:u w:val="single"/>
        </w:rPr>
      </w:pPr>
      <w:r w:rsidRPr="00E52519">
        <w:rPr>
          <w:b/>
          <w:bCs/>
          <w:sz w:val="22"/>
          <w:szCs w:val="22"/>
        </w:rPr>
        <w:lastRenderedPageBreak/>
        <w:t>UWAGA</w:t>
      </w:r>
      <w:r>
        <w:rPr>
          <w:b/>
          <w:bCs/>
          <w:sz w:val="22"/>
          <w:szCs w:val="22"/>
        </w:rPr>
        <w:t>!!!</w:t>
      </w:r>
      <w:r>
        <w:rPr>
          <w:b/>
          <w:bCs/>
          <w:sz w:val="22"/>
          <w:szCs w:val="22"/>
        </w:rPr>
        <w:br/>
      </w:r>
      <w:r w:rsidRPr="00A87BF3">
        <w:rPr>
          <w:sz w:val="16"/>
          <w:szCs w:val="16"/>
          <w:u w:val="single"/>
        </w:rPr>
        <w:t xml:space="preserve">NALEŻY ZSUMOWAĆ </w:t>
      </w:r>
      <w:r w:rsidRPr="00A87BF3">
        <w:rPr>
          <w:b/>
          <w:bCs/>
          <w:sz w:val="16"/>
          <w:szCs w:val="16"/>
          <w:u w:val="single"/>
        </w:rPr>
        <w:t>WARTOŚCI</w:t>
      </w:r>
      <w:r>
        <w:rPr>
          <w:sz w:val="16"/>
          <w:szCs w:val="16"/>
          <w:u w:val="single"/>
        </w:rPr>
        <w:t xml:space="preserve"> </w:t>
      </w:r>
      <w:r w:rsidRPr="00A87BF3">
        <w:rPr>
          <w:b/>
          <w:bCs/>
          <w:sz w:val="16"/>
          <w:szCs w:val="16"/>
          <w:u w:val="single"/>
        </w:rPr>
        <w:t xml:space="preserve">BRUTTO </w:t>
      </w:r>
      <w:r w:rsidRPr="00A87BF3">
        <w:rPr>
          <w:sz w:val="16"/>
          <w:szCs w:val="16"/>
          <w:u w:val="single"/>
        </w:rPr>
        <w:t>KOSZTORYSU (</w:t>
      </w:r>
      <w:r w:rsidRPr="00A87BF3">
        <w:rPr>
          <w:b/>
          <w:bCs/>
          <w:sz w:val="16"/>
          <w:szCs w:val="16"/>
          <w:u w:val="single"/>
        </w:rPr>
        <w:t>TABELA NR 1</w:t>
      </w:r>
      <w:r w:rsidRPr="00A87BF3">
        <w:rPr>
          <w:sz w:val="16"/>
          <w:szCs w:val="16"/>
          <w:u w:val="single"/>
        </w:rPr>
        <w:t xml:space="preserve"> + </w:t>
      </w:r>
      <w:r w:rsidRPr="00A87BF3">
        <w:rPr>
          <w:b/>
          <w:bCs/>
          <w:sz w:val="16"/>
          <w:szCs w:val="16"/>
          <w:u w:val="single"/>
        </w:rPr>
        <w:t>TABELA NR 2</w:t>
      </w:r>
      <w:r w:rsidRPr="00A87BF3">
        <w:rPr>
          <w:sz w:val="16"/>
          <w:szCs w:val="16"/>
          <w:u w:val="single"/>
        </w:rPr>
        <w:t>)  I PRZENIEŚĆ DO FORMULARZA OFERTY</w:t>
      </w:r>
      <w:r>
        <w:rPr>
          <w:sz w:val="16"/>
          <w:szCs w:val="16"/>
          <w:u w:val="single"/>
        </w:rPr>
        <w:t>, STOSOWNIE DO CZĘŚCI ZAMÓWIENIA.</w:t>
      </w:r>
    </w:p>
    <w:p w14:paraId="3633D573" w14:textId="38ED0939" w:rsidR="00BB1007" w:rsidRPr="009075B5" w:rsidRDefault="00BB1007" w:rsidP="00BB1007">
      <w:pPr>
        <w:tabs>
          <w:tab w:val="left" w:pos="1560"/>
        </w:tabs>
        <w:spacing w:after="120"/>
        <w:ind w:left="142" w:hanging="142"/>
        <w:jc w:val="both"/>
        <w:rPr>
          <w:sz w:val="16"/>
          <w:szCs w:val="16"/>
        </w:rPr>
      </w:pPr>
      <w:r>
        <w:rPr>
          <w:sz w:val="16"/>
          <w:szCs w:val="16"/>
        </w:rPr>
        <w:t>*</w:t>
      </w:r>
      <w:r w:rsidR="00597536">
        <w:rPr>
          <w:sz w:val="16"/>
          <w:szCs w:val="16"/>
        </w:rPr>
        <w:t>*</w:t>
      </w:r>
      <w:r>
        <w:rPr>
          <w:sz w:val="16"/>
          <w:szCs w:val="16"/>
        </w:rPr>
        <w:t xml:space="preserve"> </w:t>
      </w:r>
      <w:r w:rsidRPr="009075B5">
        <w:rPr>
          <w:sz w:val="16"/>
          <w:szCs w:val="16"/>
        </w:rPr>
        <w:t xml:space="preserve">Montaż/demontaż </w:t>
      </w:r>
      <w:r>
        <w:rPr>
          <w:sz w:val="16"/>
          <w:szCs w:val="16"/>
        </w:rPr>
        <w:t>urządzeń GPS (w tym czujników) uzależniony będzie od okresu</w:t>
      </w:r>
      <w:r w:rsidRPr="009075B5">
        <w:rPr>
          <w:sz w:val="16"/>
          <w:szCs w:val="16"/>
        </w:rPr>
        <w:t xml:space="preserve"> </w:t>
      </w:r>
      <w:r w:rsidRPr="009075B5">
        <w:rPr>
          <w:sz w:val="16"/>
          <w:szCs w:val="16"/>
          <w:u w:val="single"/>
        </w:rPr>
        <w:t>obowiązywania umowy</w:t>
      </w:r>
      <w:r w:rsidRPr="00FA13F9">
        <w:rPr>
          <w:sz w:val="16"/>
          <w:szCs w:val="16"/>
        </w:rPr>
        <w:t xml:space="preserve">  </w:t>
      </w:r>
      <w:r w:rsidRPr="009075B5">
        <w:rPr>
          <w:sz w:val="16"/>
          <w:szCs w:val="16"/>
        </w:rPr>
        <w:t>(</w:t>
      </w:r>
      <w:r>
        <w:rPr>
          <w:b/>
          <w:bCs/>
          <w:sz w:val="16"/>
          <w:szCs w:val="16"/>
        </w:rPr>
        <w:t>na początku i na końcu umowy</w:t>
      </w:r>
      <w:r w:rsidRPr="009075B5">
        <w:rPr>
          <w:sz w:val="16"/>
          <w:szCs w:val="16"/>
        </w:rPr>
        <w:t>)</w:t>
      </w:r>
      <w:r>
        <w:rPr>
          <w:sz w:val="16"/>
          <w:szCs w:val="16"/>
        </w:rPr>
        <w:t xml:space="preserve">, a nie od daty powoływanego przez Zamawiającego sezonu zimowego. </w:t>
      </w:r>
    </w:p>
    <w:p w14:paraId="7D905DA9" w14:textId="77777777" w:rsidR="00BB1007" w:rsidRDefault="00BB1007" w:rsidP="00BB1007">
      <w:pPr>
        <w:tabs>
          <w:tab w:val="left" w:pos="1560"/>
        </w:tabs>
        <w:spacing w:after="120"/>
        <w:jc w:val="both"/>
        <w:rPr>
          <w:b/>
          <w:bCs/>
          <w:sz w:val="22"/>
          <w:szCs w:val="22"/>
        </w:rPr>
      </w:pPr>
    </w:p>
    <w:p w14:paraId="26662823" w14:textId="77777777" w:rsidR="00BB1007" w:rsidRDefault="00BB1007" w:rsidP="00BB1007">
      <w:pPr>
        <w:tabs>
          <w:tab w:val="left" w:pos="1560"/>
        </w:tabs>
        <w:spacing w:after="120"/>
        <w:jc w:val="both"/>
        <w:rPr>
          <w:b/>
          <w:bCs/>
          <w:sz w:val="22"/>
          <w:szCs w:val="22"/>
        </w:rPr>
      </w:pPr>
    </w:p>
    <w:p w14:paraId="381E976A" w14:textId="77777777" w:rsidR="00BB1007" w:rsidRDefault="00BB1007" w:rsidP="00BB1007">
      <w:pPr>
        <w:tabs>
          <w:tab w:val="left" w:pos="1560"/>
        </w:tabs>
        <w:spacing w:after="120"/>
        <w:jc w:val="both"/>
        <w:rPr>
          <w:b/>
          <w:bCs/>
          <w:sz w:val="22"/>
          <w:szCs w:val="22"/>
        </w:rPr>
      </w:pPr>
    </w:p>
    <w:p w14:paraId="08A3890A" w14:textId="77777777" w:rsidR="00BB1007" w:rsidRDefault="00BB1007" w:rsidP="00BB1007">
      <w:pPr>
        <w:tabs>
          <w:tab w:val="left" w:pos="1560"/>
        </w:tabs>
        <w:spacing w:after="120"/>
        <w:jc w:val="both"/>
        <w:rPr>
          <w:b/>
          <w:bCs/>
          <w:sz w:val="22"/>
          <w:szCs w:val="22"/>
        </w:rPr>
      </w:pPr>
    </w:p>
    <w:p w14:paraId="04CCFBB6" w14:textId="77777777" w:rsidR="00BB1007" w:rsidRPr="00BD2292" w:rsidRDefault="00BB1007" w:rsidP="00BB1007">
      <w:pPr>
        <w:jc w:val="both"/>
        <w:rPr>
          <w:rFonts w:eastAsia="SimSun" w:cs="Times New Roman"/>
          <w:color w:val="000000"/>
          <w:kern w:val="2"/>
          <w:sz w:val="20"/>
          <w:szCs w:val="20"/>
        </w:rPr>
      </w:pPr>
      <w:r w:rsidRPr="00BD2292">
        <w:rPr>
          <w:color w:val="000000"/>
          <w:sz w:val="20"/>
          <w:szCs w:val="20"/>
        </w:rPr>
        <w:t>……………………………………………………</w:t>
      </w:r>
      <w:r>
        <w:rPr>
          <w:color w:val="000000"/>
          <w:sz w:val="20"/>
          <w:szCs w:val="20"/>
        </w:rPr>
        <w:t>…</w:t>
      </w:r>
    </w:p>
    <w:p w14:paraId="46E115A3" w14:textId="77777777" w:rsidR="00BB1007" w:rsidRPr="00BD2292" w:rsidRDefault="00BB1007" w:rsidP="00BB1007">
      <w:pPr>
        <w:ind w:right="5018"/>
        <w:rPr>
          <w:i/>
          <w:iCs/>
          <w:color w:val="000000"/>
          <w:sz w:val="18"/>
          <w:szCs w:val="18"/>
        </w:rPr>
      </w:pPr>
      <w:r w:rsidRPr="00BD2292">
        <w:rPr>
          <w:i/>
          <w:iCs/>
          <w:color w:val="000000"/>
          <w:sz w:val="18"/>
          <w:szCs w:val="18"/>
        </w:rPr>
        <w:t xml:space="preserve">Miejsce do ewentualnego wstawienia znaku graficznego </w:t>
      </w:r>
      <w:r>
        <w:rPr>
          <w:i/>
          <w:iCs/>
          <w:color w:val="000000"/>
          <w:sz w:val="18"/>
          <w:szCs w:val="18"/>
        </w:rPr>
        <w:br/>
      </w:r>
      <w:r w:rsidRPr="00BD2292">
        <w:rPr>
          <w:i/>
          <w:iCs/>
          <w:color w:val="000000"/>
          <w:sz w:val="18"/>
          <w:szCs w:val="18"/>
        </w:rPr>
        <w:t>w przypadku podpisywania pliku PDF w formacie PADES</w:t>
      </w:r>
      <w:r w:rsidRPr="00BD2292">
        <w:rPr>
          <w:rFonts w:eastAsia="Times New Roman"/>
          <w:i/>
          <w:iCs/>
          <w:color w:val="000000"/>
          <w:sz w:val="18"/>
          <w:szCs w:val="18"/>
        </w:rPr>
        <w:t xml:space="preserve">                                                                          </w:t>
      </w:r>
    </w:p>
    <w:p w14:paraId="41AD9A81" w14:textId="38A6E215" w:rsidR="00BB1007" w:rsidRDefault="00BB1007" w:rsidP="00E90F3A">
      <w:pPr>
        <w:tabs>
          <w:tab w:val="left" w:pos="1640"/>
        </w:tabs>
        <w:spacing w:line="360" w:lineRule="auto"/>
        <w:jc w:val="both"/>
        <w:rPr>
          <w:rFonts w:cs="Times New Roman"/>
          <w:bCs/>
          <w:color w:val="000000"/>
          <w:sz w:val="20"/>
          <w:szCs w:val="20"/>
        </w:rPr>
      </w:pPr>
    </w:p>
    <w:p w14:paraId="753C0E13" w14:textId="1BF4F5ED" w:rsidR="00BB1007" w:rsidRDefault="00BB1007" w:rsidP="00E90F3A">
      <w:pPr>
        <w:tabs>
          <w:tab w:val="left" w:pos="1640"/>
        </w:tabs>
        <w:spacing w:line="360" w:lineRule="auto"/>
        <w:jc w:val="both"/>
        <w:rPr>
          <w:rFonts w:cs="Times New Roman"/>
          <w:bCs/>
          <w:color w:val="000000"/>
          <w:sz w:val="20"/>
          <w:szCs w:val="20"/>
        </w:rPr>
      </w:pPr>
    </w:p>
    <w:p w14:paraId="5A248FB9" w14:textId="373AF512" w:rsidR="00BB1007" w:rsidRPr="00B15145" w:rsidRDefault="00BB1007" w:rsidP="00BB1007">
      <w:pPr>
        <w:pageBreakBefore/>
        <w:jc w:val="right"/>
        <w:outlineLvl w:val="0"/>
        <w:rPr>
          <w:rFonts w:cs="Times New Roman"/>
          <w:bCs/>
          <w:color w:val="FF0000"/>
          <w:sz w:val="22"/>
          <w:szCs w:val="22"/>
        </w:rPr>
      </w:pPr>
      <w:r w:rsidRPr="002B5B4D">
        <w:rPr>
          <w:rFonts w:cs="Times New Roman"/>
          <w:b/>
          <w:bCs/>
          <w:sz w:val="22"/>
          <w:szCs w:val="22"/>
        </w:rPr>
        <w:lastRenderedPageBreak/>
        <w:t>Załącznik nr 2.13. do SIWZ</w:t>
      </w:r>
    </w:p>
    <w:p w14:paraId="47AA9C3A" w14:textId="77777777" w:rsidR="00BB1007" w:rsidRDefault="00BB1007" w:rsidP="00BB1007">
      <w:pPr>
        <w:jc w:val="center"/>
        <w:rPr>
          <w:rFonts w:cs="Times New Roman"/>
          <w:b/>
          <w:bCs/>
          <w:sz w:val="28"/>
          <w:szCs w:val="28"/>
        </w:rPr>
      </w:pPr>
    </w:p>
    <w:p w14:paraId="773825BF" w14:textId="77777777" w:rsidR="00BB1007" w:rsidRPr="004979EB" w:rsidRDefault="00BB1007" w:rsidP="00BB1007">
      <w:pPr>
        <w:jc w:val="center"/>
        <w:rPr>
          <w:rFonts w:cs="Times New Roman"/>
          <w:b/>
          <w:bCs/>
          <w:sz w:val="28"/>
          <w:szCs w:val="28"/>
        </w:rPr>
      </w:pPr>
      <w:r w:rsidRPr="004979EB">
        <w:rPr>
          <w:rFonts w:cs="Times New Roman"/>
          <w:b/>
          <w:bCs/>
          <w:sz w:val="28"/>
          <w:szCs w:val="28"/>
        </w:rPr>
        <w:t>KOSZTORYS OFERTOWY</w:t>
      </w:r>
    </w:p>
    <w:p w14:paraId="400D17EF" w14:textId="77777777" w:rsidR="00BB1007" w:rsidRPr="004979EB" w:rsidRDefault="00BB1007" w:rsidP="00BB1007">
      <w:pPr>
        <w:jc w:val="center"/>
        <w:rPr>
          <w:rFonts w:cs="Times New Roman"/>
          <w:b/>
          <w:bCs/>
          <w:sz w:val="12"/>
          <w:szCs w:val="22"/>
        </w:rPr>
      </w:pPr>
    </w:p>
    <w:p w14:paraId="515BF5ED" w14:textId="77777777" w:rsidR="00BB1007" w:rsidRPr="004979EB" w:rsidRDefault="00BB1007" w:rsidP="00BB1007">
      <w:pPr>
        <w:spacing w:line="360" w:lineRule="auto"/>
        <w:jc w:val="center"/>
        <w:rPr>
          <w:rFonts w:cs="Times New Roman"/>
          <w:b/>
          <w:bCs/>
          <w:sz w:val="20"/>
          <w:szCs w:val="20"/>
        </w:rPr>
      </w:pPr>
      <w:r w:rsidRPr="004979EB">
        <w:rPr>
          <w:rFonts w:cs="Times New Roman"/>
          <w:b/>
          <w:bCs/>
          <w:sz w:val="20"/>
          <w:szCs w:val="20"/>
        </w:rPr>
        <w:t>na wykonanie zadania pod nazwą:</w:t>
      </w:r>
    </w:p>
    <w:p w14:paraId="4FF67796" w14:textId="77777777" w:rsidR="00BB1007" w:rsidRPr="004979EB" w:rsidRDefault="007F47D1" w:rsidP="00BB1007">
      <w:pPr>
        <w:spacing w:before="240" w:after="120" w:line="360" w:lineRule="auto"/>
        <w:ind w:left="142" w:right="253"/>
        <w:jc w:val="center"/>
        <w:rPr>
          <w:rFonts w:cs="Times New Roman"/>
          <w:b/>
          <w:sz w:val="22"/>
          <w:szCs w:val="22"/>
        </w:rPr>
      </w:pPr>
      <w:sdt>
        <w:sdtPr>
          <w:rPr>
            <w:rFonts w:cs="Times New Roman"/>
            <w:b/>
            <w:sz w:val="20"/>
            <w:szCs w:val="20"/>
          </w:rPr>
          <w:alias w:val="Nazwa_postepowania"/>
          <w:tag w:val="Nazwa_postepowania"/>
          <w:id w:val="2042247522"/>
          <w:placeholder>
            <w:docPart w:val="D2603D7CB87044938C6FBA7C7E78A64D"/>
          </w:placeholder>
          <w:dataBinding w:prefixMappings="xmlns:ns0='http://schemas.microsoft.com/office/2006/coverPageProps' " w:xpath="/ns0:CoverPageProperties[1]/ns0:CompanyPhone[1]" w:storeItemID="{55AF091B-3C7A-41E3-B477-F2FDAA23CFDA}"/>
          <w:text w:multiLine="1"/>
        </w:sdtPr>
        <w:sdtContent>
          <w:r w:rsidR="00BB1007">
            <w:rPr>
              <w:rFonts w:cs="Times New Roman"/>
              <w:b/>
              <w:sz w:val="20"/>
              <w:szCs w:val="20"/>
            </w:rPr>
            <w:t>USŁUGI ZIMOWEGO UTRZYMANIA DRÓG ADMINISTROWANYCH PRZEZ JEDNOSTKI NALEŻĄCE DO STRUKTURY ZARZĄDU DRÓG WOJEWÓDZKICH W BYDGOSZCZY W SEZONACH ZIMOWYCH 2020/2021, 2021/2022, 2022/2023 ROKU</w:t>
          </w:r>
        </w:sdtContent>
      </w:sdt>
    </w:p>
    <w:p w14:paraId="3D56A450" w14:textId="2A07CA88" w:rsidR="00BB1007" w:rsidRPr="00630792" w:rsidRDefault="00BB1007" w:rsidP="00BB1007">
      <w:pPr>
        <w:ind w:left="432"/>
        <w:jc w:val="center"/>
        <w:rPr>
          <w:rFonts w:eastAsia="Times New Roman" w:cs="Times New Roman"/>
          <w:b/>
          <w:bCs/>
          <w:color w:val="0070C0"/>
          <w:u w:val="single"/>
          <w:lang w:eastAsia="ar-SA"/>
        </w:rPr>
      </w:pPr>
      <w:r w:rsidRPr="00630792">
        <w:rPr>
          <w:rFonts w:eastAsia="Times New Roman" w:cs="Times New Roman"/>
          <w:b/>
          <w:bCs/>
          <w:color w:val="0070C0"/>
          <w:u w:val="single"/>
          <w:lang w:eastAsia="ar-SA"/>
        </w:rPr>
        <w:t xml:space="preserve">CZĘŚĆ NR </w:t>
      </w:r>
      <w:r>
        <w:rPr>
          <w:rFonts w:eastAsia="Times New Roman" w:cs="Times New Roman"/>
          <w:b/>
          <w:bCs/>
          <w:color w:val="0070C0"/>
          <w:u w:val="single"/>
          <w:lang w:eastAsia="ar-SA"/>
        </w:rPr>
        <w:t>13</w:t>
      </w:r>
    </w:p>
    <w:p w14:paraId="3FEA5D57" w14:textId="163BE08A" w:rsidR="00BB1007" w:rsidRDefault="00BB1007" w:rsidP="00BB1007">
      <w:pPr>
        <w:ind w:left="432"/>
        <w:jc w:val="center"/>
        <w:rPr>
          <w:rFonts w:cs="Times New Roman"/>
          <w:b/>
          <w:bCs/>
          <w:i/>
          <w:iCs/>
          <w:sz w:val="18"/>
          <w:szCs w:val="18"/>
        </w:rPr>
      </w:pPr>
      <w:r w:rsidRPr="00356C29">
        <w:rPr>
          <w:rFonts w:cs="Times New Roman"/>
          <w:i/>
          <w:iCs/>
          <w:sz w:val="18"/>
          <w:szCs w:val="18"/>
        </w:rPr>
        <w:t xml:space="preserve">dotyczy dróg będących w administracji </w:t>
      </w:r>
      <w:r w:rsidRPr="00356C29">
        <w:rPr>
          <w:rFonts w:cs="Times New Roman"/>
          <w:b/>
          <w:bCs/>
          <w:i/>
          <w:iCs/>
          <w:sz w:val="18"/>
          <w:szCs w:val="18"/>
        </w:rPr>
        <w:t xml:space="preserve">RDW </w:t>
      </w:r>
      <w:r>
        <w:rPr>
          <w:rFonts w:cs="Times New Roman"/>
          <w:b/>
          <w:bCs/>
          <w:i/>
          <w:iCs/>
          <w:sz w:val="18"/>
          <w:szCs w:val="18"/>
        </w:rPr>
        <w:t>Włocławek</w:t>
      </w:r>
    </w:p>
    <w:p w14:paraId="737A6CD8" w14:textId="77777777" w:rsidR="00F30C9B" w:rsidRPr="00E52519" w:rsidRDefault="00F30C9B" w:rsidP="00F30C9B">
      <w:pPr>
        <w:ind w:left="432"/>
        <w:rPr>
          <w:rFonts w:eastAsia="Times New Roman" w:cs="Times New Roman"/>
          <w:b/>
          <w:bCs/>
          <w:sz w:val="22"/>
          <w:szCs w:val="22"/>
          <w:lang w:eastAsia="ar-SA"/>
        </w:rPr>
      </w:pPr>
      <w:r w:rsidRPr="00E52519">
        <w:rPr>
          <w:rFonts w:eastAsia="Times New Roman" w:cs="Times New Roman"/>
          <w:b/>
          <w:bCs/>
          <w:sz w:val="22"/>
          <w:szCs w:val="22"/>
          <w:lang w:eastAsia="ar-SA"/>
        </w:rPr>
        <w:t>TABELA NR 1</w:t>
      </w:r>
    </w:p>
    <w:tbl>
      <w:tblPr>
        <w:tblpPr w:leftFromText="141" w:rightFromText="141" w:vertAnchor="text" w:horzAnchor="margin" w:tblpXSpec="center" w:tblpY="133"/>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2281"/>
        <w:gridCol w:w="993"/>
        <w:gridCol w:w="1134"/>
        <w:gridCol w:w="1275"/>
        <w:gridCol w:w="1575"/>
        <w:gridCol w:w="2126"/>
      </w:tblGrid>
      <w:tr w:rsidR="00F30C9B" w:rsidRPr="00834901" w14:paraId="4431835E" w14:textId="77777777" w:rsidTr="00DA1FB5">
        <w:trPr>
          <w:trHeight w:val="552"/>
        </w:trPr>
        <w:tc>
          <w:tcPr>
            <w:tcW w:w="549" w:type="dxa"/>
            <w:tcBorders>
              <w:bottom w:val="single" w:sz="4" w:space="0" w:color="auto"/>
            </w:tcBorders>
            <w:shd w:val="clear" w:color="auto" w:fill="CCCCCC"/>
            <w:vAlign w:val="center"/>
          </w:tcPr>
          <w:p w14:paraId="3AAE88FD" w14:textId="77777777" w:rsidR="00F30C9B" w:rsidRPr="00834901" w:rsidRDefault="00F30C9B"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LP.</w:t>
            </w:r>
          </w:p>
        </w:tc>
        <w:tc>
          <w:tcPr>
            <w:tcW w:w="2281" w:type="dxa"/>
            <w:shd w:val="clear" w:color="auto" w:fill="CCCCCC"/>
            <w:vAlign w:val="center"/>
          </w:tcPr>
          <w:p w14:paraId="54CA28C0" w14:textId="77777777" w:rsidR="00F30C9B" w:rsidRPr="00834901" w:rsidRDefault="00F30C9B"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 xml:space="preserve">ELEMENT ROZLICZENIOWY </w:t>
            </w:r>
          </w:p>
        </w:tc>
        <w:tc>
          <w:tcPr>
            <w:tcW w:w="993" w:type="dxa"/>
            <w:shd w:val="clear" w:color="auto" w:fill="CCCCCC"/>
            <w:vAlign w:val="center"/>
          </w:tcPr>
          <w:p w14:paraId="6A8A3B98" w14:textId="77777777" w:rsidR="00F30C9B" w:rsidRPr="00834901" w:rsidRDefault="00F30C9B"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JEDNOSTKA</w:t>
            </w:r>
          </w:p>
        </w:tc>
        <w:tc>
          <w:tcPr>
            <w:tcW w:w="1134" w:type="dxa"/>
            <w:shd w:val="clear" w:color="auto" w:fill="CCCCCC"/>
            <w:vAlign w:val="center"/>
          </w:tcPr>
          <w:p w14:paraId="541D1AFF" w14:textId="77777777" w:rsidR="00F30C9B" w:rsidRPr="00834901" w:rsidRDefault="00F30C9B"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ILOŚĆ JEDNOSTEK</w:t>
            </w:r>
          </w:p>
          <w:p w14:paraId="7BA18E3C" w14:textId="77777777" w:rsidR="00F30C9B" w:rsidRPr="00834901" w:rsidRDefault="00F30C9B"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 xml:space="preserve">- </w:t>
            </w:r>
            <w:r w:rsidRPr="00834901">
              <w:rPr>
                <w:rFonts w:cs="Times New Roman"/>
                <w:b/>
                <w:bCs/>
                <w:color w:val="000000" w:themeColor="text1"/>
                <w:sz w:val="12"/>
                <w:szCs w:val="12"/>
                <w:u w:val="single"/>
              </w:rPr>
              <w:t>1 SEZON</w:t>
            </w:r>
          </w:p>
        </w:tc>
        <w:tc>
          <w:tcPr>
            <w:tcW w:w="1275" w:type="dxa"/>
            <w:shd w:val="clear" w:color="auto" w:fill="CCCCCC"/>
            <w:vAlign w:val="center"/>
          </w:tcPr>
          <w:p w14:paraId="7FDA9FAF" w14:textId="77777777" w:rsidR="00F30C9B" w:rsidRPr="00834901" w:rsidRDefault="00F30C9B" w:rsidP="00DA1FB5">
            <w:pPr>
              <w:tabs>
                <w:tab w:val="left" w:pos="1025"/>
              </w:tabs>
              <w:spacing w:line="276" w:lineRule="auto"/>
              <w:ind w:right="35"/>
              <w:jc w:val="center"/>
              <w:rPr>
                <w:rFonts w:cs="Times New Roman"/>
                <w:b/>
                <w:bCs/>
                <w:color w:val="000000" w:themeColor="text1"/>
                <w:sz w:val="12"/>
                <w:szCs w:val="12"/>
              </w:rPr>
            </w:pPr>
            <w:r w:rsidRPr="00834901">
              <w:rPr>
                <w:rFonts w:cs="Times New Roman"/>
                <w:b/>
                <w:bCs/>
                <w:color w:val="000000" w:themeColor="text1"/>
                <w:sz w:val="12"/>
                <w:szCs w:val="12"/>
              </w:rPr>
              <w:t>KROTNOŚĆ</w:t>
            </w:r>
          </w:p>
          <w:p w14:paraId="012D0193" w14:textId="77777777" w:rsidR="00F30C9B" w:rsidRPr="00834901" w:rsidRDefault="00F30C9B" w:rsidP="00DA1FB5">
            <w:pPr>
              <w:tabs>
                <w:tab w:val="left" w:pos="630"/>
              </w:tabs>
              <w:ind w:hanging="79"/>
              <w:jc w:val="center"/>
              <w:rPr>
                <w:rFonts w:cs="Times New Roman"/>
                <w:color w:val="000000" w:themeColor="text1"/>
                <w:sz w:val="12"/>
                <w:szCs w:val="12"/>
              </w:rPr>
            </w:pPr>
            <w:r w:rsidRPr="00834901">
              <w:rPr>
                <w:rFonts w:cs="Times New Roman"/>
                <w:color w:val="000000" w:themeColor="text1"/>
                <w:sz w:val="12"/>
                <w:szCs w:val="12"/>
              </w:rPr>
              <w:t>ILOŚĆ JEDNOSTEK</w:t>
            </w:r>
          </w:p>
          <w:p w14:paraId="36A227C4" w14:textId="77777777" w:rsidR="00F30C9B" w:rsidRPr="00834901" w:rsidRDefault="00F30C9B" w:rsidP="00DA1FB5">
            <w:pPr>
              <w:tabs>
                <w:tab w:val="left" w:pos="459"/>
              </w:tabs>
              <w:ind w:left="79" w:hanging="79"/>
              <w:jc w:val="center"/>
              <w:rPr>
                <w:rFonts w:cs="Times New Roman"/>
                <w:b/>
                <w:bCs/>
                <w:color w:val="000000" w:themeColor="text1"/>
                <w:sz w:val="12"/>
                <w:szCs w:val="12"/>
              </w:rPr>
            </w:pPr>
            <w:r w:rsidRPr="00834901">
              <w:rPr>
                <w:rFonts w:cs="Times New Roman"/>
                <w:color w:val="000000" w:themeColor="text1"/>
                <w:sz w:val="12"/>
                <w:szCs w:val="12"/>
              </w:rPr>
              <w:t xml:space="preserve">- </w:t>
            </w:r>
            <w:r w:rsidRPr="00834901">
              <w:rPr>
                <w:rFonts w:cs="Times New Roman"/>
                <w:color w:val="000000" w:themeColor="text1"/>
                <w:sz w:val="12"/>
                <w:szCs w:val="12"/>
                <w:u w:val="single"/>
              </w:rPr>
              <w:t>3 SEZONY</w:t>
            </w:r>
          </w:p>
        </w:tc>
        <w:tc>
          <w:tcPr>
            <w:tcW w:w="1575" w:type="dxa"/>
            <w:shd w:val="clear" w:color="auto" w:fill="CCCCCC"/>
            <w:vAlign w:val="center"/>
          </w:tcPr>
          <w:p w14:paraId="05DC4900" w14:textId="77777777" w:rsidR="00F30C9B" w:rsidRPr="00834901" w:rsidRDefault="00F30C9B"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CENA JEDNOSTKOWA</w:t>
            </w:r>
          </w:p>
          <w:p w14:paraId="6EE925D1" w14:textId="77777777" w:rsidR="00F30C9B" w:rsidRPr="00834901" w:rsidRDefault="00F30C9B" w:rsidP="00DA1FB5">
            <w:pPr>
              <w:tabs>
                <w:tab w:val="left" w:pos="1025"/>
              </w:tabs>
              <w:spacing w:line="276" w:lineRule="auto"/>
              <w:ind w:right="35"/>
              <w:jc w:val="center"/>
              <w:rPr>
                <w:rFonts w:cs="Times New Roman"/>
                <w:color w:val="000000" w:themeColor="text1"/>
                <w:sz w:val="12"/>
                <w:szCs w:val="12"/>
              </w:rPr>
            </w:pPr>
            <w:r w:rsidRPr="00834901">
              <w:rPr>
                <w:rFonts w:cs="Times New Roman"/>
                <w:b/>
                <w:bCs/>
                <w:color w:val="000000" w:themeColor="text1"/>
                <w:sz w:val="12"/>
                <w:szCs w:val="12"/>
              </w:rPr>
              <w:t>NETTO W ZŁ</w:t>
            </w:r>
          </w:p>
        </w:tc>
        <w:tc>
          <w:tcPr>
            <w:tcW w:w="2126" w:type="dxa"/>
            <w:shd w:val="clear" w:color="auto" w:fill="CCCCCC"/>
            <w:vAlign w:val="center"/>
          </w:tcPr>
          <w:p w14:paraId="015CB233" w14:textId="77777777" w:rsidR="00F30C9B" w:rsidRPr="00834901" w:rsidRDefault="00F30C9B"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WARTOŚĆ USŁUG NETTO W ZŁ</w:t>
            </w:r>
          </w:p>
          <w:p w14:paraId="5C2CF7F6" w14:textId="77777777" w:rsidR="00F30C9B" w:rsidRPr="00834901" w:rsidRDefault="00F30C9B"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[Kolumna 4 x 5 x 6]</w:t>
            </w:r>
          </w:p>
        </w:tc>
      </w:tr>
      <w:tr w:rsidR="00F30C9B" w:rsidRPr="00834901" w14:paraId="506538D8" w14:textId="77777777" w:rsidTr="00DA1FB5">
        <w:trPr>
          <w:trHeight w:val="62"/>
        </w:trPr>
        <w:tc>
          <w:tcPr>
            <w:tcW w:w="549" w:type="dxa"/>
            <w:tcBorders>
              <w:bottom w:val="single" w:sz="4" w:space="0" w:color="auto"/>
            </w:tcBorders>
            <w:shd w:val="clear" w:color="auto" w:fill="F2F2F2"/>
            <w:vAlign w:val="center"/>
          </w:tcPr>
          <w:p w14:paraId="3A897AC6" w14:textId="77777777" w:rsidR="00F30C9B" w:rsidRPr="00834901" w:rsidRDefault="00F30C9B"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1</w:t>
            </w:r>
          </w:p>
        </w:tc>
        <w:tc>
          <w:tcPr>
            <w:tcW w:w="2281" w:type="dxa"/>
            <w:shd w:val="clear" w:color="auto" w:fill="F2F2F2"/>
            <w:vAlign w:val="center"/>
          </w:tcPr>
          <w:p w14:paraId="4737DEA9" w14:textId="77777777" w:rsidR="00F30C9B" w:rsidRPr="00834901" w:rsidRDefault="00F30C9B"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2</w:t>
            </w:r>
          </w:p>
        </w:tc>
        <w:tc>
          <w:tcPr>
            <w:tcW w:w="993" w:type="dxa"/>
            <w:shd w:val="clear" w:color="auto" w:fill="F2F2F2"/>
            <w:vAlign w:val="center"/>
          </w:tcPr>
          <w:p w14:paraId="4565E657" w14:textId="77777777" w:rsidR="00F30C9B" w:rsidRPr="00834901" w:rsidRDefault="00F30C9B"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3</w:t>
            </w:r>
          </w:p>
        </w:tc>
        <w:tc>
          <w:tcPr>
            <w:tcW w:w="1134" w:type="dxa"/>
            <w:shd w:val="clear" w:color="auto" w:fill="F2F2F2"/>
            <w:vAlign w:val="center"/>
          </w:tcPr>
          <w:p w14:paraId="7142757D" w14:textId="77777777" w:rsidR="00F30C9B" w:rsidRPr="00834901" w:rsidRDefault="00F30C9B"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4</w:t>
            </w:r>
          </w:p>
        </w:tc>
        <w:tc>
          <w:tcPr>
            <w:tcW w:w="1275" w:type="dxa"/>
            <w:shd w:val="clear" w:color="auto" w:fill="F2F2F2"/>
            <w:vAlign w:val="center"/>
          </w:tcPr>
          <w:p w14:paraId="1DA22D1B" w14:textId="77777777" w:rsidR="00F30C9B" w:rsidRPr="00834901" w:rsidRDefault="00F30C9B"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5</w:t>
            </w:r>
          </w:p>
        </w:tc>
        <w:tc>
          <w:tcPr>
            <w:tcW w:w="1575" w:type="dxa"/>
            <w:shd w:val="clear" w:color="auto" w:fill="F2F2F2"/>
          </w:tcPr>
          <w:p w14:paraId="71A91F7A" w14:textId="77777777" w:rsidR="00F30C9B" w:rsidRPr="00834901" w:rsidRDefault="00F30C9B"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6</w:t>
            </w:r>
          </w:p>
        </w:tc>
        <w:tc>
          <w:tcPr>
            <w:tcW w:w="2126" w:type="dxa"/>
            <w:shd w:val="clear" w:color="auto" w:fill="F2F2F2"/>
            <w:vAlign w:val="center"/>
          </w:tcPr>
          <w:p w14:paraId="00296DC8" w14:textId="77777777" w:rsidR="00F30C9B" w:rsidRPr="00834901" w:rsidRDefault="00F30C9B"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7</w:t>
            </w:r>
          </w:p>
        </w:tc>
      </w:tr>
      <w:tr w:rsidR="00F30C9B" w:rsidRPr="00834901" w14:paraId="4E3B25E5" w14:textId="77777777" w:rsidTr="00DA1FB5">
        <w:tc>
          <w:tcPr>
            <w:tcW w:w="549" w:type="dxa"/>
            <w:tcBorders>
              <w:top w:val="single" w:sz="4" w:space="0" w:color="auto"/>
            </w:tcBorders>
            <w:shd w:val="clear" w:color="auto" w:fill="D9D9D9"/>
            <w:vAlign w:val="center"/>
          </w:tcPr>
          <w:p w14:paraId="5642903C" w14:textId="77777777" w:rsidR="00F30C9B" w:rsidRPr="00834901" w:rsidRDefault="00F30C9B"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I.</w:t>
            </w:r>
          </w:p>
        </w:tc>
        <w:tc>
          <w:tcPr>
            <w:tcW w:w="2281" w:type="dxa"/>
            <w:tcBorders>
              <w:bottom w:val="single" w:sz="4" w:space="0" w:color="auto"/>
            </w:tcBorders>
            <w:shd w:val="clear" w:color="auto" w:fill="D9D9D9"/>
            <w:vAlign w:val="center"/>
          </w:tcPr>
          <w:p w14:paraId="52A426E3" w14:textId="77777777" w:rsidR="00F30C9B" w:rsidRPr="00834901" w:rsidRDefault="00F30C9B" w:rsidP="00DA1FB5">
            <w:pPr>
              <w:tabs>
                <w:tab w:val="left" w:pos="459"/>
              </w:tabs>
              <w:ind w:left="79" w:hanging="79"/>
              <w:rPr>
                <w:rFonts w:cs="Times New Roman"/>
                <w:b/>
                <w:bCs/>
                <w:color w:val="000000" w:themeColor="text1"/>
                <w:sz w:val="16"/>
                <w:szCs w:val="16"/>
              </w:rPr>
            </w:pPr>
            <w:r w:rsidRPr="00834901">
              <w:rPr>
                <w:rFonts w:cs="Times New Roman"/>
                <w:b/>
                <w:bCs/>
                <w:color w:val="000000" w:themeColor="text1"/>
                <w:sz w:val="16"/>
                <w:szCs w:val="16"/>
              </w:rPr>
              <w:t>Sprzęt do usuwania śliskości</w:t>
            </w:r>
          </w:p>
        </w:tc>
        <w:tc>
          <w:tcPr>
            <w:tcW w:w="993" w:type="dxa"/>
            <w:shd w:val="clear" w:color="auto" w:fill="D9D9D9"/>
            <w:vAlign w:val="center"/>
          </w:tcPr>
          <w:p w14:paraId="7E74AB2D" w14:textId="77777777" w:rsidR="00F30C9B" w:rsidRPr="00834901" w:rsidRDefault="00F30C9B"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134" w:type="dxa"/>
            <w:tcBorders>
              <w:bottom w:val="single" w:sz="4" w:space="0" w:color="auto"/>
            </w:tcBorders>
            <w:shd w:val="clear" w:color="auto" w:fill="D9D9D9"/>
            <w:vAlign w:val="center"/>
          </w:tcPr>
          <w:p w14:paraId="5CD7DFF2" w14:textId="77777777" w:rsidR="00F30C9B" w:rsidRPr="00834901" w:rsidRDefault="00F30C9B"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275" w:type="dxa"/>
            <w:shd w:val="clear" w:color="auto" w:fill="D9D9D9"/>
            <w:vAlign w:val="center"/>
          </w:tcPr>
          <w:p w14:paraId="60B737D4" w14:textId="77777777" w:rsidR="00F30C9B" w:rsidRPr="00834901" w:rsidRDefault="00F30C9B"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575" w:type="dxa"/>
            <w:shd w:val="clear" w:color="auto" w:fill="CCCCCC"/>
            <w:vAlign w:val="center"/>
          </w:tcPr>
          <w:p w14:paraId="6FE5B5F3" w14:textId="77777777" w:rsidR="00F30C9B" w:rsidRPr="00834901" w:rsidRDefault="00F30C9B"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2126" w:type="dxa"/>
            <w:shd w:val="clear" w:color="auto" w:fill="D9D9D9"/>
            <w:vAlign w:val="center"/>
          </w:tcPr>
          <w:p w14:paraId="5A8227BB" w14:textId="77777777" w:rsidR="00F30C9B" w:rsidRPr="00834901" w:rsidRDefault="00F30C9B"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r>
      <w:tr w:rsidR="00F30C9B" w:rsidRPr="00834901" w14:paraId="1E768DC4" w14:textId="77777777" w:rsidTr="00DA1FB5">
        <w:tc>
          <w:tcPr>
            <w:tcW w:w="549" w:type="dxa"/>
            <w:vAlign w:val="center"/>
          </w:tcPr>
          <w:p w14:paraId="4E29B0C9" w14:textId="77777777" w:rsidR="00F30C9B" w:rsidRPr="00E8718E" w:rsidRDefault="00F30C9B" w:rsidP="00F30C9B">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1</w:t>
            </w:r>
            <w:r w:rsidRPr="00E8718E">
              <w:rPr>
                <w:rFonts w:cs="Times New Roman"/>
                <w:color w:val="000000" w:themeColor="text1"/>
                <w:sz w:val="16"/>
                <w:szCs w:val="16"/>
              </w:rPr>
              <w:t>.</w:t>
            </w:r>
          </w:p>
        </w:tc>
        <w:tc>
          <w:tcPr>
            <w:tcW w:w="2281" w:type="dxa"/>
            <w:shd w:val="clear" w:color="auto" w:fill="auto"/>
            <w:vAlign w:val="center"/>
          </w:tcPr>
          <w:p w14:paraId="306FECC2" w14:textId="3BFD6957" w:rsidR="00F30C9B" w:rsidRPr="00F30C9B" w:rsidRDefault="00F30C9B" w:rsidP="00F30C9B">
            <w:pPr>
              <w:tabs>
                <w:tab w:val="left" w:pos="459"/>
              </w:tabs>
              <w:rPr>
                <w:rFonts w:cs="Times New Roman"/>
                <w:color w:val="000000" w:themeColor="text1"/>
                <w:sz w:val="16"/>
                <w:szCs w:val="16"/>
              </w:rPr>
            </w:pPr>
            <w:r w:rsidRPr="00F30C9B">
              <w:rPr>
                <w:rFonts w:cs="Times New Roman"/>
                <w:sz w:val="16"/>
                <w:szCs w:val="16"/>
              </w:rPr>
              <w:t>Praca posypywarki z materiałem zamawiającego</w:t>
            </w:r>
          </w:p>
        </w:tc>
        <w:tc>
          <w:tcPr>
            <w:tcW w:w="993" w:type="dxa"/>
            <w:shd w:val="clear" w:color="auto" w:fill="auto"/>
            <w:vAlign w:val="center"/>
          </w:tcPr>
          <w:p w14:paraId="50DA8ADE" w14:textId="532F6986" w:rsidR="00F30C9B" w:rsidRPr="00F30C9B" w:rsidRDefault="00F30C9B" w:rsidP="00F30C9B">
            <w:pPr>
              <w:tabs>
                <w:tab w:val="left" w:pos="459"/>
              </w:tabs>
              <w:ind w:left="79" w:hanging="79"/>
              <w:jc w:val="center"/>
              <w:rPr>
                <w:rFonts w:cs="Times New Roman"/>
                <w:color w:val="000000" w:themeColor="text1"/>
                <w:sz w:val="16"/>
                <w:szCs w:val="16"/>
              </w:rPr>
            </w:pPr>
            <w:r w:rsidRPr="00F30C9B">
              <w:rPr>
                <w:rFonts w:cs="Times New Roman"/>
                <w:sz w:val="16"/>
                <w:szCs w:val="16"/>
              </w:rPr>
              <w:t>h</w:t>
            </w:r>
          </w:p>
        </w:tc>
        <w:tc>
          <w:tcPr>
            <w:tcW w:w="1134" w:type="dxa"/>
            <w:shd w:val="clear" w:color="auto" w:fill="auto"/>
            <w:vAlign w:val="center"/>
          </w:tcPr>
          <w:p w14:paraId="6B0E4FEC" w14:textId="0348EE8D" w:rsidR="00F30C9B" w:rsidRPr="00F30C9B" w:rsidRDefault="00F30C9B" w:rsidP="00F30C9B">
            <w:pPr>
              <w:tabs>
                <w:tab w:val="left" w:pos="176"/>
                <w:tab w:val="left" w:pos="459"/>
                <w:tab w:val="left" w:pos="885"/>
              </w:tabs>
              <w:ind w:left="79" w:hanging="79"/>
              <w:jc w:val="center"/>
              <w:rPr>
                <w:rFonts w:cs="Times New Roman"/>
                <w:b/>
                <w:bCs/>
                <w:sz w:val="16"/>
                <w:szCs w:val="16"/>
              </w:rPr>
            </w:pPr>
            <w:r w:rsidRPr="00F30C9B">
              <w:rPr>
                <w:rFonts w:cs="Times New Roman"/>
                <w:b/>
                <w:bCs/>
                <w:sz w:val="16"/>
                <w:szCs w:val="16"/>
              </w:rPr>
              <w:t>165</w:t>
            </w:r>
          </w:p>
        </w:tc>
        <w:tc>
          <w:tcPr>
            <w:tcW w:w="1275" w:type="dxa"/>
            <w:tcBorders>
              <w:left w:val="single" w:sz="4" w:space="0" w:color="auto"/>
            </w:tcBorders>
            <w:shd w:val="clear" w:color="auto" w:fill="FFFFFF" w:themeFill="background1"/>
            <w:vAlign w:val="center"/>
          </w:tcPr>
          <w:p w14:paraId="1F1CF271" w14:textId="77777777" w:rsidR="00F30C9B" w:rsidRPr="00834901" w:rsidRDefault="00F30C9B" w:rsidP="00F30C9B">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hemeFill="accent5" w:themeFillTint="33"/>
            <w:vAlign w:val="center"/>
          </w:tcPr>
          <w:p w14:paraId="348DAD7F" w14:textId="77777777" w:rsidR="00F30C9B" w:rsidRPr="00834901" w:rsidRDefault="00F30C9B" w:rsidP="00F30C9B">
            <w:pPr>
              <w:tabs>
                <w:tab w:val="left" w:pos="459"/>
              </w:tabs>
              <w:ind w:left="79" w:hanging="79"/>
              <w:jc w:val="center"/>
              <w:rPr>
                <w:rFonts w:cs="Times New Roman"/>
                <w:b/>
                <w:bCs/>
                <w:color w:val="000000" w:themeColor="text1"/>
                <w:sz w:val="16"/>
                <w:szCs w:val="16"/>
              </w:rPr>
            </w:pPr>
          </w:p>
        </w:tc>
        <w:tc>
          <w:tcPr>
            <w:tcW w:w="2126" w:type="dxa"/>
            <w:shd w:val="clear" w:color="auto" w:fill="EAF1DD" w:themeFill="accent3" w:themeFillTint="33"/>
            <w:vAlign w:val="center"/>
          </w:tcPr>
          <w:p w14:paraId="3A45AFD0" w14:textId="77777777" w:rsidR="00F30C9B" w:rsidRPr="00834901" w:rsidRDefault="00F30C9B" w:rsidP="00F30C9B">
            <w:pPr>
              <w:tabs>
                <w:tab w:val="left" w:pos="459"/>
              </w:tabs>
              <w:ind w:left="79" w:hanging="79"/>
              <w:jc w:val="right"/>
              <w:rPr>
                <w:rFonts w:cs="Times New Roman"/>
                <w:b/>
                <w:bCs/>
                <w:color w:val="000000" w:themeColor="text1"/>
                <w:sz w:val="16"/>
                <w:szCs w:val="16"/>
              </w:rPr>
            </w:pPr>
          </w:p>
        </w:tc>
      </w:tr>
      <w:tr w:rsidR="00F30C9B" w:rsidRPr="00834901" w14:paraId="187F0E10" w14:textId="77777777" w:rsidTr="00DA1FB5">
        <w:tc>
          <w:tcPr>
            <w:tcW w:w="549" w:type="dxa"/>
            <w:vAlign w:val="center"/>
          </w:tcPr>
          <w:p w14:paraId="45294B74" w14:textId="77777777" w:rsidR="00F30C9B" w:rsidRPr="00E8718E" w:rsidRDefault="00F30C9B" w:rsidP="00F30C9B">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2</w:t>
            </w:r>
            <w:r w:rsidRPr="00E8718E">
              <w:rPr>
                <w:rFonts w:cs="Times New Roman"/>
                <w:color w:val="000000" w:themeColor="text1"/>
                <w:sz w:val="16"/>
                <w:szCs w:val="16"/>
              </w:rPr>
              <w:t>.</w:t>
            </w:r>
          </w:p>
        </w:tc>
        <w:tc>
          <w:tcPr>
            <w:tcW w:w="2281" w:type="dxa"/>
            <w:shd w:val="clear" w:color="auto" w:fill="auto"/>
            <w:vAlign w:val="center"/>
          </w:tcPr>
          <w:p w14:paraId="5C408445" w14:textId="7813BB85" w:rsidR="00F30C9B" w:rsidRPr="00F30C9B" w:rsidRDefault="00F30C9B" w:rsidP="00F30C9B">
            <w:pPr>
              <w:tabs>
                <w:tab w:val="left" w:pos="459"/>
              </w:tabs>
              <w:rPr>
                <w:rFonts w:cs="Times New Roman"/>
                <w:color w:val="000000" w:themeColor="text1"/>
                <w:sz w:val="16"/>
                <w:szCs w:val="16"/>
              </w:rPr>
            </w:pPr>
            <w:r w:rsidRPr="00F30C9B">
              <w:rPr>
                <w:rFonts w:cs="Times New Roman"/>
                <w:sz w:val="16"/>
                <w:szCs w:val="16"/>
              </w:rPr>
              <w:t xml:space="preserve">Praca posypywarki z materiałem wykonawcy </w:t>
            </w:r>
          </w:p>
        </w:tc>
        <w:tc>
          <w:tcPr>
            <w:tcW w:w="993" w:type="dxa"/>
            <w:shd w:val="clear" w:color="auto" w:fill="auto"/>
            <w:vAlign w:val="center"/>
          </w:tcPr>
          <w:p w14:paraId="321F30D2" w14:textId="364B90D3" w:rsidR="00F30C9B" w:rsidRPr="00F30C9B" w:rsidRDefault="00F30C9B" w:rsidP="00F30C9B">
            <w:pPr>
              <w:tabs>
                <w:tab w:val="left" w:pos="459"/>
              </w:tabs>
              <w:ind w:left="79" w:hanging="79"/>
              <w:jc w:val="center"/>
              <w:rPr>
                <w:rFonts w:cs="Times New Roman"/>
                <w:color w:val="000000" w:themeColor="text1"/>
                <w:sz w:val="16"/>
                <w:szCs w:val="16"/>
              </w:rPr>
            </w:pPr>
            <w:r w:rsidRPr="00F30C9B">
              <w:rPr>
                <w:rFonts w:cs="Times New Roman"/>
                <w:sz w:val="16"/>
                <w:szCs w:val="16"/>
              </w:rPr>
              <w:t>h</w:t>
            </w:r>
          </w:p>
        </w:tc>
        <w:tc>
          <w:tcPr>
            <w:tcW w:w="1134" w:type="dxa"/>
            <w:shd w:val="clear" w:color="auto" w:fill="auto"/>
            <w:vAlign w:val="center"/>
          </w:tcPr>
          <w:p w14:paraId="71A0B563" w14:textId="6C8514EC" w:rsidR="00F30C9B" w:rsidRPr="00F30C9B" w:rsidRDefault="00F30C9B" w:rsidP="00F30C9B">
            <w:pPr>
              <w:tabs>
                <w:tab w:val="left" w:pos="459"/>
              </w:tabs>
              <w:ind w:left="79" w:hanging="79"/>
              <w:jc w:val="center"/>
              <w:rPr>
                <w:rFonts w:cs="Times New Roman"/>
                <w:b/>
                <w:bCs/>
                <w:sz w:val="16"/>
                <w:szCs w:val="16"/>
              </w:rPr>
            </w:pPr>
            <w:r w:rsidRPr="00F30C9B">
              <w:rPr>
                <w:rFonts w:cs="Times New Roman"/>
                <w:b/>
                <w:bCs/>
                <w:sz w:val="16"/>
                <w:szCs w:val="16"/>
              </w:rPr>
              <w:t>10</w:t>
            </w:r>
          </w:p>
        </w:tc>
        <w:tc>
          <w:tcPr>
            <w:tcW w:w="1275" w:type="dxa"/>
            <w:tcBorders>
              <w:left w:val="single" w:sz="4" w:space="0" w:color="auto"/>
            </w:tcBorders>
            <w:shd w:val="clear" w:color="auto" w:fill="FFFFFF" w:themeFill="background1"/>
            <w:vAlign w:val="center"/>
          </w:tcPr>
          <w:p w14:paraId="3D5B93A5" w14:textId="77777777" w:rsidR="00F30C9B" w:rsidRPr="00834901" w:rsidRDefault="00F30C9B" w:rsidP="00F30C9B">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hemeFill="accent5" w:themeFillTint="33"/>
          </w:tcPr>
          <w:p w14:paraId="7D3C045E" w14:textId="77777777" w:rsidR="00F30C9B" w:rsidRPr="00834901" w:rsidRDefault="00F30C9B" w:rsidP="00F30C9B">
            <w:pPr>
              <w:tabs>
                <w:tab w:val="left" w:pos="459"/>
              </w:tabs>
              <w:ind w:left="79" w:hanging="79"/>
              <w:jc w:val="center"/>
              <w:rPr>
                <w:rFonts w:cs="Times New Roman"/>
                <w:b/>
                <w:bCs/>
                <w:color w:val="000000" w:themeColor="text1"/>
                <w:sz w:val="16"/>
                <w:szCs w:val="16"/>
              </w:rPr>
            </w:pPr>
          </w:p>
        </w:tc>
        <w:tc>
          <w:tcPr>
            <w:tcW w:w="2126" w:type="dxa"/>
            <w:shd w:val="clear" w:color="auto" w:fill="EAF1DD" w:themeFill="accent3" w:themeFillTint="33"/>
            <w:vAlign w:val="center"/>
          </w:tcPr>
          <w:p w14:paraId="02808BC7" w14:textId="77777777" w:rsidR="00F30C9B" w:rsidRPr="00834901" w:rsidRDefault="00F30C9B" w:rsidP="00F30C9B">
            <w:pPr>
              <w:tabs>
                <w:tab w:val="left" w:pos="459"/>
              </w:tabs>
              <w:ind w:left="79" w:hanging="79"/>
              <w:jc w:val="right"/>
              <w:rPr>
                <w:rFonts w:cs="Times New Roman"/>
                <w:b/>
                <w:bCs/>
                <w:color w:val="000000" w:themeColor="text1"/>
                <w:sz w:val="16"/>
                <w:szCs w:val="16"/>
              </w:rPr>
            </w:pPr>
          </w:p>
        </w:tc>
      </w:tr>
      <w:tr w:rsidR="00F30C9B" w:rsidRPr="00834901" w14:paraId="4FB90D80" w14:textId="77777777" w:rsidTr="00DA1FB5">
        <w:tc>
          <w:tcPr>
            <w:tcW w:w="549" w:type="dxa"/>
            <w:vAlign w:val="center"/>
          </w:tcPr>
          <w:p w14:paraId="2A672FD9" w14:textId="69B65672" w:rsidR="00F30C9B" w:rsidRDefault="00F30C9B" w:rsidP="00F30C9B">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3.</w:t>
            </w:r>
          </w:p>
        </w:tc>
        <w:tc>
          <w:tcPr>
            <w:tcW w:w="2281" w:type="dxa"/>
            <w:shd w:val="clear" w:color="auto" w:fill="auto"/>
            <w:vAlign w:val="center"/>
          </w:tcPr>
          <w:p w14:paraId="53A367B4" w14:textId="48808158" w:rsidR="00F30C9B" w:rsidRPr="00F30C9B" w:rsidRDefault="00F30C9B" w:rsidP="00F30C9B">
            <w:pPr>
              <w:tabs>
                <w:tab w:val="left" w:pos="459"/>
              </w:tabs>
              <w:rPr>
                <w:rFonts w:cs="Times New Roman"/>
                <w:color w:val="000000" w:themeColor="text1"/>
                <w:sz w:val="16"/>
                <w:szCs w:val="16"/>
              </w:rPr>
            </w:pPr>
            <w:r w:rsidRPr="00F30C9B">
              <w:rPr>
                <w:rFonts w:cs="Times New Roman"/>
                <w:sz w:val="16"/>
                <w:szCs w:val="16"/>
              </w:rPr>
              <w:t>Praca posypywarki z pługiem  (z materiałem Zamawiającego)</w:t>
            </w:r>
          </w:p>
        </w:tc>
        <w:tc>
          <w:tcPr>
            <w:tcW w:w="993" w:type="dxa"/>
            <w:shd w:val="clear" w:color="auto" w:fill="auto"/>
            <w:vAlign w:val="center"/>
          </w:tcPr>
          <w:p w14:paraId="3ECE565B" w14:textId="04EEDE1F" w:rsidR="00F30C9B" w:rsidRPr="00F30C9B" w:rsidRDefault="00F30C9B" w:rsidP="00F30C9B">
            <w:pPr>
              <w:tabs>
                <w:tab w:val="left" w:pos="459"/>
              </w:tabs>
              <w:ind w:left="79" w:hanging="79"/>
              <w:jc w:val="center"/>
              <w:rPr>
                <w:rFonts w:cs="Times New Roman"/>
                <w:color w:val="000000" w:themeColor="text1"/>
                <w:sz w:val="16"/>
                <w:szCs w:val="16"/>
              </w:rPr>
            </w:pPr>
            <w:r w:rsidRPr="00F30C9B">
              <w:rPr>
                <w:rFonts w:cs="Times New Roman"/>
                <w:sz w:val="16"/>
                <w:szCs w:val="16"/>
              </w:rPr>
              <w:t>h</w:t>
            </w:r>
          </w:p>
        </w:tc>
        <w:tc>
          <w:tcPr>
            <w:tcW w:w="1134" w:type="dxa"/>
            <w:shd w:val="clear" w:color="auto" w:fill="auto"/>
            <w:vAlign w:val="center"/>
          </w:tcPr>
          <w:p w14:paraId="0CD3C577" w14:textId="5ACBF3DF" w:rsidR="00F30C9B" w:rsidRPr="00F30C9B" w:rsidRDefault="00F30C9B" w:rsidP="00F30C9B">
            <w:pPr>
              <w:tabs>
                <w:tab w:val="left" w:pos="459"/>
              </w:tabs>
              <w:ind w:left="79" w:hanging="79"/>
              <w:jc w:val="center"/>
              <w:rPr>
                <w:rFonts w:cs="Times New Roman"/>
                <w:b/>
                <w:bCs/>
                <w:sz w:val="16"/>
                <w:szCs w:val="16"/>
                <w:lang w:eastAsia="pl-PL"/>
              </w:rPr>
            </w:pPr>
            <w:r w:rsidRPr="00F30C9B">
              <w:rPr>
                <w:rFonts w:cs="Times New Roman"/>
                <w:b/>
                <w:bCs/>
                <w:sz w:val="16"/>
                <w:szCs w:val="16"/>
              </w:rPr>
              <w:t>165</w:t>
            </w:r>
          </w:p>
        </w:tc>
        <w:tc>
          <w:tcPr>
            <w:tcW w:w="1275" w:type="dxa"/>
            <w:tcBorders>
              <w:left w:val="single" w:sz="4" w:space="0" w:color="auto"/>
            </w:tcBorders>
            <w:shd w:val="clear" w:color="auto" w:fill="FFFFFF" w:themeFill="background1"/>
            <w:vAlign w:val="center"/>
          </w:tcPr>
          <w:p w14:paraId="334B28FE" w14:textId="71E80CF2" w:rsidR="00F30C9B" w:rsidRDefault="00F30C9B" w:rsidP="00F30C9B">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hemeFill="accent5" w:themeFillTint="33"/>
          </w:tcPr>
          <w:p w14:paraId="65706C0B" w14:textId="77777777" w:rsidR="00F30C9B" w:rsidRPr="00834901" w:rsidRDefault="00F30C9B" w:rsidP="00F30C9B">
            <w:pPr>
              <w:tabs>
                <w:tab w:val="left" w:pos="459"/>
              </w:tabs>
              <w:ind w:left="79" w:hanging="79"/>
              <w:jc w:val="center"/>
              <w:rPr>
                <w:rFonts w:cs="Times New Roman"/>
                <w:b/>
                <w:bCs/>
                <w:color w:val="000000" w:themeColor="text1"/>
                <w:sz w:val="16"/>
                <w:szCs w:val="16"/>
              </w:rPr>
            </w:pPr>
          </w:p>
        </w:tc>
        <w:tc>
          <w:tcPr>
            <w:tcW w:w="2126" w:type="dxa"/>
            <w:shd w:val="clear" w:color="auto" w:fill="EAF1DD" w:themeFill="accent3" w:themeFillTint="33"/>
            <w:vAlign w:val="center"/>
          </w:tcPr>
          <w:p w14:paraId="24EDBEAF" w14:textId="77777777" w:rsidR="00F30C9B" w:rsidRPr="00834901" w:rsidRDefault="00F30C9B" w:rsidP="00F30C9B">
            <w:pPr>
              <w:tabs>
                <w:tab w:val="left" w:pos="459"/>
              </w:tabs>
              <w:ind w:left="79" w:hanging="79"/>
              <w:jc w:val="right"/>
              <w:rPr>
                <w:rFonts w:cs="Times New Roman"/>
                <w:b/>
                <w:bCs/>
                <w:color w:val="000000" w:themeColor="text1"/>
                <w:sz w:val="16"/>
                <w:szCs w:val="16"/>
              </w:rPr>
            </w:pPr>
          </w:p>
        </w:tc>
      </w:tr>
      <w:tr w:rsidR="00F30C9B" w:rsidRPr="00834901" w14:paraId="2118F876" w14:textId="77777777" w:rsidTr="00DA1FB5">
        <w:tc>
          <w:tcPr>
            <w:tcW w:w="549" w:type="dxa"/>
            <w:vAlign w:val="center"/>
          </w:tcPr>
          <w:p w14:paraId="67E79CB6" w14:textId="33F184E8" w:rsidR="00F30C9B" w:rsidRDefault="00F30C9B" w:rsidP="00F30C9B">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4.</w:t>
            </w:r>
          </w:p>
        </w:tc>
        <w:tc>
          <w:tcPr>
            <w:tcW w:w="2281" w:type="dxa"/>
            <w:shd w:val="clear" w:color="auto" w:fill="auto"/>
            <w:vAlign w:val="center"/>
          </w:tcPr>
          <w:p w14:paraId="3B73E5CF" w14:textId="5D579D15" w:rsidR="00F30C9B" w:rsidRPr="00F30C9B" w:rsidRDefault="00F30C9B" w:rsidP="00F30C9B">
            <w:pPr>
              <w:tabs>
                <w:tab w:val="left" w:pos="459"/>
              </w:tabs>
              <w:rPr>
                <w:rFonts w:cs="Times New Roman"/>
                <w:color w:val="000000" w:themeColor="text1"/>
                <w:sz w:val="16"/>
                <w:szCs w:val="16"/>
              </w:rPr>
            </w:pPr>
            <w:r w:rsidRPr="00F30C9B">
              <w:rPr>
                <w:rFonts w:cs="Times New Roman"/>
                <w:sz w:val="16"/>
                <w:szCs w:val="16"/>
              </w:rPr>
              <w:t>Praca posypywarki z pługiem (z materiałem Wykonawcy)</w:t>
            </w:r>
          </w:p>
        </w:tc>
        <w:tc>
          <w:tcPr>
            <w:tcW w:w="993" w:type="dxa"/>
            <w:shd w:val="clear" w:color="auto" w:fill="auto"/>
            <w:vAlign w:val="center"/>
          </w:tcPr>
          <w:p w14:paraId="6843FB0E" w14:textId="05321E20" w:rsidR="00F30C9B" w:rsidRPr="00F30C9B" w:rsidRDefault="00F30C9B" w:rsidP="00F30C9B">
            <w:pPr>
              <w:tabs>
                <w:tab w:val="left" w:pos="459"/>
              </w:tabs>
              <w:ind w:left="79" w:hanging="79"/>
              <w:jc w:val="center"/>
              <w:rPr>
                <w:rFonts w:cs="Times New Roman"/>
                <w:color w:val="000000" w:themeColor="text1"/>
                <w:sz w:val="16"/>
                <w:szCs w:val="16"/>
              </w:rPr>
            </w:pPr>
            <w:r w:rsidRPr="00F30C9B">
              <w:rPr>
                <w:rFonts w:cs="Times New Roman"/>
                <w:sz w:val="16"/>
                <w:szCs w:val="16"/>
              </w:rPr>
              <w:t>h</w:t>
            </w:r>
          </w:p>
        </w:tc>
        <w:tc>
          <w:tcPr>
            <w:tcW w:w="1134" w:type="dxa"/>
            <w:shd w:val="clear" w:color="auto" w:fill="auto"/>
            <w:vAlign w:val="center"/>
          </w:tcPr>
          <w:p w14:paraId="13034585" w14:textId="6EBA6FE3" w:rsidR="00F30C9B" w:rsidRPr="00F30C9B" w:rsidRDefault="00F30C9B" w:rsidP="00F30C9B">
            <w:pPr>
              <w:tabs>
                <w:tab w:val="left" w:pos="459"/>
              </w:tabs>
              <w:ind w:left="79" w:hanging="79"/>
              <w:jc w:val="center"/>
              <w:rPr>
                <w:rFonts w:cs="Times New Roman"/>
                <w:b/>
                <w:bCs/>
                <w:sz w:val="16"/>
                <w:szCs w:val="16"/>
                <w:lang w:eastAsia="pl-PL"/>
              </w:rPr>
            </w:pPr>
            <w:r w:rsidRPr="00F30C9B">
              <w:rPr>
                <w:rFonts w:cs="Times New Roman"/>
                <w:b/>
                <w:bCs/>
                <w:sz w:val="16"/>
                <w:szCs w:val="16"/>
              </w:rPr>
              <w:t>7</w:t>
            </w:r>
          </w:p>
        </w:tc>
        <w:tc>
          <w:tcPr>
            <w:tcW w:w="1275" w:type="dxa"/>
            <w:tcBorders>
              <w:left w:val="single" w:sz="4" w:space="0" w:color="auto"/>
            </w:tcBorders>
            <w:shd w:val="clear" w:color="auto" w:fill="FFFFFF" w:themeFill="background1"/>
            <w:vAlign w:val="center"/>
          </w:tcPr>
          <w:p w14:paraId="7F8EB556" w14:textId="6E458FEE" w:rsidR="00F30C9B" w:rsidRDefault="00F30C9B" w:rsidP="00F30C9B">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hemeFill="accent5" w:themeFillTint="33"/>
          </w:tcPr>
          <w:p w14:paraId="20CFA306" w14:textId="77777777" w:rsidR="00F30C9B" w:rsidRPr="00834901" w:rsidRDefault="00F30C9B" w:rsidP="00F30C9B">
            <w:pPr>
              <w:tabs>
                <w:tab w:val="left" w:pos="459"/>
              </w:tabs>
              <w:ind w:left="79" w:hanging="79"/>
              <w:jc w:val="center"/>
              <w:rPr>
                <w:rFonts w:cs="Times New Roman"/>
                <w:b/>
                <w:bCs/>
                <w:color w:val="000000" w:themeColor="text1"/>
                <w:sz w:val="16"/>
                <w:szCs w:val="16"/>
              </w:rPr>
            </w:pPr>
          </w:p>
        </w:tc>
        <w:tc>
          <w:tcPr>
            <w:tcW w:w="2126" w:type="dxa"/>
            <w:shd w:val="clear" w:color="auto" w:fill="EAF1DD" w:themeFill="accent3" w:themeFillTint="33"/>
            <w:vAlign w:val="center"/>
          </w:tcPr>
          <w:p w14:paraId="58ADDD8B" w14:textId="77777777" w:rsidR="00F30C9B" w:rsidRPr="00834901" w:rsidRDefault="00F30C9B" w:rsidP="00F30C9B">
            <w:pPr>
              <w:tabs>
                <w:tab w:val="left" w:pos="459"/>
              </w:tabs>
              <w:ind w:left="79" w:hanging="79"/>
              <w:jc w:val="right"/>
              <w:rPr>
                <w:rFonts w:cs="Times New Roman"/>
                <w:b/>
                <w:bCs/>
                <w:color w:val="000000" w:themeColor="text1"/>
                <w:sz w:val="16"/>
                <w:szCs w:val="16"/>
              </w:rPr>
            </w:pPr>
          </w:p>
        </w:tc>
      </w:tr>
      <w:tr w:rsidR="00F30C9B" w:rsidRPr="00834901" w14:paraId="07409CB5" w14:textId="77777777" w:rsidTr="00DA1FB5">
        <w:tc>
          <w:tcPr>
            <w:tcW w:w="549" w:type="dxa"/>
            <w:vAlign w:val="center"/>
          </w:tcPr>
          <w:p w14:paraId="268EFD24" w14:textId="20061F83" w:rsidR="00F30C9B" w:rsidRDefault="00F30C9B" w:rsidP="00F30C9B">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5.</w:t>
            </w:r>
          </w:p>
        </w:tc>
        <w:tc>
          <w:tcPr>
            <w:tcW w:w="2281" w:type="dxa"/>
            <w:shd w:val="clear" w:color="auto" w:fill="auto"/>
            <w:vAlign w:val="center"/>
          </w:tcPr>
          <w:p w14:paraId="56920826" w14:textId="01635580" w:rsidR="00F30C9B" w:rsidRPr="00F30C9B" w:rsidRDefault="00F30C9B" w:rsidP="00F30C9B">
            <w:pPr>
              <w:tabs>
                <w:tab w:val="left" w:pos="459"/>
              </w:tabs>
              <w:rPr>
                <w:rFonts w:cs="Times New Roman"/>
                <w:color w:val="000000" w:themeColor="text1"/>
                <w:sz w:val="16"/>
                <w:szCs w:val="16"/>
              </w:rPr>
            </w:pPr>
            <w:r w:rsidRPr="00F30C9B">
              <w:rPr>
                <w:rFonts w:cs="Times New Roman"/>
                <w:sz w:val="16"/>
                <w:szCs w:val="16"/>
              </w:rPr>
              <w:t>Ręczna likwidacja śliskości na spadkach podłużnych – 8760m</w:t>
            </w:r>
            <w:r w:rsidRPr="00F30C9B">
              <w:rPr>
                <w:rFonts w:cs="Times New Roman"/>
                <w:sz w:val="16"/>
                <w:szCs w:val="16"/>
                <w:vertAlign w:val="superscript"/>
              </w:rPr>
              <w:t>2</w:t>
            </w:r>
          </w:p>
        </w:tc>
        <w:tc>
          <w:tcPr>
            <w:tcW w:w="993" w:type="dxa"/>
            <w:shd w:val="clear" w:color="auto" w:fill="auto"/>
            <w:vAlign w:val="center"/>
          </w:tcPr>
          <w:p w14:paraId="3B4F6AE1" w14:textId="5AD3B0B1" w:rsidR="00F30C9B" w:rsidRPr="00F30C9B" w:rsidRDefault="00F30C9B" w:rsidP="00F30C9B">
            <w:pPr>
              <w:tabs>
                <w:tab w:val="left" w:pos="459"/>
              </w:tabs>
              <w:ind w:left="79" w:hanging="79"/>
              <w:jc w:val="center"/>
              <w:rPr>
                <w:rFonts w:cs="Times New Roman"/>
                <w:color w:val="000000" w:themeColor="text1"/>
                <w:sz w:val="16"/>
                <w:szCs w:val="16"/>
              </w:rPr>
            </w:pPr>
            <w:r w:rsidRPr="00F30C9B">
              <w:rPr>
                <w:rFonts w:cs="Times New Roman"/>
                <w:sz w:val="16"/>
                <w:szCs w:val="16"/>
              </w:rPr>
              <w:t>Jedna likwidacja</w:t>
            </w:r>
          </w:p>
        </w:tc>
        <w:tc>
          <w:tcPr>
            <w:tcW w:w="1134" w:type="dxa"/>
            <w:shd w:val="clear" w:color="auto" w:fill="auto"/>
            <w:vAlign w:val="center"/>
          </w:tcPr>
          <w:p w14:paraId="70C401BE" w14:textId="062E620D" w:rsidR="00F30C9B" w:rsidRPr="00F30C9B" w:rsidRDefault="00F30C9B" w:rsidP="00F30C9B">
            <w:pPr>
              <w:tabs>
                <w:tab w:val="left" w:pos="459"/>
              </w:tabs>
              <w:ind w:left="79" w:hanging="79"/>
              <w:jc w:val="center"/>
              <w:rPr>
                <w:rFonts w:cs="Times New Roman"/>
                <w:b/>
                <w:bCs/>
                <w:sz w:val="16"/>
                <w:szCs w:val="16"/>
                <w:lang w:eastAsia="pl-PL"/>
              </w:rPr>
            </w:pPr>
            <w:r w:rsidRPr="00F30C9B">
              <w:rPr>
                <w:rFonts w:cs="Times New Roman"/>
                <w:b/>
                <w:bCs/>
                <w:sz w:val="16"/>
                <w:szCs w:val="16"/>
              </w:rPr>
              <w:t>20</w:t>
            </w:r>
          </w:p>
        </w:tc>
        <w:tc>
          <w:tcPr>
            <w:tcW w:w="1275" w:type="dxa"/>
            <w:tcBorders>
              <w:left w:val="single" w:sz="4" w:space="0" w:color="auto"/>
            </w:tcBorders>
            <w:shd w:val="clear" w:color="auto" w:fill="FFFFFF" w:themeFill="background1"/>
            <w:vAlign w:val="center"/>
          </w:tcPr>
          <w:p w14:paraId="2A83C538" w14:textId="7DAF8C93" w:rsidR="00F30C9B" w:rsidRDefault="00F30C9B" w:rsidP="00F30C9B">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hemeFill="accent5" w:themeFillTint="33"/>
          </w:tcPr>
          <w:p w14:paraId="1C31BE1A" w14:textId="77777777" w:rsidR="00F30C9B" w:rsidRPr="00834901" w:rsidRDefault="00F30C9B" w:rsidP="00F30C9B">
            <w:pPr>
              <w:tabs>
                <w:tab w:val="left" w:pos="459"/>
              </w:tabs>
              <w:ind w:left="79" w:hanging="79"/>
              <w:jc w:val="center"/>
              <w:rPr>
                <w:rFonts w:cs="Times New Roman"/>
                <w:b/>
                <w:bCs/>
                <w:color w:val="000000" w:themeColor="text1"/>
                <w:sz w:val="16"/>
                <w:szCs w:val="16"/>
              </w:rPr>
            </w:pPr>
          </w:p>
        </w:tc>
        <w:tc>
          <w:tcPr>
            <w:tcW w:w="2126" w:type="dxa"/>
            <w:shd w:val="clear" w:color="auto" w:fill="EAF1DD" w:themeFill="accent3" w:themeFillTint="33"/>
            <w:vAlign w:val="center"/>
          </w:tcPr>
          <w:p w14:paraId="3B56AD3C" w14:textId="77777777" w:rsidR="00F30C9B" w:rsidRPr="00834901" w:rsidRDefault="00F30C9B" w:rsidP="00F30C9B">
            <w:pPr>
              <w:tabs>
                <w:tab w:val="left" w:pos="459"/>
              </w:tabs>
              <w:ind w:left="79" w:hanging="79"/>
              <w:jc w:val="right"/>
              <w:rPr>
                <w:rFonts w:cs="Times New Roman"/>
                <w:b/>
                <w:bCs/>
                <w:color w:val="000000" w:themeColor="text1"/>
                <w:sz w:val="16"/>
                <w:szCs w:val="16"/>
              </w:rPr>
            </w:pPr>
          </w:p>
        </w:tc>
      </w:tr>
      <w:tr w:rsidR="00F30C9B" w:rsidRPr="00834901" w14:paraId="64EBBB0C" w14:textId="77777777" w:rsidTr="00DA1FB5">
        <w:tc>
          <w:tcPr>
            <w:tcW w:w="549" w:type="dxa"/>
            <w:vAlign w:val="center"/>
          </w:tcPr>
          <w:p w14:paraId="273A22E6" w14:textId="11C0C070" w:rsidR="00F30C9B" w:rsidRDefault="00F30C9B" w:rsidP="00F30C9B">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6.</w:t>
            </w:r>
          </w:p>
        </w:tc>
        <w:tc>
          <w:tcPr>
            <w:tcW w:w="2281" w:type="dxa"/>
            <w:shd w:val="clear" w:color="auto" w:fill="auto"/>
            <w:vAlign w:val="center"/>
          </w:tcPr>
          <w:p w14:paraId="7C599357" w14:textId="3C74534E" w:rsidR="00F30C9B" w:rsidRPr="00F30C9B" w:rsidRDefault="00F30C9B" w:rsidP="00F30C9B">
            <w:pPr>
              <w:tabs>
                <w:tab w:val="left" w:pos="459"/>
              </w:tabs>
              <w:rPr>
                <w:rFonts w:cs="Times New Roman"/>
                <w:color w:val="000000" w:themeColor="text1"/>
                <w:sz w:val="16"/>
                <w:szCs w:val="16"/>
              </w:rPr>
            </w:pPr>
            <w:r w:rsidRPr="00F30C9B">
              <w:rPr>
                <w:rFonts w:cs="Times New Roman"/>
                <w:sz w:val="16"/>
                <w:szCs w:val="16"/>
              </w:rPr>
              <w:t>Praca cysterny z urządzeniem do polewania solanką z pługiem</w:t>
            </w:r>
          </w:p>
        </w:tc>
        <w:tc>
          <w:tcPr>
            <w:tcW w:w="993" w:type="dxa"/>
            <w:shd w:val="clear" w:color="auto" w:fill="auto"/>
            <w:vAlign w:val="center"/>
          </w:tcPr>
          <w:p w14:paraId="13765CE1" w14:textId="55ACB538" w:rsidR="00F30C9B" w:rsidRPr="00F30C9B" w:rsidRDefault="00F30C9B" w:rsidP="00F30C9B">
            <w:pPr>
              <w:tabs>
                <w:tab w:val="left" w:pos="459"/>
              </w:tabs>
              <w:ind w:left="79" w:hanging="79"/>
              <w:jc w:val="center"/>
              <w:rPr>
                <w:rFonts w:cs="Times New Roman"/>
                <w:color w:val="000000" w:themeColor="text1"/>
                <w:sz w:val="16"/>
                <w:szCs w:val="16"/>
              </w:rPr>
            </w:pPr>
            <w:r w:rsidRPr="00F30C9B">
              <w:rPr>
                <w:rFonts w:cs="Times New Roman"/>
                <w:sz w:val="16"/>
                <w:szCs w:val="16"/>
              </w:rPr>
              <w:t>h</w:t>
            </w:r>
          </w:p>
        </w:tc>
        <w:tc>
          <w:tcPr>
            <w:tcW w:w="1134" w:type="dxa"/>
            <w:shd w:val="clear" w:color="auto" w:fill="auto"/>
            <w:vAlign w:val="center"/>
          </w:tcPr>
          <w:p w14:paraId="3ED5E959" w14:textId="5DB11609" w:rsidR="00F30C9B" w:rsidRPr="00F30C9B" w:rsidRDefault="00F30C9B" w:rsidP="00F30C9B">
            <w:pPr>
              <w:tabs>
                <w:tab w:val="left" w:pos="459"/>
              </w:tabs>
              <w:ind w:left="79" w:hanging="79"/>
              <w:jc w:val="center"/>
              <w:rPr>
                <w:rFonts w:cs="Times New Roman"/>
                <w:b/>
                <w:bCs/>
                <w:sz w:val="16"/>
                <w:szCs w:val="16"/>
                <w:lang w:eastAsia="pl-PL"/>
              </w:rPr>
            </w:pPr>
            <w:r w:rsidRPr="00F30C9B">
              <w:rPr>
                <w:rFonts w:cs="Times New Roman"/>
                <w:b/>
                <w:bCs/>
                <w:sz w:val="16"/>
                <w:szCs w:val="16"/>
              </w:rPr>
              <w:t>2</w:t>
            </w:r>
          </w:p>
        </w:tc>
        <w:tc>
          <w:tcPr>
            <w:tcW w:w="1275" w:type="dxa"/>
            <w:tcBorders>
              <w:left w:val="single" w:sz="4" w:space="0" w:color="auto"/>
            </w:tcBorders>
            <w:shd w:val="clear" w:color="auto" w:fill="FFFFFF" w:themeFill="background1"/>
            <w:vAlign w:val="center"/>
          </w:tcPr>
          <w:p w14:paraId="2F65CB5B" w14:textId="52B0F1FD" w:rsidR="00F30C9B" w:rsidRDefault="00F30C9B" w:rsidP="00F30C9B">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hemeFill="accent5" w:themeFillTint="33"/>
          </w:tcPr>
          <w:p w14:paraId="6F373B98" w14:textId="77777777" w:rsidR="00F30C9B" w:rsidRPr="00834901" w:rsidRDefault="00F30C9B" w:rsidP="00F30C9B">
            <w:pPr>
              <w:tabs>
                <w:tab w:val="left" w:pos="459"/>
              </w:tabs>
              <w:ind w:left="79" w:hanging="79"/>
              <w:jc w:val="center"/>
              <w:rPr>
                <w:rFonts w:cs="Times New Roman"/>
                <w:b/>
                <w:bCs/>
                <w:color w:val="000000" w:themeColor="text1"/>
                <w:sz w:val="16"/>
                <w:szCs w:val="16"/>
              </w:rPr>
            </w:pPr>
          </w:p>
        </w:tc>
        <w:tc>
          <w:tcPr>
            <w:tcW w:w="2126" w:type="dxa"/>
            <w:shd w:val="clear" w:color="auto" w:fill="EAF1DD" w:themeFill="accent3" w:themeFillTint="33"/>
            <w:vAlign w:val="center"/>
          </w:tcPr>
          <w:p w14:paraId="34F638BF" w14:textId="77777777" w:rsidR="00F30C9B" w:rsidRPr="00834901" w:rsidRDefault="00F30C9B" w:rsidP="00F30C9B">
            <w:pPr>
              <w:tabs>
                <w:tab w:val="left" w:pos="459"/>
              </w:tabs>
              <w:ind w:left="79" w:hanging="79"/>
              <w:jc w:val="right"/>
              <w:rPr>
                <w:rFonts w:cs="Times New Roman"/>
                <w:b/>
                <w:bCs/>
                <w:color w:val="000000" w:themeColor="text1"/>
                <w:sz w:val="16"/>
                <w:szCs w:val="16"/>
              </w:rPr>
            </w:pPr>
          </w:p>
        </w:tc>
      </w:tr>
      <w:tr w:rsidR="00F30C9B" w:rsidRPr="00834901" w14:paraId="3F26DB0F" w14:textId="77777777" w:rsidTr="00DA1FB5">
        <w:tc>
          <w:tcPr>
            <w:tcW w:w="549" w:type="dxa"/>
            <w:vAlign w:val="center"/>
          </w:tcPr>
          <w:p w14:paraId="33E9FF0F" w14:textId="56DCDFAC" w:rsidR="00F30C9B" w:rsidRDefault="00F30C9B" w:rsidP="00F30C9B">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7.</w:t>
            </w:r>
          </w:p>
        </w:tc>
        <w:tc>
          <w:tcPr>
            <w:tcW w:w="2281" w:type="dxa"/>
            <w:shd w:val="clear" w:color="auto" w:fill="auto"/>
            <w:vAlign w:val="center"/>
          </w:tcPr>
          <w:p w14:paraId="32EABBFD" w14:textId="6DA7384D" w:rsidR="00F30C9B" w:rsidRPr="00F30C9B" w:rsidRDefault="00F30C9B" w:rsidP="00F30C9B">
            <w:pPr>
              <w:tabs>
                <w:tab w:val="left" w:pos="459"/>
              </w:tabs>
              <w:rPr>
                <w:rFonts w:cs="Times New Roman"/>
                <w:color w:val="000000" w:themeColor="text1"/>
                <w:sz w:val="16"/>
                <w:szCs w:val="16"/>
              </w:rPr>
            </w:pPr>
            <w:r w:rsidRPr="00F30C9B">
              <w:rPr>
                <w:rFonts w:cs="Times New Roman"/>
                <w:sz w:val="16"/>
                <w:szCs w:val="16"/>
              </w:rPr>
              <w:t>Mechaniczna likwidacja śliskości na chodnikach  i ścieżek pieszo - rowerowych</w:t>
            </w:r>
          </w:p>
        </w:tc>
        <w:tc>
          <w:tcPr>
            <w:tcW w:w="993" w:type="dxa"/>
            <w:shd w:val="clear" w:color="auto" w:fill="auto"/>
            <w:vAlign w:val="center"/>
          </w:tcPr>
          <w:p w14:paraId="723AB512" w14:textId="4327C46E" w:rsidR="00F30C9B" w:rsidRPr="00F30C9B" w:rsidRDefault="00F30C9B" w:rsidP="00F30C9B">
            <w:pPr>
              <w:tabs>
                <w:tab w:val="left" w:pos="459"/>
              </w:tabs>
              <w:ind w:left="79" w:hanging="79"/>
              <w:jc w:val="center"/>
              <w:rPr>
                <w:rFonts w:cs="Times New Roman"/>
                <w:color w:val="000000" w:themeColor="text1"/>
                <w:sz w:val="16"/>
                <w:szCs w:val="16"/>
              </w:rPr>
            </w:pPr>
            <w:r w:rsidRPr="00F30C9B">
              <w:rPr>
                <w:rFonts w:cs="Times New Roman"/>
                <w:sz w:val="16"/>
                <w:szCs w:val="16"/>
              </w:rPr>
              <w:t>km</w:t>
            </w:r>
          </w:p>
        </w:tc>
        <w:tc>
          <w:tcPr>
            <w:tcW w:w="1134" w:type="dxa"/>
            <w:shd w:val="clear" w:color="auto" w:fill="auto"/>
            <w:vAlign w:val="center"/>
          </w:tcPr>
          <w:p w14:paraId="51415D69" w14:textId="67A77D82" w:rsidR="00F30C9B" w:rsidRPr="00F30C9B" w:rsidRDefault="00F30C9B" w:rsidP="00F30C9B">
            <w:pPr>
              <w:tabs>
                <w:tab w:val="left" w:pos="459"/>
              </w:tabs>
              <w:ind w:left="79" w:hanging="79"/>
              <w:jc w:val="center"/>
              <w:rPr>
                <w:rFonts w:cs="Times New Roman"/>
                <w:b/>
                <w:bCs/>
                <w:sz w:val="16"/>
                <w:szCs w:val="16"/>
                <w:lang w:eastAsia="pl-PL"/>
              </w:rPr>
            </w:pPr>
            <w:r w:rsidRPr="00F30C9B">
              <w:rPr>
                <w:rFonts w:cs="Times New Roman"/>
                <w:b/>
                <w:bCs/>
                <w:sz w:val="16"/>
                <w:szCs w:val="16"/>
              </w:rPr>
              <w:t>125</w:t>
            </w:r>
          </w:p>
        </w:tc>
        <w:tc>
          <w:tcPr>
            <w:tcW w:w="1275" w:type="dxa"/>
            <w:tcBorders>
              <w:left w:val="single" w:sz="4" w:space="0" w:color="auto"/>
            </w:tcBorders>
            <w:shd w:val="clear" w:color="auto" w:fill="FFFFFF" w:themeFill="background1"/>
            <w:vAlign w:val="center"/>
          </w:tcPr>
          <w:p w14:paraId="53A9784F" w14:textId="69406A39" w:rsidR="00F30C9B" w:rsidRDefault="00F30C9B" w:rsidP="00F30C9B">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hemeFill="accent5" w:themeFillTint="33"/>
          </w:tcPr>
          <w:p w14:paraId="27794F82" w14:textId="77777777" w:rsidR="00F30C9B" w:rsidRPr="00834901" w:rsidRDefault="00F30C9B" w:rsidP="00F30C9B">
            <w:pPr>
              <w:tabs>
                <w:tab w:val="left" w:pos="459"/>
              </w:tabs>
              <w:ind w:left="79" w:hanging="79"/>
              <w:jc w:val="center"/>
              <w:rPr>
                <w:rFonts w:cs="Times New Roman"/>
                <w:b/>
                <w:bCs/>
                <w:color w:val="000000" w:themeColor="text1"/>
                <w:sz w:val="16"/>
                <w:szCs w:val="16"/>
              </w:rPr>
            </w:pPr>
          </w:p>
        </w:tc>
        <w:tc>
          <w:tcPr>
            <w:tcW w:w="2126" w:type="dxa"/>
            <w:shd w:val="clear" w:color="auto" w:fill="EAF1DD" w:themeFill="accent3" w:themeFillTint="33"/>
            <w:vAlign w:val="center"/>
          </w:tcPr>
          <w:p w14:paraId="73EBFBC6" w14:textId="77777777" w:rsidR="00F30C9B" w:rsidRPr="00834901" w:rsidRDefault="00F30C9B" w:rsidP="00F30C9B">
            <w:pPr>
              <w:tabs>
                <w:tab w:val="left" w:pos="459"/>
              </w:tabs>
              <w:ind w:left="79" w:hanging="79"/>
              <w:jc w:val="right"/>
              <w:rPr>
                <w:rFonts w:cs="Times New Roman"/>
                <w:b/>
                <w:bCs/>
                <w:color w:val="000000" w:themeColor="text1"/>
                <w:sz w:val="16"/>
                <w:szCs w:val="16"/>
              </w:rPr>
            </w:pPr>
          </w:p>
        </w:tc>
      </w:tr>
      <w:tr w:rsidR="00F30C9B" w:rsidRPr="00834901" w14:paraId="6C51BAAA" w14:textId="77777777" w:rsidTr="00DA1FB5">
        <w:tc>
          <w:tcPr>
            <w:tcW w:w="549" w:type="dxa"/>
            <w:vAlign w:val="center"/>
          </w:tcPr>
          <w:p w14:paraId="5D4B3B34" w14:textId="195CEC11" w:rsidR="00F30C9B" w:rsidRPr="00E8718E" w:rsidRDefault="00F30C9B" w:rsidP="00F30C9B">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8.</w:t>
            </w:r>
          </w:p>
        </w:tc>
        <w:tc>
          <w:tcPr>
            <w:tcW w:w="2281" w:type="dxa"/>
            <w:shd w:val="clear" w:color="auto" w:fill="auto"/>
            <w:vAlign w:val="center"/>
          </w:tcPr>
          <w:p w14:paraId="2A2B1DFF" w14:textId="14F341C4" w:rsidR="00F30C9B" w:rsidRPr="00F30C9B" w:rsidRDefault="00F30C9B" w:rsidP="00F30C9B">
            <w:pPr>
              <w:tabs>
                <w:tab w:val="left" w:pos="459"/>
              </w:tabs>
              <w:rPr>
                <w:rFonts w:cs="Times New Roman"/>
                <w:color w:val="000000" w:themeColor="text1"/>
                <w:sz w:val="16"/>
                <w:szCs w:val="16"/>
              </w:rPr>
            </w:pPr>
            <w:r w:rsidRPr="00F30C9B">
              <w:rPr>
                <w:rFonts w:cs="Times New Roman"/>
                <w:sz w:val="16"/>
                <w:szCs w:val="16"/>
              </w:rPr>
              <w:t>Ręczne odśnieżanie i zwalczanie śliskości peronów i przystanków autobusowych</w:t>
            </w:r>
          </w:p>
        </w:tc>
        <w:tc>
          <w:tcPr>
            <w:tcW w:w="993" w:type="dxa"/>
            <w:shd w:val="clear" w:color="auto" w:fill="auto"/>
            <w:vAlign w:val="center"/>
          </w:tcPr>
          <w:p w14:paraId="41A3518C" w14:textId="77777777" w:rsidR="00F30C9B" w:rsidRPr="00F30C9B" w:rsidRDefault="00F30C9B" w:rsidP="00F30C9B">
            <w:pPr>
              <w:jc w:val="center"/>
              <w:rPr>
                <w:rFonts w:cs="Times New Roman"/>
                <w:sz w:val="16"/>
                <w:szCs w:val="16"/>
              </w:rPr>
            </w:pPr>
            <w:r w:rsidRPr="00F30C9B">
              <w:rPr>
                <w:rFonts w:cs="Times New Roman"/>
                <w:sz w:val="16"/>
                <w:szCs w:val="16"/>
              </w:rPr>
              <w:t>szt</w:t>
            </w:r>
          </w:p>
          <w:p w14:paraId="532A8CE3" w14:textId="532EB359" w:rsidR="00F30C9B" w:rsidRPr="00F30C9B" w:rsidRDefault="00F30C9B" w:rsidP="00F30C9B">
            <w:pPr>
              <w:tabs>
                <w:tab w:val="left" w:pos="459"/>
              </w:tabs>
              <w:ind w:left="79" w:hanging="79"/>
              <w:jc w:val="center"/>
              <w:rPr>
                <w:rFonts w:cs="Times New Roman"/>
                <w:color w:val="000000" w:themeColor="text1"/>
                <w:sz w:val="16"/>
                <w:szCs w:val="16"/>
              </w:rPr>
            </w:pPr>
          </w:p>
        </w:tc>
        <w:tc>
          <w:tcPr>
            <w:tcW w:w="1134" w:type="dxa"/>
            <w:shd w:val="clear" w:color="auto" w:fill="auto"/>
            <w:vAlign w:val="center"/>
          </w:tcPr>
          <w:p w14:paraId="226BC4B9" w14:textId="055BF3F0" w:rsidR="00F30C9B" w:rsidRPr="00F30C9B" w:rsidRDefault="00F30C9B" w:rsidP="00F30C9B">
            <w:pPr>
              <w:tabs>
                <w:tab w:val="left" w:pos="459"/>
              </w:tabs>
              <w:ind w:left="79" w:hanging="79"/>
              <w:jc w:val="center"/>
              <w:rPr>
                <w:rFonts w:cs="Times New Roman"/>
                <w:b/>
                <w:bCs/>
                <w:sz w:val="16"/>
                <w:szCs w:val="16"/>
                <w:lang w:eastAsia="pl-PL"/>
              </w:rPr>
            </w:pPr>
            <w:r w:rsidRPr="00F30C9B">
              <w:rPr>
                <w:rFonts w:cs="Times New Roman"/>
                <w:b/>
                <w:bCs/>
                <w:sz w:val="16"/>
                <w:szCs w:val="16"/>
              </w:rPr>
              <w:t>7</w:t>
            </w:r>
          </w:p>
        </w:tc>
        <w:tc>
          <w:tcPr>
            <w:tcW w:w="1275" w:type="dxa"/>
            <w:tcBorders>
              <w:left w:val="single" w:sz="4" w:space="0" w:color="auto"/>
            </w:tcBorders>
            <w:shd w:val="clear" w:color="auto" w:fill="FFFFFF" w:themeFill="background1"/>
            <w:vAlign w:val="center"/>
          </w:tcPr>
          <w:p w14:paraId="1B66A209" w14:textId="77777777" w:rsidR="00F30C9B" w:rsidRPr="00834901" w:rsidRDefault="00F30C9B" w:rsidP="00F30C9B">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hemeFill="accent5" w:themeFillTint="33"/>
          </w:tcPr>
          <w:p w14:paraId="4B62E8EB" w14:textId="77777777" w:rsidR="00F30C9B" w:rsidRPr="00834901" w:rsidRDefault="00F30C9B" w:rsidP="00F30C9B">
            <w:pPr>
              <w:tabs>
                <w:tab w:val="left" w:pos="459"/>
              </w:tabs>
              <w:ind w:left="79" w:hanging="79"/>
              <w:jc w:val="center"/>
              <w:rPr>
                <w:rFonts w:cs="Times New Roman"/>
                <w:b/>
                <w:bCs/>
                <w:color w:val="000000" w:themeColor="text1"/>
                <w:sz w:val="16"/>
                <w:szCs w:val="16"/>
              </w:rPr>
            </w:pPr>
          </w:p>
        </w:tc>
        <w:tc>
          <w:tcPr>
            <w:tcW w:w="2126" w:type="dxa"/>
            <w:shd w:val="clear" w:color="auto" w:fill="EAF1DD" w:themeFill="accent3" w:themeFillTint="33"/>
            <w:vAlign w:val="center"/>
          </w:tcPr>
          <w:p w14:paraId="2C8E5B4F" w14:textId="77777777" w:rsidR="00F30C9B" w:rsidRPr="00834901" w:rsidRDefault="00F30C9B" w:rsidP="00F30C9B">
            <w:pPr>
              <w:tabs>
                <w:tab w:val="left" w:pos="459"/>
              </w:tabs>
              <w:ind w:left="79" w:hanging="79"/>
              <w:jc w:val="right"/>
              <w:rPr>
                <w:rFonts w:cs="Times New Roman"/>
                <w:b/>
                <w:bCs/>
                <w:color w:val="000000" w:themeColor="text1"/>
                <w:sz w:val="16"/>
                <w:szCs w:val="16"/>
              </w:rPr>
            </w:pPr>
          </w:p>
        </w:tc>
      </w:tr>
      <w:tr w:rsidR="00F30C9B" w:rsidRPr="00834901" w14:paraId="1F891183" w14:textId="77777777" w:rsidTr="00DA1FB5">
        <w:tc>
          <w:tcPr>
            <w:tcW w:w="549" w:type="dxa"/>
            <w:shd w:val="clear" w:color="auto" w:fill="FFFFFF" w:themeFill="background1"/>
            <w:vAlign w:val="center"/>
          </w:tcPr>
          <w:p w14:paraId="16730B37" w14:textId="1CD905C5" w:rsidR="00F30C9B" w:rsidRPr="00E8718E" w:rsidRDefault="00F30C9B"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9.</w:t>
            </w:r>
          </w:p>
        </w:tc>
        <w:tc>
          <w:tcPr>
            <w:tcW w:w="2281" w:type="dxa"/>
            <w:shd w:val="clear" w:color="auto" w:fill="FFFFFF" w:themeFill="background1"/>
            <w:vAlign w:val="center"/>
          </w:tcPr>
          <w:p w14:paraId="5681EF68" w14:textId="77777777" w:rsidR="00F30C9B" w:rsidRPr="00252E76" w:rsidRDefault="00F30C9B" w:rsidP="00DA1FB5">
            <w:pPr>
              <w:tabs>
                <w:tab w:val="left" w:pos="459"/>
              </w:tabs>
              <w:rPr>
                <w:rFonts w:cs="Times New Roman"/>
                <w:color w:val="000000" w:themeColor="text1"/>
                <w:sz w:val="16"/>
                <w:szCs w:val="16"/>
              </w:rPr>
            </w:pPr>
            <w:r w:rsidRPr="00252E76">
              <w:rPr>
                <w:rFonts w:cs="Times New Roman"/>
                <w:color w:val="000000" w:themeColor="text1"/>
                <w:sz w:val="16"/>
                <w:szCs w:val="16"/>
              </w:rPr>
              <w:t>GOTOWOŚĆ</w:t>
            </w:r>
            <w:r>
              <w:rPr>
                <w:rFonts w:cs="Times New Roman"/>
                <w:color w:val="000000" w:themeColor="text1"/>
                <w:sz w:val="16"/>
                <w:szCs w:val="16"/>
              </w:rPr>
              <w:t>*</w:t>
            </w:r>
          </w:p>
        </w:tc>
        <w:tc>
          <w:tcPr>
            <w:tcW w:w="993" w:type="dxa"/>
            <w:shd w:val="clear" w:color="auto" w:fill="FFFFFF" w:themeFill="background1"/>
            <w:vAlign w:val="center"/>
          </w:tcPr>
          <w:p w14:paraId="51CA4BFC" w14:textId="77777777" w:rsidR="00F30C9B" w:rsidRPr="00252E76" w:rsidRDefault="00F30C9B" w:rsidP="00DA1FB5">
            <w:pPr>
              <w:tabs>
                <w:tab w:val="left" w:pos="780"/>
              </w:tabs>
              <w:ind w:hanging="79"/>
              <w:jc w:val="center"/>
              <w:rPr>
                <w:rFonts w:cs="Times New Roman"/>
                <w:color w:val="000000" w:themeColor="text1"/>
                <w:sz w:val="12"/>
                <w:szCs w:val="12"/>
              </w:rPr>
            </w:pPr>
            <w:r w:rsidRPr="00252E76">
              <w:rPr>
                <w:rFonts w:cs="Times New Roman"/>
                <w:color w:val="000000" w:themeColor="text1"/>
                <w:sz w:val="12"/>
                <w:szCs w:val="12"/>
              </w:rPr>
              <w:t>Dzień/jednostkę sprzętową</w:t>
            </w:r>
          </w:p>
        </w:tc>
        <w:tc>
          <w:tcPr>
            <w:tcW w:w="1134" w:type="dxa"/>
            <w:tcBorders>
              <w:top w:val="single" w:sz="4" w:space="0" w:color="auto"/>
            </w:tcBorders>
            <w:shd w:val="clear" w:color="auto" w:fill="FFFFFF" w:themeFill="background1"/>
            <w:vAlign w:val="center"/>
          </w:tcPr>
          <w:p w14:paraId="58D1EF44" w14:textId="77777777" w:rsidR="00F30C9B" w:rsidRPr="00834901" w:rsidRDefault="00F30C9B" w:rsidP="00DA1FB5">
            <w:pPr>
              <w:tabs>
                <w:tab w:val="left" w:pos="459"/>
              </w:tabs>
              <w:ind w:left="79" w:hanging="79"/>
              <w:jc w:val="center"/>
              <w:rPr>
                <w:rFonts w:cs="Times New Roman"/>
                <w:b/>
                <w:bCs/>
                <w:color w:val="000000" w:themeColor="text1"/>
                <w:sz w:val="16"/>
                <w:szCs w:val="16"/>
              </w:rPr>
            </w:pPr>
            <w:r w:rsidRPr="00FB51B8">
              <w:rPr>
                <w:rFonts w:cs="Times New Roman"/>
                <w:b/>
                <w:bCs/>
                <w:sz w:val="16"/>
                <w:szCs w:val="16"/>
              </w:rPr>
              <w:t>197*17</w:t>
            </w:r>
          </w:p>
        </w:tc>
        <w:tc>
          <w:tcPr>
            <w:tcW w:w="1275" w:type="dxa"/>
            <w:shd w:val="clear" w:color="auto" w:fill="FFFFFF" w:themeFill="background1"/>
            <w:vAlign w:val="center"/>
          </w:tcPr>
          <w:p w14:paraId="08D4F30D" w14:textId="77777777" w:rsidR="00F30C9B" w:rsidRPr="00834901" w:rsidRDefault="00F30C9B" w:rsidP="00DA1FB5">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hemeFill="accent5" w:themeFillTint="33"/>
          </w:tcPr>
          <w:p w14:paraId="6C7CEA0D" w14:textId="77777777" w:rsidR="00F30C9B" w:rsidRDefault="00F30C9B" w:rsidP="00DA1FB5">
            <w:pPr>
              <w:tabs>
                <w:tab w:val="left" w:pos="459"/>
              </w:tabs>
              <w:ind w:left="79" w:hanging="79"/>
              <w:jc w:val="center"/>
              <w:rPr>
                <w:rFonts w:cs="Times New Roman"/>
                <w:b/>
                <w:bCs/>
                <w:color w:val="000000" w:themeColor="text1"/>
                <w:sz w:val="16"/>
                <w:szCs w:val="16"/>
              </w:rPr>
            </w:pPr>
          </w:p>
        </w:tc>
        <w:tc>
          <w:tcPr>
            <w:tcW w:w="2126" w:type="dxa"/>
            <w:shd w:val="clear" w:color="auto" w:fill="EAF1DD" w:themeFill="accent3" w:themeFillTint="33"/>
            <w:vAlign w:val="center"/>
          </w:tcPr>
          <w:p w14:paraId="0F2BD4A2" w14:textId="77777777" w:rsidR="00F30C9B" w:rsidRPr="00834901" w:rsidRDefault="00F30C9B" w:rsidP="00DA1FB5">
            <w:pPr>
              <w:tabs>
                <w:tab w:val="left" w:pos="459"/>
              </w:tabs>
              <w:ind w:left="79" w:hanging="79"/>
              <w:rPr>
                <w:rFonts w:cs="Times New Roman"/>
                <w:b/>
                <w:bCs/>
                <w:color w:val="000000" w:themeColor="text1"/>
                <w:sz w:val="16"/>
                <w:szCs w:val="16"/>
              </w:rPr>
            </w:pPr>
            <w:r>
              <w:rPr>
                <w:rFonts w:cs="Times New Roman"/>
                <w:b/>
                <w:bCs/>
                <w:color w:val="000000" w:themeColor="text1"/>
                <w:sz w:val="16"/>
                <w:szCs w:val="16"/>
              </w:rPr>
              <w:t>*</w:t>
            </w:r>
          </w:p>
        </w:tc>
      </w:tr>
      <w:tr w:rsidR="00F30C9B" w:rsidRPr="00834901" w14:paraId="2A703748" w14:textId="77777777" w:rsidTr="00DA1FB5">
        <w:tc>
          <w:tcPr>
            <w:tcW w:w="549" w:type="dxa"/>
            <w:shd w:val="clear" w:color="auto" w:fill="D9D9D9"/>
            <w:vAlign w:val="center"/>
          </w:tcPr>
          <w:p w14:paraId="68718D14" w14:textId="77777777" w:rsidR="00F30C9B" w:rsidRPr="00834901" w:rsidRDefault="00F30C9B"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II.</w:t>
            </w:r>
          </w:p>
        </w:tc>
        <w:tc>
          <w:tcPr>
            <w:tcW w:w="2281" w:type="dxa"/>
            <w:tcBorders>
              <w:bottom w:val="single" w:sz="4" w:space="0" w:color="auto"/>
            </w:tcBorders>
            <w:shd w:val="clear" w:color="auto" w:fill="D9D9D9"/>
            <w:vAlign w:val="center"/>
          </w:tcPr>
          <w:p w14:paraId="673E24D6" w14:textId="77777777" w:rsidR="00F30C9B" w:rsidRPr="00834901" w:rsidRDefault="00F30C9B" w:rsidP="00DA1FB5">
            <w:pPr>
              <w:tabs>
                <w:tab w:val="left" w:pos="459"/>
              </w:tabs>
              <w:rPr>
                <w:rFonts w:cs="Times New Roman"/>
                <w:b/>
                <w:bCs/>
                <w:color w:val="000000" w:themeColor="text1"/>
                <w:sz w:val="16"/>
                <w:szCs w:val="16"/>
              </w:rPr>
            </w:pPr>
            <w:r w:rsidRPr="00834901">
              <w:rPr>
                <w:rFonts w:cs="Times New Roman"/>
                <w:b/>
                <w:bCs/>
                <w:color w:val="000000" w:themeColor="text1"/>
                <w:sz w:val="16"/>
                <w:szCs w:val="16"/>
              </w:rPr>
              <w:t>Sprzęt do odśnieżania</w:t>
            </w:r>
          </w:p>
        </w:tc>
        <w:tc>
          <w:tcPr>
            <w:tcW w:w="993" w:type="dxa"/>
            <w:shd w:val="clear" w:color="auto" w:fill="D9D9D9"/>
            <w:vAlign w:val="center"/>
          </w:tcPr>
          <w:p w14:paraId="56180726" w14:textId="77777777" w:rsidR="00F30C9B" w:rsidRPr="00834901" w:rsidRDefault="00F30C9B" w:rsidP="00DA1FB5">
            <w:pPr>
              <w:tabs>
                <w:tab w:val="left" w:pos="459"/>
              </w:tabs>
              <w:ind w:left="79" w:hanging="79"/>
              <w:jc w:val="center"/>
              <w:rPr>
                <w:rFonts w:cs="Times New Roman"/>
                <w:color w:val="000000" w:themeColor="text1"/>
                <w:sz w:val="16"/>
                <w:szCs w:val="16"/>
              </w:rPr>
            </w:pPr>
            <w:r w:rsidRPr="00834901">
              <w:rPr>
                <w:rFonts w:cs="Times New Roman"/>
                <w:color w:val="000000" w:themeColor="text1"/>
                <w:sz w:val="16"/>
                <w:szCs w:val="16"/>
              </w:rPr>
              <w:t>X</w:t>
            </w:r>
          </w:p>
        </w:tc>
        <w:tc>
          <w:tcPr>
            <w:tcW w:w="1134" w:type="dxa"/>
            <w:tcBorders>
              <w:bottom w:val="single" w:sz="4" w:space="0" w:color="auto"/>
            </w:tcBorders>
            <w:shd w:val="clear" w:color="auto" w:fill="D9D9D9"/>
            <w:vAlign w:val="center"/>
          </w:tcPr>
          <w:p w14:paraId="72D71BBC" w14:textId="77777777" w:rsidR="00F30C9B" w:rsidRPr="00834901" w:rsidRDefault="00F30C9B"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275" w:type="dxa"/>
            <w:shd w:val="clear" w:color="auto" w:fill="D9D9D9"/>
            <w:vAlign w:val="center"/>
          </w:tcPr>
          <w:p w14:paraId="415000D2" w14:textId="77777777" w:rsidR="00F30C9B" w:rsidRPr="00834901" w:rsidRDefault="00F30C9B"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575" w:type="dxa"/>
            <w:shd w:val="clear" w:color="auto" w:fill="D9D9D9"/>
          </w:tcPr>
          <w:p w14:paraId="353C4624" w14:textId="77777777" w:rsidR="00F30C9B" w:rsidRPr="00834901" w:rsidRDefault="00F30C9B" w:rsidP="00DA1FB5">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X</w:t>
            </w:r>
          </w:p>
        </w:tc>
        <w:tc>
          <w:tcPr>
            <w:tcW w:w="2126" w:type="dxa"/>
            <w:shd w:val="clear" w:color="auto" w:fill="D9D9D9"/>
            <w:vAlign w:val="center"/>
          </w:tcPr>
          <w:p w14:paraId="645BA25A" w14:textId="77777777" w:rsidR="00F30C9B" w:rsidRPr="00834901" w:rsidRDefault="00F30C9B"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r>
      <w:tr w:rsidR="00F30C9B" w:rsidRPr="00834901" w14:paraId="4ED6AC63" w14:textId="77777777" w:rsidTr="00DA1FB5">
        <w:tc>
          <w:tcPr>
            <w:tcW w:w="549" w:type="dxa"/>
            <w:vAlign w:val="center"/>
          </w:tcPr>
          <w:p w14:paraId="2E057DCE" w14:textId="77777777" w:rsidR="00F30C9B" w:rsidRDefault="00F30C9B" w:rsidP="00F30C9B">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1.</w:t>
            </w:r>
          </w:p>
        </w:tc>
        <w:tc>
          <w:tcPr>
            <w:tcW w:w="2281" w:type="dxa"/>
            <w:shd w:val="clear" w:color="auto" w:fill="auto"/>
            <w:vAlign w:val="center"/>
          </w:tcPr>
          <w:p w14:paraId="23B8079A" w14:textId="1A8A439B" w:rsidR="00F30C9B" w:rsidRPr="00F30C9B" w:rsidRDefault="00F30C9B" w:rsidP="00F30C9B">
            <w:pPr>
              <w:tabs>
                <w:tab w:val="left" w:pos="459"/>
              </w:tabs>
              <w:rPr>
                <w:rFonts w:cs="Times New Roman"/>
                <w:color w:val="000000" w:themeColor="text1"/>
                <w:sz w:val="16"/>
                <w:szCs w:val="16"/>
              </w:rPr>
            </w:pPr>
            <w:r w:rsidRPr="00F30C9B">
              <w:rPr>
                <w:rFonts w:cs="Times New Roman"/>
                <w:sz w:val="16"/>
                <w:szCs w:val="16"/>
              </w:rPr>
              <w:t>Praca pługa wraz z nośnikiem średnim</w:t>
            </w:r>
          </w:p>
        </w:tc>
        <w:tc>
          <w:tcPr>
            <w:tcW w:w="993" w:type="dxa"/>
            <w:shd w:val="clear" w:color="auto" w:fill="auto"/>
            <w:vAlign w:val="center"/>
          </w:tcPr>
          <w:p w14:paraId="66086886" w14:textId="3349263F" w:rsidR="00F30C9B" w:rsidRPr="00F30C9B" w:rsidRDefault="00F30C9B" w:rsidP="00F30C9B">
            <w:pPr>
              <w:tabs>
                <w:tab w:val="left" w:pos="459"/>
              </w:tabs>
              <w:ind w:left="79" w:hanging="79"/>
              <w:jc w:val="center"/>
              <w:rPr>
                <w:rFonts w:cs="Times New Roman"/>
                <w:color w:val="000000" w:themeColor="text1"/>
                <w:sz w:val="16"/>
                <w:szCs w:val="16"/>
              </w:rPr>
            </w:pPr>
            <w:r w:rsidRPr="00F30C9B">
              <w:rPr>
                <w:rFonts w:cs="Times New Roman"/>
                <w:sz w:val="16"/>
                <w:szCs w:val="16"/>
              </w:rPr>
              <w:t>h</w:t>
            </w:r>
          </w:p>
        </w:tc>
        <w:tc>
          <w:tcPr>
            <w:tcW w:w="1134" w:type="dxa"/>
            <w:shd w:val="clear" w:color="auto" w:fill="auto"/>
            <w:vAlign w:val="center"/>
          </w:tcPr>
          <w:p w14:paraId="6B9EC4C1" w14:textId="5C92D917" w:rsidR="00F30C9B" w:rsidRPr="00F30C9B" w:rsidRDefault="00F30C9B" w:rsidP="00F30C9B">
            <w:pPr>
              <w:tabs>
                <w:tab w:val="left" w:pos="459"/>
              </w:tabs>
              <w:ind w:left="79" w:hanging="79"/>
              <w:jc w:val="center"/>
              <w:rPr>
                <w:rFonts w:cs="Times New Roman"/>
                <w:b/>
                <w:bCs/>
                <w:sz w:val="16"/>
                <w:szCs w:val="16"/>
                <w:lang w:eastAsia="pl-PL"/>
              </w:rPr>
            </w:pPr>
            <w:r w:rsidRPr="00F30C9B">
              <w:rPr>
                <w:rFonts w:cs="Times New Roman"/>
                <w:b/>
                <w:bCs/>
                <w:sz w:val="16"/>
                <w:szCs w:val="16"/>
              </w:rPr>
              <w:t>130</w:t>
            </w:r>
          </w:p>
        </w:tc>
        <w:tc>
          <w:tcPr>
            <w:tcW w:w="1275" w:type="dxa"/>
            <w:tcBorders>
              <w:left w:val="single" w:sz="4" w:space="0" w:color="auto"/>
            </w:tcBorders>
            <w:shd w:val="clear" w:color="auto" w:fill="FFFFFF" w:themeFill="background1"/>
            <w:vAlign w:val="center"/>
          </w:tcPr>
          <w:p w14:paraId="44EF056B" w14:textId="77777777" w:rsidR="00F30C9B" w:rsidRPr="00834901" w:rsidRDefault="00F30C9B" w:rsidP="00F30C9B">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cPr>
          <w:p w14:paraId="20AFA387" w14:textId="77777777" w:rsidR="00F30C9B" w:rsidRPr="00834901" w:rsidRDefault="00F30C9B" w:rsidP="00F30C9B">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0D213ABA" w14:textId="77777777" w:rsidR="00F30C9B" w:rsidRPr="00834901" w:rsidRDefault="00F30C9B" w:rsidP="00F30C9B">
            <w:pPr>
              <w:tabs>
                <w:tab w:val="left" w:pos="459"/>
              </w:tabs>
              <w:ind w:left="79" w:hanging="79"/>
              <w:jc w:val="right"/>
              <w:rPr>
                <w:rFonts w:cs="Times New Roman"/>
                <w:b/>
                <w:bCs/>
                <w:color w:val="000000" w:themeColor="text1"/>
                <w:sz w:val="16"/>
                <w:szCs w:val="16"/>
              </w:rPr>
            </w:pPr>
          </w:p>
        </w:tc>
      </w:tr>
      <w:tr w:rsidR="00F30C9B" w:rsidRPr="00834901" w14:paraId="4A52F95C" w14:textId="77777777" w:rsidTr="00DA1FB5">
        <w:tc>
          <w:tcPr>
            <w:tcW w:w="549" w:type="dxa"/>
            <w:vAlign w:val="center"/>
          </w:tcPr>
          <w:p w14:paraId="1CA0425C" w14:textId="77777777" w:rsidR="00F30C9B" w:rsidRDefault="00F30C9B" w:rsidP="00F30C9B">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2.</w:t>
            </w:r>
          </w:p>
        </w:tc>
        <w:tc>
          <w:tcPr>
            <w:tcW w:w="2281" w:type="dxa"/>
            <w:shd w:val="clear" w:color="auto" w:fill="auto"/>
            <w:vAlign w:val="center"/>
          </w:tcPr>
          <w:p w14:paraId="4B1E8895" w14:textId="60021C35" w:rsidR="00F30C9B" w:rsidRPr="00F30C9B" w:rsidRDefault="00F30C9B" w:rsidP="00F30C9B">
            <w:pPr>
              <w:tabs>
                <w:tab w:val="left" w:pos="459"/>
              </w:tabs>
              <w:rPr>
                <w:rFonts w:cs="Times New Roman"/>
                <w:color w:val="000000" w:themeColor="text1"/>
                <w:sz w:val="16"/>
                <w:szCs w:val="16"/>
              </w:rPr>
            </w:pPr>
            <w:r w:rsidRPr="00F30C9B">
              <w:rPr>
                <w:rFonts w:cs="Times New Roman"/>
                <w:sz w:val="16"/>
                <w:szCs w:val="16"/>
              </w:rPr>
              <w:t xml:space="preserve">Praca pługa wraz z nośnikiem ciężkim </w:t>
            </w:r>
          </w:p>
        </w:tc>
        <w:tc>
          <w:tcPr>
            <w:tcW w:w="993" w:type="dxa"/>
            <w:shd w:val="clear" w:color="auto" w:fill="auto"/>
            <w:vAlign w:val="center"/>
          </w:tcPr>
          <w:p w14:paraId="6D6A88B4" w14:textId="5F83BDD1" w:rsidR="00F30C9B" w:rsidRPr="00F30C9B" w:rsidRDefault="00F30C9B" w:rsidP="00F30C9B">
            <w:pPr>
              <w:tabs>
                <w:tab w:val="left" w:pos="459"/>
              </w:tabs>
              <w:ind w:left="79" w:hanging="79"/>
              <w:jc w:val="center"/>
              <w:rPr>
                <w:rFonts w:cs="Times New Roman"/>
                <w:color w:val="000000" w:themeColor="text1"/>
                <w:sz w:val="16"/>
                <w:szCs w:val="16"/>
              </w:rPr>
            </w:pPr>
            <w:r w:rsidRPr="00F30C9B">
              <w:rPr>
                <w:rFonts w:cs="Times New Roman"/>
                <w:sz w:val="16"/>
                <w:szCs w:val="16"/>
              </w:rPr>
              <w:t>h</w:t>
            </w:r>
          </w:p>
        </w:tc>
        <w:tc>
          <w:tcPr>
            <w:tcW w:w="1134" w:type="dxa"/>
            <w:shd w:val="clear" w:color="auto" w:fill="auto"/>
            <w:vAlign w:val="center"/>
          </w:tcPr>
          <w:p w14:paraId="2B0B53A8" w14:textId="4D3CAD1D" w:rsidR="00F30C9B" w:rsidRPr="00F30C9B" w:rsidRDefault="00F30C9B" w:rsidP="00F30C9B">
            <w:pPr>
              <w:tabs>
                <w:tab w:val="left" w:pos="459"/>
              </w:tabs>
              <w:ind w:left="79" w:hanging="79"/>
              <w:jc w:val="center"/>
              <w:rPr>
                <w:rFonts w:cs="Times New Roman"/>
                <w:b/>
                <w:bCs/>
                <w:sz w:val="16"/>
                <w:szCs w:val="16"/>
                <w:lang w:eastAsia="pl-PL"/>
              </w:rPr>
            </w:pPr>
            <w:r w:rsidRPr="00F30C9B">
              <w:rPr>
                <w:rFonts w:cs="Times New Roman"/>
                <w:b/>
                <w:bCs/>
                <w:sz w:val="16"/>
                <w:szCs w:val="16"/>
              </w:rPr>
              <w:t>50</w:t>
            </w:r>
          </w:p>
        </w:tc>
        <w:tc>
          <w:tcPr>
            <w:tcW w:w="1275" w:type="dxa"/>
            <w:tcBorders>
              <w:left w:val="single" w:sz="4" w:space="0" w:color="auto"/>
            </w:tcBorders>
            <w:shd w:val="clear" w:color="auto" w:fill="FFFFFF" w:themeFill="background1"/>
            <w:vAlign w:val="center"/>
          </w:tcPr>
          <w:p w14:paraId="6C952E05" w14:textId="77777777" w:rsidR="00F30C9B" w:rsidRPr="00834901" w:rsidRDefault="00F30C9B" w:rsidP="00F30C9B">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cPr>
          <w:p w14:paraId="3213556D" w14:textId="77777777" w:rsidR="00F30C9B" w:rsidRPr="00834901" w:rsidRDefault="00F30C9B" w:rsidP="00F30C9B">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2AC107BF" w14:textId="77777777" w:rsidR="00F30C9B" w:rsidRPr="00834901" w:rsidRDefault="00F30C9B" w:rsidP="00F30C9B">
            <w:pPr>
              <w:tabs>
                <w:tab w:val="left" w:pos="459"/>
              </w:tabs>
              <w:ind w:left="79" w:hanging="79"/>
              <w:jc w:val="right"/>
              <w:rPr>
                <w:rFonts w:cs="Times New Roman"/>
                <w:b/>
                <w:bCs/>
                <w:color w:val="000000" w:themeColor="text1"/>
                <w:sz w:val="16"/>
                <w:szCs w:val="16"/>
              </w:rPr>
            </w:pPr>
          </w:p>
        </w:tc>
      </w:tr>
      <w:tr w:rsidR="00F30C9B" w:rsidRPr="00834901" w14:paraId="6FF5D49E" w14:textId="77777777" w:rsidTr="00DA1FB5">
        <w:tc>
          <w:tcPr>
            <w:tcW w:w="549" w:type="dxa"/>
            <w:vAlign w:val="center"/>
          </w:tcPr>
          <w:p w14:paraId="6C35297E" w14:textId="77777777" w:rsidR="00F30C9B" w:rsidRDefault="00F30C9B" w:rsidP="00F30C9B">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3.</w:t>
            </w:r>
          </w:p>
        </w:tc>
        <w:tc>
          <w:tcPr>
            <w:tcW w:w="2281" w:type="dxa"/>
            <w:shd w:val="clear" w:color="auto" w:fill="auto"/>
            <w:vAlign w:val="center"/>
          </w:tcPr>
          <w:p w14:paraId="4E85B644" w14:textId="04424F99" w:rsidR="00F30C9B" w:rsidRPr="00F30C9B" w:rsidRDefault="00F30C9B" w:rsidP="00F30C9B">
            <w:pPr>
              <w:tabs>
                <w:tab w:val="left" w:pos="459"/>
              </w:tabs>
              <w:rPr>
                <w:rFonts w:cs="Times New Roman"/>
                <w:color w:val="000000" w:themeColor="text1"/>
                <w:sz w:val="16"/>
                <w:szCs w:val="16"/>
              </w:rPr>
            </w:pPr>
            <w:r w:rsidRPr="00F30C9B">
              <w:rPr>
                <w:rFonts w:cs="Times New Roman"/>
                <w:sz w:val="16"/>
                <w:szCs w:val="16"/>
              </w:rPr>
              <w:t>Praca nośnika  z pługiem wirnikowym ciężkim</w:t>
            </w:r>
          </w:p>
        </w:tc>
        <w:tc>
          <w:tcPr>
            <w:tcW w:w="993" w:type="dxa"/>
            <w:shd w:val="clear" w:color="auto" w:fill="auto"/>
            <w:vAlign w:val="center"/>
          </w:tcPr>
          <w:p w14:paraId="7AAE3354" w14:textId="7F018CD7" w:rsidR="00F30C9B" w:rsidRPr="00F30C9B" w:rsidRDefault="00F30C9B" w:rsidP="00F30C9B">
            <w:pPr>
              <w:tabs>
                <w:tab w:val="left" w:pos="459"/>
              </w:tabs>
              <w:ind w:left="79" w:hanging="79"/>
              <w:jc w:val="center"/>
              <w:rPr>
                <w:rFonts w:cs="Times New Roman"/>
                <w:color w:val="000000" w:themeColor="text1"/>
                <w:sz w:val="16"/>
                <w:szCs w:val="16"/>
              </w:rPr>
            </w:pPr>
            <w:r w:rsidRPr="00F30C9B">
              <w:rPr>
                <w:rFonts w:cs="Times New Roman"/>
                <w:sz w:val="16"/>
                <w:szCs w:val="16"/>
              </w:rPr>
              <w:t>h</w:t>
            </w:r>
          </w:p>
        </w:tc>
        <w:tc>
          <w:tcPr>
            <w:tcW w:w="1134" w:type="dxa"/>
            <w:shd w:val="clear" w:color="auto" w:fill="auto"/>
            <w:vAlign w:val="center"/>
          </w:tcPr>
          <w:p w14:paraId="07F41B8C" w14:textId="021564B1" w:rsidR="00F30C9B" w:rsidRPr="00F30C9B" w:rsidRDefault="00F30C9B" w:rsidP="00F30C9B">
            <w:pPr>
              <w:tabs>
                <w:tab w:val="left" w:pos="459"/>
              </w:tabs>
              <w:ind w:left="79" w:hanging="79"/>
              <w:jc w:val="center"/>
              <w:rPr>
                <w:rFonts w:cs="Times New Roman"/>
                <w:b/>
                <w:bCs/>
                <w:sz w:val="16"/>
                <w:szCs w:val="16"/>
                <w:lang w:eastAsia="pl-PL"/>
              </w:rPr>
            </w:pPr>
            <w:r w:rsidRPr="00F30C9B">
              <w:rPr>
                <w:rFonts w:cs="Times New Roman"/>
                <w:b/>
                <w:bCs/>
                <w:sz w:val="16"/>
                <w:szCs w:val="16"/>
              </w:rPr>
              <w:t>1</w:t>
            </w:r>
          </w:p>
        </w:tc>
        <w:tc>
          <w:tcPr>
            <w:tcW w:w="1275" w:type="dxa"/>
            <w:tcBorders>
              <w:left w:val="single" w:sz="4" w:space="0" w:color="auto"/>
            </w:tcBorders>
            <w:shd w:val="clear" w:color="auto" w:fill="FFFFFF" w:themeFill="background1"/>
            <w:vAlign w:val="center"/>
          </w:tcPr>
          <w:p w14:paraId="3AD1916B" w14:textId="77777777" w:rsidR="00F30C9B" w:rsidRPr="00834901" w:rsidRDefault="00F30C9B" w:rsidP="00F30C9B">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cPr>
          <w:p w14:paraId="14C47B42" w14:textId="77777777" w:rsidR="00F30C9B" w:rsidRPr="00834901" w:rsidRDefault="00F30C9B" w:rsidP="00F30C9B">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50B94E18" w14:textId="77777777" w:rsidR="00F30C9B" w:rsidRPr="00834901" w:rsidRDefault="00F30C9B" w:rsidP="00F30C9B">
            <w:pPr>
              <w:tabs>
                <w:tab w:val="left" w:pos="459"/>
              </w:tabs>
              <w:ind w:left="79" w:hanging="79"/>
              <w:jc w:val="right"/>
              <w:rPr>
                <w:rFonts w:cs="Times New Roman"/>
                <w:b/>
                <w:bCs/>
                <w:color w:val="000000" w:themeColor="text1"/>
                <w:sz w:val="16"/>
                <w:szCs w:val="16"/>
              </w:rPr>
            </w:pPr>
          </w:p>
        </w:tc>
      </w:tr>
      <w:tr w:rsidR="00F30C9B" w:rsidRPr="00834901" w14:paraId="1E5082B4" w14:textId="77777777" w:rsidTr="00DA1FB5">
        <w:tc>
          <w:tcPr>
            <w:tcW w:w="549" w:type="dxa"/>
            <w:vAlign w:val="center"/>
          </w:tcPr>
          <w:p w14:paraId="44EAB2CD" w14:textId="77777777" w:rsidR="00F30C9B" w:rsidRPr="00E8718E" w:rsidRDefault="00F30C9B" w:rsidP="00F30C9B">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4</w:t>
            </w:r>
            <w:r w:rsidRPr="00E8718E">
              <w:rPr>
                <w:rFonts w:cs="Times New Roman"/>
                <w:color w:val="000000" w:themeColor="text1"/>
                <w:sz w:val="16"/>
                <w:szCs w:val="16"/>
              </w:rPr>
              <w:t>.</w:t>
            </w:r>
          </w:p>
        </w:tc>
        <w:tc>
          <w:tcPr>
            <w:tcW w:w="2281" w:type="dxa"/>
            <w:shd w:val="clear" w:color="auto" w:fill="auto"/>
            <w:vAlign w:val="center"/>
          </w:tcPr>
          <w:p w14:paraId="7ADA309F" w14:textId="52ED6F12" w:rsidR="00F30C9B" w:rsidRPr="00F30C9B" w:rsidRDefault="00F30C9B" w:rsidP="00F30C9B">
            <w:pPr>
              <w:tabs>
                <w:tab w:val="left" w:pos="459"/>
              </w:tabs>
              <w:rPr>
                <w:rFonts w:cs="Times New Roman"/>
                <w:color w:val="000000" w:themeColor="text1"/>
                <w:sz w:val="16"/>
                <w:szCs w:val="16"/>
              </w:rPr>
            </w:pPr>
            <w:r w:rsidRPr="00F30C9B">
              <w:rPr>
                <w:rFonts w:cs="Times New Roman"/>
                <w:sz w:val="16"/>
                <w:szCs w:val="16"/>
              </w:rPr>
              <w:t>Praca równiarki</w:t>
            </w:r>
          </w:p>
        </w:tc>
        <w:tc>
          <w:tcPr>
            <w:tcW w:w="993" w:type="dxa"/>
            <w:shd w:val="clear" w:color="auto" w:fill="auto"/>
            <w:vAlign w:val="center"/>
          </w:tcPr>
          <w:p w14:paraId="1F882EE9" w14:textId="7A82B862" w:rsidR="00F30C9B" w:rsidRPr="00F30C9B" w:rsidRDefault="00F30C9B" w:rsidP="00F30C9B">
            <w:pPr>
              <w:tabs>
                <w:tab w:val="left" w:pos="459"/>
              </w:tabs>
              <w:ind w:left="79" w:hanging="79"/>
              <w:jc w:val="center"/>
              <w:rPr>
                <w:rFonts w:cs="Times New Roman"/>
                <w:color w:val="000000" w:themeColor="text1"/>
                <w:sz w:val="16"/>
                <w:szCs w:val="16"/>
              </w:rPr>
            </w:pPr>
            <w:r w:rsidRPr="00F30C9B">
              <w:rPr>
                <w:rFonts w:cs="Times New Roman"/>
                <w:sz w:val="16"/>
                <w:szCs w:val="16"/>
              </w:rPr>
              <w:t>h</w:t>
            </w:r>
          </w:p>
        </w:tc>
        <w:tc>
          <w:tcPr>
            <w:tcW w:w="1134" w:type="dxa"/>
            <w:shd w:val="clear" w:color="auto" w:fill="auto"/>
            <w:vAlign w:val="center"/>
          </w:tcPr>
          <w:p w14:paraId="467C70E5" w14:textId="0789DFCC" w:rsidR="00F30C9B" w:rsidRPr="00F30C9B" w:rsidRDefault="00F30C9B" w:rsidP="00F30C9B">
            <w:pPr>
              <w:tabs>
                <w:tab w:val="left" w:pos="459"/>
              </w:tabs>
              <w:ind w:left="79" w:hanging="79"/>
              <w:jc w:val="center"/>
              <w:rPr>
                <w:rFonts w:cs="Times New Roman"/>
                <w:b/>
                <w:bCs/>
                <w:sz w:val="16"/>
                <w:szCs w:val="16"/>
              </w:rPr>
            </w:pPr>
            <w:r w:rsidRPr="00F30C9B">
              <w:rPr>
                <w:rFonts w:cs="Times New Roman"/>
                <w:b/>
                <w:bCs/>
                <w:sz w:val="16"/>
                <w:szCs w:val="16"/>
              </w:rPr>
              <w:t>7</w:t>
            </w:r>
          </w:p>
        </w:tc>
        <w:tc>
          <w:tcPr>
            <w:tcW w:w="1275" w:type="dxa"/>
            <w:tcBorders>
              <w:left w:val="single" w:sz="4" w:space="0" w:color="auto"/>
            </w:tcBorders>
            <w:shd w:val="clear" w:color="auto" w:fill="FFFFFF" w:themeFill="background1"/>
            <w:vAlign w:val="center"/>
          </w:tcPr>
          <w:p w14:paraId="2F03C946" w14:textId="77777777" w:rsidR="00F30C9B" w:rsidRPr="00834901" w:rsidRDefault="00F30C9B" w:rsidP="00F30C9B">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cPr>
          <w:p w14:paraId="3F4D523B" w14:textId="77777777" w:rsidR="00F30C9B" w:rsidRPr="00834901" w:rsidRDefault="00F30C9B" w:rsidP="00F30C9B">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14586612" w14:textId="77777777" w:rsidR="00F30C9B" w:rsidRPr="00834901" w:rsidRDefault="00F30C9B" w:rsidP="00F30C9B">
            <w:pPr>
              <w:tabs>
                <w:tab w:val="left" w:pos="459"/>
              </w:tabs>
              <w:ind w:left="79" w:hanging="79"/>
              <w:jc w:val="right"/>
              <w:rPr>
                <w:rFonts w:cs="Times New Roman"/>
                <w:b/>
                <w:bCs/>
                <w:color w:val="000000" w:themeColor="text1"/>
                <w:sz w:val="16"/>
                <w:szCs w:val="16"/>
              </w:rPr>
            </w:pPr>
          </w:p>
        </w:tc>
      </w:tr>
      <w:tr w:rsidR="00F30C9B" w:rsidRPr="00834901" w14:paraId="590B0B50" w14:textId="77777777" w:rsidTr="00DA1FB5">
        <w:tc>
          <w:tcPr>
            <w:tcW w:w="549" w:type="dxa"/>
            <w:vAlign w:val="center"/>
          </w:tcPr>
          <w:p w14:paraId="11B2F5C8" w14:textId="77777777" w:rsidR="00F30C9B" w:rsidRPr="00E8718E" w:rsidRDefault="00F30C9B" w:rsidP="00F30C9B">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5</w:t>
            </w:r>
            <w:r w:rsidRPr="00E8718E">
              <w:rPr>
                <w:rFonts w:cs="Times New Roman"/>
                <w:color w:val="000000" w:themeColor="text1"/>
                <w:sz w:val="16"/>
                <w:szCs w:val="16"/>
              </w:rPr>
              <w:t>.</w:t>
            </w:r>
          </w:p>
        </w:tc>
        <w:tc>
          <w:tcPr>
            <w:tcW w:w="2281" w:type="dxa"/>
            <w:shd w:val="clear" w:color="auto" w:fill="auto"/>
            <w:vAlign w:val="center"/>
          </w:tcPr>
          <w:p w14:paraId="198BAA96" w14:textId="7D6983BC" w:rsidR="00F30C9B" w:rsidRPr="00F30C9B" w:rsidRDefault="00F30C9B" w:rsidP="00F30C9B">
            <w:pPr>
              <w:tabs>
                <w:tab w:val="left" w:pos="459"/>
              </w:tabs>
              <w:rPr>
                <w:rFonts w:cs="Times New Roman"/>
                <w:color w:val="000000" w:themeColor="text1"/>
                <w:sz w:val="16"/>
                <w:szCs w:val="16"/>
              </w:rPr>
            </w:pPr>
            <w:r w:rsidRPr="00F30C9B">
              <w:rPr>
                <w:rFonts w:cs="Times New Roman"/>
                <w:sz w:val="16"/>
                <w:szCs w:val="16"/>
              </w:rPr>
              <w:t>Praca koparko - ładowarki o poj. łyżki od 1 m</w:t>
            </w:r>
            <w:r w:rsidRPr="00F30C9B">
              <w:rPr>
                <w:rFonts w:cs="Times New Roman"/>
                <w:sz w:val="16"/>
                <w:szCs w:val="16"/>
                <w:vertAlign w:val="superscript"/>
              </w:rPr>
              <w:t>3</w:t>
            </w:r>
            <w:r w:rsidRPr="00F30C9B">
              <w:rPr>
                <w:rFonts w:cs="Times New Roman"/>
                <w:sz w:val="16"/>
                <w:szCs w:val="16"/>
              </w:rPr>
              <w:t xml:space="preserve"> do 2 m</w:t>
            </w:r>
            <w:r w:rsidRPr="00F30C9B">
              <w:rPr>
                <w:rFonts w:cs="Times New Roman"/>
                <w:sz w:val="16"/>
                <w:szCs w:val="16"/>
                <w:vertAlign w:val="superscript"/>
              </w:rPr>
              <w:t>3</w:t>
            </w:r>
            <w:r w:rsidRPr="00F30C9B">
              <w:rPr>
                <w:rFonts w:cs="Times New Roman"/>
                <w:sz w:val="16"/>
                <w:szCs w:val="16"/>
              </w:rPr>
              <w:t xml:space="preserve"> </w:t>
            </w:r>
          </w:p>
        </w:tc>
        <w:tc>
          <w:tcPr>
            <w:tcW w:w="993" w:type="dxa"/>
            <w:shd w:val="clear" w:color="auto" w:fill="auto"/>
            <w:vAlign w:val="center"/>
          </w:tcPr>
          <w:p w14:paraId="1E1C076C" w14:textId="3228A048" w:rsidR="00F30C9B" w:rsidRPr="00F30C9B" w:rsidRDefault="00F30C9B" w:rsidP="00F30C9B">
            <w:pPr>
              <w:tabs>
                <w:tab w:val="left" w:pos="459"/>
              </w:tabs>
              <w:ind w:left="79" w:hanging="79"/>
              <w:jc w:val="center"/>
              <w:rPr>
                <w:rFonts w:cs="Times New Roman"/>
                <w:color w:val="000000" w:themeColor="text1"/>
                <w:sz w:val="16"/>
                <w:szCs w:val="16"/>
              </w:rPr>
            </w:pPr>
            <w:r w:rsidRPr="00F30C9B">
              <w:rPr>
                <w:rFonts w:cs="Times New Roman"/>
                <w:sz w:val="16"/>
                <w:szCs w:val="16"/>
              </w:rPr>
              <w:t>h</w:t>
            </w:r>
          </w:p>
        </w:tc>
        <w:tc>
          <w:tcPr>
            <w:tcW w:w="1134" w:type="dxa"/>
            <w:shd w:val="clear" w:color="auto" w:fill="auto"/>
            <w:vAlign w:val="center"/>
          </w:tcPr>
          <w:p w14:paraId="3455864A" w14:textId="34DB80FE" w:rsidR="00F30C9B" w:rsidRPr="00F30C9B" w:rsidRDefault="00F30C9B" w:rsidP="00F30C9B">
            <w:pPr>
              <w:tabs>
                <w:tab w:val="left" w:pos="459"/>
              </w:tabs>
              <w:ind w:left="79" w:hanging="79"/>
              <w:jc w:val="center"/>
              <w:rPr>
                <w:rFonts w:cs="Times New Roman"/>
                <w:b/>
                <w:bCs/>
                <w:sz w:val="16"/>
                <w:szCs w:val="16"/>
              </w:rPr>
            </w:pPr>
            <w:r w:rsidRPr="00F30C9B">
              <w:rPr>
                <w:rFonts w:cs="Times New Roman"/>
                <w:b/>
                <w:bCs/>
                <w:sz w:val="16"/>
                <w:szCs w:val="16"/>
              </w:rPr>
              <w:t>20</w:t>
            </w:r>
          </w:p>
        </w:tc>
        <w:tc>
          <w:tcPr>
            <w:tcW w:w="1275" w:type="dxa"/>
            <w:tcBorders>
              <w:left w:val="single" w:sz="4" w:space="0" w:color="auto"/>
            </w:tcBorders>
            <w:shd w:val="clear" w:color="auto" w:fill="FFFFFF" w:themeFill="background1"/>
            <w:vAlign w:val="center"/>
          </w:tcPr>
          <w:p w14:paraId="500D865F" w14:textId="77777777" w:rsidR="00F30C9B" w:rsidRPr="00834901" w:rsidRDefault="00F30C9B" w:rsidP="00F30C9B">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cPr>
          <w:p w14:paraId="31E8BAE9" w14:textId="77777777" w:rsidR="00F30C9B" w:rsidRPr="00834901" w:rsidRDefault="00F30C9B" w:rsidP="00F30C9B">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485752A9" w14:textId="77777777" w:rsidR="00F30C9B" w:rsidRPr="00834901" w:rsidRDefault="00F30C9B" w:rsidP="00F30C9B">
            <w:pPr>
              <w:tabs>
                <w:tab w:val="left" w:pos="459"/>
              </w:tabs>
              <w:ind w:left="79" w:hanging="79"/>
              <w:jc w:val="right"/>
              <w:rPr>
                <w:rFonts w:cs="Times New Roman"/>
                <w:b/>
                <w:bCs/>
                <w:color w:val="000000" w:themeColor="text1"/>
                <w:sz w:val="16"/>
                <w:szCs w:val="16"/>
              </w:rPr>
            </w:pPr>
          </w:p>
        </w:tc>
      </w:tr>
      <w:tr w:rsidR="00F30C9B" w:rsidRPr="00834901" w14:paraId="67AA52D8" w14:textId="77777777" w:rsidTr="00DA1FB5">
        <w:tc>
          <w:tcPr>
            <w:tcW w:w="549" w:type="dxa"/>
            <w:vAlign w:val="center"/>
          </w:tcPr>
          <w:p w14:paraId="17BDE7D0" w14:textId="77777777" w:rsidR="00F30C9B" w:rsidRPr="00E8718E" w:rsidRDefault="00F30C9B" w:rsidP="00F30C9B">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6</w:t>
            </w:r>
            <w:r w:rsidRPr="00E8718E">
              <w:rPr>
                <w:rFonts w:cs="Times New Roman"/>
                <w:color w:val="000000" w:themeColor="text1"/>
                <w:sz w:val="16"/>
                <w:szCs w:val="16"/>
              </w:rPr>
              <w:t>.</w:t>
            </w:r>
          </w:p>
        </w:tc>
        <w:tc>
          <w:tcPr>
            <w:tcW w:w="2281" w:type="dxa"/>
            <w:shd w:val="clear" w:color="auto" w:fill="auto"/>
            <w:vAlign w:val="center"/>
          </w:tcPr>
          <w:p w14:paraId="6B72D1AE" w14:textId="159A34F3" w:rsidR="00F30C9B" w:rsidRPr="00F30C9B" w:rsidRDefault="00F30C9B" w:rsidP="00F30C9B">
            <w:pPr>
              <w:tabs>
                <w:tab w:val="left" w:pos="459"/>
              </w:tabs>
              <w:rPr>
                <w:rFonts w:cs="Times New Roman"/>
                <w:color w:val="000000" w:themeColor="text1"/>
                <w:sz w:val="16"/>
                <w:szCs w:val="16"/>
              </w:rPr>
            </w:pPr>
            <w:r w:rsidRPr="00F30C9B">
              <w:rPr>
                <w:rFonts w:cs="Times New Roman"/>
                <w:sz w:val="16"/>
                <w:szCs w:val="16"/>
              </w:rPr>
              <w:t>Praca ładowarki o poj. łyżki powyżej 2 m</w:t>
            </w:r>
            <w:r w:rsidRPr="00F30C9B">
              <w:rPr>
                <w:rFonts w:cs="Times New Roman"/>
                <w:sz w:val="16"/>
                <w:szCs w:val="16"/>
                <w:vertAlign w:val="superscript"/>
              </w:rPr>
              <w:t>3</w:t>
            </w:r>
          </w:p>
        </w:tc>
        <w:tc>
          <w:tcPr>
            <w:tcW w:w="993" w:type="dxa"/>
            <w:shd w:val="clear" w:color="auto" w:fill="auto"/>
            <w:vAlign w:val="center"/>
          </w:tcPr>
          <w:p w14:paraId="2EE2E61D" w14:textId="5FC6464B" w:rsidR="00F30C9B" w:rsidRPr="00F30C9B" w:rsidRDefault="00F30C9B" w:rsidP="00F30C9B">
            <w:pPr>
              <w:tabs>
                <w:tab w:val="left" w:pos="459"/>
              </w:tabs>
              <w:ind w:left="79" w:hanging="79"/>
              <w:jc w:val="center"/>
              <w:rPr>
                <w:rFonts w:cs="Times New Roman"/>
                <w:color w:val="000000" w:themeColor="text1"/>
                <w:sz w:val="16"/>
                <w:szCs w:val="16"/>
              </w:rPr>
            </w:pPr>
            <w:r w:rsidRPr="00F30C9B">
              <w:rPr>
                <w:rFonts w:cs="Times New Roman"/>
                <w:sz w:val="16"/>
                <w:szCs w:val="16"/>
              </w:rPr>
              <w:t>h</w:t>
            </w:r>
          </w:p>
        </w:tc>
        <w:tc>
          <w:tcPr>
            <w:tcW w:w="1134" w:type="dxa"/>
            <w:shd w:val="clear" w:color="auto" w:fill="auto"/>
            <w:vAlign w:val="center"/>
          </w:tcPr>
          <w:p w14:paraId="51A2C193" w14:textId="57BD2A53" w:rsidR="00F30C9B" w:rsidRPr="00F30C9B" w:rsidRDefault="00F30C9B" w:rsidP="00F30C9B">
            <w:pPr>
              <w:tabs>
                <w:tab w:val="left" w:pos="459"/>
              </w:tabs>
              <w:ind w:left="79" w:hanging="79"/>
              <w:jc w:val="center"/>
              <w:rPr>
                <w:rFonts w:cs="Times New Roman"/>
                <w:b/>
                <w:bCs/>
                <w:sz w:val="16"/>
                <w:szCs w:val="16"/>
              </w:rPr>
            </w:pPr>
            <w:r w:rsidRPr="00F30C9B">
              <w:rPr>
                <w:rFonts w:cs="Times New Roman"/>
                <w:b/>
                <w:bCs/>
                <w:sz w:val="16"/>
                <w:szCs w:val="16"/>
              </w:rPr>
              <w:t>20</w:t>
            </w:r>
          </w:p>
        </w:tc>
        <w:tc>
          <w:tcPr>
            <w:tcW w:w="1275" w:type="dxa"/>
            <w:tcBorders>
              <w:left w:val="single" w:sz="4" w:space="0" w:color="auto"/>
            </w:tcBorders>
            <w:shd w:val="clear" w:color="auto" w:fill="FFFFFF" w:themeFill="background1"/>
            <w:vAlign w:val="center"/>
          </w:tcPr>
          <w:p w14:paraId="6BE8F27A" w14:textId="77777777" w:rsidR="00F30C9B" w:rsidRPr="00834901" w:rsidRDefault="00F30C9B" w:rsidP="00F30C9B">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hemeFill="accent5" w:themeFillTint="33"/>
          </w:tcPr>
          <w:p w14:paraId="62AB167F" w14:textId="77777777" w:rsidR="00F30C9B" w:rsidRPr="00834901" w:rsidRDefault="00F30C9B" w:rsidP="00F30C9B">
            <w:pPr>
              <w:tabs>
                <w:tab w:val="left" w:pos="459"/>
              </w:tabs>
              <w:ind w:left="79" w:hanging="79"/>
              <w:jc w:val="center"/>
              <w:rPr>
                <w:rFonts w:cs="Times New Roman"/>
                <w:b/>
                <w:bCs/>
                <w:color w:val="000000" w:themeColor="text1"/>
                <w:sz w:val="16"/>
                <w:szCs w:val="16"/>
              </w:rPr>
            </w:pPr>
          </w:p>
        </w:tc>
        <w:tc>
          <w:tcPr>
            <w:tcW w:w="2126" w:type="dxa"/>
            <w:shd w:val="clear" w:color="auto" w:fill="DAEEF3" w:themeFill="accent5" w:themeFillTint="33"/>
            <w:vAlign w:val="center"/>
          </w:tcPr>
          <w:p w14:paraId="588B00CB" w14:textId="77777777" w:rsidR="00F30C9B" w:rsidRPr="00834901" w:rsidRDefault="00F30C9B" w:rsidP="00F30C9B">
            <w:pPr>
              <w:tabs>
                <w:tab w:val="left" w:pos="459"/>
              </w:tabs>
              <w:ind w:left="79" w:hanging="79"/>
              <w:jc w:val="center"/>
              <w:rPr>
                <w:rFonts w:cs="Times New Roman"/>
                <w:b/>
                <w:bCs/>
                <w:color w:val="000000" w:themeColor="text1"/>
                <w:sz w:val="16"/>
                <w:szCs w:val="16"/>
              </w:rPr>
            </w:pPr>
          </w:p>
        </w:tc>
      </w:tr>
      <w:tr w:rsidR="00F30C9B" w:rsidRPr="00834901" w14:paraId="7E37FA0C" w14:textId="77777777" w:rsidTr="00DA1FB5">
        <w:tc>
          <w:tcPr>
            <w:tcW w:w="549" w:type="dxa"/>
            <w:vAlign w:val="center"/>
          </w:tcPr>
          <w:p w14:paraId="0C392647" w14:textId="77777777" w:rsidR="00F30C9B" w:rsidRDefault="00F30C9B" w:rsidP="00F30C9B">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7.</w:t>
            </w:r>
          </w:p>
        </w:tc>
        <w:tc>
          <w:tcPr>
            <w:tcW w:w="2281" w:type="dxa"/>
            <w:shd w:val="clear" w:color="auto" w:fill="auto"/>
            <w:vAlign w:val="center"/>
          </w:tcPr>
          <w:p w14:paraId="077E244C" w14:textId="149E0E03" w:rsidR="00F30C9B" w:rsidRPr="00F30C9B" w:rsidRDefault="00F30C9B" w:rsidP="00F30C9B">
            <w:pPr>
              <w:tabs>
                <w:tab w:val="left" w:pos="459"/>
              </w:tabs>
              <w:rPr>
                <w:rFonts w:cs="Times New Roman"/>
                <w:sz w:val="16"/>
                <w:szCs w:val="16"/>
                <w:lang w:eastAsia="pl-PL"/>
              </w:rPr>
            </w:pPr>
            <w:r w:rsidRPr="00F30C9B">
              <w:rPr>
                <w:rFonts w:cs="Times New Roman"/>
                <w:sz w:val="16"/>
                <w:szCs w:val="16"/>
              </w:rPr>
              <w:t>Praca ładowarki teleskopowej</w:t>
            </w:r>
          </w:p>
        </w:tc>
        <w:tc>
          <w:tcPr>
            <w:tcW w:w="993" w:type="dxa"/>
            <w:shd w:val="clear" w:color="auto" w:fill="auto"/>
            <w:vAlign w:val="center"/>
          </w:tcPr>
          <w:p w14:paraId="0D433B6C" w14:textId="340DC315" w:rsidR="00F30C9B" w:rsidRPr="00F30C9B" w:rsidRDefault="00F30C9B" w:rsidP="00F30C9B">
            <w:pPr>
              <w:tabs>
                <w:tab w:val="left" w:pos="459"/>
              </w:tabs>
              <w:ind w:left="79" w:hanging="79"/>
              <w:jc w:val="center"/>
              <w:rPr>
                <w:rFonts w:cs="Times New Roman"/>
                <w:color w:val="000000" w:themeColor="text1"/>
                <w:sz w:val="16"/>
                <w:szCs w:val="16"/>
              </w:rPr>
            </w:pPr>
            <w:r w:rsidRPr="00F30C9B">
              <w:rPr>
                <w:rFonts w:cs="Times New Roman"/>
                <w:sz w:val="16"/>
                <w:szCs w:val="16"/>
              </w:rPr>
              <w:t>h</w:t>
            </w:r>
          </w:p>
        </w:tc>
        <w:tc>
          <w:tcPr>
            <w:tcW w:w="1134" w:type="dxa"/>
            <w:shd w:val="clear" w:color="auto" w:fill="auto"/>
            <w:vAlign w:val="center"/>
          </w:tcPr>
          <w:p w14:paraId="674B6078" w14:textId="5400B19A" w:rsidR="00F30C9B" w:rsidRPr="00F30C9B" w:rsidRDefault="00F30C9B" w:rsidP="00F30C9B">
            <w:pPr>
              <w:tabs>
                <w:tab w:val="left" w:pos="459"/>
              </w:tabs>
              <w:ind w:left="79" w:hanging="79"/>
              <w:jc w:val="center"/>
              <w:rPr>
                <w:rFonts w:cs="Times New Roman"/>
                <w:b/>
                <w:bCs/>
                <w:sz w:val="16"/>
                <w:szCs w:val="16"/>
                <w:lang w:eastAsia="pl-PL"/>
              </w:rPr>
            </w:pPr>
            <w:r w:rsidRPr="00F30C9B">
              <w:rPr>
                <w:rFonts w:cs="Times New Roman"/>
                <w:b/>
                <w:bCs/>
                <w:sz w:val="16"/>
                <w:szCs w:val="16"/>
              </w:rPr>
              <w:t>1</w:t>
            </w:r>
          </w:p>
        </w:tc>
        <w:tc>
          <w:tcPr>
            <w:tcW w:w="1275" w:type="dxa"/>
            <w:tcBorders>
              <w:left w:val="single" w:sz="4" w:space="0" w:color="auto"/>
            </w:tcBorders>
            <w:shd w:val="clear" w:color="auto" w:fill="FFFFFF" w:themeFill="background1"/>
            <w:vAlign w:val="center"/>
          </w:tcPr>
          <w:p w14:paraId="51C0CB50" w14:textId="77777777" w:rsidR="00F30C9B" w:rsidRPr="00834901" w:rsidRDefault="00F30C9B" w:rsidP="00F30C9B">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hemeFill="accent5" w:themeFillTint="33"/>
          </w:tcPr>
          <w:p w14:paraId="6C448F3B" w14:textId="77777777" w:rsidR="00F30C9B" w:rsidRPr="00834901" w:rsidRDefault="00F30C9B" w:rsidP="00F30C9B">
            <w:pPr>
              <w:tabs>
                <w:tab w:val="left" w:pos="459"/>
              </w:tabs>
              <w:ind w:left="79" w:hanging="79"/>
              <w:jc w:val="center"/>
              <w:rPr>
                <w:rFonts w:cs="Times New Roman"/>
                <w:b/>
                <w:bCs/>
                <w:color w:val="000000" w:themeColor="text1"/>
                <w:sz w:val="16"/>
                <w:szCs w:val="16"/>
              </w:rPr>
            </w:pPr>
          </w:p>
        </w:tc>
        <w:tc>
          <w:tcPr>
            <w:tcW w:w="2126" w:type="dxa"/>
            <w:shd w:val="clear" w:color="auto" w:fill="DAEEF3" w:themeFill="accent5" w:themeFillTint="33"/>
            <w:vAlign w:val="center"/>
          </w:tcPr>
          <w:p w14:paraId="1D37BC1A" w14:textId="77777777" w:rsidR="00F30C9B" w:rsidRPr="00834901" w:rsidRDefault="00F30C9B" w:rsidP="00F30C9B">
            <w:pPr>
              <w:tabs>
                <w:tab w:val="left" w:pos="459"/>
              </w:tabs>
              <w:ind w:left="79" w:hanging="79"/>
              <w:jc w:val="center"/>
              <w:rPr>
                <w:rFonts w:cs="Times New Roman"/>
                <w:b/>
                <w:bCs/>
                <w:color w:val="000000" w:themeColor="text1"/>
                <w:sz w:val="16"/>
                <w:szCs w:val="16"/>
              </w:rPr>
            </w:pPr>
          </w:p>
        </w:tc>
      </w:tr>
      <w:tr w:rsidR="00F30C9B" w:rsidRPr="00834901" w14:paraId="78B9FFFB" w14:textId="77777777" w:rsidTr="00DA1FB5">
        <w:tc>
          <w:tcPr>
            <w:tcW w:w="549" w:type="dxa"/>
            <w:vAlign w:val="center"/>
          </w:tcPr>
          <w:p w14:paraId="44809EF0" w14:textId="77777777" w:rsidR="00F30C9B" w:rsidRDefault="00F30C9B" w:rsidP="00F30C9B">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8.</w:t>
            </w:r>
          </w:p>
        </w:tc>
        <w:tc>
          <w:tcPr>
            <w:tcW w:w="2281" w:type="dxa"/>
            <w:shd w:val="clear" w:color="auto" w:fill="auto"/>
            <w:vAlign w:val="center"/>
          </w:tcPr>
          <w:p w14:paraId="155E2B57" w14:textId="5410D202" w:rsidR="00F30C9B" w:rsidRPr="00F30C9B" w:rsidRDefault="00F30C9B" w:rsidP="00F30C9B">
            <w:pPr>
              <w:tabs>
                <w:tab w:val="left" w:pos="459"/>
              </w:tabs>
              <w:rPr>
                <w:rFonts w:cs="Times New Roman"/>
                <w:sz w:val="16"/>
                <w:szCs w:val="16"/>
                <w:lang w:eastAsia="pl-PL"/>
              </w:rPr>
            </w:pPr>
            <w:r w:rsidRPr="00F30C9B">
              <w:rPr>
                <w:rFonts w:cs="Times New Roman"/>
                <w:sz w:val="16"/>
                <w:szCs w:val="16"/>
              </w:rPr>
              <w:t>Praca środka transportowy o ład. od 10 do 15 Mg</w:t>
            </w:r>
          </w:p>
        </w:tc>
        <w:tc>
          <w:tcPr>
            <w:tcW w:w="993" w:type="dxa"/>
            <w:shd w:val="clear" w:color="auto" w:fill="auto"/>
            <w:vAlign w:val="center"/>
          </w:tcPr>
          <w:p w14:paraId="58B16D63" w14:textId="7D8CD3AE" w:rsidR="00F30C9B" w:rsidRPr="00F30C9B" w:rsidRDefault="00F30C9B" w:rsidP="00F30C9B">
            <w:pPr>
              <w:tabs>
                <w:tab w:val="left" w:pos="459"/>
              </w:tabs>
              <w:ind w:left="79" w:hanging="79"/>
              <w:jc w:val="center"/>
              <w:rPr>
                <w:rFonts w:cs="Times New Roman"/>
                <w:color w:val="000000" w:themeColor="text1"/>
                <w:sz w:val="16"/>
                <w:szCs w:val="16"/>
              </w:rPr>
            </w:pPr>
            <w:r w:rsidRPr="00F30C9B">
              <w:rPr>
                <w:rFonts w:cs="Times New Roman"/>
                <w:sz w:val="16"/>
                <w:szCs w:val="16"/>
              </w:rPr>
              <w:t>h</w:t>
            </w:r>
          </w:p>
        </w:tc>
        <w:tc>
          <w:tcPr>
            <w:tcW w:w="1134" w:type="dxa"/>
            <w:shd w:val="clear" w:color="auto" w:fill="auto"/>
            <w:vAlign w:val="center"/>
          </w:tcPr>
          <w:p w14:paraId="29BE656E" w14:textId="3C45B405" w:rsidR="00F30C9B" w:rsidRPr="00F30C9B" w:rsidRDefault="00F30C9B" w:rsidP="00F30C9B">
            <w:pPr>
              <w:tabs>
                <w:tab w:val="left" w:pos="459"/>
              </w:tabs>
              <w:ind w:left="79" w:hanging="79"/>
              <w:jc w:val="center"/>
              <w:rPr>
                <w:rFonts w:cs="Times New Roman"/>
                <w:b/>
                <w:bCs/>
                <w:sz w:val="16"/>
                <w:szCs w:val="16"/>
                <w:lang w:eastAsia="pl-PL"/>
              </w:rPr>
            </w:pPr>
            <w:r w:rsidRPr="00F30C9B">
              <w:rPr>
                <w:rFonts w:cs="Times New Roman"/>
                <w:b/>
                <w:bCs/>
                <w:sz w:val="16"/>
                <w:szCs w:val="16"/>
              </w:rPr>
              <w:t>7</w:t>
            </w:r>
          </w:p>
        </w:tc>
        <w:tc>
          <w:tcPr>
            <w:tcW w:w="1275" w:type="dxa"/>
            <w:tcBorders>
              <w:left w:val="single" w:sz="4" w:space="0" w:color="auto"/>
            </w:tcBorders>
            <w:shd w:val="clear" w:color="auto" w:fill="FFFFFF" w:themeFill="background1"/>
            <w:vAlign w:val="center"/>
          </w:tcPr>
          <w:p w14:paraId="0845E71C" w14:textId="77777777" w:rsidR="00F30C9B" w:rsidRPr="00834901" w:rsidRDefault="00F30C9B" w:rsidP="00F30C9B">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hemeFill="accent5" w:themeFillTint="33"/>
          </w:tcPr>
          <w:p w14:paraId="7CBFCED9" w14:textId="77777777" w:rsidR="00F30C9B" w:rsidRPr="00834901" w:rsidRDefault="00F30C9B" w:rsidP="00F30C9B">
            <w:pPr>
              <w:tabs>
                <w:tab w:val="left" w:pos="459"/>
              </w:tabs>
              <w:ind w:left="79" w:hanging="79"/>
              <w:jc w:val="center"/>
              <w:rPr>
                <w:rFonts w:cs="Times New Roman"/>
                <w:b/>
                <w:bCs/>
                <w:color w:val="000000" w:themeColor="text1"/>
                <w:sz w:val="16"/>
                <w:szCs w:val="16"/>
              </w:rPr>
            </w:pPr>
          </w:p>
        </w:tc>
        <w:tc>
          <w:tcPr>
            <w:tcW w:w="2126" w:type="dxa"/>
            <w:shd w:val="clear" w:color="auto" w:fill="DAEEF3" w:themeFill="accent5" w:themeFillTint="33"/>
            <w:vAlign w:val="center"/>
          </w:tcPr>
          <w:p w14:paraId="656F4514" w14:textId="77777777" w:rsidR="00F30C9B" w:rsidRPr="00834901" w:rsidRDefault="00F30C9B" w:rsidP="00F30C9B">
            <w:pPr>
              <w:tabs>
                <w:tab w:val="left" w:pos="459"/>
              </w:tabs>
              <w:ind w:left="79" w:hanging="79"/>
              <w:jc w:val="center"/>
              <w:rPr>
                <w:rFonts w:cs="Times New Roman"/>
                <w:b/>
                <w:bCs/>
                <w:color w:val="000000" w:themeColor="text1"/>
                <w:sz w:val="16"/>
                <w:szCs w:val="16"/>
              </w:rPr>
            </w:pPr>
          </w:p>
        </w:tc>
      </w:tr>
      <w:tr w:rsidR="00F30C9B" w:rsidRPr="00834901" w14:paraId="244CB4E2" w14:textId="77777777" w:rsidTr="00DA1FB5">
        <w:tc>
          <w:tcPr>
            <w:tcW w:w="549" w:type="dxa"/>
            <w:vAlign w:val="center"/>
          </w:tcPr>
          <w:p w14:paraId="129E39B8" w14:textId="77777777" w:rsidR="00F30C9B" w:rsidRDefault="00F30C9B" w:rsidP="00F30C9B">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9.</w:t>
            </w:r>
          </w:p>
        </w:tc>
        <w:tc>
          <w:tcPr>
            <w:tcW w:w="2281" w:type="dxa"/>
            <w:shd w:val="clear" w:color="auto" w:fill="auto"/>
            <w:vAlign w:val="center"/>
          </w:tcPr>
          <w:p w14:paraId="5B19134C" w14:textId="057129FA" w:rsidR="00F30C9B" w:rsidRPr="00F30C9B" w:rsidRDefault="00F30C9B" w:rsidP="00F30C9B">
            <w:pPr>
              <w:tabs>
                <w:tab w:val="left" w:pos="459"/>
              </w:tabs>
              <w:rPr>
                <w:rFonts w:cs="Times New Roman"/>
                <w:sz w:val="16"/>
                <w:szCs w:val="16"/>
                <w:lang w:eastAsia="pl-PL"/>
              </w:rPr>
            </w:pPr>
            <w:r w:rsidRPr="00F30C9B">
              <w:rPr>
                <w:rFonts w:cs="Times New Roman"/>
                <w:sz w:val="16"/>
                <w:szCs w:val="16"/>
              </w:rPr>
              <w:t>Mechaniczne odśnieżanie i posypywanie chodników i ścieżek pieszo - rowerowych</w:t>
            </w:r>
          </w:p>
        </w:tc>
        <w:tc>
          <w:tcPr>
            <w:tcW w:w="993" w:type="dxa"/>
            <w:shd w:val="clear" w:color="auto" w:fill="auto"/>
            <w:vAlign w:val="center"/>
          </w:tcPr>
          <w:p w14:paraId="6C062113" w14:textId="59496A26" w:rsidR="00F30C9B" w:rsidRPr="00F30C9B" w:rsidRDefault="00F30C9B" w:rsidP="00F30C9B">
            <w:pPr>
              <w:tabs>
                <w:tab w:val="left" w:pos="459"/>
              </w:tabs>
              <w:ind w:left="79" w:hanging="79"/>
              <w:jc w:val="center"/>
              <w:rPr>
                <w:rFonts w:cs="Times New Roman"/>
                <w:color w:val="000000" w:themeColor="text1"/>
                <w:sz w:val="16"/>
                <w:szCs w:val="16"/>
              </w:rPr>
            </w:pPr>
            <w:r w:rsidRPr="00F30C9B">
              <w:rPr>
                <w:rFonts w:cs="Times New Roman"/>
                <w:sz w:val="16"/>
                <w:szCs w:val="16"/>
              </w:rPr>
              <w:t xml:space="preserve">km </w:t>
            </w:r>
          </w:p>
        </w:tc>
        <w:tc>
          <w:tcPr>
            <w:tcW w:w="1134" w:type="dxa"/>
            <w:shd w:val="clear" w:color="auto" w:fill="auto"/>
            <w:vAlign w:val="center"/>
          </w:tcPr>
          <w:p w14:paraId="422FC745" w14:textId="152DE755" w:rsidR="00F30C9B" w:rsidRPr="00F30C9B" w:rsidRDefault="00F30C9B" w:rsidP="00F30C9B">
            <w:pPr>
              <w:tabs>
                <w:tab w:val="left" w:pos="459"/>
              </w:tabs>
              <w:ind w:left="79" w:hanging="79"/>
              <w:jc w:val="center"/>
              <w:rPr>
                <w:rFonts w:cs="Times New Roman"/>
                <w:b/>
                <w:bCs/>
                <w:sz w:val="16"/>
                <w:szCs w:val="16"/>
                <w:lang w:eastAsia="pl-PL"/>
              </w:rPr>
            </w:pPr>
            <w:r w:rsidRPr="00F30C9B">
              <w:rPr>
                <w:rFonts w:cs="Times New Roman"/>
                <w:b/>
                <w:bCs/>
                <w:sz w:val="16"/>
                <w:szCs w:val="16"/>
              </w:rPr>
              <w:t>95</w:t>
            </w:r>
          </w:p>
        </w:tc>
        <w:tc>
          <w:tcPr>
            <w:tcW w:w="1275" w:type="dxa"/>
            <w:tcBorders>
              <w:left w:val="single" w:sz="4" w:space="0" w:color="auto"/>
            </w:tcBorders>
            <w:shd w:val="clear" w:color="auto" w:fill="FFFFFF" w:themeFill="background1"/>
            <w:vAlign w:val="center"/>
          </w:tcPr>
          <w:p w14:paraId="3DFC752A" w14:textId="77777777" w:rsidR="00F30C9B" w:rsidRPr="00834901" w:rsidRDefault="00F30C9B" w:rsidP="00F30C9B">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hemeFill="accent5" w:themeFillTint="33"/>
          </w:tcPr>
          <w:p w14:paraId="19279098" w14:textId="77777777" w:rsidR="00F30C9B" w:rsidRPr="00834901" w:rsidRDefault="00F30C9B" w:rsidP="00F30C9B">
            <w:pPr>
              <w:tabs>
                <w:tab w:val="left" w:pos="459"/>
              </w:tabs>
              <w:ind w:left="79" w:hanging="79"/>
              <w:jc w:val="center"/>
              <w:rPr>
                <w:rFonts w:cs="Times New Roman"/>
                <w:b/>
                <w:bCs/>
                <w:color w:val="000000" w:themeColor="text1"/>
                <w:sz w:val="16"/>
                <w:szCs w:val="16"/>
              </w:rPr>
            </w:pPr>
          </w:p>
        </w:tc>
        <w:tc>
          <w:tcPr>
            <w:tcW w:w="2126" w:type="dxa"/>
            <w:shd w:val="clear" w:color="auto" w:fill="DAEEF3" w:themeFill="accent5" w:themeFillTint="33"/>
            <w:vAlign w:val="center"/>
          </w:tcPr>
          <w:p w14:paraId="1DE2E3DF" w14:textId="77777777" w:rsidR="00F30C9B" w:rsidRPr="00834901" w:rsidRDefault="00F30C9B" w:rsidP="00F30C9B">
            <w:pPr>
              <w:tabs>
                <w:tab w:val="left" w:pos="459"/>
              </w:tabs>
              <w:ind w:left="79" w:hanging="79"/>
              <w:jc w:val="center"/>
              <w:rPr>
                <w:rFonts w:cs="Times New Roman"/>
                <w:b/>
                <w:bCs/>
                <w:color w:val="000000" w:themeColor="text1"/>
                <w:sz w:val="16"/>
                <w:szCs w:val="16"/>
              </w:rPr>
            </w:pPr>
          </w:p>
        </w:tc>
      </w:tr>
      <w:tr w:rsidR="00F30C9B" w:rsidRPr="00834901" w14:paraId="5BD75D54" w14:textId="77777777" w:rsidTr="00DA1FB5">
        <w:tc>
          <w:tcPr>
            <w:tcW w:w="549" w:type="dxa"/>
            <w:vAlign w:val="center"/>
          </w:tcPr>
          <w:p w14:paraId="2DC417E5" w14:textId="77777777" w:rsidR="00F30C9B" w:rsidRDefault="00F30C9B" w:rsidP="00F30C9B">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10.</w:t>
            </w:r>
          </w:p>
        </w:tc>
        <w:tc>
          <w:tcPr>
            <w:tcW w:w="2281" w:type="dxa"/>
            <w:shd w:val="clear" w:color="auto" w:fill="auto"/>
            <w:vAlign w:val="center"/>
          </w:tcPr>
          <w:p w14:paraId="56D58535" w14:textId="18F7B370" w:rsidR="00F30C9B" w:rsidRPr="00F30C9B" w:rsidRDefault="00F30C9B" w:rsidP="00F30C9B">
            <w:pPr>
              <w:tabs>
                <w:tab w:val="left" w:pos="459"/>
              </w:tabs>
              <w:rPr>
                <w:rFonts w:cs="Times New Roman"/>
                <w:sz w:val="16"/>
                <w:szCs w:val="16"/>
                <w:lang w:eastAsia="pl-PL"/>
              </w:rPr>
            </w:pPr>
            <w:r w:rsidRPr="00F30C9B">
              <w:rPr>
                <w:rFonts w:cs="Times New Roman"/>
                <w:sz w:val="16"/>
                <w:szCs w:val="16"/>
              </w:rPr>
              <w:t xml:space="preserve">Dyżur sprzętu  </w:t>
            </w:r>
          </w:p>
        </w:tc>
        <w:tc>
          <w:tcPr>
            <w:tcW w:w="993" w:type="dxa"/>
            <w:shd w:val="clear" w:color="auto" w:fill="auto"/>
            <w:vAlign w:val="center"/>
          </w:tcPr>
          <w:p w14:paraId="58641400" w14:textId="5E6E95ED" w:rsidR="00F30C9B" w:rsidRPr="00F30C9B" w:rsidRDefault="00F30C9B" w:rsidP="00F30C9B">
            <w:pPr>
              <w:tabs>
                <w:tab w:val="left" w:pos="459"/>
              </w:tabs>
              <w:ind w:left="79" w:hanging="79"/>
              <w:jc w:val="center"/>
              <w:rPr>
                <w:rFonts w:cs="Times New Roman"/>
                <w:color w:val="000000" w:themeColor="text1"/>
                <w:sz w:val="16"/>
                <w:szCs w:val="16"/>
              </w:rPr>
            </w:pPr>
            <w:r w:rsidRPr="00F30C9B">
              <w:rPr>
                <w:rFonts w:cs="Times New Roman"/>
                <w:sz w:val="16"/>
                <w:szCs w:val="16"/>
              </w:rPr>
              <w:t>h</w:t>
            </w:r>
          </w:p>
        </w:tc>
        <w:tc>
          <w:tcPr>
            <w:tcW w:w="1134" w:type="dxa"/>
            <w:shd w:val="clear" w:color="auto" w:fill="auto"/>
            <w:vAlign w:val="center"/>
          </w:tcPr>
          <w:p w14:paraId="1260245C" w14:textId="1DCC0A35" w:rsidR="00F30C9B" w:rsidRPr="00F30C9B" w:rsidRDefault="00F30C9B" w:rsidP="00F30C9B">
            <w:pPr>
              <w:tabs>
                <w:tab w:val="left" w:pos="459"/>
              </w:tabs>
              <w:ind w:left="79" w:hanging="79"/>
              <w:jc w:val="center"/>
              <w:rPr>
                <w:rFonts w:cs="Times New Roman"/>
                <w:b/>
                <w:bCs/>
                <w:sz w:val="16"/>
                <w:szCs w:val="16"/>
                <w:lang w:eastAsia="pl-PL"/>
              </w:rPr>
            </w:pPr>
            <w:r w:rsidRPr="00F30C9B">
              <w:rPr>
                <w:rFonts w:cs="Times New Roman"/>
                <w:b/>
                <w:bCs/>
                <w:sz w:val="16"/>
                <w:szCs w:val="16"/>
              </w:rPr>
              <w:t>330</w:t>
            </w:r>
          </w:p>
        </w:tc>
        <w:tc>
          <w:tcPr>
            <w:tcW w:w="1275" w:type="dxa"/>
            <w:tcBorders>
              <w:left w:val="single" w:sz="4" w:space="0" w:color="auto"/>
            </w:tcBorders>
            <w:shd w:val="clear" w:color="auto" w:fill="FFFFFF" w:themeFill="background1"/>
            <w:vAlign w:val="center"/>
          </w:tcPr>
          <w:p w14:paraId="0D5FA788" w14:textId="77777777" w:rsidR="00F30C9B" w:rsidRPr="00834901" w:rsidRDefault="00F30C9B" w:rsidP="00F30C9B">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hemeFill="accent5" w:themeFillTint="33"/>
          </w:tcPr>
          <w:p w14:paraId="29AAB22C" w14:textId="77777777" w:rsidR="00F30C9B" w:rsidRPr="00834901" w:rsidRDefault="00F30C9B" w:rsidP="00F30C9B">
            <w:pPr>
              <w:tabs>
                <w:tab w:val="left" w:pos="459"/>
              </w:tabs>
              <w:ind w:left="79" w:hanging="79"/>
              <w:jc w:val="center"/>
              <w:rPr>
                <w:rFonts w:cs="Times New Roman"/>
                <w:b/>
                <w:bCs/>
                <w:color w:val="000000" w:themeColor="text1"/>
                <w:sz w:val="16"/>
                <w:szCs w:val="16"/>
              </w:rPr>
            </w:pPr>
          </w:p>
        </w:tc>
        <w:tc>
          <w:tcPr>
            <w:tcW w:w="2126" w:type="dxa"/>
            <w:shd w:val="clear" w:color="auto" w:fill="DAEEF3" w:themeFill="accent5" w:themeFillTint="33"/>
            <w:vAlign w:val="center"/>
          </w:tcPr>
          <w:p w14:paraId="14820A71" w14:textId="77777777" w:rsidR="00F30C9B" w:rsidRPr="00834901" w:rsidRDefault="00F30C9B" w:rsidP="00F30C9B">
            <w:pPr>
              <w:tabs>
                <w:tab w:val="left" w:pos="459"/>
              </w:tabs>
              <w:ind w:left="79" w:hanging="79"/>
              <w:jc w:val="center"/>
              <w:rPr>
                <w:rFonts w:cs="Times New Roman"/>
                <w:b/>
                <w:bCs/>
                <w:color w:val="000000" w:themeColor="text1"/>
                <w:sz w:val="16"/>
                <w:szCs w:val="16"/>
              </w:rPr>
            </w:pPr>
          </w:p>
        </w:tc>
      </w:tr>
      <w:tr w:rsidR="00F30C9B" w:rsidRPr="00834901" w14:paraId="5A3B3DFB" w14:textId="77777777" w:rsidTr="00DA1FB5">
        <w:tc>
          <w:tcPr>
            <w:tcW w:w="549" w:type="dxa"/>
            <w:vAlign w:val="center"/>
          </w:tcPr>
          <w:p w14:paraId="05BCB89F" w14:textId="17FDDB11" w:rsidR="00F30C9B" w:rsidRDefault="00F30C9B" w:rsidP="00F30C9B">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11.</w:t>
            </w:r>
          </w:p>
        </w:tc>
        <w:tc>
          <w:tcPr>
            <w:tcW w:w="2281" w:type="dxa"/>
            <w:shd w:val="clear" w:color="auto" w:fill="auto"/>
            <w:vAlign w:val="center"/>
          </w:tcPr>
          <w:p w14:paraId="34035486" w14:textId="37B04B60" w:rsidR="00F30C9B" w:rsidRPr="00F30C9B" w:rsidRDefault="00F30C9B" w:rsidP="00F30C9B">
            <w:pPr>
              <w:tabs>
                <w:tab w:val="left" w:pos="459"/>
              </w:tabs>
              <w:rPr>
                <w:rFonts w:cs="Times New Roman"/>
                <w:sz w:val="16"/>
                <w:szCs w:val="16"/>
              </w:rPr>
            </w:pPr>
            <w:r w:rsidRPr="00F30C9B">
              <w:rPr>
                <w:rFonts w:cs="Times New Roman"/>
                <w:sz w:val="16"/>
                <w:szCs w:val="16"/>
              </w:rPr>
              <w:t>Wykonanie mieszanki</w:t>
            </w:r>
          </w:p>
        </w:tc>
        <w:tc>
          <w:tcPr>
            <w:tcW w:w="993" w:type="dxa"/>
            <w:shd w:val="clear" w:color="auto" w:fill="auto"/>
            <w:vAlign w:val="center"/>
          </w:tcPr>
          <w:p w14:paraId="7ECE6B52" w14:textId="01487D97" w:rsidR="00F30C9B" w:rsidRPr="00F30C9B" w:rsidRDefault="00F30C9B" w:rsidP="00F30C9B">
            <w:pPr>
              <w:tabs>
                <w:tab w:val="left" w:pos="459"/>
              </w:tabs>
              <w:ind w:left="79" w:hanging="79"/>
              <w:jc w:val="center"/>
              <w:rPr>
                <w:rFonts w:cs="Times New Roman"/>
                <w:sz w:val="16"/>
                <w:szCs w:val="16"/>
              </w:rPr>
            </w:pPr>
            <w:r w:rsidRPr="00F30C9B">
              <w:rPr>
                <w:rFonts w:cs="Times New Roman"/>
                <w:sz w:val="16"/>
                <w:szCs w:val="16"/>
              </w:rPr>
              <w:t>Mg</w:t>
            </w:r>
          </w:p>
        </w:tc>
        <w:tc>
          <w:tcPr>
            <w:tcW w:w="1134" w:type="dxa"/>
            <w:shd w:val="clear" w:color="auto" w:fill="auto"/>
            <w:vAlign w:val="center"/>
          </w:tcPr>
          <w:p w14:paraId="4FF83667" w14:textId="5506C9EB" w:rsidR="00F30C9B" w:rsidRPr="00F30C9B" w:rsidRDefault="00F30C9B" w:rsidP="00F30C9B">
            <w:pPr>
              <w:tabs>
                <w:tab w:val="left" w:pos="459"/>
              </w:tabs>
              <w:ind w:left="79" w:hanging="79"/>
              <w:jc w:val="center"/>
              <w:rPr>
                <w:rFonts w:cs="Times New Roman"/>
                <w:b/>
                <w:bCs/>
                <w:sz w:val="16"/>
                <w:szCs w:val="16"/>
              </w:rPr>
            </w:pPr>
            <w:r w:rsidRPr="00F30C9B">
              <w:rPr>
                <w:rFonts w:cs="Times New Roman"/>
                <w:b/>
                <w:bCs/>
                <w:sz w:val="16"/>
                <w:szCs w:val="16"/>
              </w:rPr>
              <w:t>70</w:t>
            </w:r>
          </w:p>
        </w:tc>
        <w:tc>
          <w:tcPr>
            <w:tcW w:w="1275" w:type="dxa"/>
            <w:tcBorders>
              <w:left w:val="single" w:sz="4" w:space="0" w:color="auto"/>
            </w:tcBorders>
            <w:shd w:val="clear" w:color="auto" w:fill="FFFFFF" w:themeFill="background1"/>
            <w:vAlign w:val="center"/>
          </w:tcPr>
          <w:p w14:paraId="004BF2F3" w14:textId="77777777" w:rsidR="00F30C9B" w:rsidRPr="00834901" w:rsidRDefault="00F30C9B" w:rsidP="00F30C9B">
            <w:pPr>
              <w:tabs>
                <w:tab w:val="left" w:pos="459"/>
              </w:tabs>
              <w:ind w:left="79" w:hanging="79"/>
              <w:jc w:val="center"/>
              <w:rPr>
                <w:rFonts w:cs="Times New Roman"/>
                <w:b/>
                <w:bCs/>
                <w:color w:val="000000" w:themeColor="text1"/>
                <w:sz w:val="16"/>
                <w:szCs w:val="16"/>
              </w:rPr>
            </w:pPr>
          </w:p>
        </w:tc>
        <w:tc>
          <w:tcPr>
            <w:tcW w:w="1575" w:type="dxa"/>
            <w:shd w:val="clear" w:color="auto" w:fill="DAEEF3" w:themeFill="accent5" w:themeFillTint="33"/>
          </w:tcPr>
          <w:p w14:paraId="7CB40C78" w14:textId="77777777" w:rsidR="00F30C9B" w:rsidRPr="00834901" w:rsidRDefault="00F30C9B" w:rsidP="00F30C9B">
            <w:pPr>
              <w:tabs>
                <w:tab w:val="left" w:pos="459"/>
              </w:tabs>
              <w:ind w:left="79" w:hanging="79"/>
              <w:jc w:val="center"/>
              <w:rPr>
                <w:rFonts w:cs="Times New Roman"/>
                <w:b/>
                <w:bCs/>
                <w:color w:val="000000" w:themeColor="text1"/>
                <w:sz w:val="16"/>
                <w:szCs w:val="16"/>
              </w:rPr>
            </w:pPr>
          </w:p>
        </w:tc>
        <w:tc>
          <w:tcPr>
            <w:tcW w:w="2126" w:type="dxa"/>
            <w:shd w:val="clear" w:color="auto" w:fill="DAEEF3" w:themeFill="accent5" w:themeFillTint="33"/>
            <w:vAlign w:val="center"/>
          </w:tcPr>
          <w:p w14:paraId="224F60A4" w14:textId="77777777" w:rsidR="00F30C9B" w:rsidRPr="00834901" w:rsidRDefault="00F30C9B" w:rsidP="00F30C9B">
            <w:pPr>
              <w:tabs>
                <w:tab w:val="left" w:pos="459"/>
              </w:tabs>
              <w:ind w:left="79" w:hanging="79"/>
              <w:jc w:val="center"/>
              <w:rPr>
                <w:rFonts w:cs="Times New Roman"/>
                <w:b/>
                <w:bCs/>
                <w:color w:val="000000" w:themeColor="text1"/>
                <w:sz w:val="16"/>
                <w:szCs w:val="16"/>
              </w:rPr>
            </w:pPr>
          </w:p>
        </w:tc>
      </w:tr>
      <w:tr w:rsidR="00F30C9B" w:rsidRPr="00834901" w14:paraId="7E4AE468" w14:textId="77777777" w:rsidTr="00DA1FB5">
        <w:tc>
          <w:tcPr>
            <w:tcW w:w="549" w:type="dxa"/>
            <w:shd w:val="clear" w:color="auto" w:fill="D9D9D9"/>
          </w:tcPr>
          <w:p w14:paraId="702435E8" w14:textId="77777777" w:rsidR="00F30C9B" w:rsidRPr="00834901" w:rsidRDefault="00F30C9B"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III.</w:t>
            </w:r>
          </w:p>
        </w:tc>
        <w:tc>
          <w:tcPr>
            <w:tcW w:w="2281" w:type="dxa"/>
            <w:tcBorders>
              <w:top w:val="single" w:sz="4" w:space="0" w:color="auto"/>
            </w:tcBorders>
            <w:shd w:val="clear" w:color="auto" w:fill="D9D9D9"/>
            <w:vAlign w:val="center"/>
          </w:tcPr>
          <w:p w14:paraId="3834EFAE" w14:textId="77777777" w:rsidR="00F30C9B" w:rsidRPr="00834901" w:rsidRDefault="00F30C9B" w:rsidP="00DA1FB5">
            <w:pPr>
              <w:tabs>
                <w:tab w:val="left" w:pos="459"/>
              </w:tabs>
              <w:ind w:left="79" w:hanging="79"/>
              <w:rPr>
                <w:rFonts w:cs="Times New Roman"/>
                <w:b/>
                <w:color w:val="000000" w:themeColor="text1"/>
                <w:sz w:val="16"/>
                <w:szCs w:val="16"/>
              </w:rPr>
            </w:pPr>
            <w:r w:rsidRPr="00834901">
              <w:rPr>
                <w:rFonts w:cs="Times New Roman"/>
                <w:b/>
                <w:color w:val="000000" w:themeColor="text1"/>
                <w:sz w:val="16"/>
                <w:szCs w:val="16"/>
              </w:rPr>
              <w:t xml:space="preserve">Zamiatanie poziome </w:t>
            </w:r>
            <w:r>
              <w:rPr>
                <w:rFonts w:cs="Times New Roman"/>
                <w:b/>
                <w:color w:val="000000" w:themeColor="text1"/>
                <w:sz w:val="16"/>
                <w:szCs w:val="16"/>
              </w:rPr>
              <w:t>dróg</w:t>
            </w:r>
          </w:p>
        </w:tc>
        <w:tc>
          <w:tcPr>
            <w:tcW w:w="993" w:type="dxa"/>
            <w:shd w:val="clear" w:color="auto" w:fill="D9D9D9" w:themeFill="background1" w:themeFillShade="D9"/>
            <w:vAlign w:val="center"/>
          </w:tcPr>
          <w:p w14:paraId="61DBBD5A" w14:textId="77777777" w:rsidR="00F30C9B" w:rsidRPr="00D17972" w:rsidRDefault="00F30C9B" w:rsidP="00DA1FB5">
            <w:pPr>
              <w:tabs>
                <w:tab w:val="left" w:pos="459"/>
              </w:tabs>
              <w:ind w:left="79" w:hanging="79"/>
              <w:jc w:val="center"/>
              <w:rPr>
                <w:rFonts w:cs="Times New Roman"/>
                <w:b/>
                <w:bCs/>
                <w:color w:val="000000" w:themeColor="text1"/>
                <w:sz w:val="16"/>
                <w:szCs w:val="16"/>
                <w:vertAlign w:val="superscript"/>
              </w:rPr>
            </w:pPr>
            <w:r w:rsidRPr="00D17972">
              <w:rPr>
                <w:rFonts w:cs="Times New Roman"/>
                <w:b/>
                <w:bCs/>
                <w:color w:val="000000" w:themeColor="text1"/>
                <w:sz w:val="16"/>
                <w:szCs w:val="16"/>
              </w:rPr>
              <w:t>X</w:t>
            </w:r>
          </w:p>
        </w:tc>
        <w:tc>
          <w:tcPr>
            <w:tcW w:w="1134" w:type="dxa"/>
            <w:tcBorders>
              <w:top w:val="single" w:sz="4" w:space="0" w:color="auto"/>
            </w:tcBorders>
            <w:shd w:val="clear" w:color="auto" w:fill="D9D9D9" w:themeFill="background1" w:themeFillShade="D9"/>
            <w:vAlign w:val="center"/>
          </w:tcPr>
          <w:p w14:paraId="45FC090D" w14:textId="77777777" w:rsidR="00F30C9B" w:rsidRPr="00D17972" w:rsidRDefault="00F30C9B" w:rsidP="00DA1FB5">
            <w:pPr>
              <w:tabs>
                <w:tab w:val="left" w:pos="459"/>
              </w:tabs>
              <w:ind w:left="79" w:hanging="79"/>
              <w:jc w:val="center"/>
              <w:rPr>
                <w:rFonts w:cs="Times New Roman"/>
                <w:b/>
                <w:bCs/>
                <w:color w:val="000000" w:themeColor="text1"/>
                <w:sz w:val="16"/>
                <w:szCs w:val="16"/>
              </w:rPr>
            </w:pPr>
            <w:r w:rsidRPr="00D17972">
              <w:rPr>
                <w:b/>
                <w:bCs/>
                <w:sz w:val="16"/>
                <w:szCs w:val="16"/>
                <w:lang w:eastAsia="pl-PL"/>
              </w:rPr>
              <w:t>X</w:t>
            </w:r>
          </w:p>
        </w:tc>
        <w:tc>
          <w:tcPr>
            <w:tcW w:w="1275" w:type="dxa"/>
            <w:shd w:val="clear" w:color="auto" w:fill="D9D9D9" w:themeFill="background1" w:themeFillShade="D9"/>
            <w:vAlign w:val="center"/>
          </w:tcPr>
          <w:p w14:paraId="70F40C04" w14:textId="77777777" w:rsidR="00F30C9B" w:rsidRPr="00D17972" w:rsidRDefault="00F30C9B" w:rsidP="00DA1FB5">
            <w:pPr>
              <w:tabs>
                <w:tab w:val="left" w:pos="459"/>
              </w:tabs>
              <w:ind w:left="79" w:hanging="79"/>
              <w:jc w:val="center"/>
              <w:rPr>
                <w:rFonts w:cs="Times New Roman"/>
                <w:b/>
                <w:bCs/>
                <w:color w:val="000000" w:themeColor="text1"/>
                <w:sz w:val="16"/>
                <w:szCs w:val="16"/>
              </w:rPr>
            </w:pPr>
            <w:r w:rsidRPr="00D17972">
              <w:rPr>
                <w:rFonts w:cs="Times New Roman"/>
                <w:b/>
                <w:bCs/>
                <w:color w:val="000000" w:themeColor="text1"/>
                <w:sz w:val="16"/>
                <w:szCs w:val="16"/>
              </w:rPr>
              <w:t>X</w:t>
            </w:r>
          </w:p>
        </w:tc>
        <w:tc>
          <w:tcPr>
            <w:tcW w:w="1575" w:type="dxa"/>
            <w:shd w:val="clear" w:color="auto" w:fill="D9D9D9" w:themeFill="background1" w:themeFillShade="D9"/>
          </w:tcPr>
          <w:p w14:paraId="5D7DDC8E" w14:textId="77777777" w:rsidR="00F30C9B" w:rsidRPr="00D17972" w:rsidRDefault="00F30C9B" w:rsidP="00DA1FB5">
            <w:pPr>
              <w:tabs>
                <w:tab w:val="left" w:pos="459"/>
              </w:tabs>
              <w:ind w:left="79" w:hanging="79"/>
              <w:jc w:val="center"/>
              <w:rPr>
                <w:rFonts w:cs="Times New Roman"/>
                <w:b/>
                <w:bCs/>
                <w:color w:val="000000" w:themeColor="text1"/>
                <w:sz w:val="16"/>
                <w:szCs w:val="16"/>
              </w:rPr>
            </w:pPr>
            <w:r w:rsidRPr="00D17972">
              <w:rPr>
                <w:rFonts w:cs="Times New Roman"/>
                <w:b/>
                <w:bCs/>
                <w:color w:val="000000" w:themeColor="text1"/>
                <w:sz w:val="16"/>
                <w:szCs w:val="16"/>
              </w:rPr>
              <w:t>X</w:t>
            </w:r>
          </w:p>
        </w:tc>
        <w:tc>
          <w:tcPr>
            <w:tcW w:w="2126" w:type="dxa"/>
            <w:shd w:val="clear" w:color="auto" w:fill="D9D9D9" w:themeFill="background1" w:themeFillShade="D9"/>
            <w:vAlign w:val="center"/>
          </w:tcPr>
          <w:p w14:paraId="40830B07" w14:textId="77777777" w:rsidR="00F30C9B" w:rsidRPr="00D17972" w:rsidRDefault="00F30C9B" w:rsidP="00DA1FB5">
            <w:pPr>
              <w:tabs>
                <w:tab w:val="left" w:pos="459"/>
              </w:tabs>
              <w:ind w:left="79" w:hanging="79"/>
              <w:jc w:val="center"/>
              <w:rPr>
                <w:rFonts w:cs="Times New Roman"/>
                <w:b/>
                <w:bCs/>
                <w:color w:val="000000" w:themeColor="text1"/>
                <w:sz w:val="16"/>
                <w:szCs w:val="16"/>
              </w:rPr>
            </w:pPr>
            <w:r w:rsidRPr="00D17972">
              <w:rPr>
                <w:rFonts w:cs="Times New Roman"/>
                <w:b/>
                <w:bCs/>
                <w:color w:val="000000" w:themeColor="text1"/>
                <w:sz w:val="16"/>
                <w:szCs w:val="16"/>
              </w:rPr>
              <w:t>X</w:t>
            </w:r>
          </w:p>
        </w:tc>
      </w:tr>
      <w:tr w:rsidR="00F30C9B" w:rsidRPr="00834901" w14:paraId="6B914422" w14:textId="77777777" w:rsidTr="00DA1FB5">
        <w:tc>
          <w:tcPr>
            <w:tcW w:w="549" w:type="dxa"/>
            <w:shd w:val="clear" w:color="auto" w:fill="FFFFFF" w:themeFill="background1"/>
            <w:vAlign w:val="center"/>
          </w:tcPr>
          <w:p w14:paraId="1A2953F5" w14:textId="77777777" w:rsidR="00F30C9B" w:rsidRPr="00D17972" w:rsidRDefault="00F30C9B" w:rsidP="00DA1FB5">
            <w:pPr>
              <w:tabs>
                <w:tab w:val="left" w:pos="459"/>
              </w:tabs>
              <w:ind w:left="79" w:hanging="79"/>
              <w:jc w:val="center"/>
              <w:rPr>
                <w:rFonts w:cs="Times New Roman"/>
                <w:color w:val="000000" w:themeColor="text1"/>
                <w:sz w:val="16"/>
                <w:szCs w:val="16"/>
              </w:rPr>
            </w:pPr>
            <w:r w:rsidRPr="00D17972">
              <w:rPr>
                <w:rFonts w:cs="Times New Roman"/>
                <w:color w:val="000000" w:themeColor="text1"/>
                <w:sz w:val="16"/>
                <w:szCs w:val="16"/>
              </w:rPr>
              <w:t>1.</w:t>
            </w:r>
          </w:p>
        </w:tc>
        <w:tc>
          <w:tcPr>
            <w:tcW w:w="2281" w:type="dxa"/>
            <w:shd w:val="clear" w:color="auto" w:fill="auto"/>
            <w:vAlign w:val="center"/>
          </w:tcPr>
          <w:p w14:paraId="3E86A051" w14:textId="5C77E693" w:rsidR="00F30C9B" w:rsidRPr="006E2732" w:rsidRDefault="00F30C9B" w:rsidP="00DA1FB5">
            <w:pPr>
              <w:tabs>
                <w:tab w:val="left" w:pos="459"/>
              </w:tabs>
              <w:ind w:left="79" w:hanging="79"/>
              <w:rPr>
                <w:rFonts w:cs="Times New Roman"/>
                <w:b/>
                <w:color w:val="000000" w:themeColor="text1"/>
                <w:sz w:val="16"/>
                <w:szCs w:val="16"/>
              </w:rPr>
            </w:pPr>
            <w:r w:rsidRPr="006E2732">
              <w:rPr>
                <w:rFonts w:cs="Times New Roman"/>
                <w:sz w:val="16"/>
                <w:szCs w:val="16"/>
              </w:rPr>
              <w:t xml:space="preserve">Pozimowe zamiatanie </w:t>
            </w:r>
            <w:r>
              <w:rPr>
                <w:rFonts w:cs="Times New Roman"/>
                <w:sz w:val="16"/>
                <w:szCs w:val="16"/>
              </w:rPr>
              <w:t>dróg</w:t>
            </w:r>
          </w:p>
        </w:tc>
        <w:tc>
          <w:tcPr>
            <w:tcW w:w="993" w:type="dxa"/>
            <w:shd w:val="clear" w:color="auto" w:fill="auto"/>
            <w:vAlign w:val="center"/>
          </w:tcPr>
          <w:p w14:paraId="4DC113C0" w14:textId="31E4C6A4" w:rsidR="00F30C9B" w:rsidRPr="006E2732" w:rsidRDefault="00F30C9B" w:rsidP="00DA1FB5">
            <w:pPr>
              <w:tabs>
                <w:tab w:val="left" w:pos="459"/>
              </w:tabs>
              <w:ind w:left="79" w:hanging="79"/>
              <w:jc w:val="center"/>
              <w:rPr>
                <w:rFonts w:cs="Times New Roman"/>
                <w:color w:val="000000" w:themeColor="text1"/>
                <w:sz w:val="16"/>
                <w:szCs w:val="16"/>
              </w:rPr>
            </w:pPr>
            <w:r>
              <w:rPr>
                <w:rFonts w:cs="Times New Roman"/>
                <w:sz w:val="16"/>
                <w:szCs w:val="16"/>
              </w:rPr>
              <w:t>km</w:t>
            </w:r>
          </w:p>
        </w:tc>
        <w:tc>
          <w:tcPr>
            <w:tcW w:w="1134" w:type="dxa"/>
            <w:shd w:val="clear" w:color="auto" w:fill="auto"/>
            <w:vAlign w:val="center"/>
          </w:tcPr>
          <w:p w14:paraId="031F7BCE" w14:textId="3900B12D" w:rsidR="00F30C9B" w:rsidRPr="003F4777" w:rsidRDefault="00F30C9B" w:rsidP="00DA1FB5">
            <w:pPr>
              <w:tabs>
                <w:tab w:val="left" w:pos="459"/>
              </w:tabs>
              <w:ind w:left="79" w:hanging="79"/>
              <w:jc w:val="center"/>
              <w:rPr>
                <w:rFonts w:cs="Times New Roman"/>
                <w:b/>
                <w:bCs/>
                <w:sz w:val="16"/>
                <w:szCs w:val="16"/>
                <w:lang w:eastAsia="pl-PL"/>
              </w:rPr>
            </w:pPr>
            <w:r>
              <w:rPr>
                <w:rFonts w:cs="Times New Roman"/>
                <w:b/>
                <w:bCs/>
                <w:sz w:val="16"/>
                <w:szCs w:val="16"/>
              </w:rPr>
              <w:t>95</w:t>
            </w:r>
          </w:p>
        </w:tc>
        <w:tc>
          <w:tcPr>
            <w:tcW w:w="1275" w:type="dxa"/>
            <w:shd w:val="clear" w:color="auto" w:fill="FFFFFF" w:themeFill="background1"/>
            <w:vAlign w:val="center"/>
          </w:tcPr>
          <w:p w14:paraId="69DD3326" w14:textId="77777777" w:rsidR="00F30C9B" w:rsidRPr="00834901" w:rsidRDefault="00F30C9B" w:rsidP="00DA1FB5">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hemeFill="accent5" w:themeFillTint="33"/>
          </w:tcPr>
          <w:p w14:paraId="6600242D" w14:textId="77777777" w:rsidR="00F30C9B" w:rsidRPr="00834901" w:rsidRDefault="00F30C9B" w:rsidP="00DA1FB5">
            <w:pPr>
              <w:tabs>
                <w:tab w:val="left" w:pos="459"/>
              </w:tabs>
              <w:ind w:left="79" w:hanging="79"/>
              <w:jc w:val="right"/>
              <w:rPr>
                <w:rFonts w:cs="Times New Roman"/>
                <w:b/>
                <w:bCs/>
                <w:color w:val="000000" w:themeColor="text1"/>
                <w:sz w:val="16"/>
                <w:szCs w:val="16"/>
              </w:rPr>
            </w:pPr>
          </w:p>
        </w:tc>
        <w:tc>
          <w:tcPr>
            <w:tcW w:w="2126" w:type="dxa"/>
            <w:shd w:val="clear" w:color="auto" w:fill="DAEEF3" w:themeFill="accent5" w:themeFillTint="33"/>
            <w:vAlign w:val="center"/>
          </w:tcPr>
          <w:p w14:paraId="2E78CE5B" w14:textId="77777777" w:rsidR="00F30C9B" w:rsidRPr="00834901" w:rsidRDefault="00F30C9B" w:rsidP="00DA1FB5">
            <w:pPr>
              <w:tabs>
                <w:tab w:val="left" w:pos="459"/>
              </w:tabs>
              <w:ind w:left="79" w:hanging="79"/>
              <w:jc w:val="right"/>
              <w:rPr>
                <w:rFonts w:cs="Times New Roman"/>
                <w:b/>
                <w:bCs/>
                <w:color w:val="000000" w:themeColor="text1"/>
                <w:sz w:val="16"/>
                <w:szCs w:val="16"/>
              </w:rPr>
            </w:pPr>
          </w:p>
        </w:tc>
      </w:tr>
      <w:tr w:rsidR="00F30C9B" w:rsidRPr="00834901" w14:paraId="17338985" w14:textId="77777777" w:rsidTr="00DA1FB5">
        <w:trPr>
          <w:trHeight w:val="50"/>
        </w:trPr>
        <w:tc>
          <w:tcPr>
            <w:tcW w:w="549" w:type="dxa"/>
            <w:vMerge w:val="restart"/>
            <w:tcBorders>
              <w:top w:val="double" w:sz="4" w:space="0" w:color="auto"/>
            </w:tcBorders>
            <w:vAlign w:val="center"/>
          </w:tcPr>
          <w:p w14:paraId="2299B240" w14:textId="77777777" w:rsidR="00F30C9B" w:rsidRPr="00834901" w:rsidRDefault="00F30C9B" w:rsidP="00DA1FB5">
            <w:pPr>
              <w:tabs>
                <w:tab w:val="left" w:pos="459"/>
              </w:tabs>
              <w:ind w:left="79" w:hanging="79"/>
              <w:rPr>
                <w:rFonts w:cs="Times New Roman"/>
                <w:b/>
                <w:bCs/>
                <w:color w:val="000000" w:themeColor="text1"/>
                <w:sz w:val="16"/>
                <w:szCs w:val="16"/>
              </w:rPr>
            </w:pPr>
          </w:p>
        </w:tc>
        <w:tc>
          <w:tcPr>
            <w:tcW w:w="7258" w:type="dxa"/>
            <w:gridSpan w:val="5"/>
            <w:tcBorders>
              <w:top w:val="double" w:sz="4" w:space="0" w:color="auto"/>
            </w:tcBorders>
          </w:tcPr>
          <w:p w14:paraId="7D5804C2" w14:textId="77777777" w:rsidR="00F30C9B" w:rsidRPr="00834901" w:rsidRDefault="00F30C9B" w:rsidP="00DA1FB5">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Wartość usług netto</w:t>
            </w:r>
          </w:p>
        </w:tc>
        <w:tc>
          <w:tcPr>
            <w:tcW w:w="2126" w:type="dxa"/>
            <w:tcBorders>
              <w:top w:val="double" w:sz="4" w:space="0" w:color="auto"/>
            </w:tcBorders>
            <w:shd w:val="clear" w:color="auto" w:fill="B6DDE8"/>
          </w:tcPr>
          <w:p w14:paraId="34BB7991" w14:textId="77777777" w:rsidR="00F30C9B" w:rsidRPr="00834901" w:rsidRDefault="00F30C9B" w:rsidP="00DA1FB5">
            <w:pPr>
              <w:tabs>
                <w:tab w:val="left" w:pos="459"/>
              </w:tabs>
              <w:ind w:left="79" w:hanging="79"/>
              <w:jc w:val="right"/>
              <w:rPr>
                <w:rFonts w:cs="Times New Roman"/>
                <w:b/>
                <w:bCs/>
                <w:color w:val="000000" w:themeColor="text1"/>
                <w:sz w:val="16"/>
                <w:szCs w:val="16"/>
              </w:rPr>
            </w:pPr>
          </w:p>
        </w:tc>
      </w:tr>
      <w:tr w:rsidR="00F30C9B" w:rsidRPr="00834901" w14:paraId="203BAF77" w14:textId="77777777" w:rsidTr="00DA1FB5">
        <w:tc>
          <w:tcPr>
            <w:tcW w:w="549" w:type="dxa"/>
            <w:vMerge/>
            <w:vAlign w:val="center"/>
          </w:tcPr>
          <w:p w14:paraId="2F2F5EA0" w14:textId="77777777" w:rsidR="00F30C9B" w:rsidRPr="00834901" w:rsidRDefault="00F30C9B" w:rsidP="00DA1FB5">
            <w:pPr>
              <w:tabs>
                <w:tab w:val="left" w:pos="459"/>
              </w:tabs>
              <w:ind w:left="79" w:hanging="79"/>
              <w:rPr>
                <w:rFonts w:cs="Times New Roman"/>
                <w:b/>
                <w:bCs/>
                <w:color w:val="000000" w:themeColor="text1"/>
                <w:sz w:val="16"/>
                <w:szCs w:val="16"/>
              </w:rPr>
            </w:pPr>
          </w:p>
        </w:tc>
        <w:tc>
          <w:tcPr>
            <w:tcW w:w="7258" w:type="dxa"/>
            <w:gridSpan w:val="5"/>
          </w:tcPr>
          <w:p w14:paraId="474DF984" w14:textId="77777777" w:rsidR="00F30C9B" w:rsidRPr="00834901" w:rsidRDefault="00F30C9B" w:rsidP="00DA1FB5">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 xml:space="preserve">Podatek VAT </w:t>
            </w:r>
            <w:r w:rsidRPr="00702E02">
              <w:rPr>
                <w:rFonts w:cs="Times New Roman"/>
                <w:b/>
                <w:bCs/>
                <w:color w:val="0070C0"/>
                <w:sz w:val="16"/>
                <w:szCs w:val="16"/>
              </w:rPr>
              <w:t>8%</w:t>
            </w:r>
          </w:p>
        </w:tc>
        <w:tc>
          <w:tcPr>
            <w:tcW w:w="2126" w:type="dxa"/>
            <w:shd w:val="clear" w:color="auto" w:fill="B6DDE8"/>
          </w:tcPr>
          <w:p w14:paraId="156A0B2E" w14:textId="77777777" w:rsidR="00F30C9B" w:rsidRPr="00834901" w:rsidRDefault="00F30C9B" w:rsidP="00DA1FB5">
            <w:pPr>
              <w:tabs>
                <w:tab w:val="left" w:pos="459"/>
              </w:tabs>
              <w:ind w:left="79" w:hanging="79"/>
              <w:jc w:val="right"/>
              <w:rPr>
                <w:rFonts w:cs="Times New Roman"/>
                <w:b/>
                <w:bCs/>
                <w:color w:val="000000" w:themeColor="text1"/>
                <w:sz w:val="16"/>
                <w:szCs w:val="16"/>
              </w:rPr>
            </w:pPr>
          </w:p>
        </w:tc>
      </w:tr>
      <w:tr w:rsidR="00F30C9B" w:rsidRPr="00834901" w14:paraId="4C5FA071" w14:textId="77777777" w:rsidTr="00DA1FB5">
        <w:trPr>
          <w:trHeight w:val="62"/>
        </w:trPr>
        <w:tc>
          <w:tcPr>
            <w:tcW w:w="549" w:type="dxa"/>
            <w:vMerge/>
            <w:vAlign w:val="center"/>
          </w:tcPr>
          <w:p w14:paraId="2CC73436" w14:textId="77777777" w:rsidR="00F30C9B" w:rsidRPr="00834901" w:rsidRDefault="00F30C9B" w:rsidP="00DA1FB5">
            <w:pPr>
              <w:tabs>
                <w:tab w:val="left" w:pos="459"/>
              </w:tabs>
              <w:ind w:left="79" w:hanging="79"/>
              <w:rPr>
                <w:rFonts w:cs="Times New Roman"/>
                <w:b/>
                <w:bCs/>
                <w:color w:val="000000" w:themeColor="text1"/>
                <w:sz w:val="16"/>
                <w:szCs w:val="16"/>
              </w:rPr>
            </w:pPr>
          </w:p>
        </w:tc>
        <w:tc>
          <w:tcPr>
            <w:tcW w:w="7258" w:type="dxa"/>
            <w:gridSpan w:val="5"/>
          </w:tcPr>
          <w:p w14:paraId="712AB622" w14:textId="77777777" w:rsidR="00F30C9B" w:rsidRPr="00834901" w:rsidRDefault="00F30C9B" w:rsidP="00DA1FB5">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Wartość usług brutto</w:t>
            </w:r>
          </w:p>
        </w:tc>
        <w:tc>
          <w:tcPr>
            <w:tcW w:w="2126" w:type="dxa"/>
            <w:shd w:val="clear" w:color="auto" w:fill="B6DDE8"/>
          </w:tcPr>
          <w:p w14:paraId="0E9A313D" w14:textId="77777777" w:rsidR="00F30C9B" w:rsidRPr="00834901" w:rsidRDefault="00F30C9B" w:rsidP="00DA1FB5">
            <w:pPr>
              <w:tabs>
                <w:tab w:val="left" w:pos="459"/>
              </w:tabs>
              <w:ind w:left="79" w:hanging="79"/>
              <w:jc w:val="right"/>
              <w:rPr>
                <w:rFonts w:cs="Times New Roman"/>
                <w:b/>
                <w:bCs/>
                <w:color w:val="000000" w:themeColor="text1"/>
                <w:sz w:val="16"/>
                <w:szCs w:val="16"/>
              </w:rPr>
            </w:pPr>
          </w:p>
        </w:tc>
      </w:tr>
    </w:tbl>
    <w:p w14:paraId="0B9ADA22" w14:textId="77777777" w:rsidR="00F30C9B" w:rsidRDefault="00F30C9B" w:rsidP="00F30C9B">
      <w:pPr>
        <w:tabs>
          <w:tab w:val="left" w:pos="1640"/>
        </w:tabs>
        <w:spacing w:line="360" w:lineRule="auto"/>
        <w:ind w:left="567"/>
        <w:jc w:val="both"/>
        <w:rPr>
          <w:rFonts w:cs="Times New Roman"/>
          <w:bCs/>
          <w:color w:val="000000"/>
          <w:sz w:val="20"/>
          <w:szCs w:val="20"/>
        </w:rPr>
      </w:pPr>
      <w:r w:rsidRPr="004979EB">
        <w:rPr>
          <w:rFonts w:cs="Times New Roman"/>
          <w:bCs/>
          <w:color w:val="000000"/>
          <w:sz w:val="20"/>
          <w:szCs w:val="20"/>
        </w:rPr>
        <w:t>(</w:t>
      </w:r>
      <w:r w:rsidRPr="00E01469">
        <w:rPr>
          <w:rFonts w:cs="Times New Roman"/>
          <w:bCs/>
          <w:i/>
          <w:iCs/>
          <w:color w:val="000000"/>
          <w:sz w:val="20"/>
          <w:szCs w:val="20"/>
        </w:rPr>
        <w:t>słownie złotych brutto:</w:t>
      </w:r>
      <w:r>
        <w:rPr>
          <w:rFonts w:cs="Times New Roman"/>
          <w:bCs/>
          <w:color w:val="000000"/>
          <w:sz w:val="20"/>
          <w:szCs w:val="20"/>
        </w:rPr>
        <w:t xml:space="preserve"> </w:t>
      </w:r>
      <w:r w:rsidRPr="004979EB">
        <w:rPr>
          <w:rFonts w:cs="Times New Roman"/>
          <w:bCs/>
          <w:color w:val="000000"/>
          <w:sz w:val="20"/>
          <w:szCs w:val="20"/>
        </w:rPr>
        <w:t>....................................................................................................................................)</w:t>
      </w:r>
    </w:p>
    <w:p w14:paraId="4EAEFDFA" w14:textId="69EB85DA" w:rsidR="00F30C9B" w:rsidRPr="004B062B" w:rsidRDefault="00F30C9B" w:rsidP="00F30C9B">
      <w:pPr>
        <w:ind w:left="432"/>
        <w:rPr>
          <w:rFonts w:eastAsia="Times New Roman" w:cs="Times New Roman"/>
          <w:color w:val="92D050"/>
          <w:sz w:val="16"/>
          <w:szCs w:val="16"/>
          <w:lang w:eastAsia="ar-SA"/>
        </w:rPr>
      </w:pPr>
      <w:r w:rsidRPr="004B062B">
        <w:rPr>
          <w:rFonts w:eastAsia="Times New Roman" w:cs="Times New Roman"/>
          <w:color w:val="92D050"/>
          <w:sz w:val="16"/>
          <w:szCs w:val="16"/>
          <w:lang w:eastAsia="ar-SA"/>
        </w:rPr>
        <w:t xml:space="preserve">*Cena za GOTOWOŚĆ nie może przekroczyć </w:t>
      </w:r>
      <w:r w:rsidR="00597536" w:rsidRPr="006073EF">
        <w:rPr>
          <w:rFonts w:eastAsia="Times New Roman" w:cs="Times New Roman"/>
          <w:b/>
          <w:bCs/>
          <w:color w:val="92D050"/>
          <w:sz w:val="16"/>
          <w:szCs w:val="16"/>
          <w:lang w:eastAsia="ar-SA"/>
        </w:rPr>
        <w:t>20%</w:t>
      </w:r>
      <w:r w:rsidR="00597536" w:rsidRPr="004B062B">
        <w:rPr>
          <w:rFonts w:eastAsia="Times New Roman" w:cs="Times New Roman"/>
          <w:color w:val="92D050"/>
          <w:sz w:val="16"/>
          <w:szCs w:val="16"/>
          <w:lang w:eastAsia="ar-SA"/>
        </w:rPr>
        <w:t xml:space="preserve"> </w:t>
      </w:r>
      <w:r w:rsidR="00597536">
        <w:rPr>
          <w:rFonts w:eastAsia="Times New Roman" w:cs="Times New Roman"/>
          <w:color w:val="92D050"/>
          <w:sz w:val="16"/>
          <w:szCs w:val="16"/>
          <w:lang w:eastAsia="ar-SA"/>
        </w:rPr>
        <w:t>łącznej wartości usług zasadniczych (Poz. I.1. - I.8, Kol. 7)</w:t>
      </w:r>
    </w:p>
    <w:p w14:paraId="2A523F6E" w14:textId="77777777" w:rsidR="00F30C9B" w:rsidRDefault="00F30C9B" w:rsidP="00F30C9B">
      <w:pPr>
        <w:tabs>
          <w:tab w:val="left" w:pos="1640"/>
        </w:tabs>
        <w:spacing w:line="360" w:lineRule="auto"/>
        <w:ind w:left="567"/>
        <w:jc w:val="both"/>
        <w:rPr>
          <w:rFonts w:cs="Times New Roman"/>
          <w:bCs/>
          <w:color w:val="000000"/>
          <w:sz w:val="20"/>
          <w:szCs w:val="20"/>
        </w:rPr>
      </w:pPr>
    </w:p>
    <w:p w14:paraId="3058301C" w14:textId="77777777" w:rsidR="00F30C9B" w:rsidRDefault="00F30C9B" w:rsidP="00F30C9B">
      <w:pPr>
        <w:tabs>
          <w:tab w:val="left" w:pos="1640"/>
        </w:tabs>
        <w:spacing w:line="360" w:lineRule="auto"/>
        <w:ind w:left="567"/>
        <w:jc w:val="both"/>
        <w:rPr>
          <w:rFonts w:cs="Times New Roman"/>
          <w:bCs/>
          <w:color w:val="000000"/>
          <w:sz w:val="20"/>
          <w:szCs w:val="20"/>
        </w:rPr>
      </w:pPr>
    </w:p>
    <w:p w14:paraId="423A7126" w14:textId="77777777" w:rsidR="00F30C9B" w:rsidRDefault="00F30C9B" w:rsidP="00F30C9B">
      <w:pPr>
        <w:tabs>
          <w:tab w:val="left" w:pos="1640"/>
        </w:tabs>
        <w:spacing w:line="360" w:lineRule="auto"/>
        <w:ind w:left="567"/>
        <w:jc w:val="both"/>
        <w:rPr>
          <w:rFonts w:cs="Times New Roman"/>
          <w:bCs/>
          <w:color w:val="000000"/>
          <w:sz w:val="20"/>
          <w:szCs w:val="20"/>
        </w:rPr>
      </w:pPr>
    </w:p>
    <w:p w14:paraId="57138383" w14:textId="77777777" w:rsidR="00F30C9B" w:rsidRDefault="00F30C9B" w:rsidP="00F30C9B">
      <w:pPr>
        <w:tabs>
          <w:tab w:val="left" w:pos="1640"/>
        </w:tabs>
        <w:spacing w:line="360" w:lineRule="auto"/>
        <w:ind w:left="567"/>
        <w:jc w:val="both"/>
        <w:rPr>
          <w:rFonts w:cs="Times New Roman"/>
          <w:bCs/>
          <w:color w:val="000000"/>
          <w:sz w:val="20"/>
          <w:szCs w:val="20"/>
        </w:rPr>
      </w:pPr>
    </w:p>
    <w:p w14:paraId="22A92816" w14:textId="77777777" w:rsidR="00F30C9B" w:rsidRPr="00E52519" w:rsidRDefault="00F30C9B" w:rsidP="00F30C9B">
      <w:pPr>
        <w:ind w:left="432"/>
        <w:rPr>
          <w:rFonts w:eastAsia="Times New Roman" w:cs="Times New Roman"/>
          <w:b/>
          <w:bCs/>
          <w:sz w:val="22"/>
          <w:szCs w:val="22"/>
          <w:lang w:eastAsia="ar-SA"/>
        </w:rPr>
      </w:pPr>
      <w:r w:rsidRPr="00E52519">
        <w:rPr>
          <w:rFonts w:eastAsia="Times New Roman" w:cs="Times New Roman"/>
          <w:b/>
          <w:bCs/>
          <w:sz w:val="22"/>
          <w:szCs w:val="22"/>
          <w:lang w:eastAsia="ar-SA"/>
        </w:rPr>
        <w:t>TABELA NR 2</w:t>
      </w:r>
    </w:p>
    <w:tbl>
      <w:tblPr>
        <w:tblpPr w:leftFromText="141" w:rightFromText="141" w:vertAnchor="text" w:horzAnchor="margin" w:tblpXSpec="center" w:tblpY="77"/>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266"/>
        <w:gridCol w:w="1134"/>
        <w:gridCol w:w="1275"/>
        <w:gridCol w:w="1560"/>
        <w:gridCol w:w="2126"/>
      </w:tblGrid>
      <w:tr w:rsidR="00F30C9B" w:rsidRPr="00834901" w14:paraId="13F979C9" w14:textId="77777777" w:rsidTr="00DA1FB5">
        <w:trPr>
          <w:trHeight w:val="552"/>
        </w:trPr>
        <w:tc>
          <w:tcPr>
            <w:tcW w:w="562" w:type="dxa"/>
            <w:tcBorders>
              <w:bottom w:val="single" w:sz="4" w:space="0" w:color="auto"/>
            </w:tcBorders>
            <w:shd w:val="clear" w:color="auto" w:fill="CCCCCC"/>
            <w:vAlign w:val="center"/>
          </w:tcPr>
          <w:p w14:paraId="4E739242" w14:textId="77777777" w:rsidR="00F30C9B" w:rsidRPr="00834901" w:rsidRDefault="00F30C9B"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LP.</w:t>
            </w:r>
          </w:p>
        </w:tc>
        <w:tc>
          <w:tcPr>
            <w:tcW w:w="3266" w:type="dxa"/>
            <w:shd w:val="clear" w:color="auto" w:fill="CCCCCC"/>
            <w:vAlign w:val="center"/>
          </w:tcPr>
          <w:p w14:paraId="42BEC5A5" w14:textId="77777777" w:rsidR="00F30C9B" w:rsidRPr="00834901" w:rsidRDefault="00F30C9B"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 xml:space="preserve">ELEMENT ROZLICZENIOWY </w:t>
            </w:r>
          </w:p>
        </w:tc>
        <w:tc>
          <w:tcPr>
            <w:tcW w:w="1134" w:type="dxa"/>
            <w:shd w:val="clear" w:color="auto" w:fill="CCCCCC"/>
            <w:vAlign w:val="center"/>
          </w:tcPr>
          <w:p w14:paraId="2BB1125A" w14:textId="77777777" w:rsidR="00F30C9B" w:rsidRPr="00834901" w:rsidRDefault="00F30C9B"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JEDNOSTKA</w:t>
            </w:r>
          </w:p>
        </w:tc>
        <w:tc>
          <w:tcPr>
            <w:tcW w:w="1275" w:type="dxa"/>
            <w:shd w:val="clear" w:color="auto" w:fill="CCCCCC"/>
            <w:vAlign w:val="center"/>
          </w:tcPr>
          <w:p w14:paraId="4319BE24" w14:textId="77777777" w:rsidR="00F30C9B" w:rsidRPr="00834901" w:rsidRDefault="00F30C9B"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ILOŚĆ JEDNOSTEK</w:t>
            </w:r>
          </w:p>
        </w:tc>
        <w:tc>
          <w:tcPr>
            <w:tcW w:w="1560" w:type="dxa"/>
            <w:shd w:val="clear" w:color="auto" w:fill="CCCCCC"/>
            <w:vAlign w:val="center"/>
          </w:tcPr>
          <w:p w14:paraId="4DA054CD" w14:textId="77777777" w:rsidR="00F30C9B" w:rsidRPr="00834901" w:rsidRDefault="00F30C9B"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CENA JEDNOSTKOWA</w:t>
            </w:r>
          </w:p>
          <w:p w14:paraId="1AE221A1" w14:textId="77777777" w:rsidR="00F30C9B" w:rsidRPr="00834901" w:rsidRDefault="00F30C9B" w:rsidP="00DA1FB5">
            <w:pPr>
              <w:tabs>
                <w:tab w:val="left" w:pos="1025"/>
              </w:tabs>
              <w:spacing w:line="276" w:lineRule="auto"/>
              <w:ind w:right="35"/>
              <w:jc w:val="center"/>
              <w:rPr>
                <w:rFonts w:cs="Times New Roman"/>
                <w:color w:val="000000" w:themeColor="text1"/>
                <w:sz w:val="12"/>
                <w:szCs w:val="12"/>
              </w:rPr>
            </w:pPr>
            <w:r w:rsidRPr="00834901">
              <w:rPr>
                <w:rFonts w:cs="Times New Roman"/>
                <w:b/>
                <w:bCs/>
                <w:color w:val="000000" w:themeColor="text1"/>
                <w:sz w:val="12"/>
                <w:szCs w:val="12"/>
              </w:rPr>
              <w:t>NETTO W ZŁ</w:t>
            </w:r>
          </w:p>
        </w:tc>
        <w:tc>
          <w:tcPr>
            <w:tcW w:w="2126" w:type="dxa"/>
            <w:shd w:val="clear" w:color="auto" w:fill="CCCCCC"/>
            <w:vAlign w:val="center"/>
          </w:tcPr>
          <w:p w14:paraId="7030D934" w14:textId="77777777" w:rsidR="00F30C9B" w:rsidRPr="00834901" w:rsidRDefault="00F30C9B"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WARTOŚĆ USŁUG NETTO W ZŁ</w:t>
            </w:r>
          </w:p>
          <w:p w14:paraId="1D09972E" w14:textId="77777777" w:rsidR="00F30C9B" w:rsidRPr="00834901" w:rsidRDefault="00F30C9B"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[Kolumna 4 x 5]</w:t>
            </w:r>
          </w:p>
        </w:tc>
      </w:tr>
      <w:tr w:rsidR="00F30C9B" w:rsidRPr="00834901" w14:paraId="7B9C4B77" w14:textId="77777777" w:rsidTr="00DA1FB5">
        <w:trPr>
          <w:trHeight w:val="62"/>
        </w:trPr>
        <w:tc>
          <w:tcPr>
            <w:tcW w:w="562" w:type="dxa"/>
            <w:tcBorders>
              <w:bottom w:val="single" w:sz="4" w:space="0" w:color="auto"/>
            </w:tcBorders>
            <w:shd w:val="clear" w:color="auto" w:fill="F2F2F2"/>
            <w:vAlign w:val="center"/>
          </w:tcPr>
          <w:p w14:paraId="64C1BEBA" w14:textId="77777777" w:rsidR="00F30C9B" w:rsidRPr="00834901" w:rsidRDefault="00F30C9B"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1</w:t>
            </w:r>
          </w:p>
        </w:tc>
        <w:tc>
          <w:tcPr>
            <w:tcW w:w="3266" w:type="dxa"/>
            <w:shd w:val="clear" w:color="auto" w:fill="F2F2F2"/>
            <w:vAlign w:val="center"/>
          </w:tcPr>
          <w:p w14:paraId="77BED3F0" w14:textId="77777777" w:rsidR="00F30C9B" w:rsidRPr="00834901" w:rsidRDefault="00F30C9B"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2</w:t>
            </w:r>
          </w:p>
        </w:tc>
        <w:tc>
          <w:tcPr>
            <w:tcW w:w="1134" w:type="dxa"/>
            <w:shd w:val="clear" w:color="auto" w:fill="F2F2F2"/>
            <w:vAlign w:val="center"/>
          </w:tcPr>
          <w:p w14:paraId="6ED58D61" w14:textId="77777777" w:rsidR="00F30C9B" w:rsidRPr="00834901" w:rsidRDefault="00F30C9B"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3</w:t>
            </w:r>
          </w:p>
        </w:tc>
        <w:tc>
          <w:tcPr>
            <w:tcW w:w="1275" w:type="dxa"/>
            <w:shd w:val="clear" w:color="auto" w:fill="F2F2F2"/>
            <w:vAlign w:val="center"/>
          </w:tcPr>
          <w:p w14:paraId="119DB15C" w14:textId="77777777" w:rsidR="00F30C9B" w:rsidRPr="00834901" w:rsidRDefault="00F30C9B"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4</w:t>
            </w:r>
          </w:p>
        </w:tc>
        <w:tc>
          <w:tcPr>
            <w:tcW w:w="1560" w:type="dxa"/>
            <w:shd w:val="clear" w:color="auto" w:fill="F2F2F2"/>
            <w:vAlign w:val="center"/>
          </w:tcPr>
          <w:p w14:paraId="69A9D848" w14:textId="77777777" w:rsidR="00F30C9B" w:rsidRPr="00834901" w:rsidRDefault="00F30C9B" w:rsidP="00DA1FB5">
            <w:pPr>
              <w:tabs>
                <w:tab w:val="left" w:pos="459"/>
              </w:tabs>
              <w:ind w:left="79" w:hanging="79"/>
              <w:jc w:val="center"/>
              <w:rPr>
                <w:rFonts w:cs="Times New Roman"/>
                <w:color w:val="000000" w:themeColor="text1"/>
                <w:sz w:val="12"/>
                <w:szCs w:val="12"/>
              </w:rPr>
            </w:pPr>
            <w:r>
              <w:rPr>
                <w:rFonts w:cs="Times New Roman"/>
                <w:color w:val="000000" w:themeColor="text1"/>
                <w:sz w:val="12"/>
                <w:szCs w:val="12"/>
              </w:rPr>
              <w:t>5</w:t>
            </w:r>
          </w:p>
        </w:tc>
        <w:tc>
          <w:tcPr>
            <w:tcW w:w="2126" w:type="dxa"/>
            <w:shd w:val="clear" w:color="auto" w:fill="F2F2F2"/>
            <w:vAlign w:val="center"/>
          </w:tcPr>
          <w:p w14:paraId="33DB3566" w14:textId="77777777" w:rsidR="00F30C9B" w:rsidRPr="00834901" w:rsidRDefault="00F30C9B"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7</w:t>
            </w:r>
          </w:p>
        </w:tc>
      </w:tr>
      <w:tr w:rsidR="00F30C9B" w:rsidRPr="00834901" w14:paraId="50C0357B" w14:textId="77777777" w:rsidTr="00DA1FB5">
        <w:tc>
          <w:tcPr>
            <w:tcW w:w="562" w:type="dxa"/>
            <w:tcBorders>
              <w:top w:val="single" w:sz="4" w:space="0" w:color="auto"/>
            </w:tcBorders>
            <w:shd w:val="clear" w:color="auto" w:fill="D9D9D9"/>
            <w:vAlign w:val="center"/>
          </w:tcPr>
          <w:p w14:paraId="36080406" w14:textId="77777777" w:rsidR="00F30C9B" w:rsidRPr="00834901" w:rsidRDefault="00F30C9B"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I.</w:t>
            </w:r>
          </w:p>
        </w:tc>
        <w:tc>
          <w:tcPr>
            <w:tcW w:w="3266" w:type="dxa"/>
            <w:shd w:val="clear" w:color="auto" w:fill="D9D9D9"/>
            <w:vAlign w:val="center"/>
          </w:tcPr>
          <w:p w14:paraId="6C8F3451" w14:textId="77777777" w:rsidR="00F30C9B" w:rsidRPr="00834901" w:rsidRDefault="00F30C9B" w:rsidP="00DA1FB5">
            <w:pPr>
              <w:tabs>
                <w:tab w:val="left" w:pos="459"/>
              </w:tabs>
              <w:ind w:left="79" w:hanging="79"/>
              <w:rPr>
                <w:rFonts w:cs="Times New Roman"/>
                <w:b/>
                <w:bCs/>
                <w:color w:val="000000" w:themeColor="text1"/>
                <w:sz w:val="16"/>
                <w:szCs w:val="16"/>
              </w:rPr>
            </w:pPr>
            <w:r>
              <w:rPr>
                <w:rFonts w:cs="Times New Roman"/>
                <w:b/>
                <w:bCs/>
                <w:color w:val="000000" w:themeColor="text1"/>
                <w:sz w:val="16"/>
                <w:szCs w:val="16"/>
              </w:rPr>
              <w:t>Transport towarów</w:t>
            </w:r>
          </w:p>
        </w:tc>
        <w:tc>
          <w:tcPr>
            <w:tcW w:w="1134" w:type="dxa"/>
            <w:shd w:val="clear" w:color="auto" w:fill="D9D9D9"/>
            <w:vAlign w:val="center"/>
          </w:tcPr>
          <w:p w14:paraId="4CD6F4F8" w14:textId="77777777" w:rsidR="00F30C9B" w:rsidRPr="00834901" w:rsidRDefault="00F30C9B"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275" w:type="dxa"/>
            <w:shd w:val="clear" w:color="auto" w:fill="D9D9D9"/>
            <w:vAlign w:val="center"/>
          </w:tcPr>
          <w:p w14:paraId="6D80BD82" w14:textId="77777777" w:rsidR="00F30C9B" w:rsidRPr="00834901" w:rsidRDefault="00F30C9B"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560" w:type="dxa"/>
            <w:shd w:val="clear" w:color="auto" w:fill="D9D9D9"/>
            <w:vAlign w:val="center"/>
          </w:tcPr>
          <w:p w14:paraId="7EF3283F" w14:textId="77777777" w:rsidR="00F30C9B" w:rsidRPr="00834901" w:rsidRDefault="00F30C9B"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2126" w:type="dxa"/>
            <w:shd w:val="clear" w:color="auto" w:fill="D9D9D9"/>
            <w:vAlign w:val="center"/>
          </w:tcPr>
          <w:p w14:paraId="515BFB30" w14:textId="77777777" w:rsidR="00F30C9B" w:rsidRPr="00834901" w:rsidRDefault="00F30C9B"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r>
      <w:tr w:rsidR="00F30C9B" w:rsidRPr="00834901" w14:paraId="1432CABA" w14:textId="77777777" w:rsidTr="00DA1FB5">
        <w:tc>
          <w:tcPr>
            <w:tcW w:w="562" w:type="dxa"/>
            <w:vAlign w:val="center"/>
          </w:tcPr>
          <w:p w14:paraId="78D08FBD" w14:textId="77777777" w:rsidR="00F30C9B" w:rsidRPr="007A3CCE" w:rsidRDefault="00F30C9B" w:rsidP="00DA1FB5">
            <w:pPr>
              <w:tabs>
                <w:tab w:val="left" w:pos="459"/>
              </w:tabs>
              <w:ind w:left="79" w:hanging="79"/>
              <w:jc w:val="center"/>
              <w:rPr>
                <w:rFonts w:cs="Times New Roman"/>
                <w:color w:val="000000" w:themeColor="text1"/>
                <w:sz w:val="16"/>
                <w:szCs w:val="16"/>
              </w:rPr>
            </w:pPr>
            <w:r w:rsidRPr="007A3CCE">
              <w:rPr>
                <w:rFonts w:cs="Times New Roman"/>
                <w:color w:val="000000" w:themeColor="text1"/>
                <w:sz w:val="16"/>
                <w:szCs w:val="16"/>
              </w:rPr>
              <w:t>1.</w:t>
            </w:r>
          </w:p>
        </w:tc>
        <w:tc>
          <w:tcPr>
            <w:tcW w:w="3266" w:type="dxa"/>
            <w:vAlign w:val="center"/>
          </w:tcPr>
          <w:p w14:paraId="7427409D" w14:textId="77777777" w:rsidR="00F30C9B" w:rsidRPr="00834901" w:rsidRDefault="00F30C9B" w:rsidP="00DA1FB5">
            <w:pPr>
              <w:tabs>
                <w:tab w:val="left" w:pos="459"/>
              </w:tabs>
              <w:rPr>
                <w:rFonts w:cs="Times New Roman"/>
                <w:color w:val="000000" w:themeColor="text1"/>
                <w:sz w:val="16"/>
                <w:szCs w:val="16"/>
              </w:rPr>
            </w:pPr>
            <w:r>
              <w:rPr>
                <w:rFonts w:cs="Times New Roman"/>
                <w:color w:val="000000" w:themeColor="text1"/>
                <w:sz w:val="16"/>
                <w:szCs w:val="16"/>
              </w:rPr>
              <w:t>Transport soli/mieszaniny Zamawiającego</w:t>
            </w:r>
          </w:p>
        </w:tc>
        <w:tc>
          <w:tcPr>
            <w:tcW w:w="1134" w:type="dxa"/>
            <w:vAlign w:val="center"/>
          </w:tcPr>
          <w:p w14:paraId="20E6CA16" w14:textId="77777777" w:rsidR="00F30C9B" w:rsidRPr="00834901" w:rsidRDefault="00F30C9B"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Mg</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0E37BFE" w14:textId="77777777" w:rsidR="00F30C9B" w:rsidRPr="00834901" w:rsidRDefault="00F30C9B" w:rsidP="00DA1FB5">
            <w:pPr>
              <w:tabs>
                <w:tab w:val="left" w:pos="176"/>
                <w:tab w:val="left" w:pos="459"/>
                <w:tab w:val="left" w:pos="885"/>
              </w:tabs>
              <w:ind w:left="79" w:hanging="79"/>
              <w:jc w:val="center"/>
              <w:rPr>
                <w:rFonts w:cs="Times New Roman"/>
                <w:b/>
                <w:bCs/>
                <w:color w:val="000000" w:themeColor="text1"/>
                <w:sz w:val="16"/>
                <w:szCs w:val="16"/>
              </w:rPr>
            </w:pPr>
            <w:r>
              <w:rPr>
                <w:rFonts w:cs="Times New Roman"/>
                <w:b/>
                <w:bCs/>
                <w:color w:val="000000" w:themeColor="text1"/>
                <w:sz w:val="16"/>
                <w:szCs w:val="16"/>
                <w:lang w:eastAsia="pl-PL"/>
              </w:rPr>
              <w:t>1</w:t>
            </w:r>
          </w:p>
        </w:tc>
        <w:tc>
          <w:tcPr>
            <w:tcW w:w="1560" w:type="dxa"/>
            <w:shd w:val="clear" w:color="auto" w:fill="DAEEF3" w:themeFill="accent5" w:themeFillTint="33"/>
            <w:vAlign w:val="center"/>
          </w:tcPr>
          <w:p w14:paraId="42189C7C" w14:textId="77777777" w:rsidR="00F30C9B" w:rsidRPr="00834901" w:rsidRDefault="00F30C9B" w:rsidP="00DA1FB5">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45381963" w14:textId="77777777" w:rsidR="00F30C9B" w:rsidRPr="00834901" w:rsidRDefault="00F30C9B" w:rsidP="00DA1FB5">
            <w:pPr>
              <w:tabs>
                <w:tab w:val="left" w:pos="459"/>
              </w:tabs>
              <w:ind w:left="79" w:hanging="79"/>
              <w:jc w:val="right"/>
              <w:rPr>
                <w:rFonts w:cs="Times New Roman"/>
                <w:b/>
                <w:bCs/>
                <w:color w:val="000000" w:themeColor="text1"/>
                <w:sz w:val="16"/>
                <w:szCs w:val="16"/>
              </w:rPr>
            </w:pPr>
          </w:p>
        </w:tc>
      </w:tr>
      <w:tr w:rsidR="00F30C9B" w:rsidRPr="00834901" w14:paraId="3BAC413B" w14:textId="77777777" w:rsidTr="00DA1FB5">
        <w:tc>
          <w:tcPr>
            <w:tcW w:w="562" w:type="dxa"/>
            <w:shd w:val="clear" w:color="auto" w:fill="D9D9D9"/>
            <w:vAlign w:val="center"/>
          </w:tcPr>
          <w:p w14:paraId="7B97FA4A" w14:textId="77777777" w:rsidR="00F30C9B" w:rsidRPr="00834901" w:rsidRDefault="00F30C9B"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II.</w:t>
            </w:r>
          </w:p>
        </w:tc>
        <w:tc>
          <w:tcPr>
            <w:tcW w:w="3266" w:type="dxa"/>
            <w:shd w:val="clear" w:color="auto" w:fill="D9D9D9"/>
            <w:vAlign w:val="center"/>
          </w:tcPr>
          <w:p w14:paraId="1069D5FB" w14:textId="0B7ADAFC" w:rsidR="00F30C9B" w:rsidRPr="00834901" w:rsidRDefault="00F30C9B" w:rsidP="00DA1FB5">
            <w:pPr>
              <w:tabs>
                <w:tab w:val="left" w:pos="459"/>
              </w:tabs>
              <w:rPr>
                <w:rFonts w:cs="Times New Roman"/>
                <w:b/>
                <w:bCs/>
                <w:color w:val="000000" w:themeColor="text1"/>
                <w:sz w:val="16"/>
                <w:szCs w:val="16"/>
              </w:rPr>
            </w:pPr>
            <w:r>
              <w:rPr>
                <w:rFonts w:cs="Times New Roman"/>
                <w:b/>
                <w:bCs/>
                <w:color w:val="000000" w:themeColor="text1"/>
                <w:sz w:val="16"/>
                <w:szCs w:val="16"/>
              </w:rPr>
              <w:t>GPS*</w:t>
            </w:r>
            <w:r w:rsidR="00597536">
              <w:rPr>
                <w:rFonts w:cs="Times New Roman"/>
                <w:b/>
                <w:bCs/>
                <w:color w:val="000000" w:themeColor="text1"/>
                <w:sz w:val="16"/>
                <w:szCs w:val="16"/>
              </w:rPr>
              <w:t>*</w:t>
            </w:r>
          </w:p>
        </w:tc>
        <w:tc>
          <w:tcPr>
            <w:tcW w:w="1134" w:type="dxa"/>
            <w:shd w:val="clear" w:color="auto" w:fill="D9D9D9"/>
            <w:vAlign w:val="center"/>
          </w:tcPr>
          <w:p w14:paraId="4742C3A4" w14:textId="77777777" w:rsidR="00F30C9B" w:rsidRPr="001410C9" w:rsidRDefault="00F30C9B" w:rsidP="00DA1FB5">
            <w:pPr>
              <w:tabs>
                <w:tab w:val="left" w:pos="459"/>
              </w:tabs>
              <w:ind w:left="79" w:hanging="79"/>
              <w:jc w:val="center"/>
              <w:rPr>
                <w:rFonts w:cs="Times New Roman"/>
                <w:b/>
                <w:bCs/>
                <w:color w:val="000000" w:themeColor="text1"/>
                <w:sz w:val="16"/>
                <w:szCs w:val="16"/>
              </w:rPr>
            </w:pPr>
            <w:r w:rsidRPr="001410C9">
              <w:rPr>
                <w:rFonts w:cs="Times New Roman"/>
                <w:b/>
                <w:bCs/>
                <w:color w:val="000000" w:themeColor="text1"/>
                <w:sz w:val="16"/>
                <w:szCs w:val="16"/>
              </w:rPr>
              <w:t>X</w:t>
            </w:r>
          </w:p>
        </w:tc>
        <w:tc>
          <w:tcPr>
            <w:tcW w:w="1275" w:type="dxa"/>
            <w:shd w:val="clear" w:color="auto" w:fill="D9D9D9"/>
            <w:vAlign w:val="center"/>
          </w:tcPr>
          <w:p w14:paraId="67585307" w14:textId="77777777" w:rsidR="00F30C9B" w:rsidRPr="00834901" w:rsidRDefault="00F30C9B"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560" w:type="dxa"/>
            <w:shd w:val="clear" w:color="auto" w:fill="D9D9D9"/>
            <w:vAlign w:val="center"/>
          </w:tcPr>
          <w:p w14:paraId="42761553" w14:textId="77777777" w:rsidR="00F30C9B" w:rsidRPr="00834901" w:rsidRDefault="00F30C9B" w:rsidP="00DA1FB5">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X</w:t>
            </w:r>
          </w:p>
        </w:tc>
        <w:tc>
          <w:tcPr>
            <w:tcW w:w="2126" w:type="dxa"/>
            <w:shd w:val="clear" w:color="auto" w:fill="D9D9D9"/>
            <w:vAlign w:val="center"/>
          </w:tcPr>
          <w:p w14:paraId="471CEC91" w14:textId="77777777" w:rsidR="00F30C9B" w:rsidRPr="00834901" w:rsidRDefault="00F30C9B"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r>
      <w:tr w:rsidR="00F30C9B" w:rsidRPr="00834901" w14:paraId="016DB7ED" w14:textId="77777777" w:rsidTr="00DA1FB5">
        <w:tc>
          <w:tcPr>
            <w:tcW w:w="562" w:type="dxa"/>
            <w:vAlign w:val="center"/>
          </w:tcPr>
          <w:p w14:paraId="5A4F4402" w14:textId="77777777" w:rsidR="00F30C9B" w:rsidRPr="007A3CCE" w:rsidRDefault="00F30C9B" w:rsidP="00F30C9B">
            <w:pPr>
              <w:tabs>
                <w:tab w:val="left" w:pos="459"/>
              </w:tabs>
              <w:ind w:left="79" w:hanging="79"/>
              <w:jc w:val="center"/>
              <w:rPr>
                <w:rFonts w:cs="Times New Roman"/>
                <w:color w:val="000000" w:themeColor="text1"/>
                <w:sz w:val="16"/>
                <w:szCs w:val="16"/>
              </w:rPr>
            </w:pPr>
            <w:r w:rsidRPr="007A3CCE">
              <w:rPr>
                <w:rFonts w:cs="Times New Roman"/>
                <w:color w:val="000000" w:themeColor="text1"/>
                <w:sz w:val="16"/>
                <w:szCs w:val="16"/>
              </w:rPr>
              <w:t>1.</w:t>
            </w:r>
          </w:p>
        </w:tc>
        <w:tc>
          <w:tcPr>
            <w:tcW w:w="3266" w:type="dxa"/>
            <w:shd w:val="clear" w:color="auto" w:fill="auto"/>
            <w:vAlign w:val="center"/>
          </w:tcPr>
          <w:p w14:paraId="2DF0D6D2" w14:textId="721BF58C" w:rsidR="00F30C9B" w:rsidRPr="00F30C9B" w:rsidRDefault="00F30C9B" w:rsidP="00F30C9B">
            <w:pPr>
              <w:tabs>
                <w:tab w:val="left" w:pos="459"/>
              </w:tabs>
              <w:rPr>
                <w:rFonts w:cs="Times New Roman"/>
                <w:color w:val="000000" w:themeColor="text1"/>
                <w:sz w:val="16"/>
                <w:szCs w:val="16"/>
              </w:rPr>
            </w:pPr>
            <w:r w:rsidRPr="00F30C9B">
              <w:rPr>
                <w:rFonts w:cs="Times New Roman"/>
                <w:sz w:val="16"/>
                <w:szCs w:val="16"/>
              </w:rPr>
              <w:t>Zakup urządzenia GPS kompatybilnego z systemem posiadanym przez Zamawiającego</w:t>
            </w:r>
          </w:p>
        </w:tc>
        <w:tc>
          <w:tcPr>
            <w:tcW w:w="1134" w:type="dxa"/>
            <w:shd w:val="clear" w:color="auto" w:fill="auto"/>
            <w:vAlign w:val="center"/>
          </w:tcPr>
          <w:p w14:paraId="0B6E04D1" w14:textId="070DD41E" w:rsidR="00F30C9B" w:rsidRPr="00F30C9B" w:rsidRDefault="00F30C9B" w:rsidP="00F30C9B">
            <w:pPr>
              <w:tabs>
                <w:tab w:val="left" w:pos="459"/>
              </w:tabs>
              <w:ind w:left="79" w:hanging="79"/>
              <w:jc w:val="center"/>
              <w:rPr>
                <w:rFonts w:cs="Times New Roman"/>
                <w:color w:val="000000" w:themeColor="text1"/>
                <w:sz w:val="16"/>
                <w:szCs w:val="16"/>
              </w:rPr>
            </w:pPr>
            <w:r w:rsidRPr="00F30C9B">
              <w:rPr>
                <w:rFonts w:cs="Times New Roman"/>
                <w:sz w:val="16"/>
                <w:szCs w:val="16"/>
              </w:rPr>
              <w:t>szt.</w:t>
            </w:r>
          </w:p>
        </w:tc>
        <w:tc>
          <w:tcPr>
            <w:tcW w:w="1275" w:type="dxa"/>
            <w:shd w:val="clear" w:color="auto" w:fill="auto"/>
            <w:vAlign w:val="center"/>
          </w:tcPr>
          <w:p w14:paraId="16BB8731" w14:textId="68AFF7D9" w:rsidR="00F30C9B" w:rsidRPr="00F30C9B" w:rsidRDefault="00F30C9B" w:rsidP="00F30C9B">
            <w:pPr>
              <w:tabs>
                <w:tab w:val="left" w:pos="459"/>
              </w:tabs>
              <w:ind w:left="79" w:hanging="79"/>
              <w:jc w:val="center"/>
              <w:rPr>
                <w:rFonts w:cs="Times New Roman"/>
                <w:b/>
                <w:bCs/>
                <w:sz w:val="16"/>
                <w:szCs w:val="16"/>
              </w:rPr>
            </w:pPr>
            <w:r w:rsidRPr="00F30C9B">
              <w:rPr>
                <w:rFonts w:cs="Times New Roman"/>
                <w:b/>
                <w:bCs/>
                <w:sz w:val="16"/>
                <w:szCs w:val="16"/>
              </w:rPr>
              <w:t>1</w:t>
            </w:r>
          </w:p>
        </w:tc>
        <w:tc>
          <w:tcPr>
            <w:tcW w:w="1560" w:type="dxa"/>
            <w:shd w:val="clear" w:color="auto" w:fill="DAEEF3" w:themeFill="accent5" w:themeFillTint="33"/>
            <w:vAlign w:val="center"/>
          </w:tcPr>
          <w:p w14:paraId="333E1E4C" w14:textId="77777777" w:rsidR="00F30C9B" w:rsidRPr="00834901" w:rsidRDefault="00F30C9B" w:rsidP="00F30C9B">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711D05A0" w14:textId="77777777" w:rsidR="00F30C9B" w:rsidRPr="00834901" w:rsidRDefault="00F30C9B" w:rsidP="00F30C9B">
            <w:pPr>
              <w:tabs>
                <w:tab w:val="left" w:pos="459"/>
              </w:tabs>
              <w:ind w:left="79" w:hanging="79"/>
              <w:jc w:val="right"/>
              <w:rPr>
                <w:rFonts w:cs="Times New Roman"/>
                <w:b/>
                <w:bCs/>
                <w:color w:val="000000" w:themeColor="text1"/>
                <w:sz w:val="16"/>
                <w:szCs w:val="16"/>
              </w:rPr>
            </w:pPr>
          </w:p>
        </w:tc>
      </w:tr>
      <w:tr w:rsidR="00F30C9B" w:rsidRPr="00834901" w14:paraId="7CF58BAB" w14:textId="77777777" w:rsidTr="00DA1FB5">
        <w:tc>
          <w:tcPr>
            <w:tcW w:w="562" w:type="dxa"/>
            <w:vAlign w:val="center"/>
          </w:tcPr>
          <w:p w14:paraId="6935A8AE" w14:textId="77777777" w:rsidR="00F30C9B" w:rsidRPr="007A3CCE" w:rsidRDefault="00F30C9B" w:rsidP="00F30C9B">
            <w:pPr>
              <w:tabs>
                <w:tab w:val="left" w:pos="459"/>
              </w:tabs>
              <w:ind w:left="79" w:hanging="79"/>
              <w:jc w:val="center"/>
              <w:rPr>
                <w:rFonts w:cs="Times New Roman"/>
                <w:color w:val="000000" w:themeColor="text1"/>
                <w:sz w:val="16"/>
                <w:szCs w:val="16"/>
              </w:rPr>
            </w:pPr>
            <w:r w:rsidRPr="007A3CCE">
              <w:rPr>
                <w:rFonts w:cs="Times New Roman"/>
                <w:color w:val="000000" w:themeColor="text1"/>
                <w:sz w:val="16"/>
                <w:szCs w:val="16"/>
              </w:rPr>
              <w:t>2.</w:t>
            </w:r>
          </w:p>
        </w:tc>
        <w:tc>
          <w:tcPr>
            <w:tcW w:w="3266" w:type="dxa"/>
            <w:shd w:val="clear" w:color="auto" w:fill="auto"/>
            <w:vAlign w:val="center"/>
          </w:tcPr>
          <w:p w14:paraId="4A951425" w14:textId="1D5B732A" w:rsidR="00F30C9B" w:rsidRPr="00F30C9B" w:rsidRDefault="00F30C9B" w:rsidP="00F30C9B">
            <w:pPr>
              <w:tabs>
                <w:tab w:val="left" w:pos="459"/>
              </w:tabs>
              <w:rPr>
                <w:rFonts w:cs="Times New Roman"/>
                <w:color w:val="000000" w:themeColor="text1"/>
                <w:sz w:val="16"/>
                <w:szCs w:val="16"/>
                <w:lang w:eastAsia="pl-PL"/>
              </w:rPr>
            </w:pPr>
            <w:r w:rsidRPr="00F30C9B">
              <w:rPr>
                <w:rFonts w:cs="Times New Roman"/>
                <w:sz w:val="16"/>
                <w:szCs w:val="16"/>
              </w:rPr>
              <w:t>Zakup czujnika płużenia  kompatybilnego z GPS i systemem posiadanym przez Zamawiającego</w:t>
            </w:r>
          </w:p>
        </w:tc>
        <w:tc>
          <w:tcPr>
            <w:tcW w:w="1134" w:type="dxa"/>
            <w:shd w:val="clear" w:color="auto" w:fill="auto"/>
            <w:vAlign w:val="center"/>
          </w:tcPr>
          <w:p w14:paraId="5432BB30" w14:textId="22BF14B8" w:rsidR="00F30C9B" w:rsidRPr="00F30C9B" w:rsidRDefault="00F30C9B" w:rsidP="00F30C9B">
            <w:pPr>
              <w:tabs>
                <w:tab w:val="left" w:pos="459"/>
              </w:tabs>
              <w:ind w:left="79" w:hanging="79"/>
              <w:jc w:val="center"/>
              <w:rPr>
                <w:rFonts w:cs="Times New Roman"/>
                <w:color w:val="000000" w:themeColor="text1"/>
                <w:sz w:val="16"/>
                <w:szCs w:val="16"/>
              </w:rPr>
            </w:pPr>
            <w:r w:rsidRPr="00F30C9B">
              <w:rPr>
                <w:rFonts w:cs="Times New Roman"/>
                <w:sz w:val="16"/>
                <w:szCs w:val="16"/>
              </w:rPr>
              <w:t>szt.</w:t>
            </w:r>
          </w:p>
        </w:tc>
        <w:tc>
          <w:tcPr>
            <w:tcW w:w="1275" w:type="dxa"/>
            <w:shd w:val="clear" w:color="auto" w:fill="auto"/>
            <w:vAlign w:val="center"/>
          </w:tcPr>
          <w:p w14:paraId="394401EC" w14:textId="39F4916F" w:rsidR="00F30C9B" w:rsidRPr="00F30C9B" w:rsidRDefault="00F30C9B" w:rsidP="00F30C9B">
            <w:pPr>
              <w:tabs>
                <w:tab w:val="left" w:pos="459"/>
              </w:tabs>
              <w:ind w:left="79" w:hanging="79"/>
              <w:jc w:val="center"/>
              <w:rPr>
                <w:rFonts w:cs="Times New Roman"/>
                <w:b/>
                <w:bCs/>
                <w:sz w:val="16"/>
                <w:szCs w:val="16"/>
              </w:rPr>
            </w:pPr>
            <w:r w:rsidRPr="00F30C9B">
              <w:rPr>
                <w:rFonts w:cs="Times New Roman"/>
                <w:b/>
                <w:bCs/>
                <w:sz w:val="16"/>
                <w:szCs w:val="16"/>
              </w:rPr>
              <w:t>1</w:t>
            </w:r>
          </w:p>
        </w:tc>
        <w:tc>
          <w:tcPr>
            <w:tcW w:w="1560" w:type="dxa"/>
            <w:shd w:val="clear" w:color="auto" w:fill="DAEEF3" w:themeFill="accent5" w:themeFillTint="33"/>
            <w:vAlign w:val="center"/>
          </w:tcPr>
          <w:p w14:paraId="010A7A47" w14:textId="77777777" w:rsidR="00F30C9B" w:rsidRPr="00834901" w:rsidRDefault="00F30C9B" w:rsidP="00F30C9B">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0A01AA79" w14:textId="77777777" w:rsidR="00F30C9B" w:rsidRPr="00834901" w:rsidRDefault="00F30C9B" w:rsidP="00F30C9B">
            <w:pPr>
              <w:tabs>
                <w:tab w:val="left" w:pos="459"/>
              </w:tabs>
              <w:ind w:left="79" w:hanging="79"/>
              <w:jc w:val="right"/>
              <w:rPr>
                <w:rFonts w:cs="Times New Roman"/>
                <w:b/>
                <w:bCs/>
                <w:color w:val="000000" w:themeColor="text1"/>
                <w:sz w:val="16"/>
                <w:szCs w:val="16"/>
              </w:rPr>
            </w:pPr>
          </w:p>
        </w:tc>
      </w:tr>
      <w:tr w:rsidR="00F30C9B" w:rsidRPr="00834901" w14:paraId="19DF4106" w14:textId="77777777" w:rsidTr="00DA1FB5">
        <w:tc>
          <w:tcPr>
            <w:tcW w:w="562" w:type="dxa"/>
            <w:vAlign w:val="center"/>
          </w:tcPr>
          <w:p w14:paraId="72FC0ECD" w14:textId="77777777" w:rsidR="00F30C9B" w:rsidRPr="007A3CCE" w:rsidRDefault="00F30C9B" w:rsidP="00F30C9B">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3.</w:t>
            </w:r>
          </w:p>
        </w:tc>
        <w:tc>
          <w:tcPr>
            <w:tcW w:w="3266" w:type="dxa"/>
            <w:shd w:val="clear" w:color="auto" w:fill="auto"/>
            <w:vAlign w:val="center"/>
          </w:tcPr>
          <w:p w14:paraId="4AD0B174" w14:textId="14412210" w:rsidR="00F30C9B" w:rsidRPr="00F30C9B" w:rsidRDefault="00F30C9B" w:rsidP="00F30C9B">
            <w:pPr>
              <w:tabs>
                <w:tab w:val="left" w:pos="459"/>
              </w:tabs>
              <w:rPr>
                <w:rFonts w:cs="Times New Roman"/>
                <w:sz w:val="16"/>
                <w:szCs w:val="16"/>
                <w:lang w:eastAsia="pl-PL"/>
              </w:rPr>
            </w:pPr>
            <w:r w:rsidRPr="00F30C9B">
              <w:rPr>
                <w:rFonts w:cs="Times New Roman"/>
                <w:sz w:val="16"/>
                <w:szCs w:val="16"/>
              </w:rPr>
              <w:t>Zakup czujnika posypu  kompatybilnego z GPS i systemem posiadanym przez Zamawiającego</w:t>
            </w:r>
          </w:p>
        </w:tc>
        <w:tc>
          <w:tcPr>
            <w:tcW w:w="1134" w:type="dxa"/>
            <w:shd w:val="clear" w:color="auto" w:fill="auto"/>
            <w:vAlign w:val="center"/>
          </w:tcPr>
          <w:p w14:paraId="43348708" w14:textId="09176918" w:rsidR="00F30C9B" w:rsidRPr="00F30C9B" w:rsidRDefault="00F30C9B" w:rsidP="00F30C9B">
            <w:pPr>
              <w:tabs>
                <w:tab w:val="left" w:pos="459"/>
              </w:tabs>
              <w:ind w:left="79" w:hanging="79"/>
              <w:jc w:val="center"/>
              <w:rPr>
                <w:rFonts w:cs="Times New Roman"/>
                <w:color w:val="000000" w:themeColor="text1"/>
                <w:sz w:val="16"/>
                <w:szCs w:val="16"/>
              </w:rPr>
            </w:pPr>
            <w:r w:rsidRPr="00F30C9B">
              <w:rPr>
                <w:rFonts w:cs="Times New Roman"/>
                <w:sz w:val="16"/>
                <w:szCs w:val="16"/>
              </w:rPr>
              <w:t>szt.</w:t>
            </w:r>
          </w:p>
        </w:tc>
        <w:tc>
          <w:tcPr>
            <w:tcW w:w="1275" w:type="dxa"/>
            <w:shd w:val="clear" w:color="auto" w:fill="auto"/>
            <w:vAlign w:val="center"/>
          </w:tcPr>
          <w:p w14:paraId="512D1A38" w14:textId="1BFAF630" w:rsidR="00F30C9B" w:rsidRPr="00F30C9B" w:rsidRDefault="00F30C9B" w:rsidP="00F30C9B">
            <w:pPr>
              <w:tabs>
                <w:tab w:val="left" w:pos="459"/>
              </w:tabs>
              <w:ind w:left="79" w:hanging="79"/>
              <w:jc w:val="center"/>
              <w:rPr>
                <w:rFonts w:cs="Times New Roman"/>
                <w:b/>
                <w:bCs/>
                <w:sz w:val="16"/>
                <w:szCs w:val="16"/>
              </w:rPr>
            </w:pPr>
            <w:r w:rsidRPr="00F30C9B">
              <w:rPr>
                <w:rFonts w:cs="Times New Roman"/>
                <w:b/>
                <w:bCs/>
                <w:sz w:val="16"/>
                <w:szCs w:val="16"/>
              </w:rPr>
              <w:t>4</w:t>
            </w:r>
          </w:p>
        </w:tc>
        <w:tc>
          <w:tcPr>
            <w:tcW w:w="1560" w:type="dxa"/>
            <w:shd w:val="clear" w:color="auto" w:fill="DAEEF3" w:themeFill="accent5" w:themeFillTint="33"/>
            <w:vAlign w:val="center"/>
          </w:tcPr>
          <w:p w14:paraId="4A53A7CA" w14:textId="77777777" w:rsidR="00F30C9B" w:rsidRPr="00834901" w:rsidRDefault="00F30C9B" w:rsidP="00F30C9B">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0658DB3C" w14:textId="77777777" w:rsidR="00F30C9B" w:rsidRPr="00834901" w:rsidRDefault="00F30C9B" w:rsidP="00F30C9B">
            <w:pPr>
              <w:tabs>
                <w:tab w:val="left" w:pos="459"/>
              </w:tabs>
              <w:ind w:left="79" w:hanging="79"/>
              <w:jc w:val="right"/>
              <w:rPr>
                <w:rFonts w:cs="Times New Roman"/>
                <w:b/>
                <w:bCs/>
                <w:color w:val="000000" w:themeColor="text1"/>
                <w:sz w:val="16"/>
                <w:szCs w:val="16"/>
              </w:rPr>
            </w:pPr>
          </w:p>
        </w:tc>
      </w:tr>
      <w:tr w:rsidR="00F30C9B" w:rsidRPr="00834901" w14:paraId="57A43A6D" w14:textId="77777777" w:rsidTr="00DA1FB5">
        <w:tc>
          <w:tcPr>
            <w:tcW w:w="562" w:type="dxa"/>
            <w:vAlign w:val="center"/>
          </w:tcPr>
          <w:p w14:paraId="24CE4DCF" w14:textId="77777777" w:rsidR="00F30C9B" w:rsidRPr="007A3CCE" w:rsidRDefault="00F30C9B" w:rsidP="00F30C9B">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4.</w:t>
            </w:r>
          </w:p>
        </w:tc>
        <w:tc>
          <w:tcPr>
            <w:tcW w:w="3266" w:type="dxa"/>
            <w:shd w:val="clear" w:color="auto" w:fill="auto"/>
            <w:vAlign w:val="center"/>
          </w:tcPr>
          <w:p w14:paraId="246D4EFF" w14:textId="2F2A19D6" w:rsidR="00F30C9B" w:rsidRPr="00F30C9B" w:rsidRDefault="00F30C9B" w:rsidP="00F30C9B">
            <w:pPr>
              <w:tabs>
                <w:tab w:val="left" w:pos="459"/>
              </w:tabs>
              <w:rPr>
                <w:rFonts w:cs="Times New Roman"/>
                <w:sz w:val="16"/>
                <w:szCs w:val="16"/>
                <w:lang w:eastAsia="pl-PL"/>
              </w:rPr>
            </w:pPr>
            <w:r w:rsidRPr="00F30C9B">
              <w:rPr>
                <w:rFonts w:cs="Times New Roman"/>
                <w:sz w:val="16"/>
                <w:szCs w:val="16"/>
              </w:rPr>
              <w:t>Montaż urządzenia GPS kompatybilnego z systemem posiadanym przez Zamawiającego</w:t>
            </w:r>
          </w:p>
        </w:tc>
        <w:tc>
          <w:tcPr>
            <w:tcW w:w="1134" w:type="dxa"/>
            <w:shd w:val="clear" w:color="auto" w:fill="auto"/>
            <w:vAlign w:val="center"/>
          </w:tcPr>
          <w:p w14:paraId="107C5B8A" w14:textId="66B13EA1" w:rsidR="00F30C9B" w:rsidRPr="00F30C9B" w:rsidRDefault="00F30C9B" w:rsidP="00F30C9B">
            <w:pPr>
              <w:tabs>
                <w:tab w:val="left" w:pos="459"/>
              </w:tabs>
              <w:ind w:left="79" w:hanging="79"/>
              <w:jc w:val="center"/>
              <w:rPr>
                <w:rFonts w:cs="Times New Roman"/>
                <w:color w:val="000000" w:themeColor="text1"/>
                <w:sz w:val="16"/>
                <w:szCs w:val="16"/>
              </w:rPr>
            </w:pPr>
            <w:r w:rsidRPr="00F30C9B">
              <w:rPr>
                <w:rFonts w:cs="Times New Roman"/>
                <w:sz w:val="16"/>
                <w:szCs w:val="16"/>
              </w:rPr>
              <w:t>szt.</w:t>
            </w:r>
          </w:p>
        </w:tc>
        <w:tc>
          <w:tcPr>
            <w:tcW w:w="1275" w:type="dxa"/>
            <w:shd w:val="clear" w:color="auto" w:fill="auto"/>
            <w:vAlign w:val="center"/>
          </w:tcPr>
          <w:p w14:paraId="0DD07AE1" w14:textId="36203F52" w:rsidR="00F30C9B" w:rsidRPr="00F30C9B" w:rsidRDefault="00F30C9B" w:rsidP="00F30C9B">
            <w:pPr>
              <w:tabs>
                <w:tab w:val="left" w:pos="459"/>
              </w:tabs>
              <w:ind w:left="79" w:hanging="79"/>
              <w:jc w:val="center"/>
              <w:rPr>
                <w:rFonts w:cs="Times New Roman"/>
                <w:b/>
                <w:bCs/>
                <w:sz w:val="16"/>
                <w:szCs w:val="16"/>
              </w:rPr>
            </w:pPr>
            <w:r w:rsidRPr="00F30C9B">
              <w:rPr>
                <w:rFonts w:cs="Times New Roman"/>
                <w:b/>
                <w:bCs/>
                <w:sz w:val="16"/>
                <w:szCs w:val="16"/>
              </w:rPr>
              <w:t>2</w:t>
            </w:r>
          </w:p>
        </w:tc>
        <w:tc>
          <w:tcPr>
            <w:tcW w:w="1560" w:type="dxa"/>
            <w:shd w:val="clear" w:color="auto" w:fill="DAEEF3" w:themeFill="accent5" w:themeFillTint="33"/>
            <w:vAlign w:val="center"/>
          </w:tcPr>
          <w:p w14:paraId="1206B0A1" w14:textId="77777777" w:rsidR="00F30C9B" w:rsidRPr="00834901" w:rsidRDefault="00F30C9B" w:rsidP="00F30C9B">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25B2CE62" w14:textId="77777777" w:rsidR="00F30C9B" w:rsidRPr="00834901" w:rsidRDefault="00F30C9B" w:rsidP="00F30C9B">
            <w:pPr>
              <w:tabs>
                <w:tab w:val="left" w:pos="459"/>
              </w:tabs>
              <w:ind w:left="79" w:hanging="79"/>
              <w:jc w:val="right"/>
              <w:rPr>
                <w:rFonts w:cs="Times New Roman"/>
                <w:b/>
                <w:bCs/>
                <w:color w:val="000000" w:themeColor="text1"/>
                <w:sz w:val="16"/>
                <w:szCs w:val="16"/>
              </w:rPr>
            </w:pPr>
          </w:p>
        </w:tc>
      </w:tr>
      <w:tr w:rsidR="00F30C9B" w:rsidRPr="00834901" w14:paraId="3D2030AA" w14:textId="77777777" w:rsidTr="00DA1FB5">
        <w:tc>
          <w:tcPr>
            <w:tcW w:w="562" w:type="dxa"/>
            <w:vAlign w:val="center"/>
          </w:tcPr>
          <w:p w14:paraId="5262439C" w14:textId="77777777" w:rsidR="00F30C9B" w:rsidRPr="007A3CCE" w:rsidRDefault="00F30C9B" w:rsidP="00F30C9B">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5.</w:t>
            </w:r>
          </w:p>
        </w:tc>
        <w:tc>
          <w:tcPr>
            <w:tcW w:w="3266" w:type="dxa"/>
            <w:shd w:val="clear" w:color="auto" w:fill="auto"/>
            <w:vAlign w:val="center"/>
          </w:tcPr>
          <w:p w14:paraId="1EC8939C" w14:textId="7D8C5D50" w:rsidR="00F30C9B" w:rsidRPr="00F30C9B" w:rsidRDefault="00F30C9B" w:rsidP="00F30C9B">
            <w:pPr>
              <w:tabs>
                <w:tab w:val="left" w:pos="459"/>
              </w:tabs>
              <w:rPr>
                <w:rFonts w:cs="Times New Roman"/>
                <w:sz w:val="16"/>
                <w:szCs w:val="16"/>
                <w:lang w:eastAsia="pl-PL"/>
              </w:rPr>
            </w:pPr>
            <w:r w:rsidRPr="00F30C9B">
              <w:rPr>
                <w:rFonts w:cs="Times New Roman"/>
                <w:sz w:val="16"/>
                <w:szCs w:val="16"/>
              </w:rPr>
              <w:t>Demontaż urządzenia GPS kompatybilnego z systemem posiadanym przez Zamawiającego</w:t>
            </w:r>
          </w:p>
        </w:tc>
        <w:tc>
          <w:tcPr>
            <w:tcW w:w="1134" w:type="dxa"/>
            <w:shd w:val="clear" w:color="auto" w:fill="auto"/>
            <w:vAlign w:val="center"/>
          </w:tcPr>
          <w:p w14:paraId="0FD39CA5" w14:textId="3D6F0948" w:rsidR="00F30C9B" w:rsidRPr="00F30C9B" w:rsidRDefault="00F30C9B" w:rsidP="00F30C9B">
            <w:pPr>
              <w:tabs>
                <w:tab w:val="left" w:pos="459"/>
              </w:tabs>
              <w:ind w:left="79" w:hanging="79"/>
              <w:jc w:val="center"/>
              <w:rPr>
                <w:rFonts w:cs="Times New Roman"/>
                <w:color w:val="000000" w:themeColor="text1"/>
                <w:sz w:val="16"/>
                <w:szCs w:val="16"/>
              </w:rPr>
            </w:pPr>
            <w:r w:rsidRPr="00F30C9B">
              <w:rPr>
                <w:rFonts w:cs="Times New Roman"/>
                <w:sz w:val="16"/>
                <w:szCs w:val="16"/>
              </w:rPr>
              <w:t>szt.</w:t>
            </w:r>
          </w:p>
        </w:tc>
        <w:tc>
          <w:tcPr>
            <w:tcW w:w="1275" w:type="dxa"/>
            <w:shd w:val="clear" w:color="auto" w:fill="auto"/>
            <w:vAlign w:val="center"/>
          </w:tcPr>
          <w:p w14:paraId="442D18AB" w14:textId="60A07DE3" w:rsidR="00F30C9B" w:rsidRPr="00F30C9B" w:rsidRDefault="00F30C9B" w:rsidP="00F30C9B">
            <w:pPr>
              <w:tabs>
                <w:tab w:val="left" w:pos="459"/>
              </w:tabs>
              <w:ind w:left="79" w:hanging="79"/>
              <w:jc w:val="center"/>
              <w:rPr>
                <w:rFonts w:cs="Times New Roman"/>
                <w:b/>
                <w:bCs/>
                <w:sz w:val="16"/>
                <w:szCs w:val="16"/>
              </w:rPr>
            </w:pPr>
            <w:r w:rsidRPr="00F30C9B">
              <w:rPr>
                <w:rFonts w:cs="Times New Roman"/>
                <w:b/>
                <w:bCs/>
                <w:sz w:val="16"/>
                <w:szCs w:val="16"/>
              </w:rPr>
              <w:t>2</w:t>
            </w:r>
          </w:p>
        </w:tc>
        <w:tc>
          <w:tcPr>
            <w:tcW w:w="1560" w:type="dxa"/>
            <w:shd w:val="clear" w:color="auto" w:fill="DAEEF3" w:themeFill="accent5" w:themeFillTint="33"/>
            <w:vAlign w:val="center"/>
          </w:tcPr>
          <w:p w14:paraId="111830D7" w14:textId="77777777" w:rsidR="00F30C9B" w:rsidRPr="00834901" w:rsidRDefault="00F30C9B" w:rsidP="00F30C9B">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68165DFA" w14:textId="77777777" w:rsidR="00F30C9B" w:rsidRPr="00834901" w:rsidRDefault="00F30C9B" w:rsidP="00F30C9B">
            <w:pPr>
              <w:tabs>
                <w:tab w:val="left" w:pos="459"/>
              </w:tabs>
              <w:ind w:left="79" w:hanging="79"/>
              <w:jc w:val="right"/>
              <w:rPr>
                <w:rFonts w:cs="Times New Roman"/>
                <w:b/>
                <w:bCs/>
                <w:color w:val="000000" w:themeColor="text1"/>
                <w:sz w:val="16"/>
                <w:szCs w:val="16"/>
              </w:rPr>
            </w:pPr>
          </w:p>
        </w:tc>
      </w:tr>
      <w:tr w:rsidR="00F30C9B" w:rsidRPr="00834901" w14:paraId="2EC9CEAA" w14:textId="77777777" w:rsidTr="00DA1FB5">
        <w:tc>
          <w:tcPr>
            <w:tcW w:w="562" w:type="dxa"/>
            <w:vAlign w:val="center"/>
          </w:tcPr>
          <w:p w14:paraId="16F7B25E" w14:textId="77777777" w:rsidR="00F30C9B" w:rsidRPr="007A3CCE" w:rsidRDefault="00F30C9B" w:rsidP="00F30C9B">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6.</w:t>
            </w:r>
          </w:p>
        </w:tc>
        <w:tc>
          <w:tcPr>
            <w:tcW w:w="3266" w:type="dxa"/>
            <w:shd w:val="clear" w:color="auto" w:fill="auto"/>
            <w:vAlign w:val="center"/>
          </w:tcPr>
          <w:p w14:paraId="37827400" w14:textId="0EE81B4B" w:rsidR="00F30C9B" w:rsidRPr="00F30C9B" w:rsidRDefault="00F30C9B" w:rsidP="00F30C9B">
            <w:pPr>
              <w:tabs>
                <w:tab w:val="left" w:pos="459"/>
              </w:tabs>
              <w:rPr>
                <w:rFonts w:cs="Times New Roman"/>
                <w:sz w:val="16"/>
                <w:szCs w:val="16"/>
                <w:lang w:eastAsia="pl-PL"/>
              </w:rPr>
            </w:pPr>
            <w:r w:rsidRPr="00F30C9B">
              <w:rPr>
                <w:rFonts w:cs="Times New Roman"/>
                <w:sz w:val="16"/>
                <w:szCs w:val="16"/>
              </w:rPr>
              <w:t>Montaż czujnika płużenia  kompatybilnego z GPS i systemem posiadanym przez Zamawiającego</w:t>
            </w:r>
          </w:p>
        </w:tc>
        <w:tc>
          <w:tcPr>
            <w:tcW w:w="1134" w:type="dxa"/>
            <w:shd w:val="clear" w:color="auto" w:fill="auto"/>
            <w:vAlign w:val="center"/>
          </w:tcPr>
          <w:p w14:paraId="22A8F227" w14:textId="37367BE7" w:rsidR="00F30C9B" w:rsidRPr="00F30C9B" w:rsidRDefault="00F30C9B" w:rsidP="00F30C9B">
            <w:pPr>
              <w:tabs>
                <w:tab w:val="left" w:pos="459"/>
              </w:tabs>
              <w:ind w:left="79" w:hanging="79"/>
              <w:jc w:val="center"/>
              <w:rPr>
                <w:rFonts w:cs="Times New Roman"/>
                <w:color w:val="000000" w:themeColor="text1"/>
                <w:sz w:val="16"/>
                <w:szCs w:val="16"/>
              </w:rPr>
            </w:pPr>
            <w:r w:rsidRPr="00F30C9B">
              <w:rPr>
                <w:rFonts w:cs="Times New Roman"/>
                <w:sz w:val="16"/>
                <w:szCs w:val="16"/>
              </w:rPr>
              <w:t>szt.</w:t>
            </w:r>
          </w:p>
        </w:tc>
        <w:tc>
          <w:tcPr>
            <w:tcW w:w="1275" w:type="dxa"/>
            <w:shd w:val="clear" w:color="auto" w:fill="auto"/>
            <w:vAlign w:val="center"/>
          </w:tcPr>
          <w:p w14:paraId="465E86F4" w14:textId="5EFDEE44" w:rsidR="00F30C9B" w:rsidRPr="00F30C9B" w:rsidRDefault="00F30C9B" w:rsidP="00F30C9B">
            <w:pPr>
              <w:tabs>
                <w:tab w:val="left" w:pos="459"/>
              </w:tabs>
              <w:ind w:left="79" w:hanging="79"/>
              <w:jc w:val="center"/>
              <w:rPr>
                <w:rFonts w:cs="Times New Roman"/>
                <w:b/>
                <w:bCs/>
                <w:sz w:val="16"/>
                <w:szCs w:val="16"/>
              </w:rPr>
            </w:pPr>
            <w:r w:rsidRPr="00F30C9B">
              <w:rPr>
                <w:rFonts w:cs="Times New Roman"/>
                <w:b/>
                <w:bCs/>
                <w:sz w:val="16"/>
                <w:szCs w:val="16"/>
              </w:rPr>
              <w:t>2</w:t>
            </w:r>
          </w:p>
        </w:tc>
        <w:tc>
          <w:tcPr>
            <w:tcW w:w="1560" w:type="dxa"/>
            <w:shd w:val="clear" w:color="auto" w:fill="DAEEF3" w:themeFill="accent5" w:themeFillTint="33"/>
            <w:vAlign w:val="center"/>
          </w:tcPr>
          <w:p w14:paraId="336C0EBD" w14:textId="77777777" w:rsidR="00F30C9B" w:rsidRPr="00834901" w:rsidRDefault="00F30C9B" w:rsidP="00F30C9B">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537E492B" w14:textId="77777777" w:rsidR="00F30C9B" w:rsidRPr="00834901" w:rsidRDefault="00F30C9B" w:rsidP="00F30C9B">
            <w:pPr>
              <w:tabs>
                <w:tab w:val="left" w:pos="459"/>
              </w:tabs>
              <w:ind w:left="79" w:hanging="79"/>
              <w:jc w:val="right"/>
              <w:rPr>
                <w:rFonts w:cs="Times New Roman"/>
                <w:b/>
                <w:bCs/>
                <w:color w:val="000000" w:themeColor="text1"/>
                <w:sz w:val="16"/>
                <w:szCs w:val="16"/>
              </w:rPr>
            </w:pPr>
          </w:p>
        </w:tc>
      </w:tr>
      <w:tr w:rsidR="00F30C9B" w:rsidRPr="00834901" w14:paraId="45A638D3" w14:textId="77777777" w:rsidTr="00DA1FB5">
        <w:tc>
          <w:tcPr>
            <w:tcW w:w="562" w:type="dxa"/>
            <w:vAlign w:val="center"/>
          </w:tcPr>
          <w:p w14:paraId="09574A32" w14:textId="72EE8FD7" w:rsidR="00F30C9B" w:rsidRDefault="00F30C9B" w:rsidP="00F30C9B">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7.</w:t>
            </w:r>
          </w:p>
        </w:tc>
        <w:tc>
          <w:tcPr>
            <w:tcW w:w="3266" w:type="dxa"/>
            <w:shd w:val="clear" w:color="auto" w:fill="auto"/>
            <w:vAlign w:val="center"/>
          </w:tcPr>
          <w:p w14:paraId="74C6288B" w14:textId="4EAA9DEA" w:rsidR="00F30C9B" w:rsidRPr="00F30C9B" w:rsidRDefault="00F30C9B" w:rsidP="00F30C9B">
            <w:pPr>
              <w:tabs>
                <w:tab w:val="left" w:pos="459"/>
              </w:tabs>
              <w:rPr>
                <w:rFonts w:cs="Times New Roman"/>
                <w:sz w:val="16"/>
                <w:szCs w:val="16"/>
                <w:lang w:eastAsia="pl-PL"/>
              </w:rPr>
            </w:pPr>
            <w:r w:rsidRPr="00F30C9B">
              <w:rPr>
                <w:rFonts w:cs="Times New Roman"/>
                <w:sz w:val="16"/>
                <w:szCs w:val="16"/>
              </w:rPr>
              <w:t>Demontaż czujnika płużenia  kompatybilnego z GPS i systemem posiadanym przez Zamawiającego</w:t>
            </w:r>
          </w:p>
        </w:tc>
        <w:tc>
          <w:tcPr>
            <w:tcW w:w="1134" w:type="dxa"/>
            <w:shd w:val="clear" w:color="auto" w:fill="auto"/>
            <w:vAlign w:val="center"/>
          </w:tcPr>
          <w:p w14:paraId="710E482A" w14:textId="0278F37A" w:rsidR="00F30C9B" w:rsidRPr="00F30C9B" w:rsidRDefault="00F30C9B" w:rsidP="00F30C9B">
            <w:pPr>
              <w:tabs>
                <w:tab w:val="left" w:pos="459"/>
              </w:tabs>
              <w:ind w:left="79" w:hanging="79"/>
              <w:jc w:val="center"/>
              <w:rPr>
                <w:rFonts w:cs="Times New Roman"/>
                <w:color w:val="000000" w:themeColor="text1"/>
                <w:sz w:val="16"/>
                <w:szCs w:val="16"/>
              </w:rPr>
            </w:pPr>
            <w:r w:rsidRPr="00F30C9B">
              <w:rPr>
                <w:rFonts w:cs="Times New Roman"/>
                <w:sz w:val="16"/>
                <w:szCs w:val="16"/>
              </w:rPr>
              <w:t>szt.</w:t>
            </w:r>
          </w:p>
        </w:tc>
        <w:tc>
          <w:tcPr>
            <w:tcW w:w="1275" w:type="dxa"/>
            <w:shd w:val="clear" w:color="auto" w:fill="auto"/>
            <w:vAlign w:val="center"/>
          </w:tcPr>
          <w:p w14:paraId="4BF37436" w14:textId="75213E26" w:rsidR="00F30C9B" w:rsidRPr="00F30C9B" w:rsidRDefault="00F30C9B" w:rsidP="00F30C9B">
            <w:pPr>
              <w:tabs>
                <w:tab w:val="left" w:pos="459"/>
              </w:tabs>
              <w:ind w:left="79" w:hanging="79"/>
              <w:jc w:val="center"/>
              <w:rPr>
                <w:rFonts w:cs="Times New Roman"/>
                <w:b/>
                <w:bCs/>
                <w:sz w:val="16"/>
                <w:szCs w:val="16"/>
              </w:rPr>
            </w:pPr>
            <w:r w:rsidRPr="00F30C9B">
              <w:rPr>
                <w:rFonts w:cs="Times New Roman"/>
                <w:b/>
                <w:bCs/>
                <w:sz w:val="16"/>
                <w:szCs w:val="16"/>
              </w:rPr>
              <w:t>2</w:t>
            </w:r>
          </w:p>
        </w:tc>
        <w:tc>
          <w:tcPr>
            <w:tcW w:w="1560" w:type="dxa"/>
            <w:shd w:val="clear" w:color="auto" w:fill="DAEEF3" w:themeFill="accent5" w:themeFillTint="33"/>
            <w:vAlign w:val="center"/>
          </w:tcPr>
          <w:p w14:paraId="55BE0652" w14:textId="77777777" w:rsidR="00F30C9B" w:rsidRPr="00834901" w:rsidRDefault="00F30C9B" w:rsidP="00F30C9B">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7605554C" w14:textId="77777777" w:rsidR="00F30C9B" w:rsidRPr="00834901" w:rsidRDefault="00F30C9B" w:rsidP="00F30C9B">
            <w:pPr>
              <w:tabs>
                <w:tab w:val="left" w:pos="459"/>
              </w:tabs>
              <w:ind w:left="79" w:hanging="79"/>
              <w:jc w:val="right"/>
              <w:rPr>
                <w:rFonts w:cs="Times New Roman"/>
                <w:b/>
                <w:bCs/>
                <w:color w:val="000000" w:themeColor="text1"/>
                <w:sz w:val="16"/>
                <w:szCs w:val="16"/>
              </w:rPr>
            </w:pPr>
          </w:p>
        </w:tc>
      </w:tr>
      <w:tr w:rsidR="00F30C9B" w:rsidRPr="00834901" w14:paraId="4512C848" w14:textId="77777777" w:rsidTr="00DA1FB5">
        <w:tc>
          <w:tcPr>
            <w:tcW w:w="562" w:type="dxa"/>
            <w:vAlign w:val="center"/>
          </w:tcPr>
          <w:p w14:paraId="2918AEEE" w14:textId="3B2250A0" w:rsidR="00F30C9B" w:rsidRDefault="00F30C9B" w:rsidP="00F30C9B">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8.</w:t>
            </w:r>
          </w:p>
        </w:tc>
        <w:tc>
          <w:tcPr>
            <w:tcW w:w="3266" w:type="dxa"/>
            <w:shd w:val="clear" w:color="auto" w:fill="auto"/>
            <w:vAlign w:val="center"/>
          </w:tcPr>
          <w:p w14:paraId="32FB9895" w14:textId="175A25CE" w:rsidR="00F30C9B" w:rsidRPr="00F30C9B" w:rsidRDefault="00F30C9B" w:rsidP="00F30C9B">
            <w:pPr>
              <w:tabs>
                <w:tab w:val="left" w:pos="459"/>
              </w:tabs>
              <w:rPr>
                <w:rFonts w:cs="Times New Roman"/>
                <w:sz w:val="16"/>
                <w:szCs w:val="16"/>
                <w:lang w:eastAsia="pl-PL"/>
              </w:rPr>
            </w:pPr>
            <w:r w:rsidRPr="00F30C9B">
              <w:rPr>
                <w:rFonts w:cs="Times New Roman"/>
                <w:sz w:val="16"/>
                <w:szCs w:val="16"/>
              </w:rPr>
              <w:t>Montaż czujnika posypu  kompatybilnego z GPS i systemem posiadanym przez Zamawiającego</w:t>
            </w:r>
          </w:p>
        </w:tc>
        <w:tc>
          <w:tcPr>
            <w:tcW w:w="1134" w:type="dxa"/>
            <w:shd w:val="clear" w:color="auto" w:fill="auto"/>
            <w:vAlign w:val="center"/>
          </w:tcPr>
          <w:p w14:paraId="791967D7" w14:textId="78690CE6" w:rsidR="00F30C9B" w:rsidRPr="00F30C9B" w:rsidRDefault="00F30C9B" w:rsidP="00F30C9B">
            <w:pPr>
              <w:tabs>
                <w:tab w:val="left" w:pos="459"/>
              </w:tabs>
              <w:ind w:left="79" w:hanging="79"/>
              <w:jc w:val="center"/>
              <w:rPr>
                <w:rFonts w:cs="Times New Roman"/>
                <w:color w:val="000000" w:themeColor="text1"/>
                <w:sz w:val="16"/>
                <w:szCs w:val="16"/>
              </w:rPr>
            </w:pPr>
            <w:r w:rsidRPr="00F30C9B">
              <w:rPr>
                <w:rFonts w:cs="Times New Roman"/>
                <w:sz w:val="16"/>
                <w:szCs w:val="16"/>
              </w:rPr>
              <w:t>szt.</w:t>
            </w:r>
          </w:p>
        </w:tc>
        <w:tc>
          <w:tcPr>
            <w:tcW w:w="1275" w:type="dxa"/>
            <w:shd w:val="clear" w:color="auto" w:fill="auto"/>
            <w:vAlign w:val="center"/>
          </w:tcPr>
          <w:p w14:paraId="5EB18988" w14:textId="7120D52E" w:rsidR="00F30C9B" w:rsidRPr="00F30C9B" w:rsidRDefault="00F30C9B" w:rsidP="00F30C9B">
            <w:pPr>
              <w:tabs>
                <w:tab w:val="left" w:pos="459"/>
              </w:tabs>
              <w:ind w:left="79" w:hanging="79"/>
              <w:jc w:val="center"/>
              <w:rPr>
                <w:rFonts w:cs="Times New Roman"/>
                <w:b/>
                <w:bCs/>
                <w:sz w:val="16"/>
                <w:szCs w:val="16"/>
              </w:rPr>
            </w:pPr>
            <w:r w:rsidRPr="00F30C9B">
              <w:rPr>
                <w:rFonts w:cs="Times New Roman"/>
                <w:b/>
                <w:bCs/>
                <w:sz w:val="16"/>
                <w:szCs w:val="16"/>
              </w:rPr>
              <w:t>2</w:t>
            </w:r>
          </w:p>
        </w:tc>
        <w:tc>
          <w:tcPr>
            <w:tcW w:w="1560" w:type="dxa"/>
            <w:shd w:val="clear" w:color="auto" w:fill="DAEEF3" w:themeFill="accent5" w:themeFillTint="33"/>
            <w:vAlign w:val="center"/>
          </w:tcPr>
          <w:p w14:paraId="5BF60BEF" w14:textId="77777777" w:rsidR="00F30C9B" w:rsidRPr="00834901" w:rsidRDefault="00F30C9B" w:rsidP="00F30C9B">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0934AE63" w14:textId="77777777" w:rsidR="00F30C9B" w:rsidRPr="00834901" w:rsidRDefault="00F30C9B" w:rsidP="00F30C9B">
            <w:pPr>
              <w:tabs>
                <w:tab w:val="left" w:pos="459"/>
              </w:tabs>
              <w:ind w:left="79" w:hanging="79"/>
              <w:jc w:val="right"/>
              <w:rPr>
                <w:rFonts w:cs="Times New Roman"/>
                <w:b/>
                <w:bCs/>
                <w:color w:val="000000" w:themeColor="text1"/>
                <w:sz w:val="16"/>
                <w:szCs w:val="16"/>
              </w:rPr>
            </w:pPr>
          </w:p>
        </w:tc>
      </w:tr>
      <w:tr w:rsidR="00F30C9B" w:rsidRPr="00834901" w14:paraId="29541014" w14:textId="77777777" w:rsidTr="00DA1FB5">
        <w:tc>
          <w:tcPr>
            <w:tcW w:w="562" w:type="dxa"/>
            <w:vAlign w:val="center"/>
          </w:tcPr>
          <w:p w14:paraId="1B7520C1" w14:textId="635DDB75" w:rsidR="00F30C9B" w:rsidRDefault="00F30C9B" w:rsidP="00F30C9B">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9.</w:t>
            </w:r>
          </w:p>
        </w:tc>
        <w:tc>
          <w:tcPr>
            <w:tcW w:w="3266" w:type="dxa"/>
            <w:shd w:val="clear" w:color="auto" w:fill="auto"/>
            <w:vAlign w:val="center"/>
          </w:tcPr>
          <w:p w14:paraId="777651F2" w14:textId="139F28D8" w:rsidR="00F30C9B" w:rsidRPr="00F30C9B" w:rsidRDefault="00F30C9B" w:rsidP="00F30C9B">
            <w:pPr>
              <w:tabs>
                <w:tab w:val="left" w:pos="459"/>
              </w:tabs>
              <w:rPr>
                <w:rFonts w:cs="Times New Roman"/>
                <w:sz w:val="16"/>
                <w:szCs w:val="16"/>
                <w:lang w:eastAsia="pl-PL"/>
              </w:rPr>
            </w:pPr>
            <w:r w:rsidRPr="00F30C9B">
              <w:rPr>
                <w:rFonts w:cs="Times New Roman"/>
                <w:sz w:val="16"/>
                <w:szCs w:val="16"/>
              </w:rPr>
              <w:t>Demontaż czujnika posypu  kompatybilnego z GPS i systemem posiadanym przez Zamawiającego</w:t>
            </w:r>
          </w:p>
        </w:tc>
        <w:tc>
          <w:tcPr>
            <w:tcW w:w="1134" w:type="dxa"/>
            <w:shd w:val="clear" w:color="auto" w:fill="auto"/>
            <w:vAlign w:val="center"/>
          </w:tcPr>
          <w:p w14:paraId="113295D8" w14:textId="5BEEA5EE" w:rsidR="00F30C9B" w:rsidRPr="00F30C9B" w:rsidRDefault="00F30C9B" w:rsidP="00F30C9B">
            <w:pPr>
              <w:tabs>
                <w:tab w:val="left" w:pos="459"/>
              </w:tabs>
              <w:ind w:left="79" w:hanging="79"/>
              <w:jc w:val="center"/>
              <w:rPr>
                <w:rFonts w:cs="Times New Roman"/>
                <w:color w:val="000000" w:themeColor="text1"/>
                <w:sz w:val="16"/>
                <w:szCs w:val="16"/>
              </w:rPr>
            </w:pPr>
            <w:r w:rsidRPr="00F30C9B">
              <w:rPr>
                <w:rFonts w:cs="Times New Roman"/>
                <w:sz w:val="16"/>
                <w:szCs w:val="16"/>
              </w:rPr>
              <w:t>szt.</w:t>
            </w:r>
          </w:p>
        </w:tc>
        <w:tc>
          <w:tcPr>
            <w:tcW w:w="1275" w:type="dxa"/>
            <w:shd w:val="clear" w:color="auto" w:fill="auto"/>
            <w:vAlign w:val="center"/>
          </w:tcPr>
          <w:p w14:paraId="5CAB4CB8" w14:textId="6D6095E4" w:rsidR="00F30C9B" w:rsidRPr="00F30C9B" w:rsidRDefault="00F30C9B" w:rsidP="00F30C9B">
            <w:pPr>
              <w:tabs>
                <w:tab w:val="left" w:pos="459"/>
              </w:tabs>
              <w:ind w:left="79" w:hanging="79"/>
              <w:jc w:val="center"/>
              <w:rPr>
                <w:rFonts w:cs="Times New Roman"/>
                <w:b/>
                <w:bCs/>
                <w:sz w:val="16"/>
                <w:szCs w:val="16"/>
              </w:rPr>
            </w:pPr>
            <w:r w:rsidRPr="00F30C9B">
              <w:rPr>
                <w:rFonts w:cs="Times New Roman"/>
                <w:b/>
                <w:bCs/>
                <w:sz w:val="16"/>
                <w:szCs w:val="16"/>
              </w:rPr>
              <w:t>2</w:t>
            </w:r>
          </w:p>
        </w:tc>
        <w:tc>
          <w:tcPr>
            <w:tcW w:w="1560" w:type="dxa"/>
            <w:shd w:val="clear" w:color="auto" w:fill="DAEEF3" w:themeFill="accent5" w:themeFillTint="33"/>
            <w:vAlign w:val="center"/>
          </w:tcPr>
          <w:p w14:paraId="32AB1319" w14:textId="77777777" w:rsidR="00F30C9B" w:rsidRPr="00834901" w:rsidRDefault="00F30C9B" w:rsidP="00F30C9B">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68088145" w14:textId="77777777" w:rsidR="00F30C9B" w:rsidRPr="00834901" w:rsidRDefault="00F30C9B" w:rsidP="00F30C9B">
            <w:pPr>
              <w:tabs>
                <w:tab w:val="left" w:pos="459"/>
              </w:tabs>
              <w:ind w:left="79" w:hanging="79"/>
              <w:jc w:val="right"/>
              <w:rPr>
                <w:rFonts w:cs="Times New Roman"/>
                <w:b/>
                <w:bCs/>
                <w:color w:val="000000" w:themeColor="text1"/>
                <w:sz w:val="16"/>
                <w:szCs w:val="16"/>
              </w:rPr>
            </w:pPr>
          </w:p>
        </w:tc>
      </w:tr>
      <w:tr w:rsidR="00F30C9B" w:rsidRPr="00834901" w14:paraId="40A2C82E" w14:textId="77777777" w:rsidTr="00DA1FB5">
        <w:trPr>
          <w:trHeight w:val="50"/>
        </w:trPr>
        <w:tc>
          <w:tcPr>
            <w:tcW w:w="562" w:type="dxa"/>
            <w:vMerge w:val="restart"/>
            <w:tcBorders>
              <w:top w:val="double" w:sz="4" w:space="0" w:color="auto"/>
            </w:tcBorders>
            <w:vAlign w:val="center"/>
          </w:tcPr>
          <w:p w14:paraId="0F0A13A5" w14:textId="77777777" w:rsidR="00F30C9B" w:rsidRPr="00834901" w:rsidRDefault="00F30C9B" w:rsidP="00DA1FB5">
            <w:pPr>
              <w:tabs>
                <w:tab w:val="left" w:pos="459"/>
              </w:tabs>
              <w:ind w:left="79" w:hanging="79"/>
              <w:rPr>
                <w:rFonts w:cs="Times New Roman"/>
                <w:b/>
                <w:bCs/>
                <w:color w:val="000000" w:themeColor="text1"/>
                <w:sz w:val="16"/>
                <w:szCs w:val="16"/>
              </w:rPr>
            </w:pPr>
          </w:p>
        </w:tc>
        <w:tc>
          <w:tcPr>
            <w:tcW w:w="7235" w:type="dxa"/>
            <w:gridSpan w:val="4"/>
            <w:tcBorders>
              <w:top w:val="double" w:sz="4" w:space="0" w:color="auto"/>
            </w:tcBorders>
          </w:tcPr>
          <w:p w14:paraId="10A06A26" w14:textId="77777777" w:rsidR="00F30C9B" w:rsidRPr="00834901" w:rsidRDefault="00F30C9B" w:rsidP="00DA1FB5">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Wartość usług netto</w:t>
            </w:r>
          </w:p>
        </w:tc>
        <w:tc>
          <w:tcPr>
            <w:tcW w:w="2126" w:type="dxa"/>
            <w:tcBorders>
              <w:top w:val="double" w:sz="4" w:space="0" w:color="auto"/>
            </w:tcBorders>
            <w:shd w:val="clear" w:color="auto" w:fill="B6DDE8"/>
          </w:tcPr>
          <w:p w14:paraId="7514F909" w14:textId="77777777" w:rsidR="00F30C9B" w:rsidRPr="00834901" w:rsidRDefault="00F30C9B" w:rsidP="00DA1FB5">
            <w:pPr>
              <w:tabs>
                <w:tab w:val="left" w:pos="459"/>
              </w:tabs>
              <w:ind w:left="79" w:hanging="79"/>
              <w:jc w:val="right"/>
              <w:rPr>
                <w:rFonts w:cs="Times New Roman"/>
                <w:b/>
                <w:bCs/>
                <w:color w:val="000000" w:themeColor="text1"/>
                <w:sz w:val="16"/>
                <w:szCs w:val="16"/>
              </w:rPr>
            </w:pPr>
          </w:p>
        </w:tc>
      </w:tr>
      <w:tr w:rsidR="00F30C9B" w:rsidRPr="00834901" w14:paraId="207733B2" w14:textId="77777777" w:rsidTr="00DA1FB5">
        <w:tc>
          <w:tcPr>
            <w:tcW w:w="562" w:type="dxa"/>
            <w:vMerge/>
            <w:vAlign w:val="center"/>
          </w:tcPr>
          <w:p w14:paraId="3FE65491" w14:textId="77777777" w:rsidR="00F30C9B" w:rsidRPr="00834901" w:rsidRDefault="00F30C9B" w:rsidP="00DA1FB5">
            <w:pPr>
              <w:tabs>
                <w:tab w:val="left" w:pos="459"/>
              </w:tabs>
              <w:ind w:left="79" w:hanging="79"/>
              <w:rPr>
                <w:rFonts w:cs="Times New Roman"/>
                <w:b/>
                <w:bCs/>
                <w:color w:val="000000" w:themeColor="text1"/>
                <w:sz w:val="16"/>
                <w:szCs w:val="16"/>
              </w:rPr>
            </w:pPr>
          </w:p>
        </w:tc>
        <w:tc>
          <w:tcPr>
            <w:tcW w:w="7235" w:type="dxa"/>
            <w:gridSpan w:val="4"/>
          </w:tcPr>
          <w:p w14:paraId="02471FF0" w14:textId="77777777" w:rsidR="00F30C9B" w:rsidRPr="00834901" w:rsidRDefault="00F30C9B" w:rsidP="00DA1FB5">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 xml:space="preserve">Podatek VAT </w:t>
            </w:r>
            <w:r w:rsidRPr="00702E02">
              <w:rPr>
                <w:rFonts w:cs="Times New Roman"/>
                <w:b/>
                <w:bCs/>
                <w:color w:val="0070C0"/>
                <w:sz w:val="16"/>
                <w:szCs w:val="16"/>
              </w:rPr>
              <w:t>23%</w:t>
            </w:r>
          </w:p>
        </w:tc>
        <w:tc>
          <w:tcPr>
            <w:tcW w:w="2126" w:type="dxa"/>
            <w:shd w:val="clear" w:color="auto" w:fill="B6DDE8"/>
          </w:tcPr>
          <w:p w14:paraId="7DA0E4D1" w14:textId="77777777" w:rsidR="00F30C9B" w:rsidRPr="00834901" w:rsidRDefault="00F30C9B" w:rsidP="00DA1FB5">
            <w:pPr>
              <w:tabs>
                <w:tab w:val="left" w:pos="459"/>
              </w:tabs>
              <w:ind w:left="79" w:hanging="79"/>
              <w:jc w:val="right"/>
              <w:rPr>
                <w:rFonts w:cs="Times New Roman"/>
                <w:b/>
                <w:bCs/>
                <w:color w:val="000000" w:themeColor="text1"/>
                <w:sz w:val="16"/>
                <w:szCs w:val="16"/>
              </w:rPr>
            </w:pPr>
          </w:p>
        </w:tc>
      </w:tr>
      <w:tr w:rsidR="00F30C9B" w:rsidRPr="00834901" w14:paraId="261A7AE2" w14:textId="77777777" w:rsidTr="00DA1FB5">
        <w:trPr>
          <w:trHeight w:val="62"/>
        </w:trPr>
        <w:tc>
          <w:tcPr>
            <w:tcW w:w="562" w:type="dxa"/>
            <w:vMerge/>
            <w:vAlign w:val="center"/>
          </w:tcPr>
          <w:p w14:paraId="1806F155" w14:textId="77777777" w:rsidR="00F30C9B" w:rsidRPr="00834901" w:rsidRDefault="00F30C9B" w:rsidP="00DA1FB5">
            <w:pPr>
              <w:tabs>
                <w:tab w:val="left" w:pos="459"/>
              </w:tabs>
              <w:ind w:left="79" w:hanging="79"/>
              <w:rPr>
                <w:rFonts w:cs="Times New Roman"/>
                <w:b/>
                <w:bCs/>
                <w:color w:val="000000" w:themeColor="text1"/>
                <w:sz w:val="16"/>
                <w:szCs w:val="16"/>
              </w:rPr>
            </w:pPr>
          </w:p>
        </w:tc>
        <w:tc>
          <w:tcPr>
            <w:tcW w:w="7235" w:type="dxa"/>
            <w:gridSpan w:val="4"/>
          </w:tcPr>
          <w:p w14:paraId="5D651029" w14:textId="77777777" w:rsidR="00F30C9B" w:rsidRPr="00834901" w:rsidRDefault="00F30C9B" w:rsidP="00DA1FB5">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Wartość usług brutto</w:t>
            </w:r>
          </w:p>
        </w:tc>
        <w:tc>
          <w:tcPr>
            <w:tcW w:w="2126" w:type="dxa"/>
            <w:shd w:val="clear" w:color="auto" w:fill="B6DDE8"/>
          </w:tcPr>
          <w:p w14:paraId="0929DD46" w14:textId="77777777" w:rsidR="00F30C9B" w:rsidRPr="00834901" w:rsidRDefault="00F30C9B" w:rsidP="00DA1FB5">
            <w:pPr>
              <w:tabs>
                <w:tab w:val="left" w:pos="459"/>
              </w:tabs>
              <w:ind w:left="79" w:hanging="79"/>
              <w:jc w:val="right"/>
              <w:rPr>
                <w:rFonts w:cs="Times New Roman"/>
                <w:b/>
                <w:bCs/>
                <w:color w:val="000000" w:themeColor="text1"/>
                <w:sz w:val="16"/>
                <w:szCs w:val="16"/>
              </w:rPr>
            </w:pPr>
          </w:p>
        </w:tc>
      </w:tr>
    </w:tbl>
    <w:p w14:paraId="60E8E945" w14:textId="77777777" w:rsidR="00F30C9B" w:rsidRDefault="00F30C9B" w:rsidP="00F30C9B">
      <w:pPr>
        <w:tabs>
          <w:tab w:val="left" w:pos="1640"/>
        </w:tabs>
        <w:spacing w:line="360" w:lineRule="auto"/>
        <w:ind w:left="567"/>
        <w:jc w:val="both"/>
        <w:rPr>
          <w:rFonts w:cs="Times New Roman"/>
          <w:bCs/>
          <w:color w:val="000000"/>
          <w:sz w:val="20"/>
          <w:szCs w:val="20"/>
        </w:rPr>
      </w:pPr>
      <w:r w:rsidRPr="004979EB">
        <w:rPr>
          <w:rFonts w:cs="Times New Roman"/>
          <w:bCs/>
          <w:color w:val="000000"/>
          <w:sz w:val="20"/>
          <w:szCs w:val="20"/>
        </w:rPr>
        <w:t>(</w:t>
      </w:r>
      <w:r w:rsidRPr="00E01469">
        <w:rPr>
          <w:rFonts w:cs="Times New Roman"/>
          <w:bCs/>
          <w:i/>
          <w:iCs/>
          <w:color w:val="000000"/>
          <w:sz w:val="20"/>
          <w:szCs w:val="20"/>
        </w:rPr>
        <w:t>słownie złotych brutto:</w:t>
      </w:r>
      <w:r>
        <w:rPr>
          <w:rFonts w:cs="Times New Roman"/>
          <w:bCs/>
          <w:color w:val="000000"/>
          <w:sz w:val="20"/>
          <w:szCs w:val="20"/>
        </w:rPr>
        <w:t xml:space="preserve"> </w:t>
      </w:r>
      <w:r w:rsidRPr="004979EB">
        <w:rPr>
          <w:rFonts w:cs="Times New Roman"/>
          <w:bCs/>
          <w:color w:val="000000"/>
          <w:sz w:val="20"/>
          <w:szCs w:val="20"/>
        </w:rPr>
        <w:t>....................................................................................................................................)</w:t>
      </w:r>
    </w:p>
    <w:p w14:paraId="2C836133" w14:textId="77777777" w:rsidR="00BB1007" w:rsidRDefault="00BB1007" w:rsidP="00BB1007">
      <w:pPr>
        <w:tabs>
          <w:tab w:val="left" w:pos="1560"/>
        </w:tabs>
        <w:spacing w:after="120"/>
        <w:jc w:val="both"/>
        <w:rPr>
          <w:sz w:val="16"/>
          <w:szCs w:val="16"/>
          <w:u w:val="single"/>
        </w:rPr>
      </w:pPr>
      <w:r w:rsidRPr="00E52519">
        <w:rPr>
          <w:b/>
          <w:bCs/>
          <w:sz w:val="22"/>
          <w:szCs w:val="22"/>
        </w:rPr>
        <w:t>UWAGA</w:t>
      </w:r>
      <w:r>
        <w:rPr>
          <w:b/>
          <w:bCs/>
          <w:sz w:val="22"/>
          <w:szCs w:val="22"/>
        </w:rPr>
        <w:t>!!!</w:t>
      </w:r>
      <w:r>
        <w:rPr>
          <w:b/>
          <w:bCs/>
          <w:sz w:val="22"/>
          <w:szCs w:val="22"/>
        </w:rPr>
        <w:br/>
      </w:r>
      <w:r w:rsidRPr="00A87BF3">
        <w:rPr>
          <w:sz w:val="16"/>
          <w:szCs w:val="16"/>
          <w:u w:val="single"/>
        </w:rPr>
        <w:t xml:space="preserve">NALEŻY ZSUMOWAĆ </w:t>
      </w:r>
      <w:r w:rsidRPr="00A87BF3">
        <w:rPr>
          <w:b/>
          <w:bCs/>
          <w:sz w:val="16"/>
          <w:szCs w:val="16"/>
          <w:u w:val="single"/>
        </w:rPr>
        <w:t>WARTOŚCI</w:t>
      </w:r>
      <w:r>
        <w:rPr>
          <w:sz w:val="16"/>
          <w:szCs w:val="16"/>
          <w:u w:val="single"/>
        </w:rPr>
        <w:t xml:space="preserve"> </w:t>
      </w:r>
      <w:r w:rsidRPr="00A87BF3">
        <w:rPr>
          <w:b/>
          <w:bCs/>
          <w:sz w:val="16"/>
          <w:szCs w:val="16"/>
          <w:u w:val="single"/>
        </w:rPr>
        <w:t xml:space="preserve">BRUTTO </w:t>
      </w:r>
      <w:r w:rsidRPr="00A87BF3">
        <w:rPr>
          <w:sz w:val="16"/>
          <w:szCs w:val="16"/>
          <w:u w:val="single"/>
        </w:rPr>
        <w:t>KOSZTORYSU (</w:t>
      </w:r>
      <w:r w:rsidRPr="00A87BF3">
        <w:rPr>
          <w:b/>
          <w:bCs/>
          <w:sz w:val="16"/>
          <w:szCs w:val="16"/>
          <w:u w:val="single"/>
        </w:rPr>
        <w:t>TABELA NR 1</w:t>
      </w:r>
      <w:r w:rsidRPr="00A87BF3">
        <w:rPr>
          <w:sz w:val="16"/>
          <w:szCs w:val="16"/>
          <w:u w:val="single"/>
        </w:rPr>
        <w:t xml:space="preserve"> + </w:t>
      </w:r>
      <w:r w:rsidRPr="00A87BF3">
        <w:rPr>
          <w:b/>
          <w:bCs/>
          <w:sz w:val="16"/>
          <w:szCs w:val="16"/>
          <w:u w:val="single"/>
        </w:rPr>
        <w:t>TABELA NR 2</w:t>
      </w:r>
      <w:r w:rsidRPr="00A87BF3">
        <w:rPr>
          <w:sz w:val="16"/>
          <w:szCs w:val="16"/>
          <w:u w:val="single"/>
        </w:rPr>
        <w:t>)  I PRZENIEŚĆ DO FORMULARZA OFERTY</w:t>
      </w:r>
      <w:r>
        <w:rPr>
          <w:sz w:val="16"/>
          <w:szCs w:val="16"/>
          <w:u w:val="single"/>
        </w:rPr>
        <w:t>, STOSOWNIE DO CZĘŚCI ZAMÓWIENIA.</w:t>
      </w:r>
    </w:p>
    <w:p w14:paraId="4734B72C" w14:textId="032FA069" w:rsidR="00BB1007" w:rsidRPr="009075B5" w:rsidRDefault="00BB1007" w:rsidP="00BB1007">
      <w:pPr>
        <w:tabs>
          <w:tab w:val="left" w:pos="1560"/>
        </w:tabs>
        <w:spacing w:after="120"/>
        <w:ind w:left="142" w:hanging="142"/>
        <w:jc w:val="both"/>
        <w:rPr>
          <w:sz w:val="16"/>
          <w:szCs w:val="16"/>
        </w:rPr>
      </w:pPr>
      <w:r>
        <w:rPr>
          <w:sz w:val="16"/>
          <w:szCs w:val="16"/>
        </w:rPr>
        <w:t>*</w:t>
      </w:r>
      <w:r w:rsidR="00597536">
        <w:rPr>
          <w:sz w:val="16"/>
          <w:szCs w:val="16"/>
        </w:rPr>
        <w:t>*</w:t>
      </w:r>
      <w:r>
        <w:rPr>
          <w:sz w:val="16"/>
          <w:szCs w:val="16"/>
        </w:rPr>
        <w:t xml:space="preserve"> </w:t>
      </w:r>
      <w:r w:rsidRPr="009075B5">
        <w:rPr>
          <w:sz w:val="16"/>
          <w:szCs w:val="16"/>
        </w:rPr>
        <w:t xml:space="preserve">Montaż/demontaż </w:t>
      </w:r>
      <w:r>
        <w:rPr>
          <w:sz w:val="16"/>
          <w:szCs w:val="16"/>
        </w:rPr>
        <w:t>urządzeń GPS (w tym czujników) uzależniony będzie od okresu</w:t>
      </w:r>
      <w:r w:rsidRPr="009075B5">
        <w:rPr>
          <w:sz w:val="16"/>
          <w:szCs w:val="16"/>
        </w:rPr>
        <w:t xml:space="preserve"> </w:t>
      </w:r>
      <w:r w:rsidRPr="009075B5">
        <w:rPr>
          <w:sz w:val="16"/>
          <w:szCs w:val="16"/>
          <w:u w:val="single"/>
        </w:rPr>
        <w:t>obowiązywania umowy</w:t>
      </w:r>
      <w:r w:rsidRPr="00FA13F9">
        <w:rPr>
          <w:sz w:val="16"/>
          <w:szCs w:val="16"/>
        </w:rPr>
        <w:t xml:space="preserve">  </w:t>
      </w:r>
      <w:r w:rsidRPr="009075B5">
        <w:rPr>
          <w:sz w:val="16"/>
          <w:szCs w:val="16"/>
        </w:rPr>
        <w:t>(</w:t>
      </w:r>
      <w:r>
        <w:rPr>
          <w:b/>
          <w:bCs/>
          <w:sz w:val="16"/>
          <w:szCs w:val="16"/>
        </w:rPr>
        <w:t>na początku i na końcu umowy</w:t>
      </w:r>
      <w:r w:rsidRPr="009075B5">
        <w:rPr>
          <w:sz w:val="16"/>
          <w:szCs w:val="16"/>
        </w:rPr>
        <w:t>)</w:t>
      </w:r>
      <w:r>
        <w:rPr>
          <w:sz w:val="16"/>
          <w:szCs w:val="16"/>
        </w:rPr>
        <w:t xml:space="preserve">, a nie od daty powoływanego przez Zamawiającego sezonu zimowego. </w:t>
      </w:r>
    </w:p>
    <w:p w14:paraId="4C63DE10" w14:textId="77777777" w:rsidR="00BB1007" w:rsidRDefault="00BB1007" w:rsidP="00BB1007">
      <w:pPr>
        <w:tabs>
          <w:tab w:val="left" w:pos="1560"/>
        </w:tabs>
        <w:spacing w:after="120"/>
        <w:jc w:val="both"/>
        <w:rPr>
          <w:b/>
          <w:bCs/>
          <w:sz w:val="22"/>
          <w:szCs w:val="22"/>
        </w:rPr>
      </w:pPr>
    </w:p>
    <w:p w14:paraId="2E4AE5CE" w14:textId="77777777" w:rsidR="00BB1007" w:rsidRDefault="00BB1007" w:rsidP="00BB1007">
      <w:pPr>
        <w:tabs>
          <w:tab w:val="left" w:pos="1560"/>
        </w:tabs>
        <w:spacing w:after="120"/>
        <w:jc w:val="both"/>
        <w:rPr>
          <w:b/>
          <w:bCs/>
          <w:sz w:val="22"/>
          <w:szCs w:val="22"/>
        </w:rPr>
      </w:pPr>
    </w:p>
    <w:p w14:paraId="0A5EC916" w14:textId="77777777" w:rsidR="00BB1007" w:rsidRDefault="00BB1007" w:rsidP="00BB1007">
      <w:pPr>
        <w:tabs>
          <w:tab w:val="left" w:pos="1560"/>
        </w:tabs>
        <w:spacing w:after="120"/>
        <w:jc w:val="both"/>
        <w:rPr>
          <w:b/>
          <w:bCs/>
          <w:sz w:val="22"/>
          <w:szCs w:val="22"/>
        </w:rPr>
      </w:pPr>
    </w:p>
    <w:p w14:paraId="7154FBC6" w14:textId="77777777" w:rsidR="00BB1007" w:rsidRDefault="00BB1007" w:rsidP="00BB1007">
      <w:pPr>
        <w:tabs>
          <w:tab w:val="left" w:pos="1560"/>
        </w:tabs>
        <w:spacing w:after="120"/>
        <w:jc w:val="both"/>
        <w:rPr>
          <w:b/>
          <w:bCs/>
          <w:sz w:val="22"/>
          <w:szCs w:val="22"/>
        </w:rPr>
      </w:pPr>
    </w:p>
    <w:p w14:paraId="644BD044" w14:textId="77777777" w:rsidR="00BB1007" w:rsidRPr="00BD2292" w:rsidRDefault="00BB1007" w:rsidP="00BB1007">
      <w:pPr>
        <w:jc w:val="both"/>
        <w:rPr>
          <w:rFonts w:eastAsia="SimSun" w:cs="Times New Roman"/>
          <w:color w:val="000000"/>
          <w:kern w:val="2"/>
          <w:sz w:val="20"/>
          <w:szCs w:val="20"/>
        </w:rPr>
      </w:pPr>
      <w:r w:rsidRPr="00BD2292">
        <w:rPr>
          <w:color w:val="000000"/>
          <w:sz w:val="20"/>
          <w:szCs w:val="20"/>
        </w:rPr>
        <w:t>……………………………………………………</w:t>
      </w:r>
      <w:r>
        <w:rPr>
          <w:color w:val="000000"/>
          <w:sz w:val="20"/>
          <w:szCs w:val="20"/>
        </w:rPr>
        <w:t>…</w:t>
      </w:r>
    </w:p>
    <w:p w14:paraId="4B81ABED" w14:textId="77777777" w:rsidR="00BB1007" w:rsidRPr="00BD2292" w:rsidRDefault="00BB1007" w:rsidP="00BB1007">
      <w:pPr>
        <w:ind w:right="5018"/>
        <w:rPr>
          <w:i/>
          <w:iCs/>
          <w:color w:val="000000"/>
          <w:sz w:val="18"/>
          <w:szCs w:val="18"/>
        </w:rPr>
      </w:pPr>
      <w:r w:rsidRPr="00BD2292">
        <w:rPr>
          <w:i/>
          <w:iCs/>
          <w:color w:val="000000"/>
          <w:sz w:val="18"/>
          <w:szCs w:val="18"/>
        </w:rPr>
        <w:t xml:space="preserve">Miejsce do ewentualnego wstawienia znaku graficznego </w:t>
      </w:r>
      <w:r>
        <w:rPr>
          <w:i/>
          <w:iCs/>
          <w:color w:val="000000"/>
          <w:sz w:val="18"/>
          <w:szCs w:val="18"/>
        </w:rPr>
        <w:br/>
      </w:r>
      <w:r w:rsidRPr="00BD2292">
        <w:rPr>
          <w:i/>
          <w:iCs/>
          <w:color w:val="000000"/>
          <w:sz w:val="18"/>
          <w:szCs w:val="18"/>
        </w:rPr>
        <w:t>w przypadku podpisywania pliku PDF w formacie PADES</w:t>
      </w:r>
      <w:r w:rsidRPr="00BD2292">
        <w:rPr>
          <w:rFonts w:eastAsia="Times New Roman"/>
          <w:i/>
          <w:iCs/>
          <w:color w:val="000000"/>
          <w:sz w:val="18"/>
          <w:szCs w:val="18"/>
        </w:rPr>
        <w:t xml:space="preserve">                                                                          </w:t>
      </w:r>
    </w:p>
    <w:p w14:paraId="1F8B44DD" w14:textId="1221C7E8" w:rsidR="00BB1007" w:rsidRDefault="00BB1007" w:rsidP="00E90F3A">
      <w:pPr>
        <w:tabs>
          <w:tab w:val="left" w:pos="1640"/>
        </w:tabs>
        <w:spacing w:line="360" w:lineRule="auto"/>
        <w:jc w:val="both"/>
        <w:rPr>
          <w:rFonts w:cs="Times New Roman"/>
          <w:bCs/>
          <w:color w:val="000000"/>
          <w:sz w:val="20"/>
          <w:szCs w:val="20"/>
        </w:rPr>
      </w:pPr>
    </w:p>
    <w:p w14:paraId="34FEC47B" w14:textId="2CC47B2D" w:rsidR="00BB1007" w:rsidRDefault="00BB1007" w:rsidP="00E90F3A">
      <w:pPr>
        <w:tabs>
          <w:tab w:val="left" w:pos="1640"/>
        </w:tabs>
        <w:spacing w:line="360" w:lineRule="auto"/>
        <w:jc w:val="both"/>
        <w:rPr>
          <w:rFonts w:cs="Times New Roman"/>
          <w:bCs/>
          <w:color w:val="000000"/>
          <w:sz w:val="20"/>
          <w:szCs w:val="20"/>
        </w:rPr>
      </w:pPr>
    </w:p>
    <w:p w14:paraId="2748BD75" w14:textId="053FC24D" w:rsidR="00BB1007" w:rsidRPr="00140B36" w:rsidRDefault="00BB1007" w:rsidP="00BB1007">
      <w:pPr>
        <w:pageBreakBefore/>
        <w:jc w:val="right"/>
        <w:outlineLvl w:val="0"/>
        <w:rPr>
          <w:rFonts w:cs="Times New Roman"/>
          <w:bCs/>
          <w:sz w:val="22"/>
          <w:szCs w:val="22"/>
        </w:rPr>
      </w:pPr>
      <w:r w:rsidRPr="00140B36">
        <w:rPr>
          <w:rFonts w:cs="Times New Roman"/>
          <w:b/>
          <w:bCs/>
          <w:sz w:val="22"/>
          <w:szCs w:val="22"/>
        </w:rPr>
        <w:lastRenderedPageBreak/>
        <w:t>Załącznik nr 2.14. do SIWZ</w:t>
      </w:r>
    </w:p>
    <w:p w14:paraId="2C98F0BF" w14:textId="77777777" w:rsidR="00BB1007" w:rsidRDefault="00BB1007" w:rsidP="00BB1007">
      <w:pPr>
        <w:jc w:val="center"/>
        <w:rPr>
          <w:rFonts w:cs="Times New Roman"/>
          <w:b/>
          <w:bCs/>
          <w:sz w:val="28"/>
          <w:szCs w:val="28"/>
        </w:rPr>
      </w:pPr>
    </w:p>
    <w:p w14:paraId="02588E8E" w14:textId="77777777" w:rsidR="00BB1007" w:rsidRPr="004979EB" w:rsidRDefault="00BB1007" w:rsidP="00BB1007">
      <w:pPr>
        <w:jc w:val="center"/>
        <w:rPr>
          <w:rFonts w:cs="Times New Roman"/>
          <w:b/>
          <w:bCs/>
          <w:sz w:val="28"/>
          <w:szCs w:val="28"/>
        </w:rPr>
      </w:pPr>
      <w:r w:rsidRPr="004979EB">
        <w:rPr>
          <w:rFonts w:cs="Times New Roman"/>
          <w:b/>
          <w:bCs/>
          <w:sz w:val="28"/>
          <w:szCs w:val="28"/>
        </w:rPr>
        <w:t>KOSZTORYS OFERTOWY</w:t>
      </w:r>
    </w:p>
    <w:p w14:paraId="1A6195C9" w14:textId="77777777" w:rsidR="00BB1007" w:rsidRPr="004979EB" w:rsidRDefault="00BB1007" w:rsidP="00BB1007">
      <w:pPr>
        <w:jc w:val="center"/>
        <w:rPr>
          <w:rFonts w:cs="Times New Roman"/>
          <w:b/>
          <w:bCs/>
          <w:sz w:val="12"/>
          <w:szCs w:val="22"/>
        </w:rPr>
      </w:pPr>
    </w:p>
    <w:p w14:paraId="2CBBFC57" w14:textId="77777777" w:rsidR="00BB1007" w:rsidRPr="004979EB" w:rsidRDefault="00BB1007" w:rsidP="00BB1007">
      <w:pPr>
        <w:spacing w:line="360" w:lineRule="auto"/>
        <w:jc w:val="center"/>
        <w:rPr>
          <w:rFonts w:cs="Times New Roman"/>
          <w:b/>
          <w:bCs/>
          <w:sz w:val="20"/>
          <w:szCs w:val="20"/>
        </w:rPr>
      </w:pPr>
      <w:r w:rsidRPr="004979EB">
        <w:rPr>
          <w:rFonts w:cs="Times New Roman"/>
          <w:b/>
          <w:bCs/>
          <w:sz w:val="20"/>
          <w:szCs w:val="20"/>
        </w:rPr>
        <w:t>na wykonanie zadania pod nazwą:</w:t>
      </w:r>
    </w:p>
    <w:p w14:paraId="42CC688D" w14:textId="77777777" w:rsidR="00BB1007" w:rsidRPr="004979EB" w:rsidRDefault="007F47D1" w:rsidP="00BB1007">
      <w:pPr>
        <w:spacing w:before="240" w:after="120" w:line="360" w:lineRule="auto"/>
        <w:ind w:left="142" w:right="253"/>
        <w:jc w:val="center"/>
        <w:rPr>
          <w:rFonts w:cs="Times New Roman"/>
          <w:b/>
          <w:sz w:val="22"/>
          <w:szCs w:val="22"/>
        </w:rPr>
      </w:pPr>
      <w:sdt>
        <w:sdtPr>
          <w:rPr>
            <w:rFonts w:cs="Times New Roman"/>
            <w:b/>
            <w:sz w:val="20"/>
            <w:szCs w:val="20"/>
          </w:rPr>
          <w:alias w:val="Nazwa_postepowania"/>
          <w:tag w:val="Nazwa_postepowania"/>
          <w:id w:val="-1575039808"/>
          <w:placeholder>
            <w:docPart w:val="18A67D7203804B93B111C57178BF0008"/>
          </w:placeholder>
          <w:dataBinding w:prefixMappings="xmlns:ns0='http://schemas.microsoft.com/office/2006/coverPageProps' " w:xpath="/ns0:CoverPageProperties[1]/ns0:CompanyPhone[1]" w:storeItemID="{55AF091B-3C7A-41E3-B477-F2FDAA23CFDA}"/>
          <w:text w:multiLine="1"/>
        </w:sdtPr>
        <w:sdtContent>
          <w:r w:rsidR="00BB1007">
            <w:rPr>
              <w:rFonts w:cs="Times New Roman"/>
              <w:b/>
              <w:sz w:val="20"/>
              <w:szCs w:val="20"/>
            </w:rPr>
            <w:t>USŁUGI ZIMOWEGO UTRZYMANIA DRÓG ADMINISTROWANYCH PRZEZ JEDNOSTKI NALEŻĄCE DO STRUKTURY ZARZĄDU DRÓG WOJEWÓDZKICH W BYDGOSZCZY W SEZONACH ZIMOWYCH 2020/2021, 2021/2022, 2022/2023 ROKU</w:t>
          </w:r>
        </w:sdtContent>
      </w:sdt>
    </w:p>
    <w:p w14:paraId="36D3C5FC" w14:textId="224D7C21" w:rsidR="00BB1007" w:rsidRPr="00630792" w:rsidRDefault="00BB1007" w:rsidP="00BB1007">
      <w:pPr>
        <w:ind w:left="432"/>
        <w:jc w:val="center"/>
        <w:rPr>
          <w:rFonts w:eastAsia="Times New Roman" w:cs="Times New Roman"/>
          <w:b/>
          <w:bCs/>
          <w:color w:val="0070C0"/>
          <w:u w:val="single"/>
          <w:lang w:eastAsia="ar-SA"/>
        </w:rPr>
      </w:pPr>
      <w:r w:rsidRPr="00630792">
        <w:rPr>
          <w:rFonts w:eastAsia="Times New Roman" w:cs="Times New Roman"/>
          <w:b/>
          <w:bCs/>
          <w:color w:val="0070C0"/>
          <w:u w:val="single"/>
          <w:lang w:eastAsia="ar-SA"/>
        </w:rPr>
        <w:t xml:space="preserve">CZĘŚĆ NR </w:t>
      </w:r>
      <w:r>
        <w:rPr>
          <w:rFonts w:eastAsia="Times New Roman" w:cs="Times New Roman"/>
          <w:b/>
          <w:bCs/>
          <w:color w:val="0070C0"/>
          <w:u w:val="single"/>
          <w:lang w:eastAsia="ar-SA"/>
        </w:rPr>
        <w:t>14</w:t>
      </w:r>
    </w:p>
    <w:p w14:paraId="755F2970" w14:textId="204E692A" w:rsidR="00BB1007" w:rsidRDefault="00BB1007" w:rsidP="00BB1007">
      <w:pPr>
        <w:ind w:left="432"/>
        <w:jc w:val="center"/>
        <w:rPr>
          <w:rFonts w:cs="Times New Roman"/>
          <w:b/>
          <w:bCs/>
          <w:i/>
          <w:iCs/>
          <w:sz w:val="18"/>
          <w:szCs w:val="18"/>
        </w:rPr>
      </w:pPr>
      <w:r w:rsidRPr="00356C29">
        <w:rPr>
          <w:rFonts w:cs="Times New Roman"/>
          <w:i/>
          <w:iCs/>
          <w:sz w:val="18"/>
          <w:szCs w:val="18"/>
        </w:rPr>
        <w:t xml:space="preserve">dotyczy dróg będących w administracji </w:t>
      </w:r>
      <w:r w:rsidRPr="00356C29">
        <w:rPr>
          <w:rFonts w:cs="Times New Roman"/>
          <w:b/>
          <w:bCs/>
          <w:i/>
          <w:iCs/>
          <w:sz w:val="18"/>
          <w:szCs w:val="18"/>
        </w:rPr>
        <w:t xml:space="preserve">RDW </w:t>
      </w:r>
      <w:r>
        <w:rPr>
          <w:rFonts w:cs="Times New Roman"/>
          <w:b/>
          <w:bCs/>
          <w:i/>
          <w:iCs/>
          <w:sz w:val="18"/>
          <w:szCs w:val="18"/>
        </w:rPr>
        <w:t>Włocławek</w:t>
      </w:r>
    </w:p>
    <w:p w14:paraId="078C3572" w14:textId="77777777" w:rsidR="002B5B4D" w:rsidRPr="00E52519" w:rsidRDefault="002B5B4D" w:rsidP="002B5B4D">
      <w:pPr>
        <w:ind w:left="432"/>
        <w:rPr>
          <w:rFonts w:eastAsia="Times New Roman" w:cs="Times New Roman"/>
          <w:b/>
          <w:bCs/>
          <w:sz w:val="22"/>
          <w:szCs w:val="22"/>
          <w:lang w:eastAsia="ar-SA"/>
        </w:rPr>
      </w:pPr>
      <w:r w:rsidRPr="00E52519">
        <w:rPr>
          <w:rFonts w:eastAsia="Times New Roman" w:cs="Times New Roman"/>
          <w:b/>
          <w:bCs/>
          <w:sz w:val="22"/>
          <w:szCs w:val="22"/>
          <w:lang w:eastAsia="ar-SA"/>
        </w:rPr>
        <w:t>TABELA NR 1</w:t>
      </w:r>
    </w:p>
    <w:tbl>
      <w:tblPr>
        <w:tblpPr w:leftFromText="141" w:rightFromText="141" w:vertAnchor="text" w:horzAnchor="margin" w:tblpXSpec="center" w:tblpY="133"/>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2281"/>
        <w:gridCol w:w="993"/>
        <w:gridCol w:w="1134"/>
        <w:gridCol w:w="1275"/>
        <w:gridCol w:w="1575"/>
        <w:gridCol w:w="2126"/>
      </w:tblGrid>
      <w:tr w:rsidR="002B5B4D" w:rsidRPr="00834901" w14:paraId="19EC724F" w14:textId="77777777" w:rsidTr="00DA1FB5">
        <w:trPr>
          <w:trHeight w:val="552"/>
        </w:trPr>
        <w:tc>
          <w:tcPr>
            <w:tcW w:w="549" w:type="dxa"/>
            <w:tcBorders>
              <w:bottom w:val="single" w:sz="4" w:space="0" w:color="auto"/>
            </w:tcBorders>
            <w:shd w:val="clear" w:color="auto" w:fill="CCCCCC"/>
            <w:vAlign w:val="center"/>
          </w:tcPr>
          <w:p w14:paraId="28EB13EF" w14:textId="77777777" w:rsidR="002B5B4D" w:rsidRPr="00834901" w:rsidRDefault="002B5B4D"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LP.</w:t>
            </w:r>
          </w:p>
        </w:tc>
        <w:tc>
          <w:tcPr>
            <w:tcW w:w="2281" w:type="dxa"/>
            <w:shd w:val="clear" w:color="auto" w:fill="CCCCCC"/>
            <w:vAlign w:val="center"/>
          </w:tcPr>
          <w:p w14:paraId="5D68702B" w14:textId="77777777" w:rsidR="002B5B4D" w:rsidRPr="00834901" w:rsidRDefault="002B5B4D"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 xml:space="preserve">ELEMENT ROZLICZENIOWY </w:t>
            </w:r>
          </w:p>
        </w:tc>
        <w:tc>
          <w:tcPr>
            <w:tcW w:w="993" w:type="dxa"/>
            <w:shd w:val="clear" w:color="auto" w:fill="CCCCCC"/>
            <w:vAlign w:val="center"/>
          </w:tcPr>
          <w:p w14:paraId="0AA4123E" w14:textId="77777777" w:rsidR="002B5B4D" w:rsidRPr="00834901" w:rsidRDefault="002B5B4D"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JEDNOSTKA</w:t>
            </w:r>
          </w:p>
        </w:tc>
        <w:tc>
          <w:tcPr>
            <w:tcW w:w="1134" w:type="dxa"/>
            <w:shd w:val="clear" w:color="auto" w:fill="CCCCCC"/>
            <w:vAlign w:val="center"/>
          </w:tcPr>
          <w:p w14:paraId="535C8839" w14:textId="77777777" w:rsidR="002B5B4D" w:rsidRPr="00834901" w:rsidRDefault="002B5B4D"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ILOŚĆ JEDNOSTEK</w:t>
            </w:r>
          </w:p>
          <w:p w14:paraId="1FE2D949" w14:textId="77777777" w:rsidR="002B5B4D" w:rsidRPr="00834901" w:rsidRDefault="002B5B4D"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 xml:space="preserve">- </w:t>
            </w:r>
            <w:r w:rsidRPr="00834901">
              <w:rPr>
                <w:rFonts w:cs="Times New Roman"/>
                <w:b/>
                <w:bCs/>
                <w:color w:val="000000" w:themeColor="text1"/>
                <w:sz w:val="12"/>
                <w:szCs w:val="12"/>
                <w:u w:val="single"/>
              </w:rPr>
              <w:t>1 SEZON</w:t>
            </w:r>
          </w:p>
        </w:tc>
        <w:tc>
          <w:tcPr>
            <w:tcW w:w="1275" w:type="dxa"/>
            <w:shd w:val="clear" w:color="auto" w:fill="CCCCCC"/>
            <w:vAlign w:val="center"/>
          </w:tcPr>
          <w:p w14:paraId="5CB6928B" w14:textId="77777777" w:rsidR="002B5B4D" w:rsidRPr="00834901" w:rsidRDefault="002B5B4D" w:rsidP="00DA1FB5">
            <w:pPr>
              <w:tabs>
                <w:tab w:val="left" w:pos="1025"/>
              </w:tabs>
              <w:spacing w:line="276" w:lineRule="auto"/>
              <w:ind w:right="35"/>
              <w:jc w:val="center"/>
              <w:rPr>
                <w:rFonts w:cs="Times New Roman"/>
                <w:b/>
                <w:bCs/>
                <w:color w:val="000000" w:themeColor="text1"/>
                <w:sz w:val="12"/>
                <w:szCs w:val="12"/>
              </w:rPr>
            </w:pPr>
            <w:r w:rsidRPr="00834901">
              <w:rPr>
                <w:rFonts w:cs="Times New Roman"/>
                <w:b/>
                <w:bCs/>
                <w:color w:val="000000" w:themeColor="text1"/>
                <w:sz w:val="12"/>
                <w:szCs w:val="12"/>
              </w:rPr>
              <w:t>KROTNOŚĆ</w:t>
            </w:r>
          </w:p>
          <w:p w14:paraId="6320D435" w14:textId="77777777" w:rsidR="002B5B4D" w:rsidRPr="00834901" w:rsidRDefault="002B5B4D" w:rsidP="00DA1FB5">
            <w:pPr>
              <w:tabs>
                <w:tab w:val="left" w:pos="630"/>
              </w:tabs>
              <w:ind w:hanging="79"/>
              <w:jc w:val="center"/>
              <w:rPr>
                <w:rFonts w:cs="Times New Roman"/>
                <w:color w:val="000000" w:themeColor="text1"/>
                <w:sz w:val="12"/>
                <w:szCs w:val="12"/>
              </w:rPr>
            </w:pPr>
            <w:r w:rsidRPr="00834901">
              <w:rPr>
                <w:rFonts w:cs="Times New Roman"/>
                <w:color w:val="000000" w:themeColor="text1"/>
                <w:sz w:val="12"/>
                <w:szCs w:val="12"/>
              </w:rPr>
              <w:t>ILOŚĆ JEDNOSTEK</w:t>
            </w:r>
          </w:p>
          <w:p w14:paraId="7D79DCCD" w14:textId="77777777" w:rsidR="002B5B4D" w:rsidRPr="00834901" w:rsidRDefault="002B5B4D" w:rsidP="00DA1FB5">
            <w:pPr>
              <w:tabs>
                <w:tab w:val="left" w:pos="459"/>
              </w:tabs>
              <w:ind w:left="79" w:hanging="79"/>
              <w:jc w:val="center"/>
              <w:rPr>
                <w:rFonts w:cs="Times New Roman"/>
                <w:b/>
                <w:bCs/>
                <w:color w:val="000000" w:themeColor="text1"/>
                <w:sz w:val="12"/>
                <w:szCs w:val="12"/>
              </w:rPr>
            </w:pPr>
            <w:r w:rsidRPr="00834901">
              <w:rPr>
                <w:rFonts w:cs="Times New Roman"/>
                <w:color w:val="000000" w:themeColor="text1"/>
                <w:sz w:val="12"/>
                <w:szCs w:val="12"/>
              </w:rPr>
              <w:t xml:space="preserve">- </w:t>
            </w:r>
            <w:r w:rsidRPr="00834901">
              <w:rPr>
                <w:rFonts w:cs="Times New Roman"/>
                <w:color w:val="000000" w:themeColor="text1"/>
                <w:sz w:val="12"/>
                <w:szCs w:val="12"/>
                <w:u w:val="single"/>
              </w:rPr>
              <w:t>3 SEZONY</w:t>
            </w:r>
          </w:p>
        </w:tc>
        <w:tc>
          <w:tcPr>
            <w:tcW w:w="1575" w:type="dxa"/>
            <w:shd w:val="clear" w:color="auto" w:fill="CCCCCC"/>
            <w:vAlign w:val="center"/>
          </w:tcPr>
          <w:p w14:paraId="4718A5B9" w14:textId="77777777" w:rsidR="002B5B4D" w:rsidRPr="00834901" w:rsidRDefault="002B5B4D"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CENA JEDNOSTKOWA</w:t>
            </w:r>
          </w:p>
          <w:p w14:paraId="179A90C9" w14:textId="77777777" w:rsidR="002B5B4D" w:rsidRPr="00834901" w:rsidRDefault="002B5B4D" w:rsidP="00DA1FB5">
            <w:pPr>
              <w:tabs>
                <w:tab w:val="left" w:pos="1025"/>
              </w:tabs>
              <w:spacing w:line="276" w:lineRule="auto"/>
              <w:ind w:right="35"/>
              <w:jc w:val="center"/>
              <w:rPr>
                <w:rFonts w:cs="Times New Roman"/>
                <w:color w:val="000000" w:themeColor="text1"/>
                <w:sz w:val="12"/>
                <w:szCs w:val="12"/>
              </w:rPr>
            </w:pPr>
            <w:r w:rsidRPr="00834901">
              <w:rPr>
                <w:rFonts w:cs="Times New Roman"/>
                <w:b/>
                <w:bCs/>
                <w:color w:val="000000" w:themeColor="text1"/>
                <w:sz w:val="12"/>
                <w:szCs w:val="12"/>
              </w:rPr>
              <w:t>NETTO W ZŁ</w:t>
            </w:r>
          </w:p>
        </w:tc>
        <w:tc>
          <w:tcPr>
            <w:tcW w:w="2126" w:type="dxa"/>
            <w:shd w:val="clear" w:color="auto" w:fill="CCCCCC"/>
            <w:vAlign w:val="center"/>
          </w:tcPr>
          <w:p w14:paraId="1FB13C0C" w14:textId="77777777" w:rsidR="002B5B4D" w:rsidRPr="00834901" w:rsidRDefault="002B5B4D"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WARTOŚĆ USŁUG NETTO W ZŁ</w:t>
            </w:r>
          </w:p>
          <w:p w14:paraId="6D5967B5" w14:textId="77777777" w:rsidR="002B5B4D" w:rsidRPr="00834901" w:rsidRDefault="002B5B4D"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[Kolumna 4 x 5 x 6]</w:t>
            </w:r>
          </w:p>
        </w:tc>
      </w:tr>
      <w:tr w:rsidR="002B5B4D" w:rsidRPr="00834901" w14:paraId="11F5E6DF" w14:textId="77777777" w:rsidTr="00DA1FB5">
        <w:trPr>
          <w:trHeight w:val="62"/>
        </w:trPr>
        <w:tc>
          <w:tcPr>
            <w:tcW w:w="549" w:type="dxa"/>
            <w:tcBorders>
              <w:bottom w:val="single" w:sz="4" w:space="0" w:color="auto"/>
            </w:tcBorders>
            <w:shd w:val="clear" w:color="auto" w:fill="F2F2F2"/>
            <w:vAlign w:val="center"/>
          </w:tcPr>
          <w:p w14:paraId="1EE9F560" w14:textId="77777777" w:rsidR="002B5B4D" w:rsidRPr="00834901" w:rsidRDefault="002B5B4D"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1</w:t>
            </w:r>
          </w:p>
        </w:tc>
        <w:tc>
          <w:tcPr>
            <w:tcW w:w="2281" w:type="dxa"/>
            <w:shd w:val="clear" w:color="auto" w:fill="F2F2F2"/>
            <w:vAlign w:val="center"/>
          </w:tcPr>
          <w:p w14:paraId="107731F4" w14:textId="77777777" w:rsidR="002B5B4D" w:rsidRPr="00834901" w:rsidRDefault="002B5B4D"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2</w:t>
            </w:r>
          </w:p>
        </w:tc>
        <w:tc>
          <w:tcPr>
            <w:tcW w:w="993" w:type="dxa"/>
            <w:shd w:val="clear" w:color="auto" w:fill="F2F2F2"/>
            <w:vAlign w:val="center"/>
          </w:tcPr>
          <w:p w14:paraId="47C41B75" w14:textId="77777777" w:rsidR="002B5B4D" w:rsidRPr="00834901" w:rsidRDefault="002B5B4D"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3</w:t>
            </w:r>
          </w:p>
        </w:tc>
        <w:tc>
          <w:tcPr>
            <w:tcW w:w="1134" w:type="dxa"/>
            <w:shd w:val="clear" w:color="auto" w:fill="F2F2F2"/>
            <w:vAlign w:val="center"/>
          </w:tcPr>
          <w:p w14:paraId="495E2BB9" w14:textId="77777777" w:rsidR="002B5B4D" w:rsidRPr="00834901" w:rsidRDefault="002B5B4D"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4</w:t>
            </w:r>
          </w:p>
        </w:tc>
        <w:tc>
          <w:tcPr>
            <w:tcW w:w="1275" w:type="dxa"/>
            <w:shd w:val="clear" w:color="auto" w:fill="F2F2F2"/>
            <w:vAlign w:val="center"/>
          </w:tcPr>
          <w:p w14:paraId="3CC03857" w14:textId="77777777" w:rsidR="002B5B4D" w:rsidRPr="00834901" w:rsidRDefault="002B5B4D"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5</w:t>
            </w:r>
          </w:p>
        </w:tc>
        <w:tc>
          <w:tcPr>
            <w:tcW w:w="1575" w:type="dxa"/>
            <w:shd w:val="clear" w:color="auto" w:fill="F2F2F2"/>
          </w:tcPr>
          <w:p w14:paraId="353E3D2B" w14:textId="77777777" w:rsidR="002B5B4D" w:rsidRPr="00834901" w:rsidRDefault="002B5B4D"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6</w:t>
            </w:r>
          </w:p>
        </w:tc>
        <w:tc>
          <w:tcPr>
            <w:tcW w:w="2126" w:type="dxa"/>
            <w:shd w:val="clear" w:color="auto" w:fill="F2F2F2"/>
            <w:vAlign w:val="center"/>
          </w:tcPr>
          <w:p w14:paraId="2FBD731D" w14:textId="77777777" w:rsidR="002B5B4D" w:rsidRPr="00834901" w:rsidRDefault="002B5B4D"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7</w:t>
            </w:r>
          </w:p>
        </w:tc>
      </w:tr>
      <w:tr w:rsidR="002B5B4D" w:rsidRPr="00834901" w14:paraId="14E3E1BD" w14:textId="77777777" w:rsidTr="00DA1FB5">
        <w:tc>
          <w:tcPr>
            <w:tcW w:w="549" w:type="dxa"/>
            <w:tcBorders>
              <w:top w:val="single" w:sz="4" w:space="0" w:color="auto"/>
            </w:tcBorders>
            <w:shd w:val="clear" w:color="auto" w:fill="D9D9D9"/>
            <w:vAlign w:val="center"/>
          </w:tcPr>
          <w:p w14:paraId="21A6A97E" w14:textId="77777777" w:rsidR="002B5B4D" w:rsidRPr="00834901" w:rsidRDefault="002B5B4D"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I.</w:t>
            </w:r>
          </w:p>
        </w:tc>
        <w:tc>
          <w:tcPr>
            <w:tcW w:w="2281" w:type="dxa"/>
            <w:tcBorders>
              <w:bottom w:val="single" w:sz="4" w:space="0" w:color="auto"/>
            </w:tcBorders>
            <w:shd w:val="clear" w:color="auto" w:fill="D9D9D9"/>
            <w:vAlign w:val="center"/>
          </w:tcPr>
          <w:p w14:paraId="11C10E42" w14:textId="77777777" w:rsidR="002B5B4D" w:rsidRPr="00834901" w:rsidRDefault="002B5B4D" w:rsidP="00DA1FB5">
            <w:pPr>
              <w:tabs>
                <w:tab w:val="left" w:pos="459"/>
              </w:tabs>
              <w:ind w:left="79" w:hanging="79"/>
              <w:rPr>
                <w:rFonts w:cs="Times New Roman"/>
                <w:b/>
                <w:bCs/>
                <w:color w:val="000000" w:themeColor="text1"/>
                <w:sz w:val="16"/>
                <w:szCs w:val="16"/>
              </w:rPr>
            </w:pPr>
            <w:r w:rsidRPr="00834901">
              <w:rPr>
                <w:rFonts w:cs="Times New Roman"/>
                <w:b/>
                <w:bCs/>
                <w:color w:val="000000" w:themeColor="text1"/>
                <w:sz w:val="16"/>
                <w:szCs w:val="16"/>
              </w:rPr>
              <w:t>Sprzęt do usuwania śliskości</w:t>
            </w:r>
          </w:p>
        </w:tc>
        <w:tc>
          <w:tcPr>
            <w:tcW w:w="993" w:type="dxa"/>
            <w:shd w:val="clear" w:color="auto" w:fill="D9D9D9"/>
            <w:vAlign w:val="center"/>
          </w:tcPr>
          <w:p w14:paraId="364CB865" w14:textId="77777777" w:rsidR="002B5B4D" w:rsidRPr="00834901" w:rsidRDefault="002B5B4D"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134" w:type="dxa"/>
            <w:tcBorders>
              <w:bottom w:val="single" w:sz="4" w:space="0" w:color="auto"/>
            </w:tcBorders>
            <w:shd w:val="clear" w:color="auto" w:fill="D9D9D9"/>
            <w:vAlign w:val="center"/>
          </w:tcPr>
          <w:p w14:paraId="384AB9EF" w14:textId="77777777" w:rsidR="002B5B4D" w:rsidRPr="00834901" w:rsidRDefault="002B5B4D"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275" w:type="dxa"/>
            <w:shd w:val="clear" w:color="auto" w:fill="D9D9D9"/>
            <w:vAlign w:val="center"/>
          </w:tcPr>
          <w:p w14:paraId="25CBC4FE" w14:textId="77777777" w:rsidR="002B5B4D" w:rsidRPr="00834901" w:rsidRDefault="002B5B4D"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575" w:type="dxa"/>
            <w:shd w:val="clear" w:color="auto" w:fill="CCCCCC"/>
            <w:vAlign w:val="center"/>
          </w:tcPr>
          <w:p w14:paraId="1550FC79" w14:textId="77777777" w:rsidR="002B5B4D" w:rsidRPr="00834901" w:rsidRDefault="002B5B4D"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2126" w:type="dxa"/>
            <w:shd w:val="clear" w:color="auto" w:fill="D9D9D9"/>
            <w:vAlign w:val="center"/>
          </w:tcPr>
          <w:p w14:paraId="5EF26A46" w14:textId="77777777" w:rsidR="002B5B4D" w:rsidRPr="00834901" w:rsidRDefault="002B5B4D"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r>
      <w:tr w:rsidR="003F7008" w:rsidRPr="00834901" w14:paraId="75A70FF8" w14:textId="77777777" w:rsidTr="00DA1FB5">
        <w:tc>
          <w:tcPr>
            <w:tcW w:w="549" w:type="dxa"/>
            <w:vAlign w:val="center"/>
          </w:tcPr>
          <w:p w14:paraId="0557CF21" w14:textId="77777777" w:rsidR="003F7008" w:rsidRPr="00E8718E" w:rsidRDefault="003F7008" w:rsidP="003F7008">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1</w:t>
            </w:r>
            <w:r w:rsidRPr="00E8718E">
              <w:rPr>
                <w:rFonts w:cs="Times New Roman"/>
                <w:color w:val="000000" w:themeColor="text1"/>
                <w:sz w:val="16"/>
                <w:szCs w:val="16"/>
              </w:rPr>
              <w:t>.</w:t>
            </w:r>
          </w:p>
        </w:tc>
        <w:tc>
          <w:tcPr>
            <w:tcW w:w="2281" w:type="dxa"/>
            <w:shd w:val="clear" w:color="auto" w:fill="auto"/>
            <w:vAlign w:val="center"/>
          </w:tcPr>
          <w:p w14:paraId="14B1D2B3" w14:textId="555B136C" w:rsidR="003F7008" w:rsidRPr="003F7008" w:rsidRDefault="003F7008" w:rsidP="003F7008">
            <w:pPr>
              <w:tabs>
                <w:tab w:val="left" w:pos="459"/>
              </w:tabs>
              <w:rPr>
                <w:rFonts w:cs="Times New Roman"/>
                <w:sz w:val="16"/>
                <w:szCs w:val="16"/>
              </w:rPr>
            </w:pPr>
            <w:r w:rsidRPr="003F7008">
              <w:rPr>
                <w:rFonts w:cs="Times New Roman"/>
                <w:sz w:val="16"/>
                <w:szCs w:val="16"/>
              </w:rPr>
              <w:t>Praca posypywarki z materiałem zamawiającego</w:t>
            </w:r>
          </w:p>
        </w:tc>
        <w:tc>
          <w:tcPr>
            <w:tcW w:w="993" w:type="dxa"/>
            <w:shd w:val="clear" w:color="auto" w:fill="auto"/>
            <w:vAlign w:val="center"/>
          </w:tcPr>
          <w:p w14:paraId="04ECC8DD" w14:textId="33DF4A8A" w:rsidR="003F7008" w:rsidRPr="003F7008" w:rsidRDefault="003F7008" w:rsidP="003F7008">
            <w:pPr>
              <w:tabs>
                <w:tab w:val="left" w:pos="459"/>
              </w:tabs>
              <w:ind w:left="79" w:hanging="79"/>
              <w:jc w:val="center"/>
              <w:rPr>
                <w:rFonts w:cs="Times New Roman"/>
                <w:sz w:val="16"/>
                <w:szCs w:val="16"/>
              </w:rPr>
            </w:pPr>
            <w:r w:rsidRPr="003F7008">
              <w:rPr>
                <w:rFonts w:cs="Times New Roman"/>
                <w:sz w:val="16"/>
                <w:szCs w:val="16"/>
              </w:rPr>
              <w:t>h</w:t>
            </w:r>
          </w:p>
        </w:tc>
        <w:tc>
          <w:tcPr>
            <w:tcW w:w="1134" w:type="dxa"/>
            <w:shd w:val="clear" w:color="auto" w:fill="auto"/>
            <w:vAlign w:val="center"/>
          </w:tcPr>
          <w:p w14:paraId="0AE283BB" w14:textId="38749D1D" w:rsidR="003F7008" w:rsidRPr="003F7008" w:rsidRDefault="003F7008" w:rsidP="003F7008">
            <w:pPr>
              <w:tabs>
                <w:tab w:val="left" w:pos="176"/>
                <w:tab w:val="left" w:pos="459"/>
                <w:tab w:val="left" w:pos="885"/>
              </w:tabs>
              <w:ind w:left="79" w:hanging="79"/>
              <w:jc w:val="center"/>
              <w:rPr>
                <w:rFonts w:cs="Times New Roman"/>
                <w:b/>
                <w:bCs/>
                <w:sz w:val="16"/>
                <w:szCs w:val="16"/>
              </w:rPr>
            </w:pPr>
            <w:r w:rsidRPr="003F7008">
              <w:rPr>
                <w:rFonts w:cs="Times New Roman"/>
                <w:b/>
                <w:bCs/>
                <w:sz w:val="16"/>
                <w:szCs w:val="16"/>
              </w:rPr>
              <w:t>150</w:t>
            </w:r>
          </w:p>
        </w:tc>
        <w:tc>
          <w:tcPr>
            <w:tcW w:w="1275" w:type="dxa"/>
            <w:tcBorders>
              <w:left w:val="single" w:sz="4" w:space="0" w:color="auto"/>
            </w:tcBorders>
            <w:shd w:val="clear" w:color="auto" w:fill="FFFFFF" w:themeFill="background1"/>
            <w:vAlign w:val="center"/>
          </w:tcPr>
          <w:p w14:paraId="2EE44E50" w14:textId="77777777" w:rsidR="003F7008" w:rsidRPr="00834901" w:rsidRDefault="003F7008" w:rsidP="003F7008">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hemeFill="accent5" w:themeFillTint="33"/>
            <w:vAlign w:val="center"/>
          </w:tcPr>
          <w:p w14:paraId="079D2171" w14:textId="77777777" w:rsidR="003F7008" w:rsidRPr="00834901" w:rsidRDefault="003F7008" w:rsidP="003F7008">
            <w:pPr>
              <w:tabs>
                <w:tab w:val="left" w:pos="459"/>
              </w:tabs>
              <w:ind w:left="79" w:hanging="79"/>
              <w:jc w:val="center"/>
              <w:rPr>
                <w:rFonts w:cs="Times New Roman"/>
                <w:b/>
                <w:bCs/>
                <w:color w:val="000000" w:themeColor="text1"/>
                <w:sz w:val="16"/>
                <w:szCs w:val="16"/>
              </w:rPr>
            </w:pPr>
          </w:p>
        </w:tc>
        <w:tc>
          <w:tcPr>
            <w:tcW w:w="2126" w:type="dxa"/>
            <w:shd w:val="clear" w:color="auto" w:fill="EAF1DD" w:themeFill="accent3" w:themeFillTint="33"/>
            <w:vAlign w:val="center"/>
          </w:tcPr>
          <w:p w14:paraId="32189F61" w14:textId="77777777" w:rsidR="003F7008" w:rsidRPr="00834901" w:rsidRDefault="003F7008" w:rsidP="003F7008">
            <w:pPr>
              <w:tabs>
                <w:tab w:val="left" w:pos="459"/>
              </w:tabs>
              <w:ind w:left="79" w:hanging="79"/>
              <w:jc w:val="right"/>
              <w:rPr>
                <w:rFonts w:cs="Times New Roman"/>
                <w:b/>
                <w:bCs/>
                <w:color w:val="000000" w:themeColor="text1"/>
                <w:sz w:val="16"/>
                <w:szCs w:val="16"/>
              </w:rPr>
            </w:pPr>
          </w:p>
        </w:tc>
      </w:tr>
      <w:tr w:rsidR="003F7008" w:rsidRPr="00834901" w14:paraId="054688CD" w14:textId="77777777" w:rsidTr="00DA1FB5">
        <w:tc>
          <w:tcPr>
            <w:tcW w:w="549" w:type="dxa"/>
            <w:vAlign w:val="center"/>
          </w:tcPr>
          <w:p w14:paraId="251CA517" w14:textId="77777777" w:rsidR="003F7008" w:rsidRPr="00E8718E" w:rsidRDefault="003F7008" w:rsidP="003F7008">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2</w:t>
            </w:r>
            <w:r w:rsidRPr="00E8718E">
              <w:rPr>
                <w:rFonts w:cs="Times New Roman"/>
                <w:color w:val="000000" w:themeColor="text1"/>
                <w:sz w:val="16"/>
                <w:szCs w:val="16"/>
              </w:rPr>
              <w:t>.</w:t>
            </w:r>
          </w:p>
        </w:tc>
        <w:tc>
          <w:tcPr>
            <w:tcW w:w="2281" w:type="dxa"/>
            <w:shd w:val="clear" w:color="auto" w:fill="auto"/>
            <w:vAlign w:val="center"/>
          </w:tcPr>
          <w:p w14:paraId="56F630E8" w14:textId="0DAE92FF" w:rsidR="003F7008" w:rsidRPr="003F7008" w:rsidRDefault="003F7008" w:rsidP="003F7008">
            <w:pPr>
              <w:tabs>
                <w:tab w:val="left" w:pos="459"/>
              </w:tabs>
              <w:rPr>
                <w:rFonts w:cs="Times New Roman"/>
                <w:sz w:val="16"/>
                <w:szCs w:val="16"/>
              </w:rPr>
            </w:pPr>
            <w:r w:rsidRPr="003F7008">
              <w:rPr>
                <w:rFonts w:cs="Times New Roman"/>
                <w:sz w:val="16"/>
                <w:szCs w:val="16"/>
              </w:rPr>
              <w:t xml:space="preserve">Praca posypywarki z materiałem wykonawcy </w:t>
            </w:r>
          </w:p>
        </w:tc>
        <w:tc>
          <w:tcPr>
            <w:tcW w:w="993" w:type="dxa"/>
            <w:shd w:val="clear" w:color="auto" w:fill="auto"/>
            <w:vAlign w:val="center"/>
          </w:tcPr>
          <w:p w14:paraId="3DBF0E0C" w14:textId="1A8B3E2C" w:rsidR="003F7008" w:rsidRPr="003F7008" w:rsidRDefault="003F7008" w:rsidP="003F7008">
            <w:pPr>
              <w:tabs>
                <w:tab w:val="left" w:pos="459"/>
              </w:tabs>
              <w:ind w:left="79" w:hanging="79"/>
              <w:jc w:val="center"/>
              <w:rPr>
                <w:rFonts w:cs="Times New Roman"/>
                <w:sz w:val="16"/>
                <w:szCs w:val="16"/>
              </w:rPr>
            </w:pPr>
            <w:r w:rsidRPr="003F7008">
              <w:rPr>
                <w:rFonts w:cs="Times New Roman"/>
                <w:sz w:val="16"/>
                <w:szCs w:val="16"/>
              </w:rPr>
              <w:t>h</w:t>
            </w:r>
          </w:p>
        </w:tc>
        <w:tc>
          <w:tcPr>
            <w:tcW w:w="1134" w:type="dxa"/>
            <w:shd w:val="clear" w:color="auto" w:fill="auto"/>
            <w:vAlign w:val="center"/>
          </w:tcPr>
          <w:p w14:paraId="658AAD10" w14:textId="3839410D" w:rsidR="003F7008" w:rsidRPr="003F7008" w:rsidRDefault="003F7008" w:rsidP="003F7008">
            <w:pPr>
              <w:tabs>
                <w:tab w:val="left" w:pos="459"/>
              </w:tabs>
              <w:ind w:left="79" w:hanging="79"/>
              <w:jc w:val="center"/>
              <w:rPr>
                <w:rFonts w:cs="Times New Roman"/>
                <w:b/>
                <w:bCs/>
                <w:sz w:val="16"/>
                <w:szCs w:val="16"/>
              </w:rPr>
            </w:pPr>
            <w:r w:rsidRPr="003F7008">
              <w:rPr>
                <w:rFonts w:cs="Times New Roman"/>
                <w:b/>
                <w:bCs/>
                <w:sz w:val="16"/>
                <w:szCs w:val="16"/>
              </w:rPr>
              <w:t>7</w:t>
            </w:r>
          </w:p>
        </w:tc>
        <w:tc>
          <w:tcPr>
            <w:tcW w:w="1275" w:type="dxa"/>
            <w:tcBorders>
              <w:left w:val="single" w:sz="4" w:space="0" w:color="auto"/>
            </w:tcBorders>
            <w:shd w:val="clear" w:color="auto" w:fill="FFFFFF" w:themeFill="background1"/>
            <w:vAlign w:val="center"/>
          </w:tcPr>
          <w:p w14:paraId="141E1C53" w14:textId="77777777" w:rsidR="003F7008" w:rsidRPr="00834901" w:rsidRDefault="003F7008" w:rsidP="003F7008">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hemeFill="accent5" w:themeFillTint="33"/>
          </w:tcPr>
          <w:p w14:paraId="62316A00" w14:textId="77777777" w:rsidR="003F7008" w:rsidRPr="00834901" w:rsidRDefault="003F7008" w:rsidP="003F7008">
            <w:pPr>
              <w:tabs>
                <w:tab w:val="left" w:pos="459"/>
              </w:tabs>
              <w:ind w:left="79" w:hanging="79"/>
              <w:jc w:val="center"/>
              <w:rPr>
                <w:rFonts w:cs="Times New Roman"/>
                <w:b/>
                <w:bCs/>
                <w:color w:val="000000" w:themeColor="text1"/>
                <w:sz w:val="16"/>
                <w:szCs w:val="16"/>
              </w:rPr>
            </w:pPr>
          </w:p>
        </w:tc>
        <w:tc>
          <w:tcPr>
            <w:tcW w:w="2126" w:type="dxa"/>
            <w:shd w:val="clear" w:color="auto" w:fill="EAF1DD" w:themeFill="accent3" w:themeFillTint="33"/>
            <w:vAlign w:val="center"/>
          </w:tcPr>
          <w:p w14:paraId="1CBC77A4" w14:textId="77777777" w:rsidR="003F7008" w:rsidRPr="00834901" w:rsidRDefault="003F7008" w:rsidP="003F7008">
            <w:pPr>
              <w:tabs>
                <w:tab w:val="left" w:pos="459"/>
              </w:tabs>
              <w:ind w:left="79" w:hanging="79"/>
              <w:jc w:val="right"/>
              <w:rPr>
                <w:rFonts w:cs="Times New Roman"/>
                <w:b/>
                <w:bCs/>
                <w:color w:val="000000" w:themeColor="text1"/>
                <w:sz w:val="16"/>
                <w:szCs w:val="16"/>
              </w:rPr>
            </w:pPr>
          </w:p>
        </w:tc>
      </w:tr>
      <w:tr w:rsidR="003F7008" w:rsidRPr="00834901" w14:paraId="7F0B6C03" w14:textId="77777777" w:rsidTr="00DA1FB5">
        <w:tc>
          <w:tcPr>
            <w:tcW w:w="549" w:type="dxa"/>
            <w:vAlign w:val="center"/>
          </w:tcPr>
          <w:p w14:paraId="7DFAD91D" w14:textId="77777777" w:rsidR="003F7008" w:rsidRDefault="003F7008" w:rsidP="003F7008">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3.</w:t>
            </w:r>
          </w:p>
        </w:tc>
        <w:tc>
          <w:tcPr>
            <w:tcW w:w="2281" w:type="dxa"/>
            <w:shd w:val="clear" w:color="auto" w:fill="auto"/>
            <w:vAlign w:val="center"/>
          </w:tcPr>
          <w:p w14:paraId="1B683A07" w14:textId="0AF50867" w:rsidR="003F7008" w:rsidRPr="003F7008" w:rsidRDefault="003F7008" w:rsidP="003F7008">
            <w:pPr>
              <w:tabs>
                <w:tab w:val="left" w:pos="459"/>
              </w:tabs>
              <w:rPr>
                <w:rFonts w:cs="Times New Roman"/>
                <w:sz w:val="16"/>
                <w:szCs w:val="16"/>
              </w:rPr>
            </w:pPr>
            <w:r w:rsidRPr="003F7008">
              <w:rPr>
                <w:rFonts w:cs="Times New Roman"/>
                <w:sz w:val="16"/>
                <w:szCs w:val="16"/>
              </w:rPr>
              <w:t>Praca posypywarki z pługiem  (z materiałem Zamawiającego)</w:t>
            </w:r>
          </w:p>
        </w:tc>
        <w:tc>
          <w:tcPr>
            <w:tcW w:w="993" w:type="dxa"/>
            <w:shd w:val="clear" w:color="auto" w:fill="auto"/>
            <w:vAlign w:val="center"/>
          </w:tcPr>
          <w:p w14:paraId="0886E834" w14:textId="19D30F78" w:rsidR="003F7008" w:rsidRPr="003F7008" w:rsidRDefault="003F7008" w:rsidP="003F7008">
            <w:pPr>
              <w:tabs>
                <w:tab w:val="left" w:pos="459"/>
              </w:tabs>
              <w:ind w:left="79" w:hanging="79"/>
              <w:jc w:val="center"/>
              <w:rPr>
                <w:rFonts w:cs="Times New Roman"/>
                <w:sz w:val="16"/>
                <w:szCs w:val="16"/>
              </w:rPr>
            </w:pPr>
            <w:r w:rsidRPr="003F7008">
              <w:rPr>
                <w:rFonts w:cs="Times New Roman"/>
                <w:sz w:val="16"/>
                <w:szCs w:val="16"/>
              </w:rPr>
              <w:t>h</w:t>
            </w:r>
          </w:p>
        </w:tc>
        <w:tc>
          <w:tcPr>
            <w:tcW w:w="1134" w:type="dxa"/>
            <w:shd w:val="clear" w:color="auto" w:fill="auto"/>
            <w:vAlign w:val="center"/>
          </w:tcPr>
          <w:p w14:paraId="3A86B535" w14:textId="518DA972" w:rsidR="003F7008" w:rsidRPr="003F7008" w:rsidRDefault="003F7008" w:rsidP="003F7008">
            <w:pPr>
              <w:tabs>
                <w:tab w:val="left" w:pos="459"/>
              </w:tabs>
              <w:ind w:left="79" w:hanging="79"/>
              <w:jc w:val="center"/>
              <w:rPr>
                <w:rFonts w:cs="Times New Roman"/>
                <w:b/>
                <w:bCs/>
                <w:sz w:val="16"/>
                <w:szCs w:val="16"/>
                <w:lang w:eastAsia="pl-PL"/>
              </w:rPr>
            </w:pPr>
            <w:r w:rsidRPr="003F7008">
              <w:rPr>
                <w:rFonts w:cs="Times New Roman"/>
                <w:b/>
                <w:bCs/>
                <w:sz w:val="16"/>
                <w:szCs w:val="16"/>
              </w:rPr>
              <w:t>90</w:t>
            </w:r>
          </w:p>
        </w:tc>
        <w:tc>
          <w:tcPr>
            <w:tcW w:w="1275" w:type="dxa"/>
            <w:tcBorders>
              <w:left w:val="single" w:sz="4" w:space="0" w:color="auto"/>
            </w:tcBorders>
            <w:shd w:val="clear" w:color="auto" w:fill="FFFFFF" w:themeFill="background1"/>
            <w:vAlign w:val="center"/>
          </w:tcPr>
          <w:p w14:paraId="5CE2936F" w14:textId="77777777" w:rsidR="003F7008" w:rsidRDefault="003F7008" w:rsidP="003F7008">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hemeFill="accent5" w:themeFillTint="33"/>
          </w:tcPr>
          <w:p w14:paraId="7B3EF9B7" w14:textId="77777777" w:rsidR="003F7008" w:rsidRPr="00834901" w:rsidRDefault="003F7008" w:rsidP="003F7008">
            <w:pPr>
              <w:tabs>
                <w:tab w:val="left" w:pos="459"/>
              </w:tabs>
              <w:ind w:left="79" w:hanging="79"/>
              <w:jc w:val="center"/>
              <w:rPr>
                <w:rFonts w:cs="Times New Roman"/>
                <w:b/>
                <w:bCs/>
                <w:color w:val="000000" w:themeColor="text1"/>
                <w:sz w:val="16"/>
                <w:szCs w:val="16"/>
              </w:rPr>
            </w:pPr>
          </w:p>
        </w:tc>
        <w:tc>
          <w:tcPr>
            <w:tcW w:w="2126" w:type="dxa"/>
            <w:shd w:val="clear" w:color="auto" w:fill="EAF1DD" w:themeFill="accent3" w:themeFillTint="33"/>
            <w:vAlign w:val="center"/>
          </w:tcPr>
          <w:p w14:paraId="39FECD01" w14:textId="77777777" w:rsidR="003F7008" w:rsidRPr="00834901" w:rsidRDefault="003F7008" w:rsidP="003F7008">
            <w:pPr>
              <w:tabs>
                <w:tab w:val="left" w:pos="459"/>
              </w:tabs>
              <w:ind w:left="79" w:hanging="79"/>
              <w:jc w:val="right"/>
              <w:rPr>
                <w:rFonts w:cs="Times New Roman"/>
                <w:b/>
                <w:bCs/>
                <w:color w:val="000000" w:themeColor="text1"/>
                <w:sz w:val="16"/>
                <w:szCs w:val="16"/>
              </w:rPr>
            </w:pPr>
          </w:p>
        </w:tc>
      </w:tr>
      <w:tr w:rsidR="003F7008" w:rsidRPr="00834901" w14:paraId="704BA4EC" w14:textId="77777777" w:rsidTr="00DA1FB5">
        <w:tc>
          <w:tcPr>
            <w:tcW w:w="549" w:type="dxa"/>
            <w:vAlign w:val="center"/>
          </w:tcPr>
          <w:p w14:paraId="743BA852" w14:textId="77777777" w:rsidR="003F7008" w:rsidRDefault="003F7008" w:rsidP="003F7008">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4.</w:t>
            </w:r>
          </w:p>
        </w:tc>
        <w:tc>
          <w:tcPr>
            <w:tcW w:w="2281" w:type="dxa"/>
            <w:shd w:val="clear" w:color="auto" w:fill="auto"/>
            <w:vAlign w:val="center"/>
          </w:tcPr>
          <w:p w14:paraId="2FB54E19" w14:textId="1C5AC8AF" w:rsidR="003F7008" w:rsidRPr="003F7008" w:rsidRDefault="003F7008" w:rsidP="003F7008">
            <w:pPr>
              <w:tabs>
                <w:tab w:val="left" w:pos="459"/>
              </w:tabs>
              <w:rPr>
                <w:rFonts w:cs="Times New Roman"/>
                <w:sz w:val="16"/>
                <w:szCs w:val="16"/>
              </w:rPr>
            </w:pPr>
            <w:r w:rsidRPr="003F7008">
              <w:rPr>
                <w:rFonts w:cs="Times New Roman"/>
                <w:sz w:val="16"/>
                <w:szCs w:val="16"/>
              </w:rPr>
              <w:t>Praca posypywarki z pługiem (z materiałem Wykonawcy)</w:t>
            </w:r>
          </w:p>
        </w:tc>
        <w:tc>
          <w:tcPr>
            <w:tcW w:w="993" w:type="dxa"/>
            <w:shd w:val="clear" w:color="auto" w:fill="auto"/>
            <w:vAlign w:val="center"/>
          </w:tcPr>
          <w:p w14:paraId="5981D5BE" w14:textId="4158597F" w:rsidR="003F7008" w:rsidRPr="003F7008" w:rsidRDefault="003F7008" w:rsidP="003F7008">
            <w:pPr>
              <w:tabs>
                <w:tab w:val="left" w:pos="459"/>
              </w:tabs>
              <w:ind w:left="79" w:hanging="79"/>
              <w:jc w:val="center"/>
              <w:rPr>
                <w:rFonts w:cs="Times New Roman"/>
                <w:sz w:val="16"/>
                <w:szCs w:val="16"/>
              </w:rPr>
            </w:pPr>
            <w:r w:rsidRPr="003F7008">
              <w:rPr>
                <w:rFonts w:cs="Times New Roman"/>
                <w:sz w:val="16"/>
                <w:szCs w:val="16"/>
              </w:rPr>
              <w:t>h</w:t>
            </w:r>
          </w:p>
        </w:tc>
        <w:tc>
          <w:tcPr>
            <w:tcW w:w="1134" w:type="dxa"/>
            <w:shd w:val="clear" w:color="auto" w:fill="auto"/>
            <w:vAlign w:val="center"/>
          </w:tcPr>
          <w:p w14:paraId="64F1D0DC" w14:textId="20DB1F83" w:rsidR="003F7008" w:rsidRPr="003F7008" w:rsidRDefault="003F7008" w:rsidP="003F7008">
            <w:pPr>
              <w:tabs>
                <w:tab w:val="left" w:pos="459"/>
              </w:tabs>
              <w:ind w:left="79" w:hanging="79"/>
              <w:jc w:val="center"/>
              <w:rPr>
                <w:rFonts w:cs="Times New Roman"/>
                <w:b/>
                <w:bCs/>
                <w:sz w:val="16"/>
                <w:szCs w:val="16"/>
                <w:lang w:eastAsia="pl-PL"/>
              </w:rPr>
            </w:pPr>
            <w:r w:rsidRPr="003F7008">
              <w:rPr>
                <w:rFonts w:cs="Times New Roman"/>
                <w:b/>
                <w:bCs/>
                <w:sz w:val="16"/>
                <w:szCs w:val="16"/>
              </w:rPr>
              <w:t>3</w:t>
            </w:r>
          </w:p>
        </w:tc>
        <w:tc>
          <w:tcPr>
            <w:tcW w:w="1275" w:type="dxa"/>
            <w:tcBorders>
              <w:left w:val="single" w:sz="4" w:space="0" w:color="auto"/>
            </w:tcBorders>
            <w:shd w:val="clear" w:color="auto" w:fill="FFFFFF" w:themeFill="background1"/>
            <w:vAlign w:val="center"/>
          </w:tcPr>
          <w:p w14:paraId="2BE664E9" w14:textId="77777777" w:rsidR="003F7008" w:rsidRDefault="003F7008" w:rsidP="003F7008">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hemeFill="accent5" w:themeFillTint="33"/>
          </w:tcPr>
          <w:p w14:paraId="40BA0215" w14:textId="77777777" w:rsidR="003F7008" w:rsidRPr="00834901" w:rsidRDefault="003F7008" w:rsidP="003F7008">
            <w:pPr>
              <w:tabs>
                <w:tab w:val="left" w:pos="459"/>
              </w:tabs>
              <w:ind w:left="79" w:hanging="79"/>
              <w:jc w:val="center"/>
              <w:rPr>
                <w:rFonts w:cs="Times New Roman"/>
                <w:b/>
                <w:bCs/>
                <w:color w:val="000000" w:themeColor="text1"/>
                <w:sz w:val="16"/>
                <w:szCs w:val="16"/>
              </w:rPr>
            </w:pPr>
          </w:p>
        </w:tc>
        <w:tc>
          <w:tcPr>
            <w:tcW w:w="2126" w:type="dxa"/>
            <w:shd w:val="clear" w:color="auto" w:fill="EAF1DD" w:themeFill="accent3" w:themeFillTint="33"/>
            <w:vAlign w:val="center"/>
          </w:tcPr>
          <w:p w14:paraId="3AEEA563" w14:textId="77777777" w:rsidR="003F7008" w:rsidRPr="00834901" w:rsidRDefault="003F7008" w:rsidP="003F7008">
            <w:pPr>
              <w:tabs>
                <w:tab w:val="left" w:pos="459"/>
              </w:tabs>
              <w:ind w:left="79" w:hanging="79"/>
              <w:jc w:val="right"/>
              <w:rPr>
                <w:rFonts w:cs="Times New Roman"/>
                <w:b/>
                <w:bCs/>
                <w:color w:val="000000" w:themeColor="text1"/>
                <w:sz w:val="16"/>
                <w:szCs w:val="16"/>
              </w:rPr>
            </w:pPr>
          </w:p>
        </w:tc>
      </w:tr>
      <w:tr w:rsidR="003F7008" w:rsidRPr="00834901" w14:paraId="6DF0D503" w14:textId="77777777" w:rsidTr="00DA1FB5">
        <w:tc>
          <w:tcPr>
            <w:tcW w:w="549" w:type="dxa"/>
            <w:vAlign w:val="center"/>
          </w:tcPr>
          <w:p w14:paraId="2102E966" w14:textId="77777777" w:rsidR="003F7008" w:rsidRDefault="003F7008" w:rsidP="003F7008">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5.</w:t>
            </w:r>
          </w:p>
        </w:tc>
        <w:tc>
          <w:tcPr>
            <w:tcW w:w="2281" w:type="dxa"/>
            <w:shd w:val="clear" w:color="auto" w:fill="auto"/>
            <w:vAlign w:val="center"/>
          </w:tcPr>
          <w:p w14:paraId="07C0A4AE" w14:textId="766E896E" w:rsidR="003F7008" w:rsidRPr="003F7008" w:rsidRDefault="003F7008" w:rsidP="003F7008">
            <w:pPr>
              <w:tabs>
                <w:tab w:val="left" w:pos="459"/>
              </w:tabs>
              <w:rPr>
                <w:rFonts w:cs="Times New Roman"/>
                <w:sz w:val="16"/>
                <w:szCs w:val="16"/>
              </w:rPr>
            </w:pPr>
            <w:r w:rsidRPr="003F7008">
              <w:rPr>
                <w:rFonts w:cs="Times New Roman"/>
                <w:sz w:val="16"/>
                <w:szCs w:val="16"/>
              </w:rPr>
              <w:t>Ręczna likwidacja śliskości na spadkach podłużnych – 4560m</w:t>
            </w:r>
            <w:r w:rsidRPr="003F7008">
              <w:rPr>
                <w:rFonts w:cs="Times New Roman"/>
                <w:sz w:val="16"/>
                <w:szCs w:val="16"/>
                <w:vertAlign w:val="superscript"/>
              </w:rPr>
              <w:t>2</w:t>
            </w:r>
          </w:p>
        </w:tc>
        <w:tc>
          <w:tcPr>
            <w:tcW w:w="993" w:type="dxa"/>
            <w:shd w:val="clear" w:color="auto" w:fill="auto"/>
            <w:vAlign w:val="center"/>
          </w:tcPr>
          <w:p w14:paraId="047A6AA6" w14:textId="22428F7A" w:rsidR="003F7008" w:rsidRPr="003F7008" w:rsidRDefault="003F7008" w:rsidP="003F7008">
            <w:pPr>
              <w:tabs>
                <w:tab w:val="left" w:pos="459"/>
              </w:tabs>
              <w:ind w:left="79" w:hanging="79"/>
              <w:jc w:val="center"/>
              <w:rPr>
                <w:rFonts w:cs="Times New Roman"/>
                <w:sz w:val="16"/>
                <w:szCs w:val="16"/>
              </w:rPr>
            </w:pPr>
            <w:r w:rsidRPr="003F7008">
              <w:rPr>
                <w:rFonts w:cs="Times New Roman"/>
                <w:sz w:val="16"/>
                <w:szCs w:val="16"/>
              </w:rPr>
              <w:t>Jedna likwidacja</w:t>
            </w:r>
          </w:p>
        </w:tc>
        <w:tc>
          <w:tcPr>
            <w:tcW w:w="1134" w:type="dxa"/>
            <w:shd w:val="clear" w:color="auto" w:fill="auto"/>
            <w:vAlign w:val="center"/>
          </w:tcPr>
          <w:p w14:paraId="675A2810" w14:textId="4986B9A7" w:rsidR="003F7008" w:rsidRPr="003F7008" w:rsidRDefault="003F7008" w:rsidP="003F7008">
            <w:pPr>
              <w:tabs>
                <w:tab w:val="left" w:pos="459"/>
              </w:tabs>
              <w:ind w:left="79" w:hanging="79"/>
              <w:jc w:val="center"/>
              <w:rPr>
                <w:rFonts w:cs="Times New Roman"/>
                <w:b/>
                <w:bCs/>
                <w:sz w:val="16"/>
                <w:szCs w:val="16"/>
                <w:lang w:eastAsia="pl-PL"/>
              </w:rPr>
            </w:pPr>
            <w:r w:rsidRPr="003F7008">
              <w:rPr>
                <w:rFonts w:cs="Times New Roman"/>
                <w:b/>
                <w:bCs/>
                <w:sz w:val="16"/>
                <w:szCs w:val="16"/>
              </w:rPr>
              <w:t>10</w:t>
            </w:r>
          </w:p>
        </w:tc>
        <w:tc>
          <w:tcPr>
            <w:tcW w:w="1275" w:type="dxa"/>
            <w:tcBorders>
              <w:left w:val="single" w:sz="4" w:space="0" w:color="auto"/>
            </w:tcBorders>
            <w:shd w:val="clear" w:color="auto" w:fill="FFFFFF" w:themeFill="background1"/>
            <w:vAlign w:val="center"/>
          </w:tcPr>
          <w:p w14:paraId="08BFCBC7" w14:textId="77777777" w:rsidR="003F7008" w:rsidRDefault="003F7008" w:rsidP="003F7008">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hemeFill="accent5" w:themeFillTint="33"/>
          </w:tcPr>
          <w:p w14:paraId="40F93C3A" w14:textId="77777777" w:rsidR="003F7008" w:rsidRPr="00834901" w:rsidRDefault="003F7008" w:rsidP="003F7008">
            <w:pPr>
              <w:tabs>
                <w:tab w:val="left" w:pos="459"/>
              </w:tabs>
              <w:ind w:left="79" w:hanging="79"/>
              <w:jc w:val="center"/>
              <w:rPr>
                <w:rFonts w:cs="Times New Roman"/>
                <w:b/>
                <w:bCs/>
                <w:color w:val="000000" w:themeColor="text1"/>
                <w:sz w:val="16"/>
                <w:szCs w:val="16"/>
              </w:rPr>
            </w:pPr>
          </w:p>
        </w:tc>
        <w:tc>
          <w:tcPr>
            <w:tcW w:w="2126" w:type="dxa"/>
            <w:shd w:val="clear" w:color="auto" w:fill="EAF1DD" w:themeFill="accent3" w:themeFillTint="33"/>
            <w:vAlign w:val="center"/>
          </w:tcPr>
          <w:p w14:paraId="348859FB" w14:textId="77777777" w:rsidR="003F7008" w:rsidRPr="00834901" w:rsidRDefault="003F7008" w:rsidP="003F7008">
            <w:pPr>
              <w:tabs>
                <w:tab w:val="left" w:pos="459"/>
              </w:tabs>
              <w:ind w:left="79" w:hanging="79"/>
              <w:jc w:val="right"/>
              <w:rPr>
                <w:rFonts w:cs="Times New Roman"/>
                <w:b/>
                <w:bCs/>
                <w:color w:val="000000" w:themeColor="text1"/>
                <w:sz w:val="16"/>
                <w:szCs w:val="16"/>
              </w:rPr>
            </w:pPr>
          </w:p>
        </w:tc>
      </w:tr>
      <w:tr w:rsidR="003F7008" w:rsidRPr="00834901" w14:paraId="55AD0AFC" w14:textId="77777777" w:rsidTr="00DA1FB5">
        <w:tc>
          <w:tcPr>
            <w:tcW w:w="549" w:type="dxa"/>
            <w:vAlign w:val="center"/>
          </w:tcPr>
          <w:p w14:paraId="4B28C455" w14:textId="77777777" w:rsidR="003F7008" w:rsidRDefault="003F7008" w:rsidP="003F7008">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6.</w:t>
            </w:r>
          </w:p>
        </w:tc>
        <w:tc>
          <w:tcPr>
            <w:tcW w:w="2281" w:type="dxa"/>
            <w:shd w:val="clear" w:color="auto" w:fill="auto"/>
            <w:vAlign w:val="center"/>
          </w:tcPr>
          <w:p w14:paraId="7600CE9C" w14:textId="4ED275A8" w:rsidR="003F7008" w:rsidRPr="003F7008" w:rsidRDefault="003F7008" w:rsidP="003F7008">
            <w:pPr>
              <w:tabs>
                <w:tab w:val="left" w:pos="459"/>
              </w:tabs>
              <w:rPr>
                <w:rFonts w:cs="Times New Roman"/>
                <w:sz w:val="16"/>
                <w:szCs w:val="16"/>
              </w:rPr>
            </w:pPr>
            <w:r w:rsidRPr="003F7008">
              <w:rPr>
                <w:rFonts w:cs="Times New Roman"/>
                <w:sz w:val="16"/>
                <w:szCs w:val="16"/>
              </w:rPr>
              <w:t>Likwidacja śliskości na chodnikach  i ścieżek pieszo - rowerowych</w:t>
            </w:r>
          </w:p>
        </w:tc>
        <w:tc>
          <w:tcPr>
            <w:tcW w:w="993" w:type="dxa"/>
            <w:shd w:val="clear" w:color="auto" w:fill="auto"/>
            <w:vAlign w:val="center"/>
          </w:tcPr>
          <w:p w14:paraId="18033FCB" w14:textId="2DFF6AFA" w:rsidR="003F7008" w:rsidRPr="003F7008" w:rsidRDefault="003F7008" w:rsidP="003F7008">
            <w:pPr>
              <w:tabs>
                <w:tab w:val="left" w:pos="459"/>
              </w:tabs>
              <w:ind w:left="79" w:hanging="79"/>
              <w:jc w:val="center"/>
              <w:rPr>
                <w:rFonts w:cs="Times New Roman"/>
                <w:sz w:val="16"/>
                <w:szCs w:val="16"/>
              </w:rPr>
            </w:pPr>
            <w:r w:rsidRPr="003F7008">
              <w:rPr>
                <w:rFonts w:cs="Times New Roman"/>
                <w:sz w:val="16"/>
                <w:szCs w:val="16"/>
              </w:rPr>
              <w:t>km</w:t>
            </w:r>
          </w:p>
        </w:tc>
        <w:tc>
          <w:tcPr>
            <w:tcW w:w="1134" w:type="dxa"/>
            <w:shd w:val="clear" w:color="auto" w:fill="auto"/>
            <w:vAlign w:val="center"/>
          </w:tcPr>
          <w:p w14:paraId="4FB311CE" w14:textId="3428A7F9" w:rsidR="003F7008" w:rsidRPr="003F7008" w:rsidRDefault="003F7008" w:rsidP="003F7008">
            <w:pPr>
              <w:tabs>
                <w:tab w:val="left" w:pos="459"/>
              </w:tabs>
              <w:ind w:left="79" w:hanging="79"/>
              <w:jc w:val="center"/>
              <w:rPr>
                <w:rFonts w:cs="Times New Roman"/>
                <w:b/>
                <w:bCs/>
                <w:sz w:val="16"/>
                <w:szCs w:val="16"/>
                <w:lang w:eastAsia="pl-PL"/>
              </w:rPr>
            </w:pPr>
            <w:r w:rsidRPr="003F7008">
              <w:rPr>
                <w:rFonts w:cs="Times New Roman"/>
                <w:b/>
                <w:bCs/>
                <w:sz w:val="16"/>
                <w:szCs w:val="16"/>
              </w:rPr>
              <w:t>3</w:t>
            </w:r>
          </w:p>
        </w:tc>
        <w:tc>
          <w:tcPr>
            <w:tcW w:w="1275" w:type="dxa"/>
            <w:tcBorders>
              <w:left w:val="single" w:sz="4" w:space="0" w:color="auto"/>
            </w:tcBorders>
            <w:shd w:val="clear" w:color="auto" w:fill="FFFFFF" w:themeFill="background1"/>
            <w:vAlign w:val="center"/>
          </w:tcPr>
          <w:p w14:paraId="23BEFB7B" w14:textId="77777777" w:rsidR="003F7008" w:rsidRDefault="003F7008" w:rsidP="003F7008">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hemeFill="accent5" w:themeFillTint="33"/>
          </w:tcPr>
          <w:p w14:paraId="70C269E2" w14:textId="77777777" w:rsidR="003F7008" w:rsidRPr="00834901" w:rsidRDefault="003F7008" w:rsidP="003F7008">
            <w:pPr>
              <w:tabs>
                <w:tab w:val="left" w:pos="459"/>
              </w:tabs>
              <w:ind w:left="79" w:hanging="79"/>
              <w:jc w:val="center"/>
              <w:rPr>
                <w:rFonts w:cs="Times New Roman"/>
                <w:b/>
                <w:bCs/>
                <w:color w:val="000000" w:themeColor="text1"/>
                <w:sz w:val="16"/>
                <w:szCs w:val="16"/>
              </w:rPr>
            </w:pPr>
          </w:p>
        </w:tc>
        <w:tc>
          <w:tcPr>
            <w:tcW w:w="2126" w:type="dxa"/>
            <w:shd w:val="clear" w:color="auto" w:fill="EAF1DD" w:themeFill="accent3" w:themeFillTint="33"/>
            <w:vAlign w:val="center"/>
          </w:tcPr>
          <w:p w14:paraId="6D64F8E3" w14:textId="77777777" w:rsidR="003F7008" w:rsidRPr="00834901" w:rsidRDefault="003F7008" w:rsidP="003F7008">
            <w:pPr>
              <w:tabs>
                <w:tab w:val="left" w:pos="459"/>
              </w:tabs>
              <w:ind w:left="79" w:hanging="79"/>
              <w:jc w:val="right"/>
              <w:rPr>
                <w:rFonts w:cs="Times New Roman"/>
                <w:b/>
                <w:bCs/>
                <w:color w:val="000000" w:themeColor="text1"/>
                <w:sz w:val="16"/>
                <w:szCs w:val="16"/>
              </w:rPr>
            </w:pPr>
          </w:p>
        </w:tc>
      </w:tr>
      <w:tr w:rsidR="003F7008" w:rsidRPr="00834901" w14:paraId="689C9FD7" w14:textId="77777777" w:rsidTr="00DA1FB5">
        <w:tc>
          <w:tcPr>
            <w:tcW w:w="549" w:type="dxa"/>
            <w:vAlign w:val="center"/>
          </w:tcPr>
          <w:p w14:paraId="6A8B3C63" w14:textId="77777777" w:rsidR="003F7008" w:rsidRDefault="003F7008" w:rsidP="003F7008">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7.</w:t>
            </w:r>
          </w:p>
        </w:tc>
        <w:tc>
          <w:tcPr>
            <w:tcW w:w="2281" w:type="dxa"/>
            <w:shd w:val="clear" w:color="auto" w:fill="auto"/>
            <w:vAlign w:val="center"/>
          </w:tcPr>
          <w:p w14:paraId="7A988FCE" w14:textId="7A7987AE" w:rsidR="003F7008" w:rsidRPr="003F7008" w:rsidRDefault="003F7008" w:rsidP="003F7008">
            <w:pPr>
              <w:tabs>
                <w:tab w:val="left" w:pos="459"/>
              </w:tabs>
              <w:rPr>
                <w:rFonts w:cs="Times New Roman"/>
                <w:sz w:val="16"/>
                <w:szCs w:val="16"/>
              </w:rPr>
            </w:pPr>
            <w:r w:rsidRPr="003F7008">
              <w:rPr>
                <w:rFonts w:cs="Times New Roman"/>
                <w:sz w:val="16"/>
                <w:szCs w:val="16"/>
              </w:rPr>
              <w:t>Praca cysterny z urządzeniem do polewania solanką z pługiem</w:t>
            </w:r>
          </w:p>
        </w:tc>
        <w:tc>
          <w:tcPr>
            <w:tcW w:w="993" w:type="dxa"/>
            <w:shd w:val="clear" w:color="auto" w:fill="auto"/>
            <w:vAlign w:val="center"/>
          </w:tcPr>
          <w:p w14:paraId="49D1DCFA" w14:textId="605918B3" w:rsidR="003F7008" w:rsidRPr="003F7008" w:rsidRDefault="003F7008" w:rsidP="003F7008">
            <w:pPr>
              <w:tabs>
                <w:tab w:val="left" w:pos="459"/>
              </w:tabs>
              <w:ind w:left="79" w:hanging="79"/>
              <w:jc w:val="center"/>
              <w:rPr>
                <w:rFonts w:cs="Times New Roman"/>
                <w:sz w:val="16"/>
                <w:szCs w:val="16"/>
              </w:rPr>
            </w:pPr>
            <w:r w:rsidRPr="003F7008">
              <w:rPr>
                <w:rFonts w:cs="Times New Roman"/>
                <w:sz w:val="16"/>
                <w:szCs w:val="16"/>
              </w:rPr>
              <w:t>h</w:t>
            </w:r>
          </w:p>
        </w:tc>
        <w:tc>
          <w:tcPr>
            <w:tcW w:w="1134" w:type="dxa"/>
            <w:shd w:val="clear" w:color="auto" w:fill="auto"/>
            <w:vAlign w:val="center"/>
          </w:tcPr>
          <w:p w14:paraId="13174880" w14:textId="35DBCFFF" w:rsidR="003F7008" w:rsidRPr="003F7008" w:rsidRDefault="003F7008" w:rsidP="003F7008">
            <w:pPr>
              <w:tabs>
                <w:tab w:val="left" w:pos="459"/>
              </w:tabs>
              <w:ind w:left="79" w:hanging="79"/>
              <w:jc w:val="center"/>
              <w:rPr>
                <w:rFonts w:cs="Times New Roman"/>
                <w:b/>
                <w:bCs/>
                <w:sz w:val="16"/>
                <w:szCs w:val="16"/>
                <w:lang w:eastAsia="pl-PL"/>
              </w:rPr>
            </w:pPr>
            <w:r w:rsidRPr="003F7008">
              <w:rPr>
                <w:rFonts w:cs="Times New Roman"/>
                <w:b/>
                <w:bCs/>
                <w:sz w:val="16"/>
                <w:szCs w:val="16"/>
              </w:rPr>
              <w:t>3</w:t>
            </w:r>
          </w:p>
        </w:tc>
        <w:tc>
          <w:tcPr>
            <w:tcW w:w="1275" w:type="dxa"/>
            <w:tcBorders>
              <w:left w:val="single" w:sz="4" w:space="0" w:color="auto"/>
            </w:tcBorders>
            <w:shd w:val="clear" w:color="auto" w:fill="FFFFFF" w:themeFill="background1"/>
            <w:vAlign w:val="center"/>
          </w:tcPr>
          <w:p w14:paraId="7F451CA1" w14:textId="77777777" w:rsidR="003F7008" w:rsidRDefault="003F7008" w:rsidP="003F7008">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hemeFill="accent5" w:themeFillTint="33"/>
          </w:tcPr>
          <w:p w14:paraId="19684D4B" w14:textId="77777777" w:rsidR="003F7008" w:rsidRPr="00834901" w:rsidRDefault="003F7008" w:rsidP="003F7008">
            <w:pPr>
              <w:tabs>
                <w:tab w:val="left" w:pos="459"/>
              </w:tabs>
              <w:ind w:left="79" w:hanging="79"/>
              <w:jc w:val="center"/>
              <w:rPr>
                <w:rFonts w:cs="Times New Roman"/>
                <w:b/>
                <w:bCs/>
                <w:color w:val="000000" w:themeColor="text1"/>
                <w:sz w:val="16"/>
                <w:szCs w:val="16"/>
              </w:rPr>
            </w:pPr>
          </w:p>
        </w:tc>
        <w:tc>
          <w:tcPr>
            <w:tcW w:w="2126" w:type="dxa"/>
            <w:shd w:val="clear" w:color="auto" w:fill="EAF1DD" w:themeFill="accent3" w:themeFillTint="33"/>
            <w:vAlign w:val="center"/>
          </w:tcPr>
          <w:p w14:paraId="5169F303" w14:textId="77777777" w:rsidR="003F7008" w:rsidRPr="00834901" w:rsidRDefault="003F7008" w:rsidP="003F7008">
            <w:pPr>
              <w:tabs>
                <w:tab w:val="left" w:pos="459"/>
              </w:tabs>
              <w:ind w:left="79" w:hanging="79"/>
              <w:jc w:val="right"/>
              <w:rPr>
                <w:rFonts w:cs="Times New Roman"/>
                <w:b/>
                <w:bCs/>
                <w:color w:val="000000" w:themeColor="text1"/>
                <w:sz w:val="16"/>
                <w:szCs w:val="16"/>
              </w:rPr>
            </w:pPr>
          </w:p>
        </w:tc>
      </w:tr>
      <w:tr w:rsidR="003F7008" w:rsidRPr="00834901" w14:paraId="14AD52FA" w14:textId="77777777" w:rsidTr="00DA1FB5">
        <w:tc>
          <w:tcPr>
            <w:tcW w:w="549" w:type="dxa"/>
            <w:vAlign w:val="center"/>
          </w:tcPr>
          <w:p w14:paraId="6C3B430B" w14:textId="5F053AFB" w:rsidR="003F7008" w:rsidRDefault="0068605C" w:rsidP="003F7008">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8.</w:t>
            </w:r>
          </w:p>
        </w:tc>
        <w:tc>
          <w:tcPr>
            <w:tcW w:w="2281" w:type="dxa"/>
            <w:shd w:val="clear" w:color="auto" w:fill="auto"/>
            <w:vAlign w:val="center"/>
          </w:tcPr>
          <w:p w14:paraId="3887F75B" w14:textId="4CC731DE" w:rsidR="003F7008" w:rsidRPr="003F7008" w:rsidRDefault="003F7008" w:rsidP="003F7008">
            <w:pPr>
              <w:tabs>
                <w:tab w:val="left" w:pos="459"/>
              </w:tabs>
              <w:rPr>
                <w:rFonts w:cs="Times New Roman"/>
                <w:sz w:val="16"/>
                <w:szCs w:val="16"/>
              </w:rPr>
            </w:pPr>
            <w:r w:rsidRPr="003F7008">
              <w:rPr>
                <w:rFonts w:cs="Times New Roman"/>
                <w:sz w:val="16"/>
                <w:szCs w:val="16"/>
              </w:rPr>
              <w:t>Mechaniczna likwidacja śliskości na chodnikach  i ścieżek pieszo - rowerowych</w:t>
            </w:r>
          </w:p>
        </w:tc>
        <w:tc>
          <w:tcPr>
            <w:tcW w:w="993" w:type="dxa"/>
            <w:shd w:val="clear" w:color="auto" w:fill="auto"/>
            <w:vAlign w:val="center"/>
          </w:tcPr>
          <w:p w14:paraId="5329295C" w14:textId="10D0EF63" w:rsidR="003F7008" w:rsidRPr="003F7008" w:rsidRDefault="003F7008" w:rsidP="003F7008">
            <w:pPr>
              <w:tabs>
                <w:tab w:val="left" w:pos="459"/>
              </w:tabs>
              <w:ind w:left="79" w:hanging="79"/>
              <w:jc w:val="center"/>
              <w:rPr>
                <w:rFonts w:cs="Times New Roman"/>
                <w:sz w:val="16"/>
                <w:szCs w:val="16"/>
              </w:rPr>
            </w:pPr>
            <w:r w:rsidRPr="003F7008">
              <w:rPr>
                <w:rFonts w:cs="Times New Roman"/>
                <w:sz w:val="16"/>
                <w:szCs w:val="16"/>
              </w:rPr>
              <w:t>km</w:t>
            </w:r>
          </w:p>
        </w:tc>
        <w:tc>
          <w:tcPr>
            <w:tcW w:w="1134" w:type="dxa"/>
            <w:shd w:val="clear" w:color="auto" w:fill="auto"/>
            <w:vAlign w:val="center"/>
          </w:tcPr>
          <w:p w14:paraId="6D249D50" w14:textId="3A7C655C" w:rsidR="003F7008" w:rsidRPr="003F7008" w:rsidRDefault="003F7008" w:rsidP="003F7008">
            <w:pPr>
              <w:tabs>
                <w:tab w:val="left" w:pos="459"/>
              </w:tabs>
              <w:ind w:left="79" w:hanging="79"/>
              <w:jc w:val="center"/>
              <w:rPr>
                <w:rFonts w:cs="Times New Roman"/>
                <w:b/>
                <w:bCs/>
                <w:sz w:val="16"/>
                <w:szCs w:val="16"/>
              </w:rPr>
            </w:pPr>
            <w:r w:rsidRPr="003F7008">
              <w:rPr>
                <w:rFonts w:cs="Times New Roman"/>
                <w:b/>
                <w:bCs/>
                <w:sz w:val="16"/>
                <w:szCs w:val="16"/>
              </w:rPr>
              <w:t>33</w:t>
            </w:r>
          </w:p>
        </w:tc>
        <w:tc>
          <w:tcPr>
            <w:tcW w:w="1275" w:type="dxa"/>
            <w:tcBorders>
              <w:left w:val="single" w:sz="4" w:space="0" w:color="auto"/>
            </w:tcBorders>
            <w:shd w:val="clear" w:color="auto" w:fill="FFFFFF" w:themeFill="background1"/>
            <w:vAlign w:val="center"/>
          </w:tcPr>
          <w:p w14:paraId="30B3FFAC" w14:textId="77777777" w:rsidR="003F7008" w:rsidRDefault="003F7008" w:rsidP="003F7008">
            <w:pPr>
              <w:tabs>
                <w:tab w:val="left" w:pos="459"/>
              </w:tabs>
              <w:ind w:left="79" w:hanging="79"/>
              <w:jc w:val="center"/>
              <w:rPr>
                <w:rFonts w:cs="Times New Roman"/>
                <w:b/>
                <w:bCs/>
                <w:color w:val="000000" w:themeColor="text1"/>
                <w:sz w:val="16"/>
                <w:szCs w:val="16"/>
              </w:rPr>
            </w:pPr>
          </w:p>
        </w:tc>
        <w:tc>
          <w:tcPr>
            <w:tcW w:w="1575" w:type="dxa"/>
            <w:shd w:val="clear" w:color="auto" w:fill="DAEEF3" w:themeFill="accent5" w:themeFillTint="33"/>
          </w:tcPr>
          <w:p w14:paraId="04643BD6" w14:textId="77777777" w:rsidR="003F7008" w:rsidRPr="00834901" w:rsidRDefault="003F7008" w:rsidP="003F7008">
            <w:pPr>
              <w:tabs>
                <w:tab w:val="left" w:pos="459"/>
              </w:tabs>
              <w:ind w:left="79" w:hanging="79"/>
              <w:jc w:val="center"/>
              <w:rPr>
                <w:rFonts w:cs="Times New Roman"/>
                <w:b/>
                <w:bCs/>
                <w:color w:val="000000" w:themeColor="text1"/>
                <w:sz w:val="16"/>
                <w:szCs w:val="16"/>
              </w:rPr>
            </w:pPr>
          </w:p>
        </w:tc>
        <w:tc>
          <w:tcPr>
            <w:tcW w:w="2126" w:type="dxa"/>
            <w:shd w:val="clear" w:color="auto" w:fill="EAF1DD" w:themeFill="accent3" w:themeFillTint="33"/>
            <w:vAlign w:val="center"/>
          </w:tcPr>
          <w:p w14:paraId="145825C2" w14:textId="77777777" w:rsidR="003F7008" w:rsidRPr="00834901" w:rsidRDefault="003F7008" w:rsidP="003F7008">
            <w:pPr>
              <w:tabs>
                <w:tab w:val="left" w:pos="459"/>
              </w:tabs>
              <w:ind w:left="79" w:hanging="79"/>
              <w:jc w:val="right"/>
              <w:rPr>
                <w:rFonts w:cs="Times New Roman"/>
                <w:b/>
                <w:bCs/>
                <w:color w:val="000000" w:themeColor="text1"/>
                <w:sz w:val="16"/>
                <w:szCs w:val="16"/>
              </w:rPr>
            </w:pPr>
          </w:p>
        </w:tc>
      </w:tr>
      <w:tr w:rsidR="003F7008" w:rsidRPr="00834901" w14:paraId="4BA5DFA0" w14:textId="77777777" w:rsidTr="00DA1FB5">
        <w:tc>
          <w:tcPr>
            <w:tcW w:w="549" w:type="dxa"/>
            <w:vAlign w:val="center"/>
          </w:tcPr>
          <w:p w14:paraId="5BACEE92" w14:textId="385B0CF2" w:rsidR="003F7008" w:rsidRPr="00E8718E" w:rsidRDefault="0068605C" w:rsidP="003F7008">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9</w:t>
            </w:r>
            <w:r w:rsidR="003F7008">
              <w:rPr>
                <w:rFonts w:cs="Times New Roman"/>
                <w:color w:val="000000" w:themeColor="text1"/>
                <w:sz w:val="16"/>
                <w:szCs w:val="16"/>
              </w:rPr>
              <w:t>.</w:t>
            </w:r>
          </w:p>
        </w:tc>
        <w:tc>
          <w:tcPr>
            <w:tcW w:w="2281" w:type="dxa"/>
            <w:shd w:val="clear" w:color="auto" w:fill="auto"/>
            <w:vAlign w:val="center"/>
          </w:tcPr>
          <w:p w14:paraId="14492D5C" w14:textId="01C2C797" w:rsidR="003F7008" w:rsidRPr="003F7008" w:rsidRDefault="003F7008" w:rsidP="003F7008">
            <w:pPr>
              <w:tabs>
                <w:tab w:val="left" w:pos="459"/>
              </w:tabs>
              <w:rPr>
                <w:rFonts w:cs="Times New Roman"/>
                <w:sz w:val="16"/>
                <w:szCs w:val="16"/>
              </w:rPr>
            </w:pPr>
            <w:r w:rsidRPr="003F7008">
              <w:rPr>
                <w:rFonts w:cs="Times New Roman"/>
                <w:sz w:val="16"/>
                <w:szCs w:val="16"/>
              </w:rPr>
              <w:t>Ręczne odśnieżanie i zwalczanie śliskości peronów i przystanków autobusowych</w:t>
            </w:r>
          </w:p>
        </w:tc>
        <w:tc>
          <w:tcPr>
            <w:tcW w:w="993" w:type="dxa"/>
            <w:shd w:val="clear" w:color="auto" w:fill="auto"/>
            <w:vAlign w:val="center"/>
          </w:tcPr>
          <w:p w14:paraId="6A5399AC" w14:textId="286F99F0" w:rsidR="003F7008" w:rsidRPr="003F7008" w:rsidRDefault="003F7008" w:rsidP="003F7008">
            <w:pPr>
              <w:tabs>
                <w:tab w:val="left" w:pos="459"/>
              </w:tabs>
              <w:ind w:left="79" w:hanging="79"/>
              <w:jc w:val="center"/>
              <w:rPr>
                <w:rFonts w:cs="Times New Roman"/>
                <w:sz w:val="16"/>
                <w:szCs w:val="16"/>
              </w:rPr>
            </w:pPr>
            <w:r w:rsidRPr="003F7008">
              <w:rPr>
                <w:rFonts w:cs="Times New Roman"/>
                <w:sz w:val="16"/>
                <w:szCs w:val="16"/>
              </w:rPr>
              <w:t xml:space="preserve">1 peron </w:t>
            </w:r>
          </w:p>
        </w:tc>
        <w:tc>
          <w:tcPr>
            <w:tcW w:w="1134" w:type="dxa"/>
            <w:shd w:val="clear" w:color="auto" w:fill="auto"/>
            <w:vAlign w:val="center"/>
          </w:tcPr>
          <w:p w14:paraId="243B3E77" w14:textId="03B7B67E" w:rsidR="003F7008" w:rsidRPr="003F7008" w:rsidRDefault="003F7008" w:rsidP="003F7008">
            <w:pPr>
              <w:tabs>
                <w:tab w:val="left" w:pos="459"/>
              </w:tabs>
              <w:ind w:left="79" w:hanging="79"/>
              <w:jc w:val="center"/>
              <w:rPr>
                <w:rFonts w:cs="Times New Roman"/>
                <w:b/>
                <w:bCs/>
                <w:sz w:val="16"/>
                <w:szCs w:val="16"/>
                <w:lang w:eastAsia="pl-PL"/>
              </w:rPr>
            </w:pPr>
            <w:r w:rsidRPr="003F7008">
              <w:rPr>
                <w:rFonts w:cs="Times New Roman"/>
                <w:b/>
                <w:bCs/>
                <w:sz w:val="16"/>
                <w:szCs w:val="16"/>
              </w:rPr>
              <w:t>3</w:t>
            </w:r>
          </w:p>
        </w:tc>
        <w:tc>
          <w:tcPr>
            <w:tcW w:w="1275" w:type="dxa"/>
            <w:tcBorders>
              <w:left w:val="single" w:sz="4" w:space="0" w:color="auto"/>
            </w:tcBorders>
            <w:shd w:val="clear" w:color="auto" w:fill="FFFFFF" w:themeFill="background1"/>
            <w:vAlign w:val="center"/>
          </w:tcPr>
          <w:p w14:paraId="0FD8330D" w14:textId="77777777" w:rsidR="003F7008" w:rsidRPr="00834901" w:rsidRDefault="003F7008" w:rsidP="003F7008">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hemeFill="accent5" w:themeFillTint="33"/>
          </w:tcPr>
          <w:p w14:paraId="742B28B3" w14:textId="77777777" w:rsidR="003F7008" w:rsidRPr="00834901" w:rsidRDefault="003F7008" w:rsidP="003F7008">
            <w:pPr>
              <w:tabs>
                <w:tab w:val="left" w:pos="459"/>
              </w:tabs>
              <w:ind w:left="79" w:hanging="79"/>
              <w:jc w:val="center"/>
              <w:rPr>
                <w:rFonts w:cs="Times New Roman"/>
                <w:b/>
                <w:bCs/>
                <w:color w:val="000000" w:themeColor="text1"/>
                <w:sz w:val="16"/>
                <w:szCs w:val="16"/>
              </w:rPr>
            </w:pPr>
          </w:p>
        </w:tc>
        <w:tc>
          <w:tcPr>
            <w:tcW w:w="2126" w:type="dxa"/>
            <w:shd w:val="clear" w:color="auto" w:fill="EAF1DD" w:themeFill="accent3" w:themeFillTint="33"/>
            <w:vAlign w:val="center"/>
          </w:tcPr>
          <w:p w14:paraId="36C556F6" w14:textId="77777777" w:rsidR="003F7008" w:rsidRPr="00834901" w:rsidRDefault="003F7008" w:rsidP="003F7008">
            <w:pPr>
              <w:tabs>
                <w:tab w:val="left" w:pos="459"/>
              </w:tabs>
              <w:ind w:left="79" w:hanging="79"/>
              <w:jc w:val="right"/>
              <w:rPr>
                <w:rFonts w:cs="Times New Roman"/>
                <w:b/>
                <w:bCs/>
                <w:color w:val="000000" w:themeColor="text1"/>
                <w:sz w:val="16"/>
                <w:szCs w:val="16"/>
              </w:rPr>
            </w:pPr>
          </w:p>
        </w:tc>
      </w:tr>
      <w:tr w:rsidR="002B5B4D" w:rsidRPr="00834901" w14:paraId="26C8E0A3" w14:textId="77777777" w:rsidTr="00DA1FB5">
        <w:tc>
          <w:tcPr>
            <w:tcW w:w="549" w:type="dxa"/>
            <w:shd w:val="clear" w:color="auto" w:fill="FFFFFF" w:themeFill="background1"/>
            <w:vAlign w:val="center"/>
          </w:tcPr>
          <w:p w14:paraId="3580E92C" w14:textId="7FE110FB" w:rsidR="002B5B4D" w:rsidRPr="00E8718E" w:rsidRDefault="0068605C"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10</w:t>
            </w:r>
            <w:r w:rsidR="002B5B4D">
              <w:rPr>
                <w:rFonts w:cs="Times New Roman"/>
                <w:color w:val="000000" w:themeColor="text1"/>
                <w:sz w:val="16"/>
                <w:szCs w:val="16"/>
              </w:rPr>
              <w:t>.</w:t>
            </w:r>
          </w:p>
        </w:tc>
        <w:tc>
          <w:tcPr>
            <w:tcW w:w="2281" w:type="dxa"/>
            <w:shd w:val="clear" w:color="auto" w:fill="FFFFFF" w:themeFill="background1"/>
            <w:vAlign w:val="center"/>
          </w:tcPr>
          <w:p w14:paraId="2D7E13FA" w14:textId="77777777" w:rsidR="002B5B4D" w:rsidRPr="00252E76" w:rsidRDefault="002B5B4D" w:rsidP="00DA1FB5">
            <w:pPr>
              <w:tabs>
                <w:tab w:val="left" w:pos="459"/>
              </w:tabs>
              <w:rPr>
                <w:rFonts w:cs="Times New Roman"/>
                <w:color w:val="000000" w:themeColor="text1"/>
                <w:sz w:val="16"/>
                <w:szCs w:val="16"/>
              </w:rPr>
            </w:pPr>
            <w:r w:rsidRPr="00252E76">
              <w:rPr>
                <w:rFonts w:cs="Times New Roman"/>
                <w:color w:val="000000" w:themeColor="text1"/>
                <w:sz w:val="16"/>
                <w:szCs w:val="16"/>
              </w:rPr>
              <w:t>GOTOWOŚĆ</w:t>
            </w:r>
            <w:r>
              <w:rPr>
                <w:rFonts w:cs="Times New Roman"/>
                <w:color w:val="000000" w:themeColor="text1"/>
                <w:sz w:val="16"/>
                <w:szCs w:val="16"/>
              </w:rPr>
              <w:t>*</w:t>
            </w:r>
          </w:p>
        </w:tc>
        <w:tc>
          <w:tcPr>
            <w:tcW w:w="993" w:type="dxa"/>
            <w:shd w:val="clear" w:color="auto" w:fill="FFFFFF" w:themeFill="background1"/>
            <w:vAlign w:val="center"/>
          </w:tcPr>
          <w:p w14:paraId="58D1333D" w14:textId="77777777" w:rsidR="002B5B4D" w:rsidRPr="00252E76" w:rsidRDefault="002B5B4D" w:rsidP="00DA1FB5">
            <w:pPr>
              <w:tabs>
                <w:tab w:val="left" w:pos="780"/>
              </w:tabs>
              <w:ind w:hanging="79"/>
              <w:jc w:val="center"/>
              <w:rPr>
                <w:rFonts w:cs="Times New Roman"/>
                <w:color w:val="000000" w:themeColor="text1"/>
                <w:sz w:val="12"/>
                <w:szCs w:val="12"/>
              </w:rPr>
            </w:pPr>
            <w:r w:rsidRPr="00252E76">
              <w:rPr>
                <w:rFonts w:cs="Times New Roman"/>
                <w:color w:val="000000" w:themeColor="text1"/>
                <w:sz w:val="12"/>
                <w:szCs w:val="12"/>
              </w:rPr>
              <w:t>Dzień/jednostkę sprzętową</w:t>
            </w:r>
          </w:p>
        </w:tc>
        <w:tc>
          <w:tcPr>
            <w:tcW w:w="1134" w:type="dxa"/>
            <w:tcBorders>
              <w:top w:val="single" w:sz="4" w:space="0" w:color="auto"/>
            </w:tcBorders>
            <w:shd w:val="clear" w:color="auto" w:fill="FFFFFF" w:themeFill="background1"/>
            <w:vAlign w:val="center"/>
          </w:tcPr>
          <w:p w14:paraId="6CA787B2" w14:textId="68C9581B" w:rsidR="002B5B4D" w:rsidRPr="00834901" w:rsidRDefault="002B5B4D" w:rsidP="00DA1FB5">
            <w:pPr>
              <w:tabs>
                <w:tab w:val="left" w:pos="459"/>
              </w:tabs>
              <w:ind w:left="79" w:hanging="79"/>
              <w:jc w:val="center"/>
              <w:rPr>
                <w:rFonts w:cs="Times New Roman"/>
                <w:b/>
                <w:bCs/>
                <w:color w:val="000000" w:themeColor="text1"/>
                <w:sz w:val="16"/>
                <w:szCs w:val="16"/>
              </w:rPr>
            </w:pPr>
            <w:r w:rsidRPr="00FB51B8">
              <w:rPr>
                <w:rFonts w:cs="Times New Roman"/>
                <w:b/>
                <w:bCs/>
                <w:sz w:val="16"/>
                <w:szCs w:val="16"/>
              </w:rPr>
              <w:t>19</w:t>
            </w:r>
            <w:r w:rsidR="003F7008">
              <w:rPr>
                <w:rFonts w:cs="Times New Roman"/>
                <w:b/>
                <w:bCs/>
                <w:sz w:val="16"/>
                <w:szCs w:val="16"/>
              </w:rPr>
              <w:t>6</w:t>
            </w:r>
            <w:r w:rsidRPr="00FB51B8">
              <w:rPr>
                <w:rFonts w:cs="Times New Roman"/>
                <w:b/>
                <w:bCs/>
                <w:sz w:val="16"/>
                <w:szCs w:val="16"/>
              </w:rPr>
              <w:t>*</w:t>
            </w:r>
            <w:r w:rsidR="003F7008">
              <w:rPr>
                <w:rFonts w:cs="Times New Roman"/>
                <w:b/>
                <w:bCs/>
                <w:sz w:val="16"/>
                <w:szCs w:val="16"/>
              </w:rPr>
              <w:t>4</w:t>
            </w:r>
          </w:p>
        </w:tc>
        <w:tc>
          <w:tcPr>
            <w:tcW w:w="1275" w:type="dxa"/>
            <w:shd w:val="clear" w:color="auto" w:fill="FFFFFF" w:themeFill="background1"/>
            <w:vAlign w:val="center"/>
          </w:tcPr>
          <w:p w14:paraId="720D9E03" w14:textId="77777777" w:rsidR="002B5B4D" w:rsidRPr="00834901" w:rsidRDefault="002B5B4D" w:rsidP="00DA1FB5">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hemeFill="accent5" w:themeFillTint="33"/>
          </w:tcPr>
          <w:p w14:paraId="0F73DE17" w14:textId="77777777" w:rsidR="002B5B4D" w:rsidRDefault="002B5B4D" w:rsidP="00DA1FB5">
            <w:pPr>
              <w:tabs>
                <w:tab w:val="left" w:pos="459"/>
              </w:tabs>
              <w:ind w:left="79" w:hanging="79"/>
              <w:jc w:val="center"/>
              <w:rPr>
                <w:rFonts w:cs="Times New Roman"/>
                <w:b/>
                <w:bCs/>
                <w:color w:val="000000" w:themeColor="text1"/>
                <w:sz w:val="16"/>
                <w:szCs w:val="16"/>
              </w:rPr>
            </w:pPr>
          </w:p>
        </w:tc>
        <w:tc>
          <w:tcPr>
            <w:tcW w:w="2126" w:type="dxa"/>
            <w:shd w:val="clear" w:color="auto" w:fill="EAF1DD" w:themeFill="accent3" w:themeFillTint="33"/>
            <w:vAlign w:val="center"/>
          </w:tcPr>
          <w:p w14:paraId="6B1BDBB7" w14:textId="77777777" w:rsidR="002B5B4D" w:rsidRPr="00834901" w:rsidRDefault="002B5B4D" w:rsidP="00DA1FB5">
            <w:pPr>
              <w:tabs>
                <w:tab w:val="left" w:pos="459"/>
              </w:tabs>
              <w:ind w:left="79" w:hanging="79"/>
              <w:rPr>
                <w:rFonts w:cs="Times New Roman"/>
                <w:b/>
                <w:bCs/>
                <w:color w:val="000000" w:themeColor="text1"/>
                <w:sz w:val="16"/>
                <w:szCs w:val="16"/>
              </w:rPr>
            </w:pPr>
            <w:r>
              <w:rPr>
                <w:rFonts w:cs="Times New Roman"/>
                <w:b/>
                <w:bCs/>
                <w:color w:val="000000" w:themeColor="text1"/>
                <w:sz w:val="16"/>
                <w:szCs w:val="16"/>
              </w:rPr>
              <w:t>*</w:t>
            </w:r>
          </w:p>
        </w:tc>
      </w:tr>
      <w:tr w:rsidR="002B5B4D" w:rsidRPr="00834901" w14:paraId="52C30263" w14:textId="77777777" w:rsidTr="00DA1FB5">
        <w:tc>
          <w:tcPr>
            <w:tcW w:w="549" w:type="dxa"/>
            <w:shd w:val="clear" w:color="auto" w:fill="D9D9D9"/>
            <w:vAlign w:val="center"/>
          </w:tcPr>
          <w:p w14:paraId="035E8916" w14:textId="77777777" w:rsidR="002B5B4D" w:rsidRPr="00834901" w:rsidRDefault="002B5B4D"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II.</w:t>
            </w:r>
          </w:p>
        </w:tc>
        <w:tc>
          <w:tcPr>
            <w:tcW w:w="2281" w:type="dxa"/>
            <w:tcBorders>
              <w:bottom w:val="single" w:sz="4" w:space="0" w:color="auto"/>
            </w:tcBorders>
            <w:shd w:val="clear" w:color="auto" w:fill="D9D9D9"/>
            <w:vAlign w:val="center"/>
          </w:tcPr>
          <w:p w14:paraId="5CBDC97D" w14:textId="77777777" w:rsidR="002B5B4D" w:rsidRPr="00834901" w:rsidRDefault="002B5B4D" w:rsidP="00DA1FB5">
            <w:pPr>
              <w:tabs>
                <w:tab w:val="left" w:pos="459"/>
              </w:tabs>
              <w:rPr>
                <w:rFonts w:cs="Times New Roman"/>
                <w:b/>
                <w:bCs/>
                <w:color w:val="000000" w:themeColor="text1"/>
                <w:sz w:val="16"/>
                <w:szCs w:val="16"/>
              </w:rPr>
            </w:pPr>
            <w:r w:rsidRPr="00834901">
              <w:rPr>
                <w:rFonts w:cs="Times New Roman"/>
                <w:b/>
                <w:bCs/>
                <w:color w:val="000000" w:themeColor="text1"/>
                <w:sz w:val="16"/>
                <w:szCs w:val="16"/>
              </w:rPr>
              <w:t>Sprzęt do odśnieżania</w:t>
            </w:r>
          </w:p>
        </w:tc>
        <w:tc>
          <w:tcPr>
            <w:tcW w:w="993" w:type="dxa"/>
            <w:shd w:val="clear" w:color="auto" w:fill="D9D9D9"/>
            <w:vAlign w:val="center"/>
          </w:tcPr>
          <w:p w14:paraId="77E79899" w14:textId="77777777" w:rsidR="002B5B4D" w:rsidRPr="00834901" w:rsidRDefault="002B5B4D" w:rsidP="00DA1FB5">
            <w:pPr>
              <w:tabs>
                <w:tab w:val="left" w:pos="459"/>
              </w:tabs>
              <w:ind w:left="79" w:hanging="79"/>
              <w:jc w:val="center"/>
              <w:rPr>
                <w:rFonts w:cs="Times New Roman"/>
                <w:color w:val="000000" w:themeColor="text1"/>
                <w:sz w:val="16"/>
                <w:szCs w:val="16"/>
              </w:rPr>
            </w:pPr>
            <w:r w:rsidRPr="00834901">
              <w:rPr>
                <w:rFonts w:cs="Times New Roman"/>
                <w:color w:val="000000" w:themeColor="text1"/>
                <w:sz w:val="16"/>
                <w:szCs w:val="16"/>
              </w:rPr>
              <w:t>X</w:t>
            </w:r>
          </w:p>
        </w:tc>
        <w:tc>
          <w:tcPr>
            <w:tcW w:w="1134" w:type="dxa"/>
            <w:tcBorders>
              <w:bottom w:val="single" w:sz="4" w:space="0" w:color="auto"/>
            </w:tcBorders>
            <w:shd w:val="clear" w:color="auto" w:fill="D9D9D9"/>
            <w:vAlign w:val="center"/>
          </w:tcPr>
          <w:p w14:paraId="0AD61DC5" w14:textId="77777777" w:rsidR="002B5B4D" w:rsidRPr="00834901" w:rsidRDefault="002B5B4D"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275" w:type="dxa"/>
            <w:shd w:val="clear" w:color="auto" w:fill="D9D9D9"/>
            <w:vAlign w:val="center"/>
          </w:tcPr>
          <w:p w14:paraId="5340CF87" w14:textId="77777777" w:rsidR="002B5B4D" w:rsidRPr="00834901" w:rsidRDefault="002B5B4D"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575" w:type="dxa"/>
            <w:shd w:val="clear" w:color="auto" w:fill="D9D9D9"/>
          </w:tcPr>
          <w:p w14:paraId="78665A63" w14:textId="77777777" w:rsidR="002B5B4D" w:rsidRPr="00834901" w:rsidRDefault="002B5B4D" w:rsidP="00DA1FB5">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X</w:t>
            </w:r>
          </w:p>
        </w:tc>
        <w:tc>
          <w:tcPr>
            <w:tcW w:w="2126" w:type="dxa"/>
            <w:shd w:val="clear" w:color="auto" w:fill="D9D9D9"/>
            <w:vAlign w:val="center"/>
          </w:tcPr>
          <w:p w14:paraId="09A67AD5" w14:textId="77777777" w:rsidR="002B5B4D" w:rsidRPr="00834901" w:rsidRDefault="002B5B4D"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r>
      <w:tr w:rsidR="007C7E34" w:rsidRPr="00834901" w14:paraId="7BEA12D8" w14:textId="77777777" w:rsidTr="00DA1FB5">
        <w:tc>
          <w:tcPr>
            <w:tcW w:w="549" w:type="dxa"/>
            <w:shd w:val="clear" w:color="auto" w:fill="auto"/>
            <w:vAlign w:val="center"/>
          </w:tcPr>
          <w:p w14:paraId="1E3F74F8" w14:textId="0F58D7F6" w:rsidR="007C7E34" w:rsidRPr="007C7E34" w:rsidRDefault="007C7E34" w:rsidP="007C7E34">
            <w:pPr>
              <w:tabs>
                <w:tab w:val="left" w:pos="459"/>
              </w:tabs>
              <w:ind w:left="79" w:hanging="79"/>
              <w:jc w:val="center"/>
              <w:rPr>
                <w:rFonts w:cs="Times New Roman"/>
                <w:sz w:val="16"/>
                <w:szCs w:val="16"/>
              </w:rPr>
            </w:pPr>
            <w:r w:rsidRPr="007C7E34">
              <w:rPr>
                <w:rFonts w:cs="Times New Roman"/>
                <w:b/>
                <w:bCs/>
                <w:sz w:val="16"/>
                <w:szCs w:val="16"/>
              </w:rPr>
              <w:t>1.</w:t>
            </w:r>
          </w:p>
        </w:tc>
        <w:tc>
          <w:tcPr>
            <w:tcW w:w="2281" w:type="dxa"/>
            <w:shd w:val="clear" w:color="auto" w:fill="auto"/>
            <w:vAlign w:val="center"/>
          </w:tcPr>
          <w:p w14:paraId="0377223E" w14:textId="677427D3" w:rsidR="007C7E34" w:rsidRPr="007C7E34" w:rsidRDefault="007C7E34" w:rsidP="007C7E34">
            <w:pPr>
              <w:tabs>
                <w:tab w:val="left" w:pos="459"/>
              </w:tabs>
              <w:rPr>
                <w:rFonts w:cs="Times New Roman"/>
                <w:sz w:val="16"/>
                <w:szCs w:val="16"/>
              </w:rPr>
            </w:pPr>
            <w:r w:rsidRPr="007C7E34">
              <w:rPr>
                <w:rFonts w:cs="Times New Roman"/>
                <w:sz w:val="16"/>
                <w:szCs w:val="16"/>
              </w:rPr>
              <w:t>Praca pługa wraz z nośnikiem średnim</w:t>
            </w:r>
          </w:p>
        </w:tc>
        <w:tc>
          <w:tcPr>
            <w:tcW w:w="993" w:type="dxa"/>
            <w:shd w:val="clear" w:color="auto" w:fill="auto"/>
            <w:vAlign w:val="center"/>
          </w:tcPr>
          <w:p w14:paraId="0C695754" w14:textId="29FD9476" w:rsidR="007C7E34" w:rsidRPr="007C7E34" w:rsidRDefault="007C7E34" w:rsidP="007C7E34">
            <w:pPr>
              <w:tabs>
                <w:tab w:val="left" w:pos="459"/>
              </w:tabs>
              <w:ind w:left="79" w:hanging="79"/>
              <w:jc w:val="center"/>
              <w:rPr>
                <w:rFonts w:cs="Times New Roman"/>
                <w:sz w:val="16"/>
                <w:szCs w:val="16"/>
              </w:rPr>
            </w:pPr>
            <w:r w:rsidRPr="007C7E34">
              <w:rPr>
                <w:rFonts w:cs="Times New Roman"/>
                <w:sz w:val="16"/>
                <w:szCs w:val="16"/>
              </w:rPr>
              <w:t>h</w:t>
            </w:r>
          </w:p>
        </w:tc>
        <w:tc>
          <w:tcPr>
            <w:tcW w:w="1134" w:type="dxa"/>
            <w:shd w:val="clear" w:color="auto" w:fill="auto"/>
            <w:vAlign w:val="center"/>
          </w:tcPr>
          <w:p w14:paraId="4047EAD6" w14:textId="163A1F89" w:rsidR="007C7E34" w:rsidRPr="007C7E34" w:rsidRDefault="007C7E34" w:rsidP="007C7E34">
            <w:pPr>
              <w:tabs>
                <w:tab w:val="left" w:pos="459"/>
              </w:tabs>
              <w:ind w:left="79" w:hanging="79"/>
              <w:jc w:val="center"/>
              <w:rPr>
                <w:rFonts w:cs="Times New Roman"/>
                <w:b/>
                <w:bCs/>
                <w:sz w:val="16"/>
                <w:szCs w:val="16"/>
                <w:lang w:eastAsia="pl-PL"/>
              </w:rPr>
            </w:pPr>
            <w:r w:rsidRPr="007C7E34">
              <w:rPr>
                <w:rFonts w:cs="Times New Roman"/>
                <w:b/>
                <w:bCs/>
                <w:sz w:val="16"/>
                <w:szCs w:val="16"/>
              </w:rPr>
              <w:t>67</w:t>
            </w:r>
          </w:p>
        </w:tc>
        <w:tc>
          <w:tcPr>
            <w:tcW w:w="1275" w:type="dxa"/>
            <w:tcBorders>
              <w:left w:val="single" w:sz="4" w:space="0" w:color="auto"/>
            </w:tcBorders>
            <w:shd w:val="clear" w:color="auto" w:fill="FFFFFF" w:themeFill="background1"/>
            <w:vAlign w:val="center"/>
          </w:tcPr>
          <w:p w14:paraId="2208EBDC" w14:textId="77777777" w:rsidR="007C7E34" w:rsidRPr="00834901" w:rsidRDefault="007C7E34" w:rsidP="007C7E34">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cPr>
          <w:p w14:paraId="4B4D21C6" w14:textId="77777777" w:rsidR="007C7E34" w:rsidRPr="00834901" w:rsidRDefault="007C7E34" w:rsidP="007C7E34">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69159460" w14:textId="77777777" w:rsidR="007C7E34" w:rsidRPr="00834901" w:rsidRDefault="007C7E34" w:rsidP="007C7E34">
            <w:pPr>
              <w:tabs>
                <w:tab w:val="left" w:pos="459"/>
              </w:tabs>
              <w:ind w:left="79" w:hanging="79"/>
              <w:jc w:val="right"/>
              <w:rPr>
                <w:rFonts w:cs="Times New Roman"/>
                <w:b/>
                <w:bCs/>
                <w:color w:val="000000" w:themeColor="text1"/>
                <w:sz w:val="16"/>
                <w:szCs w:val="16"/>
              </w:rPr>
            </w:pPr>
          </w:p>
        </w:tc>
      </w:tr>
      <w:tr w:rsidR="007C7E34" w:rsidRPr="00834901" w14:paraId="3D3FDABD" w14:textId="77777777" w:rsidTr="00DA1FB5">
        <w:tc>
          <w:tcPr>
            <w:tcW w:w="549" w:type="dxa"/>
            <w:shd w:val="clear" w:color="auto" w:fill="auto"/>
            <w:vAlign w:val="center"/>
          </w:tcPr>
          <w:p w14:paraId="5DE1DEDB" w14:textId="6298551D" w:rsidR="007C7E34" w:rsidRPr="007C7E34" w:rsidRDefault="007C7E34" w:rsidP="007C7E34">
            <w:pPr>
              <w:tabs>
                <w:tab w:val="left" w:pos="459"/>
              </w:tabs>
              <w:ind w:left="79" w:hanging="79"/>
              <w:jc w:val="center"/>
              <w:rPr>
                <w:rFonts w:cs="Times New Roman"/>
                <w:sz w:val="16"/>
                <w:szCs w:val="16"/>
              </w:rPr>
            </w:pPr>
            <w:r w:rsidRPr="007C7E34">
              <w:rPr>
                <w:rFonts w:cs="Times New Roman"/>
                <w:b/>
                <w:bCs/>
                <w:sz w:val="16"/>
                <w:szCs w:val="16"/>
              </w:rPr>
              <w:t>2.</w:t>
            </w:r>
          </w:p>
        </w:tc>
        <w:tc>
          <w:tcPr>
            <w:tcW w:w="2281" w:type="dxa"/>
            <w:shd w:val="clear" w:color="auto" w:fill="auto"/>
            <w:vAlign w:val="center"/>
          </w:tcPr>
          <w:p w14:paraId="3D2F5119" w14:textId="4C60D62C" w:rsidR="007C7E34" w:rsidRPr="007C7E34" w:rsidRDefault="007C7E34" w:rsidP="007C7E34">
            <w:pPr>
              <w:tabs>
                <w:tab w:val="left" w:pos="459"/>
              </w:tabs>
              <w:rPr>
                <w:rFonts w:cs="Times New Roman"/>
                <w:sz w:val="16"/>
                <w:szCs w:val="16"/>
              </w:rPr>
            </w:pPr>
            <w:r w:rsidRPr="007C7E34">
              <w:rPr>
                <w:rFonts w:cs="Times New Roman"/>
                <w:sz w:val="16"/>
                <w:szCs w:val="16"/>
              </w:rPr>
              <w:t xml:space="preserve">Praca pługa wraz z nośnikiem ciężkim </w:t>
            </w:r>
          </w:p>
        </w:tc>
        <w:tc>
          <w:tcPr>
            <w:tcW w:w="993" w:type="dxa"/>
            <w:shd w:val="clear" w:color="auto" w:fill="auto"/>
            <w:vAlign w:val="center"/>
          </w:tcPr>
          <w:p w14:paraId="5B47083E" w14:textId="73B52712" w:rsidR="007C7E34" w:rsidRPr="007C7E34" w:rsidRDefault="007C7E34" w:rsidP="007C7E34">
            <w:pPr>
              <w:tabs>
                <w:tab w:val="left" w:pos="459"/>
              </w:tabs>
              <w:ind w:left="79" w:hanging="79"/>
              <w:jc w:val="center"/>
              <w:rPr>
                <w:rFonts w:cs="Times New Roman"/>
                <w:sz w:val="16"/>
                <w:szCs w:val="16"/>
              </w:rPr>
            </w:pPr>
            <w:r w:rsidRPr="007C7E34">
              <w:rPr>
                <w:rFonts w:cs="Times New Roman"/>
                <w:sz w:val="16"/>
                <w:szCs w:val="16"/>
              </w:rPr>
              <w:t>h</w:t>
            </w:r>
          </w:p>
        </w:tc>
        <w:tc>
          <w:tcPr>
            <w:tcW w:w="1134" w:type="dxa"/>
            <w:shd w:val="clear" w:color="auto" w:fill="auto"/>
            <w:vAlign w:val="center"/>
          </w:tcPr>
          <w:p w14:paraId="4F141C66" w14:textId="74E7ECD7" w:rsidR="007C7E34" w:rsidRPr="007C7E34" w:rsidRDefault="007C7E34" w:rsidP="007C7E34">
            <w:pPr>
              <w:tabs>
                <w:tab w:val="left" w:pos="459"/>
              </w:tabs>
              <w:ind w:left="79" w:hanging="79"/>
              <w:jc w:val="center"/>
              <w:rPr>
                <w:rFonts w:cs="Times New Roman"/>
                <w:b/>
                <w:bCs/>
                <w:sz w:val="16"/>
                <w:szCs w:val="16"/>
                <w:lang w:eastAsia="pl-PL"/>
              </w:rPr>
            </w:pPr>
            <w:r w:rsidRPr="007C7E34">
              <w:rPr>
                <w:rFonts w:cs="Times New Roman"/>
                <w:b/>
                <w:bCs/>
                <w:sz w:val="16"/>
                <w:szCs w:val="16"/>
              </w:rPr>
              <w:t>10</w:t>
            </w:r>
          </w:p>
        </w:tc>
        <w:tc>
          <w:tcPr>
            <w:tcW w:w="1275" w:type="dxa"/>
            <w:tcBorders>
              <w:left w:val="single" w:sz="4" w:space="0" w:color="auto"/>
            </w:tcBorders>
            <w:shd w:val="clear" w:color="auto" w:fill="FFFFFF" w:themeFill="background1"/>
            <w:vAlign w:val="center"/>
          </w:tcPr>
          <w:p w14:paraId="519241C8" w14:textId="77777777" w:rsidR="007C7E34" w:rsidRPr="00834901" w:rsidRDefault="007C7E34" w:rsidP="007C7E34">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cPr>
          <w:p w14:paraId="72F26F7E" w14:textId="77777777" w:rsidR="007C7E34" w:rsidRPr="00834901" w:rsidRDefault="007C7E34" w:rsidP="007C7E34">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59AC2CCF" w14:textId="77777777" w:rsidR="007C7E34" w:rsidRPr="00834901" w:rsidRDefault="007C7E34" w:rsidP="007C7E34">
            <w:pPr>
              <w:tabs>
                <w:tab w:val="left" w:pos="459"/>
              </w:tabs>
              <w:ind w:left="79" w:hanging="79"/>
              <w:jc w:val="right"/>
              <w:rPr>
                <w:rFonts w:cs="Times New Roman"/>
                <w:b/>
                <w:bCs/>
                <w:color w:val="000000" w:themeColor="text1"/>
                <w:sz w:val="16"/>
                <w:szCs w:val="16"/>
              </w:rPr>
            </w:pPr>
          </w:p>
        </w:tc>
      </w:tr>
      <w:tr w:rsidR="007C7E34" w:rsidRPr="00834901" w14:paraId="4F0A5E85" w14:textId="77777777" w:rsidTr="00DA1FB5">
        <w:tc>
          <w:tcPr>
            <w:tcW w:w="549" w:type="dxa"/>
            <w:shd w:val="clear" w:color="auto" w:fill="auto"/>
            <w:vAlign w:val="center"/>
          </w:tcPr>
          <w:p w14:paraId="55B760D2" w14:textId="441C9B35" w:rsidR="007C7E34" w:rsidRPr="007C7E34" w:rsidRDefault="007C7E34" w:rsidP="007C7E34">
            <w:pPr>
              <w:tabs>
                <w:tab w:val="left" w:pos="459"/>
              </w:tabs>
              <w:ind w:left="79" w:hanging="79"/>
              <w:jc w:val="center"/>
              <w:rPr>
                <w:rFonts w:cs="Times New Roman"/>
                <w:sz w:val="16"/>
                <w:szCs w:val="16"/>
              </w:rPr>
            </w:pPr>
            <w:r w:rsidRPr="007C7E34">
              <w:rPr>
                <w:rFonts w:cs="Times New Roman"/>
                <w:b/>
                <w:bCs/>
                <w:sz w:val="16"/>
                <w:szCs w:val="16"/>
              </w:rPr>
              <w:t>3.</w:t>
            </w:r>
          </w:p>
        </w:tc>
        <w:tc>
          <w:tcPr>
            <w:tcW w:w="2281" w:type="dxa"/>
            <w:shd w:val="clear" w:color="auto" w:fill="auto"/>
            <w:vAlign w:val="center"/>
          </w:tcPr>
          <w:p w14:paraId="770A4229" w14:textId="46657F31" w:rsidR="007C7E34" w:rsidRPr="007C7E34" w:rsidRDefault="007C7E34" w:rsidP="007C7E34">
            <w:pPr>
              <w:tabs>
                <w:tab w:val="left" w:pos="459"/>
              </w:tabs>
              <w:rPr>
                <w:rFonts w:cs="Times New Roman"/>
                <w:sz w:val="16"/>
                <w:szCs w:val="16"/>
              </w:rPr>
            </w:pPr>
            <w:r w:rsidRPr="007C7E34">
              <w:rPr>
                <w:rFonts w:cs="Times New Roman"/>
                <w:sz w:val="16"/>
                <w:szCs w:val="16"/>
              </w:rPr>
              <w:t>Praca nośnika  z pługiem wirnikowym ciężkim</w:t>
            </w:r>
          </w:p>
        </w:tc>
        <w:tc>
          <w:tcPr>
            <w:tcW w:w="993" w:type="dxa"/>
            <w:shd w:val="clear" w:color="auto" w:fill="auto"/>
            <w:vAlign w:val="center"/>
          </w:tcPr>
          <w:p w14:paraId="5F9911FC" w14:textId="63CDC4ED" w:rsidR="007C7E34" w:rsidRPr="007C7E34" w:rsidRDefault="007C7E34" w:rsidP="007C7E34">
            <w:pPr>
              <w:tabs>
                <w:tab w:val="left" w:pos="459"/>
              </w:tabs>
              <w:ind w:left="79" w:hanging="79"/>
              <w:jc w:val="center"/>
              <w:rPr>
                <w:rFonts w:cs="Times New Roman"/>
                <w:sz w:val="16"/>
                <w:szCs w:val="16"/>
              </w:rPr>
            </w:pPr>
            <w:r w:rsidRPr="007C7E34">
              <w:rPr>
                <w:rFonts w:cs="Times New Roman"/>
                <w:sz w:val="16"/>
                <w:szCs w:val="16"/>
              </w:rPr>
              <w:t>h</w:t>
            </w:r>
          </w:p>
        </w:tc>
        <w:tc>
          <w:tcPr>
            <w:tcW w:w="1134" w:type="dxa"/>
            <w:shd w:val="clear" w:color="auto" w:fill="auto"/>
            <w:vAlign w:val="center"/>
          </w:tcPr>
          <w:p w14:paraId="0E53CA64" w14:textId="2BB0F76A" w:rsidR="007C7E34" w:rsidRPr="007C7E34" w:rsidRDefault="007C7E34" w:rsidP="007C7E34">
            <w:pPr>
              <w:tabs>
                <w:tab w:val="left" w:pos="459"/>
              </w:tabs>
              <w:ind w:left="79" w:hanging="79"/>
              <w:jc w:val="center"/>
              <w:rPr>
                <w:rFonts w:cs="Times New Roman"/>
                <w:b/>
                <w:bCs/>
                <w:sz w:val="16"/>
                <w:szCs w:val="16"/>
                <w:lang w:eastAsia="pl-PL"/>
              </w:rPr>
            </w:pPr>
            <w:r w:rsidRPr="007C7E34">
              <w:rPr>
                <w:rFonts w:cs="Times New Roman"/>
                <w:b/>
                <w:bCs/>
                <w:sz w:val="16"/>
                <w:szCs w:val="16"/>
              </w:rPr>
              <w:t>1</w:t>
            </w:r>
          </w:p>
        </w:tc>
        <w:tc>
          <w:tcPr>
            <w:tcW w:w="1275" w:type="dxa"/>
            <w:tcBorders>
              <w:left w:val="single" w:sz="4" w:space="0" w:color="auto"/>
            </w:tcBorders>
            <w:shd w:val="clear" w:color="auto" w:fill="FFFFFF" w:themeFill="background1"/>
            <w:vAlign w:val="center"/>
          </w:tcPr>
          <w:p w14:paraId="3F8809A3" w14:textId="77777777" w:rsidR="007C7E34" w:rsidRPr="00834901" w:rsidRDefault="007C7E34" w:rsidP="007C7E34">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cPr>
          <w:p w14:paraId="60E68B9A" w14:textId="77777777" w:rsidR="007C7E34" w:rsidRPr="00834901" w:rsidRDefault="007C7E34" w:rsidP="007C7E34">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0786878A" w14:textId="77777777" w:rsidR="007C7E34" w:rsidRPr="00834901" w:rsidRDefault="007C7E34" w:rsidP="007C7E34">
            <w:pPr>
              <w:tabs>
                <w:tab w:val="left" w:pos="459"/>
              </w:tabs>
              <w:ind w:left="79" w:hanging="79"/>
              <w:jc w:val="right"/>
              <w:rPr>
                <w:rFonts w:cs="Times New Roman"/>
                <w:b/>
                <w:bCs/>
                <w:color w:val="000000" w:themeColor="text1"/>
                <w:sz w:val="16"/>
                <w:szCs w:val="16"/>
              </w:rPr>
            </w:pPr>
          </w:p>
        </w:tc>
      </w:tr>
      <w:tr w:rsidR="007C7E34" w:rsidRPr="00834901" w14:paraId="22D58A82" w14:textId="77777777" w:rsidTr="00DA1FB5">
        <w:tc>
          <w:tcPr>
            <w:tcW w:w="549" w:type="dxa"/>
            <w:shd w:val="clear" w:color="auto" w:fill="auto"/>
            <w:vAlign w:val="center"/>
          </w:tcPr>
          <w:p w14:paraId="5BD906A8" w14:textId="7197D2DA" w:rsidR="007C7E34" w:rsidRPr="007C7E34" w:rsidRDefault="007C7E34" w:rsidP="007C7E34">
            <w:pPr>
              <w:tabs>
                <w:tab w:val="left" w:pos="459"/>
              </w:tabs>
              <w:ind w:left="79" w:hanging="79"/>
              <w:jc w:val="center"/>
              <w:rPr>
                <w:rFonts w:cs="Times New Roman"/>
                <w:sz w:val="16"/>
                <w:szCs w:val="16"/>
              </w:rPr>
            </w:pPr>
            <w:r w:rsidRPr="007C7E34">
              <w:rPr>
                <w:rFonts w:cs="Times New Roman"/>
                <w:b/>
                <w:bCs/>
                <w:sz w:val="16"/>
                <w:szCs w:val="16"/>
              </w:rPr>
              <w:t>4.</w:t>
            </w:r>
          </w:p>
        </w:tc>
        <w:tc>
          <w:tcPr>
            <w:tcW w:w="2281" w:type="dxa"/>
            <w:shd w:val="clear" w:color="auto" w:fill="auto"/>
            <w:vAlign w:val="center"/>
          </w:tcPr>
          <w:p w14:paraId="2FE13BEA" w14:textId="34CC2D64" w:rsidR="007C7E34" w:rsidRPr="007C7E34" w:rsidRDefault="007C7E34" w:rsidP="007C7E34">
            <w:pPr>
              <w:tabs>
                <w:tab w:val="left" w:pos="459"/>
              </w:tabs>
              <w:rPr>
                <w:rFonts w:cs="Times New Roman"/>
                <w:sz w:val="16"/>
                <w:szCs w:val="16"/>
              </w:rPr>
            </w:pPr>
            <w:r w:rsidRPr="007C7E34">
              <w:rPr>
                <w:rFonts w:cs="Times New Roman"/>
                <w:sz w:val="16"/>
                <w:szCs w:val="16"/>
              </w:rPr>
              <w:t>Praca równiarki</w:t>
            </w:r>
          </w:p>
        </w:tc>
        <w:tc>
          <w:tcPr>
            <w:tcW w:w="993" w:type="dxa"/>
            <w:shd w:val="clear" w:color="auto" w:fill="auto"/>
            <w:vAlign w:val="center"/>
          </w:tcPr>
          <w:p w14:paraId="6EC45486" w14:textId="593784E8" w:rsidR="007C7E34" w:rsidRPr="007C7E34" w:rsidRDefault="007C7E34" w:rsidP="007C7E34">
            <w:pPr>
              <w:tabs>
                <w:tab w:val="left" w:pos="459"/>
              </w:tabs>
              <w:ind w:left="79" w:hanging="79"/>
              <w:jc w:val="center"/>
              <w:rPr>
                <w:rFonts w:cs="Times New Roman"/>
                <w:sz w:val="16"/>
                <w:szCs w:val="16"/>
              </w:rPr>
            </w:pPr>
            <w:r w:rsidRPr="007C7E34">
              <w:rPr>
                <w:rFonts w:cs="Times New Roman"/>
                <w:sz w:val="16"/>
                <w:szCs w:val="16"/>
              </w:rPr>
              <w:t>h</w:t>
            </w:r>
          </w:p>
        </w:tc>
        <w:tc>
          <w:tcPr>
            <w:tcW w:w="1134" w:type="dxa"/>
            <w:shd w:val="clear" w:color="auto" w:fill="auto"/>
            <w:vAlign w:val="center"/>
          </w:tcPr>
          <w:p w14:paraId="7CEB94AF" w14:textId="12975888" w:rsidR="007C7E34" w:rsidRPr="007C7E34" w:rsidRDefault="007C7E34" w:rsidP="007C7E34">
            <w:pPr>
              <w:tabs>
                <w:tab w:val="left" w:pos="459"/>
              </w:tabs>
              <w:ind w:left="79" w:hanging="79"/>
              <w:jc w:val="center"/>
              <w:rPr>
                <w:rFonts w:cs="Times New Roman"/>
                <w:b/>
                <w:bCs/>
                <w:sz w:val="16"/>
                <w:szCs w:val="16"/>
              </w:rPr>
            </w:pPr>
            <w:r w:rsidRPr="007C7E34">
              <w:rPr>
                <w:rFonts w:cs="Times New Roman"/>
                <w:b/>
                <w:bCs/>
                <w:sz w:val="16"/>
                <w:szCs w:val="16"/>
              </w:rPr>
              <w:t>7</w:t>
            </w:r>
          </w:p>
        </w:tc>
        <w:tc>
          <w:tcPr>
            <w:tcW w:w="1275" w:type="dxa"/>
            <w:tcBorders>
              <w:left w:val="single" w:sz="4" w:space="0" w:color="auto"/>
            </w:tcBorders>
            <w:shd w:val="clear" w:color="auto" w:fill="FFFFFF" w:themeFill="background1"/>
            <w:vAlign w:val="center"/>
          </w:tcPr>
          <w:p w14:paraId="74B3EF16" w14:textId="77777777" w:rsidR="007C7E34" w:rsidRPr="00834901" w:rsidRDefault="007C7E34" w:rsidP="007C7E34">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cPr>
          <w:p w14:paraId="35E82663" w14:textId="77777777" w:rsidR="007C7E34" w:rsidRPr="00834901" w:rsidRDefault="007C7E34" w:rsidP="007C7E34">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2615867F" w14:textId="77777777" w:rsidR="007C7E34" w:rsidRPr="00834901" w:rsidRDefault="007C7E34" w:rsidP="007C7E34">
            <w:pPr>
              <w:tabs>
                <w:tab w:val="left" w:pos="459"/>
              </w:tabs>
              <w:ind w:left="79" w:hanging="79"/>
              <w:jc w:val="right"/>
              <w:rPr>
                <w:rFonts w:cs="Times New Roman"/>
                <w:b/>
                <w:bCs/>
                <w:color w:val="000000" w:themeColor="text1"/>
                <w:sz w:val="16"/>
                <w:szCs w:val="16"/>
              </w:rPr>
            </w:pPr>
          </w:p>
        </w:tc>
      </w:tr>
      <w:tr w:rsidR="007C7E34" w:rsidRPr="00834901" w14:paraId="6941B968" w14:textId="77777777" w:rsidTr="00DA1FB5">
        <w:tc>
          <w:tcPr>
            <w:tcW w:w="549" w:type="dxa"/>
            <w:shd w:val="clear" w:color="auto" w:fill="auto"/>
            <w:vAlign w:val="center"/>
          </w:tcPr>
          <w:p w14:paraId="752F64EE" w14:textId="5BFFAB62" w:rsidR="007C7E34" w:rsidRPr="007C7E34" w:rsidRDefault="007C7E34" w:rsidP="007C7E34">
            <w:pPr>
              <w:tabs>
                <w:tab w:val="left" w:pos="459"/>
              </w:tabs>
              <w:ind w:left="79" w:hanging="79"/>
              <w:jc w:val="center"/>
              <w:rPr>
                <w:rFonts w:cs="Times New Roman"/>
                <w:sz w:val="16"/>
                <w:szCs w:val="16"/>
              </w:rPr>
            </w:pPr>
            <w:r w:rsidRPr="007C7E34">
              <w:rPr>
                <w:rFonts w:cs="Times New Roman"/>
                <w:b/>
                <w:bCs/>
                <w:sz w:val="16"/>
                <w:szCs w:val="16"/>
              </w:rPr>
              <w:t>5.</w:t>
            </w:r>
          </w:p>
        </w:tc>
        <w:tc>
          <w:tcPr>
            <w:tcW w:w="2281" w:type="dxa"/>
            <w:shd w:val="clear" w:color="auto" w:fill="auto"/>
            <w:vAlign w:val="center"/>
          </w:tcPr>
          <w:p w14:paraId="363FF825" w14:textId="2044FCA0" w:rsidR="007C7E34" w:rsidRPr="007C7E34" w:rsidRDefault="007C7E34" w:rsidP="007C7E34">
            <w:pPr>
              <w:tabs>
                <w:tab w:val="left" w:pos="459"/>
              </w:tabs>
              <w:rPr>
                <w:rFonts w:cs="Times New Roman"/>
                <w:sz w:val="16"/>
                <w:szCs w:val="16"/>
              </w:rPr>
            </w:pPr>
            <w:r w:rsidRPr="007C7E34">
              <w:rPr>
                <w:rFonts w:cs="Times New Roman"/>
                <w:sz w:val="16"/>
                <w:szCs w:val="16"/>
              </w:rPr>
              <w:t>Praca koparko - ładowarki o poj. łyżki od 1 m</w:t>
            </w:r>
            <w:r w:rsidRPr="007C7E34">
              <w:rPr>
                <w:rFonts w:cs="Times New Roman"/>
                <w:sz w:val="16"/>
                <w:szCs w:val="16"/>
                <w:vertAlign w:val="superscript"/>
              </w:rPr>
              <w:t>3</w:t>
            </w:r>
            <w:r w:rsidRPr="007C7E34">
              <w:rPr>
                <w:rFonts w:cs="Times New Roman"/>
                <w:sz w:val="16"/>
                <w:szCs w:val="16"/>
              </w:rPr>
              <w:t xml:space="preserve"> do 2 m</w:t>
            </w:r>
            <w:r w:rsidRPr="007C7E34">
              <w:rPr>
                <w:rFonts w:cs="Times New Roman"/>
                <w:sz w:val="16"/>
                <w:szCs w:val="16"/>
                <w:vertAlign w:val="superscript"/>
              </w:rPr>
              <w:t>3</w:t>
            </w:r>
            <w:r w:rsidRPr="007C7E34">
              <w:rPr>
                <w:rFonts w:cs="Times New Roman"/>
                <w:sz w:val="16"/>
                <w:szCs w:val="16"/>
              </w:rPr>
              <w:t xml:space="preserve"> </w:t>
            </w:r>
          </w:p>
        </w:tc>
        <w:tc>
          <w:tcPr>
            <w:tcW w:w="993" w:type="dxa"/>
            <w:shd w:val="clear" w:color="auto" w:fill="auto"/>
            <w:vAlign w:val="center"/>
          </w:tcPr>
          <w:p w14:paraId="4F1F7CAE" w14:textId="336B82D3" w:rsidR="007C7E34" w:rsidRPr="007C7E34" w:rsidRDefault="007C7E34" w:rsidP="007C7E34">
            <w:pPr>
              <w:tabs>
                <w:tab w:val="left" w:pos="459"/>
              </w:tabs>
              <w:ind w:left="79" w:hanging="79"/>
              <w:jc w:val="center"/>
              <w:rPr>
                <w:rFonts w:cs="Times New Roman"/>
                <w:sz w:val="16"/>
                <w:szCs w:val="16"/>
              </w:rPr>
            </w:pPr>
            <w:r w:rsidRPr="007C7E34">
              <w:rPr>
                <w:rFonts w:cs="Times New Roman"/>
                <w:sz w:val="16"/>
                <w:szCs w:val="16"/>
              </w:rPr>
              <w:t>h</w:t>
            </w:r>
          </w:p>
        </w:tc>
        <w:tc>
          <w:tcPr>
            <w:tcW w:w="1134" w:type="dxa"/>
            <w:shd w:val="clear" w:color="auto" w:fill="auto"/>
            <w:vAlign w:val="center"/>
          </w:tcPr>
          <w:p w14:paraId="05FF05DE" w14:textId="4C0250EB" w:rsidR="007C7E34" w:rsidRPr="007C7E34" w:rsidRDefault="007C7E34" w:rsidP="007C7E34">
            <w:pPr>
              <w:tabs>
                <w:tab w:val="left" w:pos="459"/>
              </w:tabs>
              <w:ind w:left="79" w:hanging="79"/>
              <w:jc w:val="center"/>
              <w:rPr>
                <w:rFonts w:cs="Times New Roman"/>
                <w:b/>
                <w:bCs/>
                <w:sz w:val="16"/>
                <w:szCs w:val="16"/>
              </w:rPr>
            </w:pPr>
            <w:r w:rsidRPr="007C7E34">
              <w:rPr>
                <w:rFonts w:cs="Times New Roman"/>
                <w:b/>
                <w:bCs/>
                <w:sz w:val="16"/>
                <w:szCs w:val="16"/>
              </w:rPr>
              <w:t>7</w:t>
            </w:r>
          </w:p>
        </w:tc>
        <w:tc>
          <w:tcPr>
            <w:tcW w:w="1275" w:type="dxa"/>
            <w:tcBorders>
              <w:left w:val="single" w:sz="4" w:space="0" w:color="auto"/>
            </w:tcBorders>
            <w:shd w:val="clear" w:color="auto" w:fill="FFFFFF" w:themeFill="background1"/>
            <w:vAlign w:val="center"/>
          </w:tcPr>
          <w:p w14:paraId="2390C348" w14:textId="77777777" w:rsidR="007C7E34" w:rsidRPr="00834901" w:rsidRDefault="007C7E34" w:rsidP="007C7E34">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cPr>
          <w:p w14:paraId="03A06C63" w14:textId="77777777" w:rsidR="007C7E34" w:rsidRPr="00834901" w:rsidRDefault="007C7E34" w:rsidP="007C7E34">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3C6AD387" w14:textId="77777777" w:rsidR="007C7E34" w:rsidRPr="00834901" w:rsidRDefault="007C7E34" w:rsidP="007C7E34">
            <w:pPr>
              <w:tabs>
                <w:tab w:val="left" w:pos="459"/>
              </w:tabs>
              <w:ind w:left="79" w:hanging="79"/>
              <w:jc w:val="right"/>
              <w:rPr>
                <w:rFonts w:cs="Times New Roman"/>
                <w:b/>
                <w:bCs/>
                <w:color w:val="000000" w:themeColor="text1"/>
                <w:sz w:val="16"/>
                <w:szCs w:val="16"/>
              </w:rPr>
            </w:pPr>
          </w:p>
        </w:tc>
      </w:tr>
      <w:tr w:rsidR="007C7E34" w:rsidRPr="00834901" w14:paraId="2280FE3B" w14:textId="77777777" w:rsidTr="00DA1FB5">
        <w:tc>
          <w:tcPr>
            <w:tcW w:w="549" w:type="dxa"/>
            <w:shd w:val="clear" w:color="auto" w:fill="auto"/>
            <w:vAlign w:val="center"/>
          </w:tcPr>
          <w:p w14:paraId="1972C30B" w14:textId="2F76775D" w:rsidR="007C7E34" w:rsidRPr="007C7E34" w:rsidRDefault="007C7E34" w:rsidP="007C7E34">
            <w:pPr>
              <w:tabs>
                <w:tab w:val="left" w:pos="459"/>
              </w:tabs>
              <w:ind w:left="79" w:hanging="79"/>
              <w:jc w:val="center"/>
              <w:rPr>
                <w:rFonts w:cs="Times New Roman"/>
                <w:sz w:val="16"/>
                <w:szCs w:val="16"/>
              </w:rPr>
            </w:pPr>
            <w:r w:rsidRPr="007C7E34">
              <w:rPr>
                <w:rFonts w:cs="Times New Roman"/>
                <w:b/>
                <w:bCs/>
                <w:sz w:val="16"/>
                <w:szCs w:val="16"/>
              </w:rPr>
              <w:t>6.</w:t>
            </w:r>
          </w:p>
        </w:tc>
        <w:tc>
          <w:tcPr>
            <w:tcW w:w="2281" w:type="dxa"/>
            <w:shd w:val="clear" w:color="auto" w:fill="auto"/>
            <w:vAlign w:val="center"/>
          </w:tcPr>
          <w:p w14:paraId="62B144ED" w14:textId="6BCBB6E3" w:rsidR="007C7E34" w:rsidRPr="007C7E34" w:rsidRDefault="007C7E34" w:rsidP="007C7E34">
            <w:pPr>
              <w:tabs>
                <w:tab w:val="left" w:pos="459"/>
              </w:tabs>
              <w:rPr>
                <w:rFonts w:cs="Times New Roman"/>
                <w:sz w:val="16"/>
                <w:szCs w:val="16"/>
              </w:rPr>
            </w:pPr>
            <w:r w:rsidRPr="007C7E34">
              <w:rPr>
                <w:rFonts w:cs="Times New Roman"/>
                <w:sz w:val="16"/>
                <w:szCs w:val="16"/>
              </w:rPr>
              <w:t>Praca ładowarki o poj. łyżki powyżej 2 m</w:t>
            </w:r>
            <w:r w:rsidRPr="007C7E34">
              <w:rPr>
                <w:rFonts w:cs="Times New Roman"/>
                <w:sz w:val="16"/>
                <w:szCs w:val="16"/>
                <w:vertAlign w:val="superscript"/>
              </w:rPr>
              <w:t>3</w:t>
            </w:r>
          </w:p>
        </w:tc>
        <w:tc>
          <w:tcPr>
            <w:tcW w:w="993" w:type="dxa"/>
            <w:shd w:val="clear" w:color="auto" w:fill="auto"/>
            <w:vAlign w:val="center"/>
          </w:tcPr>
          <w:p w14:paraId="45AE2053" w14:textId="46B2DC6C" w:rsidR="007C7E34" w:rsidRPr="007C7E34" w:rsidRDefault="007C7E34" w:rsidP="007C7E34">
            <w:pPr>
              <w:tabs>
                <w:tab w:val="left" w:pos="459"/>
              </w:tabs>
              <w:ind w:left="79" w:hanging="79"/>
              <w:jc w:val="center"/>
              <w:rPr>
                <w:rFonts w:cs="Times New Roman"/>
                <w:sz w:val="16"/>
                <w:szCs w:val="16"/>
              </w:rPr>
            </w:pPr>
            <w:r w:rsidRPr="007C7E34">
              <w:rPr>
                <w:rFonts w:cs="Times New Roman"/>
                <w:sz w:val="16"/>
                <w:szCs w:val="16"/>
              </w:rPr>
              <w:t>h</w:t>
            </w:r>
          </w:p>
        </w:tc>
        <w:tc>
          <w:tcPr>
            <w:tcW w:w="1134" w:type="dxa"/>
            <w:shd w:val="clear" w:color="auto" w:fill="auto"/>
            <w:vAlign w:val="center"/>
          </w:tcPr>
          <w:p w14:paraId="441ADD07" w14:textId="7656DC56" w:rsidR="007C7E34" w:rsidRPr="007C7E34" w:rsidRDefault="007C7E34" w:rsidP="007C7E34">
            <w:pPr>
              <w:tabs>
                <w:tab w:val="left" w:pos="459"/>
              </w:tabs>
              <w:ind w:left="79" w:hanging="79"/>
              <w:jc w:val="center"/>
              <w:rPr>
                <w:rFonts w:cs="Times New Roman"/>
                <w:b/>
                <w:bCs/>
                <w:sz w:val="16"/>
                <w:szCs w:val="16"/>
              </w:rPr>
            </w:pPr>
            <w:r w:rsidRPr="007C7E34">
              <w:rPr>
                <w:rFonts w:cs="Times New Roman"/>
                <w:b/>
                <w:bCs/>
                <w:sz w:val="16"/>
                <w:szCs w:val="16"/>
              </w:rPr>
              <w:t>7</w:t>
            </w:r>
          </w:p>
        </w:tc>
        <w:tc>
          <w:tcPr>
            <w:tcW w:w="1275" w:type="dxa"/>
            <w:tcBorders>
              <w:left w:val="single" w:sz="4" w:space="0" w:color="auto"/>
            </w:tcBorders>
            <w:shd w:val="clear" w:color="auto" w:fill="FFFFFF" w:themeFill="background1"/>
            <w:vAlign w:val="center"/>
          </w:tcPr>
          <w:p w14:paraId="559E3D51" w14:textId="77777777" w:rsidR="007C7E34" w:rsidRPr="00834901" w:rsidRDefault="007C7E34" w:rsidP="007C7E34">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hemeFill="accent5" w:themeFillTint="33"/>
          </w:tcPr>
          <w:p w14:paraId="32A33C38" w14:textId="77777777" w:rsidR="007C7E34" w:rsidRPr="00834901" w:rsidRDefault="007C7E34" w:rsidP="007C7E34">
            <w:pPr>
              <w:tabs>
                <w:tab w:val="left" w:pos="459"/>
              </w:tabs>
              <w:ind w:left="79" w:hanging="79"/>
              <w:jc w:val="center"/>
              <w:rPr>
                <w:rFonts w:cs="Times New Roman"/>
                <w:b/>
                <w:bCs/>
                <w:color w:val="000000" w:themeColor="text1"/>
                <w:sz w:val="16"/>
                <w:szCs w:val="16"/>
              </w:rPr>
            </w:pPr>
          </w:p>
        </w:tc>
        <w:tc>
          <w:tcPr>
            <w:tcW w:w="2126" w:type="dxa"/>
            <w:shd w:val="clear" w:color="auto" w:fill="DAEEF3" w:themeFill="accent5" w:themeFillTint="33"/>
            <w:vAlign w:val="center"/>
          </w:tcPr>
          <w:p w14:paraId="3B4A0A7C" w14:textId="77777777" w:rsidR="007C7E34" w:rsidRPr="00834901" w:rsidRDefault="007C7E34" w:rsidP="007C7E34">
            <w:pPr>
              <w:tabs>
                <w:tab w:val="left" w:pos="459"/>
              </w:tabs>
              <w:ind w:left="79" w:hanging="79"/>
              <w:jc w:val="center"/>
              <w:rPr>
                <w:rFonts w:cs="Times New Roman"/>
                <w:b/>
                <w:bCs/>
                <w:color w:val="000000" w:themeColor="text1"/>
                <w:sz w:val="16"/>
                <w:szCs w:val="16"/>
              </w:rPr>
            </w:pPr>
          </w:p>
        </w:tc>
      </w:tr>
      <w:tr w:rsidR="007C7E34" w:rsidRPr="00834901" w14:paraId="37A63EE6" w14:textId="77777777" w:rsidTr="00DA1FB5">
        <w:tc>
          <w:tcPr>
            <w:tcW w:w="549" w:type="dxa"/>
            <w:shd w:val="clear" w:color="auto" w:fill="auto"/>
            <w:vAlign w:val="center"/>
          </w:tcPr>
          <w:p w14:paraId="49A5E657" w14:textId="7AE44E00" w:rsidR="007C7E34" w:rsidRPr="007C7E34" w:rsidRDefault="007C7E34" w:rsidP="007C7E34">
            <w:pPr>
              <w:tabs>
                <w:tab w:val="left" w:pos="459"/>
              </w:tabs>
              <w:ind w:left="79" w:hanging="79"/>
              <w:jc w:val="center"/>
              <w:rPr>
                <w:rFonts w:cs="Times New Roman"/>
                <w:sz w:val="16"/>
                <w:szCs w:val="16"/>
              </w:rPr>
            </w:pPr>
            <w:r w:rsidRPr="007C7E34">
              <w:rPr>
                <w:rFonts w:cs="Times New Roman"/>
                <w:b/>
                <w:bCs/>
                <w:sz w:val="16"/>
                <w:szCs w:val="16"/>
              </w:rPr>
              <w:t>7.</w:t>
            </w:r>
          </w:p>
        </w:tc>
        <w:tc>
          <w:tcPr>
            <w:tcW w:w="2281" w:type="dxa"/>
            <w:shd w:val="clear" w:color="auto" w:fill="auto"/>
            <w:vAlign w:val="center"/>
          </w:tcPr>
          <w:p w14:paraId="7C826753" w14:textId="1A1215BA" w:rsidR="007C7E34" w:rsidRPr="007C7E34" w:rsidRDefault="007C7E34" w:rsidP="007C7E34">
            <w:pPr>
              <w:tabs>
                <w:tab w:val="left" w:pos="459"/>
              </w:tabs>
              <w:rPr>
                <w:rFonts w:cs="Times New Roman"/>
                <w:sz w:val="16"/>
                <w:szCs w:val="16"/>
                <w:lang w:eastAsia="pl-PL"/>
              </w:rPr>
            </w:pPr>
            <w:r w:rsidRPr="007C7E34">
              <w:rPr>
                <w:rFonts w:cs="Times New Roman"/>
                <w:sz w:val="16"/>
                <w:szCs w:val="16"/>
              </w:rPr>
              <w:t>Praca ładowarki teleskopowej</w:t>
            </w:r>
          </w:p>
        </w:tc>
        <w:tc>
          <w:tcPr>
            <w:tcW w:w="993" w:type="dxa"/>
            <w:shd w:val="clear" w:color="auto" w:fill="auto"/>
            <w:vAlign w:val="center"/>
          </w:tcPr>
          <w:p w14:paraId="31C2E58C" w14:textId="7BD2DC35" w:rsidR="007C7E34" w:rsidRPr="007C7E34" w:rsidRDefault="007C7E34" w:rsidP="007C7E34">
            <w:pPr>
              <w:tabs>
                <w:tab w:val="left" w:pos="459"/>
              </w:tabs>
              <w:ind w:left="79" w:hanging="79"/>
              <w:jc w:val="center"/>
              <w:rPr>
                <w:rFonts w:cs="Times New Roman"/>
                <w:sz w:val="16"/>
                <w:szCs w:val="16"/>
              </w:rPr>
            </w:pPr>
            <w:r w:rsidRPr="007C7E34">
              <w:rPr>
                <w:rFonts w:cs="Times New Roman"/>
                <w:sz w:val="16"/>
                <w:szCs w:val="16"/>
              </w:rPr>
              <w:t>h</w:t>
            </w:r>
          </w:p>
        </w:tc>
        <w:tc>
          <w:tcPr>
            <w:tcW w:w="1134" w:type="dxa"/>
            <w:shd w:val="clear" w:color="auto" w:fill="auto"/>
            <w:vAlign w:val="center"/>
          </w:tcPr>
          <w:p w14:paraId="1CECF238" w14:textId="175DB91D" w:rsidR="007C7E34" w:rsidRPr="007C7E34" w:rsidRDefault="007C7E34" w:rsidP="007C7E34">
            <w:pPr>
              <w:tabs>
                <w:tab w:val="left" w:pos="459"/>
              </w:tabs>
              <w:ind w:left="79" w:hanging="79"/>
              <w:jc w:val="center"/>
              <w:rPr>
                <w:rFonts w:cs="Times New Roman"/>
                <w:b/>
                <w:bCs/>
                <w:sz w:val="16"/>
                <w:szCs w:val="16"/>
                <w:lang w:eastAsia="pl-PL"/>
              </w:rPr>
            </w:pPr>
            <w:r w:rsidRPr="007C7E34">
              <w:rPr>
                <w:rFonts w:cs="Times New Roman"/>
                <w:b/>
                <w:bCs/>
                <w:sz w:val="16"/>
                <w:szCs w:val="16"/>
              </w:rPr>
              <w:t>1</w:t>
            </w:r>
          </w:p>
        </w:tc>
        <w:tc>
          <w:tcPr>
            <w:tcW w:w="1275" w:type="dxa"/>
            <w:tcBorders>
              <w:left w:val="single" w:sz="4" w:space="0" w:color="auto"/>
            </w:tcBorders>
            <w:shd w:val="clear" w:color="auto" w:fill="FFFFFF" w:themeFill="background1"/>
            <w:vAlign w:val="center"/>
          </w:tcPr>
          <w:p w14:paraId="49151753" w14:textId="77777777" w:rsidR="007C7E34" w:rsidRPr="00834901" w:rsidRDefault="007C7E34" w:rsidP="007C7E34">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hemeFill="accent5" w:themeFillTint="33"/>
          </w:tcPr>
          <w:p w14:paraId="492CA1D8" w14:textId="77777777" w:rsidR="007C7E34" w:rsidRPr="00834901" w:rsidRDefault="007C7E34" w:rsidP="007C7E34">
            <w:pPr>
              <w:tabs>
                <w:tab w:val="left" w:pos="459"/>
              </w:tabs>
              <w:ind w:left="79" w:hanging="79"/>
              <w:jc w:val="center"/>
              <w:rPr>
                <w:rFonts w:cs="Times New Roman"/>
                <w:b/>
                <w:bCs/>
                <w:color w:val="000000" w:themeColor="text1"/>
                <w:sz w:val="16"/>
                <w:szCs w:val="16"/>
              </w:rPr>
            </w:pPr>
          </w:p>
        </w:tc>
        <w:tc>
          <w:tcPr>
            <w:tcW w:w="2126" w:type="dxa"/>
            <w:shd w:val="clear" w:color="auto" w:fill="DAEEF3" w:themeFill="accent5" w:themeFillTint="33"/>
            <w:vAlign w:val="center"/>
          </w:tcPr>
          <w:p w14:paraId="5049BB60" w14:textId="77777777" w:rsidR="007C7E34" w:rsidRPr="00834901" w:rsidRDefault="007C7E34" w:rsidP="007C7E34">
            <w:pPr>
              <w:tabs>
                <w:tab w:val="left" w:pos="459"/>
              </w:tabs>
              <w:ind w:left="79" w:hanging="79"/>
              <w:jc w:val="center"/>
              <w:rPr>
                <w:rFonts w:cs="Times New Roman"/>
                <w:b/>
                <w:bCs/>
                <w:color w:val="000000" w:themeColor="text1"/>
                <w:sz w:val="16"/>
                <w:szCs w:val="16"/>
              </w:rPr>
            </w:pPr>
          </w:p>
        </w:tc>
      </w:tr>
      <w:tr w:rsidR="007C7E34" w:rsidRPr="00834901" w14:paraId="235F7968" w14:textId="77777777" w:rsidTr="00DA1FB5">
        <w:tc>
          <w:tcPr>
            <w:tcW w:w="549" w:type="dxa"/>
            <w:shd w:val="clear" w:color="auto" w:fill="auto"/>
            <w:vAlign w:val="center"/>
          </w:tcPr>
          <w:p w14:paraId="7FC7BC0B" w14:textId="086B8AB0" w:rsidR="007C7E34" w:rsidRPr="007C7E34" w:rsidRDefault="007C7E34" w:rsidP="007C7E34">
            <w:pPr>
              <w:tabs>
                <w:tab w:val="left" w:pos="459"/>
              </w:tabs>
              <w:ind w:left="79" w:hanging="79"/>
              <w:jc w:val="center"/>
              <w:rPr>
                <w:rFonts w:cs="Times New Roman"/>
                <w:sz w:val="16"/>
                <w:szCs w:val="16"/>
              </w:rPr>
            </w:pPr>
            <w:r w:rsidRPr="007C7E34">
              <w:rPr>
                <w:rFonts w:cs="Times New Roman"/>
                <w:b/>
                <w:bCs/>
                <w:sz w:val="16"/>
                <w:szCs w:val="16"/>
              </w:rPr>
              <w:t>8.</w:t>
            </w:r>
          </w:p>
        </w:tc>
        <w:tc>
          <w:tcPr>
            <w:tcW w:w="2281" w:type="dxa"/>
            <w:shd w:val="clear" w:color="auto" w:fill="auto"/>
            <w:vAlign w:val="center"/>
          </w:tcPr>
          <w:p w14:paraId="2C85DE92" w14:textId="3EBF462B" w:rsidR="007C7E34" w:rsidRPr="007C7E34" w:rsidRDefault="007C7E34" w:rsidP="007C7E34">
            <w:pPr>
              <w:tabs>
                <w:tab w:val="left" w:pos="459"/>
              </w:tabs>
              <w:rPr>
                <w:rFonts w:cs="Times New Roman"/>
                <w:sz w:val="16"/>
                <w:szCs w:val="16"/>
                <w:lang w:eastAsia="pl-PL"/>
              </w:rPr>
            </w:pPr>
            <w:r w:rsidRPr="007C7E34">
              <w:rPr>
                <w:rFonts w:cs="Times New Roman"/>
                <w:sz w:val="16"/>
                <w:szCs w:val="16"/>
              </w:rPr>
              <w:t>Praca środka transportowy o ład. od 10 do 15 Mg</w:t>
            </w:r>
          </w:p>
        </w:tc>
        <w:tc>
          <w:tcPr>
            <w:tcW w:w="993" w:type="dxa"/>
            <w:shd w:val="clear" w:color="auto" w:fill="auto"/>
            <w:vAlign w:val="center"/>
          </w:tcPr>
          <w:p w14:paraId="26B84229" w14:textId="051FCE6C" w:rsidR="007C7E34" w:rsidRPr="007C7E34" w:rsidRDefault="007C7E34" w:rsidP="007C7E34">
            <w:pPr>
              <w:tabs>
                <w:tab w:val="left" w:pos="459"/>
              </w:tabs>
              <w:ind w:left="79" w:hanging="79"/>
              <w:jc w:val="center"/>
              <w:rPr>
                <w:rFonts w:cs="Times New Roman"/>
                <w:sz w:val="16"/>
                <w:szCs w:val="16"/>
              </w:rPr>
            </w:pPr>
            <w:r w:rsidRPr="007C7E34">
              <w:rPr>
                <w:rFonts w:cs="Times New Roman"/>
                <w:sz w:val="16"/>
                <w:szCs w:val="16"/>
              </w:rPr>
              <w:t>h</w:t>
            </w:r>
          </w:p>
        </w:tc>
        <w:tc>
          <w:tcPr>
            <w:tcW w:w="1134" w:type="dxa"/>
            <w:shd w:val="clear" w:color="auto" w:fill="auto"/>
            <w:vAlign w:val="center"/>
          </w:tcPr>
          <w:p w14:paraId="05CEDE70" w14:textId="6FA8C227" w:rsidR="007C7E34" w:rsidRPr="007C7E34" w:rsidRDefault="007C7E34" w:rsidP="007C7E34">
            <w:pPr>
              <w:tabs>
                <w:tab w:val="left" w:pos="459"/>
              </w:tabs>
              <w:ind w:left="79" w:hanging="79"/>
              <w:jc w:val="center"/>
              <w:rPr>
                <w:rFonts w:cs="Times New Roman"/>
                <w:b/>
                <w:bCs/>
                <w:sz w:val="16"/>
                <w:szCs w:val="16"/>
                <w:lang w:eastAsia="pl-PL"/>
              </w:rPr>
            </w:pPr>
            <w:r w:rsidRPr="007C7E34">
              <w:rPr>
                <w:rFonts w:cs="Times New Roman"/>
                <w:b/>
                <w:bCs/>
                <w:sz w:val="16"/>
                <w:szCs w:val="16"/>
              </w:rPr>
              <w:t>7</w:t>
            </w:r>
          </w:p>
        </w:tc>
        <w:tc>
          <w:tcPr>
            <w:tcW w:w="1275" w:type="dxa"/>
            <w:tcBorders>
              <w:left w:val="single" w:sz="4" w:space="0" w:color="auto"/>
            </w:tcBorders>
            <w:shd w:val="clear" w:color="auto" w:fill="FFFFFF" w:themeFill="background1"/>
            <w:vAlign w:val="center"/>
          </w:tcPr>
          <w:p w14:paraId="6C38235C" w14:textId="77777777" w:rsidR="007C7E34" w:rsidRPr="00834901" w:rsidRDefault="007C7E34" w:rsidP="007C7E34">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hemeFill="accent5" w:themeFillTint="33"/>
          </w:tcPr>
          <w:p w14:paraId="40B174DC" w14:textId="77777777" w:rsidR="007C7E34" w:rsidRPr="00834901" w:rsidRDefault="007C7E34" w:rsidP="007C7E34">
            <w:pPr>
              <w:tabs>
                <w:tab w:val="left" w:pos="459"/>
              </w:tabs>
              <w:ind w:left="79" w:hanging="79"/>
              <w:jc w:val="center"/>
              <w:rPr>
                <w:rFonts w:cs="Times New Roman"/>
                <w:b/>
                <w:bCs/>
                <w:color w:val="000000" w:themeColor="text1"/>
                <w:sz w:val="16"/>
                <w:szCs w:val="16"/>
              </w:rPr>
            </w:pPr>
          </w:p>
        </w:tc>
        <w:tc>
          <w:tcPr>
            <w:tcW w:w="2126" w:type="dxa"/>
            <w:shd w:val="clear" w:color="auto" w:fill="DAEEF3" w:themeFill="accent5" w:themeFillTint="33"/>
            <w:vAlign w:val="center"/>
          </w:tcPr>
          <w:p w14:paraId="72DD0040" w14:textId="77777777" w:rsidR="007C7E34" w:rsidRPr="00834901" w:rsidRDefault="007C7E34" w:rsidP="007C7E34">
            <w:pPr>
              <w:tabs>
                <w:tab w:val="left" w:pos="459"/>
              </w:tabs>
              <w:ind w:left="79" w:hanging="79"/>
              <w:jc w:val="center"/>
              <w:rPr>
                <w:rFonts w:cs="Times New Roman"/>
                <w:b/>
                <w:bCs/>
                <w:color w:val="000000" w:themeColor="text1"/>
                <w:sz w:val="16"/>
                <w:szCs w:val="16"/>
              </w:rPr>
            </w:pPr>
          </w:p>
        </w:tc>
      </w:tr>
      <w:tr w:rsidR="007C7E34" w:rsidRPr="00834901" w14:paraId="74E2494B" w14:textId="77777777" w:rsidTr="00DA1FB5">
        <w:tc>
          <w:tcPr>
            <w:tcW w:w="549" w:type="dxa"/>
            <w:shd w:val="clear" w:color="auto" w:fill="auto"/>
            <w:vAlign w:val="center"/>
          </w:tcPr>
          <w:p w14:paraId="20C162D3" w14:textId="39628A70" w:rsidR="007C7E34" w:rsidRPr="007C7E34" w:rsidRDefault="007C7E34" w:rsidP="007C7E34">
            <w:pPr>
              <w:tabs>
                <w:tab w:val="left" w:pos="459"/>
              </w:tabs>
              <w:ind w:left="79" w:hanging="79"/>
              <w:jc w:val="center"/>
              <w:rPr>
                <w:rFonts w:cs="Times New Roman"/>
                <w:sz w:val="16"/>
                <w:szCs w:val="16"/>
              </w:rPr>
            </w:pPr>
            <w:r w:rsidRPr="007C7E34">
              <w:rPr>
                <w:rFonts w:cs="Times New Roman"/>
                <w:b/>
                <w:bCs/>
                <w:sz w:val="16"/>
                <w:szCs w:val="16"/>
              </w:rPr>
              <w:t>9.</w:t>
            </w:r>
          </w:p>
        </w:tc>
        <w:tc>
          <w:tcPr>
            <w:tcW w:w="2281" w:type="dxa"/>
            <w:shd w:val="clear" w:color="auto" w:fill="auto"/>
            <w:vAlign w:val="center"/>
          </w:tcPr>
          <w:p w14:paraId="35F8FC8A" w14:textId="1E53EAAD" w:rsidR="007C7E34" w:rsidRPr="007C7E34" w:rsidRDefault="007C7E34" w:rsidP="007C7E34">
            <w:pPr>
              <w:tabs>
                <w:tab w:val="left" w:pos="459"/>
              </w:tabs>
              <w:rPr>
                <w:rFonts w:cs="Times New Roman"/>
                <w:sz w:val="16"/>
                <w:szCs w:val="16"/>
                <w:lang w:eastAsia="pl-PL"/>
              </w:rPr>
            </w:pPr>
            <w:r w:rsidRPr="007C7E34">
              <w:rPr>
                <w:rFonts w:cs="Times New Roman"/>
                <w:sz w:val="16"/>
                <w:szCs w:val="16"/>
              </w:rPr>
              <w:t>Mechaniczne odśnieżanie i posypywanie chodników i ścieżek pieszo - rowerowych</w:t>
            </w:r>
          </w:p>
        </w:tc>
        <w:tc>
          <w:tcPr>
            <w:tcW w:w="993" w:type="dxa"/>
            <w:shd w:val="clear" w:color="auto" w:fill="auto"/>
            <w:vAlign w:val="center"/>
          </w:tcPr>
          <w:p w14:paraId="2BFD0357" w14:textId="0F046AA1" w:rsidR="007C7E34" w:rsidRPr="007C7E34" w:rsidRDefault="007C7E34" w:rsidP="007C7E34">
            <w:pPr>
              <w:tabs>
                <w:tab w:val="left" w:pos="459"/>
              </w:tabs>
              <w:ind w:left="79" w:hanging="79"/>
              <w:jc w:val="center"/>
              <w:rPr>
                <w:rFonts w:cs="Times New Roman"/>
                <w:sz w:val="16"/>
                <w:szCs w:val="16"/>
              </w:rPr>
            </w:pPr>
            <w:r w:rsidRPr="007C7E34">
              <w:rPr>
                <w:rFonts w:cs="Times New Roman"/>
                <w:sz w:val="16"/>
                <w:szCs w:val="16"/>
              </w:rPr>
              <w:t>km</w:t>
            </w:r>
          </w:p>
        </w:tc>
        <w:tc>
          <w:tcPr>
            <w:tcW w:w="1134" w:type="dxa"/>
            <w:shd w:val="clear" w:color="auto" w:fill="auto"/>
            <w:vAlign w:val="center"/>
          </w:tcPr>
          <w:p w14:paraId="2475E5D7" w14:textId="0FE5EA31" w:rsidR="007C7E34" w:rsidRPr="007C7E34" w:rsidRDefault="007C7E34" w:rsidP="007C7E34">
            <w:pPr>
              <w:tabs>
                <w:tab w:val="left" w:pos="459"/>
              </w:tabs>
              <w:ind w:left="79" w:hanging="79"/>
              <w:jc w:val="center"/>
              <w:rPr>
                <w:rFonts w:cs="Times New Roman"/>
                <w:b/>
                <w:bCs/>
                <w:sz w:val="16"/>
                <w:szCs w:val="16"/>
                <w:lang w:eastAsia="pl-PL"/>
              </w:rPr>
            </w:pPr>
            <w:r w:rsidRPr="007C7E34">
              <w:rPr>
                <w:rFonts w:cs="Times New Roman"/>
                <w:b/>
                <w:bCs/>
                <w:sz w:val="16"/>
                <w:szCs w:val="16"/>
              </w:rPr>
              <w:t>50</w:t>
            </w:r>
          </w:p>
        </w:tc>
        <w:tc>
          <w:tcPr>
            <w:tcW w:w="1275" w:type="dxa"/>
            <w:tcBorders>
              <w:left w:val="single" w:sz="4" w:space="0" w:color="auto"/>
            </w:tcBorders>
            <w:shd w:val="clear" w:color="auto" w:fill="FFFFFF" w:themeFill="background1"/>
            <w:vAlign w:val="center"/>
          </w:tcPr>
          <w:p w14:paraId="59FF3CA6" w14:textId="77777777" w:rsidR="007C7E34" w:rsidRPr="00834901" w:rsidRDefault="007C7E34" w:rsidP="007C7E34">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hemeFill="accent5" w:themeFillTint="33"/>
          </w:tcPr>
          <w:p w14:paraId="2FC69A73" w14:textId="77777777" w:rsidR="007C7E34" w:rsidRPr="00834901" w:rsidRDefault="007C7E34" w:rsidP="007C7E34">
            <w:pPr>
              <w:tabs>
                <w:tab w:val="left" w:pos="459"/>
              </w:tabs>
              <w:ind w:left="79" w:hanging="79"/>
              <w:jc w:val="center"/>
              <w:rPr>
                <w:rFonts w:cs="Times New Roman"/>
                <w:b/>
                <w:bCs/>
                <w:color w:val="000000" w:themeColor="text1"/>
                <w:sz w:val="16"/>
                <w:szCs w:val="16"/>
              </w:rPr>
            </w:pPr>
          </w:p>
        </w:tc>
        <w:tc>
          <w:tcPr>
            <w:tcW w:w="2126" w:type="dxa"/>
            <w:shd w:val="clear" w:color="auto" w:fill="DAEEF3" w:themeFill="accent5" w:themeFillTint="33"/>
            <w:vAlign w:val="center"/>
          </w:tcPr>
          <w:p w14:paraId="71200810" w14:textId="77777777" w:rsidR="007C7E34" w:rsidRPr="00834901" w:rsidRDefault="007C7E34" w:rsidP="007C7E34">
            <w:pPr>
              <w:tabs>
                <w:tab w:val="left" w:pos="459"/>
              </w:tabs>
              <w:ind w:left="79" w:hanging="79"/>
              <w:jc w:val="center"/>
              <w:rPr>
                <w:rFonts w:cs="Times New Roman"/>
                <w:b/>
                <w:bCs/>
                <w:color w:val="000000" w:themeColor="text1"/>
                <w:sz w:val="16"/>
                <w:szCs w:val="16"/>
              </w:rPr>
            </w:pPr>
          </w:p>
        </w:tc>
      </w:tr>
      <w:tr w:rsidR="007C7E34" w:rsidRPr="00834901" w14:paraId="79CD734B" w14:textId="77777777" w:rsidTr="00DA1FB5">
        <w:tc>
          <w:tcPr>
            <w:tcW w:w="549" w:type="dxa"/>
            <w:shd w:val="clear" w:color="auto" w:fill="auto"/>
            <w:vAlign w:val="center"/>
          </w:tcPr>
          <w:p w14:paraId="2822A946" w14:textId="3CB7F267" w:rsidR="007C7E34" w:rsidRPr="007C7E34" w:rsidRDefault="007C7E34" w:rsidP="007C7E34">
            <w:pPr>
              <w:tabs>
                <w:tab w:val="left" w:pos="459"/>
              </w:tabs>
              <w:ind w:left="79" w:hanging="79"/>
              <w:jc w:val="center"/>
              <w:rPr>
                <w:rFonts w:cs="Times New Roman"/>
                <w:sz w:val="16"/>
                <w:szCs w:val="16"/>
              </w:rPr>
            </w:pPr>
            <w:r w:rsidRPr="007C7E34">
              <w:rPr>
                <w:rFonts w:cs="Times New Roman"/>
                <w:b/>
                <w:bCs/>
                <w:sz w:val="16"/>
                <w:szCs w:val="16"/>
              </w:rPr>
              <w:t>10.</w:t>
            </w:r>
          </w:p>
        </w:tc>
        <w:tc>
          <w:tcPr>
            <w:tcW w:w="2281" w:type="dxa"/>
            <w:shd w:val="clear" w:color="auto" w:fill="auto"/>
            <w:vAlign w:val="center"/>
          </w:tcPr>
          <w:p w14:paraId="54C4B2FA" w14:textId="2D7008FE" w:rsidR="007C7E34" w:rsidRPr="007C7E34" w:rsidRDefault="007C7E34" w:rsidP="007C7E34">
            <w:pPr>
              <w:tabs>
                <w:tab w:val="left" w:pos="459"/>
              </w:tabs>
              <w:rPr>
                <w:rFonts w:cs="Times New Roman"/>
                <w:sz w:val="16"/>
                <w:szCs w:val="16"/>
                <w:lang w:eastAsia="pl-PL"/>
              </w:rPr>
            </w:pPr>
            <w:r w:rsidRPr="007C7E34">
              <w:rPr>
                <w:rFonts w:cs="Times New Roman"/>
                <w:sz w:val="16"/>
                <w:szCs w:val="16"/>
              </w:rPr>
              <w:t xml:space="preserve">Dyżur sprzętu  </w:t>
            </w:r>
          </w:p>
        </w:tc>
        <w:tc>
          <w:tcPr>
            <w:tcW w:w="993" w:type="dxa"/>
            <w:shd w:val="clear" w:color="auto" w:fill="auto"/>
            <w:vAlign w:val="center"/>
          </w:tcPr>
          <w:p w14:paraId="191304C7" w14:textId="632816DD" w:rsidR="007C7E34" w:rsidRPr="007C7E34" w:rsidRDefault="007C7E34" w:rsidP="007C7E34">
            <w:pPr>
              <w:tabs>
                <w:tab w:val="left" w:pos="459"/>
              </w:tabs>
              <w:ind w:left="79" w:hanging="79"/>
              <w:jc w:val="center"/>
              <w:rPr>
                <w:rFonts w:cs="Times New Roman"/>
                <w:sz w:val="16"/>
                <w:szCs w:val="16"/>
              </w:rPr>
            </w:pPr>
            <w:r w:rsidRPr="007C7E34">
              <w:rPr>
                <w:rFonts w:cs="Times New Roman"/>
                <w:sz w:val="16"/>
                <w:szCs w:val="16"/>
              </w:rPr>
              <w:t>h</w:t>
            </w:r>
          </w:p>
        </w:tc>
        <w:tc>
          <w:tcPr>
            <w:tcW w:w="1134" w:type="dxa"/>
            <w:shd w:val="clear" w:color="auto" w:fill="auto"/>
            <w:vAlign w:val="center"/>
          </w:tcPr>
          <w:p w14:paraId="09AB059C" w14:textId="2EC407D4" w:rsidR="007C7E34" w:rsidRPr="007C7E34" w:rsidRDefault="007C7E34" w:rsidP="007C7E34">
            <w:pPr>
              <w:tabs>
                <w:tab w:val="left" w:pos="459"/>
              </w:tabs>
              <w:ind w:left="79" w:hanging="79"/>
              <w:jc w:val="center"/>
              <w:rPr>
                <w:rFonts w:cs="Times New Roman"/>
                <w:b/>
                <w:bCs/>
                <w:sz w:val="16"/>
                <w:szCs w:val="16"/>
                <w:lang w:eastAsia="pl-PL"/>
              </w:rPr>
            </w:pPr>
            <w:r w:rsidRPr="007C7E34">
              <w:rPr>
                <w:rFonts w:cs="Times New Roman"/>
                <w:b/>
                <w:bCs/>
                <w:sz w:val="16"/>
                <w:szCs w:val="16"/>
              </w:rPr>
              <w:t>100</w:t>
            </w:r>
          </w:p>
        </w:tc>
        <w:tc>
          <w:tcPr>
            <w:tcW w:w="1275" w:type="dxa"/>
            <w:tcBorders>
              <w:left w:val="single" w:sz="4" w:space="0" w:color="auto"/>
            </w:tcBorders>
            <w:shd w:val="clear" w:color="auto" w:fill="FFFFFF" w:themeFill="background1"/>
            <w:vAlign w:val="center"/>
          </w:tcPr>
          <w:p w14:paraId="0102F7CF" w14:textId="77777777" w:rsidR="007C7E34" w:rsidRPr="00834901" w:rsidRDefault="007C7E34" w:rsidP="007C7E34">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hemeFill="accent5" w:themeFillTint="33"/>
          </w:tcPr>
          <w:p w14:paraId="69E97446" w14:textId="77777777" w:rsidR="007C7E34" w:rsidRPr="00834901" w:rsidRDefault="007C7E34" w:rsidP="007C7E34">
            <w:pPr>
              <w:tabs>
                <w:tab w:val="left" w:pos="459"/>
              </w:tabs>
              <w:ind w:left="79" w:hanging="79"/>
              <w:jc w:val="center"/>
              <w:rPr>
                <w:rFonts w:cs="Times New Roman"/>
                <w:b/>
                <w:bCs/>
                <w:color w:val="000000" w:themeColor="text1"/>
                <w:sz w:val="16"/>
                <w:szCs w:val="16"/>
              </w:rPr>
            </w:pPr>
          </w:p>
        </w:tc>
        <w:tc>
          <w:tcPr>
            <w:tcW w:w="2126" w:type="dxa"/>
            <w:shd w:val="clear" w:color="auto" w:fill="DAEEF3" w:themeFill="accent5" w:themeFillTint="33"/>
            <w:vAlign w:val="center"/>
          </w:tcPr>
          <w:p w14:paraId="3C1E847D" w14:textId="77777777" w:rsidR="007C7E34" w:rsidRPr="00834901" w:rsidRDefault="007C7E34" w:rsidP="007C7E34">
            <w:pPr>
              <w:tabs>
                <w:tab w:val="left" w:pos="459"/>
              </w:tabs>
              <w:ind w:left="79" w:hanging="79"/>
              <w:jc w:val="center"/>
              <w:rPr>
                <w:rFonts w:cs="Times New Roman"/>
                <w:b/>
                <w:bCs/>
                <w:color w:val="000000" w:themeColor="text1"/>
                <w:sz w:val="16"/>
                <w:szCs w:val="16"/>
              </w:rPr>
            </w:pPr>
          </w:p>
        </w:tc>
      </w:tr>
      <w:tr w:rsidR="007C7E34" w:rsidRPr="00834901" w14:paraId="041DD312" w14:textId="77777777" w:rsidTr="00DA1FB5">
        <w:tc>
          <w:tcPr>
            <w:tcW w:w="549" w:type="dxa"/>
            <w:shd w:val="clear" w:color="auto" w:fill="auto"/>
            <w:vAlign w:val="center"/>
          </w:tcPr>
          <w:p w14:paraId="59CCF3D0" w14:textId="3F84BAED" w:rsidR="007C7E34" w:rsidRPr="007C7E34" w:rsidRDefault="007C7E34" w:rsidP="007C7E34">
            <w:pPr>
              <w:tabs>
                <w:tab w:val="left" w:pos="459"/>
              </w:tabs>
              <w:ind w:left="79" w:hanging="79"/>
              <w:jc w:val="center"/>
              <w:rPr>
                <w:rFonts w:cs="Times New Roman"/>
                <w:sz w:val="16"/>
                <w:szCs w:val="16"/>
              </w:rPr>
            </w:pPr>
            <w:r w:rsidRPr="007C7E34">
              <w:rPr>
                <w:rFonts w:cs="Times New Roman"/>
                <w:b/>
                <w:bCs/>
                <w:sz w:val="16"/>
                <w:szCs w:val="16"/>
              </w:rPr>
              <w:t>11.</w:t>
            </w:r>
          </w:p>
        </w:tc>
        <w:tc>
          <w:tcPr>
            <w:tcW w:w="2281" w:type="dxa"/>
            <w:shd w:val="clear" w:color="auto" w:fill="auto"/>
            <w:vAlign w:val="center"/>
          </w:tcPr>
          <w:p w14:paraId="26B25E3C" w14:textId="4CA85565" w:rsidR="007C7E34" w:rsidRPr="007C7E34" w:rsidRDefault="007C7E34" w:rsidP="007C7E34">
            <w:pPr>
              <w:tabs>
                <w:tab w:val="left" w:pos="459"/>
              </w:tabs>
              <w:rPr>
                <w:rFonts w:cs="Times New Roman"/>
                <w:sz w:val="16"/>
                <w:szCs w:val="16"/>
              </w:rPr>
            </w:pPr>
            <w:r w:rsidRPr="007C7E34">
              <w:rPr>
                <w:rFonts w:cs="Times New Roman"/>
                <w:sz w:val="16"/>
                <w:szCs w:val="16"/>
              </w:rPr>
              <w:t>Wykonanie mieszanki</w:t>
            </w:r>
          </w:p>
        </w:tc>
        <w:tc>
          <w:tcPr>
            <w:tcW w:w="993" w:type="dxa"/>
            <w:shd w:val="clear" w:color="auto" w:fill="auto"/>
            <w:vAlign w:val="center"/>
          </w:tcPr>
          <w:p w14:paraId="23D5FE50" w14:textId="7B6C156C" w:rsidR="007C7E34" w:rsidRPr="007C7E34" w:rsidRDefault="007C7E34" w:rsidP="007C7E34">
            <w:pPr>
              <w:tabs>
                <w:tab w:val="left" w:pos="459"/>
              </w:tabs>
              <w:ind w:left="79" w:hanging="79"/>
              <w:jc w:val="center"/>
              <w:rPr>
                <w:rFonts w:cs="Times New Roman"/>
                <w:sz w:val="16"/>
                <w:szCs w:val="16"/>
              </w:rPr>
            </w:pPr>
            <w:r w:rsidRPr="007C7E34">
              <w:rPr>
                <w:rFonts w:cs="Times New Roman"/>
                <w:sz w:val="16"/>
                <w:szCs w:val="16"/>
              </w:rPr>
              <w:t>Mg</w:t>
            </w:r>
          </w:p>
        </w:tc>
        <w:tc>
          <w:tcPr>
            <w:tcW w:w="1134" w:type="dxa"/>
            <w:shd w:val="clear" w:color="auto" w:fill="auto"/>
            <w:vAlign w:val="center"/>
          </w:tcPr>
          <w:p w14:paraId="638A06B9" w14:textId="28542755" w:rsidR="007C7E34" w:rsidRPr="007C7E34" w:rsidRDefault="007C7E34" w:rsidP="007C7E34">
            <w:pPr>
              <w:tabs>
                <w:tab w:val="left" w:pos="459"/>
              </w:tabs>
              <w:ind w:left="79" w:hanging="79"/>
              <w:jc w:val="center"/>
              <w:rPr>
                <w:rFonts w:cs="Times New Roman"/>
                <w:b/>
                <w:bCs/>
                <w:sz w:val="16"/>
                <w:szCs w:val="16"/>
              </w:rPr>
            </w:pPr>
            <w:r w:rsidRPr="007C7E34">
              <w:rPr>
                <w:rFonts w:cs="Times New Roman"/>
                <w:b/>
                <w:bCs/>
                <w:sz w:val="16"/>
                <w:szCs w:val="16"/>
              </w:rPr>
              <w:t>200</w:t>
            </w:r>
          </w:p>
        </w:tc>
        <w:tc>
          <w:tcPr>
            <w:tcW w:w="1275" w:type="dxa"/>
            <w:tcBorders>
              <w:left w:val="single" w:sz="4" w:space="0" w:color="auto"/>
            </w:tcBorders>
            <w:shd w:val="clear" w:color="auto" w:fill="FFFFFF" w:themeFill="background1"/>
            <w:vAlign w:val="center"/>
          </w:tcPr>
          <w:p w14:paraId="4130C1DF" w14:textId="401D5622" w:rsidR="007C7E34" w:rsidRPr="00834901" w:rsidRDefault="007C7E34" w:rsidP="007C7E34">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hemeFill="accent5" w:themeFillTint="33"/>
          </w:tcPr>
          <w:p w14:paraId="068A599D" w14:textId="77777777" w:rsidR="007C7E34" w:rsidRPr="00834901" w:rsidRDefault="007C7E34" w:rsidP="007C7E34">
            <w:pPr>
              <w:tabs>
                <w:tab w:val="left" w:pos="459"/>
              </w:tabs>
              <w:ind w:left="79" w:hanging="79"/>
              <w:jc w:val="center"/>
              <w:rPr>
                <w:rFonts w:cs="Times New Roman"/>
                <w:b/>
                <w:bCs/>
                <w:color w:val="000000" w:themeColor="text1"/>
                <w:sz w:val="16"/>
                <w:szCs w:val="16"/>
              </w:rPr>
            </w:pPr>
          </w:p>
        </w:tc>
        <w:tc>
          <w:tcPr>
            <w:tcW w:w="2126" w:type="dxa"/>
            <w:shd w:val="clear" w:color="auto" w:fill="DAEEF3" w:themeFill="accent5" w:themeFillTint="33"/>
            <w:vAlign w:val="center"/>
          </w:tcPr>
          <w:p w14:paraId="049C8819" w14:textId="77777777" w:rsidR="007C7E34" w:rsidRPr="00834901" w:rsidRDefault="007C7E34" w:rsidP="007C7E34">
            <w:pPr>
              <w:tabs>
                <w:tab w:val="left" w:pos="459"/>
              </w:tabs>
              <w:ind w:left="79" w:hanging="79"/>
              <w:jc w:val="center"/>
              <w:rPr>
                <w:rFonts w:cs="Times New Roman"/>
                <w:b/>
                <w:bCs/>
                <w:color w:val="000000" w:themeColor="text1"/>
                <w:sz w:val="16"/>
                <w:szCs w:val="16"/>
              </w:rPr>
            </w:pPr>
          </w:p>
        </w:tc>
      </w:tr>
      <w:tr w:rsidR="002B5B4D" w:rsidRPr="00834901" w14:paraId="7DA71C92" w14:textId="77777777" w:rsidTr="00DA1FB5">
        <w:tc>
          <w:tcPr>
            <w:tcW w:w="549" w:type="dxa"/>
            <w:shd w:val="clear" w:color="auto" w:fill="D9D9D9"/>
          </w:tcPr>
          <w:p w14:paraId="0736FE8F" w14:textId="77777777" w:rsidR="002B5B4D" w:rsidRPr="00834901" w:rsidRDefault="002B5B4D"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III.</w:t>
            </w:r>
          </w:p>
        </w:tc>
        <w:tc>
          <w:tcPr>
            <w:tcW w:w="2281" w:type="dxa"/>
            <w:tcBorders>
              <w:top w:val="single" w:sz="4" w:space="0" w:color="auto"/>
            </w:tcBorders>
            <w:shd w:val="clear" w:color="auto" w:fill="D9D9D9"/>
            <w:vAlign w:val="center"/>
          </w:tcPr>
          <w:p w14:paraId="63D05D15" w14:textId="77777777" w:rsidR="002B5B4D" w:rsidRPr="00834901" w:rsidRDefault="002B5B4D" w:rsidP="00DA1FB5">
            <w:pPr>
              <w:tabs>
                <w:tab w:val="left" w:pos="459"/>
              </w:tabs>
              <w:ind w:left="79" w:hanging="79"/>
              <w:rPr>
                <w:rFonts w:cs="Times New Roman"/>
                <w:b/>
                <w:color w:val="000000" w:themeColor="text1"/>
                <w:sz w:val="16"/>
                <w:szCs w:val="16"/>
              </w:rPr>
            </w:pPr>
            <w:r w:rsidRPr="00834901">
              <w:rPr>
                <w:rFonts w:cs="Times New Roman"/>
                <w:b/>
                <w:color w:val="000000" w:themeColor="text1"/>
                <w:sz w:val="16"/>
                <w:szCs w:val="16"/>
              </w:rPr>
              <w:t xml:space="preserve">Zamiatanie poziome </w:t>
            </w:r>
            <w:r>
              <w:rPr>
                <w:rFonts w:cs="Times New Roman"/>
                <w:b/>
                <w:color w:val="000000" w:themeColor="text1"/>
                <w:sz w:val="16"/>
                <w:szCs w:val="16"/>
              </w:rPr>
              <w:t>dróg</w:t>
            </w:r>
          </w:p>
        </w:tc>
        <w:tc>
          <w:tcPr>
            <w:tcW w:w="993" w:type="dxa"/>
            <w:shd w:val="clear" w:color="auto" w:fill="D9D9D9" w:themeFill="background1" w:themeFillShade="D9"/>
            <w:vAlign w:val="center"/>
          </w:tcPr>
          <w:p w14:paraId="4B8FE41E" w14:textId="77777777" w:rsidR="002B5B4D" w:rsidRPr="00D17972" w:rsidRDefault="002B5B4D" w:rsidP="00DA1FB5">
            <w:pPr>
              <w:tabs>
                <w:tab w:val="left" w:pos="459"/>
              </w:tabs>
              <w:ind w:left="79" w:hanging="79"/>
              <w:jc w:val="center"/>
              <w:rPr>
                <w:rFonts w:cs="Times New Roman"/>
                <w:b/>
                <w:bCs/>
                <w:color w:val="000000" w:themeColor="text1"/>
                <w:sz w:val="16"/>
                <w:szCs w:val="16"/>
                <w:vertAlign w:val="superscript"/>
              </w:rPr>
            </w:pPr>
            <w:r w:rsidRPr="00D17972">
              <w:rPr>
                <w:rFonts w:cs="Times New Roman"/>
                <w:b/>
                <w:bCs/>
                <w:color w:val="000000" w:themeColor="text1"/>
                <w:sz w:val="16"/>
                <w:szCs w:val="16"/>
              </w:rPr>
              <w:t>X</w:t>
            </w:r>
          </w:p>
        </w:tc>
        <w:tc>
          <w:tcPr>
            <w:tcW w:w="1134" w:type="dxa"/>
            <w:tcBorders>
              <w:top w:val="single" w:sz="4" w:space="0" w:color="auto"/>
            </w:tcBorders>
            <w:shd w:val="clear" w:color="auto" w:fill="D9D9D9" w:themeFill="background1" w:themeFillShade="D9"/>
            <w:vAlign w:val="center"/>
          </w:tcPr>
          <w:p w14:paraId="6A2F258B" w14:textId="77777777" w:rsidR="002B5B4D" w:rsidRPr="00D17972" w:rsidRDefault="002B5B4D" w:rsidP="00DA1FB5">
            <w:pPr>
              <w:tabs>
                <w:tab w:val="left" w:pos="459"/>
              </w:tabs>
              <w:ind w:left="79" w:hanging="79"/>
              <w:jc w:val="center"/>
              <w:rPr>
                <w:rFonts w:cs="Times New Roman"/>
                <w:b/>
                <w:bCs/>
                <w:color w:val="000000" w:themeColor="text1"/>
                <w:sz w:val="16"/>
                <w:szCs w:val="16"/>
              </w:rPr>
            </w:pPr>
            <w:r w:rsidRPr="00D17972">
              <w:rPr>
                <w:b/>
                <w:bCs/>
                <w:sz w:val="16"/>
                <w:szCs w:val="16"/>
                <w:lang w:eastAsia="pl-PL"/>
              </w:rPr>
              <w:t>X</w:t>
            </w:r>
          </w:p>
        </w:tc>
        <w:tc>
          <w:tcPr>
            <w:tcW w:w="1275" w:type="dxa"/>
            <w:shd w:val="clear" w:color="auto" w:fill="D9D9D9" w:themeFill="background1" w:themeFillShade="D9"/>
            <w:vAlign w:val="center"/>
          </w:tcPr>
          <w:p w14:paraId="2DC02CC0" w14:textId="77777777" w:rsidR="002B5B4D" w:rsidRPr="00D17972" w:rsidRDefault="002B5B4D" w:rsidP="00DA1FB5">
            <w:pPr>
              <w:tabs>
                <w:tab w:val="left" w:pos="459"/>
              </w:tabs>
              <w:ind w:left="79" w:hanging="79"/>
              <w:jc w:val="center"/>
              <w:rPr>
                <w:rFonts w:cs="Times New Roman"/>
                <w:b/>
                <w:bCs/>
                <w:color w:val="000000" w:themeColor="text1"/>
                <w:sz w:val="16"/>
                <w:szCs w:val="16"/>
              </w:rPr>
            </w:pPr>
            <w:r w:rsidRPr="00D17972">
              <w:rPr>
                <w:rFonts w:cs="Times New Roman"/>
                <w:b/>
                <w:bCs/>
                <w:color w:val="000000" w:themeColor="text1"/>
                <w:sz w:val="16"/>
                <w:szCs w:val="16"/>
              </w:rPr>
              <w:t>X</w:t>
            </w:r>
          </w:p>
        </w:tc>
        <w:tc>
          <w:tcPr>
            <w:tcW w:w="1575" w:type="dxa"/>
            <w:shd w:val="clear" w:color="auto" w:fill="D9D9D9" w:themeFill="background1" w:themeFillShade="D9"/>
          </w:tcPr>
          <w:p w14:paraId="408180C4" w14:textId="77777777" w:rsidR="002B5B4D" w:rsidRPr="00D17972" w:rsidRDefault="002B5B4D" w:rsidP="00DA1FB5">
            <w:pPr>
              <w:tabs>
                <w:tab w:val="left" w:pos="459"/>
              </w:tabs>
              <w:ind w:left="79" w:hanging="79"/>
              <w:jc w:val="center"/>
              <w:rPr>
                <w:rFonts w:cs="Times New Roman"/>
                <w:b/>
                <w:bCs/>
                <w:color w:val="000000" w:themeColor="text1"/>
                <w:sz w:val="16"/>
                <w:szCs w:val="16"/>
              </w:rPr>
            </w:pPr>
            <w:r w:rsidRPr="00D17972">
              <w:rPr>
                <w:rFonts w:cs="Times New Roman"/>
                <w:b/>
                <w:bCs/>
                <w:color w:val="000000" w:themeColor="text1"/>
                <w:sz w:val="16"/>
                <w:szCs w:val="16"/>
              </w:rPr>
              <w:t>X</w:t>
            </w:r>
          </w:p>
        </w:tc>
        <w:tc>
          <w:tcPr>
            <w:tcW w:w="2126" w:type="dxa"/>
            <w:shd w:val="clear" w:color="auto" w:fill="D9D9D9" w:themeFill="background1" w:themeFillShade="D9"/>
            <w:vAlign w:val="center"/>
          </w:tcPr>
          <w:p w14:paraId="4335AFD3" w14:textId="77777777" w:rsidR="002B5B4D" w:rsidRPr="00D17972" w:rsidRDefault="002B5B4D" w:rsidP="00DA1FB5">
            <w:pPr>
              <w:tabs>
                <w:tab w:val="left" w:pos="459"/>
              </w:tabs>
              <w:ind w:left="79" w:hanging="79"/>
              <w:jc w:val="center"/>
              <w:rPr>
                <w:rFonts w:cs="Times New Roman"/>
                <w:b/>
                <w:bCs/>
                <w:color w:val="000000" w:themeColor="text1"/>
                <w:sz w:val="16"/>
                <w:szCs w:val="16"/>
              </w:rPr>
            </w:pPr>
            <w:r w:rsidRPr="00D17972">
              <w:rPr>
                <w:rFonts w:cs="Times New Roman"/>
                <w:b/>
                <w:bCs/>
                <w:color w:val="000000" w:themeColor="text1"/>
                <w:sz w:val="16"/>
                <w:szCs w:val="16"/>
              </w:rPr>
              <w:t>X</w:t>
            </w:r>
          </w:p>
        </w:tc>
      </w:tr>
      <w:tr w:rsidR="002B5B4D" w:rsidRPr="00834901" w14:paraId="4F7F78E1" w14:textId="77777777" w:rsidTr="00DA1FB5">
        <w:tc>
          <w:tcPr>
            <w:tcW w:w="549" w:type="dxa"/>
            <w:shd w:val="clear" w:color="auto" w:fill="FFFFFF" w:themeFill="background1"/>
            <w:vAlign w:val="center"/>
          </w:tcPr>
          <w:p w14:paraId="0F0014F6" w14:textId="77777777" w:rsidR="002B5B4D" w:rsidRPr="00D17972" w:rsidRDefault="002B5B4D" w:rsidP="00DA1FB5">
            <w:pPr>
              <w:tabs>
                <w:tab w:val="left" w:pos="459"/>
              </w:tabs>
              <w:ind w:left="79" w:hanging="79"/>
              <w:jc w:val="center"/>
              <w:rPr>
                <w:rFonts w:cs="Times New Roman"/>
                <w:color w:val="000000" w:themeColor="text1"/>
                <w:sz w:val="16"/>
                <w:szCs w:val="16"/>
              </w:rPr>
            </w:pPr>
            <w:r w:rsidRPr="00D17972">
              <w:rPr>
                <w:rFonts w:cs="Times New Roman"/>
                <w:color w:val="000000" w:themeColor="text1"/>
                <w:sz w:val="16"/>
                <w:szCs w:val="16"/>
              </w:rPr>
              <w:t>1.</w:t>
            </w:r>
          </w:p>
        </w:tc>
        <w:tc>
          <w:tcPr>
            <w:tcW w:w="2281" w:type="dxa"/>
            <w:shd w:val="clear" w:color="auto" w:fill="auto"/>
            <w:vAlign w:val="center"/>
          </w:tcPr>
          <w:p w14:paraId="1130E807" w14:textId="77777777" w:rsidR="002B5B4D" w:rsidRPr="006E2732" w:rsidRDefault="002B5B4D" w:rsidP="00DA1FB5">
            <w:pPr>
              <w:tabs>
                <w:tab w:val="left" w:pos="459"/>
              </w:tabs>
              <w:ind w:left="79" w:hanging="79"/>
              <w:rPr>
                <w:rFonts w:cs="Times New Roman"/>
                <w:b/>
                <w:color w:val="000000" w:themeColor="text1"/>
                <w:sz w:val="16"/>
                <w:szCs w:val="16"/>
              </w:rPr>
            </w:pPr>
            <w:r w:rsidRPr="006E2732">
              <w:rPr>
                <w:rFonts w:cs="Times New Roman"/>
                <w:sz w:val="16"/>
                <w:szCs w:val="16"/>
              </w:rPr>
              <w:t xml:space="preserve">Pozimowe zamiatanie </w:t>
            </w:r>
            <w:r>
              <w:rPr>
                <w:rFonts w:cs="Times New Roman"/>
                <w:sz w:val="16"/>
                <w:szCs w:val="16"/>
              </w:rPr>
              <w:t>dróg</w:t>
            </w:r>
          </w:p>
        </w:tc>
        <w:tc>
          <w:tcPr>
            <w:tcW w:w="993" w:type="dxa"/>
            <w:shd w:val="clear" w:color="auto" w:fill="auto"/>
            <w:vAlign w:val="center"/>
          </w:tcPr>
          <w:p w14:paraId="1C421309" w14:textId="77777777" w:rsidR="002B5B4D" w:rsidRPr="006E2732" w:rsidRDefault="002B5B4D" w:rsidP="00DA1FB5">
            <w:pPr>
              <w:tabs>
                <w:tab w:val="left" w:pos="459"/>
              </w:tabs>
              <w:ind w:left="79" w:hanging="79"/>
              <w:jc w:val="center"/>
              <w:rPr>
                <w:rFonts w:cs="Times New Roman"/>
                <w:color w:val="000000" w:themeColor="text1"/>
                <w:sz w:val="16"/>
                <w:szCs w:val="16"/>
              </w:rPr>
            </w:pPr>
            <w:r>
              <w:rPr>
                <w:rFonts w:cs="Times New Roman"/>
                <w:sz w:val="16"/>
                <w:szCs w:val="16"/>
              </w:rPr>
              <w:t>km</w:t>
            </w:r>
          </w:p>
        </w:tc>
        <w:tc>
          <w:tcPr>
            <w:tcW w:w="1134" w:type="dxa"/>
            <w:shd w:val="clear" w:color="auto" w:fill="auto"/>
            <w:vAlign w:val="center"/>
          </w:tcPr>
          <w:p w14:paraId="2DE1067B" w14:textId="04945FE2" w:rsidR="002B5B4D" w:rsidRPr="003F4777" w:rsidRDefault="00C50EE1" w:rsidP="00DA1FB5">
            <w:pPr>
              <w:tabs>
                <w:tab w:val="left" w:pos="459"/>
              </w:tabs>
              <w:ind w:left="79" w:hanging="79"/>
              <w:jc w:val="center"/>
              <w:rPr>
                <w:rFonts w:cs="Times New Roman"/>
                <w:b/>
                <w:bCs/>
                <w:sz w:val="16"/>
                <w:szCs w:val="16"/>
                <w:lang w:eastAsia="pl-PL"/>
              </w:rPr>
            </w:pPr>
            <w:r>
              <w:rPr>
                <w:rFonts w:cs="Times New Roman"/>
                <w:b/>
                <w:bCs/>
                <w:sz w:val="16"/>
                <w:szCs w:val="16"/>
              </w:rPr>
              <w:t>2</w:t>
            </w:r>
            <w:r w:rsidR="002B5B4D">
              <w:rPr>
                <w:rFonts w:cs="Times New Roman"/>
                <w:b/>
                <w:bCs/>
                <w:sz w:val="16"/>
                <w:szCs w:val="16"/>
              </w:rPr>
              <w:t>5</w:t>
            </w:r>
          </w:p>
        </w:tc>
        <w:tc>
          <w:tcPr>
            <w:tcW w:w="1275" w:type="dxa"/>
            <w:shd w:val="clear" w:color="auto" w:fill="FFFFFF" w:themeFill="background1"/>
            <w:vAlign w:val="center"/>
          </w:tcPr>
          <w:p w14:paraId="2CC257BB" w14:textId="77777777" w:rsidR="002B5B4D" w:rsidRPr="00834901" w:rsidRDefault="002B5B4D" w:rsidP="00DA1FB5">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hemeFill="accent5" w:themeFillTint="33"/>
          </w:tcPr>
          <w:p w14:paraId="36AC5981" w14:textId="77777777" w:rsidR="002B5B4D" w:rsidRPr="00834901" w:rsidRDefault="002B5B4D" w:rsidP="00DA1FB5">
            <w:pPr>
              <w:tabs>
                <w:tab w:val="left" w:pos="459"/>
              </w:tabs>
              <w:ind w:left="79" w:hanging="79"/>
              <w:jc w:val="right"/>
              <w:rPr>
                <w:rFonts w:cs="Times New Roman"/>
                <w:b/>
                <w:bCs/>
                <w:color w:val="000000" w:themeColor="text1"/>
                <w:sz w:val="16"/>
                <w:szCs w:val="16"/>
              </w:rPr>
            </w:pPr>
          </w:p>
        </w:tc>
        <w:tc>
          <w:tcPr>
            <w:tcW w:w="2126" w:type="dxa"/>
            <w:shd w:val="clear" w:color="auto" w:fill="DAEEF3" w:themeFill="accent5" w:themeFillTint="33"/>
            <w:vAlign w:val="center"/>
          </w:tcPr>
          <w:p w14:paraId="0CF28907" w14:textId="77777777" w:rsidR="002B5B4D" w:rsidRPr="00834901" w:rsidRDefault="002B5B4D" w:rsidP="00DA1FB5">
            <w:pPr>
              <w:tabs>
                <w:tab w:val="left" w:pos="459"/>
              </w:tabs>
              <w:ind w:left="79" w:hanging="79"/>
              <w:jc w:val="right"/>
              <w:rPr>
                <w:rFonts w:cs="Times New Roman"/>
                <w:b/>
                <w:bCs/>
                <w:color w:val="000000" w:themeColor="text1"/>
                <w:sz w:val="16"/>
                <w:szCs w:val="16"/>
              </w:rPr>
            </w:pPr>
          </w:p>
        </w:tc>
      </w:tr>
      <w:tr w:rsidR="002B5B4D" w:rsidRPr="00834901" w14:paraId="3F4CA127" w14:textId="77777777" w:rsidTr="00DA1FB5">
        <w:trPr>
          <w:trHeight w:val="50"/>
        </w:trPr>
        <w:tc>
          <w:tcPr>
            <w:tcW w:w="549" w:type="dxa"/>
            <w:vMerge w:val="restart"/>
            <w:tcBorders>
              <w:top w:val="double" w:sz="4" w:space="0" w:color="auto"/>
            </w:tcBorders>
            <w:vAlign w:val="center"/>
          </w:tcPr>
          <w:p w14:paraId="684D3770" w14:textId="77777777" w:rsidR="002B5B4D" w:rsidRPr="00834901" w:rsidRDefault="002B5B4D" w:rsidP="00DA1FB5">
            <w:pPr>
              <w:tabs>
                <w:tab w:val="left" w:pos="459"/>
              </w:tabs>
              <w:ind w:left="79" w:hanging="79"/>
              <w:rPr>
                <w:rFonts w:cs="Times New Roman"/>
                <w:b/>
                <w:bCs/>
                <w:color w:val="000000" w:themeColor="text1"/>
                <w:sz w:val="16"/>
                <w:szCs w:val="16"/>
              </w:rPr>
            </w:pPr>
          </w:p>
        </w:tc>
        <w:tc>
          <w:tcPr>
            <w:tcW w:w="7258" w:type="dxa"/>
            <w:gridSpan w:val="5"/>
            <w:tcBorders>
              <w:top w:val="double" w:sz="4" w:space="0" w:color="auto"/>
            </w:tcBorders>
          </w:tcPr>
          <w:p w14:paraId="7554AC82" w14:textId="77777777" w:rsidR="002B5B4D" w:rsidRPr="00834901" w:rsidRDefault="002B5B4D" w:rsidP="00DA1FB5">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Wartość usług netto</w:t>
            </w:r>
          </w:p>
        </w:tc>
        <w:tc>
          <w:tcPr>
            <w:tcW w:w="2126" w:type="dxa"/>
            <w:tcBorders>
              <w:top w:val="double" w:sz="4" w:space="0" w:color="auto"/>
            </w:tcBorders>
            <w:shd w:val="clear" w:color="auto" w:fill="B6DDE8"/>
          </w:tcPr>
          <w:p w14:paraId="4C6AFBD9" w14:textId="77777777" w:rsidR="002B5B4D" w:rsidRPr="00834901" w:rsidRDefault="002B5B4D" w:rsidP="00DA1FB5">
            <w:pPr>
              <w:tabs>
                <w:tab w:val="left" w:pos="459"/>
              </w:tabs>
              <w:ind w:left="79" w:hanging="79"/>
              <w:jc w:val="right"/>
              <w:rPr>
                <w:rFonts w:cs="Times New Roman"/>
                <w:b/>
                <w:bCs/>
                <w:color w:val="000000" w:themeColor="text1"/>
                <w:sz w:val="16"/>
                <w:szCs w:val="16"/>
              </w:rPr>
            </w:pPr>
          </w:p>
        </w:tc>
      </w:tr>
      <w:tr w:rsidR="002B5B4D" w:rsidRPr="00834901" w14:paraId="01B1C7EF" w14:textId="77777777" w:rsidTr="00DA1FB5">
        <w:tc>
          <w:tcPr>
            <w:tcW w:w="549" w:type="dxa"/>
            <w:vMerge/>
            <w:vAlign w:val="center"/>
          </w:tcPr>
          <w:p w14:paraId="79CF2F87" w14:textId="77777777" w:rsidR="002B5B4D" w:rsidRPr="00834901" w:rsidRDefault="002B5B4D" w:rsidP="00DA1FB5">
            <w:pPr>
              <w:tabs>
                <w:tab w:val="left" w:pos="459"/>
              </w:tabs>
              <w:ind w:left="79" w:hanging="79"/>
              <w:rPr>
                <w:rFonts w:cs="Times New Roman"/>
                <w:b/>
                <w:bCs/>
                <w:color w:val="000000" w:themeColor="text1"/>
                <w:sz w:val="16"/>
                <w:szCs w:val="16"/>
              </w:rPr>
            </w:pPr>
          </w:p>
        </w:tc>
        <w:tc>
          <w:tcPr>
            <w:tcW w:w="7258" w:type="dxa"/>
            <w:gridSpan w:val="5"/>
          </w:tcPr>
          <w:p w14:paraId="1C5F507F" w14:textId="77777777" w:rsidR="002B5B4D" w:rsidRPr="00834901" w:rsidRDefault="002B5B4D" w:rsidP="00DA1FB5">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 xml:space="preserve">Podatek VAT </w:t>
            </w:r>
            <w:r w:rsidRPr="00702E02">
              <w:rPr>
                <w:rFonts w:cs="Times New Roman"/>
                <w:b/>
                <w:bCs/>
                <w:color w:val="0070C0"/>
                <w:sz w:val="16"/>
                <w:szCs w:val="16"/>
              </w:rPr>
              <w:t>8%</w:t>
            </w:r>
          </w:p>
        </w:tc>
        <w:tc>
          <w:tcPr>
            <w:tcW w:w="2126" w:type="dxa"/>
            <w:shd w:val="clear" w:color="auto" w:fill="B6DDE8"/>
          </w:tcPr>
          <w:p w14:paraId="0F9FD4C2" w14:textId="77777777" w:rsidR="002B5B4D" w:rsidRPr="00834901" w:rsidRDefault="002B5B4D" w:rsidP="00DA1FB5">
            <w:pPr>
              <w:tabs>
                <w:tab w:val="left" w:pos="459"/>
              </w:tabs>
              <w:ind w:left="79" w:hanging="79"/>
              <w:jc w:val="right"/>
              <w:rPr>
                <w:rFonts w:cs="Times New Roman"/>
                <w:b/>
                <w:bCs/>
                <w:color w:val="000000" w:themeColor="text1"/>
                <w:sz w:val="16"/>
                <w:szCs w:val="16"/>
              </w:rPr>
            </w:pPr>
          </w:p>
        </w:tc>
      </w:tr>
      <w:tr w:rsidR="002B5B4D" w:rsidRPr="00834901" w14:paraId="73B71C3B" w14:textId="77777777" w:rsidTr="00DA1FB5">
        <w:trPr>
          <w:trHeight w:val="62"/>
        </w:trPr>
        <w:tc>
          <w:tcPr>
            <w:tcW w:w="549" w:type="dxa"/>
            <w:vMerge/>
            <w:vAlign w:val="center"/>
          </w:tcPr>
          <w:p w14:paraId="1C4FCACF" w14:textId="77777777" w:rsidR="002B5B4D" w:rsidRPr="00834901" w:rsidRDefault="002B5B4D" w:rsidP="00DA1FB5">
            <w:pPr>
              <w:tabs>
                <w:tab w:val="left" w:pos="459"/>
              </w:tabs>
              <w:ind w:left="79" w:hanging="79"/>
              <w:rPr>
                <w:rFonts w:cs="Times New Roman"/>
                <w:b/>
                <w:bCs/>
                <w:color w:val="000000" w:themeColor="text1"/>
                <w:sz w:val="16"/>
                <w:szCs w:val="16"/>
              </w:rPr>
            </w:pPr>
          </w:p>
        </w:tc>
        <w:tc>
          <w:tcPr>
            <w:tcW w:w="7258" w:type="dxa"/>
            <w:gridSpan w:val="5"/>
          </w:tcPr>
          <w:p w14:paraId="3C241668" w14:textId="77777777" w:rsidR="002B5B4D" w:rsidRPr="00834901" w:rsidRDefault="002B5B4D" w:rsidP="00DA1FB5">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Wartość usług brutto</w:t>
            </w:r>
          </w:p>
        </w:tc>
        <w:tc>
          <w:tcPr>
            <w:tcW w:w="2126" w:type="dxa"/>
            <w:shd w:val="clear" w:color="auto" w:fill="B6DDE8"/>
          </w:tcPr>
          <w:p w14:paraId="4F7C6EE5" w14:textId="77777777" w:rsidR="002B5B4D" w:rsidRPr="00834901" w:rsidRDefault="002B5B4D" w:rsidP="00DA1FB5">
            <w:pPr>
              <w:tabs>
                <w:tab w:val="left" w:pos="459"/>
              </w:tabs>
              <w:ind w:left="79" w:hanging="79"/>
              <w:jc w:val="right"/>
              <w:rPr>
                <w:rFonts w:cs="Times New Roman"/>
                <w:b/>
                <w:bCs/>
                <w:color w:val="000000" w:themeColor="text1"/>
                <w:sz w:val="16"/>
                <w:szCs w:val="16"/>
              </w:rPr>
            </w:pPr>
          </w:p>
        </w:tc>
      </w:tr>
    </w:tbl>
    <w:p w14:paraId="52C309DB" w14:textId="77777777" w:rsidR="002B5B4D" w:rsidRDefault="002B5B4D" w:rsidP="002B5B4D">
      <w:pPr>
        <w:tabs>
          <w:tab w:val="left" w:pos="1640"/>
        </w:tabs>
        <w:spacing w:line="360" w:lineRule="auto"/>
        <w:ind w:left="567"/>
        <w:jc w:val="both"/>
        <w:rPr>
          <w:rFonts w:cs="Times New Roman"/>
          <w:bCs/>
          <w:color w:val="000000"/>
          <w:sz w:val="20"/>
          <w:szCs w:val="20"/>
        </w:rPr>
      </w:pPr>
      <w:r w:rsidRPr="004979EB">
        <w:rPr>
          <w:rFonts w:cs="Times New Roman"/>
          <w:bCs/>
          <w:color w:val="000000"/>
          <w:sz w:val="20"/>
          <w:szCs w:val="20"/>
        </w:rPr>
        <w:t>(</w:t>
      </w:r>
      <w:r w:rsidRPr="00E01469">
        <w:rPr>
          <w:rFonts w:cs="Times New Roman"/>
          <w:bCs/>
          <w:i/>
          <w:iCs/>
          <w:color w:val="000000"/>
          <w:sz w:val="20"/>
          <w:szCs w:val="20"/>
        </w:rPr>
        <w:t>słownie złotych brutto:</w:t>
      </w:r>
      <w:r>
        <w:rPr>
          <w:rFonts w:cs="Times New Roman"/>
          <w:bCs/>
          <w:color w:val="000000"/>
          <w:sz w:val="20"/>
          <w:szCs w:val="20"/>
        </w:rPr>
        <w:t xml:space="preserve"> </w:t>
      </w:r>
      <w:r w:rsidRPr="004979EB">
        <w:rPr>
          <w:rFonts w:cs="Times New Roman"/>
          <w:bCs/>
          <w:color w:val="000000"/>
          <w:sz w:val="20"/>
          <w:szCs w:val="20"/>
        </w:rPr>
        <w:t>....................................................................................................................................)</w:t>
      </w:r>
    </w:p>
    <w:p w14:paraId="1F5DEB4E" w14:textId="7130C5C0" w:rsidR="002B5B4D" w:rsidRPr="004B062B" w:rsidRDefault="002B5B4D" w:rsidP="002B5B4D">
      <w:pPr>
        <w:ind w:left="432"/>
        <w:rPr>
          <w:rFonts w:eastAsia="Times New Roman" w:cs="Times New Roman"/>
          <w:color w:val="92D050"/>
          <w:sz w:val="16"/>
          <w:szCs w:val="16"/>
          <w:lang w:eastAsia="ar-SA"/>
        </w:rPr>
      </w:pPr>
      <w:r w:rsidRPr="004B062B">
        <w:rPr>
          <w:rFonts w:eastAsia="Times New Roman" w:cs="Times New Roman"/>
          <w:color w:val="92D050"/>
          <w:sz w:val="16"/>
          <w:szCs w:val="16"/>
          <w:lang w:eastAsia="ar-SA"/>
        </w:rPr>
        <w:t xml:space="preserve">*Cena za GOTOWOŚĆ nie może przekroczyć </w:t>
      </w:r>
      <w:r w:rsidR="00597536" w:rsidRPr="006073EF">
        <w:rPr>
          <w:rFonts w:eastAsia="Times New Roman" w:cs="Times New Roman"/>
          <w:b/>
          <w:bCs/>
          <w:color w:val="92D050"/>
          <w:sz w:val="16"/>
          <w:szCs w:val="16"/>
          <w:lang w:eastAsia="ar-SA"/>
        </w:rPr>
        <w:t>20%</w:t>
      </w:r>
      <w:r w:rsidR="00597536" w:rsidRPr="004B062B">
        <w:rPr>
          <w:rFonts w:eastAsia="Times New Roman" w:cs="Times New Roman"/>
          <w:color w:val="92D050"/>
          <w:sz w:val="16"/>
          <w:szCs w:val="16"/>
          <w:lang w:eastAsia="ar-SA"/>
        </w:rPr>
        <w:t xml:space="preserve"> </w:t>
      </w:r>
      <w:r w:rsidR="00597536">
        <w:rPr>
          <w:rFonts w:eastAsia="Times New Roman" w:cs="Times New Roman"/>
          <w:color w:val="92D050"/>
          <w:sz w:val="16"/>
          <w:szCs w:val="16"/>
          <w:lang w:eastAsia="ar-SA"/>
        </w:rPr>
        <w:t>łącznej wartości usług zasadniczych (Poz. I.1. - I.9., Kol. 7)</w:t>
      </w:r>
    </w:p>
    <w:p w14:paraId="14C846C1" w14:textId="77777777" w:rsidR="002B5B4D" w:rsidRDefault="002B5B4D" w:rsidP="002B5B4D">
      <w:pPr>
        <w:tabs>
          <w:tab w:val="left" w:pos="1640"/>
        </w:tabs>
        <w:spacing w:line="360" w:lineRule="auto"/>
        <w:ind w:left="567"/>
        <w:jc w:val="both"/>
        <w:rPr>
          <w:rFonts w:cs="Times New Roman"/>
          <w:bCs/>
          <w:color w:val="000000"/>
          <w:sz w:val="20"/>
          <w:szCs w:val="20"/>
        </w:rPr>
      </w:pPr>
    </w:p>
    <w:p w14:paraId="624F0FAF" w14:textId="77777777" w:rsidR="002B5B4D" w:rsidRPr="00E52519" w:rsidRDefault="002B5B4D" w:rsidP="002B5B4D">
      <w:pPr>
        <w:ind w:left="432"/>
        <w:rPr>
          <w:rFonts w:eastAsia="Times New Roman" w:cs="Times New Roman"/>
          <w:b/>
          <w:bCs/>
          <w:sz w:val="22"/>
          <w:szCs w:val="22"/>
          <w:lang w:eastAsia="ar-SA"/>
        </w:rPr>
      </w:pPr>
      <w:r w:rsidRPr="00E52519">
        <w:rPr>
          <w:rFonts w:eastAsia="Times New Roman" w:cs="Times New Roman"/>
          <w:b/>
          <w:bCs/>
          <w:sz w:val="22"/>
          <w:szCs w:val="22"/>
          <w:lang w:eastAsia="ar-SA"/>
        </w:rPr>
        <w:lastRenderedPageBreak/>
        <w:t>TABELA NR 2</w:t>
      </w:r>
    </w:p>
    <w:tbl>
      <w:tblPr>
        <w:tblpPr w:leftFromText="141" w:rightFromText="141" w:vertAnchor="text" w:horzAnchor="margin" w:tblpXSpec="center" w:tblpY="77"/>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266"/>
        <w:gridCol w:w="1134"/>
        <w:gridCol w:w="1275"/>
        <w:gridCol w:w="1560"/>
        <w:gridCol w:w="2126"/>
      </w:tblGrid>
      <w:tr w:rsidR="002B5B4D" w:rsidRPr="00834901" w14:paraId="5ED7669B" w14:textId="77777777" w:rsidTr="00DA1FB5">
        <w:trPr>
          <w:trHeight w:val="552"/>
        </w:trPr>
        <w:tc>
          <w:tcPr>
            <w:tcW w:w="562" w:type="dxa"/>
            <w:tcBorders>
              <w:bottom w:val="single" w:sz="4" w:space="0" w:color="auto"/>
            </w:tcBorders>
            <w:shd w:val="clear" w:color="auto" w:fill="CCCCCC"/>
            <w:vAlign w:val="center"/>
          </w:tcPr>
          <w:p w14:paraId="0E19A7E9" w14:textId="77777777" w:rsidR="002B5B4D" w:rsidRPr="00834901" w:rsidRDefault="002B5B4D"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LP.</w:t>
            </w:r>
          </w:p>
        </w:tc>
        <w:tc>
          <w:tcPr>
            <w:tcW w:w="3266" w:type="dxa"/>
            <w:shd w:val="clear" w:color="auto" w:fill="CCCCCC"/>
            <w:vAlign w:val="center"/>
          </w:tcPr>
          <w:p w14:paraId="094B4860" w14:textId="77777777" w:rsidR="002B5B4D" w:rsidRPr="00834901" w:rsidRDefault="002B5B4D"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 xml:space="preserve">ELEMENT ROZLICZENIOWY </w:t>
            </w:r>
          </w:p>
        </w:tc>
        <w:tc>
          <w:tcPr>
            <w:tcW w:w="1134" w:type="dxa"/>
            <w:shd w:val="clear" w:color="auto" w:fill="CCCCCC"/>
            <w:vAlign w:val="center"/>
          </w:tcPr>
          <w:p w14:paraId="28243D3B" w14:textId="77777777" w:rsidR="002B5B4D" w:rsidRPr="00834901" w:rsidRDefault="002B5B4D"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JEDNOSTKA</w:t>
            </w:r>
          </w:p>
        </w:tc>
        <w:tc>
          <w:tcPr>
            <w:tcW w:w="1275" w:type="dxa"/>
            <w:shd w:val="clear" w:color="auto" w:fill="CCCCCC"/>
            <w:vAlign w:val="center"/>
          </w:tcPr>
          <w:p w14:paraId="114DB64F" w14:textId="77777777" w:rsidR="002B5B4D" w:rsidRPr="00834901" w:rsidRDefault="002B5B4D"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ILOŚĆ JEDNOSTEK</w:t>
            </w:r>
          </w:p>
        </w:tc>
        <w:tc>
          <w:tcPr>
            <w:tcW w:w="1560" w:type="dxa"/>
            <w:shd w:val="clear" w:color="auto" w:fill="CCCCCC"/>
            <w:vAlign w:val="center"/>
          </w:tcPr>
          <w:p w14:paraId="6D57BF2D" w14:textId="77777777" w:rsidR="002B5B4D" w:rsidRPr="00834901" w:rsidRDefault="002B5B4D"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CENA JEDNOSTKOWA</w:t>
            </w:r>
          </w:p>
          <w:p w14:paraId="5A4E1051" w14:textId="77777777" w:rsidR="002B5B4D" w:rsidRPr="00834901" w:rsidRDefault="002B5B4D" w:rsidP="00DA1FB5">
            <w:pPr>
              <w:tabs>
                <w:tab w:val="left" w:pos="1025"/>
              </w:tabs>
              <w:spacing w:line="276" w:lineRule="auto"/>
              <w:ind w:right="35"/>
              <w:jc w:val="center"/>
              <w:rPr>
                <w:rFonts w:cs="Times New Roman"/>
                <w:color w:val="000000" w:themeColor="text1"/>
                <w:sz w:val="12"/>
                <w:szCs w:val="12"/>
              </w:rPr>
            </w:pPr>
            <w:r w:rsidRPr="00834901">
              <w:rPr>
                <w:rFonts w:cs="Times New Roman"/>
                <w:b/>
                <w:bCs/>
                <w:color w:val="000000" w:themeColor="text1"/>
                <w:sz w:val="12"/>
                <w:szCs w:val="12"/>
              </w:rPr>
              <w:t>NETTO W ZŁ</w:t>
            </w:r>
          </w:p>
        </w:tc>
        <w:tc>
          <w:tcPr>
            <w:tcW w:w="2126" w:type="dxa"/>
            <w:shd w:val="clear" w:color="auto" w:fill="CCCCCC"/>
            <w:vAlign w:val="center"/>
          </w:tcPr>
          <w:p w14:paraId="7FD4CDB6" w14:textId="77777777" w:rsidR="002B5B4D" w:rsidRPr="00834901" w:rsidRDefault="002B5B4D"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WARTOŚĆ USŁUG NETTO W ZŁ</w:t>
            </w:r>
          </w:p>
          <w:p w14:paraId="21E4BA9A" w14:textId="77777777" w:rsidR="002B5B4D" w:rsidRPr="00834901" w:rsidRDefault="002B5B4D"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[Kolumna 4 x 5]</w:t>
            </w:r>
          </w:p>
        </w:tc>
      </w:tr>
      <w:tr w:rsidR="002B5B4D" w:rsidRPr="00834901" w14:paraId="214023A0" w14:textId="77777777" w:rsidTr="00DA1FB5">
        <w:trPr>
          <w:trHeight w:val="62"/>
        </w:trPr>
        <w:tc>
          <w:tcPr>
            <w:tcW w:w="562" w:type="dxa"/>
            <w:tcBorders>
              <w:bottom w:val="single" w:sz="4" w:space="0" w:color="auto"/>
            </w:tcBorders>
            <w:shd w:val="clear" w:color="auto" w:fill="F2F2F2"/>
            <w:vAlign w:val="center"/>
          </w:tcPr>
          <w:p w14:paraId="08883F26" w14:textId="77777777" w:rsidR="002B5B4D" w:rsidRPr="00834901" w:rsidRDefault="002B5B4D"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1</w:t>
            </w:r>
          </w:p>
        </w:tc>
        <w:tc>
          <w:tcPr>
            <w:tcW w:w="3266" w:type="dxa"/>
            <w:shd w:val="clear" w:color="auto" w:fill="F2F2F2"/>
            <w:vAlign w:val="center"/>
          </w:tcPr>
          <w:p w14:paraId="6DEB4B6D" w14:textId="77777777" w:rsidR="002B5B4D" w:rsidRPr="00834901" w:rsidRDefault="002B5B4D"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2</w:t>
            </w:r>
          </w:p>
        </w:tc>
        <w:tc>
          <w:tcPr>
            <w:tcW w:w="1134" w:type="dxa"/>
            <w:shd w:val="clear" w:color="auto" w:fill="F2F2F2"/>
            <w:vAlign w:val="center"/>
          </w:tcPr>
          <w:p w14:paraId="76B97E65" w14:textId="77777777" w:rsidR="002B5B4D" w:rsidRPr="00834901" w:rsidRDefault="002B5B4D"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3</w:t>
            </w:r>
          </w:p>
        </w:tc>
        <w:tc>
          <w:tcPr>
            <w:tcW w:w="1275" w:type="dxa"/>
            <w:shd w:val="clear" w:color="auto" w:fill="F2F2F2"/>
            <w:vAlign w:val="center"/>
          </w:tcPr>
          <w:p w14:paraId="4532D4D0" w14:textId="77777777" w:rsidR="002B5B4D" w:rsidRPr="00834901" w:rsidRDefault="002B5B4D"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4</w:t>
            </w:r>
          </w:p>
        </w:tc>
        <w:tc>
          <w:tcPr>
            <w:tcW w:w="1560" w:type="dxa"/>
            <w:shd w:val="clear" w:color="auto" w:fill="F2F2F2"/>
            <w:vAlign w:val="center"/>
          </w:tcPr>
          <w:p w14:paraId="4A1B0D99" w14:textId="77777777" w:rsidR="002B5B4D" w:rsidRPr="00834901" w:rsidRDefault="002B5B4D" w:rsidP="00DA1FB5">
            <w:pPr>
              <w:tabs>
                <w:tab w:val="left" w:pos="459"/>
              </w:tabs>
              <w:ind w:left="79" w:hanging="79"/>
              <w:jc w:val="center"/>
              <w:rPr>
                <w:rFonts w:cs="Times New Roman"/>
                <w:color w:val="000000" w:themeColor="text1"/>
                <w:sz w:val="12"/>
                <w:szCs w:val="12"/>
              </w:rPr>
            </w:pPr>
            <w:r>
              <w:rPr>
                <w:rFonts w:cs="Times New Roman"/>
                <w:color w:val="000000" w:themeColor="text1"/>
                <w:sz w:val="12"/>
                <w:szCs w:val="12"/>
              </w:rPr>
              <w:t>5</w:t>
            </w:r>
          </w:p>
        </w:tc>
        <w:tc>
          <w:tcPr>
            <w:tcW w:w="2126" w:type="dxa"/>
            <w:shd w:val="clear" w:color="auto" w:fill="F2F2F2"/>
            <w:vAlign w:val="center"/>
          </w:tcPr>
          <w:p w14:paraId="0AE57EDA" w14:textId="77777777" w:rsidR="002B5B4D" w:rsidRPr="00834901" w:rsidRDefault="002B5B4D"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7</w:t>
            </w:r>
          </w:p>
        </w:tc>
      </w:tr>
      <w:tr w:rsidR="002B5B4D" w:rsidRPr="00834901" w14:paraId="2D416F00" w14:textId="77777777" w:rsidTr="00DA1FB5">
        <w:tc>
          <w:tcPr>
            <w:tcW w:w="562" w:type="dxa"/>
            <w:tcBorders>
              <w:top w:val="single" w:sz="4" w:space="0" w:color="auto"/>
            </w:tcBorders>
            <w:shd w:val="clear" w:color="auto" w:fill="D9D9D9"/>
            <w:vAlign w:val="center"/>
          </w:tcPr>
          <w:p w14:paraId="34A36DF8" w14:textId="77777777" w:rsidR="002B5B4D" w:rsidRPr="00834901" w:rsidRDefault="002B5B4D"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I.</w:t>
            </w:r>
          </w:p>
        </w:tc>
        <w:tc>
          <w:tcPr>
            <w:tcW w:w="3266" w:type="dxa"/>
            <w:shd w:val="clear" w:color="auto" w:fill="D9D9D9"/>
            <w:vAlign w:val="center"/>
          </w:tcPr>
          <w:p w14:paraId="7CBE8973" w14:textId="77777777" w:rsidR="002B5B4D" w:rsidRPr="00834901" w:rsidRDefault="002B5B4D" w:rsidP="00DA1FB5">
            <w:pPr>
              <w:tabs>
                <w:tab w:val="left" w:pos="459"/>
              </w:tabs>
              <w:ind w:left="79" w:hanging="79"/>
              <w:rPr>
                <w:rFonts w:cs="Times New Roman"/>
                <w:b/>
                <w:bCs/>
                <w:color w:val="000000" w:themeColor="text1"/>
                <w:sz w:val="16"/>
                <w:szCs w:val="16"/>
              </w:rPr>
            </w:pPr>
            <w:r>
              <w:rPr>
                <w:rFonts w:cs="Times New Roman"/>
                <w:b/>
                <w:bCs/>
                <w:color w:val="000000" w:themeColor="text1"/>
                <w:sz w:val="16"/>
                <w:szCs w:val="16"/>
              </w:rPr>
              <w:t>Transport towarów</w:t>
            </w:r>
          </w:p>
        </w:tc>
        <w:tc>
          <w:tcPr>
            <w:tcW w:w="1134" w:type="dxa"/>
            <w:shd w:val="clear" w:color="auto" w:fill="D9D9D9"/>
            <w:vAlign w:val="center"/>
          </w:tcPr>
          <w:p w14:paraId="34ABF01F" w14:textId="77777777" w:rsidR="002B5B4D" w:rsidRPr="00834901" w:rsidRDefault="002B5B4D"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275" w:type="dxa"/>
            <w:shd w:val="clear" w:color="auto" w:fill="D9D9D9"/>
            <w:vAlign w:val="center"/>
          </w:tcPr>
          <w:p w14:paraId="4327AC1B" w14:textId="77777777" w:rsidR="002B5B4D" w:rsidRPr="00834901" w:rsidRDefault="002B5B4D"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560" w:type="dxa"/>
            <w:shd w:val="clear" w:color="auto" w:fill="D9D9D9"/>
            <w:vAlign w:val="center"/>
          </w:tcPr>
          <w:p w14:paraId="64024F4A" w14:textId="77777777" w:rsidR="002B5B4D" w:rsidRPr="00834901" w:rsidRDefault="002B5B4D"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2126" w:type="dxa"/>
            <w:shd w:val="clear" w:color="auto" w:fill="D9D9D9"/>
            <w:vAlign w:val="center"/>
          </w:tcPr>
          <w:p w14:paraId="47A8AEA9" w14:textId="77777777" w:rsidR="002B5B4D" w:rsidRPr="00834901" w:rsidRDefault="002B5B4D"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r>
      <w:tr w:rsidR="002B5B4D" w:rsidRPr="00834901" w14:paraId="721C9C58" w14:textId="77777777" w:rsidTr="00DA1FB5">
        <w:tc>
          <w:tcPr>
            <w:tcW w:w="562" w:type="dxa"/>
            <w:vAlign w:val="center"/>
          </w:tcPr>
          <w:p w14:paraId="424C122A" w14:textId="77777777" w:rsidR="002B5B4D" w:rsidRPr="007A3CCE" w:rsidRDefault="002B5B4D" w:rsidP="00DA1FB5">
            <w:pPr>
              <w:tabs>
                <w:tab w:val="left" w:pos="459"/>
              </w:tabs>
              <w:ind w:left="79" w:hanging="79"/>
              <w:jc w:val="center"/>
              <w:rPr>
                <w:rFonts w:cs="Times New Roman"/>
                <w:color w:val="000000" w:themeColor="text1"/>
                <w:sz w:val="16"/>
                <w:szCs w:val="16"/>
              </w:rPr>
            </w:pPr>
            <w:r w:rsidRPr="007A3CCE">
              <w:rPr>
                <w:rFonts w:cs="Times New Roman"/>
                <w:color w:val="000000" w:themeColor="text1"/>
                <w:sz w:val="16"/>
                <w:szCs w:val="16"/>
              </w:rPr>
              <w:t>1.</w:t>
            </w:r>
          </w:p>
        </w:tc>
        <w:tc>
          <w:tcPr>
            <w:tcW w:w="3266" w:type="dxa"/>
            <w:vAlign w:val="center"/>
          </w:tcPr>
          <w:p w14:paraId="7B61B3D0" w14:textId="77777777" w:rsidR="002B5B4D" w:rsidRPr="00834901" w:rsidRDefault="002B5B4D" w:rsidP="00DA1FB5">
            <w:pPr>
              <w:tabs>
                <w:tab w:val="left" w:pos="459"/>
              </w:tabs>
              <w:rPr>
                <w:rFonts w:cs="Times New Roman"/>
                <w:color w:val="000000" w:themeColor="text1"/>
                <w:sz w:val="16"/>
                <w:szCs w:val="16"/>
              </w:rPr>
            </w:pPr>
            <w:r>
              <w:rPr>
                <w:rFonts w:cs="Times New Roman"/>
                <w:color w:val="000000" w:themeColor="text1"/>
                <w:sz w:val="16"/>
                <w:szCs w:val="16"/>
              </w:rPr>
              <w:t>Transport soli/mieszaniny Zamawiającego</w:t>
            </w:r>
          </w:p>
        </w:tc>
        <w:tc>
          <w:tcPr>
            <w:tcW w:w="1134" w:type="dxa"/>
            <w:vAlign w:val="center"/>
          </w:tcPr>
          <w:p w14:paraId="6E3C3B9B" w14:textId="77777777" w:rsidR="002B5B4D" w:rsidRPr="00834901" w:rsidRDefault="002B5B4D"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Mg</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7C78BB1" w14:textId="77777777" w:rsidR="002B5B4D" w:rsidRPr="00834901" w:rsidRDefault="002B5B4D" w:rsidP="00DA1FB5">
            <w:pPr>
              <w:tabs>
                <w:tab w:val="left" w:pos="176"/>
                <w:tab w:val="left" w:pos="459"/>
                <w:tab w:val="left" w:pos="885"/>
              </w:tabs>
              <w:ind w:left="79" w:hanging="79"/>
              <w:jc w:val="center"/>
              <w:rPr>
                <w:rFonts w:cs="Times New Roman"/>
                <w:b/>
                <w:bCs/>
                <w:color w:val="000000" w:themeColor="text1"/>
                <w:sz w:val="16"/>
                <w:szCs w:val="16"/>
              </w:rPr>
            </w:pPr>
            <w:r>
              <w:rPr>
                <w:rFonts w:cs="Times New Roman"/>
                <w:b/>
                <w:bCs/>
                <w:color w:val="000000" w:themeColor="text1"/>
                <w:sz w:val="16"/>
                <w:szCs w:val="16"/>
                <w:lang w:eastAsia="pl-PL"/>
              </w:rPr>
              <w:t>1</w:t>
            </w:r>
          </w:p>
        </w:tc>
        <w:tc>
          <w:tcPr>
            <w:tcW w:w="1560" w:type="dxa"/>
            <w:shd w:val="clear" w:color="auto" w:fill="DAEEF3" w:themeFill="accent5" w:themeFillTint="33"/>
            <w:vAlign w:val="center"/>
          </w:tcPr>
          <w:p w14:paraId="5D46CBCF" w14:textId="77777777" w:rsidR="002B5B4D" w:rsidRPr="00834901" w:rsidRDefault="002B5B4D" w:rsidP="00DA1FB5">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00059B1F" w14:textId="77777777" w:rsidR="002B5B4D" w:rsidRPr="00834901" w:rsidRDefault="002B5B4D" w:rsidP="00DA1FB5">
            <w:pPr>
              <w:tabs>
                <w:tab w:val="left" w:pos="459"/>
              </w:tabs>
              <w:ind w:left="79" w:hanging="79"/>
              <w:jc w:val="right"/>
              <w:rPr>
                <w:rFonts w:cs="Times New Roman"/>
                <w:b/>
                <w:bCs/>
                <w:color w:val="000000" w:themeColor="text1"/>
                <w:sz w:val="16"/>
                <w:szCs w:val="16"/>
              </w:rPr>
            </w:pPr>
          </w:p>
        </w:tc>
      </w:tr>
      <w:tr w:rsidR="002B5B4D" w:rsidRPr="00834901" w14:paraId="4123D3AD" w14:textId="77777777" w:rsidTr="00DA1FB5">
        <w:tc>
          <w:tcPr>
            <w:tcW w:w="562" w:type="dxa"/>
            <w:shd w:val="clear" w:color="auto" w:fill="D9D9D9"/>
            <w:vAlign w:val="center"/>
          </w:tcPr>
          <w:p w14:paraId="4EA6E2FE" w14:textId="77777777" w:rsidR="002B5B4D" w:rsidRPr="00834901" w:rsidRDefault="002B5B4D"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II.</w:t>
            </w:r>
          </w:p>
        </w:tc>
        <w:tc>
          <w:tcPr>
            <w:tcW w:w="3266" w:type="dxa"/>
            <w:shd w:val="clear" w:color="auto" w:fill="D9D9D9"/>
            <w:vAlign w:val="center"/>
          </w:tcPr>
          <w:p w14:paraId="735EF7D2" w14:textId="771F4651" w:rsidR="002B5B4D" w:rsidRPr="00834901" w:rsidRDefault="002B5B4D" w:rsidP="00DA1FB5">
            <w:pPr>
              <w:tabs>
                <w:tab w:val="left" w:pos="459"/>
              </w:tabs>
              <w:rPr>
                <w:rFonts w:cs="Times New Roman"/>
                <w:b/>
                <w:bCs/>
                <w:color w:val="000000" w:themeColor="text1"/>
                <w:sz w:val="16"/>
                <w:szCs w:val="16"/>
              </w:rPr>
            </w:pPr>
            <w:r>
              <w:rPr>
                <w:rFonts w:cs="Times New Roman"/>
                <w:b/>
                <w:bCs/>
                <w:color w:val="000000" w:themeColor="text1"/>
                <w:sz w:val="16"/>
                <w:szCs w:val="16"/>
              </w:rPr>
              <w:t>GPS*</w:t>
            </w:r>
            <w:r w:rsidR="00597536">
              <w:rPr>
                <w:rFonts w:cs="Times New Roman"/>
                <w:b/>
                <w:bCs/>
                <w:color w:val="000000" w:themeColor="text1"/>
                <w:sz w:val="16"/>
                <w:szCs w:val="16"/>
              </w:rPr>
              <w:t>*</w:t>
            </w:r>
          </w:p>
        </w:tc>
        <w:tc>
          <w:tcPr>
            <w:tcW w:w="1134" w:type="dxa"/>
            <w:shd w:val="clear" w:color="auto" w:fill="D9D9D9"/>
            <w:vAlign w:val="center"/>
          </w:tcPr>
          <w:p w14:paraId="1D56336B" w14:textId="77777777" w:rsidR="002B5B4D" w:rsidRPr="001410C9" w:rsidRDefault="002B5B4D" w:rsidP="00DA1FB5">
            <w:pPr>
              <w:tabs>
                <w:tab w:val="left" w:pos="459"/>
              </w:tabs>
              <w:ind w:left="79" w:hanging="79"/>
              <w:jc w:val="center"/>
              <w:rPr>
                <w:rFonts w:cs="Times New Roman"/>
                <w:b/>
                <w:bCs/>
                <w:color w:val="000000" w:themeColor="text1"/>
                <w:sz w:val="16"/>
                <w:szCs w:val="16"/>
              </w:rPr>
            </w:pPr>
            <w:r w:rsidRPr="001410C9">
              <w:rPr>
                <w:rFonts w:cs="Times New Roman"/>
                <w:b/>
                <w:bCs/>
                <w:color w:val="000000" w:themeColor="text1"/>
                <w:sz w:val="16"/>
                <w:szCs w:val="16"/>
              </w:rPr>
              <w:t>X</w:t>
            </w:r>
          </w:p>
        </w:tc>
        <w:tc>
          <w:tcPr>
            <w:tcW w:w="1275" w:type="dxa"/>
            <w:shd w:val="clear" w:color="auto" w:fill="D9D9D9"/>
            <w:vAlign w:val="center"/>
          </w:tcPr>
          <w:p w14:paraId="0EFF5ABA" w14:textId="77777777" w:rsidR="002B5B4D" w:rsidRPr="00834901" w:rsidRDefault="002B5B4D"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560" w:type="dxa"/>
            <w:shd w:val="clear" w:color="auto" w:fill="D9D9D9"/>
            <w:vAlign w:val="center"/>
          </w:tcPr>
          <w:p w14:paraId="754856A7" w14:textId="77777777" w:rsidR="002B5B4D" w:rsidRPr="00834901" w:rsidRDefault="002B5B4D" w:rsidP="00DA1FB5">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X</w:t>
            </w:r>
          </w:p>
        </w:tc>
        <w:tc>
          <w:tcPr>
            <w:tcW w:w="2126" w:type="dxa"/>
            <w:shd w:val="clear" w:color="auto" w:fill="D9D9D9"/>
            <w:vAlign w:val="center"/>
          </w:tcPr>
          <w:p w14:paraId="733130A3" w14:textId="77777777" w:rsidR="002B5B4D" w:rsidRPr="00834901" w:rsidRDefault="002B5B4D"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r>
      <w:tr w:rsidR="007C7E34" w:rsidRPr="00834901" w14:paraId="78D44C55" w14:textId="77777777" w:rsidTr="00DA1FB5">
        <w:tc>
          <w:tcPr>
            <w:tcW w:w="562" w:type="dxa"/>
            <w:vAlign w:val="center"/>
          </w:tcPr>
          <w:p w14:paraId="167C746F" w14:textId="77777777" w:rsidR="007C7E34" w:rsidRPr="007A3CCE" w:rsidRDefault="007C7E34" w:rsidP="007C7E34">
            <w:pPr>
              <w:tabs>
                <w:tab w:val="left" w:pos="459"/>
              </w:tabs>
              <w:ind w:left="79" w:hanging="79"/>
              <w:jc w:val="center"/>
              <w:rPr>
                <w:rFonts w:cs="Times New Roman"/>
                <w:color w:val="000000" w:themeColor="text1"/>
                <w:sz w:val="16"/>
                <w:szCs w:val="16"/>
              </w:rPr>
            </w:pPr>
            <w:r w:rsidRPr="007A3CCE">
              <w:rPr>
                <w:rFonts w:cs="Times New Roman"/>
                <w:color w:val="000000" w:themeColor="text1"/>
                <w:sz w:val="16"/>
                <w:szCs w:val="16"/>
              </w:rPr>
              <w:t>1.</w:t>
            </w:r>
          </w:p>
        </w:tc>
        <w:tc>
          <w:tcPr>
            <w:tcW w:w="3266" w:type="dxa"/>
            <w:shd w:val="clear" w:color="auto" w:fill="auto"/>
            <w:vAlign w:val="center"/>
          </w:tcPr>
          <w:p w14:paraId="3F8B7EF8" w14:textId="1B976A36" w:rsidR="007C7E34" w:rsidRPr="00F30C9B" w:rsidRDefault="007C7E34" w:rsidP="007C7E34">
            <w:pPr>
              <w:tabs>
                <w:tab w:val="left" w:pos="459"/>
              </w:tabs>
              <w:rPr>
                <w:rFonts w:cs="Times New Roman"/>
                <w:color w:val="000000" w:themeColor="text1"/>
                <w:sz w:val="16"/>
                <w:szCs w:val="16"/>
              </w:rPr>
            </w:pPr>
            <w:r w:rsidRPr="007C7E34">
              <w:rPr>
                <w:rFonts w:cs="Times New Roman"/>
                <w:sz w:val="16"/>
                <w:szCs w:val="16"/>
              </w:rPr>
              <w:t>Zakup urządzenia GPS kompatybilnego z systemem posiadanym przez Zamawiającego</w:t>
            </w:r>
          </w:p>
        </w:tc>
        <w:tc>
          <w:tcPr>
            <w:tcW w:w="1134" w:type="dxa"/>
            <w:shd w:val="clear" w:color="auto" w:fill="auto"/>
            <w:vAlign w:val="center"/>
          </w:tcPr>
          <w:p w14:paraId="6592D638" w14:textId="1093E704" w:rsidR="007C7E34" w:rsidRPr="00F30C9B" w:rsidRDefault="007C7E34" w:rsidP="007C7E34">
            <w:pPr>
              <w:tabs>
                <w:tab w:val="left" w:pos="459"/>
              </w:tabs>
              <w:ind w:left="79" w:hanging="79"/>
              <w:jc w:val="center"/>
              <w:rPr>
                <w:rFonts w:cs="Times New Roman"/>
                <w:color w:val="000000" w:themeColor="text1"/>
                <w:sz w:val="16"/>
                <w:szCs w:val="16"/>
              </w:rPr>
            </w:pPr>
            <w:r w:rsidRPr="007C7E34">
              <w:rPr>
                <w:rFonts w:cs="Times New Roman"/>
                <w:sz w:val="16"/>
                <w:szCs w:val="16"/>
              </w:rPr>
              <w:t>szt.</w:t>
            </w:r>
          </w:p>
        </w:tc>
        <w:tc>
          <w:tcPr>
            <w:tcW w:w="1275" w:type="dxa"/>
            <w:shd w:val="clear" w:color="auto" w:fill="auto"/>
            <w:vAlign w:val="center"/>
          </w:tcPr>
          <w:p w14:paraId="4D311249" w14:textId="76F2B763" w:rsidR="007C7E34" w:rsidRPr="00F30C9B" w:rsidRDefault="007C7E34" w:rsidP="007C7E34">
            <w:pPr>
              <w:tabs>
                <w:tab w:val="left" w:pos="459"/>
              </w:tabs>
              <w:ind w:left="79" w:hanging="79"/>
              <w:jc w:val="center"/>
              <w:rPr>
                <w:rFonts w:cs="Times New Roman"/>
                <w:b/>
                <w:bCs/>
                <w:sz w:val="16"/>
                <w:szCs w:val="16"/>
              </w:rPr>
            </w:pPr>
            <w:r w:rsidRPr="007C7E34">
              <w:rPr>
                <w:rFonts w:cs="Times New Roman"/>
                <w:b/>
                <w:bCs/>
                <w:sz w:val="16"/>
                <w:szCs w:val="16"/>
              </w:rPr>
              <w:t>1</w:t>
            </w:r>
          </w:p>
        </w:tc>
        <w:tc>
          <w:tcPr>
            <w:tcW w:w="1560" w:type="dxa"/>
            <w:shd w:val="clear" w:color="auto" w:fill="DAEEF3" w:themeFill="accent5" w:themeFillTint="33"/>
            <w:vAlign w:val="center"/>
          </w:tcPr>
          <w:p w14:paraId="6E976298" w14:textId="77777777" w:rsidR="007C7E34" w:rsidRPr="00834901" w:rsidRDefault="007C7E34" w:rsidP="007C7E34">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40AE4686" w14:textId="77777777" w:rsidR="007C7E34" w:rsidRPr="00834901" w:rsidRDefault="007C7E34" w:rsidP="007C7E34">
            <w:pPr>
              <w:tabs>
                <w:tab w:val="left" w:pos="459"/>
              </w:tabs>
              <w:ind w:left="79" w:hanging="79"/>
              <w:jc w:val="right"/>
              <w:rPr>
                <w:rFonts w:cs="Times New Roman"/>
                <w:b/>
                <w:bCs/>
                <w:color w:val="000000" w:themeColor="text1"/>
                <w:sz w:val="16"/>
                <w:szCs w:val="16"/>
              </w:rPr>
            </w:pPr>
          </w:p>
        </w:tc>
      </w:tr>
      <w:tr w:rsidR="007C7E34" w:rsidRPr="00834901" w14:paraId="16FB6DBE" w14:textId="77777777" w:rsidTr="00DA1FB5">
        <w:tc>
          <w:tcPr>
            <w:tcW w:w="562" w:type="dxa"/>
            <w:vAlign w:val="center"/>
          </w:tcPr>
          <w:p w14:paraId="038147ED" w14:textId="77777777" w:rsidR="007C7E34" w:rsidRPr="007A3CCE" w:rsidRDefault="007C7E34" w:rsidP="007C7E34">
            <w:pPr>
              <w:tabs>
                <w:tab w:val="left" w:pos="459"/>
              </w:tabs>
              <w:ind w:left="79" w:hanging="79"/>
              <w:jc w:val="center"/>
              <w:rPr>
                <w:rFonts w:cs="Times New Roman"/>
                <w:color w:val="000000" w:themeColor="text1"/>
                <w:sz w:val="16"/>
                <w:szCs w:val="16"/>
              </w:rPr>
            </w:pPr>
            <w:r w:rsidRPr="007A3CCE">
              <w:rPr>
                <w:rFonts w:cs="Times New Roman"/>
                <w:color w:val="000000" w:themeColor="text1"/>
                <w:sz w:val="16"/>
                <w:szCs w:val="16"/>
              </w:rPr>
              <w:t>2.</w:t>
            </w:r>
          </w:p>
        </w:tc>
        <w:tc>
          <w:tcPr>
            <w:tcW w:w="3266" w:type="dxa"/>
            <w:shd w:val="clear" w:color="auto" w:fill="auto"/>
            <w:vAlign w:val="center"/>
          </w:tcPr>
          <w:p w14:paraId="11B10A12" w14:textId="35CBA2EB" w:rsidR="007C7E34" w:rsidRPr="00F30C9B" w:rsidRDefault="007C7E34" w:rsidP="007C7E34">
            <w:pPr>
              <w:tabs>
                <w:tab w:val="left" w:pos="459"/>
              </w:tabs>
              <w:rPr>
                <w:rFonts w:cs="Times New Roman"/>
                <w:color w:val="000000" w:themeColor="text1"/>
                <w:sz w:val="16"/>
                <w:szCs w:val="16"/>
                <w:lang w:eastAsia="pl-PL"/>
              </w:rPr>
            </w:pPr>
            <w:r w:rsidRPr="007C7E34">
              <w:rPr>
                <w:rFonts w:cs="Times New Roman"/>
                <w:sz w:val="16"/>
                <w:szCs w:val="16"/>
              </w:rPr>
              <w:t>Zakup czujnika płużenia  kompatybilnego z GPS i systemem posiadanym przez Zamawiającego</w:t>
            </w:r>
          </w:p>
        </w:tc>
        <w:tc>
          <w:tcPr>
            <w:tcW w:w="1134" w:type="dxa"/>
            <w:shd w:val="clear" w:color="auto" w:fill="auto"/>
            <w:vAlign w:val="center"/>
          </w:tcPr>
          <w:p w14:paraId="4FDC0624" w14:textId="0F8A686C" w:rsidR="007C7E34" w:rsidRPr="00F30C9B" w:rsidRDefault="007C7E34" w:rsidP="007C7E34">
            <w:pPr>
              <w:tabs>
                <w:tab w:val="left" w:pos="459"/>
              </w:tabs>
              <w:ind w:left="79" w:hanging="79"/>
              <w:jc w:val="center"/>
              <w:rPr>
                <w:rFonts w:cs="Times New Roman"/>
                <w:color w:val="000000" w:themeColor="text1"/>
                <w:sz w:val="16"/>
                <w:szCs w:val="16"/>
              </w:rPr>
            </w:pPr>
            <w:r w:rsidRPr="007C7E34">
              <w:rPr>
                <w:rFonts w:cs="Times New Roman"/>
                <w:sz w:val="16"/>
                <w:szCs w:val="16"/>
              </w:rPr>
              <w:t>szt.</w:t>
            </w:r>
          </w:p>
        </w:tc>
        <w:tc>
          <w:tcPr>
            <w:tcW w:w="1275" w:type="dxa"/>
            <w:shd w:val="clear" w:color="auto" w:fill="auto"/>
            <w:vAlign w:val="center"/>
          </w:tcPr>
          <w:p w14:paraId="46E4765C" w14:textId="3932B374" w:rsidR="007C7E34" w:rsidRPr="00F30C9B" w:rsidRDefault="007C7E34" w:rsidP="007C7E34">
            <w:pPr>
              <w:tabs>
                <w:tab w:val="left" w:pos="459"/>
              </w:tabs>
              <w:ind w:left="79" w:hanging="79"/>
              <w:jc w:val="center"/>
              <w:rPr>
                <w:rFonts w:cs="Times New Roman"/>
                <w:b/>
                <w:bCs/>
                <w:sz w:val="16"/>
                <w:szCs w:val="16"/>
              </w:rPr>
            </w:pPr>
            <w:r w:rsidRPr="007C7E34">
              <w:rPr>
                <w:rFonts w:cs="Times New Roman"/>
                <w:b/>
                <w:bCs/>
                <w:sz w:val="16"/>
                <w:szCs w:val="16"/>
              </w:rPr>
              <w:t>1</w:t>
            </w:r>
          </w:p>
        </w:tc>
        <w:tc>
          <w:tcPr>
            <w:tcW w:w="1560" w:type="dxa"/>
            <w:shd w:val="clear" w:color="auto" w:fill="DAEEF3" w:themeFill="accent5" w:themeFillTint="33"/>
            <w:vAlign w:val="center"/>
          </w:tcPr>
          <w:p w14:paraId="459D74BF" w14:textId="77777777" w:rsidR="007C7E34" w:rsidRPr="00834901" w:rsidRDefault="007C7E34" w:rsidP="007C7E34">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4494AE9C" w14:textId="77777777" w:rsidR="007C7E34" w:rsidRPr="00834901" w:rsidRDefault="007C7E34" w:rsidP="007C7E34">
            <w:pPr>
              <w:tabs>
                <w:tab w:val="left" w:pos="459"/>
              </w:tabs>
              <w:ind w:left="79" w:hanging="79"/>
              <w:jc w:val="right"/>
              <w:rPr>
                <w:rFonts w:cs="Times New Roman"/>
                <w:b/>
                <w:bCs/>
                <w:color w:val="000000" w:themeColor="text1"/>
                <w:sz w:val="16"/>
                <w:szCs w:val="16"/>
              </w:rPr>
            </w:pPr>
          </w:p>
        </w:tc>
      </w:tr>
      <w:tr w:rsidR="007C7E34" w:rsidRPr="00834901" w14:paraId="3784D6FF" w14:textId="77777777" w:rsidTr="00DA1FB5">
        <w:tc>
          <w:tcPr>
            <w:tcW w:w="562" w:type="dxa"/>
            <w:vAlign w:val="center"/>
          </w:tcPr>
          <w:p w14:paraId="46ADC80C" w14:textId="77777777" w:rsidR="007C7E34" w:rsidRPr="007A3CCE" w:rsidRDefault="007C7E34" w:rsidP="007C7E34">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3.</w:t>
            </w:r>
          </w:p>
        </w:tc>
        <w:tc>
          <w:tcPr>
            <w:tcW w:w="3266" w:type="dxa"/>
            <w:shd w:val="clear" w:color="auto" w:fill="auto"/>
            <w:vAlign w:val="center"/>
          </w:tcPr>
          <w:p w14:paraId="13E04CC7" w14:textId="54501B17" w:rsidR="007C7E34" w:rsidRPr="00F30C9B" w:rsidRDefault="007C7E34" w:rsidP="007C7E34">
            <w:pPr>
              <w:tabs>
                <w:tab w:val="left" w:pos="459"/>
              </w:tabs>
              <w:rPr>
                <w:rFonts w:cs="Times New Roman"/>
                <w:sz w:val="16"/>
                <w:szCs w:val="16"/>
                <w:lang w:eastAsia="pl-PL"/>
              </w:rPr>
            </w:pPr>
            <w:r w:rsidRPr="007C7E34">
              <w:rPr>
                <w:rFonts w:cs="Times New Roman"/>
                <w:sz w:val="16"/>
                <w:szCs w:val="16"/>
              </w:rPr>
              <w:t>Zakup czujnika posypu  kompatybilnego z GPS i systemem posiadanym przez Zamawiającego</w:t>
            </w:r>
          </w:p>
        </w:tc>
        <w:tc>
          <w:tcPr>
            <w:tcW w:w="1134" w:type="dxa"/>
            <w:shd w:val="clear" w:color="auto" w:fill="auto"/>
            <w:vAlign w:val="center"/>
          </w:tcPr>
          <w:p w14:paraId="1EEE2EA9" w14:textId="57E275E9" w:rsidR="007C7E34" w:rsidRPr="00F30C9B" w:rsidRDefault="007C7E34" w:rsidP="007C7E34">
            <w:pPr>
              <w:tabs>
                <w:tab w:val="left" w:pos="459"/>
              </w:tabs>
              <w:ind w:left="79" w:hanging="79"/>
              <w:jc w:val="center"/>
              <w:rPr>
                <w:rFonts w:cs="Times New Roman"/>
                <w:color w:val="000000" w:themeColor="text1"/>
                <w:sz w:val="16"/>
                <w:szCs w:val="16"/>
              </w:rPr>
            </w:pPr>
            <w:r w:rsidRPr="007C7E34">
              <w:rPr>
                <w:rFonts w:cs="Times New Roman"/>
                <w:sz w:val="16"/>
                <w:szCs w:val="16"/>
              </w:rPr>
              <w:t>szt.</w:t>
            </w:r>
          </w:p>
        </w:tc>
        <w:tc>
          <w:tcPr>
            <w:tcW w:w="1275" w:type="dxa"/>
            <w:shd w:val="clear" w:color="auto" w:fill="auto"/>
            <w:vAlign w:val="center"/>
          </w:tcPr>
          <w:p w14:paraId="3280BDFF" w14:textId="12107192" w:rsidR="007C7E34" w:rsidRPr="00F30C9B" w:rsidRDefault="007C7E34" w:rsidP="007C7E34">
            <w:pPr>
              <w:tabs>
                <w:tab w:val="left" w:pos="459"/>
              </w:tabs>
              <w:ind w:left="79" w:hanging="79"/>
              <w:jc w:val="center"/>
              <w:rPr>
                <w:rFonts w:cs="Times New Roman"/>
                <w:b/>
                <w:bCs/>
                <w:sz w:val="16"/>
                <w:szCs w:val="16"/>
              </w:rPr>
            </w:pPr>
            <w:r w:rsidRPr="007C7E34">
              <w:rPr>
                <w:rFonts w:cs="Times New Roman"/>
                <w:b/>
                <w:bCs/>
                <w:sz w:val="16"/>
                <w:szCs w:val="16"/>
              </w:rPr>
              <w:t>1</w:t>
            </w:r>
          </w:p>
        </w:tc>
        <w:tc>
          <w:tcPr>
            <w:tcW w:w="1560" w:type="dxa"/>
            <w:shd w:val="clear" w:color="auto" w:fill="DAEEF3" w:themeFill="accent5" w:themeFillTint="33"/>
            <w:vAlign w:val="center"/>
          </w:tcPr>
          <w:p w14:paraId="1005A6BF" w14:textId="77777777" w:rsidR="007C7E34" w:rsidRPr="00834901" w:rsidRDefault="007C7E34" w:rsidP="007C7E34">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43DAAF53" w14:textId="77777777" w:rsidR="007C7E34" w:rsidRPr="00834901" w:rsidRDefault="007C7E34" w:rsidP="007C7E34">
            <w:pPr>
              <w:tabs>
                <w:tab w:val="left" w:pos="459"/>
              </w:tabs>
              <w:ind w:left="79" w:hanging="79"/>
              <w:jc w:val="right"/>
              <w:rPr>
                <w:rFonts w:cs="Times New Roman"/>
                <w:b/>
                <w:bCs/>
                <w:color w:val="000000" w:themeColor="text1"/>
                <w:sz w:val="16"/>
                <w:szCs w:val="16"/>
              </w:rPr>
            </w:pPr>
          </w:p>
        </w:tc>
      </w:tr>
      <w:tr w:rsidR="007C7E34" w:rsidRPr="00834901" w14:paraId="26C37DC4" w14:textId="77777777" w:rsidTr="00DA1FB5">
        <w:tc>
          <w:tcPr>
            <w:tcW w:w="562" w:type="dxa"/>
            <w:vAlign w:val="center"/>
          </w:tcPr>
          <w:p w14:paraId="7E38D84A" w14:textId="77777777" w:rsidR="007C7E34" w:rsidRPr="007A3CCE" w:rsidRDefault="007C7E34" w:rsidP="007C7E34">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4.</w:t>
            </w:r>
          </w:p>
        </w:tc>
        <w:tc>
          <w:tcPr>
            <w:tcW w:w="3266" w:type="dxa"/>
            <w:shd w:val="clear" w:color="auto" w:fill="auto"/>
            <w:vAlign w:val="center"/>
          </w:tcPr>
          <w:p w14:paraId="65CE7F0C" w14:textId="3BB5E2D7" w:rsidR="007C7E34" w:rsidRPr="00F30C9B" w:rsidRDefault="007C7E34" w:rsidP="007C7E34">
            <w:pPr>
              <w:tabs>
                <w:tab w:val="left" w:pos="459"/>
              </w:tabs>
              <w:rPr>
                <w:rFonts w:cs="Times New Roman"/>
                <w:sz w:val="16"/>
                <w:szCs w:val="16"/>
                <w:lang w:eastAsia="pl-PL"/>
              </w:rPr>
            </w:pPr>
            <w:r w:rsidRPr="007C7E34">
              <w:rPr>
                <w:rFonts w:cs="Times New Roman"/>
                <w:sz w:val="16"/>
                <w:szCs w:val="16"/>
              </w:rPr>
              <w:t>Montaż urządzenia GPS kompatybilnego z systemem posiadanym przez Zamawiającego</w:t>
            </w:r>
          </w:p>
        </w:tc>
        <w:tc>
          <w:tcPr>
            <w:tcW w:w="1134" w:type="dxa"/>
            <w:shd w:val="clear" w:color="auto" w:fill="auto"/>
            <w:vAlign w:val="center"/>
          </w:tcPr>
          <w:p w14:paraId="3DECEC6A" w14:textId="702C7233" w:rsidR="007C7E34" w:rsidRPr="00F30C9B" w:rsidRDefault="007C7E34" w:rsidP="007C7E34">
            <w:pPr>
              <w:tabs>
                <w:tab w:val="left" w:pos="459"/>
              </w:tabs>
              <w:ind w:left="79" w:hanging="79"/>
              <w:jc w:val="center"/>
              <w:rPr>
                <w:rFonts w:cs="Times New Roman"/>
                <w:color w:val="000000" w:themeColor="text1"/>
                <w:sz w:val="16"/>
                <w:szCs w:val="16"/>
              </w:rPr>
            </w:pPr>
            <w:r w:rsidRPr="007C7E34">
              <w:rPr>
                <w:rFonts w:cs="Times New Roman"/>
                <w:sz w:val="16"/>
                <w:szCs w:val="16"/>
              </w:rPr>
              <w:t>szt.</w:t>
            </w:r>
          </w:p>
        </w:tc>
        <w:tc>
          <w:tcPr>
            <w:tcW w:w="1275" w:type="dxa"/>
            <w:shd w:val="clear" w:color="auto" w:fill="auto"/>
            <w:vAlign w:val="center"/>
          </w:tcPr>
          <w:p w14:paraId="45367E6B" w14:textId="70B168E4" w:rsidR="007C7E34" w:rsidRPr="00F30C9B" w:rsidRDefault="007C7E34" w:rsidP="007C7E34">
            <w:pPr>
              <w:tabs>
                <w:tab w:val="left" w:pos="459"/>
              </w:tabs>
              <w:ind w:left="79" w:hanging="79"/>
              <w:jc w:val="center"/>
              <w:rPr>
                <w:rFonts w:cs="Times New Roman"/>
                <w:b/>
                <w:bCs/>
                <w:sz w:val="16"/>
                <w:szCs w:val="16"/>
              </w:rPr>
            </w:pPr>
            <w:r w:rsidRPr="007C7E34">
              <w:rPr>
                <w:rFonts w:cs="Times New Roman"/>
                <w:b/>
                <w:bCs/>
                <w:sz w:val="16"/>
                <w:szCs w:val="16"/>
              </w:rPr>
              <w:t>4</w:t>
            </w:r>
          </w:p>
        </w:tc>
        <w:tc>
          <w:tcPr>
            <w:tcW w:w="1560" w:type="dxa"/>
            <w:shd w:val="clear" w:color="auto" w:fill="DAEEF3" w:themeFill="accent5" w:themeFillTint="33"/>
            <w:vAlign w:val="center"/>
          </w:tcPr>
          <w:p w14:paraId="569C9587" w14:textId="77777777" w:rsidR="007C7E34" w:rsidRPr="00834901" w:rsidRDefault="007C7E34" w:rsidP="007C7E34">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502140E5" w14:textId="77777777" w:rsidR="007C7E34" w:rsidRPr="00834901" w:rsidRDefault="007C7E34" w:rsidP="007C7E34">
            <w:pPr>
              <w:tabs>
                <w:tab w:val="left" w:pos="459"/>
              </w:tabs>
              <w:ind w:left="79" w:hanging="79"/>
              <w:jc w:val="right"/>
              <w:rPr>
                <w:rFonts w:cs="Times New Roman"/>
                <w:b/>
                <w:bCs/>
                <w:color w:val="000000" w:themeColor="text1"/>
                <w:sz w:val="16"/>
                <w:szCs w:val="16"/>
              </w:rPr>
            </w:pPr>
          </w:p>
        </w:tc>
      </w:tr>
      <w:tr w:rsidR="007C7E34" w:rsidRPr="00834901" w14:paraId="6F4E4BD6" w14:textId="77777777" w:rsidTr="00DA1FB5">
        <w:tc>
          <w:tcPr>
            <w:tcW w:w="562" w:type="dxa"/>
            <w:vAlign w:val="center"/>
          </w:tcPr>
          <w:p w14:paraId="34BC833F" w14:textId="77777777" w:rsidR="007C7E34" w:rsidRPr="007A3CCE" w:rsidRDefault="007C7E34" w:rsidP="007C7E34">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5.</w:t>
            </w:r>
          </w:p>
        </w:tc>
        <w:tc>
          <w:tcPr>
            <w:tcW w:w="3266" w:type="dxa"/>
            <w:shd w:val="clear" w:color="auto" w:fill="auto"/>
            <w:vAlign w:val="center"/>
          </w:tcPr>
          <w:p w14:paraId="3F03E6D2" w14:textId="06AB626B" w:rsidR="007C7E34" w:rsidRPr="00F30C9B" w:rsidRDefault="007C7E34" w:rsidP="007C7E34">
            <w:pPr>
              <w:tabs>
                <w:tab w:val="left" w:pos="459"/>
              </w:tabs>
              <w:rPr>
                <w:rFonts w:cs="Times New Roman"/>
                <w:sz w:val="16"/>
                <w:szCs w:val="16"/>
                <w:lang w:eastAsia="pl-PL"/>
              </w:rPr>
            </w:pPr>
            <w:r w:rsidRPr="007C7E34">
              <w:rPr>
                <w:rFonts w:cs="Times New Roman"/>
                <w:sz w:val="16"/>
                <w:szCs w:val="16"/>
              </w:rPr>
              <w:t>Demontaż urządzenia GPS kompatybilnego z systemem posiadanym przez Zamawiającego</w:t>
            </w:r>
          </w:p>
        </w:tc>
        <w:tc>
          <w:tcPr>
            <w:tcW w:w="1134" w:type="dxa"/>
            <w:shd w:val="clear" w:color="auto" w:fill="auto"/>
            <w:vAlign w:val="center"/>
          </w:tcPr>
          <w:p w14:paraId="13BAE573" w14:textId="1ACC80F6" w:rsidR="007C7E34" w:rsidRPr="00F30C9B" w:rsidRDefault="007C7E34" w:rsidP="007C7E34">
            <w:pPr>
              <w:tabs>
                <w:tab w:val="left" w:pos="459"/>
              </w:tabs>
              <w:ind w:left="79" w:hanging="79"/>
              <w:jc w:val="center"/>
              <w:rPr>
                <w:rFonts w:cs="Times New Roman"/>
                <w:color w:val="000000" w:themeColor="text1"/>
                <w:sz w:val="16"/>
                <w:szCs w:val="16"/>
              </w:rPr>
            </w:pPr>
            <w:r w:rsidRPr="007C7E34">
              <w:rPr>
                <w:rFonts w:cs="Times New Roman"/>
                <w:sz w:val="16"/>
                <w:szCs w:val="16"/>
              </w:rPr>
              <w:t>szt.</w:t>
            </w:r>
          </w:p>
        </w:tc>
        <w:tc>
          <w:tcPr>
            <w:tcW w:w="1275" w:type="dxa"/>
            <w:shd w:val="clear" w:color="auto" w:fill="auto"/>
            <w:vAlign w:val="center"/>
          </w:tcPr>
          <w:p w14:paraId="04013A7B" w14:textId="61398B1E" w:rsidR="007C7E34" w:rsidRPr="00F30C9B" w:rsidRDefault="007C7E34" w:rsidP="007C7E34">
            <w:pPr>
              <w:tabs>
                <w:tab w:val="left" w:pos="459"/>
              </w:tabs>
              <w:ind w:left="79" w:hanging="79"/>
              <w:jc w:val="center"/>
              <w:rPr>
                <w:rFonts w:cs="Times New Roman"/>
                <w:b/>
                <w:bCs/>
                <w:sz w:val="16"/>
                <w:szCs w:val="16"/>
              </w:rPr>
            </w:pPr>
            <w:r w:rsidRPr="007C7E34">
              <w:rPr>
                <w:rFonts w:cs="Times New Roman"/>
                <w:b/>
                <w:bCs/>
                <w:sz w:val="16"/>
                <w:szCs w:val="16"/>
              </w:rPr>
              <w:t>4</w:t>
            </w:r>
          </w:p>
        </w:tc>
        <w:tc>
          <w:tcPr>
            <w:tcW w:w="1560" w:type="dxa"/>
            <w:shd w:val="clear" w:color="auto" w:fill="DAEEF3" w:themeFill="accent5" w:themeFillTint="33"/>
            <w:vAlign w:val="center"/>
          </w:tcPr>
          <w:p w14:paraId="3E2D4206" w14:textId="77777777" w:rsidR="007C7E34" w:rsidRPr="00834901" w:rsidRDefault="007C7E34" w:rsidP="007C7E34">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694AA2A4" w14:textId="77777777" w:rsidR="007C7E34" w:rsidRPr="00834901" w:rsidRDefault="007C7E34" w:rsidP="007C7E34">
            <w:pPr>
              <w:tabs>
                <w:tab w:val="left" w:pos="459"/>
              </w:tabs>
              <w:ind w:left="79" w:hanging="79"/>
              <w:jc w:val="right"/>
              <w:rPr>
                <w:rFonts w:cs="Times New Roman"/>
                <w:b/>
                <w:bCs/>
                <w:color w:val="000000" w:themeColor="text1"/>
                <w:sz w:val="16"/>
                <w:szCs w:val="16"/>
              </w:rPr>
            </w:pPr>
          </w:p>
        </w:tc>
      </w:tr>
      <w:tr w:rsidR="007C7E34" w:rsidRPr="00834901" w14:paraId="10E92B8E" w14:textId="77777777" w:rsidTr="00DA1FB5">
        <w:tc>
          <w:tcPr>
            <w:tcW w:w="562" w:type="dxa"/>
            <w:vAlign w:val="center"/>
          </w:tcPr>
          <w:p w14:paraId="29C03DEA" w14:textId="77777777" w:rsidR="007C7E34" w:rsidRPr="007A3CCE" w:rsidRDefault="007C7E34" w:rsidP="007C7E34">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6.</w:t>
            </w:r>
          </w:p>
        </w:tc>
        <w:tc>
          <w:tcPr>
            <w:tcW w:w="3266" w:type="dxa"/>
            <w:shd w:val="clear" w:color="auto" w:fill="auto"/>
            <w:vAlign w:val="center"/>
          </w:tcPr>
          <w:p w14:paraId="4F140682" w14:textId="0A02C2F5" w:rsidR="007C7E34" w:rsidRPr="00F30C9B" w:rsidRDefault="007C7E34" w:rsidP="007C7E34">
            <w:pPr>
              <w:tabs>
                <w:tab w:val="left" w:pos="459"/>
              </w:tabs>
              <w:rPr>
                <w:rFonts w:cs="Times New Roman"/>
                <w:sz w:val="16"/>
                <w:szCs w:val="16"/>
                <w:lang w:eastAsia="pl-PL"/>
              </w:rPr>
            </w:pPr>
            <w:r w:rsidRPr="007C7E34">
              <w:rPr>
                <w:rFonts w:cs="Times New Roman"/>
                <w:sz w:val="16"/>
                <w:szCs w:val="16"/>
              </w:rPr>
              <w:t>Montaż czujnika płużenia  kompatybilnego z GPS i systemem posiadanym przez Zamawiającego</w:t>
            </w:r>
          </w:p>
        </w:tc>
        <w:tc>
          <w:tcPr>
            <w:tcW w:w="1134" w:type="dxa"/>
            <w:shd w:val="clear" w:color="auto" w:fill="auto"/>
            <w:vAlign w:val="center"/>
          </w:tcPr>
          <w:p w14:paraId="4E4A9486" w14:textId="7533145A" w:rsidR="007C7E34" w:rsidRPr="00F30C9B" w:rsidRDefault="007C7E34" w:rsidP="007C7E34">
            <w:pPr>
              <w:tabs>
                <w:tab w:val="left" w:pos="459"/>
              </w:tabs>
              <w:ind w:left="79" w:hanging="79"/>
              <w:jc w:val="center"/>
              <w:rPr>
                <w:rFonts w:cs="Times New Roman"/>
                <w:color w:val="000000" w:themeColor="text1"/>
                <w:sz w:val="16"/>
                <w:szCs w:val="16"/>
              </w:rPr>
            </w:pPr>
            <w:r w:rsidRPr="007C7E34">
              <w:rPr>
                <w:rFonts w:cs="Times New Roman"/>
                <w:sz w:val="16"/>
                <w:szCs w:val="16"/>
              </w:rPr>
              <w:t>szt.</w:t>
            </w:r>
          </w:p>
        </w:tc>
        <w:tc>
          <w:tcPr>
            <w:tcW w:w="1275" w:type="dxa"/>
            <w:shd w:val="clear" w:color="auto" w:fill="auto"/>
            <w:vAlign w:val="center"/>
          </w:tcPr>
          <w:p w14:paraId="1E30B6B8" w14:textId="0903CA15" w:rsidR="007C7E34" w:rsidRPr="00F30C9B" w:rsidRDefault="007C7E34" w:rsidP="007C7E34">
            <w:pPr>
              <w:tabs>
                <w:tab w:val="left" w:pos="459"/>
              </w:tabs>
              <w:ind w:left="79" w:hanging="79"/>
              <w:jc w:val="center"/>
              <w:rPr>
                <w:rFonts w:cs="Times New Roman"/>
                <w:b/>
                <w:bCs/>
                <w:sz w:val="16"/>
                <w:szCs w:val="16"/>
              </w:rPr>
            </w:pPr>
            <w:r w:rsidRPr="007C7E34">
              <w:rPr>
                <w:rFonts w:cs="Times New Roman"/>
                <w:b/>
                <w:bCs/>
                <w:sz w:val="16"/>
                <w:szCs w:val="16"/>
              </w:rPr>
              <w:t>4</w:t>
            </w:r>
          </w:p>
        </w:tc>
        <w:tc>
          <w:tcPr>
            <w:tcW w:w="1560" w:type="dxa"/>
            <w:shd w:val="clear" w:color="auto" w:fill="DAEEF3" w:themeFill="accent5" w:themeFillTint="33"/>
            <w:vAlign w:val="center"/>
          </w:tcPr>
          <w:p w14:paraId="4DDE62BF" w14:textId="77777777" w:rsidR="007C7E34" w:rsidRPr="00834901" w:rsidRDefault="007C7E34" w:rsidP="007C7E34">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677F122D" w14:textId="77777777" w:rsidR="007C7E34" w:rsidRPr="00834901" w:rsidRDefault="007C7E34" w:rsidP="007C7E34">
            <w:pPr>
              <w:tabs>
                <w:tab w:val="left" w:pos="459"/>
              </w:tabs>
              <w:ind w:left="79" w:hanging="79"/>
              <w:jc w:val="right"/>
              <w:rPr>
                <w:rFonts w:cs="Times New Roman"/>
                <w:b/>
                <w:bCs/>
                <w:color w:val="000000" w:themeColor="text1"/>
                <w:sz w:val="16"/>
                <w:szCs w:val="16"/>
              </w:rPr>
            </w:pPr>
          </w:p>
        </w:tc>
      </w:tr>
      <w:tr w:rsidR="007C7E34" w:rsidRPr="00834901" w14:paraId="1D443ABC" w14:textId="77777777" w:rsidTr="00DA1FB5">
        <w:tc>
          <w:tcPr>
            <w:tcW w:w="562" w:type="dxa"/>
            <w:vAlign w:val="center"/>
          </w:tcPr>
          <w:p w14:paraId="5C38ACF1" w14:textId="77777777" w:rsidR="007C7E34" w:rsidRDefault="007C7E34" w:rsidP="007C7E34">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7.</w:t>
            </w:r>
          </w:p>
        </w:tc>
        <w:tc>
          <w:tcPr>
            <w:tcW w:w="3266" w:type="dxa"/>
            <w:shd w:val="clear" w:color="auto" w:fill="auto"/>
            <w:vAlign w:val="center"/>
          </w:tcPr>
          <w:p w14:paraId="054F88E6" w14:textId="5F1338C4" w:rsidR="007C7E34" w:rsidRPr="00F30C9B" w:rsidRDefault="007C7E34" w:rsidP="007C7E34">
            <w:pPr>
              <w:tabs>
                <w:tab w:val="left" w:pos="459"/>
              </w:tabs>
              <w:rPr>
                <w:rFonts w:cs="Times New Roman"/>
                <w:sz w:val="16"/>
                <w:szCs w:val="16"/>
                <w:lang w:eastAsia="pl-PL"/>
              </w:rPr>
            </w:pPr>
            <w:r w:rsidRPr="007C7E34">
              <w:rPr>
                <w:rFonts w:cs="Times New Roman"/>
                <w:sz w:val="16"/>
                <w:szCs w:val="16"/>
              </w:rPr>
              <w:t>Demontaż czujnika płużenia  kompatybilnego z GPS i systemem posiadanym przez Zamawiającego</w:t>
            </w:r>
          </w:p>
        </w:tc>
        <w:tc>
          <w:tcPr>
            <w:tcW w:w="1134" w:type="dxa"/>
            <w:shd w:val="clear" w:color="auto" w:fill="auto"/>
            <w:vAlign w:val="center"/>
          </w:tcPr>
          <w:p w14:paraId="57438FE2" w14:textId="5D6997BC" w:rsidR="007C7E34" w:rsidRPr="00F30C9B" w:rsidRDefault="007C7E34" w:rsidP="007C7E34">
            <w:pPr>
              <w:tabs>
                <w:tab w:val="left" w:pos="459"/>
              </w:tabs>
              <w:ind w:left="79" w:hanging="79"/>
              <w:jc w:val="center"/>
              <w:rPr>
                <w:rFonts w:cs="Times New Roman"/>
                <w:color w:val="000000" w:themeColor="text1"/>
                <w:sz w:val="16"/>
                <w:szCs w:val="16"/>
              </w:rPr>
            </w:pPr>
            <w:r w:rsidRPr="007C7E34">
              <w:rPr>
                <w:rFonts w:cs="Times New Roman"/>
                <w:sz w:val="16"/>
                <w:szCs w:val="16"/>
              </w:rPr>
              <w:t>szt.</w:t>
            </w:r>
          </w:p>
        </w:tc>
        <w:tc>
          <w:tcPr>
            <w:tcW w:w="1275" w:type="dxa"/>
            <w:shd w:val="clear" w:color="auto" w:fill="auto"/>
            <w:vAlign w:val="center"/>
          </w:tcPr>
          <w:p w14:paraId="55F3B102" w14:textId="06AFBCD6" w:rsidR="007C7E34" w:rsidRPr="00F30C9B" w:rsidRDefault="007C7E34" w:rsidP="007C7E34">
            <w:pPr>
              <w:tabs>
                <w:tab w:val="left" w:pos="459"/>
              </w:tabs>
              <w:ind w:left="79" w:hanging="79"/>
              <w:jc w:val="center"/>
              <w:rPr>
                <w:rFonts w:cs="Times New Roman"/>
                <w:b/>
                <w:bCs/>
                <w:sz w:val="16"/>
                <w:szCs w:val="16"/>
              </w:rPr>
            </w:pPr>
            <w:r w:rsidRPr="007C7E34">
              <w:rPr>
                <w:rFonts w:cs="Times New Roman"/>
                <w:b/>
                <w:bCs/>
                <w:sz w:val="16"/>
                <w:szCs w:val="16"/>
              </w:rPr>
              <w:t>4</w:t>
            </w:r>
          </w:p>
        </w:tc>
        <w:tc>
          <w:tcPr>
            <w:tcW w:w="1560" w:type="dxa"/>
            <w:shd w:val="clear" w:color="auto" w:fill="DAEEF3" w:themeFill="accent5" w:themeFillTint="33"/>
            <w:vAlign w:val="center"/>
          </w:tcPr>
          <w:p w14:paraId="00DA86C0" w14:textId="77777777" w:rsidR="007C7E34" w:rsidRPr="00834901" w:rsidRDefault="007C7E34" w:rsidP="007C7E34">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5A70323D" w14:textId="77777777" w:rsidR="007C7E34" w:rsidRPr="00834901" w:rsidRDefault="007C7E34" w:rsidP="007C7E34">
            <w:pPr>
              <w:tabs>
                <w:tab w:val="left" w:pos="459"/>
              </w:tabs>
              <w:ind w:left="79" w:hanging="79"/>
              <w:jc w:val="right"/>
              <w:rPr>
                <w:rFonts w:cs="Times New Roman"/>
                <w:b/>
                <w:bCs/>
                <w:color w:val="000000" w:themeColor="text1"/>
                <w:sz w:val="16"/>
                <w:szCs w:val="16"/>
              </w:rPr>
            </w:pPr>
          </w:p>
        </w:tc>
      </w:tr>
      <w:tr w:rsidR="007C7E34" w:rsidRPr="00834901" w14:paraId="25952BD1" w14:textId="77777777" w:rsidTr="00DA1FB5">
        <w:tc>
          <w:tcPr>
            <w:tcW w:w="562" w:type="dxa"/>
            <w:vAlign w:val="center"/>
          </w:tcPr>
          <w:p w14:paraId="5D8E04CE" w14:textId="77777777" w:rsidR="007C7E34" w:rsidRDefault="007C7E34" w:rsidP="007C7E34">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8.</w:t>
            </w:r>
          </w:p>
        </w:tc>
        <w:tc>
          <w:tcPr>
            <w:tcW w:w="3266" w:type="dxa"/>
            <w:shd w:val="clear" w:color="auto" w:fill="auto"/>
            <w:vAlign w:val="center"/>
          </w:tcPr>
          <w:p w14:paraId="2C5B29C1" w14:textId="62BC133C" w:rsidR="007C7E34" w:rsidRPr="00F30C9B" w:rsidRDefault="007C7E34" w:rsidP="007C7E34">
            <w:pPr>
              <w:tabs>
                <w:tab w:val="left" w:pos="459"/>
              </w:tabs>
              <w:rPr>
                <w:rFonts w:cs="Times New Roman"/>
                <w:sz w:val="16"/>
                <w:szCs w:val="16"/>
                <w:lang w:eastAsia="pl-PL"/>
              </w:rPr>
            </w:pPr>
            <w:r w:rsidRPr="007C7E34">
              <w:rPr>
                <w:rFonts w:cs="Times New Roman"/>
                <w:sz w:val="16"/>
                <w:szCs w:val="16"/>
              </w:rPr>
              <w:t>Montaż czujnika posypu  kompatybilnego z GPS i systemem posiadanym przez Zamawiającego</w:t>
            </w:r>
          </w:p>
        </w:tc>
        <w:tc>
          <w:tcPr>
            <w:tcW w:w="1134" w:type="dxa"/>
            <w:shd w:val="clear" w:color="auto" w:fill="auto"/>
            <w:vAlign w:val="center"/>
          </w:tcPr>
          <w:p w14:paraId="405D9F90" w14:textId="41C38A6E" w:rsidR="007C7E34" w:rsidRPr="00F30C9B" w:rsidRDefault="007C7E34" w:rsidP="007C7E34">
            <w:pPr>
              <w:tabs>
                <w:tab w:val="left" w:pos="459"/>
              </w:tabs>
              <w:ind w:left="79" w:hanging="79"/>
              <w:jc w:val="center"/>
              <w:rPr>
                <w:rFonts w:cs="Times New Roman"/>
                <w:color w:val="000000" w:themeColor="text1"/>
                <w:sz w:val="16"/>
                <w:szCs w:val="16"/>
              </w:rPr>
            </w:pPr>
            <w:r w:rsidRPr="007C7E34">
              <w:rPr>
                <w:rFonts w:cs="Times New Roman"/>
                <w:sz w:val="16"/>
                <w:szCs w:val="16"/>
              </w:rPr>
              <w:t>szt.</w:t>
            </w:r>
          </w:p>
        </w:tc>
        <w:tc>
          <w:tcPr>
            <w:tcW w:w="1275" w:type="dxa"/>
            <w:shd w:val="clear" w:color="auto" w:fill="auto"/>
            <w:vAlign w:val="center"/>
          </w:tcPr>
          <w:p w14:paraId="62BF37F8" w14:textId="4758E86F" w:rsidR="007C7E34" w:rsidRPr="00F30C9B" w:rsidRDefault="007C7E34" w:rsidP="007C7E34">
            <w:pPr>
              <w:tabs>
                <w:tab w:val="left" w:pos="459"/>
              </w:tabs>
              <w:ind w:left="79" w:hanging="79"/>
              <w:jc w:val="center"/>
              <w:rPr>
                <w:rFonts w:cs="Times New Roman"/>
                <w:b/>
                <w:bCs/>
                <w:sz w:val="16"/>
                <w:szCs w:val="16"/>
              </w:rPr>
            </w:pPr>
            <w:r w:rsidRPr="007C7E34">
              <w:rPr>
                <w:rFonts w:cs="Times New Roman"/>
                <w:b/>
                <w:bCs/>
                <w:sz w:val="16"/>
                <w:szCs w:val="16"/>
              </w:rPr>
              <w:t>4</w:t>
            </w:r>
          </w:p>
        </w:tc>
        <w:tc>
          <w:tcPr>
            <w:tcW w:w="1560" w:type="dxa"/>
            <w:shd w:val="clear" w:color="auto" w:fill="DAEEF3" w:themeFill="accent5" w:themeFillTint="33"/>
            <w:vAlign w:val="center"/>
          </w:tcPr>
          <w:p w14:paraId="5CD30B12" w14:textId="77777777" w:rsidR="007C7E34" w:rsidRPr="00834901" w:rsidRDefault="007C7E34" w:rsidP="007C7E34">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275C938C" w14:textId="77777777" w:rsidR="007C7E34" w:rsidRPr="00834901" w:rsidRDefault="007C7E34" w:rsidP="007C7E34">
            <w:pPr>
              <w:tabs>
                <w:tab w:val="left" w:pos="459"/>
              </w:tabs>
              <w:ind w:left="79" w:hanging="79"/>
              <w:jc w:val="right"/>
              <w:rPr>
                <w:rFonts w:cs="Times New Roman"/>
                <w:b/>
                <w:bCs/>
                <w:color w:val="000000" w:themeColor="text1"/>
                <w:sz w:val="16"/>
                <w:szCs w:val="16"/>
              </w:rPr>
            </w:pPr>
          </w:p>
        </w:tc>
      </w:tr>
      <w:tr w:rsidR="007C7E34" w:rsidRPr="00834901" w14:paraId="5824DC22" w14:textId="77777777" w:rsidTr="00DA1FB5">
        <w:tc>
          <w:tcPr>
            <w:tcW w:w="562" w:type="dxa"/>
            <w:vAlign w:val="center"/>
          </w:tcPr>
          <w:p w14:paraId="66BEAF1D" w14:textId="77777777" w:rsidR="007C7E34" w:rsidRDefault="007C7E34" w:rsidP="007C7E34">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9.</w:t>
            </w:r>
          </w:p>
        </w:tc>
        <w:tc>
          <w:tcPr>
            <w:tcW w:w="3266" w:type="dxa"/>
            <w:shd w:val="clear" w:color="auto" w:fill="auto"/>
            <w:vAlign w:val="center"/>
          </w:tcPr>
          <w:p w14:paraId="3C50E299" w14:textId="1616479F" w:rsidR="007C7E34" w:rsidRPr="00F30C9B" w:rsidRDefault="007C7E34" w:rsidP="007C7E34">
            <w:pPr>
              <w:tabs>
                <w:tab w:val="left" w:pos="459"/>
              </w:tabs>
              <w:rPr>
                <w:rFonts w:cs="Times New Roman"/>
                <w:sz w:val="16"/>
                <w:szCs w:val="16"/>
                <w:lang w:eastAsia="pl-PL"/>
              </w:rPr>
            </w:pPr>
            <w:r w:rsidRPr="007C7E34">
              <w:rPr>
                <w:rFonts w:cs="Times New Roman"/>
                <w:sz w:val="16"/>
                <w:szCs w:val="16"/>
              </w:rPr>
              <w:t>Demontaż czujnika posypu  kompatybilnego z GPS i systemem posiadanym przez Zamawiającego</w:t>
            </w:r>
          </w:p>
        </w:tc>
        <w:tc>
          <w:tcPr>
            <w:tcW w:w="1134" w:type="dxa"/>
            <w:shd w:val="clear" w:color="auto" w:fill="auto"/>
            <w:vAlign w:val="center"/>
          </w:tcPr>
          <w:p w14:paraId="0611D31D" w14:textId="27C36F05" w:rsidR="007C7E34" w:rsidRPr="00F30C9B" w:rsidRDefault="007C7E34" w:rsidP="007C7E34">
            <w:pPr>
              <w:tabs>
                <w:tab w:val="left" w:pos="459"/>
              </w:tabs>
              <w:ind w:left="79" w:hanging="79"/>
              <w:jc w:val="center"/>
              <w:rPr>
                <w:rFonts w:cs="Times New Roman"/>
                <w:color w:val="000000" w:themeColor="text1"/>
                <w:sz w:val="16"/>
                <w:szCs w:val="16"/>
              </w:rPr>
            </w:pPr>
            <w:r w:rsidRPr="007C7E34">
              <w:rPr>
                <w:rFonts w:cs="Times New Roman"/>
                <w:sz w:val="16"/>
                <w:szCs w:val="16"/>
              </w:rPr>
              <w:t>szt.</w:t>
            </w:r>
          </w:p>
        </w:tc>
        <w:tc>
          <w:tcPr>
            <w:tcW w:w="1275" w:type="dxa"/>
            <w:shd w:val="clear" w:color="auto" w:fill="auto"/>
            <w:vAlign w:val="center"/>
          </w:tcPr>
          <w:p w14:paraId="74DCB69B" w14:textId="46543927" w:rsidR="007C7E34" w:rsidRPr="00F30C9B" w:rsidRDefault="007C7E34" w:rsidP="007C7E34">
            <w:pPr>
              <w:tabs>
                <w:tab w:val="left" w:pos="459"/>
              </w:tabs>
              <w:ind w:left="79" w:hanging="79"/>
              <w:jc w:val="center"/>
              <w:rPr>
                <w:rFonts w:cs="Times New Roman"/>
                <w:b/>
                <w:bCs/>
                <w:sz w:val="16"/>
                <w:szCs w:val="16"/>
              </w:rPr>
            </w:pPr>
            <w:r w:rsidRPr="007C7E34">
              <w:rPr>
                <w:rFonts w:cs="Times New Roman"/>
                <w:b/>
                <w:bCs/>
                <w:sz w:val="16"/>
                <w:szCs w:val="16"/>
              </w:rPr>
              <w:t>4</w:t>
            </w:r>
          </w:p>
        </w:tc>
        <w:tc>
          <w:tcPr>
            <w:tcW w:w="1560" w:type="dxa"/>
            <w:shd w:val="clear" w:color="auto" w:fill="DAEEF3" w:themeFill="accent5" w:themeFillTint="33"/>
            <w:vAlign w:val="center"/>
          </w:tcPr>
          <w:p w14:paraId="5256458E" w14:textId="77777777" w:rsidR="007C7E34" w:rsidRPr="00834901" w:rsidRDefault="007C7E34" w:rsidP="007C7E34">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52B72C21" w14:textId="77777777" w:rsidR="007C7E34" w:rsidRPr="00834901" w:rsidRDefault="007C7E34" w:rsidP="007C7E34">
            <w:pPr>
              <w:tabs>
                <w:tab w:val="left" w:pos="459"/>
              </w:tabs>
              <w:ind w:left="79" w:hanging="79"/>
              <w:jc w:val="right"/>
              <w:rPr>
                <w:rFonts w:cs="Times New Roman"/>
                <w:b/>
                <w:bCs/>
                <w:color w:val="000000" w:themeColor="text1"/>
                <w:sz w:val="16"/>
                <w:szCs w:val="16"/>
              </w:rPr>
            </w:pPr>
          </w:p>
        </w:tc>
      </w:tr>
      <w:tr w:rsidR="002B5B4D" w:rsidRPr="00834901" w14:paraId="2B85BBC6" w14:textId="77777777" w:rsidTr="00DA1FB5">
        <w:trPr>
          <w:trHeight w:val="50"/>
        </w:trPr>
        <w:tc>
          <w:tcPr>
            <w:tcW w:w="562" w:type="dxa"/>
            <w:vMerge w:val="restart"/>
            <w:tcBorders>
              <w:top w:val="double" w:sz="4" w:space="0" w:color="auto"/>
            </w:tcBorders>
            <w:vAlign w:val="center"/>
          </w:tcPr>
          <w:p w14:paraId="191DDEA5" w14:textId="77777777" w:rsidR="002B5B4D" w:rsidRPr="00834901" w:rsidRDefault="002B5B4D" w:rsidP="00DA1FB5">
            <w:pPr>
              <w:tabs>
                <w:tab w:val="left" w:pos="459"/>
              </w:tabs>
              <w:ind w:left="79" w:hanging="79"/>
              <w:rPr>
                <w:rFonts w:cs="Times New Roman"/>
                <w:b/>
                <w:bCs/>
                <w:color w:val="000000" w:themeColor="text1"/>
                <w:sz w:val="16"/>
                <w:szCs w:val="16"/>
              </w:rPr>
            </w:pPr>
          </w:p>
        </w:tc>
        <w:tc>
          <w:tcPr>
            <w:tcW w:w="7235" w:type="dxa"/>
            <w:gridSpan w:val="4"/>
            <w:tcBorders>
              <w:top w:val="double" w:sz="4" w:space="0" w:color="auto"/>
            </w:tcBorders>
          </w:tcPr>
          <w:p w14:paraId="29F30EB3" w14:textId="77777777" w:rsidR="002B5B4D" w:rsidRPr="00834901" w:rsidRDefault="002B5B4D" w:rsidP="00DA1FB5">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Wartość usług netto</w:t>
            </w:r>
          </w:p>
        </w:tc>
        <w:tc>
          <w:tcPr>
            <w:tcW w:w="2126" w:type="dxa"/>
            <w:tcBorders>
              <w:top w:val="double" w:sz="4" w:space="0" w:color="auto"/>
            </w:tcBorders>
            <w:shd w:val="clear" w:color="auto" w:fill="B6DDE8"/>
          </w:tcPr>
          <w:p w14:paraId="6C87A9B0" w14:textId="77777777" w:rsidR="002B5B4D" w:rsidRPr="00834901" w:rsidRDefault="002B5B4D" w:rsidP="00DA1FB5">
            <w:pPr>
              <w:tabs>
                <w:tab w:val="left" w:pos="459"/>
              </w:tabs>
              <w:ind w:left="79" w:hanging="79"/>
              <w:jc w:val="right"/>
              <w:rPr>
                <w:rFonts w:cs="Times New Roman"/>
                <w:b/>
                <w:bCs/>
                <w:color w:val="000000" w:themeColor="text1"/>
                <w:sz w:val="16"/>
                <w:szCs w:val="16"/>
              </w:rPr>
            </w:pPr>
          </w:p>
        </w:tc>
      </w:tr>
      <w:tr w:rsidR="002B5B4D" w:rsidRPr="00834901" w14:paraId="5B6B345E" w14:textId="77777777" w:rsidTr="00DA1FB5">
        <w:tc>
          <w:tcPr>
            <w:tcW w:w="562" w:type="dxa"/>
            <w:vMerge/>
            <w:vAlign w:val="center"/>
          </w:tcPr>
          <w:p w14:paraId="44817811" w14:textId="77777777" w:rsidR="002B5B4D" w:rsidRPr="00834901" w:rsidRDefault="002B5B4D" w:rsidP="00DA1FB5">
            <w:pPr>
              <w:tabs>
                <w:tab w:val="left" w:pos="459"/>
              </w:tabs>
              <w:ind w:left="79" w:hanging="79"/>
              <w:rPr>
                <w:rFonts w:cs="Times New Roman"/>
                <w:b/>
                <w:bCs/>
                <w:color w:val="000000" w:themeColor="text1"/>
                <w:sz w:val="16"/>
                <w:szCs w:val="16"/>
              </w:rPr>
            </w:pPr>
          </w:p>
        </w:tc>
        <w:tc>
          <w:tcPr>
            <w:tcW w:w="7235" w:type="dxa"/>
            <w:gridSpan w:val="4"/>
          </w:tcPr>
          <w:p w14:paraId="35E7F58D" w14:textId="77777777" w:rsidR="002B5B4D" w:rsidRPr="00834901" w:rsidRDefault="002B5B4D" w:rsidP="00DA1FB5">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 xml:space="preserve">Podatek VAT </w:t>
            </w:r>
            <w:r w:rsidRPr="00702E02">
              <w:rPr>
                <w:rFonts w:cs="Times New Roman"/>
                <w:b/>
                <w:bCs/>
                <w:color w:val="0070C0"/>
                <w:sz w:val="16"/>
                <w:szCs w:val="16"/>
              </w:rPr>
              <w:t>23%</w:t>
            </w:r>
          </w:p>
        </w:tc>
        <w:tc>
          <w:tcPr>
            <w:tcW w:w="2126" w:type="dxa"/>
            <w:shd w:val="clear" w:color="auto" w:fill="B6DDE8"/>
          </w:tcPr>
          <w:p w14:paraId="1EC3DFBE" w14:textId="77777777" w:rsidR="002B5B4D" w:rsidRPr="00834901" w:rsidRDefault="002B5B4D" w:rsidP="00DA1FB5">
            <w:pPr>
              <w:tabs>
                <w:tab w:val="left" w:pos="459"/>
              </w:tabs>
              <w:ind w:left="79" w:hanging="79"/>
              <w:jc w:val="right"/>
              <w:rPr>
                <w:rFonts w:cs="Times New Roman"/>
                <w:b/>
                <w:bCs/>
                <w:color w:val="000000" w:themeColor="text1"/>
                <w:sz w:val="16"/>
                <w:szCs w:val="16"/>
              </w:rPr>
            </w:pPr>
          </w:p>
        </w:tc>
      </w:tr>
      <w:tr w:rsidR="002B5B4D" w:rsidRPr="00834901" w14:paraId="41C9452F" w14:textId="77777777" w:rsidTr="00DA1FB5">
        <w:trPr>
          <w:trHeight w:val="62"/>
        </w:trPr>
        <w:tc>
          <w:tcPr>
            <w:tcW w:w="562" w:type="dxa"/>
            <w:vMerge/>
            <w:vAlign w:val="center"/>
          </w:tcPr>
          <w:p w14:paraId="3AC4EAC4" w14:textId="77777777" w:rsidR="002B5B4D" w:rsidRPr="00834901" w:rsidRDefault="002B5B4D" w:rsidP="00DA1FB5">
            <w:pPr>
              <w:tabs>
                <w:tab w:val="left" w:pos="459"/>
              </w:tabs>
              <w:ind w:left="79" w:hanging="79"/>
              <w:rPr>
                <w:rFonts w:cs="Times New Roman"/>
                <w:b/>
                <w:bCs/>
                <w:color w:val="000000" w:themeColor="text1"/>
                <w:sz w:val="16"/>
                <w:szCs w:val="16"/>
              </w:rPr>
            </w:pPr>
          </w:p>
        </w:tc>
        <w:tc>
          <w:tcPr>
            <w:tcW w:w="7235" w:type="dxa"/>
            <w:gridSpan w:val="4"/>
          </w:tcPr>
          <w:p w14:paraId="2F6F3B45" w14:textId="77777777" w:rsidR="002B5B4D" w:rsidRPr="00834901" w:rsidRDefault="002B5B4D" w:rsidP="00DA1FB5">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Wartość usług brutto</w:t>
            </w:r>
          </w:p>
        </w:tc>
        <w:tc>
          <w:tcPr>
            <w:tcW w:w="2126" w:type="dxa"/>
            <w:shd w:val="clear" w:color="auto" w:fill="B6DDE8"/>
          </w:tcPr>
          <w:p w14:paraId="59418647" w14:textId="77777777" w:rsidR="002B5B4D" w:rsidRPr="00834901" w:rsidRDefault="002B5B4D" w:rsidP="00DA1FB5">
            <w:pPr>
              <w:tabs>
                <w:tab w:val="left" w:pos="459"/>
              </w:tabs>
              <w:ind w:left="79" w:hanging="79"/>
              <w:jc w:val="right"/>
              <w:rPr>
                <w:rFonts w:cs="Times New Roman"/>
                <w:b/>
                <w:bCs/>
                <w:color w:val="000000" w:themeColor="text1"/>
                <w:sz w:val="16"/>
                <w:szCs w:val="16"/>
              </w:rPr>
            </w:pPr>
          </w:p>
        </w:tc>
      </w:tr>
    </w:tbl>
    <w:p w14:paraId="616FEB6C" w14:textId="77777777" w:rsidR="002B5B4D" w:rsidRDefault="002B5B4D" w:rsidP="002B5B4D">
      <w:pPr>
        <w:tabs>
          <w:tab w:val="left" w:pos="1640"/>
        </w:tabs>
        <w:spacing w:line="360" w:lineRule="auto"/>
        <w:ind w:left="567"/>
        <w:jc w:val="both"/>
        <w:rPr>
          <w:rFonts w:cs="Times New Roman"/>
          <w:bCs/>
          <w:color w:val="000000"/>
          <w:sz w:val="20"/>
          <w:szCs w:val="20"/>
        </w:rPr>
      </w:pPr>
      <w:r w:rsidRPr="004979EB">
        <w:rPr>
          <w:rFonts w:cs="Times New Roman"/>
          <w:bCs/>
          <w:color w:val="000000"/>
          <w:sz w:val="20"/>
          <w:szCs w:val="20"/>
        </w:rPr>
        <w:t>(</w:t>
      </w:r>
      <w:r w:rsidRPr="00E01469">
        <w:rPr>
          <w:rFonts w:cs="Times New Roman"/>
          <w:bCs/>
          <w:i/>
          <w:iCs/>
          <w:color w:val="000000"/>
          <w:sz w:val="20"/>
          <w:szCs w:val="20"/>
        </w:rPr>
        <w:t>słownie złotych brutto:</w:t>
      </w:r>
      <w:r>
        <w:rPr>
          <w:rFonts w:cs="Times New Roman"/>
          <w:bCs/>
          <w:color w:val="000000"/>
          <w:sz w:val="20"/>
          <w:szCs w:val="20"/>
        </w:rPr>
        <w:t xml:space="preserve"> </w:t>
      </w:r>
      <w:r w:rsidRPr="004979EB">
        <w:rPr>
          <w:rFonts w:cs="Times New Roman"/>
          <w:bCs/>
          <w:color w:val="000000"/>
          <w:sz w:val="20"/>
          <w:szCs w:val="20"/>
        </w:rPr>
        <w:t>....................................................................................................................................)</w:t>
      </w:r>
    </w:p>
    <w:p w14:paraId="66F0EA1A" w14:textId="77777777" w:rsidR="00BB1007" w:rsidRDefault="00BB1007" w:rsidP="00BB1007">
      <w:pPr>
        <w:tabs>
          <w:tab w:val="left" w:pos="1560"/>
        </w:tabs>
        <w:spacing w:after="120"/>
        <w:jc w:val="both"/>
        <w:rPr>
          <w:sz w:val="16"/>
          <w:szCs w:val="16"/>
          <w:u w:val="single"/>
        </w:rPr>
      </w:pPr>
      <w:r w:rsidRPr="00E52519">
        <w:rPr>
          <w:b/>
          <w:bCs/>
          <w:sz w:val="22"/>
          <w:szCs w:val="22"/>
        </w:rPr>
        <w:t>UWAGA</w:t>
      </w:r>
      <w:r>
        <w:rPr>
          <w:b/>
          <w:bCs/>
          <w:sz w:val="22"/>
          <w:szCs w:val="22"/>
        </w:rPr>
        <w:t>!!!</w:t>
      </w:r>
      <w:r>
        <w:rPr>
          <w:b/>
          <w:bCs/>
          <w:sz w:val="22"/>
          <w:szCs w:val="22"/>
        </w:rPr>
        <w:br/>
      </w:r>
      <w:r w:rsidRPr="00A87BF3">
        <w:rPr>
          <w:sz w:val="16"/>
          <w:szCs w:val="16"/>
          <w:u w:val="single"/>
        </w:rPr>
        <w:t xml:space="preserve">NALEŻY ZSUMOWAĆ </w:t>
      </w:r>
      <w:r w:rsidRPr="00A87BF3">
        <w:rPr>
          <w:b/>
          <w:bCs/>
          <w:sz w:val="16"/>
          <w:szCs w:val="16"/>
          <w:u w:val="single"/>
        </w:rPr>
        <w:t>WARTOŚCI</w:t>
      </w:r>
      <w:r>
        <w:rPr>
          <w:sz w:val="16"/>
          <w:szCs w:val="16"/>
          <w:u w:val="single"/>
        </w:rPr>
        <w:t xml:space="preserve"> </w:t>
      </w:r>
      <w:r w:rsidRPr="00A87BF3">
        <w:rPr>
          <w:b/>
          <w:bCs/>
          <w:sz w:val="16"/>
          <w:szCs w:val="16"/>
          <w:u w:val="single"/>
        </w:rPr>
        <w:t xml:space="preserve">BRUTTO </w:t>
      </w:r>
      <w:r w:rsidRPr="00A87BF3">
        <w:rPr>
          <w:sz w:val="16"/>
          <w:szCs w:val="16"/>
          <w:u w:val="single"/>
        </w:rPr>
        <w:t>KOSZTORYSU (</w:t>
      </w:r>
      <w:r w:rsidRPr="00A87BF3">
        <w:rPr>
          <w:b/>
          <w:bCs/>
          <w:sz w:val="16"/>
          <w:szCs w:val="16"/>
          <w:u w:val="single"/>
        </w:rPr>
        <w:t>TABELA NR 1</w:t>
      </w:r>
      <w:r w:rsidRPr="00A87BF3">
        <w:rPr>
          <w:sz w:val="16"/>
          <w:szCs w:val="16"/>
          <w:u w:val="single"/>
        </w:rPr>
        <w:t xml:space="preserve"> + </w:t>
      </w:r>
      <w:r w:rsidRPr="00A87BF3">
        <w:rPr>
          <w:b/>
          <w:bCs/>
          <w:sz w:val="16"/>
          <w:szCs w:val="16"/>
          <w:u w:val="single"/>
        </w:rPr>
        <w:t>TABELA NR 2</w:t>
      </w:r>
      <w:r w:rsidRPr="00A87BF3">
        <w:rPr>
          <w:sz w:val="16"/>
          <w:szCs w:val="16"/>
          <w:u w:val="single"/>
        </w:rPr>
        <w:t>)  I PRZENIEŚĆ DO FORMULARZA OFERTY</w:t>
      </w:r>
      <w:r>
        <w:rPr>
          <w:sz w:val="16"/>
          <w:szCs w:val="16"/>
          <w:u w:val="single"/>
        </w:rPr>
        <w:t>, STOSOWNIE DO CZĘŚCI ZAMÓWIENIA.</w:t>
      </w:r>
    </w:p>
    <w:p w14:paraId="4351E074" w14:textId="05D97D1A" w:rsidR="00BB1007" w:rsidRPr="009075B5" w:rsidRDefault="00597536" w:rsidP="00BB1007">
      <w:pPr>
        <w:tabs>
          <w:tab w:val="left" w:pos="1560"/>
        </w:tabs>
        <w:spacing w:after="120"/>
        <w:ind w:left="142" w:hanging="142"/>
        <w:jc w:val="both"/>
        <w:rPr>
          <w:sz w:val="16"/>
          <w:szCs w:val="16"/>
        </w:rPr>
      </w:pPr>
      <w:r>
        <w:rPr>
          <w:sz w:val="16"/>
          <w:szCs w:val="16"/>
        </w:rPr>
        <w:t>*</w:t>
      </w:r>
      <w:r w:rsidR="00BB1007">
        <w:rPr>
          <w:sz w:val="16"/>
          <w:szCs w:val="16"/>
        </w:rPr>
        <w:t xml:space="preserve">* </w:t>
      </w:r>
      <w:r w:rsidR="00BB1007" w:rsidRPr="009075B5">
        <w:rPr>
          <w:sz w:val="16"/>
          <w:szCs w:val="16"/>
        </w:rPr>
        <w:t xml:space="preserve">Montaż/demontaż </w:t>
      </w:r>
      <w:r w:rsidR="00BB1007">
        <w:rPr>
          <w:sz w:val="16"/>
          <w:szCs w:val="16"/>
        </w:rPr>
        <w:t>urządzeń GPS (w tym czujników) uzależniony będzie od okresu</w:t>
      </w:r>
      <w:r w:rsidR="00BB1007" w:rsidRPr="009075B5">
        <w:rPr>
          <w:sz w:val="16"/>
          <w:szCs w:val="16"/>
        </w:rPr>
        <w:t xml:space="preserve"> </w:t>
      </w:r>
      <w:r w:rsidR="00BB1007" w:rsidRPr="009075B5">
        <w:rPr>
          <w:sz w:val="16"/>
          <w:szCs w:val="16"/>
          <w:u w:val="single"/>
        </w:rPr>
        <w:t>obowiązywania umowy</w:t>
      </w:r>
      <w:r w:rsidR="00BB1007" w:rsidRPr="00FA13F9">
        <w:rPr>
          <w:sz w:val="16"/>
          <w:szCs w:val="16"/>
        </w:rPr>
        <w:t xml:space="preserve">  </w:t>
      </w:r>
      <w:r w:rsidR="00BB1007" w:rsidRPr="009075B5">
        <w:rPr>
          <w:sz w:val="16"/>
          <w:szCs w:val="16"/>
        </w:rPr>
        <w:t>(</w:t>
      </w:r>
      <w:r w:rsidR="00BB1007">
        <w:rPr>
          <w:b/>
          <w:bCs/>
          <w:sz w:val="16"/>
          <w:szCs w:val="16"/>
        </w:rPr>
        <w:t>na początku i na końcu umowy</w:t>
      </w:r>
      <w:r w:rsidR="00BB1007" w:rsidRPr="009075B5">
        <w:rPr>
          <w:sz w:val="16"/>
          <w:szCs w:val="16"/>
        </w:rPr>
        <w:t>)</w:t>
      </w:r>
      <w:r w:rsidR="00BB1007">
        <w:rPr>
          <w:sz w:val="16"/>
          <w:szCs w:val="16"/>
        </w:rPr>
        <w:t xml:space="preserve">, a nie od daty powoływanego przez Zamawiającego sezonu zimowego. </w:t>
      </w:r>
    </w:p>
    <w:p w14:paraId="371CA965" w14:textId="77777777" w:rsidR="00BB1007" w:rsidRDefault="00BB1007" w:rsidP="00BB1007">
      <w:pPr>
        <w:tabs>
          <w:tab w:val="left" w:pos="1560"/>
        </w:tabs>
        <w:spacing w:after="120"/>
        <w:jc w:val="both"/>
        <w:rPr>
          <w:b/>
          <w:bCs/>
          <w:sz w:val="22"/>
          <w:szCs w:val="22"/>
        </w:rPr>
      </w:pPr>
    </w:p>
    <w:p w14:paraId="619B46B4" w14:textId="77777777" w:rsidR="00BB1007" w:rsidRDefault="00BB1007" w:rsidP="00BB1007">
      <w:pPr>
        <w:tabs>
          <w:tab w:val="left" w:pos="1560"/>
        </w:tabs>
        <w:spacing w:after="120"/>
        <w:jc w:val="both"/>
        <w:rPr>
          <w:b/>
          <w:bCs/>
          <w:sz w:val="22"/>
          <w:szCs w:val="22"/>
        </w:rPr>
      </w:pPr>
    </w:p>
    <w:p w14:paraId="1CF45E61" w14:textId="77777777" w:rsidR="00BB1007" w:rsidRDefault="00BB1007" w:rsidP="00BB1007">
      <w:pPr>
        <w:tabs>
          <w:tab w:val="left" w:pos="1560"/>
        </w:tabs>
        <w:spacing w:after="120"/>
        <w:jc w:val="both"/>
        <w:rPr>
          <w:b/>
          <w:bCs/>
          <w:sz w:val="22"/>
          <w:szCs w:val="22"/>
        </w:rPr>
      </w:pPr>
    </w:p>
    <w:p w14:paraId="65D573CC" w14:textId="77777777" w:rsidR="00BB1007" w:rsidRDefault="00BB1007" w:rsidP="00BB1007">
      <w:pPr>
        <w:tabs>
          <w:tab w:val="left" w:pos="1560"/>
        </w:tabs>
        <w:spacing w:after="120"/>
        <w:jc w:val="both"/>
        <w:rPr>
          <w:b/>
          <w:bCs/>
          <w:sz w:val="22"/>
          <w:szCs w:val="22"/>
        </w:rPr>
      </w:pPr>
    </w:p>
    <w:p w14:paraId="48C83AAA" w14:textId="77777777" w:rsidR="00BB1007" w:rsidRPr="00BD2292" w:rsidRDefault="00BB1007" w:rsidP="00BB1007">
      <w:pPr>
        <w:jc w:val="both"/>
        <w:rPr>
          <w:rFonts w:eastAsia="SimSun" w:cs="Times New Roman"/>
          <w:color w:val="000000"/>
          <w:kern w:val="2"/>
          <w:sz w:val="20"/>
          <w:szCs w:val="20"/>
        </w:rPr>
      </w:pPr>
      <w:r w:rsidRPr="00BD2292">
        <w:rPr>
          <w:color w:val="000000"/>
          <w:sz w:val="20"/>
          <w:szCs w:val="20"/>
        </w:rPr>
        <w:t>……………………………………………………</w:t>
      </w:r>
      <w:r>
        <w:rPr>
          <w:color w:val="000000"/>
          <w:sz w:val="20"/>
          <w:szCs w:val="20"/>
        </w:rPr>
        <w:t>…</w:t>
      </w:r>
    </w:p>
    <w:p w14:paraId="447F78A1" w14:textId="77777777" w:rsidR="00BB1007" w:rsidRPr="00BD2292" w:rsidRDefault="00BB1007" w:rsidP="00BB1007">
      <w:pPr>
        <w:ind w:right="5018"/>
        <w:rPr>
          <w:i/>
          <w:iCs/>
          <w:color w:val="000000"/>
          <w:sz w:val="18"/>
          <w:szCs w:val="18"/>
        </w:rPr>
      </w:pPr>
      <w:r w:rsidRPr="00BD2292">
        <w:rPr>
          <w:i/>
          <w:iCs/>
          <w:color w:val="000000"/>
          <w:sz w:val="18"/>
          <w:szCs w:val="18"/>
        </w:rPr>
        <w:t xml:space="preserve">Miejsce do ewentualnego wstawienia znaku graficznego </w:t>
      </w:r>
      <w:r>
        <w:rPr>
          <w:i/>
          <w:iCs/>
          <w:color w:val="000000"/>
          <w:sz w:val="18"/>
          <w:szCs w:val="18"/>
        </w:rPr>
        <w:br/>
      </w:r>
      <w:r w:rsidRPr="00BD2292">
        <w:rPr>
          <w:i/>
          <w:iCs/>
          <w:color w:val="000000"/>
          <w:sz w:val="18"/>
          <w:szCs w:val="18"/>
        </w:rPr>
        <w:t>w przypadku podpisywania pliku PDF w formacie PADES</w:t>
      </w:r>
      <w:r w:rsidRPr="00BD2292">
        <w:rPr>
          <w:rFonts w:eastAsia="Times New Roman"/>
          <w:i/>
          <w:iCs/>
          <w:color w:val="000000"/>
          <w:sz w:val="18"/>
          <w:szCs w:val="18"/>
        </w:rPr>
        <w:t xml:space="preserve">                                                                          </w:t>
      </w:r>
    </w:p>
    <w:p w14:paraId="08B634AF" w14:textId="7B253F61" w:rsidR="00BB1007" w:rsidRDefault="00BB1007" w:rsidP="00E90F3A">
      <w:pPr>
        <w:tabs>
          <w:tab w:val="left" w:pos="1640"/>
        </w:tabs>
        <w:spacing w:line="360" w:lineRule="auto"/>
        <w:jc w:val="both"/>
        <w:rPr>
          <w:rFonts w:cs="Times New Roman"/>
          <w:bCs/>
          <w:color w:val="000000"/>
          <w:sz w:val="20"/>
          <w:szCs w:val="20"/>
        </w:rPr>
      </w:pPr>
    </w:p>
    <w:p w14:paraId="5EFD653F" w14:textId="3A220937" w:rsidR="00BB1007" w:rsidRDefault="00BB1007" w:rsidP="00E90F3A">
      <w:pPr>
        <w:tabs>
          <w:tab w:val="left" w:pos="1640"/>
        </w:tabs>
        <w:spacing w:line="360" w:lineRule="auto"/>
        <w:jc w:val="both"/>
        <w:rPr>
          <w:rFonts w:cs="Times New Roman"/>
          <w:bCs/>
          <w:color w:val="000000"/>
          <w:sz w:val="20"/>
          <w:szCs w:val="20"/>
        </w:rPr>
      </w:pPr>
    </w:p>
    <w:p w14:paraId="2FB215F8" w14:textId="3AF5414F" w:rsidR="00BB1007" w:rsidRPr="00265818" w:rsidRDefault="00BB1007" w:rsidP="00BB1007">
      <w:pPr>
        <w:pageBreakBefore/>
        <w:jc w:val="right"/>
        <w:outlineLvl w:val="0"/>
        <w:rPr>
          <w:rFonts w:cs="Times New Roman"/>
          <w:bCs/>
          <w:sz w:val="22"/>
          <w:szCs w:val="22"/>
        </w:rPr>
      </w:pPr>
      <w:r w:rsidRPr="00265818">
        <w:rPr>
          <w:rFonts w:cs="Times New Roman"/>
          <w:b/>
          <w:bCs/>
          <w:sz w:val="22"/>
          <w:szCs w:val="22"/>
        </w:rPr>
        <w:lastRenderedPageBreak/>
        <w:t>Załącznik nr 2.15. do SIWZ</w:t>
      </w:r>
    </w:p>
    <w:p w14:paraId="5E01A35C" w14:textId="77777777" w:rsidR="00BB1007" w:rsidRDefault="00BB1007" w:rsidP="00BB1007">
      <w:pPr>
        <w:jc w:val="center"/>
        <w:rPr>
          <w:rFonts w:cs="Times New Roman"/>
          <w:b/>
          <w:bCs/>
          <w:sz w:val="28"/>
          <w:szCs w:val="28"/>
        </w:rPr>
      </w:pPr>
    </w:p>
    <w:p w14:paraId="7FE4D935" w14:textId="77777777" w:rsidR="00BB1007" w:rsidRPr="004979EB" w:rsidRDefault="00BB1007" w:rsidP="00BB1007">
      <w:pPr>
        <w:jc w:val="center"/>
        <w:rPr>
          <w:rFonts w:cs="Times New Roman"/>
          <w:b/>
          <w:bCs/>
          <w:sz w:val="28"/>
          <w:szCs w:val="28"/>
        </w:rPr>
      </w:pPr>
      <w:r w:rsidRPr="004979EB">
        <w:rPr>
          <w:rFonts w:cs="Times New Roman"/>
          <w:b/>
          <w:bCs/>
          <w:sz w:val="28"/>
          <w:szCs w:val="28"/>
        </w:rPr>
        <w:t>KOSZTORYS OFERTOWY</w:t>
      </w:r>
    </w:p>
    <w:p w14:paraId="096DCFD3" w14:textId="77777777" w:rsidR="00BB1007" w:rsidRPr="004979EB" w:rsidRDefault="00BB1007" w:rsidP="00BB1007">
      <w:pPr>
        <w:jc w:val="center"/>
        <w:rPr>
          <w:rFonts w:cs="Times New Roman"/>
          <w:b/>
          <w:bCs/>
          <w:sz w:val="12"/>
          <w:szCs w:val="22"/>
        </w:rPr>
      </w:pPr>
    </w:p>
    <w:p w14:paraId="54CA9802" w14:textId="77777777" w:rsidR="00BB1007" w:rsidRPr="004979EB" w:rsidRDefault="00BB1007" w:rsidP="00BB1007">
      <w:pPr>
        <w:spacing w:line="360" w:lineRule="auto"/>
        <w:jc w:val="center"/>
        <w:rPr>
          <w:rFonts w:cs="Times New Roman"/>
          <w:b/>
          <w:bCs/>
          <w:sz w:val="20"/>
          <w:szCs w:val="20"/>
        </w:rPr>
      </w:pPr>
      <w:r w:rsidRPr="004979EB">
        <w:rPr>
          <w:rFonts w:cs="Times New Roman"/>
          <w:b/>
          <w:bCs/>
          <w:sz w:val="20"/>
          <w:szCs w:val="20"/>
        </w:rPr>
        <w:t>na wykonanie zadania pod nazwą:</w:t>
      </w:r>
    </w:p>
    <w:p w14:paraId="7B367411" w14:textId="77777777" w:rsidR="00BB1007" w:rsidRPr="004979EB" w:rsidRDefault="007F47D1" w:rsidP="00BB1007">
      <w:pPr>
        <w:spacing w:before="240" w:after="120" w:line="360" w:lineRule="auto"/>
        <w:ind w:left="142" w:right="253"/>
        <w:jc w:val="center"/>
        <w:rPr>
          <w:rFonts w:cs="Times New Roman"/>
          <w:b/>
          <w:sz w:val="22"/>
          <w:szCs w:val="22"/>
        </w:rPr>
      </w:pPr>
      <w:sdt>
        <w:sdtPr>
          <w:rPr>
            <w:rFonts w:cs="Times New Roman"/>
            <w:b/>
            <w:sz w:val="20"/>
            <w:szCs w:val="20"/>
          </w:rPr>
          <w:alias w:val="Nazwa_postepowania"/>
          <w:tag w:val="Nazwa_postepowania"/>
          <w:id w:val="424088301"/>
          <w:placeholder>
            <w:docPart w:val="E0CF5FD153524448B79E08D245301BE8"/>
          </w:placeholder>
          <w:dataBinding w:prefixMappings="xmlns:ns0='http://schemas.microsoft.com/office/2006/coverPageProps' " w:xpath="/ns0:CoverPageProperties[1]/ns0:CompanyPhone[1]" w:storeItemID="{55AF091B-3C7A-41E3-B477-F2FDAA23CFDA}"/>
          <w:text w:multiLine="1"/>
        </w:sdtPr>
        <w:sdtContent>
          <w:r w:rsidR="00BB1007">
            <w:rPr>
              <w:rFonts w:cs="Times New Roman"/>
              <w:b/>
              <w:sz w:val="20"/>
              <w:szCs w:val="20"/>
            </w:rPr>
            <w:t>USŁUGI ZIMOWEGO UTRZYMANIA DRÓG ADMINISTROWANYCH PRZEZ JEDNOSTKI NALEŻĄCE DO STRUKTURY ZARZĄDU DRÓG WOJEWÓDZKICH W BYDGOSZCZY W SEZONACH ZIMOWYCH 2020/2021, 2021/2022, 2022/2023 ROKU</w:t>
          </w:r>
        </w:sdtContent>
      </w:sdt>
    </w:p>
    <w:p w14:paraId="730FAD3A" w14:textId="6B4ACF35" w:rsidR="00BB1007" w:rsidRPr="00630792" w:rsidRDefault="00BB1007" w:rsidP="00BB1007">
      <w:pPr>
        <w:ind w:left="432"/>
        <w:jc w:val="center"/>
        <w:rPr>
          <w:rFonts w:eastAsia="Times New Roman" w:cs="Times New Roman"/>
          <w:b/>
          <w:bCs/>
          <w:color w:val="0070C0"/>
          <w:u w:val="single"/>
          <w:lang w:eastAsia="ar-SA"/>
        </w:rPr>
      </w:pPr>
      <w:r w:rsidRPr="00630792">
        <w:rPr>
          <w:rFonts w:eastAsia="Times New Roman" w:cs="Times New Roman"/>
          <w:b/>
          <w:bCs/>
          <w:color w:val="0070C0"/>
          <w:u w:val="single"/>
          <w:lang w:eastAsia="ar-SA"/>
        </w:rPr>
        <w:t xml:space="preserve">CZĘŚĆ NR </w:t>
      </w:r>
      <w:r>
        <w:rPr>
          <w:rFonts w:eastAsia="Times New Roman" w:cs="Times New Roman"/>
          <w:b/>
          <w:bCs/>
          <w:color w:val="0070C0"/>
          <w:u w:val="single"/>
          <w:lang w:eastAsia="ar-SA"/>
        </w:rPr>
        <w:t>15</w:t>
      </w:r>
    </w:p>
    <w:p w14:paraId="3B75906B" w14:textId="223A28FF" w:rsidR="00BB1007" w:rsidRDefault="00BB1007" w:rsidP="00BB1007">
      <w:pPr>
        <w:ind w:left="432"/>
        <w:jc w:val="center"/>
        <w:rPr>
          <w:rFonts w:cs="Times New Roman"/>
          <w:b/>
          <w:bCs/>
          <w:i/>
          <w:iCs/>
          <w:sz w:val="18"/>
          <w:szCs w:val="18"/>
        </w:rPr>
      </w:pPr>
      <w:r w:rsidRPr="00356C29">
        <w:rPr>
          <w:rFonts w:cs="Times New Roman"/>
          <w:i/>
          <w:iCs/>
          <w:sz w:val="18"/>
          <w:szCs w:val="18"/>
        </w:rPr>
        <w:t xml:space="preserve">dotyczy dróg będących w administracji </w:t>
      </w:r>
      <w:r w:rsidRPr="00356C29">
        <w:rPr>
          <w:rFonts w:cs="Times New Roman"/>
          <w:b/>
          <w:bCs/>
          <w:i/>
          <w:iCs/>
          <w:sz w:val="18"/>
          <w:szCs w:val="18"/>
        </w:rPr>
        <w:t xml:space="preserve">RDW </w:t>
      </w:r>
      <w:r>
        <w:rPr>
          <w:rFonts w:cs="Times New Roman"/>
          <w:b/>
          <w:bCs/>
          <w:i/>
          <w:iCs/>
          <w:sz w:val="18"/>
          <w:szCs w:val="18"/>
        </w:rPr>
        <w:t>Żołędowo</w:t>
      </w:r>
    </w:p>
    <w:p w14:paraId="7BBD2ACC" w14:textId="77777777" w:rsidR="00D234B5" w:rsidRPr="00E52519" w:rsidRDefault="00D234B5" w:rsidP="00D234B5">
      <w:pPr>
        <w:ind w:left="432"/>
        <w:rPr>
          <w:rFonts w:eastAsia="Times New Roman" w:cs="Times New Roman"/>
          <w:b/>
          <w:bCs/>
          <w:sz w:val="22"/>
          <w:szCs w:val="22"/>
          <w:lang w:eastAsia="ar-SA"/>
        </w:rPr>
      </w:pPr>
      <w:bookmarkStart w:id="19" w:name="_Hlk49223836"/>
      <w:r w:rsidRPr="00E52519">
        <w:rPr>
          <w:rFonts w:eastAsia="Times New Roman" w:cs="Times New Roman"/>
          <w:b/>
          <w:bCs/>
          <w:sz w:val="22"/>
          <w:szCs w:val="22"/>
          <w:lang w:eastAsia="ar-SA"/>
        </w:rPr>
        <w:t>TABELA NR 1</w:t>
      </w:r>
    </w:p>
    <w:tbl>
      <w:tblPr>
        <w:tblpPr w:leftFromText="141" w:rightFromText="141" w:vertAnchor="text" w:horzAnchor="margin" w:tblpXSpec="center" w:tblpY="133"/>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2281"/>
        <w:gridCol w:w="993"/>
        <w:gridCol w:w="1134"/>
        <w:gridCol w:w="1275"/>
        <w:gridCol w:w="1575"/>
        <w:gridCol w:w="2126"/>
      </w:tblGrid>
      <w:tr w:rsidR="00D234B5" w:rsidRPr="00834901" w14:paraId="170C25AC" w14:textId="77777777" w:rsidTr="00DA1FB5">
        <w:trPr>
          <w:trHeight w:val="552"/>
        </w:trPr>
        <w:tc>
          <w:tcPr>
            <w:tcW w:w="549" w:type="dxa"/>
            <w:tcBorders>
              <w:bottom w:val="single" w:sz="4" w:space="0" w:color="auto"/>
            </w:tcBorders>
            <w:shd w:val="clear" w:color="auto" w:fill="CCCCCC"/>
            <w:vAlign w:val="center"/>
          </w:tcPr>
          <w:p w14:paraId="231FDF2E" w14:textId="77777777" w:rsidR="00D234B5" w:rsidRPr="00834901" w:rsidRDefault="00D234B5"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LP.</w:t>
            </w:r>
          </w:p>
        </w:tc>
        <w:tc>
          <w:tcPr>
            <w:tcW w:w="2281" w:type="dxa"/>
            <w:shd w:val="clear" w:color="auto" w:fill="CCCCCC"/>
            <w:vAlign w:val="center"/>
          </w:tcPr>
          <w:p w14:paraId="18C19FFC" w14:textId="77777777" w:rsidR="00D234B5" w:rsidRPr="00834901" w:rsidRDefault="00D234B5"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 xml:space="preserve">ELEMENT ROZLICZENIOWY </w:t>
            </w:r>
          </w:p>
        </w:tc>
        <w:tc>
          <w:tcPr>
            <w:tcW w:w="993" w:type="dxa"/>
            <w:shd w:val="clear" w:color="auto" w:fill="CCCCCC"/>
            <w:vAlign w:val="center"/>
          </w:tcPr>
          <w:p w14:paraId="572349D5" w14:textId="77777777" w:rsidR="00D234B5" w:rsidRPr="00834901" w:rsidRDefault="00D234B5"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JEDNOSTKA</w:t>
            </w:r>
          </w:p>
        </w:tc>
        <w:tc>
          <w:tcPr>
            <w:tcW w:w="1134" w:type="dxa"/>
            <w:shd w:val="clear" w:color="auto" w:fill="CCCCCC"/>
            <w:vAlign w:val="center"/>
          </w:tcPr>
          <w:p w14:paraId="7FD44E8F" w14:textId="77777777" w:rsidR="00D234B5" w:rsidRPr="00834901" w:rsidRDefault="00D234B5"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ILOŚĆ JEDNOSTEK</w:t>
            </w:r>
          </w:p>
          <w:p w14:paraId="0ED6D085" w14:textId="77777777" w:rsidR="00D234B5" w:rsidRPr="00834901" w:rsidRDefault="00D234B5"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 xml:space="preserve">- </w:t>
            </w:r>
            <w:r w:rsidRPr="00834901">
              <w:rPr>
                <w:rFonts w:cs="Times New Roman"/>
                <w:b/>
                <w:bCs/>
                <w:color w:val="000000" w:themeColor="text1"/>
                <w:sz w:val="12"/>
                <w:szCs w:val="12"/>
                <w:u w:val="single"/>
              </w:rPr>
              <w:t>1 SEZON</w:t>
            </w:r>
          </w:p>
        </w:tc>
        <w:tc>
          <w:tcPr>
            <w:tcW w:w="1275" w:type="dxa"/>
            <w:shd w:val="clear" w:color="auto" w:fill="CCCCCC"/>
            <w:vAlign w:val="center"/>
          </w:tcPr>
          <w:p w14:paraId="620A2880" w14:textId="77777777" w:rsidR="00D234B5" w:rsidRPr="00834901" w:rsidRDefault="00D234B5" w:rsidP="00DA1FB5">
            <w:pPr>
              <w:tabs>
                <w:tab w:val="left" w:pos="1025"/>
              </w:tabs>
              <w:spacing w:line="276" w:lineRule="auto"/>
              <w:ind w:right="35"/>
              <w:jc w:val="center"/>
              <w:rPr>
                <w:rFonts w:cs="Times New Roman"/>
                <w:b/>
                <w:bCs/>
                <w:color w:val="000000" w:themeColor="text1"/>
                <w:sz w:val="12"/>
                <w:szCs w:val="12"/>
              </w:rPr>
            </w:pPr>
            <w:r w:rsidRPr="00834901">
              <w:rPr>
                <w:rFonts w:cs="Times New Roman"/>
                <w:b/>
                <w:bCs/>
                <w:color w:val="000000" w:themeColor="text1"/>
                <w:sz w:val="12"/>
                <w:szCs w:val="12"/>
              </w:rPr>
              <w:t>KROTNOŚĆ</w:t>
            </w:r>
          </w:p>
          <w:p w14:paraId="3AC09A74" w14:textId="77777777" w:rsidR="00D234B5" w:rsidRPr="00834901" w:rsidRDefault="00D234B5" w:rsidP="00DA1FB5">
            <w:pPr>
              <w:tabs>
                <w:tab w:val="left" w:pos="630"/>
              </w:tabs>
              <w:ind w:hanging="79"/>
              <w:jc w:val="center"/>
              <w:rPr>
                <w:rFonts w:cs="Times New Roman"/>
                <w:color w:val="000000" w:themeColor="text1"/>
                <w:sz w:val="12"/>
                <w:szCs w:val="12"/>
              </w:rPr>
            </w:pPr>
            <w:r w:rsidRPr="00834901">
              <w:rPr>
                <w:rFonts w:cs="Times New Roman"/>
                <w:color w:val="000000" w:themeColor="text1"/>
                <w:sz w:val="12"/>
                <w:szCs w:val="12"/>
              </w:rPr>
              <w:t>ILOŚĆ JEDNOSTEK</w:t>
            </w:r>
          </w:p>
          <w:p w14:paraId="09F239D2" w14:textId="77777777" w:rsidR="00D234B5" w:rsidRPr="00834901" w:rsidRDefault="00D234B5" w:rsidP="00DA1FB5">
            <w:pPr>
              <w:tabs>
                <w:tab w:val="left" w:pos="459"/>
              </w:tabs>
              <w:ind w:left="79" w:hanging="79"/>
              <w:jc w:val="center"/>
              <w:rPr>
                <w:rFonts w:cs="Times New Roman"/>
                <w:b/>
                <w:bCs/>
                <w:color w:val="000000" w:themeColor="text1"/>
                <w:sz w:val="12"/>
                <w:szCs w:val="12"/>
              </w:rPr>
            </w:pPr>
            <w:r w:rsidRPr="00834901">
              <w:rPr>
                <w:rFonts w:cs="Times New Roman"/>
                <w:color w:val="000000" w:themeColor="text1"/>
                <w:sz w:val="12"/>
                <w:szCs w:val="12"/>
              </w:rPr>
              <w:t xml:space="preserve">- </w:t>
            </w:r>
            <w:r w:rsidRPr="00834901">
              <w:rPr>
                <w:rFonts w:cs="Times New Roman"/>
                <w:color w:val="000000" w:themeColor="text1"/>
                <w:sz w:val="12"/>
                <w:szCs w:val="12"/>
                <w:u w:val="single"/>
              </w:rPr>
              <w:t>3 SEZONY</w:t>
            </w:r>
          </w:p>
        </w:tc>
        <w:tc>
          <w:tcPr>
            <w:tcW w:w="1575" w:type="dxa"/>
            <w:shd w:val="clear" w:color="auto" w:fill="CCCCCC"/>
            <w:vAlign w:val="center"/>
          </w:tcPr>
          <w:p w14:paraId="2CA0F36C" w14:textId="77777777" w:rsidR="00D234B5" w:rsidRPr="00834901" w:rsidRDefault="00D234B5"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CENA JEDNOSTKOWA</w:t>
            </w:r>
          </w:p>
          <w:p w14:paraId="35A750AC" w14:textId="77777777" w:rsidR="00D234B5" w:rsidRPr="00834901" w:rsidRDefault="00D234B5" w:rsidP="00DA1FB5">
            <w:pPr>
              <w:tabs>
                <w:tab w:val="left" w:pos="1025"/>
              </w:tabs>
              <w:spacing w:line="276" w:lineRule="auto"/>
              <w:ind w:right="35"/>
              <w:jc w:val="center"/>
              <w:rPr>
                <w:rFonts w:cs="Times New Roman"/>
                <w:color w:val="000000" w:themeColor="text1"/>
                <w:sz w:val="12"/>
                <w:szCs w:val="12"/>
              </w:rPr>
            </w:pPr>
            <w:r w:rsidRPr="00834901">
              <w:rPr>
                <w:rFonts w:cs="Times New Roman"/>
                <w:b/>
                <w:bCs/>
                <w:color w:val="000000" w:themeColor="text1"/>
                <w:sz w:val="12"/>
                <w:szCs w:val="12"/>
              </w:rPr>
              <w:t>NETTO W ZŁ</w:t>
            </w:r>
          </w:p>
        </w:tc>
        <w:tc>
          <w:tcPr>
            <w:tcW w:w="2126" w:type="dxa"/>
            <w:shd w:val="clear" w:color="auto" w:fill="CCCCCC"/>
            <w:vAlign w:val="center"/>
          </w:tcPr>
          <w:p w14:paraId="6ECEB989" w14:textId="77777777" w:rsidR="00D234B5" w:rsidRPr="00834901" w:rsidRDefault="00D234B5"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WARTOŚĆ USŁUG NETTO W ZŁ</w:t>
            </w:r>
          </w:p>
          <w:p w14:paraId="0BB0C1EC" w14:textId="77777777" w:rsidR="00D234B5" w:rsidRPr="00834901" w:rsidRDefault="00D234B5"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[Kolumna 4 x 5 x 6]</w:t>
            </w:r>
          </w:p>
        </w:tc>
      </w:tr>
      <w:tr w:rsidR="00D234B5" w:rsidRPr="00834901" w14:paraId="78655FA2" w14:textId="77777777" w:rsidTr="00DA1FB5">
        <w:trPr>
          <w:trHeight w:val="62"/>
        </w:trPr>
        <w:tc>
          <w:tcPr>
            <w:tcW w:w="549" w:type="dxa"/>
            <w:tcBorders>
              <w:bottom w:val="single" w:sz="4" w:space="0" w:color="auto"/>
            </w:tcBorders>
            <w:shd w:val="clear" w:color="auto" w:fill="F2F2F2"/>
            <w:vAlign w:val="center"/>
          </w:tcPr>
          <w:p w14:paraId="480DEE08" w14:textId="77777777" w:rsidR="00D234B5" w:rsidRPr="00834901" w:rsidRDefault="00D234B5"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1</w:t>
            </w:r>
          </w:p>
        </w:tc>
        <w:tc>
          <w:tcPr>
            <w:tcW w:w="2281" w:type="dxa"/>
            <w:shd w:val="clear" w:color="auto" w:fill="F2F2F2"/>
            <w:vAlign w:val="center"/>
          </w:tcPr>
          <w:p w14:paraId="59718BBC" w14:textId="77777777" w:rsidR="00D234B5" w:rsidRPr="00834901" w:rsidRDefault="00D234B5"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2</w:t>
            </w:r>
          </w:p>
        </w:tc>
        <w:tc>
          <w:tcPr>
            <w:tcW w:w="993" w:type="dxa"/>
            <w:shd w:val="clear" w:color="auto" w:fill="F2F2F2"/>
            <w:vAlign w:val="center"/>
          </w:tcPr>
          <w:p w14:paraId="740A9B89" w14:textId="77777777" w:rsidR="00D234B5" w:rsidRPr="00834901" w:rsidRDefault="00D234B5"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3</w:t>
            </w:r>
          </w:p>
        </w:tc>
        <w:tc>
          <w:tcPr>
            <w:tcW w:w="1134" w:type="dxa"/>
            <w:shd w:val="clear" w:color="auto" w:fill="F2F2F2"/>
            <w:vAlign w:val="center"/>
          </w:tcPr>
          <w:p w14:paraId="55FDDAB8" w14:textId="77777777" w:rsidR="00D234B5" w:rsidRPr="00834901" w:rsidRDefault="00D234B5"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4</w:t>
            </w:r>
          </w:p>
        </w:tc>
        <w:tc>
          <w:tcPr>
            <w:tcW w:w="1275" w:type="dxa"/>
            <w:shd w:val="clear" w:color="auto" w:fill="F2F2F2"/>
            <w:vAlign w:val="center"/>
          </w:tcPr>
          <w:p w14:paraId="06BC99BE" w14:textId="77777777" w:rsidR="00D234B5" w:rsidRPr="00834901" w:rsidRDefault="00D234B5"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5</w:t>
            </w:r>
          </w:p>
        </w:tc>
        <w:tc>
          <w:tcPr>
            <w:tcW w:w="1575" w:type="dxa"/>
            <w:shd w:val="clear" w:color="auto" w:fill="F2F2F2"/>
          </w:tcPr>
          <w:p w14:paraId="0C62B9C9" w14:textId="77777777" w:rsidR="00D234B5" w:rsidRPr="00834901" w:rsidRDefault="00D234B5"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6</w:t>
            </w:r>
          </w:p>
        </w:tc>
        <w:tc>
          <w:tcPr>
            <w:tcW w:w="2126" w:type="dxa"/>
            <w:shd w:val="clear" w:color="auto" w:fill="F2F2F2"/>
            <w:vAlign w:val="center"/>
          </w:tcPr>
          <w:p w14:paraId="427E0A7E" w14:textId="77777777" w:rsidR="00D234B5" w:rsidRPr="00834901" w:rsidRDefault="00D234B5"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7</w:t>
            </w:r>
          </w:p>
        </w:tc>
      </w:tr>
      <w:tr w:rsidR="00D234B5" w:rsidRPr="00834901" w14:paraId="483D18DC" w14:textId="77777777" w:rsidTr="00DA1FB5">
        <w:tc>
          <w:tcPr>
            <w:tcW w:w="549" w:type="dxa"/>
            <w:tcBorders>
              <w:top w:val="single" w:sz="4" w:space="0" w:color="auto"/>
            </w:tcBorders>
            <w:shd w:val="clear" w:color="auto" w:fill="D9D9D9"/>
            <w:vAlign w:val="center"/>
          </w:tcPr>
          <w:p w14:paraId="6412BE37" w14:textId="77777777" w:rsidR="00D234B5" w:rsidRPr="00834901" w:rsidRDefault="00D234B5"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I.</w:t>
            </w:r>
          </w:p>
        </w:tc>
        <w:tc>
          <w:tcPr>
            <w:tcW w:w="2281" w:type="dxa"/>
            <w:tcBorders>
              <w:bottom w:val="single" w:sz="4" w:space="0" w:color="auto"/>
            </w:tcBorders>
            <w:shd w:val="clear" w:color="auto" w:fill="D9D9D9"/>
            <w:vAlign w:val="center"/>
          </w:tcPr>
          <w:p w14:paraId="3E182144" w14:textId="77777777" w:rsidR="00D234B5" w:rsidRPr="00834901" w:rsidRDefault="00D234B5" w:rsidP="00DA1FB5">
            <w:pPr>
              <w:tabs>
                <w:tab w:val="left" w:pos="459"/>
              </w:tabs>
              <w:ind w:left="79" w:hanging="79"/>
              <w:rPr>
                <w:rFonts w:cs="Times New Roman"/>
                <w:b/>
                <w:bCs/>
                <w:color w:val="000000" w:themeColor="text1"/>
                <w:sz w:val="16"/>
                <w:szCs w:val="16"/>
              </w:rPr>
            </w:pPr>
            <w:r w:rsidRPr="00834901">
              <w:rPr>
                <w:rFonts w:cs="Times New Roman"/>
                <w:b/>
                <w:bCs/>
                <w:color w:val="000000" w:themeColor="text1"/>
                <w:sz w:val="16"/>
                <w:szCs w:val="16"/>
              </w:rPr>
              <w:t>Sprzęt do usuwania śliskości</w:t>
            </w:r>
          </w:p>
        </w:tc>
        <w:tc>
          <w:tcPr>
            <w:tcW w:w="993" w:type="dxa"/>
            <w:shd w:val="clear" w:color="auto" w:fill="D9D9D9"/>
            <w:vAlign w:val="center"/>
          </w:tcPr>
          <w:p w14:paraId="3EC10D03" w14:textId="77777777" w:rsidR="00D234B5" w:rsidRPr="00834901" w:rsidRDefault="00D234B5"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134" w:type="dxa"/>
            <w:tcBorders>
              <w:bottom w:val="single" w:sz="4" w:space="0" w:color="auto"/>
            </w:tcBorders>
            <w:shd w:val="clear" w:color="auto" w:fill="D9D9D9"/>
            <w:vAlign w:val="center"/>
          </w:tcPr>
          <w:p w14:paraId="0F1D07BB" w14:textId="77777777" w:rsidR="00D234B5" w:rsidRPr="00834901" w:rsidRDefault="00D234B5"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275" w:type="dxa"/>
            <w:shd w:val="clear" w:color="auto" w:fill="D9D9D9"/>
            <w:vAlign w:val="center"/>
          </w:tcPr>
          <w:p w14:paraId="67BE4A07" w14:textId="77777777" w:rsidR="00D234B5" w:rsidRPr="00834901" w:rsidRDefault="00D234B5"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575" w:type="dxa"/>
            <w:shd w:val="clear" w:color="auto" w:fill="CCCCCC"/>
            <w:vAlign w:val="center"/>
          </w:tcPr>
          <w:p w14:paraId="0A2AD81F" w14:textId="77777777" w:rsidR="00D234B5" w:rsidRPr="00834901" w:rsidRDefault="00D234B5"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2126" w:type="dxa"/>
            <w:shd w:val="clear" w:color="auto" w:fill="D9D9D9"/>
            <w:vAlign w:val="center"/>
          </w:tcPr>
          <w:p w14:paraId="28B1CE1E" w14:textId="77777777" w:rsidR="00D234B5" w:rsidRPr="00834901" w:rsidRDefault="00D234B5"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r>
      <w:tr w:rsidR="00C50EE1" w:rsidRPr="00834901" w14:paraId="575A6E91" w14:textId="77777777" w:rsidTr="00DA1FB5">
        <w:tc>
          <w:tcPr>
            <w:tcW w:w="549" w:type="dxa"/>
            <w:vAlign w:val="center"/>
          </w:tcPr>
          <w:p w14:paraId="6AEF8018" w14:textId="77777777" w:rsidR="00C50EE1" w:rsidRPr="00E8718E" w:rsidRDefault="00C50EE1" w:rsidP="00C50EE1">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1</w:t>
            </w:r>
            <w:r w:rsidRPr="00E8718E">
              <w:rPr>
                <w:rFonts w:cs="Times New Roman"/>
                <w:color w:val="000000" w:themeColor="text1"/>
                <w:sz w:val="16"/>
                <w:szCs w:val="16"/>
              </w:rPr>
              <w:t>.</w:t>
            </w:r>
          </w:p>
        </w:tc>
        <w:tc>
          <w:tcPr>
            <w:tcW w:w="2281" w:type="dxa"/>
            <w:tcBorders>
              <w:top w:val="single" w:sz="4" w:space="0" w:color="auto"/>
              <w:left w:val="single" w:sz="4" w:space="0" w:color="auto"/>
              <w:bottom w:val="single" w:sz="4" w:space="0" w:color="auto"/>
              <w:right w:val="single" w:sz="4" w:space="0" w:color="auto"/>
            </w:tcBorders>
            <w:vAlign w:val="center"/>
          </w:tcPr>
          <w:p w14:paraId="01120033" w14:textId="486A6C4F" w:rsidR="00C50EE1" w:rsidRPr="00C50EE1" w:rsidRDefault="00C50EE1" w:rsidP="00C50EE1">
            <w:pPr>
              <w:tabs>
                <w:tab w:val="left" w:pos="459"/>
              </w:tabs>
              <w:rPr>
                <w:rFonts w:cs="Times New Roman"/>
                <w:sz w:val="16"/>
                <w:szCs w:val="16"/>
              </w:rPr>
            </w:pPr>
            <w:r w:rsidRPr="00C50EE1">
              <w:rPr>
                <w:sz w:val="16"/>
                <w:szCs w:val="16"/>
              </w:rPr>
              <w:t>Praca posypywarki</w:t>
            </w:r>
          </w:p>
        </w:tc>
        <w:tc>
          <w:tcPr>
            <w:tcW w:w="993" w:type="dxa"/>
            <w:tcBorders>
              <w:top w:val="single" w:sz="4" w:space="0" w:color="auto"/>
              <w:left w:val="single" w:sz="4" w:space="0" w:color="auto"/>
              <w:bottom w:val="single" w:sz="4" w:space="0" w:color="auto"/>
              <w:right w:val="single" w:sz="4" w:space="0" w:color="auto"/>
            </w:tcBorders>
            <w:vAlign w:val="center"/>
          </w:tcPr>
          <w:p w14:paraId="2A9E5229" w14:textId="2016A9B4" w:rsidR="00C50EE1" w:rsidRPr="00C50EE1" w:rsidRDefault="00C50EE1" w:rsidP="00C50EE1">
            <w:pPr>
              <w:tabs>
                <w:tab w:val="left" w:pos="459"/>
              </w:tabs>
              <w:ind w:left="79" w:hanging="79"/>
              <w:jc w:val="center"/>
              <w:rPr>
                <w:rFonts w:cs="Times New Roman"/>
                <w:sz w:val="16"/>
                <w:szCs w:val="16"/>
              </w:rPr>
            </w:pPr>
            <w:r w:rsidRPr="00C50EE1">
              <w:rPr>
                <w:sz w:val="16"/>
                <w:szCs w:val="16"/>
              </w:rPr>
              <w:t>h</w:t>
            </w:r>
          </w:p>
        </w:tc>
        <w:tc>
          <w:tcPr>
            <w:tcW w:w="1134" w:type="dxa"/>
            <w:tcBorders>
              <w:top w:val="single" w:sz="4" w:space="0" w:color="auto"/>
              <w:left w:val="single" w:sz="4" w:space="0" w:color="auto"/>
              <w:bottom w:val="single" w:sz="4" w:space="0" w:color="auto"/>
              <w:right w:val="single" w:sz="4" w:space="0" w:color="auto"/>
            </w:tcBorders>
            <w:vAlign w:val="center"/>
          </w:tcPr>
          <w:p w14:paraId="16C2BA20" w14:textId="5F6486AE" w:rsidR="00C50EE1" w:rsidRPr="00C50EE1" w:rsidRDefault="00C50EE1" w:rsidP="00C50EE1">
            <w:pPr>
              <w:tabs>
                <w:tab w:val="left" w:pos="176"/>
                <w:tab w:val="left" w:pos="459"/>
                <w:tab w:val="left" w:pos="885"/>
              </w:tabs>
              <w:ind w:left="79" w:hanging="79"/>
              <w:jc w:val="center"/>
              <w:rPr>
                <w:rFonts w:cs="Times New Roman"/>
                <w:b/>
                <w:bCs/>
                <w:sz w:val="16"/>
                <w:szCs w:val="16"/>
              </w:rPr>
            </w:pPr>
            <w:r w:rsidRPr="00C50EE1">
              <w:rPr>
                <w:b/>
                <w:bCs/>
                <w:sz w:val="16"/>
                <w:szCs w:val="16"/>
              </w:rPr>
              <w:t>230</w:t>
            </w:r>
          </w:p>
        </w:tc>
        <w:tc>
          <w:tcPr>
            <w:tcW w:w="1275" w:type="dxa"/>
            <w:tcBorders>
              <w:left w:val="single" w:sz="4" w:space="0" w:color="auto"/>
            </w:tcBorders>
            <w:shd w:val="clear" w:color="auto" w:fill="FFFFFF" w:themeFill="background1"/>
            <w:vAlign w:val="center"/>
          </w:tcPr>
          <w:p w14:paraId="476B2AB0" w14:textId="77777777" w:rsidR="00C50EE1" w:rsidRPr="00834901" w:rsidRDefault="00C50EE1" w:rsidP="00C50EE1">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hemeFill="accent5" w:themeFillTint="33"/>
            <w:vAlign w:val="center"/>
          </w:tcPr>
          <w:p w14:paraId="755187F3" w14:textId="77777777" w:rsidR="00C50EE1" w:rsidRPr="00834901" w:rsidRDefault="00C50EE1" w:rsidP="00C50EE1">
            <w:pPr>
              <w:tabs>
                <w:tab w:val="left" w:pos="459"/>
              </w:tabs>
              <w:ind w:left="79" w:hanging="79"/>
              <w:jc w:val="center"/>
              <w:rPr>
                <w:rFonts w:cs="Times New Roman"/>
                <w:b/>
                <w:bCs/>
                <w:color w:val="000000" w:themeColor="text1"/>
                <w:sz w:val="16"/>
                <w:szCs w:val="16"/>
              </w:rPr>
            </w:pPr>
          </w:p>
        </w:tc>
        <w:tc>
          <w:tcPr>
            <w:tcW w:w="2126" w:type="dxa"/>
            <w:shd w:val="clear" w:color="auto" w:fill="EAF1DD" w:themeFill="accent3" w:themeFillTint="33"/>
            <w:vAlign w:val="center"/>
          </w:tcPr>
          <w:p w14:paraId="53D96DE9" w14:textId="77777777" w:rsidR="00C50EE1" w:rsidRPr="00834901" w:rsidRDefault="00C50EE1" w:rsidP="00C50EE1">
            <w:pPr>
              <w:tabs>
                <w:tab w:val="left" w:pos="459"/>
              </w:tabs>
              <w:ind w:left="79" w:hanging="79"/>
              <w:jc w:val="right"/>
              <w:rPr>
                <w:rFonts w:cs="Times New Roman"/>
                <w:b/>
                <w:bCs/>
                <w:color w:val="000000" w:themeColor="text1"/>
                <w:sz w:val="16"/>
                <w:szCs w:val="16"/>
              </w:rPr>
            </w:pPr>
          </w:p>
        </w:tc>
      </w:tr>
      <w:tr w:rsidR="00C50EE1" w:rsidRPr="00834901" w14:paraId="56E52984" w14:textId="77777777" w:rsidTr="00DA1FB5">
        <w:tc>
          <w:tcPr>
            <w:tcW w:w="549" w:type="dxa"/>
            <w:vAlign w:val="center"/>
          </w:tcPr>
          <w:p w14:paraId="4350923C" w14:textId="77777777" w:rsidR="00C50EE1" w:rsidRPr="00E8718E" w:rsidRDefault="00C50EE1" w:rsidP="00C50EE1">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2</w:t>
            </w:r>
            <w:r w:rsidRPr="00E8718E">
              <w:rPr>
                <w:rFonts w:cs="Times New Roman"/>
                <w:color w:val="000000" w:themeColor="text1"/>
                <w:sz w:val="16"/>
                <w:szCs w:val="16"/>
              </w:rPr>
              <w:t>.</w:t>
            </w:r>
          </w:p>
        </w:tc>
        <w:tc>
          <w:tcPr>
            <w:tcW w:w="2281" w:type="dxa"/>
            <w:tcBorders>
              <w:top w:val="single" w:sz="4" w:space="0" w:color="auto"/>
              <w:left w:val="single" w:sz="4" w:space="0" w:color="auto"/>
              <w:bottom w:val="single" w:sz="4" w:space="0" w:color="auto"/>
              <w:right w:val="single" w:sz="4" w:space="0" w:color="auto"/>
            </w:tcBorders>
            <w:vAlign w:val="center"/>
          </w:tcPr>
          <w:p w14:paraId="0506CE4F" w14:textId="5AB9DFAA" w:rsidR="00C50EE1" w:rsidRPr="00C50EE1" w:rsidRDefault="00C50EE1" w:rsidP="00C50EE1">
            <w:pPr>
              <w:tabs>
                <w:tab w:val="left" w:pos="459"/>
              </w:tabs>
              <w:rPr>
                <w:rFonts w:cs="Times New Roman"/>
                <w:sz w:val="16"/>
                <w:szCs w:val="16"/>
              </w:rPr>
            </w:pPr>
            <w:r w:rsidRPr="00C50EE1">
              <w:rPr>
                <w:sz w:val="16"/>
                <w:szCs w:val="16"/>
              </w:rPr>
              <w:t>Praca posypywarki z pługiem</w:t>
            </w:r>
          </w:p>
        </w:tc>
        <w:tc>
          <w:tcPr>
            <w:tcW w:w="993" w:type="dxa"/>
            <w:tcBorders>
              <w:top w:val="single" w:sz="4" w:space="0" w:color="auto"/>
              <w:left w:val="single" w:sz="4" w:space="0" w:color="auto"/>
              <w:bottom w:val="single" w:sz="4" w:space="0" w:color="auto"/>
              <w:right w:val="single" w:sz="4" w:space="0" w:color="auto"/>
            </w:tcBorders>
            <w:vAlign w:val="center"/>
          </w:tcPr>
          <w:p w14:paraId="71255D40" w14:textId="7F11BBF5" w:rsidR="00C50EE1" w:rsidRPr="00C50EE1" w:rsidRDefault="00C50EE1" w:rsidP="00C50EE1">
            <w:pPr>
              <w:tabs>
                <w:tab w:val="left" w:pos="459"/>
              </w:tabs>
              <w:ind w:left="79" w:hanging="79"/>
              <w:jc w:val="center"/>
              <w:rPr>
                <w:rFonts w:cs="Times New Roman"/>
                <w:sz w:val="16"/>
                <w:szCs w:val="16"/>
              </w:rPr>
            </w:pPr>
            <w:r w:rsidRPr="00C50EE1">
              <w:rPr>
                <w:sz w:val="16"/>
                <w:szCs w:val="16"/>
              </w:rPr>
              <w:t>h</w:t>
            </w:r>
          </w:p>
        </w:tc>
        <w:tc>
          <w:tcPr>
            <w:tcW w:w="1134" w:type="dxa"/>
            <w:tcBorders>
              <w:top w:val="single" w:sz="4" w:space="0" w:color="auto"/>
              <w:left w:val="single" w:sz="4" w:space="0" w:color="auto"/>
              <w:bottom w:val="single" w:sz="4" w:space="0" w:color="auto"/>
              <w:right w:val="single" w:sz="4" w:space="0" w:color="auto"/>
            </w:tcBorders>
            <w:vAlign w:val="center"/>
          </w:tcPr>
          <w:p w14:paraId="41775510" w14:textId="3DCA96B1" w:rsidR="00C50EE1" w:rsidRPr="00C50EE1" w:rsidRDefault="00C50EE1" w:rsidP="00C50EE1">
            <w:pPr>
              <w:tabs>
                <w:tab w:val="left" w:pos="459"/>
              </w:tabs>
              <w:ind w:left="79" w:hanging="79"/>
              <w:jc w:val="center"/>
              <w:rPr>
                <w:rFonts w:cs="Times New Roman"/>
                <w:b/>
                <w:bCs/>
                <w:sz w:val="16"/>
                <w:szCs w:val="16"/>
              </w:rPr>
            </w:pPr>
            <w:r w:rsidRPr="00C50EE1">
              <w:rPr>
                <w:b/>
                <w:bCs/>
                <w:sz w:val="16"/>
                <w:szCs w:val="16"/>
              </w:rPr>
              <w:t>110</w:t>
            </w:r>
          </w:p>
        </w:tc>
        <w:tc>
          <w:tcPr>
            <w:tcW w:w="1275" w:type="dxa"/>
            <w:tcBorders>
              <w:left w:val="single" w:sz="4" w:space="0" w:color="auto"/>
            </w:tcBorders>
            <w:shd w:val="clear" w:color="auto" w:fill="FFFFFF" w:themeFill="background1"/>
            <w:vAlign w:val="center"/>
          </w:tcPr>
          <w:p w14:paraId="1A07278C" w14:textId="77777777" w:rsidR="00C50EE1" w:rsidRPr="00834901" w:rsidRDefault="00C50EE1" w:rsidP="00C50EE1">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hemeFill="accent5" w:themeFillTint="33"/>
          </w:tcPr>
          <w:p w14:paraId="1F84EC72" w14:textId="77777777" w:rsidR="00C50EE1" w:rsidRPr="00834901" w:rsidRDefault="00C50EE1" w:rsidP="00C50EE1">
            <w:pPr>
              <w:tabs>
                <w:tab w:val="left" w:pos="459"/>
              </w:tabs>
              <w:ind w:left="79" w:hanging="79"/>
              <w:jc w:val="center"/>
              <w:rPr>
                <w:rFonts w:cs="Times New Roman"/>
                <w:b/>
                <w:bCs/>
                <w:color w:val="000000" w:themeColor="text1"/>
                <w:sz w:val="16"/>
                <w:szCs w:val="16"/>
              </w:rPr>
            </w:pPr>
          </w:p>
        </w:tc>
        <w:tc>
          <w:tcPr>
            <w:tcW w:w="2126" w:type="dxa"/>
            <w:shd w:val="clear" w:color="auto" w:fill="EAF1DD" w:themeFill="accent3" w:themeFillTint="33"/>
            <w:vAlign w:val="center"/>
          </w:tcPr>
          <w:p w14:paraId="496F88F0" w14:textId="77777777" w:rsidR="00C50EE1" w:rsidRPr="00834901" w:rsidRDefault="00C50EE1" w:rsidP="00C50EE1">
            <w:pPr>
              <w:tabs>
                <w:tab w:val="left" w:pos="459"/>
              </w:tabs>
              <w:ind w:left="79" w:hanging="79"/>
              <w:jc w:val="right"/>
              <w:rPr>
                <w:rFonts w:cs="Times New Roman"/>
                <w:b/>
                <w:bCs/>
                <w:color w:val="000000" w:themeColor="text1"/>
                <w:sz w:val="16"/>
                <w:szCs w:val="16"/>
              </w:rPr>
            </w:pPr>
          </w:p>
        </w:tc>
      </w:tr>
      <w:tr w:rsidR="00D234B5" w:rsidRPr="00834901" w14:paraId="69B97A3B" w14:textId="77777777" w:rsidTr="00DA1FB5">
        <w:tc>
          <w:tcPr>
            <w:tcW w:w="549" w:type="dxa"/>
            <w:shd w:val="clear" w:color="auto" w:fill="FFFFFF" w:themeFill="background1"/>
            <w:vAlign w:val="center"/>
          </w:tcPr>
          <w:p w14:paraId="54496973" w14:textId="77777777" w:rsidR="00D234B5" w:rsidRPr="00E8718E" w:rsidRDefault="00D234B5"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10.</w:t>
            </w:r>
          </w:p>
        </w:tc>
        <w:tc>
          <w:tcPr>
            <w:tcW w:w="2281" w:type="dxa"/>
            <w:shd w:val="clear" w:color="auto" w:fill="FFFFFF" w:themeFill="background1"/>
            <w:vAlign w:val="center"/>
          </w:tcPr>
          <w:p w14:paraId="1F5F4688" w14:textId="77777777" w:rsidR="00D234B5" w:rsidRPr="00252E76" w:rsidRDefault="00D234B5" w:rsidP="00DA1FB5">
            <w:pPr>
              <w:tabs>
                <w:tab w:val="left" w:pos="459"/>
              </w:tabs>
              <w:rPr>
                <w:rFonts w:cs="Times New Roman"/>
                <w:color w:val="000000" w:themeColor="text1"/>
                <w:sz w:val="16"/>
                <w:szCs w:val="16"/>
              </w:rPr>
            </w:pPr>
            <w:r w:rsidRPr="00252E76">
              <w:rPr>
                <w:rFonts w:cs="Times New Roman"/>
                <w:color w:val="000000" w:themeColor="text1"/>
                <w:sz w:val="16"/>
                <w:szCs w:val="16"/>
              </w:rPr>
              <w:t>GOTOWOŚĆ</w:t>
            </w:r>
            <w:r>
              <w:rPr>
                <w:rFonts w:cs="Times New Roman"/>
                <w:color w:val="000000" w:themeColor="text1"/>
                <w:sz w:val="16"/>
                <w:szCs w:val="16"/>
              </w:rPr>
              <w:t>*</w:t>
            </w:r>
          </w:p>
        </w:tc>
        <w:tc>
          <w:tcPr>
            <w:tcW w:w="993" w:type="dxa"/>
            <w:shd w:val="clear" w:color="auto" w:fill="FFFFFF" w:themeFill="background1"/>
            <w:vAlign w:val="center"/>
          </w:tcPr>
          <w:p w14:paraId="25219C82" w14:textId="77777777" w:rsidR="00D234B5" w:rsidRPr="00252E76" w:rsidRDefault="00D234B5" w:rsidP="00DA1FB5">
            <w:pPr>
              <w:tabs>
                <w:tab w:val="left" w:pos="780"/>
              </w:tabs>
              <w:ind w:hanging="79"/>
              <w:jc w:val="center"/>
              <w:rPr>
                <w:rFonts w:cs="Times New Roman"/>
                <w:color w:val="000000" w:themeColor="text1"/>
                <w:sz w:val="12"/>
                <w:szCs w:val="12"/>
              </w:rPr>
            </w:pPr>
            <w:r w:rsidRPr="00252E76">
              <w:rPr>
                <w:rFonts w:cs="Times New Roman"/>
                <w:color w:val="000000" w:themeColor="text1"/>
                <w:sz w:val="12"/>
                <w:szCs w:val="12"/>
              </w:rPr>
              <w:t>Dzień/jednostkę sprzętową</w:t>
            </w:r>
          </w:p>
        </w:tc>
        <w:tc>
          <w:tcPr>
            <w:tcW w:w="1134" w:type="dxa"/>
            <w:tcBorders>
              <w:top w:val="single" w:sz="4" w:space="0" w:color="auto"/>
            </w:tcBorders>
            <w:shd w:val="clear" w:color="auto" w:fill="FFFFFF" w:themeFill="background1"/>
            <w:vAlign w:val="center"/>
          </w:tcPr>
          <w:p w14:paraId="157DFD8C" w14:textId="4ED5839B" w:rsidR="00D234B5" w:rsidRPr="00834901" w:rsidRDefault="00D234B5" w:rsidP="00DA1FB5">
            <w:pPr>
              <w:tabs>
                <w:tab w:val="left" w:pos="459"/>
              </w:tabs>
              <w:ind w:left="79" w:hanging="79"/>
              <w:jc w:val="center"/>
              <w:rPr>
                <w:rFonts w:cs="Times New Roman"/>
                <w:b/>
                <w:bCs/>
                <w:color w:val="000000" w:themeColor="text1"/>
                <w:sz w:val="16"/>
                <w:szCs w:val="16"/>
              </w:rPr>
            </w:pPr>
            <w:r w:rsidRPr="00FB51B8">
              <w:rPr>
                <w:rFonts w:cs="Times New Roman"/>
                <w:b/>
                <w:bCs/>
                <w:sz w:val="16"/>
                <w:szCs w:val="16"/>
              </w:rPr>
              <w:t>19</w:t>
            </w:r>
            <w:r>
              <w:rPr>
                <w:rFonts w:cs="Times New Roman"/>
                <w:b/>
                <w:bCs/>
                <w:sz w:val="16"/>
                <w:szCs w:val="16"/>
              </w:rPr>
              <w:t>6</w:t>
            </w:r>
            <w:r w:rsidRPr="00FB51B8">
              <w:rPr>
                <w:rFonts w:cs="Times New Roman"/>
                <w:b/>
                <w:bCs/>
                <w:sz w:val="16"/>
                <w:szCs w:val="16"/>
              </w:rPr>
              <w:t>*</w:t>
            </w:r>
            <w:r w:rsidR="00C50EE1">
              <w:rPr>
                <w:rFonts w:cs="Times New Roman"/>
                <w:b/>
                <w:bCs/>
                <w:sz w:val="16"/>
                <w:szCs w:val="16"/>
              </w:rPr>
              <w:t>5</w:t>
            </w:r>
          </w:p>
        </w:tc>
        <w:tc>
          <w:tcPr>
            <w:tcW w:w="1275" w:type="dxa"/>
            <w:shd w:val="clear" w:color="auto" w:fill="FFFFFF" w:themeFill="background1"/>
            <w:vAlign w:val="center"/>
          </w:tcPr>
          <w:p w14:paraId="1D74A0EE" w14:textId="77777777" w:rsidR="00D234B5" w:rsidRPr="00834901" w:rsidRDefault="00D234B5" w:rsidP="00DA1FB5">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hemeFill="accent5" w:themeFillTint="33"/>
          </w:tcPr>
          <w:p w14:paraId="1E4E7F5D" w14:textId="77777777" w:rsidR="00D234B5" w:rsidRDefault="00D234B5" w:rsidP="00DA1FB5">
            <w:pPr>
              <w:tabs>
                <w:tab w:val="left" w:pos="459"/>
              </w:tabs>
              <w:ind w:left="79" w:hanging="79"/>
              <w:jc w:val="center"/>
              <w:rPr>
                <w:rFonts w:cs="Times New Roman"/>
                <w:b/>
                <w:bCs/>
                <w:color w:val="000000" w:themeColor="text1"/>
                <w:sz w:val="16"/>
                <w:szCs w:val="16"/>
              </w:rPr>
            </w:pPr>
          </w:p>
        </w:tc>
        <w:tc>
          <w:tcPr>
            <w:tcW w:w="2126" w:type="dxa"/>
            <w:shd w:val="clear" w:color="auto" w:fill="EAF1DD" w:themeFill="accent3" w:themeFillTint="33"/>
            <w:vAlign w:val="center"/>
          </w:tcPr>
          <w:p w14:paraId="4478CF67" w14:textId="77777777" w:rsidR="00D234B5" w:rsidRPr="00834901" w:rsidRDefault="00D234B5" w:rsidP="00DA1FB5">
            <w:pPr>
              <w:tabs>
                <w:tab w:val="left" w:pos="459"/>
              </w:tabs>
              <w:ind w:left="79" w:hanging="79"/>
              <w:rPr>
                <w:rFonts w:cs="Times New Roman"/>
                <w:b/>
                <w:bCs/>
                <w:color w:val="000000" w:themeColor="text1"/>
                <w:sz w:val="16"/>
                <w:szCs w:val="16"/>
              </w:rPr>
            </w:pPr>
            <w:r>
              <w:rPr>
                <w:rFonts w:cs="Times New Roman"/>
                <w:b/>
                <w:bCs/>
                <w:color w:val="000000" w:themeColor="text1"/>
                <w:sz w:val="16"/>
                <w:szCs w:val="16"/>
              </w:rPr>
              <w:t>*</w:t>
            </w:r>
          </w:p>
        </w:tc>
      </w:tr>
      <w:tr w:rsidR="00D234B5" w:rsidRPr="00834901" w14:paraId="0BAF5D65" w14:textId="77777777" w:rsidTr="00DA1FB5">
        <w:tc>
          <w:tcPr>
            <w:tcW w:w="549" w:type="dxa"/>
            <w:shd w:val="clear" w:color="auto" w:fill="D9D9D9"/>
            <w:vAlign w:val="center"/>
          </w:tcPr>
          <w:p w14:paraId="0B932525" w14:textId="77777777" w:rsidR="00D234B5" w:rsidRPr="00834901" w:rsidRDefault="00D234B5"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II.</w:t>
            </w:r>
          </w:p>
        </w:tc>
        <w:tc>
          <w:tcPr>
            <w:tcW w:w="2281" w:type="dxa"/>
            <w:tcBorders>
              <w:bottom w:val="single" w:sz="4" w:space="0" w:color="auto"/>
            </w:tcBorders>
            <w:shd w:val="clear" w:color="auto" w:fill="D9D9D9"/>
            <w:vAlign w:val="center"/>
          </w:tcPr>
          <w:p w14:paraId="2704ABA6" w14:textId="77777777" w:rsidR="00D234B5" w:rsidRPr="00834901" w:rsidRDefault="00D234B5" w:rsidP="00DA1FB5">
            <w:pPr>
              <w:tabs>
                <w:tab w:val="left" w:pos="459"/>
              </w:tabs>
              <w:rPr>
                <w:rFonts w:cs="Times New Roman"/>
                <w:b/>
                <w:bCs/>
                <w:color w:val="000000" w:themeColor="text1"/>
                <w:sz w:val="16"/>
                <w:szCs w:val="16"/>
              </w:rPr>
            </w:pPr>
            <w:r w:rsidRPr="00834901">
              <w:rPr>
                <w:rFonts w:cs="Times New Roman"/>
                <w:b/>
                <w:bCs/>
                <w:color w:val="000000" w:themeColor="text1"/>
                <w:sz w:val="16"/>
                <w:szCs w:val="16"/>
              </w:rPr>
              <w:t>Sprzęt do odśnieżania</w:t>
            </w:r>
          </w:p>
        </w:tc>
        <w:tc>
          <w:tcPr>
            <w:tcW w:w="993" w:type="dxa"/>
            <w:shd w:val="clear" w:color="auto" w:fill="D9D9D9"/>
            <w:vAlign w:val="center"/>
          </w:tcPr>
          <w:p w14:paraId="7939C369" w14:textId="77777777" w:rsidR="00D234B5" w:rsidRPr="00834901" w:rsidRDefault="00D234B5" w:rsidP="00DA1FB5">
            <w:pPr>
              <w:tabs>
                <w:tab w:val="left" w:pos="459"/>
              </w:tabs>
              <w:ind w:left="79" w:hanging="79"/>
              <w:jc w:val="center"/>
              <w:rPr>
                <w:rFonts w:cs="Times New Roman"/>
                <w:color w:val="000000" w:themeColor="text1"/>
                <w:sz w:val="16"/>
                <w:szCs w:val="16"/>
              </w:rPr>
            </w:pPr>
            <w:r w:rsidRPr="00834901">
              <w:rPr>
                <w:rFonts w:cs="Times New Roman"/>
                <w:color w:val="000000" w:themeColor="text1"/>
                <w:sz w:val="16"/>
                <w:szCs w:val="16"/>
              </w:rPr>
              <w:t>X</w:t>
            </w:r>
          </w:p>
        </w:tc>
        <w:tc>
          <w:tcPr>
            <w:tcW w:w="1134" w:type="dxa"/>
            <w:tcBorders>
              <w:bottom w:val="single" w:sz="4" w:space="0" w:color="auto"/>
            </w:tcBorders>
            <w:shd w:val="clear" w:color="auto" w:fill="D9D9D9"/>
            <w:vAlign w:val="center"/>
          </w:tcPr>
          <w:p w14:paraId="380A979E" w14:textId="77777777" w:rsidR="00D234B5" w:rsidRPr="00834901" w:rsidRDefault="00D234B5"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275" w:type="dxa"/>
            <w:shd w:val="clear" w:color="auto" w:fill="D9D9D9"/>
            <w:vAlign w:val="center"/>
          </w:tcPr>
          <w:p w14:paraId="096767A3" w14:textId="77777777" w:rsidR="00D234B5" w:rsidRPr="00834901" w:rsidRDefault="00D234B5"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575" w:type="dxa"/>
            <w:shd w:val="clear" w:color="auto" w:fill="D9D9D9"/>
          </w:tcPr>
          <w:p w14:paraId="5EFF8685" w14:textId="77777777" w:rsidR="00D234B5" w:rsidRPr="00834901" w:rsidRDefault="00D234B5" w:rsidP="00DA1FB5">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X</w:t>
            </w:r>
          </w:p>
        </w:tc>
        <w:tc>
          <w:tcPr>
            <w:tcW w:w="2126" w:type="dxa"/>
            <w:shd w:val="clear" w:color="auto" w:fill="D9D9D9"/>
            <w:vAlign w:val="center"/>
          </w:tcPr>
          <w:p w14:paraId="0BD87FE6" w14:textId="77777777" w:rsidR="00D234B5" w:rsidRPr="00834901" w:rsidRDefault="00D234B5"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r>
      <w:tr w:rsidR="00C50EE1" w:rsidRPr="00834901" w14:paraId="4C535BC0" w14:textId="77777777" w:rsidTr="00DA1FB5">
        <w:tc>
          <w:tcPr>
            <w:tcW w:w="549" w:type="dxa"/>
            <w:shd w:val="clear" w:color="auto" w:fill="auto"/>
            <w:vAlign w:val="center"/>
          </w:tcPr>
          <w:p w14:paraId="619EA011" w14:textId="77777777" w:rsidR="00C50EE1" w:rsidRPr="00C50EE1" w:rsidRDefault="00C50EE1" w:rsidP="00C50EE1">
            <w:pPr>
              <w:tabs>
                <w:tab w:val="left" w:pos="459"/>
              </w:tabs>
              <w:ind w:left="79" w:hanging="79"/>
              <w:jc w:val="center"/>
              <w:rPr>
                <w:rFonts w:cs="Times New Roman"/>
                <w:sz w:val="16"/>
                <w:szCs w:val="16"/>
              </w:rPr>
            </w:pPr>
            <w:r w:rsidRPr="00C50EE1">
              <w:rPr>
                <w:rFonts w:cs="Times New Roman"/>
                <w:sz w:val="16"/>
                <w:szCs w:val="16"/>
              </w:rPr>
              <w:t>1.</w:t>
            </w:r>
          </w:p>
        </w:tc>
        <w:tc>
          <w:tcPr>
            <w:tcW w:w="2281" w:type="dxa"/>
            <w:tcBorders>
              <w:top w:val="single" w:sz="4" w:space="0" w:color="auto"/>
              <w:left w:val="single" w:sz="4" w:space="0" w:color="auto"/>
              <w:bottom w:val="single" w:sz="4" w:space="0" w:color="auto"/>
              <w:right w:val="single" w:sz="4" w:space="0" w:color="auto"/>
            </w:tcBorders>
            <w:vAlign w:val="center"/>
          </w:tcPr>
          <w:p w14:paraId="1D6F84BE" w14:textId="0AF18B94" w:rsidR="00C50EE1" w:rsidRPr="00C50EE1" w:rsidRDefault="00C50EE1" w:rsidP="00C50EE1">
            <w:pPr>
              <w:tabs>
                <w:tab w:val="left" w:pos="459"/>
              </w:tabs>
              <w:rPr>
                <w:rFonts w:cs="Times New Roman"/>
                <w:sz w:val="16"/>
                <w:szCs w:val="16"/>
              </w:rPr>
            </w:pPr>
            <w:r w:rsidRPr="00C50EE1">
              <w:rPr>
                <w:rFonts w:cs="Times New Roman"/>
                <w:sz w:val="16"/>
                <w:szCs w:val="16"/>
              </w:rPr>
              <w:t>Praca pługa wraz z nośnikiem średnim</w:t>
            </w:r>
          </w:p>
        </w:tc>
        <w:tc>
          <w:tcPr>
            <w:tcW w:w="993" w:type="dxa"/>
            <w:tcBorders>
              <w:top w:val="single" w:sz="4" w:space="0" w:color="auto"/>
              <w:left w:val="single" w:sz="4" w:space="0" w:color="auto"/>
              <w:bottom w:val="single" w:sz="4" w:space="0" w:color="auto"/>
              <w:right w:val="single" w:sz="4" w:space="0" w:color="auto"/>
            </w:tcBorders>
            <w:vAlign w:val="center"/>
          </w:tcPr>
          <w:p w14:paraId="5A443B52" w14:textId="44A0B9DE" w:rsidR="00C50EE1" w:rsidRPr="00C50EE1" w:rsidRDefault="00C50EE1" w:rsidP="00C50EE1">
            <w:pPr>
              <w:tabs>
                <w:tab w:val="left" w:pos="459"/>
              </w:tabs>
              <w:ind w:left="79" w:hanging="79"/>
              <w:jc w:val="center"/>
              <w:rPr>
                <w:rFonts w:cs="Times New Roman"/>
                <w:sz w:val="16"/>
                <w:szCs w:val="16"/>
              </w:rPr>
            </w:pPr>
            <w:r w:rsidRPr="00C50EE1">
              <w:rPr>
                <w:rFonts w:cs="Times New Roman"/>
                <w:sz w:val="16"/>
                <w:szCs w:val="16"/>
              </w:rPr>
              <w:t>h</w:t>
            </w:r>
          </w:p>
        </w:tc>
        <w:tc>
          <w:tcPr>
            <w:tcW w:w="1134" w:type="dxa"/>
            <w:tcBorders>
              <w:top w:val="single" w:sz="4" w:space="0" w:color="auto"/>
              <w:left w:val="single" w:sz="4" w:space="0" w:color="auto"/>
              <w:bottom w:val="single" w:sz="4" w:space="0" w:color="auto"/>
              <w:right w:val="single" w:sz="4" w:space="0" w:color="auto"/>
            </w:tcBorders>
            <w:vAlign w:val="center"/>
          </w:tcPr>
          <w:p w14:paraId="06A4B1E1" w14:textId="656B3075" w:rsidR="00C50EE1" w:rsidRPr="00C50EE1" w:rsidRDefault="00C50EE1" w:rsidP="00C50EE1">
            <w:pPr>
              <w:tabs>
                <w:tab w:val="left" w:pos="459"/>
              </w:tabs>
              <w:ind w:left="79" w:hanging="79"/>
              <w:jc w:val="center"/>
              <w:rPr>
                <w:rFonts w:cs="Times New Roman"/>
                <w:b/>
                <w:bCs/>
                <w:sz w:val="16"/>
                <w:szCs w:val="16"/>
                <w:lang w:eastAsia="pl-PL"/>
              </w:rPr>
            </w:pPr>
            <w:r w:rsidRPr="00C50EE1">
              <w:rPr>
                <w:rFonts w:cs="Times New Roman"/>
                <w:b/>
                <w:bCs/>
                <w:sz w:val="16"/>
                <w:szCs w:val="16"/>
              </w:rPr>
              <w:t>35</w:t>
            </w:r>
          </w:p>
        </w:tc>
        <w:tc>
          <w:tcPr>
            <w:tcW w:w="1275" w:type="dxa"/>
            <w:tcBorders>
              <w:left w:val="single" w:sz="4" w:space="0" w:color="auto"/>
            </w:tcBorders>
            <w:shd w:val="clear" w:color="auto" w:fill="FFFFFF" w:themeFill="background1"/>
            <w:vAlign w:val="center"/>
          </w:tcPr>
          <w:p w14:paraId="7748A63A" w14:textId="77777777" w:rsidR="00C50EE1" w:rsidRPr="00834901" w:rsidRDefault="00C50EE1" w:rsidP="00C50EE1">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cPr>
          <w:p w14:paraId="391E06B1" w14:textId="77777777" w:rsidR="00C50EE1" w:rsidRPr="00834901" w:rsidRDefault="00C50EE1" w:rsidP="00C50EE1">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4FF38573" w14:textId="77777777" w:rsidR="00C50EE1" w:rsidRPr="00834901" w:rsidRDefault="00C50EE1" w:rsidP="00C50EE1">
            <w:pPr>
              <w:tabs>
                <w:tab w:val="left" w:pos="459"/>
              </w:tabs>
              <w:ind w:left="79" w:hanging="79"/>
              <w:jc w:val="right"/>
              <w:rPr>
                <w:rFonts w:cs="Times New Roman"/>
                <w:b/>
                <w:bCs/>
                <w:color w:val="000000" w:themeColor="text1"/>
                <w:sz w:val="16"/>
                <w:szCs w:val="16"/>
              </w:rPr>
            </w:pPr>
          </w:p>
        </w:tc>
      </w:tr>
      <w:tr w:rsidR="00C50EE1" w:rsidRPr="00834901" w14:paraId="4F63751B" w14:textId="77777777" w:rsidTr="00DA1FB5">
        <w:tc>
          <w:tcPr>
            <w:tcW w:w="549" w:type="dxa"/>
            <w:shd w:val="clear" w:color="auto" w:fill="auto"/>
            <w:vAlign w:val="center"/>
          </w:tcPr>
          <w:p w14:paraId="34F3BFD3" w14:textId="77777777" w:rsidR="00C50EE1" w:rsidRPr="00C50EE1" w:rsidRDefault="00C50EE1" w:rsidP="00C50EE1">
            <w:pPr>
              <w:tabs>
                <w:tab w:val="left" w:pos="459"/>
              </w:tabs>
              <w:ind w:left="79" w:hanging="79"/>
              <w:jc w:val="center"/>
              <w:rPr>
                <w:rFonts w:cs="Times New Roman"/>
                <w:sz w:val="16"/>
                <w:szCs w:val="16"/>
              </w:rPr>
            </w:pPr>
            <w:r w:rsidRPr="00C50EE1">
              <w:rPr>
                <w:rFonts w:cs="Times New Roman"/>
                <w:sz w:val="16"/>
                <w:szCs w:val="16"/>
              </w:rPr>
              <w:t>2.</w:t>
            </w:r>
          </w:p>
        </w:tc>
        <w:tc>
          <w:tcPr>
            <w:tcW w:w="2281" w:type="dxa"/>
            <w:tcBorders>
              <w:top w:val="single" w:sz="4" w:space="0" w:color="auto"/>
              <w:left w:val="single" w:sz="4" w:space="0" w:color="auto"/>
              <w:bottom w:val="single" w:sz="4" w:space="0" w:color="auto"/>
              <w:right w:val="single" w:sz="4" w:space="0" w:color="auto"/>
            </w:tcBorders>
            <w:vAlign w:val="center"/>
          </w:tcPr>
          <w:p w14:paraId="0612CAC9" w14:textId="10EB4AB9" w:rsidR="00C50EE1" w:rsidRPr="00C50EE1" w:rsidRDefault="00C50EE1" w:rsidP="00C50EE1">
            <w:pPr>
              <w:tabs>
                <w:tab w:val="left" w:pos="459"/>
              </w:tabs>
              <w:rPr>
                <w:rFonts w:cs="Times New Roman"/>
                <w:sz w:val="16"/>
                <w:szCs w:val="16"/>
              </w:rPr>
            </w:pPr>
            <w:r w:rsidRPr="00C50EE1">
              <w:rPr>
                <w:rFonts w:cs="Times New Roman"/>
                <w:sz w:val="16"/>
                <w:szCs w:val="16"/>
              </w:rPr>
              <w:t>Praca pługa wirnikowego na nośniku (ciągnik z przednim WOM-em i TUZ-em o mocy powyżej 125 KM)</w:t>
            </w:r>
          </w:p>
        </w:tc>
        <w:tc>
          <w:tcPr>
            <w:tcW w:w="993" w:type="dxa"/>
            <w:tcBorders>
              <w:top w:val="single" w:sz="4" w:space="0" w:color="auto"/>
              <w:left w:val="single" w:sz="4" w:space="0" w:color="auto"/>
              <w:bottom w:val="single" w:sz="4" w:space="0" w:color="auto"/>
              <w:right w:val="single" w:sz="4" w:space="0" w:color="auto"/>
            </w:tcBorders>
            <w:vAlign w:val="center"/>
          </w:tcPr>
          <w:p w14:paraId="19FA3F4A" w14:textId="2D995D1C" w:rsidR="00C50EE1" w:rsidRPr="00C50EE1" w:rsidRDefault="00C50EE1" w:rsidP="00C50EE1">
            <w:pPr>
              <w:tabs>
                <w:tab w:val="left" w:pos="459"/>
              </w:tabs>
              <w:ind w:left="79" w:hanging="79"/>
              <w:jc w:val="center"/>
              <w:rPr>
                <w:rFonts w:cs="Times New Roman"/>
                <w:sz w:val="16"/>
                <w:szCs w:val="16"/>
              </w:rPr>
            </w:pPr>
            <w:r w:rsidRPr="00C50EE1">
              <w:rPr>
                <w:rFonts w:cs="Times New Roman"/>
                <w:sz w:val="16"/>
                <w:szCs w:val="16"/>
              </w:rPr>
              <w:t>h</w:t>
            </w:r>
          </w:p>
        </w:tc>
        <w:tc>
          <w:tcPr>
            <w:tcW w:w="1134" w:type="dxa"/>
            <w:tcBorders>
              <w:top w:val="single" w:sz="4" w:space="0" w:color="auto"/>
              <w:left w:val="single" w:sz="4" w:space="0" w:color="auto"/>
              <w:bottom w:val="single" w:sz="4" w:space="0" w:color="auto"/>
              <w:right w:val="single" w:sz="4" w:space="0" w:color="auto"/>
            </w:tcBorders>
            <w:vAlign w:val="center"/>
          </w:tcPr>
          <w:p w14:paraId="305AAB30" w14:textId="5F848381" w:rsidR="00C50EE1" w:rsidRPr="00C50EE1" w:rsidRDefault="00C50EE1" w:rsidP="00C50EE1">
            <w:pPr>
              <w:tabs>
                <w:tab w:val="left" w:pos="459"/>
              </w:tabs>
              <w:ind w:left="79" w:hanging="79"/>
              <w:jc w:val="center"/>
              <w:rPr>
                <w:rFonts w:cs="Times New Roman"/>
                <w:b/>
                <w:bCs/>
                <w:sz w:val="16"/>
                <w:szCs w:val="16"/>
                <w:lang w:eastAsia="pl-PL"/>
              </w:rPr>
            </w:pPr>
            <w:r w:rsidRPr="00C50EE1">
              <w:rPr>
                <w:rFonts w:cs="Times New Roman"/>
                <w:b/>
                <w:bCs/>
                <w:sz w:val="16"/>
                <w:szCs w:val="16"/>
              </w:rPr>
              <w:t>35</w:t>
            </w:r>
          </w:p>
        </w:tc>
        <w:tc>
          <w:tcPr>
            <w:tcW w:w="1275" w:type="dxa"/>
            <w:tcBorders>
              <w:left w:val="single" w:sz="4" w:space="0" w:color="auto"/>
            </w:tcBorders>
            <w:shd w:val="clear" w:color="auto" w:fill="FFFFFF" w:themeFill="background1"/>
            <w:vAlign w:val="center"/>
          </w:tcPr>
          <w:p w14:paraId="216617D9" w14:textId="77777777" w:rsidR="00C50EE1" w:rsidRPr="00834901" w:rsidRDefault="00C50EE1" w:rsidP="00C50EE1">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cPr>
          <w:p w14:paraId="64AD9747" w14:textId="77777777" w:rsidR="00C50EE1" w:rsidRPr="00834901" w:rsidRDefault="00C50EE1" w:rsidP="00C50EE1">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72916884" w14:textId="77777777" w:rsidR="00C50EE1" w:rsidRPr="00834901" w:rsidRDefault="00C50EE1" w:rsidP="00C50EE1">
            <w:pPr>
              <w:tabs>
                <w:tab w:val="left" w:pos="459"/>
              </w:tabs>
              <w:ind w:left="79" w:hanging="79"/>
              <w:jc w:val="right"/>
              <w:rPr>
                <w:rFonts w:cs="Times New Roman"/>
                <w:b/>
                <w:bCs/>
                <w:color w:val="000000" w:themeColor="text1"/>
                <w:sz w:val="16"/>
                <w:szCs w:val="16"/>
              </w:rPr>
            </w:pPr>
          </w:p>
        </w:tc>
      </w:tr>
      <w:tr w:rsidR="00C50EE1" w:rsidRPr="00834901" w14:paraId="48939189" w14:textId="77777777" w:rsidTr="00DA1FB5">
        <w:tc>
          <w:tcPr>
            <w:tcW w:w="549" w:type="dxa"/>
            <w:shd w:val="clear" w:color="auto" w:fill="auto"/>
            <w:vAlign w:val="center"/>
          </w:tcPr>
          <w:p w14:paraId="35906F0A" w14:textId="77777777" w:rsidR="00C50EE1" w:rsidRPr="00C50EE1" w:rsidRDefault="00C50EE1" w:rsidP="00C50EE1">
            <w:pPr>
              <w:tabs>
                <w:tab w:val="left" w:pos="459"/>
              </w:tabs>
              <w:ind w:left="79" w:hanging="79"/>
              <w:jc w:val="center"/>
              <w:rPr>
                <w:rFonts w:cs="Times New Roman"/>
                <w:sz w:val="16"/>
                <w:szCs w:val="16"/>
              </w:rPr>
            </w:pPr>
            <w:r w:rsidRPr="00C50EE1">
              <w:rPr>
                <w:rFonts w:cs="Times New Roman"/>
                <w:sz w:val="16"/>
                <w:szCs w:val="16"/>
              </w:rPr>
              <w:t>3.</w:t>
            </w:r>
          </w:p>
        </w:tc>
        <w:tc>
          <w:tcPr>
            <w:tcW w:w="2281" w:type="dxa"/>
            <w:tcBorders>
              <w:top w:val="single" w:sz="4" w:space="0" w:color="auto"/>
              <w:left w:val="single" w:sz="4" w:space="0" w:color="auto"/>
              <w:bottom w:val="single" w:sz="4" w:space="0" w:color="auto"/>
              <w:right w:val="single" w:sz="4" w:space="0" w:color="auto"/>
            </w:tcBorders>
            <w:vAlign w:val="center"/>
          </w:tcPr>
          <w:p w14:paraId="0100B17F" w14:textId="516DAE06" w:rsidR="00C50EE1" w:rsidRPr="00C50EE1" w:rsidRDefault="00C50EE1" w:rsidP="00C50EE1">
            <w:pPr>
              <w:tabs>
                <w:tab w:val="left" w:pos="459"/>
              </w:tabs>
              <w:rPr>
                <w:rFonts w:cs="Times New Roman"/>
                <w:sz w:val="16"/>
                <w:szCs w:val="16"/>
              </w:rPr>
            </w:pPr>
            <w:r w:rsidRPr="00C50EE1">
              <w:rPr>
                <w:rFonts w:cs="Times New Roman"/>
                <w:sz w:val="16"/>
                <w:szCs w:val="16"/>
              </w:rPr>
              <w:t>Praca równiarki</w:t>
            </w:r>
          </w:p>
        </w:tc>
        <w:tc>
          <w:tcPr>
            <w:tcW w:w="993" w:type="dxa"/>
            <w:tcBorders>
              <w:top w:val="single" w:sz="4" w:space="0" w:color="auto"/>
              <w:left w:val="single" w:sz="4" w:space="0" w:color="auto"/>
              <w:bottom w:val="single" w:sz="4" w:space="0" w:color="auto"/>
              <w:right w:val="single" w:sz="4" w:space="0" w:color="auto"/>
            </w:tcBorders>
            <w:vAlign w:val="center"/>
          </w:tcPr>
          <w:p w14:paraId="12A606F8" w14:textId="32B0000B" w:rsidR="00C50EE1" w:rsidRPr="00C50EE1" w:rsidRDefault="00C50EE1" w:rsidP="00C50EE1">
            <w:pPr>
              <w:tabs>
                <w:tab w:val="left" w:pos="459"/>
              </w:tabs>
              <w:ind w:left="79" w:hanging="79"/>
              <w:jc w:val="center"/>
              <w:rPr>
                <w:rFonts w:cs="Times New Roman"/>
                <w:sz w:val="16"/>
                <w:szCs w:val="16"/>
              </w:rPr>
            </w:pPr>
            <w:r w:rsidRPr="00C50EE1">
              <w:rPr>
                <w:rFonts w:cs="Times New Roman"/>
                <w:sz w:val="16"/>
                <w:szCs w:val="16"/>
              </w:rPr>
              <w:t>h</w:t>
            </w:r>
          </w:p>
        </w:tc>
        <w:tc>
          <w:tcPr>
            <w:tcW w:w="1134" w:type="dxa"/>
            <w:tcBorders>
              <w:top w:val="single" w:sz="4" w:space="0" w:color="auto"/>
              <w:left w:val="single" w:sz="4" w:space="0" w:color="auto"/>
              <w:bottom w:val="single" w:sz="4" w:space="0" w:color="auto"/>
              <w:right w:val="single" w:sz="4" w:space="0" w:color="auto"/>
            </w:tcBorders>
            <w:vAlign w:val="center"/>
          </w:tcPr>
          <w:p w14:paraId="0666038F" w14:textId="50FF977C" w:rsidR="00C50EE1" w:rsidRPr="00C50EE1" w:rsidRDefault="00C50EE1" w:rsidP="00C50EE1">
            <w:pPr>
              <w:tabs>
                <w:tab w:val="left" w:pos="459"/>
              </w:tabs>
              <w:ind w:left="79" w:hanging="79"/>
              <w:jc w:val="center"/>
              <w:rPr>
                <w:rFonts w:cs="Times New Roman"/>
                <w:b/>
                <w:bCs/>
                <w:sz w:val="16"/>
                <w:szCs w:val="16"/>
                <w:lang w:eastAsia="pl-PL"/>
              </w:rPr>
            </w:pPr>
            <w:r w:rsidRPr="00C50EE1">
              <w:rPr>
                <w:rFonts w:cs="Times New Roman"/>
                <w:b/>
                <w:bCs/>
                <w:sz w:val="16"/>
                <w:szCs w:val="16"/>
              </w:rPr>
              <w:t>16</w:t>
            </w:r>
          </w:p>
        </w:tc>
        <w:tc>
          <w:tcPr>
            <w:tcW w:w="1275" w:type="dxa"/>
            <w:tcBorders>
              <w:left w:val="single" w:sz="4" w:space="0" w:color="auto"/>
            </w:tcBorders>
            <w:shd w:val="clear" w:color="auto" w:fill="FFFFFF" w:themeFill="background1"/>
            <w:vAlign w:val="center"/>
          </w:tcPr>
          <w:p w14:paraId="12A32B0E" w14:textId="77777777" w:rsidR="00C50EE1" w:rsidRPr="00834901" w:rsidRDefault="00C50EE1" w:rsidP="00C50EE1">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cPr>
          <w:p w14:paraId="18B7665B" w14:textId="77777777" w:rsidR="00C50EE1" w:rsidRPr="00834901" w:rsidRDefault="00C50EE1" w:rsidP="00C50EE1">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4EDE7DF9" w14:textId="77777777" w:rsidR="00C50EE1" w:rsidRPr="00834901" w:rsidRDefault="00C50EE1" w:rsidP="00C50EE1">
            <w:pPr>
              <w:tabs>
                <w:tab w:val="left" w:pos="459"/>
              </w:tabs>
              <w:ind w:left="79" w:hanging="79"/>
              <w:jc w:val="right"/>
              <w:rPr>
                <w:rFonts w:cs="Times New Roman"/>
                <w:b/>
                <w:bCs/>
                <w:color w:val="000000" w:themeColor="text1"/>
                <w:sz w:val="16"/>
                <w:szCs w:val="16"/>
              </w:rPr>
            </w:pPr>
          </w:p>
        </w:tc>
      </w:tr>
      <w:tr w:rsidR="00C50EE1" w:rsidRPr="00834901" w14:paraId="5E7F9882" w14:textId="77777777" w:rsidTr="00DA1FB5">
        <w:tc>
          <w:tcPr>
            <w:tcW w:w="549" w:type="dxa"/>
            <w:shd w:val="clear" w:color="auto" w:fill="auto"/>
            <w:vAlign w:val="center"/>
          </w:tcPr>
          <w:p w14:paraId="60430F48" w14:textId="77777777" w:rsidR="00C50EE1" w:rsidRPr="00C50EE1" w:rsidRDefault="00C50EE1" w:rsidP="00C50EE1">
            <w:pPr>
              <w:tabs>
                <w:tab w:val="left" w:pos="459"/>
              </w:tabs>
              <w:ind w:left="79" w:hanging="79"/>
              <w:jc w:val="center"/>
              <w:rPr>
                <w:rFonts w:cs="Times New Roman"/>
                <w:sz w:val="16"/>
                <w:szCs w:val="16"/>
              </w:rPr>
            </w:pPr>
            <w:r w:rsidRPr="00C50EE1">
              <w:rPr>
                <w:rFonts w:cs="Times New Roman"/>
                <w:sz w:val="16"/>
                <w:szCs w:val="16"/>
              </w:rPr>
              <w:t>4.</w:t>
            </w:r>
          </w:p>
        </w:tc>
        <w:tc>
          <w:tcPr>
            <w:tcW w:w="2281" w:type="dxa"/>
            <w:tcBorders>
              <w:top w:val="single" w:sz="4" w:space="0" w:color="auto"/>
              <w:left w:val="single" w:sz="4" w:space="0" w:color="auto"/>
              <w:bottom w:val="single" w:sz="4" w:space="0" w:color="auto"/>
              <w:right w:val="single" w:sz="4" w:space="0" w:color="auto"/>
            </w:tcBorders>
            <w:vAlign w:val="center"/>
          </w:tcPr>
          <w:p w14:paraId="07AE272F" w14:textId="150D9005" w:rsidR="00C50EE1" w:rsidRPr="00C50EE1" w:rsidRDefault="00C50EE1" w:rsidP="00C50EE1">
            <w:pPr>
              <w:tabs>
                <w:tab w:val="left" w:pos="459"/>
              </w:tabs>
              <w:rPr>
                <w:rFonts w:cs="Times New Roman"/>
                <w:sz w:val="16"/>
                <w:szCs w:val="16"/>
              </w:rPr>
            </w:pPr>
            <w:r w:rsidRPr="00C50EE1">
              <w:rPr>
                <w:rFonts w:cs="Times New Roman"/>
                <w:sz w:val="16"/>
                <w:szCs w:val="16"/>
              </w:rPr>
              <w:t>Praca koparko - ładowarki o poj. łyżki od 1 m</w:t>
            </w:r>
            <w:r w:rsidRPr="00C50EE1">
              <w:rPr>
                <w:rFonts w:cs="Times New Roman"/>
                <w:sz w:val="16"/>
                <w:szCs w:val="16"/>
                <w:vertAlign w:val="superscript"/>
              </w:rPr>
              <w:t>3</w:t>
            </w:r>
            <w:r w:rsidRPr="00C50EE1">
              <w:rPr>
                <w:rFonts w:cs="Times New Roman"/>
                <w:sz w:val="16"/>
                <w:szCs w:val="16"/>
              </w:rPr>
              <w:t xml:space="preserve"> do 2 m</w:t>
            </w:r>
            <w:r w:rsidRPr="00C50EE1">
              <w:rPr>
                <w:rFonts w:cs="Times New Roman"/>
                <w:sz w:val="16"/>
                <w:szCs w:val="16"/>
                <w:vertAlign w:val="superscript"/>
              </w:rPr>
              <w:t>3</w:t>
            </w:r>
          </w:p>
        </w:tc>
        <w:tc>
          <w:tcPr>
            <w:tcW w:w="993" w:type="dxa"/>
            <w:tcBorders>
              <w:top w:val="single" w:sz="4" w:space="0" w:color="auto"/>
              <w:left w:val="single" w:sz="4" w:space="0" w:color="auto"/>
              <w:bottom w:val="single" w:sz="4" w:space="0" w:color="auto"/>
              <w:right w:val="single" w:sz="4" w:space="0" w:color="auto"/>
            </w:tcBorders>
            <w:vAlign w:val="center"/>
          </w:tcPr>
          <w:p w14:paraId="3F21EA60" w14:textId="6792F678" w:rsidR="00C50EE1" w:rsidRPr="00C50EE1" w:rsidRDefault="00C50EE1" w:rsidP="00C50EE1">
            <w:pPr>
              <w:tabs>
                <w:tab w:val="left" w:pos="459"/>
              </w:tabs>
              <w:ind w:left="79" w:hanging="79"/>
              <w:jc w:val="center"/>
              <w:rPr>
                <w:rFonts w:cs="Times New Roman"/>
                <w:sz w:val="16"/>
                <w:szCs w:val="16"/>
              </w:rPr>
            </w:pPr>
            <w:r w:rsidRPr="00C50EE1">
              <w:rPr>
                <w:rFonts w:cs="Times New Roman"/>
                <w:sz w:val="16"/>
                <w:szCs w:val="16"/>
              </w:rPr>
              <w:t>h</w:t>
            </w:r>
          </w:p>
        </w:tc>
        <w:tc>
          <w:tcPr>
            <w:tcW w:w="1134" w:type="dxa"/>
            <w:tcBorders>
              <w:top w:val="single" w:sz="4" w:space="0" w:color="auto"/>
              <w:left w:val="single" w:sz="4" w:space="0" w:color="auto"/>
              <w:bottom w:val="single" w:sz="4" w:space="0" w:color="auto"/>
              <w:right w:val="single" w:sz="4" w:space="0" w:color="auto"/>
            </w:tcBorders>
            <w:vAlign w:val="center"/>
          </w:tcPr>
          <w:p w14:paraId="1329367A" w14:textId="692E8A1C" w:rsidR="00C50EE1" w:rsidRPr="00C50EE1" w:rsidRDefault="00C50EE1" w:rsidP="00C50EE1">
            <w:pPr>
              <w:tabs>
                <w:tab w:val="left" w:pos="459"/>
              </w:tabs>
              <w:ind w:left="79" w:hanging="79"/>
              <w:jc w:val="center"/>
              <w:rPr>
                <w:rFonts w:cs="Times New Roman"/>
                <w:b/>
                <w:bCs/>
                <w:sz w:val="16"/>
                <w:szCs w:val="16"/>
              </w:rPr>
            </w:pPr>
            <w:r w:rsidRPr="00C50EE1">
              <w:rPr>
                <w:rFonts w:cs="Times New Roman"/>
                <w:b/>
                <w:bCs/>
                <w:sz w:val="16"/>
                <w:szCs w:val="16"/>
              </w:rPr>
              <w:t>64</w:t>
            </w:r>
          </w:p>
        </w:tc>
        <w:tc>
          <w:tcPr>
            <w:tcW w:w="1275" w:type="dxa"/>
            <w:tcBorders>
              <w:left w:val="single" w:sz="4" w:space="0" w:color="auto"/>
            </w:tcBorders>
            <w:shd w:val="clear" w:color="auto" w:fill="FFFFFF" w:themeFill="background1"/>
            <w:vAlign w:val="center"/>
          </w:tcPr>
          <w:p w14:paraId="2F1B9261" w14:textId="77777777" w:rsidR="00C50EE1" w:rsidRPr="00834901" w:rsidRDefault="00C50EE1" w:rsidP="00C50EE1">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cPr>
          <w:p w14:paraId="4FCB6595" w14:textId="77777777" w:rsidR="00C50EE1" w:rsidRPr="00834901" w:rsidRDefault="00C50EE1" w:rsidP="00C50EE1">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4904F6DF" w14:textId="77777777" w:rsidR="00C50EE1" w:rsidRPr="00834901" w:rsidRDefault="00C50EE1" w:rsidP="00C50EE1">
            <w:pPr>
              <w:tabs>
                <w:tab w:val="left" w:pos="459"/>
              </w:tabs>
              <w:ind w:left="79" w:hanging="79"/>
              <w:jc w:val="right"/>
              <w:rPr>
                <w:rFonts w:cs="Times New Roman"/>
                <w:b/>
                <w:bCs/>
                <w:color w:val="000000" w:themeColor="text1"/>
                <w:sz w:val="16"/>
                <w:szCs w:val="16"/>
              </w:rPr>
            </w:pPr>
          </w:p>
        </w:tc>
      </w:tr>
      <w:tr w:rsidR="00C50EE1" w:rsidRPr="00834901" w14:paraId="6F6E3F6C" w14:textId="77777777" w:rsidTr="00DA1FB5">
        <w:tc>
          <w:tcPr>
            <w:tcW w:w="549" w:type="dxa"/>
            <w:shd w:val="clear" w:color="auto" w:fill="auto"/>
            <w:vAlign w:val="center"/>
          </w:tcPr>
          <w:p w14:paraId="600AA8B6" w14:textId="77777777" w:rsidR="00C50EE1" w:rsidRPr="00C50EE1" w:rsidRDefault="00C50EE1" w:rsidP="00C50EE1">
            <w:pPr>
              <w:tabs>
                <w:tab w:val="left" w:pos="459"/>
              </w:tabs>
              <w:ind w:left="79" w:hanging="79"/>
              <w:jc w:val="center"/>
              <w:rPr>
                <w:rFonts w:cs="Times New Roman"/>
                <w:sz w:val="16"/>
                <w:szCs w:val="16"/>
              </w:rPr>
            </w:pPr>
            <w:r w:rsidRPr="00C50EE1">
              <w:rPr>
                <w:rFonts w:cs="Times New Roman"/>
                <w:sz w:val="16"/>
                <w:szCs w:val="16"/>
              </w:rPr>
              <w:t>5.</w:t>
            </w:r>
          </w:p>
        </w:tc>
        <w:tc>
          <w:tcPr>
            <w:tcW w:w="2281" w:type="dxa"/>
            <w:tcBorders>
              <w:top w:val="single" w:sz="4" w:space="0" w:color="auto"/>
              <w:left w:val="single" w:sz="4" w:space="0" w:color="auto"/>
              <w:bottom w:val="single" w:sz="4" w:space="0" w:color="auto"/>
              <w:right w:val="single" w:sz="4" w:space="0" w:color="auto"/>
            </w:tcBorders>
            <w:vAlign w:val="center"/>
          </w:tcPr>
          <w:p w14:paraId="13F74721" w14:textId="61A66169" w:rsidR="00C50EE1" w:rsidRPr="00C50EE1" w:rsidRDefault="00C50EE1" w:rsidP="00C50EE1">
            <w:pPr>
              <w:tabs>
                <w:tab w:val="left" w:pos="459"/>
              </w:tabs>
              <w:rPr>
                <w:rFonts w:cs="Times New Roman"/>
                <w:sz w:val="16"/>
                <w:szCs w:val="16"/>
              </w:rPr>
            </w:pPr>
            <w:r w:rsidRPr="00C50EE1">
              <w:rPr>
                <w:rFonts w:cs="Times New Roman"/>
                <w:sz w:val="16"/>
                <w:szCs w:val="16"/>
              </w:rPr>
              <w:t>Praca ładowarki o poj. łyżki powyżej 2 m</w:t>
            </w:r>
            <w:r w:rsidRPr="00C50EE1">
              <w:rPr>
                <w:rFonts w:cs="Times New Roman"/>
                <w:sz w:val="16"/>
                <w:szCs w:val="16"/>
                <w:vertAlign w:val="superscript"/>
              </w:rPr>
              <w:t>3</w:t>
            </w:r>
          </w:p>
        </w:tc>
        <w:tc>
          <w:tcPr>
            <w:tcW w:w="993" w:type="dxa"/>
            <w:tcBorders>
              <w:top w:val="single" w:sz="4" w:space="0" w:color="auto"/>
              <w:left w:val="single" w:sz="4" w:space="0" w:color="auto"/>
              <w:bottom w:val="single" w:sz="4" w:space="0" w:color="auto"/>
              <w:right w:val="single" w:sz="4" w:space="0" w:color="auto"/>
            </w:tcBorders>
            <w:vAlign w:val="center"/>
          </w:tcPr>
          <w:p w14:paraId="10707DE1" w14:textId="184FE167" w:rsidR="00C50EE1" w:rsidRPr="00C50EE1" w:rsidRDefault="00C50EE1" w:rsidP="00C50EE1">
            <w:pPr>
              <w:tabs>
                <w:tab w:val="left" w:pos="459"/>
              </w:tabs>
              <w:ind w:left="79" w:hanging="79"/>
              <w:jc w:val="center"/>
              <w:rPr>
                <w:rFonts w:cs="Times New Roman"/>
                <w:sz w:val="16"/>
                <w:szCs w:val="16"/>
              </w:rPr>
            </w:pPr>
            <w:r w:rsidRPr="00C50EE1">
              <w:rPr>
                <w:rFonts w:cs="Times New Roman"/>
                <w:sz w:val="16"/>
                <w:szCs w:val="16"/>
              </w:rPr>
              <w:t>h</w:t>
            </w:r>
          </w:p>
        </w:tc>
        <w:tc>
          <w:tcPr>
            <w:tcW w:w="1134" w:type="dxa"/>
            <w:tcBorders>
              <w:top w:val="single" w:sz="4" w:space="0" w:color="auto"/>
              <w:left w:val="single" w:sz="4" w:space="0" w:color="auto"/>
              <w:bottom w:val="single" w:sz="4" w:space="0" w:color="auto"/>
              <w:right w:val="single" w:sz="4" w:space="0" w:color="auto"/>
            </w:tcBorders>
            <w:vAlign w:val="center"/>
          </w:tcPr>
          <w:p w14:paraId="4699DFC1" w14:textId="13F6FB73" w:rsidR="00C50EE1" w:rsidRPr="00C50EE1" w:rsidRDefault="00C50EE1" w:rsidP="00C50EE1">
            <w:pPr>
              <w:tabs>
                <w:tab w:val="left" w:pos="459"/>
              </w:tabs>
              <w:ind w:left="79" w:hanging="79"/>
              <w:jc w:val="center"/>
              <w:rPr>
                <w:rFonts w:cs="Times New Roman"/>
                <w:b/>
                <w:bCs/>
                <w:sz w:val="16"/>
                <w:szCs w:val="16"/>
              </w:rPr>
            </w:pPr>
            <w:r w:rsidRPr="00C50EE1">
              <w:rPr>
                <w:rFonts w:cs="Times New Roman"/>
                <w:b/>
                <w:bCs/>
                <w:sz w:val="16"/>
                <w:szCs w:val="16"/>
              </w:rPr>
              <w:t>16</w:t>
            </w:r>
          </w:p>
        </w:tc>
        <w:tc>
          <w:tcPr>
            <w:tcW w:w="1275" w:type="dxa"/>
            <w:tcBorders>
              <w:left w:val="single" w:sz="4" w:space="0" w:color="auto"/>
            </w:tcBorders>
            <w:shd w:val="clear" w:color="auto" w:fill="FFFFFF" w:themeFill="background1"/>
            <w:vAlign w:val="center"/>
          </w:tcPr>
          <w:p w14:paraId="1829BFBD" w14:textId="77777777" w:rsidR="00C50EE1" w:rsidRPr="00834901" w:rsidRDefault="00C50EE1" w:rsidP="00C50EE1">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cPr>
          <w:p w14:paraId="14AD7A39" w14:textId="77777777" w:rsidR="00C50EE1" w:rsidRPr="00834901" w:rsidRDefault="00C50EE1" w:rsidP="00C50EE1">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5E3697E6" w14:textId="77777777" w:rsidR="00C50EE1" w:rsidRPr="00834901" w:rsidRDefault="00C50EE1" w:rsidP="00C50EE1">
            <w:pPr>
              <w:tabs>
                <w:tab w:val="left" w:pos="459"/>
              </w:tabs>
              <w:ind w:left="79" w:hanging="79"/>
              <w:jc w:val="right"/>
              <w:rPr>
                <w:rFonts w:cs="Times New Roman"/>
                <w:b/>
                <w:bCs/>
                <w:color w:val="000000" w:themeColor="text1"/>
                <w:sz w:val="16"/>
                <w:szCs w:val="16"/>
              </w:rPr>
            </w:pPr>
          </w:p>
        </w:tc>
      </w:tr>
      <w:tr w:rsidR="00C50EE1" w:rsidRPr="00834901" w14:paraId="16792B80" w14:textId="77777777" w:rsidTr="00DA1FB5">
        <w:tc>
          <w:tcPr>
            <w:tcW w:w="549" w:type="dxa"/>
            <w:shd w:val="clear" w:color="auto" w:fill="auto"/>
            <w:vAlign w:val="center"/>
          </w:tcPr>
          <w:p w14:paraId="73840F83" w14:textId="77777777" w:rsidR="00C50EE1" w:rsidRPr="00C50EE1" w:rsidRDefault="00C50EE1" w:rsidP="00C50EE1">
            <w:pPr>
              <w:tabs>
                <w:tab w:val="left" w:pos="459"/>
              </w:tabs>
              <w:ind w:left="79" w:hanging="79"/>
              <w:jc w:val="center"/>
              <w:rPr>
                <w:rFonts w:cs="Times New Roman"/>
                <w:sz w:val="16"/>
                <w:szCs w:val="16"/>
              </w:rPr>
            </w:pPr>
            <w:r w:rsidRPr="00C50EE1">
              <w:rPr>
                <w:rFonts w:cs="Times New Roman"/>
                <w:sz w:val="16"/>
                <w:szCs w:val="16"/>
              </w:rPr>
              <w:t>6.</w:t>
            </w:r>
          </w:p>
        </w:tc>
        <w:tc>
          <w:tcPr>
            <w:tcW w:w="2281" w:type="dxa"/>
            <w:tcBorders>
              <w:top w:val="single" w:sz="4" w:space="0" w:color="auto"/>
              <w:left w:val="single" w:sz="4" w:space="0" w:color="auto"/>
              <w:bottom w:val="single" w:sz="4" w:space="0" w:color="auto"/>
              <w:right w:val="single" w:sz="4" w:space="0" w:color="auto"/>
            </w:tcBorders>
            <w:vAlign w:val="center"/>
          </w:tcPr>
          <w:p w14:paraId="2C540968" w14:textId="2E404595" w:rsidR="00C50EE1" w:rsidRPr="00C50EE1" w:rsidRDefault="00C50EE1" w:rsidP="00C50EE1">
            <w:pPr>
              <w:tabs>
                <w:tab w:val="left" w:pos="459"/>
              </w:tabs>
              <w:rPr>
                <w:rFonts w:cs="Times New Roman"/>
                <w:sz w:val="16"/>
                <w:szCs w:val="16"/>
              </w:rPr>
            </w:pPr>
            <w:r w:rsidRPr="00C50EE1">
              <w:rPr>
                <w:rFonts w:cs="Times New Roman"/>
                <w:sz w:val="16"/>
                <w:szCs w:val="16"/>
              </w:rPr>
              <w:t>Praca nośnika do odśnieżania i posypywania chodników</w:t>
            </w:r>
          </w:p>
        </w:tc>
        <w:tc>
          <w:tcPr>
            <w:tcW w:w="993" w:type="dxa"/>
            <w:tcBorders>
              <w:top w:val="single" w:sz="4" w:space="0" w:color="auto"/>
              <w:left w:val="single" w:sz="4" w:space="0" w:color="auto"/>
              <w:bottom w:val="single" w:sz="4" w:space="0" w:color="auto"/>
              <w:right w:val="single" w:sz="4" w:space="0" w:color="auto"/>
            </w:tcBorders>
            <w:vAlign w:val="center"/>
          </w:tcPr>
          <w:p w14:paraId="2EF99527" w14:textId="6B512152" w:rsidR="00C50EE1" w:rsidRPr="00C50EE1" w:rsidRDefault="00C50EE1" w:rsidP="00C50EE1">
            <w:pPr>
              <w:tabs>
                <w:tab w:val="left" w:pos="459"/>
              </w:tabs>
              <w:ind w:left="79" w:hanging="79"/>
              <w:jc w:val="center"/>
              <w:rPr>
                <w:rFonts w:cs="Times New Roman"/>
                <w:sz w:val="16"/>
                <w:szCs w:val="16"/>
              </w:rPr>
            </w:pPr>
            <w:r w:rsidRPr="00C50EE1">
              <w:rPr>
                <w:rFonts w:cs="Times New Roman"/>
                <w:sz w:val="16"/>
                <w:szCs w:val="16"/>
              </w:rPr>
              <w:t>h</w:t>
            </w:r>
          </w:p>
        </w:tc>
        <w:tc>
          <w:tcPr>
            <w:tcW w:w="1134" w:type="dxa"/>
            <w:tcBorders>
              <w:top w:val="single" w:sz="4" w:space="0" w:color="auto"/>
              <w:left w:val="single" w:sz="4" w:space="0" w:color="auto"/>
              <w:bottom w:val="single" w:sz="4" w:space="0" w:color="auto"/>
              <w:right w:val="single" w:sz="4" w:space="0" w:color="auto"/>
            </w:tcBorders>
            <w:vAlign w:val="center"/>
          </w:tcPr>
          <w:p w14:paraId="37DBBFC0" w14:textId="76B384C8" w:rsidR="00C50EE1" w:rsidRPr="00C50EE1" w:rsidRDefault="00C50EE1" w:rsidP="00C50EE1">
            <w:pPr>
              <w:tabs>
                <w:tab w:val="left" w:pos="459"/>
              </w:tabs>
              <w:ind w:left="79" w:hanging="79"/>
              <w:jc w:val="center"/>
              <w:rPr>
                <w:rFonts w:cs="Times New Roman"/>
                <w:b/>
                <w:bCs/>
                <w:sz w:val="16"/>
                <w:szCs w:val="16"/>
              </w:rPr>
            </w:pPr>
            <w:r w:rsidRPr="00C50EE1">
              <w:rPr>
                <w:rFonts w:cs="Times New Roman"/>
                <w:b/>
                <w:bCs/>
                <w:sz w:val="16"/>
                <w:szCs w:val="16"/>
              </w:rPr>
              <w:t>-</w:t>
            </w:r>
          </w:p>
        </w:tc>
        <w:tc>
          <w:tcPr>
            <w:tcW w:w="1275" w:type="dxa"/>
            <w:tcBorders>
              <w:left w:val="single" w:sz="4" w:space="0" w:color="auto"/>
            </w:tcBorders>
            <w:shd w:val="clear" w:color="auto" w:fill="FFFFFF" w:themeFill="background1"/>
            <w:vAlign w:val="center"/>
          </w:tcPr>
          <w:p w14:paraId="045806A4" w14:textId="77777777" w:rsidR="00C50EE1" w:rsidRPr="00834901" w:rsidRDefault="00C50EE1" w:rsidP="00C50EE1">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hemeFill="accent5" w:themeFillTint="33"/>
          </w:tcPr>
          <w:p w14:paraId="4003658B" w14:textId="77777777" w:rsidR="00C50EE1" w:rsidRPr="00834901" w:rsidRDefault="00C50EE1" w:rsidP="00C50EE1">
            <w:pPr>
              <w:tabs>
                <w:tab w:val="left" w:pos="459"/>
              </w:tabs>
              <w:ind w:left="79" w:hanging="79"/>
              <w:jc w:val="center"/>
              <w:rPr>
                <w:rFonts w:cs="Times New Roman"/>
                <w:b/>
                <w:bCs/>
                <w:color w:val="000000" w:themeColor="text1"/>
                <w:sz w:val="16"/>
                <w:szCs w:val="16"/>
              </w:rPr>
            </w:pPr>
          </w:p>
        </w:tc>
        <w:tc>
          <w:tcPr>
            <w:tcW w:w="2126" w:type="dxa"/>
            <w:shd w:val="clear" w:color="auto" w:fill="DAEEF3" w:themeFill="accent5" w:themeFillTint="33"/>
            <w:vAlign w:val="center"/>
          </w:tcPr>
          <w:p w14:paraId="5D5B6687" w14:textId="77777777" w:rsidR="00C50EE1" w:rsidRPr="00834901" w:rsidRDefault="00C50EE1" w:rsidP="00C50EE1">
            <w:pPr>
              <w:tabs>
                <w:tab w:val="left" w:pos="459"/>
              </w:tabs>
              <w:ind w:left="79" w:hanging="79"/>
              <w:jc w:val="center"/>
              <w:rPr>
                <w:rFonts w:cs="Times New Roman"/>
                <w:b/>
                <w:bCs/>
                <w:color w:val="000000" w:themeColor="text1"/>
                <w:sz w:val="16"/>
                <w:szCs w:val="16"/>
              </w:rPr>
            </w:pPr>
          </w:p>
        </w:tc>
      </w:tr>
      <w:tr w:rsidR="00C50EE1" w:rsidRPr="00834901" w14:paraId="35F59F4F" w14:textId="77777777" w:rsidTr="00DA1FB5">
        <w:tc>
          <w:tcPr>
            <w:tcW w:w="549" w:type="dxa"/>
            <w:shd w:val="clear" w:color="auto" w:fill="auto"/>
            <w:vAlign w:val="center"/>
          </w:tcPr>
          <w:p w14:paraId="41869AE7" w14:textId="77777777" w:rsidR="00C50EE1" w:rsidRPr="00C50EE1" w:rsidRDefault="00C50EE1" w:rsidP="00C50EE1">
            <w:pPr>
              <w:tabs>
                <w:tab w:val="left" w:pos="459"/>
              </w:tabs>
              <w:ind w:left="79" w:hanging="79"/>
              <w:jc w:val="center"/>
              <w:rPr>
                <w:rFonts w:cs="Times New Roman"/>
                <w:sz w:val="16"/>
                <w:szCs w:val="16"/>
              </w:rPr>
            </w:pPr>
            <w:r w:rsidRPr="00C50EE1">
              <w:rPr>
                <w:rFonts w:cs="Times New Roman"/>
                <w:sz w:val="16"/>
                <w:szCs w:val="16"/>
              </w:rPr>
              <w:t>7.</w:t>
            </w:r>
          </w:p>
        </w:tc>
        <w:tc>
          <w:tcPr>
            <w:tcW w:w="2281" w:type="dxa"/>
            <w:tcBorders>
              <w:top w:val="single" w:sz="4" w:space="0" w:color="auto"/>
              <w:left w:val="single" w:sz="4" w:space="0" w:color="auto"/>
              <w:bottom w:val="single" w:sz="4" w:space="0" w:color="auto"/>
              <w:right w:val="single" w:sz="4" w:space="0" w:color="auto"/>
            </w:tcBorders>
            <w:vAlign w:val="center"/>
          </w:tcPr>
          <w:p w14:paraId="63F15BBE" w14:textId="11FDA5E0" w:rsidR="00C50EE1" w:rsidRPr="00C50EE1" w:rsidRDefault="00C50EE1" w:rsidP="00C50EE1">
            <w:pPr>
              <w:tabs>
                <w:tab w:val="left" w:pos="459"/>
              </w:tabs>
              <w:rPr>
                <w:rFonts w:cs="Times New Roman"/>
                <w:sz w:val="16"/>
                <w:szCs w:val="16"/>
                <w:lang w:eastAsia="pl-PL"/>
              </w:rPr>
            </w:pPr>
            <w:r w:rsidRPr="00C50EE1">
              <w:rPr>
                <w:rFonts w:cs="Times New Roman"/>
                <w:sz w:val="16"/>
                <w:szCs w:val="16"/>
              </w:rPr>
              <w:t>Wywóz pokrywy śnieżnej</w:t>
            </w:r>
          </w:p>
        </w:tc>
        <w:tc>
          <w:tcPr>
            <w:tcW w:w="993" w:type="dxa"/>
            <w:tcBorders>
              <w:top w:val="single" w:sz="4" w:space="0" w:color="auto"/>
              <w:left w:val="single" w:sz="4" w:space="0" w:color="auto"/>
              <w:bottom w:val="single" w:sz="4" w:space="0" w:color="auto"/>
              <w:right w:val="single" w:sz="4" w:space="0" w:color="auto"/>
            </w:tcBorders>
            <w:vAlign w:val="center"/>
          </w:tcPr>
          <w:p w14:paraId="3D598155" w14:textId="59AF3F79" w:rsidR="00C50EE1" w:rsidRPr="00C50EE1" w:rsidRDefault="00C50EE1" w:rsidP="00C50EE1">
            <w:pPr>
              <w:tabs>
                <w:tab w:val="left" w:pos="459"/>
              </w:tabs>
              <w:ind w:left="79" w:hanging="79"/>
              <w:jc w:val="center"/>
              <w:rPr>
                <w:rFonts w:cs="Times New Roman"/>
                <w:sz w:val="16"/>
                <w:szCs w:val="16"/>
              </w:rPr>
            </w:pPr>
            <w:r w:rsidRPr="00C50EE1">
              <w:rPr>
                <w:rFonts w:cs="Times New Roman"/>
                <w:sz w:val="16"/>
                <w:szCs w:val="16"/>
              </w:rPr>
              <w:t>km</w:t>
            </w:r>
          </w:p>
        </w:tc>
        <w:tc>
          <w:tcPr>
            <w:tcW w:w="1134" w:type="dxa"/>
            <w:tcBorders>
              <w:top w:val="single" w:sz="4" w:space="0" w:color="auto"/>
              <w:left w:val="single" w:sz="4" w:space="0" w:color="auto"/>
              <w:bottom w:val="single" w:sz="4" w:space="0" w:color="auto"/>
              <w:right w:val="single" w:sz="4" w:space="0" w:color="auto"/>
            </w:tcBorders>
            <w:vAlign w:val="center"/>
          </w:tcPr>
          <w:p w14:paraId="2DC376A4" w14:textId="1D4B82D6" w:rsidR="00C50EE1" w:rsidRPr="00C50EE1" w:rsidRDefault="00C50EE1" w:rsidP="00C50EE1">
            <w:pPr>
              <w:tabs>
                <w:tab w:val="left" w:pos="459"/>
              </w:tabs>
              <w:ind w:left="79" w:hanging="79"/>
              <w:jc w:val="center"/>
              <w:rPr>
                <w:rFonts w:cs="Times New Roman"/>
                <w:b/>
                <w:bCs/>
                <w:sz w:val="16"/>
                <w:szCs w:val="16"/>
                <w:lang w:eastAsia="pl-PL"/>
              </w:rPr>
            </w:pPr>
            <w:r w:rsidRPr="00C50EE1">
              <w:rPr>
                <w:rFonts w:cs="Times New Roman"/>
                <w:b/>
                <w:bCs/>
                <w:sz w:val="16"/>
                <w:szCs w:val="16"/>
              </w:rPr>
              <w:t xml:space="preserve">1600 </w:t>
            </w:r>
          </w:p>
        </w:tc>
        <w:tc>
          <w:tcPr>
            <w:tcW w:w="1275" w:type="dxa"/>
            <w:tcBorders>
              <w:left w:val="single" w:sz="4" w:space="0" w:color="auto"/>
            </w:tcBorders>
            <w:shd w:val="clear" w:color="auto" w:fill="FFFFFF" w:themeFill="background1"/>
            <w:vAlign w:val="center"/>
          </w:tcPr>
          <w:p w14:paraId="3EAB4679" w14:textId="77777777" w:rsidR="00C50EE1" w:rsidRPr="00834901" w:rsidRDefault="00C50EE1" w:rsidP="00C50EE1">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hemeFill="accent5" w:themeFillTint="33"/>
          </w:tcPr>
          <w:p w14:paraId="4BBB6214" w14:textId="77777777" w:rsidR="00C50EE1" w:rsidRPr="00834901" w:rsidRDefault="00C50EE1" w:rsidP="00C50EE1">
            <w:pPr>
              <w:tabs>
                <w:tab w:val="left" w:pos="459"/>
              </w:tabs>
              <w:ind w:left="79" w:hanging="79"/>
              <w:jc w:val="center"/>
              <w:rPr>
                <w:rFonts w:cs="Times New Roman"/>
                <w:b/>
                <w:bCs/>
                <w:color w:val="000000" w:themeColor="text1"/>
                <w:sz w:val="16"/>
                <w:szCs w:val="16"/>
              </w:rPr>
            </w:pPr>
          </w:p>
        </w:tc>
        <w:tc>
          <w:tcPr>
            <w:tcW w:w="2126" w:type="dxa"/>
            <w:shd w:val="clear" w:color="auto" w:fill="DAEEF3" w:themeFill="accent5" w:themeFillTint="33"/>
            <w:vAlign w:val="center"/>
          </w:tcPr>
          <w:p w14:paraId="6EAE7619" w14:textId="77777777" w:rsidR="00C50EE1" w:rsidRPr="00834901" w:rsidRDefault="00C50EE1" w:rsidP="00C50EE1">
            <w:pPr>
              <w:tabs>
                <w:tab w:val="left" w:pos="459"/>
              </w:tabs>
              <w:ind w:left="79" w:hanging="79"/>
              <w:jc w:val="center"/>
              <w:rPr>
                <w:rFonts w:cs="Times New Roman"/>
                <w:b/>
                <w:bCs/>
                <w:color w:val="000000" w:themeColor="text1"/>
                <w:sz w:val="16"/>
                <w:szCs w:val="16"/>
              </w:rPr>
            </w:pPr>
          </w:p>
        </w:tc>
      </w:tr>
      <w:tr w:rsidR="00C50EE1" w:rsidRPr="00834901" w14:paraId="4E25B517" w14:textId="77777777" w:rsidTr="00DA1FB5">
        <w:tc>
          <w:tcPr>
            <w:tcW w:w="549" w:type="dxa"/>
            <w:shd w:val="clear" w:color="auto" w:fill="auto"/>
            <w:vAlign w:val="center"/>
          </w:tcPr>
          <w:p w14:paraId="2AED67DA" w14:textId="77777777" w:rsidR="00C50EE1" w:rsidRPr="00C50EE1" w:rsidRDefault="00C50EE1" w:rsidP="00C50EE1">
            <w:pPr>
              <w:tabs>
                <w:tab w:val="left" w:pos="459"/>
              </w:tabs>
              <w:ind w:left="79" w:hanging="79"/>
              <w:jc w:val="center"/>
              <w:rPr>
                <w:rFonts w:cs="Times New Roman"/>
                <w:sz w:val="16"/>
                <w:szCs w:val="16"/>
              </w:rPr>
            </w:pPr>
            <w:r w:rsidRPr="00C50EE1">
              <w:rPr>
                <w:rFonts w:cs="Times New Roman"/>
                <w:sz w:val="16"/>
                <w:szCs w:val="16"/>
              </w:rPr>
              <w:t>8.</w:t>
            </w:r>
          </w:p>
        </w:tc>
        <w:tc>
          <w:tcPr>
            <w:tcW w:w="2281" w:type="dxa"/>
            <w:tcBorders>
              <w:top w:val="single" w:sz="4" w:space="0" w:color="auto"/>
              <w:left w:val="single" w:sz="4" w:space="0" w:color="auto"/>
              <w:bottom w:val="single" w:sz="4" w:space="0" w:color="auto"/>
              <w:right w:val="single" w:sz="4" w:space="0" w:color="auto"/>
            </w:tcBorders>
            <w:vAlign w:val="center"/>
          </w:tcPr>
          <w:p w14:paraId="70B5DAFA" w14:textId="2EA252D7" w:rsidR="00C50EE1" w:rsidRPr="00C50EE1" w:rsidRDefault="00C50EE1" w:rsidP="00C50EE1">
            <w:pPr>
              <w:tabs>
                <w:tab w:val="left" w:pos="459"/>
              </w:tabs>
              <w:rPr>
                <w:rFonts w:cs="Times New Roman"/>
                <w:sz w:val="16"/>
                <w:szCs w:val="16"/>
                <w:lang w:eastAsia="pl-PL"/>
              </w:rPr>
            </w:pPr>
            <w:r w:rsidRPr="00C50EE1">
              <w:rPr>
                <w:rFonts w:cs="Times New Roman"/>
                <w:sz w:val="16"/>
                <w:szCs w:val="16"/>
              </w:rPr>
              <w:t xml:space="preserve">Praca zestawu niskopodwoziowego </w:t>
            </w:r>
          </w:p>
        </w:tc>
        <w:tc>
          <w:tcPr>
            <w:tcW w:w="993" w:type="dxa"/>
            <w:tcBorders>
              <w:top w:val="single" w:sz="4" w:space="0" w:color="auto"/>
              <w:left w:val="single" w:sz="4" w:space="0" w:color="auto"/>
              <w:bottom w:val="single" w:sz="4" w:space="0" w:color="auto"/>
              <w:right w:val="single" w:sz="4" w:space="0" w:color="auto"/>
            </w:tcBorders>
            <w:vAlign w:val="center"/>
          </w:tcPr>
          <w:p w14:paraId="0B9E9F49" w14:textId="4B1B9B38" w:rsidR="00C50EE1" w:rsidRPr="00C50EE1" w:rsidRDefault="00C50EE1" w:rsidP="00C50EE1">
            <w:pPr>
              <w:tabs>
                <w:tab w:val="left" w:pos="459"/>
              </w:tabs>
              <w:ind w:left="79" w:hanging="79"/>
              <w:jc w:val="center"/>
              <w:rPr>
                <w:rFonts w:cs="Times New Roman"/>
                <w:sz w:val="16"/>
                <w:szCs w:val="16"/>
              </w:rPr>
            </w:pPr>
            <w:r w:rsidRPr="00C50EE1">
              <w:rPr>
                <w:rFonts w:cs="Times New Roman"/>
                <w:sz w:val="16"/>
                <w:szCs w:val="16"/>
              </w:rPr>
              <w:t>h</w:t>
            </w:r>
          </w:p>
        </w:tc>
        <w:tc>
          <w:tcPr>
            <w:tcW w:w="1134" w:type="dxa"/>
            <w:tcBorders>
              <w:top w:val="single" w:sz="4" w:space="0" w:color="auto"/>
              <w:left w:val="single" w:sz="4" w:space="0" w:color="auto"/>
              <w:bottom w:val="single" w:sz="4" w:space="0" w:color="auto"/>
              <w:right w:val="single" w:sz="4" w:space="0" w:color="auto"/>
            </w:tcBorders>
            <w:vAlign w:val="center"/>
          </w:tcPr>
          <w:p w14:paraId="5F516DBD" w14:textId="16E1C3D8" w:rsidR="00C50EE1" w:rsidRPr="00C50EE1" w:rsidRDefault="00C50EE1" w:rsidP="00C50EE1">
            <w:pPr>
              <w:tabs>
                <w:tab w:val="left" w:pos="459"/>
              </w:tabs>
              <w:ind w:left="79" w:hanging="79"/>
              <w:jc w:val="center"/>
              <w:rPr>
                <w:rFonts w:cs="Times New Roman"/>
                <w:b/>
                <w:bCs/>
                <w:sz w:val="16"/>
                <w:szCs w:val="16"/>
                <w:lang w:eastAsia="pl-PL"/>
              </w:rPr>
            </w:pPr>
            <w:r w:rsidRPr="00C50EE1">
              <w:rPr>
                <w:rFonts w:cs="Times New Roman"/>
                <w:b/>
                <w:bCs/>
                <w:sz w:val="16"/>
                <w:szCs w:val="16"/>
              </w:rPr>
              <w:t>21</w:t>
            </w:r>
          </w:p>
        </w:tc>
        <w:tc>
          <w:tcPr>
            <w:tcW w:w="1275" w:type="dxa"/>
            <w:tcBorders>
              <w:left w:val="single" w:sz="4" w:space="0" w:color="auto"/>
            </w:tcBorders>
            <w:shd w:val="clear" w:color="auto" w:fill="FFFFFF" w:themeFill="background1"/>
            <w:vAlign w:val="center"/>
          </w:tcPr>
          <w:p w14:paraId="51EBCAAB" w14:textId="77777777" w:rsidR="00C50EE1" w:rsidRPr="00834901" w:rsidRDefault="00C50EE1" w:rsidP="00C50EE1">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hemeFill="accent5" w:themeFillTint="33"/>
          </w:tcPr>
          <w:p w14:paraId="5DCAE83F" w14:textId="77777777" w:rsidR="00C50EE1" w:rsidRPr="00834901" w:rsidRDefault="00C50EE1" w:rsidP="00C50EE1">
            <w:pPr>
              <w:tabs>
                <w:tab w:val="left" w:pos="459"/>
              </w:tabs>
              <w:ind w:left="79" w:hanging="79"/>
              <w:jc w:val="center"/>
              <w:rPr>
                <w:rFonts w:cs="Times New Roman"/>
                <w:b/>
                <w:bCs/>
                <w:color w:val="000000" w:themeColor="text1"/>
                <w:sz w:val="16"/>
                <w:szCs w:val="16"/>
              </w:rPr>
            </w:pPr>
          </w:p>
        </w:tc>
        <w:tc>
          <w:tcPr>
            <w:tcW w:w="2126" w:type="dxa"/>
            <w:shd w:val="clear" w:color="auto" w:fill="DAEEF3" w:themeFill="accent5" w:themeFillTint="33"/>
            <w:vAlign w:val="center"/>
          </w:tcPr>
          <w:p w14:paraId="4C3CA8D4" w14:textId="77777777" w:rsidR="00C50EE1" w:rsidRPr="00834901" w:rsidRDefault="00C50EE1" w:rsidP="00C50EE1">
            <w:pPr>
              <w:tabs>
                <w:tab w:val="left" w:pos="459"/>
              </w:tabs>
              <w:ind w:left="79" w:hanging="79"/>
              <w:jc w:val="center"/>
              <w:rPr>
                <w:rFonts w:cs="Times New Roman"/>
                <w:b/>
                <w:bCs/>
                <w:color w:val="000000" w:themeColor="text1"/>
                <w:sz w:val="16"/>
                <w:szCs w:val="16"/>
              </w:rPr>
            </w:pPr>
          </w:p>
        </w:tc>
      </w:tr>
      <w:tr w:rsidR="00C50EE1" w:rsidRPr="00834901" w14:paraId="749709E4" w14:textId="77777777" w:rsidTr="00DA1FB5">
        <w:tc>
          <w:tcPr>
            <w:tcW w:w="549" w:type="dxa"/>
            <w:shd w:val="clear" w:color="auto" w:fill="auto"/>
            <w:vAlign w:val="center"/>
          </w:tcPr>
          <w:p w14:paraId="17A118A9" w14:textId="77777777" w:rsidR="00C50EE1" w:rsidRPr="00C50EE1" w:rsidRDefault="00C50EE1" w:rsidP="00C50EE1">
            <w:pPr>
              <w:tabs>
                <w:tab w:val="left" w:pos="459"/>
              </w:tabs>
              <w:ind w:left="79" w:hanging="79"/>
              <w:jc w:val="center"/>
              <w:rPr>
                <w:rFonts w:cs="Times New Roman"/>
                <w:sz w:val="16"/>
                <w:szCs w:val="16"/>
              </w:rPr>
            </w:pPr>
            <w:r w:rsidRPr="00C50EE1">
              <w:rPr>
                <w:rFonts w:cs="Times New Roman"/>
                <w:sz w:val="16"/>
                <w:szCs w:val="16"/>
              </w:rPr>
              <w:t>9.</w:t>
            </w:r>
          </w:p>
        </w:tc>
        <w:tc>
          <w:tcPr>
            <w:tcW w:w="2281" w:type="dxa"/>
            <w:tcBorders>
              <w:top w:val="single" w:sz="4" w:space="0" w:color="auto"/>
              <w:left w:val="single" w:sz="4" w:space="0" w:color="auto"/>
              <w:bottom w:val="single" w:sz="4" w:space="0" w:color="auto"/>
              <w:right w:val="single" w:sz="4" w:space="0" w:color="auto"/>
            </w:tcBorders>
            <w:vAlign w:val="center"/>
          </w:tcPr>
          <w:p w14:paraId="1A3BD50D" w14:textId="50546F49" w:rsidR="00C50EE1" w:rsidRPr="00C50EE1" w:rsidRDefault="00C50EE1" w:rsidP="00C50EE1">
            <w:pPr>
              <w:tabs>
                <w:tab w:val="left" w:pos="459"/>
              </w:tabs>
              <w:rPr>
                <w:rFonts w:cs="Times New Roman"/>
                <w:sz w:val="16"/>
                <w:szCs w:val="16"/>
                <w:lang w:eastAsia="pl-PL"/>
              </w:rPr>
            </w:pPr>
            <w:r w:rsidRPr="00C50EE1">
              <w:rPr>
                <w:rFonts w:cs="Times New Roman"/>
                <w:sz w:val="16"/>
                <w:szCs w:val="16"/>
              </w:rPr>
              <w:t xml:space="preserve">Mechaniczne odśnieżanie skrzyżowań </w:t>
            </w:r>
          </w:p>
        </w:tc>
        <w:tc>
          <w:tcPr>
            <w:tcW w:w="993" w:type="dxa"/>
            <w:tcBorders>
              <w:top w:val="single" w:sz="4" w:space="0" w:color="auto"/>
              <w:left w:val="single" w:sz="4" w:space="0" w:color="auto"/>
              <w:bottom w:val="single" w:sz="4" w:space="0" w:color="auto"/>
              <w:right w:val="single" w:sz="4" w:space="0" w:color="auto"/>
            </w:tcBorders>
            <w:vAlign w:val="center"/>
          </w:tcPr>
          <w:p w14:paraId="04691C68" w14:textId="370700EB" w:rsidR="00C50EE1" w:rsidRPr="00C50EE1" w:rsidRDefault="00C50EE1" w:rsidP="00C50EE1">
            <w:pPr>
              <w:tabs>
                <w:tab w:val="left" w:pos="459"/>
              </w:tabs>
              <w:ind w:left="79" w:hanging="79"/>
              <w:jc w:val="center"/>
              <w:rPr>
                <w:rFonts w:cs="Times New Roman"/>
                <w:sz w:val="16"/>
                <w:szCs w:val="16"/>
              </w:rPr>
            </w:pPr>
            <w:r w:rsidRPr="00C50EE1">
              <w:rPr>
                <w:rFonts w:cs="Times New Roman"/>
                <w:sz w:val="16"/>
                <w:szCs w:val="16"/>
              </w:rPr>
              <w:t>wyjazd</w:t>
            </w:r>
          </w:p>
        </w:tc>
        <w:tc>
          <w:tcPr>
            <w:tcW w:w="1134" w:type="dxa"/>
            <w:tcBorders>
              <w:top w:val="single" w:sz="4" w:space="0" w:color="auto"/>
              <w:left w:val="single" w:sz="4" w:space="0" w:color="auto"/>
              <w:bottom w:val="single" w:sz="4" w:space="0" w:color="auto"/>
              <w:right w:val="single" w:sz="4" w:space="0" w:color="auto"/>
            </w:tcBorders>
            <w:vAlign w:val="center"/>
          </w:tcPr>
          <w:p w14:paraId="4F737C99" w14:textId="7C3CE58C" w:rsidR="00C50EE1" w:rsidRPr="00C50EE1" w:rsidRDefault="00C50EE1" w:rsidP="00C50EE1">
            <w:pPr>
              <w:tabs>
                <w:tab w:val="left" w:pos="459"/>
              </w:tabs>
              <w:ind w:left="79" w:hanging="79"/>
              <w:jc w:val="center"/>
              <w:rPr>
                <w:rFonts w:cs="Times New Roman"/>
                <w:b/>
                <w:bCs/>
                <w:sz w:val="16"/>
                <w:szCs w:val="16"/>
                <w:lang w:eastAsia="pl-PL"/>
              </w:rPr>
            </w:pPr>
            <w:r w:rsidRPr="00C50EE1">
              <w:rPr>
                <w:rFonts w:cs="Times New Roman"/>
                <w:b/>
                <w:bCs/>
                <w:sz w:val="16"/>
                <w:szCs w:val="16"/>
              </w:rPr>
              <w:t>-</w:t>
            </w:r>
          </w:p>
        </w:tc>
        <w:tc>
          <w:tcPr>
            <w:tcW w:w="1275" w:type="dxa"/>
            <w:tcBorders>
              <w:left w:val="single" w:sz="4" w:space="0" w:color="auto"/>
            </w:tcBorders>
            <w:shd w:val="clear" w:color="auto" w:fill="FFFFFF" w:themeFill="background1"/>
            <w:vAlign w:val="center"/>
          </w:tcPr>
          <w:p w14:paraId="1C7FE9FA" w14:textId="77777777" w:rsidR="00C50EE1" w:rsidRPr="00834901" w:rsidRDefault="00C50EE1" w:rsidP="00C50EE1">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hemeFill="accent5" w:themeFillTint="33"/>
          </w:tcPr>
          <w:p w14:paraId="723FE0FA" w14:textId="77777777" w:rsidR="00C50EE1" w:rsidRPr="00834901" w:rsidRDefault="00C50EE1" w:rsidP="00C50EE1">
            <w:pPr>
              <w:tabs>
                <w:tab w:val="left" w:pos="459"/>
              </w:tabs>
              <w:ind w:left="79" w:hanging="79"/>
              <w:jc w:val="center"/>
              <w:rPr>
                <w:rFonts w:cs="Times New Roman"/>
                <w:b/>
                <w:bCs/>
                <w:color w:val="000000" w:themeColor="text1"/>
                <w:sz w:val="16"/>
                <w:szCs w:val="16"/>
              </w:rPr>
            </w:pPr>
          </w:p>
        </w:tc>
        <w:tc>
          <w:tcPr>
            <w:tcW w:w="2126" w:type="dxa"/>
            <w:shd w:val="clear" w:color="auto" w:fill="DAEEF3" w:themeFill="accent5" w:themeFillTint="33"/>
            <w:vAlign w:val="center"/>
          </w:tcPr>
          <w:p w14:paraId="17A6C9C3" w14:textId="77777777" w:rsidR="00C50EE1" w:rsidRPr="00834901" w:rsidRDefault="00C50EE1" w:rsidP="00C50EE1">
            <w:pPr>
              <w:tabs>
                <w:tab w:val="left" w:pos="459"/>
              </w:tabs>
              <w:ind w:left="79" w:hanging="79"/>
              <w:jc w:val="center"/>
              <w:rPr>
                <w:rFonts w:cs="Times New Roman"/>
                <w:b/>
                <w:bCs/>
                <w:color w:val="000000" w:themeColor="text1"/>
                <w:sz w:val="16"/>
                <w:szCs w:val="16"/>
              </w:rPr>
            </w:pPr>
          </w:p>
        </w:tc>
      </w:tr>
      <w:tr w:rsidR="00C50EE1" w:rsidRPr="00834901" w14:paraId="013A1E92" w14:textId="77777777" w:rsidTr="00DA1FB5">
        <w:tc>
          <w:tcPr>
            <w:tcW w:w="549" w:type="dxa"/>
            <w:shd w:val="clear" w:color="auto" w:fill="auto"/>
            <w:vAlign w:val="center"/>
          </w:tcPr>
          <w:p w14:paraId="616357AD" w14:textId="77777777" w:rsidR="00C50EE1" w:rsidRPr="00C50EE1" w:rsidRDefault="00C50EE1" w:rsidP="00C50EE1">
            <w:pPr>
              <w:tabs>
                <w:tab w:val="left" w:pos="459"/>
              </w:tabs>
              <w:ind w:left="79" w:hanging="79"/>
              <w:jc w:val="center"/>
              <w:rPr>
                <w:rFonts w:cs="Times New Roman"/>
                <w:sz w:val="16"/>
                <w:szCs w:val="16"/>
              </w:rPr>
            </w:pPr>
            <w:r w:rsidRPr="00C50EE1">
              <w:rPr>
                <w:rFonts w:cs="Times New Roman"/>
                <w:sz w:val="16"/>
                <w:szCs w:val="16"/>
              </w:rPr>
              <w:t>10.</w:t>
            </w:r>
          </w:p>
        </w:tc>
        <w:tc>
          <w:tcPr>
            <w:tcW w:w="2281" w:type="dxa"/>
            <w:tcBorders>
              <w:top w:val="single" w:sz="4" w:space="0" w:color="auto"/>
              <w:left w:val="single" w:sz="4" w:space="0" w:color="auto"/>
              <w:bottom w:val="single" w:sz="4" w:space="0" w:color="auto"/>
              <w:right w:val="single" w:sz="4" w:space="0" w:color="auto"/>
            </w:tcBorders>
            <w:vAlign w:val="center"/>
          </w:tcPr>
          <w:p w14:paraId="3B277EC2" w14:textId="5B9BC9CD" w:rsidR="00C50EE1" w:rsidRPr="00C50EE1" w:rsidRDefault="00C50EE1" w:rsidP="00C50EE1">
            <w:pPr>
              <w:tabs>
                <w:tab w:val="left" w:pos="459"/>
              </w:tabs>
              <w:rPr>
                <w:rFonts w:cs="Times New Roman"/>
                <w:sz w:val="16"/>
                <w:szCs w:val="16"/>
                <w:lang w:eastAsia="pl-PL"/>
              </w:rPr>
            </w:pPr>
            <w:r w:rsidRPr="00C50EE1">
              <w:rPr>
                <w:rFonts w:cs="Times New Roman"/>
                <w:sz w:val="16"/>
                <w:szCs w:val="16"/>
              </w:rPr>
              <w:t>Mechaniczne odśnieżanie i posypywanie chodników i ścieżek rowerowych</w:t>
            </w:r>
          </w:p>
        </w:tc>
        <w:tc>
          <w:tcPr>
            <w:tcW w:w="993" w:type="dxa"/>
            <w:tcBorders>
              <w:top w:val="single" w:sz="4" w:space="0" w:color="auto"/>
              <w:left w:val="single" w:sz="4" w:space="0" w:color="auto"/>
              <w:bottom w:val="single" w:sz="4" w:space="0" w:color="auto"/>
              <w:right w:val="single" w:sz="4" w:space="0" w:color="auto"/>
            </w:tcBorders>
            <w:vAlign w:val="center"/>
          </w:tcPr>
          <w:p w14:paraId="7536BC6E" w14:textId="5D061EED" w:rsidR="00C50EE1" w:rsidRPr="00C50EE1" w:rsidRDefault="00C50EE1" w:rsidP="00C50EE1">
            <w:pPr>
              <w:tabs>
                <w:tab w:val="left" w:pos="459"/>
              </w:tabs>
              <w:ind w:left="79" w:hanging="79"/>
              <w:jc w:val="center"/>
              <w:rPr>
                <w:rFonts w:cs="Times New Roman"/>
                <w:sz w:val="16"/>
                <w:szCs w:val="16"/>
              </w:rPr>
            </w:pPr>
            <w:r w:rsidRPr="00C50EE1">
              <w:rPr>
                <w:rFonts w:cs="Times New Roman"/>
                <w:sz w:val="16"/>
                <w:szCs w:val="16"/>
              </w:rPr>
              <w:t>100m</w:t>
            </w:r>
            <w:r w:rsidRPr="00C50EE1">
              <w:rPr>
                <w:rFonts w:cs="Times New Roman"/>
                <w:sz w:val="16"/>
                <w:szCs w:val="16"/>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14:paraId="4FE7ADA3" w14:textId="1BFF7A49" w:rsidR="00C50EE1" w:rsidRPr="00C50EE1" w:rsidRDefault="00C50EE1" w:rsidP="00C50EE1">
            <w:pPr>
              <w:tabs>
                <w:tab w:val="left" w:pos="459"/>
              </w:tabs>
              <w:ind w:left="79" w:hanging="79"/>
              <w:jc w:val="center"/>
              <w:rPr>
                <w:rFonts w:cs="Times New Roman"/>
                <w:b/>
                <w:bCs/>
                <w:sz w:val="16"/>
                <w:szCs w:val="16"/>
                <w:lang w:eastAsia="pl-PL"/>
              </w:rPr>
            </w:pPr>
            <w:r w:rsidRPr="00C50EE1">
              <w:rPr>
                <w:rFonts w:cs="Times New Roman"/>
                <w:b/>
                <w:bCs/>
                <w:sz w:val="16"/>
                <w:szCs w:val="16"/>
              </w:rPr>
              <w:t>1750</w:t>
            </w:r>
          </w:p>
        </w:tc>
        <w:tc>
          <w:tcPr>
            <w:tcW w:w="1275" w:type="dxa"/>
            <w:tcBorders>
              <w:left w:val="single" w:sz="4" w:space="0" w:color="auto"/>
            </w:tcBorders>
            <w:shd w:val="clear" w:color="auto" w:fill="FFFFFF" w:themeFill="background1"/>
            <w:vAlign w:val="center"/>
          </w:tcPr>
          <w:p w14:paraId="05FD32CA" w14:textId="77777777" w:rsidR="00C50EE1" w:rsidRPr="00834901" w:rsidRDefault="00C50EE1" w:rsidP="00C50EE1">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hemeFill="accent5" w:themeFillTint="33"/>
          </w:tcPr>
          <w:p w14:paraId="5D922A6D" w14:textId="77777777" w:rsidR="00C50EE1" w:rsidRPr="00834901" w:rsidRDefault="00C50EE1" w:rsidP="00C50EE1">
            <w:pPr>
              <w:tabs>
                <w:tab w:val="left" w:pos="459"/>
              </w:tabs>
              <w:ind w:left="79" w:hanging="79"/>
              <w:jc w:val="center"/>
              <w:rPr>
                <w:rFonts w:cs="Times New Roman"/>
                <w:b/>
                <w:bCs/>
                <w:color w:val="000000" w:themeColor="text1"/>
                <w:sz w:val="16"/>
                <w:szCs w:val="16"/>
              </w:rPr>
            </w:pPr>
          </w:p>
        </w:tc>
        <w:tc>
          <w:tcPr>
            <w:tcW w:w="2126" w:type="dxa"/>
            <w:shd w:val="clear" w:color="auto" w:fill="DAEEF3" w:themeFill="accent5" w:themeFillTint="33"/>
            <w:vAlign w:val="center"/>
          </w:tcPr>
          <w:p w14:paraId="4B727688" w14:textId="77777777" w:rsidR="00C50EE1" w:rsidRPr="00834901" w:rsidRDefault="00C50EE1" w:rsidP="00C50EE1">
            <w:pPr>
              <w:tabs>
                <w:tab w:val="left" w:pos="459"/>
              </w:tabs>
              <w:ind w:left="79" w:hanging="79"/>
              <w:jc w:val="center"/>
              <w:rPr>
                <w:rFonts w:cs="Times New Roman"/>
                <w:b/>
                <w:bCs/>
                <w:color w:val="000000" w:themeColor="text1"/>
                <w:sz w:val="16"/>
                <w:szCs w:val="16"/>
              </w:rPr>
            </w:pPr>
          </w:p>
        </w:tc>
      </w:tr>
      <w:tr w:rsidR="00C50EE1" w:rsidRPr="00834901" w14:paraId="55C6B2EB" w14:textId="77777777" w:rsidTr="00DA1FB5">
        <w:tc>
          <w:tcPr>
            <w:tcW w:w="549" w:type="dxa"/>
            <w:shd w:val="clear" w:color="auto" w:fill="auto"/>
            <w:vAlign w:val="center"/>
          </w:tcPr>
          <w:p w14:paraId="2DB36E61" w14:textId="77777777" w:rsidR="00C50EE1" w:rsidRPr="00C50EE1" w:rsidRDefault="00C50EE1" w:rsidP="00C50EE1">
            <w:pPr>
              <w:tabs>
                <w:tab w:val="left" w:pos="459"/>
              </w:tabs>
              <w:ind w:left="79" w:hanging="79"/>
              <w:jc w:val="center"/>
              <w:rPr>
                <w:rFonts w:cs="Times New Roman"/>
                <w:sz w:val="16"/>
                <w:szCs w:val="16"/>
              </w:rPr>
            </w:pPr>
            <w:r w:rsidRPr="00C50EE1">
              <w:rPr>
                <w:rFonts w:cs="Times New Roman"/>
                <w:sz w:val="16"/>
                <w:szCs w:val="16"/>
              </w:rPr>
              <w:t>11.</w:t>
            </w:r>
          </w:p>
        </w:tc>
        <w:tc>
          <w:tcPr>
            <w:tcW w:w="2281" w:type="dxa"/>
            <w:tcBorders>
              <w:top w:val="single" w:sz="4" w:space="0" w:color="auto"/>
              <w:left w:val="single" w:sz="4" w:space="0" w:color="auto"/>
              <w:bottom w:val="single" w:sz="4" w:space="0" w:color="auto"/>
              <w:right w:val="single" w:sz="4" w:space="0" w:color="auto"/>
            </w:tcBorders>
            <w:vAlign w:val="center"/>
          </w:tcPr>
          <w:p w14:paraId="579E4093" w14:textId="13B54889" w:rsidR="00C50EE1" w:rsidRPr="00C50EE1" w:rsidRDefault="00C50EE1" w:rsidP="00C50EE1">
            <w:pPr>
              <w:tabs>
                <w:tab w:val="left" w:pos="459"/>
              </w:tabs>
              <w:rPr>
                <w:rFonts w:cs="Times New Roman"/>
                <w:sz w:val="16"/>
                <w:szCs w:val="16"/>
              </w:rPr>
            </w:pPr>
            <w:r w:rsidRPr="00C50EE1">
              <w:rPr>
                <w:rFonts w:cs="Times New Roman"/>
                <w:sz w:val="16"/>
                <w:szCs w:val="16"/>
              </w:rPr>
              <w:t xml:space="preserve">Dyżur sprzętu  </w:t>
            </w:r>
          </w:p>
        </w:tc>
        <w:tc>
          <w:tcPr>
            <w:tcW w:w="993" w:type="dxa"/>
            <w:tcBorders>
              <w:top w:val="single" w:sz="4" w:space="0" w:color="auto"/>
              <w:left w:val="single" w:sz="4" w:space="0" w:color="auto"/>
              <w:bottom w:val="single" w:sz="4" w:space="0" w:color="auto"/>
              <w:right w:val="single" w:sz="4" w:space="0" w:color="auto"/>
            </w:tcBorders>
            <w:vAlign w:val="center"/>
          </w:tcPr>
          <w:p w14:paraId="6D203BBA" w14:textId="6E6222CB" w:rsidR="00C50EE1" w:rsidRPr="00C50EE1" w:rsidRDefault="00C50EE1" w:rsidP="00C50EE1">
            <w:pPr>
              <w:tabs>
                <w:tab w:val="left" w:pos="459"/>
              </w:tabs>
              <w:ind w:left="79" w:hanging="79"/>
              <w:jc w:val="center"/>
              <w:rPr>
                <w:rFonts w:cs="Times New Roman"/>
                <w:sz w:val="16"/>
                <w:szCs w:val="16"/>
              </w:rPr>
            </w:pPr>
            <w:r w:rsidRPr="00C50EE1">
              <w:rPr>
                <w:rFonts w:cs="Times New Roman"/>
                <w:sz w:val="16"/>
                <w:szCs w:val="16"/>
              </w:rPr>
              <w:t>h</w:t>
            </w:r>
          </w:p>
        </w:tc>
        <w:tc>
          <w:tcPr>
            <w:tcW w:w="1134" w:type="dxa"/>
            <w:tcBorders>
              <w:top w:val="single" w:sz="4" w:space="0" w:color="auto"/>
              <w:left w:val="single" w:sz="4" w:space="0" w:color="auto"/>
              <w:bottom w:val="single" w:sz="4" w:space="0" w:color="auto"/>
              <w:right w:val="single" w:sz="4" w:space="0" w:color="auto"/>
            </w:tcBorders>
            <w:vAlign w:val="center"/>
          </w:tcPr>
          <w:p w14:paraId="08A03B85" w14:textId="68788797" w:rsidR="00C50EE1" w:rsidRPr="00C50EE1" w:rsidRDefault="00C50EE1" w:rsidP="00C50EE1">
            <w:pPr>
              <w:tabs>
                <w:tab w:val="left" w:pos="459"/>
              </w:tabs>
              <w:ind w:left="79" w:hanging="79"/>
              <w:jc w:val="center"/>
              <w:rPr>
                <w:rFonts w:cs="Times New Roman"/>
                <w:b/>
                <w:bCs/>
                <w:sz w:val="16"/>
                <w:szCs w:val="16"/>
              </w:rPr>
            </w:pPr>
            <w:r w:rsidRPr="00C50EE1">
              <w:rPr>
                <w:rFonts w:cs="Times New Roman"/>
                <w:b/>
                <w:bCs/>
                <w:sz w:val="16"/>
                <w:szCs w:val="16"/>
              </w:rPr>
              <w:t>75</w:t>
            </w:r>
          </w:p>
        </w:tc>
        <w:tc>
          <w:tcPr>
            <w:tcW w:w="1275" w:type="dxa"/>
            <w:tcBorders>
              <w:left w:val="single" w:sz="4" w:space="0" w:color="auto"/>
            </w:tcBorders>
            <w:shd w:val="clear" w:color="auto" w:fill="FFFFFF" w:themeFill="background1"/>
            <w:vAlign w:val="center"/>
          </w:tcPr>
          <w:p w14:paraId="061814FE" w14:textId="77777777" w:rsidR="00C50EE1" w:rsidRPr="00834901" w:rsidRDefault="00C50EE1" w:rsidP="00C50EE1">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hemeFill="accent5" w:themeFillTint="33"/>
          </w:tcPr>
          <w:p w14:paraId="64EA062C" w14:textId="77777777" w:rsidR="00C50EE1" w:rsidRPr="00834901" w:rsidRDefault="00C50EE1" w:rsidP="00C50EE1">
            <w:pPr>
              <w:tabs>
                <w:tab w:val="left" w:pos="459"/>
              </w:tabs>
              <w:ind w:left="79" w:hanging="79"/>
              <w:jc w:val="center"/>
              <w:rPr>
                <w:rFonts w:cs="Times New Roman"/>
                <w:b/>
                <w:bCs/>
                <w:color w:val="000000" w:themeColor="text1"/>
                <w:sz w:val="16"/>
                <w:szCs w:val="16"/>
              </w:rPr>
            </w:pPr>
          </w:p>
        </w:tc>
        <w:tc>
          <w:tcPr>
            <w:tcW w:w="2126" w:type="dxa"/>
            <w:shd w:val="clear" w:color="auto" w:fill="DAEEF3" w:themeFill="accent5" w:themeFillTint="33"/>
            <w:vAlign w:val="center"/>
          </w:tcPr>
          <w:p w14:paraId="00FBC524" w14:textId="77777777" w:rsidR="00C50EE1" w:rsidRPr="00834901" w:rsidRDefault="00C50EE1" w:rsidP="00C50EE1">
            <w:pPr>
              <w:tabs>
                <w:tab w:val="left" w:pos="459"/>
              </w:tabs>
              <w:ind w:left="79" w:hanging="79"/>
              <w:jc w:val="center"/>
              <w:rPr>
                <w:rFonts w:cs="Times New Roman"/>
                <w:b/>
                <w:bCs/>
                <w:color w:val="000000" w:themeColor="text1"/>
                <w:sz w:val="16"/>
                <w:szCs w:val="16"/>
              </w:rPr>
            </w:pPr>
          </w:p>
        </w:tc>
      </w:tr>
      <w:tr w:rsidR="00C50EE1" w:rsidRPr="00834901" w14:paraId="301B1B1D" w14:textId="77777777" w:rsidTr="00DA1FB5">
        <w:tc>
          <w:tcPr>
            <w:tcW w:w="549" w:type="dxa"/>
            <w:shd w:val="clear" w:color="auto" w:fill="auto"/>
            <w:vAlign w:val="center"/>
          </w:tcPr>
          <w:p w14:paraId="10A163CE" w14:textId="6A7706D0" w:rsidR="00C50EE1" w:rsidRPr="00C50EE1" w:rsidRDefault="00C50EE1" w:rsidP="00C50EE1">
            <w:pPr>
              <w:tabs>
                <w:tab w:val="left" w:pos="459"/>
              </w:tabs>
              <w:ind w:left="79" w:hanging="79"/>
              <w:jc w:val="center"/>
              <w:rPr>
                <w:rFonts w:cs="Times New Roman"/>
                <w:sz w:val="16"/>
                <w:szCs w:val="16"/>
              </w:rPr>
            </w:pPr>
            <w:r w:rsidRPr="00C50EE1">
              <w:rPr>
                <w:rFonts w:cs="Times New Roman"/>
                <w:sz w:val="16"/>
                <w:szCs w:val="16"/>
              </w:rPr>
              <w:t>12.</w:t>
            </w:r>
          </w:p>
        </w:tc>
        <w:tc>
          <w:tcPr>
            <w:tcW w:w="2281" w:type="dxa"/>
            <w:tcBorders>
              <w:top w:val="single" w:sz="4" w:space="0" w:color="auto"/>
              <w:left w:val="single" w:sz="4" w:space="0" w:color="auto"/>
              <w:bottom w:val="single" w:sz="4" w:space="0" w:color="auto"/>
              <w:right w:val="single" w:sz="4" w:space="0" w:color="auto"/>
            </w:tcBorders>
            <w:vAlign w:val="center"/>
          </w:tcPr>
          <w:p w14:paraId="1A7E8066" w14:textId="72F69EF1" w:rsidR="00C50EE1" w:rsidRPr="00C50EE1" w:rsidRDefault="00C50EE1" w:rsidP="00C50EE1">
            <w:pPr>
              <w:tabs>
                <w:tab w:val="left" w:pos="459"/>
              </w:tabs>
              <w:rPr>
                <w:rFonts w:cs="Times New Roman"/>
                <w:sz w:val="16"/>
                <w:szCs w:val="16"/>
              </w:rPr>
            </w:pPr>
            <w:r w:rsidRPr="00C50EE1">
              <w:rPr>
                <w:rFonts w:cs="Times New Roman"/>
                <w:sz w:val="16"/>
                <w:szCs w:val="16"/>
              </w:rPr>
              <w:t>Wykonanie solanki z soli Zamawiającego</w:t>
            </w:r>
          </w:p>
        </w:tc>
        <w:tc>
          <w:tcPr>
            <w:tcW w:w="993" w:type="dxa"/>
            <w:tcBorders>
              <w:top w:val="single" w:sz="4" w:space="0" w:color="auto"/>
              <w:left w:val="single" w:sz="4" w:space="0" w:color="auto"/>
              <w:bottom w:val="single" w:sz="4" w:space="0" w:color="auto"/>
              <w:right w:val="single" w:sz="4" w:space="0" w:color="auto"/>
            </w:tcBorders>
            <w:vAlign w:val="center"/>
          </w:tcPr>
          <w:p w14:paraId="02108321" w14:textId="7A3C83C0" w:rsidR="00C50EE1" w:rsidRPr="00C50EE1" w:rsidRDefault="00C50EE1" w:rsidP="00C50EE1">
            <w:pPr>
              <w:tabs>
                <w:tab w:val="left" w:pos="459"/>
              </w:tabs>
              <w:ind w:left="79" w:hanging="79"/>
              <w:jc w:val="center"/>
              <w:rPr>
                <w:rFonts w:cs="Times New Roman"/>
                <w:sz w:val="16"/>
                <w:szCs w:val="16"/>
              </w:rPr>
            </w:pPr>
            <w:r w:rsidRPr="00C50EE1">
              <w:rPr>
                <w:rFonts w:cs="Times New Roman"/>
                <w:sz w:val="16"/>
                <w:szCs w:val="16"/>
              </w:rPr>
              <w:t>1000 L</w:t>
            </w:r>
          </w:p>
        </w:tc>
        <w:tc>
          <w:tcPr>
            <w:tcW w:w="1134" w:type="dxa"/>
            <w:tcBorders>
              <w:top w:val="single" w:sz="4" w:space="0" w:color="auto"/>
              <w:left w:val="single" w:sz="4" w:space="0" w:color="auto"/>
              <w:bottom w:val="single" w:sz="4" w:space="0" w:color="auto"/>
              <w:right w:val="single" w:sz="4" w:space="0" w:color="auto"/>
            </w:tcBorders>
            <w:vAlign w:val="center"/>
          </w:tcPr>
          <w:p w14:paraId="4E8333B2" w14:textId="7E9754DB" w:rsidR="00C50EE1" w:rsidRPr="00C50EE1" w:rsidRDefault="00C50EE1" w:rsidP="00C50EE1">
            <w:pPr>
              <w:tabs>
                <w:tab w:val="left" w:pos="459"/>
              </w:tabs>
              <w:ind w:left="79" w:hanging="79"/>
              <w:jc w:val="center"/>
              <w:rPr>
                <w:rFonts w:cs="Times New Roman"/>
                <w:b/>
                <w:bCs/>
                <w:sz w:val="16"/>
                <w:szCs w:val="16"/>
              </w:rPr>
            </w:pPr>
            <w:r w:rsidRPr="00C50EE1">
              <w:rPr>
                <w:rFonts w:cs="Times New Roman"/>
                <w:b/>
                <w:bCs/>
                <w:sz w:val="16"/>
                <w:szCs w:val="16"/>
              </w:rPr>
              <w:t>40</w:t>
            </w:r>
          </w:p>
        </w:tc>
        <w:tc>
          <w:tcPr>
            <w:tcW w:w="1275" w:type="dxa"/>
            <w:tcBorders>
              <w:left w:val="single" w:sz="4" w:space="0" w:color="auto"/>
            </w:tcBorders>
            <w:shd w:val="clear" w:color="auto" w:fill="FFFFFF" w:themeFill="background1"/>
            <w:vAlign w:val="center"/>
          </w:tcPr>
          <w:p w14:paraId="1A63220A" w14:textId="74E70D3A" w:rsidR="00C50EE1" w:rsidRDefault="00C50EE1" w:rsidP="00C50EE1">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hemeFill="accent5" w:themeFillTint="33"/>
          </w:tcPr>
          <w:p w14:paraId="681D931A" w14:textId="77777777" w:rsidR="00C50EE1" w:rsidRPr="00834901" w:rsidRDefault="00C50EE1" w:rsidP="00C50EE1">
            <w:pPr>
              <w:tabs>
                <w:tab w:val="left" w:pos="459"/>
              </w:tabs>
              <w:ind w:left="79" w:hanging="79"/>
              <w:jc w:val="center"/>
              <w:rPr>
                <w:rFonts w:cs="Times New Roman"/>
                <w:b/>
                <w:bCs/>
                <w:color w:val="000000" w:themeColor="text1"/>
                <w:sz w:val="16"/>
                <w:szCs w:val="16"/>
              </w:rPr>
            </w:pPr>
          </w:p>
        </w:tc>
        <w:tc>
          <w:tcPr>
            <w:tcW w:w="2126" w:type="dxa"/>
            <w:shd w:val="clear" w:color="auto" w:fill="DAEEF3" w:themeFill="accent5" w:themeFillTint="33"/>
            <w:vAlign w:val="center"/>
          </w:tcPr>
          <w:p w14:paraId="51A1327F" w14:textId="77777777" w:rsidR="00C50EE1" w:rsidRPr="00834901" w:rsidRDefault="00C50EE1" w:rsidP="00C50EE1">
            <w:pPr>
              <w:tabs>
                <w:tab w:val="left" w:pos="459"/>
              </w:tabs>
              <w:ind w:left="79" w:hanging="79"/>
              <w:jc w:val="center"/>
              <w:rPr>
                <w:rFonts w:cs="Times New Roman"/>
                <w:b/>
                <w:bCs/>
                <w:color w:val="000000" w:themeColor="text1"/>
                <w:sz w:val="16"/>
                <w:szCs w:val="16"/>
              </w:rPr>
            </w:pPr>
          </w:p>
        </w:tc>
      </w:tr>
      <w:tr w:rsidR="00C50EE1" w:rsidRPr="00834901" w14:paraId="20F6F42A" w14:textId="77777777" w:rsidTr="00DA1FB5">
        <w:tc>
          <w:tcPr>
            <w:tcW w:w="549" w:type="dxa"/>
            <w:shd w:val="clear" w:color="auto" w:fill="auto"/>
            <w:vAlign w:val="center"/>
          </w:tcPr>
          <w:p w14:paraId="2A5FA6D1" w14:textId="5FE356A1" w:rsidR="00C50EE1" w:rsidRPr="00C50EE1" w:rsidRDefault="00C50EE1" w:rsidP="00C50EE1">
            <w:pPr>
              <w:tabs>
                <w:tab w:val="left" w:pos="459"/>
              </w:tabs>
              <w:ind w:left="79" w:hanging="79"/>
              <w:jc w:val="center"/>
              <w:rPr>
                <w:rFonts w:cs="Times New Roman"/>
                <w:sz w:val="16"/>
                <w:szCs w:val="16"/>
              </w:rPr>
            </w:pPr>
            <w:r w:rsidRPr="00C50EE1">
              <w:rPr>
                <w:rFonts w:cs="Times New Roman"/>
                <w:sz w:val="16"/>
                <w:szCs w:val="16"/>
              </w:rPr>
              <w:t>13.</w:t>
            </w:r>
          </w:p>
        </w:tc>
        <w:tc>
          <w:tcPr>
            <w:tcW w:w="2281" w:type="dxa"/>
            <w:tcBorders>
              <w:top w:val="single" w:sz="4" w:space="0" w:color="auto"/>
              <w:left w:val="single" w:sz="4" w:space="0" w:color="auto"/>
              <w:bottom w:val="single" w:sz="4" w:space="0" w:color="auto"/>
              <w:right w:val="single" w:sz="4" w:space="0" w:color="auto"/>
            </w:tcBorders>
            <w:vAlign w:val="center"/>
          </w:tcPr>
          <w:p w14:paraId="328F6E14" w14:textId="0E9F5C5C" w:rsidR="00C50EE1" w:rsidRPr="00C50EE1" w:rsidRDefault="00C50EE1" w:rsidP="00C50EE1">
            <w:pPr>
              <w:tabs>
                <w:tab w:val="left" w:pos="459"/>
              </w:tabs>
              <w:rPr>
                <w:rFonts w:cs="Times New Roman"/>
                <w:sz w:val="16"/>
                <w:szCs w:val="16"/>
              </w:rPr>
            </w:pPr>
            <w:r w:rsidRPr="00C50EE1">
              <w:rPr>
                <w:rFonts w:cs="Times New Roman"/>
                <w:sz w:val="16"/>
                <w:szCs w:val="16"/>
              </w:rPr>
              <w:t>Wykonanie mieszaniny z piasku Wykonawcy i soli Zamawiającego</w:t>
            </w:r>
          </w:p>
        </w:tc>
        <w:tc>
          <w:tcPr>
            <w:tcW w:w="993" w:type="dxa"/>
            <w:tcBorders>
              <w:top w:val="single" w:sz="4" w:space="0" w:color="auto"/>
              <w:left w:val="single" w:sz="4" w:space="0" w:color="auto"/>
              <w:bottom w:val="single" w:sz="4" w:space="0" w:color="auto"/>
              <w:right w:val="single" w:sz="4" w:space="0" w:color="auto"/>
            </w:tcBorders>
            <w:vAlign w:val="center"/>
          </w:tcPr>
          <w:p w14:paraId="437EBA0D" w14:textId="12A6E036" w:rsidR="00C50EE1" w:rsidRPr="00C50EE1" w:rsidRDefault="00C50EE1" w:rsidP="00C50EE1">
            <w:pPr>
              <w:tabs>
                <w:tab w:val="left" w:pos="459"/>
              </w:tabs>
              <w:ind w:left="79" w:hanging="79"/>
              <w:jc w:val="center"/>
              <w:rPr>
                <w:rFonts w:cs="Times New Roman"/>
                <w:sz w:val="16"/>
                <w:szCs w:val="16"/>
              </w:rPr>
            </w:pPr>
            <w:r w:rsidRPr="00C50EE1">
              <w:rPr>
                <w:rFonts w:cs="Times New Roman"/>
                <w:sz w:val="16"/>
                <w:szCs w:val="16"/>
              </w:rPr>
              <w:t>Mg</w:t>
            </w:r>
          </w:p>
        </w:tc>
        <w:tc>
          <w:tcPr>
            <w:tcW w:w="1134" w:type="dxa"/>
            <w:tcBorders>
              <w:top w:val="single" w:sz="4" w:space="0" w:color="auto"/>
              <w:left w:val="single" w:sz="4" w:space="0" w:color="auto"/>
              <w:bottom w:val="single" w:sz="4" w:space="0" w:color="auto"/>
              <w:right w:val="single" w:sz="4" w:space="0" w:color="auto"/>
            </w:tcBorders>
            <w:vAlign w:val="center"/>
          </w:tcPr>
          <w:p w14:paraId="6FB454D2" w14:textId="26F4203B" w:rsidR="00C50EE1" w:rsidRPr="00C50EE1" w:rsidRDefault="00C50EE1" w:rsidP="00C50EE1">
            <w:pPr>
              <w:tabs>
                <w:tab w:val="left" w:pos="459"/>
              </w:tabs>
              <w:ind w:left="79" w:hanging="79"/>
              <w:jc w:val="center"/>
              <w:rPr>
                <w:rFonts w:cs="Times New Roman"/>
                <w:b/>
                <w:bCs/>
                <w:sz w:val="16"/>
                <w:szCs w:val="16"/>
              </w:rPr>
            </w:pPr>
            <w:r w:rsidRPr="00C50EE1">
              <w:rPr>
                <w:rFonts w:cs="Times New Roman"/>
                <w:b/>
                <w:bCs/>
                <w:sz w:val="16"/>
                <w:szCs w:val="16"/>
              </w:rPr>
              <w:t>570</w:t>
            </w:r>
          </w:p>
        </w:tc>
        <w:tc>
          <w:tcPr>
            <w:tcW w:w="1275" w:type="dxa"/>
            <w:tcBorders>
              <w:left w:val="single" w:sz="4" w:space="0" w:color="auto"/>
            </w:tcBorders>
            <w:shd w:val="clear" w:color="auto" w:fill="FFFFFF" w:themeFill="background1"/>
            <w:vAlign w:val="center"/>
          </w:tcPr>
          <w:p w14:paraId="7426DCCB" w14:textId="5EF360D5" w:rsidR="00C50EE1" w:rsidRDefault="00C50EE1" w:rsidP="00C50EE1">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hemeFill="accent5" w:themeFillTint="33"/>
          </w:tcPr>
          <w:p w14:paraId="11F15627" w14:textId="77777777" w:rsidR="00C50EE1" w:rsidRPr="00834901" w:rsidRDefault="00C50EE1" w:rsidP="00C50EE1">
            <w:pPr>
              <w:tabs>
                <w:tab w:val="left" w:pos="459"/>
              </w:tabs>
              <w:ind w:left="79" w:hanging="79"/>
              <w:jc w:val="center"/>
              <w:rPr>
                <w:rFonts w:cs="Times New Roman"/>
                <w:b/>
                <w:bCs/>
                <w:color w:val="000000" w:themeColor="text1"/>
                <w:sz w:val="16"/>
                <w:szCs w:val="16"/>
              </w:rPr>
            </w:pPr>
          </w:p>
        </w:tc>
        <w:tc>
          <w:tcPr>
            <w:tcW w:w="2126" w:type="dxa"/>
            <w:shd w:val="clear" w:color="auto" w:fill="DAEEF3" w:themeFill="accent5" w:themeFillTint="33"/>
            <w:vAlign w:val="center"/>
          </w:tcPr>
          <w:p w14:paraId="7282DA20" w14:textId="77777777" w:rsidR="00C50EE1" w:rsidRPr="00834901" w:rsidRDefault="00C50EE1" w:rsidP="00C50EE1">
            <w:pPr>
              <w:tabs>
                <w:tab w:val="left" w:pos="459"/>
              </w:tabs>
              <w:ind w:left="79" w:hanging="79"/>
              <w:jc w:val="center"/>
              <w:rPr>
                <w:rFonts w:cs="Times New Roman"/>
                <w:b/>
                <w:bCs/>
                <w:color w:val="000000" w:themeColor="text1"/>
                <w:sz w:val="16"/>
                <w:szCs w:val="16"/>
              </w:rPr>
            </w:pPr>
          </w:p>
        </w:tc>
      </w:tr>
      <w:tr w:rsidR="00C50EE1" w:rsidRPr="00834901" w14:paraId="53CEBBAB" w14:textId="77777777" w:rsidTr="00DA1FB5">
        <w:tc>
          <w:tcPr>
            <w:tcW w:w="549" w:type="dxa"/>
            <w:shd w:val="clear" w:color="auto" w:fill="auto"/>
            <w:vAlign w:val="center"/>
          </w:tcPr>
          <w:p w14:paraId="498ED4C1" w14:textId="0BF22580" w:rsidR="00C50EE1" w:rsidRPr="00C50EE1" w:rsidRDefault="00C50EE1" w:rsidP="00C50EE1">
            <w:pPr>
              <w:tabs>
                <w:tab w:val="left" w:pos="459"/>
              </w:tabs>
              <w:ind w:left="79" w:hanging="79"/>
              <w:jc w:val="center"/>
              <w:rPr>
                <w:rFonts w:cs="Times New Roman"/>
                <w:sz w:val="16"/>
                <w:szCs w:val="16"/>
              </w:rPr>
            </w:pPr>
            <w:r w:rsidRPr="00C50EE1">
              <w:rPr>
                <w:rFonts w:cs="Times New Roman"/>
                <w:sz w:val="16"/>
                <w:szCs w:val="16"/>
              </w:rPr>
              <w:t>14.</w:t>
            </w:r>
          </w:p>
        </w:tc>
        <w:tc>
          <w:tcPr>
            <w:tcW w:w="2281" w:type="dxa"/>
            <w:tcBorders>
              <w:top w:val="single" w:sz="4" w:space="0" w:color="auto"/>
              <w:left w:val="single" w:sz="4" w:space="0" w:color="auto"/>
              <w:bottom w:val="single" w:sz="4" w:space="0" w:color="auto"/>
              <w:right w:val="single" w:sz="4" w:space="0" w:color="auto"/>
            </w:tcBorders>
            <w:vAlign w:val="center"/>
          </w:tcPr>
          <w:p w14:paraId="0784C755" w14:textId="7E853C24" w:rsidR="00C50EE1" w:rsidRPr="00C50EE1" w:rsidRDefault="00C50EE1" w:rsidP="00C50EE1">
            <w:pPr>
              <w:tabs>
                <w:tab w:val="left" w:pos="459"/>
              </w:tabs>
              <w:rPr>
                <w:rFonts w:cs="Times New Roman"/>
                <w:sz w:val="16"/>
                <w:szCs w:val="16"/>
              </w:rPr>
            </w:pPr>
            <w:r w:rsidRPr="00C50EE1">
              <w:rPr>
                <w:rFonts w:cs="Times New Roman"/>
                <w:sz w:val="16"/>
                <w:szCs w:val="16"/>
              </w:rPr>
              <w:t>Praca pługa wraz z nośnikiem średnim</w:t>
            </w:r>
          </w:p>
        </w:tc>
        <w:tc>
          <w:tcPr>
            <w:tcW w:w="993" w:type="dxa"/>
            <w:tcBorders>
              <w:top w:val="single" w:sz="4" w:space="0" w:color="auto"/>
              <w:left w:val="single" w:sz="4" w:space="0" w:color="auto"/>
              <w:bottom w:val="single" w:sz="4" w:space="0" w:color="auto"/>
              <w:right w:val="single" w:sz="4" w:space="0" w:color="auto"/>
            </w:tcBorders>
            <w:vAlign w:val="center"/>
          </w:tcPr>
          <w:p w14:paraId="0BDFCBD8" w14:textId="58612092" w:rsidR="00C50EE1" w:rsidRPr="00C50EE1" w:rsidRDefault="00C50EE1" w:rsidP="00C50EE1">
            <w:pPr>
              <w:tabs>
                <w:tab w:val="left" w:pos="459"/>
              </w:tabs>
              <w:ind w:left="79" w:hanging="79"/>
              <w:jc w:val="center"/>
              <w:rPr>
                <w:rFonts w:cs="Times New Roman"/>
                <w:sz w:val="16"/>
                <w:szCs w:val="16"/>
              </w:rPr>
            </w:pPr>
            <w:r w:rsidRPr="00C50EE1">
              <w:rPr>
                <w:rFonts w:cs="Times New Roman"/>
                <w:sz w:val="16"/>
                <w:szCs w:val="16"/>
              </w:rPr>
              <w:t>h</w:t>
            </w:r>
          </w:p>
        </w:tc>
        <w:tc>
          <w:tcPr>
            <w:tcW w:w="1134" w:type="dxa"/>
            <w:tcBorders>
              <w:top w:val="single" w:sz="4" w:space="0" w:color="auto"/>
              <w:left w:val="single" w:sz="4" w:space="0" w:color="auto"/>
              <w:bottom w:val="single" w:sz="4" w:space="0" w:color="auto"/>
              <w:right w:val="single" w:sz="4" w:space="0" w:color="auto"/>
            </w:tcBorders>
            <w:vAlign w:val="center"/>
          </w:tcPr>
          <w:p w14:paraId="239BC748" w14:textId="212B65AC" w:rsidR="00C50EE1" w:rsidRPr="00C50EE1" w:rsidRDefault="00C50EE1" w:rsidP="00C50EE1">
            <w:pPr>
              <w:tabs>
                <w:tab w:val="left" w:pos="459"/>
              </w:tabs>
              <w:ind w:left="79" w:hanging="79"/>
              <w:jc w:val="center"/>
              <w:rPr>
                <w:rFonts w:cs="Times New Roman"/>
                <w:b/>
                <w:bCs/>
                <w:sz w:val="16"/>
                <w:szCs w:val="16"/>
              </w:rPr>
            </w:pPr>
            <w:r w:rsidRPr="00C50EE1">
              <w:rPr>
                <w:rFonts w:cs="Times New Roman"/>
                <w:b/>
                <w:bCs/>
                <w:sz w:val="16"/>
                <w:szCs w:val="16"/>
              </w:rPr>
              <w:t>35</w:t>
            </w:r>
          </w:p>
        </w:tc>
        <w:tc>
          <w:tcPr>
            <w:tcW w:w="1275" w:type="dxa"/>
            <w:tcBorders>
              <w:left w:val="single" w:sz="4" w:space="0" w:color="auto"/>
            </w:tcBorders>
            <w:shd w:val="clear" w:color="auto" w:fill="FFFFFF" w:themeFill="background1"/>
            <w:vAlign w:val="center"/>
          </w:tcPr>
          <w:p w14:paraId="2A38D645" w14:textId="39D6A179" w:rsidR="00C50EE1" w:rsidRDefault="00C50EE1" w:rsidP="00C50EE1">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hemeFill="accent5" w:themeFillTint="33"/>
          </w:tcPr>
          <w:p w14:paraId="6180E8FC" w14:textId="77777777" w:rsidR="00C50EE1" w:rsidRPr="00834901" w:rsidRDefault="00C50EE1" w:rsidP="00C50EE1">
            <w:pPr>
              <w:tabs>
                <w:tab w:val="left" w:pos="459"/>
              </w:tabs>
              <w:ind w:left="79" w:hanging="79"/>
              <w:jc w:val="center"/>
              <w:rPr>
                <w:rFonts w:cs="Times New Roman"/>
                <w:b/>
                <w:bCs/>
                <w:color w:val="000000" w:themeColor="text1"/>
                <w:sz w:val="16"/>
                <w:szCs w:val="16"/>
              </w:rPr>
            </w:pPr>
          </w:p>
        </w:tc>
        <w:tc>
          <w:tcPr>
            <w:tcW w:w="2126" w:type="dxa"/>
            <w:shd w:val="clear" w:color="auto" w:fill="DAEEF3" w:themeFill="accent5" w:themeFillTint="33"/>
            <w:vAlign w:val="center"/>
          </w:tcPr>
          <w:p w14:paraId="2976F62C" w14:textId="77777777" w:rsidR="00C50EE1" w:rsidRPr="00834901" w:rsidRDefault="00C50EE1" w:rsidP="00C50EE1">
            <w:pPr>
              <w:tabs>
                <w:tab w:val="left" w:pos="459"/>
              </w:tabs>
              <w:ind w:left="79" w:hanging="79"/>
              <w:jc w:val="center"/>
              <w:rPr>
                <w:rFonts w:cs="Times New Roman"/>
                <w:b/>
                <w:bCs/>
                <w:color w:val="000000" w:themeColor="text1"/>
                <w:sz w:val="16"/>
                <w:szCs w:val="16"/>
              </w:rPr>
            </w:pPr>
          </w:p>
        </w:tc>
      </w:tr>
      <w:tr w:rsidR="00C50EE1" w:rsidRPr="00834901" w14:paraId="528744FF" w14:textId="77777777" w:rsidTr="00DA1FB5">
        <w:tc>
          <w:tcPr>
            <w:tcW w:w="549" w:type="dxa"/>
            <w:shd w:val="clear" w:color="auto" w:fill="auto"/>
            <w:vAlign w:val="center"/>
          </w:tcPr>
          <w:p w14:paraId="44797266" w14:textId="47979568" w:rsidR="00C50EE1" w:rsidRPr="00C50EE1" w:rsidRDefault="00C50EE1" w:rsidP="00C50EE1">
            <w:pPr>
              <w:tabs>
                <w:tab w:val="left" w:pos="459"/>
              </w:tabs>
              <w:ind w:left="79" w:hanging="79"/>
              <w:jc w:val="center"/>
              <w:rPr>
                <w:rFonts w:cs="Times New Roman"/>
                <w:sz w:val="16"/>
                <w:szCs w:val="16"/>
              </w:rPr>
            </w:pPr>
            <w:r w:rsidRPr="00C50EE1">
              <w:rPr>
                <w:rFonts w:cs="Times New Roman"/>
                <w:sz w:val="16"/>
                <w:szCs w:val="16"/>
              </w:rPr>
              <w:t>15.</w:t>
            </w:r>
          </w:p>
        </w:tc>
        <w:tc>
          <w:tcPr>
            <w:tcW w:w="2281" w:type="dxa"/>
            <w:tcBorders>
              <w:top w:val="single" w:sz="4" w:space="0" w:color="auto"/>
              <w:left w:val="single" w:sz="4" w:space="0" w:color="auto"/>
              <w:bottom w:val="single" w:sz="4" w:space="0" w:color="auto"/>
              <w:right w:val="single" w:sz="4" w:space="0" w:color="auto"/>
            </w:tcBorders>
            <w:vAlign w:val="center"/>
          </w:tcPr>
          <w:p w14:paraId="02268B06" w14:textId="18E828CA" w:rsidR="00C50EE1" w:rsidRPr="00C50EE1" w:rsidRDefault="00C50EE1" w:rsidP="00C50EE1">
            <w:pPr>
              <w:tabs>
                <w:tab w:val="left" w:pos="459"/>
              </w:tabs>
              <w:rPr>
                <w:rFonts w:cs="Times New Roman"/>
                <w:sz w:val="16"/>
                <w:szCs w:val="16"/>
              </w:rPr>
            </w:pPr>
            <w:r w:rsidRPr="00C50EE1">
              <w:rPr>
                <w:rFonts w:cs="Times New Roman"/>
                <w:sz w:val="16"/>
                <w:szCs w:val="16"/>
              </w:rPr>
              <w:t>Praca pługa wirnikowego na nośniku (ciągnik z przednim WOM-em i TUZ-em o mocy powyżej 125 KM)</w:t>
            </w:r>
          </w:p>
        </w:tc>
        <w:tc>
          <w:tcPr>
            <w:tcW w:w="993" w:type="dxa"/>
            <w:tcBorders>
              <w:top w:val="single" w:sz="4" w:space="0" w:color="auto"/>
              <w:left w:val="single" w:sz="4" w:space="0" w:color="auto"/>
              <w:bottom w:val="single" w:sz="4" w:space="0" w:color="auto"/>
              <w:right w:val="single" w:sz="4" w:space="0" w:color="auto"/>
            </w:tcBorders>
            <w:vAlign w:val="center"/>
          </w:tcPr>
          <w:p w14:paraId="1BB02219" w14:textId="1D7194CB" w:rsidR="00C50EE1" w:rsidRPr="00C50EE1" w:rsidRDefault="00C50EE1" w:rsidP="00C50EE1">
            <w:pPr>
              <w:tabs>
                <w:tab w:val="left" w:pos="459"/>
              </w:tabs>
              <w:ind w:left="79" w:hanging="79"/>
              <w:jc w:val="center"/>
              <w:rPr>
                <w:rFonts w:cs="Times New Roman"/>
                <w:sz w:val="16"/>
                <w:szCs w:val="16"/>
              </w:rPr>
            </w:pPr>
            <w:r w:rsidRPr="00C50EE1">
              <w:rPr>
                <w:rFonts w:cs="Times New Roman"/>
                <w:sz w:val="16"/>
                <w:szCs w:val="16"/>
              </w:rPr>
              <w:t>h</w:t>
            </w:r>
          </w:p>
        </w:tc>
        <w:tc>
          <w:tcPr>
            <w:tcW w:w="1134" w:type="dxa"/>
            <w:tcBorders>
              <w:top w:val="single" w:sz="4" w:space="0" w:color="auto"/>
              <w:left w:val="single" w:sz="4" w:space="0" w:color="auto"/>
              <w:bottom w:val="single" w:sz="4" w:space="0" w:color="auto"/>
              <w:right w:val="single" w:sz="4" w:space="0" w:color="auto"/>
            </w:tcBorders>
            <w:vAlign w:val="center"/>
          </w:tcPr>
          <w:p w14:paraId="4F18E669" w14:textId="2965E732" w:rsidR="00C50EE1" w:rsidRPr="00C50EE1" w:rsidRDefault="00C50EE1" w:rsidP="00C50EE1">
            <w:pPr>
              <w:tabs>
                <w:tab w:val="left" w:pos="459"/>
              </w:tabs>
              <w:ind w:left="79" w:hanging="79"/>
              <w:jc w:val="center"/>
              <w:rPr>
                <w:rFonts w:cs="Times New Roman"/>
                <w:b/>
                <w:bCs/>
                <w:sz w:val="16"/>
                <w:szCs w:val="16"/>
              </w:rPr>
            </w:pPr>
            <w:r w:rsidRPr="00C50EE1">
              <w:rPr>
                <w:rFonts w:cs="Times New Roman"/>
                <w:b/>
                <w:bCs/>
                <w:sz w:val="16"/>
                <w:szCs w:val="16"/>
              </w:rPr>
              <w:t>35</w:t>
            </w:r>
          </w:p>
        </w:tc>
        <w:tc>
          <w:tcPr>
            <w:tcW w:w="1275" w:type="dxa"/>
            <w:tcBorders>
              <w:left w:val="single" w:sz="4" w:space="0" w:color="auto"/>
            </w:tcBorders>
            <w:shd w:val="clear" w:color="auto" w:fill="FFFFFF" w:themeFill="background1"/>
            <w:vAlign w:val="center"/>
          </w:tcPr>
          <w:p w14:paraId="094C2603" w14:textId="79FD6D7B" w:rsidR="00C50EE1" w:rsidRDefault="00C50EE1" w:rsidP="00C50EE1">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hemeFill="accent5" w:themeFillTint="33"/>
          </w:tcPr>
          <w:p w14:paraId="495AE8BA" w14:textId="77777777" w:rsidR="00C50EE1" w:rsidRPr="00834901" w:rsidRDefault="00C50EE1" w:rsidP="00C50EE1">
            <w:pPr>
              <w:tabs>
                <w:tab w:val="left" w:pos="459"/>
              </w:tabs>
              <w:ind w:left="79" w:hanging="79"/>
              <w:jc w:val="center"/>
              <w:rPr>
                <w:rFonts w:cs="Times New Roman"/>
                <w:b/>
                <w:bCs/>
                <w:color w:val="000000" w:themeColor="text1"/>
                <w:sz w:val="16"/>
                <w:szCs w:val="16"/>
              </w:rPr>
            </w:pPr>
          </w:p>
        </w:tc>
        <w:tc>
          <w:tcPr>
            <w:tcW w:w="2126" w:type="dxa"/>
            <w:shd w:val="clear" w:color="auto" w:fill="DAEEF3" w:themeFill="accent5" w:themeFillTint="33"/>
            <w:vAlign w:val="center"/>
          </w:tcPr>
          <w:p w14:paraId="3F9F04C8" w14:textId="77777777" w:rsidR="00C50EE1" w:rsidRPr="00834901" w:rsidRDefault="00C50EE1" w:rsidP="00C50EE1">
            <w:pPr>
              <w:tabs>
                <w:tab w:val="left" w:pos="459"/>
              </w:tabs>
              <w:ind w:left="79" w:hanging="79"/>
              <w:jc w:val="center"/>
              <w:rPr>
                <w:rFonts w:cs="Times New Roman"/>
                <w:b/>
                <w:bCs/>
                <w:color w:val="000000" w:themeColor="text1"/>
                <w:sz w:val="16"/>
                <w:szCs w:val="16"/>
              </w:rPr>
            </w:pPr>
          </w:p>
        </w:tc>
      </w:tr>
      <w:tr w:rsidR="00D234B5" w:rsidRPr="00834901" w14:paraId="28E06A20" w14:textId="77777777" w:rsidTr="00DA1FB5">
        <w:tc>
          <w:tcPr>
            <w:tcW w:w="549" w:type="dxa"/>
            <w:shd w:val="clear" w:color="auto" w:fill="D9D9D9"/>
          </w:tcPr>
          <w:p w14:paraId="42CACE18" w14:textId="77777777" w:rsidR="00D234B5" w:rsidRPr="00834901" w:rsidRDefault="00D234B5"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III.</w:t>
            </w:r>
          </w:p>
        </w:tc>
        <w:tc>
          <w:tcPr>
            <w:tcW w:w="2281" w:type="dxa"/>
            <w:tcBorders>
              <w:top w:val="single" w:sz="4" w:space="0" w:color="auto"/>
            </w:tcBorders>
            <w:shd w:val="clear" w:color="auto" w:fill="D9D9D9"/>
            <w:vAlign w:val="center"/>
          </w:tcPr>
          <w:p w14:paraId="79514329" w14:textId="77777777" w:rsidR="00D234B5" w:rsidRPr="00834901" w:rsidRDefault="00D234B5" w:rsidP="00DA1FB5">
            <w:pPr>
              <w:tabs>
                <w:tab w:val="left" w:pos="459"/>
              </w:tabs>
              <w:ind w:left="79" w:hanging="79"/>
              <w:rPr>
                <w:rFonts w:cs="Times New Roman"/>
                <w:b/>
                <w:color w:val="000000" w:themeColor="text1"/>
                <w:sz w:val="16"/>
                <w:szCs w:val="16"/>
              </w:rPr>
            </w:pPr>
            <w:r w:rsidRPr="00834901">
              <w:rPr>
                <w:rFonts w:cs="Times New Roman"/>
                <w:b/>
                <w:color w:val="000000" w:themeColor="text1"/>
                <w:sz w:val="16"/>
                <w:szCs w:val="16"/>
              </w:rPr>
              <w:t xml:space="preserve">Zamiatanie poziome </w:t>
            </w:r>
            <w:r>
              <w:rPr>
                <w:rFonts w:cs="Times New Roman"/>
                <w:b/>
                <w:color w:val="000000" w:themeColor="text1"/>
                <w:sz w:val="16"/>
                <w:szCs w:val="16"/>
              </w:rPr>
              <w:t>dróg</w:t>
            </w:r>
          </w:p>
        </w:tc>
        <w:tc>
          <w:tcPr>
            <w:tcW w:w="993" w:type="dxa"/>
            <w:shd w:val="clear" w:color="auto" w:fill="D9D9D9" w:themeFill="background1" w:themeFillShade="D9"/>
            <w:vAlign w:val="center"/>
          </w:tcPr>
          <w:p w14:paraId="3D8A70EF" w14:textId="77777777" w:rsidR="00D234B5" w:rsidRPr="00D17972" w:rsidRDefault="00D234B5" w:rsidP="00DA1FB5">
            <w:pPr>
              <w:tabs>
                <w:tab w:val="left" w:pos="459"/>
              </w:tabs>
              <w:ind w:left="79" w:hanging="79"/>
              <w:jc w:val="center"/>
              <w:rPr>
                <w:rFonts w:cs="Times New Roman"/>
                <w:b/>
                <w:bCs/>
                <w:color w:val="000000" w:themeColor="text1"/>
                <w:sz w:val="16"/>
                <w:szCs w:val="16"/>
                <w:vertAlign w:val="superscript"/>
              </w:rPr>
            </w:pPr>
            <w:r w:rsidRPr="00D17972">
              <w:rPr>
                <w:rFonts w:cs="Times New Roman"/>
                <w:b/>
                <w:bCs/>
                <w:color w:val="000000" w:themeColor="text1"/>
                <w:sz w:val="16"/>
                <w:szCs w:val="16"/>
              </w:rPr>
              <w:t>X</w:t>
            </w:r>
          </w:p>
        </w:tc>
        <w:tc>
          <w:tcPr>
            <w:tcW w:w="1134" w:type="dxa"/>
            <w:tcBorders>
              <w:top w:val="single" w:sz="4" w:space="0" w:color="auto"/>
            </w:tcBorders>
            <w:shd w:val="clear" w:color="auto" w:fill="D9D9D9" w:themeFill="background1" w:themeFillShade="D9"/>
            <w:vAlign w:val="center"/>
          </w:tcPr>
          <w:p w14:paraId="031B502D" w14:textId="77777777" w:rsidR="00D234B5" w:rsidRPr="00D17972" w:rsidRDefault="00D234B5" w:rsidP="00DA1FB5">
            <w:pPr>
              <w:tabs>
                <w:tab w:val="left" w:pos="459"/>
              </w:tabs>
              <w:ind w:left="79" w:hanging="79"/>
              <w:jc w:val="center"/>
              <w:rPr>
                <w:rFonts w:cs="Times New Roman"/>
                <w:b/>
                <w:bCs/>
                <w:color w:val="000000" w:themeColor="text1"/>
                <w:sz w:val="16"/>
                <w:szCs w:val="16"/>
              </w:rPr>
            </w:pPr>
            <w:r w:rsidRPr="00D17972">
              <w:rPr>
                <w:b/>
                <w:bCs/>
                <w:sz w:val="16"/>
                <w:szCs w:val="16"/>
                <w:lang w:eastAsia="pl-PL"/>
              </w:rPr>
              <w:t>X</w:t>
            </w:r>
          </w:p>
        </w:tc>
        <w:tc>
          <w:tcPr>
            <w:tcW w:w="1275" w:type="dxa"/>
            <w:shd w:val="clear" w:color="auto" w:fill="D9D9D9" w:themeFill="background1" w:themeFillShade="D9"/>
            <w:vAlign w:val="center"/>
          </w:tcPr>
          <w:p w14:paraId="49DF8F89" w14:textId="77777777" w:rsidR="00D234B5" w:rsidRPr="00D17972" w:rsidRDefault="00D234B5" w:rsidP="00DA1FB5">
            <w:pPr>
              <w:tabs>
                <w:tab w:val="left" w:pos="459"/>
              </w:tabs>
              <w:ind w:left="79" w:hanging="79"/>
              <w:jc w:val="center"/>
              <w:rPr>
                <w:rFonts w:cs="Times New Roman"/>
                <w:b/>
                <w:bCs/>
                <w:color w:val="000000" w:themeColor="text1"/>
                <w:sz w:val="16"/>
                <w:szCs w:val="16"/>
              </w:rPr>
            </w:pPr>
            <w:r w:rsidRPr="00D17972">
              <w:rPr>
                <w:rFonts w:cs="Times New Roman"/>
                <w:b/>
                <w:bCs/>
                <w:color w:val="000000" w:themeColor="text1"/>
                <w:sz w:val="16"/>
                <w:szCs w:val="16"/>
              </w:rPr>
              <w:t>X</w:t>
            </w:r>
          </w:p>
        </w:tc>
        <w:tc>
          <w:tcPr>
            <w:tcW w:w="1575" w:type="dxa"/>
            <w:shd w:val="clear" w:color="auto" w:fill="D9D9D9" w:themeFill="background1" w:themeFillShade="D9"/>
          </w:tcPr>
          <w:p w14:paraId="209255AA" w14:textId="77777777" w:rsidR="00D234B5" w:rsidRPr="00D17972" w:rsidRDefault="00D234B5" w:rsidP="00DA1FB5">
            <w:pPr>
              <w:tabs>
                <w:tab w:val="left" w:pos="459"/>
              </w:tabs>
              <w:ind w:left="79" w:hanging="79"/>
              <w:jc w:val="center"/>
              <w:rPr>
                <w:rFonts w:cs="Times New Roman"/>
                <w:b/>
                <w:bCs/>
                <w:color w:val="000000" w:themeColor="text1"/>
                <w:sz w:val="16"/>
                <w:szCs w:val="16"/>
              </w:rPr>
            </w:pPr>
            <w:r w:rsidRPr="00D17972">
              <w:rPr>
                <w:rFonts w:cs="Times New Roman"/>
                <w:b/>
                <w:bCs/>
                <w:color w:val="000000" w:themeColor="text1"/>
                <w:sz w:val="16"/>
                <w:szCs w:val="16"/>
              </w:rPr>
              <w:t>X</w:t>
            </w:r>
          </w:p>
        </w:tc>
        <w:tc>
          <w:tcPr>
            <w:tcW w:w="2126" w:type="dxa"/>
            <w:shd w:val="clear" w:color="auto" w:fill="D9D9D9" w:themeFill="background1" w:themeFillShade="D9"/>
            <w:vAlign w:val="center"/>
          </w:tcPr>
          <w:p w14:paraId="28ED0B8A" w14:textId="77777777" w:rsidR="00D234B5" w:rsidRPr="00D17972" w:rsidRDefault="00D234B5" w:rsidP="00DA1FB5">
            <w:pPr>
              <w:tabs>
                <w:tab w:val="left" w:pos="459"/>
              </w:tabs>
              <w:ind w:left="79" w:hanging="79"/>
              <w:jc w:val="center"/>
              <w:rPr>
                <w:rFonts w:cs="Times New Roman"/>
                <w:b/>
                <w:bCs/>
                <w:color w:val="000000" w:themeColor="text1"/>
                <w:sz w:val="16"/>
                <w:szCs w:val="16"/>
              </w:rPr>
            </w:pPr>
            <w:r w:rsidRPr="00D17972">
              <w:rPr>
                <w:rFonts w:cs="Times New Roman"/>
                <w:b/>
                <w:bCs/>
                <w:color w:val="000000" w:themeColor="text1"/>
                <w:sz w:val="16"/>
                <w:szCs w:val="16"/>
              </w:rPr>
              <w:t>X</w:t>
            </w:r>
          </w:p>
        </w:tc>
      </w:tr>
      <w:tr w:rsidR="00E954C7" w:rsidRPr="00834901" w14:paraId="2435A514" w14:textId="77777777" w:rsidTr="00DA1FB5">
        <w:tc>
          <w:tcPr>
            <w:tcW w:w="549" w:type="dxa"/>
            <w:shd w:val="clear" w:color="auto" w:fill="FFFFFF" w:themeFill="background1"/>
            <w:vAlign w:val="center"/>
          </w:tcPr>
          <w:p w14:paraId="445421EB" w14:textId="77777777" w:rsidR="00E954C7" w:rsidRPr="00D17972" w:rsidRDefault="00E954C7" w:rsidP="00E954C7">
            <w:pPr>
              <w:tabs>
                <w:tab w:val="left" w:pos="459"/>
              </w:tabs>
              <w:ind w:left="79" w:hanging="79"/>
              <w:jc w:val="center"/>
              <w:rPr>
                <w:rFonts w:cs="Times New Roman"/>
                <w:color w:val="000000" w:themeColor="text1"/>
                <w:sz w:val="16"/>
                <w:szCs w:val="16"/>
              </w:rPr>
            </w:pPr>
            <w:r w:rsidRPr="00D17972">
              <w:rPr>
                <w:rFonts w:cs="Times New Roman"/>
                <w:color w:val="000000" w:themeColor="text1"/>
                <w:sz w:val="16"/>
                <w:szCs w:val="16"/>
              </w:rPr>
              <w:t>1.</w:t>
            </w:r>
          </w:p>
        </w:tc>
        <w:tc>
          <w:tcPr>
            <w:tcW w:w="2281" w:type="dxa"/>
            <w:shd w:val="clear" w:color="auto" w:fill="auto"/>
            <w:vAlign w:val="center"/>
          </w:tcPr>
          <w:p w14:paraId="6AA61B78" w14:textId="77777777" w:rsidR="00E954C7" w:rsidRPr="006E2732" w:rsidRDefault="00E954C7" w:rsidP="00E954C7">
            <w:pPr>
              <w:tabs>
                <w:tab w:val="left" w:pos="459"/>
              </w:tabs>
              <w:ind w:left="79" w:hanging="79"/>
              <w:rPr>
                <w:rFonts w:cs="Times New Roman"/>
                <w:b/>
                <w:color w:val="000000" w:themeColor="text1"/>
                <w:sz w:val="16"/>
                <w:szCs w:val="16"/>
              </w:rPr>
            </w:pPr>
            <w:r w:rsidRPr="006E2732">
              <w:rPr>
                <w:rFonts w:cs="Times New Roman"/>
                <w:sz w:val="16"/>
                <w:szCs w:val="16"/>
              </w:rPr>
              <w:t xml:space="preserve">Pozimowe zamiatanie </w:t>
            </w:r>
            <w:r>
              <w:rPr>
                <w:rFonts w:cs="Times New Roman"/>
                <w:sz w:val="16"/>
                <w:szCs w:val="16"/>
              </w:rPr>
              <w:t>dróg</w:t>
            </w:r>
          </w:p>
        </w:tc>
        <w:tc>
          <w:tcPr>
            <w:tcW w:w="993" w:type="dxa"/>
            <w:tcBorders>
              <w:top w:val="single" w:sz="4" w:space="0" w:color="auto"/>
              <w:left w:val="single" w:sz="4" w:space="0" w:color="auto"/>
              <w:bottom w:val="single" w:sz="4" w:space="0" w:color="auto"/>
              <w:right w:val="single" w:sz="4" w:space="0" w:color="auto"/>
            </w:tcBorders>
            <w:vAlign w:val="center"/>
          </w:tcPr>
          <w:p w14:paraId="0178C867" w14:textId="329770AA" w:rsidR="00E954C7" w:rsidRPr="00E954C7" w:rsidRDefault="00E954C7" w:rsidP="00E954C7">
            <w:pPr>
              <w:tabs>
                <w:tab w:val="left" w:pos="459"/>
              </w:tabs>
              <w:ind w:left="79" w:hanging="79"/>
              <w:jc w:val="center"/>
              <w:rPr>
                <w:rFonts w:cs="Times New Roman"/>
                <w:sz w:val="16"/>
                <w:szCs w:val="16"/>
              </w:rPr>
            </w:pPr>
            <w:r w:rsidRPr="00E954C7">
              <w:rPr>
                <w:sz w:val="16"/>
                <w:szCs w:val="16"/>
              </w:rPr>
              <w:t>m</w:t>
            </w:r>
            <w:r w:rsidRPr="00E954C7">
              <w:rPr>
                <w:sz w:val="16"/>
                <w:szCs w:val="16"/>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14:paraId="11ACC9EC" w14:textId="3C5274C6" w:rsidR="00E954C7" w:rsidRPr="00E954C7" w:rsidRDefault="00E954C7" w:rsidP="00E954C7">
            <w:pPr>
              <w:tabs>
                <w:tab w:val="left" w:pos="459"/>
              </w:tabs>
              <w:ind w:left="79" w:hanging="79"/>
              <w:jc w:val="center"/>
              <w:rPr>
                <w:rFonts w:cs="Times New Roman"/>
                <w:b/>
                <w:bCs/>
                <w:sz w:val="16"/>
                <w:szCs w:val="16"/>
                <w:lang w:eastAsia="pl-PL"/>
              </w:rPr>
            </w:pPr>
            <w:r w:rsidRPr="00E954C7">
              <w:rPr>
                <w:b/>
                <w:bCs/>
                <w:sz w:val="16"/>
                <w:szCs w:val="16"/>
              </w:rPr>
              <w:t>16 500</w:t>
            </w:r>
          </w:p>
        </w:tc>
        <w:tc>
          <w:tcPr>
            <w:tcW w:w="1275" w:type="dxa"/>
            <w:shd w:val="clear" w:color="auto" w:fill="FFFFFF" w:themeFill="background1"/>
            <w:vAlign w:val="center"/>
          </w:tcPr>
          <w:p w14:paraId="2CCB268C" w14:textId="77777777" w:rsidR="00E954C7" w:rsidRPr="00834901" w:rsidRDefault="00E954C7" w:rsidP="00E954C7">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hemeFill="accent5" w:themeFillTint="33"/>
          </w:tcPr>
          <w:p w14:paraId="0892969A" w14:textId="77777777" w:rsidR="00E954C7" w:rsidRPr="00834901" w:rsidRDefault="00E954C7" w:rsidP="00E954C7">
            <w:pPr>
              <w:tabs>
                <w:tab w:val="left" w:pos="459"/>
              </w:tabs>
              <w:ind w:left="79" w:hanging="79"/>
              <w:jc w:val="right"/>
              <w:rPr>
                <w:rFonts w:cs="Times New Roman"/>
                <w:b/>
                <w:bCs/>
                <w:color w:val="000000" w:themeColor="text1"/>
                <w:sz w:val="16"/>
                <w:szCs w:val="16"/>
              </w:rPr>
            </w:pPr>
          </w:p>
        </w:tc>
        <w:tc>
          <w:tcPr>
            <w:tcW w:w="2126" w:type="dxa"/>
            <w:shd w:val="clear" w:color="auto" w:fill="DAEEF3" w:themeFill="accent5" w:themeFillTint="33"/>
            <w:vAlign w:val="center"/>
          </w:tcPr>
          <w:p w14:paraId="7AA84395" w14:textId="77777777" w:rsidR="00E954C7" w:rsidRPr="00834901" w:rsidRDefault="00E954C7" w:rsidP="00E954C7">
            <w:pPr>
              <w:tabs>
                <w:tab w:val="left" w:pos="459"/>
              </w:tabs>
              <w:ind w:left="79" w:hanging="79"/>
              <w:jc w:val="right"/>
              <w:rPr>
                <w:rFonts w:cs="Times New Roman"/>
                <w:b/>
                <w:bCs/>
                <w:color w:val="000000" w:themeColor="text1"/>
                <w:sz w:val="16"/>
                <w:szCs w:val="16"/>
              </w:rPr>
            </w:pPr>
          </w:p>
        </w:tc>
      </w:tr>
      <w:tr w:rsidR="00D234B5" w:rsidRPr="00834901" w14:paraId="6D644AE1" w14:textId="77777777" w:rsidTr="00DA1FB5">
        <w:trPr>
          <w:trHeight w:val="50"/>
        </w:trPr>
        <w:tc>
          <w:tcPr>
            <w:tcW w:w="549" w:type="dxa"/>
            <w:vMerge w:val="restart"/>
            <w:tcBorders>
              <w:top w:val="double" w:sz="4" w:space="0" w:color="auto"/>
            </w:tcBorders>
            <w:vAlign w:val="center"/>
          </w:tcPr>
          <w:p w14:paraId="390AA863" w14:textId="77777777" w:rsidR="00D234B5" w:rsidRPr="00834901" w:rsidRDefault="00D234B5" w:rsidP="00DA1FB5">
            <w:pPr>
              <w:tabs>
                <w:tab w:val="left" w:pos="459"/>
              </w:tabs>
              <w:ind w:left="79" w:hanging="79"/>
              <w:rPr>
                <w:rFonts w:cs="Times New Roman"/>
                <w:b/>
                <w:bCs/>
                <w:color w:val="000000" w:themeColor="text1"/>
                <w:sz w:val="16"/>
                <w:szCs w:val="16"/>
              </w:rPr>
            </w:pPr>
          </w:p>
        </w:tc>
        <w:tc>
          <w:tcPr>
            <w:tcW w:w="7258" w:type="dxa"/>
            <w:gridSpan w:val="5"/>
            <w:tcBorders>
              <w:top w:val="double" w:sz="4" w:space="0" w:color="auto"/>
            </w:tcBorders>
          </w:tcPr>
          <w:p w14:paraId="68EAB9AD" w14:textId="77777777" w:rsidR="00D234B5" w:rsidRPr="00834901" w:rsidRDefault="00D234B5" w:rsidP="00DA1FB5">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Wartość usług netto</w:t>
            </w:r>
          </w:p>
        </w:tc>
        <w:tc>
          <w:tcPr>
            <w:tcW w:w="2126" w:type="dxa"/>
            <w:tcBorders>
              <w:top w:val="double" w:sz="4" w:space="0" w:color="auto"/>
            </w:tcBorders>
            <w:shd w:val="clear" w:color="auto" w:fill="B6DDE8"/>
          </w:tcPr>
          <w:p w14:paraId="0FE20847" w14:textId="77777777" w:rsidR="00D234B5" w:rsidRPr="00834901" w:rsidRDefault="00D234B5" w:rsidP="00DA1FB5">
            <w:pPr>
              <w:tabs>
                <w:tab w:val="left" w:pos="459"/>
              </w:tabs>
              <w:ind w:left="79" w:hanging="79"/>
              <w:jc w:val="right"/>
              <w:rPr>
                <w:rFonts w:cs="Times New Roman"/>
                <w:b/>
                <w:bCs/>
                <w:color w:val="000000" w:themeColor="text1"/>
                <w:sz w:val="16"/>
                <w:szCs w:val="16"/>
              </w:rPr>
            </w:pPr>
          </w:p>
        </w:tc>
      </w:tr>
      <w:tr w:rsidR="00D234B5" w:rsidRPr="00834901" w14:paraId="3969891E" w14:textId="77777777" w:rsidTr="00DA1FB5">
        <w:tc>
          <w:tcPr>
            <w:tcW w:w="549" w:type="dxa"/>
            <w:vMerge/>
            <w:vAlign w:val="center"/>
          </w:tcPr>
          <w:p w14:paraId="3B9997B1" w14:textId="77777777" w:rsidR="00D234B5" w:rsidRPr="00834901" w:rsidRDefault="00D234B5" w:rsidP="00DA1FB5">
            <w:pPr>
              <w:tabs>
                <w:tab w:val="left" w:pos="459"/>
              </w:tabs>
              <w:ind w:left="79" w:hanging="79"/>
              <w:rPr>
                <w:rFonts w:cs="Times New Roman"/>
                <w:b/>
                <w:bCs/>
                <w:color w:val="000000" w:themeColor="text1"/>
                <w:sz w:val="16"/>
                <w:szCs w:val="16"/>
              </w:rPr>
            </w:pPr>
          </w:p>
        </w:tc>
        <w:tc>
          <w:tcPr>
            <w:tcW w:w="7258" w:type="dxa"/>
            <w:gridSpan w:val="5"/>
          </w:tcPr>
          <w:p w14:paraId="0E5D482E" w14:textId="77777777" w:rsidR="00D234B5" w:rsidRPr="00834901" w:rsidRDefault="00D234B5" w:rsidP="00DA1FB5">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 xml:space="preserve">Podatek VAT </w:t>
            </w:r>
            <w:r w:rsidRPr="00702E02">
              <w:rPr>
                <w:rFonts w:cs="Times New Roman"/>
                <w:b/>
                <w:bCs/>
                <w:color w:val="0070C0"/>
                <w:sz w:val="16"/>
                <w:szCs w:val="16"/>
              </w:rPr>
              <w:t>8%</w:t>
            </w:r>
          </w:p>
        </w:tc>
        <w:tc>
          <w:tcPr>
            <w:tcW w:w="2126" w:type="dxa"/>
            <w:shd w:val="clear" w:color="auto" w:fill="B6DDE8"/>
          </w:tcPr>
          <w:p w14:paraId="2BA6CF40" w14:textId="77777777" w:rsidR="00D234B5" w:rsidRPr="00834901" w:rsidRDefault="00D234B5" w:rsidP="00DA1FB5">
            <w:pPr>
              <w:tabs>
                <w:tab w:val="left" w:pos="459"/>
              </w:tabs>
              <w:ind w:left="79" w:hanging="79"/>
              <w:jc w:val="right"/>
              <w:rPr>
                <w:rFonts w:cs="Times New Roman"/>
                <w:b/>
                <w:bCs/>
                <w:color w:val="000000" w:themeColor="text1"/>
                <w:sz w:val="16"/>
                <w:szCs w:val="16"/>
              </w:rPr>
            </w:pPr>
          </w:p>
        </w:tc>
      </w:tr>
      <w:tr w:rsidR="00D234B5" w:rsidRPr="00834901" w14:paraId="64C9A9A3" w14:textId="77777777" w:rsidTr="00DA1FB5">
        <w:trPr>
          <w:trHeight w:val="62"/>
        </w:trPr>
        <w:tc>
          <w:tcPr>
            <w:tcW w:w="549" w:type="dxa"/>
            <w:vMerge/>
            <w:vAlign w:val="center"/>
          </w:tcPr>
          <w:p w14:paraId="20BE0696" w14:textId="77777777" w:rsidR="00D234B5" w:rsidRPr="00834901" w:rsidRDefault="00D234B5" w:rsidP="00DA1FB5">
            <w:pPr>
              <w:tabs>
                <w:tab w:val="left" w:pos="459"/>
              </w:tabs>
              <w:ind w:left="79" w:hanging="79"/>
              <w:rPr>
                <w:rFonts w:cs="Times New Roman"/>
                <w:b/>
                <w:bCs/>
                <w:color w:val="000000" w:themeColor="text1"/>
                <w:sz w:val="16"/>
                <w:szCs w:val="16"/>
              </w:rPr>
            </w:pPr>
          </w:p>
        </w:tc>
        <w:tc>
          <w:tcPr>
            <w:tcW w:w="7258" w:type="dxa"/>
            <w:gridSpan w:val="5"/>
          </w:tcPr>
          <w:p w14:paraId="350F754B" w14:textId="77777777" w:rsidR="00D234B5" w:rsidRPr="00834901" w:rsidRDefault="00D234B5" w:rsidP="00DA1FB5">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Wartość usług brutto</w:t>
            </w:r>
          </w:p>
        </w:tc>
        <w:tc>
          <w:tcPr>
            <w:tcW w:w="2126" w:type="dxa"/>
            <w:shd w:val="clear" w:color="auto" w:fill="B6DDE8"/>
          </w:tcPr>
          <w:p w14:paraId="2D139F0E" w14:textId="77777777" w:rsidR="00D234B5" w:rsidRPr="00834901" w:rsidRDefault="00D234B5" w:rsidP="00DA1FB5">
            <w:pPr>
              <w:tabs>
                <w:tab w:val="left" w:pos="459"/>
              </w:tabs>
              <w:ind w:left="79" w:hanging="79"/>
              <w:jc w:val="right"/>
              <w:rPr>
                <w:rFonts w:cs="Times New Roman"/>
                <w:b/>
                <w:bCs/>
                <w:color w:val="000000" w:themeColor="text1"/>
                <w:sz w:val="16"/>
                <w:szCs w:val="16"/>
              </w:rPr>
            </w:pPr>
          </w:p>
        </w:tc>
      </w:tr>
    </w:tbl>
    <w:p w14:paraId="277DABFB" w14:textId="77777777" w:rsidR="00D234B5" w:rsidRDefault="00D234B5" w:rsidP="00D234B5">
      <w:pPr>
        <w:tabs>
          <w:tab w:val="left" w:pos="1640"/>
        </w:tabs>
        <w:spacing w:line="360" w:lineRule="auto"/>
        <w:ind w:left="567"/>
        <w:jc w:val="both"/>
        <w:rPr>
          <w:rFonts w:cs="Times New Roman"/>
          <w:bCs/>
          <w:color w:val="000000"/>
          <w:sz w:val="20"/>
          <w:szCs w:val="20"/>
        </w:rPr>
      </w:pPr>
      <w:r w:rsidRPr="004979EB">
        <w:rPr>
          <w:rFonts w:cs="Times New Roman"/>
          <w:bCs/>
          <w:color w:val="000000"/>
          <w:sz w:val="20"/>
          <w:szCs w:val="20"/>
        </w:rPr>
        <w:t>(</w:t>
      </w:r>
      <w:r w:rsidRPr="00E01469">
        <w:rPr>
          <w:rFonts w:cs="Times New Roman"/>
          <w:bCs/>
          <w:i/>
          <w:iCs/>
          <w:color w:val="000000"/>
          <w:sz w:val="20"/>
          <w:szCs w:val="20"/>
        </w:rPr>
        <w:t>słownie złotych brutto:</w:t>
      </w:r>
      <w:r>
        <w:rPr>
          <w:rFonts w:cs="Times New Roman"/>
          <w:bCs/>
          <w:color w:val="000000"/>
          <w:sz w:val="20"/>
          <w:szCs w:val="20"/>
        </w:rPr>
        <w:t xml:space="preserve"> </w:t>
      </w:r>
      <w:r w:rsidRPr="004979EB">
        <w:rPr>
          <w:rFonts w:cs="Times New Roman"/>
          <w:bCs/>
          <w:color w:val="000000"/>
          <w:sz w:val="20"/>
          <w:szCs w:val="20"/>
        </w:rPr>
        <w:t>....................................................................................................................................)</w:t>
      </w:r>
    </w:p>
    <w:p w14:paraId="1B3B86E4" w14:textId="52F04B1D" w:rsidR="00D234B5" w:rsidRPr="004B062B" w:rsidRDefault="00D234B5" w:rsidP="00D234B5">
      <w:pPr>
        <w:ind w:left="432"/>
        <w:rPr>
          <w:rFonts w:eastAsia="Times New Roman" w:cs="Times New Roman"/>
          <w:color w:val="92D050"/>
          <w:sz w:val="16"/>
          <w:szCs w:val="16"/>
          <w:lang w:eastAsia="ar-SA"/>
        </w:rPr>
      </w:pPr>
      <w:r w:rsidRPr="004B062B">
        <w:rPr>
          <w:rFonts w:eastAsia="Times New Roman" w:cs="Times New Roman"/>
          <w:color w:val="92D050"/>
          <w:sz w:val="16"/>
          <w:szCs w:val="16"/>
          <w:lang w:eastAsia="ar-SA"/>
        </w:rPr>
        <w:t xml:space="preserve">*Cena za GOTOWOŚĆ nie może przekroczyć </w:t>
      </w:r>
      <w:r w:rsidR="00597536" w:rsidRPr="006073EF">
        <w:rPr>
          <w:rFonts w:eastAsia="Times New Roman" w:cs="Times New Roman"/>
          <w:b/>
          <w:bCs/>
          <w:color w:val="92D050"/>
          <w:sz w:val="16"/>
          <w:szCs w:val="16"/>
          <w:lang w:eastAsia="ar-SA"/>
        </w:rPr>
        <w:t>20%</w:t>
      </w:r>
      <w:r w:rsidR="00597536" w:rsidRPr="004B062B">
        <w:rPr>
          <w:rFonts w:eastAsia="Times New Roman" w:cs="Times New Roman"/>
          <w:color w:val="92D050"/>
          <w:sz w:val="16"/>
          <w:szCs w:val="16"/>
          <w:lang w:eastAsia="ar-SA"/>
        </w:rPr>
        <w:t xml:space="preserve"> </w:t>
      </w:r>
      <w:r w:rsidR="00597536">
        <w:rPr>
          <w:rFonts w:eastAsia="Times New Roman" w:cs="Times New Roman"/>
          <w:color w:val="92D050"/>
          <w:sz w:val="16"/>
          <w:szCs w:val="16"/>
          <w:lang w:eastAsia="ar-SA"/>
        </w:rPr>
        <w:t>łącznej wartości usług zasadniczych (Poz. I.1. - I.2, Kol. 7)</w:t>
      </w:r>
    </w:p>
    <w:p w14:paraId="55B28FF9" w14:textId="7108460E" w:rsidR="00D234B5" w:rsidRDefault="00D234B5" w:rsidP="00D234B5">
      <w:pPr>
        <w:tabs>
          <w:tab w:val="left" w:pos="1640"/>
        </w:tabs>
        <w:spacing w:line="360" w:lineRule="auto"/>
        <w:ind w:left="567"/>
        <w:jc w:val="both"/>
        <w:rPr>
          <w:rFonts w:cs="Times New Roman"/>
          <w:bCs/>
          <w:color w:val="000000"/>
          <w:sz w:val="20"/>
          <w:szCs w:val="20"/>
        </w:rPr>
      </w:pPr>
    </w:p>
    <w:p w14:paraId="65747E4B" w14:textId="411E0326" w:rsidR="00E954C7" w:rsidRDefault="00E954C7" w:rsidP="00D234B5">
      <w:pPr>
        <w:tabs>
          <w:tab w:val="left" w:pos="1640"/>
        </w:tabs>
        <w:spacing w:line="360" w:lineRule="auto"/>
        <w:ind w:left="567"/>
        <w:jc w:val="both"/>
        <w:rPr>
          <w:rFonts w:cs="Times New Roman"/>
          <w:bCs/>
          <w:color w:val="000000"/>
          <w:sz w:val="20"/>
          <w:szCs w:val="20"/>
        </w:rPr>
      </w:pPr>
    </w:p>
    <w:p w14:paraId="376BA4F8" w14:textId="37A4819B" w:rsidR="00E954C7" w:rsidRDefault="00E954C7" w:rsidP="00D234B5">
      <w:pPr>
        <w:tabs>
          <w:tab w:val="left" w:pos="1640"/>
        </w:tabs>
        <w:spacing w:line="360" w:lineRule="auto"/>
        <w:ind w:left="567"/>
        <w:jc w:val="both"/>
        <w:rPr>
          <w:rFonts w:cs="Times New Roman"/>
          <w:bCs/>
          <w:color w:val="000000"/>
          <w:sz w:val="20"/>
          <w:szCs w:val="20"/>
        </w:rPr>
      </w:pPr>
    </w:p>
    <w:p w14:paraId="3D0CE409" w14:textId="77777777" w:rsidR="00E954C7" w:rsidRDefault="00E954C7" w:rsidP="00D234B5">
      <w:pPr>
        <w:tabs>
          <w:tab w:val="left" w:pos="1640"/>
        </w:tabs>
        <w:spacing w:line="360" w:lineRule="auto"/>
        <w:ind w:left="567"/>
        <w:jc w:val="both"/>
        <w:rPr>
          <w:rFonts w:cs="Times New Roman"/>
          <w:bCs/>
          <w:color w:val="000000"/>
          <w:sz w:val="20"/>
          <w:szCs w:val="20"/>
        </w:rPr>
      </w:pPr>
    </w:p>
    <w:p w14:paraId="3E4A37AC" w14:textId="77777777" w:rsidR="00D234B5" w:rsidRPr="00E52519" w:rsidRDefault="00D234B5" w:rsidP="00D234B5">
      <w:pPr>
        <w:ind w:left="432"/>
        <w:rPr>
          <w:rFonts w:eastAsia="Times New Roman" w:cs="Times New Roman"/>
          <w:b/>
          <w:bCs/>
          <w:sz w:val="22"/>
          <w:szCs w:val="22"/>
          <w:lang w:eastAsia="ar-SA"/>
        </w:rPr>
      </w:pPr>
      <w:r w:rsidRPr="00E52519">
        <w:rPr>
          <w:rFonts w:eastAsia="Times New Roman" w:cs="Times New Roman"/>
          <w:b/>
          <w:bCs/>
          <w:sz w:val="22"/>
          <w:szCs w:val="22"/>
          <w:lang w:eastAsia="ar-SA"/>
        </w:rPr>
        <w:lastRenderedPageBreak/>
        <w:t>TABELA NR 2</w:t>
      </w:r>
    </w:p>
    <w:tbl>
      <w:tblPr>
        <w:tblpPr w:leftFromText="141" w:rightFromText="141" w:vertAnchor="text" w:horzAnchor="margin" w:tblpXSpec="center" w:tblpY="77"/>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266"/>
        <w:gridCol w:w="1134"/>
        <w:gridCol w:w="1275"/>
        <w:gridCol w:w="1560"/>
        <w:gridCol w:w="2126"/>
      </w:tblGrid>
      <w:tr w:rsidR="00D234B5" w:rsidRPr="00834901" w14:paraId="0F30EA22" w14:textId="77777777" w:rsidTr="00DA1FB5">
        <w:trPr>
          <w:trHeight w:val="552"/>
        </w:trPr>
        <w:tc>
          <w:tcPr>
            <w:tcW w:w="562" w:type="dxa"/>
            <w:tcBorders>
              <w:bottom w:val="single" w:sz="4" w:space="0" w:color="auto"/>
            </w:tcBorders>
            <w:shd w:val="clear" w:color="auto" w:fill="CCCCCC"/>
            <w:vAlign w:val="center"/>
          </w:tcPr>
          <w:p w14:paraId="404690C2" w14:textId="77777777" w:rsidR="00D234B5" w:rsidRPr="00834901" w:rsidRDefault="00D234B5"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LP.</w:t>
            </w:r>
          </w:p>
        </w:tc>
        <w:tc>
          <w:tcPr>
            <w:tcW w:w="3266" w:type="dxa"/>
            <w:shd w:val="clear" w:color="auto" w:fill="CCCCCC"/>
            <w:vAlign w:val="center"/>
          </w:tcPr>
          <w:p w14:paraId="6E2C430E" w14:textId="77777777" w:rsidR="00D234B5" w:rsidRPr="00834901" w:rsidRDefault="00D234B5"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 xml:space="preserve">ELEMENT ROZLICZENIOWY </w:t>
            </w:r>
          </w:p>
        </w:tc>
        <w:tc>
          <w:tcPr>
            <w:tcW w:w="1134" w:type="dxa"/>
            <w:shd w:val="clear" w:color="auto" w:fill="CCCCCC"/>
            <w:vAlign w:val="center"/>
          </w:tcPr>
          <w:p w14:paraId="33157576" w14:textId="77777777" w:rsidR="00D234B5" w:rsidRPr="00834901" w:rsidRDefault="00D234B5"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JEDNOSTKA</w:t>
            </w:r>
          </w:p>
        </w:tc>
        <w:tc>
          <w:tcPr>
            <w:tcW w:w="1275" w:type="dxa"/>
            <w:shd w:val="clear" w:color="auto" w:fill="CCCCCC"/>
            <w:vAlign w:val="center"/>
          </w:tcPr>
          <w:p w14:paraId="5947EFA1" w14:textId="77777777" w:rsidR="00D234B5" w:rsidRPr="00834901" w:rsidRDefault="00D234B5"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ILOŚĆ JEDNOSTEK</w:t>
            </w:r>
          </w:p>
        </w:tc>
        <w:tc>
          <w:tcPr>
            <w:tcW w:w="1560" w:type="dxa"/>
            <w:shd w:val="clear" w:color="auto" w:fill="CCCCCC"/>
            <w:vAlign w:val="center"/>
          </w:tcPr>
          <w:p w14:paraId="37C0E36F" w14:textId="77777777" w:rsidR="00D234B5" w:rsidRPr="00834901" w:rsidRDefault="00D234B5"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CENA JEDNOSTKOWA</w:t>
            </w:r>
          </w:p>
          <w:p w14:paraId="7DE1DB08" w14:textId="77777777" w:rsidR="00D234B5" w:rsidRPr="00834901" w:rsidRDefault="00D234B5" w:rsidP="00DA1FB5">
            <w:pPr>
              <w:tabs>
                <w:tab w:val="left" w:pos="1025"/>
              </w:tabs>
              <w:spacing w:line="276" w:lineRule="auto"/>
              <w:ind w:right="35"/>
              <w:jc w:val="center"/>
              <w:rPr>
                <w:rFonts w:cs="Times New Roman"/>
                <w:color w:val="000000" w:themeColor="text1"/>
                <w:sz w:val="12"/>
                <w:szCs w:val="12"/>
              </w:rPr>
            </w:pPr>
            <w:r w:rsidRPr="00834901">
              <w:rPr>
                <w:rFonts w:cs="Times New Roman"/>
                <w:b/>
                <w:bCs/>
                <w:color w:val="000000" w:themeColor="text1"/>
                <w:sz w:val="12"/>
                <w:szCs w:val="12"/>
              </w:rPr>
              <w:t>NETTO W ZŁ</w:t>
            </w:r>
          </w:p>
        </w:tc>
        <w:tc>
          <w:tcPr>
            <w:tcW w:w="2126" w:type="dxa"/>
            <w:shd w:val="clear" w:color="auto" w:fill="CCCCCC"/>
            <w:vAlign w:val="center"/>
          </w:tcPr>
          <w:p w14:paraId="5C9CCD92" w14:textId="77777777" w:rsidR="00D234B5" w:rsidRPr="00834901" w:rsidRDefault="00D234B5"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WARTOŚĆ USŁUG NETTO W ZŁ</w:t>
            </w:r>
          </w:p>
          <w:p w14:paraId="06874A10" w14:textId="77777777" w:rsidR="00D234B5" w:rsidRPr="00834901" w:rsidRDefault="00D234B5"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[Kolumna 4 x 5]</w:t>
            </w:r>
          </w:p>
        </w:tc>
      </w:tr>
      <w:tr w:rsidR="00D234B5" w:rsidRPr="00834901" w14:paraId="107AF117" w14:textId="77777777" w:rsidTr="00DA1FB5">
        <w:trPr>
          <w:trHeight w:val="62"/>
        </w:trPr>
        <w:tc>
          <w:tcPr>
            <w:tcW w:w="562" w:type="dxa"/>
            <w:tcBorders>
              <w:bottom w:val="single" w:sz="4" w:space="0" w:color="auto"/>
            </w:tcBorders>
            <w:shd w:val="clear" w:color="auto" w:fill="F2F2F2"/>
            <w:vAlign w:val="center"/>
          </w:tcPr>
          <w:p w14:paraId="6292D52B" w14:textId="77777777" w:rsidR="00D234B5" w:rsidRPr="00834901" w:rsidRDefault="00D234B5"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1</w:t>
            </w:r>
          </w:p>
        </w:tc>
        <w:tc>
          <w:tcPr>
            <w:tcW w:w="3266" w:type="dxa"/>
            <w:shd w:val="clear" w:color="auto" w:fill="F2F2F2"/>
            <w:vAlign w:val="center"/>
          </w:tcPr>
          <w:p w14:paraId="3608C304" w14:textId="77777777" w:rsidR="00D234B5" w:rsidRPr="00834901" w:rsidRDefault="00D234B5"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2</w:t>
            </w:r>
          </w:p>
        </w:tc>
        <w:tc>
          <w:tcPr>
            <w:tcW w:w="1134" w:type="dxa"/>
            <w:shd w:val="clear" w:color="auto" w:fill="F2F2F2"/>
            <w:vAlign w:val="center"/>
          </w:tcPr>
          <w:p w14:paraId="092E359E" w14:textId="77777777" w:rsidR="00D234B5" w:rsidRPr="00834901" w:rsidRDefault="00D234B5"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3</w:t>
            </w:r>
          </w:p>
        </w:tc>
        <w:tc>
          <w:tcPr>
            <w:tcW w:w="1275" w:type="dxa"/>
            <w:shd w:val="clear" w:color="auto" w:fill="F2F2F2"/>
            <w:vAlign w:val="center"/>
          </w:tcPr>
          <w:p w14:paraId="4CCB949D" w14:textId="77777777" w:rsidR="00D234B5" w:rsidRPr="00834901" w:rsidRDefault="00D234B5"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4</w:t>
            </w:r>
          </w:p>
        </w:tc>
        <w:tc>
          <w:tcPr>
            <w:tcW w:w="1560" w:type="dxa"/>
            <w:shd w:val="clear" w:color="auto" w:fill="F2F2F2"/>
            <w:vAlign w:val="center"/>
          </w:tcPr>
          <w:p w14:paraId="391116F0" w14:textId="77777777" w:rsidR="00D234B5" w:rsidRPr="00834901" w:rsidRDefault="00D234B5" w:rsidP="00DA1FB5">
            <w:pPr>
              <w:tabs>
                <w:tab w:val="left" w:pos="459"/>
              </w:tabs>
              <w:ind w:left="79" w:hanging="79"/>
              <w:jc w:val="center"/>
              <w:rPr>
                <w:rFonts w:cs="Times New Roman"/>
                <w:color w:val="000000" w:themeColor="text1"/>
                <w:sz w:val="12"/>
                <w:szCs w:val="12"/>
              </w:rPr>
            </w:pPr>
            <w:r>
              <w:rPr>
                <w:rFonts w:cs="Times New Roman"/>
                <w:color w:val="000000" w:themeColor="text1"/>
                <w:sz w:val="12"/>
                <w:szCs w:val="12"/>
              </w:rPr>
              <w:t>5</w:t>
            </w:r>
          </w:p>
        </w:tc>
        <w:tc>
          <w:tcPr>
            <w:tcW w:w="2126" w:type="dxa"/>
            <w:shd w:val="clear" w:color="auto" w:fill="F2F2F2"/>
            <w:vAlign w:val="center"/>
          </w:tcPr>
          <w:p w14:paraId="5FA9CF1A" w14:textId="77777777" w:rsidR="00D234B5" w:rsidRPr="00834901" w:rsidRDefault="00D234B5"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7</w:t>
            </w:r>
          </w:p>
        </w:tc>
      </w:tr>
      <w:tr w:rsidR="00D234B5" w:rsidRPr="00834901" w14:paraId="494FC5A0" w14:textId="77777777" w:rsidTr="00DA1FB5">
        <w:tc>
          <w:tcPr>
            <w:tcW w:w="562" w:type="dxa"/>
            <w:tcBorders>
              <w:top w:val="single" w:sz="4" w:space="0" w:color="auto"/>
            </w:tcBorders>
            <w:shd w:val="clear" w:color="auto" w:fill="D9D9D9"/>
            <w:vAlign w:val="center"/>
          </w:tcPr>
          <w:p w14:paraId="577FAE42" w14:textId="77777777" w:rsidR="00D234B5" w:rsidRPr="00834901" w:rsidRDefault="00D234B5"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I.</w:t>
            </w:r>
          </w:p>
        </w:tc>
        <w:tc>
          <w:tcPr>
            <w:tcW w:w="3266" w:type="dxa"/>
            <w:shd w:val="clear" w:color="auto" w:fill="D9D9D9"/>
            <w:vAlign w:val="center"/>
          </w:tcPr>
          <w:p w14:paraId="584D0EF0" w14:textId="77777777" w:rsidR="00D234B5" w:rsidRPr="00834901" w:rsidRDefault="00D234B5" w:rsidP="00DA1FB5">
            <w:pPr>
              <w:tabs>
                <w:tab w:val="left" w:pos="459"/>
              </w:tabs>
              <w:ind w:left="79" w:hanging="79"/>
              <w:rPr>
                <w:rFonts w:cs="Times New Roman"/>
                <w:b/>
                <w:bCs/>
                <w:color w:val="000000" w:themeColor="text1"/>
                <w:sz w:val="16"/>
                <w:szCs w:val="16"/>
              </w:rPr>
            </w:pPr>
            <w:r>
              <w:rPr>
                <w:rFonts w:cs="Times New Roman"/>
                <w:b/>
                <w:bCs/>
                <w:color w:val="000000" w:themeColor="text1"/>
                <w:sz w:val="16"/>
                <w:szCs w:val="16"/>
              </w:rPr>
              <w:t>Transport towarów</w:t>
            </w:r>
          </w:p>
        </w:tc>
        <w:tc>
          <w:tcPr>
            <w:tcW w:w="1134" w:type="dxa"/>
            <w:shd w:val="clear" w:color="auto" w:fill="D9D9D9"/>
            <w:vAlign w:val="center"/>
          </w:tcPr>
          <w:p w14:paraId="1F42FBC9" w14:textId="77777777" w:rsidR="00D234B5" w:rsidRPr="00834901" w:rsidRDefault="00D234B5"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275" w:type="dxa"/>
            <w:shd w:val="clear" w:color="auto" w:fill="D9D9D9"/>
            <w:vAlign w:val="center"/>
          </w:tcPr>
          <w:p w14:paraId="67C20564" w14:textId="77777777" w:rsidR="00D234B5" w:rsidRPr="00834901" w:rsidRDefault="00D234B5"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560" w:type="dxa"/>
            <w:shd w:val="clear" w:color="auto" w:fill="D9D9D9"/>
            <w:vAlign w:val="center"/>
          </w:tcPr>
          <w:p w14:paraId="1955B016" w14:textId="77777777" w:rsidR="00D234B5" w:rsidRPr="00834901" w:rsidRDefault="00D234B5"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2126" w:type="dxa"/>
            <w:shd w:val="clear" w:color="auto" w:fill="D9D9D9"/>
            <w:vAlign w:val="center"/>
          </w:tcPr>
          <w:p w14:paraId="0750FEE8" w14:textId="77777777" w:rsidR="00D234B5" w:rsidRPr="00834901" w:rsidRDefault="00D234B5"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r>
      <w:tr w:rsidR="00D234B5" w:rsidRPr="00834901" w14:paraId="3577893F" w14:textId="77777777" w:rsidTr="00DA1FB5">
        <w:tc>
          <w:tcPr>
            <w:tcW w:w="562" w:type="dxa"/>
            <w:vAlign w:val="center"/>
          </w:tcPr>
          <w:p w14:paraId="145D5F92" w14:textId="77777777" w:rsidR="00D234B5" w:rsidRPr="007A3CCE" w:rsidRDefault="00D234B5" w:rsidP="00DA1FB5">
            <w:pPr>
              <w:tabs>
                <w:tab w:val="left" w:pos="459"/>
              </w:tabs>
              <w:ind w:left="79" w:hanging="79"/>
              <w:jc w:val="center"/>
              <w:rPr>
                <w:rFonts w:cs="Times New Roman"/>
                <w:color w:val="000000" w:themeColor="text1"/>
                <w:sz w:val="16"/>
                <w:szCs w:val="16"/>
              </w:rPr>
            </w:pPr>
            <w:r w:rsidRPr="007A3CCE">
              <w:rPr>
                <w:rFonts w:cs="Times New Roman"/>
                <w:color w:val="000000" w:themeColor="text1"/>
                <w:sz w:val="16"/>
                <w:szCs w:val="16"/>
              </w:rPr>
              <w:t>1.</w:t>
            </w:r>
          </w:p>
        </w:tc>
        <w:tc>
          <w:tcPr>
            <w:tcW w:w="3266" w:type="dxa"/>
            <w:vAlign w:val="center"/>
          </w:tcPr>
          <w:p w14:paraId="5D2832B6" w14:textId="77777777" w:rsidR="00D234B5" w:rsidRPr="00834901" w:rsidRDefault="00D234B5" w:rsidP="00DA1FB5">
            <w:pPr>
              <w:tabs>
                <w:tab w:val="left" w:pos="459"/>
              </w:tabs>
              <w:rPr>
                <w:rFonts w:cs="Times New Roman"/>
                <w:color w:val="000000" w:themeColor="text1"/>
                <w:sz w:val="16"/>
                <w:szCs w:val="16"/>
              </w:rPr>
            </w:pPr>
            <w:r>
              <w:rPr>
                <w:rFonts w:cs="Times New Roman"/>
                <w:color w:val="000000" w:themeColor="text1"/>
                <w:sz w:val="16"/>
                <w:szCs w:val="16"/>
              </w:rPr>
              <w:t>Transport soli/mieszaniny Zamawiającego</w:t>
            </w:r>
          </w:p>
        </w:tc>
        <w:tc>
          <w:tcPr>
            <w:tcW w:w="1134" w:type="dxa"/>
            <w:vAlign w:val="center"/>
          </w:tcPr>
          <w:p w14:paraId="6A2E65AD" w14:textId="77777777" w:rsidR="00D234B5" w:rsidRPr="00834901" w:rsidRDefault="00D234B5"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Mg</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0FF9DD4" w14:textId="77777777" w:rsidR="00D234B5" w:rsidRPr="00834901" w:rsidRDefault="00D234B5" w:rsidP="00DA1FB5">
            <w:pPr>
              <w:tabs>
                <w:tab w:val="left" w:pos="176"/>
                <w:tab w:val="left" w:pos="459"/>
                <w:tab w:val="left" w:pos="885"/>
              </w:tabs>
              <w:ind w:left="79" w:hanging="79"/>
              <w:jc w:val="center"/>
              <w:rPr>
                <w:rFonts w:cs="Times New Roman"/>
                <w:b/>
                <w:bCs/>
                <w:color w:val="000000" w:themeColor="text1"/>
                <w:sz w:val="16"/>
                <w:szCs w:val="16"/>
              </w:rPr>
            </w:pPr>
            <w:r>
              <w:rPr>
                <w:rFonts w:cs="Times New Roman"/>
                <w:b/>
                <w:bCs/>
                <w:color w:val="000000" w:themeColor="text1"/>
                <w:sz w:val="16"/>
                <w:szCs w:val="16"/>
                <w:lang w:eastAsia="pl-PL"/>
              </w:rPr>
              <w:t>1</w:t>
            </w:r>
          </w:p>
        </w:tc>
        <w:tc>
          <w:tcPr>
            <w:tcW w:w="1560" w:type="dxa"/>
            <w:shd w:val="clear" w:color="auto" w:fill="DAEEF3" w:themeFill="accent5" w:themeFillTint="33"/>
            <w:vAlign w:val="center"/>
          </w:tcPr>
          <w:p w14:paraId="39568AC9" w14:textId="77777777" w:rsidR="00D234B5" w:rsidRPr="00834901" w:rsidRDefault="00D234B5" w:rsidP="00DA1FB5">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48170069" w14:textId="77777777" w:rsidR="00D234B5" w:rsidRPr="00834901" w:rsidRDefault="00D234B5" w:rsidP="00DA1FB5">
            <w:pPr>
              <w:tabs>
                <w:tab w:val="left" w:pos="459"/>
              </w:tabs>
              <w:ind w:left="79" w:hanging="79"/>
              <w:jc w:val="right"/>
              <w:rPr>
                <w:rFonts w:cs="Times New Roman"/>
                <w:b/>
                <w:bCs/>
                <w:color w:val="000000" w:themeColor="text1"/>
                <w:sz w:val="16"/>
                <w:szCs w:val="16"/>
              </w:rPr>
            </w:pPr>
          </w:p>
        </w:tc>
      </w:tr>
      <w:tr w:rsidR="00D234B5" w:rsidRPr="00834901" w14:paraId="259F6A27" w14:textId="77777777" w:rsidTr="00DA1FB5">
        <w:tc>
          <w:tcPr>
            <w:tcW w:w="562" w:type="dxa"/>
            <w:shd w:val="clear" w:color="auto" w:fill="D9D9D9"/>
            <w:vAlign w:val="center"/>
          </w:tcPr>
          <w:p w14:paraId="45D90C34" w14:textId="77777777" w:rsidR="00D234B5" w:rsidRPr="00834901" w:rsidRDefault="00D234B5"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II.</w:t>
            </w:r>
          </w:p>
        </w:tc>
        <w:tc>
          <w:tcPr>
            <w:tcW w:w="3266" w:type="dxa"/>
            <w:shd w:val="clear" w:color="auto" w:fill="D9D9D9"/>
            <w:vAlign w:val="center"/>
          </w:tcPr>
          <w:p w14:paraId="32B60A52" w14:textId="677E6E13" w:rsidR="00D234B5" w:rsidRPr="00834901" w:rsidRDefault="00D234B5" w:rsidP="00DA1FB5">
            <w:pPr>
              <w:tabs>
                <w:tab w:val="left" w:pos="459"/>
              </w:tabs>
              <w:rPr>
                <w:rFonts w:cs="Times New Roman"/>
                <w:b/>
                <w:bCs/>
                <w:color w:val="000000" w:themeColor="text1"/>
                <w:sz w:val="16"/>
                <w:szCs w:val="16"/>
              </w:rPr>
            </w:pPr>
            <w:r>
              <w:rPr>
                <w:rFonts w:cs="Times New Roman"/>
                <w:b/>
                <w:bCs/>
                <w:color w:val="000000" w:themeColor="text1"/>
                <w:sz w:val="16"/>
                <w:szCs w:val="16"/>
              </w:rPr>
              <w:t>GPS*</w:t>
            </w:r>
            <w:r w:rsidR="00597536">
              <w:rPr>
                <w:rFonts w:cs="Times New Roman"/>
                <w:b/>
                <w:bCs/>
                <w:color w:val="000000" w:themeColor="text1"/>
                <w:sz w:val="16"/>
                <w:szCs w:val="16"/>
              </w:rPr>
              <w:t>*</w:t>
            </w:r>
          </w:p>
        </w:tc>
        <w:tc>
          <w:tcPr>
            <w:tcW w:w="1134" w:type="dxa"/>
            <w:shd w:val="clear" w:color="auto" w:fill="D9D9D9"/>
            <w:vAlign w:val="center"/>
          </w:tcPr>
          <w:p w14:paraId="0CB6C70E" w14:textId="77777777" w:rsidR="00D234B5" w:rsidRPr="001410C9" w:rsidRDefault="00D234B5" w:rsidP="00DA1FB5">
            <w:pPr>
              <w:tabs>
                <w:tab w:val="left" w:pos="459"/>
              </w:tabs>
              <w:ind w:left="79" w:hanging="79"/>
              <w:jc w:val="center"/>
              <w:rPr>
                <w:rFonts w:cs="Times New Roman"/>
                <w:b/>
                <w:bCs/>
                <w:color w:val="000000" w:themeColor="text1"/>
                <w:sz w:val="16"/>
                <w:szCs w:val="16"/>
              </w:rPr>
            </w:pPr>
            <w:r w:rsidRPr="001410C9">
              <w:rPr>
                <w:rFonts w:cs="Times New Roman"/>
                <w:b/>
                <w:bCs/>
                <w:color w:val="000000" w:themeColor="text1"/>
                <w:sz w:val="16"/>
                <w:szCs w:val="16"/>
              </w:rPr>
              <w:t>X</w:t>
            </w:r>
          </w:p>
        </w:tc>
        <w:tc>
          <w:tcPr>
            <w:tcW w:w="1275" w:type="dxa"/>
            <w:shd w:val="clear" w:color="auto" w:fill="D9D9D9"/>
            <w:vAlign w:val="center"/>
          </w:tcPr>
          <w:p w14:paraId="5AFF20B4" w14:textId="77777777" w:rsidR="00D234B5" w:rsidRPr="00834901" w:rsidRDefault="00D234B5"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560" w:type="dxa"/>
            <w:shd w:val="clear" w:color="auto" w:fill="D9D9D9"/>
            <w:vAlign w:val="center"/>
          </w:tcPr>
          <w:p w14:paraId="08967136" w14:textId="77777777" w:rsidR="00D234B5" w:rsidRPr="00834901" w:rsidRDefault="00D234B5" w:rsidP="00DA1FB5">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X</w:t>
            </w:r>
          </w:p>
        </w:tc>
        <w:tc>
          <w:tcPr>
            <w:tcW w:w="2126" w:type="dxa"/>
            <w:shd w:val="clear" w:color="auto" w:fill="D9D9D9"/>
            <w:vAlign w:val="center"/>
          </w:tcPr>
          <w:p w14:paraId="0E81D39A" w14:textId="77777777" w:rsidR="00D234B5" w:rsidRPr="00834901" w:rsidRDefault="00D234B5"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r>
      <w:tr w:rsidR="00E954C7" w:rsidRPr="00834901" w14:paraId="4B26E36E" w14:textId="77777777" w:rsidTr="00DA1FB5">
        <w:tc>
          <w:tcPr>
            <w:tcW w:w="562" w:type="dxa"/>
            <w:vAlign w:val="center"/>
          </w:tcPr>
          <w:p w14:paraId="6FB81E46" w14:textId="77777777" w:rsidR="00E954C7" w:rsidRPr="007A3CCE" w:rsidRDefault="00E954C7" w:rsidP="00E954C7">
            <w:pPr>
              <w:tabs>
                <w:tab w:val="left" w:pos="459"/>
              </w:tabs>
              <w:ind w:left="79" w:hanging="79"/>
              <w:jc w:val="center"/>
              <w:rPr>
                <w:rFonts w:cs="Times New Roman"/>
                <w:color w:val="000000" w:themeColor="text1"/>
                <w:sz w:val="16"/>
                <w:szCs w:val="16"/>
              </w:rPr>
            </w:pPr>
            <w:r w:rsidRPr="007A3CCE">
              <w:rPr>
                <w:rFonts w:cs="Times New Roman"/>
                <w:color w:val="000000" w:themeColor="text1"/>
                <w:sz w:val="16"/>
                <w:szCs w:val="16"/>
              </w:rPr>
              <w:t>1.</w:t>
            </w:r>
          </w:p>
        </w:tc>
        <w:tc>
          <w:tcPr>
            <w:tcW w:w="3266" w:type="dxa"/>
            <w:tcBorders>
              <w:top w:val="single" w:sz="4" w:space="0" w:color="auto"/>
              <w:left w:val="single" w:sz="4" w:space="0" w:color="auto"/>
              <w:bottom w:val="single" w:sz="4" w:space="0" w:color="auto"/>
              <w:right w:val="single" w:sz="4" w:space="0" w:color="auto"/>
            </w:tcBorders>
            <w:vAlign w:val="center"/>
          </w:tcPr>
          <w:p w14:paraId="056E67E8" w14:textId="7AA60E2E" w:rsidR="00E954C7" w:rsidRPr="00E954C7" w:rsidRDefault="00E954C7" w:rsidP="00E954C7">
            <w:pPr>
              <w:tabs>
                <w:tab w:val="left" w:pos="459"/>
              </w:tabs>
              <w:rPr>
                <w:rFonts w:cs="Times New Roman"/>
                <w:sz w:val="16"/>
                <w:szCs w:val="16"/>
              </w:rPr>
            </w:pPr>
            <w:r w:rsidRPr="00E954C7">
              <w:rPr>
                <w:sz w:val="16"/>
                <w:szCs w:val="16"/>
              </w:rPr>
              <w:t>Montaż czujnika posypu  kompatybilnego z GPS i systemem posiadanym przez Zamawiającego</w:t>
            </w:r>
          </w:p>
        </w:tc>
        <w:tc>
          <w:tcPr>
            <w:tcW w:w="1134" w:type="dxa"/>
            <w:tcBorders>
              <w:top w:val="single" w:sz="4" w:space="0" w:color="auto"/>
              <w:left w:val="single" w:sz="4" w:space="0" w:color="auto"/>
              <w:bottom w:val="single" w:sz="4" w:space="0" w:color="auto"/>
              <w:right w:val="single" w:sz="4" w:space="0" w:color="auto"/>
            </w:tcBorders>
            <w:vAlign w:val="center"/>
          </w:tcPr>
          <w:p w14:paraId="7794E826" w14:textId="3AD0A200" w:rsidR="00E954C7" w:rsidRPr="00E954C7" w:rsidRDefault="00E954C7" w:rsidP="00E954C7">
            <w:pPr>
              <w:tabs>
                <w:tab w:val="left" w:pos="459"/>
              </w:tabs>
              <w:ind w:left="79" w:hanging="79"/>
              <w:jc w:val="center"/>
              <w:rPr>
                <w:rFonts w:cs="Times New Roman"/>
                <w:sz w:val="16"/>
                <w:szCs w:val="16"/>
              </w:rPr>
            </w:pPr>
            <w:r w:rsidRPr="00E954C7">
              <w:rPr>
                <w:sz w:val="16"/>
                <w:szCs w:val="16"/>
              </w:rPr>
              <w:t>szt.</w:t>
            </w:r>
          </w:p>
        </w:tc>
        <w:tc>
          <w:tcPr>
            <w:tcW w:w="1275" w:type="dxa"/>
            <w:tcBorders>
              <w:top w:val="single" w:sz="4" w:space="0" w:color="auto"/>
              <w:left w:val="single" w:sz="4" w:space="0" w:color="auto"/>
              <w:bottom w:val="single" w:sz="4" w:space="0" w:color="auto"/>
              <w:right w:val="single" w:sz="4" w:space="0" w:color="auto"/>
            </w:tcBorders>
            <w:vAlign w:val="center"/>
          </w:tcPr>
          <w:p w14:paraId="269AF4D7" w14:textId="6AC4AD49" w:rsidR="00E954C7" w:rsidRPr="00E954C7" w:rsidRDefault="00E954C7" w:rsidP="00E954C7">
            <w:pPr>
              <w:tabs>
                <w:tab w:val="left" w:pos="459"/>
              </w:tabs>
              <w:ind w:left="79" w:hanging="79"/>
              <w:jc w:val="center"/>
              <w:rPr>
                <w:rFonts w:cs="Times New Roman"/>
                <w:b/>
                <w:bCs/>
                <w:sz w:val="16"/>
                <w:szCs w:val="16"/>
              </w:rPr>
            </w:pPr>
            <w:r w:rsidRPr="00E954C7">
              <w:rPr>
                <w:b/>
                <w:bCs/>
                <w:sz w:val="16"/>
                <w:szCs w:val="16"/>
              </w:rPr>
              <w:t>2</w:t>
            </w:r>
          </w:p>
        </w:tc>
        <w:tc>
          <w:tcPr>
            <w:tcW w:w="1560" w:type="dxa"/>
            <w:shd w:val="clear" w:color="auto" w:fill="DAEEF3" w:themeFill="accent5" w:themeFillTint="33"/>
            <w:vAlign w:val="center"/>
          </w:tcPr>
          <w:p w14:paraId="21AF9979" w14:textId="77777777" w:rsidR="00E954C7" w:rsidRPr="00834901" w:rsidRDefault="00E954C7" w:rsidP="00E954C7">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689F87BA" w14:textId="77777777" w:rsidR="00E954C7" w:rsidRPr="00834901" w:rsidRDefault="00E954C7" w:rsidP="00E954C7">
            <w:pPr>
              <w:tabs>
                <w:tab w:val="left" w:pos="459"/>
              </w:tabs>
              <w:ind w:left="79" w:hanging="79"/>
              <w:jc w:val="right"/>
              <w:rPr>
                <w:rFonts w:cs="Times New Roman"/>
                <w:b/>
                <w:bCs/>
                <w:color w:val="000000" w:themeColor="text1"/>
                <w:sz w:val="16"/>
                <w:szCs w:val="16"/>
              </w:rPr>
            </w:pPr>
          </w:p>
        </w:tc>
      </w:tr>
      <w:tr w:rsidR="00E954C7" w:rsidRPr="00834901" w14:paraId="6394572F" w14:textId="77777777" w:rsidTr="00DA1FB5">
        <w:tc>
          <w:tcPr>
            <w:tcW w:w="562" w:type="dxa"/>
            <w:vAlign w:val="center"/>
          </w:tcPr>
          <w:p w14:paraId="2DEFCC47" w14:textId="77777777" w:rsidR="00E954C7" w:rsidRPr="007A3CCE" w:rsidRDefault="00E954C7" w:rsidP="00E954C7">
            <w:pPr>
              <w:tabs>
                <w:tab w:val="left" w:pos="459"/>
              </w:tabs>
              <w:ind w:left="79" w:hanging="79"/>
              <w:jc w:val="center"/>
              <w:rPr>
                <w:rFonts w:cs="Times New Roman"/>
                <w:color w:val="000000" w:themeColor="text1"/>
                <w:sz w:val="16"/>
                <w:szCs w:val="16"/>
              </w:rPr>
            </w:pPr>
            <w:r w:rsidRPr="007A3CCE">
              <w:rPr>
                <w:rFonts w:cs="Times New Roman"/>
                <w:color w:val="000000" w:themeColor="text1"/>
                <w:sz w:val="16"/>
                <w:szCs w:val="16"/>
              </w:rPr>
              <w:t>2.</w:t>
            </w:r>
          </w:p>
        </w:tc>
        <w:tc>
          <w:tcPr>
            <w:tcW w:w="3266" w:type="dxa"/>
            <w:tcBorders>
              <w:top w:val="single" w:sz="4" w:space="0" w:color="auto"/>
              <w:left w:val="single" w:sz="4" w:space="0" w:color="auto"/>
              <w:bottom w:val="single" w:sz="4" w:space="0" w:color="auto"/>
              <w:right w:val="single" w:sz="4" w:space="0" w:color="auto"/>
            </w:tcBorders>
            <w:vAlign w:val="center"/>
          </w:tcPr>
          <w:p w14:paraId="637C870C" w14:textId="16640C39" w:rsidR="00E954C7" w:rsidRPr="00E954C7" w:rsidRDefault="00E954C7" w:rsidP="00E954C7">
            <w:pPr>
              <w:tabs>
                <w:tab w:val="left" w:pos="459"/>
              </w:tabs>
              <w:rPr>
                <w:rFonts w:cs="Times New Roman"/>
                <w:sz w:val="16"/>
                <w:szCs w:val="16"/>
                <w:lang w:eastAsia="pl-PL"/>
              </w:rPr>
            </w:pPr>
            <w:r w:rsidRPr="00E954C7">
              <w:rPr>
                <w:sz w:val="16"/>
                <w:szCs w:val="16"/>
              </w:rPr>
              <w:t>Demontaż czujnika posypu  kompatybilnego z GPS i systemem posiadanym przez Zamawiającego</w:t>
            </w:r>
          </w:p>
        </w:tc>
        <w:tc>
          <w:tcPr>
            <w:tcW w:w="1134" w:type="dxa"/>
            <w:tcBorders>
              <w:top w:val="single" w:sz="4" w:space="0" w:color="auto"/>
              <w:left w:val="single" w:sz="4" w:space="0" w:color="auto"/>
              <w:bottom w:val="single" w:sz="4" w:space="0" w:color="auto"/>
              <w:right w:val="single" w:sz="4" w:space="0" w:color="auto"/>
            </w:tcBorders>
            <w:vAlign w:val="center"/>
          </w:tcPr>
          <w:p w14:paraId="3B55CD99" w14:textId="7FB91F9D" w:rsidR="00E954C7" w:rsidRPr="00E954C7" w:rsidRDefault="00E954C7" w:rsidP="00E954C7">
            <w:pPr>
              <w:tabs>
                <w:tab w:val="left" w:pos="459"/>
              </w:tabs>
              <w:ind w:left="79" w:hanging="79"/>
              <w:jc w:val="center"/>
              <w:rPr>
                <w:rFonts w:cs="Times New Roman"/>
                <w:sz w:val="16"/>
                <w:szCs w:val="16"/>
              </w:rPr>
            </w:pPr>
            <w:r w:rsidRPr="00E954C7">
              <w:rPr>
                <w:sz w:val="16"/>
                <w:szCs w:val="16"/>
              </w:rPr>
              <w:t>szt.</w:t>
            </w:r>
          </w:p>
        </w:tc>
        <w:tc>
          <w:tcPr>
            <w:tcW w:w="1275" w:type="dxa"/>
            <w:tcBorders>
              <w:top w:val="single" w:sz="4" w:space="0" w:color="auto"/>
              <w:left w:val="single" w:sz="4" w:space="0" w:color="auto"/>
              <w:bottom w:val="single" w:sz="4" w:space="0" w:color="auto"/>
              <w:right w:val="single" w:sz="4" w:space="0" w:color="auto"/>
            </w:tcBorders>
            <w:vAlign w:val="center"/>
          </w:tcPr>
          <w:p w14:paraId="65BD322F" w14:textId="754B9E64" w:rsidR="00E954C7" w:rsidRPr="00E954C7" w:rsidRDefault="00E954C7" w:rsidP="00E954C7">
            <w:pPr>
              <w:tabs>
                <w:tab w:val="left" w:pos="459"/>
              </w:tabs>
              <w:ind w:left="79" w:hanging="79"/>
              <w:jc w:val="center"/>
              <w:rPr>
                <w:rFonts w:cs="Times New Roman"/>
                <w:b/>
                <w:bCs/>
                <w:sz w:val="16"/>
                <w:szCs w:val="16"/>
              </w:rPr>
            </w:pPr>
            <w:r w:rsidRPr="00E954C7">
              <w:rPr>
                <w:b/>
                <w:bCs/>
                <w:sz w:val="16"/>
                <w:szCs w:val="16"/>
              </w:rPr>
              <w:t>2</w:t>
            </w:r>
          </w:p>
        </w:tc>
        <w:tc>
          <w:tcPr>
            <w:tcW w:w="1560" w:type="dxa"/>
            <w:shd w:val="clear" w:color="auto" w:fill="DAEEF3" w:themeFill="accent5" w:themeFillTint="33"/>
            <w:vAlign w:val="center"/>
          </w:tcPr>
          <w:p w14:paraId="263B197B" w14:textId="77777777" w:rsidR="00E954C7" w:rsidRPr="00834901" w:rsidRDefault="00E954C7" w:rsidP="00E954C7">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444D4672" w14:textId="77777777" w:rsidR="00E954C7" w:rsidRPr="00834901" w:rsidRDefault="00E954C7" w:rsidP="00E954C7">
            <w:pPr>
              <w:tabs>
                <w:tab w:val="left" w:pos="459"/>
              </w:tabs>
              <w:ind w:left="79" w:hanging="79"/>
              <w:jc w:val="right"/>
              <w:rPr>
                <w:rFonts w:cs="Times New Roman"/>
                <w:b/>
                <w:bCs/>
                <w:color w:val="000000" w:themeColor="text1"/>
                <w:sz w:val="16"/>
                <w:szCs w:val="16"/>
              </w:rPr>
            </w:pPr>
          </w:p>
        </w:tc>
      </w:tr>
      <w:tr w:rsidR="00D234B5" w:rsidRPr="00834901" w14:paraId="6E657E35" w14:textId="77777777" w:rsidTr="00DA1FB5">
        <w:trPr>
          <w:trHeight w:val="50"/>
        </w:trPr>
        <w:tc>
          <w:tcPr>
            <w:tcW w:w="562" w:type="dxa"/>
            <w:vMerge w:val="restart"/>
            <w:tcBorders>
              <w:top w:val="double" w:sz="4" w:space="0" w:color="auto"/>
            </w:tcBorders>
            <w:vAlign w:val="center"/>
          </w:tcPr>
          <w:p w14:paraId="73C08611" w14:textId="77777777" w:rsidR="00D234B5" w:rsidRPr="00834901" w:rsidRDefault="00D234B5" w:rsidP="00DA1FB5">
            <w:pPr>
              <w:tabs>
                <w:tab w:val="left" w:pos="459"/>
              </w:tabs>
              <w:ind w:left="79" w:hanging="79"/>
              <w:rPr>
                <w:rFonts w:cs="Times New Roman"/>
                <w:b/>
                <w:bCs/>
                <w:color w:val="000000" w:themeColor="text1"/>
                <w:sz w:val="16"/>
                <w:szCs w:val="16"/>
              </w:rPr>
            </w:pPr>
          </w:p>
        </w:tc>
        <w:tc>
          <w:tcPr>
            <w:tcW w:w="7235" w:type="dxa"/>
            <w:gridSpan w:val="4"/>
            <w:tcBorders>
              <w:top w:val="double" w:sz="4" w:space="0" w:color="auto"/>
            </w:tcBorders>
          </w:tcPr>
          <w:p w14:paraId="3BE42B18" w14:textId="77777777" w:rsidR="00D234B5" w:rsidRPr="00834901" w:rsidRDefault="00D234B5" w:rsidP="00DA1FB5">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Wartość usług netto</w:t>
            </w:r>
          </w:p>
        </w:tc>
        <w:tc>
          <w:tcPr>
            <w:tcW w:w="2126" w:type="dxa"/>
            <w:tcBorders>
              <w:top w:val="double" w:sz="4" w:space="0" w:color="auto"/>
            </w:tcBorders>
            <w:shd w:val="clear" w:color="auto" w:fill="B6DDE8"/>
          </w:tcPr>
          <w:p w14:paraId="3B56075E" w14:textId="77777777" w:rsidR="00D234B5" w:rsidRPr="00834901" w:rsidRDefault="00D234B5" w:rsidP="00DA1FB5">
            <w:pPr>
              <w:tabs>
                <w:tab w:val="left" w:pos="459"/>
              </w:tabs>
              <w:ind w:left="79" w:hanging="79"/>
              <w:jc w:val="right"/>
              <w:rPr>
                <w:rFonts w:cs="Times New Roman"/>
                <w:b/>
                <w:bCs/>
                <w:color w:val="000000" w:themeColor="text1"/>
                <w:sz w:val="16"/>
                <w:szCs w:val="16"/>
              </w:rPr>
            </w:pPr>
          </w:p>
        </w:tc>
      </w:tr>
      <w:tr w:rsidR="00D234B5" w:rsidRPr="00834901" w14:paraId="37141902" w14:textId="77777777" w:rsidTr="00DA1FB5">
        <w:tc>
          <w:tcPr>
            <w:tcW w:w="562" w:type="dxa"/>
            <w:vMerge/>
            <w:vAlign w:val="center"/>
          </w:tcPr>
          <w:p w14:paraId="46A7A805" w14:textId="77777777" w:rsidR="00D234B5" w:rsidRPr="00834901" w:rsidRDefault="00D234B5" w:rsidP="00DA1FB5">
            <w:pPr>
              <w:tabs>
                <w:tab w:val="left" w:pos="459"/>
              </w:tabs>
              <w:ind w:left="79" w:hanging="79"/>
              <w:rPr>
                <w:rFonts w:cs="Times New Roman"/>
                <w:b/>
                <w:bCs/>
                <w:color w:val="000000" w:themeColor="text1"/>
                <w:sz w:val="16"/>
                <w:szCs w:val="16"/>
              </w:rPr>
            </w:pPr>
          </w:p>
        </w:tc>
        <w:tc>
          <w:tcPr>
            <w:tcW w:w="7235" w:type="dxa"/>
            <w:gridSpan w:val="4"/>
          </w:tcPr>
          <w:p w14:paraId="28E5AFE5" w14:textId="77777777" w:rsidR="00D234B5" w:rsidRPr="00834901" w:rsidRDefault="00D234B5" w:rsidP="00DA1FB5">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 xml:space="preserve">Podatek VAT </w:t>
            </w:r>
            <w:r w:rsidRPr="00702E02">
              <w:rPr>
                <w:rFonts w:cs="Times New Roman"/>
                <w:b/>
                <w:bCs/>
                <w:color w:val="0070C0"/>
                <w:sz w:val="16"/>
                <w:szCs w:val="16"/>
              </w:rPr>
              <w:t>23%</w:t>
            </w:r>
          </w:p>
        </w:tc>
        <w:tc>
          <w:tcPr>
            <w:tcW w:w="2126" w:type="dxa"/>
            <w:shd w:val="clear" w:color="auto" w:fill="B6DDE8"/>
          </w:tcPr>
          <w:p w14:paraId="0E99A322" w14:textId="77777777" w:rsidR="00D234B5" w:rsidRPr="00834901" w:rsidRDefault="00D234B5" w:rsidP="00DA1FB5">
            <w:pPr>
              <w:tabs>
                <w:tab w:val="left" w:pos="459"/>
              </w:tabs>
              <w:ind w:left="79" w:hanging="79"/>
              <w:jc w:val="right"/>
              <w:rPr>
                <w:rFonts w:cs="Times New Roman"/>
                <w:b/>
                <w:bCs/>
                <w:color w:val="000000" w:themeColor="text1"/>
                <w:sz w:val="16"/>
                <w:szCs w:val="16"/>
              </w:rPr>
            </w:pPr>
          </w:p>
        </w:tc>
      </w:tr>
      <w:tr w:rsidR="00D234B5" w:rsidRPr="00834901" w14:paraId="7346EEFF" w14:textId="77777777" w:rsidTr="00DA1FB5">
        <w:trPr>
          <w:trHeight w:val="62"/>
        </w:trPr>
        <w:tc>
          <w:tcPr>
            <w:tcW w:w="562" w:type="dxa"/>
            <w:vMerge/>
            <w:vAlign w:val="center"/>
          </w:tcPr>
          <w:p w14:paraId="19102A69" w14:textId="77777777" w:rsidR="00D234B5" w:rsidRPr="00834901" w:rsidRDefault="00D234B5" w:rsidP="00DA1FB5">
            <w:pPr>
              <w:tabs>
                <w:tab w:val="left" w:pos="459"/>
              </w:tabs>
              <w:ind w:left="79" w:hanging="79"/>
              <w:rPr>
                <w:rFonts w:cs="Times New Roman"/>
                <w:b/>
                <w:bCs/>
                <w:color w:val="000000" w:themeColor="text1"/>
                <w:sz w:val="16"/>
                <w:szCs w:val="16"/>
              </w:rPr>
            </w:pPr>
          </w:p>
        </w:tc>
        <w:tc>
          <w:tcPr>
            <w:tcW w:w="7235" w:type="dxa"/>
            <w:gridSpan w:val="4"/>
          </w:tcPr>
          <w:p w14:paraId="1C37B8F7" w14:textId="77777777" w:rsidR="00D234B5" w:rsidRPr="00834901" w:rsidRDefault="00D234B5" w:rsidP="00DA1FB5">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Wartość usług brutto</w:t>
            </w:r>
          </w:p>
        </w:tc>
        <w:tc>
          <w:tcPr>
            <w:tcW w:w="2126" w:type="dxa"/>
            <w:shd w:val="clear" w:color="auto" w:fill="B6DDE8"/>
          </w:tcPr>
          <w:p w14:paraId="20BFA5C3" w14:textId="77777777" w:rsidR="00D234B5" w:rsidRPr="00834901" w:rsidRDefault="00D234B5" w:rsidP="00DA1FB5">
            <w:pPr>
              <w:tabs>
                <w:tab w:val="left" w:pos="459"/>
              </w:tabs>
              <w:ind w:left="79" w:hanging="79"/>
              <w:jc w:val="right"/>
              <w:rPr>
                <w:rFonts w:cs="Times New Roman"/>
                <w:b/>
                <w:bCs/>
                <w:color w:val="000000" w:themeColor="text1"/>
                <w:sz w:val="16"/>
                <w:szCs w:val="16"/>
              </w:rPr>
            </w:pPr>
          </w:p>
        </w:tc>
      </w:tr>
    </w:tbl>
    <w:p w14:paraId="034B9F95" w14:textId="77777777" w:rsidR="00D234B5" w:rsidRDefault="00D234B5" w:rsidP="00D234B5">
      <w:pPr>
        <w:tabs>
          <w:tab w:val="left" w:pos="1640"/>
        </w:tabs>
        <w:spacing w:line="360" w:lineRule="auto"/>
        <w:ind w:left="567"/>
        <w:jc w:val="both"/>
        <w:rPr>
          <w:rFonts w:cs="Times New Roman"/>
          <w:bCs/>
          <w:color w:val="000000"/>
          <w:sz w:val="20"/>
          <w:szCs w:val="20"/>
        </w:rPr>
      </w:pPr>
      <w:r w:rsidRPr="004979EB">
        <w:rPr>
          <w:rFonts w:cs="Times New Roman"/>
          <w:bCs/>
          <w:color w:val="000000"/>
          <w:sz w:val="20"/>
          <w:szCs w:val="20"/>
        </w:rPr>
        <w:t>(</w:t>
      </w:r>
      <w:r w:rsidRPr="00E01469">
        <w:rPr>
          <w:rFonts w:cs="Times New Roman"/>
          <w:bCs/>
          <w:i/>
          <w:iCs/>
          <w:color w:val="000000"/>
          <w:sz w:val="20"/>
          <w:szCs w:val="20"/>
        </w:rPr>
        <w:t>słownie złotych brutto:</w:t>
      </w:r>
      <w:r>
        <w:rPr>
          <w:rFonts w:cs="Times New Roman"/>
          <w:bCs/>
          <w:color w:val="000000"/>
          <w:sz w:val="20"/>
          <w:szCs w:val="20"/>
        </w:rPr>
        <w:t xml:space="preserve"> </w:t>
      </w:r>
      <w:r w:rsidRPr="004979EB">
        <w:rPr>
          <w:rFonts w:cs="Times New Roman"/>
          <w:bCs/>
          <w:color w:val="000000"/>
          <w:sz w:val="20"/>
          <w:szCs w:val="20"/>
        </w:rPr>
        <w:t>....................................................................................................................................)</w:t>
      </w:r>
    </w:p>
    <w:bookmarkEnd w:id="19"/>
    <w:p w14:paraId="047CD3C9" w14:textId="77777777" w:rsidR="00BB1007" w:rsidRDefault="00BB1007" w:rsidP="00BB1007">
      <w:pPr>
        <w:tabs>
          <w:tab w:val="left" w:pos="1560"/>
        </w:tabs>
        <w:spacing w:after="120"/>
        <w:jc w:val="both"/>
        <w:rPr>
          <w:sz w:val="16"/>
          <w:szCs w:val="16"/>
          <w:u w:val="single"/>
        </w:rPr>
      </w:pPr>
      <w:r w:rsidRPr="00E52519">
        <w:rPr>
          <w:b/>
          <w:bCs/>
          <w:sz w:val="22"/>
          <w:szCs w:val="22"/>
        </w:rPr>
        <w:t>UWAGA</w:t>
      </w:r>
      <w:r>
        <w:rPr>
          <w:b/>
          <w:bCs/>
          <w:sz w:val="22"/>
          <w:szCs w:val="22"/>
        </w:rPr>
        <w:t>!!!</w:t>
      </w:r>
      <w:r>
        <w:rPr>
          <w:b/>
          <w:bCs/>
          <w:sz w:val="22"/>
          <w:szCs w:val="22"/>
        </w:rPr>
        <w:br/>
      </w:r>
      <w:r w:rsidRPr="00A87BF3">
        <w:rPr>
          <w:sz w:val="16"/>
          <w:szCs w:val="16"/>
          <w:u w:val="single"/>
        </w:rPr>
        <w:t xml:space="preserve">NALEŻY ZSUMOWAĆ </w:t>
      </w:r>
      <w:r w:rsidRPr="00A87BF3">
        <w:rPr>
          <w:b/>
          <w:bCs/>
          <w:sz w:val="16"/>
          <w:szCs w:val="16"/>
          <w:u w:val="single"/>
        </w:rPr>
        <w:t>WARTOŚCI</w:t>
      </w:r>
      <w:r>
        <w:rPr>
          <w:sz w:val="16"/>
          <w:szCs w:val="16"/>
          <w:u w:val="single"/>
        </w:rPr>
        <w:t xml:space="preserve"> </w:t>
      </w:r>
      <w:r w:rsidRPr="00A87BF3">
        <w:rPr>
          <w:b/>
          <w:bCs/>
          <w:sz w:val="16"/>
          <w:szCs w:val="16"/>
          <w:u w:val="single"/>
        </w:rPr>
        <w:t xml:space="preserve">BRUTTO </w:t>
      </w:r>
      <w:r w:rsidRPr="00A87BF3">
        <w:rPr>
          <w:sz w:val="16"/>
          <w:szCs w:val="16"/>
          <w:u w:val="single"/>
        </w:rPr>
        <w:t>KOSZTORYSU (</w:t>
      </w:r>
      <w:r w:rsidRPr="00A87BF3">
        <w:rPr>
          <w:b/>
          <w:bCs/>
          <w:sz w:val="16"/>
          <w:szCs w:val="16"/>
          <w:u w:val="single"/>
        </w:rPr>
        <w:t>TABELA NR 1</w:t>
      </w:r>
      <w:r w:rsidRPr="00A87BF3">
        <w:rPr>
          <w:sz w:val="16"/>
          <w:szCs w:val="16"/>
          <w:u w:val="single"/>
        </w:rPr>
        <w:t xml:space="preserve"> + </w:t>
      </w:r>
      <w:r w:rsidRPr="00A87BF3">
        <w:rPr>
          <w:b/>
          <w:bCs/>
          <w:sz w:val="16"/>
          <w:szCs w:val="16"/>
          <w:u w:val="single"/>
        </w:rPr>
        <w:t>TABELA NR 2</w:t>
      </w:r>
      <w:r w:rsidRPr="00A87BF3">
        <w:rPr>
          <w:sz w:val="16"/>
          <w:szCs w:val="16"/>
          <w:u w:val="single"/>
        </w:rPr>
        <w:t>)  I PRZENIEŚĆ DO FORMULARZA OFERTY</w:t>
      </w:r>
      <w:r>
        <w:rPr>
          <w:sz w:val="16"/>
          <w:szCs w:val="16"/>
          <w:u w:val="single"/>
        </w:rPr>
        <w:t>, STOSOWNIE DO CZĘŚCI ZAMÓWIENIA.</w:t>
      </w:r>
    </w:p>
    <w:p w14:paraId="43D57AD8" w14:textId="3612F822" w:rsidR="00BB1007" w:rsidRPr="009075B5" w:rsidRDefault="00914212" w:rsidP="00BB1007">
      <w:pPr>
        <w:tabs>
          <w:tab w:val="left" w:pos="1560"/>
        </w:tabs>
        <w:spacing w:after="120"/>
        <w:ind w:left="142" w:hanging="142"/>
        <w:jc w:val="both"/>
        <w:rPr>
          <w:sz w:val="16"/>
          <w:szCs w:val="16"/>
        </w:rPr>
      </w:pPr>
      <w:r>
        <w:rPr>
          <w:sz w:val="16"/>
          <w:szCs w:val="16"/>
        </w:rPr>
        <w:t>*</w:t>
      </w:r>
      <w:r w:rsidR="00BB1007">
        <w:rPr>
          <w:sz w:val="16"/>
          <w:szCs w:val="16"/>
        </w:rPr>
        <w:t xml:space="preserve">* </w:t>
      </w:r>
      <w:r w:rsidR="00BB1007" w:rsidRPr="009075B5">
        <w:rPr>
          <w:sz w:val="16"/>
          <w:szCs w:val="16"/>
        </w:rPr>
        <w:t xml:space="preserve">Montaż/demontaż </w:t>
      </w:r>
      <w:r w:rsidR="00BB1007">
        <w:rPr>
          <w:sz w:val="16"/>
          <w:szCs w:val="16"/>
        </w:rPr>
        <w:t>urządzeń GPS (w tym czujników) uzależniony będzie od okresu</w:t>
      </w:r>
      <w:r w:rsidR="00BB1007" w:rsidRPr="009075B5">
        <w:rPr>
          <w:sz w:val="16"/>
          <w:szCs w:val="16"/>
        </w:rPr>
        <w:t xml:space="preserve"> </w:t>
      </w:r>
      <w:r w:rsidR="00BB1007" w:rsidRPr="009075B5">
        <w:rPr>
          <w:sz w:val="16"/>
          <w:szCs w:val="16"/>
          <w:u w:val="single"/>
        </w:rPr>
        <w:t>obowiązywania umowy</w:t>
      </w:r>
      <w:r w:rsidR="00BB1007" w:rsidRPr="00FA13F9">
        <w:rPr>
          <w:sz w:val="16"/>
          <w:szCs w:val="16"/>
        </w:rPr>
        <w:t xml:space="preserve">  </w:t>
      </w:r>
      <w:r w:rsidR="00BB1007" w:rsidRPr="009075B5">
        <w:rPr>
          <w:sz w:val="16"/>
          <w:szCs w:val="16"/>
        </w:rPr>
        <w:t>(</w:t>
      </w:r>
      <w:r w:rsidR="00BB1007">
        <w:rPr>
          <w:b/>
          <w:bCs/>
          <w:sz w:val="16"/>
          <w:szCs w:val="16"/>
        </w:rPr>
        <w:t>na początku i na końcu umowy</w:t>
      </w:r>
      <w:r w:rsidR="00BB1007" w:rsidRPr="009075B5">
        <w:rPr>
          <w:sz w:val="16"/>
          <w:szCs w:val="16"/>
        </w:rPr>
        <w:t>)</w:t>
      </w:r>
      <w:r w:rsidR="00BB1007">
        <w:rPr>
          <w:sz w:val="16"/>
          <w:szCs w:val="16"/>
        </w:rPr>
        <w:t xml:space="preserve">, a nie od daty powoływanego przez Zamawiającego sezonu zimowego. </w:t>
      </w:r>
    </w:p>
    <w:p w14:paraId="6FD68C7A" w14:textId="77777777" w:rsidR="00BB1007" w:rsidRDefault="00BB1007" w:rsidP="00BB1007">
      <w:pPr>
        <w:tabs>
          <w:tab w:val="left" w:pos="1560"/>
        </w:tabs>
        <w:spacing w:after="120"/>
        <w:jc w:val="both"/>
        <w:rPr>
          <w:b/>
          <w:bCs/>
          <w:sz w:val="22"/>
          <w:szCs w:val="22"/>
        </w:rPr>
      </w:pPr>
    </w:p>
    <w:p w14:paraId="14D826A0" w14:textId="77777777" w:rsidR="00BB1007" w:rsidRDefault="00BB1007" w:rsidP="00BB1007">
      <w:pPr>
        <w:tabs>
          <w:tab w:val="left" w:pos="1560"/>
        </w:tabs>
        <w:spacing w:after="120"/>
        <w:jc w:val="both"/>
        <w:rPr>
          <w:b/>
          <w:bCs/>
          <w:sz w:val="22"/>
          <w:szCs w:val="22"/>
        </w:rPr>
      </w:pPr>
    </w:p>
    <w:p w14:paraId="434E76CE" w14:textId="77777777" w:rsidR="00BB1007" w:rsidRDefault="00BB1007" w:rsidP="00BB1007">
      <w:pPr>
        <w:tabs>
          <w:tab w:val="left" w:pos="1560"/>
        </w:tabs>
        <w:spacing w:after="120"/>
        <w:jc w:val="both"/>
        <w:rPr>
          <w:b/>
          <w:bCs/>
          <w:sz w:val="22"/>
          <w:szCs w:val="22"/>
        </w:rPr>
      </w:pPr>
    </w:p>
    <w:p w14:paraId="34309CE5" w14:textId="77777777" w:rsidR="00BB1007" w:rsidRDefault="00BB1007" w:rsidP="00BB1007">
      <w:pPr>
        <w:tabs>
          <w:tab w:val="left" w:pos="1560"/>
        </w:tabs>
        <w:spacing w:after="120"/>
        <w:jc w:val="both"/>
        <w:rPr>
          <w:b/>
          <w:bCs/>
          <w:sz w:val="22"/>
          <w:szCs w:val="22"/>
        </w:rPr>
      </w:pPr>
    </w:p>
    <w:p w14:paraId="47FFD1C9" w14:textId="77777777" w:rsidR="00BB1007" w:rsidRPr="00BD2292" w:rsidRDefault="00BB1007" w:rsidP="00BB1007">
      <w:pPr>
        <w:jc w:val="both"/>
        <w:rPr>
          <w:rFonts w:eastAsia="SimSun" w:cs="Times New Roman"/>
          <w:color w:val="000000"/>
          <w:kern w:val="2"/>
          <w:sz w:val="20"/>
          <w:szCs w:val="20"/>
        </w:rPr>
      </w:pPr>
      <w:r w:rsidRPr="00BD2292">
        <w:rPr>
          <w:color w:val="000000"/>
          <w:sz w:val="20"/>
          <w:szCs w:val="20"/>
        </w:rPr>
        <w:t>……………………………………………………</w:t>
      </w:r>
      <w:r>
        <w:rPr>
          <w:color w:val="000000"/>
          <w:sz w:val="20"/>
          <w:szCs w:val="20"/>
        </w:rPr>
        <w:t>…</w:t>
      </w:r>
    </w:p>
    <w:p w14:paraId="3C1FE8A2" w14:textId="77777777" w:rsidR="00BB1007" w:rsidRPr="00BD2292" w:rsidRDefault="00BB1007" w:rsidP="00BB1007">
      <w:pPr>
        <w:ind w:right="5018"/>
        <w:rPr>
          <w:i/>
          <w:iCs/>
          <w:color w:val="000000"/>
          <w:sz w:val="18"/>
          <w:szCs w:val="18"/>
        </w:rPr>
      </w:pPr>
      <w:r w:rsidRPr="00BD2292">
        <w:rPr>
          <w:i/>
          <w:iCs/>
          <w:color w:val="000000"/>
          <w:sz w:val="18"/>
          <w:szCs w:val="18"/>
        </w:rPr>
        <w:t xml:space="preserve">Miejsce do ewentualnego wstawienia znaku graficznego </w:t>
      </w:r>
      <w:r>
        <w:rPr>
          <w:i/>
          <w:iCs/>
          <w:color w:val="000000"/>
          <w:sz w:val="18"/>
          <w:szCs w:val="18"/>
        </w:rPr>
        <w:br/>
      </w:r>
      <w:r w:rsidRPr="00BD2292">
        <w:rPr>
          <w:i/>
          <w:iCs/>
          <w:color w:val="000000"/>
          <w:sz w:val="18"/>
          <w:szCs w:val="18"/>
        </w:rPr>
        <w:t>w przypadku podpisywania pliku PDF w formacie PADES</w:t>
      </w:r>
      <w:r w:rsidRPr="00BD2292">
        <w:rPr>
          <w:rFonts w:eastAsia="Times New Roman"/>
          <w:i/>
          <w:iCs/>
          <w:color w:val="000000"/>
          <w:sz w:val="18"/>
          <w:szCs w:val="18"/>
        </w:rPr>
        <w:t xml:space="preserve">                                                                          </w:t>
      </w:r>
    </w:p>
    <w:p w14:paraId="46C848F7" w14:textId="2C438957" w:rsidR="00BB1007" w:rsidRDefault="00BB1007" w:rsidP="00E90F3A">
      <w:pPr>
        <w:tabs>
          <w:tab w:val="left" w:pos="1640"/>
        </w:tabs>
        <w:spacing w:line="360" w:lineRule="auto"/>
        <w:jc w:val="both"/>
        <w:rPr>
          <w:rFonts w:cs="Times New Roman"/>
          <w:bCs/>
          <w:color w:val="000000"/>
          <w:sz w:val="20"/>
          <w:szCs w:val="20"/>
        </w:rPr>
      </w:pPr>
    </w:p>
    <w:p w14:paraId="35F8AC1E" w14:textId="1FEFC8C0" w:rsidR="00BB1007" w:rsidRDefault="00BB1007" w:rsidP="00E90F3A">
      <w:pPr>
        <w:tabs>
          <w:tab w:val="left" w:pos="1640"/>
        </w:tabs>
        <w:spacing w:line="360" w:lineRule="auto"/>
        <w:jc w:val="both"/>
        <w:rPr>
          <w:rFonts w:cs="Times New Roman"/>
          <w:bCs/>
          <w:color w:val="000000"/>
          <w:sz w:val="20"/>
          <w:szCs w:val="20"/>
        </w:rPr>
      </w:pPr>
    </w:p>
    <w:p w14:paraId="3B526CF6" w14:textId="755BBFDB" w:rsidR="00BB1007" w:rsidRPr="00597536" w:rsidRDefault="00BB1007" w:rsidP="00BB1007">
      <w:pPr>
        <w:pageBreakBefore/>
        <w:jc w:val="right"/>
        <w:outlineLvl w:val="0"/>
        <w:rPr>
          <w:rFonts w:cs="Times New Roman"/>
          <w:bCs/>
          <w:sz w:val="22"/>
          <w:szCs w:val="22"/>
        </w:rPr>
      </w:pPr>
      <w:r w:rsidRPr="00597536">
        <w:rPr>
          <w:rFonts w:cs="Times New Roman"/>
          <w:b/>
          <w:bCs/>
          <w:sz w:val="22"/>
          <w:szCs w:val="22"/>
        </w:rPr>
        <w:lastRenderedPageBreak/>
        <w:t>Załącznik nr 2.16. do SIWZ</w:t>
      </w:r>
    </w:p>
    <w:p w14:paraId="642AE305" w14:textId="77777777" w:rsidR="00BB1007" w:rsidRPr="00597536" w:rsidRDefault="00BB1007" w:rsidP="00BB1007">
      <w:pPr>
        <w:jc w:val="center"/>
        <w:rPr>
          <w:rFonts w:cs="Times New Roman"/>
          <w:b/>
          <w:bCs/>
          <w:sz w:val="28"/>
          <w:szCs w:val="28"/>
        </w:rPr>
      </w:pPr>
    </w:p>
    <w:p w14:paraId="5C5425DC" w14:textId="77777777" w:rsidR="00BB1007" w:rsidRPr="004979EB" w:rsidRDefault="00BB1007" w:rsidP="00BB1007">
      <w:pPr>
        <w:jc w:val="center"/>
        <w:rPr>
          <w:rFonts w:cs="Times New Roman"/>
          <w:b/>
          <w:bCs/>
          <w:sz w:val="28"/>
          <w:szCs w:val="28"/>
        </w:rPr>
      </w:pPr>
      <w:r w:rsidRPr="004979EB">
        <w:rPr>
          <w:rFonts w:cs="Times New Roman"/>
          <w:b/>
          <w:bCs/>
          <w:sz w:val="28"/>
          <w:szCs w:val="28"/>
        </w:rPr>
        <w:t>KOSZTORYS OFERTOWY</w:t>
      </w:r>
    </w:p>
    <w:p w14:paraId="233D4A1B" w14:textId="77777777" w:rsidR="00BB1007" w:rsidRPr="004979EB" w:rsidRDefault="00BB1007" w:rsidP="00BB1007">
      <w:pPr>
        <w:jc w:val="center"/>
        <w:rPr>
          <w:rFonts w:cs="Times New Roman"/>
          <w:b/>
          <w:bCs/>
          <w:sz w:val="12"/>
          <w:szCs w:val="22"/>
        </w:rPr>
      </w:pPr>
    </w:p>
    <w:p w14:paraId="0150B7D8" w14:textId="77777777" w:rsidR="00BB1007" w:rsidRPr="004979EB" w:rsidRDefault="00BB1007" w:rsidP="00BB1007">
      <w:pPr>
        <w:spacing w:line="360" w:lineRule="auto"/>
        <w:jc w:val="center"/>
        <w:rPr>
          <w:rFonts w:cs="Times New Roman"/>
          <w:b/>
          <w:bCs/>
          <w:sz w:val="20"/>
          <w:szCs w:val="20"/>
        </w:rPr>
      </w:pPr>
      <w:r w:rsidRPr="004979EB">
        <w:rPr>
          <w:rFonts w:cs="Times New Roman"/>
          <w:b/>
          <w:bCs/>
          <w:sz w:val="20"/>
          <w:szCs w:val="20"/>
        </w:rPr>
        <w:t>na wykonanie zadania pod nazwą:</w:t>
      </w:r>
    </w:p>
    <w:p w14:paraId="10A97844" w14:textId="77777777" w:rsidR="00BB1007" w:rsidRPr="004979EB" w:rsidRDefault="007F47D1" w:rsidP="00BB1007">
      <w:pPr>
        <w:spacing w:before="240" w:after="120" w:line="360" w:lineRule="auto"/>
        <w:ind w:left="142" w:right="253"/>
        <w:jc w:val="center"/>
        <w:rPr>
          <w:rFonts w:cs="Times New Roman"/>
          <w:b/>
          <w:sz w:val="22"/>
          <w:szCs w:val="22"/>
        </w:rPr>
      </w:pPr>
      <w:sdt>
        <w:sdtPr>
          <w:rPr>
            <w:rFonts w:cs="Times New Roman"/>
            <w:b/>
            <w:sz w:val="20"/>
            <w:szCs w:val="20"/>
          </w:rPr>
          <w:alias w:val="Nazwa_postepowania"/>
          <w:tag w:val="Nazwa_postepowania"/>
          <w:id w:val="-295374776"/>
          <w:placeholder>
            <w:docPart w:val="931AEAB84C2D4021BD258B1FE0364DB5"/>
          </w:placeholder>
          <w:dataBinding w:prefixMappings="xmlns:ns0='http://schemas.microsoft.com/office/2006/coverPageProps' " w:xpath="/ns0:CoverPageProperties[1]/ns0:CompanyPhone[1]" w:storeItemID="{55AF091B-3C7A-41E3-B477-F2FDAA23CFDA}"/>
          <w:text w:multiLine="1"/>
        </w:sdtPr>
        <w:sdtContent>
          <w:r w:rsidR="00BB1007">
            <w:rPr>
              <w:rFonts w:cs="Times New Roman"/>
              <w:b/>
              <w:sz w:val="20"/>
              <w:szCs w:val="20"/>
            </w:rPr>
            <w:t>USŁUGI ZIMOWEGO UTRZYMANIA DRÓG ADMINISTROWANYCH PRZEZ JEDNOSTKI NALEŻĄCE DO STRUKTURY ZARZĄDU DRÓG WOJEWÓDZKICH W BYDGOSZCZY W SEZONACH ZIMOWYCH 2020/2021, 2021/2022, 2022/2023 ROKU</w:t>
          </w:r>
        </w:sdtContent>
      </w:sdt>
    </w:p>
    <w:p w14:paraId="50779548" w14:textId="1E39231C" w:rsidR="00BB1007" w:rsidRPr="00630792" w:rsidRDefault="00BB1007" w:rsidP="00BB1007">
      <w:pPr>
        <w:ind w:left="432"/>
        <w:jc w:val="center"/>
        <w:rPr>
          <w:rFonts w:eastAsia="Times New Roman" w:cs="Times New Roman"/>
          <w:b/>
          <w:bCs/>
          <w:color w:val="0070C0"/>
          <w:u w:val="single"/>
          <w:lang w:eastAsia="ar-SA"/>
        </w:rPr>
      </w:pPr>
      <w:r w:rsidRPr="00630792">
        <w:rPr>
          <w:rFonts w:eastAsia="Times New Roman" w:cs="Times New Roman"/>
          <w:b/>
          <w:bCs/>
          <w:color w:val="0070C0"/>
          <w:u w:val="single"/>
          <w:lang w:eastAsia="ar-SA"/>
        </w:rPr>
        <w:t xml:space="preserve">CZĘŚĆ NR </w:t>
      </w:r>
      <w:r>
        <w:rPr>
          <w:rFonts w:eastAsia="Times New Roman" w:cs="Times New Roman"/>
          <w:b/>
          <w:bCs/>
          <w:color w:val="0070C0"/>
          <w:u w:val="single"/>
          <w:lang w:eastAsia="ar-SA"/>
        </w:rPr>
        <w:t>16</w:t>
      </w:r>
    </w:p>
    <w:p w14:paraId="16A6C290" w14:textId="6345AC00" w:rsidR="00BB1007" w:rsidRDefault="00BB1007" w:rsidP="00BB1007">
      <w:pPr>
        <w:ind w:left="432"/>
        <w:jc w:val="center"/>
        <w:rPr>
          <w:rFonts w:cs="Times New Roman"/>
          <w:b/>
          <w:bCs/>
          <w:i/>
          <w:iCs/>
          <w:sz w:val="18"/>
          <w:szCs w:val="18"/>
        </w:rPr>
      </w:pPr>
      <w:r w:rsidRPr="00356C29">
        <w:rPr>
          <w:rFonts w:cs="Times New Roman"/>
          <w:i/>
          <w:iCs/>
          <w:sz w:val="18"/>
          <w:szCs w:val="18"/>
        </w:rPr>
        <w:t xml:space="preserve">dotyczy dróg będących w administracji </w:t>
      </w:r>
      <w:r w:rsidRPr="00356C29">
        <w:rPr>
          <w:rFonts w:cs="Times New Roman"/>
          <w:b/>
          <w:bCs/>
          <w:i/>
          <w:iCs/>
          <w:sz w:val="18"/>
          <w:szCs w:val="18"/>
        </w:rPr>
        <w:t xml:space="preserve">RDW </w:t>
      </w:r>
      <w:r>
        <w:rPr>
          <w:rFonts w:cs="Times New Roman"/>
          <w:b/>
          <w:bCs/>
          <w:i/>
          <w:iCs/>
          <w:sz w:val="18"/>
          <w:szCs w:val="18"/>
        </w:rPr>
        <w:t>Żołędowo</w:t>
      </w:r>
    </w:p>
    <w:p w14:paraId="482DEA03" w14:textId="77777777" w:rsidR="00265818" w:rsidRPr="00E52519" w:rsidRDefault="00265818" w:rsidP="00265818">
      <w:pPr>
        <w:ind w:left="432"/>
        <w:rPr>
          <w:rFonts w:eastAsia="Times New Roman" w:cs="Times New Roman"/>
          <w:b/>
          <w:bCs/>
          <w:sz w:val="22"/>
          <w:szCs w:val="22"/>
          <w:lang w:eastAsia="ar-SA"/>
        </w:rPr>
      </w:pPr>
      <w:r w:rsidRPr="00E52519">
        <w:rPr>
          <w:rFonts w:eastAsia="Times New Roman" w:cs="Times New Roman"/>
          <w:b/>
          <w:bCs/>
          <w:sz w:val="22"/>
          <w:szCs w:val="22"/>
          <w:lang w:eastAsia="ar-SA"/>
        </w:rPr>
        <w:t>TABELA NR 1</w:t>
      </w:r>
    </w:p>
    <w:tbl>
      <w:tblPr>
        <w:tblpPr w:leftFromText="141" w:rightFromText="141" w:vertAnchor="text" w:horzAnchor="margin" w:tblpXSpec="center" w:tblpY="133"/>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2281"/>
        <w:gridCol w:w="993"/>
        <w:gridCol w:w="1134"/>
        <w:gridCol w:w="1275"/>
        <w:gridCol w:w="1575"/>
        <w:gridCol w:w="2126"/>
      </w:tblGrid>
      <w:tr w:rsidR="00265818" w:rsidRPr="00834901" w14:paraId="06CCFA02" w14:textId="77777777" w:rsidTr="00DA1FB5">
        <w:trPr>
          <w:trHeight w:val="552"/>
        </w:trPr>
        <w:tc>
          <w:tcPr>
            <w:tcW w:w="549" w:type="dxa"/>
            <w:tcBorders>
              <w:bottom w:val="single" w:sz="4" w:space="0" w:color="auto"/>
            </w:tcBorders>
            <w:shd w:val="clear" w:color="auto" w:fill="CCCCCC"/>
            <w:vAlign w:val="center"/>
          </w:tcPr>
          <w:p w14:paraId="24775D18" w14:textId="77777777" w:rsidR="00265818" w:rsidRPr="00834901" w:rsidRDefault="00265818"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LP.</w:t>
            </w:r>
          </w:p>
        </w:tc>
        <w:tc>
          <w:tcPr>
            <w:tcW w:w="2281" w:type="dxa"/>
            <w:shd w:val="clear" w:color="auto" w:fill="CCCCCC"/>
            <w:vAlign w:val="center"/>
          </w:tcPr>
          <w:p w14:paraId="123B19B1" w14:textId="77777777" w:rsidR="00265818" w:rsidRPr="00834901" w:rsidRDefault="00265818"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 xml:space="preserve">ELEMENT ROZLICZENIOWY </w:t>
            </w:r>
          </w:p>
        </w:tc>
        <w:tc>
          <w:tcPr>
            <w:tcW w:w="993" w:type="dxa"/>
            <w:shd w:val="clear" w:color="auto" w:fill="CCCCCC"/>
            <w:vAlign w:val="center"/>
          </w:tcPr>
          <w:p w14:paraId="00556915" w14:textId="77777777" w:rsidR="00265818" w:rsidRPr="00834901" w:rsidRDefault="00265818"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JEDNOSTKA</w:t>
            </w:r>
          </w:p>
        </w:tc>
        <w:tc>
          <w:tcPr>
            <w:tcW w:w="1134" w:type="dxa"/>
            <w:shd w:val="clear" w:color="auto" w:fill="CCCCCC"/>
            <w:vAlign w:val="center"/>
          </w:tcPr>
          <w:p w14:paraId="67ACEC92" w14:textId="77777777" w:rsidR="00265818" w:rsidRPr="00834901" w:rsidRDefault="00265818"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ILOŚĆ JEDNOSTEK</w:t>
            </w:r>
          </w:p>
          <w:p w14:paraId="6FFC81BE" w14:textId="77777777" w:rsidR="00265818" w:rsidRPr="00834901" w:rsidRDefault="00265818"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 xml:space="preserve">- </w:t>
            </w:r>
            <w:r w:rsidRPr="00834901">
              <w:rPr>
                <w:rFonts w:cs="Times New Roman"/>
                <w:b/>
                <w:bCs/>
                <w:color w:val="000000" w:themeColor="text1"/>
                <w:sz w:val="12"/>
                <w:szCs w:val="12"/>
                <w:u w:val="single"/>
              </w:rPr>
              <w:t>1 SEZON</w:t>
            </w:r>
          </w:p>
        </w:tc>
        <w:tc>
          <w:tcPr>
            <w:tcW w:w="1275" w:type="dxa"/>
            <w:shd w:val="clear" w:color="auto" w:fill="CCCCCC"/>
            <w:vAlign w:val="center"/>
          </w:tcPr>
          <w:p w14:paraId="450A430B" w14:textId="77777777" w:rsidR="00265818" w:rsidRPr="00834901" w:rsidRDefault="00265818" w:rsidP="00DA1FB5">
            <w:pPr>
              <w:tabs>
                <w:tab w:val="left" w:pos="1025"/>
              </w:tabs>
              <w:spacing w:line="276" w:lineRule="auto"/>
              <w:ind w:right="35"/>
              <w:jc w:val="center"/>
              <w:rPr>
                <w:rFonts w:cs="Times New Roman"/>
                <w:b/>
                <w:bCs/>
                <w:color w:val="000000" w:themeColor="text1"/>
                <w:sz w:val="12"/>
                <w:szCs w:val="12"/>
              </w:rPr>
            </w:pPr>
            <w:r w:rsidRPr="00834901">
              <w:rPr>
                <w:rFonts w:cs="Times New Roman"/>
                <w:b/>
                <w:bCs/>
                <w:color w:val="000000" w:themeColor="text1"/>
                <w:sz w:val="12"/>
                <w:szCs w:val="12"/>
              </w:rPr>
              <w:t>KROTNOŚĆ</w:t>
            </w:r>
          </w:p>
          <w:p w14:paraId="35BAE1ED" w14:textId="77777777" w:rsidR="00265818" w:rsidRPr="00834901" w:rsidRDefault="00265818" w:rsidP="00DA1FB5">
            <w:pPr>
              <w:tabs>
                <w:tab w:val="left" w:pos="630"/>
              </w:tabs>
              <w:ind w:hanging="79"/>
              <w:jc w:val="center"/>
              <w:rPr>
                <w:rFonts w:cs="Times New Roman"/>
                <w:color w:val="000000" w:themeColor="text1"/>
                <w:sz w:val="12"/>
                <w:szCs w:val="12"/>
              </w:rPr>
            </w:pPr>
            <w:r w:rsidRPr="00834901">
              <w:rPr>
                <w:rFonts w:cs="Times New Roman"/>
                <w:color w:val="000000" w:themeColor="text1"/>
                <w:sz w:val="12"/>
                <w:szCs w:val="12"/>
              </w:rPr>
              <w:t>ILOŚĆ JEDNOSTEK</w:t>
            </w:r>
          </w:p>
          <w:p w14:paraId="5D7A0E46" w14:textId="77777777" w:rsidR="00265818" w:rsidRPr="00834901" w:rsidRDefault="00265818" w:rsidP="00DA1FB5">
            <w:pPr>
              <w:tabs>
                <w:tab w:val="left" w:pos="459"/>
              </w:tabs>
              <w:ind w:left="79" w:hanging="79"/>
              <w:jc w:val="center"/>
              <w:rPr>
                <w:rFonts w:cs="Times New Roman"/>
                <w:b/>
                <w:bCs/>
                <w:color w:val="000000" w:themeColor="text1"/>
                <w:sz w:val="12"/>
                <w:szCs w:val="12"/>
              </w:rPr>
            </w:pPr>
            <w:r w:rsidRPr="00834901">
              <w:rPr>
                <w:rFonts w:cs="Times New Roman"/>
                <w:color w:val="000000" w:themeColor="text1"/>
                <w:sz w:val="12"/>
                <w:szCs w:val="12"/>
              </w:rPr>
              <w:t xml:space="preserve">- </w:t>
            </w:r>
            <w:r w:rsidRPr="00834901">
              <w:rPr>
                <w:rFonts w:cs="Times New Roman"/>
                <w:color w:val="000000" w:themeColor="text1"/>
                <w:sz w:val="12"/>
                <w:szCs w:val="12"/>
                <w:u w:val="single"/>
              </w:rPr>
              <w:t>3 SEZONY</w:t>
            </w:r>
          </w:p>
        </w:tc>
        <w:tc>
          <w:tcPr>
            <w:tcW w:w="1575" w:type="dxa"/>
            <w:shd w:val="clear" w:color="auto" w:fill="CCCCCC"/>
            <w:vAlign w:val="center"/>
          </w:tcPr>
          <w:p w14:paraId="2E8270B8" w14:textId="77777777" w:rsidR="00265818" w:rsidRPr="00834901" w:rsidRDefault="00265818"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CENA JEDNOSTKOWA</w:t>
            </w:r>
          </w:p>
          <w:p w14:paraId="5D2AFBCA" w14:textId="77777777" w:rsidR="00265818" w:rsidRPr="00834901" w:rsidRDefault="00265818" w:rsidP="00DA1FB5">
            <w:pPr>
              <w:tabs>
                <w:tab w:val="left" w:pos="1025"/>
              </w:tabs>
              <w:spacing w:line="276" w:lineRule="auto"/>
              <w:ind w:right="35"/>
              <w:jc w:val="center"/>
              <w:rPr>
                <w:rFonts w:cs="Times New Roman"/>
                <w:color w:val="000000" w:themeColor="text1"/>
                <w:sz w:val="12"/>
                <w:szCs w:val="12"/>
              </w:rPr>
            </w:pPr>
            <w:r w:rsidRPr="00834901">
              <w:rPr>
                <w:rFonts w:cs="Times New Roman"/>
                <w:b/>
                <w:bCs/>
                <w:color w:val="000000" w:themeColor="text1"/>
                <w:sz w:val="12"/>
                <w:szCs w:val="12"/>
              </w:rPr>
              <w:t>NETTO W ZŁ</w:t>
            </w:r>
          </w:p>
        </w:tc>
        <w:tc>
          <w:tcPr>
            <w:tcW w:w="2126" w:type="dxa"/>
            <w:shd w:val="clear" w:color="auto" w:fill="CCCCCC"/>
            <w:vAlign w:val="center"/>
          </w:tcPr>
          <w:p w14:paraId="550A5005" w14:textId="77777777" w:rsidR="00265818" w:rsidRPr="00834901" w:rsidRDefault="00265818"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WARTOŚĆ USŁUG NETTO W ZŁ</w:t>
            </w:r>
          </w:p>
          <w:p w14:paraId="07ACAF47" w14:textId="77777777" w:rsidR="00265818" w:rsidRPr="00834901" w:rsidRDefault="00265818"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[Kolumna 4 x 5 x 6]</w:t>
            </w:r>
          </w:p>
        </w:tc>
      </w:tr>
      <w:tr w:rsidR="00265818" w:rsidRPr="00834901" w14:paraId="145A2B74" w14:textId="77777777" w:rsidTr="00DA1FB5">
        <w:trPr>
          <w:trHeight w:val="62"/>
        </w:trPr>
        <w:tc>
          <w:tcPr>
            <w:tcW w:w="549" w:type="dxa"/>
            <w:tcBorders>
              <w:bottom w:val="single" w:sz="4" w:space="0" w:color="auto"/>
            </w:tcBorders>
            <w:shd w:val="clear" w:color="auto" w:fill="F2F2F2"/>
            <w:vAlign w:val="center"/>
          </w:tcPr>
          <w:p w14:paraId="009FCF96" w14:textId="77777777" w:rsidR="00265818" w:rsidRPr="00834901" w:rsidRDefault="00265818"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1</w:t>
            </w:r>
          </w:p>
        </w:tc>
        <w:tc>
          <w:tcPr>
            <w:tcW w:w="2281" w:type="dxa"/>
            <w:shd w:val="clear" w:color="auto" w:fill="F2F2F2"/>
            <w:vAlign w:val="center"/>
          </w:tcPr>
          <w:p w14:paraId="0DEB4B18" w14:textId="77777777" w:rsidR="00265818" w:rsidRPr="00834901" w:rsidRDefault="00265818"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2</w:t>
            </w:r>
          </w:p>
        </w:tc>
        <w:tc>
          <w:tcPr>
            <w:tcW w:w="993" w:type="dxa"/>
            <w:shd w:val="clear" w:color="auto" w:fill="F2F2F2"/>
            <w:vAlign w:val="center"/>
          </w:tcPr>
          <w:p w14:paraId="16AC8188" w14:textId="77777777" w:rsidR="00265818" w:rsidRPr="00834901" w:rsidRDefault="00265818"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3</w:t>
            </w:r>
          </w:p>
        </w:tc>
        <w:tc>
          <w:tcPr>
            <w:tcW w:w="1134" w:type="dxa"/>
            <w:shd w:val="clear" w:color="auto" w:fill="F2F2F2"/>
            <w:vAlign w:val="center"/>
          </w:tcPr>
          <w:p w14:paraId="72F20B05" w14:textId="77777777" w:rsidR="00265818" w:rsidRPr="00834901" w:rsidRDefault="00265818"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4</w:t>
            </w:r>
          </w:p>
        </w:tc>
        <w:tc>
          <w:tcPr>
            <w:tcW w:w="1275" w:type="dxa"/>
            <w:shd w:val="clear" w:color="auto" w:fill="F2F2F2"/>
            <w:vAlign w:val="center"/>
          </w:tcPr>
          <w:p w14:paraId="4A9DA162" w14:textId="77777777" w:rsidR="00265818" w:rsidRPr="00834901" w:rsidRDefault="00265818"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5</w:t>
            </w:r>
          </w:p>
        </w:tc>
        <w:tc>
          <w:tcPr>
            <w:tcW w:w="1575" w:type="dxa"/>
            <w:shd w:val="clear" w:color="auto" w:fill="F2F2F2"/>
          </w:tcPr>
          <w:p w14:paraId="1C4517AD" w14:textId="77777777" w:rsidR="00265818" w:rsidRPr="00834901" w:rsidRDefault="00265818"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6</w:t>
            </w:r>
          </w:p>
        </w:tc>
        <w:tc>
          <w:tcPr>
            <w:tcW w:w="2126" w:type="dxa"/>
            <w:shd w:val="clear" w:color="auto" w:fill="F2F2F2"/>
            <w:vAlign w:val="center"/>
          </w:tcPr>
          <w:p w14:paraId="21AA10FB" w14:textId="77777777" w:rsidR="00265818" w:rsidRPr="00834901" w:rsidRDefault="00265818"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7</w:t>
            </w:r>
          </w:p>
        </w:tc>
      </w:tr>
      <w:tr w:rsidR="00265818" w:rsidRPr="00834901" w14:paraId="28D6FD61" w14:textId="77777777" w:rsidTr="00DA1FB5">
        <w:tc>
          <w:tcPr>
            <w:tcW w:w="549" w:type="dxa"/>
            <w:tcBorders>
              <w:top w:val="single" w:sz="4" w:space="0" w:color="auto"/>
            </w:tcBorders>
            <w:shd w:val="clear" w:color="auto" w:fill="D9D9D9"/>
            <w:vAlign w:val="center"/>
          </w:tcPr>
          <w:p w14:paraId="6241B271" w14:textId="77777777" w:rsidR="00265818" w:rsidRPr="00834901" w:rsidRDefault="00265818"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I.</w:t>
            </w:r>
          </w:p>
        </w:tc>
        <w:tc>
          <w:tcPr>
            <w:tcW w:w="2281" w:type="dxa"/>
            <w:tcBorders>
              <w:bottom w:val="single" w:sz="4" w:space="0" w:color="auto"/>
            </w:tcBorders>
            <w:shd w:val="clear" w:color="auto" w:fill="D9D9D9"/>
            <w:vAlign w:val="center"/>
          </w:tcPr>
          <w:p w14:paraId="0D6786D3" w14:textId="77777777" w:rsidR="00265818" w:rsidRPr="00834901" w:rsidRDefault="00265818" w:rsidP="00DA1FB5">
            <w:pPr>
              <w:tabs>
                <w:tab w:val="left" w:pos="459"/>
              </w:tabs>
              <w:ind w:left="79" w:hanging="79"/>
              <w:rPr>
                <w:rFonts w:cs="Times New Roman"/>
                <w:b/>
                <w:bCs/>
                <w:color w:val="000000" w:themeColor="text1"/>
                <w:sz w:val="16"/>
                <w:szCs w:val="16"/>
              </w:rPr>
            </w:pPr>
            <w:r w:rsidRPr="00834901">
              <w:rPr>
                <w:rFonts w:cs="Times New Roman"/>
                <w:b/>
                <w:bCs/>
                <w:color w:val="000000" w:themeColor="text1"/>
                <w:sz w:val="16"/>
                <w:szCs w:val="16"/>
              </w:rPr>
              <w:t>Sprzęt do usuwania śliskości</w:t>
            </w:r>
          </w:p>
        </w:tc>
        <w:tc>
          <w:tcPr>
            <w:tcW w:w="993" w:type="dxa"/>
            <w:shd w:val="clear" w:color="auto" w:fill="D9D9D9"/>
            <w:vAlign w:val="center"/>
          </w:tcPr>
          <w:p w14:paraId="57AC0419" w14:textId="77777777" w:rsidR="00265818" w:rsidRPr="00834901" w:rsidRDefault="00265818"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134" w:type="dxa"/>
            <w:tcBorders>
              <w:bottom w:val="single" w:sz="4" w:space="0" w:color="auto"/>
            </w:tcBorders>
            <w:shd w:val="clear" w:color="auto" w:fill="D9D9D9"/>
            <w:vAlign w:val="center"/>
          </w:tcPr>
          <w:p w14:paraId="7D261CCD" w14:textId="77777777" w:rsidR="00265818" w:rsidRPr="00834901" w:rsidRDefault="00265818"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275" w:type="dxa"/>
            <w:shd w:val="clear" w:color="auto" w:fill="D9D9D9"/>
            <w:vAlign w:val="center"/>
          </w:tcPr>
          <w:p w14:paraId="3A2BEFFD" w14:textId="77777777" w:rsidR="00265818" w:rsidRPr="00834901" w:rsidRDefault="00265818"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575" w:type="dxa"/>
            <w:shd w:val="clear" w:color="auto" w:fill="CCCCCC"/>
            <w:vAlign w:val="center"/>
          </w:tcPr>
          <w:p w14:paraId="42A29F24" w14:textId="77777777" w:rsidR="00265818" w:rsidRPr="00834901" w:rsidRDefault="00265818"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2126" w:type="dxa"/>
            <w:shd w:val="clear" w:color="auto" w:fill="D9D9D9"/>
            <w:vAlign w:val="center"/>
          </w:tcPr>
          <w:p w14:paraId="73C006EF" w14:textId="77777777" w:rsidR="00265818" w:rsidRPr="00834901" w:rsidRDefault="00265818"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r>
      <w:tr w:rsidR="00265818" w:rsidRPr="00834901" w14:paraId="283B46F6" w14:textId="77777777" w:rsidTr="00DA1FB5">
        <w:tc>
          <w:tcPr>
            <w:tcW w:w="549" w:type="dxa"/>
            <w:vAlign w:val="center"/>
          </w:tcPr>
          <w:p w14:paraId="5AC34422" w14:textId="77777777" w:rsidR="00265818" w:rsidRPr="00E8718E" w:rsidRDefault="00265818"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1</w:t>
            </w:r>
            <w:r w:rsidRPr="00E8718E">
              <w:rPr>
                <w:rFonts w:cs="Times New Roman"/>
                <w:color w:val="000000" w:themeColor="text1"/>
                <w:sz w:val="16"/>
                <w:szCs w:val="16"/>
              </w:rPr>
              <w:t>.</w:t>
            </w:r>
          </w:p>
        </w:tc>
        <w:tc>
          <w:tcPr>
            <w:tcW w:w="2281" w:type="dxa"/>
            <w:tcBorders>
              <w:top w:val="single" w:sz="4" w:space="0" w:color="auto"/>
              <w:left w:val="single" w:sz="4" w:space="0" w:color="auto"/>
              <w:bottom w:val="single" w:sz="4" w:space="0" w:color="auto"/>
              <w:right w:val="single" w:sz="4" w:space="0" w:color="auto"/>
            </w:tcBorders>
            <w:vAlign w:val="center"/>
          </w:tcPr>
          <w:p w14:paraId="1019BAA6" w14:textId="77777777" w:rsidR="00265818" w:rsidRPr="00C50EE1" w:rsidRDefault="00265818" w:rsidP="00DA1FB5">
            <w:pPr>
              <w:tabs>
                <w:tab w:val="left" w:pos="459"/>
              </w:tabs>
              <w:rPr>
                <w:rFonts w:cs="Times New Roman"/>
                <w:sz w:val="16"/>
                <w:szCs w:val="16"/>
              </w:rPr>
            </w:pPr>
            <w:r w:rsidRPr="00C50EE1">
              <w:rPr>
                <w:sz w:val="16"/>
                <w:szCs w:val="16"/>
              </w:rPr>
              <w:t>Praca posypywarki</w:t>
            </w:r>
          </w:p>
        </w:tc>
        <w:tc>
          <w:tcPr>
            <w:tcW w:w="993" w:type="dxa"/>
            <w:tcBorders>
              <w:top w:val="single" w:sz="4" w:space="0" w:color="auto"/>
              <w:left w:val="single" w:sz="4" w:space="0" w:color="auto"/>
              <w:bottom w:val="single" w:sz="4" w:space="0" w:color="auto"/>
              <w:right w:val="single" w:sz="4" w:space="0" w:color="auto"/>
            </w:tcBorders>
            <w:vAlign w:val="center"/>
          </w:tcPr>
          <w:p w14:paraId="461A342B" w14:textId="77777777" w:rsidR="00265818" w:rsidRPr="00C50EE1" w:rsidRDefault="00265818" w:rsidP="00DA1FB5">
            <w:pPr>
              <w:tabs>
                <w:tab w:val="left" w:pos="459"/>
              </w:tabs>
              <w:ind w:left="79" w:hanging="79"/>
              <w:jc w:val="center"/>
              <w:rPr>
                <w:rFonts w:cs="Times New Roman"/>
                <w:sz w:val="16"/>
                <w:szCs w:val="16"/>
              </w:rPr>
            </w:pPr>
            <w:r w:rsidRPr="00C50EE1">
              <w:rPr>
                <w:sz w:val="16"/>
                <w:szCs w:val="16"/>
              </w:rPr>
              <w:t>h</w:t>
            </w:r>
          </w:p>
        </w:tc>
        <w:tc>
          <w:tcPr>
            <w:tcW w:w="1134" w:type="dxa"/>
            <w:tcBorders>
              <w:top w:val="single" w:sz="4" w:space="0" w:color="auto"/>
              <w:left w:val="single" w:sz="4" w:space="0" w:color="auto"/>
              <w:bottom w:val="single" w:sz="4" w:space="0" w:color="auto"/>
              <w:right w:val="single" w:sz="4" w:space="0" w:color="auto"/>
            </w:tcBorders>
            <w:vAlign w:val="center"/>
          </w:tcPr>
          <w:p w14:paraId="7650227F" w14:textId="0590F390" w:rsidR="00265818" w:rsidRPr="00C50EE1" w:rsidRDefault="00265818" w:rsidP="00DA1FB5">
            <w:pPr>
              <w:tabs>
                <w:tab w:val="left" w:pos="176"/>
                <w:tab w:val="left" w:pos="459"/>
                <w:tab w:val="left" w:pos="885"/>
              </w:tabs>
              <w:ind w:left="79" w:hanging="79"/>
              <w:jc w:val="center"/>
              <w:rPr>
                <w:rFonts w:cs="Times New Roman"/>
                <w:b/>
                <w:bCs/>
                <w:sz w:val="16"/>
                <w:szCs w:val="16"/>
              </w:rPr>
            </w:pPr>
            <w:r>
              <w:rPr>
                <w:b/>
                <w:bCs/>
                <w:sz w:val="16"/>
                <w:szCs w:val="16"/>
              </w:rPr>
              <w:t>140</w:t>
            </w:r>
          </w:p>
        </w:tc>
        <w:tc>
          <w:tcPr>
            <w:tcW w:w="1275" w:type="dxa"/>
            <w:tcBorders>
              <w:left w:val="single" w:sz="4" w:space="0" w:color="auto"/>
            </w:tcBorders>
            <w:shd w:val="clear" w:color="auto" w:fill="FFFFFF" w:themeFill="background1"/>
            <w:vAlign w:val="center"/>
          </w:tcPr>
          <w:p w14:paraId="7B4849E9" w14:textId="77777777" w:rsidR="00265818" w:rsidRPr="00834901" w:rsidRDefault="00265818"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hemeFill="accent5" w:themeFillTint="33"/>
            <w:vAlign w:val="center"/>
          </w:tcPr>
          <w:p w14:paraId="1F485F84" w14:textId="77777777" w:rsidR="00265818" w:rsidRPr="00834901" w:rsidRDefault="00265818" w:rsidP="00DA1FB5">
            <w:pPr>
              <w:tabs>
                <w:tab w:val="left" w:pos="459"/>
              </w:tabs>
              <w:ind w:left="79" w:hanging="79"/>
              <w:jc w:val="center"/>
              <w:rPr>
                <w:rFonts w:cs="Times New Roman"/>
                <w:b/>
                <w:bCs/>
                <w:color w:val="000000" w:themeColor="text1"/>
                <w:sz w:val="16"/>
                <w:szCs w:val="16"/>
              </w:rPr>
            </w:pPr>
          </w:p>
        </w:tc>
        <w:tc>
          <w:tcPr>
            <w:tcW w:w="2126" w:type="dxa"/>
            <w:shd w:val="clear" w:color="auto" w:fill="EAF1DD" w:themeFill="accent3" w:themeFillTint="33"/>
            <w:vAlign w:val="center"/>
          </w:tcPr>
          <w:p w14:paraId="368505C6" w14:textId="77777777" w:rsidR="00265818" w:rsidRPr="00834901" w:rsidRDefault="00265818" w:rsidP="00DA1FB5">
            <w:pPr>
              <w:tabs>
                <w:tab w:val="left" w:pos="459"/>
              </w:tabs>
              <w:ind w:left="79" w:hanging="79"/>
              <w:jc w:val="right"/>
              <w:rPr>
                <w:rFonts w:cs="Times New Roman"/>
                <w:b/>
                <w:bCs/>
                <w:color w:val="000000" w:themeColor="text1"/>
                <w:sz w:val="16"/>
                <w:szCs w:val="16"/>
              </w:rPr>
            </w:pPr>
          </w:p>
        </w:tc>
      </w:tr>
      <w:tr w:rsidR="00265818" w:rsidRPr="00834901" w14:paraId="441F1559" w14:textId="77777777" w:rsidTr="00DA1FB5">
        <w:tc>
          <w:tcPr>
            <w:tcW w:w="549" w:type="dxa"/>
            <w:vAlign w:val="center"/>
          </w:tcPr>
          <w:p w14:paraId="051E1088" w14:textId="77777777" w:rsidR="00265818" w:rsidRPr="00E8718E" w:rsidRDefault="00265818"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2</w:t>
            </w:r>
            <w:r w:rsidRPr="00E8718E">
              <w:rPr>
                <w:rFonts w:cs="Times New Roman"/>
                <w:color w:val="000000" w:themeColor="text1"/>
                <w:sz w:val="16"/>
                <w:szCs w:val="16"/>
              </w:rPr>
              <w:t>.</w:t>
            </w:r>
          </w:p>
        </w:tc>
        <w:tc>
          <w:tcPr>
            <w:tcW w:w="2281" w:type="dxa"/>
            <w:tcBorders>
              <w:top w:val="single" w:sz="4" w:space="0" w:color="auto"/>
              <w:left w:val="single" w:sz="4" w:space="0" w:color="auto"/>
              <w:bottom w:val="single" w:sz="4" w:space="0" w:color="auto"/>
              <w:right w:val="single" w:sz="4" w:space="0" w:color="auto"/>
            </w:tcBorders>
            <w:vAlign w:val="center"/>
          </w:tcPr>
          <w:p w14:paraId="6D6CD79E" w14:textId="77777777" w:rsidR="00265818" w:rsidRPr="00C50EE1" w:rsidRDefault="00265818" w:rsidP="00DA1FB5">
            <w:pPr>
              <w:tabs>
                <w:tab w:val="left" w:pos="459"/>
              </w:tabs>
              <w:rPr>
                <w:rFonts w:cs="Times New Roman"/>
                <w:sz w:val="16"/>
                <w:szCs w:val="16"/>
              </w:rPr>
            </w:pPr>
            <w:r w:rsidRPr="00C50EE1">
              <w:rPr>
                <w:sz w:val="16"/>
                <w:szCs w:val="16"/>
              </w:rPr>
              <w:t>Praca posypywarki z pługiem</w:t>
            </w:r>
          </w:p>
        </w:tc>
        <w:tc>
          <w:tcPr>
            <w:tcW w:w="993" w:type="dxa"/>
            <w:tcBorders>
              <w:top w:val="single" w:sz="4" w:space="0" w:color="auto"/>
              <w:left w:val="single" w:sz="4" w:space="0" w:color="auto"/>
              <w:bottom w:val="single" w:sz="4" w:space="0" w:color="auto"/>
              <w:right w:val="single" w:sz="4" w:space="0" w:color="auto"/>
            </w:tcBorders>
            <w:vAlign w:val="center"/>
          </w:tcPr>
          <w:p w14:paraId="0398BAAB" w14:textId="77777777" w:rsidR="00265818" w:rsidRPr="00C50EE1" w:rsidRDefault="00265818" w:rsidP="00DA1FB5">
            <w:pPr>
              <w:tabs>
                <w:tab w:val="left" w:pos="459"/>
              </w:tabs>
              <w:ind w:left="79" w:hanging="79"/>
              <w:jc w:val="center"/>
              <w:rPr>
                <w:rFonts w:cs="Times New Roman"/>
                <w:sz w:val="16"/>
                <w:szCs w:val="16"/>
              </w:rPr>
            </w:pPr>
            <w:r w:rsidRPr="00C50EE1">
              <w:rPr>
                <w:sz w:val="16"/>
                <w:szCs w:val="16"/>
              </w:rPr>
              <w:t>h</w:t>
            </w:r>
          </w:p>
        </w:tc>
        <w:tc>
          <w:tcPr>
            <w:tcW w:w="1134" w:type="dxa"/>
            <w:tcBorders>
              <w:top w:val="single" w:sz="4" w:space="0" w:color="auto"/>
              <w:left w:val="single" w:sz="4" w:space="0" w:color="auto"/>
              <w:bottom w:val="single" w:sz="4" w:space="0" w:color="auto"/>
              <w:right w:val="single" w:sz="4" w:space="0" w:color="auto"/>
            </w:tcBorders>
            <w:vAlign w:val="center"/>
          </w:tcPr>
          <w:p w14:paraId="153DE5C0" w14:textId="65EFC5E6" w:rsidR="00265818" w:rsidRPr="00C50EE1" w:rsidRDefault="00265818" w:rsidP="00DA1FB5">
            <w:pPr>
              <w:tabs>
                <w:tab w:val="left" w:pos="459"/>
              </w:tabs>
              <w:ind w:left="79" w:hanging="79"/>
              <w:jc w:val="center"/>
              <w:rPr>
                <w:rFonts w:cs="Times New Roman"/>
                <w:b/>
                <w:bCs/>
                <w:sz w:val="16"/>
                <w:szCs w:val="16"/>
              </w:rPr>
            </w:pPr>
            <w:r>
              <w:rPr>
                <w:b/>
                <w:bCs/>
                <w:sz w:val="16"/>
                <w:szCs w:val="16"/>
              </w:rPr>
              <w:t>55</w:t>
            </w:r>
          </w:p>
        </w:tc>
        <w:tc>
          <w:tcPr>
            <w:tcW w:w="1275" w:type="dxa"/>
            <w:tcBorders>
              <w:left w:val="single" w:sz="4" w:space="0" w:color="auto"/>
            </w:tcBorders>
            <w:shd w:val="clear" w:color="auto" w:fill="FFFFFF" w:themeFill="background1"/>
            <w:vAlign w:val="center"/>
          </w:tcPr>
          <w:p w14:paraId="02A3B000" w14:textId="77777777" w:rsidR="00265818" w:rsidRPr="00834901" w:rsidRDefault="00265818"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hemeFill="accent5" w:themeFillTint="33"/>
          </w:tcPr>
          <w:p w14:paraId="5CA39AC8" w14:textId="77777777" w:rsidR="00265818" w:rsidRPr="00834901" w:rsidRDefault="00265818" w:rsidP="00DA1FB5">
            <w:pPr>
              <w:tabs>
                <w:tab w:val="left" w:pos="459"/>
              </w:tabs>
              <w:ind w:left="79" w:hanging="79"/>
              <w:jc w:val="center"/>
              <w:rPr>
                <w:rFonts w:cs="Times New Roman"/>
                <w:b/>
                <w:bCs/>
                <w:color w:val="000000" w:themeColor="text1"/>
                <w:sz w:val="16"/>
                <w:szCs w:val="16"/>
              </w:rPr>
            </w:pPr>
          </w:p>
        </w:tc>
        <w:tc>
          <w:tcPr>
            <w:tcW w:w="2126" w:type="dxa"/>
            <w:shd w:val="clear" w:color="auto" w:fill="EAF1DD" w:themeFill="accent3" w:themeFillTint="33"/>
            <w:vAlign w:val="center"/>
          </w:tcPr>
          <w:p w14:paraId="0B75E000" w14:textId="77777777" w:rsidR="00265818" w:rsidRPr="00834901" w:rsidRDefault="00265818" w:rsidP="00DA1FB5">
            <w:pPr>
              <w:tabs>
                <w:tab w:val="left" w:pos="459"/>
              </w:tabs>
              <w:ind w:left="79" w:hanging="79"/>
              <w:jc w:val="right"/>
              <w:rPr>
                <w:rFonts w:cs="Times New Roman"/>
                <w:b/>
                <w:bCs/>
                <w:color w:val="000000" w:themeColor="text1"/>
                <w:sz w:val="16"/>
                <w:szCs w:val="16"/>
              </w:rPr>
            </w:pPr>
          </w:p>
        </w:tc>
      </w:tr>
      <w:tr w:rsidR="00265818" w:rsidRPr="00834901" w14:paraId="03A68E7F" w14:textId="77777777" w:rsidTr="00DA1FB5">
        <w:tc>
          <w:tcPr>
            <w:tcW w:w="549" w:type="dxa"/>
            <w:shd w:val="clear" w:color="auto" w:fill="FFFFFF" w:themeFill="background1"/>
            <w:vAlign w:val="center"/>
          </w:tcPr>
          <w:p w14:paraId="7782DDC2" w14:textId="77777777" w:rsidR="00265818" w:rsidRPr="00E8718E" w:rsidRDefault="00265818"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10.</w:t>
            </w:r>
          </w:p>
        </w:tc>
        <w:tc>
          <w:tcPr>
            <w:tcW w:w="2281" w:type="dxa"/>
            <w:shd w:val="clear" w:color="auto" w:fill="FFFFFF" w:themeFill="background1"/>
            <w:vAlign w:val="center"/>
          </w:tcPr>
          <w:p w14:paraId="728240ED" w14:textId="77777777" w:rsidR="00265818" w:rsidRPr="00252E76" w:rsidRDefault="00265818" w:rsidP="00DA1FB5">
            <w:pPr>
              <w:tabs>
                <w:tab w:val="left" w:pos="459"/>
              </w:tabs>
              <w:rPr>
                <w:rFonts w:cs="Times New Roman"/>
                <w:color w:val="000000" w:themeColor="text1"/>
                <w:sz w:val="16"/>
                <w:szCs w:val="16"/>
              </w:rPr>
            </w:pPr>
            <w:r w:rsidRPr="00252E76">
              <w:rPr>
                <w:rFonts w:cs="Times New Roman"/>
                <w:color w:val="000000" w:themeColor="text1"/>
                <w:sz w:val="16"/>
                <w:szCs w:val="16"/>
              </w:rPr>
              <w:t>GOTOWOŚĆ</w:t>
            </w:r>
            <w:r>
              <w:rPr>
                <w:rFonts w:cs="Times New Roman"/>
                <w:color w:val="000000" w:themeColor="text1"/>
                <w:sz w:val="16"/>
                <w:szCs w:val="16"/>
              </w:rPr>
              <w:t>*</w:t>
            </w:r>
          </w:p>
        </w:tc>
        <w:tc>
          <w:tcPr>
            <w:tcW w:w="993" w:type="dxa"/>
            <w:shd w:val="clear" w:color="auto" w:fill="FFFFFF" w:themeFill="background1"/>
            <w:vAlign w:val="center"/>
          </w:tcPr>
          <w:p w14:paraId="0A01C235" w14:textId="77777777" w:rsidR="00265818" w:rsidRPr="00252E76" w:rsidRDefault="00265818" w:rsidP="00DA1FB5">
            <w:pPr>
              <w:tabs>
                <w:tab w:val="left" w:pos="780"/>
              </w:tabs>
              <w:ind w:hanging="79"/>
              <w:jc w:val="center"/>
              <w:rPr>
                <w:rFonts w:cs="Times New Roman"/>
                <w:color w:val="000000" w:themeColor="text1"/>
                <w:sz w:val="12"/>
                <w:szCs w:val="12"/>
              </w:rPr>
            </w:pPr>
            <w:r w:rsidRPr="00252E76">
              <w:rPr>
                <w:rFonts w:cs="Times New Roman"/>
                <w:color w:val="000000" w:themeColor="text1"/>
                <w:sz w:val="12"/>
                <w:szCs w:val="12"/>
              </w:rPr>
              <w:t>Dzień/jednostkę sprzętową</w:t>
            </w:r>
          </w:p>
        </w:tc>
        <w:tc>
          <w:tcPr>
            <w:tcW w:w="1134" w:type="dxa"/>
            <w:tcBorders>
              <w:top w:val="single" w:sz="4" w:space="0" w:color="auto"/>
            </w:tcBorders>
            <w:shd w:val="clear" w:color="auto" w:fill="FFFFFF" w:themeFill="background1"/>
            <w:vAlign w:val="center"/>
          </w:tcPr>
          <w:p w14:paraId="00841358" w14:textId="296AC941" w:rsidR="00265818" w:rsidRPr="00834901" w:rsidRDefault="00265818" w:rsidP="00DA1FB5">
            <w:pPr>
              <w:tabs>
                <w:tab w:val="left" w:pos="459"/>
              </w:tabs>
              <w:ind w:left="79" w:hanging="79"/>
              <w:jc w:val="center"/>
              <w:rPr>
                <w:rFonts w:cs="Times New Roman"/>
                <w:b/>
                <w:bCs/>
                <w:color w:val="000000" w:themeColor="text1"/>
                <w:sz w:val="16"/>
                <w:szCs w:val="16"/>
              </w:rPr>
            </w:pPr>
            <w:r w:rsidRPr="00FB51B8">
              <w:rPr>
                <w:rFonts w:cs="Times New Roman"/>
                <w:b/>
                <w:bCs/>
                <w:sz w:val="16"/>
                <w:szCs w:val="16"/>
              </w:rPr>
              <w:t>19</w:t>
            </w:r>
            <w:r>
              <w:rPr>
                <w:rFonts w:cs="Times New Roman"/>
                <w:b/>
                <w:bCs/>
                <w:sz w:val="16"/>
                <w:szCs w:val="16"/>
              </w:rPr>
              <w:t>6</w:t>
            </w:r>
            <w:r w:rsidRPr="00FB51B8">
              <w:rPr>
                <w:rFonts w:cs="Times New Roman"/>
                <w:b/>
                <w:bCs/>
                <w:sz w:val="16"/>
                <w:szCs w:val="16"/>
              </w:rPr>
              <w:t>*</w:t>
            </w:r>
            <w:r>
              <w:rPr>
                <w:rFonts w:cs="Times New Roman"/>
                <w:b/>
                <w:bCs/>
                <w:sz w:val="16"/>
                <w:szCs w:val="16"/>
              </w:rPr>
              <w:t>3</w:t>
            </w:r>
          </w:p>
        </w:tc>
        <w:tc>
          <w:tcPr>
            <w:tcW w:w="1275" w:type="dxa"/>
            <w:shd w:val="clear" w:color="auto" w:fill="FFFFFF" w:themeFill="background1"/>
            <w:vAlign w:val="center"/>
          </w:tcPr>
          <w:p w14:paraId="65E6D143" w14:textId="77777777" w:rsidR="00265818" w:rsidRPr="00834901" w:rsidRDefault="00265818" w:rsidP="00DA1FB5">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hemeFill="accent5" w:themeFillTint="33"/>
          </w:tcPr>
          <w:p w14:paraId="62F6DD51" w14:textId="77777777" w:rsidR="00265818" w:rsidRDefault="00265818" w:rsidP="00DA1FB5">
            <w:pPr>
              <w:tabs>
                <w:tab w:val="left" w:pos="459"/>
              </w:tabs>
              <w:ind w:left="79" w:hanging="79"/>
              <w:jc w:val="center"/>
              <w:rPr>
                <w:rFonts w:cs="Times New Roman"/>
                <w:b/>
                <w:bCs/>
                <w:color w:val="000000" w:themeColor="text1"/>
                <w:sz w:val="16"/>
                <w:szCs w:val="16"/>
              </w:rPr>
            </w:pPr>
          </w:p>
        </w:tc>
        <w:tc>
          <w:tcPr>
            <w:tcW w:w="2126" w:type="dxa"/>
            <w:shd w:val="clear" w:color="auto" w:fill="EAF1DD" w:themeFill="accent3" w:themeFillTint="33"/>
            <w:vAlign w:val="center"/>
          </w:tcPr>
          <w:p w14:paraId="339559E6" w14:textId="77777777" w:rsidR="00265818" w:rsidRPr="00834901" w:rsidRDefault="00265818" w:rsidP="00DA1FB5">
            <w:pPr>
              <w:tabs>
                <w:tab w:val="left" w:pos="459"/>
              </w:tabs>
              <w:ind w:left="79" w:hanging="79"/>
              <w:rPr>
                <w:rFonts w:cs="Times New Roman"/>
                <w:b/>
                <w:bCs/>
                <w:color w:val="000000" w:themeColor="text1"/>
                <w:sz w:val="16"/>
                <w:szCs w:val="16"/>
              </w:rPr>
            </w:pPr>
            <w:r>
              <w:rPr>
                <w:rFonts w:cs="Times New Roman"/>
                <w:b/>
                <w:bCs/>
                <w:color w:val="000000" w:themeColor="text1"/>
                <w:sz w:val="16"/>
                <w:szCs w:val="16"/>
              </w:rPr>
              <w:t>*</w:t>
            </w:r>
          </w:p>
        </w:tc>
      </w:tr>
      <w:tr w:rsidR="00265818" w:rsidRPr="00834901" w14:paraId="153A1FF5" w14:textId="77777777" w:rsidTr="00DA1FB5">
        <w:tc>
          <w:tcPr>
            <w:tcW w:w="549" w:type="dxa"/>
            <w:shd w:val="clear" w:color="auto" w:fill="D9D9D9"/>
            <w:vAlign w:val="center"/>
          </w:tcPr>
          <w:p w14:paraId="27B54B9F" w14:textId="77777777" w:rsidR="00265818" w:rsidRPr="00834901" w:rsidRDefault="00265818"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II.</w:t>
            </w:r>
          </w:p>
        </w:tc>
        <w:tc>
          <w:tcPr>
            <w:tcW w:w="2281" w:type="dxa"/>
            <w:tcBorders>
              <w:bottom w:val="single" w:sz="4" w:space="0" w:color="auto"/>
            </w:tcBorders>
            <w:shd w:val="clear" w:color="auto" w:fill="D9D9D9"/>
            <w:vAlign w:val="center"/>
          </w:tcPr>
          <w:p w14:paraId="7122D00D" w14:textId="77777777" w:rsidR="00265818" w:rsidRPr="00834901" w:rsidRDefault="00265818" w:rsidP="00DA1FB5">
            <w:pPr>
              <w:tabs>
                <w:tab w:val="left" w:pos="459"/>
              </w:tabs>
              <w:rPr>
                <w:rFonts w:cs="Times New Roman"/>
                <w:b/>
                <w:bCs/>
                <w:color w:val="000000" w:themeColor="text1"/>
                <w:sz w:val="16"/>
                <w:szCs w:val="16"/>
              </w:rPr>
            </w:pPr>
            <w:r w:rsidRPr="00834901">
              <w:rPr>
                <w:rFonts w:cs="Times New Roman"/>
                <w:b/>
                <w:bCs/>
                <w:color w:val="000000" w:themeColor="text1"/>
                <w:sz w:val="16"/>
                <w:szCs w:val="16"/>
              </w:rPr>
              <w:t>Sprzęt do odśnieżania</w:t>
            </w:r>
          </w:p>
        </w:tc>
        <w:tc>
          <w:tcPr>
            <w:tcW w:w="993" w:type="dxa"/>
            <w:shd w:val="clear" w:color="auto" w:fill="D9D9D9"/>
            <w:vAlign w:val="center"/>
          </w:tcPr>
          <w:p w14:paraId="5F9472E4" w14:textId="77777777" w:rsidR="00265818" w:rsidRPr="00834901" w:rsidRDefault="00265818" w:rsidP="00DA1FB5">
            <w:pPr>
              <w:tabs>
                <w:tab w:val="left" w:pos="459"/>
              </w:tabs>
              <w:ind w:left="79" w:hanging="79"/>
              <w:jc w:val="center"/>
              <w:rPr>
                <w:rFonts w:cs="Times New Roman"/>
                <w:color w:val="000000" w:themeColor="text1"/>
                <w:sz w:val="16"/>
                <w:szCs w:val="16"/>
              </w:rPr>
            </w:pPr>
            <w:r w:rsidRPr="00834901">
              <w:rPr>
                <w:rFonts w:cs="Times New Roman"/>
                <w:color w:val="000000" w:themeColor="text1"/>
                <w:sz w:val="16"/>
                <w:szCs w:val="16"/>
              </w:rPr>
              <w:t>X</w:t>
            </w:r>
          </w:p>
        </w:tc>
        <w:tc>
          <w:tcPr>
            <w:tcW w:w="1134" w:type="dxa"/>
            <w:tcBorders>
              <w:bottom w:val="single" w:sz="4" w:space="0" w:color="auto"/>
            </w:tcBorders>
            <w:shd w:val="clear" w:color="auto" w:fill="D9D9D9"/>
            <w:vAlign w:val="center"/>
          </w:tcPr>
          <w:p w14:paraId="5D086B85" w14:textId="77777777" w:rsidR="00265818" w:rsidRPr="00834901" w:rsidRDefault="00265818"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275" w:type="dxa"/>
            <w:shd w:val="clear" w:color="auto" w:fill="D9D9D9"/>
            <w:vAlign w:val="center"/>
          </w:tcPr>
          <w:p w14:paraId="2711AD3A" w14:textId="77777777" w:rsidR="00265818" w:rsidRPr="00834901" w:rsidRDefault="00265818"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575" w:type="dxa"/>
            <w:shd w:val="clear" w:color="auto" w:fill="D9D9D9"/>
          </w:tcPr>
          <w:p w14:paraId="6C2F50BA" w14:textId="77777777" w:rsidR="00265818" w:rsidRPr="00834901" w:rsidRDefault="00265818" w:rsidP="00DA1FB5">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X</w:t>
            </w:r>
          </w:p>
        </w:tc>
        <w:tc>
          <w:tcPr>
            <w:tcW w:w="2126" w:type="dxa"/>
            <w:shd w:val="clear" w:color="auto" w:fill="D9D9D9"/>
            <w:vAlign w:val="center"/>
          </w:tcPr>
          <w:p w14:paraId="6E38D46C" w14:textId="77777777" w:rsidR="00265818" w:rsidRPr="00834901" w:rsidRDefault="00265818"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r>
      <w:tr w:rsidR="00265818" w:rsidRPr="00834901" w14:paraId="79170D91" w14:textId="77777777" w:rsidTr="00DA1FB5">
        <w:tc>
          <w:tcPr>
            <w:tcW w:w="549" w:type="dxa"/>
            <w:shd w:val="clear" w:color="auto" w:fill="auto"/>
            <w:vAlign w:val="center"/>
          </w:tcPr>
          <w:p w14:paraId="71E8C30E" w14:textId="77777777" w:rsidR="00265818" w:rsidRPr="00C50EE1" w:rsidRDefault="00265818" w:rsidP="00265818">
            <w:pPr>
              <w:tabs>
                <w:tab w:val="left" w:pos="459"/>
              </w:tabs>
              <w:ind w:left="79" w:hanging="79"/>
              <w:jc w:val="center"/>
              <w:rPr>
                <w:rFonts w:cs="Times New Roman"/>
                <w:sz w:val="16"/>
                <w:szCs w:val="16"/>
              </w:rPr>
            </w:pPr>
            <w:r w:rsidRPr="00C50EE1">
              <w:rPr>
                <w:rFonts w:cs="Times New Roman"/>
                <w:sz w:val="16"/>
                <w:szCs w:val="16"/>
              </w:rPr>
              <w:t>1.</w:t>
            </w:r>
          </w:p>
        </w:tc>
        <w:tc>
          <w:tcPr>
            <w:tcW w:w="2281" w:type="dxa"/>
            <w:tcBorders>
              <w:top w:val="single" w:sz="4" w:space="0" w:color="auto"/>
              <w:left w:val="single" w:sz="4" w:space="0" w:color="auto"/>
              <w:bottom w:val="single" w:sz="4" w:space="0" w:color="auto"/>
              <w:right w:val="single" w:sz="4" w:space="0" w:color="auto"/>
            </w:tcBorders>
            <w:vAlign w:val="center"/>
          </w:tcPr>
          <w:p w14:paraId="098FF41D" w14:textId="7F0BD7B1" w:rsidR="00265818" w:rsidRPr="00265818" w:rsidRDefault="00265818" w:rsidP="00265818">
            <w:pPr>
              <w:tabs>
                <w:tab w:val="left" w:pos="459"/>
              </w:tabs>
              <w:rPr>
                <w:rFonts w:cs="Times New Roman"/>
                <w:sz w:val="16"/>
                <w:szCs w:val="16"/>
              </w:rPr>
            </w:pPr>
            <w:r w:rsidRPr="00265818">
              <w:rPr>
                <w:sz w:val="16"/>
                <w:szCs w:val="16"/>
              </w:rPr>
              <w:t>Praca pługa wraz z nośnikiem średnim</w:t>
            </w:r>
          </w:p>
        </w:tc>
        <w:tc>
          <w:tcPr>
            <w:tcW w:w="993" w:type="dxa"/>
            <w:tcBorders>
              <w:top w:val="single" w:sz="4" w:space="0" w:color="auto"/>
              <w:left w:val="single" w:sz="4" w:space="0" w:color="auto"/>
              <w:bottom w:val="single" w:sz="4" w:space="0" w:color="auto"/>
              <w:right w:val="single" w:sz="4" w:space="0" w:color="auto"/>
            </w:tcBorders>
            <w:vAlign w:val="center"/>
          </w:tcPr>
          <w:p w14:paraId="7294B21B" w14:textId="3E9A35D9" w:rsidR="00265818" w:rsidRPr="00265818" w:rsidRDefault="00265818" w:rsidP="00265818">
            <w:pPr>
              <w:tabs>
                <w:tab w:val="left" w:pos="459"/>
              </w:tabs>
              <w:ind w:left="79" w:hanging="79"/>
              <w:jc w:val="center"/>
              <w:rPr>
                <w:rFonts w:cs="Times New Roman"/>
                <w:sz w:val="16"/>
                <w:szCs w:val="16"/>
              </w:rPr>
            </w:pPr>
            <w:r w:rsidRPr="00265818">
              <w:rPr>
                <w:sz w:val="16"/>
                <w:szCs w:val="16"/>
              </w:rPr>
              <w:t>h</w:t>
            </w:r>
          </w:p>
        </w:tc>
        <w:tc>
          <w:tcPr>
            <w:tcW w:w="1134" w:type="dxa"/>
            <w:tcBorders>
              <w:top w:val="single" w:sz="4" w:space="0" w:color="auto"/>
              <w:left w:val="single" w:sz="4" w:space="0" w:color="auto"/>
              <w:bottom w:val="single" w:sz="4" w:space="0" w:color="auto"/>
              <w:right w:val="single" w:sz="4" w:space="0" w:color="auto"/>
            </w:tcBorders>
            <w:vAlign w:val="center"/>
          </w:tcPr>
          <w:p w14:paraId="4D81B124" w14:textId="40F88499" w:rsidR="00265818" w:rsidRPr="00265818" w:rsidRDefault="00265818" w:rsidP="00265818">
            <w:pPr>
              <w:tabs>
                <w:tab w:val="left" w:pos="459"/>
              </w:tabs>
              <w:ind w:left="79" w:hanging="79"/>
              <w:jc w:val="center"/>
              <w:rPr>
                <w:rFonts w:cs="Times New Roman"/>
                <w:b/>
                <w:bCs/>
                <w:sz w:val="16"/>
                <w:szCs w:val="16"/>
                <w:lang w:eastAsia="pl-PL"/>
              </w:rPr>
            </w:pPr>
            <w:r w:rsidRPr="00265818">
              <w:rPr>
                <w:b/>
                <w:bCs/>
                <w:sz w:val="16"/>
                <w:szCs w:val="16"/>
              </w:rPr>
              <w:t>30</w:t>
            </w:r>
          </w:p>
        </w:tc>
        <w:tc>
          <w:tcPr>
            <w:tcW w:w="1275" w:type="dxa"/>
            <w:tcBorders>
              <w:left w:val="single" w:sz="4" w:space="0" w:color="auto"/>
            </w:tcBorders>
            <w:shd w:val="clear" w:color="auto" w:fill="FFFFFF" w:themeFill="background1"/>
            <w:vAlign w:val="center"/>
          </w:tcPr>
          <w:p w14:paraId="03758B52" w14:textId="77777777" w:rsidR="00265818" w:rsidRPr="00834901" w:rsidRDefault="00265818" w:rsidP="00265818">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cPr>
          <w:p w14:paraId="4F6E8914" w14:textId="77777777" w:rsidR="00265818" w:rsidRPr="00834901" w:rsidRDefault="00265818" w:rsidP="00265818">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5E8D9842" w14:textId="77777777" w:rsidR="00265818" w:rsidRPr="00834901" w:rsidRDefault="00265818" w:rsidP="00265818">
            <w:pPr>
              <w:tabs>
                <w:tab w:val="left" w:pos="459"/>
              </w:tabs>
              <w:ind w:left="79" w:hanging="79"/>
              <w:jc w:val="right"/>
              <w:rPr>
                <w:rFonts w:cs="Times New Roman"/>
                <w:b/>
                <w:bCs/>
                <w:color w:val="000000" w:themeColor="text1"/>
                <w:sz w:val="16"/>
                <w:szCs w:val="16"/>
              </w:rPr>
            </w:pPr>
          </w:p>
        </w:tc>
      </w:tr>
      <w:tr w:rsidR="00265818" w:rsidRPr="00834901" w14:paraId="5FAA02EE" w14:textId="77777777" w:rsidTr="00DA1FB5">
        <w:tc>
          <w:tcPr>
            <w:tcW w:w="549" w:type="dxa"/>
            <w:shd w:val="clear" w:color="auto" w:fill="auto"/>
            <w:vAlign w:val="center"/>
          </w:tcPr>
          <w:p w14:paraId="04705B9B" w14:textId="77777777" w:rsidR="00265818" w:rsidRPr="00C50EE1" w:rsidRDefault="00265818" w:rsidP="00265818">
            <w:pPr>
              <w:tabs>
                <w:tab w:val="left" w:pos="459"/>
              </w:tabs>
              <w:ind w:left="79" w:hanging="79"/>
              <w:jc w:val="center"/>
              <w:rPr>
                <w:rFonts w:cs="Times New Roman"/>
                <w:sz w:val="16"/>
                <w:szCs w:val="16"/>
              </w:rPr>
            </w:pPr>
            <w:r w:rsidRPr="00C50EE1">
              <w:rPr>
                <w:rFonts w:cs="Times New Roman"/>
                <w:sz w:val="16"/>
                <w:szCs w:val="16"/>
              </w:rPr>
              <w:t>2.</w:t>
            </w:r>
          </w:p>
        </w:tc>
        <w:tc>
          <w:tcPr>
            <w:tcW w:w="2281" w:type="dxa"/>
            <w:tcBorders>
              <w:top w:val="single" w:sz="4" w:space="0" w:color="auto"/>
              <w:left w:val="single" w:sz="4" w:space="0" w:color="auto"/>
              <w:bottom w:val="single" w:sz="4" w:space="0" w:color="auto"/>
              <w:right w:val="single" w:sz="4" w:space="0" w:color="auto"/>
            </w:tcBorders>
            <w:vAlign w:val="center"/>
          </w:tcPr>
          <w:p w14:paraId="6576FA62" w14:textId="3E3FDB28" w:rsidR="00265818" w:rsidRPr="00265818" w:rsidRDefault="00265818" w:rsidP="00265818">
            <w:pPr>
              <w:tabs>
                <w:tab w:val="left" w:pos="459"/>
              </w:tabs>
              <w:rPr>
                <w:rFonts w:cs="Times New Roman"/>
                <w:sz w:val="16"/>
                <w:szCs w:val="16"/>
              </w:rPr>
            </w:pPr>
            <w:r w:rsidRPr="00265818">
              <w:rPr>
                <w:sz w:val="16"/>
                <w:szCs w:val="16"/>
              </w:rPr>
              <w:t>Praca pługa wirnikowego na nośniku (ciągnik z przednim WOM-em i TUZ-em o mocy powyżej 125 KM)</w:t>
            </w:r>
          </w:p>
        </w:tc>
        <w:tc>
          <w:tcPr>
            <w:tcW w:w="993" w:type="dxa"/>
            <w:tcBorders>
              <w:top w:val="single" w:sz="4" w:space="0" w:color="auto"/>
              <w:left w:val="single" w:sz="4" w:space="0" w:color="auto"/>
              <w:bottom w:val="single" w:sz="4" w:space="0" w:color="auto"/>
              <w:right w:val="single" w:sz="4" w:space="0" w:color="auto"/>
            </w:tcBorders>
            <w:vAlign w:val="center"/>
          </w:tcPr>
          <w:p w14:paraId="207080D5" w14:textId="28C10312" w:rsidR="00265818" w:rsidRPr="00265818" w:rsidRDefault="00265818" w:rsidP="00265818">
            <w:pPr>
              <w:tabs>
                <w:tab w:val="left" w:pos="459"/>
              </w:tabs>
              <w:ind w:left="79" w:hanging="79"/>
              <w:jc w:val="center"/>
              <w:rPr>
                <w:rFonts w:cs="Times New Roman"/>
                <w:sz w:val="16"/>
                <w:szCs w:val="16"/>
              </w:rPr>
            </w:pPr>
            <w:r w:rsidRPr="00265818">
              <w:rPr>
                <w:sz w:val="16"/>
                <w:szCs w:val="16"/>
              </w:rPr>
              <w:t>h</w:t>
            </w:r>
          </w:p>
        </w:tc>
        <w:tc>
          <w:tcPr>
            <w:tcW w:w="1134" w:type="dxa"/>
            <w:tcBorders>
              <w:top w:val="single" w:sz="4" w:space="0" w:color="auto"/>
              <w:left w:val="single" w:sz="4" w:space="0" w:color="auto"/>
              <w:bottom w:val="single" w:sz="4" w:space="0" w:color="auto"/>
              <w:right w:val="single" w:sz="4" w:space="0" w:color="auto"/>
            </w:tcBorders>
            <w:vAlign w:val="center"/>
          </w:tcPr>
          <w:p w14:paraId="170B2F31" w14:textId="781B0B20" w:rsidR="00265818" w:rsidRPr="00265818" w:rsidRDefault="00265818" w:rsidP="00265818">
            <w:pPr>
              <w:tabs>
                <w:tab w:val="left" w:pos="459"/>
              </w:tabs>
              <w:ind w:left="79" w:hanging="79"/>
              <w:jc w:val="center"/>
              <w:rPr>
                <w:rFonts w:cs="Times New Roman"/>
                <w:b/>
                <w:bCs/>
                <w:sz w:val="16"/>
                <w:szCs w:val="16"/>
                <w:lang w:eastAsia="pl-PL"/>
              </w:rPr>
            </w:pPr>
            <w:r w:rsidRPr="00265818">
              <w:rPr>
                <w:b/>
                <w:bCs/>
                <w:sz w:val="16"/>
                <w:szCs w:val="16"/>
              </w:rPr>
              <w:t>30</w:t>
            </w:r>
          </w:p>
        </w:tc>
        <w:tc>
          <w:tcPr>
            <w:tcW w:w="1275" w:type="dxa"/>
            <w:tcBorders>
              <w:left w:val="single" w:sz="4" w:space="0" w:color="auto"/>
            </w:tcBorders>
            <w:shd w:val="clear" w:color="auto" w:fill="FFFFFF" w:themeFill="background1"/>
            <w:vAlign w:val="center"/>
          </w:tcPr>
          <w:p w14:paraId="231E2D0A" w14:textId="77777777" w:rsidR="00265818" w:rsidRPr="00834901" w:rsidRDefault="00265818" w:rsidP="00265818">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cPr>
          <w:p w14:paraId="57B2A1FD" w14:textId="77777777" w:rsidR="00265818" w:rsidRPr="00834901" w:rsidRDefault="00265818" w:rsidP="00265818">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7AFD3A14" w14:textId="77777777" w:rsidR="00265818" w:rsidRPr="00834901" w:rsidRDefault="00265818" w:rsidP="00265818">
            <w:pPr>
              <w:tabs>
                <w:tab w:val="left" w:pos="459"/>
              </w:tabs>
              <w:ind w:left="79" w:hanging="79"/>
              <w:jc w:val="right"/>
              <w:rPr>
                <w:rFonts w:cs="Times New Roman"/>
                <w:b/>
                <w:bCs/>
                <w:color w:val="000000" w:themeColor="text1"/>
                <w:sz w:val="16"/>
                <w:szCs w:val="16"/>
              </w:rPr>
            </w:pPr>
          </w:p>
        </w:tc>
      </w:tr>
      <w:tr w:rsidR="00265818" w:rsidRPr="00834901" w14:paraId="061E890B" w14:textId="77777777" w:rsidTr="00DA1FB5">
        <w:tc>
          <w:tcPr>
            <w:tcW w:w="549" w:type="dxa"/>
            <w:shd w:val="clear" w:color="auto" w:fill="auto"/>
            <w:vAlign w:val="center"/>
          </w:tcPr>
          <w:p w14:paraId="183F536F" w14:textId="77777777" w:rsidR="00265818" w:rsidRPr="00C50EE1" w:rsidRDefault="00265818" w:rsidP="00265818">
            <w:pPr>
              <w:tabs>
                <w:tab w:val="left" w:pos="459"/>
              </w:tabs>
              <w:ind w:left="79" w:hanging="79"/>
              <w:jc w:val="center"/>
              <w:rPr>
                <w:rFonts w:cs="Times New Roman"/>
                <w:sz w:val="16"/>
                <w:szCs w:val="16"/>
              </w:rPr>
            </w:pPr>
            <w:r w:rsidRPr="00C50EE1">
              <w:rPr>
                <w:rFonts w:cs="Times New Roman"/>
                <w:sz w:val="16"/>
                <w:szCs w:val="16"/>
              </w:rPr>
              <w:t>3.</w:t>
            </w:r>
          </w:p>
        </w:tc>
        <w:tc>
          <w:tcPr>
            <w:tcW w:w="2281" w:type="dxa"/>
            <w:tcBorders>
              <w:top w:val="single" w:sz="4" w:space="0" w:color="auto"/>
              <w:left w:val="single" w:sz="4" w:space="0" w:color="auto"/>
              <w:bottom w:val="single" w:sz="4" w:space="0" w:color="auto"/>
              <w:right w:val="single" w:sz="4" w:space="0" w:color="auto"/>
            </w:tcBorders>
            <w:vAlign w:val="center"/>
          </w:tcPr>
          <w:p w14:paraId="50707D2D" w14:textId="0DC11D1C" w:rsidR="00265818" w:rsidRPr="00265818" w:rsidRDefault="00265818" w:rsidP="00265818">
            <w:pPr>
              <w:tabs>
                <w:tab w:val="left" w:pos="459"/>
              </w:tabs>
              <w:rPr>
                <w:rFonts w:cs="Times New Roman"/>
                <w:sz w:val="16"/>
                <w:szCs w:val="16"/>
              </w:rPr>
            </w:pPr>
            <w:r w:rsidRPr="00265818">
              <w:rPr>
                <w:sz w:val="16"/>
                <w:szCs w:val="16"/>
              </w:rPr>
              <w:t>Praca równiarki</w:t>
            </w:r>
          </w:p>
        </w:tc>
        <w:tc>
          <w:tcPr>
            <w:tcW w:w="993" w:type="dxa"/>
            <w:tcBorders>
              <w:top w:val="single" w:sz="4" w:space="0" w:color="auto"/>
              <w:left w:val="single" w:sz="4" w:space="0" w:color="auto"/>
              <w:bottom w:val="single" w:sz="4" w:space="0" w:color="auto"/>
              <w:right w:val="single" w:sz="4" w:space="0" w:color="auto"/>
            </w:tcBorders>
            <w:vAlign w:val="center"/>
          </w:tcPr>
          <w:p w14:paraId="067EF580" w14:textId="73B74ED4" w:rsidR="00265818" w:rsidRPr="00265818" w:rsidRDefault="00265818" w:rsidP="00265818">
            <w:pPr>
              <w:tabs>
                <w:tab w:val="left" w:pos="459"/>
              </w:tabs>
              <w:ind w:left="79" w:hanging="79"/>
              <w:jc w:val="center"/>
              <w:rPr>
                <w:rFonts w:cs="Times New Roman"/>
                <w:sz w:val="16"/>
                <w:szCs w:val="16"/>
              </w:rPr>
            </w:pPr>
            <w:r w:rsidRPr="00265818">
              <w:rPr>
                <w:sz w:val="16"/>
                <w:szCs w:val="16"/>
              </w:rPr>
              <w:t>h</w:t>
            </w:r>
          </w:p>
        </w:tc>
        <w:tc>
          <w:tcPr>
            <w:tcW w:w="1134" w:type="dxa"/>
            <w:tcBorders>
              <w:top w:val="single" w:sz="4" w:space="0" w:color="auto"/>
              <w:left w:val="single" w:sz="4" w:space="0" w:color="auto"/>
              <w:bottom w:val="single" w:sz="4" w:space="0" w:color="auto"/>
              <w:right w:val="single" w:sz="4" w:space="0" w:color="auto"/>
            </w:tcBorders>
            <w:vAlign w:val="center"/>
          </w:tcPr>
          <w:p w14:paraId="4F9CF449" w14:textId="7F447A18" w:rsidR="00265818" w:rsidRPr="00265818" w:rsidRDefault="00265818" w:rsidP="00265818">
            <w:pPr>
              <w:tabs>
                <w:tab w:val="left" w:pos="459"/>
              </w:tabs>
              <w:ind w:left="79" w:hanging="79"/>
              <w:jc w:val="center"/>
              <w:rPr>
                <w:rFonts w:cs="Times New Roman"/>
                <w:b/>
                <w:bCs/>
                <w:sz w:val="16"/>
                <w:szCs w:val="16"/>
                <w:lang w:eastAsia="pl-PL"/>
              </w:rPr>
            </w:pPr>
            <w:r w:rsidRPr="00265818">
              <w:rPr>
                <w:b/>
                <w:bCs/>
                <w:sz w:val="16"/>
                <w:szCs w:val="16"/>
              </w:rPr>
              <w:t>10</w:t>
            </w:r>
          </w:p>
        </w:tc>
        <w:tc>
          <w:tcPr>
            <w:tcW w:w="1275" w:type="dxa"/>
            <w:tcBorders>
              <w:left w:val="single" w:sz="4" w:space="0" w:color="auto"/>
            </w:tcBorders>
            <w:shd w:val="clear" w:color="auto" w:fill="FFFFFF" w:themeFill="background1"/>
            <w:vAlign w:val="center"/>
          </w:tcPr>
          <w:p w14:paraId="5354649E" w14:textId="77777777" w:rsidR="00265818" w:rsidRPr="00834901" w:rsidRDefault="00265818" w:rsidP="00265818">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cPr>
          <w:p w14:paraId="67A4E1E7" w14:textId="77777777" w:rsidR="00265818" w:rsidRPr="00834901" w:rsidRDefault="00265818" w:rsidP="00265818">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3B7B5953" w14:textId="77777777" w:rsidR="00265818" w:rsidRPr="00834901" w:rsidRDefault="00265818" w:rsidP="00265818">
            <w:pPr>
              <w:tabs>
                <w:tab w:val="left" w:pos="459"/>
              </w:tabs>
              <w:ind w:left="79" w:hanging="79"/>
              <w:jc w:val="right"/>
              <w:rPr>
                <w:rFonts w:cs="Times New Roman"/>
                <w:b/>
                <w:bCs/>
                <w:color w:val="000000" w:themeColor="text1"/>
                <w:sz w:val="16"/>
                <w:szCs w:val="16"/>
              </w:rPr>
            </w:pPr>
          </w:p>
        </w:tc>
      </w:tr>
      <w:tr w:rsidR="00265818" w:rsidRPr="00834901" w14:paraId="436E0F67" w14:textId="77777777" w:rsidTr="00DA1FB5">
        <w:tc>
          <w:tcPr>
            <w:tcW w:w="549" w:type="dxa"/>
            <w:shd w:val="clear" w:color="auto" w:fill="auto"/>
            <w:vAlign w:val="center"/>
          </w:tcPr>
          <w:p w14:paraId="5C7C0DD6" w14:textId="77777777" w:rsidR="00265818" w:rsidRPr="00C50EE1" w:rsidRDefault="00265818" w:rsidP="00265818">
            <w:pPr>
              <w:tabs>
                <w:tab w:val="left" w:pos="459"/>
              </w:tabs>
              <w:ind w:left="79" w:hanging="79"/>
              <w:jc w:val="center"/>
              <w:rPr>
                <w:rFonts w:cs="Times New Roman"/>
                <w:sz w:val="16"/>
                <w:szCs w:val="16"/>
              </w:rPr>
            </w:pPr>
            <w:r w:rsidRPr="00C50EE1">
              <w:rPr>
                <w:rFonts w:cs="Times New Roman"/>
                <w:sz w:val="16"/>
                <w:szCs w:val="16"/>
              </w:rPr>
              <w:t>4.</w:t>
            </w:r>
          </w:p>
        </w:tc>
        <w:tc>
          <w:tcPr>
            <w:tcW w:w="2281" w:type="dxa"/>
            <w:tcBorders>
              <w:top w:val="single" w:sz="4" w:space="0" w:color="auto"/>
              <w:left w:val="single" w:sz="4" w:space="0" w:color="auto"/>
              <w:bottom w:val="single" w:sz="4" w:space="0" w:color="auto"/>
              <w:right w:val="single" w:sz="4" w:space="0" w:color="auto"/>
            </w:tcBorders>
            <w:vAlign w:val="center"/>
          </w:tcPr>
          <w:p w14:paraId="1E2BB657" w14:textId="64BA72CA" w:rsidR="00265818" w:rsidRPr="00265818" w:rsidRDefault="00265818" w:rsidP="00265818">
            <w:pPr>
              <w:tabs>
                <w:tab w:val="left" w:pos="459"/>
              </w:tabs>
              <w:rPr>
                <w:rFonts w:cs="Times New Roman"/>
                <w:sz w:val="16"/>
                <w:szCs w:val="16"/>
              </w:rPr>
            </w:pPr>
            <w:r w:rsidRPr="00265818">
              <w:rPr>
                <w:sz w:val="16"/>
                <w:szCs w:val="16"/>
              </w:rPr>
              <w:t>Praca koparko - ładowarki o poj. łyżki od 1 m</w:t>
            </w:r>
            <w:r w:rsidRPr="00265818">
              <w:rPr>
                <w:sz w:val="16"/>
                <w:szCs w:val="16"/>
                <w:vertAlign w:val="superscript"/>
              </w:rPr>
              <w:t>3</w:t>
            </w:r>
            <w:r w:rsidRPr="00265818">
              <w:rPr>
                <w:sz w:val="16"/>
                <w:szCs w:val="16"/>
              </w:rPr>
              <w:t xml:space="preserve"> do 2 m</w:t>
            </w:r>
            <w:r w:rsidRPr="00265818">
              <w:rPr>
                <w:sz w:val="16"/>
                <w:szCs w:val="16"/>
                <w:vertAlign w:val="superscript"/>
              </w:rPr>
              <w:t>3</w:t>
            </w:r>
          </w:p>
        </w:tc>
        <w:tc>
          <w:tcPr>
            <w:tcW w:w="993" w:type="dxa"/>
            <w:tcBorders>
              <w:top w:val="single" w:sz="4" w:space="0" w:color="auto"/>
              <w:left w:val="single" w:sz="4" w:space="0" w:color="auto"/>
              <w:bottom w:val="single" w:sz="4" w:space="0" w:color="auto"/>
              <w:right w:val="single" w:sz="4" w:space="0" w:color="auto"/>
            </w:tcBorders>
            <w:vAlign w:val="center"/>
          </w:tcPr>
          <w:p w14:paraId="0DFEFB27" w14:textId="306A8D58" w:rsidR="00265818" w:rsidRPr="00265818" w:rsidRDefault="00265818" w:rsidP="00265818">
            <w:pPr>
              <w:tabs>
                <w:tab w:val="left" w:pos="459"/>
              </w:tabs>
              <w:ind w:left="79" w:hanging="79"/>
              <w:jc w:val="center"/>
              <w:rPr>
                <w:rFonts w:cs="Times New Roman"/>
                <w:sz w:val="16"/>
                <w:szCs w:val="16"/>
              </w:rPr>
            </w:pPr>
            <w:r w:rsidRPr="00265818">
              <w:rPr>
                <w:sz w:val="16"/>
                <w:szCs w:val="16"/>
              </w:rPr>
              <w:t>h</w:t>
            </w:r>
          </w:p>
        </w:tc>
        <w:tc>
          <w:tcPr>
            <w:tcW w:w="1134" w:type="dxa"/>
            <w:tcBorders>
              <w:top w:val="single" w:sz="4" w:space="0" w:color="auto"/>
              <w:left w:val="single" w:sz="4" w:space="0" w:color="auto"/>
              <w:bottom w:val="single" w:sz="4" w:space="0" w:color="auto"/>
              <w:right w:val="single" w:sz="4" w:space="0" w:color="auto"/>
            </w:tcBorders>
            <w:vAlign w:val="center"/>
          </w:tcPr>
          <w:p w14:paraId="09F5CEF4" w14:textId="31EC8E8B" w:rsidR="00265818" w:rsidRPr="00265818" w:rsidRDefault="00265818" w:rsidP="00265818">
            <w:pPr>
              <w:tabs>
                <w:tab w:val="left" w:pos="459"/>
              </w:tabs>
              <w:ind w:left="79" w:hanging="79"/>
              <w:jc w:val="center"/>
              <w:rPr>
                <w:rFonts w:cs="Times New Roman"/>
                <w:b/>
                <w:bCs/>
                <w:sz w:val="16"/>
                <w:szCs w:val="16"/>
              </w:rPr>
            </w:pPr>
            <w:r w:rsidRPr="00265818">
              <w:rPr>
                <w:b/>
                <w:bCs/>
                <w:sz w:val="16"/>
                <w:szCs w:val="16"/>
              </w:rPr>
              <w:t>100</w:t>
            </w:r>
          </w:p>
        </w:tc>
        <w:tc>
          <w:tcPr>
            <w:tcW w:w="1275" w:type="dxa"/>
            <w:tcBorders>
              <w:left w:val="single" w:sz="4" w:space="0" w:color="auto"/>
            </w:tcBorders>
            <w:shd w:val="clear" w:color="auto" w:fill="FFFFFF" w:themeFill="background1"/>
            <w:vAlign w:val="center"/>
          </w:tcPr>
          <w:p w14:paraId="36111A91" w14:textId="77777777" w:rsidR="00265818" w:rsidRPr="00834901" w:rsidRDefault="00265818" w:rsidP="00265818">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cPr>
          <w:p w14:paraId="493501CB" w14:textId="77777777" w:rsidR="00265818" w:rsidRPr="00834901" w:rsidRDefault="00265818" w:rsidP="00265818">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1192AFC7" w14:textId="77777777" w:rsidR="00265818" w:rsidRPr="00834901" w:rsidRDefault="00265818" w:rsidP="00265818">
            <w:pPr>
              <w:tabs>
                <w:tab w:val="left" w:pos="459"/>
              </w:tabs>
              <w:ind w:left="79" w:hanging="79"/>
              <w:jc w:val="right"/>
              <w:rPr>
                <w:rFonts w:cs="Times New Roman"/>
                <w:b/>
                <w:bCs/>
                <w:color w:val="000000" w:themeColor="text1"/>
                <w:sz w:val="16"/>
                <w:szCs w:val="16"/>
              </w:rPr>
            </w:pPr>
          </w:p>
        </w:tc>
      </w:tr>
      <w:tr w:rsidR="00265818" w:rsidRPr="00834901" w14:paraId="4D4F5BAA" w14:textId="77777777" w:rsidTr="00DA1FB5">
        <w:tc>
          <w:tcPr>
            <w:tcW w:w="549" w:type="dxa"/>
            <w:shd w:val="clear" w:color="auto" w:fill="auto"/>
            <w:vAlign w:val="center"/>
          </w:tcPr>
          <w:p w14:paraId="7051BF67" w14:textId="77777777" w:rsidR="00265818" w:rsidRPr="00C50EE1" w:rsidRDefault="00265818" w:rsidP="00265818">
            <w:pPr>
              <w:tabs>
                <w:tab w:val="left" w:pos="459"/>
              </w:tabs>
              <w:ind w:left="79" w:hanging="79"/>
              <w:jc w:val="center"/>
              <w:rPr>
                <w:rFonts w:cs="Times New Roman"/>
                <w:sz w:val="16"/>
                <w:szCs w:val="16"/>
              </w:rPr>
            </w:pPr>
            <w:r w:rsidRPr="00C50EE1">
              <w:rPr>
                <w:rFonts w:cs="Times New Roman"/>
                <w:sz w:val="16"/>
                <w:szCs w:val="16"/>
              </w:rPr>
              <w:t>5.</w:t>
            </w:r>
          </w:p>
        </w:tc>
        <w:tc>
          <w:tcPr>
            <w:tcW w:w="2281" w:type="dxa"/>
            <w:tcBorders>
              <w:top w:val="single" w:sz="4" w:space="0" w:color="auto"/>
              <w:left w:val="single" w:sz="4" w:space="0" w:color="auto"/>
              <w:bottom w:val="single" w:sz="4" w:space="0" w:color="auto"/>
              <w:right w:val="single" w:sz="4" w:space="0" w:color="auto"/>
            </w:tcBorders>
            <w:vAlign w:val="center"/>
          </w:tcPr>
          <w:p w14:paraId="0B28BC38" w14:textId="400BFC4C" w:rsidR="00265818" w:rsidRPr="00265818" w:rsidRDefault="00265818" w:rsidP="00265818">
            <w:pPr>
              <w:tabs>
                <w:tab w:val="left" w:pos="459"/>
              </w:tabs>
              <w:rPr>
                <w:rFonts w:cs="Times New Roman"/>
                <w:sz w:val="16"/>
                <w:szCs w:val="16"/>
              </w:rPr>
            </w:pPr>
            <w:r w:rsidRPr="00265818">
              <w:rPr>
                <w:sz w:val="16"/>
                <w:szCs w:val="16"/>
              </w:rPr>
              <w:t>Praca ładowarki o poj. łyżki powyżej 2 m</w:t>
            </w:r>
            <w:r w:rsidRPr="00265818">
              <w:rPr>
                <w:sz w:val="16"/>
                <w:szCs w:val="16"/>
                <w:vertAlign w:val="superscript"/>
              </w:rPr>
              <w:t>3</w:t>
            </w:r>
          </w:p>
        </w:tc>
        <w:tc>
          <w:tcPr>
            <w:tcW w:w="993" w:type="dxa"/>
            <w:tcBorders>
              <w:top w:val="single" w:sz="4" w:space="0" w:color="auto"/>
              <w:left w:val="single" w:sz="4" w:space="0" w:color="auto"/>
              <w:bottom w:val="single" w:sz="4" w:space="0" w:color="auto"/>
              <w:right w:val="single" w:sz="4" w:space="0" w:color="auto"/>
            </w:tcBorders>
            <w:vAlign w:val="center"/>
          </w:tcPr>
          <w:p w14:paraId="34C9761A" w14:textId="30F68364" w:rsidR="00265818" w:rsidRPr="00265818" w:rsidRDefault="00265818" w:rsidP="00265818">
            <w:pPr>
              <w:tabs>
                <w:tab w:val="left" w:pos="459"/>
              </w:tabs>
              <w:ind w:left="79" w:hanging="79"/>
              <w:jc w:val="center"/>
              <w:rPr>
                <w:rFonts w:cs="Times New Roman"/>
                <w:sz w:val="16"/>
                <w:szCs w:val="16"/>
              </w:rPr>
            </w:pPr>
            <w:r w:rsidRPr="00265818">
              <w:rPr>
                <w:sz w:val="16"/>
                <w:szCs w:val="16"/>
              </w:rPr>
              <w:t>h</w:t>
            </w:r>
          </w:p>
        </w:tc>
        <w:tc>
          <w:tcPr>
            <w:tcW w:w="1134" w:type="dxa"/>
            <w:tcBorders>
              <w:top w:val="single" w:sz="4" w:space="0" w:color="auto"/>
              <w:left w:val="single" w:sz="4" w:space="0" w:color="auto"/>
              <w:bottom w:val="single" w:sz="4" w:space="0" w:color="auto"/>
              <w:right w:val="single" w:sz="4" w:space="0" w:color="auto"/>
            </w:tcBorders>
            <w:vAlign w:val="center"/>
          </w:tcPr>
          <w:p w14:paraId="2FC4A168" w14:textId="4390F849" w:rsidR="00265818" w:rsidRPr="00265818" w:rsidRDefault="00265818" w:rsidP="00265818">
            <w:pPr>
              <w:tabs>
                <w:tab w:val="left" w:pos="459"/>
              </w:tabs>
              <w:ind w:left="79" w:hanging="79"/>
              <w:jc w:val="center"/>
              <w:rPr>
                <w:rFonts w:cs="Times New Roman"/>
                <w:b/>
                <w:bCs/>
                <w:sz w:val="16"/>
                <w:szCs w:val="16"/>
              </w:rPr>
            </w:pPr>
            <w:r w:rsidRPr="00265818">
              <w:rPr>
                <w:b/>
                <w:bCs/>
                <w:sz w:val="16"/>
                <w:szCs w:val="16"/>
              </w:rPr>
              <w:t>28</w:t>
            </w:r>
          </w:p>
        </w:tc>
        <w:tc>
          <w:tcPr>
            <w:tcW w:w="1275" w:type="dxa"/>
            <w:tcBorders>
              <w:left w:val="single" w:sz="4" w:space="0" w:color="auto"/>
            </w:tcBorders>
            <w:shd w:val="clear" w:color="auto" w:fill="FFFFFF" w:themeFill="background1"/>
            <w:vAlign w:val="center"/>
          </w:tcPr>
          <w:p w14:paraId="2570E415" w14:textId="77777777" w:rsidR="00265818" w:rsidRPr="00834901" w:rsidRDefault="00265818" w:rsidP="00265818">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cPr>
          <w:p w14:paraId="76EAB02C" w14:textId="77777777" w:rsidR="00265818" w:rsidRPr="00834901" w:rsidRDefault="00265818" w:rsidP="00265818">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2475912E" w14:textId="77777777" w:rsidR="00265818" w:rsidRPr="00834901" w:rsidRDefault="00265818" w:rsidP="00265818">
            <w:pPr>
              <w:tabs>
                <w:tab w:val="left" w:pos="459"/>
              </w:tabs>
              <w:ind w:left="79" w:hanging="79"/>
              <w:jc w:val="right"/>
              <w:rPr>
                <w:rFonts w:cs="Times New Roman"/>
                <w:b/>
                <w:bCs/>
                <w:color w:val="000000" w:themeColor="text1"/>
                <w:sz w:val="16"/>
                <w:szCs w:val="16"/>
              </w:rPr>
            </w:pPr>
          </w:p>
        </w:tc>
      </w:tr>
      <w:tr w:rsidR="00265818" w:rsidRPr="00834901" w14:paraId="223955DE" w14:textId="77777777" w:rsidTr="00DA1FB5">
        <w:tc>
          <w:tcPr>
            <w:tcW w:w="549" w:type="dxa"/>
            <w:shd w:val="clear" w:color="auto" w:fill="auto"/>
            <w:vAlign w:val="center"/>
          </w:tcPr>
          <w:p w14:paraId="787C6D4F" w14:textId="77777777" w:rsidR="00265818" w:rsidRPr="00C50EE1" w:rsidRDefault="00265818" w:rsidP="00265818">
            <w:pPr>
              <w:tabs>
                <w:tab w:val="left" w:pos="459"/>
              </w:tabs>
              <w:ind w:left="79" w:hanging="79"/>
              <w:jc w:val="center"/>
              <w:rPr>
                <w:rFonts w:cs="Times New Roman"/>
                <w:sz w:val="16"/>
                <w:szCs w:val="16"/>
              </w:rPr>
            </w:pPr>
            <w:r w:rsidRPr="00C50EE1">
              <w:rPr>
                <w:rFonts w:cs="Times New Roman"/>
                <w:sz w:val="16"/>
                <w:szCs w:val="16"/>
              </w:rPr>
              <w:t>6.</w:t>
            </w:r>
          </w:p>
        </w:tc>
        <w:tc>
          <w:tcPr>
            <w:tcW w:w="2281" w:type="dxa"/>
            <w:tcBorders>
              <w:top w:val="single" w:sz="4" w:space="0" w:color="auto"/>
              <w:left w:val="single" w:sz="4" w:space="0" w:color="auto"/>
              <w:bottom w:val="single" w:sz="4" w:space="0" w:color="auto"/>
              <w:right w:val="single" w:sz="4" w:space="0" w:color="auto"/>
            </w:tcBorders>
            <w:vAlign w:val="center"/>
          </w:tcPr>
          <w:p w14:paraId="587A66C2" w14:textId="14B18B99" w:rsidR="00265818" w:rsidRPr="00265818" w:rsidRDefault="00265818" w:rsidP="00265818">
            <w:pPr>
              <w:tabs>
                <w:tab w:val="left" w:pos="459"/>
              </w:tabs>
              <w:rPr>
                <w:rFonts w:cs="Times New Roman"/>
                <w:sz w:val="16"/>
                <w:szCs w:val="16"/>
              </w:rPr>
            </w:pPr>
            <w:r w:rsidRPr="00265818">
              <w:rPr>
                <w:sz w:val="16"/>
                <w:szCs w:val="16"/>
              </w:rPr>
              <w:t>Praca nośnika do odśnieżania i posypywania chodników</w:t>
            </w:r>
          </w:p>
        </w:tc>
        <w:tc>
          <w:tcPr>
            <w:tcW w:w="993" w:type="dxa"/>
            <w:tcBorders>
              <w:top w:val="single" w:sz="4" w:space="0" w:color="auto"/>
              <w:left w:val="single" w:sz="4" w:space="0" w:color="auto"/>
              <w:bottom w:val="single" w:sz="4" w:space="0" w:color="auto"/>
              <w:right w:val="single" w:sz="4" w:space="0" w:color="auto"/>
            </w:tcBorders>
            <w:vAlign w:val="center"/>
          </w:tcPr>
          <w:p w14:paraId="6AC51271" w14:textId="4CD4041D" w:rsidR="00265818" w:rsidRPr="00265818" w:rsidRDefault="00265818" w:rsidP="00265818">
            <w:pPr>
              <w:tabs>
                <w:tab w:val="left" w:pos="459"/>
              </w:tabs>
              <w:ind w:left="79" w:hanging="79"/>
              <w:jc w:val="center"/>
              <w:rPr>
                <w:rFonts w:cs="Times New Roman"/>
                <w:sz w:val="16"/>
                <w:szCs w:val="16"/>
              </w:rPr>
            </w:pPr>
            <w:r w:rsidRPr="00265818">
              <w:rPr>
                <w:sz w:val="16"/>
                <w:szCs w:val="16"/>
              </w:rPr>
              <w:t>h</w:t>
            </w:r>
          </w:p>
        </w:tc>
        <w:tc>
          <w:tcPr>
            <w:tcW w:w="1134" w:type="dxa"/>
            <w:tcBorders>
              <w:top w:val="single" w:sz="4" w:space="0" w:color="auto"/>
              <w:left w:val="single" w:sz="4" w:space="0" w:color="auto"/>
              <w:bottom w:val="single" w:sz="4" w:space="0" w:color="auto"/>
              <w:right w:val="single" w:sz="4" w:space="0" w:color="auto"/>
            </w:tcBorders>
            <w:vAlign w:val="center"/>
          </w:tcPr>
          <w:p w14:paraId="25615D75" w14:textId="56B25A32" w:rsidR="00265818" w:rsidRPr="00265818" w:rsidRDefault="00265818" w:rsidP="00265818">
            <w:pPr>
              <w:tabs>
                <w:tab w:val="left" w:pos="459"/>
              </w:tabs>
              <w:ind w:left="79" w:hanging="79"/>
              <w:jc w:val="center"/>
              <w:rPr>
                <w:rFonts w:cs="Times New Roman"/>
                <w:b/>
                <w:bCs/>
                <w:sz w:val="16"/>
                <w:szCs w:val="16"/>
              </w:rPr>
            </w:pPr>
            <w:r w:rsidRPr="00265818">
              <w:rPr>
                <w:b/>
                <w:bCs/>
                <w:sz w:val="16"/>
                <w:szCs w:val="16"/>
              </w:rPr>
              <w:t>-</w:t>
            </w:r>
          </w:p>
        </w:tc>
        <w:tc>
          <w:tcPr>
            <w:tcW w:w="1275" w:type="dxa"/>
            <w:tcBorders>
              <w:left w:val="single" w:sz="4" w:space="0" w:color="auto"/>
            </w:tcBorders>
            <w:shd w:val="clear" w:color="auto" w:fill="FFFFFF" w:themeFill="background1"/>
            <w:vAlign w:val="center"/>
          </w:tcPr>
          <w:p w14:paraId="234B1444" w14:textId="77777777" w:rsidR="00265818" w:rsidRPr="00834901" w:rsidRDefault="00265818" w:rsidP="00265818">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hemeFill="accent5" w:themeFillTint="33"/>
          </w:tcPr>
          <w:p w14:paraId="1255487A" w14:textId="77777777" w:rsidR="00265818" w:rsidRPr="00834901" w:rsidRDefault="00265818" w:rsidP="00265818">
            <w:pPr>
              <w:tabs>
                <w:tab w:val="left" w:pos="459"/>
              </w:tabs>
              <w:ind w:left="79" w:hanging="79"/>
              <w:jc w:val="center"/>
              <w:rPr>
                <w:rFonts w:cs="Times New Roman"/>
                <w:b/>
                <w:bCs/>
                <w:color w:val="000000" w:themeColor="text1"/>
                <w:sz w:val="16"/>
                <w:szCs w:val="16"/>
              </w:rPr>
            </w:pPr>
          </w:p>
        </w:tc>
        <w:tc>
          <w:tcPr>
            <w:tcW w:w="2126" w:type="dxa"/>
            <w:shd w:val="clear" w:color="auto" w:fill="DAEEF3" w:themeFill="accent5" w:themeFillTint="33"/>
            <w:vAlign w:val="center"/>
          </w:tcPr>
          <w:p w14:paraId="6CCA26A4" w14:textId="77777777" w:rsidR="00265818" w:rsidRPr="00834901" w:rsidRDefault="00265818" w:rsidP="00265818">
            <w:pPr>
              <w:tabs>
                <w:tab w:val="left" w:pos="459"/>
              </w:tabs>
              <w:ind w:left="79" w:hanging="79"/>
              <w:jc w:val="center"/>
              <w:rPr>
                <w:rFonts w:cs="Times New Roman"/>
                <w:b/>
                <w:bCs/>
                <w:color w:val="000000" w:themeColor="text1"/>
                <w:sz w:val="16"/>
                <w:szCs w:val="16"/>
              </w:rPr>
            </w:pPr>
          </w:p>
        </w:tc>
      </w:tr>
      <w:tr w:rsidR="00265818" w:rsidRPr="00834901" w14:paraId="7A1B0096" w14:textId="77777777" w:rsidTr="00DA1FB5">
        <w:tc>
          <w:tcPr>
            <w:tcW w:w="549" w:type="dxa"/>
            <w:shd w:val="clear" w:color="auto" w:fill="auto"/>
            <w:vAlign w:val="center"/>
          </w:tcPr>
          <w:p w14:paraId="0C9FFBE5" w14:textId="77777777" w:rsidR="00265818" w:rsidRPr="00C50EE1" w:rsidRDefault="00265818" w:rsidP="00265818">
            <w:pPr>
              <w:tabs>
                <w:tab w:val="left" w:pos="459"/>
              </w:tabs>
              <w:ind w:left="79" w:hanging="79"/>
              <w:jc w:val="center"/>
              <w:rPr>
                <w:rFonts w:cs="Times New Roman"/>
                <w:sz w:val="16"/>
                <w:szCs w:val="16"/>
              </w:rPr>
            </w:pPr>
            <w:r w:rsidRPr="00C50EE1">
              <w:rPr>
                <w:rFonts w:cs="Times New Roman"/>
                <w:sz w:val="16"/>
                <w:szCs w:val="16"/>
              </w:rPr>
              <w:t>7.</w:t>
            </w:r>
          </w:p>
        </w:tc>
        <w:tc>
          <w:tcPr>
            <w:tcW w:w="2281" w:type="dxa"/>
            <w:tcBorders>
              <w:top w:val="single" w:sz="4" w:space="0" w:color="auto"/>
              <w:left w:val="single" w:sz="4" w:space="0" w:color="auto"/>
              <w:bottom w:val="single" w:sz="4" w:space="0" w:color="auto"/>
              <w:right w:val="single" w:sz="4" w:space="0" w:color="auto"/>
            </w:tcBorders>
            <w:vAlign w:val="center"/>
          </w:tcPr>
          <w:p w14:paraId="708F3649" w14:textId="5DB8FA7A" w:rsidR="00265818" w:rsidRPr="00265818" w:rsidRDefault="00265818" w:rsidP="00265818">
            <w:pPr>
              <w:tabs>
                <w:tab w:val="left" w:pos="459"/>
              </w:tabs>
              <w:rPr>
                <w:rFonts w:cs="Times New Roman"/>
                <w:sz w:val="16"/>
                <w:szCs w:val="16"/>
                <w:lang w:eastAsia="pl-PL"/>
              </w:rPr>
            </w:pPr>
            <w:r w:rsidRPr="00265818">
              <w:rPr>
                <w:sz w:val="16"/>
                <w:szCs w:val="16"/>
              </w:rPr>
              <w:t>Wywóz pokrywy śnieżnej</w:t>
            </w:r>
          </w:p>
        </w:tc>
        <w:tc>
          <w:tcPr>
            <w:tcW w:w="993" w:type="dxa"/>
            <w:tcBorders>
              <w:top w:val="single" w:sz="4" w:space="0" w:color="auto"/>
              <w:left w:val="single" w:sz="4" w:space="0" w:color="auto"/>
              <w:bottom w:val="single" w:sz="4" w:space="0" w:color="auto"/>
              <w:right w:val="single" w:sz="4" w:space="0" w:color="auto"/>
            </w:tcBorders>
            <w:vAlign w:val="center"/>
          </w:tcPr>
          <w:p w14:paraId="41229444" w14:textId="45B4A718" w:rsidR="00265818" w:rsidRPr="00265818" w:rsidRDefault="00265818" w:rsidP="00265818">
            <w:pPr>
              <w:tabs>
                <w:tab w:val="left" w:pos="459"/>
              </w:tabs>
              <w:ind w:left="79" w:hanging="79"/>
              <w:jc w:val="center"/>
              <w:rPr>
                <w:rFonts w:cs="Times New Roman"/>
                <w:sz w:val="16"/>
                <w:szCs w:val="16"/>
              </w:rPr>
            </w:pPr>
            <w:r w:rsidRPr="00265818">
              <w:rPr>
                <w:sz w:val="16"/>
                <w:szCs w:val="16"/>
              </w:rPr>
              <w:t>km</w:t>
            </w:r>
          </w:p>
        </w:tc>
        <w:tc>
          <w:tcPr>
            <w:tcW w:w="1134" w:type="dxa"/>
            <w:tcBorders>
              <w:top w:val="single" w:sz="4" w:space="0" w:color="auto"/>
              <w:left w:val="single" w:sz="4" w:space="0" w:color="auto"/>
              <w:bottom w:val="single" w:sz="4" w:space="0" w:color="auto"/>
              <w:right w:val="single" w:sz="4" w:space="0" w:color="auto"/>
            </w:tcBorders>
            <w:vAlign w:val="center"/>
          </w:tcPr>
          <w:p w14:paraId="669ED762" w14:textId="1E722282" w:rsidR="00265818" w:rsidRPr="00265818" w:rsidRDefault="00AA31E9" w:rsidP="00265818">
            <w:pPr>
              <w:tabs>
                <w:tab w:val="left" w:pos="459"/>
              </w:tabs>
              <w:ind w:left="79" w:hanging="79"/>
              <w:jc w:val="center"/>
              <w:rPr>
                <w:rFonts w:cs="Times New Roman"/>
                <w:b/>
                <w:bCs/>
                <w:sz w:val="16"/>
                <w:szCs w:val="16"/>
                <w:lang w:eastAsia="pl-PL"/>
              </w:rPr>
            </w:pPr>
            <w:r>
              <w:rPr>
                <w:b/>
                <w:bCs/>
                <w:sz w:val="16"/>
                <w:szCs w:val="16"/>
              </w:rPr>
              <w:t>600</w:t>
            </w:r>
          </w:p>
        </w:tc>
        <w:tc>
          <w:tcPr>
            <w:tcW w:w="1275" w:type="dxa"/>
            <w:tcBorders>
              <w:left w:val="single" w:sz="4" w:space="0" w:color="auto"/>
            </w:tcBorders>
            <w:shd w:val="clear" w:color="auto" w:fill="FFFFFF" w:themeFill="background1"/>
            <w:vAlign w:val="center"/>
          </w:tcPr>
          <w:p w14:paraId="76B9ACE8" w14:textId="77777777" w:rsidR="00265818" w:rsidRPr="00834901" w:rsidRDefault="00265818" w:rsidP="00265818">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hemeFill="accent5" w:themeFillTint="33"/>
          </w:tcPr>
          <w:p w14:paraId="4C2B261C" w14:textId="77777777" w:rsidR="00265818" w:rsidRPr="00834901" w:rsidRDefault="00265818" w:rsidP="00265818">
            <w:pPr>
              <w:tabs>
                <w:tab w:val="left" w:pos="459"/>
              </w:tabs>
              <w:ind w:left="79" w:hanging="79"/>
              <w:jc w:val="center"/>
              <w:rPr>
                <w:rFonts w:cs="Times New Roman"/>
                <w:b/>
                <w:bCs/>
                <w:color w:val="000000" w:themeColor="text1"/>
                <w:sz w:val="16"/>
                <w:szCs w:val="16"/>
              </w:rPr>
            </w:pPr>
          </w:p>
        </w:tc>
        <w:tc>
          <w:tcPr>
            <w:tcW w:w="2126" w:type="dxa"/>
            <w:shd w:val="clear" w:color="auto" w:fill="DAEEF3" w:themeFill="accent5" w:themeFillTint="33"/>
            <w:vAlign w:val="center"/>
          </w:tcPr>
          <w:p w14:paraId="2E61D451" w14:textId="77777777" w:rsidR="00265818" w:rsidRPr="00834901" w:rsidRDefault="00265818" w:rsidP="00265818">
            <w:pPr>
              <w:tabs>
                <w:tab w:val="left" w:pos="459"/>
              </w:tabs>
              <w:ind w:left="79" w:hanging="79"/>
              <w:jc w:val="center"/>
              <w:rPr>
                <w:rFonts w:cs="Times New Roman"/>
                <w:b/>
                <w:bCs/>
                <w:color w:val="000000" w:themeColor="text1"/>
                <w:sz w:val="16"/>
                <w:szCs w:val="16"/>
              </w:rPr>
            </w:pPr>
          </w:p>
        </w:tc>
      </w:tr>
      <w:tr w:rsidR="00265818" w:rsidRPr="00834901" w14:paraId="16F2DF13" w14:textId="77777777" w:rsidTr="00DA1FB5">
        <w:tc>
          <w:tcPr>
            <w:tcW w:w="549" w:type="dxa"/>
            <w:shd w:val="clear" w:color="auto" w:fill="auto"/>
            <w:vAlign w:val="center"/>
          </w:tcPr>
          <w:p w14:paraId="78F28089" w14:textId="77777777" w:rsidR="00265818" w:rsidRPr="00C50EE1" w:rsidRDefault="00265818" w:rsidP="00265818">
            <w:pPr>
              <w:tabs>
                <w:tab w:val="left" w:pos="459"/>
              </w:tabs>
              <w:ind w:left="79" w:hanging="79"/>
              <w:jc w:val="center"/>
              <w:rPr>
                <w:rFonts w:cs="Times New Roman"/>
                <w:sz w:val="16"/>
                <w:szCs w:val="16"/>
              </w:rPr>
            </w:pPr>
            <w:r w:rsidRPr="00C50EE1">
              <w:rPr>
                <w:rFonts w:cs="Times New Roman"/>
                <w:sz w:val="16"/>
                <w:szCs w:val="16"/>
              </w:rPr>
              <w:t>8.</w:t>
            </w:r>
          </w:p>
        </w:tc>
        <w:tc>
          <w:tcPr>
            <w:tcW w:w="2281" w:type="dxa"/>
            <w:tcBorders>
              <w:top w:val="single" w:sz="4" w:space="0" w:color="auto"/>
              <w:left w:val="single" w:sz="4" w:space="0" w:color="auto"/>
              <w:bottom w:val="single" w:sz="4" w:space="0" w:color="auto"/>
              <w:right w:val="single" w:sz="4" w:space="0" w:color="auto"/>
            </w:tcBorders>
            <w:vAlign w:val="center"/>
          </w:tcPr>
          <w:p w14:paraId="0A3A0654" w14:textId="5A4F1FB9" w:rsidR="00265818" w:rsidRPr="00265818" w:rsidRDefault="00265818" w:rsidP="00265818">
            <w:pPr>
              <w:tabs>
                <w:tab w:val="left" w:pos="459"/>
              </w:tabs>
              <w:rPr>
                <w:rFonts w:cs="Times New Roman"/>
                <w:sz w:val="16"/>
                <w:szCs w:val="16"/>
                <w:lang w:eastAsia="pl-PL"/>
              </w:rPr>
            </w:pPr>
            <w:r w:rsidRPr="00265818">
              <w:rPr>
                <w:sz w:val="16"/>
                <w:szCs w:val="16"/>
              </w:rPr>
              <w:t xml:space="preserve">Praca zestawu niskopodwoziowego </w:t>
            </w:r>
          </w:p>
        </w:tc>
        <w:tc>
          <w:tcPr>
            <w:tcW w:w="993" w:type="dxa"/>
            <w:tcBorders>
              <w:top w:val="single" w:sz="4" w:space="0" w:color="auto"/>
              <w:left w:val="single" w:sz="4" w:space="0" w:color="auto"/>
              <w:bottom w:val="single" w:sz="4" w:space="0" w:color="auto"/>
              <w:right w:val="single" w:sz="4" w:space="0" w:color="auto"/>
            </w:tcBorders>
            <w:vAlign w:val="center"/>
          </w:tcPr>
          <w:p w14:paraId="6F11700C" w14:textId="752CB329" w:rsidR="00265818" w:rsidRPr="00265818" w:rsidRDefault="00265818" w:rsidP="00265818">
            <w:pPr>
              <w:tabs>
                <w:tab w:val="left" w:pos="459"/>
              </w:tabs>
              <w:ind w:left="79" w:hanging="79"/>
              <w:jc w:val="center"/>
              <w:rPr>
                <w:rFonts w:cs="Times New Roman"/>
                <w:sz w:val="16"/>
                <w:szCs w:val="16"/>
              </w:rPr>
            </w:pPr>
            <w:r w:rsidRPr="00265818">
              <w:rPr>
                <w:sz w:val="16"/>
                <w:szCs w:val="16"/>
              </w:rPr>
              <w:t>h</w:t>
            </w:r>
          </w:p>
        </w:tc>
        <w:tc>
          <w:tcPr>
            <w:tcW w:w="1134" w:type="dxa"/>
            <w:tcBorders>
              <w:top w:val="single" w:sz="4" w:space="0" w:color="auto"/>
              <w:left w:val="single" w:sz="4" w:space="0" w:color="auto"/>
              <w:bottom w:val="single" w:sz="4" w:space="0" w:color="auto"/>
              <w:right w:val="single" w:sz="4" w:space="0" w:color="auto"/>
            </w:tcBorders>
            <w:vAlign w:val="center"/>
          </w:tcPr>
          <w:p w14:paraId="0B046AA8" w14:textId="5601C9FC" w:rsidR="00265818" w:rsidRPr="00265818" w:rsidRDefault="00265818" w:rsidP="00265818">
            <w:pPr>
              <w:tabs>
                <w:tab w:val="left" w:pos="459"/>
              </w:tabs>
              <w:ind w:left="79" w:hanging="79"/>
              <w:jc w:val="center"/>
              <w:rPr>
                <w:rFonts w:cs="Times New Roman"/>
                <w:b/>
                <w:bCs/>
                <w:sz w:val="16"/>
                <w:szCs w:val="16"/>
                <w:lang w:eastAsia="pl-PL"/>
              </w:rPr>
            </w:pPr>
            <w:r w:rsidRPr="00265818">
              <w:rPr>
                <w:b/>
                <w:bCs/>
                <w:sz w:val="16"/>
                <w:szCs w:val="16"/>
              </w:rPr>
              <w:t>12</w:t>
            </w:r>
          </w:p>
        </w:tc>
        <w:tc>
          <w:tcPr>
            <w:tcW w:w="1275" w:type="dxa"/>
            <w:tcBorders>
              <w:left w:val="single" w:sz="4" w:space="0" w:color="auto"/>
            </w:tcBorders>
            <w:shd w:val="clear" w:color="auto" w:fill="FFFFFF" w:themeFill="background1"/>
            <w:vAlign w:val="center"/>
          </w:tcPr>
          <w:p w14:paraId="437C70E5" w14:textId="77777777" w:rsidR="00265818" w:rsidRPr="00834901" w:rsidRDefault="00265818" w:rsidP="00265818">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hemeFill="accent5" w:themeFillTint="33"/>
          </w:tcPr>
          <w:p w14:paraId="1803CE12" w14:textId="77777777" w:rsidR="00265818" w:rsidRPr="00834901" w:rsidRDefault="00265818" w:rsidP="00265818">
            <w:pPr>
              <w:tabs>
                <w:tab w:val="left" w:pos="459"/>
              </w:tabs>
              <w:ind w:left="79" w:hanging="79"/>
              <w:jc w:val="center"/>
              <w:rPr>
                <w:rFonts w:cs="Times New Roman"/>
                <w:b/>
                <w:bCs/>
                <w:color w:val="000000" w:themeColor="text1"/>
                <w:sz w:val="16"/>
                <w:szCs w:val="16"/>
              </w:rPr>
            </w:pPr>
          </w:p>
        </w:tc>
        <w:tc>
          <w:tcPr>
            <w:tcW w:w="2126" w:type="dxa"/>
            <w:shd w:val="clear" w:color="auto" w:fill="DAEEF3" w:themeFill="accent5" w:themeFillTint="33"/>
            <w:vAlign w:val="center"/>
          </w:tcPr>
          <w:p w14:paraId="650549F3" w14:textId="77777777" w:rsidR="00265818" w:rsidRPr="00834901" w:rsidRDefault="00265818" w:rsidP="00265818">
            <w:pPr>
              <w:tabs>
                <w:tab w:val="left" w:pos="459"/>
              </w:tabs>
              <w:ind w:left="79" w:hanging="79"/>
              <w:jc w:val="center"/>
              <w:rPr>
                <w:rFonts w:cs="Times New Roman"/>
                <w:b/>
                <w:bCs/>
                <w:color w:val="000000" w:themeColor="text1"/>
                <w:sz w:val="16"/>
                <w:szCs w:val="16"/>
              </w:rPr>
            </w:pPr>
          </w:p>
        </w:tc>
      </w:tr>
      <w:tr w:rsidR="00265818" w:rsidRPr="00834901" w14:paraId="3D9DD01C" w14:textId="77777777" w:rsidTr="00DA1FB5">
        <w:tc>
          <w:tcPr>
            <w:tcW w:w="549" w:type="dxa"/>
            <w:shd w:val="clear" w:color="auto" w:fill="auto"/>
            <w:vAlign w:val="center"/>
          </w:tcPr>
          <w:p w14:paraId="7E648FAD" w14:textId="77777777" w:rsidR="00265818" w:rsidRPr="00C50EE1" w:rsidRDefault="00265818" w:rsidP="00265818">
            <w:pPr>
              <w:tabs>
                <w:tab w:val="left" w:pos="459"/>
              </w:tabs>
              <w:ind w:left="79" w:hanging="79"/>
              <w:jc w:val="center"/>
              <w:rPr>
                <w:rFonts w:cs="Times New Roman"/>
                <w:sz w:val="16"/>
                <w:szCs w:val="16"/>
              </w:rPr>
            </w:pPr>
            <w:r w:rsidRPr="00C50EE1">
              <w:rPr>
                <w:rFonts w:cs="Times New Roman"/>
                <w:sz w:val="16"/>
                <w:szCs w:val="16"/>
              </w:rPr>
              <w:t>9.</w:t>
            </w:r>
          </w:p>
        </w:tc>
        <w:tc>
          <w:tcPr>
            <w:tcW w:w="2281" w:type="dxa"/>
            <w:tcBorders>
              <w:top w:val="single" w:sz="4" w:space="0" w:color="auto"/>
              <w:left w:val="single" w:sz="4" w:space="0" w:color="auto"/>
              <w:bottom w:val="single" w:sz="4" w:space="0" w:color="auto"/>
              <w:right w:val="single" w:sz="4" w:space="0" w:color="auto"/>
            </w:tcBorders>
            <w:vAlign w:val="center"/>
          </w:tcPr>
          <w:p w14:paraId="72E8CD64" w14:textId="4E7BEE70" w:rsidR="00265818" w:rsidRPr="00265818" w:rsidRDefault="00265818" w:rsidP="00265818">
            <w:pPr>
              <w:tabs>
                <w:tab w:val="left" w:pos="459"/>
              </w:tabs>
              <w:rPr>
                <w:rFonts w:cs="Times New Roman"/>
                <w:sz w:val="16"/>
                <w:szCs w:val="16"/>
                <w:lang w:eastAsia="pl-PL"/>
              </w:rPr>
            </w:pPr>
            <w:r w:rsidRPr="00265818">
              <w:rPr>
                <w:sz w:val="16"/>
                <w:szCs w:val="16"/>
              </w:rPr>
              <w:t xml:space="preserve">Mechaniczne odśnieżanie skrzyżowań </w:t>
            </w:r>
          </w:p>
        </w:tc>
        <w:tc>
          <w:tcPr>
            <w:tcW w:w="993" w:type="dxa"/>
            <w:tcBorders>
              <w:top w:val="single" w:sz="4" w:space="0" w:color="auto"/>
              <w:left w:val="single" w:sz="4" w:space="0" w:color="auto"/>
              <w:bottom w:val="single" w:sz="4" w:space="0" w:color="auto"/>
              <w:right w:val="single" w:sz="4" w:space="0" w:color="auto"/>
            </w:tcBorders>
            <w:vAlign w:val="center"/>
          </w:tcPr>
          <w:p w14:paraId="681C64BF" w14:textId="0E89BB77" w:rsidR="00265818" w:rsidRPr="00265818" w:rsidRDefault="00265818" w:rsidP="00265818">
            <w:pPr>
              <w:tabs>
                <w:tab w:val="left" w:pos="459"/>
              </w:tabs>
              <w:ind w:left="79" w:hanging="79"/>
              <w:jc w:val="center"/>
              <w:rPr>
                <w:rFonts w:cs="Times New Roman"/>
                <w:sz w:val="16"/>
                <w:szCs w:val="16"/>
              </w:rPr>
            </w:pPr>
            <w:r w:rsidRPr="00265818">
              <w:rPr>
                <w:sz w:val="16"/>
                <w:szCs w:val="16"/>
              </w:rPr>
              <w:t>wyjazd</w:t>
            </w:r>
          </w:p>
        </w:tc>
        <w:tc>
          <w:tcPr>
            <w:tcW w:w="1134" w:type="dxa"/>
            <w:tcBorders>
              <w:top w:val="single" w:sz="4" w:space="0" w:color="auto"/>
              <w:left w:val="single" w:sz="4" w:space="0" w:color="auto"/>
              <w:bottom w:val="single" w:sz="4" w:space="0" w:color="auto"/>
              <w:right w:val="single" w:sz="4" w:space="0" w:color="auto"/>
            </w:tcBorders>
            <w:vAlign w:val="center"/>
          </w:tcPr>
          <w:p w14:paraId="2451D120" w14:textId="1A071EEC" w:rsidR="00265818" w:rsidRPr="00265818" w:rsidRDefault="00265818" w:rsidP="00265818">
            <w:pPr>
              <w:tabs>
                <w:tab w:val="left" w:pos="459"/>
              </w:tabs>
              <w:ind w:left="79" w:hanging="79"/>
              <w:jc w:val="center"/>
              <w:rPr>
                <w:rFonts w:cs="Times New Roman"/>
                <w:b/>
                <w:bCs/>
                <w:sz w:val="16"/>
                <w:szCs w:val="16"/>
                <w:lang w:eastAsia="pl-PL"/>
              </w:rPr>
            </w:pPr>
            <w:r w:rsidRPr="00265818">
              <w:rPr>
                <w:b/>
                <w:bCs/>
                <w:sz w:val="16"/>
                <w:szCs w:val="16"/>
              </w:rPr>
              <w:t>-</w:t>
            </w:r>
          </w:p>
        </w:tc>
        <w:tc>
          <w:tcPr>
            <w:tcW w:w="1275" w:type="dxa"/>
            <w:tcBorders>
              <w:left w:val="single" w:sz="4" w:space="0" w:color="auto"/>
            </w:tcBorders>
            <w:shd w:val="clear" w:color="auto" w:fill="FFFFFF" w:themeFill="background1"/>
            <w:vAlign w:val="center"/>
          </w:tcPr>
          <w:p w14:paraId="71D07504" w14:textId="77777777" w:rsidR="00265818" w:rsidRPr="00834901" w:rsidRDefault="00265818" w:rsidP="00265818">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hemeFill="accent5" w:themeFillTint="33"/>
          </w:tcPr>
          <w:p w14:paraId="652603BA" w14:textId="77777777" w:rsidR="00265818" w:rsidRPr="00834901" w:rsidRDefault="00265818" w:rsidP="00265818">
            <w:pPr>
              <w:tabs>
                <w:tab w:val="left" w:pos="459"/>
              </w:tabs>
              <w:ind w:left="79" w:hanging="79"/>
              <w:jc w:val="center"/>
              <w:rPr>
                <w:rFonts w:cs="Times New Roman"/>
                <w:b/>
                <w:bCs/>
                <w:color w:val="000000" w:themeColor="text1"/>
                <w:sz w:val="16"/>
                <w:szCs w:val="16"/>
              </w:rPr>
            </w:pPr>
          </w:p>
        </w:tc>
        <w:tc>
          <w:tcPr>
            <w:tcW w:w="2126" w:type="dxa"/>
            <w:shd w:val="clear" w:color="auto" w:fill="DAEEF3" w:themeFill="accent5" w:themeFillTint="33"/>
            <w:vAlign w:val="center"/>
          </w:tcPr>
          <w:p w14:paraId="7E69D859" w14:textId="77777777" w:rsidR="00265818" w:rsidRPr="00834901" w:rsidRDefault="00265818" w:rsidP="00265818">
            <w:pPr>
              <w:tabs>
                <w:tab w:val="left" w:pos="459"/>
              </w:tabs>
              <w:ind w:left="79" w:hanging="79"/>
              <w:jc w:val="center"/>
              <w:rPr>
                <w:rFonts w:cs="Times New Roman"/>
                <w:b/>
                <w:bCs/>
                <w:color w:val="000000" w:themeColor="text1"/>
                <w:sz w:val="16"/>
                <w:szCs w:val="16"/>
              </w:rPr>
            </w:pPr>
          </w:p>
        </w:tc>
      </w:tr>
      <w:tr w:rsidR="00265818" w:rsidRPr="00834901" w14:paraId="38CD1A6A" w14:textId="77777777" w:rsidTr="00DA1FB5">
        <w:tc>
          <w:tcPr>
            <w:tcW w:w="549" w:type="dxa"/>
            <w:shd w:val="clear" w:color="auto" w:fill="auto"/>
            <w:vAlign w:val="center"/>
          </w:tcPr>
          <w:p w14:paraId="6A458CB9" w14:textId="77777777" w:rsidR="00265818" w:rsidRPr="00C50EE1" w:rsidRDefault="00265818" w:rsidP="00265818">
            <w:pPr>
              <w:tabs>
                <w:tab w:val="left" w:pos="459"/>
              </w:tabs>
              <w:ind w:left="79" w:hanging="79"/>
              <w:jc w:val="center"/>
              <w:rPr>
                <w:rFonts w:cs="Times New Roman"/>
                <w:sz w:val="16"/>
                <w:szCs w:val="16"/>
              </w:rPr>
            </w:pPr>
            <w:r w:rsidRPr="00C50EE1">
              <w:rPr>
                <w:rFonts w:cs="Times New Roman"/>
                <w:sz w:val="16"/>
                <w:szCs w:val="16"/>
              </w:rPr>
              <w:t>10.</w:t>
            </w:r>
          </w:p>
        </w:tc>
        <w:tc>
          <w:tcPr>
            <w:tcW w:w="2281" w:type="dxa"/>
            <w:tcBorders>
              <w:top w:val="single" w:sz="4" w:space="0" w:color="auto"/>
              <w:left w:val="single" w:sz="4" w:space="0" w:color="auto"/>
              <w:bottom w:val="single" w:sz="4" w:space="0" w:color="auto"/>
              <w:right w:val="single" w:sz="4" w:space="0" w:color="auto"/>
            </w:tcBorders>
            <w:vAlign w:val="center"/>
          </w:tcPr>
          <w:p w14:paraId="09348B26" w14:textId="32D02D24" w:rsidR="00265818" w:rsidRPr="00265818" w:rsidRDefault="00265818" w:rsidP="00265818">
            <w:pPr>
              <w:tabs>
                <w:tab w:val="left" w:pos="459"/>
              </w:tabs>
              <w:rPr>
                <w:rFonts w:cs="Times New Roman"/>
                <w:sz w:val="16"/>
                <w:szCs w:val="16"/>
                <w:lang w:eastAsia="pl-PL"/>
              </w:rPr>
            </w:pPr>
            <w:r w:rsidRPr="00265818">
              <w:rPr>
                <w:sz w:val="16"/>
                <w:szCs w:val="16"/>
              </w:rPr>
              <w:t>Mechaniczne odśnieżanie i posypywanie chodników i ścieżek rowerowych</w:t>
            </w:r>
          </w:p>
        </w:tc>
        <w:tc>
          <w:tcPr>
            <w:tcW w:w="993" w:type="dxa"/>
            <w:tcBorders>
              <w:top w:val="single" w:sz="4" w:space="0" w:color="auto"/>
              <w:left w:val="single" w:sz="4" w:space="0" w:color="auto"/>
              <w:bottom w:val="single" w:sz="4" w:space="0" w:color="auto"/>
              <w:right w:val="single" w:sz="4" w:space="0" w:color="auto"/>
            </w:tcBorders>
            <w:vAlign w:val="center"/>
          </w:tcPr>
          <w:p w14:paraId="3FCAE089" w14:textId="4E4F53F3" w:rsidR="00265818" w:rsidRPr="00265818" w:rsidRDefault="00265818" w:rsidP="00265818">
            <w:pPr>
              <w:tabs>
                <w:tab w:val="left" w:pos="459"/>
              </w:tabs>
              <w:ind w:left="79" w:hanging="79"/>
              <w:jc w:val="center"/>
              <w:rPr>
                <w:rFonts w:cs="Times New Roman"/>
                <w:sz w:val="16"/>
                <w:szCs w:val="16"/>
              </w:rPr>
            </w:pPr>
            <w:r w:rsidRPr="00265818">
              <w:rPr>
                <w:sz w:val="16"/>
                <w:szCs w:val="16"/>
              </w:rPr>
              <w:t>100m</w:t>
            </w:r>
            <w:r w:rsidRPr="00265818">
              <w:rPr>
                <w:sz w:val="16"/>
                <w:szCs w:val="16"/>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14:paraId="6514B64B" w14:textId="3AFE6151" w:rsidR="00265818" w:rsidRPr="00265818" w:rsidRDefault="00AA31E9" w:rsidP="00265818">
            <w:pPr>
              <w:tabs>
                <w:tab w:val="left" w:pos="459"/>
              </w:tabs>
              <w:ind w:left="79" w:hanging="79"/>
              <w:jc w:val="center"/>
              <w:rPr>
                <w:rFonts w:cs="Times New Roman"/>
                <w:b/>
                <w:bCs/>
                <w:sz w:val="16"/>
                <w:szCs w:val="16"/>
                <w:lang w:eastAsia="pl-PL"/>
              </w:rPr>
            </w:pPr>
            <w:r>
              <w:rPr>
                <w:b/>
                <w:bCs/>
                <w:sz w:val="16"/>
                <w:szCs w:val="16"/>
              </w:rPr>
              <w:t>1550</w:t>
            </w:r>
          </w:p>
        </w:tc>
        <w:tc>
          <w:tcPr>
            <w:tcW w:w="1275" w:type="dxa"/>
            <w:tcBorders>
              <w:left w:val="single" w:sz="4" w:space="0" w:color="auto"/>
            </w:tcBorders>
            <w:shd w:val="clear" w:color="auto" w:fill="FFFFFF" w:themeFill="background1"/>
            <w:vAlign w:val="center"/>
          </w:tcPr>
          <w:p w14:paraId="66A242DF" w14:textId="77777777" w:rsidR="00265818" w:rsidRPr="00834901" w:rsidRDefault="00265818" w:rsidP="00265818">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3</w:t>
            </w:r>
          </w:p>
        </w:tc>
        <w:tc>
          <w:tcPr>
            <w:tcW w:w="1575" w:type="dxa"/>
            <w:shd w:val="clear" w:color="auto" w:fill="DAEEF3" w:themeFill="accent5" w:themeFillTint="33"/>
          </w:tcPr>
          <w:p w14:paraId="79EC46DD" w14:textId="77777777" w:rsidR="00265818" w:rsidRPr="00834901" w:rsidRDefault="00265818" w:rsidP="00265818">
            <w:pPr>
              <w:tabs>
                <w:tab w:val="left" w:pos="459"/>
              </w:tabs>
              <w:ind w:left="79" w:hanging="79"/>
              <w:jc w:val="center"/>
              <w:rPr>
                <w:rFonts w:cs="Times New Roman"/>
                <w:b/>
                <w:bCs/>
                <w:color w:val="000000" w:themeColor="text1"/>
                <w:sz w:val="16"/>
                <w:szCs w:val="16"/>
              </w:rPr>
            </w:pPr>
          </w:p>
        </w:tc>
        <w:tc>
          <w:tcPr>
            <w:tcW w:w="2126" w:type="dxa"/>
            <w:shd w:val="clear" w:color="auto" w:fill="DAEEF3" w:themeFill="accent5" w:themeFillTint="33"/>
            <w:vAlign w:val="center"/>
          </w:tcPr>
          <w:p w14:paraId="78679507" w14:textId="77777777" w:rsidR="00265818" w:rsidRPr="00834901" w:rsidRDefault="00265818" w:rsidP="00265818">
            <w:pPr>
              <w:tabs>
                <w:tab w:val="left" w:pos="459"/>
              </w:tabs>
              <w:ind w:left="79" w:hanging="79"/>
              <w:jc w:val="center"/>
              <w:rPr>
                <w:rFonts w:cs="Times New Roman"/>
                <w:b/>
                <w:bCs/>
                <w:color w:val="000000" w:themeColor="text1"/>
                <w:sz w:val="16"/>
                <w:szCs w:val="16"/>
              </w:rPr>
            </w:pPr>
          </w:p>
        </w:tc>
      </w:tr>
      <w:tr w:rsidR="00265818" w:rsidRPr="00834901" w14:paraId="49F5C310" w14:textId="77777777" w:rsidTr="00DA1FB5">
        <w:tc>
          <w:tcPr>
            <w:tcW w:w="549" w:type="dxa"/>
            <w:shd w:val="clear" w:color="auto" w:fill="auto"/>
            <w:vAlign w:val="center"/>
          </w:tcPr>
          <w:p w14:paraId="2F7B2B80" w14:textId="77777777" w:rsidR="00265818" w:rsidRPr="00C50EE1" w:rsidRDefault="00265818" w:rsidP="00265818">
            <w:pPr>
              <w:tabs>
                <w:tab w:val="left" w:pos="459"/>
              </w:tabs>
              <w:ind w:left="79" w:hanging="79"/>
              <w:jc w:val="center"/>
              <w:rPr>
                <w:rFonts w:cs="Times New Roman"/>
                <w:sz w:val="16"/>
                <w:szCs w:val="16"/>
              </w:rPr>
            </w:pPr>
            <w:r w:rsidRPr="00C50EE1">
              <w:rPr>
                <w:rFonts w:cs="Times New Roman"/>
                <w:sz w:val="16"/>
                <w:szCs w:val="16"/>
              </w:rPr>
              <w:t>11.</w:t>
            </w:r>
          </w:p>
        </w:tc>
        <w:tc>
          <w:tcPr>
            <w:tcW w:w="2281" w:type="dxa"/>
            <w:tcBorders>
              <w:top w:val="single" w:sz="4" w:space="0" w:color="auto"/>
              <w:left w:val="single" w:sz="4" w:space="0" w:color="auto"/>
              <w:bottom w:val="single" w:sz="4" w:space="0" w:color="auto"/>
              <w:right w:val="single" w:sz="4" w:space="0" w:color="auto"/>
            </w:tcBorders>
            <w:vAlign w:val="center"/>
          </w:tcPr>
          <w:p w14:paraId="2340A2EC" w14:textId="783D5845" w:rsidR="00265818" w:rsidRPr="00265818" w:rsidRDefault="00265818" w:rsidP="00265818">
            <w:pPr>
              <w:tabs>
                <w:tab w:val="left" w:pos="459"/>
              </w:tabs>
              <w:rPr>
                <w:rFonts w:cs="Times New Roman"/>
                <w:sz w:val="16"/>
                <w:szCs w:val="16"/>
              </w:rPr>
            </w:pPr>
            <w:r w:rsidRPr="00265818">
              <w:rPr>
                <w:sz w:val="16"/>
                <w:szCs w:val="16"/>
              </w:rPr>
              <w:t xml:space="preserve">Dyżur sprzętu  </w:t>
            </w:r>
          </w:p>
        </w:tc>
        <w:tc>
          <w:tcPr>
            <w:tcW w:w="993" w:type="dxa"/>
            <w:tcBorders>
              <w:top w:val="single" w:sz="4" w:space="0" w:color="auto"/>
              <w:left w:val="single" w:sz="4" w:space="0" w:color="auto"/>
              <w:bottom w:val="single" w:sz="4" w:space="0" w:color="auto"/>
              <w:right w:val="single" w:sz="4" w:space="0" w:color="auto"/>
            </w:tcBorders>
            <w:vAlign w:val="center"/>
          </w:tcPr>
          <w:p w14:paraId="01B6EDE9" w14:textId="441C561F" w:rsidR="00265818" w:rsidRPr="00265818" w:rsidRDefault="00265818" w:rsidP="00265818">
            <w:pPr>
              <w:tabs>
                <w:tab w:val="left" w:pos="459"/>
              </w:tabs>
              <w:ind w:left="79" w:hanging="79"/>
              <w:jc w:val="center"/>
              <w:rPr>
                <w:rFonts w:cs="Times New Roman"/>
                <w:sz w:val="16"/>
                <w:szCs w:val="16"/>
              </w:rPr>
            </w:pPr>
            <w:r w:rsidRPr="00265818">
              <w:rPr>
                <w:sz w:val="16"/>
                <w:szCs w:val="16"/>
              </w:rPr>
              <w:t>h</w:t>
            </w:r>
          </w:p>
        </w:tc>
        <w:tc>
          <w:tcPr>
            <w:tcW w:w="1134" w:type="dxa"/>
            <w:tcBorders>
              <w:top w:val="single" w:sz="4" w:space="0" w:color="auto"/>
              <w:left w:val="single" w:sz="4" w:space="0" w:color="auto"/>
              <w:bottom w:val="single" w:sz="4" w:space="0" w:color="auto"/>
              <w:right w:val="single" w:sz="4" w:space="0" w:color="auto"/>
            </w:tcBorders>
            <w:vAlign w:val="center"/>
          </w:tcPr>
          <w:p w14:paraId="61D1C3A2" w14:textId="1B8FE2C3" w:rsidR="00265818" w:rsidRPr="00265818" w:rsidRDefault="00265818" w:rsidP="00265818">
            <w:pPr>
              <w:tabs>
                <w:tab w:val="left" w:pos="459"/>
              </w:tabs>
              <w:ind w:left="79" w:hanging="79"/>
              <w:jc w:val="center"/>
              <w:rPr>
                <w:rFonts w:cs="Times New Roman"/>
                <w:b/>
                <w:bCs/>
                <w:sz w:val="16"/>
                <w:szCs w:val="16"/>
              </w:rPr>
            </w:pPr>
            <w:r w:rsidRPr="00265818">
              <w:rPr>
                <w:b/>
                <w:bCs/>
                <w:sz w:val="16"/>
                <w:szCs w:val="16"/>
              </w:rPr>
              <w:t>70</w:t>
            </w:r>
          </w:p>
        </w:tc>
        <w:tc>
          <w:tcPr>
            <w:tcW w:w="1275" w:type="dxa"/>
            <w:tcBorders>
              <w:left w:val="single" w:sz="4" w:space="0" w:color="auto"/>
            </w:tcBorders>
            <w:shd w:val="clear" w:color="auto" w:fill="FFFFFF" w:themeFill="background1"/>
            <w:vAlign w:val="center"/>
          </w:tcPr>
          <w:p w14:paraId="474AFC57" w14:textId="77777777" w:rsidR="00265818" w:rsidRPr="00834901" w:rsidRDefault="00265818" w:rsidP="00265818">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hemeFill="accent5" w:themeFillTint="33"/>
          </w:tcPr>
          <w:p w14:paraId="22BF61F6" w14:textId="77777777" w:rsidR="00265818" w:rsidRPr="00834901" w:rsidRDefault="00265818" w:rsidP="00265818">
            <w:pPr>
              <w:tabs>
                <w:tab w:val="left" w:pos="459"/>
              </w:tabs>
              <w:ind w:left="79" w:hanging="79"/>
              <w:jc w:val="center"/>
              <w:rPr>
                <w:rFonts w:cs="Times New Roman"/>
                <w:b/>
                <w:bCs/>
                <w:color w:val="000000" w:themeColor="text1"/>
                <w:sz w:val="16"/>
                <w:szCs w:val="16"/>
              </w:rPr>
            </w:pPr>
          </w:p>
        </w:tc>
        <w:tc>
          <w:tcPr>
            <w:tcW w:w="2126" w:type="dxa"/>
            <w:shd w:val="clear" w:color="auto" w:fill="DAEEF3" w:themeFill="accent5" w:themeFillTint="33"/>
            <w:vAlign w:val="center"/>
          </w:tcPr>
          <w:p w14:paraId="231DD15E" w14:textId="77777777" w:rsidR="00265818" w:rsidRPr="00834901" w:rsidRDefault="00265818" w:rsidP="00265818">
            <w:pPr>
              <w:tabs>
                <w:tab w:val="left" w:pos="459"/>
              </w:tabs>
              <w:ind w:left="79" w:hanging="79"/>
              <w:jc w:val="center"/>
              <w:rPr>
                <w:rFonts w:cs="Times New Roman"/>
                <w:b/>
                <w:bCs/>
                <w:color w:val="000000" w:themeColor="text1"/>
                <w:sz w:val="16"/>
                <w:szCs w:val="16"/>
              </w:rPr>
            </w:pPr>
          </w:p>
        </w:tc>
      </w:tr>
      <w:tr w:rsidR="00265818" w:rsidRPr="00834901" w14:paraId="35ECE465" w14:textId="77777777" w:rsidTr="00DA1FB5">
        <w:tc>
          <w:tcPr>
            <w:tcW w:w="549" w:type="dxa"/>
            <w:shd w:val="clear" w:color="auto" w:fill="auto"/>
            <w:vAlign w:val="center"/>
          </w:tcPr>
          <w:p w14:paraId="74491453" w14:textId="77777777" w:rsidR="00265818" w:rsidRPr="00C50EE1" w:rsidRDefault="00265818" w:rsidP="00265818">
            <w:pPr>
              <w:tabs>
                <w:tab w:val="left" w:pos="459"/>
              </w:tabs>
              <w:ind w:left="79" w:hanging="79"/>
              <w:jc w:val="center"/>
              <w:rPr>
                <w:rFonts w:cs="Times New Roman"/>
                <w:sz w:val="16"/>
                <w:szCs w:val="16"/>
              </w:rPr>
            </w:pPr>
            <w:r w:rsidRPr="00C50EE1">
              <w:rPr>
                <w:rFonts w:cs="Times New Roman"/>
                <w:sz w:val="16"/>
                <w:szCs w:val="16"/>
              </w:rPr>
              <w:t>12.</w:t>
            </w:r>
          </w:p>
        </w:tc>
        <w:tc>
          <w:tcPr>
            <w:tcW w:w="2281" w:type="dxa"/>
            <w:tcBorders>
              <w:top w:val="single" w:sz="4" w:space="0" w:color="auto"/>
              <w:left w:val="single" w:sz="4" w:space="0" w:color="auto"/>
              <w:bottom w:val="single" w:sz="4" w:space="0" w:color="auto"/>
              <w:right w:val="single" w:sz="4" w:space="0" w:color="auto"/>
            </w:tcBorders>
            <w:vAlign w:val="center"/>
          </w:tcPr>
          <w:p w14:paraId="329DBA5A" w14:textId="31A65B23" w:rsidR="00265818" w:rsidRPr="00265818" w:rsidRDefault="00265818" w:rsidP="00265818">
            <w:pPr>
              <w:tabs>
                <w:tab w:val="left" w:pos="459"/>
              </w:tabs>
              <w:rPr>
                <w:rFonts w:cs="Times New Roman"/>
                <w:sz w:val="16"/>
                <w:szCs w:val="16"/>
              </w:rPr>
            </w:pPr>
            <w:r w:rsidRPr="00265818">
              <w:rPr>
                <w:sz w:val="16"/>
                <w:szCs w:val="16"/>
              </w:rPr>
              <w:t>Wykonanie solanki z soli Zamawiającego</w:t>
            </w:r>
          </w:p>
        </w:tc>
        <w:tc>
          <w:tcPr>
            <w:tcW w:w="993" w:type="dxa"/>
            <w:tcBorders>
              <w:top w:val="single" w:sz="4" w:space="0" w:color="auto"/>
              <w:left w:val="single" w:sz="4" w:space="0" w:color="auto"/>
              <w:bottom w:val="single" w:sz="4" w:space="0" w:color="auto"/>
              <w:right w:val="single" w:sz="4" w:space="0" w:color="auto"/>
            </w:tcBorders>
            <w:vAlign w:val="center"/>
          </w:tcPr>
          <w:p w14:paraId="6802CE75" w14:textId="50E651B5" w:rsidR="00265818" w:rsidRPr="00265818" w:rsidRDefault="00265818" w:rsidP="00265818">
            <w:pPr>
              <w:tabs>
                <w:tab w:val="left" w:pos="459"/>
              </w:tabs>
              <w:ind w:left="79" w:hanging="79"/>
              <w:jc w:val="center"/>
              <w:rPr>
                <w:rFonts w:cs="Times New Roman"/>
                <w:sz w:val="16"/>
                <w:szCs w:val="16"/>
              </w:rPr>
            </w:pPr>
            <w:r w:rsidRPr="00265818">
              <w:rPr>
                <w:sz w:val="16"/>
                <w:szCs w:val="16"/>
              </w:rPr>
              <w:t>1000 L</w:t>
            </w:r>
          </w:p>
        </w:tc>
        <w:tc>
          <w:tcPr>
            <w:tcW w:w="1134" w:type="dxa"/>
            <w:tcBorders>
              <w:top w:val="single" w:sz="4" w:space="0" w:color="auto"/>
              <w:left w:val="single" w:sz="4" w:space="0" w:color="auto"/>
              <w:bottom w:val="single" w:sz="4" w:space="0" w:color="auto"/>
              <w:right w:val="single" w:sz="4" w:space="0" w:color="auto"/>
            </w:tcBorders>
            <w:vAlign w:val="center"/>
          </w:tcPr>
          <w:p w14:paraId="4EB74E72" w14:textId="6549CEE0" w:rsidR="00265818" w:rsidRPr="00265818" w:rsidRDefault="00AA31E9" w:rsidP="00265818">
            <w:pPr>
              <w:tabs>
                <w:tab w:val="left" w:pos="459"/>
              </w:tabs>
              <w:ind w:left="79" w:hanging="79"/>
              <w:jc w:val="center"/>
              <w:rPr>
                <w:rFonts w:cs="Times New Roman"/>
                <w:b/>
                <w:bCs/>
                <w:sz w:val="16"/>
                <w:szCs w:val="16"/>
              </w:rPr>
            </w:pPr>
            <w:r>
              <w:rPr>
                <w:b/>
                <w:bCs/>
                <w:sz w:val="16"/>
                <w:szCs w:val="16"/>
              </w:rPr>
              <w:t>28</w:t>
            </w:r>
          </w:p>
        </w:tc>
        <w:tc>
          <w:tcPr>
            <w:tcW w:w="1275" w:type="dxa"/>
            <w:tcBorders>
              <w:left w:val="single" w:sz="4" w:space="0" w:color="auto"/>
            </w:tcBorders>
            <w:shd w:val="clear" w:color="auto" w:fill="FFFFFF" w:themeFill="background1"/>
            <w:vAlign w:val="center"/>
          </w:tcPr>
          <w:p w14:paraId="6949537D" w14:textId="77777777" w:rsidR="00265818" w:rsidRDefault="00265818" w:rsidP="00265818">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hemeFill="accent5" w:themeFillTint="33"/>
          </w:tcPr>
          <w:p w14:paraId="3D14C7B7" w14:textId="77777777" w:rsidR="00265818" w:rsidRPr="00834901" w:rsidRDefault="00265818" w:rsidP="00265818">
            <w:pPr>
              <w:tabs>
                <w:tab w:val="left" w:pos="459"/>
              </w:tabs>
              <w:ind w:left="79" w:hanging="79"/>
              <w:jc w:val="center"/>
              <w:rPr>
                <w:rFonts w:cs="Times New Roman"/>
                <w:b/>
                <w:bCs/>
                <w:color w:val="000000" w:themeColor="text1"/>
                <w:sz w:val="16"/>
                <w:szCs w:val="16"/>
              </w:rPr>
            </w:pPr>
          </w:p>
        </w:tc>
        <w:tc>
          <w:tcPr>
            <w:tcW w:w="2126" w:type="dxa"/>
            <w:shd w:val="clear" w:color="auto" w:fill="DAEEF3" w:themeFill="accent5" w:themeFillTint="33"/>
            <w:vAlign w:val="center"/>
          </w:tcPr>
          <w:p w14:paraId="613E8122" w14:textId="77777777" w:rsidR="00265818" w:rsidRPr="00834901" w:rsidRDefault="00265818" w:rsidP="00265818">
            <w:pPr>
              <w:tabs>
                <w:tab w:val="left" w:pos="459"/>
              </w:tabs>
              <w:ind w:left="79" w:hanging="79"/>
              <w:jc w:val="center"/>
              <w:rPr>
                <w:rFonts w:cs="Times New Roman"/>
                <w:b/>
                <w:bCs/>
                <w:color w:val="000000" w:themeColor="text1"/>
                <w:sz w:val="16"/>
                <w:szCs w:val="16"/>
              </w:rPr>
            </w:pPr>
          </w:p>
        </w:tc>
      </w:tr>
      <w:tr w:rsidR="00265818" w:rsidRPr="00834901" w14:paraId="13292A45" w14:textId="77777777" w:rsidTr="00DA1FB5">
        <w:tc>
          <w:tcPr>
            <w:tcW w:w="549" w:type="dxa"/>
            <w:shd w:val="clear" w:color="auto" w:fill="auto"/>
            <w:vAlign w:val="center"/>
          </w:tcPr>
          <w:p w14:paraId="5C02D7DF" w14:textId="77777777" w:rsidR="00265818" w:rsidRPr="00C50EE1" w:rsidRDefault="00265818" w:rsidP="00265818">
            <w:pPr>
              <w:tabs>
                <w:tab w:val="left" w:pos="459"/>
              </w:tabs>
              <w:ind w:left="79" w:hanging="79"/>
              <w:jc w:val="center"/>
              <w:rPr>
                <w:rFonts w:cs="Times New Roman"/>
                <w:sz w:val="16"/>
                <w:szCs w:val="16"/>
              </w:rPr>
            </w:pPr>
            <w:r w:rsidRPr="00C50EE1">
              <w:rPr>
                <w:rFonts w:cs="Times New Roman"/>
                <w:sz w:val="16"/>
                <w:szCs w:val="16"/>
              </w:rPr>
              <w:t>13.</w:t>
            </w:r>
          </w:p>
        </w:tc>
        <w:tc>
          <w:tcPr>
            <w:tcW w:w="2281" w:type="dxa"/>
            <w:tcBorders>
              <w:top w:val="single" w:sz="4" w:space="0" w:color="auto"/>
              <w:left w:val="single" w:sz="4" w:space="0" w:color="auto"/>
              <w:bottom w:val="single" w:sz="4" w:space="0" w:color="auto"/>
              <w:right w:val="single" w:sz="4" w:space="0" w:color="auto"/>
            </w:tcBorders>
            <w:vAlign w:val="center"/>
          </w:tcPr>
          <w:p w14:paraId="74207667" w14:textId="564CAD32" w:rsidR="00265818" w:rsidRPr="00265818" w:rsidRDefault="00265818" w:rsidP="00265818">
            <w:pPr>
              <w:tabs>
                <w:tab w:val="left" w:pos="459"/>
              </w:tabs>
              <w:rPr>
                <w:rFonts w:cs="Times New Roman"/>
                <w:sz w:val="16"/>
                <w:szCs w:val="16"/>
              </w:rPr>
            </w:pPr>
            <w:r w:rsidRPr="00265818">
              <w:rPr>
                <w:sz w:val="16"/>
                <w:szCs w:val="16"/>
              </w:rPr>
              <w:t>Wykonanie mieszaniny z piasku Wykonawcy i soli Zamawiającego</w:t>
            </w:r>
          </w:p>
        </w:tc>
        <w:tc>
          <w:tcPr>
            <w:tcW w:w="993" w:type="dxa"/>
            <w:tcBorders>
              <w:top w:val="single" w:sz="4" w:space="0" w:color="auto"/>
              <w:left w:val="single" w:sz="4" w:space="0" w:color="auto"/>
              <w:bottom w:val="single" w:sz="4" w:space="0" w:color="auto"/>
              <w:right w:val="single" w:sz="4" w:space="0" w:color="auto"/>
            </w:tcBorders>
            <w:vAlign w:val="center"/>
          </w:tcPr>
          <w:p w14:paraId="1C6B38F1" w14:textId="680EBDCA" w:rsidR="00265818" w:rsidRPr="00265818" w:rsidRDefault="00265818" w:rsidP="00265818">
            <w:pPr>
              <w:tabs>
                <w:tab w:val="left" w:pos="459"/>
              </w:tabs>
              <w:ind w:left="79" w:hanging="79"/>
              <w:jc w:val="center"/>
              <w:rPr>
                <w:rFonts w:cs="Times New Roman"/>
                <w:sz w:val="16"/>
                <w:szCs w:val="16"/>
              </w:rPr>
            </w:pPr>
            <w:r w:rsidRPr="00265818">
              <w:rPr>
                <w:sz w:val="16"/>
                <w:szCs w:val="16"/>
              </w:rPr>
              <w:t>Mg</w:t>
            </w:r>
          </w:p>
        </w:tc>
        <w:tc>
          <w:tcPr>
            <w:tcW w:w="1134" w:type="dxa"/>
            <w:tcBorders>
              <w:top w:val="single" w:sz="4" w:space="0" w:color="auto"/>
              <w:left w:val="single" w:sz="4" w:space="0" w:color="auto"/>
              <w:bottom w:val="single" w:sz="4" w:space="0" w:color="auto"/>
              <w:right w:val="single" w:sz="4" w:space="0" w:color="auto"/>
            </w:tcBorders>
            <w:vAlign w:val="center"/>
          </w:tcPr>
          <w:p w14:paraId="58744234" w14:textId="6709C364" w:rsidR="00265818" w:rsidRPr="00265818" w:rsidRDefault="00265818" w:rsidP="00265818">
            <w:pPr>
              <w:tabs>
                <w:tab w:val="left" w:pos="459"/>
              </w:tabs>
              <w:ind w:left="79" w:hanging="79"/>
              <w:jc w:val="center"/>
              <w:rPr>
                <w:rFonts w:cs="Times New Roman"/>
                <w:b/>
                <w:bCs/>
                <w:sz w:val="16"/>
                <w:szCs w:val="16"/>
              </w:rPr>
            </w:pPr>
            <w:r w:rsidRPr="00265818">
              <w:rPr>
                <w:b/>
                <w:bCs/>
                <w:sz w:val="16"/>
                <w:szCs w:val="16"/>
              </w:rPr>
              <w:t>33</w:t>
            </w:r>
            <w:r w:rsidR="00AA31E9">
              <w:rPr>
                <w:b/>
                <w:bCs/>
                <w:sz w:val="16"/>
                <w:szCs w:val="16"/>
              </w:rPr>
              <w:t>5</w:t>
            </w:r>
          </w:p>
        </w:tc>
        <w:tc>
          <w:tcPr>
            <w:tcW w:w="1275" w:type="dxa"/>
            <w:tcBorders>
              <w:left w:val="single" w:sz="4" w:space="0" w:color="auto"/>
            </w:tcBorders>
            <w:shd w:val="clear" w:color="auto" w:fill="FFFFFF" w:themeFill="background1"/>
            <w:vAlign w:val="center"/>
          </w:tcPr>
          <w:p w14:paraId="7F1C97C2" w14:textId="77777777" w:rsidR="00265818" w:rsidRDefault="00265818" w:rsidP="00265818">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hemeFill="accent5" w:themeFillTint="33"/>
          </w:tcPr>
          <w:p w14:paraId="06F6E9A3" w14:textId="77777777" w:rsidR="00265818" w:rsidRPr="00834901" w:rsidRDefault="00265818" w:rsidP="00265818">
            <w:pPr>
              <w:tabs>
                <w:tab w:val="left" w:pos="459"/>
              </w:tabs>
              <w:ind w:left="79" w:hanging="79"/>
              <w:jc w:val="center"/>
              <w:rPr>
                <w:rFonts w:cs="Times New Roman"/>
                <w:b/>
                <w:bCs/>
                <w:color w:val="000000" w:themeColor="text1"/>
                <w:sz w:val="16"/>
                <w:szCs w:val="16"/>
              </w:rPr>
            </w:pPr>
          </w:p>
        </w:tc>
        <w:tc>
          <w:tcPr>
            <w:tcW w:w="2126" w:type="dxa"/>
            <w:shd w:val="clear" w:color="auto" w:fill="DAEEF3" w:themeFill="accent5" w:themeFillTint="33"/>
            <w:vAlign w:val="center"/>
          </w:tcPr>
          <w:p w14:paraId="496DC4F1" w14:textId="77777777" w:rsidR="00265818" w:rsidRPr="00834901" w:rsidRDefault="00265818" w:rsidP="00265818">
            <w:pPr>
              <w:tabs>
                <w:tab w:val="left" w:pos="459"/>
              </w:tabs>
              <w:ind w:left="79" w:hanging="79"/>
              <w:jc w:val="center"/>
              <w:rPr>
                <w:rFonts w:cs="Times New Roman"/>
                <w:b/>
                <w:bCs/>
                <w:color w:val="000000" w:themeColor="text1"/>
                <w:sz w:val="16"/>
                <w:szCs w:val="16"/>
              </w:rPr>
            </w:pPr>
          </w:p>
        </w:tc>
      </w:tr>
      <w:tr w:rsidR="00265818" w:rsidRPr="00834901" w14:paraId="6A27411C" w14:textId="77777777" w:rsidTr="00DA1FB5">
        <w:tc>
          <w:tcPr>
            <w:tcW w:w="549" w:type="dxa"/>
            <w:shd w:val="clear" w:color="auto" w:fill="auto"/>
            <w:vAlign w:val="center"/>
          </w:tcPr>
          <w:p w14:paraId="2D474EF1" w14:textId="77777777" w:rsidR="00265818" w:rsidRPr="00C50EE1" w:rsidRDefault="00265818" w:rsidP="00265818">
            <w:pPr>
              <w:tabs>
                <w:tab w:val="left" w:pos="459"/>
              </w:tabs>
              <w:ind w:left="79" w:hanging="79"/>
              <w:jc w:val="center"/>
              <w:rPr>
                <w:rFonts w:cs="Times New Roman"/>
                <w:sz w:val="16"/>
                <w:szCs w:val="16"/>
              </w:rPr>
            </w:pPr>
            <w:r w:rsidRPr="00C50EE1">
              <w:rPr>
                <w:rFonts w:cs="Times New Roman"/>
                <w:sz w:val="16"/>
                <w:szCs w:val="16"/>
              </w:rPr>
              <w:t>14.</w:t>
            </w:r>
          </w:p>
        </w:tc>
        <w:tc>
          <w:tcPr>
            <w:tcW w:w="2281" w:type="dxa"/>
            <w:tcBorders>
              <w:top w:val="single" w:sz="4" w:space="0" w:color="auto"/>
              <w:left w:val="single" w:sz="4" w:space="0" w:color="auto"/>
              <w:bottom w:val="single" w:sz="4" w:space="0" w:color="auto"/>
              <w:right w:val="single" w:sz="4" w:space="0" w:color="auto"/>
            </w:tcBorders>
            <w:vAlign w:val="center"/>
          </w:tcPr>
          <w:p w14:paraId="23AC3E08" w14:textId="62EBB1C4" w:rsidR="00265818" w:rsidRPr="00265818" w:rsidRDefault="00265818" w:rsidP="00265818">
            <w:pPr>
              <w:tabs>
                <w:tab w:val="left" w:pos="459"/>
              </w:tabs>
              <w:rPr>
                <w:rFonts w:cs="Times New Roman"/>
                <w:sz w:val="16"/>
                <w:szCs w:val="16"/>
              </w:rPr>
            </w:pPr>
            <w:r w:rsidRPr="00265818">
              <w:rPr>
                <w:sz w:val="16"/>
                <w:szCs w:val="16"/>
              </w:rPr>
              <w:t>Praca pługa wraz z nośnikiem średnim</w:t>
            </w:r>
          </w:p>
        </w:tc>
        <w:tc>
          <w:tcPr>
            <w:tcW w:w="993" w:type="dxa"/>
            <w:tcBorders>
              <w:top w:val="single" w:sz="4" w:space="0" w:color="auto"/>
              <w:left w:val="single" w:sz="4" w:space="0" w:color="auto"/>
              <w:bottom w:val="single" w:sz="4" w:space="0" w:color="auto"/>
              <w:right w:val="single" w:sz="4" w:space="0" w:color="auto"/>
            </w:tcBorders>
            <w:vAlign w:val="center"/>
          </w:tcPr>
          <w:p w14:paraId="21D48184" w14:textId="7A28BF12" w:rsidR="00265818" w:rsidRPr="00265818" w:rsidRDefault="00265818" w:rsidP="00265818">
            <w:pPr>
              <w:tabs>
                <w:tab w:val="left" w:pos="459"/>
              </w:tabs>
              <w:ind w:left="79" w:hanging="79"/>
              <w:jc w:val="center"/>
              <w:rPr>
                <w:rFonts w:cs="Times New Roman"/>
                <w:sz w:val="16"/>
                <w:szCs w:val="16"/>
              </w:rPr>
            </w:pPr>
            <w:r w:rsidRPr="00265818">
              <w:rPr>
                <w:sz w:val="16"/>
                <w:szCs w:val="16"/>
              </w:rPr>
              <w:t>h</w:t>
            </w:r>
          </w:p>
        </w:tc>
        <w:tc>
          <w:tcPr>
            <w:tcW w:w="1134" w:type="dxa"/>
            <w:tcBorders>
              <w:top w:val="single" w:sz="4" w:space="0" w:color="auto"/>
              <w:left w:val="single" w:sz="4" w:space="0" w:color="auto"/>
              <w:bottom w:val="single" w:sz="4" w:space="0" w:color="auto"/>
              <w:right w:val="single" w:sz="4" w:space="0" w:color="auto"/>
            </w:tcBorders>
            <w:vAlign w:val="center"/>
          </w:tcPr>
          <w:p w14:paraId="707958CD" w14:textId="41786C28" w:rsidR="00265818" w:rsidRPr="00265818" w:rsidRDefault="00265818" w:rsidP="00265818">
            <w:pPr>
              <w:tabs>
                <w:tab w:val="left" w:pos="459"/>
              </w:tabs>
              <w:ind w:left="79" w:hanging="79"/>
              <w:jc w:val="center"/>
              <w:rPr>
                <w:rFonts w:cs="Times New Roman"/>
                <w:b/>
                <w:bCs/>
                <w:sz w:val="16"/>
                <w:szCs w:val="16"/>
              </w:rPr>
            </w:pPr>
            <w:r w:rsidRPr="00265818">
              <w:rPr>
                <w:b/>
                <w:bCs/>
                <w:sz w:val="16"/>
                <w:szCs w:val="16"/>
              </w:rPr>
              <w:t>30</w:t>
            </w:r>
          </w:p>
        </w:tc>
        <w:tc>
          <w:tcPr>
            <w:tcW w:w="1275" w:type="dxa"/>
            <w:tcBorders>
              <w:left w:val="single" w:sz="4" w:space="0" w:color="auto"/>
            </w:tcBorders>
            <w:shd w:val="clear" w:color="auto" w:fill="FFFFFF" w:themeFill="background1"/>
            <w:vAlign w:val="center"/>
          </w:tcPr>
          <w:p w14:paraId="7A50A4FC" w14:textId="77777777" w:rsidR="00265818" w:rsidRDefault="00265818" w:rsidP="00265818">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hemeFill="accent5" w:themeFillTint="33"/>
          </w:tcPr>
          <w:p w14:paraId="02D642C6" w14:textId="77777777" w:rsidR="00265818" w:rsidRPr="00834901" w:rsidRDefault="00265818" w:rsidP="00265818">
            <w:pPr>
              <w:tabs>
                <w:tab w:val="left" w:pos="459"/>
              </w:tabs>
              <w:ind w:left="79" w:hanging="79"/>
              <w:jc w:val="center"/>
              <w:rPr>
                <w:rFonts w:cs="Times New Roman"/>
                <w:b/>
                <w:bCs/>
                <w:color w:val="000000" w:themeColor="text1"/>
                <w:sz w:val="16"/>
                <w:szCs w:val="16"/>
              </w:rPr>
            </w:pPr>
          </w:p>
        </w:tc>
        <w:tc>
          <w:tcPr>
            <w:tcW w:w="2126" w:type="dxa"/>
            <w:shd w:val="clear" w:color="auto" w:fill="DAEEF3" w:themeFill="accent5" w:themeFillTint="33"/>
            <w:vAlign w:val="center"/>
          </w:tcPr>
          <w:p w14:paraId="70CC56B5" w14:textId="77777777" w:rsidR="00265818" w:rsidRPr="00834901" w:rsidRDefault="00265818" w:rsidP="00265818">
            <w:pPr>
              <w:tabs>
                <w:tab w:val="left" w:pos="459"/>
              </w:tabs>
              <w:ind w:left="79" w:hanging="79"/>
              <w:jc w:val="center"/>
              <w:rPr>
                <w:rFonts w:cs="Times New Roman"/>
                <w:b/>
                <w:bCs/>
                <w:color w:val="000000" w:themeColor="text1"/>
                <w:sz w:val="16"/>
                <w:szCs w:val="16"/>
              </w:rPr>
            </w:pPr>
          </w:p>
        </w:tc>
      </w:tr>
      <w:tr w:rsidR="00265818" w:rsidRPr="00834901" w14:paraId="71326D16" w14:textId="77777777" w:rsidTr="00DA1FB5">
        <w:tc>
          <w:tcPr>
            <w:tcW w:w="549" w:type="dxa"/>
            <w:shd w:val="clear" w:color="auto" w:fill="D9D9D9"/>
          </w:tcPr>
          <w:p w14:paraId="539DA401" w14:textId="77777777" w:rsidR="00265818" w:rsidRPr="00834901" w:rsidRDefault="00265818"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III.</w:t>
            </w:r>
          </w:p>
        </w:tc>
        <w:tc>
          <w:tcPr>
            <w:tcW w:w="2281" w:type="dxa"/>
            <w:tcBorders>
              <w:top w:val="single" w:sz="4" w:space="0" w:color="auto"/>
            </w:tcBorders>
            <w:shd w:val="clear" w:color="auto" w:fill="D9D9D9"/>
            <w:vAlign w:val="center"/>
          </w:tcPr>
          <w:p w14:paraId="61A98A63" w14:textId="77777777" w:rsidR="00265818" w:rsidRPr="00834901" w:rsidRDefault="00265818" w:rsidP="00DA1FB5">
            <w:pPr>
              <w:tabs>
                <w:tab w:val="left" w:pos="459"/>
              </w:tabs>
              <w:ind w:left="79" w:hanging="79"/>
              <w:rPr>
                <w:rFonts w:cs="Times New Roman"/>
                <w:b/>
                <w:color w:val="000000" w:themeColor="text1"/>
                <w:sz w:val="16"/>
                <w:szCs w:val="16"/>
              </w:rPr>
            </w:pPr>
            <w:r w:rsidRPr="00834901">
              <w:rPr>
                <w:rFonts w:cs="Times New Roman"/>
                <w:b/>
                <w:color w:val="000000" w:themeColor="text1"/>
                <w:sz w:val="16"/>
                <w:szCs w:val="16"/>
              </w:rPr>
              <w:t xml:space="preserve">Zamiatanie poziome </w:t>
            </w:r>
            <w:r>
              <w:rPr>
                <w:rFonts w:cs="Times New Roman"/>
                <w:b/>
                <w:color w:val="000000" w:themeColor="text1"/>
                <w:sz w:val="16"/>
                <w:szCs w:val="16"/>
              </w:rPr>
              <w:t>dróg</w:t>
            </w:r>
          </w:p>
        </w:tc>
        <w:tc>
          <w:tcPr>
            <w:tcW w:w="993" w:type="dxa"/>
            <w:shd w:val="clear" w:color="auto" w:fill="D9D9D9" w:themeFill="background1" w:themeFillShade="D9"/>
            <w:vAlign w:val="center"/>
          </w:tcPr>
          <w:p w14:paraId="402ED181" w14:textId="77777777" w:rsidR="00265818" w:rsidRPr="00D17972" w:rsidRDefault="00265818" w:rsidP="00DA1FB5">
            <w:pPr>
              <w:tabs>
                <w:tab w:val="left" w:pos="459"/>
              </w:tabs>
              <w:ind w:left="79" w:hanging="79"/>
              <w:jc w:val="center"/>
              <w:rPr>
                <w:rFonts w:cs="Times New Roman"/>
                <w:b/>
                <w:bCs/>
                <w:color w:val="000000" w:themeColor="text1"/>
                <w:sz w:val="16"/>
                <w:szCs w:val="16"/>
                <w:vertAlign w:val="superscript"/>
              </w:rPr>
            </w:pPr>
            <w:r w:rsidRPr="00D17972">
              <w:rPr>
                <w:rFonts w:cs="Times New Roman"/>
                <w:b/>
                <w:bCs/>
                <w:color w:val="000000" w:themeColor="text1"/>
                <w:sz w:val="16"/>
                <w:szCs w:val="16"/>
              </w:rPr>
              <w:t>X</w:t>
            </w:r>
          </w:p>
        </w:tc>
        <w:tc>
          <w:tcPr>
            <w:tcW w:w="1134" w:type="dxa"/>
            <w:tcBorders>
              <w:top w:val="single" w:sz="4" w:space="0" w:color="auto"/>
            </w:tcBorders>
            <w:shd w:val="clear" w:color="auto" w:fill="D9D9D9" w:themeFill="background1" w:themeFillShade="D9"/>
            <w:vAlign w:val="center"/>
          </w:tcPr>
          <w:p w14:paraId="5F281E06" w14:textId="77777777" w:rsidR="00265818" w:rsidRPr="00D17972" w:rsidRDefault="00265818" w:rsidP="00DA1FB5">
            <w:pPr>
              <w:tabs>
                <w:tab w:val="left" w:pos="459"/>
              </w:tabs>
              <w:ind w:left="79" w:hanging="79"/>
              <w:jc w:val="center"/>
              <w:rPr>
                <w:rFonts w:cs="Times New Roman"/>
                <w:b/>
                <w:bCs/>
                <w:color w:val="000000" w:themeColor="text1"/>
                <w:sz w:val="16"/>
                <w:szCs w:val="16"/>
              </w:rPr>
            </w:pPr>
            <w:r w:rsidRPr="00D17972">
              <w:rPr>
                <w:b/>
                <w:bCs/>
                <w:sz w:val="16"/>
                <w:szCs w:val="16"/>
                <w:lang w:eastAsia="pl-PL"/>
              </w:rPr>
              <w:t>X</w:t>
            </w:r>
          </w:p>
        </w:tc>
        <w:tc>
          <w:tcPr>
            <w:tcW w:w="1275" w:type="dxa"/>
            <w:shd w:val="clear" w:color="auto" w:fill="D9D9D9" w:themeFill="background1" w:themeFillShade="D9"/>
            <w:vAlign w:val="center"/>
          </w:tcPr>
          <w:p w14:paraId="2114B60E" w14:textId="77777777" w:rsidR="00265818" w:rsidRPr="00D17972" w:rsidRDefault="00265818" w:rsidP="00DA1FB5">
            <w:pPr>
              <w:tabs>
                <w:tab w:val="left" w:pos="459"/>
              </w:tabs>
              <w:ind w:left="79" w:hanging="79"/>
              <w:jc w:val="center"/>
              <w:rPr>
                <w:rFonts w:cs="Times New Roman"/>
                <w:b/>
                <w:bCs/>
                <w:color w:val="000000" w:themeColor="text1"/>
                <w:sz w:val="16"/>
                <w:szCs w:val="16"/>
              </w:rPr>
            </w:pPr>
            <w:r w:rsidRPr="00D17972">
              <w:rPr>
                <w:rFonts w:cs="Times New Roman"/>
                <w:b/>
                <w:bCs/>
                <w:color w:val="000000" w:themeColor="text1"/>
                <w:sz w:val="16"/>
                <w:szCs w:val="16"/>
              </w:rPr>
              <w:t>X</w:t>
            </w:r>
          </w:p>
        </w:tc>
        <w:tc>
          <w:tcPr>
            <w:tcW w:w="1575" w:type="dxa"/>
            <w:shd w:val="clear" w:color="auto" w:fill="D9D9D9" w:themeFill="background1" w:themeFillShade="D9"/>
          </w:tcPr>
          <w:p w14:paraId="329903D0" w14:textId="77777777" w:rsidR="00265818" w:rsidRPr="00D17972" w:rsidRDefault="00265818" w:rsidP="00DA1FB5">
            <w:pPr>
              <w:tabs>
                <w:tab w:val="left" w:pos="459"/>
              </w:tabs>
              <w:ind w:left="79" w:hanging="79"/>
              <w:jc w:val="center"/>
              <w:rPr>
                <w:rFonts w:cs="Times New Roman"/>
                <w:b/>
                <w:bCs/>
                <w:color w:val="000000" w:themeColor="text1"/>
                <w:sz w:val="16"/>
                <w:szCs w:val="16"/>
              </w:rPr>
            </w:pPr>
            <w:r w:rsidRPr="00D17972">
              <w:rPr>
                <w:rFonts w:cs="Times New Roman"/>
                <w:b/>
                <w:bCs/>
                <w:color w:val="000000" w:themeColor="text1"/>
                <w:sz w:val="16"/>
                <w:szCs w:val="16"/>
              </w:rPr>
              <w:t>X</w:t>
            </w:r>
          </w:p>
        </w:tc>
        <w:tc>
          <w:tcPr>
            <w:tcW w:w="2126" w:type="dxa"/>
            <w:shd w:val="clear" w:color="auto" w:fill="D9D9D9" w:themeFill="background1" w:themeFillShade="D9"/>
            <w:vAlign w:val="center"/>
          </w:tcPr>
          <w:p w14:paraId="33341C67" w14:textId="77777777" w:rsidR="00265818" w:rsidRPr="00D17972" w:rsidRDefault="00265818" w:rsidP="00DA1FB5">
            <w:pPr>
              <w:tabs>
                <w:tab w:val="left" w:pos="459"/>
              </w:tabs>
              <w:ind w:left="79" w:hanging="79"/>
              <w:jc w:val="center"/>
              <w:rPr>
                <w:rFonts w:cs="Times New Roman"/>
                <w:b/>
                <w:bCs/>
                <w:color w:val="000000" w:themeColor="text1"/>
                <w:sz w:val="16"/>
                <w:szCs w:val="16"/>
              </w:rPr>
            </w:pPr>
            <w:r w:rsidRPr="00D17972">
              <w:rPr>
                <w:rFonts w:cs="Times New Roman"/>
                <w:b/>
                <w:bCs/>
                <w:color w:val="000000" w:themeColor="text1"/>
                <w:sz w:val="16"/>
                <w:szCs w:val="16"/>
              </w:rPr>
              <w:t>X</w:t>
            </w:r>
          </w:p>
        </w:tc>
      </w:tr>
      <w:tr w:rsidR="00265818" w:rsidRPr="00834901" w14:paraId="6BBBEEE7" w14:textId="77777777" w:rsidTr="00DA1FB5">
        <w:tc>
          <w:tcPr>
            <w:tcW w:w="549" w:type="dxa"/>
            <w:shd w:val="clear" w:color="auto" w:fill="FFFFFF" w:themeFill="background1"/>
            <w:vAlign w:val="center"/>
          </w:tcPr>
          <w:p w14:paraId="368FE4BF" w14:textId="77777777" w:rsidR="00265818" w:rsidRPr="00D17972" w:rsidRDefault="00265818" w:rsidP="00DA1FB5">
            <w:pPr>
              <w:tabs>
                <w:tab w:val="left" w:pos="459"/>
              </w:tabs>
              <w:ind w:left="79" w:hanging="79"/>
              <w:jc w:val="center"/>
              <w:rPr>
                <w:rFonts w:cs="Times New Roman"/>
                <w:color w:val="000000" w:themeColor="text1"/>
                <w:sz w:val="16"/>
                <w:szCs w:val="16"/>
              </w:rPr>
            </w:pPr>
            <w:r w:rsidRPr="00D17972">
              <w:rPr>
                <w:rFonts w:cs="Times New Roman"/>
                <w:color w:val="000000" w:themeColor="text1"/>
                <w:sz w:val="16"/>
                <w:szCs w:val="16"/>
              </w:rPr>
              <w:t>1.</w:t>
            </w:r>
          </w:p>
        </w:tc>
        <w:tc>
          <w:tcPr>
            <w:tcW w:w="2281" w:type="dxa"/>
            <w:shd w:val="clear" w:color="auto" w:fill="auto"/>
            <w:vAlign w:val="center"/>
          </w:tcPr>
          <w:p w14:paraId="494741B0" w14:textId="77777777" w:rsidR="00265818" w:rsidRPr="006E2732" w:rsidRDefault="00265818" w:rsidP="00DA1FB5">
            <w:pPr>
              <w:tabs>
                <w:tab w:val="left" w:pos="459"/>
              </w:tabs>
              <w:ind w:left="79" w:hanging="79"/>
              <w:rPr>
                <w:rFonts w:cs="Times New Roman"/>
                <w:b/>
                <w:color w:val="000000" w:themeColor="text1"/>
                <w:sz w:val="16"/>
                <w:szCs w:val="16"/>
              </w:rPr>
            </w:pPr>
            <w:r w:rsidRPr="006E2732">
              <w:rPr>
                <w:rFonts w:cs="Times New Roman"/>
                <w:sz w:val="16"/>
                <w:szCs w:val="16"/>
              </w:rPr>
              <w:t xml:space="preserve">Pozimowe zamiatanie </w:t>
            </w:r>
            <w:r>
              <w:rPr>
                <w:rFonts w:cs="Times New Roman"/>
                <w:sz w:val="16"/>
                <w:szCs w:val="16"/>
              </w:rPr>
              <w:t>dróg</w:t>
            </w:r>
          </w:p>
        </w:tc>
        <w:tc>
          <w:tcPr>
            <w:tcW w:w="993" w:type="dxa"/>
            <w:tcBorders>
              <w:top w:val="single" w:sz="4" w:space="0" w:color="auto"/>
              <w:left w:val="single" w:sz="4" w:space="0" w:color="auto"/>
              <w:bottom w:val="single" w:sz="4" w:space="0" w:color="auto"/>
              <w:right w:val="single" w:sz="4" w:space="0" w:color="auto"/>
            </w:tcBorders>
            <w:vAlign w:val="center"/>
          </w:tcPr>
          <w:p w14:paraId="4DAFCFA8" w14:textId="77777777" w:rsidR="00265818" w:rsidRPr="00E954C7" w:rsidRDefault="00265818" w:rsidP="00DA1FB5">
            <w:pPr>
              <w:tabs>
                <w:tab w:val="left" w:pos="459"/>
              </w:tabs>
              <w:ind w:left="79" w:hanging="79"/>
              <w:jc w:val="center"/>
              <w:rPr>
                <w:rFonts w:cs="Times New Roman"/>
                <w:sz w:val="16"/>
                <w:szCs w:val="16"/>
              </w:rPr>
            </w:pPr>
            <w:r w:rsidRPr="00E954C7">
              <w:rPr>
                <w:sz w:val="16"/>
                <w:szCs w:val="16"/>
              </w:rPr>
              <w:t>m</w:t>
            </w:r>
            <w:r w:rsidRPr="00E954C7">
              <w:rPr>
                <w:sz w:val="16"/>
                <w:szCs w:val="16"/>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14:paraId="6CBE4E40" w14:textId="26D265EB" w:rsidR="00265818" w:rsidRPr="00E954C7" w:rsidRDefault="00265818" w:rsidP="00DA1FB5">
            <w:pPr>
              <w:tabs>
                <w:tab w:val="left" w:pos="459"/>
              </w:tabs>
              <w:ind w:left="79" w:hanging="79"/>
              <w:jc w:val="center"/>
              <w:rPr>
                <w:rFonts w:cs="Times New Roman"/>
                <w:b/>
                <w:bCs/>
                <w:sz w:val="16"/>
                <w:szCs w:val="16"/>
                <w:lang w:eastAsia="pl-PL"/>
              </w:rPr>
            </w:pPr>
            <w:r w:rsidRPr="00E954C7">
              <w:rPr>
                <w:b/>
                <w:bCs/>
                <w:sz w:val="16"/>
                <w:szCs w:val="16"/>
              </w:rPr>
              <w:t>1</w:t>
            </w:r>
            <w:r>
              <w:rPr>
                <w:b/>
                <w:bCs/>
                <w:sz w:val="16"/>
                <w:szCs w:val="16"/>
              </w:rPr>
              <w:t>3 350</w:t>
            </w:r>
          </w:p>
        </w:tc>
        <w:tc>
          <w:tcPr>
            <w:tcW w:w="1275" w:type="dxa"/>
            <w:shd w:val="clear" w:color="auto" w:fill="FFFFFF" w:themeFill="background1"/>
            <w:vAlign w:val="center"/>
          </w:tcPr>
          <w:p w14:paraId="5BCCCE81" w14:textId="77777777" w:rsidR="00265818" w:rsidRPr="00834901" w:rsidRDefault="00265818" w:rsidP="00DA1FB5">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3</w:t>
            </w:r>
          </w:p>
        </w:tc>
        <w:tc>
          <w:tcPr>
            <w:tcW w:w="1575" w:type="dxa"/>
            <w:shd w:val="clear" w:color="auto" w:fill="DAEEF3" w:themeFill="accent5" w:themeFillTint="33"/>
          </w:tcPr>
          <w:p w14:paraId="5B1B225F" w14:textId="77777777" w:rsidR="00265818" w:rsidRPr="00834901" w:rsidRDefault="00265818" w:rsidP="00DA1FB5">
            <w:pPr>
              <w:tabs>
                <w:tab w:val="left" w:pos="459"/>
              </w:tabs>
              <w:ind w:left="79" w:hanging="79"/>
              <w:jc w:val="right"/>
              <w:rPr>
                <w:rFonts w:cs="Times New Roman"/>
                <w:b/>
                <w:bCs/>
                <w:color w:val="000000" w:themeColor="text1"/>
                <w:sz w:val="16"/>
                <w:szCs w:val="16"/>
              </w:rPr>
            </w:pPr>
          </w:p>
        </w:tc>
        <w:tc>
          <w:tcPr>
            <w:tcW w:w="2126" w:type="dxa"/>
            <w:shd w:val="clear" w:color="auto" w:fill="DAEEF3" w:themeFill="accent5" w:themeFillTint="33"/>
            <w:vAlign w:val="center"/>
          </w:tcPr>
          <w:p w14:paraId="3B028BDA" w14:textId="77777777" w:rsidR="00265818" w:rsidRPr="00834901" w:rsidRDefault="00265818" w:rsidP="00DA1FB5">
            <w:pPr>
              <w:tabs>
                <w:tab w:val="left" w:pos="459"/>
              </w:tabs>
              <w:ind w:left="79" w:hanging="79"/>
              <w:jc w:val="right"/>
              <w:rPr>
                <w:rFonts w:cs="Times New Roman"/>
                <w:b/>
                <w:bCs/>
                <w:color w:val="000000" w:themeColor="text1"/>
                <w:sz w:val="16"/>
                <w:szCs w:val="16"/>
              </w:rPr>
            </w:pPr>
          </w:p>
        </w:tc>
      </w:tr>
      <w:tr w:rsidR="00265818" w:rsidRPr="00834901" w14:paraId="4AE5FB23" w14:textId="77777777" w:rsidTr="00DA1FB5">
        <w:trPr>
          <w:trHeight w:val="50"/>
        </w:trPr>
        <w:tc>
          <w:tcPr>
            <w:tcW w:w="549" w:type="dxa"/>
            <w:vMerge w:val="restart"/>
            <w:tcBorders>
              <w:top w:val="double" w:sz="4" w:space="0" w:color="auto"/>
            </w:tcBorders>
            <w:vAlign w:val="center"/>
          </w:tcPr>
          <w:p w14:paraId="23C9036A" w14:textId="77777777" w:rsidR="00265818" w:rsidRPr="00834901" w:rsidRDefault="00265818" w:rsidP="00DA1FB5">
            <w:pPr>
              <w:tabs>
                <w:tab w:val="left" w:pos="459"/>
              </w:tabs>
              <w:ind w:left="79" w:hanging="79"/>
              <w:rPr>
                <w:rFonts w:cs="Times New Roman"/>
                <w:b/>
                <w:bCs/>
                <w:color w:val="000000" w:themeColor="text1"/>
                <w:sz w:val="16"/>
                <w:szCs w:val="16"/>
              </w:rPr>
            </w:pPr>
          </w:p>
        </w:tc>
        <w:tc>
          <w:tcPr>
            <w:tcW w:w="7258" w:type="dxa"/>
            <w:gridSpan w:val="5"/>
            <w:tcBorders>
              <w:top w:val="double" w:sz="4" w:space="0" w:color="auto"/>
            </w:tcBorders>
          </w:tcPr>
          <w:p w14:paraId="7194B7C5" w14:textId="77777777" w:rsidR="00265818" w:rsidRPr="00834901" w:rsidRDefault="00265818" w:rsidP="00DA1FB5">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Wartość usług netto</w:t>
            </w:r>
          </w:p>
        </w:tc>
        <w:tc>
          <w:tcPr>
            <w:tcW w:w="2126" w:type="dxa"/>
            <w:tcBorders>
              <w:top w:val="double" w:sz="4" w:space="0" w:color="auto"/>
            </w:tcBorders>
            <w:shd w:val="clear" w:color="auto" w:fill="B6DDE8"/>
          </w:tcPr>
          <w:p w14:paraId="715AFE98" w14:textId="77777777" w:rsidR="00265818" w:rsidRPr="00834901" w:rsidRDefault="00265818" w:rsidP="00DA1FB5">
            <w:pPr>
              <w:tabs>
                <w:tab w:val="left" w:pos="459"/>
              </w:tabs>
              <w:ind w:left="79" w:hanging="79"/>
              <w:jc w:val="right"/>
              <w:rPr>
                <w:rFonts w:cs="Times New Roman"/>
                <w:b/>
                <w:bCs/>
                <w:color w:val="000000" w:themeColor="text1"/>
                <w:sz w:val="16"/>
                <w:szCs w:val="16"/>
              </w:rPr>
            </w:pPr>
          </w:p>
        </w:tc>
      </w:tr>
      <w:tr w:rsidR="00265818" w:rsidRPr="00834901" w14:paraId="0B1081C9" w14:textId="77777777" w:rsidTr="00DA1FB5">
        <w:tc>
          <w:tcPr>
            <w:tcW w:w="549" w:type="dxa"/>
            <w:vMerge/>
            <w:vAlign w:val="center"/>
          </w:tcPr>
          <w:p w14:paraId="73E05989" w14:textId="77777777" w:rsidR="00265818" w:rsidRPr="00834901" w:rsidRDefault="00265818" w:rsidP="00DA1FB5">
            <w:pPr>
              <w:tabs>
                <w:tab w:val="left" w:pos="459"/>
              </w:tabs>
              <w:ind w:left="79" w:hanging="79"/>
              <w:rPr>
                <w:rFonts w:cs="Times New Roman"/>
                <w:b/>
                <w:bCs/>
                <w:color w:val="000000" w:themeColor="text1"/>
                <w:sz w:val="16"/>
                <w:szCs w:val="16"/>
              </w:rPr>
            </w:pPr>
          </w:p>
        </w:tc>
        <w:tc>
          <w:tcPr>
            <w:tcW w:w="7258" w:type="dxa"/>
            <w:gridSpan w:val="5"/>
          </w:tcPr>
          <w:p w14:paraId="00D7C539" w14:textId="77777777" w:rsidR="00265818" w:rsidRPr="00834901" w:rsidRDefault="00265818" w:rsidP="00DA1FB5">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 xml:space="preserve">Podatek VAT </w:t>
            </w:r>
            <w:r w:rsidRPr="00702E02">
              <w:rPr>
                <w:rFonts w:cs="Times New Roman"/>
                <w:b/>
                <w:bCs/>
                <w:color w:val="0070C0"/>
                <w:sz w:val="16"/>
                <w:szCs w:val="16"/>
              </w:rPr>
              <w:t>8%</w:t>
            </w:r>
          </w:p>
        </w:tc>
        <w:tc>
          <w:tcPr>
            <w:tcW w:w="2126" w:type="dxa"/>
            <w:shd w:val="clear" w:color="auto" w:fill="B6DDE8"/>
          </w:tcPr>
          <w:p w14:paraId="70B5D746" w14:textId="77777777" w:rsidR="00265818" w:rsidRPr="00834901" w:rsidRDefault="00265818" w:rsidP="00DA1FB5">
            <w:pPr>
              <w:tabs>
                <w:tab w:val="left" w:pos="459"/>
              </w:tabs>
              <w:ind w:left="79" w:hanging="79"/>
              <w:jc w:val="right"/>
              <w:rPr>
                <w:rFonts w:cs="Times New Roman"/>
                <w:b/>
                <w:bCs/>
                <w:color w:val="000000" w:themeColor="text1"/>
                <w:sz w:val="16"/>
                <w:szCs w:val="16"/>
              </w:rPr>
            </w:pPr>
          </w:p>
        </w:tc>
      </w:tr>
      <w:tr w:rsidR="00265818" w:rsidRPr="00834901" w14:paraId="01D1C0B8" w14:textId="77777777" w:rsidTr="00DA1FB5">
        <w:trPr>
          <w:trHeight w:val="62"/>
        </w:trPr>
        <w:tc>
          <w:tcPr>
            <w:tcW w:w="549" w:type="dxa"/>
            <w:vMerge/>
            <w:vAlign w:val="center"/>
          </w:tcPr>
          <w:p w14:paraId="134FA383" w14:textId="77777777" w:rsidR="00265818" w:rsidRPr="00834901" w:rsidRDefault="00265818" w:rsidP="00DA1FB5">
            <w:pPr>
              <w:tabs>
                <w:tab w:val="left" w:pos="459"/>
              </w:tabs>
              <w:ind w:left="79" w:hanging="79"/>
              <w:rPr>
                <w:rFonts w:cs="Times New Roman"/>
                <w:b/>
                <w:bCs/>
                <w:color w:val="000000" w:themeColor="text1"/>
                <w:sz w:val="16"/>
                <w:szCs w:val="16"/>
              </w:rPr>
            </w:pPr>
          </w:p>
        </w:tc>
        <w:tc>
          <w:tcPr>
            <w:tcW w:w="7258" w:type="dxa"/>
            <w:gridSpan w:val="5"/>
          </w:tcPr>
          <w:p w14:paraId="7140817F" w14:textId="77777777" w:rsidR="00265818" w:rsidRPr="00834901" w:rsidRDefault="00265818" w:rsidP="00DA1FB5">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Wartość usług brutto</w:t>
            </w:r>
          </w:p>
        </w:tc>
        <w:tc>
          <w:tcPr>
            <w:tcW w:w="2126" w:type="dxa"/>
            <w:shd w:val="clear" w:color="auto" w:fill="B6DDE8"/>
          </w:tcPr>
          <w:p w14:paraId="52B4EC15" w14:textId="77777777" w:rsidR="00265818" w:rsidRPr="00834901" w:rsidRDefault="00265818" w:rsidP="00DA1FB5">
            <w:pPr>
              <w:tabs>
                <w:tab w:val="left" w:pos="459"/>
              </w:tabs>
              <w:ind w:left="79" w:hanging="79"/>
              <w:jc w:val="right"/>
              <w:rPr>
                <w:rFonts w:cs="Times New Roman"/>
                <w:b/>
                <w:bCs/>
                <w:color w:val="000000" w:themeColor="text1"/>
                <w:sz w:val="16"/>
                <w:szCs w:val="16"/>
              </w:rPr>
            </w:pPr>
          </w:p>
        </w:tc>
      </w:tr>
    </w:tbl>
    <w:p w14:paraId="66DAF336" w14:textId="77777777" w:rsidR="00265818" w:rsidRDefault="00265818" w:rsidP="00265818">
      <w:pPr>
        <w:tabs>
          <w:tab w:val="left" w:pos="1640"/>
        </w:tabs>
        <w:spacing w:line="360" w:lineRule="auto"/>
        <w:ind w:left="567"/>
        <w:jc w:val="both"/>
        <w:rPr>
          <w:rFonts w:cs="Times New Roman"/>
          <w:bCs/>
          <w:color w:val="000000"/>
          <w:sz w:val="20"/>
          <w:szCs w:val="20"/>
        </w:rPr>
      </w:pPr>
      <w:r w:rsidRPr="004979EB">
        <w:rPr>
          <w:rFonts w:cs="Times New Roman"/>
          <w:bCs/>
          <w:color w:val="000000"/>
          <w:sz w:val="20"/>
          <w:szCs w:val="20"/>
        </w:rPr>
        <w:t>(</w:t>
      </w:r>
      <w:r w:rsidRPr="00E01469">
        <w:rPr>
          <w:rFonts w:cs="Times New Roman"/>
          <w:bCs/>
          <w:i/>
          <w:iCs/>
          <w:color w:val="000000"/>
          <w:sz w:val="20"/>
          <w:szCs w:val="20"/>
        </w:rPr>
        <w:t>słownie złotych brutto:</w:t>
      </w:r>
      <w:r>
        <w:rPr>
          <w:rFonts w:cs="Times New Roman"/>
          <w:bCs/>
          <w:color w:val="000000"/>
          <w:sz w:val="20"/>
          <w:szCs w:val="20"/>
        </w:rPr>
        <w:t xml:space="preserve"> </w:t>
      </w:r>
      <w:r w:rsidRPr="004979EB">
        <w:rPr>
          <w:rFonts w:cs="Times New Roman"/>
          <w:bCs/>
          <w:color w:val="000000"/>
          <w:sz w:val="20"/>
          <w:szCs w:val="20"/>
        </w:rPr>
        <w:t>....................................................................................................................................)</w:t>
      </w:r>
    </w:p>
    <w:p w14:paraId="78B14A70" w14:textId="342BCDEB" w:rsidR="00265818" w:rsidRPr="004B062B" w:rsidRDefault="00265818" w:rsidP="00265818">
      <w:pPr>
        <w:ind w:left="432"/>
        <w:rPr>
          <w:rFonts w:eastAsia="Times New Roman" w:cs="Times New Roman"/>
          <w:color w:val="92D050"/>
          <w:sz w:val="16"/>
          <w:szCs w:val="16"/>
          <w:lang w:eastAsia="ar-SA"/>
        </w:rPr>
      </w:pPr>
      <w:r w:rsidRPr="004B062B">
        <w:rPr>
          <w:rFonts w:eastAsia="Times New Roman" w:cs="Times New Roman"/>
          <w:color w:val="92D050"/>
          <w:sz w:val="16"/>
          <w:szCs w:val="16"/>
          <w:lang w:eastAsia="ar-SA"/>
        </w:rPr>
        <w:t xml:space="preserve">*Cena za GOTOWOŚĆ nie może przekroczyć </w:t>
      </w:r>
      <w:r w:rsidR="00597536" w:rsidRPr="006073EF">
        <w:rPr>
          <w:rFonts w:eastAsia="Times New Roman" w:cs="Times New Roman"/>
          <w:b/>
          <w:bCs/>
          <w:color w:val="92D050"/>
          <w:sz w:val="16"/>
          <w:szCs w:val="16"/>
          <w:lang w:eastAsia="ar-SA"/>
        </w:rPr>
        <w:t>20%</w:t>
      </w:r>
      <w:r w:rsidR="00597536" w:rsidRPr="004B062B">
        <w:rPr>
          <w:rFonts w:eastAsia="Times New Roman" w:cs="Times New Roman"/>
          <w:color w:val="92D050"/>
          <w:sz w:val="16"/>
          <w:szCs w:val="16"/>
          <w:lang w:eastAsia="ar-SA"/>
        </w:rPr>
        <w:t xml:space="preserve"> </w:t>
      </w:r>
      <w:r w:rsidR="00597536">
        <w:rPr>
          <w:rFonts w:eastAsia="Times New Roman" w:cs="Times New Roman"/>
          <w:color w:val="92D050"/>
          <w:sz w:val="16"/>
          <w:szCs w:val="16"/>
          <w:lang w:eastAsia="ar-SA"/>
        </w:rPr>
        <w:t>łącznej wartości usług zasadniczych (Poz. I.1. - I.2, Kol. 7)</w:t>
      </w:r>
    </w:p>
    <w:p w14:paraId="4481AA24" w14:textId="77777777" w:rsidR="00265818" w:rsidRDefault="00265818" w:rsidP="00265818">
      <w:pPr>
        <w:tabs>
          <w:tab w:val="left" w:pos="1640"/>
        </w:tabs>
        <w:spacing w:line="360" w:lineRule="auto"/>
        <w:ind w:left="567"/>
        <w:jc w:val="both"/>
        <w:rPr>
          <w:rFonts w:cs="Times New Roman"/>
          <w:bCs/>
          <w:color w:val="000000"/>
          <w:sz w:val="20"/>
          <w:szCs w:val="20"/>
        </w:rPr>
      </w:pPr>
    </w:p>
    <w:p w14:paraId="3D68FFDE" w14:textId="77777777" w:rsidR="00265818" w:rsidRDefault="00265818" w:rsidP="00265818">
      <w:pPr>
        <w:tabs>
          <w:tab w:val="left" w:pos="1640"/>
        </w:tabs>
        <w:spacing w:line="360" w:lineRule="auto"/>
        <w:ind w:left="567"/>
        <w:jc w:val="both"/>
        <w:rPr>
          <w:rFonts w:cs="Times New Roman"/>
          <w:bCs/>
          <w:color w:val="000000"/>
          <w:sz w:val="20"/>
          <w:szCs w:val="20"/>
        </w:rPr>
      </w:pPr>
    </w:p>
    <w:p w14:paraId="002CCADC" w14:textId="709CA775" w:rsidR="00265818" w:rsidRDefault="00265818" w:rsidP="00265818">
      <w:pPr>
        <w:tabs>
          <w:tab w:val="left" w:pos="1640"/>
        </w:tabs>
        <w:spacing w:line="360" w:lineRule="auto"/>
        <w:ind w:left="567"/>
        <w:jc w:val="both"/>
        <w:rPr>
          <w:rFonts w:cs="Times New Roman"/>
          <w:bCs/>
          <w:color w:val="000000"/>
          <w:sz w:val="20"/>
          <w:szCs w:val="20"/>
        </w:rPr>
      </w:pPr>
    </w:p>
    <w:p w14:paraId="44D13175" w14:textId="28633C62" w:rsidR="00265818" w:rsidRDefault="00265818" w:rsidP="00265818">
      <w:pPr>
        <w:tabs>
          <w:tab w:val="left" w:pos="1640"/>
        </w:tabs>
        <w:spacing w:line="360" w:lineRule="auto"/>
        <w:ind w:left="567"/>
        <w:jc w:val="both"/>
        <w:rPr>
          <w:rFonts w:cs="Times New Roman"/>
          <w:bCs/>
          <w:color w:val="000000"/>
          <w:sz w:val="20"/>
          <w:szCs w:val="20"/>
        </w:rPr>
      </w:pPr>
    </w:p>
    <w:p w14:paraId="02103E24" w14:textId="77777777" w:rsidR="00265818" w:rsidRDefault="00265818" w:rsidP="00265818">
      <w:pPr>
        <w:tabs>
          <w:tab w:val="left" w:pos="1640"/>
        </w:tabs>
        <w:spacing w:line="360" w:lineRule="auto"/>
        <w:ind w:left="567"/>
        <w:jc w:val="both"/>
        <w:rPr>
          <w:rFonts w:cs="Times New Roman"/>
          <w:bCs/>
          <w:color w:val="000000"/>
          <w:sz w:val="20"/>
          <w:szCs w:val="20"/>
        </w:rPr>
      </w:pPr>
    </w:p>
    <w:p w14:paraId="516EF9EA" w14:textId="77777777" w:rsidR="00265818" w:rsidRDefault="00265818" w:rsidP="00265818">
      <w:pPr>
        <w:tabs>
          <w:tab w:val="left" w:pos="1640"/>
        </w:tabs>
        <w:spacing w:line="360" w:lineRule="auto"/>
        <w:ind w:left="567"/>
        <w:jc w:val="both"/>
        <w:rPr>
          <w:rFonts w:cs="Times New Roman"/>
          <w:bCs/>
          <w:color w:val="000000"/>
          <w:sz w:val="20"/>
          <w:szCs w:val="20"/>
        </w:rPr>
      </w:pPr>
    </w:p>
    <w:p w14:paraId="2976755B" w14:textId="77777777" w:rsidR="00265818" w:rsidRPr="00E52519" w:rsidRDefault="00265818" w:rsidP="00265818">
      <w:pPr>
        <w:ind w:left="432"/>
        <w:rPr>
          <w:rFonts w:eastAsia="Times New Roman" w:cs="Times New Roman"/>
          <w:b/>
          <w:bCs/>
          <w:sz w:val="22"/>
          <w:szCs w:val="22"/>
          <w:lang w:eastAsia="ar-SA"/>
        </w:rPr>
      </w:pPr>
      <w:r w:rsidRPr="00E52519">
        <w:rPr>
          <w:rFonts w:eastAsia="Times New Roman" w:cs="Times New Roman"/>
          <w:b/>
          <w:bCs/>
          <w:sz w:val="22"/>
          <w:szCs w:val="22"/>
          <w:lang w:eastAsia="ar-SA"/>
        </w:rPr>
        <w:lastRenderedPageBreak/>
        <w:t>TABELA NR 2</w:t>
      </w:r>
    </w:p>
    <w:tbl>
      <w:tblPr>
        <w:tblpPr w:leftFromText="141" w:rightFromText="141" w:vertAnchor="text" w:horzAnchor="margin" w:tblpXSpec="center" w:tblpY="77"/>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266"/>
        <w:gridCol w:w="1134"/>
        <w:gridCol w:w="1275"/>
        <w:gridCol w:w="1560"/>
        <w:gridCol w:w="2126"/>
      </w:tblGrid>
      <w:tr w:rsidR="00265818" w:rsidRPr="00834901" w14:paraId="00FD8F6A" w14:textId="77777777" w:rsidTr="00DA1FB5">
        <w:trPr>
          <w:trHeight w:val="552"/>
        </w:trPr>
        <w:tc>
          <w:tcPr>
            <w:tcW w:w="562" w:type="dxa"/>
            <w:tcBorders>
              <w:bottom w:val="single" w:sz="4" w:space="0" w:color="auto"/>
            </w:tcBorders>
            <w:shd w:val="clear" w:color="auto" w:fill="CCCCCC"/>
            <w:vAlign w:val="center"/>
          </w:tcPr>
          <w:p w14:paraId="4080E2C6" w14:textId="77777777" w:rsidR="00265818" w:rsidRPr="00834901" w:rsidRDefault="00265818"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LP.</w:t>
            </w:r>
          </w:p>
        </w:tc>
        <w:tc>
          <w:tcPr>
            <w:tcW w:w="3266" w:type="dxa"/>
            <w:shd w:val="clear" w:color="auto" w:fill="CCCCCC"/>
            <w:vAlign w:val="center"/>
          </w:tcPr>
          <w:p w14:paraId="2B88A10B" w14:textId="77777777" w:rsidR="00265818" w:rsidRPr="00834901" w:rsidRDefault="00265818"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 xml:space="preserve">ELEMENT ROZLICZENIOWY </w:t>
            </w:r>
          </w:p>
        </w:tc>
        <w:tc>
          <w:tcPr>
            <w:tcW w:w="1134" w:type="dxa"/>
            <w:shd w:val="clear" w:color="auto" w:fill="CCCCCC"/>
            <w:vAlign w:val="center"/>
          </w:tcPr>
          <w:p w14:paraId="3396F80A" w14:textId="77777777" w:rsidR="00265818" w:rsidRPr="00834901" w:rsidRDefault="00265818"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JEDNOSTKA</w:t>
            </w:r>
          </w:p>
        </w:tc>
        <w:tc>
          <w:tcPr>
            <w:tcW w:w="1275" w:type="dxa"/>
            <w:shd w:val="clear" w:color="auto" w:fill="CCCCCC"/>
            <w:vAlign w:val="center"/>
          </w:tcPr>
          <w:p w14:paraId="41B677B1" w14:textId="77777777" w:rsidR="00265818" w:rsidRPr="00834901" w:rsidRDefault="00265818"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ILOŚĆ JEDNOSTEK</w:t>
            </w:r>
          </w:p>
        </w:tc>
        <w:tc>
          <w:tcPr>
            <w:tcW w:w="1560" w:type="dxa"/>
            <w:shd w:val="clear" w:color="auto" w:fill="CCCCCC"/>
            <w:vAlign w:val="center"/>
          </w:tcPr>
          <w:p w14:paraId="101A95E6" w14:textId="77777777" w:rsidR="00265818" w:rsidRPr="00834901" w:rsidRDefault="00265818"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CENA JEDNOSTKOWA</w:t>
            </w:r>
          </w:p>
          <w:p w14:paraId="66F54ECD" w14:textId="77777777" w:rsidR="00265818" w:rsidRPr="00834901" w:rsidRDefault="00265818" w:rsidP="00DA1FB5">
            <w:pPr>
              <w:tabs>
                <w:tab w:val="left" w:pos="1025"/>
              </w:tabs>
              <w:spacing w:line="276" w:lineRule="auto"/>
              <w:ind w:right="35"/>
              <w:jc w:val="center"/>
              <w:rPr>
                <w:rFonts w:cs="Times New Roman"/>
                <w:color w:val="000000" w:themeColor="text1"/>
                <w:sz w:val="12"/>
                <w:szCs w:val="12"/>
              </w:rPr>
            </w:pPr>
            <w:r w:rsidRPr="00834901">
              <w:rPr>
                <w:rFonts w:cs="Times New Roman"/>
                <w:b/>
                <w:bCs/>
                <w:color w:val="000000" w:themeColor="text1"/>
                <w:sz w:val="12"/>
                <w:szCs w:val="12"/>
              </w:rPr>
              <w:t>NETTO W ZŁ</w:t>
            </w:r>
          </w:p>
        </w:tc>
        <w:tc>
          <w:tcPr>
            <w:tcW w:w="2126" w:type="dxa"/>
            <w:shd w:val="clear" w:color="auto" w:fill="CCCCCC"/>
            <w:vAlign w:val="center"/>
          </w:tcPr>
          <w:p w14:paraId="6BDCFBCA" w14:textId="77777777" w:rsidR="00265818" w:rsidRPr="00834901" w:rsidRDefault="00265818" w:rsidP="00DA1FB5">
            <w:pPr>
              <w:tabs>
                <w:tab w:val="left" w:pos="459"/>
              </w:tabs>
              <w:ind w:left="79" w:hanging="79"/>
              <w:jc w:val="center"/>
              <w:rPr>
                <w:rFonts w:cs="Times New Roman"/>
                <w:b/>
                <w:bCs/>
                <w:color w:val="000000" w:themeColor="text1"/>
                <w:sz w:val="12"/>
                <w:szCs w:val="12"/>
              </w:rPr>
            </w:pPr>
            <w:r w:rsidRPr="00834901">
              <w:rPr>
                <w:rFonts w:cs="Times New Roman"/>
                <w:b/>
                <w:bCs/>
                <w:color w:val="000000" w:themeColor="text1"/>
                <w:sz w:val="12"/>
                <w:szCs w:val="12"/>
              </w:rPr>
              <w:t>WARTOŚĆ USŁUG NETTO W ZŁ</w:t>
            </w:r>
          </w:p>
          <w:p w14:paraId="17B4751D" w14:textId="77777777" w:rsidR="00265818" w:rsidRPr="00834901" w:rsidRDefault="00265818"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[Kolumna 4 x 5]</w:t>
            </w:r>
          </w:p>
        </w:tc>
      </w:tr>
      <w:tr w:rsidR="00265818" w:rsidRPr="00834901" w14:paraId="4381443B" w14:textId="77777777" w:rsidTr="00DA1FB5">
        <w:trPr>
          <w:trHeight w:val="62"/>
        </w:trPr>
        <w:tc>
          <w:tcPr>
            <w:tcW w:w="562" w:type="dxa"/>
            <w:tcBorders>
              <w:bottom w:val="single" w:sz="4" w:space="0" w:color="auto"/>
            </w:tcBorders>
            <w:shd w:val="clear" w:color="auto" w:fill="F2F2F2"/>
            <w:vAlign w:val="center"/>
          </w:tcPr>
          <w:p w14:paraId="1A7379A0" w14:textId="77777777" w:rsidR="00265818" w:rsidRPr="00834901" w:rsidRDefault="00265818"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1</w:t>
            </w:r>
          </w:p>
        </w:tc>
        <w:tc>
          <w:tcPr>
            <w:tcW w:w="3266" w:type="dxa"/>
            <w:shd w:val="clear" w:color="auto" w:fill="F2F2F2"/>
            <w:vAlign w:val="center"/>
          </w:tcPr>
          <w:p w14:paraId="5B0DB7BB" w14:textId="77777777" w:rsidR="00265818" w:rsidRPr="00834901" w:rsidRDefault="00265818"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2</w:t>
            </w:r>
          </w:p>
        </w:tc>
        <w:tc>
          <w:tcPr>
            <w:tcW w:w="1134" w:type="dxa"/>
            <w:shd w:val="clear" w:color="auto" w:fill="F2F2F2"/>
            <w:vAlign w:val="center"/>
          </w:tcPr>
          <w:p w14:paraId="384E66A6" w14:textId="77777777" w:rsidR="00265818" w:rsidRPr="00834901" w:rsidRDefault="00265818"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3</w:t>
            </w:r>
          </w:p>
        </w:tc>
        <w:tc>
          <w:tcPr>
            <w:tcW w:w="1275" w:type="dxa"/>
            <w:shd w:val="clear" w:color="auto" w:fill="F2F2F2"/>
            <w:vAlign w:val="center"/>
          </w:tcPr>
          <w:p w14:paraId="32C4CB11" w14:textId="77777777" w:rsidR="00265818" w:rsidRPr="00834901" w:rsidRDefault="00265818"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4</w:t>
            </w:r>
          </w:p>
        </w:tc>
        <w:tc>
          <w:tcPr>
            <w:tcW w:w="1560" w:type="dxa"/>
            <w:shd w:val="clear" w:color="auto" w:fill="F2F2F2"/>
            <w:vAlign w:val="center"/>
          </w:tcPr>
          <w:p w14:paraId="42AF2012" w14:textId="77777777" w:rsidR="00265818" w:rsidRPr="00834901" w:rsidRDefault="00265818" w:rsidP="00DA1FB5">
            <w:pPr>
              <w:tabs>
                <w:tab w:val="left" w:pos="459"/>
              </w:tabs>
              <w:ind w:left="79" w:hanging="79"/>
              <w:jc w:val="center"/>
              <w:rPr>
                <w:rFonts w:cs="Times New Roman"/>
                <w:color w:val="000000" w:themeColor="text1"/>
                <w:sz w:val="12"/>
                <w:szCs w:val="12"/>
              </w:rPr>
            </w:pPr>
            <w:r>
              <w:rPr>
                <w:rFonts w:cs="Times New Roman"/>
                <w:color w:val="000000" w:themeColor="text1"/>
                <w:sz w:val="12"/>
                <w:szCs w:val="12"/>
              </w:rPr>
              <w:t>5</w:t>
            </w:r>
          </w:p>
        </w:tc>
        <w:tc>
          <w:tcPr>
            <w:tcW w:w="2126" w:type="dxa"/>
            <w:shd w:val="clear" w:color="auto" w:fill="F2F2F2"/>
            <w:vAlign w:val="center"/>
          </w:tcPr>
          <w:p w14:paraId="536E24A9" w14:textId="77777777" w:rsidR="00265818" w:rsidRPr="00834901" w:rsidRDefault="00265818" w:rsidP="00DA1FB5">
            <w:pPr>
              <w:tabs>
                <w:tab w:val="left" w:pos="459"/>
              </w:tabs>
              <w:ind w:left="79" w:hanging="79"/>
              <w:jc w:val="center"/>
              <w:rPr>
                <w:rFonts w:cs="Times New Roman"/>
                <w:color w:val="000000" w:themeColor="text1"/>
                <w:sz w:val="12"/>
                <w:szCs w:val="12"/>
              </w:rPr>
            </w:pPr>
            <w:r w:rsidRPr="00834901">
              <w:rPr>
                <w:rFonts w:cs="Times New Roman"/>
                <w:color w:val="000000" w:themeColor="text1"/>
                <w:sz w:val="12"/>
                <w:szCs w:val="12"/>
              </w:rPr>
              <w:t>7</w:t>
            </w:r>
          </w:p>
        </w:tc>
      </w:tr>
      <w:tr w:rsidR="00265818" w:rsidRPr="00834901" w14:paraId="3B1F1041" w14:textId="77777777" w:rsidTr="00DA1FB5">
        <w:tc>
          <w:tcPr>
            <w:tcW w:w="562" w:type="dxa"/>
            <w:tcBorders>
              <w:top w:val="single" w:sz="4" w:space="0" w:color="auto"/>
            </w:tcBorders>
            <w:shd w:val="clear" w:color="auto" w:fill="D9D9D9"/>
            <w:vAlign w:val="center"/>
          </w:tcPr>
          <w:p w14:paraId="5123674C" w14:textId="77777777" w:rsidR="00265818" w:rsidRPr="00834901" w:rsidRDefault="00265818"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I.</w:t>
            </w:r>
          </w:p>
        </w:tc>
        <w:tc>
          <w:tcPr>
            <w:tcW w:w="3266" w:type="dxa"/>
            <w:shd w:val="clear" w:color="auto" w:fill="D9D9D9"/>
            <w:vAlign w:val="center"/>
          </w:tcPr>
          <w:p w14:paraId="563E9C9C" w14:textId="77777777" w:rsidR="00265818" w:rsidRPr="00834901" w:rsidRDefault="00265818" w:rsidP="00DA1FB5">
            <w:pPr>
              <w:tabs>
                <w:tab w:val="left" w:pos="459"/>
              </w:tabs>
              <w:ind w:left="79" w:hanging="79"/>
              <w:rPr>
                <w:rFonts w:cs="Times New Roman"/>
                <w:b/>
                <w:bCs/>
                <w:color w:val="000000" w:themeColor="text1"/>
                <w:sz w:val="16"/>
                <w:szCs w:val="16"/>
              </w:rPr>
            </w:pPr>
            <w:r>
              <w:rPr>
                <w:rFonts w:cs="Times New Roman"/>
                <w:b/>
                <w:bCs/>
                <w:color w:val="000000" w:themeColor="text1"/>
                <w:sz w:val="16"/>
                <w:szCs w:val="16"/>
              </w:rPr>
              <w:t>Transport towarów</w:t>
            </w:r>
          </w:p>
        </w:tc>
        <w:tc>
          <w:tcPr>
            <w:tcW w:w="1134" w:type="dxa"/>
            <w:shd w:val="clear" w:color="auto" w:fill="D9D9D9"/>
            <w:vAlign w:val="center"/>
          </w:tcPr>
          <w:p w14:paraId="3B0AE9E2" w14:textId="77777777" w:rsidR="00265818" w:rsidRPr="00834901" w:rsidRDefault="00265818"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275" w:type="dxa"/>
            <w:shd w:val="clear" w:color="auto" w:fill="D9D9D9"/>
            <w:vAlign w:val="center"/>
          </w:tcPr>
          <w:p w14:paraId="2CBB5B72" w14:textId="77777777" w:rsidR="00265818" w:rsidRPr="00834901" w:rsidRDefault="00265818"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560" w:type="dxa"/>
            <w:shd w:val="clear" w:color="auto" w:fill="D9D9D9"/>
            <w:vAlign w:val="center"/>
          </w:tcPr>
          <w:p w14:paraId="2AAFDDD0" w14:textId="77777777" w:rsidR="00265818" w:rsidRPr="00834901" w:rsidRDefault="00265818"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2126" w:type="dxa"/>
            <w:shd w:val="clear" w:color="auto" w:fill="D9D9D9"/>
            <w:vAlign w:val="center"/>
          </w:tcPr>
          <w:p w14:paraId="37DD2D49" w14:textId="77777777" w:rsidR="00265818" w:rsidRPr="00834901" w:rsidRDefault="00265818"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r>
      <w:tr w:rsidR="00265818" w:rsidRPr="00834901" w14:paraId="74CA388F" w14:textId="77777777" w:rsidTr="00DA1FB5">
        <w:tc>
          <w:tcPr>
            <w:tcW w:w="562" w:type="dxa"/>
            <w:vAlign w:val="center"/>
          </w:tcPr>
          <w:p w14:paraId="31BF5313" w14:textId="77777777" w:rsidR="00265818" w:rsidRPr="007A3CCE" w:rsidRDefault="00265818" w:rsidP="00DA1FB5">
            <w:pPr>
              <w:tabs>
                <w:tab w:val="left" w:pos="459"/>
              </w:tabs>
              <w:ind w:left="79" w:hanging="79"/>
              <w:jc w:val="center"/>
              <w:rPr>
                <w:rFonts w:cs="Times New Roman"/>
                <w:color w:val="000000" w:themeColor="text1"/>
                <w:sz w:val="16"/>
                <w:szCs w:val="16"/>
              </w:rPr>
            </w:pPr>
            <w:r w:rsidRPr="007A3CCE">
              <w:rPr>
                <w:rFonts w:cs="Times New Roman"/>
                <w:color w:val="000000" w:themeColor="text1"/>
                <w:sz w:val="16"/>
                <w:szCs w:val="16"/>
              </w:rPr>
              <w:t>1.</w:t>
            </w:r>
          </w:p>
        </w:tc>
        <w:tc>
          <w:tcPr>
            <w:tcW w:w="3266" w:type="dxa"/>
            <w:vAlign w:val="center"/>
          </w:tcPr>
          <w:p w14:paraId="13E2C1FE" w14:textId="77777777" w:rsidR="00265818" w:rsidRPr="00834901" w:rsidRDefault="00265818" w:rsidP="00DA1FB5">
            <w:pPr>
              <w:tabs>
                <w:tab w:val="left" w:pos="459"/>
              </w:tabs>
              <w:rPr>
                <w:rFonts w:cs="Times New Roman"/>
                <w:color w:val="000000" w:themeColor="text1"/>
                <w:sz w:val="16"/>
                <w:szCs w:val="16"/>
              </w:rPr>
            </w:pPr>
            <w:r>
              <w:rPr>
                <w:rFonts w:cs="Times New Roman"/>
                <w:color w:val="000000" w:themeColor="text1"/>
                <w:sz w:val="16"/>
                <w:szCs w:val="16"/>
              </w:rPr>
              <w:t>Transport soli/mieszaniny Zamawiającego</w:t>
            </w:r>
          </w:p>
        </w:tc>
        <w:tc>
          <w:tcPr>
            <w:tcW w:w="1134" w:type="dxa"/>
            <w:vAlign w:val="center"/>
          </w:tcPr>
          <w:p w14:paraId="7D38E8B0" w14:textId="77777777" w:rsidR="00265818" w:rsidRPr="00834901" w:rsidRDefault="00265818" w:rsidP="00DA1FB5">
            <w:pPr>
              <w:tabs>
                <w:tab w:val="left" w:pos="459"/>
              </w:tabs>
              <w:ind w:left="79" w:hanging="79"/>
              <w:jc w:val="center"/>
              <w:rPr>
                <w:rFonts w:cs="Times New Roman"/>
                <w:color w:val="000000" w:themeColor="text1"/>
                <w:sz w:val="16"/>
                <w:szCs w:val="16"/>
              </w:rPr>
            </w:pPr>
            <w:r>
              <w:rPr>
                <w:rFonts w:cs="Times New Roman"/>
                <w:color w:val="000000" w:themeColor="text1"/>
                <w:sz w:val="16"/>
                <w:szCs w:val="16"/>
              </w:rPr>
              <w:t>Mg</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B43A9B8" w14:textId="77777777" w:rsidR="00265818" w:rsidRPr="00834901" w:rsidRDefault="00265818" w:rsidP="00DA1FB5">
            <w:pPr>
              <w:tabs>
                <w:tab w:val="left" w:pos="176"/>
                <w:tab w:val="left" w:pos="459"/>
                <w:tab w:val="left" w:pos="885"/>
              </w:tabs>
              <w:ind w:left="79" w:hanging="79"/>
              <w:jc w:val="center"/>
              <w:rPr>
                <w:rFonts w:cs="Times New Roman"/>
                <w:b/>
                <w:bCs/>
                <w:color w:val="000000" w:themeColor="text1"/>
                <w:sz w:val="16"/>
                <w:szCs w:val="16"/>
              </w:rPr>
            </w:pPr>
            <w:r>
              <w:rPr>
                <w:rFonts w:cs="Times New Roman"/>
                <w:b/>
                <w:bCs/>
                <w:color w:val="000000" w:themeColor="text1"/>
                <w:sz w:val="16"/>
                <w:szCs w:val="16"/>
                <w:lang w:eastAsia="pl-PL"/>
              </w:rPr>
              <w:t>1</w:t>
            </w:r>
          </w:p>
        </w:tc>
        <w:tc>
          <w:tcPr>
            <w:tcW w:w="1560" w:type="dxa"/>
            <w:shd w:val="clear" w:color="auto" w:fill="DAEEF3" w:themeFill="accent5" w:themeFillTint="33"/>
            <w:vAlign w:val="center"/>
          </w:tcPr>
          <w:p w14:paraId="3DD29C09" w14:textId="77777777" w:rsidR="00265818" w:rsidRPr="00834901" w:rsidRDefault="00265818" w:rsidP="00DA1FB5">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53B8D4D8" w14:textId="77777777" w:rsidR="00265818" w:rsidRPr="00834901" w:rsidRDefault="00265818" w:rsidP="00DA1FB5">
            <w:pPr>
              <w:tabs>
                <w:tab w:val="left" w:pos="459"/>
              </w:tabs>
              <w:ind w:left="79" w:hanging="79"/>
              <w:jc w:val="right"/>
              <w:rPr>
                <w:rFonts w:cs="Times New Roman"/>
                <w:b/>
                <w:bCs/>
                <w:color w:val="000000" w:themeColor="text1"/>
                <w:sz w:val="16"/>
                <w:szCs w:val="16"/>
              </w:rPr>
            </w:pPr>
          </w:p>
        </w:tc>
      </w:tr>
      <w:tr w:rsidR="00265818" w:rsidRPr="00834901" w14:paraId="7C93BABA" w14:textId="77777777" w:rsidTr="00DA1FB5">
        <w:tc>
          <w:tcPr>
            <w:tcW w:w="562" w:type="dxa"/>
            <w:shd w:val="clear" w:color="auto" w:fill="D9D9D9"/>
            <w:vAlign w:val="center"/>
          </w:tcPr>
          <w:p w14:paraId="0CE8BAD7" w14:textId="77777777" w:rsidR="00265818" w:rsidRPr="00834901" w:rsidRDefault="00265818"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II.</w:t>
            </w:r>
          </w:p>
        </w:tc>
        <w:tc>
          <w:tcPr>
            <w:tcW w:w="3266" w:type="dxa"/>
            <w:shd w:val="clear" w:color="auto" w:fill="D9D9D9"/>
            <w:vAlign w:val="center"/>
          </w:tcPr>
          <w:p w14:paraId="57548B5E" w14:textId="0F878950" w:rsidR="00265818" w:rsidRPr="00834901" w:rsidRDefault="00265818" w:rsidP="00DA1FB5">
            <w:pPr>
              <w:tabs>
                <w:tab w:val="left" w:pos="459"/>
              </w:tabs>
              <w:rPr>
                <w:rFonts w:cs="Times New Roman"/>
                <w:b/>
                <w:bCs/>
                <w:color w:val="000000" w:themeColor="text1"/>
                <w:sz w:val="16"/>
                <w:szCs w:val="16"/>
              </w:rPr>
            </w:pPr>
            <w:r>
              <w:rPr>
                <w:rFonts w:cs="Times New Roman"/>
                <w:b/>
                <w:bCs/>
                <w:color w:val="000000" w:themeColor="text1"/>
                <w:sz w:val="16"/>
                <w:szCs w:val="16"/>
              </w:rPr>
              <w:t>GPS*</w:t>
            </w:r>
            <w:r w:rsidR="00597536">
              <w:rPr>
                <w:rFonts w:cs="Times New Roman"/>
                <w:b/>
                <w:bCs/>
                <w:color w:val="000000" w:themeColor="text1"/>
                <w:sz w:val="16"/>
                <w:szCs w:val="16"/>
              </w:rPr>
              <w:t>*</w:t>
            </w:r>
          </w:p>
        </w:tc>
        <w:tc>
          <w:tcPr>
            <w:tcW w:w="1134" w:type="dxa"/>
            <w:shd w:val="clear" w:color="auto" w:fill="D9D9D9"/>
            <w:vAlign w:val="center"/>
          </w:tcPr>
          <w:p w14:paraId="61737701" w14:textId="77777777" w:rsidR="00265818" w:rsidRPr="001410C9" w:rsidRDefault="00265818" w:rsidP="00DA1FB5">
            <w:pPr>
              <w:tabs>
                <w:tab w:val="left" w:pos="459"/>
              </w:tabs>
              <w:ind w:left="79" w:hanging="79"/>
              <w:jc w:val="center"/>
              <w:rPr>
                <w:rFonts w:cs="Times New Roman"/>
                <w:b/>
                <w:bCs/>
                <w:color w:val="000000" w:themeColor="text1"/>
                <w:sz w:val="16"/>
                <w:szCs w:val="16"/>
              </w:rPr>
            </w:pPr>
            <w:r w:rsidRPr="001410C9">
              <w:rPr>
                <w:rFonts w:cs="Times New Roman"/>
                <w:b/>
                <w:bCs/>
                <w:color w:val="000000" w:themeColor="text1"/>
                <w:sz w:val="16"/>
                <w:szCs w:val="16"/>
              </w:rPr>
              <w:t>X</w:t>
            </w:r>
          </w:p>
        </w:tc>
        <w:tc>
          <w:tcPr>
            <w:tcW w:w="1275" w:type="dxa"/>
            <w:shd w:val="clear" w:color="auto" w:fill="D9D9D9"/>
            <w:vAlign w:val="center"/>
          </w:tcPr>
          <w:p w14:paraId="25A943BF" w14:textId="77777777" w:rsidR="00265818" w:rsidRPr="00834901" w:rsidRDefault="00265818"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c>
          <w:tcPr>
            <w:tcW w:w="1560" w:type="dxa"/>
            <w:shd w:val="clear" w:color="auto" w:fill="D9D9D9"/>
            <w:vAlign w:val="center"/>
          </w:tcPr>
          <w:p w14:paraId="6998BCD1" w14:textId="77777777" w:rsidR="00265818" w:rsidRPr="00834901" w:rsidRDefault="00265818" w:rsidP="00DA1FB5">
            <w:pPr>
              <w:tabs>
                <w:tab w:val="left" w:pos="459"/>
              </w:tabs>
              <w:ind w:left="79" w:hanging="79"/>
              <w:jc w:val="center"/>
              <w:rPr>
                <w:rFonts w:cs="Times New Roman"/>
                <w:b/>
                <w:bCs/>
                <w:color w:val="000000" w:themeColor="text1"/>
                <w:sz w:val="16"/>
                <w:szCs w:val="16"/>
              </w:rPr>
            </w:pPr>
            <w:r>
              <w:rPr>
                <w:rFonts w:cs="Times New Roman"/>
                <w:b/>
                <w:bCs/>
                <w:color w:val="000000" w:themeColor="text1"/>
                <w:sz w:val="16"/>
                <w:szCs w:val="16"/>
              </w:rPr>
              <w:t>X</w:t>
            </w:r>
          </w:p>
        </w:tc>
        <w:tc>
          <w:tcPr>
            <w:tcW w:w="2126" w:type="dxa"/>
            <w:shd w:val="clear" w:color="auto" w:fill="D9D9D9"/>
            <w:vAlign w:val="center"/>
          </w:tcPr>
          <w:p w14:paraId="2390943D" w14:textId="77777777" w:rsidR="00265818" w:rsidRPr="00834901" w:rsidRDefault="00265818" w:rsidP="00DA1FB5">
            <w:pPr>
              <w:tabs>
                <w:tab w:val="left" w:pos="459"/>
              </w:tabs>
              <w:ind w:left="79" w:hanging="79"/>
              <w:jc w:val="center"/>
              <w:rPr>
                <w:rFonts w:cs="Times New Roman"/>
                <w:b/>
                <w:bCs/>
                <w:color w:val="000000" w:themeColor="text1"/>
                <w:sz w:val="16"/>
                <w:szCs w:val="16"/>
              </w:rPr>
            </w:pPr>
            <w:r w:rsidRPr="00834901">
              <w:rPr>
                <w:rFonts w:cs="Times New Roman"/>
                <w:b/>
                <w:bCs/>
                <w:color w:val="000000" w:themeColor="text1"/>
                <w:sz w:val="16"/>
                <w:szCs w:val="16"/>
              </w:rPr>
              <w:t>X</w:t>
            </w:r>
          </w:p>
        </w:tc>
      </w:tr>
      <w:tr w:rsidR="00265818" w:rsidRPr="00834901" w14:paraId="02689484" w14:textId="77777777" w:rsidTr="00DA1FB5">
        <w:tc>
          <w:tcPr>
            <w:tcW w:w="562" w:type="dxa"/>
            <w:vAlign w:val="center"/>
          </w:tcPr>
          <w:p w14:paraId="4A6F7837" w14:textId="77777777" w:rsidR="00265818" w:rsidRPr="007A3CCE" w:rsidRDefault="00265818" w:rsidP="00DA1FB5">
            <w:pPr>
              <w:tabs>
                <w:tab w:val="left" w:pos="459"/>
              </w:tabs>
              <w:ind w:left="79" w:hanging="79"/>
              <w:jc w:val="center"/>
              <w:rPr>
                <w:rFonts w:cs="Times New Roman"/>
                <w:color w:val="000000" w:themeColor="text1"/>
                <w:sz w:val="16"/>
                <w:szCs w:val="16"/>
              </w:rPr>
            </w:pPr>
            <w:r w:rsidRPr="007A3CCE">
              <w:rPr>
                <w:rFonts w:cs="Times New Roman"/>
                <w:color w:val="000000" w:themeColor="text1"/>
                <w:sz w:val="16"/>
                <w:szCs w:val="16"/>
              </w:rPr>
              <w:t>1.</w:t>
            </w:r>
          </w:p>
        </w:tc>
        <w:tc>
          <w:tcPr>
            <w:tcW w:w="3266" w:type="dxa"/>
            <w:tcBorders>
              <w:top w:val="single" w:sz="4" w:space="0" w:color="auto"/>
              <w:left w:val="single" w:sz="4" w:space="0" w:color="auto"/>
              <w:bottom w:val="single" w:sz="4" w:space="0" w:color="auto"/>
              <w:right w:val="single" w:sz="4" w:space="0" w:color="auto"/>
            </w:tcBorders>
            <w:vAlign w:val="center"/>
          </w:tcPr>
          <w:p w14:paraId="3163BF8E" w14:textId="77777777" w:rsidR="00265818" w:rsidRPr="00E954C7" w:rsidRDefault="00265818" w:rsidP="00DA1FB5">
            <w:pPr>
              <w:tabs>
                <w:tab w:val="left" w:pos="459"/>
              </w:tabs>
              <w:rPr>
                <w:rFonts w:cs="Times New Roman"/>
                <w:sz w:val="16"/>
                <w:szCs w:val="16"/>
              </w:rPr>
            </w:pPr>
            <w:r w:rsidRPr="00E954C7">
              <w:rPr>
                <w:sz w:val="16"/>
                <w:szCs w:val="16"/>
              </w:rPr>
              <w:t>Montaż czujnika posypu  kompatybilnego z GPS i systemem posiadanym przez Zamawiającego</w:t>
            </w:r>
          </w:p>
        </w:tc>
        <w:tc>
          <w:tcPr>
            <w:tcW w:w="1134" w:type="dxa"/>
            <w:tcBorders>
              <w:top w:val="single" w:sz="4" w:space="0" w:color="auto"/>
              <w:left w:val="single" w:sz="4" w:space="0" w:color="auto"/>
              <w:bottom w:val="single" w:sz="4" w:space="0" w:color="auto"/>
              <w:right w:val="single" w:sz="4" w:space="0" w:color="auto"/>
            </w:tcBorders>
            <w:vAlign w:val="center"/>
          </w:tcPr>
          <w:p w14:paraId="5AB881CD" w14:textId="77777777" w:rsidR="00265818" w:rsidRPr="00E954C7" w:rsidRDefault="00265818" w:rsidP="00DA1FB5">
            <w:pPr>
              <w:tabs>
                <w:tab w:val="left" w:pos="459"/>
              </w:tabs>
              <w:ind w:left="79" w:hanging="79"/>
              <w:jc w:val="center"/>
              <w:rPr>
                <w:rFonts w:cs="Times New Roman"/>
                <w:sz w:val="16"/>
                <w:szCs w:val="16"/>
              </w:rPr>
            </w:pPr>
            <w:r w:rsidRPr="00E954C7">
              <w:rPr>
                <w:sz w:val="16"/>
                <w:szCs w:val="16"/>
              </w:rPr>
              <w:t>szt.</w:t>
            </w:r>
          </w:p>
        </w:tc>
        <w:tc>
          <w:tcPr>
            <w:tcW w:w="1275" w:type="dxa"/>
            <w:tcBorders>
              <w:top w:val="single" w:sz="4" w:space="0" w:color="auto"/>
              <w:left w:val="single" w:sz="4" w:space="0" w:color="auto"/>
              <w:bottom w:val="single" w:sz="4" w:space="0" w:color="auto"/>
              <w:right w:val="single" w:sz="4" w:space="0" w:color="auto"/>
            </w:tcBorders>
            <w:vAlign w:val="center"/>
          </w:tcPr>
          <w:p w14:paraId="73587FCB" w14:textId="00806B9B" w:rsidR="00265818" w:rsidRPr="00E954C7" w:rsidRDefault="00265818" w:rsidP="00DA1FB5">
            <w:pPr>
              <w:tabs>
                <w:tab w:val="left" w:pos="459"/>
              </w:tabs>
              <w:ind w:left="79" w:hanging="79"/>
              <w:jc w:val="center"/>
              <w:rPr>
                <w:rFonts w:cs="Times New Roman"/>
                <w:b/>
                <w:bCs/>
                <w:sz w:val="16"/>
                <w:szCs w:val="16"/>
              </w:rPr>
            </w:pPr>
            <w:r>
              <w:rPr>
                <w:b/>
                <w:bCs/>
                <w:sz w:val="16"/>
                <w:szCs w:val="16"/>
              </w:rPr>
              <w:t>1</w:t>
            </w:r>
          </w:p>
        </w:tc>
        <w:tc>
          <w:tcPr>
            <w:tcW w:w="1560" w:type="dxa"/>
            <w:shd w:val="clear" w:color="auto" w:fill="DAEEF3" w:themeFill="accent5" w:themeFillTint="33"/>
            <w:vAlign w:val="center"/>
          </w:tcPr>
          <w:p w14:paraId="252B8549" w14:textId="77777777" w:rsidR="00265818" w:rsidRPr="00834901" w:rsidRDefault="00265818" w:rsidP="00DA1FB5">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11A502C9" w14:textId="77777777" w:rsidR="00265818" w:rsidRPr="00834901" w:rsidRDefault="00265818" w:rsidP="00DA1FB5">
            <w:pPr>
              <w:tabs>
                <w:tab w:val="left" w:pos="459"/>
              </w:tabs>
              <w:ind w:left="79" w:hanging="79"/>
              <w:jc w:val="right"/>
              <w:rPr>
                <w:rFonts w:cs="Times New Roman"/>
                <w:b/>
                <w:bCs/>
                <w:color w:val="000000" w:themeColor="text1"/>
                <w:sz w:val="16"/>
                <w:szCs w:val="16"/>
              </w:rPr>
            </w:pPr>
          </w:p>
        </w:tc>
      </w:tr>
      <w:tr w:rsidR="00265818" w:rsidRPr="00834901" w14:paraId="572A265B" w14:textId="77777777" w:rsidTr="00DA1FB5">
        <w:tc>
          <w:tcPr>
            <w:tcW w:w="562" w:type="dxa"/>
            <w:vAlign w:val="center"/>
          </w:tcPr>
          <w:p w14:paraId="011647FA" w14:textId="77777777" w:rsidR="00265818" w:rsidRPr="007A3CCE" w:rsidRDefault="00265818" w:rsidP="00DA1FB5">
            <w:pPr>
              <w:tabs>
                <w:tab w:val="left" w:pos="459"/>
              </w:tabs>
              <w:ind w:left="79" w:hanging="79"/>
              <w:jc w:val="center"/>
              <w:rPr>
                <w:rFonts w:cs="Times New Roman"/>
                <w:color w:val="000000" w:themeColor="text1"/>
                <w:sz w:val="16"/>
                <w:szCs w:val="16"/>
              </w:rPr>
            </w:pPr>
            <w:r w:rsidRPr="007A3CCE">
              <w:rPr>
                <w:rFonts w:cs="Times New Roman"/>
                <w:color w:val="000000" w:themeColor="text1"/>
                <w:sz w:val="16"/>
                <w:szCs w:val="16"/>
              </w:rPr>
              <w:t>2.</w:t>
            </w:r>
          </w:p>
        </w:tc>
        <w:tc>
          <w:tcPr>
            <w:tcW w:w="3266" w:type="dxa"/>
            <w:tcBorders>
              <w:top w:val="single" w:sz="4" w:space="0" w:color="auto"/>
              <w:left w:val="single" w:sz="4" w:space="0" w:color="auto"/>
              <w:bottom w:val="single" w:sz="4" w:space="0" w:color="auto"/>
              <w:right w:val="single" w:sz="4" w:space="0" w:color="auto"/>
            </w:tcBorders>
            <w:vAlign w:val="center"/>
          </w:tcPr>
          <w:p w14:paraId="4ED3E1E4" w14:textId="77777777" w:rsidR="00265818" w:rsidRPr="00E954C7" w:rsidRDefault="00265818" w:rsidP="00DA1FB5">
            <w:pPr>
              <w:tabs>
                <w:tab w:val="left" w:pos="459"/>
              </w:tabs>
              <w:rPr>
                <w:rFonts w:cs="Times New Roman"/>
                <w:sz w:val="16"/>
                <w:szCs w:val="16"/>
                <w:lang w:eastAsia="pl-PL"/>
              </w:rPr>
            </w:pPr>
            <w:r w:rsidRPr="00E954C7">
              <w:rPr>
                <w:sz w:val="16"/>
                <w:szCs w:val="16"/>
              </w:rPr>
              <w:t>Demontaż czujnika posypu  kompatybilnego z GPS i systemem posiadanym przez Zamawiającego</w:t>
            </w:r>
          </w:p>
        </w:tc>
        <w:tc>
          <w:tcPr>
            <w:tcW w:w="1134" w:type="dxa"/>
            <w:tcBorders>
              <w:top w:val="single" w:sz="4" w:space="0" w:color="auto"/>
              <w:left w:val="single" w:sz="4" w:space="0" w:color="auto"/>
              <w:bottom w:val="single" w:sz="4" w:space="0" w:color="auto"/>
              <w:right w:val="single" w:sz="4" w:space="0" w:color="auto"/>
            </w:tcBorders>
            <w:vAlign w:val="center"/>
          </w:tcPr>
          <w:p w14:paraId="318DCEC6" w14:textId="77777777" w:rsidR="00265818" w:rsidRPr="00E954C7" w:rsidRDefault="00265818" w:rsidP="00DA1FB5">
            <w:pPr>
              <w:tabs>
                <w:tab w:val="left" w:pos="459"/>
              </w:tabs>
              <w:ind w:left="79" w:hanging="79"/>
              <w:jc w:val="center"/>
              <w:rPr>
                <w:rFonts w:cs="Times New Roman"/>
                <w:sz w:val="16"/>
                <w:szCs w:val="16"/>
              </w:rPr>
            </w:pPr>
            <w:r w:rsidRPr="00E954C7">
              <w:rPr>
                <w:sz w:val="16"/>
                <w:szCs w:val="16"/>
              </w:rPr>
              <w:t>szt.</w:t>
            </w:r>
          </w:p>
        </w:tc>
        <w:tc>
          <w:tcPr>
            <w:tcW w:w="1275" w:type="dxa"/>
            <w:tcBorders>
              <w:top w:val="single" w:sz="4" w:space="0" w:color="auto"/>
              <w:left w:val="single" w:sz="4" w:space="0" w:color="auto"/>
              <w:bottom w:val="single" w:sz="4" w:space="0" w:color="auto"/>
              <w:right w:val="single" w:sz="4" w:space="0" w:color="auto"/>
            </w:tcBorders>
            <w:vAlign w:val="center"/>
          </w:tcPr>
          <w:p w14:paraId="28425EB1" w14:textId="56B75B7E" w:rsidR="00265818" w:rsidRPr="00E954C7" w:rsidRDefault="00265818" w:rsidP="00DA1FB5">
            <w:pPr>
              <w:tabs>
                <w:tab w:val="left" w:pos="459"/>
              </w:tabs>
              <w:ind w:left="79" w:hanging="79"/>
              <w:jc w:val="center"/>
              <w:rPr>
                <w:rFonts w:cs="Times New Roman"/>
                <w:b/>
                <w:bCs/>
                <w:sz w:val="16"/>
                <w:szCs w:val="16"/>
              </w:rPr>
            </w:pPr>
            <w:r>
              <w:rPr>
                <w:b/>
                <w:bCs/>
                <w:sz w:val="16"/>
                <w:szCs w:val="16"/>
              </w:rPr>
              <w:t>1</w:t>
            </w:r>
          </w:p>
        </w:tc>
        <w:tc>
          <w:tcPr>
            <w:tcW w:w="1560" w:type="dxa"/>
            <w:shd w:val="clear" w:color="auto" w:fill="DAEEF3" w:themeFill="accent5" w:themeFillTint="33"/>
            <w:vAlign w:val="center"/>
          </w:tcPr>
          <w:p w14:paraId="15378133" w14:textId="77777777" w:rsidR="00265818" w:rsidRPr="00834901" w:rsidRDefault="00265818" w:rsidP="00DA1FB5">
            <w:pPr>
              <w:tabs>
                <w:tab w:val="left" w:pos="459"/>
              </w:tabs>
              <w:ind w:left="79" w:hanging="79"/>
              <w:jc w:val="center"/>
              <w:rPr>
                <w:rFonts w:cs="Times New Roman"/>
                <w:b/>
                <w:bCs/>
                <w:color w:val="000000" w:themeColor="text1"/>
                <w:sz w:val="16"/>
                <w:szCs w:val="16"/>
              </w:rPr>
            </w:pPr>
          </w:p>
        </w:tc>
        <w:tc>
          <w:tcPr>
            <w:tcW w:w="2126" w:type="dxa"/>
            <w:shd w:val="clear" w:color="auto" w:fill="DAEEF3"/>
            <w:vAlign w:val="center"/>
          </w:tcPr>
          <w:p w14:paraId="0D642D4A" w14:textId="77777777" w:rsidR="00265818" w:rsidRPr="00834901" w:rsidRDefault="00265818" w:rsidP="00DA1FB5">
            <w:pPr>
              <w:tabs>
                <w:tab w:val="left" w:pos="459"/>
              </w:tabs>
              <w:ind w:left="79" w:hanging="79"/>
              <w:jc w:val="right"/>
              <w:rPr>
                <w:rFonts w:cs="Times New Roman"/>
                <w:b/>
                <w:bCs/>
                <w:color w:val="000000" w:themeColor="text1"/>
                <w:sz w:val="16"/>
                <w:szCs w:val="16"/>
              </w:rPr>
            </w:pPr>
          </w:p>
        </w:tc>
      </w:tr>
      <w:tr w:rsidR="00265818" w:rsidRPr="00834901" w14:paraId="0096D792" w14:textId="77777777" w:rsidTr="00DA1FB5">
        <w:trPr>
          <w:trHeight w:val="50"/>
        </w:trPr>
        <w:tc>
          <w:tcPr>
            <w:tcW w:w="562" w:type="dxa"/>
            <w:vMerge w:val="restart"/>
            <w:tcBorders>
              <w:top w:val="double" w:sz="4" w:space="0" w:color="auto"/>
            </w:tcBorders>
            <w:vAlign w:val="center"/>
          </w:tcPr>
          <w:p w14:paraId="070E4CED" w14:textId="77777777" w:rsidR="00265818" w:rsidRPr="00834901" w:rsidRDefault="00265818" w:rsidP="00DA1FB5">
            <w:pPr>
              <w:tabs>
                <w:tab w:val="left" w:pos="459"/>
              </w:tabs>
              <w:ind w:left="79" w:hanging="79"/>
              <w:rPr>
                <w:rFonts w:cs="Times New Roman"/>
                <w:b/>
                <w:bCs/>
                <w:color w:val="000000" w:themeColor="text1"/>
                <w:sz w:val="16"/>
                <w:szCs w:val="16"/>
              </w:rPr>
            </w:pPr>
          </w:p>
        </w:tc>
        <w:tc>
          <w:tcPr>
            <w:tcW w:w="7235" w:type="dxa"/>
            <w:gridSpan w:val="4"/>
            <w:tcBorders>
              <w:top w:val="double" w:sz="4" w:space="0" w:color="auto"/>
            </w:tcBorders>
          </w:tcPr>
          <w:p w14:paraId="4AA9C7BC" w14:textId="77777777" w:rsidR="00265818" w:rsidRPr="00834901" w:rsidRDefault="00265818" w:rsidP="00DA1FB5">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Wartość usług netto</w:t>
            </w:r>
          </w:p>
        </w:tc>
        <w:tc>
          <w:tcPr>
            <w:tcW w:w="2126" w:type="dxa"/>
            <w:tcBorders>
              <w:top w:val="double" w:sz="4" w:space="0" w:color="auto"/>
            </w:tcBorders>
            <w:shd w:val="clear" w:color="auto" w:fill="B6DDE8"/>
          </w:tcPr>
          <w:p w14:paraId="6E605481" w14:textId="77777777" w:rsidR="00265818" w:rsidRPr="00834901" w:rsidRDefault="00265818" w:rsidP="00DA1FB5">
            <w:pPr>
              <w:tabs>
                <w:tab w:val="left" w:pos="459"/>
              </w:tabs>
              <w:ind w:left="79" w:hanging="79"/>
              <w:jc w:val="right"/>
              <w:rPr>
                <w:rFonts w:cs="Times New Roman"/>
                <w:b/>
                <w:bCs/>
                <w:color w:val="000000" w:themeColor="text1"/>
                <w:sz w:val="16"/>
                <w:szCs w:val="16"/>
              </w:rPr>
            </w:pPr>
          </w:p>
        </w:tc>
      </w:tr>
      <w:tr w:rsidR="00265818" w:rsidRPr="00834901" w14:paraId="0FE4A59E" w14:textId="77777777" w:rsidTr="00DA1FB5">
        <w:tc>
          <w:tcPr>
            <w:tcW w:w="562" w:type="dxa"/>
            <w:vMerge/>
            <w:vAlign w:val="center"/>
          </w:tcPr>
          <w:p w14:paraId="35D8B583" w14:textId="77777777" w:rsidR="00265818" w:rsidRPr="00834901" w:rsidRDefault="00265818" w:rsidP="00DA1FB5">
            <w:pPr>
              <w:tabs>
                <w:tab w:val="left" w:pos="459"/>
              </w:tabs>
              <w:ind w:left="79" w:hanging="79"/>
              <w:rPr>
                <w:rFonts w:cs="Times New Roman"/>
                <w:b/>
                <w:bCs/>
                <w:color w:val="000000" w:themeColor="text1"/>
                <w:sz w:val="16"/>
                <w:szCs w:val="16"/>
              </w:rPr>
            </w:pPr>
          </w:p>
        </w:tc>
        <w:tc>
          <w:tcPr>
            <w:tcW w:w="7235" w:type="dxa"/>
            <w:gridSpan w:val="4"/>
          </w:tcPr>
          <w:p w14:paraId="55B82247" w14:textId="77777777" w:rsidR="00265818" w:rsidRPr="00834901" w:rsidRDefault="00265818" w:rsidP="00DA1FB5">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 xml:space="preserve">Podatek VAT </w:t>
            </w:r>
            <w:r w:rsidRPr="00702E02">
              <w:rPr>
                <w:rFonts w:cs="Times New Roman"/>
                <w:b/>
                <w:bCs/>
                <w:color w:val="0070C0"/>
                <w:sz w:val="16"/>
                <w:szCs w:val="16"/>
              </w:rPr>
              <w:t>23%</w:t>
            </w:r>
          </w:p>
        </w:tc>
        <w:tc>
          <w:tcPr>
            <w:tcW w:w="2126" w:type="dxa"/>
            <w:shd w:val="clear" w:color="auto" w:fill="B6DDE8"/>
          </w:tcPr>
          <w:p w14:paraId="1407F23C" w14:textId="77777777" w:rsidR="00265818" w:rsidRPr="00834901" w:rsidRDefault="00265818" w:rsidP="00DA1FB5">
            <w:pPr>
              <w:tabs>
                <w:tab w:val="left" w:pos="459"/>
              </w:tabs>
              <w:ind w:left="79" w:hanging="79"/>
              <w:jc w:val="right"/>
              <w:rPr>
                <w:rFonts w:cs="Times New Roman"/>
                <w:b/>
                <w:bCs/>
                <w:color w:val="000000" w:themeColor="text1"/>
                <w:sz w:val="16"/>
                <w:szCs w:val="16"/>
              </w:rPr>
            </w:pPr>
          </w:p>
        </w:tc>
      </w:tr>
      <w:tr w:rsidR="00265818" w:rsidRPr="00834901" w14:paraId="42E455C5" w14:textId="77777777" w:rsidTr="00DA1FB5">
        <w:trPr>
          <w:trHeight w:val="62"/>
        </w:trPr>
        <w:tc>
          <w:tcPr>
            <w:tcW w:w="562" w:type="dxa"/>
            <w:vMerge/>
            <w:vAlign w:val="center"/>
          </w:tcPr>
          <w:p w14:paraId="51B24C41" w14:textId="77777777" w:rsidR="00265818" w:rsidRPr="00834901" w:rsidRDefault="00265818" w:rsidP="00DA1FB5">
            <w:pPr>
              <w:tabs>
                <w:tab w:val="left" w:pos="459"/>
              </w:tabs>
              <w:ind w:left="79" w:hanging="79"/>
              <w:rPr>
                <w:rFonts w:cs="Times New Roman"/>
                <w:b/>
                <w:bCs/>
                <w:color w:val="000000" w:themeColor="text1"/>
                <w:sz w:val="16"/>
                <w:szCs w:val="16"/>
              </w:rPr>
            </w:pPr>
          </w:p>
        </w:tc>
        <w:tc>
          <w:tcPr>
            <w:tcW w:w="7235" w:type="dxa"/>
            <w:gridSpan w:val="4"/>
          </w:tcPr>
          <w:p w14:paraId="402439BF" w14:textId="77777777" w:rsidR="00265818" w:rsidRPr="00834901" w:rsidRDefault="00265818" w:rsidP="00DA1FB5">
            <w:pPr>
              <w:tabs>
                <w:tab w:val="left" w:pos="459"/>
              </w:tabs>
              <w:ind w:left="79" w:hanging="79"/>
              <w:jc w:val="right"/>
              <w:rPr>
                <w:rFonts w:cs="Times New Roman"/>
                <w:b/>
                <w:bCs/>
                <w:color w:val="000000" w:themeColor="text1"/>
                <w:sz w:val="16"/>
                <w:szCs w:val="16"/>
              </w:rPr>
            </w:pPr>
            <w:r w:rsidRPr="00834901">
              <w:rPr>
                <w:rFonts w:cs="Times New Roman"/>
                <w:b/>
                <w:bCs/>
                <w:color w:val="000000" w:themeColor="text1"/>
                <w:sz w:val="16"/>
                <w:szCs w:val="16"/>
              </w:rPr>
              <w:t>Wartość usług brutto</w:t>
            </w:r>
          </w:p>
        </w:tc>
        <w:tc>
          <w:tcPr>
            <w:tcW w:w="2126" w:type="dxa"/>
            <w:shd w:val="clear" w:color="auto" w:fill="B6DDE8"/>
          </w:tcPr>
          <w:p w14:paraId="48C82FF3" w14:textId="77777777" w:rsidR="00265818" w:rsidRPr="00834901" w:rsidRDefault="00265818" w:rsidP="00DA1FB5">
            <w:pPr>
              <w:tabs>
                <w:tab w:val="left" w:pos="459"/>
              </w:tabs>
              <w:ind w:left="79" w:hanging="79"/>
              <w:jc w:val="right"/>
              <w:rPr>
                <w:rFonts w:cs="Times New Roman"/>
                <w:b/>
                <w:bCs/>
                <w:color w:val="000000" w:themeColor="text1"/>
                <w:sz w:val="16"/>
                <w:szCs w:val="16"/>
              </w:rPr>
            </w:pPr>
          </w:p>
        </w:tc>
      </w:tr>
    </w:tbl>
    <w:p w14:paraId="4CBB2DE6" w14:textId="77777777" w:rsidR="00265818" w:rsidRDefault="00265818" w:rsidP="00265818">
      <w:pPr>
        <w:tabs>
          <w:tab w:val="left" w:pos="1640"/>
        </w:tabs>
        <w:spacing w:line="360" w:lineRule="auto"/>
        <w:ind w:left="567"/>
        <w:jc w:val="both"/>
        <w:rPr>
          <w:rFonts w:cs="Times New Roman"/>
          <w:bCs/>
          <w:color w:val="000000"/>
          <w:sz w:val="20"/>
          <w:szCs w:val="20"/>
        </w:rPr>
      </w:pPr>
      <w:r w:rsidRPr="004979EB">
        <w:rPr>
          <w:rFonts w:cs="Times New Roman"/>
          <w:bCs/>
          <w:color w:val="000000"/>
          <w:sz w:val="20"/>
          <w:szCs w:val="20"/>
        </w:rPr>
        <w:t>(</w:t>
      </w:r>
      <w:r w:rsidRPr="00E01469">
        <w:rPr>
          <w:rFonts w:cs="Times New Roman"/>
          <w:bCs/>
          <w:i/>
          <w:iCs/>
          <w:color w:val="000000"/>
          <w:sz w:val="20"/>
          <w:szCs w:val="20"/>
        </w:rPr>
        <w:t>słownie złotych brutto:</w:t>
      </w:r>
      <w:r>
        <w:rPr>
          <w:rFonts w:cs="Times New Roman"/>
          <w:bCs/>
          <w:color w:val="000000"/>
          <w:sz w:val="20"/>
          <w:szCs w:val="20"/>
        </w:rPr>
        <w:t xml:space="preserve"> </w:t>
      </w:r>
      <w:r w:rsidRPr="004979EB">
        <w:rPr>
          <w:rFonts w:cs="Times New Roman"/>
          <w:bCs/>
          <w:color w:val="000000"/>
          <w:sz w:val="20"/>
          <w:szCs w:val="20"/>
        </w:rPr>
        <w:t>....................................................................................................................................)</w:t>
      </w:r>
    </w:p>
    <w:p w14:paraId="5BF5909A" w14:textId="77777777" w:rsidR="00BB1007" w:rsidRDefault="00BB1007" w:rsidP="00BB1007">
      <w:pPr>
        <w:tabs>
          <w:tab w:val="left" w:pos="1560"/>
        </w:tabs>
        <w:spacing w:after="120"/>
        <w:jc w:val="both"/>
        <w:rPr>
          <w:sz w:val="16"/>
          <w:szCs w:val="16"/>
          <w:u w:val="single"/>
        </w:rPr>
      </w:pPr>
      <w:r w:rsidRPr="00E52519">
        <w:rPr>
          <w:b/>
          <w:bCs/>
          <w:sz w:val="22"/>
          <w:szCs w:val="22"/>
        </w:rPr>
        <w:t>UWAGA</w:t>
      </w:r>
      <w:r>
        <w:rPr>
          <w:b/>
          <w:bCs/>
          <w:sz w:val="22"/>
          <w:szCs w:val="22"/>
        </w:rPr>
        <w:t>!!!</w:t>
      </w:r>
      <w:r>
        <w:rPr>
          <w:b/>
          <w:bCs/>
          <w:sz w:val="22"/>
          <w:szCs w:val="22"/>
        </w:rPr>
        <w:br/>
      </w:r>
      <w:r w:rsidRPr="00A87BF3">
        <w:rPr>
          <w:sz w:val="16"/>
          <w:szCs w:val="16"/>
          <w:u w:val="single"/>
        </w:rPr>
        <w:t xml:space="preserve">NALEŻY ZSUMOWAĆ </w:t>
      </w:r>
      <w:r w:rsidRPr="00A87BF3">
        <w:rPr>
          <w:b/>
          <w:bCs/>
          <w:sz w:val="16"/>
          <w:szCs w:val="16"/>
          <w:u w:val="single"/>
        </w:rPr>
        <w:t>WARTOŚCI</w:t>
      </w:r>
      <w:r>
        <w:rPr>
          <w:sz w:val="16"/>
          <w:szCs w:val="16"/>
          <w:u w:val="single"/>
        </w:rPr>
        <w:t xml:space="preserve"> </w:t>
      </w:r>
      <w:r w:rsidRPr="00A87BF3">
        <w:rPr>
          <w:b/>
          <w:bCs/>
          <w:sz w:val="16"/>
          <w:szCs w:val="16"/>
          <w:u w:val="single"/>
        </w:rPr>
        <w:t xml:space="preserve">BRUTTO </w:t>
      </w:r>
      <w:r w:rsidRPr="00A87BF3">
        <w:rPr>
          <w:sz w:val="16"/>
          <w:szCs w:val="16"/>
          <w:u w:val="single"/>
        </w:rPr>
        <w:t>KOSZTORYSU (</w:t>
      </w:r>
      <w:r w:rsidRPr="00A87BF3">
        <w:rPr>
          <w:b/>
          <w:bCs/>
          <w:sz w:val="16"/>
          <w:szCs w:val="16"/>
          <w:u w:val="single"/>
        </w:rPr>
        <w:t>TABELA NR 1</w:t>
      </w:r>
      <w:r w:rsidRPr="00A87BF3">
        <w:rPr>
          <w:sz w:val="16"/>
          <w:szCs w:val="16"/>
          <w:u w:val="single"/>
        </w:rPr>
        <w:t xml:space="preserve"> + </w:t>
      </w:r>
      <w:r w:rsidRPr="00A87BF3">
        <w:rPr>
          <w:b/>
          <w:bCs/>
          <w:sz w:val="16"/>
          <w:szCs w:val="16"/>
          <w:u w:val="single"/>
        </w:rPr>
        <w:t>TABELA NR 2</w:t>
      </w:r>
      <w:r w:rsidRPr="00A87BF3">
        <w:rPr>
          <w:sz w:val="16"/>
          <w:szCs w:val="16"/>
          <w:u w:val="single"/>
        </w:rPr>
        <w:t>)  I PRZENIEŚĆ DO FORMULARZA OFERTY</w:t>
      </w:r>
      <w:r>
        <w:rPr>
          <w:sz w:val="16"/>
          <w:szCs w:val="16"/>
          <w:u w:val="single"/>
        </w:rPr>
        <w:t>, STOSOWNIE DO CZĘŚCI ZAMÓWIENIA.</w:t>
      </w:r>
    </w:p>
    <w:p w14:paraId="76B95516" w14:textId="5DAB8CD7" w:rsidR="00BB1007" w:rsidRPr="009075B5" w:rsidRDefault="00597536" w:rsidP="00BB1007">
      <w:pPr>
        <w:tabs>
          <w:tab w:val="left" w:pos="1560"/>
        </w:tabs>
        <w:spacing w:after="120"/>
        <w:ind w:left="142" w:hanging="142"/>
        <w:jc w:val="both"/>
        <w:rPr>
          <w:sz w:val="16"/>
          <w:szCs w:val="16"/>
        </w:rPr>
      </w:pPr>
      <w:r>
        <w:rPr>
          <w:sz w:val="16"/>
          <w:szCs w:val="16"/>
        </w:rPr>
        <w:t>*</w:t>
      </w:r>
      <w:r w:rsidR="00BB1007">
        <w:rPr>
          <w:sz w:val="16"/>
          <w:szCs w:val="16"/>
        </w:rPr>
        <w:t xml:space="preserve">* </w:t>
      </w:r>
      <w:r w:rsidR="00BB1007" w:rsidRPr="009075B5">
        <w:rPr>
          <w:sz w:val="16"/>
          <w:szCs w:val="16"/>
        </w:rPr>
        <w:t xml:space="preserve">Montaż/demontaż </w:t>
      </w:r>
      <w:r w:rsidR="00BB1007">
        <w:rPr>
          <w:sz w:val="16"/>
          <w:szCs w:val="16"/>
        </w:rPr>
        <w:t>urządzeń GPS (w tym czujników) uzależniony będzie od okresu</w:t>
      </w:r>
      <w:r w:rsidR="00BB1007" w:rsidRPr="009075B5">
        <w:rPr>
          <w:sz w:val="16"/>
          <w:szCs w:val="16"/>
        </w:rPr>
        <w:t xml:space="preserve"> </w:t>
      </w:r>
      <w:r w:rsidR="00BB1007" w:rsidRPr="009075B5">
        <w:rPr>
          <w:sz w:val="16"/>
          <w:szCs w:val="16"/>
          <w:u w:val="single"/>
        </w:rPr>
        <w:t>obowiązywania umowy</w:t>
      </w:r>
      <w:r w:rsidR="00BB1007" w:rsidRPr="00FA13F9">
        <w:rPr>
          <w:sz w:val="16"/>
          <w:szCs w:val="16"/>
        </w:rPr>
        <w:t xml:space="preserve">  </w:t>
      </w:r>
      <w:r w:rsidR="00BB1007" w:rsidRPr="009075B5">
        <w:rPr>
          <w:sz w:val="16"/>
          <w:szCs w:val="16"/>
        </w:rPr>
        <w:t>(</w:t>
      </w:r>
      <w:r w:rsidR="00BB1007">
        <w:rPr>
          <w:b/>
          <w:bCs/>
          <w:sz w:val="16"/>
          <w:szCs w:val="16"/>
        </w:rPr>
        <w:t>na początku i na końcu umowy</w:t>
      </w:r>
      <w:r w:rsidR="00BB1007" w:rsidRPr="009075B5">
        <w:rPr>
          <w:sz w:val="16"/>
          <w:szCs w:val="16"/>
        </w:rPr>
        <w:t>)</w:t>
      </w:r>
      <w:r w:rsidR="00BB1007">
        <w:rPr>
          <w:sz w:val="16"/>
          <w:szCs w:val="16"/>
        </w:rPr>
        <w:t xml:space="preserve">, a nie od daty powoływanego przez Zamawiającego sezonu zimowego. </w:t>
      </w:r>
    </w:p>
    <w:p w14:paraId="3F021179" w14:textId="77777777" w:rsidR="00BB1007" w:rsidRDefault="00BB1007" w:rsidP="00BB1007">
      <w:pPr>
        <w:tabs>
          <w:tab w:val="left" w:pos="1560"/>
        </w:tabs>
        <w:spacing w:after="120"/>
        <w:jc w:val="both"/>
        <w:rPr>
          <w:b/>
          <w:bCs/>
          <w:sz w:val="22"/>
          <w:szCs w:val="22"/>
        </w:rPr>
      </w:pPr>
    </w:p>
    <w:p w14:paraId="4D6518C3" w14:textId="77777777" w:rsidR="00BB1007" w:rsidRDefault="00BB1007" w:rsidP="00BB1007">
      <w:pPr>
        <w:tabs>
          <w:tab w:val="left" w:pos="1560"/>
        </w:tabs>
        <w:spacing w:after="120"/>
        <w:jc w:val="both"/>
        <w:rPr>
          <w:b/>
          <w:bCs/>
          <w:sz w:val="22"/>
          <w:szCs w:val="22"/>
        </w:rPr>
      </w:pPr>
    </w:p>
    <w:p w14:paraId="3A73C775" w14:textId="77777777" w:rsidR="00BB1007" w:rsidRDefault="00BB1007" w:rsidP="00BB1007">
      <w:pPr>
        <w:tabs>
          <w:tab w:val="left" w:pos="1560"/>
        </w:tabs>
        <w:spacing w:after="120"/>
        <w:jc w:val="both"/>
        <w:rPr>
          <w:b/>
          <w:bCs/>
          <w:sz w:val="22"/>
          <w:szCs w:val="22"/>
        </w:rPr>
      </w:pPr>
    </w:p>
    <w:p w14:paraId="06B7AC73" w14:textId="77777777" w:rsidR="00BB1007" w:rsidRDefault="00BB1007" w:rsidP="00BB1007">
      <w:pPr>
        <w:tabs>
          <w:tab w:val="left" w:pos="1560"/>
        </w:tabs>
        <w:spacing w:after="120"/>
        <w:jc w:val="both"/>
        <w:rPr>
          <w:b/>
          <w:bCs/>
          <w:sz w:val="22"/>
          <w:szCs w:val="22"/>
        </w:rPr>
      </w:pPr>
    </w:p>
    <w:p w14:paraId="4F5F5C31" w14:textId="77777777" w:rsidR="00BB1007" w:rsidRPr="00BD2292" w:rsidRDefault="00BB1007" w:rsidP="00BB1007">
      <w:pPr>
        <w:jc w:val="both"/>
        <w:rPr>
          <w:rFonts w:eastAsia="SimSun" w:cs="Times New Roman"/>
          <w:color w:val="000000"/>
          <w:kern w:val="2"/>
          <w:sz w:val="20"/>
          <w:szCs w:val="20"/>
        </w:rPr>
      </w:pPr>
      <w:r w:rsidRPr="00BD2292">
        <w:rPr>
          <w:color w:val="000000"/>
          <w:sz w:val="20"/>
          <w:szCs w:val="20"/>
        </w:rPr>
        <w:t>……………………………………………………</w:t>
      </w:r>
      <w:r>
        <w:rPr>
          <w:color w:val="000000"/>
          <w:sz w:val="20"/>
          <w:szCs w:val="20"/>
        </w:rPr>
        <w:t>…</w:t>
      </w:r>
    </w:p>
    <w:p w14:paraId="1860A848" w14:textId="77777777" w:rsidR="00BB1007" w:rsidRPr="00BD2292" w:rsidRDefault="00BB1007" w:rsidP="00BB1007">
      <w:pPr>
        <w:ind w:right="5018"/>
        <w:rPr>
          <w:i/>
          <w:iCs/>
          <w:color w:val="000000"/>
          <w:sz w:val="18"/>
          <w:szCs w:val="18"/>
        </w:rPr>
      </w:pPr>
      <w:r w:rsidRPr="00BD2292">
        <w:rPr>
          <w:i/>
          <w:iCs/>
          <w:color w:val="000000"/>
          <w:sz w:val="18"/>
          <w:szCs w:val="18"/>
        </w:rPr>
        <w:t xml:space="preserve">Miejsce do ewentualnego wstawienia znaku graficznego </w:t>
      </w:r>
      <w:r>
        <w:rPr>
          <w:i/>
          <w:iCs/>
          <w:color w:val="000000"/>
          <w:sz w:val="18"/>
          <w:szCs w:val="18"/>
        </w:rPr>
        <w:br/>
      </w:r>
      <w:r w:rsidRPr="00BD2292">
        <w:rPr>
          <w:i/>
          <w:iCs/>
          <w:color w:val="000000"/>
          <w:sz w:val="18"/>
          <w:szCs w:val="18"/>
        </w:rPr>
        <w:t>w przypadku podpisywania pliku PDF w formacie PADES</w:t>
      </w:r>
      <w:r w:rsidRPr="00BD2292">
        <w:rPr>
          <w:rFonts w:eastAsia="Times New Roman"/>
          <w:i/>
          <w:iCs/>
          <w:color w:val="000000"/>
          <w:sz w:val="18"/>
          <w:szCs w:val="18"/>
        </w:rPr>
        <w:t xml:space="preserve">                                                                          </w:t>
      </w:r>
    </w:p>
    <w:p w14:paraId="4CF53D06" w14:textId="77777777" w:rsidR="00BB1007" w:rsidRDefault="00BB1007" w:rsidP="00E90F3A">
      <w:pPr>
        <w:tabs>
          <w:tab w:val="left" w:pos="1640"/>
        </w:tabs>
        <w:spacing w:line="360" w:lineRule="auto"/>
        <w:jc w:val="both"/>
        <w:rPr>
          <w:rFonts w:cs="Times New Roman"/>
          <w:bCs/>
          <w:color w:val="000000"/>
          <w:sz w:val="20"/>
          <w:szCs w:val="20"/>
        </w:rPr>
      </w:pPr>
    </w:p>
    <w:p w14:paraId="7CE82C87" w14:textId="1946F896" w:rsidR="008F230A" w:rsidRDefault="008F230A" w:rsidP="00904CCC">
      <w:pPr>
        <w:tabs>
          <w:tab w:val="left" w:pos="1640"/>
        </w:tabs>
        <w:spacing w:line="360" w:lineRule="auto"/>
        <w:jc w:val="both"/>
        <w:rPr>
          <w:rFonts w:cs="Times New Roman"/>
          <w:bCs/>
          <w:color w:val="000000"/>
          <w:sz w:val="20"/>
          <w:szCs w:val="20"/>
        </w:rPr>
      </w:pPr>
    </w:p>
    <w:p w14:paraId="52BB5C39" w14:textId="78CDC65A" w:rsidR="00597536" w:rsidRDefault="00597536" w:rsidP="00904CCC">
      <w:pPr>
        <w:tabs>
          <w:tab w:val="left" w:pos="1640"/>
        </w:tabs>
        <w:spacing w:line="360" w:lineRule="auto"/>
        <w:jc w:val="both"/>
        <w:rPr>
          <w:rFonts w:cs="Times New Roman"/>
          <w:bCs/>
          <w:color w:val="000000"/>
          <w:sz w:val="20"/>
          <w:szCs w:val="20"/>
        </w:rPr>
      </w:pPr>
    </w:p>
    <w:p w14:paraId="093F6E20" w14:textId="617065D0" w:rsidR="00597536" w:rsidRDefault="00597536" w:rsidP="00904CCC">
      <w:pPr>
        <w:tabs>
          <w:tab w:val="left" w:pos="1640"/>
        </w:tabs>
        <w:spacing w:line="360" w:lineRule="auto"/>
        <w:jc w:val="both"/>
        <w:rPr>
          <w:rFonts w:cs="Times New Roman"/>
          <w:bCs/>
          <w:color w:val="000000"/>
          <w:sz w:val="20"/>
          <w:szCs w:val="20"/>
        </w:rPr>
      </w:pPr>
    </w:p>
    <w:p w14:paraId="2FFED280" w14:textId="5DDE4E97" w:rsidR="00597536" w:rsidRDefault="00597536" w:rsidP="00904CCC">
      <w:pPr>
        <w:tabs>
          <w:tab w:val="left" w:pos="1640"/>
        </w:tabs>
        <w:spacing w:line="360" w:lineRule="auto"/>
        <w:jc w:val="both"/>
        <w:rPr>
          <w:rFonts w:cs="Times New Roman"/>
          <w:bCs/>
          <w:color w:val="000000"/>
          <w:sz w:val="20"/>
          <w:szCs w:val="20"/>
        </w:rPr>
      </w:pPr>
    </w:p>
    <w:p w14:paraId="3479EBBF" w14:textId="4455BFA6" w:rsidR="00597536" w:rsidRDefault="00597536" w:rsidP="00904CCC">
      <w:pPr>
        <w:tabs>
          <w:tab w:val="left" w:pos="1640"/>
        </w:tabs>
        <w:spacing w:line="360" w:lineRule="auto"/>
        <w:jc w:val="both"/>
        <w:rPr>
          <w:rFonts w:cs="Times New Roman"/>
          <w:bCs/>
          <w:color w:val="000000"/>
          <w:sz w:val="20"/>
          <w:szCs w:val="20"/>
        </w:rPr>
      </w:pPr>
    </w:p>
    <w:p w14:paraId="28A6252A" w14:textId="08EC7847" w:rsidR="00597536" w:rsidRDefault="00597536" w:rsidP="00904CCC">
      <w:pPr>
        <w:tabs>
          <w:tab w:val="left" w:pos="1640"/>
        </w:tabs>
        <w:spacing w:line="360" w:lineRule="auto"/>
        <w:jc w:val="both"/>
        <w:rPr>
          <w:rFonts w:cs="Times New Roman"/>
          <w:bCs/>
          <w:color w:val="000000"/>
          <w:sz w:val="20"/>
          <w:szCs w:val="20"/>
        </w:rPr>
      </w:pPr>
    </w:p>
    <w:p w14:paraId="72CF0239" w14:textId="0A953B06" w:rsidR="00597536" w:rsidRDefault="00597536" w:rsidP="00904CCC">
      <w:pPr>
        <w:tabs>
          <w:tab w:val="left" w:pos="1640"/>
        </w:tabs>
        <w:spacing w:line="360" w:lineRule="auto"/>
        <w:jc w:val="both"/>
        <w:rPr>
          <w:rFonts w:cs="Times New Roman"/>
          <w:bCs/>
          <w:color w:val="000000"/>
          <w:sz w:val="20"/>
          <w:szCs w:val="20"/>
        </w:rPr>
      </w:pPr>
    </w:p>
    <w:p w14:paraId="1A060177" w14:textId="7372F31E" w:rsidR="00597536" w:rsidRDefault="00597536" w:rsidP="00904CCC">
      <w:pPr>
        <w:tabs>
          <w:tab w:val="left" w:pos="1640"/>
        </w:tabs>
        <w:spacing w:line="360" w:lineRule="auto"/>
        <w:jc w:val="both"/>
        <w:rPr>
          <w:rFonts w:cs="Times New Roman"/>
          <w:bCs/>
          <w:color w:val="000000"/>
          <w:sz w:val="20"/>
          <w:szCs w:val="20"/>
        </w:rPr>
      </w:pPr>
    </w:p>
    <w:p w14:paraId="1BE5AB47" w14:textId="54E8937D" w:rsidR="00597536" w:rsidRDefault="00597536" w:rsidP="00904CCC">
      <w:pPr>
        <w:tabs>
          <w:tab w:val="left" w:pos="1640"/>
        </w:tabs>
        <w:spacing w:line="360" w:lineRule="auto"/>
        <w:jc w:val="both"/>
        <w:rPr>
          <w:rFonts w:cs="Times New Roman"/>
          <w:bCs/>
          <w:color w:val="000000"/>
          <w:sz w:val="20"/>
          <w:szCs w:val="20"/>
        </w:rPr>
      </w:pPr>
    </w:p>
    <w:p w14:paraId="796F144C" w14:textId="356AAB69" w:rsidR="00597536" w:rsidRDefault="00597536" w:rsidP="00904CCC">
      <w:pPr>
        <w:tabs>
          <w:tab w:val="left" w:pos="1640"/>
        </w:tabs>
        <w:spacing w:line="360" w:lineRule="auto"/>
        <w:jc w:val="both"/>
        <w:rPr>
          <w:rFonts w:cs="Times New Roman"/>
          <w:bCs/>
          <w:color w:val="000000"/>
          <w:sz w:val="20"/>
          <w:szCs w:val="20"/>
        </w:rPr>
      </w:pPr>
    </w:p>
    <w:p w14:paraId="583EA21A" w14:textId="75DD99CE" w:rsidR="00597536" w:rsidRDefault="00597536" w:rsidP="00904CCC">
      <w:pPr>
        <w:tabs>
          <w:tab w:val="left" w:pos="1640"/>
        </w:tabs>
        <w:spacing w:line="360" w:lineRule="auto"/>
        <w:jc w:val="both"/>
        <w:rPr>
          <w:rFonts w:cs="Times New Roman"/>
          <w:bCs/>
          <w:color w:val="000000"/>
          <w:sz w:val="20"/>
          <w:szCs w:val="20"/>
        </w:rPr>
      </w:pPr>
    </w:p>
    <w:p w14:paraId="51627649" w14:textId="4960B180" w:rsidR="00597536" w:rsidRDefault="00597536" w:rsidP="00904CCC">
      <w:pPr>
        <w:tabs>
          <w:tab w:val="left" w:pos="1640"/>
        </w:tabs>
        <w:spacing w:line="360" w:lineRule="auto"/>
        <w:jc w:val="both"/>
        <w:rPr>
          <w:rFonts w:cs="Times New Roman"/>
          <w:bCs/>
          <w:color w:val="000000"/>
          <w:sz w:val="20"/>
          <w:szCs w:val="20"/>
        </w:rPr>
      </w:pPr>
    </w:p>
    <w:p w14:paraId="1D865352" w14:textId="45371FC5" w:rsidR="00597536" w:rsidRDefault="00597536" w:rsidP="00904CCC">
      <w:pPr>
        <w:tabs>
          <w:tab w:val="left" w:pos="1640"/>
        </w:tabs>
        <w:spacing w:line="360" w:lineRule="auto"/>
        <w:jc w:val="both"/>
        <w:rPr>
          <w:rFonts w:cs="Times New Roman"/>
          <w:bCs/>
          <w:color w:val="000000"/>
          <w:sz w:val="20"/>
          <w:szCs w:val="20"/>
        </w:rPr>
      </w:pPr>
    </w:p>
    <w:p w14:paraId="6ECA9E22" w14:textId="6E2168D2" w:rsidR="00597536" w:rsidRDefault="00597536" w:rsidP="00904CCC">
      <w:pPr>
        <w:tabs>
          <w:tab w:val="left" w:pos="1640"/>
        </w:tabs>
        <w:spacing w:line="360" w:lineRule="auto"/>
        <w:jc w:val="both"/>
        <w:rPr>
          <w:rFonts w:cs="Times New Roman"/>
          <w:bCs/>
          <w:color w:val="000000"/>
          <w:sz w:val="20"/>
          <w:szCs w:val="20"/>
        </w:rPr>
      </w:pPr>
    </w:p>
    <w:p w14:paraId="12BF44D7" w14:textId="4EC0AC05" w:rsidR="00597536" w:rsidRDefault="00597536" w:rsidP="00904CCC">
      <w:pPr>
        <w:tabs>
          <w:tab w:val="left" w:pos="1640"/>
        </w:tabs>
        <w:spacing w:line="360" w:lineRule="auto"/>
        <w:jc w:val="both"/>
        <w:rPr>
          <w:rFonts w:cs="Times New Roman"/>
          <w:bCs/>
          <w:color w:val="000000"/>
          <w:sz w:val="20"/>
          <w:szCs w:val="20"/>
        </w:rPr>
      </w:pPr>
    </w:p>
    <w:p w14:paraId="50941355" w14:textId="5BB683B6" w:rsidR="00597536" w:rsidRDefault="00597536" w:rsidP="00904CCC">
      <w:pPr>
        <w:tabs>
          <w:tab w:val="left" w:pos="1640"/>
        </w:tabs>
        <w:spacing w:line="360" w:lineRule="auto"/>
        <w:jc w:val="both"/>
        <w:rPr>
          <w:rFonts w:cs="Times New Roman"/>
          <w:bCs/>
          <w:color w:val="000000"/>
          <w:sz w:val="20"/>
          <w:szCs w:val="20"/>
        </w:rPr>
      </w:pPr>
    </w:p>
    <w:p w14:paraId="03E7C32C" w14:textId="6D373198" w:rsidR="00597536" w:rsidRDefault="00597536" w:rsidP="00904CCC">
      <w:pPr>
        <w:tabs>
          <w:tab w:val="left" w:pos="1640"/>
        </w:tabs>
        <w:spacing w:line="360" w:lineRule="auto"/>
        <w:jc w:val="both"/>
        <w:rPr>
          <w:rFonts w:cs="Times New Roman"/>
          <w:bCs/>
          <w:color w:val="000000"/>
          <w:sz w:val="20"/>
          <w:szCs w:val="20"/>
        </w:rPr>
      </w:pPr>
    </w:p>
    <w:p w14:paraId="79768069" w14:textId="5229476F" w:rsidR="00597536" w:rsidRDefault="00597536" w:rsidP="00904CCC">
      <w:pPr>
        <w:tabs>
          <w:tab w:val="left" w:pos="1640"/>
        </w:tabs>
        <w:spacing w:line="360" w:lineRule="auto"/>
        <w:jc w:val="both"/>
        <w:rPr>
          <w:rFonts w:cs="Times New Roman"/>
          <w:bCs/>
          <w:color w:val="000000"/>
          <w:sz w:val="20"/>
          <w:szCs w:val="20"/>
        </w:rPr>
      </w:pPr>
    </w:p>
    <w:p w14:paraId="14A660F1" w14:textId="4DE1BB71" w:rsidR="00597536" w:rsidRDefault="00597536" w:rsidP="00904CCC">
      <w:pPr>
        <w:tabs>
          <w:tab w:val="left" w:pos="1640"/>
        </w:tabs>
        <w:spacing w:line="360" w:lineRule="auto"/>
        <w:jc w:val="both"/>
        <w:rPr>
          <w:rFonts w:cs="Times New Roman"/>
          <w:bCs/>
          <w:color w:val="000000"/>
          <w:sz w:val="20"/>
          <w:szCs w:val="20"/>
        </w:rPr>
      </w:pPr>
    </w:p>
    <w:p w14:paraId="67E0B93D" w14:textId="332F352C" w:rsidR="00597536" w:rsidRDefault="00597536" w:rsidP="00904CCC">
      <w:pPr>
        <w:tabs>
          <w:tab w:val="left" w:pos="1640"/>
        </w:tabs>
        <w:spacing w:line="360" w:lineRule="auto"/>
        <w:jc w:val="both"/>
        <w:rPr>
          <w:rFonts w:cs="Times New Roman"/>
          <w:bCs/>
          <w:color w:val="000000"/>
          <w:sz w:val="20"/>
          <w:szCs w:val="20"/>
        </w:rPr>
      </w:pPr>
    </w:p>
    <w:p w14:paraId="3517B4EC" w14:textId="77777777" w:rsidR="00597536" w:rsidRDefault="00597536" w:rsidP="00904CCC">
      <w:pPr>
        <w:tabs>
          <w:tab w:val="left" w:pos="1640"/>
        </w:tabs>
        <w:spacing w:line="360" w:lineRule="auto"/>
        <w:jc w:val="both"/>
        <w:rPr>
          <w:rFonts w:cs="Times New Roman"/>
          <w:bCs/>
          <w:color w:val="000000"/>
          <w:sz w:val="20"/>
          <w:szCs w:val="20"/>
        </w:rPr>
      </w:pPr>
    </w:p>
    <w:p w14:paraId="67177D68" w14:textId="77777777" w:rsidR="006C694D" w:rsidRPr="004979EB" w:rsidRDefault="006C694D" w:rsidP="006C694D">
      <w:pPr>
        <w:jc w:val="right"/>
        <w:outlineLvl w:val="0"/>
        <w:rPr>
          <w:rFonts w:cs="Times New Roman"/>
          <w:b/>
          <w:sz w:val="22"/>
          <w:szCs w:val="22"/>
        </w:rPr>
      </w:pPr>
      <w:r w:rsidRPr="004979EB">
        <w:rPr>
          <w:rFonts w:cs="Times New Roman"/>
          <w:b/>
          <w:sz w:val="22"/>
          <w:szCs w:val="22"/>
        </w:rPr>
        <w:lastRenderedPageBreak/>
        <w:t>Załącznik nr 3 do SIWZ</w:t>
      </w:r>
      <w:bookmarkEnd w:id="17"/>
    </w:p>
    <w:p w14:paraId="0B32E07E" w14:textId="77777777" w:rsidR="006C694D" w:rsidRPr="004979EB" w:rsidRDefault="006C694D" w:rsidP="006C694D">
      <w:pPr>
        <w:ind w:left="5246" w:firstLine="708"/>
        <w:rPr>
          <w:rFonts w:cs="Times New Roman"/>
          <w:b/>
          <w:sz w:val="20"/>
          <w:szCs w:val="20"/>
        </w:rPr>
      </w:pPr>
    </w:p>
    <w:p w14:paraId="39DAEFDB" w14:textId="77777777" w:rsidR="00484753" w:rsidRPr="004979EB" w:rsidRDefault="00484753" w:rsidP="00484753">
      <w:pPr>
        <w:spacing w:before="480" w:after="360" w:line="360" w:lineRule="auto"/>
        <w:jc w:val="center"/>
        <w:rPr>
          <w:rFonts w:cs="Times New Roman"/>
          <w:b/>
          <w:sz w:val="22"/>
          <w:szCs w:val="22"/>
        </w:rPr>
      </w:pPr>
      <w:r w:rsidRPr="004979EB">
        <w:rPr>
          <w:rFonts w:cs="Times New Roman"/>
          <w:b/>
          <w:sz w:val="22"/>
          <w:szCs w:val="22"/>
        </w:rPr>
        <w:t>Standardowy formularz Jednolitego Europejskiego Dokumentu Zamówienia (stanowiący załącznik nr 3 do SIWZ) został załączony na stronie zamawiającego jako osobny, edytowalny plik z rozszerzeniem *.xml</w:t>
      </w:r>
    </w:p>
    <w:p w14:paraId="1F30733C" w14:textId="77777777" w:rsidR="00484753" w:rsidRPr="004979EB" w:rsidRDefault="00484753" w:rsidP="00484753">
      <w:pPr>
        <w:spacing w:line="360" w:lineRule="auto"/>
        <w:jc w:val="center"/>
        <w:rPr>
          <w:rFonts w:cs="Times New Roman"/>
          <w:b/>
          <w:sz w:val="22"/>
          <w:szCs w:val="22"/>
        </w:rPr>
      </w:pPr>
    </w:p>
    <w:p w14:paraId="20C19400" w14:textId="77777777" w:rsidR="00484753" w:rsidRPr="004979EB" w:rsidRDefault="007F47D1" w:rsidP="00484753">
      <w:pPr>
        <w:spacing w:line="360" w:lineRule="auto"/>
        <w:jc w:val="center"/>
        <w:rPr>
          <w:rFonts w:cs="Times New Roman"/>
        </w:rPr>
      </w:pPr>
      <w:hyperlink r:id="rId28" w:history="1">
        <w:r w:rsidR="00484753" w:rsidRPr="004979EB">
          <w:rPr>
            <w:rStyle w:val="Hipercze"/>
            <w:rFonts w:cs="Times New Roman"/>
            <w:b/>
            <w:sz w:val="22"/>
            <w:szCs w:val="22"/>
          </w:rPr>
          <w:t>Bezpośredni link do wyżej wskazanego pliku JEDZ - załącznika nr 3 do SIWZ</w:t>
        </w:r>
      </w:hyperlink>
    </w:p>
    <w:p w14:paraId="3D577740" w14:textId="77777777" w:rsidR="00484753" w:rsidRPr="004979EB" w:rsidRDefault="00484753" w:rsidP="00484753">
      <w:pPr>
        <w:spacing w:line="360" w:lineRule="auto"/>
        <w:jc w:val="center"/>
        <w:rPr>
          <w:rFonts w:cs="Times New Roman"/>
        </w:rPr>
      </w:pPr>
    </w:p>
    <w:p w14:paraId="5F86B561" w14:textId="77777777" w:rsidR="00484753" w:rsidRPr="004979EB" w:rsidRDefault="00484753" w:rsidP="00484753">
      <w:pPr>
        <w:spacing w:line="360" w:lineRule="auto"/>
        <w:jc w:val="center"/>
        <w:rPr>
          <w:rFonts w:cs="Times New Roman"/>
          <w:i/>
          <w:sz w:val="22"/>
          <w:szCs w:val="22"/>
        </w:rPr>
      </w:pPr>
      <w:r w:rsidRPr="004979EB">
        <w:rPr>
          <w:rFonts w:cs="Times New Roman"/>
          <w:i/>
          <w:sz w:val="22"/>
          <w:szCs w:val="22"/>
        </w:rPr>
        <w:t xml:space="preserve">Zaleca się sporządzenia JEDZ za pomocą formularza internetowego dostarczanego przez </w:t>
      </w:r>
      <w:r w:rsidRPr="005318F4">
        <w:rPr>
          <w:rFonts w:cs="Times New Roman"/>
          <w:i/>
          <w:sz w:val="22"/>
          <w:szCs w:val="22"/>
        </w:rPr>
        <w:t xml:space="preserve">Urząd Zamówień Publicznych </w:t>
      </w:r>
      <w:r w:rsidRPr="004979EB">
        <w:rPr>
          <w:rFonts w:cs="Times New Roman"/>
          <w:i/>
          <w:sz w:val="22"/>
          <w:szCs w:val="22"/>
        </w:rPr>
        <w:t>(</w:t>
      </w:r>
      <w:hyperlink r:id="rId29" w:history="1">
        <w:r w:rsidRPr="006724A9">
          <w:rPr>
            <w:rStyle w:val="Hipercze"/>
            <w:rFonts w:cs="Times New Roman"/>
            <w:i/>
            <w:sz w:val="22"/>
            <w:szCs w:val="22"/>
          </w:rPr>
          <w:t>http://espd.uzp.gov.pl/</w:t>
        </w:r>
      </w:hyperlink>
      <w:r w:rsidRPr="004979EB">
        <w:rPr>
          <w:rFonts w:cs="Times New Roman"/>
          <w:i/>
          <w:sz w:val="22"/>
          <w:szCs w:val="22"/>
        </w:rPr>
        <w:t>) lub innych dostępnych narzędzi lub oprogramowania, które umożliwiają wypełnienie JEDZ i utworzenie dokumentu elektronicznego oraz złożenia wraz z ofertą w formacie *.pdf.</w:t>
      </w:r>
    </w:p>
    <w:p w14:paraId="4DE92FFE" w14:textId="77777777" w:rsidR="00484753" w:rsidRPr="004979EB" w:rsidRDefault="00484753" w:rsidP="00484753">
      <w:pPr>
        <w:spacing w:line="360" w:lineRule="auto"/>
        <w:jc w:val="center"/>
        <w:rPr>
          <w:rFonts w:cs="Times New Roman"/>
          <w:i/>
          <w:sz w:val="22"/>
          <w:szCs w:val="22"/>
        </w:rPr>
      </w:pPr>
    </w:p>
    <w:p w14:paraId="05E2F061" w14:textId="77777777" w:rsidR="00484753" w:rsidRPr="004979EB" w:rsidRDefault="00484753" w:rsidP="00484753">
      <w:pPr>
        <w:spacing w:line="360" w:lineRule="auto"/>
        <w:jc w:val="center"/>
        <w:rPr>
          <w:rFonts w:cs="Times New Roman"/>
          <w:i/>
          <w:sz w:val="22"/>
          <w:szCs w:val="22"/>
        </w:rPr>
      </w:pPr>
      <w:r w:rsidRPr="004979EB">
        <w:rPr>
          <w:rFonts w:cs="Times New Roman"/>
          <w:i/>
          <w:sz w:val="22"/>
          <w:szCs w:val="22"/>
        </w:rPr>
        <w:t>Zaleca się również zapoznanie się z ogólnodostępnej, zamieszczonej na stronie internetowej Urzędu Zamówień Publicznych instrukcji wypełniania JEDZ.</w:t>
      </w:r>
    </w:p>
    <w:p w14:paraId="6E2C6931" w14:textId="77777777" w:rsidR="0044270F" w:rsidRPr="004979EB" w:rsidRDefault="0044270F">
      <w:pPr>
        <w:suppressAutoHyphens w:val="0"/>
        <w:rPr>
          <w:rFonts w:cs="Times New Roman"/>
          <w:b/>
          <w:sz w:val="22"/>
        </w:rPr>
      </w:pPr>
      <w:r w:rsidRPr="004979EB">
        <w:rPr>
          <w:rFonts w:cs="Times New Roman"/>
          <w:b/>
          <w:sz w:val="22"/>
        </w:rPr>
        <w:br w:type="page"/>
      </w:r>
    </w:p>
    <w:p w14:paraId="14F27F2C" w14:textId="0934D900" w:rsidR="0041731A" w:rsidRPr="008D7163" w:rsidRDefault="0041731A" w:rsidP="0041731A">
      <w:pPr>
        <w:jc w:val="right"/>
        <w:outlineLvl w:val="0"/>
        <w:rPr>
          <w:rFonts w:cs="Times New Roman"/>
          <w:b/>
          <w:sz w:val="22"/>
        </w:rPr>
      </w:pPr>
      <w:bookmarkStart w:id="20" w:name="zalacznik_8"/>
      <w:bookmarkStart w:id="21" w:name="zalacznik_4"/>
      <w:r w:rsidRPr="008D7163">
        <w:rPr>
          <w:rFonts w:cs="Times New Roman"/>
          <w:b/>
          <w:sz w:val="22"/>
        </w:rPr>
        <w:lastRenderedPageBreak/>
        <w:t xml:space="preserve">Załącznik nr </w:t>
      </w:r>
      <w:r>
        <w:rPr>
          <w:rFonts w:cs="Times New Roman"/>
          <w:b/>
          <w:sz w:val="22"/>
        </w:rPr>
        <w:t>4</w:t>
      </w:r>
      <w:r w:rsidRPr="008D7163">
        <w:rPr>
          <w:rFonts w:cs="Times New Roman"/>
          <w:b/>
          <w:sz w:val="22"/>
        </w:rPr>
        <w:t xml:space="preserve"> do SIWZ</w:t>
      </w:r>
    </w:p>
    <w:p w14:paraId="70277273" w14:textId="77777777" w:rsidR="0041731A" w:rsidRDefault="0041731A" w:rsidP="002C22DE">
      <w:pPr>
        <w:jc w:val="right"/>
        <w:outlineLvl w:val="0"/>
        <w:rPr>
          <w:rFonts w:cs="Times New Roman"/>
          <w:b/>
          <w:sz w:val="22"/>
        </w:rPr>
      </w:pPr>
    </w:p>
    <w:p w14:paraId="2B27018F" w14:textId="77777777" w:rsidR="0041731A" w:rsidRDefault="0041731A" w:rsidP="002C22DE">
      <w:pPr>
        <w:jc w:val="right"/>
        <w:outlineLvl w:val="0"/>
        <w:rPr>
          <w:rFonts w:cs="Times New Roman"/>
          <w:b/>
          <w:sz w:val="22"/>
        </w:rPr>
      </w:pPr>
    </w:p>
    <w:p w14:paraId="745886AC" w14:textId="77777777" w:rsidR="0041731A" w:rsidRDefault="0041731A" w:rsidP="002C22DE">
      <w:pPr>
        <w:jc w:val="right"/>
        <w:outlineLvl w:val="0"/>
        <w:rPr>
          <w:rFonts w:cs="Times New Roman"/>
          <w:b/>
          <w:sz w:val="22"/>
        </w:rPr>
      </w:pPr>
    </w:p>
    <w:p w14:paraId="653ED611" w14:textId="77777777" w:rsidR="0041731A" w:rsidRDefault="0041731A" w:rsidP="002C22DE">
      <w:pPr>
        <w:jc w:val="right"/>
        <w:outlineLvl w:val="0"/>
        <w:rPr>
          <w:rFonts w:cs="Times New Roman"/>
          <w:b/>
          <w:sz w:val="22"/>
        </w:rPr>
      </w:pPr>
    </w:p>
    <w:p w14:paraId="4A957725" w14:textId="77777777" w:rsidR="0041731A" w:rsidRDefault="0041731A" w:rsidP="002C22DE">
      <w:pPr>
        <w:jc w:val="right"/>
        <w:outlineLvl w:val="0"/>
        <w:rPr>
          <w:rFonts w:cs="Times New Roman"/>
          <w:b/>
          <w:sz w:val="22"/>
        </w:rPr>
      </w:pPr>
    </w:p>
    <w:p w14:paraId="5F7D9EDC" w14:textId="77777777" w:rsidR="0041731A" w:rsidRDefault="0041731A" w:rsidP="002C22DE">
      <w:pPr>
        <w:jc w:val="right"/>
        <w:outlineLvl w:val="0"/>
        <w:rPr>
          <w:rFonts w:cs="Times New Roman"/>
          <w:b/>
          <w:sz w:val="22"/>
        </w:rPr>
      </w:pPr>
    </w:p>
    <w:p w14:paraId="60AECA6D" w14:textId="77777777" w:rsidR="0041731A" w:rsidRDefault="0041731A" w:rsidP="002C22DE">
      <w:pPr>
        <w:jc w:val="right"/>
        <w:outlineLvl w:val="0"/>
        <w:rPr>
          <w:rFonts w:cs="Times New Roman"/>
          <w:b/>
          <w:sz w:val="22"/>
        </w:rPr>
      </w:pPr>
    </w:p>
    <w:p w14:paraId="7477C2B3" w14:textId="77777777" w:rsidR="0041731A" w:rsidRDefault="0041731A" w:rsidP="002C22DE">
      <w:pPr>
        <w:jc w:val="right"/>
        <w:outlineLvl w:val="0"/>
        <w:rPr>
          <w:rFonts w:cs="Times New Roman"/>
          <w:b/>
          <w:sz w:val="22"/>
        </w:rPr>
      </w:pPr>
    </w:p>
    <w:p w14:paraId="7CD2DA29" w14:textId="77777777" w:rsidR="0041731A" w:rsidRDefault="0041731A" w:rsidP="002C22DE">
      <w:pPr>
        <w:jc w:val="right"/>
        <w:outlineLvl w:val="0"/>
        <w:rPr>
          <w:rFonts w:cs="Times New Roman"/>
          <w:b/>
          <w:sz w:val="22"/>
        </w:rPr>
      </w:pPr>
    </w:p>
    <w:p w14:paraId="1830AC38" w14:textId="04A114E1" w:rsidR="0041731A" w:rsidRPr="0041731A" w:rsidRDefault="0041731A" w:rsidP="0041731A">
      <w:pPr>
        <w:jc w:val="center"/>
        <w:outlineLvl w:val="0"/>
        <w:rPr>
          <w:rFonts w:cs="Times New Roman"/>
          <w:b/>
          <w:sz w:val="44"/>
          <w:szCs w:val="44"/>
        </w:rPr>
      </w:pPr>
      <w:r w:rsidRPr="0041731A">
        <w:rPr>
          <w:rFonts w:cs="Times New Roman"/>
          <w:b/>
          <w:sz w:val="44"/>
          <w:szCs w:val="44"/>
        </w:rPr>
        <w:t>OPIS PRZEDMIOTU ZAMÓWIENIA</w:t>
      </w:r>
    </w:p>
    <w:p w14:paraId="32AABC8D" w14:textId="77777777" w:rsidR="0041731A" w:rsidRDefault="0041731A" w:rsidP="0041731A">
      <w:pPr>
        <w:jc w:val="center"/>
        <w:outlineLvl w:val="0"/>
        <w:rPr>
          <w:rFonts w:cs="Times New Roman"/>
          <w:b/>
          <w:sz w:val="22"/>
        </w:rPr>
      </w:pPr>
    </w:p>
    <w:p w14:paraId="704BB5C9" w14:textId="3BC16088" w:rsidR="0041731A" w:rsidRDefault="0041731A" w:rsidP="0041731A">
      <w:pPr>
        <w:jc w:val="center"/>
        <w:outlineLvl w:val="0"/>
        <w:rPr>
          <w:rFonts w:cs="Times New Roman"/>
          <w:b/>
          <w:sz w:val="22"/>
        </w:rPr>
      </w:pPr>
      <w:r>
        <w:rPr>
          <w:rFonts w:cs="Times New Roman"/>
          <w:b/>
          <w:sz w:val="22"/>
        </w:rPr>
        <w:t>Z PODZIAŁEM NA 16 CZĘŚCI</w:t>
      </w:r>
    </w:p>
    <w:p w14:paraId="542AD431" w14:textId="77777777" w:rsidR="0041731A" w:rsidRDefault="0041731A" w:rsidP="002C22DE">
      <w:pPr>
        <w:jc w:val="right"/>
        <w:outlineLvl w:val="0"/>
        <w:rPr>
          <w:rFonts w:cs="Times New Roman"/>
          <w:b/>
          <w:sz w:val="22"/>
        </w:rPr>
      </w:pPr>
    </w:p>
    <w:p w14:paraId="54C559A2" w14:textId="77777777" w:rsidR="0041731A" w:rsidRDefault="0041731A" w:rsidP="002C22DE">
      <w:pPr>
        <w:jc w:val="right"/>
        <w:outlineLvl w:val="0"/>
        <w:rPr>
          <w:rFonts w:cs="Times New Roman"/>
          <w:b/>
          <w:sz w:val="22"/>
        </w:rPr>
      </w:pPr>
    </w:p>
    <w:p w14:paraId="22A17DC3" w14:textId="77777777" w:rsidR="0041731A" w:rsidRDefault="0041731A" w:rsidP="002C22DE">
      <w:pPr>
        <w:jc w:val="right"/>
        <w:outlineLvl w:val="0"/>
        <w:rPr>
          <w:rFonts w:cs="Times New Roman"/>
          <w:b/>
          <w:sz w:val="22"/>
        </w:rPr>
      </w:pPr>
    </w:p>
    <w:p w14:paraId="5F39388E" w14:textId="77777777" w:rsidR="0041731A" w:rsidRDefault="0041731A" w:rsidP="002C22DE">
      <w:pPr>
        <w:jc w:val="right"/>
        <w:outlineLvl w:val="0"/>
        <w:rPr>
          <w:rFonts w:cs="Times New Roman"/>
          <w:b/>
          <w:sz w:val="22"/>
        </w:rPr>
      </w:pPr>
    </w:p>
    <w:p w14:paraId="51D93A54" w14:textId="77777777" w:rsidR="0041731A" w:rsidRDefault="0041731A" w:rsidP="002C22DE">
      <w:pPr>
        <w:jc w:val="right"/>
        <w:outlineLvl w:val="0"/>
        <w:rPr>
          <w:rFonts w:cs="Times New Roman"/>
          <w:b/>
          <w:sz w:val="22"/>
        </w:rPr>
      </w:pPr>
    </w:p>
    <w:p w14:paraId="258375C6" w14:textId="77777777" w:rsidR="0041731A" w:rsidRDefault="0041731A" w:rsidP="002C22DE">
      <w:pPr>
        <w:jc w:val="right"/>
        <w:outlineLvl w:val="0"/>
        <w:rPr>
          <w:rFonts w:cs="Times New Roman"/>
          <w:b/>
          <w:sz w:val="22"/>
        </w:rPr>
      </w:pPr>
    </w:p>
    <w:p w14:paraId="11AB5684" w14:textId="77777777" w:rsidR="0041731A" w:rsidRDefault="0041731A" w:rsidP="002C22DE">
      <w:pPr>
        <w:jc w:val="right"/>
        <w:outlineLvl w:val="0"/>
        <w:rPr>
          <w:rFonts w:cs="Times New Roman"/>
          <w:b/>
          <w:sz w:val="22"/>
        </w:rPr>
      </w:pPr>
    </w:p>
    <w:p w14:paraId="4FB4E831" w14:textId="77777777" w:rsidR="0041731A" w:rsidRDefault="0041731A" w:rsidP="002C22DE">
      <w:pPr>
        <w:jc w:val="right"/>
        <w:outlineLvl w:val="0"/>
        <w:rPr>
          <w:rFonts w:cs="Times New Roman"/>
          <w:b/>
          <w:sz w:val="22"/>
        </w:rPr>
      </w:pPr>
    </w:p>
    <w:p w14:paraId="309431E7" w14:textId="77777777" w:rsidR="0041731A" w:rsidRDefault="0041731A" w:rsidP="002C22DE">
      <w:pPr>
        <w:jc w:val="right"/>
        <w:outlineLvl w:val="0"/>
        <w:rPr>
          <w:rFonts w:cs="Times New Roman"/>
          <w:b/>
          <w:sz w:val="22"/>
        </w:rPr>
      </w:pPr>
    </w:p>
    <w:p w14:paraId="1F917B12" w14:textId="77777777" w:rsidR="0041731A" w:rsidRDefault="0041731A" w:rsidP="002C22DE">
      <w:pPr>
        <w:jc w:val="right"/>
        <w:outlineLvl w:val="0"/>
        <w:rPr>
          <w:rFonts w:cs="Times New Roman"/>
          <w:b/>
          <w:sz w:val="22"/>
        </w:rPr>
      </w:pPr>
    </w:p>
    <w:p w14:paraId="2EC68CA5" w14:textId="77777777" w:rsidR="0041731A" w:rsidRDefault="0041731A" w:rsidP="002C22DE">
      <w:pPr>
        <w:jc w:val="right"/>
        <w:outlineLvl w:val="0"/>
        <w:rPr>
          <w:rFonts w:cs="Times New Roman"/>
          <w:b/>
          <w:sz w:val="22"/>
        </w:rPr>
      </w:pPr>
    </w:p>
    <w:p w14:paraId="4B8A83DE" w14:textId="77777777" w:rsidR="0041731A" w:rsidRDefault="0041731A" w:rsidP="002C22DE">
      <w:pPr>
        <w:jc w:val="right"/>
        <w:outlineLvl w:val="0"/>
        <w:rPr>
          <w:rFonts w:cs="Times New Roman"/>
          <w:b/>
          <w:sz w:val="22"/>
        </w:rPr>
      </w:pPr>
    </w:p>
    <w:p w14:paraId="22CC4E16" w14:textId="77777777" w:rsidR="0041731A" w:rsidRDefault="0041731A" w:rsidP="002C22DE">
      <w:pPr>
        <w:jc w:val="right"/>
        <w:outlineLvl w:val="0"/>
        <w:rPr>
          <w:rFonts w:cs="Times New Roman"/>
          <w:b/>
          <w:sz w:val="22"/>
        </w:rPr>
      </w:pPr>
    </w:p>
    <w:p w14:paraId="29B66F0B" w14:textId="77777777" w:rsidR="0041731A" w:rsidRDefault="0041731A" w:rsidP="002C22DE">
      <w:pPr>
        <w:jc w:val="right"/>
        <w:outlineLvl w:val="0"/>
        <w:rPr>
          <w:rFonts w:cs="Times New Roman"/>
          <w:b/>
          <w:sz w:val="22"/>
        </w:rPr>
      </w:pPr>
    </w:p>
    <w:p w14:paraId="555EC5BA" w14:textId="77777777" w:rsidR="0041731A" w:rsidRDefault="0041731A" w:rsidP="002C22DE">
      <w:pPr>
        <w:jc w:val="right"/>
        <w:outlineLvl w:val="0"/>
        <w:rPr>
          <w:rFonts w:cs="Times New Roman"/>
          <w:b/>
          <w:sz w:val="22"/>
        </w:rPr>
      </w:pPr>
    </w:p>
    <w:p w14:paraId="7F45A3A8" w14:textId="77777777" w:rsidR="0041731A" w:rsidRDefault="0041731A" w:rsidP="002C22DE">
      <w:pPr>
        <w:jc w:val="right"/>
        <w:outlineLvl w:val="0"/>
        <w:rPr>
          <w:rFonts w:cs="Times New Roman"/>
          <w:b/>
          <w:sz w:val="22"/>
        </w:rPr>
      </w:pPr>
    </w:p>
    <w:p w14:paraId="16052ACA" w14:textId="77777777" w:rsidR="0041731A" w:rsidRDefault="0041731A" w:rsidP="002C22DE">
      <w:pPr>
        <w:jc w:val="right"/>
        <w:outlineLvl w:val="0"/>
        <w:rPr>
          <w:rFonts w:cs="Times New Roman"/>
          <w:b/>
          <w:sz w:val="22"/>
        </w:rPr>
      </w:pPr>
    </w:p>
    <w:p w14:paraId="4BBAEF4F" w14:textId="77777777" w:rsidR="0041731A" w:rsidRDefault="0041731A" w:rsidP="002C22DE">
      <w:pPr>
        <w:jc w:val="right"/>
        <w:outlineLvl w:val="0"/>
        <w:rPr>
          <w:rFonts w:cs="Times New Roman"/>
          <w:b/>
          <w:sz w:val="22"/>
        </w:rPr>
      </w:pPr>
    </w:p>
    <w:p w14:paraId="65330528" w14:textId="77777777" w:rsidR="0041731A" w:rsidRDefault="0041731A" w:rsidP="002C22DE">
      <w:pPr>
        <w:jc w:val="right"/>
        <w:outlineLvl w:val="0"/>
        <w:rPr>
          <w:rFonts w:cs="Times New Roman"/>
          <w:b/>
          <w:sz w:val="22"/>
        </w:rPr>
      </w:pPr>
    </w:p>
    <w:p w14:paraId="1D01D6CA" w14:textId="77777777" w:rsidR="0041731A" w:rsidRDefault="0041731A" w:rsidP="002C22DE">
      <w:pPr>
        <w:jc w:val="right"/>
        <w:outlineLvl w:val="0"/>
        <w:rPr>
          <w:rFonts w:cs="Times New Roman"/>
          <w:b/>
          <w:sz w:val="22"/>
        </w:rPr>
      </w:pPr>
    </w:p>
    <w:p w14:paraId="2AC5F105" w14:textId="77777777" w:rsidR="0041731A" w:rsidRDefault="0041731A" w:rsidP="002C22DE">
      <w:pPr>
        <w:jc w:val="right"/>
        <w:outlineLvl w:val="0"/>
        <w:rPr>
          <w:rFonts w:cs="Times New Roman"/>
          <w:b/>
          <w:sz w:val="22"/>
        </w:rPr>
      </w:pPr>
    </w:p>
    <w:p w14:paraId="7929E376" w14:textId="77777777" w:rsidR="0041731A" w:rsidRDefault="0041731A" w:rsidP="002C22DE">
      <w:pPr>
        <w:jc w:val="right"/>
        <w:outlineLvl w:val="0"/>
        <w:rPr>
          <w:rFonts w:cs="Times New Roman"/>
          <w:b/>
          <w:sz w:val="22"/>
        </w:rPr>
      </w:pPr>
    </w:p>
    <w:p w14:paraId="6E0E1944" w14:textId="77777777" w:rsidR="0041731A" w:rsidRDefault="0041731A" w:rsidP="002C22DE">
      <w:pPr>
        <w:jc w:val="right"/>
        <w:outlineLvl w:val="0"/>
        <w:rPr>
          <w:rFonts w:cs="Times New Roman"/>
          <w:b/>
          <w:sz w:val="22"/>
        </w:rPr>
      </w:pPr>
    </w:p>
    <w:p w14:paraId="5C1788E4" w14:textId="77777777" w:rsidR="0041731A" w:rsidRDefault="0041731A" w:rsidP="002C22DE">
      <w:pPr>
        <w:jc w:val="right"/>
        <w:outlineLvl w:val="0"/>
        <w:rPr>
          <w:rFonts w:cs="Times New Roman"/>
          <w:b/>
          <w:sz w:val="22"/>
        </w:rPr>
      </w:pPr>
    </w:p>
    <w:p w14:paraId="1F272618" w14:textId="77777777" w:rsidR="0041731A" w:rsidRDefault="0041731A" w:rsidP="002C22DE">
      <w:pPr>
        <w:jc w:val="right"/>
        <w:outlineLvl w:val="0"/>
        <w:rPr>
          <w:rFonts w:cs="Times New Roman"/>
          <w:b/>
          <w:sz w:val="22"/>
        </w:rPr>
      </w:pPr>
    </w:p>
    <w:p w14:paraId="12212131" w14:textId="77777777" w:rsidR="0041731A" w:rsidRDefault="0041731A" w:rsidP="002C22DE">
      <w:pPr>
        <w:jc w:val="right"/>
        <w:outlineLvl w:val="0"/>
        <w:rPr>
          <w:rFonts w:cs="Times New Roman"/>
          <w:b/>
          <w:sz w:val="22"/>
        </w:rPr>
      </w:pPr>
    </w:p>
    <w:p w14:paraId="3DF95F97" w14:textId="77777777" w:rsidR="0041731A" w:rsidRDefault="0041731A" w:rsidP="002C22DE">
      <w:pPr>
        <w:jc w:val="right"/>
        <w:outlineLvl w:val="0"/>
        <w:rPr>
          <w:rFonts w:cs="Times New Roman"/>
          <w:b/>
          <w:sz w:val="22"/>
        </w:rPr>
      </w:pPr>
    </w:p>
    <w:p w14:paraId="61153BD3" w14:textId="77777777" w:rsidR="0041731A" w:rsidRDefault="0041731A" w:rsidP="002C22DE">
      <w:pPr>
        <w:jc w:val="right"/>
        <w:outlineLvl w:val="0"/>
        <w:rPr>
          <w:rFonts w:cs="Times New Roman"/>
          <w:b/>
          <w:sz w:val="22"/>
        </w:rPr>
      </w:pPr>
    </w:p>
    <w:p w14:paraId="01C72221" w14:textId="77777777" w:rsidR="0041731A" w:rsidRDefault="0041731A" w:rsidP="002C22DE">
      <w:pPr>
        <w:jc w:val="right"/>
        <w:outlineLvl w:val="0"/>
        <w:rPr>
          <w:rFonts w:cs="Times New Roman"/>
          <w:b/>
          <w:sz w:val="22"/>
        </w:rPr>
      </w:pPr>
    </w:p>
    <w:p w14:paraId="5362CD78" w14:textId="77777777" w:rsidR="0041731A" w:rsidRDefault="0041731A" w:rsidP="002C22DE">
      <w:pPr>
        <w:jc w:val="right"/>
        <w:outlineLvl w:val="0"/>
        <w:rPr>
          <w:rFonts w:cs="Times New Roman"/>
          <w:b/>
          <w:sz w:val="22"/>
        </w:rPr>
      </w:pPr>
    </w:p>
    <w:p w14:paraId="66988175" w14:textId="77777777" w:rsidR="0041731A" w:rsidRDefault="0041731A" w:rsidP="002C22DE">
      <w:pPr>
        <w:jc w:val="right"/>
        <w:outlineLvl w:val="0"/>
        <w:rPr>
          <w:rFonts w:cs="Times New Roman"/>
          <w:b/>
          <w:sz w:val="22"/>
        </w:rPr>
      </w:pPr>
    </w:p>
    <w:p w14:paraId="60D42926" w14:textId="77777777" w:rsidR="0041731A" w:rsidRDefault="0041731A" w:rsidP="002C22DE">
      <w:pPr>
        <w:jc w:val="right"/>
        <w:outlineLvl w:val="0"/>
        <w:rPr>
          <w:rFonts w:cs="Times New Roman"/>
          <w:b/>
          <w:sz w:val="22"/>
        </w:rPr>
      </w:pPr>
    </w:p>
    <w:p w14:paraId="74AA5597" w14:textId="77777777" w:rsidR="0041731A" w:rsidRDefault="0041731A" w:rsidP="002C22DE">
      <w:pPr>
        <w:jc w:val="right"/>
        <w:outlineLvl w:val="0"/>
        <w:rPr>
          <w:rFonts w:cs="Times New Roman"/>
          <w:b/>
          <w:sz w:val="22"/>
        </w:rPr>
      </w:pPr>
    </w:p>
    <w:p w14:paraId="02FA7284" w14:textId="77777777" w:rsidR="0041731A" w:rsidRDefault="0041731A" w:rsidP="002C22DE">
      <w:pPr>
        <w:jc w:val="right"/>
        <w:outlineLvl w:val="0"/>
        <w:rPr>
          <w:rFonts w:cs="Times New Roman"/>
          <w:b/>
          <w:sz w:val="22"/>
        </w:rPr>
      </w:pPr>
    </w:p>
    <w:p w14:paraId="11F9AA26" w14:textId="77777777" w:rsidR="0041731A" w:rsidRDefault="0041731A" w:rsidP="002C22DE">
      <w:pPr>
        <w:jc w:val="right"/>
        <w:outlineLvl w:val="0"/>
        <w:rPr>
          <w:rFonts w:cs="Times New Roman"/>
          <w:b/>
          <w:sz w:val="22"/>
        </w:rPr>
      </w:pPr>
    </w:p>
    <w:p w14:paraId="72273CFF" w14:textId="77777777" w:rsidR="0041731A" w:rsidRDefault="0041731A" w:rsidP="002C22DE">
      <w:pPr>
        <w:jc w:val="right"/>
        <w:outlineLvl w:val="0"/>
        <w:rPr>
          <w:rFonts w:cs="Times New Roman"/>
          <w:b/>
          <w:sz w:val="22"/>
        </w:rPr>
      </w:pPr>
    </w:p>
    <w:p w14:paraId="71E30F7D" w14:textId="77777777" w:rsidR="0041731A" w:rsidRDefault="0041731A" w:rsidP="002C22DE">
      <w:pPr>
        <w:jc w:val="right"/>
        <w:outlineLvl w:val="0"/>
        <w:rPr>
          <w:rFonts w:cs="Times New Roman"/>
          <w:b/>
          <w:sz w:val="22"/>
        </w:rPr>
      </w:pPr>
    </w:p>
    <w:p w14:paraId="68D87970" w14:textId="77777777" w:rsidR="0041731A" w:rsidRDefault="0041731A" w:rsidP="002C22DE">
      <w:pPr>
        <w:jc w:val="right"/>
        <w:outlineLvl w:val="0"/>
        <w:rPr>
          <w:rFonts w:cs="Times New Roman"/>
          <w:b/>
          <w:sz w:val="22"/>
        </w:rPr>
      </w:pPr>
    </w:p>
    <w:p w14:paraId="4A6FCBD6" w14:textId="77777777" w:rsidR="0041731A" w:rsidRDefault="0041731A" w:rsidP="002C22DE">
      <w:pPr>
        <w:jc w:val="right"/>
        <w:outlineLvl w:val="0"/>
        <w:rPr>
          <w:rFonts w:cs="Times New Roman"/>
          <w:b/>
          <w:sz w:val="22"/>
        </w:rPr>
      </w:pPr>
    </w:p>
    <w:p w14:paraId="166EB71F" w14:textId="77777777" w:rsidR="0041731A" w:rsidRDefault="0041731A" w:rsidP="002C22DE">
      <w:pPr>
        <w:jc w:val="right"/>
        <w:outlineLvl w:val="0"/>
        <w:rPr>
          <w:rFonts w:cs="Times New Roman"/>
          <w:b/>
          <w:sz w:val="22"/>
        </w:rPr>
      </w:pPr>
    </w:p>
    <w:p w14:paraId="674F62AA" w14:textId="77777777" w:rsidR="0041731A" w:rsidRDefault="0041731A" w:rsidP="002C22DE">
      <w:pPr>
        <w:jc w:val="right"/>
        <w:outlineLvl w:val="0"/>
        <w:rPr>
          <w:rFonts w:cs="Times New Roman"/>
          <w:b/>
          <w:sz w:val="22"/>
        </w:rPr>
      </w:pPr>
    </w:p>
    <w:p w14:paraId="039C03E2" w14:textId="77777777" w:rsidR="0041731A" w:rsidRDefault="0041731A" w:rsidP="002C22DE">
      <w:pPr>
        <w:jc w:val="right"/>
        <w:outlineLvl w:val="0"/>
        <w:rPr>
          <w:rFonts w:cs="Times New Roman"/>
          <w:b/>
          <w:sz w:val="22"/>
        </w:rPr>
      </w:pPr>
    </w:p>
    <w:p w14:paraId="22522995" w14:textId="77777777" w:rsidR="0041731A" w:rsidRDefault="0041731A" w:rsidP="002C22DE">
      <w:pPr>
        <w:jc w:val="right"/>
        <w:outlineLvl w:val="0"/>
        <w:rPr>
          <w:rFonts w:cs="Times New Roman"/>
          <w:b/>
          <w:sz w:val="22"/>
        </w:rPr>
      </w:pPr>
    </w:p>
    <w:p w14:paraId="7574F3C6" w14:textId="4459524B" w:rsidR="00CE0BBF" w:rsidRPr="008D7163" w:rsidRDefault="00CE0BBF" w:rsidP="002C22DE">
      <w:pPr>
        <w:jc w:val="right"/>
        <w:outlineLvl w:val="0"/>
        <w:rPr>
          <w:rFonts w:cs="Times New Roman"/>
          <w:b/>
          <w:sz w:val="22"/>
        </w:rPr>
      </w:pPr>
      <w:r w:rsidRPr="008D7163">
        <w:rPr>
          <w:rFonts w:cs="Times New Roman"/>
          <w:b/>
          <w:sz w:val="22"/>
        </w:rPr>
        <w:lastRenderedPageBreak/>
        <w:t xml:space="preserve">Załącznik nr </w:t>
      </w:r>
      <w:r w:rsidR="006C694D" w:rsidRPr="008D7163">
        <w:rPr>
          <w:rFonts w:cs="Times New Roman"/>
          <w:b/>
          <w:sz w:val="22"/>
        </w:rPr>
        <w:t>5</w:t>
      </w:r>
      <w:r w:rsidRPr="008D7163">
        <w:rPr>
          <w:rFonts w:cs="Times New Roman"/>
          <w:b/>
          <w:sz w:val="22"/>
        </w:rPr>
        <w:t xml:space="preserve"> do SIWZ</w:t>
      </w:r>
      <w:bookmarkEnd w:id="20"/>
      <w:bookmarkEnd w:id="21"/>
    </w:p>
    <w:p w14:paraId="22B8E2E0" w14:textId="77777777" w:rsidR="00574BD1" w:rsidRPr="008D7163" w:rsidRDefault="00574BD1" w:rsidP="00752925">
      <w:pPr>
        <w:rPr>
          <w:rFonts w:cs="Times New Roman"/>
          <w:b/>
          <w:bCs/>
          <w:sz w:val="20"/>
          <w:szCs w:val="20"/>
        </w:rPr>
      </w:pPr>
    </w:p>
    <w:p w14:paraId="29E46D3D" w14:textId="77777777" w:rsidR="00574BD1" w:rsidRPr="008D7163" w:rsidRDefault="00574BD1" w:rsidP="00752925">
      <w:pPr>
        <w:rPr>
          <w:rFonts w:cs="Times New Roman"/>
          <w:b/>
          <w:bCs/>
          <w:sz w:val="20"/>
          <w:szCs w:val="20"/>
        </w:rPr>
      </w:pPr>
    </w:p>
    <w:p w14:paraId="3B3F8A0A" w14:textId="77777777" w:rsidR="00CE0BBF" w:rsidRPr="008D7163" w:rsidRDefault="00CE0BBF" w:rsidP="002C22DE">
      <w:pPr>
        <w:pStyle w:val="Default"/>
        <w:spacing w:before="120" w:after="120" w:line="360" w:lineRule="auto"/>
        <w:jc w:val="center"/>
        <w:rPr>
          <w:b/>
          <w:color w:val="auto"/>
        </w:rPr>
      </w:pPr>
      <w:r w:rsidRPr="008D7163">
        <w:rPr>
          <w:b/>
          <w:color w:val="auto"/>
        </w:rPr>
        <w:t>OŚWIADCZENIE</w:t>
      </w:r>
    </w:p>
    <w:p w14:paraId="0F9F630C" w14:textId="77777777" w:rsidR="00CE0BBF" w:rsidRPr="008D7163" w:rsidRDefault="00CE0BBF" w:rsidP="00752925">
      <w:pPr>
        <w:pStyle w:val="Default"/>
        <w:spacing w:before="120" w:after="120" w:line="360" w:lineRule="auto"/>
        <w:jc w:val="center"/>
        <w:rPr>
          <w:b/>
          <w:color w:val="auto"/>
        </w:rPr>
      </w:pPr>
      <w:r w:rsidRPr="008D7163">
        <w:rPr>
          <w:b/>
          <w:color w:val="auto"/>
        </w:rPr>
        <w:t>o przynależności lub braku przynależności do tej samej grupy</w:t>
      </w:r>
      <w:r w:rsidR="007254C1" w:rsidRPr="008D7163">
        <w:rPr>
          <w:b/>
          <w:color w:val="auto"/>
        </w:rPr>
        <w:br/>
      </w:r>
      <w:r w:rsidRPr="008D7163">
        <w:rPr>
          <w:b/>
          <w:color w:val="auto"/>
        </w:rPr>
        <w:t>kapitałowej, o k</w:t>
      </w:r>
      <w:r w:rsidR="00587DAF" w:rsidRPr="008D7163">
        <w:rPr>
          <w:b/>
          <w:color w:val="auto"/>
        </w:rPr>
        <w:t xml:space="preserve">tórej mowa w </w:t>
      </w:r>
      <w:r w:rsidR="0046610F" w:rsidRPr="008D7163">
        <w:rPr>
          <w:b/>
          <w:color w:val="auto"/>
        </w:rPr>
        <w:t>a</w:t>
      </w:r>
      <w:r w:rsidR="00587DAF" w:rsidRPr="008D7163">
        <w:rPr>
          <w:b/>
          <w:color w:val="auto"/>
        </w:rPr>
        <w:t>r</w:t>
      </w:r>
      <w:r w:rsidR="0046610F" w:rsidRPr="008D7163">
        <w:rPr>
          <w:b/>
          <w:color w:val="auto"/>
        </w:rPr>
        <w:t>t. 24 ust. 1 pkt</w:t>
      </w:r>
      <w:r w:rsidRPr="008D7163">
        <w:rPr>
          <w:b/>
          <w:color w:val="auto"/>
        </w:rPr>
        <w:t xml:space="preserve"> 23</w:t>
      </w:r>
      <w:r w:rsidR="0046610F" w:rsidRPr="008D7163">
        <w:rPr>
          <w:b/>
          <w:color w:val="auto"/>
        </w:rPr>
        <w:t xml:space="preserve"> ustawy Pzp</w:t>
      </w:r>
    </w:p>
    <w:p w14:paraId="70A78CC9" w14:textId="77777777" w:rsidR="00CE0BBF" w:rsidRPr="008D7163" w:rsidRDefault="00CE0BBF" w:rsidP="00752925">
      <w:pPr>
        <w:pStyle w:val="Default"/>
        <w:jc w:val="center"/>
        <w:rPr>
          <w:b/>
          <w:color w:val="auto"/>
        </w:rPr>
      </w:pPr>
    </w:p>
    <w:p w14:paraId="66D0FB85" w14:textId="77777777" w:rsidR="00CE0BBF" w:rsidRPr="008D7163" w:rsidRDefault="00CE0BBF" w:rsidP="00A60AE8">
      <w:pPr>
        <w:jc w:val="both"/>
        <w:rPr>
          <w:rFonts w:cs="Times New Roman"/>
          <w:i/>
          <w:sz w:val="22"/>
        </w:rPr>
      </w:pPr>
      <w:r w:rsidRPr="008D7163">
        <w:rPr>
          <w:rFonts w:cs="Times New Roman"/>
          <w:sz w:val="22"/>
        </w:rPr>
        <w:t>W związku z prowadzonym postępowaniem o udzielenie zamówienia publicznego w trybie przetargu nieograniczonego pn.:</w:t>
      </w:r>
    </w:p>
    <w:p w14:paraId="7A4E0AEF" w14:textId="77777777" w:rsidR="00CE0BBF" w:rsidRPr="008D7163" w:rsidRDefault="00CE0BBF" w:rsidP="00A60AE8">
      <w:pPr>
        <w:jc w:val="both"/>
        <w:rPr>
          <w:rFonts w:cs="Times New Roman"/>
          <w:i/>
          <w:sz w:val="22"/>
        </w:rPr>
      </w:pPr>
    </w:p>
    <w:bookmarkStart w:id="22" w:name="_Hlk47522412"/>
    <w:p w14:paraId="1F066910" w14:textId="491CE9C5" w:rsidR="00CE0BBF" w:rsidRPr="008D7163" w:rsidRDefault="007F47D1" w:rsidP="003516F7">
      <w:pPr>
        <w:spacing w:before="240" w:after="240" w:line="360" w:lineRule="auto"/>
        <w:ind w:left="851" w:right="962"/>
        <w:jc w:val="center"/>
        <w:rPr>
          <w:rFonts w:cs="Times New Roman"/>
          <w:b/>
          <w:sz w:val="22"/>
        </w:rPr>
      </w:pPr>
      <w:sdt>
        <w:sdtPr>
          <w:rPr>
            <w:rFonts w:cs="Times New Roman"/>
            <w:b/>
            <w:sz w:val="22"/>
            <w:szCs w:val="22"/>
          </w:rPr>
          <w:alias w:val="Nazwa_postepowania"/>
          <w:tag w:val="Nazwa_postepowania"/>
          <w:id w:val="3640120"/>
          <w:placeholder>
            <w:docPart w:val="21AF9FE1175C45CBB1EFBCFB9F508587"/>
          </w:placeholder>
          <w:dataBinding w:prefixMappings="xmlns:ns0='http://schemas.microsoft.com/office/2006/coverPageProps' " w:xpath="/ns0:CoverPageProperties[1]/ns0:CompanyPhone[1]" w:storeItemID="{55AF091B-3C7A-41E3-B477-F2FDAA23CFDA}"/>
          <w:text w:multiLine="1"/>
        </w:sdtPr>
        <w:sdtContent>
          <w:r w:rsidR="0041731A">
            <w:rPr>
              <w:rFonts w:cs="Times New Roman"/>
              <w:b/>
              <w:sz w:val="22"/>
              <w:szCs w:val="22"/>
            </w:rPr>
            <w:t>USŁUGI ZIMOWEGO UTRZYMANIA DRÓG ADMINISTROWANYCH PRZEZ JEDNOSTKI NALEŻĄCE DO STRUKTURY ZARZĄDU DRÓG WOJEWÓDZKICH W BYDGOSZCZY W SEZONACH ZIMOWYCH 2020/2021, 2021/2022, 2022/2023 ROKU</w:t>
          </w:r>
        </w:sdtContent>
      </w:sdt>
      <w:bookmarkEnd w:id="22"/>
    </w:p>
    <w:p w14:paraId="1F7AC4A8" w14:textId="77777777" w:rsidR="00EF4604" w:rsidRPr="008D7163" w:rsidRDefault="00EF4604" w:rsidP="00752925">
      <w:pPr>
        <w:pStyle w:val="Default"/>
        <w:jc w:val="both"/>
        <w:rPr>
          <w:color w:val="auto"/>
          <w:sz w:val="22"/>
          <w:szCs w:val="22"/>
        </w:rPr>
      </w:pPr>
    </w:p>
    <w:p w14:paraId="43D71B8D" w14:textId="77777777" w:rsidR="0046610F" w:rsidRPr="008D7163" w:rsidRDefault="0046610F" w:rsidP="00752925">
      <w:pPr>
        <w:pStyle w:val="Default"/>
        <w:jc w:val="both"/>
        <w:rPr>
          <w:color w:val="auto"/>
          <w:sz w:val="22"/>
          <w:szCs w:val="22"/>
        </w:rPr>
      </w:pPr>
      <w:r w:rsidRPr="008D7163">
        <w:rPr>
          <w:color w:val="auto"/>
          <w:sz w:val="22"/>
          <w:szCs w:val="22"/>
        </w:rPr>
        <w:t xml:space="preserve">oraz w nawiązaniu do informacji zamieszczonej na stronie internetowej na podstawie art. 86 ust. 5 ustawy Pzp </w:t>
      </w:r>
    </w:p>
    <w:p w14:paraId="2E48C4BE" w14:textId="77777777" w:rsidR="0046610F" w:rsidRPr="008D7163" w:rsidRDefault="0046610F" w:rsidP="00752925">
      <w:pPr>
        <w:pStyle w:val="Default"/>
        <w:spacing w:line="360" w:lineRule="auto"/>
        <w:jc w:val="both"/>
        <w:rPr>
          <w:color w:val="auto"/>
          <w:sz w:val="22"/>
          <w:szCs w:val="22"/>
        </w:rPr>
      </w:pPr>
    </w:p>
    <w:p w14:paraId="38B082AB" w14:textId="77777777" w:rsidR="00CE0BBF" w:rsidRPr="008D7163" w:rsidRDefault="0046610F" w:rsidP="00752925">
      <w:pPr>
        <w:pStyle w:val="Default"/>
        <w:spacing w:line="360" w:lineRule="auto"/>
        <w:jc w:val="both"/>
        <w:rPr>
          <w:color w:val="auto"/>
          <w:sz w:val="22"/>
          <w:szCs w:val="22"/>
        </w:rPr>
      </w:pPr>
      <w:r w:rsidRPr="008D7163">
        <w:rPr>
          <w:color w:val="auto"/>
          <w:sz w:val="22"/>
          <w:szCs w:val="22"/>
        </w:rPr>
        <w:t xml:space="preserve">w imieniu </w:t>
      </w:r>
      <w:r w:rsidR="000C6D77" w:rsidRPr="008D7163">
        <w:rPr>
          <w:color w:val="auto"/>
          <w:sz w:val="22"/>
          <w:szCs w:val="22"/>
        </w:rPr>
        <w:t>w</w:t>
      </w:r>
      <w:r w:rsidR="00CE0BBF" w:rsidRPr="008D7163">
        <w:rPr>
          <w:color w:val="auto"/>
          <w:sz w:val="22"/>
          <w:szCs w:val="22"/>
        </w:rPr>
        <w:t>ykonawc</w:t>
      </w:r>
      <w:r w:rsidRPr="008D7163">
        <w:rPr>
          <w:color w:val="auto"/>
          <w:sz w:val="22"/>
          <w:szCs w:val="22"/>
        </w:rPr>
        <w:t>y</w:t>
      </w:r>
      <w:r w:rsidR="00CE0BBF" w:rsidRPr="008D7163">
        <w:rPr>
          <w:color w:val="auto"/>
          <w:sz w:val="22"/>
          <w:szCs w:val="22"/>
        </w:rPr>
        <w:t>:</w:t>
      </w:r>
    </w:p>
    <w:p w14:paraId="6691A532" w14:textId="77777777" w:rsidR="0046610F" w:rsidRPr="008D7163" w:rsidRDefault="00CE0BBF" w:rsidP="00752925">
      <w:pPr>
        <w:pStyle w:val="Default"/>
        <w:spacing w:line="360" w:lineRule="auto"/>
        <w:jc w:val="both"/>
        <w:rPr>
          <w:color w:val="auto"/>
          <w:sz w:val="22"/>
          <w:szCs w:val="22"/>
        </w:rPr>
      </w:pPr>
      <w:r w:rsidRPr="008D7163">
        <w:rPr>
          <w:color w:val="auto"/>
          <w:sz w:val="22"/>
          <w:szCs w:val="22"/>
        </w:rPr>
        <w:t>……………………</w:t>
      </w:r>
      <w:r w:rsidR="0046610F" w:rsidRPr="008D7163">
        <w:rPr>
          <w:color w:val="auto"/>
          <w:sz w:val="22"/>
          <w:szCs w:val="22"/>
        </w:rPr>
        <w:t>.</w:t>
      </w:r>
      <w:r w:rsidRPr="008D7163">
        <w:rPr>
          <w:color w:val="auto"/>
          <w:sz w:val="22"/>
          <w:szCs w:val="22"/>
        </w:rPr>
        <w:t>…………………………………………….…………………………………………</w:t>
      </w:r>
    </w:p>
    <w:p w14:paraId="7C7B6F83" w14:textId="77777777" w:rsidR="00CE0BBF" w:rsidRPr="008D7163" w:rsidRDefault="00CE0BBF" w:rsidP="00752925">
      <w:pPr>
        <w:pStyle w:val="Default"/>
        <w:jc w:val="both"/>
        <w:rPr>
          <w:color w:val="auto"/>
          <w:sz w:val="22"/>
          <w:szCs w:val="22"/>
        </w:rPr>
      </w:pPr>
      <w:r w:rsidRPr="008D7163">
        <w:rPr>
          <w:color w:val="auto"/>
          <w:sz w:val="22"/>
          <w:szCs w:val="22"/>
        </w:rPr>
        <w:t>…………………………………………………………………………………….………………………</w:t>
      </w:r>
      <w:r w:rsidR="0046610F" w:rsidRPr="008D7163">
        <w:rPr>
          <w:color w:val="auto"/>
          <w:sz w:val="22"/>
          <w:szCs w:val="22"/>
        </w:rPr>
        <w:t>.</w:t>
      </w:r>
    </w:p>
    <w:p w14:paraId="2671FA90" w14:textId="77777777" w:rsidR="0046610F" w:rsidRPr="008D7163" w:rsidRDefault="000C6D77" w:rsidP="00752925">
      <w:pPr>
        <w:spacing w:after="120"/>
        <w:jc w:val="center"/>
        <w:rPr>
          <w:rFonts w:cs="Times New Roman"/>
          <w:bCs/>
          <w:sz w:val="16"/>
          <w:szCs w:val="16"/>
        </w:rPr>
      </w:pPr>
      <w:r w:rsidRPr="008D7163">
        <w:rPr>
          <w:rFonts w:cs="Times New Roman"/>
          <w:bCs/>
          <w:sz w:val="16"/>
          <w:szCs w:val="16"/>
        </w:rPr>
        <w:t xml:space="preserve">(wpisać nazwę / </w:t>
      </w:r>
      <w:r w:rsidR="0046610F" w:rsidRPr="008D7163">
        <w:rPr>
          <w:rFonts w:cs="Times New Roman"/>
          <w:bCs/>
          <w:sz w:val="16"/>
          <w:szCs w:val="16"/>
        </w:rPr>
        <w:t xml:space="preserve">firmę </w:t>
      </w:r>
      <w:r w:rsidRPr="008D7163">
        <w:rPr>
          <w:rFonts w:cs="Times New Roman"/>
          <w:bCs/>
          <w:sz w:val="16"/>
          <w:szCs w:val="16"/>
        </w:rPr>
        <w:t>w</w:t>
      </w:r>
      <w:r w:rsidR="0046610F" w:rsidRPr="008D7163">
        <w:rPr>
          <w:rFonts w:cs="Times New Roman"/>
          <w:bCs/>
          <w:sz w:val="16"/>
          <w:szCs w:val="16"/>
        </w:rPr>
        <w:t>ykonawcy</w:t>
      </w:r>
      <w:r w:rsidRPr="008D7163">
        <w:rPr>
          <w:rFonts w:cs="Times New Roman"/>
          <w:bCs/>
          <w:sz w:val="16"/>
          <w:szCs w:val="16"/>
        </w:rPr>
        <w:t>)</w:t>
      </w:r>
    </w:p>
    <w:p w14:paraId="7DA63775" w14:textId="77777777" w:rsidR="00587DAF" w:rsidRPr="008D7163" w:rsidRDefault="00587DAF" w:rsidP="00752925">
      <w:pPr>
        <w:spacing w:after="120"/>
        <w:rPr>
          <w:rFonts w:cs="Times New Roman"/>
          <w:bCs/>
          <w:sz w:val="16"/>
          <w:szCs w:val="16"/>
        </w:rPr>
      </w:pPr>
    </w:p>
    <w:p w14:paraId="6CAA78D7" w14:textId="77777777" w:rsidR="00587DAF" w:rsidRPr="008D7163" w:rsidRDefault="00587DAF" w:rsidP="00752925">
      <w:pPr>
        <w:spacing w:after="120"/>
        <w:rPr>
          <w:rFonts w:cs="Times New Roman"/>
          <w:bCs/>
          <w:sz w:val="16"/>
          <w:szCs w:val="16"/>
        </w:rPr>
      </w:pPr>
      <w:r w:rsidRPr="008D7163">
        <w:rPr>
          <w:rFonts w:cs="Times New Roman"/>
          <w:sz w:val="22"/>
          <w:szCs w:val="22"/>
        </w:rPr>
        <w:t>Oświadczam, że</w:t>
      </w:r>
      <w:r w:rsidR="0044270F" w:rsidRPr="008D7163">
        <w:rPr>
          <w:rStyle w:val="Odwoanieprzypisudolnego"/>
          <w:rFonts w:cs="Times New Roman"/>
          <w:sz w:val="22"/>
          <w:szCs w:val="22"/>
        </w:rPr>
        <w:footnoteReference w:id="16"/>
      </w:r>
      <w:r w:rsidRPr="008D7163">
        <w:rPr>
          <w:rFonts w:cs="Times New Roman"/>
          <w:sz w:val="22"/>
          <w:szCs w:val="22"/>
        </w:rPr>
        <w:t>:</w:t>
      </w:r>
    </w:p>
    <w:p w14:paraId="62EABB53" w14:textId="77777777" w:rsidR="0046610F" w:rsidRPr="008D7163" w:rsidRDefault="0046610F" w:rsidP="00752925">
      <w:pPr>
        <w:pStyle w:val="Default"/>
        <w:ind w:left="426" w:hanging="426"/>
        <w:jc w:val="both"/>
        <w:rPr>
          <w:color w:val="auto"/>
          <w:sz w:val="22"/>
          <w:szCs w:val="22"/>
        </w:rPr>
      </w:pPr>
      <w:r w:rsidRPr="008D7163">
        <w:rPr>
          <w:color w:val="auto"/>
          <w:sz w:val="22"/>
          <w:szCs w:val="22"/>
        </w:rPr>
        <w:t>1.</w:t>
      </w:r>
      <w:r w:rsidRPr="008D7163">
        <w:rPr>
          <w:color w:val="auto"/>
          <w:sz w:val="22"/>
          <w:szCs w:val="22"/>
        </w:rPr>
        <w:tab/>
      </w:r>
      <w:r w:rsidRPr="008D7163">
        <w:rPr>
          <w:b/>
          <w:color w:val="auto"/>
          <w:sz w:val="22"/>
          <w:szCs w:val="22"/>
        </w:rPr>
        <w:t>nie należę</w:t>
      </w:r>
      <w:r w:rsidRPr="008D7163">
        <w:rPr>
          <w:color w:val="auto"/>
          <w:sz w:val="22"/>
          <w:szCs w:val="22"/>
        </w:rPr>
        <w:t xml:space="preserve"> do tej samej grupy kapitałowej, o której mowa w art. 24 ust. 1 pkt 23) ustawy Pzp, co </w:t>
      </w:r>
      <w:r w:rsidR="000C6D77" w:rsidRPr="008D7163">
        <w:rPr>
          <w:color w:val="auto"/>
          <w:sz w:val="22"/>
          <w:szCs w:val="22"/>
        </w:rPr>
        <w:t>w</w:t>
      </w:r>
      <w:r w:rsidRPr="008D7163">
        <w:rPr>
          <w:color w:val="auto"/>
          <w:sz w:val="22"/>
          <w:szCs w:val="22"/>
        </w:rPr>
        <w:t>ykonawcy, którzy złożyli oferty w niniejszym postępowaniu.</w:t>
      </w:r>
    </w:p>
    <w:p w14:paraId="62215CA8" w14:textId="77777777" w:rsidR="0046610F" w:rsidRPr="008D7163" w:rsidRDefault="0046610F" w:rsidP="00752925">
      <w:pPr>
        <w:pStyle w:val="Default"/>
        <w:ind w:left="426" w:hanging="426"/>
        <w:rPr>
          <w:color w:val="auto"/>
          <w:sz w:val="22"/>
          <w:szCs w:val="22"/>
        </w:rPr>
      </w:pPr>
    </w:p>
    <w:p w14:paraId="34EC7C63" w14:textId="77777777" w:rsidR="0046610F" w:rsidRPr="008D7163" w:rsidRDefault="000C6D77" w:rsidP="00752925">
      <w:pPr>
        <w:pStyle w:val="Default"/>
        <w:ind w:left="426" w:hanging="426"/>
        <w:jc w:val="both"/>
        <w:rPr>
          <w:color w:val="auto"/>
          <w:sz w:val="22"/>
          <w:szCs w:val="22"/>
        </w:rPr>
      </w:pPr>
      <w:r w:rsidRPr="008D7163">
        <w:rPr>
          <w:color w:val="auto"/>
          <w:sz w:val="22"/>
          <w:szCs w:val="22"/>
        </w:rPr>
        <w:t>2.</w:t>
      </w:r>
      <w:r w:rsidRPr="008D7163">
        <w:rPr>
          <w:color w:val="auto"/>
          <w:sz w:val="22"/>
          <w:szCs w:val="22"/>
        </w:rPr>
        <w:tab/>
      </w:r>
      <w:r w:rsidR="0046610F" w:rsidRPr="008D7163">
        <w:rPr>
          <w:b/>
          <w:color w:val="auto"/>
          <w:sz w:val="22"/>
          <w:szCs w:val="22"/>
        </w:rPr>
        <w:t>należę</w:t>
      </w:r>
      <w:r w:rsidR="0046610F" w:rsidRPr="008D7163">
        <w:rPr>
          <w:color w:val="auto"/>
          <w:sz w:val="22"/>
          <w:szCs w:val="22"/>
        </w:rPr>
        <w:t xml:space="preserve"> do tej samej grupy kapitałowej, o której mowa w art. 24 ust. 1 pkt 23) ustawy Pzp, co następujący </w:t>
      </w:r>
      <w:r w:rsidRPr="008D7163">
        <w:rPr>
          <w:color w:val="auto"/>
          <w:sz w:val="22"/>
          <w:szCs w:val="22"/>
        </w:rPr>
        <w:t>w</w:t>
      </w:r>
      <w:r w:rsidR="0046610F" w:rsidRPr="008D7163">
        <w:rPr>
          <w:color w:val="auto"/>
          <w:sz w:val="22"/>
          <w:szCs w:val="22"/>
        </w:rPr>
        <w:t>ykonawca/</w:t>
      </w:r>
      <w:r w:rsidRPr="008D7163">
        <w:rPr>
          <w:color w:val="auto"/>
          <w:sz w:val="22"/>
          <w:szCs w:val="22"/>
        </w:rPr>
        <w:t>w</w:t>
      </w:r>
      <w:r w:rsidR="0046610F" w:rsidRPr="008D7163">
        <w:rPr>
          <w:color w:val="auto"/>
          <w:sz w:val="22"/>
          <w:szCs w:val="22"/>
        </w:rPr>
        <w:t>ykonawcy, którego oferta/oferty została/y złożona/e w</w:t>
      </w:r>
      <w:r w:rsidRPr="008D7163">
        <w:rPr>
          <w:color w:val="auto"/>
          <w:sz w:val="22"/>
          <w:szCs w:val="22"/>
        </w:rPr>
        <w:t> </w:t>
      </w:r>
      <w:r w:rsidR="0046610F" w:rsidRPr="008D7163">
        <w:rPr>
          <w:color w:val="auto"/>
          <w:sz w:val="22"/>
          <w:szCs w:val="22"/>
        </w:rPr>
        <w:t>niniejszym podstępowaniu:</w:t>
      </w:r>
    </w:p>
    <w:p w14:paraId="6F6CB642" w14:textId="77777777" w:rsidR="0046610F" w:rsidRPr="008D7163" w:rsidRDefault="0046610F" w:rsidP="00752925">
      <w:pPr>
        <w:pStyle w:val="Default"/>
        <w:ind w:left="426"/>
        <w:rPr>
          <w:color w:val="auto"/>
          <w:sz w:val="22"/>
          <w:szCs w:val="22"/>
        </w:rPr>
      </w:pPr>
      <w:r w:rsidRPr="008D7163">
        <w:rPr>
          <w:color w:val="auto"/>
          <w:sz w:val="22"/>
          <w:szCs w:val="22"/>
        </w:rPr>
        <w:t>a)</w:t>
      </w:r>
      <w:r w:rsidRPr="008D7163">
        <w:rPr>
          <w:color w:val="auto"/>
          <w:sz w:val="22"/>
          <w:szCs w:val="22"/>
        </w:rPr>
        <w:tab/>
      </w:r>
      <w:r w:rsidR="000C6D77" w:rsidRPr="008D7163">
        <w:rPr>
          <w:color w:val="auto"/>
          <w:sz w:val="22"/>
          <w:szCs w:val="22"/>
        </w:rPr>
        <w:t>………………………………………………………</w:t>
      </w:r>
    </w:p>
    <w:p w14:paraId="3898E914" w14:textId="77777777" w:rsidR="0046610F" w:rsidRPr="008D7163" w:rsidRDefault="0046610F" w:rsidP="00752925">
      <w:pPr>
        <w:pStyle w:val="Default"/>
        <w:ind w:left="426"/>
        <w:rPr>
          <w:color w:val="auto"/>
          <w:sz w:val="22"/>
          <w:szCs w:val="22"/>
        </w:rPr>
      </w:pPr>
      <w:r w:rsidRPr="008D7163">
        <w:rPr>
          <w:color w:val="auto"/>
          <w:sz w:val="22"/>
          <w:szCs w:val="22"/>
        </w:rPr>
        <w:t>b)</w:t>
      </w:r>
      <w:r w:rsidRPr="008D7163">
        <w:rPr>
          <w:color w:val="auto"/>
          <w:sz w:val="22"/>
          <w:szCs w:val="22"/>
        </w:rPr>
        <w:tab/>
      </w:r>
      <w:r w:rsidR="000C6D77" w:rsidRPr="008D7163">
        <w:rPr>
          <w:color w:val="auto"/>
          <w:sz w:val="22"/>
          <w:szCs w:val="22"/>
        </w:rPr>
        <w:t>………………………………………………………</w:t>
      </w:r>
    </w:p>
    <w:p w14:paraId="5D327BB5" w14:textId="77777777" w:rsidR="0046610F" w:rsidRPr="008D7163" w:rsidRDefault="0046610F" w:rsidP="00752925">
      <w:pPr>
        <w:pStyle w:val="Default"/>
        <w:ind w:left="426" w:hanging="426"/>
        <w:rPr>
          <w:color w:val="auto"/>
          <w:sz w:val="22"/>
          <w:szCs w:val="22"/>
        </w:rPr>
      </w:pPr>
    </w:p>
    <w:p w14:paraId="74C0A79E" w14:textId="77777777" w:rsidR="0046610F" w:rsidRPr="008D7163" w:rsidRDefault="0046610F" w:rsidP="00752925">
      <w:pPr>
        <w:pStyle w:val="Default"/>
        <w:ind w:left="426"/>
        <w:jc w:val="both"/>
        <w:rPr>
          <w:color w:val="auto"/>
          <w:sz w:val="22"/>
          <w:szCs w:val="22"/>
        </w:rPr>
      </w:pPr>
      <w:r w:rsidRPr="008D7163">
        <w:rPr>
          <w:color w:val="auto"/>
          <w:sz w:val="22"/>
          <w:szCs w:val="22"/>
        </w:rPr>
        <w:t xml:space="preserve">W załączeniu przekazuję następujące dokumenty/informacje potwierdzające, że powiązania pomiędzy mną a ww. </w:t>
      </w:r>
      <w:r w:rsidR="000C6D77" w:rsidRPr="008D7163">
        <w:rPr>
          <w:color w:val="auto"/>
          <w:sz w:val="22"/>
          <w:szCs w:val="22"/>
        </w:rPr>
        <w:t>w</w:t>
      </w:r>
      <w:r w:rsidRPr="008D7163">
        <w:rPr>
          <w:color w:val="auto"/>
          <w:sz w:val="22"/>
          <w:szCs w:val="22"/>
        </w:rPr>
        <w:t>ykonawcą/</w:t>
      </w:r>
      <w:r w:rsidR="000C6D77" w:rsidRPr="008D7163">
        <w:rPr>
          <w:color w:val="auto"/>
          <w:sz w:val="22"/>
          <w:szCs w:val="22"/>
        </w:rPr>
        <w:t>w</w:t>
      </w:r>
      <w:r w:rsidRPr="008D7163">
        <w:rPr>
          <w:color w:val="auto"/>
          <w:sz w:val="22"/>
          <w:szCs w:val="22"/>
        </w:rPr>
        <w:t>ykonawcami nie prowa</w:t>
      </w:r>
      <w:r w:rsidR="000C6D77" w:rsidRPr="008D7163">
        <w:rPr>
          <w:color w:val="auto"/>
          <w:sz w:val="22"/>
          <w:szCs w:val="22"/>
        </w:rPr>
        <w:t>dzą do zakłócenia konkurencji w </w:t>
      </w:r>
      <w:r w:rsidRPr="008D7163">
        <w:rPr>
          <w:color w:val="auto"/>
          <w:sz w:val="22"/>
          <w:szCs w:val="22"/>
        </w:rPr>
        <w:t>niniejszym postępowaniu:</w:t>
      </w:r>
    </w:p>
    <w:p w14:paraId="1DEB4293" w14:textId="77777777" w:rsidR="000C6D77" w:rsidRPr="008D7163" w:rsidRDefault="000C6D77" w:rsidP="00752925">
      <w:pPr>
        <w:pStyle w:val="Default"/>
        <w:ind w:left="426"/>
        <w:rPr>
          <w:color w:val="auto"/>
          <w:sz w:val="22"/>
          <w:szCs w:val="22"/>
        </w:rPr>
      </w:pPr>
      <w:r w:rsidRPr="008D7163">
        <w:rPr>
          <w:color w:val="auto"/>
          <w:sz w:val="22"/>
          <w:szCs w:val="22"/>
        </w:rPr>
        <w:t>a)</w:t>
      </w:r>
      <w:r w:rsidRPr="008D7163">
        <w:rPr>
          <w:color w:val="auto"/>
          <w:sz w:val="22"/>
          <w:szCs w:val="22"/>
        </w:rPr>
        <w:tab/>
        <w:t>………………………………………………………</w:t>
      </w:r>
    </w:p>
    <w:p w14:paraId="6565C3B6" w14:textId="77777777" w:rsidR="000C6D77" w:rsidRPr="008D7163" w:rsidRDefault="000C6D77" w:rsidP="00752925">
      <w:pPr>
        <w:pStyle w:val="Default"/>
        <w:ind w:left="426"/>
        <w:rPr>
          <w:color w:val="auto"/>
          <w:sz w:val="22"/>
          <w:szCs w:val="22"/>
        </w:rPr>
      </w:pPr>
      <w:r w:rsidRPr="008D7163">
        <w:rPr>
          <w:color w:val="auto"/>
          <w:sz w:val="22"/>
          <w:szCs w:val="22"/>
        </w:rPr>
        <w:t>b)</w:t>
      </w:r>
      <w:r w:rsidRPr="008D7163">
        <w:rPr>
          <w:color w:val="auto"/>
          <w:sz w:val="22"/>
          <w:szCs w:val="22"/>
        </w:rPr>
        <w:tab/>
        <w:t>………………………………………………………</w:t>
      </w:r>
    </w:p>
    <w:p w14:paraId="0C1213CF" w14:textId="77777777" w:rsidR="00CE0BBF" w:rsidRPr="004979EB" w:rsidRDefault="00CE0BBF" w:rsidP="00752925">
      <w:pPr>
        <w:suppressAutoHyphens w:val="0"/>
        <w:rPr>
          <w:rFonts w:cs="Times New Roman"/>
          <w:b/>
          <w:bCs/>
          <w:color w:val="000000"/>
        </w:rPr>
      </w:pPr>
      <w:r w:rsidRPr="008D7163">
        <w:rPr>
          <w:rFonts w:cs="Times New Roman"/>
        </w:rPr>
        <w:br w:type="page"/>
      </w:r>
    </w:p>
    <w:p w14:paraId="0D0759E8" w14:textId="20C8BFDB" w:rsidR="0044270F" w:rsidRPr="004979EB" w:rsidRDefault="0044270F" w:rsidP="0044270F">
      <w:pPr>
        <w:jc w:val="right"/>
        <w:outlineLvl w:val="0"/>
        <w:rPr>
          <w:rFonts w:cs="Times New Roman"/>
          <w:b/>
        </w:rPr>
      </w:pPr>
      <w:r w:rsidRPr="004979EB">
        <w:rPr>
          <w:rFonts w:cs="Times New Roman"/>
          <w:b/>
        </w:rPr>
        <w:lastRenderedPageBreak/>
        <w:t xml:space="preserve">Załącznik nr </w:t>
      </w:r>
      <w:r w:rsidR="00BB7585">
        <w:rPr>
          <w:rFonts w:cs="Times New Roman"/>
          <w:b/>
        </w:rPr>
        <w:t>6</w:t>
      </w:r>
      <w:r w:rsidRPr="004979EB">
        <w:rPr>
          <w:rFonts w:cs="Times New Roman"/>
          <w:b/>
        </w:rPr>
        <w:t xml:space="preserve"> do SIWZ</w:t>
      </w:r>
    </w:p>
    <w:p w14:paraId="6E10DF90" w14:textId="77777777" w:rsidR="0044270F" w:rsidRPr="004979EB" w:rsidRDefault="0044270F" w:rsidP="0044270F">
      <w:pPr>
        <w:jc w:val="center"/>
        <w:rPr>
          <w:rFonts w:cs="Times New Roman"/>
          <w:b/>
          <w:bCs/>
          <w:color w:val="000000"/>
        </w:rPr>
      </w:pPr>
    </w:p>
    <w:p w14:paraId="185D7FB1" w14:textId="77777777" w:rsidR="0044270F" w:rsidRPr="004979EB" w:rsidRDefault="0044270F" w:rsidP="0044270F">
      <w:pPr>
        <w:jc w:val="center"/>
        <w:rPr>
          <w:rFonts w:cs="Times New Roman"/>
          <w:color w:val="000000"/>
        </w:rPr>
      </w:pPr>
      <w:r w:rsidRPr="004979EB">
        <w:rPr>
          <w:rFonts w:cs="Times New Roman"/>
          <w:b/>
          <w:bCs/>
          <w:color w:val="000000"/>
        </w:rPr>
        <w:t>WYKAZ USŁUG</w:t>
      </w:r>
    </w:p>
    <w:p w14:paraId="55F85DD3" w14:textId="77777777" w:rsidR="0044270F" w:rsidRPr="004979EB" w:rsidRDefault="0044270F" w:rsidP="0044270F">
      <w:pPr>
        <w:jc w:val="center"/>
        <w:rPr>
          <w:rFonts w:cs="Times New Roman"/>
          <w:color w:val="000000"/>
        </w:rPr>
      </w:pPr>
    </w:p>
    <w:p w14:paraId="34344E28" w14:textId="77777777" w:rsidR="0044270F" w:rsidRPr="004979EB" w:rsidRDefault="0044270F" w:rsidP="0044270F">
      <w:pPr>
        <w:spacing w:after="240" w:line="100" w:lineRule="atLeast"/>
        <w:jc w:val="both"/>
        <w:rPr>
          <w:rFonts w:cs="Times New Roman"/>
          <w:b/>
          <w:bCs/>
          <w:color w:val="000000"/>
          <w:sz w:val="22"/>
          <w:szCs w:val="22"/>
        </w:rPr>
      </w:pPr>
      <w:r w:rsidRPr="004979EB">
        <w:rPr>
          <w:rFonts w:cs="Times New Roman"/>
          <w:color w:val="000000"/>
          <w:sz w:val="22"/>
          <w:szCs w:val="22"/>
        </w:rPr>
        <w:t>W związku z prowadzonym postępowaniem o udzielenie zamówienia publicznego w trybie przetargu nieograniczonego pn.:</w:t>
      </w:r>
    </w:p>
    <w:p w14:paraId="55A71A97" w14:textId="25E875AF" w:rsidR="0044270F" w:rsidRPr="004979EB" w:rsidRDefault="007F47D1" w:rsidP="00E272BC">
      <w:pPr>
        <w:spacing w:line="360" w:lineRule="auto"/>
        <w:ind w:left="142" w:right="253"/>
        <w:jc w:val="center"/>
        <w:rPr>
          <w:rFonts w:cs="Times New Roman"/>
          <w:b/>
          <w:bCs/>
          <w:color w:val="000000"/>
          <w:sz w:val="22"/>
          <w:szCs w:val="22"/>
        </w:rPr>
      </w:pPr>
      <w:sdt>
        <w:sdtPr>
          <w:rPr>
            <w:rFonts w:cs="Times New Roman"/>
            <w:b/>
            <w:sz w:val="22"/>
            <w:szCs w:val="22"/>
          </w:rPr>
          <w:alias w:val="Nazwa_postepowania"/>
          <w:tag w:val="Nazwa_postepowania"/>
          <w:id w:val="5707877"/>
          <w:placeholder>
            <w:docPart w:val="5D6FD03AA00E4361AC394B32F21194CB"/>
          </w:placeholder>
          <w:dataBinding w:prefixMappings="xmlns:ns0='http://schemas.microsoft.com/office/2006/coverPageProps' " w:xpath="/ns0:CoverPageProperties[1]/ns0:CompanyPhone[1]" w:storeItemID="{55AF091B-3C7A-41E3-B477-F2FDAA23CFDA}"/>
          <w:text w:multiLine="1"/>
        </w:sdtPr>
        <w:sdtContent>
          <w:r w:rsidR="0041731A">
            <w:rPr>
              <w:rFonts w:cs="Times New Roman"/>
              <w:b/>
              <w:sz w:val="22"/>
              <w:szCs w:val="22"/>
            </w:rPr>
            <w:t>USŁUGI ZIMOWEGO UTRZYMANIA DRÓG ADMINISTROWANYCH PRZEZ JEDNOSTKI NALEŻĄCE DO STRUKTURY ZARZĄDU DRÓG WOJEWÓDZKICH W BYDGOSZCZY W SEZONACH ZIMOWYCH 2020/2021, 2021/2022, 2022/2023 ROKU</w:t>
          </w:r>
        </w:sdtContent>
      </w:sdt>
    </w:p>
    <w:p w14:paraId="06B3E654" w14:textId="77777777" w:rsidR="0044270F" w:rsidRPr="004979EB" w:rsidRDefault="0044270F" w:rsidP="0044270F">
      <w:pPr>
        <w:spacing w:line="360" w:lineRule="auto"/>
        <w:jc w:val="center"/>
        <w:rPr>
          <w:rFonts w:cs="Times New Roman"/>
          <w:b/>
          <w:bCs/>
          <w:color w:val="000000"/>
          <w:sz w:val="12"/>
          <w:szCs w:val="22"/>
        </w:rPr>
      </w:pPr>
    </w:p>
    <w:p w14:paraId="23CFF2D7" w14:textId="25EB9197" w:rsidR="00BB7585" w:rsidRDefault="00BB7585" w:rsidP="00BB7585">
      <w:pPr>
        <w:spacing w:line="100" w:lineRule="atLeast"/>
        <w:jc w:val="center"/>
        <w:rPr>
          <w:rFonts w:cs="Times New Roman"/>
          <w:color w:val="000000"/>
          <w:sz w:val="22"/>
          <w:szCs w:val="22"/>
        </w:rPr>
      </w:pPr>
      <w:r w:rsidRPr="00BB7585">
        <w:rPr>
          <w:rFonts w:cs="Times New Roman"/>
          <w:b/>
          <w:bCs/>
          <w:color w:val="0070C0"/>
          <w:sz w:val="22"/>
          <w:szCs w:val="22"/>
        </w:rPr>
        <w:t>CZĘŚCI NR __</w:t>
      </w:r>
    </w:p>
    <w:p w14:paraId="5BB4F3B7" w14:textId="77777777" w:rsidR="00BB7585" w:rsidRDefault="00BB7585" w:rsidP="0044270F">
      <w:pPr>
        <w:spacing w:line="100" w:lineRule="atLeast"/>
        <w:jc w:val="both"/>
        <w:rPr>
          <w:rFonts w:cs="Times New Roman"/>
          <w:color w:val="000000"/>
          <w:sz w:val="22"/>
          <w:szCs w:val="22"/>
        </w:rPr>
      </w:pPr>
    </w:p>
    <w:p w14:paraId="6445A5EC" w14:textId="7BA3F32D" w:rsidR="0044270F" w:rsidRPr="004979EB" w:rsidRDefault="0044270F" w:rsidP="0044270F">
      <w:pPr>
        <w:spacing w:line="100" w:lineRule="atLeast"/>
        <w:jc w:val="both"/>
        <w:rPr>
          <w:rFonts w:cs="Times New Roman"/>
          <w:color w:val="000000"/>
          <w:sz w:val="16"/>
          <w:szCs w:val="16"/>
        </w:rPr>
      </w:pPr>
      <w:r w:rsidRPr="004979EB">
        <w:rPr>
          <w:rFonts w:cs="Times New Roman"/>
          <w:color w:val="000000"/>
          <w:sz w:val="22"/>
          <w:szCs w:val="22"/>
        </w:rPr>
        <w:t>oświadczam, że: ………………………………….……………………….……………………………….</w:t>
      </w:r>
    </w:p>
    <w:p w14:paraId="5EFB49D7" w14:textId="77777777" w:rsidR="0044270F" w:rsidRPr="004979EB" w:rsidRDefault="0044270F" w:rsidP="0044270F">
      <w:pPr>
        <w:spacing w:line="100" w:lineRule="atLeast"/>
        <w:jc w:val="center"/>
        <w:rPr>
          <w:rFonts w:cs="Times New Roman"/>
          <w:color w:val="000000"/>
          <w:sz w:val="22"/>
          <w:szCs w:val="22"/>
        </w:rPr>
      </w:pPr>
      <w:r w:rsidRPr="004979EB">
        <w:rPr>
          <w:rFonts w:cs="Times New Roman"/>
          <w:color w:val="000000"/>
          <w:sz w:val="16"/>
          <w:szCs w:val="16"/>
        </w:rPr>
        <w:t>(nazwa firmy)</w:t>
      </w:r>
    </w:p>
    <w:p w14:paraId="694CA7A7" w14:textId="2D3BCECF" w:rsidR="0044270F" w:rsidRPr="004979EB" w:rsidRDefault="0044270F" w:rsidP="0044270F">
      <w:pPr>
        <w:spacing w:line="100" w:lineRule="atLeast"/>
        <w:jc w:val="both"/>
        <w:rPr>
          <w:rFonts w:cs="Times New Roman"/>
          <w:b/>
          <w:bCs/>
          <w:color w:val="000000"/>
          <w:sz w:val="22"/>
          <w:szCs w:val="22"/>
        </w:rPr>
      </w:pPr>
      <w:r w:rsidRPr="004979EB">
        <w:rPr>
          <w:rFonts w:cs="Times New Roman"/>
          <w:color w:val="000000"/>
          <w:sz w:val="22"/>
          <w:szCs w:val="22"/>
        </w:rPr>
        <w:t xml:space="preserve">wykonywał/a, a w przypadku świadczeń okresowych lub ciągłych wykonuje </w:t>
      </w:r>
      <w:r w:rsidRPr="007F70F1">
        <w:rPr>
          <w:rFonts w:cs="Times New Roman"/>
          <w:b/>
          <w:color w:val="000000"/>
          <w:sz w:val="22"/>
          <w:szCs w:val="22"/>
        </w:rPr>
        <w:t xml:space="preserve">w </w:t>
      </w:r>
      <w:r w:rsidRPr="007F70F1">
        <w:rPr>
          <w:rFonts w:cs="Times New Roman"/>
          <w:b/>
          <w:color w:val="000000" w:themeColor="text1"/>
          <w:sz w:val="22"/>
          <w:szCs w:val="22"/>
        </w:rPr>
        <w:t xml:space="preserve">okresie </w:t>
      </w:r>
      <w:r w:rsidR="00593A88">
        <w:rPr>
          <w:rFonts w:cs="Times New Roman"/>
          <w:b/>
          <w:color w:val="000000" w:themeColor="text1"/>
          <w:sz w:val="22"/>
          <w:szCs w:val="22"/>
        </w:rPr>
        <w:t>5</w:t>
      </w:r>
      <w:r w:rsidRPr="007F70F1">
        <w:rPr>
          <w:rFonts w:cs="Times New Roman"/>
          <w:b/>
          <w:color w:val="000000" w:themeColor="text1"/>
          <w:sz w:val="22"/>
          <w:szCs w:val="22"/>
        </w:rPr>
        <w:t xml:space="preserve"> lat</w:t>
      </w:r>
      <w:r w:rsidRPr="007F70F1">
        <w:rPr>
          <w:rFonts w:cs="Times New Roman"/>
          <w:color w:val="000000" w:themeColor="text1"/>
          <w:sz w:val="22"/>
          <w:szCs w:val="22"/>
        </w:rPr>
        <w:t xml:space="preserve"> </w:t>
      </w:r>
      <w:r w:rsidRPr="004979EB">
        <w:rPr>
          <w:rFonts w:cs="Times New Roman"/>
          <w:color w:val="000000"/>
          <w:sz w:val="22"/>
          <w:szCs w:val="22"/>
        </w:rPr>
        <w:t xml:space="preserve">przed upływem terminu składania ofert, a jeżeli okres prowadzenia działalności jest krótszy – w tym okresie następujące </w:t>
      </w:r>
      <w:r w:rsidRPr="004979EB">
        <w:rPr>
          <w:rFonts w:cs="Times New Roman"/>
          <w:b/>
          <w:color w:val="000000"/>
          <w:sz w:val="22"/>
          <w:szCs w:val="22"/>
        </w:rPr>
        <w:t xml:space="preserve">usługi </w:t>
      </w:r>
      <w:r w:rsidR="00C90DB8" w:rsidRPr="00C90DB8">
        <w:rPr>
          <w:rFonts w:cs="Times New Roman"/>
          <w:b/>
          <w:color w:val="000000"/>
          <w:sz w:val="22"/>
          <w:szCs w:val="22"/>
        </w:rPr>
        <w:t>polegając</w:t>
      </w:r>
      <w:r w:rsidR="00C90DB8">
        <w:rPr>
          <w:rFonts w:cs="Times New Roman"/>
          <w:b/>
          <w:color w:val="000000"/>
          <w:sz w:val="22"/>
          <w:szCs w:val="22"/>
        </w:rPr>
        <w:t>e</w:t>
      </w:r>
      <w:r w:rsidR="00C90DB8" w:rsidRPr="00C90DB8">
        <w:rPr>
          <w:rFonts w:cs="Times New Roman"/>
          <w:b/>
          <w:color w:val="000000"/>
          <w:sz w:val="22"/>
          <w:szCs w:val="22"/>
        </w:rPr>
        <w:t xml:space="preserve"> na wykonaniu </w:t>
      </w:r>
      <w:r w:rsidR="00593A88">
        <w:rPr>
          <w:rFonts w:cs="Times New Roman"/>
          <w:b/>
          <w:color w:val="000000"/>
          <w:sz w:val="22"/>
          <w:szCs w:val="22"/>
        </w:rPr>
        <w:t>utrzymania zimowego</w:t>
      </w:r>
      <w:r w:rsidRPr="004979EB">
        <w:rPr>
          <w:rFonts w:cs="Times New Roman"/>
          <w:color w:val="000000"/>
          <w:sz w:val="22"/>
          <w:szCs w:val="22"/>
        </w:rPr>
        <w:t xml:space="preserve"> zgodnie z warunkiem określonym w</w:t>
      </w:r>
      <w:r w:rsidR="00B96FD5">
        <w:rPr>
          <w:rFonts w:cs="Times New Roman"/>
          <w:color w:val="000000"/>
          <w:sz w:val="22"/>
          <w:szCs w:val="22"/>
        </w:rPr>
        <w:t xml:space="preserve"> </w:t>
      </w:r>
      <w:r w:rsidR="00C17C24" w:rsidRPr="004979EB">
        <w:rPr>
          <w:rFonts w:cs="Times New Roman"/>
          <w:color w:val="000000"/>
          <w:sz w:val="22"/>
          <w:szCs w:val="22"/>
        </w:rPr>
        <w:t>dziale</w:t>
      </w:r>
      <w:r w:rsidRPr="004979EB">
        <w:rPr>
          <w:rFonts w:cs="Times New Roman"/>
          <w:color w:val="000000"/>
          <w:sz w:val="22"/>
          <w:szCs w:val="22"/>
        </w:rPr>
        <w:t xml:space="preserve"> V pkt 2.3.2 ppkt a) SIWZ.</w:t>
      </w:r>
    </w:p>
    <w:p w14:paraId="3CC896BF" w14:textId="77777777" w:rsidR="0044270F" w:rsidRPr="004979EB" w:rsidRDefault="0044270F" w:rsidP="0044270F">
      <w:pPr>
        <w:spacing w:line="100" w:lineRule="atLeast"/>
        <w:jc w:val="both"/>
        <w:rPr>
          <w:rFonts w:cs="Times New Roman"/>
          <w:b/>
          <w:bCs/>
          <w:color w:val="000000"/>
          <w:sz w:val="22"/>
          <w:szCs w:val="22"/>
        </w:rPr>
      </w:pPr>
    </w:p>
    <w:tbl>
      <w:tblPr>
        <w:tblW w:w="9088"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firstRow="0" w:lastRow="0" w:firstColumn="0" w:lastColumn="0" w:noHBand="0" w:noVBand="0"/>
      </w:tblPr>
      <w:tblGrid>
        <w:gridCol w:w="3260"/>
        <w:gridCol w:w="1559"/>
        <w:gridCol w:w="2568"/>
        <w:gridCol w:w="1701"/>
      </w:tblGrid>
      <w:tr w:rsidR="0044270F" w:rsidRPr="004979EB" w14:paraId="4E40E6E7" w14:textId="77777777" w:rsidTr="0044270F">
        <w:trPr>
          <w:trHeight w:val="700"/>
          <w:jc w:val="center"/>
        </w:trPr>
        <w:tc>
          <w:tcPr>
            <w:tcW w:w="3260" w:type="dxa"/>
            <w:shd w:val="clear" w:color="auto" w:fill="B8CCE4" w:themeFill="accent1" w:themeFillTint="66"/>
            <w:vAlign w:val="center"/>
          </w:tcPr>
          <w:p w14:paraId="764BF87F" w14:textId="77777777" w:rsidR="0044270F" w:rsidRPr="004979EB" w:rsidRDefault="0044270F" w:rsidP="00482735">
            <w:pPr>
              <w:jc w:val="center"/>
              <w:rPr>
                <w:rFonts w:cs="Times New Roman"/>
                <w:b/>
                <w:bCs/>
                <w:color w:val="000000"/>
                <w:sz w:val="20"/>
                <w:szCs w:val="20"/>
              </w:rPr>
            </w:pPr>
            <w:r w:rsidRPr="004979EB">
              <w:rPr>
                <w:rFonts w:cs="Times New Roman"/>
                <w:b/>
                <w:bCs/>
                <w:color w:val="000000"/>
                <w:sz w:val="20"/>
                <w:szCs w:val="20"/>
              </w:rPr>
              <w:t>Przedmiot usług</w:t>
            </w:r>
          </w:p>
        </w:tc>
        <w:tc>
          <w:tcPr>
            <w:tcW w:w="1559" w:type="dxa"/>
            <w:shd w:val="clear" w:color="auto" w:fill="B8CCE4" w:themeFill="accent1" w:themeFillTint="66"/>
            <w:vAlign w:val="center"/>
          </w:tcPr>
          <w:p w14:paraId="5B891B8B" w14:textId="77777777" w:rsidR="0044270F" w:rsidRPr="004979EB" w:rsidRDefault="0044270F" w:rsidP="00482735">
            <w:pPr>
              <w:jc w:val="center"/>
              <w:rPr>
                <w:rFonts w:cs="Times New Roman"/>
                <w:b/>
                <w:bCs/>
                <w:color w:val="000000"/>
                <w:sz w:val="20"/>
                <w:szCs w:val="20"/>
              </w:rPr>
            </w:pPr>
            <w:r w:rsidRPr="004979EB">
              <w:rPr>
                <w:rFonts w:cs="Times New Roman"/>
                <w:b/>
                <w:bCs/>
                <w:color w:val="000000"/>
                <w:sz w:val="20"/>
                <w:szCs w:val="20"/>
              </w:rPr>
              <w:t>Daty</w:t>
            </w:r>
          </w:p>
          <w:p w14:paraId="35F283A1" w14:textId="77777777" w:rsidR="0044270F" w:rsidRPr="004979EB" w:rsidRDefault="0044270F" w:rsidP="00482735">
            <w:pPr>
              <w:jc w:val="center"/>
              <w:rPr>
                <w:rFonts w:cs="Times New Roman"/>
                <w:b/>
                <w:bCs/>
                <w:color w:val="000000"/>
                <w:sz w:val="20"/>
                <w:szCs w:val="20"/>
              </w:rPr>
            </w:pPr>
            <w:r w:rsidRPr="004979EB">
              <w:rPr>
                <w:rFonts w:cs="Times New Roman"/>
                <w:b/>
                <w:bCs/>
                <w:color w:val="000000"/>
                <w:sz w:val="20"/>
                <w:szCs w:val="20"/>
              </w:rPr>
              <w:t>wykonania</w:t>
            </w:r>
          </w:p>
        </w:tc>
        <w:tc>
          <w:tcPr>
            <w:tcW w:w="2568" w:type="dxa"/>
            <w:shd w:val="clear" w:color="auto" w:fill="B8CCE4" w:themeFill="accent1" w:themeFillTint="66"/>
            <w:vAlign w:val="center"/>
          </w:tcPr>
          <w:p w14:paraId="33B0930D" w14:textId="77777777" w:rsidR="0044270F" w:rsidRPr="004979EB" w:rsidRDefault="0044270F" w:rsidP="00482735">
            <w:pPr>
              <w:jc w:val="center"/>
              <w:rPr>
                <w:rFonts w:cs="Times New Roman"/>
                <w:b/>
                <w:bCs/>
                <w:color w:val="000000"/>
                <w:sz w:val="20"/>
                <w:szCs w:val="20"/>
              </w:rPr>
            </w:pPr>
            <w:r w:rsidRPr="004979EB">
              <w:rPr>
                <w:rFonts w:cs="Times New Roman"/>
                <w:b/>
                <w:bCs/>
                <w:color w:val="000000"/>
                <w:sz w:val="20"/>
                <w:szCs w:val="20"/>
              </w:rPr>
              <w:t>Podmioty na rzecz których usługi zostały/są wykonane</w:t>
            </w:r>
          </w:p>
        </w:tc>
        <w:tc>
          <w:tcPr>
            <w:tcW w:w="1701" w:type="dxa"/>
            <w:shd w:val="clear" w:color="auto" w:fill="B8CCE4" w:themeFill="accent1" w:themeFillTint="66"/>
            <w:vAlign w:val="center"/>
          </w:tcPr>
          <w:p w14:paraId="18063237" w14:textId="77777777" w:rsidR="0044270F" w:rsidRPr="004979EB" w:rsidRDefault="0044270F" w:rsidP="00482735">
            <w:pPr>
              <w:jc w:val="center"/>
              <w:rPr>
                <w:rFonts w:cs="Times New Roman"/>
                <w:b/>
                <w:bCs/>
                <w:color w:val="000000"/>
                <w:sz w:val="20"/>
                <w:szCs w:val="20"/>
              </w:rPr>
            </w:pPr>
            <w:r w:rsidRPr="004979EB">
              <w:rPr>
                <w:rFonts w:cs="Times New Roman"/>
                <w:b/>
                <w:bCs/>
                <w:color w:val="000000"/>
                <w:sz w:val="20"/>
                <w:szCs w:val="20"/>
              </w:rPr>
              <w:t>Wartość</w:t>
            </w:r>
          </w:p>
          <w:p w14:paraId="40C12F50" w14:textId="77777777" w:rsidR="0044270F" w:rsidRPr="004979EB" w:rsidRDefault="0044270F" w:rsidP="00482735">
            <w:pPr>
              <w:jc w:val="center"/>
              <w:rPr>
                <w:rFonts w:cs="Times New Roman"/>
                <w:color w:val="000000"/>
                <w:sz w:val="20"/>
                <w:szCs w:val="20"/>
              </w:rPr>
            </w:pPr>
            <w:r w:rsidRPr="004979EB">
              <w:rPr>
                <w:rFonts w:cs="Times New Roman"/>
                <w:b/>
                <w:bCs/>
                <w:color w:val="000000"/>
                <w:sz w:val="20"/>
                <w:szCs w:val="20"/>
              </w:rPr>
              <w:t>(w zł brutto)</w:t>
            </w:r>
          </w:p>
        </w:tc>
      </w:tr>
      <w:tr w:rsidR="0044270F" w:rsidRPr="004979EB" w14:paraId="4D41AF9A" w14:textId="77777777" w:rsidTr="00B06B22">
        <w:trPr>
          <w:trHeight w:val="1020"/>
          <w:jc w:val="center"/>
        </w:trPr>
        <w:tc>
          <w:tcPr>
            <w:tcW w:w="3260" w:type="dxa"/>
            <w:shd w:val="clear" w:color="auto" w:fill="FFFFFF"/>
          </w:tcPr>
          <w:p w14:paraId="2AE719C4" w14:textId="77777777" w:rsidR="0044270F" w:rsidRPr="004979EB" w:rsidRDefault="0044270F" w:rsidP="00482735">
            <w:pPr>
              <w:jc w:val="both"/>
              <w:rPr>
                <w:rFonts w:cs="Times New Roman"/>
                <w:color w:val="000000"/>
                <w:sz w:val="20"/>
                <w:szCs w:val="20"/>
              </w:rPr>
            </w:pPr>
          </w:p>
        </w:tc>
        <w:tc>
          <w:tcPr>
            <w:tcW w:w="1559" w:type="dxa"/>
            <w:shd w:val="clear" w:color="auto" w:fill="FFFFFF"/>
          </w:tcPr>
          <w:p w14:paraId="7ED4329D" w14:textId="77777777" w:rsidR="0044270F" w:rsidRPr="004979EB" w:rsidRDefault="0044270F" w:rsidP="00482735">
            <w:pPr>
              <w:jc w:val="both"/>
              <w:rPr>
                <w:rFonts w:cs="Times New Roman"/>
                <w:color w:val="000000"/>
                <w:sz w:val="20"/>
                <w:szCs w:val="20"/>
              </w:rPr>
            </w:pPr>
          </w:p>
        </w:tc>
        <w:tc>
          <w:tcPr>
            <w:tcW w:w="2568" w:type="dxa"/>
            <w:shd w:val="clear" w:color="auto" w:fill="FFFFFF"/>
          </w:tcPr>
          <w:p w14:paraId="2DA6BD01" w14:textId="77777777" w:rsidR="0044270F" w:rsidRPr="004979EB" w:rsidRDefault="0044270F" w:rsidP="00482735">
            <w:pPr>
              <w:jc w:val="both"/>
              <w:rPr>
                <w:rFonts w:cs="Times New Roman"/>
                <w:color w:val="000000"/>
                <w:sz w:val="20"/>
                <w:szCs w:val="20"/>
              </w:rPr>
            </w:pPr>
          </w:p>
        </w:tc>
        <w:tc>
          <w:tcPr>
            <w:tcW w:w="1701" w:type="dxa"/>
            <w:shd w:val="clear" w:color="auto" w:fill="FFFFFF"/>
          </w:tcPr>
          <w:p w14:paraId="70AD8E86" w14:textId="77777777" w:rsidR="0044270F" w:rsidRPr="004979EB" w:rsidRDefault="0044270F" w:rsidP="00482735">
            <w:pPr>
              <w:jc w:val="both"/>
              <w:rPr>
                <w:rFonts w:cs="Times New Roman"/>
                <w:color w:val="000000"/>
                <w:sz w:val="20"/>
                <w:szCs w:val="20"/>
              </w:rPr>
            </w:pPr>
          </w:p>
        </w:tc>
      </w:tr>
      <w:tr w:rsidR="0044270F" w:rsidRPr="004979EB" w14:paraId="5F3A19DB" w14:textId="77777777" w:rsidTr="00B06B22">
        <w:trPr>
          <w:trHeight w:val="1020"/>
          <w:jc w:val="center"/>
        </w:trPr>
        <w:tc>
          <w:tcPr>
            <w:tcW w:w="3260" w:type="dxa"/>
            <w:shd w:val="clear" w:color="auto" w:fill="FFFFFF"/>
          </w:tcPr>
          <w:p w14:paraId="6BFA89C6" w14:textId="77777777" w:rsidR="0044270F" w:rsidRPr="004979EB" w:rsidRDefault="0044270F" w:rsidP="00482735">
            <w:pPr>
              <w:jc w:val="both"/>
              <w:rPr>
                <w:rFonts w:cs="Times New Roman"/>
                <w:color w:val="000000"/>
                <w:sz w:val="20"/>
                <w:szCs w:val="20"/>
              </w:rPr>
            </w:pPr>
          </w:p>
        </w:tc>
        <w:tc>
          <w:tcPr>
            <w:tcW w:w="1559" w:type="dxa"/>
            <w:shd w:val="clear" w:color="auto" w:fill="FFFFFF"/>
          </w:tcPr>
          <w:p w14:paraId="0584612D" w14:textId="77777777" w:rsidR="0044270F" w:rsidRPr="004979EB" w:rsidRDefault="0044270F" w:rsidP="00482735">
            <w:pPr>
              <w:jc w:val="both"/>
              <w:rPr>
                <w:rFonts w:cs="Times New Roman"/>
                <w:color w:val="000000"/>
                <w:sz w:val="20"/>
                <w:szCs w:val="20"/>
              </w:rPr>
            </w:pPr>
          </w:p>
        </w:tc>
        <w:tc>
          <w:tcPr>
            <w:tcW w:w="2568" w:type="dxa"/>
            <w:shd w:val="clear" w:color="auto" w:fill="FFFFFF"/>
          </w:tcPr>
          <w:p w14:paraId="4290B2B8" w14:textId="77777777" w:rsidR="0044270F" w:rsidRPr="004979EB" w:rsidRDefault="0044270F" w:rsidP="00482735">
            <w:pPr>
              <w:jc w:val="both"/>
              <w:rPr>
                <w:rFonts w:cs="Times New Roman"/>
                <w:color w:val="000000"/>
                <w:sz w:val="20"/>
                <w:szCs w:val="20"/>
              </w:rPr>
            </w:pPr>
          </w:p>
        </w:tc>
        <w:tc>
          <w:tcPr>
            <w:tcW w:w="1701" w:type="dxa"/>
            <w:shd w:val="clear" w:color="auto" w:fill="FFFFFF"/>
          </w:tcPr>
          <w:p w14:paraId="44251F99" w14:textId="77777777" w:rsidR="0044270F" w:rsidRPr="004979EB" w:rsidRDefault="0044270F" w:rsidP="00482735">
            <w:pPr>
              <w:jc w:val="both"/>
              <w:rPr>
                <w:rFonts w:cs="Times New Roman"/>
                <w:color w:val="000000"/>
                <w:sz w:val="20"/>
                <w:szCs w:val="20"/>
              </w:rPr>
            </w:pPr>
          </w:p>
        </w:tc>
      </w:tr>
      <w:tr w:rsidR="0044270F" w:rsidRPr="004979EB" w14:paraId="6970C1B7" w14:textId="77777777" w:rsidTr="00B06B22">
        <w:trPr>
          <w:trHeight w:val="1020"/>
          <w:jc w:val="center"/>
        </w:trPr>
        <w:tc>
          <w:tcPr>
            <w:tcW w:w="3260" w:type="dxa"/>
            <w:shd w:val="clear" w:color="auto" w:fill="FFFFFF"/>
          </w:tcPr>
          <w:p w14:paraId="52FEC844" w14:textId="77777777" w:rsidR="0044270F" w:rsidRPr="004979EB" w:rsidRDefault="0044270F" w:rsidP="00482735">
            <w:pPr>
              <w:jc w:val="both"/>
              <w:rPr>
                <w:rFonts w:cs="Times New Roman"/>
                <w:color w:val="000000"/>
                <w:sz w:val="20"/>
                <w:szCs w:val="20"/>
              </w:rPr>
            </w:pPr>
          </w:p>
        </w:tc>
        <w:tc>
          <w:tcPr>
            <w:tcW w:w="1559" w:type="dxa"/>
            <w:shd w:val="clear" w:color="auto" w:fill="FFFFFF"/>
          </w:tcPr>
          <w:p w14:paraId="1355AD26" w14:textId="77777777" w:rsidR="0044270F" w:rsidRPr="004979EB" w:rsidRDefault="0044270F" w:rsidP="00482735">
            <w:pPr>
              <w:jc w:val="both"/>
              <w:rPr>
                <w:rFonts w:cs="Times New Roman"/>
                <w:color w:val="000000"/>
                <w:sz w:val="20"/>
                <w:szCs w:val="20"/>
              </w:rPr>
            </w:pPr>
          </w:p>
        </w:tc>
        <w:tc>
          <w:tcPr>
            <w:tcW w:w="2568" w:type="dxa"/>
            <w:shd w:val="clear" w:color="auto" w:fill="FFFFFF"/>
          </w:tcPr>
          <w:p w14:paraId="58E0597A" w14:textId="77777777" w:rsidR="0044270F" w:rsidRPr="004979EB" w:rsidRDefault="0044270F" w:rsidP="00482735">
            <w:pPr>
              <w:jc w:val="both"/>
              <w:rPr>
                <w:rFonts w:cs="Times New Roman"/>
                <w:color w:val="000000"/>
                <w:sz w:val="20"/>
                <w:szCs w:val="20"/>
              </w:rPr>
            </w:pPr>
          </w:p>
        </w:tc>
        <w:tc>
          <w:tcPr>
            <w:tcW w:w="1701" w:type="dxa"/>
            <w:shd w:val="clear" w:color="auto" w:fill="FFFFFF"/>
          </w:tcPr>
          <w:p w14:paraId="31D592E2" w14:textId="77777777" w:rsidR="0044270F" w:rsidRPr="004979EB" w:rsidRDefault="0044270F" w:rsidP="00482735">
            <w:pPr>
              <w:jc w:val="both"/>
              <w:rPr>
                <w:rFonts w:cs="Times New Roman"/>
                <w:color w:val="000000"/>
                <w:sz w:val="20"/>
                <w:szCs w:val="20"/>
              </w:rPr>
            </w:pPr>
          </w:p>
        </w:tc>
      </w:tr>
      <w:tr w:rsidR="0044270F" w:rsidRPr="004979EB" w14:paraId="72CA9444" w14:textId="77777777" w:rsidTr="00B06B22">
        <w:trPr>
          <w:trHeight w:val="1020"/>
          <w:jc w:val="center"/>
        </w:trPr>
        <w:tc>
          <w:tcPr>
            <w:tcW w:w="3260" w:type="dxa"/>
            <w:shd w:val="clear" w:color="auto" w:fill="FFFFFF"/>
          </w:tcPr>
          <w:p w14:paraId="25C46C9D" w14:textId="77777777" w:rsidR="0044270F" w:rsidRPr="004979EB" w:rsidRDefault="0044270F" w:rsidP="00482735">
            <w:pPr>
              <w:jc w:val="both"/>
              <w:rPr>
                <w:rFonts w:cs="Times New Roman"/>
                <w:color w:val="000000"/>
                <w:sz w:val="20"/>
                <w:szCs w:val="20"/>
              </w:rPr>
            </w:pPr>
          </w:p>
        </w:tc>
        <w:tc>
          <w:tcPr>
            <w:tcW w:w="1559" w:type="dxa"/>
            <w:shd w:val="clear" w:color="auto" w:fill="FFFFFF"/>
          </w:tcPr>
          <w:p w14:paraId="7B87826C" w14:textId="77777777" w:rsidR="0044270F" w:rsidRPr="004979EB" w:rsidRDefault="0044270F" w:rsidP="00482735">
            <w:pPr>
              <w:jc w:val="both"/>
              <w:rPr>
                <w:rFonts w:cs="Times New Roman"/>
                <w:color w:val="000000"/>
                <w:sz w:val="20"/>
                <w:szCs w:val="20"/>
              </w:rPr>
            </w:pPr>
          </w:p>
        </w:tc>
        <w:tc>
          <w:tcPr>
            <w:tcW w:w="2568" w:type="dxa"/>
            <w:shd w:val="clear" w:color="auto" w:fill="FFFFFF"/>
          </w:tcPr>
          <w:p w14:paraId="18A35CB4" w14:textId="77777777" w:rsidR="0044270F" w:rsidRPr="004979EB" w:rsidRDefault="0044270F" w:rsidP="00482735">
            <w:pPr>
              <w:jc w:val="both"/>
              <w:rPr>
                <w:rFonts w:cs="Times New Roman"/>
                <w:color w:val="000000"/>
                <w:sz w:val="20"/>
                <w:szCs w:val="20"/>
              </w:rPr>
            </w:pPr>
          </w:p>
        </w:tc>
        <w:tc>
          <w:tcPr>
            <w:tcW w:w="1701" w:type="dxa"/>
            <w:shd w:val="clear" w:color="auto" w:fill="FFFFFF"/>
          </w:tcPr>
          <w:p w14:paraId="4E28156B" w14:textId="77777777" w:rsidR="0044270F" w:rsidRPr="004979EB" w:rsidRDefault="0044270F" w:rsidP="00482735">
            <w:pPr>
              <w:jc w:val="both"/>
              <w:rPr>
                <w:rFonts w:cs="Times New Roman"/>
                <w:color w:val="000000"/>
                <w:sz w:val="20"/>
                <w:szCs w:val="20"/>
              </w:rPr>
            </w:pPr>
          </w:p>
        </w:tc>
      </w:tr>
      <w:tr w:rsidR="0044270F" w:rsidRPr="004979EB" w14:paraId="1ADF5EC4" w14:textId="77777777" w:rsidTr="00B06B22">
        <w:trPr>
          <w:trHeight w:val="1020"/>
          <w:jc w:val="center"/>
        </w:trPr>
        <w:tc>
          <w:tcPr>
            <w:tcW w:w="3260" w:type="dxa"/>
            <w:shd w:val="clear" w:color="auto" w:fill="FFFFFF"/>
          </w:tcPr>
          <w:p w14:paraId="60A6F235" w14:textId="77777777" w:rsidR="0044270F" w:rsidRPr="004979EB" w:rsidRDefault="0044270F" w:rsidP="00482735">
            <w:pPr>
              <w:jc w:val="both"/>
              <w:rPr>
                <w:rFonts w:cs="Times New Roman"/>
                <w:color w:val="000000"/>
                <w:sz w:val="20"/>
                <w:szCs w:val="20"/>
              </w:rPr>
            </w:pPr>
          </w:p>
        </w:tc>
        <w:tc>
          <w:tcPr>
            <w:tcW w:w="1559" w:type="dxa"/>
            <w:shd w:val="clear" w:color="auto" w:fill="FFFFFF"/>
          </w:tcPr>
          <w:p w14:paraId="7FA6BEAE" w14:textId="77777777" w:rsidR="0044270F" w:rsidRPr="004979EB" w:rsidRDefault="0044270F" w:rsidP="00482735">
            <w:pPr>
              <w:jc w:val="both"/>
              <w:rPr>
                <w:rFonts w:cs="Times New Roman"/>
                <w:color w:val="000000"/>
                <w:sz w:val="20"/>
                <w:szCs w:val="20"/>
              </w:rPr>
            </w:pPr>
          </w:p>
        </w:tc>
        <w:tc>
          <w:tcPr>
            <w:tcW w:w="2568" w:type="dxa"/>
            <w:shd w:val="clear" w:color="auto" w:fill="FFFFFF"/>
          </w:tcPr>
          <w:p w14:paraId="3AEE1AD6" w14:textId="77777777" w:rsidR="0044270F" w:rsidRPr="004979EB" w:rsidRDefault="0044270F" w:rsidP="00482735">
            <w:pPr>
              <w:jc w:val="both"/>
              <w:rPr>
                <w:rFonts w:cs="Times New Roman"/>
                <w:color w:val="000000"/>
                <w:sz w:val="20"/>
                <w:szCs w:val="20"/>
              </w:rPr>
            </w:pPr>
          </w:p>
        </w:tc>
        <w:tc>
          <w:tcPr>
            <w:tcW w:w="1701" w:type="dxa"/>
            <w:shd w:val="clear" w:color="auto" w:fill="FFFFFF"/>
          </w:tcPr>
          <w:p w14:paraId="5B8866DF" w14:textId="77777777" w:rsidR="0044270F" w:rsidRPr="004979EB" w:rsidRDefault="0044270F" w:rsidP="00482735">
            <w:pPr>
              <w:jc w:val="both"/>
              <w:rPr>
                <w:rFonts w:cs="Times New Roman"/>
                <w:color w:val="000000"/>
                <w:sz w:val="20"/>
                <w:szCs w:val="20"/>
              </w:rPr>
            </w:pPr>
          </w:p>
        </w:tc>
      </w:tr>
      <w:tr w:rsidR="0044270F" w:rsidRPr="004979EB" w14:paraId="6357FA19" w14:textId="77777777" w:rsidTr="0044270F">
        <w:trPr>
          <w:trHeight w:val="706"/>
          <w:jc w:val="center"/>
        </w:trPr>
        <w:tc>
          <w:tcPr>
            <w:tcW w:w="7387" w:type="dxa"/>
            <w:gridSpan w:val="3"/>
            <w:shd w:val="clear" w:color="auto" w:fill="B8CCE4" w:themeFill="accent1" w:themeFillTint="66"/>
            <w:vAlign w:val="center"/>
          </w:tcPr>
          <w:p w14:paraId="0643524F" w14:textId="77777777" w:rsidR="0044270F" w:rsidRPr="004979EB" w:rsidRDefault="0044270F" w:rsidP="0044270F">
            <w:pPr>
              <w:jc w:val="right"/>
              <w:rPr>
                <w:rFonts w:cs="Times New Roman"/>
                <w:color w:val="000000"/>
                <w:sz w:val="20"/>
                <w:szCs w:val="20"/>
              </w:rPr>
            </w:pPr>
            <w:r w:rsidRPr="004979EB">
              <w:rPr>
                <w:rFonts w:cs="Times New Roman"/>
                <w:b/>
                <w:bCs/>
                <w:color w:val="000000"/>
                <w:sz w:val="20"/>
                <w:szCs w:val="20"/>
              </w:rPr>
              <w:t>Łączna wartość usług</w:t>
            </w:r>
            <w:r w:rsidR="00B96FD5">
              <w:rPr>
                <w:rFonts w:cs="Times New Roman"/>
                <w:b/>
                <w:bCs/>
                <w:color w:val="000000"/>
                <w:sz w:val="20"/>
                <w:szCs w:val="20"/>
              </w:rPr>
              <w:t xml:space="preserve"> (brutto)</w:t>
            </w:r>
          </w:p>
        </w:tc>
        <w:tc>
          <w:tcPr>
            <w:tcW w:w="1701" w:type="dxa"/>
            <w:shd w:val="clear" w:color="auto" w:fill="FFFFFF"/>
          </w:tcPr>
          <w:p w14:paraId="5FB950A7" w14:textId="77777777" w:rsidR="0044270F" w:rsidRPr="004979EB" w:rsidRDefault="0044270F" w:rsidP="00482735">
            <w:pPr>
              <w:jc w:val="both"/>
              <w:rPr>
                <w:rFonts w:cs="Times New Roman"/>
                <w:color w:val="000000"/>
                <w:sz w:val="20"/>
                <w:szCs w:val="20"/>
              </w:rPr>
            </w:pPr>
          </w:p>
        </w:tc>
      </w:tr>
    </w:tbl>
    <w:p w14:paraId="41226C58" w14:textId="77777777" w:rsidR="0044270F" w:rsidRDefault="0044270F" w:rsidP="0044270F">
      <w:pPr>
        <w:ind w:right="567" w:firstLine="143"/>
        <w:rPr>
          <w:rFonts w:cs="Times New Roman"/>
          <w:b/>
          <w:bCs/>
          <w:color w:val="000000"/>
          <w:sz w:val="22"/>
          <w:szCs w:val="22"/>
        </w:rPr>
      </w:pPr>
    </w:p>
    <w:p w14:paraId="60A34EF3" w14:textId="77777777" w:rsidR="00B06B22" w:rsidRDefault="00B06B22" w:rsidP="0044270F">
      <w:pPr>
        <w:ind w:right="567" w:firstLine="143"/>
        <w:rPr>
          <w:rFonts w:cs="Times New Roman"/>
          <w:b/>
          <w:bCs/>
          <w:color w:val="000000"/>
          <w:sz w:val="22"/>
          <w:szCs w:val="22"/>
        </w:rPr>
      </w:pPr>
    </w:p>
    <w:p w14:paraId="74189817" w14:textId="77777777" w:rsidR="0044270F" w:rsidRPr="004979EB" w:rsidRDefault="0044270F" w:rsidP="0044270F">
      <w:pPr>
        <w:shd w:val="clear" w:color="auto" w:fill="B8CCE4" w:themeFill="accent1" w:themeFillTint="66"/>
        <w:jc w:val="both"/>
        <w:rPr>
          <w:rFonts w:cs="Times New Roman"/>
          <w:b/>
          <w:bCs/>
          <w:color w:val="000000"/>
          <w:sz w:val="20"/>
          <w:szCs w:val="20"/>
        </w:rPr>
      </w:pPr>
      <w:r w:rsidRPr="004979EB">
        <w:rPr>
          <w:rFonts w:cs="Times New Roman"/>
          <w:b/>
          <w:bCs/>
          <w:color w:val="000000"/>
          <w:sz w:val="20"/>
          <w:szCs w:val="20"/>
        </w:rPr>
        <w:t>UWAGA.</w:t>
      </w:r>
    </w:p>
    <w:p w14:paraId="6E8FA60F" w14:textId="77777777" w:rsidR="0044270F" w:rsidRPr="004979EB" w:rsidRDefault="0044270F" w:rsidP="0044270F">
      <w:pPr>
        <w:shd w:val="clear" w:color="auto" w:fill="B8CCE4" w:themeFill="accent1" w:themeFillTint="66"/>
        <w:jc w:val="both"/>
        <w:rPr>
          <w:rFonts w:cs="Times New Roman"/>
          <w:color w:val="000000"/>
          <w:sz w:val="20"/>
          <w:szCs w:val="20"/>
        </w:rPr>
      </w:pPr>
      <w:r w:rsidRPr="004979EB">
        <w:rPr>
          <w:rFonts w:cs="Times New Roman"/>
          <w:b/>
          <w:bCs/>
          <w:color w:val="000000"/>
          <w:sz w:val="20"/>
          <w:szCs w:val="20"/>
        </w:rPr>
        <w:t xml:space="preserve">Należy załączyć do </w:t>
      </w:r>
      <w:r w:rsidRPr="004979EB">
        <w:rPr>
          <w:rFonts w:cs="Times New Roman"/>
          <w:b/>
          <w:bCs/>
          <w:color w:val="000000"/>
          <w:sz w:val="20"/>
          <w:szCs w:val="20"/>
          <w:u w:val="single"/>
        </w:rPr>
        <w:t>niniejszego wykazu</w:t>
      </w:r>
      <w:r w:rsidRPr="004979EB">
        <w:rPr>
          <w:rFonts w:cs="Times New Roman"/>
          <w:b/>
          <w:bCs/>
          <w:color w:val="000000"/>
          <w:sz w:val="20"/>
          <w:szCs w:val="20"/>
        </w:rPr>
        <w:t xml:space="preserve"> min. </w:t>
      </w:r>
      <w:r w:rsidR="003516F7" w:rsidRPr="004979EB">
        <w:rPr>
          <w:rFonts w:cs="Times New Roman"/>
          <w:b/>
          <w:bCs/>
          <w:color w:val="000000"/>
          <w:sz w:val="20"/>
          <w:szCs w:val="20"/>
        </w:rPr>
        <w:t>1</w:t>
      </w:r>
      <w:r w:rsidR="0063084E" w:rsidRPr="004979EB">
        <w:rPr>
          <w:rFonts w:cs="Times New Roman"/>
          <w:b/>
          <w:bCs/>
          <w:color w:val="000000"/>
          <w:sz w:val="20"/>
          <w:szCs w:val="20"/>
        </w:rPr>
        <w:t xml:space="preserve"> dow</w:t>
      </w:r>
      <w:r w:rsidR="003516F7" w:rsidRPr="004979EB">
        <w:rPr>
          <w:rFonts w:cs="Times New Roman"/>
          <w:b/>
          <w:bCs/>
          <w:color w:val="000000"/>
          <w:sz w:val="20"/>
          <w:szCs w:val="20"/>
        </w:rPr>
        <w:t>ó</w:t>
      </w:r>
      <w:r w:rsidR="0063084E" w:rsidRPr="004979EB">
        <w:rPr>
          <w:rFonts w:cs="Times New Roman"/>
          <w:b/>
          <w:bCs/>
          <w:color w:val="000000"/>
          <w:sz w:val="20"/>
          <w:szCs w:val="20"/>
        </w:rPr>
        <w:t>d</w:t>
      </w:r>
      <w:r w:rsidRPr="004979EB">
        <w:rPr>
          <w:rFonts w:cs="Times New Roman"/>
          <w:b/>
          <w:bCs/>
          <w:color w:val="000000"/>
          <w:sz w:val="20"/>
          <w:szCs w:val="20"/>
        </w:rPr>
        <w:t xml:space="preserve"> potwierdzając</w:t>
      </w:r>
      <w:r w:rsidR="003516F7" w:rsidRPr="004979EB">
        <w:rPr>
          <w:rFonts w:cs="Times New Roman"/>
          <w:b/>
          <w:bCs/>
          <w:color w:val="000000"/>
          <w:sz w:val="20"/>
          <w:szCs w:val="20"/>
        </w:rPr>
        <w:t>y</w:t>
      </w:r>
      <w:r w:rsidRPr="004979EB">
        <w:rPr>
          <w:rFonts w:cs="Times New Roman"/>
          <w:b/>
          <w:bCs/>
          <w:color w:val="000000"/>
          <w:sz w:val="20"/>
          <w:szCs w:val="20"/>
        </w:rPr>
        <w:t>, że usług został</w:t>
      </w:r>
      <w:r w:rsidR="003516F7" w:rsidRPr="004979EB">
        <w:rPr>
          <w:rFonts w:cs="Times New Roman"/>
          <w:b/>
          <w:bCs/>
          <w:color w:val="000000"/>
          <w:sz w:val="20"/>
          <w:szCs w:val="20"/>
        </w:rPr>
        <w:t>a</w:t>
      </w:r>
      <w:r w:rsidRPr="004979EB">
        <w:rPr>
          <w:rFonts w:cs="Times New Roman"/>
          <w:b/>
          <w:bCs/>
          <w:color w:val="000000"/>
          <w:sz w:val="20"/>
          <w:szCs w:val="20"/>
        </w:rPr>
        <w:t xml:space="preserve"> wykonana lub </w:t>
      </w:r>
      <w:r w:rsidR="003516F7" w:rsidRPr="004979EB">
        <w:rPr>
          <w:rFonts w:cs="Times New Roman"/>
          <w:b/>
          <w:bCs/>
          <w:color w:val="000000"/>
          <w:sz w:val="20"/>
          <w:szCs w:val="20"/>
        </w:rPr>
        <w:t>jest</w:t>
      </w:r>
      <w:r w:rsidRPr="004979EB">
        <w:rPr>
          <w:rFonts w:cs="Times New Roman"/>
          <w:b/>
          <w:bCs/>
          <w:color w:val="000000"/>
          <w:sz w:val="20"/>
          <w:szCs w:val="20"/>
        </w:rPr>
        <w:t xml:space="preserve"> wykonywan</w:t>
      </w:r>
      <w:r w:rsidR="003516F7" w:rsidRPr="004979EB">
        <w:rPr>
          <w:rFonts w:cs="Times New Roman"/>
          <w:b/>
          <w:bCs/>
          <w:color w:val="000000"/>
          <w:sz w:val="20"/>
          <w:szCs w:val="20"/>
        </w:rPr>
        <w:t>a</w:t>
      </w:r>
      <w:r w:rsidRPr="004979EB">
        <w:rPr>
          <w:rFonts w:cs="Times New Roman"/>
          <w:b/>
          <w:bCs/>
          <w:color w:val="000000"/>
          <w:sz w:val="20"/>
          <w:szCs w:val="20"/>
        </w:rPr>
        <w:t xml:space="preserve"> należycie w przypadku świadczeń okresowych lub ciągłych.</w:t>
      </w:r>
    </w:p>
    <w:p w14:paraId="17E28975" w14:textId="77777777" w:rsidR="0044270F" w:rsidRPr="004979EB" w:rsidRDefault="0044270F" w:rsidP="0044270F">
      <w:pPr>
        <w:shd w:val="clear" w:color="auto" w:fill="B8CCE4" w:themeFill="accent1" w:themeFillTint="66"/>
        <w:jc w:val="both"/>
        <w:rPr>
          <w:rFonts w:cs="Times New Roman"/>
          <w:color w:val="000000"/>
          <w:sz w:val="20"/>
          <w:szCs w:val="20"/>
        </w:rPr>
      </w:pPr>
      <w:r w:rsidRPr="004979EB">
        <w:rPr>
          <w:rFonts w:cs="Times New Roman"/>
          <w:color w:val="000000"/>
          <w:sz w:val="20"/>
          <w:szCs w:val="20"/>
        </w:rPr>
        <w:t>Dowodem takim mogą być referencje bądź inne dokumenty wystawione przez podmiot, na rzecz którego usługi były wykonywane lub są wykonywane w przypadku świadczeń okresowych lub ciągłych.</w:t>
      </w:r>
    </w:p>
    <w:p w14:paraId="68C018A8" w14:textId="77777777" w:rsidR="0044270F" w:rsidRPr="004979EB" w:rsidRDefault="0044270F" w:rsidP="0044270F">
      <w:pPr>
        <w:shd w:val="clear" w:color="auto" w:fill="B8CCE4" w:themeFill="accent1" w:themeFillTint="66"/>
        <w:jc w:val="both"/>
        <w:rPr>
          <w:rFonts w:cs="Times New Roman"/>
          <w:color w:val="000000"/>
          <w:sz w:val="20"/>
          <w:szCs w:val="20"/>
        </w:rPr>
      </w:pPr>
      <w:r w:rsidRPr="004979EB">
        <w:rPr>
          <w:rFonts w:cs="Times New Roman"/>
          <w:color w:val="000000"/>
          <w:sz w:val="20"/>
          <w:szCs w:val="20"/>
        </w:rPr>
        <w:t xml:space="preserve">Jeżeli z uzasadnionych przyczyn </w:t>
      </w:r>
      <w:r w:rsidRPr="004979EB">
        <w:rPr>
          <w:rFonts w:cs="Times New Roman"/>
          <w:color w:val="000000"/>
          <w:sz w:val="20"/>
          <w:szCs w:val="20"/>
          <w:u w:val="single"/>
        </w:rPr>
        <w:t>o obiektywnym charakterze</w:t>
      </w:r>
      <w:r w:rsidRPr="004979EB">
        <w:rPr>
          <w:rFonts w:cs="Times New Roman"/>
          <w:color w:val="000000"/>
          <w:sz w:val="20"/>
          <w:szCs w:val="20"/>
        </w:rPr>
        <w:t xml:space="preserve"> wykonawca nie jest w stanie uzyskać dokumentów o których mowa wyżej składa oświadczenie wykonawcy.</w:t>
      </w:r>
    </w:p>
    <w:p w14:paraId="2C7EC5FD" w14:textId="77777777" w:rsidR="0044270F" w:rsidRPr="004979EB" w:rsidRDefault="0044270F" w:rsidP="0044270F">
      <w:pPr>
        <w:suppressAutoHyphens w:val="0"/>
        <w:rPr>
          <w:rFonts w:cs="Times New Roman"/>
          <w:color w:val="000000"/>
          <w:sz w:val="20"/>
          <w:szCs w:val="20"/>
        </w:rPr>
      </w:pPr>
      <w:r w:rsidRPr="004979EB">
        <w:rPr>
          <w:rFonts w:cs="Times New Roman"/>
          <w:color w:val="000000"/>
          <w:sz w:val="20"/>
          <w:szCs w:val="20"/>
        </w:rPr>
        <w:br w:type="page"/>
      </w:r>
    </w:p>
    <w:p w14:paraId="167E5667" w14:textId="32355914" w:rsidR="00904CCC" w:rsidRPr="004979EB" w:rsidRDefault="00904CCC" w:rsidP="00904CCC">
      <w:pPr>
        <w:pageBreakBefore/>
        <w:jc w:val="right"/>
        <w:outlineLvl w:val="0"/>
        <w:rPr>
          <w:rFonts w:cs="Times New Roman"/>
          <w:color w:val="000000"/>
        </w:rPr>
      </w:pPr>
      <w:r w:rsidRPr="004979EB">
        <w:rPr>
          <w:rFonts w:cs="Times New Roman"/>
          <w:b/>
          <w:bCs/>
          <w:color w:val="000000"/>
          <w:sz w:val="22"/>
          <w:szCs w:val="22"/>
        </w:rPr>
        <w:lastRenderedPageBreak/>
        <w:t xml:space="preserve">Załącznik nr </w:t>
      </w:r>
      <w:r w:rsidR="00BB7585">
        <w:rPr>
          <w:rFonts w:cs="Times New Roman"/>
          <w:b/>
          <w:bCs/>
          <w:color w:val="000000"/>
          <w:sz w:val="22"/>
          <w:szCs w:val="22"/>
        </w:rPr>
        <w:t>7</w:t>
      </w:r>
      <w:r w:rsidRPr="004979EB">
        <w:rPr>
          <w:rFonts w:cs="Times New Roman"/>
          <w:b/>
          <w:bCs/>
          <w:color w:val="000000"/>
          <w:sz w:val="22"/>
          <w:szCs w:val="22"/>
        </w:rPr>
        <w:t xml:space="preserve"> do SIWZ</w:t>
      </w:r>
    </w:p>
    <w:p w14:paraId="07C55895" w14:textId="77777777" w:rsidR="00904CCC" w:rsidRPr="004979EB" w:rsidRDefault="00904CCC" w:rsidP="00904CCC">
      <w:pPr>
        <w:tabs>
          <w:tab w:val="left" w:pos="432"/>
          <w:tab w:val="left" w:pos="1640"/>
          <w:tab w:val="right" w:pos="2268"/>
          <w:tab w:val="right" w:leader="dot" w:pos="7230"/>
        </w:tabs>
        <w:jc w:val="right"/>
        <w:rPr>
          <w:rFonts w:cs="Times New Roman"/>
          <w:color w:val="000000"/>
        </w:rPr>
      </w:pPr>
    </w:p>
    <w:p w14:paraId="38E3F138" w14:textId="77777777" w:rsidR="00904CCC" w:rsidRPr="004979EB" w:rsidRDefault="00904CCC" w:rsidP="00904CCC">
      <w:pPr>
        <w:tabs>
          <w:tab w:val="left" w:pos="432"/>
          <w:tab w:val="left" w:pos="1640"/>
          <w:tab w:val="right" w:pos="2268"/>
          <w:tab w:val="right" w:leader="dot" w:pos="7230"/>
        </w:tabs>
        <w:spacing w:line="360" w:lineRule="auto"/>
        <w:jc w:val="both"/>
        <w:rPr>
          <w:rFonts w:cs="Times New Roman"/>
          <w:color w:val="000000"/>
        </w:rPr>
      </w:pPr>
      <w:r w:rsidRPr="004979EB">
        <w:rPr>
          <w:rFonts w:cs="Times New Roman"/>
          <w:color w:val="000000"/>
        </w:rPr>
        <w:t>Nazwa wykonawcy</w:t>
      </w:r>
      <w:r w:rsidRPr="004979EB">
        <w:rPr>
          <w:rFonts w:cs="Times New Roman"/>
          <w:color w:val="000000"/>
        </w:rPr>
        <w:tab/>
      </w:r>
      <w:r w:rsidRPr="004979EB">
        <w:rPr>
          <w:rFonts w:cs="Times New Roman"/>
          <w:color w:val="000000"/>
        </w:rPr>
        <w:tab/>
      </w:r>
    </w:p>
    <w:p w14:paraId="1BA9C7D0" w14:textId="77777777" w:rsidR="00904CCC" w:rsidRPr="004979EB" w:rsidRDefault="00904CCC" w:rsidP="00904CCC">
      <w:pPr>
        <w:tabs>
          <w:tab w:val="left" w:pos="432"/>
          <w:tab w:val="left" w:pos="1640"/>
          <w:tab w:val="right" w:pos="2268"/>
          <w:tab w:val="right" w:leader="dot" w:pos="7230"/>
        </w:tabs>
        <w:spacing w:before="120" w:line="360" w:lineRule="auto"/>
        <w:jc w:val="both"/>
        <w:rPr>
          <w:rFonts w:cs="Times New Roman"/>
          <w:color w:val="000000"/>
        </w:rPr>
      </w:pPr>
      <w:r w:rsidRPr="004979EB">
        <w:rPr>
          <w:rFonts w:cs="Times New Roman"/>
          <w:color w:val="000000"/>
        </w:rPr>
        <w:t>Adres wykonawcy</w:t>
      </w:r>
      <w:r w:rsidRPr="004979EB">
        <w:rPr>
          <w:rFonts w:cs="Times New Roman"/>
          <w:color w:val="000000"/>
        </w:rPr>
        <w:tab/>
      </w:r>
      <w:r w:rsidRPr="004979EB">
        <w:rPr>
          <w:rFonts w:cs="Times New Roman"/>
          <w:color w:val="000000"/>
        </w:rPr>
        <w:tab/>
      </w:r>
    </w:p>
    <w:p w14:paraId="5B634190" w14:textId="77777777" w:rsidR="00904CCC" w:rsidRPr="004979EB" w:rsidRDefault="00904CCC" w:rsidP="00904CCC">
      <w:pPr>
        <w:jc w:val="center"/>
        <w:rPr>
          <w:rFonts w:cs="Times New Roman"/>
          <w:b/>
        </w:rPr>
      </w:pPr>
    </w:p>
    <w:p w14:paraId="09D72AB3" w14:textId="77777777" w:rsidR="00904CCC" w:rsidRPr="004979EB" w:rsidRDefault="00904CCC" w:rsidP="00904CCC">
      <w:pPr>
        <w:jc w:val="center"/>
        <w:rPr>
          <w:rFonts w:cs="Times New Roman"/>
          <w:b/>
        </w:rPr>
      </w:pPr>
      <w:r w:rsidRPr="004979EB">
        <w:rPr>
          <w:rFonts w:cs="Times New Roman"/>
          <w:b/>
        </w:rPr>
        <w:t>WYKAZ NARZĘDZI, WYPOSAŻENIA ZAKŁADU</w:t>
      </w:r>
    </w:p>
    <w:p w14:paraId="1E8DD265" w14:textId="77777777" w:rsidR="00904CCC" w:rsidRDefault="00904CCC" w:rsidP="00904CCC">
      <w:pPr>
        <w:jc w:val="center"/>
        <w:rPr>
          <w:rFonts w:cs="Times New Roman"/>
          <w:b/>
        </w:rPr>
      </w:pPr>
      <w:r w:rsidRPr="004979EB">
        <w:rPr>
          <w:rFonts w:cs="Times New Roman"/>
          <w:b/>
        </w:rPr>
        <w:t>LUB URZĄDZEŃ TECHNICZNYCH</w:t>
      </w:r>
    </w:p>
    <w:p w14:paraId="79BBD0B9" w14:textId="77777777" w:rsidR="001A1EB5" w:rsidRPr="00AD50E6" w:rsidRDefault="001A1EB5" w:rsidP="00904CCC">
      <w:pPr>
        <w:pStyle w:val="Tekstpodstawowy"/>
        <w:spacing w:after="240" w:line="276" w:lineRule="auto"/>
        <w:jc w:val="both"/>
        <w:rPr>
          <w:rFonts w:cs="Times New Roman"/>
          <w:b w:val="0"/>
          <w:color w:val="000000"/>
          <w:sz w:val="2"/>
          <w:szCs w:val="22"/>
        </w:rPr>
      </w:pPr>
    </w:p>
    <w:p w14:paraId="5759DFED" w14:textId="77777777" w:rsidR="00BB7585" w:rsidRDefault="00904CCC" w:rsidP="00904CCC">
      <w:pPr>
        <w:pStyle w:val="Tekstpodstawowy"/>
        <w:spacing w:after="240" w:line="276" w:lineRule="auto"/>
        <w:jc w:val="both"/>
        <w:rPr>
          <w:rFonts w:cs="Times New Roman"/>
          <w:b w:val="0"/>
          <w:color w:val="000000"/>
          <w:sz w:val="22"/>
          <w:szCs w:val="22"/>
        </w:rPr>
      </w:pPr>
      <w:r w:rsidRPr="004979EB">
        <w:rPr>
          <w:rFonts w:cs="Times New Roman"/>
          <w:b w:val="0"/>
          <w:color w:val="000000"/>
          <w:sz w:val="22"/>
          <w:szCs w:val="22"/>
        </w:rPr>
        <w:t xml:space="preserve">W związku z prowadzonym postępowaniem o udzielenie zamówienia publicznego w trybie przetargu nieograniczonego pn.: </w:t>
      </w:r>
      <w:sdt>
        <w:sdtPr>
          <w:rPr>
            <w:rFonts w:cs="Times New Roman"/>
            <w:sz w:val="22"/>
            <w:szCs w:val="22"/>
          </w:rPr>
          <w:alias w:val="Nazwa_postepowania"/>
          <w:tag w:val="Nazwa_postepowania"/>
          <w:id w:val="2048097327"/>
          <w:placeholder>
            <w:docPart w:val="DC3595C415DF43028DF0C309F05DC7F4"/>
          </w:placeholder>
          <w:dataBinding w:prefixMappings="xmlns:ns0='http://schemas.microsoft.com/office/2006/coverPageProps' " w:xpath="/ns0:CoverPageProperties[1]/ns0:CompanyPhone[1]" w:storeItemID="{55AF091B-3C7A-41E3-B477-F2FDAA23CFDA}"/>
          <w:text w:multiLine="1"/>
        </w:sdtPr>
        <w:sdtContent>
          <w:r w:rsidR="0041731A">
            <w:rPr>
              <w:rFonts w:cs="Times New Roman"/>
              <w:sz w:val="22"/>
              <w:szCs w:val="22"/>
            </w:rPr>
            <w:t>USŁUGI ZIMOWEGO UTRZYMANIA DRÓG ADMINISTROWANYCH PRZEZ JEDNOSTKI NALEŻĄCE DO STRUKTURY ZARZĄDU DRÓG WOJEWÓDZKICH W BYDGOSZCZY W SEZONACH ZIMOWYCH 2020/2021, 2021/2022, 2022/2023 ROKU</w:t>
          </w:r>
        </w:sdtContent>
      </w:sdt>
      <w:r w:rsidRPr="004979EB">
        <w:rPr>
          <w:rFonts w:cs="Times New Roman"/>
          <w:b w:val="0"/>
          <w:color w:val="000000"/>
          <w:sz w:val="22"/>
          <w:szCs w:val="22"/>
        </w:rPr>
        <w:t xml:space="preserve">, </w:t>
      </w:r>
    </w:p>
    <w:p w14:paraId="7923A72E" w14:textId="77777777" w:rsidR="00BB7585" w:rsidRDefault="00BB7585" w:rsidP="00BB7585">
      <w:pPr>
        <w:spacing w:line="100" w:lineRule="atLeast"/>
        <w:jc w:val="center"/>
        <w:rPr>
          <w:rFonts w:cs="Times New Roman"/>
          <w:color w:val="000000"/>
          <w:sz w:val="22"/>
          <w:szCs w:val="22"/>
        </w:rPr>
      </w:pPr>
      <w:r w:rsidRPr="00BB7585">
        <w:rPr>
          <w:rFonts w:cs="Times New Roman"/>
          <w:b/>
          <w:bCs/>
          <w:color w:val="0070C0"/>
          <w:sz w:val="22"/>
          <w:szCs w:val="22"/>
        </w:rPr>
        <w:t>CZĘŚCI NR __</w:t>
      </w:r>
    </w:p>
    <w:p w14:paraId="354348E3" w14:textId="2DF07C70" w:rsidR="00904CCC" w:rsidRDefault="00904CCC" w:rsidP="00904CCC">
      <w:pPr>
        <w:pStyle w:val="Tekstpodstawowy"/>
        <w:spacing w:after="240" w:line="276" w:lineRule="auto"/>
        <w:jc w:val="both"/>
        <w:rPr>
          <w:rFonts w:cs="Times New Roman"/>
          <w:b w:val="0"/>
          <w:color w:val="000000"/>
          <w:sz w:val="22"/>
          <w:szCs w:val="22"/>
        </w:rPr>
      </w:pPr>
      <w:r w:rsidRPr="004979EB">
        <w:rPr>
          <w:rFonts w:cs="Times New Roman"/>
          <w:b w:val="0"/>
          <w:color w:val="000000"/>
          <w:sz w:val="22"/>
          <w:szCs w:val="22"/>
        </w:rPr>
        <w:t>oświadczam, że wykonawca dysponuje lub będzie dysponował następującym potencjałem technicznym:</w:t>
      </w:r>
    </w:p>
    <w:tbl>
      <w:tblPr>
        <w:tblW w:w="10165" w:type="dxa"/>
        <w:jc w:val="center"/>
        <w:tblLayout w:type="fixed"/>
        <w:tblCellMar>
          <w:left w:w="70" w:type="dxa"/>
          <w:right w:w="70" w:type="dxa"/>
        </w:tblCellMar>
        <w:tblLook w:val="0000" w:firstRow="0" w:lastRow="0" w:firstColumn="0" w:lastColumn="0" w:noHBand="0" w:noVBand="0"/>
      </w:tblPr>
      <w:tblGrid>
        <w:gridCol w:w="677"/>
        <w:gridCol w:w="5550"/>
        <w:gridCol w:w="2137"/>
        <w:gridCol w:w="670"/>
        <w:gridCol w:w="1131"/>
      </w:tblGrid>
      <w:tr w:rsidR="00593A88" w:rsidRPr="00E63167" w14:paraId="34C41984" w14:textId="77777777" w:rsidTr="007C2800">
        <w:trPr>
          <w:trHeight w:val="653"/>
          <w:jc w:val="center"/>
        </w:trPr>
        <w:tc>
          <w:tcPr>
            <w:tcW w:w="677" w:type="dxa"/>
            <w:tcBorders>
              <w:top w:val="single" w:sz="8" w:space="0" w:color="000000"/>
              <w:left w:val="single" w:sz="8" w:space="0" w:color="000000"/>
              <w:bottom w:val="single" w:sz="8" w:space="0" w:color="000000"/>
            </w:tcBorders>
            <w:shd w:val="clear" w:color="auto" w:fill="D9D9D9" w:themeFill="background1" w:themeFillShade="D9"/>
            <w:vAlign w:val="center"/>
          </w:tcPr>
          <w:p w14:paraId="221019E5" w14:textId="77777777" w:rsidR="00593A88" w:rsidRPr="00E63167" w:rsidRDefault="00593A88" w:rsidP="007C2800">
            <w:pPr>
              <w:snapToGrid w:val="0"/>
              <w:spacing w:before="120"/>
              <w:jc w:val="center"/>
              <w:rPr>
                <w:rFonts w:cs="Times New Roman"/>
                <w:b/>
                <w:smallCaps/>
                <w:color w:val="000000" w:themeColor="text1"/>
                <w:sz w:val="16"/>
                <w:szCs w:val="16"/>
              </w:rPr>
            </w:pPr>
            <w:r w:rsidRPr="00E63167">
              <w:rPr>
                <w:rFonts w:cs="Times New Roman"/>
                <w:b/>
                <w:smallCaps/>
                <w:color w:val="000000" w:themeColor="text1"/>
                <w:sz w:val="16"/>
                <w:szCs w:val="16"/>
              </w:rPr>
              <w:t>lp.</w:t>
            </w:r>
          </w:p>
        </w:tc>
        <w:tc>
          <w:tcPr>
            <w:tcW w:w="5550" w:type="dxa"/>
            <w:tcBorders>
              <w:top w:val="single" w:sz="8" w:space="0" w:color="000000"/>
              <w:left w:val="single" w:sz="4" w:space="0" w:color="000000"/>
              <w:bottom w:val="single" w:sz="4" w:space="0" w:color="000000"/>
            </w:tcBorders>
            <w:shd w:val="clear" w:color="auto" w:fill="D9D9D9" w:themeFill="background1" w:themeFillShade="D9"/>
            <w:vAlign w:val="center"/>
          </w:tcPr>
          <w:p w14:paraId="5EBE2E6C" w14:textId="77777777" w:rsidR="00593A88" w:rsidRPr="00E63167" w:rsidRDefault="00593A88" w:rsidP="007C2800">
            <w:pPr>
              <w:snapToGrid w:val="0"/>
              <w:spacing w:before="120"/>
              <w:jc w:val="center"/>
              <w:rPr>
                <w:rFonts w:cs="Times New Roman"/>
                <w:b/>
                <w:smallCaps/>
                <w:color w:val="000000" w:themeColor="text1"/>
                <w:sz w:val="16"/>
                <w:szCs w:val="16"/>
              </w:rPr>
            </w:pPr>
            <w:r w:rsidRPr="00E63167">
              <w:rPr>
                <w:rFonts w:cs="Times New Roman"/>
                <w:b/>
                <w:smallCaps/>
                <w:color w:val="000000" w:themeColor="text1"/>
                <w:sz w:val="16"/>
                <w:szCs w:val="16"/>
              </w:rPr>
              <w:t>sprzęt proponowany do realizacji zamówienia</w:t>
            </w:r>
          </w:p>
        </w:tc>
        <w:tc>
          <w:tcPr>
            <w:tcW w:w="2137" w:type="dxa"/>
            <w:tcBorders>
              <w:top w:val="single" w:sz="8" w:space="0" w:color="000000"/>
              <w:left w:val="single" w:sz="4" w:space="0" w:color="000000"/>
              <w:bottom w:val="single" w:sz="4" w:space="0" w:color="000000"/>
            </w:tcBorders>
            <w:shd w:val="clear" w:color="auto" w:fill="D9D9D9" w:themeFill="background1" w:themeFillShade="D9"/>
            <w:vAlign w:val="center"/>
          </w:tcPr>
          <w:p w14:paraId="4107C2F8" w14:textId="77777777" w:rsidR="00593A88" w:rsidRPr="00E63167" w:rsidRDefault="00593A88" w:rsidP="007C2800">
            <w:pPr>
              <w:snapToGrid w:val="0"/>
              <w:spacing w:before="120"/>
              <w:jc w:val="center"/>
              <w:rPr>
                <w:rFonts w:cs="Times New Roman"/>
                <w:b/>
                <w:smallCaps/>
                <w:color w:val="000000" w:themeColor="text1"/>
                <w:sz w:val="16"/>
                <w:szCs w:val="16"/>
              </w:rPr>
            </w:pPr>
            <w:r w:rsidRPr="00E63167">
              <w:rPr>
                <w:rFonts w:cs="Times New Roman"/>
                <w:b/>
                <w:smallCaps/>
                <w:color w:val="000000" w:themeColor="text1"/>
                <w:sz w:val="16"/>
                <w:szCs w:val="16"/>
              </w:rPr>
              <w:t>opis  posiadanego sprzętu</w:t>
            </w:r>
            <w:r w:rsidRPr="00E63167">
              <w:rPr>
                <w:rFonts w:cs="Times New Roman"/>
                <w:b/>
                <w:smallCaps/>
                <w:color w:val="000000" w:themeColor="text1"/>
                <w:sz w:val="16"/>
                <w:szCs w:val="16"/>
              </w:rPr>
              <w:br/>
              <w:t>parametry techniczne</w:t>
            </w:r>
          </w:p>
        </w:tc>
        <w:tc>
          <w:tcPr>
            <w:tcW w:w="670" w:type="dxa"/>
            <w:tcBorders>
              <w:top w:val="single" w:sz="8" w:space="0" w:color="000000"/>
              <w:left w:val="single" w:sz="4" w:space="0" w:color="000000"/>
              <w:bottom w:val="single" w:sz="4" w:space="0" w:color="000000"/>
            </w:tcBorders>
            <w:shd w:val="clear" w:color="auto" w:fill="D9D9D9" w:themeFill="background1" w:themeFillShade="D9"/>
            <w:vAlign w:val="center"/>
          </w:tcPr>
          <w:p w14:paraId="61CF86D9" w14:textId="77777777" w:rsidR="00593A88" w:rsidRPr="00E63167" w:rsidRDefault="00593A88" w:rsidP="007C2800">
            <w:pPr>
              <w:snapToGrid w:val="0"/>
              <w:spacing w:before="120"/>
              <w:ind w:left="-113" w:right="-113"/>
              <w:jc w:val="center"/>
              <w:rPr>
                <w:rFonts w:cs="Times New Roman"/>
                <w:b/>
                <w:smallCaps/>
                <w:color w:val="000000" w:themeColor="text1"/>
                <w:sz w:val="16"/>
                <w:szCs w:val="16"/>
              </w:rPr>
            </w:pPr>
            <w:r w:rsidRPr="00E63167">
              <w:rPr>
                <w:rFonts w:cs="Times New Roman"/>
                <w:b/>
                <w:smallCaps/>
                <w:color w:val="000000" w:themeColor="text1"/>
                <w:sz w:val="16"/>
                <w:szCs w:val="16"/>
              </w:rPr>
              <w:t>Ilość sztuk</w:t>
            </w:r>
          </w:p>
        </w:tc>
        <w:tc>
          <w:tcPr>
            <w:tcW w:w="1131" w:type="dxa"/>
            <w:tcBorders>
              <w:top w:val="single" w:sz="8" w:space="0" w:color="000000"/>
              <w:left w:val="single" w:sz="4" w:space="0" w:color="000000"/>
              <w:bottom w:val="single" w:sz="4" w:space="0" w:color="000000"/>
              <w:right w:val="single" w:sz="8" w:space="0" w:color="000000"/>
            </w:tcBorders>
            <w:shd w:val="clear" w:color="auto" w:fill="D9D9D9" w:themeFill="background1" w:themeFillShade="D9"/>
            <w:vAlign w:val="center"/>
          </w:tcPr>
          <w:p w14:paraId="71751C1B" w14:textId="77777777" w:rsidR="00593A88" w:rsidRPr="00E63167" w:rsidRDefault="00593A88" w:rsidP="007C2800">
            <w:pPr>
              <w:snapToGrid w:val="0"/>
              <w:spacing w:before="120"/>
              <w:ind w:left="-113" w:right="-113"/>
              <w:jc w:val="center"/>
              <w:rPr>
                <w:rStyle w:val="dane1"/>
                <w:rFonts w:cs="Times New Roman"/>
                <w:color w:val="000000" w:themeColor="text1"/>
                <w:sz w:val="16"/>
                <w:szCs w:val="16"/>
              </w:rPr>
            </w:pPr>
            <w:r w:rsidRPr="00E63167">
              <w:rPr>
                <w:rFonts w:cs="Times New Roman"/>
                <w:b/>
                <w:smallCaps/>
                <w:color w:val="000000" w:themeColor="text1"/>
                <w:sz w:val="16"/>
                <w:szCs w:val="16"/>
              </w:rPr>
              <w:t>Forma władania</w:t>
            </w:r>
            <w:r w:rsidRPr="00E63167">
              <w:rPr>
                <w:rStyle w:val="WW-Znakiprzypiswdolnych"/>
                <w:rFonts w:cs="Times New Roman"/>
                <w:b/>
                <w:smallCaps/>
                <w:color w:val="000000" w:themeColor="text1"/>
                <w:sz w:val="16"/>
                <w:szCs w:val="16"/>
              </w:rPr>
              <w:footnoteReference w:id="17"/>
            </w:r>
          </w:p>
        </w:tc>
      </w:tr>
      <w:tr w:rsidR="00593A88" w:rsidRPr="00E63167" w14:paraId="101071AE" w14:textId="77777777" w:rsidTr="007C2800">
        <w:trPr>
          <w:trHeight w:val="420"/>
          <w:jc w:val="center"/>
        </w:trPr>
        <w:tc>
          <w:tcPr>
            <w:tcW w:w="677" w:type="dxa"/>
            <w:tcBorders>
              <w:top w:val="single" w:sz="8" w:space="0" w:color="000000"/>
              <w:left w:val="single" w:sz="8" w:space="0" w:color="000000"/>
              <w:bottom w:val="single" w:sz="4" w:space="0" w:color="000000"/>
            </w:tcBorders>
            <w:shd w:val="clear" w:color="auto" w:fill="auto"/>
            <w:vAlign w:val="center"/>
          </w:tcPr>
          <w:p w14:paraId="6213B165" w14:textId="4F662E71" w:rsidR="00593A88" w:rsidRPr="00E63167" w:rsidRDefault="00593A88" w:rsidP="007C2800">
            <w:pPr>
              <w:snapToGrid w:val="0"/>
              <w:spacing w:before="120"/>
              <w:jc w:val="center"/>
              <w:rPr>
                <w:rStyle w:val="dane1"/>
                <w:rFonts w:cs="Times New Roman"/>
                <w:color w:val="000000" w:themeColor="text1"/>
                <w:sz w:val="18"/>
                <w:szCs w:val="18"/>
              </w:rPr>
            </w:pPr>
            <w:r w:rsidRPr="00E63167">
              <w:rPr>
                <w:rStyle w:val="dane1"/>
                <w:rFonts w:cs="Times New Roman"/>
                <w:color w:val="000000" w:themeColor="text1"/>
                <w:sz w:val="18"/>
                <w:szCs w:val="18"/>
              </w:rPr>
              <w:t>1</w:t>
            </w:r>
            <w:r w:rsidR="00BB7585">
              <w:rPr>
                <w:rStyle w:val="dane1"/>
                <w:rFonts w:cs="Times New Roman"/>
                <w:color w:val="000000" w:themeColor="text1"/>
                <w:sz w:val="18"/>
                <w:szCs w:val="18"/>
              </w:rPr>
              <w:t>.</w:t>
            </w:r>
          </w:p>
        </w:tc>
        <w:tc>
          <w:tcPr>
            <w:tcW w:w="5550" w:type="dxa"/>
            <w:tcBorders>
              <w:top w:val="single" w:sz="8" w:space="0" w:color="000000"/>
              <w:left w:val="single" w:sz="4" w:space="0" w:color="000000"/>
              <w:bottom w:val="single" w:sz="4" w:space="0" w:color="000000"/>
            </w:tcBorders>
            <w:shd w:val="clear" w:color="auto" w:fill="auto"/>
            <w:vAlign w:val="center"/>
          </w:tcPr>
          <w:p w14:paraId="288964BB" w14:textId="67D19AB3" w:rsidR="00593A88" w:rsidRPr="00E63167" w:rsidRDefault="00593A88" w:rsidP="007C2800">
            <w:pPr>
              <w:pStyle w:val="Tekstpodstawowy"/>
              <w:snapToGrid w:val="0"/>
              <w:rPr>
                <w:b w:val="0"/>
                <w:color w:val="000000" w:themeColor="text1"/>
                <w:sz w:val="18"/>
                <w:szCs w:val="18"/>
              </w:rPr>
            </w:pPr>
          </w:p>
        </w:tc>
        <w:tc>
          <w:tcPr>
            <w:tcW w:w="2137" w:type="dxa"/>
            <w:tcBorders>
              <w:top w:val="single" w:sz="8" w:space="0" w:color="000000"/>
              <w:left w:val="single" w:sz="4" w:space="0" w:color="000000"/>
              <w:bottom w:val="single" w:sz="4" w:space="0" w:color="000000"/>
            </w:tcBorders>
            <w:shd w:val="clear" w:color="auto" w:fill="F2F2F2" w:themeFill="background1" w:themeFillShade="F2"/>
            <w:vAlign w:val="center"/>
          </w:tcPr>
          <w:p w14:paraId="39EA2922" w14:textId="77777777" w:rsidR="00593A88" w:rsidRPr="00E63167" w:rsidRDefault="00593A88" w:rsidP="007C2800">
            <w:pPr>
              <w:snapToGrid w:val="0"/>
              <w:spacing w:before="120"/>
              <w:rPr>
                <w:rFonts w:cs="Times New Roman"/>
                <w:b/>
                <w:smallCaps/>
                <w:color w:val="000000" w:themeColor="text1"/>
                <w:sz w:val="16"/>
                <w:szCs w:val="16"/>
              </w:rPr>
            </w:pPr>
          </w:p>
        </w:tc>
        <w:tc>
          <w:tcPr>
            <w:tcW w:w="670" w:type="dxa"/>
            <w:tcBorders>
              <w:top w:val="single" w:sz="8" w:space="0" w:color="000000"/>
              <w:left w:val="single" w:sz="4" w:space="0" w:color="000000"/>
              <w:bottom w:val="single" w:sz="4" w:space="0" w:color="000000"/>
            </w:tcBorders>
            <w:shd w:val="clear" w:color="auto" w:fill="F2F2F2" w:themeFill="background1" w:themeFillShade="F2"/>
            <w:vAlign w:val="center"/>
          </w:tcPr>
          <w:p w14:paraId="6738D6F7" w14:textId="77777777" w:rsidR="00593A88" w:rsidRPr="00E63167" w:rsidRDefault="00593A88" w:rsidP="007C2800">
            <w:pPr>
              <w:snapToGrid w:val="0"/>
              <w:spacing w:before="120"/>
              <w:ind w:left="-113" w:right="-113"/>
              <w:rPr>
                <w:rFonts w:cs="Times New Roman"/>
                <w:b/>
                <w:smallCaps/>
                <w:color w:val="000000" w:themeColor="text1"/>
                <w:sz w:val="16"/>
                <w:szCs w:val="16"/>
              </w:rPr>
            </w:pPr>
          </w:p>
        </w:tc>
        <w:tc>
          <w:tcPr>
            <w:tcW w:w="1131" w:type="dxa"/>
            <w:tcBorders>
              <w:top w:val="single" w:sz="8" w:space="0" w:color="000000"/>
              <w:left w:val="single" w:sz="4" w:space="0" w:color="000000"/>
              <w:bottom w:val="single" w:sz="4" w:space="0" w:color="000000"/>
              <w:right w:val="single" w:sz="8" w:space="0" w:color="000000"/>
            </w:tcBorders>
            <w:shd w:val="clear" w:color="auto" w:fill="F2F2F2" w:themeFill="background1" w:themeFillShade="F2"/>
            <w:vAlign w:val="center"/>
          </w:tcPr>
          <w:p w14:paraId="0A9BA4DD" w14:textId="77777777" w:rsidR="00593A88" w:rsidRPr="00E63167" w:rsidRDefault="00593A88" w:rsidP="007C2800">
            <w:pPr>
              <w:snapToGrid w:val="0"/>
              <w:spacing w:before="120"/>
              <w:ind w:left="-113" w:right="-113"/>
              <w:rPr>
                <w:rFonts w:cs="Times New Roman"/>
                <w:b/>
                <w:smallCaps/>
                <w:color w:val="000000" w:themeColor="text1"/>
                <w:sz w:val="16"/>
                <w:szCs w:val="16"/>
              </w:rPr>
            </w:pPr>
          </w:p>
        </w:tc>
      </w:tr>
      <w:tr w:rsidR="00593A88" w:rsidRPr="00E63167" w14:paraId="444DC0D9" w14:textId="77777777" w:rsidTr="007C2800">
        <w:trPr>
          <w:trHeight w:val="400"/>
          <w:jc w:val="center"/>
        </w:trPr>
        <w:tc>
          <w:tcPr>
            <w:tcW w:w="677" w:type="dxa"/>
            <w:tcBorders>
              <w:top w:val="single" w:sz="8" w:space="0" w:color="000000"/>
              <w:left w:val="single" w:sz="8" w:space="0" w:color="000000"/>
              <w:bottom w:val="single" w:sz="4" w:space="0" w:color="000000"/>
            </w:tcBorders>
            <w:shd w:val="clear" w:color="auto" w:fill="auto"/>
            <w:vAlign w:val="center"/>
          </w:tcPr>
          <w:p w14:paraId="61E5C6F2" w14:textId="1E108BA1" w:rsidR="00593A88" w:rsidRPr="00E63167" w:rsidRDefault="00593A88" w:rsidP="007C2800">
            <w:pPr>
              <w:snapToGrid w:val="0"/>
              <w:spacing w:before="120"/>
              <w:jc w:val="center"/>
              <w:rPr>
                <w:rStyle w:val="dane1"/>
                <w:rFonts w:cs="Times New Roman"/>
                <w:color w:val="000000" w:themeColor="text1"/>
                <w:sz w:val="18"/>
                <w:szCs w:val="18"/>
              </w:rPr>
            </w:pPr>
            <w:r w:rsidRPr="00E63167">
              <w:rPr>
                <w:rStyle w:val="dane1"/>
                <w:rFonts w:cs="Times New Roman"/>
                <w:color w:val="000000" w:themeColor="text1"/>
                <w:sz w:val="18"/>
                <w:szCs w:val="18"/>
              </w:rPr>
              <w:t>2</w:t>
            </w:r>
            <w:r w:rsidR="00BB7585">
              <w:rPr>
                <w:rStyle w:val="dane1"/>
                <w:rFonts w:cs="Times New Roman"/>
                <w:color w:val="000000" w:themeColor="text1"/>
                <w:sz w:val="18"/>
                <w:szCs w:val="18"/>
              </w:rPr>
              <w:t>.</w:t>
            </w:r>
          </w:p>
        </w:tc>
        <w:tc>
          <w:tcPr>
            <w:tcW w:w="5550" w:type="dxa"/>
            <w:tcBorders>
              <w:top w:val="single" w:sz="8" w:space="0" w:color="000000"/>
              <w:left w:val="single" w:sz="4" w:space="0" w:color="000000"/>
              <w:bottom w:val="single" w:sz="4" w:space="0" w:color="000000"/>
            </w:tcBorders>
            <w:shd w:val="clear" w:color="auto" w:fill="auto"/>
            <w:vAlign w:val="center"/>
          </w:tcPr>
          <w:p w14:paraId="470E2E98" w14:textId="6F28C321" w:rsidR="00593A88" w:rsidRPr="00E63167" w:rsidRDefault="00593A88" w:rsidP="007C2800">
            <w:pPr>
              <w:pStyle w:val="Tekstpodstawowy"/>
              <w:snapToGrid w:val="0"/>
              <w:rPr>
                <w:b w:val="0"/>
                <w:color w:val="000000" w:themeColor="text1"/>
                <w:sz w:val="18"/>
                <w:szCs w:val="18"/>
              </w:rPr>
            </w:pPr>
          </w:p>
        </w:tc>
        <w:tc>
          <w:tcPr>
            <w:tcW w:w="2137" w:type="dxa"/>
            <w:tcBorders>
              <w:top w:val="single" w:sz="8" w:space="0" w:color="000000"/>
              <w:left w:val="single" w:sz="4" w:space="0" w:color="000000"/>
              <w:bottom w:val="single" w:sz="4" w:space="0" w:color="000000"/>
            </w:tcBorders>
            <w:shd w:val="clear" w:color="auto" w:fill="F2F2F2" w:themeFill="background1" w:themeFillShade="F2"/>
            <w:vAlign w:val="center"/>
          </w:tcPr>
          <w:p w14:paraId="061E60A7" w14:textId="77777777" w:rsidR="00593A88" w:rsidRPr="00E63167" w:rsidRDefault="00593A88" w:rsidP="007C2800">
            <w:pPr>
              <w:snapToGrid w:val="0"/>
              <w:spacing w:before="120"/>
              <w:rPr>
                <w:rFonts w:cs="Times New Roman"/>
                <w:b/>
                <w:smallCaps/>
                <w:color w:val="000000" w:themeColor="text1"/>
                <w:sz w:val="16"/>
                <w:szCs w:val="16"/>
              </w:rPr>
            </w:pPr>
          </w:p>
        </w:tc>
        <w:tc>
          <w:tcPr>
            <w:tcW w:w="670" w:type="dxa"/>
            <w:tcBorders>
              <w:top w:val="single" w:sz="8" w:space="0" w:color="000000"/>
              <w:left w:val="single" w:sz="4" w:space="0" w:color="000000"/>
              <w:bottom w:val="single" w:sz="4" w:space="0" w:color="000000"/>
            </w:tcBorders>
            <w:shd w:val="clear" w:color="auto" w:fill="F2F2F2" w:themeFill="background1" w:themeFillShade="F2"/>
            <w:vAlign w:val="center"/>
          </w:tcPr>
          <w:p w14:paraId="566E9B91" w14:textId="77777777" w:rsidR="00593A88" w:rsidRPr="00E63167" w:rsidRDefault="00593A88" w:rsidP="007C2800">
            <w:pPr>
              <w:snapToGrid w:val="0"/>
              <w:spacing w:before="120"/>
              <w:ind w:left="-113" w:right="-113"/>
              <w:rPr>
                <w:rFonts w:cs="Times New Roman"/>
                <w:b/>
                <w:smallCaps/>
                <w:color w:val="000000" w:themeColor="text1"/>
                <w:sz w:val="16"/>
                <w:szCs w:val="16"/>
              </w:rPr>
            </w:pPr>
          </w:p>
        </w:tc>
        <w:tc>
          <w:tcPr>
            <w:tcW w:w="1131" w:type="dxa"/>
            <w:tcBorders>
              <w:top w:val="single" w:sz="8" w:space="0" w:color="000000"/>
              <w:left w:val="single" w:sz="4" w:space="0" w:color="000000"/>
              <w:bottom w:val="single" w:sz="4" w:space="0" w:color="000000"/>
              <w:right w:val="single" w:sz="8" w:space="0" w:color="000000"/>
            </w:tcBorders>
            <w:shd w:val="clear" w:color="auto" w:fill="F2F2F2" w:themeFill="background1" w:themeFillShade="F2"/>
            <w:vAlign w:val="center"/>
          </w:tcPr>
          <w:p w14:paraId="6C52ECA7" w14:textId="77777777" w:rsidR="00593A88" w:rsidRPr="00E63167" w:rsidRDefault="00593A88" w:rsidP="007C2800">
            <w:pPr>
              <w:snapToGrid w:val="0"/>
              <w:spacing w:before="120"/>
              <w:ind w:left="-113" w:right="-113"/>
              <w:rPr>
                <w:rFonts w:cs="Times New Roman"/>
                <w:b/>
                <w:smallCaps/>
                <w:color w:val="000000" w:themeColor="text1"/>
                <w:sz w:val="16"/>
                <w:szCs w:val="16"/>
              </w:rPr>
            </w:pPr>
          </w:p>
        </w:tc>
      </w:tr>
      <w:tr w:rsidR="00593A88" w:rsidRPr="00E63167" w14:paraId="714A0625" w14:textId="77777777" w:rsidTr="007C2800">
        <w:trPr>
          <w:trHeight w:val="508"/>
          <w:jc w:val="center"/>
        </w:trPr>
        <w:tc>
          <w:tcPr>
            <w:tcW w:w="677" w:type="dxa"/>
            <w:tcBorders>
              <w:top w:val="single" w:sz="8" w:space="0" w:color="000000"/>
              <w:left w:val="single" w:sz="8" w:space="0" w:color="000000"/>
              <w:bottom w:val="single" w:sz="4" w:space="0" w:color="000000"/>
            </w:tcBorders>
            <w:shd w:val="clear" w:color="auto" w:fill="auto"/>
            <w:vAlign w:val="center"/>
          </w:tcPr>
          <w:p w14:paraId="75EC1A2C" w14:textId="7BC96C83" w:rsidR="00593A88" w:rsidRPr="00E63167" w:rsidRDefault="00593A88" w:rsidP="007C2800">
            <w:pPr>
              <w:snapToGrid w:val="0"/>
              <w:spacing w:before="120"/>
              <w:jc w:val="center"/>
              <w:rPr>
                <w:rStyle w:val="dane1"/>
                <w:rFonts w:cs="Times New Roman"/>
                <w:color w:val="000000" w:themeColor="text1"/>
                <w:sz w:val="18"/>
                <w:szCs w:val="18"/>
              </w:rPr>
            </w:pPr>
            <w:r w:rsidRPr="00E63167">
              <w:rPr>
                <w:rStyle w:val="dane1"/>
                <w:rFonts w:cs="Times New Roman"/>
                <w:color w:val="000000" w:themeColor="text1"/>
                <w:sz w:val="18"/>
                <w:szCs w:val="18"/>
              </w:rPr>
              <w:t>3</w:t>
            </w:r>
            <w:r w:rsidR="00BB7585">
              <w:rPr>
                <w:rStyle w:val="dane1"/>
                <w:rFonts w:cs="Times New Roman"/>
                <w:color w:val="000000" w:themeColor="text1"/>
                <w:sz w:val="18"/>
                <w:szCs w:val="18"/>
              </w:rPr>
              <w:t>.</w:t>
            </w:r>
          </w:p>
        </w:tc>
        <w:tc>
          <w:tcPr>
            <w:tcW w:w="5550" w:type="dxa"/>
            <w:tcBorders>
              <w:top w:val="single" w:sz="8" w:space="0" w:color="000000"/>
              <w:left w:val="single" w:sz="4" w:space="0" w:color="000000"/>
              <w:bottom w:val="single" w:sz="4" w:space="0" w:color="000000"/>
            </w:tcBorders>
            <w:shd w:val="clear" w:color="auto" w:fill="auto"/>
            <w:vAlign w:val="center"/>
          </w:tcPr>
          <w:p w14:paraId="7DB505EA" w14:textId="09D2BDBB" w:rsidR="00593A88" w:rsidRPr="00E63167" w:rsidRDefault="00593A88" w:rsidP="007C2800">
            <w:pPr>
              <w:pStyle w:val="Tekstpodstawowy"/>
              <w:rPr>
                <w:color w:val="000000" w:themeColor="text1"/>
                <w:sz w:val="18"/>
                <w:szCs w:val="18"/>
              </w:rPr>
            </w:pPr>
          </w:p>
        </w:tc>
        <w:tc>
          <w:tcPr>
            <w:tcW w:w="2137" w:type="dxa"/>
            <w:tcBorders>
              <w:top w:val="single" w:sz="8" w:space="0" w:color="000000"/>
              <w:left w:val="single" w:sz="4" w:space="0" w:color="000000"/>
              <w:bottom w:val="single" w:sz="4" w:space="0" w:color="000000"/>
            </w:tcBorders>
            <w:shd w:val="clear" w:color="auto" w:fill="F2F2F2" w:themeFill="background1" w:themeFillShade="F2"/>
            <w:vAlign w:val="center"/>
          </w:tcPr>
          <w:p w14:paraId="24B0CCA2" w14:textId="77777777" w:rsidR="00593A88" w:rsidRPr="00E63167" w:rsidRDefault="00593A88" w:rsidP="007C2800">
            <w:pPr>
              <w:snapToGrid w:val="0"/>
              <w:spacing w:before="120"/>
              <w:rPr>
                <w:rFonts w:cs="Times New Roman"/>
                <w:b/>
                <w:smallCaps/>
                <w:color w:val="000000" w:themeColor="text1"/>
                <w:sz w:val="16"/>
                <w:szCs w:val="16"/>
              </w:rPr>
            </w:pPr>
          </w:p>
        </w:tc>
        <w:tc>
          <w:tcPr>
            <w:tcW w:w="670" w:type="dxa"/>
            <w:tcBorders>
              <w:top w:val="single" w:sz="8" w:space="0" w:color="000000"/>
              <w:left w:val="single" w:sz="4" w:space="0" w:color="000000"/>
              <w:bottom w:val="single" w:sz="4" w:space="0" w:color="000000"/>
            </w:tcBorders>
            <w:shd w:val="clear" w:color="auto" w:fill="F2F2F2" w:themeFill="background1" w:themeFillShade="F2"/>
            <w:vAlign w:val="center"/>
          </w:tcPr>
          <w:p w14:paraId="2DA7289C" w14:textId="77777777" w:rsidR="00593A88" w:rsidRPr="00E63167" w:rsidRDefault="00593A88" w:rsidP="007C2800">
            <w:pPr>
              <w:snapToGrid w:val="0"/>
              <w:spacing w:before="120"/>
              <w:ind w:left="-113" w:right="-113"/>
              <w:rPr>
                <w:rFonts w:cs="Times New Roman"/>
                <w:b/>
                <w:smallCaps/>
                <w:color w:val="000000" w:themeColor="text1"/>
                <w:sz w:val="16"/>
                <w:szCs w:val="16"/>
              </w:rPr>
            </w:pPr>
          </w:p>
        </w:tc>
        <w:tc>
          <w:tcPr>
            <w:tcW w:w="1131" w:type="dxa"/>
            <w:tcBorders>
              <w:top w:val="single" w:sz="8" w:space="0" w:color="000000"/>
              <w:left w:val="single" w:sz="4" w:space="0" w:color="000000"/>
              <w:bottom w:val="single" w:sz="4" w:space="0" w:color="000000"/>
              <w:right w:val="single" w:sz="8" w:space="0" w:color="000000"/>
            </w:tcBorders>
            <w:shd w:val="clear" w:color="auto" w:fill="F2F2F2" w:themeFill="background1" w:themeFillShade="F2"/>
            <w:vAlign w:val="center"/>
          </w:tcPr>
          <w:p w14:paraId="00CDC6A3" w14:textId="77777777" w:rsidR="00593A88" w:rsidRPr="00E63167" w:rsidRDefault="00593A88" w:rsidP="007C2800">
            <w:pPr>
              <w:snapToGrid w:val="0"/>
              <w:spacing w:before="120"/>
              <w:ind w:left="-113" w:right="-113"/>
              <w:rPr>
                <w:rFonts w:cs="Times New Roman"/>
                <w:b/>
                <w:smallCaps/>
                <w:color w:val="000000" w:themeColor="text1"/>
                <w:sz w:val="16"/>
                <w:szCs w:val="16"/>
              </w:rPr>
            </w:pPr>
          </w:p>
        </w:tc>
      </w:tr>
      <w:tr w:rsidR="00593A88" w:rsidRPr="00E63167" w14:paraId="437744C0" w14:textId="77777777" w:rsidTr="007C2800">
        <w:trPr>
          <w:trHeight w:val="484"/>
          <w:jc w:val="center"/>
        </w:trPr>
        <w:tc>
          <w:tcPr>
            <w:tcW w:w="677" w:type="dxa"/>
            <w:tcBorders>
              <w:top w:val="single" w:sz="4" w:space="0" w:color="000000"/>
              <w:left w:val="single" w:sz="8" w:space="0" w:color="000000"/>
              <w:bottom w:val="single" w:sz="4" w:space="0" w:color="000000"/>
            </w:tcBorders>
            <w:shd w:val="clear" w:color="auto" w:fill="auto"/>
            <w:vAlign w:val="center"/>
          </w:tcPr>
          <w:p w14:paraId="3FDABCB8" w14:textId="7954D34D" w:rsidR="00593A88" w:rsidRPr="00E63167" w:rsidRDefault="00593A88" w:rsidP="007C2800">
            <w:pPr>
              <w:snapToGrid w:val="0"/>
              <w:spacing w:before="120"/>
              <w:jc w:val="center"/>
              <w:rPr>
                <w:rStyle w:val="dane1"/>
                <w:rFonts w:cs="Times New Roman"/>
                <w:color w:val="000000" w:themeColor="text1"/>
                <w:sz w:val="18"/>
                <w:szCs w:val="18"/>
              </w:rPr>
            </w:pPr>
            <w:r w:rsidRPr="00E63167">
              <w:rPr>
                <w:rStyle w:val="dane1"/>
                <w:rFonts w:cs="Times New Roman"/>
                <w:color w:val="000000" w:themeColor="text1"/>
                <w:sz w:val="18"/>
                <w:szCs w:val="18"/>
              </w:rPr>
              <w:t>4</w:t>
            </w:r>
            <w:r w:rsidR="00BB7585">
              <w:rPr>
                <w:rStyle w:val="dane1"/>
                <w:rFonts w:cs="Times New Roman"/>
                <w:color w:val="000000" w:themeColor="text1"/>
                <w:sz w:val="18"/>
                <w:szCs w:val="18"/>
              </w:rPr>
              <w:t>.</w:t>
            </w:r>
          </w:p>
        </w:tc>
        <w:tc>
          <w:tcPr>
            <w:tcW w:w="5550" w:type="dxa"/>
            <w:tcBorders>
              <w:top w:val="single" w:sz="4" w:space="0" w:color="000000"/>
              <w:left w:val="single" w:sz="4" w:space="0" w:color="000000"/>
              <w:bottom w:val="single" w:sz="4" w:space="0" w:color="000000"/>
            </w:tcBorders>
            <w:shd w:val="clear" w:color="auto" w:fill="auto"/>
            <w:vAlign w:val="center"/>
          </w:tcPr>
          <w:p w14:paraId="4586A6DA" w14:textId="74C56268" w:rsidR="00593A88" w:rsidRPr="00E63167" w:rsidRDefault="00593A88" w:rsidP="007C2800">
            <w:pPr>
              <w:pStyle w:val="Tekstpodstawowy"/>
              <w:snapToGrid w:val="0"/>
              <w:rPr>
                <w:b w:val="0"/>
                <w:color w:val="000000" w:themeColor="text1"/>
                <w:sz w:val="18"/>
                <w:szCs w:val="18"/>
              </w:rPr>
            </w:pPr>
          </w:p>
        </w:tc>
        <w:tc>
          <w:tcPr>
            <w:tcW w:w="2137" w:type="dxa"/>
            <w:tcBorders>
              <w:top w:val="single" w:sz="4" w:space="0" w:color="000000"/>
              <w:left w:val="single" w:sz="4" w:space="0" w:color="000000"/>
              <w:bottom w:val="single" w:sz="4" w:space="0" w:color="000000"/>
            </w:tcBorders>
            <w:shd w:val="clear" w:color="auto" w:fill="F2F2F2" w:themeFill="background1" w:themeFillShade="F2"/>
            <w:vAlign w:val="center"/>
          </w:tcPr>
          <w:p w14:paraId="59BBC206" w14:textId="77777777" w:rsidR="00593A88" w:rsidRPr="00E63167" w:rsidRDefault="00593A88" w:rsidP="007C2800">
            <w:pPr>
              <w:snapToGrid w:val="0"/>
              <w:spacing w:before="120"/>
              <w:rPr>
                <w:rFonts w:cs="Times New Roman"/>
                <w:b/>
                <w:smallCaps/>
                <w:color w:val="000000" w:themeColor="text1"/>
                <w:sz w:val="16"/>
                <w:szCs w:val="16"/>
              </w:rPr>
            </w:pPr>
          </w:p>
        </w:tc>
        <w:tc>
          <w:tcPr>
            <w:tcW w:w="670" w:type="dxa"/>
            <w:tcBorders>
              <w:top w:val="single" w:sz="4" w:space="0" w:color="000000"/>
              <w:left w:val="single" w:sz="4" w:space="0" w:color="000000"/>
              <w:bottom w:val="single" w:sz="4" w:space="0" w:color="000000"/>
            </w:tcBorders>
            <w:shd w:val="clear" w:color="auto" w:fill="F2F2F2" w:themeFill="background1" w:themeFillShade="F2"/>
            <w:vAlign w:val="center"/>
          </w:tcPr>
          <w:p w14:paraId="130F4F4D" w14:textId="77777777" w:rsidR="00593A88" w:rsidRPr="00E63167" w:rsidRDefault="00593A88" w:rsidP="007C2800">
            <w:pPr>
              <w:snapToGrid w:val="0"/>
              <w:spacing w:before="120"/>
              <w:ind w:left="-113" w:right="-113"/>
              <w:rPr>
                <w:rFonts w:cs="Times New Roman"/>
                <w:b/>
                <w:smallCaps/>
                <w:color w:val="000000" w:themeColor="text1"/>
                <w:sz w:val="16"/>
                <w:szCs w:val="16"/>
              </w:rPr>
            </w:pPr>
          </w:p>
        </w:tc>
        <w:tc>
          <w:tcPr>
            <w:tcW w:w="1131" w:type="dxa"/>
            <w:tcBorders>
              <w:top w:val="single" w:sz="4" w:space="0" w:color="000000"/>
              <w:left w:val="single" w:sz="4" w:space="0" w:color="000000"/>
              <w:bottom w:val="single" w:sz="4" w:space="0" w:color="000000"/>
              <w:right w:val="single" w:sz="8" w:space="0" w:color="000000"/>
            </w:tcBorders>
            <w:shd w:val="clear" w:color="auto" w:fill="F2F2F2" w:themeFill="background1" w:themeFillShade="F2"/>
            <w:vAlign w:val="center"/>
          </w:tcPr>
          <w:p w14:paraId="4D61FEC2" w14:textId="77777777" w:rsidR="00593A88" w:rsidRPr="00E63167" w:rsidRDefault="00593A88" w:rsidP="007C2800">
            <w:pPr>
              <w:snapToGrid w:val="0"/>
              <w:spacing w:before="120"/>
              <w:ind w:left="-113" w:right="-113"/>
              <w:rPr>
                <w:rFonts w:cs="Times New Roman"/>
                <w:b/>
                <w:smallCaps/>
                <w:color w:val="000000" w:themeColor="text1"/>
                <w:sz w:val="16"/>
                <w:szCs w:val="16"/>
              </w:rPr>
            </w:pPr>
          </w:p>
        </w:tc>
      </w:tr>
      <w:tr w:rsidR="00593A88" w:rsidRPr="00E63167" w14:paraId="115E6828" w14:textId="77777777" w:rsidTr="007C2800">
        <w:trPr>
          <w:trHeight w:val="512"/>
          <w:jc w:val="center"/>
        </w:trPr>
        <w:tc>
          <w:tcPr>
            <w:tcW w:w="677" w:type="dxa"/>
            <w:tcBorders>
              <w:top w:val="single" w:sz="4" w:space="0" w:color="000000"/>
              <w:left w:val="single" w:sz="8" w:space="0" w:color="000000"/>
              <w:bottom w:val="single" w:sz="4" w:space="0" w:color="000000"/>
            </w:tcBorders>
            <w:shd w:val="clear" w:color="auto" w:fill="auto"/>
            <w:vAlign w:val="center"/>
          </w:tcPr>
          <w:p w14:paraId="51953F48" w14:textId="463B1899" w:rsidR="00593A88" w:rsidRPr="00E63167" w:rsidRDefault="00593A88" w:rsidP="007C2800">
            <w:pPr>
              <w:snapToGrid w:val="0"/>
              <w:spacing w:before="120"/>
              <w:jc w:val="center"/>
              <w:rPr>
                <w:rStyle w:val="dane1"/>
                <w:rFonts w:cs="Times New Roman"/>
                <w:color w:val="000000" w:themeColor="text1"/>
                <w:sz w:val="18"/>
                <w:szCs w:val="18"/>
              </w:rPr>
            </w:pPr>
            <w:r w:rsidRPr="00E63167">
              <w:rPr>
                <w:rStyle w:val="dane1"/>
                <w:rFonts w:cs="Times New Roman"/>
                <w:color w:val="000000" w:themeColor="text1"/>
                <w:sz w:val="18"/>
                <w:szCs w:val="18"/>
              </w:rPr>
              <w:t>5</w:t>
            </w:r>
            <w:r w:rsidR="00BB7585">
              <w:rPr>
                <w:rStyle w:val="dane1"/>
                <w:rFonts w:cs="Times New Roman"/>
                <w:color w:val="000000" w:themeColor="text1"/>
                <w:sz w:val="18"/>
                <w:szCs w:val="18"/>
              </w:rPr>
              <w:t>.</w:t>
            </w:r>
          </w:p>
        </w:tc>
        <w:tc>
          <w:tcPr>
            <w:tcW w:w="5550" w:type="dxa"/>
            <w:tcBorders>
              <w:top w:val="single" w:sz="4" w:space="0" w:color="000000"/>
              <w:left w:val="single" w:sz="4" w:space="0" w:color="000000"/>
              <w:bottom w:val="single" w:sz="4" w:space="0" w:color="000000"/>
            </w:tcBorders>
            <w:shd w:val="clear" w:color="auto" w:fill="auto"/>
            <w:vAlign w:val="center"/>
          </w:tcPr>
          <w:p w14:paraId="65A99C93" w14:textId="535D27D1" w:rsidR="00593A88" w:rsidRPr="00E63167" w:rsidRDefault="00593A88" w:rsidP="007C2800">
            <w:pPr>
              <w:pStyle w:val="Tekstpodstawowy"/>
              <w:snapToGrid w:val="0"/>
              <w:rPr>
                <w:color w:val="000000" w:themeColor="text1"/>
                <w:sz w:val="18"/>
                <w:szCs w:val="18"/>
              </w:rPr>
            </w:pPr>
          </w:p>
        </w:tc>
        <w:tc>
          <w:tcPr>
            <w:tcW w:w="2137" w:type="dxa"/>
            <w:tcBorders>
              <w:top w:val="single" w:sz="4" w:space="0" w:color="000000"/>
              <w:left w:val="single" w:sz="4" w:space="0" w:color="000000"/>
              <w:bottom w:val="single" w:sz="4" w:space="0" w:color="000000"/>
            </w:tcBorders>
            <w:shd w:val="clear" w:color="auto" w:fill="F2F2F2" w:themeFill="background1" w:themeFillShade="F2"/>
            <w:vAlign w:val="center"/>
          </w:tcPr>
          <w:p w14:paraId="36E89110" w14:textId="77777777" w:rsidR="00593A88" w:rsidRPr="00E63167" w:rsidRDefault="00593A88" w:rsidP="007C2800">
            <w:pPr>
              <w:snapToGrid w:val="0"/>
              <w:spacing w:before="120"/>
              <w:rPr>
                <w:rFonts w:cs="Times New Roman"/>
                <w:b/>
                <w:smallCaps/>
                <w:color w:val="000000" w:themeColor="text1"/>
                <w:sz w:val="16"/>
                <w:szCs w:val="16"/>
              </w:rPr>
            </w:pPr>
          </w:p>
        </w:tc>
        <w:tc>
          <w:tcPr>
            <w:tcW w:w="670" w:type="dxa"/>
            <w:tcBorders>
              <w:top w:val="single" w:sz="4" w:space="0" w:color="000000"/>
              <w:left w:val="single" w:sz="4" w:space="0" w:color="000000"/>
              <w:bottom w:val="single" w:sz="4" w:space="0" w:color="000000"/>
            </w:tcBorders>
            <w:shd w:val="clear" w:color="auto" w:fill="F2F2F2" w:themeFill="background1" w:themeFillShade="F2"/>
            <w:vAlign w:val="center"/>
          </w:tcPr>
          <w:p w14:paraId="1311EE9A" w14:textId="77777777" w:rsidR="00593A88" w:rsidRPr="00E63167" w:rsidRDefault="00593A88" w:rsidP="007C2800">
            <w:pPr>
              <w:snapToGrid w:val="0"/>
              <w:spacing w:before="120"/>
              <w:ind w:left="-113" w:right="-113"/>
              <w:rPr>
                <w:rFonts w:cs="Times New Roman"/>
                <w:b/>
                <w:smallCaps/>
                <w:color w:val="000000" w:themeColor="text1"/>
                <w:sz w:val="16"/>
                <w:szCs w:val="16"/>
              </w:rPr>
            </w:pPr>
          </w:p>
        </w:tc>
        <w:tc>
          <w:tcPr>
            <w:tcW w:w="1131" w:type="dxa"/>
            <w:tcBorders>
              <w:top w:val="single" w:sz="4" w:space="0" w:color="000000"/>
              <w:left w:val="single" w:sz="4" w:space="0" w:color="000000"/>
              <w:bottom w:val="single" w:sz="4" w:space="0" w:color="000000"/>
              <w:right w:val="single" w:sz="8" w:space="0" w:color="000000"/>
            </w:tcBorders>
            <w:shd w:val="clear" w:color="auto" w:fill="F2F2F2" w:themeFill="background1" w:themeFillShade="F2"/>
            <w:vAlign w:val="center"/>
          </w:tcPr>
          <w:p w14:paraId="31FB50FB" w14:textId="77777777" w:rsidR="00593A88" w:rsidRPr="00E63167" w:rsidRDefault="00593A88" w:rsidP="007C2800">
            <w:pPr>
              <w:snapToGrid w:val="0"/>
              <w:spacing w:before="120"/>
              <w:ind w:left="-113" w:right="-113"/>
              <w:rPr>
                <w:rFonts w:cs="Times New Roman"/>
                <w:b/>
                <w:smallCaps/>
                <w:color w:val="000000" w:themeColor="text1"/>
                <w:sz w:val="16"/>
                <w:szCs w:val="16"/>
              </w:rPr>
            </w:pPr>
          </w:p>
        </w:tc>
      </w:tr>
      <w:tr w:rsidR="00593A88" w:rsidRPr="00E63167" w14:paraId="07C82867" w14:textId="77777777" w:rsidTr="007C2800">
        <w:trPr>
          <w:trHeight w:val="479"/>
          <w:jc w:val="center"/>
        </w:trPr>
        <w:tc>
          <w:tcPr>
            <w:tcW w:w="677" w:type="dxa"/>
            <w:tcBorders>
              <w:top w:val="single" w:sz="4" w:space="0" w:color="000000"/>
              <w:left w:val="single" w:sz="8" w:space="0" w:color="000000"/>
              <w:bottom w:val="single" w:sz="4" w:space="0" w:color="000000"/>
            </w:tcBorders>
            <w:shd w:val="clear" w:color="auto" w:fill="auto"/>
            <w:vAlign w:val="center"/>
          </w:tcPr>
          <w:p w14:paraId="6DCE7822" w14:textId="642B8783" w:rsidR="00593A88" w:rsidRPr="00E63167" w:rsidRDefault="00593A88" w:rsidP="007C2800">
            <w:pPr>
              <w:snapToGrid w:val="0"/>
              <w:spacing w:before="120"/>
              <w:jc w:val="center"/>
              <w:rPr>
                <w:rStyle w:val="dane1"/>
                <w:rFonts w:cs="Times New Roman"/>
                <w:color w:val="000000" w:themeColor="text1"/>
                <w:sz w:val="18"/>
                <w:szCs w:val="18"/>
              </w:rPr>
            </w:pPr>
            <w:r w:rsidRPr="00E63167">
              <w:rPr>
                <w:rStyle w:val="dane1"/>
                <w:rFonts w:cs="Times New Roman"/>
                <w:color w:val="000000" w:themeColor="text1"/>
                <w:sz w:val="18"/>
                <w:szCs w:val="18"/>
              </w:rPr>
              <w:t>6</w:t>
            </w:r>
            <w:r w:rsidR="00BB7585">
              <w:rPr>
                <w:rStyle w:val="dane1"/>
                <w:rFonts w:cs="Times New Roman"/>
                <w:color w:val="000000" w:themeColor="text1"/>
                <w:sz w:val="18"/>
                <w:szCs w:val="18"/>
              </w:rPr>
              <w:t>.</w:t>
            </w:r>
          </w:p>
        </w:tc>
        <w:tc>
          <w:tcPr>
            <w:tcW w:w="5550" w:type="dxa"/>
            <w:tcBorders>
              <w:top w:val="single" w:sz="4" w:space="0" w:color="000000"/>
              <w:left w:val="single" w:sz="4" w:space="0" w:color="000000"/>
              <w:bottom w:val="single" w:sz="4" w:space="0" w:color="000000"/>
            </w:tcBorders>
            <w:shd w:val="clear" w:color="auto" w:fill="auto"/>
            <w:vAlign w:val="center"/>
          </w:tcPr>
          <w:p w14:paraId="24E393A2" w14:textId="37CD5677" w:rsidR="00593A88" w:rsidRPr="00E63167" w:rsidRDefault="00593A88" w:rsidP="007C2800">
            <w:pPr>
              <w:pStyle w:val="Tekstpodstawowy"/>
              <w:snapToGrid w:val="0"/>
              <w:rPr>
                <w:b w:val="0"/>
                <w:color w:val="000000" w:themeColor="text1"/>
                <w:sz w:val="18"/>
                <w:szCs w:val="18"/>
              </w:rPr>
            </w:pPr>
          </w:p>
        </w:tc>
        <w:tc>
          <w:tcPr>
            <w:tcW w:w="2137" w:type="dxa"/>
            <w:tcBorders>
              <w:top w:val="single" w:sz="4" w:space="0" w:color="000000"/>
              <w:left w:val="single" w:sz="4" w:space="0" w:color="000000"/>
              <w:bottom w:val="single" w:sz="4" w:space="0" w:color="000000"/>
            </w:tcBorders>
            <w:shd w:val="clear" w:color="auto" w:fill="F2F2F2" w:themeFill="background1" w:themeFillShade="F2"/>
            <w:vAlign w:val="center"/>
          </w:tcPr>
          <w:p w14:paraId="49A37B41" w14:textId="77777777" w:rsidR="00593A88" w:rsidRPr="00E63167" w:rsidRDefault="00593A88" w:rsidP="007C2800">
            <w:pPr>
              <w:snapToGrid w:val="0"/>
              <w:spacing w:before="120"/>
              <w:rPr>
                <w:rFonts w:cs="Times New Roman"/>
                <w:b/>
                <w:smallCaps/>
                <w:color w:val="000000" w:themeColor="text1"/>
                <w:sz w:val="16"/>
                <w:szCs w:val="16"/>
              </w:rPr>
            </w:pPr>
          </w:p>
        </w:tc>
        <w:tc>
          <w:tcPr>
            <w:tcW w:w="670" w:type="dxa"/>
            <w:tcBorders>
              <w:top w:val="single" w:sz="4" w:space="0" w:color="000000"/>
              <w:left w:val="single" w:sz="4" w:space="0" w:color="000000"/>
              <w:bottom w:val="single" w:sz="4" w:space="0" w:color="000000"/>
            </w:tcBorders>
            <w:shd w:val="clear" w:color="auto" w:fill="F2F2F2" w:themeFill="background1" w:themeFillShade="F2"/>
            <w:vAlign w:val="center"/>
          </w:tcPr>
          <w:p w14:paraId="1FBC3871" w14:textId="77777777" w:rsidR="00593A88" w:rsidRPr="00E63167" w:rsidRDefault="00593A88" w:rsidP="007C2800">
            <w:pPr>
              <w:snapToGrid w:val="0"/>
              <w:spacing w:before="120"/>
              <w:ind w:left="-113" w:right="-113"/>
              <w:rPr>
                <w:rFonts w:cs="Times New Roman"/>
                <w:b/>
                <w:smallCaps/>
                <w:color w:val="000000" w:themeColor="text1"/>
                <w:sz w:val="16"/>
                <w:szCs w:val="16"/>
              </w:rPr>
            </w:pPr>
          </w:p>
        </w:tc>
        <w:tc>
          <w:tcPr>
            <w:tcW w:w="1131" w:type="dxa"/>
            <w:tcBorders>
              <w:top w:val="single" w:sz="4" w:space="0" w:color="000000"/>
              <w:left w:val="single" w:sz="4" w:space="0" w:color="000000"/>
              <w:bottom w:val="single" w:sz="4" w:space="0" w:color="000000"/>
              <w:right w:val="single" w:sz="8" w:space="0" w:color="000000"/>
            </w:tcBorders>
            <w:shd w:val="clear" w:color="auto" w:fill="F2F2F2" w:themeFill="background1" w:themeFillShade="F2"/>
            <w:vAlign w:val="center"/>
          </w:tcPr>
          <w:p w14:paraId="12CE1A00" w14:textId="77777777" w:rsidR="00593A88" w:rsidRPr="00E63167" w:rsidRDefault="00593A88" w:rsidP="007C2800">
            <w:pPr>
              <w:snapToGrid w:val="0"/>
              <w:spacing w:before="120"/>
              <w:ind w:left="-113" w:right="-113"/>
              <w:rPr>
                <w:rFonts w:cs="Times New Roman"/>
                <w:b/>
                <w:smallCaps/>
                <w:color w:val="000000" w:themeColor="text1"/>
                <w:sz w:val="16"/>
                <w:szCs w:val="16"/>
              </w:rPr>
            </w:pPr>
          </w:p>
        </w:tc>
      </w:tr>
      <w:tr w:rsidR="00593A88" w:rsidRPr="00E63167" w14:paraId="7D62D6EC" w14:textId="77777777" w:rsidTr="007C2800">
        <w:trPr>
          <w:trHeight w:val="333"/>
          <w:jc w:val="center"/>
        </w:trPr>
        <w:tc>
          <w:tcPr>
            <w:tcW w:w="677" w:type="dxa"/>
            <w:tcBorders>
              <w:top w:val="single" w:sz="4" w:space="0" w:color="000000"/>
              <w:left w:val="single" w:sz="8" w:space="0" w:color="000000"/>
              <w:bottom w:val="single" w:sz="4" w:space="0" w:color="000000"/>
            </w:tcBorders>
            <w:shd w:val="clear" w:color="auto" w:fill="auto"/>
            <w:vAlign w:val="center"/>
          </w:tcPr>
          <w:p w14:paraId="24C2A5F3" w14:textId="74FA95F0" w:rsidR="00593A88" w:rsidRPr="00E63167" w:rsidRDefault="00593A88" w:rsidP="007C2800">
            <w:pPr>
              <w:snapToGrid w:val="0"/>
              <w:spacing w:before="120"/>
              <w:jc w:val="center"/>
              <w:rPr>
                <w:rStyle w:val="dane1"/>
                <w:rFonts w:cs="Times New Roman"/>
                <w:color w:val="000000" w:themeColor="text1"/>
                <w:sz w:val="18"/>
                <w:szCs w:val="18"/>
              </w:rPr>
            </w:pPr>
            <w:r w:rsidRPr="00E63167">
              <w:rPr>
                <w:rStyle w:val="dane1"/>
                <w:rFonts w:cs="Times New Roman"/>
                <w:color w:val="000000" w:themeColor="text1"/>
                <w:sz w:val="18"/>
                <w:szCs w:val="18"/>
              </w:rPr>
              <w:t>7</w:t>
            </w:r>
            <w:r w:rsidR="00BB7585">
              <w:rPr>
                <w:rStyle w:val="dane1"/>
                <w:rFonts w:cs="Times New Roman"/>
                <w:color w:val="000000" w:themeColor="text1"/>
                <w:sz w:val="18"/>
                <w:szCs w:val="18"/>
              </w:rPr>
              <w:t>.</w:t>
            </w:r>
          </w:p>
        </w:tc>
        <w:tc>
          <w:tcPr>
            <w:tcW w:w="5550" w:type="dxa"/>
            <w:tcBorders>
              <w:top w:val="single" w:sz="4" w:space="0" w:color="000000"/>
              <w:left w:val="single" w:sz="4" w:space="0" w:color="000000"/>
              <w:bottom w:val="single" w:sz="4" w:space="0" w:color="000000"/>
            </w:tcBorders>
            <w:shd w:val="clear" w:color="auto" w:fill="auto"/>
            <w:vAlign w:val="center"/>
          </w:tcPr>
          <w:p w14:paraId="5A652D66" w14:textId="5B7AEF64" w:rsidR="00593A88" w:rsidRPr="00E63167" w:rsidRDefault="00593A88" w:rsidP="007C2800">
            <w:pPr>
              <w:pStyle w:val="Tekstpodstawowy"/>
              <w:snapToGrid w:val="0"/>
              <w:rPr>
                <w:b w:val="0"/>
                <w:color w:val="000000" w:themeColor="text1"/>
                <w:sz w:val="18"/>
                <w:szCs w:val="18"/>
              </w:rPr>
            </w:pPr>
          </w:p>
        </w:tc>
        <w:tc>
          <w:tcPr>
            <w:tcW w:w="2137" w:type="dxa"/>
            <w:tcBorders>
              <w:top w:val="single" w:sz="4" w:space="0" w:color="000000"/>
              <w:left w:val="single" w:sz="4" w:space="0" w:color="000000"/>
              <w:bottom w:val="single" w:sz="4" w:space="0" w:color="000000"/>
            </w:tcBorders>
            <w:shd w:val="clear" w:color="auto" w:fill="F2F2F2" w:themeFill="background1" w:themeFillShade="F2"/>
            <w:vAlign w:val="center"/>
          </w:tcPr>
          <w:p w14:paraId="768B7EE3" w14:textId="77777777" w:rsidR="00593A88" w:rsidRPr="00E63167" w:rsidRDefault="00593A88" w:rsidP="007C2800">
            <w:pPr>
              <w:snapToGrid w:val="0"/>
              <w:spacing w:before="120"/>
              <w:rPr>
                <w:rFonts w:cs="Times New Roman"/>
                <w:b/>
                <w:smallCaps/>
                <w:color w:val="000000" w:themeColor="text1"/>
                <w:sz w:val="16"/>
                <w:szCs w:val="16"/>
              </w:rPr>
            </w:pPr>
          </w:p>
        </w:tc>
        <w:tc>
          <w:tcPr>
            <w:tcW w:w="670" w:type="dxa"/>
            <w:tcBorders>
              <w:top w:val="single" w:sz="4" w:space="0" w:color="000000"/>
              <w:left w:val="single" w:sz="4" w:space="0" w:color="000000"/>
              <w:bottom w:val="single" w:sz="4" w:space="0" w:color="000000"/>
            </w:tcBorders>
            <w:shd w:val="clear" w:color="auto" w:fill="F2F2F2" w:themeFill="background1" w:themeFillShade="F2"/>
            <w:vAlign w:val="center"/>
          </w:tcPr>
          <w:p w14:paraId="608FCCB0" w14:textId="77777777" w:rsidR="00593A88" w:rsidRPr="00E63167" w:rsidRDefault="00593A88" w:rsidP="007C2800">
            <w:pPr>
              <w:snapToGrid w:val="0"/>
              <w:spacing w:before="120"/>
              <w:ind w:left="-113" w:right="-113"/>
              <w:rPr>
                <w:rFonts w:cs="Times New Roman"/>
                <w:b/>
                <w:smallCaps/>
                <w:color w:val="000000" w:themeColor="text1"/>
                <w:sz w:val="16"/>
                <w:szCs w:val="16"/>
              </w:rPr>
            </w:pPr>
          </w:p>
        </w:tc>
        <w:tc>
          <w:tcPr>
            <w:tcW w:w="1131" w:type="dxa"/>
            <w:tcBorders>
              <w:top w:val="single" w:sz="4" w:space="0" w:color="000000"/>
              <w:left w:val="single" w:sz="4" w:space="0" w:color="000000"/>
              <w:bottom w:val="single" w:sz="4" w:space="0" w:color="000000"/>
              <w:right w:val="single" w:sz="8" w:space="0" w:color="000000"/>
            </w:tcBorders>
            <w:shd w:val="clear" w:color="auto" w:fill="F2F2F2" w:themeFill="background1" w:themeFillShade="F2"/>
            <w:vAlign w:val="center"/>
          </w:tcPr>
          <w:p w14:paraId="07AC7074" w14:textId="77777777" w:rsidR="00593A88" w:rsidRPr="00E63167" w:rsidRDefault="00593A88" w:rsidP="007C2800">
            <w:pPr>
              <w:snapToGrid w:val="0"/>
              <w:spacing w:before="120"/>
              <w:ind w:left="-113" w:right="-113"/>
              <w:rPr>
                <w:rFonts w:cs="Times New Roman"/>
                <w:b/>
                <w:smallCaps/>
                <w:color w:val="000000" w:themeColor="text1"/>
                <w:sz w:val="16"/>
                <w:szCs w:val="16"/>
              </w:rPr>
            </w:pPr>
          </w:p>
        </w:tc>
      </w:tr>
      <w:tr w:rsidR="00593A88" w:rsidRPr="00E63167" w14:paraId="5478EFDF" w14:textId="77777777" w:rsidTr="007C2800">
        <w:trPr>
          <w:trHeight w:val="310"/>
          <w:jc w:val="center"/>
        </w:trPr>
        <w:tc>
          <w:tcPr>
            <w:tcW w:w="677" w:type="dxa"/>
            <w:tcBorders>
              <w:top w:val="single" w:sz="4" w:space="0" w:color="000000"/>
              <w:left w:val="single" w:sz="8" w:space="0" w:color="000000"/>
              <w:bottom w:val="single" w:sz="4" w:space="0" w:color="000000"/>
            </w:tcBorders>
            <w:shd w:val="clear" w:color="auto" w:fill="auto"/>
            <w:vAlign w:val="center"/>
          </w:tcPr>
          <w:p w14:paraId="53DC1232" w14:textId="4C5700DD" w:rsidR="00593A88" w:rsidRPr="00E63167" w:rsidRDefault="00593A88" w:rsidP="007C2800">
            <w:pPr>
              <w:snapToGrid w:val="0"/>
              <w:spacing w:before="120"/>
              <w:jc w:val="center"/>
              <w:rPr>
                <w:rStyle w:val="dane1"/>
                <w:rFonts w:cs="Times New Roman"/>
                <w:color w:val="000000" w:themeColor="text1"/>
                <w:sz w:val="18"/>
                <w:szCs w:val="18"/>
              </w:rPr>
            </w:pPr>
            <w:r w:rsidRPr="00E63167">
              <w:rPr>
                <w:rStyle w:val="dane1"/>
                <w:rFonts w:cs="Times New Roman"/>
                <w:color w:val="000000" w:themeColor="text1"/>
                <w:sz w:val="18"/>
                <w:szCs w:val="18"/>
              </w:rPr>
              <w:t>8</w:t>
            </w:r>
            <w:r w:rsidR="00BB7585">
              <w:rPr>
                <w:rStyle w:val="dane1"/>
                <w:rFonts w:cs="Times New Roman"/>
                <w:color w:val="000000" w:themeColor="text1"/>
                <w:sz w:val="18"/>
                <w:szCs w:val="18"/>
              </w:rPr>
              <w:t>.</w:t>
            </w:r>
          </w:p>
        </w:tc>
        <w:tc>
          <w:tcPr>
            <w:tcW w:w="5550" w:type="dxa"/>
            <w:tcBorders>
              <w:top w:val="single" w:sz="4" w:space="0" w:color="000000"/>
              <w:left w:val="single" w:sz="4" w:space="0" w:color="000000"/>
              <w:bottom w:val="single" w:sz="4" w:space="0" w:color="000000"/>
            </w:tcBorders>
            <w:shd w:val="clear" w:color="auto" w:fill="auto"/>
            <w:vAlign w:val="center"/>
          </w:tcPr>
          <w:p w14:paraId="3CB2E8BF" w14:textId="163EB934" w:rsidR="00593A88" w:rsidRPr="00E63167" w:rsidRDefault="00593A88" w:rsidP="007C2800">
            <w:pPr>
              <w:pStyle w:val="Tekstpodstawowy"/>
              <w:snapToGrid w:val="0"/>
              <w:rPr>
                <w:b w:val="0"/>
                <w:color w:val="000000" w:themeColor="text1"/>
                <w:sz w:val="18"/>
                <w:szCs w:val="18"/>
              </w:rPr>
            </w:pPr>
          </w:p>
        </w:tc>
        <w:tc>
          <w:tcPr>
            <w:tcW w:w="2137" w:type="dxa"/>
            <w:tcBorders>
              <w:top w:val="single" w:sz="4" w:space="0" w:color="000000"/>
              <w:left w:val="single" w:sz="4" w:space="0" w:color="000000"/>
              <w:bottom w:val="single" w:sz="4" w:space="0" w:color="000000"/>
            </w:tcBorders>
            <w:shd w:val="clear" w:color="auto" w:fill="F2F2F2" w:themeFill="background1" w:themeFillShade="F2"/>
            <w:vAlign w:val="center"/>
          </w:tcPr>
          <w:p w14:paraId="3697C666" w14:textId="77777777" w:rsidR="00593A88" w:rsidRPr="00E63167" w:rsidRDefault="00593A88" w:rsidP="007C2800">
            <w:pPr>
              <w:snapToGrid w:val="0"/>
              <w:spacing w:before="120"/>
              <w:rPr>
                <w:rFonts w:cs="Times New Roman"/>
                <w:b/>
                <w:smallCaps/>
                <w:color w:val="000000" w:themeColor="text1"/>
                <w:sz w:val="16"/>
                <w:szCs w:val="16"/>
              </w:rPr>
            </w:pPr>
          </w:p>
        </w:tc>
        <w:tc>
          <w:tcPr>
            <w:tcW w:w="670" w:type="dxa"/>
            <w:tcBorders>
              <w:top w:val="single" w:sz="4" w:space="0" w:color="000000"/>
              <w:left w:val="single" w:sz="4" w:space="0" w:color="000000"/>
              <w:bottom w:val="single" w:sz="4" w:space="0" w:color="000000"/>
            </w:tcBorders>
            <w:shd w:val="clear" w:color="auto" w:fill="F2F2F2" w:themeFill="background1" w:themeFillShade="F2"/>
            <w:vAlign w:val="center"/>
          </w:tcPr>
          <w:p w14:paraId="77A2F6D1" w14:textId="77777777" w:rsidR="00593A88" w:rsidRPr="00E63167" w:rsidRDefault="00593A88" w:rsidP="007C2800">
            <w:pPr>
              <w:snapToGrid w:val="0"/>
              <w:spacing w:before="120"/>
              <w:ind w:left="-113" w:right="-113"/>
              <w:rPr>
                <w:rFonts w:cs="Times New Roman"/>
                <w:b/>
                <w:smallCaps/>
                <w:color w:val="000000" w:themeColor="text1"/>
                <w:sz w:val="16"/>
                <w:szCs w:val="16"/>
              </w:rPr>
            </w:pPr>
          </w:p>
        </w:tc>
        <w:tc>
          <w:tcPr>
            <w:tcW w:w="1131" w:type="dxa"/>
            <w:tcBorders>
              <w:top w:val="single" w:sz="4" w:space="0" w:color="000000"/>
              <w:left w:val="single" w:sz="4" w:space="0" w:color="000000"/>
              <w:bottom w:val="single" w:sz="4" w:space="0" w:color="000000"/>
              <w:right w:val="single" w:sz="8" w:space="0" w:color="000000"/>
            </w:tcBorders>
            <w:shd w:val="clear" w:color="auto" w:fill="F2F2F2" w:themeFill="background1" w:themeFillShade="F2"/>
            <w:vAlign w:val="center"/>
          </w:tcPr>
          <w:p w14:paraId="41E39FDE" w14:textId="77777777" w:rsidR="00593A88" w:rsidRPr="00E63167" w:rsidRDefault="00593A88" w:rsidP="007C2800">
            <w:pPr>
              <w:snapToGrid w:val="0"/>
              <w:spacing w:before="120"/>
              <w:ind w:left="-113" w:right="-113"/>
              <w:rPr>
                <w:rFonts w:cs="Times New Roman"/>
                <w:b/>
                <w:smallCaps/>
                <w:color w:val="000000" w:themeColor="text1"/>
                <w:sz w:val="16"/>
                <w:szCs w:val="16"/>
              </w:rPr>
            </w:pPr>
          </w:p>
        </w:tc>
      </w:tr>
      <w:tr w:rsidR="00593A88" w:rsidRPr="00E63167" w14:paraId="3457BB1C" w14:textId="77777777" w:rsidTr="007C2800">
        <w:trPr>
          <w:trHeight w:val="512"/>
          <w:jc w:val="center"/>
        </w:trPr>
        <w:tc>
          <w:tcPr>
            <w:tcW w:w="677" w:type="dxa"/>
            <w:tcBorders>
              <w:top w:val="single" w:sz="4" w:space="0" w:color="000000"/>
              <w:left w:val="single" w:sz="8" w:space="0" w:color="000000"/>
              <w:bottom w:val="single" w:sz="4" w:space="0" w:color="000000"/>
            </w:tcBorders>
            <w:shd w:val="clear" w:color="auto" w:fill="auto"/>
            <w:vAlign w:val="center"/>
          </w:tcPr>
          <w:p w14:paraId="3E973140" w14:textId="40C8EEAF" w:rsidR="00593A88" w:rsidRPr="00E63167" w:rsidRDefault="00593A88" w:rsidP="007C2800">
            <w:pPr>
              <w:snapToGrid w:val="0"/>
              <w:spacing w:before="120"/>
              <w:jc w:val="center"/>
              <w:rPr>
                <w:rStyle w:val="dane1"/>
                <w:rFonts w:cs="Times New Roman"/>
                <w:color w:val="000000" w:themeColor="text1"/>
                <w:sz w:val="18"/>
                <w:szCs w:val="18"/>
              </w:rPr>
            </w:pPr>
            <w:r w:rsidRPr="00E63167">
              <w:rPr>
                <w:rStyle w:val="dane1"/>
                <w:rFonts w:cs="Times New Roman"/>
                <w:color w:val="000000" w:themeColor="text1"/>
                <w:sz w:val="18"/>
                <w:szCs w:val="18"/>
              </w:rPr>
              <w:t>9</w:t>
            </w:r>
            <w:r w:rsidR="00BB7585">
              <w:rPr>
                <w:rStyle w:val="dane1"/>
                <w:rFonts w:cs="Times New Roman"/>
                <w:color w:val="000000" w:themeColor="text1"/>
                <w:sz w:val="18"/>
                <w:szCs w:val="18"/>
              </w:rPr>
              <w:t>.</w:t>
            </w:r>
          </w:p>
        </w:tc>
        <w:tc>
          <w:tcPr>
            <w:tcW w:w="5550" w:type="dxa"/>
            <w:tcBorders>
              <w:top w:val="single" w:sz="4" w:space="0" w:color="000000"/>
              <w:left w:val="single" w:sz="4" w:space="0" w:color="000000"/>
              <w:bottom w:val="single" w:sz="4" w:space="0" w:color="000000"/>
            </w:tcBorders>
            <w:shd w:val="clear" w:color="auto" w:fill="auto"/>
            <w:vAlign w:val="center"/>
          </w:tcPr>
          <w:p w14:paraId="49494C07" w14:textId="7F53CC9D" w:rsidR="00593A88" w:rsidRPr="00E63167" w:rsidRDefault="00593A88" w:rsidP="007C2800">
            <w:pPr>
              <w:pStyle w:val="Tekstpodstawowy"/>
              <w:snapToGrid w:val="0"/>
              <w:rPr>
                <w:color w:val="000000" w:themeColor="text1"/>
                <w:sz w:val="18"/>
                <w:szCs w:val="18"/>
              </w:rPr>
            </w:pPr>
          </w:p>
        </w:tc>
        <w:tc>
          <w:tcPr>
            <w:tcW w:w="2137" w:type="dxa"/>
            <w:tcBorders>
              <w:top w:val="single" w:sz="4" w:space="0" w:color="000000"/>
              <w:left w:val="single" w:sz="4" w:space="0" w:color="000000"/>
              <w:bottom w:val="single" w:sz="4" w:space="0" w:color="000000"/>
            </w:tcBorders>
            <w:shd w:val="clear" w:color="auto" w:fill="F2F2F2" w:themeFill="background1" w:themeFillShade="F2"/>
            <w:vAlign w:val="center"/>
          </w:tcPr>
          <w:p w14:paraId="1BF671FA" w14:textId="77777777" w:rsidR="00593A88" w:rsidRPr="00E63167" w:rsidRDefault="00593A88" w:rsidP="007C2800">
            <w:pPr>
              <w:snapToGrid w:val="0"/>
              <w:spacing w:before="120"/>
              <w:rPr>
                <w:rFonts w:cs="Times New Roman"/>
                <w:b/>
                <w:smallCaps/>
                <w:color w:val="000000" w:themeColor="text1"/>
                <w:sz w:val="16"/>
                <w:szCs w:val="16"/>
              </w:rPr>
            </w:pPr>
          </w:p>
        </w:tc>
        <w:tc>
          <w:tcPr>
            <w:tcW w:w="670" w:type="dxa"/>
            <w:tcBorders>
              <w:top w:val="single" w:sz="4" w:space="0" w:color="000000"/>
              <w:left w:val="single" w:sz="4" w:space="0" w:color="000000"/>
              <w:bottom w:val="single" w:sz="4" w:space="0" w:color="000000"/>
            </w:tcBorders>
            <w:shd w:val="clear" w:color="auto" w:fill="F2F2F2" w:themeFill="background1" w:themeFillShade="F2"/>
            <w:vAlign w:val="center"/>
          </w:tcPr>
          <w:p w14:paraId="587F3798" w14:textId="77777777" w:rsidR="00593A88" w:rsidRPr="00E63167" w:rsidRDefault="00593A88" w:rsidP="007C2800">
            <w:pPr>
              <w:snapToGrid w:val="0"/>
              <w:spacing w:before="120"/>
              <w:ind w:left="-113" w:right="-113"/>
              <w:rPr>
                <w:rFonts w:cs="Times New Roman"/>
                <w:b/>
                <w:smallCaps/>
                <w:color w:val="000000" w:themeColor="text1"/>
                <w:sz w:val="16"/>
                <w:szCs w:val="16"/>
              </w:rPr>
            </w:pPr>
          </w:p>
        </w:tc>
        <w:tc>
          <w:tcPr>
            <w:tcW w:w="1131" w:type="dxa"/>
            <w:tcBorders>
              <w:top w:val="single" w:sz="4" w:space="0" w:color="000000"/>
              <w:left w:val="single" w:sz="4" w:space="0" w:color="000000"/>
              <w:bottom w:val="single" w:sz="4" w:space="0" w:color="000000"/>
              <w:right w:val="single" w:sz="8" w:space="0" w:color="000000"/>
            </w:tcBorders>
            <w:shd w:val="clear" w:color="auto" w:fill="F2F2F2" w:themeFill="background1" w:themeFillShade="F2"/>
            <w:vAlign w:val="center"/>
          </w:tcPr>
          <w:p w14:paraId="2384AFC4" w14:textId="77777777" w:rsidR="00593A88" w:rsidRPr="00E63167" w:rsidRDefault="00593A88" w:rsidP="007C2800">
            <w:pPr>
              <w:snapToGrid w:val="0"/>
              <w:spacing w:before="120"/>
              <w:ind w:left="-113" w:right="-113"/>
              <w:rPr>
                <w:rFonts w:cs="Times New Roman"/>
                <w:b/>
                <w:smallCaps/>
                <w:color w:val="000000" w:themeColor="text1"/>
                <w:sz w:val="16"/>
                <w:szCs w:val="16"/>
              </w:rPr>
            </w:pPr>
          </w:p>
        </w:tc>
      </w:tr>
      <w:tr w:rsidR="00593A88" w:rsidRPr="00E63167" w14:paraId="3B94426A" w14:textId="77777777" w:rsidTr="007C2800">
        <w:trPr>
          <w:trHeight w:val="526"/>
          <w:jc w:val="center"/>
        </w:trPr>
        <w:tc>
          <w:tcPr>
            <w:tcW w:w="677" w:type="dxa"/>
            <w:tcBorders>
              <w:top w:val="single" w:sz="4" w:space="0" w:color="000000"/>
              <w:left w:val="single" w:sz="8" w:space="0" w:color="000000"/>
              <w:bottom w:val="single" w:sz="4" w:space="0" w:color="000000"/>
            </w:tcBorders>
            <w:shd w:val="clear" w:color="auto" w:fill="auto"/>
            <w:vAlign w:val="center"/>
          </w:tcPr>
          <w:p w14:paraId="24B1F0E6" w14:textId="77798597" w:rsidR="00593A88" w:rsidRPr="00E63167" w:rsidRDefault="00593A88" w:rsidP="007C2800">
            <w:pPr>
              <w:snapToGrid w:val="0"/>
              <w:spacing w:before="120"/>
              <w:jc w:val="center"/>
              <w:rPr>
                <w:rStyle w:val="dane1"/>
                <w:rFonts w:cs="Times New Roman"/>
                <w:color w:val="000000" w:themeColor="text1"/>
                <w:sz w:val="18"/>
                <w:szCs w:val="18"/>
              </w:rPr>
            </w:pPr>
            <w:r w:rsidRPr="00E63167">
              <w:rPr>
                <w:rStyle w:val="dane1"/>
                <w:rFonts w:cs="Times New Roman"/>
                <w:color w:val="000000" w:themeColor="text1"/>
                <w:sz w:val="18"/>
                <w:szCs w:val="18"/>
              </w:rPr>
              <w:t>10</w:t>
            </w:r>
            <w:r w:rsidR="00BB7585">
              <w:rPr>
                <w:rStyle w:val="dane1"/>
                <w:rFonts w:cs="Times New Roman"/>
                <w:color w:val="000000" w:themeColor="text1"/>
                <w:sz w:val="18"/>
                <w:szCs w:val="18"/>
              </w:rPr>
              <w:t>.</w:t>
            </w:r>
          </w:p>
        </w:tc>
        <w:tc>
          <w:tcPr>
            <w:tcW w:w="5550" w:type="dxa"/>
            <w:tcBorders>
              <w:top w:val="single" w:sz="4" w:space="0" w:color="000000"/>
              <w:left w:val="single" w:sz="4" w:space="0" w:color="000000"/>
              <w:bottom w:val="single" w:sz="4" w:space="0" w:color="000000"/>
            </w:tcBorders>
            <w:shd w:val="clear" w:color="auto" w:fill="auto"/>
            <w:vAlign w:val="center"/>
          </w:tcPr>
          <w:p w14:paraId="59736538" w14:textId="4CDDA33D" w:rsidR="00593A88" w:rsidRPr="00E63167" w:rsidRDefault="00593A88" w:rsidP="007C2800">
            <w:pPr>
              <w:pStyle w:val="Tekstpodstawowy"/>
              <w:snapToGrid w:val="0"/>
              <w:rPr>
                <w:b w:val="0"/>
                <w:color w:val="000000" w:themeColor="text1"/>
                <w:sz w:val="18"/>
                <w:szCs w:val="18"/>
              </w:rPr>
            </w:pPr>
          </w:p>
        </w:tc>
        <w:tc>
          <w:tcPr>
            <w:tcW w:w="2137" w:type="dxa"/>
            <w:tcBorders>
              <w:top w:val="single" w:sz="4" w:space="0" w:color="000000"/>
              <w:left w:val="single" w:sz="4" w:space="0" w:color="000000"/>
              <w:bottom w:val="single" w:sz="4" w:space="0" w:color="000000"/>
            </w:tcBorders>
            <w:shd w:val="clear" w:color="auto" w:fill="F2F2F2" w:themeFill="background1" w:themeFillShade="F2"/>
            <w:vAlign w:val="center"/>
          </w:tcPr>
          <w:p w14:paraId="3AFF01FE" w14:textId="77777777" w:rsidR="00593A88" w:rsidRPr="00E63167" w:rsidRDefault="00593A88" w:rsidP="007C2800">
            <w:pPr>
              <w:snapToGrid w:val="0"/>
              <w:spacing w:before="120"/>
              <w:rPr>
                <w:rFonts w:cs="Times New Roman"/>
                <w:b/>
                <w:smallCaps/>
                <w:color w:val="000000" w:themeColor="text1"/>
                <w:sz w:val="16"/>
                <w:szCs w:val="16"/>
              </w:rPr>
            </w:pPr>
          </w:p>
        </w:tc>
        <w:tc>
          <w:tcPr>
            <w:tcW w:w="670" w:type="dxa"/>
            <w:tcBorders>
              <w:top w:val="single" w:sz="4" w:space="0" w:color="000000"/>
              <w:left w:val="single" w:sz="4" w:space="0" w:color="000000"/>
              <w:bottom w:val="single" w:sz="4" w:space="0" w:color="000000"/>
            </w:tcBorders>
            <w:shd w:val="clear" w:color="auto" w:fill="F2F2F2" w:themeFill="background1" w:themeFillShade="F2"/>
            <w:vAlign w:val="center"/>
          </w:tcPr>
          <w:p w14:paraId="63FC2F49" w14:textId="77777777" w:rsidR="00593A88" w:rsidRPr="00E63167" w:rsidRDefault="00593A88" w:rsidP="007C2800">
            <w:pPr>
              <w:snapToGrid w:val="0"/>
              <w:spacing w:before="120"/>
              <w:ind w:left="-113" w:right="-113"/>
              <w:rPr>
                <w:rFonts w:cs="Times New Roman"/>
                <w:b/>
                <w:smallCaps/>
                <w:color w:val="000000" w:themeColor="text1"/>
                <w:sz w:val="16"/>
                <w:szCs w:val="16"/>
              </w:rPr>
            </w:pPr>
          </w:p>
        </w:tc>
        <w:tc>
          <w:tcPr>
            <w:tcW w:w="1131" w:type="dxa"/>
            <w:tcBorders>
              <w:top w:val="single" w:sz="4" w:space="0" w:color="000000"/>
              <w:left w:val="single" w:sz="4" w:space="0" w:color="000000"/>
              <w:bottom w:val="single" w:sz="4" w:space="0" w:color="000000"/>
              <w:right w:val="single" w:sz="8" w:space="0" w:color="000000"/>
            </w:tcBorders>
            <w:shd w:val="clear" w:color="auto" w:fill="F2F2F2" w:themeFill="background1" w:themeFillShade="F2"/>
            <w:vAlign w:val="center"/>
          </w:tcPr>
          <w:p w14:paraId="5CAEDE55" w14:textId="77777777" w:rsidR="00593A88" w:rsidRPr="00E63167" w:rsidRDefault="00593A88" w:rsidP="007C2800">
            <w:pPr>
              <w:snapToGrid w:val="0"/>
              <w:spacing w:before="120"/>
              <w:ind w:left="-113" w:right="-113"/>
              <w:rPr>
                <w:rFonts w:cs="Times New Roman"/>
                <w:b/>
                <w:smallCaps/>
                <w:color w:val="000000" w:themeColor="text1"/>
                <w:sz w:val="16"/>
                <w:szCs w:val="16"/>
              </w:rPr>
            </w:pPr>
          </w:p>
        </w:tc>
      </w:tr>
      <w:tr w:rsidR="00593A88" w:rsidRPr="00E63167" w14:paraId="246661D3" w14:textId="77777777" w:rsidTr="007C2800">
        <w:trPr>
          <w:trHeight w:val="512"/>
          <w:jc w:val="center"/>
        </w:trPr>
        <w:tc>
          <w:tcPr>
            <w:tcW w:w="677" w:type="dxa"/>
            <w:tcBorders>
              <w:top w:val="single" w:sz="4" w:space="0" w:color="000000"/>
              <w:left w:val="single" w:sz="8" w:space="0" w:color="000000"/>
              <w:bottom w:val="single" w:sz="4" w:space="0" w:color="000000"/>
            </w:tcBorders>
            <w:shd w:val="clear" w:color="auto" w:fill="auto"/>
            <w:vAlign w:val="center"/>
          </w:tcPr>
          <w:p w14:paraId="41C4A6B0" w14:textId="0C06DFC7" w:rsidR="00593A88" w:rsidRPr="00E63167" w:rsidRDefault="00593A88" w:rsidP="007C2800">
            <w:pPr>
              <w:snapToGrid w:val="0"/>
              <w:spacing w:before="120"/>
              <w:jc w:val="center"/>
              <w:rPr>
                <w:rStyle w:val="dane1"/>
                <w:rFonts w:cs="Times New Roman"/>
                <w:color w:val="000000" w:themeColor="text1"/>
                <w:sz w:val="18"/>
                <w:szCs w:val="18"/>
              </w:rPr>
            </w:pPr>
            <w:r w:rsidRPr="00E63167">
              <w:rPr>
                <w:rStyle w:val="dane1"/>
                <w:rFonts w:cs="Times New Roman"/>
                <w:color w:val="000000" w:themeColor="text1"/>
                <w:sz w:val="18"/>
                <w:szCs w:val="18"/>
              </w:rPr>
              <w:t>11</w:t>
            </w:r>
            <w:r w:rsidR="00BB7585">
              <w:rPr>
                <w:rStyle w:val="dane1"/>
                <w:rFonts w:cs="Times New Roman"/>
                <w:color w:val="000000" w:themeColor="text1"/>
                <w:sz w:val="18"/>
                <w:szCs w:val="18"/>
              </w:rPr>
              <w:t>.</w:t>
            </w:r>
          </w:p>
        </w:tc>
        <w:tc>
          <w:tcPr>
            <w:tcW w:w="5550" w:type="dxa"/>
            <w:tcBorders>
              <w:top w:val="single" w:sz="4" w:space="0" w:color="000000"/>
              <w:left w:val="single" w:sz="4" w:space="0" w:color="000000"/>
              <w:bottom w:val="single" w:sz="4" w:space="0" w:color="000000"/>
            </w:tcBorders>
            <w:shd w:val="clear" w:color="auto" w:fill="auto"/>
            <w:vAlign w:val="center"/>
          </w:tcPr>
          <w:p w14:paraId="303B8109" w14:textId="6DCC2CE8" w:rsidR="00593A88" w:rsidRPr="00E63167" w:rsidRDefault="00593A88" w:rsidP="007C2800">
            <w:pPr>
              <w:pStyle w:val="Tekstpodstawowy"/>
              <w:rPr>
                <w:color w:val="000000" w:themeColor="text1"/>
                <w:sz w:val="18"/>
                <w:szCs w:val="18"/>
              </w:rPr>
            </w:pPr>
          </w:p>
        </w:tc>
        <w:tc>
          <w:tcPr>
            <w:tcW w:w="2137" w:type="dxa"/>
            <w:tcBorders>
              <w:top w:val="single" w:sz="4" w:space="0" w:color="000000"/>
              <w:left w:val="single" w:sz="4" w:space="0" w:color="000000"/>
              <w:bottom w:val="single" w:sz="4" w:space="0" w:color="000000"/>
            </w:tcBorders>
            <w:shd w:val="clear" w:color="auto" w:fill="F2F2F2" w:themeFill="background1" w:themeFillShade="F2"/>
            <w:vAlign w:val="center"/>
          </w:tcPr>
          <w:p w14:paraId="75D1FA9A" w14:textId="77777777" w:rsidR="00593A88" w:rsidRPr="00E63167" w:rsidRDefault="00593A88" w:rsidP="007C2800">
            <w:pPr>
              <w:snapToGrid w:val="0"/>
              <w:spacing w:before="120"/>
              <w:rPr>
                <w:rFonts w:cs="Times New Roman"/>
                <w:b/>
                <w:smallCaps/>
                <w:color w:val="000000" w:themeColor="text1"/>
                <w:sz w:val="16"/>
                <w:szCs w:val="16"/>
              </w:rPr>
            </w:pPr>
          </w:p>
        </w:tc>
        <w:tc>
          <w:tcPr>
            <w:tcW w:w="670" w:type="dxa"/>
            <w:tcBorders>
              <w:top w:val="single" w:sz="4" w:space="0" w:color="000000"/>
              <w:left w:val="single" w:sz="4" w:space="0" w:color="000000"/>
              <w:bottom w:val="single" w:sz="4" w:space="0" w:color="000000"/>
            </w:tcBorders>
            <w:shd w:val="clear" w:color="auto" w:fill="F2F2F2" w:themeFill="background1" w:themeFillShade="F2"/>
            <w:vAlign w:val="center"/>
          </w:tcPr>
          <w:p w14:paraId="1387D8F7" w14:textId="77777777" w:rsidR="00593A88" w:rsidRPr="00E63167" w:rsidRDefault="00593A88" w:rsidP="007C2800">
            <w:pPr>
              <w:snapToGrid w:val="0"/>
              <w:spacing w:before="120"/>
              <w:ind w:left="-113" w:right="-113"/>
              <w:rPr>
                <w:rFonts w:cs="Times New Roman"/>
                <w:b/>
                <w:smallCaps/>
                <w:color w:val="000000" w:themeColor="text1"/>
                <w:sz w:val="16"/>
                <w:szCs w:val="16"/>
              </w:rPr>
            </w:pPr>
          </w:p>
        </w:tc>
        <w:tc>
          <w:tcPr>
            <w:tcW w:w="1131" w:type="dxa"/>
            <w:tcBorders>
              <w:top w:val="single" w:sz="4" w:space="0" w:color="000000"/>
              <w:left w:val="single" w:sz="4" w:space="0" w:color="000000"/>
              <w:bottom w:val="single" w:sz="4" w:space="0" w:color="000000"/>
              <w:right w:val="single" w:sz="8" w:space="0" w:color="000000"/>
            </w:tcBorders>
            <w:shd w:val="clear" w:color="auto" w:fill="F2F2F2" w:themeFill="background1" w:themeFillShade="F2"/>
            <w:vAlign w:val="center"/>
          </w:tcPr>
          <w:p w14:paraId="5D9B2850" w14:textId="77777777" w:rsidR="00593A88" w:rsidRPr="00E63167" w:rsidRDefault="00593A88" w:rsidP="007C2800">
            <w:pPr>
              <w:snapToGrid w:val="0"/>
              <w:spacing w:before="120"/>
              <w:ind w:left="-113" w:right="-113"/>
              <w:rPr>
                <w:rFonts w:cs="Times New Roman"/>
                <w:b/>
                <w:smallCaps/>
                <w:color w:val="000000" w:themeColor="text1"/>
                <w:sz w:val="16"/>
                <w:szCs w:val="16"/>
              </w:rPr>
            </w:pPr>
          </w:p>
        </w:tc>
      </w:tr>
      <w:tr w:rsidR="00593A88" w:rsidRPr="00E63167" w14:paraId="091A42D6" w14:textId="77777777" w:rsidTr="007C2800">
        <w:trPr>
          <w:trHeight w:val="363"/>
          <w:jc w:val="center"/>
        </w:trPr>
        <w:tc>
          <w:tcPr>
            <w:tcW w:w="677" w:type="dxa"/>
            <w:tcBorders>
              <w:top w:val="single" w:sz="4" w:space="0" w:color="000000"/>
              <w:left w:val="single" w:sz="8" w:space="0" w:color="000000"/>
              <w:bottom w:val="single" w:sz="4" w:space="0" w:color="000000"/>
            </w:tcBorders>
            <w:shd w:val="clear" w:color="auto" w:fill="auto"/>
            <w:vAlign w:val="center"/>
          </w:tcPr>
          <w:p w14:paraId="06C3B08D" w14:textId="7EC39ABF" w:rsidR="00593A88" w:rsidRPr="00E63167" w:rsidRDefault="00593A88" w:rsidP="007C2800">
            <w:pPr>
              <w:snapToGrid w:val="0"/>
              <w:spacing w:before="120"/>
              <w:jc w:val="center"/>
              <w:rPr>
                <w:rStyle w:val="dane1"/>
                <w:rFonts w:cs="Times New Roman"/>
                <w:color w:val="000000" w:themeColor="text1"/>
                <w:sz w:val="18"/>
                <w:szCs w:val="18"/>
              </w:rPr>
            </w:pPr>
            <w:r w:rsidRPr="00E63167">
              <w:rPr>
                <w:rStyle w:val="dane1"/>
                <w:rFonts w:cs="Times New Roman"/>
                <w:color w:val="000000" w:themeColor="text1"/>
                <w:sz w:val="18"/>
                <w:szCs w:val="18"/>
              </w:rPr>
              <w:t>12</w:t>
            </w:r>
            <w:r w:rsidR="00BB7585">
              <w:rPr>
                <w:rStyle w:val="dane1"/>
                <w:rFonts w:cs="Times New Roman"/>
                <w:color w:val="000000" w:themeColor="text1"/>
                <w:sz w:val="18"/>
                <w:szCs w:val="18"/>
              </w:rPr>
              <w:t>.</w:t>
            </w:r>
          </w:p>
        </w:tc>
        <w:tc>
          <w:tcPr>
            <w:tcW w:w="5550" w:type="dxa"/>
            <w:tcBorders>
              <w:top w:val="single" w:sz="4" w:space="0" w:color="000000"/>
              <w:left w:val="single" w:sz="4" w:space="0" w:color="000000"/>
              <w:bottom w:val="single" w:sz="4" w:space="0" w:color="000000"/>
            </w:tcBorders>
            <w:shd w:val="clear" w:color="auto" w:fill="auto"/>
            <w:vAlign w:val="center"/>
          </w:tcPr>
          <w:p w14:paraId="1C58BCFC" w14:textId="4CE3A0A3" w:rsidR="00593A88" w:rsidRPr="00E63167" w:rsidRDefault="00593A88" w:rsidP="007C2800">
            <w:pPr>
              <w:pStyle w:val="Tekstpodstawowy"/>
              <w:rPr>
                <w:color w:val="000000" w:themeColor="text1"/>
                <w:sz w:val="18"/>
                <w:szCs w:val="18"/>
              </w:rPr>
            </w:pPr>
          </w:p>
        </w:tc>
        <w:tc>
          <w:tcPr>
            <w:tcW w:w="2137" w:type="dxa"/>
            <w:tcBorders>
              <w:top w:val="single" w:sz="4" w:space="0" w:color="000000"/>
              <w:left w:val="single" w:sz="4" w:space="0" w:color="000000"/>
              <w:bottom w:val="single" w:sz="4" w:space="0" w:color="000000"/>
            </w:tcBorders>
            <w:shd w:val="clear" w:color="auto" w:fill="F2F2F2" w:themeFill="background1" w:themeFillShade="F2"/>
            <w:vAlign w:val="center"/>
          </w:tcPr>
          <w:p w14:paraId="1356C606" w14:textId="77777777" w:rsidR="00593A88" w:rsidRPr="00E63167" w:rsidRDefault="00593A88" w:rsidP="007C2800">
            <w:pPr>
              <w:snapToGrid w:val="0"/>
              <w:spacing w:before="120"/>
              <w:rPr>
                <w:rFonts w:cs="Times New Roman"/>
                <w:b/>
                <w:smallCaps/>
                <w:color w:val="000000" w:themeColor="text1"/>
                <w:sz w:val="16"/>
                <w:szCs w:val="16"/>
              </w:rPr>
            </w:pPr>
          </w:p>
        </w:tc>
        <w:tc>
          <w:tcPr>
            <w:tcW w:w="670" w:type="dxa"/>
            <w:tcBorders>
              <w:top w:val="single" w:sz="4" w:space="0" w:color="000000"/>
              <w:left w:val="single" w:sz="4" w:space="0" w:color="000000"/>
              <w:bottom w:val="single" w:sz="4" w:space="0" w:color="000000"/>
            </w:tcBorders>
            <w:shd w:val="clear" w:color="auto" w:fill="F2F2F2" w:themeFill="background1" w:themeFillShade="F2"/>
            <w:vAlign w:val="center"/>
          </w:tcPr>
          <w:p w14:paraId="02F789AF" w14:textId="77777777" w:rsidR="00593A88" w:rsidRPr="00E63167" w:rsidRDefault="00593A88" w:rsidP="007C2800">
            <w:pPr>
              <w:snapToGrid w:val="0"/>
              <w:spacing w:before="120"/>
              <w:ind w:left="-113" w:right="-113"/>
              <w:rPr>
                <w:rFonts w:cs="Times New Roman"/>
                <w:b/>
                <w:smallCaps/>
                <w:color w:val="000000" w:themeColor="text1"/>
                <w:sz w:val="16"/>
                <w:szCs w:val="16"/>
              </w:rPr>
            </w:pPr>
          </w:p>
        </w:tc>
        <w:tc>
          <w:tcPr>
            <w:tcW w:w="1131" w:type="dxa"/>
            <w:tcBorders>
              <w:top w:val="single" w:sz="4" w:space="0" w:color="000000"/>
              <w:left w:val="single" w:sz="4" w:space="0" w:color="000000"/>
              <w:bottom w:val="single" w:sz="4" w:space="0" w:color="000000"/>
              <w:right w:val="single" w:sz="8" w:space="0" w:color="000000"/>
            </w:tcBorders>
            <w:shd w:val="clear" w:color="auto" w:fill="F2F2F2" w:themeFill="background1" w:themeFillShade="F2"/>
            <w:vAlign w:val="center"/>
          </w:tcPr>
          <w:p w14:paraId="6D69A635" w14:textId="77777777" w:rsidR="00593A88" w:rsidRPr="00E63167" w:rsidRDefault="00593A88" w:rsidP="007C2800">
            <w:pPr>
              <w:snapToGrid w:val="0"/>
              <w:spacing w:before="120"/>
              <w:ind w:left="-113" w:right="-113"/>
              <w:rPr>
                <w:rFonts w:cs="Times New Roman"/>
                <w:b/>
                <w:smallCaps/>
                <w:color w:val="000000" w:themeColor="text1"/>
                <w:sz w:val="16"/>
                <w:szCs w:val="16"/>
              </w:rPr>
            </w:pPr>
          </w:p>
        </w:tc>
      </w:tr>
      <w:tr w:rsidR="00593A88" w:rsidRPr="00E63167" w14:paraId="546990CE" w14:textId="77777777" w:rsidTr="007C2800">
        <w:trPr>
          <w:trHeight w:val="542"/>
          <w:jc w:val="center"/>
        </w:trPr>
        <w:tc>
          <w:tcPr>
            <w:tcW w:w="677" w:type="dxa"/>
            <w:tcBorders>
              <w:top w:val="single" w:sz="4" w:space="0" w:color="000000"/>
              <w:left w:val="single" w:sz="8" w:space="0" w:color="000000"/>
              <w:bottom w:val="single" w:sz="4" w:space="0" w:color="000000"/>
            </w:tcBorders>
            <w:shd w:val="clear" w:color="auto" w:fill="auto"/>
            <w:vAlign w:val="center"/>
          </w:tcPr>
          <w:p w14:paraId="4F82AE6F" w14:textId="3114A034" w:rsidR="00593A88" w:rsidRPr="00E63167" w:rsidRDefault="00593A88" w:rsidP="007C2800">
            <w:pPr>
              <w:snapToGrid w:val="0"/>
              <w:spacing w:before="120"/>
              <w:jc w:val="center"/>
              <w:rPr>
                <w:rStyle w:val="dane1"/>
                <w:rFonts w:cs="Times New Roman"/>
                <w:color w:val="000000" w:themeColor="text1"/>
                <w:sz w:val="18"/>
                <w:szCs w:val="18"/>
              </w:rPr>
            </w:pPr>
            <w:r w:rsidRPr="00E63167">
              <w:rPr>
                <w:rStyle w:val="dane1"/>
                <w:rFonts w:cs="Times New Roman"/>
                <w:color w:val="000000" w:themeColor="text1"/>
                <w:sz w:val="18"/>
                <w:szCs w:val="18"/>
              </w:rPr>
              <w:t>13</w:t>
            </w:r>
            <w:r w:rsidR="00BB7585">
              <w:rPr>
                <w:rStyle w:val="dane1"/>
                <w:rFonts w:cs="Times New Roman"/>
                <w:color w:val="000000" w:themeColor="text1"/>
                <w:sz w:val="18"/>
                <w:szCs w:val="18"/>
              </w:rPr>
              <w:t>.</w:t>
            </w:r>
          </w:p>
        </w:tc>
        <w:tc>
          <w:tcPr>
            <w:tcW w:w="5550" w:type="dxa"/>
            <w:tcBorders>
              <w:top w:val="single" w:sz="4" w:space="0" w:color="000000"/>
              <w:left w:val="single" w:sz="4" w:space="0" w:color="000000"/>
              <w:bottom w:val="single" w:sz="4" w:space="0" w:color="000000"/>
            </w:tcBorders>
            <w:shd w:val="clear" w:color="auto" w:fill="auto"/>
            <w:vAlign w:val="center"/>
          </w:tcPr>
          <w:p w14:paraId="636AB5FC" w14:textId="53967DD5" w:rsidR="00593A88" w:rsidRPr="00E63167" w:rsidRDefault="00593A88" w:rsidP="007C2800">
            <w:pPr>
              <w:snapToGrid w:val="0"/>
              <w:spacing w:before="120"/>
              <w:rPr>
                <w:rFonts w:cs="Times New Roman"/>
                <w:b/>
                <w:color w:val="000000" w:themeColor="text1"/>
                <w:sz w:val="18"/>
                <w:szCs w:val="18"/>
              </w:rPr>
            </w:pPr>
          </w:p>
        </w:tc>
        <w:tc>
          <w:tcPr>
            <w:tcW w:w="2137" w:type="dxa"/>
            <w:tcBorders>
              <w:top w:val="single" w:sz="4" w:space="0" w:color="000000"/>
              <w:left w:val="single" w:sz="4" w:space="0" w:color="000000"/>
              <w:bottom w:val="single" w:sz="4" w:space="0" w:color="000000"/>
            </w:tcBorders>
            <w:shd w:val="clear" w:color="auto" w:fill="F2F2F2" w:themeFill="background1" w:themeFillShade="F2"/>
            <w:vAlign w:val="center"/>
          </w:tcPr>
          <w:p w14:paraId="0FD46056" w14:textId="77777777" w:rsidR="00593A88" w:rsidRPr="00E63167" w:rsidRDefault="00593A88" w:rsidP="007C2800">
            <w:pPr>
              <w:snapToGrid w:val="0"/>
              <w:spacing w:before="120"/>
              <w:rPr>
                <w:rFonts w:cs="Times New Roman"/>
                <w:b/>
                <w:smallCaps/>
                <w:color w:val="000000" w:themeColor="text1"/>
                <w:sz w:val="16"/>
                <w:szCs w:val="16"/>
              </w:rPr>
            </w:pPr>
          </w:p>
        </w:tc>
        <w:tc>
          <w:tcPr>
            <w:tcW w:w="670" w:type="dxa"/>
            <w:tcBorders>
              <w:top w:val="single" w:sz="4" w:space="0" w:color="000000"/>
              <w:left w:val="single" w:sz="4" w:space="0" w:color="000000"/>
              <w:bottom w:val="single" w:sz="4" w:space="0" w:color="000000"/>
            </w:tcBorders>
            <w:shd w:val="clear" w:color="auto" w:fill="F2F2F2" w:themeFill="background1" w:themeFillShade="F2"/>
            <w:vAlign w:val="center"/>
          </w:tcPr>
          <w:p w14:paraId="61808A46" w14:textId="77777777" w:rsidR="00593A88" w:rsidRPr="00E63167" w:rsidRDefault="00593A88" w:rsidP="007C2800">
            <w:pPr>
              <w:snapToGrid w:val="0"/>
              <w:spacing w:before="120"/>
              <w:ind w:left="-113" w:right="-113"/>
              <w:rPr>
                <w:rFonts w:cs="Times New Roman"/>
                <w:b/>
                <w:smallCaps/>
                <w:color w:val="000000" w:themeColor="text1"/>
                <w:sz w:val="16"/>
                <w:szCs w:val="16"/>
              </w:rPr>
            </w:pPr>
          </w:p>
        </w:tc>
        <w:tc>
          <w:tcPr>
            <w:tcW w:w="1131" w:type="dxa"/>
            <w:tcBorders>
              <w:top w:val="single" w:sz="4" w:space="0" w:color="000000"/>
              <w:left w:val="single" w:sz="4" w:space="0" w:color="000000"/>
              <w:bottom w:val="single" w:sz="4" w:space="0" w:color="000000"/>
              <w:right w:val="single" w:sz="8" w:space="0" w:color="000000"/>
            </w:tcBorders>
            <w:shd w:val="clear" w:color="auto" w:fill="F2F2F2" w:themeFill="background1" w:themeFillShade="F2"/>
            <w:vAlign w:val="center"/>
          </w:tcPr>
          <w:p w14:paraId="1B4580C4" w14:textId="77777777" w:rsidR="00593A88" w:rsidRPr="00E63167" w:rsidRDefault="00593A88" w:rsidP="007C2800">
            <w:pPr>
              <w:snapToGrid w:val="0"/>
              <w:spacing w:before="120"/>
              <w:ind w:left="-113" w:right="-113"/>
              <w:rPr>
                <w:rFonts w:cs="Times New Roman"/>
                <w:b/>
                <w:smallCaps/>
                <w:color w:val="000000" w:themeColor="text1"/>
                <w:sz w:val="16"/>
                <w:szCs w:val="16"/>
              </w:rPr>
            </w:pPr>
          </w:p>
        </w:tc>
      </w:tr>
    </w:tbl>
    <w:p w14:paraId="7BA92E40" w14:textId="77777777" w:rsidR="00904CCC" w:rsidRPr="004979EB" w:rsidRDefault="00904CCC" w:rsidP="00904CCC">
      <w:pPr>
        <w:jc w:val="both"/>
        <w:rPr>
          <w:rFonts w:cs="Times New Roman"/>
          <w:color w:val="000000"/>
          <w:sz w:val="22"/>
          <w:szCs w:val="22"/>
        </w:rPr>
      </w:pPr>
      <w:r w:rsidRPr="004979EB">
        <w:rPr>
          <w:rFonts w:cs="Times New Roman"/>
          <w:color w:val="000000"/>
          <w:sz w:val="22"/>
          <w:szCs w:val="22"/>
        </w:rPr>
        <w:t>Oświadczam, że</w:t>
      </w:r>
      <w:r w:rsidRPr="004979EB">
        <w:rPr>
          <w:rStyle w:val="Odwoanieprzypisudolnego"/>
          <w:rFonts w:cs="Times New Roman"/>
          <w:color w:val="000000"/>
        </w:rPr>
        <w:footnoteReference w:id="18"/>
      </w:r>
      <w:r w:rsidRPr="004979EB">
        <w:rPr>
          <w:rFonts w:cs="Times New Roman"/>
          <w:color w:val="000000"/>
          <w:sz w:val="22"/>
          <w:szCs w:val="22"/>
        </w:rPr>
        <w:t>:</w:t>
      </w:r>
    </w:p>
    <w:p w14:paraId="246056A2" w14:textId="77777777" w:rsidR="00904CCC" w:rsidRPr="004979EB" w:rsidRDefault="00904CCC" w:rsidP="00904CCC">
      <w:pPr>
        <w:tabs>
          <w:tab w:val="left" w:pos="426"/>
        </w:tabs>
        <w:jc w:val="both"/>
        <w:rPr>
          <w:rFonts w:cs="Times New Roman"/>
          <w:color w:val="000000"/>
          <w:sz w:val="22"/>
          <w:szCs w:val="22"/>
        </w:rPr>
      </w:pPr>
      <w:r w:rsidRPr="004979EB">
        <w:rPr>
          <w:rFonts w:cs="Times New Roman"/>
          <w:color w:val="000000"/>
          <w:sz w:val="22"/>
          <w:szCs w:val="22"/>
        </w:rPr>
        <w:t>1.</w:t>
      </w:r>
      <w:r w:rsidRPr="004979EB">
        <w:rPr>
          <w:rFonts w:cs="Times New Roman"/>
          <w:color w:val="000000"/>
          <w:sz w:val="22"/>
          <w:szCs w:val="22"/>
        </w:rPr>
        <w:tab/>
        <w:t>dysponuję urządzeniami wskazanymi w pozycjach ………………… wykazu.</w:t>
      </w:r>
    </w:p>
    <w:p w14:paraId="1EE84D03" w14:textId="77777777" w:rsidR="00904CCC" w:rsidRPr="004979EB" w:rsidRDefault="00904CCC" w:rsidP="00904CCC">
      <w:pPr>
        <w:tabs>
          <w:tab w:val="left" w:pos="426"/>
        </w:tabs>
        <w:ind w:left="426" w:hanging="426"/>
        <w:jc w:val="both"/>
        <w:rPr>
          <w:rFonts w:cs="Times New Roman"/>
          <w:color w:val="000000"/>
          <w:sz w:val="20"/>
          <w:szCs w:val="20"/>
        </w:rPr>
      </w:pPr>
      <w:r w:rsidRPr="004979EB">
        <w:rPr>
          <w:rFonts w:cs="Times New Roman"/>
          <w:color w:val="000000"/>
          <w:sz w:val="22"/>
          <w:szCs w:val="22"/>
        </w:rPr>
        <w:t>2.</w:t>
      </w:r>
      <w:r w:rsidRPr="004979EB">
        <w:rPr>
          <w:rFonts w:cs="Times New Roman"/>
          <w:color w:val="000000"/>
          <w:sz w:val="22"/>
          <w:szCs w:val="22"/>
        </w:rPr>
        <w:tab/>
        <w:t>nie dysponujemy urządzeniami wskazanymi w pozycjach …………………. wykazu, lecz będziemy dysponować nimi w celu realizacji zamówienia, na potwierdzenie czego przedkładamy pisemne zobowiązanie podmiotów do udostępnienia w/w urządzeń.</w:t>
      </w:r>
    </w:p>
    <w:p w14:paraId="50DF1C7E" w14:textId="77777777" w:rsidR="00904CCC" w:rsidRPr="004979EB" w:rsidRDefault="00904CCC" w:rsidP="00904CCC">
      <w:pPr>
        <w:tabs>
          <w:tab w:val="left" w:leader="dot" w:pos="4536"/>
        </w:tabs>
        <w:jc w:val="both"/>
        <w:rPr>
          <w:rFonts w:cs="Times New Roman"/>
          <w:color w:val="000000"/>
          <w:sz w:val="20"/>
          <w:szCs w:val="20"/>
        </w:rPr>
      </w:pPr>
    </w:p>
    <w:p w14:paraId="1A54F4A7" w14:textId="7CC67453" w:rsidR="00CF2F3A" w:rsidRPr="004979EB" w:rsidRDefault="00CF2F3A" w:rsidP="00CF2F3A">
      <w:pPr>
        <w:pageBreakBefore/>
        <w:jc w:val="right"/>
        <w:outlineLvl w:val="0"/>
        <w:rPr>
          <w:rFonts w:cs="Times New Roman"/>
          <w:b/>
          <w:bCs/>
          <w:color w:val="000000"/>
          <w:sz w:val="20"/>
          <w:szCs w:val="20"/>
        </w:rPr>
      </w:pPr>
      <w:r w:rsidRPr="004979EB">
        <w:rPr>
          <w:rFonts w:cs="Times New Roman"/>
          <w:b/>
          <w:bCs/>
          <w:color w:val="000000"/>
          <w:sz w:val="22"/>
          <w:szCs w:val="22"/>
        </w:rPr>
        <w:lastRenderedPageBreak/>
        <w:t xml:space="preserve">Załącznik nr </w:t>
      </w:r>
      <w:r w:rsidR="00BB7585">
        <w:rPr>
          <w:rFonts w:cs="Times New Roman"/>
          <w:b/>
          <w:bCs/>
          <w:color w:val="000000"/>
          <w:sz w:val="22"/>
          <w:szCs w:val="22"/>
        </w:rPr>
        <w:t>8</w:t>
      </w:r>
      <w:r w:rsidRPr="004979EB">
        <w:rPr>
          <w:rFonts w:cs="Times New Roman"/>
          <w:b/>
          <w:bCs/>
          <w:color w:val="000000"/>
          <w:sz w:val="22"/>
          <w:szCs w:val="22"/>
        </w:rPr>
        <w:t xml:space="preserve"> do SIWZ</w:t>
      </w:r>
    </w:p>
    <w:p w14:paraId="483A6D34" w14:textId="77777777" w:rsidR="00CF2F3A" w:rsidRPr="004979EB" w:rsidRDefault="00CF2F3A" w:rsidP="00CF2F3A">
      <w:pPr>
        <w:jc w:val="both"/>
        <w:rPr>
          <w:rFonts w:cs="Times New Roman"/>
          <w:b/>
          <w:bCs/>
          <w:color w:val="000000"/>
          <w:sz w:val="20"/>
          <w:szCs w:val="20"/>
        </w:rPr>
      </w:pPr>
    </w:p>
    <w:p w14:paraId="047C491F" w14:textId="77777777" w:rsidR="00CF2F3A" w:rsidRPr="004979EB" w:rsidRDefault="00CF2F3A" w:rsidP="00CF2F3A">
      <w:pPr>
        <w:jc w:val="both"/>
        <w:rPr>
          <w:rFonts w:cs="Times New Roman"/>
          <w:b/>
          <w:bCs/>
          <w:color w:val="000000"/>
          <w:sz w:val="20"/>
          <w:szCs w:val="20"/>
        </w:rPr>
      </w:pPr>
    </w:p>
    <w:p w14:paraId="2F0DECF3" w14:textId="77777777" w:rsidR="00AD50E6" w:rsidRDefault="00AD50E6" w:rsidP="00CF2F3A">
      <w:pPr>
        <w:rPr>
          <w:rFonts w:cs="Times New Roman"/>
          <w:color w:val="000000"/>
        </w:rPr>
      </w:pPr>
    </w:p>
    <w:p w14:paraId="4447F314" w14:textId="77777777" w:rsidR="00CF2F3A" w:rsidRPr="004979EB" w:rsidRDefault="00CF2F3A" w:rsidP="00CF2F3A">
      <w:pPr>
        <w:rPr>
          <w:rFonts w:cs="Times New Roman"/>
          <w:color w:val="000000"/>
        </w:rPr>
      </w:pPr>
      <w:r w:rsidRPr="004979EB">
        <w:rPr>
          <w:rFonts w:cs="Times New Roman"/>
          <w:color w:val="000000"/>
        </w:rPr>
        <w:t>Nazwa wykonawcy          ...................................................................................</w:t>
      </w:r>
    </w:p>
    <w:p w14:paraId="17452713" w14:textId="77777777" w:rsidR="00CF2F3A" w:rsidRPr="004979EB" w:rsidRDefault="00CF2F3A" w:rsidP="00CF2F3A">
      <w:pPr>
        <w:rPr>
          <w:rFonts w:cs="Times New Roman"/>
          <w:color w:val="000000"/>
        </w:rPr>
      </w:pPr>
    </w:p>
    <w:p w14:paraId="52F8D174" w14:textId="77777777" w:rsidR="00CF2F3A" w:rsidRPr="004979EB" w:rsidRDefault="00CF2F3A" w:rsidP="00CF2F3A">
      <w:pPr>
        <w:rPr>
          <w:rFonts w:cs="Times New Roman"/>
          <w:color w:val="000000"/>
        </w:rPr>
      </w:pPr>
      <w:r w:rsidRPr="004979EB">
        <w:rPr>
          <w:rFonts w:cs="Times New Roman"/>
          <w:color w:val="000000"/>
        </w:rPr>
        <w:t>Adres wykonawcy            ...................................................................................</w:t>
      </w:r>
    </w:p>
    <w:p w14:paraId="2E8828E8" w14:textId="77777777" w:rsidR="00CF2F3A" w:rsidRPr="004979EB" w:rsidRDefault="00CF2F3A" w:rsidP="00CF2F3A">
      <w:pPr>
        <w:spacing w:before="360"/>
        <w:jc w:val="center"/>
        <w:rPr>
          <w:rFonts w:cs="Times New Roman"/>
          <w:b/>
        </w:rPr>
      </w:pPr>
      <w:r w:rsidRPr="004979EB">
        <w:rPr>
          <w:rFonts w:cs="Times New Roman"/>
          <w:b/>
        </w:rPr>
        <w:t>WYKAZ OSÓB SKIEROWANYCH PRZEZ WYKONAWCĘ</w:t>
      </w:r>
    </w:p>
    <w:p w14:paraId="389616FC" w14:textId="77777777" w:rsidR="00CF2F3A" w:rsidRDefault="00CF2F3A" w:rsidP="00CF2F3A">
      <w:pPr>
        <w:spacing w:before="360"/>
        <w:jc w:val="center"/>
        <w:rPr>
          <w:rFonts w:cs="Times New Roman"/>
          <w:b/>
        </w:rPr>
      </w:pPr>
      <w:r w:rsidRPr="004979EB">
        <w:rPr>
          <w:rFonts w:cs="Times New Roman"/>
          <w:b/>
        </w:rPr>
        <w:t>DO REALIZACJI ZAMÓWIENIA PUBLICZNEGO</w:t>
      </w:r>
    </w:p>
    <w:p w14:paraId="70FC9F0E" w14:textId="77777777" w:rsidR="008237F0" w:rsidRDefault="008237F0" w:rsidP="008237F0">
      <w:pPr>
        <w:spacing w:line="100" w:lineRule="atLeast"/>
        <w:jc w:val="center"/>
        <w:rPr>
          <w:rFonts w:cs="Times New Roman"/>
          <w:color w:val="000000"/>
          <w:sz w:val="22"/>
          <w:szCs w:val="22"/>
        </w:rPr>
      </w:pPr>
    </w:p>
    <w:p w14:paraId="42FFA6B3" w14:textId="77777777" w:rsidR="00BB7585" w:rsidRDefault="00CF2F3A" w:rsidP="00CF2F3A">
      <w:pPr>
        <w:pStyle w:val="Tekstpodstawowy"/>
        <w:jc w:val="both"/>
        <w:rPr>
          <w:rFonts w:cs="Times New Roman"/>
          <w:b w:val="0"/>
          <w:color w:val="000000"/>
          <w:sz w:val="22"/>
          <w:szCs w:val="22"/>
        </w:rPr>
      </w:pPr>
      <w:r w:rsidRPr="004979EB">
        <w:rPr>
          <w:rFonts w:cs="Times New Roman"/>
          <w:b w:val="0"/>
          <w:color w:val="000000"/>
          <w:sz w:val="22"/>
          <w:szCs w:val="22"/>
        </w:rPr>
        <w:t xml:space="preserve">W związku z prowadzonym postępowaniem o udzielenie zamówienia publicznego w trybie przetargu nieograniczonego pn.: </w:t>
      </w:r>
      <w:sdt>
        <w:sdtPr>
          <w:rPr>
            <w:rFonts w:cs="Times New Roman"/>
            <w:sz w:val="22"/>
            <w:szCs w:val="22"/>
          </w:rPr>
          <w:alias w:val="Nazwa_postepowania"/>
          <w:tag w:val="Nazwa_postepowania"/>
          <w:id w:val="-1651055210"/>
          <w:placeholder>
            <w:docPart w:val="D37658F6CDD24429B4ACAE2AF4461CED"/>
          </w:placeholder>
          <w:dataBinding w:prefixMappings="xmlns:ns0='http://schemas.microsoft.com/office/2006/coverPageProps' " w:xpath="/ns0:CoverPageProperties[1]/ns0:CompanyPhone[1]" w:storeItemID="{55AF091B-3C7A-41E3-B477-F2FDAA23CFDA}"/>
          <w:text w:multiLine="1"/>
        </w:sdtPr>
        <w:sdtContent>
          <w:r w:rsidR="0041731A">
            <w:rPr>
              <w:rFonts w:cs="Times New Roman"/>
              <w:sz w:val="22"/>
              <w:szCs w:val="22"/>
            </w:rPr>
            <w:t>USŁUGI ZIMOWEGO UTRZYMANIA DRÓG ADMINISTROWANYCH PRZEZ JEDNOSTKI NALEŻĄCE DO STRUKTURY ZARZĄDU DRÓG WOJEWÓDZKICH W BYDGOSZCZY W SEZONACH ZIMOWYCH 2020/2021, 2021/2022, 2022/2023 ROKU</w:t>
          </w:r>
        </w:sdtContent>
      </w:sdt>
      <w:r w:rsidRPr="004979EB">
        <w:rPr>
          <w:rFonts w:cs="Times New Roman"/>
          <w:b w:val="0"/>
          <w:color w:val="000000"/>
          <w:sz w:val="22"/>
          <w:szCs w:val="22"/>
        </w:rPr>
        <w:t xml:space="preserve">, </w:t>
      </w:r>
    </w:p>
    <w:p w14:paraId="795921DA" w14:textId="77777777" w:rsidR="00BB7585" w:rsidRDefault="00BB7585" w:rsidP="00BB7585">
      <w:pPr>
        <w:spacing w:line="100" w:lineRule="atLeast"/>
        <w:jc w:val="center"/>
        <w:rPr>
          <w:rFonts w:cs="Times New Roman"/>
          <w:color w:val="000000"/>
          <w:sz w:val="22"/>
          <w:szCs w:val="22"/>
        </w:rPr>
      </w:pPr>
      <w:r w:rsidRPr="00BB7585">
        <w:rPr>
          <w:rFonts w:cs="Times New Roman"/>
          <w:b/>
          <w:bCs/>
          <w:color w:val="0070C0"/>
          <w:sz w:val="22"/>
          <w:szCs w:val="22"/>
        </w:rPr>
        <w:t>CZĘŚCI NR __</w:t>
      </w:r>
    </w:p>
    <w:p w14:paraId="0F277FA9" w14:textId="77777777" w:rsidR="00BB7585" w:rsidRDefault="00BB7585" w:rsidP="00CF2F3A">
      <w:pPr>
        <w:pStyle w:val="Tekstpodstawowy"/>
        <w:jc w:val="both"/>
        <w:rPr>
          <w:rFonts w:cs="Times New Roman"/>
          <w:b w:val="0"/>
          <w:color w:val="000000"/>
          <w:sz w:val="22"/>
          <w:szCs w:val="22"/>
        </w:rPr>
      </w:pPr>
    </w:p>
    <w:p w14:paraId="0439E953" w14:textId="64AAFFE2" w:rsidR="00CF2F3A" w:rsidRDefault="00CF2F3A" w:rsidP="00CF2F3A">
      <w:pPr>
        <w:pStyle w:val="Tekstpodstawowy"/>
        <w:jc w:val="both"/>
        <w:rPr>
          <w:rFonts w:cs="Times New Roman"/>
          <w:b w:val="0"/>
          <w:color w:val="000000"/>
          <w:sz w:val="22"/>
          <w:szCs w:val="22"/>
        </w:rPr>
      </w:pPr>
      <w:r w:rsidRPr="004979EB">
        <w:rPr>
          <w:rFonts w:cs="Times New Roman"/>
          <w:b w:val="0"/>
          <w:color w:val="000000"/>
          <w:sz w:val="22"/>
          <w:szCs w:val="22"/>
        </w:rPr>
        <w:t>oświadczam, że wykonawca dysponuje lub będzie dysponował następującym potencjałem kadrowym:</w:t>
      </w:r>
    </w:p>
    <w:tbl>
      <w:tblPr>
        <w:tblW w:w="9639" w:type="dxa"/>
        <w:tblInd w:w="-5" w:type="dxa"/>
        <w:tblLayout w:type="fixed"/>
        <w:tblLook w:val="0000" w:firstRow="0" w:lastRow="0" w:firstColumn="0" w:lastColumn="0" w:noHBand="0" w:noVBand="0"/>
      </w:tblPr>
      <w:tblGrid>
        <w:gridCol w:w="534"/>
        <w:gridCol w:w="2556"/>
        <w:gridCol w:w="1418"/>
        <w:gridCol w:w="1232"/>
        <w:gridCol w:w="2057"/>
        <w:gridCol w:w="1842"/>
      </w:tblGrid>
      <w:tr w:rsidR="00593A88" w:rsidRPr="00E63167" w14:paraId="71D639CE" w14:textId="77777777" w:rsidTr="007C2800">
        <w:trPr>
          <w:trHeight w:val="1111"/>
        </w:trPr>
        <w:tc>
          <w:tcPr>
            <w:tcW w:w="534" w:type="dxa"/>
            <w:tcBorders>
              <w:top w:val="single" w:sz="4" w:space="0" w:color="000000"/>
              <w:left w:val="single" w:sz="4" w:space="0" w:color="000000"/>
              <w:bottom w:val="single" w:sz="4" w:space="0" w:color="000000"/>
            </w:tcBorders>
            <w:shd w:val="clear" w:color="auto" w:fill="BFBFBF" w:themeFill="background1" w:themeFillShade="BF"/>
            <w:vAlign w:val="center"/>
          </w:tcPr>
          <w:p w14:paraId="7FFAC306" w14:textId="77777777" w:rsidR="00593A88" w:rsidRPr="00E63167" w:rsidRDefault="00593A88" w:rsidP="007C2800">
            <w:pPr>
              <w:snapToGrid w:val="0"/>
              <w:jc w:val="center"/>
              <w:rPr>
                <w:rFonts w:cs="Times New Roman"/>
                <w:b/>
                <w:bCs/>
                <w:color w:val="000000" w:themeColor="text1"/>
                <w:sz w:val="18"/>
                <w:szCs w:val="18"/>
              </w:rPr>
            </w:pPr>
            <w:r w:rsidRPr="00E63167">
              <w:rPr>
                <w:rFonts w:cs="Times New Roman"/>
                <w:b/>
                <w:bCs/>
                <w:color w:val="000000" w:themeColor="text1"/>
                <w:sz w:val="18"/>
                <w:szCs w:val="18"/>
              </w:rPr>
              <w:t>Lp.</w:t>
            </w:r>
          </w:p>
        </w:tc>
        <w:tc>
          <w:tcPr>
            <w:tcW w:w="2556" w:type="dxa"/>
            <w:tcBorders>
              <w:top w:val="single" w:sz="4" w:space="0" w:color="000000"/>
              <w:left w:val="single" w:sz="4" w:space="0" w:color="000000"/>
              <w:bottom w:val="single" w:sz="4" w:space="0" w:color="000000"/>
            </w:tcBorders>
            <w:shd w:val="clear" w:color="auto" w:fill="BFBFBF" w:themeFill="background1" w:themeFillShade="BF"/>
            <w:vAlign w:val="center"/>
          </w:tcPr>
          <w:p w14:paraId="5218CCE4" w14:textId="77777777" w:rsidR="00593A88" w:rsidRPr="00E63167" w:rsidRDefault="00593A88" w:rsidP="007C2800">
            <w:pPr>
              <w:snapToGrid w:val="0"/>
              <w:jc w:val="center"/>
              <w:rPr>
                <w:rFonts w:cs="Times New Roman"/>
                <w:b/>
                <w:bCs/>
                <w:color w:val="000000" w:themeColor="text1"/>
                <w:sz w:val="18"/>
                <w:szCs w:val="18"/>
              </w:rPr>
            </w:pPr>
            <w:r w:rsidRPr="00E63167">
              <w:rPr>
                <w:rFonts w:cs="Times New Roman"/>
                <w:b/>
                <w:bCs/>
                <w:color w:val="000000" w:themeColor="text1"/>
                <w:sz w:val="18"/>
                <w:szCs w:val="18"/>
              </w:rPr>
              <w:t>Stanowisko – zakres wykonywanych czynności</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C792FA8" w14:textId="77777777" w:rsidR="00593A88" w:rsidRPr="00E63167" w:rsidRDefault="00593A88" w:rsidP="007C2800">
            <w:pPr>
              <w:snapToGrid w:val="0"/>
              <w:jc w:val="center"/>
              <w:rPr>
                <w:rFonts w:cs="Times New Roman"/>
                <w:b/>
                <w:bCs/>
                <w:color w:val="000000" w:themeColor="text1"/>
                <w:sz w:val="18"/>
                <w:szCs w:val="18"/>
              </w:rPr>
            </w:pPr>
          </w:p>
          <w:p w14:paraId="7025F7ED" w14:textId="77777777" w:rsidR="00593A88" w:rsidRPr="00E63167" w:rsidRDefault="00593A88" w:rsidP="007C2800">
            <w:pPr>
              <w:snapToGrid w:val="0"/>
              <w:jc w:val="center"/>
              <w:rPr>
                <w:rFonts w:cs="Times New Roman"/>
                <w:b/>
                <w:bCs/>
                <w:color w:val="000000" w:themeColor="text1"/>
                <w:sz w:val="18"/>
                <w:szCs w:val="18"/>
              </w:rPr>
            </w:pPr>
            <w:r w:rsidRPr="00E63167">
              <w:rPr>
                <w:rFonts w:cs="Times New Roman"/>
                <w:b/>
                <w:bCs/>
                <w:color w:val="000000" w:themeColor="text1"/>
                <w:sz w:val="18"/>
                <w:szCs w:val="18"/>
              </w:rPr>
              <w:t>Uprawnienia</w:t>
            </w:r>
          </w:p>
        </w:tc>
        <w:tc>
          <w:tcPr>
            <w:tcW w:w="1232" w:type="dxa"/>
            <w:tcBorders>
              <w:top w:val="single" w:sz="4" w:space="0" w:color="000000"/>
              <w:left w:val="single" w:sz="4" w:space="0" w:color="000000"/>
              <w:bottom w:val="single" w:sz="4" w:space="0" w:color="000000"/>
            </w:tcBorders>
            <w:shd w:val="clear" w:color="auto" w:fill="BFBFBF" w:themeFill="background1" w:themeFillShade="BF"/>
            <w:vAlign w:val="center"/>
          </w:tcPr>
          <w:p w14:paraId="7BA52C44" w14:textId="77777777" w:rsidR="00593A88" w:rsidRPr="00E63167" w:rsidRDefault="00593A88" w:rsidP="007C2800">
            <w:pPr>
              <w:snapToGrid w:val="0"/>
              <w:jc w:val="center"/>
              <w:rPr>
                <w:rFonts w:cs="Times New Roman"/>
                <w:b/>
                <w:bCs/>
                <w:color w:val="000000" w:themeColor="text1"/>
                <w:sz w:val="18"/>
                <w:szCs w:val="18"/>
              </w:rPr>
            </w:pPr>
            <w:r w:rsidRPr="00E63167">
              <w:rPr>
                <w:rFonts w:cs="Times New Roman"/>
                <w:b/>
                <w:bCs/>
                <w:color w:val="000000" w:themeColor="text1"/>
                <w:sz w:val="18"/>
                <w:szCs w:val="18"/>
              </w:rPr>
              <w:t>Imię i Nazwisko</w:t>
            </w:r>
          </w:p>
        </w:tc>
        <w:tc>
          <w:tcPr>
            <w:tcW w:w="2057" w:type="dxa"/>
            <w:tcBorders>
              <w:top w:val="single" w:sz="4" w:space="0" w:color="000000"/>
              <w:left w:val="single" w:sz="4" w:space="0" w:color="000000"/>
              <w:bottom w:val="single" w:sz="4" w:space="0" w:color="000000"/>
            </w:tcBorders>
            <w:shd w:val="clear" w:color="auto" w:fill="BFBFBF" w:themeFill="background1" w:themeFillShade="BF"/>
            <w:vAlign w:val="center"/>
          </w:tcPr>
          <w:p w14:paraId="0AA01F92" w14:textId="77777777" w:rsidR="00593A88" w:rsidRPr="00E63167" w:rsidRDefault="00593A88" w:rsidP="007C2800">
            <w:pPr>
              <w:snapToGrid w:val="0"/>
              <w:jc w:val="center"/>
              <w:rPr>
                <w:rFonts w:cs="Times New Roman"/>
                <w:b/>
                <w:bCs/>
                <w:color w:val="000000" w:themeColor="text1"/>
                <w:sz w:val="18"/>
                <w:szCs w:val="18"/>
              </w:rPr>
            </w:pPr>
            <w:r w:rsidRPr="00E63167">
              <w:rPr>
                <w:rFonts w:cs="Times New Roman"/>
                <w:b/>
                <w:bCs/>
                <w:color w:val="000000" w:themeColor="text1"/>
                <w:sz w:val="18"/>
                <w:szCs w:val="18"/>
              </w:rPr>
              <w:t>Doświadczenie</w:t>
            </w:r>
          </w:p>
          <w:p w14:paraId="3BE7E90C" w14:textId="77777777" w:rsidR="00593A88" w:rsidRPr="00E63167" w:rsidRDefault="00593A88" w:rsidP="007C2800">
            <w:pPr>
              <w:jc w:val="center"/>
              <w:rPr>
                <w:rFonts w:cs="Times New Roman"/>
                <w:b/>
                <w:bCs/>
                <w:color w:val="000000" w:themeColor="text1"/>
                <w:sz w:val="18"/>
                <w:szCs w:val="18"/>
              </w:rPr>
            </w:pPr>
            <w:r w:rsidRPr="00E63167">
              <w:rPr>
                <w:rFonts w:cs="Times New Roman"/>
                <w:b/>
                <w:bCs/>
                <w:color w:val="000000" w:themeColor="text1"/>
                <w:sz w:val="18"/>
                <w:szCs w:val="18"/>
              </w:rPr>
              <w:t>na stanowisku</w:t>
            </w:r>
          </w:p>
          <w:p w14:paraId="4AE4565D" w14:textId="77777777" w:rsidR="00593A88" w:rsidRPr="00E63167" w:rsidRDefault="00593A88" w:rsidP="007C2800">
            <w:pPr>
              <w:jc w:val="center"/>
              <w:rPr>
                <w:rFonts w:cs="Times New Roman"/>
                <w:b/>
                <w:bCs/>
                <w:color w:val="000000" w:themeColor="text1"/>
                <w:sz w:val="18"/>
                <w:szCs w:val="18"/>
              </w:rPr>
            </w:pPr>
            <w:r w:rsidRPr="00E63167">
              <w:rPr>
                <w:rFonts w:cs="Times New Roman"/>
                <w:b/>
                <w:bCs/>
                <w:color w:val="000000" w:themeColor="text1"/>
                <w:sz w:val="18"/>
                <w:szCs w:val="18"/>
              </w:rPr>
              <w:t>w latach</w:t>
            </w:r>
          </w:p>
        </w:tc>
        <w:tc>
          <w:tcPr>
            <w:tcW w:w="18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4D201EE" w14:textId="77777777" w:rsidR="00593A88" w:rsidRPr="00E63167" w:rsidRDefault="00593A88" w:rsidP="007C2800">
            <w:pPr>
              <w:snapToGrid w:val="0"/>
              <w:ind w:right="-108"/>
              <w:jc w:val="center"/>
              <w:rPr>
                <w:rFonts w:cs="Times New Roman"/>
                <w:b/>
                <w:bCs/>
                <w:color w:val="000000" w:themeColor="text1"/>
                <w:sz w:val="18"/>
                <w:szCs w:val="18"/>
              </w:rPr>
            </w:pPr>
            <w:r w:rsidRPr="00E63167">
              <w:rPr>
                <w:rFonts w:cs="Times New Roman"/>
                <w:b/>
                <w:bCs/>
                <w:color w:val="000000" w:themeColor="text1"/>
                <w:sz w:val="18"/>
                <w:szCs w:val="18"/>
              </w:rPr>
              <w:t>Podstawa</w:t>
            </w:r>
          </w:p>
          <w:p w14:paraId="77A0E09F" w14:textId="77777777" w:rsidR="00593A88" w:rsidRPr="00E63167" w:rsidRDefault="00593A88" w:rsidP="007C2800">
            <w:pPr>
              <w:jc w:val="center"/>
              <w:rPr>
                <w:rFonts w:cs="Times New Roman"/>
                <w:b/>
                <w:bCs/>
                <w:color w:val="000000" w:themeColor="text1"/>
                <w:sz w:val="18"/>
                <w:szCs w:val="18"/>
              </w:rPr>
            </w:pPr>
            <w:r w:rsidRPr="00E63167">
              <w:rPr>
                <w:rFonts w:cs="Times New Roman"/>
                <w:b/>
                <w:bCs/>
                <w:color w:val="000000" w:themeColor="text1"/>
                <w:sz w:val="18"/>
                <w:szCs w:val="18"/>
              </w:rPr>
              <w:t>do dysponowania</w:t>
            </w:r>
          </w:p>
        </w:tc>
      </w:tr>
      <w:tr w:rsidR="00593A88" w:rsidRPr="00E63167" w14:paraId="76D23C28" w14:textId="77777777" w:rsidTr="00BB7585">
        <w:trPr>
          <w:trHeight w:val="53"/>
        </w:trPr>
        <w:tc>
          <w:tcPr>
            <w:tcW w:w="534" w:type="dxa"/>
            <w:tcBorders>
              <w:top w:val="single" w:sz="4" w:space="0" w:color="000000"/>
              <w:left w:val="single" w:sz="4" w:space="0" w:color="000000"/>
              <w:bottom w:val="single" w:sz="4" w:space="0" w:color="000000"/>
            </w:tcBorders>
            <w:shd w:val="clear" w:color="auto" w:fill="auto"/>
            <w:vAlign w:val="center"/>
          </w:tcPr>
          <w:p w14:paraId="42749264" w14:textId="77777777" w:rsidR="00593A88" w:rsidRPr="00E63167" w:rsidRDefault="00593A88" w:rsidP="007C2800">
            <w:pPr>
              <w:snapToGrid w:val="0"/>
              <w:jc w:val="center"/>
              <w:rPr>
                <w:rFonts w:cs="Times New Roman"/>
                <w:color w:val="000000" w:themeColor="text1"/>
                <w:sz w:val="18"/>
                <w:szCs w:val="18"/>
              </w:rPr>
            </w:pPr>
            <w:r w:rsidRPr="00E63167">
              <w:rPr>
                <w:rFonts w:cs="Times New Roman"/>
                <w:color w:val="000000" w:themeColor="text1"/>
                <w:sz w:val="18"/>
                <w:szCs w:val="18"/>
              </w:rPr>
              <w:t>1.</w:t>
            </w:r>
          </w:p>
        </w:tc>
        <w:tc>
          <w:tcPr>
            <w:tcW w:w="2556" w:type="dxa"/>
            <w:tcBorders>
              <w:top w:val="single" w:sz="4" w:space="0" w:color="000000"/>
              <w:left w:val="single" w:sz="4" w:space="0" w:color="000000"/>
              <w:bottom w:val="single" w:sz="4" w:space="0" w:color="000000"/>
            </w:tcBorders>
            <w:shd w:val="clear" w:color="auto" w:fill="auto"/>
            <w:vAlign w:val="center"/>
          </w:tcPr>
          <w:p w14:paraId="58117539" w14:textId="6B748F85" w:rsidR="00593A88" w:rsidRPr="0053224E" w:rsidRDefault="00593A88" w:rsidP="007C2800">
            <w:pPr>
              <w:snapToGrid w:val="0"/>
              <w:jc w:val="center"/>
              <w:rPr>
                <w:rFonts w:cs="Times New Roman"/>
                <w:color w:val="000000" w:themeColor="text1"/>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0CAFEF3" w14:textId="77777777" w:rsidR="00593A88" w:rsidRPr="00E63167" w:rsidRDefault="00593A88" w:rsidP="007C2800">
            <w:pPr>
              <w:snapToGrid w:val="0"/>
              <w:rPr>
                <w:rFonts w:cs="Times New Roman"/>
                <w:color w:val="000000" w:themeColor="text1"/>
                <w:sz w:val="18"/>
                <w:szCs w:val="18"/>
              </w:rPr>
            </w:pPr>
          </w:p>
        </w:tc>
        <w:tc>
          <w:tcPr>
            <w:tcW w:w="1232" w:type="dxa"/>
            <w:tcBorders>
              <w:top w:val="single" w:sz="4" w:space="0" w:color="000000"/>
              <w:left w:val="single" w:sz="4" w:space="0" w:color="000000"/>
              <w:bottom w:val="single" w:sz="4" w:space="0" w:color="000000"/>
            </w:tcBorders>
            <w:shd w:val="clear" w:color="auto" w:fill="F2F2F2" w:themeFill="background1" w:themeFillShade="F2"/>
          </w:tcPr>
          <w:p w14:paraId="76A371B0" w14:textId="77777777" w:rsidR="00593A88" w:rsidRPr="00E63167" w:rsidRDefault="00593A88" w:rsidP="007C2800">
            <w:pPr>
              <w:snapToGrid w:val="0"/>
              <w:rPr>
                <w:rFonts w:cs="Times New Roman"/>
                <w:color w:val="000000" w:themeColor="text1"/>
                <w:sz w:val="18"/>
                <w:szCs w:val="18"/>
              </w:rPr>
            </w:pPr>
          </w:p>
        </w:tc>
        <w:tc>
          <w:tcPr>
            <w:tcW w:w="2057" w:type="dxa"/>
            <w:tcBorders>
              <w:top w:val="single" w:sz="4" w:space="0" w:color="000000"/>
              <w:left w:val="single" w:sz="4" w:space="0" w:color="000000"/>
              <w:bottom w:val="single" w:sz="4" w:space="0" w:color="000000"/>
            </w:tcBorders>
            <w:shd w:val="clear" w:color="auto" w:fill="F2F2F2" w:themeFill="background1" w:themeFillShade="F2"/>
          </w:tcPr>
          <w:p w14:paraId="774D5CBA" w14:textId="77777777" w:rsidR="00593A88" w:rsidRPr="00E63167" w:rsidRDefault="00593A88" w:rsidP="007C2800">
            <w:pPr>
              <w:snapToGrid w:val="0"/>
              <w:rPr>
                <w:rFonts w:cs="Times New Roman"/>
                <w:color w:val="000000" w:themeColor="text1"/>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DEB4C12" w14:textId="77777777" w:rsidR="00593A88" w:rsidRPr="00E63167" w:rsidRDefault="00593A88" w:rsidP="007C2800">
            <w:pPr>
              <w:snapToGrid w:val="0"/>
              <w:rPr>
                <w:rFonts w:cs="Times New Roman"/>
                <w:color w:val="000000" w:themeColor="text1"/>
                <w:sz w:val="18"/>
                <w:szCs w:val="18"/>
              </w:rPr>
            </w:pPr>
          </w:p>
        </w:tc>
      </w:tr>
      <w:tr w:rsidR="00593A88" w:rsidRPr="00E63167" w14:paraId="6A68C372" w14:textId="77777777" w:rsidTr="00BB7585">
        <w:trPr>
          <w:trHeight w:val="53"/>
        </w:trPr>
        <w:tc>
          <w:tcPr>
            <w:tcW w:w="534" w:type="dxa"/>
            <w:tcBorders>
              <w:top w:val="single" w:sz="4" w:space="0" w:color="000000"/>
              <w:left w:val="single" w:sz="4" w:space="0" w:color="000000"/>
              <w:bottom w:val="single" w:sz="4" w:space="0" w:color="000000"/>
            </w:tcBorders>
            <w:shd w:val="clear" w:color="auto" w:fill="auto"/>
            <w:vAlign w:val="center"/>
          </w:tcPr>
          <w:p w14:paraId="7A5AC0D7" w14:textId="77777777" w:rsidR="00593A88" w:rsidRPr="00E63167" w:rsidRDefault="00593A88" w:rsidP="007C2800">
            <w:pPr>
              <w:snapToGrid w:val="0"/>
              <w:jc w:val="center"/>
              <w:rPr>
                <w:rFonts w:cs="Times New Roman"/>
                <w:color w:val="000000" w:themeColor="text1"/>
                <w:sz w:val="18"/>
                <w:szCs w:val="18"/>
              </w:rPr>
            </w:pPr>
            <w:r w:rsidRPr="00E63167">
              <w:rPr>
                <w:rFonts w:cs="Times New Roman"/>
                <w:color w:val="000000" w:themeColor="text1"/>
                <w:sz w:val="18"/>
                <w:szCs w:val="18"/>
              </w:rPr>
              <w:t>2.</w:t>
            </w:r>
          </w:p>
        </w:tc>
        <w:tc>
          <w:tcPr>
            <w:tcW w:w="2556" w:type="dxa"/>
            <w:tcBorders>
              <w:top w:val="single" w:sz="4" w:space="0" w:color="000000"/>
              <w:left w:val="single" w:sz="4" w:space="0" w:color="000000"/>
              <w:bottom w:val="single" w:sz="4" w:space="0" w:color="000000"/>
            </w:tcBorders>
            <w:shd w:val="clear" w:color="auto" w:fill="auto"/>
            <w:vAlign w:val="center"/>
          </w:tcPr>
          <w:p w14:paraId="4C3A0045" w14:textId="71B2CDBC" w:rsidR="00593A88" w:rsidRPr="0053224E" w:rsidRDefault="00593A88" w:rsidP="007C2800">
            <w:pPr>
              <w:snapToGrid w:val="0"/>
              <w:jc w:val="center"/>
              <w:rPr>
                <w:rFonts w:cs="Times New Roman"/>
                <w:color w:val="000000" w:themeColor="text1"/>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8292391" w14:textId="77777777" w:rsidR="00593A88" w:rsidRPr="00E63167" w:rsidRDefault="00593A88" w:rsidP="007C2800">
            <w:pPr>
              <w:snapToGrid w:val="0"/>
              <w:rPr>
                <w:rFonts w:cs="Times New Roman"/>
                <w:color w:val="000000" w:themeColor="text1"/>
                <w:sz w:val="18"/>
                <w:szCs w:val="18"/>
              </w:rPr>
            </w:pPr>
          </w:p>
        </w:tc>
        <w:tc>
          <w:tcPr>
            <w:tcW w:w="1232" w:type="dxa"/>
            <w:tcBorders>
              <w:top w:val="single" w:sz="4" w:space="0" w:color="000000"/>
              <w:left w:val="single" w:sz="4" w:space="0" w:color="000000"/>
              <w:bottom w:val="single" w:sz="4" w:space="0" w:color="000000"/>
            </w:tcBorders>
            <w:shd w:val="clear" w:color="auto" w:fill="F2F2F2" w:themeFill="background1" w:themeFillShade="F2"/>
          </w:tcPr>
          <w:p w14:paraId="0D466871" w14:textId="77777777" w:rsidR="00593A88" w:rsidRPr="00E63167" w:rsidRDefault="00593A88" w:rsidP="007C2800">
            <w:pPr>
              <w:snapToGrid w:val="0"/>
              <w:rPr>
                <w:rFonts w:cs="Times New Roman"/>
                <w:color w:val="000000" w:themeColor="text1"/>
                <w:sz w:val="18"/>
                <w:szCs w:val="18"/>
              </w:rPr>
            </w:pPr>
          </w:p>
        </w:tc>
        <w:tc>
          <w:tcPr>
            <w:tcW w:w="2057" w:type="dxa"/>
            <w:tcBorders>
              <w:top w:val="single" w:sz="4" w:space="0" w:color="000000"/>
              <w:left w:val="single" w:sz="4" w:space="0" w:color="000000"/>
              <w:bottom w:val="single" w:sz="4" w:space="0" w:color="000000"/>
            </w:tcBorders>
            <w:shd w:val="clear" w:color="auto" w:fill="F2F2F2" w:themeFill="background1" w:themeFillShade="F2"/>
          </w:tcPr>
          <w:p w14:paraId="612166B4" w14:textId="77777777" w:rsidR="00593A88" w:rsidRPr="00E63167" w:rsidRDefault="00593A88" w:rsidP="007C2800">
            <w:pPr>
              <w:snapToGrid w:val="0"/>
              <w:rPr>
                <w:rFonts w:cs="Times New Roman"/>
                <w:color w:val="000000" w:themeColor="text1"/>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96DF54F" w14:textId="77777777" w:rsidR="00593A88" w:rsidRPr="00E63167" w:rsidRDefault="00593A88" w:rsidP="007C2800">
            <w:pPr>
              <w:snapToGrid w:val="0"/>
              <w:rPr>
                <w:rFonts w:cs="Times New Roman"/>
                <w:color w:val="000000" w:themeColor="text1"/>
                <w:sz w:val="18"/>
                <w:szCs w:val="18"/>
              </w:rPr>
            </w:pPr>
          </w:p>
        </w:tc>
      </w:tr>
      <w:tr w:rsidR="00593A88" w:rsidRPr="00E63167" w14:paraId="5D6365E5" w14:textId="77777777" w:rsidTr="00BB7585">
        <w:trPr>
          <w:trHeight w:val="53"/>
        </w:trPr>
        <w:tc>
          <w:tcPr>
            <w:tcW w:w="534" w:type="dxa"/>
            <w:tcBorders>
              <w:top w:val="single" w:sz="4" w:space="0" w:color="000000"/>
              <w:left w:val="single" w:sz="4" w:space="0" w:color="000000"/>
              <w:bottom w:val="single" w:sz="4" w:space="0" w:color="000000"/>
            </w:tcBorders>
            <w:shd w:val="clear" w:color="auto" w:fill="auto"/>
            <w:vAlign w:val="center"/>
          </w:tcPr>
          <w:p w14:paraId="501ECDE5" w14:textId="77777777" w:rsidR="00593A88" w:rsidRPr="00E63167" w:rsidRDefault="00593A88" w:rsidP="007C2800">
            <w:pPr>
              <w:snapToGrid w:val="0"/>
              <w:jc w:val="center"/>
              <w:rPr>
                <w:rFonts w:cs="Times New Roman"/>
                <w:color w:val="000000" w:themeColor="text1"/>
                <w:sz w:val="18"/>
                <w:szCs w:val="18"/>
              </w:rPr>
            </w:pPr>
            <w:r w:rsidRPr="00E63167">
              <w:rPr>
                <w:rFonts w:cs="Times New Roman"/>
                <w:color w:val="000000" w:themeColor="text1"/>
                <w:sz w:val="18"/>
                <w:szCs w:val="18"/>
              </w:rPr>
              <w:t>3.</w:t>
            </w:r>
          </w:p>
        </w:tc>
        <w:tc>
          <w:tcPr>
            <w:tcW w:w="2556" w:type="dxa"/>
            <w:tcBorders>
              <w:top w:val="single" w:sz="4" w:space="0" w:color="000000"/>
              <w:left w:val="single" w:sz="4" w:space="0" w:color="000000"/>
              <w:bottom w:val="single" w:sz="4" w:space="0" w:color="000000"/>
            </w:tcBorders>
            <w:shd w:val="clear" w:color="auto" w:fill="auto"/>
            <w:vAlign w:val="center"/>
          </w:tcPr>
          <w:p w14:paraId="15E963C2" w14:textId="738B9F34" w:rsidR="00593A88" w:rsidRPr="0053224E" w:rsidRDefault="00593A88" w:rsidP="007C2800">
            <w:pPr>
              <w:pStyle w:val="Tekstpodstawowy"/>
              <w:snapToGrid w:val="0"/>
              <w:jc w:val="center"/>
              <w:rPr>
                <w:b w:val="0"/>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5A4D78E" w14:textId="77777777" w:rsidR="00593A88" w:rsidRPr="00E63167" w:rsidRDefault="00593A88" w:rsidP="007C2800">
            <w:pPr>
              <w:snapToGrid w:val="0"/>
              <w:rPr>
                <w:rFonts w:cs="Times New Roman"/>
                <w:color w:val="000000" w:themeColor="text1"/>
                <w:sz w:val="18"/>
                <w:szCs w:val="18"/>
              </w:rPr>
            </w:pPr>
          </w:p>
        </w:tc>
        <w:tc>
          <w:tcPr>
            <w:tcW w:w="1232" w:type="dxa"/>
            <w:tcBorders>
              <w:top w:val="single" w:sz="4" w:space="0" w:color="000000"/>
              <w:left w:val="single" w:sz="4" w:space="0" w:color="000000"/>
              <w:bottom w:val="single" w:sz="4" w:space="0" w:color="000000"/>
            </w:tcBorders>
            <w:shd w:val="clear" w:color="auto" w:fill="F2F2F2" w:themeFill="background1" w:themeFillShade="F2"/>
          </w:tcPr>
          <w:p w14:paraId="0FEE2068" w14:textId="77777777" w:rsidR="00593A88" w:rsidRPr="00E63167" w:rsidRDefault="00593A88" w:rsidP="007C2800">
            <w:pPr>
              <w:snapToGrid w:val="0"/>
              <w:rPr>
                <w:rFonts w:cs="Times New Roman"/>
                <w:color w:val="000000" w:themeColor="text1"/>
                <w:sz w:val="18"/>
                <w:szCs w:val="18"/>
              </w:rPr>
            </w:pPr>
          </w:p>
        </w:tc>
        <w:tc>
          <w:tcPr>
            <w:tcW w:w="2057" w:type="dxa"/>
            <w:tcBorders>
              <w:top w:val="single" w:sz="4" w:space="0" w:color="000000"/>
              <w:left w:val="single" w:sz="4" w:space="0" w:color="000000"/>
              <w:bottom w:val="single" w:sz="4" w:space="0" w:color="000000"/>
            </w:tcBorders>
            <w:shd w:val="clear" w:color="auto" w:fill="F2F2F2" w:themeFill="background1" w:themeFillShade="F2"/>
          </w:tcPr>
          <w:p w14:paraId="3D5DE3A3" w14:textId="77777777" w:rsidR="00593A88" w:rsidRPr="00E63167" w:rsidRDefault="00593A88" w:rsidP="007C2800">
            <w:pPr>
              <w:snapToGrid w:val="0"/>
              <w:rPr>
                <w:rFonts w:cs="Times New Roman"/>
                <w:color w:val="000000" w:themeColor="text1"/>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5F2C459" w14:textId="77777777" w:rsidR="00593A88" w:rsidRPr="00E63167" w:rsidRDefault="00593A88" w:rsidP="007C2800">
            <w:pPr>
              <w:snapToGrid w:val="0"/>
              <w:rPr>
                <w:rFonts w:cs="Times New Roman"/>
                <w:color w:val="000000" w:themeColor="text1"/>
                <w:sz w:val="18"/>
                <w:szCs w:val="18"/>
              </w:rPr>
            </w:pPr>
          </w:p>
        </w:tc>
      </w:tr>
      <w:tr w:rsidR="00593A88" w:rsidRPr="00E63167" w14:paraId="0F698240" w14:textId="77777777" w:rsidTr="00BB7585">
        <w:trPr>
          <w:trHeight w:val="53"/>
        </w:trPr>
        <w:tc>
          <w:tcPr>
            <w:tcW w:w="534" w:type="dxa"/>
            <w:tcBorders>
              <w:top w:val="single" w:sz="4" w:space="0" w:color="000000"/>
              <w:left w:val="single" w:sz="4" w:space="0" w:color="000000"/>
              <w:bottom w:val="single" w:sz="4" w:space="0" w:color="000000"/>
            </w:tcBorders>
            <w:shd w:val="clear" w:color="auto" w:fill="auto"/>
            <w:vAlign w:val="center"/>
          </w:tcPr>
          <w:p w14:paraId="4948DAAE" w14:textId="77777777" w:rsidR="00593A88" w:rsidRPr="00E63167" w:rsidRDefault="00593A88" w:rsidP="007C2800">
            <w:pPr>
              <w:jc w:val="center"/>
              <w:rPr>
                <w:rFonts w:cs="Times New Roman"/>
                <w:color w:val="000000" w:themeColor="text1"/>
                <w:sz w:val="18"/>
                <w:szCs w:val="18"/>
              </w:rPr>
            </w:pPr>
            <w:r w:rsidRPr="00E63167">
              <w:rPr>
                <w:rFonts w:cs="Times New Roman"/>
                <w:color w:val="000000" w:themeColor="text1"/>
                <w:sz w:val="18"/>
                <w:szCs w:val="18"/>
              </w:rPr>
              <w:t>4.</w:t>
            </w:r>
          </w:p>
        </w:tc>
        <w:tc>
          <w:tcPr>
            <w:tcW w:w="2556" w:type="dxa"/>
            <w:tcBorders>
              <w:top w:val="single" w:sz="4" w:space="0" w:color="000000"/>
              <w:left w:val="single" w:sz="4" w:space="0" w:color="000000"/>
              <w:bottom w:val="single" w:sz="4" w:space="0" w:color="000000"/>
            </w:tcBorders>
            <w:shd w:val="clear" w:color="auto" w:fill="auto"/>
            <w:vAlign w:val="center"/>
          </w:tcPr>
          <w:p w14:paraId="0AFA32E9" w14:textId="4E677C1C" w:rsidR="00593A88" w:rsidRPr="0053224E" w:rsidRDefault="00593A88" w:rsidP="007C2800">
            <w:pPr>
              <w:snapToGrid w:val="0"/>
              <w:jc w:val="center"/>
              <w:rPr>
                <w:rFonts w:cs="Times New Roman"/>
                <w:b/>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7FC520" w14:textId="77777777" w:rsidR="00593A88" w:rsidRPr="00E63167" w:rsidRDefault="00593A88" w:rsidP="007C2800">
            <w:pPr>
              <w:snapToGrid w:val="0"/>
              <w:rPr>
                <w:rFonts w:cs="Times New Roman"/>
                <w:color w:val="000000" w:themeColor="text1"/>
                <w:sz w:val="18"/>
                <w:szCs w:val="18"/>
              </w:rPr>
            </w:pPr>
          </w:p>
        </w:tc>
        <w:tc>
          <w:tcPr>
            <w:tcW w:w="1232" w:type="dxa"/>
            <w:tcBorders>
              <w:top w:val="single" w:sz="4" w:space="0" w:color="000000"/>
              <w:left w:val="single" w:sz="4" w:space="0" w:color="000000"/>
              <w:bottom w:val="single" w:sz="4" w:space="0" w:color="000000"/>
            </w:tcBorders>
            <w:shd w:val="clear" w:color="auto" w:fill="F2F2F2" w:themeFill="background1" w:themeFillShade="F2"/>
          </w:tcPr>
          <w:p w14:paraId="2FBA241C" w14:textId="77777777" w:rsidR="00593A88" w:rsidRPr="00E63167" w:rsidRDefault="00593A88" w:rsidP="007C2800">
            <w:pPr>
              <w:snapToGrid w:val="0"/>
              <w:rPr>
                <w:rFonts w:cs="Times New Roman"/>
                <w:color w:val="000000" w:themeColor="text1"/>
                <w:sz w:val="18"/>
                <w:szCs w:val="18"/>
              </w:rPr>
            </w:pPr>
          </w:p>
        </w:tc>
        <w:tc>
          <w:tcPr>
            <w:tcW w:w="2057" w:type="dxa"/>
            <w:tcBorders>
              <w:top w:val="single" w:sz="4" w:space="0" w:color="000000"/>
              <w:left w:val="single" w:sz="4" w:space="0" w:color="000000"/>
              <w:bottom w:val="single" w:sz="4" w:space="0" w:color="000000"/>
            </w:tcBorders>
            <w:shd w:val="clear" w:color="auto" w:fill="F2F2F2" w:themeFill="background1" w:themeFillShade="F2"/>
          </w:tcPr>
          <w:p w14:paraId="13080497" w14:textId="77777777" w:rsidR="00593A88" w:rsidRPr="00E63167" w:rsidRDefault="00593A88" w:rsidP="007C2800">
            <w:pPr>
              <w:snapToGrid w:val="0"/>
              <w:rPr>
                <w:rFonts w:cs="Times New Roman"/>
                <w:color w:val="000000" w:themeColor="text1"/>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5A4D419" w14:textId="77777777" w:rsidR="00593A88" w:rsidRPr="00E63167" w:rsidRDefault="00593A88" w:rsidP="007C2800">
            <w:pPr>
              <w:snapToGrid w:val="0"/>
              <w:rPr>
                <w:rFonts w:cs="Times New Roman"/>
                <w:color w:val="000000" w:themeColor="text1"/>
                <w:sz w:val="18"/>
                <w:szCs w:val="18"/>
              </w:rPr>
            </w:pPr>
          </w:p>
        </w:tc>
      </w:tr>
      <w:tr w:rsidR="00593A88" w:rsidRPr="00E63167" w14:paraId="0380D209" w14:textId="77777777" w:rsidTr="007C2800">
        <w:tc>
          <w:tcPr>
            <w:tcW w:w="534" w:type="dxa"/>
            <w:tcBorders>
              <w:top w:val="single" w:sz="4" w:space="0" w:color="000000"/>
              <w:left w:val="single" w:sz="4" w:space="0" w:color="000000"/>
              <w:bottom w:val="single" w:sz="4" w:space="0" w:color="000000"/>
            </w:tcBorders>
            <w:shd w:val="clear" w:color="auto" w:fill="auto"/>
            <w:vAlign w:val="center"/>
          </w:tcPr>
          <w:p w14:paraId="5DB68972" w14:textId="77777777" w:rsidR="00593A88" w:rsidRPr="00E63167" w:rsidRDefault="00593A88" w:rsidP="007C2800">
            <w:pPr>
              <w:snapToGrid w:val="0"/>
              <w:jc w:val="center"/>
              <w:rPr>
                <w:rFonts w:cs="Times New Roman"/>
                <w:color w:val="000000" w:themeColor="text1"/>
                <w:sz w:val="18"/>
                <w:szCs w:val="18"/>
              </w:rPr>
            </w:pPr>
            <w:r w:rsidRPr="00E63167">
              <w:rPr>
                <w:rFonts w:cs="Times New Roman"/>
                <w:color w:val="000000" w:themeColor="text1"/>
                <w:sz w:val="18"/>
                <w:szCs w:val="18"/>
              </w:rPr>
              <w:t>5.</w:t>
            </w:r>
          </w:p>
        </w:tc>
        <w:tc>
          <w:tcPr>
            <w:tcW w:w="2556" w:type="dxa"/>
            <w:tcBorders>
              <w:top w:val="single" w:sz="4" w:space="0" w:color="000000"/>
              <w:left w:val="single" w:sz="4" w:space="0" w:color="000000"/>
              <w:bottom w:val="single" w:sz="4" w:space="0" w:color="000000"/>
            </w:tcBorders>
            <w:shd w:val="clear" w:color="auto" w:fill="auto"/>
            <w:vAlign w:val="center"/>
          </w:tcPr>
          <w:p w14:paraId="3EC3BD18" w14:textId="73111F80" w:rsidR="00593A88" w:rsidRPr="0053224E" w:rsidRDefault="00593A88" w:rsidP="007C2800">
            <w:pPr>
              <w:snapToGrid w:val="0"/>
              <w:jc w:val="center"/>
              <w:rPr>
                <w:rFonts w:cs="Times New Roman"/>
                <w:b/>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63A2406" w14:textId="77777777" w:rsidR="00593A88" w:rsidRPr="00E63167" w:rsidRDefault="00593A88" w:rsidP="007C2800">
            <w:pPr>
              <w:snapToGrid w:val="0"/>
              <w:rPr>
                <w:rFonts w:cs="Times New Roman"/>
                <w:color w:val="000000" w:themeColor="text1"/>
                <w:sz w:val="18"/>
                <w:szCs w:val="18"/>
              </w:rPr>
            </w:pPr>
          </w:p>
        </w:tc>
        <w:tc>
          <w:tcPr>
            <w:tcW w:w="1232" w:type="dxa"/>
            <w:tcBorders>
              <w:top w:val="single" w:sz="4" w:space="0" w:color="000000"/>
              <w:left w:val="single" w:sz="4" w:space="0" w:color="000000"/>
              <w:bottom w:val="single" w:sz="4" w:space="0" w:color="000000"/>
            </w:tcBorders>
            <w:shd w:val="clear" w:color="auto" w:fill="F2F2F2" w:themeFill="background1" w:themeFillShade="F2"/>
          </w:tcPr>
          <w:p w14:paraId="2F84E002" w14:textId="77777777" w:rsidR="00593A88" w:rsidRPr="00E63167" w:rsidRDefault="00593A88" w:rsidP="007C2800">
            <w:pPr>
              <w:snapToGrid w:val="0"/>
              <w:rPr>
                <w:rFonts w:cs="Times New Roman"/>
                <w:color w:val="000000" w:themeColor="text1"/>
                <w:sz w:val="18"/>
                <w:szCs w:val="18"/>
              </w:rPr>
            </w:pPr>
          </w:p>
        </w:tc>
        <w:tc>
          <w:tcPr>
            <w:tcW w:w="2057" w:type="dxa"/>
            <w:tcBorders>
              <w:top w:val="single" w:sz="4" w:space="0" w:color="000000"/>
              <w:left w:val="single" w:sz="4" w:space="0" w:color="000000"/>
              <w:bottom w:val="single" w:sz="4" w:space="0" w:color="000000"/>
            </w:tcBorders>
            <w:shd w:val="clear" w:color="auto" w:fill="F2F2F2" w:themeFill="background1" w:themeFillShade="F2"/>
          </w:tcPr>
          <w:p w14:paraId="179280E0" w14:textId="77777777" w:rsidR="00593A88" w:rsidRPr="00E63167" w:rsidRDefault="00593A88" w:rsidP="007C2800">
            <w:pPr>
              <w:snapToGrid w:val="0"/>
              <w:rPr>
                <w:rFonts w:cs="Times New Roman"/>
                <w:color w:val="000000" w:themeColor="text1"/>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A66C42D" w14:textId="77777777" w:rsidR="00593A88" w:rsidRPr="00E63167" w:rsidRDefault="00593A88" w:rsidP="007C2800">
            <w:pPr>
              <w:snapToGrid w:val="0"/>
              <w:rPr>
                <w:rFonts w:cs="Times New Roman"/>
                <w:color w:val="000000" w:themeColor="text1"/>
                <w:sz w:val="18"/>
                <w:szCs w:val="18"/>
              </w:rPr>
            </w:pPr>
          </w:p>
        </w:tc>
      </w:tr>
      <w:tr w:rsidR="00593A88" w:rsidRPr="00E63167" w14:paraId="02638E14" w14:textId="77777777" w:rsidTr="007C2800">
        <w:tc>
          <w:tcPr>
            <w:tcW w:w="534" w:type="dxa"/>
            <w:tcBorders>
              <w:top w:val="single" w:sz="4" w:space="0" w:color="000000"/>
              <w:left w:val="single" w:sz="4" w:space="0" w:color="000000"/>
              <w:bottom w:val="single" w:sz="4" w:space="0" w:color="000000"/>
            </w:tcBorders>
            <w:shd w:val="clear" w:color="auto" w:fill="auto"/>
            <w:vAlign w:val="center"/>
          </w:tcPr>
          <w:p w14:paraId="00065507" w14:textId="77777777" w:rsidR="00593A88" w:rsidRPr="00E63167" w:rsidRDefault="00593A88" w:rsidP="007C2800">
            <w:pPr>
              <w:snapToGrid w:val="0"/>
              <w:jc w:val="center"/>
              <w:rPr>
                <w:rFonts w:cs="Times New Roman"/>
                <w:color w:val="000000" w:themeColor="text1"/>
                <w:sz w:val="18"/>
                <w:szCs w:val="18"/>
              </w:rPr>
            </w:pPr>
            <w:r w:rsidRPr="00E63167">
              <w:rPr>
                <w:rFonts w:cs="Times New Roman"/>
                <w:color w:val="000000" w:themeColor="text1"/>
                <w:sz w:val="18"/>
                <w:szCs w:val="18"/>
              </w:rPr>
              <w:t>6.</w:t>
            </w:r>
          </w:p>
        </w:tc>
        <w:tc>
          <w:tcPr>
            <w:tcW w:w="2556" w:type="dxa"/>
            <w:tcBorders>
              <w:top w:val="single" w:sz="4" w:space="0" w:color="000000"/>
              <w:left w:val="single" w:sz="4" w:space="0" w:color="000000"/>
              <w:bottom w:val="single" w:sz="4" w:space="0" w:color="000000"/>
            </w:tcBorders>
            <w:shd w:val="clear" w:color="auto" w:fill="auto"/>
            <w:vAlign w:val="center"/>
          </w:tcPr>
          <w:p w14:paraId="0DF89209" w14:textId="72F26FD4" w:rsidR="00593A88" w:rsidRPr="0053224E" w:rsidRDefault="00593A88" w:rsidP="007C2800">
            <w:pPr>
              <w:snapToGrid w:val="0"/>
              <w:jc w:val="center"/>
              <w:rPr>
                <w:rFonts w:cs="Times New Roman"/>
                <w:b/>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407285C" w14:textId="77777777" w:rsidR="00593A88" w:rsidRPr="00E63167" w:rsidRDefault="00593A88" w:rsidP="007C2800">
            <w:pPr>
              <w:snapToGrid w:val="0"/>
              <w:rPr>
                <w:rFonts w:cs="Times New Roman"/>
                <w:color w:val="000000" w:themeColor="text1"/>
                <w:sz w:val="18"/>
                <w:szCs w:val="18"/>
              </w:rPr>
            </w:pPr>
          </w:p>
        </w:tc>
        <w:tc>
          <w:tcPr>
            <w:tcW w:w="1232" w:type="dxa"/>
            <w:tcBorders>
              <w:top w:val="single" w:sz="4" w:space="0" w:color="000000"/>
              <w:left w:val="single" w:sz="4" w:space="0" w:color="000000"/>
              <w:bottom w:val="single" w:sz="4" w:space="0" w:color="000000"/>
            </w:tcBorders>
            <w:shd w:val="clear" w:color="auto" w:fill="F2F2F2" w:themeFill="background1" w:themeFillShade="F2"/>
          </w:tcPr>
          <w:p w14:paraId="71A3FE52" w14:textId="77777777" w:rsidR="00593A88" w:rsidRPr="00E63167" w:rsidRDefault="00593A88" w:rsidP="007C2800">
            <w:pPr>
              <w:snapToGrid w:val="0"/>
              <w:rPr>
                <w:rFonts w:cs="Times New Roman"/>
                <w:color w:val="000000" w:themeColor="text1"/>
                <w:sz w:val="18"/>
                <w:szCs w:val="18"/>
              </w:rPr>
            </w:pPr>
          </w:p>
        </w:tc>
        <w:tc>
          <w:tcPr>
            <w:tcW w:w="2057" w:type="dxa"/>
            <w:tcBorders>
              <w:top w:val="single" w:sz="4" w:space="0" w:color="000000"/>
              <w:left w:val="single" w:sz="4" w:space="0" w:color="000000"/>
              <w:bottom w:val="single" w:sz="4" w:space="0" w:color="000000"/>
            </w:tcBorders>
            <w:shd w:val="clear" w:color="auto" w:fill="F2F2F2" w:themeFill="background1" w:themeFillShade="F2"/>
          </w:tcPr>
          <w:p w14:paraId="3B608093" w14:textId="77777777" w:rsidR="00593A88" w:rsidRPr="00E63167" w:rsidRDefault="00593A88" w:rsidP="007C2800">
            <w:pPr>
              <w:snapToGrid w:val="0"/>
              <w:rPr>
                <w:rFonts w:cs="Times New Roman"/>
                <w:color w:val="000000" w:themeColor="text1"/>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03167B0" w14:textId="77777777" w:rsidR="00593A88" w:rsidRPr="00E63167" w:rsidRDefault="00593A88" w:rsidP="007C2800">
            <w:pPr>
              <w:snapToGrid w:val="0"/>
              <w:rPr>
                <w:rFonts w:cs="Times New Roman"/>
                <w:color w:val="000000" w:themeColor="text1"/>
                <w:sz w:val="18"/>
                <w:szCs w:val="18"/>
              </w:rPr>
            </w:pPr>
          </w:p>
        </w:tc>
      </w:tr>
      <w:tr w:rsidR="00593A88" w:rsidRPr="00E63167" w14:paraId="3375A78D" w14:textId="77777777" w:rsidTr="007C2800">
        <w:tc>
          <w:tcPr>
            <w:tcW w:w="534" w:type="dxa"/>
            <w:tcBorders>
              <w:top w:val="single" w:sz="4" w:space="0" w:color="000000"/>
              <w:left w:val="single" w:sz="4" w:space="0" w:color="000000"/>
              <w:bottom w:val="single" w:sz="4" w:space="0" w:color="000000"/>
            </w:tcBorders>
            <w:shd w:val="clear" w:color="auto" w:fill="auto"/>
            <w:vAlign w:val="center"/>
          </w:tcPr>
          <w:p w14:paraId="404E3F27" w14:textId="77777777" w:rsidR="00593A88" w:rsidRPr="00E63167" w:rsidRDefault="00593A88" w:rsidP="007C2800">
            <w:pPr>
              <w:snapToGrid w:val="0"/>
              <w:jc w:val="center"/>
              <w:rPr>
                <w:rFonts w:cs="Times New Roman"/>
                <w:color w:val="000000" w:themeColor="text1"/>
                <w:sz w:val="18"/>
                <w:szCs w:val="18"/>
              </w:rPr>
            </w:pPr>
            <w:r w:rsidRPr="00E63167">
              <w:rPr>
                <w:rFonts w:cs="Times New Roman"/>
                <w:color w:val="000000" w:themeColor="text1"/>
                <w:sz w:val="18"/>
                <w:szCs w:val="18"/>
              </w:rPr>
              <w:t>7.</w:t>
            </w:r>
          </w:p>
        </w:tc>
        <w:tc>
          <w:tcPr>
            <w:tcW w:w="2556" w:type="dxa"/>
            <w:tcBorders>
              <w:top w:val="single" w:sz="4" w:space="0" w:color="000000"/>
              <w:left w:val="single" w:sz="4" w:space="0" w:color="000000"/>
              <w:bottom w:val="single" w:sz="4" w:space="0" w:color="000000"/>
            </w:tcBorders>
            <w:shd w:val="clear" w:color="auto" w:fill="auto"/>
            <w:vAlign w:val="center"/>
          </w:tcPr>
          <w:p w14:paraId="14D991A0" w14:textId="59B8FB72" w:rsidR="00593A88" w:rsidRPr="0053224E" w:rsidRDefault="00593A88" w:rsidP="007C2800">
            <w:pPr>
              <w:snapToGrid w:val="0"/>
              <w:jc w:val="center"/>
              <w:rPr>
                <w:rFonts w:cs="Times New Roman"/>
                <w:b/>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9B47233" w14:textId="77777777" w:rsidR="00593A88" w:rsidRPr="00E63167" w:rsidRDefault="00593A88" w:rsidP="007C2800">
            <w:pPr>
              <w:snapToGrid w:val="0"/>
              <w:rPr>
                <w:rFonts w:cs="Times New Roman"/>
                <w:color w:val="000000" w:themeColor="text1"/>
                <w:sz w:val="18"/>
                <w:szCs w:val="18"/>
              </w:rPr>
            </w:pPr>
          </w:p>
        </w:tc>
        <w:tc>
          <w:tcPr>
            <w:tcW w:w="1232" w:type="dxa"/>
            <w:tcBorders>
              <w:top w:val="single" w:sz="4" w:space="0" w:color="000000"/>
              <w:left w:val="single" w:sz="4" w:space="0" w:color="000000"/>
              <w:bottom w:val="single" w:sz="4" w:space="0" w:color="000000"/>
            </w:tcBorders>
            <w:shd w:val="clear" w:color="auto" w:fill="F2F2F2" w:themeFill="background1" w:themeFillShade="F2"/>
          </w:tcPr>
          <w:p w14:paraId="1A8E0EE2" w14:textId="77777777" w:rsidR="00593A88" w:rsidRPr="00E63167" w:rsidRDefault="00593A88" w:rsidP="007C2800">
            <w:pPr>
              <w:snapToGrid w:val="0"/>
              <w:rPr>
                <w:rFonts w:cs="Times New Roman"/>
                <w:color w:val="000000" w:themeColor="text1"/>
                <w:sz w:val="18"/>
                <w:szCs w:val="18"/>
              </w:rPr>
            </w:pPr>
          </w:p>
        </w:tc>
        <w:tc>
          <w:tcPr>
            <w:tcW w:w="2057" w:type="dxa"/>
            <w:tcBorders>
              <w:top w:val="single" w:sz="4" w:space="0" w:color="000000"/>
              <w:left w:val="single" w:sz="4" w:space="0" w:color="000000"/>
              <w:bottom w:val="single" w:sz="4" w:space="0" w:color="000000"/>
            </w:tcBorders>
            <w:shd w:val="clear" w:color="auto" w:fill="F2F2F2" w:themeFill="background1" w:themeFillShade="F2"/>
          </w:tcPr>
          <w:p w14:paraId="56DDAD6C" w14:textId="77777777" w:rsidR="00593A88" w:rsidRPr="00E63167" w:rsidRDefault="00593A88" w:rsidP="007C2800">
            <w:pPr>
              <w:snapToGrid w:val="0"/>
              <w:rPr>
                <w:rFonts w:cs="Times New Roman"/>
                <w:color w:val="000000" w:themeColor="text1"/>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152E05A" w14:textId="77777777" w:rsidR="00593A88" w:rsidRPr="00E63167" w:rsidRDefault="00593A88" w:rsidP="007C2800">
            <w:pPr>
              <w:snapToGrid w:val="0"/>
              <w:rPr>
                <w:rFonts w:cs="Times New Roman"/>
                <w:color w:val="000000" w:themeColor="text1"/>
                <w:sz w:val="18"/>
                <w:szCs w:val="18"/>
              </w:rPr>
            </w:pPr>
          </w:p>
        </w:tc>
      </w:tr>
      <w:tr w:rsidR="00593A88" w:rsidRPr="00E63167" w14:paraId="772D5505" w14:textId="77777777" w:rsidTr="007C2800">
        <w:tc>
          <w:tcPr>
            <w:tcW w:w="534" w:type="dxa"/>
            <w:tcBorders>
              <w:top w:val="single" w:sz="4" w:space="0" w:color="000000"/>
              <w:left w:val="single" w:sz="4" w:space="0" w:color="000000"/>
              <w:bottom w:val="single" w:sz="4" w:space="0" w:color="000000"/>
            </w:tcBorders>
            <w:shd w:val="clear" w:color="auto" w:fill="auto"/>
            <w:vAlign w:val="center"/>
          </w:tcPr>
          <w:p w14:paraId="43A9914F" w14:textId="77777777" w:rsidR="00593A88" w:rsidRPr="00E63167" w:rsidRDefault="00593A88" w:rsidP="007C2800">
            <w:pPr>
              <w:snapToGrid w:val="0"/>
              <w:jc w:val="center"/>
              <w:rPr>
                <w:rFonts w:cs="Times New Roman"/>
                <w:color w:val="000000" w:themeColor="text1"/>
                <w:sz w:val="18"/>
                <w:szCs w:val="18"/>
              </w:rPr>
            </w:pPr>
            <w:r w:rsidRPr="00E63167">
              <w:rPr>
                <w:rFonts w:cs="Times New Roman"/>
                <w:color w:val="000000" w:themeColor="text1"/>
                <w:sz w:val="18"/>
                <w:szCs w:val="18"/>
              </w:rPr>
              <w:t>8</w:t>
            </w:r>
          </w:p>
        </w:tc>
        <w:tc>
          <w:tcPr>
            <w:tcW w:w="2556" w:type="dxa"/>
            <w:tcBorders>
              <w:top w:val="single" w:sz="4" w:space="0" w:color="000000"/>
              <w:left w:val="single" w:sz="4" w:space="0" w:color="000000"/>
              <w:bottom w:val="single" w:sz="4" w:space="0" w:color="000000"/>
            </w:tcBorders>
            <w:shd w:val="clear" w:color="auto" w:fill="auto"/>
            <w:vAlign w:val="center"/>
          </w:tcPr>
          <w:p w14:paraId="5B38494E" w14:textId="28931FC1" w:rsidR="00593A88" w:rsidRPr="0053224E" w:rsidRDefault="00593A88" w:rsidP="007C2800">
            <w:pPr>
              <w:snapToGrid w:val="0"/>
              <w:jc w:val="center"/>
              <w:rPr>
                <w:rFonts w:cs="Times New Roman"/>
                <w:b/>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9612BBA" w14:textId="77777777" w:rsidR="00593A88" w:rsidRPr="00E63167" w:rsidRDefault="00593A88" w:rsidP="007C2800">
            <w:pPr>
              <w:snapToGrid w:val="0"/>
              <w:rPr>
                <w:rFonts w:cs="Times New Roman"/>
                <w:color w:val="000000" w:themeColor="text1"/>
                <w:sz w:val="18"/>
                <w:szCs w:val="18"/>
              </w:rPr>
            </w:pPr>
          </w:p>
        </w:tc>
        <w:tc>
          <w:tcPr>
            <w:tcW w:w="1232" w:type="dxa"/>
            <w:tcBorders>
              <w:top w:val="single" w:sz="4" w:space="0" w:color="000000"/>
              <w:left w:val="single" w:sz="4" w:space="0" w:color="000000"/>
              <w:bottom w:val="single" w:sz="4" w:space="0" w:color="000000"/>
            </w:tcBorders>
            <w:shd w:val="clear" w:color="auto" w:fill="F2F2F2" w:themeFill="background1" w:themeFillShade="F2"/>
          </w:tcPr>
          <w:p w14:paraId="3FD731BF" w14:textId="77777777" w:rsidR="00593A88" w:rsidRPr="00E63167" w:rsidRDefault="00593A88" w:rsidP="007C2800">
            <w:pPr>
              <w:snapToGrid w:val="0"/>
              <w:rPr>
                <w:rFonts w:cs="Times New Roman"/>
                <w:color w:val="000000" w:themeColor="text1"/>
                <w:sz w:val="18"/>
                <w:szCs w:val="18"/>
              </w:rPr>
            </w:pPr>
          </w:p>
        </w:tc>
        <w:tc>
          <w:tcPr>
            <w:tcW w:w="2057" w:type="dxa"/>
            <w:tcBorders>
              <w:top w:val="single" w:sz="4" w:space="0" w:color="000000"/>
              <w:left w:val="single" w:sz="4" w:space="0" w:color="000000"/>
              <w:bottom w:val="single" w:sz="4" w:space="0" w:color="000000"/>
            </w:tcBorders>
            <w:shd w:val="clear" w:color="auto" w:fill="F2F2F2" w:themeFill="background1" w:themeFillShade="F2"/>
          </w:tcPr>
          <w:p w14:paraId="3D9C488D" w14:textId="77777777" w:rsidR="00593A88" w:rsidRPr="00E63167" w:rsidRDefault="00593A88" w:rsidP="007C2800">
            <w:pPr>
              <w:snapToGrid w:val="0"/>
              <w:rPr>
                <w:rFonts w:cs="Times New Roman"/>
                <w:color w:val="000000" w:themeColor="text1"/>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F980CBC" w14:textId="77777777" w:rsidR="00593A88" w:rsidRPr="00E63167" w:rsidRDefault="00593A88" w:rsidP="007C2800">
            <w:pPr>
              <w:snapToGrid w:val="0"/>
              <w:rPr>
                <w:rFonts w:cs="Times New Roman"/>
                <w:color w:val="000000" w:themeColor="text1"/>
                <w:sz w:val="18"/>
                <w:szCs w:val="18"/>
              </w:rPr>
            </w:pPr>
          </w:p>
        </w:tc>
      </w:tr>
      <w:tr w:rsidR="00593A88" w:rsidRPr="00E63167" w14:paraId="4DB9B50C" w14:textId="77777777" w:rsidTr="007C2800">
        <w:tc>
          <w:tcPr>
            <w:tcW w:w="534" w:type="dxa"/>
            <w:tcBorders>
              <w:top w:val="single" w:sz="4" w:space="0" w:color="000000"/>
              <w:left w:val="single" w:sz="4" w:space="0" w:color="000000"/>
              <w:bottom w:val="single" w:sz="4" w:space="0" w:color="000000"/>
            </w:tcBorders>
            <w:shd w:val="clear" w:color="auto" w:fill="auto"/>
            <w:vAlign w:val="center"/>
          </w:tcPr>
          <w:p w14:paraId="2123A105" w14:textId="77777777" w:rsidR="00593A88" w:rsidRPr="00E63167" w:rsidRDefault="00593A88" w:rsidP="007C2800">
            <w:pPr>
              <w:snapToGrid w:val="0"/>
              <w:jc w:val="center"/>
              <w:rPr>
                <w:rFonts w:cs="Times New Roman"/>
                <w:color w:val="000000" w:themeColor="text1"/>
                <w:sz w:val="18"/>
                <w:szCs w:val="18"/>
              </w:rPr>
            </w:pPr>
            <w:r w:rsidRPr="00E63167">
              <w:rPr>
                <w:rFonts w:cs="Times New Roman"/>
                <w:color w:val="000000" w:themeColor="text1"/>
                <w:sz w:val="18"/>
                <w:szCs w:val="18"/>
              </w:rPr>
              <w:t>9.</w:t>
            </w:r>
          </w:p>
        </w:tc>
        <w:tc>
          <w:tcPr>
            <w:tcW w:w="2556" w:type="dxa"/>
            <w:tcBorders>
              <w:top w:val="single" w:sz="4" w:space="0" w:color="000000"/>
              <w:left w:val="single" w:sz="4" w:space="0" w:color="000000"/>
              <w:bottom w:val="single" w:sz="4" w:space="0" w:color="000000"/>
            </w:tcBorders>
            <w:shd w:val="clear" w:color="auto" w:fill="auto"/>
            <w:vAlign w:val="center"/>
          </w:tcPr>
          <w:p w14:paraId="6EE50E90" w14:textId="2F35F2B3" w:rsidR="00593A88" w:rsidRPr="0053224E" w:rsidRDefault="00593A88" w:rsidP="007C2800">
            <w:pPr>
              <w:snapToGrid w:val="0"/>
              <w:jc w:val="center"/>
              <w:rPr>
                <w:rFonts w:cs="Times New Roman"/>
                <w:b/>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46C8AAB" w14:textId="77777777" w:rsidR="00593A88" w:rsidRPr="00E63167" w:rsidRDefault="00593A88" w:rsidP="007C2800">
            <w:pPr>
              <w:snapToGrid w:val="0"/>
              <w:rPr>
                <w:rFonts w:cs="Times New Roman"/>
                <w:color w:val="000000" w:themeColor="text1"/>
                <w:sz w:val="18"/>
                <w:szCs w:val="18"/>
              </w:rPr>
            </w:pPr>
          </w:p>
        </w:tc>
        <w:tc>
          <w:tcPr>
            <w:tcW w:w="1232" w:type="dxa"/>
            <w:tcBorders>
              <w:top w:val="single" w:sz="4" w:space="0" w:color="000000"/>
              <w:left w:val="single" w:sz="4" w:space="0" w:color="000000"/>
              <w:bottom w:val="single" w:sz="4" w:space="0" w:color="000000"/>
            </w:tcBorders>
            <w:shd w:val="clear" w:color="auto" w:fill="F2F2F2" w:themeFill="background1" w:themeFillShade="F2"/>
          </w:tcPr>
          <w:p w14:paraId="3310B2BD" w14:textId="77777777" w:rsidR="00593A88" w:rsidRPr="00E63167" w:rsidRDefault="00593A88" w:rsidP="007C2800">
            <w:pPr>
              <w:snapToGrid w:val="0"/>
              <w:rPr>
                <w:rFonts w:cs="Times New Roman"/>
                <w:color w:val="000000" w:themeColor="text1"/>
                <w:sz w:val="18"/>
                <w:szCs w:val="18"/>
              </w:rPr>
            </w:pPr>
          </w:p>
        </w:tc>
        <w:tc>
          <w:tcPr>
            <w:tcW w:w="2057" w:type="dxa"/>
            <w:tcBorders>
              <w:top w:val="single" w:sz="4" w:space="0" w:color="000000"/>
              <w:left w:val="single" w:sz="4" w:space="0" w:color="000000"/>
              <w:bottom w:val="single" w:sz="4" w:space="0" w:color="000000"/>
            </w:tcBorders>
            <w:shd w:val="clear" w:color="auto" w:fill="F2F2F2" w:themeFill="background1" w:themeFillShade="F2"/>
          </w:tcPr>
          <w:p w14:paraId="22A5D6BA" w14:textId="77777777" w:rsidR="00593A88" w:rsidRPr="00E63167" w:rsidRDefault="00593A88" w:rsidP="007C2800">
            <w:pPr>
              <w:snapToGrid w:val="0"/>
              <w:rPr>
                <w:rFonts w:cs="Times New Roman"/>
                <w:color w:val="000000" w:themeColor="text1"/>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F2B5DC9" w14:textId="77777777" w:rsidR="00593A88" w:rsidRPr="00E63167" w:rsidRDefault="00593A88" w:rsidP="007C2800">
            <w:pPr>
              <w:snapToGrid w:val="0"/>
              <w:rPr>
                <w:rFonts w:cs="Times New Roman"/>
                <w:color w:val="000000" w:themeColor="text1"/>
                <w:sz w:val="18"/>
                <w:szCs w:val="18"/>
              </w:rPr>
            </w:pPr>
          </w:p>
        </w:tc>
      </w:tr>
      <w:tr w:rsidR="00593A88" w:rsidRPr="00E63167" w14:paraId="138776C1" w14:textId="77777777" w:rsidTr="007C2800">
        <w:tc>
          <w:tcPr>
            <w:tcW w:w="534" w:type="dxa"/>
            <w:tcBorders>
              <w:top w:val="single" w:sz="4" w:space="0" w:color="000000"/>
              <w:left w:val="single" w:sz="4" w:space="0" w:color="000000"/>
              <w:bottom w:val="single" w:sz="4" w:space="0" w:color="000000"/>
            </w:tcBorders>
            <w:shd w:val="clear" w:color="auto" w:fill="auto"/>
            <w:vAlign w:val="center"/>
          </w:tcPr>
          <w:p w14:paraId="68635CB5" w14:textId="77777777" w:rsidR="00593A88" w:rsidRPr="00E63167" w:rsidRDefault="00593A88" w:rsidP="007C2800">
            <w:pPr>
              <w:snapToGrid w:val="0"/>
              <w:jc w:val="center"/>
              <w:rPr>
                <w:rFonts w:cs="Times New Roman"/>
                <w:color w:val="000000" w:themeColor="text1"/>
                <w:sz w:val="18"/>
                <w:szCs w:val="18"/>
              </w:rPr>
            </w:pPr>
            <w:r w:rsidRPr="00E63167">
              <w:rPr>
                <w:rFonts w:cs="Times New Roman"/>
                <w:color w:val="000000" w:themeColor="text1"/>
                <w:sz w:val="18"/>
                <w:szCs w:val="18"/>
              </w:rPr>
              <w:t>10.</w:t>
            </w:r>
          </w:p>
        </w:tc>
        <w:tc>
          <w:tcPr>
            <w:tcW w:w="2556" w:type="dxa"/>
            <w:tcBorders>
              <w:top w:val="single" w:sz="4" w:space="0" w:color="000000"/>
              <w:left w:val="single" w:sz="4" w:space="0" w:color="000000"/>
              <w:bottom w:val="single" w:sz="4" w:space="0" w:color="000000"/>
            </w:tcBorders>
            <w:shd w:val="clear" w:color="auto" w:fill="auto"/>
            <w:vAlign w:val="center"/>
          </w:tcPr>
          <w:p w14:paraId="46E8734E" w14:textId="43AC90B9" w:rsidR="00593A88" w:rsidRPr="0053224E" w:rsidRDefault="00593A88" w:rsidP="007C2800">
            <w:pPr>
              <w:snapToGrid w:val="0"/>
              <w:jc w:val="center"/>
              <w:rPr>
                <w:rFonts w:cs="Times New Roman"/>
                <w:b/>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E9C5239" w14:textId="77777777" w:rsidR="00593A88" w:rsidRPr="00E63167" w:rsidRDefault="00593A88" w:rsidP="007C2800">
            <w:pPr>
              <w:snapToGrid w:val="0"/>
              <w:rPr>
                <w:rFonts w:cs="Times New Roman"/>
                <w:color w:val="000000" w:themeColor="text1"/>
                <w:sz w:val="18"/>
                <w:szCs w:val="18"/>
              </w:rPr>
            </w:pPr>
          </w:p>
        </w:tc>
        <w:tc>
          <w:tcPr>
            <w:tcW w:w="1232" w:type="dxa"/>
            <w:tcBorders>
              <w:top w:val="single" w:sz="4" w:space="0" w:color="000000"/>
              <w:left w:val="single" w:sz="4" w:space="0" w:color="000000"/>
              <w:bottom w:val="single" w:sz="4" w:space="0" w:color="000000"/>
            </w:tcBorders>
            <w:shd w:val="clear" w:color="auto" w:fill="F2F2F2" w:themeFill="background1" w:themeFillShade="F2"/>
          </w:tcPr>
          <w:p w14:paraId="2E0B3B36" w14:textId="77777777" w:rsidR="00593A88" w:rsidRPr="00E63167" w:rsidRDefault="00593A88" w:rsidP="007C2800">
            <w:pPr>
              <w:snapToGrid w:val="0"/>
              <w:rPr>
                <w:rFonts w:cs="Times New Roman"/>
                <w:color w:val="000000" w:themeColor="text1"/>
                <w:sz w:val="18"/>
                <w:szCs w:val="18"/>
              </w:rPr>
            </w:pPr>
          </w:p>
        </w:tc>
        <w:tc>
          <w:tcPr>
            <w:tcW w:w="2057" w:type="dxa"/>
            <w:tcBorders>
              <w:top w:val="single" w:sz="4" w:space="0" w:color="000000"/>
              <w:left w:val="single" w:sz="4" w:space="0" w:color="000000"/>
              <w:bottom w:val="single" w:sz="4" w:space="0" w:color="000000"/>
            </w:tcBorders>
            <w:shd w:val="clear" w:color="auto" w:fill="F2F2F2" w:themeFill="background1" w:themeFillShade="F2"/>
          </w:tcPr>
          <w:p w14:paraId="7FEB4CAC" w14:textId="77777777" w:rsidR="00593A88" w:rsidRPr="00E63167" w:rsidRDefault="00593A88" w:rsidP="007C2800">
            <w:pPr>
              <w:snapToGrid w:val="0"/>
              <w:rPr>
                <w:rFonts w:cs="Times New Roman"/>
                <w:color w:val="000000" w:themeColor="text1"/>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0E95C52" w14:textId="77777777" w:rsidR="00593A88" w:rsidRPr="00E63167" w:rsidRDefault="00593A88" w:rsidP="007C2800">
            <w:pPr>
              <w:snapToGrid w:val="0"/>
              <w:rPr>
                <w:rFonts w:cs="Times New Roman"/>
                <w:color w:val="000000" w:themeColor="text1"/>
                <w:sz w:val="18"/>
                <w:szCs w:val="18"/>
              </w:rPr>
            </w:pPr>
          </w:p>
        </w:tc>
      </w:tr>
      <w:tr w:rsidR="00593A88" w:rsidRPr="00E63167" w14:paraId="772EF99E" w14:textId="77777777" w:rsidTr="007C2800">
        <w:tc>
          <w:tcPr>
            <w:tcW w:w="534" w:type="dxa"/>
            <w:tcBorders>
              <w:top w:val="single" w:sz="4" w:space="0" w:color="000000"/>
              <w:left w:val="single" w:sz="4" w:space="0" w:color="000000"/>
              <w:bottom w:val="single" w:sz="4" w:space="0" w:color="000000"/>
            </w:tcBorders>
            <w:shd w:val="clear" w:color="auto" w:fill="auto"/>
            <w:vAlign w:val="center"/>
          </w:tcPr>
          <w:p w14:paraId="4EE39019" w14:textId="77777777" w:rsidR="00593A88" w:rsidRPr="00E63167" w:rsidRDefault="00593A88" w:rsidP="007C2800">
            <w:pPr>
              <w:snapToGrid w:val="0"/>
              <w:jc w:val="center"/>
              <w:rPr>
                <w:rFonts w:cs="Times New Roman"/>
                <w:color w:val="000000" w:themeColor="text1"/>
                <w:sz w:val="18"/>
                <w:szCs w:val="18"/>
              </w:rPr>
            </w:pPr>
            <w:r w:rsidRPr="00E63167">
              <w:rPr>
                <w:rFonts w:cs="Times New Roman"/>
                <w:color w:val="000000" w:themeColor="text1"/>
                <w:sz w:val="18"/>
                <w:szCs w:val="18"/>
              </w:rPr>
              <w:t>11.</w:t>
            </w:r>
          </w:p>
        </w:tc>
        <w:tc>
          <w:tcPr>
            <w:tcW w:w="2556" w:type="dxa"/>
            <w:tcBorders>
              <w:top w:val="single" w:sz="4" w:space="0" w:color="000000"/>
              <w:left w:val="single" w:sz="4" w:space="0" w:color="000000"/>
              <w:bottom w:val="single" w:sz="4" w:space="0" w:color="000000"/>
            </w:tcBorders>
            <w:shd w:val="clear" w:color="auto" w:fill="auto"/>
            <w:vAlign w:val="center"/>
          </w:tcPr>
          <w:p w14:paraId="0B1BE717" w14:textId="4E38DEED" w:rsidR="00593A88" w:rsidRPr="0053224E" w:rsidRDefault="00593A88" w:rsidP="007C2800">
            <w:pPr>
              <w:snapToGrid w:val="0"/>
              <w:jc w:val="center"/>
              <w:rPr>
                <w:rFonts w:cs="Times New Roman"/>
                <w:b/>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87D0A9D" w14:textId="77777777" w:rsidR="00593A88" w:rsidRPr="00E63167" w:rsidRDefault="00593A88" w:rsidP="007C2800">
            <w:pPr>
              <w:snapToGrid w:val="0"/>
              <w:rPr>
                <w:rFonts w:cs="Times New Roman"/>
                <w:color w:val="000000" w:themeColor="text1"/>
                <w:sz w:val="18"/>
                <w:szCs w:val="18"/>
              </w:rPr>
            </w:pPr>
          </w:p>
        </w:tc>
        <w:tc>
          <w:tcPr>
            <w:tcW w:w="1232" w:type="dxa"/>
            <w:tcBorders>
              <w:top w:val="single" w:sz="4" w:space="0" w:color="000000"/>
              <w:left w:val="single" w:sz="4" w:space="0" w:color="000000"/>
              <w:bottom w:val="single" w:sz="4" w:space="0" w:color="000000"/>
            </w:tcBorders>
            <w:shd w:val="clear" w:color="auto" w:fill="F2F2F2" w:themeFill="background1" w:themeFillShade="F2"/>
          </w:tcPr>
          <w:p w14:paraId="000CF7CA" w14:textId="77777777" w:rsidR="00593A88" w:rsidRPr="00E63167" w:rsidRDefault="00593A88" w:rsidP="007C2800">
            <w:pPr>
              <w:snapToGrid w:val="0"/>
              <w:rPr>
                <w:rFonts w:cs="Times New Roman"/>
                <w:color w:val="000000" w:themeColor="text1"/>
                <w:sz w:val="18"/>
                <w:szCs w:val="18"/>
              </w:rPr>
            </w:pPr>
          </w:p>
        </w:tc>
        <w:tc>
          <w:tcPr>
            <w:tcW w:w="2057" w:type="dxa"/>
            <w:tcBorders>
              <w:top w:val="single" w:sz="4" w:space="0" w:color="000000"/>
              <w:left w:val="single" w:sz="4" w:space="0" w:color="000000"/>
              <w:bottom w:val="single" w:sz="4" w:space="0" w:color="000000"/>
            </w:tcBorders>
            <w:shd w:val="clear" w:color="auto" w:fill="F2F2F2" w:themeFill="background1" w:themeFillShade="F2"/>
          </w:tcPr>
          <w:p w14:paraId="0C8AB031" w14:textId="77777777" w:rsidR="00593A88" w:rsidRPr="00E63167" w:rsidRDefault="00593A88" w:rsidP="007C2800">
            <w:pPr>
              <w:snapToGrid w:val="0"/>
              <w:rPr>
                <w:rFonts w:cs="Times New Roman"/>
                <w:color w:val="000000" w:themeColor="text1"/>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F95F6EF" w14:textId="77777777" w:rsidR="00593A88" w:rsidRPr="00E63167" w:rsidRDefault="00593A88" w:rsidP="007C2800">
            <w:pPr>
              <w:snapToGrid w:val="0"/>
              <w:rPr>
                <w:rFonts w:cs="Times New Roman"/>
                <w:color w:val="000000" w:themeColor="text1"/>
                <w:sz w:val="18"/>
                <w:szCs w:val="18"/>
              </w:rPr>
            </w:pPr>
          </w:p>
        </w:tc>
      </w:tr>
      <w:tr w:rsidR="00593A88" w:rsidRPr="00E63167" w14:paraId="0D07594D" w14:textId="77777777" w:rsidTr="007C2800">
        <w:tc>
          <w:tcPr>
            <w:tcW w:w="534" w:type="dxa"/>
            <w:tcBorders>
              <w:top w:val="single" w:sz="4" w:space="0" w:color="000000"/>
              <w:left w:val="single" w:sz="4" w:space="0" w:color="000000"/>
              <w:bottom w:val="single" w:sz="4" w:space="0" w:color="000000"/>
            </w:tcBorders>
            <w:shd w:val="clear" w:color="auto" w:fill="auto"/>
            <w:vAlign w:val="center"/>
          </w:tcPr>
          <w:p w14:paraId="602B255F" w14:textId="77777777" w:rsidR="00593A88" w:rsidRPr="00E63167" w:rsidRDefault="00593A88" w:rsidP="007C2800">
            <w:pPr>
              <w:snapToGrid w:val="0"/>
              <w:jc w:val="center"/>
              <w:rPr>
                <w:rFonts w:cs="Times New Roman"/>
                <w:color w:val="000000" w:themeColor="text1"/>
                <w:sz w:val="18"/>
                <w:szCs w:val="18"/>
              </w:rPr>
            </w:pPr>
            <w:r w:rsidRPr="00E63167">
              <w:rPr>
                <w:rFonts w:cs="Times New Roman"/>
                <w:color w:val="000000" w:themeColor="text1"/>
                <w:sz w:val="18"/>
                <w:szCs w:val="18"/>
              </w:rPr>
              <w:t>12.</w:t>
            </w:r>
          </w:p>
        </w:tc>
        <w:tc>
          <w:tcPr>
            <w:tcW w:w="2556" w:type="dxa"/>
            <w:tcBorders>
              <w:top w:val="single" w:sz="4" w:space="0" w:color="000000"/>
              <w:left w:val="single" w:sz="4" w:space="0" w:color="000000"/>
              <w:bottom w:val="single" w:sz="4" w:space="0" w:color="000000"/>
            </w:tcBorders>
            <w:shd w:val="clear" w:color="auto" w:fill="auto"/>
            <w:vAlign w:val="center"/>
          </w:tcPr>
          <w:p w14:paraId="72459AD4" w14:textId="76CCFC24" w:rsidR="00593A88" w:rsidRPr="0053224E" w:rsidRDefault="00593A88" w:rsidP="007C2800">
            <w:pPr>
              <w:snapToGrid w:val="0"/>
              <w:jc w:val="center"/>
              <w:rPr>
                <w:rFonts w:cs="Times New Roman"/>
                <w:b/>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351B7BD" w14:textId="77777777" w:rsidR="00593A88" w:rsidRPr="00E63167" w:rsidRDefault="00593A88" w:rsidP="007C2800">
            <w:pPr>
              <w:snapToGrid w:val="0"/>
              <w:rPr>
                <w:rFonts w:cs="Times New Roman"/>
                <w:color w:val="000000" w:themeColor="text1"/>
                <w:sz w:val="18"/>
                <w:szCs w:val="18"/>
              </w:rPr>
            </w:pPr>
          </w:p>
        </w:tc>
        <w:tc>
          <w:tcPr>
            <w:tcW w:w="1232" w:type="dxa"/>
            <w:tcBorders>
              <w:top w:val="single" w:sz="4" w:space="0" w:color="000000"/>
              <w:left w:val="single" w:sz="4" w:space="0" w:color="000000"/>
              <w:bottom w:val="single" w:sz="4" w:space="0" w:color="000000"/>
            </w:tcBorders>
            <w:shd w:val="clear" w:color="auto" w:fill="F2F2F2" w:themeFill="background1" w:themeFillShade="F2"/>
          </w:tcPr>
          <w:p w14:paraId="2102D043" w14:textId="77777777" w:rsidR="00593A88" w:rsidRPr="00E63167" w:rsidRDefault="00593A88" w:rsidP="007C2800">
            <w:pPr>
              <w:snapToGrid w:val="0"/>
              <w:rPr>
                <w:rFonts w:cs="Times New Roman"/>
                <w:color w:val="000000" w:themeColor="text1"/>
                <w:sz w:val="18"/>
                <w:szCs w:val="18"/>
              </w:rPr>
            </w:pPr>
          </w:p>
        </w:tc>
        <w:tc>
          <w:tcPr>
            <w:tcW w:w="2057" w:type="dxa"/>
            <w:tcBorders>
              <w:top w:val="single" w:sz="4" w:space="0" w:color="000000"/>
              <w:left w:val="single" w:sz="4" w:space="0" w:color="000000"/>
              <w:bottom w:val="single" w:sz="4" w:space="0" w:color="000000"/>
            </w:tcBorders>
            <w:shd w:val="clear" w:color="auto" w:fill="F2F2F2" w:themeFill="background1" w:themeFillShade="F2"/>
          </w:tcPr>
          <w:p w14:paraId="03FC64E6" w14:textId="77777777" w:rsidR="00593A88" w:rsidRPr="00E63167" w:rsidRDefault="00593A88" w:rsidP="007C2800">
            <w:pPr>
              <w:snapToGrid w:val="0"/>
              <w:rPr>
                <w:rFonts w:cs="Times New Roman"/>
                <w:color w:val="000000" w:themeColor="text1"/>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4B774C5" w14:textId="77777777" w:rsidR="00593A88" w:rsidRPr="00E63167" w:rsidRDefault="00593A88" w:rsidP="007C2800">
            <w:pPr>
              <w:snapToGrid w:val="0"/>
              <w:rPr>
                <w:rFonts w:cs="Times New Roman"/>
                <w:color w:val="000000" w:themeColor="text1"/>
                <w:sz w:val="18"/>
                <w:szCs w:val="18"/>
              </w:rPr>
            </w:pPr>
          </w:p>
        </w:tc>
      </w:tr>
      <w:tr w:rsidR="00593A88" w:rsidRPr="00E63167" w14:paraId="57524585" w14:textId="77777777" w:rsidTr="007C2800">
        <w:tc>
          <w:tcPr>
            <w:tcW w:w="534" w:type="dxa"/>
            <w:tcBorders>
              <w:top w:val="single" w:sz="4" w:space="0" w:color="000000"/>
              <w:left w:val="single" w:sz="4" w:space="0" w:color="000000"/>
              <w:bottom w:val="single" w:sz="4" w:space="0" w:color="000000"/>
            </w:tcBorders>
            <w:shd w:val="clear" w:color="auto" w:fill="auto"/>
            <w:vAlign w:val="center"/>
          </w:tcPr>
          <w:p w14:paraId="6DF98722" w14:textId="77777777" w:rsidR="00593A88" w:rsidRPr="00E63167" w:rsidRDefault="00593A88" w:rsidP="007C2800">
            <w:pPr>
              <w:snapToGrid w:val="0"/>
              <w:jc w:val="center"/>
              <w:rPr>
                <w:rFonts w:cs="Times New Roman"/>
                <w:color w:val="000000" w:themeColor="text1"/>
                <w:sz w:val="18"/>
                <w:szCs w:val="18"/>
              </w:rPr>
            </w:pPr>
            <w:r w:rsidRPr="00E63167">
              <w:rPr>
                <w:rFonts w:cs="Times New Roman"/>
                <w:color w:val="000000" w:themeColor="text1"/>
                <w:sz w:val="18"/>
                <w:szCs w:val="18"/>
              </w:rPr>
              <w:t>13.</w:t>
            </w:r>
          </w:p>
        </w:tc>
        <w:tc>
          <w:tcPr>
            <w:tcW w:w="2556" w:type="dxa"/>
            <w:tcBorders>
              <w:top w:val="single" w:sz="4" w:space="0" w:color="000000"/>
              <w:left w:val="single" w:sz="4" w:space="0" w:color="000000"/>
              <w:bottom w:val="single" w:sz="4" w:space="0" w:color="000000"/>
            </w:tcBorders>
            <w:shd w:val="clear" w:color="auto" w:fill="auto"/>
            <w:vAlign w:val="center"/>
          </w:tcPr>
          <w:p w14:paraId="18C20AFB" w14:textId="30F1ED4F" w:rsidR="00593A88" w:rsidRPr="0053224E" w:rsidRDefault="00593A88" w:rsidP="007C2800">
            <w:pPr>
              <w:snapToGrid w:val="0"/>
              <w:jc w:val="center"/>
              <w:rPr>
                <w:rFonts w:cs="Times New Roman"/>
                <w:b/>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72BFAC0" w14:textId="77777777" w:rsidR="00593A88" w:rsidRPr="00E63167" w:rsidRDefault="00593A88" w:rsidP="007C2800">
            <w:pPr>
              <w:snapToGrid w:val="0"/>
              <w:rPr>
                <w:rFonts w:cs="Times New Roman"/>
                <w:color w:val="000000" w:themeColor="text1"/>
                <w:sz w:val="18"/>
                <w:szCs w:val="18"/>
              </w:rPr>
            </w:pPr>
          </w:p>
        </w:tc>
        <w:tc>
          <w:tcPr>
            <w:tcW w:w="1232" w:type="dxa"/>
            <w:tcBorders>
              <w:top w:val="single" w:sz="4" w:space="0" w:color="000000"/>
              <w:left w:val="single" w:sz="4" w:space="0" w:color="000000"/>
              <w:bottom w:val="single" w:sz="4" w:space="0" w:color="000000"/>
            </w:tcBorders>
            <w:shd w:val="clear" w:color="auto" w:fill="F2F2F2" w:themeFill="background1" w:themeFillShade="F2"/>
          </w:tcPr>
          <w:p w14:paraId="1D3F811A" w14:textId="77777777" w:rsidR="00593A88" w:rsidRPr="00E63167" w:rsidRDefault="00593A88" w:rsidP="007C2800">
            <w:pPr>
              <w:snapToGrid w:val="0"/>
              <w:rPr>
                <w:rFonts w:cs="Times New Roman"/>
                <w:color w:val="000000" w:themeColor="text1"/>
                <w:sz w:val="18"/>
                <w:szCs w:val="18"/>
              </w:rPr>
            </w:pPr>
          </w:p>
        </w:tc>
        <w:tc>
          <w:tcPr>
            <w:tcW w:w="2057" w:type="dxa"/>
            <w:tcBorders>
              <w:top w:val="single" w:sz="4" w:space="0" w:color="000000"/>
              <w:left w:val="single" w:sz="4" w:space="0" w:color="000000"/>
              <w:bottom w:val="single" w:sz="4" w:space="0" w:color="000000"/>
            </w:tcBorders>
            <w:shd w:val="clear" w:color="auto" w:fill="F2F2F2" w:themeFill="background1" w:themeFillShade="F2"/>
          </w:tcPr>
          <w:p w14:paraId="284884C2" w14:textId="77777777" w:rsidR="00593A88" w:rsidRPr="00E63167" w:rsidRDefault="00593A88" w:rsidP="007C2800">
            <w:pPr>
              <w:snapToGrid w:val="0"/>
              <w:rPr>
                <w:rFonts w:cs="Times New Roman"/>
                <w:color w:val="000000" w:themeColor="text1"/>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119D6CE" w14:textId="77777777" w:rsidR="00593A88" w:rsidRPr="00E63167" w:rsidRDefault="00593A88" w:rsidP="007C2800">
            <w:pPr>
              <w:snapToGrid w:val="0"/>
              <w:rPr>
                <w:rFonts w:cs="Times New Roman"/>
                <w:color w:val="000000" w:themeColor="text1"/>
                <w:sz w:val="18"/>
                <w:szCs w:val="18"/>
              </w:rPr>
            </w:pPr>
          </w:p>
        </w:tc>
      </w:tr>
    </w:tbl>
    <w:p w14:paraId="2767766E" w14:textId="77777777" w:rsidR="00593A88" w:rsidRPr="00B16B22" w:rsidRDefault="00593A88" w:rsidP="00593A88">
      <w:pPr>
        <w:jc w:val="both"/>
        <w:rPr>
          <w:rFonts w:eastAsia="SimSun" w:cs="Times New Roman"/>
          <w:b/>
          <w:sz w:val="20"/>
          <w:szCs w:val="20"/>
        </w:rPr>
      </w:pPr>
      <w:r w:rsidRPr="00B16B22">
        <w:rPr>
          <w:rFonts w:eastAsia="SimSun" w:cs="Times New Roman"/>
          <w:sz w:val="20"/>
          <w:szCs w:val="20"/>
        </w:rPr>
        <w:t>Wpisać czy jest to:</w:t>
      </w:r>
    </w:p>
    <w:p w14:paraId="473734A0" w14:textId="77777777" w:rsidR="00593A88" w:rsidRPr="00B16B22" w:rsidRDefault="00593A88" w:rsidP="00593A88">
      <w:pPr>
        <w:jc w:val="both"/>
        <w:rPr>
          <w:rFonts w:eastAsia="SimSun" w:cs="Times New Roman"/>
          <w:sz w:val="20"/>
          <w:szCs w:val="20"/>
        </w:rPr>
      </w:pPr>
      <w:r w:rsidRPr="00B16B22">
        <w:rPr>
          <w:rFonts w:eastAsia="SimSun" w:cs="Times New Roman"/>
          <w:b/>
          <w:sz w:val="20"/>
          <w:szCs w:val="20"/>
        </w:rPr>
        <w:t>- dysponowanie pośrednie</w:t>
      </w:r>
      <w:r w:rsidRPr="00B16B22">
        <w:rPr>
          <w:rFonts w:eastAsia="SimSun" w:cs="Times New Roman"/>
          <w:sz w:val="20"/>
          <w:szCs w:val="20"/>
        </w:rPr>
        <w:t xml:space="preserve">  należy rozumieć powoływanie się na osoby zdolne do wykonywania zamówienia należące do innych podmiotów, tj. podmiotów, które dysponują takimi osobami, na czas realizacji zamówienia </w:t>
      </w:r>
      <w:r w:rsidRPr="00B16B22">
        <w:rPr>
          <w:rFonts w:eastAsia="SimSun" w:cs="Times New Roman"/>
          <w:sz w:val="20"/>
          <w:szCs w:val="20"/>
        </w:rPr>
        <w:br/>
        <w:t>w celu wykonania pracy związanej z wykonaniem tego zamówienia, np. oddelegują pracownika.</w:t>
      </w:r>
    </w:p>
    <w:p w14:paraId="2BEAAFB9" w14:textId="77777777" w:rsidR="00593A88" w:rsidRPr="00B16B22" w:rsidRDefault="00593A88" w:rsidP="00593A88">
      <w:pPr>
        <w:jc w:val="both"/>
        <w:rPr>
          <w:rFonts w:eastAsia="SimSun" w:cs="Times New Roman"/>
          <w:b/>
          <w:sz w:val="20"/>
          <w:szCs w:val="20"/>
        </w:rPr>
      </w:pPr>
      <w:r w:rsidRPr="00B16B22">
        <w:rPr>
          <w:rFonts w:eastAsia="SimSun" w:cs="Times New Roman"/>
          <w:sz w:val="20"/>
          <w:szCs w:val="20"/>
        </w:rPr>
        <w:t>czy</w:t>
      </w:r>
    </w:p>
    <w:p w14:paraId="65641EA0" w14:textId="77777777" w:rsidR="00593A88" w:rsidRDefault="00593A88" w:rsidP="00593A88">
      <w:pPr>
        <w:jc w:val="both"/>
        <w:rPr>
          <w:rFonts w:eastAsia="SimSun" w:cs="Times New Roman"/>
          <w:sz w:val="20"/>
          <w:szCs w:val="20"/>
        </w:rPr>
      </w:pPr>
      <w:r w:rsidRPr="00B16B22">
        <w:rPr>
          <w:rFonts w:eastAsia="SimSun" w:cs="Times New Roman"/>
          <w:b/>
          <w:sz w:val="20"/>
          <w:szCs w:val="20"/>
        </w:rPr>
        <w:t>- dysponowanie bezpośrednie</w:t>
      </w:r>
      <w:r w:rsidRPr="00B16B22">
        <w:rPr>
          <w:rFonts w:eastAsia="SimSun" w:cs="Times New Roman"/>
          <w:sz w:val="20"/>
          <w:szCs w:val="20"/>
        </w:rPr>
        <w:t xml:space="preserve">  należy rozumieć przypadek, gdy tytułem prawnym do powoływania się przez Wykonawcę na dysponowanie osobami zdolnymi do wykonania zamówienia jest stosunek prawny istniejący bezpośrednio pomiędzy Wykonawcą, a osobami (osobami), na dysponowanie której (których) Wykonawca się powołuje. </w:t>
      </w:r>
    </w:p>
    <w:p w14:paraId="516CB0F5" w14:textId="77777777" w:rsidR="00CF2F3A" w:rsidRPr="004979EB" w:rsidRDefault="00CF2F3A" w:rsidP="00CF2F3A">
      <w:pPr>
        <w:jc w:val="both"/>
        <w:rPr>
          <w:rFonts w:cs="Times New Roman"/>
          <w:color w:val="000000"/>
        </w:rPr>
      </w:pPr>
    </w:p>
    <w:p w14:paraId="51CD7C46" w14:textId="77777777" w:rsidR="00CF2F3A" w:rsidRPr="004979EB" w:rsidRDefault="00CF2F3A" w:rsidP="00CF2F3A">
      <w:pPr>
        <w:ind w:left="567" w:hanging="567"/>
        <w:jc w:val="both"/>
        <w:rPr>
          <w:rFonts w:cs="Times New Roman"/>
          <w:color w:val="000000"/>
          <w:sz w:val="22"/>
          <w:szCs w:val="22"/>
        </w:rPr>
      </w:pPr>
      <w:r w:rsidRPr="004979EB">
        <w:rPr>
          <w:rFonts w:cs="Times New Roman"/>
          <w:color w:val="000000"/>
          <w:sz w:val="22"/>
          <w:szCs w:val="22"/>
        </w:rPr>
        <w:t>Oświadczam, że</w:t>
      </w:r>
      <w:r w:rsidRPr="004979EB">
        <w:rPr>
          <w:rStyle w:val="Odwoanieprzypisudolnego"/>
          <w:rFonts w:cs="Times New Roman"/>
          <w:color w:val="000000"/>
        </w:rPr>
        <w:footnoteReference w:id="19"/>
      </w:r>
      <w:r w:rsidRPr="004979EB">
        <w:rPr>
          <w:rFonts w:cs="Times New Roman"/>
          <w:color w:val="000000"/>
          <w:sz w:val="22"/>
          <w:szCs w:val="22"/>
        </w:rPr>
        <w:t>:</w:t>
      </w:r>
    </w:p>
    <w:p w14:paraId="53255807" w14:textId="77777777" w:rsidR="00CF2F3A" w:rsidRPr="004979EB" w:rsidRDefault="00CF2F3A" w:rsidP="00CF2F3A">
      <w:pPr>
        <w:tabs>
          <w:tab w:val="left" w:pos="180"/>
          <w:tab w:val="left" w:pos="432"/>
          <w:tab w:val="left" w:pos="1640"/>
        </w:tabs>
        <w:ind w:left="567" w:hanging="567"/>
        <w:jc w:val="both"/>
        <w:rPr>
          <w:rFonts w:cs="Times New Roman"/>
          <w:color w:val="000000"/>
          <w:sz w:val="22"/>
          <w:szCs w:val="22"/>
        </w:rPr>
      </w:pPr>
      <w:r w:rsidRPr="004979EB">
        <w:rPr>
          <w:rFonts w:cs="Times New Roman"/>
          <w:color w:val="000000"/>
          <w:sz w:val="22"/>
          <w:szCs w:val="22"/>
        </w:rPr>
        <w:t xml:space="preserve">1. </w:t>
      </w:r>
      <w:r w:rsidRPr="004979EB">
        <w:rPr>
          <w:rFonts w:cs="Times New Roman"/>
          <w:color w:val="000000"/>
          <w:sz w:val="22"/>
          <w:szCs w:val="22"/>
        </w:rPr>
        <w:tab/>
        <w:t>dysponujemy osobą wymienioną w pozycji ………………….wykazu.</w:t>
      </w:r>
    </w:p>
    <w:p w14:paraId="5AAEF323" w14:textId="77777777" w:rsidR="00CF2F3A" w:rsidRPr="004979EB" w:rsidRDefault="00CF2F3A" w:rsidP="00CF2F3A">
      <w:pPr>
        <w:tabs>
          <w:tab w:val="left" w:pos="1640"/>
        </w:tabs>
        <w:ind w:left="426" w:hanging="426"/>
        <w:jc w:val="both"/>
        <w:rPr>
          <w:rFonts w:cs="Times New Roman"/>
          <w:color w:val="000000"/>
        </w:rPr>
      </w:pPr>
      <w:r w:rsidRPr="004979EB">
        <w:rPr>
          <w:rFonts w:cs="Times New Roman"/>
          <w:color w:val="000000"/>
          <w:sz w:val="22"/>
          <w:szCs w:val="22"/>
        </w:rPr>
        <w:t>2.</w:t>
      </w:r>
      <w:r w:rsidRPr="004979EB">
        <w:rPr>
          <w:rFonts w:cs="Times New Roman"/>
          <w:color w:val="000000"/>
          <w:sz w:val="22"/>
          <w:szCs w:val="22"/>
        </w:rPr>
        <w:tab/>
        <w:t>nie dysponujemy osobą wymienioną w pozycji ………….…. wykazu, lecz będziemy dysponować, na potwierdzenie czego załączamy pisemne zobowiązanie podmiotu/ów trzeciego do udostępnienia ww. osób.</w:t>
      </w:r>
    </w:p>
    <w:p w14:paraId="04B26374" w14:textId="77777777" w:rsidR="00CF2F3A" w:rsidRPr="004979EB" w:rsidRDefault="00CF2F3A">
      <w:pPr>
        <w:suppressAutoHyphens w:val="0"/>
        <w:rPr>
          <w:rFonts w:cs="Times New Roman"/>
          <w:color w:val="000000"/>
          <w:sz w:val="18"/>
          <w:szCs w:val="18"/>
        </w:rPr>
      </w:pPr>
      <w:r w:rsidRPr="004979EB">
        <w:rPr>
          <w:rFonts w:cs="Times New Roman"/>
          <w:color w:val="000000"/>
          <w:sz w:val="18"/>
          <w:szCs w:val="18"/>
        </w:rPr>
        <w:br w:type="page"/>
      </w:r>
    </w:p>
    <w:p w14:paraId="4A9E1588" w14:textId="54C86130" w:rsidR="0044270F" w:rsidRPr="004979EB" w:rsidRDefault="00482735" w:rsidP="00CF2F3A">
      <w:pPr>
        <w:jc w:val="right"/>
        <w:outlineLvl w:val="0"/>
        <w:rPr>
          <w:rFonts w:cs="Times New Roman"/>
          <w:b/>
          <w:bCs/>
          <w:sz w:val="22"/>
          <w:szCs w:val="22"/>
        </w:rPr>
      </w:pPr>
      <w:r w:rsidRPr="004979EB">
        <w:rPr>
          <w:rFonts w:cs="Times New Roman"/>
          <w:b/>
          <w:bCs/>
          <w:sz w:val="22"/>
          <w:szCs w:val="22"/>
        </w:rPr>
        <w:lastRenderedPageBreak/>
        <w:t xml:space="preserve">Załącznik nr </w:t>
      </w:r>
      <w:r w:rsidR="00BB7585">
        <w:rPr>
          <w:rFonts w:cs="Times New Roman"/>
          <w:b/>
          <w:bCs/>
          <w:sz w:val="22"/>
          <w:szCs w:val="22"/>
        </w:rPr>
        <w:t>9</w:t>
      </w:r>
      <w:r w:rsidR="0044270F" w:rsidRPr="004979EB">
        <w:rPr>
          <w:rFonts w:cs="Times New Roman"/>
          <w:b/>
          <w:bCs/>
          <w:sz w:val="22"/>
          <w:szCs w:val="22"/>
        </w:rPr>
        <w:t xml:space="preserve"> do SIWZ</w:t>
      </w:r>
    </w:p>
    <w:p w14:paraId="2DACEBAF" w14:textId="77777777" w:rsidR="0044270F" w:rsidRPr="004979EB" w:rsidRDefault="0044270F" w:rsidP="0044270F">
      <w:pPr>
        <w:jc w:val="right"/>
        <w:rPr>
          <w:rFonts w:cs="Times New Roman"/>
          <w:b/>
          <w:bCs/>
          <w:sz w:val="20"/>
          <w:szCs w:val="20"/>
        </w:rPr>
      </w:pPr>
    </w:p>
    <w:p w14:paraId="5DDA53EA" w14:textId="77777777" w:rsidR="0044270F" w:rsidRPr="004979EB" w:rsidRDefault="0044270F" w:rsidP="0044270F">
      <w:pPr>
        <w:jc w:val="right"/>
        <w:rPr>
          <w:rFonts w:cs="Times New Roman"/>
          <w:b/>
          <w:bCs/>
          <w:sz w:val="20"/>
          <w:szCs w:val="20"/>
        </w:rPr>
      </w:pPr>
    </w:p>
    <w:p w14:paraId="1BD232D1" w14:textId="77777777" w:rsidR="0044270F" w:rsidRPr="004979EB" w:rsidRDefault="0044270F" w:rsidP="0044270F">
      <w:pPr>
        <w:jc w:val="right"/>
        <w:rPr>
          <w:rFonts w:cs="Times New Roman"/>
          <w:b/>
          <w:bCs/>
          <w:sz w:val="20"/>
          <w:szCs w:val="20"/>
        </w:rPr>
      </w:pPr>
    </w:p>
    <w:p w14:paraId="69F44A99" w14:textId="77777777" w:rsidR="0044270F" w:rsidRPr="004979EB" w:rsidRDefault="0044270F" w:rsidP="0044270F">
      <w:pPr>
        <w:jc w:val="right"/>
        <w:rPr>
          <w:rFonts w:cs="Times New Roman"/>
          <w:b/>
          <w:bCs/>
          <w:sz w:val="20"/>
          <w:szCs w:val="20"/>
        </w:rPr>
      </w:pPr>
    </w:p>
    <w:p w14:paraId="5BDEC525" w14:textId="77777777" w:rsidR="0044270F" w:rsidRPr="004979EB" w:rsidRDefault="0044270F" w:rsidP="0044270F">
      <w:pPr>
        <w:jc w:val="right"/>
        <w:rPr>
          <w:rFonts w:cs="Times New Roman"/>
          <w:b/>
          <w:bCs/>
          <w:sz w:val="20"/>
          <w:szCs w:val="20"/>
        </w:rPr>
      </w:pPr>
    </w:p>
    <w:p w14:paraId="0C3DF60F" w14:textId="77777777" w:rsidR="0044270F" w:rsidRPr="004979EB" w:rsidRDefault="0044270F" w:rsidP="0044270F">
      <w:pPr>
        <w:jc w:val="right"/>
        <w:rPr>
          <w:rFonts w:cs="Times New Roman"/>
          <w:b/>
          <w:bCs/>
          <w:sz w:val="20"/>
          <w:szCs w:val="20"/>
        </w:rPr>
      </w:pPr>
    </w:p>
    <w:p w14:paraId="40155A37" w14:textId="77777777" w:rsidR="0044270F" w:rsidRPr="004979EB" w:rsidRDefault="0044270F" w:rsidP="0044270F">
      <w:pPr>
        <w:jc w:val="center"/>
        <w:rPr>
          <w:rFonts w:cs="Times New Roman"/>
          <w:b/>
          <w:sz w:val="22"/>
        </w:rPr>
      </w:pPr>
      <w:r w:rsidRPr="004979EB">
        <w:rPr>
          <w:rFonts w:cs="Times New Roman"/>
          <w:b/>
        </w:rPr>
        <w:t>OŚWIADCZENIE NA TEMAT WYKSZTAŁCENIA I KWALIFIKACJI ZAWODOWYCH WYKONAWCY</w:t>
      </w:r>
    </w:p>
    <w:p w14:paraId="4F3E5A66" w14:textId="77777777" w:rsidR="001A1EB5" w:rsidRDefault="001A1EB5" w:rsidP="0044270F">
      <w:pPr>
        <w:spacing w:after="240" w:line="360" w:lineRule="auto"/>
        <w:jc w:val="both"/>
        <w:rPr>
          <w:rFonts w:cs="Times New Roman"/>
          <w:sz w:val="22"/>
          <w:szCs w:val="22"/>
        </w:rPr>
      </w:pPr>
    </w:p>
    <w:p w14:paraId="261ED160" w14:textId="77777777" w:rsidR="001A1EB5" w:rsidRDefault="001A1EB5" w:rsidP="0044270F">
      <w:pPr>
        <w:spacing w:after="240" w:line="360" w:lineRule="auto"/>
        <w:jc w:val="both"/>
        <w:rPr>
          <w:rFonts w:cs="Times New Roman"/>
          <w:sz w:val="22"/>
          <w:szCs w:val="22"/>
        </w:rPr>
      </w:pPr>
    </w:p>
    <w:p w14:paraId="07530CF2" w14:textId="77777777" w:rsidR="0044270F" w:rsidRPr="004979EB" w:rsidRDefault="0044270F" w:rsidP="0044270F">
      <w:pPr>
        <w:spacing w:after="240" w:line="360" w:lineRule="auto"/>
        <w:jc w:val="both"/>
        <w:rPr>
          <w:rFonts w:cs="Times New Roman"/>
          <w:sz w:val="22"/>
          <w:szCs w:val="22"/>
        </w:rPr>
      </w:pPr>
      <w:r w:rsidRPr="004979EB">
        <w:rPr>
          <w:rFonts w:cs="Times New Roman"/>
          <w:sz w:val="22"/>
          <w:szCs w:val="22"/>
        </w:rPr>
        <w:t>Działając w imieniu: ..................................................................................................................................</w:t>
      </w:r>
    </w:p>
    <w:p w14:paraId="182454D1" w14:textId="77777777" w:rsidR="0044270F" w:rsidRPr="004979EB" w:rsidRDefault="0044270F" w:rsidP="0044270F">
      <w:pPr>
        <w:jc w:val="both"/>
        <w:rPr>
          <w:rFonts w:cs="Times New Roman"/>
          <w:sz w:val="20"/>
          <w:szCs w:val="20"/>
        </w:rPr>
      </w:pPr>
      <w:r w:rsidRPr="004979EB">
        <w:rPr>
          <w:rFonts w:cs="Times New Roman"/>
          <w:sz w:val="22"/>
          <w:szCs w:val="22"/>
        </w:rPr>
        <w:t>…………………………………………………………………………………………………..…………</w:t>
      </w:r>
    </w:p>
    <w:p w14:paraId="44D6928B" w14:textId="77777777" w:rsidR="0044270F" w:rsidRPr="004979EB" w:rsidRDefault="0044270F" w:rsidP="0044270F">
      <w:pPr>
        <w:spacing w:line="360" w:lineRule="auto"/>
        <w:jc w:val="center"/>
        <w:rPr>
          <w:rFonts w:cs="Times New Roman"/>
          <w:color w:val="000000"/>
          <w:sz w:val="22"/>
          <w:szCs w:val="22"/>
        </w:rPr>
      </w:pPr>
      <w:r w:rsidRPr="004979EB">
        <w:rPr>
          <w:rFonts w:cs="Times New Roman"/>
          <w:sz w:val="20"/>
          <w:szCs w:val="20"/>
        </w:rPr>
        <w:t>(</w:t>
      </w:r>
      <w:r w:rsidRPr="004979EB">
        <w:rPr>
          <w:rFonts w:cs="Times New Roman"/>
          <w:i/>
          <w:iCs/>
          <w:sz w:val="20"/>
          <w:szCs w:val="20"/>
        </w:rPr>
        <w:t>nazwa wykonawcy)</w:t>
      </w:r>
    </w:p>
    <w:p w14:paraId="76C0B64F" w14:textId="77777777" w:rsidR="0044270F" w:rsidRPr="004979EB" w:rsidRDefault="0044270F" w:rsidP="0044270F">
      <w:pPr>
        <w:pStyle w:val="Tekstpodstawowy33"/>
        <w:spacing w:line="360" w:lineRule="auto"/>
        <w:jc w:val="both"/>
        <w:rPr>
          <w:rFonts w:cs="Times New Roman"/>
          <w:color w:val="000000"/>
          <w:sz w:val="22"/>
          <w:szCs w:val="22"/>
        </w:rPr>
      </w:pPr>
    </w:p>
    <w:p w14:paraId="4E537302" w14:textId="77777777" w:rsidR="00BB7585" w:rsidRDefault="0044270F" w:rsidP="00BB7585">
      <w:pPr>
        <w:spacing w:line="100" w:lineRule="atLeast"/>
        <w:jc w:val="center"/>
        <w:rPr>
          <w:rFonts w:cs="Times New Roman"/>
          <w:bCs/>
          <w:color w:val="000000"/>
          <w:sz w:val="22"/>
          <w:szCs w:val="22"/>
        </w:rPr>
      </w:pPr>
      <w:r w:rsidRPr="004979EB">
        <w:rPr>
          <w:rFonts w:cs="Times New Roman"/>
          <w:color w:val="000000"/>
          <w:sz w:val="22"/>
          <w:szCs w:val="22"/>
        </w:rPr>
        <w:t xml:space="preserve">będąc należycie upoważnionym do jego reprezentowania oświadczam, że </w:t>
      </w:r>
      <w:r w:rsidRPr="004979EB">
        <w:rPr>
          <w:rFonts w:cs="Times New Roman"/>
          <w:bCs/>
          <w:color w:val="000000"/>
          <w:sz w:val="22"/>
          <w:szCs w:val="22"/>
        </w:rPr>
        <w:t xml:space="preserve">osoby, które będą uczestniczyć w wykonywaniu zamówienia pod nazwą: </w:t>
      </w:r>
      <w:sdt>
        <w:sdtPr>
          <w:rPr>
            <w:rFonts w:cs="Times New Roman"/>
            <w:b/>
            <w:sz w:val="22"/>
            <w:szCs w:val="22"/>
          </w:rPr>
          <w:alias w:val="Nazwa_postepowania"/>
          <w:tag w:val="Nazwa_postepowania"/>
          <w:id w:val="5707880"/>
          <w:placeholder>
            <w:docPart w:val="9014814E7C714F778CC71A0AF3EC4463"/>
          </w:placeholder>
          <w:dataBinding w:prefixMappings="xmlns:ns0='http://schemas.microsoft.com/office/2006/coverPageProps' " w:xpath="/ns0:CoverPageProperties[1]/ns0:CompanyPhone[1]" w:storeItemID="{55AF091B-3C7A-41E3-B477-F2FDAA23CFDA}"/>
          <w:text w:multiLine="1"/>
        </w:sdtPr>
        <w:sdtContent>
          <w:r w:rsidR="0041731A">
            <w:rPr>
              <w:rFonts w:cs="Times New Roman"/>
              <w:b/>
              <w:sz w:val="22"/>
              <w:szCs w:val="22"/>
            </w:rPr>
            <w:t>USŁUGI ZIMOWEGO UTRZYMANIA DRÓG ADMINISTROWANYCH PRZEZ JEDNOSTKI NALEŻĄCE DO STRUKTURY ZARZĄDU DRÓG WOJEWÓDZKICH W BYDGOSZCZY W SEZONACH ZIMOWYCH 2020/2021, 2021/2022, 2022/2023 ROKU</w:t>
          </w:r>
        </w:sdtContent>
      </w:sdt>
      <w:r w:rsidRPr="004979EB">
        <w:rPr>
          <w:rFonts w:cs="Times New Roman"/>
          <w:bCs/>
          <w:color w:val="000000"/>
          <w:sz w:val="22"/>
          <w:szCs w:val="22"/>
        </w:rPr>
        <w:t xml:space="preserve"> </w:t>
      </w:r>
    </w:p>
    <w:p w14:paraId="3C79E172" w14:textId="0692F1D0" w:rsidR="00BB7585" w:rsidRDefault="00BB7585" w:rsidP="00BB7585">
      <w:pPr>
        <w:spacing w:line="100" w:lineRule="atLeast"/>
        <w:jc w:val="center"/>
        <w:rPr>
          <w:rFonts w:cs="Times New Roman"/>
          <w:color w:val="000000"/>
          <w:sz w:val="22"/>
          <w:szCs w:val="22"/>
        </w:rPr>
      </w:pPr>
      <w:r w:rsidRPr="00BB7585">
        <w:rPr>
          <w:rFonts w:cs="Times New Roman"/>
          <w:b/>
          <w:bCs/>
          <w:color w:val="0070C0"/>
          <w:sz w:val="22"/>
          <w:szCs w:val="22"/>
        </w:rPr>
        <w:t>CZĘŚCI NR __</w:t>
      </w:r>
    </w:p>
    <w:p w14:paraId="49223A8F" w14:textId="77777777" w:rsidR="00BB7585" w:rsidRDefault="00BB7585" w:rsidP="0044270F">
      <w:pPr>
        <w:pStyle w:val="Tekstpodstawowy33"/>
        <w:spacing w:line="360" w:lineRule="auto"/>
        <w:jc w:val="both"/>
        <w:rPr>
          <w:rFonts w:cs="Times New Roman"/>
          <w:bCs/>
          <w:color w:val="000000"/>
          <w:sz w:val="22"/>
          <w:szCs w:val="22"/>
        </w:rPr>
      </w:pPr>
    </w:p>
    <w:p w14:paraId="5A1EF068" w14:textId="701523FE" w:rsidR="0044270F" w:rsidRPr="004979EB" w:rsidRDefault="0044270F" w:rsidP="0044270F">
      <w:pPr>
        <w:pStyle w:val="Tekstpodstawowy33"/>
        <w:spacing w:line="360" w:lineRule="auto"/>
        <w:jc w:val="both"/>
        <w:rPr>
          <w:rFonts w:cs="Times New Roman"/>
          <w:bCs/>
          <w:sz w:val="22"/>
          <w:szCs w:val="22"/>
        </w:rPr>
      </w:pPr>
      <w:r w:rsidRPr="004979EB">
        <w:rPr>
          <w:rFonts w:cs="Times New Roman"/>
          <w:bCs/>
          <w:color w:val="000000"/>
          <w:sz w:val="22"/>
          <w:szCs w:val="22"/>
        </w:rPr>
        <w:t>– wymienione w </w:t>
      </w:r>
      <w:r w:rsidR="00BB7585" w:rsidRPr="004979EB">
        <w:rPr>
          <w:rFonts w:cs="Times New Roman"/>
          <w:bCs/>
          <w:color w:val="000000"/>
          <w:sz w:val="22"/>
          <w:szCs w:val="22"/>
        </w:rPr>
        <w:t xml:space="preserve">ZAŁĄCZNIKU NR </w:t>
      </w:r>
      <w:r w:rsidR="00BB7585">
        <w:rPr>
          <w:rFonts w:cs="Times New Roman"/>
          <w:bCs/>
          <w:color w:val="000000"/>
          <w:sz w:val="22"/>
          <w:szCs w:val="22"/>
        </w:rPr>
        <w:t>8</w:t>
      </w:r>
      <w:r w:rsidRPr="004979EB">
        <w:rPr>
          <w:rFonts w:cs="Times New Roman"/>
          <w:bCs/>
          <w:color w:val="000000"/>
          <w:sz w:val="22"/>
          <w:szCs w:val="22"/>
        </w:rPr>
        <w:t xml:space="preserve"> do SIWZ – posiadają wymagane uprawnienia.</w:t>
      </w:r>
    </w:p>
    <w:p w14:paraId="6FF99B6C" w14:textId="77777777" w:rsidR="001533AE" w:rsidRDefault="001533AE">
      <w:pPr>
        <w:suppressAutoHyphens w:val="0"/>
        <w:rPr>
          <w:rFonts w:cs="Times New Roman"/>
          <w:sz w:val="18"/>
          <w:szCs w:val="18"/>
        </w:rPr>
      </w:pPr>
    </w:p>
    <w:p w14:paraId="55CC6FAD" w14:textId="77777777" w:rsidR="0058337B" w:rsidRDefault="0058337B">
      <w:pPr>
        <w:suppressAutoHyphens w:val="0"/>
        <w:rPr>
          <w:rFonts w:cs="Times New Roman"/>
          <w:sz w:val="18"/>
          <w:szCs w:val="18"/>
        </w:rPr>
      </w:pPr>
    </w:p>
    <w:p w14:paraId="1EE519FD" w14:textId="77777777" w:rsidR="0058337B" w:rsidRDefault="0058337B">
      <w:pPr>
        <w:suppressAutoHyphens w:val="0"/>
        <w:rPr>
          <w:rFonts w:cs="Times New Roman"/>
          <w:sz w:val="18"/>
          <w:szCs w:val="18"/>
        </w:rPr>
      </w:pPr>
    </w:p>
    <w:p w14:paraId="5622C617" w14:textId="77777777" w:rsidR="0058337B" w:rsidRDefault="0058337B">
      <w:pPr>
        <w:suppressAutoHyphens w:val="0"/>
        <w:rPr>
          <w:rFonts w:cs="Times New Roman"/>
          <w:sz w:val="18"/>
          <w:szCs w:val="18"/>
        </w:rPr>
      </w:pPr>
    </w:p>
    <w:p w14:paraId="0F164FA1" w14:textId="77777777" w:rsidR="0058337B" w:rsidRDefault="0058337B">
      <w:pPr>
        <w:suppressAutoHyphens w:val="0"/>
        <w:rPr>
          <w:rFonts w:cs="Times New Roman"/>
          <w:sz w:val="18"/>
          <w:szCs w:val="18"/>
        </w:rPr>
      </w:pPr>
    </w:p>
    <w:p w14:paraId="65F97CD9" w14:textId="77777777" w:rsidR="0058337B" w:rsidRDefault="0058337B">
      <w:pPr>
        <w:suppressAutoHyphens w:val="0"/>
        <w:rPr>
          <w:rFonts w:cs="Times New Roman"/>
          <w:sz w:val="18"/>
          <w:szCs w:val="18"/>
        </w:rPr>
      </w:pPr>
    </w:p>
    <w:p w14:paraId="2F3774DD" w14:textId="77777777" w:rsidR="0058337B" w:rsidRDefault="0058337B">
      <w:pPr>
        <w:suppressAutoHyphens w:val="0"/>
        <w:rPr>
          <w:rFonts w:cs="Times New Roman"/>
          <w:sz w:val="18"/>
          <w:szCs w:val="18"/>
        </w:rPr>
      </w:pPr>
    </w:p>
    <w:p w14:paraId="7D8B0891" w14:textId="77777777" w:rsidR="0058337B" w:rsidRDefault="0058337B">
      <w:pPr>
        <w:suppressAutoHyphens w:val="0"/>
        <w:rPr>
          <w:rFonts w:cs="Times New Roman"/>
          <w:sz w:val="18"/>
          <w:szCs w:val="18"/>
        </w:rPr>
      </w:pPr>
    </w:p>
    <w:p w14:paraId="59D48B0D" w14:textId="77777777" w:rsidR="0058337B" w:rsidRDefault="0058337B">
      <w:pPr>
        <w:suppressAutoHyphens w:val="0"/>
        <w:rPr>
          <w:rFonts w:cs="Times New Roman"/>
          <w:sz w:val="18"/>
          <w:szCs w:val="18"/>
        </w:rPr>
      </w:pPr>
    </w:p>
    <w:p w14:paraId="49E74C9C" w14:textId="77777777" w:rsidR="0058337B" w:rsidRDefault="0058337B">
      <w:pPr>
        <w:suppressAutoHyphens w:val="0"/>
        <w:rPr>
          <w:rFonts w:cs="Times New Roman"/>
          <w:sz w:val="18"/>
          <w:szCs w:val="18"/>
        </w:rPr>
      </w:pPr>
    </w:p>
    <w:p w14:paraId="4972E32C" w14:textId="77777777" w:rsidR="0058337B" w:rsidRDefault="0058337B">
      <w:pPr>
        <w:suppressAutoHyphens w:val="0"/>
        <w:rPr>
          <w:rFonts w:cs="Times New Roman"/>
          <w:sz w:val="18"/>
          <w:szCs w:val="18"/>
        </w:rPr>
      </w:pPr>
    </w:p>
    <w:p w14:paraId="5781FB68" w14:textId="77777777" w:rsidR="0058337B" w:rsidRDefault="0058337B">
      <w:pPr>
        <w:suppressAutoHyphens w:val="0"/>
        <w:rPr>
          <w:rFonts w:cs="Times New Roman"/>
          <w:sz w:val="18"/>
          <w:szCs w:val="18"/>
        </w:rPr>
      </w:pPr>
    </w:p>
    <w:p w14:paraId="30969841" w14:textId="77777777" w:rsidR="0058337B" w:rsidRDefault="0058337B">
      <w:pPr>
        <w:suppressAutoHyphens w:val="0"/>
        <w:rPr>
          <w:rFonts w:cs="Times New Roman"/>
          <w:sz w:val="18"/>
          <w:szCs w:val="18"/>
        </w:rPr>
      </w:pPr>
    </w:p>
    <w:p w14:paraId="1C5BB66E" w14:textId="77777777" w:rsidR="0058337B" w:rsidRDefault="0058337B">
      <w:pPr>
        <w:suppressAutoHyphens w:val="0"/>
        <w:rPr>
          <w:rFonts w:cs="Times New Roman"/>
          <w:sz w:val="18"/>
          <w:szCs w:val="18"/>
        </w:rPr>
      </w:pPr>
    </w:p>
    <w:p w14:paraId="05725203" w14:textId="77777777" w:rsidR="0058337B" w:rsidRDefault="0058337B">
      <w:pPr>
        <w:suppressAutoHyphens w:val="0"/>
        <w:rPr>
          <w:rFonts w:cs="Times New Roman"/>
          <w:sz w:val="18"/>
          <w:szCs w:val="18"/>
        </w:rPr>
      </w:pPr>
    </w:p>
    <w:p w14:paraId="0DC0EB79" w14:textId="77777777" w:rsidR="0058337B" w:rsidRDefault="0058337B">
      <w:pPr>
        <w:suppressAutoHyphens w:val="0"/>
        <w:rPr>
          <w:rFonts w:cs="Times New Roman"/>
          <w:sz w:val="18"/>
          <w:szCs w:val="18"/>
        </w:rPr>
      </w:pPr>
    </w:p>
    <w:p w14:paraId="3D164524" w14:textId="77777777" w:rsidR="0058337B" w:rsidRDefault="0058337B">
      <w:pPr>
        <w:suppressAutoHyphens w:val="0"/>
        <w:rPr>
          <w:rFonts w:cs="Times New Roman"/>
          <w:sz w:val="18"/>
          <w:szCs w:val="18"/>
        </w:rPr>
      </w:pPr>
    </w:p>
    <w:p w14:paraId="1A675B29" w14:textId="77777777" w:rsidR="0058337B" w:rsidRDefault="0058337B">
      <w:pPr>
        <w:suppressAutoHyphens w:val="0"/>
        <w:rPr>
          <w:rFonts w:cs="Times New Roman"/>
          <w:sz w:val="18"/>
          <w:szCs w:val="18"/>
        </w:rPr>
      </w:pPr>
    </w:p>
    <w:p w14:paraId="0A20E8A6" w14:textId="77777777" w:rsidR="0058337B" w:rsidRDefault="0058337B">
      <w:pPr>
        <w:suppressAutoHyphens w:val="0"/>
        <w:rPr>
          <w:rFonts w:cs="Times New Roman"/>
          <w:sz w:val="18"/>
          <w:szCs w:val="18"/>
        </w:rPr>
      </w:pPr>
    </w:p>
    <w:p w14:paraId="2B89D6FD" w14:textId="77777777" w:rsidR="0058337B" w:rsidRDefault="0058337B">
      <w:pPr>
        <w:suppressAutoHyphens w:val="0"/>
        <w:rPr>
          <w:rFonts w:cs="Times New Roman"/>
          <w:sz w:val="18"/>
          <w:szCs w:val="18"/>
        </w:rPr>
      </w:pPr>
    </w:p>
    <w:p w14:paraId="6209619A" w14:textId="77777777" w:rsidR="0058337B" w:rsidRDefault="0058337B">
      <w:pPr>
        <w:suppressAutoHyphens w:val="0"/>
        <w:rPr>
          <w:rFonts w:cs="Times New Roman"/>
          <w:sz w:val="18"/>
          <w:szCs w:val="18"/>
        </w:rPr>
      </w:pPr>
    </w:p>
    <w:p w14:paraId="1CF24BE8" w14:textId="77777777" w:rsidR="0058337B" w:rsidRDefault="0058337B">
      <w:pPr>
        <w:suppressAutoHyphens w:val="0"/>
        <w:rPr>
          <w:rFonts w:cs="Times New Roman"/>
          <w:sz w:val="18"/>
          <w:szCs w:val="18"/>
        </w:rPr>
      </w:pPr>
    </w:p>
    <w:p w14:paraId="1656B988" w14:textId="77777777" w:rsidR="0058337B" w:rsidRDefault="0058337B">
      <w:pPr>
        <w:suppressAutoHyphens w:val="0"/>
        <w:rPr>
          <w:rFonts w:cs="Times New Roman"/>
          <w:sz w:val="18"/>
          <w:szCs w:val="18"/>
        </w:rPr>
      </w:pPr>
    </w:p>
    <w:p w14:paraId="18185D5E" w14:textId="77777777" w:rsidR="0058337B" w:rsidRDefault="0058337B">
      <w:pPr>
        <w:suppressAutoHyphens w:val="0"/>
        <w:rPr>
          <w:rFonts w:cs="Times New Roman"/>
          <w:sz w:val="18"/>
          <w:szCs w:val="18"/>
        </w:rPr>
      </w:pPr>
    </w:p>
    <w:p w14:paraId="79C29325" w14:textId="77777777" w:rsidR="0058337B" w:rsidRDefault="0058337B">
      <w:pPr>
        <w:suppressAutoHyphens w:val="0"/>
        <w:rPr>
          <w:rFonts w:cs="Times New Roman"/>
          <w:sz w:val="18"/>
          <w:szCs w:val="18"/>
        </w:rPr>
      </w:pPr>
    </w:p>
    <w:p w14:paraId="3893F4E4" w14:textId="77777777" w:rsidR="0058337B" w:rsidRDefault="0058337B">
      <w:pPr>
        <w:suppressAutoHyphens w:val="0"/>
        <w:rPr>
          <w:rFonts w:cs="Times New Roman"/>
          <w:sz w:val="18"/>
          <w:szCs w:val="18"/>
        </w:rPr>
      </w:pPr>
    </w:p>
    <w:p w14:paraId="1F26B1D0" w14:textId="77777777" w:rsidR="0058337B" w:rsidRDefault="0058337B">
      <w:pPr>
        <w:suppressAutoHyphens w:val="0"/>
        <w:rPr>
          <w:rFonts w:cs="Times New Roman"/>
          <w:sz w:val="18"/>
          <w:szCs w:val="18"/>
        </w:rPr>
      </w:pPr>
    </w:p>
    <w:p w14:paraId="2A802A04" w14:textId="77777777" w:rsidR="0058337B" w:rsidRDefault="0058337B">
      <w:pPr>
        <w:suppressAutoHyphens w:val="0"/>
        <w:rPr>
          <w:rFonts w:cs="Times New Roman"/>
          <w:sz w:val="18"/>
          <w:szCs w:val="18"/>
        </w:rPr>
      </w:pPr>
    </w:p>
    <w:p w14:paraId="11D8B0CD" w14:textId="77777777" w:rsidR="0058337B" w:rsidRDefault="0058337B">
      <w:pPr>
        <w:suppressAutoHyphens w:val="0"/>
        <w:rPr>
          <w:rFonts w:cs="Times New Roman"/>
          <w:sz w:val="18"/>
          <w:szCs w:val="18"/>
        </w:rPr>
      </w:pPr>
    </w:p>
    <w:p w14:paraId="410357AE" w14:textId="77777777" w:rsidR="0058337B" w:rsidRDefault="0058337B">
      <w:pPr>
        <w:suppressAutoHyphens w:val="0"/>
        <w:rPr>
          <w:rFonts w:cs="Times New Roman"/>
          <w:sz w:val="18"/>
          <w:szCs w:val="18"/>
        </w:rPr>
      </w:pPr>
    </w:p>
    <w:p w14:paraId="38477252" w14:textId="77777777" w:rsidR="0058337B" w:rsidRDefault="0058337B">
      <w:pPr>
        <w:suppressAutoHyphens w:val="0"/>
        <w:rPr>
          <w:rFonts w:cs="Times New Roman"/>
          <w:sz w:val="18"/>
          <w:szCs w:val="18"/>
        </w:rPr>
      </w:pPr>
    </w:p>
    <w:p w14:paraId="27F991E7" w14:textId="77777777" w:rsidR="0058337B" w:rsidRDefault="0058337B">
      <w:pPr>
        <w:suppressAutoHyphens w:val="0"/>
        <w:rPr>
          <w:rFonts w:cs="Times New Roman"/>
          <w:sz w:val="18"/>
          <w:szCs w:val="18"/>
        </w:rPr>
      </w:pPr>
    </w:p>
    <w:p w14:paraId="2C5F03CA" w14:textId="77777777" w:rsidR="0058337B" w:rsidRDefault="0058337B">
      <w:pPr>
        <w:suppressAutoHyphens w:val="0"/>
        <w:rPr>
          <w:rFonts w:cs="Times New Roman"/>
          <w:sz w:val="18"/>
          <w:szCs w:val="18"/>
        </w:rPr>
      </w:pPr>
    </w:p>
    <w:p w14:paraId="5421310D" w14:textId="77777777" w:rsidR="0058337B" w:rsidRDefault="0058337B">
      <w:pPr>
        <w:suppressAutoHyphens w:val="0"/>
        <w:rPr>
          <w:rFonts w:cs="Times New Roman"/>
          <w:sz w:val="18"/>
          <w:szCs w:val="18"/>
        </w:rPr>
      </w:pPr>
    </w:p>
    <w:p w14:paraId="1863A34E" w14:textId="77777777" w:rsidR="0058337B" w:rsidRDefault="0058337B">
      <w:pPr>
        <w:suppressAutoHyphens w:val="0"/>
        <w:rPr>
          <w:rFonts w:cs="Times New Roman"/>
          <w:sz w:val="18"/>
          <w:szCs w:val="18"/>
        </w:rPr>
      </w:pPr>
    </w:p>
    <w:p w14:paraId="741AFB3A" w14:textId="4E0BF9C5" w:rsidR="0058337B" w:rsidRPr="00EA3CE0" w:rsidRDefault="008237F0" w:rsidP="008237F0">
      <w:pPr>
        <w:jc w:val="right"/>
        <w:rPr>
          <w:b/>
          <w:bCs/>
        </w:rPr>
      </w:pPr>
      <w:r w:rsidRPr="00EA3CE0">
        <w:rPr>
          <w:b/>
          <w:bCs/>
        </w:rPr>
        <w:t>ZAŁĄCZNIK NR 1</w:t>
      </w:r>
      <w:r w:rsidR="00BB7585">
        <w:rPr>
          <w:b/>
          <w:bCs/>
        </w:rPr>
        <w:t>0</w:t>
      </w:r>
      <w:r w:rsidRPr="00EA3CE0">
        <w:rPr>
          <w:b/>
          <w:bCs/>
        </w:rPr>
        <w:t xml:space="preserve"> </w:t>
      </w:r>
      <w:r w:rsidR="0058337B" w:rsidRPr="00EA3CE0">
        <w:rPr>
          <w:b/>
          <w:bCs/>
        </w:rPr>
        <w:t>do SIWZ</w:t>
      </w:r>
    </w:p>
    <w:p w14:paraId="4A24D927" w14:textId="77777777" w:rsidR="0058337B" w:rsidRPr="008237F0" w:rsidRDefault="0058337B" w:rsidP="008237F0">
      <w:pPr>
        <w:jc w:val="right"/>
      </w:pPr>
      <w:r w:rsidRPr="008237F0">
        <w:t>/opcjonalnie/</w:t>
      </w:r>
    </w:p>
    <w:p w14:paraId="02AB9B64" w14:textId="77777777" w:rsidR="0058337B" w:rsidRPr="008237F0" w:rsidRDefault="0058337B" w:rsidP="008237F0">
      <w:pPr>
        <w:jc w:val="center"/>
      </w:pPr>
    </w:p>
    <w:p w14:paraId="0C75063A" w14:textId="77777777" w:rsidR="0058337B" w:rsidRPr="008237F0" w:rsidRDefault="0058337B" w:rsidP="008237F0">
      <w:pPr>
        <w:jc w:val="center"/>
      </w:pPr>
      <w:r w:rsidRPr="008237F0">
        <w:t>ZOBOWIĄZANIE PODMIOTU TRZECIEGO</w:t>
      </w:r>
    </w:p>
    <w:p w14:paraId="007C89B6" w14:textId="77777777" w:rsidR="0058337B" w:rsidRDefault="0058337B" w:rsidP="008237F0">
      <w:pPr>
        <w:jc w:val="center"/>
      </w:pPr>
      <w:r w:rsidRPr="008237F0">
        <w:t>do oddania do dyspozycji Wykonawcy niezbędnych zasobów na okres korzystania z nich przy wykonywaniu zamówienia</w:t>
      </w:r>
    </w:p>
    <w:p w14:paraId="71464602" w14:textId="77777777" w:rsidR="008237F0" w:rsidRPr="008237F0" w:rsidRDefault="008237F0" w:rsidP="008237F0">
      <w:pPr>
        <w:jc w:val="center"/>
      </w:pPr>
    </w:p>
    <w:p w14:paraId="2FF8BB14" w14:textId="77777777" w:rsidR="0058337B" w:rsidRPr="008237F0" w:rsidRDefault="0058337B" w:rsidP="008237F0">
      <w:pPr>
        <w:jc w:val="center"/>
      </w:pPr>
      <w:r w:rsidRPr="008237F0">
        <w:t>Składając ofertę w przetargu nieograniczonym na zamówienie pn.</w:t>
      </w:r>
    </w:p>
    <w:p w14:paraId="441B4CC3" w14:textId="7612AC46" w:rsidR="00EA3CE0" w:rsidRDefault="007F47D1" w:rsidP="008237F0">
      <w:pPr>
        <w:jc w:val="center"/>
        <w:rPr>
          <w:sz w:val="20"/>
          <w:szCs w:val="20"/>
        </w:rPr>
      </w:pPr>
      <w:sdt>
        <w:sdtPr>
          <w:rPr>
            <w:rFonts w:cs="Times New Roman"/>
            <w:b/>
            <w:sz w:val="20"/>
            <w:szCs w:val="20"/>
          </w:rPr>
          <w:alias w:val="Nazwa_postepowania"/>
          <w:tag w:val="Nazwa_postepowania"/>
          <w:id w:val="1350840722"/>
          <w:placeholder>
            <w:docPart w:val="CC1AB427ECDA42EBADA2795A56A45FE9"/>
          </w:placeholder>
          <w:dataBinding w:prefixMappings="xmlns:ns0='http://schemas.microsoft.com/office/2006/coverPageProps' " w:xpath="/ns0:CoverPageProperties[1]/ns0:CompanyPhone[1]" w:storeItemID="{55AF091B-3C7A-41E3-B477-F2FDAA23CFDA}"/>
          <w:text w:multiLine="1"/>
        </w:sdtPr>
        <w:sdtContent>
          <w:r w:rsidR="0041731A">
            <w:rPr>
              <w:rFonts w:cs="Times New Roman"/>
              <w:b/>
              <w:sz w:val="20"/>
              <w:szCs w:val="20"/>
            </w:rPr>
            <w:t>USŁUGI ZIMOWEGO UTRZYMANIA DRÓG ADMINISTROWANYCH PRZEZ JEDNOSTKI NALEŻĄCE DO STRUKTURY ZARZĄDU DRÓG WOJEWÓDZKICH W BYDGOSZCZY W SEZONACH ZIMOWYCH 2020/2021, 2021/2022, 2022/2023 ROKU</w:t>
          </w:r>
        </w:sdtContent>
      </w:sdt>
      <w:r w:rsidR="00EA3CE0" w:rsidRPr="00764418">
        <w:rPr>
          <w:sz w:val="20"/>
          <w:szCs w:val="20"/>
        </w:rPr>
        <w:t xml:space="preserve"> </w:t>
      </w:r>
    </w:p>
    <w:p w14:paraId="4567F3F0" w14:textId="50520276" w:rsidR="00BB7585" w:rsidRDefault="00BB7585" w:rsidP="00BB7585">
      <w:pPr>
        <w:spacing w:line="100" w:lineRule="atLeast"/>
        <w:jc w:val="center"/>
        <w:rPr>
          <w:rFonts w:cs="Times New Roman"/>
          <w:color w:val="000000"/>
          <w:sz w:val="22"/>
          <w:szCs w:val="22"/>
        </w:rPr>
      </w:pPr>
      <w:r w:rsidRPr="00BB7585">
        <w:rPr>
          <w:rFonts w:cs="Times New Roman"/>
          <w:b/>
          <w:bCs/>
          <w:color w:val="0070C0"/>
          <w:sz w:val="22"/>
          <w:szCs w:val="22"/>
        </w:rPr>
        <w:t>CZĘŚCI NR __</w:t>
      </w:r>
    </w:p>
    <w:p w14:paraId="7535403B" w14:textId="77777777" w:rsidR="00BB7585" w:rsidRPr="00BB7585" w:rsidRDefault="00BB7585" w:rsidP="00BB7585">
      <w:pPr>
        <w:spacing w:line="100" w:lineRule="atLeast"/>
        <w:jc w:val="center"/>
        <w:rPr>
          <w:rFonts w:cs="Times New Roman"/>
          <w:color w:val="000000"/>
          <w:sz w:val="22"/>
          <w:szCs w:val="22"/>
        </w:rPr>
      </w:pPr>
    </w:p>
    <w:p w14:paraId="1C42BB65" w14:textId="69A3986C" w:rsidR="0058337B" w:rsidRPr="008237F0" w:rsidRDefault="0058337B" w:rsidP="008237F0">
      <w:pPr>
        <w:jc w:val="center"/>
      </w:pPr>
      <w:r w:rsidRPr="008237F0">
        <w:t>oraz działając na podstawie art. 26 ust. 2b Ustawy Pzp</w:t>
      </w:r>
    </w:p>
    <w:p w14:paraId="471BDC8B" w14:textId="77777777" w:rsidR="0058337B" w:rsidRPr="008237F0" w:rsidRDefault="0058337B" w:rsidP="008237F0">
      <w:pPr>
        <w:jc w:val="center"/>
      </w:pPr>
      <w:r w:rsidRPr="008237F0">
        <w:t>oświadczam w imieniu: ___________________________________________________________________________</w:t>
      </w:r>
    </w:p>
    <w:p w14:paraId="12E8ABF2" w14:textId="77777777" w:rsidR="0058337B" w:rsidRPr="008237F0" w:rsidRDefault="0058337B" w:rsidP="008237F0">
      <w:pPr>
        <w:jc w:val="center"/>
      </w:pPr>
      <w:r w:rsidRPr="008237F0">
        <w:t>(nazwa Podmiotu na zasobach, których Wykonawca polega)</w:t>
      </w:r>
    </w:p>
    <w:p w14:paraId="03192887" w14:textId="77777777" w:rsidR="0058337B" w:rsidRPr="008237F0" w:rsidRDefault="0058337B" w:rsidP="008237F0">
      <w:pPr>
        <w:jc w:val="center"/>
      </w:pPr>
      <w:r w:rsidRPr="008237F0">
        <w:t>iż oddaję do dyspozycji Wykonawcy: __________________________________________</w:t>
      </w:r>
    </w:p>
    <w:p w14:paraId="77346CB3" w14:textId="77777777" w:rsidR="0058337B" w:rsidRPr="008237F0" w:rsidRDefault="0058337B" w:rsidP="008237F0">
      <w:pPr>
        <w:jc w:val="center"/>
      </w:pPr>
      <w:r w:rsidRPr="008237F0">
        <w:t>(nazwa i adres Wykonawcy)</w:t>
      </w:r>
    </w:p>
    <w:p w14:paraId="313B0EEF" w14:textId="77777777" w:rsidR="0058337B" w:rsidRPr="008237F0" w:rsidRDefault="0058337B" w:rsidP="008237F0">
      <w:pPr>
        <w:jc w:val="center"/>
      </w:pPr>
      <w:r w:rsidRPr="008237F0">
        <w:t>niezbędne zasoby:  ____________________________________________</w:t>
      </w:r>
    </w:p>
    <w:p w14:paraId="41B8B3A0" w14:textId="77777777" w:rsidR="0058337B" w:rsidRPr="008237F0" w:rsidRDefault="0058337B" w:rsidP="008237F0">
      <w:pPr>
        <w:jc w:val="center"/>
      </w:pPr>
      <w:r w:rsidRPr="008237F0">
        <w:t>(należy wskazać zakres zasobów, które zostają udostępnione Wykonawcy np. wiedza i doświadczenie, potencjał kadrowy, potencjał techniczny, potencjał ekonomiczny i finansowy)</w:t>
      </w:r>
    </w:p>
    <w:p w14:paraId="65CFE1EE" w14:textId="77777777" w:rsidR="0058337B" w:rsidRPr="008237F0" w:rsidRDefault="0058337B" w:rsidP="008237F0">
      <w:pPr>
        <w:jc w:val="center"/>
      </w:pPr>
      <w:r w:rsidRPr="008237F0">
        <w:t>na okres korzystania z nich przy wykonywaniu w/w zamówienia.</w:t>
      </w:r>
    </w:p>
    <w:p w14:paraId="731B5B5F" w14:textId="77777777" w:rsidR="0058337B" w:rsidRPr="008237F0" w:rsidRDefault="0058337B" w:rsidP="008237F0">
      <w:pPr>
        <w:jc w:val="center"/>
      </w:pPr>
      <w:r w:rsidRPr="008237F0">
        <w:t>Oświadczam, iż:</w:t>
      </w:r>
    </w:p>
    <w:p w14:paraId="7B8D4BA3" w14:textId="77777777" w:rsidR="0058337B" w:rsidRPr="008237F0" w:rsidRDefault="0058337B" w:rsidP="008237F0">
      <w:pPr>
        <w:jc w:val="center"/>
      </w:pPr>
      <w:r w:rsidRPr="008237F0">
        <w:t>udostępniam Wykonawcy zasoby , w następującym zakresie:</w:t>
      </w:r>
    </w:p>
    <w:p w14:paraId="769B9D6E" w14:textId="77777777" w:rsidR="0058337B" w:rsidRPr="008237F0" w:rsidRDefault="0058337B" w:rsidP="008237F0">
      <w:pPr>
        <w:jc w:val="center"/>
      </w:pPr>
      <w:r w:rsidRPr="008237F0">
        <w:t>…………………………………………………………………………………………</w:t>
      </w:r>
    </w:p>
    <w:p w14:paraId="4AF3707C" w14:textId="77777777" w:rsidR="0058337B" w:rsidRPr="008237F0" w:rsidRDefault="0058337B" w:rsidP="008237F0">
      <w:pPr>
        <w:jc w:val="center"/>
      </w:pPr>
      <w:r w:rsidRPr="008237F0">
        <w:t>sposób wykorzystania udostępnionych przeze mnie zasobów będzie następujący:</w:t>
      </w:r>
    </w:p>
    <w:p w14:paraId="782F11B2" w14:textId="77777777" w:rsidR="0058337B" w:rsidRPr="008237F0" w:rsidRDefault="0058337B" w:rsidP="008237F0">
      <w:pPr>
        <w:jc w:val="center"/>
      </w:pPr>
      <w:r w:rsidRPr="008237F0">
        <w:t>…………………………………………………………………………………………</w:t>
      </w:r>
    </w:p>
    <w:p w14:paraId="40C6D2E6" w14:textId="77777777" w:rsidR="0058337B" w:rsidRPr="008237F0" w:rsidRDefault="0058337B" w:rsidP="008237F0">
      <w:pPr>
        <w:jc w:val="center"/>
      </w:pPr>
      <w:r w:rsidRPr="008237F0">
        <w:t>charakter stosunku łączącego mnie z Wykonawcą będzie następujący:</w:t>
      </w:r>
    </w:p>
    <w:p w14:paraId="26959780" w14:textId="77777777" w:rsidR="0058337B" w:rsidRPr="008237F0" w:rsidRDefault="0058337B" w:rsidP="008237F0">
      <w:pPr>
        <w:jc w:val="center"/>
      </w:pPr>
      <w:r w:rsidRPr="008237F0">
        <w:t>…………………………………………………………………………………………</w:t>
      </w:r>
    </w:p>
    <w:p w14:paraId="53E1CA16" w14:textId="77777777" w:rsidR="0058337B" w:rsidRPr="008237F0" w:rsidRDefault="0058337B" w:rsidP="008237F0">
      <w:pPr>
        <w:jc w:val="center"/>
      </w:pPr>
      <w:r w:rsidRPr="008237F0">
        <w:t>d) okres mojego udziału przy wykonywaniu zamówienia będzie następujący:</w:t>
      </w:r>
    </w:p>
    <w:p w14:paraId="18129DDD" w14:textId="77777777" w:rsidR="0058337B" w:rsidRPr="008237F0" w:rsidRDefault="0058337B" w:rsidP="008237F0">
      <w:pPr>
        <w:jc w:val="center"/>
      </w:pPr>
      <w:r w:rsidRPr="008237F0">
        <w:t>…………………………………………………………………………………………</w:t>
      </w:r>
    </w:p>
    <w:p w14:paraId="1D3EE208" w14:textId="77777777" w:rsidR="0058337B" w:rsidRPr="008237F0" w:rsidRDefault="0058337B" w:rsidP="008237F0">
      <w:pPr>
        <w:jc w:val="center"/>
      </w:pPr>
      <w:r w:rsidRPr="008237F0">
        <w:t>__________________ dnia ______________ roku</w:t>
      </w:r>
    </w:p>
    <w:p w14:paraId="10720FF8" w14:textId="77777777" w:rsidR="0058337B" w:rsidRPr="008237F0" w:rsidRDefault="0058337B" w:rsidP="008237F0">
      <w:pPr>
        <w:jc w:val="center"/>
      </w:pPr>
      <w:r w:rsidRPr="008237F0">
        <w:t>........................................................................................</w:t>
      </w:r>
    </w:p>
    <w:p w14:paraId="02DB6661" w14:textId="77777777" w:rsidR="0058337B" w:rsidRPr="008237F0" w:rsidRDefault="0058337B" w:rsidP="008237F0">
      <w:pPr>
        <w:jc w:val="center"/>
      </w:pPr>
      <w:r w:rsidRPr="008237F0">
        <w:t>(czytelny podpis lub podpis z pieczątką imienną Podmiotu/osoby upoważnionej do reprezentacji  Podmiotu)</w:t>
      </w:r>
    </w:p>
    <w:p w14:paraId="35F33D14" w14:textId="77777777" w:rsidR="0058337B" w:rsidRPr="008237F0" w:rsidRDefault="0058337B" w:rsidP="008237F0">
      <w:pPr>
        <w:jc w:val="center"/>
      </w:pPr>
      <w:r w:rsidRPr="008237F0">
        <w:t>Uwaga! opcjonalnie zamiast niniejszego załącznika można przedstawić inne dokumenty, które odpowiadać będą treścią niniejszego zobowiązania.</w:t>
      </w:r>
    </w:p>
    <w:p w14:paraId="0128A95E" w14:textId="77777777" w:rsidR="00EA3CE0" w:rsidRDefault="00EA3CE0" w:rsidP="00EA3CE0">
      <w:pPr>
        <w:ind w:left="5246" w:firstLine="708"/>
        <w:jc w:val="right"/>
        <w:rPr>
          <w:rFonts w:cs="Times New Roman"/>
          <w:b/>
          <w:bCs/>
          <w:sz w:val="20"/>
          <w:szCs w:val="20"/>
        </w:rPr>
      </w:pPr>
    </w:p>
    <w:p w14:paraId="73505752" w14:textId="77777777" w:rsidR="00EA3CE0" w:rsidRDefault="00EA3CE0" w:rsidP="00EA3CE0">
      <w:pPr>
        <w:ind w:left="5246" w:firstLine="708"/>
        <w:jc w:val="right"/>
        <w:rPr>
          <w:rFonts w:cs="Times New Roman"/>
          <w:b/>
          <w:bCs/>
          <w:sz w:val="20"/>
          <w:szCs w:val="20"/>
        </w:rPr>
      </w:pPr>
    </w:p>
    <w:p w14:paraId="7527C155" w14:textId="77777777" w:rsidR="00EA3CE0" w:rsidRDefault="00EA3CE0" w:rsidP="00EA3CE0">
      <w:pPr>
        <w:ind w:left="5246" w:firstLine="708"/>
        <w:jc w:val="right"/>
        <w:rPr>
          <w:rFonts w:cs="Times New Roman"/>
          <w:b/>
          <w:bCs/>
          <w:sz w:val="20"/>
          <w:szCs w:val="20"/>
        </w:rPr>
      </w:pPr>
    </w:p>
    <w:p w14:paraId="1905F692" w14:textId="77777777" w:rsidR="00EA3CE0" w:rsidRDefault="00EA3CE0" w:rsidP="00EA3CE0">
      <w:pPr>
        <w:ind w:left="5246" w:firstLine="708"/>
        <w:jc w:val="right"/>
        <w:rPr>
          <w:rFonts w:cs="Times New Roman"/>
          <w:b/>
          <w:bCs/>
          <w:sz w:val="20"/>
          <w:szCs w:val="20"/>
        </w:rPr>
      </w:pPr>
    </w:p>
    <w:p w14:paraId="2FAF5B38" w14:textId="77777777" w:rsidR="00EA3CE0" w:rsidRDefault="00EA3CE0" w:rsidP="00EA3CE0">
      <w:pPr>
        <w:ind w:left="5246" w:firstLine="708"/>
        <w:jc w:val="right"/>
        <w:rPr>
          <w:rFonts w:cs="Times New Roman"/>
          <w:b/>
          <w:bCs/>
          <w:sz w:val="20"/>
          <w:szCs w:val="20"/>
        </w:rPr>
      </w:pPr>
    </w:p>
    <w:p w14:paraId="64E5755B" w14:textId="77777777" w:rsidR="00EA3CE0" w:rsidRDefault="00EA3CE0" w:rsidP="00EA3CE0">
      <w:pPr>
        <w:ind w:left="5246" w:firstLine="708"/>
        <w:jc w:val="right"/>
        <w:rPr>
          <w:rFonts w:cs="Times New Roman"/>
          <w:b/>
          <w:bCs/>
          <w:sz w:val="20"/>
          <w:szCs w:val="20"/>
        </w:rPr>
      </w:pPr>
    </w:p>
    <w:p w14:paraId="509745FF" w14:textId="77777777" w:rsidR="00EA3CE0" w:rsidRDefault="00EA3CE0" w:rsidP="00EA3CE0">
      <w:pPr>
        <w:ind w:left="5246" w:firstLine="708"/>
        <w:jc w:val="right"/>
        <w:rPr>
          <w:rFonts w:cs="Times New Roman"/>
          <w:b/>
          <w:bCs/>
          <w:sz w:val="20"/>
          <w:szCs w:val="20"/>
        </w:rPr>
      </w:pPr>
    </w:p>
    <w:p w14:paraId="02320671" w14:textId="77777777" w:rsidR="00EA3CE0" w:rsidRDefault="00EA3CE0" w:rsidP="00EA3CE0">
      <w:pPr>
        <w:ind w:left="5246" w:firstLine="708"/>
        <w:jc w:val="right"/>
        <w:rPr>
          <w:rFonts w:cs="Times New Roman"/>
          <w:b/>
          <w:bCs/>
          <w:sz w:val="20"/>
          <w:szCs w:val="20"/>
        </w:rPr>
      </w:pPr>
    </w:p>
    <w:p w14:paraId="7E044CF0" w14:textId="77777777" w:rsidR="00EA3CE0" w:rsidRDefault="00EA3CE0" w:rsidP="00EA3CE0">
      <w:pPr>
        <w:ind w:left="5246" w:firstLine="708"/>
        <w:jc w:val="right"/>
        <w:rPr>
          <w:rFonts w:cs="Times New Roman"/>
          <w:b/>
          <w:bCs/>
          <w:sz w:val="20"/>
          <w:szCs w:val="20"/>
        </w:rPr>
      </w:pPr>
    </w:p>
    <w:p w14:paraId="0F11776D" w14:textId="77777777" w:rsidR="00EA3CE0" w:rsidRDefault="00EA3CE0" w:rsidP="00EA3CE0">
      <w:pPr>
        <w:ind w:left="5246" w:firstLine="708"/>
        <w:jc w:val="right"/>
        <w:rPr>
          <w:rFonts w:cs="Times New Roman"/>
          <w:b/>
          <w:bCs/>
          <w:sz w:val="20"/>
          <w:szCs w:val="20"/>
        </w:rPr>
      </w:pPr>
    </w:p>
    <w:p w14:paraId="45780A9A" w14:textId="77777777" w:rsidR="00EA3CE0" w:rsidRDefault="00EA3CE0" w:rsidP="00EA3CE0">
      <w:pPr>
        <w:ind w:left="5246" w:firstLine="708"/>
        <w:jc w:val="right"/>
        <w:rPr>
          <w:rFonts w:cs="Times New Roman"/>
          <w:b/>
          <w:bCs/>
          <w:sz w:val="20"/>
          <w:szCs w:val="20"/>
        </w:rPr>
      </w:pPr>
    </w:p>
    <w:p w14:paraId="6CE8451D" w14:textId="77777777" w:rsidR="00EA3CE0" w:rsidRDefault="00EA3CE0" w:rsidP="00EA3CE0">
      <w:pPr>
        <w:ind w:left="5246" w:firstLine="708"/>
        <w:jc w:val="right"/>
        <w:rPr>
          <w:rFonts w:cs="Times New Roman"/>
          <w:b/>
          <w:bCs/>
          <w:sz w:val="20"/>
          <w:szCs w:val="20"/>
        </w:rPr>
      </w:pPr>
    </w:p>
    <w:p w14:paraId="770FA071" w14:textId="77777777" w:rsidR="00EA3CE0" w:rsidRDefault="00EA3CE0" w:rsidP="00EA3CE0">
      <w:pPr>
        <w:ind w:left="5246" w:firstLine="708"/>
        <w:jc w:val="right"/>
        <w:rPr>
          <w:rFonts w:cs="Times New Roman"/>
          <w:b/>
          <w:bCs/>
          <w:sz w:val="20"/>
          <w:szCs w:val="20"/>
        </w:rPr>
      </w:pPr>
    </w:p>
    <w:p w14:paraId="4ADDA20C" w14:textId="77777777" w:rsidR="00EA3CE0" w:rsidRDefault="00EA3CE0" w:rsidP="00EA3CE0">
      <w:pPr>
        <w:ind w:left="5246" w:firstLine="708"/>
        <w:jc w:val="right"/>
        <w:rPr>
          <w:rFonts w:cs="Times New Roman"/>
          <w:b/>
          <w:bCs/>
          <w:sz w:val="20"/>
          <w:szCs w:val="20"/>
        </w:rPr>
      </w:pPr>
    </w:p>
    <w:p w14:paraId="62D41442" w14:textId="77777777" w:rsidR="00EA3CE0" w:rsidRDefault="00EA3CE0" w:rsidP="00EA3CE0">
      <w:pPr>
        <w:ind w:left="5246" w:firstLine="708"/>
        <w:jc w:val="right"/>
        <w:rPr>
          <w:rFonts w:cs="Times New Roman"/>
          <w:b/>
          <w:bCs/>
          <w:sz w:val="20"/>
          <w:szCs w:val="20"/>
        </w:rPr>
      </w:pPr>
    </w:p>
    <w:p w14:paraId="6BEF47A3" w14:textId="77777777" w:rsidR="00EA3CE0" w:rsidRDefault="00EA3CE0" w:rsidP="00EA3CE0">
      <w:pPr>
        <w:ind w:left="5246" w:firstLine="708"/>
        <w:jc w:val="right"/>
        <w:rPr>
          <w:rFonts w:cs="Times New Roman"/>
          <w:b/>
          <w:bCs/>
          <w:sz w:val="20"/>
          <w:szCs w:val="20"/>
        </w:rPr>
      </w:pPr>
    </w:p>
    <w:p w14:paraId="60E8E3C3" w14:textId="77777777" w:rsidR="00EA3CE0" w:rsidRDefault="00EA3CE0" w:rsidP="00EA3CE0">
      <w:pPr>
        <w:ind w:left="5246" w:firstLine="708"/>
        <w:jc w:val="right"/>
        <w:rPr>
          <w:rFonts w:cs="Times New Roman"/>
          <w:b/>
          <w:bCs/>
          <w:sz w:val="20"/>
          <w:szCs w:val="20"/>
        </w:rPr>
      </w:pPr>
    </w:p>
    <w:p w14:paraId="1B7E4A88" w14:textId="77777777" w:rsidR="00EA3CE0" w:rsidRDefault="00EA3CE0" w:rsidP="00EA3CE0">
      <w:pPr>
        <w:ind w:left="5246" w:firstLine="708"/>
        <w:jc w:val="right"/>
        <w:rPr>
          <w:rFonts w:cs="Times New Roman"/>
          <w:b/>
          <w:bCs/>
          <w:sz w:val="20"/>
          <w:szCs w:val="20"/>
        </w:rPr>
      </w:pPr>
    </w:p>
    <w:p w14:paraId="62A15637" w14:textId="45DCE7AC" w:rsidR="00EA3CE0" w:rsidRPr="00EA3CE0" w:rsidRDefault="00EA3CE0" w:rsidP="00EA3CE0">
      <w:pPr>
        <w:ind w:left="5246" w:firstLine="708"/>
        <w:jc w:val="right"/>
        <w:rPr>
          <w:rFonts w:cs="Times New Roman"/>
          <w:b/>
        </w:rPr>
      </w:pPr>
      <w:bookmarkStart w:id="23" w:name="_Hlk47676761"/>
      <w:r w:rsidRPr="00EA3CE0">
        <w:rPr>
          <w:rFonts w:cs="Times New Roman"/>
          <w:b/>
          <w:bCs/>
        </w:rPr>
        <w:t>Załącznik nr 1</w:t>
      </w:r>
      <w:r w:rsidR="00BB7585">
        <w:rPr>
          <w:rFonts w:cs="Times New Roman"/>
          <w:b/>
          <w:bCs/>
        </w:rPr>
        <w:t>1</w:t>
      </w:r>
      <w:r w:rsidRPr="00EA3CE0">
        <w:rPr>
          <w:rFonts w:cs="Times New Roman"/>
          <w:b/>
          <w:bCs/>
        </w:rPr>
        <w:t xml:space="preserve"> do SIWZ</w:t>
      </w:r>
      <w:bookmarkEnd w:id="23"/>
    </w:p>
    <w:p w14:paraId="62755E0F" w14:textId="77777777" w:rsidR="00EA3CE0" w:rsidRPr="002867E8" w:rsidRDefault="00EA3CE0" w:rsidP="00EA3CE0">
      <w:pPr>
        <w:ind w:left="5246" w:firstLine="708"/>
        <w:rPr>
          <w:rFonts w:cs="Times New Roman"/>
          <w:b/>
          <w:sz w:val="20"/>
          <w:szCs w:val="20"/>
        </w:rPr>
      </w:pPr>
    </w:p>
    <w:p w14:paraId="4BA65CBC" w14:textId="77777777" w:rsidR="00EA3CE0" w:rsidRPr="002867E8" w:rsidRDefault="00EA3CE0" w:rsidP="00EA3CE0">
      <w:pPr>
        <w:ind w:left="5246" w:firstLine="708"/>
        <w:rPr>
          <w:rFonts w:cs="Times New Roman"/>
          <w:b/>
          <w:sz w:val="20"/>
          <w:szCs w:val="20"/>
        </w:rPr>
      </w:pPr>
    </w:p>
    <w:p w14:paraId="484078BB" w14:textId="77777777" w:rsidR="00EA3CE0" w:rsidRPr="002867E8" w:rsidRDefault="00EA3CE0" w:rsidP="00EA3CE0">
      <w:pPr>
        <w:ind w:left="5246" w:firstLine="708"/>
        <w:rPr>
          <w:rFonts w:cs="Times New Roman"/>
          <w:b/>
          <w:sz w:val="20"/>
          <w:szCs w:val="20"/>
        </w:rPr>
      </w:pPr>
      <w:r w:rsidRPr="002867E8">
        <w:rPr>
          <w:rFonts w:cs="Times New Roman"/>
          <w:b/>
          <w:sz w:val="20"/>
          <w:szCs w:val="20"/>
        </w:rPr>
        <w:t>Zamawiający:</w:t>
      </w:r>
    </w:p>
    <w:p w14:paraId="6C646F01" w14:textId="77777777" w:rsidR="00EA3CE0" w:rsidRPr="002867E8" w:rsidRDefault="00EA3CE0" w:rsidP="00EA3CE0">
      <w:pPr>
        <w:ind w:left="5954"/>
        <w:rPr>
          <w:rFonts w:cs="Times New Roman"/>
          <w:sz w:val="20"/>
          <w:szCs w:val="20"/>
        </w:rPr>
      </w:pPr>
      <w:r w:rsidRPr="002867E8">
        <w:rPr>
          <w:rFonts w:cs="Times New Roman"/>
          <w:sz w:val="20"/>
          <w:szCs w:val="20"/>
        </w:rPr>
        <w:t>……………………………………………………………………………</w:t>
      </w:r>
    </w:p>
    <w:p w14:paraId="640367BB" w14:textId="77777777" w:rsidR="00EA3CE0" w:rsidRPr="002867E8" w:rsidRDefault="00EA3CE0" w:rsidP="00EA3CE0">
      <w:pPr>
        <w:ind w:left="5954"/>
        <w:jc w:val="center"/>
        <w:rPr>
          <w:rFonts w:cs="Times New Roman"/>
          <w:i/>
          <w:sz w:val="16"/>
          <w:szCs w:val="16"/>
        </w:rPr>
      </w:pPr>
      <w:r w:rsidRPr="002867E8">
        <w:rPr>
          <w:rFonts w:cs="Times New Roman"/>
          <w:i/>
          <w:sz w:val="16"/>
          <w:szCs w:val="16"/>
        </w:rPr>
        <w:t>(pełna nazwa/firma, adres)</w:t>
      </w:r>
    </w:p>
    <w:p w14:paraId="71AF6033" w14:textId="77777777" w:rsidR="00EA3CE0" w:rsidRPr="002867E8" w:rsidRDefault="00EA3CE0" w:rsidP="00EA3CE0">
      <w:pPr>
        <w:rPr>
          <w:rFonts w:cs="Times New Roman"/>
          <w:b/>
          <w:sz w:val="20"/>
          <w:szCs w:val="20"/>
        </w:rPr>
      </w:pPr>
      <w:r w:rsidRPr="002867E8">
        <w:rPr>
          <w:rFonts w:cs="Times New Roman"/>
          <w:b/>
          <w:sz w:val="20"/>
          <w:szCs w:val="20"/>
        </w:rPr>
        <w:t>Wykonawca:</w:t>
      </w:r>
    </w:p>
    <w:p w14:paraId="700A7A9D" w14:textId="77777777" w:rsidR="00EA3CE0" w:rsidRPr="002867E8" w:rsidRDefault="00EA3CE0" w:rsidP="00EA3CE0">
      <w:pPr>
        <w:ind w:right="5954"/>
        <w:rPr>
          <w:rFonts w:cs="Times New Roman"/>
          <w:sz w:val="20"/>
          <w:szCs w:val="20"/>
        </w:rPr>
      </w:pPr>
      <w:r w:rsidRPr="002867E8">
        <w:rPr>
          <w:rFonts w:cs="Times New Roman"/>
          <w:sz w:val="20"/>
          <w:szCs w:val="20"/>
        </w:rPr>
        <w:t>………………………………………………………………………………</w:t>
      </w:r>
    </w:p>
    <w:p w14:paraId="5D0EBD10" w14:textId="77777777" w:rsidR="00EA3CE0" w:rsidRPr="002867E8" w:rsidRDefault="00EA3CE0" w:rsidP="00EA3CE0">
      <w:pPr>
        <w:ind w:right="5953"/>
        <w:rPr>
          <w:rFonts w:cs="Times New Roman"/>
          <w:i/>
          <w:sz w:val="16"/>
          <w:szCs w:val="16"/>
        </w:rPr>
      </w:pPr>
      <w:r w:rsidRPr="002867E8">
        <w:rPr>
          <w:rFonts w:cs="Times New Roman"/>
          <w:i/>
          <w:sz w:val="16"/>
          <w:szCs w:val="16"/>
        </w:rPr>
        <w:t>(pełna nazwa/firma, adres, w zależności od podmiotu: NIP/PESEL, KRS/CEiDG)</w:t>
      </w:r>
    </w:p>
    <w:p w14:paraId="1977FB89" w14:textId="77777777" w:rsidR="00EA3CE0" w:rsidRPr="002867E8" w:rsidRDefault="00EA3CE0" w:rsidP="00EA3CE0">
      <w:pPr>
        <w:rPr>
          <w:rFonts w:cs="Times New Roman"/>
          <w:sz w:val="20"/>
          <w:szCs w:val="20"/>
          <w:u w:val="single"/>
        </w:rPr>
      </w:pPr>
      <w:r w:rsidRPr="002867E8">
        <w:rPr>
          <w:rFonts w:cs="Times New Roman"/>
          <w:sz w:val="20"/>
          <w:szCs w:val="20"/>
          <w:u w:val="single"/>
        </w:rPr>
        <w:t>reprezentowany przez:</w:t>
      </w:r>
    </w:p>
    <w:p w14:paraId="2AF97FC0" w14:textId="77777777" w:rsidR="00EA3CE0" w:rsidRPr="002867E8" w:rsidRDefault="00EA3CE0" w:rsidP="00EA3CE0">
      <w:pPr>
        <w:ind w:right="5954"/>
        <w:rPr>
          <w:rFonts w:cs="Times New Roman"/>
          <w:sz w:val="20"/>
          <w:szCs w:val="20"/>
        </w:rPr>
      </w:pPr>
      <w:r w:rsidRPr="002867E8">
        <w:rPr>
          <w:rFonts w:cs="Times New Roman"/>
          <w:sz w:val="20"/>
          <w:szCs w:val="20"/>
        </w:rPr>
        <w:t>………………………………………………………………………………</w:t>
      </w:r>
    </w:p>
    <w:p w14:paraId="40A6BF71" w14:textId="77777777" w:rsidR="00EA3CE0" w:rsidRPr="002867E8" w:rsidRDefault="00EA3CE0" w:rsidP="00EA3CE0">
      <w:pPr>
        <w:ind w:right="5953"/>
        <w:rPr>
          <w:rFonts w:cs="Times New Roman"/>
          <w:i/>
          <w:sz w:val="16"/>
          <w:szCs w:val="16"/>
        </w:rPr>
      </w:pPr>
      <w:r w:rsidRPr="002867E8">
        <w:rPr>
          <w:rFonts w:cs="Times New Roman"/>
          <w:i/>
          <w:sz w:val="16"/>
          <w:szCs w:val="16"/>
        </w:rPr>
        <w:t>(imię, nazwisko, stanowisko/podstawa do reprezentacji)</w:t>
      </w:r>
    </w:p>
    <w:p w14:paraId="580B31F5" w14:textId="77777777" w:rsidR="00EA3CE0" w:rsidRPr="002867E8" w:rsidRDefault="00EA3CE0" w:rsidP="00EA3CE0">
      <w:pPr>
        <w:spacing w:after="120"/>
        <w:rPr>
          <w:rFonts w:cs="Times New Roman"/>
          <w:b/>
          <w:u w:val="single"/>
        </w:rPr>
      </w:pPr>
    </w:p>
    <w:p w14:paraId="40887106" w14:textId="77777777" w:rsidR="00EA3CE0" w:rsidRPr="002867E8" w:rsidRDefault="00EA3CE0" w:rsidP="00EA3CE0">
      <w:pPr>
        <w:jc w:val="center"/>
        <w:rPr>
          <w:rFonts w:cs="Times New Roman"/>
          <w:b/>
          <w:u w:val="single"/>
        </w:rPr>
      </w:pPr>
      <w:r w:rsidRPr="002867E8">
        <w:rPr>
          <w:rFonts w:cs="Times New Roman"/>
          <w:b/>
          <w:u w:val="single"/>
        </w:rPr>
        <w:t xml:space="preserve">OŚWIADCZENIE WYKONAWCY </w:t>
      </w:r>
    </w:p>
    <w:p w14:paraId="4D64D808" w14:textId="77777777" w:rsidR="00EA3CE0" w:rsidRPr="002867E8" w:rsidRDefault="00EA3CE0" w:rsidP="00EA3CE0">
      <w:pPr>
        <w:jc w:val="center"/>
        <w:rPr>
          <w:rFonts w:cs="Times New Roman"/>
          <w:b/>
          <w:sz w:val="18"/>
          <w:szCs w:val="18"/>
          <w:u w:val="single"/>
        </w:rPr>
      </w:pPr>
      <w:r w:rsidRPr="002867E8">
        <w:rPr>
          <w:rFonts w:cs="Times New Roman"/>
          <w:b/>
          <w:sz w:val="18"/>
          <w:szCs w:val="18"/>
          <w:u w:val="single"/>
        </w:rPr>
        <w:t>DOTYCZĄCE PRZESŁANEK WYKLUCZENIA PODWYKONAWCY/DALSZEGO PODWYKONAWCY</w:t>
      </w:r>
      <w:r w:rsidRPr="002867E8">
        <w:rPr>
          <w:rFonts w:cs="Times New Roman"/>
          <w:b/>
          <w:sz w:val="18"/>
          <w:szCs w:val="18"/>
          <w:u w:val="single"/>
          <w:vertAlign w:val="superscript"/>
        </w:rPr>
        <w:footnoteReference w:id="20"/>
      </w:r>
    </w:p>
    <w:p w14:paraId="30C0977B" w14:textId="77777777" w:rsidR="00EA3CE0" w:rsidRPr="002867E8" w:rsidRDefault="00EA3CE0" w:rsidP="00EA3CE0">
      <w:pPr>
        <w:jc w:val="center"/>
        <w:rPr>
          <w:rFonts w:cs="Times New Roman"/>
          <w:b/>
          <w:sz w:val="20"/>
          <w:szCs w:val="20"/>
        </w:rPr>
      </w:pPr>
      <w:r w:rsidRPr="002867E8">
        <w:rPr>
          <w:rFonts w:cs="Times New Roman"/>
          <w:b/>
          <w:sz w:val="20"/>
          <w:szCs w:val="20"/>
        </w:rPr>
        <w:t xml:space="preserve">składane zamawiającemu na podstawie art. 36ba ust. 1 ustawy z dnia 29 stycznia 2004 r. </w:t>
      </w:r>
    </w:p>
    <w:p w14:paraId="678004BA" w14:textId="77777777" w:rsidR="00EA3CE0" w:rsidRPr="002867E8" w:rsidRDefault="00EA3CE0" w:rsidP="00EA3CE0">
      <w:pPr>
        <w:jc w:val="center"/>
        <w:rPr>
          <w:rFonts w:cs="Times New Roman"/>
          <w:b/>
          <w:sz w:val="20"/>
          <w:szCs w:val="20"/>
        </w:rPr>
      </w:pPr>
      <w:r w:rsidRPr="002867E8">
        <w:rPr>
          <w:rFonts w:cs="Times New Roman"/>
          <w:b/>
          <w:sz w:val="20"/>
          <w:szCs w:val="20"/>
        </w:rPr>
        <w:t xml:space="preserve"> Prawo zamówień publicznych (dalej jako: ustawa Pzp) </w:t>
      </w:r>
    </w:p>
    <w:p w14:paraId="35423281" w14:textId="77777777" w:rsidR="00EA3CE0" w:rsidRPr="002867E8" w:rsidRDefault="00EA3CE0" w:rsidP="00EA3CE0">
      <w:pPr>
        <w:jc w:val="center"/>
        <w:rPr>
          <w:rFonts w:cs="Times New Roman"/>
          <w:b/>
          <w:sz w:val="20"/>
          <w:szCs w:val="20"/>
        </w:rPr>
      </w:pPr>
      <w:r w:rsidRPr="002867E8">
        <w:rPr>
          <w:rFonts w:cs="Times New Roman"/>
          <w:b/>
          <w:sz w:val="20"/>
          <w:szCs w:val="20"/>
        </w:rPr>
        <w:t>w postępowaniu poniżej progów unijnych</w:t>
      </w:r>
    </w:p>
    <w:p w14:paraId="47985E06" w14:textId="77777777" w:rsidR="00EA3CE0" w:rsidRPr="002867E8" w:rsidRDefault="00EA3CE0" w:rsidP="00EA3CE0">
      <w:pPr>
        <w:jc w:val="both"/>
        <w:rPr>
          <w:rFonts w:cs="Times New Roman"/>
          <w:sz w:val="20"/>
          <w:szCs w:val="20"/>
        </w:rPr>
      </w:pPr>
    </w:p>
    <w:p w14:paraId="3B5BD9E2" w14:textId="77777777" w:rsidR="00EA3CE0" w:rsidRPr="002867E8" w:rsidRDefault="00EA3CE0" w:rsidP="00EA3CE0">
      <w:pPr>
        <w:jc w:val="both"/>
        <w:rPr>
          <w:rFonts w:cs="Times New Roman"/>
          <w:sz w:val="20"/>
          <w:szCs w:val="20"/>
        </w:rPr>
      </w:pPr>
    </w:p>
    <w:p w14:paraId="4DC27470" w14:textId="77777777" w:rsidR="00EA3CE0" w:rsidRPr="002867E8" w:rsidRDefault="00EA3CE0" w:rsidP="00EA3CE0">
      <w:pPr>
        <w:ind w:firstLine="708"/>
        <w:jc w:val="both"/>
        <w:rPr>
          <w:rFonts w:cs="Times New Roman"/>
          <w:sz w:val="20"/>
          <w:szCs w:val="20"/>
        </w:rPr>
      </w:pPr>
      <w:r w:rsidRPr="002867E8">
        <w:rPr>
          <w:rFonts w:cs="Times New Roman"/>
          <w:sz w:val="20"/>
          <w:szCs w:val="20"/>
        </w:rPr>
        <w:t>W odpowiedzi na wezwanie z dnia …….…....(</w:t>
      </w:r>
      <w:r w:rsidRPr="002867E8">
        <w:rPr>
          <w:rFonts w:cs="Times New Roman"/>
          <w:i/>
          <w:sz w:val="20"/>
          <w:szCs w:val="20"/>
        </w:rPr>
        <w:t>wskazać datę wezwania</w:t>
      </w:r>
      <w:r w:rsidRPr="002867E8">
        <w:rPr>
          <w:rFonts w:cs="Times New Roman"/>
          <w:sz w:val="20"/>
          <w:szCs w:val="20"/>
        </w:rPr>
        <w:t>) dotyczące postępowania o udzielenie zamówienia publicznego pn. ……….….(</w:t>
      </w:r>
      <w:r w:rsidRPr="002867E8">
        <w:rPr>
          <w:rFonts w:cs="Times New Roman"/>
          <w:i/>
          <w:sz w:val="20"/>
          <w:szCs w:val="20"/>
        </w:rPr>
        <w:t>wskazać nazwę postępowania</w:t>
      </w:r>
      <w:r w:rsidRPr="002867E8">
        <w:rPr>
          <w:rFonts w:cs="Times New Roman"/>
          <w:sz w:val="20"/>
          <w:szCs w:val="20"/>
        </w:rPr>
        <w:t>), prowadzonego przez ……….. (</w:t>
      </w:r>
      <w:r w:rsidRPr="002867E8">
        <w:rPr>
          <w:rFonts w:cs="Times New Roman"/>
          <w:i/>
          <w:sz w:val="20"/>
          <w:szCs w:val="20"/>
        </w:rPr>
        <w:t>nazwa/firma, adres zamawiającego</w:t>
      </w:r>
      <w:r w:rsidRPr="002867E8">
        <w:rPr>
          <w:rFonts w:cs="Times New Roman"/>
          <w:sz w:val="20"/>
          <w:szCs w:val="20"/>
        </w:rPr>
        <w:t>) oświadczam, że w stosunku do podmiotu: ……….……(</w:t>
      </w:r>
      <w:r w:rsidRPr="002867E8">
        <w:rPr>
          <w:rFonts w:cs="Times New Roman"/>
          <w:i/>
          <w:sz w:val="20"/>
          <w:szCs w:val="20"/>
        </w:rPr>
        <w:t>nazwa/firma, adres, a także w zależności od podmiotu: NIP/PESEL, KRS/CEiDG</w:t>
      </w:r>
      <w:r w:rsidRPr="002867E8">
        <w:rPr>
          <w:rFonts w:cs="Times New Roman"/>
          <w:sz w:val="20"/>
          <w:szCs w:val="20"/>
        </w:rPr>
        <w:t>), będącego moim podwykonawcą/dalszym podwykonawcą</w:t>
      </w:r>
      <w:r w:rsidRPr="002867E8">
        <w:rPr>
          <w:rFonts w:cs="Times New Roman"/>
          <w:sz w:val="20"/>
          <w:szCs w:val="20"/>
          <w:vertAlign w:val="superscript"/>
        </w:rPr>
        <w:footnoteReference w:id="21"/>
      </w:r>
      <w:r w:rsidRPr="002867E8">
        <w:rPr>
          <w:rFonts w:cs="Times New Roman"/>
          <w:sz w:val="20"/>
          <w:szCs w:val="20"/>
        </w:rPr>
        <w:t>: nie zachodzą podstawy wykluczenia wskazane w art. 24 ust. ….… ustawy Pzp.</w:t>
      </w:r>
      <w:r w:rsidRPr="002867E8">
        <w:rPr>
          <w:rFonts w:cs="Times New Roman"/>
          <w:sz w:val="20"/>
          <w:szCs w:val="20"/>
          <w:vertAlign w:val="superscript"/>
        </w:rPr>
        <w:footnoteReference w:id="22"/>
      </w:r>
    </w:p>
    <w:p w14:paraId="37F9D583" w14:textId="77777777" w:rsidR="00EA3CE0" w:rsidRPr="002867E8" w:rsidRDefault="00EA3CE0" w:rsidP="00EA3CE0">
      <w:pPr>
        <w:jc w:val="both"/>
        <w:rPr>
          <w:rFonts w:cs="Times New Roman"/>
          <w:i/>
          <w:sz w:val="20"/>
          <w:szCs w:val="20"/>
        </w:rPr>
      </w:pPr>
    </w:p>
    <w:p w14:paraId="0680E0DA" w14:textId="77777777" w:rsidR="00EA3CE0" w:rsidRPr="00764418" w:rsidRDefault="00EA3CE0" w:rsidP="00EA3CE0">
      <w:pPr>
        <w:jc w:val="both"/>
        <w:rPr>
          <w:rFonts w:cs="Times New Roman"/>
          <w:sz w:val="20"/>
          <w:szCs w:val="20"/>
        </w:rPr>
      </w:pPr>
      <w:r w:rsidRPr="00764418">
        <w:rPr>
          <w:rFonts w:cs="Times New Roman"/>
          <w:sz w:val="20"/>
          <w:szCs w:val="20"/>
        </w:rPr>
        <w:t>W związku z treścią ww. wezwania, składam następujące dokumenty: ……….…….</w:t>
      </w:r>
      <w:r w:rsidRPr="00764418">
        <w:rPr>
          <w:rFonts w:cs="Times New Roman"/>
          <w:sz w:val="20"/>
          <w:szCs w:val="20"/>
          <w:vertAlign w:val="superscript"/>
        </w:rPr>
        <w:footnoteReference w:id="23"/>
      </w:r>
    </w:p>
    <w:p w14:paraId="193ED201" w14:textId="77777777" w:rsidR="00EA3CE0" w:rsidRPr="002867E8" w:rsidRDefault="00EA3CE0" w:rsidP="00EA3CE0">
      <w:pPr>
        <w:jc w:val="both"/>
        <w:rPr>
          <w:rFonts w:cs="Times New Roman"/>
          <w:sz w:val="20"/>
          <w:szCs w:val="20"/>
        </w:rPr>
      </w:pPr>
    </w:p>
    <w:p w14:paraId="1A0B3CCB" w14:textId="77777777" w:rsidR="00EA3CE0" w:rsidRPr="002867E8" w:rsidRDefault="00EA3CE0" w:rsidP="00EA3CE0">
      <w:pPr>
        <w:jc w:val="both"/>
        <w:rPr>
          <w:rFonts w:cs="Times New Roman"/>
          <w:sz w:val="20"/>
          <w:szCs w:val="20"/>
        </w:rPr>
      </w:pPr>
      <w:r w:rsidRPr="002867E8">
        <w:rPr>
          <w:rFonts w:cs="Times New Roman"/>
          <w:sz w:val="20"/>
          <w:szCs w:val="20"/>
        </w:rPr>
        <w:t xml:space="preserve">…………….……. </w:t>
      </w:r>
      <w:r w:rsidRPr="002867E8">
        <w:rPr>
          <w:rFonts w:cs="Times New Roman"/>
          <w:i/>
          <w:sz w:val="16"/>
          <w:szCs w:val="16"/>
        </w:rPr>
        <w:t>(miejscowość),</w:t>
      </w:r>
      <w:r w:rsidRPr="002867E8">
        <w:rPr>
          <w:rFonts w:cs="Times New Roman"/>
          <w:sz w:val="20"/>
          <w:szCs w:val="20"/>
        </w:rPr>
        <w:t>dnia ………….……. r.</w:t>
      </w:r>
    </w:p>
    <w:p w14:paraId="4F7AF7B1" w14:textId="1E10ECDC" w:rsidR="0058337B" w:rsidRDefault="0058337B" w:rsidP="008237F0">
      <w:pPr>
        <w:suppressAutoHyphens w:val="0"/>
        <w:jc w:val="center"/>
        <w:rPr>
          <w:rFonts w:cs="Times New Roman"/>
          <w:sz w:val="18"/>
          <w:szCs w:val="18"/>
        </w:rPr>
      </w:pPr>
    </w:p>
    <w:p w14:paraId="0A5B75CA" w14:textId="71C26CE5" w:rsidR="00862DE2" w:rsidRDefault="00862DE2" w:rsidP="008237F0">
      <w:pPr>
        <w:suppressAutoHyphens w:val="0"/>
        <w:jc w:val="center"/>
        <w:rPr>
          <w:rFonts w:cs="Times New Roman"/>
          <w:sz w:val="18"/>
          <w:szCs w:val="18"/>
        </w:rPr>
      </w:pPr>
    </w:p>
    <w:p w14:paraId="4AD874F7" w14:textId="6D0C1799" w:rsidR="00862DE2" w:rsidRDefault="00862DE2" w:rsidP="008237F0">
      <w:pPr>
        <w:suppressAutoHyphens w:val="0"/>
        <w:jc w:val="center"/>
        <w:rPr>
          <w:rFonts w:cs="Times New Roman"/>
          <w:sz w:val="18"/>
          <w:szCs w:val="18"/>
        </w:rPr>
      </w:pPr>
    </w:p>
    <w:p w14:paraId="03F229B1" w14:textId="7C362E5C" w:rsidR="00862DE2" w:rsidRDefault="00862DE2" w:rsidP="008237F0">
      <w:pPr>
        <w:suppressAutoHyphens w:val="0"/>
        <w:jc w:val="center"/>
        <w:rPr>
          <w:rFonts w:cs="Times New Roman"/>
          <w:sz w:val="18"/>
          <w:szCs w:val="18"/>
        </w:rPr>
      </w:pPr>
    </w:p>
    <w:p w14:paraId="459D6F11" w14:textId="43BAAB87" w:rsidR="00862DE2" w:rsidRDefault="00862DE2" w:rsidP="008237F0">
      <w:pPr>
        <w:suppressAutoHyphens w:val="0"/>
        <w:jc w:val="center"/>
        <w:rPr>
          <w:rFonts w:cs="Times New Roman"/>
          <w:sz w:val="18"/>
          <w:szCs w:val="18"/>
        </w:rPr>
      </w:pPr>
    </w:p>
    <w:p w14:paraId="6B533767" w14:textId="728150B1" w:rsidR="00862DE2" w:rsidRDefault="00862DE2" w:rsidP="008237F0">
      <w:pPr>
        <w:suppressAutoHyphens w:val="0"/>
        <w:jc w:val="center"/>
        <w:rPr>
          <w:rFonts w:cs="Times New Roman"/>
          <w:sz w:val="18"/>
          <w:szCs w:val="18"/>
        </w:rPr>
      </w:pPr>
    </w:p>
    <w:p w14:paraId="66019441" w14:textId="65A1687D" w:rsidR="00862DE2" w:rsidRDefault="00862DE2" w:rsidP="008237F0">
      <w:pPr>
        <w:suppressAutoHyphens w:val="0"/>
        <w:jc w:val="center"/>
        <w:rPr>
          <w:rFonts w:cs="Times New Roman"/>
          <w:sz w:val="18"/>
          <w:szCs w:val="18"/>
        </w:rPr>
      </w:pPr>
    </w:p>
    <w:p w14:paraId="7C326C4E" w14:textId="3571F7EE" w:rsidR="00862DE2" w:rsidRDefault="00862DE2" w:rsidP="008237F0">
      <w:pPr>
        <w:suppressAutoHyphens w:val="0"/>
        <w:jc w:val="center"/>
        <w:rPr>
          <w:rFonts w:cs="Times New Roman"/>
          <w:sz w:val="18"/>
          <w:szCs w:val="18"/>
        </w:rPr>
      </w:pPr>
    </w:p>
    <w:p w14:paraId="70412838" w14:textId="0EB0E67B" w:rsidR="00862DE2" w:rsidRDefault="00862DE2" w:rsidP="008237F0">
      <w:pPr>
        <w:suppressAutoHyphens w:val="0"/>
        <w:jc w:val="center"/>
        <w:rPr>
          <w:rFonts w:cs="Times New Roman"/>
          <w:sz w:val="18"/>
          <w:szCs w:val="18"/>
        </w:rPr>
      </w:pPr>
    </w:p>
    <w:p w14:paraId="3386B328" w14:textId="5193E165" w:rsidR="00862DE2" w:rsidRDefault="00862DE2" w:rsidP="008237F0">
      <w:pPr>
        <w:suppressAutoHyphens w:val="0"/>
        <w:jc w:val="center"/>
        <w:rPr>
          <w:rFonts w:cs="Times New Roman"/>
          <w:sz w:val="18"/>
          <w:szCs w:val="18"/>
        </w:rPr>
      </w:pPr>
    </w:p>
    <w:p w14:paraId="313AADB1" w14:textId="33263C83" w:rsidR="00862DE2" w:rsidRDefault="00862DE2" w:rsidP="008237F0">
      <w:pPr>
        <w:suppressAutoHyphens w:val="0"/>
        <w:jc w:val="center"/>
        <w:rPr>
          <w:rFonts w:cs="Times New Roman"/>
          <w:sz w:val="18"/>
          <w:szCs w:val="18"/>
        </w:rPr>
      </w:pPr>
    </w:p>
    <w:p w14:paraId="5CEC45EE" w14:textId="6F439B37" w:rsidR="00862DE2" w:rsidRDefault="00862DE2" w:rsidP="008237F0">
      <w:pPr>
        <w:suppressAutoHyphens w:val="0"/>
        <w:jc w:val="center"/>
        <w:rPr>
          <w:rFonts w:cs="Times New Roman"/>
          <w:sz w:val="18"/>
          <w:szCs w:val="18"/>
        </w:rPr>
      </w:pPr>
    </w:p>
    <w:p w14:paraId="0FA6926E" w14:textId="044C4CC6" w:rsidR="00862DE2" w:rsidRDefault="00862DE2" w:rsidP="008237F0">
      <w:pPr>
        <w:suppressAutoHyphens w:val="0"/>
        <w:jc w:val="center"/>
        <w:rPr>
          <w:rFonts w:cs="Times New Roman"/>
          <w:sz w:val="18"/>
          <w:szCs w:val="18"/>
        </w:rPr>
      </w:pPr>
    </w:p>
    <w:p w14:paraId="7E29EDFD" w14:textId="299C0D9B" w:rsidR="00862DE2" w:rsidRDefault="00862DE2" w:rsidP="008237F0">
      <w:pPr>
        <w:suppressAutoHyphens w:val="0"/>
        <w:jc w:val="center"/>
        <w:rPr>
          <w:rFonts w:cs="Times New Roman"/>
          <w:sz w:val="18"/>
          <w:szCs w:val="18"/>
        </w:rPr>
      </w:pPr>
    </w:p>
    <w:p w14:paraId="62C2AF2D" w14:textId="61C73035" w:rsidR="00862DE2" w:rsidRDefault="00862DE2" w:rsidP="008237F0">
      <w:pPr>
        <w:suppressAutoHyphens w:val="0"/>
        <w:jc w:val="center"/>
        <w:rPr>
          <w:rFonts w:cs="Times New Roman"/>
          <w:sz w:val="18"/>
          <w:szCs w:val="18"/>
        </w:rPr>
      </w:pPr>
    </w:p>
    <w:p w14:paraId="31913972" w14:textId="2B559C3D" w:rsidR="00862DE2" w:rsidRDefault="00862DE2" w:rsidP="008237F0">
      <w:pPr>
        <w:suppressAutoHyphens w:val="0"/>
        <w:jc w:val="center"/>
        <w:rPr>
          <w:rFonts w:cs="Times New Roman"/>
          <w:sz w:val="18"/>
          <w:szCs w:val="18"/>
        </w:rPr>
      </w:pPr>
    </w:p>
    <w:p w14:paraId="0E579120" w14:textId="50673E9B" w:rsidR="00862DE2" w:rsidRDefault="00862DE2" w:rsidP="008237F0">
      <w:pPr>
        <w:suppressAutoHyphens w:val="0"/>
        <w:jc w:val="center"/>
        <w:rPr>
          <w:rFonts w:cs="Times New Roman"/>
          <w:sz w:val="18"/>
          <w:szCs w:val="18"/>
        </w:rPr>
      </w:pPr>
    </w:p>
    <w:p w14:paraId="23D9B32D" w14:textId="71BB8A47" w:rsidR="00862DE2" w:rsidRDefault="00862DE2" w:rsidP="008237F0">
      <w:pPr>
        <w:suppressAutoHyphens w:val="0"/>
        <w:jc w:val="center"/>
        <w:rPr>
          <w:rFonts w:cs="Times New Roman"/>
          <w:sz w:val="18"/>
          <w:szCs w:val="18"/>
        </w:rPr>
      </w:pPr>
    </w:p>
    <w:p w14:paraId="42B4CA31" w14:textId="2CBD9225" w:rsidR="00862DE2" w:rsidRDefault="00862DE2" w:rsidP="008237F0">
      <w:pPr>
        <w:suppressAutoHyphens w:val="0"/>
        <w:jc w:val="center"/>
        <w:rPr>
          <w:rFonts w:cs="Times New Roman"/>
          <w:sz w:val="18"/>
          <w:szCs w:val="18"/>
        </w:rPr>
      </w:pPr>
    </w:p>
    <w:p w14:paraId="7F9C4ED5" w14:textId="2A8946D4" w:rsidR="00862DE2" w:rsidRDefault="00862DE2" w:rsidP="008237F0">
      <w:pPr>
        <w:suppressAutoHyphens w:val="0"/>
        <w:jc w:val="center"/>
        <w:rPr>
          <w:rFonts w:cs="Times New Roman"/>
          <w:sz w:val="18"/>
          <w:szCs w:val="18"/>
        </w:rPr>
      </w:pPr>
    </w:p>
    <w:p w14:paraId="6F6EF9D2" w14:textId="0F72E015" w:rsidR="00862DE2" w:rsidRDefault="00862DE2" w:rsidP="008237F0">
      <w:pPr>
        <w:suppressAutoHyphens w:val="0"/>
        <w:jc w:val="center"/>
        <w:rPr>
          <w:rFonts w:cs="Times New Roman"/>
          <w:sz w:val="18"/>
          <w:szCs w:val="18"/>
        </w:rPr>
      </w:pPr>
    </w:p>
    <w:p w14:paraId="450B4398" w14:textId="5C2D0060" w:rsidR="00862DE2" w:rsidRDefault="00862DE2" w:rsidP="008237F0">
      <w:pPr>
        <w:suppressAutoHyphens w:val="0"/>
        <w:jc w:val="center"/>
        <w:rPr>
          <w:rFonts w:cs="Times New Roman"/>
          <w:sz w:val="18"/>
          <w:szCs w:val="18"/>
        </w:rPr>
      </w:pPr>
    </w:p>
    <w:p w14:paraId="45743AC4" w14:textId="16FF4D85" w:rsidR="00862DE2" w:rsidRDefault="00862DE2" w:rsidP="008237F0">
      <w:pPr>
        <w:suppressAutoHyphens w:val="0"/>
        <w:jc w:val="center"/>
        <w:rPr>
          <w:rFonts w:cs="Times New Roman"/>
          <w:sz w:val="18"/>
          <w:szCs w:val="18"/>
        </w:rPr>
      </w:pPr>
    </w:p>
    <w:p w14:paraId="5B4D9266" w14:textId="49F63DE7" w:rsidR="00862DE2" w:rsidRDefault="00862DE2" w:rsidP="008237F0">
      <w:pPr>
        <w:suppressAutoHyphens w:val="0"/>
        <w:jc w:val="center"/>
        <w:rPr>
          <w:rFonts w:cs="Times New Roman"/>
          <w:sz w:val="18"/>
          <w:szCs w:val="18"/>
        </w:rPr>
      </w:pPr>
    </w:p>
    <w:p w14:paraId="06B1A183" w14:textId="678DC2DA" w:rsidR="00862DE2" w:rsidRDefault="00862DE2" w:rsidP="008237F0">
      <w:pPr>
        <w:suppressAutoHyphens w:val="0"/>
        <w:jc w:val="center"/>
        <w:rPr>
          <w:rFonts w:cs="Times New Roman"/>
          <w:sz w:val="18"/>
          <w:szCs w:val="18"/>
        </w:rPr>
      </w:pPr>
    </w:p>
    <w:p w14:paraId="313D7E98" w14:textId="77777777" w:rsidR="00745171" w:rsidRDefault="00745171" w:rsidP="00862DE2">
      <w:pPr>
        <w:suppressAutoHyphens w:val="0"/>
        <w:jc w:val="right"/>
        <w:rPr>
          <w:rFonts w:cs="Times New Roman"/>
          <w:b/>
          <w:bCs/>
        </w:rPr>
      </w:pPr>
    </w:p>
    <w:p w14:paraId="7202A0C9" w14:textId="337C2CC7" w:rsidR="00745171" w:rsidRPr="004B55D1" w:rsidRDefault="00745171" w:rsidP="00745171">
      <w:pPr>
        <w:suppressAutoHyphens w:val="0"/>
        <w:jc w:val="right"/>
        <w:rPr>
          <w:rFonts w:cs="Times New Roman"/>
          <w:b/>
          <w:bCs/>
        </w:rPr>
      </w:pPr>
      <w:r w:rsidRPr="004B55D1">
        <w:rPr>
          <w:rFonts w:cs="Times New Roman"/>
          <w:b/>
          <w:bCs/>
        </w:rPr>
        <w:t>Załącznik nr 12</w:t>
      </w:r>
      <w:r w:rsidR="004B55D1" w:rsidRPr="004B55D1">
        <w:rPr>
          <w:rFonts w:cs="Times New Roman"/>
          <w:b/>
          <w:bCs/>
        </w:rPr>
        <w:t xml:space="preserve"> </w:t>
      </w:r>
      <w:r w:rsidRPr="004B55D1">
        <w:rPr>
          <w:rFonts w:cs="Times New Roman"/>
          <w:b/>
          <w:bCs/>
        </w:rPr>
        <w:t>do SIWZ</w:t>
      </w:r>
    </w:p>
    <w:p w14:paraId="69DF3062" w14:textId="2E08D5CA" w:rsidR="00745171" w:rsidRPr="004B55D1" w:rsidRDefault="00745171" w:rsidP="00745171">
      <w:pPr>
        <w:suppressAutoHyphens w:val="0"/>
        <w:jc w:val="right"/>
        <w:rPr>
          <w:rFonts w:cs="Times New Roman"/>
          <w:i/>
          <w:iCs/>
          <w:sz w:val="18"/>
          <w:szCs w:val="18"/>
        </w:rPr>
      </w:pPr>
      <w:r w:rsidRPr="004B55D1">
        <w:rPr>
          <w:rFonts w:cs="Times New Roman"/>
          <w:i/>
          <w:iCs/>
          <w:sz w:val="18"/>
          <w:szCs w:val="18"/>
        </w:rPr>
        <w:t>Wzór umowy dotyczy CZĘŚCI NR 1-</w:t>
      </w:r>
      <w:r w:rsidR="004B55D1" w:rsidRPr="004B55D1">
        <w:rPr>
          <w:rFonts w:cs="Times New Roman"/>
          <w:i/>
          <w:iCs/>
          <w:sz w:val="18"/>
          <w:szCs w:val="18"/>
        </w:rPr>
        <w:t>16</w:t>
      </w:r>
    </w:p>
    <w:p w14:paraId="4400C536" w14:textId="77777777" w:rsidR="00CB4259" w:rsidRDefault="00CB4259" w:rsidP="00CB4259">
      <w:pPr>
        <w:widowControl w:val="0"/>
        <w:spacing w:before="20" w:line="276" w:lineRule="auto"/>
        <w:jc w:val="both"/>
        <w:rPr>
          <w:rFonts w:cs="Times New Roman"/>
          <w:sz w:val="22"/>
          <w:szCs w:val="22"/>
        </w:rPr>
      </w:pPr>
    </w:p>
    <w:p w14:paraId="0090FCE7" w14:textId="1B858904" w:rsidR="00CB4259" w:rsidRDefault="00CB4259" w:rsidP="00CB4259">
      <w:pPr>
        <w:widowControl w:val="0"/>
        <w:spacing w:before="20" w:line="276" w:lineRule="auto"/>
        <w:jc w:val="center"/>
        <w:rPr>
          <w:rFonts w:cs="Times New Roman"/>
          <w:b/>
          <w:bCs/>
          <w:sz w:val="22"/>
          <w:szCs w:val="22"/>
        </w:rPr>
      </w:pPr>
      <w:r w:rsidRPr="00CB4259">
        <w:rPr>
          <w:rFonts w:cs="Times New Roman"/>
          <w:b/>
          <w:bCs/>
          <w:sz w:val="22"/>
          <w:szCs w:val="22"/>
        </w:rPr>
        <w:t>ISTOTNE POSTANOWIENIA UMOWY</w:t>
      </w:r>
    </w:p>
    <w:p w14:paraId="6CE62B67" w14:textId="77777777" w:rsidR="00CB4259" w:rsidRPr="00CB4259" w:rsidRDefault="00CB4259" w:rsidP="00CB4259">
      <w:pPr>
        <w:widowControl w:val="0"/>
        <w:spacing w:before="20" w:line="276" w:lineRule="auto"/>
        <w:jc w:val="center"/>
        <w:rPr>
          <w:rFonts w:cs="Times New Roman"/>
          <w:b/>
          <w:bCs/>
          <w:sz w:val="22"/>
          <w:szCs w:val="22"/>
        </w:rPr>
      </w:pPr>
    </w:p>
    <w:p w14:paraId="686DADB4" w14:textId="6C9A8FF1" w:rsidR="00CB4259" w:rsidRPr="00CB4259" w:rsidRDefault="00CB4259" w:rsidP="00CB4259">
      <w:pPr>
        <w:widowControl w:val="0"/>
        <w:spacing w:before="20" w:line="276" w:lineRule="auto"/>
        <w:jc w:val="both"/>
        <w:rPr>
          <w:rFonts w:eastAsia="SimSun" w:cs="Times New Roman"/>
          <w:b/>
          <w:kern w:val="2"/>
          <w:sz w:val="22"/>
          <w:szCs w:val="22"/>
        </w:rPr>
      </w:pPr>
      <w:r w:rsidRPr="00CB4259">
        <w:rPr>
          <w:rFonts w:cs="Times New Roman"/>
          <w:sz w:val="22"/>
          <w:szCs w:val="22"/>
        </w:rPr>
        <w:t>zawarta pomiędzy:</w:t>
      </w:r>
    </w:p>
    <w:p w14:paraId="52ADC867" w14:textId="77777777" w:rsidR="00CB4259" w:rsidRPr="00CB4259" w:rsidRDefault="00CB4259" w:rsidP="00CB4259">
      <w:pPr>
        <w:rPr>
          <w:rFonts w:cs="Times New Roman"/>
          <w:b/>
          <w:sz w:val="22"/>
          <w:szCs w:val="22"/>
        </w:rPr>
      </w:pPr>
      <w:r w:rsidRPr="00CB4259">
        <w:rPr>
          <w:rFonts w:cs="Times New Roman"/>
          <w:b/>
          <w:sz w:val="22"/>
          <w:szCs w:val="22"/>
        </w:rPr>
        <w:t>Województwem Kujawsko – Pomorskim Pl. Teatralny 2, 87-100 Toruń NIP 9561969536</w:t>
      </w:r>
    </w:p>
    <w:p w14:paraId="6FEDF47A" w14:textId="77777777" w:rsidR="00CB4259" w:rsidRPr="00CB4259" w:rsidRDefault="00CB4259" w:rsidP="00CB4259">
      <w:pPr>
        <w:rPr>
          <w:rFonts w:cs="Times New Roman"/>
          <w:sz w:val="22"/>
          <w:szCs w:val="22"/>
        </w:rPr>
      </w:pPr>
      <w:r w:rsidRPr="00CB4259">
        <w:rPr>
          <w:rFonts w:cs="Times New Roman"/>
          <w:sz w:val="22"/>
          <w:szCs w:val="22"/>
        </w:rPr>
        <w:t>w imieniu którego działa</w:t>
      </w:r>
    </w:p>
    <w:p w14:paraId="16C8DD17" w14:textId="77777777" w:rsidR="00CB4259" w:rsidRPr="00CB4259" w:rsidRDefault="00CB4259" w:rsidP="00CB4259">
      <w:pPr>
        <w:widowControl w:val="0"/>
        <w:spacing w:before="20" w:line="276" w:lineRule="auto"/>
        <w:jc w:val="both"/>
        <w:rPr>
          <w:rFonts w:cs="Times New Roman"/>
          <w:sz w:val="22"/>
          <w:szCs w:val="22"/>
        </w:rPr>
      </w:pPr>
      <w:r w:rsidRPr="00CB4259">
        <w:rPr>
          <w:rFonts w:cs="Times New Roman"/>
          <w:b/>
          <w:sz w:val="22"/>
          <w:szCs w:val="22"/>
        </w:rPr>
        <w:t>Zarząd Dróg Wojewódzkich w Bydgoszczy</w:t>
      </w:r>
    </w:p>
    <w:p w14:paraId="32D67D12" w14:textId="77777777" w:rsidR="00CB4259" w:rsidRPr="00CB4259" w:rsidRDefault="00CB4259" w:rsidP="00CB4259">
      <w:pPr>
        <w:widowControl w:val="0"/>
        <w:spacing w:before="20" w:line="276" w:lineRule="auto"/>
        <w:jc w:val="both"/>
        <w:rPr>
          <w:rFonts w:cs="Times New Roman"/>
          <w:sz w:val="22"/>
          <w:szCs w:val="22"/>
        </w:rPr>
      </w:pPr>
      <w:r w:rsidRPr="00CB4259">
        <w:rPr>
          <w:rFonts w:cs="Times New Roman"/>
          <w:sz w:val="22"/>
          <w:szCs w:val="22"/>
        </w:rPr>
        <w:t xml:space="preserve">ul. Dworcowa 80, 85-010 Bydgoszcz </w:t>
      </w:r>
    </w:p>
    <w:p w14:paraId="6988DA7A" w14:textId="77777777" w:rsidR="00CB4259" w:rsidRPr="00CB4259" w:rsidRDefault="00CB4259" w:rsidP="00CB4259">
      <w:pPr>
        <w:widowControl w:val="0"/>
        <w:spacing w:before="20" w:line="276" w:lineRule="auto"/>
        <w:jc w:val="both"/>
        <w:rPr>
          <w:rFonts w:cs="Times New Roman"/>
          <w:bCs/>
          <w:iCs/>
          <w:sz w:val="22"/>
          <w:szCs w:val="22"/>
        </w:rPr>
      </w:pPr>
      <w:r w:rsidRPr="00CB4259">
        <w:rPr>
          <w:rFonts w:cs="Times New Roman"/>
          <w:sz w:val="22"/>
          <w:szCs w:val="22"/>
        </w:rPr>
        <w:t>zwanym  dalej „</w:t>
      </w:r>
      <w:r w:rsidRPr="00CB4259">
        <w:rPr>
          <w:rFonts w:cs="Times New Roman"/>
          <w:b/>
          <w:bCs/>
          <w:sz w:val="22"/>
          <w:szCs w:val="22"/>
        </w:rPr>
        <w:t>Zamawiającym</w:t>
      </w:r>
      <w:r w:rsidRPr="00CB4259">
        <w:rPr>
          <w:rFonts w:cs="Times New Roman"/>
          <w:bCs/>
          <w:sz w:val="22"/>
          <w:szCs w:val="22"/>
        </w:rPr>
        <w:t>” w</w:t>
      </w:r>
      <w:r w:rsidRPr="00CB4259">
        <w:rPr>
          <w:rFonts w:cs="Times New Roman"/>
          <w:sz w:val="22"/>
          <w:szCs w:val="22"/>
        </w:rPr>
        <w:t xml:space="preserve"> imieniu którego działają: </w:t>
      </w:r>
    </w:p>
    <w:p w14:paraId="42326A57" w14:textId="77777777" w:rsidR="00CB4259" w:rsidRPr="00CB4259" w:rsidRDefault="00CB4259" w:rsidP="00CB4259">
      <w:pPr>
        <w:widowControl w:val="0"/>
        <w:spacing w:line="276" w:lineRule="auto"/>
        <w:rPr>
          <w:rFonts w:cs="Times New Roman"/>
          <w:bCs/>
          <w:iCs/>
          <w:sz w:val="22"/>
          <w:szCs w:val="22"/>
        </w:rPr>
      </w:pPr>
      <w:r w:rsidRPr="00CB4259">
        <w:rPr>
          <w:rFonts w:cs="Times New Roman"/>
          <w:bCs/>
          <w:iCs/>
          <w:sz w:val="22"/>
          <w:szCs w:val="22"/>
        </w:rPr>
        <w:t>Przemysław Dąbrowski     -      Dyrektor</w:t>
      </w:r>
    </w:p>
    <w:p w14:paraId="2326544A" w14:textId="77777777" w:rsidR="00CB4259" w:rsidRPr="00CB4259" w:rsidRDefault="00CB4259" w:rsidP="00CB4259">
      <w:pPr>
        <w:widowControl w:val="0"/>
        <w:spacing w:line="276" w:lineRule="auto"/>
        <w:rPr>
          <w:rFonts w:cs="Times New Roman"/>
          <w:bCs/>
          <w:iCs/>
          <w:sz w:val="22"/>
          <w:szCs w:val="22"/>
        </w:rPr>
      </w:pPr>
      <w:r w:rsidRPr="00CB4259">
        <w:rPr>
          <w:rFonts w:cs="Times New Roman"/>
          <w:bCs/>
          <w:iCs/>
          <w:sz w:val="22"/>
          <w:szCs w:val="22"/>
        </w:rPr>
        <w:t>przy kontrasygnacie</w:t>
      </w:r>
    </w:p>
    <w:p w14:paraId="107C55B4" w14:textId="77777777" w:rsidR="00CB4259" w:rsidRPr="00CB4259" w:rsidRDefault="00CB4259" w:rsidP="00CB4259">
      <w:pPr>
        <w:widowControl w:val="0"/>
        <w:spacing w:line="276" w:lineRule="auto"/>
        <w:rPr>
          <w:rFonts w:cs="Times New Roman"/>
          <w:bCs/>
          <w:sz w:val="22"/>
          <w:szCs w:val="22"/>
        </w:rPr>
      </w:pPr>
      <w:r w:rsidRPr="00CB4259">
        <w:rPr>
          <w:rFonts w:cs="Times New Roman"/>
          <w:bCs/>
          <w:iCs/>
          <w:sz w:val="22"/>
          <w:szCs w:val="22"/>
        </w:rPr>
        <w:t>Justyny Herzberg</w:t>
      </w:r>
      <w:r w:rsidRPr="00CB4259">
        <w:rPr>
          <w:rFonts w:cs="Times New Roman"/>
          <w:bCs/>
          <w:iCs/>
          <w:sz w:val="22"/>
          <w:szCs w:val="22"/>
        </w:rPr>
        <w:tab/>
        <w:t xml:space="preserve">               -      Głównego Księgowego</w:t>
      </w:r>
      <w:r w:rsidRPr="00CB4259">
        <w:rPr>
          <w:rFonts w:cs="Times New Roman"/>
          <w:bCs/>
          <w:iCs/>
          <w:sz w:val="22"/>
          <w:szCs w:val="22"/>
        </w:rPr>
        <w:tab/>
      </w:r>
    </w:p>
    <w:p w14:paraId="0CF0A46C" w14:textId="77777777" w:rsidR="00CB4259" w:rsidRPr="00CB4259" w:rsidRDefault="00CB4259" w:rsidP="00CB4259">
      <w:pPr>
        <w:spacing w:line="276" w:lineRule="auto"/>
        <w:jc w:val="both"/>
        <w:rPr>
          <w:rFonts w:cs="Times New Roman"/>
          <w:b/>
          <w:sz w:val="22"/>
          <w:szCs w:val="22"/>
        </w:rPr>
      </w:pPr>
      <w:r w:rsidRPr="00CB4259">
        <w:rPr>
          <w:rFonts w:cs="Times New Roman"/>
          <w:bCs/>
          <w:sz w:val="22"/>
          <w:szCs w:val="22"/>
        </w:rPr>
        <w:t>a</w:t>
      </w:r>
    </w:p>
    <w:p w14:paraId="06E08866" w14:textId="77777777" w:rsidR="00CB4259" w:rsidRPr="00CB4259" w:rsidRDefault="00CB4259" w:rsidP="00CB4259">
      <w:pPr>
        <w:widowControl w:val="0"/>
        <w:tabs>
          <w:tab w:val="left" w:pos="1134"/>
        </w:tabs>
        <w:spacing w:before="120"/>
        <w:jc w:val="both"/>
        <w:rPr>
          <w:rFonts w:cs="Times New Roman"/>
          <w:b/>
          <w:sz w:val="22"/>
          <w:szCs w:val="22"/>
        </w:rPr>
      </w:pPr>
      <w:r w:rsidRPr="00CB4259">
        <w:rPr>
          <w:rFonts w:cs="Times New Roman"/>
          <w:b/>
          <w:sz w:val="22"/>
          <w:szCs w:val="22"/>
        </w:rPr>
        <w:t>………………………………………………………………………………………………………..</w:t>
      </w:r>
    </w:p>
    <w:p w14:paraId="6EDD5744" w14:textId="77777777" w:rsidR="00CB4259" w:rsidRPr="00CB4259" w:rsidRDefault="00CB4259" w:rsidP="00CB4259">
      <w:pPr>
        <w:rPr>
          <w:rFonts w:cs="Times New Roman"/>
          <w:b/>
          <w:sz w:val="22"/>
          <w:szCs w:val="22"/>
        </w:rPr>
      </w:pPr>
      <w:r w:rsidRPr="00CB4259">
        <w:rPr>
          <w:rFonts w:cs="Times New Roman"/>
          <w:b/>
          <w:sz w:val="22"/>
          <w:szCs w:val="22"/>
        </w:rPr>
        <w:t>ul…………………………..</w:t>
      </w:r>
      <w:r w:rsidRPr="00CB4259">
        <w:rPr>
          <w:rFonts w:cs="Times New Roman"/>
          <w:b/>
          <w:sz w:val="22"/>
          <w:szCs w:val="22"/>
        </w:rPr>
        <w:tab/>
      </w:r>
      <w:r w:rsidRPr="00CB4259">
        <w:rPr>
          <w:rFonts w:cs="Times New Roman"/>
          <w:b/>
          <w:sz w:val="22"/>
          <w:szCs w:val="22"/>
        </w:rPr>
        <w:tab/>
        <w:t>………………………..</w:t>
      </w:r>
    </w:p>
    <w:p w14:paraId="3C69BDF8" w14:textId="77777777" w:rsidR="00CB4259" w:rsidRPr="00CB4259" w:rsidRDefault="00CB4259" w:rsidP="00CB4259">
      <w:pPr>
        <w:rPr>
          <w:rFonts w:cs="Times New Roman"/>
          <w:b/>
          <w:sz w:val="22"/>
          <w:szCs w:val="22"/>
        </w:rPr>
      </w:pPr>
      <w:r w:rsidRPr="00CB4259">
        <w:rPr>
          <w:rFonts w:cs="Times New Roman"/>
          <w:b/>
          <w:sz w:val="22"/>
          <w:szCs w:val="22"/>
        </w:rPr>
        <w:t>NIP ……………………….</w:t>
      </w:r>
      <w:r w:rsidRPr="00CB4259">
        <w:rPr>
          <w:rFonts w:cs="Times New Roman"/>
          <w:b/>
          <w:sz w:val="22"/>
          <w:szCs w:val="22"/>
        </w:rPr>
        <w:tab/>
      </w:r>
      <w:r w:rsidRPr="00CB4259">
        <w:rPr>
          <w:rFonts w:cs="Times New Roman"/>
          <w:b/>
          <w:sz w:val="22"/>
          <w:szCs w:val="22"/>
        </w:rPr>
        <w:tab/>
        <w:t>REGON ……………….</w:t>
      </w:r>
      <w:r w:rsidRPr="00CB4259">
        <w:rPr>
          <w:rFonts w:cs="Times New Roman"/>
          <w:b/>
          <w:sz w:val="22"/>
          <w:szCs w:val="22"/>
        </w:rPr>
        <w:tab/>
      </w:r>
      <w:r w:rsidRPr="00CB4259">
        <w:rPr>
          <w:rFonts w:cs="Times New Roman"/>
          <w:b/>
          <w:sz w:val="22"/>
          <w:szCs w:val="22"/>
        </w:rPr>
        <w:tab/>
        <w:t>KRS ……………………..</w:t>
      </w:r>
    </w:p>
    <w:p w14:paraId="6B61DE3C" w14:textId="77777777" w:rsidR="00CB4259" w:rsidRPr="00CB4259" w:rsidRDefault="00CB4259" w:rsidP="00CB4259">
      <w:pPr>
        <w:spacing w:line="276" w:lineRule="auto"/>
        <w:jc w:val="both"/>
        <w:rPr>
          <w:rFonts w:cs="Times New Roman"/>
          <w:sz w:val="22"/>
          <w:szCs w:val="22"/>
        </w:rPr>
      </w:pPr>
      <w:r w:rsidRPr="00CB4259">
        <w:rPr>
          <w:rFonts w:cs="Times New Roman"/>
          <w:sz w:val="22"/>
          <w:szCs w:val="22"/>
        </w:rPr>
        <w:t xml:space="preserve">zwanym/ą dalej </w:t>
      </w:r>
      <w:r w:rsidRPr="00CB4259">
        <w:rPr>
          <w:rFonts w:cs="Times New Roman"/>
          <w:b/>
          <w:sz w:val="22"/>
          <w:szCs w:val="22"/>
        </w:rPr>
        <w:t>„Wykonawcą”</w:t>
      </w:r>
      <w:r w:rsidRPr="00CB4259">
        <w:rPr>
          <w:rFonts w:cs="Times New Roman"/>
          <w:sz w:val="22"/>
          <w:szCs w:val="22"/>
        </w:rPr>
        <w:t>, którego reprezentuje:</w:t>
      </w:r>
    </w:p>
    <w:p w14:paraId="24979B4F" w14:textId="77777777" w:rsidR="00CB4259" w:rsidRPr="00CB4259" w:rsidRDefault="00CB4259" w:rsidP="00CB4259">
      <w:pPr>
        <w:spacing w:line="276" w:lineRule="auto"/>
        <w:jc w:val="both"/>
        <w:rPr>
          <w:rFonts w:cs="Times New Roman"/>
          <w:b/>
          <w:sz w:val="22"/>
          <w:szCs w:val="22"/>
        </w:rPr>
      </w:pPr>
      <w:r w:rsidRPr="00CB4259">
        <w:rPr>
          <w:rFonts w:cs="Times New Roman"/>
          <w:sz w:val="22"/>
          <w:szCs w:val="22"/>
        </w:rPr>
        <w:t>……………………………………….         -      ……………………………</w:t>
      </w:r>
    </w:p>
    <w:p w14:paraId="672DF4BF" w14:textId="77777777" w:rsidR="00CB4259" w:rsidRPr="00CB4259" w:rsidRDefault="00CB4259" w:rsidP="00CB4259">
      <w:pPr>
        <w:tabs>
          <w:tab w:val="center" w:pos="4513"/>
        </w:tabs>
        <w:jc w:val="center"/>
        <w:rPr>
          <w:rFonts w:cs="Times New Roman"/>
          <w:b/>
          <w:sz w:val="22"/>
          <w:szCs w:val="22"/>
        </w:rPr>
      </w:pPr>
    </w:p>
    <w:p w14:paraId="6913356D" w14:textId="77777777" w:rsidR="00CB4259" w:rsidRPr="00CB4259" w:rsidRDefault="00CB4259" w:rsidP="00CB4259">
      <w:pPr>
        <w:jc w:val="both"/>
        <w:rPr>
          <w:rFonts w:cs="Times New Roman"/>
          <w:sz w:val="22"/>
          <w:szCs w:val="22"/>
        </w:rPr>
      </w:pPr>
      <w:r w:rsidRPr="00CB4259">
        <w:rPr>
          <w:rFonts w:cs="Times New Roman"/>
          <w:sz w:val="22"/>
          <w:szCs w:val="22"/>
        </w:rPr>
        <w:t>łącznie zwanymi „</w:t>
      </w:r>
      <w:r w:rsidRPr="00CB4259">
        <w:rPr>
          <w:rFonts w:cs="Times New Roman"/>
          <w:b/>
          <w:sz w:val="22"/>
          <w:szCs w:val="22"/>
        </w:rPr>
        <w:t>Stronami</w:t>
      </w:r>
      <w:r w:rsidRPr="00CB4259">
        <w:rPr>
          <w:rFonts w:cs="Times New Roman"/>
          <w:sz w:val="22"/>
          <w:szCs w:val="22"/>
        </w:rPr>
        <w:t>”, a każdy podmiot odrębnie „</w:t>
      </w:r>
      <w:r w:rsidRPr="00CB4259">
        <w:rPr>
          <w:rFonts w:cs="Times New Roman"/>
          <w:b/>
          <w:sz w:val="22"/>
          <w:szCs w:val="22"/>
        </w:rPr>
        <w:t>Stroną</w:t>
      </w:r>
      <w:r w:rsidRPr="00CB4259">
        <w:rPr>
          <w:rFonts w:cs="Times New Roman"/>
          <w:sz w:val="22"/>
          <w:szCs w:val="22"/>
        </w:rPr>
        <w:t>”.</w:t>
      </w:r>
    </w:p>
    <w:p w14:paraId="20F581F9" w14:textId="7520970A" w:rsidR="00CB4259" w:rsidRPr="00CB4259" w:rsidRDefault="00CB4259" w:rsidP="00CB4259">
      <w:pPr>
        <w:spacing w:before="120"/>
        <w:jc w:val="both"/>
        <w:rPr>
          <w:rFonts w:cs="Times New Roman"/>
          <w:sz w:val="22"/>
          <w:szCs w:val="22"/>
        </w:rPr>
      </w:pPr>
      <w:r w:rsidRPr="00CB4259">
        <w:rPr>
          <w:rFonts w:cs="Times New Roman"/>
          <w:sz w:val="22"/>
          <w:szCs w:val="22"/>
        </w:rPr>
        <w:t xml:space="preserve">Zważywszy, że Zamawiający, w wyniku przeprowadzonego postępowania o udzielenie zamówienia publicznego w trybie przetargu nieograniczonego, na podstawie ustawy z dnia 29 stycznia 2004 r. Prawo zamówień publicznych (Dz.U. z 2019 r. poz. 1843 z późn. zm.) dokonał wyboru oferty Wykonawcy </w:t>
      </w:r>
      <w:r>
        <w:rPr>
          <w:rFonts w:cs="Times New Roman"/>
          <w:sz w:val="22"/>
          <w:szCs w:val="22"/>
        </w:rPr>
        <w:br/>
      </w:r>
      <w:r w:rsidRPr="00CB4259">
        <w:rPr>
          <w:rFonts w:cs="Times New Roman"/>
          <w:sz w:val="22"/>
          <w:szCs w:val="22"/>
        </w:rPr>
        <w:t>i została zawarta umowa o następującej treści:</w:t>
      </w:r>
    </w:p>
    <w:p w14:paraId="0587EC1A" w14:textId="77777777" w:rsidR="00CB4259" w:rsidRPr="00CB4259" w:rsidRDefault="00CB4259" w:rsidP="00CB4259">
      <w:pPr>
        <w:spacing w:before="120"/>
        <w:jc w:val="both"/>
        <w:rPr>
          <w:rFonts w:cs="Times New Roman"/>
          <w:b/>
          <w:bCs/>
          <w:sz w:val="22"/>
          <w:szCs w:val="22"/>
        </w:rPr>
      </w:pPr>
    </w:p>
    <w:p w14:paraId="4A794F3A" w14:textId="77777777" w:rsidR="00CB4259" w:rsidRPr="00CB4259" w:rsidRDefault="00CB4259" w:rsidP="00CB4259">
      <w:pPr>
        <w:widowControl w:val="0"/>
        <w:jc w:val="center"/>
        <w:rPr>
          <w:rFonts w:eastAsia="Tahoma" w:cs="Times New Roman"/>
          <w:b/>
          <w:sz w:val="22"/>
          <w:szCs w:val="22"/>
        </w:rPr>
      </w:pPr>
      <w:r w:rsidRPr="00CB4259">
        <w:rPr>
          <w:rFonts w:eastAsia="Tahoma" w:cs="Times New Roman"/>
          <w:b/>
          <w:sz w:val="22"/>
          <w:szCs w:val="22"/>
        </w:rPr>
        <w:t>§ 1</w:t>
      </w:r>
    </w:p>
    <w:p w14:paraId="2AE13D3D" w14:textId="632A2DED" w:rsidR="00CB4259" w:rsidRPr="00CB4259" w:rsidRDefault="00CB4259" w:rsidP="00C729B8">
      <w:pPr>
        <w:widowControl w:val="0"/>
        <w:numPr>
          <w:ilvl w:val="0"/>
          <w:numId w:val="18"/>
        </w:numPr>
        <w:ind w:left="567" w:hanging="567"/>
        <w:jc w:val="both"/>
        <w:rPr>
          <w:rFonts w:eastAsia="Tahoma" w:cs="Times New Roman"/>
          <w:bCs/>
          <w:sz w:val="22"/>
          <w:szCs w:val="22"/>
        </w:rPr>
      </w:pPr>
      <w:r w:rsidRPr="00CB4259">
        <w:rPr>
          <w:rFonts w:eastAsia="Tahoma" w:cs="Times New Roman"/>
          <w:bCs/>
          <w:sz w:val="22"/>
          <w:szCs w:val="22"/>
        </w:rPr>
        <w:t xml:space="preserve">Przedmiotem umowy jest wykonanie usług związanych z zimowym utrzymaniem dróg wojewódzkich w sezonach zimowych 2020/2021, 2021/2022, 2022/2023 r. dla części </w:t>
      </w:r>
      <w:r w:rsidR="001A6AB5">
        <w:rPr>
          <w:rFonts w:eastAsia="Tahoma" w:cs="Times New Roman"/>
          <w:bCs/>
          <w:sz w:val="22"/>
          <w:szCs w:val="22"/>
        </w:rPr>
        <w:br/>
      </w:r>
      <w:r w:rsidRPr="00CB4259">
        <w:rPr>
          <w:rFonts w:eastAsia="Tahoma" w:cs="Times New Roman"/>
          <w:bCs/>
          <w:sz w:val="22"/>
          <w:szCs w:val="22"/>
        </w:rPr>
        <w:t xml:space="preserve">nr ……………………………………………….., w zakresie na warunkach określonych w umowie oraz opisie przedmiotu zamówienia (OPZ). </w:t>
      </w:r>
    </w:p>
    <w:p w14:paraId="1DF7067C" w14:textId="77777777" w:rsidR="00CB4259" w:rsidRPr="00CB4259" w:rsidRDefault="00CB4259" w:rsidP="00C729B8">
      <w:pPr>
        <w:widowControl w:val="0"/>
        <w:numPr>
          <w:ilvl w:val="0"/>
          <w:numId w:val="18"/>
        </w:numPr>
        <w:ind w:left="567" w:hanging="567"/>
        <w:jc w:val="both"/>
        <w:rPr>
          <w:rFonts w:eastAsia="SimSun" w:cs="Times New Roman"/>
          <w:sz w:val="22"/>
          <w:szCs w:val="22"/>
        </w:rPr>
      </w:pPr>
      <w:r w:rsidRPr="00CB4259">
        <w:rPr>
          <w:rFonts w:cs="Times New Roman"/>
          <w:sz w:val="22"/>
          <w:szCs w:val="22"/>
        </w:rPr>
        <w:t>Do obowiązków Wykonawcy należy w szczególności:</w:t>
      </w:r>
    </w:p>
    <w:p w14:paraId="28C074CD" w14:textId="77777777" w:rsidR="00CB4259" w:rsidRPr="00CB4259" w:rsidRDefault="00CB4259" w:rsidP="00C729B8">
      <w:pPr>
        <w:widowControl w:val="0"/>
        <w:numPr>
          <w:ilvl w:val="0"/>
          <w:numId w:val="19"/>
        </w:numPr>
        <w:ind w:left="851" w:hanging="284"/>
        <w:jc w:val="both"/>
        <w:rPr>
          <w:rFonts w:cs="Times New Roman"/>
          <w:sz w:val="22"/>
          <w:szCs w:val="22"/>
        </w:rPr>
      </w:pPr>
      <w:r w:rsidRPr="00CB4259">
        <w:rPr>
          <w:rFonts w:cs="Times New Roman"/>
          <w:sz w:val="22"/>
          <w:szCs w:val="22"/>
        </w:rPr>
        <w:t>przestrzeganie wymagań wykonania usługi, określonych w OPZ,</w:t>
      </w:r>
    </w:p>
    <w:p w14:paraId="7A4DA753" w14:textId="77777777" w:rsidR="00CB4259" w:rsidRPr="00CB4259" w:rsidRDefault="00CB4259" w:rsidP="00C729B8">
      <w:pPr>
        <w:widowControl w:val="0"/>
        <w:numPr>
          <w:ilvl w:val="0"/>
          <w:numId w:val="19"/>
        </w:numPr>
        <w:ind w:left="851" w:hanging="284"/>
        <w:jc w:val="both"/>
        <w:rPr>
          <w:rFonts w:cs="Times New Roman"/>
          <w:sz w:val="22"/>
          <w:szCs w:val="22"/>
        </w:rPr>
      </w:pPr>
      <w:r w:rsidRPr="00CB4259">
        <w:rPr>
          <w:rFonts w:cs="Times New Roman"/>
          <w:sz w:val="22"/>
          <w:szCs w:val="22"/>
        </w:rPr>
        <w:t>niezwłoczne informowanie o kontrolach i zaistniałych wypadkach na terenie wykonywania usługi,</w:t>
      </w:r>
    </w:p>
    <w:p w14:paraId="1019069A" w14:textId="77777777" w:rsidR="00CB4259" w:rsidRPr="00CB4259" w:rsidRDefault="00CB4259" w:rsidP="00C729B8">
      <w:pPr>
        <w:widowControl w:val="0"/>
        <w:numPr>
          <w:ilvl w:val="0"/>
          <w:numId w:val="19"/>
        </w:numPr>
        <w:ind w:left="851" w:hanging="284"/>
        <w:jc w:val="both"/>
        <w:rPr>
          <w:rFonts w:cs="Times New Roman"/>
          <w:sz w:val="22"/>
          <w:szCs w:val="22"/>
        </w:rPr>
      </w:pPr>
      <w:r w:rsidRPr="00CB4259">
        <w:rPr>
          <w:rFonts w:cs="Times New Roman"/>
          <w:sz w:val="22"/>
          <w:szCs w:val="22"/>
        </w:rPr>
        <w:t>wyposażenie posiadanego sprzętu przeznaczonego do wykonywania usługi w urządzenia GPS, czujniki posypu i płużenia udostępnione przez Zamawiającego,</w:t>
      </w:r>
    </w:p>
    <w:p w14:paraId="2B1F07B5" w14:textId="77777777" w:rsidR="00CB4259" w:rsidRPr="00CB4259" w:rsidRDefault="00CB4259" w:rsidP="00C729B8">
      <w:pPr>
        <w:widowControl w:val="0"/>
        <w:numPr>
          <w:ilvl w:val="0"/>
          <w:numId w:val="18"/>
        </w:numPr>
        <w:ind w:left="567" w:hanging="567"/>
        <w:jc w:val="both"/>
        <w:rPr>
          <w:rFonts w:cs="Times New Roman"/>
          <w:sz w:val="22"/>
          <w:szCs w:val="22"/>
        </w:rPr>
      </w:pPr>
      <w:r w:rsidRPr="00CB4259">
        <w:rPr>
          <w:rFonts w:cs="Times New Roman"/>
          <w:sz w:val="22"/>
          <w:szCs w:val="22"/>
        </w:rPr>
        <w:t>Wykonawca skieruje do wykonania zamówienia sprzęt zgodny z zapisami w SST, a w szczególności sprzęt wykazany na formularzu „Potencjał techniczny”, stanowiący załącznik do niniejszej umowy.</w:t>
      </w:r>
    </w:p>
    <w:p w14:paraId="60776259" w14:textId="6430CE63" w:rsidR="00CB4259" w:rsidRPr="00CB4259" w:rsidRDefault="00CB4259" w:rsidP="00C729B8">
      <w:pPr>
        <w:widowControl w:val="0"/>
        <w:numPr>
          <w:ilvl w:val="0"/>
          <w:numId w:val="18"/>
        </w:numPr>
        <w:ind w:left="567" w:hanging="567"/>
        <w:jc w:val="both"/>
        <w:rPr>
          <w:rFonts w:cs="Times New Roman"/>
          <w:sz w:val="22"/>
          <w:szCs w:val="22"/>
        </w:rPr>
      </w:pPr>
      <w:r w:rsidRPr="00CB4259">
        <w:rPr>
          <w:rFonts w:cs="Times New Roman"/>
          <w:sz w:val="22"/>
          <w:szCs w:val="22"/>
        </w:rPr>
        <w:t xml:space="preserve">Wykonawca skieruje do realizacji zamówienia personel niezbędny do prawidłowego wykonania przedmiotu zamówienia zgodny z zapisami SIWZ a w szczególności personel wykazany </w:t>
      </w:r>
      <w:r w:rsidR="001A6AB5">
        <w:rPr>
          <w:rFonts w:cs="Times New Roman"/>
          <w:sz w:val="22"/>
          <w:szCs w:val="22"/>
        </w:rPr>
        <w:br/>
      </w:r>
      <w:r w:rsidRPr="00CB4259">
        <w:rPr>
          <w:rFonts w:cs="Times New Roman"/>
          <w:sz w:val="22"/>
          <w:szCs w:val="22"/>
        </w:rPr>
        <w:t>na formularzu „Potencjał kadrowy”, stanowiący załącznik do niniejszej umowy.</w:t>
      </w:r>
    </w:p>
    <w:p w14:paraId="5F04E7FE" w14:textId="77777777" w:rsidR="00CB4259" w:rsidRPr="00CB4259" w:rsidRDefault="00CB4259" w:rsidP="00CB4259">
      <w:pPr>
        <w:widowControl w:val="0"/>
        <w:spacing w:before="60"/>
        <w:rPr>
          <w:rFonts w:cs="Times New Roman"/>
          <w:sz w:val="22"/>
          <w:szCs w:val="22"/>
        </w:rPr>
      </w:pPr>
    </w:p>
    <w:p w14:paraId="5A44D82F" w14:textId="77777777" w:rsidR="00CB4259" w:rsidRPr="00CB4259" w:rsidRDefault="00CB4259" w:rsidP="00CB4259">
      <w:pPr>
        <w:widowControl w:val="0"/>
        <w:spacing w:before="60"/>
        <w:jc w:val="center"/>
        <w:rPr>
          <w:rFonts w:cs="Times New Roman"/>
          <w:b/>
          <w:bCs/>
          <w:sz w:val="22"/>
          <w:szCs w:val="22"/>
        </w:rPr>
      </w:pPr>
      <w:r w:rsidRPr="00CB4259">
        <w:rPr>
          <w:rFonts w:cs="Times New Roman"/>
          <w:b/>
          <w:bCs/>
          <w:sz w:val="22"/>
          <w:szCs w:val="22"/>
        </w:rPr>
        <w:t>§ 2</w:t>
      </w:r>
    </w:p>
    <w:p w14:paraId="1E2665E8" w14:textId="77777777" w:rsidR="00CB4259" w:rsidRPr="00CB4259" w:rsidRDefault="00CB4259" w:rsidP="00CB4259">
      <w:pPr>
        <w:widowControl w:val="0"/>
        <w:tabs>
          <w:tab w:val="left" w:pos="567"/>
        </w:tabs>
        <w:jc w:val="center"/>
        <w:rPr>
          <w:rFonts w:cs="Times New Roman"/>
          <w:sz w:val="22"/>
          <w:szCs w:val="22"/>
        </w:rPr>
      </w:pPr>
      <w:r w:rsidRPr="00CB4259">
        <w:rPr>
          <w:rFonts w:cs="Times New Roman"/>
          <w:b/>
          <w:bCs/>
          <w:iCs/>
          <w:sz w:val="22"/>
          <w:szCs w:val="22"/>
        </w:rPr>
        <w:t>Termin wykonywania umowy</w:t>
      </w:r>
    </w:p>
    <w:p w14:paraId="42203F29" w14:textId="77777777" w:rsidR="00CB4259" w:rsidRPr="00CB4259" w:rsidRDefault="00CB4259" w:rsidP="00C729B8">
      <w:pPr>
        <w:widowControl w:val="0"/>
        <w:numPr>
          <w:ilvl w:val="0"/>
          <w:numId w:val="20"/>
        </w:numPr>
        <w:ind w:left="567" w:hanging="567"/>
        <w:jc w:val="both"/>
        <w:rPr>
          <w:rFonts w:eastAsia="Tahoma" w:cs="Times New Roman"/>
          <w:bCs/>
          <w:sz w:val="22"/>
          <w:szCs w:val="22"/>
        </w:rPr>
      </w:pPr>
      <w:r w:rsidRPr="00CB4259">
        <w:rPr>
          <w:rFonts w:eastAsia="Tahoma" w:cs="Times New Roman"/>
          <w:bCs/>
          <w:sz w:val="22"/>
          <w:szCs w:val="22"/>
        </w:rPr>
        <w:t>Realizacja przedmiotu umowy odbywać się będzie do dnia 15 maja 2023 r., obejmując swoim zakresem trzy sezony zimowe: 2020/2021, 2021/2022 oraz 2022/2023.</w:t>
      </w:r>
    </w:p>
    <w:p w14:paraId="6A23E57A" w14:textId="77777777" w:rsidR="00CB4259" w:rsidRPr="00CB4259" w:rsidRDefault="00CB4259" w:rsidP="00C729B8">
      <w:pPr>
        <w:widowControl w:val="0"/>
        <w:numPr>
          <w:ilvl w:val="0"/>
          <w:numId w:val="20"/>
        </w:numPr>
        <w:ind w:left="567" w:hanging="567"/>
        <w:jc w:val="both"/>
        <w:rPr>
          <w:rFonts w:eastAsia="Tahoma" w:cs="Times New Roman"/>
          <w:bCs/>
          <w:sz w:val="22"/>
          <w:szCs w:val="22"/>
        </w:rPr>
      </w:pPr>
      <w:r w:rsidRPr="00CB4259">
        <w:rPr>
          <w:rFonts w:eastAsia="Tahoma" w:cs="Times New Roman"/>
          <w:bCs/>
          <w:sz w:val="22"/>
          <w:szCs w:val="22"/>
        </w:rPr>
        <w:t xml:space="preserve">Sezon zimowy zostaje powoływany/odwoływany corocznie przez Zamawiającego w okresie obowiązywania umowy, w przypadku wystąpienia warunków atmosferycznych powodujących konieczność wykonania usługi. </w:t>
      </w:r>
    </w:p>
    <w:p w14:paraId="7E277480" w14:textId="77777777" w:rsidR="00CB4259" w:rsidRPr="00CB4259" w:rsidRDefault="00CB4259" w:rsidP="00C729B8">
      <w:pPr>
        <w:widowControl w:val="0"/>
        <w:numPr>
          <w:ilvl w:val="0"/>
          <w:numId w:val="20"/>
        </w:numPr>
        <w:ind w:left="567" w:hanging="567"/>
        <w:jc w:val="both"/>
        <w:rPr>
          <w:rFonts w:eastAsia="Tahoma" w:cs="Times New Roman"/>
          <w:bCs/>
          <w:sz w:val="22"/>
          <w:szCs w:val="22"/>
        </w:rPr>
      </w:pPr>
      <w:r w:rsidRPr="00CB4259">
        <w:rPr>
          <w:rFonts w:eastAsia="Tahoma" w:cs="Times New Roman"/>
          <w:bCs/>
          <w:sz w:val="22"/>
          <w:szCs w:val="22"/>
        </w:rPr>
        <w:lastRenderedPageBreak/>
        <w:t>Wykonawca obowiązany jest przygotować się do „gotowości sprzętowej” w ciągu 3 dni kalendarzowych od pisemnego uzyskania od Zamawiającego informacji o rozpoczęciu sezonu zimowego lub zabezpieczyć sprzęt po zakończeniu sezonu zimowego.</w:t>
      </w:r>
    </w:p>
    <w:p w14:paraId="4AAD4404" w14:textId="77777777" w:rsidR="00CB4259" w:rsidRPr="00CB4259" w:rsidRDefault="00CB4259" w:rsidP="00C729B8">
      <w:pPr>
        <w:widowControl w:val="0"/>
        <w:numPr>
          <w:ilvl w:val="0"/>
          <w:numId w:val="20"/>
        </w:numPr>
        <w:ind w:left="567" w:hanging="567"/>
        <w:jc w:val="both"/>
        <w:rPr>
          <w:rFonts w:eastAsia="Tahoma" w:cs="Times New Roman"/>
          <w:bCs/>
          <w:sz w:val="22"/>
          <w:szCs w:val="22"/>
        </w:rPr>
      </w:pPr>
      <w:r w:rsidRPr="00CB4259">
        <w:rPr>
          <w:rFonts w:eastAsia="Tahoma" w:cs="Times New Roman"/>
          <w:bCs/>
          <w:sz w:val="22"/>
          <w:szCs w:val="22"/>
        </w:rPr>
        <w:t>Gotowość sprzętowa Wykonawcy obowiązuje wyłącznie w okresie sezonu zimowego.</w:t>
      </w:r>
    </w:p>
    <w:p w14:paraId="74172E7B" w14:textId="77777777" w:rsidR="00CB4259" w:rsidRPr="00CB4259" w:rsidRDefault="00CB4259" w:rsidP="00CB4259">
      <w:pPr>
        <w:widowControl w:val="0"/>
        <w:tabs>
          <w:tab w:val="left" w:pos="567"/>
        </w:tabs>
        <w:rPr>
          <w:rFonts w:eastAsia="SimSun" w:cs="Times New Roman"/>
          <w:b/>
          <w:bCs/>
          <w:iCs/>
          <w:sz w:val="22"/>
          <w:szCs w:val="22"/>
        </w:rPr>
      </w:pPr>
    </w:p>
    <w:p w14:paraId="385F2D81" w14:textId="77777777" w:rsidR="00CB4259" w:rsidRPr="00CB4259" w:rsidRDefault="00CB4259" w:rsidP="00CB4259">
      <w:pPr>
        <w:widowControl w:val="0"/>
        <w:spacing w:before="60"/>
        <w:jc w:val="center"/>
        <w:rPr>
          <w:rFonts w:cs="Times New Roman"/>
          <w:b/>
          <w:sz w:val="22"/>
          <w:szCs w:val="22"/>
        </w:rPr>
      </w:pPr>
      <w:r w:rsidRPr="00CB4259">
        <w:rPr>
          <w:rFonts w:cs="Times New Roman"/>
          <w:b/>
          <w:sz w:val="22"/>
          <w:szCs w:val="22"/>
        </w:rPr>
        <w:t>§ 3</w:t>
      </w:r>
    </w:p>
    <w:p w14:paraId="36617B6A" w14:textId="77777777" w:rsidR="00CB4259" w:rsidRPr="00CB4259" w:rsidRDefault="00CB4259" w:rsidP="00CB4259">
      <w:pPr>
        <w:widowControl w:val="0"/>
        <w:spacing w:before="60"/>
        <w:jc w:val="center"/>
        <w:rPr>
          <w:rFonts w:cs="Times New Roman"/>
          <w:b/>
          <w:sz w:val="22"/>
          <w:szCs w:val="22"/>
        </w:rPr>
      </w:pPr>
      <w:r w:rsidRPr="00CB4259">
        <w:rPr>
          <w:rFonts w:cs="Times New Roman"/>
          <w:b/>
          <w:sz w:val="22"/>
          <w:szCs w:val="22"/>
        </w:rPr>
        <w:t xml:space="preserve">Wartość przedmiotu umowy </w:t>
      </w:r>
    </w:p>
    <w:p w14:paraId="54C86B45" w14:textId="77777777" w:rsidR="00CB4259" w:rsidRPr="00CB4259" w:rsidRDefault="00CB4259" w:rsidP="00C729B8">
      <w:pPr>
        <w:widowControl w:val="0"/>
        <w:numPr>
          <w:ilvl w:val="0"/>
          <w:numId w:val="21"/>
        </w:numPr>
        <w:spacing w:before="60"/>
        <w:ind w:left="567" w:hanging="567"/>
        <w:jc w:val="both"/>
        <w:rPr>
          <w:rFonts w:cs="Times New Roman"/>
          <w:sz w:val="22"/>
          <w:szCs w:val="22"/>
        </w:rPr>
      </w:pPr>
      <w:r w:rsidRPr="00CB4259">
        <w:rPr>
          <w:rFonts w:cs="Times New Roman"/>
          <w:sz w:val="22"/>
          <w:szCs w:val="22"/>
        </w:rPr>
        <w:t xml:space="preserve">Strony określają maksymalną kwotę wynagrodzenia umownego na wartość: ……………………… zł brutto, </w:t>
      </w:r>
      <w:r w:rsidRPr="001A6AB5">
        <w:rPr>
          <w:rFonts w:cs="Times New Roman"/>
          <w:strike/>
          <w:color w:val="FF0000"/>
          <w:sz w:val="22"/>
          <w:szCs w:val="22"/>
        </w:rPr>
        <w:t>ustaloną na podstawie kosztorysu ofertowego</w:t>
      </w:r>
      <w:r w:rsidRPr="00CB4259">
        <w:rPr>
          <w:rFonts w:cs="Times New Roman"/>
          <w:sz w:val="22"/>
          <w:szCs w:val="22"/>
        </w:rPr>
        <w:t xml:space="preserve">.  </w:t>
      </w:r>
    </w:p>
    <w:p w14:paraId="27C82723" w14:textId="6BCEC8D0" w:rsidR="00CB4259" w:rsidRPr="00CB4259" w:rsidRDefault="00CB4259" w:rsidP="00C729B8">
      <w:pPr>
        <w:widowControl w:val="0"/>
        <w:numPr>
          <w:ilvl w:val="0"/>
          <w:numId w:val="21"/>
        </w:numPr>
        <w:spacing w:before="60"/>
        <w:ind w:left="567" w:hanging="567"/>
        <w:jc w:val="both"/>
        <w:rPr>
          <w:rFonts w:cs="Times New Roman"/>
          <w:sz w:val="22"/>
          <w:szCs w:val="22"/>
        </w:rPr>
      </w:pPr>
      <w:r w:rsidRPr="00CB4259">
        <w:rPr>
          <w:rFonts w:cs="Times New Roman"/>
          <w:sz w:val="22"/>
          <w:szCs w:val="22"/>
        </w:rPr>
        <w:t xml:space="preserve">Podana powyżej wartość stanowi górną granicę wartości przedmiotu umowy. Ceny jednostkowe </w:t>
      </w:r>
      <w:r w:rsidR="001A6AB5">
        <w:rPr>
          <w:rFonts w:cs="Times New Roman"/>
          <w:sz w:val="22"/>
          <w:szCs w:val="22"/>
        </w:rPr>
        <w:br/>
      </w:r>
      <w:r w:rsidRPr="00CB4259">
        <w:rPr>
          <w:rFonts w:cs="Times New Roman"/>
          <w:sz w:val="22"/>
          <w:szCs w:val="22"/>
        </w:rPr>
        <w:t xml:space="preserve">w kosztorysie ofertowym pozostają stałe i obowiązują we wszystkie dni tygodnia, łącznie z dniami wolnymi od pracy oraz  w niedziele i święta. </w:t>
      </w:r>
    </w:p>
    <w:p w14:paraId="449220DD" w14:textId="77777777" w:rsidR="00CB4259" w:rsidRPr="00CB4259" w:rsidRDefault="00CB4259" w:rsidP="00C729B8">
      <w:pPr>
        <w:widowControl w:val="0"/>
        <w:numPr>
          <w:ilvl w:val="0"/>
          <w:numId w:val="21"/>
        </w:numPr>
        <w:spacing w:before="60"/>
        <w:ind w:left="567" w:hanging="567"/>
        <w:jc w:val="both"/>
        <w:rPr>
          <w:rFonts w:cs="Times New Roman"/>
          <w:sz w:val="22"/>
          <w:szCs w:val="22"/>
        </w:rPr>
      </w:pPr>
      <w:r w:rsidRPr="00CB4259">
        <w:rPr>
          <w:rFonts w:cs="Times New Roman"/>
          <w:sz w:val="22"/>
          <w:szCs w:val="22"/>
        </w:rPr>
        <w:t xml:space="preserve">W przypadku wcześniejszego rozwiązania umowy z uwagi na wykorzystanie maksymalnej kwoty wynagrodzenia lub w przypadku niewykorzystania wskazanej kwoty w trakcie realizacji przedmiotu umowy, Wykonawcy nie przysługują żadne roszczenia o zapłatę za niewykorzystaną część wynagrodzenia lub roszczenia o dalsze zamówienia po wykorzystaniu przed terminem realizacji umowy wskazanym w § 2, całej kwoty maksymalnej określonej w ust. 1. </w:t>
      </w:r>
    </w:p>
    <w:p w14:paraId="35038C23" w14:textId="77777777" w:rsidR="00CB4259" w:rsidRPr="00CB4259" w:rsidRDefault="00CB4259" w:rsidP="00C729B8">
      <w:pPr>
        <w:widowControl w:val="0"/>
        <w:numPr>
          <w:ilvl w:val="0"/>
          <w:numId w:val="21"/>
        </w:numPr>
        <w:spacing w:before="60"/>
        <w:ind w:left="567" w:hanging="567"/>
        <w:jc w:val="both"/>
        <w:rPr>
          <w:rFonts w:cs="Times New Roman"/>
          <w:sz w:val="22"/>
          <w:szCs w:val="22"/>
        </w:rPr>
      </w:pPr>
      <w:r w:rsidRPr="00CB4259">
        <w:rPr>
          <w:rFonts w:cs="Times New Roman"/>
          <w:sz w:val="22"/>
          <w:szCs w:val="22"/>
        </w:rPr>
        <w:t>Podane w kosztorysie ofertowym ilości są ilościami szacunkowymi. Ilość przepracowanych godzin oraz dyżurów uwarunkowana jest aktualnymi potrzebami. Szczegółową lokalizację pracy danego sprzętu oraz dyżur sprzętu określi każdorazowo dyżurny zimowego utrzymania dróg lub osoba wyznaczona przez Zamawiającego.</w:t>
      </w:r>
    </w:p>
    <w:p w14:paraId="6423E9FD" w14:textId="77777777" w:rsidR="00CB4259" w:rsidRPr="00CB4259" w:rsidRDefault="00CB4259" w:rsidP="00CB4259">
      <w:pPr>
        <w:widowControl w:val="0"/>
        <w:spacing w:before="60"/>
        <w:jc w:val="center"/>
        <w:rPr>
          <w:rFonts w:cs="Times New Roman"/>
          <w:b/>
          <w:bCs/>
          <w:sz w:val="22"/>
          <w:szCs w:val="22"/>
        </w:rPr>
      </w:pPr>
    </w:p>
    <w:p w14:paraId="50D46F7E" w14:textId="77777777" w:rsidR="00CB4259" w:rsidRPr="00CB4259" w:rsidRDefault="00CB4259" w:rsidP="00CB4259">
      <w:pPr>
        <w:widowControl w:val="0"/>
        <w:spacing w:before="60"/>
        <w:jc w:val="center"/>
        <w:rPr>
          <w:rFonts w:cs="Times New Roman"/>
          <w:b/>
          <w:bCs/>
          <w:sz w:val="22"/>
          <w:szCs w:val="22"/>
        </w:rPr>
      </w:pPr>
      <w:r w:rsidRPr="00CB4259">
        <w:rPr>
          <w:rFonts w:cs="Times New Roman"/>
          <w:b/>
          <w:bCs/>
          <w:sz w:val="22"/>
          <w:szCs w:val="22"/>
        </w:rPr>
        <w:t>§4</w:t>
      </w:r>
    </w:p>
    <w:p w14:paraId="00C613C9" w14:textId="77777777" w:rsidR="00CB4259" w:rsidRPr="00CB4259" w:rsidRDefault="00CB4259" w:rsidP="00CB4259">
      <w:pPr>
        <w:widowControl w:val="0"/>
        <w:spacing w:before="60"/>
        <w:jc w:val="center"/>
        <w:rPr>
          <w:rFonts w:cs="Times New Roman"/>
          <w:b/>
          <w:bCs/>
          <w:sz w:val="22"/>
          <w:szCs w:val="22"/>
        </w:rPr>
      </w:pPr>
      <w:r w:rsidRPr="00CB4259">
        <w:rPr>
          <w:rFonts w:cs="Times New Roman"/>
          <w:b/>
          <w:bCs/>
          <w:sz w:val="22"/>
          <w:szCs w:val="22"/>
        </w:rPr>
        <w:t xml:space="preserve">Zasady rozliczeń i płatności </w:t>
      </w:r>
    </w:p>
    <w:p w14:paraId="49F1C5C9" w14:textId="77777777" w:rsidR="00CB4259" w:rsidRPr="00CB4259" w:rsidRDefault="00CB4259" w:rsidP="00C729B8">
      <w:pPr>
        <w:widowControl w:val="0"/>
        <w:numPr>
          <w:ilvl w:val="0"/>
          <w:numId w:val="22"/>
        </w:numPr>
        <w:spacing w:before="60"/>
        <w:ind w:left="567" w:hanging="567"/>
        <w:jc w:val="both"/>
        <w:rPr>
          <w:rFonts w:cs="Times New Roman"/>
          <w:sz w:val="22"/>
          <w:szCs w:val="22"/>
        </w:rPr>
      </w:pPr>
      <w:r w:rsidRPr="00CB4259">
        <w:rPr>
          <w:rFonts w:cs="Times New Roman"/>
          <w:sz w:val="22"/>
          <w:szCs w:val="22"/>
        </w:rPr>
        <w:t>Zamawiający ma obowiązek zapłaty faktury przelewem na rachunek bankowy Wykonawcy w terminie do 30 dni licząc od daty jej doręczenia i akceptacji przez Zamawiającego. Za datę zapłaty uważać się będzie datę wydania dyspozycji polecenia przelewu kwoty na rachunek Wykonawcy.</w:t>
      </w:r>
    </w:p>
    <w:p w14:paraId="5B3D7999" w14:textId="77777777" w:rsidR="00CB4259" w:rsidRPr="00CB4259" w:rsidRDefault="00CB4259" w:rsidP="00C729B8">
      <w:pPr>
        <w:widowControl w:val="0"/>
        <w:numPr>
          <w:ilvl w:val="0"/>
          <w:numId w:val="22"/>
        </w:numPr>
        <w:spacing w:before="60"/>
        <w:ind w:left="567" w:hanging="567"/>
        <w:jc w:val="both"/>
        <w:rPr>
          <w:rFonts w:cs="Times New Roman"/>
          <w:sz w:val="22"/>
          <w:szCs w:val="22"/>
        </w:rPr>
      </w:pPr>
      <w:r w:rsidRPr="00CB4259">
        <w:rPr>
          <w:rFonts w:cs="Times New Roman"/>
          <w:sz w:val="22"/>
          <w:szCs w:val="22"/>
        </w:rPr>
        <w:t xml:space="preserve">Faktury wystawiane będą w następujący sposób: nabywca: Województwo Kujawsko – Pomorskie, Pl. Teatralny 2, 87-100 Toruń, NIP 9561969536, płatnik: Zarząd Dróg Wojewódzkich w Bydgoszczy (Oddział … RDW …), ul. Dworcowa 80, 85-010 Bydgoszcz. Istnieje możliwość przesyłania ustrukturyzowanych faktur elektronicznych poprzez Platformę Elektronicznego Fakturowania </w:t>
      </w:r>
      <w:r w:rsidRPr="00CB4259">
        <w:rPr>
          <w:rFonts w:cs="Times New Roman"/>
          <w:sz w:val="22"/>
          <w:szCs w:val="22"/>
          <w:u w:val="single"/>
        </w:rPr>
        <w:t>(</w:t>
      </w:r>
      <w:hyperlink r:id="rId30" w:history="1">
        <w:r w:rsidRPr="00CB4259">
          <w:rPr>
            <w:rStyle w:val="Hipercze"/>
            <w:rFonts w:cs="Times New Roman"/>
            <w:sz w:val="22"/>
            <w:szCs w:val="22"/>
          </w:rPr>
          <w:t>https://brokerpefexpert.efaktura.gov.pl/</w:t>
        </w:r>
      </w:hyperlink>
      <w:r w:rsidRPr="00CB4259">
        <w:rPr>
          <w:rFonts w:cs="Times New Roman"/>
          <w:sz w:val="22"/>
          <w:szCs w:val="22"/>
          <w:u w:val="single"/>
        </w:rPr>
        <w:t>zaloguj</w:t>
      </w:r>
      <w:r w:rsidRPr="00CB4259">
        <w:rPr>
          <w:rFonts w:cs="Times New Roman"/>
          <w:sz w:val="22"/>
          <w:szCs w:val="22"/>
        </w:rPr>
        <w:t xml:space="preserve">) struktura numeru GLN </w:t>
      </w:r>
      <w:r w:rsidRPr="001A6AB5">
        <w:rPr>
          <w:rFonts w:cs="Times New Roman"/>
          <w:strike/>
          <w:color w:val="FF0000"/>
          <w:sz w:val="22"/>
          <w:szCs w:val="22"/>
        </w:rPr>
        <w:t>5907664502008</w:t>
      </w:r>
      <w:r w:rsidRPr="00CB4259">
        <w:rPr>
          <w:rFonts w:cs="Times New Roman"/>
          <w:sz w:val="22"/>
          <w:szCs w:val="22"/>
        </w:rPr>
        <w:t>.</w:t>
      </w:r>
    </w:p>
    <w:p w14:paraId="606ED61F" w14:textId="77777777" w:rsidR="00CB4259" w:rsidRPr="00CB4259" w:rsidRDefault="00CB4259" w:rsidP="00C729B8">
      <w:pPr>
        <w:widowControl w:val="0"/>
        <w:numPr>
          <w:ilvl w:val="0"/>
          <w:numId w:val="22"/>
        </w:numPr>
        <w:spacing w:before="60"/>
        <w:ind w:left="567" w:hanging="567"/>
        <w:jc w:val="both"/>
        <w:rPr>
          <w:rFonts w:cs="Times New Roman"/>
          <w:sz w:val="22"/>
          <w:szCs w:val="22"/>
        </w:rPr>
      </w:pPr>
      <w:r w:rsidRPr="00CB4259">
        <w:rPr>
          <w:rFonts w:cs="Times New Roman"/>
          <w:sz w:val="22"/>
          <w:szCs w:val="22"/>
        </w:rPr>
        <w:t>Wynagrodzenie wypłacane będzie w okresach miesięcznych i będzie stanowić wynik iloczynu  wykonanych usług w danym miesiącu i cen jednostkowych, podanych w kosztorysie ofertowym.</w:t>
      </w:r>
    </w:p>
    <w:p w14:paraId="1719408D" w14:textId="77777777" w:rsidR="00CB4259" w:rsidRPr="00CB4259" w:rsidRDefault="00CB4259" w:rsidP="00C729B8">
      <w:pPr>
        <w:widowControl w:val="0"/>
        <w:numPr>
          <w:ilvl w:val="0"/>
          <w:numId w:val="22"/>
        </w:numPr>
        <w:spacing w:before="60"/>
        <w:ind w:left="567" w:hanging="567"/>
        <w:jc w:val="both"/>
        <w:rPr>
          <w:rFonts w:cs="Times New Roman"/>
          <w:sz w:val="22"/>
          <w:szCs w:val="22"/>
        </w:rPr>
      </w:pPr>
      <w:r w:rsidRPr="00CB4259">
        <w:rPr>
          <w:rFonts w:cs="Times New Roman"/>
          <w:sz w:val="22"/>
          <w:szCs w:val="22"/>
        </w:rPr>
        <w:t>Obmiar poszczególnych usług odbywać się będzie na podstawie:</w:t>
      </w:r>
    </w:p>
    <w:p w14:paraId="3ECE1A2B" w14:textId="77777777" w:rsidR="00CB4259" w:rsidRPr="00CB4259" w:rsidRDefault="00CB4259" w:rsidP="00C729B8">
      <w:pPr>
        <w:widowControl w:val="0"/>
        <w:numPr>
          <w:ilvl w:val="0"/>
          <w:numId w:val="23"/>
        </w:numPr>
        <w:spacing w:before="60"/>
        <w:ind w:left="851" w:hanging="284"/>
        <w:jc w:val="both"/>
        <w:rPr>
          <w:rFonts w:cs="Times New Roman"/>
          <w:sz w:val="22"/>
          <w:szCs w:val="22"/>
        </w:rPr>
      </w:pPr>
      <w:r w:rsidRPr="00CB4259">
        <w:rPr>
          <w:rFonts w:cs="Times New Roman"/>
          <w:sz w:val="22"/>
          <w:szCs w:val="22"/>
        </w:rPr>
        <w:t>dokumentów przewozowych, określających ilość godzin pracy sprzętu,</w:t>
      </w:r>
    </w:p>
    <w:p w14:paraId="03CEBF43" w14:textId="4EA89F2D" w:rsidR="00CB4259" w:rsidRPr="00CB4259" w:rsidRDefault="00CB4259" w:rsidP="00C729B8">
      <w:pPr>
        <w:widowControl w:val="0"/>
        <w:numPr>
          <w:ilvl w:val="0"/>
          <w:numId w:val="23"/>
        </w:numPr>
        <w:spacing w:before="60"/>
        <w:ind w:left="851" w:hanging="284"/>
        <w:jc w:val="both"/>
        <w:rPr>
          <w:rFonts w:cs="Times New Roman"/>
          <w:sz w:val="22"/>
          <w:szCs w:val="22"/>
        </w:rPr>
      </w:pPr>
      <w:r w:rsidRPr="00CB4259">
        <w:rPr>
          <w:rFonts w:cs="Times New Roman"/>
          <w:sz w:val="22"/>
          <w:szCs w:val="22"/>
        </w:rPr>
        <w:t xml:space="preserve">kontroli – sprawozdań z pracy poszczególnych jednostek sprzętowych na podstawie wydruku </w:t>
      </w:r>
      <w:r w:rsidR="001A6AB5">
        <w:rPr>
          <w:rFonts w:cs="Times New Roman"/>
          <w:sz w:val="22"/>
          <w:szCs w:val="22"/>
        </w:rPr>
        <w:br/>
      </w:r>
      <w:r w:rsidRPr="00CB4259">
        <w:rPr>
          <w:rFonts w:cs="Times New Roman"/>
          <w:sz w:val="22"/>
          <w:szCs w:val="22"/>
        </w:rPr>
        <w:t>z programu obsługującego GPS,</w:t>
      </w:r>
    </w:p>
    <w:p w14:paraId="2D8C2670" w14:textId="77777777" w:rsidR="00CB4259" w:rsidRPr="00CB4259" w:rsidRDefault="00CB4259" w:rsidP="00C729B8">
      <w:pPr>
        <w:widowControl w:val="0"/>
        <w:numPr>
          <w:ilvl w:val="0"/>
          <w:numId w:val="23"/>
        </w:numPr>
        <w:spacing w:before="60"/>
        <w:ind w:left="851" w:hanging="284"/>
        <w:jc w:val="both"/>
        <w:rPr>
          <w:rFonts w:cs="Times New Roman"/>
          <w:sz w:val="22"/>
          <w:szCs w:val="22"/>
        </w:rPr>
      </w:pPr>
      <w:r w:rsidRPr="00CB4259">
        <w:rPr>
          <w:rFonts w:cs="Times New Roman"/>
          <w:sz w:val="22"/>
          <w:szCs w:val="22"/>
        </w:rPr>
        <w:t>kontroli jakości wykonanej usługi,</w:t>
      </w:r>
    </w:p>
    <w:p w14:paraId="74AB59E5" w14:textId="77777777" w:rsidR="00CB4259" w:rsidRPr="00CB4259" w:rsidRDefault="00CB4259" w:rsidP="00C729B8">
      <w:pPr>
        <w:widowControl w:val="0"/>
        <w:numPr>
          <w:ilvl w:val="0"/>
          <w:numId w:val="23"/>
        </w:numPr>
        <w:spacing w:before="60"/>
        <w:ind w:left="851" w:hanging="284"/>
        <w:jc w:val="both"/>
        <w:rPr>
          <w:rFonts w:cs="Times New Roman"/>
          <w:sz w:val="22"/>
          <w:szCs w:val="22"/>
        </w:rPr>
      </w:pPr>
      <w:r w:rsidRPr="00CB4259">
        <w:rPr>
          <w:rFonts w:cs="Times New Roman"/>
          <w:sz w:val="22"/>
          <w:szCs w:val="22"/>
        </w:rPr>
        <w:t>zestawień zbiorczych pracy jednostek sprzętowych i zużytych materiałów w danym miesiącu zaakceptowanych przez Zamawiającego.</w:t>
      </w:r>
    </w:p>
    <w:p w14:paraId="6CA4A3C5" w14:textId="77777777" w:rsidR="00CB4259" w:rsidRPr="00CB4259" w:rsidRDefault="00CB4259" w:rsidP="00C729B8">
      <w:pPr>
        <w:widowControl w:val="0"/>
        <w:numPr>
          <w:ilvl w:val="0"/>
          <w:numId w:val="22"/>
        </w:numPr>
        <w:spacing w:before="60"/>
        <w:ind w:left="567" w:hanging="567"/>
        <w:jc w:val="both"/>
        <w:rPr>
          <w:rFonts w:cs="Times New Roman"/>
          <w:sz w:val="22"/>
          <w:szCs w:val="22"/>
        </w:rPr>
      </w:pPr>
      <w:r w:rsidRPr="00CB4259">
        <w:rPr>
          <w:rFonts w:cs="Times New Roman"/>
          <w:sz w:val="22"/>
          <w:szCs w:val="22"/>
        </w:rPr>
        <w:t>Wynagrodzenie nie przysługuje za czas:</w:t>
      </w:r>
    </w:p>
    <w:p w14:paraId="032BA6E5" w14:textId="77777777" w:rsidR="00CB4259" w:rsidRPr="00CB4259" w:rsidRDefault="00CB4259" w:rsidP="00C729B8">
      <w:pPr>
        <w:widowControl w:val="0"/>
        <w:numPr>
          <w:ilvl w:val="0"/>
          <w:numId w:val="24"/>
        </w:numPr>
        <w:spacing w:before="60"/>
        <w:ind w:left="851" w:hanging="284"/>
        <w:jc w:val="both"/>
        <w:rPr>
          <w:rFonts w:cs="Times New Roman"/>
          <w:sz w:val="22"/>
          <w:szCs w:val="22"/>
        </w:rPr>
      </w:pPr>
      <w:r w:rsidRPr="00CB4259">
        <w:rPr>
          <w:rFonts w:cs="Times New Roman"/>
          <w:sz w:val="22"/>
          <w:szCs w:val="22"/>
        </w:rPr>
        <w:t xml:space="preserve">dojazdu z bazy i do bazy Wykonawcy, w celu świadczenia usługi zimowego utrzymania dróg na/z wskazany odcinek drogi, po za uzasadnionymi i wyjątkowymi przypadkami, </w:t>
      </w:r>
    </w:p>
    <w:p w14:paraId="3CAE4914" w14:textId="77777777" w:rsidR="00CB4259" w:rsidRPr="00CB4259" w:rsidRDefault="00CB4259" w:rsidP="00C729B8">
      <w:pPr>
        <w:widowControl w:val="0"/>
        <w:numPr>
          <w:ilvl w:val="0"/>
          <w:numId w:val="24"/>
        </w:numPr>
        <w:spacing w:before="60"/>
        <w:ind w:left="851" w:hanging="284"/>
        <w:jc w:val="both"/>
        <w:rPr>
          <w:rFonts w:cs="Times New Roman"/>
          <w:sz w:val="22"/>
          <w:szCs w:val="22"/>
        </w:rPr>
      </w:pPr>
      <w:r w:rsidRPr="00CB4259">
        <w:rPr>
          <w:rFonts w:cs="Times New Roman"/>
          <w:sz w:val="22"/>
          <w:szCs w:val="22"/>
        </w:rPr>
        <w:t>dojazdu na/z placu składowego i załadunku zgromadzonych materiałów,</w:t>
      </w:r>
    </w:p>
    <w:p w14:paraId="05364C5A" w14:textId="77777777" w:rsidR="00CB4259" w:rsidRPr="00CB4259" w:rsidRDefault="00CB4259" w:rsidP="00C729B8">
      <w:pPr>
        <w:widowControl w:val="0"/>
        <w:numPr>
          <w:ilvl w:val="0"/>
          <w:numId w:val="24"/>
        </w:numPr>
        <w:spacing w:before="60"/>
        <w:ind w:left="851" w:hanging="284"/>
        <w:jc w:val="both"/>
        <w:rPr>
          <w:rFonts w:cs="Times New Roman"/>
          <w:sz w:val="22"/>
          <w:szCs w:val="22"/>
        </w:rPr>
      </w:pPr>
      <w:r w:rsidRPr="00CB4259">
        <w:rPr>
          <w:rFonts w:cs="Times New Roman"/>
          <w:sz w:val="22"/>
          <w:szCs w:val="22"/>
        </w:rPr>
        <w:t>awarii pojazdu/sprzętu w trakcie wykonywania czynności,</w:t>
      </w:r>
    </w:p>
    <w:p w14:paraId="0F1BD923" w14:textId="77777777" w:rsidR="00CB4259" w:rsidRPr="00CB4259" w:rsidRDefault="00CB4259" w:rsidP="00C729B8">
      <w:pPr>
        <w:widowControl w:val="0"/>
        <w:numPr>
          <w:ilvl w:val="0"/>
          <w:numId w:val="24"/>
        </w:numPr>
        <w:spacing w:before="60"/>
        <w:ind w:left="851" w:hanging="284"/>
        <w:jc w:val="both"/>
        <w:rPr>
          <w:rFonts w:cs="Times New Roman"/>
          <w:sz w:val="22"/>
          <w:szCs w:val="22"/>
        </w:rPr>
      </w:pPr>
      <w:r w:rsidRPr="00CB4259">
        <w:rPr>
          <w:rFonts w:cs="Times New Roman"/>
          <w:sz w:val="22"/>
          <w:szCs w:val="22"/>
        </w:rPr>
        <w:t xml:space="preserve">nieuzasadnionego i niezgłoszonego przestoju na trasie, bądź przejazdu inną trasą niż wskazana przez Zamawiającego, </w:t>
      </w:r>
    </w:p>
    <w:p w14:paraId="3A65CF49" w14:textId="77777777" w:rsidR="00CB4259" w:rsidRPr="00CB4259" w:rsidRDefault="00CB4259" w:rsidP="00C729B8">
      <w:pPr>
        <w:widowControl w:val="0"/>
        <w:numPr>
          <w:ilvl w:val="0"/>
          <w:numId w:val="24"/>
        </w:numPr>
        <w:spacing w:before="60"/>
        <w:ind w:left="851" w:hanging="284"/>
        <w:jc w:val="both"/>
        <w:rPr>
          <w:rFonts w:cs="Times New Roman"/>
          <w:sz w:val="22"/>
          <w:szCs w:val="22"/>
        </w:rPr>
      </w:pPr>
      <w:r w:rsidRPr="00CB4259">
        <w:rPr>
          <w:rFonts w:cs="Times New Roman"/>
          <w:sz w:val="22"/>
          <w:szCs w:val="22"/>
        </w:rPr>
        <w:t>nieuzasadnionych przerw w pracy efektywnej powyżej 15 minut,</w:t>
      </w:r>
    </w:p>
    <w:p w14:paraId="6ECDE681" w14:textId="77777777" w:rsidR="00CB4259" w:rsidRPr="00CB4259" w:rsidRDefault="00CB4259" w:rsidP="00C729B8">
      <w:pPr>
        <w:widowControl w:val="0"/>
        <w:numPr>
          <w:ilvl w:val="0"/>
          <w:numId w:val="24"/>
        </w:numPr>
        <w:spacing w:before="60"/>
        <w:ind w:left="851" w:hanging="284"/>
        <w:jc w:val="both"/>
        <w:rPr>
          <w:rFonts w:cs="Times New Roman"/>
          <w:sz w:val="22"/>
          <w:szCs w:val="22"/>
        </w:rPr>
      </w:pPr>
      <w:r w:rsidRPr="00CB4259">
        <w:rPr>
          <w:rFonts w:cs="Times New Roman"/>
          <w:sz w:val="22"/>
          <w:szCs w:val="22"/>
        </w:rPr>
        <w:t>samowolnego zjazdu z trasy,</w:t>
      </w:r>
    </w:p>
    <w:p w14:paraId="6C10CB89" w14:textId="77777777" w:rsidR="00CB4259" w:rsidRPr="00CB4259" w:rsidRDefault="00CB4259" w:rsidP="00C729B8">
      <w:pPr>
        <w:widowControl w:val="0"/>
        <w:numPr>
          <w:ilvl w:val="0"/>
          <w:numId w:val="24"/>
        </w:numPr>
        <w:spacing w:before="60"/>
        <w:ind w:left="851" w:hanging="284"/>
        <w:jc w:val="both"/>
        <w:rPr>
          <w:rFonts w:cs="Times New Roman"/>
          <w:sz w:val="22"/>
          <w:szCs w:val="22"/>
        </w:rPr>
      </w:pPr>
      <w:r w:rsidRPr="00CB4259">
        <w:rPr>
          <w:rFonts w:cs="Times New Roman"/>
          <w:sz w:val="22"/>
          <w:szCs w:val="22"/>
        </w:rPr>
        <w:t>tankowania pojazdów podczas świadczenia usługi.</w:t>
      </w:r>
    </w:p>
    <w:p w14:paraId="5B5D3D88" w14:textId="77777777" w:rsidR="00CB4259" w:rsidRPr="00CB4259" w:rsidRDefault="00CB4259" w:rsidP="00CB4259">
      <w:pPr>
        <w:widowControl w:val="0"/>
        <w:tabs>
          <w:tab w:val="left" w:pos="567"/>
        </w:tabs>
        <w:rPr>
          <w:rFonts w:cs="Times New Roman"/>
          <w:b/>
          <w:bCs/>
          <w:iCs/>
          <w:sz w:val="22"/>
          <w:szCs w:val="22"/>
        </w:rPr>
      </w:pPr>
    </w:p>
    <w:p w14:paraId="230E6080" w14:textId="77777777" w:rsidR="00CB4259" w:rsidRPr="00CB4259" w:rsidRDefault="00CB4259" w:rsidP="00CB4259">
      <w:pPr>
        <w:widowControl w:val="0"/>
        <w:tabs>
          <w:tab w:val="left" w:pos="-720"/>
        </w:tabs>
        <w:jc w:val="center"/>
        <w:rPr>
          <w:rFonts w:cs="Times New Roman"/>
          <w:b/>
          <w:bCs/>
          <w:spacing w:val="-3"/>
          <w:sz w:val="22"/>
          <w:szCs w:val="22"/>
        </w:rPr>
      </w:pPr>
      <w:r w:rsidRPr="00CB4259">
        <w:rPr>
          <w:rFonts w:cs="Times New Roman"/>
          <w:b/>
          <w:bCs/>
          <w:spacing w:val="-3"/>
          <w:sz w:val="22"/>
          <w:szCs w:val="22"/>
        </w:rPr>
        <w:t>§ 5</w:t>
      </w:r>
    </w:p>
    <w:p w14:paraId="7998DD06" w14:textId="77777777" w:rsidR="00CB4259" w:rsidRPr="00CB4259" w:rsidRDefault="00CB4259" w:rsidP="00CB4259">
      <w:pPr>
        <w:jc w:val="center"/>
        <w:rPr>
          <w:rFonts w:cs="Times New Roman"/>
          <w:sz w:val="22"/>
          <w:szCs w:val="22"/>
        </w:rPr>
      </w:pPr>
      <w:r w:rsidRPr="00CB4259">
        <w:rPr>
          <w:rFonts w:cs="Times New Roman"/>
          <w:b/>
          <w:bCs/>
          <w:spacing w:val="-3"/>
          <w:sz w:val="22"/>
          <w:szCs w:val="22"/>
        </w:rPr>
        <w:t>Nadzór nad realizacją umowy, zasady przesyłania korespondencji</w:t>
      </w:r>
    </w:p>
    <w:p w14:paraId="786416CD" w14:textId="77777777" w:rsidR="00CB4259" w:rsidRPr="00CB4259" w:rsidRDefault="00CB4259" w:rsidP="00C729B8">
      <w:pPr>
        <w:numPr>
          <w:ilvl w:val="0"/>
          <w:numId w:val="25"/>
        </w:numPr>
        <w:ind w:left="567" w:hanging="567"/>
        <w:jc w:val="both"/>
        <w:rPr>
          <w:rFonts w:eastAsia="Times New Roman" w:cs="Times New Roman"/>
          <w:sz w:val="22"/>
          <w:szCs w:val="22"/>
        </w:rPr>
      </w:pPr>
      <w:r w:rsidRPr="00CB4259">
        <w:rPr>
          <w:rFonts w:eastAsia="Times New Roman" w:cs="Times New Roman"/>
          <w:sz w:val="22"/>
          <w:szCs w:val="22"/>
        </w:rPr>
        <w:t>Osobą odpowiedzialną za realizację umowy ze strony Zamawiającego jest ……….…………………………</w:t>
      </w:r>
    </w:p>
    <w:p w14:paraId="32CBBEC5" w14:textId="77777777" w:rsidR="00CB4259" w:rsidRPr="00CB4259" w:rsidRDefault="00CB4259" w:rsidP="00C729B8">
      <w:pPr>
        <w:numPr>
          <w:ilvl w:val="0"/>
          <w:numId w:val="25"/>
        </w:numPr>
        <w:ind w:left="567" w:hanging="567"/>
        <w:jc w:val="both"/>
        <w:rPr>
          <w:rFonts w:eastAsia="Times New Roman" w:cs="Times New Roman"/>
          <w:sz w:val="22"/>
          <w:szCs w:val="22"/>
        </w:rPr>
      </w:pPr>
      <w:r w:rsidRPr="00CB4259">
        <w:rPr>
          <w:rFonts w:eastAsia="Times New Roman" w:cs="Times New Roman"/>
          <w:sz w:val="22"/>
          <w:szCs w:val="22"/>
        </w:rPr>
        <w:t>Osobą odpowiedzialną za koordynację usług ze strony Wykonawcy jest …………………..</w:t>
      </w:r>
    </w:p>
    <w:p w14:paraId="4D624EA0" w14:textId="77777777" w:rsidR="00CB4259" w:rsidRPr="00CB4259" w:rsidRDefault="00CB4259" w:rsidP="00C729B8">
      <w:pPr>
        <w:numPr>
          <w:ilvl w:val="0"/>
          <w:numId w:val="25"/>
        </w:numPr>
        <w:ind w:left="567" w:hanging="567"/>
        <w:jc w:val="both"/>
        <w:rPr>
          <w:rFonts w:eastAsia="Times New Roman" w:cs="Times New Roman"/>
          <w:sz w:val="22"/>
          <w:szCs w:val="22"/>
        </w:rPr>
      </w:pPr>
      <w:r w:rsidRPr="00CB4259">
        <w:rPr>
          <w:rFonts w:eastAsia="Times New Roman" w:cs="Times New Roman"/>
          <w:sz w:val="22"/>
          <w:szCs w:val="22"/>
        </w:rPr>
        <w:t xml:space="preserve">Korespondencja w ramach niniejszej umowy pomiędzy Zamawiającym a Wykonawcą będzie sporządzana w formie pisemnej w języku polskim. Korespondencja winna zostać opatrzona tytułem i numerem umowy oraz przekazywana drogą elektroniczną, osobiście lub za pośrednictwem podmiotu świadczącego usługi pocztowe. </w:t>
      </w:r>
    </w:p>
    <w:p w14:paraId="4F6F3FC4" w14:textId="0C9AF739" w:rsidR="00CB4259" w:rsidRPr="00CB4259" w:rsidRDefault="00CB4259" w:rsidP="00C729B8">
      <w:pPr>
        <w:numPr>
          <w:ilvl w:val="0"/>
          <w:numId w:val="25"/>
        </w:numPr>
        <w:ind w:left="567" w:hanging="567"/>
        <w:jc w:val="both"/>
        <w:rPr>
          <w:rFonts w:eastAsia="Times New Roman" w:cs="Times New Roman"/>
          <w:sz w:val="22"/>
          <w:szCs w:val="22"/>
        </w:rPr>
      </w:pPr>
      <w:r w:rsidRPr="00CB4259">
        <w:rPr>
          <w:rFonts w:eastAsia="Times New Roman" w:cs="Times New Roman"/>
          <w:sz w:val="22"/>
          <w:szCs w:val="22"/>
        </w:rPr>
        <w:t>Strony zobowiązane są do niezwłocznego potwierdzania otrzymania korespondencji otrzymanej</w:t>
      </w:r>
      <w:r w:rsidR="001A6AB5">
        <w:rPr>
          <w:rFonts w:eastAsia="Times New Roman" w:cs="Times New Roman"/>
          <w:sz w:val="22"/>
          <w:szCs w:val="22"/>
        </w:rPr>
        <w:br/>
      </w:r>
      <w:r w:rsidRPr="00CB4259">
        <w:rPr>
          <w:rFonts w:eastAsia="Times New Roman" w:cs="Times New Roman"/>
          <w:sz w:val="22"/>
          <w:szCs w:val="22"/>
        </w:rPr>
        <w:t xml:space="preserve">za pośrednictwem poczty elektronicznej, poprzez wysłanie zwrotnej wiadomości o treści: Potwierdzam otrzymanie korespondencji. </w:t>
      </w:r>
    </w:p>
    <w:p w14:paraId="79EE34C4" w14:textId="77777777" w:rsidR="00CB4259" w:rsidRPr="00CB4259" w:rsidRDefault="00CB4259" w:rsidP="00CB4259">
      <w:pPr>
        <w:jc w:val="both"/>
        <w:rPr>
          <w:rFonts w:eastAsia="SimSun" w:cs="Times New Roman"/>
          <w:sz w:val="22"/>
          <w:szCs w:val="22"/>
          <w:highlight w:val="yellow"/>
        </w:rPr>
      </w:pPr>
    </w:p>
    <w:p w14:paraId="426B38FE" w14:textId="77777777" w:rsidR="00CB4259" w:rsidRPr="00CB4259" w:rsidRDefault="00CB4259" w:rsidP="00CB4259">
      <w:pPr>
        <w:jc w:val="center"/>
        <w:rPr>
          <w:rFonts w:cs="Times New Roman"/>
          <w:b/>
          <w:bCs/>
          <w:sz w:val="22"/>
          <w:szCs w:val="22"/>
        </w:rPr>
      </w:pPr>
      <w:r w:rsidRPr="00CB4259">
        <w:rPr>
          <w:rFonts w:cs="Times New Roman"/>
          <w:b/>
          <w:bCs/>
          <w:sz w:val="22"/>
          <w:szCs w:val="22"/>
        </w:rPr>
        <w:t>§6</w:t>
      </w:r>
    </w:p>
    <w:p w14:paraId="2676306E" w14:textId="77777777" w:rsidR="00CB4259" w:rsidRPr="00CB4259" w:rsidRDefault="00CB4259" w:rsidP="00CB4259">
      <w:pPr>
        <w:jc w:val="center"/>
        <w:rPr>
          <w:rFonts w:cs="Times New Roman"/>
          <w:sz w:val="22"/>
          <w:szCs w:val="22"/>
        </w:rPr>
      </w:pPr>
      <w:r w:rsidRPr="00CB4259">
        <w:rPr>
          <w:rFonts w:cs="Times New Roman"/>
          <w:b/>
          <w:bCs/>
          <w:sz w:val="22"/>
          <w:szCs w:val="22"/>
        </w:rPr>
        <w:t>Podwykonawcy</w:t>
      </w:r>
    </w:p>
    <w:p w14:paraId="1F2CC2BB" w14:textId="77777777" w:rsidR="00CB4259" w:rsidRPr="00CB4259" w:rsidRDefault="00CB4259" w:rsidP="00C729B8">
      <w:pPr>
        <w:numPr>
          <w:ilvl w:val="0"/>
          <w:numId w:val="26"/>
        </w:numPr>
        <w:ind w:left="567" w:hanging="567"/>
        <w:jc w:val="both"/>
        <w:rPr>
          <w:rFonts w:eastAsia="Times New Roman" w:cs="Times New Roman"/>
          <w:sz w:val="22"/>
          <w:szCs w:val="22"/>
        </w:rPr>
      </w:pPr>
      <w:r w:rsidRPr="00CB4259">
        <w:rPr>
          <w:rFonts w:eastAsia="Times New Roman" w:cs="Times New Roman"/>
          <w:sz w:val="22"/>
          <w:szCs w:val="22"/>
        </w:rPr>
        <w:t>Wykonawca wykona przy udziale podwykonawców następujące usługi:</w:t>
      </w:r>
    </w:p>
    <w:p w14:paraId="13374073" w14:textId="77777777" w:rsidR="00CB4259" w:rsidRPr="00CB4259" w:rsidRDefault="00CB4259" w:rsidP="001A6AB5">
      <w:pPr>
        <w:ind w:left="567"/>
        <w:jc w:val="both"/>
        <w:rPr>
          <w:rFonts w:eastAsia="Times New Roman" w:cs="Times New Roman"/>
          <w:sz w:val="22"/>
          <w:szCs w:val="22"/>
        </w:rPr>
      </w:pPr>
      <w:r w:rsidRPr="00CB4259">
        <w:rPr>
          <w:rFonts w:eastAsia="Times New Roman" w:cs="Times New Roman"/>
          <w:sz w:val="22"/>
          <w:szCs w:val="22"/>
        </w:rPr>
        <w:t>1) ____________________________________.</w:t>
      </w:r>
    </w:p>
    <w:p w14:paraId="49B03E50" w14:textId="77777777" w:rsidR="00CB4259" w:rsidRPr="00CB4259" w:rsidRDefault="00CB4259" w:rsidP="00C729B8">
      <w:pPr>
        <w:numPr>
          <w:ilvl w:val="0"/>
          <w:numId w:val="26"/>
        </w:numPr>
        <w:ind w:left="567" w:hanging="567"/>
        <w:jc w:val="both"/>
        <w:rPr>
          <w:rFonts w:eastAsia="Times New Roman" w:cs="Times New Roman"/>
          <w:sz w:val="22"/>
          <w:szCs w:val="22"/>
        </w:rPr>
      </w:pPr>
      <w:r w:rsidRPr="00CB4259">
        <w:rPr>
          <w:rFonts w:eastAsia="Times New Roman" w:cs="Times New Roman"/>
          <w:sz w:val="22"/>
          <w:szCs w:val="22"/>
        </w:rPr>
        <w:t xml:space="preserve">Jeśli w trakcie realizacji usługi, Wykonawca będzie chciał powierzyć wykonanie części usług podwykonawcom, jest zobowiązany poinformować o tym Zamawiającego i przekazać Zamawiającemu kopię umowy podwykonawczej w terminie 7 dni od daty jej zawarcia. </w:t>
      </w:r>
    </w:p>
    <w:p w14:paraId="0953684B" w14:textId="77777777" w:rsidR="00CB4259" w:rsidRPr="00CB4259" w:rsidRDefault="00CB4259" w:rsidP="00C729B8">
      <w:pPr>
        <w:numPr>
          <w:ilvl w:val="0"/>
          <w:numId w:val="26"/>
        </w:numPr>
        <w:ind w:left="567" w:hanging="567"/>
        <w:jc w:val="both"/>
        <w:rPr>
          <w:rFonts w:eastAsia="Times New Roman" w:cs="Times New Roman"/>
          <w:sz w:val="22"/>
          <w:szCs w:val="22"/>
        </w:rPr>
      </w:pPr>
      <w:r w:rsidRPr="00CB4259">
        <w:rPr>
          <w:rFonts w:eastAsia="Times New Roman" w:cs="Times New Roman"/>
          <w:sz w:val="22"/>
          <w:szCs w:val="22"/>
        </w:rPr>
        <w:t xml:space="preserve">Wykonawca jest odpowiedzialny za działania Podwykonawcy jak za działania własne. </w:t>
      </w:r>
    </w:p>
    <w:p w14:paraId="5FD4C7EE" w14:textId="77777777" w:rsidR="00CB4259" w:rsidRPr="00CB4259" w:rsidRDefault="00CB4259" w:rsidP="00CB4259">
      <w:pPr>
        <w:widowControl w:val="0"/>
        <w:spacing w:line="276" w:lineRule="auto"/>
        <w:jc w:val="center"/>
        <w:rPr>
          <w:rFonts w:eastAsia="SimSun" w:cs="Times New Roman"/>
          <w:b/>
          <w:bCs/>
          <w:sz w:val="22"/>
          <w:szCs w:val="22"/>
        </w:rPr>
      </w:pPr>
    </w:p>
    <w:p w14:paraId="0106E8A1" w14:textId="77777777" w:rsidR="00CB4259" w:rsidRPr="00CB4259" w:rsidRDefault="00CB4259" w:rsidP="00CB4259">
      <w:pPr>
        <w:widowControl w:val="0"/>
        <w:spacing w:line="276" w:lineRule="auto"/>
        <w:jc w:val="center"/>
        <w:rPr>
          <w:rFonts w:eastAsia="Lucida Sans Unicode" w:cs="Times New Roman"/>
          <w:b/>
          <w:bCs/>
          <w:color w:val="FF0000"/>
          <w:sz w:val="22"/>
          <w:szCs w:val="22"/>
        </w:rPr>
      </w:pPr>
      <w:r w:rsidRPr="00CB4259">
        <w:rPr>
          <w:rFonts w:cs="Times New Roman"/>
          <w:b/>
          <w:bCs/>
          <w:sz w:val="22"/>
          <w:szCs w:val="22"/>
        </w:rPr>
        <w:t>§ 7</w:t>
      </w:r>
    </w:p>
    <w:p w14:paraId="011722F0" w14:textId="77777777" w:rsidR="00CB4259" w:rsidRPr="00CB4259" w:rsidRDefault="00CB4259" w:rsidP="00C729B8">
      <w:pPr>
        <w:widowControl w:val="0"/>
        <w:numPr>
          <w:ilvl w:val="0"/>
          <w:numId w:val="27"/>
        </w:numPr>
        <w:spacing w:before="60"/>
        <w:ind w:left="567" w:hanging="567"/>
        <w:jc w:val="both"/>
        <w:rPr>
          <w:rFonts w:eastAsia="SimSun" w:cs="Times New Roman"/>
          <w:sz w:val="22"/>
          <w:szCs w:val="22"/>
        </w:rPr>
      </w:pPr>
      <w:r w:rsidRPr="00CB4259">
        <w:rPr>
          <w:rFonts w:cs="Times New Roman"/>
          <w:sz w:val="22"/>
          <w:szCs w:val="22"/>
        </w:rPr>
        <w:t xml:space="preserve">Zamawiający wymaga zatrudnienia na podstawie umowy o pracę przez Wykonawcę lub podwykonawcę osób wykonujących </w:t>
      </w:r>
      <w:bookmarkStart w:id="24" w:name="_Hlk5173102"/>
      <w:r w:rsidRPr="00CB4259">
        <w:rPr>
          <w:rFonts w:cs="Times New Roman"/>
          <w:sz w:val="22"/>
          <w:szCs w:val="22"/>
        </w:rPr>
        <w:t xml:space="preserve">czynności bezpośrednio związane z realizacją przedmiotu zamówienia </w:t>
      </w:r>
      <w:bookmarkEnd w:id="24"/>
      <w:r w:rsidRPr="00CB4259">
        <w:rPr>
          <w:rFonts w:cs="Times New Roman"/>
          <w:sz w:val="22"/>
          <w:szCs w:val="22"/>
        </w:rPr>
        <w:t xml:space="preserve">tj. operatorów sprzętu (kierowców) - </w:t>
      </w:r>
      <w:r w:rsidRPr="00CB4259">
        <w:rPr>
          <w:rFonts w:eastAsia="Times New Roman" w:cs="Times New Roman"/>
          <w:sz w:val="22"/>
          <w:szCs w:val="22"/>
        </w:rPr>
        <w:t xml:space="preserve">których wykonanie polega na wykonywaniu pracy w sposób określony w art. 22 § 1 ustawy z dnia 26 czerwca 1974 r. Kodeks pracy (Dz.U. z 2019 r. poz. 1040 z późn.zm.). </w:t>
      </w:r>
    </w:p>
    <w:p w14:paraId="6FA3F860" w14:textId="77777777" w:rsidR="00CB4259" w:rsidRPr="00CB4259" w:rsidRDefault="00CB4259" w:rsidP="00C729B8">
      <w:pPr>
        <w:widowControl w:val="0"/>
        <w:numPr>
          <w:ilvl w:val="0"/>
          <w:numId w:val="27"/>
        </w:numPr>
        <w:spacing w:before="60"/>
        <w:ind w:left="567" w:hanging="567"/>
        <w:jc w:val="both"/>
        <w:rPr>
          <w:rFonts w:eastAsia="Times New Roman" w:cs="Times New Roman"/>
          <w:sz w:val="22"/>
          <w:szCs w:val="22"/>
        </w:rPr>
      </w:pPr>
      <w:r w:rsidRPr="00CB4259">
        <w:rPr>
          <w:rFonts w:eastAsia="Times New Roman" w:cs="Times New Roman"/>
          <w:sz w:val="22"/>
          <w:szCs w:val="22"/>
        </w:rPr>
        <w:t xml:space="preserve">W trakcie realizacji zamówienia Zamawiający uprawniony jest do wykonywania czynności kontrolnych wobec Wykonawcy odnośnie spełniania przez Wykonawcę lub podwykonawcę wymogu zatrudnienia na podstawie umowy o pracę osób, o których mowa w ust. 1. Zamawiający uprawniony jest w szczególności do: </w:t>
      </w:r>
    </w:p>
    <w:p w14:paraId="007C6024" w14:textId="77777777" w:rsidR="00CB4259" w:rsidRPr="00CB4259" w:rsidRDefault="00CB4259" w:rsidP="00C729B8">
      <w:pPr>
        <w:numPr>
          <w:ilvl w:val="0"/>
          <w:numId w:val="28"/>
        </w:numPr>
        <w:ind w:left="851" w:hanging="284"/>
        <w:jc w:val="both"/>
        <w:rPr>
          <w:rFonts w:eastAsia="Times New Roman" w:cs="Times New Roman"/>
          <w:sz w:val="22"/>
          <w:szCs w:val="22"/>
        </w:rPr>
      </w:pPr>
      <w:r w:rsidRPr="00CB4259">
        <w:rPr>
          <w:rFonts w:eastAsia="Times New Roman" w:cs="Times New Roman"/>
          <w:sz w:val="22"/>
          <w:szCs w:val="22"/>
        </w:rPr>
        <w:t xml:space="preserve">żądania oświadczeń i dokumentów w zakresie potwierdzenia spełniania ww. wymogów </w:t>
      </w:r>
      <w:r w:rsidRPr="00CB4259">
        <w:rPr>
          <w:rFonts w:eastAsia="Times New Roman" w:cs="Times New Roman"/>
          <w:sz w:val="22"/>
          <w:szCs w:val="22"/>
        </w:rPr>
        <w:br/>
        <w:t>i dokonywania ich oceny,</w:t>
      </w:r>
    </w:p>
    <w:p w14:paraId="3E81078A" w14:textId="77777777" w:rsidR="00CB4259" w:rsidRPr="00CB4259" w:rsidRDefault="00CB4259" w:rsidP="00C729B8">
      <w:pPr>
        <w:numPr>
          <w:ilvl w:val="0"/>
          <w:numId w:val="28"/>
        </w:numPr>
        <w:ind w:left="851" w:hanging="284"/>
        <w:jc w:val="both"/>
        <w:rPr>
          <w:rFonts w:eastAsia="Times New Roman" w:cs="Times New Roman"/>
          <w:sz w:val="22"/>
          <w:szCs w:val="22"/>
        </w:rPr>
      </w:pPr>
      <w:r w:rsidRPr="00CB4259">
        <w:rPr>
          <w:rFonts w:eastAsia="Times New Roman" w:cs="Times New Roman"/>
          <w:sz w:val="22"/>
          <w:szCs w:val="22"/>
        </w:rPr>
        <w:t xml:space="preserve">żądania wyjaśnień w przypadku wątpliwości w zakresie potwierdzenia spełniania </w:t>
      </w:r>
      <w:r w:rsidRPr="00CB4259">
        <w:rPr>
          <w:rFonts w:eastAsia="Times New Roman" w:cs="Times New Roman"/>
          <w:sz w:val="22"/>
          <w:szCs w:val="22"/>
        </w:rPr>
        <w:br/>
        <w:t>ww. wymogów,</w:t>
      </w:r>
    </w:p>
    <w:p w14:paraId="770B1764" w14:textId="77777777" w:rsidR="00CB4259" w:rsidRPr="00CB4259" w:rsidRDefault="00CB4259" w:rsidP="00C729B8">
      <w:pPr>
        <w:numPr>
          <w:ilvl w:val="0"/>
          <w:numId w:val="28"/>
        </w:numPr>
        <w:ind w:left="851" w:hanging="284"/>
        <w:jc w:val="both"/>
        <w:rPr>
          <w:rFonts w:eastAsia="Times New Roman" w:cs="Times New Roman"/>
          <w:sz w:val="22"/>
          <w:szCs w:val="22"/>
        </w:rPr>
      </w:pPr>
      <w:r w:rsidRPr="00CB4259">
        <w:rPr>
          <w:rFonts w:eastAsia="Times New Roman" w:cs="Times New Roman"/>
          <w:sz w:val="22"/>
          <w:szCs w:val="22"/>
        </w:rPr>
        <w:t>przeprowadzania kontroli na miejscu wykonywania świadczenia.</w:t>
      </w:r>
    </w:p>
    <w:p w14:paraId="7F8D4FF6" w14:textId="77777777" w:rsidR="00CB4259" w:rsidRPr="00CB4259" w:rsidRDefault="00CB4259" w:rsidP="00C729B8">
      <w:pPr>
        <w:widowControl w:val="0"/>
        <w:numPr>
          <w:ilvl w:val="0"/>
          <w:numId w:val="27"/>
        </w:numPr>
        <w:spacing w:before="60"/>
        <w:ind w:left="567" w:hanging="567"/>
        <w:jc w:val="both"/>
        <w:rPr>
          <w:rFonts w:eastAsia="Times New Roman" w:cs="Times New Roman"/>
          <w:sz w:val="22"/>
          <w:szCs w:val="22"/>
        </w:rPr>
      </w:pPr>
      <w:r w:rsidRPr="00CB4259">
        <w:rPr>
          <w:rFonts w:cs="Times New Roman"/>
          <w:sz w:val="22"/>
          <w:szCs w:val="22"/>
        </w:rPr>
        <w:t>W trakcie realizacji zamówienia, na każde wezwanie Zamawiającego w wyznaczonym w</w:t>
      </w:r>
      <w:r w:rsidRPr="00CB4259">
        <w:rPr>
          <w:rFonts w:eastAsia="Times New Roman" w:cs="Times New Roman"/>
          <w:sz w:val="22"/>
          <w:szCs w:val="22"/>
        </w:rPr>
        <w:t xml:space="preserve"> tym wezwaniu terminie Wykonawca przedłoży Zamawiającemu wskazane poniżej dowody w celu potwierdzenia spełnienia wymogu zatrudnienia na podstawie umowy o pracę przez Wykonawcę lub Podwykonawcę osób, o których mowa w ust. 1:</w:t>
      </w:r>
    </w:p>
    <w:p w14:paraId="6B417B4A" w14:textId="139E6D07" w:rsidR="00CB4259" w:rsidRPr="00CB4259" w:rsidRDefault="00CB4259" w:rsidP="001A6AB5">
      <w:pPr>
        <w:ind w:left="567"/>
        <w:jc w:val="both"/>
        <w:rPr>
          <w:rFonts w:eastAsia="Times New Roman" w:cs="Times New Roman"/>
          <w:sz w:val="22"/>
          <w:szCs w:val="22"/>
        </w:rPr>
      </w:pPr>
      <w:r w:rsidRPr="00CB4259">
        <w:rPr>
          <w:rFonts w:eastAsia="Times New Roman" w:cs="Times New Roman"/>
          <w:b/>
          <w:bCs/>
          <w:sz w:val="22"/>
          <w:szCs w:val="22"/>
        </w:rPr>
        <w:t>oświadczenie wykonawcy lub podwykonawcy</w:t>
      </w:r>
      <w:r w:rsidRPr="00CB4259">
        <w:rPr>
          <w:rFonts w:eastAsia="Times New Roman" w:cs="Times New Roman"/>
          <w:sz w:val="22"/>
          <w:szCs w:val="22"/>
        </w:rPr>
        <w:t xml:space="preserve"> o zatrudnieniu na podstawie umowy </w:t>
      </w:r>
      <w:r w:rsidRPr="00CB4259">
        <w:rPr>
          <w:rFonts w:eastAsia="Times New Roman" w:cs="Times New Roman"/>
          <w:sz w:val="22"/>
          <w:szCs w:val="22"/>
        </w:rPr>
        <w:b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w:t>
      </w:r>
      <w:r w:rsidR="001A6AB5">
        <w:rPr>
          <w:rFonts w:eastAsia="Times New Roman" w:cs="Times New Roman"/>
          <w:sz w:val="22"/>
          <w:szCs w:val="22"/>
        </w:rPr>
        <w:br/>
      </w:r>
      <w:r w:rsidRPr="00CB4259">
        <w:rPr>
          <w:rFonts w:eastAsia="Times New Roman" w:cs="Times New Roman"/>
          <w:sz w:val="22"/>
          <w:szCs w:val="22"/>
        </w:rPr>
        <w:t>o pracę i wymiaru etatu oraz podpis osoby uprawnionej do złożenia oświadczenia w imieniu wykonawcy lub podwykonawcy;</w:t>
      </w:r>
    </w:p>
    <w:p w14:paraId="4A23A784" w14:textId="77777777" w:rsidR="00CB4259" w:rsidRPr="00CB4259" w:rsidRDefault="00CB4259" w:rsidP="001A6AB5">
      <w:pPr>
        <w:ind w:left="567"/>
        <w:jc w:val="both"/>
        <w:rPr>
          <w:rFonts w:eastAsia="Times New Roman" w:cs="Times New Roman"/>
          <w:sz w:val="22"/>
          <w:szCs w:val="22"/>
        </w:rPr>
      </w:pPr>
      <w:r w:rsidRPr="00CB4259">
        <w:rPr>
          <w:rFonts w:eastAsia="Times New Roman" w:cs="Times New Roman"/>
          <w:sz w:val="22"/>
          <w:szCs w:val="22"/>
        </w:rPr>
        <w:t>lub</w:t>
      </w:r>
    </w:p>
    <w:p w14:paraId="54DE4081" w14:textId="61FA276D" w:rsidR="00CB4259" w:rsidRPr="00CB4259" w:rsidRDefault="00CB4259" w:rsidP="001A6AB5">
      <w:pPr>
        <w:ind w:left="567"/>
        <w:jc w:val="both"/>
        <w:rPr>
          <w:rFonts w:eastAsia="Times New Roman" w:cs="Times New Roman"/>
          <w:sz w:val="22"/>
          <w:szCs w:val="22"/>
        </w:rPr>
      </w:pPr>
      <w:r w:rsidRPr="00CB4259">
        <w:rPr>
          <w:rFonts w:eastAsia="Times New Roman" w:cs="Times New Roman"/>
          <w:b/>
          <w:bCs/>
          <w:sz w:val="22"/>
          <w:szCs w:val="22"/>
        </w:rPr>
        <w:t>poświadczoną za zgodność z oryginałem odpowiednio przez wykonawcę lub podwykonawcę kopię umowy/umów o pracę</w:t>
      </w:r>
      <w:r w:rsidRPr="00CB4259">
        <w:rPr>
          <w:rFonts w:eastAsia="Times New Roman" w:cs="Times New Roman"/>
          <w:sz w:val="22"/>
          <w:szCs w:val="22"/>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w:t>
      </w:r>
      <w:r w:rsidR="001A6AB5">
        <w:rPr>
          <w:rFonts w:eastAsia="Times New Roman" w:cs="Times New Roman"/>
          <w:sz w:val="22"/>
          <w:szCs w:val="22"/>
        </w:rPr>
        <w:br/>
      </w:r>
      <w:r w:rsidRPr="00CB4259">
        <w:rPr>
          <w:rFonts w:eastAsia="Times New Roman" w:cs="Times New Roman"/>
          <w:sz w:val="22"/>
          <w:szCs w:val="22"/>
        </w:rPr>
        <w:t xml:space="preserve">z przepisami ustawy 10 maja 2018 r. o ochronie danych osobowych (Dz. U. 2019 r. poz. 1781 </w:t>
      </w:r>
      <w:r w:rsidR="001A6AB5">
        <w:rPr>
          <w:rFonts w:eastAsia="Times New Roman" w:cs="Times New Roman"/>
          <w:sz w:val="22"/>
          <w:szCs w:val="22"/>
        </w:rPr>
        <w:br/>
      </w:r>
      <w:r w:rsidRPr="00CB4259">
        <w:rPr>
          <w:rFonts w:eastAsia="Times New Roman" w:cs="Times New Roman"/>
          <w:sz w:val="22"/>
          <w:szCs w:val="22"/>
        </w:rPr>
        <w:lastRenderedPageBreak/>
        <w:t xml:space="preserve">z późn.zm.)  (tj. w szczególności bez imion, nazwisk, adresów, nr PESEL pracowników). Informacje takie jak: data zawarcia umowy, rodzaj umowy o pracę i wymiar etatu powinny być możliwe </w:t>
      </w:r>
      <w:r w:rsidR="001A6AB5">
        <w:rPr>
          <w:rFonts w:eastAsia="Times New Roman" w:cs="Times New Roman"/>
          <w:sz w:val="22"/>
          <w:szCs w:val="22"/>
        </w:rPr>
        <w:br/>
      </w:r>
      <w:r w:rsidRPr="00CB4259">
        <w:rPr>
          <w:rFonts w:eastAsia="Times New Roman" w:cs="Times New Roman"/>
          <w:sz w:val="22"/>
          <w:szCs w:val="22"/>
        </w:rPr>
        <w:t>do zidentyfikowania;</w:t>
      </w:r>
    </w:p>
    <w:p w14:paraId="6D5D6EA0" w14:textId="77777777" w:rsidR="00CB4259" w:rsidRPr="00CB4259" w:rsidRDefault="00CB4259" w:rsidP="001A6AB5">
      <w:pPr>
        <w:ind w:left="567"/>
        <w:jc w:val="both"/>
        <w:rPr>
          <w:rFonts w:eastAsia="Times New Roman" w:cs="Times New Roman"/>
          <w:sz w:val="22"/>
          <w:szCs w:val="22"/>
        </w:rPr>
      </w:pPr>
      <w:r w:rsidRPr="00CB4259">
        <w:rPr>
          <w:rFonts w:eastAsia="Times New Roman" w:cs="Times New Roman"/>
          <w:sz w:val="22"/>
          <w:szCs w:val="22"/>
        </w:rPr>
        <w:t>lub</w:t>
      </w:r>
    </w:p>
    <w:p w14:paraId="3469E131" w14:textId="02FE7D29" w:rsidR="00CB4259" w:rsidRPr="00CB4259" w:rsidRDefault="00CB4259" w:rsidP="001A6AB5">
      <w:pPr>
        <w:ind w:left="567"/>
        <w:jc w:val="both"/>
        <w:rPr>
          <w:rFonts w:eastAsia="Times New Roman" w:cs="Times New Roman"/>
          <w:sz w:val="22"/>
          <w:szCs w:val="22"/>
        </w:rPr>
      </w:pPr>
      <w:r w:rsidRPr="00CB4259">
        <w:rPr>
          <w:rFonts w:eastAsia="Times New Roman" w:cs="Times New Roman"/>
          <w:b/>
          <w:bCs/>
          <w:sz w:val="22"/>
          <w:szCs w:val="22"/>
        </w:rPr>
        <w:t>zaświadczenie właściwego oddziału ZUS</w:t>
      </w:r>
      <w:r w:rsidRPr="00CB4259">
        <w:rPr>
          <w:rFonts w:eastAsia="Times New Roman" w:cs="Times New Roman"/>
          <w:sz w:val="22"/>
          <w:szCs w:val="22"/>
        </w:rPr>
        <w:t xml:space="preserve">, potwierdzające opłacanie przez wykonawcę </w:t>
      </w:r>
      <w:r w:rsidR="001A6AB5">
        <w:rPr>
          <w:rFonts w:eastAsia="Times New Roman" w:cs="Times New Roman"/>
          <w:sz w:val="22"/>
          <w:szCs w:val="22"/>
        </w:rPr>
        <w:br/>
      </w:r>
      <w:r w:rsidRPr="00CB4259">
        <w:rPr>
          <w:rFonts w:eastAsia="Times New Roman" w:cs="Times New Roman"/>
          <w:sz w:val="22"/>
          <w:szCs w:val="22"/>
        </w:rPr>
        <w:t xml:space="preserve">lub podwykonawcę składek na ubezpieczenia społeczne i zdrowotne z tytułu zatrudnienia </w:t>
      </w:r>
      <w:r w:rsidR="001A6AB5">
        <w:rPr>
          <w:rFonts w:eastAsia="Times New Roman" w:cs="Times New Roman"/>
          <w:sz w:val="22"/>
          <w:szCs w:val="22"/>
        </w:rPr>
        <w:br/>
      </w:r>
      <w:r w:rsidRPr="00CB4259">
        <w:rPr>
          <w:rFonts w:eastAsia="Times New Roman" w:cs="Times New Roman"/>
          <w:sz w:val="22"/>
          <w:szCs w:val="22"/>
        </w:rPr>
        <w:t>na podstawie umów o pracę za ostatni okres rozliczeniowy;</w:t>
      </w:r>
    </w:p>
    <w:p w14:paraId="5CF0F263" w14:textId="77777777" w:rsidR="00CB4259" w:rsidRPr="00CB4259" w:rsidRDefault="00CB4259" w:rsidP="001A6AB5">
      <w:pPr>
        <w:ind w:left="567"/>
        <w:jc w:val="both"/>
        <w:rPr>
          <w:rFonts w:eastAsia="Times New Roman" w:cs="Times New Roman"/>
          <w:sz w:val="22"/>
          <w:szCs w:val="22"/>
        </w:rPr>
      </w:pPr>
      <w:r w:rsidRPr="00CB4259">
        <w:rPr>
          <w:rFonts w:eastAsia="Times New Roman" w:cs="Times New Roman"/>
          <w:sz w:val="22"/>
          <w:szCs w:val="22"/>
        </w:rPr>
        <w:t>lub</w:t>
      </w:r>
    </w:p>
    <w:p w14:paraId="228F94C9" w14:textId="781438E6" w:rsidR="00CB4259" w:rsidRPr="00CB4259" w:rsidRDefault="00CB4259" w:rsidP="001A6AB5">
      <w:pPr>
        <w:ind w:left="567"/>
        <w:jc w:val="both"/>
        <w:rPr>
          <w:rFonts w:eastAsia="Times New Roman" w:cs="Times New Roman"/>
          <w:sz w:val="22"/>
          <w:szCs w:val="22"/>
        </w:rPr>
      </w:pPr>
      <w:r w:rsidRPr="00CB4259">
        <w:rPr>
          <w:rFonts w:eastAsia="Times New Roman" w:cs="Times New Roman"/>
          <w:b/>
          <w:bCs/>
          <w:sz w:val="22"/>
          <w:szCs w:val="22"/>
        </w:rPr>
        <w:t>poświadczoną za zgodność z oryginałem odpowiednio przez wykonawcę lub podwykonawcę kopię dowodu potwierdzającego zgłoszenie pracownika</w:t>
      </w:r>
      <w:r w:rsidRPr="00CB4259">
        <w:rPr>
          <w:rFonts w:eastAsia="Times New Roman" w:cs="Times New Roman"/>
          <w:sz w:val="22"/>
          <w:szCs w:val="22"/>
        </w:rPr>
        <w:t xml:space="preserve"> przez pracodawcę do ubezpieczeń, zanonimizowaną w sposób zapewniający ochronę danych osobowych pracowników, zgodnie </w:t>
      </w:r>
      <w:r w:rsidR="001A6AB5">
        <w:rPr>
          <w:rFonts w:eastAsia="Times New Roman" w:cs="Times New Roman"/>
          <w:sz w:val="22"/>
          <w:szCs w:val="22"/>
        </w:rPr>
        <w:br/>
      </w:r>
      <w:r w:rsidRPr="00CB4259">
        <w:rPr>
          <w:rFonts w:eastAsia="Times New Roman" w:cs="Times New Roman"/>
          <w:sz w:val="22"/>
          <w:szCs w:val="22"/>
        </w:rPr>
        <w:t>z przepisami ustawy z dnia  10 maja 2018 r. o ochronie danych osobowych (Dz. U. 2019 r. poz. 1781 z późn. zm.).</w:t>
      </w:r>
    </w:p>
    <w:p w14:paraId="794BAE2B" w14:textId="77777777" w:rsidR="00CB4259" w:rsidRPr="00CB4259" w:rsidRDefault="00CB4259" w:rsidP="00C729B8">
      <w:pPr>
        <w:widowControl w:val="0"/>
        <w:numPr>
          <w:ilvl w:val="0"/>
          <w:numId w:val="27"/>
        </w:numPr>
        <w:spacing w:before="60"/>
        <w:ind w:left="567" w:hanging="567"/>
        <w:jc w:val="both"/>
        <w:rPr>
          <w:rFonts w:eastAsia="SimSun" w:cs="Times New Roman"/>
          <w:sz w:val="22"/>
          <w:szCs w:val="22"/>
        </w:rPr>
      </w:pPr>
      <w:r w:rsidRPr="00CB4259">
        <w:rPr>
          <w:rFonts w:cs="Times New Roman"/>
          <w:sz w:val="22"/>
          <w:szCs w:val="22"/>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w:t>
      </w:r>
    </w:p>
    <w:p w14:paraId="6765AEF1" w14:textId="3AD7D9CD" w:rsidR="00CB4259" w:rsidRPr="00CB4259" w:rsidRDefault="00CB4259" w:rsidP="00C729B8">
      <w:pPr>
        <w:widowControl w:val="0"/>
        <w:numPr>
          <w:ilvl w:val="0"/>
          <w:numId w:val="27"/>
        </w:numPr>
        <w:spacing w:before="60"/>
        <w:ind w:left="567" w:hanging="567"/>
        <w:jc w:val="both"/>
        <w:rPr>
          <w:rFonts w:cs="Times New Roman"/>
          <w:sz w:val="22"/>
          <w:szCs w:val="22"/>
        </w:rPr>
      </w:pPr>
      <w:r w:rsidRPr="00CB4259">
        <w:rPr>
          <w:rFonts w:cs="Times New Roman"/>
          <w:sz w:val="22"/>
          <w:szCs w:val="22"/>
        </w:rPr>
        <w:t xml:space="preserve">W przypadku uzasadnionych wątpliwości co do przestrzegania prawa pracy przez Wykonawcę </w:t>
      </w:r>
      <w:r w:rsidR="001A6AB5">
        <w:rPr>
          <w:rFonts w:cs="Times New Roman"/>
          <w:sz w:val="22"/>
          <w:szCs w:val="22"/>
        </w:rPr>
        <w:br/>
      </w:r>
      <w:r w:rsidRPr="00CB4259">
        <w:rPr>
          <w:rFonts w:cs="Times New Roman"/>
          <w:sz w:val="22"/>
          <w:szCs w:val="22"/>
        </w:rPr>
        <w:t>lub Podwykonawcę, zamawiający może zwrócić się o przeprowadzenie kontroli przez Państwową Inspekcję Pracy.</w:t>
      </w:r>
    </w:p>
    <w:p w14:paraId="42F52F30" w14:textId="77777777" w:rsidR="00CB4259" w:rsidRPr="00CB4259" w:rsidRDefault="00CB4259" w:rsidP="00CB4259">
      <w:pPr>
        <w:widowControl w:val="0"/>
        <w:tabs>
          <w:tab w:val="left" w:pos="567"/>
        </w:tabs>
        <w:rPr>
          <w:rFonts w:cs="Times New Roman"/>
          <w:b/>
          <w:bCs/>
          <w:iCs/>
          <w:sz w:val="22"/>
          <w:szCs w:val="22"/>
        </w:rPr>
      </w:pPr>
    </w:p>
    <w:p w14:paraId="532023E5" w14:textId="77777777" w:rsidR="00CB4259" w:rsidRPr="00CB4259" w:rsidRDefault="00CB4259" w:rsidP="00CB4259">
      <w:pPr>
        <w:widowControl w:val="0"/>
        <w:tabs>
          <w:tab w:val="left" w:pos="567"/>
        </w:tabs>
        <w:ind w:left="426" w:hanging="426"/>
        <w:jc w:val="center"/>
        <w:rPr>
          <w:rFonts w:cs="Times New Roman"/>
          <w:b/>
          <w:iCs/>
          <w:sz w:val="22"/>
          <w:szCs w:val="22"/>
        </w:rPr>
      </w:pPr>
      <w:r w:rsidRPr="00CB4259">
        <w:rPr>
          <w:rFonts w:cs="Times New Roman"/>
          <w:b/>
          <w:bCs/>
          <w:iCs/>
          <w:sz w:val="22"/>
          <w:szCs w:val="22"/>
        </w:rPr>
        <w:t>§ 8</w:t>
      </w:r>
    </w:p>
    <w:p w14:paraId="130DF1C5" w14:textId="77777777" w:rsidR="00CB4259" w:rsidRPr="00CB4259" w:rsidRDefault="00CB4259" w:rsidP="00CB4259">
      <w:pPr>
        <w:widowControl w:val="0"/>
        <w:tabs>
          <w:tab w:val="left" w:pos="567"/>
        </w:tabs>
        <w:ind w:left="426" w:hanging="426"/>
        <w:jc w:val="center"/>
        <w:rPr>
          <w:rFonts w:cs="Times New Roman"/>
          <w:sz w:val="22"/>
          <w:szCs w:val="22"/>
        </w:rPr>
      </w:pPr>
      <w:r w:rsidRPr="00CB4259">
        <w:rPr>
          <w:rFonts w:cs="Times New Roman"/>
          <w:b/>
          <w:iCs/>
          <w:sz w:val="22"/>
          <w:szCs w:val="22"/>
        </w:rPr>
        <w:t xml:space="preserve">Ubezpieczenie Wykonawcy </w:t>
      </w:r>
    </w:p>
    <w:p w14:paraId="1900C36C" w14:textId="77777777" w:rsidR="00CB4259" w:rsidRPr="00CB4259" w:rsidRDefault="00CB4259" w:rsidP="00C729B8">
      <w:pPr>
        <w:widowControl w:val="0"/>
        <w:numPr>
          <w:ilvl w:val="0"/>
          <w:numId w:val="29"/>
        </w:numPr>
        <w:spacing w:before="60"/>
        <w:ind w:left="567" w:hanging="567"/>
        <w:jc w:val="both"/>
        <w:rPr>
          <w:rFonts w:cs="Times New Roman"/>
          <w:sz w:val="22"/>
          <w:szCs w:val="22"/>
        </w:rPr>
      </w:pPr>
      <w:r w:rsidRPr="00CB4259">
        <w:rPr>
          <w:rFonts w:cs="Times New Roman"/>
          <w:sz w:val="22"/>
          <w:szCs w:val="22"/>
        </w:rPr>
        <w:t>Wykonawca zobowiązuje się do posiadania przez cały okres obowiązywania umowy ważnego ubezpieczenia od odpowiedzialności cywilnej z tytułu prowadzonej działalności zawodowej, na kwotę co najmniej 100 000,00 zł. Wykonawca zobowiązany jest przedkładać Zamawiającemu dokument potwierdzający posiadania ważnego ubezpieczenia przez cały okres realizacji zadania. Zakres ubezpieczenia powinien obejmować odpowiedzialność cywilną za szkody osobowe, rzeczowe, następstwa finansowe tych szkód oraz straty finansowe wyrządzone Zamawiającemu i innym osobom trzecim, powstałe na podstawie realizacji Umowy lub w związku z realizacją Umowy.</w:t>
      </w:r>
    </w:p>
    <w:p w14:paraId="4D55CA32" w14:textId="77777777" w:rsidR="00CB4259" w:rsidRPr="00CB4259" w:rsidRDefault="00CB4259" w:rsidP="00C729B8">
      <w:pPr>
        <w:widowControl w:val="0"/>
        <w:numPr>
          <w:ilvl w:val="0"/>
          <w:numId w:val="29"/>
        </w:numPr>
        <w:spacing w:before="60"/>
        <w:ind w:left="567" w:hanging="567"/>
        <w:jc w:val="both"/>
        <w:rPr>
          <w:rFonts w:cs="Times New Roman"/>
          <w:sz w:val="22"/>
          <w:szCs w:val="22"/>
        </w:rPr>
      </w:pPr>
      <w:r w:rsidRPr="00CB4259">
        <w:rPr>
          <w:rFonts w:cs="Times New Roman"/>
          <w:sz w:val="22"/>
          <w:szCs w:val="22"/>
        </w:rPr>
        <w:t>Strony uzgadniają iż pokrycie wszelkiego rodzaju szkód wskazanych w ust. 1 następować będzie przez Wykonawcę lub jego ubezpieczyciela na zasadach określonych w umowie ubezpieczyciela bez udziału Zamawiającego. Dotyczy to w szczególności odpowiedzialności z tytułu szkód poniesionych przez osoby trzecie.</w:t>
      </w:r>
    </w:p>
    <w:p w14:paraId="6F3AB056" w14:textId="77777777" w:rsidR="00CB4259" w:rsidRPr="00CB4259" w:rsidRDefault="00CB4259" w:rsidP="00CB4259">
      <w:pPr>
        <w:pStyle w:val="Akapitzlist9"/>
        <w:spacing w:before="120"/>
        <w:ind w:left="0"/>
        <w:jc w:val="both"/>
        <w:rPr>
          <w:rFonts w:cs="Times New Roman"/>
          <w:sz w:val="22"/>
          <w:szCs w:val="22"/>
        </w:rPr>
      </w:pPr>
    </w:p>
    <w:p w14:paraId="398BBAB8" w14:textId="77777777" w:rsidR="00CB4259" w:rsidRPr="00CB4259" w:rsidRDefault="00CB4259" w:rsidP="00CB4259">
      <w:pPr>
        <w:widowControl w:val="0"/>
        <w:jc w:val="center"/>
        <w:rPr>
          <w:rFonts w:cs="Times New Roman"/>
          <w:b/>
          <w:sz w:val="22"/>
          <w:szCs w:val="22"/>
        </w:rPr>
      </w:pPr>
      <w:r w:rsidRPr="00CB4259">
        <w:rPr>
          <w:rFonts w:cs="Times New Roman"/>
          <w:b/>
          <w:sz w:val="22"/>
          <w:szCs w:val="22"/>
        </w:rPr>
        <w:t>§ 9</w:t>
      </w:r>
    </w:p>
    <w:p w14:paraId="4086F8D7" w14:textId="77777777" w:rsidR="00CB4259" w:rsidRPr="00CB4259" w:rsidRDefault="00CB4259" w:rsidP="00CB4259">
      <w:pPr>
        <w:widowControl w:val="0"/>
        <w:jc w:val="center"/>
        <w:rPr>
          <w:rFonts w:cs="Times New Roman"/>
          <w:iCs/>
          <w:sz w:val="22"/>
          <w:szCs w:val="22"/>
        </w:rPr>
      </w:pPr>
      <w:r w:rsidRPr="00CB4259">
        <w:rPr>
          <w:rFonts w:cs="Times New Roman"/>
          <w:b/>
          <w:sz w:val="22"/>
          <w:szCs w:val="22"/>
        </w:rPr>
        <w:t>Zabezpieczenie należytego wykonania umowy</w:t>
      </w:r>
    </w:p>
    <w:p w14:paraId="15051B56" w14:textId="29177CF8" w:rsidR="00CB4259" w:rsidRPr="00CB4259" w:rsidRDefault="00CB4259" w:rsidP="00C729B8">
      <w:pPr>
        <w:numPr>
          <w:ilvl w:val="0"/>
          <w:numId w:val="30"/>
        </w:numPr>
        <w:ind w:left="567" w:hanging="567"/>
        <w:jc w:val="both"/>
        <w:rPr>
          <w:rFonts w:cs="Times New Roman"/>
          <w:sz w:val="22"/>
          <w:szCs w:val="22"/>
        </w:rPr>
      </w:pPr>
      <w:r w:rsidRPr="00CB4259">
        <w:rPr>
          <w:rFonts w:cs="Times New Roman"/>
          <w:sz w:val="22"/>
          <w:szCs w:val="22"/>
        </w:rPr>
        <w:t xml:space="preserve">Ustala się zabezpieczenie należytego wykonania umowy w wysokości 5% wynagrodzenia brutto, </w:t>
      </w:r>
      <w:r w:rsidR="001A6AB5">
        <w:rPr>
          <w:rFonts w:cs="Times New Roman"/>
          <w:sz w:val="22"/>
          <w:szCs w:val="22"/>
        </w:rPr>
        <w:br/>
      </w:r>
      <w:r w:rsidRPr="00CB4259">
        <w:rPr>
          <w:rFonts w:cs="Times New Roman"/>
          <w:sz w:val="22"/>
          <w:szCs w:val="22"/>
        </w:rPr>
        <w:t>o którym mowa w § 3 ust. 1 na  kwotę …………………..….zł</w:t>
      </w:r>
    </w:p>
    <w:p w14:paraId="7FF673CD" w14:textId="77777777" w:rsidR="00CB4259" w:rsidRPr="00CB4259" w:rsidRDefault="00CB4259" w:rsidP="00CB4259">
      <w:pPr>
        <w:ind w:left="720"/>
        <w:jc w:val="both"/>
        <w:rPr>
          <w:rFonts w:cs="Times New Roman"/>
          <w:sz w:val="22"/>
          <w:szCs w:val="22"/>
        </w:rPr>
      </w:pPr>
    </w:p>
    <w:p w14:paraId="2CC57D34" w14:textId="77777777" w:rsidR="00CB4259" w:rsidRPr="00CB4259" w:rsidRDefault="00CB4259" w:rsidP="00CB4259">
      <w:pPr>
        <w:widowControl w:val="0"/>
        <w:spacing w:before="60"/>
        <w:jc w:val="center"/>
        <w:rPr>
          <w:rFonts w:cs="Times New Roman"/>
          <w:b/>
          <w:sz w:val="22"/>
          <w:szCs w:val="22"/>
        </w:rPr>
      </w:pPr>
      <w:r w:rsidRPr="00CB4259">
        <w:rPr>
          <w:rFonts w:cs="Times New Roman"/>
          <w:b/>
          <w:sz w:val="22"/>
          <w:szCs w:val="22"/>
        </w:rPr>
        <w:t>§ 10</w:t>
      </w:r>
    </w:p>
    <w:p w14:paraId="2F6105F0" w14:textId="77777777" w:rsidR="00CB4259" w:rsidRPr="00CB4259" w:rsidRDefault="00CB4259" w:rsidP="00CB4259">
      <w:pPr>
        <w:widowControl w:val="0"/>
        <w:jc w:val="center"/>
        <w:rPr>
          <w:rFonts w:cs="Times New Roman"/>
          <w:sz w:val="22"/>
          <w:szCs w:val="22"/>
        </w:rPr>
      </w:pPr>
      <w:r w:rsidRPr="00CB4259">
        <w:rPr>
          <w:rFonts w:cs="Times New Roman"/>
          <w:b/>
          <w:sz w:val="22"/>
          <w:szCs w:val="22"/>
        </w:rPr>
        <w:t>Kary umowne</w:t>
      </w:r>
    </w:p>
    <w:p w14:paraId="382D9E0E" w14:textId="77777777" w:rsidR="00CB4259" w:rsidRPr="00CB4259" w:rsidRDefault="00CB4259" w:rsidP="00C729B8">
      <w:pPr>
        <w:numPr>
          <w:ilvl w:val="0"/>
          <w:numId w:val="31"/>
        </w:numPr>
        <w:ind w:left="567" w:hanging="567"/>
        <w:jc w:val="both"/>
        <w:rPr>
          <w:rFonts w:cs="Times New Roman"/>
          <w:sz w:val="22"/>
          <w:szCs w:val="22"/>
        </w:rPr>
      </w:pPr>
      <w:r w:rsidRPr="00CB4259">
        <w:rPr>
          <w:rFonts w:cs="Times New Roman"/>
          <w:sz w:val="22"/>
          <w:szCs w:val="22"/>
        </w:rPr>
        <w:t xml:space="preserve">Strony postanawiają, że w przypadku niewykonania lub nienależytego wykonania postanowień niniejszej Umowy obowiązującą formą odszkodowania będą kary umowne. </w:t>
      </w:r>
    </w:p>
    <w:p w14:paraId="49155F12" w14:textId="77777777" w:rsidR="00CB4259" w:rsidRPr="00CB4259" w:rsidRDefault="00CB4259" w:rsidP="00C729B8">
      <w:pPr>
        <w:numPr>
          <w:ilvl w:val="0"/>
          <w:numId w:val="31"/>
        </w:numPr>
        <w:ind w:left="567" w:hanging="567"/>
        <w:jc w:val="both"/>
        <w:rPr>
          <w:rFonts w:cs="Times New Roman"/>
          <w:sz w:val="22"/>
          <w:szCs w:val="22"/>
        </w:rPr>
      </w:pPr>
      <w:r w:rsidRPr="00CB4259">
        <w:rPr>
          <w:rFonts w:cs="Times New Roman"/>
          <w:sz w:val="22"/>
          <w:szCs w:val="22"/>
        </w:rPr>
        <w:t>Wykonawca zapłaci Zamawiającemu kary umowne :</w:t>
      </w:r>
    </w:p>
    <w:p w14:paraId="53ED032A" w14:textId="0FD393FC" w:rsidR="00CB4259" w:rsidRPr="00CB4259" w:rsidRDefault="00CB4259" w:rsidP="00C729B8">
      <w:pPr>
        <w:numPr>
          <w:ilvl w:val="0"/>
          <w:numId w:val="32"/>
        </w:numPr>
        <w:ind w:left="993" w:hanging="426"/>
        <w:jc w:val="both"/>
        <w:rPr>
          <w:rFonts w:cs="Times New Roman"/>
          <w:spacing w:val="-2"/>
          <w:sz w:val="22"/>
          <w:szCs w:val="22"/>
        </w:rPr>
      </w:pPr>
      <w:r w:rsidRPr="00CB4259">
        <w:rPr>
          <w:rFonts w:cs="Times New Roman"/>
          <w:spacing w:val="-2"/>
          <w:sz w:val="22"/>
          <w:szCs w:val="22"/>
        </w:rPr>
        <w:t xml:space="preserve"> za brak gotowości placu i sprzętu wskazanego w ofercie, w wysokości 5000,00 zł brutto, </w:t>
      </w:r>
      <w:r w:rsidR="001A6AB5">
        <w:rPr>
          <w:rFonts w:cs="Times New Roman"/>
          <w:spacing w:val="-2"/>
          <w:sz w:val="22"/>
          <w:szCs w:val="22"/>
        </w:rPr>
        <w:br/>
      </w:r>
      <w:r w:rsidRPr="00CB4259">
        <w:rPr>
          <w:rFonts w:cs="Times New Roman"/>
          <w:spacing w:val="-2"/>
          <w:sz w:val="22"/>
          <w:szCs w:val="22"/>
        </w:rPr>
        <w:t>za każdy rozpoczęty dzień licząc od 7 dnia po wezwaniu do zgłoszenia gotowości dla każdego sprzętu i placu oddzielnie, do dnia uzyskania gotowości potwierdzonej protokołem odbioru,</w:t>
      </w:r>
    </w:p>
    <w:p w14:paraId="469F42FD" w14:textId="42E0EFEE" w:rsidR="00CB4259" w:rsidRPr="00CB4259" w:rsidRDefault="00CB4259" w:rsidP="00C729B8">
      <w:pPr>
        <w:numPr>
          <w:ilvl w:val="0"/>
          <w:numId w:val="32"/>
        </w:numPr>
        <w:ind w:left="993" w:hanging="426"/>
        <w:jc w:val="both"/>
        <w:rPr>
          <w:rFonts w:cs="Times New Roman"/>
          <w:spacing w:val="-2"/>
          <w:sz w:val="22"/>
          <w:szCs w:val="22"/>
        </w:rPr>
      </w:pPr>
      <w:r w:rsidRPr="00CB4259">
        <w:rPr>
          <w:rFonts w:cs="Times New Roman"/>
          <w:spacing w:val="-2"/>
          <w:sz w:val="22"/>
          <w:szCs w:val="22"/>
        </w:rPr>
        <w:t xml:space="preserve"> za zwłokę w podstawieniu usprzętowionego pojazdu w miejsce wykonania usługi powyżej „czasu rozpoczęcia pracy sprzętu na wyznaczonym odcinku drogi” zdeklarowanego przez Wykonawcę w formularzu oferty, w wysokości 500,00 zł brutto, za każdą rozpoczętą godzinę </w:t>
      </w:r>
      <w:r w:rsidR="001A6AB5">
        <w:rPr>
          <w:rFonts w:cs="Times New Roman"/>
          <w:spacing w:val="-2"/>
          <w:sz w:val="22"/>
          <w:szCs w:val="22"/>
        </w:rPr>
        <w:br/>
      </w:r>
      <w:r w:rsidRPr="00CB4259">
        <w:rPr>
          <w:rFonts w:cs="Times New Roman"/>
          <w:spacing w:val="-2"/>
          <w:sz w:val="22"/>
          <w:szCs w:val="22"/>
        </w:rPr>
        <w:t>- do 2 godzin zwłoki;</w:t>
      </w:r>
    </w:p>
    <w:p w14:paraId="66D9D0DB" w14:textId="14842975" w:rsidR="00CB4259" w:rsidRPr="00CB4259" w:rsidRDefault="00CB4259" w:rsidP="00C729B8">
      <w:pPr>
        <w:numPr>
          <w:ilvl w:val="0"/>
          <w:numId w:val="32"/>
        </w:numPr>
        <w:ind w:left="993" w:hanging="426"/>
        <w:jc w:val="both"/>
        <w:rPr>
          <w:rFonts w:cs="Times New Roman"/>
          <w:spacing w:val="-2"/>
          <w:sz w:val="22"/>
          <w:szCs w:val="22"/>
        </w:rPr>
      </w:pPr>
      <w:r w:rsidRPr="00CB4259">
        <w:rPr>
          <w:rFonts w:cs="Times New Roman"/>
          <w:spacing w:val="-2"/>
          <w:sz w:val="22"/>
          <w:szCs w:val="22"/>
        </w:rPr>
        <w:lastRenderedPageBreak/>
        <w:t xml:space="preserve">za zwłokę w podstawieniu usprzętowionego pojazdu w miejsce wykonania usługi powyżej </w:t>
      </w:r>
      <w:r w:rsidR="001A6AB5">
        <w:rPr>
          <w:rFonts w:cs="Times New Roman"/>
          <w:spacing w:val="-2"/>
          <w:sz w:val="22"/>
          <w:szCs w:val="22"/>
        </w:rPr>
        <w:br/>
      </w:r>
      <w:r w:rsidRPr="00CB4259">
        <w:rPr>
          <w:rFonts w:cs="Times New Roman"/>
          <w:spacing w:val="-2"/>
          <w:sz w:val="22"/>
          <w:szCs w:val="22"/>
        </w:rPr>
        <w:t>2 godzin od upływu „czasu rozpoczęcia pracy sprzętu na wyznaczonym odcinku drogi” zdeklarowanego przez Wykonawcę w formularzu oferty, w wysokości  3000,00 zł brutto;</w:t>
      </w:r>
      <w:r w:rsidRPr="00CB4259">
        <w:rPr>
          <w:rFonts w:cs="Times New Roman"/>
          <w:sz w:val="22"/>
          <w:szCs w:val="22"/>
        </w:rPr>
        <w:t>  </w:t>
      </w:r>
    </w:p>
    <w:p w14:paraId="4D2E3F71" w14:textId="77777777" w:rsidR="00CB4259" w:rsidRPr="00CB4259" w:rsidRDefault="00CB4259" w:rsidP="00C729B8">
      <w:pPr>
        <w:numPr>
          <w:ilvl w:val="0"/>
          <w:numId w:val="32"/>
        </w:numPr>
        <w:ind w:left="993" w:hanging="426"/>
        <w:jc w:val="both"/>
        <w:rPr>
          <w:rFonts w:cs="Times New Roman"/>
          <w:spacing w:val="-2"/>
          <w:sz w:val="22"/>
          <w:szCs w:val="22"/>
        </w:rPr>
      </w:pPr>
      <w:r w:rsidRPr="00CB4259">
        <w:rPr>
          <w:rFonts w:cs="Times New Roman"/>
          <w:spacing w:val="-2"/>
          <w:sz w:val="22"/>
          <w:szCs w:val="22"/>
        </w:rPr>
        <w:t xml:space="preserve"> za zwłokę w podstawieniu pojazdu zastępczego w miejsce wykonania usługi w przypadku awarii pojazdu wezwanego, w wysokości 500,00 zł brutto, za każdą rozpoczętą godzinę - do 3 godzin zwłoki;</w:t>
      </w:r>
    </w:p>
    <w:p w14:paraId="0244C2BF" w14:textId="77777777" w:rsidR="00CB4259" w:rsidRPr="00CB4259" w:rsidRDefault="00CB4259" w:rsidP="00C729B8">
      <w:pPr>
        <w:numPr>
          <w:ilvl w:val="0"/>
          <w:numId w:val="32"/>
        </w:numPr>
        <w:ind w:left="993" w:hanging="426"/>
        <w:jc w:val="both"/>
        <w:rPr>
          <w:rFonts w:cs="Times New Roman"/>
          <w:spacing w:val="-2"/>
          <w:sz w:val="22"/>
          <w:szCs w:val="22"/>
        </w:rPr>
      </w:pPr>
      <w:r w:rsidRPr="00CB4259">
        <w:rPr>
          <w:rFonts w:cs="Times New Roman"/>
          <w:spacing w:val="-2"/>
          <w:sz w:val="22"/>
          <w:szCs w:val="22"/>
        </w:rPr>
        <w:t xml:space="preserve"> za zwłokę w podstawieniu pojazdu zastępczego w miejsce wykonania usługi w przypadku awarii pojazdu wezwanego powyżej 3 godzin, w wysokości 3000,00 zł brutto;</w:t>
      </w:r>
      <w:r w:rsidRPr="00CB4259">
        <w:rPr>
          <w:rFonts w:cs="Times New Roman"/>
          <w:sz w:val="22"/>
          <w:szCs w:val="22"/>
        </w:rPr>
        <w:t>  </w:t>
      </w:r>
    </w:p>
    <w:p w14:paraId="22EFD40F" w14:textId="77777777" w:rsidR="00CB4259" w:rsidRPr="00CB4259" w:rsidRDefault="00CB4259" w:rsidP="00C729B8">
      <w:pPr>
        <w:numPr>
          <w:ilvl w:val="0"/>
          <w:numId w:val="32"/>
        </w:numPr>
        <w:ind w:left="993" w:hanging="426"/>
        <w:jc w:val="both"/>
        <w:rPr>
          <w:rFonts w:cs="Times New Roman"/>
          <w:spacing w:val="-2"/>
          <w:sz w:val="22"/>
          <w:szCs w:val="22"/>
        </w:rPr>
      </w:pPr>
      <w:r w:rsidRPr="00CB4259">
        <w:rPr>
          <w:rFonts w:cs="Times New Roman"/>
          <w:spacing w:val="-2"/>
          <w:sz w:val="22"/>
          <w:szCs w:val="22"/>
        </w:rPr>
        <w:t xml:space="preserve"> za zwłokę w wykonaniu usług poziomego zamiatania ulic i wywozu pokrywy śnieżnej, zleconych danym poleceniem, w wysokości 1000,00 zł za każdy dzień zwłoki od dnia następnego po wyznaczonym terminie, </w:t>
      </w:r>
    </w:p>
    <w:p w14:paraId="65A6FF8B" w14:textId="37270CC9" w:rsidR="00CB4259" w:rsidRPr="00CB4259" w:rsidRDefault="00CB4259" w:rsidP="00C729B8">
      <w:pPr>
        <w:numPr>
          <w:ilvl w:val="0"/>
          <w:numId w:val="32"/>
        </w:numPr>
        <w:ind w:left="993" w:hanging="426"/>
        <w:jc w:val="both"/>
        <w:rPr>
          <w:rFonts w:cs="Times New Roman"/>
          <w:spacing w:val="-2"/>
          <w:sz w:val="22"/>
          <w:szCs w:val="22"/>
        </w:rPr>
      </w:pPr>
      <w:r w:rsidRPr="00CB4259">
        <w:rPr>
          <w:rFonts w:cs="Times New Roman"/>
          <w:spacing w:val="-2"/>
          <w:sz w:val="22"/>
          <w:szCs w:val="22"/>
        </w:rPr>
        <w:t xml:space="preserve"> za zwłokę w wykonaniu usług mechanicznego odśnieżania i uszorstniania nawierzchni chodników i peronów autobusowych, w wysokości 500,00 zł za każdą rozpoczętą godzinę</w:t>
      </w:r>
      <w:r w:rsidR="001A6AB5">
        <w:rPr>
          <w:rFonts w:cs="Times New Roman"/>
          <w:spacing w:val="-2"/>
          <w:sz w:val="22"/>
          <w:szCs w:val="22"/>
        </w:rPr>
        <w:br/>
      </w:r>
      <w:r w:rsidRPr="00CB4259">
        <w:rPr>
          <w:rFonts w:cs="Times New Roman"/>
          <w:spacing w:val="-2"/>
          <w:sz w:val="22"/>
          <w:szCs w:val="22"/>
        </w:rPr>
        <w:t>– do 3 godzin zwłoki,</w:t>
      </w:r>
    </w:p>
    <w:p w14:paraId="52A65BE6" w14:textId="70225F32" w:rsidR="00CB4259" w:rsidRPr="00CB4259" w:rsidRDefault="00CB4259" w:rsidP="00C729B8">
      <w:pPr>
        <w:numPr>
          <w:ilvl w:val="0"/>
          <w:numId w:val="32"/>
        </w:numPr>
        <w:ind w:left="993" w:hanging="426"/>
        <w:jc w:val="both"/>
        <w:rPr>
          <w:rFonts w:cs="Times New Roman"/>
          <w:spacing w:val="-2"/>
          <w:sz w:val="22"/>
          <w:szCs w:val="22"/>
        </w:rPr>
      </w:pPr>
      <w:r w:rsidRPr="00CB4259">
        <w:rPr>
          <w:rFonts w:cs="Times New Roman"/>
          <w:spacing w:val="-2"/>
          <w:sz w:val="22"/>
          <w:szCs w:val="22"/>
        </w:rPr>
        <w:t xml:space="preserve"> za zwłokę w wykonaniu usług mechanicznego odśnieżania i uszorstniania nawierzchni chodników i peronów autobusowych, powyżej 3 godzin zwłoki w wysokości 3000,00 zł, </w:t>
      </w:r>
      <w:r w:rsidR="001A6AB5">
        <w:rPr>
          <w:rFonts w:cs="Times New Roman"/>
          <w:spacing w:val="-2"/>
          <w:sz w:val="22"/>
          <w:szCs w:val="22"/>
        </w:rPr>
        <w:br/>
      </w:r>
      <w:r w:rsidRPr="00CB4259">
        <w:rPr>
          <w:rFonts w:cs="Times New Roman"/>
          <w:spacing w:val="-2"/>
          <w:sz w:val="22"/>
          <w:szCs w:val="22"/>
        </w:rPr>
        <w:t>za każdy przypadek,</w:t>
      </w:r>
    </w:p>
    <w:p w14:paraId="53206FAE" w14:textId="71AAFBBE" w:rsidR="00CB4259" w:rsidRPr="00CB4259" w:rsidRDefault="00CB4259" w:rsidP="00C729B8">
      <w:pPr>
        <w:numPr>
          <w:ilvl w:val="0"/>
          <w:numId w:val="32"/>
        </w:numPr>
        <w:ind w:left="993" w:hanging="426"/>
        <w:jc w:val="both"/>
        <w:rPr>
          <w:rFonts w:cs="Times New Roman"/>
          <w:spacing w:val="-2"/>
          <w:sz w:val="22"/>
          <w:szCs w:val="22"/>
        </w:rPr>
      </w:pPr>
      <w:r w:rsidRPr="00CB4259">
        <w:rPr>
          <w:rFonts w:cs="Times New Roman"/>
          <w:sz w:val="22"/>
          <w:szCs w:val="22"/>
        </w:rPr>
        <w:t xml:space="preserve"> </w:t>
      </w:r>
      <w:r w:rsidRPr="00CB4259">
        <w:rPr>
          <w:rFonts w:cs="Times New Roman"/>
          <w:spacing w:val="-2"/>
          <w:sz w:val="22"/>
          <w:szCs w:val="22"/>
        </w:rPr>
        <w:t xml:space="preserve">za nieosiągnięcie wymaganego standardu zimowego utrzymania dróg na którejkolwiek z dróg w wysokości 5000,00 zł brutto, za każdy rozpoczęty dzień stwierdzonego braku standardu, </w:t>
      </w:r>
      <w:r w:rsidR="001A6AB5">
        <w:rPr>
          <w:rFonts w:cs="Times New Roman"/>
          <w:spacing w:val="-2"/>
          <w:sz w:val="22"/>
          <w:szCs w:val="22"/>
        </w:rPr>
        <w:br/>
      </w:r>
      <w:r w:rsidRPr="00CB4259">
        <w:rPr>
          <w:rFonts w:cs="Times New Roman"/>
          <w:spacing w:val="-2"/>
          <w:sz w:val="22"/>
          <w:szCs w:val="22"/>
        </w:rPr>
        <w:t xml:space="preserve">z winy Wykonawcy, </w:t>
      </w:r>
    </w:p>
    <w:p w14:paraId="1E6939FC" w14:textId="77777777" w:rsidR="00CB4259" w:rsidRPr="00CB4259" w:rsidRDefault="00CB4259" w:rsidP="00C729B8">
      <w:pPr>
        <w:numPr>
          <w:ilvl w:val="0"/>
          <w:numId w:val="32"/>
        </w:numPr>
        <w:ind w:left="993" w:hanging="426"/>
        <w:jc w:val="both"/>
        <w:rPr>
          <w:rFonts w:cs="Times New Roman"/>
          <w:spacing w:val="-2"/>
          <w:sz w:val="22"/>
          <w:szCs w:val="22"/>
        </w:rPr>
      </w:pPr>
      <w:r w:rsidRPr="00CB4259">
        <w:rPr>
          <w:rFonts w:cs="Times New Roman"/>
          <w:spacing w:val="-2"/>
          <w:sz w:val="22"/>
          <w:szCs w:val="22"/>
        </w:rPr>
        <w:t xml:space="preserve"> za jazdę sprzętu z prędkością poniżej minimalnej prędkości pojazdu (sprzętu podstawowego) podczas odśnieżania lub/i usuwania śliskości na drogach 30 km/h na terenie zabudowanym i 40 km/h poza terenem zabudowanym, w wysokości  5000,00 zł brutto za każdy sprzęt którego dotyczy przypadek, poza wypadkami, gdy będzie to uzasadnione wyjątkowymi okolicznościami faktycznymi, </w:t>
      </w:r>
    </w:p>
    <w:p w14:paraId="45E22EDF" w14:textId="77777777" w:rsidR="00CB4259" w:rsidRPr="00CB4259" w:rsidRDefault="00CB4259" w:rsidP="00C729B8">
      <w:pPr>
        <w:numPr>
          <w:ilvl w:val="0"/>
          <w:numId w:val="32"/>
        </w:numPr>
        <w:ind w:left="993" w:hanging="426"/>
        <w:jc w:val="both"/>
        <w:rPr>
          <w:rFonts w:cs="Times New Roman"/>
          <w:spacing w:val="-2"/>
          <w:sz w:val="22"/>
          <w:szCs w:val="22"/>
        </w:rPr>
      </w:pPr>
      <w:r w:rsidRPr="00CB4259">
        <w:rPr>
          <w:rFonts w:cs="Times New Roman"/>
          <w:spacing w:val="-2"/>
          <w:sz w:val="22"/>
          <w:szCs w:val="22"/>
        </w:rPr>
        <w:t xml:space="preserve"> za brak wywiezienia śniegu w ciągu 24 godzin, w wysokości 3000,00 zł za każdy rozpoczęty dzień zwłoki;</w:t>
      </w:r>
    </w:p>
    <w:p w14:paraId="112CEEF1" w14:textId="77777777" w:rsidR="00CB4259" w:rsidRPr="00CB4259" w:rsidRDefault="00CB4259" w:rsidP="00C729B8">
      <w:pPr>
        <w:numPr>
          <w:ilvl w:val="0"/>
          <w:numId w:val="32"/>
        </w:numPr>
        <w:ind w:left="993" w:hanging="426"/>
        <w:jc w:val="both"/>
        <w:rPr>
          <w:rFonts w:cs="Times New Roman"/>
          <w:spacing w:val="-2"/>
          <w:sz w:val="22"/>
          <w:szCs w:val="22"/>
        </w:rPr>
      </w:pPr>
      <w:r w:rsidRPr="00CB4259">
        <w:rPr>
          <w:rFonts w:cs="Times New Roman"/>
          <w:spacing w:val="-2"/>
          <w:sz w:val="22"/>
          <w:szCs w:val="22"/>
        </w:rPr>
        <w:t xml:space="preserve"> za brak dostarczenia i rozdysponowania dwudniowego zapasu mieszanki materiałów (piasek, sól) na spadkach podłużnych, w wysokości 3000,00 zł za każdy rozpoczęty dzień zwłoki;</w:t>
      </w:r>
    </w:p>
    <w:p w14:paraId="03D7436F" w14:textId="4788AE85" w:rsidR="00CB4259" w:rsidRPr="00CB4259" w:rsidRDefault="00CB4259" w:rsidP="00C729B8">
      <w:pPr>
        <w:numPr>
          <w:ilvl w:val="0"/>
          <w:numId w:val="32"/>
        </w:numPr>
        <w:ind w:left="993" w:hanging="426"/>
        <w:jc w:val="both"/>
        <w:rPr>
          <w:rFonts w:cs="Times New Roman"/>
          <w:spacing w:val="-2"/>
          <w:sz w:val="22"/>
          <w:szCs w:val="22"/>
        </w:rPr>
      </w:pPr>
      <w:r w:rsidRPr="00CB4259">
        <w:rPr>
          <w:rFonts w:cs="Times New Roman"/>
          <w:spacing w:val="-2"/>
          <w:sz w:val="22"/>
          <w:szCs w:val="22"/>
        </w:rPr>
        <w:t xml:space="preserve">za każdy przypadek braku wymaganego w OPZ wyposażenia pojazdów (sprzętu) </w:t>
      </w:r>
      <w:r w:rsidR="001A6AB5">
        <w:rPr>
          <w:rFonts w:cs="Times New Roman"/>
          <w:spacing w:val="-2"/>
          <w:sz w:val="22"/>
          <w:szCs w:val="22"/>
        </w:rPr>
        <w:br/>
      </w:r>
      <w:r w:rsidRPr="00CB4259">
        <w:rPr>
          <w:rFonts w:cs="Times New Roman"/>
          <w:spacing w:val="-2"/>
          <w:sz w:val="22"/>
          <w:szCs w:val="22"/>
        </w:rPr>
        <w:t>– w szczególności sprawnego GPS lub czujnika posypu i czujnika płużenia – 500,00 zł za każdy pojazd/sprzęt;</w:t>
      </w:r>
    </w:p>
    <w:p w14:paraId="7442AF6B" w14:textId="77777777" w:rsidR="00CB4259" w:rsidRPr="00CB4259" w:rsidRDefault="00CB4259" w:rsidP="00C729B8">
      <w:pPr>
        <w:numPr>
          <w:ilvl w:val="0"/>
          <w:numId w:val="32"/>
        </w:numPr>
        <w:ind w:left="993" w:hanging="426"/>
        <w:jc w:val="both"/>
        <w:rPr>
          <w:rFonts w:cs="Times New Roman"/>
          <w:spacing w:val="-2"/>
          <w:sz w:val="22"/>
          <w:szCs w:val="22"/>
        </w:rPr>
      </w:pPr>
      <w:r w:rsidRPr="00CB4259">
        <w:rPr>
          <w:rFonts w:cs="Times New Roman"/>
          <w:spacing w:val="-2"/>
          <w:sz w:val="22"/>
          <w:szCs w:val="22"/>
        </w:rPr>
        <w:t>za brak przekazania lub przekazanie uszkodzonych urządzeń GPS i czujników po zakończeniu umowy – w wysokości równowartości usługi montażu oraz usługi demontażu urządzenia (zgodnie z kosztorysem ofertowym);</w:t>
      </w:r>
    </w:p>
    <w:p w14:paraId="3D50A19E" w14:textId="77777777" w:rsidR="00CB4259" w:rsidRPr="00CB4259" w:rsidRDefault="00CB4259" w:rsidP="00C729B8">
      <w:pPr>
        <w:numPr>
          <w:ilvl w:val="0"/>
          <w:numId w:val="32"/>
        </w:numPr>
        <w:ind w:left="993" w:hanging="426"/>
        <w:jc w:val="both"/>
        <w:rPr>
          <w:rFonts w:cs="Times New Roman"/>
          <w:spacing w:val="-2"/>
          <w:sz w:val="22"/>
          <w:szCs w:val="22"/>
        </w:rPr>
      </w:pPr>
      <w:r w:rsidRPr="00CB4259">
        <w:rPr>
          <w:rFonts w:cs="Times New Roman"/>
          <w:sz w:val="22"/>
          <w:szCs w:val="22"/>
        </w:rPr>
        <w:t xml:space="preserve"> za każde naruszenie polegające na niezatrudnieniu osób wykonujących wskazane przez Zamawiającego czynności na podstawie umowy o pracę </w:t>
      </w:r>
      <w:r w:rsidRPr="00CB4259">
        <w:rPr>
          <w:rFonts w:cs="Times New Roman"/>
          <w:bCs/>
          <w:sz w:val="22"/>
          <w:szCs w:val="22"/>
          <w:shd w:val="clear" w:color="auto" w:fill="FFFFFF"/>
        </w:rPr>
        <w:t>– w wysokości 2 000,00 zł za każdy stwierdzony przypadek naruszenia;</w:t>
      </w:r>
    </w:p>
    <w:p w14:paraId="59550D14" w14:textId="77777777" w:rsidR="00CB4259" w:rsidRPr="00CB4259" w:rsidRDefault="00CB4259" w:rsidP="00C729B8">
      <w:pPr>
        <w:numPr>
          <w:ilvl w:val="0"/>
          <w:numId w:val="32"/>
        </w:numPr>
        <w:ind w:left="993" w:hanging="426"/>
        <w:jc w:val="both"/>
        <w:rPr>
          <w:rFonts w:cs="Times New Roman"/>
          <w:spacing w:val="-2"/>
          <w:sz w:val="22"/>
          <w:szCs w:val="22"/>
        </w:rPr>
      </w:pPr>
      <w:r w:rsidRPr="00CB4259">
        <w:rPr>
          <w:rFonts w:cs="Times New Roman"/>
          <w:spacing w:val="-8"/>
          <w:sz w:val="22"/>
          <w:szCs w:val="22"/>
        </w:rPr>
        <w:t xml:space="preserve"> z tytułu odstąpienia od umowy przez którąkolwiek ze stron z przyczyn leżących po stronie Wykonawcy – w wysokości 15 % wartości umownej brutto.</w:t>
      </w:r>
    </w:p>
    <w:p w14:paraId="2EE39A93" w14:textId="77777777" w:rsidR="00CB4259" w:rsidRPr="00CB4259" w:rsidRDefault="00CB4259" w:rsidP="00C729B8">
      <w:pPr>
        <w:numPr>
          <w:ilvl w:val="0"/>
          <w:numId w:val="31"/>
        </w:numPr>
        <w:ind w:left="567" w:hanging="567"/>
        <w:jc w:val="both"/>
        <w:rPr>
          <w:rFonts w:cs="Times New Roman"/>
          <w:sz w:val="22"/>
          <w:szCs w:val="22"/>
        </w:rPr>
      </w:pPr>
      <w:r w:rsidRPr="00CB4259">
        <w:rPr>
          <w:rFonts w:cs="Times New Roman"/>
          <w:sz w:val="22"/>
          <w:szCs w:val="22"/>
        </w:rPr>
        <w:t xml:space="preserve">Łączna wartość kar umownych, o których mowa w ust. 2 od pkt 1) do 15) które Zamawiający może nałożyć na Wykonawcę, nie może przekroczyć 20 % wynagrodzenia Wykonawcy netto. </w:t>
      </w:r>
    </w:p>
    <w:p w14:paraId="6CADB8DD" w14:textId="77777777" w:rsidR="00CB4259" w:rsidRPr="00CB4259" w:rsidRDefault="00CB4259" w:rsidP="00C729B8">
      <w:pPr>
        <w:numPr>
          <w:ilvl w:val="0"/>
          <w:numId w:val="31"/>
        </w:numPr>
        <w:ind w:left="567" w:hanging="567"/>
        <w:jc w:val="both"/>
        <w:rPr>
          <w:rFonts w:cs="Times New Roman"/>
          <w:sz w:val="22"/>
          <w:szCs w:val="22"/>
        </w:rPr>
      </w:pPr>
      <w:r w:rsidRPr="00CB4259">
        <w:rPr>
          <w:rFonts w:cs="Times New Roman"/>
          <w:sz w:val="22"/>
          <w:szCs w:val="22"/>
        </w:rPr>
        <w:t>Kary umowne wskazane w ustępach powyższych mogą być naliczane kumulatywnie.</w:t>
      </w:r>
    </w:p>
    <w:p w14:paraId="5F99F0B7" w14:textId="77777777" w:rsidR="00CB4259" w:rsidRPr="00CB4259" w:rsidRDefault="00CB4259" w:rsidP="00C729B8">
      <w:pPr>
        <w:numPr>
          <w:ilvl w:val="0"/>
          <w:numId w:val="31"/>
        </w:numPr>
        <w:ind w:left="567" w:hanging="567"/>
        <w:jc w:val="both"/>
        <w:rPr>
          <w:rFonts w:cs="Times New Roman"/>
          <w:sz w:val="22"/>
          <w:szCs w:val="22"/>
        </w:rPr>
      </w:pPr>
      <w:r w:rsidRPr="00CB4259">
        <w:rPr>
          <w:rFonts w:cs="Times New Roman"/>
          <w:sz w:val="22"/>
          <w:szCs w:val="22"/>
        </w:rPr>
        <w:t>Stronom przysługuje prawo do odszkodowania uzupełniającego za ewentualne poniesione szkody.</w:t>
      </w:r>
    </w:p>
    <w:p w14:paraId="2FB49531" w14:textId="77777777" w:rsidR="00CB4259" w:rsidRPr="00CB4259" w:rsidRDefault="00CB4259" w:rsidP="00C729B8">
      <w:pPr>
        <w:numPr>
          <w:ilvl w:val="0"/>
          <w:numId w:val="31"/>
        </w:numPr>
        <w:ind w:left="567" w:hanging="567"/>
        <w:jc w:val="both"/>
        <w:rPr>
          <w:rFonts w:cs="Times New Roman"/>
          <w:sz w:val="22"/>
          <w:szCs w:val="22"/>
        </w:rPr>
      </w:pPr>
      <w:r w:rsidRPr="00CB4259">
        <w:rPr>
          <w:rFonts w:cs="Times New Roman"/>
          <w:sz w:val="22"/>
          <w:szCs w:val="22"/>
        </w:rPr>
        <w:t>Termin zapłaty kary umownej wynosi 14 dni od dnia wezwania.</w:t>
      </w:r>
    </w:p>
    <w:p w14:paraId="3DCC442E" w14:textId="77777777" w:rsidR="00CB4259" w:rsidRPr="00CB4259" w:rsidRDefault="00CB4259" w:rsidP="00C729B8">
      <w:pPr>
        <w:numPr>
          <w:ilvl w:val="0"/>
          <w:numId w:val="31"/>
        </w:numPr>
        <w:ind w:left="567" w:hanging="567"/>
        <w:jc w:val="both"/>
        <w:rPr>
          <w:rFonts w:cs="Times New Roman"/>
          <w:sz w:val="22"/>
          <w:szCs w:val="22"/>
        </w:rPr>
      </w:pPr>
      <w:r w:rsidRPr="00CB4259">
        <w:rPr>
          <w:rFonts w:cs="Times New Roman"/>
          <w:sz w:val="22"/>
          <w:szCs w:val="22"/>
        </w:rPr>
        <w:t>Strony zgodnie oświadczają, że Zamawiający należności z tytułu kar umownych ma prawo potrącić z jakąkolwiek wierzytelnością Wykonawcy przysługującą mu z niniejszego lub innego stosunku prawnego zawartego z Zamawiającym.</w:t>
      </w:r>
    </w:p>
    <w:p w14:paraId="60606835" w14:textId="77777777" w:rsidR="00CB4259" w:rsidRPr="00CB4259" w:rsidRDefault="00CB4259" w:rsidP="00C729B8">
      <w:pPr>
        <w:numPr>
          <w:ilvl w:val="0"/>
          <w:numId w:val="31"/>
        </w:numPr>
        <w:ind w:left="567" w:hanging="567"/>
        <w:jc w:val="both"/>
        <w:rPr>
          <w:rFonts w:cs="Times New Roman"/>
          <w:sz w:val="22"/>
          <w:szCs w:val="22"/>
        </w:rPr>
      </w:pPr>
      <w:r w:rsidRPr="00CB4259">
        <w:rPr>
          <w:rFonts w:cs="Times New Roman"/>
          <w:sz w:val="22"/>
          <w:szCs w:val="22"/>
        </w:rPr>
        <w:t>Zapłata kary przez Wykonawcę lub potrącenie przez Zamawiającego kwoty kary z płatności należnej Wykonawcy nie zwalnia Wykonawcy z obowiązku prawidłowego wykonania usługi.</w:t>
      </w:r>
    </w:p>
    <w:p w14:paraId="6D8AAEBD" w14:textId="77777777" w:rsidR="00CB4259" w:rsidRPr="00CB4259" w:rsidRDefault="00CB4259" w:rsidP="00CB4259">
      <w:pPr>
        <w:widowControl w:val="0"/>
        <w:spacing w:before="60"/>
        <w:jc w:val="both"/>
        <w:rPr>
          <w:rFonts w:cs="Times New Roman"/>
          <w:sz w:val="22"/>
          <w:szCs w:val="22"/>
        </w:rPr>
      </w:pPr>
    </w:p>
    <w:p w14:paraId="7C5E81AA" w14:textId="77777777" w:rsidR="00CB4259" w:rsidRPr="00CB4259" w:rsidRDefault="00CB4259" w:rsidP="00CB4259">
      <w:pPr>
        <w:widowControl w:val="0"/>
        <w:spacing w:before="60"/>
        <w:jc w:val="center"/>
        <w:rPr>
          <w:rFonts w:cs="Times New Roman"/>
          <w:b/>
          <w:sz w:val="22"/>
          <w:szCs w:val="22"/>
        </w:rPr>
      </w:pPr>
      <w:r w:rsidRPr="00CB4259">
        <w:rPr>
          <w:rFonts w:cs="Times New Roman"/>
          <w:b/>
          <w:bCs/>
          <w:sz w:val="22"/>
          <w:szCs w:val="22"/>
        </w:rPr>
        <w:t>§ 11</w:t>
      </w:r>
    </w:p>
    <w:p w14:paraId="50A16472" w14:textId="77777777" w:rsidR="00CB4259" w:rsidRPr="00CB4259" w:rsidRDefault="00CB4259" w:rsidP="00CB4259">
      <w:pPr>
        <w:widowControl w:val="0"/>
        <w:jc w:val="center"/>
        <w:rPr>
          <w:rFonts w:cs="Times New Roman"/>
          <w:b/>
          <w:sz w:val="22"/>
          <w:szCs w:val="22"/>
        </w:rPr>
      </w:pPr>
      <w:r w:rsidRPr="00CB4259">
        <w:rPr>
          <w:rFonts w:cs="Times New Roman"/>
          <w:b/>
          <w:sz w:val="22"/>
          <w:szCs w:val="22"/>
        </w:rPr>
        <w:t>Odstąpienie od umowy</w:t>
      </w:r>
    </w:p>
    <w:p w14:paraId="5A9755D6" w14:textId="77777777" w:rsidR="00CB4259" w:rsidRPr="00CB4259" w:rsidRDefault="00CB4259" w:rsidP="00C729B8">
      <w:pPr>
        <w:numPr>
          <w:ilvl w:val="0"/>
          <w:numId w:val="33"/>
        </w:numPr>
        <w:ind w:left="567" w:hanging="567"/>
        <w:jc w:val="both"/>
        <w:rPr>
          <w:rFonts w:eastAsia="Times New Roman" w:cs="Times New Roman"/>
          <w:sz w:val="22"/>
          <w:szCs w:val="22"/>
        </w:rPr>
      </w:pPr>
      <w:r w:rsidRPr="00CB4259">
        <w:rPr>
          <w:rFonts w:eastAsia="Times New Roman" w:cs="Times New Roman"/>
          <w:sz w:val="22"/>
          <w:szCs w:val="22"/>
        </w:rPr>
        <w:t>Zamawiającemu przysługuje prawo do odstąpienia od umowy w terminie 30 dni od powzięcia wiadomości o wystąpieniu przynajmniej jednej okoliczności, jeżeli:</w:t>
      </w:r>
    </w:p>
    <w:p w14:paraId="7AC4C636" w14:textId="77777777" w:rsidR="00CB4259" w:rsidRPr="00CB4259" w:rsidRDefault="00CB4259" w:rsidP="00C729B8">
      <w:pPr>
        <w:numPr>
          <w:ilvl w:val="0"/>
          <w:numId w:val="34"/>
        </w:numPr>
        <w:ind w:left="851" w:hanging="284"/>
        <w:jc w:val="both"/>
        <w:rPr>
          <w:rFonts w:eastAsia="Times New Roman" w:cs="Times New Roman"/>
          <w:sz w:val="22"/>
          <w:szCs w:val="22"/>
        </w:rPr>
      </w:pPr>
      <w:r w:rsidRPr="00CB4259">
        <w:rPr>
          <w:rFonts w:eastAsia="Times New Roman" w:cs="Times New Roman"/>
          <w:sz w:val="22"/>
          <w:szCs w:val="22"/>
        </w:rPr>
        <w:t>Wykonawca przerwał realizację usługi i przerwa ta trwa dłużej niż 7 dni, z przyczyn leżących po stronie Wykonawcy,</w:t>
      </w:r>
    </w:p>
    <w:p w14:paraId="69F4ECCB" w14:textId="77777777" w:rsidR="00CB4259" w:rsidRPr="00CB4259" w:rsidRDefault="00CB4259" w:rsidP="00C729B8">
      <w:pPr>
        <w:numPr>
          <w:ilvl w:val="0"/>
          <w:numId w:val="34"/>
        </w:numPr>
        <w:ind w:left="851" w:hanging="284"/>
        <w:jc w:val="both"/>
        <w:rPr>
          <w:rFonts w:eastAsia="Times New Roman" w:cs="Times New Roman"/>
          <w:sz w:val="22"/>
          <w:szCs w:val="22"/>
        </w:rPr>
      </w:pPr>
      <w:r w:rsidRPr="00CB4259">
        <w:rPr>
          <w:rFonts w:eastAsia="Times New Roman" w:cs="Times New Roman"/>
          <w:sz w:val="22"/>
          <w:szCs w:val="22"/>
        </w:rPr>
        <w:lastRenderedPageBreak/>
        <w:t xml:space="preserve">przedmiot niniejszej Umowy będzie wykonywać podmiot inny niż Wykonawca, </w:t>
      </w:r>
    </w:p>
    <w:p w14:paraId="742D063A" w14:textId="77777777" w:rsidR="00CB4259" w:rsidRPr="00CB4259" w:rsidRDefault="00CB4259" w:rsidP="00C729B8">
      <w:pPr>
        <w:numPr>
          <w:ilvl w:val="0"/>
          <w:numId w:val="34"/>
        </w:numPr>
        <w:ind w:left="851" w:hanging="284"/>
        <w:jc w:val="both"/>
        <w:rPr>
          <w:rFonts w:eastAsia="Times New Roman" w:cs="Times New Roman"/>
          <w:sz w:val="22"/>
          <w:szCs w:val="22"/>
        </w:rPr>
      </w:pPr>
      <w:r w:rsidRPr="00CB4259">
        <w:rPr>
          <w:rFonts w:eastAsia="Times New Roman" w:cs="Times New Roman"/>
          <w:sz w:val="22"/>
          <w:szCs w:val="22"/>
        </w:rPr>
        <w:t xml:space="preserve">pomimo uprzedniego wezwania Wykonawcy do zaprzestania naruszeń wraz z wyznaczeniem dodatkowego terminu (nie krótszego niż 7 dni), Wykonawca nadal wykonuje usługę  w sposób sprzeczny z umową, opisem przedmiotu zamówienia oraz wskazaniami Zamawiającego, </w:t>
      </w:r>
    </w:p>
    <w:p w14:paraId="7E54E124" w14:textId="77777777" w:rsidR="00CB4259" w:rsidRPr="00CB4259" w:rsidRDefault="00CB4259" w:rsidP="00C729B8">
      <w:pPr>
        <w:numPr>
          <w:ilvl w:val="0"/>
          <w:numId w:val="34"/>
        </w:numPr>
        <w:ind w:left="851" w:hanging="284"/>
        <w:jc w:val="both"/>
        <w:rPr>
          <w:rFonts w:eastAsia="Times New Roman" w:cs="Times New Roman"/>
          <w:sz w:val="22"/>
          <w:szCs w:val="22"/>
        </w:rPr>
      </w:pPr>
      <w:r w:rsidRPr="00CB4259">
        <w:rPr>
          <w:rFonts w:eastAsia="Times New Roman" w:cs="Times New Roman"/>
          <w:sz w:val="22"/>
          <w:szCs w:val="22"/>
        </w:rPr>
        <w:t xml:space="preserve"> w trakcie jednego sezonu zimowego zostaną nałożone na Wykonawcę co najmniej 3 kary umowne za niewykonanie lub nieprawidłowe wykonanie usługi, </w:t>
      </w:r>
    </w:p>
    <w:p w14:paraId="194E2EDF" w14:textId="77777777" w:rsidR="00CB4259" w:rsidRPr="00CB4259" w:rsidRDefault="00CB4259" w:rsidP="00C729B8">
      <w:pPr>
        <w:numPr>
          <w:ilvl w:val="0"/>
          <w:numId w:val="34"/>
        </w:numPr>
        <w:ind w:left="851" w:hanging="284"/>
        <w:jc w:val="both"/>
        <w:rPr>
          <w:rFonts w:eastAsia="Times New Roman" w:cs="Times New Roman"/>
          <w:sz w:val="22"/>
          <w:szCs w:val="22"/>
        </w:rPr>
      </w:pPr>
      <w:r w:rsidRPr="00CB4259">
        <w:rPr>
          <w:rFonts w:eastAsia="Times New Roman" w:cs="Times New Roman"/>
          <w:sz w:val="22"/>
          <w:szCs w:val="22"/>
        </w:rPr>
        <w:t>zostanie wydany nakaz zajęcia majątku Wykonawcy lub jego znacznej części w zakresie uniemożliwiającym realizacje umowy,</w:t>
      </w:r>
    </w:p>
    <w:p w14:paraId="6768E02D" w14:textId="77777777" w:rsidR="00CB4259" w:rsidRPr="00CB4259" w:rsidRDefault="00CB4259" w:rsidP="00C729B8">
      <w:pPr>
        <w:numPr>
          <w:ilvl w:val="0"/>
          <w:numId w:val="34"/>
        </w:numPr>
        <w:ind w:left="851" w:hanging="284"/>
        <w:jc w:val="both"/>
        <w:rPr>
          <w:rFonts w:eastAsia="Times New Roman" w:cs="Times New Roman"/>
          <w:sz w:val="22"/>
          <w:szCs w:val="22"/>
        </w:rPr>
      </w:pPr>
      <w:r w:rsidRPr="00CB4259">
        <w:rPr>
          <w:rFonts w:eastAsia="Times New Roman" w:cs="Times New Roman"/>
          <w:sz w:val="22"/>
          <w:szCs w:val="22"/>
        </w:rPr>
        <w:t>kary umowne nałożone na Wykonawcę osiągnęły limit 20 % wynagrodzenia netto,</w:t>
      </w:r>
    </w:p>
    <w:p w14:paraId="3D6CFCE8" w14:textId="52D191C3" w:rsidR="00CB4259" w:rsidRPr="00CB4259" w:rsidRDefault="00CB4259" w:rsidP="00C729B8">
      <w:pPr>
        <w:numPr>
          <w:ilvl w:val="0"/>
          <w:numId w:val="34"/>
        </w:numPr>
        <w:ind w:left="851" w:hanging="284"/>
        <w:jc w:val="both"/>
        <w:rPr>
          <w:rFonts w:eastAsia="Times New Roman" w:cs="Times New Roman"/>
          <w:sz w:val="22"/>
          <w:szCs w:val="22"/>
        </w:rPr>
      </w:pPr>
      <w:r w:rsidRPr="00CB4259">
        <w:rPr>
          <w:rFonts w:eastAsia="Times New Roman" w:cs="Times New Roman"/>
          <w:sz w:val="22"/>
          <w:szCs w:val="22"/>
        </w:rPr>
        <w:t xml:space="preserve">wystąpi istotna zmiana okoliczności powodująca, że wykonanie umowy nie leży w interesie publicznym, czego nie można było przewidzieć w chwili zawarcia umowy – odstąpienie </w:t>
      </w:r>
      <w:r w:rsidR="001A6AB5">
        <w:rPr>
          <w:rFonts w:eastAsia="Times New Roman" w:cs="Times New Roman"/>
          <w:sz w:val="22"/>
          <w:szCs w:val="22"/>
        </w:rPr>
        <w:br/>
      </w:r>
      <w:r w:rsidRPr="00CB4259">
        <w:rPr>
          <w:rFonts w:eastAsia="Times New Roman" w:cs="Times New Roman"/>
          <w:sz w:val="22"/>
          <w:szCs w:val="22"/>
        </w:rPr>
        <w:t>od umowy w tym przypadku może nastąpić w terminie miesiąca od powzięcia wiadomości</w:t>
      </w:r>
      <w:r w:rsidR="001A6AB5">
        <w:rPr>
          <w:rFonts w:eastAsia="Times New Roman" w:cs="Times New Roman"/>
          <w:sz w:val="22"/>
          <w:szCs w:val="22"/>
        </w:rPr>
        <w:br/>
      </w:r>
      <w:r w:rsidRPr="00CB4259">
        <w:rPr>
          <w:rFonts w:eastAsia="Times New Roman" w:cs="Times New Roman"/>
          <w:sz w:val="22"/>
          <w:szCs w:val="22"/>
        </w:rPr>
        <w:t>o powyższych okolicznościach. W takim wypadku Wykonawca może żądać jedynie wynagrodzenia należytego mu z tytułu wykonania części umowy,</w:t>
      </w:r>
    </w:p>
    <w:p w14:paraId="192F32F7" w14:textId="77777777" w:rsidR="00CB4259" w:rsidRPr="00CB4259" w:rsidRDefault="00CB4259" w:rsidP="00C729B8">
      <w:pPr>
        <w:numPr>
          <w:ilvl w:val="0"/>
          <w:numId w:val="33"/>
        </w:numPr>
        <w:ind w:left="567" w:hanging="567"/>
        <w:jc w:val="both"/>
        <w:rPr>
          <w:rFonts w:eastAsia="Times New Roman" w:cs="Times New Roman"/>
          <w:sz w:val="22"/>
          <w:szCs w:val="22"/>
        </w:rPr>
      </w:pPr>
      <w:r w:rsidRPr="00CB4259">
        <w:rPr>
          <w:rFonts w:eastAsia="Times New Roman" w:cs="Times New Roman"/>
          <w:sz w:val="22"/>
          <w:szCs w:val="22"/>
        </w:rPr>
        <w:t xml:space="preserve">Odstąpienie od umowy na podstawie ust. 1 pkt od 1) do 6) jest odstąpieniem z przyczyn leżących po stronie Wykonawcy. </w:t>
      </w:r>
    </w:p>
    <w:p w14:paraId="42C2E9AC" w14:textId="77777777" w:rsidR="00CB4259" w:rsidRPr="00CB4259" w:rsidRDefault="00CB4259" w:rsidP="00C729B8">
      <w:pPr>
        <w:numPr>
          <w:ilvl w:val="0"/>
          <w:numId w:val="33"/>
        </w:numPr>
        <w:ind w:left="567" w:hanging="567"/>
        <w:jc w:val="both"/>
        <w:rPr>
          <w:rFonts w:eastAsia="Times New Roman" w:cs="Times New Roman"/>
          <w:sz w:val="22"/>
          <w:szCs w:val="22"/>
        </w:rPr>
      </w:pPr>
      <w:r w:rsidRPr="00CB4259">
        <w:rPr>
          <w:rFonts w:cs="Times New Roman"/>
          <w:spacing w:val="-2"/>
          <w:sz w:val="22"/>
          <w:szCs w:val="22"/>
        </w:rPr>
        <w:t>Odstąpienie od umowy powinno nastąpić w formie pisemnej w terminie 30 dni od daty powzięcia wiadomości o zaistnieniu okoliczności określonych w ust. 1 i musi zawierać uzasadnienie.</w:t>
      </w:r>
    </w:p>
    <w:p w14:paraId="4A8B5150" w14:textId="77777777" w:rsidR="00CB4259" w:rsidRPr="00CB4259" w:rsidRDefault="00CB4259" w:rsidP="00C729B8">
      <w:pPr>
        <w:numPr>
          <w:ilvl w:val="0"/>
          <w:numId w:val="33"/>
        </w:numPr>
        <w:ind w:left="567" w:hanging="567"/>
        <w:jc w:val="both"/>
        <w:rPr>
          <w:rFonts w:eastAsia="Times New Roman" w:cs="Times New Roman"/>
          <w:sz w:val="22"/>
          <w:szCs w:val="22"/>
        </w:rPr>
      </w:pPr>
      <w:r w:rsidRPr="00CB4259">
        <w:rPr>
          <w:rFonts w:cs="Times New Roman"/>
          <w:spacing w:val="-2"/>
          <w:sz w:val="22"/>
          <w:szCs w:val="22"/>
        </w:rPr>
        <w:t>Jeżeli Zamawiający zażądał od Wykonawcy wyjaśnień dotyczących okoliczności uzasadniających odstąpienie od umowy, Wykonawca zobowiązany jest do udzielenia wyjaśnień nie później, niż w terminie 7 dni od dnia otrzymania żądania od Zamawiającego, a brak odpowiedzi w tym terminie Strony uważają za przyznanie przez Wykonawcę zawinionego przez niego spowodowania tych okoliczności. W przypadku złożenia wyjaśnień termin, w ciągu którego Zamawiający może odstąpić od umowy, liczy się od dnia złożenia tych wyjaśnień.</w:t>
      </w:r>
    </w:p>
    <w:p w14:paraId="5DBB3E21" w14:textId="77777777" w:rsidR="00CB4259" w:rsidRPr="00CB4259" w:rsidRDefault="00CB4259" w:rsidP="00C729B8">
      <w:pPr>
        <w:numPr>
          <w:ilvl w:val="0"/>
          <w:numId w:val="33"/>
        </w:numPr>
        <w:ind w:left="567" w:hanging="567"/>
        <w:jc w:val="both"/>
        <w:rPr>
          <w:rFonts w:eastAsia="Times New Roman" w:cs="Times New Roman"/>
          <w:sz w:val="22"/>
          <w:szCs w:val="22"/>
        </w:rPr>
      </w:pPr>
      <w:r w:rsidRPr="00CB4259">
        <w:rPr>
          <w:rFonts w:eastAsia="Times New Roman" w:cs="Times New Roman"/>
          <w:sz w:val="22"/>
          <w:szCs w:val="22"/>
        </w:rPr>
        <w:t>Odstąpienie od umowy nie zwalnia Wykonawcy z obowiązku zapłaty kar umownych.</w:t>
      </w:r>
    </w:p>
    <w:p w14:paraId="734B708C" w14:textId="77777777" w:rsidR="00CB4259" w:rsidRPr="00CB4259" w:rsidRDefault="00CB4259" w:rsidP="00CB4259">
      <w:pPr>
        <w:widowControl w:val="0"/>
        <w:spacing w:before="60"/>
        <w:jc w:val="both"/>
        <w:rPr>
          <w:rFonts w:eastAsia="SimSun" w:cs="Times New Roman"/>
          <w:sz w:val="22"/>
          <w:szCs w:val="22"/>
        </w:rPr>
      </w:pPr>
    </w:p>
    <w:p w14:paraId="30298EAA" w14:textId="77777777" w:rsidR="00CB4259" w:rsidRPr="00CB4259" w:rsidRDefault="00CB4259" w:rsidP="00CB4259">
      <w:pPr>
        <w:widowControl w:val="0"/>
        <w:spacing w:before="60"/>
        <w:jc w:val="center"/>
        <w:rPr>
          <w:rFonts w:cs="Times New Roman"/>
          <w:b/>
          <w:sz w:val="22"/>
          <w:szCs w:val="22"/>
        </w:rPr>
      </w:pPr>
      <w:r w:rsidRPr="00CB4259">
        <w:rPr>
          <w:rFonts w:cs="Times New Roman"/>
          <w:b/>
          <w:sz w:val="22"/>
          <w:szCs w:val="22"/>
        </w:rPr>
        <w:tab/>
        <w:t>§ 12</w:t>
      </w:r>
    </w:p>
    <w:p w14:paraId="4552E780" w14:textId="77777777" w:rsidR="00CB4259" w:rsidRPr="00CB4259" w:rsidRDefault="00CB4259" w:rsidP="00CB4259">
      <w:pPr>
        <w:widowControl w:val="0"/>
        <w:jc w:val="center"/>
        <w:rPr>
          <w:rFonts w:cs="Times New Roman"/>
          <w:b/>
          <w:sz w:val="22"/>
          <w:szCs w:val="22"/>
        </w:rPr>
      </w:pPr>
      <w:r w:rsidRPr="00CB4259">
        <w:rPr>
          <w:rFonts w:cs="Times New Roman"/>
          <w:b/>
          <w:sz w:val="22"/>
          <w:szCs w:val="22"/>
        </w:rPr>
        <w:t>Zmiany postanowień zawartej umowy oraz warunki dokonania zmian</w:t>
      </w:r>
    </w:p>
    <w:p w14:paraId="1887E7E1" w14:textId="77777777" w:rsidR="00CB4259" w:rsidRPr="00CB4259" w:rsidRDefault="00CB4259" w:rsidP="00C729B8">
      <w:pPr>
        <w:numPr>
          <w:ilvl w:val="0"/>
          <w:numId w:val="35"/>
        </w:numPr>
        <w:ind w:left="567" w:hanging="567"/>
        <w:jc w:val="both"/>
        <w:rPr>
          <w:rFonts w:cs="Times New Roman"/>
          <w:spacing w:val="-2"/>
          <w:sz w:val="22"/>
          <w:szCs w:val="22"/>
        </w:rPr>
      </w:pPr>
      <w:r w:rsidRPr="00CB4259">
        <w:rPr>
          <w:rFonts w:cs="Times New Roman"/>
          <w:spacing w:val="-2"/>
          <w:sz w:val="22"/>
          <w:szCs w:val="22"/>
        </w:rPr>
        <w:t xml:space="preserve">Wszelkie zmiany treści umowy wymagają formy pisemnej, pod rygorem nieważności. </w:t>
      </w:r>
    </w:p>
    <w:p w14:paraId="30D75611" w14:textId="77777777" w:rsidR="00CB4259" w:rsidRPr="00CB4259" w:rsidRDefault="00CB4259" w:rsidP="00C729B8">
      <w:pPr>
        <w:numPr>
          <w:ilvl w:val="0"/>
          <w:numId w:val="35"/>
        </w:numPr>
        <w:ind w:left="567" w:hanging="567"/>
        <w:jc w:val="both"/>
        <w:rPr>
          <w:rFonts w:cs="Times New Roman"/>
          <w:spacing w:val="-2"/>
          <w:sz w:val="22"/>
          <w:szCs w:val="22"/>
        </w:rPr>
      </w:pPr>
      <w:r w:rsidRPr="00CB4259">
        <w:rPr>
          <w:rFonts w:cs="Times New Roman"/>
          <w:spacing w:val="-2"/>
          <w:sz w:val="22"/>
          <w:szCs w:val="22"/>
        </w:rPr>
        <w:t>Zamawiający przewiduje możliwość dokonania następujących zmian:</w:t>
      </w:r>
    </w:p>
    <w:p w14:paraId="500D8DE9" w14:textId="776E1E6F" w:rsidR="00CB4259" w:rsidRPr="00CB4259" w:rsidRDefault="00CB4259" w:rsidP="00C729B8">
      <w:pPr>
        <w:numPr>
          <w:ilvl w:val="0"/>
          <w:numId w:val="36"/>
        </w:numPr>
        <w:ind w:left="851" w:hanging="284"/>
        <w:jc w:val="both"/>
        <w:rPr>
          <w:rFonts w:cs="Times New Roman"/>
          <w:spacing w:val="-2"/>
          <w:sz w:val="22"/>
          <w:szCs w:val="22"/>
        </w:rPr>
      </w:pPr>
      <w:r w:rsidRPr="00CB4259">
        <w:rPr>
          <w:rFonts w:cs="Times New Roman"/>
          <w:spacing w:val="-2"/>
          <w:sz w:val="22"/>
          <w:szCs w:val="22"/>
        </w:rPr>
        <w:t xml:space="preserve">Zmiana lub rezygnacja z Podmiotu Udostępniającego Zasoby na etapie </w:t>
      </w:r>
      <w:r w:rsidRPr="00CB4259">
        <w:rPr>
          <w:rFonts w:cs="Times New Roman"/>
          <w:bCs/>
          <w:color w:val="000000"/>
          <w:sz w:val="22"/>
          <w:szCs w:val="22"/>
        </w:rPr>
        <w:t xml:space="preserve">realizacji zamówienia, </w:t>
      </w:r>
      <w:r w:rsidR="001A6AB5">
        <w:rPr>
          <w:rFonts w:cs="Times New Roman"/>
          <w:bCs/>
          <w:color w:val="000000"/>
          <w:sz w:val="22"/>
          <w:szCs w:val="22"/>
        </w:rPr>
        <w:br/>
      </w:r>
      <w:r w:rsidRPr="00CB4259">
        <w:rPr>
          <w:rFonts w:cs="Times New Roman"/>
          <w:bCs/>
          <w:color w:val="000000"/>
          <w:sz w:val="22"/>
          <w:szCs w:val="22"/>
        </w:rPr>
        <w:t xml:space="preserve">za pomocą którego Wykonawca wykazał spełnianie warunków udziału w postępowaniu. </w:t>
      </w:r>
      <w:r w:rsidR="001A6AB5">
        <w:rPr>
          <w:rFonts w:cs="Times New Roman"/>
          <w:bCs/>
          <w:color w:val="000000"/>
          <w:sz w:val="22"/>
          <w:szCs w:val="22"/>
        </w:rPr>
        <w:br/>
      </w:r>
      <w:r w:rsidRPr="00CB4259">
        <w:rPr>
          <w:rFonts w:cs="Times New Roman"/>
          <w:bCs/>
          <w:color w:val="000000"/>
          <w:sz w:val="22"/>
          <w:szCs w:val="22"/>
        </w:rPr>
        <w:t xml:space="preserve">W takim przypadku Wykonawca będzie zobowiązany  wykazać Zamawiającemu, </w:t>
      </w:r>
      <w:r w:rsidR="001A6AB5">
        <w:rPr>
          <w:rFonts w:cs="Times New Roman"/>
          <w:bCs/>
          <w:color w:val="000000"/>
          <w:sz w:val="22"/>
          <w:szCs w:val="22"/>
        </w:rPr>
        <w:br/>
      </w:r>
      <w:r w:rsidRPr="00CB4259">
        <w:rPr>
          <w:rFonts w:cs="Times New Roman"/>
          <w:bCs/>
          <w:color w:val="000000"/>
          <w:sz w:val="22"/>
          <w:szCs w:val="22"/>
        </w:rPr>
        <w:t xml:space="preserve">iż proponowany inny PUZ lub Wykonawca samodzielnie, spełnia warunki udziału </w:t>
      </w:r>
      <w:r w:rsidR="001A6AB5">
        <w:rPr>
          <w:rFonts w:cs="Times New Roman"/>
          <w:bCs/>
          <w:color w:val="000000"/>
          <w:sz w:val="22"/>
          <w:szCs w:val="22"/>
        </w:rPr>
        <w:br/>
      </w:r>
      <w:r w:rsidRPr="00CB4259">
        <w:rPr>
          <w:rFonts w:cs="Times New Roman"/>
          <w:bCs/>
          <w:color w:val="000000"/>
          <w:sz w:val="22"/>
          <w:szCs w:val="22"/>
        </w:rPr>
        <w:t>w postępowaniu, w stopniu nie mniejszym niż wymagany w trakcie postępowania o udzielenie zamówienia,</w:t>
      </w:r>
    </w:p>
    <w:p w14:paraId="330A0547" w14:textId="77777777" w:rsidR="00CB4259" w:rsidRPr="00CB4259" w:rsidRDefault="00CB4259" w:rsidP="00C729B8">
      <w:pPr>
        <w:numPr>
          <w:ilvl w:val="0"/>
          <w:numId w:val="36"/>
        </w:numPr>
        <w:ind w:left="851" w:hanging="284"/>
        <w:jc w:val="both"/>
        <w:rPr>
          <w:rFonts w:cs="Times New Roman"/>
          <w:spacing w:val="-2"/>
          <w:sz w:val="22"/>
          <w:szCs w:val="22"/>
        </w:rPr>
      </w:pPr>
      <w:r w:rsidRPr="00CB4259">
        <w:rPr>
          <w:rFonts w:cs="Times New Roman"/>
          <w:spacing w:val="-2"/>
          <w:sz w:val="22"/>
          <w:szCs w:val="22"/>
        </w:rPr>
        <w:t>Zmiana wysokości wynagrodzenia w związku z:</w:t>
      </w:r>
    </w:p>
    <w:p w14:paraId="22794245" w14:textId="77777777" w:rsidR="00CB4259" w:rsidRPr="00CB4259" w:rsidRDefault="00CB4259" w:rsidP="001A6AB5">
      <w:pPr>
        <w:widowControl w:val="0"/>
        <w:ind w:left="1134" w:hanging="284"/>
        <w:jc w:val="both"/>
        <w:rPr>
          <w:rFonts w:cs="Times New Roman"/>
          <w:bCs/>
          <w:sz w:val="22"/>
          <w:szCs w:val="22"/>
        </w:rPr>
      </w:pPr>
      <w:r w:rsidRPr="00CB4259">
        <w:rPr>
          <w:rFonts w:cs="Times New Roman"/>
          <w:bCs/>
          <w:sz w:val="22"/>
          <w:szCs w:val="22"/>
        </w:rPr>
        <w:t>a)</w:t>
      </w:r>
      <w:r w:rsidRPr="00CB4259">
        <w:rPr>
          <w:rFonts w:cs="Times New Roman"/>
          <w:bCs/>
          <w:sz w:val="22"/>
          <w:szCs w:val="22"/>
        </w:rPr>
        <w:tab/>
        <w:t>zmianą stawki podatku od towarów i usług (VAT), w tym również w związku z uzyskaniem indywidualnej interpretacji podatkowej,</w:t>
      </w:r>
    </w:p>
    <w:p w14:paraId="20F023DD" w14:textId="165964E9" w:rsidR="00CB4259" w:rsidRPr="00CB4259" w:rsidRDefault="00CB4259" w:rsidP="001A6AB5">
      <w:pPr>
        <w:widowControl w:val="0"/>
        <w:ind w:left="1134" w:hanging="284"/>
        <w:jc w:val="both"/>
        <w:rPr>
          <w:rFonts w:cs="Times New Roman"/>
          <w:bCs/>
          <w:sz w:val="22"/>
          <w:szCs w:val="22"/>
        </w:rPr>
      </w:pPr>
      <w:r w:rsidRPr="00CB4259">
        <w:rPr>
          <w:rFonts w:cs="Times New Roman"/>
          <w:bCs/>
          <w:sz w:val="22"/>
          <w:szCs w:val="22"/>
        </w:rPr>
        <w:t>b)</w:t>
      </w:r>
      <w:r w:rsidRPr="00CB4259">
        <w:rPr>
          <w:rFonts w:cs="Times New Roman"/>
          <w:bCs/>
          <w:sz w:val="22"/>
          <w:szCs w:val="22"/>
        </w:rPr>
        <w:tab/>
        <w:t xml:space="preserve">zmianą wysokości minimalnego wynagrodzenia za pracę albo wysokości minimalnej stawki godzinowej ustalonego na podstawie art.2 ust. 3-5 ustawy z dnia 10 października 2002 r. </w:t>
      </w:r>
      <w:r w:rsidR="00B3216D">
        <w:rPr>
          <w:rFonts w:cs="Times New Roman"/>
          <w:bCs/>
          <w:sz w:val="22"/>
          <w:szCs w:val="22"/>
        </w:rPr>
        <w:br/>
      </w:r>
      <w:r w:rsidRPr="00CB4259">
        <w:rPr>
          <w:rFonts w:cs="Times New Roman"/>
          <w:bCs/>
          <w:sz w:val="22"/>
          <w:szCs w:val="22"/>
        </w:rPr>
        <w:t>o minimalnym wynagrodzeniu za pracę;</w:t>
      </w:r>
    </w:p>
    <w:p w14:paraId="379CA41C" w14:textId="77777777" w:rsidR="00CB4259" w:rsidRPr="00CB4259" w:rsidRDefault="00CB4259" w:rsidP="001A6AB5">
      <w:pPr>
        <w:widowControl w:val="0"/>
        <w:ind w:left="1134" w:hanging="284"/>
        <w:jc w:val="both"/>
        <w:rPr>
          <w:rFonts w:cs="Times New Roman"/>
          <w:bCs/>
          <w:sz w:val="22"/>
          <w:szCs w:val="22"/>
        </w:rPr>
      </w:pPr>
      <w:r w:rsidRPr="00CB4259">
        <w:rPr>
          <w:rFonts w:cs="Times New Roman"/>
          <w:bCs/>
          <w:sz w:val="22"/>
          <w:szCs w:val="22"/>
        </w:rPr>
        <w:t>c)</w:t>
      </w:r>
      <w:r w:rsidRPr="00CB4259">
        <w:rPr>
          <w:rFonts w:cs="Times New Roman"/>
          <w:bCs/>
          <w:sz w:val="22"/>
          <w:szCs w:val="22"/>
        </w:rPr>
        <w:tab/>
        <w:t>zmianą zasad podlegania ubezpieczeniom społecznym lub ubezpieczeniu zdrowotnemu lub wysokości stawki składki na ubezpieczenia społeczne lub zdrowotne;</w:t>
      </w:r>
    </w:p>
    <w:p w14:paraId="0F50A350" w14:textId="7E80E993" w:rsidR="00CB4259" w:rsidRPr="00CB4259" w:rsidRDefault="00CB4259" w:rsidP="001A6AB5">
      <w:pPr>
        <w:widowControl w:val="0"/>
        <w:ind w:left="1134" w:hanging="284"/>
        <w:jc w:val="both"/>
        <w:rPr>
          <w:rFonts w:cs="Times New Roman"/>
          <w:bCs/>
          <w:sz w:val="22"/>
          <w:szCs w:val="22"/>
        </w:rPr>
      </w:pPr>
      <w:r w:rsidRPr="00CB4259">
        <w:rPr>
          <w:rFonts w:cs="Times New Roman"/>
          <w:bCs/>
          <w:sz w:val="22"/>
          <w:szCs w:val="22"/>
        </w:rPr>
        <w:t>d)</w:t>
      </w:r>
      <w:r w:rsidRPr="00CB4259">
        <w:rPr>
          <w:rFonts w:cs="Times New Roman"/>
          <w:bCs/>
          <w:sz w:val="22"/>
          <w:szCs w:val="22"/>
        </w:rPr>
        <w:tab/>
        <w:t xml:space="preserve">zmianą zasad gromadzenia i wysokości wpłat pracowniczych planów kapitałowych, </w:t>
      </w:r>
      <w:r w:rsidR="00B3216D">
        <w:rPr>
          <w:rFonts w:cs="Times New Roman"/>
          <w:bCs/>
          <w:sz w:val="22"/>
          <w:szCs w:val="22"/>
        </w:rPr>
        <w:br/>
      </w:r>
      <w:r w:rsidRPr="00CB4259">
        <w:rPr>
          <w:rFonts w:cs="Times New Roman"/>
          <w:bCs/>
          <w:sz w:val="22"/>
          <w:szCs w:val="22"/>
        </w:rPr>
        <w:t>o których mowa w ustawie z dnia 4 października 2018r. o pracowniczych planach kapitałowych;</w:t>
      </w:r>
    </w:p>
    <w:p w14:paraId="2395DF13" w14:textId="77777777" w:rsidR="00CB4259" w:rsidRPr="00CB4259" w:rsidRDefault="00CB4259" w:rsidP="00B3216D">
      <w:pPr>
        <w:widowControl w:val="0"/>
        <w:ind w:left="1134"/>
        <w:jc w:val="both"/>
        <w:rPr>
          <w:rFonts w:cs="Times New Roman"/>
          <w:bCs/>
          <w:sz w:val="22"/>
          <w:szCs w:val="22"/>
        </w:rPr>
      </w:pPr>
      <w:r w:rsidRPr="00CB4259">
        <w:rPr>
          <w:rFonts w:cs="Times New Roman"/>
          <w:bCs/>
          <w:sz w:val="22"/>
          <w:szCs w:val="22"/>
        </w:rPr>
        <w:t>jeżeli zmiany te będą miały wpływ na koszty wykonania zamówienia przez Wykonawcę. Wykonawca wówczas jest zobowiązany dołączyć do wniosku dokumenty, z których będzie wynikać, w jakim zakresie zmiany te mają wpływ na koszty wykonania przedmiotu Umowy, w szczególności:</w:t>
      </w:r>
    </w:p>
    <w:p w14:paraId="479B996B" w14:textId="77777777" w:rsidR="00CB4259" w:rsidRPr="00CB4259" w:rsidRDefault="00CB4259" w:rsidP="001A6AB5">
      <w:pPr>
        <w:widowControl w:val="0"/>
        <w:ind w:left="1276" w:hanging="142"/>
        <w:jc w:val="both"/>
        <w:rPr>
          <w:rFonts w:cs="Times New Roman"/>
          <w:bCs/>
          <w:sz w:val="22"/>
          <w:szCs w:val="22"/>
        </w:rPr>
      </w:pPr>
      <w:r w:rsidRPr="00CB4259">
        <w:rPr>
          <w:rFonts w:cs="Times New Roman"/>
          <w:bCs/>
          <w:sz w:val="22"/>
          <w:szCs w:val="22"/>
        </w:rPr>
        <w:t xml:space="preserve">- pisemne zestawienie wynagrodzeń lub wysokości stawek godzinowych (zarówno przed jak i po zmianie) pracowników realizujących przedmiot Umowy, wraz z określeniem zakresu (części etatu), w jakim wykonują oni prace bezpośrednio związane z realizacją przedmiotu umowy oraz części wynagrodzenia odpowiadającej temu zakresowi - w przypadku zmiany, o której w pkt b), </w:t>
      </w:r>
    </w:p>
    <w:p w14:paraId="37597C95" w14:textId="77777777" w:rsidR="00CB4259" w:rsidRPr="00CB4259" w:rsidRDefault="00CB4259" w:rsidP="001A6AB5">
      <w:pPr>
        <w:widowControl w:val="0"/>
        <w:ind w:left="1276" w:hanging="142"/>
        <w:jc w:val="both"/>
        <w:rPr>
          <w:rFonts w:cs="Times New Roman"/>
          <w:bCs/>
          <w:sz w:val="22"/>
          <w:szCs w:val="22"/>
        </w:rPr>
      </w:pPr>
      <w:r w:rsidRPr="00CB4259">
        <w:rPr>
          <w:rFonts w:cs="Times New Roman"/>
          <w:bCs/>
          <w:sz w:val="22"/>
          <w:szCs w:val="22"/>
        </w:rPr>
        <w:t xml:space="preserve">- pisemne zestawienie wynagrodzeń lub wysokości stawek godzinowych (zarówno przed jak </w:t>
      </w:r>
      <w:r w:rsidRPr="00CB4259">
        <w:rPr>
          <w:rFonts w:cs="Times New Roman"/>
          <w:bCs/>
          <w:sz w:val="22"/>
          <w:szCs w:val="22"/>
        </w:rPr>
        <w:lastRenderedPageBreak/>
        <w:t>i po zmianie) pracowników realizujących przedmiot Umowy,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pkt c).</w:t>
      </w:r>
    </w:p>
    <w:p w14:paraId="7F0D2A61" w14:textId="77777777" w:rsidR="00CB4259" w:rsidRPr="00CB4259" w:rsidRDefault="00CB4259" w:rsidP="00C729B8">
      <w:pPr>
        <w:numPr>
          <w:ilvl w:val="0"/>
          <w:numId w:val="36"/>
        </w:numPr>
        <w:ind w:left="851" w:hanging="284"/>
        <w:jc w:val="both"/>
        <w:rPr>
          <w:rFonts w:cs="Times New Roman"/>
          <w:spacing w:val="-2"/>
          <w:sz w:val="22"/>
          <w:szCs w:val="22"/>
        </w:rPr>
      </w:pPr>
      <w:r w:rsidRPr="00CB4259">
        <w:rPr>
          <w:rFonts w:cs="Times New Roman"/>
          <w:spacing w:val="-2"/>
          <w:sz w:val="22"/>
          <w:szCs w:val="22"/>
        </w:rPr>
        <w:t>Zmiana wysokości wynagrodzenia w związku z wzrostem cen wynikających ze zmiany przepisów prawa innych niż podatkowe, jeżeli w wyniku wprowadzenia tych zmian, wykonanie umowy groziłoby Wykonawcy rażącą stratą, a zmiany tej nie można było przewidzieć w chwili zawarcia umowy.  Zaistnienie powyższej okoliczności musi być udokumentowane w sposób wykazujący obiektywną i niezależną od Wykonawcy nadzwyczajną zmianą okoliczności przy czym Zamawiający upoważniony jest do żądania od Wykonawcy stosownych do okoliczności dokumentów.</w:t>
      </w:r>
    </w:p>
    <w:p w14:paraId="371FCBAB" w14:textId="77777777" w:rsidR="00CB4259" w:rsidRPr="00CB4259" w:rsidRDefault="00CB4259" w:rsidP="00C729B8">
      <w:pPr>
        <w:numPr>
          <w:ilvl w:val="0"/>
          <w:numId w:val="36"/>
        </w:numPr>
        <w:ind w:left="851" w:hanging="284"/>
        <w:jc w:val="both"/>
        <w:rPr>
          <w:rFonts w:cs="Times New Roman"/>
          <w:spacing w:val="-2"/>
          <w:sz w:val="22"/>
          <w:szCs w:val="22"/>
        </w:rPr>
      </w:pPr>
      <w:r w:rsidRPr="00CB4259">
        <w:rPr>
          <w:rFonts w:cs="Times New Roman"/>
          <w:spacing w:val="-2"/>
          <w:sz w:val="22"/>
          <w:szCs w:val="22"/>
        </w:rPr>
        <w:t>Zmiana terminu rozpoczęcia lub zakończenia wykonywania usługi (sezonu zimowego) – w przypadku warunków pogodowych wymuszających przedłużenie wykonywania usług lub wcześniejsze rozpoczęcie świadczenia usługi.</w:t>
      </w:r>
    </w:p>
    <w:p w14:paraId="59D51F7C" w14:textId="77777777" w:rsidR="00CB4259" w:rsidRPr="00CB4259" w:rsidRDefault="00CB4259" w:rsidP="00C729B8">
      <w:pPr>
        <w:numPr>
          <w:ilvl w:val="0"/>
          <w:numId w:val="36"/>
        </w:numPr>
        <w:ind w:left="851" w:hanging="284"/>
        <w:jc w:val="both"/>
        <w:rPr>
          <w:rFonts w:cs="Times New Roman"/>
          <w:spacing w:val="-2"/>
          <w:sz w:val="22"/>
          <w:szCs w:val="22"/>
        </w:rPr>
      </w:pPr>
      <w:r w:rsidRPr="00CB4259">
        <w:rPr>
          <w:rFonts w:cs="Times New Roman"/>
          <w:spacing w:val="-2"/>
          <w:sz w:val="22"/>
          <w:szCs w:val="22"/>
        </w:rPr>
        <w:t>Zmiana wykazu dróg objętych zamówieniem w zakresie numerów dróg, kilometrażu i długości odcinków, z w związku z możliwą zmianą organizacyjną Zamawiającego w trakcie trwania umowy, w wypadku wprowadzenia w życie stosownym aktem prawnym Województwa Kujawsko-Pomorskiego zmian w zakresie organizacyjno-terytorialnym poszczególnych Rejonów Dróg Wojewódzkich.</w:t>
      </w:r>
    </w:p>
    <w:p w14:paraId="6025B302" w14:textId="452C93AC" w:rsidR="00CB4259" w:rsidRPr="00CB4259" w:rsidRDefault="00CB4259" w:rsidP="00C729B8">
      <w:pPr>
        <w:widowControl w:val="0"/>
        <w:numPr>
          <w:ilvl w:val="0"/>
          <w:numId w:val="35"/>
        </w:numPr>
        <w:ind w:left="567" w:right="-19" w:hanging="567"/>
        <w:jc w:val="both"/>
        <w:rPr>
          <w:rFonts w:cs="Times New Roman"/>
          <w:bCs/>
          <w:sz w:val="22"/>
          <w:szCs w:val="22"/>
        </w:rPr>
      </w:pPr>
      <w:r w:rsidRPr="00CB4259">
        <w:rPr>
          <w:rFonts w:cs="Times New Roman"/>
          <w:bCs/>
          <w:sz w:val="22"/>
          <w:szCs w:val="22"/>
        </w:rPr>
        <w:t xml:space="preserve">Zamawiający przewiduje możliwość udzielenia zamówień uzupełniających, zgodnie z art. 67 ust. 1pkt 6 ustawy Prawo zamówień publicznych – do 50 % wartości zamówienia podstawowego, </w:t>
      </w:r>
      <w:r w:rsidR="00B3216D">
        <w:rPr>
          <w:rFonts w:cs="Times New Roman"/>
          <w:bCs/>
          <w:sz w:val="22"/>
          <w:szCs w:val="22"/>
        </w:rPr>
        <w:br/>
      </w:r>
      <w:r w:rsidRPr="00CB4259">
        <w:rPr>
          <w:rFonts w:cs="Times New Roman"/>
          <w:bCs/>
          <w:sz w:val="22"/>
          <w:szCs w:val="22"/>
        </w:rPr>
        <w:t xml:space="preserve">dla danej części. </w:t>
      </w:r>
    </w:p>
    <w:p w14:paraId="21514133" w14:textId="5A2A00F4" w:rsidR="00CB4259" w:rsidRPr="00CB4259" w:rsidRDefault="00CB4259" w:rsidP="00C729B8">
      <w:pPr>
        <w:widowControl w:val="0"/>
        <w:numPr>
          <w:ilvl w:val="0"/>
          <w:numId w:val="35"/>
        </w:numPr>
        <w:ind w:left="567" w:right="-19" w:hanging="567"/>
        <w:jc w:val="both"/>
        <w:rPr>
          <w:rFonts w:cs="Times New Roman"/>
          <w:bCs/>
          <w:sz w:val="22"/>
          <w:szCs w:val="22"/>
        </w:rPr>
      </w:pPr>
      <w:r w:rsidRPr="00CB4259">
        <w:rPr>
          <w:rFonts w:cs="Times New Roman"/>
          <w:bCs/>
          <w:sz w:val="22"/>
          <w:szCs w:val="22"/>
        </w:rPr>
        <w:t xml:space="preserve">Zamawiający przewiduje możliwość zastosowania prawa opcji w wysokości do 20 % wartości wynagrodzenia umownego, dla danej części. Zastosowanie prawa opcji będzie polegało </w:t>
      </w:r>
      <w:r w:rsidR="00B3216D">
        <w:rPr>
          <w:rFonts w:cs="Times New Roman"/>
          <w:bCs/>
          <w:sz w:val="22"/>
          <w:szCs w:val="22"/>
        </w:rPr>
        <w:br/>
      </w:r>
      <w:r w:rsidRPr="00CB4259">
        <w:rPr>
          <w:rFonts w:cs="Times New Roman"/>
          <w:bCs/>
          <w:sz w:val="22"/>
          <w:szCs w:val="22"/>
        </w:rPr>
        <w:t xml:space="preserve">na powtórzeniu tego samego zakresu zamówienia. </w:t>
      </w:r>
    </w:p>
    <w:p w14:paraId="453F0377" w14:textId="77777777" w:rsidR="00CB4259" w:rsidRPr="00CB4259" w:rsidRDefault="00CB4259" w:rsidP="00C729B8">
      <w:pPr>
        <w:widowControl w:val="0"/>
        <w:numPr>
          <w:ilvl w:val="0"/>
          <w:numId w:val="35"/>
        </w:numPr>
        <w:ind w:left="567" w:right="-19" w:hanging="567"/>
        <w:jc w:val="both"/>
        <w:rPr>
          <w:rFonts w:cs="Times New Roman"/>
          <w:bCs/>
          <w:sz w:val="22"/>
          <w:szCs w:val="22"/>
        </w:rPr>
      </w:pPr>
      <w:r w:rsidRPr="00CB4259">
        <w:rPr>
          <w:rFonts w:cs="Times New Roman"/>
          <w:bCs/>
          <w:sz w:val="22"/>
          <w:szCs w:val="22"/>
        </w:rPr>
        <w:t>O zastosowaniu prawa opcji Zamawiający poinformuje Wykonawcę na piśmie nie później niż 7 dni kalendarzowych przed realizacją.</w:t>
      </w:r>
    </w:p>
    <w:p w14:paraId="1D74C014" w14:textId="187377D2" w:rsidR="00CB4259" w:rsidRPr="00CB4259" w:rsidRDefault="00CB4259" w:rsidP="00C729B8">
      <w:pPr>
        <w:widowControl w:val="0"/>
        <w:numPr>
          <w:ilvl w:val="0"/>
          <w:numId w:val="35"/>
        </w:numPr>
        <w:ind w:left="567" w:right="-19" w:hanging="567"/>
        <w:jc w:val="both"/>
        <w:rPr>
          <w:rFonts w:cs="Times New Roman"/>
          <w:bCs/>
          <w:sz w:val="22"/>
          <w:szCs w:val="22"/>
        </w:rPr>
      </w:pPr>
      <w:r w:rsidRPr="00CB4259">
        <w:rPr>
          <w:rFonts w:cs="Times New Roman"/>
          <w:bCs/>
          <w:sz w:val="22"/>
          <w:szCs w:val="22"/>
        </w:rPr>
        <w:t xml:space="preserve">W przypadku uruchomienia Zamawiający deklaruje skorzystanie z PRAWA OPCJI w min. 1% dodatkowego założonego zakresu. Wykonawcy nie przysługuje żadne roszczenie w stosunku </w:t>
      </w:r>
      <w:r w:rsidR="00B3216D">
        <w:rPr>
          <w:rFonts w:cs="Times New Roman"/>
          <w:bCs/>
          <w:sz w:val="22"/>
          <w:szCs w:val="22"/>
        </w:rPr>
        <w:br/>
      </w:r>
      <w:r w:rsidRPr="00CB4259">
        <w:rPr>
          <w:rFonts w:cs="Times New Roman"/>
          <w:bCs/>
          <w:sz w:val="22"/>
          <w:szCs w:val="22"/>
        </w:rPr>
        <w:t xml:space="preserve">do Zamawiającego w przypadku, gdy Zamawiający z prawa opcji nie skorzysta. </w:t>
      </w:r>
    </w:p>
    <w:p w14:paraId="22F97C8F" w14:textId="77777777" w:rsidR="00CB4259" w:rsidRPr="00CB4259" w:rsidRDefault="00CB4259" w:rsidP="00CB4259">
      <w:pPr>
        <w:widowControl w:val="0"/>
        <w:ind w:left="720" w:right="-19"/>
        <w:rPr>
          <w:rFonts w:cs="Times New Roman"/>
          <w:bCs/>
          <w:sz w:val="22"/>
          <w:szCs w:val="22"/>
        </w:rPr>
      </w:pPr>
    </w:p>
    <w:p w14:paraId="582C43C1" w14:textId="77777777" w:rsidR="00CB4259" w:rsidRPr="00CB4259" w:rsidRDefault="00CB4259" w:rsidP="00CB4259">
      <w:pPr>
        <w:widowControl w:val="0"/>
        <w:ind w:right="-19"/>
        <w:jc w:val="center"/>
        <w:rPr>
          <w:rFonts w:cs="Times New Roman"/>
          <w:bCs/>
          <w:sz w:val="22"/>
          <w:szCs w:val="22"/>
        </w:rPr>
      </w:pPr>
    </w:p>
    <w:p w14:paraId="353019BB" w14:textId="77777777" w:rsidR="00CB4259" w:rsidRPr="00CB4259" w:rsidRDefault="00CB4259" w:rsidP="00CB4259">
      <w:pPr>
        <w:widowControl w:val="0"/>
        <w:ind w:right="-19"/>
        <w:jc w:val="center"/>
        <w:rPr>
          <w:rFonts w:cs="Times New Roman"/>
          <w:b/>
          <w:bCs/>
          <w:sz w:val="22"/>
          <w:szCs w:val="22"/>
        </w:rPr>
      </w:pPr>
      <w:r w:rsidRPr="00CB4259">
        <w:rPr>
          <w:rFonts w:cs="Times New Roman"/>
          <w:b/>
          <w:bCs/>
          <w:sz w:val="22"/>
          <w:szCs w:val="22"/>
          <w:lang w:val="x-none"/>
        </w:rPr>
        <w:t>§ 1</w:t>
      </w:r>
      <w:r w:rsidRPr="00CB4259">
        <w:rPr>
          <w:rFonts w:cs="Times New Roman"/>
          <w:b/>
          <w:bCs/>
          <w:sz w:val="22"/>
          <w:szCs w:val="22"/>
        </w:rPr>
        <w:t>3</w:t>
      </w:r>
    </w:p>
    <w:p w14:paraId="1157F3E0" w14:textId="77777777" w:rsidR="00CB4259" w:rsidRPr="00CB4259" w:rsidRDefault="00CB4259" w:rsidP="00CB4259">
      <w:pPr>
        <w:widowControl w:val="0"/>
        <w:jc w:val="center"/>
        <w:rPr>
          <w:rFonts w:cs="Times New Roman"/>
          <w:b/>
          <w:bCs/>
          <w:sz w:val="22"/>
          <w:szCs w:val="22"/>
        </w:rPr>
      </w:pPr>
      <w:r w:rsidRPr="00CB4259">
        <w:rPr>
          <w:rFonts w:cs="Times New Roman"/>
          <w:b/>
          <w:bCs/>
          <w:sz w:val="22"/>
          <w:szCs w:val="22"/>
        </w:rPr>
        <w:t>Powierzenie przetwarzania danych osobowych</w:t>
      </w:r>
    </w:p>
    <w:p w14:paraId="7633A327" w14:textId="77777777" w:rsidR="00CB4259" w:rsidRPr="00CB4259" w:rsidRDefault="00CB4259" w:rsidP="00C729B8">
      <w:pPr>
        <w:widowControl w:val="0"/>
        <w:numPr>
          <w:ilvl w:val="0"/>
          <w:numId w:val="37"/>
        </w:numPr>
        <w:ind w:left="567" w:right="-19" w:hanging="567"/>
        <w:jc w:val="both"/>
        <w:rPr>
          <w:rFonts w:cs="Times New Roman"/>
          <w:bCs/>
          <w:sz w:val="22"/>
          <w:szCs w:val="22"/>
        </w:rPr>
      </w:pPr>
      <w:r w:rsidRPr="00CB4259">
        <w:rPr>
          <w:rFonts w:cs="Times New Roman"/>
          <w:bCs/>
          <w:sz w:val="22"/>
          <w:szCs w:val="22"/>
        </w:rPr>
        <w:t>Administrator danych powierza Podmiotowi przetwarzającemu, w trybie art. 28 Rozporządzenia Parlamentu Europejskiego i Rady Europy (UE) 2016/679 z dnia 27 kwietnia 2016 r. w sprawie ochrony osób fizycznych w związku z przetwarzaniem danych osobowych i w sprawie swobodnego przepływu takich danych oraz uchylenia dyrektywy 95/46/WE - ogólne rozporządzenie  o ochronie danych - RODO (zwanego w dalszej części „Rozporządzeniem”) dane osobowe do przetwarzania, na zasadach i w celu określonym w niniejszej Umowie.</w:t>
      </w:r>
    </w:p>
    <w:p w14:paraId="3606F3A6" w14:textId="77777777" w:rsidR="00CB4259" w:rsidRPr="00CB4259" w:rsidRDefault="00CB4259" w:rsidP="00C729B8">
      <w:pPr>
        <w:widowControl w:val="0"/>
        <w:numPr>
          <w:ilvl w:val="0"/>
          <w:numId w:val="37"/>
        </w:numPr>
        <w:ind w:left="567" w:right="-19" w:hanging="567"/>
        <w:jc w:val="both"/>
        <w:rPr>
          <w:rFonts w:cs="Times New Roman"/>
          <w:bCs/>
          <w:sz w:val="22"/>
          <w:szCs w:val="22"/>
        </w:rPr>
      </w:pPr>
      <w:r w:rsidRPr="00CB4259">
        <w:rPr>
          <w:rFonts w:cs="Times New Roman"/>
          <w:bCs/>
          <w:sz w:val="22"/>
          <w:szCs w:val="22"/>
        </w:rPr>
        <w:t>Podmiot przetwarzający zobowiązuje się przetwarzać powierzone mu dane osobowe zgodnie z niniejszą umową, Rozporządzeniem oraz z innymi przepisami prawa powszechnie obowiązującego, które chronią prawa osób, których dane dotyczą.</w:t>
      </w:r>
    </w:p>
    <w:p w14:paraId="43BDF11C" w14:textId="77777777" w:rsidR="00CB4259" w:rsidRPr="00CB4259" w:rsidRDefault="00CB4259" w:rsidP="00C729B8">
      <w:pPr>
        <w:widowControl w:val="0"/>
        <w:numPr>
          <w:ilvl w:val="0"/>
          <w:numId w:val="37"/>
        </w:numPr>
        <w:ind w:left="567" w:right="-19" w:hanging="567"/>
        <w:jc w:val="both"/>
        <w:rPr>
          <w:rFonts w:cs="Times New Roman"/>
          <w:bCs/>
          <w:sz w:val="22"/>
          <w:szCs w:val="22"/>
        </w:rPr>
      </w:pPr>
      <w:r w:rsidRPr="00CB4259">
        <w:rPr>
          <w:rFonts w:cs="Times New Roman"/>
          <w:bCs/>
          <w:sz w:val="22"/>
          <w:szCs w:val="22"/>
        </w:rPr>
        <w:t xml:space="preserve">Podmiot przetwarzający oświadcza, iż stosuje środki bezpieczeństwa spełniające wymogi Rozporządzenia. </w:t>
      </w:r>
    </w:p>
    <w:p w14:paraId="68D795C9" w14:textId="77777777" w:rsidR="00CB4259" w:rsidRPr="00CB4259" w:rsidRDefault="00CB4259" w:rsidP="00CB4259">
      <w:pPr>
        <w:widowControl w:val="0"/>
        <w:jc w:val="both"/>
        <w:rPr>
          <w:rFonts w:cs="Times New Roman"/>
          <w:sz w:val="22"/>
          <w:szCs w:val="22"/>
        </w:rPr>
      </w:pPr>
    </w:p>
    <w:p w14:paraId="319A3F53" w14:textId="77777777" w:rsidR="00CB4259" w:rsidRPr="00CB4259" w:rsidRDefault="00CB4259" w:rsidP="00CB4259">
      <w:pPr>
        <w:widowControl w:val="0"/>
        <w:ind w:right="-19"/>
        <w:jc w:val="center"/>
        <w:rPr>
          <w:rFonts w:cs="Times New Roman"/>
          <w:b/>
          <w:bCs/>
          <w:sz w:val="22"/>
          <w:szCs w:val="22"/>
        </w:rPr>
      </w:pPr>
      <w:r w:rsidRPr="00CB4259">
        <w:rPr>
          <w:rFonts w:cs="Times New Roman"/>
          <w:b/>
          <w:bCs/>
          <w:sz w:val="22"/>
          <w:szCs w:val="22"/>
          <w:lang w:val="x-none"/>
        </w:rPr>
        <w:t>§ 1</w:t>
      </w:r>
      <w:r w:rsidRPr="00CB4259">
        <w:rPr>
          <w:rFonts w:cs="Times New Roman"/>
          <w:b/>
          <w:bCs/>
          <w:sz w:val="22"/>
          <w:szCs w:val="22"/>
        </w:rPr>
        <w:t>4</w:t>
      </w:r>
    </w:p>
    <w:p w14:paraId="057C1DEF" w14:textId="77777777" w:rsidR="00CB4259" w:rsidRPr="00CB4259" w:rsidRDefault="00CB4259" w:rsidP="00CB4259">
      <w:pPr>
        <w:widowControl w:val="0"/>
        <w:jc w:val="center"/>
        <w:rPr>
          <w:rFonts w:cs="Times New Roman"/>
          <w:b/>
          <w:bCs/>
          <w:sz w:val="22"/>
          <w:szCs w:val="22"/>
        </w:rPr>
      </w:pPr>
      <w:r w:rsidRPr="00CB4259">
        <w:rPr>
          <w:rFonts w:cs="Times New Roman"/>
          <w:b/>
          <w:bCs/>
          <w:sz w:val="22"/>
          <w:szCs w:val="22"/>
        </w:rPr>
        <w:t>Zakres i cel przetwarzania danych</w:t>
      </w:r>
    </w:p>
    <w:p w14:paraId="059517F2" w14:textId="77777777" w:rsidR="00CB4259" w:rsidRPr="00CB4259" w:rsidRDefault="00CB4259" w:rsidP="00C729B8">
      <w:pPr>
        <w:widowControl w:val="0"/>
        <w:numPr>
          <w:ilvl w:val="0"/>
          <w:numId w:val="38"/>
        </w:numPr>
        <w:ind w:left="567" w:right="-19" w:hanging="567"/>
        <w:jc w:val="both"/>
        <w:rPr>
          <w:rFonts w:cs="Times New Roman"/>
          <w:bCs/>
          <w:sz w:val="22"/>
          <w:szCs w:val="22"/>
        </w:rPr>
      </w:pPr>
      <w:r w:rsidRPr="00CB4259">
        <w:rPr>
          <w:rFonts w:cs="Times New Roman"/>
          <w:bCs/>
          <w:sz w:val="22"/>
          <w:szCs w:val="22"/>
        </w:rPr>
        <w:t xml:space="preserve">Podmiot przetwarzający będzie przetwarzał powierzone na podstawie niniejszej umowy dane:   </w:t>
      </w:r>
    </w:p>
    <w:p w14:paraId="43C44248" w14:textId="77777777" w:rsidR="00CB4259" w:rsidRPr="00CB4259" w:rsidRDefault="00CB4259" w:rsidP="00C729B8">
      <w:pPr>
        <w:widowControl w:val="0"/>
        <w:numPr>
          <w:ilvl w:val="0"/>
          <w:numId w:val="39"/>
        </w:numPr>
        <w:ind w:left="851" w:right="-19" w:hanging="284"/>
        <w:jc w:val="both"/>
        <w:rPr>
          <w:rFonts w:cs="Times New Roman"/>
          <w:bCs/>
          <w:sz w:val="22"/>
          <w:szCs w:val="22"/>
        </w:rPr>
      </w:pPr>
      <w:r w:rsidRPr="00CB4259">
        <w:rPr>
          <w:rFonts w:cs="Times New Roman"/>
          <w:bCs/>
          <w:sz w:val="22"/>
          <w:szCs w:val="22"/>
        </w:rPr>
        <w:t>ujęte w dokumentacji przetargowej w postaci: imię i nazwisko, kontakt,</w:t>
      </w:r>
    </w:p>
    <w:p w14:paraId="5B2F93CE" w14:textId="77777777" w:rsidR="00CB4259" w:rsidRPr="00CB4259" w:rsidRDefault="00CB4259" w:rsidP="00C729B8">
      <w:pPr>
        <w:widowControl w:val="0"/>
        <w:numPr>
          <w:ilvl w:val="0"/>
          <w:numId w:val="39"/>
        </w:numPr>
        <w:ind w:left="851" w:right="-19" w:hanging="284"/>
        <w:jc w:val="both"/>
        <w:rPr>
          <w:rFonts w:cs="Times New Roman"/>
          <w:bCs/>
          <w:sz w:val="22"/>
          <w:szCs w:val="22"/>
        </w:rPr>
      </w:pPr>
      <w:r w:rsidRPr="00CB4259">
        <w:rPr>
          <w:rFonts w:cs="Times New Roman"/>
          <w:bCs/>
          <w:sz w:val="22"/>
          <w:szCs w:val="22"/>
        </w:rPr>
        <w:t>pracowników (współpracowników) ZDW ujęte w umowie w postaci: imię i nazwisko, kontakt.</w:t>
      </w:r>
    </w:p>
    <w:p w14:paraId="4B4622E6" w14:textId="77777777" w:rsidR="00CB4259" w:rsidRPr="00CB4259" w:rsidRDefault="00CB4259" w:rsidP="00C729B8">
      <w:pPr>
        <w:widowControl w:val="0"/>
        <w:numPr>
          <w:ilvl w:val="0"/>
          <w:numId w:val="38"/>
        </w:numPr>
        <w:ind w:left="567" w:right="-19" w:hanging="567"/>
        <w:jc w:val="both"/>
        <w:rPr>
          <w:rFonts w:cs="Times New Roman"/>
          <w:bCs/>
          <w:sz w:val="22"/>
          <w:szCs w:val="22"/>
        </w:rPr>
      </w:pPr>
      <w:r w:rsidRPr="00CB4259">
        <w:rPr>
          <w:rFonts w:cs="Times New Roman"/>
          <w:bCs/>
          <w:sz w:val="22"/>
          <w:szCs w:val="22"/>
        </w:rPr>
        <w:t>Powierzone przez Administratora danych, dane osobowe będą przetwarzane przez Podmiot przetwarzający wyłącznie w celu realizacji niniejszej umowy.</w:t>
      </w:r>
    </w:p>
    <w:p w14:paraId="5CB59BF5" w14:textId="77777777" w:rsidR="00CB4259" w:rsidRPr="00CB4259" w:rsidRDefault="00CB4259" w:rsidP="00CB4259">
      <w:pPr>
        <w:widowControl w:val="0"/>
        <w:jc w:val="both"/>
        <w:rPr>
          <w:rFonts w:cs="Times New Roman"/>
          <w:sz w:val="22"/>
          <w:szCs w:val="22"/>
        </w:rPr>
      </w:pPr>
    </w:p>
    <w:p w14:paraId="484F3F25" w14:textId="77777777" w:rsidR="00B82E19" w:rsidRDefault="00B82E19" w:rsidP="00CB4259">
      <w:pPr>
        <w:widowControl w:val="0"/>
        <w:ind w:right="-19"/>
        <w:jc w:val="center"/>
        <w:rPr>
          <w:rFonts w:cs="Times New Roman"/>
          <w:b/>
          <w:bCs/>
          <w:sz w:val="22"/>
          <w:szCs w:val="22"/>
          <w:lang w:val="x-none"/>
        </w:rPr>
      </w:pPr>
    </w:p>
    <w:p w14:paraId="3E2CEE01" w14:textId="42BF849C" w:rsidR="00CB4259" w:rsidRPr="00CB4259" w:rsidRDefault="00CB4259" w:rsidP="00CB4259">
      <w:pPr>
        <w:widowControl w:val="0"/>
        <w:ind w:right="-19"/>
        <w:jc w:val="center"/>
        <w:rPr>
          <w:rFonts w:cs="Times New Roman"/>
          <w:b/>
          <w:bCs/>
          <w:sz w:val="22"/>
          <w:szCs w:val="22"/>
        </w:rPr>
      </w:pPr>
      <w:r w:rsidRPr="00CB4259">
        <w:rPr>
          <w:rFonts w:cs="Times New Roman"/>
          <w:b/>
          <w:bCs/>
          <w:sz w:val="22"/>
          <w:szCs w:val="22"/>
          <w:lang w:val="x-none"/>
        </w:rPr>
        <w:lastRenderedPageBreak/>
        <w:t xml:space="preserve">§ </w:t>
      </w:r>
      <w:r w:rsidRPr="00CB4259">
        <w:rPr>
          <w:rFonts w:cs="Times New Roman"/>
          <w:b/>
          <w:bCs/>
          <w:sz w:val="22"/>
          <w:szCs w:val="22"/>
        </w:rPr>
        <w:t>15</w:t>
      </w:r>
    </w:p>
    <w:p w14:paraId="5CB37AB2" w14:textId="77777777" w:rsidR="00CB4259" w:rsidRPr="00CB4259" w:rsidRDefault="00CB4259" w:rsidP="00CB4259">
      <w:pPr>
        <w:widowControl w:val="0"/>
        <w:ind w:right="-19"/>
        <w:jc w:val="center"/>
        <w:rPr>
          <w:rFonts w:cs="Times New Roman"/>
          <w:b/>
          <w:bCs/>
          <w:sz w:val="22"/>
          <w:szCs w:val="22"/>
          <w:lang w:val="x-none"/>
        </w:rPr>
      </w:pPr>
      <w:r w:rsidRPr="00CB4259">
        <w:rPr>
          <w:rFonts w:cs="Times New Roman"/>
          <w:b/>
          <w:bCs/>
          <w:sz w:val="22"/>
          <w:szCs w:val="22"/>
          <w:lang w:val="x-none"/>
        </w:rPr>
        <w:t xml:space="preserve">Obowiązki podmiotu przetwarzającego </w:t>
      </w:r>
    </w:p>
    <w:p w14:paraId="6C76F2CD" w14:textId="5684798D" w:rsidR="00CB4259" w:rsidRPr="00CB4259" w:rsidRDefault="00CB4259" w:rsidP="00C729B8">
      <w:pPr>
        <w:widowControl w:val="0"/>
        <w:numPr>
          <w:ilvl w:val="0"/>
          <w:numId w:val="40"/>
        </w:numPr>
        <w:ind w:left="567" w:right="-19" w:hanging="567"/>
        <w:jc w:val="both"/>
        <w:rPr>
          <w:rFonts w:cs="Times New Roman"/>
          <w:bCs/>
          <w:sz w:val="22"/>
          <w:szCs w:val="22"/>
        </w:rPr>
      </w:pPr>
      <w:r w:rsidRPr="00CB4259">
        <w:rPr>
          <w:rFonts w:cs="Times New Roman"/>
          <w:bCs/>
          <w:sz w:val="22"/>
          <w:szCs w:val="22"/>
        </w:rPr>
        <w:t xml:space="preserve">Podmiot przetwarzający zobowiązuje się, przy przetwarzaniu powierzonych danych osobowych, </w:t>
      </w:r>
      <w:r w:rsidR="00C52D8D">
        <w:rPr>
          <w:rFonts w:cs="Times New Roman"/>
          <w:bCs/>
          <w:sz w:val="22"/>
          <w:szCs w:val="22"/>
        </w:rPr>
        <w:br/>
      </w:r>
      <w:r w:rsidRPr="00CB4259">
        <w:rPr>
          <w:rFonts w:cs="Times New Roman"/>
          <w:bCs/>
          <w:sz w:val="22"/>
          <w:szCs w:val="22"/>
        </w:rPr>
        <w:t xml:space="preserve">do ich zabezpieczenia poprzez stosowanie odpowiednich środków technicznych i organizacyjnych zapewniających adekwatny stopień bezpieczeństwa odpowiadający ryzyku związanym </w:t>
      </w:r>
      <w:r w:rsidR="00C52D8D">
        <w:rPr>
          <w:rFonts w:cs="Times New Roman"/>
          <w:bCs/>
          <w:sz w:val="22"/>
          <w:szCs w:val="22"/>
        </w:rPr>
        <w:br/>
      </w:r>
      <w:r w:rsidRPr="00CB4259">
        <w:rPr>
          <w:rFonts w:cs="Times New Roman"/>
          <w:bCs/>
          <w:sz w:val="22"/>
          <w:szCs w:val="22"/>
        </w:rPr>
        <w:t>z przetwarzaniem danych osobowych, o których mowa w art. 32 Rozporządzenia.</w:t>
      </w:r>
    </w:p>
    <w:p w14:paraId="2A4D9125" w14:textId="77777777" w:rsidR="00CB4259" w:rsidRPr="00CB4259" w:rsidRDefault="00CB4259" w:rsidP="00C729B8">
      <w:pPr>
        <w:widowControl w:val="0"/>
        <w:numPr>
          <w:ilvl w:val="0"/>
          <w:numId w:val="40"/>
        </w:numPr>
        <w:ind w:left="567" w:right="-19" w:hanging="567"/>
        <w:jc w:val="both"/>
        <w:rPr>
          <w:rFonts w:cs="Times New Roman"/>
          <w:bCs/>
          <w:sz w:val="22"/>
          <w:szCs w:val="22"/>
        </w:rPr>
      </w:pPr>
      <w:r w:rsidRPr="00CB4259">
        <w:rPr>
          <w:rFonts w:cs="Times New Roman"/>
          <w:bCs/>
          <w:sz w:val="22"/>
          <w:szCs w:val="22"/>
        </w:rPr>
        <w:t xml:space="preserve">Podmiot przetwarzający zobowiązuje się do nadania upoważnień do przetwarzania danych osobowych wszystkim osobom, które będą przetwarzały powierzone dane w celu realizacji niniejszej umowy.  </w:t>
      </w:r>
    </w:p>
    <w:p w14:paraId="7CC5F6DA" w14:textId="06CA476A" w:rsidR="00CB4259" w:rsidRPr="00CB4259" w:rsidRDefault="00CB4259" w:rsidP="00C729B8">
      <w:pPr>
        <w:widowControl w:val="0"/>
        <w:numPr>
          <w:ilvl w:val="0"/>
          <w:numId w:val="40"/>
        </w:numPr>
        <w:ind w:left="567" w:right="-19" w:hanging="567"/>
        <w:jc w:val="both"/>
        <w:rPr>
          <w:rFonts w:cs="Times New Roman"/>
          <w:bCs/>
          <w:sz w:val="22"/>
          <w:szCs w:val="22"/>
        </w:rPr>
      </w:pPr>
      <w:r w:rsidRPr="00CB4259">
        <w:rPr>
          <w:rFonts w:cs="Times New Roman"/>
          <w:bCs/>
          <w:sz w:val="22"/>
          <w:szCs w:val="22"/>
        </w:rPr>
        <w:t xml:space="preserve">Podmiot przetwarzający zobowiązuje się zapewnić zachowanie w tajemnicy, (o której mowa </w:t>
      </w:r>
      <w:r w:rsidR="00C52D8D">
        <w:rPr>
          <w:rFonts w:cs="Times New Roman"/>
          <w:bCs/>
          <w:sz w:val="22"/>
          <w:szCs w:val="22"/>
        </w:rPr>
        <w:br/>
      </w:r>
      <w:r w:rsidRPr="00CB4259">
        <w:rPr>
          <w:rFonts w:cs="Times New Roman"/>
          <w:bCs/>
          <w:sz w:val="22"/>
          <w:szCs w:val="22"/>
        </w:rPr>
        <w:t xml:space="preserve">w art. 28 ust 3 pkt b Rozporządzenia) przetwarzanych danych przez osoby, które upoważnia </w:t>
      </w:r>
      <w:r w:rsidR="00C52D8D">
        <w:rPr>
          <w:rFonts w:cs="Times New Roman"/>
          <w:bCs/>
          <w:sz w:val="22"/>
          <w:szCs w:val="22"/>
        </w:rPr>
        <w:br/>
      </w:r>
      <w:r w:rsidRPr="00CB4259">
        <w:rPr>
          <w:rFonts w:cs="Times New Roman"/>
          <w:bCs/>
          <w:sz w:val="22"/>
          <w:szCs w:val="22"/>
        </w:rPr>
        <w:t>do przetwarzania danych osobowych w celu realizacji niniejszej umowy, zarówno w trakcie zatrudnienia ich w Podmiocie przetwarzającym, jak i po jego ustaniu.</w:t>
      </w:r>
    </w:p>
    <w:p w14:paraId="519C1529" w14:textId="77777777" w:rsidR="00CB4259" w:rsidRPr="00CB4259" w:rsidRDefault="00CB4259" w:rsidP="00C729B8">
      <w:pPr>
        <w:widowControl w:val="0"/>
        <w:numPr>
          <w:ilvl w:val="0"/>
          <w:numId w:val="40"/>
        </w:numPr>
        <w:ind w:left="567" w:right="-19" w:hanging="567"/>
        <w:jc w:val="both"/>
        <w:rPr>
          <w:rFonts w:cs="Times New Roman"/>
          <w:bCs/>
          <w:sz w:val="22"/>
          <w:szCs w:val="22"/>
        </w:rPr>
      </w:pPr>
      <w:r w:rsidRPr="00CB4259">
        <w:rPr>
          <w:rFonts w:cs="Times New Roman"/>
          <w:bCs/>
          <w:sz w:val="22"/>
          <w:szCs w:val="22"/>
        </w:rPr>
        <w:t>Podmiot przetwarzający po zakończeniu świadczenia usług związanych z przetwarzaniem  zwraca Administratorowi wszelkie dane osobowe oraz usuwa wszelkie ich istniejące kopie, chyba że prawo Unii lub prawo państwa członkowskiego nakazują przechowywanie danych osobowych.</w:t>
      </w:r>
    </w:p>
    <w:p w14:paraId="6BE4AB6C" w14:textId="19226E53" w:rsidR="00CB4259" w:rsidRPr="00CB4259" w:rsidRDefault="00CB4259" w:rsidP="00C729B8">
      <w:pPr>
        <w:widowControl w:val="0"/>
        <w:numPr>
          <w:ilvl w:val="0"/>
          <w:numId w:val="40"/>
        </w:numPr>
        <w:ind w:left="567" w:right="-19" w:hanging="567"/>
        <w:jc w:val="both"/>
        <w:rPr>
          <w:rFonts w:cs="Times New Roman"/>
          <w:bCs/>
          <w:sz w:val="22"/>
          <w:szCs w:val="22"/>
        </w:rPr>
      </w:pPr>
      <w:r w:rsidRPr="00CB4259">
        <w:rPr>
          <w:rFonts w:cs="Times New Roman"/>
          <w:bCs/>
          <w:sz w:val="22"/>
          <w:szCs w:val="22"/>
        </w:rPr>
        <w:t xml:space="preserve">W miarę możliwości Podmiot przetwarzający pomaga Administratorowi w niezbędnym zakresie wywiązywać się z obowiązku odpowiadania na żądania osoby, której dane dotyczą </w:t>
      </w:r>
      <w:r w:rsidR="00C52D8D">
        <w:rPr>
          <w:rFonts w:cs="Times New Roman"/>
          <w:bCs/>
          <w:sz w:val="22"/>
          <w:szCs w:val="22"/>
        </w:rPr>
        <w:br/>
      </w:r>
      <w:r w:rsidRPr="00CB4259">
        <w:rPr>
          <w:rFonts w:cs="Times New Roman"/>
          <w:bCs/>
          <w:sz w:val="22"/>
          <w:szCs w:val="22"/>
        </w:rPr>
        <w:t xml:space="preserve">oraz wywiązywania się z obowiązków określonych w art. 32-36 Rozporządzenia. </w:t>
      </w:r>
    </w:p>
    <w:p w14:paraId="3E912CCB" w14:textId="77777777" w:rsidR="00CB4259" w:rsidRPr="00CB4259" w:rsidRDefault="00CB4259" w:rsidP="00C729B8">
      <w:pPr>
        <w:widowControl w:val="0"/>
        <w:numPr>
          <w:ilvl w:val="0"/>
          <w:numId w:val="40"/>
        </w:numPr>
        <w:ind w:left="567" w:right="-19" w:hanging="567"/>
        <w:jc w:val="both"/>
        <w:rPr>
          <w:rFonts w:cs="Times New Roman"/>
          <w:bCs/>
          <w:sz w:val="22"/>
          <w:szCs w:val="22"/>
        </w:rPr>
      </w:pPr>
      <w:r w:rsidRPr="00CB4259">
        <w:rPr>
          <w:rFonts w:cs="Times New Roman"/>
          <w:bCs/>
          <w:sz w:val="22"/>
          <w:szCs w:val="22"/>
        </w:rPr>
        <w:t>Podmiot przetwarzający po stwierdzeniu naruszenia ochrony danych osobowych bez zbędnej zwłoki zgłasza je Administratorowi, jednak nie później niż 48h .</w:t>
      </w:r>
    </w:p>
    <w:p w14:paraId="62704A93" w14:textId="77777777" w:rsidR="00CB4259" w:rsidRPr="00CB4259" w:rsidRDefault="00CB4259" w:rsidP="00CB4259">
      <w:pPr>
        <w:widowControl w:val="0"/>
        <w:jc w:val="both"/>
        <w:rPr>
          <w:rFonts w:cs="Times New Roman"/>
          <w:sz w:val="22"/>
          <w:szCs w:val="22"/>
        </w:rPr>
      </w:pPr>
    </w:p>
    <w:p w14:paraId="08E9D9A6" w14:textId="77777777" w:rsidR="00CB4259" w:rsidRPr="00CB4259" w:rsidRDefault="00CB4259" w:rsidP="00CB4259">
      <w:pPr>
        <w:widowControl w:val="0"/>
        <w:jc w:val="center"/>
        <w:rPr>
          <w:rFonts w:cs="Times New Roman"/>
          <w:b/>
          <w:bCs/>
          <w:sz w:val="22"/>
          <w:szCs w:val="22"/>
        </w:rPr>
      </w:pPr>
      <w:r w:rsidRPr="00CB4259">
        <w:rPr>
          <w:rFonts w:cs="Times New Roman"/>
          <w:b/>
          <w:bCs/>
          <w:sz w:val="22"/>
          <w:szCs w:val="22"/>
        </w:rPr>
        <w:t>§ 16</w:t>
      </w:r>
    </w:p>
    <w:p w14:paraId="0E4F6C88" w14:textId="77777777" w:rsidR="00CB4259" w:rsidRPr="00CB4259" w:rsidRDefault="00CB4259" w:rsidP="00CB4259">
      <w:pPr>
        <w:widowControl w:val="0"/>
        <w:jc w:val="center"/>
        <w:rPr>
          <w:rFonts w:cs="Times New Roman"/>
          <w:b/>
          <w:bCs/>
          <w:sz w:val="22"/>
          <w:szCs w:val="22"/>
        </w:rPr>
      </w:pPr>
      <w:r w:rsidRPr="00CB4259">
        <w:rPr>
          <w:rFonts w:cs="Times New Roman"/>
          <w:b/>
          <w:bCs/>
          <w:sz w:val="22"/>
          <w:szCs w:val="22"/>
        </w:rPr>
        <w:t>Prawo kontroli</w:t>
      </w:r>
    </w:p>
    <w:p w14:paraId="18034BDD" w14:textId="77777777" w:rsidR="00CB4259" w:rsidRPr="00CB4259" w:rsidRDefault="00CB4259" w:rsidP="00C729B8">
      <w:pPr>
        <w:widowControl w:val="0"/>
        <w:numPr>
          <w:ilvl w:val="0"/>
          <w:numId w:val="41"/>
        </w:numPr>
        <w:ind w:left="567" w:right="-19" w:hanging="567"/>
        <w:jc w:val="both"/>
        <w:rPr>
          <w:rFonts w:cs="Times New Roman"/>
          <w:bCs/>
          <w:sz w:val="22"/>
          <w:szCs w:val="22"/>
        </w:rPr>
      </w:pPr>
      <w:r w:rsidRPr="00CB4259">
        <w:rPr>
          <w:rFonts w:cs="Times New Roman"/>
          <w:bCs/>
          <w:sz w:val="22"/>
          <w:szCs w:val="22"/>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51822870" w14:textId="77777777" w:rsidR="00CB4259" w:rsidRPr="00CB4259" w:rsidRDefault="00CB4259" w:rsidP="00C729B8">
      <w:pPr>
        <w:widowControl w:val="0"/>
        <w:numPr>
          <w:ilvl w:val="0"/>
          <w:numId w:val="41"/>
        </w:numPr>
        <w:ind w:left="567" w:right="-19" w:hanging="567"/>
        <w:jc w:val="both"/>
        <w:rPr>
          <w:rFonts w:cs="Times New Roman"/>
          <w:bCs/>
          <w:sz w:val="22"/>
          <w:szCs w:val="22"/>
        </w:rPr>
      </w:pPr>
      <w:r w:rsidRPr="00CB4259">
        <w:rPr>
          <w:rFonts w:cs="Times New Roman"/>
          <w:bCs/>
          <w:sz w:val="22"/>
          <w:szCs w:val="22"/>
        </w:rPr>
        <w:t>Administrator danych może przeprowadzić kontrolę w godzinach pracy Podmiotu przetwarzającego i z minimum (5)pięciodniowym jego uprzedzeniem o planowanej kontroli i zakresie.</w:t>
      </w:r>
    </w:p>
    <w:p w14:paraId="095631A6" w14:textId="7FD16F94" w:rsidR="00CB4259" w:rsidRPr="00CB4259" w:rsidRDefault="00CB4259" w:rsidP="00C729B8">
      <w:pPr>
        <w:widowControl w:val="0"/>
        <w:numPr>
          <w:ilvl w:val="0"/>
          <w:numId w:val="41"/>
        </w:numPr>
        <w:ind w:left="567" w:right="-19" w:hanging="567"/>
        <w:jc w:val="both"/>
        <w:rPr>
          <w:rFonts w:cs="Times New Roman"/>
          <w:bCs/>
          <w:sz w:val="22"/>
          <w:szCs w:val="22"/>
        </w:rPr>
      </w:pPr>
      <w:r w:rsidRPr="00CB4259">
        <w:rPr>
          <w:rFonts w:cs="Times New Roman"/>
          <w:bCs/>
          <w:sz w:val="22"/>
          <w:szCs w:val="22"/>
        </w:rPr>
        <w:t xml:space="preserve">Podmiot przetwarzający zobowiązuje się do usunięcia uchybień stwierdzonych podczas kontroli </w:t>
      </w:r>
      <w:r w:rsidR="00C52D8D">
        <w:rPr>
          <w:rFonts w:cs="Times New Roman"/>
          <w:bCs/>
          <w:sz w:val="22"/>
          <w:szCs w:val="22"/>
        </w:rPr>
        <w:br/>
      </w:r>
      <w:r w:rsidRPr="00CB4259">
        <w:rPr>
          <w:rFonts w:cs="Times New Roman"/>
          <w:bCs/>
          <w:sz w:val="22"/>
          <w:szCs w:val="22"/>
        </w:rPr>
        <w:t>w terminie wskazanym przez Administratora danych nie dłuższym niż 7 dni.</w:t>
      </w:r>
    </w:p>
    <w:p w14:paraId="4ABB626E" w14:textId="77777777" w:rsidR="00CB4259" w:rsidRPr="00CB4259" w:rsidRDefault="00CB4259" w:rsidP="00C729B8">
      <w:pPr>
        <w:widowControl w:val="0"/>
        <w:numPr>
          <w:ilvl w:val="0"/>
          <w:numId w:val="41"/>
        </w:numPr>
        <w:ind w:left="567" w:right="-19" w:hanging="567"/>
        <w:jc w:val="both"/>
        <w:rPr>
          <w:rFonts w:cs="Times New Roman"/>
          <w:bCs/>
          <w:sz w:val="22"/>
          <w:szCs w:val="22"/>
        </w:rPr>
      </w:pPr>
      <w:r w:rsidRPr="00CB4259">
        <w:rPr>
          <w:rFonts w:cs="Times New Roman"/>
          <w:bCs/>
          <w:sz w:val="22"/>
          <w:szCs w:val="22"/>
        </w:rPr>
        <w:t xml:space="preserve">Podmiot przetwarzający udostępnia Administratorowi wszelkie informacje niezbędne do wykazania spełnienia obowiązków określonych w art. 28 Rozporządzenia. </w:t>
      </w:r>
    </w:p>
    <w:p w14:paraId="11BBE77C" w14:textId="77777777" w:rsidR="00CB4259" w:rsidRPr="00CB4259" w:rsidRDefault="00CB4259" w:rsidP="00CB4259">
      <w:pPr>
        <w:widowControl w:val="0"/>
        <w:jc w:val="both"/>
        <w:rPr>
          <w:rFonts w:cs="Times New Roman"/>
          <w:sz w:val="22"/>
          <w:szCs w:val="22"/>
        </w:rPr>
      </w:pPr>
    </w:p>
    <w:p w14:paraId="70AC4B7F" w14:textId="77777777" w:rsidR="00CB4259" w:rsidRPr="00CB4259" w:rsidRDefault="00CB4259" w:rsidP="00CB4259">
      <w:pPr>
        <w:widowControl w:val="0"/>
        <w:jc w:val="center"/>
        <w:rPr>
          <w:rFonts w:cs="Times New Roman"/>
          <w:b/>
          <w:bCs/>
          <w:sz w:val="22"/>
          <w:szCs w:val="22"/>
        </w:rPr>
      </w:pPr>
      <w:r w:rsidRPr="00CB4259">
        <w:rPr>
          <w:rFonts w:cs="Times New Roman"/>
          <w:b/>
          <w:bCs/>
          <w:sz w:val="22"/>
          <w:szCs w:val="22"/>
        </w:rPr>
        <w:t>§ 17</w:t>
      </w:r>
    </w:p>
    <w:p w14:paraId="1CD943F8" w14:textId="77777777" w:rsidR="00CB4259" w:rsidRPr="00CB4259" w:rsidRDefault="00CB4259" w:rsidP="00CB4259">
      <w:pPr>
        <w:widowControl w:val="0"/>
        <w:jc w:val="center"/>
        <w:rPr>
          <w:rFonts w:cs="Times New Roman"/>
          <w:b/>
          <w:bCs/>
          <w:sz w:val="22"/>
          <w:szCs w:val="22"/>
        </w:rPr>
      </w:pPr>
      <w:r w:rsidRPr="00CB4259">
        <w:rPr>
          <w:rFonts w:cs="Times New Roman"/>
          <w:b/>
          <w:bCs/>
          <w:sz w:val="22"/>
          <w:szCs w:val="22"/>
        </w:rPr>
        <w:t>Dalsze powierzenie danych do przetwarzania</w:t>
      </w:r>
    </w:p>
    <w:p w14:paraId="56114C3F" w14:textId="77777777" w:rsidR="00CB4259" w:rsidRPr="00CB4259" w:rsidRDefault="00CB4259" w:rsidP="00C729B8">
      <w:pPr>
        <w:widowControl w:val="0"/>
        <w:numPr>
          <w:ilvl w:val="0"/>
          <w:numId w:val="42"/>
        </w:numPr>
        <w:ind w:left="567" w:right="-19" w:hanging="567"/>
        <w:jc w:val="both"/>
        <w:rPr>
          <w:rFonts w:cs="Times New Roman"/>
          <w:bCs/>
          <w:sz w:val="22"/>
          <w:szCs w:val="22"/>
        </w:rPr>
      </w:pPr>
      <w:r w:rsidRPr="00CB4259">
        <w:rPr>
          <w:rFonts w:cs="Times New Roman"/>
          <w:bCs/>
          <w:sz w:val="22"/>
          <w:szCs w:val="22"/>
        </w:rPr>
        <w:t xml:space="preserve">Podmiot przetwarzający może powierzyć dane osobowe objęte niniejszą umową do dalszego przetwarzania podwykonawcom jedynie w celu wykonania umowy po uzyskaniu uprzedniej pisemnej zgody Administratora danych.  </w:t>
      </w:r>
    </w:p>
    <w:p w14:paraId="70A6EDD7" w14:textId="77777777" w:rsidR="00CB4259" w:rsidRPr="00CB4259" w:rsidRDefault="00CB4259" w:rsidP="00C729B8">
      <w:pPr>
        <w:widowControl w:val="0"/>
        <w:numPr>
          <w:ilvl w:val="0"/>
          <w:numId w:val="42"/>
        </w:numPr>
        <w:ind w:left="567" w:right="-19" w:hanging="567"/>
        <w:jc w:val="both"/>
        <w:rPr>
          <w:rFonts w:cs="Times New Roman"/>
          <w:bCs/>
          <w:sz w:val="22"/>
          <w:szCs w:val="22"/>
        </w:rPr>
      </w:pPr>
      <w:r w:rsidRPr="00CB4259">
        <w:rPr>
          <w:rFonts w:cs="Times New Roman"/>
          <w:bCs/>
          <w:sz w:val="22"/>
          <w:szCs w:val="22"/>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4EFF52F5" w14:textId="77777777" w:rsidR="00CB4259" w:rsidRPr="00CB4259" w:rsidRDefault="00CB4259" w:rsidP="00C729B8">
      <w:pPr>
        <w:widowControl w:val="0"/>
        <w:numPr>
          <w:ilvl w:val="0"/>
          <w:numId w:val="42"/>
        </w:numPr>
        <w:ind w:left="567" w:right="-19" w:hanging="567"/>
        <w:jc w:val="both"/>
        <w:rPr>
          <w:rFonts w:cs="Times New Roman"/>
          <w:bCs/>
          <w:sz w:val="22"/>
          <w:szCs w:val="22"/>
        </w:rPr>
      </w:pPr>
      <w:r w:rsidRPr="00CB4259">
        <w:rPr>
          <w:rFonts w:cs="Times New Roman"/>
          <w:bCs/>
          <w:sz w:val="22"/>
          <w:szCs w:val="22"/>
        </w:rPr>
        <w:t xml:space="preserve">Podwykonawca, winien spełniać te same gwarancje i obowiązki jakie zostały nałożone na Podmiot przetwarzający w niniejszej Umowie. </w:t>
      </w:r>
    </w:p>
    <w:p w14:paraId="341E529A" w14:textId="77777777" w:rsidR="00CB4259" w:rsidRPr="00CB4259" w:rsidRDefault="00CB4259" w:rsidP="00C729B8">
      <w:pPr>
        <w:widowControl w:val="0"/>
        <w:numPr>
          <w:ilvl w:val="0"/>
          <w:numId w:val="42"/>
        </w:numPr>
        <w:ind w:left="567" w:right="-19" w:hanging="567"/>
        <w:jc w:val="both"/>
        <w:rPr>
          <w:rFonts w:cs="Times New Roman"/>
          <w:bCs/>
          <w:sz w:val="22"/>
          <w:szCs w:val="22"/>
        </w:rPr>
      </w:pPr>
      <w:r w:rsidRPr="00CB4259">
        <w:rPr>
          <w:rFonts w:cs="Times New Roman"/>
          <w:bCs/>
          <w:sz w:val="22"/>
          <w:szCs w:val="22"/>
        </w:rPr>
        <w:t>Podmiot przetwarzający ponosi pełną odpowiedzialność wobec Administratora za nie wywiązanie się ze spoczywających na podwykonawcy obowiązków ochrony danych.</w:t>
      </w:r>
    </w:p>
    <w:p w14:paraId="0A53B05F" w14:textId="77777777" w:rsidR="00CB4259" w:rsidRPr="00CB4259" w:rsidRDefault="00CB4259" w:rsidP="00CB4259">
      <w:pPr>
        <w:widowControl w:val="0"/>
        <w:jc w:val="both"/>
        <w:rPr>
          <w:rFonts w:cs="Times New Roman"/>
          <w:sz w:val="22"/>
          <w:szCs w:val="22"/>
        </w:rPr>
      </w:pPr>
    </w:p>
    <w:p w14:paraId="47A1D87F" w14:textId="77777777" w:rsidR="00CB4259" w:rsidRPr="00CB4259" w:rsidRDefault="00CB4259" w:rsidP="00CB4259">
      <w:pPr>
        <w:widowControl w:val="0"/>
        <w:jc w:val="center"/>
        <w:rPr>
          <w:rFonts w:cs="Times New Roman"/>
          <w:b/>
          <w:bCs/>
          <w:sz w:val="22"/>
          <w:szCs w:val="22"/>
        </w:rPr>
      </w:pPr>
      <w:r w:rsidRPr="00CB4259">
        <w:rPr>
          <w:rFonts w:cs="Times New Roman"/>
          <w:b/>
          <w:bCs/>
          <w:sz w:val="22"/>
          <w:szCs w:val="22"/>
        </w:rPr>
        <w:t>§ 18</w:t>
      </w:r>
    </w:p>
    <w:p w14:paraId="26FB4B84" w14:textId="77777777" w:rsidR="00CB4259" w:rsidRPr="00CB4259" w:rsidRDefault="00CB4259" w:rsidP="00CB4259">
      <w:pPr>
        <w:widowControl w:val="0"/>
        <w:jc w:val="center"/>
        <w:rPr>
          <w:rFonts w:cs="Times New Roman"/>
          <w:b/>
          <w:bCs/>
          <w:sz w:val="22"/>
          <w:szCs w:val="22"/>
        </w:rPr>
      </w:pPr>
      <w:r w:rsidRPr="00CB4259">
        <w:rPr>
          <w:rFonts w:cs="Times New Roman"/>
          <w:b/>
          <w:bCs/>
          <w:sz w:val="22"/>
          <w:szCs w:val="22"/>
        </w:rPr>
        <w:t>Odpowiedzialność Podmiotu przetwarzającego</w:t>
      </w:r>
    </w:p>
    <w:p w14:paraId="118CD675" w14:textId="7E8B067A" w:rsidR="00CB4259" w:rsidRPr="00CB4259" w:rsidRDefault="00CB4259" w:rsidP="00C729B8">
      <w:pPr>
        <w:widowControl w:val="0"/>
        <w:numPr>
          <w:ilvl w:val="0"/>
          <w:numId w:val="43"/>
        </w:numPr>
        <w:ind w:left="567" w:right="-19" w:hanging="567"/>
        <w:jc w:val="both"/>
        <w:rPr>
          <w:rFonts w:cs="Times New Roman"/>
          <w:bCs/>
          <w:sz w:val="22"/>
          <w:szCs w:val="22"/>
        </w:rPr>
      </w:pPr>
      <w:r w:rsidRPr="00CB4259">
        <w:rPr>
          <w:rFonts w:cs="Times New Roman"/>
          <w:bCs/>
          <w:sz w:val="22"/>
          <w:szCs w:val="22"/>
        </w:rPr>
        <w:t xml:space="preserve">Podmiot przetwarzający jest odpowiedzialny za udostępnienie lub wykorzystanie danych osobowych niezgodnie z treścią umowy, a w szczególności za udostępnienie powierzonych </w:t>
      </w:r>
      <w:r w:rsidR="00C52D8D">
        <w:rPr>
          <w:rFonts w:cs="Times New Roman"/>
          <w:bCs/>
          <w:sz w:val="22"/>
          <w:szCs w:val="22"/>
        </w:rPr>
        <w:br/>
      </w:r>
      <w:r w:rsidRPr="00CB4259">
        <w:rPr>
          <w:rFonts w:cs="Times New Roman"/>
          <w:bCs/>
          <w:sz w:val="22"/>
          <w:szCs w:val="22"/>
        </w:rPr>
        <w:t xml:space="preserve">do przetwarzania danych osobowych osobom nieupoważnionym. </w:t>
      </w:r>
    </w:p>
    <w:p w14:paraId="630BEF43" w14:textId="36846F8E" w:rsidR="00CB4259" w:rsidRPr="00CB4259" w:rsidRDefault="00CB4259" w:rsidP="00C729B8">
      <w:pPr>
        <w:widowControl w:val="0"/>
        <w:numPr>
          <w:ilvl w:val="0"/>
          <w:numId w:val="43"/>
        </w:numPr>
        <w:ind w:left="567" w:right="-19" w:hanging="567"/>
        <w:jc w:val="both"/>
        <w:rPr>
          <w:rFonts w:cs="Times New Roman"/>
          <w:bCs/>
          <w:sz w:val="22"/>
          <w:szCs w:val="22"/>
        </w:rPr>
      </w:pPr>
      <w:r w:rsidRPr="00CB4259">
        <w:rPr>
          <w:rFonts w:cs="Times New Roman"/>
          <w:bCs/>
          <w:sz w:val="22"/>
          <w:szCs w:val="22"/>
        </w:rPr>
        <w:t xml:space="preserve">Podmiot przetwarzający zobowiązuje się do niezwłocznego poinformowania Administratora danych o jakimkolwiek postępowaniu, w szczególności administracyjnym lub sądowym, dotyczącym </w:t>
      </w:r>
      <w:r w:rsidRPr="00CB4259">
        <w:rPr>
          <w:rFonts w:cs="Times New Roman"/>
          <w:bCs/>
          <w:sz w:val="22"/>
          <w:szCs w:val="22"/>
        </w:rPr>
        <w:lastRenderedPageBreak/>
        <w:t xml:space="preserve">przetwarzania przez Podmiot przetwarzający danych osobowych określonych w umowie, </w:t>
      </w:r>
      <w:r w:rsidR="00C52D8D">
        <w:rPr>
          <w:rFonts w:cs="Times New Roman"/>
          <w:bCs/>
          <w:sz w:val="22"/>
          <w:szCs w:val="22"/>
        </w:rPr>
        <w:br/>
      </w:r>
      <w:r w:rsidRPr="00CB4259">
        <w:rPr>
          <w:rFonts w:cs="Times New Roman"/>
          <w:bCs/>
          <w:sz w:val="22"/>
          <w:szCs w:val="22"/>
        </w:rPr>
        <w:t xml:space="preserve">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14:paraId="5BE6D659" w14:textId="77777777" w:rsidR="00CB4259" w:rsidRPr="00CB4259" w:rsidRDefault="00CB4259" w:rsidP="00C729B8">
      <w:pPr>
        <w:widowControl w:val="0"/>
        <w:numPr>
          <w:ilvl w:val="0"/>
          <w:numId w:val="43"/>
        </w:numPr>
        <w:ind w:left="567" w:right="-19" w:hanging="567"/>
        <w:jc w:val="both"/>
        <w:rPr>
          <w:rFonts w:cs="Times New Roman"/>
          <w:bCs/>
          <w:sz w:val="22"/>
          <w:szCs w:val="22"/>
        </w:rPr>
      </w:pPr>
      <w:r w:rsidRPr="00CB4259">
        <w:rPr>
          <w:rFonts w:cs="Times New Roman"/>
          <w:bCs/>
          <w:sz w:val="22"/>
          <w:szCs w:val="22"/>
        </w:rPr>
        <w:t>Podmiot przetwarzający zobowiązuje się do naprawienia szkody wyrządzonej Administratorowi danych w wyniku naruszenia obowiązków ochrony danych osobowych z winy swoich pracowników. W szczególności zobowiązuje się d pokrycia poniesionych przez Administratora danych kosztów procesu i zastępstwa procesowego, a także odszkodowania na rzecz osoby, której naruszenie dotyczyło.</w:t>
      </w:r>
    </w:p>
    <w:p w14:paraId="41B9FB95" w14:textId="77777777" w:rsidR="00CB4259" w:rsidRPr="00CB4259" w:rsidRDefault="00CB4259" w:rsidP="00CB4259">
      <w:pPr>
        <w:widowControl w:val="0"/>
        <w:jc w:val="center"/>
        <w:rPr>
          <w:rFonts w:cs="Times New Roman"/>
          <w:b/>
          <w:bCs/>
          <w:sz w:val="22"/>
          <w:szCs w:val="22"/>
        </w:rPr>
      </w:pPr>
    </w:p>
    <w:p w14:paraId="16F56882" w14:textId="77777777" w:rsidR="00CB4259" w:rsidRPr="00CB4259" w:rsidRDefault="00CB4259" w:rsidP="00CB4259">
      <w:pPr>
        <w:widowControl w:val="0"/>
        <w:jc w:val="center"/>
        <w:rPr>
          <w:rFonts w:cs="Times New Roman"/>
          <w:b/>
          <w:sz w:val="22"/>
          <w:szCs w:val="22"/>
        </w:rPr>
      </w:pPr>
      <w:r w:rsidRPr="00CB4259">
        <w:rPr>
          <w:rFonts w:cs="Times New Roman"/>
          <w:b/>
          <w:sz w:val="22"/>
          <w:szCs w:val="22"/>
        </w:rPr>
        <w:t>§ 19</w:t>
      </w:r>
    </w:p>
    <w:p w14:paraId="5FB713D9" w14:textId="77777777" w:rsidR="00CB4259" w:rsidRPr="00CB4259" w:rsidRDefault="00CB4259" w:rsidP="00CB4259">
      <w:pPr>
        <w:widowControl w:val="0"/>
        <w:jc w:val="center"/>
        <w:rPr>
          <w:rFonts w:cs="Times New Roman"/>
          <w:b/>
          <w:sz w:val="22"/>
          <w:szCs w:val="22"/>
        </w:rPr>
      </w:pPr>
      <w:r w:rsidRPr="00CB4259">
        <w:rPr>
          <w:rFonts w:cs="Times New Roman"/>
          <w:b/>
          <w:sz w:val="22"/>
          <w:szCs w:val="22"/>
        </w:rPr>
        <w:t>Postanowienia końcowe</w:t>
      </w:r>
    </w:p>
    <w:p w14:paraId="0D8156C2" w14:textId="6BCAA01F" w:rsidR="00CB4259" w:rsidRPr="00CB4259" w:rsidRDefault="00CB4259" w:rsidP="00C729B8">
      <w:pPr>
        <w:numPr>
          <w:ilvl w:val="0"/>
          <w:numId w:val="44"/>
        </w:numPr>
        <w:ind w:left="567" w:hanging="567"/>
        <w:jc w:val="both"/>
        <w:rPr>
          <w:rFonts w:eastAsia="Times New Roman" w:cs="Times New Roman"/>
          <w:sz w:val="22"/>
          <w:szCs w:val="22"/>
        </w:rPr>
      </w:pPr>
      <w:r w:rsidRPr="00CB4259">
        <w:rPr>
          <w:rFonts w:eastAsia="Times New Roman" w:cs="Times New Roman"/>
          <w:sz w:val="22"/>
          <w:szCs w:val="22"/>
        </w:rPr>
        <w:t xml:space="preserve">W sprawach nieuregulowanych niniejszą umową stosuje się ogólnie obowiązujące przepisy, </w:t>
      </w:r>
      <w:r w:rsidR="00C52D8D">
        <w:rPr>
          <w:rFonts w:eastAsia="Times New Roman" w:cs="Times New Roman"/>
          <w:sz w:val="22"/>
          <w:szCs w:val="22"/>
        </w:rPr>
        <w:br/>
      </w:r>
      <w:r w:rsidRPr="00CB4259">
        <w:rPr>
          <w:rFonts w:eastAsia="Times New Roman" w:cs="Times New Roman"/>
          <w:sz w:val="22"/>
          <w:szCs w:val="22"/>
        </w:rPr>
        <w:t>w szczególności przepisy Kodeksu cywilnego oraz ustawy Prawo zamówień publicznych.</w:t>
      </w:r>
    </w:p>
    <w:p w14:paraId="35EA0BAC" w14:textId="77777777" w:rsidR="00CB4259" w:rsidRPr="00CB4259" w:rsidRDefault="00CB4259" w:rsidP="00C729B8">
      <w:pPr>
        <w:numPr>
          <w:ilvl w:val="0"/>
          <w:numId w:val="44"/>
        </w:numPr>
        <w:ind w:left="567" w:hanging="567"/>
        <w:jc w:val="both"/>
        <w:rPr>
          <w:rFonts w:eastAsia="Times New Roman" w:cs="Times New Roman"/>
          <w:sz w:val="22"/>
          <w:szCs w:val="22"/>
        </w:rPr>
      </w:pPr>
      <w:r w:rsidRPr="00CB4259">
        <w:rPr>
          <w:rFonts w:eastAsia="Times New Roman" w:cs="Times New Roman"/>
          <w:sz w:val="22"/>
          <w:szCs w:val="22"/>
        </w:rPr>
        <w:t xml:space="preserve">Wszelkie zmiany niniejszej umowy wymagają formy pisemnej, pod rygorem nieważności </w:t>
      </w:r>
      <w:r w:rsidRPr="00CB4259">
        <w:rPr>
          <w:rFonts w:eastAsia="Times New Roman" w:cs="Times New Roman"/>
          <w:sz w:val="22"/>
          <w:szCs w:val="22"/>
        </w:rPr>
        <w:br/>
        <w:t>w drodze podpisanego przez strony aneksu.</w:t>
      </w:r>
    </w:p>
    <w:p w14:paraId="6ECE8BFD" w14:textId="77777777" w:rsidR="00CB4259" w:rsidRPr="00CB4259" w:rsidRDefault="00CB4259" w:rsidP="00C729B8">
      <w:pPr>
        <w:numPr>
          <w:ilvl w:val="0"/>
          <w:numId w:val="44"/>
        </w:numPr>
        <w:ind w:left="567" w:hanging="567"/>
        <w:jc w:val="both"/>
        <w:rPr>
          <w:rFonts w:eastAsia="Times New Roman" w:cs="Times New Roman"/>
          <w:sz w:val="22"/>
          <w:szCs w:val="22"/>
        </w:rPr>
      </w:pPr>
      <w:r w:rsidRPr="00CB4259">
        <w:rPr>
          <w:rFonts w:eastAsia="Times New Roman" w:cs="Times New Roman"/>
          <w:sz w:val="22"/>
          <w:szCs w:val="22"/>
        </w:rPr>
        <w:t>Wszelkie spory mogące wynikać w związku z realizacją niniejszej umowy będą rozstrzygane przez sąd właściwy dla siedziby Zamawiającego.</w:t>
      </w:r>
    </w:p>
    <w:p w14:paraId="04DD6632" w14:textId="77777777" w:rsidR="00CB4259" w:rsidRPr="00CB4259" w:rsidRDefault="00CB4259" w:rsidP="00CB4259">
      <w:pPr>
        <w:tabs>
          <w:tab w:val="left" w:pos="-720"/>
        </w:tabs>
        <w:rPr>
          <w:rFonts w:eastAsia="SimSun" w:cs="Times New Roman"/>
          <w:sz w:val="22"/>
          <w:szCs w:val="22"/>
        </w:rPr>
      </w:pPr>
    </w:p>
    <w:p w14:paraId="3CA63440" w14:textId="77777777" w:rsidR="00CB4259" w:rsidRPr="00CB4259" w:rsidRDefault="00CB4259" w:rsidP="00CB4259">
      <w:pPr>
        <w:tabs>
          <w:tab w:val="left" w:pos="-720"/>
        </w:tabs>
        <w:jc w:val="center"/>
        <w:rPr>
          <w:rFonts w:cs="Times New Roman"/>
          <w:spacing w:val="-3"/>
          <w:sz w:val="22"/>
          <w:szCs w:val="22"/>
        </w:rPr>
      </w:pPr>
      <w:r w:rsidRPr="00CB4259">
        <w:rPr>
          <w:rFonts w:cs="Times New Roman"/>
          <w:b/>
          <w:bCs/>
          <w:spacing w:val="-3"/>
          <w:sz w:val="22"/>
          <w:szCs w:val="22"/>
        </w:rPr>
        <w:t>§ 20</w:t>
      </w:r>
    </w:p>
    <w:p w14:paraId="4F2F5BE8" w14:textId="6784AC07" w:rsidR="00CB4259" w:rsidRPr="00CB4259" w:rsidRDefault="00CB4259" w:rsidP="00C729B8">
      <w:pPr>
        <w:numPr>
          <w:ilvl w:val="0"/>
          <w:numId w:val="45"/>
        </w:numPr>
        <w:ind w:left="567" w:hanging="567"/>
        <w:jc w:val="both"/>
        <w:rPr>
          <w:rFonts w:eastAsia="Times New Roman" w:cs="Times New Roman"/>
          <w:sz w:val="22"/>
          <w:szCs w:val="22"/>
        </w:rPr>
      </w:pPr>
      <w:r w:rsidRPr="00CB4259">
        <w:rPr>
          <w:rFonts w:eastAsia="Times New Roman" w:cs="Times New Roman"/>
          <w:sz w:val="22"/>
          <w:szCs w:val="22"/>
        </w:rPr>
        <w:t xml:space="preserve">Wykonawca nie może dokonać przeniesienia swoich wierzytelności wobec Zamawiającego </w:t>
      </w:r>
      <w:r w:rsidR="00C52D8D">
        <w:rPr>
          <w:rFonts w:eastAsia="Times New Roman" w:cs="Times New Roman"/>
          <w:sz w:val="22"/>
          <w:szCs w:val="22"/>
        </w:rPr>
        <w:br/>
      </w:r>
      <w:r w:rsidRPr="00CB4259">
        <w:rPr>
          <w:rFonts w:eastAsia="Times New Roman" w:cs="Times New Roman"/>
          <w:sz w:val="22"/>
          <w:szCs w:val="22"/>
        </w:rPr>
        <w:t>na osoby lub podmioty trzecie bez uprzedniej pisemnej zgody Zamawiającego. Jakakolwiek cesja dokonana bez takiej zgody nie będzie ważna i stanowić będzie istotne naruszenie postanowień umowy uprawniające Zamawiającego do odstąpienia od umowy z przyczyn leżących po stronie Wykonawcy.</w:t>
      </w:r>
    </w:p>
    <w:p w14:paraId="66E5B942" w14:textId="77777777" w:rsidR="00CB4259" w:rsidRPr="00CB4259" w:rsidRDefault="00CB4259" w:rsidP="00C729B8">
      <w:pPr>
        <w:numPr>
          <w:ilvl w:val="0"/>
          <w:numId w:val="45"/>
        </w:numPr>
        <w:ind w:left="567" w:hanging="567"/>
        <w:jc w:val="both"/>
        <w:rPr>
          <w:rFonts w:eastAsia="Times New Roman" w:cs="Times New Roman"/>
          <w:sz w:val="22"/>
          <w:szCs w:val="22"/>
        </w:rPr>
      </w:pPr>
      <w:r w:rsidRPr="00CB4259">
        <w:rPr>
          <w:rFonts w:eastAsia="Times New Roman" w:cs="Times New Roman"/>
          <w:sz w:val="22"/>
          <w:szCs w:val="22"/>
        </w:rPr>
        <w:t>W przypadku Wykonawcy będącego w Konsorcjum, z wnioskiem do Zamawiającego na wyrażenie zgody na dokonanie ww. czynności występują łącznie wszyscy członkowie Konsorcjum.</w:t>
      </w:r>
    </w:p>
    <w:p w14:paraId="1600FAFC" w14:textId="77777777" w:rsidR="00CB4259" w:rsidRPr="00CB4259" w:rsidRDefault="00CB4259" w:rsidP="00C729B8">
      <w:pPr>
        <w:numPr>
          <w:ilvl w:val="0"/>
          <w:numId w:val="45"/>
        </w:numPr>
        <w:ind w:left="567" w:hanging="567"/>
        <w:jc w:val="both"/>
        <w:rPr>
          <w:rFonts w:eastAsia="Times New Roman" w:cs="Times New Roman"/>
          <w:sz w:val="22"/>
          <w:szCs w:val="22"/>
        </w:rPr>
      </w:pPr>
      <w:r w:rsidRPr="00CB4259">
        <w:rPr>
          <w:rFonts w:eastAsia="Times New Roman" w:cs="Times New Roman"/>
          <w:sz w:val="22"/>
          <w:szCs w:val="22"/>
        </w:rPr>
        <w:t>Zamawiający nie wyrazi zgody na dokonanie czynności określonej w ust. 1 dopóki Wykonawca nie przedstawi dowodu zaspokojenia roszczeń wszystkich Podwykonawców, których wynagrodzenie byłoby regulowane ze środków objętych wierzytelnością będącą przedmiotem czynności przedstawionej do akceptacji.</w:t>
      </w:r>
    </w:p>
    <w:p w14:paraId="3EA95F80" w14:textId="77777777" w:rsidR="00CB4259" w:rsidRPr="00CB4259" w:rsidRDefault="00CB4259" w:rsidP="00CB4259">
      <w:pPr>
        <w:tabs>
          <w:tab w:val="left" w:pos="-720"/>
        </w:tabs>
        <w:rPr>
          <w:rFonts w:eastAsia="SimSun" w:cs="Times New Roman"/>
          <w:b/>
          <w:bCs/>
          <w:spacing w:val="-3"/>
          <w:sz w:val="22"/>
          <w:szCs w:val="22"/>
        </w:rPr>
      </w:pPr>
    </w:p>
    <w:p w14:paraId="02C1960F" w14:textId="77777777" w:rsidR="00CB4259" w:rsidRPr="00CB4259" w:rsidRDefault="00CB4259" w:rsidP="00CB4259">
      <w:pPr>
        <w:tabs>
          <w:tab w:val="left" w:pos="-720"/>
        </w:tabs>
        <w:jc w:val="center"/>
        <w:rPr>
          <w:rFonts w:cs="Times New Roman"/>
          <w:spacing w:val="-3"/>
          <w:sz w:val="22"/>
          <w:szCs w:val="22"/>
        </w:rPr>
      </w:pPr>
      <w:r w:rsidRPr="00CB4259">
        <w:rPr>
          <w:rFonts w:cs="Times New Roman"/>
          <w:b/>
          <w:bCs/>
          <w:spacing w:val="-3"/>
          <w:sz w:val="22"/>
          <w:szCs w:val="22"/>
        </w:rPr>
        <w:t>§ 21</w:t>
      </w:r>
    </w:p>
    <w:p w14:paraId="57A667C8" w14:textId="77777777" w:rsidR="00CB4259" w:rsidRPr="00CB4259" w:rsidRDefault="00CB4259" w:rsidP="00CB4259">
      <w:pPr>
        <w:tabs>
          <w:tab w:val="left" w:pos="-720"/>
        </w:tabs>
        <w:jc w:val="both"/>
        <w:rPr>
          <w:rFonts w:cs="Times New Roman"/>
          <w:spacing w:val="-3"/>
          <w:sz w:val="22"/>
          <w:szCs w:val="22"/>
        </w:rPr>
      </w:pPr>
      <w:r w:rsidRPr="00CB4259">
        <w:rPr>
          <w:rFonts w:cs="Times New Roman"/>
          <w:spacing w:val="-3"/>
          <w:sz w:val="22"/>
          <w:szCs w:val="22"/>
        </w:rPr>
        <w:t>Umowę sporządzono w dwóch jednobrzmiących egzemplarzach po jednym dla każdej ze stron.</w:t>
      </w:r>
    </w:p>
    <w:p w14:paraId="25E8558D" w14:textId="77777777" w:rsidR="00CB4259" w:rsidRPr="00CB4259" w:rsidRDefault="00CB4259" w:rsidP="00CB4259">
      <w:pPr>
        <w:tabs>
          <w:tab w:val="left" w:pos="-720"/>
        </w:tabs>
        <w:rPr>
          <w:rFonts w:cs="Times New Roman"/>
          <w:b/>
          <w:bCs/>
          <w:sz w:val="22"/>
          <w:szCs w:val="22"/>
        </w:rPr>
      </w:pPr>
    </w:p>
    <w:p w14:paraId="5D26D04C" w14:textId="77777777" w:rsidR="00CB4259" w:rsidRPr="00CB4259" w:rsidRDefault="00CB4259" w:rsidP="00CB4259">
      <w:pPr>
        <w:widowControl w:val="0"/>
        <w:jc w:val="both"/>
        <w:rPr>
          <w:rFonts w:cs="Times New Roman"/>
          <w:b/>
          <w:sz w:val="22"/>
          <w:szCs w:val="22"/>
        </w:rPr>
      </w:pPr>
    </w:p>
    <w:p w14:paraId="3511D7CA" w14:textId="77777777" w:rsidR="00CB4259" w:rsidRPr="00CB4259" w:rsidRDefault="00CB4259" w:rsidP="00CB4259">
      <w:pPr>
        <w:widowControl w:val="0"/>
        <w:jc w:val="both"/>
        <w:rPr>
          <w:rFonts w:cs="Times New Roman"/>
          <w:b/>
          <w:bCs/>
          <w:sz w:val="22"/>
          <w:szCs w:val="22"/>
        </w:rPr>
      </w:pPr>
    </w:p>
    <w:p w14:paraId="0890349B" w14:textId="77777777" w:rsidR="00CB4259" w:rsidRPr="00CB4259" w:rsidRDefault="00CB4259" w:rsidP="00CB4259">
      <w:pPr>
        <w:widowControl w:val="0"/>
        <w:jc w:val="both"/>
        <w:rPr>
          <w:rFonts w:cs="Times New Roman"/>
          <w:b/>
          <w:bCs/>
          <w:sz w:val="22"/>
          <w:szCs w:val="22"/>
        </w:rPr>
      </w:pPr>
      <w:r w:rsidRPr="00CB4259">
        <w:rPr>
          <w:rFonts w:cs="Times New Roman"/>
          <w:b/>
          <w:bCs/>
          <w:sz w:val="22"/>
          <w:szCs w:val="22"/>
        </w:rPr>
        <w:tab/>
      </w:r>
    </w:p>
    <w:p w14:paraId="1F3ED815" w14:textId="77777777" w:rsidR="00CB4259" w:rsidRPr="00CB4259" w:rsidRDefault="00CB4259" w:rsidP="00CB4259">
      <w:pPr>
        <w:widowControl w:val="0"/>
        <w:jc w:val="both"/>
        <w:rPr>
          <w:rFonts w:cs="Times New Roman"/>
          <w:b/>
          <w:bCs/>
          <w:sz w:val="22"/>
          <w:szCs w:val="22"/>
        </w:rPr>
      </w:pPr>
    </w:p>
    <w:p w14:paraId="48F452D4" w14:textId="77777777" w:rsidR="00CB4259" w:rsidRPr="00CB4259" w:rsidRDefault="00CB4259" w:rsidP="00CB4259">
      <w:pPr>
        <w:widowControl w:val="0"/>
        <w:jc w:val="both"/>
        <w:rPr>
          <w:rFonts w:cs="Times New Roman"/>
          <w:b/>
          <w:bCs/>
          <w:sz w:val="22"/>
          <w:szCs w:val="22"/>
        </w:rPr>
      </w:pPr>
    </w:p>
    <w:p w14:paraId="601A6781" w14:textId="5255415C" w:rsidR="00CB4259" w:rsidRPr="00CB4259" w:rsidRDefault="00CB4259" w:rsidP="00CB4259">
      <w:pPr>
        <w:widowControl w:val="0"/>
        <w:jc w:val="center"/>
        <w:rPr>
          <w:rFonts w:cs="Times New Roman"/>
          <w:sz w:val="22"/>
          <w:szCs w:val="22"/>
        </w:rPr>
      </w:pPr>
      <w:r w:rsidRPr="00CB4259">
        <w:rPr>
          <w:rFonts w:cs="Times New Roman"/>
          <w:b/>
          <w:bCs/>
          <w:sz w:val="22"/>
          <w:szCs w:val="22"/>
        </w:rPr>
        <w:t xml:space="preserve">ZAMAWIAJĄCY </w:t>
      </w:r>
      <w:r w:rsidRPr="00CB4259">
        <w:rPr>
          <w:rFonts w:cs="Times New Roman"/>
          <w:b/>
          <w:bCs/>
          <w:sz w:val="22"/>
          <w:szCs w:val="22"/>
        </w:rPr>
        <w:tab/>
      </w:r>
      <w:r w:rsidRPr="00CB4259">
        <w:rPr>
          <w:rFonts w:cs="Times New Roman"/>
          <w:b/>
          <w:bCs/>
          <w:sz w:val="22"/>
          <w:szCs w:val="22"/>
        </w:rPr>
        <w:tab/>
      </w:r>
      <w:r w:rsidRPr="00CB4259">
        <w:rPr>
          <w:rFonts w:cs="Times New Roman"/>
          <w:b/>
          <w:bCs/>
          <w:sz w:val="22"/>
          <w:szCs w:val="22"/>
        </w:rPr>
        <w:tab/>
      </w:r>
      <w:r w:rsidRPr="00CB4259">
        <w:rPr>
          <w:rFonts w:cs="Times New Roman"/>
          <w:b/>
          <w:bCs/>
          <w:sz w:val="22"/>
          <w:szCs w:val="22"/>
        </w:rPr>
        <w:tab/>
      </w:r>
      <w:r w:rsidRPr="00CB4259">
        <w:rPr>
          <w:rFonts w:cs="Times New Roman"/>
          <w:b/>
          <w:bCs/>
          <w:sz w:val="22"/>
          <w:szCs w:val="22"/>
        </w:rPr>
        <w:tab/>
      </w:r>
      <w:r w:rsidRPr="00CB4259">
        <w:rPr>
          <w:rFonts w:cs="Times New Roman"/>
          <w:b/>
          <w:bCs/>
          <w:sz w:val="22"/>
          <w:szCs w:val="22"/>
        </w:rPr>
        <w:tab/>
        <w:t>WYKONAWCA</w:t>
      </w:r>
    </w:p>
    <w:p w14:paraId="7001AD8E" w14:textId="77777777" w:rsidR="00CB4259" w:rsidRPr="00CB4259" w:rsidRDefault="00CB4259" w:rsidP="00CB4259">
      <w:pPr>
        <w:widowControl w:val="0"/>
        <w:rPr>
          <w:rFonts w:cs="Times New Roman"/>
          <w:sz w:val="22"/>
          <w:szCs w:val="22"/>
        </w:rPr>
      </w:pPr>
    </w:p>
    <w:p w14:paraId="0B6C1DCB" w14:textId="77777777" w:rsidR="00CB4259" w:rsidRPr="00CB4259" w:rsidRDefault="00CB4259" w:rsidP="00CB4259">
      <w:pPr>
        <w:widowControl w:val="0"/>
        <w:rPr>
          <w:rFonts w:cs="Times New Roman"/>
          <w:sz w:val="22"/>
          <w:szCs w:val="22"/>
        </w:rPr>
      </w:pPr>
    </w:p>
    <w:p w14:paraId="317B9879" w14:textId="77777777" w:rsidR="00CB4259" w:rsidRPr="00CB4259" w:rsidRDefault="00CB4259" w:rsidP="00CB4259">
      <w:pPr>
        <w:widowControl w:val="0"/>
        <w:rPr>
          <w:rFonts w:cs="Times New Roman"/>
          <w:sz w:val="22"/>
          <w:szCs w:val="22"/>
        </w:rPr>
      </w:pPr>
    </w:p>
    <w:p w14:paraId="6D953A16" w14:textId="77777777" w:rsidR="00CB4259" w:rsidRPr="00CB4259" w:rsidRDefault="00CB4259" w:rsidP="00CB4259">
      <w:pPr>
        <w:widowControl w:val="0"/>
        <w:rPr>
          <w:rFonts w:cs="Times New Roman"/>
          <w:sz w:val="22"/>
          <w:szCs w:val="22"/>
        </w:rPr>
      </w:pPr>
    </w:p>
    <w:p w14:paraId="10E25FEC" w14:textId="77777777" w:rsidR="00CB4259" w:rsidRPr="00C52D8D" w:rsidRDefault="00CB4259" w:rsidP="00CB4259">
      <w:pPr>
        <w:widowControl w:val="0"/>
        <w:rPr>
          <w:rFonts w:cs="Times New Roman"/>
          <w:i/>
          <w:iCs/>
          <w:sz w:val="18"/>
          <w:szCs w:val="18"/>
        </w:rPr>
      </w:pPr>
      <w:r w:rsidRPr="00C52D8D">
        <w:rPr>
          <w:rFonts w:cs="Times New Roman"/>
          <w:i/>
          <w:iCs/>
          <w:sz w:val="18"/>
          <w:szCs w:val="18"/>
        </w:rPr>
        <w:t>Załączniki:</w:t>
      </w:r>
    </w:p>
    <w:p w14:paraId="57869303" w14:textId="77777777" w:rsidR="00CB4259" w:rsidRPr="00C52D8D" w:rsidRDefault="00CB4259" w:rsidP="00CB4259">
      <w:pPr>
        <w:widowControl w:val="0"/>
        <w:rPr>
          <w:rFonts w:cs="Times New Roman"/>
          <w:i/>
          <w:iCs/>
          <w:sz w:val="18"/>
          <w:szCs w:val="18"/>
        </w:rPr>
      </w:pPr>
      <w:r w:rsidRPr="00C52D8D">
        <w:rPr>
          <w:rFonts w:cs="Times New Roman"/>
          <w:i/>
          <w:iCs/>
          <w:sz w:val="18"/>
          <w:szCs w:val="18"/>
        </w:rPr>
        <w:t>-</w:t>
      </w:r>
    </w:p>
    <w:p w14:paraId="60C2AF5B" w14:textId="77777777" w:rsidR="00CB4259" w:rsidRPr="00C52D8D" w:rsidRDefault="00CB4259" w:rsidP="00CB4259">
      <w:pPr>
        <w:widowControl w:val="0"/>
        <w:rPr>
          <w:rFonts w:cs="Times New Roman"/>
          <w:i/>
          <w:iCs/>
          <w:sz w:val="18"/>
          <w:szCs w:val="18"/>
        </w:rPr>
      </w:pPr>
      <w:r w:rsidRPr="00C52D8D">
        <w:rPr>
          <w:rFonts w:cs="Times New Roman"/>
          <w:i/>
          <w:iCs/>
          <w:sz w:val="18"/>
          <w:szCs w:val="18"/>
        </w:rPr>
        <w:t xml:space="preserve">- </w:t>
      </w:r>
    </w:p>
    <w:p w14:paraId="27CE2B06" w14:textId="77777777" w:rsidR="00CB4259" w:rsidRPr="00C52D8D" w:rsidRDefault="00CB4259" w:rsidP="00CB4259">
      <w:pPr>
        <w:widowControl w:val="0"/>
        <w:rPr>
          <w:rFonts w:cs="Times New Roman"/>
          <w:i/>
          <w:iCs/>
          <w:sz w:val="18"/>
          <w:szCs w:val="18"/>
        </w:rPr>
      </w:pPr>
      <w:r w:rsidRPr="00C52D8D">
        <w:rPr>
          <w:rFonts w:cs="Times New Roman"/>
          <w:i/>
          <w:iCs/>
          <w:sz w:val="18"/>
          <w:szCs w:val="18"/>
        </w:rPr>
        <w:t xml:space="preserve">- </w:t>
      </w:r>
    </w:p>
    <w:p w14:paraId="2B554D6A" w14:textId="77777777" w:rsidR="00CB4259" w:rsidRPr="00CB4259" w:rsidRDefault="00CB4259" w:rsidP="00CB4259">
      <w:pPr>
        <w:jc w:val="both"/>
        <w:rPr>
          <w:rFonts w:cs="Times New Roman"/>
          <w:color w:val="FF0000"/>
          <w:sz w:val="22"/>
          <w:szCs w:val="22"/>
        </w:rPr>
      </w:pPr>
    </w:p>
    <w:sectPr w:rsidR="00CB4259" w:rsidRPr="00CB4259" w:rsidSect="00AB3E50">
      <w:footerReference w:type="default" r:id="rId31"/>
      <w:pgSz w:w="11906" w:h="16838"/>
      <w:pgMar w:top="1134" w:right="1274" w:bottom="1134" w:left="1361" w:header="708" w:footer="221" w:gutter="0"/>
      <w:cols w:space="708"/>
      <w:titlePg/>
      <w:docGrid w:linePitch="40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5A2EF" w14:textId="77777777" w:rsidR="00C03B30" w:rsidRDefault="00C03B30">
      <w:r>
        <w:separator/>
      </w:r>
    </w:p>
  </w:endnote>
  <w:endnote w:type="continuationSeparator" w:id="0">
    <w:p w14:paraId="478DEA89" w14:textId="77777777" w:rsidR="00C03B30" w:rsidRDefault="00C03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tarSymbol">
    <w:altName w:val="Arial Unicode MS"/>
    <w:charset w:val="80"/>
    <w:family w:val="auto"/>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Verdana,Bold">
    <w:altName w:val="MS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711762656"/>
      <w:docPartObj>
        <w:docPartGallery w:val="Page Numbers (Bottom of Page)"/>
        <w:docPartUnique/>
      </w:docPartObj>
    </w:sdtPr>
    <w:sdtContent>
      <w:p w14:paraId="2093612A" w14:textId="03E98152" w:rsidR="007F47D1" w:rsidRPr="005B7959" w:rsidRDefault="007F47D1">
        <w:pPr>
          <w:pStyle w:val="Stopka"/>
          <w:jc w:val="right"/>
          <w:rPr>
            <w:sz w:val="18"/>
            <w:szCs w:val="18"/>
          </w:rPr>
        </w:pPr>
        <w:r>
          <w:rPr>
            <w:sz w:val="18"/>
            <w:szCs w:val="18"/>
          </w:rPr>
          <w:t>S</w:t>
        </w:r>
        <w:r w:rsidRPr="005B7959">
          <w:rPr>
            <w:sz w:val="18"/>
            <w:szCs w:val="18"/>
          </w:rPr>
          <w:t xml:space="preserve">trona | </w:t>
        </w:r>
        <w:r w:rsidRPr="005B7959">
          <w:rPr>
            <w:sz w:val="18"/>
            <w:szCs w:val="18"/>
          </w:rPr>
          <w:fldChar w:fldCharType="begin"/>
        </w:r>
        <w:r w:rsidRPr="005B7959">
          <w:rPr>
            <w:sz w:val="18"/>
            <w:szCs w:val="18"/>
          </w:rPr>
          <w:instrText>PAGE   \* MERGEFORMAT</w:instrText>
        </w:r>
        <w:r w:rsidRPr="005B7959">
          <w:rPr>
            <w:sz w:val="18"/>
            <w:szCs w:val="18"/>
          </w:rPr>
          <w:fldChar w:fldCharType="separate"/>
        </w:r>
        <w:r>
          <w:rPr>
            <w:noProof/>
            <w:sz w:val="18"/>
            <w:szCs w:val="18"/>
          </w:rPr>
          <w:t>2</w:t>
        </w:r>
        <w:r w:rsidRPr="005B7959">
          <w:rPr>
            <w:sz w:val="18"/>
            <w:szCs w:val="18"/>
          </w:rPr>
          <w:fldChar w:fldCharType="end"/>
        </w:r>
        <w:r w:rsidRPr="005B7959">
          <w:rPr>
            <w:sz w:val="18"/>
            <w:szCs w:val="18"/>
          </w:rPr>
          <w:t xml:space="preserve"> </w:t>
        </w:r>
      </w:p>
    </w:sdtContent>
  </w:sdt>
  <w:p w14:paraId="6F47CE62" w14:textId="77777777" w:rsidR="007F47D1" w:rsidRPr="00E357F1" w:rsidRDefault="007F47D1" w:rsidP="005B794B">
    <w:pPr>
      <w:pStyle w:val="Stopka"/>
      <w:jc w:val="center"/>
      <w:rPr>
        <w:rFonts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8F4AD" w14:textId="77777777" w:rsidR="00C03B30" w:rsidRDefault="00C03B30">
      <w:r>
        <w:separator/>
      </w:r>
    </w:p>
  </w:footnote>
  <w:footnote w:type="continuationSeparator" w:id="0">
    <w:p w14:paraId="4042E994" w14:textId="77777777" w:rsidR="00C03B30" w:rsidRDefault="00C03B30">
      <w:r>
        <w:continuationSeparator/>
      </w:r>
    </w:p>
  </w:footnote>
  <w:footnote w:id="1">
    <w:p w14:paraId="3385FB00" w14:textId="77777777" w:rsidR="007F47D1" w:rsidRPr="002867E8" w:rsidRDefault="007F47D1" w:rsidP="00B949CA">
      <w:pPr>
        <w:pStyle w:val="Tekstprzypisudolnego"/>
        <w:rPr>
          <w:rFonts w:cs="Times New Roman"/>
          <w:sz w:val="14"/>
          <w:szCs w:val="14"/>
        </w:rPr>
      </w:pPr>
      <w:r w:rsidRPr="002867E8">
        <w:rPr>
          <w:rStyle w:val="Odwoanieprzypisudolnego"/>
          <w:rFonts w:cs="Times New Roman"/>
          <w:sz w:val="14"/>
          <w:szCs w:val="14"/>
        </w:rPr>
        <w:footnoteRef/>
      </w:r>
      <w:r w:rsidRPr="002867E8">
        <w:rPr>
          <w:rFonts w:cs="Times New Roman"/>
          <w:sz w:val="14"/>
          <w:szCs w:val="14"/>
        </w:rPr>
        <w:t xml:space="preserve"> Niepotrzebne skreślić.</w:t>
      </w:r>
    </w:p>
  </w:footnote>
  <w:footnote w:id="2">
    <w:p w14:paraId="204DD2AC" w14:textId="77777777" w:rsidR="007F47D1" w:rsidRDefault="007F47D1" w:rsidP="007426F4">
      <w:pPr>
        <w:pStyle w:val="Tekstprzypisudolnego"/>
        <w:ind w:left="142" w:hanging="142"/>
        <w:jc w:val="both"/>
      </w:pPr>
      <w:r>
        <w:rPr>
          <w:rStyle w:val="Odwoanieprzypisudolnego"/>
        </w:rPr>
        <w:footnoteRef/>
      </w:r>
      <w:r>
        <w:tab/>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14:paraId="6497E17B" w14:textId="77777777" w:rsidR="007F47D1" w:rsidRDefault="007F47D1" w:rsidP="007426F4">
      <w:pPr>
        <w:pStyle w:val="Tekstprzypisudolnego"/>
        <w:ind w:left="142" w:hanging="142"/>
        <w:jc w:val="both"/>
      </w:pPr>
      <w:r>
        <w:rPr>
          <w:rStyle w:val="Odwoanieprzypisudolnego"/>
        </w:rPr>
        <w:footnoteRef/>
      </w:r>
      <w:r>
        <w:tab/>
      </w:r>
      <w:r w:rsidRPr="007426F4">
        <w:t>Wyjaśnienie: prawo do ograniczenia przetwarzania nie ma zastosowania w odniesieniu do przechowywania, w</w:t>
      </w:r>
      <w:r>
        <w:t> </w:t>
      </w:r>
      <w:r w:rsidRPr="007426F4">
        <w:t>celu zapewnienia korzystania ze środków ochrony prawnej lub w celu ochrony praw innej osoby fizycznej lub prawnej, lub z uwagi na ważne względy interesu publicznego Unii Europejskiej lub państwa członkowskiego.</w:t>
      </w:r>
    </w:p>
  </w:footnote>
  <w:footnote w:id="4">
    <w:p w14:paraId="31B21316" w14:textId="77777777" w:rsidR="007F47D1" w:rsidRPr="00F04426" w:rsidRDefault="007F47D1" w:rsidP="00F04426">
      <w:pPr>
        <w:pStyle w:val="Tekstprzypisudolnego"/>
        <w:ind w:left="113" w:hanging="113"/>
        <w:jc w:val="both"/>
        <w:rPr>
          <w:sz w:val="18"/>
          <w:szCs w:val="18"/>
        </w:rPr>
      </w:pPr>
      <w:r w:rsidRPr="00F04426">
        <w:rPr>
          <w:rStyle w:val="Odwoanieprzypisudolnego"/>
          <w:sz w:val="18"/>
          <w:szCs w:val="18"/>
        </w:rPr>
        <w:footnoteRef/>
      </w:r>
      <w:r>
        <w:rPr>
          <w:sz w:val="18"/>
          <w:szCs w:val="18"/>
        </w:rPr>
        <w:t xml:space="preserve"> </w:t>
      </w:r>
      <w:r w:rsidRPr="00F04426">
        <w:rPr>
          <w:sz w:val="18"/>
          <w:szCs w:val="18"/>
        </w:rPr>
        <w:t>Na potrzeby odpowiedzi na to pytanie należy skorzystać z definicji zawartych w zaleceniu Komisji z dnia 6 maja 2013</w:t>
      </w:r>
      <w:r>
        <w:rPr>
          <w:sz w:val="18"/>
          <w:szCs w:val="18"/>
        </w:rPr>
        <w:t xml:space="preserve"> </w:t>
      </w:r>
      <w:r w:rsidRPr="00F04426">
        <w:rPr>
          <w:sz w:val="18"/>
          <w:szCs w:val="18"/>
        </w:rPr>
        <w:t>r. dotyczącym definicji mikroprzedsiębiorstw oraz małych i średnich przedsiębiorstw (Dz. Urz. UE L 124 z 20.05.2003, str.</w:t>
      </w:r>
      <w:r>
        <w:rPr>
          <w:sz w:val="18"/>
          <w:szCs w:val="18"/>
        </w:rPr>
        <w:t xml:space="preserve"> </w:t>
      </w:r>
      <w:r w:rsidRPr="00F04426">
        <w:rPr>
          <w:sz w:val="18"/>
          <w:szCs w:val="18"/>
        </w:rPr>
        <w:t>36)</w:t>
      </w:r>
    </w:p>
    <w:p w14:paraId="1792FFF2" w14:textId="77777777" w:rsidR="007F47D1" w:rsidRPr="00F04426" w:rsidRDefault="007F47D1" w:rsidP="00F04426">
      <w:pPr>
        <w:pStyle w:val="Tekstprzypisudolnego"/>
        <w:ind w:left="284" w:hanging="142"/>
        <w:jc w:val="both"/>
        <w:rPr>
          <w:sz w:val="18"/>
          <w:szCs w:val="18"/>
        </w:rPr>
      </w:pPr>
      <w:r>
        <w:rPr>
          <w:sz w:val="18"/>
          <w:szCs w:val="18"/>
        </w:rPr>
        <w:t>-</w:t>
      </w:r>
      <w:r>
        <w:rPr>
          <w:sz w:val="18"/>
          <w:szCs w:val="18"/>
        </w:rPr>
        <w:tab/>
      </w:r>
      <w:r w:rsidRPr="00F04426">
        <w:rPr>
          <w:b/>
          <w:sz w:val="18"/>
          <w:szCs w:val="18"/>
        </w:rPr>
        <w:t>Mikroprzedsiębiorstwo</w:t>
      </w:r>
      <w:r w:rsidRPr="00F04426">
        <w:rPr>
          <w:sz w:val="18"/>
          <w:szCs w:val="18"/>
        </w:rPr>
        <w:t>: przedsiębiorstwo, które zatrudnia mniej niż 10 osób i którego roczny obrót lub roczna suma bilansowa nie przekracza 2 milionów EUR.</w:t>
      </w:r>
    </w:p>
    <w:p w14:paraId="7D71AF4B" w14:textId="77777777" w:rsidR="007F47D1" w:rsidRPr="00F04426" w:rsidRDefault="007F47D1" w:rsidP="00F04426">
      <w:pPr>
        <w:pStyle w:val="Tekstprzypisudolnego"/>
        <w:ind w:left="284" w:hanging="142"/>
        <w:jc w:val="both"/>
        <w:rPr>
          <w:sz w:val="18"/>
          <w:szCs w:val="18"/>
        </w:rPr>
      </w:pPr>
      <w:r w:rsidRPr="00F04426">
        <w:rPr>
          <w:sz w:val="18"/>
          <w:szCs w:val="18"/>
        </w:rPr>
        <w:t>-</w:t>
      </w:r>
      <w:r>
        <w:rPr>
          <w:sz w:val="18"/>
          <w:szCs w:val="18"/>
        </w:rPr>
        <w:tab/>
      </w:r>
      <w:r w:rsidRPr="00F04426">
        <w:rPr>
          <w:b/>
          <w:sz w:val="18"/>
          <w:szCs w:val="18"/>
        </w:rPr>
        <w:t>Małe przedsiębiorstwo</w:t>
      </w:r>
      <w:r w:rsidRPr="00F04426">
        <w:rPr>
          <w:sz w:val="18"/>
          <w:szCs w:val="18"/>
        </w:rPr>
        <w:t>: przedsiębiorstwo, które zatrudnia mniej niż 50 osób i którego roczny obrót lub roczna suma bilansowa nie przekracza 10 milionów EUR.</w:t>
      </w:r>
    </w:p>
    <w:p w14:paraId="0D5EBBEC" w14:textId="77777777" w:rsidR="007F47D1" w:rsidRPr="00F04426" w:rsidRDefault="007F47D1" w:rsidP="00F04426">
      <w:pPr>
        <w:pStyle w:val="Tekstprzypisudolnego"/>
        <w:ind w:left="284" w:hanging="142"/>
        <w:jc w:val="both"/>
        <w:rPr>
          <w:sz w:val="18"/>
          <w:szCs w:val="18"/>
        </w:rPr>
      </w:pPr>
      <w:r w:rsidRPr="00F04426">
        <w:rPr>
          <w:sz w:val="18"/>
          <w:szCs w:val="18"/>
        </w:rPr>
        <w:t>-</w:t>
      </w:r>
      <w:r>
        <w:rPr>
          <w:sz w:val="18"/>
          <w:szCs w:val="18"/>
        </w:rPr>
        <w:tab/>
      </w:r>
      <w:r w:rsidRPr="00F04426">
        <w:rPr>
          <w:b/>
          <w:sz w:val="18"/>
          <w:szCs w:val="18"/>
        </w:rPr>
        <w:t>Średnie przedsiębiorstwo</w:t>
      </w:r>
      <w:r w:rsidRPr="00F04426">
        <w:rPr>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065C00F7" w14:textId="77777777" w:rsidR="007F47D1" w:rsidRDefault="007F47D1" w:rsidP="002F65C7">
      <w:r w:rsidRPr="00E05FEB">
        <w:rPr>
          <w:rStyle w:val="Odwoanieprzypisudolnego"/>
          <w:rFonts w:eastAsia="SimSun"/>
          <w:sz w:val="18"/>
          <w:szCs w:val="20"/>
        </w:rPr>
        <w:footnoteRef/>
      </w:r>
      <w:r>
        <w:rPr>
          <w:sz w:val="18"/>
        </w:rPr>
        <w:t xml:space="preserve"> Należy wpisać imię oraz nazwisko osoby podpisującej niniejszą ofertę w imieniu wykonawcy.</w:t>
      </w:r>
    </w:p>
  </w:footnote>
  <w:footnote w:id="6">
    <w:p w14:paraId="129DA800" w14:textId="77777777" w:rsidR="007F47D1" w:rsidRPr="00E04319" w:rsidRDefault="007F47D1">
      <w:pPr>
        <w:pStyle w:val="Tekstprzypisudolnego"/>
        <w:rPr>
          <w:sz w:val="18"/>
          <w:szCs w:val="18"/>
        </w:rPr>
      </w:pPr>
      <w:r w:rsidRPr="00E04319">
        <w:rPr>
          <w:rStyle w:val="Odwoanieprzypisudolnego"/>
          <w:sz w:val="18"/>
          <w:szCs w:val="18"/>
        </w:rPr>
        <w:footnoteRef/>
      </w:r>
      <w:r w:rsidRPr="00E04319">
        <w:rPr>
          <w:sz w:val="18"/>
          <w:szCs w:val="18"/>
        </w:rPr>
        <w:t xml:space="preserve"> Niepotrzebne skreślić</w:t>
      </w:r>
      <w:r>
        <w:rPr>
          <w:sz w:val="18"/>
          <w:szCs w:val="18"/>
        </w:rPr>
        <w:t>.</w:t>
      </w:r>
    </w:p>
  </w:footnote>
  <w:footnote w:id="7">
    <w:p w14:paraId="4542B82E" w14:textId="77777777" w:rsidR="007F47D1" w:rsidRDefault="007F47D1">
      <w:pPr>
        <w:pStyle w:val="Tekstprzypisudolnego"/>
      </w:pPr>
      <w:r>
        <w:rPr>
          <w:rStyle w:val="Odwoanieprzypisudolnego"/>
        </w:rPr>
        <w:footnoteRef/>
      </w:r>
      <w:r>
        <w:t xml:space="preserve"> </w:t>
      </w:r>
      <w:r w:rsidRPr="00E04319">
        <w:rPr>
          <w:sz w:val="18"/>
          <w:szCs w:val="18"/>
        </w:rPr>
        <w:t>Niepotrzebne skreślić</w:t>
      </w:r>
      <w:r>
        <w:rPr>
          <w:sz w:val="18"/>
          <w:szCs w:val="18"/>
        </w:rPr>
        <w:t>.</w:t>
      </w:r>
    </w:p>
  </w:footnote>
  <w:footnote w:id="8">
    <w:p w14:paraId="2BA08EAF" w14:textId="77777777" w:rsidR="007F47D1" w:rsidRPr="0071004C" w:rsidRDefault="007F47D1" w:rsidP="0071004C">
      <w:pPr>
        <w:pStyle w:val="Tekstprzypisudolnego"/>
        <w:ind w:left="142" w:hanging="142"/>
        <w:rPr>
          <w:sz w:val="18"/>
        </w:rPr>
      </w:pPr>
      <w:r w:rsidRPr="0071004C">
        <w:rPr>
          <w:rStyle w:val="Odwoanieprzypisudolnego"/>
          <w:sz w:val="18"/>
        </w:rPr>
        <w:footnoteRef/>
      </w:r>
      <w:r w:rsidRPr="0071004C">
        <w:rPr>
          <w:sz w:val="18"/>
        </w:rPr>
        <w:t xml:space="preserve"> Nie dotyczy podwykonawców na których zasoby wykonawca powołuje się na zasadach określonych w art. 22a ust. 1 ustawy Pzp</w:t>
      </w:r>
      <w:r>
        <w:rPr>
          <w:sz w:val="18"/>
        </w:rPr>
        <w:t>.</w:t>
      </w:r>
    </w:p>
  </w:footnote>
  <w:footnote w:id="9">
    <w:p w14:paraId="498E9E79" w14:textId="77777777" w:rsidR="007F47D1" w:rsidRPr="00574B94" w:rsidRDefault="007F47D1" w:rsidP="00574B94">
      <w:pPr>
        <w:pStyle w:val="Tekstprzypisudolnego"/>
      </w:pPr>
      <w:r w:rsidRPr="00574B94">
        <w:rPr>
          <w:rStyle w:val="Odwoanieprzypisudolnego"/>
        </w:rPr>
        <w:footnoteRef/>
      </w:r>
      <w:r w:rsidRPr="00574B94">
        <w:t> </w:t>
      </w:r>
      <w:r>
        <w:tab/>
      </w:r>
      <w:r w:rsidRPr="00574B94">
        <w:t>Niepotrzebne skreślić.</w:t>
      </w:r>
    </w:p>
  </w:footnote>
  <w:footnote w:id="10">
    <w:p w14:paraId="7F626C0F" w14:textId="77777777" w:rsidR="007F47D1" w:rsidRPr="00574B94" w:rsidRDefault="007F47D1" w:rsidP="00574B94">
      <w:pPr>
        <w:pStyle w:val="Tekstprzypisudolnego"/>
        <w:jc w:val="both"/>
      </w:pPr>
      <w:r w:rsidRPr="00574B94">
        <w:rPr>
          <w:rStyle w:val="Odwoanieprzypisudolnego"/>
        </w:rPr>
        <w:footnoteRef/>
      </w:r>
      <w:r w:rsidRPr="00574B94">
        <w:t> </w:t>
      </w:r>
      <w:r>
        <w:tab/>
      </w:r>
      <w:r w:rsidRPr="00574B94">
        <w:t>Dotyczy przypadku: wewnątrzwspólnotowego nabycia towarów, mechanizmu odwróconego obciążenia, importu usług lub importu towarów, z którymi wiąże się analogiczny obowiązek doliczenia przez zamawiającego przy porównywaniu cen ofertowych podatku VAT (</w:t>
      </w:r>
      <w:hyperlink w:anchor="obowiazek_podatkowy_2" w:history="1">
        <w:r w:rsidRPr="00574B94">
          <w:rPr>
            <w:rStyle w:val="Hipercze"/>
          </w:rPr>
          <w:t>więcej informacji znajduje się w dziale XII pkt 5 SIWZ</w:t>
        </w:r>
      </w:hyperlink>
      <w:r w:rsidRPr="00574B94">
        <w:t>).</w:t>
      </w:r>
    </w:p>
  </w:footnote>
  <w:footnote w:id="11">
    <w:p w14:paraId="7DD86F0F" w14:textId="77777777" w:rsidR="007F47D1" w:rsidRPr="00574B94" w:rsidRDefault="007F47D1" w:rsidP="00574B94">
      <w:pPr>
        <w:pStyle w:val="Tekstprzypisudolnego"/>
        <w:jc w:val="both"/>
      </w:pPr>
      <w:r w:rsidRPr="00574B94">
        <w:rPr>
          <w:rStyle w:val="Odwoanieprzypisudolnego"/>
        </w:rPr>
        <w:footnoteRef/>
      </w:r>
      <w:r w:rsidRPr="00574B94">
        <w:t xml:space="preserve"> </w:t>
      </w:r>
      <w:r w:rsidRPr="00574B94">
        <w:tab/>
      </w:r>
      <w:r w:rsidRPr="00574B94">
        <w:rPr>
          <w:rFonts w:cs="Times New Roman"/>
          <w:color w:val="000000" w:themeColor="text1"/>
        </w:rPr>
        <w:t>Plik zawierający tajemnicę przedsiębiorstwa winien zostać sporządzony zgodnie z zapisami działu VII pkt 2 ppkt 2.3. SIWZ</w:t>
      </w:r>
    </w:p>
  </w:footnote>
  <w:footnote w:id="12">
    <w:p w14:paraId="73299D24" w14:textId="77777777" w:rsidR="007F47D1" w:rsidRPr="00574B94" w:rsidRDefault="007F47D1" w:rsidP="00574B94">
      <w:pPr>
        <w:pStyle w:val="Tekstprzypisudolnego"/>
      </w:pPr>
      <w:r w:rsidRPr="00574B94">
        <w:rPr>
          <w:rStyle w:val="Odwoanieprzypisudolnego"/>
        </w:rPr>
        <w:footnoteRef/>
      </w:r>
      <w:r w:rsidRPr="00574B94">
        <w:t> </w:t>
      </w:r>
      <w:r w:rsidRPr="00574B94">
        <w:tab/>
        <w:t>U</w:t>
      </w:r>
      <w:r w:rsidRPr="00574B94">
        <w:rPr>
          <w:rFonts w:cs="Times New Roman"/>
          <w:bCs/>
          <w:color w:val="000000"/>
        </w:rPr>
        <w:t>zupełnić zgodnie z ofertą.</w:t>
      </w:r>
    </w:p>
  </w:footnote>
  <w:footnote w:id="13">
    <w:p w14:paraId="1E7E5050" w14:textId="77777777" w:rsidR="007F47D1" w:rsidRPr="00574B94" w:rsidRDefault="007F47D1" w:rsidP="00574B94">
      <w:pPr>
        <w:ind w:left="283" w:hanging="283"/>
        <w:jc w:val="both"/>
        <w:rPr>
          <w:sz w:val="20"/>
          <w:szCs w:val="20"/>
        </w:rPr>
      </w:pPr>
      <w:r w:rsidRPr="00574B94">
        <w:rPr>
          <w:rStyle w:val="Odwoanieprzypisudolnego"/>
          <w:rFonts w:eastAsia="SimSun"/>
          <w:sz w:val="20"/>
          <w:szCs w:val="20"/>
        </w:rPr>
        <w:footnoteRef/>
      </w:r>
      <w:r w:rsidRPr="00574B94">
        <w:rPr>
          <w:sz w:val="20"/>
          <w:szCs w:val="20"/>
        </w:rPr>
        <w:t> </w:t>
      </w:r>
      <w:r w:rsidRPr="00574B94">
        <w:rPr>
          <w:sz w:val="20"/>
          <w:szCs w:val="20"/>
        </w:rPr>
        <w:tab/>
      </w:r>
      <w:r w:rsidRPr="004F4424">
        <w:rPr>
          <w:sz w:val="18"/>
          <w:szCs w:val="20"/>
        </w:rPr>
        <w:t xml:space="preserve">W przypadku gdyby oferta zawierała informacje, stanowiące tajemnicę przedsiębiorstwa w rozumieniu przepisów ustawy </w:t>
      </w:r>
      <w:r w:rsidRPr="004F4424">
        <w:rPr>
          <w:color w:val="000000" w:themeColor="text1"/>
          <w:sz w:val="18"/>
          <w:szCs w:val="20"/>
        </w:rPr>
        <w:t xml:space="preserve">o zwalczaniu nieuczciwej konkurencji, </w:t>
      </w:r>
      <w:r w:rsidRPr="004F4424">
        <w:rPr>
          <w:sz w:val="18"/>
          <w:szCs w:val="20"/>
        </w:rPr>
        <w:t xml:space="preserve">wykonawca winien </w:t>
      </w:r>
      <w:r w:rsidRPr="004F4424">
        <w:rPr>
          <w:b/>
          <w:sz w:val="18"/>
          <w:szCs w:val="20"/>
        </w:rPr>
        <w:t>załączyć dokument – uzasadnienie</w:t>
      </w:r>
      <w:r w:rsidRPr="004F4424">
        <w:rPr>
          <w:sz w:val="18"/>
          <w:szCs w:val="20"/>
        </w:rPr>
        <w:t xml:space="preserve"> w którym wykonawca wykaże, iż zastrzeżone informacje faktycznie stanowią tajemnicę przedsiębiorstwa.</w:t>
      </w:r>
    </w:p>
  </w:footnote>
  <w:footnote w:id="14">
    <w:p w14:paraId="6EDBC5A1" w14:textId="77777777" w:rsidR="007F47D1" w:rsidRPr="006E5D36" w:rsidRDefault="007F47D1" w:rsidP="00DB7425">
      <w:pPr>
        <w:pStyle w:val="Tekstprzypisudolnego"/>
        <w:jc w:val="both"/>
        <w:rPr>
          <w:color w:val="000000" w:themeColor="text1"/>
        </w:rPr>
      </w:pPr>
      <w:r w:rsidRPr="006E5D36">
        <w:rPr>
          <w:rStyle w:val="Odwoanieprzypisudolnego"/>
          <w:color w:val="000000" w:themeColor="text1"/>
        </w:rPr>
        <w:footnoteRef/>
      </w:r>
      <w:r w:rsidRPr="006E5D36">
        <w:rPr>
          <w:color w:val="000000" w:themeColor="text1"/>
        </w:rPr>
        <w:tab/>
      </w:r>
      <w:r w:rsidRPr="006E5D36">
        <w:rPr>
          <w:rFonts w:eastAsiaTheme="minorHAnsi"/>
          <w:color w:val="000000" w:themeColor="text1"/>
          <w:sz w:val="18"/>
          <w:szCs w:val="18"/>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5">
    <w:p w14:paraId="0039B704" w14:textId="77777777" w:rsidR="007F47D1" w:rsidRPr="006E5D36" w:rsidRDefault="007F47D1" w:rsidP="006E5D36">
      <w:pPr>
        <w:pStyle w:val="Tekstprzypisudolnego"/>
        <w:jc w:val="both"/>
        <w:rPr>
          <w:color w:val="000000" w:themeColor="text1"/>
        </w:rPr>
      </w:pPr>
      <w:r w:rsidRPr="006E5D36">
        <w:rPr>
          <w:rStyle w:val="Odwoanieprzypisudolnego"/>
          <w:color w:val="000000" w:themeColor="text1"/>
        </w:rPr>
        <w:footnoteRef/>
      </w:r>
      <w:r w:rsidRPr="006E5D36">
        <w:rPr>
          <w:rFonts w:eastAsiaTheme="minorHAnsi"/>
          <w:color w:val="000000" w:themeColor="text1"/>
          <w:sz w:val="18"/>
          <w:szCs w:val="18"/>
          <w:lang w:eastAsia="en-US"/>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6">
    <w:p w14:paraId="412EBBF1" w14:textId="77777777" w:rsidR="007F47D1" w:rsidRDefault="007F47D1">
      <w:pPr>
        <w:pStyle w:val="Tekstprzypisudolnego"/>
      </w:pPr>
      <w:r>
        <w:rPr>
          <w:rStyle w:val="Odwoanieprzypisudolnego"/>
        </w:rPr>
        <w:footnoteRef/>
      </w:r>
      <w:r>
        <w:t xml:space="preserve"> </w:t>
      </w:r>
      <w:r w:rsidRPr="009F41A0">
        <w:rPr>
          <w:rFonts w:cs="Times New Roman"/>
          <w:color w:val="000000"/>
          <w:sz w:val="18"/>
          <w:szCs w:val="18"/>
        </w:rPr>
        <w:t>Niepotrzebne skreślić</w:t>
      </w:r>
    </w:p>
  </w:footnote>
  <w:footnote w:id="17">
    <w:p w14:paraId="70E5121D" w14:textId="77777777" w:rsidR="007F47D1" w:rsidRDefault="007F47D1" w:rsidP="00593A88">
      <w:pPr>
        <w:rPr>
          <w:sz w:val="16"/>
          <w:szCs w:val="16"/>
        </w:rPr>
      </w:pPr>
      <w:r>
        <w:rPr>
          <w:rStyle w:val="Znakiprzypiswdolnych"/>
        </w:rPr>
        <w:footnoteRef/>
      </w:r>
      <w:r>
        <w:rPr>
          <w:sz w:val="16"/>
          <w:szCs w:val="16"/>
        </w:rPr>
        <w:tab/>
        <w:t>Wskazać czy sprzęt jest w dyspozycji na podstawie  umowy użyczenia, dzierżawy, itp. lub czy jest własnością Wykonawcy</w:t>
      </w:r>
    </w:p>
    <w:p w14:paraId="1EF4D63A" w14:textId="77777777" w:rsidR="007F47D1" w:rsidRDefault="007F47D1" w:rsidP="00593A88">
      <w:pPr>
        <w:pStyle w:val="Tekstprzypisudolnego"/>
      </w:pPr>
    </w:p>
  </w:footnote>
  <w:footnote w:id="18">
    <w:p w14:paraId="71BA1C9E" w14:textId="77777777" w:rsidR="007F47D1" w:rsidRPr="00BB33B8" w:rsidRDefault="007F47D1" w:rsidP="00904CCC">
      <w:pPr>
        <w:rPr>
          <w:sz w:val="18"/>
          <w:szCs w:val="18"/>
        </w:rPr>
      </w:pPr>
      <w:r w:rsidRPr="00BB33B8">
        <w:rPr>
          <w:rStyle w:val="Znakiprzypiswdolnych"/>
          <w:sz w:val="18"/>
          <w:szCs w:val="18"/>
        </w:rPr>
        <w:footnoteRef/>
      </w:r>
      <w:r>
        <w:rPr>
          <w:rFonts w:cs="Times New Roman"/>
          <w:sz w:val="18"/>
          <w:szCs w:val="18"/>
        </w:rPr>
        <w:t xml:space="preserve"> </w:t>
      </w:r>
      <w:r w:rsidRPr="00BB33B8">
        <w:rPr>
          <w:rFonts w:cs="Times New Roman"/>
          <w:sz w:val="18"/>
          <w:szCs w:val="18"/>
        </w:rPr>
        <w:t>Niepotrzebne skreślić.</w:t>
      </w:r>
    </w:p>
  </w:footnote>
  <w:footnote w:id="19">
    <w:p w14:paraId="0BE8D9FB" w14:textId="77777777" w:rsidR="007F47D1" w:rsidRPr="00D43A18" w:rsidRDefault="007F47D1" w:rsidP="00CF2F3A">
      <w:pPr>
        <w:jc w:val="both"/>
        <w:rPr>
          <w:sz w:val="18"/>
          <w:szCs w:val="18"/>
        </w:rPr>
      </w:pPr>
      <w:r w:rsidRPr="00D43A18">
        <w:rPr>
          <w:rStyle w:val="Znakiprzypiswdolnych"/>
          <w:sz w:val="18"/>
          <w:szCs w:val="18"/>
        </w:rPr>
        <w:footnoteRef/>
      </w:r>
      <w:r>
        <w:rPr>
          <w:rFonts w:cs="Times New Roman"/>
          <w:sz w:val="18"/>
          <w:szCs w:val="18"/>
        </w:rPr>
        <w:t xml:space="preserve"> </w:t>
      </w:r>
      <w:r w:rsidRPr="00D43A18">
        <w:rPr>
          <w:rFonts w:cs="Times New Roman"/>
          <w:sz w:val="18"/>
          <w:szCs w:val="18"/>
        </w:rPr>
        <w:t>Niepotrzebne skreślić.</w:t>
      </w:r>
    </w:p>
  </w:footnote>
  <w:footnote w:id="20">
    <w:p w14:paraId="3C27F5B6" w14:textId="77777777" w:rsidR="007F47D1" w:rsidRPr="002867E8" w:rsidRDefault="007F47D1" w:rsidP="00EA3CE0">
      <w:pPr>
        <w:pStyle w:val="Tekstprzypisudolnego"/>
        <w:rPr>
          <w:rFonts w:cs="Times New Roman"/>
          <w:sz w:val="14"/>
          <w:szCs w:val="14"/>
        </w:rPr>
      </w:pPr>
      <w:r w:rsidRPr="002867E8">
        <w:rPr>
          <w:rStyle w:val="Odwoanieprzypisudolnego"/>
          <w:rFonts w:cs="Times New Roman"/>
          <w:sz w:val="14"/>
          <w:szCs w:val="14"/>
        </w:rPr>
        <w:footnoteRef/>
      </w:r>
      <w:r w:rsidRPr="002867E8">
        <w:rPr>
          <w:rFonts w:cs="Times New Roman"/>
          <w:sz w:val="14"/>
          <w:szCs w:val="14"/>
        </w:rPr>
        <w:t xml:space="preserve"> Niepotrzebne skreślić.</w:t>
      </w:r>
    </w:p>
  </w:footnote>
  <w:footnote w:id="21">
    <w:p w14:paraId="640A2945" w14:textId="77777777" w:rsidR="007F47D1" w:rsidRPr="002867E8" w:rsidRDefault="007F47D1" w:rsidP="00EA3CE0">
      <w:pPr>
        <w:pStyle w:val="Tekstprzypisudolnego"/>
        <w:rPr>
          <w:rFonts w:cs="Times New Roman"/>
          <w:sz w:val="14"/>
          <w:szCs w:val="14"/>
        </w:rPr>
      </w:pPr>
      <w:r w:rsidRPr="002867E8">
        <w:rPr>
          <w:rStyle w:val="Odwoanieprzypisudolnego"/>
          <w:rFonts w:cs="Times New Roman"/>
          <w:sz w:val="14"/>
          <w:szCs w:val="14"/>
        </w:rPr>
        <w:footnoteRef/>
      </w:r>
      <w:r w:rsidRPr="002867E8">
        <w:rPr>
          <w:rFonts w:cs="Times New Roman"/>
          <w:sz w:val="14"/>
          <w:szCs w:val="14"/>
        </w:rPr>
        <w:t xml:space="preserve"> Niepotrzebne skreślić.</w:t>
      </w:r>
    </w:p>
  </w:footnote>
  <w:footnote w:id="22">
    <w:p w14:paraId="74DE3A51" w14:textId="77777777" w:rsidR="007F47D1" w:rsidRPr="002867E8" w:rsidRDefault="007F47D1" w:rsidP="00EA3CE0">
      <w:pPr>
        <w:pStyle w:val="Tekstprzypisudolnego"/>
        <w:jc w:val="both"/>
        <w:rPr>
          <w:rFonts w:cs="Times New Roman"/>
          <w:sz w:val="14"/>
          <w:szCs w:val="14"/>
        </w:rPr>
      </w:pPr>
      <w:r w:rsidRPr="002867E8">
        <w:rPr>
          <w:rStyle w:val="Odwoanieprzypisudolnego"/>
          <w:rFonts w:cs="Times New Roman"/>
          <w:sz w:val="14"/>
          <w:szCs w:val="14"/>
        </w:rPr>
        <w:footnoteRef/>
      </w:r>
      <w:r w:rsidRPr="002867E8">
        <w:rPr>
          <w:rFonts w:cs="Times New Roman"/>
          <w:sz w:val="14"/>
          <w:szCs w:val="14"/>
        </w:rPr>
        <w:t xml:space="preserve"> Wykonawca samodzielnie wskazuje przesłanki dotyczące podwykonawcy/dalszego podwykonawcy w zakresie objętym wezwaniem zamawiającego. Jeśli zachodzi którakolwiek ze wskazanych przez zamawiającego w wezwaniu przesłanek wykluczenia, wykonawca zobowiązany jest odpowiednio zmienić treść oświadczenia.</w:t>
      </w:r>
    </w:p>
  </w:footnote>
  <w:footnote w:id="23">
    <w:p w14:paraId="0C70381B" w14:textId="77777777" w:rsidR="007F47D1" w:rsidRPr="002867E8" w:rsidRDefault="007F47D1" w:rsidP="00EA3CE0">
      <w:pPr>
        <w:pStyle w:val="Tekstprzypisudolnego"/>
        <w:rPr>
          <w:rFonts w:cs="Times New Roman"/>
        </w:rPr>
      </w:pPr>
      <w:r w:rsidRPr="002867E8">
        <w:rPr>
          <w:rStyle w:val="Odwoanieprzypisudolnego"/>
          <w:rFonts w:cs="Times New Roman"/>
          <w:sz w:val="14"/>
          <w:szCs w:val="14"/>
        </w:rPr>
        <w:footnoteRef/>
      </w:r>
      <w:r w:rsidRPr="002867E8">
        <w:rPr>
          <w:rFonts w:cs="Times New Roman"/>
          <w:sz w:val="14"/>
          <w:szCs w:val="14"/>
        </w:rPr>
        <w:t xml:space="preserve"> Skreślić jeśli nie dotyczy.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 w15:restartNumberingAfterBreak="0">
    <w:nsid w:val="00000002"/>
    <w:multiLevelType w:val="multilevel"/>
    <w:tmpl w:val="00000002"/>
    <w:name w:val="WWNum2"/>
    <w:lvl w:ilvl="0">
      <w:start w:val="1"/>
      <w:numFmt w:val="decimal"/>
      <w:lvlText w:val="%1."/>
      <w:lvlJc w:val="left"/>
      <w:pPr>
        <w:tabs>
          <w:tab w:val="num" w:pos="72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multilevel"/>
    <w:tmpl w:val="00000004"/>
    <w:name w:val="WWNum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4" w15:restartNumberingAfterBreak="0">
    <w:nsid w:val="00000005"/>
    <w:multiLevelType w:val="multilevel"/>
    <w:tmpl w:val="84704CBC"/>
    <w:name w:val="WWNum19"/>
    <w:lvl w:ilvl="0">
      <w:start w:val="1"/>
      <w:numFmt w:val="decimal"/>
      <w:lvlText w:val="%1."/>
      <w:lvlJc w:val="left"/>
      <w:pPr>
        <w:tabs>
          <w:tab w:val="num" w:pos="0"/>
        </w:tabs>
        <w:ind w:left="360" w:hanging="360"/>
      </w:pPr>
    </w:lvl>
    <w:lvl w:ilvl="1">
      <w:start w:val="2"/>
      <w:numFmt w:val="decimal"/>
      <w:lvlText w:val="%1.%2."/>
      <w:lvlJc w:val="left"/>
      <w:pPr>
        <w:tabs>
          <w:tab w:val="num" w:pos="0"/>
        </w:tabs>
        <w:ind w:left="360" w:hanging="360"/>
      </w:pPr>
      <w:rPr>
        <w:b w:val="0"/>
        <w:i w:val="0"/>
        <w:color w:val="00000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6" w15:restartNumberingAfterBreak="0">
    <w:nsid w:val="00000007"/>
    <w:multiLevelType w:val="multilevel"/>
    <w:tmpl w:val="00000007"/>
    <w:name w:val="WWNum2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Num24"/>
    <w:lvl w:ilvl="0">
      <w:start w:val="1"/>
      <w:numFmt w:val="lowerLetter"/>
      <w:lvlText w:val="%1)"/>
      <w:lvlJc w:val="left"/>
      <w:pPr>
        <w:tabs>
          <w:tab w:val="num" w:pos="0"/>
        </w:tabs>
        <w:ind w:left="-632" w:firstLine="63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2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A"/>
    <w:multiLevelType w:val="multilevel"/>
    <w:tmpl w:val="307C95E4"/>
    <w:name w:val="WW8Num11"/>
    <w:lvl w:ilvl="0">
      <w:start w:val="1"/>
      <w:numFmt w:val="decimal"/>
      <w:lvlText w:val="%1."/>
      <w:lvlJc w:val="left"/>
      <w:pPr>
        <w:tabs>
          <w:tab w:val="num" w:pos="0"/>
        </w:tabs>
        <w:ind w:left="425" w:hanging="425"/>
      </w:pPr>
      <w:rPr>
        <w:b/>
        <w:i w:val="0"/>
        <w:sz w:val="22"/>
        <w:szCs w:val="22"/>
      </w:rPr>
    </w:lvl>
    <w:lvl w:ilvl="1">
      <w:start w:val="1"/>
      <w:numFmt w:val="none"/>
      <w:suff w:val="nothing"/>
      <w:lvlText w:val=""/>
      <w:lvlJc w:val="left"/>
      <w:pPr>
        <w:tabs>
          <w:tab w:val="num" w:pos="0"/>
        </w:tabs>
        <w:ind w:left="576" w:hanging="576"/>
      </w:pPr>
      <w:rPr>
        <w:b w:val="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15:restartNumberingAfterBreak="0">
    <w:nsid w:val="0000000B"/>
    <w:multiLevelType w:val="multilevel"/>
    <w:tmpl w:val="8340AC70"/>
    <w:name w:val="WW8Num30"/>
    <w:lvl w:ilvl="0">
      <w:start w:val="1"/>
      <w:numFmt w:val="upperRoman"/>
      <w:lvlText w:val="%1."/>
      <w:lvlJc w:val="right"/>
      <w:pPr>
        <w:tabs>
          <w:tab w:val="num" w:pos="0"/>
        </w:tabs>
        <w:ind w:left="1145" w:hanging="360"/>
      </w:pPr>
      <w:rPr>
        <w:rFonts w:ascii="Symbol" w:hAnsi="Symbol" w:cs="Symbol"/>
      </w:rPr>
    </w:lvl>
    <w:lvl w:ilvl="1">
      <w:start w:val="1"/>
      <w:numFmt w:val="lowerLetter"/>
      <w:lvlText w:val="%2)"/>
      <w:lvlJc w:val="left"/>
      <w:pPr>
        <w:tabs>
          <w:tab w:val="num" w:pos="0"/>
        </w:tabs>
        <w:ind w:left="1432" w:hanging="525"/>
      </w:pPr>
      <w:rPr>
        <w:rFonts w:ascii="Times New Roman" w:hAnsi="Times New Roman" w:cs="Times New Roman" w:hint="default"/>
      </w:rPr>
    </w:lvl>
    <w:lvl w:ilvl="2">
      <w:start w:val="1"/>
      <w:numFmt w:val="decimal"/>
      <w:lvlText w:val="%1.%2.%3."/>
      <w:lvlJc w:val="left"/>
      <w:pPr>
        <w:tabs>
          <w:tab w:val="num" w:pos="0"/>
        </w:tabs>
        <w:ind w:left="1749" w:hanging="720"/>
      </w:pPr>
      <w:rPr>
        <w:rFonts w:ascii="Wingdings" w:hAnsi="Wingdings" w:cs="Wingdings"/>
      </w:rPr>
    </w:lvl>
    <w:lvl w:ilvl="3">
      <w:start w:val="1"/>
      <w:numFmt w:val="decimal"/>
      <w:lvlText w:val="%1.%2.%3.%4."/>
      <w:lvlJc w:val="left"/>
      <w:pPr>
        <w:tabs>
          <w:tab w:val="num" w:pos="0"/>
        </w:tabs>
        <w:ind w:left="1871" w:hanging="720"/>
      </w:pPr>
    </w:lvl>
    <w:lvl w:ilvl="4">
      <w:start w:val="1"/>
      <w:numFmt w:val="decimal"/>
      <w:lvlText w:val="%1.%2.%3.%4.%5."/>
      <w:lvlJc w:val="left"/>
      <w:pPr>
        <w:tabs>
          <w:tab w:val="num" w:pos="0"/>
        </w:tabs>
        <w:ind w:left="2353" w:hanging="1080"/>
      </w:pPr>
    </w:lvl>
    <w:lvl w:ilvl="5">
      <w:start w:val="1"/>
      <w:numFmt w:val="decimal"/>
      <w:lvlText w:val="%1.%2.%3.%4.%5.%6."/>
      <w:lvlJc w:val="left"/>
      <w:pPr>
        <w:tabs>
          <w:tab w:val="num" w:pos="0"/>
        </w:tabs>
        <w:ind w:left="2475" w:hanging="1080"/>
      </w:pPr>
    </w:lvl>
    <w:lvl w:ilvl="6">
      <w:start w:val="1"/>
      <w:numFmt w:val="decimal"/>
      <w:lvlText w:val="%1.%2.%3.%4.%5.%6.%7."/>
      <w:lvlJc w:val="left"/>
      <w:pPr>
        <w:tabs>
          <w:tab w:val="num" w:pos="0"/>
        </w:tabs>
        <w:ind w:left="2957" w:hanging="1440"/>
      </w:pPr>
    </w:lvl>
    <w:lvl w:ilvl="7">
      <w:start w:val="1"/>
      <w:numFmt w:val="decimal"/>
      <w:lvlText w:val="%1.%2.%3.%4.%5.%6.%7.%8."/>
      <w:lvlJc w:val="left"/>
      <w:pPr>
        <w:tabs>
          <w:tab w:val="num" w:pos="0"/>
        </w:tabs>
        <w:ind w:left="3079" w:hanging="1440"/>
      </w:pPr>
    </w:lvl>
    <w:lvl w:ilvl="8">
      <w:start w:val="1"/>
      <w:numFmt w:val="decimal"/>
      <w:lvlText w:val="%1.%2.%3.%4.%5.%6.%7.%8.%9."/>
      <w:lvlJc w:val="left"/>
      <w:pPr>
        <w:tabs>
          <w:tab w:val="num" w:pos="0"/>
        </w:tabs>
        <w:ind w:left="3561" w:hanging="1800"/>
      </w:pPr>
    </w:lvl>
  </w:abstractNum>
  <w:abstractNum w:abstractNumId="11" w15:restartNumberingAfterBreak="0">
    <w:nsid w:val="0000000C"/>
    <w:multiLevelType w:val="multilevel"/>
    <w:tmpl w:val="0000000C"/>
    <w:name w:val="WW8Num34"/>
    <w:lvl w:ilvl="0">
      <w:start w:val="1"/>
      <w:numFmt w:val="upperRoman"/>
      <w:lvlText w:val="%1."/>
      <w:lvlJc w:val="left"/>
      <w:pPr>
        <w:tabs>
          <w:tab w:val="num" w:pos="-360"/>
        </w:tabs>
        <w:ind w:left="360" w:hanging="360"/>
      </w:pPr>
    </w:lvl>
    <w:lvl w:ilvl="1">
      <w:start w:val="2"/>
      <w:numFmt w:val="decimal"/>
      <w:lvlText w:val="%1.%2."/>
      <w:lvlJc w:val="left"/>
      <w:pPr>
        <w:tabs>
          <w:tab w:val="num" w:pos="-360"/>
        </w:tabs>
        <w:ind w:left="720" w:hanging="720"/>
      </w:pPr>
    </w:lvl>
    <w:lvl w:ilvl="2">
      <w:start w:val="1"/>
      <w:numFmt w:val="decimal"/>
      <w:lvlText w:val="%1.%2.%3."/>
      <w:lvlJc w:val="left"/>
      <w:pPr>
        <w:tabs>
          <w:tab w:val="num" w:pos="-360"/>
        </w:tabs>
        <w:ind w:left="720" w:hanging="720"/>
      </w:pPr>
    </w:lvl>
    <w:lvl w:ilvl="3">
      <w:start w:val="1"/>
      <w:numFmt w:val="decimal"/>
      <w:lvlText w:val="%1.%2.%3.%4."/>
      <w:lvlJc w:val="left"/>
      <w:pPr>
        <w:tabs>
          <w:tab w:val="num" w:pos="-360"/>
        </w:tabs>
        <w:ind w:left="1080" w:hanging="1080"/>
      </w:pPr>
    </w:lvl>
    <w:lvl w:ilvl="4">
      <w:start w:val="1"/>
      <w:numFmt w:val="decimal"/>
      <w:lvlText w:val="%1.%2.%3.%4.%5."/>
      <w:lvlJc w:val="left"/>
      <w:pPr>
        <w:tabs>
          <w:tab w:val="num" w:pos="-360"/>
        </w:tabs>
        <w:ind w:left="1080" w:hanging="1080"/>
      </w:pPr>
    </w:lvl>
    <w:lvl w:ilvl="5">
      <w:start w:val="1"/>
      <w:numFmt w:val="decimal"/>
      <w:lvlText w:val="%1.%2.%3.%4.%5.%6."/>
      <w:lvlJc w:val="left"/>
      <w:pPr>
        <w:tabs>
          <w:tab w:val="num" w:pos="-360"/>
        </w:tabs>
        <w:ind w:left="1440" w:hanging="1440"/>
      </w:pPr>
    </w:lvl>
    <w:lvl w:ilvl="6">
      <w:start w:val="1"/>
      <w:numFmt w:val="decimal"/>
      <w:lvlText w:val="%1.%2.%3.%4.%5.%6.%7."/>
      <w:lvlJc w:val="left"/>
      <w:pPr>
        <w:tabs>
          <w:tab w:val="num" w:pos="-360"/>
        </w:tabs>
        <w:ind w:left="1440" w:hanging="1440"/>
      </w:pPr>
    </w:lvl>
    <w:lvl w:ilvl="7">
      <w:start w:val="1"/>
      <w:numFmt w:val="decimal"/>
      <w:lvlText w:val="%1.%2.%3.%4.%5.%6.%7.%8."/>
      <w:lvlJc w:val="left"/>
      <w:pPr>
        <w:tabs>
          <w:tab w:val="num" w:pos="-360"/>
        </w:tabs>
        <w:ind w:left="1800" w:hanging="1800"/>
      </w:pPr>
    </w:lvl>
    <w:lvl w:ilvl="8">
      <w:start w:val="1"/>
      <w:numFmt w:val="decimal"/>
      <w:lvlText w:val="%1.%2.%3.%4.%5.%6.%7.%8.%9."/>
      <w:lvlJc w:val="left"/>
      <w:pPr>
        <w:tabs>
          <w:tab w:val="num" w:pos="-360"/>
        </w:tabs>
        <w:ind w:left="1800" w:hanging="1800"/>
      </w:pPr>
    </w:lvl>
  </w:abstractNum>
  <w:abstractNum w:abstractNumId="12" w15:restartNumberingAfterBreak="0">
    <w:nsid w:val="0000000D"/>
    <w:multiLevelType w:val="multilevel"/>
    <w:tmpl w:val="52DE6D2E"/>
    <w:name w:val="WW8Num15"/>
    <w:lvl w:ilvl="0">
      <w:start w:val="1"/>
      <w:numFmt w:val="decimal"/>
      <w:lvlText w:val="%1."/>
      <w:lvlJc w:val="left"/>
      <w:pPr>
        <w:tabs>
          <w:tab w:val="num" w:pos="454"/>
        </w:tabs>
        <w:ind w:left="720" w:hanging="360"/>
      </w:pPr>
      <w:rPr>
        <w:rFonts w:hint="default"/>
        <w:b w:val="0"/>
        <w:color w:val="auto"/>
        <w:spacing w:val="2"/>
        <w:position w:val="2"/>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0E"/>
    <w:multiLevelType w:val="multilevel"/>
    <w:tmpl w:val="C248FC54"/>
    <w:name w:val="WW8Num17"/>
    <w:lvl w:ilvl="0">
      <w:start w:val="1"/>
      <w:numFmt w:val="lowerLetter"/>
      <w:lvlText w:val="%1)"/>
      <w:lvlJc w:val="left"/>
      <w:pPr>
        <w:tabs>
          <w:tab w:val="num" w:pos="0"/>
        </w:tabs>
        <w:ind w:left="720" w:hanging="360"/>
      </w:pPr>
      <w:rPr>
        <w:b w:val="0"/>
        <w:spacing w:val="2"/>
        <w:position w:val="2"/>
        <w:lang w:val="pl-PL"/>
      </w:rPr>
    </w:lvl>
    <w:lvl w:ilvl="1">
      <w:start w:val="1"/>
      <w:numFmt w:val="decimal"/>
      <w:lvlText w:val="1.%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2.%3.%4."/>
      <w:lvlJc w:val="left"/>
      <w:pPr>
        <w:tabs>
          <w:tab w:val="num" w:pos="0"/>
        </w:tabs>
        <w:ind w:left="2880" w:hanging="360"/>
      </w:pPr>
    </w:lvl>
    <w:lvl w:ilvl="4">
      <w:start w:val="1"/>
      <w:numFmt w:val="decimal"/>
      <w:lvlText w:val="%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11"/>
    <w:multiLevelType w:val="singleLevel"/>
    <w:tmpl w:val="573E6E12"/>
    <w:name w:val="WW8Num86"/>
    <w:lvl w:ilvl="0">
      <w:start w:val="1"/>
      <w:numFmt w:val="decimal"/>
      <w:lvlText w:val="%1)"/>
      <w:lvlJc w:val="left"/>
      <w:pPr>
        <w:tabs>
          <w:tab w:val="num" w:pos="0"/>
        </w:tabs>
        <w:ind w:left="1069" w:hanging="360"/>
      </w:pPr>
      <w:rPr>
        <w:rFonts w:eastAsia="SimSun" w:cs="Times New Roman"/>
        <w:b/>
        <w:bCs/>
        <w:color w:val="000000"/>
        <w:spacing w:val="-3"/>
        <w:szCs w:val="24"/>
      </w:rPr>
    </w:lvl>
  </w:abstractNum>
  <w:abstractNum w:abstractNumId="15" w15:restartNumberingAfterBreak="0">
    <w:nsid w:val="00000012"/>
    <w:multiLevelType w:val="multilevel"/>
    <w:tmpl w:val="00000012"/>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4"/>
    <w:multiLevelType w:val="multilevel"/>
    <w:tmpl w:val="3BD857C6"/>
    <w:name w:val="WW8Num54"/>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7" w15:restartNumberingAfterBreak="0">
    <w:nsid w:val="00000015"/>
    <w:multiLevelType w:val="singleLevel"/>
    <w:tmpl w:val="D5CA554C"/>
    <w:name w:val="WW8Num87"/>
    <w:lvl w:ilvl="0">
      <w:start w:val="1"/>
      <w:numFmt w:val="decimal"/>
      <w:lvlText w:val="%1."/>
      <w:lvlJc w:val="left"/>
      <w:pPr>
        <w:ind w:left="720" w:hanging="360"/>
      </w:pPr>
      <w:rPr>
        <w:rFonts w:hint="default"/>
        <w:strike/>
        <w:color w:val="00B0F0"/>
      </w:rPr>
    </w:lvl>
  </w:abstractNum>
  <w:abstractNum w:abstractNumId="18" w15:restartNumberingAfterBreak="0">
    <w:nsid w:val="00000017"/>
    <w:multiLevelType w:val="multilevel"/>
    <w:tmpl w:val="00000017"/>
    <w:name w:val="WWNum30"/>
    <w:lvl w:ilvl="0">
      <w:start w:val="10"/>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9" w15:restartNumberingAfterBreak="0">
    <w:nsid w:val="00000018"/>
    <w:multiLevelType w:val="multilevel"/>
    <w:tmpl w:val="D2C08816"/>
    <w:name w:val="WW8Num99"/>
    <w:lvl w:ilvl="0">
      <w:start w:val="1"/>
      <w:numFmt w:val="decimal"/>
      <w:lvlText w:val="%1."/>
      <w:lvlJc w:val="left"/>
      <w:pPr>
        <w:tabs>
          <w:tab w:val="num" w:pos="454"/>
        </w:tabs>
        <w:ind w:left="720" w:hanging="360"/>
      </w:pPr>
      <w:rPr>
        <w:spacing w:val="2"/>
        <w:position w:val="2"/>
      </w:rPr>
    </w:lvl>
    <w:lvl w:ilvl="1">
      <w:start w:val="1"/>
      <w:numFmt w:val="lowerLetter"/>
      <w:lvlText w:val="%2)"/>
      <w:lvlJc w:val="left"/>
      <w:pPr>
        <w:tabs>
          <w:tab w:val="num" w:pos="0"/>
        </w:tabs>
        <w:ind w:left="144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9"/>
    <w:multiLevelType w:val="singleLevel"/>
    <w:tmpl w:val="00000019"/>
    <w:name w:val="WW8Num79"/>
    <w:lvl w:ilvl="0">
      <w:start w:val="1"/>
      <w:numFmt w:val="decimal"/>
      <w:lvlText w:val="%1."/>
      <w:lvlJc w:val="left"/>
      <w:pPr>
        <w:tabs>
          <w:tab w:val="num" w:pos="0"/>
        </w:tabs>
        <w:ind w:left="720" w:hanging="360"/>
      </w:pPr>
      <w:rPr>
        <w:rFonts w:eastAsia="Times New Roman"/>
        <w:b/>
      </w:rPr>
    </w:lvl>
  </w:abstractNum>
  <w:abstractNum w:abstractNumId="21" w15:restartNumberingAfterBreak="0">
    <w:nsid w:val="0000001E"/>
    <w:multiLevelType w:val="singleLevel"/>
    <w:tmpl w:val="53EE3672"/>
    <w:name w:val="WW8Num94"/>
    <w:lvl w:ilvl="0">
      <w:start w:val="1"/>
      <w:numFmt w:val="decimal"/>
      <w:lvlText w:val="%1."/>
      <w:lvlJc w:val="left"/>
      <w:pPr>
        <w:tabs>
          <w:tab w:val="num" w:pos="-360"/>
        </w:tabs>
        <w:ind w:left="360" w:hanging="360"/>
      </w:pPr>
      <w:rPr>
        <w:rFonts w:ascii="Times New Roman" w:hAnsi="Times New Roman" w:cs="Times New Roman" w:hint="default"/>
        <w:b w:val="0"/>
        <w:bCs w:val="0"/>
        <w:i w:val="0"/>
        <w:sz w:val="22"/>
        <w:szCs w:val="22"/>
      </w:rPr>
    </w:lvl>
  </w:abstractNum>
  <w:abstractNum w:abstractNumId="22" w15:restartNumberingAfterBreak="0">
    <w:nsid w:val="00000022"/>
    <w:multiLevelType w:val="multilevel"/>
    <w:tmpl w:val="1D20BD4C"/>
    <w:name w:val="WW8Num98"/>
    <w:lvl w:ilvl="0">
      <w:start w:val="1"/>
      <w:numFmt w:val="decimal"/>
      <w:lvlText w:val="%1."/>
      <w:lvlJc w:val="left"/>
      <w:pPr>
        <w:tabs>
          <w:tab w:val="num" w:pos="0"/>
        </w:tabs>
        <w:ind w:left="720" w:hanging="360"/>
      </w:pPr>
      <w:rPr>
        <w:rFonts w:ascii="Times New Roman" w:eastAsia="Times New Roman" w:hAnsi="Times New Roman" w:cs="Times New Roman" w:hint="default"/>
        <w:b w:val="0"/>
        <w:color w:val="000000"/>
        <w:sz w:val="22"/>
        <w:szCs w:val="24"/>
      </w:rPr>
    </w:lvl>
    <w:lvl w:ilvl="1">
      <w:start w:val="1"/>
      <w:numFmt w:val="decimal"/>
      <w:lvlText w:val="%1.%2."/>
      <w:lvlJc w:val="left"/>
      <w:pPr>
        <w:tabs>
          <w:tab w:val="num" w:pos="0"/>
        </w:tabs>
        <w:ind w:left="966" w:hanging="540"/>
      </w:pPr>
      <w:rPr>
        <w:rFonts w:ascii="Times New Roman" w:eastAsia="Times New Roman" w:hAnsi="Times New Roman" w:cs="Times New Roman" w:hint="default"/>
        <w:b/>
        <w:color w:val="000000"/>
        <w:sz w:val="24"/>
        <w:szCs w:val="24"/>
      </w:rPr>
    </w:lvl>
    <w:lvl w:ilvl="2">
      <w:start w:val="1"/>
      <w:numFmt w:val="decimal"/>
      <w:lvlText w:val="%1.%2.%3."/>
      <w:lvlJc w:val="left"/>
      <w:pPr>
        <w:tabs>
          <w:tab w:val="num" w:pos="0"/>
        </w:tabs>
        <w:ind w:left="1212" w:hanging="720"/>
      </w:pPr>
      <w:rPr>
        <w:rFonts w:ascii="Times New Roman" w:eastAsia="Times New Roman" w:hAnsi="Times New Roman" w:cs="Times New Roman" w:hint="default"/>
        <w:b/>
        <w:color w:val="000000"/>
        <w:sz w:val="24"/>
        <w:szCs w:val="24"/>
      </w:rPr>
    </w:lvl>
    <w:lvl w:ilvl="3">
      <w:start w:val="1"/>
      <w:numFmt w:val="decimal"/>
      <w:lvlText w:val="%1.%2.%3.%4."/>
      <w:lvlJc w:val="left"/>
      <w:pPr>
        <w:tabs>
          <w:tab w:val="num" w:pos="0"/>
        </w:tabs>
        <w:ind w:left="1278" w:hanging="720"/>
      </w:pPr>
      <w:rPr>
        <w:rFonts w:ascii="Times New Roman" w:eastAsia="Times New Roman" w:hAnsi="Times New Roman" w:cs="Times New Roman" w:hint="default"/>
        <w:b/>
        <w:color w:val="000000"/>
        <w:sz w:val="24"/>
        <w:szCs w:val="24"/>
      </w:rPr>
    </w:lvl>
    <w:lvl w:ilvl="4">
      <w:start w:val="1"/>
      <w:numFmt w:val="decimal"/>
      <w:lvlText w:val="%1.%2.%3.%4.%5."/>
      <w:lvlJc w:val="left"/>
      <w:pPr>
        <w:tabs>
          <w:tab w:val="num" w:pos="0"/>
        </w:tabs>
        <w:ind w:left="1704" w:hanging="1080"/>
      </w:pPr>
      <w:rPr>
        <w:rFonts w:ascii="Times New Roman" w:eastAsia="Times New Roman" w:hAnsi="Times New Roman" w:cs="Times New Roman" w:hint="default"/>
        <w:b/>
        <w:color w:val="000000"/>
        <w:sz w:val="24"/>
        <w:szCs w:val="24"/>
      </w:rPr>
    </w:lvl>
    <w:lvl w:ilvl="5">
      <w:start w:val="1"/>
      <w:numFmt w:val="decimal"/>
      <w:lvlText w:val="%1.%2.%3.%4.%5.%6."/>
      <w:lvlJc w:val="left"/>
      <w:pPr>
        <w:tabs>
          <w:tab w:val="num" w:pos="0"/>
        </w:tabs>
        <w:ind w:left="1770" w:hanging="1080"/>
      </w:pPr>
      <w:rPr>
        <w:rFonts w:ascii="Times New Roman" w:eastAsia="Times New Roman" w:hAnsi="Times New Roman" w:cs="Times New Roman" w:hint="default"/>
        <w:b/>
        <w:color w:val="000000"/>
        <w:sz w:val="24"/>
        <w:szCs w:val="24"/>
      </w:rPr>
    </w:lvl>
    <w:lvl w:ilvl="6">
      <w:start w:val="1"/>
      <w:numFmt w:val="decimal"/>
      <w:lvlText w:val="%1.%2.%3.%4.%5.%6.%7."/>
      <w:lvlJc w:val="left"/>
      <w:pPr>
        <w:tabs>
          <w:tab w:val="num" w:pos="0"/>
        </w:tabs>
        <w:ind w:left="2196" w:hanging="1440"/>
      </w:pPr>
      <w:rPr>
        <w:rFonts w:ascii="Times New Roman" w:eastAsia="Times New Roman" w:hAnsi="Times New Roman" w:cs="Times New Roman" w:hint="default"/>
        <w:b/>
        <w:color w:val="000000"/>
        <w:sz w:val="24"/>
        <w:szCs w:val="24"/>
      </w:rPr>
    </w:lvl>
    <w:lvl w:ilvl="7">
      <w:start w:val="1"/>
      <w:numFmt w:val="decimal"/>
      <w:lvlText w:val="%1.%2.%3.%4.%5.%6.%7.%8."/>
      <w:lvlJc w:val="left"/>
      <w:pPr>
        <w:tabs>
          <w:tab w:val="num" w:pos="0"/>
        </w:tabs>
        <w:ind w:left="2262" w:hanging="1440"/>
      </w:pPr>
      <w:rPr>
        <w:rFonts w:ascii="Times New Roman" w:eastAsia="Times New Roman" w:hAnsi="Times New Roman" w:cs="Times New Roman" w:hint="default"/>
        <w:b/>
        <w:color w:val="000000"/>
        <w:sz w:val="24"/>
        <w:szCs w:val="24"/>
      </w:rPr>
    </w:lvl>
    <w:lvl w:ilvl="8">
      <w:start w:val="1"/>
      <w:numFmt w:val="decimal"/>
      <w:lvlText w:val="%1.%2.%3.%4.%5.%6.%7.%8.%9."/>
      <w:lvlJc w:val="left"/>
      <w:pPr>
        <w:tabs>
          <w:tab w:val="num" w:pos="0"/>
        </w:tabs>
        <w:ind w:left="2688" w:hanging="1800"/>
      </w:pPr>
      <w:rPr>
        <w:rFonts w:ascii="Times New Roman" w:eastAsia="Times New Roman" w:hAnsi="Times New Roman" w:cs="Times New Roman" w:hint="default"/>
        <w:b/>
        <w:color w:val="000000"/>
        <w:sz w:val="24"/>
        <w:szCs w:val="24"/>
      </w:rPr>
    </w:lvl>
  </w:abstractNum>
  <w:abstractNum w:abstractNumId="23" w15:restartNumberingAfterBreak="0">
    <w:nsid w:val="00000025"/>
    <w:multiLevelType w:val="multilevel"/>
    <w:tmpl w:val="00000025"/>
    <w:name w:val="WW8Num102"/>
    <w:lvl w:ilvl="0">
      <w:start w:val="1"/>
      <w:numFmt w:val="decimal"/>
      <w:lvlText w:val="%1."/>
      <w:lvlJc w:val="left"/>
      <w:pPr>
        <w:tabs>
          <w:tab w:val="num" w:pos="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00000062"/>
    <w:multiLevelType w:val="hybridMultilevel"/>
    <w:tmpl w:val="BCDCC4C0"/>
    <w:lvl w:ilvl="0" w:tplc="FFFFFFFF">
      <w:start w:val="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9E69DE"/>
    <w:multiLevelType w:val="multilevel"/>
    <w:tmpl w:val="CE7039C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bCs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00E33D04"/>
    <w:multiLevelType w:val="multilevel"/>
    <w:tmpl w:val="086A2B42"/>
    <w:name w:val="WWNum82"/>
    <w:lvl w:ilvl="0">
      <w:start w:val="1"/>
      <w:numFmt w:val="decimal"/>
      <w:lvlText w:val="%1."/>
      <w:lvlJc w:val="left"/>
      <w:pPr>
        <w:tabs>
          <w:tab w:val="num" w:pos="0"/>
        </w:tabs>
        <w:ind w:left="1571"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15:restartNumberingAfterBreak="0">
    <w:nsid w:val="02F40593"/>
    <w:multiLevelType w:val="multilevel"/>
    <w:tmpl w:val="3FDA1EA8"/>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8" w15:restartNumberingAfterBreak="0">
    <w:nsid w:val="03016C4F"/>
    <w:multiLevelType w:val="multilevel"/>
    <w:tmpl w:val="60F89D2A"/>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9" w15:restartNumberingAfterBreak="0">
    <w:nsid w:val="064528B9"/>
    <w:multiLevelType w:val="hybridMultilevel"/>
    <w:tmpl w:val="0A525D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7AD2B22"/>
    <w:multiLevelType w:val="multilevel"/>
    <w:tmpl w:val="1E1EB9FA"/>
    <w:name w:val="WW8Num882"/>
    <w:lvl w:ilvl="0">
      <w:start w:val="2"/>
      <w:numFmt w:val="decimal"/>
      <w:lvlText w:val="%1."/>
      <w:lvlJc w:val="left"/>
      <w:pPr>
        <w:tabs>
          <w:tab w:val="num" w:pos="1162"/>
        </w:tabs>
        <w:ind w:left="1428" w:hanging="360"/>
      </w:pPr>
      <w:rPr>
        <w:rFonts w:hint="default"/>
        <w:b/>
        <w:color w:val="000000"/>
      </w:rPr>
    </w:lvl>
    <w:lvl w:ilvl="1">
      <w:start w:val="1"/>
      <w:numFmt w:val="lowerLetter"/>
      <w:lvlText w:val="%2)"/>
      <w:lvlJc w:val="left"/>
      <w:pPr>
        <w:tabs>
          <w:tab w:val="num" w:pos="708"/>
        </w:tabs>
        <w:ind w:left="2148" w:hanging="360"/>
      </w:pPr>
      <w:rPr>
        <w:rFonts w:hint="default"/>
        <w:b w:val="0"/>
      </w:rPr>
    </w:lvl>
    <w:lvl w:ilvl="2">
      <w:start w:val="1"/>
      <w:numFmt w:val="lowerRoman"/>
      <w:lvlText w:val="%2.%3."/>
      <w:lvlJc w:val="right"/>
      <w:pPr>
        <w:tabs>
          <w:tab w:val="num" w:pos="708"/>
        </w:tabs>
        <w:ind w:left="2868" w:hanging="180"/>
      </w:pPr>
      <w:rPr>
        <w:rFonts w:hint="default"/>
      </w:rPr>
    </w:lvl>
    <w:lvl w:ilvl="3">
      <w:start w:val="1"/>
      <w:numFmt w:val="decimal"/>
      <w:lvlText w:val="%2.%3.%4."/>
      <w:lvlJc w:val="left"/>
      <w:pPr>
        <w:tabs>
          <w:tab w:val="num" w:pos="708"/>
        </w:tabs>
        <w:ind w:left="3588" w:hanging="360"/>
      </w:pPr>
      <w:rPr>
        <w:rFonts w:hint="default"/>
      </w:rPr>
    </w:lvl>
    <w:lvl w:ilvl="4">
      <w:start w:val="1"/>
      <w:numFmt w:val="lowerLetter"/>
      <w:lvlText w:val="%2.%3.%4.%5."/>
      <w:lvlJc w:val="left"/>
      <w:pPr>
        <w:tabs>
          <w:tab w:val="num" w:pos="708"/>
        </w:tabs>
        <w:ind w:left="4308" w:hanging="360"/>
      </w:pPr>
      <w:rPr>
        <w:rFonts w:hint="default"/>
      </w:rPr>
    </w:lvl>
    <w:lvl w:ilvl="5">
      <w:start w:val="1"/>
      <w:numFmt w:val="lowerRoman"/>
      <w:lvlText w:val="%2.%3.%4.%5.%6."/>
      <w:lvlJc w:val="right"/>
      <w:pPr>
        <w:tabs>
          <w:tab w:val="num" w:pos="708"/>
        </w:tabs>
        <w:ind w:left="5028" w:hanging="180"/>
      </w:pPr>
      <w:rPr>
        <w:rFonts w:hint="default"/>
      </w:rPr>
    </w:lvl>
    <w:lvl w:ilvl="6">
      <w:start w:val="1"/>
      <w:numFmt w:val="decimal"/>
      <w:lvlText w:val="%2.%3.%4.%5.%6.%7."/>
      <w:lvlJc w:val="left"/>
      <w:pPr>
        <w:tabs>
          <w:tab w:val="num" w:pos="708"/>
        </w:tabs>
        <w:ind w:left="5748" w:hanging="360"/>
      </w:pPr>
      <w:rPr>
        <w:rFonts w:hint="default"/>
      </w:rPr>
    </w:lvl>
    <w:lvl w:ilvl="7">
      <w:start w:val="1"/>
      <w:numFmt w:val="lowerLetter"/>
      <w:lvlText w:val="%2.%3.%4.%5.%6.%7.%8."/>
      <w:lvlJc w:val="left"/>
      <w:pPr>
        <w:tabs>
          <w:tab w:val="num" w:pos="708"/>
        </w:tabs>
        <w:ind w:left="6468" w:hanging="360"/>
      </w:pPr>
      <w:rPr>
        <w:rFonts w:hint="default"/>
      </w:rPr>
    </w:lvl>
    <w:lvl w:ilvl="8">
      <w:start w:val="1"/>
      <w:numFmt w:val="lowerRoman"/>
      <w:lvlText w:val="%2.%3.%4.%5.%6.%7.%8.%9."/>
      <w:lvlJc w:val="right"/>
      <w:pPr>
        <w:tabs>
          <w:tab w:val="num" w:pos="708"/>
        </w:tabs>
        <w:ind w:left="7188" w:hanging="180"/>
      </w:pPr>
      <w:rPr>
        <w:rFonts w:hint="default"/>
      </w:rPr>
    </w:lvl>
  </w:abstractNum>
  <w:abstractNum w:abstractNumId="31" w15:restartNumberingAfterBreak="0">
    <w:nsid w:val="085F4AD4"/>
    <w:multiLevelType w:val="hybridMultilevel"/>
    <w:tmpl w:val="B36CD800"/>
    <w:lvl w:ilvl="0" w:tplc="9A08CD00">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C4E48E4"/>
    <w:multiLevelType w:val="multilevel"/>
    <w:tmpl w:val="C71AE4B4"/>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3" w15:restartNumberingAfterBreak="0">
    <w:nsid w:val="0C746594"/>
    <w:multiLevelType w:val="multilevel"/>
    <w:tmpl w:val="BEC4FA4E"/>
    <w:lvl w:ilvl="0">
      <w:start w:val="1"/>
      <w:numFmt w:val="decimal"/>
      <w:lvlText w:val="%1)"/>
      <w:lvlJc w:val="left"/>
      <w:pPr>
        <w:ind w:left="814" w:hanging="360"/>
      </w:pPr>
      <w:rPr>
        <w:sz w:val="22"/>
        <w:szCs w:val="22"/>
      </w:rPr>
    </w:lvl>
    <w:lvl w:ilvl="1">
      <w:start w:val="1"/>
      <w:numFmt w:val="decimal"/>
      <w:isLgl/>
      <w:lvlText w:val="%1.%2"/>
      <w:lvlJc w:val="left"/>
      <w:pPr>
        <w:ind w:left="814" w:hanging="360"/>
      </w:pPr>
    </w:lvl>
    <w:lvl w:ilvl="2">
      <w:start w:val="1"/>
      <w:numFmt w:val="decimal"/>
      <w:isLgl/>
      <w:lvlText w:val="%1.%2.%3"/>
      <w:lvlJc w:val="left"/>
      <w:pPr>
        <w:ind w:left="1174" w:hanging="720"/>
      </w:pPr>
    </w:lvl>
    <w:lvl w:ilvl="3">
      <w:start w:val="1"/>
      <w:numFmt w:val="decimal"/>
      <w:isLgl/>
      <w:lvlText w:val="%1.%2.%3.%4"/>
      <w:lvlJc w:val="left"/>
      <w:pPr>
        <w:ind w:left="1174" w:hanging="720"/>
      </w:pPr>
    </w:lvl>
    <w:lvl w:ilvl="4">
      <w:start w:val="1"/>
      <w:numFmt w:val="decimal"/>
      <w:isLgl/>
      <w:lvlText w:val="%1.%2.%3.%4.%5"/>
      <w:lvlJc w:val="left"/>
      <w:pPr>
        <w:ind w:left="1174" w:hanging="720"/>
      </w:pPr>
    </w:lvl>
    <w:lvl w:ilvl="5">
      <w:start w:val="1"/>
      <w:numFmt w:val="decimal"/>
      <w:isLgl/>
      <w:lvlText w:val="%1.%2.%3.%4.%5.%6"/>
      <w:lvlJc w:val="left"/>
      <w:pPr>
        <w:ind w:left="1534" w:hanging="1080"/>
      </w:pPr>
    </w:lvl>
    <w:lvl w:ilvl="6">
      <w:start w:val="1"/>
      <w:numFmt w:val="decimal"/>
      <w:isLgl/>
      <w:lvlText w:val="%1.%2.%3.%4.%5.%6.%7"/>
      <w:lvlJc w:val="left"/>
      <w:pPr>
        <w:ind w:left="1534" w:hanging="1080"/>
      </w:pPr>
    </w:lvl>
    <w:lvl w:ilvl="7">
      <w:start w:val="1"/>
      <w:numFmt w:val="decimal"/>
      <w:isLgl/>
      <w:lvlText w:val="%1.%2.%3.%4.%5.%6.%7.%8"/>
      <w:lvlJc w:val="left"/>
      <w:pPr>
        <w:ind w:left="1894" w:hanging="1440"/>
      </w:pPr>
    </w:lvl>
    <w:lvl w:ilvl="8">
      <w:start w:val="1"/>
      <w:numFmt w:val="decimal"/>
      <w:isLgl/>
      <w:lvlText w:val="%1.%2.%3.%4.%5.%6.%7.%8.%9"/>
      <w:lvlJc w:val="left"/>
      <w:pPr>
        <w:ind w:left="1894" w:hanging="1440"/>
      </w:pPr>
    </w:lvl>
  </w:abstractNum>
  <w:abstractNum w:abstractNumId="34" w15:restartNumberingAfterBreak="0">
    <w:nsid w:val="0D0813D0"/>
    <w:multiLevelType w:val="multilevel"/>
    <w:tmpl w:val="774ACA02"/>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5" w15:restartNumberingAfterBreak="0">
    <w:nsid w:val="110E7C6D"/>
    <w:multiLevelType w:val="multilevel"/>
    <w:tmpl w:val="A7F28FE0"/>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6" w15:restartNumberingAfterBreak="0">
    <w:nsid w:val="11BA34B8"/>
    <w:multiLevelType w:val="multilevel"/>
    <w:tmpl w:val="46B4F75C"/>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7" w15:restartNumberingAfterBreak="0">
    <w:nsid w:val="11E236AA"/>
    <w:multiLevelType w:val="hybridMultilevel"/>
    <w:tmpl w:val="9C0C1546"/>
    <w:lvl w:ilvl="0" w:tplc="788C122A">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14065896"/>
    <w:multiLevelType w:val="multilevel"/>
    <w:tmpl w:val="0180E178"/>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9" w15:restartNumberingAfterBreak="0">
    <w:nsid w:val="18291979"/>
    <w:multiLevelType w:val="hybridMultilevel"/>
    <w:tmpl w:val="9C0C1546"/>
    <w:lvl w:ilvl="0" w:tplc="788C122A">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A9C0A28"/>
    <w:multiLevelType w:val="multilevel"/>
    <w:tmpl w:val="0F02FCAC"/>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1" w15:restartNumberingAfterBreak="0">
    <w:nsid w:val="1C6D451B"/>
    <w:multiLevelType w:val="multilevel"/>
    <w:tmpl w:val="E6888EBE"/>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2" w15:restartNumberingAfterBreak="0">
    <w:nsid w:val="1FD868F4"/>
    <w:multiLevelType w:val="multilevel"/>
    <w:tmpl w:val="9ACE4862"/>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3" w15:restartNumberingAfterBreak="0">
    <w:nsid w:val="2201492C"/>
    <w:multiLevelType w:val="hybridMultilevel"/>
    <w:tmpl w:val="DEF4F78A"/>
    <w:name w:val="WW8Num862"/>
    <w:lvl w:ilvl="0" w:tplc="57A0F95E">
      <w:start w:val="1"/>
      <w:numFmt w:val="decimal"/>
      <w:lvlText w:val="%1)"/>
      <w:lvlJc w:val="left"/>
      <w:pPr>
        <w:tabs>
          <w:tab w:val="num" w:pos="0"/>
        </w:tabs>
        <w:ind w:left="1069" w:hanging="360"/>
      </w:pPr>
      <w:rPr>
        <w:rFonts w:eastAsia="SimSun" w:cs="Times New Roman" w:hint="default"/>
        <w:b/>
        <w:bCs/>
        <w:color w:val="000000"/>
        <w:spacing w:val="-3"/>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5461C77"/>
    <w:multiLevelType w:val="multilevel"/>
    <w:tmpl w:val="7508129C"/>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5" w15:restartNumberingAfterBreak="0">
    <w:nsid w:val="28B30D1F"/>
    <w:multiLevelType w:val="hybridMultilevel"/>
    <w:tmpl w:val="01E0411E"/>
    <w:lvl w:ilvl="0" w:tplc="689CC2EE">
      <w:start w:val="1"/>
      <w:numFmt w:val="bullet"/>
      <w:lvlText w:val="−"/>
      <w:lvlJc w:val="left"/>
      <w:pPr>
        <w:ind w:left="1363" w:hanging="360"/>
      </w:pPr>
      <w:rPr>
        <w:rFonts w:ascii="Verdana" w:hAnsi="Verdana" w:hint="default"/>
      </w:rPr>
    </w:lvl>
    <w:lvl w:ilvl="1" w:tplc="04150003" w:tentative="1">
      <w:start w:val="1"/>
      <w:numFmt w:val="bullet"/>
      <w:lvlText w:val="o"/>
      <w:lvlJc w:val="left"/>
      <w:pPr>
        <w:ind w:left="2083" w:hanging="360"/>
      </w:pPr>
      <w:rPr>
        <w:rFonts w:ascii="Courier New" w:hAnsi="Courier New" w:cs="Courier New" w:hint="default"/>
      </w:rPr>
    </w:lvl>
    <w:lvl w:ilvl="2" w:tplc="04150005" w:tentative="1">
      <w:start w:val="1"/>
      <w:numFmt w:val="bullet"/>
      <w:lvlText w:val=""/>
      <w:lvlJc w:val="left"/>
      <w:pPr>
        <w:ind w:left="2803" w:hanging="360"/>
      </w:pPr>
      <w:rPr>
        <w:rFonts w:ascii="Wingdings" w:hAnsi="Wingdings" w:hint="default"/>
      </w:rPr>
    </w:lvl>
    <w:lvl w:ilvl="3" w:tplc="04150001" w:tentative="1">
      <w:start w:val="1"/>
      <w:numFmt w:val="bullet"/>
      <w:lvlText w:val=""/>
      <w:lvlJc w:val="left"/>
      <w:pPr>
        <w:ind w:left="3523" w:hanging="360"/>
      </w:pPr>
      <w:rPr>
        <w:rFonts w:ascii="Symbol" w:hAnsi="Symbol" w:hint="default"/>
      </w:rPr>
    </w:lvl>
    <w:lvl w:ilvl="4" w:tplc="04150003" w:tentative="1">
      <w:start w:val="1"/>
      <w:numFmt w:val="bullet"/>
      <w:lvlText w:val="o"/>
      <w:lvlJc w:val="left"/>
      <w:pPr>
        <w:ind w:left="4243" w:hanging="360"/>
      </w:pPr>
      <w:rPr>
        <w:rFonts w:ascii="Courier New" w:hAnsi="Courier New" w:cs="Courier New" w:hint="default"/>
      </w:rPr>
    </w:lvl>
    <w:lvl w:ilvl="5" w:tplc="04150005" w:tentative="1">
      <w:start w:val="1"/>
      <w:numFmt w:val="bullet"/>
      <w:lvlText w:val=""/>
      <w:lvlJc w:val="left"/>
      <w:pPr>
        <w:ind w:left="4963" w:hanging="360"/>
      </w:pPr>
      <w:rPr>
        <w:rFonts w:ascii="Wingdings" w:hAnsi="Wingdings" w:hint="default"/>
      </w:rPr>
    </w:lvl>
    <w:lvl w:ilvl="6" w:tplc="04150001" w:tentative="1">
      <w:start w:val="1"/>
      <w:numFmt w:val="bullet"/>
      <w:lvlText w:val=""/>
      <w:lvlJc w:val="left"/>
      <w:pPr>
        <w:ind w:left="5683" w:hanging="360"/>
      </w:pPr>
      <w:rPr>
        <w:rFonts w:ascii="Symbol" w:hAnsi="Symbol" w:hint="default"/>
      </w:rPr>
    </w:lvl>
    <w:lvl w:ilvl="7" w:tplc="04150003" w:tentative="1">
      <w:start w:val="1"/>
      <w:numFmt w:val="bullet"/>
      <w:lvlText w:val="o"/>
      <w:lvlJc w:val="left"/>
      <w:pPr>
        <w:ind w:left="6403" w:hanging="360"/>
      </w:pPr>
      <w:rPr>
        <w:rFonts w:ascii="Courier New" w:hAnsi="Courier New" w:cs="Courier New" w:hint="default"/>
      </w:rPr>
    </w:lvl>
    <w:lvl w:ilvl="8" w:tplc="04150005" w:tentative="1">
      <w:start w:val="1"/>
      <w:numFmt w:val="bullet"/>
      <w:lvlText w:val=""/>
      <w:lvlJc w:val="left"/>
      <w:pPr>
        <w:ind w:left="7123" w:hanging="360"/>
      </w:pPr>
      <w:rPr>
        <w:rFonts w:ascii="Wingdings" w:hAnsi="Wingdings" w:hint="default"/>
      </w:rPr>
    </w:lvl>
  </w:abstractNum>
  <w:abstractNum w:abstractNumId="46" w15:restartNumberingAfterBreak="0">
    <w:nsid w:val="2A216B15"/>
    <w:multiLevelType w:val="multilevel"/>
    <w:tmpl w:val="96DE31C8"/>
    <w:name w:val="WWNum814"/>
    <w:lvl w:ilvl="0">
      <w:start w:val="6"/>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47" w15:restartNumberingAfterBreak="0">
    <w:nsid w:val="2B1E5412"/>
    <w:multiLevelType w:val="multilevel"/>
    <w:tmpl w:val="5F9AF232"/>
    <w:name w:val="WW8Num152"/>
    <w:lvl w:ilvl="0">
      <w:start w:val="1"/>
      <w:numFmt w:val="decimal"/>
      <w:lvlText w:val="%1."/>
      <w:lvlJc w:val="left"/>
      <w:pPr>
        <w:tabs>
          <w:tab w:val="num" w:pos="454"/>
        </w:tabs>
        <w:ind w:left="720" w:hanging="360"/>
      </w:pPr>
      <w:rPr>
        <w:rFonts w:hint="default"/>
        <w:b w:val="0"/>
        <w:color w:val="auto"/>
        <w:spacing w:val="2"/>
        <w:position w:val="2"/>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2.%3."/>
      <w:lvlJc w:val="right"/>
      <w:pPr>
        <w:tabs>
          <w:tab w:val="num" w:pos="0"/>
        </w:tabs>
        <w:ind w:left="2160" w:hanging="180"/>
      </w:pPr>
      <w:rPr>
        <w:rFonts w:ascii="Wingdings" w:hAnsi="Wingdings" w:cs="Wingding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48" w15:restartNumberingAfterBreak="0">
    <w:nsid w:val="2BD4158E"/>
    <w:multiLevelType w:val="multilevel"/>
    <w:tmpl w:val="A7643CF0"/>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9" w15:restartNumberingAfterBreak="0">
    <w:nsid w:val="2D723CF4"/>
    <w:multiLevelType w:val="multilevel"/>
    <w:tmpl w:val="8758A66A"/>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0" w15:restartNumberingAfterBreak="0">
    <w:nsid w:val="32FF1CDC"/>
    <w:multiLevelType w:val="hybridMultilevel"/>
    <w:tmpl w:val="667287FC"/>
    <w:lvl w:ilvl="0" w:tplc="46B4F63A">
      <w:start w:val="1"/>
      <w:numFmt w:val="decimal"/>
      <w:lvlText w:val="%1."/>
      <w:lvlJc w:val="left"/>
      <w:pPr>
        <w:ind w:left="644" w:hanging="360"/>
      </w:pPr>
      <w:rPr>
        <w:rFonts w:ascii="Times New Roman" w:eastAsia="Batang" w:hAnsi="Times New Roman" w:cs="Times New Roman"/>
        <w:b/>
        <w:bCs/>
        <w:i w:val="0"/>
        <w:iCs/>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45321EA"/>
    <w:multiLevelType w:val="hybridMultilevel"/>
    <w:tmpl w:val="A83A25C4"/>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2" w15:restartNumberingAfterBreak="0">
    <w:nsid w:val="3C0F590A"/>
    <w:multiLevelType w:val="multilevel"/>
    <w:tmpl w:val="0DEC6016"/>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3" w15:restartNumberingAfterBreak="0">
    <w:nsid w:val="4085719F"/>
    <w:multiLevelType w:val="hybridMultilevel"/>
    <w:tmpl w:val="696477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0DE44C7"/>
    <w:multiLevelType w:val="multilevel"/>
    <w:tmpl w:val="0B4255B6"/>
    <w:name w:val="WW8Num994"/>
    <w:lvl w:ilvl="0">
      <w:start w:val="5"/>
      <w:numFmt w:val="decimal"/>
      <w:lvlText w:val="%1."/>
      <w:lvlJc w:val="left"/>
      <w:pPr>
        <w:tabs>
          <w:tab w:val="num" w:pos="454"/>
        </w:tabs>
        <w:ind w:left="720" w:hanging="360"/>
      </w:pPr>
      <w:rPr>
        <w:rFonts w:hint="default"/>
        <w:spacing w:val="2"/>
        <w:position w:val="2"/>
      </w:rPr>
    </w:lvl>
    <w:lvl w:ilvl="1">
      <w:start w:val="1"/>
      <w:numFmt w:val="lowerLetter"/>
      <w:lvlText w:val="%2)"/>
      <w:lvlJc w:val="left"/>
      <w:pPr>
        <w:tabs>
          <w:tab w:val="num" w:pos="0"/>
        </w:tabs>
        <w:ind w:left="1440" w:hanging="360"/>
      </w:pPr>
      <w:rPr>
        <w:rFonts w:hint="default"/>
        <w:b w:val="0"/>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55" w15:restartNumberingAfterBreak="0">
    <w:nsid w:val="4342022C"/>
    <w:multiLevelType w:val="multilevel"/>
    <w:tmpl w:val="15665DEC"/>
    <w:lvl w:ilvl="0">
      <w:start w:val="1"/>
      <w:numFmt w:val="decimal"/>
      <w:lvlText w:val="%1)"/>
      <w:lvlJc w:val="left"/>
      <w:pPr>
        <w:ind w:left="1069" w:hanging="360"/>
      </w:pPr>
      <w:rPr>
        <w:sz w:val="22"/>
        <w:szCs w:val="22"/>
      </w:r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429" w:hanging="720"/>
      </w:pPr>
    </w:lvl>
    <w:lvl w:ilvl="5">
      <w:start w:val="1"/>
      <w:numFmt w:val="decimal"/>
      <w:isLgl/>
      <w:lvlText w:val="%1.%2.%3.%4.%5.%6"/>
      <w:lvlJc w:val="left"/>
      <w:pPr>
        <w:ind w:left="1789" w:hanging="1080"/>
      </w:pPr>
    </w:lvl>
    <w:lvl w:ilvl="6">
      <w:start w:val="1"/>
      <w:numFmt w:val="decimal"/>
      <w:isLgl/>
      <w:lvlText w:val="%1.%2.%3.%4.%5.%6.%7"/>
      <w:lvlJc w:val="left"/>
      <w:pPr>
        <w:ind w:left="1789" w:hanging="1080"/>
      </w:pPr>
    </w:lvl>
    <w:lvl w:ilvl="7">
      <w:start w:val="1"/>
      <w:numFmt w:val="decimal"/>
      <w:isLgl/>
      <w:lvlText w:val="%1.%2.%3.%4.%5.%6.%7.%8"/>
      <w:lvlJc w:val="left"/>
      <w:pPr>
        <w:ind w:left="2149" w:hanging="1440"/>
      </w:pPr>
    </w:lvl>
    <w:lvl w:ilvl="8">
      <w:start w:val="1"/>
      <w:numFmt w:val="decimal"/>
      <w:isLgl/>
      <w:lvlText w:val="%1.%2.%3.%4.%5.%6.%7.%8.%9"/>
      <w:lvlJc w:val="left"/>
      <w:pPr>
        <w:ind w:left="2149" w:hanging="1440"/>
      </w:pPr>
    </w:lvl>
  </w:abstractNum>
  <w:abstractNum w:abstractNumId="56" w15:restartNumberingAfterBreak="0">
    <w:nsid w:val="43B360AF"/>
    <w:multiLevelType w:val="multilevel"/>
    <w:tmpl w:val="2688A1A2"/>
    <w:styleLink w:val="ListaSIWZ"/>
    <w:lvl w:ilvl="0">
      <w:start w:val="1"/>
      <w:numFmt w:val="decimal"/>
      <w:lvlText w:val="%1)"/>
      <w:lvlJc w:val="left"/>
      <w:pPr>
        <w:ind w:left="1134" w:hanging="567"/>
      </w:pPr>
      <w:rPr>
        <w:rFonts w:ascii="Times New Roman" w:hAnsi="Times New Roman" w:hint="default"/>
        <w:dstrike w:val="0"/>
        <w:color w:val="000000" w:themeColor="text1"/>
        <w:spacing w:val="0"/>
        <w:w w:val="100"/>
        <w:kern w:val="0"/>
        <w:position w:val="0"/>
        <w:sz w:val="22"/>
        <w:vertAlign w:val="baseline"/>
      </w:rPr>
    </w:lvl>
    <w:lvl w:ilvl="1">
      <w:start w:val="1"/>
      <w:numFmt w:val="lowerLetter"/>
      <w:lvlText w:val="%2)"/>
      <w:lvlJc w:val="left"/>
      <w:pPr>
        <w:ind w:left="1134" w:hanging="227"/>
      </w:pPr>
      <w:rPr>
        <w:rFonts w:ascii="Times New Roman" w:hAnsi="Times New Roman" w:hint="default"/>
        <w:color w:val="000000" w:themeColor="text1"/>
        <w:sz w:val="22"/>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57" w15:restartNumberingAfterBreak="0">
    <w:nsid w:val="442A5029"/>
    <w:multiLevelType w:val="multilevel"/>
    <w:tmpl w:val="C51AF794"/>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8" w15:restartNumberingAfterBreak="0">
    <w:nsid w:val="47FF44E3"/>
    <w:multiLevelType w:val="multilevel"/>
    <w:tmpl w:val="CB2269DA"/>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9" w15:restartNumberingAfterBreak="0">
    <w:nsid w:val="4ADB7AA5"/>
    <w:multiLevelType w:val="hybridMultilevel"/>
    <w:tmpl w:val="2B10932C"/>
    <w:lvl w:ilvl="0" w:tplc="79EA73F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0" w15:restartNumberingAfterBreak="0">
    <w:nsid w:val="4EB236B5"/>
    <w:multiLevelType w:val="hybridMultilevel"/>
    <w:tmpl w:val="C2B05E44"/>
    <w:lvl w:ilvl="0" w:tplc="DF8EFC34">
      <w:start w:val="2"/>
      <w:numFmt w:val="decimal"/>
      <w:lvlText w:val="%1."/>
      <w:lvlJc w:val="left"/>
      <w:pPr>
        <w:ind w:left="360" w:hanging="360"/>
      </w:pPr>
      <w:rPr>
        <w:rFonts w:hint="default"/>
        <w:b/>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EE457CE"/>
    <w:multiLevelType w:val="hybridMultilevel"/>
    <w:tmpl w:val="37F2C1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44A5834"/>
    <w:multiLevelType w:val="multilevel"/>
    <w:tmpl w:val="F078AAA4"/>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3" w15:restartNumberingAfterBreak="0">
    <w:nsid w:val="57ED62BC"/>
    <w:multiLevelType w:val="hybridMultilevel"/>
    <w:tmpl w:val="641AAB94"/>
    <w:lvl w:ilvl="0" w:tplc="C8F6FBE6">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4" w15:restartNumberingAfterBreak="0">
    <w:nsid w:val="5B9E78A8"/>
    <w:multiLevelType w:val="multilevel"/>
    <w:tmpl w:val="E09C3D8E"/>
    <w:lvl w:ilvl="0">
      <w:start w:val="2"/>
      <w:numFmt w:val="decimal"/>
      <w:lvlText w:val="%1."/>
      <w:lvlJc w:val="left"/>
      <w:pPr>
        <w:ind w:left="502" w:hanging="360"/>
      </w:pPr>
      <w:rPr>
        <w:rFonts w:hint="default"/>
        <w:b/>
        <w:bCs/>
        <w:i w:val="0"/>
        <w:iCs w:val="0"/>
        <w:color w:val="auto"/>
      </w:rPr>
    </w:lvl>
    <w:lvl w:ilvl="1">
      <w:start w:val="1"/>
      <w:numFmt w:val="decimal"/>
      <w:isLgl/>
      <w:lvlText w:val="%1.%2."/>
      <w:lvlJc w:val="left"/>
      <w:pPr>
        <w:ind w:left="720" w:hanging="360"/>
      </w:pPr>
      <w:rPr>
        <w:rFonts w:hint="default"/>
        <w:b w:val="0"/>
        <w:bCs/>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5" w15:restartNumberingAfterBreak="0">
    <w:nsid w:val="5E246058"/>
    <w:multiLevelType w:val="multilevel"/>
    <w:tmpl w:val="E7321160"/>
    <w:lvl w:ilvl="0">
      <w:start w:val="1"/>
      <w:numFmt w:val="decimal"/>
      <w:lvlText w:val="%1)"/>
      <w:lvlJc w:val="left"/>
      <w:pPr>
        <w:ind w:left="1080" w:hanging="360"/>
      </w:pPr>
      <w:rPr>
        <w:sz w:val="22"/>
        <w:szCs w:val="22"/>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440" w:hanging="720"/>
      </w:pPr>
    </w:lvl>
    <w:lvl w:ilvl="5">
      <w:start w:val="1"/>
      <w:numFmt w:val="decimal"/>
      <w:isLgl/>
      <w:lvlText w:val="%1.%2.%3.%4.%5.%6"/>
      <w:lvlJc w:val="left"/>
      <w:pPr>
        <w:ind w:left="1800" w:hanging="1080"/>
      </w:pPr>
    </w:lvl>
    <w:lvl w:ilvl="6">
      <w:start w:val="1"/>
      <w:numFmt w:val="decimal"/>
      <w:isLgl/>
      <w:lvlText w:val="%1.%2.%3.%4.%5.%6.%7"/>
      <w:lvlJc w:val="left"/>
      <w:pPr>
        <w:ind w:left="1800" w:hanging="108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66" w15:restartNumberingAfterBreak="0">
    <w:nsid w:val="684E378F"/>
    <w:multiLevelType w:val="hybridMultilevel"/>
    <w:tmpl w:val="283CD250"/>
    <w:lvl w:ilvl="0" w:tplc="C8A4B770">
      <w:start w:val="1"/>
      <w:numFmt w:val="decimal"/>
      <w:lvlText w:val="%1."/>
      <w:lvlJc w:val="left"/>
      <w:pPr>
        <w:ind w:left="930" w:hanging="57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A7A2743"/>
    <w:multiLevelType w:val="hybridMultilevel"/>
    <w:tmpl w:val="9CB2EC8E"/>
    <w:lvl w:ilvl="0" w:tplc="43A685CE">
      <w:start w:val="1"/>
      <w:numFmt w:val="decimal"/>
      <w:lvlText w:val="%1."/>
      <w:lvlJc w:val="left"/>
      <w:pPr>
        <w:ind w:left="720" w:hanging="360"/>
      </w:pPr>
      <w:rPr>
        <w:b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D7A2693"/>
    <w:multiLevelType w:val="hybridMultilevel"/>
    <w:tmpl w:val="1CD45E60"/>
    <w:lvl w:ilvl="0" w:tplc="34F89492">
      <w:start w:val="1"/>
      <w:numFmt w:val="lowerLetter"/>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9" w15:restartNumberingAfterBreak="0">
    <w:nsid w:val="6F0A1E66"/>
    <w:multiLevelType w:val="hybridMultilevel"/>
    <w:tmpl w:val="6A0CB6CA"/>
    <w:lvl w:ilvl="0" w:tplc="583C82C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0" w15:restartNumberingAfterBreak="0">
    <w:nsid w:val="75B74E98"/>
    <w:multiLevelType w:val="hybridMultilevel"/>
    <w:tmpl w:val="8E061E66"/>
    <w:lvl w:ilvl="0" w:tplc="04090011">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71" w15:restartNumberingAfterBreak="0">
    <w:nsid w:val="7BAC4B67"/>
    <w:multiLevelType w:val="multilevel"/>
    <w:tmpl w:val="2DDEECA4"/>
    <w:name w:val="WW8Num942"/>
    <w:lvl w:ilvl="0">
      <w:start w:val="2"/>
      <w:numFmt w:val="decimal"/>
      <w:lvlText w:val="%1."/>
      <w:lvlJc w:val="left"/>
      <w:pPr>
        <w:tabs>
          <w:tab w:val="num" w:pos="0"/>
        </w:tabs>
        <w:ind w:left="360" w:hanging="360"/>
      </w:pPr>
      <w:rPr>
        <w:rFonts w:ascii="Symbol" w:hAnsi="Symbol" w:cs="Symbol" w:hint="default"/>
      </w:rPr>
    </w:lvl>
    <w:lvl w:ilvl="1">
      <w:start w:val="5"/>
      <w:numFmt w:val="decimal"/>
      <w:lvlText w:val="%1.%2."/>
      <w:lvlJc w:val="left"/>
      <w:pPr>
        <w:tabs>
          <w:tab w:val="num" w:pos="0"/>
        </w:tabs>
        <w:ind w:left="786" w:hanging="360"/>
      </w:pPr>
      <w:rPr>
        <w:rFonts w:ascii="Symbol" w:hAnsi="Symbol" w:cs="Symbol" w:hint="default"/>
      </w:rPr>
    </w:lvl>
    <w:lvl w:ilvl="2">
      <w:start w:val="1"/>
      <w:numFmt w:val="decimal"/>
      <w:lvlText w:val="%1.%2.%3."/>
      <w:lvlJc w:val="left"/>
      <w:pPr>
        <w:tabs>
          <w:tab w:val="num" w:pos="0"/>
        </w:tabs>
        <w:ind w:left="1572" w:hanging="720"/>
      </w:pPr>
      <w:rPr>
        <w:rFonts w:ascii="Symbol" w:hAnsi="Symbol" w:cs="Symbol" w:hint="default"/>
      </w:rPr>
    </w:lvl>
    <w:lvl w:ilvl="3">
      <w:start w:val="1"/>
      <w:numFmt w:val="decimal"/>
      <w:lvlText w:val="%1.%2.%3.%4."/>
      <w:lvlJc w:val="left"/>
      <w:pPr>
        <w:tabs>
          <w:tab w:val="num" w:pos="0"/>
        </w:tabs>
        <w:ind w:left="1998" w:hanging="720"/>
      </w:pPr>
      <w:rPr>
        <w:rFonts w:ascii="Symbol" w:hAnsi="Symbol" w:cs="Symbol" w:hint="default"/>
      </w:rPr>
    </w:lvl>
    <w:lvl w:ilvl="4">
      <w:start w:val="1"/>
      <w:numFmt w:val="decimal"/>
      <w:lvlText w:val="%1.%2.%3.%4.%5."/>
      <w:lvlJc w:val="left"/>
      <w:pPr>
        <w:tabs>
          <w:tab w:val="num" w:pos="0"/>
        </w:tabs>
        <w:ind w:left="2784" w:hanging="1080"/>
      </w:pPr>
      <w:rPr>
        <w:rFonts w:ascii="Symbol" w:hAnsi="Symbol" w:cs="Symbol" w:hint="default"/>
      </w:rPr>
    </w:lvl>
    <w:lvl w:ilvl="5">
      <w:start w:val="1"/>
      <w:numFmt w:val="decimal"/>
      <w:lvlText w:val="%1.%2.%3.%4.%5.%6."/>
      <w:lvlJc w:val="left"/>
      <w:pPr>
        <w:tabs>
          <w:tab w:val="num" w:pos="0"/>
        </w:tabs>
        <w:ind w:left="3210" w:hanging="1080"/>
      </w:pPr>
      <w:rPr>
        <w:rFonts w:ascii="Symbol" w:hAnsi="Symbol" w:cs="Symbol" w:hint="default"/>
      </w:rPr>
    </w:lvl>
    <w:lvl w:ilvl="6">
      <w:start w:val="1"/>
      <w:numFmt w:val="decimal"/>
      <w:lvlText w:val="%1.%2.%3.%4.%5.%6.%7."/>
      <w:lvlJc w:val="left"/>
      <w:pPr>
        <w:tabs>
          <w:tab w:val="num" w:pos="0"/>
        </w:tabs>
        <w:ind w:left="3996" w:hanging="1440"/>
      </w:pPr>
      <w:rPr>
        <w:rFonts w:ascii="Symbol" w:hAnsi="Symbol" w:cs="Symbol" w:hint="default"/>
      </w:rPr>
    </w:lvl>
    <w:lvl w:ilvl="7">
      <w:start w:val="1"/>
      <w:numFmt w:val="decimal"/>
      <w:lvlText w:val="%1.%2.%3.%4.%5.%6.%7.%8."/>
      <w:lvlJc w:val="left"/>
      <w:pPr>
        <w:tabs>
          <w:tab w:val="num" w:pos="0"/>
        </w:tabs>
        <w:ind w:left="4422" w:hanging="1440"/>
      </w:pPr>
      <w:rPr>
        <w:rFonts w:ascii="Symbol" w:hAnsi="Symbol" w:cs="Symbol" w:hint="default"/>
      </w:rPr>
    </w:lvl>
    <w:lvl w:ilvl="8">
      <w:start w:val="1"/>
      <w:numFmt w:val="decimal"/>
      <w:lvlText w:val="%1.%2.%3.%4.%5.%6.%7.%8.%9."/>
      <w:lvlJc w:val="left"/>
      <w:pPr>
        <w:tabs>
          <w:tab w:val="num" w:pos="0"/>
        </w:tabs>
        <w:ind w:left="5208" w:hanging="1800"/>
      </w:pPr>
      <w:rPr>
        <w:rFonts w:ascii="Symbol" w:hAnsi="Symbol" w:cs="Symbol" w:hint="default"/>
      </w:rPr>
    </w:lvl>
  </w:abstractNum>
  <w:abstractNum w:abstractNumId="72" w15:restartNumberingAfterBreak="0">
    <w:nsid w:val="7F7F00D3"/>
    <w:multiLevelType w:val="hybridMultilevel"/>
    <w:tmpl w:val="7E1687E8"/>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0"/>
  </w:num>
  <w:num w:numId="2">
    <w:abstractNumId w:val="56"/>
  </w:num>
  <w:num w:numId="3">
    <w:abstractNumId w:val="53"/>
  </w:num>
  <w:num w:numId="4">
    <w:abstractNumId w:val="25"/>
  </w:num>
  <w:num w:numId="5">
    <w:abstractNumId w:val="24"/>
  </w:num>
  <w:num w:numId="6">
    <w:abstractNumId w:val="60"/>
  </w:num>
  <w:num w:numId="7">
    <w:abstractNumId w:val="66"/>
  </w:num>
  <w:num w:numId="8">
    <w:abstractNumId w:val="31"/>
  </w:num>
  <w:num w:numId="9">
    <w:abstractNumId w:val="50"/>
  </w:num>
  <w:num w:numId="10">
    <w:abstractNumId w:val="29"/>
  </w:num>
  <w:num w:numId="11">
    <w:abstractNumId w:val="16"/>
  </w:num>
  <w:num w:numId="12">
    <w:abstractNumId w:val="68"/>
  </w:num>
  <w:num w:numId="13">
    <w:abstractNumId w:val="72"/>
  </w:num>
  <w:num w:numId="14">
    <w:abstractNumId w:val="64"/>
  </w:num>
  <w:num w:numId="15">
    <w:abstractNumId w:val="45"/>
  </w:num>
  <w:num w:numId="16">
    <w:abstractNumId w:val="61"/>
  </w:num>
  <w:num w:numId="17">
    <w:abstractNumId w:val="5"/>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8"/>
  <w:hyphenationZone w:val="425"/>
  <w:defaultTableStyle w:val="Normalny"/>
  <w:drawingGridHorizontalSpacing w:val="108"/>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95"/>
    <w:rsid w:val="0000004C"/>
    <w:rsid w:val="0000005A"/>
    <w:rsid w:val="000007BC"/>
    <w:rsid w:val="00000C6D"/>
    <w:rsid w:val="000018E6"/>
    <w:rsid w:val="00001FEE"/>
    <w:rsid w:val="00002B65"/>
    <w:rsid w:val="00002DE3"/>
    <w:rsid w:val="0000311C"/>
    <w:rsid w:val="00003D5E"/>
    <w:rsid w:val="0000409F"/>
    <w:rsid w:val="00005D62"/>
    <w:rsid w:val="00006DDF"/>
    <w:rsid w:val="0000713D"/>
    <w:rsid w:val="000074A7"/>
    <w:rsid w:val="00007DC4"/>
    <w:rsid w:val="00010391"/>
    <w:rsid w:val="000109F3"/>
    <w:rsid w:val="0001109E"/>
    <w:rsid w:val="00012389"/>
    <w:rsid w:val="0001242C"/>
    <w:rsid w:val="00012568"/>
    <w:rsid w:val="00012F3D"/>
    <w:rsid w:val="00013209"/>
    <w:rsid w:val="00013B5D"/>
    <w:rsid w:val="00014B00"/>
    <w:rsid w:val="00014B3F"/>
    <w:rsid w:val="00015A5D"/>
    <w:rsid w:val="000164B6"/>
    <w:rsid w:val="00016E5E"/>
    <w:rsid w:val="000170B4"/>
    <w:rsid w:val="00020F5E"/>
    <w:rsid w:val="00021C3B"/>
    <w:rsid w:val="000221ED"/>
    <w:rsid w:val="00022482"/>
    <w:rsid w:val="00022B06"/>
    <w:rsid w:val="00022B84"/>
    <w:rsid w:val="00023EC8"/>
    <w:rsid w:val="00023F55"/>
    <w:rsid w:val="00024918"/>
    <w:rsid w:val="00025062"/>
    <w:rsid w:val="00025A9D"/>
    <w:rsid w:val="0002622A"/>
    <w:rsid w:val="00026369"/>
    <w:rsid w:val="000269E7"/>
    <w:rsid w:val="0003005B"/>
    <w:rsid w:val="0003012A"/>
    <w:rsid w:val="00030627"/>
    <w:rsid w:val="00030792"/>
    <w:rsid w:val="000310EC"/>
    <w:rsid w:val="00031493"/>
    <w:rsid w:val="00031BC0"/>
    <w:rsid w:val="000320E9"/>
    <w:rsid w:val="000321F6"/>
    <w:rsid w:val="00032B66"/>
    <w:rsid w:val="000339D4"/>
    <w:rsid w:val="00034998"/>
    <w:rsid w:val="00035A45"/>
    <w:rsid w:val="00035F85"/>
    <w:rsid w:val="000402EF"/>
    <w:rsid w:val="000423AE"/>
    <w:rsid w:val="00043CE3"/>
    <w:rsid w:val="00044473"/>
    <w:rsid w:val="000449D5"/>
    <w:rsid w:val="000452A7"/>
    <w:rsid w:val="00046677"/>
    <w:rsid w:val="0004696E"/>
    <w:rsid w:val="00047D15"/>
    <w:rsid w:val="000508F6"/>
    <w:rsid w:val="00050F7E"/>
    <w:rsid w:val="00051030"/>
    <w:rsid w:val="0005109D"/>
    <w:rsid w:val="000518E2"/>
    <w:rsid w:val="0005271A"/>
    <w:rsid w:val="0005364C"/>
    <w:rsid w:val="000540D2"/>
    <w:rsid w:val="0005489C"/>
    <w:rsid w:val="00054D16"/>
    <w:rsid w:val="00054F7C"/>
    <w:rsid w:val="0005517A"/>
    <w:rsid w:val="000552FB"/>
    <w:rsid w:val="00055E29"/>
    <w:rsid w:val="00056299"/>
    <w:rsid w:val="00056B1C"/>
    <w:rsid w:val="0005748D"/>
    <w:rsid w:val="000579DF"/>
    <w:rsid w:val="00057E7B"/>
    <w:rsid w:val="0006075F"/>
    <w:rsid w:val="00060D78"/>
    <w:rsid w:val="000621B4"/>
    <w:rsid w:val="00062F8D"/>
    <w:rsid w:val="000631D4"/>
    <w:rsid w:val="0006338D"/>
    <w:rsid w:val="0006395E"/>
    <w:rsid w:val="00063B89"/>
    <w:rsid w:val="00063C5A"/>
    <w:rsid w:val="000643ED"/>
    <w:rsid w:val="000645F7"/>
    <w:rsid w:val="00064AB6"/>
    <w:rsid w:val="00064DFB"/>
    <w:rsid w:val="00064E6A"/>
    <w:rsid w:val="00065489"/>
    <w:rsid w:val="000657ED"/>
    <w:rsid w:val="00065FCF"/>
    <w:rsid w:val="0006619B"/>
    <w:rsid w:val="00066E67"/>
    <w:rsid w:val="0006708F"/>
    <w:rsid w:val="000672B2"/>
    <w:rsid w:val="000678D4"/>
    <w:rsid w:val="00067C9C"/>
    <w:rsid w:val="00070317"/>
    <w:rsid w:val="0007052E"/>
    <w:rsid w:val="00070967"/>
    <w:rsid w:val="00071552"/>
    <w:rsid w:val="00071673"/>
    <w:rsid w:val="00071BC3"/>
    <w:rsid w:val="00071E04"/>
    <w:rsid w:val="000733CB"/>
    <w:rsid w:val="00073B4F"/>
    <w:rsid w:val="0007491A"/>
    <w:rsid w:val="00074A64"/>
    <w:rsid w:val="000751BC"/>
    <w:rsid w:val="0007587E"/>
    <w:rsid w:val="0007599A"/>
    <w:rsid w:val="00076031"/>
    <w:rsid w:val="000763FF"/>
    <w:rsid w:val="000768F1"/>
    <w:rsid w:val="000771A1"/>
    <w:rsid w:val="00077B5F"/>
    <w:rsid w:val="00077C2D"/>
    <w:rsid w:val="000800E5"/>
    <w:rsid w:val="000801A6"/>
    <w:rsid w:val="00080530"/>
    <w:rsid w:val="00081847"/>
    <w:rsid w:val="000821A5"/>
    <w:rsid w:val="000823C3"/>
    <w:rsid w:val="00082971"/>
    <w:rsid w:val="00082E52"/>
    <w:rsid w:val="0008326C"/>
    <w:rsid w:val="000832EC"/>
    <w:rsid w:val="00083EBA"/>
    <w:rsid w:val="00084062"/>
    <w:rsid w:val="00084102"/>
    <w:rsid w:val="00084BEF"/>
    <w:rsid w:val="00084E50"/>
    <w:rsid w:val="00086692"/>
    <w:rsid w:val="00086E14"/>
    <w:rsid w:val="000871BE"/>
    <w:rsid w:val="000872C6"/>
    <w:rsid w:val="00087583"/>
    <w:rsid w:val="00087DA9"/>
    <w:rsid w:val="000902F2"/>
    <w:rsid w:val="00090482"/>
    <w:rsid w:val="00090708"/>
    <w:rsid w:val="00091075"/>
    <w:rsid w:val="00091579"/>
    <w:rsid w:val="00092D25"/>
    <w:rsid w:val="00092EBB"/>
    <w:rsid w:val="00092F95"/>
    <w:rsid w:val="00093082"/>
    <w:rsid w:val="00093489"/>
    <w:rsid w:val="000935BA"/>
    <w:rsid w:val="00093B44"/>
    <w:rsid w:val="00093BD9"/>
    <w:rsid w:val="000947B4"/>
    <w:rsid w:val="00095392"/>
    <w:rsid w:val="000958B9"/>
    <w:rsid w:val="00095D97"/>
    <w:rsid w:val="0009679D"/>
    <w:rsid w:val="00097367"/>
    <w:rsid w:val="00097F8E"/>
    <w:rsid w:val="000A16CA"/>
    <w:rsid w:val="000A17C0"/>
    <w:rsid w:val="000A18AB"/>
    <w:rsid w:val="000A2071"/>
    <w:rsid w:val="000A2106"/>
    <w:rsid w:val="000A30BA"/>
    <w:rsid w:val="000A31CA"/>
    <w:rsid w:val="000A3D71"/>
    <w:rsid w:val="000A4C72"/>
    <w:rsid w:val="000A4F42"/>
    <w:rsid w:val="000A52C0"/>
    <w:rsid w:val="000A5F7F"/>
    <w:rsid w:val="000A5FE9"/>
    <w:rsid w:val="000A6837"/>
    <w:rsid w:val="000A7886"/>
    <w:rsid w:val="000A7E53"/>
    <w:rsid w:val="000B03DB"/>
    <w:rsid w:val="000B0522"/>
    <w:rsid w:val="000B0F55"/>
    <w:rsid w:val="000B2A8C"/>
    <w:rsid w:val="000B2B7E"/>
    <w:rsid w:val="000B2F6D"/>
    <w:rsid w:val="000B3519"/>
    <w:rsid w:val="000B397B"/>
    <w:rsid w:val="000B48D6"/>
    <w:rsid w:val="000B49D4"/>
    <w:rsid w:val="000B580F"/>
    <w:rsid w:val="000B585D"/>
    <w:rsid w:val="000B5BC8"/>
    <w:rsid w:val="000B6387"/>
    <w:rsid w:val="000B6D47"/>
    <w:rsid w:val="000B76FB"/>
    <w:rsid w:val="000B795F"/>
    <w:rsid w:val="000B7BB1"/>
    <w:rsid w:val="000B7DB5"/>
    <w:rsid w:val="000C00C8"/>
    <w:rsid w:val="000C0E13"/>
    <w:rsid w:val="000C1780"/>
    <w:rsid w:val="000C3241"/>
    <w:rsid w:val="000C328C"/>
    <w:rsid w:val="000C3357"/>
    <w:rsid w:val="000C33F2"/>
    <w:rsid w:val="000C34C8"/>
    <w:rsid w:val="000C34CE"/>
    <w:rsid w:val="000C3538"/>
    <w:rsid w:val="000C3CA5"/>
    <w:rsid w:val="000C3D16"/>
    <w:rsid w:val="000C3EF4"/>
    <w:rsid w:val="000C4446"/>
    <w:rsid w:val="000C4A9F"/>
    <w:rsid w:val="000C4AB7"/>
    <w:rsid w:val="000C5763"/>
    <w:rsid w:val="000C5E15"/>
    <w:rsid w:val="000C6316"/>
    <w:rsid w:val="000C63C9"/>
    <w:rsid w:val="000C6D77"/>
    <w:rsid w:val="000C7839"/>
    <w:rsid w:val="000D007F"/>
    <w:rsid w:val="000D069F"/>
    <w:rsid w:val="000D0AA5"/>
    <w:rsid w:val="000D0E1A"/>
    <w:rsid w:val="000D1309"/>
    <w:rsid w:val="000D19A3"/>
    <w:rsid w:val="000D2611"/>
    <w:rsid w:val="000D26A1"/>
    <w:rsid w:val="000D2C3F"/>
    <w:rsid w:val="000D36F9"/>
    <w:rsid w:val="000D597E"/>
    <w:rsid w:val="000D5A0D"/>
    <w:rsid w:val="000D5AD4"/>
    <w:rsid w:val="000D6B85"/>
    <w:rsid w:val="000D7AE3"/>
    <w:rsid w:val="000E0322"/>
    <w:rsid w:val="000E0E66"/>
    <w:rsid w:val="000E1296"/>
    <w:rsid w:val="000E1746"/>
    <w:rsid w:val="000E1E20"/>
    <w:rsid w:val="000E239C"/>
    <w:rsid w:val="000E3515"/>
    <w:rsid w:val="000E3D30"/>
    <w:rsid w:val="000E5280"/>
    <w:rsid w:val="000E593B"/>
    <w:rsid w:val="000E5B39"/>
    <w:rsid w:val="000E67D6"/>
    <w:rsid w:val="000E703D"/>
    <w:rsid w:val="000E7419"/>
    <w:rsid w:val="000E77A0"/>
    <w:rsid w:val="000F0AD8"/>
    <w:rsid w:val="000F0D13"/>
    <w:rsid w:val="000F0D54"/>
    <w:rsid w:val="000F0E2F"/>
    <w:rsid w:val="000F1D04"/>
    <w:rsid w:val="000F1FE8"/>
    <w:rsid w:val="000F2006"/>
    <w:rsid w:val="000F2012"/>
    <w:rsid w:val="000F2146"/>
    <w:rsid w:val="000F2A82"/>
    <w:rsid w:val="000F2AB9"/>
    <w:rsid w:val="000F304F"/>
    <w:rsid w:val="000F3AFB"/>
    <w:rsid w:val="000F3CCB"/>
    <w:rsid w:val="000F4797"/>
    <w:rsid w:val="000F4EC4"/>
    <w:rsid w:val="000F52B1"/>
    <w:rsid w:val="000F6A10"/>
    <w:rsid w:val="000F6AAE"/>
    <w:rsid w:val="000F70E7"/>
    <w:rsid w:val="000F7C42"/>
    <w:rsid w:val="0010072F"/>
    <w:rsid w:val="001012F0"/>
    <w:rsid w:val="001013AE"/>
    <w:rsid w:val="00101680"/>
    <w:rsid w:val="00101A8B"/>
    <w:rsid w:val="00102044"/>
    <w:rsid w:val="001028F3"/>
    <w:rsid w:val="00102BB2"/>
    <w:rsid w:val="00103212"/>
    <w:rsid w:val="001046FD"/>
    <w:rsid w:val="00104DA7"/>
    <w:rsid w:val="00105173"/>
    <w:rsid w:val="00105BDE"/>
    <w:rsid w:val="00105F38"/>
    <w:rsid w:val="00106966"/>
    <w:rsid w:val="00106E40"/>
    <w:rsid w:val="00107E59"/>
    <w:rsid w:val="00110A53"/>
    <w:rsid w:val="00110E59"/>
    <w:rsid w:val="00111105"/>
    <w:rsid w:val="0011189C"/>
    <w:rsid w:val="00111BB9"/>
    <w:rsid w:val="00111C56"/>
    <w:rsid w:val="00112345"/>
    <w:rsid w:val="0011311B"/>
    <w:rsid w:val="0011400F"/>
    <w:rsid w:val="001140CA"/>
    <w:rsid w:val="00114BB2"/>
    <w:rsid w:val="0011528F"/>
    <w:rsid w:val="00117085"/>
    <w:rsid w:val="001215AA"/>
    <w:rsid w:val="00122789"/>
    <w:rsid w:val="00124CF2"/>
    <w:rsid w:val="001254B1"/>
    <w:rsid w:val="00125C42"/>
    <w:rsid w:val="00126070"/>
    <w:rsid w:val="00126C56"/>
    <w:rsid w:val="00126F74"/>
    <w:rsid w:val="00130C65"/>
    <w:rsid w:val="00130E13"/>
    <w:rsid w:val="001317B8"/>
    <w:rsid w:val="00131F84"/>
    <w:rsid w:val="00132076"/>
    <w:rsid w:val="00132AB4"/>
    <w:rsid w:val="00132B20"/>
    <w:rsid w:val="001332F4"/>
    <w:rsid w:val="0013349A"/>
    <w:rsid w:val="001338B3"/>
    <w:rsid w:val="001342A0"/>
    <w:rsid w:val="001347D5"/>
    <w:rsid w:val="00134A66"/>
    <w:rsid w:val="00134BF4"/>
    <w:rsid w:val="0013555A"/>
    <w:rsid w:val="001356FA"/>
    <w:rsid w:val="00135867"/>
    <w:rsid w:val="00135E7C"/>
    <w:rsid w:val="00136698"/>
    <w:rsid w:val="00136E4E"/>
    <w:rsid w:val="0014047E"/>
    <w:rsid w:val="001406A8"/>
    <w:rsid w:val="001407EB"/>
    <w:rsid w:val="00140B36"/>
    <w:rsid w:val="001410C9"/>
    <w:rsid w:val="001429A4"/>
    <w:rsid w:val="00143698"/>
    <w:rsid w:val="00143F3E"/>
    <w:rsid w:val="00145C2A"/>
    <w:rsid w:val="00146EF3"/>
    <w:rsid w:val="00147098"/>
    <w:rsid w:val="001470F6"/>
    <w:rsid w:val="00147C3E"/>
    <w:rsid w:val="00150E2B"/>
    <w:rsid w:val="001525BB"/>
    <w:rsid w:val="00152D54"/>
    <w:rsid w:val="001533AE"/>
    <w:rsid w:val="001535F1"/>
    <w:rsid w:val="001539B4"/>
    <w:rsid w:val="00154157"/>
    <w:rsid w:val="001542C8"/>
    <w:rsid w:val="00154419"/>
    <w:rsid w:val="00154816"/>
    <w:rsid w:val="001548C4"/>
    <w:rsid w:val="001552FD"/>
    <w:rsid w:val="001557E8"/>
    <w:rsid w:val="00155979"/>
    <w:rsid w:val="00155E0E"/>
    <w:rsid w:val="00157A44"/>
    <w:rsid w:val="00160998"/>
    <w:rsid w:val="00160B4D"/>
    <w:rsid w:val="00160C31"/>
    <w:rsid w:val="00160FC9"/>
    <w:rsid w:val="001618D2"/>
    <w:rsid w:val="00161C33"/>
    <w:rsid w:val="00163B1E"/>
    <w:rsid w:val="00163BDF"/>
    <w:rsid w:val="00165016"/>
    <w:rsid w:val="00165866"/>
    <w:rsid w:val="00166100"/>
    <w:rsid w:val="001670D3"/>
    <w:rsid w:val="001700F3"/>
    <w:rsid w:val="00170418"/>
    <w:rsid w:val="0017052D"/>
    <w:rsid w:val="001705F3"/>
    <w:rsid w:val="001708C8"/>
    <w:rsid w:val="00170F88"/>
    <w:rsid w:val="001712F6"/>
    <w:rsid w:val="00172644"/>
    <w:rsid w:val="00172A78"/>
    <w:rsid w:val="00172BDB"/>
    <w:rsid w:val="00173146"/>
    <w:rsid w:val="0017338B"/>
    <w:rsid w:val="00173ED2"/>
    <w:rsid w:val="001743DF"/>
    <w:rsid w:val="00174CAB"/>
    <w:rsid w:val="00175C53"/>
    <w:rsid w:val="00176BD0"/>
    <w:rsid w:val="00176FA8"/>
    <w:rsid w:val="0017789C"/>
    <w:rsid w:val="00177E1B"/>
    <w:rsid w:val="0018120C"/>
    <w:rsid w:val="001814FD"/>
    <w:rsid w:val="00183817"/>
    <w:rsid w:val="00183892"/>
    <w:rsid w:val="00183AE9"/>
    <w:rsid w:val="00183F66"/>
    <w:rsid w:val="00183FAC"/>
    <w:rsid w:val="0018437B"/>
    <w:rsid w:val="001847EA"/>
    <w:rsid w:val="00184CB7"/>
    <w:rsid w:val="00184CF8"/>
    <w:rsid w:val="00184E37"/>
    <w:rsid w:val="00185102"/>
    <w:rsid w:val="001862EA"/>
    <w:rsid w:val="001869C9"/>
    <w:rsid w:val="001874EA"/>
    <w:rsid w:val="00187FCF"/>
    <w:rsid w:val="001901C6"/>
    <w:rsid w:val="00190901"/>
    <w:rsid w:val="0019102C"/>
    <w:rsid w:val="001917E4"/>
    <w:rsid w:val="001926B3"/>
    <w:rsid w:val="00192EE5"/>
    <w:rsid w:val="001931B0"/>
    <w:rsid w:val="00193985"/>
    <w:rsid w:val="001944A8"/>
    <w:rsid w:val="00194E24"/>
    <w:rsid w:val="00195A5F"/>
    <w:rsid w:val="001961E7"/>
    <w:rsid w:val="001964E4"/>
    <w:rsid w:val="00196589"/>
    <w:rsid w:val="00196E81"/>
    <w:rsid w:val="00197285"/>
    <w:rsid w:val="00197633"/>
    <w:rsid w:val="00197742"/>
    <w:rsid w:val="00197D0D"/>
    <w:rsid w:val="00197D87"/>
    <w:rsid w:val="001A0BCC"/>
    <w:rsid w:val="001A152B"/>
    <w:rsid w:val="001A1632"/>
    <w:rsid w:val="001A19B5"/>
    <w:rsid w:val="001A1E24"/>
    <w:rsid w:val="001A1EB5"/>
    <w:rsid w:val="001A2259"/>
    <w:rsid w:val="001A2D4C"/>
    <w:rsid w:val="001A343C"/>
    <w:rsid w:val="001A359A"/>
    <w:rsid w:val="001A359D"/>
    <w:rsid w:val="001A3FFA"/>
    <w:rsid w:val="001A40C7"/>
    <w:rsid w:val="001A47DE"/>
    <w:rsid w:val="001A54A3"/>
    <w:rsid w:val="001A5ADC"/>
    <w:rsid w:val="001A5CAA"/>
    <w:rsid w:val="001A6726"/>
    <w:rsid w:val="001A6AB5"/>
    <w:rsid w:val="001A7962"/>
    <w:rsid w:val="001A7C18"/>
    <w:rsid w:val="001B037E"/>
    <w:rsid w:val="001B03E1"/>
    <w:rsid w:val="001B06B8"/>
    <w:rsid w:val="001B07E2"/>
    <w:rsid w:val="001B0A5D"/>
    <w:rsid w:val="001B0D9C"/>
    <w:rsid w:val="001B0FE5"/>
    <w:rsid w:val="001B1660"/>
    <w:rsid w:val="001B21AA"/>
    <w:rsid w:val="001B2333"/>
    <w:rsid w:val="001B2C51"/>
    <w:rsid w:val="001B2D5F"/>
    <w:rsid w:val="001B33C2"/>
    <w:rsid w:val="001B3894"/>
    <w:rsid w:val="001B38EB"/>
    <w:rsid w:val="001B3E4D"/>
    <w:rsid w:val="001B4500"/>
    <w:rsid w:val="001B50B4"/>
    <w:rsid w:val="001B50E0"/>
    <w:rsid w:val="001B52A7"/>
    <w:rsid w:val="001B53B3"/>
    <w:rsid w:val="001B5A4F"/>
    <w:rsid w:val="001B5D0F"/>
    <w:rsid w:val="001B6226"/>
    <w:rsid w:val="001B62C4"/>
    <w:rsid w:val="001B686C"/>
    <w:rsid w:val="001B7193"/>
    <w:rsid w:val="001B7280"/>
    <w:rsid w:val="001B73EE"/>
    <w:rsid w:val="001B7891"/>
    <w:rsid w:val="001C213E"/>
    <w:rsid w:val="001C25A3"/>
    <w:rsid w:val="001C30C3"/>
    <w:rsid w:val="001C31B0"/>
    <w:rsid w:val="001C365A"/>
    <w:rsid w:val="001C3FBA"/>
    <w:rsid w:val="001C447B"/>
    <w:rsid w:val="001C4FF3"/>
    <w:rsid w:val="001C5018"/>
    <w:rsid w:val="001C531A"/>
    <w:rsid w:val="001C5782"/>
    <w:rsid w:val="001C5934"/>
    <w:rsid w:val="001C5B84"/>
    <w:rsid w:val="001C5CD5"/>
    <w:rsid w:val="001C726F"/>
    <w:rsid w:val="001C7531"/>
    <w:rsid w:val="001C76C6"/>
    <w:rsid w:val="001C7BCA"/>
    <w:rsid w:val="001D060B"/>
    <w:rsid w:val="001D087F"/>
    <w:rsid w:val="001D0A10"/>
    <w:rsid w:val="001D0E26"/>
    <w:rsid w:val="001D0FD6"/>
    <w:rsid w:val="001D163D"/>
    <w:rsid w:val="001D1D64"/>
    <w:rsid w:val="001D2369"/>
    <w:rsid w:val="001D28F3"/>
    <w:rsid w:val="001D3159"/>
    <w:rsid w:val="001D36AE"/>
    <w:rsid w:val="001D400A"/>
    <w:rsid w:val="001D4A14"/>
    <w:rsid w:val="001D4A76"/>
    <w:rsid w:val="001D4BAD"/>
    <w:rsid w:val="001D5253"/>
    <w:rsid w:val="001D54C3"/>
    <w:rsid w:val="001D579D"/>
    <w:rsid w:val="001D581B"/>
    <w:rsid w:val="001D58FB"/>
    <w:rsid w:val="001D5A4B"/>
    <w:rsid w:val="001D62B1"/>
    <w:rsid w:val="001D7744"/>
    <w:rsid w:val="001E07EE"/>
    <w:rsid w:val="001E16A9"/>
    <w:rsid w:val="001E1C38"/>
    <w:rsid w:val="001E45CA"/>
    <w:rsid w:val="001E4E25"/>
    <w:rsid w:val="001E50DB"/>
    <w:rsid w:val="001E6675"/>
    <w:rsid w:val="001E6E91"/>
    <w:rsid w:val="001E6FF4"/>
    <w:rsid w:val="001E7DB3"/>
    <w:rsid w:val="001F0F58"/>
    <w:rsid w:val="001F1E99"/>
    <w:rsid w:val="001F2212"/>
    <w:rsid w:val="001F2235"/>
    <w:rsid w:val="001F22D1"/>
    <w:rsid w:val="001F2AFF"/>
    <w:rsid w:val="001F2F69"/>
    <w:rsid w:val="001F3FAF"/>
    <w:rsid w:val="001F4CDD"/>
    <w:rsid w:val="001F5491"/>
    <w:rsid w:val="001F57A8"/>
    <w:rsid w:val="001F58BC"/>
    <w:rsid w:val="001F5E05"/>
    <w:rsid w:val="001F6669"/>
    <w:rsid w:val="001F66E0"/>
    <w:rsid w:val="001F7F9A"/>
    <w:rsid w:val="00200ABD"/>
    <w:rsid w:val="00200CB9"/>
    <w:rsid w:val="002010B8"/>
    <w:rsid w:val="00201224"/>
    <w:rsid w:val="0020223E"/>
    <w:rsid w:val="0020346C"/>
    <w:rsid w:val="00203C80"/>
    <w:rsid w:val="00203CF1"/>
    <w:rsid w:val="00204F4A"/>
    <w:rsid w:val="002054E0"/>
    <w:rsid w:val="00205545"/>
    <w:rsid w:val="00205766"/>
    <w:rsid w:val="00205A78"/>
    <w:rsid w:val="00206E59"/>
    <w:rsid w:val="00207516"/>
    <w:rsid w:val="00207CE7"/>
    <w:rsid w:val="00207D02"/>
    <w:rsid w:val="00210314"/>
    <w:rsid w:val="0021041E"/>
    <w:rsid w:val="00210C6D"/>
    <w:rsid w:val="00210E12"/>
    <w:rsid w:val="00211E25"/>
    <w:rsid w:val="002127CF"/>
    <w:rsid w:val="0021290A"/>
    <w:rsid w:val="00213277"/>
    <w:rsid w:val="00213FC9"/>
    <w:rsid w:val="00215AE4"/>
    <w:rsid w:val="00215E4F"/>
    <w:rsid w:val="002169AF"/>
    <w:rsid w:val="002170E0"/>
    <w:rsid w:val="0022002A"/>
    <w:rsid w:val="00220408"/>
    <w:rsid w:val="00220E63"/>
    <w:rsid w:val="0022187B"/>
    <w:rsid w:val="00221FDA"/>
    <w:rsid w:val="00222AE3"/>
    <w:rsid w:val="00222FF9"/>
    <w:rsid w:val="002234E4"/>
    <w:rsid w:val="0022381C"/>
    <w:rsid w:val="00224BBC"/>
    <w:rsid w:val="002252B7"/>
    <w:rsid w:val="00225F74"/>
    <w:rsid w:val="00227CE3"/>
    <w:rsid w:val="002305AF"/>
    <w:rsid w:val="002306BD"/>
    <w:rsid w:val="00233264"/>
    <w:rsid w:val="00233282"/>
    <w:rsid w:val="00233B88"/>
    <w:rsid w:val="00233BF7"/>
    <w:rsid w:val="00233D0D"/>
    <w:rsid w:val="00233F48"/>
    <w:rsid w:val="00233FC2"/>
    <w:rsid w:val="0023436F"/>
    <w:rsid w:val="00234C7F"/>
    <w:rsid w:val="00235052"/>
    <w:rsid w:val="00235121"/>
    <w:rsid w:val="002353A0"/>
    <w:rsid w:val="00235F37"/>
    <w:rsid w:val="00236061"/>
    <w:rsid w:val="00236F4D"/>
    <w:rsid w:val="00237283"/>
    <w:rsid w:val="00237515"/>
    <w:rsid w:val="00237716"/>
    <w:rsid w:val="002378BB"/>
    <w:rsid w:val="00237D8E"/>
    <w:rsid w:val="00237DAD"/>
    <w:rsid w:val="002407C3"/>
    <w:rsid w:val="002407E6"/>
    <w:rsid w:val="002424DE"/>
    <w:rsid w:val="00242FB4"/>
    <w:rsid w:val="00243739"/>
    <w:rsid w:val="00244521"/>
    <w:rsid w:val="002445FA"/>
    <w:rsid w:val="002446E0"/>
    <w:rsid w:val="0024483C"/>
    <w:rsid w:val="002448DF"/>
    <w:rsid w:val="002456B7"/>
    <w:rsid w:val="00246038"/>
    <w:rsid w:val="002463E3"/>
    <w:rsid w:val="002465E4"/>
    <w:rsid w:val="0024682D"/>
    <w:rsid w:val="00246A4D"/>
    <w:rsid w:val="00246B6D"/>
    <w:rsid w:val="00246C05"/>
    <w:rsid w:val="002472C9"/>
    <w:rsid w:val="00247712"/>
    <w:rsid w:val="00247900"/>
    <w:rsid w:val="00250166"/>
    <w:rsid w:val="0025080A"/>
    <w:rsid w:val="00250ED0"/>
    <w:rsid w:val="0025122F"/>
    <w:rsid w:val="00251D3D"/>
    <w:rsid w:val="0025212D"/>
    <w:rsid w:val="00252E76"/>
    <w:rsid w:val="002535AF"/>
    <w:rsid w:val="00253A7F"/>
    <w:rsid w:val="00253CCC"/>
    <w:rsid w:val="00254021"/>
    <w:rsid w:val="002543FE"/>
    <w:rsid w:val="002544EF"/>
    <w:rsid w:val="00254AF4"/>
    <w:rsid w:val="002556B9"/>
    <w:rsid w:val="00255869"/>
    <w:rsid w:val="00255AC1"/>
    <w:rsid w:val="00257289"/>
    <w:rsid w:val="002572A2"/>
    <w:rsid w:val="00260BAA"/>
    <w:rsid w:val="002614EE"/>
    <w:rsid w:val="00261AE1"/>
    <w:rsid w:val="00261F89"/>
    <w:rsid w:val="00261F92"/>
    <w:rsid w:val="0026443B"/>
    <w:rsid w:val="00264997"/>
    <w:rsid w:val="002652DC"/>
    <w:rsid w:val="00265818"/>
    <w:rsid w:val="00265D7C"/>
    <w:rsid w:val="002672FD"/>
    <w:rsid w:val="00267556"/>
    <w:rsid w:val="00267735"/>
    <w:rsid w:val="002700BA"/>
    <w:rsid w:val="00270169"/>
    <w:rsid w:val="0027141F"/>
    <w:rsid w:val="00272555"/>
    <w:rsid w:val="00272720"/>
    <w:rsid w:val="0027336F"/>
    <w:rsid w:val="002738EC"/>
    <w:rsid w:val="002743F5"/>
    <w:rsid w:val="00275467"/>
    <w:rsid w:val="00275C3F"/>
    <w:rsid w:val="00275DE9"/>
    <w:rsid w:val="002761B6"/>
    <w:rsid w:val="00276239"/>
    <w:rsid w:val="002765E1"/>
    <w:rsid w:val="002766AF"/>
    <w:rsid w:val="002768E6"/>
    <w:rsid w:val="00276B32"/>
    <w:rsid w:val="002803F5"/>
    <w:rsid w:val="00280BDF"/>
    <w:rsid w:val="00280E85"/>
    <w:rsid w:val="00281288"/>
    <w:rsid w:val="00281597"/>
    <w:rsid w:val="0028197C"/>
    <w:rsid w:val="00281A7E"/>
    <w:rsid w:val="00281D27"/>
    <w:rsid w:val="00282305"/>
    <w:rsid w:val="002824F9"/>
    <w:rsid w:val="00282826"/>
    <w:rsid w:val="0028368A"/>
    <w:rsid w:val="00284798"/>
    <w:rsid w:val="0028565B"/>
    <w:rsid w:val="0028676C"/>
    <w:rsid w:val="0028725C"/>
    <w:rsid w:val="00287D41"/>
    <w:rsid w:val="00287E77"/>
    <w:rsid w:val="002906FD"/>
    <w:rsid w:val="00290A95"/>
    <w:rsid w:val="0029171E"/>
    <w:rsid w:val="002917AD"/>
    <w:rsid w:val="002918F2"/>
    <w:rsid w:val="00291BE1"/>
    <w:rsid w:val="00292BA3"/>
    <w:rsid w:val="00292CA6"/>
    <w:rsid w:val="00292D8A"/>
    <w:rsid w:val="00293861"/>
    <w:rsid w:val="00293C18"/>
    <w:rsid w:val="002941D8"/>
    <w:rsid w:val="00295CFA"/>
    <w:rsid w:val="002962B9"/>
    <w:rsid w:val="00296350"/>
    <w:rsid w:val="00296615"/>
    <w:rsid w:val="002967B2"/>
    <w:rsid w:val="00296B63"/>
    <w:rsid w:val="00296B89"/>
    <w:rsid w:val="002973D9"/>
    <w:rsid w:val="002975CB"/>
    <w:rsid w:val="002A0DF7"/>
    <w:rsid w:val="002A179E"/>
    <w:rsid w:val="002A1927"/>
    <w:rsid w:val="002A2866"/>
    <w:rsid w:val="002A2AE0"/>
    <w:rsid w:val="002A2FD2"/>
    <w:rsid w:val="002A30E9"/>
    <w:rsid w:val="002A3149"/>
    <w:rsid w:val="002A3E19"/>
    <w:rsid w:val="002A5589"/>
    <w:rsid w:val="002A6A9F"/>
    <w:rsid w:val="002A70FF"/>
    <w:rsid w:val="002A7148"/>
    <w:rsid w:val="002A7248"/>
    <w:rsid w:val="002A77B7"/>
    <w:rsid w:val="002A7833"/>
    <w:rsid w:val="002A7FBC"/>
    <w:rsid w:val="002B037A"/>
    <w:rsid w:val="002B1379"/>
    <w:rsid w:val="002B1C9F"/>
    <w:rsid w:val="002B262F"/>
    <w:rsid w:val="002B3044"/>
    <w:rsid w:val="002B36E2"/>
    <w:rsid w:val="002B4339"/>
    <w:rsid w:val="002B4806"/>
    <w:rsid w:val="002B49ED"/>
    <w:rsid w:val="002B4BD7"/>
    <w:rsid w:val="002B5227"/>
    <w:rsid w:val="002B5B4D"/>
    <w:rsid w:val="002B6B44"/>
    <w:rsid w:val="002B706D"/>
    <w:rsid w:val="002B7EE0"/>
    <w:rsid w:val="002B7F3E"/>
    <w:rsid w:val="002C01BE"/>
    <w:rsid w:val="002C0496"/>
    <w:rsid w:val="002C05BF"/>
    <w:rsid w:val="002C1745"/>
    <w:rsid w:val="002C1AE2"/>
    <w:rsid w:val="002C1B80"/>
    <w:rsid w:val="002C1F04"/>
    <w:rsid w:val="002C22DE"/>
    <w:rsid w:val="002C2764"/>
    <w:rsid w:val="002C298E"/>
    <w:rsid w:val="002C2A9A"/>
    <w:rsid w:val="002C36C3"/>
    <w:rsid w:val="002C3F17"/>
    <w:rsid w:val="002C3F19"/>
    <w:rsid w:val="002C416B"/>
    <w:rsid w:val="002C4603"/>
    <w:rsid w:val="002C4B45"/>
    <w:rsid w:val="002C508D"/>
    <w:rsid w:val="002C5108"/>
    <w:rsid w:val="002C52CB"/>
    <w:rsid w:val="002C534E"/>
    <w:rsid w:val="002C5529"/>
    <w:rsid w:val="002C5AAE"/>
    <w:rsid w:val="002C683C"/>
    <w:rsid w:val="002C71A4"/>
    <w:rsid w:val="002D0216"/>
    <w:rsid w:val="002D18C0"/>
    <w:rsid w:val="002D1BF7"/>
    <w:rsid w:val="002D1CF6"/>
    <w:rsid w:val="002D2215"/>
    <w:rsid w:val="002D228F"/>
    <w:rsid w:val="002D2D07"/>
    <w:rsid w:val="002D3A77"/>
    <w:rsid w:val="002D3F57"/>
    <w:rsid w:val="002D4325"/>
    <w:rsid w:val="002D4461"/>
    <w:rsid w:val="002D44A9"/>
    <w:rsid w:val="002D48F8"/>
    <w:rsid w:val="002D4F26"/>
    <w:rsid w:val="002D4F34"/>
    <w:rsid w:val="002D565F"/>
    <w:rsid w:val="002D5EA1"/>
    <w:rsid w:val="002D65F9"/>
    <w:rsid w:val="002D69CF"/>
    <w:rsid w:val="002D7C8B"/>
    <w:rsid w:val="002E0193"/>
    <w:rsid w:val="002E05B1"/>
    <w:rsid w:val="002E09F1"/>
    <w:rsid w:val="002E0FEE"/>
    <w:rsid w:val="002E1465"/>
    <w:rsid w:val="002E1967"/>
    <w:rsid w:val="002E2D2D"/>
    <w:rsid w:val="002E31EA"/>
    <w:rsid w:val="002E3465"/>
    <w:rsid w:val="002E39E7"/>
    <w:rsid w:val="002E4D29"/>
    <w:rsid w:val="002E5374"/>
    <w:rsid w:val="002E5B98"/>
    <w:rsid w:val="002E60F3"/>
    <w:rsid w:val="002E6222"/>
    <w:rsid w:val="002E657E"/>
    <w:rsid w:val="002E6BE7"/>
    <w:rsid w:val="002E7A57"/>
    <w:rsid w:val="002F080C"/>
    <w:rsid w:val="002F091F"/>
    <w:rsid w:val="002F123A"/>
    <w:rsid w:val="002F1E4C"/>
    <w:rsid w:val="002F30B5"/>
    <w:rsid w:val="002F33A3"/>
    <w:rsid w:val="002F3687"/>
    <w:rsid w:val="002F409C"/>
    <w:rsid w:val="002F4E66"/>
    <w:rsid w:val="002F5269"/>
    <w:rsid w:val="002F52DF"/>
    <w:rsid w:val="002F65C7"/>
    <w:rsid w:val="002F6C07"/>
    <w:rsid w:val="002F7D16"/>
    <w:rsid w:val="002F7E5B"/>
    <w:rsid w:val="003001D4"/>
    <w:rsid w:val="0030071F"/>
    <w:rsid w:val="003009CC"/>
    <w:rsid w:val="00301440"/>
    <w:rsid w:val="003014F6"/>
    <w:rsid w:val="00301C39"/>
    <w:rsid w:val="00301C8A"/>
    <w:rsid w:val="003022ED"/>
    <w:rsid w:val="00302B86"/>
    <w:rsid w:val="00302DAE"/>
    <w:rsid w:val="003041A3"/>
    <w:rsid w:val="00305359"/>
    <w:rsid w:val="00305D09"/>
    <w:rsid w:val="00306019"/>
    <w:rsid w:val="003060B9"/>
    <w:rsid w:val="00306553"/>
    <w:rsid w:val="003069E4"/>
    <w:rsid w:val="00307298"/>
    <w:rsid w:val="00307A12"/>
    <w:rsid w:val="00310062"/>
    <w:rsid w:val="00310821"/>
    <w:rsid w:val="0031116F"/>
    <w:rsid w:val="003118E9"/>
    <w:rsid w:val="003123BA"/>
    <w:rsid w:val="00312947"/>
    <w:rsid w:val="00312968"/>
    <w:rsid w:val="00313204"/>
    <w:rsid w:val="00313380"/>
    <w:rsid w:val="00313F0D"/>
    <w:rsid w:val="0031554D"/>
    <w:rsid w:val="00315D2A"/>
    <w:rsid w:val="00316720"/>
    <w:rsid w:val="00317D57"/>
    <w:rsid w:val="003206DA"/>
    <w:rsid w:val="003207A5"/>
    <w:rsid w:val="003213E9"/>
    <w:rsid w:val="00321538"/>
    <w:rsid w:val="003216A7"/>
    <w:rsid w:val="0032170C"/>
    <w:rsid w:val="00321DE5"/>
    <w:rsid w:val="0032239D"/>
    <w:rsid w:val="00323F2B"/>
    <w:rsid w:val="0032480C"/>
    <w:rsid w:val="00324FB7"/>
    <w:rsid w:val="00324FCF"/>
    <w:rsid w:val="00324FFB"/>
    <w:rsid w:val="0032528D"/>
    <w:rsid w:val="003257D8"/>
    <w:rsid w:val="00325A2E"/>
    <w:rsid w:val="00325ADD"/>
    <w:rsid w:val="00325F9E"/>
    <w:rsid w:val="00326FD3"/>
    <w:rsid w:val="00330660"/>
    <w:rsid w:val="00330B55"/>
    <w:rsid w:val="00331405"/>
    <w:rsid w:val="003332BC"/>
    <w:rsid w:val="0033508A"/>
    <w:rsid w:val="003353C8"/>
    <w:rsid w:val="00335507"/>
    <w:rsid w:val="00335E47"/>
    <w:rsid w:val="0033652A"/>
    <w:rsid w:val="00336D50"/>
    <w:rsid w:val="00337027"/>
    <w:rsid w:val="00340818"/>
    <w:rsid w:val="00341017"/>
    <w:rsid w:val="00341249"/>
    <w:rsid w:val="003417C8"/>
    <w:rsid w:val="0034196A"/>
    <w:rsid w:val="00341C9E"/>
    <w:rsid w:val="0034200D"/>
    <w:rsid w:val="00342395"/>
    <w:rsid w:val="0034364A"/>
    <w:rsid w:val="00344265"/>
    <w:rsid w:val="00344398"/>
    <w:rsid w:val="00344E90"/>
    <w:rsid w:val="00345525"/>
    <w:rsid w:val="00345672"/>
    <w:rsid w:val="00346996"/>
    <w:rsid w:val="00347459"/>
    <w:rsid w:val="003474E9"/>
    <w:rsid w:val="00347DAD"/>
    <w:rsid w:val="00347ED1"/>
    <w:rsid w:val="00351243"/>
    <w:rsid w:val="003516ED"/>
    <w:rsid w:val="003516F7"/>
    <w:rsid w:val="003518F6"/>
    <w:rsid w:val="003522D4"/>
    <w:rsid w:val="0035253B"/>
    <w:rsid w:val="00353CD5"/>
    <w:rsid w:val="00354244"/>
    <w:rsid w:val="003542D6"/>
    <w:rsid w:val="00354A2B"/>
    <w:rsid w:val="00354DA7"/>
    <w:rsid w:val="0035571A"/>
    <w:rsid w:val="00356063"/>
    <w:rsid w:val="00356C29"/>
    <w:rsid w:val="00356D1B"/>
    <w:rsid w:val="00356F0B"/>
    <w:rsid w:val="00356FD2"/>
    <w:rsid w:val="00357F18"/>
    <w:rsid w:val="003603F4"/>
    <w:rsid w:val="003605F3"/>
    <w:rsid w:val="00360718"/>
    <w:rsid w:val="00360CDC"/>
    <w:rsid w:val="0036152F"/>
    <w:rsid w:val="003615F4"/>
    <w:rsid w:val="003624E3"/>
    <w:rsid w:val="00363630"/>
    <w:rsid w:val="00363B05"/>
    <w:rsid w:val="00364087"/>
    <w:rsid w:val="003641C4"/>
    <w:rsid w:val="00364AAA"/>
    <w:rsid w:val="00365735"/>
    <w:rsid w:val="00365B02"/>
    <w:rsid w:val="00365D00"/>
    <w:rsid w:val="00366488"/>
    <w:rsid w:val="00366654"/>
    <w:rsid w:val="00366827"/>
    <w:rsid w:val="00366C9F"/>
    <w:rsid w:val="00367366"/>
    <w:rsid w:val="00370432"/>
    <w:rsid w:val="003704E4"/>
    <w:rsid w:val="00370986"/>
    <w:rsid w:val="00370C5F"/>
    <w:rsid w:val="00371028"/>
    <w:rsid w:val="00371043"/>
    <w:rsid w:val="00371797"/>
    <w:rsid w:val="003719F6"/>
    <w:rsid w:val="00372663"/>
    <w:rsid w:val="0037301C"/>
    <w:rsid w:val="00374E83"/>
    <w:rsid w:val="00375396"/>
    <w:rsid w:val="00375AE3"/>
    <w:rsid w:val="00375DED"/>
    <w:rsid w:val="00376ABA"/>
    <w:rsid w:val="0037709B"/>
    <w:rsid w:val="0037751E"/>
    <w:rsid w:val="003805EC"/>
    <w:rsid w:val="003806DC"/>
    <w:rsid w:val="0038095C"/>
    <w:rsid w:val="00380B7C"/>
    <w:rsid w:val="003817FE"/>
    <w:rsid w:val="00382A70"/>
    <w:rsid w:val="003832CF"/>
    <w:rsid w:val="003841CC"/>
    <w:rsid w:val="00384CA8"/>
    <w:rsid w:val="0038579F"/>
    <w:rsid w:val="00385D68"/>
    <w:rsid w:val="003861FA"/>
    <w:rsid w:val="00386640"/>
    <w:rsid w:val="0038702B"/>
    <w:rsid w:val="003870C7"/>
    <w:rsid w:val="00390569"/>
    <w:rsid w:val="00391FBF"/>
    <w:rsid w:val="00392233"/>
    <w:rsid w:val="0039368C"/>
    <w:rsid w:val="00394EC0"/>
    <w:rsid w:val="00395D76"/>
    <w:rsid w:val="0039661B"/>
    <w:rsid w:val="003969FA"/>
    <w:rsid w:val="00397093"/>
    <w:rsid w:val="003971B1"/>
    <w:rsid w:val="00397575"/>
    <w:rsid w:val="00397CC8"/>
    <w:rsid w:val="003A0B1F"/>
    <w:rsid w:val="003A0C66"/>
    <w:rsid w:val="003A246A"/>
    <w:rsid w:val="003A2F12"/>
    <w:rsid w:val="003A5149"/>
    <w:rsid w:val="003A567B"/>
    <w:rsid w:val="003A5BD3"/>
    <w:rsid w:val="003A5CF5"/>
    <w:rsid w:val="003A6473"/>
    <w:rsid w:val="003A677B"/>
    <w:rsid w:val="003A6C4D"/>
    <w:rsid w:val="003A6D0C"/>
    <w:rsid w:val="003A6F55"/>
    <w:rsid w:val="003A70A7"/>
    <w:rsid w:val="003A7236"/>
    <w:rsid w:val="003A77C5"/>
    <w:rsid w:val="003B0FAD"/>
    <w:rsid w:val="003B0FAF"/>
    <w:rsid w:val="003B138B"/>
    <w:rsid w:val="003B1E70"/>
    <w:rsid w:val="003B3026"/>
    <w:rsid w:val="003B414C"/>
    <w:rsid w:val="003B4376"/>
    <w:rsid w:val="003B452D"/>
    <w:rsid w:val="003B4AF6"/>
    <w:rsid w:val="003B5180"/>
    <w:rsid w:val="003B7D92"/>
    <w:rsid w:val="003C08BC"/>
    <w:rsid w:val="003C0C7D"/>
    <w:rsid w:val="003C0CB5"/>
    <w:rsid w:val="003C1662"/>
    <w:rsid w:val="003C209F"/>
    <w:rsid w:val="003C27F6"/>
    <w:rsid w:val="003C2EF2"/>
    <w:rsid w:val="003C2FE9"/>
    <w:rsid w:val="003C3102"/>
    <w:rsid w:val="003C318A"/>
    <w:rsid w:val="003C381F"/>
    <w:rsid w:val="003C3838"/>
    <w:rsid w:val="003C40C8"/>
    <w:rsid w:val="003C42C0"/>
    <w:rsid w:val="003C5488"/>
    <w:rsid w:val="003C5D87"/>
    <w:rsid w:val="003C6777"/>
    <w:rsid w:val="003C6F4C"/>
    <w:rsid w:val="003D04A4"/>
    <w:rsid w:val="003D0B22"/>
    <w:rsid w:val="003D191C"/>
    <w:rsid w:val="003D2017"/>
    <w:rsid w:val="003D25CF"/>
    <w:rsid w:val="003D35BD"/>
    <w:rsid w:val="003D3E24"/>
    <w:rsid w:val="003D3F49"/>
    <w:rsid w:val="003D42A9"/>
    <w:rsid w:val="003D45E6"/>
    <w:rsid w:val="003D47D7"/>
    <w:rsid w:val="003D499A"/>
    <w:rsid w:val="003D51B5"/>
    <w:rsid w:val="003D5964"/>
    <w:rsid w:val="003D5C60"/>
    <w:rsid w:val="003D61D9"/>
    <w:rsid w:val="003D65C9"/>
    <w:rsid w:val="003D69F2"/>
    <w:rsid w:val="003D7449"/>
    <w:rsid w:val="003D77F3"/>
    <w:rsid w:val="003D781D"/>
    <w:rsid w:val="003D7854"/>
    <w:rsid w:val="003D7B61"/>
    <w:rsid w:val="003E0733"/>
    <w:rsid w:val="003E074D"/>
    <w:rsid w:val="003E083D"/>
    <w:rsid w:val="003E342E"/>
    <w:rsid w:val="003E35F0"/>
    <w:rsid w:val="003E50C8"/>
    <w:rsid w:val="003E542C"/>
    <w:rsid w:val="003E5843"/>
    <w:rsid w:val="003E59D2"/>
    <w:rsid w:val="003E59DE"/>
    <w:rsid w:val="003E5AFC"/>
    <w:rsid w:val="003E6305"/>
    <w:rsid w:val="003E67B0"/>
    <w:rsid w:val="003E7163"/>
    <w:rsid w:val="003E783B"/>
    <w:rsid w:val="003E7B6D"/>
    <w:rsid w:val="003F0B1A"/>
    <w:rsid w:val="003F0F1D"/>
    <w:rsid w:val="003F1745"/>
    <w:rsid w:val="003F1F46"/>
    <w:rsid w:val="003F2E8A"/>
    <w:rsid w:val="003F33F2"/>
    <w:rsid w:val="003F3E09"/>
    <w:rsid w:val="003F41FE"/>
    <w:rsid w:val="003F42C1"/>
    <w:rsid w:val="003F445B"/>
    <w:rsid w:val="003F456B"/>
    <w:rsid w:val="003F4777"/>
    <w:rsid w:val="003F630E"/>
    <w:rsid w:val="003F65D4"/>
    <w:rsid w:val="003F7008"/>
    <w:rsid w:val="003F7253"/>
    <w:rsid w:val="003F79D6"/>
    <w:rsid w:val="003F7C02"/>
    <w:rsid w:val="004001E9"/>
    <w:rsid w:val="004002F2"/>
    <w:rsid w:val="00400BD6"/>
    <w:rsid w:val="00400D17"/>
    <w:rsid w:val="00400D38"/>
    <w:rsid w:val="004013CD"/>
    <w:rsid w:val="004024BB"/>
    <w:rsid w:val="00402B07"/>
    <w:rsid w:val="00402EC9"/>
    <w:rsid w:val="00403F0B"/>
    <w:rsid w:val="00404604"/>
    <w:rsid w:val="004046CF"/>
    <w:rsid w:val="00404869"/>
    <w:rsid w:val="00404898"/>
    <w:rsid w:val="00404DFB"/>
    <w:rsid w:val="004051D8"/>
    <w:rsid w:val="00405C70"/>
    <w:rsid w:val="00406394"/>
    <w:rsid w:val="004063B7"/>
    <w:rsid w:val="00407D0A"/>
    <w:rsid w:val="00407E92"/>
    <w:rsid w:val="00411572"/>
    <w:rsid w:val="004131EE"/>
    <w:rsid w:val="00413A4E"/>
    <w:rsid w:val="00414295"/>
    <w:rsid w:val="00414FA1"/>
    <w:rsid w:val="0041598C"/>
    <w:rsid w:val="004162AC"/>
    <w:rsid w:val="0041655C"/>
    <w:rsid w:val="00416998"/>
    <w:rsid w:val="0041731A"/>
    <w:rsid w:val="0041792D"/>
    <w:rsid w:val="00417CE0"/>
    <w:rsid w:val="00417FD0"/>
    <w:rsid w:val="00420796"/>
    <w:rsid w:val="00420ABA"/>
    <w:rsid w:val="00420AD4"/>
    <w:rsid w:val="00421A1B"/>
    <w:rsid w:val="00422372"/>
    <w:rsid w:val="00422916"/>
    <w:rsid w:val="004231B3"/>
    <w:rsid w:val="00424933"/>
    <w:rsid w:val="00426008"/>
    <w:rsid w:val="00426802"/>
    <w:rsid w:val="00427C0D"/>
    <w:rsid w:val="004302B9"/>
    <w:rsid w:val="00430472"/>
    <w:rsid w:val="00430B4B"/>
    <w:rsid w:val="00431116"/>
    <w:rsid w:val="00431BE7"/>
    <w:rsid w:val="004326A7"/>
    <w:rsid w:val="004327D4"/>
    <w:rsid w:val="004328E9"/>
    <w:rsid w:val="00433987"/>
    <w:rsid w:val="00433B00"/>
    <w:rsid w:val="0043401C"/>
    <w:rsid w:val="004340CA"/>
    <w:rsid w:val="004342D9"/>
    <w:rsid w:val="0043496E"/>
    <w:rsid w:val="00434FD8"/>
    <w:rsid w:val="00436AB4"/>
    <w:rsid w:val="00437AE5"/>
    <w:rsid w:val="00440400"/>
    <w:rsid w:val="004405C0"/>
    <w:rsid w:val="004406AF"/>
    <w:rsid w:val="004409DC"/>
    <w:rsid w:val="004422A5"/>
    <w:rsid w:val="004423FF"/>
    <w:rsid w:val="00442512"/>
    <w:rsid w:val="0044270F"/>
    <w:rsid w:val="00442884"/>
    <w:rsid w:val="00443571"/>
    <w:rsid w:val="004435A1"/>
    <w:rsid w:val="00445C93"/>
    <w:rsid w:val="00445FFE"/>
    <w:rsid w:val="0044637B"/>
    <w:rsid w:val="004467A6"/>
    <w:rsid w:val="00446A55"/>
    <w:rsid w:val="00447023"/>
    <w:rsid w:val="00447C70"/>
    <w:rsid w:val="00450DDA"/>
    <w:rsid w:val="0045108A"/>
    <w:rsid w:val="004514EA"/>
    <w:rsid w:val="00452680"/>
    <w:rsid w:val="0045277A"/>
    <w:rsid w:val="00452BBB"/>
    <w:rsid w:val="00452E42"/>
    <w:rsid w:val="0045317D"/>
    <w:rsid w:val="004534BF"/>
    <w:rsid w:val="00454F74"/>
    <w:rsid w:val="0045524E"/>
    <w:rsid w:val="004552AF"/>
    <w:rsid w:val="0045552D"/>
    <w:rsid w:val="004559E3"/>
    <w:rsid w:val="00456C06"/>
    <w:rsid w:val="00456C13"/>
    <w:rsid w:val="00456CC8"/>
    <w:rsid w:val="00456F7C"/>
    <w:rsid w:val="00457830"/>
    <w:rsid w:val="00457B2A"/>
    <w:rsid w:val="0046071C"/>
    <w:rsid w:val="00461278"/>
    <w:rsid w:val="00461721"/>
    <w:rsid w:val="00461A04"/>
    <w:rsid w:val="004629EE"/>
    <w:rsid w:val="00462D25"/>
    <w:rsid w:val="0046336A"/>
    <w:rsid w:val="00463D21"/>
    <w:rsid w:val="0046427F"/>
    <w:rsid w:val="004642A4"/>
    <w:rsid w:val="00464370"/>
    <w:rsid w:val="0046438F"/>
    <w:rsid w:val="00464FE2"/>
    <w:rsid w:val="0046610F"/>
    <w:rsid w:val="00467031"/>
    <w:rsid w:val="00467480"/>
    <w:rsid w:val="00467971"/>
    <w:rsid w:val="00470240"/>
    <w:rsid w:val="00470325"/>
    <w:rsid w:val="004706EA"/>
    <w:rsid w:val="00470B76"/>
    <w:rsid w:val="00470C8E"/>
    <w:rsid w:val="004718FF"/>
    <w:rsid w:val="00472972"/>
    <w:rsid w:val="00474EED"/>
    <w:rsid w:val="00474EF0"/>
    <w:rsid w:val="00474FD3"/>
    <w:rsid w:val="004752AE"/>
    <w:rsid w:val="0047549E"/>
    <w:rsid w:val="00475643"/>
    <w:rsid w:val="004756B6"/>
    <w:rsid w:val="00475886"/>
    <w:rsid w:val="004758F6"/>
    <w:rsid w:val="00475A24"/>
    <w:rsid w:val="00475E43"/>
    <w:rsid w:val="0047606F"/>
    <w:rsid w:val="00476469"/>
    <w:rsid w:val="004765B7"/>
    <w:rsid w:val="00477501"/>
    <w:rsid w:val="004775E5"/>
    <w:rsid w:val="00477E32"/>
    <w:rsid w:val="004800ED"/>
    <w:rsid w:val="004805A0"/>
    <w:rsid w:val="0048204B"/>
    <w:rsid w:val="00482123"/>
    <w:rsid w:val="004822D7"/>
    <w:rsid w:val="00482735"/>
    <w:rsid w:val="00482A35"/>
    <w:rsid w:val="004842A2"/>
    <w:rsid w:val="00484753"/>
    <w:rsid w:val="004848EF"/>
    <w:rsid w:val="00484AEB"/>
    <w:rsid w:val="00485775"/>
    <w:rsid w:val="0048591E"/>
    <w:rsid w:val="004866E3"/>
    <w:rsid w:val="00486B75"/>
    <w:rsid w:val="00486D1E"/>
    <w:rsid w:val="00487090"/>
    <w:rsid w:val="004872D5"/>
    <w:rsid w:val="004876A3"/>
    <w:rsid w:val="00490F2C"/>
    <w:rsid w:val="00491943"/>
    <w:rsid w:val="00491DE8"/>
    <w:rsid w:val="00492D9A"/>
    <w:rsid w:val="00493911"/>
    <w:rsid w:val="00493923"/>
    <w:rsid w:val="00493D85"/>
    <w:rsid w:val="00494D87"/>
    <w:rsid w:val="00494DB6"/>
    <w:rsid w:val="0049527E"/>
    <w:rsid w:val="004952B6"/>
    <w:rsid w:val="00496B76"/>
    <w:rsid w:val="00496D1C"/>
    <w:rsid w:val="004970E1"/>
    <w:rsid w:val="0049726E"/>
    <w:rsid w:val="0049744F"/>
    <w:rsid w:val="004979EB"/>
    <w:rsid w:val="004A0A2D"/>
    <w:rsid w:val="004A0EC3"/>
    <w:rsid w:val="004A18C7"/>
    <w:rsid w:val="004A1971"/>
    <w:rsid w:val="004A19C8"/>
    <w:rsid w:val="004A19CF"/>
    <w:rsid w:val="004A1BF7"/>
    <w:rsid w:val="004A1DF1"/>
    <w:rsid w:val="004A2087"/>
    <w:rsid w:val="004A2E88"/>
    <w:rsid w:val="004A2ED4"/>
    <w:rsid w:val="004A3B31"/>
    <w:rsid w:val="004A4D30"/>
    <w:rsid w:val="004A4DD4"/>
    <w:rsid w:val="004A550E"/>
    <w:rsid w:val="004A58EC"/>
    <w:rsid w:val="004A597D"/>
    <w:rsid w:val="004A5F7E"/>
    <w:rsid w:val="004A66FB"/>
    <w:rsid w:val="004A6742"/>
    <w:rsid w:val="004A7802"/>
    <w:rsid w:val="004A7F86"/>
    <w:rsid w:val="004B0280"/>
    <w:rsid w:val="004B062B"/>
    <w:rsid w:val="004B0A8C"/>
    <w:rsid w:val="004B10E7"/>
    <w:rsid w:val="004B1316"/>
    <w:rsid w:val="004B14B2"/>
    <w:rsid w:val="004B1C05"/>
    <w:rsid w:val="004B1DB3"/>
    <w:rsid w:val="004B1E2E"/>
    <w:rsid w:val="004B1E38"/>
    <w:rsid w:val="004B2A59"/>
    <w:rsid w:val="004B2BA3"/>
    <w:rsid w:val="004B351F"/>
    <w:rsid w:val="004B4E67"/>
    <w:rsid w:val="004B55D1"/>
    <w:rsid w:val="004B5A65"/>
    <w:rsid w:val="004B635A"/>
    <w:rsid w:val="004B644E"/>
    <w:rsid w:val="004B6579"/>
    <w:rsid w:val="004B6C0F"/>
    <w:rsid w:val="004B6C5D"/>
    <w:rsid w:val="004B6D77"/>
    <w:rsid w:val="004B6E7F"/>
    <w:rsid w:val="004B7326"/>
    <w:rsid w:val="004B7E81"/>
    <w:rsid w:val="004C0102"/>
    <w:rsid w:val="004C0661"/>
    <w:rsid w:val="004C08FA"/>
    <w:rsid w:val="004C12BD"/>
    <w:rsid w:val="004C27A1"/>
    <w:rsid w:val="004C307B"/>
    <w:rsid w:val="004C30EA"/>
    <w:rsid w:val="004C356C"/>
    <w:rsid w:val="004C3891"/>
    <w:rsid w:val="004C4409"/>
    <w:rsid w:val="004C46BB"/>
    <w:rsid w:val="004C4768"/>
    <w:rsid w:val="004C4BBB"/>
    <w:rsid w:val="004C5C15"/>
    <w:rsid w:val="004C5D00"/>
    <w:rsid w:val="004C5FB5"/>
    <w:rsid w:val="004C60F4"/>
    <w:rsid w:val="004C6A34"/>
    <w:rsid w:val="004C6DC9"/>
    <w:rsid w:val="004C7564"/>
    <w:rsid w:val="004D0F33"/>
    <w:rsid w:val="004D1FC3"/>
    <w:rsid w:val="004D20B8"/>
    <w:rsid w:val="004D2568"/>
    <w:rsid w:val="004D3F1D"/>
    <w:rsid w:val="004D4671"/>
    <w:rsid w:val="004D4C7A"/>
    <w:rsid w:val="004D4FDB"/>
    <w:rsid w:val="004D7547"/>
    <w:rsid w:val="004D75DF"/>
    <w:rsid w:val="004E02DB"/>
    <w:rsid w:val="004E0677"/>
    <w:rsid w:val="004E0F15"/>
    <w:rsid w:val="004E1048"/>
    <w:rsid w:val="004E14DA"/>
    <w:rsid w:val="004E1A93"/>
    <w:rsid w:val="004E1B7C"/>
    <w:rsid w:val="004E22F1"/>
    <w:rsid w:val="004E2D23"/>
    <w:rsid w:val="004E38B0"/>
    <w:rsid w:val="004E43C1"/>
    <w:rsid w:val="004E486D"/>
    <w:rsid w:val="004E48C2"/>
    <w:rsid w:val="004E492B"/>
    <w:rsid w:val="004E4DD0"/>
    <w:rsid w:val="004E6296"/>
    <w:rsid w:val="004E65C7"/>
    <w:rsid w:val="004E6FAA"/>
    <w:rsid w:val="004E71AE"/>
    <w:rsid w:val="004E7E54"/>
    <w:rsid w:val="004F0458"/>
    <w:rsid w:val="004F0B37"/>
    <w:rsid w:val="004F0B75"/>
    <w:rsid w:val="004F15EA"/>
    <w:rsid w:val="004F1664"/>
    <w:rsid w:val="004F1717"/>
    <w:rsid w:val="004F2281"/>
    <w:rsid w:val="004F282B"/>
    <w:rsid w:val="004F288C"/>
    <w:rsid w:val="004F308C"/>
    <w:rsid w:val="004F358E"/>
    <w:rsid w:val="004F3721"/>
    <w:rsid w:val="004F421A"/>
    <w:rsid w:val="004F42B8"/>
    <w:rsid w:val="004F4424"/>
    <w:rsid w:val="004F5738"/>
    <w:rsid w:val="004F5E70"/>
    <w:rsid w:val="004F64ED"/>
    <w:rsid w:val="004F6ABB"/>
    <w:rsid w:val="004F7363"/>
    <w:rsid w:val="004F7E42"/>
    <w:rsid w:val="00500A16"/>
    <w:rsid w:val="00500AE4"/>
    <w:rsid w:val="00500B9F"/>
    <w:rsid w:val="00501018"/>
    <w:rsid w:val="00501126"/>
    <w:rsid w:val="00501BD9"/>
    <w:rsid w:val="00501D6E"/>
    <w:rsid w:val="00501E41"/>
    <w:rsid w:val="00501E6C"/>
    <w:rsid w:val="00502252"/>
    <w:rsid w:val="0050234D"/>
    <w:rsid w:val="00502399"/>
    <w:rsid w:val="005025F9"/>
    <w:rsid w:val="00502795"/>
    <w:rsid w:val="005027BC"/>
    <w:rsid w:val="00502A0B"/>
    <w:rsid w:val="00503131"/>
    <w:rsid w:val="0050364E"/>
    <w:rsid w:val="00503773"/>
    <w:rsid w:val="005038AB"/>
    <w:rsid w:val="00504897"/>
    <w:rsid w:val="0050508B"/>
    <w:rsid w:val="005050F6"/>
    <w:rsid w:val="005053C8"/>
    <w:rsid w:val="005064F0"/>
    <w:rsid w:val="0050722A"/>
    <w:rsid w:val="005075C3"/>
    <w:rsid w:val="00507E14"/>
    <w:rsid w:val="00507F46"/>
    <w:rsid w:val="00510735"/>
    <w:rsid w:val="00511845"/>
    <w:rsid w:val="00511AEE"/>
    <w:rsid w:val="00512E05"/>
    <w:rsid w:val="00512EA1"/>
    <w:rsid w:val="0051353B"/>
    <w:rsid w:val="00513AA1"/>
    <w:rsid w:val="00513C41"/>
    <w:rsid w:val="00514CA4"/>
    <w:rsid w:val="0051542A"/>
    <w:rsid w:val="00515877"/>
    <w:rsid w:val="00515B02"/>
    <w:rsid w:val="00515B3A"/>
    <w:rsid w:val="00515F23"/>
    <w:rsid w:val="005162AC"/>
    <w:rsid w:val="00516DB4"/>
    <w:rsid w:val="00517248"/>
    <w:rsid w:val="00517999"/>
    <w:rsid w:val="00517F37"/>
    <w:rsid w:val="00517F73"/>
    <w:rsid w:val="00520075"/>
    <w:rsid w:val="005205E3"/>
    <w:rsid w:val="005212A5"/>
    <w:rsid w:val="00521681"/>
    <w:rsid w:val="00521D64"/>
    <w:rsid w:val="005220DC"/>
    <w:rsid w:val="00523565"/>
    <w:rsid w:val="00523592"/>
    <w:rsid w:val="00523769"/>
    <w:rsid w:val="005239E6"/>
    <w:rsid w:val="005242DE"/>
    <w:rsid w:val="0052497F"/>
    <w:rsid w:val="00525202"/>
    <w:rsid w:val="00525610"/>
    <w:rsid w:val="00525FD3"/>
    <w:rsid w:val="005262F3"/>
    <w:rsid w:val="00526580"/>
    <w:rsid w:val="0052699F"/>
    <w:rsid w:val="00526A50"/>
    <w:rsid w:val="00527A3F"/>
    <w:rsid w:val="00527AAE"/>
    <w:rsid w:val="00530048"/>
    <w:rsid w:val="00530E59"/>
    <w:rsid w:val="00531B6D"/>
    <w:rsid w:val="00531E35"/>
    <w:rsid w:val="00532933"/>
    <w:rsid w:val="00533BE5"/>
    <w:rsid w:val="0053417C"/>
    <w:rsid w:val="005341FF"/>
    <w:rsid w:val="0053444D"/>
    <w:rsid w:val="00534AE2"/>
    <w:rsid w:val="005353D3"/>
    <w:rsid w:val="0053553D"/>
    <w:rsid w:val="0053589D"/>
    <w:rsid w:val="00536559"/>
    <w:rsid w:val="005369C7"/>
    <w:rsid w:val="0053726C"/>
    <w:rsid w:val="0053772A"/>
    <w:rsid w:val="00540108"/>
    <w:rsid w:val="00540F1B"/>
    <w:rsid w:val="005416C4"/>
    <w:rsid w:val="00541BA8"/>
    <w:rsid w:val="005423BA"/>
    <w:rsid w:val="00542831"/>
    <w:rsid w:val="00542885"/>
    <w:rsid w:val="00542942"/>
    <w:rsid w:val="00542B62"/>
    <w:rsid w:val="00543045"/>
    <w:rsid w:val="00543100"/>
    <w:rsid w:val="00544755"/>
    <w:rsid w:val="00544E8F"/>
    <w:rsid w:val="005454C0"/>
    <w:rsid w:val="00545735"/>
    <w:rsid w:val="00546094"/>
    <w:rsid w:val="005460C4"/>
    <w:rsid w:val="00546F1D"/>
    <w:rsid w:val="00547258"/>
    <w:rsid w:val="00547457"/>
    <w:rsid w:val="00547EB7"/>
    <w:rsid w:val="00550F25"/>
    <w:rsid w:val="005511A4"/>
    <w:rsid w:val="0055127A"/>
    <w:rsid w:val="00552802"/>
    <w:rsid w:val="00554866"/>
    <w:rsid w:val="005548F3"/>
    <w:rsid w:val="005558B9"/>
    <w:rsid w:val="00555E3D"/>
    <w:rsid w:val="0055758E"/>
    <w:rsid w:val="0055799F"/>
    <w:rsid w:val="00557D34"/>
    <w:rsid w:val="00560397"/>
    <w:rsid w:val="0056072E"/>
    <w:rsid w:val="00561B8B"/>
    <w:rsid w:val="00561F50"/>
    <w:rsid w:val="0056206B"/>
    <w:rsid w:val="005624BD"/>
    <w:rsid w:val="0056258D"/>
    <w:rsid w:val="005631AC"/>
    <w:rsid w:val="00564118"/>
    <w:rsid w:val="00564950"/>
    <w:rsid w:val="00565987"/>
    <w:rsid w:val="005659A2"/>
    <w:rsid w:val="00565D7B"/>
    <w:rsid w:val="0056677E"/>
    <w:rsid w:val="00566BF4"/>
    <w:rsid w:val="00570CBA"/>
    <w:rsid w:val="005715FD"/>
    <w:rsid w:val="0057163C"/>
    <w:rsid w:val="00571A40"/>
    <w:rsid w:val="00571E1D"/>
    <w:rsid w:val="00572190"/>
    <w:rsid w:val="00572620"/>
    <w:rsid w:val="005727B3"/>
    <w:rsid w:val="00572E48"/>
    <w:rsid w:val="0057346F"/>
    <w:rsid w:val="00573F6E"/>
    <w:rsid w:val="0057401D"/>
    <w:rsid w:val="0057474C"/>
    <w:rsid w:val="00574AA7"/>
    <w:rsid w:val="00574B94"/>
    <w:rsid w:val="00574BD1"/>
    <w:rsid w:val="00574F07"/>
    <w:rsid w:val="00575A6A"/>
    <w:rsid w:val="0057609D"/>
    <w:rsid w:val="00576AC8"/>
    <w:rsid w:val="00576E5F"/>
    <w:rsid w:val="00577EA4"/>
    <w:rsid w:val="00577F1E"/>
    <w:rsid w:val="00581155"/>
    <w:rsid w:val="0058116E"/>
    <w:rsid w:val="00581204"/>
    <w:rsid w:val="00582255"/>
    <w:rsid w:val="00582E09"/>
    <w:rsid w:val="00582E1C"/>
    <w:rsid w:val="0058337B"/>
    <w:rsid w:val="0058340A"/>
    <w:rsid w:val="00583414"/>
    <w:rsid w:val="00583CCF"/>
    <w:rsid w:val="005849E0"/>
    <w:rsid w:val="00584B96"/>
    <w:rsid w:val="00585E24"/>
    <w:rsid w:val="00586DF1"/>
    <w:rsid w:val="005873C6"/>
    <w:rsid w:val="00587433"/>
    <w:rsid w:val="00587DAF"/>
    <w:rsid w:val="00590952"/>
    <w:rsid w:val="00590E69"/>
    <w:rsid w:val="005913F3"/>
    <w:rsid w:val="0059195A"/>
    <w:rsid w:val="00591D1E"/>
    <w:rsid w:val="00591FCD"/>
    <w:rsid w:val="0059205E"/>
    <w:rsid w:val="00592B43"/>
    <w:rsid w:val="00592B9C"/>
    <w:rsid w:val="00593A88"/>
    <w:rsid w:val="00593B2B"/>
    <w:rsid w:val="00594841"/>
    <w:rsid w:val="005949BD"/>
    <w:rsid w:val="00594AAE"/>
    <w:rsid w:val="00594F64"/>
    <w:rsid w:val="0059557B"/>
    <w:rsid w:val="00596105"/>
    <w:rsid w:val="005970E1"/>
    <w:rsid w:val="00597536"/>
    <w:rsid w:val="00597635"/>
    <w:rsid w:val="005977CF"/>
    <w:rsid w:val="005A0A9D"/>
    <w:rsid w:val="005A0FC9"/>
    <w:rsid w:val="005A115C"/>
    <w:rsid w:val="005A14CB"/>
    <w:rsid w:val="005A1790"/>
    <w:rsid w:val="005A3282"/>
    <w:rsid w:val="005A3534"/>
    <w:rsid w:val="005A3812"/>
    <w:rsid w:val="005A3A45"/>
    <w:rsid w:val="005A3C40"/>
    <w:rsid w:val="005A4F12"/>
    <w:rsid w:val="005A59E4"/>
    <w:rsid w:val="005A60AB"/>
    <w:rsid w:val="005A6673"/>
    <w:rsid w:val="005A7380"/>
    <w:rsid w:val="005A7A0A"/>
    <w:rsid w:val="005B0EF1"/>
    <w:rsid w:val="005B19D7"/>
    <w:rsid w:val="005B2673"/>
    <w:rsid w:val="005B269A"/>
    <w:rsid w:val="005B26DA"/>
    <w:rsid w:val="005B30CC"/>
    <w:rsid w:val="005B326F"/>
    <w:rsid w:val="005B3688"/>
    <w:rsid w:val="005B3689"/>
    <w:rsid w:val="005B38C5"/>
    <w:rsid w:val="005B42B4"/>
    <w:rsid w:val="005B5901"/>
    <w:rsid w:val="005B5CB1"/>
    <w:rsid w:val="005B60F5"/>
    <w:rsid w:val="005B61A5"/>
    <w:rsid w:val="005B6A88"/>
    <w:rsid w:val="005B794B"/>
    <w:rsid w:val="005B7959"/>
    <w:rsid w:val="005C05C5"/>
    <w:rsid w:val="005C09DA"/>
    <w:rsid w:val="005C10BE"/>
    <w:rsid w:val="005C1872"/>
    <w:rsid w:val="005C1A8D"/>
    <w:rsid w:val="005C1EB9"/>
    <w:rsid w:val="005C1FD9"/>
    <w:rsid w:val="005C28E0"/>
    <w:rsid w:val="005C29C1"/>
    <w:rsid w:val="005C2DE9"/>
    <w:rsid w:val="005C2DF2"/>
    <w:rsid w:val="005C3868"/>
    <w:rsid w:val="005C401C"/>
    <w:rsid w:val="005C42D6"/>
    <w:rsid w:val="005C4EA4"/>
    <w:rsid w:val="005C4EAC"/>
    <w:rsid w:val="005C59E4"/>
    <w:rsid w:val="005C6AB6"/>
    <w:rsid w:val="005C712A"/>
    <w:rsid w:val="005C7373"/>
    <w:rsid w:val="005C7BD6"/>
    <w:rsid w:val="005C7C7B"/>
    <w:rsid w:val="005C7DA3"/>
    <w:rsid w:val="005C7E56"/>
    <w:rsid w:val="005D1042"/>
    <w:rsid w:val="005D133B"/>
    <w:rsid w:val="005D1424"/>
    <w:rsid w:val="005D1F2F"/>
    <w:rsid w:val="005D24E5"/>
    <w:rsid w:val="005D3462"/>
    <w:rsid w:val="005D3E47"/>
    <w:rsid w:val="005D3ED6"/>
    <w:rsid w:val="005D4661"/>
    <w:rsid w:val="005D493E"/>
    <w:rsid w:val="005D5096"/>
    <w:rsid w:val="005D71B2"/>
    <w:rsid w:val="005D730B"/>
    <w:rsid w:val="005E0222"/>
    <w:rsid w:val="005E0339"/>
    <w:rsid w:val="005E069B"/>
    <w:rsid w:val="005E09B9"/>
    <w:rsid w:val="005E0A7D"/>
    <w:rsid w:val="005E0F7C"/>
    <w:rsid w:val="005E1239"/>
    <w:rsid w:val="005E23CC"/>
    <w:rsid w:val="005E25C8"/>
    <w:rsid w:val="005E3330"/>
    <w:rsid w:val="005E333B"/>
    <w:rsid w:val="005E3550"/>
    <w:rsid w:val="005E3563"/>
    <w:rsid w:val="005E4273"/>
    <w:rsid w:val="005E481A"/>
    <w:rsid w:val="005E4DC5"/>
    <w:rsid w:val="005E5193"/>
    <w:rsid w:val="005E6588"/>
    <w:rsid w:val="005E6E75"/>
    <w:rsid w:val="005E6FF3"/>
    <w:rsid w:val="005E73EB"/>
    <w:rsid w:val="005E765B"/>
    <w:rsid w:val="005F0185"/>
    <w:rsid w:val="005F027C"/>
    <w:rsid w:val="005F0319"/>
    <w:rsid w:val="005F0B08"/>
    <w:rsid w:val="005F0E4D"/>
    <w:rsid w:val="005F1A1E"/>
    <w:rsid w:val="005F2C13"/>
    <w:rsid w:val="005F37FF"/>
    <w:rsid w:val="005F430C"/>
    <w:rsid w:val="005F44DF"/>
    <w:rsid w:val="005F47CB"/>
    <w:rsid w:val="005F5F01"/>
    <w:rsid w:val="005F637E"/>
    <w:rsid w:val="005F6AD9"/>
    <w:rsid w:val="00600256"/>
    <w:rsid w:val="00600CF6"/>
    <w:rsid w:val="006019A9"/>
    <w:rsid w:val="00601CB0"/>
    <w:rsid w:val="006020E1"/>
    <w:rsid w:val="00603266"/>
    <w:rsid w:val="00603392"/>
    <w:rsid w:val="00603905"/>
    <w:rsid w:val="00603E82"/>
    <w:rsid w:val="006049A2"/>
    <w:rsid w:val="00604D6A"/>
    <w:rsid w:val="00605063"/>
    <w:rsid w:val="00605137"/>
    <w:rsid w:val="00605DB0"/>
    <w:rsid w:val="00605EFC"/>
    <w:rsid w:val="006069B8"/>
    <w:rsid w:val="00606B48"/>
    <w:rsid w:val="00606BFA"/>
    <w:rsid w:val="00606CA7"/>
    <w:rsid w:val="006070B0"/>
    <w:rsid w:val="006073EF"/>
    <w:rsid w:val="00607505"/>
    <w:rsid w:val="00607897"/>
    <w:rsid w:val="0061033C"/>
    <w:rsid w:val="00610937"/>
    <w:rsid w:val="00610C7A"/>
    <w:rsid w:val="00611EC9"/>
    <w:rsid w:val="00612CB5"/>
    <w:rsid w:val="006136AD"/>
    <w:rsid w:val="00613AFB"/>
    <w:rsid w:val="0061423F"/>
    <w:rsid w:val="006145E9"/>
    <w:rsid w:val="006153CB"/>
    <w:rsid w:val="00615490"/>
    <w:rsid w:val="00615B22"/>
    <w:rsid w:val="00615FAC"/>
    <w:rsid w:val="006168CF"/>
    <w:rsid w:val="00617936"/>
    <w:rsid w:val="00617AD8"/>
    <w:rsid w:val="00617D76"/>
    <w:rsid w:val="00617E9B"/>
    <w:rsid w:val="006210B1"/>
    <w:rsid w:val="00621EAC"/>
    <w:rsid w:val="0062289E"/>
    <w:rsid w:val="00622D8E"/>
    <w:rsid w:val="0062356C"/>
    <w:rsid w:val="00623CB9"/>
    <w:rsid w:val="006245AF"/>
    <w:rsid w:val="00625378"/>
    <w:rsid w:val="00625AD2"/>
    <w:rsid w:val="006270F2"/>
    <w:rsid w:val="00627701"/>
    <w:rsid w:val="00630382"/>
    <w:rsid w:val="00630792"/>
    <w:rsid w:val="0063084E"/>
    <w:rsid w:val="00630B9E"/>
    <w:rsid w:val="00630C73"/>
    <w:rsid w:val="00631B69"/>
    <w:rsid w:val="006325D3"/>
    <w:rsid w:val="0063283B"/>
    <w:rsid w:val="00633071"/>
    <w:rsid w:val="00633F70"/>
    <w:rsid w:val="006347F7"/>
    <w:rsid w:val="00634BF5"/>
    <w:rsid w:val="006358CE"/>
    <w:rsid w:val="00635A07"/>
    <w:rsid w:val="00636854"/>
    <w:rsid w:val="006369AD"/>
    <w:rsid w:val="006373F7"/>
    <w:rsid w:val="006377F6"/>
    <w:rsid w:val="0063782B"/>
    <w:rsid w:val="0064060C"/>
    <w:rsid w:val="006406CC"/>
    <w:rsid w:val="00641E5C"/>
    <w:rsid w:val="006422E0"/>
    <w:rsid w:val="006423C8"/>
    <w:rsid w:val="006425BF"/>
    <w:rsid w:val="0064261E"/>
    <w:rsid w:val="00643435"/>
    <w:rsid w:val="00644DEB"/>
    <w:rsid w:val="00645A84"/>
    <w:rsid w:val="00646598"/>
    <w:rsid w:val="00647625"/>
    <w:rsid w:val="00647966"/>
    <w:rsid w:val="00647FB6"/>
    <w:rsid w:val="00650156"/>
    <w:rsid w:val="00650306"/>
    <w:rsid w:val="00650487"/>
    <w:rsid w:val="00650975"/>
    <w:rsid w:val="00650A51"/>
    <w:rsid w:val="00650FCA"/>
    <w:rsid w:val="00651959"/>
    <w:rsid w:val="00651C12"/>
    <w:rsid w:val="00651C45"/>
    <w:rsid w:val="0065349C"/>
    <w:rsid w:val="006538B2"/>
    <w:rsid w:val="00653EB1"/>
    <w:rsid w:val="00655878"/>
    <w:rsid w:val="00655988"/>
    <w:rsid w:val="00655B92"/>
    <w:rsid w:val="006562AE"/>
    <w:rsid w:val="0065680E"/>
    <w:rsid w:val="00656950"/>
    <w:rsid w:val="0065753A"/>
    <w:rsid w:val="00657B1B"/>
    <w:rsid w:val="00660749"/>
    <w:rsid w:val="00662171"/>
    <w:rsid w:val="00662569"/>
    <w:rsid w:val="0066391D"/>
    <w:rsid w:val="00664060"/>
    <w:rsid w:val="00664FF0"/>
    <w:rsid w:val="0066529A"/>
    <w:rsid w:val="00665341"/>
    <w:rsid w:val="006663AE"/>
    <w:rsid w:val="00666777"/>
    <w:rsid w:val="00666EED"/>
    <w:rsid w:val="0066736C"/>
    <w:rsid w:val="0066788E"/>
    <w:rsid w:val="0067081A"/>
    <w:rsid w:val="00670CED"/>
    <w:rsid w:val="00671068"/>
    <w:rsid w:val="00671AF2"/>
    <w:rsid w:val="00671DDB"/>
    <w:rsid w:val="00671EF2"/>
    <w:rsid w:val="00672857"/>
    <w:rsid w:val="00673E9E"/>
    <w:rsid w:val="00674813"/>
    <w:rsid w:val="00674C07"/>
    <w:rsid w:val="00675A7C"/>
    <w:rsid w:val="00675BC8"/>
    <w:rsid w:val="00676943"/>
    <w:rsid w:val="006769F5"/>
    <w:rsid w:val="00676B98"/>
    <w:rsid w:val="00676F5D"/>
    <w:rsid w:val="0067786F"/>
    <w:rsid w:val="00680076"/>
    <w:rsid w:val="006813B8"/>
    <w:rsid w:val="0068169E"/>
    <w:rsid w:val="00681FDF"/>
    <w:rsid w:val="006827E8"/>
    <w:rsid w:val="006828FF"/>
    <w:rsid w:val="00682E59"/>
    <w:rsid w:val="006833EF"/>
    <w:rsid w:val="006841C4"/>
    <w:rsid w:val="00684C38"/>
    <w:rsid w:val="00684CB7"/>
    <w:rsid w:val="006854BA"/>
    <w:rsid w:val="0068601A"/>
    <w:rsid w:val="0068605C"/>
    <w:rsid w:val="00687496"/>
    <w:rsid w:val="006875E3"/>
    <w:rsid w:val="006876AD"/>
    <w:rsid w:val="00687D04"/>
    <w:rsid w:val="00690913"/>
    <w:rsid w:val="00690D91"/>
    <w:rsid w:val="00691AFC"/>
    <w:rsid w:val="006921E7"/>
    <w:rsid w:val="00692C4E"/>
    <w:rsid w:val="0069345D"/>
    <w:rsid w:val="00693509"/>
    <w:rsid w:val="0069464E"/>
    <w:rsid w:val="00694E1F"/>
    <w:rsid w:val="00695614"/>
    <w:rsid w:val="0069630D"/>
    <w:rsid w:val="006965B6"/>
    <w:rsid w:val="00697442"/>
    <w:rsid w:val="00697FC8"/>
    <w:rsid w:val="006A064C"/>
    <w:rsid w:val="006A107D"/>
    <w:rsid w:val="006A14FC"/>
    <w:rsid w:val="006A23D1"/>
    <w:rsid w:val="006A25E1"/>
    <w:rsid w:val="006A27E1"/>
    <w:rsid w:val="006A2DB3"/>
    <w:rsid w:val="006A2DB5"/>
    <w:rsid w:val="006A2EA1"/>
    <w:rsid w:val="006A38E9"/>
    <w:rsid w:val="006A3E93"/>
    <w:rsid w:val="006A4235"/>
    <w:rsid w:val="006A4698"/>
    <w:rsid w:val="006A4B6E"/>
    <w:rsid w:val="006A50F5"/>
    <w:rsid w:val="006A527E"/>
    <w:rsid w:val="006A5487"/>
    <w:rsid w:val="006A548B"/>
    <w:rsid w:val="006A60E1"/>
    <w:rsid w:val="006A66BD"/>
    <w:rsid w:val="006A7122"/>
    <w:rsid w:val="006A7ED7"/>
    <w:rsid w:val="006A7F44"/>
    <w:rsid w:val="006B0306"/>
    <w:rsid w:val="006B0BB9"/>
    <w:rsid w:val="006B0E13"/>
    <w:rsid w:val="006B0F77"/>
    <w:rsid w:val="006B16DF"/>
    <w:rsid w:val="006B1EB0"/>
    <w:rsid w:val="006B1FE4"/>
    <w:rsid w:val="006B228C"/>
    <w:rsid w:val="006B25A9"/>
    <w:rsid w:val="006B29E0"/>
    <w:rsid w:val="006B3011"/>
    <w:rsid w:val="006B400C"/>
    <w:rsid w:val="006B4696"/>
    <w:rsid w:val="006B4708"/>
    <w:rsid w:val="006B556E"/>
    <w:rsid w:val="006B696E"/>
    <w:rsid w:val="006B722D"/>
    <w:rsid w:val="006C069D"/>
    <w:rsid w:val="006C12E4"/>
    <w:rsid w:val="006C1AD9"/>
    <w:rsid w:val="006C22C8"/>
    <w:rsid w:val="006C2625"/>
    <w:rsid w:val="006C2DDB"/>
    <w:rsid w:val="006C2FFE"/>
    <w:rsid w:val="006C305F"/>
    <w:rsid w:val="006C3D8E"/>
    <w:rsid w:val="006C3E81"/>
    <w:rsid w:val="006C4B87"/>
    <w:rsid w:val="006C5447"/>
    <w:rsid w:val="006C5984"/>
    <w:rsid w:val="006C5D6E"/>
    <w:rsid w:val="006C5F6D"/>
    <w:rsid w:val="006C694D"/>
    <w:rsid w:val="006D07F0"/>
    <w:rsid w:val="006D0E38"/>
    <w:rsid w:val="006D16B8"/>
    <w:rsid w:val="006D1910"/>
    <w:rsid w:val="006D1AA7"/>
    <w:rsid w:val="006D1B7C"/>
    <w:rsid w:val="006D1E69"/>
    <w:rsid w:val="006D2183"/>
    <w:rsid w:val="006D321D"/>
    <w:rsid w:val="006D4A75"/>
    <w:rsid w:val="006D59A5"/>
    <w:rsid w:val="006D5A5E"/>
    <w:rsid w:val="006D5E68"/>
    <w:rsid w:val="006D6BA2"/>
    <w:rsid w:val="006D7513"/>
    <w:rsid w:val="006D76DC"/>
    <w:rsid w:val="006D7B3B"/>
    <w:rsid w:val="006E027D"/>
    <w:rsid w:val="006E182E"/>
    <w:rsid w:val="006E1DD5"/>
    <w:rsid w:val="006E2732"/>
    <w:rsid w:val="006E3CFE"/>
    <w:rsid w:val="006E47AF"/>
    <w:rsid w:val="006E4D48"/>
    <w:rsid w:val="006E5D36"/>
    <w:rsid w:val="006E64CB"/>
    <w:rsid w:val="006E64E4"/>
    <w:rsid w:val="006E6B31"/>
    <w:rsid w:val="006E6B75"/>
    <w:rsid w:val="006E70CE"/>
    <w:rsid w:val="006E7157"/>
    <w:rsid w:val="006E7361"/>
    <w:rsid w:val="006E7DE3"/>
    <w:rsid w:val="006F0097"/>
    <w:rsid w:val="006F0784"/>
    <w:rsid w:val="006F0AF6"/>
    <w:rsid w:val="006F0CE7"/>
    <w:rsid w:val="006F122A"/>
    <w:rsid w:val="006F1319"/>
    <w:rsid w:val="006F1E2B"/>
    <w:rsid w:val="006F2473"/>
    <w:rsid w:val="006F26EC"/>
    <w:rsid w:val="006F2ACE"/>
    <w:rsid w:val="006F3213"/>
    <w:rsid w:val="006F3B26"/>
    <w:rsid w:val="006F449C"/>
    <w:rsid w:val="006F4643"/>
    <w:rsid w:val="006F49EE"/>
    <w:rsid w:val="006F4EEF"/>
    <w:rsid w:val="006F5028"/>
    <w:rsid w:val="006F5456"/>
    <w:rsid w:val="006F58E4"/>
    <w:rsid w:val="006F5AD6"/>
    <w:rsid w:val="006F60E7"/>
    <w:rsid w:val="006F686E"/>
    <w:rsid w:val="006F6AA2"/>
    <w:rsid w:val="006F74B4"/>
    <w:rsid w:val="006F7741"/>
    <w:rsid w:val="007007A4"/>
    <w:rsid w:val="007019EA"/>
    <w:rsid w:val="00701B5F"/>
    <w:rsid w:val="0070255B"/>
    <w:rsid w:val="007026A2"/>
    <w:rsid w:val="00702B10"/>
    <w:rsid w:val="00702E02"/>
    <w:rsid w:val="00702F12"/>
    <w:rsid w:val="00703224"/>
    <w:rsid w:val="00703A68"/>
    <w:rsid w:val="00704015"/>
    <w:rsid w:val="0070418D"/>
    <w:rsid w:val="007042C6"/>
    <w:rsid w:val="00704553"/>
    <w:rsid w:val="007045A4"/>
    <w:rsid w:val="007049A1"/>
    <w:rsid w:val="0070544A"/>
    <w:rsid w:val="0070599C"/>
    <w:rsid w:val="00705A0B"/>
    <w:rsid w:val="007063DC"/>
    <w:rsid w:val="00706CF8"/>
    <w:rsid w:val="007073A4"/>
    <w:rsid w:val="00707798"/>
    <w:rsid w:val="00707A3C"/>
    <w:rsid w:val="0071004C"/>
    <w:rsid w:val="0071088D"/>
    <w:rsid w:val="00710A96"/>
    <w:rsid w:val="007111FC"/>
    <w:rsid w:val="0071154D"/>
    <w:rsid w:val="0071181D"/>
    <w:rsid w:val="00711D3A"/>
    <w:rsid w:val="00711F17"/>
    <w:rsid w:val="00712AD7"/>
    <w:rsid w:val="00712BE9"/>
    <w:rsid w:val="0071315C"/>
    <w:rsid w:val="00713BCC"/>
    <w:rsid w:val="007143B3"/>
    <w:rsid w:val="00714B7F"/>
    <w:rsid w:val="00715416"/>
    <w:rsid w:val="00716708"/>
    <w:rsid w:val="00716A77"/>
    <w:rsid w:val="00717B90"/>
    <w:rsid w:val="00720824"/>
    <w:rsid w:val="00721129"/>
    <w:rsid w:val="007217DE"/>
    <w:rsid w:val="007218E1"/>
    <w:rsid w:val="00723B88"/>
    <w:rsid w:val="007254C1"/>
    <w:rsid w:val="00725577"/>
    <w:rsid w:val="00725A8F"/>
    <w:rsid w:val="00725B54"/>
    <w:rsid w:val="007273C4"/>
    <w:rsid w:val="00727E8F"/>
    <w:rsid w:val="00730411"/>
    <w:rsid w:val="00730A57"/>
    <w:rsid w:val="00730E8C"/>
    <w:rsid w:val="00731105"/>
    <w:rsid w:val="007316E6"/>
    <w:rsid w:val="0073234A"/>
    <w:rsid w:val="00732D45"/>
    <w:rsid w:val="00735957"/>
    <w:rsid w:val="00735AD9"/>
    <w:rsid w:val="00735D3B"/>
    <w:rsid w:val="00737265"/>
    <w:rsid w:val="007372E5"/>
    <w:rsid w:val="0073733A"/>
    <w:rsid w:val="00740D92"/>
    <w:rsid w:val="00741039"/>
    <w:rsid w:val="007416FC"/>
    <w:rsid w:val="00741B5E"/>
    <w:rsid w:val="00741BDF"/>
    <w:rsid w:val="007426F4"/>
    <w:rsid w:val="00742BE4"/>
    <w:rsid w:val="00742DAE"/>
    <w:rsid w:val="00742F9F"/>
    <w:rsid w:val="00743344"/>
    <w:rsid w:val="00743542"/>
    <w:rsid w:val="00743C54"/>
    <w:rsid w:val="00744A96"/>
    <w:rsid w:val="00745171"/>
    <w:rsid w:val="0074565B"/>
    <w:rsid w:val="00746E60"/>
    <w:rsid w:val="0074788B"/>
    <w:rsid w:val="0075046A"/>
    <w:rsid w:val="00751039"/>
    <w:rsid w:val="0075132D"/>
    <w:rsid w:val="00751B05"/>
    <w:rsid w:val="00752657"/>
    <w:rsid w:val="00752925"/>
    <w:rsid w:val="00752940"/>
    <w:rsid w:val="00752B79"/>
    <w:rsid w:val="00752CED"/>
    <w:rsid w:val="00752F77"/>
    <w:rsid w:val="0075327D"/>
    <w:rsid w:val="00753A76"/>
    <w:rsid w:val="007540DE"/>
    <w:rsid w:val="007542C3"/>
    <w:rsid w:val="00754E7D"/>
    <w:rsid w:val="007555B1"/>
    <w:rsid w:val="0075668C"/>
    <w:rsid w:val="00756EB2"/>
    <w:rsid w:val="00757208"/>
    <w:rsid w:val="007574E2"/>
    <w:rsid w:val="00757914"/>
    <w:rsid w:val="00757CC4"/>
    <w:rsid w:val="007602AB"/>
    <w:rsid w:val="007605BC"/>
    <w:rsid w:val="00760C65"/>
    <w:rsid w:val="0076119B"/>
    <w:rsid w:val="007612FA"/>
    <w:rsid w:val="00761B19"/>
    <w:rsid w:val="00762636"/>
    <w:rsid w:val="007629F7"/>
    <w:rsid w:val="00763639"/>
    <w:rsid w:val="00763E95"/>
    <w:rsid w:val="00764418"/>
    <w:rsid w:val="00764D2E"/>
    <w:rsid w:val="00765555"/>
    <w:rsid w:val="0076591B"/>
    <w:rsid w:val="00765FD8"/>
    <w:rsid w:val="007661D2"/>
    <w:rsid w:val="007666E9"/>
    <w:rsid w:val="007669C5"/>
    <w:rsid w:val="0076779B"/>
    <w:rsid w:val="0076784E"/>
    <w:rsid w:val="00770478"/>
    <w:rsid w:val="007707F9"/>
    <w:rsid w:val="0077161A"/>
    <w:rsid w:val="007716C0"/>
    <w:rsid w:val="00771A06"/>
    <w:rsid w:val="00771D28"/>
    <w:rsid w:val="00772103"/>
    <w:rsid w:val="00772C32"/>
    <w:rsid w:val="00773FED"/>
    <w:rsid w:val="00773FFA"/>
    <w:rsid w:val="00774172"/>
    <w:rsid w:val="007745E5"/>
    <w:rsid w:val="00774B11"/>
    <w:rsid w:val="00774D40"/>
    <w:rsid w:val="00774E22"/>
    <w:rsid w:val="0077581F"/>
    <w:rsid w:val="00775B86"/>
    <w:rsid w:val="00775C1E"/>
    <w:rsid w:val="00775E4F"/>
    <w:rsid w:val="0077625B"/>
    <w:rsid w:val="00776842"/>
    <w:rsid w:val="00776FF0"/>
    <w:rsid w:val="0077758F"/>
    <w:rsid w:val="00780721"/>
    <w:rsid w:val="00780C2C"/>
    <w:rsid w:val="00780CDF"/>
    <w:rsid w:val="00781005"/>
    <w:rsid w:val="007813D5"/>
    <w:rsid w:val="00781745"/>
    <w:rsid w:val="007820A9"/>
    <w:rsid w:val="00782E13"/>
    <w:rsid w:val="00783140"/>
    <w:rsid w:val="0078377D"/>
    <w:rsid w:val="00783D77"/>
    <w:rsid w:val="00783DB1"/>
    <w:rsid w:val="00783EE5"/>
    <w:rsid w:val="0078438C"/>
    <w:rsid w:val="007844E2"/>
    <w:rsid w:val="0078460F"/>
    <w:rsid w:val="00784756"/>
    <w:rsid w:val="0078562D"/>
    <w:rsid w:val="0078598F"/>
    <w:rsid w:val="00786263"/>
    <w:rsid w:val="00787A2A"/>
    <w:rsid w:val="00787C88"/>
    <w:rsid w:val="007905DF"/>
    <w:rsid w:val="00791CEF"/>
    <w:rsid w:val="00791E29"/>
    <w:rsid w:val="00792561"/>
    <w:rsid w:val="00793D8B"/>
    <w:rsid w:val="00794288"/>
    <w:rsid w:val="00794ED7"/>
    <w:rsid w:val="007958BD"/>
    <w:rsid w:val="00795CAB"/>
    <w:rsid w:val="007A020D"/>
    <w:rsid w:val="007A135F"/>
    <w:rsid w:val="007A1F36"/>
    <w:rsid w:val="007A363C"/>
    <w:rsid w:val="007A3783"/>
    <w:rsid w:val="007A3CCE"/>
    <w:rsid w:val="007A3F74"/>
    <w:rsid w:val="007A4E4E"/>
    <w:rsid w:val="007A4F40"/>
    <w:rsid w:val="007A5E18"/>
    <w:rsid w:val="007A648B"/>
    <w:rsid w:val="007A6703"/>
    <w:rsid w:val="007B0D1C"/>
    <w:rsid w:val="007B1DD8"/>
    <w:rsid w:val="007B1EC6"/>
    <w:rsid w:val="007B20AE"/>
    <w:rsid w:val="007B2A7E"/>
    <w:rsid w:val="007B2F18"/>
    <w:rsid w:val="007B3B3C"/>
    <w:rsid w:val="007B3BD1"/>
    <w:rsid w:val="007B58AF"/>
    <w:rsid w:val="007B5B2A"/>
    <w:rsid w:val="007B6366"/>
    <w:rsid w:val="007B64D8"/>
    <w:rsid w:val="007B6934"/>
    <w:rsid w:val="007B71EB"/>
    <w:rsid w:val="007B727D"/>
    <w:rsid w:val="007B79BF"/>
    <w:rsid w:val="007C0D98"/>
    <w:rsid w:val="007C2800"/>
    <w:rsid w:val="007C2D85"/>
    <w:rsid w:val="007C2EB3"/>
    <w:rsid w:val="007C30A1"/>
    <w:rsid w:val="007C47FB"/>
    <w:rsid w:val="007C4A82"/>
    <w:rsid w:val="007C549E"/>
    <w:rsid w:val="007C557A"/>
    <w:rsid w:val="007C5607"/>
    <w:rsid w:val="007C5A5A"/>
    <w:rsid w:val="007C6439"/>
    <w:rsid w:val="007C6AAE"/>
    <w:rsid w:val="007C7021"/>
    <w:rsid w:val="007C7058"/>
    <w:rsid w:val="007C7E34"/>
    <w:rsid w:val="007D00B8"/>
    <w:rsid w:val="007D00FF"/>
    <w:rsid w:val="007D0595"/>
    <w:rsid w:val="007D12A3"/>
    <w:rsid w:val="007D14C7"/>
    <w:rsid w:val="007D186D"/>
    <w:rsid w:val="007D1885"/>
    <w:rsid w:val="007D1D96"/>
    <w:rsid w:val="007D1EB2"/>
    <w:rsid w:val="007D24B1"/>
    <w:rsid w:val="007D2AE5"/>
    <w:rsid w:val="007D3840"/>
    <w:rsid w:val="007D4890"/>
    <w:rsid w:val="007D48BD"/>
    <w:rsid w:val="007D4A30"/>
    <w:rsid w:val="007D67D9"/>
    <w:rsid w:val="007D6A7B"/>
    <w:rsid w:val="007D7B91"/>
    <w:rsid w:val="007E009A"/>
    <w:rsid w:val="007E032C"/>
    <w:rsid w:val="007E0372"/>
    <w:rsid w:val="007E07D6"/>
    <w:rsid w:val="007E1009"/>
    <w:rsid w:val="007E1C12"/>
    <w:rsid w:val="007E21A9"/>
    <w:rsid w:val="007E25ED"/>
    <w:rsid w:val="007E3DC0"/>
    <w:rsid w:val="007E53DA"/>
    <w:rsid w:val="007E5831"/>
    <w:rsid w:val="007E59CD"/>
    <w:rsid w:val="007E617D"/>
    <w:rsid w:val="007E63A0"/>
    <w:rsid w:val="007E6C12"/>
    <w:rsid w:val="007E6E7A"/>
    <w:rsid w:val="007E73F5"/>
    <w:rsid w:val="007E7F8A"/>
    <w:rsid w:val="007F0284"/>
    <w:rsid w:val="007F02ED"/>
    <w:rsid w:val="007F0654"/>
    <w:rsid w:val="007F13AB"/>
    <w:rsid w:val="007F2536"/>
    <w:rsid w:val="007F3142"/>
    <w:rsid w:val="007F3383"/>
    <w:rsid w:val="007F3CEC"/>
    <w:rsid w:val="007F403C"/>
    <w:rsid w:val="007F429D"/>
    <w:rsid w:val="007F4553"/>
    <w:rsid w:val="007F47D1"/>
    <w:rsid w:val="007F5002"/>
    <w:rsid w:val="007F53BC"/>
    <w:rsid w:val="007F6595"/>
    <w:rsid w:val="007F6CDF"/>
    <w:rsid w:val="007F70F1"/>
    <w:rsid w:val="007F7253"/>
    <w:rsid w:val="007F7906"/>
    <w:rsid w:val="007F7B41"/>
    <w:rsid w:val="008016CD"/>
    <w:rsid w:val="00801840"/>
    <w:rsid w:val="00801A1C"/>
    <w:rsid w:val="00801BA9"/>
    <w:rsid w:val="00802B93"/>
    <w:rsid w:val="00802D47"/>
    <w:rsid w:val="00803471"/>
    <w:rsid w:val="008060E2"/>
    <w:rsid w:val="00806B10"/>
    <w:rsid w:val="008073FD"/>
    <w:rsid w:val="008076B0"/>
    <w:rsid w:val="0081039D"/>
    <w:rsid w:val="00810CA1"/>
    <w:rsid w:val="008110CF"/>
    <w:rsid w:val="00811444"/>
    <w:rsid w:val="0081193F"/>
    <w:rsid w:val="0081213A"/>
    <w:rsid w:val="008125E9"/>
    <w:rsid w:val="00812F31"/>
    <w:rsid w:val="008138A9"/>
    <w:rsid w:val="00813986"/>
    <w:rsid w:val="0081422D"/>
    <w:rsid w:val="008149DC"/>
    <w:rsid w:val="008157E9"/>
    <w:rsid w:val="008159B8"/>
    <w:rsid w:val="00815DBF"/>
    <w:rsid w:val="0081625A"/>
    <w:rsid w:val="008162B2"/>
    <w:rsid w:val="00816F7F"/>
    <w:rsid w:val="008178CB"/>
    <w:rsid w:val="00817E87"/>
    <w:rsid w:val="0082066F"/>
    <w:rsid w:val="00820979"/>
    <w:rsid w:val="00820A00"/>
    <w:rsid w:val="00821599"/>
    <w:rsid w:val="008220B1"/>
    <w:rsid w:val="0082302C"/>
    <w:rsid w:val="0082316D"/>
    <w:rsid w:val="008237F0"/>
    <w:rsid w:val="00823C42"/>
    <w:rsid w:val="00823F73"/>
    <w:rsid w:val="00824028"/>
    <w:rsid w:val="00824189"/>
    <w:rsid w:val="008244AF"/>
    <w:rsid w:val="0082452B"/>
    <w:rsid w:val="00824610"/>
    <w:rsid w:val="00824E71"/>
    <w:rsid w:val="00824F1B"/>
    <w:rsid w:val="008251E3"/>
    <w:rsid w:val="0082612B"/>
    <w:rsid w:val="0083073E"/>
    <w:rsid w:val="00830A06"/>
    <w:rsid w:val="00831074"/>
    <w:rsid w:val="00831450"/>
    <w:rsid w:val="008314C7"/>
    <w:rsid w:val="00831909"/>
    <w:rsid w:val="00831EAA"/>
    <w:rsid w:val="0083214E"/>
    <w:rsid w:val="00832163"/>
    <w:rsid w:val="008325A2"/>
    <w:rsid w:val="008326C6"/>
    <w:rsid w:val="0083292C"/>
    <w:rsid w:val="00832C9D"/>
    <w:rsid w:val="00833FB4"/>
    <w:rsid w:val="00834332"/>
    <w:rsid w:val="008346E3"/>
    <w:rsid w:val="00834901"/>
    <w:rsid w:val="00834D5D"/>
    <w:rsid w:val="00835136"/>
    <w:rsid w:val="008359C1"/>
    <w:rsid w:val="00835B3D"/>
    <w:rsid w:val="00836AF9"/>
    <w:rsid w:val="0083781C"/>
    <w:rsid w:val="00837A54"/>
    <w:rsid w:val="00840A24"/>
    <w:rsid w:val="00841A26"/>
    <w:rsid w:val="00842EA3"/>
    <w:rsid w:val="00842F98"/>
    <w:rsid w:val="00842FB3"/>
    <w:rsid w:val="00843448"/>
    <w:rsid w:val="00843CB2"/>
    <w:rsid w:val="008441E7"/>
    <w:rsid w:val="00844E53"/>
    <w:rsid w:val="00846028"/>
    <w:rsid w:val="0084623E"/>
    <w:rsid w:val="0084672D"/>
    <w:rsid w:val="00846DB9"/>
    <w:rsid w:val="00847118"/>
    <w:rsid w:val="00847A6D"/>
    <w:rsid w:val="00847A94"/>
    <w:rsid w:val="00847B94"/>
    <w:rsid w:val="00847DD2"/>
    <w:rsid w:val="00850522"/>
    <w:rsid w:val="008509CE"/>
    <w:rsid w:val="00850AB7"/>
    <w:rsid w:val="00850D1B"/>
    <w:rsid w:val="00851FB5"/>
    <w:rsid w:val="00852A21"/>
    <w:rsid w:val="00853C53"/>
    <w:rsid w:val="00854BA8"/>
    <w:rsid w:val="00854F6F"/>
    <w:rsid w:val="008556D2"/>
    <w:rsid w:val="00855D09"/>
    <w:rsid w:val="008565FA"/>
    <w:rsid w:val="00857070"/>
    <w:rsid w:val="00857F2F"/>
    <w:rsid w:val="00860293"/>
    <w:rsid w:val="0086039E"/>
    <w:rsid w:val="00861460"/>
    <w:rsid w:val="00861C78"/>
    <w:rsid w:val="00861F67"/>
    <w:rsid w:val="00862478"/>
    <w:rsid w:val="00862DE2"/>
    <w:rsid w:val="00864024"/>
    <w:rsid w:val="0086454C"/>
    <w:rsid w:val="0086557C"/>
    <w:rsid w:val="0086606E"/>
    <w:rsid w:val="00866452"/>
    <w:rsid w:val="00866AC5"/>
    <w:rsid w:val="0086795C"/>
    <w:rsid w:val="00872428"/>
    <w:rsid w:val="00872D7B"/>
    <w:rsid w:val="00873ECD"/>
    <w:rsid w:val="0087432E"/>
    <w:rsid w:val="00874816"/>
    <w:rsid w:val="0087560A"/>
    <w:rsid w:val="00875B2B"/>
    <w:rsid w:val="00875D74"/>
    <w:rsid w:val="00875F31"/>
    <w:rsid w:val="00877660"/>
    <w:rsid w:val="00877A66"/>
    <w:rsid w:val="00877B72"/>
    <w:rsid w:val="00877D48"/>
    <w:rsid w:val="00880C38"/>
    <w:rsid w:val="00880D7B"/>
    <w:rsid w:val="00880FC1"/>
    <w:rsid w:val="0088148A"/>
    <w:rsid w:val="00881F3F"/>
    <w:rsid w:val="00883BF5"/>
    <w:rsid w:val="0088434D"/>
    <w:rsid w:val="0088487A"/>
    <w:rsid w:val="008855FF"/>
    <w:rsid w:val="008858C2"/>
    <w:rsid w:val="008860FF"/>
    <w:rsid w:val="00886555"/>
    <w:rsid w:val="0088775D"/>
    <w:rsid w:val="00890A76"/>
    <w:rsid w:val="00890E50"/>
    <w:rsid w:val="00891000"/>
    <w:rsid w:val="0089126B"/>
    <w:rsid w:val="00891EC9"/>
    <w:rsid w:val="00892470"/>
    <w:rsid w:val="00893457"/>
    <w:rsid w:val="00893857"/>
    <w:rsid w:val="00895E42"/>
    <w:rsid w:val="00896772"/>
    <w:rsid w:val="00896C71"/>
    <w:rsid w:val="008970CA"/>
    <w:rsid w:val="0089743F"/>
    <w:rsid w:val="00897EE3"/>
    <w:rsid w:val="008A001D"/>
    <w:rsid w:val="008A0122"/>
    <w:rsid w:val="008A044B"/>
    <w:rsid w:val="008A1714"/>
    <w:rsid w:val="008A1BFE"/>
    <w:rsid w:val="008A1C6D"/>
    <w:rsid w:val="008A1FFD"/>
    <w:rsid w:val="008A20D3"/>
    <w:rsid w:val="008A27FA"/>
    <w:rsid w:val="008A2F16"/>
    <w:rsid w:val="008A35BC"/>
    <w:rsid w:val="008A35DF"/>
    <w:rsid w:val="008A3D40"/>
    <w:rsid w:val="008A3DF7"/>
    <w:rsid w:val="008A4511"/>
    <w:rsid w:val="008A49D8"/>
    <w:rsid w:val="008A4B92"/>
    <w:rsid w:val="008A58B8"/>
    <w:rsid w:val="008A5C9F"/>
    <w:rsid w:val="008A7257"/>
    <w:rsid w:val="008A7459"/>
    <w:rsid w:val="008B0161"/>
    <w:rsid w:val="008B018F"/>
    <w:rsid w:val="008B0241"/>
    <w:rsid w:val="008B08E8"/>
    <w:rsid w:val="008B0EBC"/>
    <w:rsid w:val="008B2D23"/>
    <w:rsid w:val="008B2E1A"/>
    <w:rsid w:val="008B353E"/>
    <w:rsid w:val="008B39D5"/>
    <w:rsid w:val="008B45EC"/>
    <w:rsid w:val="008B4C22"/>
    <w:rsid w:val="008B51BC"/>
    <w:rsid w:val="008B613E"/>
    <w:rsid w:val="008B63B5"/>
    <w:rsid w:val="008C025E"/>
    <w:rsid w:val="008C1A89"/>
    <w:rsid w:val="008C1B0D"/>
    <w:rsid w:val="008C1D73"/>
    <w:rsid w:val="008C1E31"/>
    <w:rsid w:val="008C1E39"/>
    <w:rsid w:val="008C1EA7"/>
    <w:rsid w:val="008C2498"/>
    <w:rsid w:val="008C27A1"/>
    <w:rsid w:val="008C3382"/>
    <w:rsid w:val="008C33EA"/>
    <w:rsid w:val="008C345C"/>
    <w:rsid w:val="008C37A7"/>
    <w:rsid w:val="008C42A2"/>
    <w:rsid w:val="008C58C9"/>
    <w:rsid w:val="008C59DA"/>
    <w:rsid w:val="008C6456"/>
    <w:rsid w:val="008C6D08"/>
    <w:rsid w:val="008C717B"/>
    <w:rsid w:val="008C7DA7"/>
    <w:rsid w:val="008C7E4D"/>
    <w:rsid w:val="008D0BBA"/>
    <w:rsid w:val="008D0DD1"/>
    <w:rsid w:val="008D1D6D"/>
    <w:rsid w:val="008D1DF4"/>
    <w:rsid w:val="008D21AC"/>
    <w:rsid w:val="008D2480"/>
    <w:rsid w:val="008D24DB"/>
    <w:rsid w:val="008D35F3"/>
    <w:rsid w:val="008D3CBF"/>
    <w:rsid w:val="008D40FD"/>
    <w:rsid w:val="008D443E"/>
    <w:rsid w:val="008D4B13"/>
    <w:rsid w:val="008D52E5"/>
    <w:rsid w:val="008D55E9"/>
    <w:rsid w:val="008D667E"/>
    <w:rsid w:val="008D6A71"/>
    <w:rsid w:val="008D7163"/>
    <w:rsid w:val="008D76CC"/>
    <w:rsid w:val="008E0239"/>
    <w:rsid w:val="008E0B54"/>
    <w:rsid w:val="008E1D56"/>
    <w:rsid w:val="008E1E1A"/>
    <w:rsid w:val="008E21E4"/>
    <w:rsid w:val="008E2BEB"/>
    <w:rsid w:val="008E40BB"/>
    <w:rsid w:val="008E475A"/>
    <w:rsid w:val="008E4AEB"/>
    <w:rsid w:val="008E5244"/>
    <w:rsid w:val="008E59C7"/>
    <w:rsid w:val="008E6A9E"/>
    <w:rsid w:val="008E6C01"/>
    <w:rsid w:val="008E703D"/>
    <w:rsid w:val="008E77F7"/>
    <w:rsid w:val="008F04AF"/>
    <w:rsid w:val="008F078E"/>
    <w:rsid w:val="008F0949"/>
    <w:rsid w:val="008F0E00"/>
    <w:rsid w:val="008F0EDC"/>
    <w:rsid w:val="008F1C14"/>
    <w:rsid w:val="008F230A"/>
    <w:rsid w:val="008F24ED"/>
    <w:rsid w:val="008F2EA6"/>
    <w:rsid w:val="008F33B4"/>
    <w:rsid w:val="008F3EA0"/>
    <w:rsid w:val="008F512B"/>
    <w:rsid w:val="008F5271"/>
    <w:rsid w:val="008F54B1"/>
    <w:rsid w:val="008F580C"/>
    <w:rsid w:val="008F7946"/>
    <w:rsid w:val="008F7A1C"/>
    <w:rsid w:val="009004DB"/>
    <w:rsid w:val="00901BF4"/>
    <w:rsid w:val="00901D97"/>
    <w:rsid w:val="00902585"/>
    <w:rsid w:val="00902E77"/>
    <w:rsid w:val="00902F61"/>
    <w:rsid w:val="00903103"/>
    <w:rsid w:val="00903193"/>
    <w:rsid w:val="00904865"/>
    <w:rsid w:val="00904CCC"/>
    <w:rsid w:val="00905496"/>
    <w:rsid w:val="009064DA"/>
    <w:rsid w:val="00906737"/>
    <w:rsid w:val="009067B1"/>
    <w:rsid w:val="009075B5"/>
    <w:rsid w:val="0091025C"/>
    <w:rsid w:val="0091035E"/>
    <w:rsid w:val="00910D83"/>
    <w:rsid w:val="00911188"/>
    <w:rsid w:val="009111BC"/>
    <w:rsid w:val="00911438"/>
    <w:rsid w:val="00911A0F"/>
    <w:rsid w:val="00911C3D"/>
    <w:rsid w:val="00911E72"/>
    <w:rsid w:val="009123B6"/>
    <w:rsid w:val="009124B7"/>
    <w:rsid w:val="00912CBF"/>
    <w:rsid w:val="00912E56"/>
    <w:rsid w:val="009134BC"/>
    <w:rsid w:val="00913C0C"/>
    <w:rsid w:val="00914212"/>
    <w:rsid w:val="00914A43"/>
    <w:rsid w:val="00915971"/>
    <w:rsid w:val="0091604A"/>
    <w:rsid w:val="009162AB"/>
    <w:rsid w:val="009165D9"/>
    <w:rsid w:val="00916711"/>
    <w:rsid w:val="00916965"/>
    <w:rsid w:val="009174CF"/>
    <w:rsid w:val="0091755D"/>
    <w:rsid w:val="009176B9"/>
    <w:rsid w:val="00921E41"/>
    <w:rsid w:val="00922215"/>
    <w:rsid w:val="009224B9"/>
    <w:rsid w:val="00922637"/>
    <w:rsid w:val="00922762"/>
    <w:rsid w:val="00922DE5"/>
    <w:rsid w:val="00923227"/>
    <w:rsid w:val="009232B6"/>
    <w:rsid w:val="00924705"/>
    <w:rsid w:val="009249D6"/>
    <w:rsid w:val="009254F5"/>
    <w:rsid w:val="009256B1"/>
    <w:rsid w:val="009302B4"/>
    <w:rsid w:val="0093050E"/>
    <w:rsid w:val="009306AD"/>
    <w:rsid w:val="009308AA"/>
    <w:rsid w:val="00930E20"/>
    <w:rsid w:val="009319DB"/>
    <w:rsid w:val="00931C7E"/>
    <w:rsid w:val="009326CD"/>
    <w:rsid w:val="0093301D"/>
    <w:rsid w:val="00933D69"/>
    <w:rsid w:val="00934659"/>
    <w:rsid w:val="00934D9A"/>
    <w:rsid w:val="009350D5"/>
    <w:rsid w:val="009359E1"/>
    <w:rsid w:val="00935B02"/>
    <w:rsid w:val="00936E61"/>
    <w:rsid w:val="00936EEE"/>
    <w:rsid w:val="009375B6"/>
    <w:rsid w:val="00937D72"/>
    <w:rsid w:val="00940161"/>
    <w:rsid w:val="00940384"/>
    <w:rsid w:val="00941262"/>
    <w:rsid w:val="009425B9"/>
    <w:rsid w:val="0094271F"/>
    <w:rsid w:val="00943F0A"/>
    <w:rsid w:val="00944011"/>
    <w:rsid w:val="0094471A"/>
    <w:rsid w:val="009456A4"/>
    <w:rsid w:val="0094623E"/>
    <w:rsid w:val="0094640E"/>
    <w:rsid w:val="0094673A"/>
    <w:rsid w:val="00946AF8"/>
    <w:rsid w:val="00946F54"/>
    <w:rsid w:val="00947869"/>
    <w:rsid w:val="00947D4C"/>
    <w:rsid w:val="00947F70"/>
    <w:rsid w:val="009500B2"/>
    <w:rsid w:val="009504FD"/>
    <w:rsid w:val="00951B52"/>
    <w:rsid w:val="00951CC2"/>
    <w:rsid w:val="00952F1D"/>
    <w:rsid w:val="00953028"/>
    <w:rsid w:val="009535F0"/>
    <w:rsid w:val="00953A5D"/>
    <w:rsid w:val="009547B1"/>
    <w:rsid w:val="00955043"/>
    <w:rsid w:val="0095519F"/>
    <w:rsid w:val="00955DAB"/>
    <w:rsid w:val="009563C7"/>
    <w:rsid w:val="00956EE9"/>
    <w:rsid w:val="00957058"/>
    <w:rsid w:val="0095747E"/>
    <w:rsid w:val="00957831"/>
    <w:rsid w:val="0096020D"/>
    <w:rsid w:val="0096081A"/>
    <w:rsid w:val="00960895"/>
    <w:rsid w:val="00961980"/>
    <w:rsid w:val="009633E3"/>
    <w:rsid w:val="00963E17"/>
    <w:rsid w:val="00964750"/>
    <w:rsid w:val="00965598"/>
    <w:rsid w:val="0096561B"/>
    <w:rsid w:val="0096685D"/>
    <w:rsid w:val="00966D40"/>
    <w:rsid w:val="00970DAA"/>
    <w:rsid w:val="00971EB3"/>
    <w:rsid w:val="00972163"/>
    <w:rsid w:val="0097221F"/>
    <w:rsid w:val="00973B08"/>
    <w:rsid w:val="00974E41"/>
    <w:rsid w:val="0097516B"/>
    <w:rsid w:val="00975996"/>
    <w:rsid w:val="00975D6A"/>
    <w:rsid w:val="00976826"/>
    <w:rsid w:val="00976A55"/>
    <w:rsid w:val="009805F8"/>
    <w:rsid w:val="00980668"/>
    <w:rsid w:val="00980E02"/>
    <w:rsid w:val="00981134"/>
    <w:rsid w:val="00981230"/>
    <w:rsid w:val="00981C5A"/>
    <w:rsid w:val="0098205F"/>
    <w:rsid w:val="009828F3"/>
    <w:rsid w:val="0098322D"/>
    <w:rsid w:val="009834EF"/>
    <w:rsid w:val="0098364E"/>
    <w:rsid w:val="00984118"/>
    <w:rsid w:val="009844E0"/>
    <w:rsid w:val="00984840"/>
    <w:rsid w:val="00984FC1"/>
    <w:rsid w:val="00985959"/>
    <w:rsid w:val="00986717"/>
    <w:rsid w:val="00986743"/>
    <w:rsid w:val="00986EE1"/>
    <w:rsid w:val="00986FAE"/>
    <w:rsid w:val="009870F4"/>
    <w:rsid w:val="00987200"/>
    <w:rsid w:val="00987479"/>
    <w:rsid w:val="00987AF3"/>
    <w:rsid w:val="00990226"/>
    <w:rsid w:val="009914B6"/>
    <w:rsid w:val="00991B3F"/>
    <w:rsid w:val="00992440"/>
    <w:rsid w:val="00992DB7"/>
    <w:rsid w:val="00992DF3"/>
    <w:rsid w:val="0099353B"/>
    <w:rsid w:val="00993CDE"/>
    <w:rsid w:val="00995269"/>
    <w:rsid w:val="00995C55"/>
    <w:rsid w:val="00995E08"/>
    <w:rsid w:val="00996562"/>
    <w:rsid w:val="009965E1"/>
    <w:rsid w:val="00996614"/>
    <w:rsid w:val="009973A3"/>
    <w:rsid w:val="00997AD1"/>
    <w:rsid w:val="00997B21"/>
    <w:rsid w:val="009A04D3"/>
    <w:rsid w:val="009A07E3"/>
    <w:rsid w:val="009A2DD4"/>
    <w:rsid w:val="009A34D9"/>
    <w:rsid w:val="009A393C"/>
    <w:rsid w:val="009A4A63"/>
    <w:rsid w:val="009A4DFE"/>
    <w:rsid w:val="009A4FF8"/>
    <w:rsid w:val="009A5323"/>
    <w:rsid w:val="009A5C9B"/>
    <w:rsid w:val="009A637F"/>
    <w:rsid w:val="009A72B1"/>
    <w:rsid w:val="009A7847"/>
    <w:rsid w:val="009B0F95"/>
    <w:rsid w:val="009B1045"/>
    <w:rsid w:val="009B1952"/>
    <w:rsid w:val="009B24A0"/>
    <w:rsid w:val="009B2886"/>
    <w:rsid w:val="009B2DB5"/>
    <w:rsid w:val="009B43BA"/>
    <w:rsid w:val="009B55A0"/>
    <w:rsid w:val="009B5FEC"/>
    <w:rsid w:val="009B645C"/>
    <w:rsid w:val="009B6AFA"/>
    <w:rsid w:val="009B6CB3"/>
    <w:rsid w:val="009B769E"/>
    <w:rsid w:val="009C024C"/>
    <w:rsid w:val="009C0C02"/>
    <w:rsid w:val="009C12FD"/>
    <w:rsid w:val="009C22DB"/>
    <w:rsid w:val="009C3867"/>
    <w:rsid w:val="009C40A2"/>
    <w:rsid w:val="009C4375"/>
    <w:rsid w:val="009C4E13"/>
    <w:rsid w:val="009C76D4"/>
    <w:rsid w:val="009C7814"/>
    <w:rsid w:val="009D03A4"/>
    <w:rsid w:val="009D07C8"/>
    <w:rsid w:val="009D0839"/>
    <w:rsid w:val="009D18F4"/>
    <w:rsid w:val="009D1D99"/>
    <w:rsid w:val="009D27F1"/>
    <w:rsid w:val="009D2856"/>
    <w:rsid w:val="009D3175"/>
    <w:rsid w:val="009D3286"/>
    <w:rsid w:val="009D41BF"/>
    <w:rsid w:val="009D6021"/>
    <w:rsid w:val="009D7624"/>
    <w:rsid w:val="009E0015"/>
    <w:rsid w:val="009E07AF"/>
    <w:rsid w:val="009E1A9A"/>
    <w:rsid w:val="009E2971"/>
    <w:rsid w:val="009E2DE9"/>
    <w:rsid w:val="009E308B"/>
    <w:rsid w:val="009E360D"/>
    <w:rsid w:val="009E39EA"/>
    <w:rsid w:val="009E405B"/>
    <w:rsid w:val="009E5773"/>
    <w:rsid w:val="009E7189"/>
    <w:rsid w:val="009E784C"/>
    <w:rsid w:val="009E7A36"/>
    <w:rsid w:val="009F04FC"/>
    <w:rsid w:val="009F0A07"/>
    <w:rsid w:val="009F0FE9"/>
    <w:rsid w:val="009F10B8"/>
    <w:rsid w:val="009F132B"/>
    <w:rsid w:val="009F1665"/>
    <w:rsid w:val="009F22D4"/>
    <w:rsid w:val="009F2636"/>
    <w:rsid w:val="009F2BF0"/>
    <w:rsid w:val="009F2C62"/>
    <w:rsid w:val="009F3427"/>
    <w:rsid w:val="009F387A"/>
    <w:rsid w:val="009F3C2C"/>
    <w:rsid w:val="009F41A0"/>
    <w:rsid w:val="009F45DF"/>
    <w:rsid w:val="009F509F"/>
    <w:rsid w:val="009F658C"/>
    <w:rsid w:val="009F7346"/>
    <w:rsid w:val="009F73F1"/>
    <w:rsid w:val="009F76F0"/>
    <w:rsid w:val="009F7F82"/>
    <w:rsid w:val="00A001EB"/>
    <w:rsid w:val="00A00345"/>
    <w:rsid w:val="00A01A01"/>
    <w:rsid w:val="00A01F4D"/>
    <w:rsid w:val="00A01FE4"/>
    <w:rsid w:val="00A02DD6"/>
    <w:rsid w:val="00A02E83"/>
    <w:rsid w:val="00A03274"/>
    <w:rsid w:val="00A036C1"/>
    <w:rsid w:val="00A0458B"/>
    <w:rsid w:val="00A0482B"/>
    <w:rsid w:val="00A04AFE"/>
    <w:rsid w:val="00A04FAD"/>
    <w:rsid w:val="00A05E3E"/>
    <w:rsid w:val="00A05F70"/>
    <w:rsid w:val="00A068E8"/>
    <w:rsid w:val="00A06C4E"/>
    <w:rsid w:val="00A0758C"/>
    <w:rsid w:val="00A0767F"/>
    <w:rsid w:val="00A07EF7"/>
    <w:rsid w:val="00A07F31"/>
    <w:rsid w:val="00A105DD"/>
    <w:rsid w:val="00A10A5D"/>
    <w:rsid w:val="00A113B2"/>
    <w:rsid w:val="00A121A4"/>
    <w:rsid w:val="00A122DF"/>
    <w:rsid w:val="00A12B90"/>
    <w:rsid w:val="00A12E5D"/>
    <w:rsid w:val="00A13EFB"/>
    <w:rsid w:val="00A1405E"/>
    <w:rsid w:val="00A14319"/>
    <w:rsid w:val="00A14780"/>
    <w:rsid w:val="00A14CFB"/>
    <w:rsid w:val="00A1506F"/>
    <w:rsid w:val="00A152BB"/>
    <w:rsid w:val="00A15C6E"/>
    <w:rsid w:val="00A161E7"/>
    <w:rsid w:val="00A16200"/>
    <w:rsid w:val="00A167BE"/>
    <w:rsid w:val="00A16B69"/>
    <w:rsid w:val="00A16EE9"/>
    <w:rsid w:val="00A17157"/>
    <w:rsid w:val="00A17830"/>
    <w:rsid w:val="00A17D0E"/>
    <w:rsid w:val="00A2063A"/>
    <w:rsid w:val="00A20B52"/>
    <w:rsid w:val="00A21111"/>
    <w:rsid w:val="00A223AE"/>
    <w:rsid w:val="00A23206"/>
    <w:rsid w:val="00A23A23"/>
    <w:rsid w:val="00A24048"/>
    <w:rsid w:val="00A24292"/>
    <w:rsid w:val="00A24D8D"/>
    <w:rsid w:val="00A24F7C"/>
    <w:rsid w:val="00A25015"/>
    <w:rsid w:val="00A2504F"/>
    <w:rsid w:val="00A2560E"/>
    <w:rsid w:val="00A26172"/>
    <w:rsid w:val="00A265A7"/>
    <w:rsid w:val="00A268D4"/>
    <w:rsid w:val="00A276A1"/>
    <w:rsid w:val="00A2776C"/>
    <w:rsid w:val="00A27E19"/>
    <w:rsid w:val="00A30275"/>
    <w:rsid w:val="00A305CC"/>
    <w:rsid w:val="00A3085F"/>
    <w:rsid w:val="00A309B9"/>
    <w:rsid w:val="00A319F4"/>
    <w:rsid w:val="00A3261B"/>
    <w:rsid w:val="00A329E7"/>
    <w:rsid w:val="00A33E77"/>
    <w:rsid w:val="00A34206"/>
    <w:rsid w:val="00A346FA"/>
    <w:rsid w:val="00A348D5"/>
    <w:rsid w:val="00A34DEA"/>
    <w:rsid w:val="00A3577F"/>
    <w:rsid w:val="00A35D6B"/>
    <w:rsid w:val="00A36BB8"/>
    <w:rsid w:val="00A372FF"/>
    <w:rsid w:val="00A37448"/>
    <w:rsid w:val="00A37939"/>
    <w:rsid w:val="00A403C5"/>
    <w:rsid w:val="00A40D6B"/>
    <w:rsid w:val="00A40DDA"/>
    <w:rsid w:val="00A40E92"/>
    <w:rsid w:val="00A41185"/>
    <w:rsid w:val="00A41641"/>
    <w:rsid w:val="00A4182B"/>
    <w:rsid w:val="00A41AFD"/>
    <w:rsid w:val="00A41ECC"/>
    <w:rsid w:val="00A42736"/>
    <w:rsid w:val="00A42959"/>
    <w:rsid w:val="00A42BDF"/>
    <w:rsid w:val="00A43246"/>
    <w:rsid w:val="00A43902"/>
    <w:rsid w:val="00A44207"/>
    <w:rsid w:val="00A451D5"/>
    <w:rsid w:val="00A454AD"/>
    <w:rsid w:val="00A45765"/>
    <w:rsid w:val="00A46432"/>
    <w:rsid w:val="00A46623"/>
    <w:rsid w:val="00A46E2A"/>
    <w:rsid w:val="00A473EC"/>
    <w:rsid w:val="00A47814"/>
    <w:rsid w:val="00A502B2"/>
    <w:rsid w:val="00A5203D"/>
    <w:rsid w:val="00A52733"/>
    <w:rsid w:val="00A52AD3"/>
    <w:rsid w:val="00A53188"/>
    <w:rsid w:val="00A5325D"/>
    <w:rsid w:val="00A5326A"/>
    <w:rsid w:val="00A54096"/>
    <w:rsid w:val="00A541E3"/>
    <w:rsid w:val="00A544FF"/>
    <w:rsid w:val="00A546F8"/>
    <w:rsid w:val="00A5484C"/>
    <w:rsid w:val="00A548F2"/>
    <w:rsid w:val="00A54E3B"/>
    <w:rsid w:val="00A5644F"/>
    <w:rsid w:val="00A577B3"/>
    <w:rsid w:val="00A57D07"/>
    <w:rsid w:val="00A60872"/>
    <w:rsid w:val="00A60AE8"/>
    <w:rsid w:val="00A60E60"/>
    <w:rsid w:val="00A612A3"/>
    <w:rsid w:val="00A625AD"/>
    <w:rsid w:val="00A64313"/>
    <w:rsid w:val="00A647FF"/>
    <w:rsid w:val="00A64B69"/>
    <w:rsid w:val="00A6567B"/>
    <w:rsid w:val="00A6743E"/>
    <w:rsid w:val="00A67ADA"/>
    <w:rsid w:val="00A7021C"/>
    <w:rsid w:val="00A70B72"/>
    <w:rsid w:val="00A7128B"/>
    <w:rsid w:val="00A71E81"/>
    <w:rsid w:val="00A730F2"/>
    <w:rsid w:val="00A740B1"/>
    <w:rsid w:val="00A741B9"/>
    <w:rsid w:val="00A748D3"/>
    <w:rsid w:val="00A74A9A"/>
    <w:rsid w:val="00A74B6E"/>
    <w:rsid w:val="00A750C9"/>
    <w:rsid w:val="00A762BC"/>
    <w:rsid w:val="00A7657A"/>
    <w:rsid w:val="00A76D4C"/>
    <w:rsid w:val="00A813F9"/>
    <w:rsid w:val="00A816A7"/>
    <w:rsid w:val="00A821EA"/>
    <w:rsid w:val="00A824D9"/>
    <w:rsid w:val="00A82B0C"/>
    <w:rsid w:val="00A8309B"/>
    <w:rsid w:val="00A830AC"/>
    <w:rsid w:val="00A831C4"/>
    <w:rsid w:val="00A83FC9"/>
    <w:rsid w:val="00A84103"/>
    <w:rsid w:val="00A8415F"/>
    <w:rsid w:val="00A842C0"/>
    <w:rsid w:val="00A843D5"/>
    <w:rsid w:val="00A84836"/>
    <w:rsid w:val="00A85025"/>
    <w:rsid w:val="00A85E55"/>
    <w:rsid w:val="00A8622B"/>
    <w:rsid w:val="00A865E0"/>
    <w:rsid w:val="00A87BF3"/>
    <w:rsid w:val="00A90CE8"/>
    <w:rsid w:val="00A90F98"/>
    <w:rsid w:val="00A91052"/>
    <w:rsid w:val="00A915A4"/>
    <w:rsid w:val="00A91B4C"/>
    <w:rsid w:val="00A91F0A"/>
    <w:rsid w:val="00A92990"/>
    <w:rsid w:val="00A92DDE"/>
    <w:rsid w:val="00A947AF"/>
    <w:rsid w:val="00A952C8"/>
    <w:rsid w:val="00A95A45"/>
    <w:rsid w:val="00A964B7"/>
    <w:rsid w:val="00A974DB"/>
    <w:rsid w:val="00AA011E"/>
    <w:rsid w:val="00AA0252"/>
    <w:rsid w:val="00AA0256"/>
    <w:rsid w:val="00AA02F5"/>
    <w:rsid w:val="00AA075B"/>
    <w:rsid w:val="00AA0AE3"/>
    <w:rsid w:val="00AA0BFF"/>
    <w:rsid w:val="00AA128B"/>
    <w:rsid w:val="00AA1D73"/>
    <w:rsid w:val="00AA25B1"/>
    <w:rsid w:val="00AA2647"/>
    <w:rsid w:val="00AA3060"/>
    <w:rsid w:val="00AA31E9"/>
    <w:rsid w:val="00AA386F"/>
    <w:rsid w:val="00AA38C3"/>
    <w:rsid w:val="00AA3B4E"/>
    <w:rsid w:val="00AA3C06"/>
    <w:rsid w:val="00AA44CC"/>
    <w:rsid w:val="00AA4B9D"/>
    <w:rsid w:val="00AA57A9"/>
    <w:rsid w:val="00AA5DC9"/>
    <w:rsid w:val="00AA6758"/>
    <w:rsid w:val="00AA6F22"/>
    <w:rsid w:val="00AA7290"/>
    <w:rsid w:val="00AB00B7"/>
    <w:rsid w:val="00AB0373"/>
    <w:rsid w:val="00AB0461"/>
    <w:rsid w:val="00AB0A15"/>
    <w:rsid w:val="00AB0A28"/>
    <w:rsid w:val="00AB1AA9"/>
    <w:rsid w:val="00AB20DB"/>
    <w:rsid w:val="00AB3608"/>
    <w:rsid w:val="00AB39BD"/>
    <w:rsid w:val="00AB3E50"/>
    <w:rsid w:val="00AB4281"/>
    <w:rsid w:val="00AB42DE"/>
    <w:rsid w:val="00AB46E2"/>
    <w:rsid w:val="00AB4FFA"/>
    <w:rsid w:val="00AB5440"/>
    <w:rsid w:val="00AB5644"/>
    <w:rsid w:val="00AB5AD4"/>
    <w:rsid w:val="00AB5EC3"/>
    <w:rsid w:val="00AB619F"/>
    <w:rsid w:val="00AB7745"/>
    <w:rsid w:val="00AB78CE"/>
    <w:rsid w:val="00AC03E8"/>
    <w:rsid w:val="00AC098E"/>
    <w:rsid w:val="00AC1670"/>
    <w:rsid w:val="00AC2FB7"/>
    <w:rsid w:val="00AC3534"/>
    <w:rsid w:val="00AC4E23"/>
    <w:rsid w:val="00AC5333"/>
    <w:rsid w:val="00AC572E"/>
    <w:rsid w:val="00AC5CE0"/>
    <w:rsid w:val="00AC6274"/>
    <w:rsid w:val="00AC68E8"/>
    <w:rsid w:val="00AC73CC"/>
    <w:rsid w:val="00AC7582"/>
    <w:rsid w:val="00AC7ABF"/>
    <w:rsid w:val="00AC7AC1"/>
    <w:rsid w:val="00AC7FAA"/>
    <w:rsid w:val="00AD08FC"/>
    <w:rsid w:val="00AD0A79"/>
    <w:rsid w:val="00AD0A87"/>
    <w:rsid w:val="00AD23F1"/>
    <w:rsid w:val="00AD25A6"/>
    <w:rsid w:val="00AD3126"/>
    <w:rsid w:val="00AD3736"/>
    <w:rsid w:val="00AD383D"/>
    <w:rsid w:val="00AD3AF1"/>
    <w:rsid w:val="00AD3CC9"/>
    <w:rsid w:val="00AD3F28"/>
    <w:rsid w:val="00AD4C93"/>
    <w:rsid w:val="00AD5089"/>
    <w:rsid w:val="00AD50DF"/>
    <w:rsid w:val="00AD50E6"/>
    <w:rsid w:val="00AD5F43"/>
    <w:rsid w:val="00AD6076"/>
    <w:rsid w:val="00AD6656"/>
    <w:rsid w:val="00AD783D"/>
    <w:rsid w:val="00AD7E1C"/>
    <w:rsid w:val="00AE0A6D"/>
    <w:rsid w:val="00AE141B"/>
    <w:rsid w:val="00AE22FF"/>
    <w:rsid w:val="00AE2528"/>
    <w:rsid w:val="00AE2757"/>
    <w:rsid w:val="00AE31F1"/>
    <w:rsid w:val="00AE3E8B"/>
    <w:rsid w:val="00AE411C"/>
    <w:rsid w:val="00AE48C7"/>
    <w:rsid w:val="00AE4B66"/>
    <w:rsid w:val="00AE53D8"/>
    <w:rsid w:val="00AE55EE"/>
    <w:rsid w:val="00AE7932"/>
    <w:rsid w:val="00AE7EEC"/>
    <w:rsid w:val="00AF0276"/>
    <w:rsid w:val="00AF0314"/>
    <w:rsid w:val="00AF1B05"/>
    <w:rsid w:val="00AF1BBD"/>
    <w:rsid w:val="00AF2E00"/>
    <w:rsid w:val="00AF31F3"/>
    <w:rsid w:val="00AF3484"/>
    <w:rsid w:val="00AF34BE"/>
    <w:rsid w:val="00AF3932"/>
    <w:rsid w:val="00AF4049"/>
    <w:rsid w:val="00AF4493"/>
    <w:rsid w:val="00AF44A4"/>
    <w:rsid w:val="00AF47B8"/>
    <w:rsid w:val="00AF4901"/>
    <w:rsid w:val="00AF4D85"/>
    <w:rsid w:val="00AF50B4"/>
    <w:rsid w:val="00AF52CE"/>
    <w:rsid w:val="00AF5482"/>
    <w:rsid w:val="00AF6094"/>
    <w:rsid w:val="00AF690A"/>
    <w:rsid w:val="00AF6DBD"/>
    <w:rsid w:val="00AF70F1"/>
    <w:rsid w:val="00AF70F8"/>
    <w:rsid w:val="00AF7AE3"/>
    <w:rsid w:val="00B00176"/>
    <w:rsid w:val="00B0039F"/>
    <w:rsid w:val="00B00709"/>
    <w:rsid w:val="00B017DA"/>
    <w:rsid w:val="00B01CBB"/>
    <w:rsid w:val="00B0255D"/>
    <w:rsid w:val="00B02C3E"/>
    <w:rsid w:val="00B03336"/>
    <w:rsid w:val="00B03841"/>
    <w:rsid w:val="00B04029"/>
    <w:rsid w:val="00B04448"/>
    <w:rsid w:val="00B0496B"/>
    <w:rsid w:val="00B049BE"/>
    <w:rsid w:val="00B06B22"/>
    <w:rsid w:val="00B06F3E"/>
    <w:rsid w:val="00B07AB9"/>
    <w:rsid w:val="00B07F66"/>
    <w:rsid w:val="00B07FE2"/>
    <w:rsid w:val="00B10310"/>
    <w:rsid w:val="00B1038B"/>
    <w:rsid w:val="00B11038"/>
    <w:rsid w:val="00B110A5"/>
    <w:rsid w:val="00B11295"/>
    <w:rsid w:val="00B118F5"/>
    <w:rsid w:val="00B11BAE"/>
    <w:rsid w:val="00B125AB"/>
    <w:rsid w:val="00B12960"/>
    <w:rsid w:val="00B1415F"/>
    <w:rsid w:val="00B142FE"/>
    <w:rsid w:val="00B14821"/>
    <w:rsid w:val="00B14A2A"/>
    <w:rsid w:val="00B14B28"/>
    <w:rsid w:val="00B15145"/>
    <w:rsid w:val="00B15746"/>
    <w:rsid w:val="00B15836"/>
    <w:rsid w:val="00B16389"/>
    <w:rsid w:val="00B16890"/>
    <w:rsid w:val="00B172ED"/>
    <w:rsid w:val="00B17BEE"/>
    <w:rsid w:val="00B17C4C"/>
    <w:rsid w:val="00B17FBE"/>
    <w:rsid w:val="00B20098"/>
    <w:rsid w:val="00B2094D"/>
    <w:rsid w:val="00B21204"/>
    <w:rsid w:val="00B22500"/>
    <w:rsid w:val="00B225A5"/>
    <w:rsid w:val="00B22676"/>
    <w:rsid w:val="00B2275B"/>
    <w:rsid w:val="00B23784"/>
    <w:rsid w:val="00B238B2"/>
    <w:rsid w:val="00B23BC1"/>
    <w:rsid w:val="00B2525D"/>
    <w:rsid w:val="00B256EA"/>
    <w:rsid w:val="00B26A46"/>
    <w:rsid w:val="00B30809"/>
    <w:rsid w:val="00B313CE"/>
    <w:rsid w:val="00B31783"/>
    <w:rsid w:val="00B318B5"/>
    <w:rsid w:val="00B32137"/>
    <w:rsid w:val="00B3216D"/>
    <w:rsid w:val="00B32A23"/>
    <w:rsid w:val="00B32F4F"/>
    <w:rsid w:val="00B331E5"/>
    <w:rsid w:val="00B34911"/>
    <w:rsid w:val="00B349BB"/>
    <w:rsid w:val="00B34A12"/>
    <w:rsid w:val="00B35433"/>
    <w:rsid w:val="00B359A8"/>
    <w:rsid w:val="00B36253"/>
    <w:rsid w:val="00B37108"/>
    <w:rsid w:val="00B412BE"/>
    <w:rsid w:val="00B41452"/>
    <w:rsid w:val="00B41494"/>
    <w:rsid w:val="00B42B7F"/>
    <w:rsid w:val="00B43262"/>
    <w:rsid w:val="00B434D7"/>
    <w:rsid w:val="00B44249"/>
    <w:rsid w:val="00B4485B"/>
    <w:rsid w:val="00B44CAC"/>
    <w:rsid w:val="00B45071"/>
    <w:rsid w:val="00B45211"/>
    <w:rsid w:val="00B45611"/>
    <w:rsid w:val="00B4576A"/>
    <w:rsid w:val="00B46ABF"/>
    <w:rsid w:val="00B47A07"/>
    <w:rsid w:val="00B50892"/>
    <w:rsid w:val="00B50B4C"/>
    <w:rsid w:val="00B51691"/>
    <w:rsid w:val="00B51C03"/>
    <w:rsid w:val="00B53307"/>
    <w:rsid w:val="00B54686"/>
    <w:rsid w:val="00B549B2"/>
    <w:rsid w:val="00B54AB8"/>
    <w:rsid w:val="00B54BCE"/>
    <w:rsid w:val="00B551EF"/>
    <w:rsid w:val="00B56154"/>
    <w:rsid w:val="00B56161"/>
    <w:rsid w:val="00B56623"/>
    <w:rsid w:val="00B56669"/>
    <w:rsid w:val="00B575F1"/>
    <w:rsid w:val="00B577F9"/>
    <w:rsid w:val="00B602D9"/>
    <w:rsid w:val="00B603E9"/>
    <w:rsid w:val="00B609A8"/>
    <w:rsid w:val="00B60DBA"/>
    <w:rsid w:val="00B60E80"/>
    <w:rsid w:val="00B614A2"/>
    <w:rsid w:val="00B61589"/>
    <w:rsid w:val="00B630C1"/>
    <w:rsid w:val="00B630C3"/>
    <w:rsid w:val="00B63B28"/>
    <w:rsid w:val="00B648A3"/>
    <w:rsid w:val="00B6588F"/>
    <w:rsid w:val="00B67316"/>
    <w:rsid w:val="00B67D29"/>
    <w:rsid w:val="00B70736"/>
    <w:rsid w:val="00B713E0"/>
    <w:rsid w:val="00B71723"/>
    <w:rsid w:val="00B7226B"/>
    <w:rsid w:val="00B748F0"/>
    <w:rsid w:val="00B74F1E"/>
    <w:rsid w:val="00B75074"/>
    <w:rsid w:val="00B7530C"/>
    <w:rsid w:val="00B75793"/>
    <w:rsid w:val="00B765C6"/>
    <w:rsid w:val="00B76656"/>
    <w:rsid w:val="00B77401"/>
    <w:rsid w:val="00B80232"/>
    <w:rsid w:val="00B80E7A"/>
    <w:rsid w:val="00B810E7"/>
    <w:rsid w:val="00B8111F"/>
    <w:rsid w:val="00B82017"/>
    <w:rsid w:val="00B82E19"/>
    <w:rsid w:val="00B83103"/>
    <w:rsid w:val="00B83707"/>
    <w:rsid w:val="00B83C58"/>
    <w:rsid w:val="00B8400E"/>
    <w:rsid w:val="00B84280"/>
    <w:rsid w:val="00B84A35"/>
    <w:rsid w:val="00B85235"/>
    <w:rsid w:val="00B859AE"/>
    <w:rsid w:val="00B85D7D"/>
    <w:rsid w:val="00B86DB2"/>
    <w:rsid w:val="00B86EB0"/>
    <w:rsid w:val="00B870BC"/>
    <w:rsid w:val="00B8744E"/>
    <w:rsid w:val="00B87976"/>
    <w:rsid w:val="00B87D51"/>
    <w:rsid w:val="00B9002B"/>
    <w:rsid w:val="00B902BD"/>
    <w:rsid w:val="00B912AD"/>
    <w:rsid w:val="00B91467"/>
    <w:rsid w:val="00B91FBB"/>
    <w:rsid w:val="00B92173"/>
    <w:rsid w:val="00B934F9"/>
    <w:rsid w:val="00B93E6E"/>
    <w:rsid w:val="00B949CA"/>
    <w:rsid w:val="00B94B0C"/>
    <w:rsid w:val="00B951DB"/>
    <w:rsid w:val="00B954A7"/>
    <w:rsid w:val="00B962DA"/>
    <w:rsid w:val="00B96316"/>
    <w:rsid w:val="00B96D24"/>
    <w:rsid w:val="00B96F22"/>
    <w:rsid w:val="00B96FD5"/>
    <w:rsid w:val="00B973C5"/>
    <w:rsid w:val="00B97C86"/>
    <w:rsid w:val="00BA045C"/>
    <w:rsid w:val="00BA0930"/>
    <w:rsid w:val="00BA0B7F"/>
    <w:rsid w:val="00BA174B"/>
    <w:rsid w:val="00BA17AE"/>
    <w:rsid w:val="00BA1A2A"/>
    <w:rsid w:val="00BA2729"/>
    <w:rsid w:val="00BA3084"/>
    <w:rsid w:val="00BA3FF8"/>
    <w:rsid w:val="00BA48C7"/>
    <w:rsid w:val="00BA4EF0"/>
    <w:rsid w:val="00BA52A2"/>
    <w:rsid w:val="00BA569F"/>
    <w:rsid w:val="00BA56AE"/>
    <w:rsid w:val="00BA6475"/>
    <w:rsid w:val="00BA7864"/>
    <w:rsid w:val="00BA7DEA"/>
    <w:rsid w:val="00BB059A"/>
    <w:rsid w:val="00BB1007"/>
    <w:rsid w:val="00BB2652"/>
    <w:rsid w:val="00BB2FEE"/>
    <w:rsid w:val="00BB33B8"/>
    <w:rsid w:val="00BB36FA"/>
    <w:rsid w:val="00BB378C"/>
    <w:rsid w:val="00BB3B0B"/>
    <w:rsid w:val="00BB4725"/>
    <w:rsid w:val="00BB4B54"/>
    <w:rsid w:val="00BB4DC8"/>
    <w:rsid w:val="00BB58CF"/>
    <w:rsid w:val="00BB5C22"/>
    <w:rsid w:val="00BB604F"/>
    <w:rsid w:val="00BB7585"/>
    <w:rsid w:val="00BB7D89"/>
    <w:rsid w:val="00BB7FD9"/>
    <w:rsid w:val="00BC03D1"/>
    <w:rsid w:val="00BC05EA"/>
    <w:rsid w:val="00BC069E"/>
    <w:rsid w:val="00BC0804"/>
    <w:rsid w:val="00BC0D68"/>
    <w:rsid w:val="00BC10CD"/>
    <w:rsid w:val="00BC157F"/>
    <w:rsid w:val="00BC37C5"/>
    <w:rsid w:val="00BC38FC"/>
    <w:rsid w:val="00BC3ECB"/>
    <w:rsid w:val="00BC4DE5"/>
    <w:rsid w:val="00BC4E4C"/>
    <w:rsid w:val="00BC4EFE"/>
    <w:rsid w:val="00BC6338"/>
    <w:rsid w:val="00BC688A"/>
    <w:rsid w:val="00BC6E7A"/>
    <w:rsid w:val="00BC710C"/>
    <w:rsid w:val="00BC7456"/>
    <w:rsid w:val="00BC7AC2"/>
    <w:rsid w:val="00BC7E3F"/>
    <w:rsid w:val="00BD0669"/>
    <w:rsid w:val="00BD0751"/>
    <w:rsid w:val="00BD08DF"/>
    <w:rsid w:val="00BD0B66"/>
    <w:rsid w:val="00BD0E28"/>
    <w:rsid w:val="00BD13AC"/>
    <w:rsid w:val="00BD158B"/>
    <w:rsid w:val="00BD1CB1"/>
    <w:rsid w:val="00BD2292"/>
    <w:rsid w:val="00BD3002"/>
    <w:rsid w:val="00BD3115"/>
    <w:rsid w:val="00BD40CC"/>
    <w:rsid w:val="00BD4647"/>
    <w:rsid w:val="00BD4705"/>
    <w:rsid w:val="00BD4AE3"/>
    <w:rsid w:val="00BD63F2"/>
    <w:rsid w:val="00BD659C"/>
    <w:rsid w:val="00BD690E"/>
    <w:rsid w:val="00BD7416"/>
    <w:rsid w:val="00BD7A6A"/>
    <w:rsid w:val="00BD7C42"/>
    <w:rsid w:val="00BE005C"/>
    <w:rsid w:val="00BE0167"/>
    <w:rsid w:val="00BE1362"/>
    <w:rsid w:val="00BE2791"/>
    <w:rsid w:val="00BE284C"/>
    <w:rsid w:val="00BE2FF0"/>
    <w:rsid w:val="00BE4A57"/>
    <w:rsid w:val="00BE4D30"/>
    <w:rsid w:val="00BE5536"/>
    <w:rsid w:val="00BE572D"/>
    <w:rsid w:val="00BE5C1A"/>
    <w:rsid w:val="00BE5D9B"/>
    <w:rsid w:val="00BE61BC"/>
    <w:rsid w:val="00BE6446"/>
    <w:rsid w:val="00BE6948"/>
    <w:rsid w:val="00BE7010"/>
    <w:rsid w:val="00BE79F0"/>
    <w:rsid w:val="00BE7C3A"/>
    <w:rsid w:val="00BE7C79"/>
    <w:rsid w:val="00BF04DA"/>
    <w:rsid w:val="00BF0590"/>
    <w:rsid w:val="00BF0AE1"/>
    <w:rsid w:val="00BF11A4"/>
    <w:rsid w:val="00BF1C1A"/>
    <w:rsid w:val="00BF2383"/>
    <w:rsid w:val="00BF2453"/>
    <w:rsid w:val="00BF28A8"/>
    <w:rsid w:val="00BF2E7D"/>
    <w:rsid w:val="00BF3108"/>
    <w:rsid w:val="00BF32FB"/>
    <w:rsid w:val="00BF3ACE"/>
    <w:rsid w:val="00BF3CBC"/>
    <w:rsid w:val="00BF4ED9"/>
    <w:rsid w:val="00BF540B"/>
    <w:rsid w:val="00BF5421"/>
    <w:rsid w:val="00BF5B15"/>
    <w:rsid w:val="00BF5B18"/>
    <w:rsid w:val="00BF6833"/>
    <w:rsid w:val="00BF693A"/>
    <w:rsid w:val="00BF7CC8"/>
    <w:rsid w:val="00C01205"/>
    <w:rsid w:val="00C01833"/>
    <w:rsid w:val="00C018C0"/>
    <w:rsid w:val="00C018EA"/>
    <w:rsid w:val="00C021FD"/>
    <w:rsid w:val="00C0262D"/>
    <w:rsid w:val="00C02A25"/>
    <w:rsid w:val="00C02B13"/>
    <w:rsid w:val="00C03B30"/>
    <w:rsid w:val="00C040DB"/>
    <w:rsid w:val="00C04534"/>
    <w:rsid w:val="00C04C6D"/>
    <w:rsid w:val="00C04E1B"/>
    <w:rsid w:val="00C04FC9"/>
    <w:rsid w:val="00C05176"/>
    <w:rsid w:val="00C05D9B"/>
    <w:rsid w:val="00C06889"/>
    <w:rsid w:val="00C070D9"/>
    <w:rsid w:val="00C07515"/>
    <w:rsid w:val="00C079CE"/>
    <w:rsid w:val="00C10196"/>
    <w:rsid w:val="00C10768"/>
    <w:rsid w:val="00C108F2"/>
    <w:rsid w:val="00C10DBE"/>
    <w:rsid w:val="00C11B86"/>
    <w:rsid w:val="00C1216A"/>
    <w:rsid w:val="00C1262C"/>
    <w:rsid w:val="00C12841"/>
    <w:rsid w:val="00C12F10"/>
    <w:rsid w:val="00C1325B"/>
    <w:rsid w:val="00C1357A"/>
    <w:rsid w:val="00C14900"/>
    <w:rsid w:val="00C14AEC"/>
    <w:rsid w:val="00C14BF8"/>
    <w:rsid w:val="00C14FFE"/>
    <w:rsid w:val="00C15515"/>
    <w:rsid w:val="00C157E4"/>
    <w:rsid w:val="00C1598A"/>
    <w:rsid w:val="00C15B69"/>
    <w:rsid w:val="00C169D3"/>
    <w:rsid w:val="00C16F84"/>
    <w:rsid w:val="00C17C24"/>
    <w:rsid w:val="00C17C49"/>
    <w:rsid w:val="00C17DA4"/>
    <w:rsid w:val="00C2015B"/>
    <w:rsid w:val="00C20D4C"/>
    <w:rsid w:val="00C20EFB"/>
    <w:rsid w:val="00C23A2B"/>
    <w:rsid w:val="00C24DB8"/>
    <w:rsid w:val="00C26091"/>
    <w:rsid w:val="00C26F04"/>
    <w:rsid w:val="00C270D2"/>
    <w:rsid w:val="00C272DB"/>
    <w:rsid w:val="00C27600"/>
    <w:rsid w:val="00C2786A"/>
    <w:rsid w:val="00C27D79"/>
    <w:rsid w:val="00C302B9"/>
    <w:rsid w:val="00C30681"/>
    <w:rsid w:val="00C31585"/>
    <w:rsid w:val="00C32065"/>
    <w:rsid w:val="00C3321A"/>
    <w:rsid w:val="00C3363A"/>
    <w:rsid w:val="00C33822"/>
    <w:rsid w:val="00C3429D"/>
    <w:rsid w:val="00C34CC9"/>
    <w:rsid w:val="00C34D47"/>
    <w:rsid w:val="00C350CE"/>
    <w:rsid w:val="00C358B0"/>
    <w:rsid w:val="00C360A8"/>
    <w:rsid w:val="00C365EB"/>
    <w:rsid w:val="00C37080"/>
    <w:rsid w:val="00C40D8F"/>
    <w:rsid w:val="00C413DF"/>
    <w:rsid w:val="00C42E9E"/>
    <w:rsid w:val="00C445FD"/>
    <w:rsid w:val="00C44908"/>
    <w:rsid w:val="00C45A42"/>
    <w:rsid w:val="00C45F56"/>
    <w:rsid w:val="00C46016"/>
    <w:rsid w:val="00C46D63"/>
    <w:rsid w:val="00C4729F"/>
    <w:rsid w:val="00C47571"/>
    <w:rsid w:val="00C476D8"/>
    <w:rsid w:val="00C5078C"/>
    <w:rsid w:val="00C50DB4"/>
    <w:rsid w:val="00C50ED3"/>
    <w:rsid w:val="00C50EE1"/>
    <w:rsid w:val="00C5131F"/>
    <w:rsid w:val="00C5145C"/>
    <w:rsid w:val="00C51A1C"/>
    <w:rsid w:val="00C5212A"/>
    <w:rsid w:val="00C52D8D"/>
    <w:rsid w:val="00C52DAA"/>
    <w:rsid w:val="00C52DCE"/>
    <w:rsid w:val="00C53196"/>
    <w:rsid w:val="00C53B07"/>
    <w:rsid w:val="00C541CE"/>
    <w:rsid w:val="00C54A71"/>
    <w:rsid w:val="00C54C19"/>
    <w:rsid w:val="00C550D0"/>
    <w:rsid w:val="00C55701"/>
    <w:rsid w:val="00C5594A"/>
    <w:rsid w:val="00C56220"/>
    <w:rsid w:val="00C56825"/>
    <w:rsid w:val="00C5685F"/>
    <w:rsid w:val="00C60754"/>
    <w:rsid w:val="00C614CD"/>
    <w:rsid w:val="00C6174B"/>
    <w:rsid w:val="00C624EF"/>
    <w:rsid w:val="00C63511"/>
    <w:rsid w:val="00C63CC9"/>
    <w:rsid w:val="00C6535A"/>
    <w:rsid w:val="00C65D60"/>
    <w:rsid w:val="00C6615A"/>
    <w:rsid w:val="00C66721"/>
    <w:rsid w:val="00C66E94"/>
    <w:rsid w:val="00C671E2"/>
    <w:rsid w:val="00C70092"/>
    <w:rsid w:val="00C70226"/>
    <w:rsid w:val="00C70241"/>
    <w:rsid w:val="00C7181F"/>
    <w:rsid w:val="00C71C08"/>
    <w:rsid w:val="00C72106"/>
    <w:rsid w:val="00C729B8"/>
    <w:rsid w:val="00C7331C"/>
    <w:rsid w:val="00C734BD"/>
    <w:rsid w:val="00C7361B"/>
    <w:rsid w:val="00C73AA1"/>
    <w:rsid w:val="00C73F8A"/>
    <w:rsid w:val="00C74041"/>
    <w:rsid w:val="00C7430C"/>
    <w:rsid w:val="00C76440"/>
    <w:rsid w:val="00C7683B"/>
    <w:rsid w:val="00C7756D"/>
    <w:rsid w:val="00C777DD"/>
    <w:rsid w:val="00C77BD6"/>
    <w:rsid w:val="00C77E50"/>
    <w:rsid w:val="00C80209"/>
    <w:rsid w:val="00C80252"/>
    <w:rsid w:val="00C80B05"/>
    <w:rsid w:val="00C80B6B"/>
    <w:rsid w:val="00C819C0"/>
    <w:rsid w:val="00C82239"/>
    <w:rsid w:val="00C83596"/>
    <w:rsid w:val="00C83629"/>
    <w:rsid w:val="00C83C76"/>
    <w:rsid w:val="00C84769"/>
    <w:rsid w:val="00C84C87"/>
    <w:rsid w:val="00C84DA2"/>
    <w:rsid w:val="00C85B89"/>
    <w:rsid w:val="00C866D8"/>
    <w:rsid w:val="00C866DC"/>
    <w:rsid w:val="00C900F0"/>
    <w:rsid w:val="00C90DB8"/>
    <w:rsid w:val="00C90F5F"/>
    <w:rsid w:val="00C91983"/>
    <w:rsid w:val="00C9247C"/>
    <w:rsid w:val="00C92E31"/>
    <w:rsid w:val="00C93099"/>
    <w:rsid w:val="00C94651"/>
    <w:rsid w:val="00C9573F"/>
    <w:rsid w:val="00C96F78"/>
    <w:rsid w:val="00CA0ACF"/>
    <w:rsid w:val="00CA11C8"/>
    <w:rsid w:val="00CA124B"/>
    <w:rsid w:val="00CA1C9C"/>
    <w:rsid w:val="00CA1CEC"/>
    <w:rsid w:val="00CA2585"/>
    <w:rsid w:val="00CA27C3"/>
    <w:rsid w:val="00CA4912"/>
    <w:rsid w:val="00CA4CAE"/>
    <w:rsid w:val="00CA5BD2"/>
    <w:rsid w:val="00CA61A5"/>
    <w:rsid w:val="00CA67AE"/>
    <w:rsid w:val="00CB04DA"/>
    <w:rsid w:val="00CB07F9"/>
    <w:rsid w:val="00CB0E14"/>
    <w:rsid w:val="00CB1B4F"/>
    <w:rsid w:val="00CB2346"/>
    <w:rsid w:val="00CB23FF"/>
    <w:rsid w:val="00CB38CB"/>
    <w:rsid w:val="00CB4259"/>
    <w:rsid w:val="00CB5802"/>
    <w:rsid w:val="00CB68A2"/>
    <w:rsid w:val="00CB7168"/>
    <w:rsid w:val="00CB7D55"/>
    <w:rsid w:val="00CC095F"/>
    <w:rsid w:val="00CC0F46"/>
    <w:rsid w:val="00CC1FBC"/>
    <w:rsid w:val="00CC2D91"/>
    <w:rsid w:val="00CC2F07"/>
    <w:rsid w:val="00CC3F5E"/>
    <w:rsid w:val="00CC4395"/>
    <w:rsid w:val="00CC4A09"/>
    <w:rsid w:val="00CC4CB9"/>
    <w:rsid w:val="00CC4EFE"/>
    <w:rsid w:val="00CC5466"/>
    <w:rsid w:val="00CC55B9"/>
    <w:rsid w:val="00CC5DF5"/>
    <w:rsid w:val="00CC5FB1"/>
    <w:rsid w:val="00CC66C4"/>
    <w:rsid w:val="00CC6943"/>
    <w:rsid w:val="00CC75D7"/>
    <w:rsid w:val="00CC7965"/>
    <w:rsid w:val="00CD0677"/>
    <w:rsid w:val="00CD10CB"/>
    <w:rsid w:val="00CD166F"/>
    <w:rsid w:val="00CD2798"/>
    <w:rsid w:val="00CD2A23"/>
    <w:rsid w:val="00CD2A54"/>
    <w:rsid w:val="00CD3137"/>
    <w:rsid w:val="00CD3CFE"/>
    <w:rsid w:val="00CD4925"/>
    <w:rsid w:val="00CD4F56"/>
    <w:rsid w:val="00CD6A66"/>
    <w:rsid w:val="00CD7425"/>
    <w:rsid w:val="00CD75A2"/>
    <w:rsid w:val="00CD7AE8"/>
    <w:rsid w:val="00CD7E07"/>
    <w:rsid w:val="00CE0226"/>
    <w:rsid w:val="00CE067B"/>
    <w:rsid w:val="00CE0BBF"/>
    <w:rsid w:val="00CE0C80"/>
    <w:rsid w:val="00CE14BE"/>
    <w:rsid w:val="00CE152A"/>
    <w:rsid w:val="00CE16E9"/>
    <w:rsid w:val="00CE1811"/>
    <w:rsid w:val="00CE1889"/>
    <w:rsid w:val="00CE1A69"/>
    <w:rsid w:val="00CE1F7E"/>
    <w:rsid w:val="00CE237F"/>
    <w:rsid w:val="00CE2411"/>
    <w:rsid w:val="00CE33F0"/>
    <w:rsid w:val="00CE379B"/>
    <w:rsid w:val="00CE465C"/>
    <w:rsid w:val="00CE573C"/>
    <w:rsid w:val="00CE5F62"/>
    <w:rsid w:val="00CE64A4"/>
    <w:rsid w:val="00CE7196"/>
    <w:rsid w:val="00CE720F"/>
    <w:rsid w:val="00CE72CC"/>
    <w:rsid w:val="00CF040A"/>
    <w:rsid w:val="00CF07EA"/>
    <w:rsid w:val="00CF0EDB"/>
    <w:rsid w:val="00CF146F"/>
    <w:rsid w:val="00CF1924"/>
    <w:rsid w:val="00CF1DFE"/>
    <w:rsid w:val="00CF2318"/>
    <w:rsid w:val="00CF2A74"/>
    <w:rsid w:val="00CF2F3A"/>
    <w:rsid w:val="00CF39CF"/>
    <w:rsid w:val="00CF3F71"/>
    <w:rsid w:val="00CF45B4"/>
    <w:rsid w:val="00CF4913"/>
    <w:rsid w:val="00CF53A5"/>
    <w:rsid w:val="00CF5BF7"/>
    <w:rsid w:val="00CF6665"/>
    <w:rsid w:val="00CF682A"/>
    <w:rsid w:val="00CF6B9F"/>
    <w:rsid w:val="00CF795F"/>
    <w:rsid w:val="00CF7A2A"/>
    <w:rsid w:val="00CF7BEA"/>
    <w:rsid w:val="00D005E5"/>
    <w:rsid w:val="00D00829"/>
    <w:rsid w:val="00D01791"/>
    <w:rsid w:val="00D0346F"/>
    <w:rsid w:val="00D03CA2"/>
    <w:rsid w:val="00D03E0A"/>
    <w:rsid w:val="00D03E0D"/>
    <w:rsid w:val="00D040E5"/>
    <w:rsid w:val="00D04177"/>
    <w:rsid w:val="00D04797"/>
    <w:rsid w:val="00D05673"/>
    <w:rsid w:val="00D058F4"/>
    <w:rsid w:val="00D06026"/>
    <w:rsid w:val="00D0741E"/>
    <w:rsid w:val="00D074BF"/>
    <w:rsid w:val="00D076B2"/>
    <w:rsid w:val="00D07DD4"/>
    <w:rsid w:val="00D103B4"/>
    <w:rsid w:val="00D12ABD"/>
    <w:rsid w:val="00D13071"/>
    <w:rsid w:val="00D143DE"/>
    <w:rsid w:val="00D15570"/>
    <w:rsid w:val="00D15AFE"/>
    <w:rsid w:val="00D15ECC"/>
    <w:rsid w:val="00D16290"/>
    <w:rsid w:val="00D17494"/>
    <w:rsid w:val="00D17972"/>
    <w:rsid w:val="00D202C4"/>
    <w:rsid w:val="00D203BE"/>
    <w:rsid w:val="00D205D0"/>
    <w:rsid w:val="00D20D04"/>
    <w:rsid w:val="00D210E6"/>
    <w:rsid w:val="00D2164A"/>
    <w:rsid w:val="00D218BA"/>
    <w:rsid w:val="00D21B1D"/>
    <w:rsid w:val="00D21DA2"/>
    <w:rsid w:val="00D22C01"/>
    <w:rsid w:val="00D22E33"/>
    <w:rsid w:val="00D22E62"/>
    <w:rsid w:val="00D234B5"/>
    <w:rsid w:val="00D237CA"/>
    <w:rsid w:val="00D240FA"/>
    <w:rsid w:val="00D2531E"/>
    <w:rsid w:val="00D25EC8"/>
    <w:rsid w:val="00D2693A"/>
    <w:rsid w:val="00D27589"/>
    <w:rsid w:val="00D30404"/>
    <w:rsid w:val="00D306AB"/>
    <w:rsid w:val="00D306AD"/>
    <w:rsid w:val="00D30C40"/>
    <w:rsid w:val="00D31001"/>
    <w:rsid w:val="00D31BF7"/>
    <w:rsid w:val="00D326E8"/>
    <w:rsid w:val="00D328F1"/>
    <w:rsid w:val="00D32A03"/>
    <w:rsid w:val="00D32C62"/>
    <w:rsid w:val="00D33356"/>
    <w:rsid w:val="00D33432"/>
    <w:rsid w:val="00D3387E"/>
    <w:rsid w:val="00D33C34"/>
    <w:rsid w:val="00D33F43"/>
    <w:rsid w:val="00D33FB8"/>
    <w:rsid w:val="00D34216"/>
    <w:rsid w:val="00D344C2"/>
    <w:rsid w:val="00D349E4"/>
    <w:rsid w:val="00D34A00"/>
    <w:rsid w:val="00D34EE1"/>
    <w:rsid w:val="00D36E5C"/>
    <w:rsid w:val="00D404DC"/>
    <w:rsid w:val="00D40A5B"/>
    <w:rsid w:val="00D40B22"/>
    <w:rsid w:val="00D41FF6"/>
    <w:rsid w:val="00D421E4"/>
    <w:rsid w:val="00D432CA"/>
    <w:rsid w:val="00D4361F"/>
    <w:rsid w:val="00D43A18"/>
    <w:rsid w:val="00D44135"/>
    <w:rsid w:val="00D445C7"/>
    <w:rsid w:val="00D44CDE"/>
    <w:rsid w:val="00D458BC"/>
    <w:rsid w:val="00D479AE"/>
    <w:rsid w:val="00D47F83"/>
    <w:rsid w:val="00D5036D"/>
    <w:rsid w:val="00D50BB8"/>
    <w:rsid w:val="00D50E15"/>
    <w:rsid w:val="00D51C78"/>
    <w:rsid w:val="00D51D97"/>
    <w:rsid w:val="00D52195"/>
    <w:rsid w:val="00D52B13"/>
    <w:rsid w:val="00D53190"/>
    <w:rsid w:val="00D534A4"/>
    <w:rsid w:val="00D53827"/>
    <w:rsid w:val="00D54532"/>
    <w:rsid w:val="00D54B17"/>
    <w:rsid w:val="00D55A6E"/>
    <w:rsid w:val="00D56C90"/>
    <w:rsid w:val="00D56D57"/>
    <w:rsid w:val="00D573DA"/>
    <w:rsid w:val="00D57F50"/>
    <w:rsid w:val="00D602D2"/>
    <w:rsid w:val="00D6138F"/>
    <w:rsid w:val="00D614DE"/>
    <w:rsid w:val="00D615E8"/>
    <w:rsid w:val="00D616B1"/>
    <w:rsid w:val="00D61E00"/>
    <w:rsid w:val="00D620BF"/>
    <w:rsid w:val="00D636C4"/>
    <w:rsid w:val="00D63AC6"/>
    <w:rsid w:val="00D64F91"/>
    <w:rsid w:val="00D64FFF"/>
    <w:rsid w:val="00D65D33"/>
    <w:rsid w:val="00D65E31"/>
    <w:rsid w:val="00D665EB"/>
    <w:rsid w:val="00D66D97"/>
    <w:rsid w:val="00D670D3"/>
    <w:rsid w:val="00D67209"/>
    <w:rsid w:val="00D67529"/>
    <w:rsid w:val="00D67E93"/>
    <w:rsid w:val="00D70018"/>
    <w:rsid w:val="00D706B3"/>
    <w:rsid w:val="00D70765"/>
    <w:rsid w:val="00D719F6"/>
    <w:rsid w:val="00D723E2"/>
    <w:rsid w:val="00D73F33"/>
    <w:rsid w:val="00D73F73"/>
    <w:rsid w:val="00D76493"/>
    <w:rsid w:val="00D7676B"/>
    <w:rsid w:val="00D77709"/>
    <w:rsid w:val="00D777A3"/>
    <w:rsid w:val="00D77A14"/>
    <w:rsid w:val="00D80A1D"/>
    <w:rsid w:val="00D81839"/>
    <w:rsid w:val="00D821CD"/>
    <w:rsid w:val="00D82529"/>
    <w:rsid w:val="00D82771"/>
    <w:rsid w:val="00D829FF"/>
    <w:rsid w:val="00D82AFC"/>
    <w:rsid w:val="00D82DE9"/>
    <w:rsid w:val="00D830A5"/>
    <w:rsid w:val="00D83103"/>
    <w:rsid w:val="00D83484"/>
    <w:rsid w:val="00D836F6"/>
    <w:rsid w:val="00D84A86"/>
    <w:rsid w:val="00D86A51"/>
    <w:rsid w:val="00D86D56"/>
    <w:rsid w:val="00D874E2"/>
    <w:rsid w:val="00D91565"/>
    <w:rsid w:val="00D92018"/>
    <w:rsid w:val="00D9201F"/>
    <w:rsid w:val="00D920EB"/>
    <w:rsid w:val="00D9213C"/>
    <w:rsid w:val="00D9266A"/>
    <w:rsid w:val="00D93B9E"/>
    <w:rsid w:val="00D93F6D"/>
    <w:rsid w:val="00D943F0"/>
    <w:rsid w:val="00D94A7D"/>
    <w:rsid w:val="00D94E56"/>
    <w:rsid w:val="00D95434"/>
    <w:rsid w:val="00D95451"/>
    <w:rsid w:val="00D95981"/>
    <w:rsid w:val="00D95DD7"/>
    <w:rsid w:val="00D95F28"/>
    <w:rsid w:val="00D96975"/>
    <w:rsid w:val="00D96BB0"/>
    <w:rsid w:val="00D96F4B"/>
    <w:rsid w:val="00D9708D"/>
    <w:rsid w:val="00D972ED"/>
    <w:rsid w:val="00D974E1"/>
    <w:rsid w:val="00D97C6D"/>
    <w:rsid w:val="00DA053D"/>
    <w:rsid w:val="00DA113F"/>
    <w:rsid w:val="00DA156C"/>
    <w:rsid w:val="00DA16D4"/>
    <w:rsid w:val="00DA1AE0"/>
    <w:rsid w:val="00DA1D57"/>
    <w:rsid w:val="00DA1FB5"/>
    <w:rsid w:val="00DA2297"/>
    <w:rsid w:val="00DA286A"/>
    <w:rsid w:val="00DA2A41"/>
    <w:rsid w:val="00DA31FE"/>
    <w:rsid w:val="00DA361C"/>
    <w:rsid w:val="00DA3915"/>
    <w:rsid w:val="00DA4A47"/>
    <w:rsid w:val="00DA54C6"/>
    <w:rsid w:val="00DA57E0"/>
    <w:rsid w:val="00DA582A"/>
    <w:rsid w:val="00DA593D"/>
    <w:rsid w:val="00DA5CAA"/>
    <w:rsid w:val="00DA5E28"/>
    <w:rsid w:val="00DA62E3"/>
    <w:rsid w:val="00DA73F3"/>
    <w:rsid w:val="00DA7A6F"/>
    <w:rsid w:val="00DA7AED"/>
    <w:rsid w:val="00DB2B25"/>
    <w:rsid w:val="00DB2E5A"/>
    <w:rsid w:val="00DB3CAB"/>
    <w:rsid w:val="00DB40CC"/>
    <w:rsid w:val="00DB4111"/>
    <w:rsid w:val="00DB4A74"/>
    <w:rsid w:val="00DB4CAA"/>
    <w:rsid w:val="00DB50B9"/>
    <w:rsid w:val="00DB56BC"/>
    <w:rsid w:val="00DB5D4C"/>
    <w:rsid w:val="00DB69B3"/>
    <w:rsid w:val="00DB6B55"/>
    <w:rsid w:val="00DB6F56"/>
    <w:rsid w:val="00DB7134"/>
    <w:rsid w:val="00DB7199"/>
    <w:rsid w:val="00DB7220"/>
    <w:rsid w:val="00DB723B"/>
    <w:rsid w:val="00DB7425"/>
    <w:rsid w:val="00DC0A63"/>
    <w:rsid w:val="00DC1184"/>
    <w:rsid w:val="00DC22D6"/>
    <w:rsid w:val="00DC2DFB"/>
    <w:rsid w:val="00DC2EA1"/>
    <w:rsid w:val="00DC353D"/>
    <w:rsid w:val="00DC38CB"/>
    <w:rsid w:val="00DC3D26"/>
    <w:rsid w:val="00DC3E44"/>
    <w:rsid w:val="00DC4573"/>
    <w:rsid w:val="00DC522F"/>
    <w:rsid w:val="00DC555B"/>
    <w:rsid w:val="00DC594A"/>
    <w:rsid w:val="00DC6C6B"/>
    <w:rsid w:val="00DD05AB"/>
    <w:rsid w:val="00DD0859"/>
    <w:rsid w:val="00DD0F39"/>
    <w:rsid w:val="00DD0F6C"/>
    <w:rsid w:val="00DD1238"/>
    <w:rsid w:val="00DD29F9"/>
    <w:rsid w:val="00DD2FCF"/>
    <w:rsid w:val="00DD3A9A"/>
    <w:rsid w:val="00DD54DD"/>
    <w:rsid w:val="00DD59F8"/>
    <w:rsid w:val="00DD61DF"/>
    <w:rsid w:val="00DD6360"/>
    <w:rsid w:val="00DD6824"/>
    <w:rsid w:val="00DD7496"/>
    <w:rsid w:val="00DE0A2A"/>
    <w:rsid w:val="00DE0B46"/>
    <w:rsid w:val="00DE16B6"/>
    <w:rsid w:val="00DE170E"/>
    <w:rsid w:val="00DE1CB8"/>
    <w:rsid w:val="00DE2066"/>
    <w:rsid w:val="00DE2457"/>
    <w:rsid w:val="00DE2958"/>
    <w:rsid w:val="00DE2C61"/>
    <w:rsid w:val="00DE2D68"/>
    <w:rsid w:val="00DE2FAA"/>
    <w:rsid w:val="00DE3595"/>
    <w:rsid w:val="00DE371A"/>
    <w:rsid w:val="00DE3979"/>
    <w:rsid w:val="00DE4F29"/>
    <w:rsid w:val="00DE57BC"/>
    <w:rsid w:val="00DE5A85"/>
    <w:rsid w:val="00DE5C57"/>
    <w:rsid w:val="00DE677E"/>
    <w:rsid w:val="00DE6806"/>
    <w:rsid w:val="00DE68B1"/>
    <w:rsid w:val="00DE6B64"/>
    <w:rsid w:val="00DE6E0B"/>
    <w:rsid w:val="00DE6FE3"/>
    <w:rsid w:val="00DE750A"/>
    <w:rsid w:val="00DE7BD8"/>
    <w:rsid w:val="00DE7CC2"/>
    <w:rsid w:val="00DF05AF"/>
    <w:rsid w:val="00DF070E"/>
    <w:rsid w:val="00DF0E81"/>
    <w:rsid w:val="00DF11CF"/>
    <w:rsid w:val="00DF1ED9"/>
    <w:rsid w:val="00DF2E4E"/>
    <w:rsid w:val="00DF34AE"/>
    <w:rsid w:val="00DF3CB1"/>
    <w:rsid w:val="00DF3CC6"/>
    <w:rsid w:val="00DF61EA"/>
    <w:rsid w:val="00DF61EF"/>
    <w:rsid w:val="00DF627B"/>
    <w:rsid w:val="00DF62C8"/>
    <w:rsid w:val="00DF631D"/>
    <w:rsid w:val="00DF639C"/>
    <w:rsid w:val="00DF63E2"/>
    <w:rsid w:val="00DF6683"/>
    <w:rsid w:val="00DF71F1"/>
    <w:rsid w:val="00DF730B"/>
    <w:rsid w:val="00DF76A1"/>
    <w:rsid w:val="00E00940"/>
    <w:rsid w:val="00E00B84"/>
    <w:rsid w:val="00E01469"/>
    <w:rsid w:val="00E01812"/>
    <w:rsid w:val="00E01BB8"/>
    <w:rsid w:val="00E02447"/>
    <w:rsid w:val="00E024AA"/>
    <w:rsid w:val="00E02813"/>
    <w:rsid w:val="00E02D62"/>
    <w:rsid w:val="00E02E2E"/>
    <w:rsid w:val="00E02F39"/>
    <w:rsid w:val="00E02FEF"/>
    <w:rsid w:val="00E03087"/>
    <w:rsid w:val="00E031F2"/>
    <w:rsid w:val="00E03798"/>
    <w:rsid w:val="00E03F9F"/>
    <w:rsid w:val="00E04319"/>
    <w:rsid w:val="00E04E86"/>
    <w:rsid w:val="00E05C57"/>
    <w:rsid w:val="00E05FEB"/>
    <w:rsid w:val="00E06898"/>
    <w:rsid w:val="00E06F1F"/>
    <w:rsid w:val="00E07F27"/>
    <w:rsid w:val="00E11065"/>
    <w:rsid w:val="00E113CA"/>
    <w:rsid w:val="00E12484"/>
    <w:rsid w:val="00E126C8"/>
    <w:rsid w:val="00E1474A"/>
    <w:rsid w:val="00E14F40"/>
    <w:rsid w:val="00E15AE2"/>
    <w:rsid w:val="00E15D7D"/>
    <w:rsid w:val="00E16522"/>
    <w:rsid w:val="00E16FE8"/>
    <w:rsid w:val="00E17232"/>
    <w:rsid w:val="00E17DC1"/>
    <w:rsid w:val="00E205BF"/>
    <w:rsid w:val="00E206B7"/>
    <w:rsid w:val="00E207B6"/>
    <w:rsid w:val="00E223AE"/>
    <w:rsid w:val="00E22603"/>
    <w:rsid w:val="00E22B55"/>
    <w:rsid w:val="00E231C4"/>
    <w:rsid w:val="00E23F25"/>
    <w:rsid w:val="00E24201"/>
    <w:rsid w:val="00E249B5"/>
    <w:rsid w:val="00E24EB3"/>
    <w:rsid w:val="00E25375"/>
    <w:rsid w:val="00E25F91"/>
    <w:rsid w:val="00E26505"/>
    <w:rsid w:val="00E272BC"/>
    <w:rsid w:val="00E2799F"/>
    <w:rsid w:val="00E27A14"/>
    <w:rsid w:val="00E30149"/>
    <w:rsid w:val="00E307F6"/>
    <w:rsid w:val="00E313D3"/>
    <w:rsid w:val="00E32365"/>
    <w:rsid w:val="00E32733"/>
    <w:rsid w:val="00E34CB1"/>
    <w:rsid w:val="00E3509A"/>
    <w:rsid w:val="00E355EC"/>
    <w:rsid w:val="00E357F1"/>
    <w:rsid w:val="00E35939"/>
    <w:rsid w:val="00E35BEE"/>
    <w:rsid w:val="00E3669F"/>
    <w:rsid w:val="00E366C9"/>
    <w:rsid w:val="00E374C5"/>
    <w:rsid w:val="00E37FC7"/>
    <w:rsid w:val="00E40BED"/>
    <w:rsid w:val="00E41253"/>
    <w:rsid w:val="00E41530"/>
    <w:rsid w:val="00E437BE"/>
    <w:rsid w:val="00E44698"/>
    <w:rsid w:val="00E45050"/>
    <w:rsid w:val="00E45102"/>
    <w:rsid w:val="00E460EF"/>
    <w:rsid w:val="00E465B4"/>
    <w:rsid w:val="00E46C3B"/>
    <w:rsid w:val="00E503BB"/>
    <w:rsid w:val="00E50C56"/>
    <w:rsid w:val="00E52519"/>
    <w:rsid w:val="00E52898"/>
    <w:rsid w:val="00E52F00"/>
    <w:rsid w:val="00E534B8"/>
    <w:rsid w:val="00E536A5"/>
    <w:rsid w:val="00E54A08"/>
    <w:rsid w:val="00E54D26"/>
    <w:rsid w:val="00E5576E"/>
    <w:rsid w:val="00E55D1C"/>
    <w:rsid w:val="00E56124"/>
    <w:rsid w:val="00E5646F"/>
    <w:rsid w:val="00E57939"/>
    <w:rsid w:val="00E608BB"/>
    <w:rsid w:val="00E61225"/>
    <w:rsid w:val="00E61453"/>
    <w:rsid w:val="00E616C4"/>
    <w:rsid w:val="00E63129"/>
    <w:rsid w:val="00E635C4"/>
    <w:rsid w:val="00E64B97"/>
    <w:rsid w:val="00E650D6"/>
    <w:rsid w:val="00E652A7"/>
    <w:rsid w:val="00E65C11"/>
    <w:rsid w:val="00E65C1A"/>
    <w:rsid w:val="00E65F95"/>
    <w:rsid w:val="00E66115"/>
    <w:rsid w:val="00E66A9A"/>
    <w:rsid w:val="00E66E8B"/>
    <w:rsid w:val="00E672A9"/>
    <w:rsid w:val="00E7037E"/>
    <w:rsid w:val="00E70C29"/>
    <w:rsid w:val="00E70DEB"/>
    <w:rsid w:val="00E71A7D"/>
    <w:rsid w:val="00E724B2"/>
    <w:rsid w:val="00E7319D"/>
    <w:rsid w:val="00E73666"/>
    <w:rsid w:val="00E73B36"/>
    <w:rsid w:val="00E73DC1"/>
    <w:rsid w:val="00E75A75"/>
    <w:rsid w:val="00E75DD1"/>
    <w:rsid w:val="00E767FD"/>
    <w:rsid w:val="00E76B4D"/>
    <w:rsid w:val="00E771BA"/>
    <w:rsid w:val="00E7798D"/>
    <w:rsid w:val="00E801E9"/>
    <w:rsid w:val="00E8134C"/>
    <w:rsid w:val="00E8159F"/>
    <w:rsid w:val="00E81BC5"/>
    <w:rsid w:val="00E849AA"/>
    <w:rsid w:val="00E85B97"/>
    <w:rsid w:val="00E85F6D"/>
    <w:rsid w:val="00E8623A"/>
    <w:rsid w:val="00E86CC6"/>
    <w:rsid w:val="00E86D0A"/>
    <w:rsid w:val="00E86EBD"/>
    <w:rsid w:val="00E8718E"/>
    <w:rsid w:val="00E87BFE"/>
    <w:rsid w:val="00E87D60"/>
    <w:rsid w:val="00E87E2D"/>
    <w:rsid w:val="00E90466"/>
    <w:rsid w:val="00E905B3"/>
    <w:rsid w:val="00E90CBF"/>
    <w:rsid w:val="00E90F3A"/>
    <w:rsid w:val="00E9152F"/>
    <w:rsid w:val="00E923BE"/>
    <w:rsid w:val="00E93888"/>
    <w:rsid w:val="00E93C23"/>
    <w:rsid w:val="00E94873"/>
    <w:rsid w:val="00E954C7"/>
    <w:rsid w:val="00E955E4"/>
    <w:rsid w:val="00E95F95"/>
    <w:rsid w:val="00E96A7C"/>
    <w:rsid w:val="00E96B50"/>
    <w:rsid w:val="00E9732D"/>
    <w:rsid w:val="00E97D88"/>
    <w:rsid w:val="00EA011E"/>
    <w:rsid w:val="00EA0F95"/>
    <w:rsid w:val="00EA1335"/>
    <w:rsid w:val="00EA158B"/>
    <w:rsid w:val="00EA2D32"/>
    <w:rsid w:val="00EA2E6E"/>
    <w:rsid w:val="00EA2FD2"/>
    <w:rsid w:val="00EA34A0"/>
    <w:rsid w:val="00EA36D3"/>
    <w:rsid w:val="00EA3CE0"/>
    <w:rsid w:val="00EA4043"/>
    <w:rsid w:val="00EA45AC"/>
    <w:rsid w:val="00EA4EF7"/>
    <w:rsid w:val="00EA5463"/>
    <w:rsid w:val="00EA5B2F"/>
    <w:rsid w:val="00EA5DC4"/>
    <w:rsid w:val="00EA617B"/>
    <w:rsid w:val="00EA6208"/>
    <w:rsid w:val="00EA6D95"/>
    <w:rsid w:val="00EA6DB2"/>
    <w:rsid w:val="00EB05EF"/>
    <w:rsid w:val="00EB074C"/>
    <w:rsid w:val="00EB0C74"/>
    <w:rsid w:val="00EB0E36"/>
    <w:rsid w:val="00EB1104"/>
    <w:rsid w:val="00EB15E0"/>
    <w:rsid w:val="00EB168F"/>
    <w:rsid w:val="00EB2ECD"/>
    <w:rsid w:val="00EB3043"/>
    <w:rsid w:val="00EB3E42"/>
    <w:rsid w:val="00EB5BE4"/>
    <w:rsid w:val="00EB5C27"/>
    <w:rsid w:val="00EB62C8"/>
    <w:rsid w:val="00EB6969"/>
    <w:rsid w:val="00EB6E26"/>
    <w:rsid w:val="00EB70D9"/>
    <w:rsid w:val="00EB746F"/>
    <w:rsid w:val="00EB7A32"/>
    <w:rsid w:val="00EB7EF1"/>
    <w:rsid w:val="00EC0017"/>
    <w:rsid w:val="00EC00BC"/>
    <w:rsid w:val="00EC09C8"/>
    <w:rsid w:val="00EC0F14"/>
    <w:rsid w:val="00EC1007"/>
    <w:rsid w:val="00EC10DF"/>
    <w:rsid w:val="00EC1277"/>
    <w:rsid w:val="00EC169D"/>
    <w:rsid w:val="00EC1DEC"/>
    <w:rsid w:val="00EC31D7"/>
    <w:rsid w:val="00EC39E1"/>
    <w:rsid w:val="00EC3D52"/>
    <w:rsid w:val="00EC5109"/>
    <w:rsid w:val="00EC610A"/>
    <w:rsid w:val="00EC64B4"/>
    <w:rsid w:val="00EC6681"/>
    <w:rsid w:val="00EC713E"/>
    <w:rsid w:val="00EC73D3"/>
    <w:rsid w:val="00EC7872"/>
    <w:rsid w:val="00EC7E60"/>
    <w:rsid w:val="00ED2E29"/>
    <w:rsid w:val="00ED3C14"/>
    <w:rsid w:val="00ED3C3D"/>
    <w:rsid w:val="00ED42A1"/>
    <w:rsid w:val="00ED463D"/>
    <w:rsid w:val="00ED4AFD"/>
    <w:rsid w:val="00ED4C78"/>
    <w:rsid w:val="00ED53E1"/>
    <w:rsid w:val="00ED547D"/>
    <w:rsid w:val="00ED5719"/>
    <w:rsid w:val="00ED6A63"/>
    <w:rsid w:val="00ED6AEB"/>
    <w:rsid w:val="00EE0283"/>
    <w:rsid w:val="00EE132A"/>
    <w:rsid w:val="00EE1829"/>
    <w:rsid w:val="00EE1F2C"/>
    <w:rsid w:val="00EE29AD"/>
    <w:rsid w:val="00EE3C0D"/>
    <w:rsid w:val="00EE4691"/>
    <w:rsid w:val="00EE50E7"/>
    <w:rsid w:val="00EE5222"/>
    <w:rsid w:val="00EE538C"/>
    <w:rsid w:val="00EE55F2"/>
    <w:rsid w:val="00EE56B0"/>
    <w:rsid w:val="00EE5CC0"/>
    <w:rsid w:val="00EE63FA"/>
    <w:rsid w:val="00EE6B10"/>
    <w:rsid w:val="00EE7A28"/>
    <w:rsid w:val="00EF00C2"/>
    <w:rsid w:val="00EF06B7"/>
    <w:rsid w:val="00EF1C18"/>
    <w:rsid w:val="00EF1D76"/>
    <w:rsid w:val="00EF380D"/>
    <w:rsid w:val="00EF457B"/>
    <w:rsid w:val="00EF45B3"/>
    <w:rsid w:val="00EF45C7"/>
    <w:rsid w:val="00EF4604"/>
    <w:rsid w:val="00EF46B3"/>
    <w:rsid w:val="00EF4FA6"/>
    <w:rsid w:val="00EF51B0"/>
    <w:rsid w:val="00EF594A"/>
    <w:rsid w:val="00EF5A71"/>
    <w:rsid w:val="00EF62C8"/>
    <w:rsid w:val="00EF65DA"/>
    <w:rsid w:val="00EF663C"/>
    <w:rsid w:val="00EF6D02"/>
    <w:rsid w:val="00EF7001"/>
    <w:rsid w:val="00EF703B"/>
    <w:rsid w:val="00EF79ED"/>
    <w:rsid w:val="00EF7F77"/>
    <w:rsid w:val="00F00069"/>
    <w:rsid w:val="00F01A04"/>
    <w:rsid w:val="00F02452"/>
    <w:rsid w:val="00F02946"/>
    <w:rsid w:val="00F02A7D"/>
    <w:rsid w:val="00F030EC"/>
    <w:rsid w:val="00F03144"/>
    <w:rsid w:val="00F03203"/>
    <w:rsid w:val="00F038B7"/>
    <w:rsid w:val="00F04426"/>
    <w:rsid w:val="00F04E36"/>
    <w:rsid w:val="00F065C5"/>
    <w:rsid w:val="00F06D83"/>
    <w:rsid w:val="00F07D1F"/>
    <w:rsid w:val="00F10B37"/>
    <w:rsid w:val="00F11FA1"/>
    <w:rsid w:val="00F1523E"/>
    <w:rsid w:val="00F157EE"/>
    <w:rsid w:val="00F1585A"/>
    <w:rsid w:val="00F15D9D"/>
    <w:rsid w:val="00F16F03"/>
    <w:rsid w:val="00F17392"/>
    <w:rsid w:val="00F17D48"/>
    <w:rsid w:val="00F2027C"/>
    <w:rsid w:val="00F202AF"/>
    <w:rsid w:val="00F2039F"/>
    <w:rsid w:val="00F20840"/>
    <w:rsid w:val="00F20BD0"/>
    <w:rsid w:val="00F21403"/>
    <w:rsid w:val="00F21AF2"/>
    <w:rsid w:val="00F2281D"/>
    <w:rsid w:val="00F232C6"/>
    <w:rsid w:val="00F24861"/>
    <w:rsid w:val="00F24EC8"/>
    <w:rsid w:val="00F2565D"/>
    <w:rsid w:val="00F258F1"/>
    <w:rsid w:val="00F25E6F"/>
    <w:rsid w:val="00F25F06"/>
    <w:rsid w:val="00F263E1"/>
    <w:rsid w:val="00F269B7"/>
    <w:rsid w:val="00F26A8C"/>
    <w:rsid w:val="00F27E70"/>
    <w:rsid w:val="00F30C73"/>
    <w:rsid w:val="00F30C9B"/>
    <w:rsid w:val="00F30D81"/>
    <w:rsid w:val="00F30FA3"/>
    <w:rsid w:val="00F310FC"/>
    <w:rsid w:val="00F31C7C"/>
    <w:rsid w:val="00F32359"/>
    <w:rsid w:val="00F324D6"/>
    <w:rsid w:val="00F32E97"/>
    <w:rsid w:val="00F33030"/>
    <w:rsid w:val="00F345DB"/>
    <w:rsid w:val="00F353EC"/>
    <w:rsid w:val="00F36182"/>
    <w:rsid w:val="00F379F2"/>
    <w:rsid w:val="00F4075F"/>
    <w:rsid w:val="00F40B01"/>
    <w:rsid w:val="00F41270"/>
    <w:rsid w:val="00F4155F"/>
    <w:rsid w:val="00F415E8"/>
    <w:rsid w:val="00F41AAD"/>
    <w:rsid w:val="00F422D7"/>
    <w:rsid w:val="00F427C5"/>
    <w:rsid w:val="00F431B5"/>
    <w:rsid w:val="00F4459D"/>
    <w:rsid w:val="00F44F6F"/>
    <w:rsid w:val="00F45C9E"/>
    <w:rsid w:val="00F465E5"/>
    <w:rsid w:val="00F4664C"/>
    <w:rsid w:val="00F50A7F"/>
    <w:rsid w:val="00F50DA0"/>
    <w:rsid w:val="00F50F62"/>
    <w:rsid w:val="00F50F7E"/>
    <w:rsid w:val="00F5107B"/>
    <w:rsid w:val="00F519CC"/>
    <w:rsid w:val="00F51DB0"/>
    <w:rsid w:val="00F5423F"/>
    <w:rsid w:val="00F55057"/>
    <w:rsid w:val="00F55B48"/>
    <w:rsid w:val="00F55B5C"/>
    <w:rsid w:val="00F55E9F"/>
    <w:rsid w:val="00F56CC1"/>
    <w:rsid w:val="00F57D67"/>
    <w:rsid w:val="00F57E66"/>
    <w:rsid w:val="00F605A6"/>
    <w:rsid w:val="00F60A83"/>
    <w:rsid w:val="00F60CA7"/>
    <w:rsid w:val="00F6162C"/>
    <w:rsid w:val="00F61C9B"/>
    <w:rsid w:val="00F6358E"/>
    <w:rsid w:val="00F6378D"/>
    <w:rsid w:val="00F6408D"/>
    <w:rsid w:val="00F64BA3"/>
    <w:rsid w:val="00F64FF6"/>
    <w:rsid w:val="00F6512B"/>
    <w:rsid w:val="00F6592D"/>
    <w:rsid w:val="00F662C0"/>
    <w:rsid w:val="00F66B47"/>
    <w:rsid w:val="00F66E1A"/>
    <w:rsid w:val="00F676F4"/>
    <w:rsid w:val="00F678DC"/>
    <w:rsid w:val="00F67A8B"/>
    <w:rsid w:val="00F67CD5"/>
    <w:rsid w:val="00F7004C"/>
    <w:rsid w:val="00F7084A"/>
    <w:rsid w:val="00F70F01"/>
    <w:rsid w:val="00F71565"/>
    <w:rsid w:val="00F7265B"/>
    <w:rsid w:val="00F737F7"/>
    <w:rsid w:val="00F7393E"/>
    <w:rsid w:val="00F73BEA"/>
    <w:rsid w:val="00F7515C"/>
    <w:rsid w:val="00F752E4"/>
    <w:rsid w:val="00F7531B"/>
    <w:rsid w:val="00F761AA"/>
    <w:rsid w:val="00F76A07"/>
    <w:rsid w:val="00F76DC6"/>
    <w:rsid w:val="00F77599"/>
    <w:rsid w:val="00F81392"/>
    <w:rsid w:val="00F815DD"/>
    <w:rsid w:val="00F819D7"/>
    <w:rsid w:val="00F81A69"/>
    <w:rsid w:val="00F820D1"/>
    <w:rsid w:val="00F821C8"/>
    <w:rsid w:val="00F823D0"/>
    <w:rsid w:val="00F82725"/>
    <w:rsid w:val="00F82861"/>
    <w:rsid w:val="00F828BF"/>
    <w:rsid w:val="00F82B14"/>
    <w:rsid w:val="00F82B22"/>
    <w:rsid w:val="00F847E4"/>
    <w:rsid w:val="00F8515B"/>
    <w:rsid w:val="00F85574"/>
    <w:rsid w:val="00F85CF1"/>
    <w:rsid w:val="00F8625B"/>
    <w:rsid w:val="00F86280"/>
    <w:rsid w:val="00F86E13"/>
    <w:rsid w:val="00F877D3"/>
    <w:rsid w:val="00F90396"/>
    <w:rsid w:val="00F90D9C"/>
    <w:rsid w:val="00F90DD1"/>
    <w:rsid w:val="00F91310"/>
    <w:rsid w:val="00F9175D"/>
    <w:rsid w:val="00F9215D"/>
    <w:rsid w:val="00F922B8"/>
    <w:rsid w:val="00F927C9"/>
    <w:rsid w:val="00F929BD"/>
    <w:rsid w:val="00F9395C"/>
    <w:rsid w:val="00F94584"/>
    <w:rsid w:val="00F95733"/>
    <w:rsid w:val="00F958B2"/>
    <w:rsid w:val="00F96376"/>
    <w:rsid w:val="00F97106"/>
    <w:rsid w:val="00F97F62"/>
    <w:rsid w:val="00FA035F"/>
    <w:rsid w:val="00FA0F24"/>
    <w:rsid w:val="00FA10B9"/>
    <w:rsid w:val="00FA1341"/>
    <w:rsid w:val="00FA13F9"/>
    <w:rsid w:val="00FA1423"/>
    <w:rsid w:val="00FA14E9"/>
    <w:rsid w:val="00FA1C0D"/>
    <w:rsid w:val="00FA2354"/>
    <w:rsid w:val="00FA2710"/>
    <w:rsid w:val="00FA2968"/>
    <w:rsid w:val="00FA388E"/>
    <w:rsid w:val="00FA3965"/>
    <w:rsid w:val="00FA3D8B"/>
    <w:rsid w:val="00FA3E09"/>
    <w:rsid w:val="00FA41BF"/>
    <w:rsid w:val="00FA4455"/>
    <w:rsid w:val="00FA457D"/>
    <w:rsid w:val="00FA4C0A"/>
    <w:rsid w:val="00FA4E7D"/>
    <w:rsid w:val="00FA53ED"/>
    <w:rsid w:val="00FA7D5D"/>
    <w:rsid w:val="00FB000F"/>
    <w:rsid w:val="00FB04D5"/>
    <w:rsid w:val="00FB0618"/>
    <w:rsid w:val="00FB2090"/>
    <w:rsid w:val="00FB26ED"/>
    <w:rsid w:val="00FB2F1D"/>
    <w:rsid w:val="00FB3202"/>
    <w:rsid w:val="00FB367A"/>
    <w:rsid w:val="00FB514B"/>
    <w:rsid w:val="00FB51B8"/>
    <w:rsid w:val="00FB55A6"/>
    <w:rsid w:val="00FB5620"/>
    <w:rsid w:val="00FB59B3"/>
    <w:rsid w:val="00FB67C9"/>
    <w:rsid w:val="00FB727E"/>
    <w:rsid w:val="00FB73F9"/>
    <w:rsid w:val="00FB7E63"/>
    <w:rsid w:val="00FC0409"/>
    <w:rsid w:val="00FC340D"/>
    <w:rsid w:val="00FC3545"/>
    <w:rsid w:val="00FC3CE0"/>
    <w:rsid w:val="00FC3DD8"/>
    <w:rsid w:val="00FC653A"/>
    <w:rsid w:val="00FC6BB9"/>
    <w:rsid w:val="00FC7401"/>
    <w:rsid w:val="00FD04AB"/>
    <w:rsid w:val="00FD095A"/>
    <w:rsid w:val="00FD0F4D"/>
    <w:rsid w:val="00FD1402"/>
    <w:rsid w:val="00FD1647"/>
    <w:rsid w:val="00FD1719"/>
    <w:rsid w:val="00FD26C8"/>
    <w:rsid w:val="00FD3930"/>
    <w:rsid w:val="00FD43C1"/>
    <w:rsid w:val="00FD4728"/>
    <w:rsid w:val="00FD49E9"/>
    <w:rsid w:val="00FD696A"/>
    <w:rsid w:val="00FD6AAD"/>
    <w:rsid w:val="00FD6FED"/>
    <w:rsid w:val="00FD707C"/>
    <w:rsid w:val="00FD760F"/>
    <w:rsid w:val="00FD7AC1"/>
    <w:rsid w:val="00FD7B8E"/>
    <w:rsid w:val="00FD7E43"/>
    <w:rsid w:val="00FE14B6"/>
    <w:rsid w:val="00FE1580"/>
    <w:rsid w:val="00FE1B67"/>
    <w:rsid w:val="00FE200E"/>
    <w:rsid w:val="00FE2498"/>
    <w:rsid w:val="00FE3CC0"/>
    <w:rsid w:val="00FE3D6F"/>
    <w:rsid w:val="00FE44C6"/>
    <w:rsid w:val="00FE467E"/>
    <w:rsid w:val="00FE4B9C"/>
    <w:rsid w:val="00FE52BC"/>
    <w:rsid w:val="00FE52E6"/>
    <w:rsid w:val="00FE52F3"/>
    <w:rsid w:val="00FE5737"/>
    <w:rsid w:val="00FE592C"/>
    <w:rsid w:val="00FE5956"/>
    <w:rsid w:val="00FE5C74"/>
    <w:rsid w:val="00FE6999"/>
    <w:rsid w:val="00FE6C9F"/>
    <w:rsid w:val="00FE70E1"/>
    <w:rsid w:val="00FE71E1"/>
    <w:rsid w:val="00FE75C0"/>
    <w:rsid w:val="00FE75CF"/>
    <w:rsid w:val="00FE790A"/>
    <w:rsid w:val="00FE7A3E"/>
    <w:rsid w:val="00FF02E6"/>
    <w:rsid w:val="00FF09B8"/>
    <w:rsid w:val="00FF259F"/>
    <w:rsid w:val="00FF2D3C"/>
    <w:rsid w:val="00FF2F5E"/>
    <w:rsid w:val="00FF3543"/>
    <w:rsid w:val="00FF474C"/>
    <w:rsid w:val="00FF4843"/>
    <w:rsid w:val="00FF6E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AC09C65"/>
  <w15:docId w15:val="{E6F6C461-851D-4A3F-AF5B-60B8DDA2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6614"/>
    <w:pPr>
      <w:suppressAutoHyphens/>
    </w:pPr>
    <w:rPr>
      <w:rFonts w:eastAsia="Batang" w:cs="Mangal"/>
      <w:kern w:val="1"/>
      <w:sz w:val="24"/>
      <w:szCs w:val="24"/>
      <w:lang w:eastAsia="hi-IN" w:bidi="hi-IN"/>
    </w:rPr>
  </w:style>
  <w:style w:type="paragraph" w:styleId="Nagwek1">
    <w:name w:val="heading 1"/>
    <w:basedOn w:val="Normalny"/>
    <w:next w:val="Tekstpodstawowy"/>
    <w:qFormat/>
    <w:rsid w:val="006D4A75"/>
    <w:pPr>
      <w:keepNext/>
      <w:numPr>
        <w:numId w:val="1"/>
      </w:numPr>
      <w:tabs>
        <w:tab w:val="left" w:pos="432"/>
        <w:tab w:val="left" w:pos="1640"/>
      </w:tabs>
      <w:outlineLvl w:val="0"/>
    </w:pPr>
    <w:rPr>
      <w:b/>
      <w:bCs/>
    </w:rPr>
  </w:style>
  <w:style w:type="paragraph" w:styleId="Nagwek2">
    <w:name w:val="heading 2"/>
    <w:basedOn w:val="Normalny"/>
    <w:next w:val="Tekstpodstawowy"/>
    <w:qFormat/>
    <w:rsid w:val="006D4A75"/>
    <w:pPr>
      <w:keepNext/>
      <w:numPr>
        <w:ilvl w:val="1"/>
        <w:numId w:val="1"/>
      </w:numPr>
      <w:tabs>
        <w:tab w:val="left" w:pos="576"/>
      </w:tabs>
      <w:outlineLvl w:val="1"/>
    </w:pPr>
    <w:rPr>
      <w:b/>
      <w:bCs/>
    </w:rPr>
  </w:style>
  <w:style w:type="paragraph" w:styleId="Nagwek3">
    <w:name w:val="heading 3"/>
    <w:basedOn w:val="Normalny"/>
    <w:next w:val="Tekstpodstawowy"/>
    <w:qFormat/>
    <w:rsid w:val="006D4A75"/>
    <w:pPr>
      <w:keepNext/>
      <w:numPr>
        <w:ilvl w:val="2"/>
        <w:numId w:val="1"/>
      </w:numPr>
      <w:tabs>
        <w:tab w:val="left" w:pos="720"/>
      </w:tabs>
      <w:outlineLvl w:val="2"/>
    </w:pPr>
    <w:rPr>
      <w:b/>
      <w:bCs/>
    </w:rPr>
  </w:style>
  <w:style w:type="paragraph" w:styleId="Nagwek4">
    <w:name w:val="heading 4"/>
    <w:basedOn w:val="Normalny"/>
    <w:next w:val="Tekstpodstawowy"/>
    <w:qFormat/>
    <w:rsid w:val="006D4A75"/>
    <w:pPr>
      <w:keepNext/>
      <w:numPr>
        <w:ilvl w:val="3"/>
        <w:numId w:val="1"/>
      </w:numPr>
      <w:tabs>
        <w:tab w:val="left" w:pos="864"/>
      </w:tabs>
      <w:spacing w:before="240" w:after="60"/>
      <w:outlineLvl w:val="3"/>
    </w:pPr>
    <w:rPr>
      <w:b/>
      <w:bCs/>
      <w:sz w:val="28"/>
      <w:szCs w:val="28"/>
    </w:rPr>
  </w:style>
  <w:style w:type="paragraph" w:styleId="Nagwek5">
    <w:name w:val="heading 5"/>
    <w:basedOn w:val="Normalny"/>
    <w:next w:val="Tekstpodstawowy"/>
    <w:qFormat/>
    <w:rsid w:val="006D4A75"/>
    <w:pPr>
      <w:numPr>
        <w:ilvl w:val="4"/>
        <w:numId w:val="1"/>
      </w:numPr>
      <w:tabs>
        <w:tab w:val="left" w:pos="1008"/>
      </w:tabs>
      <w:spacing w:before="240" w:after="60"/>
      <w:outlineLvl w:val="4"/>
    </w:pPr>
    <w:rPr>
      <w:b/>
      <w:bCs/>
      <w:i/>
      <w:iCs/>
      <w:sz w:val="26"/>
      <w:szCs w:val="26"/>
    </w:rPr>
  </w:style>
  <w:style w:type="paragraph" w:styleId="Nagwek6">
    <w:name w:val="heading 6"/>
    <w:basedOn w:val="Normalny"/>
    <w:next w:val="Tekstpodstawowy"/>
    <w:qFormat/>
    <w:rsid w:val="006D4A75"/>
    <w:pPr>
      <w:numPr>
        <w:ilvl w:val="5"/>
        <w:numId w:val="1"/>
      </w:numPr>
      <w:tabs>
        <w:tab w:val="left" w:pos="1152"/>
      </w:tabs>
      <w:spacing w:before="240" w:after="60"/>
      <w:outlineLvl w:val="5"/>
    </w:pPr>
    <w:rPr>
      <w:b/>
      <w:bCs/>
      <w:sz w:val="22"/>
      <w:szCs w:val="22"/>
    </w:rPr>
  </w:style>
  <w:style w:type="paragraph" w:styleId="Nagwek7">
    <w:name w:val="heading 7"/>
    <w:basedOn w:val="Normalny"/>
    <w:next w:val="Tekstpodstawowy"/>
    <w:qFormat/>
    <w:rsid w:val="006D4A75"/>
    <w:pPr>
      <w:numPr>
        <w:ilvl w:val="6"/>
        <w:numId w:val="1"/>
      </w:numPr>
      <w:tabs>
        <w:tab w:val="left" w:pos="1296"/>
      </w:tabs>
      <w:spacing w:before="240" w:after="60"/>
      <w:outlineLvl w:val="6"/>
    </w:pPr>
  </w:style>
  <w:style w:type="paragraph" w:styleId="Nagwek8">
    <w:name w:val="heading 8"/>
    <w:basedOn w:val="Normalny"/>
    <w:next w:val="Tekstpodstawowy"/>
    <w:qFormat/>
    <w:rsid w:val="006D4A75"/>
    <w:pPr>
      <w:keepNext/>
      <w:numPr>
        <w:ilvl w:val="7"/>
        <w:numId w:val="1"/>
      </w:numPr>
      <w:tabs>
        <w:tab w:val="left" w:pos="1440"/>
      </w:tabs>
      <w:spacing w:after="120"/>
      <w:outlineLvl w:val="7"/>
    </w:pPr>
    <w:rPr>
      <w:b/>
      <w:bCs/>
      <w:u w:val="single"/>
    </w:rPr>
  </w:style>
  <w:style w:type="paragraph" w:styleId="Nagwek9">
    <w:name w:val="heading 9"/>
    <w:basedOn w:val="Normalny"/>
    <w:next w:val="Tekstpodstawowy"/>
    <w:qFormat/>
    <w:rsid w:val="006D4A75"/>
    <w:pPr>
      <w:numPr>
        <w:ilvl w:val="8"/>
        <w:numId w:val="1"/>
      </w:numPr>
      <w:tabs>
        <w:tab w:val="left" w:pos="1584"/>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6D4A75"/>
  </w:style>
  <w:style w:type="character" w:customStyle="1" w:styleId="Nagwek1Znak">
    <w:name w:val="Nagłówek 1 Znak"/>
    <w:basedOn w:val="Domylnaczcionkaakapitu1"/>
    <w:rsid w:val="006D4A75"/>
    <w:rPr>
      <w:rFonts w:ascii="Times New Roman" w:eastAsia="SimSun" w:hAnsi="Times New Roman" w:cs="Mangal"/>
      <w:b/>
      <w:bCs/>
      <w:kern w:val="1"/>
      <w:sz w:val="24"/>
      <w:szCs w:val="24"/>
      <w:lang w:eastAsia="hi-IN" w:bidi="hi-IN"/>
    </w:rPr>
  </w:style>
  <w:style w:type="character" w:customStyle="1" w:styleId="Nagwek2Znak">
    <w:name w:val="Nagłówek 2 Znak"/>
    <w:basedOn w:val="Domylnaczcionkaakapitu1"/>
    <w:rsid w:val="006D4A75"/>
    <w:rPr>
      <w:rFonts w:ascii="Times New Roman" w:eastAsia="SimSun" w:hAnsi="Times New Roman" w:cs="Mangal"/>
      <w:b/>
      <w:bCs/>
      <w:kern w:val="1"/>
      <w:sz w:val="24"/>
      <w:szCs w:val="24"/>
      <w:lang w:eastAsia="hi-IN" w:bidi="hi-IN"/>
    </w:rPr>
  </w:style>
  <w:style w:type="character" w:customStyle="1" w:styleId="Nagwek3Znak">
    <w:name w:val="Nagłówek 3 Znak"/>
    <w:basedOn w:val="Domylnaczcionkaakapitu1"/>
    <w:rsid w:val="006D4A75"/>
    <w:rPr>
      <w:rFonts w:ascii="Times New Roman" w:eastAsia="SimSun" w:hAnsi="Times New Roman" w:cs="Mangal"/>
      <w:b/>
      <w:bCs/>
      <w:kern w:val="1"/>
      <w:sz w:val="24"/>
      <w:szCs w:val="24"/>
      <w:lang w:eastAsia="hi-IN" w:bidi="hi-IN"/>
    </w:rPr>
  </w:style>
  <w:style w:type="character" w:customStyle="1" w:styleId="Nagwek4Znak">
    <w:name w:val="Nagłówek 4 Znak"/>
    <w:basedOn w:val="Domylnaczcionkaakapitu1"/>
    <w:rsid w:val="006D4A75"/>
    <w:rPr>
      <w:rFonts w:ascii="Times New Roman" w:eastAsia="SimSun" w:hAnsi="Times New Roman" w:cs="Mangal"/>
      <w:b/>
      <w:bCs/>
      <w:kern w:val="1"/>
      <w:sz w:val="28"/>
      <w:szCs w:val="28"/>
      <w:lang w:eastAsia="hi-IN" w:bidi="hi-IN"/>
    </w:rPr>
  </w:style>
  <w:style w:type="character" w:customStyle="1" w:styleId="Nagwek8Znak">
    <w:name w:val="Nagłówek 8 Znak"/>
    <w:basedOn w:val="Domylnaczcionkaakapitu1"/>
    <w:rsid w:val="006D4A75"/>
    <w:rPr>
      <w:rFonts w:ascii="Times New Roman" w:eastAsia="SimSun" w:hAnsi="Times New Roman" w:cs="Mangal"/>
      <w:b/>
      <w:bCs/>
      <w:kern w:val="1"/>
      <w:sz w:val="24"/>
      <w:szCs w:val="24"/>
      <w:u w:val="single"/>
      <w:lang w:eastAsia="hi-IN" w:bidi="hi-IN"/>
    </w:rPr>
  </w:style>
  <w:style w:type="character" w:styleId="Hipercze">
    <w:name w:val="Hyperlink"/>
    <w:rsid w:val="006D4A75"/>
    <w:rPr>
      <w:color w:val="0000FF"/>
      <w:u w:val="single"/>
    </w:rPr>
  </w:style>
  <w:style w:type="character" w:customStyle="1" w:styleId="Znakiprzypiswdolnych">
    <w:name w:val="Znaki przypisów dolnych"/>
    <w:rsid w:val="006D4A75"/>
    <w:rPr>
      <w:vertAlign w:val="superscript"/>
    </w:rPr>
  </w:style>
  <w:style w:type="character" w:customStyle="1" w:styleId="Odwoanieprzypisudolnego4">
    <w:name w:val="Odwołanie przypisu dolnego4"/>
    <w:rsid w:val="006D4A75"/>
    <w:rPr>
      <w:vertAlign w:val="superscript"/>
    </w:rPr>
  </w:style>
  <w:style w:type="character" w:customStyle="1" w:styleId="TekstpodstawowyZnak">
    <w:name w:val="Tekst podstawowy Znak"/>
    <w:basedOn w:val="Domylnaczcionkaakapitu1"/>
    <w:rsid w:val="006D4A75"/>
    <w:rPr>
      <w:rFonts w:ascii="Times New Roman" w:eastAsia="SimSun" w:hAnsi="Times New Roman" w:cs="Mangal"/>
      <w:kern w:val="1"/>
      <w:sz w:val="24"/>
      <w:szCs w:val="24"/>
      <w:lang w:eastAsia="hi-IN" w:bidi="hi-IN"/>
    </w:rPr>
  </w:style>
  <w:style w:type="character" w:customStyle="1" w:styleId="StopkaZnak">
    <w:name w:val="Stopka Znak"/>
    <w:basedOn w:val="Domylnaczcionkaakapitu1"/>
    <w:uiPriority w:val="99"/>
    <w:rsid w:val="006D4A75"/>
    <w:rPr>
      <w:rFonts w:ascii="Times New Roman" w:eastAsia="SimSun" w:hAnsi="Times New Roman" w:cs="Mangal"/>
      <w:kern w:val="1"/>
      <w:sz w:val="24"/>
      <w:szCs w:val="24"/>
      <w:lang w:eastAsia="hi-IN" w:bidi="hi-IN"/>
    </w:rPr>
  </w:style>
  <w:style w:type="character" w:customStyle="1" w:styleId="TekstpodstawowywcityZnak">
    <w:name w:val="Tekst podstawowy wcięty Znak"/>
    <w:basedOn w:val="Domylnaczcionkaakapitu1"/>
    <w:rsid w:val="006D4A75"/>
    <w:rPr>
      <w:rFonts w:ascii="Times New Roman" w:eastAsia="SimSun" w:hAnsi="Times New Roman" w:cs="Mangal"/>
      <w:kern w:val="1"/>
      <w:sz w:val="24"/>
      <w:szCs w:val="24"/>
      <w:lang w:eastAsia="hi-IN" w:bidi="hi-IN"/>
    </w:rPr>
  </w:style>
  <w:style w:type="character" w:customStyle="1" w:styleId="TytuZnak">
    <w:name w:val="Tytuł Znak"/>
    <w:basedOn w:val="Domylnaczcionkaakapitu1"/>
    <w:rsid w:val="006D4A75"/>
    <w:rPr>
      <w:rFonts w:ascii="Times New Roman" w:eastAsia="SimSun" w:hAnsi="Times New Roman" w:cs="Mangal"/>
      <w:b/>
      <w:bCs/>
      <w:kern w:val="1"/>
      <w:sz w:val="36"/>
      <w:szCs w:val="36"/>
      <w:lang w:eastAsia="hi-IN" w:bidi="hi-IN"/>
    </w:rPr>
  </w:style>
  <w:style w:type="character" w:customStyle="1" w:styleId="PodtytuZnak">
    <w:name w:val="Podtytuł Znak"/>
    <w:basedOn w:val="Domylnaczcionkaakapitu1"/>
    <w:rsid w:val="006D4A75"/>
    <w:rPr>
      <w:rFonts w:ascii="Times New Roman" w:eastAsia="SimSun" w:hAnsi="Times New Roman" w:cs="Mangal"/>
      <w:b/>
      <w:bCs/>
      <w:i/>
      <w:iCs/>
      <w:kern w:val="1"/>
      <w:sz w:val="20"/>
      <w:szCs w:val="20"/>
      <w:lang w:eastAsia="hi-IN" w:bidi="hi-IN"/>
    </w:rPr>
  </w:style>
  <w:style w:type="character" w:customStyle="1" w:styleId="TekstprzypisudolnegoZnak">
    <w:name w:val="Tekst przypisu dolnego Znak"/>
    <w:basedOn w:val="Domylnaczcionkaakapitu1"/>
    <w:uiPriority w:val="99"/>
    <w:rsid w:val="006D4A75"/>
    <w:rPr>
      <w:rFonts w:ascii="Times New Roman" w:eastAsia="SimSun" w:hAnsi="Times New Roman" w:cs="Mangal"/>
      <w:kern w:val="1"/>
      <w:sz w:val="20"/>
      <w:szCs w:val="20"/>
      <w:lang w:eastAsia="hi-IN" w:bidi="hi-IN"/>
    </w:rPr>
  </w:style>
  <w:style w:type="character" w:customStyle="1" w:styleId="Nagwek5Znak">
    <w:name w:val="Nagłówek 5 Znak"/>
    <w:basedOn w:val="Domylnaczcionkaakapitu1"/>
    <w:rsid w:val="006D4A75"/>
    <w:rPr>
      <w:rFonts w:ascii="Times New Roman" w:eastAsia="SimSun" w:hAnsi="Times New Roman" w:cs="Mangal"/>
      <w:b/>
      <w:bCs/>
      <w:i/>
      <w:iCs/>
      <w:kern w:val="1"/>
      <w:sz w:val="26"/>
      <w:szCs w:val="26"/>
      <w:lang w:eastAsia="hi-IN" w:bidi="hi-IN"/>
    </w:rPr>
  </w:style>
  <w:style w:type="character" w:customStyle="1" w:styleId="Nagwek6Znak">
    <w:name w:val="Nagłówek 6 Znak"/>
    <w:basedOn w:val="Domylnaczcionkaakapitu1"/>
    <w:rsid w:val="006D4A75"/>
    <w:rPr>
      <w:rFonts w:ascii="Times New Roman" w:eastAsia="SimSun" w:hAnsi="Times New Roman" w:cs="Mangal"/>
      <w:b/>
      <w:bCs/>
      <w:kern w:val="1"/>
      <w:sz w:val="22"/>
      <w:szCs w:val="22"/>
      <w:lang w:eastAsia="hi-IN" w:bidi="hi-IN"/>
    </w:rPr>
  </w:style>
  <w:style w:type="character" w:customStyle="1" w:styleId="Nagwek7Znak">
    <w:name w:val="Nagłówek 7 Znak"/>
    <w:basedOn w:val="Domylnaczcionkaakapitu1"/>
    <w:rsid w:val="006D4A75"/>
    <w:rPr>
      <w:rFonts w:ascii="Times New Roman" w:eastAsia="SimSun" w:hAnsi="Times New Roman" w:cs="Mangal"/>
      <w:kern w:val="1"/>
      <w:sz w:val="24"/>
      <w:szCs w:val="24"/>
      <w:lang w:eastAsia="hi-IN" w:bidi="hi-IN"/>
    </w:rPr>
  </w:style>
  <w:style w:type="character" w:customStyle="1" w:styleId="Nagwek9Znak">
    <w:name w:val="Nagłówek 9 Znak"/>
    <w:basedOn w:val="Domylnaczcionkaakapitu1"/>
    <w:rsid w:val="006D4A75"/>
    <w:rPr>
      <w:rFonts w:ascii="Arial" w:eastAsia="SimSun" w:hAnsi="Arial" w:cs="Arial"/>
      <w:kern w:val="1"/>
      <w:sz w:val="22"/>
      <w:szCs w:val="22"/>
      <w:lang w:eastAsia="hi-IN" w:bidi="hi-IN"/>
    </w:rPr>
  </w:style>
  <w:style w:type="character" w:customStyle="1" w:styleId="WW8Num5z0">
    <w:name w:val="WW8Num5z0"/>
    <w:rsid w:val="006D4A75"/>
    <w:rPr>
      <w:rFonts w:ascii="Symbol" w:hAnsi="Symbol" w:cs="Symbol"/>
    </w:rPr>
  </w:style>
  <w:style w:type="character" w:customStyle="1" w:styleId="WW8Num5z1">
    <w:name w:val="WW8Num5z1"/>
    <w:rsid w:val="006D4A75"/>
    <w:rPr>
      <w:rFonts w:ascii="Times New Roman" w:hAnsi="Times New Roman" w:cs="Times New Roman"/>
    </w:rPr>
  </w:style>
  <w:style w:type="character" w:customStyle="1" w:styleId="WW8Num7z0">
    <w:name w:val="WW8Num7z0"/>
    <w:rsid w:val="006D4A75"/>
    <w:rPr>
      <w:rFonts w:ascii="Symbol" w:hAnsi="Symbol" w:cs="Symbol"/>
    </w:rPr>
  </w:style>
  <w:style w:type="character" w:customStyle="1" w:styleId="WW8Num7z1">
    <w:name w:val="WW8Num7z1"/>
    <w:rsid w:val="006D4A75"/>
    <w:rPr>
      <w:rFonts w:ascii="Courier New" w:hAnsi="Courier New" w:cs="Courier New"/>
    </w:rPr>
  </w:style>
  <w:style w:type="character" w:customStyle="1" w:styleId="WW8Num7z2">
    <w:name w:val="WW8Num7z2"/>
    <w:rsid w:val="006D4A75"/>
    <w:rPr>
      <w:rFonts w:ascii="Wingdings" w:hAnsi="Wingdings" w:cs="Wingdings"/>
    </w:rPr>
  </w:style>
  <w:style w:type="character" w:customStyle="1" w:styleId="WW8Num7z3">
    <w:name w:val="WW8Num7z3"/>
    <w:rsid w:val="006D4A75"/>
    <w:rPr>
      <w:rFonts w:ascii="Symbol" w:hAnsi="Symbol" w:cs="Symbol"/>
    </w:rPr>
  </w:style>
  <w:style w:type="character" w:customStyle="1" w:styleId="WW8Num8z0">
    <w:name w:val="WW8Num8z0"/>
    <w:rsid w:val="006D4A75"/>
    <w:rPr>
      <w:rFonts w:ascii="Symbol" w:hAnsi="Symbol" w:cs="Symbol"/>
    </w:rPr>
  </w:style>
  <w:style w:type="character" w:customStyle="1" w:styleId="WW8Num8z1">
    <w:name w:val="WW8Num8z1"/>
    <w:rsid w:val="006D4A75"/>
    <w:rPr>
      <w:rFonts w:ascii="Courier New" w:hAnsi="Courier New" w:cs="Courier New"/>
    </w:rPr>
  </w:style>
  <w:style w:type="character" w:customStyle="1" w:styleId="WW8Num8z2">
    <w:name w:val="WW8Num8z2"/>
    <w:rsid w:val="006D4A75"/>
    <w:rPr>
      <w:rFonts w:ascii="Wingdings" w:hAnsi="Wingdings" w:cs="Wingdings"/>
    </w:rPr>
  </w:style>
  <w:style w:type="character" w:customStyle="1" w:styleId="WW8Num8z3">
    <w:name w:val="WW8Num8z3"/>
    <w:rsid w:val="006D4A75"/>
    <w:rPr>
      <w:rFonts w:ascii="Symbol" w:hAnsi="Symbol" w:cs="Symbol"/>
    </w:rPr>
  </w:style>
  <w:style w:type="character" w:customStyle="1" w:styleId="WW8Num9z0">
    <w:name w:val="WW8Num9z0"/>
    <w:rsid w:val="006D4A75"/>
    <w:rPr>
      <w:b w:val="0"/>
      <w:bCs w:val="0"/>
      <w:i w:val="0"/>
      <w:iCs w:val="0"/>
      <w:sz w:val="24"/>
      <w:szCs w:val="24"/>
      <w:u w:val="none"/>
    </w:rPr>
  </w:style>
  <w:style w:type="character" w:customStyle="1" w:styleId="WW8Num10z0">
    <w:name w:val="WW8Num10z0"/>
    <w:rsid w:val="006D4A75"/>
    <w:rPr>
      <w:rFonts w:ascii="Symbol" w:hAnsi="Symbol" w:cs="Symbol"/>
    </w:rPr>
  </w:style>
  <w:style w:type="character" w:customStyle="1" w:styleId="WW8Num11z0">
    <w:name w:val="WW8Num11z0"/>
    <w:rsid w:val="006D4A75"/>
    <w:rPr>
      <w:rFonts w:ascii="Symbol" w:hAnsi="Symbol" w:cs="StarSymbol"/>
      <w:sz w:val="18"/>
      <w:szCs w:val="18"/>
    </w:rPr>
  </w:style>
  <w:style w:type="character" w:customStyle="1" w:styleId="Domylnaczcionkaakapitu5">
    <w:name w:val="Domyślna czcionka akapitu5"/>
    <w:rsid w:val="006D4A75"/>
  </w:style>
  <w:style w:type="character" w:customStyle="1" w:styleId="WW8Num12z0">
    <w:name w:val="WW8Num12z0"/>
    <w:rsid w:val="006D4A75"/>
    <w:rPr>
      <w:rFonts w:ascii="Times New Roman" w:eastAsia="Times New Roman" w:hAnsi="Times New Roman" w:cs="Times New Roman"/>
    </w:rPr>
  </w:style>
  <w:style w:type="character" w:customStyle="1" w:styleId="WW8Num12z1">
    <w:name w:val="WW8Num12z1"/>
    <w:rsid w:val="006D4A75"/>
    <w:rPr>
      <w:rFonts w:ascii="Courier New" w:hAnsi="Courier New" w:cs="Courier New"/>
    </w:rPr>
  </w:style>
  <w:style w:type="character" w:customStyle="1" w:styleId="WW8Num12z2">
    <w:name w:val="WW8Num12z2"/>
    <w:rsid w:val="006D4A75"/>
    <w:rPr>
      <w:rFonts w:ascii="Wingdings" w:hAnsi="Wingdings" w:cs="Wingdings"/>
    </w:rPr>
  </w:style>
  <w:style w:type="character" w:customStyle="1" w:styleId="WW8Num12z3">
    <w:name w:val="WW8Num12z3"/>
    <w:rsid w:val="006D4A75"/>
    <w:rPr>
      <w:rFonts w:ascii="Symbol" w:hAnsi="Symbol" w:cs="Symbol"/>
    </w:rPr>
  </w:style>
  <w:style w:type="character" w:customStyle="1" w:styleId="Domylnaczcionkaakapitu4">
    <w:name w:val="Domyślna czcionka akapitu4"/>
    <w:rsid w:val="006D4A75"/>
  </w:style>
  <w:style w:type="character" w:customStyle="1" w:styleId="Domylnaczcionkaakapitu11">
    <w:name w:val="Domyślna czcionka akapitu11"/>
    <w:rsid w:val="006D4A75"/>
  </w:style>
  <w:style w:type="character" w:customStyle="1" w:styleId="WW8Num6z0">
    <w:name w:val="WW8Num6z0"/>
    <w:rsid w:val="006D4A75"/>
    <w:rPr>
      <w:rFonts w:ascii="Symbol" w:hAnsi="Symbol" w:cs="Symbol"/>
    </w:rPr>
  </w:style>
  <w:style w:type="character" w:customStyle="1" w:styleId="WW8Num15z0">
    <w:name w:val="WW8Num15z0"/>
    <w:rsid w:val="006D4A75"/>
    <w:rPr>
      <w:rFonts w:ascii="Symbol" w:hAnsi="Symbol" w:cs="Symbol"/>
    </w:rPr>
  </w:style>
  <w:style w:type="character" w:customStyle="1" w:styleId="WW8Num15z1">
    <w:name w:val="WW8Num15z1"/>
    <w:rsid w:val="006D4A75"/>
    <w:rPr>
      <w:rFonts w:ascii="Courier New" w:hAnsi="Courier New" w:cs="Courier New"/>
    </w:rPr>
  </w:style>
  <w:style w:type="character" w:customStyle="1" w:styleId="WW8Num18z0">
    <w:name w:val="WW8Num18z0"/>
    <w:rsid w:val="006D4A75"/>
    <w:rPr>
      <w:rFonts w:ascii="Times New Roman" w:hAnsi="Times New Roman" w:cs="Times New Roman"/>
    </w:rPr>
  </w:style>
  <w:style w:type="character" w:customStyle="1" w:styleId="WW8Num18z1">
    <w:name w:val="WW8Num18z1"/>
    <w:rsid w:val="006D4A75"/>
    <w:rPr>
      <w:rFonts w:ascii="Courier New" w:hAnsi="Courier New" w:cs="Courier New"/>
    </w:rPr>
  </w:style>
  <w:style w:type="character" w:customStyle="1" w:styleId="WW8Num18z2">
    <w:name w:val="WW8Num18z2"/>
    <w:rsid w:val="006D4A75"/>
    <w:rPr>
      <w:rFonts w:ascii="Wingdings" w:hAnsi="Wingdings" w:cs="Wingdings"/>
    </w:rPr>
  </w:style>
  <w:style w:type="character" w:customStyle="1" w:styleId="WW8Num18z3">
    <w:name w:val="WW8Num18z3"/>
    <w:rsid w:val="006D4A75"/>
    <w:rPr>
      <w:rFonts w:ascii="Symbol" w:hAnsi="Symbol" w:cs="Symbol"/>
    </w:rPr>
  </w:style>
  <w:style w:type="character" w:customStyle="1" w:styleId="WW8Num19z0">
    <w:name w:val="WW8Num19z0"/>
    <w:rsid w:val="006D4A75"/>
  </w:style>
  <w:style w:type="character" w:customStyle="1" w:styleId="WW8Num19z1">
    <w:name w:val="WW8Num19z1"/>
    <w:rsid w:val="006D4A75"/>
    <w:rPr>
      <w:rFonts w:ascii="Courier New" w:hAnsi="Courier New" w:cs="Courier New"/>
    </w:rPr>
  </w:style>
  <w:style w:type="character" w:customStyle="1" w:styleId="WW8Num19z2">
    <w:name w:val="WW8Num19z2"/>
    <w:rsid w:val="006D4A75"/>
    <w:rPr>
      <w:rFonts w:ascii="Wingdings" w:hAnsi="Wingdings" w:cs="Wingdings"/>
    </w:rPr>
  </w:style>
  <w:style w:type="character" w:customStyle="1" w:styleId="WW8Num19z3">
    <w:name w:val="WW8Num19z3"/>
    <w:rsid w:val="006D4A75"/>
    <w:rPr>
      <w:rFonts w:ascii="Symbol" w:hAnsi="Symbol" w:cs="Symbol"/>
    </w:rPr>
  </w:style>
  <w:style w:type="character" w:customStyle="1" w:styleId="WW8Num20z0">
    <w:name w:val="WW8Num20z0"/>
    <w:rsid w:val="006D4A75"/>
    <w:rPr>
      <w:b w:val="0"/>
      <w:bCs w:val="0"/>
      <w:i w:val="0"/>
      <w:iCs w:val="0"/>
      <w:sz w:val="24"/>
      <w:szCs w:val="24"/>
      <w:u w:val="none"/>
    </w:rPr>
  </w:style>
  <w:style w:type="character" w:customStyle="1" w:styleId="WW8Num21z0">
    <w:name w:val="WW8Num21z0"/>
    <w:rsid w:val="006D4A75"/>
    <w:rPr>
      <w:rFonts w:ascii="Symbol" w:hAnsi="Symbol" w:cs="Symbol"/>
      <w:sz w:val="18"/>
      <w:szCs w:val="18"/>
    </w:rPr>
  </w:style>
  <w:style w:type="character" w:customStyle="1" w:styleId="WW8Num24z0">
    <w:name w:val="WW8Num24z0"/>
    <w:rsid w:val="006D4A75"/>
    <w:rPr>
      <w:color w:val="000000"/>
    </w:rPr>
  </w:style>
  <w:style w:type="character" w:customStyle="1" w:styleId="WW8Num25z0">
    <w:name w:val="WW8Num25z0"/>
    <w:rsid w:val="006D4A75"/>
    <w:rPr>
      <w:rFonts w:ascii="Times New Roman" w:hAnsi="Times New Roman" w:cs="Times New Roman"/>
    </w:rPr>
  </w:style>
  <w:style w:type="character" w:customStyle="1" w:styleId="WW8Num25z1">
    <w:name w:val="WW8Num25z1"/>
    <w:rsid w:val="006D4A75"/>
    <w:rPr>
      <w:rFonts w:ascii="Courier New" w:hAnsi="Courier New" w:cs="Courier New"/>
    </w:rPr>
  </w:style>
  <w:style w:type="character" w:customStyle="1" w:styleId="WW8Num26z0">
    <w:name w:val="WW8Num26z0"/>
    <w:rsid w:val="006D4A75"/>
    <w:rPr>
      <w:color w:val="000000"/>
    </w:rPr>
  </w:style>
  <w:style w:type="character" w:customStyle="1" w:styleId="WW8Num26z1">
    <w:name w:val="WW8Num26z1"/>
    <w:rsid w:val="006D4A75"/>
    <w:rPr>
      <w:sz w:val="24"/>
      <w:szCs w:val="24"/>
    </w:rPr>
  </w:style>
  <w:style w:type="character" w:customStyle="1" w:styleId="Domylnaczcionkaakapitu3">
    <w:name w:val="Domyślna czcionka akapitu3"/>
    <w:rsid w:val="006D4A75"/>
  </w:style>
  <w:style w:type="character" w:customStyle="1" w:styleId="ZnakZnak21">
    <w:name w:val="Znak Znak21"/>
    <w:rsid w:val="006D4A75"/>
    <w:rPr>
      <w:rFonts w:ascii="Cambria" w:hAnsi="Cambria" w:cs="Cambria"/>
      <w:b/>
      <w:bCs/>
      <w:kern w:val="1"/>
      <w:sz w:val="32"/>
      <w:szCs w:val="32"/>
      <w:lang w:eastAsia="ar-SA" w:bidi="ar-SA"/>
    </w:rPr>
  </w:style>
  <w:style w:type="character" w:customStyle="1" w:styleId="ZnakZnak20">
    <w:name w:val="Znak Znak20"/>
    <w:rsid w:val="006D4A75"/>
    <w:rPr>
      <w:rFonts w:ascii="Cambria" w:hAnsi="Cambria" w:cs="Cambria"/>
      <w:b/>
      <w:bCs/>
      <w:i/>
      <w:iCs/>
      <w:sz w:val="28"/>
      <w:szCs w:val="28"/>
      <w:lang w:eastAsia="ar-SA" w:bidi="ar-SA"/>
    </w:rPr>
  </w:style>
  <w:style w:type="character" w:customStyle="1" w:styleId="ZnakZnak19">
    <w:name w:val="Znak Znak19"/>
    <w:rsid w:val="006D4A75"/>
    <w:rPr>
      <w:rFonts w:ascii="Cambria" w:hAnsi="Cambria" w:cs="Cambria"/>
      <w:b/>
      <w:bCs/>
      <w:sz w:val="26"/>
      <w:szCs w:val="26"/>
      <w:lang w:eastAsia="ar-SA" w:bidi="ar-SA"/>
    </w:rPr>
  </w:style>
  <w:style w:type="character" w:customStyle="1" w:styleId="ZnakZnak18">
    <w:name w:val="Znak Znak18"/>
    <w:rsid w:val="006D4A75"/>
    <w:rPr>
      <w:rFonts w:ascii="Calibri" w:hAnsi="Calibri" w:cs="Calibri"/>
      <w:b/>
      <w:bCs/>
      <w:sz w:val="28"/>
      <w:szCs w:val="28"/>
      <w:lang w:eastAsia="ar-SA" w:bidi="ar-SA"/>
    </w:rPr>
  </w:style>
  <w:style w:type="character" w:customStyle="1" w:styleId="ZnakZnak17">
    <w:name w:val="Znak Znak17"/>
    <w:rsid w:val="006D4A75"/>
    <w:rPr>
      <w:rFonts w:ascii="Calibri" w:hAnsi="Calibri" w:cs="Calibri"/>
      <w:b/>
      <w:bCs/>
      <w:i/>
      <w:iCs/>
      <w:sz w:val="26"/>
      <w:szCs w:val="26"/>
      <w:lang w:eastAsia="ar-SA" w:bidi="ar-SA"/>
    </w:rPr>
  </w:style>
  <w:style w:type="character" w:customStyle="1" w:styleId="ZnakZnak16">
    <w:name w:val="Znak Znak16"/>
    <w:rsid w:val="006D4A75"/>
    <w:rPr>
      <w:rFonts w:ascii="Calibri" w:hAnsi="Calibri" w:cs="Calibri"/>
      <w:b/>
      <w:bCs/>
      <w:lang w:eastAsia="ar-SA" w:bidi="ar-SA"/>
    </w:rPr>
  </w:style>
  <w:style w:type="character" w:customStyle="1" w:styleId="ZnakZnak15">
    <w:name w:val="Znak Znak15"/>
    <w:rsid w:val="006D4A75"/>
    <w:rPr>
      <w:rFonts w:ascii="Calibri" w:hAnsi="Calibri" w:cs="Calibri"/>
      <w:sz w:val="24"/>
      <w:szCs w:val="24"/>
      <w:lang w:eastAsia="ar-SA" w:bidi="ar-SA"/>
    </w:rPr>
  </w:style>
  <w:style w:type="character" w:customStyle="1" w:styleId="ZnakZnak14">
    <w:name w:val="Znak Znak14"/>
    <w:rsid w:val="006D4A75"/>
    <w:rPr>
      <w:rFonts w:ascii="Calibri" w:hAnsi="Calibri" w:cs="Calibri"/>
      <w:i/>
      <w:iCs/>
      <w:sz w:val="24"/>
      <w:szCs w:val="24"/>
      <w:lang w:eastAsia="ar-SA" w:bidi="ar-SA"/>
    </w:rPr>
  </w:style>
  <w:style w:type="character" w:customStyle="1" w:styleId="ZnakZnak13">
    <w:name w:val="Znak Znak13"/>
    <w:rsid w:val="006D4A75"/>
    <w:rPr>
      <w:rFonts w:ascii="Cambria" w:hAnsi="Cambria" w:cs="Cambria"/>
      <w:lang w:eastAsia="ar-SA" w:bidi="ar-SA"/>
    </w:rPr>
  </w:style>
  <w:style w:type="character" w:customStyle="1" w:styleId="WW8Num6z1">
    <w:name w:val="WW8Num6z1"/>
    <w:rsid w:val="006D4A75"/>
    <w:rPr>
      <w:rFonts w:ascii="Times New Roman" w:hAnsi="Times New Roman" w:cs="Times New Roman"/>
    </w:rPr>
  </w:style>
  <w:style w:type="character" w:customStyle="1" w:styleId="Domylnaczcionkaakapitu2">
    <w:name w:val="Domyślna czcionka akapitu2"/>
    <w:rsid w:val="006D4A75"/>
  </w:style>
  <w:style w:type="character" w:customStyle="1" w:styleId="WW8Num14z0">
    <w:name w:val="WW8Num14z0"/>
    <w:rsid w:val="006D4A75"/>
    <w:rPr>
      <w:rFonts w:ascii="Symbol" w:hAnsi="Symbol" w:cs="Symbol"/>
    </w:rPr>
  </w:style>
  <w:style w:type="character" w:customStyle="1" w:styleId="WW8Num15z2">
    <w:name w:val="WW8Num15z2"/>
    <w:rsid w:val="006D4A75"/>
    <w:rPr>
      <w:rFonts w:ascii="Wingdings" w:hAnsi="Wingdings" w:cs="Wingdings"/>
    </w:rPr>
  </w:style>
  <w:style w:type="character" w:customStyle="1" w:styleId="WW8Num25z2">
    <w:name w:val="WW8Num25z2"/>
    <w:rsid w:val="006D4A75"/>
    <w:rPr>
      <w:rFonts w:ascii="Wingdings" w:hAnsi="Wingdings" w:cs="Wingdings"/>
    </w:rPr>
  </w:style>
  <w:style w:type="character" w:customStyle="1" w:styleId="WW8Num25z3">
    <w:name w:val="WW8Num25z3"/>
    <w:rsid w:val="006D4A75"/>
    <w:rPr>
      <w:rFonts w:ascii="Symbol" w:hAnsi="Symbol" w:cs="Symbol"/>
    </w:rPr>
  </w:style>
  <w:style w:type="character" w:customStyle="1" w:styleId="WW8Num31z0">
    <w:name w:val="WW8Num31z0"/>
    <w:rsid w:val="006D4A75"/>
    <w:rPr>
      <w:rFonts w:ascii="Symbol" w:hAnsi="Symbol" w:cs="Symbol"/>
    </w:rPr>
  </w:style>
  <w:style w:type="character" w:customStyle="1" w:styleId="WW8Num31z1">
    <w:name w:val="WW8Num31z1"/>
    <w:rsid w:val="006D4A75"/>
    <w:rPr>
      <w:rFonts w:ascii="Courier New" w:hAnsi="Courier New" w:cs="Courier New"/>
    </w:rPr>
  </w:style>
  <w:style w:type="character" w:customStyle="1" w:styleId="WW8Num31z2">
    <w:name w:val="WW8Num31z2"/>
    <w:rsid w:val="006D4A75"/>
    <w:rPr>
      <w:rFonts w:ascii="Wingdings" w:hAnsi="Wingdings" w:cs="Wingdings"/>
    </w:rPr>
  </w:style>
  <w:style w:type="character" w:customStyle="1" w:styleId="WW8Num32z0">
    <w:name w:val="WW8Num32z0"/>
    <w:rsid w:val="006D4A75"/>
    <w:rPr>
      <w:rFonts w:ascii="Symbol" w:hAnsi="Symbol" w:cs="Symbol"/>
    </w:rPr>
  </w:style>
  <w:style w:type="character" w:customStyle="1" w:styleId="WW8Num38z0">
    <w:name w:val="WW8Num38z0"/>
    <w:rsid w:val="006D4A75"/>
  </w:style>
  <w:style w:type="character" w:customStyle="1" w:styleId="WW8NumSt8z0">
    <w:name w:val="WW8NumSt8z0"/>
    <w:rsid w:val="006D4A75"/>
    <w:rPr>
      <w:rFonts w:ascii="Symbol" w:hAnsi="Symbol" w:cs="Symbol"/>
    </w:rPr>
  </w:style>
  <w:style w:type="character" w:customStyle="1" w:styleId="Numerstrony1">
    <w:name w:val="Numer strony1"/>
    <w:basedOn w:val="Domylnaczcionkaakapitu3"/>
    <w:rsid w:val="006D4A75"/>
  </w:style>
  <w:style w:type="character" w:customStyle="1" w:styleId="Odwoaniedokomentarza1">
    <w:name w:val="Odwołanie do komentarza1"/>
    <w:rsid w:val="006D4A75"/>
    <w:rPr>
      <w:sz w:val="16"/>
      <w:szCs w:val="16"/>
    </w:rPr>
  </w:style>
  <w:style w:type="character" w:styleId="Pogrubienie">
    <w:name w:val="Strong"/>
    <w:qFormat/>
    <w:rsid w:val="006D4A75"/>
    <w:rPr>
      <w:b/>
      <w:bCs/>
    </w:rPr>
  </w:style>
  <w:style w:type="character" w:customStyle="1" w:styleId="ZnakZnak5">
    <w:name w:val="Znak Znak5"/>
    <w:rsid w:val="006D4A75"/>
    <w:rPr>
      <w:rFonts w:cs="Mangal"/>
      <w:b/>
      <w:bCs/>
      <w:kern w:val="1"/>
      <w:sz w:val="20"/>
      <w:szCs w:val="18"/>
      <w:lang w:val="pl-PL" w:eastAsia="hi-IN" w:bidi="hi-IN"/>
    </w:rPr>
  </w:style>
  <w:style w:type="character" w:customStyle="1" w:styleId="ZnakZnak4">
    <w:name w:val="Znak Znak4"/>
    <w:rsid w:val="006D4A75"/>
    <w:rPr>
      <w:rFonts w:ascii="Cambria" w:eastAsia="Times New Roman" w:hAnsi="Cambria" w:cs="Mangal"/>
      <w:b/>
      <w:bCs/>
      <w:kern w:val="1"/>
      <w:sz w:val="32"/>
      <w:szCs w:val="29"/>
      <w:lang w:val="pl-PL" w:eastAsia="hi-IN" w:bidi="hi-IN"/>
    </w:rPr>
  </w:style>
  <w:style w:type="character" w:customStyle="1" w:styleId="ZnakZnak3">
    <w:name w:val="Znak Znak3"/>
    <w:rsid w:val="006D4A75"/>
    <w:rPr>
      <w:rFonts w:ascii="Cambria" w:eastAsia="Times New Roman" w:hAnsi="Cambria" w:cs="Mangal"/>
      <w:b/>
      <w:bCs/>
      <w:kern w:val="1"/>
      <w:sz w:val="24"/>
      <w:szCs w:val="21"/>
      <w:lang w:val="pl-PL" w:eastAsia="hi-IN" w:bidi="hi-IN"/>
    </w:rPr>
  </w:style>
  <w:style w:type="character" w:customStyle="1" w:styleId="ZnakZnak2">
    <w:name w:val="Znak Znak2"/>
    <w:rsid w:val="006D4A75"/>
    <w:rPr>
      <w:rFonts w:cs="Mangal"/>
      <w:kern w:val="1"/>
      <w:sz w:val="16"/>
      <w:szCs w:val="14"/>
      <w:lang w:eastAsia="hi-IN" w:bidi="hi-IN"/>
    </w:rPr>
  </w:style>
  <w:style w:type="character" w:customStyle="1" w:styleId="ZnakZnak">
    <w:name w:val="Znak Znak"/>
    <w:rsid w:val="006D4A75"/>
    <w:rPr>
      <w:rFonts w:cs="Mangal"/>
      <w:kern w:val="1"/>
      <w:sz w:val="24"/>
      <w:szCs w:val="21"/>
      <w:lang w:eastAsia="hi-IN" w:bidi="hi-IN"/>
    </w:rPr>
  </w:style>
  <w:style w:type="character" w:customStyle="1" w:styleId="ZnakZnak1">
    <w:name w:val="Znak Znak1"/>
    <w:basedOn w:val="Domylnaczcionkaakapitu11"/>
    <w:rsid w:val="006D4A75"/>
    <w:rPr>
      <w:rFonts w:cs="Mangal"/>
      <w:kern w:val="1"/>
      <w:sz w:val="24"/>
      <w:szCs w:val="21"/>
      <w:lang w:eastAsia="hi-IN" w:bidi="hi-IN"/>
    </w:rPr>
  </w:style>
  <w:style w:type="character" w:customStyle="1" w:styleId="TematkomentarzaZnak">
    <w:name w:val="Temat komentarza Znak"/>
    <w:basedOn w:val="ZnakZnak1"/>
    <w:rsid w:val="006D4A75"/>
    <w:rPr>
      <w:rFonts w:cs="Mangal"/>
      <w:kern w:val="1"/>
      <w:sz w:val="24"/>
      <w:szCs w:val="21"/>
      <w:lang w:eastAsia="hi-IN" w:bidi="hi-IN"/>
    </w:rPr>
  </w:style>
  <w:style w:type="character" w:customStyle="1" w:styleId="Odwoanieprzypisudolnego1">
    <w:name w:val="Odwołanie przypisu dolnego1"/>
    <w:rsid w:val="006D4A75"/>
    <w:rPr>
      <w:vertAlign w:val="superscript"/>
    </w:rPr>
  </w:style>
  <w:style w:type="character" w:customStyle="1" w:styleId="Znakiprzypiswkocowych">
    <w:name w:val="Znaki przypisów końcowych"/>
    <w:rsid w:val="006D4A75"/>
    <w:rPr>
      <w:vertAlign w:val="superscript"/>
    </w:rPr>
  </w:style>
  <w:style w:type="character" w:customStyle="1" w:styleId="WW-Znakiprzypiswkocowych">
    <w:name w:val="WW-Znaki przypisów końcowych"/>
    <w:rsid w:val="006D4A75"/>
  </w:style>
  <w:style w:type="character" w:customStyle="1" w:styleId="Odwoanieprzypisudolnego2">
    <w:name w:val="Odwołanie przypisu dolnego2"/>
    <w:rsid w:val="006D4A75"/>
    <w:rPr>
      <w:vertAlign w:val="superscript"/>
    </w:rPr>
  </w:style>
  <w:style w:type="character" w:customStyle="1" w:styleId="Odwoanieprzypisukocowego1">
    <w:name w:val="Odwołanie przypisu końcowego1"/>
    <w:rsid w:val="006D4A75"/>
    <w:rPr>
      <w:vertAlign w:val="superscript"/>
    </w:rPr>
  </w:style>
  <w:style w:type="character" w:customStyle="1" w:styleId="Symbolewypunktowania">
    <w:name w:val="Symbole wypunktowania"/>
    <w:rsid w:val="006D4A75"/>
    <w:rPr>
      <w:rFonts w:ascii="StarSymbol" w:eastAsia="OpenSymbol" w:hAnsi="StarSymbol" w:cs="StarSymbol"/>
      <w:sz w:val="18"/>
      <w:szCs w:val="18"/>
    </w:rPr>
  </w:style>
  <w:style w:type="character" w:customStyle="1" w:styleId="BodyTextChar">
    <w:name w:val="Body Text Char"/>
    <w:rsid w:val="006D4A75"/>
    <w:rPr>
      <w:sz w:val="24"/>
      <w:szCs w:val="24"/>
      <w:lang w:eastAsia="ar-SA" w:bidi="ar-SA"/>
    </w:rPr>
  </w:style>
  <w:style w:type="character" w:customStyle="1" w:styleId="HeaderChar">
    <w:name w:val="Header Char"/>
    <w:rsid w:val="006D4A75"/>
    <w:rPr>
      <w:sz w:val="24"/>
      <w:szCs w:val="24"/>
      <w:lang w:eastAsia="ar-SA" w:bidi="ar-SA"/>
    </w:rPr>
  </w:style>
  <w:style w:type="character" w:customStyle="1" w:styleId="NagwekZnak">
    <w:name w:val="Nagłówek Znak"/>
    <w:rsid w:val="006D4A75"/>
    <w:rPr>
      <w:sz w:val="24"/>
      <w:szCs w:val="24"/>
      <w:lang w:eastAsia="ar-SA" w:bidi="ar-SA"/>
    </w:rPr>
  </w:style>
  <w:style w:type="character" w:customStyle="1" w:styleId="FooterChar">
    <w:name w:val="Footer Char"/>
    <w:rsid w:val="006D4A75"/>
    <w:rPr>
      <w:sz w:val="24"/>
      <w:szCs w:val="24"/>
      <w:lang w:eastAsia="ar-SA" w:bidi="ar-SA"/>
    </w:rPr>
  </w:style>
  <w:style w:type="character" w:customStyle="1" w:styleId="BodyTextIndentChar">
    <w:name w:val="Body Text Indent Char"/>
    <w:rsid w:val="006D4A75"/>
    <w:rPr>
      <w:sz w:val="24"/>
      <w:szCs w:val="24"/>
      <w:lang w:eastAsia="ar-SA" w:bidi="ar-SA"/>
    </w:rPr>
  </w:style>
  <w:style w:type="character" w:customStyle="1" w:styleId="EndnoteTextChar">
    <w:name w:val="Endnote Text Char"/>
    <w:rsid w:val="006D4A75"/>
    <w:rPr>
      <w:sz w:val="20"/>
      <w:szCs w:val="20"/>
      <w:lang w:eastAsia="ar-SA" w:bidi="ar-SA"/>
    </w:rPr>
  </w:style>
  <w:style w:type="character" w:customStyle="1" w:styleId="TekstprzypisukocowegoZnak">
    <w:name w:val="Tekst przypisu końcowego Znak"/>
    <w:rsid w:val="006D4A75"/>
    <w:rPr>
      <w:sz w:val="20"/>
      <w:szCs w:val="20"/>
      <w:lang w:eastAsia="ar-SA" w:bidi="ar-SA"/>
    </w:rPr>
  </w:style>
  <w:style w:type="character" w:customStyle="1" w:styleId="BalloonTextChar">
    <w:name w:val="Balloon Text Char"/>
    <w:rsid w:val="006D4A75"/>
    <w:rPr>
      <w:sz w:val="2"/>
      <w:szCs w:val="2"/>
      <w:lang w:eastAsia="ar-SA" w:bidi="ar-SA"/>
    </w:rPr>
  </w:style>
  <w:style w:type="character" w:customStyle="1" w:styleId="TekstdymkaZnak">
    <w:name w:val="Tekst dymka Znak"/>
    <w:uiPriority w:val="99"/>
    <w:rsid w:val="006D4A75"/>
    <w:rPr>
      <w:sz w:val="2"/>
      <w:szCs w:val="2"/>
      <w:lang w:eastAsia="ar-SA" w:bidi="ar-SA"/>
    </w:rPr>
  </w:style>
  <w:style w:type="character" w:customStyle="1" w:styleId="CommentTextChar">
    <w:name w:val="Comment Text Char"/>
    <w:rsid w:val="006D4A75"/>
    <w:rPr>
      <w:sz w:val="20"/>
      <w:szCs w:val="20"/>
      <w:lang w:eastAsia="ar-SA" w:bidi="ar-SA"/>
    </w:rPr>
  </w:style>
  <w:style w:type="character" w:customStyle="1" w:styleId="TekstkomentarzaZnak">
    <w:name w:val="Tekst komentarza Znak"/>
    <w:rsid w:val="006D4A75"/>
    <w:rPr>
      <w:sz w:val="20"/>
      <w:szCs w:val="20"/>
      <w:lang w:eastAsia="ar-SA" w:bidi="ar-SA"/>
    </w:rPr>
  </w:style>
  <w:style w:type="character" w:customStyle="1" w:styleId="CommentSubjectChar">
    <w:name w:val="Comment Subject Char"/>
    <w:rsid w:val="006D4A75"/>
    <w:rPr>
      <w:b/>
      <w:bCs/>
      <w:sz w:val="20"/>
      <w:szCs w:val="20"/>
      <w:lang w:eastAsia="ar-SA" w:bidi="ar-SA"/>
    </w:rPr>
  </w:style>
  <w:style w:type="character" w:customStyle="1" w:styleId="TematkomentarzaZnak1">
    <w:name w:val="Temat komentarza Znak1"/>
    <w:rsid w:val="006D4A75"/>
    <w:rPr>
      <w:b/>
      <w:bCs/>
      <w:sz w:val="20"/>
      <w:szCs w:val="20"/>
      <w:lang w:eastAsia="ar-SA" w:bidi="ar-SA"/>
    </w:rPr>
  </w:style>
  <w:style w:type="character" w:customStyle="1" w:styleId="FootnoteTextChar">
    <w:name w:val="Footnote Text Char"/>
    <w:rsid w:val="006D4A75"/>
    <w:rPr>
      <w:sz w:val="20"/>
      <w:szCs w:val="20"/>
      <w:lang w:eastAsia="ar-SA" w:bidi="ar-SA"/>
    </w:rPr>
  </w:style>
  <w:style w:type="character" w:customStyle="1" w:styleId="TitleChar">
    <w:name w:val="Title Char"/>
    <w:rsid w:val="006D4A75"/>
    <w:rPr>
      <w:rFonts w:ascii="Cambria" w:hAnsi="Cambria" w:cs="Cambria"/>
      <w:b/>
      <w:bCs/>
      <w:kern w:val="1"/>
      <w:sz w:val="32"/>
      <w:szCs w:val="32"/>
      <w:lang w:eastAsia="ar-SA" w:bidi="ar-SA"/>
    </w:rPr>
  </w:style>
  <w:style w:type="character" w:customStyle="1" w:styleId="SubtitleChar">
    <w:name w:val="Subtitle Char"/>
    <w:rsid w:val="006D4A75"/>
    <w:rPr>
      <w:rFonts w:ascii="Cambria" w:hAnsi="Cambria" w:cs="Cambria"/>
      <w:sz w:val="24"/>
      <w:szCs w:val="24"/>
      <w:lang w:eastAsia="ar-SA" w:bidi="ar-SA"/>
    </w:rPr>
  </w:style>
  <w:style w:type="character" w:customStyle="1" w:styleId="BodyText3Char">
    <w:name w:val="Body Text 3 Char"/>
    <w:rsid w:val="006D4A75"/>
    <w:rPr>
      <w:sz w:val="16"/>
      <w:szCs w:val="16"/>
      <w:lang w:eastAsia="ar-SA" w:bidi="ar-SA"/>
    </w:rPr>
  </w:style>
  <w:style w:type="character" w:customStyle="1" w:styleId="Tekstpodstawowywcity2Znak">
    <w:name w:val="Tekst podstawowy wcięty 2 Znak"/>
    <w:rsid w:val="006D4A75"/>
    <w:rPr>
      <w:sz w:val="24"/>
      <w:szCs w:val="24"/>
      <w:lang w:eastAsia="ar-SA" w:bidi="ar-SA"/>
    </w:rPr>
  </w:style>
  <w:style w:type="character" w:customStyle="1" w:styleId="Tekstpodstawowy3Znak">
    <w:name w:val="Tekst podstawowy 3 Znak"/>
    <w:rsid w:val="006D4A75"/>
    <w:rPr>
      <w:sz w:val="16"/>
      <w:szCs w:val="16"/>
      <w:lang w:eastAsia="ar-SA" w:bidi="ar-SA"/>
    </w:rPr>
  </w:style>
  <w:style w:type="character" w:customStyle="1" w:styleId="Heading2Char1">
    <w:name w:val="Heading 2 Char1"/>
    <w:rsid w:val="006D4A75"/>
    <w:rPr>
      <w:b/>
      <w:bCs/>
      <w:sz w:val="24"/>
      <w:szCs w:val="24"/>
      <w:lang w:val="pl-PL" w:eastAsia="ar-SA" w:bidi="ar-SA"/>
    </w:rPr>
  </w:style>
  <w:style w:type="character" w:customStyle="1" w:styleId="BodyTextChar1">
    <w:name w:val="Body Text Char1"/>
    <w:rsid w:val="006D4A75"/>
    <w:rPr>
      <w:sz w:val="24"/>
      <w:szCs w:val="24"/>
      <w:lang w:val="pl-PL" w:eastAsia="ar-SA" w:bidi="ar-SA"/>
    </w:rPr>
  </w:style>
  <w:style w:type="character" w:customStyle="1" w:styleId="BodyTextIndentChar1">
    <w:name w:val="Body Text Indent Char1"/>
    <w:rsid w:val="006D4A75"/>
    <w:rPr>
      <w:sz w:val="24"/>
      <w:szCs w:val="24"/>
      <w:lang w:val="pl-PL" w:eastAsia="ar-SA" w:bidi="ar-SA"/>
    </w:rPr>
  </w:style>
  <w:style w:type="character" w:customStyle="1" w:styleId="Symbolprzypiswdoln">
    <w:name w:val="Symbol przypisów doln."/>
    <w:rsid w:val="006D4A75"/>
    <w:rPr>
      <w:vertAlign w:val="superscript"/>
    </w:rPr>
  </w:style>
  <w:style w:type="character" w:customStyle="1" w:styleId="WW-Symbolprzypiswdoln1">
    <w:name w:val="WW-Symbol przypisów doln.1"/>
    <w:rsid w:val="006D4A75"/>
    <w:rPr>
      <w:vertAlign w:val="superscript"/>
    </w:rPr>
  </w:style>
  <w:style w:type="character" w:customStyle="1" w:styleId="ListLabel1">
    <w:name w:val="ListLabel 1"/>
    <w:rsid w:val="006D4A75"/>
  </w:style>
  <w:style w:type="character" w:customStyle="1" w:styleId="ListLabel2">
    <w:name w:val="ListLabel 2"/>
    <w:rsid w:val="006D4A75"/>
    <w:rPr>
      <w:rFonts w:eastAsia="Times New Roman"/>
    </w:rPr>
  </w:style>
  <w:style w:type="character" w:customStyle="1" w:styleId="ListLabel3">
    <w:name w:val="ListLabel 3"/>
    <w:rsid w:val="006D4A75"/>
  </w:style>
  <w:style w:type="character" w:customStyle="1" w:styleId="ListLabel4">
    <w:name w:val="ListLabel 4"/>
    <w:rsid w:val="006D4A75"/>
    <w:rPr>
      <w:rFonts w:eastAsia="Times New Roman"/>
    </w:rPr>
  </w:style>
  <w:style w:type="character" w:customStyle="1" w:styleId="ListLabel5">
    <w:name w:val="ListLabel 5"/>
    <w:rsid w:val="006D4A75"/>
    <w:rPr>
      <w:sz w:val="24"/>
      <w:szCs w:val="24"/>
      <w:u w:val="none"/>
    </w:rPr>
  </w:style>
  <w:style w:type="character" w:customStyle="1" w:styleId="ZnakZnak12">
    <w:name w:val="Znak Znak12"/>
    <w:rsid w:val="006D4A75"/>
    <w:rPr>
      <w:rFonts w:cs="Mangal"/>
      <w:kern w:val="1"/>
      <w:sz w:val="24"/>
      <w:szCs w:val="21"/>
      <w:lang w:eastAsia="hi-IN" w:bidi="hi-IN"/>
    </w:rPr>
  </w:style>
  <w:style w:type="character" w:customStyle="1" w:styleId="ZnakZnak11">
    <w:name w:val="Znak Znak11"/>
    <w:rsid w:val="006D4A75"/>
    <w:rPr>
      <w:rFonts w:cs="Mangal"/>
      <w:kern w:val="1"/>
      <w:sz w:val="24"/>
      <w:szCs w:val="21"/>
      <w:lang w:eastAsia="hi-IN" w:bidi="hi-IN"/>
    </w:rPr>
  </w:style>
  <w:style w:type="character" w:customStyle="1" w:styleId="ZnakZnak10">
    <w:name w:val="Znak Znak10"/>
    <w:rsid w:val="006D4A75"/>
    <w:rPr>
      <w:rFonts w:cs="Mangal"/>
      <w:kern w:val="1"/>
      <w:sz w:val="24"/>
      <w:szCs w:val="21"/>
      <w:lang w:eastAsia="hi-IN" w:bidi="hi-IN"/>
    </w:rPr>
  </w:style>
  <w:style w:type="character" w:customStyle="1" w:styleId="ZnakZnak9">
    <w:name w:val="Znak Znak9"/>
    <w:rsid w:val="006D4A75"/>
    <w:rPr>
      <w:rFonts w:cs="Mangal"/>
      <w:kern w:val="1"/>
      <w:sz w:val="20"/>
      <w:szCs w:val="18"/>
      <w:lang w:eastAsia="hi-IN" w:bidi="hi-IN"/>
    </w:rPr>
  </w:style>
  <w:style w:type="character" w:customStyle="1" w:styleId="ZnakZnak8">
    <w:name w:val="Znak Znak8"/>
    <w:rsid w:val="006D4A75"/>
    <w:rPr>
      <w:rFonts w:cs="Mangal"/>
      <w:kern w:val="1"/>
      <w:sz w:val="0"/>
      <w:szCs w:val="0"/>
      <w:lang w:eastAsia="hi-IN" w:bidi="hi-IN"/>
    </w:rPr>
  </w:style>
  <w:style w:type="character" w:customStyle="1" w:styleId="ZnakZnak7">
    <w:name w:val="Znak Znak7"/>
    <w:rsid w:val="006D4A75"/>
    <w:rPr>
      <w:rFonts w:cs="Mangal"/>
      <w:kern w:val="1"/>
      <w:sz w:val="20"/>
      <w:szCs w:val="18"/>
      <w:lang w:eastAsia="hi-IN" w:bidi="hi-IN"/>
    </w:rPr>
  </w:style>
  <w:style w:type="character" w:customStyle="1" w:styleId="ZnakZnak6">
    <w:name w:val="Znak Znak6"/>
    <w:rsid w:val="006D4A75"/>
    <w:rPr>
      <w:rFonts w:cs="Mangal"/>
      <w:b/>
      <w:bCs/>
      <w:kern w:val="1"/>
      <w:sz w:val="20"/>
      <w:szCs w:val="18"/>
      <w:lang w:eastAsia="hi-IN" w:bidi="hi-IN"/>
    </w:rPr>
  </w:style>
  <w:style w:type="character" w:customStyle="1" w:styleId="Odwoanieprzypisudolnego3">
    <w:name w:val="Odwołanie przypisu dolnego3"/>
    <w:rsid w:val="006D4A75"/>
    <w:rPr>
      <w:vertAlign w:val="superscript"/>
    </w:rPr>
  </w:style>
  <w:style w:type="character" w:customStyle="1" w:styleId="Odwoanieprzypisukocowego2">
    <w:name w:val="Odwołanie przypisu końcowego2"/>
    <w:rsid w:val="006D4A75"/>
    <w:rPr>
      <w:vertAlign w:val="superscript"/>
    </w:rPr>
  </w:style>
  <w:style w:type="character" w:customStyle="1" w:styleId="ListLabel6">
    <w:name w:val="ListLabel 6"/>
    <w:rsid w:val="006D4A75"/>
    <w:rPr>
      <w:rFonts w:cs="Symbol"/>
      <w:b w:val="0"/>
    </w:rPr>
  </w:style>
  <w:style w:type="character" w:customStyle="1" w:styleId="ListLabel7">
    <w:name w:val="ListLabel 7"/>
    <w:rsid w:val="006D4A75"/>
    <w:rPr>
      <w:rFonts w:cs="Courier New"/>
    </w:rPr>
  </w:style>
  <w:style w:type="character" w:customStyle="1" w:styleId="ListLabel8">
    <w:name w:val="ListLabel 8"/>
    <w:rsid w:val="006D4A75"/>
    <w:rPr>
      <w:rFonts w:cs="Times New Roman"/>
    </w:rPr>
  </w:style>
  <w:style w:type="character" w:customStyle="1" w:styleId="ListLabel9">
    <w:name w:val="ListLabel 9"/>
    <w:rsid w:val="006D4A75"/>
    <w:rPr>
      <w:rFonts w:cs="Wingdings"/>
    </w:rPr>
  </w:style>
  <w:style w:type="character" w:customStyle="1" w:styleId="ListLabel10">
    <w:name w:val="ListLabel 10"/>
    <w:rsid w:val="006D4A75"/>
    <w:rPr>
      <w:rFonts w:cs="Symbol"/>
    </w:rPr>
  </w:style>
  <w:style w:type="character" w:customStyle="1" w:styleId="ListLabel11">
    <w:name w:val="ListLabel 11"/>
    <w:rsid w:val="006D4A75"/>
    <w:rPr>
      <w:b w:val="0"/>
      <w:bCs w:val="0"/>
      <w:i w:val="0"/>
      <w:iCs w:val="0"/>
      <w:sz w:val="24"/>
      <w:szCs w:val="24"/>
      <w:u w:val="none"/>
    </w:rPr>
  </w:style>
  <w:style w:type="character" w:customStyle="1" w:styleId="ListLabel12">
    <w:name w:val="ListLabel 12"/>
    <w:rsid w:val="006D4A75"/>
    <w:rPr>
      <w:rFonts w:cs="Symbol"/>
      <w:sz w:val="18"/>
      <w:szCs w:val="18"/>
    </w:rPr>
  </w:style>
  <w:style w:type="character" w:customStyle="1" w:styleId="Odwoanieprzypisukocowego3">
    <w:name w:val="Odwołanie przypisu końcowego3"/>
    <w:rsid w:val="006D4A75"/>
    <w:rPr>
      <w:vertAlign w:val="superscript"/>
    </w:rPr>
  </w:style>
  <w:style w:type="character" w:customStyle="1" w:styleId="TekstpodstawowyZnak1">
    <w:name w:val="Tekst podstawowy Znak1"/>
    <w:basedOn w:val="Domylnaczcionkaakapitu4"/>
    <w:rsid w:val="006D4A75"/>
    <w:rPr>
      <w:rFonts w:ascii="Times New Roman" w:eastAsia="SimSun" w:hAnsi="Times New Roman" w:cs="Mangal"/>
      <w:kern w:val="1"/>
      <w:sz w:val="24"/>
      <w:szCs w:val="24"/>
      <w:lang w:eastAsia="hi-IN" w:bidi="hi-IN"/>
    </w:rPr>
  </w:style>
  <w:style w:type="character" w:customStyle="1" w:styleId="StopkaZnak1">
    <w:name w:val="Stopka Znak1"/>
    <w:basedOn w:val="Domylnaczcionkaakapitu4"/>
    <w:rsid w:val="006D4A75"/>
    <w:rPr>
      <w:rFonts w:ascii="Times New Roman" w:eastAsia="SimSun" w:hAnsi="Times New Roman" w:cs="Mangal"/>
      <w:kern w:val="1"/>
      <w:sz w:val="24"/>
      <w:szCs w:val="24"/>
      <w:lang w:eastAsia="hi-IN" w:bidi="hi-IN"/>
    </w:rPr>
  </w:style>
  <w:style w:type="character" w:customStyle="1" w:styleId="TekstpodstawowywcityZnak1">
    <w:name w:val="Tekst podstawowy wcięty Znak1"/>
    <w:basedOn w:val="Domylnaczcionkaakapitu4"/>
    <w:rsid w:val="006D4A75"/>
    <w:rPr>
      <w:rFonts w:ascii="Times New Roman" w:eastAsia="SimSun" w:hAnsi="Times New Roman" w:cs="Mangal"/>
      <w:kern w:val="1"/>
      <w:sz w:val="24"/>
      <w:szCs w:val="24"/>
      <w:lang w:eastAsia="hi-IN" w:bidi="hi-IN"/>
    </w:rPr>
  </w:style>
  <w:style w:type="character" w:customStyle="1" w:styleId="TytuZnak1">
    <w:name w:val="Tytuł Znak1"/>
    <w:basedOn w:val="Domylnaczcionkaakapitu4"/>
    <w:uiPriority w:val="99"/>
    <w:rsid w:val="006D4A75"/>
    <w:rPr>
      <w:rFonts w:ascii="Times New Roman" w:eastAsia="SimSun" w:hAnsi="Times New Roman" w:cs="Mangal"/>
      <w:b/>
      <w:bCs/>
      <w:kern w:val="1"/>
      <w:sz w:val="36"/>
      <w:szCs w:val="36"/>
      <w:lang w:eastAsia="hi-IN" w:bidi="hi-IN"/>
    </w:rPr>
  </w:style>
  <w:style w:type="character" w:customStyle="1" w:styleId="PodtytuZnak1">
    <w:name w:val="Podtytuł Znak1"/>
    <w:basedOn w:val="Domylnaczcionkaakapitu4"/>
    <w:rsid w:val="006D4A75"/>
    <w:rPr>
      <w:rFonts w:ascii="Times New Roman" w:eastAsia="SimSun" w:hAnsi="Times New Roman" w:cs="Mangal"/>
      <w:b/>
      <w:bCs/>
      <w:i/>
      <w:iCs/>
      <w:kern w:val="1"/>
      <w:sz w:val="20"/>
      <w:szCs w:val="20"/>
      <w:lang w:eastAsia="hi-IN" w:bidi="hi-IN"/>
    </w:rPr>
  </w:style>
  <w:style w:type="character" w:customStyle="1" w:styleId="TekstprzypisudolnegoZnak1">
    <w:name w:val="Tekst przypisu dolnego Znak1"/>
    <w:basedOn w:val="Domylnaczcionkaakapitu4"/>
    <w:uiPriority w:val="99"/>
    <w:rsid w:val="006D4A75"/>
    <w:rPr>
      <w:rFonts w:ascii="Times New Roman" w:eastAsia="SimSun" w:hAnsi="Times New Roman" w:cs="Mangal"/>
      <w:kern w:val="1"/>
      <w:sz w:val="20"/>
      <w:szCs w:val="20"/>
      <w:lang w:eastAsia="hi-IN" w:bidi="hi-IN"/>
    </w:rPr>
  </w:style>
  <w:style w:type="character" w:customStyle="1" w:styleId="Odwoanieprzypisudolnego5">
    <w:name w:val="Odwołanie przypisu dolnego5"/>
    <w:rsid w:val="006D4A75"/>
    <w:rPr>
      <w:vertAlign w:val="superscript"/>
    </w:rPr>
  </w:style>
  <w:style w:type="character" w:customStyle="1" w:styleId="Odwoanieprzypisukocowego4">
    <w:name w:val="Odwołanie przypisu końcowego4"/>
    <w:rsid w:val="006D4A75"/>
    <w:rPr>
      <w:vertAlign w:val="superscript"/>
    </w:rPr>
  </w:style>
  <w:style w:type="character" w:customStyle="1" w:styleId="TekstpodstawowyZnak2">
    <w:name w:val="Tekst podstawowy Znak2"/>
    <w:basedOn w:val="Domylnaczcionkaakapitu5"/>
    <w:rsid w:val="006D4A75"/>
    <w:rPr>
      <w:rFonts w:ascii="Times New Roman" w:eastAsia="SimSun" w:hAnsi="Times New Roman" w:cs="Mangal"/>
      <w:kern w:val="1"/>
      <w:sz w:val="24"/>
      <w:szCs w:val="24"/>
      <w:lang w:eastAsia="hi-IN" w:bidi="hi-IN"/>
    </w:rPr>
  </w:style>
  <w:style w:type="character" w:customStyle="1" w:styleId="StopkaZnak2">
    <w:name w:val="Stopka Znak2"/>
    <w:basedOn w:val="Domylnaczcionkaakapitu5"/>
    <w:rsid w:val="006D4A75"/>
    <w:rPr>
      <w:rFonts w:ascii="Times New Roman" w:eastAsia="SimSun" w:hAnsi="Times New Roman" w:cs="Mangal"/>
      <w:kern w:val="1"/>
      <w:sz w:val="24"/>
      <w:szCs w:val="24"/>
      <w:lang w:eastAsia="hi-IN" w:bidi="hi-IN"/>
    </w:rPr>
  </w:style>
  <w:style w:type="character" w:customStyle="1" w:styleId="TekstpodstawowywcityZnak2">
    <w:name w:val="Tekst podstawowy wcięty Znak2"/>
    <w:basedOn w:val="Domylnaczcionkaakapitu5"/>
    <w:rsid w:val="006D4A75"/>
    <w:rPr>
      <w:rFonts w:ascii="Times New Roman" w:eastAsia="SimSun" w:hAnsi="Times New Roman" w:cs="Mangal"/>
      <w:kern w:val="1"/>
      <w:sz w:val="24"/>
      <w:szCs w:val="24"/>
      <w:lang w:eastAsia="hi-IN" w:bidi="hi-IN"/>
    </w:rPr>
  </w:style>
  <w:style w:type="character" w:customStyle="1" w:styleId="TytuZnak2">
    <w:name w:val="Tytuł Znak2"/>
    <w:basedOn w:val="Domylnaczcionkaakapitu5"/>
    <w:rsid w:val="006D4A75"/>
    <w:rPr>
      <w:rFonts w:ascii="Times New Roman" w:eastAsia="SimSun" w:hAnsi="Times New Roman" w:cs="Mangal"/>
      <w:b/>
      <w:bCs/>
      <w:kern w:val="1"/>
      <w:sz w:val="36"/>
      <w:szCs w:val="36"/>
      <w:lang w:eastAsia="hi-IN" w:bidi="hi-IN"/>
    </w:rPr>
  </w:style>
  <w:style w:type="character" w:customStyle="1" w:styleId="PodtytuZnak2">
    <w:name w:val="Podtytuł Znak2"/>
    <w:basedOn w:val="Domylnaczcionkaakapitu5"/>
    <w:rsid w:val="006D4A75"/>
    <w:rPr>
      <w:rFonts w:ascii="Times New Roman" w:eastAsia="SimSun" w:hAnsi="Times New Roman" w:cs="Mangal"/>
      <w:b/>
      <w:bCs/>
      <w:i/>
      <w:iCs/>
      <w:kern w:val="1"/>
      <w:sz w:val="20"/>
      <w:szCs w:val="20"/>
      <w:lang w:eastAsia="hi-IN" w:bidi="hi-IN"/>
    </w:rPr>
  </w:style>
  <w:style w:type="character" w:customStyle="1" w:styleId="TekstprzypisudolnegoZnak2">
    <w:name w:val="Tekst przypisu dolnego Znak2"/>
    <w:basedOn w:val="Domylnaczcionkaakapitu5"/>
    <w:rsid w:val="006D4A75"/>
    <w:rPr>
      <w:rFonts w:ascii="Times New Roman" w:eastAsia="SimSun" w:hAnsi="Times New Roman" w:cs="Mangal"/>
      <w:kern w:val="1"/>
      <w:sz w:val="20"/>
      <w:szCs w:val="20"/>
      <w:lang w:eastAsia="hi-IN" w:bidi="hi-IN"/>
    </w:rPr>
  </w:style>
  <w:style w:type="character" w:customStyle="1" w:styleId="Odwoanieprzypisudolnego6">
    <w:name w:val="Odwołanie przypisu dolnego6"/>
    <w:rsid w:val="006D4A75"/>
    <w:rPr>
      <w:vertAlign w:val="superscript"/>
    </w:rPr>
  </w:style>
  <w:style w:type="character" w:customStyle="1" w:styleId="Odwoanieprzypisukocowego5">
    <w:name w:val="Odwołanie przypisu końcowego5"/>
    <w:rsid w:val="006D4A75"/>
    <w:rPr>
      <w:vertAlign w:val="superscript"/>
    </w:rPr>
  </w:style>
  <w:style w:type="character" w:customStyle="1" w:styleId="NagwekZnak1">
    <w:name w:val="Nagłówek Znak1"/>
    <w:basedOn w:val="Domylnaczcionkaakapitu1"/>
    <w:rsid w:val="006D4A75"/>
    <w:rPr>
      <w:rFonts w:ascii="Times New Roman" w:eastAsia="SimSun" w:hAnsi="Times New Roman" w:cs="Mangal"/>
      <w:kern w:val="1"/>
      <w:sz w:val="24"/>
      <w:szCs w:val="21"/>
      <w:lang w:eastAsia="hi-IN" w:bidi="hi-IN"/>
    </w:rPr>
  </w:style>
  <w:style w:type="character" w:customStyle="1" w:styleId="TekstprzypisukocowegoZnak1">
    <w:name w:val="Tekst przypisu końcowego Znak1"/>
    <w:basedOn w:val="Domylnaczcionkaakapitu1"/>
    <w:rsid w:val="006D4A75"/>
    <w:rPr>
      <w:rFonts w:ascii="Times New Roman" w:eastAsia="SimSun" w:hAnsi="Times New Roman" w:cs="Mangal"/>
      <w:kern w:val="1"/>
      <w:szCs w:val="18"/>
      <w:lang w:eastAsia="hi-IN" w:bidi="hi-IN"/>
    </w:rPr>
  </w:style>
  <w:style w:type="character" w:customStyle="1" w:styleId="Tekstpodstawowy3Znak1">
    <w:name w:val="Tekst podstawowy 3 Znak1"/>
    <w:basedOn w:val="Domylnaczcionkaakapitu1"/>
    <w:rsid w:val="006D4A75"/>
    <w:rPr>
      <w:rFonts w:ascii="Times New Roman" w:eastAsia="SimSun" w:hAnsi="Times New Roman" w:cs="Mangal"/>
      <w:kern w:val="1"/>
      <w:sz w:val="16"/>
      <w:szCs w:val="14"/>
      <w:lang w:eastAsia="hi-IN" w:bidi="hi-IN"/>
    </w:rPr>
  </w:style>
  <w:style w:type="character" w:customStyle="1" w:styleId="ListLabel13">
    <w:name w:val="ListLabel 13"/>
    <w:rsid w:val="006D4A75"/>
    <w:rPr>
      <w:b w:val="0"/>
    </w:rPr>
  </w:style>
  <w:style w:type="character" w:customStyle="1" w:styleId="ListLabel14">
    <w:name w:val="ListLabel 14"/>
    <w:rsid w:val="006D4A75"/>
    <w:rPr>
      <w:rFonts w:cs="Times New Roman"/>
    </w:rPr>
  </w:style>
  <w:style w:type="character" w:customStyle="1" w:styleId="ListLabel15">
    <w:name w:val="ListLabel 15"/>
    <w:rsid w:val="006D4A75"/>
    <w:rPr>
      <w:rFonts w:cs="Courier New"/>
    </w:rPr>
  </w:style>
  <w:style w:type="character" w:customStyle="1" w:styleId="ListLabel16">
    <w:name w:val="ListLabel 16"/>
    <w:rsid w:val="006D4A75"/>
    <w:rPr>
      <w:rFonts w:cs="Wingdings"/>
    </w:rPr>
  </w:style>
  <w:style w:type="character" w:customStyle="1" w:styleId="ListLabel17">
    <w:name w:val="ListLabel 17"/>
    <w:rsid w:val="006D4A75"/>
    <w:rPr>
      <w:rFonts w:cs="Symbol"/>
    </w:rPr>
  </w:style>
  <w:style w:type="character" w:customStyle="1" w:styleId="ListLabel18">
    <w:name w:val="ListLabel 18"/>
    <w:rsid w:val="006D4A75"/>
    <w:rPr>
      <w:b w:val="0"/>
      <w:bCs w:val="0"/>
      <w:i w:val="0"/>
      <w:iCs w:val="0"/>
      <w:sz w:val="24"/>
      <w:szCs w:val="24"/>
      <w:u w:val="none"/>
    </w:rPr>
  </w:style>
  <w:style w:type="character" w:styleId="Odwoanieprzypisudolnego">
    <w:name w:val="footnote reference"/>
    <w:uiPriority w:val="99"/>
    <w:rsid w:val="006D4A75"/>
    <w:rPr>
      <w:vertAlign w:val="superscript"/>
    </w:rPr>
  </w:style>
  <w:style w:type="character" w:styleId="Odwoanieprzypisukocowego">
    <w:name w:val="endnote reference"/>
    <w:rsid w:val="006D4A75"/>
    <w:rPr>
      <w:vertAlign w:val="superscript"/>
    </w:rPr>
  </w:style>
  <w:style w:type="character" w:customStyle="1" w:styleId="Znakinumeracji">
    <w:name w:val="Znaki numeracji"/>
    <w:rsid w:val="006D4A75"/>
  </w:style>
  <w:style w:type="paragraph" w:customStyle="1" w:styleId="Nagwek90">
    <w:name w:val="Nagłówek9"/>
    <w:basedOn w:val="Normalny"/>
    <w:next w:val="Tekstpodstawowy"/>
    <w:rsid w:val="006D4A75"/>
    <w:pPr>
      <w:keepNext/>
      <w:spacing w:before="240" w:after="120"/>
    </w:pPr>
    <w:rPr>
      <w:rFonts w:ascii="Arial" w:eastAsia="Microsoft YaHei" w:hAnsi="Arial"/>
      <w:sz w:val="28"/>
      <w:szCs w:val="28"/>
    </w:rPr>
  </w:style>
  <w:style w:type="paragraph" w:styleId="Tekstpodstawowy">
    <w:name w:val="Body Text"/>
    <w:basedOn w:val="Normalny"/>
    <w:rsid w:val="006D4A75"/>
    <w:pPr>
      <w:spacing w:line="360" w:lineRule="auto"/>
    </w:pPr>
    <w:rPr>
      <w:b/>
      <w:bCs/>
    </w:rPr>
  </w:style>
  <w:style w:type="paragraph" w:styleId="Lista">
    <w:name w:val="List"/>
    <w:basedOn w:val="Normalny"/>
    <w:rsid w:val="006D4A75"/>
    <w:pPr>
      <w:ind w:left="283" w:hanging="283"/>
    </w:pPr>
    <w:rPr>
      <w:rFonts w:ascii="Arial" w:hAnsi="Arial" w:cs="Arial"/>
    </w:rPr>
  </w:style>
  <w:style w:type="paragraph" w:customStyle="1" w:styleId="Podpis8">
    <w:name w:val="Podpis8"/>
    <w:basedOn w:val="Normalny"/>
    <w:rsid w:val="006D4A75"/>
    <w:pPr>
      <w:suppressLineNumbers/>
      <w:spacing w:before="120" w:after="120"/>
    </w:pPr>
    <w:rPr>
      <w:i/>
      <w:iCs/>
    </w:rPr>
  </w:style>
  <w:style w:type="paragraph" w:customStyle="1" w:styleId="Indeks">
    <w:name w:val="Indeks"/>
    <w:basedOn w:val="Normalny"/>
    <w:rsid w:val="006D4A75"/>
    <w:pPr>
      <w:suppressLineNumbers/>
    </w:pPr>
  </w:style>
  <w:style w:type="paragraph" w:customStyle="1" w:styleId="Nagwek40">
    <w:name w:val="Nagłówek4"/>
    <w:basedOn w:val="Normalny"/>
    <w:rsid w:val="006D4A75"/>
    <w:pPr>
      <w:keepNext/>
      <w:tabs>
        <w:tab w:val="center" w:pos="4536"/>
        <w:tab w:val="right" w:pos="9072"/>
      </w:tabs>
      <w:spacing w:before="240" w:after="120"/>
    </w:pPr>
    <w:rPr>
      <w:rFonts w:ascii="Arial" w:hAnsi="Arial" w:cs="Arial"/>
      <w:sz w:val="28"/>
      <w:szCs w:val="28"/>
    </w:rPr>
  </w:style>
  <w:style w:type="paragraph" w:styleId="Stopka">
    <w:name w:val="footer"/>
    <w:basedOn w:val="Normalny"/>
    <w:uiPriority w:val="99"/>
    <w:rsid w:val="006D4A75"/>
    <w:pPr>
      <w:suppressLineNumbers/>
      <w:tabs>
        <w:tab w:val="center" w:pos="4536"/>
        <w:tab w:val="right" w:pos="9072"/>
      </w:tabs>
    </w:pPr>
  </w:style>
  <w:style w:type="paragraph" w:styleId="Tekstpodstawowywcity">
    <w:name w:val="Body Text Indent"/>
    <w:basedOn w:val="Normalny"/>
    <w:rsid w:val="006D4A75"/>
    <w:pPr>
      <w:ind w:left="360" w:hanging="360"/>
    </w:pPr>
  </w:style>
  <w:style w:type="paragraph" w:customStyle="1" w:styleId="Tekstpodstawowy21">
    <w:name w:val="Tekst podstawowy 21"/>
    <w:basedOn w:val="Normalny"/>
    <w:rsid w:val="006D4A75"/>
    <w:pPr>
      <w:spacing w:after="120" w:line="480" w:lineRule="auto"/>
    </w:pPr>
  </w:style>
  <w:style w:type="paragraph" w:customStyle="1" w:styleId="wzory">
    <w:name w:val="wzory"/>
    <w:basedOn w:val="Tekstpodstawowy21"/>
    <w:rsid w:val="006D4A75"/>
    <w:pPr>
      <w:tabs>
        <w:tab w:val="center" w:pos="993"/>
        <w:tab w:val="left" w:pos="1418"/>
        <w:tab w:val="left" w:pos="1701"/>
        <w:tab w:val="left" w:leader="dot" w:pos="9356"/>
      </w:tabs>
      <w:spacing w:before="120" w:after="0" w:line="100" w:lineRule="atLeast"/>
    </w:pPr>
    <w:rPr>
      <w:rFonts w:ascii="Arial" w:hAnsi="Arial" w:cs="Arial"/>
    </w:rPr>
  </w:style>
  <w:style w:type="paragraph" w:customStyle="1" w:styleId="pkt">
    <w:name w:val="pkt"/>
    <w:basedOn w:val="Normalny"/>
    <w:rsid w:val="006D4A75"/>
    <w:pPr>
      <w:spacing w:before="60" w:after="60"/>
      <w:ind w:left="851" w:hanging="295"/>
      <w:jc w:val="both"/>
    </w:pPr>
  </w:style>
  <w:style w:type="paragraph" w:customStyle="1" w:styleId="Kropki">
    <w:name w:val="Kropki"/>
    <w:basedOn w:val="Normalny"/>
    <w:rsid w:val="006D4A75"/>
    <w:pPr>
      <w:tabs>
        <w:tab w:val="left" w:leader="dot" w:pos="9072"/>
        <w:tab w:val="left" w:leader="dot" w:pos="9356"/>
      </w:tabs>
      <w:spacing w:line="360" w:lineRule="auto"/>
      <w:jc w:val="right"/>
    </w:pPr>
    <w:rPr>
      <w:rFonts w:ascii="Arial" w:hAnsi="Arial" w:cs="Arial"/>
    </w:rPr>
  </w:style>
  <w:style w:type="paragraph" w:customStyle="1" w:styleId="StylNagwek3Wyjustowany">
    <w:name w:val="Styl Nagłówek 3 + Wyjustowany"/>
    <w:basedOn w:val="Nagwek3"/>
    <w:rsid w:val="006D4A75"/>
    <w:pPr>
      <w:keepNext w:val="0"/>
      <w:numPr>
        <w:ilvl w:val="0"/>
        <w:numId w:val="0"/>
      </w:numPr>
      <w:tabs>
        <w:tab w:val="clear" w:pos="720"/>
        <w:tab w:val="left" w:pos="3852"/>
      </w:tabs>
      <w:spacing w:before="60" w:after="120"/>
      <w:jc w:val="both"/>
    </w:pPr>
    <w:rPr>
      <w:rFonts w:ascii="Arial" w:hAnsi="Arial" w:cs="Arial"/>
      <w:b w:val="0"/>
      <w:bCs w:val="0"/>
      <w:sz w:val="20"/>
      <w:szCs w:val="20"/>
    </w:rPr>
  </w:style>
  <w:style w:type="paragraph" w:customStyle="1" w:styleId="Tekstpodstawowy31">
    <w:name w:val="Tekst podstawowy 31"/>
    <w:basedOn w:val="Normalny"/>
    <w:rsid w:val="006D4A75"/>
    <w:pPr>
      <w:spacing w:after="120"/>
    </w:pPr>
    <w:rPr>
      <w:sz w:val="16"/>
      <w:szCs w:val="16"/>
    </w:rPr>
  </w:style>
  <w:style w:type="paragraph" w:styleId="Tytu">
    <w:name w:val="Title"/>
    <w:basedOn w:val="Normalny"/>
    <w:next w:val="Podtytu"/>
    <w:qFormat/>
    <w:rsid w:val="006D4A75"/>
    <w:pPr>
      <w:jc w:val="center"/>
    </w:pPr>
    <w:rPr>
      <w:b/>
      <w:bCs/>
      <w:sz w:val="36"/>
      <w:szCs w:val="36"/>
    </w:rPr>
  </w:style>
  <w:style w:type="paragraph" w:styleId="Podtytu">
    <w:name w:val="Subtitle"/>
    <w:basedOn w:val="Normalny"/>
    <w:next w:val="Tekstpodstawowy"/>
    <w:qFormat/>
    <w:rsid w:val="006D4A75"/>
    <w:pPr>
      <w:jc w:val="center"/>
    </w:pPr>
    <w:rPr>
      <w:b/>
      <w:bCs/>
      <w:i/>
      <w:iCs/>
      <w:sz w:val="20"/>
      <w:szCs w:val="20"/>
    </w:rPr>
  </w:style>
  <w:style w:type="paragraph" w:customStyle="1" w:styleId="Akapitzlist1">
    <w:name w:val="Akapit z listą1"/>
    <w:basedOn w:val="Normalny"/>
    <w:rsid w:val="006D4A75"/>
    <w:pPr>
      <w:ind w:left="720"/>
    </w:pPr>
  </w:style>
  <w:style w:type="paragraph" w:customStyle="1" w:styleId="WW-Tekstpodstawowy3">
    <w:name w:val="WW-Tekst podstawowy 3"/>
    <w:basedOn w:val="Normalny"/>
    <w:rsid w:val="006D4A75"/>
    <w:pPr>
      <w:spacing w:before="60"/>
      <w:jc w:val="both"/>
    </w:pPr>
    <w:rPr>
      <w:rFonts w:ascii="Arial" w:hAnsi="Arial" w:cs="Arial"/>
      <w:sz w:val="20"/>
      <w:szCs w:val="20"/>
    </w:rPr>
  </w:style>
  <w:style w:type="paragraph" w:customStyle="1" w:styleId="WW-Tekstpodstawowywcity3">
    <w:name w:val="WW-Tekst podstawowy wcięty 3"/>
    <w:basedOn w:val="Normalny"/>
    <w:rsid w:val="006D4A75"/>
    <w:pPr>
      <w:ind w:left="540" w:hanging="540"/>
      <w:jc w:val="both"/>
    </w:pPr>
    <w:rPr>
      <w:sz w:val="22"/>
      <w:szCs w:val="22"/>
    </w:rPr>
  </w:style>
  <w:style w:type="paragraph" w:customStyle="1" w:styleId="WW-Tekstpodstawowywcity2">
    <w:name w:val="WW-Tekst podstawowy wcięty 2"/>
    <w:basedOn w:val="Normalny"/>
    <w:uiPriority w:val="99"/>
    <w:rsid w:val="006D4A75"/>
    <w:pPr>
      <w:ind w:firstLine="360"/>
      <w:jc w:val="both"/>
    </w:pPr>
    <w:rPr>
      <w:sz w:val="22"/>
      <w:szCs w:val="22"/>
    </w:rPr>
  </w:style>
  <w:style w:type="paragraph" w:customStyle="1" w:styleId="Tekstpodstawowy33">
    <w:name w:val="Tekst podstawowy 33"/>
    <w:basedOn w:val="Normalny"/>
    <w:link w:val="Tekstpodstawowy33Znak"/>
    <w:rsid w:val="006D4A75"/>
    <w:pPr>
      <w:spacing w:after="120"/>
    </w:pPr>
    <w:rPr>
      <w:sz w:val="16"/>
      <w:szCs w:val="16"/>
    </w:rPr>
  </w:style>
  <w:style w:type="paragraph" w:customStyle="1" w:styleId="Tekstpodstawowywcity22">
    <w:name w:val="Tekst podstawowy wcięty 22"/>
    <w:basedOn w:val="Normalny"/>
    <w:rsid w:val="006D4A75"/>
    <w:pPr>
      <w:spacing w:after="120" w:line="480" w:lineRule="auto"/>
      <w:ind w:left="283"/>
    </w:pPr>
  </w:style>
  <w:style w:type="paragraph" w:customStyle="1" w:styleId="Tekstblokowy2">
    <w:name w:val="Tekst blokowy2"/>
    <w:basedOn w:val="Normalny"/>
    <w:rsid w:val="006D4A75"/>
    <w:pPr>
      <w:ind w:left="360" w:right="72" w:hanging="360"/>
      <w:jc w:val="both"/>
    </w:pPr>
    <w:rPr>
      <w:sz w:val="22"/>
      <w:szCs w:val="22"/>
    </w:rPr>
  </w:style>
  <w:style w:type="paragraph" w:customStyle="1" w:styleId="Tekstpodstawowy24">
    <w:name w:val="Tekst podstawowy 24"/>
    <w:basedOn w:val="Normalny"/>
    <w:rsid w:val="006D4A75"/>
    <w:pPr>
      <w:spacing w:after="120" w:line="480" w:lineRule="auto"/>
    </w:pPr>
  </w:style>
  <w:style w:type="paragraph" w:customStyle="1" w:styleId="Tekstprzypisudolnego1">
    <w:name w:val="Tekst przypisu dolnego1"/>
    <w:basedOn w:val="Normalny"/>
    <w:rsid w:val="006D4A75"/>
    <w:pPr>
      <w:suppressLineNumbers/>
      <w:ind w:left="283" w:hanging="283"/>
    </w:pPr>
    <w:rPr>
      <w:sz w:val="20"/>
      <w:szCs w:val="20"/>
    </w:rPr>
  </w:style>
  <w:style w:type="paragraph" w:customStyle="1" w:styleId="Nagwek80">
    <w:name w:val="Nagłówek8"/>
    <w:basedOn w:val="Normalny"/>
    <w:rsid w:val="006D4A75"/>
    <w:pPr>
      <w:keepNext/>
      <w:spacing w:before="240" w:after="120"/>
    </w:pPr>
    <w:rPr>
      <w:rFonts w:ascii="Arial" w:eastAsia="Microsoft YaHei" w:hAnsi="Arial"/>
      <w:sz w:val="28"/>
      <w:szCs w:val="28"/>
    </w:rPr>
  </w:style>
  <w:style w:type="paragraph" w:customStyle="1" w:styleId="Podpis7">
    <w:name w:val="Podpis7"/>
    <w:basedOn w:val="Normalny"/>
    <w:rsid w:val="006D4A75"/>
    <w:pPr>
      <w:suppressLineNumbers/>
      <w:spacing w:before="120" w:after="120"/>
    </w:pPr>
    <w:rPr>
      <w:i/>
      <w:iCs/>
    </w:rPr>
  </w:style>
  <w:style w:type="paragraph" w:customStyle="1" w:styleId="Nagwek70">
    <w:name w:val="Nagłówek7"/>
    <w:basedOn w:val="Normalny"/>
    <w:rsid w:val="006D4A75"/>
    <w:pPr>
      <w:keepNext/>
      <w:spacing w:before="240" w:after="120"/>
    </w:pPr>
    <w:rPr>
      <w:rFonts w:ascii="Arial" w:eastAsia="Microsoft YaHei" w:hAnsi="Arial" w:cs="Arial"/>
      <w:sz w:val="28"/>
      <w:szCs w:val="28"/>
    </w:rPr>
  </w:style>
  <w:style w:type="paragraph" w:customStyle="1" w:styleId="Podpis6">
    <w:name w:val="Podpis6"/>
    <w:basedOn w:val="Normalny"/>
    <w:rsid w:val="006D4A75"/>
    <w:pPr>
      <w:suppressLineNumbers/>
      <w:spacing w:before="120" w:after="120"/>
    </w:pPr>
    <w:rPr>
      <w:i/>
      <w:iCs/>
    </w:rPr>
  </w:style>
  <w:style w:type="paragraph" w:customStyle="1" w:styleId="Nagwek60">
    <w:name w:val="Nagłówek6"/>
    <w:basedOn w:val="Normalny"/>
    <w:rsid w:val="006D4A75"/>
    <w:pPr>
      <w:keepNext/>
      <w:suppressLineNumbers/>
      <w:tabs>
        <w:tab w:val="center" w:pos="4819"/>
        <w:tab w:val="right" w:pos="9638"/>
      </w:tabs>
      <w:spacing w:before="240" w:after="120"/>
    </w:pPr>
    <w:rPr>
      <w:rFonts w:ascii="Arial" w:eastAsia="Microsoft YaHei" w:hAnsi="Arial" w:cs="Arial"/>
      <w:sz w:val="28"/>
      <w:szCs w:val="28"/>
    </w:rPr>
  </w:style>
  <w:style w:type="paragraph" w:customStyle="1" w:styleId="Podpis5">
    <w:name w:val="Podpis5"/>
    <w:basedOn w:val="Normalny"/>
    <w:rsid w:val="006D4A75"/>
    <w:pPr>
      <w:suppressLineNumbers/>
      <w:spacing w:before="120" w:after="120"/>
    </w:pPr>
    <w:rPr>
      <w:i/>
      <w:iCs/>
    </w:rPr>
  </w:style>
  <w:style w:type="paragraph" w:customStyle="1" w:styleId="Nagwek50">
    <w:name w:val="Nagłówek5"/>
    <w:basedOn w:val="Normalny"/>
    <w:rsid w:val="006D4A75"/>
    <w:pPr>
      <w:keepNext/>
      <w:spacing w:before="240" w:after="120"/>
    </w:pPr>
    <w:rPr>
      <w:rFonts w:ascii="Arial" w:eastAsia="Microsoft YaHei" w:hAnsi="Arial" w:cs="Arial"/>
      <w:sz w:val="28"/>
      <w:szCs w:val="28"/>
    </w:rPr>
  </w:style>
  <w:style w:type="paragraph" w:customStyle="1" w:styleId="Podpis4">
    <w:name w:val="Podpis4"/>
    <w:basedOn w:val="Normalny"/>
    <w:rsid w:val="006D4A75"/>
    <w:pPr>
      <w:suppressLineNumbers/>
      <w:spacing w:before="120" w:after="120"/>
    </w:pPr>
    <w:rPr>
      <w:i/>
      <w:iCs/>
    </w:rPr>
  </w:style>
  <w:style w:type="paragraph" w:customStyle="1" w:styleId="Podpis3">
    <w:name w:val="Podpis3"/>
    <w:basedOn w:val="Normalny"/>
    <w:rsid w:val="006D4A75"/>
    <w:pPr>
      <w:suppressLineNumbers/>
      <w:spacing w:before="120" w:after="120"/>
    </w:pPr>
    <w:rPr>
      <w:i/>
      <w:iCs/>
    </w:rPr>
  </w:style>
  <w:style w:type="paragraph" w:customStyle="1" w:styleId="Nagwek20">
    <w:name w:val="Nagłówek2"/>
    <w:basedOn w:val="Normalny"/>
    <w:rsid w:val="006D4A75"/>
    <w:pPr>
      <w:keepNext/>
      <w:spacing w:before="240" w:after="120"/>
    </w:pPr>
    <w:rPr>
      <w:rFonts w:ascii="Arial" w:hAnsi="Arial" w:cs="Arial"/>
      <w:sz w:val="28"/>
      <w:szCs w:val="28"/>
    </w:rPr>
  </w:style>
  <w:style w:type="paragraph" w:customStyle="1" w:styleId="Podpis2">
    <w:name w:val="Podpis2"/>
    <w:basedOn w:val="Normalny"/>
    <w:rsid w:val="006D4A75"/>
    <w:pPr>
      <w:suppressLineNumbers/>
      <w:spacing w:before="120" w:after="120"/>
    </w:pPr>
    <w:rPr>
      <w:i/>
      <w:iCs/>
    </w:rPr>
  </w:style>
  <w:style w:type="paragraph" w:customStyle="1" w:styleId="Nagwek10">
    <w:name w:val="Nagłówek1"/>
    <w:basedOn w:val="Normalny"/>
    <w:rsid w:val="006D4A75"/>
    <w:pPr>
      <w:keepNext/>
      <w:spacing w:before="240" w:after="120"/>
    </w:pPr>
    <w:rPr>
      <w:rFonts w:ascii="Arial" w:hAnsi="Arial" w:cs="Arial"/>
      <w:sz w:val="28"/>
      <w:szCs w:val="28"/>
    </w:rPr>
  </w:style>
  <w:style w:type="paragraph" w:customStyle="1" w:styleId="Podpis1">
    <w:name w:val="Podpis1"/>
    <w:basedOn w:val="Normalny"/>
    <w:rsid w:val="006D4A75"/>
    <w:pPr>
      <w:suppressLineNumbers/>
      <w:spacing w:before="120" w:after="120"/>
    </w:pPr>
    <w:rPr>
      <w:i/>
      <w:iCs/>
    </w:rPr>
  </w:style>
  <w:style w:type="paragraph" w:customStyle="1" w:styleId="Tekstpodstawowywcity21">
    <w:name w:val="Tekst podstawowy wcięty 21"/>
    <w:basedOn w:val="Normalny"/>
    <w:rsid w:val="006D4A75"/>
    <w:pPr>
      <w:ind w:left="360"/>
    </w:pPr>
  </w:style>
  <w:style w:type="paragraph" w:customStyle="1" w:styleId="Tekstpodstawowywcity31">
    <w:name w:val="Tekst podstawowy wcięty 31"/>
    <w:basedOn w:val="Normalny"/>
    <w:rsid w:val="006D4A75"/>
    <w:pPr>
      <w:ind w:left="720" w:hanging="360"/>
    </w:pPr>
  </w:style>
  <w:style w:type="paragraph" w:customStyle="1" w:styleId="Tekstkomentarza1">
    <w:name w:val="Tekst komentarza1"/>
    <w:basedOn w:val="Normalny"/>
    <w:rsid w:val="006D4A75"/>
    <w:rPr>
      <w:sz w:val="20"/>
      <w:szCs w:val="20"/>
    </w:rPr>
  </w:style>
  <w:style w:type="paragraph" w:customStyle="1" w:styleId="Tekstprzypisukocowego1">
    <w:name w:val="Tekst przypisu końcowego1"/>
    <w:basedOn w:val="Normalny"/>
    <w:rsid w:val="006D4A75"/>
    <w:pPr>
      <w:widowControl w:val="0"/>
    </w:pPr>
    <w:rPr>
      <w:rFonts w:ascii="Courier" w:hAnsi="Courier" w:cs="Courier"/>
    </w:rPr>
  </w:style>
  <w:style w:type="paragraph" w:styleId="Spistreci1">
    <w:name w:val="toc 1"/>
    <w:basedOn w:val="Normalny"/>
    <w:rsid w:val="006D4A75"/>
    <w:pPr>
      <w:tabs>
        <w:tab w:val="right" w:leader="dot" w:pos="7371"/>
      </w:tabs>
      <w:spacing w:before="120" w:after="120"/>
    </w:pPr>
    <w:rPr>
      <w:b/>
      <w:bCs/>
      <w:caps/>
      <w:sz w:val="20"/>
      <w:szCs w:val="20"/>
    </w:rPr>
  </w:style>
  <w:style w:type="paragraph" w:customStyle="1" w:styleId="Standardowytekst">
    <w:name w:val="Standardowy.tekst"/>
    <w:rsid w:val="006D4A75"/>
    <w:pPr>
      <w:suppressAutoHyphens/>
      <w:jc w:val="both"/>
    </w:pPr>
    <w:rPr>
      <w:rFonts w:eastAsia="Arial" w:cs="Mangal"/>
      <w:kern w:val="1"/>
      <w:sz w:val="24"/>
      <w:szCs w:val="24"/>
      <w:lang w:eastAsia="hi-IN" w:bidi="hi-IN"/>
    </w:rPr>
  </w:style>
  <w:style w:type="paragraph" w:customStyle="1" w:styleId="Tekstdymka1">
    <w:name w:val="Tekst dymka1"/>
    <w:basedOn w:val="Normalny"/>
    <w:rsid w:val="006D4A75"/>
    <w:rPr>
      <w:rFonts w:ascii="Tahoma" w:hAnsi="Tahoma" w:cs="Tahoma"/>
      <w:sz w:val="16"/>
      <w:szCs w:val="16"/>
    </w:rPr>
  </w:style>
  <w:style w:type="paragraph" w:customStyle="1" w:styleId="Tekstblokowy1">
    <w:name w:val="Tekst blokowy1"/>
    <w:basedOn w:val="Normalny"/>
    <w:rsid w:val="006D4A75"/>
    <w:pPr>
      <w:ind w:left="360" w:right="72" w:hanging="360"/>
    </w:pPr>
  </w:style>
  <w:style w:type="paragraph" w:customStyle="1" w:styleId="Tekstkomentarza2">
    <w:name w:val="Tekst komentarza2"/>
    <w:basedOn w:val="Normalny"/>
    <w:rsid w:val="006D4A75"/>
    <w:rPr>
      <w:sz w:val="20"/>
      <w:szCs w:val="20"/>
    </w:rPr>
  </w:style>
  <w:style w:type="paragraph" w:customStyle="1" w:styleId="Tematkomentarza1">
    <w:name w:val="Temat komentarza1"/>
    <w:basedOn w:val="Tekstkomentarza1"/>
    <w:rsid w:val="006D4A75"/>
    <w:rPr>
      <w:b/>
      <w:bCs/>
    </w:rPr>
  </w:style>
  <w:style w:type="paragraph" w:customStyle="1" w:styleId="Tekstprzypisudolnego11">
    <w:name w:val="Tekst przypisu dolnego11"/>
    <w:basedOn w:val="Normalny"/>
    <w:rsid w:val="006D4A75"/>
    <w:pPr>
      <w:suppressLineNumbers/>
      <w:ind w:left="283" w:hanging="283"/>
    </w:pPr>
    <w:rPr>
      <w:sz w:val="20"/>
      <w:szCs w:val="20"/>
    </w:rPr>
  </w:style>
  <w:style w:type="paragraph" w:customStyle="1" w:styleId="tekstost">
    <w:name w:val="tekst ost"/>
    <w:basedOn w:val="Normalny"/>
    <w:rsid w:val="006D4A75"/>
    <w:pPr>
      <w:jc w:val="both"/>
    </w:pPr>
    <w:rPr>
      <w:sz w:val="20"/>
      <w:szCs w:val="20"/>
    </w:rPr>
  </w:style>
  <w:style w:type="paragraph" w:customStyle="1" w:styleId="Zwykytekst1">
    <w:name w:val="Zwykły tekst1"/>
    <w:basedOn w:val="Normalny"/>
    <w:rsid w:val="006D4A75"/>
    <w:rPr>
      <w:rFonts w:ascii="Courier New" w:hAnsi="Courier New" w:cs="Courier New"/>
      <w:sz w:val="20"/>
      <w:szCs w:val="20"/>
    </w:rPr>
  </w:style>
  <w:style w:type="paragraph" w:customStyle="1" w:styleId="NormalnyWeb1">
    <w:name w:val="Normalny (Web)1"/>
    <w:basedOn w:val="Normalny"/>
    <w:rsid w:val="006D4A75"/>
    <w:pPr>
      <w:spacing w:before="280" w:after="280"/>
    </w:pPr>
  </w:style>
  <w:style w:type="paragraph" w:customStyle="1" w:styleId="StylIwony">
    <w:name w:val="Styl Iwony"/>
    <w:basedOn w:val="Normalny"/>
    <w:rsid w:val="006D4A75"/>
    <w:pPr>
      <w:spacing w:before="120" w:after="120"/>
      <w:jc w:val="both"/>
    </w:pPr>
    <w:rPr>
      <w:rFonts w:ascii="Bookman Old Style" w:hAnsi="Bookman Old Style" w:cs="Bookman Old Style"/>
    </w:rPr>
  </w:style>
  <w:style w:type="paragraph" w:customStyle="1" w:styleId="Zawartoramki">
    <w:name w:val="Zawartość ramki"/>
    <w:basedOn w:val="Tekstpodstawowy"/>
    <w:rsid w:val="006D4A75"/>
  </w:style>
  <w:style w:type="paragraph" w:customStyle="1" w:styleId="Zawartotabeli">
    <w:name w:val="Zawartość tabeli"/>
    <w:basedOn w:val="Normalny"/>
    <w:rsid w:val="006D4A75"/>
    <w:pPr>
      <w:suppressLineNumbers/>
    </w:pPr>
  </w:style>
  <w:style w:type="paragraph" w:customStyle="1" w:styleId="Nagwektabeli">
    <w:name w:val="Nagłówek tabeli"/>
    <w:basedOn w:val="Zawartotabeli"/>
    <w:rsid w:val="006D4A75"/>
    <w:pPr>
      <w:jc w:val="center"/>
    </w:pPr>
    <w:rPr>
      <w:b/>
      <w:bCs/>
    </w:rPr>
  </w:style>
  <w:style w:type="paragraph" w:customStyle="1" w:styleId="Tekstpodstawowywcity32">
    <w:name w:val="Tekst podstawowy wcięty 32"/>
    <w:basedOn w:val="Normalny"/>
    <w:rsid w:val="006D4A75"/>
    <w:pPr>
      <w:spacing w:after="120"/>
      <w:ind w:left="283"/>
    </w:pPr>
    <w:rPr>
      <w:sz w:val="16"/>
      <w:szCs w:val="16"/>
    </w:rPr>
  </w:style>
  <w:style w:type="paragraph" w:customStyle="1" w:styleId="Tekstpodstawowy32">
    <w:name w:val="Tekst podstawowy 32"/>
    <w:basedOn w:val="Normalny"/>
    <w:rsid w:val="006D4A75"/>
    <w:pPr>
      <w:spacing w:after="120"/>
    </w:pPr>
    <w:rPr>
      <w:sz w:val="16"/>
      <w:szCs w:val="16"/>
    </w:rPr>
  </w:style>
  <w:style w:type="paragraph" w:customStyle="1" w:styleId="Tekstpodstawowy22">
    <w:name w:val="Tekst podstawowy 22"/>
    <w:basedOn w:val="Normalny"/>
    <w:uiPriority w:val="99"/>
    <w:rsid w:val="006D4A75"/>
    <w:pPr>
      <w:spacing w:after="120" w:line="480" w:lineRule="auto"/>
    </w:pPr>
  </w:style>
  <w:style w:type="paragraph" w:customStyle="1" w:styleId="Tekstpodstawowy23">
    <w:name w:val="Tekst podstawowy 23"/>
    <w:basedOn w:val="Normalny"/>
    <w:rsid w:val="006D4A75"/>
    <w:pPr>
      <w:spacing w:after="120" w:line="480" w:lineRule="auto"/>
    </w:pPr>
  </w:style>
  <w:style w:type="paragraph" w:customStyle="1" w:styleId="Styl">
    <w:name w:val="Styl"/>
    <w:uiPriority w:val="99"/>
    <w:rsid w:val="006D4A75"/>
    <w:pPr>
      <w:widowControl w:val="0"/>
      <w:suppressAutoHyphens/>
    </w:pPr>
    <w:rPr>
      <w:rFonts w:ascii="Arial" w:eastAsia="Arial" w:hAnsi="Arial" w:cs="Arial"/>
      <w:kern w:val="1"/>
      <w:sz w:val="24"/>
      <w:szCs w:val="24"/>
      <w:lang w:eastAsia="hi-IN" w:bidi="hi-IN"/>
    </w:rPr>
  </w:style>
  <w:style w:type="paragraph" w:customStyle="1" w:styleId="Nagwek30">
    <w:name w:val="Nagłówek3"/>
    <w:basedOn w:val="Normalny"/>
    <w:rsid w:val="006D4A75"/>
    <w:pPr>
      <w:keepNext/>
      <w:tabs>
        <w:tab w:val="center" w:pos="4536"/>
        <w:tab w:val="right" w:pos="9072"/>
      </w:tabs>
      <w:spacing w:before="240" w:after="120"/>
    </w:pPr>
    <w:rPr>
      <w:rFonts w:ascii="Arial" w:hAnsi="Arial" w:cs="Arial"/>
      <w:sz w:val="28"/>
      <w:szCs w:val="28"/>
    </w:rPr>
  </w:style>
  <w:style w:type="paragraph" w:customStyle="1" w:styleId="EndnoteText1">
    <w:name w:val="Endnote Text1"/>
    <w:basedOn w:val="Normalny"/>
    <w:rsid w:val="006D4A75"/>
    <w:pPr>
      <w:widowControl w:val="0"/>
    </w:pPr>
    <w:rPr>
      <w:rFonts w:ascii="Courier" w:hAnsi="Courier" w:cs="Courier"/>
    </w:rPr>
  </w:style>
  <w:style w:type="paragraph" w:customStyle="1" w:styleId="WW-Tekstpodstawowy2">
    <w:name w:val="WW-Tekst podstawowy 2"/>
    <w:basedOn w:val="Normalny"/>
    <w:rsid w:val="006D4A75"/>
    <w:pPr>
      <w:jc w:val="both"/>
    </w:pPr>
    <w:rPr>
      <w:sz w:val="20"/>
      <w:szCs w:val="20"/>
    </w:rPr>
  </w:style>
  <w:style w:type="paragraph" w:customStyle="1" w:styleId="Akapitzlist2">
    <w:name w:val="Akapit z listą2"/>
    <w:basedOn w:val="Normalny"/>
    <w:rsid w:val="006D4A75"/>
    <w:pPr>
      <w:ind w:left="720"/>
    </w:pPr>
    <w:rPr>
      <w:szCs w:val="21"/>
    </w:rPr>
  </w:style>
  <w:style w:type="paragraph" w:customStyle="1" w:styleId="Akapitzlist3">
    <w:name w:val="Akapit z listą3"/>
    <w:basedOn w:val="Normalny"/>
    <w:rsid w:val="006D4A75"/>
    <w:pPr>
      <w:tabs>
        <w:tab w:val="left" w:pos="680"/>
      </w:tabs>
      <w:ind w:left="720"/>
      <w:jc w:val="both"/>
    </w:pPr>
    <w:rPr>
      <w:rFonts w:eastAsia="Times New Roman" w:cs="Calibri"/>
      <w:sz w:val="22"/>
      <w:lang w:eastAsia="ar-SA" w:bidi="ar-SA"/>
    </w:rPr>
  </w:style>
  <w:style w:type="paragraph" w:customStyle="1" w:styleId="Default">
    <w:name w:val="Default"/>
    <w:rsid w:val="006D4A75"/>
    <w:pPr>
      <w:suppressAutoHyphens/>
    </w:pPr>
    <w:rPr>
      <w:rFonts w:eastAsia="Arial"/>
      <w:color w:val="000000"/>
      <w:kern w:val="1"/>
      <w:sz w:val="24"/>
      <w:szCs w:val="24"/>
      <w:lang w:eastAsia="ar-SA"/>
    </w:rPr>
  </w:style>
  <w:style w:type="paragraph" w:customStyle="1" w:styleId="WW-Tekstpodstawowy32">
    <w:name w:val="WW-Tekst podstawowy 32"/>
    <w:basedOn w:val="Normalny"/>
    <w:rsid w:val="006D4A75"/>
    <w:pPr>
      <w:spacing w:after="120"/>
    </w:pPr>
    <w:rPr>
      <w:rFonts w:eastAsia="Times New Roman" w:cs="Times New Roman"/>
      <w:sz w:val="16"/>
      <w:szCs w:val="16"/>
      <w:lang w:eastAsia="ar-SA" w:bidi="ar-SA"/>
    </w:rPr>
  </w:style>
  <w:style w:type="paragraph" w:styleId="Nagwek">
    <w:name w:val="header"/>
    <w:basedOn w:val="Normalny"/>
    <w:rsid w:val="006D4A75"/>
    <w:pPr>
      <w:suppressLineNumbers/>
      <w:tabs>
        <w:tab w:val="center" w:pos="4536"/>
        <w:tab w:val="right" w:pos="9072"/>
      </w:tabs>
    </w:pPr>
    <w:rPr>
      <w:szCs w:val="21"/>
    </w:rPr>
  </w:style>
  <w:style w:type="paragraph" w:customStyle="1" w:styleId="rozdzia">
    <w:name w:val="rozdział"/>
    <w:basedOn w:val="Normalny"/>
    <w:rsid w:val="006D4A75"/>
    <w:pPr>
      <w:ind w:left="709" w:hanging="709"/>
      <w:jc w:val="both"/>
    </w:pPr>
    <w:rPr>
      <w:rFonts w:eastAsia="Times New Roman" w:cs="Times New Roman"/>
      <w:color w:val="000000"/>
      <w:spacing w:val="4"/>
      <w:lang w:eastAsia="ar-SA" w:bidi="ar-SA"/>
    </w:rPr>
  </w:style>
  <w:style w:type="paragraph" w:customStyle="1" w:styleId="Zwykytekst2">
    <w:name w:val="Zwykły tekst2"/>
    <w:basedOn w:val="Normalny"/>
    <w:rsid w:val="006D4A75"/>
    <w:rPr>
      <w:rFonts w:ascii="Courier New" w:eastAsia="Times New Roman" w:hAnsi="Courier New" w:cs="Courier New"/>
      <w:sz w:val="20"/>
      <w:szCs w:val="20"/>
      <w:lang w:eastAsia="ar-SA" w:bidi="ar-SA"/>
    </w:rPr>
  </w:style>
  <w:style w:type="paragraph" w:customStyle="1" w:styleId="Tekstprzypisukocowego2">
    <w:name w:val="Tekst przypisu końcowego2"/>
    <w:basedOn w:val="Normalny"/>
    <w:rsid w:val="006D4A75"/>
    <w:rPr>
      <w:sz w:val="20"/>
      <w:szCs w:val="18"/>
    </w:rPr>
  </w:style>
  <w:style w:type="paragraph" w:customStyle="1" w:styleId="Nagwek21">
    <w:name w:val="Nagłówek 21"/>
    <w:basedOn w:val="Normalny"/>
    <w:rsid w:val="006D4A75"/>
    <w:pPr>
      <w:keepNext/>
      <w:tabs>
        <w:tab w:val="left" w:leader="dot" w:pos="9356"/>
      </w:tabs>
      <w:spacing w:before="120" w:after="120"/>
    </w:pPr>
    <w:rPr>
      <w:rFonts w:ascii="Arial" w:hAnsi="Arial" w:cs="Arial"/>
      <w:b/>
      <w:szCs w:val="20"/>
    </w:rPr>
  </w:style>
  <w:style w:type="paragraph" w:customStyle="1" w:styleId="Nagwek91">
    <w:name w:val="Nagłówek 91"/>
    <w:basedOn w:val="Normalny"/>
    <w:rsid w:val="006D4A75"/>
    <w:pPr>
      <w:keepNext/>
      <w:tabs>
        <w:tab w:val="left" w:leader="dot" w:pos="9356"/>
      </w:tabs>
      <w:jc w:val="center"/>
    </w:pPr>
    <w:rPr>
      <w:rFonts w:ascii="Arial" w:hAnsi="Arial" w:cs="Arial"/>
      <w:b/>
      <w:szCs w:val="20"/>
    </w:rPr>
  </w:style>
  <w:style w:type="paragraph" w:customStyle="1" w:styleId="Stopka1">
    <w:name w:val="Stopka1"/>
    <w:basedOn w:val="Normalny"/>
    <w:rsid w:val="006D4A75"/>
    <w:pPr>
      <w:suppressLineNumbers/>
      <w:tabs>
        <w:tab w:val="center" w:pos="4536"/>
        <w:tab w:val="right" w:pos="9072"/>
      </w:tabs>
    </w:pPr>
  </w:style>
  <w:style w:type="paragraph" w:customStyle="1" w:styleId="Lista21">
    <w:name w:val="Lista 21"/>
    <w:basedOn w:val="Normalny"/>
    <w:rsid w:val="006D4A75"/>
    <w:pPr>
      <w:spacing w:after="120"/>
      <w:ind w:left="566" w:hanging="283"/>
    </w:pPr>
  </w:style>
  <w:style w:type="paragraph" w:customStyle="1" w:styleId="Tekstpodstawowy34">
    <w:name w:val="Tekst podstawowy 34"/>
    <w:basedOn w:val="Normalny"/>
    <w:rsid w:val="006D4A75"/>
    <w:pPr>
      <w:spacing w:after="120"/>
    </w:pPr>
    <w:rPr>
      <w:sz w:val="16"/>
      <w:szCs w:val="14"/>
    </w:rPr>
  </w:style>
  <w:style w:type="paragraph" w:styleId="Tekstprzypisudolnego">
    <w:name w:val="footnote text"/>
    <w:basedOn w:val="Normalny"/>
    <w:link w:val="TekstprzypisudolnegoZnak3"/>
    <w:uiPriority w:val="99"/>
    <w:rsid w:val="006D4A75"/>
    <w:pPr>
      <w:suppressLineNumbers/>
      <w:ind w:left="283" w:hanging="283"/>
    </w:pPr>
    <w:rPr>
      <w:sz w:val="20"/>
      <w:szCs w:val="20"/>
    </w:rPr>
  </w:style>
  <w:style w:type="table" w:styleId="Tabela-Siatka">
    <w:name w:val="Table Grid"/>
    <w:basedOn w:val="Standardowy"/>
    <w:uiPriority w:val="39"/>
    <w:rsid w:val="00CE067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ormalny tekst,L1,Numerowanie,Akapit z listą BS,Kolorowa lista — akcent 11,Preambuła"/>
    <w:basedOn w:val="Normalny"/>
    <w:link w:val="AkapitzlistZnak"/>
    <w:uiPriority w:val="34"/>
    <w:qFormat/>
    <w:rsid w:val="00763639"/>
    <w:pPr>
      <w:ind w:left="720"/>
      <w:contextualSpacing/>
    </w:pPr>
    <w:rPr>
      <w:szCs w:val="21"/>
    </w:rPr>
  </w:style>
  <w:style w:type="character" w:styleId="UyteHipercze">
    <w:name w:val="FollowedHyperlink"/>
    <w:basedOn w:val="Domylnaczcionkaakapitu"/>
    <w:uiPriority w:val="99"/>
    <w:semiHidden/>
    <w:unhideWhenUsed/>
    <w:rsid w:val="00890E50"/>
    <w:rPr>
      <w:color w:val="800080"/>
      <w:u w:val="single"/>
    </w:rPr>
  </w:style>
  <w:style w:type="paragraph" w:styleId="Tekstdymka">
    <w:name w:val="Balloon Text"/>
    <w:basedOn w:val="Normalny"/>
    <w:link w:val="TekstdymkaZnak1"/>
    <w:uiPriority w:val="99"/>
    <w:semiHidden/>
    <w:unhideWhenUsed/>
    <w:rsid w:val="00D202C4"/>
    <w:rPr>
      <w:rFonts w:ascii="Tahoma" w:hAnsi="Tahoma"/>
      <w:sz w:val="16"/>
      <w:szCs w:val="14"/>
    </w:rPr>
  </w:style>
  <w:style w:type="character" w:customStyle="1" w:styleId="TekstdymkaZnak1">
    <w:name w:val="Tekst dymka Znak1"/>
    <w:basedOn w:val="Domylnaczcionkaakapitu"/>
    <w:link w:val="Tekstdymka"/>
    <w:uiPriority w:val="99"/>
    <w:semiHidden/>
    <w:rsid w:val="00D202C4"/>
    <w:rPr>
      <w:rFonts w:ascii="Tahoma" w:eastAsia="Batang" w:hAnsi="Tahoma" w:cs="Mangal"/>
      <w:kern w:val="1"/>
      <w:sz w:val="16"/>
      <w:szCs w:val="14"/>
      <w:lang w:eastAsia="hi-IN" w:bidi="hi-IN"/>
    </w:rPr>
  </w:style>
  <w:style w:type="paragraph" w:styleId="Mapadokumentu">
    <w:name w:val="Document Map"/>
    <w:basedOn w:val="Normalny"/>
    <w:link w:val="MapadokumentuZnak"/>
    <w:uiPriority w:val="99"/>
    <w:semiHidden/>
    <w:unhideWhenUsed/>
    <w:rsid w:val="002D44A9"/>
    <w:rPr>
      <w:rFonts w:ascii="Tahoma" w:hAnsi="Tahoma"/>
      <w:sz w:val="16"/>
      <w:szCs w:val="14"/>
    </w:rPr>
  </w:style>
  <w:style w:type="character" w:customStyle="1" w:styleId="MapadokumentuZnak">
    <w:name w:val="Mapa dokumentu Znak"/>
    <w:basedOn w:val="Domylnaczcionkaakapitu"/>
    <w:link w:val="Mapadokumentu"/>
    <w:uiPriority w:val="99"/>
    <w:semiHidden/>
    <w:rsid w:val="002D44A9"/>
    <w:rPr>
      <w:rFonts w:ascii="Tahoma" w:eastAsia="Batang" w:hAnsi="Tahoma" w:cs="Mangal"/>
      <w:kern w:val="1"/>
      <w:sz w:val="16"/>
      <w:szCs w:val="14"/>
      <w:lang w:eastAsia="hi-IN" w:bidi="hi-IN"/>
    </w:rPr>
  </w:style>
  <w:style w:type="paragraph" w:customStyle="1" w:styleId="STYLDOPODPnumery">
    <w:name w:val="STYL DO PODP. numery"/>
    <w:basedOn w:val="Normalny"/>
    <w:rsid w:val="000C3EF4"/>
    <w:pPr>
      <w:tabs>
        <w:tab w:val="num" w:pos="720"/>
      </w:tabs>
      <w:ind w:left="720" w:hanging="360"/>
      <w:jc w:val="both"/>
    </w:pPr>
    <w:rPr>
      <w:rFonts w:eastAsia="SimSun"/>
      <w:szCs w:val="21"/>
    </w:rPr>
  </w:style>
  <w:style w:type="paragraph" w:customStyle="1" w:styleId="PunktuI">
    <w:name w:val="Punktu I"/>
    <w:basedOn w:val="Nagwek8"/>
    <w:rsid w:val="00AC73CC"/>
    <w:pPr>
      <w:keepNext w:val="0"/>
      <w:numPr>
        <w:ilvl w:val="0"/>
        <w:numId w:val="0"/>
      </w:numPr>
      <w:tabs>
        <w:tab w:val="clear" w:pos="1440"/>
      </w:tabs>
      <w:spacing w:after="0"/>
    </w:pPr>
    <w:rPr>
      <w:rFonts w:eastAsia="SimSun" w:cs="Times New Roman"/>
      <w:caps/>
      <w:u w:val="none"/>
    </w:rPr>
  </w:style>
  <w:style w:type="paragraph" w:customStyle="1" w:styleId="Nr1">
    <w:name w:val="Nr 1"/>
    <w:basedOn w:val="Normalny"/>
    <w:rsid w:val="004B0A8C"/>
    <w:pPr>
      <w:spacing w:after="60"/>
    </w:pPr>
    <w:rPr>
      <w:rFonts w:eastAsia="SimSun" w:cs="Times New Roman"/>
    </w:rPr>
  </w:style>
  <w:style w:type="paragraph" w:customStyle="1" w:styleId="11">
    <w:name w:val="1.1"/>
    <w:basedOn w:val="STYLDOPODPnumery"/>
    <w:rsid w:val="004B0A8C"/>
    <w:pPr>
      <w:tabs>
        <w:tab w:val="clear" w:pos="720"/>
      </w:tabs>
      <w:ind w:left="425" w:hanging="425"/>
    </w:pPr>
  </w:style>
  <w:style w:type="character" w:customStyle="1" w:styleId="Tekstpodstawowy2Znak">
    <w:name w:val="Tekst podstawowy 2 Znak"/>
    <w:link w:val="Tekstpodstawowy2"/>
    <w:uiPriority w:val="99"/>
    <w:rsid w:val="007813D5"/>
    <w:rPr>
      <w:rFonts w:eastAsia="SimSun" w:cs="Mangal"/>
      <w:kern w:val="1"/>
      <w:sz w:val="24"/>
      <w:szCs w:val="21"/>
      <w:lang w:eastAsia="hi-IN" w:bidi="hi-IN"/>
    </w:rPr>
  </w:style>
  <w:style w:type="paragraph" w:customStyle="1" w:styleId="Tekstpodstawowy25">
    <w:name w:val="Tekst podstawowy 25"/>
    <w:basedOn w:val="Normalny"/>
    <w:rsid w:val="007813D5"/>
    <w:pPr>
      <w:spacing w:after="120" w:line="480" w:lineRule="auto"/>
    </w:pPr>
    <w:rPr>
      <w:rFonts w:eastAsia="SimSun"/>
      <w:szCs w:val="21"/>
    </w:rPr>
  </w:style>
  <w:style w:type="paragraph" w:styleId="Tekstpodstawowy2">
    <w:name w:val="Body Text 2"/>
    <w:basedOn w:val="Normalny"/>
    <w:link w:val="Tekstpodstawowy2Znak"/>
    <w:uiPriority w:val="99"/>
    <w:unhideWhenUsed/>
    <w:rsid w:val="007813D5"/>
    <w:pPr>
      <w:spacing w:after="120" w:line="480" w:lineRule="auto"/>
    </w:pPr>
    <w:rPr>
      <w:rFonts w:eastAsia="SimSun"/>
      <w:szCs w:val="21"/>
    </w:rPr>
  </w:style>
  <w:style w:type="character" w:customStyle="1" w:styleId="Tekstpodstawowy2Znak1">
    <w:name w:val="Tekst podstawowy 2 Znak1"/>
    <w:basedOn w:val="Domylnaczcionkaakapitu"/>
    <w:uiPriority w:val="99"/>
    <w:semiHidden/>
    <w:rsid w:val="007813D5"/>
    <w:rPr>
      <w:rFonts w:eastAsia="Batang" w:cs="Mangal"/>
      <w:kern w:val="1"/>
      <w:sz w:val="24"/>
      <w:szCs w:val="21"/>
      <w:lang w:eastAsia="hi-IN" w:bidi="hi-IN"/>
    </w:rPr>
  </w:style>
  <w:style w:type="paragraph" w:customStyle="1" w:styleId="Akapitzlist4">
    <w:name w:val="Akapit z listą4"/>
    <w:basedOn w:val="Normalny"/>
    <w:rsid w:val="00801A1C"/>
    <w:pPr>
      <w:ind w:left="720"/>
    </w:pPr>
    <w:rPr>
      <w:rFonts w:eastAsia="SimSun"/>
      <w:szCs w:val="21"/>
    </w:rPr>
  </w:style>
  <w:style w:type="character" w:customStyle="1" w:styleId="WW8Num22z4">
    <w:name w:val="WW8Num22z4"/>
    <w:rsid w:val="00F6512B"/>
  </w:style>
  <w:style w:type="paragraph" w:customStyle="1" w:styleId="naglowkidzialow">
    <w:name w:val="naglowki_dzialow"/>
    <w:basedOn w:val="Normalny"/>
    <w:link w:val="naglowkidzialowZnak"/>
    <w:autoRedefine/>
    <w:qFormat/>
    <w:rsid w:val="008C59DA"/>
    <w:pPr>
      <w:keepNext/>
      <w:pBdr>
        <w:top w:val="single" w:sz="6" w:space="1" w:color="auto"/>
        <w:left w:val="single" w:sz="6" w:space="4" w:color="auto"/>
        <w:bottom w:val="single" w:sz="6" w:space="1" w:color="auto"/>
        <w:right w:val="single" w:sz="6" w:space="4" w:color="auto"/>
      </w:pBdr>
      <w:shd w:val="clear" w:color="auto" w:fill="B8CCE4" w:themeFill="accent1" w:themeFillTint="66"/>
      <w:spacing w:before="240" w:after="240" w:line="360" w:lineRule="auto"/>
      <w:jc w:val="center"/>
      <w:outlineLvl w:val="0"/>
    </w:pPr>
    <w:rPr>
      <w:rFonts w:cs="Times New Roman"/>
      <w:b/>
      <w:bCs/>
      <w:smallCaps/>
      <w:color w:val="000000"/>
      <w:kern w:val="24"/>
    </w:rPr>
  </w:style>
  <w:style w:type="character" w:customStyle="1" w:styleId="naglowkidzialowZnak">
    <w:name w:val="naglowki_dzialow Znak"/>
    <w:basedOn w:val="Domylnaczcionkaakapitu"/>
    <w:link w:val="naglowkidzialow"/>
    <w:rsid w:val="008C59DA"/>
    <w:rPr>
      <w:rFonts w:eastAsia="Batang"/>
      <w:b/>
      <w:bCs/>
      <w:smallCaps/>
      <w:color w:val="000000"/>
      <w:kern w:val="24"/>
      <w:sz w:val="24"/>
      <w:szCs w:val="24"/>
      <w:shd w:val="clear" w:color="auto" w:fill="B8CCE4" w:themeFill="accent1" w:themeFillTint="66"/>
      <w:lang w:eastAsia="hi-IN" w:bidi="hi-IN"/>
    </w:rPr>
  </w:style>
  <w:style w:type="paragraph" w:customStyle="1" w:styleId="Standard">
    <w:name w:val="Standard"/>
    <w:link w:val="StandardZnak"/>
    <w:rsid w:val="006D7513"/>
    <w:pPr>
      <w:suppressAutoHyphens/>
      <w:autoSpaceDN w:val="0"/>
      <w:textAlignment w:val="baseline"/>
    </w:pPr>
    <w:rPr>
      <w:rFonts w:eastAsia="Batang" w:cs="Mangal"/>
      <w:kern w:val="3"/>
      <w:sz w:val="24"/>
      <w:szCs w:val="24"/>
      <w:lang w:eastAsia="hi-IN" w:bidi="hi-IN"/>
    </w:rPr>
  </w:style>
  <w:style w:type="paragraph" w:customStyle="1" w:styleId="Textbody">
    <w:name w:val="Text body"/>
    <w:basedOn w:val="Standard"/>
    <w:rsid w:val="006D7513"/>
    <w:pPr>
      <w:spacing w:line="360" w:lineRule="auto"/>
    </w:pPr>
    <w:rPr>
      <w:b/>
      <w:bCs/>
    </w:rPr>
  </w:style>
  <w:style w:type="paragraph" w:customStyle="1" w:styleId="paragraf">
    <w:name w:val="paragraf"/>
    <w:basedOn w:val="Nagwek1"/>
    <w:link w:val="paragrafZnak"/>
    <w:autoRedefine/>
    <w:qFormat/>
    <w:rsid w:val="006876AD"/>
    <w:pPr>
      <w:numPr>
        <w:numId w:val="0"/>
      </w:numPr>
      <w:tabs>
        <w:tab w:val="clear" w:pos="1640"/>
        <w:tab w:val="left" w:pos="432"/>
      </w:tabs>
      <w:spacing w:before="240" w:after="240"/>
      <w:jc w:val="center"/>
      <w:outlineLvl w:val="1"/>
    </w:pPr>
    <w:rPr>
      <w:rFonts w:eastAsia="SimSun"/>
      <w:kern w:val="2"/>
      <w:sz w:val="22"/>
      <w:szCs w:val="22"/>
      <w:lang w:eastAsia="ar-SA" w:bidi="ar-SA"/>
    </w:rPr>
  </w:style>
  <w:style w:type="character" w:customStyle="1" w:styleId="StandardZnak">
    <w:name w:val="Standard Znak"/>
    <w:basedOn w:val="Domylnaczcionkaakapitu"/>
    <w:link w:val="Standard"/>
    <w:rsid w:val="006D7513"/>
    <w:rPr>
      <w:rFonts w:eastAsia="Batang" w:cs="Mangal"/>
      <w:kern w:val="3"/>
      <w:sz w:val="24"/>
      <w:szCs w:val="24"/>
      <w:lang w:eastAsia="hi-IN" w:bidi="hi-IN"/>
    </w:rPr>
  </w:style>
  <w:style w:type="character" w:customStyle="1" w:styleId="paragrafZnak">
    <w:name w:val="paragraf Znak"/>
    <w:basedOn w:val="StandardZnak"/>
    <w:link w:val="paragraf"/>
    <w:rsid w:val="006876AD"/>
    <w:rPr>
      <w:rFonts w:eastAsia="SimSun" w:cs="Mangal"/>
      <w:b/>
      <w:bCs/>
      <w:kern w:val="2"/>
      <w:sz w:val="22"/>
      <w:szCs w:val="22"/>
      <w:lang w:eastAsia="ar-SA" w:bidi="hi-IN"/>
    </w:rPr>
  </w:style>
  <w:style w:type="character" w:customStyle="1" w:styleId="ZwykytekstZnak">
    <w:name w:val="Zwykły tekst Znak"/>
    <w:link w:val="Zwykytekst"/>
    <w:rsid w:val="00594F64"/>
    <w:rPr>
      <w:rFonts w:ascii="Courier New" w:hAnsi="Courier New" w:cs="Courier New"/>
    </w:rPr>
  </w:style>
  <w:style w:type="paragraph" w:styleId="NormalnyWeb">
    <w:name w:val="Normal (Web)"/>
    <w:basedOn w:val="Normalny"/>
    <w:uiPriority w:val="99"/>
    <w:rsid w:val="00594F64"/>
    <w:pPr>
      <w:suppressAutoHyphens w:val="0"/>
      <w:spacing w:before="100" w:after="100"/>
      <w:jc w:val="both"/>
    </w:pPr>
    <w:rPr>
      <w:rFonts w:eastAsia="Times New Roman" w:cs="Times New Roman"/>
      <w:kern w:val="0"/>
      <w:sz w:val="20"/>
      <w:szCs w:val="20"/>
      <w:lang w:eastAsia="pl-PL" w:bidi="ar-SA"/>
    </w:rPr>
  </w:style>
  <w:style w:type="paragraph" w:styleId="Zwykytekst">
    <w:name w:val="Plain Text"/>
    <w:basedOn w:val="Normalny"/>
    <w:link w:val="ZwykytekstZnak"/>
    <w:qFormat/>
    <w:rsid w:val="00594F64"/>
    <w:pPr>
      <w:suppressAutoHyphens w:val="0"/>
      <w:autoSpaceDE w:val="0"/>
      <w:autoSpaceDN w:val="0"/>
    </w:pPr>
    <w:rPr>
      <w:rFonts w:ascii="Courier New" w:eastAsia="Times New Roman" w:hAnsi="Courier New" w:cs="Courier New"/>
      <w:kern w:val="0"/>
      <w:sz w:val="20"/>
      <w:szCs w:val="20"/>
      <w:lang w:eastAsia="pl-PL" w:bidi="ar-SA"/>
    </w:rPr>
  </w:style>
  <w:style w:type="character" w:customStyle="1" w:styleId="ZwykytekstZnak1">
    <w:name w:val="Zwykły tekst Znak1"/>
    <w:basedOn w:val="Domylnaczcionkaakapitu"/>
    <w:uiPriority w:val="99"/>
    <w:semiHidden/>
    <w:rsid w:val="00594F64"/>
    <w:rPr>
      <w:rFonts w:ascii="Consolas" w:eastAsia="Batang" w:hAnsi="Consolas" w:cs="Mangal"/>
      <w:kern w:val="1"/>
      <w:sz w:val="21"/>
      <w:szCs w:val="19"/>
      <w:lang w:eastAsia="hi-IN" w:bidi="hi-IN"/>
    </w:rPr>
  </w:style>
  <w:style w:type="paragraph" w:customStyle="1" w:styleId="western">
    <w:name w:val="western"/>
    <w:basedOn w:val="Normalny"/>
    <w:rsid w:val="00594F64"/>
    <w:pPr>
      <w:suppressAutoHyphens w:val="0"/>
      <w:spacing w:before="100" w:beforeAutospacing="1" w:after="100" w:afterAutospacing="1"/>
    </w:pPr>
    <w:rPr>
      <w:rFonts w:eastAsia="Times New Roman" w:cs="Times New Roman"/>
      <w:color w:val="000000"/>
      <w:kern w:val="0"/>
      <w:sz w:val="20"/>
      <w:szCs w:val="20"/>
      <w:lang w:eastAsia="pl-PL" w:bidi="ar-SA"/>
    </w:rPr>
  </w:style>
  <w:style w:type="character" w:customStyle="1" w:styleId="Tekstpodstawowy33Znak">
    <w:name w:val="Tekst podstawowy 33 Znak"/>
    <w:basedOn w:val="Domylnaczcionkaakapitu"/>
    <w:link w:val="Tekstpodstawowy33"/>
    <w:rsid w:val="009A393C"/>
    <w:rPr>
      <w:rFonts w:eastAsia="Batang" w:cs="Mangal"/>
      <w:kern w:val="1"/>
      <w:sz w:val="16"/>
      <w:szCs w:val="16"/>
      <w:lang w:eastAsia="hi-IN" w:bidi="hi-IN"/>
    </w:rPr>
  </w:style>
  <w:style w:type="paragraph" w:customStyle="1" w:styleId="Bezodstpw1">
    <w:name w:val="Bez odstępów1"/>
    <w:rsid w:val="0008326C"/>
    <w:pPr>
      <w:suppressAutoHyphens/>
    </w:pPr>
    <w:rPr>
      <w:rFonts w:eastAsia="SimSun" w:cs="Mangal"/>
      <w:kern w:val="1"/>
      <w:sz w:val="24"/>
      <w:szCs w:val="24"/>
      <w:lang w:eastAsia="hi-IN" w:bidi="hi-IN"/>
    </w:rPr>
  </w:style>
  <w:style w:type="character" w:styleId="Odwoaniedokomentarza">
    <w:name w:val="annotation reference"/>
    <w:basedOn w:val="Domylnaczcionkaakapitu"/>
    <w:uiPriority w:val="99"/>
    <w:semiHidden/>
    <w:unhideWhenUsed/>
    <w:rsid w:val="001A0BCC"/>
    <w:rPr>
      <w:sz w:val="16"/>
      <w:szCs w:val="16"/>
    </w:rPr>
  </w:style>
  <w:style w:type="paragraph" w:styleId="Tekstkomentarza">
    <w:name w:val="annotation text"/>
    <w:basedOn w:val="Normalny"/>
    <w:link w:val="TekstkomentarzaZnak1"/>
    <w:uiPriority w:val="99"/>
    <w:semiHidden/>
    <w:unhideWhenUsed/>
    <w:rsid w:val="001A0BCC"/>
    <w:rPr>
      <w:sz w:val="20"/>
      <w:szCs w:val="18"/>
    </w:rPr>
  </w:style>
  <w:style w:type="character" w:customStyle="1" w:styleId="TekstkomentarzaZnak1">
    <w:name w:val="Tekst komentarza Znak1"/>
    <w:basedOn w:val="Domylnaczcionkaakapitu"/>
    <w:link w:val="Tekstkomentarza"/>
    <w:uiPriority w:val="99"/>
    <w:semiHidden/>
    <w:rsid w:val="001A0BCC"/>
    <w:rPr>
      <w:rFonts w:eastAsia="Batang" w:cs="Mangal"/>
      <w:kern w:val="1"/>
      <w:szCs w:val="18"/>
      <w:lang w:eastAsia="hi-IN" w:bidi="hi-IN"/>
    </w:rPr>
  </w:style>
  <w:style w:type="paragraph" w:styleId="Tematkomentarza">
    <w:name w:val="annotation subject"/>
    <w:basedOn w:val="Tekstkomentarza"/>
    <w:next w:val="Tekstkomentarza"/>
    <w:link w:val="TematkomentarzaZnak2"/>
    <w:uiPriority w:val="99"/>
    <w:semiHidden/>
    <w:unhideWhenUsed/>
    <w:rsid w:val="001A0BCC"/>
    <w:rPr>
      <w:b/>
      <w:bCs/>
    </w:rPr>
  </w:style>
  <w:style w:type="character" w:customStyle="1" w:styleId="TematkomentarzaZnak2">
    <w:name w:val="Temat komentarza Znak2"/>
    <w:basedOn w:val="TekstkomentarzaZnak1"/>
    <w:link w:val="Tematkomentarza"/>
    <w:uiPriority w:val="99"/>
    <w:semiHidden/>
    <w:rsid w:val="001A0BCC"/>
    <w:rPr>
      <w:rFonts w:eastAsia="Batang" w:cs="Mangal"/>
      <w:b/>
      <w:bCs/>
      <w:kern w:val="1"/>
      <w:szCs w:val="18"/>
      <w:lang w:eastAsia="hi-IN" w:bidi="hi-IN"/>
    </w:rPr>
  </w:style>
  <w:style w:type="paragraph" w:styleId="Poprawka">
    <w:name w:val="Revision"/>
    <w:hidden/>
    <w:uiPriority w:val="99"/>
    <w:semiHidden/>
    <w:rsid w:val="001A0BCC"/>
    <w:rPr>
      <w:rFonts w:eastAsia="Batang" w:cs="Mangal"/>
      <w:kern w:val="1"/>
      <w:sz w:val="24"/>
      <w:szCs w:val="21"/>
      <w:lang w:eastAsia="hi-IN" w:bidi="hi-IN"/>
    </w:rPr>
  </w:style>
  <w:style w:type="paragraph" w:styleId="Bezodstpw">
    <w:name w:val="No Spacing"/>
    <w:uiPriority w:val="1"/>
    <w:qFormat/>
    <w:rsid w:val="00824028"/>
    <w:pPr>
      <w:suppressAutoHyphens/>
    </w:pPr>
    <w:rPr>
      <w:rFonts w:eastAsia="SimSun" w:cs="Mangal"/>
      <w:kern w:val="1"/>
      <w:sz w:val="24"/>
      <w:szCs w:val="21"/>
      <w:lang w:eastAsia="hi-IN" w:bidi="hi-IN"/>
    </w:rPr>
  </w:style>
  <w:style w:type="character" w:styleId="Tekstzastpczy">
    <w:name w:val="Placeholder Text"/>
    <w:basedOn w:val="Domylnaczcionkaakapitu"/>
    <w:uiPriority w:val="99"/>
    <w:semiHidden/>
    <w:rsid w:val="008C1A89"/>
    <w:rPr>
      <w:color w:val="808080"/>
    </w:rPr>
  </w:style>
  <w:style w:type="paragraph" w:customStyle="1" w:styleId="Akapitzlist5">
    <w:name w:val="Akapit z listą5"/>
    <w:basedOn w:val="Normalny"/>
    <w:rsid w:val="00110E59"/>
    <w:pPr>
      <w:ind w:left="720"/>
    </w:pPr>
    <w:rPr>
      <w:rFonts w:eastAsia="SimSun"/>
      <w:szCs w:val="21"/>
    </w:rPr>
  </w:style>
  <w:style w:type="numbering" w:customStyle="1" w:styleId="ListaSIWZ">
    <w:name w:val="ListaSIWZ"/>
    <w:uiPriority w:val="99"/>
    <w:rsid w:val="00030792"/>
    <w:pPr>
      <w:numPr>
        <w:numId w:val="2"/>
      </w:numPr>
    </w:pPr>
  </w:style>
  <w:style w:type="paragraph" w:customStyle="1" w:styleId="trescumowy">
    <w:name w:val="tresc_umowy"/>
    <w:basedOn w:val="Normalny"/>
    <w:link w:val="trescumowyZnak"/>
    <w:qFormat/>
    <w:rsid w:val="00B86DB2"/>
    <w:pPr>
      <w:widowControl w:val="0"/>
      <w:shd w:val="clear" w:color="auto" w:fill="FFFFFF"/>
      <w:tabs>
        <w:tab w:val="left" w:leader="dot" w:pos="3307"/>
        <w:tab w:val="left" w:leader="dot" w:pos="7354"/>
      </w:tabs>
      <w:autoSpaceDE w:val="0"/>
      <w:autoSpaceDN w:val="0"/>
      <w:adjustRightInd w:val="0"/>
      <w:spacing w:before="60" w:after="60"/>
      <w:ind w:left="227"/>
      <w:jc w:val="both"/>
    </w:pPr>
    <w:rPr>
      <w:rFonts w:eastAsia="SimSun"/>
      <w:bCs/>
      <w:kern w:val="2"/>
      <w:sz w:val="22"/>
      <w:szCs w:val="22"/>
    </w:rPr>
  </w:style>
  <w:style w:type="character" w:customStyle="1" w:styleId="trescumowyZnak">
    <w:name w:val="tresc_umowy Znak"/>
    <w:basedOn w:val="Domylnaczcionkaakapitu"/>
    <w:link w:val="trescumowy"/>
    <w:rsid w:val="00B86DB2"/>
    <w:rPr>
      <w:rFonts w:eastAsia="SimSun" w:cs="Mangal"/>
      <w:bCs/>
      <w:kern w:val="2"/>
      <w:sz w:val="22"/>
      <w:szCs w:val="22"/>
      <w:shd w:val="clear" w:color="auto" w:fill="FFFFFF"/>
      <w:lang w:eastAsia="hi-IN" w:bidi="hi-IN"/>
    </w:rPr>
  </w:style>
  <w:style w:type="character" w:customStyle="1" w:styleId="AkapitzlistZnak">
    <w:name w:val="Akapit z listą Znak"/>
    <w:aliases w:val="normalny tekst Znak,L1 Znak,Numerowanie Znak,Akapit z listą BS Znak,Kolorowa lista — akcent 11 Znak,Preambuła Znak"/>
    <w:link w:val="Akapitzlist"/>
    <w:uiPriority w:val="34"/>
    <w:qFormat/>
    <w:locked/>
    <w:rsid w:val="00C15B69"/>
    <w:rPr>
      <w:rFonts w:eastAsia="Batang" w:cs="Mangal"/>
      <w:kern w:val="1"/>
      <w:sz w:val="24"/>
      <w:szCs w:val="21"/>
      <w:lang w:eastAsia="hi-IN" w:bidi="hi-IN"/>
    </w:rPr>
  </w:style>
  <w:style w:type="paragraph" w:customStyle="1" w:styleId="Akapitzlist6">
    <w:name w:val="Akapit z listą6"/>
    <w:basedOn w:val="Normalny"/>
    <w:rsid w:val="00B238B2"/>
    <w:pPr>
      <w:ind w:left="720"/>
    </w:pPr>
    <w:rPr>
      <w:rFonts w:eastAsia="SimSun"/>
      <w:szCs w:val="21"/>
    </w:rPr>
  </w:style>
  <w:style w:type="paragraph" w:styleId="Tekstprzypisukocowego">
    <w:name w:val="endnote text"/>
    <w:basedOn w:val="Normalny"/>
    <w:link w:val="TekstprzypisukocowegoZnak2"/>
    <w:unhideWhenUsed/>
    <w:rsid w:val="00D344C2"/>
    <w:rPr>
      <w:sz w:val="20"/>
      <w:szCs w:val="18"/>
    </w:rPr>
  </w:style>
  <w:style w:type="character" w:customStyle="1" w:styleId="TekstprzypisukocowegoZnak2">
    <w:name w:val="Tekst przypisu końcowego Znak2"/>
    <w:basedOn w:val="Domylnaczcionkaakapitu"/>
    <w:link w:val="Tekstprzypisukocowego"/>
    <w:uiPriority w:val="99"/>
    <w:semiHidden/>
    <w:rsid w:val="00D344C2"/>
    <w:rPr>
      <w:rFonts w:eastAsia="Batang" w:cs="Mangal"/>
      <w:kern w:val="1"/>
      <w:szCs w:val="18"/>
      <w:lang w:eastAsia="hi-IN" w:bidi="hi-IN"/>
    </w:rPr>
  </w:style>
  <w:style w:type="character" w:customStyle="1" w:styleId="Nierozpoznanawzmianka1">
    <w:name w:val="Nierozpoznana wzmianka1"/>
    <w:basedOn w:val="Domylnaczcionkaakapitu"/>
    <w:uiPriority w:val="99"/>
    <w:semiHidden/>
    <w:unhideWhenUsed/>
    <w:rsid w:val="00EE63FA"/>
    <w:rPr>
      <w:color w:val="808080"/>
      <w:shd w:val="clear" w:color="auto" w:fill="E6E6E6"/>
    </w:rPr>
  </w:style>
  <w:style w:type="numbering" w:customStyle="1" w:styleId="Bezlisty1">
    <w:name w:val="Bez listy1"/>
    <w:next w:val="Bezlisty"/>
    <w:uiPriority w:val="99"/>
    <w:semiHidden/>
    <w:unhideWhenUsed/>
    <w:rsid w:val="001533AE"/>
  </w:style>
  <w:style w:type="character" w:customStyle="1" w:styleId="WW8Num1z0">
    <w:name w:val="WW8Num1z0"/>
    <w:rsid w:val="001533AE"/>
    <w:rPr>
      <w:rFonts w:ascii="Times New Roman" w:hAnsi="Times New Roman"/>
      <w:b/>
      <w:i w:val="0"/>
      <w:sz w:val="24"/>
      <w:szCs w:val="24"/>
    </w:rPr>
  </w:style>
  <w:style w:type="character" w:customStyle="1" w:styleId="WW8Num1z1">
    <w:name w:val="WW8Num1z1"/>
    <w:rsid w:val="001533AE"/>
    <w:rPr>
      <w:rFonts w:ascii="Times New Roman" w:hAnsi="Times New Roman"/>
      <w:b w:val="0"/>
      <w:i w:val="0"/>
      <w:sz w:val="24"/>
      <w:szCs w:val="24"/>
    </w:rPr>
  </w:style>
  <w:style w:type="character" w:customStyle="1" w:styleId="WW8Num1z3">
    <w:name w:val="WW8Num1z3"/>
    <w:rsid w:val="001533AE"/>
    <w:rPr>
      <w:rFonts w:ascii="Symbol" w:hAnsi="Symbol"/>
      <w:b w:val="0"/>
      <w:i w:val="0"/>
      <w:color w:val="auto"/>
      <w:sz w:val="24"/>
      <w:szCs w:val="24"/>
    </w:rPr>
  </w:style>
  <w:style w:type="character" w:customStyle="1" w:styleId="WW8Num2z3">
    <w:name w:val="WW8Num2z3"/>
    <w:rsid w:val="001533AE"/>
    <w:rPr>
      <w:rFonts w:ascii="Arial" w:eastAsia="Times New Roman" w:hAnsi="Arial" w:cs="Arial"/>
    </w:rPr>
  </w:style>
  <w:style w:type="character" w:customStyle="1" w:styleId="WW8Num33z3">
    <w:name w:val="WW8Num33z3"/>
    <w:rsid w:val="001533AE"/>
    <w:rPr>
      <w:sz w:val="24"/>
      <w:szCs w:val="24"/>
    </w:rPr>
  </w:style>
  <w:style w:type="character" w:customStyle="1" w:styleId="WW8Num35z0">
    <w:name w:val="WW8Num35z0"/>
    <w:rsid w:val="001533AE"/>
    <w:rPr>
      <w:rFonts w:ascii="Symbol" w:hAnsi="Symbol"/>
    </w:rPr>
  </w:style>
  <w:style w:type="character" w:customStyle="1" w:styleId="WW8Num35z1">
    <w:name w:val="WW8Num35z1"/>
    <w:rsid w:val="001533AE"/>
    <w:rPr>
      <w:rFonts w:ascii="Courier New" w:hAnsi="Courier New" w:cs="Courier New"/>
    </w:rPr>
  </w:style>
  <w:style w:type="character" w:customStyle="1" w:styleId="WW8Num35z2">
    <w:name w:val="WW8Num35z2"/>
    <w:rsid w:val="001533AE"/>
    <w:rPr>
      <w:rFonts w:ascii="Wingdings" w:hAnsi="Wingdings"/>
    </w:rPr>
  </w:style>
  <w:style w:type="character" w:customStyle="1" w:styleId="WW8Num37z2">
    <w:name w:val="WW8Num37z2"/>
    <w:rsid w:val="001533AE"/>
    <w:rPr>
      <w:strike w:val="0"/>
      <w:dstrike w:val="0"/>
    </w:rPr>
  </w:style>
  <w:style w:type="character" w:customStyle="1" w:styleId="WW8Num39z0">
    <w:name w:val="WW8Num39z0"/>
    <w:rsid w:val="001533AE"/>
    <w:rPr>
      <w:rFonts w:cs="Times New Roman"/>
    </w:rPr>
  </w:style>
  <w:style w:type="character" w:customStyle="1" w:styleId="WW8Num40z0">
    <w:name w:val="WW8Num40z0"/>
    <w:rsid w:val="001533AE"/>
    <w:rPr>
      <w:rFonts w:ascii="Symbol" w:hAnsi="Symbol"/>
    </w:rPr>
  </w:style>
  <w:style w:type="character" w:customStyle="1" w:styleId="WW8Num40z1">
    <w:name w:val="WW8Num40z1"/>
    <w:rsid w:val="001533AE"/>
    <w:rPr>
      <w:rFonts w:ascii="Courier New" w:hAnsi="Courier New" w:cs="Courier New"/>
    </w:rPr>
  </w:style>
  <w:style w:type="character" w:customStyle="1" w:styleId="WW8Num40z2">
    <w:name w:val="WW8Num40z2"/>
    <w:rsid w:val="001533AE"/>
    <w:rPr>
      <w:rFonts w:ascii="Wingdings" w:hAnsi="Wingdings"/>
    </w:rPr>
  </w:style>
  <w:style w:type="character" w:customStyle="1" w:styleId="WW8Num42z0">
    <w:name w:val="WW8Num42z0"/>
    <w:rsid w:val="001533AE"/>
    <w:rPr>
      <w:rFonts w:ascii="Symbol" w:hAnsi="Symbol"/>
    </w:rPr>
  </w:style>
  <w:style w:type="character" w:customStyle="1" w:styleId="WW8Num42z1">
    <w:name w:val="WW8Num42z1"/>
    <w:rsid w:val="001533AE"/>
    <w:rPr>
      <w:rFonts w:ascii="Courier New" w:hAnsi="Courier New" w:cs="Courier New"/>
    </w:rPr>
  </w:style>
  <w:style w:type="character" w:customStyle="1" w:styleId="WW8Num42z2">
    <w:name w:val="WW8Num42z2"/>
    <w:rsid w:val="001533AE"/>
    <w:rPr>
      <w:rFonts w:ascii="Wingdings" w:hAnsi="Wingdings"/>
    </w:rPr>
  </w:style>
  <w:style w:type="character" w:customStyle="1" w:styleId="WW8Num44z0">
    <w:name w:val="WW8Num44z0"/>
    <w:rsid w:val="001533AE"/>
    <w:rPr>
      <w:rFonts w:ascii="Symbol" w:hAnsi="Symbol"/>
    </w:rPr>
  </w:style>
  <w:style w:type="character" w:customStyle="1" w:styleId="WW8Num44z1">
    <w:name w:val="WW8Num44z1"/>
    <w:rsid w:val="001533AE"/>
    <w:rPr>
      <w:rFonts w:ascii="Courier New" w:hAnsi="Courier New" w:cs="Courier New"/>
    </w:rPr>
  </w:style>
  <w:style w:type="character" w:customStyle="1" w:styleId="WW8Num44z2">
    <w:name w:val="WW8Num44z2"/>
    <w:rsid w:val="001533AE"/>
    <w:rPr>
      <w:rFonts w:ascii="Wingdings" w:hAnsi="Wingdings"/>
    </w:rPr>
  </w:style>
  <w:style w:type="character" w:customStyle="1" w:styleId="WW8Num3z0">
    <w:name w:val="WW8Num3z0"/>
    <w:rsid w:val="001533AE"/>
    <w:rPr>
      <w:rFonts w:ascii="Symbol" w:hAnsi="Symbol"/>
    </w:rPr>
  </w:style>
  <w:style w:type="character" w:customStyle="1" w:styleId="WW8Num6z3">
    <w:name w:val="WW8Num6z3"/>
    <w:rsid w:val="001533AE"/>
    <w:rPr>
      <w:rFonts w:ascii="Symbol" w:hAnsi="Symbol"/>
    </w:rPr>
  </w:style>
  <w:style w:type="character" w:customStyle="1" w:styleId="WW8Num11z1">
    <w:name w:val="WW8Num11z1"/>
    <w:rsid w:val="001533AE"/>
    <w:rPr>
      <w:rFonts w:ascii="Times New Roman" w:hAnsi="Times New Roman"/>
      <w:b w:val="0"/>
      <w:i w:val="0"/>
      <w:sz w:val="24"/>
      <w:szCs w:val="24"/>
    </w:rPr>
  </w:style>
  <w:style w:type="character" w:customStyle="1" w:styleId="WW8Num11z3">
    <w:name w:val="WW8Num11z3"/>
    <w:rsid w:val="001533AE"/>
    <w:rPr>
      <w:rFonts w:ascii="Symbol" w:hAnsi="Symbol"/>
      <w:b w:val="0"/>
      <w:i w:val="0"/>
      <w:color w:val="auto"/>
      <w:sz w:val="24"/>
      <w:szCs w:val="24"/>
    </w:rPr>
  </w:style>
  <w:style w:type="character" w:customStyle="1" w:styleId="WW8Num17z0">
    <w:name w:val="WW8Num17z0"/>
    <w:rsid w:val="001533AE"/>
    <w:rPr>
      <w:rFonts w:ascii="Times New Roman" w:eastAsia="Times New Roman" w:hAnsi="Times New Roman" w:cs="Times New Roman"/>
    </w:rPr>
  </w:style>
  <w:style w:type="character" w:customStyle="1" w:styleId="WW8Num17z1">
    <w:name w:val="WW8Num17z1"/>
    <w:rsid w:val="001533AE"/>
    <w:rPr>
      <w:rFonts w:ascii="Courier New" w:hAnsi="Courier New"/>
    </w:rPr>
  </w:style>
  <w:style w:type="character" w:customStyle="1" w:styleId="WW8Num17z2">
    <w:name w:val="WW8Num17z2"/>
    <w:rsid w:val="001533AE"/>
    <w:rPr>
      <w:rFonts w:ascii="Wingdings" w:hAnsi="Wingdings"/>
    </w:rPr>
  </w:style>
  <w:style w:type="character" w:customStyle="1" w:styleId="WW8Num17z3">
    <w:name w:val="WW8Num17z3"/>
    <w:rsid w:val="001533AE"/>
    <w:rPr>
      <w:rFonts w:ascii="Symbol" w:hAnsi="Symbol"/>
    </w:rPr>
  </w:style>
  <w:style w:type="character" w:customStyle="1" w:styleId="WW8Num22z0">
    <w:name w:val="WW8Num22z0"/>
    <w:rsid w:val="001533AE"/>
    <w:rPr>
      <w:b w:val="0"/>
    </w:rPr>
  </w:style>
  <w:style w:type="character" w:customStyle="1" w:styleId="WW8Num27z0">
    <w:name w:val="WW8Num27z0"/>
    <w:rsid w:val="001533AE"/>
    <w:rPr>
      <w:rFonts w:ascii="Symbol" w:hAnsi="Symbol"/>
    </w:rPr>
  </w:style>
  <w:style w:type="character" w:customStyle="1" w:styleId="WW8Num30z0">
    <w:name w:val="WW8Num30z0"/>
    <w:rsid w:val="001533AE"/>
    <w:rPr>
      <w:rFonts w:ascii="Times New Roman" w:eastAsia="Times New Roman" w:hAnsi="Times New Roman" w:cs="Times New Roman"/>
    </w:rPr>
  </w:style>
  <w:style w:type="character" w:customStyle="1" w:styleId="WW8Num30z1">
    <w:name w:val="WW8Num30z1"/>
    <w:rsid w:val="001533AE"/>
    <w:rPr>
      <w:rFonts w:ascii="Courier New" w:hAnsi="Courier New"/>
    </w:rPr>
  </w:style>
  <w:style w:type="character" w:customStyle="1" w:styleId="WW8Num30z2">
    <w:name w:val="WW8Num30z2"/>
    <w:rsid w:val="001533AE"/>
    <w:rPr>
      <w:rFonts w:ascii="Wingdings" w:hAnsi="Wingdings"/>
    </w:rPr>
  </w:style>
  <w:style w:type="character" w:customStyle="1" w:styleId="WW8Num30z3">
    <w:name w:val="WW8Num30z3"/>
    <w:rsid w:val="001533AE"/>
    <w:rPr>
      <w:rFonts w:ascii="Symbol" w:hAnsi="Symbol"/>
    </w:rPr>
  </w:style>
  <w:style w:type="character" w:styleId="Numerstrony">
    <w:name w:val="page number"/>
    <w:basedOn w:val="Domylnaczcionkaakapitu1"/>
    <w:rsid w:val="001533AE"/>
  </w:style>
  <w:style w:type="character" w:customStyle="1" w:styleId="WW-Znakiprzypiswdolnych">
    <w:name w:val="WW-Znaki przypisów dolnych"/>
    <w:basedOn w:val="Domylnaczcionkaakapitu1"/>
    <w:rsid w:val="001533AE"/>
    <w:rPr>
      <w:vertAlign w:val="superscript"/>
    </w:rPr>
  </w:style>
  <w:style w:type="character" w:customStyle="1" w:styleId="dane1">
    <w:name w:val="dane1"/>
    <w:basedOn w:val="Domylnaczcionkaakapitu1"/>
    <w:rsid w:val="001533AE"/>
    <w:rPr>
      <w:color w:val="0000CD"/>
    </w:rPr>
  </w:style>
  <w:style w:type="character" w:customStyle="1" w:styleId="Tekstpodstawowywcity3Znak">
    <w:name w:val="Tekst podstawowy wcięty 3 Znak"/>
    <w:basedOn w:val="Domylnaczcionkaakapitu2"/>
    <w:rsid w:val="001533AE"/>
    <w:rPr>
      <w:rFonts w:eastAsia="Batang"/>
      <w:sz w:val="16"/>
      <w:szCs w:val="16"/>
    </w:rPr>
  </w:style>
  <w:style w:type="paragraph" w:customStyle="1" w:styleId="Tabela">
    <w:name w:val="Tabela"/>
    <w:basedOn w:val="Podpis1"/>
    <w:rsid w:val="001533AE"/>
    <w:pPr>
      <w:tabs>
        <w:tab w:val="left" w:pos="680"/>
      </w:tabs>
      <w:jc w:val="both"/>
    </w:pPr>
    <w:rPr>
      <w:rFonts w:eastAsia="Times New Roman" w:cs="Tahoma"/>
      <w:kern w:val="0"/>
      <w:lang w:eastAsia="ar-SA" w:bidi="ar-SA"/>
    </w:rPr>
  </w:style>
  <w:style w:type="paragraph" w:customStyle="1" w:styleId="Tekstpodstawowywcity23">
    <w:name w:val="Tekst podstawowy wcięty 23"/>
    <w:basedOn w:val="Normalny"/>
    <w:rsid w:val="001533AE"/>
    <w:pPr>
      <w:tabs>
        <w:tab w:val="left" w:pos="680"/>
      </w:tabs>
      <w:spacing w:after="120" w:line="480" w:lineRule="auto"/>
      <w:ind w:left="283"/>
      <w:jc w:val="both"/>
    </w:pPr>
    <w:rPr>
      <w:rFonts w:eastAsia="Times New Roman" w:cs="Times New Roman"/>
      <w:kern w:val="0"/>
      <w:sz w:val="22"/>
      <w:lang w:eastAsia="ar-SA" w:bidi="ar-SA"/>
    </w:rPr>
  </w:style>
  <w:style w:type="paragraph" w:customStyle="1" w:styleId="Tekstblokowy3">
    <w:name w:val="Tekst blokowy3"/>
    <w:basedOn w:val="Normalny"/>
    <w:rsid w:val="001533AE"/>
    <w:pPr>
      <w:tabs>
        <w:tab w:val="left" w:pos="680"/>
      </w:tabs>
      <w:suppressAutoHyphens w:val="0"/>
      <w:ind w:left="360" w:right="72" w:hanging="360"/>
      <w:jc w:val="both"/>
    </w:pPr>
    <w:rPr>
      <w:rFonts w:eastAsia="Times New Roman" w:cs="Times New Roman"/>
      <w:kern w:val="0"/>
      <w:sz w:val="22"/>
      <w:szCs w:val="22"/>
      <w:lang w:eastAsia="ar-SA" w:bidi="ar-SA"/>
    </w:rPr>
  </w:style>
  <w:style w:type="paragraph" w:customStyle="1" w:styleId="Styl1">
    <w:name w:val="Styl1"/>
    <w:basedOn w:val="Tekstpodstawowywcity23"/>
    <w:rsid w:val="001533AE"/>
    <w:pPr>
      <w:tabs>
        <w:tab w:val="num" w:pos="710"/>
      </w:tabs>
      <w:suppressAutoHyphens w:val="0"/>
      <w:spacing w:after="0" w:line="360" w:lineRule="auto"/>
      <w:ind w:left="480" w:hanging="520"/>
    </w:pPr>
  </w:style>
  <w:style w:type="paragraph" w:customStyle="1" w:styleId="Tekstpodstawowywcity1">
    <w:name w:val="Tekst podstawowy wcięty1"/>
    <w:basedOn w:val="Normalny"/>
    <w:rsid w:val="001533AE"/>
    <w:pPr>
      <w:suppressAutoHyphens w:val="0"/>
      <w:ind w:left="360" w:hanging="360"/>
    </w:pPr>
    <w:rPr>
      <w:rFonts w:eastAsia="Times New Roman" w:cs="Times New Roman"/>
      <w:kern w:val="0"/>
      <w:lang w:eastAsia="ar-SA" w:bidi="ar-SA"/>
    </w:rPr>
  </w:style>
  <w:style w:type="paragraph" w:customStyle="1" w:styleId="rodzialy">
    <w:name w:val="rodzialy"/>
    <w:basedOn w:val="naglowkidzialow"/>
    <w:link w:val="rodzialyZnak"/>
    <w:autoRedefine/>
    <w:qFormat/>
    <w:rsid w:val="00F11FA1"/>
    <w:pPr>
      <w:spacing w:line="240" w:lineRule="auto"/>
      <w:outlineLvl w:val="9"/>
    </w:pPr>
  </w:style>
  <w:style w:type="character" w:customStyle="1" w:styleId="rodzialyZnak">
    <w:name w:val="rodzialy Znak"/>
    <w:basedOn w:val="naglowkidzialowZnak"/>
    <w:link w:val="rodzialy"/>
    <w:rsid w:val="00F11FA1"/>
    <w:rPr>
      <w:rFonts w:eastAsia="Batang"/>
      <w:b/>
      <w:bCs/>
      <w:smallCaps/>
      <w:color w:val="000000"/>
      <w:kern w:val="24"/>
      <w:sz w:val="24"/>
      <w:szCs w:val="24"/>
      <w:shd w:val="clear" w:color="auto" w:fill="B8CCE4" w:themeFill="accent1" w:themeFillTint="66"/>
      <w:lang w:eastAsia="hi-IN" w:bidi="hi-IN"/>
    </w:rPr>
  </w:style>
  <w:style w:type="character" w:customStyle="1" w:styleId="Nierozpoznanawzmianka2">
    <w:name w:val="Nierozpoznana wzmianka2"/>
    <w:basedOn w:val="Domylnaczcionkaakapitu"/>
    <w:uiPriority w:val="99"/>
    <w:semiHidden/>
    <w:unhideWhenUsed/>
    <w:rsid w:val="00C476D8"/>
    <w:rPr>
      <w:color w:val="605E5C"/>
      <w:shd w:val="clear" w:color="auto" w:fill="E1DFDD"/>
    </w:rPr>
  </w:style>
  <w:style w:type="paragraph" w:customStyle="1" w:styleId="NormalnyWeb3">
    <w:name w:val="Normalny (Web)3"/>
    <w:basedOn w:val="Normalny"/>
    <w:rsid w:val="0081625A"/>
    <w:pPr>
      <w:spacing w:before="100" w:after="100"/>
    </w:pPr>
    <w:rPr>
      <w:rFonts w:eastAsia="MS Mincho" w:cs="Times New Roman"/>
      <w:lang w:eastAsia="ar-SA" w:bidi="ar-SA"/>
    </w:rPr>
  </w:style>
  <w:style w:type="paragraph" w:customStyle="1" w:styleId="Tekstpodstawowy26">
    <w:name w:val="Tekst podstawowy 26"/>
    <w:basedOn w:val="Normalny"/>
    <w:rsid w:val="00F02A7D"/>
    <w:pPr>
      <w:spacing w:after="120" w:line="480" w:lineRule="auto"/>
    </w:pPr>
    <w:rPr>
      <w:rFonts w:eastAsia="SimSun"/>
      <w:szCs w:val="21"/>
    </w:rPr>
  </w:style>
  <w:style w:type="character" w:customStyle="1" w:styleId="TekstprzypisudolnegoZnak3">
    <w:name w:val="Tekst przypisu dolnego Znak3"/>
    <w:link w:val="Tekstprzypisudolnego"/>
    <w:rsid w:val="00593A88"/>
    <w:rPr>
      <w:rFonts w:eastAsia="Batang" w:cs="Mangal"/>
      <w:kern w:val="1"/>
      <w:lang w:eastAsia="hi-IN" w:bidi="hi-IN"/>
    </w:rPr>
  </w:style>
  <w:style w:type="paragraph" w:customStyle="1" w:styleId="Akapitzlist7">
    <w:name w:val="Akapit z listą7"/>
    <w:basedOn w:val="Normalny"/>
    <w:rsid w:val="0096081A"/>
    <w:pPr>
      <w:ind w:left="720"/>
    </w:pPr>
    <w:rPr>
      <w:rFonts w:eastAsia="SimSun"/>
      <w:szCs w:val="21"/>
    </w:rPr>
  </w:style>
  <w:style w:type="character" w:customStyle="1" w:styleId="WW8Num70z3">
    <w:name w:val="WW8Num70z3"/>
    <w:rsid w:val="008F04AF"/>
  </w:style>
  <w:style w:type="character" w:customStyle="1" w:styleId="Nierozpoznanawzmianka3">
    <w:name w:val="Nierozpoznana wzmianka3"/>
    <w:basedOn w:val="Domylnaczcionkaakapitu"/>
    <w:uiPriority w:val="99"/>
    <w:semiHidden/>
    <w:unhideWhenUsed/>
    <w:rsid w:val="00012389"/>
    <w:rPr>
      <w:color w:val="605E5C"/>
      <w:shd w:val="clear" w:color="auto" w:fill="E1DFDD"/>
    </w:rPr>
  </w:style>
  <w:style w:type="paragraph" w:customStyle="1" w:styleId="Akapitzlist8">
    <w:name w:val="Akapit z listą8"/>
    <w:basedOn w:val="Normalny"/>
    <w:rsid w:val="00CB7168"/>
    <w:pPr>
      <w:ind w:left="720"/>
    </w:pPr>
    <w:rPr>
      <w:rFonts w:eastAsia="SimSun"/>
      <w:szCs w:val="21"/>
    </w:rPr>
  </w:style>
  <w:style w:type="paragraph" w:customStyle="1" w:styleId="zacznik">
    <w:name w:val="załącznik"/>
    <w:basedOn w:val="Normalny"/>
    <w:rsid w:val="00850AB7"/>
    <w:rPr>
      <w:rFonts w:eastAsia="SimSun" w:cs="Times New Roman"/>
      <w:b/>
    </w:rPr>
  </w:style>
  <w:style w:type="character" w:styleId="Odwoanieintensywne">
    <w:name w:val="Intense Reference"/>
    <w:basedOn w:val="Domylnaczcionkaakapitu"/>
    <w:uiPriority w:val="32"/>
    <w:qFormat/>
    <w:rsid w:val="00850AB7"/>
    <w:rPr>
      <w:b/>
      <w:bCs/>
      <w:smallCaps/>
      <w:color w:val="4F81BD" w:themeColor="accent1"/>
      <w:spacing w:val="5"/>
    </w:rPr>
  </w:style>
  <w:style w:type="paragraph" w:customStyle="1" w:styleId="Akapitzlist9">
    <w:name w:val="Akapit z listą9"/>
    <w:basedOn w:val="Normalny"/>
    <w:rsid w:val="00CB4259"/>
    <w:pPr>
      <w:ind w:left="720"/>
    </w:pPr>
    <w:rPr>
      <w:rFonts w:eastAsia="SimSun"/>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156246">
      <w:bodyDiv w:val="1"/>
      <w:marLeft w:val="0"/>
      <w:marRight w:val="0"/>
      <w:marTop w:val="0"/>
      <w:marBottom w:val="0"/>
      <w:divBdr>
        <w:top w:val="none" w:sz="0" w:space="0" w:color="auto"/>
        <w:left w:val="none" w:sz="0" w:space="0" w:color="auto"/>
        <w:bottom w:val="none" w:sz="0" w:space="0" w:color="auto"/>
        <w:right w:val="none" w:sz="0" w:space="0" w:color="auto"/>
      </w:divBdr>
    </w:div>
    <w:div w:id="821576796">
      <w:bodyDiv w:val="1"/>
      <w:marLeft w:val="0"/>
      <w:marRight w:val="0"/>
      <w:marTop w:val="0"/>
      <w:marBottom w:val="0"/>
      <w:divBdr>
        <w:top w:val="none" w:sz="0" w:space="0" w:color="auto"/>
        <w:left w:val="none" w:sz="0" w:space="0" w:color="auto"/>
        <w:bottom w:val="none" w:sz="0" w:space="0" w:color="auto"/>
        <w:right w:val="none" w:sz="0" w:space="0" w:color="auto"/>
      </w:divBdr>
    </w:div>
    <w:div w:id="841166446">
      <w:bodyDiv w:val="1"/>
      <w:marLeft w:val="0"/>
      <w:marRight w:val="0"/>
      <w:marTop w:val="0"/>
      <w:marBottom w:val="0"/>
      <w:divBdr>
        <w:top w:val="none" w:sz="0" w:space="0" w:color="auto"/>
        <w:left w:val="none" w:sz="0" w:space="0" w:color="auto"/>
        <w:bottom w:val="none" w:sz="0" w:space="0" w:color="auto"/>
        <w:right w:val="none" w:sz="0" w:space="0" w:color="auto"/>
      </w:divBdr>
    </w:div>
    <w:div w:id="870411546">
      <w:bodyDiv w:val="1"/>
      <w:marLeft w:val="0"/>
      <w:marRight w:val="0"/>
      <w:marTop w:val="0"/>
      <w:marBottom w:val="0"/>
      <w:divBdr>
        <w:top w:val="none" w:sz="0" w:space="0" w:color="auto"/>
        <w:left w:val="none" w:sz="0" w:space="0" w:color="auto"/>
        <w:bottom w:val="none" w:sz="0" w:space="0" w:color="auto"/>
        <w:right w:val="none" w:sz="0" w:space="0" w:color="auto"/>
      </w:divBdr>
    </w:div>
    <w:div w:id="1385567043">
      <w:bodyDiv w:val="1"/>
      <w:marLeft w:val="0"/>
      <w:marRight w:val="0"/>
      <w:marTop w:val="0"/>
      <w:marBottom w:val="0"/>
      <w:divBdr>
        <w:top w:val="none" w:sz="0" w:space="0" w:color="auto"/>
        <w:left w:val="none" w:sz="0" w:space="0" w:color="auto"/>
        <w:bottom w:val="none" w:sz="0" w:space="0" w:color="auto"/>
        <w:right w:val="none" w:sz="0" w:space="0" w:color="auto"/>
      </w:divBdr>
    </w:div>
    <w:div w:id="1611007013">
      <w:bodyDiv w:val="1"/>
      <w:marLeft w:val="0"/>
      <w:marRight w:val="0"/>
      <w:marTop w:val="0"/>
      <w:marBottom w:val="0"/>
      <w:divBdr>
        <w:top w:val="none" w:sz="0" w:space="0" w:color="auto"/>
        <w:left w:val="none" w:sz="0" w:space="0" w:color="auto"/>
        <w:bottom w:val="none" w:sz="0" w:space="0" w:color="auto"/>
        <w:right w:val="none" w:sz="0" w:space="0" w:color="auto"/>
      </w:divBdr>
    </w:div>
    <w:div w:id="1747068065">
      <w:bodyDiv w:val="1"/>
      <w:marLeft w:val="0"/>
      <w:marRight w:val="0"/>
      <w:marTop w:val="0"/>
      <w:marBottom w:val="0"/>
      <w:divBdr>
        <w:top w:val="none" w:sz="0" w:space="0" w:color="auto"/>
        <w:left w:val="none" w:sz="0" w:space="0" w:color="auto"/>
        <w:bottom w:val="none" w:sz="0" w:space="0" w:color="auto"/>
        <w:right w:val="none" w:sz="0" w:space="0" w:color="auto"/>
      </w:divBdr>
    </w:div>
    <w:div w:id="206728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p.zdw-bydgoszcz.pl/" TargetMode="External"/><Relationship Id="rId18" Type="http://schemas.openxmlformats.org/officeDocument/2006/relationships/hyperlink" Target="mailto:w.konczal@zdw-%20bydgoszcz.pl" TargetMode="External"/><Relationship Id="rId26" Type="http://schemas.openxmlformats.org/officeDocument/2006/relationships/hyperlink" Target="mailto:i.szukiel@zdw-bydgoszcz.pl" TargetMode="External"/><Relationship Id="rId3" Type="http://schemas.openxmlformats.org/officeDocument/2006/relationships/numbering" Target="numbering.xml"/><Relationship Id="rId21" Type="http://schemas.openxmlformats.org/officeDocument/2006/relationships/hyperlink" Target="mailto:a.michewicz@zdw-%20bydgoszcz.p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zdw-bydgoszcz.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pn/zdw_bydgoszcz"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platformazakupowa.pl/strona/1-regulamin" TargetMode="External"/><Relationship Id="rId20" Type="http://schemas.openxmlformats.org/officeDocument/2006/relationships/hyperlink" Target="mailto:m.jablonski@zdw-%20bydgoszcz.pl" TargetMode="External"/><Relationship Id="rId29" Type="http://schemas.openxmlformats.org/officeDocument/2006/relationships/hyperlink" Target="http://espd.uzp.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dw.byd@zdw-bydgoszcz.pl" TargetMode="External"/><Relationship Id="rId24" Type="http://schemas.openxmlformats.org/officeDocument/2006/relationships/hyperlink" Target="mailto:s.knoff@zdw-%20bydgoszcz.p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pn/zdw%20bydgoszcz" TargetMode="External"/><Relationship Id="rId23" Type="http://schemas.openxmlformats.org/officeDocument/2006/relationships/hyperlink" Target="mailto:s.malkowski@zdw-%20bydgoszcz.pl" TargetMode="External"/><Relationship Id="rId28" Type="http://schemas.openxmlformats.org/officeDocument/2006/relationships/hyperlink" Target="http://bip.zdw-bydgoszcz.pl/bip_download.php?id=12529" TargetMode="External"/><Relationship Id="rId10" Type="http://schemas.openxmlformats.org/officeDocument/2006/relationships/hyperlink" Target="https://ec.europa.eu/tools/espd/filter?lang=pl" TargetMode="External"/><Relationship Id="rId19" Type="http://schemas.openxmlformats.org/officeDocument/2006/relationships/hyperlink" Target="mailto:k.rzadkowolski@zdw-%20bydgoszcz.pl"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latformazakupowa.pl/pn/zdw_bydgoszcz" TargetMode="External"/><Relationship Id="rId22" Type="http://schemas.openxmlformats.org/officeDocument/2006/relationships/hyperlink" Target="mailto:j.dabka@zdw-%20bydgoszcz.pl" TargetMode="External"/><Relationship Id="rId27" Type="http://schemas.openxmlformats.org/officeDocument/2006/relationships/hyperlink" Target="https://platformazakupowa.pl/pn/zdw_bydgoszcz" TargetMode="External"/><Relationship Id="rId30" Type="http://schemas.openxmlformats.org/officeDocument/2006/relationships/hyperlink" Target="https://brokerpefexpert.efaktura.gov.p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F814A7FBEC04353AAEA22AC2B90DDFE"/>
        <w:category>
          <w:name w:val="Ogólne"/>
          <w:gallery w:val="placeholder"/>
        </w:category>
        <w:types>
          <w:type w:val="bbPlcHdr"/>
        </w:types>
        <w:behaviors>
          <w:behavior w:val="content"/>
        </w:behaviors>
        <w:guid w:val="{AFD71A26-7866-4C7B-ACC9-9E7DD12E313E}"/>
      </w:docPartPr>
      <w:docPartBody>
        <w:p w:rsidR="00782BB5" w:rsidRDefault="00782BB5" w:rsidP="00782BB5">
          <w:pPr>
            <w:pStyle w:val="2F814A7FBEC04353AAEA22AC2B90DDFE"/>
          </w:pPr>
          <w:r w:rsidRPr="001D50E2">
            <w:rPr>
              <w:rStyle w:val="Tekstzastpczy"/>
            </w:rPr>
            <w:t>[</w:t>
          </w:r>
          <w:r>
            <w:rPr>
              <w:rStyle w:val="Tekstzastpczy"/>
            </w:rPr>
            <w:t>Nr postępowania</w:t>
          </w:r>
          <w:r w:rsidRPr="001D50E2">
            <w:rPr>
              <w:rStyle w:val="Tekstzastpczy"/>
            </w:rPr>
            <w:t>]</w:t>
          </w:r>
        </w:p>
      </w:docPartBody>
    </w:docPart>
    <w:docPart>
      <w:docPartPr>
        <w:name w:val="CB8C7FEB729741E688FAAA1699364184"/>
        <w:category>
          <w:name w:val="Ogólne"/>
          <w:gallery w:val="placeholder"/>
        </w:category>
        <w:types>
          <w:type w:val="bbPlcHdr"/>
        </w:types>
        <w:behaviors>
          <w:behavior w:val="content"/>
        </w:behaviors>
        <w:guid w:val="{23F0066C-13CC-48B7-ADF4-3E6B965A481C}"/>
      </w:docPartPr>
      <w:docPartBody>
        <w:p w:rsidR="008D4397" w:rsidRDefault="00782BB5">
          <w:r w:rsidRPr="001D50E2">
            <w:rPr>
              <w:rStyle w:val="Tekstzastpczy"/>
            </w:rPr>
            <w:t>[Telefon firmowy]</w:t>
          </w:r>
        </w:p>
      </w:docPartBody>
    </w:docPart>
    <w:docPart>
      <w:docPartPr>
        <w:name w:val="A75CDA368E714040BD62D5AB4B8F24A2"/>
        <w:category>
          <w:name w:val="Ogólne"/>
          <w:gallery w:val="placeholder"/>
        </w:category>
        <w:types>
          <w:type w:val="bbPlcHdr"/>
        </w:types>
        <w:behaviors>
          <w:behavior w:val="content"/>
        </w:behaviors>
        <w:guid w:val="{1A20369B-9ABA-46B6-9005-EBFC822BEB2E}"/>
      </w:docPartPr>
      <w:docPartBody>
        <w:p w:rsidR="00596977" w:rsidRDefault="008D4397" w:rsidP="008D4397">
          <w:pPr>
            <w:pStyle w:val="A75CDA368E714040BD62D5AB4B8F24A2"/>
          </w:pPr>
          <w:r w:rsidRPr="001D50E2">
            <w:rPr>
              <w:rStyle w:val="Tekstzastpczy"/>
            </w:rPr>
            <w:t>[Telefon firmowy]</w:t>
          </w:r>
        </w:p>
      </w:docPartBody>
    </w:docPart>
    <w:docPart>
      <w:docPartPr>
        <w:name w:val="21AF9FE1175C45CBB1EFBCFB9F508587"/>
        <w:category>
          <w:name w:val="Ogólne"/>
          <w:gallery w:val="placeholder"/>
        </w:category>
        <w:types>
          <w:type w:val="bbPlcHdr"/>
        </w:types>
        <w:behaviors>
          <w:behavior w:val="content"/>
        </w:behaviors>
        <w:guid w:val="{73AFA78E-9A2E-4582-A510-C33D3C2F7B6A}"/>
      </w:docPartPr>
      <w:docPartBody>
        <w:p w:rsidR="00596977" w:rsidRDefault="008D4397" w:rsidP="008D4397">
          <w:pPr>
            <w:pStyle w:val="21AF9FE1175C45CBB1EFBCFB9F508587"/>
          </w:pPr>
          <w:r w:rsidRPr="001D50E2">
            <w:rPr>
              <w:rStyle w:val="Tekstzastpczy"/>
            </w:rPr>
            <w:t>[Telefon firmowy]</w:t>
          </w:r>
        </w:p>
      </w:docPartBody>
    </w:docPart>
    <w:docPart>
      <w:docPartPr>
        <w:name w:val="5D6FD03AA00E4361AC394B32F21194CB"/>
        <w:category>
          <w:name w:val="Ogólne"/>
          <w:gallery w:val="placeholder"/>
        </w:category>
        <w:types>
          <w:type w:val="bbPlcHdr"/>
        </w:types>
        <w:behaviors>
          <w:behavior w:val="content"/>
        </w:behaviors>
        <w:guid w:val="{9B3E0519-4602-49CE-8B00-29FA4E50D375}"/>
      </w:docPartPr>
      <w:docPartBody>
        <w:p w:rsidR="00A258F8" w:rsidRDefault="00094C6C" w:rsidP="00094C6C">
          <w:pPr>
            <w:pStyle w:val="5D6FD03AA00E4361AC394B32F21194CB"/>
          </w:pPr>
          <w:r w:rsidRPr="001D50E2">
            <w:rPr>
              <w:rStyle w:val="Tekstzastpczy"/>
            </w:rPr>
            <w:t>[Telefon firmowy]</w:t>
          </w:r>
        </w:p>
      </w:docPartBody>
    </w:docPart>
    <w:docPart>
      <w:docPartPr>
        <w:name w:val="9014814E7C714F778CC71A0AF3EC4463"/>
        <w:category>
          <w:name w:val="Ogólne"/>
          <w:gallery w:val="placeholder"/>
        </w:category>
        <w:types>
          <w:type w:val="bbPlcHdr"/>
        </w:types>
        <w:behaviors>
          <w:behavior w:val="content"/>
        </w:behaviors>
        <w:guid w:val="{83E690B2-4590-4F06-BFD8-1D1B538E7949}"/>
      </w:docPartPr>
      <w:docPartBody>
        <w:p w:rsidR="00A258F8" w:rsidRDefault="00094C6C" w:rsidP="00094C6C">
          <w:pPr>
            <w:pStyle w:val="9014814E7C714F778CC71A0AF3EC4463"/>
          </w:pPr>
          <w:r w:rsidRPr="001D50E2">
            <w:rPr>
              <w:rStyle w:val="Tekstzastpczy"/>
            </w:rPr>
            <w:t>[Telefon firmowy]</w:t>
          </w:r>
        </w:p>
      </w:docPartBody>
    </w:docPart>
    <w:docPart>
      <w:docPartPr>
        <w:name w:val="C4211947450B4DA4B82B59DAF4DDE468"/>
        <w:category>
          <w:name w:val="Ogólne"/>
          <w:gallery w:val="placeholder"/>
        </w:category>
        <w:types>
          <w:type w:val="bbPlcHdr"/>
        </w:types>
        <w:behaviors>
          <w:behavior w:val="content"/>
        </w:behaviors>
        <w:guid w:val="{30558963-62C9-4865-8845-F86D1F38E8DD}"/>
      </w:docPartPr>
      <w:docPartBody>
        <w:p w:rsidR="004D1817" w:rsidRDefault="004D1817" w:rsidP="004D1817">
          <w:pPr>
            <w:pStyle w:val="C4211947450B4DA4B82B59DAF4DDE468"/>
          </w:pPr>
          <w:r w:rsidRPr="001D50E2">
            <w:rPr>
              <w:rStyle w:val="Tekstzastpczy"/>
            </w:rPr>
            <w:t>[Telefon firmowy]</w:t>
          </w:r>
        </w:p>
      </w:docPartBody>
    </w:docPart>
    <w:docPart>
      <w:docPartPr>
        <w:name w:val="D3DF3D52E27A422AB75BC137C6F61B41"/>
        <w:category>
          <w:name w:val="Ogólne"/>
          <w:gallery w:val="placeholder"/>
        </w:category>
        <w:types>
          <w:type w:val="bbPlcHdr"/>
        </w:types>
        <w:behaviors>
          <w:behavior w:val="content"/>
        </w:behaviors>
        <w:guid w:val="{762012C7-4CA1-4887-AF7B-39E3B993A481}"/>
      </w:docPartPr>
      <w:docPartBody>
        <w:p w:rsidR="00FE72D0" w:rsidRDefault="00FE72D0" w:rsidP="00FE72D0">
          <w:pPr>
            <w:pStyle w:val="D3DF3D52E27A422AB75BC137C6F61B41"/>
          </w:pPr>
          <w:r w:rsidRPr="001D50E2">
            <w:rPr>
              <w:rStyle w:val="Tekstzastpczy"/>
            </w:rPr>
            <w:t>[Telefon firmowy]</w:t>
          </w:r>
        </w:p>
      </w:docPartBody>
    </w:docPart>
    <w:docPart>
      <w:docPartPr>
        <w:name w:val="13EB8F2D0C4C42829C99D152741149CB"/>
        <w:category>
          <w:name w:val="Ogólne"/>
          <w:gallery w:val="placeholder"/>
        </w:category>
        <w:types>
          <w:type w:val="bbPlcHdr"/>
        </w:types>
        <w:behaviors>
          <w:behavior w:val="content"/>
        </w:behaviors>
        <w:guid w:val="{23260807-D582-4935-B446-1D943068D9F4}"/>
      </w:docPartPr>
      <w:docPartBody>
        <w:p w:rsidR="008E1B61" w:rsidRDefault="00FE72D0" w:rsidP="00FE72D0">
          <w:pPr>
            <w:pStyle w:val="13EB8F2D0C4C42829C99D152741149CB"/>
          </w:pPr>
          <w:r w:rsidRPr="001D50E2">
            <w:rPr>
              <w:rStyle w:val="Tekstzastpczy"/>
            </w:rPr>
            <w:t>[</w:t>
          </w:r>
          <w:r>
            <w:rPr>
              <w:rStyle w:val="Tekstzastpczy"/>
            </w:rPr>
            <w:t>Nr postępowania</w:t>
          </w:r>
          <w:r w:rsidRPr="001D50E2">
            <w:rPr>
              <w:rStyle w:val="Tekstzastpczy"/>
            </w:rPr>
            <w:t>]</w:t>
          </w:r>
        </w:p>
      </w:docPartBody>
    </w:docPart>
    <w:docPart>
      <w:docPartPr>
        <w:name w:val="0EBDF8F9EB3A499291F32DF341C97A80"/>
        <w:category>
          <w:name w:val="Ogólne"/>
          <w:gallery w:val="placeholder"/>
        </w:category>
        <w:types>
          <w:type w:val="bbPlcHdr"/>
        </w:types>
        <w:behaviors>
          <w:behavior w:val="content"/>
        </w:behaviors>
        <w:guid w:val="{EA57EF93-DBE0-4D4A-835A-D6F3966E684D}"/>
      </w:docPartPr>
      <w:docPartBody>
        <w:p w:rsidR="003F494E" w:rsidRDefault="003F494E" w:rsidP="003F494E">
          <w:pPr>
            <w:pStyle w:val="0EBDF8F9EB3A499291F32DF341C97A80"/>
          </w:pPr>
          <w:r w:rsidRPr="001D50E2">
            <w:rPr>
              <w:rStyle w:val="Tekstzastpczy"/>
            </w:rPr>
            <w:t>[Telefon firmowy]</w:t>
          </w:r>
        </w:p>
      </w:docPartBody>
    </w:docPart>
    <w:docPart>
      <w:docPartPr>
        <w:name w:val="DC3595C415DF43028DF0C309F05DC7F4"/>
        <w:category>
          <w:name w:val="Ogólne"/>
          <w:gallery w:val="placeholder"/>
        </w:category>
        <w:types>
          <w:type w:val="bbPlcHdr"/>
        </w:types>
        <w:behaviors>
          <w:behavior w:val="content"/>
        </w:behaviors>
        <w:guid w:val="{3BCD4E0A-E7AD-4AFA-A250-2E00FFD75E7A}"/>
      </w:docPartPr>
      <w:docPartBody>
        <w:p w:rsidR="003F494E" w:rsidRDefault="003F494E" w:rsidP="003F494E">
          <w:pPr>
            <w:pStyle w:val="DC3595C415DF43028DF0C309F05DC7F4"/>
          </w:pPr>
          <w:r w:rsidRPr="001D50E2">
            <w:rPr>
              <w:rStyle w:val="Tekstzastpczy"/>
            </w:rPr>
            <w:t>[Telefon firmowy]</w:t>
          </w:r>
        </w:p>
      </w:docPartBody>
    </w:docPart>
    <w:docPart>
      <w:docPartPr>
        <w:name w:val="D37658F6CDD24429B4ACAE2AF4461CED"/>
        <w:category>
          <w:name w:val="Ogólne"/>
          <w:gallery w:val="placeholder"/>
        </w:category>
        <w:types>
          <w:type w:val="bbPlcHdr"/>
        </w:types>
        <w:behaviors>
          <w:behavior w:val="content"/>
        </w:behaviors>
        <w:guid w:val="{5A039439-58A1-4C91-8325-019ED197ECA3}"/>
      </w:docPartPr>
      <w:docPartBody>
        <w:p w:rsidR="003F494E" w:rsidRDefault="003F494E" w:rsidP="003F494E">
          <w:pPr>
            <w:pStyle w:val="D37658F6CDD24429B4ACAE2AF4461CED"/>
          </w:pPr>
          <w:r w:rsidRPr="001D50E2">
            <w:rPr>
              <w:rStyle w:val="Tekstzastpczy"/>
            </w:rPr>
            <w:t>[Telefon firmowy]</w:t>
          </w:r>
        </w:p>
      </w:docPartBody>
    </w:docPart>
    <w:docPart>
      <w:docPartPr>
        <w:name w:val="CC1AB427ECDA42EBADA2795A56A45FE9"/>
        <w:category>
          <w:name w:val="Ogólne"/>
          <w:gallery w:val="placeholder"/>
        </w:category>
        <w:types>
          <w:type w:val="bbPlcHdr"/>
        </w:types>
        <w:behaviors>
          <w:behavior w:val="content"/>
        </w:behaviors>
        <w:guid w:val="{B93ED353-78BB-48A8-8AB4-BBE9B3504368}"/>
      </w:docPartPr>
      <w:docPartBody>
        <w:p w:rsidR="00FD150C" w:rsidRDefault="00842BBB" w:rsidP="00842BBB">
          <w:pPr>
            <w:pStyle w:val="CC1AB427ECDA42EBADA2795A56A45FE9"/>
          </w:pPr>
          <w:r w:rsidRPr="001D50E2">
            <w:rPr>
              <w:rStyle w:val="Tekstzastpczy"/>
            </w:rPr>
            <w:t>[Telefon firmowy]</w:t>
          </w:r>
        </w:p>
      </w:docPartBody>
    </w:docPart>
    <w:docPart>
      <w:docPartPr>
        <w:name w:val="A726CB0F1BAD4DD6AE3B5290EA825808"/>
        <w:category>
          <w:name w:val="Ogólne"/>
          <w:gallery w:val="placeholder"/>
        </w:category>
        <w:types>
          <w:type w:val="bbPlcHdr"/>
        </w:types>
        <w:behaviors>
          <w:behavior w:val="content"/>
        </w:behaviors>
        <w:guid w:val="{BCD3CB0D-3F72-427E-A564-677451C3E49F}"/>
      </w:docPartPr>
      <w:docPartBody>
        <w:p w:rsidR="009B3105" w:rsidRDefault="009B3105" w:rsidP="009B3105">
          <w:pPr>
            <w:pStyle w:val="A726CB0F1BAD4DD6AE3B5290EA825808"/>
          </w:pPr>
          <w:r w:rsidRPr="001D50E2">
            <w:rPr>
              <w:rStyle w:val="Tekstzastpczy"/>
            </w:rPr>
            <w:t>[Telefon firmowy]</w:t>
          </w:r>
        </w:p>
      </w:docPartBody>
    </w:docPart>
    <w:docPart>
      <w:docPartPr>
        <w:name w:val="6C7575F8EB504E42BA01DC7E7099E5EA"/>
        <w:category>
          <w:name w:val="Ogólne"/>
          <w:gallery w:val="placeholder"/>
        </w:category>
        <w:types>
          <w:type w:val="bbPlcHdr"/>
        </w:types>
        <w:behaviors>
          <w:behavior w:val="content"/>
        </w:behaviors>
        <w:guid w:val="{8FD221EB-8D51-4FFA-992A-D995FB89CABB}"/>
      </w:docPartPr>
      <w:docPartBody>
        <w:p w:rsidR="009B3105" w:rsidRDefault="009B3105" w:rsidP="009B3105">
          <w:pPr>
            <w:pStyle w:val="6C7575F8EB504E42BA01DC7E7099E5EA"/>
          </w:pPr>
          <w:r w:rsidRPr="001D50E2">
            <w:rPr>
              <w:rStyle w:val="Tekstzastpczy"/>
            </w:rPr>
            <w:t>[Telefon firmowy]</w:t>
          </w:r>
        </w:p>
      </w:docPartBody>
    </w:docPart>
    <w:docPart>
      <w:docPartPr>
        <w:name w:val="11BBE5953AF64777838EEDF8B24216A1"/>
        <w:category>
          <w:name w:val="Ogólne"/>
          <w:gallery w:val="placeholder"/>
        </w:category>
        <w:types>
          <w:type w:val="bbPlcHdr"/>
        </w:types>
        <w:behaviors>
          <w:behavior w:val="content"/>
        </w:behaviors>
        <w:guid w:val="{4CA78D00-37B6-4BEA-AC0D-2AF695BCE9D2}"/>
      </w:docPartPr>
      <w:docPartBody>
        <w:p w:rsidR="0055630B" w:rsidRDefault="009B3105" w:rsidP="009B3105">
          <w:pPr>
            <w:pStyle w:val="11BBE5953AF64777838EEDF8B24216A1"/>
          </w:pPr>
          <w:r w:rsidRPr="001D50E2">
            <w:rPr>
              <w:rStyle w:val="Tekstzastpczy"/>
            </w:rPr>
            <w:t>[Telefon firmowy]</w:t>
          </w:r>
        </w:p>
      </w:docPartBody>
    </w:docPart>
    <w:docPart>
      <w:docPartPr>
        <w:name w:val="E65D056719A745B1AD7B7A496BB8AEA3"/>
        <w:category>
          <w:name w:val="Ogólne"/>
          <w:gallery w:val="placeholder"/>
        </w:category>
        <w:types>
          <w:type w:val="bbPlcHdr"/>
        </w:types>
        <w:behaviors>
          <w:behavior w:val="content"/>
        </w:behaviors>
        <w:guid w:val="{70C19178-8950-4092-A302-9E129514BE4C}"/>
      </w:docPartPr>
      <w:docPartBody>
        <w:p w:rsidR="0055630B" w:rsidRDefault="0055630B" w:rsidP="0055630B">
          <w:pPr>
            <w:pStyle w:val="E65D056719A745B1AD7B7A496BB8AEA3"/>
          </w:pPr>
          <w:r w:rsidRPr="001D50E2">
            <w:rPr>
              <w:rStyle w:val="Tekstzastpczy"/>
            </w:rPr>
            <w:t>[Telefon firmowy]</w:t>
          </w:r>
        </w:p>
      </w:docPartBody>
    </w:docPart>
    <w:docPart>
      <w:docPartPr>
        <w:name w:val="8CC5D5AEEA9F4F80BD8EBB0EEF866CE3"/>
        <w:category>
          <w:name w:val="Ogólne"/>
          <w:gallery w:val="placeholder"/>
        </w:category>
        <w:types>
          <w:type w:val="bbPlcHdr"/>
        </w:types>
        <w:behaviors>
          <w:behavior w:val="content"/>
        </w:behaviors>
        <w:guid w:val="{7533A65E-47B3-481F-981D-93F80F916C6E}"/>
      </w:docPartPr>
      <w:docPartBody>
        <w:p w:rsidR="0055630B" w:rsidRDefault="0055630B" w:rsidP="0055630B">
          <w:pPr>
            <w:pStyle w:val="8CC5D5AEEA9F4F80BD8EBB0EEF866CE3"/>
          </w:pPr>
          <w:r w:rsidRPr="001D50E2">
            <w:rPr>
              <w:rStyle w:val="Tekstzastpczy"/>
            </w:rPr>
            <w:t>[Telefon firmowy]</w:t>
          </w:r>
        </w:p>
      </w:docPartBody>
    </w:docPart>
    <w:docPart>
      <w:docPartPr>
        <w:name w:val="78D213452A014F6086959C224FF8828B"/>
        <w:category>
          <w:name w:val="Ogólne"/>
          <w:gallery w:val="placeholder"/>
        </w:category>
        <w:types>
          <w:type w:val="bbPlcHdr"/>
        </w:types>
        <w:behaviors>
          <w:behavior w:val="content"/>
        </w:behaviors>
        <w:guid w:val="{581F2CFA-1454-49B4-8DE1-3E2F851111E2}"/>
      </w:docPartPr>
      <w:docPartBody>
        <w:p w:rsidR="0055630B" w:rsidRDefault="0055630B" w:rsidP="0055630B">
          <w:pPr>
            <w:pStyle w:val="78D213452A014F6086959C224FF8828B"/>
          </w:pPr>
          <w:r w:rsidRPr="001D50E2">
            <w:rPr>
              <w:rStyle w:val="Tekstzastpczy"/>
            </w:rPr>
            <w:t>[Telefon firmowy]</w:t>
          </w:r>
        </w:p>
      </w:docPartBody>
    </w:docPart>
    <w:docPart>
      <w:docPartPr>
        <w:name w:val="77375EB27043411FA845A34450A52F1C"/>
        <w:category>
          <w:name w:val="Ogólne"/>
          <w:gallery w:val="placeholder"/>
        </w:category>
        <w:types>
          <w:type w:val="bbPlcHdr"/>
        </w:types>
        <w:behaviors>
          <w:behavior w:val="content"/>
        </w:behaviors>
        <w:guid w:val="{DDE1CE5D-B271-49FB-8829-CCD41C23477C}"/>
      </w:docPartPr>
      <w:docPartBody>
        <w:p w:rsidR="0055630B" w:rsidRDefault="0055630B" w:rsidP="0055630B">
          <w:pPr>
            <w:pStyle w:val="77375EB27043411FA845A34450A52F1C"/>
          </w:pPr>
          <w:r w:rsidRPr="001D50E2">
            <w:rPr>
              <w:rStyle w:val="Tekstzastpczy"/>
            </w:rPr>
            <w:t>[Telefon firmowy]</w:t>
          </w:r>
        </w:p>
      </w:docPartBody>
    </w:docPart>
    <w:docPart>
      <w:docPartPr>
        <w:name w:val="DE5A3C15867D4656AB2BA0D75C04B602"/>
        <w:category>
          <w:name w:val="Ogólne"/>
          <w:gallery w:val="placeholder"/>
        </w:category>
        <w:types>
          <w:type w:val="bbPlcHdr"/>
        </w:types>
        <w:behaviors>
          <w:behavior w:val="content"/>
        </w:behaviors>
        <w:guid w:val="{76A5D62A-0575-4D1E-BFF3-62E02EE27FFE}"/>
      </w:docPartPr>
      <w:docPartBody>
        <w:p w:rsidR="0055630B" w:rsidRDefault="0055630B" w:rsidP="0055630B">
          <w:pPr>
            <w:pStyle w:val="DE5A3C15867D4656AB2BA0D75C04B602"/>
          </w:pPr>
          <w:r w:rsidRPr="001D50E2">
            <w:rPr>
              <w:rStyle w:val="Tekstzastpczy"/>
            </w:rPr>
            <w:t>[Telefon firmowy]</w:t>
          </w:r>
        </w:p>
      </w:docPartBody>
    </w:docPart>
    <w:docPart>
      <w:docPartPr>
        <w:name w:val="96A6C3EF01D2415FA3749AD9B0BFE753"/>
        <w:category>
          <w:name w:val="Ogólne"/>
          <w:gallery w:val="placeholder"/>
        </w:category>
        <w:types>
          <w:type w:val="bbPlcHdr"/>
        </w:types>
        <w:behaviors>
          <w:behavior w:val="content"/>
        </w:behaviors>
        <w:guid w:val="{701AC6B4-EDC5-43EA-8FB5-1CE4266427EC}"/>
      </w:docPartPr>
      <w:docPartBody>
        <w:p w:rsidR="0055630B" w:rsidRDefault="0055630B" w:rsidP="0055630B">
          <w:pPr>
            <w:pStyle w:val="96A6C3EF01D2415FA3749AD9B0BFE753"/>
          </w:pPr>
          <w:r w:rsidRPr="001D50E2">
            <w:rPr>
              <w:rStyle w:val="Tekstzastpczy"/>
            </w:rPr>
            <w:t>[Telefon firmowy]</w:t>
          </w:r>
        </w:p>
      </w:docPartBody>
    </w:docPart>
    <w:docPart>
      <w:docPartPr>
        <w:name w:val="8FBB61CBA27442079D4F54F47B222744"/>
        <w:category>
          <w:name w:val="Ogólne"/>
          <w:gallery w:val="placeholder"/>
        </w:category>
        <w:types>
          <w:type w:val="bbPlcHdr"/>
        </w:types>
        <w:behaviors>
          <w:behavior w:val="content"/>
        </w:behaviors>
        <w:guid w:val="{98BC7655-DC27-456F-B15A-FD5622AFDAF3}"/>
      </w:docPartPr>
      <w:docPartBody>
        <w:p w:rsidR="0055630B" w:rsidRDefault="0055630B" w:rsidP="0055630B">
          <w:pPr>
            <w:pStyle w:val="8FBB61CBA27442079D4F54F47B222744"/>
          </w:pPr>
          <w:r w:rsidRPr="001D50E2">
            <w:rPr>
              <w:rStyle w:val="Tekstzastpczy"/>
            </w:rPr>
            <w:t>[Telefon firmowy]</w:t>
          </w:r>
        </w:p>
      </w:docPartBody>
    </w:docPart>
    <w:docPart>
      <w:docPartPr>
        <w:name w:val="1DBF76373B3D4AB98B9298CFEBCBB4F9"/>
        <w:category>
          <w:name w:val="Ogólne"/>
          <w:gallery w:val="placeholder"/>
        </w:category>
        <w:types>
          <w:type w:val="bbPlcHdr"/>
        </w:types>
        <w:behaviors>
          <w:behavior w:val="content"/>
        </w:behaviors>
        <w:guid w:val="{23E3EE64-AE52-4035-B5C3-3C720BF837F3}"/>
      </w:docPartPr>
      <w:docPartBody>
        <w:p w:rsidR="0055630B" w:rsidRDefault="0055630B" w:rsidP="0055630B">
          <w:pPr>
            <w:pStyle w:val="1DBF76373B3D4AB98B9298CFEBCBB4F9"/>
          </w:pPr>
          <w:r w:rsidRPr="001D50E2">
            <w:rPr>
              <w:rStyle w:val="Tekstzastpczy"/>
            </w:rPr>
            <w:t>[Telefon firmowy]</w:t>
          </w:r>
        </w:p>
      </w:docPartBody>
    </w:docPart>
    <w:docPart>
      <w:docPartPr>
        <w:name w:val="D2603D7CB87044938C6FBA7C7E78A64D"/>
        <w:category>
          <w:name w:val="Ogólne"/>
          <w:gallery w:val="placeholder"/>
        </w:category>
        <w:types>
          <w:type w:val="bbPlcHdr"/>
        </w:types>
        <w:behaviors>
          <w:behavior w:val="content"/>
        </w:behaviors>
        <w:guid w:val="{0FF65B91-AA00-4FAD-B321-314A692BAA6A}"/>
      </w:docPartPr>
      <w:docPartBody>
        <w:p w:rsidR="0055630B" w:rsidRDefault="0055630B" w:rsidP="0055630B">
          <w:pPr>
            <w:pStyle w:val="D2603D7CB87044938C6FBA7C7E78A64D"/>
          </w:pPr>
          <w:r w:rsidRPr="001D50E2">
            <w:rPr>
              <w:rStyle w:val="Tekstzastpczy"/>
            </w:rPr>
            <w:t>[Telefon firmowy]</w:t>
          </w:r>
        </w:p>
      </w:docPartBody>
    </w:docPart>
    <w:docPart>
      <w:docPartPr>
        <w:name w:val="18A67D7203804B93B111C57178BF0008"/>
        <w:category>
          <w:name w:val="Ogólne"/>
          <w:gallery w:val="placeholder"/>
        </w:category>
        <w:types>
          <w:type w:val="bbPlcHdr"/>
        </w:types>
        <w:behaviors>
          <w:behavior w:val="content"/>
        </w:behaviors>
        <w:guid w:val="{69A28DAD-DD76-4147-950C-B86EB4B72CDA}"/>
      </w:docPartPr>
      <w:docPartBody>
        <w:p w:rsidR="0055630B" w:rsidRDefault="0055630B" w:rsidP="0055630B">
          <w:pPr>
            <w:pStyle w:val="18A67D7203804B93B111C57178BF0008"/>
          </w:pPr>
          <w:r w:rsidRPr="001D50E2">
            <w:rPr>
              <w:rStyle w:val="Tekstzastpczy"/>
            </w:rPr>
            <w:t>[Telefon firmowy]</w:t>
          </w:r>
        </w:p>
      </w:docPartBody>
    </w:docPart>
    <w:docPart>
      <w:docPartPr>
        <w:name w:val="E0CF5FD153524448B79E08D245301BE8"/>
        <w:category>
          <w:name w:val="Ogólne"/>
          <w:gallery w:val="placeholder"/>
        </w:category>
        <w:types>
          <w:type w:val="bbPlcHdr"/>
        </w:types>
        <w:behaviors>
          <w:behavior w:val="content"/>
        </w:behaviors>
        <w:guid w:val="{9CA54CBE-3E79-407A-9A44-82C902201B40}"/>
      </w:docPartPr>
      <w:docPartBody>
        <w:p w:rsidR="0055630B" w:rsidRDefault="0055630B" w:rsidP="0055630B">
          <w:pPr>
            <w:pStyle w:val="E0CF5FD153524448B79E08D245301BE8"/>
          </w:pPr>
          <w:r w:rsidRPr="001D50E2">
            <w:rPr>
              <w:rStyle w:val="Tekstzastpczy"/>
            </w:rPr>
            <w:t>[Telefon firmowy]</w:t>
          </w:r>
        </w:p>
      </w:docPartBody>
    </w:docPart>
    <w:docPart>
      <w:docPartPr>
        <w:name w:val="931AEAB84C2D4021BD258B1FE0364DB5"/>
        <w:category>
          <w:name w:val="Ogólne"/>
          <w:gallery w:val="placeholder"/>
        </w:category>
        <w:types>
          <w:type w:val="bbPlcHdr"/>
        </w:types>
        <w:behaviors>
          <w:behavior w:val="content"/>
        </w:behaviors>
        <w:guid w:val="{69BE5641-6C1B-4F33-AF22-C1DD40552432}"/>
      </w:docPartPr>
      <w:docPartBody>
        <w:p w:rsidR="0055630B" w:rsidRDefault="0055630B" w:rsidP="0055630B">
          <w:pPr>
            <w:pStyle w:val="931AEAB84C2D4021BD258B1FE0364DB5"/>
          </w:pPr>
          <w:r w:rsidRPr="001D50E2">
            <w:rPr>
              <w:rStyle w:val="Tekstzastpczy"/>
            </w:rPr>
            <w:t>[Telefon firmowy]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tarSymbol">
    <w:altName w:val="Arial Unicode MS"/>
    <w:charset w:val="80"/>
    <w:family w:val="auto"/>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Verdana,Bold">
    <w:altName w:val="MS Gothic"/>
    <w:panose1 w:val="00000000000000000000"/>
    <w:charset w:val="80"/>
    <w:family w:val="auto"/>
    <w:notTrueType/>
    <w:pitch w:val="default"/>
    <w:sig w:usb0="00000003" w:usb1="08070000" w:usb2="00000010" w:usb3="00000000" w:csb0="0002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82BB5"/>
    <w:rsid w:val="00010B9E"/>
    <w:rsid w:val="00013604"/>
    <w:rsid w:val="00015594"/>
    <w:rsid w:val="0004326D"/>
    <w:rsid w:val="00043ABF"/>
    <w:rsid w:val="000744BD"/>
    <w:rsid w:val="00082FAE"/>
    <w:rsid w:val="00094C6C"/>
    <w:rsid w:val="000B4F75"/>
    <w:rsid w:val="000B6948"/>
    <w:rsid w:val="000C3A09"/>
    <w:rsid w:val="000C5BCA"/>
    <w:rsid w:val="000D2B72"/>
    <w:rsid w:val="000D60D5"/>
    <w:rsid w:val="000E690C"/>
    <w:rsid w:val="0011145C"/>
    <w:rsid w:val="0011773D"/>
    <w:rsid w:val="0013667A"/>
    <w:rsid w:val="00151002"/>
    <w:rsid w:val="001A5F92"/>
    <w:rsid w:val="001B0667"/>
    <w:rsid w:val="001C30D4"/>
    <w:rsid w:val="001D5807"/>
    <w:rsid w:val="00216F2B"/>
    <w:rsid w:val="00226608"/>
    <w:rsid w:val="0022685B"/>
    <w:rsid w:val="00284DF1"/>
    <w:rsid w:val="002B26DB"/>
    <w:rsid w:val="00333CD8"/>
    <w:rsid w:val="0033750B"/>
    <w:rsid w:val="00354D81"/>
    <w:rsid w:val="00363639"/>
    <w:rsid w:val="0039350B"/>
    <w:rsid w:val="003942FA"/>
    <w:rsid w:val="003C7665"/>
    <w:rsid w:val="003E4657"/>
    <w:rsid w:val="003F494E"/>
    <w:rsid w:val="003F79B1"/>
    <w:rsid w:val="0040146F"/>
    <w:rsid w:val="00403AE4"/>
    <w:rsid w:val="0041293E"/>
    <w:rsid w:val="00416946"/>
    <w:rsid w:val="00425AA4"/>
    <w:rsid w:val="0043765C"/>
    <w:rsid w:val="00444BC4"/>
    <w:rsid w:val="00474EE6"/>
    <w:rsid w:val="0049404A"/>
    <w:rsid w:val="004C2983"/>
    <w:rsid w:val="004C6D4A"/>
    <w:rsid w:val="004C7AD9"/>
    <w:rsid w:val="004D1817"/>
    <w:rsid w:val="004D72FA"/>
    <w:rsid w:val="004F1584"/>
    <w:rsid w:val="00542D68"/>
    <w:rsid w:val="00551DAA"/>
    <w:rsid w:val="00554A56"/>
    <w:rsid w:val="0055630B"/>
    <w:rsid w:val="0057126E"/>
    <w:rsid w:val="005722AA"/>
    <w:rsid w:val="00576933"/>
    <w:rsid w:val="005811D9"/>
    <w:rsid w:val="00590E7D"/>
    <w:rsid w:val="00593426"/>
    <w:rsid w:val="005950A1"/>
    <w:rsid w:val="00596977"/>
    <w:rsid w:val="005A14A7"/>
    <w:rsid w:val="005B10A7"/>
    <w:rsid w:val="005E67AF"/>
    <w:rsid w:val="005F4E3F"/>
    <w:rsid w:val="0061294F"/>
    <w:rsid w:val="0062272C"/>
    <w:rsid w:val="00624D97"/>
    <w:rsid w:val="00627537"/>
    <w:rsid w:val="00630A8B"/>
    <w:rsid w:val="0064672F"/>
    <w:rsid w:val="00650E18"/>
    <w:rsid w:val="0065327D"/>
    <w:rsid w:val="00660218"/>
    <w:rsid w:val="0066042C"/>
    <w:rsid w:val="00671CD9"/>
    <w:rsid w:val="006965F1"/>
    <w:rsid w:val="00696F12"/>
    <w:rsid w:val="0071530C"/>
    <w:rsid w:val="007565F0"/>
    <w:rsid w:val="00776983"/>
    <w:rsid w:val="00782BB5"/>
    <w:rsid w:val="00794B71"/>
    <w:rsid w:val="007B5335"/>
    <w:rsid w:val="007C2B07"/>
    <w:rsid w:val="007C5F9E"/>
    <w:rsid w:val="007E48E9"/>
    <w:rsid w:val="007E6B18"/>
    <w:rsid w:val="007F12D6"/>
    <w:rsid w:val="007F7E14"/>
    <w:rsid w:val="00803C13"/>
    <w:rsid w:val="008076E3"/>
    <w:rsid w:val="00824263"/>
    <w:rsid w:val="0083291B"/>
    <w:rsid w:val="00842BBB"/>
    <w:rsid w:val="00850AC1"/>
    <w:rsid w:val="00860A03"/>
    <w:rsid w:val="00865ECF"/>
    <w:rsid w:val="0086646E"/>
    <w:rsid w:val="008A12EF"/>
    <w:rsid w:val="008A4374"/>
    <w:rsid w:val="008B11A3"/>
    <w:rsid w:val="008B2358"/>
    <w:rsid w:val="008B3EAB"/>
    <w:rsid w:val="008C45E5"/>
    <w:rsid w:val="008C5D86"/>
    <w:rsid w:val="008D4397"/>
    <w:rsid w:val="008E1B61"/>
    <w:rsid w:val="009161D3"/>
    <w:rsid w:val="00916375"/>
    <w:rsid w:val="00916A19"/>
    <w:rsid w:val="00944018"/>
    <w:rsid w:val="009518CE"/>
    <w:rsid w:val="0097138E"/>
    <w:rsid w:val="00991985"/>
    <w:rsid w:val="009B3105"/>
    <w:rsid w:val="009C4372"/>
    <w:rsid w:val="00A069AF"/>
    <w:rsid w:val="00A258F8"/>
    <w:rsid w:val="00A32967"/>
    <w:rsid w:val="00A448BF"/>
    <w:rsid w:val="00A5229B"/>
    <w:rsid w:val="00A52EC8"/>
    <w:rsid w:val="00A80B4E"/>
    <w:rsid w:val="00A80CCB"/>
    <w:rsid w:val="00A832AB"/>
    <w:rsid w:val="00A8791A"/>
    <w:rsid w:val="00A909DE"/>
    <w:rsid w:val="00A95EB7"/>
    <w:rsid w:val="00A976F1"/>
    <w:rsid w:val="00AD6FFA"/>
    <w:rsid w:val="00AF752F"/>
    <w:rsid w:val="00B12BED"/>
    <w:rsid w:val="00B13C1B"/>
    <w:rsid w:val="00B21719"/>
    <w:rsid w:val="00B27A96"/>
    <w:rsid w:val="00B40611"/>
    <w:rsid w:val="00B40986"/>
    <w:rsid w:val="00B471B5"/>
    <w:rsid w:val="00B508BE"/>
    <w:rsid w:val="00B753D1"/>
    <w:rsid w:val="00B873B3"/>
    <w:rsid w:val="00BA6904"/>
    <w:rsid w:val="00BC4126"/>
    <w:rsid w:val="00BD4AED"/>
    <w:rsid w:val="00BD6486"/>
    <w:rsid w:val="00BE0292"/>
    <w:rsid w:val="00BE174C"/>
    <w:rsid w:val="00BE38A3"/>
    <w:rsid w:val="00BF3DE8"/>
    <w:rsid w:val="00C51A7C"/>
    <w:rsid w:val="00C56736"/>
    <w:rsid w:val="00C706DC"/>
    <w:rsid w:val="00C96874"/>
    <w:rsid w:val="00CB6745"/>
    <w:rsid w:val="00CC6E33"/>
    <w:rsid w:val="00CE1C18"/>
    <w:rsid w:val="00CF3F3F"/>
    <w:rsid w:val="00D00771"/>
    <w:rsid w:val="00D0192E"/>
    <w:rsid w:val="00D14AD8"/>
    <w:rsid w:val="00D1524E"/>
    <w:rsid w:val="00D178B8"/>
    <w:rsid w:val="00D23E59"/>
    <w:rsid w:val="00D42C82"/>
    <w:rsid w:val="00D51CD7"/>
    <w:rsid w:val="00D75027"/>
    <w:rsid w:val="00D9036C"/>
    <w:rsid w:val="00D9181D"/>
    <w:rsid w:val="00D94CA9"/>
    <w:rsid w:val="00DB4A52"/>
    <w:rsid w:val="00DC0E37"/>
    <w:rsid w:val="00DD27E2"/>
    <w:rsid w:val="00E01BC1"/>
    <w:rsid w:val="00E033B5"/>
    <w:rsid w:val="00E05B18"/>
    <w:rsid w:val="00E37316"/>
    <w:rsid w:val="00E37B7A"/>
    <w:rsid w:val="00E47837"/>
    <w:rsid w:val="00E75AE7"/>
    <w:rsid w:val="00E76CDB"/>
    <w:rsid w:val="00E827B4"/>
    <w:rsid w:val="00EA0A84"/>
    <w:rsid w:val="00EB6690"/>
    <w:rsid w:val="00EB68E8"/>
    <w:rsid w:val="00EC5B0C"/>
    <w:rsid w:val="00F30FBE"/>
    <w:rsid w:val="00F314AC"/>
    <w:rsid w:val="00F346D0"/>
    <w:rsid w:val="00F57392"/>
    <w:rsid w:val="00F67BE3"/>
    <w:rsid w:val="00FC105B"/>
    <w:rsid w:val="00FD150C"/>
    <w:rsid w:val="00FD7ADE"/>
    <w:rsid w:val="00FE4B15"/>
    <w:rsid w:val="00FE72D0"/>
    <w:rsid w:val="00FF5D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439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5630B"/>
    <w:rPr>
      <w:color w:val="808080"/>
    </w:rPr>
  </w:style>
  <w:style w:type="paragraph" w:customStyle="1" w:styleId="3D229FE2758F49D0A5D1F3A0E134FD27">
    <w:name w:val="3D229FE2758F49D0A5D1F3A0E134FD27"/>
    <w:rsid w:val="00782BB5"/>
    <w:pPr>
      <w:suppressAutoHyphens/>
      <w:spacing w:after="120" w:line="240" w:lineRule="auto"/>
    </w:pPr>
    <w:rPr>
      <w:rFonts w:ascii="Times New Roman" w:eastAsia="Batang" w:hAnsi="Times New Roman" w:cs="Mangal"/>
      <w:kern w:val="1"/>
      <w:sz w:val="16"/>
      <w:szCs w:val="16"/>
      <w:lang w:eastAsia="hi-IN" w:bidi="hi-IN"/>
    </w:rPr>
  </w:style>
  <w:style w:type="paragraph" w:customStyle="1" w:styleId="3D229FE2758F49D0A5D1F3A0E134FD271">
    <w:name w:val="3D229FE2758F49D0A5D1F3A0E134FD271"/>
    <w:rsid w:val="00782BB5"/>
    <w:pPr>
      <w:suppressAutoHyphens/>
      <w:spacing w:after="120" w:line="240" w:lineRule="auto"/>
    </w:pPr>
    <w:rPr>
      <w:rFonts w:ascii="Times New Roman" w:eastAsia="Batang" w:hAnsi="Times New Roman" w:cs="Mangal"/>
      <w:kern w:val="1"/>
      <w:sz w:val="16"/>
      <w:szCs w:val="16"/>
      <w:lang w:eastAsia="hi-IN" w:bidi="hi-IN"/>
    </w:rPr>
  </w:style>
  <w:style w:type="paragraph" w:customStyle="1" w:styleId="2F814A7FBEC04353AAEA22AC2B90DDFE">
    <w:name w:val="2F814A7FBEC04353AAEA22AC2B90DDFE"/>
    <w:rsid w:val="00782BB5"/>
    <w:pPr>
      <w:suppressAutoHyphens/>
      <w:spacing w:after="0" w:line="240" w:lineRule="auto"/>
    </w:pPr>
    <w:rPr>
      <w:rFonts w:ascii="Times New Roman" w:eastAsia="Batang" w:hAnsi="Times New Roman" w:cs="Mangal"/>
      <w:kern w:val="1"/>
      <w:sz w:val="24"/>
      <w:szCs w:val="24"/>
      <w:lang w:eastAsia="hi-IN" w:bidi="hi-IN"/>
    </w:rPr>
  </w:style>
  <w:style w:type="paragraph" w:customStyle="1" w:styleId="2BD6672EAA284FAA838AC28CE5E0D5B7">
    <w:name w:val="2BD6672EAA284FAA838AC28CE5E0D5B7"/>
    <w:rsid w:val="00782BB5"/>
  </w:style>
  <w:style w:type="paragraph" w:customStyle="1" w:styleId="8A20F96DFD4243099FFBE9BCDB8591D6">
    <w:name w:val="8A20F96DFD4243099FFBE9BCDB8591D6"/>
    <w:rsid w:val="00782BB5"/>
  </w:style>
  <w:style w:type="paragraph" w:customStyle="1" w:styleId="85ED9854495C49F9B4B585FE2929A22B">
    <w:name w:val="85ED9854495C49F9B4B585FE2929A22B"/>
    <w:rsid w:val="00782BB5"/>
  </w:style>
  <w:style w:type="paragraph" w:customStyle="1" w:styleId="F4E5E4FCF8CB44E0BB667D9B457E3248">
    <w:name w:val="F4E5E4FCF8CB44E0BB667D9B457E3248"/>
    <w:rsid w:val="00782BB5"/>
  </w:style>
  <w:style w:type="paragraph" w:customStyle="1" w:styleId="A75CDA368E714040BD62D5AB4B8F24A2">
    <w:name w:val="A75CDA368E714040BD62D5AB4B8F24A2"/>
    <w:rsid w:val="008D4397"/>
  </w:style>
  <w:style w:type="paragraph" w:customStyle="1" w:styleId="16883F8CB4654E84BF2A29B2704881F6">
    <w:name w:val="16883F8CB4654E84BF2A29B2704881F6"/>
    <w:rsid w:val="008D4397"/>
  </w:style>
  <w:style w:type="paragraph" w:customStyle="1" w:styleId="1AD2E189F04A4A74BEC3173C89ECD02C">
    <w:name w:val="1AD2E189F04A4A74BEC3173C89ECD02C"/>
    <w:rsid w:val="008D4397"/>
  </w:style>
  <w:style w:type="paragraph" w:customStyle="1" w:styleId="5993727275F946E7AA6E1E29EFF01484">
    <w:name w:val="5993727275F946E7AA6E1E29EFF01484"/>
    <w:rsid w:val="008D4397"/>
  </w:style>
  <w:style w:type="paragraph" w:customStyle="1" w:styleId="21AF9FE1175C45CBB1EFBCFB9F508587">
    <w:name w:val="21AF9FE1175C45CBB1EFBCFB9F508587"/>
    <w:rsid w:val="008D4397"/>
  </w:style>
  <w:style w:type="paragraph" w:customStyle="1" w:styleId="4E6872C9744442E3A37389ACD887AE58">
    <w:name w:val="4E6872C9744442E3A37389ACD887AE58"/>
    <w:rsid w:val="008D4397"/>
  </w:style>
  <w:style w:type="paragraph" w:customStyle="1" w:styleId="6B6C238E4A1D43F7A2D07944CC1B6D69">
    <w:name w:val="6B6C238E4A1D43F7A2D07944CC1B6D69"/>
    <w:rsid w:val="008D4397"/>
  </w:style>
  <w:style w:type="paragraph" w:customStyle="1" w:styleId="FDE24488E065481EAEAE084C68E2F40D">
    <w:name w:val="FDE24488E065481EAEAE084C68E2F40D"/>
    <w:rsid w:val="008D4397"/>
  </w:style>
  <w:style w:type="paragraph" w:customStyle="1" w:styleId="B9B643ADDE4C46D08FF6644E8E6453B4">
    <w:name w:val="B9B643ADDE4C46D08FF6644E8E6453B4"/>
    <w:rsid w:val="008D4397"/>
  </w:style>
  <w:style w:type="paragraph" w:customStyle="1" w:styleId="251FDC7F43FC48DB8D071C629EF35817">
    <w:name w:val="251FDC7F43FC48DB8D071C629EF35817"/>
    <w:rsid w:val="008C5D86"/>
  </w:style>
  <w:style w:type="paragraph" w:customStyle="1" w:styleId="17D8C6CDE714496EAAAFA32F4BC6CD5A">
    <w:name w:val="17D8C6CDE714496EAAAFA32F4BC6CD5A"/>
    <w:rsid w:val="0049404A"/>
  </w:style>
  <w:style w:type="paragraph" w:customStyle="1" w:styleId="1FAFE7E0462543779499A4231B71A7BF">
    <w:name w:val="1FAFE7E0462543779499A4231B71A7BF"/>
    <w:rsid w:val="0049404A"/>
  </w:style>
  <w:style w:type="paragraph" w:customStyle="1" w:styleId="2C3BAE0F42374711A9285AA550E45C1C">
    <w:name w:val="2C3BAE0F42374711A9285AA550E45C1C"/>
    <w:rsid w:val="0049404A"/>
  </w:style>
  <w:style w:type="paragraph" w:customStyle="1" w:styleId="8388ACF09C75459C83D9CD2B9D89AB29">
    <w:name w:val="8388ACF09C75459C83D9CD2B9D89AB29"/>
    <w:rsid w:val="0049404A"/>
  </w:style>
  <w:style w:type="paragraph" w:customStyle="1" w:styleId="5A07A30C2CFF4070A375B6653BDB7D4F">
    <w:name w:val="5A07A30C2CFF4070A375B6653BDB7D4F"/>
    <w:rsid w:val="001B0667"/>
  </w:style>
  <w:style w:type="paragraph" w:customStyle="1" w:styleId="6FC2BC967B2147D19D2BA26E76EAA03B">
    <w:name w:val="6FC2BC967B2147D19D2BA26E76EAA03B"/>
    <w:rsid w:val="001B0667"/>
  </w:style>
  <w:style w:type="paragraph" w:customStyle="1" w:styleId="A20014005C8F492AB0457E5448215395">
    <w:name w:val="A20014005C8F492AB0457E5448215395"/>
    <w:rsid w:val="00094C6C"/>
  </w:style>
  <w:style w:type="paragraph" w:customStyle="1" w:styleId="45C8EF1F590047D7B67BB04F98D028CF">
    <w:name w:val="45C8EF1F590047D7B67BB04F98D028CF"/>
    <w:rsid w:val="00094C6C"/>
  </w:style>
  <w:style w:type="paragraph" w:customStyle="1" w:styleId="AF202DDB84EC4C15A63EB5071D699F94">
    <w:name w:val="AF202DDB84EC4C15A63EB5071D699F94"/>
    <w:rsid w:val="00094C6C"/>
  </w:style>
  <w:style w:type="paragraph" w:customStyle="1" w:styleId="5D6FD03AA00E4361AC394B32F21194CB">
    <w:name w:val="5D6FD03AA00E4361AC394B32F21194CB"/>
    <w:rsid w:val="00094C6C"/>
  </w:style>
  <w:style w:type="paragraph" w:customStyle="1" w:styleId="4A92D736D0D946AC94B09B865E0F2710">
    <w:name w:val="4A92D736D0D946AC94B09B865E0F2710"/>
    <w:rsid w:val="00094C6C"/>
  </w:style>
  <w:style w:type="paragraph" w:customStyle="1" w:styleId="B79E1CD269164A7485CA0F4CC99D1750">
    <w:name w:val="B79E1CD269164A7485CA0F4CC99D1750"/>
    <w:rsid w:val="00094C6C"/>
  </w:style>
  <w:style w:type="paragraph" w:customStyle="1" w:styleId="9014814E7C714F778CC71A0AF3EC4463">
    <w:name w:val="9014814E7C714F778CC71A0AF3EC4463"/>
    <w:rsid w:val="00094C6C"/>
  </w:style>
  <w:style w:type="paragraph" w:customStyle="1" w:styleId="64A3F7C661A045B18C77C243941F88FD">
    <w:name w:val="64A3F7C661A045B18C77C243941F88FD"/>
    <w:rsid w:val="004D1817"/>
    <w:pPr>
      <w:spacing w:after="160" w:line="259" w:lineRule="auto"/>
    </w:pPr>
  </w:style>
  <w:style w:type="paragraph" w:customStyle="1" w:styleId="C4211947450B4DA4B82B59DAF4DDE468">
    <w:name w:val="C4211947450B4DA4B82B59DAF4DDE468"/>
    <w:rsid w:val="004D1817"/>
    <w:pPr>
      <w:spacing w:after="160" w:line="259" w:lineRule="auto"/>
    </w:pPr>
  </w:style>
  <w:style w:type="paragraph" w:customStyle="1" w:styleId="D3DF3D52E27A422AB75BC137C6F61B41">
    <w:name w:val="D3DF3D52E27A422AB75BC137C6F61B41"/>
    <w:rsid w:val="00FE72D0"/>
    <w:pPr>
      <w:spacing w:after="160" w:line="259" w:lineRule="auto"/>
    </w:pPr>
  </w:style>
  <w:style w:type="paragraph" w:customStyle="1" w:styleId="13EB8F2D0C4C42829C99D152741149CB">
    <w:name w:val="13EB8F2D0C4C42829C99D152741149CB"/>
    <w:rsid w:val="00FE72D0"/>
    <w:pPr>
      <w:spacing w:after="160" w:line="259" w:lineRule="auto"/>
    </w:pPr>
  </w:style>
  <w:style w:type="paragraph" w:customStyle="1" w:styleId="17CA312D8A614D99A31134DF9D401865">
    <w:name w:val="17CA312D8A614D99A31134DF9D401865"/>
    <w:rsid w:val="003F494E"/>
    <w:pPr>
      <w:spacing w:after="160" w:line="259" w:lineRule="auto"/>
    </w:pPr>
  </w:style>
  <w:style w:type="paragraph" w:customStyle="1" w:styleId="79A154C7AAED4DB2B21143D899620B79">
    <w:name w:val="79A154C7AAED4DB2B21143D899620B79"/>
    <w:rsid w:val="003F494E"/>
    <w:pPr>
      <w:spacing w:after="160" w:line="259" w:lineRule="auto"/>
    </w:pPr>
  </w:style>
  <w:style w:type="paragraph" w:customStyle="1" w:styleId="0EBDF8F9EB3A499291F32DF341C97A80">
    <w:name w:val="0EBDF8F9EB3A499291F32DF341C97A80"/>
    <w:rsid w:val="003F494E"/>
    <w:pPr>
      <w:spacing w:after="160" w:line="259" w:lineRule="auto"/>
    </w:pPr>
  </w:style>
  <w:style w:type="paragraph" w:customStyle="1" w:styleId="C58DAA66565B4338A46395A55EE32497">
    <w:name w:val="C58DAA66565B4338A46395A55EE32497"/>
    <w:rsid w:val="003F494E"/>
    <w:pPr>
      <w:spacing w:after="160" w:line="259" w:lineRule="auto"/>
    </w:pPr>
  </w:style>
  <w:style w:type="paragraph" w:customStyle="1" w:styleId="D56662166477416FB3748C14E4A041F9">
    <w:name w:val="D56662166477416FB3748C14E4A041F9"/>
    <w:rsid w:val="003F494E"/>
    <w:pPr>
      <w:spacing w:after="160" w:line="259" w:lineRule="auto"/>
    </w:pPr>
  </w:style>
  <w:style w:type="paragraph" w:customStyle="1" w:styleId="DC3595C415DF43028DF0C309F05DC7F4">
    <w:name w:val="DC3595C415DF43028DF0C309F05DC7F4"/>
    <w:rsid w:val="003F494E"/>
    <w:pPr>
      <w:spacing w:after="160" w:line="259" w:lineRule="auto"/>
    </w:pPr>
  </w:style>
  <w:style w:type="paragraph" w:customStyle="1" w:styleId="A68BC2DE3AF54D9AAF23C940B11262AD">
    <w:name w:val="A68BC2DE3AF54D9AAF23C940B11262AD"/>
    <w:rsid w:val="003F494E"/>
    <w:pPr>
      <w:spacing w:after="160" w:line="259" w:lineRule="auto"/>
    </w:pPr>
  </w:style>
  <w:style w:type="paragraph" w:customStyle="1" w:styleId="9B940F21031C4C28A55557C459E46BBD">
    <w:name w:val="9B940F21031C4C28A55557C459E46BBD"/>
    <w:rsid w:val="003F494E"/>
    <w:pPr>
      <w:spacing w:after="160" w:line="259" w:lineRule="auto"/>
    </w:pPr>
  </w:style>
  <w:style w:type="paragraph" w:customStyle="1" w:styleId="FE73B75F53324052AE2B15A0B0D0B552">
    <w:name w:val="FE73B75F53324052AE2B15A0B0D0B552"/>
    <w:rsid w:val="003F494E"/>
    <w:pPr>
      <w:spacing w:after="160" w:line="259" w:lineRule="auto"/>
    </w:pPr>
  </w:style>
  <w:style w:type="paragraph" w:customStyle="1" w:styleId="DF2695D7A5934B00B7CC467AD0497953">
    <w:name w:val="DF2695D7A5934B00B7CC467AD0497953"/>
    <w:rsid w:val="003F494E"/>
    <w:pPr>
      <w:spacing w:after="160" w:line="259" w:lineRule="auto"/>
    </w:pPr>
  </w:style>
  <w:style w:type="paragraph" w:customStyle="1" w:styleId="BAA5B84BE87D497EBA73B2CB4EA770AF">
    <w:name w:val="BAA5B84BE87D497EBA73B2CB4EA770AF"/>
    <w:rsid w:val="003F494E"/>
    <w:pPr>
      <w:spacing w:after="160" w:line="259" w:lineRule="auto"/>
    </w:pPr>
  </w:style>
  <w:style w:type="paragraph" w:customStyle="1" w:styleId="D37658F6CDD24429B4ACAE2AF4461CED">
    <w:name w:val="D37658F6CDD24429B4ACAE2AF4461CED"/>
    <w:rsid w:val="003F494E"/>
    <w:pPr>
      <w:spacing w:after="160" w:line="259" w:lineRule="auto"/>
    </w:pPr>
  </w:style>
  <w:style w:type="paragraph" w:customStyle="1" w:styleId="458EB3AA478441FB9848F6C0D75C21C3">
    <w:name w:val="458EB3AA478441FB9848F6C0D75C21C3"/>
    <w:rsid w:val="00650E18"/>
    <w:pPr>
      <w:spacing w:after="160" w:line="259" w:lineRule="auto"/>
    </w:pPr>
  </w:style>
  <w:style w:type="paragraph" w:customStyle="1" w:styleId="08387308493843D7A61A34704338CA3D">
    <w:name w:val="08387308493843D7A61A34704338CA3D"/>
    <w:rsid w:val="0041293E"/>
    <w:pPr>
      <w:spacing w:after="160" w:line="259" w:lineRule="auto"/>
    </w:pPr>
  </w:style>
  <w:style w:type="paragraph" w:customStyle="1" w:styleId="CC1AB427ECDA42EBADA2795A56A45FE9">
    <w:name w:val="CC1AB427ECDA42EBADA2795A56A45FE9"/>
    <w:rsid w:val="00842BBB"/>
    <w:pPr>
      <w:spacing w:after="160" w:line="259" w:lineRule="auto"/>
    </w:pPr>
  </w:style>
  <w:style w:type="paragraph" w:customStyle="1" w:styleId="C1D420A190454DEFA92ACAAC70496DEC">
    <w:name w:val="C1D420A190454DEFA92ACAAC70496DEC"/>
    <w:rsid w:val="009B3105"/>
    <w:pPr>
      <w:spacing w:after="160" w:line="259" w:lineRule="auto"/>
    </w:pPr>
  </w:style>
  <w:style w:type="paragraph" w:customStyle="1" w:styleId="5FC1462007ED44A5A93C0347D3F4577D">
    <w:name w:val="5FC1462007ED44A5A93C0347D3F4577D"/>
    <w:rsid w:val="009B3105"/>
    <w:pPr>
      <w:spacing w:after="160" w:line="259" w:lineRule="auto"/>
    </w:pPr>
  </w:style>
  <w:style w:type="paragraph" w:customStyle="1" w:styleId="6F07A10B5B1840D9B5387802D1D23DDE">
    <w:name w:val="6F07A10B5B1840D9B5387802D1D23DDE"/>
    <w:rsid w:val="009B3105"/>
    <w:pPr>
      <w:spacing w:after="160" w:line="259" w:lineRule="auto"/>
    </w:pPr>
  </w:style>
  <w:style w:type="paragraph" w:customStyle="1" w:styleId="3F4BAD76DF1A4BF1A79A52122DBC1B26">
    <w:name w:val="3F4BAD76DF1A4BF1A79A52122DBC1B26"/>
    <w:rsid w:val="009B3105"/>
    <w:pPr>
      <w:spacing w:after="160" w:line="259" w:lineRule="auto"/>
    </w:pPr>
  </w:style>
  <w:style w:type="paragraph" w:customStyle="1" w:styleId="C8EB262512A640BFBD5E8A331119738A">
    <w:name w:val="C8EB262512A640BFBD5E8A331119738A"/>
    <w:rsid w:val="009B3105"/>
    <w:pPr>
      <w:spacing w:after="160" w:line="259" w:lineRule="auto"/>
    </w:pPr>
  </w:style>
  <w:style w:type="paragraph" w:customStyle="1" w:styleId="E7F7AD880BE4416786079AF294B0B178">
    <w:name w:val="E7F7AD880BE4416786079AF294B0B178"/>
    <w:rsid w:val="009B3105"/>
    <w:pPr>
      <w:spacing w:after="160" w:line="259" w:lineRule="auto"/>
    </w:pPr>
  </w:style>
  <w:style w:type="paragraph" w:customStyle="1" w:styleId="A07A2E2F634E426A81305E61888564DD">
    <w:name w:val="A07A2E2F634E426A81305E61888564DD"/>
    <w:rsid w:val="009B3105"/>
    <w:pPr>
      <w:spacing w:after="160" w:line="259" w:lineRule="auto"/>
    </w:pPr>
  </w:style>
  <w:style w:type="paragraph" w:customStyle="1" w:styleId="66CDE1B534FA46328F805CA38D059CF9">
    <w:name w:val="66CDE1B534FA46328F805CA38D059CF9"/>
    <w:rsid w:val="009B3105"/>
    <w:pPr>
      <w:spacing w:after="160" w:line="259" w:lineRule="auto"/>
    </w:pPr>
  </w:style>
  <w:style w:type="paragraph" w:customStyle="1" w:styleId="A87570096DE342A7A3DEEA7F39B7278D">
    <w:name w:val="A87570096DE342A7A3DEEA7F39B7278D"/>
    <w:rsid w:val="009B3105"/>
    <w:pPr>
      <w:spacing w:after="160" w:line="259" w:lineRule="auto"/>
    </w:pPr>
  </w:style>
  <w:style w:type="paragraph" w:customStyle="1" w:styleId="B07781707A254C2F9F5D54B5233E63D5">
    <w:name w:val="B07781707A254C2F9F5D54B5233E63D5"/>
    <w:rsid w:val="009B3105"/>
    <w:pPr>
      <w:spacing w:after="160" w:line="259" w:lineRule="auto"/>
    </w:pPr>
  </w:style>
  <w:style w:type="paragraph" w:customStyle="1" w:styleId="D858828D8117495F849BD1C8E03A8298">
    <w:name w:val="D858828D8117495F849BD1C8E03A8298"/>
    <w:rsid w:val="009B3105"/>
    <w:pPr>
      <w:spacing w:after="160" w:line="259" w:lineRule="auto"/>
    </w:pPr>
  </w:style>
  <w:style w:type="paragraph" w:customStyle="1" w:styleId="A66B9D0F469645A188208B87BA47DA7C">
    <w:name w:val="A66B9D0F469645A188208B87BA47DA7C"/>
    <w:rsid w:val="009B3105"/>
    <w:pPr>
      <w:spacing w:after="160" w:line="259" w:lineRule="auto"/>
    </w:pPr>
  </w:style>
  <w:style w:type="paragraph" w:customStyle="1" w:styleId="5D28DB36C9F14260B73E3BDDC9D9BD52">
    <w:name w:val="5D28DB36C9F14260B73E3BDDC9D9BD52"/>
    <w:rsid w:val="009B3105"/>
    <w:pPr>
      <w:spacing w:after="160" w:line="259" w:lineRule="auto"/>
    </w:pPr>
  </w:style>
  <w:style w:type="paragraph" w:customStyle="1" w:styleId="913CC456824B4329AF40B2211A90E638">
    <w:name w:val="913CC456824B4329AF40B2211A90E638"/>
    <w:rsid w:val="009B3105"/>
    <w:pPr>
      <w:spacing w:after="160" w:line="259" w:lineRule="auto"/>
    </w:pPr>
  </w:style>
  <w:style w:type="paragraph" w:customStyle="1" w:styleId="B50D0067819E4468BD230C3E8F346430">
    <w:name w:val="B50D0067819E4468BD230C3E8F346430"/>
    <w:rsid w:val="009B3105"/>
    <w:pPr>
      <w:spacing w:after="160" w:line="259" w:lineRule="auto"/>
    </w:pPr>
  </w:style>
  <w:style w:type="paragraph" w:customStyle="1" w:styleId="336233CDF0494ABCAE0DE2EEFA0C38E6">
    <w:name w:val="336233CDF0494ABCAE0DE2EEFA0C38E6"/>
    <w:rsid w:val="009B3105"/>
    <w:pPr>
      <w:spacing w:after="160" w:line="259" w:lineRule="auto"/>
    </w:pPr>
  </w:style>
  <w:style w:type="paragraph" w:customStyle="1" w:styleId="3A8C5A579D054A7497871316B45772E6">
    <w:name w:val="3A8C5A579D054A7497871316B45772E6"/>
    <w:rsid w:val="009B3105"/>
    <w:pPr>
      <w:spacing w:after="160" w:line="259" w:lineRule="auto"/>
    </w:pPr>
  </w:style>
  <w:style w:type="paragraph" w:customStyle="1" w:styleId="F47BE44C4E8E47A68ED2E46483BD35AD">
    <w:name w:val="F47BE44C4E8E47A68ED2E46483BD35AD"/>
    <w:rsid w:val="009B3105"/>
    <w:pPr>
      <w:spacing w:after="160" w:line="259" w:lineRule="auto"/>
    </w:pPr>
  </w:style>
  <w:style w:type="paragraph" w:customStyle="1" w:styleId="A726CB0F1BAD4DD6AE3B5290EA825808">
    <w:name w:val="A726CB0F1BAD4DD6AE3B5290EA825808"/>
    <w:rsid w:val="009B3105"/>
    <w:pPr>
      <w:spacing w:after="160" w:line="259" w:lineRule="auto"/>
    </w:pPr>
  </w:style>
  <w:style w:type="paragraph" w:customStyle="1" w:styleId="6C7575F8EB504E42BA01DC7E7099E5EA">
    <w:name w:val="6C7575F8EB504E42BA01DC7E7099E5EA"/>
    <w:rsid w:val="009B3105"/>
    <w:pPr>
      <w:spacing w:after="160" w:line="259" w:lineRule="auto"/>
    </w:pPr>
  </w:style>
  <w:style w:type="paragraph" w:customStyle="1" w:styleId="11BBE5953AF64777838EEDF8B24216A1">
    <w:name w:val="11BBE5953AF64777838EEDF8B24216A1"/>
    <w:rsid w:val="009B3105"/>
    <w:pPr>
      <w:spacing w:after="160" w:line="259" w:lineRule="auto"/>
    </w:pPr>
  </w:style>
  <w:style w:type="paragraph" w:customStyle="1" w:styleId="E65D056719A745B1AD7B7A496BB8AEA3">
    <w:name w:val="E65D056719A745B1AD7B7A496BB8AEA3"/>
    <w:rsid w:val="0055630B"/>
    <w:pPr>
      <w:spacing w:after="160" w:line="259" w:lineRule="auto"/>
    </w:pPr>
  </w:style>
  <w:style w:type="paragraph" w:customStyle="1" w:styleId="8CC5D5AEEA9F4F80BD8EBB0EEF866CE3">
    <w:name w:val="8CC5D5AEEA9F4F80BD8EBB0EEF866CE3"/>
    <w:rsid w:val="0055630B"/>
    <w:pPr>
      <w:spacing w:after="160" w:line="259" w:lineRule="auto"/>
    </w:pPr>
  </w:style>
  <w:style w:type="paragraph" w:customStyle="1" w:styleId="78D213452A014F6086959C224FF8828B">
    <w:name w:val="78D213452A014F6086959C224FF8828B"/>
    <w:rsid w:val="0055630B"/>
    <w:pPr>
      <w:spacing w:after="160" w:line="259" w:lineRule="auto"/>
    </w:pPr>
  </w:style>
  <w:style w:type="paragraph" w:customStyle="1" w:styleId="77375EB27043411FA845A34450A52F1C">
    <w:name w:val="77375EB27043411FA845A34450A52F1C"/>
    <w:rsid w:val="0055630B"/>
    <w:pPr>
      <w:spacing w:after="160" w:line="259" w:lineRule="auto"/>
    </w:pPr>
  </w:style>
  <w:style w:type="paragraph" w:customStyle="1" w:styleId="DE5A3C15867D4656AB2BA0D75C04B602">
    <w:name w:val="DE5A3C15867D4656AB2BA0D75C04B602"/>
    <w:rsid w:val="0055630B"/>
    <w:pPr>
      <w:spacing w:after="160" w:line="259" w:lineRule="auto"/>
    </w:pPr>
  </w:style>
  <w:style w:type="paragraph" w:customStyle="1" w:styleId="96A6C3EF01D2415FA3749AD9B0BFE753">
    <w:name w:val="96A6C3EF01D2415FA3749AD9B0BFE753"/>
    <w:rsid w:val="0055630B"/>
    <w:pPr>
      <w:spacing w:after="160" w:line="259" w:lineRule="auto"/>
    </w:pPr>
  </w:style>
  <w:style w:type="paragraph" w:customStyle="1" w:styleId="8FBB61CBA27442079D4F54F47B222744">
    <w:name w:val="8FBB61CBA27442079D4F54F47B222744"/>
    <w:rsid w:val="0055630B"/>
    <w:pPr>
      <w:spacing w:after="160" w:line="259" w:lineRule="auto"/>
    </w:pPr>
  </w:style>
  <w:style w:type="paragraph" w:customStyle="1" w:styleId="1DBF76373B3D4AB98B9298CFEBCBB4F9">
    <w:name w:val="1DBF76373B3D4AB98B9298CFEBCBB4F9"/>
    <w:rsid w:val="0055630B"/>
    <w:pPr>
      <w:spacing w:after="160" w:line="259" w:lineRule="auto"/>
    </w:pPr>
  </w:style>
  <w:style w:type="paragraph" w:customStyle="1" w:styleId="D2603D7CB87044938C6FBA7C7E78A64D">
    <w:name w:val="D2603D7CB87044938C6FBA7C7E78A64D"/>
    <w:rsid w:val="0055630B"/>
    <w:pPr>
      <w:spacing w:after="160" w:line="259" w:lineRule="auto"/>
    </w:pPr>
  </w:style>
  <w:style w:type="paragraph" w:customStyle="1" w:styleId="18A67D7203804B93B111C57178BF0008">
    <w:name w:val="18A67D7203804B93B111C57178BF0008"/>
    <w:rsid w:val="0055630B"/>
    <w:pPr>
      <w:spacing w:after="160" w:line="259" w:lineRule="auto"/>
    </w:pPr>
  </w:style>
  <w:style w:type="paragraph" w:customStyle="1" w:styleId="E0CF5FD153524448B79E08D245301BE8">
    <w:name w:val="E0CF5FD153524448B79E08D245301BE8"/>
    <w:rsid w:val="0055630B"/>
    <w:pPr>
      <w:spacing w:after="160" w:line="259" w:lineRule="auto"/>
    </w:pPr>
  </w:style>
  <w:style w:type="paragraph" w:customStyle="1" w:styleId="931AEAB84C2D4021BD258B1FE0364DB5">
    <w:name w:val="931AEAB84C2D4021BD258B1FE0364DB5"/>
    <w:rsid w:val="0055630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O3.N4.361.02.2020</Abstract>
  <CompanyAddress/>
  <CompanyPhone>USŁUGI ZIMOWEGO UTRZYMANIA DRÓG ADMINISTROWANYCH PRZEZ JEDNOSTKI NALEŻĄCE DO STRUKTURY ZARZĄDU DRÓG WOJEWÓDZKICH W BYDGOSZCZY W SEZONACH ZIMOWYCH 2020/2021, 2021/2022, 2022/2023 ROKU</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A0CA2E-0E24-4B77-8CEE-D69FE4B42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117</Pages>
  <Words>38978</Words>
  <Characters>233869</Characters>
  <Application>Microsoft Office Word</Application>
  <DocSecurity>0</DocSecurity>
  <Lines>1948</Lines>
  <Paragraphs>544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272303</CharactersWithSpaces>
  <SharedDoc>false</SharedDoc>
  <HLinks>
    <vt:vector size="108" baseType="variant">
      <vt:variant>
        <vt:i4>6029431</vt:i4>
      </vt:variant>
      <vt:variant>
        <vt:i4>48</vt:i4>
      </vt:variant>
      <vt:variant>
        <vt:i4>0</vt:i4>
      </vt:variant>
      <vt:variant>
        <vt:i4>5</vt:i4>
      </vt:variant>
      <vt:variant>
        <vt:lpwstr/>
      </vt:variant>
      <vt:variant>
        <vt:lpwstr>obowiazek_podatkowy</vt:lpwstr>
      </vt:variant>
      <vt:variant>
        <vt:i4>5832821</vt:i4>
      </vt:variant>
      <vt:variant>
        <vt:i4>45</vt:i4>
      </vt:variant>
      <vt:variant>
        <vt:i4>0</vt:i4>
      </vt:variant>
      <vt:variant>
        <vt:i4>5</vt:i4>
      </vt:variant>
      <vt:variant>
        <vt:lpwstr/>
      </vt:variant>
      <vt:variant>
        <vt:lpwstr>tajemnica_przedsiebiorstwa</vt:lpwstr>
      </vt:variant>
      <vt:variant>
        <vt:i4>131147</vt:i4>
      </vt:variant>
      <vt:variant>
        <vt:i4>42</vt:i4>
      </vt:variant>
      <vt:variant>
        <vt:i4>0</vt:i4>
      </vt:variant>
      <vt:variant>
        <vt:i4>5</vt:i4>
      </vt:variant>
      <vt:variant>
        <vt:lpwstr>http://bip.zdw-bydgoszcz.pl/</vt:lpwstr>
      </vt:variant>
      <vt:variant>
        <vt:lpwstr/>
      </vt:variant>
      <vt:variant>
        <vt:i4>131147</vt:i4>
      </vt:variant>
      <vt:variant>
        <vt:i4>39</vt:i4>
      </vt:variant>
      <vt:variant>
        <vt:i4>0</vt:i4>
      </vt:variant>
      <vt:variant>
        <vt:i4>5</vt:i4>
      </vt:variant>
      <vt:variant>
        <vt:lpwstr>http://bip.zdw-bydgoszcz.pl/</vt:lpwstr>
      </vt:variant>
      <vt:variant>
        <vt:lpwstr/>
      </vt:variant>
      <vt:variant>
        <vt:i4>131147</vt:i4>
      </vt:variant>
      <vt:variant>
        <vt:i4>36</vt:i4>
      </vt:variant>
      <vt:variant>
        <vt:i4>0</vt:i4>
      </vt:variant>
      <vt:variant>
        <vt:i4>5</vt:i4>
      </vt:variant>
      <vt:variant>
        <vt:lpwstr>http://bip.zdw-bydgoszcz.pl/</vt:lpwstr>
      </vt:variant>
      <vt:variant>
        <vt:lpwstr/>
      </vt:variant>
      <vt:variant>
        <vt:i4>6684744</vt:i4>
      </vt:variant>
      <vt:variant>
        <vt:i4>33</vt:i4>
      </vt:variant>
      <vt:variant>
        <vt:i4>0</vt:i4>
      </vt:variant>
      <vt:variant>
        <vt:i4>5</vt:i4>
      </vt:variant>
      <vt:variant>
        <vt:lpwstr>mailto:rdw.wab@zdw-bydgoszcz.pl</vt:lpwstr>
      </vt:variant>
      <vt:variant>
        <vt:lpwstr/>
      </vt:variant>
      <vt:variant>
        <vt:i4>1179710</vt:i4>
      </vt:variant>
      <vt:variant>
        <vt:i4>30</vt:i4>
      </vt:variant>
      <vt:variant>
        <vt:i4>0</vt:i4>
      </vt:variant>
      <vt:variant>
        <vt:i4>5</vt:i4>
      </vt:variant>
      <vt:variant>
        <vt:lpwstr>mailto:e.cieslik@zdw-bydgoszcz.pl</vt:lpwstr>
      </vt:variant>
      <vt:variant>
        <vt:lpwstr/>
      </vt:variant>
      <vt:variant>
        <vt:i4>7340107</vt:i4>
      </vt:variant>
      <vt:variant>
        <vt:i4>27</vt:i4>
      </vt:variant>
      <vt:variant>
        <vt:i4>0</vt:i4>
      </vt:variant>
      <vt:variant>
        <vt:i4>5</vt:i4>
      </vt:variant>
      <vt:variant>
        <vt:lpwstr>mailto:kasa.wab@zdw-bydgoszcz.pl</vt:lpwstr>
      </vt:variant>
      <vt:variant>
        <vt:lpwstr/>
      </vt:variant>
      <vt:variant>
        <vt:i4>6029405</vt:i4>
      </vt:variant>
      <vt:variant>
        <vt:i4>24</vt:i4>
      </vt:variant>
      <vt:variant>
        <vt:i4>0</vt:i4>
      </vt:variant>
      <vt:variant>
        <vt:i4>5</vt:i4>
      </vt:variant>
      <vt:variant>
        <vt:lpwstr>https://sip.lex.pl/</vt:lpwstr>
      </vt:variant>
      <vt:variant>
        <vt:lpwstr>/dokument/17074707#art%2824%29ust%281%29pkt%2821%29</vt:lpwstr>
      </vt:variant>
      <vt:variant>
        <vt:i4>5832798</vt:i4>
      </vt:variant>
      <vt:variant>
        <vt:i4>21</vt:i4>
      </vt:variant>
      <vt:variant>
        <vt:i4>0</vt:i4>
      </vt:variant>
      <vt:variant>
        <vt:i4>5</vt:i4>
      </vt:variant>
      <vt:variant>
        <vt:lpwstr>https://sip.lex.pl/</vt:lpwstr>
      </vt:variant>
      <vt:variant>
        <vt:lpwstr>/dokument/17074707#art%2824%29ust%281%29pkt%2814%29</vt:lpwstr>
      </vt:variant>
      <vt:variant>
        <vt:i4>6029405</vt:i4>
      </vt:variant>
      <vt:variant>
        <vt:i4>18</vt:i4>
      </vt:variant>
      <vt:variant>
        <vt:i4>0</vt:i4>
      </vt:variant>
      <vt:variant>
        <vt:i4>5</vt:i4>
      </vt:variant>
      <vt:variant>
        <vt:lpwstr>https://sip.lex.pl/</vt:lpwstr>
      </vt:variant>
      <vt:variant>
        <vt:lpwstr>/dokument/17074707#art%2824%29ust%281%29pkt%2821%29</vt:lpwstr>
      </vt:variant>
      <vt:variant>
        <vt:i4>5832798</vt:i4>
      </vt:variant>
      <vt:variant>
        <vt:i4>15</vt:i4>
      </vt:variant>
      <vt:variant>
        <vt:i4>0</vt:i4>
      </vt:variant>
      <vt:variant>
        <vt:i4>5</vt:i4>
      </vt:variant>
      <vt:variant>
        <vt:lpwstr>https://sip.lex.pl/</vt:lpwstr>
      </vt:variant>
      <vt:variant>
        <vt:lpwstr>/dokument/17074707#art%2824%29ust%281%29pkt%2814%29</vt:lpwstr>
      </vt:variant>
      <vt:variant>
        <vt:i4>6160478</vt:i4>
      </vt:variant>
      <vt:variant>
        <vt:i4>12</vt:i4>
      </vt:variant>
      <vt:variant>
        <vt:i4>0</vt:i4>
      </vt:variant>
      <vt:variant>
        <vt:i4>5</vt:i4>
      </vt:variant>
      <vt:variant>
        <vt:lpwstr>https://sip.lex.pl/</vt:lpwstr>
      </vt:variant>
      <vt:variant>
        <vt:lpwstr>/dokument/17074707#art%2824%29ust%281%29pkt%2813%29</vt:lpwstr>
      </vt:variant>
      <vt:variant>
        <vt:i4>1048619</vt:i4>
      </vt:variant>
      <vt:variant>
        <vt:i4>9</vt:i4>
      </vt:variant>
      <vt:variant>
        <vt:i4>0</vt:i4>
      </vt:variant>
      <vt:variant>
        <vt:i4>5</vt:i4>
      </vt:variant>
      <vt:variant>
        <vt:lpwstr/>
      </vt:variant>
      <vt:variant>
        <vt:lpwstr>termin_dostaw</vt:lpwstr>
      </vt:variant>
      <vt:variant>
        <vt:i4>5242986</vt:i4>
      </vt:variant>
      <vt:variant>
        <vt:i4>6</vt:i4>
      </vt:variant>
      <vt:variant>
        <vt:i4>0</vt:i4>
      </vt:variant>
      <vt:variant>
        <vt:i4>5</vt:i4>
      </vt:variant>
      <vt:variant>
        <vt:lpwstr/>
      </vt:variant>
      <vt:variant>
        <vt:lpwstr>okres_gwarancji</vt:lpwstr>
      </vt:variant>
      <vt:variant>
        <vt:i4>131090</vt:i4>
      </vt:variant>
      <vt:variant>
        <vt:i4>3</vt:i4>
      </vt:variant>
      <vt:variant>
        <vt:i4>0</vt:i4>
      </vt:variant>
      <vt:variant>
        <vt:i4>5</vt:i4>
      </vt:variant>
      <vt:variant>
        <vt:lpwstr>http://www.bip.zdw-bydgoszcz.pl/</vt:lpwstr>
      </vt:variant>
      <vt:variant>
        <vt:lpwstr/>
      </vt:variant>
      <vt:variant>
        <vt:i4>6684744</vt:i4>
      </vt:variant>
      <vt:variant>
        <vt:i4>0</vt:i4>
      </vt:variant>
      <vt:variant>
        <vt:i4>0</vt:i4>
      </vt:variant>
      <vt:variant>
        <vt:i4>5</vt:i4>
      </vt:variant>
      <vt:variant>
        <vt:lpwstr>mailto:rdw.wab@zdw-bydgoszcz.pl</vt:lpwstr>
      </vt:variant>
      <vt:variant>
        <vt:lpwstr/>
      </vt:variant>
      <vt:variant>
        <vt:i4>196622</vt:i4>
      </vt:variant>
      <vt:variant>
        <vt:i4>0</vt:i4>
      </vt:variant>
      <vt:variant>
        <vt:i4>0</vt:i4>
      </vt:variant>
      <vt:variant>
        <vt:i4>5</vt:i4>
      </vt:variant>
      <vt:variant>
        <vt:lpwstr/>
      </vt:variant>
      <vt:variant>
        <vt:lpwstr>obowiazek_podatkowy_2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RDW Wąbrzeźno - RP</dc:creator>
  <cp:keywords/>
  <dc:description/>
  <cp:lastModifiedBy>user</cp:lastModifiedBy>
  <cp:revision>9</cp:revision>
  <cp:lastPrinted>2020-08-06T12:28:00Z</cp:lastPrinted>
  <dcterms:created xsi:type="dcterms:W3CDTF">2020-08-31T21:34:00Z</dcterms:created>
  <dcterms:modified xsi:type="dcterms:W3CDTF">2020-08-31T21:57:00Z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